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92C4F1" w14:textId="77777777" w:rsidR="00BB76DF" w:rsidRPr="004442CE" w:rsidRDefault="00BB76DF" w:rsidP="00D7374E">
      <w:pPr>
        <w:tabs>
          <w:tab w:val="left" w:pos="302"/>
        </w:tabs>
        <w:ind w:left="-46"/>
        <w:jc w:val="center"/>
        <w:rPr>
          <w:rFonts w:cs="Monotype Koufi"/>
          <w:rtl/>
        </w:rPr>
      </w:pPr>
    </w:p>
    <w:p w14:paraId="447C7449" w14:textId="06D5C928" w:rsidR="00D7374E" w:rsidRPr="004442CE" w:rsidRDefault="00D7374E" w:rsidP="00D7374E">
      <w:pPr>
        <w:tabs>
          <w:tab w:val="left" w:pos="302"/>
        </w:tabs>
        <w:ind w:left="-46"/>
        <w:jc w:val="center"/>
        <w:rPr>
          <w:rFonts w:cs="Monotype Koufi"/>
          <w:b/>
        </w:rPr>
      </w:pPr>
      <w:r w:rsidRPr="004442CE">
        <w:rPr>
          <w:rFonts w:cs="Monotype Koufi" w:hint="cs"/>
          <w:rtl/>
        </w:rPr>
        <w:t xml:space="preserve">رسائل الإصلاح المتعلقة بإظهار علم التقديس </w:t>
      </w:r>
    </w:p>
    <w:p w14:paraId="3DB25AAA" w14:textId="7585DF72" w:rsidR="00BB795E" w:rsidRPr="004442CE" w:rsidRDefault="00D7374E" w:rsidP="00D7374E">
      <w:pPr>
        <w:tabs>
          <w:tab w:val="left" w:pos="302"/>
        </w:tabs>
        <w:jc w:val="center"/>
        <w:rPr>
          <w:rFonts w:cs="Monotype Koufi"/>
          <w:b/>
        </w:rPr>
      </w:pPr>
      <w:r w:rsidRPr="004442CE">
        <w:rPr>
          <w:rFonts w:cs="Monotype Koufi" w:hint="cs"/>
          <w:rtl/>
        </w:rPr>
        <w:t>ومحاربة بدعة الحشو والتجسيم</w:t>
      </w:r>
    </w:p>
    <w:p w14:paraId="7E4D0226" w14:textId="62CAD835" w:rsidR="00BB795E" w:rsidRPr="004442CE" w:rsidRDefault="00BB795E" w:rsidP="005C13A4">
      <w:pPr>
        <w:tabs>
          <w:tab w:val="left" w:pos="302"/>
        </w:tabs>
        <w:jc w:val="center"/>
        <w:rPr>
          <w:rFonts w:cs="Monotype Koufi"/>
          <w:b/>
          <w:rtl/>
        </w:rPr>
      </w:pPr>
      <w:r w:rsidRPr="004442CE">
        <w:rPr>
          <w:rFonts w:cs="Monotype Koufi" w:hint="cs"/>
          <w:rtl/>
        </w:rPr>
        <w:t>الرسالة ا</w:t>
      </w:r>
      <w:r w:rsidR="00B8734F" w:rsidRPr="004442CE">
        <w:rPr>
          <w:rFonts w:cs="Monotype Koufi" w:hint="cs"/>
          <w:rtl/>
        </w:rPr>
        <w:t>لتاسعة</w:t>
      </w:r>
    </w:p>
    <w:p w14:paraId="6B585633" w14:textId="77777777" w:rsidR="00BB795E" w:rsidRPr="004442CE" w:rsidRDefault="00BB795E" w:rsidP="005C13A4">
      <w:pPr>
        <w:tabs>
          <w:tab w:val="left" w:pos="302"/>
        </w:tabs>
        <w:jc w:val="center"/>
        <w:rPr>
          <w:rFonts w:cs="Monotype Koufi"/>
          <w:b/>
          <w:rtl/>
        </w:rPr>
      </w:pPr>
    </w:p>
    <w:p w14:paraId="36EFE008" w14:textId="77777777" w:rsidR="00BB795E" w:rsidRPr="004442CE" w:rsidRDefault="00BB795E" w:rsidP="00796EA8">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2B727656" w14:textId="77777777" w:rsidR="00BB795E" w:rsidRPr="004442CE" w:rsidRDefault="00BB795E" w:rsidP="00796EA8">
      <w:pPr>
        <w:pBdr>
          <w:top w:val="threeDEngrave" w:sz="24" w:space="1" w:color="auto"/>
          <w:left w:val="threeDEngrave" w:sz="24" w:space="4" w:color="auto"/>
          <w:bottom w:val="threeDEmboss" w:sz="24" w:space="1" w:color="auto"/>
          <w:right w:val="threeDEmboss" w:sz="24" w:space="4" w:color="auto"/>
        </w:pBdr>
        <w:jc w:val="center"/>
        <w:rPr>
          <w:rFonts w:cs="Monotype Koufi"/>
          <w:b/>
          <w:sz w:val="56"/>
          <w:szCs w:val="56"/>
          <w:highlight w:val="yellow"/>
          <w:rtl/>
        </w:rPr>
      </w:pPr>
      <w:r w:rsidRPr="004442CE">
        <w:rPr>
          <w:rFonts w:cs="Monotype Koufi" w:hint="cs"/>
          <w:sz w:val="56"/>
          <w:szCs w:val="56"/>
          <w:highlight w:val="yellow"/>
          <w:rtl/>
        </w:rPr>
        <w:t>تقديس الله تعالى عن</w:t>
      </w:r>
    </w:p>
    <w:p w14:paraId="61329C81" w14:textId="6741E8B9" w:rsidR="00BB795E" w:rsidRPr="004442CE" w:rsidRDefault="00887FE5" w:rsidP="00796EA8">
      <w:pPr>
        <w:pBdr>
          <w:top w:val="threeDEngrave" w:sz="24" w:space="1" w:color="auto"/>
          <w:left w:val="threeDEngrave" w:sz="24" w:space="4" w:color="auto"/>
          <w:bottom w:val="threeDEmboss" w:sz="24" w:space="1" w:color="auto"/>
          <w:right w:val="threeDEmboss" w:sz="24" w:space="4" w:color="auto"/>
        </w:pBdr>
        <w:jc w:val="center"/>
        <w:rPr>
          <w:rFonts w:cs="Monotype Koufi"/>
          <w:b/>
          <w:sz w:val="56"/>
          <w:szCs w:val="56"/>
          <w:highlight w:val="yellow"/>
          <w:rtl/>
        </w:rPr>
      </w:pPr>
      <w:r w:rsidRPr="004442CE">
        <w:rPr>
          <w:rFonts w:cs="Monotype Koufi" w:hint="cs"/>
          <w:sz w:val="56"/>
          <w:szCs w:val="56"/>
          <w:highlight w:val="yellow"/>
          <w:rtl/>
        </w:rPr>
        <w:t>(</w:t>
      </w:r>
      <w:r w:rsidR="00BB795E" w:rsidRPr="004442CE">
        <w:rPr>
          <w:rFonts w:cs="Monotype Koufi" w:hint="cs"/>
          <w:sz w:val="56"/>
          <w:szCs w:val="56"/>
          <w:highlight w:val="yellow"/>
          <w:rtl/>
        </w:rPr>
        <w:t>1</w:t>
      </w:r>
      <w:r w:rsidR="00DE080D" w:rsidRPr="004442CE">
        <w:rPr>
          <w:rFonts w:cs="Monotype Koufi" w:hint="cs"/>
          <w:sz w:val="56"/>
          <w:szCs w:val="56"/>
          <w:highlight w:val="yellow"/>
          <w:rtl/>
        </w:rPr>
        <w:t xml:space="preserve">) </w:t>
      </w:r>
      <w:r w:rsidR="00BB795E" w:rsidRPr="004442CE">
        <w:rPr>
          <w:rFonts w:cs="Monotype Koufi" w:hint="cs"/>
          <w:sz w:val="56"/>
          <w:szCs w:val="56"/>
          <w:highlight w:val="yellow"/>
          <w:rtl/>
        </w:rPr>
        <w:t xml:space="preserve">الاتحاد والحلول </w:t>
      </w:r>
    </w:p>
    <w:p w14:paraId="6DAAE3D7" w14:textId="54A4AA80" w:rsidR="00BB795E" w:rsidRPr="004442CE" w:rsidRDefault="00887FE5" w:rsidP="00796EA8">
      <w:pPr>
        <w:pBdr>
          <w:top w:val="threeDEngrave" w:sz="24" w:space="1" w:color="auto"/>
          <w:left w:val="threeDEngrave" w:sz="24" w:space="4" w:color="auto"/>
          <w:bottom w:val="threeDEmboss" w:sz="24" w:space="1" w:color="auto"/>
          <w:right w:val="threeDEmboss" w:sz="24" w:space="4" w:color="auto"/>
        </w:pBdr>
        <w:jc w:val="center"/>
        <w:rPr>
          <w:rFonts w:cs="Monotype Koufi"/>
          <w:b/>
          <w:sz w:val="56"/>
          <w:szCs w:val="56"/>
          <w:highlight w:val="yellow"/>
          <w:rtl/>
        </w:rPr>
      </w:pPr>
      <w:r w:rsidRPr="004442CE">
        <w:rPr>
          <w:rFonts w:cs="Monotype Koufi" w:hint="cs"/>
          <w:sz w:val="56"/>
          <w:szCs w:val="56"/>
          <w:highlight w:val="yellow"/>
          <w:rtl/>
        </w:rPr>
        <w:t>(</w:t>
      </w:r>
      <w:r w:rsidR="00BB795E" w:rsidRPr="004442CE">
        <w:rPr>
          <w:rFonts w:cs="Monotype Koufi" w:hint="cs"/>
          <w:sz w:val="56"/>
          <w:szCs w:val="56"/>
          <w:highlight w:val="yellow"/>
          <w:rtl/>
        </w:rPr>
        <w:t>2</w:t>
      </w:r>
      <w:r w:rsidR="00DE080D" w:rsidRPr="004442CE">
        <w:rPr>
          <w:rFonts w:cs="Monotype Koufi" w:hint="cs"/>
          <w:sz w:val="56"/>
          <w:szCs w:val="56"/>
          <w:highlight w:val="yellow"/>
          <w:rtl/>
        </w:rPr>
        <w:t xml:space="preserve">) </w:t>
      </w:r>
      <w:r w:rsidR="00BB795E" w:rsidRPr="004442CE">
        <w:rPr>
          <w:rFonts w:cs="Monotype Koufi" w:hint="cs"/>
          <w:sz w:val="56"/>
          <w:szCs w:val="56"/>
          <w:highlight w:val="yellow"/>
          <w:rtl/>
        </w:rPr>
        <w:t xml:space="preserve">المماسة والاتصال </w:t>
      </w:r>
    </w:p>
    <w:p w14:paraId="4FF3AD49" w14:textId="157B88FA" w:rsidR="00BB795E" w:rsidRPr="004442CE" w:rsidRDefault="00887FE5" w:rsidP="00796EA8">
      <w:pPr>
        <w:pBdr>
          <w:top w:val="threeDEngrave" w:sz="24" w:space="1" w:color="auto"/>
          <w:left w:val="threeDEngrave" w:sz="24" w:space="4" w:color="auto"/>
          <w:bottom w:val="threeDEmboss" w:sz="24" w:space="1" w:color="auto"/>
          <w:right w:val="threeDEmboss" w:sz="24" w:space="4" w:color="auto"/>
        </w:pBdr>
        <w:jc w:val="center"/>
        <w:rPr>
          <w:rFonts w:cs="Monotype Koufi"/>
          <w:b/>
          <w:highlight w:val="yellow"/>
          <w:rtl/>
        </w:rPr>
      </w:pPr>
      <w:r w:rsidRPr="004442CE">
        <w:rPr>
          <w:rFonts w:cs="Monotype Koufi" w:hint="cs"/>
          <w:sz w:val="56"/>
          <w:szCs w:val="56"/>
          <w:highlight w:val="yellow"/>
          <w:rtl/>
        </w:rPr>
        <w:t>(</w:t>
      </w:r>
      <w:r w:rsidR="00BB795E" w:rsidRPr="004442CE">
        <w:rPr>
          <w:rFonts w:cs="Monotype Koufi" w:hint="cs"/>
          <w:sz w:val="56"/>
          <w:szCs w:val="56"/>
          <w:highlight w:val="yellow"/>
          <w:rtl/>
        </w:rPr>
        <w:t>3</w:t>
      </w:r>
      <w:r w:rsidR="00DE080D" w:rsidRPr="004442CE">
        <w:rPr>
          <w:rFonts w:cs="Monotype Koufi" w:hint="cs"/>
          <w:sz w:val="56"/>
          <w:szCs w:val="56"/>
          <w:highlight w:val="yellow"/>
          <w:rtl/>
        </w:rPr>
        <w:t xml:space="preserve">) </w:t>
      </w:r>
      <w:r w:rsidR="00BB795E" w:rsidRPr="004442CE">
        <w:rPr>
          <w:rFonts w:cs="Monotype Koufi" w:hint="cs"/>
          <w:sz w:val="56"/>
          <w:szCs w:val="56"/>
          <w:highlight w:val="yellow"/>
          <w:rtl/>
        </w:rPr>
        <w:t xml:space="preserve">الحركة والسكون </w:t>
      </w:r>
    </w:p>
    <w:p w14:paraId="524B9EDD" w14:textId="76CF11F7" w:rsidR="00BB795E" w:rsidRPr="004442CE" w:rsidRDefault="00BB795E" w:rsidP="00796EA8">
      <w:pPr>
        <w:pBdr>
          <w:top w:val="threeDEngrave" w:sz="24" w:space="1" w:color="auto"/>
          <w:left w:val="threeDEngrave" w:sz="24" w:space="4" w:color="auto"/>
          <w:bottom w:val="threeDEmboss" w:sz="24" w:space="1" w:color="auto"/>
          <w:right w:val="threeDEmboss" w:sz="24" w:space="4" w:color="auto"/>
        </w:pBdr>
        <w:jc w:val="center"/>
        <w:rPr>
          <w:rFonts w:cs="Monotype Koufi"/>
          <w:sz w:val="56"/>
          <w:szCs w:val="56"/>
          <w:highlight w:val="yellow"/>
          <w:rtl/>
        </w:rPr>
      </w:pPr>
      <w:r w:rsidRPr="004442CE">
        <w:rPr>
          <w:rFonts w:cs="Monotype Koufi" w:hint="cs"/>
          <w:sz w:val="56"/>
          <w:szCs w:val="56"/>
          <w:highlight w:val="yellow"/>
          <w:rtl/>
        </w:rPr>
        <w:t>ليس كمثله شيء ولم يكن له كفوا أحد</w:t>
      </w:r>
      <w:r w:rsidR="007A25F0" w:rsidRPr="004442CE">
        <w:rPr>
          <w:rFonts w:cs="Monotype Koufi" w:hint="cs"/>
          <w:sz w:val="56"/>
          <w:szCs w:val="56"/>
          <w:highlight w:val="yellow"/>
          <w:rtl/>
        </w:rPr>
        <w:t xml:space="preserve"> </w:t>
      </w:r>
    </w:p>
    <w:p w14:paraId="00F12ACB" w14:textId="34736277" w:rsidR="007A25F0" w:rsidRPr="004442CE" w:rsidRDefault="007A25F0" w:rsidP="00796EA8">
      <w:pPr>
        <w:pBdr>
          <w:top w:val="threeDEngrave" w:sz="24" w:space="1" w:color="auto"/>
          <w:left w:val="threeDEngrave" w:sz="24" w:space="4" w:color="auto"/>
          <w:bottom w:val="threeDEmboss" w:sz="24" w:space="1" w:color="auto"/>
          <w:right w:val="threeDEmboss" w:sz="24" w:space="4" w:color="auto"/>
        </w:pBdr>
        <w:jc w:val="center"/>
        <w:rPr>
          <w:rFonts w:cs="Monotype Koufi"/>
          <w:sz w:val="32"/>
          <w:szCs w:val="32"/>
          <w:highlight w:val="yellow"/>
          <w:rtl/>
        </w:rPr>
      </w:pPr>
      <w:r w:rsidRPr="004442CE">
        <w:rPr>
          <w:rFonts w:cs="Monotype Koufi" w:hint="cs"/>
          <w:sz w:val="32"/>
          <w:szCs w:val="32"/>
          <w:highlight w:val="yellow"/>
          <w:rtl/>
        </w:rPr>
        <w:t xml:space="preserve">جمع وإعداد </w:t>
      </w:r>
    </w:p>
    <w:p w14:paraId="499551C3" w14:textId="130DE71A" w:rsidR="007A25F0" w:rsidRPr="004442CE" w:rsidRDefault="007A25F0" w:rsidP="00796EA8">
      <w:pPr>
        <w:pBdr>
          <w:top w:val="threeDEngrave" w:sz="24" w:space="1" w:color="auto"/>
          <w:left w:val="threeDEngrave" w:sz="24" w:space="4" w:color="auto"/>
          <w:bottom w:val="threeDEmboss" w:sz="24" w:space="1" w:color="auto"/>
          <w:right w:val="threeDEmboss" w:sz="24" w:space="4" w:color="auto"/>
        </w:pBdr>
        <w:jc w:val="center"/>
        <w:rPr>
          <w:rFonts w:cs="Monotype Koufi"/>
          <w:b/>
          <w:sz w:val="32"/>
          <w:szCs w:val="32"/>
          <w:rtl/>
        </w:rPr>
      </w:pPr>
      <w:r w:rsidRPr="004442CE">
        <w:rPr>
          <w:rFonts w:cs="Monotype Koufi" w:hint="cs"/>
          <w:sz w:val="32"/>
          <w:szCs w:val="32"/>
          <w:highlight w:val="yellow"/>
          <w:rtl/>
        </w:rPr>
        <w:t>مجدي محمد علي</w:t>
      </w:r>
    </w:p>
    <w:p w14:paraId="3A1A59DB" w14:textId="77777777" w:rsidR="00BB795E" w:rsidRPr="004442CE" w:rsidRDefault="00BB795E" w:rsidP="00796EA8">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7A054E29" w14:textId="77777777" w:rsidR="00B519AF" w:rsidRPr="004442CE" w:rsidRDefault="00B519AF" w:rsidP="00B519AF">
      <w:pPr>
        <w:jc w:val="center"/>
        <w:rPr>
          <w:rFonts w:cs="Monotype Koufi"/>
          <w:b/>
          <w:rtl/>
        </w:rPr>
      </w:pPr>
    </w:p>
    <w:p w14:paraId="38946811" w14:textId="77777777" w:rsidR="00B519AF" w:rsidRPr="004442CE" w:rsidRDefault="00B519AF" w:rsidP="00B519AF">
      <w:pPr>
        <w:jc w:val="center"/>
        <w:rPr>
          <w:rFonts w:cs="Monotype Koufi"/>
          <w:b/>
          <w:rtl/>
        </w:rPr>
      </w:pPr>
    </w:p>
    <w:p w14:paraId="306920AE" w14:textId="77777777" w:rsidR="00B519AF" w:rsidRPr="004442CE" w:rsidRDefault="00B519AF" w:rsidP="00B519AF">
      <w:pPr>
        <w:jc w:val="center"/>
        <w:rPr>
          <w:rFonts w:cs="Monotype Koufi"/>
          <w:b/>
          <w:rtl/>
        </w:rPr>
      </w:pPr>
    </w:p>
    <w:p w14:paraId="4C177825" w14:textId="0625C042" w:rsidR="00B519AF" w:rsidRPr="004442CE" w:rsidRDefault="00B519AF" w:rsidP="00B519AF">
      <w:pPr>
        <w:jc w:val="center"/>
        <w:rPr>
          <w:rFonts w:cs="Monotype Koufi"/>
          <w:b/>
          <w:rtl/>
        </w:rPr>
      </w:pPr>
    </w:p>
    <w:p w14:paraId="714D4E4F" w14:textId="3DC21E97" w:rsidR="00796EA8" w:rsidRPr="004442CE" w:rsidRDefault="00796EA8" w:rsidP="00B519AF">
      <w:pPr>
        <w:jc w:val="center"/>
        <w:rPr>
          <w:rFonts w:cs="Monotype Koufi"/>
          <w:b/>
          <w:rtl/>
        </w:rPr>
      </w:pPr>
    </w:p>
    <w:p w14:paraId="5B1C644A" w14:textId="6B405820" w:rsidR="00796EA8" w:rsidRPr="004442CE" w:rsidRDefault="00796EA8" w:rsidP="00B519AF">
      <w:pPr>
        <w:jc w:val="center"/>
        <w:rPr>
          <w:rFonts w:cs="Monotype Koufi"/>
          <w:b/>
          <w:rtl/>
        </w:rPr>
      </w:pPr>
    </w:p>
    <w:p w14:paraId="4AD21F9A" w14:textId="77777777" w:rsidR="00796EA8" w:rsidRPr="004442CE" w:rsidRDefault="00796EA8" w:rsidP="00B519AF">
      <w:pPr>
        <w:jc w:val="center"/>
        <w:rPr>
          <w:rFonts w:cs="Monotype Koufi"/>
          <w:b/>
          <w:rtl/>
        </w:rPr>
      </w:pPr>
    </w:p>
    <w:p w14:paraId="3B69017A" w14:textId="77777777" w:rsidR="00B519AF" w:rsidRPr="004442CE" w:rsidRDefault="00B519AF" w:rsidP="00B519AF">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466A7D96" w14:textId="77777777" w:rsidR="00B519AF" w:rsidRPr="004442CE" w:rsidRDefault="00B519AF" w:rsidP="00B519AF">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sidRPr="004442CE">
        <w:rPr>
          <w:rFonts w:cs="Monotype Koufi" w:hint="cs"/>
          <w:rtl/>
        </w:rPr>
        <w:t>بسم الله الرحمن الرحيم</w:t>
      </w:r>
    </w:p>
    <w:p w14:paraId="7E60BC47" w14:textId="0C65F34D" w:rsidR="00B519AF" w:rsidRPr="004442CE" w:rsidRDefault="00B519AF" w:rsidP="00B519AF">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4442CE">
        <w:rPr>
          <w:rFonts w:cs="Monotype Koufi" w:hint="cs"/>
          <w:rtl/>
        </w:rPr>
        <w:t>تنبيه</w:t>
      </w:r>
      <w:r w:rsidR="004C546D" w:rsidRPr="004442CE">
        <w:rPr>
          <w:rFonts w:cs="Monotype Koufi" w:hint="cs"/>
          <w:rtl/>
        </w:rPr>
        <w:t xml:space="preserve">: </w:t>
      </w:r>
      <w:r w:rsidRPr="004442CE">
        <w:rPr>
          <w:rFonts w:cs="Monotype Koufi" w:hint="cs"/>
          <w:rtl/>
        </w:rPr>
        <w:t>لا توجد أي حقوق نشر</w:t>
      </w:r>
    </w:p>
    <w:p w14:paraId="6023F95C" w14:textId="29961D3A" w:rsidR="00B519AF" w:rsidRPr="004442CE" w:rsidRDefault="00B519AF" w:rsidP="00B519AF">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4442CE">
        <w:rPr>
          <w:rFonts w:cs="Monotype Koufi" w:hint="cs"/>
          <w:rtl/>
        </w:rPr>
        <w:t>وجميع كتبي متاحة لجميع المسلمين</w:t>
      </w:r>
    </w:p>
    <w:p w14:paraId="5F222B24" w14:textId="77777777" w:rsidR="00B519AF" w:rsidRPr="004442CE" w:rsidRDefault="00B519AF" w:rsidP="00B519AF">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4442CE">
        <w:rPr>
          <w:rFonts w:cs="Monotype Koufi" w:hint="cs"/>
          <w:rtl/>
        </w:rPr>
        <w:t>ولا مانع من أخذ موضوعات أو مباحث أو أبواب من أي منها</w:t>
      </w:r>
    </w:p>
    <w:p w14:paraId="3CDDF36C" w14:textId="77777777" w:rsidR="00B519AF" w:rsidRPr="004442CE" w:rsidRDefault="00B519AF" w:rsidP="00B519AF">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4442CE">
        <w:rPr>
          <w:rFonts w:cs="Monotype Koufi" w:hint="cs"/>
          <w:rtl/>
        </w:rPr>
        <w:t>لخدمة العلم وطالبي العلم</w:t>
      </w:r>
    </w:p>
    <w:p w14:paraId="29D04CEE" w14:textId="77777777" w:rsidR="00B519AF" w:rsidRPr="004442CE" w:rsidRDefault="00B519AF" w:rsidP="00B519AF">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37240002" w14:textId="77777777" w:rsidR="00B519AF" w:rsidRPr="004442CE" w:rsidRDefault="00B519AF" w:rsidP="00B519AF">
      <w:pPr>
        <w:jc w:val="center"/>
        <w:rPr>
          <w:rFonts w:cs="Monotype Koufi"/>
          <w:b/>
        </w:rPr>
      </w:pPr>
    </w:p>
    <w:p w14:paraId="7B211361" w14:textId="77777777" w:rsidR="00B519AF" w:rsidRPr="004442CE" w:rsidRDefault="00B519AF" w:rsidP="00B519AF">
      <w:pPr>
        <w:jc w:val="center"/>
        <w:rPr>
          <w:rFonts w:cs="Monotype Koufi"/>
          <w:b/>
          <w:rtl/>
        </w:rPr>
      </w:pPr>
    </w:p>
    <w:p w14:paraId="3EF17B75" w14:textId="77777777" w:rsidR="00B519AF" w:rsidRPr="004442CE" w:rsidRDefault="00B519AF" w:rsidP="00B519AF">
      <w:pPr>
        <w:jc w:val="center"/>
        <w:rPr>
          <w:rFonts w:cs="Monotype Koufi"/>
          <w:b/>
          <w:rtl/>
        </w:rPr>
      </w:pPr>
    </w:p>
    <w:p w14:paraId="5119FDDC" w14:textId="77777777" w:rsidR="00B519AF" w:rsidRPr="004442CE" w:rsidRDefault="00B519AF" w:rsidP="00B519AF">
      <w:pPr>
        <w:jc w:val="center"/>
        <w:rPr>
          <w:rFonts w:cs="Monotype Koufi"/>
          <w:b/>
          <w:rtl/>
        </w:rPr>
      </w:pPr>
    </w:p>
    <w:p w14:paraId="6D2CD043" w14:textId="77777777" w:rsidR="00B519AF" w:rsidRPr="004442CE" w:rsidRDefault="00B519AF" w:rsidP="00B519AF">
      <w:pPr>
        <w:jc w:val="center"/>
        <w:rPr>
          <w:rFonts w:cs="Monotype Koufi"/>
          <w:b/>
          <w:rtl/>
        </w:rPr>
      </w:pPr>
    </w:p>
    <w:p w14:paraId="6B3E9765" w14:textId="77777777" w:rsidR="00B519AF" w:rsidRPr="004442CE" w:rsidRDefault="00B519AF" w:rsidP="00B519AF">
      <w:pPr>
        <w:jc w:val="center"/>
        <w:rPr>
          <w:rFonts w:cs="Monotype Koufi"/>
          <w:sz w:val="32"/>
          <w:szCs w:val="32"/>
          <w:rtl/>
        </w:rPr>
      </w:pPr>
    </w:p>
    <w:p w14:paraId="43E17091" w14:textId="7A132731" w:rsidR="00BB795E" w:rsidRPr="004442CE" w:rsidRDefault="00BB795E" w:rsidP="004442CE">
      <w:pPr>
        <w:pStyle w:val="1"/>
        <w:rPr>
          <w:u w:val="none"/>
          <w:rtl/>
        </w:rPr>
      </w:pPr>
      <w:r w:rsidRPr="004442CE">
        <w:rPr>
          <w:rFonts w:hint="cs"/>
          <w:u w:val="none"/>
          <w:rtl/>
        </w:rPr>
        <w:lastRenderedPageBreak/>
        <w:t>المقدمة</w:t>
      </w:r>
    </w:p>
    <w:p w14:paraId="4BD3713F" w14:textId="1C672224" w:rsidR="00796EA8" w:rsidRPr="004442CE" w:rsidRDefault="00796EA8" w:rsidP="000B04E8">
      <w:pPr>
        <w:jc w:val="center"/>
        <w:rPr>
          <w:rFonts w:cs="Monotype Koufi"/>
          <w:b/>
          <w:sz w:val="32"/>
          <w:szCs w:val="32"/>
          <w:rtl/>
        </w:rPr>
      </w:pPr>
      <w:r w:rsidRPr="004442CE">
        <w:rPr>
          <w:rFonts w:cs="Monotype Koufi" w:hint="cs"/>
          <w:sz w:val="32"/>
          <w:szCs w:val="32"/>
          <w:rtl/>
        </w:rPr>
        <w:t>بسم الله الرحمن الرحيم</w:t>
      </w:r>
    </w:p>
    <w:p w14:paraId="3AA8456A" w14:textId="1964FCD7" w:rsidR="00BB795E" w:rsidRPr="004442CE" w:rsidRDefault="00BB795E" w:rsidP="00B21D6E">
      <w:pPr>
        <w:ind w:left="-58"/>
        <w:rPr>
          <w:bCs/>
        </w:rPr>
      </w:pPr>
      <w:r w:rsidRPr="004442CE">
        <w:rPr>
          <w:rFonts w:hint="cs"/>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887FE5" w:rsidRPr="004442CE">
        <w:rPr>
          <w:rFonts w:hint="cs"/>
          <w:rtl/>
        </w:rPr>
        <w:t>،</w:t>
      </w:r>
      <w:r w:rsidRPr="004442CE">
        <w:rPr>
          <w:rFonts w:hint="cs"/>
          <w:rtl/>
        </w:rPr>
        <w:t xml:space="preserve"> {يَا أَيُّهَا الَّذِينَ آمَنُوا اتَّقُوا اللَّهَ حَقَّ تُقَاتِهِ وَلَا تَمُوتُنَّ إِلَّا وَأَنْتُمْ مُسْلِمُونَ</w:t>
      </w:r>
      <w:r w:rsidRPr="004442CE">
        <w:rPr>
          <w:rFonts w:hint="cs"/>
          <w:rtl/>
          <w:lang w:bidi="ar-KW"/>
        </w:rPr>
        <w:t>}</w:t>
      </w:r>
      <w:r w:rsidR="00887FE5" w:rsidRPr="004442CE">
        <w:rPr>
          <w:rFonts w:hint="cs"/>
          <w:rtl/>
          <w:lang w:bidi="ar-KW"/>
        </w:rPr>
        <w:t>[</w:t>
      </w:r>
      <w:r w:rsidRPr="004442CE">
        <w:rPr>
          <w:rFonts w:hint="cs"/>
          <w:rtl/>
        </w:rPr>
        <w:t>آل عمران</w:t>
      </w:r>
      <w:r w:rsidR="004C546D" w:rsidRPr="004442CE">
        <w:rPr>
          <w:rFonts w:hint="cs"/>
          <w:rtl/>
        </w:rPr>
        <w:t xml:space="preserve">: </w:t>
      </w:r>
      <w:r w:rsidRPr="004442CE">
        <w:rPr>
          <w:rFonts w:hint="cs"/>
          <w:rtl/>
        </w:rPr>
        <w:t>102]</w:t>
      </w:r>
      <w:r w:rsidR="00887FE5" w:rsidRPr="004442CE">
        <w:rPr>
          <w:rFonts w:hint="cs"/>
          <w:rtl/>
        </w:rPr>
        <w:t>،</w:t>
      </w:r>
      <w:r w:rsidRPr="004442CE">
        <w:rPr>
          <w:rFonts w:hint="cs"/>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887FE5" w:rsidRPr="004442CE">
        <w:rPr>
          <w:rFonts w:hint="cs"/>
          <w:rtl/>
        </w:rPr>
        <w:t>}[</w:t>
      </w:r>
      <w:r w:rsidRPr="004442CE">
        <w:rPr>
          <w:rFonts w:hint="cs"/>
          <w:rtl/>
        </w:rPr>
        <w:t>النساء</w:t>
      </w:r>
      <w:r w:rsidR="004C546D" w:rsidRPr="004442CE">
        <w:rPr>
          <w:rFonts w:hint="cs"/>
          <w:rtl/>
        </w:rPr>
        <w:t xml:space="preserve">: </w:t>
      </w:r>
      <w:r w:rsidRPr="004442CE">
        <w:rPr>
          <w:rFonts w:hint="cs"/>
          <w:rtl/>
        </w:rPr>
        <w:t>1</w:t>
      </w:r>
      <w:r w:rsidR="00887FE5" w:rsidRPr="004442CE">
        <w:rPr>
          <w:rFonts w:hint="cs"/>
          <w:rtl/>
        </w:rPr>
        <w:t>]،</w:t>
      </w:r>
      <w:r w:rsidRPr="004442CE">
        <w:rPr>
          <w:rFonts w:hint="cs"/>
          <w:rtl/>
        </w:rPr>
        <w:t>{يَا أَيُّهَا الَّذِينَ آمَنُوا اتَّقُوا اللَّهَ وَقُولُوا قَوْلًا سَدِيدًا * يُصْلِحْ لَكُمْ أَعْمَالَكُمْ وَيَغْفِرْ لَكُمْ ذُنُوبَكُمْ وَمَنْ يُطِعِ اللَّهَ وَرَسُولَهُ فَقَدْ فَازَ فَوْزًا عَظِيمًا}</w:t>
      </w:r>
      <w:r w:rsidR="00887FE5" w:rsidRPr="004442CE">
        <w:rPr>
          <w:rFonts w:hint="cs"/>
          <w:rtl/>
        </w:rPr>
        <w:t>[</w:t>
      </w:r>
      <w:r w:rsidRPr="004442CE">
        <w:rPr>
          <w:rFonts w:hint="cs"/>
          <w:rtl/>
        </w:rPr>
        <w:t>الأحزاب</w:t>
      </w:r>
      <w:r w:rsidR="004C546D" w:rsidRPr="004442CE">
        <w:rPr>
          <w:rFonts w:hint="cs"/>
          <w:rtl/>
        </w:rPr>
        <w:t xml:space="preserve">: </w:t>
      </w:r>
      <w:r w:rsidRPr="004442CE">
        <w:rPr>
          <w:rFonts w:hint="cs"/>
          <w:rtl/>
        </w:rPr>
        <w:t>70</w:t>
      </w:r>
      <w:r w:rsidR="00887FE5" w:rsidRPr="004442CE">
        <w:rPr>
          <w:rFonts w:hint="cs"/>
          <w:rtl/>
        </w:rPr>
        <w:t>،</w:t>
      </w:r>
      <w:r w:rsidRPr="004442CE">
        <w:rPr>
          <w:rFonts w:hint="cs"/>
          <w:rtl/>
        </w:rPr>
        <w:t xml:space="preserve"> 71</w:t>
      </w:r>
      <w:r w:rsidR="00887FE5" w:rsidRPr="004442CE">
        <w:rPr>
          <w:rFonts w:hint="cs"/>
          <w:rtl/>
        </w:rPr>
        <w:t>]،</w:t>
      </w:r>
      <w:r w:rsidRPr="004442CE">
        <w:rPr>
          <w:rFonts w:hint="cs"/>
          <w:rtl/>
        </w:rPr>
        <w:t xml:space="preserve"> أما بعد</w:t>
      </w:r>
      <w:r w:rsidR="004C546D" w:rsidRPr="004442CE">
        <w:rPr>
          <w:rFonts w:hint="cs"/>
          <w:rtl/>
        </w:rPr>
        <w:t xml:space="preserve">: </w:t>
      </w:r>
      <w:r w:rsidRPr="004442CE">
        <w:rPr>
          <w:rFonts w:hint="cs"/>
          <w:rtl/>
        </w:rPr>
        <w:t>فإن أصدق الحديث كتاب الله</w:t>
      </w:r>
      <w:r w:rsidR="00887FE5" w:rsidRPr="004442CE">
        <w:rPr>
          <w:rFonts w:hint="cs"/>
          <w:rtl/>
        </w:rPr>
        <w:t>،</w:t>
      </w:r>
      <w:r w:rsidRPr="004442CE">
        <w:rPr>
          <w:rFonts w:hint="cs"/>
          <w:rtl/>
        </w:rPr>
        <w:t xml:space="preserve"> وأحسن الهدي هدي محمد</w:t>
      </w:r>
      <w:r w:rsidR="00887FE5" w:rsidRPr="004442CE">
        <w:rPr>
          <w:rFonts w:hint="cs"/>
          <w:rtl/>
        </w:rPr>
        <w:t xml:space="preserve"> </w:t>
      </w:r>
      <w:r w:rsidRPr="004442CE">
        <w:rPr>
          <w:rFonts w:hint="cs"/>
          <w:rtl/>
        </w:rPr>
        <w:t>صلى الله عليه وسلم وشرّ الأمور محدثاتها</w:t>
      </w:r>
      <w:r w:rsidR="00887FE5" w:rsidRPr="004442CE">
        <w:rPr>
          <w:rFonts w:hint="cs"/>
          <w:rtl/>
        </w:rPr>
        <w:t>،</w:t>
      </w:r>
      <w:r w:rsidRPr="004442CE">
        <w:rPr>
          <w:rFonts w:hint="cs"/>
          <w:rtl/>
        </w:rPr>
        <w:t xml:space="preserve"> وكل محدثة بدعة</w:t>
      </w:r>
      <w:r w:rsidR="00887FE5" w:rsidRPr="004442CE">
        <w:rPr>
          <w:rFonts w:hint="cs"/>
          <w:rtl/>
        </w:rPr>
        <w:t>،</w:t>
      </w:r>
      <w:r w:rsidRPr="004442CE">
        <w:rPr>
          <w:rFonts w:hint="cs"/>
          <w:rtl/>
        </w:rPr>
        <w:t xml:space="preserve"> وكل بدعة ضلالة</w:t>
      </w:r>
      <w:r w:rsidR="00887FE5" w:rsidRPr="004442CE">
        <w:rPr>
          <w:rFonts w:hint="cs"/>
          <w:rtl/>
        </w:rPr>
        <w:t>،</w:t>
      </w:r>
      <w:r w:rsidRPr="004442CE">
        <w:rPr>
          <w:rFonts w:hint="cs"/>
          <w:rtl/>
        </w:rPr>
        <w:t xml:space="preserve"> وكل ضلالة في النار</w:t>
      </w:r>
      <w:r w:rsidR="00887FE5" w:rsidRPr="004442CE">
        <w:rPr>
          <w:rFonts w:hint="cs"/>
          <w:vertAlign w:val="superscript"/>
          <w:rtl/>
        </w:rPr>
        <w:t>،</w:t>
      </w:r>
      <w:r w:rsidRPr="004442CE">
        <w:rPr>
          <w:rFonts w:hint="cs"/>
          <w:rtl/>
        </w:rPr>
        <w:t xml:space="preserve"> ثم أما بعد</w:t>
      </w:r>
      <w:r w:rsidR="004C546D" w:rsidRPr="004442CE">
        <w:rPr>
          <w:rFonts w:hint="cs"/>
          <w:rtl/>
        </w:rPr>
        <w:t xml:space="preserve">: </w:t>
      </w:r>
      <w:r w:rsidRPr="004442CE">
        <w:rPr>
          <w:rtl/>
        </w:rPr>
        <w:t>فإنّ هذا الكتاب عن تقديس الله تعالى عن الاتحاد والحلول و عن المماسة والاتصال وعن الحركة والسكون ليس كمثله شيء</w:t>
      </w:r>
      <w:r w:rsidR="00887FE5" w:rsidRPr="004442CE">
        <w:rPr>
          <w:rtl/>
        </w:rPr>
        <w:t xml:space="preserve"> </w:t>
      </w:r>
      <w:r w:rsidRPr="004442CE">
        <w:rPr>
          <w:rFonts w:hint="cs"/>
          <w:rtl/>
        </w:rPr>
        <w:t>ولم يكن له كفوا أحد</w:t>
      </w:r>
      <w:r w:rsidR="00887FE5" w:rsidRPr="004442CE">
        <w:rPr>
          <w:rFonts w:hint="cs"/>
          <w:rtl/>
        </w:rPr>
        <w:t>،</w:t>
      </w:r>
      <w:r w:rsidRPr="004442CE">
        <w:rPr>
          <w:rtl/>
        </w:rPr>
        <w:t xml:space="preserve"> وهو الكتاب </w:t>
      </w:r>
      <w:r w:rsidRPr="004442CE">
        <w:rPr>
          <w:rFonts w:hint="cs"/>
          <w:rtl/>
        </w:rPr>
        <w:t>العاشر</w:t>
      </w:r>
      <w:r w:rsidRPr="004442CE">
        <w:rPr>
          <w:rtl/>
        </w:rPr>
        <w:t xml:space="preserve"> ضمن سلسلة التقديس والتنزيه</w:t>
      </w:r>
      <w:r w:rsidR="00887FE5" w:rsidRPr="004442CE">
        <w:rPr>
          <w:rtl/>
        </w:rPr>
        <w:t>،</w:t>
      </w:r>
      <w:r w:rsidRPr="004442CE">
        <w:rPr>
          <w:rtl/>
        </w:rPr>
        <w:t xml:space="preserve"> وهي سلسلة في علم الأصول على مذهب أهل السنة تهدف إلى إظهار مذهب أهل السنة في الأصول لاسيما في هذا الزمان الذي قل أن تجد فيه عالما متبحرا في الأصول ينتصب إلى نشر هذا العلم الذي حبا الله عز وجل هذه الأمة به حتى صارت أمة التنزيه بين البشر كما أنه ما من أمة إلا وهي تسبح بحمده وتنزهه سبحانه</w:t>
      </w:r>
      <w:r w:rsidR="00887FE5" w:rsidRPr="004442CE">
        <w:rPr>
          <w:rtl/>
        </w:rPr>
        <w:t>،</w:t>
      </w:r>
      <w:r w:rsidRPr="004442CE">
        <w:rPr>
          <w:rtl/>
        </w:rPr>
        <w:t xml:space="preserve"> كما تهدف هذه السلسلة إلى تنشئة جيل من علماء الأصول الذين هم حماة العقيدة أمام الفرق الضالة كالجهمية </w:t>
      </w:r>
      <w:r w:rsidRPr="004442CE">
        <w:rPr>
          <w:rFonts w:hint="cs"/>
          <w:rtl/>
        </w:rPr>
        <w:t xml:space="preserve">والمعتزلة </w:t>
      </w:r>
      <w:r w:rsidRPr="004442CE">
        <w:rPr>
          <w:rtl/>
        </w:rPr>
        <w:t>والمجسمة المشبهة</w:t>
      </w:r>
      <w:r w:rsidR="00887FE5" w:rsidRPr="004442CE">
        <w:rPr>
          <w:rtl/>
        </w:rPr>
        <w:t>،</w:t>
      </w:r>
      <w:r w:rsidRPr="004442CE">
        <w:rPr>
          <w:rFonts w:hint="cs"/>
          <w:rtl/>
        </w:rPr>
        <w:t xml:space="preserve"> </w:t>
      </w:r>
      <w:r w:rsidRPr="004442CE">
        <w:rPr>
          <w:rtl/>
        </w:rPr>
        <w:t xml:space="preserve">وكما تهدف هذه السلسلة إلى التصدي لأولئك </w:t>
      </w:r>
      <w:proofErr w:type="spellStart"/>
      <w:r w:rsidRPr="004442CE">
        <w:rPr>
          <w:rtl/>
        </w:rPr>
        <w:t>الحشوية</w:t>
      </w:r>
      <w:proofErr w:type="spellEnd"/>
      <w:r w:rsidRPr="004442CE">
        <w:rPr>
          <w:rtl/>
        </w:rPr>
        <w:t xml:space="preserve"> </w:t>
      </w:r>
      <w:proofErr w:type="spellStart"/>
      <w:r w:rsidRPr="004442CE">
        <w:rPr>
          <w:rtl/>
        </w:rPr>
        <w:t>المتسلفة</w:t>
      </w:r>
      <w:proofErr w:type="spellEnd"/>
      <w:r w:rsidRPr="004442CE">
        <w:rPr>
          <w:rtl/>
        </w:rPr>
        <w:t xml:space="preserve"> الذين ينسبون إلى السلف الصالح أهل الفقه والتنزيه مذهب الحشو ويبدعون لأجل ذلك ويضللون أهل الأصول من الخلف العدول</w:t>
      </w:r>
      <w:r w:rsidR="00887FE5" w:rsidRPr="004442CE">
        <w:rPr>
          <w:rtl/>
        </w:rPr>
        <w:t>،</w:t>
      </w:r>
      <w:r w:rsidRPr="004442CE">
        <w:rPr>
          <w:rtl/>
        </w:rPr>
        <w:t xml:space="preserve"> وما كان عملي في هذه السلسلة إلاّ البحث المتأني والجمع والترتيب لأحسن ما أتت به عقول العلماء والفقهاء المقتدى بهم في الدين والمتخصصون في العقيدة</w:t>
      </w:r>
      <w:r w:rsidR="00887FE5" w:rsidRPr="004442CE">
        <w:rPr>
          <w:rtl/>
        </w:rPr>
        <w:t>،</w:t>
      </w:r>
      <w:r w:rsidRPr="004442CE">
        <w:rPr>
          <w:rtl/>
        </w:rPr>
        <w:t xml:space="preserve"> ولا أدعي فيه الكمال فيما جاء فيها</w:t>
      </w:r>
      <w:r w:rsidR="00887FE5" w:rsidRPr="004442CE">
        <w:rPr>
          <w:rtl/>
        </w:rPr>
        <w:t>،</w:t>
      </w:r>
      <w:r w:rsidRPr="004442CE">
        <w:rPr>
          <w:rtl/>
        </w:rPr>
        <w:t xml:space="preserve"> فما</w:t>
      </w:r>
      <w:r w:rsidR="00887FE5" w:rsidRPr="004442CE">
        <w:rPr>
          <w:rtl/>
        </w:rPr>
        <w:t xml:space="preserve"> </w:t>
      </w:r>
      <w:r w:rsidRPr="004442CE">
        <w:rPr>
          <w:rtl/>
        </w:rPr>
        <w:t xml:space="preserve">كان فيها من صواب فهو من الله وبفضل الله وله </w:t>
      </w:r>
      <w:r w:rsidRPr="004442CE">
        <w:rPr>
          <w:rtl/>
        </w:rPr>
        <w:lastRenderedPageBreak/>
        <w:t>الحمد والمنّة</w:t>
      </w:r>
      <w:r w:rsidR="00887FE5" w:rsidRPr="004442CE">
        <w:rPr>
          <w:rtl/>
        </w:rPr>
        <w:t>،</w:t>
      </w:r>
      <w:r w:rsidRPr="004442CE">
        <w:rPr>
          <w:rtl/>
        </w:rPr>
        <w:t xml:space="preserve"> وما كان فيها من خطأ فهو مني ومن الشيطان وأستغفر الله منه</w:t>
      </w:r>
      <w:r w:rsidR="00887FE5" w:rsidRPr="004442CE">
        <w:rPr>
          <w:rtl/>
        </w:rPr>
        <w:t>،</w:t>
      </w:r>
      <w:r w:rsidRPr="004442CE">
        <w:rPr>
          <w:rtl/>
        </w:rPr>
        <w:t xml:space="preserve"> وأسأل الله عز وجل أن يجعلها خالصة لوجهه الكريم وأن ينفع بها إخواني من طلاب العلم</w:t>
      </w:r>
      <w:r w:rsidR="00887FE5" w:rsidRPr="004442CE">
        <w:rPr>
          <w:rtl/>
        </w:rPr>
        <w:t>،</w:t>
      </w:r>
      <w:r w:rsidRPr="004442CE">
        <w:rPr>
          <w:rtl/>
        </w:rPr>
        <w:t xml:space="preserve"> وإن أريد إلاّ الإصلاح ما استطعت وما توفيقي إلاّ بالله عليه توكلت وإليه أنيب</w:t>
      </w:r>
      <w:r w:rsidR="00887FE5" w:rsidRPr="004442CE">
        <w:rPr>
          <w:rtl/>
        </w:rPr>
        <w:t>،</w:t>
      </w:r>
    </w:p>
    <w:p w14:paraId="647BCC12" w14:textId="2102E092" w:rsidR="00BB795E" w:rsidRPr="004442CE" w:rsidRDefault="00BB795E" w:rsidP="00B21D6E">
      <w:pPr>
        <w:rPr>
          <w:b/>
          <w:bCs/>
          <w:rtl/>
        </w:rPr>
      </w:pPr>
      <w:r w:rsidRPr="004442CE">
        <w:rPr>
          <w:rFonts w:cs="Monotype Koufi" w:hint="cs"/>
          <w:rtl/>
        </w:rPr>
        <w:t>بين يدي الرسالة</w:t>
      </w:r>
      <w:r w:rsidR="004C546D" w:rsidRPr="004442CE">
        <w:rPr>
          <w:rFonts w:cs="Monotype Koufi" w:hint="cs"/>
          <w:rtl/>
        </w:rPr>
        <w:t xml:space="preserve">: </w:t>
      </w:r>
      <w:r w:rsidRPr="004442CE">
        <w:rPr>
          <w:rFonts w:hint="cs"/>
          <w:rtl/>
        </w:rPr>
        <w:t xml:space="preserve">هذه الرسالة تتناول </w:t>
      </w:r>
      <w:r w:rsidRPr="004442CE">
        <w:rPr>
          <w:rtl/>
        </w:rPr>
        <w:t>تقديس الله تعالى عن الاتحاد والحلول وعن المماسة والاتصال والانفصال وعن الحركة والسكون ليس كمثله شيء</w:t>
      </w:r>
      <w:r w:rsidR="00887FE5" w:rsidRPr="004442CE">
        <w:rPr>
          <w:rFonts w:hint="cs"/>
          <w:rtl/>
        </w:rPr>
        <w:t>،</w:t>
      </w:r>
      <w:r w:rsidRPr="004442CE">
        <w:rPr>
          <w:rFonts w:hint="cs"/>
          <w:rtl/>
        </w:rPr>
        <w:t xml:space="preserve"> </w:t>
      </w:r>
      <w:r w:rsidRPr="004442CE">
        <w:rPr>
          <w:rFonts w:hint="cs"/>
          <w:rtl/>
          <w:lang w:bidi="ar-KW"/>
        </w:rPr>
        <w:t>لأنّ ذلك كله من صفات المخلوق</w:t>
      </w:r>
      <w:r w:rsidR="00887FE5" w:rsidRPr="004442CE">
        <w:rPr>
          <w:rFonts w:eastAsia="Times New Roman" w:hint="cs"/>
          <w:rtl/>
          <w:lang w:bidi="ar-KW"/>
        </w:rPr>
        <w:t>،</w:t>
      </w:r>
      <w:r w:rsidRPr="004442CE">
        <w:rPr>
          <w:rFonts w:eastAsia="Times New Roman" w:hint="cs"/>
          <w:rtl/>
          <w:lang w:bidi="ar-KW"/>
        </w:rPr>
        <w:t xml:space="preserve"> </w:t>
      </w:r>
      <w:r w:rsidRPr="004442CE">
        <w:rPr>
          <w:rFonts w:hint="cs"/>
          <w:rtl/>
        </w:rPr>
        <w:t>والله تعالى هو الخالق القديم الأزلي الباقي الذي ليس كمثله شيء فأنّى أن يتحد بالمخلوق المحدث الفاني</w:t>
      </w:r>
      <w:r w:rsidR="00887FE5" w:rsidRPr="004442CE">
        <w:rPr>
          <w:rFonts w:hint="cs"/>
          <w:rtl/>
        </w:rPr>
        <w:t>،</w:t>
      </w:r>
      <w:r w:rsidRPr="004442CE">
        <w:rPr>
          <w:rFonts w:hint="cs"/>
          <w:rtl/>
        </w:rPr>
        <w:t xml:space="preserve"> وأنّى أن يحل الذي تنزه عن الحد والمقدار في المخلوق المحدود المقدر</w:t>
      </w:r>
      <w:r w:rsidR="00887FE5" w:rsidRPr="004442CE">
        <w:rPr>
          <w:rFonts w:hint="cs"/>
          <w:rtl/>
        </w:rPr>
        <w:t xml:space="preserve">، </w:t>
      </w:r>
      <w:r w:rsidRPr="004442CE">
        <w:rPr>
          <w:rFonts w:hint="cs"/>
          <w:rtl/>
        </w:rPr>
        <w:t>والله منزه</w:t>
      </w:r>
      <w:r w:rsidRPr="004442CE">
        <w:rPr>
          <w:rFonts w:hint="cs"/>
        </w:rPr>
        <w:t xml:space="preserve"> </w:t>
      </w:r>
      <w:r w:rsidRPr="004442CE">
        <w:rPr>
          <w:rFonts w:hint="cs"/>
          <w:rtl/>
        </w:rPr>
        <w:t>عن الاتصال والانفصال لأنّ ذلك لا يكون إلا بين الأجسام والله منزه عن الجسمية ولوازم الجسمية كما مر بنا</w:t>
      </w:r>
      <w:r w:rsidR="00887FE5" w:rsidRPr="004442CE">
        <w:rPr>
          <w:rFonts w:eastAsiaTheme="minorEastAsia" w:hint="cs"/>
          <w:rtl/>
        </w:rPr>
        <w:t>،</w:t>
      </w:r>
      <w:r w:rsidRPr="004442CE">
        <w:rPr>
          <w:rFonts w:eastAsiaTheme="minorEastAsia" w:hint="cs"/>
          <w:rtl/>
        </w:rPr>
        <w:t xml:space="preserve"> </w:t>
      </w:r>
      <w:r w:rsidRPr="004442CE">
        <w:rPr>
          <w:rFonts w:hint="cs"/>
          <w:rtl/>
        </w:rPr>
        <w:t>وقد أجمع علماء أهل السنة على تنزيه الله تعالى عن الاتحاد بخلقه أو الحلول في شيء منها وعن الاتصال بها أو الانفصال عنها ونقل الإجماع كل من تكلم عن فرق المسلمين</w:t>
      </w:r>
      <w:r w:rsidR="00887FE5" w:rsidRPr="004442CE">
        <w:rPr>
          <w:rFonts w:hint="cs"/>
          <w:rtl/>
        </w:rPr>
        <w:t>،</w:t>
      </w:r>
      <w:r w:rsidRPr="004442CE">
        <w:rPr>
          <w:rFonts w:hint="cs"/>
          <w:rtl/>
        </w:rPr>
        <w:t xml:space="preserve"> قال ابن كثير _ عند قوله تعالى </w:t>
      </w:r>
      <w:r w:rsidR="00887FE5" w:rsidRPr="004442CE">
        <w:rPr>
          <w:rFonts w:hint="cs"/>
          <w:rtl/>
        </w:rPr>
        <w:t>(</w:t>
      </w:r>
      <w:r w:rsidRPr="004442CE">
        <w:rPr>
          <w:rFonts w:hint="cs"/>
          <w:rtl/>
        </w:rPr>
        <w:t>ونحن أقرب إليه من حبل الوريد</w:t>
      </w:r>
      <w:r w:rsidR="00DE080D" w:rsidRPr="004442CE">
        <w:rPr>
          <w:rFonts w:hint="cs"/>
          <w:rtl/>
        </w:rPr>
        <w:t xml:space="preserve">) </w:t>
      </w:r>
      <w:r w:rsidRPr="004442CE">
        <w:rPr>
          <w:rFonts w:hint="cs"/>
          <w:rtl/>
        </w:rPr>
        <w:t>_</w:t>
      </w:r>
      <w:r w:rsidR="00887FE5" w:rsidRPr="004442CE">
        <w:rPr>
          <w:rFonts w:hint="cs"/>
          <w:rtl/>
        </w:rPr>
        <w:t xml:space="preserve"> </w:t>
      </w:r>
      <w:r w:rsidRPr="004442CE">
        <w:rPr>
          <w:rFonts w:hint="cs"/>
          <w:rtl/>
        </w:rPr>
        <w:t xml:space="preserve">" يعني ملائكته تعالى أقرب إلى الإنسان من حبل وريده إليه ومن تأوله على العلم فإنما فر </w:t>
      </w:r>
      <w:r w:rsidRPr="004442CE">
        <w:rPr>
          <w:rFonts w:hint="cs"/>
          <w:bCs/>
          <w:rtl/>
        </w:rPr>
        <w:t>لئلا يلزم حلول أو اتحاد وهما منفيان بالإجماع تعالى الله وتقدس</w:t>
      </w:r>
      <w:r w:rsidRPr="004442CE">
        <w:rPr>
          <w:rFonts w:hint="cs"/>
          <w:rtl/>
        </w:rPr>
        <w:t xml:space="preserve"> " أهـ </w:t>
      </w:r>
      <w:r w:rsidR="00887FE5" w:rsidRPr="004442CE">
        <w:rPr>
          <w:rFonts w:hint="cs"/>
          <w:rtl/>
        </w:rPr>
        <w:t>[</w:t>
      </w:r>
      <w:r w:rsidRPr="004442CE">
        <w:rPr>
          <w:rFonts w:hint="cs"/>
          <w:rtl/>
        </w:rPr>
        <w:t>تفسير ابن كثير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224]، وقال الحافظ السخاوي (902 هـ</w:t>
      </w:r>
      <w:r w:rsidR="00DE080D" w:rsidRPr="004442CE">
        <w:rPr>
          <w:rFonts w:hint="cs"/>
          <w:rtl/>
        </w:rPr>
        <w:t xml:space="preserve">) </w:t>
      </w:r>
      <w:r w:rsidR="004C546D" w:rsidRPr="004442CE">
        <w:rPr>
          <w:rFonts w:hint="cs"/>
          <w:rtl/>
        </w:rPr>
        <w:t xml:space="preserve">: </w:t>
      </w:r>
      <w:r w:rsidR="00887FE5" w:rsidRPr="004442CE">
        <w:rPr>
          <w:rFonts w:hint="cs"/>
          <w:rtl/>
        </w:rPr>
        <w:t>(</w:t>
      </w:r>
      <w:r w:rsidRPr="004442CE">
        <w:rPr>
          <w:rFonts w:hint="cs"/>
          <w:rtl/>
        </w:rPr>
        <w:t>قال شيخنا- يعني الحافظ ابن حجر-</w:t>
      </w:r>
      <w:r w:rsidR="004C546D" w:rsidRPr="004442CE">
        <w:rPr>
          <w:rFonts w:hint="cs"/>
          <w:rtl/>
        </w:rPr>
        <w:t xml:space="preserve">: </w:t>
      </w:r>
      <w:r w:rsidRPr="004442CE">
        <w:rPr>
          <w:rFonts w:hint="cs"/>
          <w:rtl/>
        </w:rPr>
        <w:t>إن علم الله يشمل جميع الأقطار، والله سبحانه وتعالى منزه عن الحلول في الأماكن، فإنه سبحانه وتعالى كان قبل أن تحدث الأماكن</w:t>
      </w:r>
      <w:r w:rsidR="00DE080D" w:rsidRPr="004442CE">
        <w:rPr>
          <w:rFonts w:hint="cs"/>
          <w:rtl/>
        </w:rPr>
        <w:t xml:space="preserve">) </w:t>
      </w:r>
      <w:r w:rsidRPr="004442CE">
        <w:rPr>
          <w:rFonts w:hint="cs"/>
          <w:rtl/>
        </w:rPr>
        <w:t xml:space="preserve">أهـ. </w:t>
      </w:r>
      <w:r w:rsidR="00887FE5" w:rsidRPr="004442CE">
        <w:rPr>
          <w:rFonts w:hint="cs"/>
          <w:rtl/>
        </w:rPr>
        <w:t>[</w:t>
      </w:r>
      <w:r w:rsidRPr="004442CE">
        <w:rPr>
          <w:rFonts w:hint="cs"/>
          <w:rtl/>
        </w:rPr>
        <w:t>المقاصد الحسنة (رقم 886، ص/ 342</w:t>
      </w:r>
      <w:r w:rsidR="00DE080D" w:rsidRPr="004442CE">
        <w:rPr>
          <w:rFonts w:hint="cs"/>
          <w:rtl/>
        </w:rPr>
        <w:t xml:space="preserve">) </w:t>
      </w:r>
      <w:r w:rsidR="00887FE5" w:rsidRPr="004442CE">
        <w:rPr>
          <w:rFonts w:hint="cs"/>
          <w:rtl/>
        </w:rPr>
        <w:t>]،</w:t>
      </w:r>
      <w:r w:rsidRPr="004442CE">
        <w:rPr>
          <w:rFonts w:hint="cs"/>
          <w:rtl/>
        </w:rPr>
        <w:t xml:space="preserve"> كما أنّ قوله تعالى وهو معكم أينما كنتم دليل على قربه</w:t>
      </w:r>
      <w:r w:rsidR="00887FE5" w:rsidRPr="004442CE">
        <w:rPr>
          <w:rFonts w:hint="cs"/>
          <w:rtl/>
        </w:rPr>
        <w:t xml:space="preserve">، </w:t>
      </w:r>
      <w:r w:rsidRPr="004442CE">
        <w:rPr>
          <w:rFonts w:hint="cs"/>
          <w:rtl/>
        </w:rPr>
        <w:t>إلا أننا نقول أنه قرب منزه عن المسافة وعن التحيز وعن الحلول في الأمكنة والمخلوقات ليس كمثله شيء</w:t>
      </w:r>
      <w:r w:rsidR="00887FE5" w:rsidRPr="004442CE">
        <w:rPr>
          <w:rFonts w:hint="cs"/>
          <w:rtl/>
        </w:rPr>
        <w:t>،</w:t>
      </w:r>
      <w:r w:rsidRPr="004442CE">
        <w:rPr>
          <w:rFonts w:hint="cs"/>
          <w:rtl/>
        </w:rPr>
        <w:t xml:space="preserve"> وقد حوت هذه الرسالة </w:t>
      </w:r>
      <w:r w:rsidRPr="004442CE">
        <w:t>–</w:t>
      </w:r>
      <w:r w:rsidRPr="004442CE">
        <w:rPr>
          <w:rFonts w:hint="cs"/>
          <w:rtl/>
        </w:rPr>
        <w:t xml:space="preserve"> بحمد الله تعالى </w:t>
      </w:r>
      <w:r w:rsidRPr="004442CE">
        <w:t>–</w:t>
      </w:r>
      <w:r w:rsidRPr="004442CE">
        <w:rPr>
          <w:rFonts w:hint="cs"/>
          <w:rtl/>
        </w:rPr>
        <w:t xml:space="preserve"> على أدلة من الكتاب والسنّة التي تدل على تنزيهه سبحانه عن </w:t>
      </w:r>
      <w:r w:rsidRPr="004442CE">
        <w:rPr>
          <w:rtl/>
        </w:rPr>
        <w:t>الاتحاد والحلول و عن المماسة والاتصال وعن الحركة والسكون ليس كمثله شيء</w:t>
      </w:r>
      <w:r w:rsidR="00887FE5" w:rsidRPr="004442CE">
        <w:rPr>
          <w:rtl/>
        </w:rPr>
        <w:t>،</w:t>
      </w:r>
      <w:r w:rsidRPr="004442CE">
        <w:rPr>
          <w:rFonts w:hint="cs"/>
          <w:rtl/>
        </w:rPr>
        <w:t xml:space="preserve"> وحوت على الكثير من أقوال العلماء الأئمة من علماء أهل السنّة والجماعة الثقات في تنزيه الله تعالى عن </w:t>
      </w:r>
      <w:r w:rsidRPr="004442CE">
        <w:rPr>
          <w:rtl/>
        </w:rPr>
        <w:t>الاتحاد والحلول و عن المماسة والاتصال وعن الحركة والسكون ليس كمثله شيء</w:t>
      </w:r>
      <w:r w:rsidR="00887FE5" w:rsidRPr="004442CE">
        <w:rPr>
          <w:rtl/>
        </w:rPr>
        <w:t>،</w:t>
      </w:r>
      <w:r w:rsidRPr="004442CE">
        <w:rPr>
          <w:rFonts w:hint="cs"/>
          <w:rtl/>
        </w:rPr>
        <w:t xml:space="preserve"> وقد جمعتها من أقوالهم ومؤلفاتهم لأهديها إلى طلبة العلم الراسخ صافية مصفاة</w:t>
      </w:r>
      <w:r w:rsidR="00887FE5" w:rsidRPr="004442CE">
        <w:rPr>
          <w:rFonts w:hint="cs"/>
          <w:rtl/>
        </w:rPr>
        <w:t>،</w:t>
      </w:r>
      <w:r w:rsidRPr="004442CE">
        <w:rPr>
          <w:rFonts w:hint="cs"/>
          <w:rtl/>
        </w:rPr>
        <w:t xml:space="preserve"> وإن أريد إلاّ الإصلاح ما استطعت وما توفيقي إلاّ بالله عليه توكلت وإليه أنيب</w:t>
      </w:r>
      <w:r w:rsidR="00887FE5" w:rsidRPr="004442CE">
        <w:rPr>
          <w:rFonts w:hint="cs"/>
          <w:rtl/>
        </w:rPr>
        <w:t>،</w:t>
      </w:r>
    </w:p>
    <w:p w14:paraId="7C50C333" w14:textId="7FEDFA62" w:rsidR="00BB795E" w:rsidRPr="004442CE" w:rsidRDefault="00BB795E" w:rsidP="00B21D6E">
      <w:pPr>
        <w:rPr>
          <w:b/>
          <w:rtl/>
        </w:rPr>
      </w:pPr>
      <w:r w:rsidRPr="004442CE">
        <w:rPr>
          <w:rFonts w:cs="Monotype Koufi" w:hint="cs"/>
          <w:rtl/>
        </w:rPr>
        <w:t>خطوط عريضة لأهم موضوعات الرسالة</w:t>
      </w:r>
      <w:r w:rsidR="004C546D" w:rsidRPr="004442CE">
        <w:rPr>
          <w:rFonts w:cs="Monotype Koufi" w:hint="cs"/>
          <w:rtl/>
        </w:rPr>
        <w:t xml:space="preserve">: </w:t>
      </w:r>
      <w:r w:rsidRPr="004442CE">
        <w:rPr>
          <w:rFonts w:hint="cs"/>
          <w:rtl/>
        </w:rPr>
        <w:t>حوت الرسالة بحمد الله تعالى على مدخل وأربعة أبواب وخاتمة</w:t>
      </w:r>
      <w:r w:rsidR="00887FE5" w:rsidRPr="004442CE">
        <w:rPr>
          <w:rFonts w:hint="cs"/>
          <w:rtl/>
        </w:rPr>
        <w:t>،</w:t>
      </w:r>
      <w:r w:rsidRPr="004442CE">
        <w:rPr>
          <w:rFonts w:hint="cs"/>
          <w:rtl/>
        </w:rPr>
        <w:t xml:space="preserve"> وتتمثل في</w:t>
      </w:r>
      <w:r w:rsidR="004C546D" w:rsidRPr="004442CE">
        <w:rPr>
          <w:rFonts w:hint="cs"/>
          <w:rtl/>
        </w:rPr>
        <w:t xml:space="preserve">: </w:t>
      </w:r>
      <w:r w:rsidRPr="004442CE">
        <w:rPr>
          <w:rFonts w:hint="cs"/>
          <w:bCs/>
          <w:rtl/>
          <w:lang w:bidi="ar-KW"/>
        </w:rPr>
        <w:t>المدخل</w:t>
      </w:r>
      <w:r w:rsidR="004C546D" w:rsidRPr="004442CE">
        <w:rPr>
          <w:rFonts w:hint="cs"/>
          <w:bCs/>
          <w:rtl/>
          <w:lang w:bidi="ar-KW"/>
        </w:rPr>
        <w:t xml:space="preserve">: </w:t>
      </w:r>
      <w:r w:rsidRPr="004442CE">
        <w:rPr>
          <w:rFonts w:hint="cs"/>
          <w:bCs/>
          <w:rtl/>
          <w:lang w:bidi="ar-KW"/>
        </w:rPr>
        <w:t>تنزيه الله تعالى عن</w:t>
      </w:r>
      <w:r w:rsidRPr="004442CE">
        <w:rPr>
          <w:bCs/>
          <w:rtl/>
          <w:lang w:bidi="ar-KW"/>
        </w:rPr>
        <w:t xml:space="preserve"> التغير والحدوث وعن قبول الحوادث</w:t>
      </w:r>
      <w:r w:rsidR="00887FE5" w:rsidRPr="004442CE">
        <w:rPr>
          <w:rFonts w:hint="cs"/>
          <w:bCs/>
          <w:rtl/>
          <w:lang w:bidi="ar-KW"/>
        </w:rPr>
        <w:t>،</w:t>
      </w:r>
      <w:r w:rsidRPr="004442CE">
        <w:rPr>
          <w:rFonts w:hint="cs"/>
          <w:bCs/>
          <w:rtl/>
          <w:lang w:bidi="ar-KW"/>
        </w:rPr>
        <w:t xml:space="preserve"> الباب الأول</w:t>
      </w:r>
      <w:r w:rsidR="004C546D" w:rsidRPr="004442CE">
        <w:rPr>
          <w:rFonts w:hint="cs"/>
          <w:bCs/>
          <w:rtl/>
          <w:lang w:bidi="ar-KW"/>
        </w:rPr>
        <w:t xml:space="preserve">: </w:t>
      </w:r>
      <w:r w:rsidRPr="004442CE">
        <w:rPr>
          <w:rtl/>
        </w:rPr>
        <w:t>تقديس الله تعالى عن الاتحاد والحلول</w:t>
      </w:r>
      <w:r w:rsidR="00887FE5" w:rsidRPr="004442CE">
        <w:rPr>
          <w:rtl/>
        </w:rPr>
        <w:t>،</w:t>
      </w:r>
      <w:r w:rsidRPr="004442CE">
        <w:rPr>
          <w:rFonts w:hint="cs"/>
          <w:bCs/>
          <w:rtl/>
        </w:rPr>
        <w:t xml:space="preserve"> الباب الثاني</w:t>
      </w:r>
      <w:r w:rsidR="004C546D" w:rsidRPr="004442CE">
        <w:rPr>
          <w:rFonts w:hint="cs"/>
          <w:rtl/>
        </w:rPr>
        <w:t xml:space="preserve">: </w:t>
      </w:r>
      <w:r w:rsidRPr="004442CE">
        <w:rPr>
          <w:rtl/>
        </w:rPr>
        <w:t xml:space="preserve">تقديس الله تعالى عن المماسة والاتصال </w:t>
      </w:r>
      <w:r w:rsidRPr="004442CE">
        <w:rPr>
          <w:rtl/>
        </w:rPr>
        <w:lastRenderedPageBreak/>
        <w:t>والانفصال</w:t>
      </w:r>
      <w:r w:rsidR="00887FE5" w:rsidRPr="004442CE">
        <w:rPr>
          <w:rtl/>
        </w:rPr>
        <w:t>،</w:t>
      </w:r>
      <w:r w:rsidRPr="004442CE">
        <w:rPr>
          <w:rFonts w:hint="cs"/>
          <w:rtl/>
        </w:rPr>
        <w:t xml:space="preserve"> </w:t>
      </w:r>
      <w:r w:rsidRPr="004442CE">
        <w:rPr>
          <w:rFonts w:hint="cs"/>
          <w:bCs/>
          <w:rtl/>
          <w:lang w:bidi="ar-KW"/>
        </w:rPr>
        <w:t>الباب الثالث</w:t>
      </w:r>
      <w:r w:rsidR="004C546D" w:rsidRPr="004442CE">
        <w:rPr>
          <w:rFonts w:hint="cs"/>
          <w:rtl/>
          <w:lang w:bidi="ar-KW"/>
        </w:rPr>
        <w:t xml:space="preserve">: </w:t>
      </w:r>
      <w:r w:rsidRPr="004442CE">
        <w:rPr>
          <w:rtl/>
        </w:rPr>
        <w:t>تقديس الله تعالى عن الحركة والسكون ليس كمثله شيء</w:t>
      </w:r>
      <w:r w:rsidR="00887FE5" w:rsidRPr="004442CE">
        <w:rPr>
          <w:rFonts w:hint="cs"/>
          <w:rtl/>
          <w:lang w:bidi="ar-KW"/>
        </w:rPr>
        <w:t>،</w:t>
      </w:r>
      <w:r w:rsidRPr="004442CE">
        <w:rPr>
          <w:rFonts w:hint="cs"/>
          <w:rtl/>
          <w:lang w:bidi="ar-KW"/>
        </w:rPr>
        <w:t xml:space="preserve"> </w:t>
      </w:r>
      <w:r w:rsidRPr="004442CE">
        <w:rPr>
          <w:rFonts w:hint="cs"/>
          <w:bCs/>
          <w:rtl/>
          <w:lang w:bidi="ar-KW"/>
        </w:rPr>
        <w:t>الباب الرابع</w:t>
      </w:r>
      <w:r w:rsidR="004C546D" w:rsidRPr="004442CE">
        <w:rPr>
          <w:rFonts w:hint="cs"/>
          <w:rtl/>
          <w:lang w:bidi="ar-KW"/>
        </w:rPr>
        <w:t xml:space="preserve">: </w:t>
      </w:r>
      <w:r w:rsidRPr="004442CE">
        <w:rPr>
          <w:rFonts w:hint="cs"/>
          <w:rtl/>
          <w:lang w:bidi="ar-KW"/>
        </w:rPr>
        <w:t xml:space="preserve">حل إشكالات ظواهر النصوص غير المرادة والتي قد يُفهم منها </w:t>
      </w:r>
      <w:r w:rsidRPr="004442CE">
        <w:rPr>
          <w:rtl/>
        </w:rPr>
        <w:t xml:space="preserve">الاتحاد والحلول </w:t>
      </w:r>
      <w:r w:rsidRPr="004442CE">
        <w:rPr>
          <w:rFonts w:hint="cs"/>
          <w:rtl/>
        </w:rPr>
        <w:t xml:space="preserve">أو </w:t>
      </w:r>
      <w:r w:rsidRPr="004442CE">
        <w:rPr>
          <w:rtl/>
        </w:rPr>
        <w:t>المماسة والاتصال والانفصال</w:t>
      </w:r>
      <w:r w:rsidR="00887FE5" w:rsidRPr="004442CE">
        <w:rPr>
          <w:rtl/>
        </w:rPr>
        <w:t>،</w:t>
      </w:r>
      <w:r w:rsidRPr="004442CE">
        <w:rPr>
          <w:rFonts w:hint="cs"/>
          <w:rtl/>
        </w:rPr>
        <w:t xml:space="preserve"> أ</w:t>
      </w:r>
      <w:r w:rsidRPr="004442CE">
        <w:rPr>
          <w:rtl/>
        </w:rPr>
        <w:t>و</w:t>
      </w:r>
      <w:r w:rsidRPr="004442CE">
        <w:rPr>
          <w:rFonts w:hint="cs"/>
          <w:rtl/>
        </w:rPr>
        <w:t xml:space="preserve"> </w:t>
      </w:r>
      <w:r w:rsidRPr="004442CE">
        <w:rPr>
          <w:rtl/>
        </w:rPr>
        <w:t>الحركة والسكون</w:t>
      </w:r>
      <w:r w:rsidR="00887FE5" w:rsidRPr="004442CE">
        <w:rPr>
          <w:rtl/>
        </w:rPr>
        <w:t>،</w:t>
      </w:r>
      <w:r w:rsidRPr="004442CE">
        <w:rPr>
          <w:rFonts w:hint="cs"/>
          <w:rtl/>
        </w:rPr>
        <w:t xml:space="preserve"> </w:t>
      </w:r>
      <w:r w:rsidRPr="004442CE">
        <w:rPr>
          <w:rFonts w:hint="cs"/>
          <w:bCs/>
          <w:rtl/>
        </w:rPr>
        <w:t>الباب الخامس</w:t>
      </w:r>
      <w:r w:rsidR="004C546D" w:rsidRPr="004442CE">
        <w:rPr>
          <w:rFonts w:hint="cs"/>
          <w:bCs/>
          <w:rtl/>
        </w:rPr>
        <w:t xml:space="preserve">: </w:t>
      </w:r>
      <w:r w:rsidRPr="004442CE">
        <w:rPr>
          <w:rtl/>
          <w:lang w:bidi="ar-KW"/>
        </w:rPr>
        <w:t>قواعد التقديس الثلاثون التي تمنع من الحشو والتجسيم في ذات الله تعالى وصفاته</w:t>
      </w:r>
      <w:r w:rsidR="00887FE5" w:rsidRPr="004442CE">
        <w:rPr>
          <w:rFonts w:hint="cs"/>
          <w:rtl/>
          <w:lang w:bidi="ar-KW"/>
        </w:rPr>
        <w:t>،</w:t>
      </w:r>
      <w:r w:rsidRPr="004442CE">
        <w:rPr>
          <w:rFonts w:hint="cs"/>
          <w:rtl/>
          <w:lang w:bidi="ar-KW"/>
        </w:rPr>
        <w:t xml:space="preserve"> </w:t>
      </w:r>
      <w:r w:rsidRPr="004442CE">
        <w:rPr>
          <w:rFonts w:hint="cs"/>
          <w:bCs/>
          <w:rtl/>
        </w:rPr>
        <w:t>الخاتمة</w:t>
      </w:r>
      <w:r w:rsidR="004C546D" w:rsidRPr="004442CE">
        <w:rPr>
          <w:rFonts w:hint="cs"/>
          <w:rtl/>
        </w:rPr>
        <w:t xml:space="preserve">: </w:t>
      </w:r>
      <w:r w:rsidRPr="004442CE">
        <w:rPr>
          <w:rFonts w:hint="cs"/>
          <w:rtl/>
        </w:rPr>
        <w:t>وأهم توصيات الرسالـة</w:t>
      </w:r>
      <w:r w:rsidR="004C546D" w:rsidRPr="004442CE">
        <w:rPr>
          <w:rFonts w:hint="cs"/>
          <w:rtl/>
        </w:rPr>
        <w:t>.</w:t>
      </w:r>
    </w:p>
    <w:p w14:paraId="415D749D" w14:textId="77777777" w:rsidR="00BB795E" w:rsidRPr="004442CE" w:rsidRDefault="00BB795E" w:rsidP="000B04E8">
      <w:pPr>
        <w:jc w:val="center"/>
        <w:rPr>
          <w:b/>
          <w:bCs/>
          <w:rtl/>
        </w:rPr>
      </w:pPr>
      <w:r w:rsidRPr="004442CE">
        <w:rPr>
          <w:rFonts w:hint="cs"/>
          <w:bCs/>
          <w:rtl/>
        </w:rPr>
        <w:t xml:space="preserve">**** </w:t>
      </w:r>
    </w:p>
    <w:p w14:paraId="394F72E4" w14:textId="77777777" w:rsidR="00BB795E" w:rsidRPr="004442CE" w:rsidRDefault="00BB795E" w:rsidP="000B04E8">
      <w:pPr>
        <w:jc w:val="center"/>
        <w:rPr>
          <w:b/>
          <w:bCs/>
          <w:rtl/>
        </w:rPr>
      </w:pPr>
    </w:p>
    <w:p w14:paraId="37F77616" w14:textId="77777777" w:rsidR="00BB795E" w:rsidRPr="004442CE" w:rsidRDefault="00BB795E" w:rsidP="000B04E8">
      <w:pPr>
        <w:jc w:val="center"/>
        <w:rPr>
          <w:b/>
          <w:bCs/>
          <w:rtl/>
        </w:rPr>
      </w:pPr>
    </w:p>
    <w:p w14:paraId="21EFBED6" w14:textId="3BE3E44A" w:rsidR="00BB795E" w:rsidRPr="004442CE" w:rsidRDefault="00BB795E" w:rsidP="004442CE">
      <w:pPr>
        <w:pStyle w:val="1"/>
        <w:rPr>
          <w:u w:val="none"/>
          <w:rtl/>
        </w:rPr>
      </w:pPr>
      <w:r w:rsidRPr="004442CE">
        <w:rPr>
          <w:u w:val="none"/>
          <w:rtl/>
        </w:rPr>
        <w:t>المدخل تنزيه الله تعالى عن التغير والحدوث وعن قبول</w:t>
      </w:r>
      <w:r w:rsidR="004442CE" w:rsidRPr="004442CE">
        <w:rPr>
          <w:rFonts w:hint="cs"/>
          <w:u w:val="none"/>
          <w:rtl/>
        </w:rPr>
        <w:t xml:space="preserve"> </w:t>
      </w:r>
      <w:r w:rsidRPr="004442CE">
        <w:rPr>
          <w:u w:val="none"/>
          <w:rtl/>
        </w:rPr>
        <w:t>الحوادث</w:t>
      </w:r>
      <w:r w:rsidRPr="004442CE">
        <w:rPr>
          <w:rFonts w:hint="cs"/>
          <w:u w:val="none"/>
          <w:rtl/>
        </w:rPr>
        <w:t xml:space="preserve"> ك</w:t>
      </w:r>
      <w:r w:rsidRPr="004442CE">
        <w:rPr>
          <w:u w:val="none"/>
          <w:rtl/>
        </w:rPr>
        <w:t xml:space="preserve">الاتحاد والحلول </w:t>
      </w:r>
      <w:r w:rsidRPr="004442CE">
        <w:rPr>
          <w:rFonts w:hint="cs"/>
          <w:u w:val="none"/>
          <w:rtl/>
        </w:rPr>
        <w:t>وك</w:t>
      </w:r>
      <w:r w:rsidRPr="004442CE">
        <w:rPr>
          <w:u w:val="none"/>
          <w:rtl/>
        </w:rPr>
        <w:t xml:space="preserve">المماسة والاتصال </w:t>
      </w:r>
      <w:r w:rsidRPr="004442CE">
        <w:rPr>
          <w:rFonts w:hint="cs"/>
          <w:u w:val="none"/>
          <w:rtl/>
        </w:rPr>
        <w:t>وك</w:t>
      </w:r>
      <w:r w:rsidRPr="004442CE">
        <w:rPr>
          <w:u w:val="none"/>
          <w:rtl/>
        </w:rPr>
        <w:t xml:space="preserve">الحركة والسكون </w:t>
      </w:r>
    </w:p>
    <w:p w14:paraId="0A7CE274" w14:textId="77777777" w:rsidR="00BB795E" w:rsidRPr="004442CE" w:rsidRDefault="00BB795E" w:rsidP="000B04E8">
      <w:pPr>
        <w:jc w:val="center"/>
        <w:rPr>
          <w:b/>
          <w:bCs/>
          <w:rtl/>
        </w:rPr>
      </w:pPr>
    </w:p>
    <w:p w14:paraId="74082F17" w14:textId="7D9AFAB2" w:rsidR="00BB795E" w:rsidRPr="004442CE" w:rsidRDefault="00887FE5" w:rsidP="006E16F2">
      <w:pPr>
        <w:rPr>
          <w:b/>
        </w:rPr>
      </w:pPr>
      <w:r w:rsidRPr="004442CE">
        <w:rPr>
          <w:rFonts w:cs="Monotype Koufi" w:hint="cs"/>
          <w:rtl/>
        </w:rPr>
        <w:t>[</w:t>
      </w:r>
      <w:r w:rsidR="00BB795E" w:rsidRPr="004442CE">
        <w:rPr>
          <w:rFonts w:cs="Monotype Koufi" w:hint="cs"/>
          <w:rtl/>
        </w:rPr>
        <w:t>1</w:t>
      </w:r>
      <w:r w:rsidRPr="004442CE">
        <w:rPr>
          <w:rFonts w:cs="Monotype Koufi" w:hint="cs"/>
          <w:rtl/>
        </w:rPr>
        <w:t>]</w:t>
      </w:r>
      <w:r w:rsidR="004C546D" w:rsidRPr="004442CE">
        <w:rPr>
          <w:rFonts w:cs="Monotype Koufi" w:hint="cs"/>
          <w:rtl/>
        </w:rPr>
        <w:t xml:space="preserve">: </w:t>
      </w:r>
      <w:r w:rsidR="00BB795E" w:rsidRPr="004442CE">
        <w:rPr>
          <w:rFonts w:cs="Monotype Koufi" w:hint="cs"/>
          <w:rtl/>
        </w:rPr>
        <w:t>من مبادئ علم التقديس والتنزيه وقسم توحيد الذات ومن أهم قواعد التقديس</w:t>
      </w:r>
      <w:r w:rsidRPr="004442CE">
        <w:rPr>
          <w:rFonts w:cs="Monotype Koufi" w:hint="cs"/>
          <w:rtl/>
        </w:rPr>
        <w:t xml:space="preserve"> </w:t>
      </w:r>
      <w:r w:rsidR="00BB795E" w:rsidRPr="004442CE">
        <w:rPr>
          <w:rFonts w:cs="Monotype Koufi" w:hint="cs"/>
          <w:rtl/>
        </w:rPr>
        <w:t>تنزيه ذات الله تعالى عن التغير والحدوث وقبول الحوادث</w:t>
      </w:r>
      <w:r w:rsidR="004C546D" w:rsidRPr="004442CE">
        <w:rPr>
          <w:rFonts w:cs="Monotype Koufi" w:hint="cs"/>
          <w:rtl/>
        </w:rPr>
        <w:t xml:space="preserve">: </w:t>
      </w:r>
      <w:r w:rsidRPr="004442CE">
        <w:rPr>
          <w:rFonts w:hint="cs"/>
          <w:rtl/>
        </w:rPr>
        <w:t>(</w:t>
      </w:r>
      <w:r w:rsidR="00BB795E" w:rsidRPr="004442CE">
        <w:rPr>
          <w:rFonts w:hint="cs"/>
          <w:rtl/>
        </w:rPr>
        <w:t>أ</w:t>
      </w:r>
      <w:r w:rsidR="00DE080D" w:rsidRPr="004442CE">
        <w:rPr>
          <w:rFonts w:hint="cs"/>
          <w:rtl/>
        </w:rPr>
        <w:t xml:space="preserve">) </w:t>
      </w:r>
      <w:r w:rsidR="00BB795E" w:rsidRPr="004442CE">
        <w:rPr>
          <w:rFonts w:hint="cs"/>
          <w:rtl/>
        </w:rPr>
        <w:t>الله تعالى له كمال الوجود الأول بلا ابتداء والآخر بلا انتهاء</w:t>
      </w:r>
      <w:r w:rsidRPr="004442CE">
        <w:rPr>
          <w:rFonts w:hint="cs"/>
          <w:rtl/>
        </w:rPr>
        <w:t xml:space="preserve">، </w:t>
      </w:r>
      <w:r w:rsidR="00BB795E" w:rsidRPr="004442CE">
        <w:rPr>
          <w:rFonts w:hint="cs"/>
          <w:rtl/>
        </w:rPr>
        <w:t>كما في قوله تعالى</w:t>
      </w:r>
      <w:r w:rsidR="004C546D" w:rsidRPr="004442CE">
        <w:rPr>
          <w:rFonts w:hint="cs"/>
          <w:rtl/>
        </w:rPr>
        <w:t xml:space="preserve">: </w:t>
      </w:r>
      <w:r w:rsidRPr="004442CE">
        <w:rPr>
          <w:rFonts w:hint="cs"/>
          <w:rtl/>
        </w:rPr>
        <w:t>{</w:t>
      </w:r>
      <w:r w:rsidR="00BB795E" w:rsidRPr="004442CE">
        <w:rPr>
          <w:rFonts w:hint="cs"/>
          <w:rtl/>
        </w:rPr>
        <w:t>هُوَ الْأَوَّلُ وَالْآخِرُ وَالظَّاهِرُ وَالْبَاطِنُ وَهُوَ بِكُلِّ شَيْءٍ عَلِيمٌ</w:t>
      </w:r>
      <w:r w:rsidRPr="004442CE">
        <w:rPr>
          <w:rFonts w:hint="cs"/>
          <w:rtl/>
        </w:rPr>
        <w:t>}،</w:t>
      </w:r>
      <w:r w:rsidR="00BB795E" w:rsidRPr="004442CE">
        <w:rPr>
          <w:rFonts w:hint="cs"/>
          <w:rtl/>
        </w:rPr>
        <w:t xml:space="preserve"> وقوله صلى الله عليه وسلم</w:t>
      </w:r>
      <w:r w:rsidR="004C546D" w:rsidRPr="004442CE">
        <w:rPr>
          <w:rFonts w:hint="cs"/>
          <w:rtl/>
        </w:rPr>
        <w:t xml:space="preserve">: </w:t>
      </w:r>
      <w:r w:rsidRPr="004442CE">
        <w:rPr>
          <w:rFonts w:hint="cs"/>
          <w:rtl/>
        </w:rPr>
        <w:t>(</w:t>
      </w:r>
      <w:r w:rsidR="00BB795E" w:rsidRPr="004442CE">
        <w:rPr>
          <w:rFonts w:hint="cs"/>
          <w:rtl/>
        </w:rPr>
        <w:t>اللهم أنت الأوَّلُ فليس قبلَك شيء</w:t>
      </w:r>
      <w:r w:rsidRPr="004442CE">
        <w:rPr>
          <w:rFonts w:hint="cs"/>
          <w:rtl/>
        </w:rPr>
        <w:t>،</w:t>
      </w:r>
      <w:r w:rsidR="00BB795E" w:rsidRPr="004442CE">
        <w:rPr>
          <w:rFonts w:hint="cs"/>
          <w:rtl/>
        </w:rPr>
        <w:t xml:space="preserve"> وأنت الآخِر فليس بعدَك شيء</w:t>
      </w:r>
      <w:r w:rsidRPr="004442CE">
        <w:rPr>
          <w:rFonts w:hint="cs"/>
          <w:rtl/>
        </w:rPr>
        <w:t>،</w:t>
      </w:r>
      <w:r w:rsidR="00BB795E" w:rsidRPr="004442CE">
        <w:rPr>
          <w:rFonts w:hint="cs"/>
          <w:rtl/>
        </w:rPr>
        <w:t xml:space="preserve"> وأنت الظاهرُ فليس فوقَكَ شيء</w:t>
      </w:r>
      <w:r w:rsidRPr="004442CE">
        <w:rPr>
          <w:rFonts w:hint="cs"/>
          <w:rtl/>
        </w:rPr>
        <w:t>،</w:t>
      </w:r>
      <w:r w:rsidR="00BB795E" w:rsidRPr="004442CE">
        <w:rPr>
          <w:rFonts w:hint="cs"/>
          <w:rtl/>
        </w:rPr>
        <w:t xml:space="preserve"> وأنت الباطن فليس دونَك شيء</w:t>
      </w:r>
      <w:r w:rsidR="00DE080D" w:rsidRPr="004442CE">
        <w:rPr>
          <w:rFonts w:hint="cs"/>
          <w:rtl/>
        </w:rPr>
        <w:t xml:space="preserve">) </w:t>
      </w:r>
      <w:r w:rsidRPr="004442CE">
        <w:rPr>
          <w:rFonts w:hint="cs"/>
          <w:rtl/>
        </w:rPr>
        <w:t>[</w:t>
      </w:r>
      <w:r w:rsidR="00BB795E" w:rsidRPr="004442CE">
        <w:rPr>
          <w:rFonts w:hint="cs"/>
          <w:rtl/>
        </w:rPr>
        <w:t>أخرجه مسلم</w:t>
      </w:r>
      <w:r w:rsidRPr="004442CE">
        <w:rPr>
          <w:rFonts w:hint="cs"/>
          <w:rtl/>
        </w:rPr>
        <w:t>]،</w:t>
      </w:r>
      <w:r w:rsidR="00BB795E" w:rsidRPr="004442CE">
        <w:rPr>
          <w:rFonts w:hint="cs"/>
          <w:rtl/>
        </w:rPr>
        <w:t xml:space="preserve"> فهو سبحانه الأزلي القديم بذاته</w:t>
      </w:r>
      <w:r w:rsidRPr="004442CE">
        <w:rPr>
          <w:rFonts w:hint="cs"/>
          <w:rtl/>
        </w:rPr>
        <w:t>،</w:t>
      </w:r>
      <w:r w:rsidR="00BB795E" w:rsidRPr="004442CE">
        <w:rPr>
          <w:rFonts w:hint="cs"/>
          <w:rtl/>
        </w:rPr>
        <w:t xml:space="preserve"> منزه عن الحدوث إذ ليس لذاته ابتداء</w:t>
      </w:r>
      <w:r w:rsidRPr="004442CE">
        <w:rPr>
          <w:rFonts w:hint="cs"/>
          <w:rtl/>
        </w:rPr>
        <w:t>،</w:t>
      </w:r>
      <w:r w:rsidR="00BB795E" w:rsidRPr="004442CE">
        <w:rPr>
          <w:rFonts w:hint="cs"/>
          <w:rtl/>
        </w:rPr>
        <w:t xml:space="preserve"> وهو سبحانه الأبدي الباقي بذاته إذ ليس لذاته انتهاء</w:t>
      </w:r>
      <w:r w:rsidRPr="004442CE">
        <w:rPr>
          <w:rFonts w:hint="cs"/>
          <w:rtl/>
        </w:rPr>
        <w:t>،</w:t>
      </w:r>
      <w:r w:rsidR="00BB795E" w:rsidRPr="004442CE">
        <w:rPr>
          <w:rFonts w:hint="cs"/>
          <w:rtl/>
        </w:rPr>
        <w:t xml:space="preserve"> له سبحانه كمال الحياة</w:t>
      </w:r>
      <w:r w:rsidRPr="004442CE">
        <w:rPr>
          <w:rFonts w:hint="cs"/>
          <w:rtl/>
        </w:rPr>
        <w:t>،</w:t>
      </w:r>
      <w:r w:rsidR="00BB795E" w:rsidRPr="004442CE">
        <w:rPr>
          <w:rFonts w:hint="cs"/>
          <w:rtl/>
        </w:rPr>
        <w:t xml:space="preserve"> فهي حياة أزلية ذاتية ليس لها ابتداء (</w:t>
      </w:r>
      <w:r w:rsidRPr="004442CE">
        <w:rPr>
          <w:rFonts w:hint="cs"/>
          <w:rtl/>
        </w:rPr>
        <w:t>(</w:t>
      </w:r>
      <w:r w:rsidR="00BB795E" w:rsidRPr="004442CE">
        <w:rPr>
          <w:rFonts w:hint="cs"/>
          <w:rtl/>
        </w:rPr>
        <w:t>الاول فليس قبلك شيء</w:t>
      </w:r>
      <w:r w:rsidR="00DE080D" w:rsidRPr="004442CE">
        <w:rPr>
          <w:rFonts w:hint="cs"/>
          <w:rtl/>
        </w:rPr>
        <w:t xml:space="preserve">) ) </w:t>
      </w:r>
      <w:r w:rsidRPr="004442CE">
        <w:rPr>
          <w:rFonts w:hint="cs"/>
          <w:rtl/>
        </w:rPr>
        <w:t>،</w:t>
      </w:r>
      <w:r w:rsidR="00BB795E" w:rsidRPr="004442CE">
        <w:rPr>
          <w:rFonts w:hint="cs"/>
          <w:rtl/>
        </w:rPr>
        <w:t xml:space="preserve"> وهي حياة أبدية ذاتية باقية ليس لها انتهاء (</w:t>
      </w:r>
      <w:r w:rsidRPr="004442CE">
        <w:rPr>
          <w:rFonts w:hint="cs"/>
          <w:rtl/>
        </w:rPr>
        <w:t>(</w:t>
      </w:r>
      <w:r w:rsidR="00BB795E" w:rsidRPr="004442CE">
        <w:rPr>
          <w:rFonts w:hint="cs"/>
          <w:rtl/>
        </w:rPr>
        <w:t>الآخر فليس بعدك شيء</w:t>
      </w:r>
      <w:r w:rsidR="00DE080D" w:rsidRPr="004442CE">
        <w:rPr>
          <w:rFonts w:hint="cs"/>
          <w:rtl/>
        </w:rPr>
        <w:t xml:space="preserve">) ) </w:t>
      </w:r>
      <w:r w:rsidRPr="004442CE">
        <w:rPr>
          <w:rFonts w:hint="cs"/>
          <w:rtl/>
        </w:rPr>
        <w:t>،</w:t>
      </w:r>
      <w:r w:rsidR="00BB795E" w:rsidRPr="004442CE">
        <w:rPr>
          <w:rFonts w:hint="cs"/>
          <w:rtl/>
        </w:rPr>
        <w:t xml:space="preserve"> فهو ال</w:t>
      </w:r>
      <w:r w:rsidR="00BB795E" w:rsidRPr="004442CE">
        <w:rPr>
          <w:rFonts w:hint="cs"/>
          <w:rtl/>
          <w:lang w:bidi="ar-QA"/>
        </w:rPr>
        <w:t>حي</w:t>
      </w:r>
      <w:r w:rsidR="00BB795E" w:rsidRPr="004442CE">
        <w:rPr>
          <w:rFonts w:hint="cs"/>
          <w:rtl/>
        </w:rPr>
        <w:t xml:space="preserve"> قبل كل </w:t>
      </w:r>
      <w:r w:rsidR="00BB795E" w:rsidRPr="004442CE">
        <w:rPr>
          <w:rFonts w:hint="cs"/>
          <w:rtl/>
          <w:lang w:bidi="ar-QA"/>
        </w:rPr>
        <w:t xml:space="preserve">حي </w:t>
      </w:r>
      <w:r w:rsidR="00BB795E" w:rsidRPr="004442CE">
        <w:rPr>
          <w:rFonts w:hint="cs"/>
          <w:rtl/>
          <w:lang w:bidi="ar-QA"/>
        </w:rPr>
        <w:lastRenderedPageBreak/>
        <w:t xml:space="preserve">وهو الحي </w:t>
      </w:r>
      <w:r w:rsidR="00BB795E" w:rsidRPr="004442CE">
        <w:rPr>
          <w:rFonts w:hint="cs"/>
          <w:rtl/>
        </w:rPr>
        <w:t>الذي لا يموت</w:t>
      </w:r>
      <w:r w:rsidRPr="004442CE">
        <w:rPr>
          <w:rFonts w:hint="cs"/>
          <w:rtl/>
        </w:rPr>
        <w:t>،</w:t>
      </w:r>
      <w:r w:rsidR="00BB795E" w:rsidRPr="004442CE">
        <w:rPr>
          <w:rFonts w:hint="cs"/>
          <w:rtl/>
        </w:rPr>
        <w:t xml:space="preserve"> وهو الحي بعد كل </w:t>
      </w:r>
      <w:proofErr w:type="spellStart"/>
      <w:r w:rsidR="00BB795E" w:rsidRPr="004442CE">
        <w:rPr>
          <w:rFonts w:hint="cs"/>
          <w:rtl/>
        </w:rPr>
        <w:t>ميت</w:t>
      </w:r>
      <w:r w:rsidRPr="004442CE">
        <w:rPr>
          <w:rFonts w:hint="cs"/>
          <w:rtl/>
        </w:rPr>
        <w:t>،</w:t>
      </w:r>
      <w:r w:rsidR="00BB795E" w:rsidRPr="004442CE">
        <w:rPr>
          <w:rFonts w:hint="cs"/>
          <w:rtl/>
        </w:rPr>
        <w:t>حياته</w:t>
      </w:r>
      <w:proofErr w:type="spellEnd"/>
      <w:r w:rsidR="00BB795E" w:rsidRPr="004442CE">
        <w:rPr>
          <w:rFonts w:hint="cs"/>
          <w:rtl/>
        </w:rPr>
        <w:t xml:space="preserve"> سبحانه تامة كاملة منزهة عن السنة والنوم والموت والفناء، كما في قوله تعالى</w:t>
      </w:r>
      <w:r w:rsidR="004C546D" w:rsidRPr="004442CE">
        <w:rPr>
          <w:rFonts w:hint="cs"/>
          <w:rtl/>
        </w:rPr>
        <w:t xml:space="preserve">: </w:t>
      </w:r>
      <w:r w:rsidRPr="004442CE">
        <w:rPr>
          <w:rFonts w:hint="cs"/>
          <w:rtl/>
        </w:rPr>
        <w:t>{</w:t>
      </w:r>
      <w:r w:rsidR="00BB795E" w:rsidRPr="004442CE">
        <w:rPr>
          <w:rFonts w:hint="cs"/>
          <w:rtl/>
        </w:rPr>
        <w:t>اللَّهُ لَا إِلَهَ إِلَّا هُوَ الْحَيُّ الْقَيُّومُ لَا تَأْخُذُهُ سِنَةٌ وَلَا نَوْمٌ لَهُ مَا فِي السَّمَوَاتِ وَمَا فِي الْأَرْضِ</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البقرة</w:t>
      </w:r>
      <w:r w:rsidR="004C546D" w:rsidRPr="004442CE">
        <w:rPr>
          <w:rFonts w:hint="cs"/>
          <w:rtl/>
        </w:rPr>
        <w:t xml:space="preserve">: </w:t>
      </w:r>
      <w:r w:rsidR="00BB795E" w:rsidRPr="004442CE">
        <w:rPr>
          <w:rFonts w:hint="cs"/>
          <w:rtl/>
        </w:rPr>
        <w:t>255</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snapToGrid w:val="0"/>
          <w:rtl/>
        </w:rPr>
        <w:t>{</w:t>
      </w:r>
      <w:r w:rsidR="00BB795E" w:rsidRPr="004442CE">
        <w:rPr>
          <w:rFonts w:hint="cs"/>
          <w:rtl/>
        </w:rPr>
        <w:t>وَتَوَكَّلْ عَلَى الْحَيِّ الَّذِي لَا يَمُوتُ وَسَبِّحْ بِحَمْدِهِ وَكَفَى بِهِ بِذُنُوبِ عِبَادِهِ خَبِيرًا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الفرقان</w:t>
      </w:r>
      <w:r w:rsidR="004C546D" w:rsidRPr="004442CE">
        <w:rPr>
          <w:rFonts w:hint="cs"/>
          <w:rtl/>
        </w:rPr>
        <w:t xml:space="preserve">: </w:t>
      </w:r>
      <w:r w:rsidR="00BB795E" w:rsidRPr="004442CE">
        <w:rPr>
          <w:rFonts w:hint="cs"/>
          <w:rtl/>
        </w:rPr>
        <w:t>58</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كُلُّ شَيْءٍ هَالِكٌ إِلَّا وَجْهَهُ لَهُ الْحُكْمُ وَإِلَيْهِ تُرْجَعُونَ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القصص</w:t>
      </w:r>
      <w:r w:rsidR="004C546D" w:rsidRPr="004442CE">
        <w:rPr>
          <w:rFonts w:hint="cs"/>
          <w:rtl/>
        </w:rPr>
        <w:t xml:space="preserve">: </w:t>
      </w:r>
      <w:r w:rsidR="00BB795E" w:rsidRPr="004442CE">
        <w:rPr>
          <w:rFonts w:hint="cs"/>
          <w:rtl/>
        </w:rPr>
        <w:t>88</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كُلُّ مَنْ عَلَيْهَا فَانٍ * وَيَبْقَى وَجْهُ رَبِّكَ ذُو الْجَلَالِ وَالْإِكْرَامِ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الرحمن</w:t>
      </w:r>
      <w:r w:rsidR="004C546D" w:rsidRPr="004442CE">
        <w:rPr>
          <w:rFonts w:hint="cs"/>
          <w:rtl/>
        </w:rPr>
        <w:t xml:space="preserve">: </w:t>
      </w:r>
      <w:r w:rsidR="00BB795E" w:rsidRPr="004442CE">
        <w:rPr>
          <w:rFonts w:hint="cs"/>
          <w:rtl/>
        </w:rPr>
        <w:t>26</w:t>
      </w:r>
      <w:r w:rsidRPr="004442CE">
        <w:rPr>
          <w:rFonts w:hint="cs"/>
          <w:rtl/>
        </w:rPr>
        <w:t>،</w:t>
      </w:r>
      <w:r w:rsidR="00BB795E" w:rsidRPr="004442CE">
        <w:rPr>
          <w:rFonts w:hint="cs"/>
          <w:rtl/>
        </w:rPr>
        <w:t xml:space="preserve"> 27</w:t>
      </w:r>
      <w:r w:rsidRPr="004442CE">
        <w:rPr>
          <w:rFonts w:hint="cs"/>
          <w:rtl/>
        </w:rPr>
        <w:t>]، (</w:t>
      </w:r>
      <w:r w:rsidR="00BB795E" w:rsidRPr="004442CE">
        <w:rPr>
          <w:rFonts w:hint="cs"/>
          <w:rtl/>
        </w:rPr>
        <w:t>ب</w:t>
      </w:r>
      <w:r w:rsidR="00DE080D" w:rsidRPr="004442CE">
        <w:rPr>
          <w:rFonts w:hint="cs"/>
          <w:rtl/>
        </w:rPr>
        <w:t xml:space="preserve">) </w:t>
      </w:r>
      <w:r w:rsidR="00BB795E" w:rsidRPr="004442CE">
        <w:rPr>
          <w:rFonts w:hint="cs"/>
          <w:rtl/>
        </w:rPr>
        <w:t>من تنزيه الله تعالى عن الحدوث والفناء</w:t>
      </w:r>
      <w:r w:rsidRPr="004442CE">
        <w:rPr>
          <w:rFonts w:hint="cs"/>
          <w:rtl/>
        </w:rPr>
        <w:t>،</w:t>
      </w:r>
      <w:r w:rsidR="00BB795E" w:rsidRPr="004442CE">
        <w:rPr>
          <w:rFonts w:hint="cs"/>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sidRPr="004442CE">
        <w:rPr>
          <w:rFonts w:hint="cs"/>
          <w:rtl/>
        </w:rPr>
        <w:t>،</w:t>
      </w:r>
      <w:r w:rsidR="00BB795E" w:rsidRPr="004442CE">
        <w:rPr>
          <w:rFonts w:hint="cs"/>
          <w:rtl/>
        </w:rPr>
        <w:t xml:space="preserve"> وذلك لأنه في علم الأصول فإن القديم الذاتي لا يقبل الحدوث</w:t>
      </w:r>
      <w:r w:rsidRPr="004442CE">
        <w:rPr>
          <w:rFonts w:hint="cs"/>
          <w:rtl/>
        </w:rPr>
        <w:t>،</w:t>
      </w:r>
      <w:r w:rsidR="00BB795E" w:rsidRPr="004442CE">
        <w:rPr>
          <w:rFonts w:hint="cs"/>
          <w:rtl/>
        </w:rPr>
        <w:t xml:space="preserve"> ولو قبل الحدوث لم يُؤمن عليه من الفناء</w:t>
      </w:r>
      <w:r w:rsidRPr="004442CE">
        <w:rPr>
          <w:rFonts w:hint="cs"/>
          <w:rtl/>
        </w:rPr>
        <w:t>،</w:t>
      </w:r>
      <w:r w:rsidR="00BB795E" w:rsidRPr="004442CE">
        <w:rPr>
          <w:rFonts w:hint="cs"/>
          <w:rtl/>
        </w:rPr>
        <w:t xml:space="preserve"> والحوادث نقص يضاد الكمال المتمثل في القدم الذاتي للذات</w:t>
      </w:r>
      <w:r w:rsidRPr="004442CE">
        <w:rPr>
          <w:rFonts w:hint="cs"/>
          <w:rtl/>
        </w:rPr>
        <w:t>،</w:t>
      </w:r>
      <w:r w:rsidR="00BB795E" w:rsidRPr="004442CE">
        <w:rPr>
          <w:rFonts w:hint="cs"/>
          <w:rtl/>
        </w:rPr>
        <w:t xml:space="preserve"> </w:t>
      </w:r>
      <w:r w:rsidR="00BB795E" w:rsidRPr="004442CE">
        <w:rPr>
          <w:rFonts w:hint="cs"/>
          <w:rtl/>
          <w:lang w:bidi="ar-KW"/>
        </w:rPr>
        <w:t>فالله عز وجل هو الأول فليس قبله شيء</w:t>
      </w:r>
      <w:r w:rsidRPr="004442CE">
        <w:rPr>
          <w:rFonts w:hint="cs"/>
          <w:rtl/>
          <w:lang w:bidi="ar-KW"/>
        </w:rPr>
        <w:t>،</w:t>
      </w:r>
      <w:r w:rsidR="00BB795E" w:rsidRPr="004442CE">
        <w:rPr>
          <w:rFonts w:hint="cs"/>
          <w:rtl/>
          <w:lang w:bidi="ar-KW"/>
        </w:rPr>
        <w:t xml:space="preserve"> متصف سبحانه بالأولية في ذاته وصفاته</w:t>
      </w:r>
      <w:r w:rsidRPr="004442CE">
        <w:rPr>
          <w:rFonts w:hint="cs"/>
          <w:rtl/>
          <w:lang w:bidi="ar-KW"/>
        </w:rPr>
        <w:t>،</w:t>
      </w:r>
      <w:r w:rsidR="00BB795E" w:rsidRPr="004442CE">
        <w:rPr>
          <w:rFonts w:hint="cs"/>
          <w:rtl/>
          <w:lang w:bidi="ar-KW"/>
        </w:rPr>
        <w:t xml:space="preserve"> ومعنى الأولية أنه سبحانه أزلي لا يقبل ذاته تغيرا أو حدوثا ويستحيل عليه قبول الحوادث لأن التغير والحدوث و حلول الحوادث</w:t>
      </w:r>
      <w:r w:rsidR="00BB795E" w:rsidRPr="004442CE">
        <w:rPr>
          <w:rFonts w:hint="cs"/>
          <w:rtl/>
        </w:rPr>
        <w:t xml:space="preserve"> نقص ومماثلة للمخلوقات يتنزه عنه كمال الذات وبيان ذلك أن نقول</w:t>
      </w:r>
      <w:r w:rsidR="004C546D" w:rsidRPr="004442CE">
        <w:rPr>
          <w:rFonts w:hint="cs"/>
          <w:rtl/>
        </w:rPr>
        <w:t xml:space="preserve">: </w:t>
      </w:r>
      <w:r w:rsidRPr="004442CE">
        <w:rPr>
          <w:rFonts w:hint="cs"/>
          <w:rtl/>
          <w:lang w:bidi="ar-KW"/>
        </w:rPr>
        <w:t>(</w:t>
      </w:r>
      <w:r w:rsidR="00BB795E" w:rsidRPr="004442CE">
        <w:rPr>
          <w:rFonts w:hint="cs"/>
          <w:rtl/>
          <w:lang w:bidi="ar-KW"/>
        </w:rPr>
        <w:t>ت</w:t>
      </w:r>
      <w:r w:rsidR="00DE080D" w:rsidRPr="004442CE">
        <w:rPr>
          <w:rFonts w:hint="cs"/>
          <w:rtl/>
          <w:lang w:bidi="ar-KW"/>
        </w:rPr>
        <w:t xml:space="preserve">) </w:t>
      </w:r>
      <w:r w:rsidR="00BB795E" w:rsidRPr="004442CE">
        <w:rPr>
          <w:rFonts w:hint="cs"/>
          <w:rtl/>
          <w:lang w:bidi="ar-KW"/>
        </w:rPr>
        <w:t>من الأدلة القرآنية على تنزيه الله تعالى عن التغير والحدوث و عن حلول الحوادث بذاته تقدس وتعالى</w:t>
      </w:r>
      <w:r w:rsidRPr="004442CE">
        <w:rPr>
          <w:rFonts w:hint="cs"/>
          <w:rtl/>
          <w:lang w:bidi="ar-KW"/>
        </w:rPr>
        <w:t>،</w:t>
      </w:r>
      <w:r w:rsidR="00BB795E" w:rsidRPr="004442CE">
        <w:rPr>
          <w:rFonts w:hint="cs"/>
          <w:rtl/>
          <w:lang w:bidi="ar-KW"/>
        </w:rPr>
        <w:t xml:space="preserve"> </w:t>
      </w:r>
      <w:r w:rsidR="00BB795E" w:rsidRPr="004442CE">
        <w:rPr>
          <w:rFonts w:hint="cs"/>
          <w:rtl/>
        </w:rPr>
        <w:t xml:space="preserve">قوله تعالى </w:t>
      </w:r>
      <w:r w:rsidRPr="004442CE">
        <w:rPr>
          <w:rFonts w:hint="cs"/>
          <w:rtl/>
        </w:rPr>
        <w:t>{</w:t>
      </w:r>
      <w:r w:rsidR="00BB795E" w:rsidRPr="004442CE">
        <w:rPr>
          <w:rFonts w:hint="cs"/>
          <w:bCs/>
          <w:rtl/>
        </w:rPr>
        <w:t>ليس كمثلِه شيء</w:t>
      </w:r>
      <w:r w:rsidRPr="004442CE">
        <w:rPr>
          <w:rFonts w:hint="cs"/>
          <w:bCs/>
          <w:rtl/>
        </w:rPr>
        <w:t>}</w:t>
      </w:r>
      <w:r w:rsidR="00BB795E" w:rsidRPr="004442CE">
        <w:rPr>
          <w:rFonts w:hint="cs"/>
          <w:rtl/>
        </w:rPr>
        <w:t xml:space="preserve"> [سورة الشورى</w:t>
      </w:r>
      <w:r w:rsidR="004C546D" w:rsidRPr="004442CE">
        <w:rPr>
          <w:rFonts w:hint="cs"/>
          <w:rtl/>
        </w:rPr>
        <w:t xml:space="preserve">: </w:t>
      </w:r>
      <w:r w:rsidR="00BB795E" w:rsidRPr="004442CE">
        <w:rPr>
          <w:rFonts w:hint="cs"/>
          <w:rtl/>
        </w:rPr>
        <w:t xml:space="preserve">11]، في هذه الآية نفي المشابهة والمماثلة بين الله تعالى وخلقه ومعناه أن الله تعالى لا يشبه شيئًا من خلقه بوجه من الوجوه، </w:t>
      </w:r>
      <w:r w:rsidR="00BB795E" w:rsidRPr="004442CE">
        <w:rPr>
          <w:rFonts w:hint="cs"/>
          <w:rtl/>
          <w:lang w:bidi="ar-KW"/>
        </w:rPr>
        <w:t>ومنها أنه يستحيل عليه التغير والحدوث وقبول الحوادث لأن التغير والحدوث و حلول الحوادث من صفات المخلوق</w:t>
      </w:r>
      <w:r w:rsidRPr="004442CE">
        <w:rPr>
          <w:rFonts w:hint="cs"/>
          <w:rtl/>
          <w:lang w:bidi="ar-KW"/>
        </w:rPr>
        <w:t>،</w:t>
      </w:r>
      <w:r w:rsidR="00BB795E" w:rsidRPr="004442CE">
        <w:rPr>
          <w:rFonts w:hint="cs"/>
          <w:rtl/>
          <w:lang w:bidi="ar-KW"/>
        </w:rPr>
        <w:t xml:space="preserve"> </w:t>
      </w:r>
      <w:r w:rsidR="00BB795E" w:rsidRPr="004442CE">
        <w:rPr>
          <w:rFonts w:hint="cs"/>
          <w:rtl/>
        </w:rPr>
        <w:t>وقوله تعالى</w:t>
      </w:r>
      <w:r w:rsidR="004C546D" w:rsidRPr="004442CE">
        <w:rPr>
          <w:rFonts w:hint="cs"/>
          <w:rtl/>
        </w:rPr>
        <w:t xml:space="preserve">: </w:t>
      </w:r>
      <w:r w:rsidRPr="004442CE">
        <w:rPr>
          <w:rFonts w:hint="cs"/>
          <w:bCs/>
          <w:rtl/>
        </w:rPr>
        <w:t>{</w:t>
      </w:r>
      <w:r w:rsidR="00BB795E" w:rsidRPr="004442CE">
        <w:rPr>
          <w:rFonts w:hint="cs"/>
          <w:bCs/>
          <w:rtl/>
        </w:rPr>
        <w:t>وللهِ المثَلُ الأعلى</w:t>
      </w:r>
      <w:r w:rsidRPr="004442CE">
        <w:rPr>
          <w:rFonts w:hint="cs"/>
          <w:bCs/>
          <w:rtl/>
        </w:rPr>
        <w:t>}</w:t>
      </w:r>
      <w:r w:rsidR="00BB795E" w:rsidRPr="004442CE">
        <w:rPr>
          <w:rFonts w:hint="cs"/>
          <w:rtl/>
        </w:rPr>
        <w:t xml:space="preserve"> [سورة النحل</w:t>
      </w:r>
      <w:r w:rsidR="004C546D" w:rsidRPr="004442CE">
        <w:rPr>
          <w:rFonts w:hint="cs"/>
          <w:rtl/>
        </w:rPr>
        <w:t xml:space="preserve">: </w:t>
      </w:r>
      <w:r w:rsidR="00BB795E" w:rsidRPr="004442CE">
        <w:rPr>
          <w:rFonts w:hint="cs"/>
          <w:rtl/>
        </w:rPr>
        <w:t xml:space="preserve">60] أي الوصف الذي لا يشبه وصف غيره، فلا يوصف ربنا عزَّ وجلَّ بصفات المخلوقين من </w:t>
      </w:r>
      <w:r w:rsidR="00BB795E" w:rsidRPr="004442CE">
        <w:rPr>
          <w:rFonts w:hint="cs"/>
          <w:rtl/>
          <w:lang w:bidi="ar-KW"/>
        </w:rPr>
        <w:t>التغير والحدوث وقبول الحوادث</w:t>
      </w:r>
      <w:r w:rsidRPr="004442CE">
        <w:rPr>
          <w:rFonts w:hint="cs"/>
          <w:rtl/>
          <w:lang w:bidi="ar-KW"/>
        </w:rPr>
        <w:t>،</w:t>
      </w:r>
      <w:r w:rsidR="00BB795E" w:rsidRPr="004442CE">
        <w:rPr>
          <w:rFonts w:hint="cs"/>
          <w:rtl/>
          <w:lang w:bidi="ar-KW"/>
        </w:rPr>
        <w:t xml:space="preserve"> </w:t>
      </w:r>
      <w:r w:rsidR="00BB795E" w:rsidRPr="004442CE">
        <w:rPr>
          <w:rFonts w:hint="cs"/>
          <w:rtl/>
        </w:rPr>
        <w:t>وقوله تعالى</w:t>
      </w:r>
      <w:r w:rsidR="004C546D" w:rsidRPr="004442CE">
        <w:rPr>
          <w:rFonts w:hint="cs"/>
          <w:rtl/>
        </w:rPr>
        <w:t xml:space="preserve">: </w:t>
      </w:r>
      <w:r w:rsidRPr="004442CE">
        <w:rPr>
          <w:rFonts w:hint="cs"/>
          <w:bCs/>
          <w:rtl/>
        </w:rPr>
        <w:t>{</w:t>
      </w:r>
      <w:r w:rsidR="00BB795E" w:rsidRPr="004442CE">
        <w:rPr>
          <w:rFonts w:hint="cs"/>
          <w:bCs/>
          <w:rtl/>
        </w:rPr>
        <w:t>فلا تضربوا للهِ الأمثال</w:t>
      </w:r>
      <w:r w:rsidRPr="004442CE">
        <w:rPr>
          <w:rFonts w:hint="cs"/>
          <w:bCs/>
          <w:rtl/>
        </w:rPr>
        <w:t xml:space="preserve">} </w:t>
      </w:r>
      <w:r w:rsidR="00BB795E" w:rsidRPr="004442CE">
        <w:rPr>
          <w:rFonts w:hint="cs"/>
          <w:rtl/>
        </w:rPr>
        <w:t>[سورة النحل</w:t>
      </w:r>
      <w:r w:rsidR="004C546D" w:rsidRPr="004442CE">
        <w:rPr>
          <w:rFonts w:hint="cs"/>
          <w:rtl/>
        </w:rPr>
        <w:t xml:space="preserve">: </w:t>
      </w:r>
      <w:r w:rsidR="00BB795E" w:rsidRPr="004442CE">
        <w:rPr>
          <w:rFonts w:hint="cs"/>
          <w:rtl/>
        </w:rPr>
        <w:t>74]، أي لا تجعلوا لله الشبيهَ والمِثْل فإن اللهَ تعالى لا شبيه له ولا مثيل له، فذاتُه سبحانه لا يشبه الذواتِ</w:t>
      </w:r>
      <w:r w:rsidRPr="004442CE">
        <w:rPr>
          <w:rFonts w:hint="cs"/>
          <w:rtl/>
        </w:rPr>
        <w:t>،</w:t>
      </w:r>
      <w:r w:rsidR="00BB795E" w:rsidRPr="004442CE">
        <w:rPr>
          <w:rFonts w:hint="cs"/>
          <w:rtl/>
        </w:rPr>
        <w:t xml:space="preserve"> و</w:t>
      </w:r>
      <w:r w:rsidR="00BB795E" w:rsidRPr="004442CE">
        <w:rPr>
          <w:rFonts w:hint="cs"/>
          <w:rtl/>
          <w:lang w:bidi="ar-KW"/>
        </w:rPr>
        <w:t>يستحيل عليه التغير والحدوث وقبول الحوادث لأن التغير والحدوث و حلول الحوادث من صفات المخلوق</w:t>
      </w:r>
      <w:r w:rsidRPr="004442CE">
        <w:rPr>
          <w:rFonts w:hint="cs"/>
          <w:rtl/>
          <w:lang w:bidi="ar-KW"/>
        </w:rPr>
        <w:t>،</w:t>
      </w:r>
      <w:r w:rsidR="00BB795E" w:rsidRPr="004442CE">
        <w:rPr>
          <w:rFonts w:hint="cs"/>
          <w:rtl/>
          <w:lang w:bidi="ar-KW"/>
        </w:rPr>
        <w:t xml:space="preserve"> </w:t>
      </w:r>
      <w:r w:rsidR="00BB795E" w:rsidRPr="004442CE">
        <w:rPr>
          <w:rFonts w:hint="cs"/>
          <w:rtl/>
        </w:rPr>
        <w:t>وقوله تعالى</w:t>
      </w:r>
      <w:r w:rsidR="004C546D" w:rsidRPr="004442CE">
        <w:rPr>
          <w:rFonts w:hint="cs"/>
          <w:rtl/>
        </w:rPr>
        <w:t xml:space="preserve">: </w:t>
      </w:r>
      <w:r w:rsidRPr="004442CE">
        <w:rPr>
          <w:rFonts w:hint="cs"/>
          <w:bCs/>
          <w:rtl/>
        </w:rPr>
        <w:t>{</w:t>
      </w:r>
      <w:r w:rsidR="00BB795E" w:rsidRPr="004442CE">
        <w:rPr>
          <w:rFonts w:hint="cs"/>
          <w:bCs/>
          <w:rtl/>
        </w:rPr>
        <w:t>هل تعلمُ لهُ سميًّا</w:t>
      </w:r>
      <w:r w:rsidRPr="004442CE">
        <w:rPr>
          <w:rFonts w:hint="cs"/>
          <w:bCs/>
          <w:rtl/>
        </w:rPr>
        <w:t xml:space="preserve">} </w:t>
      </w:r>
      <w:r w:rsidR="00BB795E" w:rsidRPr="004442CE">
        <w:rPr>
          <w:rFonts w:hint="cs"/>
          <w:rtl/>
        </w:rPr>
        <w:t>[سورة مريم</w:t>
      </w:r>
      <w:r w:rsidR="004C546D" w:rsidRPr="004442CE">
        <w:rPr>
          <w:rFonts w:hint="cs"/>
          <w:rtl/>
        </w:rPr>
        <w:t xml:space="preserve">: </w:t>
      </w:r>
      <w:r w:rsidR="00BB795E" w:rsidRPr="004442CE">
        <w:rPr>
          <w:rFonts w:hint="cs"/>
          <w:rtl/>
        </w:rPr>
        <w:t>65</w:t>
      </w:r>
      <w:r w:rsidRPr="004442CE">
        <w:rPr>
          <w:rFonts w:hint="cs"/>
          <w:rtl/>
        </w:rPr>
        <w:t>]</w:t>
      </w:r>
      <w:r w:rsidR="00BB795E" w:rsidRPr="004442CE">
        <w:rPr>
          <w:rFonts w:hint="cs"/>
          <w:rtl/>
        </w:rPr>
        <w:t>أي مِثلاً، فالله تعالى لا مِثْلَ له ولا شبيه ولا نظير، فذاتُه سبحانه لا يشبه الذواتِ و</w:t>
      </w:r>
      <w:r w:rsidR="00BB795E" w:rsidRPr="004442CE">
        <w:rPr>
          <w:rFonts w:hint="cs"/>
          <w:rtl/>
          <w:lang w:bidi="ar-KW"/>
        </w:rPr>
        <w:t>يستحيل عليه التغير والحدوث وقبول الحوادث لأن التغير والحدوث و حلول الحوادث من صفات المخلوق</w:t>
      </w:r>
      <w:r w:rsidRPr="004442CE">
        <w:rPr>
          <w:rFonts w:hint="cs"/>
          <w:rtl/>
          <w:lang w:bidi="ar-KW"/>
        </w:rPr>
        <w:t>،</w:t>
      </w:r>
      <w:r w:rsidR="00BB795E" w:rsidRPr="004442CE">
        <w:rPr>
          <w:rFonts w:hint="cs"/>
          <w:rtl/>
          <w:lang w:bidi="ar-KW"/>
        </w:rPr>
        <w:t xml:space="preserve"> </w:t>
      </w:r>
      <w:r w:rsidR="00BB795E" w:rsidRPr="004442CE">
        <w:rPr>
          <w:rFonts w:hint="cs"/>
          <w:rtl/>
        </w:rPr>
        <w:t>وقوله تعالى</w:t>
      </w:r>
      <w:r w:rsidR="004C546D" w:rsidRPr="004442CE">
        <w:rPr>
          <w:rFonts w:hint="cs"/>
          <w:rtl/>
        </w:rPr>
        <w:t xml:space="preserve">: </w:t>
      </w:r>
      <w:r w:rsidRPr="004442CE">
        <w:rPr>
          <w:rFonts w:hint="cs"/>
          <w:bCs/>
          <w:rtl/>
        </w:rPr>
        <w:t>{</w:t>
      </w:r>
      <w:r w:rsidR="00BB795E" w:rsidRPr="004442CE">
        <w:rPr>
          <w:rFonts w:hint="cs"/>
          <w:bCs/>
          <w:rtl/>
        </w:rPr>
        <w:t>وَلَمْ يَكُن لَّهُ كُفُوًا أَحَدٌ</w:t>
      </w:r>
      <w:r w:rsidRPr="004442CE">
        <w:rPr>
          <w:rFonts w:hint="cs"/>
          <w:bCs/>
          <w:rtl/>
        </w:rPr>
        <w:t>}</w:t>
      </w:r>
      <w:r w:rsidR="00BB795E" w:rsidRPr="004442CE">
        <w:rPr>
          <w:rFonts w:hint="cs"/>
          <w:rtl/>
        </w:rPr>
        <w:t xml:space="preserve"> [سورة الإخلاص</w:t>
      </w:r>
      <w:r w:rsidR="004C546D" w:rsidRPr="004442CE">
        <w:rPr>
          <w:rFonts w:hint="cs"/>
          <w:rtl/>
        </w:rPr>
        <w:t xml:space="preserve">: </w:t>
      </w:r>
      <w:r w:rsidR="00BB795E" w:rsidRPr="004442CE">
        <w:rPr>
          <w:rFonts w:hint="cs"/>
          <w:rtl/>
        </w:rPr>
        <w:t>4] أي لا نظير له بوجه من الوجوه، ولا كفء له ولا شبيه</w:t>
      </w:r>
      <w:r w:rsidRPr="004442CE">
        <w:rPr>
          <w:rFonts w:hint="cs"/>
          <w:rtl/>
        </w:rPr>
        <w:t>،</w:t>
      </w:r>
      <w:r w:rsidR="00BB795E" w:rsidRPr="004442CE">
        <w:rPr>
          <w:rFonts w:hint="cs"/>
          <w:rtl/>
        </w:rPr>
        <w:t xml:space="preserve"> فلا يوصف ربنا عزَّ وجلَّ بصفات المخلوقين من </w:t>
      </w:r>
      <w:r w:rsidR="00BB795E" w:rsidRPr="004442CE">
        <w:rPr>
          <w:rFonts w:hint="cs"/>
          <w:rtl/>
          <w:lang w:bidi="ar-KW"/>
        </w:rPr>
        <w:t>التغير والحدوث وقبول الحوادث</w:t>
      </w:r>
      <w:r w:rsidRPr="004442CE">
        <w:rPr>
          <w:rFonts w:hint="cs"/>
          <w:rtl/>
          <w:lang w:bidi="ar-KW"/>
        </w:rPr>
        <w:t xml:space="preserve">، </w:t>
      </w:r>
      <w:r w:rsidRPr="004442CE">
        <w:rPr>
          <w:rFonts w:hint="cs"/>
          <w:rtl/>
        </w:rPr>
        <w:t>(</w:t>
      </w:r>
      <w:r w:rsidR="00BB795E" w:rsidRPr="004442CE">
        <w:rPr>
          <w:rFonts w:hint="cs"/>
          <w:rtl/>
        </w:rPr>
        <w:t>ث</w:t>
      </w:r>
      <w:r w:rsidR="00DE080D" w:rsidRPr="004442CE">
        <w:rPr>
          <w:rFonts w:hint="cs"/>
          <w:rtl/>
        </w:rPr>
        <w:t xml:space="preserve">) </w:t>
      </w:r>
      <w:r w:rsidR="00BB795E" w:rsidRPr="004442CE">
        <w:rPr>
          <w:rFonts w:hint="cs"/>
          <w:rtl/>
        </w:rPr>
        <w:t xml:space="preserve">تنزيه الله تعالى عن التغير والحدوث هو الدليل الذي استعمله نبي الله </w:t>
      </w:r>
      <w:r w:rsidR="00BB795E" w:rsidRPr="004442CE">
        <w:rPr>
          <w:rFonts w:hint="cs"/>
          <w:rtl/>
        </w:rPr>
        <w:lastRenderedPageBreak/>
        <w:t>إبراهيم عليه السلام في إثبات عدم ألوهية الشمس والقمر والكواكب قال تعالى</w:t>
      </w:r>
      <w:r w:rsidR="004C546D" w:rsidRPr="004442CE">
        <w:rPr>
          <w:rFonts w:hint="cs"/>
          <w:rtl/>
        </w:rPr>
        <w:t xml:space="preserve">: </w:t>
      </w:r>
      <w:r w:rsidRPr="004442CE">
        <w:rPr>
          <w:rFonts w:hint="cs"/>
          <w:bCs/>
          <w:rtl/>
        </w:rPr>
        <w:t>{</w:t>
      </w:r>
      <w:r w:rsidR="00BB795E" w:rsidRPr="004442CE">
        <w:rPr>
          <w:rFonts w:hint="cs"/>
          <w:bCs/>
          <w:rtl/>
        </w:rPr>
        <w:t>قَالَ هَذَا رَبِّي فَلَمَّا أَفَلَ قَالَ لَا أُحِبُّ الْآفِلِينَ</w:t>
      </w:r>
      <w:r w:rsidRPr="004442CE">
        <w:rPr>
          <w:rFonts w:hint="cs"/>
          <w:bCs/>
          <w:rtl/>
        </w:rPr>
        <w:t xml:space="preserve">} </w:t>
      </w:r>
      <w:r w:rsidRPr="004442CE">
        <w:rPr>
          <w:rFonts w:hint="cs"/>
          <w:rtl/>
        </w:rPr>
        <w:t>[</w:t>
      </w:r>
      <w:r w:rsidR="00BB795E" w:rsidRPr="004442CE">
        <w:rPr>
          <w:rFonts w:hint="cs"/>
          <w:rtl/>
        </w:rPr>
        <w:t>الأنعام</w:t>
      </w:r>
      <w:r w:rsidR="004C546D" w:rsidRPr="004442CE">
        <w:rPr>
          <w:rFonts w:hint="cs"/>
          <w:rtl/>
        </w:rPr>
        <w:t xml:space="preserve">: </w:t>
      </w:r>
      <w:r w:rsidR="00BB795E" w:rsidRPr="004442CE">
        <w:rPr>
          <w:rFonts w:hint="cs"/>
          <w:rtl/>
        </w:rPr>
        <w:t>76]</w:t>
      </w:r>
      <w:r w:rsidRPr="004442CE">
        <w:rPr>
          <w:rFonts w:hint="cs"/>
          <w:rtl/>
        </w:rPr>
        <w:t>،</w:t>
      </w:r>
      <w:r w:rsidR="00BB795E" w:rsidRPr="004442CE">
        <w:rPr>
          <w:rFonts w:hint="cs"/>
          <w:rtl/>
        </w:rPr>
        <w:t xml:space="preserve"> قال المفسرون</w:t>
      </w:r>
      <w:r w:rsidR="004C546D" w:rsidRPr="004442CE">
        <w:rPr>
          <w:rFonts w:hint="cs"/>
          <w:rtl/>
        </w:rPr>
        <w:t xml:space="preserve">: </w:t>
      </w:r>
      <w:r w:rsidR="00BB795E" w:rsidRPr="004442CE">
        <w:rPr>
          <w:rFonts w:hint="cs"/>
          <w:rtl/>
        </w:rPr>
        <w:t>قال ذلك لقومه تنبيها لهم على أن القمر لتغير حاله لا يصلح للإلهية وأن من اتخذه إلها فهو ضال</w:t>
      </w:r>
      <w:r w:rsidRPr="004442CE">
        <w:rPr>
          <w:rFonts w:hint="cs"/>
          <w:rtl/>
        </w:rPr>
        <w:t>،</w:t>
      </w:r>
      <w:r w:rsidR="00BB795E" w:rsidRPr="004442CE">
        <w:rPr>
          <w:rFonts w:hint="cs"/>
          <w:rtl/>
        </w:rPr>
        <w:t xml:space="preserve"> وتنبيها لهم أن الله دائم لا يزول</w:t>
      </w:r>
      <w:r w:rsidRPr="004442CE">
        <w:rPr>
          <w:rFonts w:hint="cs"/>
          <w:rtl/>
        </w:rPr>
        <w:t>،</w:t>
      </w:r>
      <w:r w:rsidR="00BB795E" w:rsidRPr="004442CE">
        <w:rPr>
          <w:rFonts w:hint="cs"/>
          <w:rtl/>
        </w:rPr>
        <w:t xml:space="preserve"> وأن الزوال نقص لا يصلح للإله المتصف بالكمال وأن </w:t>
      </w:r>
      <w:r w:rsidRPr="004442CE">
        <w:rPr>
          <w:rFonts w:hint="cs"/>
          <w:rtl/>
        </w:rPr>
        <w:t>(</w:t>
      </w:r>
      <w:r w:rsidR="00BB795E" w:rsidRPr="004442CE">
        <w:rPr>
          <w:rFonts w:hint="cs"/>
          <w:rtl/>
        </w:rPr>
        <w:t>الآفلين</w:t>
      </w:r>
      <w:r w:rsidR="00DE080D" w:rsidRPr="004442CE">
        <w:rPr>
          <w:rFonts w:hint="cs"/>
          <w:rtl/>
        </w:rPr>
        <w:t xml:space="preserve">) </w:t>
      </w:r>
      <w:r w:rsidR="00BB795E" w:rsidRPr="004442CE">
        <w:rPr>
          <w:rFonts w:hint="cs"/>
          <w:rtl/>
        </w:rPr>
        <w:t>أي الأرباب المنتقلين من مكان إلى مكان المتغيرين من حال إلى حال فإنهم بمعزل من استحقاق الربوبية والإلهية</w:t>
      </w:r>
      <w:r w:rsidRPr="004442CE">
        <w:rPr>
          <w:rFonts w:hint="cs"/>
          <w:rtl/>
        </w:rPr>
        <w:t>،</w:t>
      </w:r>
      <w:r w:rsidR="00BB795E" w:rsidRPr="004442CE">
        <w:rPr>
          <w:rFonts w:hint="cs"/>
          <w:rtl/>
        </w:rPr>
        <w:t xml:space="preserve"> وتنبيها على أن من غاب بعد الظهور كان حادثا مسخرا وليس برب أزلي أول ليس بمحدث</w:t>
      </w:r>
      <w:r w:rsidRPr="004442CE">
        <w:rPr>
          <w:rFonts w:hint="cs"/>
          <w:rtl/>
        </w:rPr>
        <w:t>،</w:t>
      </w:r>
      <w:r w:rsidR="00BB795E" w:rsidRPr="004442CE">
        <w:rPr>
          <w:rFonts w:hint="cs"/>
          <w:rtl/>
        </w:rPr>
        <w:t xml:space="preserve"> منزه عما لا يليق بذاته الأقدس من لوازم الإمكان ولواحق التغير والحدوث</w:t>
      </w:r>
      <w:r w:rsidRPr="004442CE">
        <w:rPr>
          <w:rFonts w:hint="cs"/>
          <w:rtl/>
        </w:rPr>
        <w:t>،</w:t>
      </w:r>
      <w:r w:rsidR="00BB795E" w:rsidRPr="004442CE">
        <w:rPr>
          <w:rFonts w:hint="cs"/>
          <w:rtl/>
        </w:rPr>
        <w:t xml:space="preserve"> ولهذا تبرأ من آلهتهم بقوله عليه السلام في سورة الأنعام</w:t>
      </w:r>
      <w:r w:rsidRPr="004442CE">
        <w:rPr>
          <w:rFonts w:hint="cs"/>
          <w:rtl/>
        </w:rPr>
        <w:t>،</w:t>
      </w:r>
      <w:r w:rsidR="00BB795E" w:rsidRPr="004442CE">
        <w:rPr>
          <w:rFonts w:hint="cs"/>
          <w:rtl/>
        </w:rPr>
        <w:t xml:space="preserve"> قال تعالى</w:t>
      </w:r>
      <w:r w:rsidR="004C546D" w:rsidRPr="004442CE">
        <w:rPr>
          <w:rFonts w:hint="cs"/>
          <w:rtl/>
        </w:rPr>
        <w:t xml:space="preserve">: </w:t>
      </w:r>
      <w:r w:rsidRPr="004442CE">
        <w:rPr>
          <w:rFonts w:hint="cs"/>
          <w:bCs/>
          <w:rtl/>
        </w:rPr>
        <w:t>{</w:t>
      </w:r>
      <w:r w:rsidR="00BB795E" w:rsidRPr="004442CE">
        <w:rPr>
          <w:rFonts w:hint="cs"/>
          <w:bCs/>
          <w:rtl/>
        </w:rPr>
        <w:t>قَالَ يَا قَوْمِ إِنِّي بَرِيءٌ مِمَّا تُشْرِكُونَ * إِنِّي وَجَّهْتُ وَجْهِيَ لِلَّذِي فَطَرَ السَّمَوَاتِ وَالْأَرْضَ حَنِيفًا وَمَا أَنَا مِنَ الْمُشْرِكِينَ</w:t>
      </w:r>
      <w:r w:rsidRPr="004442CE">
        <w:rPr>
          <w:rFonts w:hint="cs"/>
          <w:bCs/>
          <w:rtl/>
        </w:rPr>
        <w:t>}</w:t>
      </w:r>
      <w:r w:rsidR="00BB795E" w:rsidRPr="004442CE">
        <w:rPr>
          <w:rFonts w:hint="cs"/>
          <w:bCs/>
          <w:rtl/>
        </w:rPr>
        <w:t xml:space="preserve"> </w:t>
      </w:r>
      <w:r w:rsidRPr="004442CE">
        <w:rPr>
          <w:rFonts w:hint="cs"/>
          <w:rtl/>
        </w:rPr>
        <w:t>[</w:t>
      </w:r>
      <w:r w:rsidR="00BB795E" w:rsidRPr="004442CE">
        <w:rPr>
          <w:rFonts w:hint="cs"/>
          <w:rtl/>
        </w:rPr>
        <w:t>الأنعام</w:t>
      </w:r>
      <w:r w:rsidR="004C546D" w:rsidRPr="004442CE">
        <w:rPr>
          <w:rFonts w:hint="cs"/>
          <w:rtl/>
        </w:rPr>
        <w:t xml:space="preserve">: </w:t>
      </w:r>
      <w:r w:rsidR="00BB795E" w:rsidRPr="004442CE">
        <w:rPr>
          <w:rFonts w:hint="cs"/>
          <w:rtl/>
        </w:rPr>
        <w:t>78</w:t>
      </w:r>
      <w:r w:rsidRPr="004442CE">
        <w:rPr>
          <w:rFonts w:hint="cs"/>
          <w:rtl/>
        </w:rPr>
        <w:t>،</w:t>
      </w:r>
      <w:r w:rsidR="00BB795E" w:rsidRPr="004442CE">
        <w:rPr>
          <w:rFonts w:hint="cs"/>
          <w:rtl/>
        </w:rPr>
        <w:t xml:space="preserve"> 79</w:t>
      </w:r>
      <w:r w:rsidRPr="004442CE">
        <w:rPr>
          <w:rFonts w:hint="cs"/>
          <w:rtl/>
        </w:rPr>
        <w:t>]،</w:t>
      </w:r>
      <w:r w:rsidRPr="004442CE">
        <w:rPr>
          <w:rFonts w:hint="cs"/>
          <w:bCs/>
          <w:rtl/>
        </w:rPr>
        <w:t xml:space="preserve"> </w:t>
      </w:r>
      <w:r w:rsidR="00BB795E" w:rsidRPr="004442CE">
        <w:rPr>
          <w:rFonts w:hint="cs"/>
          <w:rtl/>
        </w:rPr>
        <w:t>ومعناه</w:t>
      </w:r>
      <w:r w:rsidRPr="004442CE">
        <w:rPr>
          <w:rFonts w:hint="cs"/>
          <w:rtl/>
        </w:rPr>
        <w:t xml:space="preserve"> </w:t>
      </w:r>
      <w:r w:rsidR="00BB795E" w:rsidRPr="004442CE">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sidRPr="004442CE">
        <w:rPr>
          <w:rFonts w:hint="cs"/>
          <w:rtl/>
        </w:rPr>
        <w:t>، (</w:t>
      </w:r>
      <w:r w:rsidR="00BB795E" w:rsidRPr="004442CE">
        <w:rPr>
          <w:rFonts w:hint="cs"/>
          <w:rtl/>
        </w:rPr>
        <w:t>ج</w:t>
      </w:r>
      <w:r w:rsidR="00DE080D" w:rsidRPr="004442CE">
        <w:rPr>
          <w:rFonts w:hint="cs"/>
          <w:rtl/>
        </w:rPr>
        <w:t xml:space="preserve">) </w:t>
      </w:r>
      <w:r w:rsidR="00BB795E" w:rsidRPr="004442CE">
        <w:rPr>
          <w:rFonts w:hint="cs"/>
          <w:rtl/>
        </w:rPr>
        <w:t>الأفول معناه التغير والتبدل من حال إلى حال بالظهور والاختفاء والقوة والفناء والتأثير والزوال وهذا الأفول صفة نقص تنزه عنها ذات الرحمن تقدس وتعالى</w:t>
      </w:r>
      <w:r w:rsidRPr="004442CE">
        <w:rPr>
          <w:rFonts w:hint="cs"/>
          <w:rtl/>
        </w:rPr>
        <w:t>،</w:t>
      </w:r>
      <w:r w:rsidR="00BB795E" w:rsidRPr="004442CE">
        <w:rPr>
          <w:rFonts w:hint="cs"/>
          <w:rtl/>
        </w:rPr>
        <w:t xml:space="preserve"> فكل متغير يقبل الظهور تارة و الاختفاء تارة</w:t>
      </w:r>
      <w:r w:rsidRPr="004442CE">
        <w:rPr>
          <w:rFonts w:hint="cs"/>
          <w:rtl/>
        </w:rPr>
        <w:t xml:space="preserve"> </w:t>
      </w:r>
      <w:r w:rsidR="00BB795E" w:rsidRPr="004442CE">
        <w:rPr>
          <w:rFonts w:hint="cs"/>
          <w:rtl/>
        </w:rPr>
        <w:t>والتأثير تارة والزوال تارة أخري لا يصلح أن يكون إلها البتة</w:t>
      </w:r>
      <w:r w:rsidRPr="004442CE">
        <w:rPr>
          <w:rFonts w:eastAsia="Times New Roman" w:hint="cs"/>
          <w:rtl/>
        </w:rPr>
        <w:t xml:space="preserve">، </w:t>
      </w:r>
      <w:r w:rsidRPr="004442CE">
        <w:rPr>
          <w:rFonts w:hint="cs"/>
          <w:rtl/>
        </w:rPr>
        <w:t>(</w:t>
      </w:r>
      <w:r w:rsidR="00BB795E" w:rsidRPr="004442CE">
        <w:rPr>
          <w:rFonts w:hint="cs"/>
          <w:rtl/>
        </w:rPr>
        <w:t>ح</w:t>
      </w:r>
      <w:r w:rsidR="00DE080D" w:rsidRPr="004442CE">
        <w:rPr>
          <w:rFonts w:hint="cs"/>
          <w:rtl/>
        </w:rPr>
        <w:t xml:space="preserve">) </w:t>
      </w:r>
      <w:r w:rsidR="00BB795E" w:rsidRPr="004442CE">
        <w:rPr>
          <w:rFonts w:hint="cs"/>
          <w:rtl/>
        </w:rPr>
        <w:t>كما أن ذات الله تعالى منزه عن التغير والحدوث</w:t>
      </w:r>
      <w:r w:rsidRPr="004442CE">
        <w:rPr>
          <w:rFonts w:hint="cs"/>
          <w:rtl/>
        </w:rPr>
        <w:t>،</w:t>
      </w:r>
      <w:r w:rsidR="00BB795E" w:rsidRPr="004442CE">
        <w:rPr>
          <w:rFonts w:hint="cs"/>
          <w:rtl/>
        </w:rPr>
        <w:t xml:space="preserve"> فإنه سبحانه منزه عن قبول الحوادث</w:t>
      </w:r>
      <w:r w:rsidRPr="004442CE">
        <w:rPr>
          <w:rFonts w:hint="cs"/>
          <w:rtl/>
        </w:rPr>
        <w:t>،</w:t>
      </w:r>
      <w:r w:rsidR="00BB795E" w:rsidRPr="004442CE">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sidRPr="004442CE">
        <w:rPr>
          <w:rFonts w:hint="cs"/>
          <w:rtl/>
        </w:rPr>
        <w:t>،</w:t>
      </w:r>
      <w:r w:rsidR="00BB795E" w:rsidRPr="004442CE">
        <w:rPr>
          <w:rFonts w:hint="cs"/>
          <w:rtl/>
        </w:rPr>
        <w:t xml:space="preserve"> ولهذا اتفق العارفون بأصول الدين وقواعد التنزيه بأن ما قبل الحوادث فهو حادث</w:t>
      </w:r>
      <w:r w:rsidRPr="004442CE">
        <w:rPr>
          <w:rFonts w:hint="cs"/>
          <w:rtl/>
        </w:rPr>
        <w:t>،</w:t>
      </w:r>
      <w:r w:rsidR="00BB795E" w:rsidRPr="004442CE">
        <w:rPr>
          <w:rFonts w:hint="cs"/>
          <w:rtl/>
        </w:rPr>
        <w:t xml:space="preserve"> وانه ليس في ذات الله تعالى محدث ولا مخلوق لأنه الأول الخالق سبحانه</w:t>
      </w:r>
      <w:r w:rsidRPr="004442CE">
        <w:rPr>
          <w:rFonts w:eastAsiaTheme="minorEastAsia" w:hint="cs"/>
          <w:rtl/>
        </w:rPr>
        <w:t>،</w:t>
      </w:r>
      <w:r w:rsidR="00BB795E" w:rsidRPr="004442CE">
        <w:rPr>
          <w:rFonts w:eastAsiaTheme="minorEastAsia" w:hint="cs"/>
          <w:rtl/>
        </w:rPr>
        <w:t xml:space="preserve"> كما أنّ </w:t>
      </w:r>
      <w:r w:rsidR="00BB795E" w:rsidRPr="004442CE">
        <w:rPr>
          <w:rFonts w:hint="cs"/>
          <w:rtl/>
        </w:rPr>
        <w:t>قبول الحوادث</w:t>
      </w:r>
      <w:r w:rsidRPr="004442CE">
        <w:rPr>
          <w:rFonts w:hint="cs"/>
          <w:rtl/>
        </w:rPr>
        <w:t xml:space="preserve"> </w:t>
      </w:r>
      <w:r w:rsidR="00BB795E" w:rsidRPr="004442CE">
        <w:rPr>
          <w:rFonts w:hint="cs"/>
          <w:rtl/>
        </w:rPr>
        <w:t>ينافي الأولية والأزلية التي يتصف بها ذات الله تقدس وتعالى</w:t>
      </w:r>
      <w:r w:rsidRPr="004442CE">
        <w:rPr>
          <w:rFonts w:hint="cs"/>
          <w:rtl/>
        </w:rPr>
        <w:t>،</w:t>
      </w:r>
      <w:r w:rsidR="00BB795E" w:rsidRPr="004442CE">
        <w:rPr>
          <w:rFonts w:hint="cs"/>
          <w:rtl/>
        </w:rPr>
        <w:t xml:space="preserve"> وينافي كمال الذات والصفات</w:t>
      </w:r>
      <w:r w:rsidRPr="004442CE">
        <w:rPr>
          <w:rFonts w:hint="cs"/>
          <w:rtl/>
        </w:rPr>
        <w:t>،</w:t>
      </w:r>
      <w:r w:rsidR="00BB795E" w:rsidRPr="004442CE">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 ن</w:t>
      </w:r>
      <w:r w:rsidRPr="004442CE">
        <w:rPr>
          <w:rFonts w:hint="cs"/>
          <w:rtl/>
        </w:rPr>
        <w:t xml:space="preserve"> (</w:t>
      </w:r>
      <w:r w:rsidR="00BB795E" w:rsidRPr="004442CE">
        <w:rPr>
          <w:rFonts w:hint="cs"/>
          <w:rtl/>
        </w:rPr>
        <w:t>خ</w:t>
      </w:r>
      <w:r w:rsidR="00DE080D" w:rsidRPr="004442CE">
        <w:rPr>
          <w:rFonts w:hint="cs"/>
          <w:rtl/>
        </w:rPr>
        <w:t xml:space="preserve">) </w:t>
      </w:r>
      <w:r w:rsidR="00BB795E" w:rsidRPr="004442CE">
        <w:rPr>
          <w:rFonts w:hint="cs"/>
          <w:rtl/>
        </w:rPr>
        <w:t>دليل بطلان كونه تعالى محلاًّ للحوادث الحوادث هو ما يطرأ على الذات الحادثة من التغيّرات المختلفة</w:t>
      </w:r>
      <w:r w:rsidRPr="004442CE">
        <w:rPr>
          <w:rFonts w:hint="cs"/>
          <w:rtl/>
        </w:rPr>
        <w:t>،</w:t>
      </w:r>
      <w:r w:rsidR="00BB795E" w:rsidRPr="004442CE">
        <w:rPr>
          <w:rFonts w:hint="cs"/>
          <w:rtl/>
        </w:rPr>
        <w:t xml:space="preserve"> لأنّ الحوادث تستلزم التغيّر</w:t>
      </w:r>
      <w:r w:rsidRPr="004442CE">
        <w:rPr>
          <w:rFonts w:hint="cs"/>
          <w:rtl/>
        </w:rPr>
        <w:t xml:space="preserve">، </w:t>
      </w:r>
      <w:r w:rsidR="00BB795E" w:rsidRPr="004442CE">
        <w:rPr>
          <w:rFonts w:hint="cs"/>
          <w:rtl/>
        </w:rPr>
        <w:t>والذات التي يطرأ عليها الحوادث تتغيّر وتنتقل من حالة إلى أخرى بسبب ما اكتسبته من الحوادث</w:t>
      </w:r>
      <w:r w:rsidRPr="004442CE">
        <w:rPr>
          <w:rFonts w:hint="cs"/>
          <w:rtl/>
        </w:rPr>
        <w:t>،</w:t>
      </w:r>
      <w:r w:rsidR="00BB795E" w:rsidRPr="004442CE">
        <w:rPr>
          <w:rFonts w:hint="cs"/>
          <w:rtl/>
        </w:rPr>
        <w:t xml:space="preserve"> والله تعالى منزه عن التغير والأفول</w:t>
      </w:r>
      <w:r w:rsidRPr="004442CE">
        <w:rPr>
          <w:rFonts w:hint="cs"/>
          <w:rtl/>
        </w:rPr>
        <w:t>،</w:t>
      </w:r>
      <w:r w:rsidR="00BB795E" w:rsidRPr="004442CE">
        <w:rPr>
          <w:rFonts w:hint="cs"/>
          <w:rtl/>
        </w:rPr>
        <w:t xml:space="preserve"> كما أنّ قبول الحوادث من صفات الأجسام الحادثة</w:t>
      </w:r>
      <w:r w:rsidRPr="004442CE">
        <w:rPr>
          <w:rFonts w:hint="cs"/>
          <w:rtl/>
        </w:rPr>
        <w:t>،</w:t>
      </w:r>
      <w:r w:rsidR="00BB795E" w:rsidRPr="004442CE">
        <w:rPr>
          <w:rFonts w:hint="cs"/>
          <w:rtl/>
        </w:rPr>
        <w:t xml:space="preserve"> وبما أنّه تعالى قديم الذات فلا يقبل الحادث لأنّ أخص صفات القديم أن لا يقبل </w:t>
      </w:r>
      <w:r w:rsidR="00BB795E" w:rsidRPr="004442CE">
        <w:rPr>
          <w:rFonts w:hint="cs"/>
          <w:rtl/>
        </w:rPr>
        <w:lastRenderedPageBreak/>
        <w:t>الحادث وإلا كان حادثا مثله</w:t>
      </w:r>
      <w:r w:rsidRPr="004442CE">
        <w:rPr>
          <w:rFonts w:hint="cs"/>
          <w:rtl/>
        </w:rPr>
        <w:t>،</w:t>
      </w:r>
      <w:r w:rsidR="00BB795E" w:rsidRPr="004442CE">
        <w:rPr>
          <w:rFonts w:hint="cs"/>
          <w:rtl/>
        </w:rPr>
        <w:t xml:space="preserve"> وبما أنّه تعالى منزّه عن الأمور المادية والجسمانية</w:t>
      </w:r>
      <w:r w:rsidRPr="004442CE">
        <w:rPr>
          <w:rFonts w:hint="cs"/>
          <w:rtl/>
        </w:rPr>
        <w:t>،</w:t>
      </w:r>
      <w:r w:rsidR="00BB795E" w:rsidRPr="004442CE">
        <w:rPr>
          <w:rFonts w:hint="cs"/>
          <w:rtl/>
        </w:rPr>
        <w:t xml:space="preserve"> فلهذا يستحيل عليه أن يكون محلاًّ للحوادث</w:t>
      </w:r>
      <w:r w:rsidRPr="004442CE">
        <w:rPr>
          <w:rFonts w:hint="cs"/>
          <w:rtl/>
        </w:rPr>
        <w:t>، (</w:t>
      </w:r>
      <w:r w:rsidR="00BB795E" w:rsidRPr="004442CE">
        <w:rPr>
          <w:rFonts w:hint="cs"/>
          <w:rtl/>
        </w:rPr>
        <w:t>د</w:t>
      </w:r>
      <w:r w:rsidR="00DE080D" w:rsidRPr="004442CE">
        <w:rPr>
          <w:rFonts w:hint="cs"/>
          <w:rtl/>
        </w:rPr>
        <w:t xml:space="preserve">) </w:t>
      </w:r>
      <w:r w:rsidR="00BB795E" w:rsidRPr="004442CE">
        <w:rPr>
          <w:rFonts w:hint="cs"/>
          <w:rtl/>
        </w:rPr>
        <w:t>كل ما يقوله غير المتخصصون في العقيدة عن حلول الحوادث بذات الله جهل عظيم بالله تعالى وبالواجب والجائز والمستحيل في حق الله سبحانه</w:t>
      </w:r>
      <w:r w:rsidRPr="004442CE">
        <w:rPr>
          <w:rFonts w:hint="cs"/>
          <w:rtl/>
        </w:rPr>
        <w:t>،</w:t>
      </w:r>
      <w:r w:rsidR="00BB795E" w:rsidRPr="004442CE">
        <w:rPr>
          <w:rFonts w:hint="cs"/>
          <w:rtl/>
        </w:rPr>
        <w:t xml:space="preserve"> ومحاذير قولهم عظيمة</w:t>
      </w:r>
      <w:r w:rsidRPr="004442CE">
        <w:rPr>
          <w:rFonts w:hint="cs"/>
          <w:rtl/>
        </w:rPr>
        <w:t>،</w:t>
      </w:r>
      <w:r w:rsidR="00BB795E" w:rsidRPr="004442CE">
        <w:rPr>
          <w:rFonts w:hint="cs"/>
          <w:rtl/>
        </w:rPr>
        <w:t xml:space="preserve"> منها</w:t>
      </w:r>
      <w:r w:rsidR="004C546D" w:rsidRPr="004442CE">
        <w:rPr>
          <w:rFonts w:hint="cs"/>
          <w:rtl/>
        </w:rPr>
        <w:t xml:space="preserve">: </w:t>
      </w:r>
      <w:r w:rsidR="00BB795E" w:rsidRPr="004442CE">
        <w:rPr>
          <w:rFonts w:hint="cs"/>
          <w:rtl/>
        </w:rPr>
        <w:t xml:space="preserve">أنهم يزعمون أن ذات الله تعالى تقبل الحوادث وهذا معارض بأحدية الذات فإن الله </w:t>
      </w:r>
      <w:r w:rsidRPr="004442CE">
        <w:rPr>
          <w:rFonts w:hint="cs"/>
          <w:rtl/>
        </w:rPr>
        <w:t>(</w:t>
      </w:r>
      <w:r w:rsidR="00BB795E" w:rsidRPr="004442CE">
        <w:rPr>
          <w:rFonts w:hint="cs"/>
          <w:rtl/>
        </w:rPr>
        <w:t>أحد صمد</w:t>
      </w:r>
      <w:r w:rsidR="00DE080D" w:rsidRPr="004442CE">
        <w:rPr>
          <w:rFonts w:hint="cs"/>
          <w:rtl/>
        </w:rPr>
        <w:t xml:space="preserve">) </w:t>
      </w:r>
      <w:r w:rsidR="00BB795E" w:rsidRPr="004442CE">
        <w:rPr>
          <w:rFonts w:hint="cs"/>
          <w:rtl/>
        </w:rPr>
        <w:t>لا تتجزأ ذاته ولا تقبل شيئا محدثا فيها</w:t>
      </w:r>
      <w:r w:rsidRPr="004442CE">
        <w:rPr>
          <w:rFonts w:hint="cs"/>
          <w:rtl/>
        </w:rPr>
        <w:t>،</w:t>
      </w:r>
      <w:r w:rsidR="00BB795E" w:rsidRPr="004442CE">
        <w:rPr>
          <w:rFonts w:hint="cs"/>
          <w:rtl/>
        </w:rPr>
        <w:t xml:space="preserve"> ومنها أنّ القول بقبول ذات الله </w:t>
      </w:r>
      <w:r w:rsidRPr="004442CE">
        <w:rPr>
          <w:rFonts w:hint="cs"/>
          <w:rtl/>
        </w:rPr>
        <w:t>(</w:t>
      </w:r>
      <w:r w:rsidR="00BB795E" w:rsidRPr="004442CE">
        <w:rPr>
          <w:rFonts w:hint="cs"/>
          <w:rtl/>
        </w:rPr>
        <w:t>سبحانه</w:t>
      </w:r>
      <w:r w:rsidR="00DE080D" w:rsidRPr="004442CE">
        <w:rPr>
          <w:rFonts w:hint="cs"/>
          <w:rtl/>
        </w:rPr>
        <w:t xml:space="preserve">) </w:t>
      </w:r>
      <w:r w:rsidR="00BB795E" w:rsidRPr="004442CE">
        <w:rPr>
          <w:rFonts w:hint="cs"/>
          <w:rtl/>
        </w:rPr>
        <w:t>للحادث مرادف للقول بقبول الذات للمخلوق لأن الحادث مخلوق وكل ما لم يكن ثم كان فإنه مخلوق لا معنى له إلا ذاك</w:t>
      </w:r>
      <w:r w:rsidRPr="004442CE">
        <w:rPr>
          <w:rFonts w:hint="cs"/>
          <w:rtl/>
        </w:rPr>
        <w:t>،</w:t>
      </w:r>
      <w:r w:rsidR="00BB795E" w:rsidRPr="004442CE">
        <w:rPr>
          <w:rFonts w:hint="cs"/>
          <w:rtl/>
        </w:rPr>
        <w:t xml:space="preserve"> فهل يقبلون</w:t>
      </w:r>
      <w:r w:rsidRPr="004442CE">
        <w:rPr>
          <w:rFonts w:hint="cs"/>
          <w:rtl/>
        </w:rPr>
        <w:t xml:space="preserve"> </w:t>
      </w:r>
      <w:r w:rsidR="00BB795E" w:rsidRPr="004442CE">
        <w:rPr>
          <w:rFonts w:hint="cs"/>
          <w:rtl/>
        </w:rPr>
        <w:t>بهذا القول الفاحش الذي يؤول إلى القول بالاتحاد والحلول بين المخلوق والخالق سبحان الله عما يصفون</w:t>
      </w:r>
      <w:r w:rsidRPr="004442CE">
        <w:rPr>
          <w:rFonts w:hint="cs"/>
          <w:rtl/>
        </w:rPr>
        <w:t>،</w:t>
      </w:r>
      <w:r w:rsidR="00BB795E" w:rsidRPr="004442CE">
        <w:rPr>
          <w:rFonts w:hint="cs"/>
          <w:rtl/>
        </w:rPr>
        <w:t xml:space="preserve"> ومنها أنّ القول بقبول ذات الله </w:t>
      </w:r>
      <w:r w:rsidRPr="004442CE">
        <w:rPr>
          <w:rFonts w:hint="cs"/>
          <w:rtl/>
        </w:rPr>
        <w:t>(</w:t>
      </w:r>
      <w:r w:rsidR="00BB795E" w:rsidRPr="004442CE">
        <w:rPr>
          <w:rFonts w:hint="cs"/>
          <w:rtl/>
        </w:rPr>
        <w:t>سبحانه</w:t>
      </w:r>
      <w:r w:rsidR="00DE080D" w:rsidRPr="004442CE">
        <w:rPr>
          <w:rFonts w:hint="cs"/>
          <w:rtl/>
        </w:rPr>
        <w:t xml:space="preserve">) </w:t>
      </w:r>
      <w:r w:rsidR="00BB795E" w:rsidRPr="004442CE">
        <w:rPr>
          <w:rFonts w:hint="cs"/>
          <w:rtl/>
        </w:rPr>
        <w:t>للحادث ما هو إلا تكييف لذات الله تقدس وتعالى بقياسها على ذات المخلوق</w:t>
      </w:r>
      <w:r w:rsidRPr="004442CE">
        <w:rPr>
          <w:rFonts w:hint="cs"/>
          <w:rtl/>
        </w:rPr>
        <w:t>،</w:t>
      </w:r>
      <w:r w:rsidR="00BB795E" w:rsidRPr="004442CE">
        <w:rPr>
          <w:rFonts w:hint="cs"/>
          <w:rtl/>
        </w:rPr>
        <w:t xml:space="preserve"> حيث أن المخلوق لا يقوم بعمل في الخارج إلا إذا حدثت الإرادة في الداخل</w:t>
      </w:r>
      <w:r w:rsidRPr="004442CE">
        <w:rPr>
          <w:rFonts w:hint="cs"/>
          <w:rtl/>
        </w:rPr>
        <w:t>،</w:t>
      </w:r>
      <w:r w:rsidR="00BB795E" w:rsidRPr="004442CE">
        <w:rPr>
          <w:rFonts w:hint="cs"/>
          <w:rtl/>
        </w:rPr>
        <w:t xml:space="preserve"> وهذا حال المخلوق لأنه كله محدث يقبل الحوادث</w:t>
      </w:r>
      <w:r w:rsidRPr="004442CE">
        <w:rPr>
          <w:rFonts w:hint="cs"/>
          <w:rtl/>
        </w:rPr>
        <w:t>،</w:t>
      </w:r>
      <w:r w:rsidR="00BB795E" w:rsidRPr="004442CE">
        <w:rPr>
          <w:rFonts w:hint="cs"/>
          <w:rtl/>
        </w:rPr>
        <w:t xml:space="preserve"> فهل يجوز قياس حالة الخالق الأزلي الذي ليس كمثله شيء على حالة المخلوق الحادث</w:t>
      </w:r>
      <w:r w:rsidRPr="004442CE">
        <w:rPr>
          <w:rFonts w:hint="cs"/>
          <w:rtl/>
        </w:rPr>
        <w:t>،</w:t>
      </w:r>
      <w:r w:rsidR="00BB795E" w:rsidRPr="004442CE">
        <w:rPr>
          <w:rFonts w:hint="cs"/>
          <w:rtl/>
        </w:rPr>
        <w:t xml:space="preserve"> وهل يجوز عند اولى الألباب قياس إرادة الله الأزلية القديمة على إرادة المخلوق المحدثة المخلوقة</w:t>
      </w:r>
      <w:r w:rsidRPr="004442CE">
        <w:rPr>
          <w:rFonts w:hint="cs"/>
          <w:rtl/>
        </w:rPr>
        <w:t>،</w:t>
      </w:r>
      <w:r w:rsidR="00BB795E" w:rsidRPr="004442CE">
        <w:rPr>
          <w:rFonts w:hint="cs"/>
          <w:rtl/>
        </w:rPr>
        <w:t xml:space="preserve"> سبحانك هذا بهتان عظيم</w:t>
      </w:r>
      <w:r w:rsidRPr="004442CE">
        <w:rPr>
          <w:rFonts w:hint="cs"/>
          <w:rtl/>
        </w:rPr>
        <w:t>،</w:t>
      </w:r>
      <w:r w:rsidR="00BB795E" w:rsidRPr="004442CE">
        <w:rPr>
          <w:rFonts w:hint="cs"/>
          <w:rtl/>
        </w:rPr>
        <w:t xml:space="preserve"> كما أنّهم يقيسون صفة الكلام لله تعالى وهي صفة أزلية قديمة لله لها الكمال المطلق</w:t>
      </w:r>
      <w:r w:rsidRPr="004442CE">
        <w:rPr>
          <w:rFonts w:hint="cs"/>
          <w:rtl/>
        </w:rPr>
        <w:t>،</w:t>
      </w:r>
      <w:r w:rsidR="00BB795E" w:rsidRPr="004442CE">
        <w:rPr>
          <w:rFonts w:hint="cs"/>
          <w:rtl/>
        </w:rPr>
        <w:t xml:space="preserve"> على كلام البشر فيقولون _ هداهم الله _ إن صفة الكلام لله صفة فعلية تتعلق بالإرادة وأن الله يتكلم بما شاء متى شاء</w:t>
      </w:r>
      <w:r w:rsidRPr="004442CE">
        <w:rPr>
          <w:rFonts w:hint="cs"/>
          <w:rtl/>
        </w:rPr>
        <w:t>،</w:t>
      </w:r>
      <w:r w:rsidR="00BB795E" w:rsidRPr="004442CE">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sidR="004C546D" w:rsidRPr="004442CE">
        <w:rPr>
          <w:rFonts w:hint="cs"/>
          <w:rtl/>
        </w:rPr>
        <w:t xml:space="preserve">: </w:t>
      </w:r>
      <w:r w:rsidR="00BB795E" w:rsidRPr="004442CE">
        <w:rPr>
          <w:rFonts w:hint="cs"/>
          <w:rtl/>
        </w:rPr>
        <w:t>إن القرآن محدث وليس قديما</w:t>
      </w:r>
      <w:r w:rsidRPr="004442CE">
        <w:rPr>
          <w:rFonts w:hint="cs"/>
          <w:rtl/>
        </w:rPr>
        <w:t>،</w:t>
      </w:r>
      <w:r w:rsidR="00BB795E" w:rsidRPr="004442CE">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sidRPr="004442CE">
        <w:rPr>
          <w:rFonts w:hint="cs"/>
          <w:rtl/>
        </w:rPr>
        <w:t xml:space="preserve"> </w:t>
      </w:r>
      <w:r w:rsidR="00BB795E" w:rsidRPr="004442CE">
        <w:rPr>
          <w:rFonts w:hint="cs"/>
          <w:rtl/>
        </w:rPr>
        <w:t>لا تتعلق</w:t>
      </w:r>
      <w:r w:rsidRPr="004442CE">
        <w:rPr>
          <w:rFonts w:hint="cs"/>
          <w:rtl/>
        </w:rPr>
        <w:t xml:space="preserve"> </w:t>
      </w:r>
      <w:r w:rsidR="00BB795E" w:rsidRPr="004442CE">
        <w:rPr>
          <w:rFonts w:hint="cs"/>
          <w:rtl/>
        </w:rPr>
        <w:t>بإرادة الله</w:t>
      </w:r>
      <w:r w:rsidRPr="004442CE">
        <w:rPr>
          <w:rFonts w:hint="cs"/>
          <w:rtl/>
        </w:rPr>
        <w:t>،</w:t>
      </w:r>
      <w:r w:rsidR="00BB795E" w:rsidRPr="004442CE">
        <w:rPr>
          <w:rFonts w:hint="cs"/>
          <w:rtl/>
        </w:rPr>
        <w:t xml:space="preserve"> بمعنى أنه لا يجوز القول</w:t>
      </w:r>
      <w:r w:rsidR="004C546D" w:rsidRPr="004442CE">
        <w:rPr>
          <w:rFonts w:hint="cs"/>
          <w:rtl/>
        </w:rPr>
        <w:t xml:space="preserve">: </w:t>
      </w:r>
      <w:r w:rsidR="00BB795E" w:rsidRPr="004442CE">
        <w:rPr>
          <w:rFonts w:hint="cs"/>
          <w:rtl/>
        </w:rPr>
        <w:t>أنه سبحانه يعلم متى شاء ولا يعلم متى شاء</w:t>
      </w:r>
      <w:r w:rsidRPr="004442CE">
        <w:rPr>
          <w:rFonts w:hint="cs"/>
          <w:rtl/>
        </w:rPr>
        <w:t>،</w:t>
      </w:r>
      <w:r w:rsidR="00BB795E" w:rsidRPr="004442CE">
        <w:rPr>
          <w:rFonts w:hint="cs"/>
          <w:rtl/>
        </w:rPr>
        <w:t xml:space="preserve"> لأنه يحد علم الله الذي له الكمال</w:t>
      </w:r>
      <w:r w:rsidRPr="004442CE">
        <w:rPr>
          <w:rFonts w:hint="cs"/>
          <w:rtl/>
        </w:rPr>
        <w:t>،</w:t>
      </w:r>
      <w:r w:rsidR="00BB795E" w:rsidRPr="004442CE">
        <w:rPr>
          <w:rFonts w:hint="cs"/>
          <w:rtl/>
        </w:rPr>
        <w:t xml:space="preserve"> فكذلك الكلام صفة قديمة لله معنوية لا تتعلق</w:t>
      </w:r>
      <w:r w:rsidRPr="004442CE">
        <w:rPr>
          <w:rFonts w:hint="cs"/>
          <w:rtl/>
        </w:rPr>
        <w:t xml:space="preserve"> </w:t>
      </w:r>
      <w:r w:rsidR="00BB795E" w:rsidRPr="004442CE">
        <w:rPr>
          <w:rFonts w:hint="cs"/>
          <w:rtl/>
        </w:rPr>
        <w:t>بأفعال الله ولا بإرادة الله</w:t>
      </w:r>
      <w:r w:rsidRPr="004442CE">
        <w:rPr>
          <w:rFonts w:hint="cs"/>
          <w:rtl/>
        </w:rPr>
        <w:t xml:space="preserve">،، </w:t>
      </w:r>
      <w:r w:rsidR="00BB795E" w:rsidRPr="004442CE">
        <w:rPr>
          <w:rFonts w:hint="cs"/>
          <w:rtl/>
        </w:rPr>
        <w:t>وهم جعلوه محدثا يفعله الله متى شاء مثله مثل الخلق والرزق يخلق من شاء متى شاء</w:t>
      </w:r>
      <w:r w:rsidRPr="004442CE">
        <w:rPr>
          <w:rFonts w:hint="cs"/>
          <w:rtl/>
        </w:rPr>
        <w:t>،</w:t>
      </w:r>
      <w:r w:rsidR="00BB795E" w:rsidRPr="004442CE">
        <w:rPr>
          <w:rFonts w:hint="cs"/>
          <w:rtl/>
        </w:rPr>
        <w:t xml:space="preserve"> ويرزق من يشاء متى شاء</w:t>
      </w:r>
      <w:r w:rsidRPr="004442CE">
        <w:rPr>
          <w:rFonts w:hint="cs"/>
          <w:rtl/>
        </w:rPr>
        <w:t>،</w:t>
      </w:r>
      <w:r w:rsidR="00BB795E" w:rsidRPr="004442CE">
        <w:rPr>
          <w:rFonts w:hint="cs"/>
          <w:rtl/>
        </w:rPr>
        <w:t xml:space="preserve"> وصار القرآن الكريم كلام الله تعالى بلازم قولهم</w:t>
      </w:r>
      <w:r w:rsidRPr="004442CE">
        <w:rPr>
          <w:rFonts w:hint="cs"/>
          <w:rtl/>
        </w:rPr>
        <w:t xml:space="preserve"> </w:t>
      </w:r>
      <w:r w:rsidR="00BB795E" w:rsidRPr="004442CE">
        <w:rPr>
          <w:rFonts w:hint="cs"/>
          <w:rtl/>
        </w:rPr>
        <w:t>محدثا مخلوقا</w:t>
      </w:r>
      <w:r w:rsidRPr="004442CE">
        <w:rPr>
          <w:rFonts w:hint="cs"/>
          <w:rtl/>
        </w:rPr>
        <w:t>،</w:t>
      </w:r>
      <w:r w:rsidR="00BB795E" w:rsidRPr="004442CE">
        <w:rPr>
          <w:rFonts w:hint="cs"/>
          <w:rtl/>
        </w:rPr>
        <w:t xml:space="preserve"> فانظر هداك الله الفرق بين المذهبين</w:t>
      </w:r>
      <w:r w:rsidRPr="004442CE">
        <w:rPr>
          <w:rFonts w:hint="cs"/>
          <w:rtl/>
        </w:rPr>
        <w:t>،</w:t>
      </w:r>
      <w:r w:rsidR="00BB795E" w:rsidRPr="004442CE">
        <w:rPr>
          <w:rFonts w:hint="cs"/>
          <w:rtl/>
        </w:rPr>
        <w:t xml:space="preserve"> مذهب التنزيه والفقه في دين الله</w:t>
      </w:r>
      <w:r w:rsidRPr="004442CE">
        <w:rPr>
          <w:rFonts w:hint="cs"/>
          <w:rtl/>
        </w:rPr>
        <w:t>،</w:t>
      </w:r>
      <w:r w:rsidR="00BB795E" w:rsidRPr="004442CE">
        <w:rPr>
          <w:rFonts w:hint="cs"/>
          <w:rtl/>
        </w:rPr>
        <w:t xml:space="preserve"> ومذهب التكييف والجهل في ذات الله تعالى وصفاته وأفعاله</w:t>
      </w:r>
      <w:r w:rsidRPr="004442CE">
        <w:rPr>
          <w:rFonts w:hint="cs"/>
          <w:rtl/>
        </w:rPr>
        <w:t>،</w:t>
      </w:r>
      <w:r w:rsidR="00BB795E" w:rsidRPr="004442CE">
        <w:rPr>
          <w:rFonts w:hint="cs"/>
          <w:rtl/>
        </w:rPr>
        <w:t xml:space="preserve"> </w:t>
      </w:r>
      <w:r w:rsidR="00BB795E" w:rsidRPr="004442CE">
        <w:rPr>
          <w:rFonts w:hint="cs"/>
          <w:rtl/>
        </w:rPr>
        <w:tab/>
        <w:t xml:space="preserve">وعلى مذهبهم لو جاز أن يقوم بذاته قول حادث جاز لغيرهم أن يقول بعلم حادث ويستدل بظاهر القرآن كقوله تعالى </w:t>
      </w:r>
      <w:r w:rsidRPr="004442CE">
        <w:rPr>
          <w:rFonts w:hint="cs"/>
          <w:rtl/>
        </w:rPr>
        <w:t>(</w:t>
      </w:r>
      <w:r w:rsidR="00BB795E" w:rsidRPr="004442CE">
        <w:rPr>
          <w:rFonts w:hint="cs"/>
          <w:rtl/>
        </w:rPr>
        <w:t>وَلَمَّا يَعْلَمِ اللَّهُ الَّذِينَ جَاهَدُوا مِنْكُمْ وَيَعْلَمَ الصَّابِرِينَ</w:t>
      </w:r>
      <w:r w:rsidR="00DE080D" w:rsidRPr="004442CE">
        <w:rPr>
          <w:rFonts w:hint="cs"/>
          <w:rtl/>
        </w:rPr>
        <w:t xml:space="preserve">) </w:t>
      </w:r>
      <w:r w:rsidRPr="004442CE">
        <w:rPr>
          <w:rFonts w:hint="cs"/>
          <w:rtl/>
        </w:rPr>
        <w:t>[</w:t>
      </w:r>
      <w:r w:rsidR="00BB795E" w:rsidRPr="004442CE">
        <w:rPr>
          <w:rFonts w:hint="cs"/>
          <w:rtl/>
        </w:rPr>
        <w:t xml:space="preserve">آل عمران\142] وجاز لغيرهم أيضا أن يقول بإرادة حادثة ويستدل بظاهر القرآن كقوله تعالى </w:t>
      </w:r>
      <w:r w:rsidRPr="004442CE">
        <w:rPr>
          <w:rFonts w:hint="cs"/>
          <w:rtl/>
        </w:rPr>
        <w:t>(</w:t>
      </w:r>
      <w:r w:rsidR="00BB795E" w:rsidRPr="004442CE">
        <w:rPr>
          <w:rFonts w:hint="cs"/>
          <w:rtl/>
        </w:rPr>
        <w:t xml:space="preserve">يُرِيدُ اللَّهُ </w:t>
      </w:r>
      <w:r w:rsidR="00BB795E" w:rsidRPr="004442CE">
        <w:rPr>
          <w:rFonts w:hint="cs"/>
          <w:rtl/>
        </w:rPr>
        <w:lastRenderedPageBreak/>
        <w:t>بِكُمُ الْيُسْرَ وَلَا يُرِيدُ بِكُمُ الْعُسْرَ</w:t>
      </w:r>
      <w:r w:rsidR="00DE080D" w:rsidRPr="004442CE">
        <w:rPr>
          <w:rFonts w:hint="cs"/>
          <w:rtl/>
        </w:rPr>
        <w:t xml:space="preserve">) </w:t>
      </w:r>
      <w:r w:rsidR="00BB795E" w:rsidRPr="004442CE">
        <w:rPr>
          <w:rFonts w:hint="cs"/>
          <w:rtl/>
        </w:rPr>
        <w:t>ويتبجح بما أجازه أولئك من قيام الحوادث بذات الله تعالى</w:t>
      </w:r>
      <w:r w:rsidRPr="004442CE">
        <w:rPr>
          <w:rFonts w:hint="cs"/>
          <w:rtl/>
        </w:rPr>
        <w:t>،</w:t>
      </w:r>
      <w:r w:rsidR="00BB795E" w:rsidRPr="004442CE">
        <w:rPr>
          <w:rFonts w:hint="cs"/>
          <w:rtl/>
        </w:rPr>
        <w:t xml:space="preserve"> وهل هذا كله إلا جهل عظيم بالله تعالى وصفاته (سُبْحَانَهُ وَتَعَالَى عَمَّا يَصِفُونَ</w:t>
      </w:r>
      <w:r w:rsidR="00DE080D" w:rsidRPr="004442CE">
        <w:rPr>
          <w:rFonts w:hint="cs"/>
          <w:rtl/>
        </w:rPr>
        <w:t xml:space="preserve">) </w:t>
      </w:r>
      <w:r w:rsidRPr="004442CE">
        <w:rPr>
          <w:rFonts w:hint="cs"/>
          <w:rtl/>
        </w:rPr>
        <w:t xml:space="preserve">، </w:t>
      </w:r>
      <w:r w:rsidRPr="004442CE">
        <w:rPr>
          <w:rFonts w:hint="cs"/>
          <w:rtl/>
          <w:lang w:bidi="ar-KW"/>
        </w:rPr>
        <w:t>(</w:t>
      </w:r>
      <w:r w:rsidR="00BB795E" w:rsidRPr="004442CE">
        <w:rPr>
          <w:rFonts w:hint="cs"/>
          <w:rtl/>
          <w:lang w:bidi="ar-KW"/>
        </w:rPr>
        <w:t>ذ</w:t>
      </w:r>
      <w:r w:rsidR="00DE080D" w:rsidRPr="004442CE">
        <w:rPr>
          <w:rFonts w:hint="cs"/>
          <w:rtl/>
          <w:lang w:bidi="ar-KW"/>
        </w:rPr>
        <w:t xml:space="preserve">) </w:t>
      </w:r>
      <w:r w:rsidR="00BB795E" w:rsidRPr="004442CE">
        <w:rPr>
          <w:rFonts w:hint="cs"/>
          <w:rtl/>
          <w:lang w:bidi="ar-KW"/>
        </w:rPr>
        <w:t>كذلك فإن الله تبارك وتعالى منزه عن الاتحاد والحلول وعن الاتصال والانفصال لأنها صفات المخلوق وبيان ذلك</w:t>
      </w:r>
      <w:r w:rsidR="004C546D" w:rsidRPr="004442CE">
        <w:rPr>
          <w:rFonts w:hint="cs"/>
          <w:rtl/>
          <w:lang w:bidi="ar-KW"/>
        </w:rPr>
        <w:t xml:space="preserve">: </w:t>
      </w:r>
      <w:r w:rsidR="00BB795E" w:rsidRPr="004442CE">
        <w:rPr>
          <w:rFonts w:hint="cs"/>
          <w:rtl/>
        </w:rPr>
        <w:t>ما ثم إلا خالق أو مخلوق فهل يتحد الخالق القديم الأزلي الباقي الذي ليس كمثله شيء بالمخلوق المحدث الفاني</w:t>
      </w:r>
      <w:r w:rsidRPr="004442CE">
        <w:rPr>
          <w:rFonts w:hint="cs"/>
          <w:rtl/>
        </w:rPr>
        <w:t>،</w:t>
      </w:r>
      <w:r w:rsidR="00BB795E" w:rsidRPr="004442CE">
        <w:rPr>
          <w:rFonts w:hint="cs"/>
          <w:rtl/>
        </w:rPr>
        <w:t xml:space="preserve"> أم هل يحل الذي تنزه عن الحد والمقدار في المخلوق المحدود المقدر</w:t>
      </w:r>
      <w:r w:rsidRPr="004442CE">
        <w:rPr>
          <w:rFonts w:hint="cs"/>
          <w:rtl/>
        </w:rPr>
        <w:t xml:space="preserve">، </w:t>
      </w:r>
      <w:r w:rsidR="00BB795E" w:rsidRPr="004442CE">
        <w:rPr>
          <w:rFonts w:hint="cs"/>
          <w:rtl/>
        </w:rPr>
        <w:t>والله منزه</w:t>
      </w:r>
      <w:r w:rsidR="00BB795E" w:rsidRPr="004442CE">
        <w:rPr>
          <w:rFonts w:hint="cs"/>
        </w:rPr>
        <w:t xml:space="preserve"> </w:t>
      </w:r>
      <w:r w:rsidR="00BB795E" w:rsidRPr="004442CE">
        <w:rPr>
          <w:rFonts w:hint="cs"/>
          <w:rtl/>
        </w:rPr>
        <w:t>عن الحلول في المواضع والأماكن لأن الحلول عرض يفنى وهو حادث والحادث لا يليق بالله</w:t>
      </w:r>
      <w:r w:rsidRPr="004442CE">
        <w:rPr>
          <w:rFonts w:hint="cs"/>
          <w:rtl/>
        </w:rPr>
        <w:t>،</w:t>
      </w:r>
      <w:r w:rsidR="00BB795E" w:rsidRPr="004442CE">
        <w:rPr>
          <w:rFonts w:hint="cs"/>
          <w:rtl/>
        </w:rPr>
        <w:t xml:space="preserve"> والاتصال والانفصال لا يكون إلا بين الأجسام والله منزه عن الجسمية ولوازم الجسمية كما مر بنا</w:t>
      </w:r>
      <w:r w:rsidRPr="004442CE">
        <w:rPr>
          <w:rFonts w:hint="cs"/>
          <w:rtl/>
        </w:rPr>
        <w:t>،</w:t>
      </w:r>
      <w:r w:rsidR="00BB795E" w:rsidRPr="004442CE">
        <w:rPr>
          <w:rFonts w:eastAsiaTheme="minorEastAsia" w:hint="cs"/>
          <w:rtl/>
        </w:rPr>
        <w:t xml:space="preserve"> كما </w:t>
      </w:r>
      <w:r w:rsidR="00BB795E" w:rsidRPr="004442CE">
        <w:rPr>
          <w:rFonts w:hint="cs"/>
          <w:rtl/>
        </w:rPr>
        <w:t>أجمع علماء أهل السنة على تنزيه الله تعالى عن الاتحاد بخلقه أو الحلول في شيء منها</w:t>
      </w:r>
      <w:r w:rsidR="00BB795E" w:rsidRPr="004442CE">
        <w:rPr>
          <w:rFonts w:hint="cs"/>
          <w:bCs/>
          <w:rtl/>
        </w:rPr>
        <w:t xml:space="preserve"> </w:t>
      </w:r>
      <w:r w:rsidR="00BB795E" w:rsidRPr="004442CE">
        <w:rPr>
          <w:rFonts w:hint="cs"/>
          <w:rtl/>
        </w:rPr>
        <w:t>وعن الاتصال بها أو الانفصال عنها ونقل الإجماع كل من تكلم عن فرق المسلمين</w:t>
      </w:r>
      <w:r w:rsidRPr="004442CE">
        <w:rPr>
          <w:rFonts w:hint="cs"/>
          <w:bCs/>
          <w:rtl/>
        </w:rPr>
        <w:t>،</w:t>
      </w:r>
      <w:r w:rsidR="00BB795E" w:rsidRPr="004442CE">
        <w:rPr>
          <w:rFonts w:hint="cs"/>
          <w:bCs/>
          <w:rtl/>
        </w:rPr>
        <w:t xml:space="preserve"> قال ابن كثير _ عند قوله تعالى </w:t>
      </w:r>
      <w:r w:rsidRPr="004442CE">
        <w:rPr>
          <w:rFonts w:hint="cs"/>
          <w:rtl/>
        </w:rPr>
        <w:t>(</w:t>
      </w:r>
      <w:r w:rsidR="00BB795E" w:rsidRPr="004442CE">
        <w:rPr>
          <w:rFonts w:hint="cs"/>
          <w:bCs/>
          <w:rtl/>
        </w:rPr>
        <w:t>ونحن أقرب إليه من حبل الوريد</w:t>
      </w:r>
      <w:r w:rsidR="00DE080D" w:rsidRPr="004442CE">
        <w:rPr>
          <w:rFonts w:hint="cs"/>
          <w:rtl/>
        </w:rPr>
        <w:t xml:space="preserve">) </w:t>
      </w:r>
      <w:r w:rsidR="00BB795E" w:rsidRPr="004442CE">
        <w:rPr>
          <w:rFonts w:hint="cs"/>
          <w:rtl/>
        </w:rPr>
        <w:t>_</w:t>
      </w:r>
      <w:r w:rsidRPr="004442CE">
        <w:rPr>
          <w:rFonts w:hint="cs"/>
          <w:rtl/>
        </w:rPr>
        <w:t xml:space="preserve"> </w:t>
      </w:r>
      <w:r w:rsidR="00BB795E" w:rsidRPr="004442CE">
        <w:rPr>
          <w:rFonts w:hint="cs"/>
          <w:bCs/>
          <w:rtl/>
        </w:rPr>
        <w:t xml:space="preserve">" </w:t>
      </w:r>
      <w:r w:rsidR="00BB795E" w:rsidRPr="004442CE">
        <w:rPr>
          <w:rFonts w:hint="cs"/>
          <w:rtl/>
        </w:rPr>
        <w:t xml:space="preserve">يعني ملائكته تعالى أقرب إلى الإنسان من حبل وريده إليه ومن تأوله على العلم فإنما فر </w:t>
      </w:r>
      <w:r w:rsidR="00BB795E" w:rsidRPr="004442CE">
        <w:rPr>
          <w:rFonts w:hint="cs"/>
          <w:bCs/>
          <w:rtl/>
        </w:rPr>
        <w:t>لئلا يلزم حلول أو اتحاد وهما منفيان</w:t>
      </w:r>
      <w:r w:rsidR="00BB795E" w:rsidRPr="004442CE">
        <w:rPr>
          <w:rFonts w:hint="cs"/>
          <w:rtl/>
        </w:rPr>
        <w:t xml:space="preserve"> </w:t>
      </w:r>
      <w:r w:rsidR="00BB795E" w:rsidRPr="004442CE">
        <w:rPr>
          <w:rFonts w:hint="cs"/>
          <w:bCs/>
          <w:rtl/>
        </w:rPr>
        <w:t>بالإجماع</w:t>
      </w:r>
      <w:r w:rsidR="00BB795E" w:rsidRPr="004442CE">
        <w:rPr>
          <w:rFonts w:hint="cs"/>
          <w:rtl/>
        </w:rPr>
        <w:t xml:space="preserve"> تعالى الله وتقدس " أهـ </w:t>
      </w:r>
      <w:r w:rsidRPr="004442CE">
        <w:rPr>
          <w:rFonts w:hint="cs"/>
          <w:rtl/>
        </w:rPr>
        <w:t>[</w:t>
      </w:r>
      <w:r w:rsidR="00BB795E" w:rsidRPr="004442CE">
        <w:rPr>
          <w:rFonts w:hint="cs"/>
          <w:rtl/>
        </w:rPr>
        <w:t>تفسير ابن كثير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224]</w:t>
      </w:r>
      <w:r w:rsidRPr="004442CE">
        <w:rPr>
          <w:rFonts w:hint="cs"/>
          <w:rtl/>
        </w:rPr>
        <w:t>،</w:t>
      </w:r>
      <w:r w:rsidR="00BB795E" w:rsidRPr="004442CE">
        <w:rPr>
          <w:rFonts w:hint="cs"/>
          <w:rtl/>
        </w:rPr>
        <w:t xml:space="preserve"> </w:t>
      </w:r>
      <w:r w:rsidR="00BB795E" w:rsidRPr="004442CE">
        <w:rPr>
          <w:rFonts w:hint="cs"/>
          <w:rtl/>
          <w:lang w:bidi="ar-KW"/>
        </w:rPr>
        <w:t>ولتحرير مسألة تنزيه ذات الله تعالى عن الاتحاد والحلول وعن الاتصال والانفصال</w:t>
      </w:r>
      <w:r w:rsidRPr="004442CE">
        <w:rPr>
          <w:rFonts w:hint="cs"/>
          <w:rtl/>
          <w:lang w:bidi="ar-KW"/>
        </w:rPr>
        <w:t>،</w:t>
      </w:r>
      <w:r w:rsidR="00BB795E" w:rsidRPr="004442CE">
        <w:rPr>
          <w:rFonts w:hint="cs"/>
          <w:rtl/>
          <w:lang w:bidi="ar-KW"/>
        </w:rPr>
        <w:t xml:space="preserve"> بأدلة الكتاب والسنة وأقوال علماء أهل السنة والجماعة انظر</w:t>
      </w:r>
      <w:r w:rsidR="004C546D" w:rsidRPr="004442CE">
        <w:rPr>
          <w:rFonts w:hint="cs"/>
          <w:rtl/>
          <w:lang w:bidi="ar-KW"/>
        </w:rPr>
        <w:t>.</w:t>
      </w:r>
      <w:r w:rsidR="00BB795E" w:rsidRPr="004442CE">
        <w:rPr>
          <w:rFonts w:hint="cs"/>
          <w:rtl/>
          <w:lang w:bidi="ar-KW"/>
        </w:rPr>
        <w:t xml:space="preserve">.. من سلسلة التجديد </w:t>
      </w:r>
      <w:r w:rsidRPr="004442CE">
        <w:rPr>
          <w:rFonts w:hint="cs"/>
          <w:rtl/>
          <w:lang w:bidi="ar-KW"/>
        </w:rPr>
        <w:t>(</w:t>
      </w:r>
      <w:r w:rsidR="00BB795E" w:rsidRPr="004442CE">
        <w:rPr>
          <w:rFonts w:hint="cs"/>
          <w:rtl/>
          <w:lang w:bidi="ar-KW"/>
        </w:rPr>
        <w:t>تجديد علم التوحيد</w:t>
      </w:r>
      <w:r w:rsidR="00DE080D" w:rsidRPr="004442CE">
        <w:rPr>
          <w:rFonts w:hint="cs"/>
          <w:rtl/>
          <w:lang w:bidi="ar-KW"/>
        </w:rPr>
        <w:t xml:space="preserve">) </w:t>
      </w:r>
      <w:r w:rsidRPr="004442CE">
        <w:rPr>
          <w:rFonts w:hint="cs"/>
          <w:rtl/>
          <w:lang w:bidi="ar-KW"/>
        </w:rPr>
        <w:t>،</w:t>
      </w:r>
      <w:r w:rsidR="00BB795E" w:rsidRPr="004442CE">
        <w:rPr>
          <w:rFonts w:hint="cs"/>
          <w:rtl/>
          <w:lang w:bidi="ar-KW"/>
        </w:rPr>
        <w:t xml:space="preserve"> به - إن شاء الله تعالى - الأدلة الوافية على بيان الوافية على بيان اعتقاد أهل السنة والجماعة من تنزيه الله تعالى عن الاتحاد والحلول وعن الاتصال والانفصال</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ز</w:t>
      </w:r>
      <w:r w:rsidR="00DE080D" w:rsidRPr="004442CE">
        <w:rPr>
          <w:rFonts w:hint="cs"/>
          <w:rtl/>
          <w:lang w:bidi="ar-KW"/>
        </w:rPr>
        <w:t xml:space="preserve">) </w:t>
      </w:r>
      <w:r w:rsidR="00BB795E" w:rsidRPr="004442CE">
        <w:rPr>
          <w:rFonts w:hint="cs"/>
          <w:rtl/>
          <w:lang w:bidi="ar-KW"/>
        </w:rPr>
        <w:t>من قواعد تنزيه الله تعالى عن النقص ومماثلة الخلائق قاعدة أنّ الله تعالى منزه عن الكيفيات الحسية التي تتصف بها ذات المخلوق</w:t>
      </w:r>
      <w:r w:rsidRPr="004442CE">
        <w:rPr>
          <w:rFonts w:hint="cs"/>
          <w:rtl/>
          <w:lang w:bidi="ar-KW"/>
        </w:rPr>
        <w:t>،</w:t>
      </w:r>
      <w:r w:rsidR="00BB795E" w:rsidRPr="004442CE">
        <w:rPr>
          <w:rFonts w:hint="cs"/>
          <w:rtl/>
        </w:rPr>
        <w:t xml:space="preserve"> لأنها محدثات لا تكون إلا عند الذي يقبل الحوادث</w:t>
      </w:r>
      <w:r w:rsidRPr="004442CE">
        <w:rPr>
          <w:rFonts w:hint="cs"/>
          <w:rtl/>
        </w:rPr>
        <w:t>،</w:t>
      </w:r>
      <w:r w:rsidR="00BB795E" w:rsidRPr="004442CE">
        <w:rPr>
          <w:rFonts w:hint="cs"/>
          <w:rtl/>
        </w:rPr>
        <w:t xml:space="preserve"> أما القديم الأزلي الأبدي فلا تقبل ذاته الحوادث فلا تقبل الكيفيات الحسية التي من أمثلتها </w:t>
      </w:r>
      <w:r w:rsidR="00BB795E" w:rsidRPr="004442CE">
        <w:rPr>
          <w:rFonts w:hint="cs"/>
          <w:rtl/>
          <w:lang w:bidi="ar-KW"/>
        </w:rPr>
        <w:t>الجلوس والاستقرار ولأنها لا تحدث إلا بالجوارح</w:t>
      </w:r>
      <w:r w:rsidRPr="004442CE">
        <w:rPr>
          <w:rFonts w:hint="cs"/>
          <w:rtl/>
          <w:lang w:bidi="ar-KW"/>
        </w:rPr>
        <w:t>،</w:t>
      </w:r>
      <w:r w:rsidR="00BB795E" w:rsidRPr="004442CE">
        <w:rPr>
          <w:rFonts w:hint="cs"/>
          <w:rtl/>
          <w:lang w:bidi="ar-KW"/>
        </w:rPr>
        <w:t xml:space="preserve"> وتنزيه الله تعالى عن النزول الحسي والصعود الحسي على معنى التغير في ذاته</w:t>
      </w:r>
      <w:r w:rsidRPr="004442CE">
        <w:rPr>
          <w:rFonts w:hint="cs"/>
          <w:rtl/>
          <w:lang w:bidi="ar-KW"/>
        </w:rPr>
        <w:t>،</w:t>
      </w:r>
      <w:r w:rsidR="00BB795E" w:rsidRPr="004442CE">
        <w:rPr>
          <w:rFonts w:hint="cs"/>
          <w:rtl/>
          <w:lang w:bidi="ar-KW"/>
        </w:rPr>
        <w:t xml:space="preserve"> والذهاب والمجيء على معنى التغير في ذاته</w:t>
      </w:r>
      <w:r w:rsidRPr="004442CE">
        <w:rPr>
          <w:rFonts w:hint="cs"/>
          <w:rtl/>
          <w:lang w:bidi="ar-KW"/>
        </w:rPr>
        <w:t>،</w:t>
      </w:r>
      <w:r w:rsidR="00BB795E" w:rsidRPr="004442CE">
        <w:rPr>
          <w:rFonts w:hint="cs"/>
          <w:rtl/>
          <w:lang w:bidi="ar-KW"/>
        </w:rPr>
        <w:t xml:space="preserve"> ولأنها صفات المحدود الذي يتحرك في المكان المحدود والمقهور بالمكان والزمان</w:t>
      </w:r>
      <w:r w:rsidRPr="004442CE">
        <w:rPr>
          <w:rFonts w:hint="cs"/>
          <w:rtl/>
          <w:lang w:bidi="ar-KW"/>
        </w:rPr>
        <w:t>،</w:t>
      </w:r>
      <w:r w:rsidR="00BB795E" w:rsidRPr="004442CE">
        <w:rPr>
          <w:rFonts w:hint="cs"/>
          <w:rtl/>
          <w:lang w:bidi="ar-KW"/>
        </w:rPr>
        <w:t xml:space="preserve"> لأنّ الكون في المكان قهر من المكان</w:t>
      </w:r>
      <w:r w:rsidRPr="004442CE">
        <w:rPr>
          <w:rFonts w:hint="cs"/>
          <w:rtl/>
          <w:lang w:bidi="ar-KW"/>
        </w:rPr>
        <w:t>،</w:t>
      </w:r>
      <w:r w:rsidR="00BB795E" w:rsidRPr="004442CE">
        <w:rPr>
          <w:rFonts w:hint="cs"/>
          <w:rtl/>
          <w:lang w:bidi="ar-KW"/>
        </w:rPr>
        <w:t xml:space="preserve"> ولأنّ الحركة قهر من الزمان</w:t>
      </w:r>
      <w:r w:rsidRPr="004442CE">
        <w:rPr>
          <w:rFonts w:hint="cs"/>
          <w:rtl/>
          <w:lang w:bidi="ar-KW"/>
        </w:rPr>
        <w:t>،</w:t>
      </w:r>
      <w:r w:rsidR="00BB795E" w:rsidRPr="004442CE">
        <w:rPr>
          <w:rFonts w:hint="cs"/>
          <w:rtl/>
          <w:lang w:bidi="ar-KW"/>
        </w:rPr>
        <w:t xml:space="preserve"> لأنّ الزمان ما هو عند التحقيق إلا تغير يحدث في اطار السكون والحركة</w:t>
      </w:r>
      <w:r w:rsidRPr="004442CE">
        <w:rPr>
          <w:rFonts w:hint="cs"/>
          <w:rtl/>
          <w:lang w:bidi="ar-KW"/>
        </w:rPr>
        <w:t>،</w:t>
      </w:r>
      <w:r w:rsidR="00BB795E" w:rsidRPr="004442CE">
        <w:rPr>
          <w:rFonts w:hint="cs"/>
          <w:rtl/>
          <w:lang w:bidi="ar-KW"/>
        </w:rPr>
        <w:t xml:space="preserve"> ولولاهما لما استطعنا تمييز الزمان</w:t>
      </w:r>
      <w:r w:rsidRPr="004442CE">
        <w:rPr>
          <w:rFonts w:hint="cs"/>
          <w:rtl/>
          <w:lang w:bidi="ar-KW"/>
        </w:rPr>
        <w:t>،</w:t>
      </w:r>
      <w:r w:rsidR="00BB795E" w:rsidRPr="004442CE">
        <w:rPr>
          <w:rFonts w:hint="cs"/>
          <w:rtl/>
          <w:lang w:bidi="ar-KW"/>
        </w:rPr>
        <w:t xml:space="preserve"> والقهار لا يجري عليه زمان لأنّه قاهر الزمان والمكان</w:t>
      </w:r>
      <w:r w:rsidRPr="004442CE">
        <w:rPr>
          <w:rFonts w:hint="cs"/>
          <w:rtl/>
          <w:lang w:bidi="ar-KW"/>
        </w:rPr>
        <w:t>،</w:t>
      </w:r>
      <w:r w:rsidR="00BB795E" w:rsidRPr="004442CE">
        <w:rPr>
          <w:rFonts w:hint="cs"/>
          <w:rtl/>
          <w:lang w:bidi="ar-KW"/>
        </w:rPr>
        <w:t xml:space="preserve"> وكذلك يتنزه سبحانه عن القبض والبسط على معنى التغير في ذاته</w:t>
      </w:r>
      <w:r w:rsidRPr="004442CE">
        <w:rPr>
          <w:rFonts w:hint="cs"/>
          <w:rtl/>
          <w:lang w:bidi="ar-KW"/>
        </w:rPr>
        <w:t>،</w:t>
      </w:r>
      <w:r w:rsidR="00BB795E" w:rsidRPr="004442CE">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Pr="004442CE">
        <w:rPr>
          <w:rFonts w:hint="cs"/>
          <w:rtl/>
          <w:lang w:bidi="ar-KW"/>
        </w:rPr>
        <w:t>،</w:t>
      </w:r>
      <w:r w:rsidR="00BB795E" w:rsidRPr="004442CE">
        <w:rPr>
          <w:rFonts w:hint="cs"/>
          <w:rtl/>
          <w:lang w:bidi="ar-KW"/>
        </w:rPr>
        <w:t xml:space="preserve"> والسكون والتحرك والتماس والتباين </w:t>
      </w:r>
      <w:r w:rsidR="00BB795E" w:rsidRPr="004442CE">
        <w:rPr>
          <w:rFonts w:hint="cs"/>
          <w:rtl/>
          <w:lang w:bidi="ar-KW"/>
        </w:rPr>
        <w:lastRenderedPageBreak/>
        <w:t>والخروج والدخول على معنى التغير في ذاته</w:t>
      </w:r>
      <w:r w:rsidRPr="004442CE">
        <w:rPr>
          <w:rFonts w:hint="cs"/>
          <w:rtl/>
          <w:lang w:bidi="ar-KW"/>
        </w:rPr>
        <w:t>،</w:t>
      </w:r>
      <w:r w:rsidR="00BB795E" w:rsidRPr="004442CE">
        <w:rPr>
          <w:rFonts w:hint="cs"/>
          <w:rtl/>
          <w:lang w:bidi="ar-KW"/>
        </w:rPr>
        <w:t xml:space="preserve"> والقرب بالمسافة والبعد بالمسافة</w:t>
      </w:r>
      <w:r w:rsidRPr="004442CE">
        <w:rPr>
          <w:rFonts w:hint="cs"/>
          <w:rtl/>
          <w:lang w:bidi="ar-KW"/>
        </w:rPr>
        <w:t>،</w:t>
      </w:r>
      <w:r w:rsidR="00BB795E" w:rsidRPr="004442CE">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sidRPr="004442CE">
        <w:rPr>
          <w:rFonts w:hint="cs"/>
          <w:rtl/>
          <w:lang w:bidi="ar-KW"/>
        </w:rPr>
        <w:t>،</w:t>
      </w:r>
      <w:r w:rsidR="00BB795E" w:rsidRPr="004442CE">
        <w:rPr>
          <w:rFonts w:hint="cs"/>
          <w:rtl/>
          <w:lang w:bidi="ar-KW"/>
        </w:rPr>
        <w:t xml:space="preserve"> والندم والتردد على معنى</w:t>
      </w:r>
      <w:r w:rsidRPr="004442CE">
        <w:rPr>
          <w:rFonts w:hint="cs"/>
          <w:rtl/>
          <w:lang w:bidi="ar-KW"/>
        </w:rPr>
        <w:t xml:space="preserve"> </w:t>
      </w:r>
      <w:r w:rsidR="00BB795E" w:rsidRPr="004442CE">
        <w:rPr>
          <w:rFonts w:hint="cs"/>
          <w:rtl/>
          <w:lang w:bidi="ar-KW"/>
        </w:rPr>
        <w:t>التغير في ذاته</w:t>
      </w:r>
      <w:r w:rsidRPr="004442CE">
        <w:rPr>
          <w:rFonts w:hint="cs"/>
          <w:rtl/>
          <w:lang w:bidi="ar-KW"/>
        </w:rPr>
        <w:t>،</w:t>
      </w:r>
      <w:r w:rsidR="00BB795E" w:rsidRPr="004442CE">
        <w:rPr>
          <w:rFonts w:hint="cs"/>
          <w:rtl/>
          <w:lang w:bidi="ar-KW"/>
        </w:rPr>
        <w:t xml:space="preserve"> فالله تعالى منزه عن تلك الكيفيات الحسية</w:t>
      </w:r>
      <w:r w:rsidRPr="004442CE">
        <w:rPr>
          <w:rFonts w:hint="cs"/>
          <w:rtl/>
          <w:lang w:bidi="ar-KW"/>
        </w:rPr>
        <w:t>،</w:t>
      </w:r>
      <w:r w:rsidR="00BB795E" w:rsidRPr="004442CE">
        <w:rPr>
          <w:rFonts w:hint="cs"/>
          <w:rtl/>
          <w:lang w:bidi="ar-KW"/>
        </w:rPr>
        <w:t xml:space="preserve"> ومنزه عن 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Pr="004442CE">
        <w:rPr>
          <w:rFonts w:hint="cs"/>
          <w:rtl/>
          <w:lang w:bidi="ar-KW"/>
        </w:rPr>
        <w:t>،</w:t>
      </w:r>
      <w:r w:rsidR="00BB795E" w:rsidRPr="004442CE">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Pr="004442CE">
        <w:rPr>
          <w:rFonts w:hint="cs"/>
          <w:rtl/>
        </w:rPr>
        <w:t>،</w:t>
      </w:r>
      <w:r w:rsidR="00BB795E" w:rsidRPr="004442CE">
        <w:rPr>
          <w:rFonts w:hint="cs"/>
          <w:rtl/>
        </w:rPr>
        <w:t xml:space="preserve"> ومن أدلة تنزيه الله عن الكيفيات المحسوسة</w:t>
      </w:r>
      <w:r w:rsidR="004C546D" w:rsidRPr="004442CE">
        <w:rPr>
          <w:rFonts w:hint="cs"/>
          <w:rtl/>
        </w:rPr>
        <w:t xml:space="preserve">: </w:t>
      </w:r>
      <w:r w:rsidR="00BB795E" w:rsidRPr="004442CE">
        <w:rPr>
          <w:rFonts w:hint="cs"/>
          <w:rtl/>
        </w:rPr>
        <w:t>أنها من خواص الجسم والجوارح والله تعالى منزّه عن الجسمانية</w:t>
      </w:r>
      <w:r w:rsidRPr="004442CE">
        <w:rPr>
          <w:rFonts w:hint="cs"/>
          <w:rtl/>
        </w:rPr>
        <w:t>،</w:t>
      </w:r>
      <w:r w:rsidR="00BB795E" w:rsidRPr="004442CE">
        <w:rPr>
          <w:rFonts w:hint="cs"/>
          <w:rtl/>
        </w:rPr>
        <w:t xml:space="preserve"> وأنها حادثة</w:t>
      </w:r>
      <w:r w:rsidRPr="004442CE">
        <w:rPr>
          <w:rFonts w:hint="cs"/>
          <w:rtl/>
        </w:rPr>
        <w:t>،</w:t>
      </w:r>
      <w:r w:rsidR="00BB795E" w:rsidRPr="004442CE">
        <w:rPr>
          <w:rFonts w:hint="cs"/>
          <w:rtl/>
        </w:rPr>
        <w:t xml:space="preserve"> لكن الباري غير حادث، فيمتنع أن يكون قابلاً للحوادث</w:t>
      </w:r>
      <w:r w:rsidRPr="004442CE">
        <w:rPr>
          <w:rFonts w:hint="cs"/>
          <w:rtl/>
        </w:rPr>
        <w:t>،</w:t>
      </w:r>
      <w:r w:rsidR="00BB795E" w:rsidRPr="004442CE">
        <w:rPr>
          <w:rFonts w:hint="cs"/>
          <w:rtl/>
        </w:rPr>
        <w:t xml:space="preserve"> وهي تستلزم التغير والانفعال</w:t>
      </w:r>
      <w:r w:rsidRPr="004442CE">
        <w:rPr>
          <w:rFonts w:hint="cs"/>
          <w:rtl/>
        </w:rPr>
        <w:t>،</w:t>
      </w:r>
      <w:r w:rsidR="00BB795E" w:rsidRPr="004442CE">
        <w:rPr>
          <w:rFonts w:hint="cs"/>
          <w:rtl/>
        </w:rPr>
        <w:t xml:space="preserve"> والله منزّه من التغير في ذاته</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س</w:t>
      </w:r>
      <w:r w:rsidR="00DE080D" w:rsidRPr="004442CE">
        <w:rPr>
          <w:rFonts w:hint="cs"/>
          <w:bCs/>
          <w:rtl/>
        </w:rPr>
        <w:t xml:space="preserve">) </w:t>
      </w:r>
      <w:r w:rsidR="00BB795E" w:rsidRPr="004442CE">
        <w:rPr>
          <w:rFonts w:hint="cs"/>
          <w:rtl/>
        </w:rPr>
        <w:t xml:space="preserve">ما جاء في الكتاب والسنة من إضافة الاستواء </w:t>
      </w:r>
      <w:r w:rsidR="00BB795E" w:rsidRPr="004442CE">
        <w:rPr>
          <w:rFonts w:hint="cs"/>
          <w:rtl/>
          <w:lang w:bidi="ar-KW"/>
        </w:rPr>
        <w:t>والنزول والذهاب والمجيء والقبض والبسط والضحك والتبسم والغضب والتردد إلى ذات الله تعالى</w:t>
      </w:r>
      <w:r w:rsidRPr="004442CE">
        <w:rPr>
          <w:rFonts w:hint="cs"/>
          <w:rtl/>
          <w:lang w:bidi="ar-KW"/>
        </w:rPr>
        <w:t>،</w:t>
      </w:r>
      <w:r w:rsidR="00BB795E" w:rsidRPr="004442CE">
        <w:rPr>
          <w:rFonts w:hint="cs"/>
          <w:rtl/>
          <w:lang w:bidi="ar-KW"/>
        </w:rPr>
        <w:t xml:space="preserve"> فإنه حق وصدق على مراد الله ومراد رسول الله</w:t>
      </w:r>
      <w:r w:rsidRPr="004442CE">
        <w:rPr>
          <w:rFonts w:hint="cs"/>
          <w:rtl/>
          <w:lang w:bidi="ar-KW"/>
        </w:rPr>
        <w:t>،</w:t>
      </w:r>
      <w:r w:rsidR="00BB795E" w:rsidRPr="004442CE">
        <w:rPr>
          <w:rFonts w:hint="cs"/>
          <w:rtl/>
          <w:lang w:bidi="ar-KW"/>
        </w:rPr>
        <w:t xml:space="preserve"> صفات تليق بالذات</w:t>
      </w:r>
      <w:r w:rsidRPr="004442CE">
        <w:rPr>
          <w:rFonts w:hint="cs"/>
          <w:rtl/>
          <w:lang w:bidi="ar-KW"/>
        </w:rPr>
        <w:t>،</w:t>
      </w:r>
      <w:r w:rsidR="00BB795E" w:rsidRPr="004442CE">
        <w:rPr>
          <w:rFonts w:hint="cs"/>
          <w:rtl/>
          <w:lang w:bidi="ar-KW"/>
        </w:rPr>
        <w:t xml:space="preserve"> وكما أنّ ذات الله تعالى ليس كمثله شيء</w:t>
      </w:r>
      <w:r w:rsidRPr="004442CE">
        <w:rPr>
          <w:rFonts w:hint="cs"/>
          <w:rtl/>
          <w:lang w:bidi="ar-KW"/>
        </w:rPr>
        <w:t>،</w:t>
      </w:r>
      <w:r w:rsidR="00BB795E" w:rsidRPr="004442CE">
        <w:rPr>
          <w:rFonts w:hint="cs"/>
          <w:rtl/>
          <w:lang w:bidi="ar-KW"/>
        </w:rPr>
        <w:t xml:space="preserve"> فإن ما أضيف إلى الذات يتبع الذات</w:t>
      </w:r>
      <w:r w:rsidRPr="004442CE">
        <w:rPr>
          <w:rFonts w:hint="cs"/>
          <w:rtl/>
          <w:lang w:bidi="ar-KW"/>
        </w:rPr>
        <w:t>،</w:t>
      </w:r>
      <w:r w:rsidR="00BB795E" w:rsidRPr="004442CE">
        <w:rPr>
          <w:rFonts w:hint="cs"/>
          <w:rtl/>
          <w:lang w:bidi="ar-KW"/>
        </w:rPr>
        <w:t xml:space="preserve"> منزه عن التغير والحدوث والانفعال الذي يعتري ذات الإنسان</w:t>
      </w:r>
      <w:r w:rsidRPr="004442CE">
        <w:rPr>
          <w:rFonts w:hint="cs"/>
          <w:rtl/>
          <w:lang w:bidi="ar-KW"/>
        </w:rPr>
        <w:t>،</w:t>
      </w:r>
      <w:r w:rsidR="00BB795E" w:rsidRPr="004442CE">
        <w:rPr>
          <w:rFonts w:hint="cs"/>
          <w:rtl/>
          <w:lang w:bidi="ar-KW"/>
        </w:rPr>
        <w:t xml:space="preserve"> لا نتقول على الله بغير علم</w:t>
      </w:r>
      <w:r w:rsidRPr="004442CE">
        <w:rPr>
          <w:rFonts w:hint="cs"/>
          <w:rtl/>
          <w:lang w:bidi="ar-KW"/>
        </w:rPr>
        <w:t>،</w:t>
      </w:r>
      <w:r w:rsidR="00BB795E" w:rsidRPr="004442CE">
        <w:rPr>
          <w:rFonts w:hint="cs"/>
          <w:rtl/>
          <w:lang w:bidi="ar-KW"/>
        </w:rPr>
        <w:t xml:space="preserve"> ولا ننفي ما جاء عن الله في كتاب الله وسنة نبيه صلى الله عليه وسلم</w:t>
      </w:r>
      <w:r w:rsidRPr="004442CE">
        <w:rPr>
          <w:rFonts w:hint="cs"/>
          <w:rtl/>
          <w:lang w:bidi="ar-KW"/>
        </w:rPr>
        <w:t>،</w:t>
      </w:r>
      <w:r w:rsidR="00BB795E" w:rsidRPr="004442CE">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sidRPr="004442CE">
        <w:rPr>
          <w:rFonts w:hint="cs"/>
          <w:rtl/>
          <w:lang w:bidi="ar-KW"/>
        </w:rPr>
        <w:t xml:space="preserve">، </w:t>
      </w:r>
      <w:r w:rsidRPr="004442CE">
        <w:rPr>
          <w:rFonts w:hint="cs"/>
          <w:bCs/>
          <w:rtl/>
          <w:lang w:bidi="ar-KW"/>
        </w:rPr>
        <w:t>(</w:t>
      </w:r>
      <w:r w:rsidR="00BB795E" w:rsidRPr="004442CE">
        <w:rPr>
          <w:rFonts w:hint="cs"/>
          <w:bCs/>
          <w:rtl/>
          <w:lang w:bidi="ar-KW"/>
        </w:rPr>
        <w:t>ش</w:t>
      </w:r>
      <w:r w:rsidR="00DE080D" w:rsidRPr="004442CE">
        <w:rPr>
          <w:rFonts w:hint="cs"/>
          <w:bCs/>
          <w:rtl/>
          <w:lang w:bidi="ar-KW"/>
        </w:rPr>
        <w:t xml:space="preserve">) </w:t>
      </w:r>
      <w:r w:rsidR="00BB795E" w:rsidRPr="004442CE">
        <w:rPr>
          <w:rFonts w:hint="cs"/>
          <w:rtl/>
          <w:lang w:bidi="ar-KW"/>
        </w:rPr>
        <w:t>من أقوال علماء الأمة في تنزيه الله تعالى عن التغير والأفول وقبول الحوادث كالحركة والسكون</w:t>
      </w:r>
      <w:r w:rsidRPr="004442CE">
        <w:rPr>
          <w:rFonts w:hint="cs"/>
          <w:rtl/>
          <w:lang w:bidi="ar-KW"/>
        </w:rPr>
        <w:t>،</w:t>
      </w:r>
      <w:r w:rsidR="00BB795E" w:rsidRPr="004442CE">
        <w:rPr>
          <w:rFonts w:hint="cs"/>
          <w:bCs/>
          <w:rtl/>
          <w:lang w:bidi="ar-KW"/>
        </w:rPr>
        <w:t xml:space="preserve"> قال الحافظ عبد الرحمن بن الجوزي الحنبلي</w:t>
      </w:r>
      <w:r w:rsidR="00BB795E" w:rsidRPr="004442CE">
        <w:rPr>
          <w:rFonts w:hint="cs"/>
          <w:rtl/>
          <w:lang w:bidi="ar-KW"/>
        </w:rPr>
        <w:t xml:space="preserve"> في كتابه "الباز الأشهب" بعد</w:t>
      </w:r>
      <w:r w:rsidR="00BB795E" w:rsidRPr="004442CE">
        <w:rPr>
          <w:rFonts w:hint="cs"/>
          <w:lang w:bidi="ar-KW"/>
        </w:rPr>
        <w:t xml:space="preserve"> </w:t>
      </w:r>
      <w:r w:rsidR="00BB795E" w:rsidRPr="004442CE">
        <w:rPr>
          <w:rFonts w:hint="cs"/>
          <w:rtl/>
          <w:lang w:bidi="ar-KW"/>
        </w:rPr>
        <w:t>ذكر حديث النزول</w:t>
      </w:r>
      <w:r w:rsidR="004C546D" w:rsidRPr="004442CE">
        <w:rPr>
          <w:rFonts w:hint="cs"/>
          <w:rtl/>
          <w:lang w:bidi="ar-KW"/>
        </w:rPr>
        <w:t xml:space="preserve">: </w:t>
      </w:r>
      <w:r w:rsidRPr="004442CE">
        <w:rPr>
          <w:rFonts w:hint="cs"/>
          <w:rtl/>
          <w:lang w:bidi="ar-KW"/>
        </w:rPr>
        <w:t>(</w:t>
      </w:r>
      <w:r w:rsidR="00BB795E" w:rsidRPr="004442CE">
        <w:rPr>
          <w:rFonts w:hint="cs"/>
          <w:rtl/>
          <w:lang w:bidi="ar-KW"/>
        </w:rPr>
        <w:t>يستحيل على الله عزَّ وجلَّ</w:t>
      </w:r>
      <w:r w:rsidR="00BB795E" w:rsidRPr="004442CE">
        <w:rPr>
          <w:rFonts w:hint="cs"/>
          <w:lang w:bidi="ar-KW"/>
        </w:rPr>
        <w:t xml:space="preserve"> </w:t>
      </w:r>
      <w:r w:rsidR="00BB795E" w:rsidRPr="004442CE">
        <w:rPr>
          <w:rFonts w:hint="cs"/>
          <w:rtl/>
          <w:lang w:bidi="ar-KW"/>
        </w:rPr>
        <w:t>الحركة والنـقلة والتـغـيـيـر، وواجب على الخلق اعتقاد التـنـزيه وامتـناع تجويز</w:t>
      </w:r>
      <w:r w:rsidR="00BB795E" w:rsidRPr="004442CE">
        <w:rPr>
          <w:rFonts w:hint="cs"/>
          <w:lang w:bidi="ar-KW"/>
        </w:rPr>
        <w:t xml:space="preserve"> </w:t>
      </w:r>
      <w:r w:rsidR="00BB795E" w:rsidRPr="004442CE">
        <w:rPr>
          <w:rFonts w:hint="cs"/>
          <w:rtl/>
          <w:lang w:bidi="ar-KW"/>
        </w:rPr>
        <w:t>النـقلة وأن النزول الذي هو انتقال من مكان إلى مكان يفـتـقر إلى ثلاثة أجسام جسم</w:t>
      </w:r>
      <w:r w:rsidR="00BB795E" w:rsidRPr="004442CE">
        <w:rPr>
          <w:rFonts w:hint="cs"/>
          <w:lang w:bidi="ar-KW"/>
        </w:rPr>
        <w:t xml:space="preserve"> </w:t>
      </w:r>
      <w:r w:rsidR="00BB795E" w:rsidRPr="004442CE">
        <w:rPr>
          <w:rFonts w:hint="cs"/>
          <w:rtl/>
          <w:lang w:bidi="ar-KW"/>
        </w:rPr>
        <w:t>عال وهو مكان الساكن وجسم سافل وجسم ينـتـقل من علو إلى أسفل وهذا لا يجوز على الله</w:t>
      </w:r>
      <w:r w:rsidR="00BB795E" w:rsidRPr="004442CE">
        <w:rPr>
          <w:rFonts w:hint="cs"/>
          <w:lang w:bidi="ar-KW"/>
        </w:rPr>
        <w:t xml:space="preserve"> </w:t>
      </w:r>
      <w:r w:rsidR="00BB795E" w:rsidRPr="004442CE">
        <w:rPr>
          <w:rFonts w:hint="cs"/>
          <w:rtl/>
          <w:lang w:bidi="ar-KW"/>
        </w:rPr>
        <w:t>قطعاً</w:t>
      </w:r>
      <w:r w:rsidRPr="004442CE">
        <w:rPr>
          <w:rFonts w:hint="cs"/>
          <w:rtl/>
          <w:lang w:bidi="ar-KW"/>
        </w:rPr>
        <w:t>،</w:t>
      </w:r>
      <w:r w:rsidR="00BB795E" w:rsidRPr="004442CE">
        <w:rPr>
          <w:rFonts w:hint="cs"/>
          <w:rtl/>
        </w:rPr>
        <w:t xml:space="preserve"> </w:t>
      </w:r>
      <w:r w:rsidR="00BB795E" w:rsidRPr="004442CE">
        <w:rPr>
          <w:rFonts w:hint="cs"/>
          <w:bCs/>
          <w:rtl/>
        </w:rPr>
        <w:t xml:space="preserve">وقال الحافظ بن </w:t>
      </w:r>
      <w:r w:rsidR="00BB795E" w:rsidRPr="004442CE">
        <w:rPr>
          <w:rFonts w:hint="cs"/>
          <w:bCs/>
          <w:rtl/>
          <w:lang w:bidi="ar-KW"/>
        </w:rPr>
        <w:t>عبد البر</w:t>
      </w:r>
      <w:r w:rsidR="004C546D" w:rsidRPr="004442CE">
        <w:rPr>
          <w:rFonts w:hint="cs"/>
          <w:rtl/>
          <w:lang w:bidi="ar-KW"/>
        </w:rPr>
        <w:t xml:space="preserve">: </w:t>
      </w:r>
      <w:r w:rsidRPr="004442CE">
        <w:rPr>
          <w:rFonts w:hint="cs"/>
          <w:rtl/>
          <w:lang w:bidi="ar-KW"/>
        </w:rPr>
        <w:t>(</w:t>
      </w:r>
      <w:r w:rsidR="00BB795E" w:rsidRPr="004442CE">
        <w:rPr>
          <w:rFonts w:hint="cs"/>
          <w:rtl/>
          <w:lang w:bidi="ar-KW"/>
        </w:rPr>
        <w:t xml:space="preserve">قد قال الله عز وجل وجاء ربك والملك صفا </w:t>
      </w:r>
      <w:proofErr w:type="spellStart"/>
      <w:r w:rsidR="00BB795E" w:rsidRPr="004442CE">
        <w:rPr>
          <w:rFonts w:hint="cs"/>
          <w:rtl/>
          <w:lang w:bidi="ar-KW"/>
        </w:rPr>
        <w:t>صفا</w:t>
      </w:r>
      <w:proofErr w:type="spellEnd"/>
      <w:r w:rsidR="00BB795E" w:rsidRPr="004442CE">
        <w:rPr>
          <w:rFonts w:hint="cs"/>
          <w:rtl/>
          <w:lang w:bidi="ar-KW"/>
        </w:rPr>
        <w:t xml:space="preserve"> وليس مجيئه حركة ولا زوالا ولا انتقالا لأن ذلك إنما يكون إذا كان </w:t>
      </w:r>
      <w:proofErr w:type="spellStart"/>
      <w:r w:rsidR="00BB795E" w:rsidRPr="004442CE">
        <w:rPr>
          <w:rFonts w:hint="cs"/>
          <w:rtl/>
          <w:lang w:bidi="ar-KW"/>
        </w:rPr>
        <w:t>الجائي</w:t>
      </w:r>
      <w:proofErr w:type="spellEnd"/>
      <w:r w:rsidR="00BB795E" w:rsidRPr="004442CE">
        <w:rPr>
          <w:rFonts w:hint="cs"/>
          <w:rtl/>
          <w:lang w:bidi="ar-KW"/>
        </w:rPr>
        <w:t xml:space="preserve"> جسما أو جوهرا فلما ثبت أنه ليس بجسم ولا جوهر لم يجب أن يكون مجيئه حركة ولا نقلة ولو اعتبرت ذلك بقولهم جاءت فلانا قيامته وجاءه الموت وجاءه المرض وشبه ذلك مما هو موجود نازل به ولا مجيء لبان لك وبالله العصمة والتوفيق</w:t>
      </w:r>
      <w:r w:rsidR="00DE080D" w:rsidRPr="004442CE">
        <w:rPr>
          <w:rFonts w:hint="cs"/>
          <w:rtl/>
          <w:lang w:bidi="ar-KW"/>
        </w:rPr>
        <w:t xml:space="preserve">) </w:t>
      </w:r>
      <w:r w:rsidRPr="004442CE">
        <w:rPr>
          <w:rFonts w:hint="cs"/>
          <w:rtl/>
        </w:rPr>
        <w:t>[</w:t>
      </w:r>
      <w:r w:rsidR="00BB795E" w:rsidRPr="004442CE">
        <w:rPr>
          <w:rFonts w:hint="cs"/>
          <w:rtl/>
          <w:lang w:bidi="ar-KW"/>
        </w:rPr>
        <w:t xml:space="preserve">التمهيد لابن </w:t>
      </w:r>
      <w:r w:rsidR="00BB795E" w:rsidRPr="004442CE">
        <w:rPr>
          <w:rFonts w:hint="cs"/>
          <w:rtl/>
          <w:lang w:bidi="ar-KW"/>
        </w:rPr>
        <w:lastRenderedPageBreak/>
        <w:t>عبد البر ج</w:t>
      </w:r>
      <w:r w:rsidR="004C546D" w:rsidRPr="004442CE">
        <w:rPr>
          <w:rFonts w:hint="cs"/>
          <w:rtl/>
          <w:lang w:bidi="ar-KW"/>
        </w:rPr>
        <w:t xml:space="preserve">: </w:t>
      </w:r>
      <w:r w:rsidR="00BB795E" w:rsidRPr="004442CE">
        <w:rPr>
          <w:rFonts w:hint="cs"/>
          <w:rtl/>
          <w:lang w:bidi="ar-KW"/>
        </w:rPr>
        <w:t>7 ص</w:t>
      </w:r>
      <w:r w:rsidR="004C546D" w:rsidRPr="004442CE">
        <w:rPr>
          <w:rFonts w:hint="cs"/>
          <w:rtl/>
          <w:lang w:bidi="ar-KW"/>
        </w:rPr>
        <w:t xml:space="preserve">: </w:t>
      </w:r>
      <w:r w:rsidR="00BB795E" w:rsidRPr="004442CE">
        <w:rPr>
          <w:rFonts w:hint="cs"/>
          <w:rtl/>
          <w:lang w:bidi="ar-KW"/>
        </w:rPr>
        <w:t>137</w:t>
      </w:r>
      <w:r w:rsidRPr="004442CE">
        <w:rPr>
          <w:rFonts w:hint="cs"/>
          <w:rtl/>
          <w:lang w:bidi="ar-KW"/>
        </w:rPr>
        <w:t>]،</w:t>
      </w:r>
      <w:r w:rsidR="00BB795E" w:rsidRPr="004442CE">
        <w:rPr>
          <w:rFonts w:hint="cs"/>
          <w:rtl/>
          <w:lang w:bidi="ar-KW"/>
        </w:rPr>
        <w:t xml:space="preserve"> </w:t>
      </w:r>
      <w:r w:rsidR="00BB795E" w:rsidRPr="004442CE">
        <w:rPr>
          <w:rFonts w:hint="cs"/>
          <w:bCs/>
          <w:rtl/>
        </w:rPr>
        <w:t>وقال ابن حزم</w:t>
      </w:r>
      <w:r w:rsidR="004C546D" w:rsidRPr="004442CE">
        <w:rPr>
          <w:rFonts w:hint="cs"/>
          <w:rtl/>
        </w:rPr>
        <w:t xml:space="preserve">: </w:t>
      </w:r>
      <w:r w:rsidRPr="004442CE">
        <w:rPr>
          <w:rFonts w:hint="cs"/>
          <w:rtl/>
        </w:rPr>
        <w:t>(</w:t>
      </w:r>
      <w:r w:rsidR="00BB795E" w:rsidRPr="004442CE">
        <w:rPr>
          <w:rFonts w:hint="cs"/>
          <w:rtl/>
        </w:rPr>
        <w:t>إن الحركة والسكون مدة , والمدة زمان وقد بينا فيما خلا من كتابنا</w:t>
      </w:r>
      <w:r w:rsidR="00BB795E" w:rsidRPr="004442CE">
        <w:rPr>
          <w:rFonts w:hint="cs"/>
        </w:rPr>
        <w:t xml:space="preserve"> </w:t>
      </w:r>
      <w:r w:rsidR="00BB795E" w:rsidRPr="004442CE">
        <w:rPr>
          <w:rFonts w:hint="cs"/>
          <w:rtl/>
        </w:rPr>
        <w:t>أن الزمان محدث</w:t>
      </w:r>
      <w:r w:rsidRPr="004442CE">
        <w:rPr>
          <w:rFonts w:hint="cs"/>
          <w:rtl/>
        </w:rPr>
        <w:t>،</w:t>
      </w:r>
      <w:r w:rsidR="00BB795E" w:rsidRPr="004442CE">
        <w:rPr>
          <w:rFonts w:hint="cs"/>
          <w:rtl/>
        </w:rPr>
        <w:t xml:space="preserve"> فالحركة محدثة ,كذلك السكون والباري تعالى لا يلحقه الحدث ,</w:t>
      </w:r>
      <w:r w:rsidR="00BB795E" w:rsidRPr="004442CE">
        <w:rPr>
          <w:rFonts w:hint="cs"/>
        </w:rPr>
        <w:t xml:space="preserve"> </w:t>
      </w:r>
      <w:r w:rsidR="00BB795E" w:rsidRPr="004442CE">
        <w:rPr>
          <w:rFonts w:hint="cs"/>
          <w:rtl/>
        </w:rPr>
        <w:t>إذ لو كان حدثا لكان من ثان , فالباري تعالى غير متحرك ولا ساكن</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الفصل في الملل والنحل ج</w:t>
      </w:r>
      <w:r w:rsidR="004C546D" w:rsidRPr="004442CE">
        <w:rPr>
          <w:rFonts w:hint="cs"/>
          <w:rtl/>
        </w:rPr>
        <w:t xml:space="preserve">: </w:t>
      </w:r>
      <w:r w:rsidR="00BB795E" w:rsidRPr="004442CE">
        <w:rPr>
          <w:rFonts w:hint="cs"/>
          <w:rtl/>
        </w:rPr>
        <w:t>2 صـ</w:t>
      </w:r>
      <w:r w:rsidRPr="004442CE">
        <w:rPr>
          <w:rFonts w:hint="cs"/>
          <w:rtl/>
        </w:rPr>
        <w:t xml:space="preserve"> </w:t>
      </w:r>
      <w:r w:rsidR="00BB795E" w:rsidRPr="004442CE">
        <w:rPr>
          <w:rFonts w:hint="cs"/>
          <w:rtl/>
        </w:rPr>
        <w:t>280</w:t>
      </w:r>
      <w:r w:rsidRPr="004442CE">
        <w:rPr>
          <w:rFonts w:hint="cs"/>
          <w:rtl/>
        </w:rPr>
        <w:t>]،</w:t>
      </w:r>
      <w:r w:rsidR="00BB795E" w:rsidRPr="004442CE">
        <w:rPr>
          <w:rFonts w:hint="cs"/>
          <w:rtl/>
        </w:rPr>
        <w:t xml:space="preserve"> </w:t>
      </w:r>
      <w:r w:rsidR="00BB795E" w:rsidRPr="004442CE">
        <w:rPr>
          <w:rFonts w:hint="cs"/>
          <w:bCs/>
          <w:rtl/>
        </w:rPr>
        <w:t>وقال أيضاً</w:t>
      </w:r>
      <w:r w:rsidR="00BB795E" w:rsidRPr="004442CE">
        <w:rPr>
          <w:rFonts w:hint="cs"/>
          <w:rtl/>
        </w:rPr>
        <w:t xml:space="preserve"> - وإني لأتعجب كيف يكون هذا الظاهري اليابس في علم الفقه على هذا العلم بالعقليات -</w:t>
      </w:r>
      <w:r w:rsidR="004C546D" w:rsidRPr="004442CE">
        <w:rPr>
          <w:rFonts w:hint="cs"/>
          <w:rtl/>
        </w:rPr>
        <w:t xml:space="preserve">: </w:t>
      </w:r>
      <w:r w:rsidRPr="004442CE">
        <w:rPr>
          <w:rFonts w:hint="cs"/>
          <w:rtl/>
        </w:rPr>
        <w:t>(</w:t>
      </w:r>
      <w:r w:rsidR="00BB795E" w:rsidRPr="004442CE">
        <w:rPr>
          <w:rFonts w:hint="cs"/>
          <w:rtl/>
        </w:rPr>
        <w:t>أما من قال أن الحركات أجسام فخطأ لأن</w:t>
      </w:r>
      <w:r w:rsidRPr="004442CE">
        <w:rPr>
          <w:rFonts w:hint="cs"/>
          <w:rtl/>
        </w:rPr>
        <w:t xml:space="preserve"> </w:t>
      </w:r>
      <w:r w:rsidR="00BB795E" w:rsidRPr="004442CE">
        <w:rPr>
          <w:rFonts w:hint="cs"/>
          <w:rtl/>
        </w:rPr>
        <w:t>الجسم في اللغة موضوع للطويل العريض العميق ذي المساحة وليست الحركة كذلك فليست</w:t>
      </w:r>
      <w:r w:rsidRPr="004442CE">
        <w:rPr>
          <w:rFonts w:hint="cs"/>
          <w:rtl/>
        </w:rPr>
        <w:t xml:space="preserve"> </w:t>
      </w:r>
      <w:r w:rsidR="00BB795E" w:rsidRPr="004442CE">
        <w:rPr>
          <w:rFonts w:hint="cs"/>
          <w:rtl/>
        </w:rPr>
        <w:t>جسما</w:t>
      </w:r>
      <w:r w:rsidRPr="004442CE">
        <w:rPr>
          <w:rFonts w:hint="cs"/>
          <w:rtl/>
        </w:rPr>
        <w:t xml:space="preserve"> </w:t>
      </w:r>
      <w:r w:rsidR="00BB795E" w:rsidRPr="004442CE">
        <w:rPr>
          <w:rFonts w:hint="cs"/>
          <w:rtl/>
        </w:rPr>
        <w:t>ولا يجوز أن يوقع عليها اسم</w:t>
      </w:r>
      <w:r w:rsidRPr="004442CE">
        <w:rPr>
          <w:rFonts w:hint="cs"/>
          <w:rtl/>
        </w:rPr>
        <w:t xml:space="preserve"> </w:t>
      </w:r>
      <w:r w:rsidR="00BB795E" w:rsidRPr="004442CE">
        <w:rPr>
          <w:rFonts w:hint="cs"/>
          <w:rtl/>
        </w:rPr>
        <w:t>جسم</w:t>
      </w:r>
      <w:r w:rsidRPr="004442CE">
        <w:rPr>
          <w:rFonts w:hint="cs"/>
          <w:rtl/>
        </w:rPr>
        <w:t xml:space="preserve"> </w:t>
      </w:r>
      <w:r w:rsidR="00BB795E" w:rsidRPr="004442CE">
        <w:rPr>
          <w:rFonts w:hint="cs"/>
          <w:rtl/>
        </w:rPr>
        <w:t>إذ لم يأت ذلك في اللغة ولا في الشريعة ولا أوجبه دليل وأوضح أنها ليست</w:t>
      </w:r>
      <w:r w:rsidRPr="004442CE">
        <w:rPr>
          <w:rFonts w:hint="cs"/>
          <w:rtl/>
        </w:rPr>
        <w:t xml:space="preserve"> </w:t>
      </w:r>
      <w:r w:rsidR="00BB795E" w:rsidRPr="004442CE">
        <w:rPr>
          <w:rFonts w:hint="cs"/>
          <w:rtl/>
        </w:rPr>
        <w:t>جسما</w:t>
      </w:r>
      <w:r w:rsidRPr="004442CE">
        <w:rPr>
          <w:rFonts w:hint="cs"/>
          <w:rtl/>
        </w:rPr>
        <w:t xml:space="preserve"> </w:t>
      </w:r>
      <w:r w:rsidR="00BB795E" w:rsidRPr="004442CE">
        <w:rPr>
          <w:rFonts w:hint="cs"/>
          <w:rtl/>
        </w:rPr>
        <w:t>فهي بلا شك عرض وأما من قال أن الحركة ترى فقول فاسد لأنه قد صح أن البصر لا يقع في هذا العالم إلا على لون في ملون فقط وبيقين ندري أن الحركة لا لون لها فإذ لا لون لها فلا سبيل إلى أن ترى وإنما علمنا كون الحركة لأننا رأينا لون المتحرك في مكان ما ثم رأيناه في مكان آخر فعلمنا أن ذلك الملون قد انتقل عن مكان إلى مكان بلا شك وهذا المعنى هو الحركة أو بأن يحس</w:t>
      </w:r>
      <w:r w:rsidRPr="004442CE">
        <w:rPr>
          <w:rFonts w:hint="cs"/>
          <w:rtl/>
        </w:rPr>
        <w:t xml:space="preserve"> </w:t>
      </w:r>
      <w:r w:rsidR="00BB795E" w:rsidRPr="004442CE">
        <w:rPr>
          <w:rFonts w:hint="cs"/>
          <w:rtl/>
        </w:rPr>
        <w:t>الجسم</w:t>
      </w:r>
      <w:r w:rsidRPr="004442CE">
        <w:rPr>
          <w:rFonts w:hint="cs"/>
          <w:rtl/>
        </w:rPr>
        <w:t xml:space="preserve"> </w:t>
      </w:r>
      <w:r w:rsidR="00BB795E" w:rsidRPr="004442CE">
        <w:rPr>
          <w:rFonts w:hint="cs"/>
          <w:rtl/>
        </w:rPr>
        <w:t xml:space="preserve">قد انتقل من مكان إلى مكان فيدري حينئذ من لامسه وإن كان أعمى أو مطبق العينين أنه تتحرك وبرهان ما قلنا أن الهواء لما لم يكن له لون لم يره أحد وإنما يعلم تموجه وتحركه </w:t>
      </w:r>
      <w:proofErr w:type="spellStart"/>
      <w:r w:rsidR="00BB795E" w:rsidRPr="004442CE">
        <w:rPr>
          <w:rFonts w:hint="cs"/>
          <w:rtl/>
        </w:rPr>
        <w:t>بملاقات</w:t>
      </w:r>
      <w:proofErr w:type="spellEnd"/>
      <w:r w:rsidR="00BB795E" w:rsidRPr="004442CE">
        <w:rPr>
          <w:rFonts w:hint="cs"/>
          <w:rtl/>
        </w:rPr>
        <w:t xml:space="preserve"> فإنه منتقل وهو هبوب الرياح وكذلك أيضا علمنا حركة الصوت بإحساسنا الصوت يأتي من مكان ما إلى مكان ما ن وكذلك القول في الحركة في المشموم من الطيب والنتن وحركة </w:t>
      </w:r>
      <w:proofErr w:type="spellStart"/>
      <w:r w:rsidR="00BB795E" w:rsidRPr="004442CE">
        <w:rPr>
          <w:rFonts w:hint="cs"/>
          <w:rtl/>
        </w:rPr>
        <w:t>المذوق</w:t>
      </w:r>
      <w:proofErr w:type="spellEnd"/>
      <w:r w:rsidR="00BB795E" w:rsidRPr="004442CE">
        <w:rPr>
          <w:rFonts w:hint="cs"/>
          <w:rtl/>
        </w:rPr>
        <w:t xml:space="preserve"> فبطل قولا من قالا أن الحركات ترى وصح أن الحركة ليست لونا ولا ولها لون ولو كان هذا لأمكن لآخر أن يدعى أن الحركة أنه يسمع الحركة وهذا خطأ لأنه لا يسمع إلا الصوت ولأمكن لآخر أن يدعى أن الحركة تلمس وهذا خطأ وإنما يلمس المجسة من الخشونة والأملاس أو غير ذلك من المجسات والحق من هذا إنما هو أن الحركة تعرف وتوجد بتوسط كل ما ذكرنا وبالله تعالى التوفيق</w:t>
      </w:r>
      <w:r w:rsidRPr="004442CE">
        <w:rPr>
          <w:rFonts w:hint="cs"/>
          <w:rtl/>
        </w:rPr>
        <w:t xml:space="preserve"> </w:t>
      </w:r>
      <w:r w:rsidR="00BB795E" w:rsidRPr="004442CE">
        <w:rPr>
          <w:rFonts w:hint="cs"/>
          <w:rtl/>
        </w:rPr>
        <w:t xml:space="preserve">قال أبو محمد والحركات النقلية المكانية تنقسم قسمين لا ثالث لهما إما حركة ضرورية أو اختيارية فالاختيارية هي فعل النفوس الحية من الملائكة والإنس والجن وسائر الحيوان كله وهي التي تكون إلى جهات شتى على غير رتبة معلومة الأوقات وكذلك السكون الاختياري والحركة الضرورية تنقسم قسمين لا ثالث لهما أما طبيعية وأما قسرية والاضطرارية هي الحركة الكائنة ممن ظهرت منه عن غير قصد منه إليها وأما الطبيعية فهي حركة كل شيء غير حي مما بناء الله عليه كحركة الماء إلى وسط المركز وحركة الأرض كذلك وحركة الهواء والنار إلى مواضعها وحركة الأفلاك والكواكب دورا وحركة عروق الجسد النوابض والسكون الطبيعي هو سكون </w:t>
      </w:r>
      <w:r w:rsidR="00BB795E" w:rsidRPr="004442CE">
        <w:rPr>
          <w:rFonts w:hint="cs"/>
          <w:rtl/>
        </w:rPr>
        <w:lastRenderedPageBreak/>
        <w:t>كل ما ذكرنا في عصره وأما القسرية فهي حركة كل شيء دخل عليه ما يحيل حركته</w:t>
      </w:r>
      <w:r w:rsidR="00DE080D" w:rsidRPr="004442CE">
        <w:rPr>
          <w:rFonts w:hint="cs"/>
          <w:rtl/>
        </w:rPr>
        <w:t xml:space="preserve">) </w:t>
      </w:r>
      <w:r w:rsidR="00BB795E" w:rsidRPr="004442CE">
        <w:rPr>
          <w:rFonts w:hint="cs"/>
          <w:rtl/>
        </w:rPr>
        <w:t>أهـ [الفصل في الملل ج</w:t>
      </w:r>
      <w:r w:rsidR="004C546D" w:rsidRPr="004442CE">
        <w:rPr>
          <w:rFonts w:hint="cs"/>
          <w:rtl/>
        </w:rPr>
        <w:t xml:space="preserve">: </w:t>
      </w:r>
      <w:r w:rsidR="00BB795E" w:rsidRPr="004442CE">
        <w:rPr>
          <w:rFonts w:hint="cs"/>
          <w:rtl/>
        </w:rPr>
        <w:t>5 ص</w:t>
      </w:r>
      <w:r w:rsidR="004C546D" w:rsidRPr="004442CE">
        <w:rPr>
          <w:rFonts w:hint="cs"/>
          <w:rtl/>
        </w:rPr>
        <w:t xml:space="preserve">: </w:t>
      </w:r>
      <w:r w:rsidR="00BB795E" w:rsidRPr="004442CE">
        <w:rPr>
          <w:rFonts w:hint="cs"/>
          <w:rtl/>
        </w:rPr>
        <w:t>37</w:t>
      </w:r>
      <w:r w:rsidRPr="004442CE">
        <w:rPr>
          <w:rFonts w:hint="cs"/>
          <w:rtl/>
        </w:rPr>
        <w:t>]،</w:t>
      </w:r>
      <w:r w:rsidR="00BB795E" w:rsidRPr="004442CE">
        <w:rPr>
          <w:rFonts w:hint="cs"/>
          <w:rtl/>
        </w:rPr>
        <w:t xml:space="preserve"> </w:t>
      </w:r>
      <w:r w:rsidR="00BB795E" w:rsidRPr="004442CE">
        <w:rPr>
          <w:rFonts w:hint="cs"/>
          <w:bCs/>
          <w:rtl/>
        </w:rPr>
        <w:t xml:space="preserve">وقال </w:t>
      </w:r>
      <w:proofErr w:type="spellStart"/>
      <w:r w:rsidR="00BB795E" w:rsidRPr="004442CE">
        <w:rPr>
          <w:rFonts w:hint="cs"/>
          <w:bCs/>
          <w:rtl/>
        </w:rPr>
        <w:t>القسطلاني</w:t>
      </w:r>
      <w:proofErr w:type="spellEnd"/>
      <w:r w:rsidR="00BB795E" w:rsidRPr="004442CE">
        <w:rPr>
          <w:rFonts w:hint="cs"/>
          <w:rtl/>
        </w:rPr>
        <w:t xml:space="preserve"> في ارشاد الساري</w:t>
      </w:r>
      <w:r w:rsidR="004C546D" w:rsidRPr="004442CE">
        <w:rPr>
          <w:rFonts w:hint="cs"/>
          <w:rtl/>
        </w:rPr>
        <w:t xml:space="preserve">: </w:t>
      </w:r>
      <w:r w:rsidRPr="004442CE">
        <w:rPr>
          <w:rFonts w:hint="cs"/>
          <w:rtl/>
        </w:rPr>
        <w:t>(</w:t>
      </w:r>
      <w:r w:rsidR="00BB795E" w:rsidRPr="004442CE">
        <w:rPr>
          <w:rFonts w:hint="cs"/>
          <w:rtl/>
        </w:rPr>
        <w:t>((أتاني يمشي هرولة</w:t>
      </w:r>
      <w:r w:rsidR="00DE080D" w:rsidRPr="004442CE">
        <w:rPr>
          <w:rFonts w:hint="cs"/>
          <w:rtl/>
        </w:rPr>
        <w:t xml:space="preserve">) ) </w:t>
      </w:r>
      <w:r w:rsidR="00BB795E" w:rsidRPr="004442CE">
        <w:rPr>
          <w:rFonts w:hint="cs"/>
          <w:rtl/>
        </w:rPr>
        <w:t>إسراعا يعني من تقرب إلى بطاعة قليلة جازيته بمثوبة كثيرة</w:t>
      </w:r>
      <w:r w:rsidRPr="004442CE">
        <w:rPr>
          <w:rFonts w:hint="cs"/>
          <w:rtl/>
        </w:rPr>
        <w:t>،</w:t>
      </w:r>
      <w:r w:rsidR="00BB795E" w:rsidRPr="004442CE">
        <w:rPr>
          <w:rFonts w:hint="cs"/>
          <w:rtl/>
        </w:rPr>
        <w:t xml:space="preserve"> وكلما زاد في الطاعة زدت في ثوابه</w:t>
      </w:r>
      <w:r w:rsidRPr="004442CE">
        <w:rPr>
          <w:rFonts w:hint="cs"/>
          <w:rtl/>
        </w:rPr>
        <w:t>،</w:t>
      </w:r>
      <w:r w:rsidR="00BB795E" w:rsidRPr="004442CE">
        <w:rPr>
          <w:rFonts w:hint="cs"/>
          <w:rtl/>
        </w:rPr>
        <w:t xml:space="preserve"> وإن كان كيفية إتيانه بالطاعة على التأني فإتياني بالثواب له على السرعة والتقرب</w:t>
      </w:r>
      <w:r w:rsidRPr="004442CE">
        <w:rPr>
          <w:rFonts w:hint="cs"/>
          <w:rtl/>
        </w:rPr>
        <w:t>،</w:t>
      </w:r>
      <w:r w:rsidR="00BB795E" w:rsidRPr="004442CE">
        <w:rPr>
          <w:rFonts w:hint="cs"/>
          <w:rtl/>
        </w:rPr>
        <w:t xml:space="preserve"> والهرولة مجاز على سبيل المشاكلة أو قصد إرادة لوازمها</w:t>
      </w:r>
      <w:r w:rsidRPr="004442CE">
        <w:rPr>
          <w:rFonts w:hint="cs"/>
          <w:rtl/>
        </w:rPr>
        <w:t>،</w:t>
      </w:r>
      <w:r w:rsidR="00BB795E" w:rsidRPr="004442CE">
        <w:rPr>
          <w:rFonts w:hint="cs"/>
          <w:rtl/>
        </w:rPr>
        <w:t xml:space="preserve"> وإلا فهذه الاطلاقات وأشباهها لا يجوز إطلاقها على الله تعالى إلا على المجاز لاستحالتها عليه تعالى</w:t>
      </w:r>
      <w:r w:rsidR="00DE080D" w:rsidRPr="004442CE">
        <w:rPr>
          <w:rFonts w:hint="cs"/>
          <w:rtl/>
        </w:rPr>
        <w:t xml:space="preserve">) </w:t>
      </w:r>
      <w:r w:rsidRPr="004442CE">
        <w:rPr>
          <w:rFonts w:hint="cs"/>
          <w:rtl/>
        </w:rPr>
        <w:t>[</w:t>
      </w:r>
      <w:r w:rsidR="00BB795E" w:rsidRPr="004442CE">
        <w:rPr>
          <w:rFonts w:hint="cs"/>
          <w:rtl/>
        </w:rPr>
        <w:t>إرشاد</w:t>
      </w:r>
      <w:r w:rsidR="00BB795E" w:rsidRPr="004442CE">
        <w:rPr>
          <w:rFonts w:hint="cs"/>
        </w:rPr>
        <w:t xml:space="preserve"> </w:t>
      </w:r>
      <w:r w:rsidR="00BB795E" w:rsidRPr="004442CE">
        <w:rPr>
          <w:rFonts w:hint="cs"/>
          <w:rtl/>
        </w:rPr>
        <w:t>الساري ج 15</w:t>
      </w:r>
      <w:r w:rsidRPr="004442CE">
        <w:rPr>
          <w:rFonts w:hint="cs"/>
          <w:rtl/>
        </w:rPr>
        <w:t>،</w:t>
      </w:r>
      <w:r w:rsidR="00BB795E" w:rsidRPr="004442CE">
        <w:rPr>
          <w:rFonts w:hint="cs"/>
          <w:rtl/>
        </w:rPr>
        <w:t xml:space="preserve"> صـ 370</w:t>
      </w:r>
      <w:r w:rsidRPr="004442CE">
        <w:rPr>
          <w:rFonts w:hint="cs"/>
          <w:rtl/>
        </w:rPr>
        <w:t>]،</w:t>
      </w:r>
      <w:r w:rsidR="00BB795E" w:rsidRPr="004442CE">
        <w:rPr>
          <w:rFonts w:hint="cs"/>
          <w:rtl/>
        </w:rPr>
        <w:t xml:space="preserve"> </w:t>
      </w:r>
      <w:r w:rsidR="00BB795E" w:rsidRPr="004442CE">
        <w:rPr>
          <w:rFonts w:hint="cs"/>
          <w:bCs/>
          <w:rtl/>
        </w:rPr>
        <w:t>وجاء في إكمال المعلم</w:t>
      </w:r>
      <w:r w:rsidR="004C546D" w:rsidRPr="004442CE">
        <w:rPr>
          <w:rFonts w:hint="cs"/>
          <w:rtl/>
        </w:rPr>
        <w:t xml:space="preserve">: </w:t>
      </w:r>
      <w:r w:rsidRPr="004442CE">
        <w:rPr>
          <w:rFonts w:hint="cs"/>
          <w:rtl/>
        </w:rPr>
        <w:t>(</w:t>
      </w:r>
      <w:r w:rsidR="00BB795E" w:rsidRPr="004442CE">
        <w:rPr>
          <w:rFonts w:hint="cs"/>
          <w:rtl/>
        </w:rPr>
        <w:t>في قوله صلى الله عليه وسلم</w:t>
      </w:r>
      <w:r w:rsidR="004C546D" w:rsidRPr="004442CE">
        <w:rPr>
          <w:rFonts w:hint="cs"/>
          <w:rtl/>
        </w:rPr>
        <w:t xml:space="preserve">: </w:t>
      </w:r>
      <w:r w:rsidR="00BB795E" w:rsidRPr="004442CE">
        <w:rPr>
          <w:rFonts w:hint="cs"/>
          <w:rtl/>
        </w:rPr>
        <w:t>0</w:t>
      </w:r>
      <w:r w:rsidRPr="004442CE">
        <w:rPr>
          <w:rFonts w:hint="cs"/>
          <w:rtl/>
        </w:rPr>
        <w:t>(</w:t>
      </w:r>
      <w:r w:rsidR="00BB795E" w:rsidRPr="004442CE">
        <w:rPr>
          <w:rFonts w:hint="cs"/>
          <w:rtl/>
        </w:rPr>
        <w:t>يضحك الله إلى رجلين يقتل أحدهما الآخر كلاهما يدخل الجنة يقاتل في سبيل الله</w:t>
      </w:r>
      <w:r w:rsidR="004C546D" w:rsidRPr="004442CE">
        <w:rPr>
          <w:rFonts w:hint="cs"/>
          <w:rtl/>
        </w:rPr>
        <w:t>.</w:t>
      </w:r>
      <w:r w:rsidR="00BB795E" w:rsidRPr="004442CE">
        <w:rPr>
          <w:rFonts w:hint="cs"/>
          <w:rtl/>
        </w:rPr>
        <w:t>..</w:t>
      </w:r>
      <w:r w:rsidR="00DE080D" w:rsidRPr="004442CE">
        <w:rPr>
          <w:rFonts w:hint="cs"/>
          <w:rtl/>
        </w:rPr>
        <w:t xml:space="preserve">) ) </w:t>
      </w:r>
      <w:r w:rsidR="00BB795E" w:rsidRPr="004442CE">
        <w:rPr>
          <w:rFonts w:hint="cs"/>
          <w:bCs/>
          <w:rtl/>
        </w:rPr>
        <w:t>قال القاضي عياض</w:t>
      </w:r>
      <w:r w:rsidR="004C546D" w:rsidRPr="004442CE">
        <w:rPr>
          <w:rFonts w:hint="cs"/>
          <w:rtl/>
        </w:rPr>
        <w:t xml:space="preserve">: </w:t>
      </w:r>
      <w:r w:rsidR="00BB795E" w:rsidRPr="004442CE">
        <w:rPr>
          <w:rFonts w:hint="cs"/>
          <w:rtl/>
        </w:rPr>
        <w:t>الضحك هنا استعارة في حق الله</w:t>
      </w:r>
      <w:r w:rsidRPr="004442CE">
        <w:rPr>
          <w:rFonts w:hint="cs"/>
          <w:rtl/>
        </w:rPr>
        <w:t>،</w:t>
      </w:r>
      <w:r w:rsidR="00BB795E" w:rsidRPr="004442CE">
        <w:rPr>
          <w:rFonts w:hint="cs"/>
          <w:rtl/>
        </w:rPr>
        <w:t xml:space="preserve"> ولا يجوز عليه الضحك المعلوم لأنه إنما يصح من الأجسام وممن يجوز عليه تغير الحالات</w:t>
      </w:r>
      <w:r w:rsidRPr="004442CE">
        <w:rPr>
          <w:rFonts w:hint="cs"/>
          <w:rtl/>
        </w:rPr>
        <w:t>،</w:t>
      </w:r>
      <w:r w:rsidR="00BB795E" w:rsidRPr="004442CE">
        <w:rPr>
          <w:rFonts w:hint="cs"/>
          <w:rtl/>
        </w:rPr>
        <w:t xml:space="preserve"> والله منزه عن ذلك وإنما يرجع إلى الرضا بفعلهما والثواب عليه والإحسان إليهما أو حمد فعلهما ومحبته</w:t>
      </w:r>
      <w:r w:rsidRPr="004442CE">
        <w:rPr>
          <w:rFonts w:hint="cs"/>
          <w:rtl/>
        </w:rPr>
        <w:t>،</w:t>
      </w:r>
      <w:r w:rsidR="00BB795E" w:rsidRPr="004442CE">
        <w:rPr>
          <w:rFonts w:hint="cs"/>
          <w:rtl/>
        </w:rPr>
        <w:t xml:space="preserve"> وتلقى رسل الله لهما بذلك لأن الضحك إنما يكون من أحدهما عند موافقة ما يراه وسروره به</w:t>
      </w:r>
      <w:r w:rsidRPr="004442CE">
        <w:rPr>
          <w:rFonts w:hint="cs"/>
          <w:rtl/>
        </w:rPr>
        <w:t>،</w:t>
      </w:r>
      <w:r w:rsidR="00BB795E" w:rsidRPr="004442CE">
        <w:rPr>
          <w:rFonts w:hint="cs"/>
          <w:rtl/>
        </w:rPr>
        <w:t xml:space="preserve"> وبره لمن </w:t>
      </w:r>
      <w:proofErr w:type="spellStart"/>
      <w:r w:rsidR="00BB795E" w:rsidRPr="004442CE">
        <w:rPr>
          <w:rFonts w:hint="cs"/>
          <w:rtl/>
        </w:rPr>
        <w:t>يلقاه</w:t>
      </w:r>
      <w:r w:rsidR="004C546D" w:rsidRPr="004442CE">
        <w:rPr>
          <w:rFonts w:hint="cs"/>
          <w:rtl/>
        </w:rPr>
        <w:t>.</w:t>
      </w:r>
      <w:r w:rsidR="00BB795E" w:rsidRPr="004442CE">
        <w:rPr>
          <w:rFonts w:hint="cs"/>
          <w:rtl/>
        </w:rPr>
        <w:t>وقد</w:t>
      </w:r>
      <w:proofErr w:type="spellEnd"/>
      <w:r w:rsidR="00BB795E" w:rsidRPr="004442CE">
        <w:rPr>
          <w:rFonts w:hint="cs"/>
          <w:rtl/>
        </w:rPr>
        <w:t xml:space="preserve"> يكون الضحك هنا على وجهه المعلوم والمراد به ملائكة الله ورسله الذين يوجههم للقائه</w:t>
      </w:r>
      <w:r w:rsidRPr="004442CE">
        <w:rPr>
          <w:rFonts w:hint="cs"/>
          <w:rtl/>
        </w:rPr>
        <w:t>،</w:t>
      </w:r>
      <w:r w:rsidR="00BB795E" w:rsidRPr="004442CE">
        <w:rPr>
          <w:rFonts w:hint="cs"/>
          <w:rtl/>
        </w:rPr>
        <w:t xml:space="preserve"> وقبض روحه وإدخاله الجنة كما يقال نادي الأمير في البلد وقتل السلطان فلانا وحاله وأمره</w:t>
      </w:r>
      <w:r w:rsidR="00DE080D" w:rsidRPr="004442CE">
        <w:rPr>
          <w:rFonts w:hint="cs"/>
          <w:rtl/>
        </w:rPr>
        <w:t xml:space="preserve">) </w:t>
      </w:r>
      <w:r w:rsidR="00BB795E" w:rsidRPr="004442CE">
        <w:rPr>
          <w:rFonts w:hint="cs"/>
          <w:rtl/>
        </w:rPr>
        <w:t>أهـ [إكمال المعلم ج6ص312</w:t>
      </w:r>
      <w:r w:rsidRPr="004442CE">
        <w:rPr>
          <w:rFonts w:hint="cs"/>
          <w:rtl/>
        </w:rPr>
        <w:t>]،</w:t>
      </w:r>
      <w:r w:rsidR="00BB795E" w:rsidRPr="004442CE">
        <w:rPr>
          <w:rFonts w:hint="cs"/>
          <w:rtl/>
        </w:rPr>
        <w:t xml:space="preserve"> </w:t>
      </w:r>
      <w:r w:rsidR="00BB795E" w:rsidRPr="004442CE">
        <w:rPr>
          <w:rFonts w:hint="cs"/>
          <w:bCs/>
          <w:rtl/>
        </w:rPr>
        <w:t>وقال النووي نفس كلام القاضي</w:t>
      </w:r>
      <w:r w:rsidR="00BB795E" w:rsidRPr="004442CE">
        <w:rPr>
          <w:rFonts w:hint="cs"/>
          <w:rtl/>
        </w:rPr>
        <w:t xml:space="preserve"> في كتاب الإمارة باب الرجلين يقتل أحدهما الآخر في شرح</w:t>
      </w:r>
      <w:r w:rsidR="00BB795E" w:rsidRPr="004442CE">
        <w:rPr>
          <w:rFonts w:hint="cs"/>
        </w:rPr>
        <w:t xml:space="preserve"> </w:t>
      </w:r>
      <w:r w:rsidR="00BB795E" w:rsidRPr="004442CE">
        <w:rPr>
          <w:rFonts w:hint="cs"/>
          <w:rtl/>
        </w:rPr>
        <w:t xml:space="preserve">صحيح مسلم </w:t>
      </w:r>
      <w:r w:rsidRPr="004442CE">
        <w:rPr>
          <w:rFonts w:hint="cs"/>
          <w:rtl/>
        </w:rPr>
        <w:t>[</w:t>
      </w:r>
      <w:r w:rsidR="00BB795E" w:rsidRPr="004442CE">
        <w:rPr>
          <w:rFonts w:hint="cs"/>
          <w:rtl/>
        </w:rPr>
        <w:t>ج13ص36</w:t>
      </w:r>
      <w:r w:rsidRPr="004442CE">
        <w:rPr>
          <w:rFonts w:hint="cs"/>
          <w:rtl/>
        </w:rPr>
        <w:t>]،</w:t>
      </w:r>
      <w:r w:rsidR="00BB795E" w:rsidRPr="004442CE">
        <w:rPr>
          <w:rFonts w:hint="cs"/>
          <w:rtl/>
        </w:rPr>
        <w:t xml:space="preserve"> ومثله قاله </w:t>
      </w:r>
      <w:r w:rsidR="00BB795E" w:rsidRPr="004442CE">
        <w:rPr>
          <w:rFonts w:hint="cs"/>
          <w:bCs/>
          <w:rtl/>
        </w:rPr>
        <w:t xml:space="preserve">القرطبي في </w:t>
      </w:r>
      <w:proofErr w:type="spellStart"/>
      <w:r w:rsidR="00BB795E" w:rsidRPr="004442CE">
        <w:rPr>
          <w:rFonts w:hint="cs"/>
          <w:bCs/>
          <w:rtl/>
        </w:rPr>
        <w:t>المفهم</w:t>
      </w:r>
      <w:proofErr w:type="spellEnd"/>
      <w:r w:rsidR="00BB795E" w:rsidRPr="004442CE">
        <w:rPr>
          <w:rFonts w:hint="cs"/>
          <w:rtl/>
        </w:rPr>
        <w:t xml:space="preserve"> </w:t>
      </w:r>
      <w:r w:rsidRPr="004442CE">
        <w:rPr>
          <w:rFonts w:hint="cs"/>
          <w:rtl/>
        </w:rPr>
        <w:t>[</w:t>
      </w:r>
      <w:r w:rsidR="00BB795E" w:rsidRPr="004442CE">
        <w:rPr>
          <w:rFonts w:hint="cs"/>
          <w:rtl/>
        </w:rPr>
        <w:t>ج3ص724</w:t>
      </w:r>
      <w:r w:rsidRPr="004442CE">
        <w:rPr>
          <w:rFonts w:hint="cs"/>
          <w:rtl/>
        </w:rPr>
        <w:t>]،</w:t>
      </w:r>
      <w:r w:rsidR="00BB795E" w:rsidRPr="004442CE">
        <w:rPr>
          <w:rFonts w:hint="cs"/>
          <w:rtl/>
        </w:rPr>
        <w:t xml:space="preserve"> </w:t>
      </w:r>
      <w:r w:rsidR="00BB795E" w:rsidRPr="004442CE">
        <w:rPr>
          <w:rFonts w:hint="cs"/>
          <w:bCs/>
          <w:rtl/>
        </w:rPr>
        <w:t>ومثله قال الأبي في شرح مسلم</w:t>
      </w:r>
      <w:r w:rsidR="00BB795E" w:rsidRPr="004442CE">
        <w:rPr>
          <w:rFonts w:hint="cs"/>
          <w:rtl/>
        </w:rPr>
        <w:t xml:space="preserve"> </w:t>
      </w:r>
      <w:r w:rsidRPr="004442CE">
        <w:rPr>
          <w:rFonts w:hint="cs"/>
          <w:rtl/>
        </w:rPr>
        <w:t>[</w:t>
      </w:r>
      <w:r w:rsidR="00BB795E" w:rsidRPr="004442CE">
        <w:rPr>
          <w:rFonts w:hint="cs"/>
          <w:rtl/>
        </w:rPr>
        <w:t>الأبي ج6ص362</w:t>
      </w:r>
      <w:r w:rsidRPr="004442CE">
        <w:rPr>
          <w:rFonts w:hint="cs"/>
          <w:rtl/>
        </w:rPr>
        <w:t>]،</w:t>
      </w:r>
      <w:r w:rsidR="00BB795E" w:rsidRPr="004442CE">
        <w:rPr>
          <w:rFonts w:hint="cs"/>
          <w:rtl/>
        </w:rPr>
        <w:t xml:space="preserve"> وقال الأبي في شرح حديث</w:t>
      </w:r>
      <w:r w:rsidR="00BB795E" w:rsidRPr="004442CE">
        <w:rPr>
          <w:rFonts w:hint="cs"/>
        </w:rPr>
        <w:t xml:space="preserve"> </w:t>
      </w:r>
      <w:r w:rsidR="00BB795E" w:rsidRPr="004442CE">
        <w:rPr>
          <w:rFonts w:hint="cs"/>
          <w:rtl/>
        </w:rPr>
        <w:t>(</w:t>
      </w:r>
      <w:r w:rsidRPr="004442CE">
        <w:rPr>
          <w:rFonts w:hint="cs"/>
          <w:rtl/>
        </w:rPr>
        <w:t>(</w:t>
      </w:r>
      <w:r w:rsidR="00BB795E" w:rsidRPr="004442CE">
        <w:rPr>
          <w:rFonts w:hint="cs"/>
          <w:rtl/>
        </w:rPr>
        <w:t>عجب الله عز وجل من قوم يدخلون الجنة</w:t>
      </w:r>
      <w:r w:rsidR="00BB795E" w:rsidRPr="004442CE">
        <w:rPr>
          <w:rFonts w:hint="cs"/>
        </w:rPr>
        <w:t xml:space="preserve"> </w:t>
      </w:r>
      <w:r w:rsidR="00BB795E" w:rsidRPr="004442CE">
        <w:rPr>
          <w:rFonts w:hint="cs"/>
          <w:rtl/>
        </w:rPr>
        <w:t>في السلاسل</w:t>
      </w:r>
      <w:r w:rsidR="00DE080D" w:rsidRPr="004442CE">
        <w:rPr>
          <w:rFonts w:hint="cs"/>
          <w:rtl/>
        </w:rPr>
        <w:t xml:space="preserve">) ) </w:t>
      </w:r>
      <w:r w:rsidRPr="004442CE">
        <w:rPr>
          <w:rFonts w:hint="cs"/>
          <w:rtl/>
        </w:rPr>
        <w:t>،</w:t>
      </w:r>
      <w:r w:rsidR="00BB795E" w:rsidRPr="004442CE">
        <w:rPr>
          <w:rFonts w:hint="cs"/>
          <w:rtl/>
        </w:rPr>
        <w:t xml:space="preserve"> قال الأبي</w:t>
      </w:r>
      <w:r w:rsidR="004C546D" w:rsidRPr="004442CE">
        <w:rPr>
          <w:rFonts w:hint="cs"/>
          <w:rtl/>
        </w:rPr>
        <w:t xml:space="preserve">: </w:t>
      </w:r>
      <w:r w:rsidRPr="004442CE">
        <w:rPr>
          <w:rFonts w:hint="cs"/>
          <w:rtl/>
        </w:rPr>
        <w:t>(</w:t>
      </w:r>
      <w:r w:rsidR="00BB795E" w:rsidRPr="004442CE">
        <w:rPr>
          <w:rFonts w:hint="cs"/>
          <w:rtl/>
        </w:rPr>
        <w:t>لا يصح إسناد التعجب إلى الله تعالى</w:t>
      </w:r>
      <w:r w:rsidRPr="004442CE">
        <w:rPr>
          <w:rFonts w:hint="cs"/>
          <w:rtl/>
        </w:rPr>
        <w:t>،</w:t>
      </w:r>
      <w:r w:rsidR="00BB795E" w:rsidRPr="004442CE">
        <w:rPr>
          <w:rFonts w:hint="cs"/>
          <w:rtl/>
        </w:rPr>
        <w:t xml:space="preserve"> وما جاء من ذلك مؤول</w:t>
      </w:r>
      <w:r w:rsidRPr="004442CE">
        <w:rPr>
          <w:rFonts w:hint="cs"/>
          <w:rtl/>
        </w:rPr>
        <w:t>،</w:t>
      </w:r>
      <w:r w:rsidR="00BB795E" w:rsidRPr="004442CE">
        <w:rPr>
          <w:rFonts w:hint="cs"/>
          <w:rtl/>
        </w:rPr>
        <w:t xml:space="preserve"> فالمعنى رضى الله فعلكم</w:t>
      </w:r>
      <w:r w:rsidRPr="004442CE">
        <w:rPr>
          <w:rFonts w:hint="cs"/>
          <w:rtl/>
        </w:rPr>
        <w:t>،</w:t>
      </w:r>
      <w:r w:rsidR="00BB795E" w:rsidRPr="004442CE">
        <w:rPr>
          <w:rFonts w:hint="cs"/>
          <w:rtl/>
        </w:rPr>
        <w:t xml:space="preserve"> وقيل</w:t>
      </w:r>
      <w:r w:rsidR="004C546D" w:rsidRPr="004442CE">
        <w:rPr>
          <w:rFonts w:hint="cs"/>
          <w:rtl/>
        </w:rPr>
        <w:t xml:space="preserve">: </w:t>
      </w:r>
      <w:r w:rsidR="00BB795E" w:rsidRPr="004442CE">
        <w:rPr>
          <w:rFonts w:hint="cs"/>
          <w:rtl/>
        </w:rPr>
        <w:t>عظم فعل ذلك عند الله تعالى</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الأبي ج7 ص</w:t>
      </w:r>
      <w:r w:rsidRPr="004442CE">
        <w:rPr>
          <w:rFonts w:hint="cs"/>
          <w:rtl/>
        </w:rPr>
        <w:t xml:space="preserve"> </w:t>
      </w:r>
      <w:r w:rsidR="00BB795E" w:rsidRPr="004442CE">
        <w:rPr>
          <w:rFonts w:hint="cs"/>
          <w:rtl/>
        </w:rPr>
        <w:t>183</w:t>
      </w:r>
      <w:r w:rsidRPr="004442CE">
        <w:rPr>
          <w:rFonts w:hint="cs"/>
          <w:rtl/>
        </w:rPr>
        <w:t>]،</w:t>
      </w:r>
      <w:r w:rsidR="00BB795E" w:rsidRPr="004442CE">
        <w:rPr>
          <w:rFonts w:hint="cs"/>
          <w:rtl/>
        </w:rPr>
        <w:t xml:space="preserve"> وبعد فتلك </w:t>
      </w:r>
      <w:proofErr w:type="spellStart"/>
      <w:r w:rsidR="00BB795E" w:rsidRPr="004442CE">
        <w:rPr>
          <w:rFonts w:hint="cs"/>
          <w:rtl/>
        </w:rPr>
        <w:t>تنزيهات</w:t>
      </w:r>
      <w:proofErr w:type="spellEnd"/>
      <w:r w:rsidR="00BB795E" w:rsidRPr="004442CE">
        <w:rPr>
          <w:rFonts w:hint="cs"/>
          <w:rtl/>
        </w:rPr>
        <w:t xml:space="preserve"> من أقوال العلماء في تقديس الله تعالى وتنزيهه عن كل صور التغير والحدوث وقبول الحوادث</w:t>
      </w:r>
      <w:r w:rsidRPr="004442CE">
        <w:rPr>
          <w:rFonts w:hint="cs"/>
          <w:rtl/>
        </w:rPr>
        <w:t>،</w:t>
      </w:r>
      <w:r w:rsidR="00BB795E" w:rsidRPr="004442CE">
        <w:rPr>
          <w:rFonts w:hint="cs"/>
          <w:rtl/>
        </w:rPr>
        <w:t xml:space="preserve"> ومن لم يجعل الله تعالى له نوراً فما له من نور</w:t>
      </w:r>
      <w:r w:rsidRPr="004442CE">
        <w:rPr>
          <w:rFonts w:hint="cs"/>
          <w:rtl/>
        </w:rPr>
        <w:t>،</w:t>
      </w:r>
    </w:p>
    <w:p w14:paraId="790372F9" w14:textId="77777777" w:rsidR="00BB795E" w:rsidRPr="004442CE" w:rsidRDefault="00BB795E" w:rsidP="006E16F2">
      <w:pPr>
        <w:jc w:val="center"/>
        <w:rPr>
          <w:b/>
          <w:rtl/>
        </w:rPr>
      </w:pPr>
      <w:r w:rsidRPr="004442CE">
        <w:rPr>
          <w:rFonts w:hint="cs"/>
          <w:rtl/>
        </w:rPr>
        <w:t>****</w:t>
      </w:r>
    </w:p>
    <w:p w14:paraId="145EB0C6" w14:textId="15ECD704" w:rsidR="00BB795E" w:rsidRPr="004442CE" w:rsidRDefault="00887FE5" w:rsidP="008D0F9E">
      <w:pPr>
        <w:rPr>
          <w:b/>
          <w:rtl/>
        </w:rPr>
      </w:pPr>
      <w:r w:rsidRPr="004442CE">
        <w:rPr>
          <w:rFonts w:cs="Monotype Koufi" w:hint="cs"/>
          <w:rtl/>
        </w:rPr>
        <w:t>[</w:t>
      </w:r>
      <w:r w:rsidR="00BB795E" w:rsidRPr="004442CE">
        <w:rPr>
          <w:rFonts w:cs="Monotype Koufi" w:hint="cs"/>
          <w:rtl/>
        </w:rPr>
        <w:t>2</w:t>
      </w:r>
      <w:r w:rsidRPr="004442CE">
        <w:rPr>
          <w:rFonts w:cs="Monotype Koufi" w:hint="cs"/>
          <w:rtl/>
        </w:rPr>
        <w:t>]</w:t>
      </w:r>
      <w:r w:rsidR="00BB795E" w:rsidRPr="004442CE">
        <w:rPr>
          <w:rFonts w:cs="Monotype Koufi" w:hint="cs"/>
          <w:rtl/>
        </w:rPr>
        <w:t>الادلة من القرآن والسنّة على تنزيه الله تعالى عن التغير والحدوث وقبول الحوادث</w:t>
      </w:r>
      <w:r w:rsidR="004C546D" w:rsidRPr="004442CE">
        <w:rPr>
          <w:rFonts w:cs="Monotype Koufi" w:hint="cs"/>
          <w:rtl/>
        </w:rPr>
        <w:t xml:space="preserve">: </w:t>
      </w:r>
      <w:r w:rsidRPr="004442CE">
        <w:rPr>
          <w:rFonts w:hint="cs"/>
          <w:bCs/>
          <w:rtl/>
          <w:lang w:bidi="ar-KW"/>
        </w:rPr>
        <w:t>[</w:t>
      </w:r>
      <w:r w:rsidR="00BB795E" w:rsidRPr="004442CE">
        <w:rPr>
          <w:rFonts w:hint="cs"/>
          <w:bCs/>
          <w:rtl/>
          <w:lang w:bidi="ar-KW"/>
        </w:rPr>
        <w:t>1</w:t>
      </w:r>
      <w:r w:rsidRPr="004442CE">
        <w:rPr>
          <w:rFonts w:hint="cs"/>
          <w:bCs/>
          <w:rtl/>
          <w:lang w:bidi="ar-KW"/>
        </w:rPr>
        <w:t>]</w:t>
      </w:r>
      <w:r w:rsidR="004C546D" w:rsidRPr="004442CE">
        <w:rPr>
          <w:rFonts w:hint="cs"/>
          <w:bCs/>
          <w:rtl/>
          <w:lang w:bidi="ar-KW"/>
        </w:rPr>
        <w:t xml:space="preserve">: </w:t>
      </w:r>
      <w:r w:rsidR="00BB795E" w:rsidRPr="004442CE">
        <w:rPr>
          <w:rFonts w:hint="cs"/>
          <w:bCs/>
          <w:rtl/>
          <w:lang w:bidi="ar-KW"/>
        </w:rPr>
        <w:t>من الأدلة القرآنية على تنزيه الله تعالى عن التغير والحدوث و عن حلول الحوادث بذاته تقدس وتعالى</w:t>
      </w:r>
      <w:r w:rsidR="004C546D" w:rsidRPr="004442CE">
        <w:rPr>
          <w:rFonts w:hint="cs"/>
          <w:rtl/>
          <w:lang w:bidi="ar-KW"/>
        </w:rPr>
        <w:t xml:space="preserve">: </w:t>
      </w:r>
      <w:r w:rsidR="00BB795E" w:rsidRPr="004442CE">
        <w:rPr>
          <w:rFonts w:hint="cs"/>
          <w:rtl/>
        </w:rPr>
        <w:t xml:space="preserve">قوله تعالى </w:t>
      </w:r>
      <w:r w:rsidRPr="004442CE">
        <w:rPr>
          <w:rFonts w:hint="cs"/>
          <w:rtl/>
        </w:rPr>
        <w:t>{</w:t>
      </w:r>
      <w:r w:rsidR="00BB795E" w:rsidRPr="004442CE">
        <w:rPr>
          <w:rFonts w:hint="cs"/>
          <w:bCs/>
          <w:rtl/>
        </w:rPr>
        <w:t>ليس كمثلِه شيء</w:t>
      </w:r>
      <w:r w:rsidRPr="004442CE">
        <w:rPr>
          <w:rFonts w:hint="cs"/>
          <w:bCs/>
          <w:rtl/>
        </w:rPr>
        <w:t>}</w:t>
      </w:r>
      <w:r w:rsidR="00BB795E" w:rsidRPr="004442CE">
        <w:rPr>
          <w:rFonts w:hint="cs"/>
          <w:rtl/>
        </w:rPr>
        <w:t xml:space="preserve"> [سورة الشورى</w:t>
      </w:r>
      <w:r w:rsidR="004C546D" w:rsidRPr="004442CE">
        <w:rPr>
          <w:rFonts w:hint="cs"/>
          <w:rtl/>
        </w:rPr>
        <w:t xml:space="preserve">: </w:t>
      </w:r>
      <w:r w:rsidR="00BB795E" w:rsidRPr="004442CE">
        <w:rPr>
          <w:rFonts w:hint="cs"/>
          <w:rtl/>
        </w:rPr>
        <w:t xml:space="preserve">11]، في هذه الآية نفي المشابهة والمماثلة بين الله تعالى وخلقه ومعناه أن الله تعالى لا يشبه شيئًا من خلقه بوجه من الوجوه، </w:t>
      </w:r>
      <w:r w:rsidR="00BB795E" w:rsidRPr="004442CE">
        <w:rPr>
          <w:rFonts w:hint="cs"/>
          <w:rtl/>
          <w:lang w:bidi="ar-KW"/>
        </w:rPr>
        <w:t xml:space="preserve">ومنها أنه يستحيل </w:t>
      </w:r>
      <w:r w:rsidR="00BB795E" w:rsidRPr="004442CE">
        <w:rPr>
          <w:rFonts w:hint="cs"/>
          <w:rtl/>
          <w:lang w:bidi="ar-KW"/>
        </w:rPr>
        <w:lastRenderedPageBreak/>
        <w:t>عليه التغير والحدوث وقبول الحوادث لأن التغير والحدوث و حلول الحوادث من صفات المخلوق</w:t>
      </w:r>
      <w:r w:rsidRPr="004442CE">
        <w:rPr>
          <w:rFonts w:hint="cs"/>
          <w:rtl/>
          <w:lang w:bidi="ar-KW"/>
        </w:rPr>
        <w:t>،</w:t>
      </w:r>
      <w:r w:rsidR="00BB795E" w:rsidRPr="004442CE">
        <w:rPr>
          <w:rFonts w:hint="cs"/>
          <w:rtl/>
          <w:lang w:bidi="ar-KW"/>
        </w:rPr>
        <w:t xml:space="preserve"> </w:t>
      </w:r>
      <w:r w:rsidR="00BB795E" w:rsidRPr="004442CE">
        <w:rPr>
          <w:rFonts w:hint="cs"/>
          <w:rtl/>
        </w:rPr>
        <w:t>وقوله تعالى</w:t>
      </w:r>
      <w:r w:rsidR="004C546D" w:rsidRPr="004442CE">
        <w:rPr>
          <w:rFonts w:hint="cs"/>
          <w:rtl/>
        </w:rPr>
        <w:t xml:space="preserve">: </w:t>
      </w:r>
      <w:r w:rsidRPr="004442CE">
        <w:rPr>
          <w:rFonts w:hint="cs"/>
          <w:bCs/>
          <w:rtl/>
        </w:rPr>
        <w:t>{</w:t>
      </w:r>
      <w:r w:rsidR="00BB795E" w:rsidRPr="004442CE">
        <w:rPr>
          <w:rFonts w:hint="cs"/>
          <w:bCs/>
          <w:rtl/>
        </w:rPr>
        <w:t>وللهِ المثَلُ الأعلى</w:t>
      </w:r>
      <w:r w:rsidRPr="004442CE">
        <w:rPr>
          <w:rFonts w:hint="cs"/>
          <w:bCs/>
          <w:rtl/>
        </w:rPr>
        <w:t>}</w:t>
      </w:r>
      <w:r w:rsidR="00BB795E" w:rsidRPr="004442CE">
        <w:rPr>
          <w:rFonts w:hint="cs"/>
          <w:rtl/>
        </w:rPr>
        <w:t xml:space="preserve"> [سورة النحل</w:t>
      </w:r>
      <w:r w:rsidR="004C546D" w:rsidRPr="004442CE">
        <w:rPr>
          <w:rFonts w:hint="cs"/>
          <w:rtl/>
        </w:rPr>
        <w:t xml:space="preserve">: </w:t>
      </w:r>
      <w:r w:rsidR="00BB795E" w:rsidRPr="004442CE">
        <w:rPr>
          <w:rFonts w:hint="cs"/>
          <w:rtl/>
        </w:rPr>
        <w:t xml:space="preserve">60] أي الوصف الذي لا يشبه وصف غيره، فلا يوصف ربنا عزَّ وجلَّ بصفات المخلوقين من </w:t>
      </w:r>
      <w:r w:rsidR="00BB795E" w:rsidRPr="004442CE">
        <w:rPr>
          <w:rFonts w:hint="cs"/>
          <w:rtl/>
          <w:lang w:bidi="ar-KW"/>
        </w:rPr>
        <w:t>التغير والحدوث وقبول الحوادث</w:t>
      </w:r>
      <w:r w:rsidRPr="004442CE">
        <w:rPr>
          <w:rFonts w:hint="cs"/>
          <w:rtl/>
          <w:lang w:bidi="ar-KW"/>
        </w:rPr>
        <w:t>،</w:t>
      </w:r>
      <w:r w:rsidR="00BB795E" w:rsidRPr="004442CE">
        <w:rPr>
          <w:rFonts w:hint="cs"/>
          <w:rtl/>
          <w:lang w:bidi="ar-KW"/>
        </w:rPr>
        <w:t xml:space="preserve"> </w:t>
      </w:r>
      <w:r w:rsidR="00BB795E" w:rsidRPr="004442CE">
        <w:rPr>
          <w:rFonts w:hint="cs"/>
          <w:rtl/>
        </w:rPr>
        <w:t>وقوله تعالى</w:t>
      </w:r>
      <w:r w:rsidR="004C546D" w:rsidRPr="004442CE">
        <w:rPr>
          <w:rFonts w:hint="cs"/>
          <w:rtl/>
        </w:rPr>
        <w:t xml:space="preserve">: </w:t>
      </w:r>
      <w:r w:rsidRPr="004442CE">
        <w:rPr>
          <w:rFonts w:hint="cs"/>
          <w:bCs/>
          <w:rtl/>
        </w:rPr>
        <w:t>{</w:t>
      </w:r>
      <w:r w:rsidR="00BB795E" w:rsidRPr="004442CE">
        <w:rPr>
          <w:rFonts w:hint="cs"/>
          <w:bCs/>
          <w:rtl/>
        </w:rPr>
        <w:t>فلا تضربوا للهِ الأمثال</w:t>
      </w:r>
      <w:r w:rsidRPr="004442CE">
        <w:rPr>
          <w:rFonts w:hint="cs"/>
          <w:bCs/>
          <w:rtl/>
        </w:rPr>
        <w:t xml:space="preserve">} </w:t>
      </w:r>
      <w:r w:rsidR="00BB795E" w:rsidRPr="004442CE">
        <w:rPr>
          <w:rFonts w:hint="cs"/>
          <w:rtl/>
        </w:rPr>
        <w:t>[سورة النحل</w:t>
      </w:r>
      <w:r w:rsidR="004C546D" w:rsidRPr="004442CE">
        <w:rPr>
          <w:rFonts w:hint="cs"/>
          <w:rtl/>
        </w:rPr>
        <w:t xml:space="preserve">: </w:t>
      </w:r>
      <w:r w:rsidR="00BB795E" w:rsidRPr="004442CE">
        <w:rPr>
          <w:rFonts w:hint="cs"/>
          <w:rtl/>
        </w:rPr>
        <w:t>74]، أي لا تجعلوا لله الشبيهَ والمِثْل فإن اللهَ تعالى لا شبيه له ولا مثيل له، فذاتُه سبحانه لا يشبه الذواتِ</w:t>
      </w:r>
      <w:r w:rsidRPr="004442CE">
        <w:rPr>
          <w:rFonts w:hint="cs"/>
          <w:rtl/>
        </w:rPr>
        <w:t>،</w:t>
      </w:r>
      <w:r w:rsidR="00BB795E" w:rsidRPr="004442CE">
        <w:rPr>
          <w:rFonts w:hint="cs"/>
          <w:rtl/>
        </w:rPr>
        <w:t xml:space="preserve"> و</w:t>
      </w:r>
      <w:r w:rsidR="00BB795E" w:rsidRPr="004442CE">
        <w:rPr>
          <w:rFonts w:hint="cs"/>
          <w:rtl/>
          <w:lang w:bidi="ar-KW"/>
        </w:rPr>
        <w:t>يستحيل عليه التغير والحدوث وقبول الحوادث لأن التغير والحدوث و حلول الحوادث من صفات المخلوق</w:t>
      </w:r>
      <w:r w:rsidRPr="004442CE">
        <w:rPr>
          <w:rFonts w:hint="cs"/>
          <w:rtl/>
          <w:lang w:bidi="ar-KW"/>
        </w:rPr>
        <w:t>،</w:t>
      </w:r>
      <w:r w:rsidR="00BB795E" w:rsidRPr="004442CE">
        <w:rPr>
          <w:rFonts w:hint="cs"/>
          <w:rtl/>
          <w:lang w:bidi="ar-KW"/>
        </w:rPr>
        <w:t xml:space="preserve"> </w:t>
      </w:r>
      <w:r w:rsidR="00BB795E" w:rsidRPr="004442CE">
        <w:rPr>
          <w:rFonts w:hint="cs"/>
          <w:rtl/>
        </w:rPr>
        <w:t>وقوله تعالى</w:t>
      </w:r>
      <w:r w:rsidR="004C546D" w:rsidRPr="004442CE">
        <w:rPr>
          <w:rFonts w:hint="cs"/>
          <w:rtl/>
        </w:rPr>
        <w:t xml:space="preserve">: </w:t>
      </w:r>
      <w:r w:rsidRPr="004442CE">
        <w:rPr>
          <w:rFonts w:hint="cs"/>
          <w:bCs/>
          <w:rtl/>
        </w:rPr>
        <w:t>{</w:t>
      </w:r>
      <w:r w:rsidR="00BB795E" w:rsidRPr="004442CE">
        <w:rPr>
          <w:rFonts w:hint="cs"/>
          <w:bCs/>
          <w:rtl/>
        </w:rPr>
        <w:t>هل تعلمُ لهُ سميًّا</w:t>
      </w:r>
      <w:r w:rsidRPr="004442CE">
        <w:rPr>
          <w:rFonts w:hint="cs"/>
          <w:bCs/>
          <w:rtl/>
        </w:rPr>
        <w:t xml:space="preserve">} </w:t>
      </w:r>
      <w:r w:rsidR="00BB795E" w:rsidRPr="004442CE">
        <w:rPr>
          <w:rFonts w:hint="cs"/>
          <w:rtl/>
        </w:rPr>
        <w:t>[سورة مريم</w:t>
      </w:r>
      <w:r w:rsidR="004C546D" w:rsidRPr="004442CE">
        <w:rPr>
          <w:rFonts w:hint="cs"/>
          <w:rtl/>
        </w:rPr>
        <w:t xml:space="preserve">: </w:t>
      </w:r>
      <w:r w:rsidR="00BB795E" w:rsidRPr="004442CE">
        <w:rPr>
          <w:rFonts w:hint="cs"/>
          <w:rtl/>
        </w:rPr>
        <w:t>65</w:t>
      </w:r>
      <w:r w:rsidRPr="004442CE">
        <w:rPr>
          <w:rFonts w:hint="cs"/>
          <w:rtl/>
        </w:rPr>
        <w:t>]</w:t>
      </w:r>
      <w:r w:rsidR="00BB795E" w:rsidRPr="004442CE">
        <w:rPr>
          <w:rFonts w:hint="cs"/>
          <w:rtl/>
        </w:rPr>
        <w:t>أي مِثلاً، فالله تعالى لا مِثْلَ له ولا شبيه ولا نظير، فذاتُه سبحانه لا يشبه الذواتِ و</w:t>
      </w:r>
      <w:r w:rsidR="00BB795E" w:rsidRPr="004442CE">
        <w:rPr>
          <w:rFonts w:hint="cs"/>
          <w:rtl/>
          <w:lang w:bidi="ar-KW"/>
        </w:rPr>
        <w:t>يستحيل عليه التغير والحدوث وقبول الحوادث لأن التغير والحدوث و حلول الحوادث من صفات المخلوق</w:t>
      </w:r>
      <w:r w:rsidRPr="004442CE">
        <w:rPr>
          <w:rFonts w:hint="cs"/>
          <w:rtl/>
          <w:lang w:bidi="ar-KW"/>
        </w:rPr>
        <w:t>،</w:t>
      </w:r>
      <w:r w:rsidR="00BB795E" w:rsidRPr="004442CE">
        <w:rPr>
          <w:rFonts w:hint="cs"/>
          <w:rtl/>
          <w:lang w:bidi="ar-KW"/>
        </w:rPr>
        <w:t xml:space="preserve"> </w:t>
      </w:r>
      <w:r w:rsidR="00BB795E" w:rsidRPr="004442CE">
        <w:rPr>
          <w:rFonts w:hint="cs"/>
          <w:rtl/>
        </w:rPr>
        <w:t>وقوله تعالى</w:t>
      </w:r>
      <w:r w:rsidR="004C546D" w:rsidRPr="004442CE">
        <w:rPr>
          <w:rFonts w:hint="cs"/>
          <w:rtl/>
        </w:rPr>
        <w:t xml:space="preserve">: </w:t>
      </w:r>
      <w:r w:rsidRPr="004442CE">
        <w:rPr>
          <w:rFonts w:hint="cs"/>
          <w:bCs/>
          <w:rtl/>
        </w:rPr>
        <w:t>{</w:t>
      </w:r>
      <w:r w:rsidR="00BB795E" w:rsidRPr="004442CE">
        <w:rPr>
          <w:rFonts w:hint="cs"/>
          <w:bCs/>
          <w:rtl/>
        </w:rPr>
        <w:t>وَلَمْ يَكُن لَّهُ كُفُوًا أَحَدٌ</w:t>
      </w:r>
      <w:r w:rsidRPr="004442CE">
        <w:rPr>
          <w:rFonts w:hint="cs"/>
          <w:bCs/>
          <w:rtl/>
        </w:rPr>
        <w:t>}</w:t>
      </w:r>
      <w:r w:rsidR="00BB795E" w:rsidRPr="004442CE">
        <w:rPr>
          <w:rFonts w:hint="cs"/>
          <w:rtl/>
        </w:rPr>
        <w:t xml:space="preserve"> [سورة الإخلاص</w:t>
      </w:r>
      <w:r w:rsidR="004C546D" w:rsidRPr="004442CE">
        <w:rPr>
          <w:rFonts w:hint="cs"/>
          <w:rtl/>
        </w:rPr>
        <w:t xml:space="preserve">: </w:t>
      </w:r>
      <w:r w:rsidR="00BB795E" w:rsidRPr="004442CE">
        <w:rPr>
          <w:rFonts w:hint="cs"/>
          <w:rtl/>
        </w:rPr>
        <w:t>4] أي لا نظير له بوجه من الوجوه، ولا كفء له ولا شبيه</w:t>
      </w:r>
      <w:r w:rsidRPr="004442CE">
        <w:rPr>
          <w:rFonts w:hint="cs"/>
          <w:rtl/>
        </w:rPr>
        <w:t>،</w:t>
      </w:r>
      <w:r w:rsidR="00BB795E" w:rsidRPr="004442CE">
        <w:rPr>
          <w:rFonts w:hint="cs"/>
          <w:rtl/>
        </w:rPr>
        <w:t xml:space="preserve"> فلا يوصف ربنا عزَّ وجلَّ بصفات المخلوقين من </w:t>
      </w:r>
      <w:r w:rsidR="00BB795E" w:rsidRPr="004442CE">
        <w:rPr>
          <w:rFonts w:hint="cs"/>
          <w:rtl/>
          <w:lang w:bidi="ar-KW"/>
        </w:rPr>
        <w:t>التغير والحدوث وقبول الحوادث</w:t>
      </w:r>
      <w:r w:rsidRPr="004442CE">
        <w:rPr>
          <w:rFonts w:hint="cs"/>
          <w:rtl/>
          <w:lang w:bidi="ar-KW"/>
        </w:rPr>
        <w:t xml:space="preserve">، </w:t>
      </w:r>
      <w:r w:rsidRPr="004442CE">
        <w:rPr>
          <w:rFonts w:hint="cs"/>
          <w:bCs/>
          <w:rtl/>
          <w:lang w:bidi="ar-KW"/>
        </w:rPr>
        <w:t>[</w:t>
      </w:r>
      <w:r w:rsidR="00BB795E" w:rsidRPr="004442CE">
        <w:rPr>
          <w:rFonts w:hint="cs"/>
          <w:bCs/>
          <w:rtl/>
          <w:lang w:bidi="ar-KW"/>
        </w:rPr>
        <w:t>2</w:t>
      </w:r>
      <w:r w:rsidRPr="004442CE">
        <w:rPr>
          <w:rFonts w:hint="cs"/>
          <w:bCs/>
          <w:rtl/>
          <w:lang w:bidi="ar-KW"/>
        </w:rPr>
        <w:t>]</w:t>
      </w:r>
      <w:r w:rsidR="004C546D" w:rsidRPr="004442CE">
        <w:rPr>
          <w:rFonts w:hint="cs"/>
          <w:bCs/>
          <w:rtl/>
          <w:lang w:bidi="ar-KW"/>
        </w:rPr>
        <w:t xml:space="preserve">: </w:t>
      </w:r>
      <w:r w:rsidR="00BB795E" w:rsidRPr="004442CE">
        <w:rPr>
          <w:rFonts w:hint="cs"/>
          <w:bCs/>
          <w:rtl/>
        </w:rPr>
        <w:t>سورة الإخلاص</w:t>
      </w:r>
      <w:r w:rsidR="00BB795E" w:rsidRPr="004442CE">
        <w:rPr>
          <w:rFonts w:hint="cs"/>
          <w:rtl/>
        </w:rPr>
        <w:t xml:space="preserve"> </w:t>
      </w:r>
      <w:r w:rsidRPr="004442CE">
        <w:rPr>
          <w:rFonts w:hint="cs"/>
          <w:rtl/>
        </w:rPr>
        <w:t>{</w:t>
      </w:r>
      <w:r w:rsidR="00BB795E" w:rsidRPr="004442CE">
        <w:rPr>
          <w:rFonts w:hint="cs"/>
          <w:rtl/>
        </w:rPr>
        <w:t>قل هو الله أحد الله الصمد لم يلد ولم يولد ولم يكن له كفواً أحد</w:t>
      </w:r>
      <w:r w:rsidRPr="004442CE">
        <w:rPr>
          <w:rFonts w:hint="cs"/>
          <w:rtl/>
        </w:rPr>
        <w:t>}،</w:t>
      </w:r>
      <w:r w:rsidR="00BB795E" w:rsidRPr="004442CE">
        <w:rPr>
          <w:rFonts w:hint="cs"/>
          <w:rtl/>
        </w:rPr>
        <w:t xml:space="preserve"> هذه السورة يجب أن تكون من المحكمات</w:t>
      </w:r>
      <w:r w:rsidRPr="004442CE">
        <w:rPr>
          <w:rFonts w:hint="cs"/>
          <w:rtl/>
        </w:rPr>
        <w:t>،</w:t>
      </w:r>
      <w:r w:rsidR="00BB795E" w:rsidRPr="004442CE">
        <w:rPr>
          <w:rFonts w:hint="cs"/>
          <w:rtl/>
        </w:rPr>
        <w:t xml:space="preserve"> لا من المتشابهات لأن النبي صلى الله عليه وسلم جعلها ثلث القرآن وهي تشتمل على خمسة أصول</w:t>
      </w:r>
      <w:r w:rsidR="004C546D" w:rsidRPr="004442CE">
        <w:rPr>
          <w:rFonts w:hint="cs"/>
          <w:rtl/>
        </w:rPr>
        <w:t xml:space="preserve">: </w:t>
      </w:r>
      <w:r w:rsidR="00BB795E" w:rsidRPr="004442CE">
        <w:rPr>
          <w:rFonts w:hint="cs"/>
          <w:rtl/>
        </w:rPr>
        <w:t xml:space="preserve">وصف الله تعالى بالأحدية </w:t>
      </w:r>
      <w:r w:rsidRPr="004442CE">
        <w:rPr>
          <w:rFonts w:hint="cs"/>
          <w:rtl/>
        </w:rPr>
        <w:t>(</w:t>
      </w:r>
      <w:r w:rsidR="00BB795E" w:rsidRPr="004442CE">
        <w:rPr>
          <w:rFonts w:hint="cs"/>
          <w:rtl/>
        </w:rPr>
        <w:t>الله أحد</w:t>
      </w:r>
      <w:r w:rsidR="00DE080D" w:rsidRPr="004442CE">
        <w:rPr>
          <w:rFonts w:hint="cs"/>
          <w:rtl/>
        </w:rPr>
        <w:t xml:space="preserve">) </w:t>
      </w:r>
      <w:r w:rsidRPr="004442CE">
        <w:rPr>
          <w:rFonts w:hint="cs"/>
          <w:rtl/>
        </w:rPr>
        <w:t>،</w:t>
      </w:r>
      <w:r w:rsidR="00BB795E" w:rsidRPr="004442CE">
        <w:rPr>
          <w:rFonts w:hint="cs"/>
          <w:rtl/>
        </w:rPr>
        <w:t xml:space="preserve"> والصمدية </w:t>
      </w:r>
      <w:r w:rsidRPr="004442CE">
        <w:rPr>
          <w:rFonts w:hint="cs"/>
          <w:rtl/>
        </w:rPr>
        <w:t>(</w:t>
      </w:r>
      <w:r w:rsidR="00BB795E" w:rsidRPr="004442CE">
        <w:rPr>
          <w:rFonts w:hint="cs"/>
          <w:rtl/>
        </w:rPr>
        <w:t>الله الصمد</w:t>
      </w:r>
      <w:r w:rsidR="00DE080D" w:rsidRPr="004442CE">
        <w:rPr>
          <w:rFonts w:hint="cs"/>
          <w:rtl/>
        </w:rPr>
        <w:t xml:space="preserve">) </w:t>
      </w:r>
      <w:r w:rsidRPr="004442CE">
        <w:rPr>
          <w:rFonts w:hint="cs"/>
          <w:rtl/>
        </w:rPr>
        <w:t>،</w:t>
      </w:r>
      <w:r w:rsidR="00BB795E" w:rsidRPr="004442CE">
        <w:rPr>
          <w:rFonts w:hint="cs"/>
          <w:rtl/>
        </w:rPr>
        <w:t xml:space="preserve"> وتنزيهه سبحانه عن حلول الحوادث </w:t>
      </w:r>
      <w:r w:rsidRPr="004442CE">
        <w:rPr>
          <w:rFonts w:hint="cs"/>
          <w:rtl/>
        </w:rPr>
        <w:t>(</w:t>
      </w:r>
      <w:r w:rsidR="00BB795E" w:rsidRPr="004442CE">
        <w:rPr>
          <w:rFonts w:hint="cs"/>
          <w:rtl/>
        </w:rPr>
        <w:t>لم يلد</w:t>
      </w:r>
      <w:r w:rsidR="00DE080D" w:rsidRPr="004442CE">
        <w:rPr>
          <w:rFonts w:hint="cs"/>
          <w:rtl/>
        </w:rPr>
        <w:t xml:space="preserve">) </w:t>
      </w:r>
      <w:r w:rsidRPr="004442CE">
        <w:rPr>
          <w:rFonts w:hint="cs"/>
          <w:rtl/>
        </w:rPr>
        <w:t>،</w:t>
      </w:r>
      <w:r w:rsidR="00BB795E" w:rsidRPr="004442CE">
        <w:rPr>
          <w:rFonts w:hint="cs"/>
          <w:rtl/>
        </w:rPr>
        <w:t xml:space="preserve"> وعن الحدوث </w:t>
      </w:r>
      <w:r w:rsidRPr="004442CE">
        <w:rPr>
          <w:rFonts w:hint="cs"/>
          <w:rtl/>
        </w:rPr>
        <w:t>(</w:t>
      </w:r>
      <w:r w:rsidR="00BB795E" w:rsidRPr="004442CE">
        <w:rPr>
          <w:rFonts w:hint="cs"/>
          <w:rtl/>
        </w:rPr>
        <w:t>ولم يولد</w:t>
      </w:r>
      <w:r w:rsidR="00DE080D" w:rsidRPr="004442CE">
        <w:rPr>
          <w:rFonts w:hint="cs"/>
          <w:rtl/>
        </w:rPr>
        <w:t xml:space="preserve">) </w:t>
      </w:r>
      <w:r w:rsidRPr="004442CE">
        <w:rPr>
          <w:rFonts w:hint="cs"/>
          <w:rtl/>
        </w:rPr>
        <w:t>،</w:t>
      </w:r>
      <w:r w:rsidR="00BB795E" w:rsidRPr="004442CE">
        <w:rPr>
          <w:rFonts w:hint="cs"/>
          <w:rtl/>
        </w:rPr>
        <w:t xml:space="preserve"> وعن مماثلة الخلائق </w:t>
      </w:r>
      <w:r w:rsidRPr="004442CE">
        <w:rPr>
          <w:rFonts w:hint="cs"/>
          <w:rtl/>
        </w:rPr>
        <w:t>(</w:t>
      </w:r>
      <w:r w:rsidR="00BB795E" w:rsidRPr="004442CE">
        <w:rPr>
          <w:rFonts w:hint="cs"/>
          <w:rtl/>
        </w:rPr>
        <w:t>ولم يكن له كفوا أحد</w:t>
      </w:r>
      <w:r w:rsidR="00DE080D" w:rsidRPr="004442CE">
        <w:rPr>
          <w:rFonts w:hint="cs"/>
          <w:rtl/>
        </w:rPr>
        <w:t xml:space="preserve">) </w:t>
      </w:r>
      <w:r w:rsidRPr="004442CE">
        <w:rPr>
          <w:rFonts w:hint="cs"/>
          <w:rtl/>
        </w:rPr>
        <w:t>،</w:t>
      </w:r>
      <w:r w:rsidR="00BB795E" w:rsidRPr="004442CE">
        <w:rPr>
          <w:rFonts w:hint="cs"/>
          <w:rtl/>
        </w:rPr>
        <w:t xml:space="preserve"> فقوله تعالى </w:t>
      </w:r>
      <w:r w:rsidRPr="004442CE">
        <w:rPr>
          <w:rFonts w:hint="cs"/>
          <w:rtl/>
        </w:rPr>
        <w:t>(</w:t>
      </w:r>
      <w:r w:rsidR="00BB795E" w:rsidRPr="004442CE">
        <w:rPr>
          <w:rFonts w:hint="cs"/>
          <w:bCs/>
          <w:rtl/>
        </w:rPr>
        <w:t>الله أحد</w:t>
      </w:r>
      <w:r w:rsidR="00DE080D" w:rsidRPr="004442CE">
        <w:rPr>
          <w:rFonts w:hint="cs"/>
          <w:rtl/>
        </w:rPr>
        <w:t xml:space="preserve">) </w:t>
      </w:r>
      <w:r w:rsidR="00BB795E" w:rsidRPr="004442CE">
        <w:rPr>
          <w:rFonts w:hint="cs"/>
          <w:rtl/>
        </w:rPr>
        <w:t>يدل على الأحدية واستحالة تقدير الانقسام في ذاته تقدس وتنزه</w:t>
      </w:r>
      <w:r w:rsidRPr="004442CE">
        <w:rPr>
          <w:rFonts w:hint="cs"/>
          <w:rtl/>
        </w:rPr>
        <w:t>،</w:t>
      </w:r>
      <w:r w:rsidR="00BB795E" w:rsidRPr="004442CE">
        <w:rPr>
          <w:rFonts w:hint="cs"/>
          <w:rtl/>
        </w:rPr>
        <w:t xml:space="preserve"> ويدل على نفى الأجزاء المتمثل في نفي التركيب والتأليف في الذات فلو كان تعالى مركبا من جوارح وأجزاء</w:t>
      </w:r>
      <w:r w:rsidRPr="004442CE">
        <w:rPr>
          <w:rFonts w:hint="cs"/>
          <w:rtl/>
        </w:rPr>
        <w:t xml:space="preserve"> </w:t>
      </w:r>
      <w:r w:rsidR="00BB795E" w:rsidRPr="004442CE">
        <w:rPr>
          <w:rFonts w:hint="cs"/>
          <w:rtl/>
        </w:rPr>
        <w:t>لم يكن أحدا</w:t>
      </w:r>
      <w:r w:rsidRPr="004442CE">
        <w:rPr>
          <w:rFonts w:hint="cs"/>
          <w:rtl/>
        </w:rPr>
        <w:t>،</w:t>
      </w:r>
      <w:r w:rsidR="00BB795E" w:rsidRPr="004442CE">
        <w:rPr>
          <w:rFonts w:hint="cs"/>
          <w:rtl/>
        </w:rPr>
        <w:t xml:space="preserve"> لأن أجزاؤه توجب وقوع الكثرة </w:t>
      </w:r>
      <w:proofErr w:type="spellStart"/>
      <w:r w:rsidR="00BB795E" w:rsidRPr="004442CE">
        <w:rPr>
          <w:rFonts w:hint="cs"/>
          <w:rtl/>
        </w:rPr>
        <w:t>فى</w:t>
      </w:r>
      <w:proofErr w:type="spellEnd"/>
      <w:r w:rsidR="00BB795E" w:rsidRPr="004442CE">
        <w:rPr>
          <w:rFonts w:hint="cs"/>
          <w:rtl/>
        </w:rPr>
        <w:t xml:space="preserve"> ذات الله تعالى والكثرة تنافي الأحدية في ذات الله</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bCs/>
          <w:rtl/>
        </w:rPr>
        <w:t>الله الصمد</w:t>
      </w:r>
      <w:r w:rsidRPr="004442CE">
        <w:rPr>
          <w:rFonts w:hint="cs"/>
          <w:rtl/>
        </w:rPr>
        <w:t>}</w:t>
      </w:r>
      <w:r w:rsidR="00BB795E" w:rsidRPr="004442CE">
        <w:rPr>
          <w:rFonts w:hint="cs"/>
          <w:rtl/>
        </w:rPr>
        <w:t xml:space="preserve"> الصمدية كذلك تدل نفي الجارحة والأجزاء على الله بدليل</w:t>
      </w:r>
      <w:r w:rsidR="004C546D" w:rsidRPr="004442CE">
        <w:rPr>
          <w:rFonts w:hint="cs"/>
          <w:rtl/>
        </w:rPr>
        <w:t xml:space="preserve">: </w:t>
      </w:r>
      <w:r w:rsidR="00BB795E" w:rsidRPr="004442CE">
        <w:rPr>
          <w:rFonts w:hint="cs"/>
          <w:rtl/>
        </w:rPr>
        <w:t>أن كل جسم فهو مركب</w:t>
      </w:r>
      <w:r w:rsidRPr="004442CE">
        <w:rPr>
          <w:rFonts w:hint="cs"/>
          <w:rtl/>
        </w:rPr>
        <w:t>،</w:t>
      </w:r>
      <w:r w:rsidR="00BB795E" w:rsidRPr="004442CE">
        <w:rPr>
          <w:rFonts w:hint="cs"/>
          <w:rtl/>
        </w:rPr>
        <w:t xml:space="preserve"> وكل مركب فهو محتاج إلى كل واحد من أجزائه وكل واحد من أجزائه غيره</w:t>
      </w:r>
      <w:r w:rsidRPr="004442CE">
        <w:rPr>
          <w:rFonts w:hint="cs"/>
          <w:rtl/>
        </w:rPr>
        <w:t>،</w:t>
      </w:r>
      <w:r w:rsidR="00BB795E" w:rsidRPr="004442CE">
        <w:rPr>
          <w:rFonts w:hint="cs"/>
          <w:rtl/>
        </w:rPr>
        <w:t xml:space="preserve"> فكل مركب فهو محتاج إلى غيره والمحتاج إلى الغير لا يكون غنياً محتاجا </w:t>
      </w:r>
      <w:r w:rsidRPr="004442CE">
        <w:rPr>
          <w:rFonts w:hint="cs"/>
          <w:rtl/>
        </w:rPr>
        <w:t>(</w:t>
      </w:r>
      <w:r w:rsidR="00BB795E" w:rsidRPr="004442CE">
        <w:rPr>
          <w:rFonts w:hint="cs"/>
          <w:rtl/>
        </w:rPr>
        <w:t>إليه</w:t>
      </w:r>
      <w:r w:rsidR="00DE080D" w:rsidRPr="004442CE">
        <w:rPr>
          <w:rFonts w:hint="cs"/>
          <w:rtl/>
        </w:rPr>
        <w:t xml:space="preserve">) </w:t>
      </w:r>
      <w:r w:rsidR="00BB795E" w:rsidRPr="004442CE">
        <w:rPr>
          <w:rFonts w:hint="cs"/>
          <w:rtl/>
        </w:rPr>
        <w:t xml:space="preserve">فلم يكن صمداً مطلقاً </w:t>
      </w:r>
      <w:r w:rsidR="00BB795E" w:rsidRPr="004442CE">
        <w:rPr>
          <w:rFonts w:hint="cs"/>
          <w:rtl/>
          <w:lang w:bidi="ar-KW"/>
        </w:rPr>
        <w:t>وكذلك</w:t>
      </w:r>
      <w:r w:rsidRPr="004442CE">
        <w:rPr>
          <w:rFonts w:hint="cs"/>
          <w:rtl/>
          <w:lang w:bidi="ar-KW"/>
        </w:rPr>
        <w:t xml:space="preserve"> </w:t>
      </w:r>
      <w:r w:rsidR="00BB795E" w:rsidRPr="004442CE">
        <w:rPr>
          <w:rFonts w:hint="cs"/>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لَمْ يَلِدْ وَلَمْ يُولَدْ</w:t>
      </w:r>
      <w:r w:rsidRPr="004442CE">
        <w:rPr>
          <w:rFonts w:hint="cs"/>
          <w:bCs/>
          <w:rtl/>
        </w:rPr>
        <w:t>}</w:t>
      </w:r>
      <w:r w:rsidR="00BB795E" w:rsidRPr="004442CE">
        <w:rPr>
          <w:rFonts w:hint="cs"/>
          <w:rtl/>
        </w:rPr>
        <w:t xml:space="preserve"> أنه تعالى خالق كل موجود</w:t>
      </w:r>
      <w:r w:rsidRPr="004442CE">
        <w:rPr>
          <w:rFonts w:hint="cs"/>
          <w:rtl/>
        </w:rPr>
        <w:t>،</w:t>
      </w:r>
      <w:r w:rsidR="00BB795E" w:rsidRPr="004442CE">
        <w:rPr>
          <w:rFonts w:hint="cs"/>
          <w:rtl/>
        </w:rPr>
        <w:t xml:space="preserve"> أحد صمد</w:t>
      </w:r>
      <w:r w:rsidRPr="004442CE">
        <w:rPr>
          <w:rFonts w:hint="cs"/>
          <w:rtl/>
        </w:rPr>
        <w:t>،</w:t>
      </w:r>
      <w:r w:rsidR="00BB795E" w:rsidRPr="004442CE">
        <w:rPr>
          <w:rFonts w:hint="cs"/>
          <w:rtl/>
        </w:rPr>
        <w:t xml:space="preserve"> لا ينفصل من شيء ولم ينفصل منه شيء</w:t>
      </w:r>
      <w:r w:rsidRPr="004442CE">
        <w:rPr>
          <w:rFonts w:hint="cs"/>
          <w:rtl/>
        </w:rPr>
        <w:t>،</w:t>
      </w:r>
      <w:r w:rsidR="00BB795E" w:rsidRPr="004442CE">
        <w:rPr>
          <w:rFonts w:hint="cs"/>
          <w:rtl/>
        </w:rPr>
        <w:t xml:space="preserve"> تنزه عن أن يكون منه جزء مخلوق </w:t>
      </w:r>
      <w:r w:rsidR="00BB795E" w:rsidRPr="004442CE">
        <w:rPr>
          <w:rFonts w:hint="cs"/>
          <w:bCs/>
          <w:rtl/>
        </w:rPr>
        <w:t>{لَمْ يَلِدْ</w:t>
      </w:r>
      <w:r w:rsidRPr="004442CE">
        <w:rPr>
          <w:rFonts w:hint="cs"/>
          <w:bCs/>
          <w:rtl/>
        </w:rPr>
        <w:t>}</w:t>
      </w:r>
      <w:r w:rsidRPr="004442CE">
        <w:rPr>
          <w:rFonts w:hint="cs"/>
          <w:rtl/>
        </w:rPr>
        <w:t>،</w:t>
      </w:r>
      <w:r w:rsidR="00BB795E" w:rsidRPr="004442CE">
        <w:rPr>
          <w:rFonts w:hint="cs"/>
          <w:rtl/>
        </w:rPr>
        <w:t xml:space="preserve"> وتنزه عن أن يكون هو محدث مخلوق </w:t>
      </w:r>
      <w:r w:rsidRPr="004442CE">
        <w:rPr>
          <w:rFonts w:hint="cs"/>
          <w:bCs/>
          <w:rtl/>
        </w:rPr>
        <w:t>{</w:t>
      </w:r>
      <w:r w:rsidR="00BB795E" w:rsidRPr="004442CE">
        <w:rPr>
          <w:rFonts w:hint="cs"/>
          <w:bCs/>
          <w:rtl/>
        </w:rPr>
        <w:t>وَلَمْ يُولَدْ</w:t>
      </w:r>
      <w:r w:rsidRPr="004442CE">
        <w:rPr>
          <w:rFonts w:hint="cs"/>
          <w:bCs/>
          <w:rtl/>
        </w:rPr>
        <w:t>}</w:t>
      </w:r>
      <w:r w:rsidRPr="004442CE">
        <w:rPr>
          <w:rFonts w:hint="cs"/>
          <w:rtl/>
        </w:rPr>
        <w:t>،</w:t>
      </w:r>
      <w:r w:rsidR="00BB795E" w:rsidRPr="004442CE">
        <w:rPr>
          <w:rFonts w:hint="cs"/>
          <w:rtl/>
        </w:rPr>
        <w:t xml:space="preserve"> بل هو الأول فليس قبله شيء وهو الآخر فليس بعده شيء</w:t>
      </w:r>
      <w:r w:rsidRPr="004442CE">
        <w:rPr>
          <w:rFonts w:hint="cs"/>
          <w:rtl/>
        </w:rPr>
        <w:t>،</w:t>
      </w:r>
      <w:r w:rsidR="00BB795E" w:rsidRPr="004442CE">
        <w:rPr>
          <w:rFonts w:hint="cs"/>
          <w:rtl/>
        </w:rPr>
        <w:t xml:space="preserve"> الخالق لكل شيء ومن عداه مخلوق</w:t>
      </w:r>
      <w:r w:rsidRPr="004442CE">
        <w:rPr>
          <w:rFonts w:hint="cs"/>
          <w:rtl/>
        </w:rPr>
        <w:t xml:space="preserve">، </w:t>
      </w:r>
      <w:r w:rsidR="00BB795E" w:rsidRPr="004442CE">
        <w:rPr>
          <w:rFonts w:hint="cs"/>
          <w:rtl/>
        </w:rPr>
        <w:t>أحد لا نظير له</w:t>
      </w:r>
      <w:r w:rsidRPr="004442CE">
        <w:rPr>
          <w:rFonts w:hint="cs"/>
          <w:rtl/>
        </w:rPr>
        <w:t>،</w:t>
      </w:r>
      <w:r w:rsidR="00BB795E" w:rsidRPr="004442CE">
        <w:rPr>
          <w:rFonts w:hint="cs"/>
          <w:rtl/>
        </w:rPr>
        <w:t xml:space="preserve"> صمد لا ينفصل </w:t>
      </w:r>
      <w:r w:rsidR="00BB795E" w:rsidRPr="004442CE">
        <w:rPr>
          <w:rFonts w:hint="cs"/>
          <w:rtl/>
        </w:rPr>
        <w:lastRenderedPageBreak/>
        <w:t>من شيء ولم ينفصل منه شيء</w:t>
      </w:r>
      <w:r w:rsidRPr="004442CE">
        <w:rPr>
          <w:rFonts w:hint="cs"/>
          <w:rtl/>
        </w:rPr>
        <w:t>،</w:t>
      </w:r>
      <w:r w:rsidR="00BB795E" w:rsidRPr="004442CE">
        <w:rPr>
          <w:rFonts w:hint="cs"/>
          <w:rtl/>
        </w:rPr>
        <w:t xml:space="preserve"> لأنّه منزه عن أن تحل به الحوادث</w:t>
      </w:r>
      <w:r w:rsidRPr="004442CE">
        <w:rPr>
          <w:rFonts w:hint="cs"/>
          <w:rtl/>
        </w:rPr>
        <w:t>،</w:t>
      </w:r>
      <w:r w:rsidR="00BB795E" w:rsidRPr="004442CE">
        <w:rPr>
          <w:rFonts w:hint="cs"/>
          <w:rtl/>
        </w:rPr>
        <w:t xml:space="preserve"> والنصارى لأنّهم من أضل الناس وأجهلهم بما يجب وما يجوز وما يستحيل نسبته إلى الله تعالى</w:t>
      </w:r>
      <w:r w:rsidRPr="004442CE">
        <w:rPr>
          <w:rFonts w:hint="cs"/>
          <w:rtl/>
        </w:rPr>
        <w:t>،</w:t>
      </w:r>
      <w:r w:rsidR="00BB795E" w:rsidRPr="004442CE">
        <w:rPr>
          <w:rFonts w:hint="cs"/>
          <w:rtl/>
        </w:rPr>
        <w:t xml:space="preserve"> أجازوا حلول الحوادث بذات الرحمن</w:t>
      </w:r>
      <w:r w:rsidRPr="004442CE">
        <w:rPr>
          <w:rFonts w:hint="cs"/>
          <w:rtl/>
        </w:rPr>
        <w:t>،</w:t>
      </w:r>
      <w:r w:rsidR="00BB795E" w:rsidRPr="004442CE">
        <w:rPr>
          <w:rFonts w:hint="cs"/>
          <w:rtl/>
        </w:rPr>
        <w:t xml:space="preserve"> فزعموا له الولد سبحانه</w:t>
      </w:r>
      <w:r w:rsidRPr="004442CE">
        <w:rPr>
          <w:rFonts w:hint="cs"/>
          <w:rtl/>
        </w:rPr>
        <w:t>،</w:t>
      </w:r>
      <w:r w:rsidR="00BB795E" w:rsidRPr="004442CE">
        <w:rPr>
          <w:rFonts w:hint="cs"/>
          <w:rtl/>
        </w:rPr>
        <w:t xml:space="preserve"> وهذا يستحيل نسبته إلى الله الاحد الصمد</w:t>
      </w:r>
      <w:r w:rsidRPr="004442CE">
        <w:rPr>
          <w:rFonts w:hint="cs"/>
          <w:rtl/>
        </w:rPr>
        <w:t>،</w:t>
      </w:r>
      <w:r w:rsidR="00BB795E" w:rsidRPr="004442CE">
        <w:rPr>
          <w:rFonts w:hint="cs"/>
          <w:rtl/>
        </w:rPr>
        <w:t xml:space="preserve"> لأن الولد جزء من أبيه</w:t>
      </w:r>
      <w:r w:rsidRPr="004442CE">
        <w:rPr>
          <w:rFonts w:hint="cs"/>
          <w:rtl/>
        </w:rPr>
        <w:t>،</w:t>
      </w:r>
      <w:r w:rsidR="00BB795E" w:rsidRPr="004442CE">
        <w:rPr>
          <w:rFonts w:hint="cs"/>
          <w:rtl/>
        </w:rPr>
        <w:t xml:space="preserve"> فالوالد لا يخلق ولده</w:t>
      </w:r>
      <w:r w:rsidRPr="004442CE">
        <w:rPr>
          <w:rFonts w:hint="cs"/>
          <w:rtl/>
        </w:rPr>
        <w:t>،</w:t>
      </w:r>
      <w:r w:rsidR="00BB795E" w:rsidRPr="004442CE">
        <w:rPr>
          <w:rFonts w:hint="cs"/>
          <w:rtl/>
        </w:rPr>
        <w:t xml:space="preserve"> وإنما هو جزء منه</w:t>
      </w:r>
      <w:r w:rsidRPr="004442CE">
        <w:rPr>
          <w:rFonts w:hint="cs"/>
          <w:rtl/>
        </w:rPr>
        <w:t>،</w:t>
      </w:r>
      <w:r w:rsidR="00BB795E" w:rsidRPr="004442CE">
        <w:rPr>
          <w:rFonts w:hint="cs"/>
          <w:rtl/>
        </w:rPr>
        <w:t xml:space="preserve"> والله تعالى أحد صمد منزه عن التغير والحدوث وعن أن يحل به حادث</w:t>
      </w:r>
      <w:r w:rsidRPr="004442CE">
        <w:rPr>
          <w:rFonts w:hint="cs"/>
          <w:rtl/>
        </w:rPr>
        <w:t>،</w:t>
      </w:r>
      <w:r w:rsidR="00BB795E" w:rsidRPr="004442CE">
        <w:rPr>
          <w:rFonts w:hint="cs"/>
          <w:rtl/>
        </w:rPr>
        <w:t xml:space="preserve"> فلا يكون منه الولد</w:t>
      </w:r>
      <w:r w:rsidRPr="004442CE">
        <w:rPr>
          <w:rFonts w:hint="cs"/>
          <w:rtl/>
        </w:rPr>
        <w:t>،</w:t>
      </w:r>
      <w:r w:rsidR="00BB795E" w:rsidRPr="004442CE">
        <w:rPr>
          <w:rFonts w:hint="cs"/>
          <w:rtl/>
        </w:rPr>
        <w:t xml:space="preserve"> ولو كان منه الولد - سبحانه - لكان الولد قديماً</w:t>
      </w:r>
      <w:r w:rsidRPr="004442CE">
        <w:rPr>
          <w:rFonts w:hint="cs"/>
          <w:rtl/>
        </w:rPr>
        <w:t>،</w:t>
      </w:r>
      <w:r w:rsidR="00BB795E" w:rsidRPr="004442CE">
        <w:rPr>
          <w:rFonts w:hint="cs"/>
          <w:rtl/>
        </w:rPr>
        <w:t xml:space="preserve"> مثل أبيه</w:t>
      </w:r>
      <w:r w:rsidRPr="004442CE">
        <w:rPr>
          <w:rFonts w:hint="cs"/>
          <w:rtl/>
        </w:rPr>
        <w:t>،</w:t>
      </w:r>
      <w:r w:rsidR="00BB795E" w:rsidRPr="004442CE">
        <w:rPr>
          <w:rFonts w:hint="cs"/>
          <w:rtl/>
        </w:rPr>
        <w:t xml:space="preserve"> وكيف يكون قديماً وهو حادث</w:t>
      </w:r>
      <w:r w:rsidRPr="004442CE">
        <w:rPr>
          <w:rFonts w:hint="cs"/>
          <w:rtl/>
        </w:rPr>
        <w:t>،</w:t>
      </w:r>
      <w:r w:rsidR="00BB795E" w:rsidRPr="004442CE">
        <w:rPr>
          <w:rFonts w:hint="cs"/>
          <w:rtl/>
        </w:rPr>
        <w:t xml:space="preserve"> وُجد بعد أن لم يكن موجوداً</w:t>
      </w:r>
      <w:r w:rsidRPr="004442CE">
        <w:rPr>
          <w:rFonts w:hint="cs"/>
          <w:rtl/>
        </w:rPr>
        <w:t>،</w:t>
      </w:r>
      <w:r w:rsidR="00BB795E" w:rsidRPr="004442CE">
        <w:rPr>
          <w:rFonts w:hint="cs"/>
          <w:rtl/>
        </w:rPr>
        <w:t xml:space="preserve"> ولذلك لا يجوز على الله تعالى الولد</w:t>
      </w:r>
      <w:r w:rsidRPr="004442CE">
        <w:rPr>
          <w:rFonts w:hint="cs"/>
          <w:rtl/>
        </w:rPr>
        <w:t>،</w:t>
      </w:r>
      <w:r w:rsidR="00BB795E" w:rsidRPr="004442CE">
        <w:rPr>
          <w:rFonts w:hint="cs"/>
          <w:rtl/>
        </w:rPr>
        <w:t xml:space="preserve"> ولذا نجد القرآن الكريم يعالج تلك القضية بقوله تعالى - آمراً رسوله صلى الله عليه وسلم - بقوله تعالى</w:t>
      </w:r>
      <w:r w:rsidR="004C546D" w:rsidRPr="004442CE">
        <w:rPr>
          <w:rFonts w:hint="cs"/>
          <w:rtl/>
        </w:rPr>
        <w:t xml:space="preserve">: </w:t>
      </w:r>
      <w:r w:rsidRPr="004442CE">
        <w:rPr>
          <w:rFonts w:hint="cs"/>
          <w:rtl/>
        </w:rPr>
        <w:t>{</w:t>
      </w:r>
      <w:r w:rsidR="00BB795E" w:rsidRPr="004442CE">
        <w:rPr>
          <w:rFonts w:hint="cs"/>
          <w:rtl/>
        </w:rPr>
        <w:t>قُلْ إِنْ كَانَ لِلرَّحْمَنِ وَلَدٌ فَأَنَا أَوَّلُ الْعَابِدِينَ * سُبْحَانَ رَبِّ السَّمَوَاتِ وَالْأَرْضِ رَبِّ الْعَرْشِ عَمَّا يَصِفُونَ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الزخرف</w:t>
      </w:r>
      <w:r w:rsidR="004C546D" w:rsidRPr="004442CE">
        <w:rPr>
          <w:rFonts w:hint="cs"/>
          <w:rtl/>
        </w:rPr>
        <w:t xml:space="preserve">: </w:t>
      </w:r>
      <w:r w:rsidR="00BB795E" w:rsidRPr="004442CE">
        <w:rPr>
          <w:rFonts w:hint="cs"/>
          <w:rtl/>
        </w:rPr>
        <w:t>81</w:t>
      </w:r>
      <w:r w:rsidRPr="004442CE">
        <w:rPr>
          <w:rFonts w:hint="cs"/>
          <w:rtl/>
        </w:rPr>
        <w:t>،</w:t>
      </w:r>
      <w:r w:rsidR="00BB795E" w:rsidRPr="004442CE">
        <w:rPr>
          <w:rFonts w:hint="cs"/>
          <w:rtl/>
        </w:rPr>
        <w:t xml:space="preserve"> 82</w:t>
      </w:r>
      <w:r w:rsidRPr="004442CE">
        <w:rPr>
          <w:rFonts w:hint="cs"/>
          <w:rtl/>
        </w:rPr>
        <w:t>]،</w:t>
      </w:r>
      <w:r w:rsidR="00BB795E" w:rsidRPr="004442CE">
        <w:rPr>
          <w:rFonts w:hint="cs"/>
          <w:rtl/>
        </w:rPr>
        <w:t xml:space="preserve"> فالمعنى أنه لو كان ذلك جائزاً ممكناً حاصلاً فأنا أول المنقادين لأمر الله تعالى المتعبدين بطاعته</w:t>
      </w:r>
      <w:r w:rsidRPr="004442CE">
        <w:rPr>
          <w:rFonts w:hint="cs"/>
          <w:rtl/>
        </w:rPr>
        <w:t>،</w:t>
      </w:r>
      <w:r w:rsidR="00BB795E" w:rsidRPr="004442CE">
        <w:rPr>
          <w:rFonts w:hint="cs"/>
          <w:rtl/>
        </w:rPr>
        <w:t xml:space="preserve"> ولكنه لا ينبغي للرحمن أن يتخذ ولداً لان ذلك مستحيل في حق الأحد الصمد</w:t>
      </w:r>
      <w:r w:rsidRPr="004442CE">
        <w:rPr>
          <w:rFonts w:hint="cs"/>
          <w:rtl/>
        </w:rPr>
        <w:t>،</w:t>
      </w:r>
      <w:r w:rsidR="00BB795E" w:rsidRPr="004442CE">
        <w:rPr>
          <w:rFonts w:hint="cs"/>
          <w:rtl/>
        </w:rPr>
        <w:t xml:space="preserve"> ولهذا جاء التسبيح والتنزيه بقوله تعالى</w:t>
      </w:r>
      <w:r w:rsidR="004C546D" w:rsidRPr="004442CE">
        <w:rPr>
          <w:rFonts w:hint="cs"/>
          <w:rtl/>
        </w:rPr>
        <w:t xml:space="preserve">: </w:t>
      </w:r>
      <w:r w:rsidRPr="004442CE">
        <w:rPr>
          <w:rFonts w:hint="cs"/>
          <w:rtl/>
        </w:rPr>
        <w:t>{</w:t>
      </w:r>
      <w:r w:rsidR="00BB795E" w:rsidRPr="004442CE">
        <w:rPr>
          <w:rFonts w:hint="cs"/>
          <w:rtl/>
        </w:rPr>
        <w:t>سُبْحَانَ رَبِّ السَّمَوَاتِ وَالْأَرْضِ رَبِّ الْعَرْشِ عَمَّا يَصِفُونَ</w:t>
      </w:r>
      <w:r w:rsidRPr="004442CE">
        <w:rPr>
          <w:rFonts w:hint="cs"/>
          <w:rtl/>
        </w:rPr>
        <w:t>}،</w:t>
      </w:r>
      <w:r w:rsidR="00BB795E" w:rsidRPr="004442CE">
        <w:rPr>
          <w:rFonts w:hint="cs"/>
          <w:rtl/>
        </w:rPr>
        <w:t xml:space="preserve"> فالولد من الاشياء المستحيلة في حق الله تعالى وتقدس</w:t>
      </w:r>
      <w:r w:rsidRPr="004442CE">
        <w:rPr>
          <w:rFonts w:hint="cs"/>
          <w:rtl/>
        </w:rPr>
        <w:t>،</w:t>
      </w:r>
      <w:r w:rsidR="00BB795E" w:rsidRPr="004442CE">
        <w:rPr>
          <w:rFonts w:hint="cs"/>
          <w:rtl/>
        </w:rPr>
        <w:t xml:space="preserve"> قال تعالى</w:t>
      </w:r>
      <w:r w:rsidR="004C546D" w:rsidRPr="004442CE">
        <w:rPr>
          <w:rFonts w:hint="cs"/>
          <w:rtl/>
        </w:rPr>
        <w:t xml:space="preserve">: </w:t>
      </w:r>
      <w:r w:rsidRPr="004442CE">
        <w:rPr>
          <w:rFonts w:hint="cs"/>
          <w:rtl/>
        </w:rPr>
        <w:t>{</w:t>
      </w:r>
      <w:r w:rsidR="00BB795E" w:rsidRPr="004442CE">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مريم</w:t>
      </w:r>
      <w:r w:rsidR="004C546D" w:rsidRPr="004442CE">
        <w:rPr>
          <w:rFonts w:hint="cs"/>
          <w:rtl/>
        </w:rPr>
        <w:t xml:space="preserve">: </w:t>
      </w:r>
      <w:r w:rsidR="00BB795E" w:rsidRPr="004442CE">
        <w:rPr>
          <w:rFonts w:hint="cs"/>
          <w:rtl/>
        </w:rPr>
        <w:t>88 إلى 95</w:t>
      </w:r>
      <w:r w:rsidRPr="004442CE">
        <w:rPr>
          <w:rFonts w:hint="cs"/>
          <w:rtl/>
        </w:rPr>
        <w:t>]،</w:t>
      </w:r>
      <w:r w:rsidR="00BB795E" w:rsidRPr="004442CE">
        <w:rPr>
          <w:rFonts w:hint="cs"/>
          <w:rtl/>
        </w:rPr>
        <w:t xml:space="preserve"> ومن فقه الآية </w:t>
      </w:r>
      <w:r w:rsidRPr="004442CE">
        <w:rPr>
          <w:rFonts w:hint="cs"/>
          <w:rtl/>
        </w:rPr>
        <w:t>{</w:t>
      </w:r>
      <w:r w:rsidR="00BB795E" w:rsidRPr="004442CE">
        <w:rPr>
          <w:rFonts w:hint="cs"/>
          <w:rtl/>
        </w:rPr>
        <w:t>لَمْ يَلِدْ وَلَمْ يُولَدْ</w:t>
      </w:r>
      <w:r w:rsidRPr="004442CE">
        <w:rPr>
          <w:rFonts w:hint="cs"/>
          <w:rtl/>
        </w:rPr>
        <w:t>}</w:t>
      </w:r>
      <w:r w:rsidR="00BB795E" w:rsidRPr="004442CE">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sidRPr="004442CE">
        <w:rPr>
          <w:rFonts w:hint="cs"/>
          <w:rtl/>
        </w:rPr>
        <w:t>،</w:t>
      </w:r>
      <w:r w:rsidR="00BB795E" w:rsidRPr="004442CE">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sidRPr="004442CE">
        <w:rPr>
          <w:rFonts w:hint="cs"/>
          <w:rtl/>
        </w:rPr>
        <w:t>}</w:t>
      </w:r>
      <w:r w:rsidR="004C546D" w:rsidRPr="004442CE">
        <w:rPr>
          <w:rFonts w:hint="cs"/>
          <w:rtl/>
        </w:rPr>
        <w:t xml:space="preserve">: </w:t>
      </w:r>
      <w:r w:rsidRPr="004442CE">
        <w:rPr>
          <w:rFonts w:hint="cs"/>
          <w:rtl/>
        </w:rPr>
        <w:t xml:space="preserve">، </w:t>
      </w:r>
      <w:r w:rsidR="00BB795E" w:rsidRPr="004442CE">
        <w:rPr>
          <w:rFonts w:hint="cs"/>
          <w:rtl/>
        </w:rPr>
        <w:t>كما أنه منزه عن التغير والحدوث كما في قوله تعالى</w:t>
      </w:r>
      <w:r w:rsidR="004C546D" w:rsidRPr="004442CE">
        <w:rPr>
          <w:rFonts w:hint="cs"/>
          <w:rtl/>
        </w:rPr>
        <w:t xml:space="preserve">: </w:t>
      </w:r>
      <w:r w:rsidRPr="004442CE">
        <w:rPr>
          <w:rFonts w:hint="cs"/>
          <w:rtl/>
        </w:rPr>
        <w:t>{</w:t>
      </w:r>
      <w:r w:rsidR="00BB795E" w:rsidRPr="004442CE">
        <w:rPr>
          <w:rFonts w:hint="cs"/>
          <w:rtl/>
        </w:rPr>
        <w:t>وَلَمْ يُولَدْ</w:t>
      </w:r>
      <w:r w:rsidRPr="004442CE">
        <w:rPr>
          <w:rFonts w:hint="cs"/>
          <w:rtl/>
        </w:rPr>
        <w:t>}،</w:t>
      </w:r>
      <w:r w:rsidR="00BB795E" w:rsidRPr="004442CE">
        <w:rPr>
          <w:rFonts w:hint="cs"/>
          <w:rtl/>
        </w:rPr>
        <w:t xml:space="preserve"> وسياتي تفصيل ذلك عند شرح قوله تعالى</w:t>
      </w:r>
      <w:r w:rsidR="004C546D" w:rsidRPr="004442CE">
        <w:rPr>
          <w:rFonts w:hint="cs"/>
          <w:rtl/>
        </w:rPr>
        <w:t xml:space="preserve">: </w:t>
      </w:r>
      <w:r w:rsidRPr="004442CE">
        <w:rPr>
          <w:rFonts w:hint="cs"/>
          <w:rtl/>
        </w:rPr>
        <w:t>{</w:t>
      </w:r>
      <w:r w:rsidR="00BB795E" w:rsidRPr="004442CE">
        <w:rPr>
          <w:rFonts w:hint="cs"/>
          <w:rtl/>
        </w:rPr>
        <w:t>قَالَ هَذَا رَبِّي فَلَمَّا أَفَلَ قَالَ لَا أُحِبُّ الْآفِلِينَ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الانعام</w:t>
      </w:r>
      <w:r w:rsidR="004C546D" w:rsidRPr="004442CE">
        <w:rPr>
          <w:rFonts w:hint="cs"/>
          <w:rtl/>
        </w:rPr>
        <w:t xml:space="preserve">: </w:t>
      </w:r>
      <w:r w:rsidR="00BB795E" w:rsidRPr="004442CE">
        <w:rPr>
          <w:rFonts w:hint="cs"/>
          <w:rtl/>
        </w:rPr>
        <w:t>76</w:t>
      </w:r>
      <w:r w:rsidRPr="004442CE">
        <w:rPr>
          <w:rFonts w:hint="cs"/>
          <w:rtl/>
        </w:rPr>
        <w:t>]،</w:t>
      </w:r>
      <w:r w:rsidR="00BB795E" w:rsidRPr="004442CE">
        <w:rPr>
          <w:rFonts w:hint="cs"/>
          <w:rtl/>
        </w:rPr>
        <w:t xml:space="preserve"> أي أن المتغير عن حاله الآفل الذي يقبل الحدوث والتغير من حال إلى حال</w:t>
      </w:r>
      <w:r w:rsidRPr="004442CE">
        <w:rPr>
          <w:rFonts w:hint="cs"/>
          <w:rtl/>
        </w:rPr>
        <w:t>،</w:t>
      </w:r>
      <w:r w:rsidR="00BB795E" w:rsidRPr="004442CE">
        <w:rPr>
          <w:rFonts w:hint="cs"/>
          <w:rtl/>
        </w:rPr>
        <w:t xml:space="preserve"> لا يصلح أن يكون رباً خالقاً</w:t>
      </w:r>
      <w:r w:rsidRPr="004442CE">
        <w:rPr>
          <w:rFonts w:hint="cs"/>
          <w:rtl/>
        </w:rPr>
        <w:t>،</w:t>
      </w:r>
      <w:r w:rsidR="00BB795E" w:rsidRPr="004442CE">
        <w:rPr>
          <w:rFonts w:hint="cs"/>
          <w:rtl/>
        </w:rPr>
        <w:t xml:space="preserve"> وإلهاً معبوداً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وَلَمْ يَكُنْ لَهُ كُفُوًا أَحَدٌ</w:t>
      </w:r>
      <w:r w:rsidRPr="004442CE">
        <w:rPr>
          <w:rFonts w:hint="cs"/>
          <w:rtl/>
        </w:rPr>
        <w:t>}</w:t>
      </w:r>
      <w:r w:rsidR="00BB795E" w:rsidRPr="004442CE">
        <w:rPr>
          <w:rFonts w:eastAsia="Times New Roman" w:hint="cs"/>
          <w:rtl/>
        </w:rPr>
        <w:t xml:space="preserve"> أي لا نظير له بوجه من الوجوه، ولا كفء له ولا شبيه</w:t>
      </w:r>
      <w:r w:rsidR="00BB795E" w:rsidRPr="004442CE">
        <w:rPr>
          <w:rFonts w:eastAsia="Times New Roman" w:hint="cs"/>
          <w:rtl/>
          <w:lang w:bidi="ar-KW"/>
        </w:rPr>
        <w:t xml:space="preserve"> ولا مثيل</w:t>
      </w:r>
      <w:r w:rsidRPr="004442CE">
        <w:rPr>
          <w:rFonts w:eastAsia="Times New Roman" w:hint="cs"/>
          <w:rtl/>
          <w:lang w:bidi="ar-KW"/>
        </w:rPr>
        <w:t>،</w:t>
      </w:r>
      <w:r w:rsidR="00BB795E" w:rsidRPr="004442CE">
        <w:rPr>
          <w:rFonts w:eastAsia="Times New Roman" w:hint="cs"/>
          <w:rtl/>
          <w:lang w:bidi="ar-KW"/>
        </w:rPr>
        <w:t xml:space="preserve"> </w:t>
      </w:r>
      <w:r w:rsidR="00BB795E" w:rsidRPr="004442CE">
        <w:rPr>
          <w:rFonts w:hint="cs"/>
          <w:rtl/>
        </w:rPr>
        <w:t>ولو كان قابلا للتغير والحدوث</w:t>
      </w:r>
      <w:r w:rsidRPr="004442CE">
        <w:rPr>
          <w:rFonts w:hint="cs"/>
          <w:rtl/>
        </w:rPr>
        <w:t>،</w:t>
      </w:r>
      <w:r w:rsidR="00BB795E" w:rsidRPr="004442CE">
        <w:rPr>
          <w:rFonts w:hint="cs"/>
          <w:rtl/>
        </w:rPr>
        <w:t xml:space="preserve"> أو كان محلاً للحوادث - سبحانه -</w:t>
      </w:r>
      <w:r w:rsidRPr="004442CE">
        <w:rPr>
          <w:rFonts w:hint="cs"/>
          <w:rtl/>
        </w:rPr>
        <w:t xml:space="preserve"> </w:t>
      </w:r>
      <w:r w:rsidR="00BB795E" w:rsidRPr="004442CE">
        <w:rPr>
          <w:rFonts w:hint="cs"/>
          <w:rtl/>
        </w:rPr>
        <w:t>لكان مثلاً لسائر المخلوقات المحدثة المخلوقة</w:t>
      </w:r>
      <w:r w:rsidRPr="004442CE">
        <w:rPr>
          <w:rFonts w:hint="cs"/>
          <w:rtl/>
        </w:rPr>
        <w:t xml:space="preserve">، </w:t>
      </w:r>
      <w:r w:rsidRPr="004442CE">
        <w:rPr>
          <w:rFonts w:hint="cs"/>
          <w:bCs/>
          <w:rtl/>
        </w:rPr>
        <w:t>[</w:t>
      </w:r>
      <w:r w:rsidR="00BB795E" w:rsidRPr="004442CE">
        <w:rPr>
          <w:rFonts w:hint="cs"/>
          <w:bCs/>
          <w:rtl/>
        </w:rPr>
        <w:t>3</w:t>
      </w:r>
      <w:r w:rsidRPr="004442CE">
        <w:rPr>
          <w:rFonts w:hint="cs"/>
          <w:bCs/>
          <w:rtl/>
        </w:rPr>
        <w:t>]</w:t>
      </w:r>
      <w:r w:rsidR="004C546D" w:rsidRPr="004442CE">
        <w:rPr>
          <w:rFonts w:hint="cs"/>
          <w:bCs/>
          <w:rtl/>
        </w:rPr>
        <w:t xml:space="preserve">: </w:t>
      </w:r>
      <w:r w:rsidR="00BB795E" w:rsidRPr="004442CE">
        <w:rPr>
          <w:rFonts w:hint="cs"/>
          <w:bCs/>
          <w:rtl/>
        </w:rPr>
        <w:t>تنزيه الله تعالى عن التغير والحدوث هو الدليل الذي استعمله نبي الله إبراهيم عليه السلام في إثبات عدم ألوهية الشمس والقمر والكواكب</w:t>
      </w:r>
      <w:r w:rsidRPr="004442CE">
        <w:rPr>
          <w:rFonts w:hint="cs"/>
          <w:rtl/>
        </w:rPr>
        <w:t>،</w:t>
      </w:r>
      <w:r w:rsidR="00BB795E" w:rsidRPr="004442CE">
        <w:rPr>
          <w:rFonts w:hint="cs"/>
          <w:bCs/>
          <w:rtl/>
        </w:rPr>
        <w:t xml:space="preserve"> قال تعالى</w:t>
      </w:r>
      <w:r w:rsidR="004C546D" w:rsidRPr="004442CE">
        <w:rPr>
          <w:rFonts w:hint="cs"/>
          <w:bCs/>
          <w:rtl/>
        </w:rPr>
        <w:t xml:space="preserve">: </w:t>
      </w:r>
      <w:r w:rsidRPr="004442CE">
        <w:rPr>
          <w:rFonts w:hint="cs"/>
          <w:bCs/>
          <w:rtl/>
        </w:rPr>
        <w:t>{</w:t>
      </w:r>
      <w:r w:rsidR="00BB795E" w:rsidRPr="004442CE">
        <w:rPr>
          <w:rFonts w:hint="cs"/>
          <w:bCs/>
          <w:rtl/>
        </w:rPr>
        <w:t xml:space="preserve">قَالَ هَذَا رَبِّي فَلَمَّا أَفَلَ قَالَ لَا </w:t>
      </w:r>
      <w:r w:rsidR="00BB795E" w:rsidRPr="004442CE">
        <w:rPr>
          <w:rFonts w:hint="cs"/>
          <w:bCs/>
          <w:rtl/>
        </w:rPr>
        <w:lastRenderedPageBreak/>
        <w:t>أُحِبُّ الْآفِلِينَ</w:t>
      </w:r>
      <w:r w:rsidRPr="004442CE">
        <w:rPr>
          <w:rFonts w:hint="cs"/>
          <w:bCs/>
          <w:rtl/>
        </w:rPr>
        <w:t xml:space="preserve">} </w:t>
      </w:r>
      <w:r w:rsidRPr="004442CE">
        <w:rPr>
          <w:rFonts w:hint="cs"/>
          <w:rtl/>
        </w:rPr>
        <w:t>[</w:t>
      </w:r>
      <w:r w:rsidR="00BB795E" w:rsidRPr="004442CE">
        <w:rPr>
          <w:rFonts w:hint="cs"/>
          <w:rtl/>
        </w:rPr>
        <w:t>الأنعام</w:t>
      </w:r>
      <w:r w:rsidR="004C546D" w:rsidRPr="004442CE">
        <w:rPr>
          <w:rFonts w:hint="cs"/>
          <w:rtl/>
        </w:rPr>
        <w:t xml:space="preserve">: </w:t>
      </w:r>
      <w:r w:rsidR="00BB795E" w:rsidRPr="004442CE">
        <w:rPr>
          <w:rFonts w:hint="cs"/>
          <w:rtl/>
        </w:rPr>
        <w:t>76</w:t>
      </w:r>
      <w:r w:rsidRPr="004442CE">
        <w:rPr>
          <w:rFonts w:hint="cs"/>
          <w:rtl/>
        </w:rPr>
        <w:t>]،</w:t>
      </w:r>
      <w:r w:rsidR="00BB795E" w:rsidRPr="004442CE">
        <w:rPr>
          <w:rFonts w:hint="cs"/>
          <w:rtl/>
        </w:rPr>
        <w:t xml:space="preserve"> قال المفسرون</w:t>
      </w:r>
      <w:r w:rsidR="004C546D" w:rsidRPr="004442CE">
        <w:rPr>
          <w:rFonts w:hint="cs"/>
          <w:rtl/>
        </w:rPr>
        <w:t xml:space="preserve">: </w:t>
      </w:r>
      <w:r w:rsidR="00BB795E" w:rsidRPr="004442CE">
        <w:rPr>
          <w:rFonts w:hint="cs"/>
          <w:rtl/>
        </w:rPr>
        <w:t>قال ذلك لقومه تنبيها لهم على أن القمر لتغير حاله لا يصلح للإلهية وأن من اتخذه إلها فهو ضال</w:t>
      </w:r>
      <w:r w:rsidRPr="004442CE">
        <w:rPr>
          <w:rFonts w:hint="cs"/>
          <w:rtl/>
        </w:rPr>
        <w:t>،</w:t>
      </w:r>
      <w:r w:rsidR="00BB795E" w:rsidRPr="004442CE">
        <w:rPr>
          <w:rFonts w:hint="cs"/>
          <w:rtl/>
        </w:rPr>
        <w:t xml:space="preserve"> وتنبيها لهم أن الله دائم لا يزول</w:t>
      </w:r>
      <w:r w:rsidRPr="004442CE">
        <w:rPr>
          <w:rFonts w:hint="cs"/>
          <w:rtl/>
        </w:rPr>
        <w:t>،</w:t>
      </w:r>
      <w:r w:rsidR="00BB795E" w:rsidRPr="004442CE">
        <w:rPr>
          <w:rFonts w:hint="cs"/>
          <w:rtl/>
        </w:rPr>
        <w:t xml:space="preserve"> وأن الزوال نقص لا يصلح للإله المتصف بالكمال وأن </w:t>
      </w:r>
      <w:r w:rsidRPr="004442CE">
        <w:rPr>
          <w:rFonts w:hint="cs"/>
          <w:rtl/>
        </w:rPr>
        <w:t>(</w:t>
      </w:r>
      <w:r w:rsidR="00BB795E" w:rsidRPr="004442CE">
        <w:rPr>
          <w:rFonts w:hint="cs"/>
          <w:rtl/>
        </w:rPr>
        <w:t>الآفلين</w:t>
      </w:r>
      <w:r w:rsidR="00DE080D" w:rsidRPr="004442CE">
        <w:rPr>
          <w:rFonts w:hint="cs"/>
          <w:rtl/>
        </w:rPr>
        <w:t xml:space="preserve">) </w:t>
      </w:r>
      <w:r w:rsidR="00BB795E" w:rsidRPr="004442CE">
        <w:rPr>
          <w:rFonts w:hint="cs"/>
          <w:rtl/>
        </w:rPr>
        <w:t>أي الأرباب المنتقلين من مكان إلى مكان المتغيرين من حال إلى حال فإنهم بمعزل من استحقاق الربوبية والإلهية</w:t>
      </w:r>
      <w:r w:rsidRPr="004442CE">
        <w:rPr>
          <w:rFonts w:hint="cs"/>
          <w:rtl/>
        </w:rPr>
        <w:t>،</w:t>
      </w:r>
      <w:r w:rsidR="00BB795E" w:rsidRPr="004442CE">
        <w:rPr>
          <w:rFonts w:hint="cs"/>
          <w:rtl/>
        </w:rPr>
        <w:t xml:space="preserve"> وتنبيها على أن من غاب بعد الظهور كان حادثا مسخرا وليس برب أزلي أول ليس بمحدث</w:t>
      </w:r>
      <w:r w:rsidRPr="004442CE">
        <w:rPr>
          <w:rFonts w:hint="cs"/>
          <w:rtl/>
        </w:rPr>
        <w:t>،</w:t>
      </w:r>
      <w:r w:rsidR="00BB795E" w:rsidRPr="004442CE">
        <w:rPr>
          <w:rFonts w:hint="cs"/>
          <w:rtl/>
        </w:rPr>
        <w:t xml:space="preserve"> منزه عما لا يليق بذاته الأقدس من لوازم الإمكان ولواحق التغير والحدوث</w:t>
      </w:r>
      <w:r w:rsidRPr="004442CE">
        <w:rPr>
          <w:rFonts w:hint="cs"/>
          <w:rtl/>
        </w:rPr>
        <w:t>،</w:t>
      </w:r>
      <w:r w:rsidR="00BB795E" w:rsidRPr="004442CE">
        <w:rPr>
          <w:rFonts w:hint="cs"/>
          <w:rtl/>
        </w:rPr>
        <w:t xml:space="preserve"> ولهذا تبرأ من آلهتهم بقوله عليه السلام في سورة الأنعام</w:t>
      </w:r>
      <w:r w:rsidRPr="004442CE">
        <w:rPr>
          <w:rFonts w:hint="cs"/>
          <w:rtl/>
        </w:rPr>
        <w:t>،</w:t>
      </w:r>
      <w:r w:rsidR="00BB795E" w:rsidRPr="004442CE">
        <w:rPr>
          <w:rFonts w:hint="cs"/>
          <w:rtl/>
        </w:rPr>
        <w:t xml:space="preserve"> قال تعالى</w:t>
      </w:r>
      <w:r w:rsidR="004C546D" w:rsidRPr="004442CE">
        <w:rPr>
          <w:rFonts w:hint="cs"/>
          <w:rtl/>
        </w:rPr>
        <w:t xml:space="preserve">: </w:t>
      </w:r>
      <w:r w:rsidRPr="004442CE">
        <w:rPr>
          <w:rFonts w:hint="cs"/>
          <w:bCs/>
          <w:rtl/>
        </w:rPr>
        <w:t>{</w:t>
      </w:r>
      <w:r w:rsidR="00BB795E" w:rsidRPr="004442CE">
        <w:rPr>
          <w:rFonts w:hint="cs"/>
          <w:bCs/>
          <w:rtl/>
        </w:rPr>
        <w:t>قَالَ يَا قَوْمِ إِنِّي بَرِيءٌ مِمَّا تُشْرِكُونَ * إِنِّي وَجَّهْتُ وَجْهِيَ لِلَّذِي فَطَرَ السَّمَوَاتِ وَالْأَرْضَ حَنِيفًا وَمَا أَنَا مِنَ الْمُشْرِكِينَ</w:t>
      </w:r>
      <w:r w:rsidRPr="004442CE">
        <w:rPr>
          <w:rFonts w:hint="cs"/>
          <w:bCs/>
          <w:rtl/>
        </w:rPr>
        <w:t>}</w:t>
      </w:r>
      <w:r w:rsidR="00BB795E" w:rsidRPr="004442CE">
        <w:rPr>
          <w:rFonts w:hint="cs"/>
          <w:bCs/>
          <w:rtl/>
        </w:rPr>
        <w:t xml:space="preserve"> </w:t>
      </w:r>
      <w:r w:rsidRPr="004442CE">
        <w:rPr>
          <w:rFonts w:hint="cs"/>
          <w:rtl/>
        </w:rPr>
        <w:t>[</w:t>
      </w:r>
      <w:r w:rsidR="00BB795E" w:rsidRPr="004442CE">
        <w:rPr>
          <w:rFonts w:hint="cs"/>
          <w:rtl/>
        </w:rPr>
        <w:t>الأنعام</w:t>
      </w:r>
      <w:r w:rsidR="004C546D" w:rsidRPr="004442CE">
        <w:rPr>
          <w:rFonts w:hint="cs"/>
          <w:rtl/>
        </w:rPr>
        <w:t xml:space="preserve">: </w:t>
      </w:r>
      <w:r w:rsidR="00BB795E" w:rsidRPr="004442CE">
        <w:rPr>
          <w:rFonts w:hint="cs"/>
          <w:rtl/>
        </w:rPr>
        <w:t>78</w:t>
      </w:r>
      <w:r w:rsidRPr="004442CE">
        <w:rPr>
          <w:rFonts w:hint="cs"/>
          <w:rtl/>
        </w:rPr>
        <w:t>،</w:t>
      </w:r>
      <w:r w:rsidR="00BB795E" w:rsidRPr="004442CE">
        <w:rPr>
          <w:rFonts w:hint="cs"/>
          <w:rtl/>
        </w:rPr>
        <w:t xml:space="preserve"> 79</w:t>
      </w:r>
      <w:r w:rsidRPr="004442CE">
        <w:rPr>
          <w:rFonts w:hint="cs"/>
          <w:rtl/>
        </w:rPr>
        <w:t>]،</w:t>
      </w:r>
      <w:r w:rsidRPr="004442CE">
        <w:rPr>
          <w:rFonts w:hint="cs"/>
          <w:bCs/>
          <w:rtl/>
        </w:rPr>
        <w:t xml:space="preserve"> </w:t>
      </w:r>
      <w:r w:rsidR="00BB795E" w:rsidRPr="004442CE">
        <w:rPr>
          <w:rFonts w:hint="cs"/>
          <w:rtl/>
        </w:rPr>
        <w:t>ومعناه</w:t>
      </w:r>
      <w:r w:rsidRPr="004442CE">
        <w:rPr>
          <w:rFonts w:hint="cs"/>
          <w:rtl/>
        </w:rPr>
        <w:t xml:space="preserve"> </w:t>
      </w:r>
      <w:r w:rsidR="00BB795E" w:rsidRPr="004442CE">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sidRPr="004442CE">
        <w:rPr>
          <w:rFonts w:hint="cs"/>
          <w:rtl/>
        </w:rPr>
        <w:t>،</w:t>
      </w:r>
      <w:r w:rsidR="00BB795E" w:rsidRPr="004442CE">
        <w:rPr>
          <w:rFonts w:hint="cs"/>
          <w:rtl/>
        </w:rPr>
        <w:t xml:space="preserve"> </w:t>
      </w:r>
      <w:r w:rsidR="00BB795E" w:rsidRPr="004442CE">
        <w:rPr>
          <w:rFonts w:hint="cs"/>
          <w:bCs/>
          <w:rtl/>
        </w:rPr>
        <w:t>قال البيضاوي في تفسيره</w:t>
      </w:r>
      <w:r w:rsidR="004C546D" w:rsidRPr="004442CE">
        <w:rPr>
          <w:rFonts w:hint="cs"/>
          <w:bCs/>
          <w:rtl/>
        </w:rPr>
        <w:t xml:space="preserve">: </w:t>
      </w:r>
      <w:r w:rsidRPr="004442CE">
        <w:rPr>
          <w:rFonts w:hint="cs"/>
          <w:bCs/>
          <w:rtl/>
        </w:rPr>
        <w:t>(</w:t>
      </w:r>
      <w:r w:rsidR="00BB795E" w:rsidRPr="004442CE">
        <w:rPr>
          <w:rFonts w:hint="cs"/>
          <w:rtl/>
        </w:rPr>
        <w:t>وقوله</w:t>
      </w:r>
      <w:r w:rsidR="004C546D" w:rsidRPr="004442CE">
        <w:rPr>
          <w:rFonts w:hint="cs"/>
          <w:rtl/>
        </w:rPr>
        <w:t xml:space="preserve">: </w:t>
      </w:r>
      <w:r w:rsidR="00BB795E" w:rsidRPr="004442CE">
        <w:rPr>
          <w:rFonts w:hint="cs"/>
          <w:rtl/>
        </w:rPr>
        <w:t>هذا ربي</w:t>
      </w:r>
      <w:r w:rsidRPr="004442CE">
        <w:rPr>
          <w:rFonts w:hint="cs"/>
          <w:rtl/>
        </w:rPr>
        <w:t>،</w:t>
      </w:r>
      <w:r w:rsidR="00BB795E" w:rsidRPr="004442CE">
        <w:rPr>
          <w:rFonts w:hint="cs"/>
          <w:rtl/>
        </w:rPr>
        <w:t xml:space="preserve"> على سبيل الوضع فإن المستدل على فساد قول </w:t>
      </w:r>
      <w:proofErr w:type="spellStart"/>
      <w:r w:rsidR="00BB795E" w:rsidRPr="004442CE">
        <w:rPr>
          <w:rFonts w:hint="cs"/>
          <w:rtl/>
        </w:rPr>
        <w:t>يحكيه</w:t>
      </w:r>
      <w:proofErr w:type="spellEnd"/>
      <w:r w:rsidR="00BB795E" w:rsidRPr="004442CE">
        <w:rPr>
          <w:rFonts w:hint="cs"/>
          <w:rtl/>
        </w:rPr>
        <w:t xml:space="preserve"> على ما يقوله الخصم ثم يكر عليه بالإفساد أو على وجه النظر والاستدلال</w:t>
      </w:r>
      <w:r w:rsidR="004C546D" w:rsidRPr="004442CE">
        <w:rPr>
          <w:rFonts w:hint="cs"/>
          <w:rtl/>
        </w:rPr>
        <w:t>.</w:t>
      </w:r>
      <w:r w:rsidR="00BB795E" w:rsidRPr="004442CE">
        <w:rPr>
          <w:rFonts w:hint="cs"/>
          <w:rtl/>
        </w:rPr>
        <w:t>. فلما أفل أي غاب</w:t>
      </w:r>
      <w:r w:rsidR="00BB795E" w:rsidRPr="004442CE">
        <w:rPr>
          <w:rFonts w:hint="cs"/>
          <w:bCs/>
          <w:rtl/>
        </w:rPr>
        <w:t xml:space="preserve"> قال لا أحب لآفلين فضلا عن عبادتهم فإن الانتقال والاحتجاب بالأستار يقتضي الأمام والحدوث وينافي الألوهية</w:t>
      </w:r>
      <w:r w:rsidR="00DE080D" w:rsidRPr="004442CE">
        <w:rPr>
          <w:rFonts w:hint="cs"/>
          <w:bCs/>
          <w:rtl/>
        </w:rPr>
        <w:t xml:space="preserve">) </w:t>
      </w:r>
      <w:r w:rsidRPr="004442CE">
        <w:rPr>
          <w:rFonts w:hint="cs"/>
          <w:rtl/>
        </w:rPr>
        <w:t>[</w:t>
      </w:r>
      <w:r w:rsidR="00BB795E" w:rsidRPr="004442CE">
        <w:rPr>
          <w:rFonts w:hint="cs"/>
          <w:rtl/>
        </w:rPr>
        <w:t>تفسير البيضاوي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423</w:t>
      </w:r>
      <w:r w:rsidRPr="004442CE">
        <w:rPr>
          <w:rFonts w:hint="cs"/>
          <w:rtl/>
        </w:rPr>
        <w:t>]،</w:t>
      </w:r>
      <w:r w:rsidR="00BB795E" w:rsidRPr="004442CE">
        <w:rPr>
          <w:rFonts w:hint="cs"/>
          <w:rtl/>
        </w:rPr>
        <w:t xml:space="preserve"> </w:t>
      </w:r>
      <w:r w:rsidR="00BB795E" w:rsidRPr="004442CE">
        <w:rPr>
          <w:rFonts w:hint="cs"/>
          <w:bCs/>
          <w:rtl/>
        </w:rPr>
        <w:t>وقال الغزالي</w:t>
      </w:r>
      <w:r w:rsidR="004C546D" w:rsidRPr="004442CE">
        <w:rPr>
          <w:rFonts w:hint="cs"/>
          <w:bCs/>
          <w:rtl/>
        </w:rPr>
        <w:t xml:space="preserve">: </w:t>
      </w:r>
      <w:r w:rsidRPr="004442CE">
        <w:rPr>
          <w:rFonts w:hint="cs"/>
          <w:bCs/>
          <w:rtl/>
        </w:rPr>
        <w:t>(</w:t>
      </w:r>
      <w:r w:rsidR="00BB795E" w:rsidRPr="004442CE">
        <w:rPr>
          <w:rFonts w:hint="cs"/>
          <w:rtl/>
        </w:rPr>
        <w:t xml:space="preserve">فلما رأى القمر بازغا مبتدئا في الطلوع قال هذا ربي فلما أفل قال لئن لم يهديني ربي لأكونن من القوم الظالمين استعجز نفسه واستعان بربه في درك الحق فإنه لا يهتدي إليه إلا بتوفيقه ارشادا </w:t>
      </w:r>
      <w:r w:rsidR="00BB795E" w:rsidRPr="004442CE">
        <w:rPr>
          <w:rFonts w:hint="cs"/>
          <w:bCs/>
          <w:rtl/>
        </w:rPr>
        <w:t>لقومه وتنبيها لهم على أن القمر أيضا لتغير حاله لا يصلح للألوهية وأن من اتخذه إلها فهو ضال</w:t>
      </w:r>
      <w:r w:rsidR="00BB795E" w:rsidRPr="004442CE">
        <w:rPr>
          <w:rFonts w:hint="cs"/>
          <w:rtl/>
        </w:rPr>
        <w:t xml:space="preserve"> فلما رأى الشمس بازغة قال هذا ربي ذكر اسم الإشارة لتذكير الخبر وصيانة للرب عن شبهة التأنيث هذا أكبر كبره استدلالا أو إظهارا لشبهة الخصم فلما أفلت قال </w:t>
      </w:r>
      <w:r w:rsidR="00BB795E" w:rsidRPr="004442CE">
        <w:rPr>
          <w:rFonts w:hint="cs"/>
          <w:bCs/>
          <w:rtl/>
        </w:rPr>
        <w:t>يا قوم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w:t>
      </w:r>
      <w:r w:rsidR="00BB795E" w:rsidRPr="004442CE">
        <w:rPr>
          <w:rFonts w:hint="cs"/>
          <w:rtl/>
        </w:rPr>
        <w:t xml:space="preserve"> فقال إني وجهة وجهي للذي فطر السموات والأرض حنيفا وما أنا من المشركين وإنما احتج بالأفول دون البزوغ مع أنه أيضا انتقال لتعدد دلالته ولأنه رأى الكوكب الذي يعبدونه في وسط السماء حين حاول الاستدلال وحاجه قومه وخاصموه في التوحيد قال أتحاجوني في الله في </w:t>
      </w:r>
      <w:proofErr w:type="spellStart"/>
      <w:r w:rsidR="00BB795E" w:rsidRPr="004442CE">
        <w:rPr>
          <w:rFonts w:hint="cs"/>
          <w:rtl/>
        </w:rPr>
        <w:t>وحدانيته</w:t>
      </w:r>
      <w:proofErr w:type="spellEnd"/>
      <w:r w:rsidR="00BB795E" w:rsidRPr="004442CE">
        <w:rPr>
          <w:rFonts w:hint="cs"/>
          <w:rtl/>
        </w:rPr>
        <w:t xml:space="preserve"> سبحانه وتعالى</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جواهر القرآن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424</w:t>
      </w:r>
      <w:r w:rsidRPr="004442CE">
        <w:rPr>
          <w:rFonts w:hint="cs"/>
          <w:rtl/>
        </w:rPr>
        <w:t xml:space="preserve">]، </w:t>
      </w:r>
      <w:r w:rsidR="00BB795E" w:rsidRPr="004442CE">
        <w:rPr>
          <w:rFonts w:hint="cs"/>
          <w:rtl/>
        </w:rPr>
        <w:t>وجاء في تفسير ابن كثير</w:t>
      </w:r>
      <w:r w:rsidR="004C546D" w:rsidRPr="004442CE">
        <w:rPr>
          <w:rFonts w:hint="cs"/>
          <w:rtl/>
        </w:rPr>
        <w:t xml:space="preserve">: </w:t>
      </w:r>
      <w:r w:rsidRPr="004442CE">
        <w:rPr>
          <w:rFonts w:hint="cs"/>
          <w:rtl/>
        </w:rPr>
        <w:t>(</w:t>
      </w:r>
      <w:r w:rsidR="00BB795E" w:rsidRPr="004442CE">
        <w:rPr>
          <w:rFonts w:hint="cs"/>
          <w:rtl/>
        </w:rPr>
        <w:t>قال لا أحب</w:t>
      </w:r>
      <w:r w:rsidRPr="004442CE">
        <w:rPr>
          <w:rFonts w:hint="cs"/>
          <w:rtl/>
        </w:rPr>
        <w:t xml:space="preserve"> </w:t>
      </w:r>
      <w:r w:rsidR="00BB795E" w:rsidRPr="004442CE">
        <w:rPr>
          <w:rFonts w:hint="cs"/>
          <w:rtl/>
        </w:rPr>
        <w:t>الآفلين</w:t>
      </w:r>
      <w:r w:rsidRPr="004442CE">
        <w:rPr>
          <w:rFonts w:hint="cs"/>
          <w:rtl/>
        </w:rPr>
        <w:t xml:space="preserve">، </w:t>
      </w:r>
      <w:r w:rsidR="00BB795E" w:rsidRPr="004442CE">
        <w:rPr>
          <w:rFonts w:hint="cs"/>
          <w:bCs/>
          <w:u w:val="single"/>
          <w:rtl/>
        </w:rPr>
        <w:t xml:space="preserve">قال قتادة علم أن ربه دائم لا يزول </w:t>
      </w:r>
      <w:r w:rsidR="00BB795E" w:rsidRPr="004442CE">
        <w:rPr>
          <w:rFonts w:hint="cs"/>
          <w:rtl/>
        </w:rPr>
        <w:t xml:space="preserve">فلما رأى القمر بازغا أي طالعا قال هذا ربي فلما </w:t>
      </w:r>
      <w:r w:rsidR="00BB795E" w:rsidRPr="004442CE">
        <w:rPr>
          <w:rFonts w:hint="cs"/>
          <w:rtl/>
        </w:rPr>
        <w:lastRenderedPageBreak/>
        <w:t xml:space="preserve">أفل قال لئن لم يهدني ربي لأكونن من القوم الضالين فلما رأى الشمس بازغة قال هذا ربي أي هذا المنير الطالع ربي هذا أكبر أي جرما من النجم ومن القمر وأكثر إضاءة فلما أفلت أي غابت قال يا قوم إني برئ مما تشركون إني وجهت وجهي للذي فطر السموات والأرض حنيفا وما أنا من المشركين أي أخلصت ديني وأفردت عبادتي للذي فطر السموات والأرض أي خلقهما </w:t>
      </w:r>
      <w:proofErr w:type="spellStart"/>
      <w:r w:rsidR="00BB795E" w:rsidRPr="004442CE">
        <w:rPr>
          <w:rFonts w:hint="cs"/>
          <w:rtl/>
        </w:rPr>
        <w:t>وابتدعهما</w:t>
      </w:r>
      <w:proofErr w:type="spellEnd"/>
      <w:r w:rsidR="00BB795E" w:rsidRPr="004442CE">
        <w:rPr>
          <w:rFonts w:hint="cs"/>
          <w:rtl/>
        </w:rPr>
        <w:t xml:space="preserve"> على غير مثال سبق حنيفا أي في حال كوني حنيفا أي مائلا عن الشرك إلى التوحيد ولهذا قال وما أنا من المشركين</w:t>
      </w:r>
      <w:r w:rsidR="00DE080D" w:rsidRPr="004442CE">
        <w:rPr>
          <w:rFonts w:hint="cs"/>
          <w:rtl/>
        </w:rPr>
        <w:t xml:space="preserve">) </w:t>
      </w:r>
      <w:r w:rsidRPr="004442CE">
        <w:rPr>
          <w:rFonts w:hint="cs"/>
          <w:rtl/>
        </w:rPr>
        <w:t>[</w:t>
      </w:r>
      <w:r w:rsidR="00BB795E" w:rsidRPr="004442CE">
        <w:rPr>
          <w:rFonts w:hint="cs"/>
          <w:rtl/>
        </w:rPr>
        <w:t>تفسير ابن كثير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152</w:t>
      </w:r>
      <w:r w:rsidRPr="004442CE">
        <w:rPr>
          <w:rFonts w:hint="cs"/>
          <w:rtl/>
        </w:rPr>
        <w:t>]،</w:t>
      </w:r>
      <w:r w:rsidR="00BB795E" w:rsidRPr="004442CE">
        <w:rPr>
          <w:rFonts w:hint="cs"/>
          <w:rtl/>
        </w:rPr>
        <w:t xml:space="preserve"> وقال الزركشي في البرهان</w:t>
      </w:r>
      <w:r w:rsidR="004C546D" w:rsidRPr="004442CE">
        <w:rPr>
          <w:rFonts w:hint="cs"/>
          <w:rtl/>
        </w:rPr>
        <w:t xml:space="preserve">: </w:t>
      </w:r>
      <w:r w:rsidRPr="004442CE">
        <w:rPr>
          <w:rFonts w:hint="cs"/>
          <w:rtl/>
        </w:rPr>
        <w:t>(</w:t>
      </w:r>
      <w:r w:rsidR="00BB795E" w:rsidRPr="004442CE">
        <w:rPr>
          <w:rFonts w:hint="cs"/>
          <w:rtl/>
        </w:rPr>
        <w:t>قوله فلما أفل قال لا أحب الآفلين</w:t>
      </w:r>
      <w:r w:rsidR="004C546D" w:rsidRPr="004442CE">
        <w:rPr>
          <w:rFonts w:hint="cs"/>
          <w:rtl/>
        </w:rPr>
        <w:t xml:space="preserve">: </w:t>
      </w:r>
      <w:r w:rsidR="00BB795E" w:rsidRPr="004442CE">
        <w:rPr>
          <w:rFonts w:hint="cs"/>
          <w:bCs/>
          <w:u w:val="single"/>
          <w:rtl/>
        </w:rPr>
        <w:t>أي القمر أفل وربي فليس بآفل</w:t>
      </w:r>
      <w:r w:rsidR="00BB795E" w:rsidRPr="004442CE">
        <w:rPr>
          <w:rFonts w:hint="cs"/>
          <w:rtl/>
        </w:rPr>
        <w:t xml:space="preserve"> فالقمر ليس بربي أثبته بقياس اقتراني جلى من الشكل الثاني </w:t>
      </w:r>
      <w:r w:rsidR="00BB795E" w:rsidRPr="004442CE">
        <w:rPr>
          <w:rFonts w:hint="cs"/>
          <w:bCs/>
          <w:rtl/>
        </w:rPr>
        <w:t>واحتج بالتعبير على الحدوث والحدوث على المحدث</w:t>
      </w:r>
      <w:r w:rsidR="00DE080D" w:rsidRPr="004442CE">
        <w:rPr>
          <w:rFonts w:hint="cs"/>
          <w:rtl/>
        </w:rPr>
        <w:t xml:space="preserve">) </w:t>
      </w:r>
      <w:r w:rsidRPr="004442CE">
        <w:rPr>
          <w:rFonts w:hint="cs"/>
          <w:rtl/>
        </w:rPr>
        <w:t>[</w:t>
      </w:r>
      <w:r w:rsidR="00BB795E" w:rsidRPr="004442CE">
        <w:rPr>
          <w:rFonts w:hint="cs"/>
          <w:rtl/>
        </w:rPr>
        <w:t>البرهان في علوم القرآن ج</w:t>
      </w:r>
      <w:r w:rsidR="004C546D" w:rsidRPr="004442CE">
        <w:rPr>
          <w:rFonts w:hint="cs"/>
          <w:rtl/>
        </w:rPr>
        <w:t xml:space="preserve">: </w:t>
      </w:r>
      <w:r w:rsidR="00BB795E" w:rsidRPr="004442CE">
        <w:rPr>
          <w:rFonts w:hint="cs"/>
          <w:rtl/>
        </w:rPr>
        <w:t>3 ص</w:t>
      </w:r>
      <w:r w:rsidR="004C546D" w:rsidRPr="004442CE">
        <w:rPr>
          <w:rFonts w:hint="cs"/>
          <w:rtl/>
        </w:rPr>
        <w:t xml:space="preserve">: </w:t>
      </w:r>
      <w:r w:rsidR="00BB795E" w:rsidRPr="004442CE">
        <w:rPr>
          <w:rFonts w:hint="cs"/>
          <w:rtl/>
        </w:rPr>
        <w:t>470</w:t>
      </w:r>
      <w:r w:rsidRPr="004442CE">
        <w:rPr>
          <w:rFonts w:hint="cs"/>
          <w:rtl/>
        </w:rPr>
        <w:t>]،</w:t>
      </w:r>
      <w:r w:rsidR="00BB795E" w:rsidRPr="004442CE">
        <w:rPr>
          <w:rFonts w:hint="cs"/>
          <w:rtl/>
        </w:rPr>
        <w:t xml:space="preserve"> </w:t>
      </w:r>
      <w:r w:rsidR="00BB795E" w:rsidRPr="004442CE">
        <w:rPr>
          <w:rFonts w:hint="cs"/>
          <w:bCs/>
          <w:rtl/>
        </w:rPr>
        <w:t>وجاء في تفسير أبي السعود</w:t>
      </w:r>
      <w:r w:rsidR="004C546D" w:rsidRPr="004442CE">
        <w:rPr>
          <w:rFonts w:hint="cs"/>
          <w:rtl/>
        </w:rPr>
        <w:t xml:space="preserve">: </w:t>
      </w:r>
      <w:r w:rsidRPr="004442CE">
        <w:rPr>
          <w:rFonts w:hint="cs"/>
          <w:rtl/>
        </w:rPr>
        <w:t>(</w:t>
      </w:r>
      <w:r w:rsidR="00BB795E" w:rsidRPr="004442CE">
        <w:rPr>
          <w:rFonts w:hint="cs"/>
          <w:rtl/>
        </w:rPr>
        <w:t xml:space="preserve">فماذا صنع عليه السلام حين رأى الكوكب فقيل قال على سبيل الوضع والفرض هذا ربي مجاراة مع أبيه وقومه الذين كانوا يعبدون الأصنام والكواكب فإن المستدل على فساد قول </w:t>
      </w:r>
      <w:proofErr w:type="spellStart"/>
      <w:r w:rsidR="00BB795E" w:rsidRPr="004442CE">
        <w:rPr>
          <w:rFonts w:hint="cs"/>
          <w:rtl/>
        </w:rPr>
        <w:t>يحكيه</w:t>
      </w:r>
      <w:proofErr w:type="spellEnd"/>
      <w:r w:rsidR="00BB795E" w:rsidRPr="004442CE">
        <w:rPr>
          <w:rFonts w:hint="cs"/>
          <w:rtl/>
        </w:rPr>
        <w:t xml:space="preserve"> على رأي خصمه ثم يكر عليه بالإبطال ولعل سلوك هذه الطريقة في بيان استحالة ربوبية الكواكب دون بيان استحالة إلهية الأصنام لما أن هذا أخفى بطلانا واستحالة من الأول فلو صدع بالحق من أول الأمر كما فعله في حق عبادة الأصنام لتمادوا في المكابرة والعناد ولجوا في طغيانهم يعمهون وقيل قال عليه السلام على وجه النظر والاستدلال وكان ذلك في زمان </w:t>
      </w:r>
      <w:proofErr w:type="spellStart"/>
      <w:r w:rsidR="00BB795E" w:rsidRPr="004442CE">
        <w:rPr>
          <w:rFonts w:hint="cs"/>
          <w:rtl/>
        </w:rPr>
        <w:t>مراهقته</w:t>
      </w:r>
      <w:proofErr w:type="spellEnd"/>
      <w:r w:rsidR="00BB795E" w:rsidRPr="004442CE">
        <w:rPr>
          <w:rFonts w:hint="cs"/>
          <w:rtl/>
        </w:rPr>
        <w:t xml:space="preserve"> وأول أوان بلوغه وهو مبني على تفسير الملكوت بآياتهما وعطف قوله تعالى لكون على ما ذكر من العلة المقدرة وجعل قوله تعالى فلما جن الخ تفصيلا لما ذكر من </w:t>
      </w:r>
      <w:proofErr w:type="spellStart"/>
      <w:r w:rsidR="00BB795E" w:rsidRPr="004442CE">
        <w:rPr>
          <w:rFonts w:hint="cs"/>
          <w:rtl/>
        </w:rPr>
        <w:t>الإراءة</w:t>
      </w:r>
      <w:proofErr w:type="spellEnd"/>
      <w:r w:rsidR="00BB795E" w:rsidRPr="004442CE">
        <w:rPr>
          <w:rFonts w:hint="cs"/>
          <w:rtl/>
        </w:rPr>
        <w:t xml:space="preserve"> وبيانا لكيفية الاستدلال وأنت خبير بأن كل ذلك مما يخل بجزالة النظم الجليل وجلالة منصب الخليل عليه الصلاة والسلام فلما أفل أي غرب قال لا أحب الآفلين</w:t>
      </w:r>
      <w:r w:rsidR="00BB795E" w:rsidRPr="004442CE">
        <w:rPr>
          <w:rFonts w:hint="cs"/>
          <w:bCs/>
          <w:rtl/>
        </w:rPr>
        <w:t xml:space="preserve"> </w:t>
      </w:r>
      <w:r w:rsidR="00BB795E" w:rsidRPr="004442CE">
        <w:rPr>
          <w:rFonts w:hint="cs"/>
          <w:bCs/>
          <w:u w:val="single"/>
          <w:rtl/>
        </w:rPr>
        <w:t>أي الأرباب المنتقلين من مكان إلى مكان المتغير من حال إلى حال المحتجبين بالأستار فإنهم بمعزل من استحقاق الربوبية</w:t>
      </w:r>
      <w:r w:rsidR="00DE080D" w:rsidRPr="004442CE">
        <w:rPr>
          <w:rFonts w:hint="cs"/>
          <w:rtl/>
        </w:rPr>
        <w:t xml:space="preserve">) </w:t>
      </w:r>
      <w:r w:rsidRPr="004442CE">
        <w:rPr>
          <w:rFonts w:hint="cs"/>
          <w:rtl/>
        </w:rPr>
        <w:t>[</w:t>
      </w:r>
      <w:r w:rsidR="00BB795E" w:rsidRPr="004442CE">
        <w:rPr>
          <w:rFonts w:hint="cs"/>
          <w:rtl/>
        </w:rPr>
        <w:t>تفسير أبي السعود ج</w:t>
      </w:r>
      <w:r w:rsidR="004C546D" w:rsidRPr="004442CE">
        <w:rPr>
          <w:rFonts w:hint="cs"/>
          <w:rtl/>
        </w:rPr>
        <w:t xml:space="preserve">: </w:t>
      </w:r>
      <w:r w:rsidR="00BB795E" w:rsidRPr="004442CE">
        <w:rPr>
          <w:rFonts w:hint="cs"/>
          <w:rtl/>
        </w:rPr>
        <w:t>3 ص</w:t>
      </w:r>
      <w:r w:rsidR="004C546D" w:rsidRPr="004442CE">
        <w:rPr>
          <w:rFonts w:hint="cs"/>
          <w:rtl/>
        </w:rPr>
        <w:t xml:space="preserve">: </w:t>
      </w:r>
      <w:r w:rsidR="00BB795E" w:rsidRPr="004442CE">
        <w:rPr>
          <w:rFonts w:hint="cs"/>
          <w:rtl/>
        </w:rPr>
        <w:t>153</w:t>
      </w:r>
      <w:r w:rsidRPr="004442CE">
        <w:rPr>
          <w:rFonts w:hint="cs"/>
          <w:rtl/>
        </w:rPr>
        <w:t xml:space="preserve">]، </w:t>
      </w:r>
      <w:r w:rsidR="00BB795E" w:rsidRPr="004442CE">
        <w:rPr>
          <w:rFonts w:hint="cs"/>
          <w:bCs/>
          <w:rtl/>
        </w:rPr>
        <w:t>وجاء في تفسير الواحدي</w:t>
      </w:r>
      <w:r w:rsidR="004C546D" w:rsidRPr="004442CE">
        <w:rPr>
          <w:rFonts w:hint="cs"/>
          <w:bCs/>
          <w:rtl/>
        </w:rPr>
        <w:t xml:space="preserve">: </w:t>
      </w:r>
      <w:r w:rsidRPr="004442CE">
        <w:rPr>
          <w:rFonts w:hint="cs"/>
          <w:bCs/>
          <w:rtl/>
        </w:rPr>
        <w:t>(</w:t>
      </w:r>
      <w:r w:rsidR="00BB795E" w:rsidRPr="004442CE">
        <w:rPr>
          <w:rFonts w:hint="cs"/>
          <w:rtl/>
        </w:rPr>
        <w:t>فلما جن أي ستر وأظلم عليه الليل رأى كوكبا قال هذا ربي أي في زعمكم أيها القائلون بحكم النجم وذلك أنهم كانوا أصحاب نجوم يرون التدبير في الخليقة لها فلما أفل أي غاب قال لا أحب الآفلين</w:t>
      </w:r>
      <w:r w:rsidRPr="004442CE">
        <w:rPr>
          <w:rFonts w:hint="cs"/>
          <w:rtl/>
        </w:rPr>
        <w:t>،</w:t>
      </w:r>
      <w:r w:rsidR="00BB795E" w:rsidRPr="004442CE">
        <w:rPr>
          <w:rFonts w:hint="cs"/>
          <w:rtl/>
        </w:rPr>
        <w:t xml:space="preserve"> عرفهم جهلهم وخطأهم في تعظيم النجوم </w:t>
      </w:r>
      <w:r w:rsidR="00BB795E" w:rsidRPr="004442CE">
        <w:rPr>
          <w:rFonts w:hint="cs"/>
          <w:bCs/>
          <w:u w:val="single"/>
          <w:rtl/>
        </w:rPr>
        <w:t>ودل على أن من غاب بعد الظهور كان حادثا مسخرا وليس برب</w:t>
      </w:r>
      <w:r w:rsidR="00DE080D" w:rsidRPr="004442CE">
        <w:rPr>
          <w:rFonts w:hint="cs"/>
          <w:bCs/>
          <w:u w:val="single"/>
          <w:rtl/>
        </w:rPr>
        <w:t xml:space="preserve">) </w:t>
      </w:r>
      <w:r w:rsidRPr="004442CE">
        <w:rPr>
          <w:rFonts w:hint="cs"/>
          <w:rtl/>
        </w:rPr>
        <w:t>[</w:t>
      </w:r>
      <w:r w:rsidR="00BB795E" w:rsidRPr="004442CE">
        <w:rPr>
          <w:rFonts w:hint="cs"/>
          <w:rtl/>
        </w:rPr>
        <w:t>تفسير الواحدي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361</w:t>
      </w:r>
      <w:r w:rsidRPr="004442CE">
        <w:rPr>
          <w:rFonts w:hint="cs"/>
          <w:rtl/>
        </w:rPr>
        <w:t xml:space="preserve">]، </w:t>
      </w:r>
      <w:r w:rsidR="00BB795E" w:rsidRPr="004442CE">
        <w:rPr>
          <w:rFonts w:hint="cs"/>
          <w:rtl/>
        </w:rPr>
        <w:t>وجاء في تفسير البغوي</w:t>
      </w:r>
      <w:r w:rsidR="004C546D" w:rsidRPr="004442CE">
        <w:rPr>
          <w:rFonts w:hint="cs"/>
          <w:rtl/>
        </w:rPr>
        <w:t xml:space="preserve">: </w:t>
      </w:r>
      <w:r w:rsidRPr="004442CE">
        <w:rPr>
          <w:rFonts w:hint="cs"/>
          <w:rtl/>
        </w:rPr>
        <w:t>(</w:t>
      </w:r>
      <w:r w:rsidR="00BB795E" w:rsidRPr="004442CE">
        <w:rPr>
          <w:rFonts w:hint="cs"/>
          <w:rtl/>
        </w:rPr>
        <w:t xml:space="preserve">وقالوا لا يجوز أن يكون لله رسول يأتي عليه وقت من الأوقات </w:t>
      </w:r>
      <w:proofErr w:type="spellStart"/>
      <w:r w:rsidR="00BB795E" w:rsidRPr="004442CE">
        <w:rPr>
          <w:rFonts w:hint="cs"/>
          <w:rtl/>
        </w:rPr>
        <w:t>الإ</w:t>
      </w:r>
      <w:proofErr w:type="spellEnd"/>
      <w:r w:rsidR="00BB795E" w:rsidRPr="004442CE">
        <w:rPr>
          <w:rFonts w:hint="cs"/>
          <w:rtl/>
        </w:rPr>
        <w:t xml:space="preserve"> وهو لله موحد وبه عارف ومن كل معبود سواه بريء وكيف يتوهم هذا على من عصمه الله وطهره وآتاه رشده من قبل وأخبره عنه وقال إذ جاء </w:t>
      </w:r>
      <w:r w:rsidR="00BB795E" w:rsidRPr="004442CE">
        <w:rPr>
          <w:rFonts w:hint="cs"/>
          <w:rtl/>
        </w:rPr>
        <w:lastRenderedPageBreak/>
        <w:t xml:space="preserve">ربه بقلب سليم وقال وكذلك نري إبراهيم ملكوت السموات والأرض أفتراه أراه الملكوت ليوقن فلما أيقن رأى كوكبا قال هذا ربي معتقدا فهذا ما لا يكون أبدا ثم قال فيه أربعة أوجه من التأويل أحدها أن إبراهيم أراد أن يستدرج القوم بهذا القول </w:t>
      </w:r>
      <w:proofErr w:type="spellStart"/>
      <w:r w:rsidR="00BB795E" w:rsidRPr="004442CE">
        <w:rPr>
          <w:rFonts w:hint="cs"/>
          <w:rtl/>
        </w:rPr>
        <w:t>ويعرفهمم</w:t>
      </w:r>
      <w:proofErr w:type="spellEnd"/>
      <w:r w:rsidR="00BB795E" w:rsidRPr="004442CE">
        <w:rPr>
          <w:rFonts w:hint="cs"/>
          <w:rtl/>
        </w:rPr>
        <w:t xml:space="preserve"> خطأهم وجهلهم في تعظيم ما عظموه وكانوا يعظمون النجوم ويعبدونها ويرون أن الأمور كلها إليها فأراهم أنه معظم ما عظموه وملتمس الهدى من حيث ما </w:t>
      </w:r>
      <w:r w:rsidR="00BB795E" w:rsidRPr="004442CE">
        <w:rPr>
          <w:rFonts w:hint="cs"/>
          <w:bCs/>
          <w:u w:val="single"/>
          <w:rtl/>
        </w:rPr>
        <w:t xml:space="preserve">التمسوه فلما أفل أراهم النقص الداخل على النجوم ليثبت خطأ ما يدعون </w:t>
      </w:r>
      <w:r w:rsidR="00BB795E" w:rsidRPr="004442CE">
        <w:rPr>
          <w:rFonts w:hint="cs"/>
          <w:rtl/>
        </w:rPr>
        <w:t xml:space="preserve">ومثل هذا مثل الحواري الذي ورد على قوم يعبدون الصنم فأظهر تعظيمه فأكرموه حتى صدوا في كثير من الأمور عن رأيه إلى أن دهمهم عدو فشاوروه في أمره فقال الرأي أن ندعوا هذا الصنم حتى يكشف عنا ما قد أظلنا فاجتمعوا حوله يتضرعون فلما تبين له أنه لا ينفع ولا يدفع دعاهم إلى أن يدعوا الله فدعوه فصرف </w:t>
      </w:r>
      <w:proofErr w:type="spellStart"/>
      <w:r w:rsidR="00BB795E" w:rsidRPr="004442CE">
        <w:rPr>
          <w:rFonts w:hint="cs"/>
          <w:rtl/>
        </w:rPr>
        <w:t>عنهمم</w:t>
      </w:r>
      <w:proofErr w:type="spellEnd"/>
      <w:r w:rsidR="00BB795E" w:rsidRPr="004442CE">
        <w:rPr>
          <w:rFonts w:hint="cs"/>
          <w:rtl/>
        </w:rPr>
        <w:t xml:space="preserve"> ما كانوا يحذرون فأسلموا والوجه الثاني من التأويل أنه قاله على وجه </w:t>
      </w:r>
      <w:proofErr w:type="spellStart"/>
      <w:r w:rsidR="00BB795E" w:rsidRPr="004442CE">
        <w:rPr>
          <w:rFonts w:hint="cs"/>
          <w:rtl/>
        </w:rPr>
        <w:t>الأستفهام</w:t>
      </w:r>
      <w:proofErr w:type="spellEnd"/>
      <w:r w:rsidR="00BB795E" w:rsidRPr="004442CE">
        <w:rPr>
          <w:rFonts w:hint="cs"/>
          <w:rtl/>
        </w:rPr>
        <w:t xml:space="preserve"> تقديره أهذا ربي كقوله تعالى أفإن مت فهم الخالدون أي أفهم الخالدون وذكره على وجه التوبيخ منكرا لفعلهم يعني أمثل هذا يكون ربا أي ليس هذا ربي والوجه الاحتجاج عليهم يقول هذا ربي يزعمكم </w:t>
      </w:r>
      <w:r w:rsidR="00BB795E" w:rsidRPr="004442CE">
        <w:rPr>
          <w:rFonts w:hint="cs"/>
          <w:bCs/>
          <w:u w:val="single"/>
          <w:rtl/>
        </w:rPr>
        <w:t>فلما غاب قال لو كان إلها لما غاب</w:t>
      </w:r>
      <w:r w:rsidR="00BB795E" w:rsidRPr="004442CE">
        <w:rPr>
          <w:rFonts w:hint="cs"/>
          <w:rtl/>
        </w:rPr>
        <w:t xml:space="preserve"> كما قال ذق إنك أنت العزيز الكريم أي عند نفسك وبزعمك</w:t>
      </w:r>
      <w:r w:rsidR="00DE080D" w:rsidRPr="004442CE">
        <w:rPr>
          <w:rFonts w:hint="cs"/>
          <w:rtl/>
        </w:rPr>
        <w:t xml:space="preserve">) </w:t>
      </w:r>
      <w:r w:rsidRPr="004442CE">
        <w:rPr>
          <w:rFonts w:hint="cs"/>
          <w:rtl/>
        </w:rPr>
        <w:t>[</w:t>
      </w:r>
      <w:r w:rsidR="00BB795E" w:rsidRPr="004442CE">
        <w:rPr>
          <w:rFonts w:hint="cs"/>
          <w:rtl/>
        </w:rPr>
        <w:t>تفسير البغوي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110</w:t>
      </w:r>
      <w:r w:rsidRPr="004442CE">
        <w:rPr>
          <w:rFonts w:hint="cs"/>
          <w:rtl/>
        </w:rPr>
        <w:t>]،</w:t>
      </w:r>
      <w:r w:rsidR="00BB795E" w:rsidRPr="004442CE">
        <w:rPr>
          <w:rFonts w:hint="cs"/>
          <w:rtl/>
        </w:rPr>
        <w:t xml:space="preserve"> وجاء في فتح القدير</w:t>
      </w:r>
      <w:r w:rsidR="004C546D" w:rsidRPr="004442CE">
        <w:rPr>
          <w:rFonts w:hint="cs"/>
          <w:rtl/>
        </w:rPr>
        <w:t xml:space="preserve">: </w:t>
      </w:r>
      <w:r w:rsidRPr="004442CE">
        <w:rPr>
          <w:rFonts w:hint="cs"/>
          <w:rtl/>
        </w:rPr>
        <w:t>(</w:t>
      </w:r>
      <w:r w:rsidR="00BB795E" w:rsidRPr="004442CE">
        <w:rPr>
          <w:rFonts w:hint="cs"/>
          <w:rtl/>
        </w:rPr>
        <w:t>قال إبراهيم لا أحب الآفلين</w:t>
      </w:r>
      <w:r w:rsidR="004C546D" w:rsidRPr="004442CE">
        <w:rPr>
          <w:rFonts w:hint="cs"/>
          <w:rtl/>
        </w:rPr>
        <w:t xml:space="preserve">: </w:t>
      </w:r>
      <w:r w:rsidR="00BB795E" w:rsidRPr="004442CE">
        <w:rPr>
          <w:rFonts w:hint="cs"/>
          <w:rtl/>
        </w:rPr>
        <w:t>أي الآلهة التي تغرب فإن الغروب تغير من حال إلى حال وهو دليل الحدوث</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فتح القدير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133</w:t>
      </w:r>
      <w:r w:rsidRPr="004442CE">
        <w:rPr>
          <w:rFonts w:hint="cs"/>
          <w:rtl/>
        </w:rPr>
        <w:t>]،</w:t>
      </w:r>
      <w:r w:rsidR="00BB795E" w:rsidRPr="004442CE">
        <w:rPr>
          <w:rFonts w:hint="cs"/>
          <w:rtl/>
        </w:rPr>
        <w:t xml:space="preserve"> وجاء في تفسير الجلالين</w:t>
      </w:r>
      <w:r w:rsidR="004C546D" w:rsidRPr="004442CE">
        <w:rPr>
          <w:rFonts w:hint="cs"/>
          <w:rtl/>
        </w:rPr>
        <w:t xml:space="preserve">: </w:t>
      </w:r>
      <w:r w:rsidRPr="004442CE">
        <w:rPr>
          <w:rFonts w:hint="cs"/>
          <w:rtl/>
        </w:rPr>
        <w:t>(</w:t>
      </w:r>
      <w:r w:rsidR="00BB795E" w:rsidRPr="004442CE">
        <w:rPr>
          <w:rFonts w:hint="cs"/>
          <w:rtl/>
        </w:rPr>
        <w:t>فلما افل غاب قال لا أحب الآفلين</w:t>
      </w:r>
      <w:r w:rsidR="004C546D" w:rsidRPr="004442CE">
        <w:rPr>
          <w:rFonts w:hint="cs"/>
          <w:rtl/>
        </w:rPr>
        <w:t xml:space="preserve">: </w:t>
      </w:r>
      <w:r w:rsidR="00BB795E" w:rsidRPr="004442CE">
        <w:rPr>
          <w:rFonts w:hint="cs"/>
          <w:bCs/>
          <w:rtl/>
        </w:rPr>
        <w:t>أن أتخذهم أربابا لأن الرب لا يجوز عليه التغير والانتقال لأنهما في شأن الحوادث</w:t>
      </w:r>
      <w:r w:rsidR="00DE080D" w:rsidRPr="004442CE">
        <w:rPr>
          <w:rFonts w:hint="cs"/>
          <w:bCs/>
          <w:rtl/>
        </w:rPr>
        <w:t xml:space="preserve">) </w:t>
      </w:r>
      <w:r w:rsidR="00BB795E" w:rsidRPr="004442CE">
        <w:rPr>
          <w:rFonts w:hint="cs"/>
          <w:rtl/>
        </w:rPr>
        <w:t>أهـ</w:t>
      </w:r>
      <w:r w:rsidRPr="004442CE">
        <w:rPr>
          <w:rFonts w:hint="cs"/>
          <w:rtl/>
        </w:rPr>
        <w:t xml:space="preserve"> [</w:t>
      </w:r>
      <w:r w:rsidR="00BB795E" w:rsidRPr="004442CE">
        <w:rPr>
          <w:rFonts w:hint="cs"/>
          <w:rtl/>
        </w:rPr>
        <w:t>تفسير الجلالين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174</w:t>
      </w:r>
      <w:r w:rsidRPr="004442CE">
        <w:rPr>
          <w:rFonts w:hint="cs"/>
          <w:rtl/>
        </w:rPr>
        <w:t>]،</w:t>
      </w:r>
      <w:r w:rsidR="00BB795E" w:rsidRPr="004442CE">
        <w:rPr>
          <w:rFonts w:hint="cs"/>
          <w:rtl/>
        </w:rPr>
        <w:t xml:space="preserve"> وجاء في أحكام القرآن</w:t>
      </w:r>
      <w:r w:rsidR="004C546D" w:rsidRPr="004442CE">
        <w:rPr>
          <w:rFonts w:hint="cs"/>
          <w:rtl/>
        </w:rPr>
        <w:t xml:space="preserve">: </w:t>
      </w:r>
      <w:r w:rsidRPr="004442CE">
        <w:rPr>
          <w:rFonts w:hint="cs"/>
          <w:rtl/>
        </w:rPr>
        <w:t>(</w:t>
      </w:r>
      <w:r w:rsidR="00BB795E" w:rsidRPr="004442CE">
        <w:rPr>
          <w:rFonts w:hint="cs"/>
          <w:rtl/>
        </w:rPr>
        <w:t>فلما أفل قال لا أحب الآفلين</w:t>
      </w:r>
      <w:r w:rsidRPr="004442CE">
        <w:rPr>
          <w:rFonts w:hint="cs"/>
          <w:rtl/>
        </w:rPr>
        <w:t>،</w:t>
      </w:r>
      <w:r w:rsidR="00BB795E" w:rsidRPr="004442CE">
        <w:rPr>
          <w:rFonts w:hint="cs"/>
          <w:rtl/>
        </w:rPr>
        <w:t xml:space="preserve"> وكان ذلك في ليلة يجتمعون فيها في هياكلهم وعند أصنامهم عيدا لهم فقررهم ليلا على أمر الكواكب عند ظهوره وأفوله وحركته وانتقاله</w:t>
      </w:r>
      <w:r w:rsidRPr="004442CE">
        <w:rPr>
          <w:rFonts w:hint="cs"/>
          <w:bCs/>
          <w:rtl/>
        </w:rPr>
        <w:t>،</w:t>
      </w:r>
      <w:r w:rsidR="00BB795E" w:rsidRPr="004442CE">
        <w:rPr>
          <w:rFonts w:hint="cs"/>
          <w:bCs/>
          <w:rtl/>
        </w:rPr>
        <w:t xml:space="preserve"> وأنه لا يجوز أن يكون مثله إلها لما ظهرت فيه من آيات الحدث</w:t>
      </w:r>
      <w:r w:rsidR="00DE080D" w:rsidRPr="004442CE">
        <w:rPr>
          <w:rFonts w:hint="cs"/>
          <w:bCs/>
          <w:rtl/>
        </w:rPr>
        <w:t xml:space="preserve">) </w:t>
      </w:r>
      <w:r w:rsidR="00BB795E" w:rsidRPr="004442CE">
        <w:rPr>
          <w:rFonts w:hint="cs"/>
          <w:rtl/>
        </w:rPr>
        <w:t>أهـ</w:t>
      </w:r>
      <w:r w:rsidRPr="004442CE">
        <w:rPr>
          <w:rFonts w:hint="cs"/>
          <w:rtl/>
        </w:rPr>
        <w:t xml:space="preserve"> [</w:t>
      </w:r>
      <w:r w:rsidR="00BB795E" w:rsidRPr="004442CE">
        <w:rPr>
          <w:rFonts w:hint="cs"/>
          <w:rtl/>
        </w:rPr>
        <w:t>أحكام القرآن 2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171</w:t>
      </w:r>
      <w:r w:rsidRPr="004442CE">
        <w:rPr>
          <w:rFonts w:hint="cs"/>
          <w:rtl/>
        </w:rPr>
        <w:t>]،</w:t>
      </w:r>
      <w:r w:rsidR="00BB795E" w:rsidRPr="004442CE">
        <w:rPr>
          <w:rFonts w:hint="cs"/>
          <w:rtl/>
        </w:rPr>
        <w:t xml:space="preserve"> وجاء في تفسير النسفي</w:t>
      </w:r>
      <w:r w:rsidR="004C546D" w:rsidRPr="004442CE">
        <w:rPr>
          <w:rFonts w:hint="cs"/>
          <w:rtl/>
        </w:rPr>
        <w:t xml:space="preserve">: </w:t>
      </w:r>
      <w:r w:rsidRPr="004442CE">
        <w:rPr>
          <w:rFonts w:hint="cs"/>
          <w:rtl/>
        </w:rPr>
        <w:t>(</w:t>
      </w:r>
      <w:r w:rsidR="00BB795E" w:rsidRPr="004442CE">
        <w:rPr>
          <w:rFonts w:hint="cs"/>
          <w:rtl/>
        </w:rPr>
        <w:t xml:space="preserve"> كان أبوه وقومه يعبدون الأصنام والشمس والقمر والكواكب فأراد أن ينبههم على الخطأ في دينهم و أن يرشدهم إلى طريق النظر والاستدلال ويعرفهم أن النظر الصحيح مؤد إلى أن شيئا منها ليس بإله لقيام دليل الحدوث فيها و لأن لها محدثا أحدثها ومدبرا دبر طلوعها وأفولها وانتقالها ومسيرها وسائر أحوالها فلما رأى الكوكب الذى كانوا يعبدونه قال هذا ربى </w:t>
      </w:r>
      <w:proofErr w:type="spellStart"/>
      <w:r w:rsidR="00BB795E" w:rsidRPr="004442CE">
        <w:rPr>
          <w:rFonts w:hint="cs"/>
          <w:rtl/>
        </w:rPr>
        <w:t>أى</w:t>
      </w:r>
      <w:proofErr w:type="spellEnd"/>
      <w:r w:rsidR="00BB795E" w:rsidRPr="004442CE">
        <w:rPr>
          <w:rFonts w:hint="cs"/>
          <w:rtl/>
        </w:rPr>
        <w:t xml:space="preserve"> قال لهم هذا ربى في زعمكم أو المراد أهذا استهزاء بهم وانكارا عليهم والعرب تكتفى عن حرف الاستفهام بنغمة الصوت والصحيح أن هذا قول من ينصف خصمه مع علمه أنه مبطل فيحكى قوله كما هو غير متعصب لمذهبه لأنه ادعى إلى الحق وأنجى </w:t>
      </w:r>
      <w:r w:rsidR="00BB795E" w:rsidRPr="004442CE">
        <w:rPr>
          <w:rFonts w:hint="cs"/>
          <w:rtl/>
        </w:rPr>
        <w:lastRenderedPageBreak/>
        <w:t xml:space="preserve">من الشغب ثم يكر عليه بعد حكايته فيبطله بالحجة </w:t>
      </w:r>
      <w:r w:rsidRPr="004442CE">
        <w:rPr>
          <w:rFonts w:hint="cs"/>
          <w:rtl/>
        </w:rPr>
        <w:t>(</w:t>
      </w:r>
      <w:r w:rsidR="00BB795E" w:rsidRPr="004442CE">
        <w:rPr>
          <w:rFonts w:hint="cs"/>
          <w:rtl/>
        </w:rPr>
        <w:t>فلما أفل</w:t>
      </w:r>
      <w:r w:rsidR="00DE080D" w:rsidRPr="004442CE">
        <w:rPr>
          <w:rFonts w:hint="cs"/>
          <w:rtl/>
        </w:rPr>
        <w:t xml:space="preserve">) </w:t>
      </w:r>
      <w:r w:rsidR="00BB795E" w:rsidRPr="004442CE">
        <w:rPr>
          <w:rFonts w:hint="cs"/>
          <w:rtl/>
        </w:rPr>
        <w:t xml:space="preserve">غاب قال </w:t>
      </w:r>
      <w:r w:rsidRPr="004442CE">
        <w:rPr>
          <w:rFonts w:hint="cs"/>
          <w:rtl/>
        </w:rPr>
        <w:t>(</w:t>
      </w:r>
      <w:r w:rsidR="00BB795E" w:rsidRPr="004442CE">
        <w:rPr>
          <w:rFonts w:hint="cs"/>
          <w:rtl/>
        </w:rPr>
        <w:t>لا أحب الآفلين</w:t>
      </w:r>
      <w:r w:rsidR="00DE080D" w:rsidRPr="004442CE">
        <w:rPr>
          <w:rFonts w:hint="cs"/>
          <w:bCs/>
          <w:rtl/>
        </w:rPr>
        <w:t xml:space="preserve">) </w:t>
      </w:r>
      <w:r w:rsidR="00BB795E" w:rsidRPr="004442CE">
        <w:rPr>
          <w:rFonts w:hint="cs"/>
          <w:bCs/>
          <w:rtl/>
        </w:rPr>
        <w:t>أي لا أحب عبادة الأرباب المتغيرين عن حال إلى حال لأن ذلك من صفات الأجسام</w:t>
      </w:r>
      <w:r w:rsidR="00BB795E" w:rsidRPr="004442CE">
        <w:rPr>
          <w:rFonts w:hint="cs"/>
          <w:rtl/>
        </w:rPr>
        <w:t xml:space="preserve"> فلما رأى القمر بازغا مبتدئا في الطلوع قال هذا ربى فلما أفل قال لئن لم يهدني ربى لأكونن من القوم الضالين نبه قومه على أن من اتخذ القمر إلها فهو ضال و إنما احتج عليهم بالأفول دون </w:t>
      </w:r>
      <w:proofErr w:type="spellStart"/>
      <w:r w:rsidR="00BB795E" w:rsidRPr="004442CE">
        <w:rPr>
          <w:rFonts w:hint="cs"/>
          <w:rtl/>
        </w:rPr>
        <w:t>البزوع</w:t>
      </w:r>
      <w:proofErr w:type="spellEnd"/>
      <w:r w:rsidR="00BB795E" w:rsidRPr="004442CE">
        <w:rPr>
          <w:rFonts w:hint="cs"/>
          <w:rtl/>
        </w:rPr>
        <w:t xml:space="preserve"> وكلاهما انتقال من حال إلى حال لأن الاحتجاج به أظهر لأنه انتقال مع خفاء واحتجاب فلما رأى الشمس بازغة قال هذا ربى وامنا ذكره لأنه أراد الطالع أو لأنه جعل المبتدأ مثل الخبر لانهما شيء واحد معنى وفيه صيانة الرب عن شبهة التأنيث ولهذا قالوا في صفات الله تعالى علام ولم يقولوا علامة وان كان الثاني أبلغ تفاديا من علامة التأنيث هذا أكبر من باب استعمال الصفة أيضا مع خصومه فلما أفلت قال يا قوم إني برئ مما تشركون من الاجرام التي تجعلونها شركاء لخالقها</w:t>
      </w:r>
      <w:r w:rsidR="004C546D" w:rsidRPr="004442CE">
        <w:rPr>
          <w:rFonts w:hint="cs"/>
          <w:rtl/>
        </w:rPr>
        <w:t>.</w:t>
      </w:r>
      <w:r w:rsidR="00BB795E" w:rsidRPr="004442CE">
        <w:rPr>
          <w:rFonts w:hint="cs"/>
          <w:rtl/>
        </w:rPr>
        <w:t>. إني وجهت وجهى للذي فطر السموات و الأرض أي للذي دلت هذه المحدثات على أنه منشئها حنيفا حال أي مائلا عن الأديان كلها إلا هذا الإسلام وما انا من المشركين بالله شيئا من خلقه</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النسفي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331</w:t>
      </w:r>
      <w:r w:rsidRPr="004442CE">
        <w:rPr>
          <w:rFonts w:hint="cs"/>
          <w:rtl/>
        </w:rPr>
        <w:t xml:space="preserve">]، </w:t>
      </w:r>
      <w:r w:rsidR="00BB795E" w:rsidRPr="004442CE">
        <w:rPr>
          <w:rFonts w:hint="cs"/>
          <w:bCs/>
          <w:rtl/>
        </w:rPr>
        <w:t>وجاء في أحكام القرآن</w:t>
      </w:r>
      <w:r w:rsidR="004C546D" w:rsidRPr="004442CE">
        <w:rPr>
          <w:rFonts w:hint="cs"/>
          <w:rtl/>
        </w:rPr>
        <w:t xml:space="preserve">: </w:t>
      </w:r>
      <w:r w:rsidRPr="004442CE">
        <w:rPr>
          <w:rFonts w:hint="cs"/>
          <w:rtl/>
        </w:rPr>
        <w:t>(</w:t>
      </w:r>
      <w:r w:rsidR="00BB795E" w:rsidRPr="004442CE">
        <w:rPr>
          <w:rFonts w:hint="cs"/>
          <w:rtl/>
        </w:rPr>
        <w:t>معنى قوله</w:t>
      </w:r>
      <w:r w:rsidR="004C546D" w:rsidRPr="004442CE">
        <w:rPr>
          <w:rFonts w:hint="cs"/>
          <w:rtl/>
        </w:rPr>
        <w:t xml:space="preserve">: </w:t>
      </w:r>
      <w:r w:rsidRPr="004442CE">
        <w:rPr>
          <w:rFonts w:hint="cs"/>
          <w:rtl/>
        </w:rPr>
        <w:t>{</w:t>
      </w:r>
      <w:r w:rsidR="00BB795E" w:rsidRPr="004442CE">
        <w:rPr>
          <w:rFonts w:hint="cs"/>
          <w:rtl/>
        </w:rPr>
        <w:t>لا أحب الآفلين</w:t>
      </w:r>
      <w:r w:rsidRPr="004442CE">
        <w:rPr>
          <w:rFonts w:hint="cs"/>
          <w:rtl/>
        </w:rPr>
        <w:t>}</w:t>
      </w:r>
      <w:r w:rsidR="004C546D" w:rsidRPr="004442CE">
        <w:rPr>
          <w:rFonts w:hint="cs"/>
          <w:rtl/>
        </w:rPr>
        <w:t xml:space="preserve">: </w:t>
      </w:r>
      <w:r w:rsidR="00BB795E" w:rsidRPr="004442CE">
        <w:rPr>
          <w:rFonts w:hint="cs"/>
          <w:rtl/>
        </w:rPr>
        <w:t xml:space="preserve">إخبار بأنه ليس برب ولو كان ربا لأحببته وعظمته تعظيم الرب وهذا الاستدلال الذي سلك إبراهيم طريقه من أصح ما يكون من الاستدلال وأوضحه وذلك أنه لما رأى الكوكب في علوه وضيائه قرر نفسه على ما ينقسم إليه حكمه من كونه ربا خالقا أو مخلوقا مربوبا فلما رآه طالعا آفلا ومتحركا زائلا قضى بأنه محدث لمقارنته لدلالات الحدث وأنه ليس برب لأنه علم أن المحدث غير قادر على إحداث الأجسام وأن ذلك مستحيل فيه كما استحال ذلك منه إذ كان محدثا فحكم بمساواته له في جهة الحدوث وامتناع كونه خالقا ربا ثم لما طلع القمر فوجهه من العظم والإشراق </w:t>
      </w:r>
      <w:proofErr w:type="spellStart"/>
      <w:r w:rsidR="00BB795E" w:rsidRPr="004442CE">
        <w:rPr>
          <w:rFonts w:hint="cs"/>
          <w:rtl/>
        </w:rPr>
        <w:t>وانبساظ</w:t>
      </w:r>
      <w:proofErr w:type="spellEnd"/>
      <w:r w:rsidR="00BB795E" w:rsidRPr="004442CE">
        <w:rPr>
          <w:rFonts w:hint="cs"/>
          <w:rtl/>
        </w:rPr>
        <w:t xml:space="preserve"> النور على خلاف الكواكب قرر أيضا نفسه على حكمه فقال هذا ربي فلما رعاه وتأمل حاله وجده في معناه في باب مقارنته للحوادث من الطلوع والأفول والانتقال والزوال حكم له بحكمه وإن كان أكبر </w:t>
      </w:r>
      <w:proofErr w:type="spellStart"/>
      <w:r w:rsidR="00BB795E" w:rsidRPr="004442CE">
        <w:rPr>
          <w:rFonts w:hint="cs"/>
          <w:rtl/>
        </w:rPr>
        <w:t>وأضوأ</w:t>
      </w:r>
      <w:proofErr w:type="spellEnd"/>
      <w:r w:rsidR="00BB795E" w:rsidRPr="004442CE">
        <w:rPr>
          <w:rFonts w:hint="cs"/>
          <w:rtl/>
        </w:rPr>
        <w:t xml:space="preserve"> منه ولم يمنعه ما شاهد من اختلافهما من العظم والضياء من أن يقضى له بالحدوث لوجود دلالات الحدث فيه ثم لما أصبح رأى الشمس طالعة في عظمها وإشراقها وتكامل ضيائها قال ما ذكر اسم الله عليه فلا </w:t>
      </w:r>
      <w:proofErr w:type="spellStart"/>
      <w:r w:rsidR="00BB795E" w:rsidRPr="004442CE">
        <w:rPr>
          <w:rFonts w:hint="cs"/>
          <w:rtl/>
        </w:rPr>
        <w:t>بأكلوه</w:t>
      </w:r>
      <w:proofErr w:type="spellEnd"/>
      <w:r w:rsidR="00BB795E" w:rsidRPr="004442CE">
        <w:rPr>
          <w:rFonts w:hint="cs"/>
          <w:rtl/>
        </w:rPr>
        <w:t xml:space="preserve"> وما لم يذكر اسم الله </w:t>
      </w:r>
      <w:proofErr w:type="spellStart"/>
      <w:r w:rsidR="00BB795E" w:rsidRPr="004442CE">
        <w:rPr>
          <w:rFonts w:hint="cs"/>
          <w:rtl/>
        </w:rPr>
        <w:t>فكلوه</w:t>
      </w:r>
      <w:proofErr w:type="spellEnd"/>
      <w:r w:rsidR="00BB795E" w:rsidRPr="004442CE">
        <w:rPr>
          <w:rFonts w:hint="cs"/>
          <w:rtl/>
        </w:rPr>
        <w:t xml:space="preserve"> فقال الله هذا ربي لأنها بخلاف الكواكب والقمر في هذه الأوصاف ثم لما رآها آفلة منتقلة حكم لها بالحدوث أيضا وأنها في حكم الكواكب والقمر لشمول دلالة الحدث للجميع وفيما أخبر الله تعالى به عن إبراهيم عليه السلام وقوله عقيب ذلك وتلك حجتنا آتيناها إبراهيم على قومه أوضح دلالة على وجوب الاستدلال على </w:t>
      </w:r>
      <w:r w:rsidR="00BB795E" w:rsidRPr="004442CE">
        <w:rPr>
          <w:rFonts w:hint="cs"/>
          <w:rtl/>
        </w:rPr>
        <w:lastRenderedPageBreak/>
        <w:t xml:space="preserve">التوحيد وعلى بطلان قول الحشو القائلين بالتقليد لأنه لو جاز لأحد أن يكتفي بالتقليد لكان أولاهم به إبراهيم عليه السلام فلما استدل إبراهيم على توحيد الله واحتج به على قومه ثبت بذلك أن علينا مثله وقد قال في نسق التلاوة عند ذكره إياه مع سائر الأنبياء أولئك الذين هدى الله </w:t>
      </w:r>
      <w:proofErr w:type="spellStart"/>
      <w:r w:rsidR="00BB795E" w:rsidRPr="004442CE">
        <w:rPr>
          <w:rFonts w:hint="cs"/>
          <w:rtl/>
        </w:rPr>
        <w:t>بهداهم</w:t>
      </w:r>
      <w:proofErr w:type="spellEnd"/>
      <w:r w:rsidR="00BB795E" w:rsidRPr="004442CE">
        <w:rPr>
          <w:rFonts w:hint="cs"/>
          <w:rtl/>
        </w:rPr>
        <w:t xml:space="preserve"> اقتده </w:t>
      </w:r>
      <w:r w:rsidR="00BB795E" w:rsidRPr="004442CE">
        <w:rPr>
          <w:rFonts w:hint="cs"/>
          <w:bCs/>
          <w:rtl/>
        </w:rPr>
        <w:t xml:space="preserve">فأمرنا الله تعالى بالاقتداء به في الاستدلال على التوحيد والاحتجاج به على الكفار ومن حيث دلت أحوال هذه الكواكب على أنها مخلوقة غير خالقة </w:t>
      </w:r>
      <w:proofErr w:type="spellStart"/>
      <w:r w:rsidR="00BB795E" w:rsidRPr="004442CE">
        <w:rPr>
          <w:rFonts w:hint="cs"/>
          <w:bCs/>
          <w:rtl/>
        </w:rPr>
        <w:t>ومربوبة</w:t>
      </w:r>
      <w:proofErr w:type="spellEnd"/>
      <w:r w:rsidR="00BB795E" w:rsidRPr="004442CE">
        <w:rPr>
          <w:rFonts w:hint="cs"/>
          <w:bCs/>
          <w:rtl/>
        </w:rPr>
        <w:t xml:space="preserve"> غير رب فهي دالة أيضا على أن من كان في مثل حالها في الانتقال والزوال والمجيء والذهاب لا يجوز أن يكون ربا خالقا وأنه يكون مربوبا فدل على أن الله تعالى لا يجوز عليه الانتقال ولا الزوال ولا المجيء ولا الذهاب لقضية استدلال إبراهيم عليه السلام بأن من كان بهذه الصفة فهو محدث</w:t>
      </w:r>
      <w:r w:rsidR="00BB795E" w:rsidRPr="004442CE">
        <w:rPr>
          <w:rFonts w:hint="cs"/>
          <w:rtl/>
        </w:rPr>
        <w:t xml:space="preserve"> وثبت بذلك أن من عبد ما هذه صفته فهو غير عالم بالله تعالى وأنه بمنزلة من عبد كوكبا أو بعض الأشياء المخلوقة</w:t>
      </w:r>
      <w:r w:rsidR="00DE080D" w:rsidRPr="004442CE">
        <w:rPr>
          <w:rFonts w:hint="cs"/>
          <w:rtl/>
        </w:rPr>
        <w:t xml:space="preserve">) </w:t>
      </w:r>
      <w:r w:rsidR="00BB795E" w:rsidRPr="004442CE">
        <w:rPr>
          <w:rFonts w:hint="cs"/>
          <w:rtl/>
        </w:rPr>
        <w:t>أهـ</w:t>
      </w:r>
      <w:r w:rsidRPr="004442CE">
        <w:rPr>
          <w:rFonts w:hint="cs"/>
          <w:rtl/>
        </w:rPr>
        <w:t xml:space="preserve"> [</w:t>
      </w:r>
      <w:r w:rsidR="00BB795E" w:rsidRPr="004442CE">
        <w:rPr>
          <w:rFonts w:hint="cs"/>
          <w:rtl/>
        </w:rPr>
        <w:t>أحكام القرآن 2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168</w:t>
      </w:r>
      <w:r w:rsidRPr="004442CE">
        <w:rPr>
          <w:rFonts w:hint="cs"/>
          <w:rtl/>
        </w:rPr>
        <w:t>]،</w:t>
      </w:r>
      <w:r w:rsidR="00BB795E" w:rsidRPr="004442CE">
        <w:rPr>
          <w:rFonts w:hint="cs"/>
          <w:rtl/>
        </w:rPr>
        <w:t xml:space="preserve"> </w:t>
      </w:r>
      <w:r w:rsidR="00BB795E" w:rsidRPr="004442CE">
        <w:rPr>
          <w:rFonts w:hint="cs"/>
          <w:bCs/>
          <w:rtl/>
        </w:rPr>
        <w:t>وجاء في أحكام القرآن</w:t>
      </w:r>
      <w:r w:rsidR="004C546D" w:rsidRPr="004442CE">
        <w:rPr>
          <w:rFonts w:hint="cs"/>
          <w:rtl/>
        </w:rPr>
        <w:t xml:space="preserve">: </w:t>
      </w:r>
      <w:r w:rsidRPr="004442CE">
        <w:rPr>
          <w:rFonts w:hint="cs"/>
          <w:rtl/>
        </w:rPr>
        <w:t>(</w:t>
      </w:r>
      <w:r w:rsidR="00BB795E" w:rsidRPr="004442CE">
        <w:rPr>
          <w:rFonts w:hint="cs"/>
          <w:rtl/>
        </w:rPr>
        <w:t xml:space="preserve">وكان من أمره ما حكاه الله عنه وهذه الآية تدل على صحة المحاجة في الدين واستعمال حجج العقول والاستدلال بدلائل الله تعالى على توحيده وصفاته الحسنى وتدل على أن </w:t>
      </w:r>
      <w:proofErr w:type="spellStart"/>
      <w:r w:rsidR="00BB795E" w:rsidRPr="004442CE">
        <w:rPr>
          <w:rFonts w:hint="cs"/>
          <w:rtl/>
        </w:rPr>
        <w:t>المحجوج</w:t>
      </w:r>
      <w:proofErr w:type="spellEnd"/>
      <w:r w:rsidR="00BB795E" w:rsidRPr="004442CE">
        <w:rPr>
          <w:rFonts w:hint="cs"/>
          <w:rtl/>
        </w:rPr>
        <w:t xml:space="preserve"> المنقطع يلزمه اتباع الحجة وترك ما هو عليه من المذهب الذي لا حجة له فيه وتدل على بطلان قول من لا يرى الحجاج في إثبات الدين لأنه لو كان كذلك لما حاجه إبراهيم عليه السلام وتدل على أن </w:t>
      </w:r>
      <w:proofErr w:type="spellStart"/>
      <w:r w:rsidR="00BB795E" w:rsidRPr="004442CE">
        <w:rPr>
          <w:rFonts w:hint="cs"/>
          <w:rtl/>
        </w:rPr>
        <w:t>المحجوج</w:t>
      </w:r>
      <w:proofErr w:type="spellEnd"/>
      <w:r w:rsidR="00BB795E" w:rsidRPr="004442CE">
        <w:rPr>
          <w:rFonts w:hint="cs"/>
          <w:rtl/>
        </w:rPr>
        <w:t xml:space="preserve"> عليه أن ينظر فيما ألزم من الحجاج فإذا لم يجد منه مخرجا صار إلى ما يلزمه وتدل على أن الحق سبيله أن لا يقبل بحجته إذ لا فرق بين الحق والباطل إلا بظهور حجة الحق ودحض حجة الباطل وإلا فلولا الحجة التي بان بها الحق من الباطل لكانت الدعوى موجودة في الجميع فكان لا فرق بينه وبين الباطل وتدل على أن الله تعالى لا يشبهه شيء وأن طريق معرفته ما نصب من الدلائل على توحيده لأن أنبياء الله عليهم السلام إنما حاجوا الكفار بمثل ذلك ولم يصفوا الله تعالى بصفة توجب التشبيه وإنما وصفوه بأفعاله واستدلوا بها عليه</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أحكام القرآن 2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172</w:t>
      </w:r>
      <w:r w:rsidRPr="004442CE">
        <w:rPr>
          <w:rFonts w:hint="cs"/>
          <w:rtl/>
        </w:rPr>
        <w:t>]،</w:t>
      </w:r>
      <w:r w:rsidR="00BB795E" w:rsidRPr="004442CE">
        <w:rPr>
          <w:rFonts w:hint="cs"/>
          <w:rtl/>
        </w:rPr>
        <w:t xml:space="preserve"> </w:t>
      </w:r>
      <w:r w:rsidR="00BB795E" w:rsidRPr="004442CE">
        <w:rPr>
          <w:rFonts w:hint="cs"/>
          <w:bCs/>
          <w:rtl/>
          <w:lang w:bidi="ar-KW"/>
        </w:rPr>
        <w:t xml:space="preserve">وقال الإمام الرازي رحمه الله في تفسير قوله تعالى </w:t>
      </w:r>
      <w:r w:rsidRPr="004442CE">
        <w:rPr>
          <w:rFonts w:hint="cs"/>
          <w:bCs/>
          <w:rtl/>
          <w:lang w:bidi="ar-KW"/>
        </w:rPr>
        <w:t>{</w:t>
      </w:r>
      <w:r w:rsidR="00BB795E" w:rsidRPr="004442CE">
        <w:rPr>
          <w:rFonts w:hint="cs"/>
          <w:bCs/>
          <w:rtl/>
          <w:lang w:bidi="ar-KW"/>
        </w:rPr>
        <w:t>لا أحب الآفلين</w:t>
      </w:r>
      <w:r w:rsidRPr="004442CE">
        <w:rPr>
          <w:rFonts w:hint="cs"/>
          <w:bCs/>
          <w:rtl/>
          <w:lang w:bidi="ar-KW"/>
        </w:rPr>
        <w:t>}</w:t>
      </w:r>
      <w:r w:rsidR="004C546D" w:rsidRPr="004442CE">
        <w:rPr>
          <w:rFonts w:hint="cs"/>
          <w:bCs/>
          <w:rtl/>
          <w:lang w:bidi="ar-KW"/>
        </w:rPr>
        <w:t xml:space="preserve">: </w:t>
      </w:r>
      <w:r w:rsidRPr="004442CE">
        <w:rPr>
          <w:rFonts w:hint="cs"/>
          <w:bCs/>
          <w:rtl/>
          <w:lang w:bidi="ar-KW"/>
        </w:rPr>
        <w:t>(</w:t>
      </w:r>
      <w:r w:rsidR="00BB795E" w:rsidRPr="004442CE">
        <w:rPr>
          <w:rFonts w:hint="cs"/>
          <w:bCs/>
          <w:rtl/>
        </w:rPr>
        <w:t>المسألة السادسة</w:t>
      </w:r>
      <w:r w:rsidR="004C546D" w:rsidRPr="004442CE">
        <w:rPr>
          <w:rFonts w:hint="cs"/>
          <w:rtl/>
        </w:rPr>
        <w:t xml:space="preserve">: </w:t>
      </w:r>
      <w:r w:rsidR="00BB795E" w:rsidRPr="004442CE">
        <w:rPr>
          <w:rFonts w:hint="cs"/>
          <w:rtl/>
        </w:rPr>
        <w:t>أن إبراهيم عليه السلام استدل بأفول الكوكب على أنه لا يجوز أن يكون رباً له وخالقاً له</w:t>
      </w:r>
      <w:r w:rsidRPr="004442CE">
        <w:rPr>
          <w:rFonts w:hint="cs"/>
          <w:rtl/>
        </w:rPr>
        <w:t xml:space="preserve"> </w:t>
      </w:r>
      <w:r w:rsidR="00BB795E" w:rsidRPr="004442CE">
        <w:rPr>
          <w:rFonts w:hint="cs"/>
          <w:rtl/>
        </w:rPr>
        <w:t>ويجب علينا ههنا أن نبحث عن أمرين</w:t>
      </w:r>
      <w:r w:rsidR="004C546D" w:rsidRPr="004442CE">
        <w:rPr>
          <w:rFonts w:hint="cs"/>
          <w:rtl/>
        </w:rPr>
        <w:t xml:space="preserve">: </w:t>
      </w:r>
      <w:r w:rsidRPr="004442CE">
        <w:rPr>
          <w:rFonts w:hint="cs"/>
          <w:rtl/>
        </w:rPr>
        <w:t>(</w:t>
      </w:r>
      <w:r w:rsidR="00BB795E" w:rsidRPr="004442CE">
        <w:rPr>
          <w:rFonts w:hint="cs"/>
          <w:rtl/>
        </w:rPr>
        <w:t>أحدهما</w:t>
      </w:r>
      <w:r w:rsidR="00DE080D" w:rsidRPr="004442CE">
        <w:rPr>
          <w:rFonts w:hint="cs"/>
          <w:rtl/>
        </w:rPr>
        <w:t xml:space="preserve">) </w:t>
      </w:r>
      <w:r w:rsidR="004C546D" w:rsidRPr="004442CE">
        <w:rPr>
          <w:rFonts w:hint="cs"/>
          <w:rtl/>
        </w:rPr>
        <w:t xml:space="preserve">: </w:t>
      </w:r>
      <w:r w:rsidR="00BB795E" w:rsidRPr="004442CE">
        <w:rPr>
          <w:rFonts w:hint="cs"/>
          <w:rtl/>
        </w:rPr>
        <w:t>أن الأفول ما هو؟</w:t>
      </w:r>
      <w:r w:rsidRPr="004442CE">
        <w:rPr>
          <w:rFonts w:hint="cs"/>
          <w:rtl/>
        </w:rPr>
        <w:t xml:space="preserve"> </w:t>
      </w:r>
      <w:r w:rsidR="00BB795E" w:rsidRPr="004442CE">
        <w:rPr>
          <w:rFonts w:hint="cs"/>
          <w:rtl/>
        </w:rPr>
        <w:t xml:space="preserve">و </w:t>
      </w:r>
      <w:r w:rsidRPr="004442CE">
        <w:rPr>
          <w:rFonts w:hint="cs"/>
          <w:rtl/>
        </w:rPr>
        <w:t>(</w:t>
      </w:r>
      <w:r w:rsidR="00BB795E" w:rsidRPr="004442CE">
        <w:rPr>
          <w:rFonts w:hint="cs"/>
          <w:rtl/>
        </w:rPr>
        <w:t>الثاني</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00BB795E" w:rsidRPr="004442CE">
        <w:rPr>
          <w:rFonts w:hint="cs"/>
          <w:rtl/>
        </w:rPr>
        <w:t>أن الأفول كيف يدل على عدم ربوبية الكوكب؟</w:t>
      </w:r>
      <w:r w:rsidRPr="004442CE">
        <w:rPr>
          <w:rFonts w:hint="cs"/>
          <w:rtl/>
        </w:rPr>
        <w:t xml:space="preserve">، </w:t>
      </w:r>
      <w:r w:rsidR="00BB795E" w:rsidRPr="004442CE">
        <w:rPr>
          <w:rFonts w:hint="cs"/>
          <w:rtl/>
        </w:rPr>
        <w:t>فنقول</w:t>
      </w:r>
      <w:r w:rsidR="004C546D" w:rsidRPr="004442CE">
        <w:rPr>
          <w:rFonts w:hint="cs"/>
          <w:rtl/>
        </w:rPr>
        <w:t xml:space="preserve">: </w:t>
      </w:r>
      <w:r w:rsidR="00BB795E" w:rsidRPr="004442CE">
        <w:rPr>
          <w:rFonts w:hint="cs"/>
          <w:rtl/>
        </w:rPr>
        <w:t>الأفول عبارة عن غيوب الشيء بعد ظهوره وإذا عرفت هذا فلسائل أن يسأل، فيقول</w:t>
      </w:r>
      <w:r w:rsidR="004C546D" w:rsidRPr="004442CE">
        <w:rPr>
          <w:rFonts w:hint="cs"/>
          <w:rtl/>
        </w:rPr>
        <w:t xml:space="preserve">: </w:t>
      </w:r>
      <w:r w:rsidR="00BB795E" w:rsidRPr="004442CE">
        <w:rPr>
          <w:rFonts w:hint="cs"/>
          <w:rtl/>
        </w:rPr>
        <w:t>الأفول إنما يدل على الحدوث من حيث إنه حركة وعلى هذا التقدير، فيكون الطلوع أيضاً دليلاً على الحدوث، فلم ترك إبراهيم عليه السلام الاستدلال على حدوثها بالطلوع وعول في إثبات هذا المطلوب</w:t>
      </w:r>
      <w:r w:rsidRPr="004442CE">
        <w:rPr>
          <w:rFonts w:hint="cs"/>
          <w:rtl/>
        </w:rPr>
        <w:t xml:space="preserve"> </w:t>
      </w:r>
      <w:r w:rsidR="00BB795E" w:rsidRPr="004442CE">
        <w:rPr>
          <w:rFonts w:hint="cs"/>
          <w:rtl/>
        </w:rPr>
        <w:lastRenderedPageBreak/>
        <w:t>على الأفول</w:t>
      </w:r>
      <w:r w:rsidR="00702A14" w:rsidRPr="004442CE">
        <w:rPr>
          <w:rFonts w:hint="cs"/>
          <w:rtl/>
        </w:rPr>
        <w:t>؟</w:t>
      </w:r>
      <w:r w:rsidRPr="004442CE">
        <w:rPr>
          <w:rFonts w:hint="cs"/>
          <w:rtl/>
        </w:rPr>
        <w:t xml:space="preserve"> </w:t>
      </w:r>
      <w:r w:rsidR="00BB795E" w:rsidRPr="004442CE">
        <w:rPr>
          <w:rFonts w:hint="cs"/>
          <w:rtl/>
        </w:rPr>
        <w:t>والجواب</w:t>
      </w:r>
      <w:r w:rsidR="004C546D" w:rsidRPr="004442CE">
        <w:rPr>
          <w:rFonts w:hint="cs"/>
          <w:rtl/>
        </w:rPr>
        <w:t xml:space="preserve">: </w:t>
      </w:r>
      <w:r w:rsidR="00BB795E" w:rsidRPr="004442CE">
        <w:rPr>
          <w:rFonts w:hint="cs"/>
          <w:rtl/>
        </w:rPr>
        <w:t>لا شك أن الطلوع والغروب يشتركان في الدلالة على الحدوث إلا أن الدليل الذي يحتج به الأنبياء في معرض دعوة الخلق كلهم إلى الله لا بد وأن يكون ظاهراً جلياً بحيث يشترك في فهمه الذكي والغبي والعاقل. ودلالة الحركة على الحدوث</w:t>
      </w:r>
      <w:r w:rsidRPr="004442CE">
        <w:rPr>
          <w:rFonts w:hint="cs"/>
          <w:rtl/>
        </w:rPr>
        <w:t xml:space="preserve"> </w:t>
      </w:r>
      <w:r w:rsidR="00BB795E" w:rsidRPr="004442CE">
        <w:rPr>
          <w:rFonts w:hint="cs"/>
          <w:rtl/>
        </w:rPr>
        <w:t xml:space="preserve">وإن كانت يقينية إلا أنها دقيقة لا يعرفها إلا الأفاضل من الخلق. أما دلالة الأفول فإنها دلالة ظاهرة يعرفها كل أحد، فإن الكوكب يزول سلطانه وقت الأفول فكانت دلالة الأفول على هذا المقصود </w:t>
      </w:r>
      <w:proofErr w:type="gramStart"/>
      <w:r w:rsidR="00BB795E" w:rsidRPr="004442CE">
        <w:rPr>
          <w:rFonts w:hint="cs"/>
          <w:rtl/>
        </w:rPr>
        <w:t>أتم</w:t>
      </w:r>
      <w:r w:rsidRPr="004442CE">
        <w:rPr>
          <w:rFonts w:hint="cs"/>
          <w:rtl/>
        </w:rPr>
        <w:t>،</w:t>
      </w:r>
      <w:r w:rsidR="004C546D" w:rsidRPr="004442CE">
        <w:rPr>
          <w:rFonts w:hint="cs"/>
          <w:rtl/>
        </w:rPr>
        <w:t>.</w:t>
      </w:r>
      <w:r w:rsidR="00BB795E" w:rsidRPr="004442CE">
        <w:rPr>
          <w:rFonts w:hint="cs"/>
          <w:rtl/>
        </w:rPr>
        <w:t>.</w:t>
      </w:r>
      <w:proofErr w:type="gramEnd"/>
      <w:r w:rsidR="00BB795E" w:rsidRPr="004442CE">
        <w:rPr>
          <w:rFonts w:hint="cs"/>
          <w:rtl/>
        </w:rPr>
        <w:t xml:space="preserve"> أفول الكواكب يدل على كونها عاجزة عن الخلق والإيجاد وعلى أنه لا يجوز عبادتها وبيانه من وجوه</w:t>
      </w:r>
      <w:r w:rsidR="004C546D" w:rsidRPr="004442CE">
        <w:rPr>
          <w:rFonts w:hint="cs"/>
          <w:rtl/>
        </w:rPr>
        <w:t xml:space="preserve">: </w:t>
      </w:r>
      <w:r w:rsidR="00BB795E" w:rsidRPr="004442CE">
        <w:rPr>
          <w:rFonts w:hint="cs"/>
          <w:bCs/>
          <w:rtl/>
        </w:rPr>
        <w:t>الأول</w:t>
      </w:r>
      <w:r w:rsidR="004C546D" w:rsidRPr="004442CE">
        <w:rPr>
          <w:rFonts w:hint="cs"/>
          <w:bCs/>
          <w:rtl/>
        </w:rPr>
        <w:t xml:space="preserve">: </w:t>
      </w:r>
      <w:r w:rsidR="00BB795E" w:rsidRPr="004442CE">
        <w:rPr>
          <w:rFonts w:hint="cs"/>
          <w:rtl/>
        </w:rPr>
        <w:t>أن أفولها يدل على حدوثها</w:t>
      </w:r>
      <w:r w:rsidRPr="004442CE">
        <w:rPr>
          <w:rFonts w:hint="cs"/>
          <w:rtl/>
        </w:rPr>
        <w:t>،</w:t>
      </w:r>
      <w:r w:rsidR="00BB795E" w:rsidRPr="004442CE">
        <w:rPr>
          <w:rFonts w:hint="cs"/>
          <w:rtl/>
        </w:rPr>
        <w:t xml:space="preserve"> وحدوثها يدل على افتقارها إلى فاعل قديم قادر ويجب أن تكون قادرية ذلك القادر أزلية. وإلا لافتقرت </w:t>
      </w:r>
      <w:proofErr w:type="spellStart"/>
      <w:r w:rsidR="00BB795E" w:rsidRPr="004442CE">
        <w:rPr>
          <w:rFonts w:hint="cs"/>
          <w:rtl/>
        </w:rPr>
        <w:t>قادريته</w:t>
      </w:r>
      <w:proofErr w:type="spellEnd"/>
      <w:r w:rsidR="00BB795E" w:rsidRPr="004442CE">
        <w:rPr>
          <w:rFonts w:hint="cs"/>
          <w:rtl/>
        </w:rPr>
        <w:t xml:space="preserve"> إلى قادر آخر، ولزم التسلسل وهو محال، فثبت أن </w:t>
      </w:r>
      <w:proofErr w:type="spellStart"/>
      <w:r w:rsidR="00BB795E" w:rsidRPr="004442CE">
        <w:rPr>
          <w:rFonts w:hint="cs"/>
          <w:rtl/>
        </w:rPr>
        <w:t>قادريته</w:t>
      </w:r>
      <w:proofErr w:type="spellEnd"/>
      <w:r w:rsidR="00BB795E" w:rsidRPr="004442CE">
        <w:rPr>
          <w:rFonts w:hint="cs"/>
          <w:rtl/>
        </w:rPr>
        <w:t xml:space="preserve"> أزلية</w:t>
      </w:r>
      <w:r w:rsidRPr="004442CE">
        <w:rPr>
          <w:rFonts w:hint="cs"/>
          <w:rtl/>
        </w:rPr>
        <w:t xml:space="preserve">، </w:t>
      </w:r>
      <w:r w:rsidR="00BB795E" w:rsidRPr="004442CE">
        <w:rPr>
          <w:rFonts w:hint="cs"/>
          <w:rtl/>
        </w:rPr>
        <w:t>وإذا ثبت هذا فنقول</w:t>
      </w:r>
      <w:r w:rsidR="004C546D" w:rsidRPr="004442CE">
        <w:rPr>
          <w:rFonts w:hint="cs"/>
          <w:rtl/>
        </w:rPr>
        <w:t xml:space="preserve">: </w:t>
      </w:r>
      <w:r w:rsidR="00BB795E" w:rsidRPr="004442CE">
        <w:rPr>
          <w:rFonts w:hint="cs"/>
          <w:rtl/>
        </w:rPr>
        <w:t>الشيء الذي هو مقدور له إنما صح كونه مقدوراً له باعتبار إمكانه والإمكان واحد في كل الممكنات. فثبت أن ما لأجله صار بعض الممكنات مقدوراً لله تعالى فهو حاصل في كل الممكنات، فوجب في كل الممكنات أن</w:t>
      </w:r>
      <w:r w:rsidRPr="004442CE">
        <w:rPr>
          <w:rFonts w:hint="cs"/>
          <w:rtl/>
        </w:rPr>
        <w:t xml:space="preserve"> </w:t>
      </w:r>
      <w:r w:rsidR="00BB795E" w:rsidRPr="004442CE">
        <w:rPr>
          <w:rFonts w:hint="cs"/>
          <w:rtl/>
        </w:rPr>
        <w:t xml:space="preserve">تكون </w:t>
      </w:r>
      <w:proofErr w:type="spellStart"/>
      <w:r w:rsidR="00BB795E" w:rsidRPr="004442CE">
        <w:rPr>
          <w:rFonts w:hint="cs"/>
          <w:rtl/>
        </w:rPr>
        <w:t>مقدروة</w:t>
      </w:r>
      <w:proofErr w:type="spellEnd"/>
      <w:r w:rsidR="00BB795E" w:rsidRPr="004442CE">
        <w:rPr>
          <w:rFonts w:hint="cs"/>
          <w:rtl/>
        </w:rPr>
        <w:t xml:space="preserve"> لله تعالى</w:t>
      </w:r>
      <w:r w:rsidRPr="004442CE">
        <w:rPr>
          <w:rFonts w:hint="cs"/>
          <w:rtl/>
        </w:rPr>
        <w:t xml:space="preserve">، </w:t>
      </w:r>
      <w:r w:rsidR="00BB795E" w:rsidRPr="004442CE">
        <w:rPr>
          <w:rFonts w:hint="cs"/>
          <w:rtl/>
        </w:rPr>
        <w:t>وإذا ثبت هذا امتنع وقوع شيء من الممكنات بغيره على ما بينا صحة هذه المقامات بالدلائل اليقينية في علم الأصول</w:t>
      </w:r>
      <w:r w:rsidRPr="004442CE">
        <w:rPr>
          <w:rFonts w:hint="cs"/>
          <w:rtl/>
        </w:rPr>
        <w:t xml:space="preserve">، </w:t>
      </w:r>
      <w:r w:rsidR="00BB795E" w:rsidRPr="004442CE">
        <w:rPr>
          <w:rFonts w:hint="cs"/>
          <w:rtl/>
        </w:rPr>
        <w:t>فالحاصل أنه ثبت بالدليل أن كون الكواكب آفلة يدل على كونها محدثة، وإن كان لا يثبت هذا المعنى إلا بواسطة مقدمات كثيرة، وأيضاً فكونها في نفسها محدثة يوجب القول بامتناع كونها قادرة على الإيجاد والإبداع، وإن كان لا يثبت هذا المعنى إلا بواسطة مقدمات كثيرة. ودلائل القرآن إنما يذكر فيها أصول المقدمات، فأما التفريع والتفصيل، فذاك إنما يليق بعلم الجدل. فلما ذكر الله تعالى هاتين المقدمتين على سبيل الرمز لا جرم اكتفى بذكرهما في بيان أن الكواكب لا قدرة لها على الإيجاد والإبداع، فلهذا السبب استدل إبراهيم عليه السلام بأفولها على امتناع كونها أرباباً وآلهة لحوادث هذا العالم</w:t>
      </w:r>
      <w:r w:rsidRPr="004442CE">
        <w:rPr>
          <w:rFonts w:hint="cs"/>
          <w:rtl/>
        </w:rPr>
        <w:t>،</w:t>
      </w:r>
      <w:r w:rsidR="00BB795E" w:rsidRPr="004442CE">
        <w:rPr>
          <w:rFonts w:hint="cs"/>
          <w:rtl/>
        </w:rPr>
        <w:t xml:space="preserve"> </w:t>
      </w:r>
      <w:r w:rsidR="00BB795E" w:rsidRPr="004442CE">
        <w:rPr>
          <w:rFonts w:hint="cs"/>
          <w:bCs/>
          <w:rtl/>
        </w:rPr>
        <w:t>الوجه الثاني</w:t>
      </w:r>
      <w:r w:rsidR="004C546D" w:rsidRPr="004442CE">
        <w:rPr>
          <w:rFonts w:hint="cs"/>
          <w:rtl/>
        </w:rPr>
        <w:t xml:space="preserve">: </w:t>
      </w:r>
      <w:r w:rsidR="00BB795E" w:rsidRPr="004442CE">
        <w:rPr>
          <w:rFonts w:hint="cs"/>
          <w:rtl/>
        </w:rPr>
        <w:t>أن أفول الكواكب يدل على حدوثها وحدوثها يدل على افتقارها في وجودها إلى القادر المختار، فيكون ذلك الفاعل هو الخالق للأفلاك والكواكب، ومن كان قادراً على خلق الكواكب والأفلاك من دون واسطة أي شيء كان فبأن يكون قادراً على خلق الإنسان أولى لأن القادر على خلق الشيء الأعظم لا بد وأن يكون قادراً على خلق الشيء الأضعف، وإليه الإشارة بقوله تعالى</w:t>
      </w:r>
      <w:r w:rsidR="004C546D" w:rsidRPr="004442CE">
        <w:rPr>
          <w:rFonts w:hint="cs"/>
          <w:rtl/>
        </w:rPr>
        <w:t xml:space="preserve">: </w:t>
      </w:r>
      <w:r w:rsidR="00BB795E" w:rsidRPr="004442CE">
        <w:rPr>
          <w:rFonts w:hint="cs"/>
          <w:rtl/>
        </w:rPr>
        <w:t>{لخلق السموات والأرض أكبر من خلق الناس} (غافر</w:t>
      </w:r>
      <w:r w:rsidR="004C546D" w:rsidRPr="004442CE">
        <w:rPr>
          <w:rFonts w:hint="cs"/>
          <w:rtl/>
        </w:rPr>
        <w:t xml:space="preserve">: </w:t>
      </w:r>
      <w:r w:rsidR="00BB795E" w:rsidRPr="004442CE">
        <w:rPr>
          <w:rFonts w:hint="cs"/>
          <w:rtl/>
        </w:rPr>
        <w:t>57</w:t>
      </w:r>
      <w:r w:rsidR="00DE080D" w:rsidRPr="004442CE">
        <w:rPr>
          <w:rFonts w:hint="cs"/>
          <w:rtl/>
        </w:rPr>
        <w:t xml:space="preserve">) </w:t>
      </w:r>
      <w:r w:rsidR="00BB795E" w:rsidRPr="004442CE">
        <w:rPr>
          <w:rFonts w:hint="cs"/>
          <w:rtl/>
        </w:rPr>
        <w:t>وبقوله</w:t>
      </w:r>
      <w:r w:rsidR="004C546D" w:rsidRPr="004442CE">
        <w:rPr>
          <w:rFonts w:hint="cs"/>
          <w:rtl/>
        </w:rPr>
        <w:t xml:space="preserve">: </w:t>
      </w:r>
      <w:r w:rsidR="00BB795E" w:rsidRPr="004442CE">
        <w:rPr>
          <w:rFonts w:hint="cs"/>
          <w:rtl/>
        </w:rPr>
        <w:t>{أوليس الذي خلق السموات والأرض بقادر على أن يخلق مثلهم بلى وهو الخلاق العليم} فثبت بهذا الطريق أن الإله الأكبر يجب أن يكون قادراً على خلق البشر، وعلى تدبير العالم الأسفل بدون واسطة</w:t>
      </w:r>
      <w:r w:rsidRPr="004442CE">
        <w:rPr>
          <w:rFonts w:hint="cs"/>
          <w:rtl/>
        </w:rPr>
        <w:t xml:space="preserve"> </w:t>
      </w:r>
      <w:r w:rsidR="00BB795E" w:rsidRPr="004442CE">
        <w:rPr>
          <w:rFonts w:hint="cs"/>
          <w:rtl/>
        </w:rPr>
        <w:t xml:space="preserve">الأجرام الفلكية وإذا كان الأمر كذلك كان الاشتغال بعبادة الإله الأكبر أولى من الاشتغال بعبادة </w:t>
      </w:r>
      <w:r w:rsidR="00BB795E" w:rsidRPr="004442CE">
        <w:rPr>
          <w:rFonts w:hint="cs"/>
          <w:rtl/>
        </w:rPr>
        <w:lastRenderedPageBreak/>
        <w:t>الشمس والنجوم والقمر</w:t>
      </w:r>
      <w:r w:rsidRPr="004442CE">
        <w:rPr>
          <w:rFonts w:hint="cs"/>
          <w:rtl/>
        </w:rPr>
        <w:t>،</w:t>
      </w:r>
      <w:r w:rsidR="004C546D" w:rsidRPr="004442CE">
        <w:rPr>
          <w:rFonts w:hint="cs"/>
          <w:rtl/>
        </w:rPr>
        <w:t>.</w:t>
      </w:r>
      <w:r w:rsidR="00BB795E" w:rsidRPr="004442CE">
        <w:rPr>
          <w:rFonts w:hint="cs"/>
          <w:bCs/>
          <w:rtl/>
        </w:rPr>
        <w:t>.</w:t>
      </w:r>
      <w:r w:rsidRPr="004442CE">
        <w:rPr>
          <w:rFonts w:hint="cs"/>
          <w:rtl/>
        </w:rPr>
        <w:t>، [</w:t>
      </w:r>
      <w:r w:rsidR="00BB795E" w:rsidRPr="004442CE">
        <w:rPr>
          <w:rFonts w:hint="cs"/>
          <w:bCs/>
          <w:rtl/>
        </w:rPr>
        <w:t>المسألة السابعة</w:t>
      </w:r>
      <w:r w:rsidRPr="004442CE">
        <w:rPr>
          <w:rFonts w:hint="cs"/>
          <w:bCs/>
          <w:rtl/>
        </w:rPr>
        <w:t>]</w:t>
      </w:r>
      <w:r w:rsidR="004C546D" w:rsidRPr="004442CE">
        <w:rPr>
          <w:rFonts w:hint="cs"/>
          <w:bCs/>
          <w:rtl/>
        </w:rPr>
        <w:t xml:space="preserve">: </w:t>
      </w:r>
      <w:r w:rsidR="00BB795E" w:rsidRPr="004442CE">
        <w:rPr>
          <w:rFonts w:hint="cs"/>
          <w:bCs/>
          <w:rtl/>
        </w:rPr>
        <w:t>دل قوله</w:t>
      </w:r>
      <w:r w:rsidR="004C546D" w:rsidRPr="004442CE">
        <w:rPr>
          <w:rFonts w:hint="cs"/>
          <w:bCs/>
          <w:rtl/>
        </w:rPr>
        <w:t xml:space="preserve">: </w:t>
      </w:r>
      <w:r w:rsidR="00BB795E" w:rsidRPr="004442CE">
        <w:rPr>
          <w:rFonts w:hint="cs"/>
          <w:bCs/>
          <w:rtl/>
        </w:rPr>
        <w:t>{لا أحب الآفلين} على أحكام</w:t>
      </w:r>
      <w:r w:rsidR="004C546D" w:rsidRPr="004442CE">
        <w:rPr>
          <w:rFonts w:hint="cs"/>
          <w:bCs/>
          <w:rtl/>
        </w:rPr>
        <w:t xml:space="preserve">: </w:t>
      </w:r>
      <w:r w:rsidR="00BB795E" w:rsidRPr="004442CE">
        <w:rPr>
          <w:rFonts w:hint="cs"/>
          <w:bCs/>
          <w:rtl/>
        </w:rPr>
        <w:t>الحكم الأول</w:t>
      </w:r>
      <w:r w:rsidR="004C546D" w:rsidRPr="004442CE">
        <w:rPr>
          <w:rFonts w:hint="cs"/>
          <w:rtl/>
        </w:rPr>
        <w:t xml:space="preserve">: </w:t>
      </w:r>
      <w:r w:rsidR="00BB795E" w:rsidRPr="004442CE">
        <w:rPr>
          <w:rFonts w:hint="cs"/>
          <w:rtl/>
        </w:rPr>
        <w:t>هذه الآية تدل على أنه تعالى ليس بجسم إذ لو كان جسماً</w:t>
      </w:r>
      <w:r w:rsidRPr="004442CE">
        <w:rPr>
          <w:rFonts w:hint="cs"/>
          <w:rtl/>
        </w:rPr>
        <w:t xml:space="preserve"> </w:t>
      </w:r>
      <w:r w:rsidR="00BB795E" w:rsidRPr="004442CE">
        <w:rPr>
          <w:rFonts w:hint="cs"/>
          <w:rtl/>
        </w:rPr>
        <w:t>لكان غائباً عنا أبداً فكان آفلاً أبداً، وأيضاً يمتنع أن يكون تعالى ينزل من العرش إلى السماء تارة ويصعد من السماء إلى العرش</w:t>
      </w:r>
      <w:r w:rsidRPr="004442CE">
        <w:rPr>
          <w:rFonts w:hint="cs"/>
          <w:rtl/>
        </w:rPr>
        <w:t xml:space="preserve"> </w:t>
      </w:r>
      <w:r w:rsidR="00BB795E" w:rsidRPr="004442CE">
        <w:rPr>
          <w:rFonts w:hint="cs"/>
          <w:rtl/>
        </w:rPr>
        <w:t>أخرى، وإلا لحصل معنى الأفول</w:t>
      </w:r>
      <w:r w:rsidRPr="004442CE">
        <w:rPr>
          <w:rFonts w:hint="cs"/>
          <w:rtl/>
        </w:rPr>
        <w:t xml:space="preserve">، </w:t>
      </w:r>
      <w:r w:rsidR="00BB795E" w:rsidRPr="004442CE">
        <w:rPr>
          <w:rFonts w:hint="cs"/>
          <w:bCs/>
          <w:rtl/>
        </w:rPr>
        <w:t>الحكم الثاني</w:t>
      </w:r>
      <w:r w:rsidR="004C546D" w:rsidRPr="004442CE">
        <w:rPr>
          <w:rFonts w:hint="cs"/>
          <w:bCs/>
          <w:rtl/>
        </w:rPr>
        <w:t xml:space="preserve">: </w:t>
      </w:r>
      <w:r w:rsidR="00BB795E" w:rsidRPr="004442CE">
        <w:rPr>
          <w:rFonts w:hint="cs"/>
          <w:rtl/>
        </w:rPr>
        <w:t>هذه الآية تدل على أنه تعالى ليس محلاً للصفات المحدثة كما تقوله الكرامية، وإلا لكان متغيراً، وحينئذ يحصل معنى الأفول، وذلك محال</w:t>
      </w:r>
      <w:r w:rsidRPr="004442CE">
        <w:rPr>
          <w:rFonts w:hint="cs"/>
          <w:rtl/>
        </w:rPr>
        <w:t xml:space="preserve">، </w:t>
      </w:r>
      <w:r w:rsidR="00BB795E" w:rsidRPr="004442CE">
        <w:rPr>
          <w:rFonts w:hint="cs"/>
          <w:bCs/>
          <w:rtl/>
        </w:rPr>
        <w:t>الحكم الثالث</w:t>
      </w:r>
      <w:r w:rsidR="004C546D" w:rsidRPr="004442CE">
        <w:rPr>
          <w:rFonts w:hint="cs"/>
          <w:bCs/>
          <w:rtl/>
        </w:rPr>
        <w:t xml:space="preserve">: </w:t>
      </w:r>
      <w:r w:rsidR="00BB795E" w:rsidRPr="004442CE">
        <w:rPr>
          <w:rFonts w:hint="cs"/>
          <w:rtl/>
        </w:rPr>
        <w:t>تدل هذه الآية على أن الدين يجب أن يكون مبنياً على الدليل لا على التقليد، وإلا لم يكن لهذا الاستدلال فائدة البتة</w:t>
      </w:r>
      <w:r w:rsidRPr="004442CE">
        <w:rPr>
          <w:rFonts w:hint="cs"/>
          <w:rtl/>
        </w:rPr>
        <w:t xml:space="preserve">، </w:t>
      </w:r>
      <w:r w:rsidR="00BB795E" w:rsidRPr="004442CE">
        <w:rPr>
          <w:rFonts w:hint="cs"/>
          <w:bCs/>
          <w:rtl/>
        </w:rPr>
        <w:t>الحكم الرابع</w:t>
      </w:r>
      <w:r w:rsidR="004C546D" w:rsidRPr="004442CE">
        <w:rPr>
          <w:rFonts w:hint="cs"/>
          <w:bCs/>
          <w:rtl/>
        </w:rPr>
        <w:t xml:space="preserve">: </w:t>
      </w:r>
      <w:r w:rsidR="00BB795E" w:rsidRPr="004442CE">
        <w:rPr>
          <w:rFonts w:hint="cs"/>
          <w:rtl/>
        </w:rPr>
        <w:t>تدل هذه الآية على أن معارف</w:t>
      </w:r>
      <w:r w:rsidRPr="004442CE">
        <w:rPr>
          <w:rFonts w:hint="cs"/>
          <w:rtl/>
        </w:rPr>
        <w:t xml:space="preserve"> </w:t>
      </w:r>
      <w:r w:rsidR="00BB795E" w:rsidRPr="004442CE">
        <w:rPr>
          <w:rFonts w:hint="cs"/>
          <w:rtl/>
        </w:rPr>
        <w:t>الأنبياء بربهم استدلالية لا ضرورية، وإلا لما احتاج إبراهيم إلى الاستدلال</w:t>
      </w:r>
      <w:r w:rsidRPr="004442CE">
        <w:rPr>
          <w:rFonts w:hint="cs"/>
          <w:rtl/>
        </w:rPr>
        <w:t>،</w:t>
      </w:r>
      <w:r w:rsidR="00BB795E" w:rsidRPr="004442CE">
        <w:rPr>
          <w:rFonts w:hint="cs"/>
          <w:rtl/>
        </w:rPr>
        <w:t xml:space="preserve"> </w:t>
      </w:r>
      <w:r w:rsidR="00BB795E" w:rsidRPr="004442CE">
        <w:rPr>
          <w:rFonts w:hint="cs"/>
          <w:bCs/>
          <w:rtl/>
        </w:rPr>
        <w:t>الحكم الخامس</w:t>
      </w:r>
      <w:r w:rsidR="004C546D" w:rsidRPr="004442CE">
        <w:rPr>
          <w:rFonts w:hint="cs"/>
          <w:bCs/>
          <w:rtl/>
        </w:rPr>
        <w:t xml:space="preserve">: </w:t>
      </w:r>
      <w:r w:rsidR="00BB795E" w:rsidRPr="004442CE">
        <w:rPr>
          <w:rFonts w:hint="cs"/>
          <w:rtl/>
        </w:rPr>
        <w:t>تدل على هذه الآية على أنه لا طريق إلى تحصيل معرفة الله تعالى إلا بالنظر والاستدلال في أحوال مخلوقاته، إذ لو أمكن تحصيلها بطريق آخر لما عدل إبراهيم</w:t>
      </w:r>
      <w:r w:rsidRPr="004442CE">
        <w:rPr>
          <w:rFonts w:hint="cs"/>
          <w:rtl/>
        </w:rPr>
        <w:t xml:space="preserve"> </w:t>
      </w:r>
      <w:r w:rsidR="00BB795E" w:rsidRPr="004442CE">
        <w:rPr>
          <w:rFonts w:hint="cs"/>
          <w:rtl/>
        </w:rPr>
        <w:t>عليه السلام إلى هذه الطريقة والله أعلم</w:t>
      </w:r>
      <w:r w:rsidR="004C546D" w:rsidRPr="004442CE">
        <w:rPr>
          <w:rFonts w:hint="cs"/>
          <w:rtl/>
        </w:rPr>
        <w:t>.</w:t>
      </w:r>
      <w:r w:rsidR="00BB795E" w:rsidRPr="004442CE">
        <w:rPr>
          <w:rFonts w:hint="cs"/>
          <w:rtl/>
        </w:rPr>
        <w:t>.. إلى أن قال رحمه الله</w:t>
      </w:r>
      <w:r w:rsidR="004C546D" w:rsidRPr="004442CE">
        <w:rPr>
          <w:rFonts w:hint="cs"/>
          <w:rtl/>
        </w:rPr>
        <w:t xml:space="preserve">: </w:t>
      </w:r>
      <w:r w:rsidR="00BB795E" w:rsidRPr="004442CE">
        <w:rPr>
          <w:rFonts w:hint="cs"/>
          <w:bCs/>
          <w:rtl/>
        </w:rPr>
        <w:t>المسألة الثالثة</w:t>
      </w:r>
      <w:r w:rsidR="004C546D" w:rsidRPr="004442CE">
        <w:rPr>
          <w:rFonts w:hint="cs"/>
          <w:bCs/>
          <w:rtl/>
        </w:rPr>
        <w:t xml:space="preserve">: </w:t>
      </w:r>
      <w:r w:rsidR="00BB795E" w:rsidRPr="004442CE">
        <w:rPr>
          <w:rFonts w:hint="cs"/>
          <w:rtl/>
        </w:rPr>
        <w:t xml:space="preserve">هذه الآية من أدل الدلائل على فساد قول </w:t>
      </w:r>
      <w:proofErr w:type="spellStart"/>
      <w:r w:rsidR="00BB795E" w:rsidRPr="004442CE">
        <w:rPr>
          <w:rFonts w:hint="cs"/>
          <w:rtl/>
        </w:rPr>
        <w:t>الحشوية</w:t>
      </w:r>
      <w:proofErr w:type="spellEnd"/>
      <w:r w:rsidR="00BB795E" w:rsidRPr="004442CE">
        <w:rPr>
          <w:rFonts w:hint="cs"/>
          <w:rtl/>
        </w:rPr>
        <w:t xml:space="preserve"> في الطعن في النظر وتقرير الحجة وذكر الدليل. لأنه تعالى أثبت لإبراهيم عليه السلام حصول الرفعة والفوز بالدرجات العالية، لأجل أنه ذكر الحجة في التوحيد وقررها وذب عنها وذلك يدل على أنه لا مرتبة بعد النبوة والرسالة أعلى وأشرف من هذه المرتبة</w:t>
      </w:r>
      <w:r w:rsidRPr="004442CE">
        <w:rPr>
          <w:rFonts w:hint="cs"/>
          <w:rtl/>
        </w:rPr>
        <w:t xml:space="preserve"> </w:t>
      </w:r>
      <w:r w:rsidR="00BB795E" w:rsidRPr="004442CE">
        <w:rPr>
          <w:rFonts w:hint="cs"/>
          <w:rtl/>
        </w:rPr>
        <w:t>[تفسير الرازي سورة الأنعام</w:t>
      </w:r>
      <w:r w:rsidR="004C546D" w:rsidRPr="004442CE">
        <w:rPr>
          <w:rFonts w:hint="cs"/>
          <w:rtl/>
        </w:rPr>
        <w:t xml:space="preserve">: </w:t>
      </w:r>
      <w:r w:rsidR="00BB795E" w:rsidRPr="004442CE">
        <w:rPr>
          <w:rFonts w:hint="cs"/>
          <w:rtl/>
        </w:rPr>
        <w:t>76- 79</w:t>
      </w:r>
      <w:r w:rsidRPr="004442CE">
        <w:rPr>
          <w:rFonts w:hint="cs"/>
          <w:rtl/>
        </w:rPr>
        <w:t>]</w:t>
      </w:r>
      <w:r w:rsidR="00BB795E" w:rsidRPr="004442CE">
        <w:rPr>
          <w:rFonts w:hint="cs"/>
          <w:rtl/>
        </w:rPr>
        <w:t>]</w:t>
      </w:r>
      <w:r w:rsidRPr="004442CE">
        <w:rPr>
          <w:rFonts w:hint="cs"/>
          <w:rtl/>
        </w:rPr>
        <w:t xml:space="preserve">، </w:t>
      </w:r>
      <w:r w:rsidR="00BB795E" w:rsidRPr="004442CE">
        <w:rPr>
          <w:rFonts w:hint="cs"/>
          <w:bCs/>
          <w:rtl/>
        </w:rPr>
        <w:t>وقال رحمه الله عند تفسير قوله تعالى</w:t>
      </w:r>
      <w:r w:rsidR="004C546D" w:rsidRPr="004442CE">
        <w:rPr>
          <w:rFonts w:hint="cs"/>
          <w:bCs/>
          <w:rtl/>
        </w:rPr>
        <w:t xml:space="preserve">: </w:t>
      </w:r>
      <w:r w:rsidRPr="004442CE">
        <w:rPr>
          <w:rFonts w:hint="cs"/>
          <w:bCs/>
          <w:rtl/>
        </w:rPr>
        <w:t>{</w:t>
      </w:r>
      <w:r w:rsidR="00BB795E" w:rsidRPr="004442CE">
        <w:rPr>
          <w:rFonts w:hint="cs"/>
          <w:bCs/>
          <w:rtl/>
        </w:rPr>
        <w:t>هل ينظرون إلا أن يأتيهم الله في ظلل من الغمام</w:t>
      </w:r>
      <w:r w:rsidRPr="004442CE">
        <w:rPr>
          <w:rFonts w:hint="cs"/>
          <w:bCs/>
          <w:rtl/>
        </w:rPr>
        <w:t>}</w:t>
      </w:r>
      <w:r w:rsidR="004C546D" w:rsidRPr="004442CE">
        <w:rPr>
          <w:rFonts w:hint="cs"/>
          <w:bCs/>
          <w:rtl/>
        </w:rPr>
        <w:t xml:space="preserve">: </w:t>
      </w:r>
      <w:r w:rsidRPr="004442CE">
        <w:rPr>
          <w:rFonts w:hint="cs"/>
          <w:bCs/>
          <w:rtl/>
        </w:rPr>
        <w:t>(</w:t>
      </w:r>
      <w:r w:rsidR="00BB795E" w:rsidRPr="004442CE">
        <w:rPr>
          <w:rFonts w:hint="cs"/>
          <w:rtl/>
        </w:rPr>
        <w:t>وخامسها</w:t>
      </w:r>
      <w:r w:rsidR="004C546D" w:rsidRPr="004442CE">
        <w:rPr>
          <w:rFonts w:hint="cs"/>
          <w:rtl/>
        </w:rPr>
        <w:t xml:space="preserve">: </w:t>
      </w:r>
      <w:r w:rsidR="00BB795E" w:rsidRPr="004442CE">
        <w:rPr>
          <w:rFonts w:hint="cs"/>
          <w:rtl/>
        </w:rPr>
        <w:t>أن الله تعالى حكى عن الخليل عليه الصلاة والسلام أنه طعن في إلهية الكواكب والقمر والشمس بقوله</w:t>
      </w:r>
      <w:r w:rsidR="004C546D" w:rsidRPr="004442CE">
        <w:rPr>
          <w:rFonts w:hint="cs"/>
          <w:rtl/>
        </w:rPr>
        <w:t xml:space="preserve">: </w:t>
      </w:r>
      <w:r w:rsidR="00BB795E" w:rsidRPr="004442CE">
        <w:rPr>
          <w:rFonts w:hint="cs"/>
          <w:rtl/>
        </w:rPr>
        <w:t>{لا أحب الآفلين}</w:t>
      </w:r>
      <w:r w:rsidRPr="004442CE">
        <w:rPr>
          <w:rFonts w:hint="cs"/>
          <w:rtl/>
        </w:rPr>
        <w:t xml:space="preserve"> </w:t>
      </w:r>
      <w:r w:rsidR="00BB795E" w:rsidRPr="004442CE">
        <w:rPr>
          <w:rFonts w:hint="cs"/>
          <w:rtl/>
        </w:rPr>
        <w:t>(الأنعام</w:t>
      </w:r>
      <w:r w:rsidR="004C546D" w:rsidRPr="004442CE">
        <w:rPr>
          <w:rFonts w:hint="cs"/>
          <w:rtl/>
        </w:rPr>
        <w:t xml:space="preserve">: </w:t>
      </w:r>
      <w:r w:rsidR="00BB795E" w:rsidRPr="004442CE">
        <w:rPr>
          <w:rFonts w:hint="cs"/>
          <w:rtl/>
        </w:rPr>
        <w:t>76</w:t>
      </w:r>
      <w:r w:rsidR="00DE080D" w:rsidRPr="004442CE">
        <w:rPr>
          <w:rFonts w:hint="cs"/>
          <w:rtl/>
        </w:rPr>
        <w:t xml:space="preserve">) </w:t>
      </w:r>
      <w:r w:rsidR="00BB795E" w:rsidRPr="004442CE">
        <w:rPr>
          <w:rFonts w:hint="cs"/>
          <w:rtl/>
        </w:rPr>
        <w:t>ولا معنى للأفول إلا الغيبة والحضور فمن جوز الغيبة والحضور على الله تعالى فقد طعن في دليل الخليل عليه السلام</w:t>
      </w:r>
      <w:r w:rsidRPr="004442CE">
        <w:rPr>
          <w:rFonts w:hint="cs"/>
          <w:rtl/>
        </w:rPr>
        <w:t xml:space="preserve"> </w:t>
      </w:r>
      <w:r w:rsidR="00BB795E" w:rsidRPr="004442CE">
        <w:rPr>
          <w:rFonts w:hint="cs"/>
          <w:rtl/>
        </w:rPr>
        <w:t xml:space="preserve">وكذب الله في تصديق الخليل عليه السلام في ذلك. " أهـ </w:t>
      </w:r>
      <w:r w:rsidRPr="004442CE">
        <w:rPr>
          <w:rFonts w:hint="cs"/>
          <w:rtl/>
        </w:rPr>
        <w:t>[</w:t>
      </w:r>
      <w:r w:rsidR="00BB795E" w:rsidRPr="004442CE">
        <w:rPr>
          <w:rFonts w:hint="cs"/>
          <w:rtl/>
        </w:rPr>
        <w:t>تفسير الرازي البقرة آية 210]</w:t>
      </w:r>
      <w:r w:rsidRPr="004442CE">
        <w:rPr>
          <w:rFonts w:hint="cs"/>
          <w:rtl/>
        </w:rPr>
        <w:t>،</w:t>
      </w:r>
      <w:r w:rsidR="00BB795E" w:rsidRPr="004442CE">
        <w:rPr>
          <w:rFonts w:hint="cs"/>
          <w:rtl/>
        </w:rPr>
        <w:t xml:space="preserve"> </w:t>
      </w:r>
      <w:r w:rsidR="00BB795E" w:rsidRPr="004442CE">
        <w:rPr>
          <w:rFonts w:hint="cs"/>
          <w:bCs/>
          <w:rtl/>
        </w:rPr>
        <w:t>وقال العلامة ابن الجوزي في زاد المسير</w:t>
      </w:r>
      <w:r w:rsidR="004C546D" w:rsidRPr="004442CE">
        <w:rPr>
          <w:rFonts w:hint="cs"/>
          <w:bCs/>
          <w:rtl/>
        </w:rPr>
        <w:t xml:space="preserve">: </w:t>
      </w:r>
      <w:r w:rsidRPr="004442CE">
        <w:rPr>
          <w:rFonts w:hint="cs"/>
          <w:rtl/>
        </w:rPr>
        <w:t>(</w:t>
      </w:r>
      <w:r w:rsidR="00BB795E" w:rsidRPr="004442CE">
        <w:rPr>
          <w:rFonts w:hint="cs"/>
          <w:rtl/>
        </w:rPr>
        <w:t>وأفل بمعنى غاب يقال أفل النجم يأفل ويأفل أفولا</w:t>
      </w:r>
      <w:r w:rsidRPr="004442CE">
        <w:rPr>
          <w:rFonts w:hint="cs"/>
          <w:rtl/>
        </w:rPr>
        <w:t>،</w:t>
      </w:r>
      <w:r w:rsidR="00BB795E" w:rsidRPr="004442CE">
        <w:rPr>
          <w:rFonts w:hint="cs"/>
          <w:rtl/>
        </w:rPr>
        <w:t xml:space="preserve"> قوله تعالى </w:t>
      </w:r>
      <w:r w:rsidRPr="004442CE">
        <w:rPr>
          <w:rFonts w:hint="cs"/>
          <w:rtl/>
        </w:rPr>
        <w:t>(</w:t>
      </w:r>
      <w:r w:rsidR="00BB795E" w:rsidRPr="004442CE">
        <w:rPr>
          <w:rFonts w:hint="cs"/>
          <w:rtl/>
        </w:rPr>
        <w:t>لا أحب الآفلين</w:t>
      </w:r>
      <w:proofErr w:type="gramStart"/>
      <w:r w:rsidR="00DE080D" w:rsidRPr="004442CE">
        <w:rPr>
          <w:rFonts w:hint="cs"/>
          <w:rtl/>
        </w:rPr>
        <w:t xml:space="preserve">) </w:t>
      </w:r>
      <w:r w:rsidR="00BB795E" w:rsidRPr="004442CE">
        <w:rPr>
          <w:rFonts w:hint="cs"/>
          <w:rtl/>
        </w:rPr>
        <w:t>.</w:t>
      </w:r>
      <w:proofErr w:type="gramEnd"/>
      <w:r w:rsidR="00BB795E" w:rsidRPr="004442CE">
        <w:rPr>
          <w:rFonts w:hint="cs"/>
          <w:rtl/>
        </w:rPr>
        <w:t>.</w:t>
      </w:r>
      <w:r w:rsidRPr="004442CE">
        <w:rPr>
          <w:rFonts w:hint="cs"/>
          <w:rtl/>
        </w:rPr>
        <w:t xml:space="preserve"> </w:t>
      </w:r>
      <w:r w:rsidR="00BB795E" w:rsidRPr="004442CE">
        <w:rPr>
          <w:rFonts w:hint="cs"/>
          <w:bCs/>
          <w:rtl/>
        </w:rPr>
        <w:t>لأن ما ظهر وأفل كان حادثا مدبرا</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زاد المسير ج</w:t>
      </w:r>
      <w:r w:rsidR="004C546D" w:rsidRPr="004442CE">
        <w:rPr>
          <w:rFonts w:hint="cs"/>
          <w:rtl/>
        </w:rPr>
        <w:t xml:space="preserve">: </w:t>
      </w:r>
      <w:r w:rsidR="00BB795E" w:rsidRPr="004442CE">
        <w:rPr>
          <w:rFonts w:hint="cs"/>
          <w:rtl/>
        </w:rPr>
        <w:t>3 ص</w:t>
      </w:r>
      <w:r w:rsidR="004C546D" w:rsidRPr="004442CE">
        <w:rPr>
          <w:rFonts w:hint="cs"/>
          <w:rtl/>
        </w:rPr>
        <w:t xml:space="preserve">: </w:t>
      </w:r>
      <w:r w:rsidR="00BB795E" w:rsidRPr="004442CE">
        <w:rPr>
          <w:rFonts w:hint="cs"/>
          <w:rtl/>
        </w:rPr>
        <w:t>75</w:t>
      </w:r>
      <w:r w:rsidRPr="004442CE">
        <w:rPr>
          <w:rFonts w:hint="cs"/>
          <w:rtl/>
        </w:rPr>
        <w:t>]،</w:t>
      </w:r>
      <w:r w:rsidR="00BB795E" w:rsidRPr="004442CE">
        <w:rPr>
          <w:rFonts w:hint="cs"/>
          <w:rtl/>
        </w:rPr>
        <w:t xml:space="preserve"> وجاء في روح المعاني</w:t>
      </w:r>
      <w:r w:rsidR="004C546D" w:rsidRPr="004442CE">
        <w:rPr>
          <w:rFonts w:hint="cs"/>
          <w:rtl/>
        </w:rPr>
        <w:t xml:space="preserve">: </w:t>
      </w:r>
      <w:r w:rsidRPr="004442CE">
        <w:rPr>
          <w:rFonts w:hint="cs"/>
          <w:rtl/>
        </w:rPr>
        <w:t>(</w:t>
      </w:r>
      <w:r w:rsidR="00BB795E" w:rsidRPr="004442CE">
        <w:rPr>
          <w:rFonts w:hint="cs"/>
          <w:rtl/>
        </w:rPr>
        <w:t>هذا وقد ذكر الامام في هذه الآيات الإبراهيمية عدة أحكام</w:t>
      </w:r>
      <w:r w:rsidR="004C546D" w:rsidRPr="004442CE">
        <w:rPr>
          <w:rFonts w:hint="cs"/>
          <w:rtl/>
        </w:rPr>
        <w:t xml:space="preserve">: </w:t>
      </w:r>
      <w:r w:rsidRPr="004442CE">
        <w:rPr>
          <w:rFonts w:hint="cs"/>
          <w:rtl/>
        </w:rPr>
        <w:t>(</w:t>
      </w:r>
      <w:r w:rsidR="00BB795E" w:rsidRPr="004442CE">
        <w:rPr>
          <w:rFonts w:hint="cs"/>
          <w:rtl/>
        </w:rPr>
        <w:t>الأول</w:t>
      </w:r>
      <w:r w:rsidR="00DE080D" w:rsidRPr="004442CE">
        <w:rPr>
          <w:rFonts w:hint="cs"/>
          <w:rtl/>
        </w:rPr>
        <w:t xml:space="preserve">) </w:t>
      </w:r>
      <w:r w:rsidR="004C546D" w:rsidRPr="004442CE">
        <w:rPr>
          <w:rFonts w:hint="cs"/>
          <w:rtl/>
        </w:rPr>
        <w:t xml:space="preserve">: </w:t>
      </w:r>
      <w:r w:rsidR="00BB795E" w:rsidRPr="004442CE">
        <w:rPr>
          <w:rFonts w:hint="cs"/>
          <w:rtl/>
        </w:rPr>
        <w:t>أن قوله سبحانه</w:t>
      </w:r>
      <w:r w:rsidRPr="004442CE">
        <w:rPr>
          <w:rFonts w:hint="cs"/>
          <w:rtl/>
        </w:rPr>
        <w:t xml:space="preserve"> {</w:t>
      </w:r>
      <w:r w:rsidR="00BB795E" w:rsidRPr="004442CE">
        <w:rPr>
          <w:rFonts w:hint="cs"/>
          <w:rtl/>
        </w:rPr>
        <w:t>لا أحب الآفلين</w:t>
      </w:r>
      <w:r w:rsidRPr="004442CE">
        <w:rPr>
          <w:rFonts w:hint="cs"/>
          <w:rtl/>
        </w:rPr>
        <w:t>}</w:t>
      </w:r>
      <w:r w:rsidR="00BB795E" w:rsidRPr="004442CE">
        <w:rPr>
          <w:rFonts w:hint="cs"/>
          <w:rtl/>
        </w:rPr>
        <w:t xml:space="preserve"> يدل على أنه عز وجل ليس بجسم إذ لو كان جسما لكان غائبا عنا فيكون آفلا والأفول ينافي الربوبية ولا يخفى أن عد تلك الغيبة المفروضة أفولا لا يخلوا عن شيء لأن الافول احتجاب مع انتقال وتلك الغيبة المفروضة لم تكن كذلك بل هي مجرد احتجاب فيما يظهر نعم أنه ينافي الربوبية أيضا لكن الكلام في كونه أفولا ليتم الاحتجاج بالآية لا يقال قد جاء في حديث الاسراء ذكر الحجاب </w:t>
      </w:r>
      <w:r w:rsidR="00BB795E" w:rsidRPr="004442CE">
        <w:rPr>
          <w:rFonts w:hint="cs"/>
          <w:rtl/>
        </w:rPr>
        <w:lastRenderedPageBreak/>
        <w:t>فكيف يصح القول بأن الاحتجاب مناف للربوبية لأنا نقول</w:t>
      </w:r>
      <w:r w:rsidRPr="004442CE">
        <w:rPr>
          <w:rFonts w:hint="cs"/>
          <w:rtl/>
        </w:rPr>
        <w:t xml:space="preserve"> </w:t>
      </w:r>
      <w:r w:rsidR="00BB795E" w:rsidRPr="004442CE">
        <w:rPr>
          <w:rFonts w:hint="cs"/>
          <w:rtl/>
        </w:rPr>
        <w:t>الحجاب الوارد كما قال القاضي عياض إنما هو في حق العباد لا في حقه تعالى فهم المحجوبون والباري جل اسمه منزه عما يحجبه إذ الحجاب إنما يحيط بمقدر محسوس ونص واحد أن ذكر الحجاب له تعالى تمثيل لمنعه سبحانه الخلق عن رؤيته وقال السيد النقيب في الدرر والغرر</w:t>
      </w:r>
      <w:r w:rsidRPr="004442CE">
        <w:rPr>
          <w:rFonts w:hint="cs"/>
          <w:rtl/>
        </w:rPr>
        <w:t xml:space="preserve"> </w:t>
      </w:r>
      <w:r w:rsidR="00BB795E" w:rsidRPr="004442CE">
        <w:rPr>
          <w:rFonts w:hint="cs"/>
          <w:rtl/>
        </w:rPr>
        <w:t>العرب تستعمل الحجاب بمعنى الخفاء وعدم الظهور فيقول أحدهم لغيره إذا استبعد فهمه</w:t>
      </w:r>
      <w:r w:rsidRPr="004442CE">
        <w:rPr>
          <w:rFonts w:hint="cs"/>
          <w:rtl/>
        </w:rPr>
        <w:t xml:space="preserve"> </w:t>
      </w:r>
      <w:r w:rsidR="00BB795E" w:rsidRPr="004442CE">
        <w:rPr>
          <w:rFonts w:hint="cs"/>
          <w:rtl/>
        </w:rPr>
        <w:t xml:space="preserve">بيني وبينك حجاب ويقولون لما </w:t>
      </w:r>
      <w:proofErr w:type="spellStart"/>
      <w:r w:rsidR="00BB795E" w:rsidRPr="004442CE">
        <w:rPr>
          <w:rFonts w:hint="cs"/>
          <w:rtl/>
        </w:rPr>
        <w:t>يستعب</w:t>
      </w:r>
      <w:proofErr w:type="spellEnd"/>
      <w:r w:rsidR="00BB795E" w:rsidRPr="004442CE">
        <w:rPr>
          <w:rFonts w:hint="cs"/>
          <w:rtl/>
        </w:rPr>
        <w:t xml:space="preserve"> طريقه</w:t>
      </w:r>
      <w:r w:rsidRPr="004442CE">
        <w:rPr>
          <w:rFonts w:hint="cs"/>
          <w:rtl/>
        </w:rPr>
        <w:t xml:space="preserve"> </w:t>
      </w:r>
      <w:r w:rsidR="00BB795E" w:rsidRPr="004442CE">
        <w:rPr>
          <w:rFonts w:hint="cs"/>
          <w:rtl/>
        </w:rPr>
        <w:t>بيني وبينه كذا حجب وموانع وساتر وما جرى ذلك والظاهر على هذا أن فيما ذكر مجاز في المفرد فتدبر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الثاني</w:t>
      </w:r>
      <w:r w:rsidR="00DE080D" w:rsidRPr="004442CE">
        <w:rPr>
          <w:rFonts w:hint="cs"/>
          <w:rtl/>
        </w:rPr>
        <w:t xml:space="preserve">) </w:t>
      </w:r>
      <w:r w:rsidR="004C546D" w:rsidRPr="004442CE">
        <w:rPr>
          <w:rFonts w:hint="cs"/>
          <w:rtl/>
        </w:rPr>
        <w:t xml:space="preserve">: </w:t>
      </w:r>
      <w:r w:rsidR="00BB795E" w:rsidRPr="004442CE">
        <w:rPr>
          <w:rFonts w:hint="cs"/>
          <w:rtl/>
        </w:rPr>
        <w:t>أن هذه الآية تدل على أنه يمتنع أن يكون تعالى بحيث ينزل من العرش إلى السماء تارة ويصعد من السماء إلى العرش أخرى والا لحصل معنى الأفول وأنت تعلم أن الواصفين ربهم عز شأنه بصفة النزول حيث سمعوا حديثه الصحيح عن رسولهم صلى الله تعالى عليه وسلم لا يقولون</w:t>
      </w:r>
      <w:r w:rsidRPr="004442CE">
        <w:rPr>
          <w:rFonts w:hint="cs"/>
          <w:rtl/>
        </w:rPr>
        <w:t xml:space="preserve"> </w:t>
      </w:r>
      <w:r w:rsidR="00BB795E" w:rsidRPr="004442CE">
        <w:rPr>
          <w:rFonts w:hint="cs"/>
          <w:rtl/>
        </w:rPr>
        <w:t>إنه حركة وانتقال كما هو كذلك في الأجسام بل يفوضون تعيين المراد منه الى الله تعالى بعد تنزيهه سبحانه عن مشابهة المخلوقين</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الثالث</w:t>
      </w:r>
      <w:r w:rsidR="00DE080D" w:rsidRPr="004442CE">
        <w:rPr>
          <w:rFonts w:hint="cs"/>
          <w:bCs/>
          <w:rtl/>
        </w:rPr>
        <w:t xml:space="preserve">) </w:t>
      </w:r>
      <w:r w:rsidR="004C546D" w:rsidRPr="004442CE">
        <w:rPr>
          <w:rFonts w:hint="cs"/>
          <w:bCs/>
          <w:rtl/>
        </w:rPr>
        <w:t xml:space="preserve">: </w:t>
      </w:r>
      <w:r w:rsidR="00BB795E" w:rsidRPr="004442CE">
        <w:rPr>
          <w:rFonts w:hint="cs"/>
          <w:bCs/>
          <w:rtl/>
        </w:rPr>
        <w:t xml:space="preserve">أنها تدل على أنه جل شأنه ليس محلا للصفات المحدثة كما تقول الكرامية والا لكان متغيرا وحينئذ يحصل معنى الافول </w:t>
      </w:r>
      <w:r w:rsidR="00BB795E" w:rsidRPr="004442CE">
        <w:rPr>
          <w:rFonts w:hint="cs"/>
          <w:rtl/>
        </w:rPr>
        <w:t>وهو ظاهر</w:t>
      </w:r>
      <w:r w:rsidR="00DE080D" w:rsidRPr="004442CE">
        <w:rPr>
          <w:rFonts w:hint="cs"/>
          <w:rtl/>
        </w:rPr>
        <w:t xml:space="preserve">) </w:t>
      </w:r>
      <w:r w:rsidRPr="004442CE">
        <w:rPr>
          <w:rFonts w:hint="cs"/>
          <w:rtl/>
        </w:rPr>
        <w:t>[</w:t>
      </w:r>
      <w:r w:rsidR="00BB795E" w:rsidRPr="004442CE">
        <w:rPr>
          <w:rFonts w:hint="cs"/>
          <w:rtl/>
        </w:rPr>
        <w:t>روح المعاني ج</w:t>
      </w:r>
      <w:r w:rsidR="004C546D" w:rsidRPr="004442CE">
        <w:rPr>
          <w:rFonts w:hint="cs"/>
          <w:rtl/>
        </w:rPr>
        <w:t xml:space="preserve">: </w:t>
      </w:r>
      <w:r w:rsidR="00BB795E" w:rsidRPr="004442CE">
        <w:rPr>
          <w:rFonts w:hint="cs"/>
          <w:rtl/>
        </w:rPr>
        <w:t>7 ص</w:t>
      </w:r>
      <w:r w:rsidR="004C546D" w:rsidRPr="004442CE">
        <w:rPr>
          <w:rFonts w:hint="cs"/>
          <w:rtl/>
        </w:rPr>
        <w:t xml:space="preserve">: </w:t>
      </w:r>
      <w:r w:rsidR="00BB795E" w:rsidRPr="004442CE">
        <w:rPr>
          <w:rFonts w:hint="cs"/>
          <w:rtl/>
        </w:rPr>
        <w:t>209 إلى 210]</w:t>
      </w:r>
      <w:r w:rsidRPr="004442CE">
        <w:rPr>
          <w:rFonts w:hint="cs"/>
          <w:rtl/>
        </w:rPr>
        <w:t>،</w:t>
      </w:r>
      <w:r w:rsidR="00BB795E" w:rsidRPr="004442CE">
        <w:rPr>
          <w:rFonts w:hint="cs"/>
          <w:rtl/>
        </w:rPr>
        <w:t xml:space="preserve"> وبعد فتلك بعض </w:t>
      </w:r>
      <w:proofErr w:type="spellStart"/>
      <w:r w:rsidR="00BB795E" w:rsidRPr="004442CE">
        <w:rPr>
          <w:rFonts w:hint="cs"/>
          <w:rtl/>
        </w:rPr>
        <w:t>تنزيهات</w:t>
      </w:r>
      <w:proofErr w:type="spellEnd"/>
      <w:r w:rsidR="00BB795E" w:rsidRPr="004442CE">
        <w:rPr>
          <w:rFonts w:hint="cs"/>
          <w:rtl/>
        </w:rPr>
        <w:t xml:space="preserve"> العلماء في تقديس الله تعالى وتنزيهه عن كل صور التغير والحدوث وقبول الحوادث</w:t>
      </w:r>
      <w:r w:rsidRPr="004442CE">
        <w:rPr>
          <w:rFonts w:hint="cs"/>
          <w:rtl/>
        </w:rPr>
        <w:t>،</w:t>
      </w:r>
      <w:r w:rsidR="00BB795E" w:rsidRPr="004442CE">
        <w:rPr>
          <w:rFonts w:hint="cs"/>
          <w:rtl/>
        </w:rPr>
        <w:t xml:space="preserve"> ومن لم يجعل الله تعالى له نوراً فما له من نور</w:t>
      </w:r>
      <w:r w:rsidRPr="004442CE">
        <w:rPr>
          <w:rFonts w:hint="cs"/>
          <w:rtl/>
        </w:rPr>
        <w:t>،</w:t>
      </w:r>
    </w:p>
    <w:p w14:paraId="0FB04837" w14:textId="77777777" w:rsidR="00BB795E" w:rsidRPr="004442CE" w:rsidRDefault="00BB795E" w:rsidP="006E16F2">
      <w:pPr>
        <w:jc w:val="center"/>
        <w:rPr>
          <w:b/>
        </w:rPr>
      </w:pPr>
      <w:r w:rsidRPr="004442CE">
        <w:rPr>
          <w:rFonts w:hint="cs"/>
          <w:rtl/>
        </w:rPr>
        <w:t>****</w:t>
      </w:r>
    </w:p>
    <w:p w14:paraId="78CF26DD" w14:textId="51E69387" w:rsidR="00BB795E" w:rsidRPr="004442CE" w:rsidRDefault="00887FE5" w:rsidP="008D0F9E">
      <w:pPr>
        <w:rPr>
          <w:b/>
          <w:rtl/>
        </w:rPr>
      </w:pPr>
      <w:r w:rsidRPr="004442CE">
        <w:rPr>
          <w:rFonts w:cs="Monotype Koufi" w:hint="cs"/>
          <w:rtl/>
        </w:rPr>
        <w:t>[</w:t>
      </w:r>
      <w:r w:rsidR="00BB795E" w:rsidRPr="004442CE">
        <w:rPr>
          <w:rFonts w:cs="Monotype Koufi" w:hint="cs"/>
          <w:rtl/>
        </w:rPr>
        <w:t>3</w:t>
      </w:r>
      <w:r w:rsidRPr="004442CE">
        <w:rPr>
          <w:rFonts w:cs="Monotype Koufi" w:hint="cs"/>
          <w:rtl/>
        </w:rPr>
        <w:t>]</w:t>
      </w:r>
      <w:r w:rsidR="004C546D" w:rsidRPr="004442CE">
        <w:rPr>
          <w:rFonts w:cs="Monotype Koufi" w:hint="cs"/>
          <w:rtl/>
        </w:rPr>
        <w:t xml:space="preserve">: </w:t>
      </w:r>
      <w:r w:rsidR="00BB795E" w:rsidRPr="004442CE">
        <w:rPr>
          <w:rFonts w:cs="Monotype Koufi" w:hint="cs"/>
          <w:rtl/>
        </w:rPr>
        <w:t>أقوال الأئمة العلماء ومباحث أهل الأصول</w:t>
      </w:r>
      <w:r w:rsidRPr="004442CE">
        <w:rPr>
          <w:rFonts w:cs="Monotype Koufi" w:hint="cs"/>
          <w:rtl/>
        </w:rPr>
        <w:t xml:space="preserve"> </w:t>
      </w:r>
      <w:r w:rsidR="00BB795E" w:rsidRPr="004442CE">
        <w:rPr>
          <w:rFonts w:cs="Monotype Koufi" w:hint="cs"/>
          <w:rtl/>
        </w:rPr>
        <w:t>في تنزيه الله تعالى عن التغير والحدوث وقبول الحوادث</w:t>
      </w:r>
      <w:r w:rsidR="004C546D" w:rsidRPr="004442CE">
        <w:rPr>
          <w:rFonts w:cs="Monotype Koufi" w:hint="cs"/>
          <w:rtl/>
        </w:rPr>
        <w:t xml:space="preserve">: </w:t>
      </w:r>
      <w:r w:rsidRPr="004442CE">
        <w:rPr>
          <w:rFonts w:hint="cs"/>
          <w:bCs/>
          <w:rtl/>
          <w:lang w:bidi="ar-KW"/>
        </w:rPr>
        <w:t>(</w:t>
      </w:r>
      <w:r w:rsidR="00BB795E" w:rsidRPr="004442CE">
        <w:rPr>
          <w:rFonts w:hint="cs"/>
          <w:bCs/>
          <w:rtl/>
          <w:lang w:bidi="ar-KW"/>
        </w:rPr>
        <w:t>1</w:t>
      </w:r>
      <w:r w:rsidR="00DE080D" w:rsidRPr="004442CE">
        <w:rPr>
          <w:rFonts w:hint="cs"/>
          <w:bCs/>
          <w:rtl/>
          <w:lang w:bidi="ar-KW"/>
        </w:rPr>
        <w:t xml:space="preserve">) </w:t>
      </w:r>
      <w:r w:rsidR="00BB795E" w:rsidRPr="004442CE">
        <w:rPr>
          <w:rFonts w:hint="cs"/>
          <w:bCs/>
          <w:rtl/>
          <w:lang w:bidi="ar-KW"/>
        </w:rPr>
        <w:t>قال النووي</w:t>
      </w:r>
      <w:r w:rsidR="004C546D" w:rsidRPr="004442CE">
        <w:rPr>
          <w:rFonts w:hint="cs"/>
          <w:rtl/>
          <w:lang w:bidi="ar-KW"/>
        </w:rPr>
        <w:t xml:space="preserve">: </w:t>
      </w:r>
      <w:r w:rsidRPr="004442CE">
        <w:rPr>
          <w:rFonts w:hint="cs"/>
          <w:rtl/>
          <w:lang w:bidi="ar-KW"/>
        </w:rPr>
        <w:t>(</w:t>
      </w:r>
      <w:r w:rsidR="00BB795E" w:rsidRPr="004442CE">
        <w:rPr>
          <w:rFonts w:hint="cs"/>
          <w:rtl/>
          <w:lang w:bidi="ar-KW"/>
        </w:rPr>
        <w:t>اختلفوا في آيات الصفات وأخبارها هل يخاض فيها بالتأويل أم لا؟ فقال قائلون تتأول على ما يليق بها، وهذا أشهر المذهبين للمتكلمين، وقال آخرون</w:t>
      </w:r>
      <w:r w:rsidR="004C546D" w:rsidRPr="004442CE">
        <w:rPr>
          <w:rFonts w:hint="cs"/>
          <w:rtl/>
          <w:lang w:bidi="ar-KW"/>
        </w:rPr>
        <w:t xml:space="preserve">: </w:t>
      </w:r>
      <w:r w:rsidR="00BB795E" w:rsidRPr="004442CE">
        <w:rPr>
          <w:rFonts w:hint="cs"/>
          <w:rtl/>
          <w:lang w:bidi="ar-KW"/>
        </w:rPr>
        <w:t>لا تتأول بل يمسك عن الكلام في معناها ويوكل علمها إلى الله تعالى ويعتقد مع ذلك تنزيه الله تعالى وانتفاء صفات الحوادث عنه، فيقال مثلاً</w:t>
      </w:r>
      <w:r w:rsidR="004C546D" w:rsidRPr="004442CE">
        <w:rPr>
          <w:rFonts w:hint="cs"/>
          <w:rtl/>
          <w:lang w:bidi="ar-KW"/>
        </w:rPr>
        <w:t xml:space="preserve">: </w:t>
      </w:r>
      <w:r w:rsidR="00BB795E" w:rsidRPr="004442CE">
        <w:rPr>
          <w:rFonts w:hint="cs"/>
          <w:rtl/>
          <w:lang w:bidi="ar-KW"/>
        </w:rPr>
        <w:t xml:space="preserve">نؤمن بأن الرحمن على العرش استوى، ولا نعلم حقيقة معنى ذلك والمراد به، </w:t>
      </w:r>
      <w:r w:rsidR="00BB795E" w:rsidRPr="004442CE">
        <w:rPr>
          <w:rFonts w:hint="cs"/>
          <w:bCs/>
          <w:rtl/>
          <w:lang w:bidi="ar-KW"/>
        </w:rPr>
        <w:t>مع أنا نعتقد أن الله تعالى ليس كمثله شيء، وأنه منزه عن الحلول وسمات الحدوث</w:t>
      </w:r>
      <w:r w:rsidRPr="004442CE">
        <w:rPr>
          <w:rFonts w:hint="cs"/>
          <w:rtl/>
          <w:lang w:bidi="ar-KW"/>
        </w:rPr>
        <w:t>،</w:t>
      </w:r>
      <w:r w:rsidR="00BB795E" w:rsidRPr="004442CE">
        <w:rPr>
          <w:rFonts w:hint="cs"/>
          <w:rtl/>
          <w:lang w:bidi="ar-KW"/>
        </w:rPr>
        <w:t xml:space="preserve"> وهذه طريقة السلف أو جماهيرهم وهي أسلم</w:t>
      </w:r>
      <w:r w:rsidR="00DE080D" w:rsidRPr="004442CE">
        <w:rPr>
          <w:rFonts w:hint="cs"/>
          <w:rtl/>
          <w:lang w:bidi="ar-KW"/>
        </w:rPr>
        <w:t xml:space="preserve">) </w:t>
      </w:r>
      <w:r w:rsidR="00BB795E" w:rsidRPr="004442CE">
        <w:rPr>
          <w:rFonts w:hint="cs"/>
          <w:rtl/>
          <w:lang w:bidi="ar-KW"/>
        </w:rPr>
        <w:t xml:space="preserve">اهـ </w:t>
      </w:r>
      <w:r w:rsidRPr="004442CE">
        <w:rPr>
          <w:rFonts w:hint="cs"/>
          <w:rtl/>
          <w:lang w:bidi="ar-KW"/>
        </w:rPr>
        <w:t>[</w:t>
      </w:r>
      <w:r w:rsidR="00BB795E" w:rsidRPr="004442CE">
        <w:rPr>
          <w:rFonts w:hint="cs"/>
          <w:rtl/>
          <w:lang w:bidi="ar-KW"/>
        </w:rPr>
        <w:t>المجموع 1 / 25</w:t>
      </w:r>
      <w:r w:rsidRPr="004442CE">
        <w:rPr>
          <w:rFonts w:hint="cs"/>
          <w:rtl/>
          <w:lang w:bidi="ar-KW"/>
        </w:rPr>
        <w:t>]،</w:t>
      </w:r>
      <w:r w:rsidR="00BB795E" w:rsidRPr="004442CE">
        <w:rPr>
          <w:rFonts w:hint="cs"/>
          <w:rtl/>
        </w:rPr>
        <w:t xml:space="preserve"> </w:t>
      </w:r>
      <w:r w:rsidRPr="004442CE">
        <w:rPr>
          <w:rFonts w:hint="cs"/>
          <w:rtl/>
        </w:rPr>
        <w:t>(</w:t>
      </w:r>
      <w:r w:rsidR="00BB795E" w:rsidRPr="004442CE">
        <w:rPr>
          <w:rFonts w:hint="cs"/>
          <w:rtl/>
        </w:rPr>
        <w:t>2</w:t>
      </w:r>
      <w:r w:rsidR="00DE080D" w:rsidRPr="004442CE">
        <w:rPr>
          <w:rFonts w:hint="cs"/>
          <w:rtl/>
        </w:rPr>
        <w:t xml:space="preserve">) </w:t>
      </w:r>
      <w:r w:rsidR="00BB795E" w:rsidRPr="004442CE">
        <w:rPr>
          <w:rFonts w:hint="cs"/>
          <w:rtl/>
        </w:rPr>
        <w:t>و</w:t>
      </w:r>
      <w:r w:rsidR="00BB795E" w:rsidRPr="004442CE">
        <w:rPr>
          <w:rFonts w:hint="cs"/>
          <w:bCs/>
          <w:rtl/>
        </w:rPr>
        <w:t>قال عبد الباقي بن عبد القادر الحنبلي</w:t>
      </w:r>
      <w:r w:rsidR="00BB795E" w:rsidRPr="004442CE">
        <w:rPr>
          <w:rFonts w:hint="cs"/>
          <w:rtl/>
        </w:rPr>
        <w:t xml:space="preserve"> في كتابه العين والأثر في عقائد أهل الأثر</w:t>
      </w:r>
      <w:r w:rsidR="004C546D" w:rsidRPr="004442CE">
        <w:rPr>
          <w:rFonts w:hint="cs"/>
          <w:rtl/>
        </w:rPr>
        <w:t xml:space="preserve">: </w:t>
      </w:r>
      <w:r w:rsidR="00BB795E" w:rsidRPr="004442CE">
        <w:rPr>
          <w:rFonts w:hint="cs"/>
          <w:rtl/>
        </w:rPr>
        <w:t>" فصل</w:t>
      </w:r>
      <w:r w:rsidR="004C546D" w:rsidRPr="004442CE">
        <w:rPr>
          <w:rFonts w:hint="cs"/>
          <w:rtl/>
        </w:rPr>
        <w:t xml:space="preserve">: </w:t>
      </w:r>
      <w:r w:rsidR="00BB795E" w:rsidRPr="004442CE">
        <w:rPr>
          <w:rFonts w:eastAsia="Times New Roman" w:hint="cs"/>
          <w:rtl/>
        </w:rPr>
        <w:t>ويجب الجزم بأنه تعالى واحد لا يتجزأ ولا ينقسم أحد لا من عدد فرد صمد لم يلد ولم يولد ولم يكن له كفوا أحد</w:t>
      </w:r>
      <w:r w:rsidRPr="004442CE">
        <w:rPr>
          <w:rFonts w:eastAsia="Times New Roman" w:hint="cs"/>
          <w:rtl/>
        </w:rPr>
        <w:t>،</w:t>
      </w:r>
      <w:r w:rsidR="00BB795E" w:rsidRPr="004442CE">
        <w:rPr>
          <w:rFonts w:eastAsia="Times New Roman" w:hint="cs"/>
          <w:rtl/>
        </w:rPr>
        <w:t xml:space="preserve"> وبأنه تعالى عالم بعلم واحد قديم باق ذاتي محيط بكل معلوم كلي أو جزئي على ما هو عليه فلا يتجدد علمه بتجدد المعلومات ولا يتعدد بتعددها </w:t>
      </w:r>
      <w:r w:rsidR="00BB795E" w:rsidRPr="004442CE">
        <w:rPr>
          <w:rFonts w:eastAsia="Times New Roman" w:hint="cs"/>
          <w:rtl/>
        </w:rPr>
        <w:lastRenderedPageBreak/>
        <w:t>ليس بضروري ولا كسبي ولا استدلالي</w:t>
      </w:r>
      <w:r w:rsidRPr="004442CE">
        <w:rPr>
          <w:rFonts w:eastAsia="Times New Roman" w:hint="cs"/>
          <w:rtl/>
        </w:rPr>
        <w:t>،</w:t>
      </w:r>
      <w:r w:rsidR="00BB795E" w:rsidRPr="004442CE">
        <w:rPr>
          <w:rFonts w:eastAsia="Times New Roman" w:hint="cs"/>
          <w:rtl/>
        </w:rPr>
        <w:t xml:space="preserve"> وبأنه قادر بقدرة واحدة وجودية باقية قديمة ذاتية متعلقة بكل ممكن فلم يوجد شيء في الماضي ولا يوجد في المستقبل إلا بها</w:t>
      </w:r>
      <w:r w:rsidRPr="004442CE">
        <w:rPr>
          <w:rFonts w:eastAsia="Times New Roman" w:hint="cs"/>
          <w:rtl/>
        </w:rPr>
        <w:t>،</w:t>
      </w:r>
      <w:r w:rsidR="00BB795E" w:rsidRPr="004442CE">
        <w:rPr>
          <w:rFonts w:eastAsia="Times New Roman" w:hint="cs"/>
          <w:rtl/>
        </w:rPr>
        <w:t xml:space="preserve"> وبأنه مريد بإرادة واحدة وجودية قديمة ذاتية باقية متعلقة بكل ممكن</w:t>
      </w:r>
      <w:r w:rsidRPr="004442CE">
        <w:rPr>
          <w:rFonts w:eastAsia="Times New Roman" w:hint="cs"/>
          <w:rtl/>
        </w:rPr>
        <w:t>،</w:t>
      </w:r>
      <w:r w:rsidR="00BB795E" w:rsidRPr="004442CE">
        <w:rPr>
          <w:rFonts w:eastAsia="Times New Roman" w:hint="cs"/>
          <w:rtl/>
        </w:rPr>
        <w:t xml:space="preserve"> </w:t>
      </w:r>
      <w:r w:rsidRPr="004442CE">
        <w:rPr>
          <w:rFonts w:eastAsia="Times New Roman" w:hint="cs"/>
          <w:rtl/>
        </w:rPr>
        <w:t>(</w:t>
      </w:r>
      <w:r w:rsidR="00BB795E" w:rsidRPr="004442CE">
        <w:rPr>
          <w:rFonts w:eastAsia="Times New Roman" w:hint="cs"/>
          <w:rtl/>
        </w:rPr>
        <w:t>الحياة</w:t>
      </w:r>
      <w:r w:rsidR="00DE080D" w:rsidRPr="004442CE">
        <w:rPr>
          <w:rFonts w:eastAsia="Times New Roman" w:hint="cs"/>
          <w:rtl/>
        </w:rPr>
        <w:t xml:space="preserve">) </w:t>
      </w:r>
      <w:r w:rsidR="004C546D" w:rsidRPr="004442CE">
        <w:rPr>
          <w:rFonts w:eastAsia="Times New Roman" w:hint="cs"/>
          <w:rtl/>
        </w:rPr>
        <w:t xml:space="preserve">: </w:t>
      </w:r>
      <w:r w:rsidR="00BB795E" w:rsidRPr="004442CE">
        <w:rPr>
          <w:rFonts w:eastAsia="Times New Roman" w:hint="cs"/>
          <w:rtl/>
        </w:rPr>
        <w:t>وبأنه تعالى حي بحياة واحدة وجودية قديمة ذاتية باقية</w:t>
      </w:r>
      <w:r w:rsidRPr="004442CE">
        <w:rPr>
          <w:rFonts w:eastAsia="Times New Roman" w:hint="cs"/>
          <w:rtl/>
        </w:rPr>
        <w:t>،</w:t>
      </w:r>
      <w:r w:rsidR="00BB795E" w:rsidRPr="004442CE">
        <w:rPr>
          <w:rFonts w:eastAsia="Times New Roman" w:hint="cs"/>
          <w:rtl/>
        </w:rPr>
        <w:t xml:space="preserve"> وبأنه تعالى سميع بصير بسمع وبصر قديمين ذاتيين وجوديين متعلقين بكل مسموع ومبصر</w:t>
      </w:r>
      <w:r w:rsidRPr="004442CE">
        <w:rPr>
          <w:rFonts w:eastAsia="Times New Roman" w:hint="cs"/>
          <w:rtl/>
        </w:rPr>
        <w:t>،</w:t>
      </w:r>
      <w:r w:rsidR="00BB795E" w:rsidRPr="004442CE">
        <w:rPr>
          <w:rFonts w:eastAsia="Times New Roman" w:hint="cs"/>
          <w:rtl/>
        </w:rPr>
        <w:t xml:space="preserve"> </w:t>
      </w:r>
      <w:r w:rsidRPr="004442CE">
        <w:rPr>
          <w:rFonts w:eastAsia="Times New Roman" w:hint="cs"/>
          <w:rtl/>
        </w:rPr>
        <w:t>(</w:t>
      </w:r>
      <w:r w:rsidR="00BB795E" w:rsidRPr="004442CE">
        <w:rPr>
          <w:rFonts w:eastAsia="Times New Roman" w:hint="cs"/>
          <w:rtl/>
        </w:rPr>
        <w:t>الكلام</w:t>
      </w:r>
      <w:r w:rsidR="00DE080D" w:rsidRPr="004442CE">
        <w:rPr>
          <w:rFonts w:eastAsia="Times New Roman" w:hint="cs"/>
          <w:rtl/>
        </w:rPr>
        <w:t xml:space="preserve">) </w:t>
      </w:r>
      <w:r w:rsidR="004C546D" w:rsidRPr="004442CE">
        <w:rPr>
          <w:rFonts w:eastAsia="Times New Roman" w:hint="cs"/>
          <w:rtl/>
        </w:rPr>
        <w:t xml:space="preserve">: </w:t>
      </w:r>
      <w:r w:rsidR="00BB795E" w:rsidRPr="004442CE">
        <w:rPr>
          <w:rFonts w:eastAsia="Times New Roman" w:hint="cs"/>
          <w:rtl/>
        </w:rPr>
        <w:t>وبأنه تعالى قائل ومتكلم بكلام قديم ذاتي وجودي غير مخلوق ولا محدث ولا حادث بلا تمثيل ولا تشبيه ولا تكييف</w:t>
      </w:r>
      <w:r w:rsidRPr="004442CE">
        <w:rPr>
          <w:rFonts w:eastAsia="Times New Roman" w:hint="cs"/>
          <w:rtl/>
        </w:rPr>
        <w:t>،</w:t>
      </w:r>
      <w:r w:rsidR="004C546D" w:rsidRPr="004442CE">
        <w:rPr>
          <w:rFonts w:eastAsia="Times New Roman" w:hint="cs"/>
          <w:rtl/>
        </w:rPr>
        <w:t>.</w:t>
      </w:r>
      <w:r w:rsidR="00BB795E" w:rsidRPr="004442CE">
        <w:rPr>
          <w:rFonts w:eastAsia="Times New Roman" w:hint="cs"/>
          <w:bCs/>
          <w:rtl/>
        </w:rPr>
        <w:t>. فصل</w:t>
      </w:r>
      <w:r w:rsidR="004C546D" w:rsidRPr="004442CE">
        <w:rPr>
          <w:rFonts w:eastAsia="Times New Roman" w:hint="cs"/>
          <w:rtl/>
        </w:rPr>
        <w:t xml:space="preserve">: </w:t>
      </w:r>
      <w:r w:rsidR="00BB795E" w:rsidRPr="004442CE">
        <w:rPr>
          <w:rFonts w:eastAsia="Times New Roman" w:hint="cs"/>
          <w:bCs/>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sidRPr="004442CE">
        <w:rPr>
          <w:rFonts w:eastAsia="Times New Roman" w:hint="cs"/>
          <w:rtl/>
        </w:rPr>
        <w:t>،</w:t>
      </w:r>
      <w:r w:rsidR="00BB795E" w:rsidRPr="004442CE">
        <w:rPr>
          <w:rFonts w:eastAsia="Times New Roman"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Pr="004442CE">
        <w:rPr>
          <w:rFonts w:eastAsia="Times New Roman" w:hint="cs"/>
          <w:rtl/>
        </w:rPr>
        <w:t>،</w:t>
      </w:r>
      <w:r w:rsidR="00BB795E" w:rsidRPr="004442CE">
        <w:rPr>
          <w:rFonts w:eastAsia="Times New Roman" w:hint="cs"/>
          <w:rtl/>
        </w:rPr>
        <w:t xml:space="preserve"> وعلى كل حال مهما خطر بالبال أو توهمه الخيال فهو بخلاف ذي الإكرام والجلال</w:t>
      </w:r>
      <w:r w:rsidR="00DE080D" w:rsidRPr="004442CE">
        <w:rPr>
          <w:rFonts w:eastAsia="Times New Roman" w:hint="cs"/>
          <w:rtl/>
        </w:rPr>
        <w:t xml:space="preserve">) </w:t>
      </w:r>
      <w:r w:rsidR="00BB795E" w:rsidRPr="004442CE">
        <w:rPr>
          <w:rFonts w:eastAsia="Times New Roman" w:hint="cs"/>
          <w:rtl/>
        </w:rPr>
        <w:t>أهـ</w:t>
      </w:r>
      <w:r w:rsidR="00BB795E" w:rsidRPr="004442CE">
        <w:rPr>
          <w:rFonts w:hint="cs"/>
          <w:rtl/>
        </w:rPr>
        <w:t xml:space="preserve"> </w:t>
      </w:r>
      <w:r w:rsidRPr="004442CE">
        <w:rPr>
          <w:rFonts w:hint="cs"/>
          <w:rtl/>
        </w:rPr>
        <w:t>[</w:t>
      </w:r>
      <w:r w:rsidR="00BB795E" w:rsidRPr="004442CE">
        <w:rPr>
          <w:rFonts w:hint="cs"/>
          <w:rtl/>
        </w:rPr>
        <w:t>العين والأثر في عقائد أهل الأثر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34 - 36</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3</w:t>
      </w:r>
      <w:r w:rsidR="00DE080D" w:rsidRPr="004442CE">
        <w:rPr>
          <w:rFonts w:hint="cs"/>
          <w:bCs/>
          <w:rtl/>
        </w:rPr>
        <w:t xml:space="preserve">) </w:t>
      </w:r>
      <w:r w:rsidR="00BB795E" w:rsidRPr="004442CE">
        <w:rPr>
          <w:rFonts w:hint="cs"/>
          <w:bCs/>
          <w:rtl/>
        </w:rPr>
        <w:t>وقال العلامة ابن الجوزي في كتابه دفع شبه التشبيه بأكف التنزيه</w:t>
      </w:r>
      <w:r w:rsidR="004C546D" w:rsidRPr="004442CE">
        <w:rPr>
          <w:rFonts w:hint="cs"/>
          <w:rtl/>
        </w:rPr>
        <w:t xml:space="preserve">: </w:t>
      </w:r>
      <w:r w:rsidR="00BB795E" w:rsidRPr="004442CE">
        <w:rPr>
          <w:rFonts w:hint="cs"/>
          <w:rtl/>
        </w:rPr>
        <w:t xml:space="preserve">" </w:t>
      </w:r>
      <w:r w:rsidR="00BB795E" w:rsidRPr="004442CE">
        <w:rPr>
          <w:rFonts w:hint="cs"/>
          <w:bCs/>
          <w:rtl/>
        </w:rPr>
        <w:t>الحديث الثلاثون</w:t>
      </w:r>
      <w:r w:rsidR="004C546D" w:rsidRPr="004442CE">
        <w:rPr>
          <w:rFonts w:hint="cs"/>
          <w:rtl/>
        </w:rPr>
        <w:t xml:space="preserve">: </w:t>
      </w:r>
      <w:r w:rsidR="00BB795E" w:rsidRPr="004442CE">
        <w:rPr>
          <w:rFonts w:hint="cs"/>
          <w:rtl/>
        </w:rPr>
        <w:t>روي البخاري ومسلم في الصحيحين من حديث عائشة رضي الله عنها</w:t>
      </w:r>
      <w:r w:rsidR="004C546D" w:rsidRPr="004442CE">
        <w:rPr>
          <w:rFonts w:hint="cs"/>
          <w:rtl/>
        </w:rPr>
        <w:t xml:space="preserve">: </w:t>
      </w:r>
      <w:r w:rsidR="00BB795E" w:rsidRPr="004442CE">
        <w:rPr>
          <w:rFonts w:hint="cs"/>
          <w:rtl/>
        </w:rPr>
        <w:t>أن رسول الله صلى الله عليه وسلم</w:t>
      </w:r>
      <w:r w:rsidR="004C546D" w:rsidRPr="004442CE">
        <w:rPr>
          <w:rFonts w:hint="cs"/>
          <w:rtl/>
        </w:rPr>
        <w:t>.</w:t>
      </w:r>
      <w:r w:rsidR="00BB795E" w:rsidRPr="004442CE">
        <w:rPr>
          <w:rFonts w:hint="cs"/>
          <w:rtl/>
        </w:rPr>
        <w:t xml:space="preserve"> دخل عليها وعندها امرأة سعيدة</w:t>
      </w:r>
      <w:r w:rsidR="004C546D" w:rsidRPr="004442CE">
        <w:rPr>
          <w:rFonts w:hint="cs"/>
          <w:rtl/>
        </w:rPr>
        <w:t>.</w:t>
      </w:r>
      <w:r w:rsidR="00BB795E" w:rsidRPr="004442CE">
        <w:rPr>
          <w:rFonts w:hint="cs"/>
          <w:rtl/>
        </w:rPr>
        <w:t xml:space="preserve"> فقال</w:t>
      </w:r>
      <w:r w:rsidR="004C546D" w:rsidRPr="004442CE">
        <w:rPr>
          <w:rFonts w:hint="cs"/>
          <w:rtl/>
        </w:rPr>
        <w:t xml:space="preserve">: </w:t>
      </w:r>
      <w:r w:rsidR="00BB795E" w:rsidRPr="004442CE">
        <w:rPr>
          <w:rFonts w:hint="cs"/>
          <w:rtl/>
        </w:rPr>
        <w:t xml:space="preserve">من </w:t>
      </w:r>
      <w:proofErr w:type="gramStart"/>
      <w:r w:rsidR="00BB795E" w:rsidRPr="004442CE">
        <w:rPr>
          <w:rFonts w:hint="cs"/>
          <w:rtl/>
        </w:rPr>
        <w:t>هذه</w:t>
      </w:r>
      <w:r w:rsidR="004C546D" w:rsidRPr="004442CE">
        <w:rPr>
          <w:rFonts w:hint="cs"/>
          <w:rtl/>
        </w:rPr>
        <w:t>.</w:t>
      </w:r>
      <w:r w:rsidR="00BB795E" w:rsidRPr="004442CE">
        <w:rPr>
          <w:rFonts w:hint="cs"/>
          <w:rtl/>
        </w:rPr>
        <w:t>.؟</w:t>
      </w:r>
      <w:proofErr w:type="gramEnd"/>
      <w:r w:rsidR="00BB795E" w:rsidRPr="004442CE">
        <w:rPr>
          <w:rFonts w:hint="cs"/>
          <w:rtl/>
        </w:rPr>
        <w:t xml:space="preserve"> قالت</w:t>
      </w:r>
      <w:r w:rsidR="004C546D" w:rsidRPr="004442CE">
        <w:rPr>
          <w:rFonts w:hint="cs"/>
          <w:rtl/>
        </w:rPr>
        <w:t xml:space="preserve">: </w:t>
      </w:r>
      <w:r w:rsidR="00BB795E" w:rsidRPr="004442CE">
        <w:rPr>
          <w:rFonts w:hint="cs"/>
          <w:rtl/>
        </w:rPr>
        <w:t>فلانة تذكر من صلاتها</w:t>
      </w:r>
      <w:r w:rsidRPr="004442CE">
        <w:rPr>
          <w:rFonts w:hint="cs"/>
          <w:rtl/>
        </w:rPr>
        <w:t>،</w:t>
      </w:r>
      <w:r w:rsidR="00BB795E" w:rsidRPr="004442CE">
        <w:rPr>
          <w:rFonts w:hint="cs"/>
          <w:rtl/>
        </w:rPr>
        <w:t xml:space="preserve"> فقال</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مه عليكم ما تطيقون فو الله لا يمل الله حتي تملوا</w:t>
      </w:r>
      <w:r w:rsidR="00DE080D" w:rsidRPr="004442CE">
        <w:rPr>
          <w:rFonts w:hint="cs"/>
          <w:rtl/>
        </w:rPr>
        <w:t xml:space="preserve">) ) </w:t>
      </w:r>
      <w:r w:rsidRPr="004442CE">
        <w:rPr>
          <w:rFonts w:hint="cs"/>
          <w:rtl/>
        </w:rPr>
        <w:t>،</w:t>
      </w:r>
      <w:r w:rsidR="00BB795E" w:rsidRPr="004442CE">
        <w:rPr>
          <w:rFonts w:hint="cs"/>
          <w:rtl/>
        </w:rPr>
        <w:t xml:space="preserve"> وفي رواية</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لا يسأم الله حتي تسأموا</w:t>
      </w:r>
      <w:r w:rsidR="00DE080D" w:rsidRPr="004442CE">
        <w:rPr>
          <w:rFonts w:hint="cs"/>
          <w:rtl/>
        </w:rPr>
        <w:t xml:space="preserve">) ) </w:t>
      </w:r>
      <w:r w:rsidRPr="004442CE">
        <w:rPr>
          <w:rFonts w:hint="cs"/>
          <w:rtl/>
        </w:rPr>
        <w:t>،</w:t>
      </w:r>
      <w:r w:rsidR="004C546D" w:rsidRPr="004442CE">
        <w:rPr>
          <w:rFonts w:hint="cs"/>
          <w:rtl/>
        </w:rPr>
        <w:t>.</w:t>
      </w:r>
      <w:r w:rsidR="00BB795E" w:rsidRPr="004442CE">
        <w:rPr>
          <w:rFonts w:hint="cs"/>
          <w:rtl/>
        </w:rPr>
        <w:t>. والمعني</w:t>
      </w:r>
      <w:r w:rsidR="004C546D" w:rsidRPr="004442CE">
        <w:rPr>
          <w:rFonts w:hint="cs"/>
          <w:rtl/>
        </w:rPr>
        <w:t>.</w:t>
      </w:r>
      <w:r w:rsidR="00BB795E" w:rsidRPr="004442CE">
        <w:rPr>
          <w:rFonts w:hint="cs"/>
          <w:rtl/>
        </w:rPr>
        <w:t xml:space="preserve"> لا يترك الثواب ما لم يتركوا العمل</w:t>
      </w:r>
      <w:r w:rsidRPr="004442CE">
        <w:rPr>
          <w:rFonts w:hint="cs"/>
          <w:rtl/>
        </w:rPr>
        <w:t>،</w:t>
      </w:r>
      <w:r w:rsidR="00BB795E" w:rsidRPr="004442CE">
        <w:rPr>
          <w:rFonts w:hint="cs"/>
          <w:rtl/>
        </w:rPr>
        <w:t xml:space="preserve"> </w:t>
      </w:r>
      <w:r w:rsidR="00BB795E" w:rsidRPr="004442CE">
        <w:rPr>
          <w:rFonts w:hint="cs"/>
          <w:bCs/>
          <w:rtl/>
        </w:rPr>
        <w:t>وأما الملل الذي هو كراهة الشيء والاستثقال له</w:t>
      </w:r>
      <w:r w:rsidRPr="004442CE">
        <w:rPr>
          <w:rFonts w:hint="cs"/>
          <w:bCs/>
          <w:rtl/>
        </w:rPr>
        <w:t>،</w:t>
      </w:r>
      <w:r w:rsidR="00BB795E" w:rsidRPr="004442CE">
        <w:rPr>
          <w:rFonts w:hint="cs"/>
          <w:bCs/>
          <w:rtl/>
        </w:rPr>
        <w:t xml:space="preserve"> ونفور الشيء عنه والسآمة منه</w:t>
      </w:r>
      <w:r w:rsidRPr="004442CE">
        <w:rPr>
          <w:rFonts w:hint="cs"/>
          <w:bCs/>
          <w:rtl/>
        </w:rPr>
        <w:t>،</w:t>
      </w:r>
      <w:r w:rsidR="00BB795E" w:rsidRPr="004442CE">
        <w:rPr>
          <w:rFonts w:hint="cs"/>
          <w:bCs/>
          <w:rtl/>
        </w:rPr>
        <w:t xml:space="preserve"> فمحال في حقه تعالى</w:t>
      </w:r>
      <w:r w:rsidRPr="004442CE">
        <w:rPr>
          <w:rFonts w:hint="cs"/>
          <w:bCs/>
          <w:rtl/>
        </w:rPr>
        <w:t>،</w:t>
      </w:r>
      <w:r w:rsidR="00BB795E" w:rsidRPr="004442CE">
        <w:rPr>
          <w:rFonts w:hint="cs"/>
          <w:bCs/>
          <w:rtl/>
        </w:rPr>
        <w:t xml:space="preserve"> لأنه يقتضي تفسيره</w:t>
      </w:r>
      <w:r w:rsidRPr="004442CE">
        <w:rPr>
          <w:rFonts w:hint="cs"/>
          <w:bCs/>
          <w:rtl/>
        </w:rPr>
        <w:t>،</w:t>
      </w:r>
      <w:r w:rsidR="00BB795E" w:rsidRPr="004442CE">
        <w:rPr>
          <w:rFonts w:hint="cs"/>
          <w:bCs/>
          <w:rtl/>
        </w:rPr>
        <w:t xml:space="preserve"> لأنه تغير وحلول الحوادث في حقه</w:t>
      </w:r>
      <w:r w:rsidR="00BB795E" w:rsidRPr="004442CE">
        <w:rPr>
          <w:rFonts w:hint="cs"/>
          <w:rtl/>
        </w:rPr>
        <w:t xml:space="preserve"> " أهـ</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4</w:t>
      </w:r>
      <w:r w:rsidR="00DE080D" w:rsidRPr="004442CE">
        <w:rPr>
          <w:rFonts w:hint="cs"/>
          <w:bCs/>
          <w:rtl/>
        </w:rPr>
        <w:t xml:space="preserve">) </w:t>
      </w:r>
      <w:r w:rsidR="00BB795E" w:rsidRPr="004442CE">
        <w:rPr>
          <w:rFonts w:hint="cs"/>
          <w:bCs/>
          <w:rtl/>
        </w:rPr>
        <w:t>وجاء في متن أم</w:t>
      </w:r>
      <w:r w:rsidR="00BB795E" w:rsidRPr="004442CE">
        <w:rPr>
          <w:rFonts w:hint="cs"/>
          <w:bCs/>
        </w:rPr>
        <w:t xml:space="preserve"> </w:t>
      </w:r>
      <w:r w:rsidR="00BB795E" w:rsidRPr="004442CE">
        <w:rPr>
          <w:rFonts w:hint="cs"/>
          <w:bCs/>
          <w:rtl/>
        </w:rPr>
        <w:t>البراهين المسمى بالعقيدة السنوسية الصغرى</w:t>
      </w:r>
      <w:r w:rsidR="004C546D" w:rsidRPr="004442CE">
        <w:rPr>
          <w:rFonts w:hint="cs"/>
          <w:bCs/>
          <w:rtl/>
        </w:rPr>
        <w:t xml:space="preserve">: </w:t>
      </w:r>
      <w:r w:rsidR="00BB795E" w:rsidRPr="004442CE">
        <w:rPr>
          <w:rFonts w:hint="cs"/>
          <w:bCs/>
          <w:rtl/>
        </w:rPr>
        <w:t>" وَمِمَّا يسْتَحِيلُ فِي حَقَّهِ تَعَالى عِشْرُونَ صِفَةً</w:t>
      </w:r>
      <w:r w:rsidR="00BB795E" w:rsidRPr="004442CE">
        <w:rPr>
          <w:rFonts w:hint="cs"/>
          <w:rtl/>
        </w:rPr>
        <w:t>، وَهِيَ أَضْدَادُ الْعِشْرِينَ اْلأُولَى، وَهِيَ</w:t>
      </w:r>
      <w:r w:rsidR="004C546D" w:rsidRPr="004442CE">
        <w:rPr>
          <w:rtl/>
        </w:rPr>
        <w:t xml:space="preserve">: </w:t>
      </w:r>
      <w:r w:rsidR="00BB795E" w:rsidRPr="004442CE">
        <w:rPr>
          <w:rFonts w:hint="cs"/>
          <w:rtl/>
        </w:rPr>
        <w:t>الْعَدَمُ وَالحُدُوثُ</w:t>
      </w:r>
      <w:r w:rsidR="00BB795E" w:rsidRPr="004442CE">
        <w:rPr>
          <w:rFonts w:hint="cs"/>
          <w:rtl/>
          <w:lang w:bidi="ar-KW"/>
        </w:rPr>
        <w:t xml:space="preserve"> </w:t>
      </w:r>
      <w:proofErr w:type="spellStart"/>
      <w:r w:rsidR="00BB795E" w:rsidRPr="004442CE">
        <w:rPr>
          <w:rFonts w:hint="cs"/>
          <w:rtl/>
        </w:rPr>
        <w:t>وَطُرُؤُ</w:t>
      </w:r>
      <w:proofErr w:type="spellEnd"/>
      <w:r w:rsidR="00BB795E" w:rsidRPr="004442CE">
        <w:rPr>
          <w:rFonts w:hint="cs"/>
          <w:rtl/>
        </w:rPr>
        <w:t xml:space="preserve"> الْعَدَمِ</w:t>
      </w:r>
      <w:r w:rsidRPr="004442CE">
        <w:rPr>
          <w:rFonts w:hint="cs"/>
          <w:rtl/>
        </w:rPr>
        <w:t xml:space="preserve"> </w:t>
      </w:r>
      <w:r w:rsidR="00BB795E" w:rsidRPr="004442CE">
        <w:rPr>
          <w:rFonts w:hint="cs"/>
          <w:rtl/>
        </w:rPr>
        <w:t>وَالمُمَاثَلَةُ لِلْحَوَادِثِ</w:t>
      </w:r>
      <w:r w:rsidR="004C546D" w:rsidRPr="004442CE">
        <w:rPr>
          <w:rtl/>
        </w:rPr>
        <w:t xml:space="preserve">: </w:t>
      </w:r>
      <w:r w:rsidR="00BB795E" w:rsidRPr="004442CE">
        <w:rPr>
          <w:rFonts w:hint="cs"/>
          <w:rtl/>
        </w:rPr>
        <w:t>بِأَنْ يَكُونَ جِرْمًا</w:t>
      </w:r>
      <w:r w:rsidR="004C546D" w:rsidRPr="004442CE">
        <w:rPr>
          <w:rFonts w:hint="cs"/>
          <w:rtl/>
        </w:rPr>
        <w:t xml:space="preserve">: </w:t>
      </w:r>
      <w:r w:rsidR="00BB795E" w:rsidRPr="004442CE">
        <w:rPr>
          <w:rFonts w:hint="cs"/>
          <w:rtl/>
        </w:rPr>
        <w:t>أَيْ تَأخُذَ ذَاتُهُ الْعَلِيةُ قَدْراً مِنَ الْفَرَاغِ</w:t>
      </w:r>
      <w:r w:rsidR="00BB795E" w:rsidRPr="004442CE">
        <w:t xml:space="preserve">. </w:t>
      </w:r>
      <w:r w:rsidR="00BB795E" w:rsidRPr="004442CE">
        <w:rPr>
          <w:rFonts w:hint="cs"/>
          <w:rtl/>
        </w:rPr>
        <w:t>أَوْ يَكُونَ عَرَضًا يَقُومُ بِالْجِرْم، أَوْ يَكُونَ فِي جِهَةٍ للْجْرمِ، أَوْلهُ هُوَ جِهَةٌ، أَوْ يَتَقَيَّد بِمَكَانٍ، أَوْ زَمَانٍ، أَوْ تَتَّصِفَ ذَاتُهُ الْعِلِيةُ بِالحَوَادِثِ، أَوْ يَتَّصِفَ بِالصِّغَرِ، أَوْ الْكِبَرِ، أَوْ يَتَصَّفَ بَاْلأَغْرَاض فِي اْلأَفْعَالِ أَوْ اْلأَحْكامِ</w:t>
      </w:r>
      <w:r w:rsidRPr="004442CE">
        <w:rPr>
          <w:rFonts w:hint="cs"/>
          <w:rtl/>
        </w:rPr>
        <w:t>،</w:t>
      </w:r>
      <w:r w:rsidR="00BB795E" w:rsidRPr="004442CE">
        <w:rPr>
          <w:rFonts w:hint="cs"/>
          <w:rtl/>
          <w:lang w:bidi="ar-KW"/>
        </w:rPr>
        <w:t xml:space="preserve"> </w:t>
      </w:r>
      <w:r w:rsidR="00BB795E" w:rsidRPr="004442CE">
        <w:rPr>
          <w:rFonts w:hint="cs"/>
          <w:rtl/>
        </w:rPr>
        <w:t>وَكَذَا يَسْتَحِيلُ عَلَيْهِ تَعَالَى</w:t>
      </w:r>
      <w:r w:rsidR="004C546D" w:rsidRPr="004442CE">
        <w:rPr>
          <w:rtl/>
        </w:rPr>
        <w:t xml:space="preserve">: </w:t>
      </w:r>
      <w:r w:rsidR="00BB795E" w:rsidRPr="004442CE">
        <w:rPr>
          <w:rFonts w:hint="cs"/>
          <w:rtl/>
        </w:rPr>
        <w:t>أَنْ لاَ يَكُونَ قائِمًا بِنَفْسِهِ، بِأَنْ يَكُونَ صِفَةً يَقُومُ بِمَحلٍ، أَوْ يَحْتَاجُ إِلَى مُخَصَّصٍ</w:t>
      </w:r>
      <w:r w:rsidRPr="004442CE">
        <w:rPr>
          <w:rFonts w:hint="cs"/>
          <w:rtl/>
        </w:rPr>
        <w:t>،</w:t>
      </w:r>
      <w:r w:rsidR="00BB795E" w:rsidRPr="004442CE">
        <w:rPr>
          <w:rFonts w:hint="cs"/>
          <w:rtl/>
        </w:rPr>
        <w:t xml:space="preserve"> وَكَذَا يَسْتَحيلُ عَلَيْهِ تَعَالَى</w:t>
      </w:r>
      <w:r w:rsidR="004C546D" w:rsidRPr="004442CE">
        <w:rPr>
          <w:rtl/>
        </w:rPr>
        <w:t xml:space="preserve">: </w:t>
      </w:r>
      <w:r w:rsidR="00BB795E" w:rsidRPr="004442CE">
        <w:rPr>
          <w:rFonts w:hint="cs"/>
          <w:rtl/>
        </w:rPr>
        <w:t>أَنْ لاَ يَكُوُنَ وَاحِداً بِأَنْ يَكُونَ مُرَكبًا فِي ذَاتِهِ، أَوْ يَكُونَ لَهُ مُمَاثِلٌ فِي ذَاتِهِ، أَوْ صِفَاتِهِ، أَوْ يَكُونَ مَعَهُ فِي الْوُجُودِ مُؤَثَّرٌ فِي فِعْلٍ مِنَ اْلأَفْعَالِ</w:t>
      </w:r>
      <w:r w:rsidRPr="004442CE">
        <w:rPr>
          <w:rFonts w:hint="cs"/>
          <w:rtl/>
        </w:rPr>
        <w:t>،</w:t>
      </w:r>
      <w:r w:rsidR="00BB795E" w:rsidRPr="004442CE">
        <w:rPr>
          <w:rFonts w:hint="cs"/>
          <w:rtl/>
        </w:rPr>
        <w:t xml:space="preserve"> وَكَذَا يَسْتَحِيلُ عَلَيْهِ تَعَالَى</w:t>
      </w:r>
      <w:r w:rsidR="004C546D" w:rsidRPr="004442CE">
        <w:rPr>
          <w:rFonts w:hint="cs"/>
          <w:rtl/>
        </w:rPr>
        <w:t xml:space="preserve">: </w:t>
      </w:r>
      <w:r w:rsidR="00BB795E" w:rsidRPr="004442CE">
        <w:rPr>
          <w:rFonts w:hint="cs"/>
          <w:rtl/>
        </w:rPr>
        <w:t xml:space="preserve">الْعَجْزُ عَنْ مَمْكِنٍ مَّا، وَإِيجَادُ شَيْءٍ مِنَ الْعَالَمِ مَعَ كَرَاهَتِهِ لِوُجُودِهِ. أَيْ عَدَمِ </w:t>
      </w:r>
      <w:r w:rsidR="00BB795E" w:rsidRPr="004442CE">
        <w:rPr>
          <w:rFonts w:hint="cs"/>
          <w:rtl/>
        </w:rPr>
        <w:lastRenderedPageBreak/>
        <w:t>إِرَادَتِهِ لَهُ تَعَالَى أَوْ مَعَ الذُهُولِ، أَوْ الْغَفْلَةِ، أّوْ بِالتَّعْلِيلِ، أَوْ بِالطَّبْعِ</w:t>
      </w:r>
      <w:r w:rsidRPr="004442CE">
        <w:rPr>
          <w:rFonts w:hint="cs"/>
          <w:rtl/>
        </w:rPr>
        <w:t>،</w:t>
      </w:r>
      <w:r w:rsidR="00BB795E" w:rsidRPr="004442CE">
        <w:rPr>
          <w:rFonts w:hint="cs"/>
          <w:rtl/>
        </w:rPr>
        <w:t xml:space="preserve"> وَكَذَا يَسْتَحِيلُ عَلَيْهِ تَعَالَى</w:t>
      </w:r>
      <w:r w:rsidR="004C546D" w:rsidRPr="004442CE">
        <w:rPr>
          <w:rtl/>
        </w:rPr>
        <w:t xml:space="preserve">: </w:t>
      </w:r>
      <w:r w:rsidR="00BB795E" w:rsidRPr="004442CE">
        <w:rPr>
          <w:rFonts w:hint="cs"/>
          <w:rtl/>
        </w:rPr>
        <w:t>الجَهْلُ وَمَا فِي مَعْنَاهُ بَمعْلُومٍ مَّا، وَالمَوْتُ، وَالصَّمَمُ، وَالْعَمى وَالْبَكَمُ</w:t>
      </w:r>
      <w:r w:rsidRPr="004442CE">
        <w:rPr>
          <w:rFonts w:hint="cs"/>
          <w:rtl/>
        </w:rPr>
        <w:t>،</w:t>
      </w:r>
      <w:r w:rsidR="00BB795E" w:rsidRPr="004442CE">
        <w:rPr>
          <w:rFonts w:hint="cs"/>
          <w:rtl/>
        </w:rPr>
        <w:t xml:space="preserve"> وَأَضْدَادُ الصِّفَاتٍ المَعْنَوِيَّةِ وَاضِحَةٌ مِنْ هَذِهِ " أهــ</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5</w:t>
      </w:r>
      <w:r w:rsidR="00DE080D" w:rsidRPr="004442CE">
        <w:rPr>
          <w:rFonts w:hint="cs"/>
          <w:bCs/>
          <w:rtl/>
        </w:rPr>
        <w:t xml:space="preserve">) </w:t>
      </w:r>
      <w:r w:rsidR="00BB795E" w:rsidRPr="004442CE">
        <w:rPr>
          <w:rFonts w:hint="cs"/>
          <w:bCs/>
          <w:rtl/>
        </w:rPr>
        <w:t>وجاء في متن العقيدة السنوسية الوسطى</w:t>
      </w:r>
      <w:r w:rsidR="004C546D" w:rsidRPr="004442CE">
        <w:rPr>
          <w:rFonts w:hint="cs"/>
          <w:bCs/>
          <w:rtl/>
        </w:rPr>
        <w:t xml:space="preserve">: </w:t>
      </w:r>
      <w:r w:rsidR="00BB795E" w:rsidRPr="004442CE">
        <w:rPr>
          <w:rFonts w:hint="cs"/>
          <w:bCs/>
          <w:rtl/>
        </w:rPr>
        <w:t xml:space="preserve">" </w:t>
      </w:r>
      <w:r w:rsidR="00BB795E" w:rsidRPr="004442CE">
        <w:rPr>
          <w:rFonts w:hint="cs"/>
          <w:rtl/>
        </w:rPr>
        <w:t>الفصل الخامس في وجوب حياته تعالى وإقامة براهين قاطعة على وجوب القدم والبقاء لجميع ما تتصف به ذات مولانا جل وعز وأنه يتعالى عن الاتصاف بالحوادث</w:t>
      </w:r>
      <w:r w:rsidR="004C546D" w:rsidRPr="004442CE">
        <w:rPr>
          <w:rFonts w:hint="cs"/>
          <w:rtl/>
        </w:rPr>
        <w:t xml:space="preserve">: </w:t>
      </w:r>
      <w:r w:rsidR="00BB795E" w:rsidRPr="004442CE">
        <w:rPr>
          <w:rFonts w:hint="cs"/>
          <w:rtl/>
        </w:rPr>
        <w:t>ويلزم أن يكون تعالى حيا وإلا ما يتصف بعلم ولا قدرة ولا إرادة ولا سمع ولا بصر ولا كلام</w:t>
      </w:r>
      <w:r w:rsidRPr="004442CE">
        <w:rPr>
          <w:rFonts w:hint="cs"/>
          <w:rtl/>
        </w:rPr>
        <w:t>،</w:t>
      </w:r>
      <w:r w:rsidR="00BB795E" w:rsidRPr="004442CE">
        <w:rPr>
          <w:rFonts w:hint="cs"/>
          <w:rtl/>
          <w:lang w:bidi="ar-KW"/>
        </w:rPr>
        <w:t xml:space="preserve"> </w:t>
      </w:r>
      <w:r w:rsidR="00BB795E" w:rsidRPr="004442CE">
        <w:rPr>
          <w:rFonts w:hint="cs"/>
          <w:rtl/>
        </w:rPr>
        <w:t>بحياة قديمة لما سبق من وجوب قدم مشروطها والشرط يستحيل تأخره عن مشروطه</w:t>
      </w:r>
      <w:r w:rsidRPr="004442CE">
        <w:rPr>
          <w:rFonts w:hint="cs"/>
          <w:rtl/>
        </w:rPr>
        <w:t>،</w:t>
      </w:r>
      <w:r w:rsidR="00BB795E" w:rsidRPr="004442CE">
        <w:rPr>
          <w:rFonts w:hint="cs"/>
          <w:rtl/>
        </w:rPr>
        <w:t xml:space="preserve"> واجبة البقاء وإلا لانتفى قدمها وقد عرفت الآن وجوبه</w:t>
      </w:r>
      <w:r w:rsidRPr="004442CE">
        <w:rPr>
          <w:rFonts w:hint="cs"/>
          <w:rtl/>
        </w:rPr>
        <w:t>،</w:t>
      </w:r>
      <w:r w:rsidR="00BB795E" w:rsidRPr="004442CE">
        <w:rPr>
          <w:rFonts w:hint="cs"/>
          <w:rtl/>
        </w:rPr>
        <w:t xml:space="preserve"> وكذا يجب القدم والبقاء لسائر الصفات التي تقوم بذاته تعالى إذ لو قبلت العدم لكانت حادثة لما عرفت أن القديم لا يقبل العدم وهو تعالى يستحيل أن يتصف بصفة حادثة وإلا لكانت ذاته قابلة لها في الأزل لأن قبوله لها لو كان أيضا حادثا للذات لاحتاجت الذات إلى قبول آخر لذلك القبول ويتسلسل وإذا لزم أن يكون قبوله لتلك الصفة المفروضة الحدوث كائنا في الأزل صح أن يتصف بتلك الصفة الحادثة في الأزل إذ لا معنى للقبول إلا ذلك وذلك محال إذ الحادث لا يمكن أن يكون قديما لأن مِن لازم القديم أن لا يقبل العدم والحادث قد قبل العدم واتصف به فهما متنافيان</w:t>
      </w:r>
      <w:r w:rsidRPr="004442CE">
        <w:rPr>
          <w:rFonts w:hint="cs"/>
          <w:rtl/>
        </w:rPr>
        <w:t>،</w:t>
      </w:r>
      <w:r w:rsidR="00BB795E" w:rsidRPr="004442CE">
        <w:rPr>
          <w:rFonts w:hint="cs"/>
          <w:rtl/>
        </w:rPr>
        <w:t xml:space="preserve"> فخرج بهذا أن كل ما قبلته الذات العلية من الصفات فهو أزلي واجب لها لا يتصور أن يكون حادثا وما لم تقبله الذات العلية في الأزل فلا تقبله أبدا لما عرفت من استحالة أن يطرأ القبول على الذات بعد أن لم يكن لها</w:t>
      </w:r>
      <w:r w:rsidRPr="004442CE">
        <w:rPr>
          <w:rFonts w:hint="cs"/>
          <w:rtl/>
        </w:rPr>
        <w:t>،</w:t>
      </w:r>
      <w:r w:rsidR="00BB795E" w:rsidRPr="004442CE">
        <w:rPr>
          <w:rFonts w:hint="cs"/>
          <w:rtl/>
        </w:rPr>
        <w:t xml:space="preserve"> وأيضا لو اتصف تعالى بصفة حادثة لم يجز أن يعرى عنها أو عن ضدها أو مثلها وإلا لجاز عروه عن جميع الصفات لأن قبوله لها ذاتي لا يختلف وقد عرفت في ما سبق استحالة عروه عن العلم والقدرة والإرادة والحياة فثبت أن كل ما يقبله من الصفات لا يعرى عنه إلا للاتصاف بضده أو مثله لكن ضد تلك الصفة الحادثة أو مهلها لا يكون إلا حادثا بدليل </w:t>
      </w:r>
      <w:proofErr w:type="spellStart"/>
      <w:r w:rsidR="00BB795E" w:rsidRPr="004442CE">
        <w:rPr>
          <w:rFonts w:hint="cs"/>
          <w:rtl/>
        </w:rPr>
        <w:t>طرآن</w:t>
      </w:r>
      <w:proofErr w:type="spellEnd"/>
      <w:r w:rsidR="00BB795E" w:rsidRPr="004442CE">
        <w:rPr>
          <w:rFonts w:hint="cs"/>
          <w:rtl/>
        </w:rPr>
        <w:t xml:space="preserve"> عدمه إذ القديم لا </w:t>
      </w:r>
      <w:proofErr w:type="spellStart"/>
      <w:r w:rsidR="00BB795E" w:rsidRPr="004442CE">
        <w:rPr>
          <w:rFonts w:hint="cs"/>
          <w:rtl/>
        </w:rPr>
        <w:t>يتعدم</w:t>
      </w:r>
      <w:proofErr w:type="spellEnd"/>
      <w:r w:rsidR="00BB795E" w:rsidRPr="004442CE">
        <w:rPr>
          <w:rFonts w:hint="cs"/>
          <w:rtl/>
        </w:rPr>
        <w:t>، وما لا يعرى عن الحوادث يكون حادثا ضرورة فلزم أنه لو اتصف تعالى بصفة حادثة لوجب حدوثه ضرورة وقد عرفت وجوب قدمه جل وعلا</w:t>
      </w:r>
      <w:r w:rsidRPr="004442CE">
        <w:rPr>
          <w:rFonts w:hint="cs"/>
          <w:rtl/>
        </w:rPr>
        <w:t>،</w:t>
      </w:r>
      <w:r w:rsidR="00BB795E" w:rsidRPr="004442CE">
        <w:rPr>
          <w:rFonts w:hint="cs"/>
          <w:rtl/>
        </w:rPr>
        <w:t xml:space="preserve"> وأيضا فهو جل وعز لا يتصف إلا بالكمال إجماعا فيلزم في هذه الصفة الحادثة التي فرض اتصافه تعالى بها أن تكون من صفات الكمال وقد فات ذاته العلية في الأزل لفرض حدوثها وفوت الكمال نقص وهو تعالى منزه عنه بإجماع العقلاء</w:t>
      </w:r>
      <w:r w:rsidRPr="004442CE">
        <w:rPr>
          <w:rFonts w:hint="cs"/>
          <w:rtl/>
        </w:rPr>
        <w:t>،</w:t>
      </w:r>
      <w:r w:rsidR="00BB795E" w:rsidRPr="004442CE">
        <w:rPr>
          <w:rFonts w:hint="cs"/>
          <w:rtl/>
        </w:rPr>
        <w:t xml:space="preserve"> ولا يعترض على هذا بأنه لا يلزم فوت الذات العلية كمال هذه الصفة الحادثة لاحتمال اتصافه بأمثالها على التوالي لا إلى أول لأنّا نقول لا يخفى أن هذا الاحتمال باطل لأنه تسلسل من باب حوادث لا أولية لها وهو ظاهر الاستحالة</w:t>
      </w:r>
      <w:r w:rsidRPr="004442CE">
        <w:rPr>
          <w:rFonts w:hint="cs"/>
          <w:rtl/>
        </w:rPr>
        <w:t>،</w:t>
      </w:r>
      <w:r w:rsidR="00BB795E" w:rsidRPr="004442CE">
        <w:rPr>
          <w:rFonts w:hint="cs"/>
          <w:rtl/>
        </w:rPr>
        <w:t xml:space="preserve"> ويلزم أيضا أن تكون كل صفة من صفاته تعالى واحدة </w:t>
      </w:r>
      <w:r w:rsidR="00BB795E" w:rsidRPr="004442CE">
        <w:rPr>
          <w:rFonts w:hint="cs"/>
          <w:rtl/>
        </w:rPr>
        <w:lastRenderedPageBreak/>
        <w:t>وإلا لزم اجتماع المثلين وتحصيل الحاصل وهو محال</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6</w:t>
      </w:r>
      <w:r w:rsidR="00DE080D" w:rsidRPr="004442CE">
        <w:rPr>
          <w:rFonts w:hint="cs"/>
          <w:bCs/>
          <w:rtl/>
        </w:rPr>
        <w:t xml:space="preserve">) </w:t>
      </w:r>
      <w:r w:rsidR="00BB795E" w:rsidRPr="004442CE">
        <w:rPr>
          <w:rFonts w:hint="cs"/>
          <w:bCs/>
          <w:rtl/>
        </w:rPr>
        <w:t>وجاء في ترجمة عقيدة أهل السنة في كلمتي الشهادة التي هي أحد مباني الإسلام للإمام أَبي حامدٍ الغَزَّالي</w:t>
      </w:r>
      <w:r w:rsidR="004C546D" w:rsidRPr="004442CE">
        <w:rPr>
          <w:rFonts w:hint="cs"/>
          <w:rtl/>
        </w:rPr>
        <w:t xml:space="preserve">: </w:t>
      </w:r>
      <w:r w:rsidR="00BB795E" w:rsidRPr="004442CE">
        <w:rPr>
          <w:rFonts w:hint="cs"/>
          <w:rtl/>
        </w:rPr>
        <w:t>" الحمد للّه المبدئ المعيد</w:t>
      </w:r>
      <w:r w:rsidRPr="004442CE">
        <w:rPr>
          <w:rFonts w:hint="cs"/>
          <w:rtl/>
        </w:rPr>
        <w:t>،</w:t>
      </w:r>
      <w:r w:rsidR="00BB795E" w:rsidRPr="004442CE">
        <w:rPr>
          <w:rFonts w:hint="cs"/>
          <w:rtl/>
        </w:rPr>
        <w:t xml:space="preserve"> الفعال لما يريد</w:t>
      </w:r>
      <w:r w:rsidRPr="004442CE">
        <w:rPr>
          <w:rFonts w:hint="cs"/>
          <w:rtl/>
        </w:rPr>
        <w:t>،</w:t>
      </w:r>
      <w:r w:rsidR="00BB795E" w:rsidRPr="004442CE">
        <w:rPr>
          <w:rFonts w:hint="cs"/>
          <w:rtl/>
        </w:rPr>
        <w:t xml:space="preserve"> ذي العرش المجيد</w:t>
      </w:r>
      <w:r w:rsidRPr="004442CE">
        <w:rPr>
          <w:rFonts w:hint="cs"/>
          <w:rtl/>
        </w:rPr>
        <w:t>،</w:t>
      </w:r>
      <w:r w:rsidR="00BB795E" w:rsidRPr="004442CE">
        <w:rPr>
          <w:rFonts w:hint="cs"/>
          <w:rtl/>
        </w:rPr>
        <w:t xml:space="preserve"> والبطش الشديد</w:t>
      </w:r>
      <w:r w:rsidRPr="004442CE">
        <w:rPr>
          <w:rFonts w:hint="cs"/>
          <w:rtl/>
        </w:rPr>
        <w:t>،</w:t>
      </w:r>
      <w:r w:rsidR="00BB795E" w:rsidRPr="004442CE">
        <w:rPr>
          <w:rFonts w:hint="cs"/>
          <w:rtl/>
        </w:rPr>
        <w:t xml:space="preserve"> الهادي صفوة العبيد</w:t>
      </w:r>
      <w:r w:rsidRPr="004442CE">
        <w:rPr>
          <w:rFonts w:hint="cs"/>
          <w:rtl/>
        </w:rPr>
        <w:t>،</w:t>
      </w:r>
      <w:r w:rsidR="00BB795E" w:rsidRPr="004442CE">
        <w:rPr>
          <w:rFonts w:hint="cs"/>
          <w:rtl/>
        </w:rPr>
        <w:t xml:space="preserve"> إلى المنهج الرشيد</w:t>
      </w:r>
      <w:r w:rsidRPr="004442CE">
        <w:rPr>
          <w:rFonts w:hint="cs"/>
          <w:rtl/>
        </w:rPr>
        <w:t>،</w:t>
      </w:r>
      <w:r w:rsidR="00BB795E" w:rsidRPr="004442CE">
        <w:rPr>
          <w:rFonts w:hint="cs"/>
          <w:rtl/>
        </w:rPr>
        <w:t xml:space="preserve"> والمسلك السديد</w:t>
      </w:r>
      <w:r w:rsidRPr="004442CE">
        <w:rPr>
          <w:rFonts w:hint="cs"/>
          <w:rtl/>
        </w:rPr>
        <w:t>،</w:t>
      </w:r>
      <w:r w:rsidR="00BB795E" w:rsidRPr="004442CE">
        <w:rPr>
          <w:rFonts w:hint="cs"/>
          <w:rtl/>
        </w:rPr>
        <w:t xml:space="preserve"> المنعم عليهم بعد شهادة التوحيد</w:t>
      </w:r>
      <w:r w:rsidRPr="004442CE">
        <w:rPr>
          <w:rFonts w:hint="cs"/>
          <w:rtl/>
        </w:rPr>
        <w:t>،</w:t>
      </w:r>
      <w:r w:rsidR="00BB795E" w:rsidRPr="004442CE">
        <w:rPr>
          <w:rFonts w:hint="cs"/>
          <w:rtl/>
        </w:rPr>
        <w:t xml:space="preserve"> بحراسة عقائدهم عن ظلمات التشكيك والترديد</w:t>
      </w:r>
      <w:r w:rsidRPr="004442CE">
        <w:rPr>
          <w:rFonts w:hint="cs"/>
          <w:rtl/>
        </w:rPr>
        <w:t>،</w:t>
      </w:r>
      <w:r w:rsidR="00BB795E" w:rsidRPr="004442CE">
        <w:rPr>
          <w:rFonts w:hint="cs"/>
          <w:rtl/>
        </w:rPr>
        <w:t xml:space="preserve"> السالك بهم إلى اتباع رسوله المصطفى واقتفاء آثار صحبه الأكرمين المكرمين بالتأييد والتسديد</w:t>
      </w:r>
      <w:r w:rsidRPr="004442CE">
        <w:rPr>
          <w:rFonts w:hint="cs"/>
          <w:rtl/>
        </w:rPr>
        <w:t>،</w:t>
      </w:r>
      <w:r w:rsidR="00BB795E" w:rsidRPr="004442CE">
        <w:rPr>
          <w:rFonts w:hint="cs"/>
          <w:rtl/>
        </w:rPr>
        <w:t xml:space="preserve"> المتجلي لهم في ذاته وأفعاله بمحاسن أوصافه التي لا يدركها إلا من ألقى السمع وهو شهيد</w:t>
      </w:r>
      <w:r w:rsidRPr="004442CE">
        <w:rPr>
          <w:rFonts w:hint="cs"/>
          <w:rtl/>
        </w:rPr>
        <w:t>،</w:t>
      </w:r>
      <w:r w:rsidR="00BB795E" w:rsidRPr="004442CE">
        <w:rPr>
          <w:rFonts w:hint="cs"/>
          <w:rtl/>
        </w:rPr>
        <w:t xml:space="preserve"> المعرف إياهم أنه في ذاته واحد لا شريك له</w:t>
      </w:r>
      <w:r w:rsidRPr="004442CE">
        <w:rPr>
          <w:rFonts w:hint="cs"/>
          <w:rtl/>
        </w:rPr>
        <w:t>،</w:t>
      </w:r>
      <w:r w:rsidR="00BB795E" w:rsidRPr="004442CE">
        <w:rPr>
          <w:rFonts w:hint="cs"/>
          <w:rtl/>
        </w:rPr>
        <w:t xml:space="preserve"> فرد لا مثيل له</w:t>
      </w:r>
      <w:r w:rsidRPr="004442CE">
        <w:rPr>
          <w:rFonts w:hint="cs"/>
          <w:rtl/>
        </w:rPr>
        <w:t>،</w:t>
      </w:r>
      <w:r w:rsidR="00BB795E" w:rsidRPr="004442CE">
        <w:rPr>
          <w:rFonts w:hint="cs"/>
          <w:rtl/>
        </w:rPr>
        <w:t xml:space="preserve"> صمد لا ضد له</w:t>
      </w:r>
      <w:r w:rsidRPr="004442CE">
        <w:rPr>
          <w:rFonts w:hint="cs"/>
          <w:rtl/>
        </w:rPr>
        <w:t>،</w:t>
      </w:r>
      <w:r w:rsidR="00BB795E" w:rsidRPr="004442CE">
        <w:rPr>
          <w:rFonts w:hint="cs"/>
          <w:rtl/>
        </w:rPr>
        <w:t xml:space="preserve"> منفرد لا ند له وأنه واحد قديم لا أول له</w:t>
      </w:r>
      <w:r w:rsidRPr="004442CE">
        <w:rPr>
          <w:rFonts w:hint="cs"/>
          <w:rtl/>
        </w:rPr>
        <w:t>،</w:t>
      </w:r>
      <w:r w:rsidR="00BB795E" w:rsidRPr="004442CE">
        <w:rPr>
          <w:rFonts w:hint="cs"/>
          <w:rtl/>
        </w:rPr>
        <w:t xml:space="preserve"> أزلي لا بداية له</w:t>
      </w:r>
      <w:r w:rsidRPr="004442CE">
        <w:rPr>
          <w:rFonts w:hint="cs"/>
          <w:rtl/>
        </w:rPr>
        <w:t>،</w:t>
      </w:r>
      <w:r w:rsidR="00BB795E" w:rsidRPr="004442CE">
        <w:rPr>
          <w:rFonts w:hint="cs"/>
          <w:rtl/>
        </w:rPr>
        <w:t xml:space="preserve"> مستمر الوجود لا آخر له</w:t>
      </w:r>
      <w:r w:rsidRPr="004442CE">
        <w:rPr>
          <w:rFonts w:hint="cs"/>
          <w:rtl/>
        </w:rPr>
        <w:t>،</w:t>
      </w:r>
      <w:r w:rsidR="00BB795E" w:rsidRPr="004442CE">
        <w:rPr>
          <w:rFonts w:hint="cs"/>
          <w:rtl/>
        </w:rPr>
        <w:t xml:space="preserve"> أبدي لا نهاية له</w:t>
      </w:r>
      <w:r w:rsidRPr="004442CE">
        <w:rPr>
          <w:rFonts w:hint="cs"/>
          <w:rtl/>
        </w:rPr>
        <w:t>،</w:t>
      </w:r>
      <w:r w:rsidR="00BB795E" w:rsidRPr="004442CE">
        <w:rPr>
          <w:rFonts w:hint="cs"/>
          <w:rtl/>
        </w:rPr>
        <w:t xml:space="preserve"> قيوم لا انقطاع له</w:t>
      </w:r>
      <w:r w:rsidRPr="004442CE">
        <w:rPr>
          <w:rFonts w:hint="cs"/>
          <w:rtl/>
        </w:rPr>
        <w:t>،</w:t>
      </w:r>
      <w:r w:rsidR="00BB795E" w:rsidRPr="004442CE">
        <w:rPr>
          <w:rFonts w:hint="cs"/>
          <w:rtl/>
        </w:rPr>
        <w:t xml:space="preserve"> دائم لا انصرام له</w:t>
      </w:r>
      <w:r w:rsidRPr="004442CE">
        <w:rPr>
          <w:rFonts w:hint="cs"/>
          <w:rtl/>
        </w:rPr>
        <w:t>،</w:t>
      </w:r>
      <w:r w:rsidR="00BB795E" w:rsidRPr="004442CE">
        <w:rPr>
          <w:rFonts w:hint="cs"/>
          <w:rtl/>
        </w:rPr>
        <w:t xml:space="preserve"> لم يزل ولا يزال موصوفاً بنعوت الجلال</w:t>
      </w:r>
      <w:r w:rsidRPr="004442CE">
        <w:rPr>
          <w:rFonts w:hint="cs"/>
          <w:rtl/>
        </w:rPr>
        <w:t>،</w:t>
      </w:r>
      <w:r w:rsidR="00BB795E" w:rsidRPr="004442CE">
        <w:rPr>
          <w:rFonts w:hint="cs"/>
          <w:rtl/>
        </w:rPr>
        <w:t xml:space="preserve"> لا يقضى عليه بالانقضاء والانفصال</w:t>
      </w:r>
      <w:r w:rsidRPr="004442CE">
        <w:rPr>
          <w:rFonts w:hint="cs"/>
          <w:rtl/>
        </w:rPr>
        <w:t>،</w:t>
      </w:r>
      <w:r w:rsidR="00BB795E" w:rsidRPr="004442CE">
        <w:rPr>
          <w:rFonts w:hint="cs"/>
          <w:rtl/>
        </w:rPr>
        <w:t xml:space="preserve"> بتصرم الآباد وانقراض الآجال</w:t>
      </w:r>
      <w:r w:rsidRPr="004442CE">
        <w:rPr>
          <w:rFonts w:hint="cs"/>
          <w:rtl/>
        </w:rPr>
        <w:t>،</w:t>
      </w:r>
      <w:r w:rsidR="00BB795E" w:rsidRPr="004442CE">
        <w:rPr>
          <w:rFonts w:hint="cs"/>
          <w:rtl/>
        </w:rPr>
        <w:t xml:space="preserve"> بل </w:t>
      </w:r>
      <w:r w:rsidRPr="004442CE">
        <w:rPr>
          <w:rFonts w:hint="cs"/>
          <w:rtl/>
        </w:rPr>
        <w:t>{</w:t>
      </w:r>
      <w:r w:rsidR="00BB795E" w:rsidRPr="004442CE">
        <w:rPr>
          <w:rFonts w:hint="cs"/>
          <w:rtl/>
        </w:rPr>
        <w:t>هو الأول والآخر والظاهر والباطن وهو بكل شيء عليم</w:t>
      </w:r>
      <w:r w:rsidRPr="004442CE">
        <w:rPr>
          <w:rFonts w:hint="cs"/>
          <w:rtl/>
        </w:rPr>
        <w:t>}،</w:t>
      </w:r>
      <w:r w:rsidR="00BB795E" w:rsidRPr="004442CE">
        <w:rPr>
          <w:rFonts w:hint="cs"/>
          <w:rtl/>
        </w:rPr>
        <w:t xml:space="preserve"> وأنه ليس بجسم مصور</w:t>
      </w:r>
      <w:r w:rsidRPr="004442CE">
        <w:rPr>
          <w:rFonts w:hint="cs"/>
          <w:rtl/>
        </w:rPr>
        <w:t>،</w:t>
      </w:r>
      <w:r w:rsidR="00BB795E" w:rsidRPr="004442CE">
        <w:rPr>
          <w:rFonts w:hint="cs"/>
          <w:rtl/>
        </w:rPr>
        <w:t xml:space="preserve"> ولا جوهر محدود مقدر</w:t>
      </w:r>
      <w:r w:rsidRPr="004442CE">
        <w:rPr>
          <w:rFonts w:hint="cs"/>
          <w:rtl/>
        </w:rPr>
        <w:t>،</w:t>
      </w:r>
      <w:r w:rsidR="00BB795E" w:rsidRPr="004442CE">
        <w:rPr>
          <w:rFonts w:hint="cs"/>
          <w:rtl/>
        </w:rPr>
        <w:t xml:space="preserve"> وأنه لا يماثل الأجسام</w:t>
      </w:r>
      <w:r w:rsidRPr="004442CE">
        <w:rPr>
          <w:rFonts w:hint="cs"/>
          <w:rtl/>
        </w:rPr>
        <w:t>،</w:t>
      </w:r>
      <w:r w:rsidR="00BB795E" w:rsidRPr="004442CE">
        <w:rPr>
          <w:rFonts w:hint="cs"/>
          <w:rtl/>
        </w:rPr>
        <w:t xml:space="preserve"> لا في التقدير ولا في قبول الانقسام</w:t>
      </w:r>
      <w:r w:rsidRPr="004442CE">
        <w:rPr>
          <w:rFonts w:hint="cs"/>
          <w:rtl/>
        </w:rPr>
        <w:t>،</w:t>
      </w:r>
      <w:r w:rsidR="00BB795E" w:rsidRPr="004442CE">
        <w:rPr>
          <w:rFonts w:hint="cs"/>
          <w:rtl/>
        </w:rPr>
        <w:t xml:space="preserve"> وأنه ليس بجوهر ولا تحله الجواهر</w:t>
      </w:r>
      <w:r w:rsidRPr="004442CE">
        <w:rPr>
          <w:rFonts w:hint="cs"/>
          <w:rtl/>
        </w:rPr>
        <w:t>،</w:t>
      </w:r>
      <w:r w:rsidR="00BB795E" w:rsidRPr="004442CE">
        <w:rPr>
          <w:rFonts w:hint="cs"/>
          <w:rtl/>
        </w:rPr>
        <w:t xml:space="preserve"> ولا بعرض ولا تحله الأعراض</w:t>
      </w:r>
      <w:r w:rsidRPr="004442CE">
        <w:rPr>
          <w:rFonts w:hint="cs"/>
          <w:rtl/>
        </w:rPr>
        <w:t>،</w:t>
      </w:r>
      <w:r w:rsidR="00BB795E" w:rsidRPr="004442CE">
        <w:rPr>
          <w:rFonts w:hint="cs"/>
          <w:rtl/>
        </w:rPr>
        <w:t xml:space="preserve"> بل لا يماثل موجوداً</w:t>
      </w:r>
      <w:r w:rsidRPr="004442CE">
        <w:rPr>
          <w:rFonts w:hint="cs"/>
          <w:rtl/>
        </w:rPr>
        <w:t>،</w:t>
      </w:r>
      <w:r w:rsidR="00BB795E" w:rsidRPr="004442CE">
        <w:rPr>
          <w:rFonts w:hint="cs"/>
          <w:rtl/>
        </w:rPr>
        <w:t xml:space="preserve"> ولا يماثله موجود </w:t>
      </w:r>
      <w:r w:rsidR="00BB795E" w:rsidRPr="004442CE">
        <w:t>{</w:t>
      </w:r>
      <w:r w:rsidR="00BB795E" w:rsidRPr="004442CE">
        <w:rPr>
          <w:rFonts w:hint="cs"/>
          <w:rtl/>
        </w:rPr>
        <w:t>ليس كمثله شيء} ولا هو مثل شيء</w:t>
      </w:r>
      <w:r w:rsidRPr="004442CE">
        <w:rPr>
          <w:rFonts w:hint="cs"/>
          <w:rtl/>
        </w:rPr>
        <w:t>،</w:t>
      </w:r>
      <w:r w:rsidR="00BB795E" w:rsidRPr="004442CE">
        <w:rPr>
          <w:rFonts w:hint="cs"/>
          <w:rtl/>
        </w:rPr>
        <w:t xml:space="preserve"> وأنه لا يحده المقدار</w:t>
      </w:r>
      <w:r w:rsidRPr="004442CE">
        <w:rPr>
          <w:rFonts w:hint="cs"/>
          <w:rtl/>
        </w:rPr>
        <w:t>،</w:t>
      </w:r>
      <w:r w:rsidR="00BB795E" w:rsidRPr="004442CE">
        <w:rPr>
          <w:rFonts w:hint="cs"/>
          <w:rtl/>
        </w:rPr>
        <w:t xml:space="preserve"> ولا تحويه الأقطار</w:t>
      </w:r>
      <w:r w:rsidRPr="004442CE">
        <w:rPr>
          <w:rFonts w:hint="cs"/>
          <w:rtl/>
        </w:rPr>
        <w:t>،</w:t>
      </w:r>
      <w:r w:rsidR="00BB795E" w:rsidRPr="004442CE">
        <w:rPr>
          <w:rFonts w:hint="cs"/>
          <w:rtl/>
        </w:rPr>
        <w:t xml:space="preserve"> ولا تحيط به الجهات</w:t>
      </w:r>
      <w:r w:rsidRPr="004442CE">
        <w:rPr>
          <w:rFonts w:hint="cs"/>
          <w:rtl/>
        </w:rPr>
        <w:t>،</w:t>
      </w:r>
      <w:r w:rsidR="00BB795E" w:rsidRPr="004442CE">
        <w:rPr>
          <w:rFonts w:hint="cs"/>
          <w:rtl/>
        </w:rPr>
        <w:t xml:space="preserve"> ولا تكتنفه الأرضون ولا السماوات</w:t>
      </w:r>
      <w:r w:rsidRPr="004442CE">
        <w:rPr>
          <w:rFonts w:hint="cs"/>
          <w:rtl/>
        </w:rPr>
        <w:t>،</w:t>
      </w:r>
      <w:r w:rsidR="00BB795E" w:rsidRPr="004442CE">
        <w:rPr>
          <w:rFonts w:hint="cs"/>
          <w:rtl/>
        </w:rPr>
        <w:t xml:space="preserve"> وأنه مستو على العرش</w:t>
      </w:r>
      <w:r w:rsidRPr="004442CE">
        <w:rPr>
          <w:rFonts w:hint="cs"/>
          <w:rtl/>
        </w:rPr>
        <w:t>،</w:t>
      </w:r>
      <w:r w:rsidR="00BB795E" w:rsidRPr="004442CE">
        <w:rPr>
          <w:rFonts w:hint="cs"/>
          <w:rtl/>
        </w:rPr>
        <w:t xml:space="preserve"> على الوجه الذي قاله</w:t>
      </w:r>
      <w:r w:rsidRPr="004442CE">
        <w:rPr>
          <w:rFonts w:hint="cs"/>
          <w:rtl/>
        </w:rPr>
        <w:t>،</w:t>
      </w:r>
      <w:r w:rsidR="00BB795E" w:rsidRPr="004442CE">
        <w:rPr>
          <w:rFonts w:hint="cs"/>
          <w:rtl/>
        </w:rPr>
        <w:t xml:space="preserve"> وبالمعنى الذي أراده</w:t>
      </w:r>
      <w:r w:rsidRPr="004442CE">
        <w:rPr>
          <w:rFonts w:hint="cs"/>
          <w:rtl/>
        </w:rPr>
        <w:t>،</w:t>
      </w:r>
      <w:r w:rsidR="00BB795E" w:rsidRPr="004442CE">
        <w:rPr>
          <w:rFonts w:hint="cs"/>
          <w:rtl/>
        </w:rPr>
        <w:t xml:space="preserve"> استواء منـزهاً عن المماسة والاستقرار والتمكن والحلول والانتقال</w:t>
      </w:r>
      <w:r w:rsidRPr="004442CE">
        <w:rPr>
          <w:rFonts w:hint="cs"/>
          <w:rtl/>
        </w:rPr>
        <w:t>،</w:t>
      </w:r>
      <w:r w:rsidR="00BB795E" w:rsidRPr="004442CE">
        <w:rPr>
          <w:rFonts w:hint="cs"/>
          <w:rtl/>
        </w:rPr>
        <w:t xml:space="preserve"> لا يحمله العرش</w:t>
      </w:r>
      <w:r w:rsidRPr="004442CE">
        <w:rPr>
          <w:rFonts w:hint="cs"/>
          <w:rtl/>
        </w:rPr>
        <w:t>،</w:t>
      </w:r>
      <w:r w:rsidR="00BB795E" w:rsidRPr="004442CE">
        <w:rPr>
          <w:rFonts w:hint="cs"/>
          <w:rtl/>
        </w:rPr>
        <w:t xml:space="preserve"> بل العرش وحملته محمولون بلطف قدرته</w:t>
      </w:r>
      <w:r w:rsidRPr="004442CE">
        <w:rPr>
          <w:rFonts w:hint="cs"/>
          <w:rtl/>
        </w:rPr>
        <w:t>،</w:t>
      </w:r>
      <w:r w:rsidR="00BB795E" w:rsidRPr="004442CE">
        <w:rPr>
          <w:rFonts w:hint="cs"/>
          <w:rtl/>
        </w:rPr>
        <w:t xml:space="preserve"> ومقهورون في قبضته</w:t>
      </w:r>
      <w:r w:rsidRPr="004442CE">
        <w:rPr>
          <w:rFonts w:hint="cs"/>
          <w:rtl/>
        </w:rPr>
        <w:t>،</w:t>
      </w:r>
      <w:r w:rsidR="00BB795E" w:rsidRPr="004442CE">
        <w:rPr>
          <w:rFonts w:hint="cs"/>
          <w:rtl/>
        </w:rPr>
        <w:t xml:space="preserve"> وهو فوق العرش والسماء</w:t>
      </w:r>
      <w:r w:rsidRPr="004442CE">
        <w:rPr>
          <w:rFonts w:hint="cs"/>
          <w:rtl/>
        </w:rPr>
        <w:t>،</w:t>
      </w:r>
      <w:r w:rsidR="00BB795E" w:rsidRPr="004442CE">
        <w:rPr>
          <w:rFonts w:hint="cs"/>
          <w:rtl/>
        </w:rPr>
        <w:t xml:space="preserve"> وفوق كل شيء إلى تخوم الثرى</w:t>
      </w:r>
      <w:r w:rsidRPr="004442CE">
        <w:rPr>
          <w:rFonts w:hint="cs"/>
          <w:rtl/>
        </w:rPr>
        <w:t>،</w:t>
      </w:r>
      <w:r w:rsidR="00BB795E" w:rsidRPr="004442CE">
        <w:rPr>
          <w:rFonts w:hint="cs"/>
          <w:rtl/>
        </w:rPr>
        <w:t xml:space="preserve"> فوقية لا تزيده قرباً إلى العرش والسماء</w:t>
      </w:r>
      <w:r w:rsidRPr="004442CE">
        <w:rPr>
          <w:rFonts w:hint="cs"/>
          <w:rtl/>
        </w:rPr>
        <w:t>،</w:t>
      </w:r>
      <w:r w:rsidR="00BB795E" w:rsidRPr="004442CE">
        <w:rPr>
          <w:rFonts w:hint="cs"/>
          <w:rtl/>
        </w:rPr>
        <w:t xml:space="preserve"> كما لا تزيده بعداً عن الأرض والثرى</w:t>
      </w:r>
      <w:r w:rsidRPr="004442CE">
        <w:rPr>
          <w:rFonts w:hint="cs"/>
          <w:rtl/>
        </w:rPr>
        <w:t>،</w:t>
      </w:r>
      <w:r w:rsidR="00BB795E" w:rsidRPr="004442CE">
        <w:rPr>
          <w:rFonts w:hint="cs"/>
          <w:rtl/>
        </w:rPr>
        <w:t xml:space="preserve"> بل هو رفيع الدرجات عن العرش والسماء</w:t>
      </w:r>
      <w:r w:rsidRPr="004442CE">
        <w:rPr>
          <w:rFonts w:hint="cs"/>
          <w:rtl/>
        </w:rPr>
        <w:t>،</w:t>
      </w:r>
      <w:r w:rsidR="00BB795E" w:rsidRPr="004442CE">
        <w:rPr>
          <w:rFonts w:hint="cs"/>
          <w:rtl/>
        </w:rPr>
        <w:t xml:space="preserve"> كما أنه رفيع الدرجات عن الأرض والثرى</w:t>
      </w:r>
      <w:r w:rsidRPr="004442CE">
        <w:rPr>
          <w:rFonts w:hint="cs"/>
          <w:rtl/>
        </w:rPr>
        <w:t>،</w:t>
      </w:r>
      <w:r w:rsidR="00BB795E" w:rsidRPr="004442CE">
        <w:rPr>
          <w:rFonts w:hint="cs"/>
          <w:rtl/>
        </w:rPr>
        <w:t xml:space="preserve"> وهو مع ذلك قريب من كل موجود</w:t>
      </w:r>
      <w:r w:rsidRPr="004442CE">
        <w:rPr>
          <w:rFonts w:hint="cs"/>
          <w:rtl/>
        </w:rPr>
        <w:t>،</w:t>
      </w:r>
      <w:r w:rsidR="00BB795E" w:rsidRPr="004442CE">
        <w:rPr>
          <w:rFonts w:hint="cs"/>
          <w:rtl/>
        </w:rPr>
        <w:t xml:space="preserve"> وهو أقرب إلى العبد من حبل الوريد {وهو على كل شيء شهيد} إذ لا يماثل قربه قرب الأجسام</w:t>
      </w:r>
      <w:r w:rsidRPr="004442CE">
        <w:rPr>
          <w:rFonts w:hint="cs"/>
          <w:rtl/>
        </w:rPr>
        <w:t>،</w:t>
      </w:r>
      <w:r w:rsidR="00BB795E" w:rsidRPr="004442CE">
        <w:rPr>
          <w:rFonts w:hint="cs"/>
          <w:rtl/>
        </w:rPr>
        <w:t xml:space="preserve"> كما لا تماثل ذاته ذات الأجسام</w:t>
      </w:r>
      <w:r w:rsidRPr="004442CE">
        <w:rPr>
          <w:rFonts w:hint="cs"/>
          <w:rtl/>
        </w:rPr>
        <w:t>،</w:t>
      </w:r>
      <w:r w:rsidR="00BB795E" w:rsidRPr="004442CE">
        <w:rPr>
          <w:rFonts w:hint="cs"/>
          <w:rtl/>
        </w:rPr>
        <w:t xml:space="preserve"> وأنه لا يحل في شيء ولا يحل فيه شيء</w:t>
      </w:r>
      <w:r w:rsidRPr="004442CE">
        <w:rPr>
          <w:rFonts w:hint="cs"/>
          <w:rtl/>
        </w:rPr>
        <w:t>،</w:t>
      </w:r>
      <w:r w:rsidR="00BB795E" w:rsidRPr="004442CE">
        <w:rPr>
          <w:rFonts w:hint="cs"/>
          <w:rtl/>
        </w:rPr>
        <w:t xml:space="preserve"> تعالى عن أن </w:t>
      </w:r>
      <w:proofErr w:type="spellStart"/>
      <w:r w:rsidR="00BB795E" w:rsidRPr="004442CE">
        <w:rPr>
          <w:rFonts w:hint="cs"/>
          <w:rtl/>
        </w:rPr>
        <w:t>يحويه</w:t>
      </w:r>
      <w:proofErr w:type="spellEnd"/>
      <w:r w:rsidR="00BB795E" w:rsidRPr="004442CE">
        <w:rPr>
          <w:rFonts w:hint="cs"/>
          <w:rtl/>
        </w:rPr>
        <w:t xml:space="preserve"> مكان</w:t>
      </w:r>
      <w:r w:rsidRPr="004442CE">
        <w:rPr>
          <w:rFonts w:hint="cs"/>
          <w:rtl/>
        </w:rPr>
        <w:t>،</w:t>
      </w:r>
      <w:r w:rsidR="00BB795E" w:rsidRPr="004442CE">
        <w:rPr>
          <w:rFonts w:hint="cs"/>
          <w:rtl/>
        </w:rPr>
        <w:t xml:space="preserve"> كما تقدس عن أن يحده زمان</w:t>
      </w:r>
      <w:r w:rsidRPr="004442CE">
        <w:rPr>
          <w:rFonts w:hint="cs"/>
          <w:rtl/>
        </w:rPr>
        <w:t>،</w:t>
      </w:r>
      <w:r w:rsidR="00BB795E" w:rsidRPr="004442CE">
        <w:rPr>
          <w:rFonts w:hint="cs"/>
          <w:rtl/>
        </w:rPr>
        <w:t xml:space="preserve"> بل كان قبل أن خلق الزمان والمكان</w:t>
      </w:r>
      <w:r w:rsidRPr="004442CE">
        <w:rPr>
          <w:rFonts w:hint="cs"/>
          <w:rtl/>
        </w:rPr>
        <w:t>،</w:t>
      </w:r>
      <w:r w:rsidR="00BB795E" w:rsidRPr="004442CE">
        <w:rPr>
          <w:rFonts w:hint="cs"/>
          <w:rtl/>
        </w:rPr>
        <w:t xml:space="preserve"> وهو الآن على ما عليه كان</w:t>
      </w:r>
      <w:r w:rsidRPr="004442CE">
        <w:rPr>
          <w:rFonts w:hint="cs"/>
          <w:rtl/>
        </w:rPr>
        <w:t>،</w:t>
      </w:r>
      <w:r w:rsidR="00BB795E" w:rsidRPr="004442CE">
        <w:rPr>
          <w:rFonts w:hint="cs"/>
          <w:rtl/>
        </w:rPr>
        <w:t xml:space="preserve"> وأنه بائن عن خلقه بصفاته</w:t>
      </w:r>
      <w:r w:rsidRPr="004442CE">
        <w:rPr>
          <w:rFonts w:hint="cs"/>
          <w:rtl/>
        </w:rPr>
        <w:t>،</w:t>
      </w:r>
      <w:r w:rsidR="00BB795E" w:rsidRPr="004442CE">
        <w:rPr>
          <w:rFonts w:hint="cs"/>
          <w:rtl/>
        </w:rPr>
        <w:t xml:space="preserve"> ليس في ذاته سواه</w:t>
      </w:r>
      <w:r w:rsidRPr="004442CE">
        <w:rPr>
          <w:rFonts w:hint="cs"/>
          <w:rtl/>
        </w:rPr>
        <w:t>،</w:t>
      </w:r>
      <w:r w:rsidR="00BB795E" w:rsidRPr="004442CE">
        <w:rPr>
          <w:rFonts w:hint="cs"/>
          <w:rtl/>
        </w:rPr>
        <w:t xml:space="preserve"> ولا في سواه ذاته</w:t>
      </w:r>
      <w:r w:rsidRPr="004442CE">
        <w:rPr>
          <w:rFonts w:hint="cs"/>
          <w:rtl/>
        </w:rPr>
        <w:t>،</w:t>
      </w:r>
      <w:r w:rsidR="00BB795E" w:rsidRPr="004442CE">
        <w:rPr>
          <w:rFonts w:hint="cs"/>
          <w:rtl/>
        </w:rPr>
        <w:t xml:space="preserve"> وأنه مقدس عن التغير والانتقال</w:t>
      </w:r>
      <w:r w:rsidRPr="004442CE">
        <w:rPr>
          <w:rFonts w:hint="cs"/>
          <w:rtl/>
        </w:rPr>
        <w:t>،</w:t>
      </w:r>
      <w:r w:rsidR="00BB795E" w:rsidRPr="004442CE">
        <w:rPr>
          <w:rFonts w:hint="cs"/>
          <w:rtl/>
        </w:rPr>
        <w:t xml:space="preserve"> لا تحله الحوادث</w:t>
      </w:r>
      <w:r w:rsidRPr="004442CE">
        <w:rPr>
          <w:rFonts w:hint="cs"/>
          <w:rtl/>
        </w:rPr>
        <w:t>،</w:t>
      </w:r>
      <w:r w:rsidR="00BB795E" w:rsidRPr="004442CE">
        <w:rPr>
          <w:rFonts w:hint="cs"/>
          <w:rtl/>
        </w:rPr>
        <w:t xml:space="preserve"> ولا تعتريه العوارض</w:t>
      </w:r>
      <w:r w:rsidRPr="004442CE">
        <w:rPr>
          <w:rFonts w:hint="cs"/>
          <w:rtl/>
        </w:rPr>
        <w:t>،</w:t>
      </w:r>
      <w:r w:rsidR="00BB795E" w:rsidRPr="004442CE">
        <w:rPr>
          <w:rFonts w:hint="cs"/>
          <w:rtl/>
        </w:rPr>
        <w:t xml:space="preserve"> بل لا يزال في نعوت جلاله منـزهاً عن الزوال</w:t>
      </w:r>
      <w:r w:rsidRPr="004442CE">
        <w:rPr>
          <w:rFonts w:hint="cs"/>
          <w:rtl/>
        </w:rPr>
        <w:t>،</w:t>
      </w:r>
      <w:r w:rsidR="00BB795E" w:rsidRPr="004442CE">
        <w:rPr>
          <w:rFonts w:hint="cs"/>
          <w:rtl/>
        </w:rPr>
        <w:t xml:space="preserve"> وفي صفات كماله مستغنياً عن زيادة الاستكمال</w:t>
      </w:r>
      <w:r w:rsidRPr="004442CE">
        <w:rPr>
          <w:rFonts w:hint="cs"/>
          <w:rtl/>
        </w:rPr>
        <w:t>،</w:t>
      </w:r>
      <w:r w:rsidR="00BB795E" w:rsidRPr="004442CE">
        <w:rPr>
          <w:rFonts w:hint="cs"/>
          <w:rtl/>
        </w:rPr>
        <w:t xml:space="preserve"> وأنه في ذاته معلوم الوجود بالعقول</w:t>
      </w:r>
      <w:r w:rsidRPr="004442CE">
        <w:rPr>
          <w:rFonts w:hint="cs"/>
          <w:rtl/>
        </w:rPr>
        <w:t>،</w:t>
      </w:r>
      <w:r w:rsidR="00BB795E" w:rsidRPr="004442CE">
        <w:rPr>
          <w:rFonts w:hint="cs"/>
          <w:rtl/>
        </w:rPr>
        <w:t xml:space="preserve"> مرئي الذات بالأبصار نعمة منه ولطفاً بالأبرار في دار القرار</w:t>
      </w:r>
      <w:r w:rsidRPr="004442CE">
        <w:rPr>
          <w:rFonts w:hint="cs"/>
          <w:rtl/>
        </w:rPr>
        <w:t>،</w:t>
      </w:r>
      <w:r w:rsidR="00BB795E" w:rsidRPr="004442CE">
        <w:rPr>
          <w:rFonts w:hint="cs"/>
          <w:rtl/>
        </w:rPr>
        <w:t xml:space="preserve"> وإتماماً منه للنعيم بالنظر إلى وجهه الكريم</w:t>
      </w:r>
      <w:r w:rsidRPr="004442CE">
        <w:rPr>
          <w:rFonts w:hint="cs"/>
          <w:rtl/>
        </w:rPr>
        <w:t>،</w:t>
      </w:r>
      <w:r w:rsidR="00BB795E" w:rsidRPr="004442CE">
        <w:rPr>
          <w:rFonts w:hint="cs"/>
          <w:rtl/>
        </w:rPr>
        <w:t xml:space="preserve"> وأنه تعالى حي قادر</w:t>
      </w:r>
      <w:r w:rsidRPr="004442CE">
        <w:rPr>
          <w:rFonts w:hint="cs"/>
          <w:rtl/>
        </w:rPr>
        <w:t>،</w:t>
      </w:r>
      <w:r w:rsidR="00BB795E" w:rsidRPr="004442CE">
        <w:rPr>
          <w:rFonts w:hint="cs"/>
          <w:rtl/>
        </w:rPr>
        <w:t xml:space="preserve"> جبار قاهر</w:t>
      </w:r>
      <w:r w:rsidRPr="004442CE">
        <w:rPr>
          <w:rFonts w:hint="cs"/>
          <w:rtl/>
        </w:rPr>
        <w:t>،</w:t>
      </w:r>
      <w:r w:rsidR="00BB795E" w:rsidRPr="004442CE">
        <w:rPr>
          <w:rFonts w:hint="cs"/>
          <w:rtl/>
        </w:rPr>
        <w:t xml:space="preserve"> لا </w:t>
      </w:r>
      <w:r w:rsidR="00BB795E" w:rsidRPr="004442CE">
        <w:rPr>
          <w:rFonts w:hint="cs"/>
          <w:rtl/>
        </w:rPr>
        <w:lastRenderedPageBreak/>
        <w:t>يعتريه قصور ولا عجز</w:t>
      </w:r>
      <w:r w:rsidRPr="004442CE">
        <w:rPr>
          <w:rFonts w:hint="cs"/>
          <w:rtl/>
        </w:rPr>
        <w:t>،</w:t>
      </w:r>
      <w:r w:rsidR="00BB795E" w:rsidRPr="004442CE">
        <w:rPr>
          <w:rFonts w:hint="cs"/>
          <w:rtl/>
        </w:rPr>
        <w:t xml:space="preserve"> ولا تأخذه سنة ولا نوم</w:t>
      </w:r>
      <w:r w:rsidRPr="004442CE">
        <w:rPr>
          <w:rFonts w:hint="cs"/>
          <w:rtl/>
        </w:rPr>
        <w:t>،</w:t>
      </w:r>
      <w:r w:rsidR="00BB795E" w:rsidRPr="004442CE">
        <w:rPr>
          <w:rFonts w:hint="cs"/>
          <w:rtl/>
        </w:rPr>
        <w:t xml:space="preserve"> ولا يعارضه فناء ولا موت</w:t>
      </w:r>
      <w:r w:rsidRPr="004442CE">
        <w:rPr>
          <w:rFonts w:hint="cs"/>
          <w:rtl/>
        </w:rPr>
        <w:t>،</w:t>
      </w:r>
      <w:r w:rsidR="00BB795E" w:rsidRPr="004442CE">
        <w:rPr>
          <w:rFonts w:hint="cs"/>
          <w:rtl/>
        </w:rPr>
        <w:t xml:space="preserve"> وأنه ذو الملك والملكوت</w:t>
      </w:r>
      <w:r w:rsidRPr="004442CE">
        <w:rPr>
          <w:rFonts w:hint="cs"/>
          <w:rtl/>
        </w:rPr>
        <w:t>،</w:t>
      </w:r>
      <w:r w:rsidR="00BB795E" w:rsidRPr="004442CE">
        <w:rPr>
          <w:rFonts w:hint="cs"/>
          <w:rtl/>
        </w:rPr>
        <w:t xml:space="preserve"> والعزة والجبروت</w:t>
      </w:r>
      <w:r w:rsidRPr="004442CE">
        <w:rPr>
          <w:rFonts w:hint="cs"/>
          <w:rtl/>
        </w:rPr>
        <w:t>،</w:t>
      </w:r>
      <w:r w:rsidR="00BB795E" w:rsidRPr="004442CE">
        <w:rPr>
          <w:rFonts w:hint="cs"/>
          <w:rtl/>
        </w:rPr>
        <w:t xml:space="preserve"> له السلطان والقهر</w:t>
      </w:r>
      <w:r w:rsidRPr="004442CE">
        <w:rPr>
          <w:rFonts w:hint="cs"/>
          <w:rtl/>
        </w:rPr>
        <w:t>،</w:t>
      </w:r>
      <w:r w:rsidR="00BB795E" w:rsidRPr="004442CE">
        <w:rPr>
          <w:rFonts w:hint="cs"/>
          <w:rtl/>
        </w:rPr>
        <w:t xml:space="preserve"> والخلق والأمر</w:t>
      </w:r>
      <w:r w:rsidRPr="004442CE">
        <w:rPr>
          <w:rFonts w:hint="cs"/>
          <w:rtl/>
        </w:rPr>
        <w:t>،</w:t>
      </w:r>
      <w:r w:rsidR="00BB795E" w:rsidRPr="004442CE">
        <w:rPr>
          <w:rFonts w:hint="cs"/>
          <w:rtl/>
        </w:rPr>
        <w:t xml:space="preserve"> والسماوات مطويات بيمينه</w:t>
      </w:r>
      <w:r w:rsidRPr="004442CE">
        <w:rPr>
          <w:rFonts w:hint="cs"/>
          <w:rtl/>
        </w:rPr>
        <w:t>،</w:t>
      </w:r>
      <w:r w:rsidR="00BB795E" w:rsidRPr="004442CE">
        <w:rPr>
          <w:rFonts w:hint="cs"/>
          <w:rtl/>
        </w:rPr>
        <w:t xml:space="preserve"> والخلائق مقهورون في قبضته</w:t>
      </w:r>
      <w:r w:rsidRPr="004442CE">
        <w:rPr>
          <w:rFonts w:hint="cs"/>
          <w:rtl/>
        </w:rPr>
        <w:t>،</w:t>
      </w:r>
      <w:r w:rsidR="00BB795E" w:rsidRPr="004442CE">
        <w:rPr>
          <w:rFonts w:hint="cs"/>
          <w:rtl/>
        </w:rPr>
        <w:t xml:space="preserve"> وأنه المنفرد بالخلق والاختراع</w:t>
      </w:r>
      <w:r w:rsidRPr="004442CE">
        <w:rPr>
          <w:rFonts w:hint="cs"/>
          <w:rtl/>
        </w:rPr>
        <w:t>،</w:t>
      </w:r>
      <w:r w:rsidR="00BB795E" w:rsidRPr="004442CE">
        <w:rPr>
          <w:rFonts w:hint="cs"/>
          <w:rtl/>
        </w:rPr>
        <w:t xml:space="preserve"> المتوحد بالإيجاد والإبداع</w:t>
      </w:r>
      <w:r w:rsidR="004C546D" w:rsidRPr="004442CE">
        <w:rPr>
          <w:rFonts w:hint="cs"/>
          <w:rtl/>
        </w:rPr>
        <w:t>.</w:t>
      </w:r>
      <w:r w:rsidR="00BB795E" w:rsidRPr="004442CE">
        <w:rPr>
          <w:rFonts w:hint="cs"/>
          <w:rtl/>
        </w:rPr>
        <w:t>..خلق الخلق وأعمالهم</w:t>
      </w:r>
      <w:r w:rsidRPr="004442CE">
        <w:rPr>
          <w:rFonts w:hint="cs"/>
          <w:rtl/>
        </w:rPr>
        <w:t>،</w:t>
      </w:r>
      <w:r w:rsidR="00BB795E" w:rsidRPr="004442CE">
        <w:rPr>
          <w:rFonts w:hint="cs"/>
          <w:rtl/>
        </w:rPr>
        <w:t xml:space="preserve"> وقدر أرزاقهم وآجالهم</w:t>
      </w:r>
      <w:r w:rsidRPr="004442CE">
        <w:rPr>
          <w:rFonts w:hint="cs"/>
          <w:rtl/>
        </w:rPr>
        <w:t>،</w:t>
      </w:r>
      <w:r w:rsidR="00BB795E" w:rsidRPr="004442CE">
        <w:rPr>
          <w:rFonts w:hint="cs"/>
          <w:rtl/>
        </w:rPr>
        <w:t xml:space="preserve"> لا يشذ عن قبضته مقدور</w:t>
      </w:r>
      <w:r w:rsidRPr="004442CE">
        <w:rPr>
          <w:rFonts w:hint="cs"/>
          <w:rtl/>
        </w:rPr>
        <w:t>،</w:t>
      </w:r>
      <w:r w:rsidR="00BB795E" w:rsidRPr="004442CE">
        <w:rPr>
          <w:rFonts w:hint="cs"/>
          <w:rtl/>
        </w:rPr>
        <w:t xml:space="preserve"> ولا يعزب عن قدرته تصاريف الأمور</w:t>
      </w:r>
      <w:r w:rsidRPr="004442CE">
        <w:rPr>
          <w:rFonts w:hint="cs"/>
          <w:rtl/>
        </w:rPr>
        <w:t>،</w:t>
      </w:r>
      <w:r w:rsidR="00BB795E" w:rsidRPr="004442CE">
        <w:rPr>
          <w:rFonts w:hint="cs"/>
          <w:rtl/>
        </w:rPr>
        <w:t xml:space="preserve"> لا تحصى </w:t>
      </w:r>
      <w:proofErr w:type="spellStart"/>
      <w:r w:rsidR="00BB795E" w:rsidRPr="004442CE">
        <w:rPr>
          <w:rFonts w:hint="cs"/>
          <w:rtl/>
        </w:rPr>
        <w:t>مقدوراته</w:t>
      </w:r>
      <w:proofErr w:type="spellEnd"/>
      <w:r w:rsidRPr="004442CE">
        <w:rPr>
          <w:rFonts w:hint="cs"/>
          <w:rtl/>
        </w:rPr>
        <w:t>،</w:t>
      </w:r>
      <w:r w:rsidR="00BB795E" w:rsidRPr="004442CE">
        <w:rPr>
          <w:rFonts w:hint="cs"/>
          <w:rtl/>
        </w:rPr>
        <w:t xml:space="preserve"> ولا تتناهى معلوماته</w:t>
      </w:r>
      <w:r w:rsidRPr="004442CE">
        <w:rPr>
          <w:rFonts w:hint="cs"/>
          <w:rtl/>
        </w:rPr>
        <w:t>،</w:t>
      </w:r>
      <w:r w:rsidR="00BB795E" w:rsidRPr="004442CE">
        <w:rPr>
          <w:rFonts w:hint="cs"/>
          <w:rtl/>
        </w:rPr>
        <w:t xml:space="preserve"> وأنه عالم بجميع المعلومات</w:t>
      </w:r>
      <w:r w:rsidRPr="004442CE">
        <w:rPr>
          <w:rFonts w:hint="cs"/>
          <w:rtl/>
        </w:rPr>
        <w:t>،</w:t>
      </w:r>
      <w:r w:rsidR="00BB795E" w:rsidRPr="004442CE">
        <w:rPr>
          <w:rFonts w:hint="cs"/>
          <w:rtl/>
        </w:rPr>
        <w:t xml:space="preserve"> محيط بما يجري من تخوم الأرضين إلى أعلى السماوات</w:t>
      </w:r>
      <w:r w:rsidRPr="004442CE">
        <w:rPr>
          <w:rFonts w:hint="cs"/>
          <w:rtl/>
        </w:rPr>
        <w:t>،</w:t>
      </w:r>
      <w:r w:rsidR="00BB795E" w:rsidRPr="004442CE">
        <w:rPr>
          <w:rFonts w:hint="cs"/>
          <w:rtl/>
        </w:rPr>
        <w:t xml:space="preserve"> وأنه عالم لا يعزب عن علمه مثقال ذرة في الأرض ولا في السماء</w:t>
      </w:r>
      <w:r w:rsidRPr="004442CE">
        <w:rPr>
          <w:rFonts w:hint="cs"/>
          <w:rtl/>
        </w:rPr>
        <w:t>،</w:t>
      </w:r>
      <w:r w:rsidR="00BB795E" w:rsidRPr="004442CE">
        <w:rPr>
          <w:rFonts w:hint="cs"/>
          <w:rtl/>
        </w:rPr>
        <w:t xml:space="preserve"> بل يعلم دبيب النملة السوداء على الصخرة الصماء في الليلة الظلماء</w:t>
      </w:r>
      <w:r w:rsidRPr="004442CE">
        <w:rPr>
          <w:rFonts w:hint="cs"/>
          <w:rtl/>
        </w:rPr>
        <w:t>،</w:t>
      </w:r>
      <w:r w:rsidR="00BB795E" w:rsidRPr="004442CE">
        <w:rPr>
          <w:rFonts w:hint="cs"/>
          <w:rtl/>
        </w:rPr>
        <w:t xml:space="preserve"> ويدرك حركة الذر في جو الهواء ويعلم السر وأخفى</w:t>
      </w:r>
      <w:r w:rsidRPr="004442CE">
        <w:rPr>
          <w:rFonts w:hint="cs"/>
          <w:rtl/>
        </w:rPr>
        <w:t>،</w:t>
      </w:r>
      <w:r w:rsidR="00BB795E" w:rsidRPr="004442CE">
        <w:rPr>
          <w:rFonts w:hint="cs"/>
          <w:rtl/>
        </w:rPr>
        <w:t xml:space="preserve"> ويطلع على هواجس الضمائر</w:t>
      </w:r>
      <w:r w:rsidRPr="004442CE">
        <w:rPr>
          <w:rFonts w:hint="cs"/>
          <w:rtl/>
        </w:rPr>
        <w:t>،</w:t>
      </w:r>
      <w:r w:rsidR="00BB795E" w:rsidRPr="004442CE">
        <w:rPr>
          <w:rFonts w:hint="cs"/>
          <w:rtl/>
        </w:rPr>
        <w:t xml:space="preserve"> وحركات الخواطر</w:t>
      </w:r>
      <w:r w:rsidRPr="004442CE">
        <w:rPr>
          <w:rFonts w:hint="cs"/>
          <w:rtl/>
        </w:rPr>
        <w:t>،</w:t>
      </w:r>
      <w:r w:rsidR="00BB795E" w:rsidRPr="004442CE">
        <w:rPr>
          <w:rFonts w:hint="cs"/>
          <w:rtl/>
        </w:rPr>
        <w:t xml:space="preserve"> وخفيات السرائر</w:t>
      </w:r>
      <w:r w:rsidRPr="004442CE">
        <w:rPr>
          <w:rFonts w:hint="cs"/>
          <w:rtl/>
        </w:rPr>
        <w:t>،</w:t>
      </w:r>
      <w:r w:rsidR="00BB795E" w:rsidRPr="004442CE">
        <w:rPr>
          <w:rFonts w:hint="cs"/>
          <w:rtl/>
        </w:rPr>
        <w:t xml:space="preserve"> بعلم قديم أزلي لم يزل موصوفاً به في أزل الآزال</w:t>
      </w:r>
      <w:r w:rsidRPr="004442CE">
        <w:rPr>
          <w:rFonts w:hint="cs"/>
          <w:rtl/>
        </w:rPr>
        <w:t>،</w:t>
      </w:r>
      <w:r w:rsidR="00BB795E" w:rsidRPr="004442CE">
        <w:rPr>
          <w:rFonts w:hint="cs"/>
          <w:rtl/>
        </w:rPr>
        <w:t xml:space="preserve"> لا بعلم متجدد حاصل في ذاته بالحلول والانتقال</w:t>
      </w:r>
      <w:r w:rsidRPr="004442CE">
        <w:rPr>
          <w:rFonts w:hint="cs"/>
          <w:rtl/>
        </w:rPr>
        <w:t>،</w:t>
      </w:r>
      <w:r w:rsidR="00BB795E" w:rsidRPr="004442CE">
        <w:rPr>
          <w:rFonts w:hint="cs"/>
          <w:rtl/>
        </w:rPr>
        <w:t xml:space="preserve"> وأنه تعالى مريد للكائنات</w:t>
      </w:r>
      <w:r w:rsidRPr="004442CE">
        <w:rPr>
          <w:rFonts w:hint="cs"/>
          <w:rtl/>
        </w:rPr>
        <w:t>،</w:t>
      </w:r>
      <w:r w:rsidR="00BB795E" w:rsidRPr="004442CE">
        <w:rPr>
          <w:rFonts w:hint="cs"/>
          <w:rtl/>
        </w:rPr>
        <w:t xml:space="preserve"> مدبر للحادثات</w:t>
      </w:r>
      <w:r w:rsidRPr="004442CE">
        <w:rPr>
          <w:rFonts w:hint="cs"/>
          <w:rtl/>
        </w:rPr>
        <w:t>،</w:t>
      </w:r>
      <w:r w:rsidR="00BB795E" w:rsidRPr="004442CE">
        <w:rPr>
          <w:rFonts w:hint="cs"/>
          <w:rtl/>
        </w:rPr>
        <w:t xml:space="preserve"> فلا يجري في الملك والملكوت قليل أو كثير</w:t>
      </w:r>
      <w:r w:rsidRPr="004442CE">
        <w:rPr>
          <w:rFonts w:hint="cs"/>
          <w:rtl/>
        </w:rPr>
        <w:t>،</w:t>
      </w:r>
      <w:r w:rsidR="00BB795E" w:rsidRPr="004442CE">
        <w:rPr>
          <w:rFonts w:hint="cs"/>
          <w:rtl/>
        </w:rPr>
        <w:t xml:space="preserve"> صغير أو كبير</w:t>
      </w:r>
      <w:r w:rsidRPr="004442CE">
        <w:rPr>
          <w:rFonts w:hint="cs"/>
          <w:rtl/>
        </w:rPr>
        <w:t>،</w:t>
      </w:r>
      <w:r w:rsidR="00BB795E" w:rsidRPr="004442CE">
        <w:rPr>
          <w:rFonts w:hint="cs"/>
          <w:rtl/>
        </w:rPr>
        <w:t xml:space="preserve"> خير أو شر</w:t>
      </w:r>
      <w:r w:rsidRPr="004442CE">
        <w:rPr>
          <w:rFonts w:hint="cs"/>
          <w:rtl/>
        </w:rPr>
        <w:t>،</w:t>
      </w:r>
      <w:r w:rsidR="00BB795E" w:rsidRPr="004442CE">
        <w:rPr>
          <w:rFonts w:hint="cs"/>
          <w:rtl/>
        </w:rPr>
        <w:t xml:space="preserve"> نفع أو ضر</w:t>
      </w:r>
      <w:r w:rsidRPr="004442CE">
        <w:rPr>
          <w:rFonts w:hint="cs"/>
          <w:rtl/>
        </w:rPr>
        <w:t>،</w:t>
      </w:r>
      <w:r w:rsidR="00BB795E" w:rsidRPr="004442CE">
        <w:rPr>
          <w:rFonts w:hint="cs"/>
          <w:rtl/>
        </w:rPr>
        <w:t xml:space="preserve"> إيمان أو كفر عرفان أو نكر</w:t>
      </w:r>
      <w:r w:rsidRPr="004442CE">
        <w:rPr>
          <w:rFonts w:hint="cs"/>
          <w:rtl/>
        </w:rPr>
        <w:t>،</w:t>
      </w:r>
      <w:r w:rsidR="00BB795E" w:rsidRPr="004442CE">
        <w:rPr>
          <w:rFonts w:hint="cs"/>
          <w:rtl/>
        </w:rPr>
        <w:t xml:space="preserve"> فوز أو خسران</w:t>
      </w:r>
      <w:r w:rsidRPr="004442CE">
        <w:rPr>
          <w:rFonts w:hint="cs"/>
          <w:rtl/>
        </w:rPr>
        <w:t>،</w:t>
      </w:r>
      <w:r w:rsidR="00BB795E" w:rsidRPr="004442CE">
        <w:rPr>
          <w:rFonts w:hint="cs"/>
          <w:rtl/>
        </w:rPr>
        <w:t xml:space="preserve"> زيادة أو نقصان</w:t>
      </w:r>
      <w:r w:rsidRPr="004442CE">
        <w:rPr>
          <w:rFonts w:hint="cs"/>
          <w:rtl/>
        </w:rPr>
        <w:t>،</w:t>
      </w:r>
      <w:r w:rsidR="00BB795E" w:rsidRPr="004442CE">
        <w:rPr>
          <w:rFonts w:hint="cs"/>
          <w:rtl/>
        </w:rPr>
        <w:t xml:space="preserve"> طاعة أو عصيان</w:t>
      </w:r>
      <w:r w:rsidRPr="004442CE">
        <w:rPr>
          <w:rFonts w:hint="cs"/>
          <w:rtl/>
        </w:rPr>
        <w:t>،</w:t>
      </w:r>
      <w:r w:rsidR="00BB795E" w:rsidRPr="004442CE">
        <w:rPr>
          <w:rFonts w:hint="cs"/>
          <w:rtl/>
        </w:rPr>
        <w:t xml:space="preserve"> إلا بقضائه وقدره</w:t>
      </w:r>
      <w:r w:rsidRPr="004442CE">
        <w:rPr>
          <w:rFonts w:hint="cs"/>
          <w:rtl/>
        </w:rPr>
        <w:t>،</w:t>
      </w:r>
      <w:r w:rsidR="00BB795E" w:rsidRPr="004442CE">
        <w:rPr>
          <w:rFonts w:hint="cs"/>
          <w:rtl/>
        </w:rPr>
        <w:t xml:space="preserve"> وحكمته ومشيئته</w:t>
      </w:r>
      <w:r w:rsidRPr="004442CE">
        <w:rPr>
          <w:rFonts w:hint="cs"/>
          <w:rtl/>
        </w:rPr>
        <w:t>،</w:t>
      </w:r>
      <w:r w:rsidR="00BB795E" w:rsidRPr="004442CE">
        <w:rPr>
          <w:rFonts w:hint="cs"/>
          <w:rtl/>
        </w:rPr>
        <w:t xml:space="preserve"> فما شاء كان</w:t>
      </w:r>
      <w:r w:rsidRPr="004442CE">
        <w:rPr>
          <w:rFonts w:hint="cs"/>
          <w:rtl/>
        </w:rPr>
        <w:t>،</w:t>
      </w:r>
      <w:r w:rsidR="00BB795E" w:rsidRPr="004442CE">
        <w:rPr>
          <w:rFonts w:hint="cs"/>
          <w:rtl/>
        </w:rPr>
        <w:t xml:space="preserve"> وما لم يشأ لم يكن</w:t>
      </w:r>
      <w:r w:rsidRPr="004442CE">
        <w:rPr>
          <w:rFonts w:hint="cs"/>
          <w:rtl/>
        </w:rPr>
        <w:t>،</w:t>
      </w:r>
      <w:r w:rsidR="00BB795E" w:rsidRPr="004442CE">
        <w:rPr>
          <w:rFonts w:hint="cs"/>
          <w:rtl/>
        </w:rPr>
        <w:t xml:space="preserve"> لا يخرج عن مشيئته لفتة ناظر ولا فلتة خاطر</w:t>
      </w:r>
      <w:r w:rsidRPr="004442CE">
        <w:rPr>
          <w:rFonts w:hint="cs"/>
          <w:rtl/>
        </w:rPr>
        <w:t>،</w:t>
      </w:r>
      <w:r w:rsidR="00BB795E" w:rsidRPr="004442CE">
        <w:rPr>
          <w:rFonts w:hint="cs"/>
          <w:rtl/>
        </w:rPr>
        <w:t xml:space="preserve"> بل هو المبدئ المعيد</w:t>
      </w:r>
      <w:r w:rsidRPr="004442CE">
        <w:rPr>
          <w:rFonts w:hint="cs"/>
          <w:rtl/>
        </w:rPr>
        <w:t>،</w:t>
      </w:r>
      <w:r w:rsidR="00BB795E" w:rsidRPr="004442CE">
        <w:rPr>
          <w:rFonts w:hint="cs"/>
          <w:rtl/>
        </w:rPr>
        <w:t xml:space="preserve"> الفعال لما يريد</w:t>
      </w:r>
      <w:r w:rsidRPr="004442CE">
        <w:rPr>
          <w:rFonts w:hint="cs"/>
          <w:rtl/>
        </w:rPr>
        <w:t>،</w:t>
      </w:r>
      <w:r w:rsidR="00BB795E" w:rsidRPr="004442CE">
        <w:rPr>
          <w:rFonts w:hint="cs"/>
          <w:rtl/>
        </w:rPr>
        <w:t xml:space="preserve"> لا راد لأمره</w:t>
      </w:r>
      <w:r w:rsidRPr="004442CE">
        <w:rPr>
          <w:rFonts w:hint="cs"/>
          <w:rtl/>
        </w:rPr>
        <w:t>،</w:t>
      </w:r>
      <w:r w:rsidR="00BB795E" w:rsidRPr="004442CE">
        <w:rPr>
          <w:rFonts w:hint="cs"/>
          <w:rtl/>
        </w:rPr>
        <w:t xml:space="preserve"> ولا معقب لقضائه</w:t>
      </w:r>
      <w:r w:rsidRPr="004442CE">
        <w:rPr>
          <w:rFonts w:hint="cs"/>
          <w:rtl/>
        </w:rPr>
        <w:t>،</w:t>
      </w:r>
      <w:r w:rsidR="00BB795E" w:rsidRPr="004442CE">
        <w:rPr>
          <w:rFonts w:hint="cs"/>
          <w:rtl/>
        </w:rPr>
        <w:t xml:space="preserve"> ولا مهرب لعبد عن معصيته</w:t>
      </w:r>
      <w:r w:rsidRPr="004442CE">
        <w:rPr>
          <w:rFonts w:hint="cs"/>
          <w:rtl/>
        </w:rPr>
        <w:t>،</w:t>
      </w:r>
      <w:r w:rsidR="00BB795E" w:rsidRPr="004442CE">
        <w:rPr>
          <w:rFonts w:hint="cs"/>
          <w:rtl/>
        </w:rPr>
        <w:t xml:space="preserve"> إلا بتوفيقه ورحمته</w:t>
      </w:r>
      <w:r w:rsidRPr="004442CE">
        <w:rPr>
          <w:rFonts w:hint="cs"/>
          <w:rtl/>
        </w:rPr>
        <w:t>،</w:t>
      </w:r>
      <w:r w:rsidR="00BB795E" w:rsidRPr="004442CE">
        <w:rPr>
          <w:rFonts w:hint="cs"/>
          <w:rtl/>
        </w:rPr>
        <w:t xml:space="preserve"> ولا قوة له على طاعته</w:t>
      </w:r>
      <w:r w:rsidRPr="004442CE">
        <w:rPr>
          <w:rFonts w:hint="cs"/>
          <w:rtl/>
        </w:rPr>
        <w:t>،</w:t>
      </w:r>
      <w:r w:rsidR="00BB795E" w:rsidRPr="004442CE">
        <w:rPr>
          <w:rFonts w:hint="cs"/>
          <w:rtl/>
        </w:rPr>
        <w:t xml:space="preserve"> إلا بمشيئته وإرادته</w:t>
      </w:r>
      <w:r w:rsidRPr="004442CE">
        <w:rPr>
          <w:rFonts w:hint="cs"/>
          <w:rtl/>
        </w:rPr>
        <w:t>،</w:t>
      </w:r>
      <w:r w:rsidR="00BB795E" w:rsidRPr="004442CE">
        <w:rPr>
          <w:rFonts w:hint="cs"/>
          <w:rtl/>
        </w:rPr>
        <w:t xml:space="preserve"> فلو اجتمع الإنس والجن والملائكة والشياطين على أن يحركوا في العالم ذرة أو يسكنوها دون إرادته ومشيئته لعجزوا عن ذلك</w:t>
      </w:r>
      <w:r w:rsidRPr="004442CE">
        <w:rPr>
          <w:rFonts w:hint="cs"/>
          <w:rtl/>
        </w:rPr>
        <w:t>،</w:t>
      </w:r>
      <w:r w:rsidR="00BB795E" w:rsidRPr="004442CE">
        <w:rPr>
          <w:rFonts w:hint="cs"/>
          <w:rtl/>
        </w:rPr>
        <w:t xml:space="preserve"> وأن إرادته قائمة بذاته في جملة صفاته</w:t>
      </w:r>
      <w:r w:rsidRPr="004442CE">
        <w:rPr>
          <w:rFonts w:hint="cs"/>
          <w:rtl/>
        </w:rPr>
        <w:t>،</w:t>
      </w:r>
      <w:r w:rsidR="00BB795E" w:rsidRPr="004442CE">
        <w:rPr>
          <w:rFonts w:hint="cs"/>
          <w:rtl/>
        </w:rPr>
        <w:t xml:space="preserve"> لم يزل كذلك موصوفاً بها</w:t>
      </w:r>
      <w:r w:rsidRPr="004442CE">
        <w:rPr>
          <w:rFonts w:hint="cs"/>
          <w:rtl/>
        </w:rPr>
        <w:t>،</w:t>
      </w:r>
      <w:r w:rsidR="00BB795E" w:rsidRPr="004442CE">
        <w:rPr>
          <w:rFonts w:hint="cs"/>
          <w:rtl/>
        </w:rPr>
        <w:t xml:space="preserve"> مريداً في أزله لوجود الأشياء في أوقاتها التي قدرها فوجدت في أوقاتها كما أراده في أزله</w:t>
      </w:r>
      <w:r w:rsidRPr="004442CE">
        <w:rPr>
          <w:rFonts w:hint="cs"/>
          <w:rtl/>
        </w:rPr>
        <w:t>،</w:t>
      </w:r>
      <w:r w:rsidR="00BB795E" w:rsidRPr="004442CE">
        <w:rPr>
          <w:rFonts w:hint="cs"/>
          <w:rtl/>
        </w:rPr>
        <w:t xml:space="preserve"> من غير تقدم ولا تأخر</w:t>
      </w:r>
      <w:r w:rsidRPr="004442CE">
        <w:rPr>
          <w:rFonts w:hint="cs"/>
          <w:rtl/>
        </w:rPr>
        <w:t>،</w:t>
      </w:r>
      <w:r w:rsidR="00BB795E" w:rsidRPr="004442CE">
        <w:rPr>
          <w:rFonts w:hint="cs"/>
          <w:rtl/>
        </w:rPr>
        <w:t xml:space="preserve"> بل وقعت على وفق علمه وإرادته</w:t>
      </w:r>
      <w:r w:rsidRPr="004442CE">
        <w:rPr>
          <w:rFonts w:hint="cs"/>
          <w:rtl/>
        </w:rPr>
        <w:t>،</w:t>
      </w:r>
      <w:r w:rsidR="00BB795E" w:rsidRPr="004442CE">
        <w:rPr>
          <w:rFonts w:hint="cs"/>
          <w:rtl/>
        </w:rPr>
        <w:t xml:space="preserve"> من غير تبدل ولا تغير</w:t>
      </w:r>
      <w:r w:rsidRPr="004442CE">
        <w:rPr>
          <w:rFonts w:hint="cs"/>
          <w:rtl/>
        </w:rPr>
        <w:t>،</w:t>
      </w:r>
      <w:r w:rsidR="00BB795E" w:rsidRPr="004442CE">
        <w:rPr>
          <w:rFonts w:hint="cs"/>
          <w:rtl/>
        </w:rPr>
        <w:t xml:space="preserve"> دبر الأمور لا بترتيب الأفكار ولا تربص زمان</w:t>
      </w:r>
      <w:r w:rsidRPr="004442CE">
        <w:rPr>
          <w:rFonts w:hint="cs"/>
          <w:rtl/>
        </w:rPr>
        <w:t>،</w:t>
      </w:r>
      <w:r w:rsidR="00BB795E" w:rsidRPr="004442CE">
        <w:rPr>
          <w:rFonts w:hint="cs"/>
          <w:rtl/>
        </w:rPr>
        <w:t xml:space="preserve"> فلذلك لم يشغله شأن عن شأن</w:t>
      </w:r>
      <w:r w:rsidRPr="004442CE">
        <w:rPr>
          <w:rFonts w:hint="cs"/>
          <w:rtl/>
        </w:rPr>
        <w:t>،</w:t>
      </w:r>
      <w:r w:rsidR="00BB795E" w:rsidRPr="004442CE">
        <w:rPr>
          <w:rFonts w:hint="cs"/>
          <w:rtl/>
        </w:rPr>
        <w:t xml:space="preserve"> ‏وأنه تعالى سميع بصير</w:t>
      </w:r>
      <w:r w:rsidRPr="004442CE">
        <w:rPr>
          <w:rFonts w:hint="cs"/>
          <w:rtl/>
        </w:rPr>
        <w:t>،</w:t>
      </w:r>
      <w:r w:rsidR="00BB795E" w:rsidRPr="004442CE">
        <w:rPr>
          <w:rFonts w:hint="cs"/>
          <w:rtl/>
        </w:rPr>
        <w:t xml:space="preserve"> يسمع ويرى ولا يعزب عن سمعه مسموع وإن خفي</w:t>
      </w:r>
      <w:r w:rsidRPr="004442CE">
        <w:rPr>
          <w:rFonts w:hint="cs"/>
          <w:rtl/>
        </w:rPr>
        <w:t>،</w:t>
      </w:r>
      <w:r w:rsidR="00BB795E" w:rsidRPr="004442CE">
        <w:rPr>
          <w:rFonts w:hint="cs"/>
          <w:rtl/>
        </w:rPr>
        <w:t xml:space="preserve"> ولا يغيب عن رؤيته مرئي وإن دق</w:t>
      </w:r>
      <w:r w:rsidRPr="004442CE">
        <w:rPr>
          <w:rFonts w:hint="cs"/>
          <w:rtl/>
        </w:rPr>
        <w:t>،</w:t>
      </w:r>
      <w:r w:rsidR="00BB795E" w:rsidRPr="004442CE">
        <w:rPr>
          <w:rFonts w:hint="cs"/>
          <w:rtl/>
        </w:rPr>
        <w:t xml:space="preserve"> ولا يحجب سمعه بُعد ولا يدفع رؤيته ظلام</w:t>
      </w:r>
      <w:r w:rsidRPr="004442CE">
        <w:rPr>
          <w:rFonts w:hint="cs"/>
          <w:rtl/>
        </w:rPr>
        <w:t>،</w:t>
      </w:r>
      <w:r w:rsidR="00BB795E" w:rsidRPr="004442CE">
        <w:rPr>
          <w:rFonts w:hint="cs"/>
          <w:rtl/>
        </w:rPr>
        <w:t xml:space="preserve"> يرى من غير حدقة وأجفان</w:t>
      </w:r>
      <w:r w:rsidRPr="004442CE">
        <w:rPr>
          <w:rFonts w:hint="cs"/>
          <w:rtl/>
        </w:rPr>
        <w:t>،</w:t>
      </w:r>
      <w:r w:rsidR="00BB795E" w:rsidRPr="004442CE">
        <w:rPr>
          <w:rFonts w:hint="cs"/>
          <w:rtl/>
        </w:rPr>
        <w:t xml:space="preserve"> ويسمع من غير </w:t>
      </w:r>
      <w:proofErr w:type="spellStart"/>
      <w:r w:rsidR="00BB795E" w:rsidRPr="004442CE">
        <w:rPr>
          <w:rFonts w:hint="cs"/>
          <w:rtl/>
        </w:rPr>
        <w:t>أصمخة</w:t>
      </w:r>
      <w:proofErr w:type="spellEnd"/>
      <w:r w:rsidR="00BB795E" w:rsidRPr="004442CE">
        <w:rPr>
          <w:rFonts w:hint="cs"/>
          <w:rtl/>
        </w:rPr>
        <w:t xml:space="preserve"> وآذان</w:t>
      </w:r>
      <w:r w:rsidRPr="004442CE">
        <w:rPr>
          <w:rFonts w:hint="cs"/>
          <w:rtl/>
        </w:rPr>
        <w:t>،</w:t>
      </w:r>
      <w:r w:rsidR="00BB795E" w:rsidRPr="004442CE">
        <w:rPr>
          <w:rFonts w:hint="cs"/>
          <w:rtl/>
        </w:rPr>
        <w:t xml:space="preserve"> كما يعلم بغير قلب</w:t>
      </w:r>
      <w:r w:rsidRPr="004442CE">
        <w:rPr>
          <w:rFonts w:hint="cs"/>
          <w:rtl/>
        </w:rPr>
        <w:t>،</w:t>
      </w:r>
      <w:r w:rsidR="00BB795E" w:rsidRPr="004442CE">
        <w:rPr>
          <w:rFonts w:hint="cs"/>
          <w:rtl/>
        </w:rPr>
        <w:t xml:space="preserve"> ويبطش بغير جارحة</w:t>
      </w:r>
      <w:r w:rsidRPr="004442CE">
        <w:rPr>
          <w:rFonts w:hint="cs"/>
          <w:rtl/>
        </w:rPr>
        <w:t>،</w:t>
      </w:r>
      <w:r w:rsidR="00BB795E" w:rsidRPr="004442CE">
        <w:rPr>
          <w:rFonts w:hint="cs"/>
          <w:rtl/>
        </w:rPr>
        <w:t xml:space="preserve"> ويخلق بغير آلة</w:t>
      </w:r>
      <w:r w:rsidRPr="004442CE">
        <w:rPr>
          <w:rFonts w:hint="cs"/>
          <w:rtl/>
        </w:rPr>
        <w:t>،</w:t>
      </w:r>
      <w:r w:rsidR="00BB795E" w:rsidRPr="004442CE">
        <w:rPr>
          <w:rFonts w:hint="cs"/>
          <w:rtl/>
        </w:rPr>
        <w:t xml:space="preserve"> إذ لا تشبه صفاته صفات الخلق</w:t>
      </w:r>
      <w:r w:rsidRPr="004442CE">
        <w:rPr>
          <w:rFonts w:hint="cs"/>
          <w:rtl/>
        </w:rPr>
        <w:t>،</w:t>
      </w:r>
      <w:r w:rsidR="00BB795E" w:rsidRPr="004442CE">
        <w:rPr>
          <w:rFonts w:hint="cs"/>
          <w:rtl/>
        </w:rPr>
        <w:t xml:space="preserve"> كما لا تشبه ذاته ذوات الخلق</w:t>
      </w:r>
      <w:r w:rsidRPr="004442CE">
        <w:rPr>
          <w:rFonts w:hint="cs"/>
          <w:rtl/>
        </w:rPr>
        <w:t>،</w:t>
      </w:r>
      <w:r w:rsidR="00BB795E" w:rsidRPr="004442CE">
        <w:rPr>
          <w:rFonts w:hint="cs"/>
          <w:rtl/>
        </w:rPr>
        <w:t xml:space="preserve"> وأنه تعالى متكلم آمر ناه</w:t>
      </w:r>
      <w:r w:rsidRPr="004442CE">
        <w:rPr>
          <w:rFonts w:hint="cs"/>
          <w:rtl/>
        </w:rPr>
        <w:t>،</w:t>
      </w:r>
      <w:r w:rsidR="00BB795E" w:rsidRPr="004442CE">
        <w:rPr>
          <w:rFonts w:hint="cs"/>
          <w:rtl/>
        </w:rPr>
        <w:t xml:space="preserve"> واعد متوعد بكلام أزلي قديم قائم بذاته</w:t>
      </w:r>
      <w:r w:rsidRPr="004442CE">
        <w:rPr>
          <w:rFonts w:hint="cs"/>
          <w:rtl/>
        </w:rPr>
        <w:t>،</w:t>
      </w:r>
      <w:r w:rsidR="00BB795E" w:rsidRPr="004442CE">
        <w:rPr>
          <w:rFonts w:hint="cs"/>
          <w:rtl/>
        </w:rPr>
        <w:t xml:space="preserve"> لا يشبه كلام الخلق</w:t>
      </w:r>
      <w:r w:rsidRPr="004442CE">
        <w:rPr>
          <w:rFonts w:hint="cs"/>
          <w:rtl/>
        </w:rPr>
        <w:t>،</w:t>
      </w:r>
      <w:r w:rsidR="00BB795E" w:rsidRPr="004442CE">
        <w:rPr>
          <w:rFonts w:hint="cs"/>
          <w:rtl/>
        </w:rPr>
        <w:t xml:space="preserve"> فليس بصوت يحدث من انسلال هواء أو اصطكاك أجرام</w:t>
      </w:r>
      <w:r w:rsidRPr="004442CE">
        <w:rPr>
          <w:rFonts w:hint="cs"/>
          <w:rtl/>
        </w:rPr>
        <w:t>،</w:t>
      </w:r>
      <w:r w:rsidR="00BB795E" w:rsidRPr="004442CE">
        <w:rPr>
          <w:rFonts w:hint="cs"/>
          <w:rtl/>
        </w:rPr>
        <w:t xml:space="preserve"> ولا بحرف ينقطع بإطباق شفة أو تحريك لسان</w:t>
      </w:r>
      <w:r w:rsidRPr="004442CE">
        <w:rPr>
          <w:rFonts w:hint="cs"/>
          <w:rtl/>
        </w:rPr>
        <w:t>،</w:t>
      </w:r>
      <w:r w:rsidR="00BB795E" w:rsidRPr="004442CE">
        <w:rPr>
          <w:rFonts w:hint="cs"/>
          <w:rtl/>
        </w:rPr>
        <w:t xml:space="preserve"> وأن القرآن والتوراة والإنجيل والزبور كتبه المنـزلة على رسله عليهم السلام</w:t>
      </w:r>
      <w:r w:rsidRPr="004442CE">
        <w:rPr>
          <w:rFonts w:hint="cs"/>
          <w:rtl/>
        </w:rPr>
        <w:t>،</w:t>
      </w:r>
      <w:r w:rsidR="00BB795E" w:rsidRPr="004442CE">
        <w:rPr>
          <w:rFonts w:hint="cs"/>
          <w:rtl/>
        </w:rPr>
        <w:t xml:space="preserve"> وأن القرآن مقروء بالألسنة</w:t>
      </w:r>
      <w:r w:rsidRPr="004442CE">
        <w:rPr>
          <w:rFonts w:hint="cs"/>
          <w:rtl/>
        </w:rPr>
        <w:t>،</w:t>
      </w:r>
      <w:r w:rsidR="00BB795E" w:rsidRPr="004442CE">
        <w:rPr>
          <w:rFonts w:hint="cs"/>
          <w:rtl/>
        </w:rPr>
        <w:t xml:space="preserve"> مكتوب في المصاحف</w:t>
      </w:r>
      <w:r w:rsidRPr="004442CE">
        <w:rPr>
          <w:rFonts w:hint="cs"/>
          <w:rtl/>
        </w:rPr>
        <w:t>،</w:t>
      </w:r>
      <w:r w:rsidR="00BB795E" w:rsidRPr="004442CE">
        <w:rPr>
          <w:rFonts w:hint="cs"/>
          <w:rtl/>
        </w:rPr>
        <w:t xml:space="preserve"> محفوظ في القلوب</w:t>
      </w:r>
      <w:r w:rsidRPr="004442CE">
        <w:rPr>
          <w:rFonts w:hint="cs"/>
          <w:rtl/>
        </w:rPr>
        <w:t>،</w:t>
      </w:r>
      <w:r w:rsidR="00BB795E" w:rsidRPr="004442CE">
        <w:rPr>
          <w:rFonts w:hint="cs"/>
          <w:rtl/>
        </w:rPr>
        <w:t xml:space="preserve"> وأنه مع </w:t>
      </w:r>
      <w:r w:rsidR="00BB795E" w:rsidRPr="004442CE">
        <w:rPr>
          <w:rFonts w:hint="cs"/>
          <w:rtl/>
        </w:rPr>
        <w:lastRenderedPageBreak/>
        <w:t>ذلك قديم</w:t>
      </w:r>
      <w:r w:rsidRPr="004442CE">
        <w:rPr>
          <w:rFonts w:hint="cs"/>
          <w:rtl/>
        </w:rPr>
        <w:t>،</w:t>
      </w:r>
      <w:r w:rsidR="00BB795E" w:rsidRPr="004442CE">
        <w:rPr>
          <w:rFonts w:hint="cs"/>
          <w:rtl/>
        </w:rPr>
        <w:t xml:space="preserve"> قائم بذات اللّه تعالى</w:t>
      </w:r>
      <w:r w:rsidRPr="004442CE">
        <w:rPr>
          <w:rFonts w:hint="cs"/>
          <w:rtl/>
        </w:rPr>
        <w:t>،</w:t>
      </w:r>
      <w:r w:rsidR="00BB795E" w:rsidRPr="004442CE">
        <w:rPr>
          <w:rFonts w:hint="cs"/>
          <w:rtl/>
        </w:rPr>
        <w:t xml:space="preserve"> لا يقبل الانفصال والافتراق</w:t>
      </w:r>
      <w:r w:rsidRPr="004442CE">
        <w:rPr>
          <w:rFonts w:hint="cs"/>
          <w:rtl/>
        </w:rPr>
        <w:t>،</w:t>
      </w:r>
      <w:r w:rsidR="00BB795E" w:rsidRPr="004442CE">
        <w:rPr>
          <w:rFonts w:hint="cs"/>
          <w:rtl/>
        </w:rPr>
        <w:t xml:space="preserve"> بالانتقال إلى القلوب والأوراق</w:t>
      </w:r>
      <w:r w:rsidRPr="004442CE">
        <w:rPr>
          <w:rFonts w:hint="cs"/>
          <w:rtl/>
        </w:rPr>
        <w:t>،</w:t>
      </w:r>
      <w:r w:rsidR="00BB795E" w:rsidRPr="004442CE">
        <w:rPr>
          <w:rFonts w:hint="cs"/>
          <w:rtl/>
        </w:rPr>
        <w:t xml:space="preserve"> وأن موسى صلى اللّه عليه وسلم سمع كلام اللّه بغير صوت ولا حرف</w:t>
      </w:r>
      <w:r w:rsidRPr="004442CE">
        <w:rPr>
          <w:rFonts w:hint="cs"/>
          <w:rtl/>
        </w:rPr>
        <w:t>،</w:t>
      </w:r>
      <w:r w:rsidR="00BB795E" w:rsidRPr="004442CE">
        <w:rPr>
          <w:rFonts w:hint="cs"/>
          <w:rtl/>
        </w:rPr>
        <w:t xml:space="preserve"> كما يرى الأبرار ذات اللّه تعالى في الآخرة من غير جوهر ولا عرض</w:t>
      </w:r>
      <w:r w:rsidR="004C546D" w:rsidRPr="004442CE">
        <w:rPr>
          <w:rFonts w:hint="cs"/>
          <w:rtl/>
        </w:rPr>
        <w:t>.</w:t>
      </w:r>
      <w:r w:rsidR="00BB795E" w:rsidRPr="004442CE">
        <w:rPr>
          <w:rFonts w:hint="cs"/>
          <w:rtl/>
        </w:rPr>
        <w:t>.....وأنه سبحانه وتعالى لا موجود سواه إلا وهو حادث بفعله وفائض من عدله</w:t>
      </w:r>
      <w:r w:rsidRPr="004442CE">
        <w:rPr>
          <w:rFonts w:hint="cs"/>
          <w:rtl/>
        </w:rPr>
        <w:t>،</w:t>
      </w:r>
      <w:r w:rsidR="00BB795E" w:rsidRPr="004442CE">
        <w:rPr>
          <w:rFonts w:hint="cs"/>
          <w:rtl/>
        </w:rPr>
        <w:t xml:space="preserve"> على أحسن الوجوه وأكملها</w:t>
      </w:r>
      <w:r w:rsidRPr="004442CE">
        <w:rPr>
          <w:rFonts w:hint="cs"/>
          <w:rtl/>
        </w:rPr>
        <w:t>،</w:t>
      </w:r>
      <w:r w:rsidR="00BB795E" w:rsidRPr="004442CE">
        <w:rPr>
          <w:rFonts w:hint="cs"/>
          <w:rtl/>
        </w:rPr>
        <w:t xml:space="preserve"> وأتمها وأعدلها</w:t>
      </w:r>
      <w:r w:rsidRPr="004442CE">
        <w:rPr>
          <w:rFonts w:hint="cs"/>
          <w:rtl/>
        </w:rPr>
        <w:t>،</w:t>
      </w:r>
      <w:r w:rsidR="00BB795E" w:rsidRPr="004442CE">
        <w:rPr>
          <w:rFonts w:hint="cs"/>
          <w:rtl/>
        </w:rPr>
        <w:t xml:space="preserve"> وأنه حكيم في أفعاله عادل في أقضيته</w:t>
      </w:r>
      <w:r w:rsidRPr="004442CE">
        <w:rPr>
          <w:rFonts w:hint="cs"/>
          <w:rtl/>
        </w:rPr>
        <w:t>،</w:t>
      </w:r>
      <w:r w:rsidR="00BB795E" w:rsidRPr="004442CE">
        <w:rPr>
          <w:rFonts w:hint="cs"/>
          <w:rtl/>
        </w:rPr>
        <w:t xml:space="preserve"> لا يقاس عدله بعدل العباد</w:t>
      </w:r>
      <w:r w:rsidRPr="004442CE">
        <w:rPr>
          <w:rFonts w:hint="cs"/>
          <w:rtl/>
        </w:rPr>
        <w:t>،</w:t>
      </w:r>
      <w:r w:rsidR="00BB795E" w:rsidRPr="004442CE">
        <w:rPr>
          <w:rFonts w:hint="cs"/>
          <w:rtl/>
        </w:rPr>
        <w:t xml:space="preserve"> إذ العبد يتصور منه الظلم بتصرفه في ملك غيره ولا يتصور الظلم من اللّه تعالى</w:t>
      </w:r>
      <w:r w:rsidRPr="004442CE">
        <w:rPr>
          <w:rFonts w:hint="cs"/>
          <w:rtl/>
        </w:rPr>
        <w:t>،</w:t>
      </w:r>
      <w:r w:rsidR="00BB795E" w:rsidRPr="004442CE">
        <w:rPr>
          <w:rFonts w:hint="cs"/>
          <w:rtl/>
        </w:rPr>
        <w:t xml:space="preserve"> فإنه لا يصادف لغيره ملكاً حتى يكون تصرفه فيه ظلماً</w:t>
      </w:r>
      <w:r w:rsidRPr="004442CE">
        <w:rPr>
          <w:rFonts w:hint="cs"/>
          <w:rtl/>
        </w:rPr>
        <w:t>،</w:t>
      </w:r>
      <w:r w:rsidR="00BB795E" w:rsidRPr="004442CE">
        <w:rPr>
          <w:rFonts w:hint="cs"/>
          <w:rtl/>
        </w:rPr>
        <w:t xml:space="preserve"> فكل ما سواه من إنسٍ وجن ومَلَكٍ وشيطان وسماءٍ وأرض وحيوانٍ ونبات وجماد وجوهرٍ وعَرَض ومدركٍ ومحسوس حادثٌ اخترعه بقدرته بعد العدم اختراعا</w:t>
      </w:r>
      <w:r w:rsidRPr="004442CE">
        <w:rPr>
          <w:rFonts w:hint="cs"/>
          <w:rtl/>
        </w:rPr>
        <w:t>،</w:t>
      </w:r>
      <w:r w:rsidR="00BB795E" w:rsidRPr="004442CE">
        <w:rPr>
          <w:rFonts w:hint="cs"/>
          <w:rtl/>
        </w:rPr>
        <w:t xml:space="preserve"> وأنشأه إنشاء بعد أن لم يكن شيئا</w:t>
      </w:r>
      <w:r w:rsidRPr="004442CE">
        <w:rPr>
          <w:rFonts w:hint="cs"/>
          <w:rtl/>
        </w:rPr>
        <w:t>،</w:t>
      </w:r>
      <w:r w:rsidR="00BB795E" w:rsidRPr="004442CE">
        <w:rPr>
          <w:rFonts w:hint="cs"/>
          <w:rtl/>
        </w:rPr>
        <w:t xml:space="preserve"> إذ كان موجوداً وحده ولم يكن معه غيره</w:t>
      </w:r>
      <w:r w:rsidRPr="004442CE">
        <w:rPr>
          <w:rFonts w:hint="cs"/>
          <w:rtl/>
        </w:rPr>
        <w:t>،</w:t>
      </w:r>
      <w:r w:rsidR="00BB795E" w:rsidRPr="004442CE">
        <w:rPr>
          <w:rFonts w:hint="cs"/>
          <w:rtl/>
        </w:rPr>
        <w:t xml:space="preserve"> فأحدث الخلق بعد ذلك إظهاراً لقدرته</w:t>
      </w:r>
      <w:r w:rsidRPr="004442CE">
        <w:rPr>
          <w:rFonts w:hint="cs"/>
          <w:rtl/>
        </w:rPr>
        <w:t>،</w:t>
      </w:r>
      <w:r w:rsidR="00BB795E" w:rsidRPr="004442CE">
        <w:rPr>
          <w:rFonts w:hint="cs"/>
          <w:rtl/>
        </w:rPr>
        <w:t xml:space="preserve"> وتحقيقاً لما سبق من إرادته</w:t>
      </w:r>
      <w:r w:rsidRPr="004442CE">
        <w:rPr>
          <w:rFonts w:hint="cs"/>
          <w:rtl/>
        </w:rPr>
        <w:t>،</w:t>
      </w:r>
      <w:r w:rsidR="00BB795E" w:rsidRPr="004442CE">
        <w:rPr>
          <w:rFonts w:hint="cs"/>
          <w:rtl/>
        </w:rPr>
        <w:t xml:space="preserve"> ولِمَا حق في الأزل من كلمته</w:t>
      </w:r>
      <w:r w:rsidRPr="004442CE">
        <w:rPr>
          <w:rFonts w:hint="cs"/>
          <w:rtl/>
        </w:rPr>
        <w:t>،</w:t>
      </w:r>
      <w:r w:rsidR="00BB795E" w:rsidRPr="004442CE">
        <w:rPr>
          <w:rFonts w:hint="cs"/>
          <w:rtl/>
        </w:rPr>
        <w:t xml:space="preserve"> لا لافتقاره إليه وحاجته</w:t>
      </w:r>
      <w:r w:rsidRPr="004442CE">
        <w:rPr>
          <w:rFonts w:hint="cs"/>
          <w:rtl/>
        </w:rPr>
        <w:t>،</w:t>
      </w:r>
      <w:r w:rsidR="00BB795E" w:rsidRPr="004442CE">
        <w:rPr>
          <w:rFonts w:hint="cs"/>
          <w:rtl/>
        </w:rPr>
        <w:t xml:space="preserve"> وأنه متفضل بالخلق والاختراع والتكليف لا عن وجوب</w:t>
      </w:r>
      <w:r w:rsidRPr="004442CE">
        <w:rPr>
          <w:rFonts w:hint="cs"/>
          <w:rtl/>
        </w:rPr>
        <w:t>،</w:t>
      </w:r>
      <w:r w:rsidR="00BB795E" w:rsidRPr="004442CE">
        <w:rPr>
          <w:rFonts w:hint="cs"/>
          <w:rtl/>
        </w:rPr>
        <w:t xml:space="preserve"> ومتطول بالإنعام والإصلاح لا عن لزوم</w:t>
      </w:r>
      <w:r w:rsidRPr="004442CE">
        <w:rPr>
          <w:rFonts w:hint="cs"/>
          <w:rtl/>
        </w:rPr>
        <w:t>،</w:t>
      </w:r>
      <w:r w:rsidR="00BB795E" w:rsidRPr="004442CE">
        <w:rPr>
          <w:rFonts w:hint="cs"/>
          <w:rtl/>
        </w:rPr>
        <w:t xml:space="preserve"> فله الفضل والإحسان والنعمة والامتنان</w:t>
      </w:r>
      <w:r w:rsidRPr="004442CE">
        <w:rPr>
          <w:rFonts w:hint="cs"/>
          <w:rtl/>
        </w:rPr>
        <w:t>،</w:t>
      </w:r>
      <w:r w:rsidR="00BB795E" w:rsidRPr="004442CE">
        <w:rPr>
          <w:rFonts w:hint="cs"/>
          <w:rtl/>
        </w:rPr>
        <w:t xml:space="preserve"> إذ كان قادراً على أن يصب على عباده أنواع العذاب</w:t>
      </w:r>
      <w:r w:rsidRPr="004442CE">
        <w:rPr>
          <w:rFonts w:hint="cs"/>
          <w:rtl/>
        </w:rPr>
        <w:t>،</w:t>
      </w:r>
      <w:r w:rsidR="00BB795E" w:rsidRPr="004442CE">
        <w:rPr>
          <w:rFonts w:hint="cs"/>
          <w:rtl/>
        </w:rPr>
        <w:t xml:space="preserve"> ويبتليهم بضروب الآلام والأوصاب</w:t>
      </w:r>
      <w:r w:rsidRPr="004442CE">
        <w:rPr>
          <w:rFonts w:hint="cs"/>
          <w:rtl/>
        </w:rPr>
        <w:t>،</w:t>
      </w:r>
      <w:r w:rsidR="00BB795E" w:rsidRPr="004442CE">
        <w:rPr>
          <w:rFonts w:hint="cs"/>
          <w:rtl/>
        </w:rPr>
        <w:t xml:space="preserve"> ولو فعل ذلك لكان منه عدلاً ولم يكن منه قبيحاً ولا ظلماً</w:t>
      </w:r>
      <w:r w:rsidRPr="004442CE">
        <w:rPr>
          <w:rFonts w:hint="cs"/>
          <w:rtl/>
        </w:rPr>
        <w:t>،</w:t>
      </w:r>
      <w:r w:rsidR="00BB795E" w:rsidRPr="004442CE">
        <w:rPr>
          <w:rFonts w:hint="cs"/>
          <w:rtl/>
        </w:rPr>
        <w:t xml:space="preserve"> وأنه عز وجل يُثَبّت عبادَهُ المؤمنين على الطاعات بحكم الكرم والوعد</w:t>
      </w:r>
      <w:r w:rsidRPr="004442CE">
        <w:rPr>
          <w:rFonts w:hint="cs"/>
          <w:rtl/>
        </w:rPr>
        <w:t>،</w:t>
      </w:r>
      <w:r w:rsidR="00BB795E" w:rsidRPr="004442CE">
        <w:rPr>
          <w:rFonts w:hint="cs"/>
          <w:rtl/>
        </w:rPr>
        <w:t xml:space="preserve"> لا بحكم الاستحقاق واللزوم</w:t>
      </w:r>
      <w:r w:rsidRPr="004442CE">
        <w:rPr>
          <w:rFonts w:hint="cs"/>
          <w:rtl/>
        </w:rPr>
        <w:t>،</w:t>
      </w:r>
      <w:r w:rsidR="00BB795E" w:rsidRPr="004442CE">
        <w:rPr>
          <w:rFonts w:hint="cs"/>
          <w:rtl/>
        </w:rPr>
        <w:t xml:space="preserve"> إذ لا يجب عليه لأحد فعل</w:t>
      </w:r>
      <w:r w:rsidRPr="004442CE">
        <w:rPr>
          <w:rFonts w:hint="cs"/>
          <w:rtl/>
        </w:rPr>
        <w:t>،</w:t>
      </w:r>
      <w:r w:rsidR="00BB795E" w:rsidRPr="004442CE">
        <w:rPr>
          <w:rFonts w:hint="cs"/>
          <w:rtl/>
        </w:rPr>
        <w:t xml:space="preserve"> ولا يتصور منه ظلم</w:t>
      </w:r>
      <w:r w:rsidRPr="004442CE">
        <w:rPr>
          <w:rFonts w:hint="cs"/>
          <w:rtl/>
        </w:rPr>
        <w:t>،</w:t>
      </w:r>
      <w:r w:rsidR="00BB795E" w:rsidRPr="004442CE">
        <w:rPr>
          <w:rFonts w:hint="cs"/>
          <w:rtl/>
        </w:rPr>
        <w:t xml:space="preserve"> ولا يجب لأحد عليه حق</w:t>
      </w:r>
      <w:r w:rsidRPr="004442CE">
        <w:rPr>
          <w:rFonts w:hint="cs"/>
          <w:rtl/>
        </w:rPr>
        <w:t xml:space="preserve">، </w:t>
      </w:r>
      <w:r w:rsidRPr="004442CE">
        <w:rPr>
          <w:rFonts w:hint="cs"/>
          <w:bCs/>
          <w:rtl/>
        </w:rPr>
        <w:t>(</w:t>
      </w:r>
      <w:r w:rsidR="00BB795E" w:rsidRPr="004442CE">
        <w:rPr>
          <w:rFonts w:hint="cs"/>
          <w:bCs/>
          <w:rtl/>
        </w:rPr>
        <w:t>7</w:t>
      </w:r>
      <w:r w:rsidR="00DE080D" w:rsidRPr="004442CE">
        <w:rPr>
          <w:rFonts w:hint="cs"/>
          <w:bCs/>
          <w:rtl/>
        </w:rPr>
        <w:t xml:space="preserve">) </w:t>
      </w:r>
      <w:r w:rsidR="00BB795E" w:rsidRPr="004442CE">
        <w:rPr>
          <w:rFonts w:hint="cs"/>
          <w:bCs/>
          <w:rtl/>
        </w:rPr>
        <w:t>وجاء في لوامع الأدلة للعقيدة للإمام أَبي حامدٍ الغَزَّالي وهو الفصل الثالث من كتاب قواعد العقائد</w:t>
      </w:r>
      <w:r w:rsidR="004C546D" w:rsidRPr="004442CE">
        <w:rPr>
          <w:rFonts w:hint="cs"/>
          <w:bCs/>
          <w:rtl/>
        </w:rPr>
        <w:t xml:space="preserve">: </w:t>
      </w:r>
      <w:r w:rsidR="00BB795E" w:rsidRPr="004442CE">
        <w:rPr>
          <w:rFonts w:hint="cs"/>
          <w:bCs/>
          <w:rtl/>
        </w:rPr>
        <w:t>"</w:t>
      </w:r>
      <w:r w:rsidRPr="004442CE">
        <w:rPr>
          <w:rFonts w:hint="cs"/>
          <w:bCs/>
          <w:rtl/>
        </w:rPr>
        <w:t xml:space="preserve"> </w:t>
      </w:r>
      <w:r w:rsidR="00BB795E" w:rsidRPr="004442CE">
        <w:rPr>
          <w:rFonts w:hint="cs"/>
          <w:bCs/>
          <w:rtl/>
        </w:rPr>
        <w:t>الأصل الأول العلم بوجوده تعالى ومعرفة وجوده تعالى</w:t>
      </w:r>
      <w:r w:rsidR="004C546D" w:rsidRPr="004442CE">
        <w:rPr>
          <w:rFonts w:hint="cs"/>
          <w:bCs/>
          <w:rtl/>
        </w:rPr>
        <w:t xml:space="preserve">: </w:t>
      </w:r>
      <w:r w:rsidR="00BB795E" w:rsidRPr="004442CE">
        <w:rPr>
          <w:rFonts w:hint="cs"/>
          <w:rtl/>
        </w:rPr>
        <w:t>وأول ما يستضاء به من الأنوار ويسلك من طريق الاعتبار ما أرشد إليه القرآن فليس بعد بيان الله سبحانه بيان وقد قال تعالى</w:t>
      </w:r>
      <w:r w:rsidR="004C546D" w:rsidRPr="004442CE">
        <w:rPr>
          <w:rFonts w:hint="cs"/>
          <w:rtl/>
        </w:rPr>
        <w:t xml:space="preserve">: </w:t>
      </w:r>
      <w:r w:rsidRPr="004442CE">
        <w:rPr>
          <w:rFonts w:hint="cs"/>
          <w:rtl/>
        </w:rPr>
        <w:t>{</w:t>
      </w:r>
      <w:r w:rsidR="00BB795E" w:rsidRPr="004442CE">
        <w:rPr>
          <w:rFonts w:hint="cs"/>
          <w:rtl/>
        </w:rPr>
        <w:t>ألم نجعل الأرض مهادا والجبال أوتادا وخلقناكم أزواجا وجعلنا نومكم سباتا وجعلنا الليل لباسا وجعلنا النهار معاشا وبنينا فوقكم سبعا شدادا وجعلنا سراجا وهاجا وأنزلنا من المعصرات ماء ثجاجا لنخرج به حبا ونباتا وجنات ألفافا</w:t>
      </w:r>
      <w:r w:rsidRPr="004442CE">
        <w:rPr>
          <w:rFonts w:hint="cs"/>
          <w:rtl/>
        </w:rPr>
        <w:t>}،</w:t>
      </w:r>
      <w:r w:rsidR="00BB795E" w:rsidRPr="004442CE">
        <w:rPr>
          <w:rFonts w:hint="cs"/>
          <w:rtl/>
        </w:rPr>
        <w:t xml:space="preserve"> وقال تعالى</w:t>
      </w:r>
      <w:r w:rsidR="004C546D" w:rsidRPr="004442CE">
        <w:rPr>
          <w:rFonts w:hint="cs"/>
          <w:rtl/>
        </w:rPr>
        <w:t xml:space="preserve">: </w:t>
      </w:r>
      <w:r w:rsidRPr="004442CE">
        <w:rPr>
          <w:rFonts w:hint="cs"/>
          <w:rtl/>
        </w:rPr>
        <w:t>{</w:t>
      </w:r>
      <w:r w:rsidR="00BB795E" w:rsidRPr="004442CE">
        <w:rPr>
          <w:rFonts w:hint="cs"/>
          <w:rtl/>
        </w:rPr>
        <w:t>إن في خلق السموات والأرض واختلاف الليل والنهار والفلك التي تجري في البحر بما ينفع الناس ومآ أنزل الله من السماء من ماء فأحيا به الأرض بعد موتها وبث فيها من كل دآبة وتصريف الرياح والسحاب المسخر بين السماء والأرض لآيات لقوم يعقلون</w:t>
      </w:r>
      <w:r w:rsidRPr="004442CE">
        <w:rPr>
          <w:rFonts w:hint="cs"/>
          <w:rtl/>
        </w:rPr>
        <w:t>}،</w:t>
      </w:r>
      <w:r w:rsidR="00BB795E" w:rsidRPr="004442CE">
        <w:rPr>
          <w:rFonts w:hint="cs"/>
          <w:rtl/>
        </w:rPr>
        <w:t xml:space="preserve"> وقال تعالى</w:t>
      </w:r>
      <w:r w:rsidR="004C546D" w:rsidRPr="004442CE">
        <w:rPr>
          <w:rFonts w:hint="cs"/>
          <w:rtl/>
        </w:rPr>
        <w:t xml:space="preserve">: </w:t>
      </w:r>
      <w:r w:rsidRPr="004442CE">
        <w:rPr>
          <w:rFonts w:hint="cs"/>
          <w:rtl/>
        </w:rPr>
        <w:t>{</w:t>
      </w:r>
      <w:r w:rsidR="00BB795E" w:rsidRPr="004442CE">
        <w:rPr>
          <w:rFonts w:hint="cs"/>
          <w:rtl/>
        </w:rPr>
        <w:t>ألم تروا كيف خلق الله سبع سماوات طباقا وجعل القمر فيهن نورا وجعل الشمس سراجا والله أنبتكم من الأرض نباتا ثم يعيدكم فيها ويخرجكم إخراجا</w:t>
      </w:r>
      <w:r w:rsidRPr="004442CE">
        <w:rPr>
          <w:rFonts w:hint="cs"/>
          <w:rtl/>
        </w:rPr>
        <w:t>}،</w:t>
      </w:r>
      <w:r w:rsidR="00BB795E" w:rsidRPr="004442CE">
        <w:rPr>
          <w:rFonts w:hint="cs"/>
          <w:rtl/>
        </w:rPr>
        <w:t xml:space="preserve"> وقال تعالى</w:t>
      </w:r>
      <w:r w:rsidR="004C546D" w:rsidRPr="004442CE">
        <w:rPr>
          <w:rFonts w:hint="cs"/>
          <w:rtl/>
        </w:rPr>
        <w:t xml:space="preserve">: </w:t>
      </w:r>
      <w:r w:rsidRPr="004442CE">
        <w:rPr>
          <w:rFonts w:hint="cs"/>
          <w:rtl/>
        </w:rPr>
        <w:t>{</w:t>
      </w:r>
      <w:r w:rsidR="00BB795E" w:rsidRPr="004442CE">
        <w:rPr>
          <w:rFonts w:hint="cs"/>
          <w:rtl/>
        </w:rPr>
        <w:t>أفرأيتم ما تمنون أأنتم تخلقونه أم نحن الخالقون}</w:t>
      </w:r>
      <w:r w:rsidRPr="004442CE">
        <w:rPr>
          <w:rFonts w:hint="cs"/>
          <w:rtl/>
        </w:rPr>
        <w:t xml:space="preserve"> </w:t>
      </w:r>
      <w:r w:rsidR="00BB795E" w:rsidRPr="004442CE">
        <w:rPr>
          <w:rFonts w:hint="cs"/>
          <w:rtl/>
        </w:rPr>
        <w:t>إلى قوله تعالى</w:t>
      </w:r>
      <w:r w:rsidR="004C546D" w:rsidRPr="004442CE">
        <w:rPr>
          <w:rFonts w:hint="cs"/>
          <w:rtl/>
        </w:rPr>
        <w:t xml:space="preserve">: </w:t>
      </w:r>
      <w:r w:rsidRPr="004442CE">
        <w:rPr>
          <w:rFonts w:hint="cs"/>
          <w:rtl/>
        </w:rPr>
        <w:t>{</w:t>
      </w:r>
      <w:r w:rsidR="00BB795E" w:rsidRPr="004442CE">
        <w:rPr>
          <w:rFonts w:hint="cs"/>
          <w:rtl/>
        </w:rPr>
        <w:t>للمقوين</w:t>
      </w:r>
      <w:r w:rsidRPr="004442CE">
        <w:rPr>
          <w:rFonts w:hint="cs"/>
          <w:rtl/>
        </w:rPr>
        <w:t>}،</w:t>
      </w:r>
      <w:r w:rsidR="00BB795E" w:rsidRPr="004442CE">
        <w:rPr>
          <w:rFonts w:hint="cs"/>
          <w:rtl/>
        </w:rPr>
        <w:t xml:space="preserve"> فليس يخفى على من معه أدنى مسكه من عقل إذا تأمل بأدنى فكرة مضمون هذه </w:t>
      </w:r>
      <w:r w:rsidR="00BB795E" w:rsidRPr="004442CE">
        <w:rPr>
          <w:rFonts w:hint="cs"/>
          <w:rtl/>
        </w:rPr>
        <w:lastRenderedPageBreak/>
        <w:t>الآيات وأدار نظره على عجائب خلق الله في الأرض والسماوات وبدائع فطرة الحيوان والنبات إن هذا الأمر العجيب والترتيب المحكم لا يستغني عن صانع يدبره وفاعل يحكمه ويقدره بل تكاد فطرة النفوس تشهد بكونها مقهورة تحت تسخيره ومصرفه بمقتضى تدبيره</w:t>
      </w:r>
      <w:r w:rsidRPr="004442CE">
        <w:rPr>
          <w:rFonts w:hint="cs"/>
          <w:rtl/>
        </w:rPr>
        <w:t>،</w:t>
      </w:r>
      <w:r w:rsidR="00BB795E" w:rsidRPr="004442CE">
        <w:rPr>
          <w:rFonts w:hint="cs"/>
          <w:rtl/>
        </w:rPr>
        <w:t xml:space="preserve"> ولذلك قال الله تعالى</w:t>
      </w:r>
      <w:r w:rsidR="004C546D" w:rsidRPr="004442CE">
        <w:rPr>
          <w:rFonts w:hint="cs"/>
          <w:rtl/>
        </w:rPr>
        <w:t xml:space="preserve">: </w:t>
      </w:r>
      <w:r w:rsidRPr="004442CE">
        <w:rPr>
          <w:rFonts w:hint="cs"/>
          <w:rtl/>
        </w:rPr>
        <w:t>{</w:t>
      </w:r>
      <w:r w:rsidR="00BB795E" w:rsidRPr="004442CE">
        <w:rPr>
          <w:rFonts w:hint="cs"/>
          <w:rtl/>
        </w:rPr>
        <w:t>أفي الله شك فاطر السماوات والأرض</w:t>
      </w:r>
      <w:r w:rsidRPr="004442CE">
        <w:rPr>
          <w:rFonts w:hint="cs"/>
          <w:rtl/>
        </w:rPr>
        <w:t>}،</w:t>
      </w:r>
      <w:r w:rsidR="00BB795E" w:rsidRPr="004442CE">
        <w:rPr>
          <w:rFonts w:hint="cs"/>
          <w:rtl/>
        </w:rPr>
        <w:t xml:space="preserve"> ولهذا بعث الأنبياء صلوات الله عليهم لدعوة الخلق إلى التوحيد ليقولوا لا إله إلا الله وما أمروا أن يقولوا لنا إله وللعالم إله فإن ذلك كان مجبولا في فطرة عقولهم من مبدأ نشوهم وفي عنفوان شبابهم ولذلك قال عز وجل</w:t>
      </w:r>
      <w:r w:rsidR="004C546D" w:rsidRPr="004442CE">
        <w:rPr>
          <w:rFonts w:hint="cs"/>
          <w:rtl/>
        </w:rPr>
        <w:t xml:space="preserve">: </w:t>
      </w:r>
      <w:r w:rsidR="00BB795E" w:rsidRPr="004442CE">
        <w:rPr>
          <w:rFonts w:hint="cs"/>
          <w:rtl/>
        </w:rPr>
        <w:t>{ولئن سألتهم من خلق السماوات والأرض ليقولن الله</w:t>
      </w:r>
      <w:r w:rsidRPr="004442CE">
        <w:rPr>
          <w:rFonts w:hint="cs"/>
          <w:rtl/>
        </w:rPr>
        <w:t>}،</w:t>
      </w:r>
      <w:r w:rsidR="00BB795E" w:rsidRPr="004442CE">
        <w:rPr>
          <w:rFonts w:hint="cs"/>
          <w:rtl/>
        </w:rPr>
        <w:t xml:space="preserve"> وقال تعالى</w:t>
      </w:r>
      <w:r w:rsidR="004C546D" w:rsidRPr="004442CE">
        <w:rPr>
          <w:rFonts w:hint="cs"/>
          <w:rtl/>
        </w:rPr>
        <w:t xml:space="preserve">: </w:t>
      </w:r>
      <w:r w:rsidRPr="004442CE">
        <w:rPr>
          <w:rFonts w:hint="cs"/>
          <w:rtl/>
        </w:rPr>
        <w:t>{</w:t>
      </w:r>
      <w:r w:rsidR="00BB795E" w:rsidRPr="004442CE">
        <w:rPr>
          <w:rFonts w:hint="cs"/>
          <w:rtl/>
        </w:rPr>
        <w:t>فأقم وجهك للدين حنيفا فطرت الله التي فطر الناس عليها لا تبديل لخلق الله ذلك الدين القيم</w:t>
      </w:r>
      <w:r w:rsidRPr="004442CE">
        <w:rPr>
          <w:rFonts w:hint="cs"/>
          <w:rtl/>
        </w:rPr>
        <w:t>}،</w:t>
      </w:r>
      <w:r w:rsidR="00BB795E" w:rsidRPr="004442CE">
        <w:rPr>
          <w:rFonts w:hint="cs"/>
          <w:rtl/>
        </w:rPr>
        <w:t xml:space="preserve"> فإذا في فطرة الإنسان وشواهد القرآن ما يغني عن إقامة البرهان ولكنا على سبيل الاستظهار والاقتداء بالعلماء النظار نقول من بديهة العقول أن الحادث لا يستغني في حدوثه عن سبب يحدثه والعالم حادث فإذا لا يستغني في حدوثه عن سبب</w:t>
      </w:r>
      <w:r w:rsidRPr="004442CE">
        <w:rPr>
          <w:rFonts w:hint="cs"/>
          <w:rtl/>
        </w:rPr>
        <w:t>،</w:t>
      </w:r>
      <w:r w:rsidR="00BB795E" w:rsidRPr="004442CE">
        <w:rPr>
          <w:rFonts w:hint="cs"/>
          <w:rtl/>
        </w:rPr>
        <w:t xml:space="preserve"> أما قولنا إن الحادث لا يستغني في حدوثه عن سبب فجلى فإن كل حادث مختص بوقت يجوز في العقل تقدير تقديمه وتأخيره فاختصاصه بوقته دون ما قبله وما بعده يفتقر بالضرورة إلى المخصص</w:t>
      </w:r>
      <w:r w:rsidRPr="004442CE">
        <w:rPr>
          <w:rFonts w:hint="cs"/>
          <w:rtl/>
        </w:rPr>
        <w:t>،</w:t>
      </w:r>
      <w:r w:rsidR="00BB795E" w:rsidRPr="004442CE">
        <w:rPr>
          <w:rFonts w:hint="cs"/>
          <w:rtl/>
        </w:rPr>
        <w:t xml:space="preserve"> وأما قولنا العالم حادث فبرهانه إن أجسام العالم لا تخلو عن الحركة والسكون وهما حادثان وما لا يخلو عن الحوادث فهو حادث ففي هذا البرهان ثلاث دعاوي</w:t>
      </w:r>
      <w:r w:rsidR="004C546D" w:rsidRPr="004442CE">
        <w:rPr>
          <w:rFonts w:hint="cs"/>
          <w:rtl/>
        </w:rPr>
        <w:t xml:space="preserve">: </w:t>
      </w:r>
      <w:r w:rsidRPr="004442CE">
        <w:rPr>
          <w:rFonts w:hint="cs"/>
          <w:rtl/>
        </w:rPr>
        <w:t>(</w:t>
      </w:r>
      <w:r w:rsidR="00BB795E" w:rsidRPr="004442CE">
        <w:rPr>
          <w:rFonts w:hint="cs"/>
          <w:rtl/>
        </w:rPr>
        <w:t>الأولى</w:t>
      </w:r>
      <w:r w:rsidR="00DE080D" w:rsidRPr="004442CE">
        <w:rPr>
          <w:rFonts w:hint="cs"/>
          <w:rtl/>
        </w:rPr>
        <w:t xml:space="preserve">) </w:t>
      </w:r>
      <w:r w:rsidR="004C546D" w:rsidRPr="004442CE">
        <w:rPr>
          <w:rFonts w:hint="cs"/>
          <w:rtl/>
        </w:rPr>
        <w:t xml:space="preserve">: </w:t>
      </w:r>
      <w:r w:rsidR="00BB795E" w:rsidRPr="004442CE">
        <w:rPr>
          <w:rFonts w:hint="cs"/>
          <w:rtl/>
        </w:rPr>
        <w:t>قولنا إن الأجسام لا تخلو عن الحركة والسكون وهذه مدركة بالبديهة والاضطرار فلا يحتاج فيها إلى تأمل وافتكار فإن من عقل جسما لا ساكنا ولا متحركا كان لمتن الجهل راكبا وعن نهج العقل ناكبا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الثانية</w:t>
      </w:r>
      <w:r w:rsidR="00DE080D" w:rsidRPr="004442CE">
        <w:rPr>
          <w:rFonts w:hint="cs"/>
          <w:rtl/>
        </w:rPr>
        <w:t xml:space="preserve">) </w:t>
      </w:r>
      <w:r w:rsidR="004C546D" w:rsidRPr="004442CE">
        <w:rPr>
          <w:rFonts w:hint="cs"/>
          <w:rtl/>
        </w:rPr>
        <w:t xml:space="preserve">: </w:t>
      </w:r>
      <w:r w:rsidR="00BB795E" w:rsidRPr="004442CE">
        <w:rPr>
          <w:rFonts w:hint="cs"/>
          <w:rtl/>
        </w:rPr>
        <w:t xml:space="preserve">قولنا إنهما حادثان ويدل على ذلك تعاقبهما ووجود البعض منهما بعد البعض وذلك مشاهد في جميع الأجسام ما شوهد منها وما لم يشاهد فما من ساكن إلا والعقل قاض بجواز حركته وما من متحرك إلا والعقل قاض بجواز حركته وما من متحرك إلا والعقل قاض بجواز سكونه </w:t>
      </w:r>
      <w:proofErr w:type="spellStart"/>
      <w:r w:rsidR="00BB795E" w:rsidRPr="004442CE">
        <w:rPr>
          <w:rFonts w:hint="cs"/>
          <w:rtl/>
        </w:rPr>
        <w:t>فالطاريء</w:t>
      </w:r>
      <w:proofErr w:type="spellEnd"/>
      <w:r w:rsidR="00BB795E" w:rsidRPr="004442CE">
        <w:rPr>
          <w:rFonts w:hint="cs"/>
          <w:rtl/>
        </w:rPr>
        <w:t xml:space="preserve"> منهما حادث </w:t>
      </w:r>
      <w:proofErr w:type="spellStart"/>
      <w:r w:rsidR="00BB795E" w:rsidRPr="004442CE">
        <w:rPr>
          <w:rFonts w:hint="cs"/>
          <w:rtl/>
        </w:rPr>
        <w:t>لطريانه</w:t>
      </w:r>
      <w:proofErr w:type="spellEnd"/>
      <w:r w:rsidR="00BB795E" w:rsidRPr="004442CE">
        <w:rPr>
          <w:rFonts w:hint="cs"/>
          <w:rtl/>
        </w:rPr>
        <w:t xml:space="preserve"> والسابق حادث لعدمه لأنه لو ثبت قدمه لاستحال عدمه على ما سيأتي بيانه وبرهانه في إثبات بقاء الصانع تعالى وتقدس</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الثالثة</w:t>
      </w:r>
      <w:r w:rsidR="00DE080D" w:rsidRPr="004442CE">
        <w:rPr>
          <w:rFonts w:hint="cs"/>
          <w:rtl/>
        </w:rPr>
        <w:t xml:space="preserve">) </w:t>
      </w:r>
      <w:r w:rsidR="004C546D" w:rsidRPr="004442CE">
        <w:rPr>
          <w:rFonts w:hint="cs"/>
          <w:rtl/>
        </w:rPr>
        <w:t xml:space="preserve">: </w:t>
      </w:r>
      <w:r w:rsidR="00BB795E" w:rsidRPr="004442CE">
        <w:rPr>
          <w:rFonts w:hint="cs"/>
          <w:rtl/>
        </w:rPr>
        <w:t xml:space="preserve">قولنا ما لا يخلو عن الحوادث فهو حادث وبرهانه أنه لو لم يكن كذلك لكان قبل كل حادث حوادث لا أول لها ولو لم تنقض تلك الحوادث بجملتها لا تنتهي النوبة إلى وجود الحادث الحاضر في الحال وانقضاء ما لا نهاية له محال ولأنه لو كان للفلك دورات لا نهاية لها لكان يخلو عددها عن أن تكون شفعا أو وترا أو شفعا ووترا جميعا أو لا شفعا ولا وترا ومحال أن تكون شفعا ووترا جميعا أو لا شفعا ولا وترا فإن ذلك جمع بين النفي والإثبات إذ في إثبات أحدهما نفي الآخر وفي نفي أحدهما إثبات الآخر ومحال أن يكون شفعا لأن الشفع يصير وترا </w:t>
      </w:r>
      <w:r w:rsidR="00BB795E" w:rsidRPr="004442CE">
        <w:rPr>
          <w:rFonts w:hint="cs"/>
          <w:rtl/>
        </w:rPr>
        <w:lastRenderedPageBreak/>
        <w:t>بزيادة واحد وكيف يعوز ما لا نهاية له واحد</w:t>
      </w:r>
      <w:r w:rsidRPr="004442CE">
        <w:rPr>
          <w:rFonts w:hint="cs"/>
          <w:rtl/>
        </w:rPr>
        <w:t>،</w:t>
      </w:r>
      <w:r w:rsidR="00BB795E" w:rsidRPr="004442CE">
        <w:rPr>
          <w:rFonts w:hint="cs"/>
          <w:rtl/>
        </w:rPr>
        <w:t xml:space="preserve"> ومحال أن يكون وترا إذ الوتر يصير شفعا بواحد فكيف يعوزها واحد مع أنه لا نهاية لأعدادها ومحال أن يكون لا شفعا ولا وترا إذ له نهاية فتحصل من هذا أن العالم لا يخلو عن الحوادث وما لا يخلو من الحوادث فهو إذا حادث وإذا ثبت حدوثه كان </w:t>
      </w:r>
      <w:proofErr w:type="spellStart"/>
      <w:r w:rsidR="00BB795E" w:rsidRPr="004442CE">
        <w:rPr>
          <w:rFonts w:hint="cs"/>
          <w:rtl/>
        </w:rPr>
        <w:t>إفتقاره</w:t>
      </w:r>
      <w:proofErr w:type="spellEnd"/>
      <w:r w:rsidR="00BB795E" w:rsidRPr="004442CE">
        <w:rPr>
          <w:rFonts w:hint="cs"/>
          <w:rtl/>
        </w:rPr>
        <w:t xml:space="preserve"> إلى المحدث من المدركات بالضرورة</w:t>
      </w:r>
      <w:r w:rsidR="004C546D" w:rsidRPr="004442CE">
        <w:rPr>
          <w:rFonts w:hint="cs"/>
          <w:rtl/>
        </w:rPr>
        <w:t>.</w:t>
      </w:r>
      <w:r w:rsidR="00BB795E" w:rsidRPr="004442CE">
        <w:rPr>
          <w:rFonts w:hint="cs"/>
          <w:rtl/>
        </w:rPr>
        <w:t xml:space="preserve">.. </w:t>
      </w:r>
      <w:r w:rsidR="00BB795E" w:rsidRPr="004442CE">
        <w:rPr>
          <w:rFonts w:hint="cs"/>
          <w:bCs/>
          <w:rtl/>
        </w:rPr>
        <w:t>الأصل الرابع التنزه عن كونه جوهرا</w:t>
      </w:r>
      <w:r w:rsidR="004C546D" w:rsidRPr="004442CE">
        <w:rPr>
          <w:rFonts w:hint="cs"/>
          <w:rtl/>
        </w:rPr>
        <w:t xml:space="preserve">: </w:t>
      </w:r>
      <w:r w:rsidR="00BB795E" w:rsidRPr="004442CE">
        <w:rPr>
          <w:rFonts w:hint="cs"/>
          <w:rtl/>
        </w:rPr>
        <w:t xml:space="preserve">العلم بأنه تعالى ليس بجوهر يتحيز بل يتعالى </w:t>
      </w:r>
      <w:proofErr w:type="spellStart"/>
      <w:r w:rsidR="00BB795E" w:rsidRPr="004442CE">
        <w:rPr>
          <w:rFonts w:hint="cs"/>
          <w:rtl/>
        </w:rPr>
        <w:t>وبتقدس</w:t>
      </w:r>
      <w:proofErr w:type="spellEnd"/>
      <w:r w:rsidR="00BB795E" w:rsidRPr="004442CE">
        <w:rPr>
          <w:rFonts w:hint="cs"/>
          <w:rtl/>
        </w:rPr>
        <w:t xml:space="preserve"> عن مناسبة الحيز</w:t>
      </w:r>
      <w:r w:rsidRPr="004442CE">
        <w:rPr>
          <w:rFonts w:hint="cs"/>
          <w:rtl/>
        </w:rPr>
        <w:t xml:space="preserve"> </w:t>
      </w:r>
      <w:r w:rsidR="00BB795E" w:rsidRPr="004442CE">
        <w:rPr>
          <w:rFonts w:hint="cs"/>
          <w:rtl/>
        </w:rPr>
        <w:t>وبرهانه أن كل جوهر متحيز فهو مختص بحيزه ولا يخلو من أن يكون ساكنا فيه أو متحركا عنه فلا يخلو عن الحركة أو السكون وهما حادثان وما يخلو عن الحوادث فهو حادث ولو تصور جوهر متحيز قديم لكان يعقل قدم جواهر العالم فإن سماه مسم جوهرا ولم يرد به المتحيز كان مخطئا من حيث اللفظ لا من حيث المعنى</w:t>
      </w:r>
      <w:r w:rsidRPr="004442CE">
        <w:rPr>
          <w:rFonts w:hint="cs"/>
          <w:rtl/>
        </w:rPr>
        <w:t>،</w:t>
      </w:r>
      <w:r w:rsidR="004C546D" w:rsidRPr="004442CE">
        <w:rPr>
          <w:rFonts w:hint="cs"/>
          <w:rtl/>
        </w:rPr>
        <w:t>.</w:t>
      </w:r>
      <w:r w:rsidR="00BB795E" w:rsidRPr="004442CE">
        <w:rPr>
          <w:rFonts w:hint="cs"/>
          <w:rtl/>
        </w:rPr>
        <w:t>...</w:t>
      </w:r>
      <w:r w:rsidRPr="004442CE">
        <w:rPr>
          <w:rFonts w:hint="cs"/>
          <w:rtl/>
        </w:rPr>
        <w:t xml:space="preserve"> </w:t>
      </w:r>
      <w:r w:rsidR="00BB795E" w:rsidRPr="004442CE">
        <w:rPr>
          <w:rFonts w:hint="cs"/>
          <w:bCs/>
          <w:rtl/>
        </w:rPr>
        <w:t>الأصل السابع قدم الكلام والصفات والتنزه عن حلول الحوادث</w:t>
      </w:r>
      <w:r w:rsidR="004C546D" w:rsidRPr="004442CE">
        <w:rPr>
          <w:rFonts w:hint="cs"/>
          <w:bCs/>
          <w:rtl/>
        </w:rPr>
        <w:t xml:space="preserve">: </w:t>
      </w:r>
      <w:r w:rsidR="00BB795E" w:rsidRPr="004442CE">
        <w:rPr>
          <w:rFonts w:hint="cs"/>
          <w:rtl/>
        </w:rPr>
        <w:t>أعلم أن الكلام القائم بنفسه قديم وكذا جميع صفاته إذ يستحيل أن يكون محلا للحوادث داخلا تحت التغير بل يجب للصفات من نعوت القدم ما يجب للذات فلا تعتريه التغيرات ولا تحله الحادثات بل لم يزل في قدمه موصوفا بمحامد الصفات ولا يزال في أبده كذلك منزها عن تغير الحالات لأن ما كان محل الحوادث لا يخلو عنها وما لا يخلو عن الحوادث فهو حادث وإنما ثبت نعت الحدوث للأجسام من حيث تعرضها للتغير وتقلب الأوصاف فكيف يكون خالقها مشاركا لها في قبول التغير وينبني على هذا أن كلامه قائم بذاته وإنما الحادث هي الأصوات الدالة عليه</w:t>
      </w:r>
      <w:r w:rsidRPr="004442CE">
        <w:rPr>
          <w:rFonts w:hint="cs"/>
          <w:rtl/>
        </w:rPr>
        <w:t>،</w:t>
      </w:r>
      <w:r w:rsidR="00BB795E" w:rsidRPr="004442CE">
        <w:rPr>
          <w:rFonts w:hint="cs"/>
          <w:rtl/>
        </w:rPr>
        <w:t xml:space="preserve"> وكما عقل قيام طلب التعلم وإرادته بذات الوالد للولد قبل أن يخلق ولده حتى إذا خلق ولده وعقل وخلق الله له علما متعلقا بما في قلب أبيه من الطلب صار مأمورا بذلك الطلب الذي قام بذات أبيه ودام وجوده إلى وقت معرفة ولده له فليعقل قيام الطلب الذي دل عليه قوله عز وجل</w:t>
      </w:r>
      <w:r w:rsidRPr="004442CE">
        <w:rPr>
          <w:rFonts w:hint="cs"/>
          <w:rtl/>
        </w:rPr>
        <w:t xml:space="preserve"> </w:t>
      </w:r>
      <w:r w:rsidR="00BB795E" w:rsidRPr="004442CE">
        <w:rPr>
          <w:rFonts w:hint="cs"/>
          <w:rtl/>
        </w:rPr>
        <w:t>اخلع نعليك</w:t>
      </w:r>
      <w:r w:rsidRPr="004442CE">
        <w:rPr>
          <w:rFonts w:hint="cs"/>
          <w:rtl/>
        </w:rPr>
        <w:t xml:space="preserve"> </w:t>
      </w:r>
      <w:r w:rsidR="00BB795E" w:rsidRPr="004442CE">
        <w:rPr>
          <w:rFonts w:hint="cs"/>
          <w:rtl/>
        </w:rPr>
        <w:t>بذات الله ومصير موسى عليه السلام مخاطبا به بعد وجوده إذ خلقت له معرفة بذلك الطلب وسمع لذلك الكلام القديم</w:t>
      </w:r>
      <w:r w:rsidRPr="004442CE">
        <w:rPr>
          <w:rFonts w:hint="cs"/>
          <w:rtl/>
        </w:rPr>
        <w:t>،</w:t>
      </w:r>
      <w:r w:rsidR="004C546D" w:rsidRPr="004442CE">
        <w:rPr>
          <w:rFonts w:hint="cs"/>
          <w:rtl/>
        </w:rPr>
        <w:t>.</w:t>
      </w:r>
      <w:r w:rsidR="00BB795E" w:rsidRPr="004442CE">
        <w:rPr>
          <w:rFonts w:hint="cs"/>
          <w:rtl/>
        </w:rPr>
        <w:t xml:space="preserve">.. </w:t>
      </w:r>
      <w:r w:rsidR="00BB795E" w:rsidRPr="004442CE">
        <w:rPr>
          <w:rFonts w:hint="cs"/>
          <w:bCs/>
          <w:rtl/>
        </w:rPr>
        <w:t>الأصل التاسع</w:t>
      </w:r>
      <w:r w:rsidR="004C546D" w:rsidRPr="004442CE">
        <w:rPr>
          <w:rFonts w:hint="cs"/>
          <w:bCs/>
          <w:rtl/>
        </w:rPr>
        <w:t xml:space="preserve">: </w:t>
      </w:r>
      <w:r w:rsidR="00BB795E" w:rsidRPr="004442CE">
        <w:rPr>
          <w:rFonts w:hint="cs"/>
          <w:bCs/>
          <w:rtl/>
        </w:rPr>
        <w:t>قدم الإرادة</w:t>
      </w:r>
      <w:r w:rsidR="004C546D" w:rsidRPr="004442CE">
        <w:rPr>
          <w:rFonts w:hint="cs"/>
          <w:bCs/>
          <w:rtl/>
        </w:rPr>
        <w:t xml:space="preserve">: </w:t>
      </w:r>
      <w:r w:rsidR="00BB795E" w:rsidRPr="004442CE">
        <w:rPr>
          <w:rFonts w:hint="cs"/>
          <w:rtl/>
        </w:rPr>
        <w:t>أن إرادته قديمة وهي في القدم تعلقت بإحداث الحوادث في أوقاتها اللائقة بها على وفق سبق العلم الأزلي إذ لو كانت حادثة لصار محل الحوادث ولو حدثت في غير ذاته لم يكن هو مريدا لها كما لا تكون أنت متحركا بحركة ليست في ذاتك وكيفما قدرت فيفتقر حدوثها إلى إرادة أخرى وكذلك الإرادة الأخرى تفتقر إلى أخرى ويتسلسل الأمر إلى غير نهاية</w:t>
      </w:r>
      <w:r w:rsidRPr="004442CE">
        <w:rPr>
          <w:rFonts w:hint="cs"/>
          <w:rtl/>
        </w:rPr>
        <w:t>،</w:t>
      </w:r>
      <w:r w:rsidR="00BB795E" w:rsidRPr="004442CE">
        <w:rPr>
          <w:rFonts w:hint="cs"/>
          <w:rtl/>
        </w:rPr>
        <w:t xml:space="preserve"> ولو جاز أن يحدث إرادة بغير إرادة لجاز أن يحدث العالم بغير إرادة " أهــ</w:t>
      </w:r>
      <w:r w:rsidRPr="004442CE">
        <w:rPr>
          <w:rFonts w:hint="cs"/>
          <w:rtl/>
        </w:rPr>
        <w:t xml:space="preserve">، </w:t>
      </w:r>
      <w:r w:rsidRPr="004442CE">
        <w:rPr>
          <w:rFonts w:hint="cs"/>
          <w:bCs/>
          <w:rtl/>
          <w:lang w:bidi="ar-KW"/>
        </w:rPr>
        <w:t>(</w:t>
      </w:r>
      <w:r w:rsidR="00BB795E" w:rsidRPr="004442CE">
        <w:rPr>
          <w:rFonts w:hint="cs"/>
          <w:bCs/>
          <w:rtl/>
          <w:lang w:bidi="ar-KW"/>
        </w:rPr>
        <w:t>8</w:t>
      </w:r>
      <w:r w:rsidR="00DE080D" w:rsidRPr="004442CE">
        <w:rPr>
          <w:rFonts w:hint="cs"/>
          <w:bCs/>
          <w:rtl/>
          <w:lang w:bidi="ar-KW"/>
        </w:rPr>
        <w:t xml:space="preserve">) </w:t>
      </w:r>
      <w:r w:rsidR="00BB795E" w:rsidRPr="004442CE">
        <w:rPr>
          <w:rFonts w:hint="cs"/>
          <w:bCs/>
          <w:rtl/>
          <w:lang w:bidi="ar-KW"/>
        </w:rPr>
        <w:t>وجاء في عقيدة الإمام ابن الحاجب رحمه الله</w:t>
      </w:r>
      <w:r w:rsidR="00BB795E" w:rsidRPr="004442CE">
        <w:rPr>
          <w:rFonts w:hint="cs"/>
          <w:bCs/>
          <w:rtl/>
          <w:lang w:bidi="ar-JO"/>
        </w:rPr>
        <w:t xml:space="preserve"> (ت 646 هـ</w:t>
      </w:r>
      <w:r w:rsidR="00DE080D" w:rsidRPr="004442CE">
        <w:rPr>
          <w:rFonts w:hint="cs"/>
          <w:bCs/>
          <w:rtl/>
          <w:lang w:bidi="ar-JO"/>
        </w:rPr>
        <w:t xml:space="preserve">) </w:t>
      </w:r>
      <w:r w:rsidR="004C546D" w:rsidRPr="004442CE">
        <w:rPr>
          <w:rFonts w:hint="cs"/>
          <w:bCs/>
          <w:rtl/>
          <w:lang w:bidi="ar-JO"/>
        </w:rPr>
        <w:t xml:space="preserve">: </w:t>
      </w:r>
      <w:r w:rsidR="00BB795E" w:rsidRPr="004442CE">
        <w:rPr>
          <w:rFonts w:hint="cs"/>
          <w:bCs/>
          <w:rtl/>
          <w:lang w:bidi="ar-JO"/>
        </w:rPr>
        <w:t>"</w:t>
      </w:r>
      <w:r w:rsidRPr="004442CE">
        <w:rPr>
          <w:rFonts w:hint="cs"/>
          <w:bCs/>
          <w:rtl/>
          <w:lang w:bidi="ar-JO"/>
        </w:rPr>
        <w:t xml:space="preserve"> </w:t>
      </w:r>
      <w:r w:rsidR="00BB795E" w:rsidRPr="004442CE">
        <w:rPr>
          <w:rFonts w:hint="cs"/>
          <w:rtl/>
          <w:lang w:bidi="ar-JO"/>
        </w:rPr>
        <w:t>بِسْمِ اللهِ الرَّحْمَنِ الرَّحِيمِ</w:t>
      </w:r>
      <w:r w:rsidR="004C546D" w:rsidRPr="004442CE">
        <w:rPr>
          <w:rFonts w:hint="cs"/>
          <w:rtl/>
          <w:lang w:bidi="ar-JO"/>
        </w:rPr>
        <w:t xml:space="preserve">: </w:t>
      </w:r>
      <w:r w:rsidR="00BB795E" w:rsidRPr="004442CE">
        <w:rPr>
          <w:rFonts w:hint="cs"/>
          <w:rtl/>
          <w:lang w:bidi="ar-JO"/>
        </w:rPr>
        <w:t xml:space="preserve">يَجِبُ عَلَى المُكَلَّفِ شَرْعًا أَنْ يَكُونَ عَلَى عَقْدٍ صَحِيحٍ فِي التَّوْحِيدِ، وَفِي صِفَاتِ اللهِ سُبْحَانَهُ، وَفِي تَصْدِيقِ رُسُلِهِ، </w:t>
      </w:r>
      <w:r w:rsidR="00BB795E" w:rsidRPr="004442CE">
        <w:rPr>
          <w:rFonts w:hint="cs"/>
          <w:rtl/>
          <w:lang w:bidi="ar-JO"/>
        </w:rPr>
        <w:lastRenderedPageBreak/>
        <w:t>فَيُؤْمِنَ بِأَنْ لاَ إِلَهَ إِلاَّ اللهُ وَحْدَهُ لاَ شَرِيكَ لَهُ فِي مُلْكِهِ، وَلاَ نَظِيرَ لَهُ فِي صِفَةٍ مِنْ صِفَاتِهِ، وَلاَ قَسِيمَ لَهُ فِي فِعْلِهِ، وَأَنَّ مُحَمَّداً عَبْدُهُ وَرَسُولُهُ، أَرْسَلُهُ بِالهُدَى وَدِينِ الحَقِّ، وَأَنَّ كُلَّ مَا أَخْبَرَ بِهِ وَعَنْهُ صِدْقٌ. وَأَنَّ الإِيمَانَ هُوَ حَدِيثُ النَّفْسِ التَّابِعُ لِلْمَعْرِفَةِ بِذَلِكَ عَلَى الأَصَحِّ، خِلاَفًا لِمَنْ قَالَ هُوَ المَعْرِفَةُ فقط</w:t>
      </w:r>
      <w:r w:rsidRPr="004442CE">
        <w:rPr>
          <w:rFonts w:hint="cs"/>
          <w:rtl/>
          <w:lang w:bidi="ar-JO"/>
        </w:rPr>
        <w:t>،</w:t>
      </w:r>
      <w:r w:rsidR="00BB795E" w:rsidRPr="004442CE">
        <w:rPr>
          <w:rFonts w:hint="cs"/>
          <w:rtl/>
          <w:lang w:bidi="ar-JO"/>
        </w:rPr>
        <w:t xml:space="preserve"> وَلاَ يَكْفِي التَّقْلِيدُ فِي ذَلِكَ عَلَى الأَصَحِّ، فَلاَ بُدَّ مِنْ حَدِيثِ النَّفْسِ التَّابِعِ لِلْمَعْرِفَةِ عَنْ مُسْتَنَدٍ جُمْلِيٍّ بِثُبُوتِ الصَّانِعِ وَوُجُودِهِ، وَوُجُوبِ وُجُودِهِ، وَثُبُوتِ قِدَمِهِ، وَعَدَمِ تَرْكِيبِهِ، وَعَدَمِ تَجْزِئَتِهِ، وَعَدَمِ حُلُولِهِ فِي المُتَحَيِّزِ، وَعَدَمِ اتِّحَادِهِ بِغَيْرِهِ، وَعَدَمِ حُلُولِهِ فِيهِ، وَاسْتِحَالَةِ كَوْنِهِ فِي جِهةٍ، </w:t>
      </w:r>
      <w:r w:rsidR="00BB795E" w:rsidRPr="004442CE">
        <w:rPr>
          <w:rFonts w:hint="cs"/>
          <w:bCs/>
          <w:rtl/>
          <w:lang w:bidi="ar-JO"/>
        </w:rPr>
        <w:t>وَاسْتِحَالَةِ قِيَامِ الحَوَادِثِ بِهِ</w:t>
      </w:r>
      <w:r w:rsidR="00BB795E" w:rsidRPr="004442CE">
        <w:rPr>
          <w:rFonts w:hint="cs"/>
          <w:rtl/>
          <w:lang w:bidi="ar-JO"/>
        </w:rPr>
        <w:t>، وَاسْتِحَالَةِ الآلاَمِ وَاللَّذَّاتِ عَلَيْهِ " أهــ</w:t>
      </w:r>
      <w:r w:rsidRPr="004442CE">
        <w:rPr>
          <w:rFonts w:hint="cs"/>
          <w:rtl/>
          <w:lang w:bidi="ar-JO"/>
        </w:rPr>
        <w:t xml:space="preserve">، </w:t>
      </w:r>
      <w:r w:rsidRPr="004442CE">
        <w:rPr>
          <w:rFonts w:hint="cs"/>
          <w:bCs/>
          <w:rtl/>
          <w:lang w:val="fr-FR" w:eastAsia="fr-FR" w:bidi="ar-JO"/>
        </w:rPr>
        <w:t>(</w:t>
      </w:r>
      <w:r w:rsidR="00BB795E" w:rsidRPr="004442CE">
        <w:rPr>
          <w:rFonts w:hint="cs"/>
          <w:bCs/>
          <w:rtl/>
          <w:lang w:val="fr-FR" w:eastAsia="fr-FR" w:bidi="ar-JO"/>
        </w:rPr>
        <w:t>9</w:t>
      </w:r>
      <w:r w:rsidR="00DE080D" w:rsidRPr="004442CE">
        <w:rPr>
          <w:rFonts w:hint="cs"/>
          <w:bCs/>
          <w:rtl/>
          <w:lang w:val="fr-FR" w:eastAsia="fr-FR" w:bidi="ar-JO"/>
        </w:rPr>
        <w:t xml:space="preserve">) </w:t>
      </w:r>
      <w:r w:rsidR="00BB795E" w:rsidRPr="004442CE">
        <w:rPr>
          <w:rFonts w:hint="cs"/>
          <w:bCs/>
          <w:rtl/>
          <w:lang w:val="fr-FR" w:eastAsia="fr-FR"/>
        </w:rPr>
        <w:t>وجاء في متن العَقِيدَةُ النُّورِيَّةُ للإمام علي بن سالم بن محمد بن سعيد النوري</w:t>
      </w:r>
      <w:r w:rsidR="004C546D" w:rsidRPr="004442CE">
        <w:rPr>
          <w:rFonts w:hint="cs"/>
          <w:bCs/>
          <w:rtl/>
          <w:lang w:val="fr-FR" w:eastAsia="fr-FR"/>
        </w:rPr>
        <w:t xml:space="preserve">: </w:t>
      </w:r>
      <w:r w:rsidR="00BB795E" w:rsidRPr="004442CE">
        <w:rPr>
          <w:rFonts w:hint="cs"/>
          <w:bCs/>
          <w:rtl/>
          <w:lang w:val="fr-FR" w:eastAsia="fr-FR"/>
        </w:rPr>
        <w:t>"</w:t>
      </w:r>
      <w:r w:rsidRPr="004442CE">
        <w:rPr>
          <w:rFonts w:hint="cs"/>
          <w:bCs/>
          <w:rtl/>
          <w:lang w:val="fr-FR" w:eastAsia="fr-FR"/>
        </w:rPr>
        <w:t xml:space="preserve"> </w:t>
      </w:r>
      <w:r w:rsidR="00BB795E" w:rsidRPr="004442CE">
        <w:rPr>
          <w:rFonts w:hint="cs"/>
          <w:rtl/>
          <w:lang w:val="fr-FR" w:eastAsia="fr-FR"/>
        </w:rPr>
        <w:t xml:space="preserve">الحَمْدُ ِللهِ الذِي دَلَّتْ عَلَى وُجُوبِ وُجُودِهِ مَخْلُوقَاتُهُ، وَتَقَدَّسَتْ عَنِ النَّقْصِ ذَاتُهُ وَصِفَاتُهُ، وَالصَّلاَةُ وَالسَّلاَمُ عَلَى مَنْ نَطَقَتْ بِصِدْقِهِ </w:t>
      </w:r>
      <w:proofErr w:type="spellStart"/>
      <w:r w:rsidR="00BB795E" w:rsidRPr="004442CE">
        <w:rPr>
          <w:rFonts w:hint="cs"/>
          <w:rtl/>
          <w:lang w:val="fr-FR" w:eastAsia="fr-FR"/>
        </w:rPr>
        <w:t>مُعْجِزَاتُهُ</w:t>
      </w:r>
      <w:proofErr w:type="spellEnd"/>
      <w:r w:rsidR="00BB795E" w:rsidRPr="004442CE">
        <w:rPr>
          <w:rFonts w:hint="cs"/>
          <w:rtl/>
          <w:lang w:val="fr-FR" w:eastAsia="fr-FR"/>
        </w:rPr>
        <w:t xml:space="preserve">، وَعَلَى </w:t>
      </w:r>
      <w:proofErr w:type="spellStart"/>
      <w:r w:rsidR="00BB795E" w:rsidRPr="004442CE">
        <w:rPr>
          <w:rFonts w:hint="cs"/>
          <w:rtl/>
          <w:lang w:val="fr-FR" w:eastAsia="fr-FR"/>
        </w:rPr>
        <w:t>آلِهَ</w:t>
      </w:r>
      <w:proofErr w:type="spellEnd"/>
      <w:r w:rsidR="00BB795E" w:rsidRPr="004442CE">
        <w:rPr>
          <w:rFonts w:hint="cs"/>
          <w:rtl/>
          <w:lang w:val="fr-FR" w:eastAsia="fr-FR"/>
        </w:rPr>
        <w:t xml:space="preserve"> وَأَصْحَابِهِ نَصَرَةُ الدِّينِ وَحُمَاتُهُ</w:t>
      </w:r>
      <w:r w:rsidRPr="004442CE">
        <w:rPr>
          <w:rFonts w:hint="cs"/>
          <w:rtl/>
          <w:lang w:val="fr-FR" w:eastAsia="fr-FR"/>
        </w:rPr>
        <w:t>،</w:t>
      </w:r>
      <w:r w:rsidR="00BB795E" w:rsidRPr="004442CE">
        <w:rPr>
          <w:rFonts w:hint="cs"/>
          <w:rtl/>
          <w:lang w:val="fr-FR" w:eastAsia="fr-FR"/>
        </w:rPr>
        <w:t xml:space="preserve"> وَبَعْدُ</w:t>
      </w:r>
      <w:r w:rsidR="004C546D" w:rsidRPr="004442CE">
        <w:rPr>
          <w:rFonts w:hint="cs"/>
          <w:rtl/>
          <w:lang w:val="fr-FR" w:eastAsia="fr-FR"/>
        </w:rPr>
        <w:t xml:space="preserve">: </w:t>
      </w:r>
      <w:r w:rsidR="00BB795E" w:rsidRPr="004442CE">
        <w:rPr>
          <w:rFonts w:hint="cs"/>
          <w:rtl/>
          <w:lang w:val="fr-FR" w:eastAsia="fr-FR"/>
        </w:rPr>
        <w:t>فَأَقْسَامُ الحُكْمِ العَقْلِيِّ ثَلاَثَةٌ</w:t>
      </w:r>
      <w:r w:rsidR="004C546D" w:rsidRPr="004442CE">
        <w:rPr>
          <w:rFonts w:hint="cs"/>
          <w:rtl/>
          <w:lang w:val="fr-FR" w:eastAsia="fr-FR"/>
        </w:rPr>
        <w:t xml:space="preserve">: </w:t>
      </w:r>
      <w:r w:rsidR="00BB795E" w:rsidRPr="004442CE">
        <w:rPr>
          <w:rFonts w:hint="cs"/>
          <w:rtl/>
          <w:lang w:val="fr-FR" w:eastAsia="fr-FR"/>
        </w:rPr>
        <w:t>وَاجِبٌ، وَمُسْتَحِيلٌ، وَجَائِزٌ</w:t>
      </w:r>
      <w:r w:rsidRPr="004442CE">
        <w:rPr>
          <w:rFonts w:hint="cs"/>
          <w:rtl/>
          <w:lang w:val="fr-FR" w:eastAsia="fr-FR"/>
        </w:rPr>
        <w:t>،</w:t>
      </w:r>
      <w:r w:rsidR="00BB795E" w:rsidRPr="004442CE">
        <w:rPr>
          <w:rFonts w:hint="cs"/>
          <w:rtl/>
          <w:lang w:val="fr-FR" w:eastAsia="fr-FR"/>
        </w:rPr>
        <w:t xml:space="preserve"> فَالوَاجِبُ</w:t>
      </w:r>
      <w:r w:rsidR="004C546D" w:rsidRPr="004442CE">
        <w:rPr>
          <w:rFonts w:hint="cs"/>
          <w:rtl/>
          <w:lang w:val="fr-FR" w:eastAsia="fr-FR"/>
        </w:rPr>
        <w:t xml:space="preserve">: </w:t>
      </w:r>
      <w:r w:rsidR="00BB795E" w:rsidRPr="004442CE">
        <w:rPr>
          <w:rFonts w:hint="cs"/>
          <w:rtl/>
          <w:lang w:val="fr-FR" w:eastAsia="fr-FR"/>
        </w:rPr>
        <w:t>مَا لاَ يُمْكِنُ فِي العَقْلِ نَفْيُهُ</w:t>
      </w:r>
      <w:r w:rsidRPr="004442CE">
        <w:rPr>
          <w:rFonts w:hint="cs"/>
          <w:rtl/>
          <w:lang w:val="fr-FR" w:eastAsia="fr-FR"/>
        </w:rPr>
        <w:t>،</w:t>
      </w:r>
      <w:r w:rsidR="00BB795E" w:rsidRPr="004442CE">
        <w:rPr>
          <w:rFonts w:hint="cs"/>
          <w:rtl/>
          <w:lang w:val="fr-FR" w:eastAsia="fr-FR"/>
        </w:rPr>
        <w:t xml:space="preserve"> وَالمُسْتَحِيلُ</w:t>
      </w:r>
      <w:r w:rsidR="004C546D" w:rsidRPr="004442CE">
        <w:rPr>
          <w:rFonts w:hint="cs"/>
          <w:rtl/>
          <w:lang w:val="fr-FR" w:eastAsia="fr-FR"/>
        </w:rPr>
        <w:t xml:space="preserve">: </w:t>
      </w:r>
      <w:r w:rsidR="00BB795E" w:rsidRPr="004442CE">
        <w:rPr>
          <w:rFonts w:hint="cs"/>
          <w:rtl/>
          <w:lang w:val="fr-FR" w:eastAsia="fr-FR"/>
        </w:rPr>
        <w:t>مَا لاَ يُمْكِنُ فِي العَقْلِ ثُبُوتُهُ</w:t>
      </w:r>
      <w:r w:rsidRPr="004442CE">
        <w:rPr>
          <w:rFonts w:hint="cs"/>
          <w:rtl/>
          <w:lang w:val="fr-FR" w:eastAsia="fr-FR"/>
        </w:rPr>
        <w:t>،</w:t>
      </w:r>
      <w:r w:rsidR="00BB795E" w:rsidRPr="004442CE">
        <w:rPr>
          <w:rFonts w:hint="cs"/>
          <w:rtl/>
          <w:lang w:val="fr-FR" w:eastAsia="fr-FR"/>
        </w:rPr>
        <w:t xml:space="preserve"> وَالجَائِزُ</w:t>
      </w:r>
      <w:r w:rsidR="004C546D" w:rsidRPr="004442CE">
        <w:rPr>
          <w:rFonts w:hint="cs"/>
          <w:rtl/>
          <w:lang w:val="fr-FR" w:eastAsia="fr-FR"/>
        </w:rPr>
        <w:t xml:space="preserve">: </w:t>
      </w:r>
      <w:r w:rsidR="00BB795E" w:rsidRPr="004442CE">
        <w:rPr>
          <w:rFonts w:hint="cs"/>
          <w:rtl/>
          <w:lang w:val="fr-FR" w:eastAsia="fr-FR"/>
        </w:rPr>
        <w:t>مَا يَصُحُّ فِي العَقْلِ نَفْيُهُ وَثُبُوتُهُ</w:t>
      </w:r>
      <w:r w:rsidRPr="004442CE">
        <w:rPr>
          <w:rFonts w:hint="cs"/>
          <w:rtl/>
          <w:lang w:val="fr-FR" w:eastAsia="fr-FR"/>
        </w:rPr>
        <w:t>،</w:t>
      </w:r>
      <w:r w:rsidR="00BB795E" w:rsidRPr="004442CE">
        <w:rPr>
          <w:rFonts w:hint="cs"/>
          <w:rtl/>
          <w:lang w:val="fr-FR" w:eastAsia="fr-FR"/>
        </w:rPr>
        <w:t xml:space="preserve"> وَيَجِبُ ِللهِ جَلَّ وَعَزَّ كُلُّ كَمَالٍ لاَئِقٍ بِهِ. وَيَجِبُ عَلَى المُكَلَّفِ مَعْرِفَةُ مَا دَلَّ دَلِيلٌ عَلَى تَعْيِينِهِ، وَهْوَ عِشْرُونَ صِفَةً، وَهْيَ</w:t>
      </w:r>
      <w:r w:rsidR="004C546D" w:rsidRPr="004442CE">
        <w:rPr>
          <w:rFonts w:hint="cs"/>
          <w:rtl/>
          <w:lang w:val="fr-FR" w:eastAsia="fr-FR"/>
        </w:rPr>
        <w:t xml:space="preserve">: </w:t>
      </w:r>
      <w:r w:rsidRPr="004442CE">
        <w:rPr>
          <w:rFonts w:hint="cs"/>
          <w:rtl/>
          <w:lang w:val="fr-FR" w:eastAsia="fr-FR"/>
        </w:rPr>
        <w:t>(</w:t>
      </w:r>
      <w:r w:rsidR="00BB795E" w:rsidRPr="004442CE">
        <w:rPr>
          <w:rFonts w:hint="cs"/>
          <w:bCs/>
          <w:rtl/>
          <w:lang w:val="fr-FR" w:eastAsia="fr-FR"/>
        </w:rPr>
        <w:t>الوُجُودُ</w:t>
      </w:r>
      <w:r w:rsidR="00DE080D" w:rsidRPr="004442CE">
        <w:rPr>
          <w:rFonts w:hint="cs"/>
          <w:bCs/>
          <w:rtl/>
          <w:lang w:val="fr-FR" w:eastAsia="fr-FR"/>
        </w:rPr>
        <w:t xml:space="preserve">) </w:t>
      </w:r>
      <w:r w:rsidR="004C546D" w:rsidRPr="004442CE">
        <w:rPr>
          <w:rFonts w:hint="cs"/>
          <w:bCs/>
          <w:rtl/>
          <w:lang w:val="fr-FR" w:eastAsia="fr-FR"/>
        </w:rPr>
        <w:t xml:space="preserve">: </w:t>
      </w:r>
      <w:r w:rsidR="00BB795E" w:rsidRPr="004442CE">
        <w:rPr>
          <w:rFonts w:hint="cs"/>
          <w:rtl/>
          <w:lang w:val="fr-FR" w:eastAsia="fr-FR"/>
        </w:rPr>
        <w:t xml:space="preserve">وَبُرْهَانُ ثُبَوتِهِ لَهُ تَعَالَى أَنَّ العَالَمَ </w:t>
      </w:r>
      <w:r w:rsidR="00BB795E" w:rsidRPr="004442CE">
        <w:rPr>
          <w:rFonts w:hint="cs"/>
          <w:rtl/>
          <w:lang w:val="fr-FR" w:eastAsia="fr-FR" w:bidi="ar-MA"/>
        </w:rPr>
        <w:t>–</w:t>
      </w:r>
      <w:r w:rsidR="00BB795E" w:rsidRPr="004442CE">
        <w:rPr>
          <w:rFonts w:hint="cs"/>
          <w:rtl/>
          <w:lang w:val="fr-FR" w:eastAsia="fr-FR"/>
        </w:rPr>
        <w:t xml:space="preserve"> وَهُوَ كُلُّ مَا سِوَى اللهِ تَعَالَى </w:t>
      </w:r>
      <w:r w:rsidR="00BB795E" w:rsidRPr="004442CE">
        <w:rPr>
          <w:lang w:val="fr-FR" w:eastAsia="fr-FR"/>
        </w:rPr>
        <w:t>–</w:t>
      </w:r>
      <w:r w:rsidR="00BB795E" w:rsidRPr="004442CE">
        <w:rPr>
          <w:rFonts w:hint="cs"/>
          <w:rtl/>
          <w:lang w:val="fr-FR" w:eastAsia="fr-FR"/>
        </w:rPr>
        <w:t xml:space="preserve"> حَادِثٌ؛ لِمُلاَزَمَتِهِ مَا شُوهِدَ حُدُوثُهُ كَالحَرَكَةِ وَالسُّكُونِ</w:t>
      </w:r>
      <w:r w:rsidRPr="004442CE">
        <w:rPr>
          <w:rFonts w:hint="cs"/>
          <w:rtl/>
          <w:lang w:val="fr-FR" w:eastAsia="fr-FR"/>
        </w:rPr>
        <w:t>،</w:t>
      </w:r>
      <w:r w:rsidR="00BB795E" w:rsidRPr="004442CE">
        <w:rPr>
          <w:rFonts w:hint="cs"/>
          <w:rtl/>
          <w:lang w:val="fr-FR" w:eastAsia="fr-FR"/>
        </w:rPr>
        <w:t xml:space="preserve"> وَأَيْضًا، فَإِنِّكَ تَعْلَمُ بِالضَّرُورَةِ أَنَّكَ لَمْ تَكُنْ ثُمَّ وُجِدْتَ، وَكُلُّ حَادِثٍ لاَ بُدَّ لُهُ مِنْ مُحْدِثٍ مَوْجُودٍ؛ ِلاسْتِحَالَةِ الانْتِقَالِ مِنَ العَدَمِ إِلَى الوُجُودِ بِلاَ فَاعِلٍ. فَالعَالَمُ إِذًا لاَ بُدَّ لَهُ مِنْ مُحْدِثٍ مَوْجُودٍ، وَهْوَ اللهُ تَعَالَى</w:t>
      </w:r>
      <w:r w:rsidRPr="004442CE">
        <w:rPr>
          <w:rFonts w:hint="cs"/>
          <w:rtl/>
          <w:lang w:val="fr-FR" w:eastAsia="fr-FR"/>
        </w:rPr>
        <w:t>،</w:t>
      </w:r>
      <w:r w:rsidR="00BB795E" w:rsidRPr="004442CE">
        <w:rPr>
          <w:rFonts w:hint="cs"/>
          <w:rtl/>
          <w:lang w:val="fr-FR" w:eastAsia="fr-FR"/>
        </w:rPr>
        <w:t xml:space="preserve"> و </w:t>
      </w:r>
      <w:r w:rsidRPr="004442CE">
        <w:rPr>
          <w:rFonts w:hint="cs"/>
          <w:rtl/>
          <w:lang w:val="fr-FR" w:eastAsia="fr-FR"/>
        </w:rPr>
        <w:t>(</w:t>
      </w:r>
      <w:r w:rsidR="00BB795E" w:rsidRPr="004442CE">
        <w:rPr>
          <w:rFonts w:hint="cs"/>
          <w:bCs/>
          <w:rtl/>
          <w:lang w:val="fr-FR" w:eastAsia="fr-FR"/>
        </w:rPr>
        <w:t>القِدَمُ</w:t>
      </w:r>
      <w:proofErr w:type="gramStart"/>
      <w:r w:rsidR="00DE080D" w:rsidRPr="004442CE">
        <w:rPr>
          <w:rFonts w:hint="cs"/>
          <w:rtl/>
          <w:lang w:val="fr-FR" w:eastAsia="fr-FR"/>
        </w:rPr>
        <w:t xml:space="preserve">) </w:t>
      </w:r>
      <w:r w:rsidR="004C546D" w:rsidRPr="004442CE">
        <w:rPr>
          <w:rFonts w:hint="cs"/>
          <w:rtl/>
          <w:lang w:val="fr-FR" w:eastAsia="fr-FR"/>
        </w:rPr>
        <w:t>:</w:t>
      </w:r>
      <w:proofErr w:type="gramEnd"/>
      <w:r w:rsidR="004C546D" w:rsidRPr="004442CE">
        <w:rPr>
          <w:rFonts w:hint="cs"/>
          <w:rtl/>
          <w:lang w:val="fr-FR" w:eastAsia="fr-FR"/>
        </w:rPr>
        <w:t xml:space="preserve"> </w:t>
      </w:r>
      <w:r w:rsidR="00BB795E" w:rsidRPr="004442CE">
        <w:rPr>
          <w:rFonts w:hint="cs"/>
          <w:rtl/>
          <w:lang w:val="fr-FR" w:eastAsia="fr-FR"/>
        </w:rPr>
        <w:t>أَيْ لاَ أَوَّلِيَّةَ لِذَاتِهِ وَصِفَاتِهِ</w:t>
      </w:r>
      <w:r w:rsidRPr="004442CE">
        <w:rPr>
          <w:rFonts w:hint="cs"/>
          <w:rtl/>
          <w:lang w:val="fr-FR" w:eastAsia="fr-FR"/>
        </w:rPr>
        <w:t>،</w:t>
      </w:r>
      <w:r w:rsidR="00BB795E" w:rsidRPr="004442CE">
        <w:rPr>
          <w:rFonts w:hint="cs"/>
          <w:rtl/>
          <w:lang w:val="fr-FR" w:eastAsia="fr-FR"/>
        </w:rPr>
        <w:t xml:space="preserve"> وَبُرْهَانُ وُجُوبِهِ لَهُ تَعَالَى أَنَّهُ لَوْ انْتَفَى عَنْهُ القِدَمُ لَثَبَتَ لَهُ الحُدُوثُ، فيَفْتَقِرُ إِلَى مُحدِثٍ، وَيَلْزَمُ التَّسَلْسُلُ فَيُؤَدِّي إِلَى فَرَاغِ مَا لاَ نِهَايَةَ لَهُ، أَوْ الدَّوْرُ فَيُؤَدِّي إِلَى تَقَدُّمِ الشَّيءِ عَلَى نَفْسِهَ. وَكِلاَهُمَا مُسْتَحِيلٌ</w:t>
      </w:r>
      <w:r w:rsidRPr="004442CE">
        <w:rPr>
          <w:rFonts w:hint="cs"/>
          <w:rtl/>
          <w:lang w:val="fr-FR" w:eastAsia="fr-FR"/>
        </w:rPr>
        <w:t>،</w:t>
      </w:r>
      <w:r w:rsidR="00BB795E" w:rsidRPr="004442CE">
        <w:rPr>
          <w:rFonts w:hint="cs"/>
          <w:rtl/>
          <w:lang w:val="fr-FR" w:eastAsia="fr-FR"/>
        </w:rPr>
        <w:t xml:space="preserve"> و </w:t>
      </w:r>
      <w:r w:rsidRPr="004442CE">
        <w:rPr>
          <w:rFonts w:hint="cs"/>
          <w:rtl/>
          <w:lang w:val="fr-FR" w:eastAsia="fr-FR"/>
        </w:rPr>
        <w:t>(</w:t>
      </w:r>
      <w:r w:rsidR="00BB795E" w:rsidRPr="004442CE">
        <w:rPr>
          <w:rFonts w:hint="cs"/>
          <w:bCs/>
          <w:rtl/>
          <w:lang w:val="fr-FR" w:eastAsia="fr-FR"/>
        </w:rPr>
        <w:t>البَقَاءُ</w:t>
      </w:r>
      <w:proofErr w:type="gramStart"/>
      <w:r w:rsidR="00DE080D" w:rsidRPr="004442CE">
        <w:rPr>
          <w:rFonts w:hint="cs"/>
          <w:bCs/>
          <w:rtl/>
          <w:lang w:val="fr-FR" w:eastAsia="fr-FR"/>
        </w:rPr>
        <w:t xml:space="preserve">) </w:t>
      </w:r>
      <w:r w:rsidR="004C546D" w:rsidRPr="004442CE">
        <w:rPr>
          <w:rFonts w:hint="cs"/>
          <w:bCs/>
          <w:rtl/>
          <w:lang w:val="fr-FR" w:eastAsia="fr-FR"/>
        </w:rPr>
        <w:t>:</w:t>
      </w:r>
      <w:proofErr w:type="gramEnd"/>
      <w:r w:rsidR="004C546D" w:rsidRPr="004442CE">
        <w:rPr>
          <w:rFonts w:hint="cs"/>
          <w:bCs/>
          <w:rtl/>
          <w:lang w:val="fr-FR" w:eastAsia="fr-FR"/>
        </w:rPr>
        <w:t xml:space="preserve"> </w:t>
      </w:r>
      <w:r w:rsidR="00BB795E" w:rsidRPr="004442CE">
        <w:rPr>
          <w:rFonts w:hint="cs"/>
          <w:rtl/>
          <w:lang w:val="fr-FR" w:eastAsia="fr-FR"/>
        </w:rPr>
        <w:t xml:space="preserve">أَيْ لاَ </w:t>
      </w:r>
      <w:proofErr w:type="spellStart"/>
      <w:r w:rsidR="00BB795E" w:rsidRPr="004442CE">
        <w:rPr>
          <w:rFonts w:hint="cs"/>
          <w:rtl/>
          <w:lang w:val="fr-FR" w:eastAsia="fr-FR"/>
        </w:rPr>
        <w:t>آخِرِيَّةَ</w:t>
      </w:r>
      <w:proofErr w:type="spellEnd"/>
      <w:r w:rsidR="00BB795E" w:rsidRPr="004442CE">
        <w:rPr>
          <w:rFonts w:hint="cs"/>
          <w:rtl/>
          <w:lang w:val="fr-FR" w:eastAsia="fr-FR"/>
        </w:rPr>
        <w:t xml:space="preserve"> لِذَاتِهِ وَصِفَاتِهِ</w:t>
      </w:r>
      <w:r w:rsidRPr="004442CE">
        <w:rPr>
          <w:rFonts w:hint="cs"/>
          <w:rtl/>
          <w:lang w:val="fr-FR" w:eastAsia="fr-FR"/>
        </w:rPr>
        <w:t>،</w:t>
      </w:r>
      <w:r w:rsidR="00BB795E" w:rsidRPr="004442CE">
        <w:rPr>
          <w:rFonts w:hint="cs"/>
          <w:rtl/>
          <w:lang w:val="fr-FR" w:eastAsia="fr-FR"/>
        </w:rPr>
        <w:t xml:space="preserve"> وَبُرْهَانُ وُجُوبِهِ لَهُ تَعَالَى أَنَّهُ لَوْ لَمْ يَجِبْ لَهُ البَقَاُءُ لَكَانَ قَابِلاً لِلْوُجُودِ وَالعَدَمِ، فَيَحْتَاجُ فِي تَرْجِيحِ وُجُودِهِ إِلَى مُخَصِّصٍ، فَيَكُونُ حَادِثًا. وَقَدْ سَبَقَ بُرْهَانُ وُجُوبِ قِدَمِهِ</w:t>
      </w:r>
      <w:r w:rsidRPr="004442CE">
        <w:rPr>
          <w:rFonts w:hint="cs"/>
          <w:rtl/>
          <w:lang w:val="fr-FR" w:eastAsia="fr-FR"/>
        </w:rPr>
        <w:t>،</w:t>
      </w:r>
      <w:r w:rsidR="00BB795E" w:rsidRPr="004442CE">
        <w:rPr>
          <w:rFonts w:hint="cs"/>
          <w:rtl/>
          <w:lang w:val="fr-FR" w:eastAsia="fr-FR"/>
        </w:rPr>
        <w:t xml:space="preserve"> و </w:t>
      </w:r>
      <w:r w:rsidRPr="004442CE">
        <w:rPr>
          <w:rFonts w:hint="cs"/>
          <w:rtl/>
          <w:lang w:val="fr-FR" w:eastAsia="fr-FR"/>
        </w:rPr>
        <w:t>(</w:t>
      </w:r>
      <w:r w:rsidR="00BB795E" w:rsidRPr="004442CE">
        <w:rPr>
          <w:rFonts w:hint="cs"/>
          <w:bCs/>
          <w:rtl/>
          <w:lang w:val="fr-FR" w:eastAsia="fr-FR"/>
        </w:rPr>
        <w:t>المُخَالَفَةُ لِلْحَوَادِثِ</w:t>
      </w:r>
      <w:r w:rsidR="00DE080D" w:rsidRPr="004442CE">
        <w:rPr>
          <w:rFonts w:hint="cs"/>
          <w:rtl/>
          <w:lang w:val="fr-FR" w:eastAsia="fr-FR"/>
        </w:rPr>
        <w:t xml:space="preserve">) </w:t>
      </w:r>
      <w:r w:rsidR="004C546D" w:rsidRPr="004442CE">
        <w:rPr>
          <w:rFonts w:hint="cs"/>
          <w:rtl/>
          <w:lang w:val="fr-FR" w:eastAsia="fr-FR"/>
        </w:rPr>
        <w:t xml:space="preserve">: </w:t>
      </w:r>
      <w:r w:rsidR="00BB795E" w:rsidRPr="004442CE">
        <w:rPr>
          <w:rFonts w:hint="cs"/>
          <w:rtl/>
          <w:lang w:val="fr-FR" w:eastAsia="fr-FR"/>
        </w:rPr>
        <w:t>أَيْ نَفْيُ الجِرْمِيَّةِ وَالعَرَضِيَّةِ وَلَوَازِمِهِمَا كَالمَقَادِيرِ وَالحَرَكَةِ وَالسُّكُونِ وَالجِهَاتِ وَالقُرْبِ وَالبُعْدِ بِالمَسَافَةِ</w:t>
      </w:r>
      <w:r w:rsidRPr="004442CE">
        <w:rPr>
          <w:rFonts w:hint="cs"/>
          <w:rtl/>
          <w:lang w:val="fr-FR" w:eastAsia="fr-FR"/>
        </w:rPr>
        <w:t>،</w:t>
      </w:r>
      <w:r w:rsidR="00BB795E" w:rsidRPr="004442CE">
        <w:rPr>
          <w:rFonts w:hint="cs"/>
          <w:rtl/>
          <w:lang w:val="fr-FR" w:eastAsia="fr-FR"/>
        </w:rPr>
        <w:t xml:space="preserve"> وَبُرْهَانُ وُجُوبِهَا لَهُ تَعَالَى أَنَّهُ لَوْ مَاثَلَ الحَوَادِثَ لَكَانَ حَادِثًا، وَقَدْ مَرَّ بُرْهَانُ وُجُوبِ قِدَمِهِ</w:t>
      </w:r>
      <w:r w:rsidRPr="004442CE">
        <w:rPr>
          <w:rFonts w:hint="cs"/>
          <w:rtl/>
          <w:lang w:val="fr-FR" w:eastAsia="fr-FR"/>
        </w:rPr>
        <w:t>،</w:t>
      </w:r>
      <w:r w:rsidR="00BB795E" w:rsidRPr="004442CE">
        <w:rPr>
          <w:rFonts w:hint="cs"/>
          <w:rtl/>
          <w:lang w:val="fr-FR" w:eastAsia="fr-FR"/>
        </w:rPr>
        <w:t xml:space="preserve"> و </w:t>
      </w:r>
      <w:r w:rsidRPr="004442CE">
        <w:rPr>
          <w:rFonts w:hint="cs"/>
          <w:rtl/>
          <w:lang w:val="fr-FR" w:eastAsia="fr-FR"/>
        </w:rPr>
        <w:t>(</w:t>
      </w:r>
      <w:r w:rsidR="00BB795E" w:rsidRPr="004442CE">
        <w:rPr>
          <w:rFonts w:hint="cs"/>
          <w:bCs/>
          <w:rtl/>
          <w:lang w:val="fr-FR" w:eastAsia="fr-FR"/>
        </w:rPr>
        <w:t>القِيَامُ بِالنَّفْسِ</w:t>
      </w:r>
      <w:r w:rsidR="00DE080D" w:rsidRPr="004442CE">
        <w:rPr>
          <w:rFonts w:hint="cs"/>
          <w:rtl/>
          <w:lang w:val="fr-FR" w:eastAsia="fr-FR"/>
        </w:rPr>
        <w:t xml:space="preserve">) </w:t>
      </w:r>
      <w:r w:rsidR="004C546D" w:rsidRPr="004442CE">
        <w:rPr>
          <w:rFonts w:hint="cs"/>
          <w:rtl/>
          <w:lang w:val="fr-FR" w:eastAsia="fr-FR"/>
        </w:rPr>
        <w:t xml:space="preserve">: </w:t>
      </w:r>
      <w:r w:rsidR="00BB795E" w:rsidRPr="004442CE">
        <w:rPr>
          <w:rFonts w:hint="cs"/>
          <w:rtl/>
          <w:lang w:val="fr-FR" w:eastAsia="fr-FR"/>
        </w:rPr>
        <w:t>أَيْ ذَاتٌ مَوْصُوفَةٌ بِالصِّفَاتِ العَلِيَّةِ، غَنِيّةٌ عَنِ الفَاعِلِ</w:t>
      </w:r>
      <w:r w:rsidRPr="004442CE">
        <w:rPr>
          <w:rFonts w:hint="cs"/>
          <w:rtl/>
          <w:lang w:val="fr-FR" w:eastAsia="fr-FR"/>
        </w:rPr>
        <w:t>،</w:t>
      </w:r>
      <w:r w:rsidR="00BB795E" w:rsidRPr="004442CE">
        <w:rPr>
          <w:rFonts w:hint="cs"/>
          <w:rtl/>
          <w:lang w:val="fr-FR" w:eastAsia="fr-FR"/>
        </w:rPr>
        <w:t xml:space="preserve"> وَبُرْهَانُ وُجُوبِهِ لَهُ تَعَالَى أَنَّهُ لَوْ لَمْ يَكُنْ ذَاتًا لَكَانَ صِفَةً، فَيَسْتَحِيلُ اتِّصَافُهُ بِصِفَاتِ المَعَانِي وَالمَعْنَوِيَّةِ، وَقَدْ قَامَ البُرْهَانُ عَلَى وُجُوبِ اتَّصَافِهِ تَعَالَى بِهِمَا. وَلَوْ احْتَاجَ لِلْفَاعِلِ لَكَانَ حَادِثًا، وَتَقَدَّمَ بُرْهَانُ نَفْيِهِ</w:t>
      </w:r>
      <w:r w:rsidRPr="004442CE">
        <w:rPr>
          <w:rFonts w:hint="cs"/>
          <w:rtl/>
          <w:lang w:val="fr-FR" w:eastAsia="fr-FR"/>
        </w:rPr>
        <w:t>،</w:t>
      </w:r>
      <w:r w:rsidR="00BB795E" w:rsidRPr="004442CE">
        <w:rPr>
          <w:rFonts w:hint="cs"/>
          <w:rtl/>
          <w:lang w:val="fr-FR" w:eastAsia="fr-FR"/>
        </w:rPr>
        <w:t xml:space="preserve"> و </w:t>
      </w:r>
      <w:r w:rsidRPr="004442CE">
        <w:rPr>
          <w:rFonts w:hint="cs"/>
          <w:rtl/>
          <w:lang w:val="fr-FR" w:eastAsia="fr-FR"/>
        </w:rPr>
        <w:t>(</w:t>
      </w:r>
      <w:r w:rsidR="00BB795E" w:rsidRPr="004442CE">
        <w:rPr>
          <w:rFonts w:hint="cs"/>
          <w:bCs/>
          <w:rtl/>
          <w:lang w:val="fr-FR" w:eastAsia="fr-FR"/>
        </w:rPr>
        <w:t>الوَحْدَاِنيَّةُ</w:t>
      </w:r>
      <w:r w:rsidR="00DE080D" w:rsidRPr="004442CE">
        <w:rPr>
          <w:rFonts w:hint="cs"/>
          <w:rtl/>
          <w:lang w:val="fr-FR" w:eastAsia="fr-FR"/>
        </w:rPr>
        <w:t xml:space="preserve">) </w:t>
      </w:r>
      <w:r w:rsidR="00BB795E" w:rsidRPr="004442CE">
        <w:rPr>
          <w:rFonts w:hint="cs"/>
          <w:rtl/>
          <w:lang w:val="fr-FR" w:eastAsia="fr-FR"/>
        </w:rPr>
        <w:t>فِي الذَّاتِ وَالصِّفَاتِ وَالأَفْعَالِ</w:t>
      </w:r>
      <w:r w:rsidR="004C546D" w:rsidRPr="004442CE">
        <w:rPr>
          <w:rFonts w:hint="cs"/>
          <w:rtl/>
          <w:lang w:val="fr-FR" w:eastAsia="fr-FR"/>
        </w:rPr>
        <w:t xml:space="preserve">: </w:t>
      </w:r>
      <w:r w:rsidR="00BB795E" w:rsidRPr="004442CE">
        <w:rPr>
          <w:rFonts w:hint="cs"/>
          <w:rtl/>
          <w:lang w:val="fr-FR" w:eastAsia="fr-FR"/>
        </w:rPr>
        <w:t xml:space="preserve">أَيْ لَيْسَتْ ذَاتُهُ مُرَكَّبَةً وَإِلاَّ </w:t>
      </w:r>
      <w:r w:rsidR="00BB795E" w:rsidRPr="004442CE">
        <w:rPr>
          <w:rFonts w:hint="cs"/>
          <w:rtl/>
          <w:lang w:val="fr-FR" w:eastAsia="fr-FR"/>
        </w:rPr>
        <w:lastRenderedPageBreak/>
        <w:t>لَكَانَ جِسْمًا، وَلاَ تَقْبَلُ صِغَرًا وَلاَ كِبَرًا َلأَنَّهُمَا مِنْ عَوارِضِ الأَجْرَامِ. وَلاَ ذَاتَ كَذَاتِهِ، وَلاَ صِفَةً كَصِفَاتِهِ، وَلاَ تَأْثِيرَ لِكُلِّ مَا سِوَاهُ البَتَّةَ</w:t>
      </w:r>
      <w:r w:rsidRPr="004442CE">
        <w:rPr>
          <w:rFonts w:hint="cs"/>
          <w:rtl/>
          <w:lang w:val="fr-FR" w:eastAsia="fr-FR"/>
        </w:rPr>
        <w:t>،</w:t>
      </w:r>
      <w:r w:rsidR="00BB795E" w:rsidRPr="004442CE">
        <w:rPr>
          <w:rFonts w:hint="cs"/>
          <w:rtl/>
          <w:lang w:val="fr-FR" w:eastAsia="fr-FR"/>
        </w:rPr>
        <w:t xml:space="preserve"> وَبُرْهَانُ وُجُوبِهَا لَهُ تَعَالَى أَنَّهُ لَوْ كَانَ مَعُهُ ثَانٍ لَمْ تُوجَدِ الحَوَادِثُ؛ لِلُزُومِ عَجْزِهِمَا عِنْدَ الاتِّفَاقِ، وَأَحْرَى عِنْدَ الاخْتِلاَفِ</w:t>
      </w:r>
      <w:r w:rsidRPr="004442CE">
        <w:rPr>
          <w:rFonts w:hint="cs"/>
          <w:rtl/>
          <w:lang w:val="fr-FR" w:eastAsia="fr-FR"/>
        </w:rPr>
        <w:t>،</w:t>
      </w:r>
      <w:r w:rsidR="00BB795E" w:rsidRPr="004442CE">
        <w:rPr>
          <w:rFonts w:hint="cs"/>
          <w:rtl/>
          <w:lang w:val="fr-FR" w:eastAsia="fr-FR"/>
        </w:rPr>
        <w:t xml:space="preserve"> و </w:t>
      </w:r>
      <w:r w:rsidRPr="004442CE">
        <w:rPr>
          <w:rFonts w:hint="cs"/>
          <w:rtl/>
          <w:lang w:val="fr-FR" w:eastAsia="fr-FR"/>
        </w:rPr>
        <w:t>(</w:t>
      </w:r>
      <w:r w:rsidR="00BB795E" w:rsidRPr="004442CE">
        <w:rPr>
          <w:rFonts w:hint="cs"/>
          <w:bCs/>
          <w:rtl/>
          <w:lang w:val="fr-FR" w:eastAsia="fr-FR"/>
        </w:rPr>
        <w:t>الحَيَاةُ</w:t>
      </w:r>
      <w:r w:rsidR="00DE080D" w:rsidRPr="004442CE">
        <w:rPr>
          <w:rFonts w:hint="cs"/>
          <w:rtl/>
          <w:lang w:val="fr-FR" w:eastAsia="fr-FR"/>
        </w:rPr>
        <w:t xml:space="preserve">) </w:t>
      </w:r>
      <w:r w:rsidR="00BB795E" w:rsidRPr="004442CE">
        <w:rPr>
          <w:rFonts w:hint="cs"/>
          <w:rtl/>
          <w:lang w:val="fr-FR" w:eastAsia="fr-FR"/>
        </w:rPr>
        <w:t>وَهْيَ لاَ تَعَلُّقَ لَهَا</w:t>
      </w:r>
      <w:r w:rsidRPr="004442CE">
        <w:rPr>
          <w:rFonts w:hint="cs"/>
          <w:rtl/>
          <w:lang w:val="fr-FR" w:eastAsia="fr-FR"/>
        </w:rPr>
        <w:t>،</w:t>
      </w:r>
      <w:r w:rsidR="00BB795E" w:rsidRPr="004442CE">
        <w:rPr>
          <w:rFonts w:hint="cs"/>
          <w:rtl/>
          <w:lang w:val="fr-FR" w:eastAsia="fr-FR"/>
        </w:rPr>
        <w:t xml:space="preserve"> و </w:t>
      </w:r>
      <w:r w:rsidRPr="004442CE">
        <w:rPr>
          <w:rFonts w:hint="cs"/>
          <w:rtl/>
          <w:lang w:val="fr-FR" w:eastAsia="fr-FR"/>
        </w:rPr>
        <w:t>(</w:t>
      </w:r>
      <w:r w:rsidR="00BB795E" w:rsidRPr="004442CE">
        <w:rPr>
          <w:rFonts w:hint="cs"/>
          <w:bCs/>
          <w:rtl/>
          <w:lang w:val="fr-FR" w:eastAsia="fr-FR"/>
        </w:rPr>
        <w:t>العِلْمُ</w:t>
      </w:r>
      <w:r w:rsidR="00DE080D" w:rsidRPr="004442CE">
        <w:rPr>
          <w:rFonts w:hint="cs"/>
          <w:rtl/>
          <w:lang w:val="fr-FR" w:eastAsia="fr-FR"/>
        </w:rPr>
        <w:t xml:space="preserve">) </w:t>
      </w:r>
      <w:r w:rsidR="00BB795E" w:rsidRPr="004442CE">
        <w:rPr>
          <w:rFonts w:hint="cs"/>
          <w:rtl/>
          <w:lang w:val="fr-FR" w:eastAsia="fr-FR"/>
        </w:rPr>
        <w:t>المُنْكَشِفُ لَهُ تَعَالَى بِهِ كُلُّ وَاجِبٍ وَمُسْتَحِيلٍ وَجَائِزٍ</w:t>
      </w:r>
      <w:r w:rsidRPr="004442CE">
        <w:rPr>
          <w:rFonts w:hint="cs"/>
          <w:rtl/>
          <w:lang w:val="fr-FR" w:eastAsia="fr-FR"/>
        </w:rPr>
        <w:t>،</w:t>
      </w:r>
      <w:r w:rsidR="00BB795E" w:rsidRPr="004442CE">
        <w:rPr>
          <w:rFonts w:hint="cs"/>
          <w:rtl/>
          <w:lang w:val="fr-FR" w:eastAsia="fr-FR"/>
        </w:rPr>
        <w:t xml:space="preserve"> و </w:t>
      </w:r>
      <w:r w:rsidRPr="004442CE">
        <w:rPr>
          <w:rFonts w:hint="cs"/>
          <w:rtl/>
          <w:lang w:val="fr-FR" w:eastAsia="fr-FR"/>
        </w:rPr>
        <w:t>(</w:t>
      </w:r>
      <w:r w:rsidR="00BB795E" w:rsidRPr="004442CE">
        <w:rPr>
          <w:rFonts w:hint="cs"/>
          <w:bCs/>
          <w:rtl/>
          <w:lang w:val="fr-FR" w:eastAsia="fr-FR"/>
        </w:rPr>
        <w:t>الإِرَادَةُ</w:t>
      </w:r>
      <w:r w:rsidR="00DE080D" w:rsidRPr="004442CE">
        <w:rPr>
          <w:rFonts w:hint="cs"/>
          <w:rtl/>
          <w:lang w:val="fr-FR" w:eastAsia="fr-FR"/>
        </w:rPr>
        <w:t xml:space="preserve">) </w:t>
      </w:r>
      <w:r w:rsidR="00BB795E" w:rsidRPr="004442CE">
        <w:rPr>
          <w:rFonts w:hint="cs"/>
          <w:rtl/>
          <w:lang w:val="fr-FR" w:eastAsia="fr-FR"/>
        </w:rPr>
        <w:t>التِّي يُخَصِّصُ تَعَالَى بِهَا المُمْكِنَ بِمَا شَاءَ</w:t>
      </w:r>
      <w:r w:rsidRPr="004442CE">
        <w:rPr>
          <w:rFonts w:hint="cs"/>
          <w:rtl/>
          <w:lang w:val="fr-FR" w:eastAsia="fr-FR"/>
        </w:rPr>
        <w:t>،</w:t>
      </w:r>
      <w:r w:rsidR="00BB795E" w:rsidRPr="004442CE">
        <w:rPr>
          <w:rFonts w:hint="cs"/>
          <w:rtl/>
          <w:lang w:val="fr-FR" w:eastAsia="fr-FR"/>
        </w:rPr>
        <w:t xml:space="preserve"> و </w:t>
      </w:r>
      <w:r w:rsidRPr="004442CE">
        <w:rPr>
          <w:rFonts w:hint="cs"/>
          <w:rtl/>
          <w:lang w:val="fr-FR" w:eastAsia="fr-FR"/>
        </w:rPr>
        <w:t>(</w:t>
      </w:r>
      <w:r w:rsidR="00BB795E" w:rsidRPr="004442CE">
        <w:rPr>
          <w:rFonts w:hint="cs"/>
          <w:bCs/>
          <w:rtl/>
          <w:lang w:val="fr-FR" w:eastAsia="fr-FR"/>
        </w:rPr>
        <w:t>القُدْرَةُ</w:t>
      </w:r>
      <w:r w:rsidR="00DE080D" w:rsidRPr="004442CE">
        <w:rPr>
          <w:rFonts w:hint="cs"/>
          <w:rtl/>
          <w:lang w:val="fr-FR" w:eastAsia="fr-FR"/>
        </w:rPr>
        <w:t xml:space="preserve">) </w:t>
      </w:r>
      <w:r w:rsidR="00BB795E" w:rsidRPr="004442CE">
        <w:rPr>
          <w:rFonts w:hint="cs"/>
          <w:rtl/>
          <w:lang w:val="fr-FR" w:eastAsia="fr-FR"/>
        </w:rPr>
        <w:t>التِّي يُثْبِتُ تَعَالَى بِهَا أَوْ يُعْدِمُ مَا أَرَادَ مِنْ المَمْكِنَاتِ</w:t>
      </w:r>
      <w:r w:rsidRPr="004442CE">
        <w:rPr>
          <w:rFonts w:hint="cs"/>
          <w:rtl/>
          <w:lang w:val="fr-FR" w:eastAsia="fr-FR"/>
        </w:rPr>
        <w:t>،</w:t>
      </w:r>
      <w:r w:rsidR="00BB795E" w:rsidRPr="004442CE">
        <w:rPr>
          <w:rFonts w:hint="cs"/>
          <w:rtl/>
          <w:lang w:val="fr-FR" w:eastAsia="fr-FR"/>
        </w:rPr>
        <w:t xml:space="preserve"> وَبُرْهَانُ وُجُوبِ اتِّصَافِهِ تَعَالَى بِهِذِهِ الصِّفَاتِ أَنَّهُ لَوْ انْتَفَى شَيْءٌ مِنْهَا لَمْ تُوجَدِ الحَوَادِثُ</w:t>
      </w:r>
      <w:r w:rsidRPr="004442CE">
        <w:rPr>
          <w:rFonts w:hint="cs"/>
          <w:rtl/>
          <w:lang w:val="fr-FR" w:eastAsia="fr-FR"/>
        </w:rPr>
        <w:t>،</w:t>
      </w:r>
      <w:r w:rsidR="00BB795E" w:rsidRPr="004442CE">
        <w:rPr>
          <w:rFonts w:hint="cs"/>
          <w:rtl/>
          <w:lang w:val="fr-FR" w:eastAsia="fr-FR"/>
        </w:rPr>
        <w:t xml:space="preserve"> و </w:t>
      </w:r>
      <w:r w:rsidRPr="004442CE">
        <w:rPr>
          <w:rFonts w:hint="cs"/>
          <w:rtl/>
          <w:lang w:val="fr-FR" w:eastAsia="fr-FR"/>
        </w:rPr>
        <w:t>(</w:t>
      </w:r>
      <w:r w:rsidR="00BB795E" w:rsidRPr="004442CE">
        <w:rPr>
          <w:rFonts w:hint="cs"/>
          <w:bCs/>
          <w:rtl/>
          <w:lang w:val="fr-FR" w:eastAsia="fr-FR"/>
        </w:rPr>
        <w:t>السَّمْعُ</w:t>
      </w:r>
      <w:r w:rsidR="00DE080D" w:rsidRPr="004442CE">
        <w:rPr>
          <w:rFonts w:hint="cs"/>
          <w:rtl/>
          <w:lang w:val="fr-FR" w:eastAsia="fr-FR"/>
        </w:rPr>
        <w:t xml:space="preserve">) </w:t>
      </w:r>
      <w:r w:rsidR="00BB795E" w:rsidRPr="004442CE">
        <w:rPr>
          <w:rFonts w:hint="cs"/>
          <w:rtl/>
          <w:lang w:val="fr-FR" w:eastAsia="fr-FR"/>
        </w:rPr>
        <w:t xml:space="preserve">و </w:t>
      </w:r>
      <w:r w:rsidRPr="004442CE">
        <w:rPr>
          <w:rFonts w:hint="cs"/>
          <w:rtl/>
          <w:lang w:val="fr-FR" w:eastAsia="fr-FR"/>
        </w:rPr>
        <w:t>(</w:t>
      </w:r>
      <w:r w:rsidR="00BB795E" w:rsidRPr="004442CE">
        <w:rPr>
          <w:rFonts w:hint="cs"/>
          <w:bCs/>
          <w:rtl/>
          <w:lang w:val="fr-FR" w:eastAsia="fr-FR"/>
        </w:rPr>
        <w:t>البَصَرُ</w:t>
      </w:r>
      <w:r w:rsidR="00DE080D" w:rsidRPr="004442CE">
        <w:rPr>
          <w:rFonts w:hint="cs"/>
          <w:rtl/>
          <w:lang w:val="fr-FR" w:eastAsia="fr-FR"/>
        </w:rPr>
        <w:t xml:space="preserve">) </w:t>
      </w:r>
      <w:r w:rsidR="00BB795E" w:rsidRPr="004442CE">
        <w:rPr>
          <w:rFonts w:hint="cs"/>
          <w:rtl/>
          <w:lang w:val="fr-FR" w:eastAsia="fr-FR"/>
        </w:rPr>
        <w:t>المُنْكَشِفُ لَهُ تَعَالَى بِهِمَا جَمِيعُ المَوْجُودَاتِ</w:t>
      </w:r>
      <w:r w:rsidRPr="004442CE">
        <w:rPr>
          <w:rFonts w:hint="cs"/>
          <w:rtl/>
          <w:lang w:val="fr-FR" w:eastAsia="fr-FR"/>
        </w:rPr>
        <w:t>،</w:t>
      </w:r>
      <w:r w:rsidR="00BB795E" w:rsidRPr="004442CE">
        <w:rPr>
          <w:rFonts w:hint="cs"/>
          <w:rtl/>
          <w:lang w:val="fr-FR" w:eastAsia="fr-FR"/>
        </w:rPr>
        <w:t xml:space="preserve"> و </w:t>
      </w:r>
      <w:r w:rsidRPr="004442CE">
        <w:rPr>
          <w:rFonts w:hint="cs"/>
          <w:rtl/>
          <w:lang w:val="fr-FR" w:eastAsia="fr-FR"/>
        </w:rPr>
        <w:t>(</w:t>
      </w:r>
      <w:r w:rsidR="00BB795E" w:rsidRPr="004442CE">
        <w:rPr>
          <w:rFonts w:hint="cs"/>
          <w:bCs/>
          <w:rtl/>
          <w:lang w:val="fr-FR" w:eastAsia="fr-FR"/>
        </w:rPr>
        <w:t>الكَلاَمُ</w:t>
      </w:r>
      <w:r w:rsidR="00DE080D" w:rsidRPr="004442CE">
        <w:rPr>
          <w:rFonts w:hint="cs"/>
          <w:rtl/>
          <w:lang w:val="fr-FR" w:eastAsia="fr-FR"/>
        </w:rPr>
        <w:t xml:space="preserve">) </w:t>
      </w:r>
      <w:r w:rsidR="00BB795E" w:rsidRPr="004442CE">
        <w:rPr>
          <w:rFonts w:hint="cs"/>
          <w:rtl/>
          <w:lang w:val="fr-FR" w:eastAsia="fr-FR"/>
        </w:rPr>
        <w:t>المُنَزَّهُ عَنِ الحَرْفِ، وَالصَّوْتِ، وَالتَّقْدِيمِ، وَالتَّأْخِيرِ، وَالسُّكُوتِ؛ لاِسْتِلْزَامِ جَمِيعِ ذَلِكَ الحُدُوثَ. وَيَدُلُّ عَلَى جَمِيعِ مَعْلُومَاتِهِ</w:t>
      </w:r>
      <w:r w:rsidRPr="004442CE">
        <w:rPr>
          <w:rFonts w:hint="cs"/>
          <w:rtl/>
          <w:lang w:val="fr-FR" w:eastAsia="fr-FR"/>
        </w:rPr>
        <w:t>،</w:t>
      </w:r>
      <w:r w:rsidR="00BB795E" w:rsidRPr="004442CE">
        <w:rPr>
          <w:rFonts w:hint="cs"/>
          <w:rtl/>
          <w:lang w:val="fr-FR" w:eastAsia="fr-FR"/>
        </w:rPr>
        <w:t xml:space="preserve"> وَدَلِيلُ وُجُوبِ اتِّصَافِهِ</w:t>
      </w:r>
      <w:r w:rsidRPr="004442CE">
        <w:rPr>
          <w:rFonts w:hint="cs"/>
          <w:rtl/>
          <w:lang w:val="fr-FR" w:eastAsia="fr-FR"/>
        </w:rPr>
        <w:t xml:space="preserve"> </w:t>
      </w:r>
      <w:r w:rsidR="00BB795E" w:rsidRPr="004442CE">
        <w:rPr>
          <w:rFonts w:hint="cs"/>
          <w:rtl/>
          <w:lang w:val="fr-FR" w:eastAsia="fr-FR"/>
        </w:rPr>
        <w:t>تَعَالَى بِهَا</w:t>
      </w:r>
      <w:r w:rsidR="004C546D" w:rsidRPr="004442CE">
        <w:rPr>
          <w:rFonts w:hint="cs"/>
          <w:rtl/>
          <w:lang w:val="fr-FR" w:eastAsia="fr-FR"/>
        </w:rPr>
        <w:t xml:space="preserve">: </w:t>
      </w:r>
      <w:r w:rsidR="00BB795E" w:rsidRPr="004442CE">
        <w:rPr>
          <w:rFonts w:hint="cs"/>
          <w:rtl/>
          <w:lang w:val="fr-FR" w:eastAsia="fr-FR"/>
        </w:rPr>
        <w:t>الكِتَابُ، وَالسُّنَّةُ، وَالإِجْمَاعُ</w:t>
      </w:r>
      <w:r w:rsidRPr="004442CE">
        <w:rPr>
          <w:rFonts w:hint="cs"/>
          <w:rtl/>
          <w:lang w:val="fr-FR" w:eastAsia="fr-FR"/>
        </w:rPr>
        <w:t>،</w:t>
      </w:r>
      <w:r w:rsidR="00BB795E" w:rsidRPr="004442CE">
        <w:rPr>
          <w:rFonts w:hint="cs"/>
          <w:rtl/>
          <w:lang w:val="fr-FR" w:eastAsia="fr-FR"/>
        </w:rPr>
        <w:t xml:space="preserve"> وَكَوْنُهُ تَعَالَى </w:t>
      </w:r>
      <w:r w:rsidR="00BB795E" w:rsidRPr="004442CE">
        <w:rPr>
          <w:rFonts w:hint="cs"/>
          <w:bCs/>
          <w:rtl/>
          <w:lang w:val="fr-FR" w:eastAsia="fr-FR"/>
        </w:rPr>
        <w:t>حَيَّا،</w:t>
      </w:r>
      <w:r w:rsidR="00BB795E" w:rsidRPr="004442CE">
        <w:rPr>
          <w:rFonts w:hint="cs"/>
          <w:rtl/>
          <w:lang w:val="fr-FR" w:eastAsia="fr-FR"/>
        </w:rPr>
        <w:t xml:space="preserve"> وَ</w:t>
      </w:r>
      <w:r w:rsidR="00BB795E" w:rsidRPr="004442CE">
        <w:rPr>
          <w:rFonts w:hint="cs"/>
          <w:bCs/>
          <w:rtl/>
          <w:lang w:val="fr-FR" w:eastAsia="fr-FR"/>
        </w:rPr>
        <w:t>عَالِمًا،</w:t>
      </w:r>
      <w:r w:rsidR="00BB795E" w:rsidRPr="004442CE">
        <w:rPr>
          <w:rFonts w:hint="cs"/>
          <w:rtl/>
          <w:lang w:val="fr-FR" w:eastAsia="fr-FR"/>
        </w:rPr>
        <w:t xml:space="preserve"> وَ</w:t>
      </w:r>
      <w:r w:rsidR="00BB795E" w:rsidRPr="004442CE">
        <w:rPr>
          <w:rFonts w:hint="cs"/>
          <w:bCs/>
          <w:rtl/>
          <w:lang w:val="fr-FR" w:eastAsia="fr-FR"/>
        </w:rPr>
        <w:t>مُرِيدًا،</w:t>
      </w:r>
      <w:r w:rsidR="00BB795E" w:rsidRPr="004442CE">
        <w:rPr>
          <w:rFonts w:hint="cs"/>
          <w:rtl/>
          <w:lang w:val="fr-FR" w:eastAsia="fr-FR"/>
        </w:rPr>
        <w:t xml:space="preserve"> وَ</w:t>
      </w:r>
      <w:r w:rsidR="00BB795E" w:rsidRPr="004442CE">
        <w:rPr>
          <w:rFonts w:hint="cs"/>
          <w:bCs/>
          <w:rtl/>
          <w:lang w:val="fr-FR" w:eastAsia="fr-FR"/>
        </w:rPr>
        <w:t>قَادِرًا،</w:t>
      </w:r>
      <w:r w:rsidR="00BB795E" w:rsidRPr="004442CE">
        <w:rPr>
          <w:rFonts w:hint="cs"/>
          <w:rtl/>
          <w:lang w:val="fr-FR" w:eastAsia="fr-FR"/>
        </w:rPr>
        <w:t xml:space="preserve"> وَ</w:t>
      </w:r>
      <w:r w:rsidR="00BB795E" w:rsidRPr="004442CE">
        <w:rPr>
          <w:rFonts w:hint="cs"/>
          <w:bCs/>
          <w:rtl/>
          <w:lang w:val="fr-FR" w:eastAsia="fr-FR"/>
        </w:rPr>
        <w:t>سَمِيعًا،</w:t>
      </w:r>
      <w:r w:rsidR="00BB795E" w:rsidRPr="004442CE">
        <w:rPr>
          <w:rFonts w:hint="cs"/>
          <w:rtl/>
          <w:lang w:val="fr-FR" w:eastAsia="fr-FR"/>
        </w:rPr>
        <w:t xml:space="preserve"> وَ</w:t>
      </w:r>
      <w:r w:rsidR="00BB795E" w:rsidRPr="004442CE">
        <w:rPr>
          <w:rFonts w:hint="cs"/>
          <w:bCs/>
          <w:rtl/>
          <w:lang w:val="fr-FR" w:eastAsia="fr-FR"/>
        </w:rPr>
        <w:t>بَصِيرًا</w:t>
      </w:r>
      <w:r w:rsidR="00BB795E" w:rsidRPr="004442CE">
        <w:rPr>
          <w:rFonts w:hint="cs"/>
          <w:rtl/>
          <w:lang w:val="fr-FR" w:eastAsia="fr-FR"/>
        </w:rPr>
        <w:t xml:space="preserve"> وَ</w:t>
      </w:r>
      <w:r w:rsidR="00BB795E" w:rsidRPr="004442CE">
        <w:rPr>
          <w:rFonts w:hint="cs"/>
          <w:bCs/>
          <w:rtl/>
          <w:lang w:val="fr-FR" w:eastAsia="fr-FR"/>
        </w:rPr>
        <w:t>مُتَكَلِّمًا</w:t>
      </w:r>
      <w:r w:rsidRPr="004442CE">
        <w:rPr>
          <w:rFonts w:hint="cs"/>
          <w:rtl/>
          <w:lang w:val="fr-FR" w:eastAsia="fr-FR"/>
        </w:rPr>
        <w:t>،</w:t>
      </w:r>
      <w:r w:rsidR="00BB795E" w:rsidRPr="004442CE">
        <w:rPr>
          <w:rFonts w:hint="cs"/>
          <w:rtl/>
          <w:lang w:val="fr-FR" w:eastAsia="fr-FR"/>
        </w:rPr>
        <w:t xml:space="preserve"> وَيَسْتَحِيلُ فِي حَقِّهِ تَعَالَى كُلُّ مَا يُنَافِي صِفَاتِ الجَلاَلِ وَالكَمَالِ. وَذَلِكَ المُنَافِي كَالعَدَمِ، وَالحُدُوثِ، وَالفَنَاءِ، وَالمُمَاثَلَةِ لِلْحَوَادَثِ، وَالافْتِقَارِ لِلذَّاتِ أَوْ الفَاعِلِ، وَالتَّعَدُّدِ فِي الذَّاتِ وَالصِّفَاتِ، أَوْ وُجُودِ الشَّرِيكِ فِي الأَفْعَالِ، وَالمَوْتِ، وَالجَهْلِ وَمَا فِي مَعْنَاهُ، وَوُقُوعِ مُمْكِنٍ بِدُونِ إِرَادَتِهِ تَعَالَى، وَالعَجْزِ، وَالصَّمَمِ، وَالعَمَى، وَالْبَكَمِ. وَأَضْدَادُ الصِّفَاتِ المَعْنَوِيِّةِ مَعْلُومَةٌ مِمَّا تَقَدَّمَ</w:t>
      </w:r>
      <w:r w:rsidRPr="004442CE">
        <w:rPr>
          <w:rFonts w:hint="cs"/>
          <w:rtl/>
          <w:lang w:val="fr-FR" w:eastAsia="fr-FR"/>
        </w:rPr>
        <w:t>،</w:t>
      </w:r>
      <w:r w:rsidR="00BB795E" w:rsidRPr="004442CE">
        <w:rPr>
          <w:rFonts w:hint="cs"/>
          <w:rtl/>
          <w:lang w:val="fr-FR" w:eastAsia="fr-FR"/>
        </w:rPr>
        <w:t xml:space="preserve"> وَيَجُوزُ فِي حَقِّهِ تَعَالَى</w:t>
      </w:r>
      <w:r w:rsidR="004C546D" w:rsidRPr="004442CE">
        <w:rPr>
          <w:rFonts w:hint="cs"/>
          <w:rtl/>
          <w:lang w:val="fr-FR" w:eastAsia="fr-FR"/>
        </w:rPr>
        <w:t xml:space="preserve">: </w:t>
      </w:r>
      <w:r w:rsidR="00BB795E" w:rsidRPr="004442CE">
        <w:rPr>
          <w:rFonts w:hint="cs"/>
          <w:rtl/>
          <w:lang w:val="fr-FR" w:eastAsia="fr-FR"/>
        </w:rPr>
        <w:t>الفِعْلُ وَالتَّرْكُ لِكُلِّ مَا يَحْكُمُ الْعَقْلُ بِجَوَازِهِ وَإِمْكَانِهِ</w:t>
      </w:r>
      <w:r w:rsidRPr="004442CE">
        <w:rPr>
          <w:rFonts w:hint="cs"/>
          <w:rtl/>
          <w:lang w:val="fr-FR" w:eastAsia="fr-FR"/>
        </w:rPr>
        <w:t>،</w:t>
      </w:r>
      <w:r w:rsidR="00BB795E" w:rsidRPr="004442CE">
        <w:rPr>
          <w:rFonts w:hint="cs"/>
          <w:rtl/>
          <w:lang w:val="fr-FR" w:eastAsia="fr-FR"/>
        </w:rPr>
        <w:t xml:space="preserve"> وَبُرْهَانُ ذَلِكَ أَنَّهُ لَوْ وَجَبَ عَلَيْهِ شَيْءٌ لَمَا كَانَ فَاعِلاً بِالاخْتِيَارِ " أهــ</w:t>
      </w:r>
      <w:r w:rsidRPr="004442CE">
        <w:rPr>
          <w:rFonts w:hint="cs"/>
          <w:rtl/>
          <w:lang w:val="fr-FR" w:eastAsia="fr-FR"/>
        </w:rPr>
        <w:t>،</w:t>
      </w:r>
      <w:r w:rsidRPr="004442CE">
        <w:rPr>
          <w:rFonts w:hint="cs"/>
          <w:rtl/>
        </w:rPr>
        <w:t xml:space="preserve"> </w:t>
      </w:r>
      <w:r w:rsidRPr="004442CE">
        <w:rPr>
          <w:rFonts w:hint="cs"/>
          <w:bCs/>
          <w:rtl/>
        </w:rPr>
        <w:t>(</w:t>
      </w:r>
      <w:r w:rsidR="00BB795E" w:rsidRPr="004442CE">
        <w:rPr>
          <w:rFonts w:hint="cs"/>
          <w:bCs/>
          <w:rtl/>
        </w:rPr>
        <w:t>10</w:t>
      </w:r>
      <w:r w:rsidR="00DE080D" w:rsidRPr="004442CE">
        <w:rPr>
          <w:rFonts w:hint="cs"/>
          <w:bCs/>
          <w:rtl/>
        </w:rPr>
        <w:t xml:space="preserve">) </w:t>
      </w:r>
      <w:r w:rsidR="00BB795E" w:rsidRPr="004442CE">
        <w:rPr>
          <w:rFonts w:hint="cs"/>
          <w:bCs/>
          <w:rtl/>
        </w:rPr>
        <w:t>وجاء في كتاب الاقتصاد في الاعتقاد للإمام أبي حامد الغزالي</w:t>
      </w:r>
      <w:r w:rsidR="004C546D" w:rsidRPr="004442CE">
        <w:rPr>
          <w:rFonts w:hint="cs"/>
          <w:rtl/>
        </w:rPr>
        <w:t xml:space="preserve">: </w:t>
      </w:r>
      <w:r w:rsidR="00BB795E" w:rsidRPr="004442CE">
        <w:rPr>
          <w:rFonts w:hint="cs"/>
          <w:rtl/>
        </w:rPr>
        <w:t xml:space="preserve">" </w:t>
      </w:r>
      <w:r w:rsidR="00BB795E" w:rsidRPr="004442CE">
        <w:rPr>
          <w:rFonts w:hint="cs"/>
          <w:bCs/>
          <w:rtl/>
        </w:rPr>
        <w:t>الدعوى الرابعة</w:t>
      </w:r>
      <w:r w:rsidR="004C546D" w:rsidRPr="004442CE">
        <w:rPr>
          <w:rFonts w:hint="cs"/>
          <w:bCs/>
          <w:rtl/>
        </w:rPr>
        <w:t xml:space="preserve">: </w:t>
      </w:r>
      <w:r w:rsidR="00BB795E" w:rsidRPr="004442CE">
        <w:rPr>
          <w:rFonts w:hint="cs"/>
          <w:bCs/>
          <w:rtl/>
        </w:rPr>
        <w:t>ندعي أن صانع</w:t>
      </w:r>
      <w:r w:rsidR="00BB795E" w:rsidRPr="004442CE">
        <w:rPr>
          <w:rFonts w:hint="cs"/>
          <w:bCs/>
        </w:rPr>
        <w:t xml:space="preserve"> </w:t>
      </w:r>
      <w:r w:rsidR="00BB795E" w:rsidRPr="004442CE">
        <w:rPr>
          <w:rFonts w:hint="cs"/>
          <w:bCs/>
          <w:rtl/>
        </w:rPr>
        <w:t>العالم ليس بجوهر متحيز</w:t>
      </w:r>
      <w:r w:rsidR="004C546D" w:rsidRPr="004442CE">
        <w:rPr>
          <w:rFonts w:hint="cs"/>
          <w:rtl/>
        </w:rPr>
        <w:t xml:space="preserve">: </w:t>
      </w:r>
      <w:r w:rsidR="00BB795E" w:rsidRPr="004442CE">
        <w:rPr>
          <w:rFonts w:hint="cs"/>
          <w:rtl/>
        </w:rPr>
        <w:t>لأنه قد ثبت قدمه، ولو كان متحيزاً لكان لا يخلو عن الحركة</w:t>
      </w:r>
      <w:r w:rsidR="00BB795E" w:rsidRPr="004442CE">
        <w:rPr>
          <w:rFonts w:hint="cs"/>
        </w:rPr>
        <w:t xml:space="preserve"> </w:t>
      </w:r>
      <w:r w:rsidR="00BB795E" w:rsidRPr="004442CE">
        <w:rPr>
          <w:rFonts w:hint="cs"/>
          <w:rtl/>
        </w:rPr>
        <w:t>في حيزه أو السكون</w:t>
      </w:r>
      <w:r w:rsidR="00BB795E" w:rsidRPr="004442CE">
        <w:rPr>
          <w:rFonts w:hint="cs"/>
        </w:rPr>
        <w:t xml:space="preserve"> </w:t>
      </w:r>
      <w:r w:rsidR="00BB795E" w:rsidRPr="004442CE">
        <w:rPr>
          <w:rFonts w:hint="cs"/>
          <w:rtl/>
        </w:rPr>
        <w:t>فيه، وما لا يخلو عن الحوادث، فهو حادث كما سبق. فإن قيل</w:t>
      </w:r>
      <w:r w:rsidR="004C546D" w:rsidRPr="004442CE">
        <w:rPr>
          <w:rFonts w:hint="cs"/>
          <w:rtl/>
        </w:rPr>
        <w:t xml:space="preserve">: </w:t>
      </w:r>
      <w:r w:rsidR="00BB795E" w:rsidRPr="004442CE">
        <w:rPr>
          <w:rFonts w:hint="cs"/>
          <w:rtl/>
        </w:rPr>
        <w:t>بم تنكرون على من</w:t>
      </w:r>
      <w:r w:rsidR="00BB795E" w:rsidRPr="004442CE">
        <w:rPr>
          <w:rFonts w:hint="cs"/>
        </w:rPr>
        <w:t xml:space="preserve"> </w:t>
      </w:r>
      <w:r w:rsidR="00BB795E" w:rsidRPr="004442CE">
        <w:rPr>
          <w:rFonts w:hint="cs"/>
          <w:rtl/>
        </w:rPr>
        <w:t>يسميه جوهراً، ولا يعتقده متحيزاً</w:t>
      </w:r>
      <w:r w:rsidR="00702A14" w:rsidRPr="004442CE">
        <w:rPr>
          <w:rFonts w:hint="cs"/>
          <w:rtl/>
        </w:rPr>
        <w:t>؟</w:t>
      </w:r>
      <w:r w:rsidR="00BB795E" w:rsidRPr="004442CE">
        <w:rPr>
          <w:rFonts w:hint="cs"/>
          <w:rtl/>
        </w:rPr>
        <w:t xml:space="preserve"> قلنا العقل عندنا لا يوجب</w:t>
      </w:r>
      <w:r w:rsidR="00BB795E" w:rsidRPr="004442CE">
        <w:rPr>
          <w:rFonts w:hint="cs"/>
        </w:rPr>
        <w:t xml:space="preserve"> </w:t>
      </w:r>
      <w:r w:rsidR="00BB795E" w:rsidRPr="004442CE">
        <w:rPr>
          <w:rFonts w:hint="cs"/>
          <w:rtl/>
        </w:rPr>
        <w:t>الامتناع من</w:t>
      </w:r>
      <w:r w:rsidR="00BB795E" w:rsidRPr="004442CE">
        <w:rPr>
          <w:rFonts w:hint="cs"/>
        </w:rPr>
        <w:t xml:space="preserve"> </w:t>
      </w:r>
      <w:proofErr w:type="gramStart"/>
      <w:r w:rsidR="00BB795E" w:rsidRPr="004442CE">
        <w:rPr>
          <w:rFonts w:hint="cs"/>
          <w:rtl/>
        </w:rPr>
        <w:t>اطلاق</w:t>
      </w:r>
      <w:proofErr w:type="gramEnd"/>
      <w:r w:rsidR="00BB795E" w:rsidRPr="004442CE">
        <w:rPr>
          <w:rFonts w:hint="cs"/>
          <w:rtl/>
        </w:rPr>
        <w:t xml:space="preserve"> الألفاظ وإنما يمنع عنه إما لحق اللغة وإما لحق الشرع. أما حق</w:t>
      </w:r>
      <w:r w:rsidR="00BB795E" w:rsidRPr="004442CE">
        <w:rPr>
          <w:rFonts w:hint="cs"/>
        </w:rPr>
        <w:t xml:space="preserve"> </w:t>
      </w:r>
      <w:r w:rsidR="00BB795E" w:rsidRPr="004442CE">
        <w:rPr>
          <w:rFonts w:hint="cs"/>
          <w:rtl/>
        </w:rPr>
        <w:t>اللغة فذلك</w:t>
      </w:r>
      <w:r w:rsidR="00BB795E" w:rsidRPr="004442CE">
        <w:rPr>
          <w:rFonts w:hint="cs"/>
        </w:rPr>
        <w:t xml:space="preserve"> </w:t>
      </w:r>
      <w:r w:rsidR="00BB795E" w:rsidRPr="004442CE">
        <w:rPr>
          <w:rFonts w:hint="cs"/>
          <w:rtl/>
        </w:rPr>
        <w:t>إذا ادعى أنه موافق لوضع اللسان فيبحث عنه، فإن ادعى واضعه له أنه اسمه</w:t>
      </w:r>
      <w:r w:rsidR="00BB795E" w:rsidRPr="004442CE">
        <w:rPr>
          <w:rFonts w:hint="cs"/>
        </w:rPr>
        <w:t xml:space="preserve"> </w:t>
      </w:r>
      <w:r w:rsidR="00BB795E" w:rsidRPr="004442CE">
        <w:rPr>
          <w:rFonts w:hint="cs"/>
          <w:rtl/>
        </w:rPr>
        <w:t>على</w:t>
      </w:r>
      <w:r w:rsidR="00BB795E" w:rsidRPr="004442CE">
        <w:rPr>
          <w:rFonts w:hint="cs"/>
        </w:rPr>
        <w:t xml:space="preserve"> </w:t>
      </w:r>
      <w:r w:rsidR="00BB795E" w:rsidRPr="004442CE">
        <w:rPr>
          <w:rFonts w:hint="cs"/>
          <w:rtl/>
        </w:rPr>
        <w:t>الحقيقة، أي واضع اللغة وضعه له، فهو كاذب على اللسان وإن زعم أنه استعاره</w:t>
      </w:r>
      <w:r w:rsidR="00BB795E" w:rsidRPr="004442CE">
        <w:rPr>
          <w:rFonts w:hint="cs"/>
        </w:rPr>
        <w:t xml:space="preserve"> </w:t>
      </w:r>
      <w:r w:rsidR="00BB795E" w:rsidRPr="004442CE">
        <w:rPr>
          <w:rFonts w:hint="cs"/>
          <w:rtl/>
        </w:rPr>
        <w:t>نظراً إلى المعنى الذي به شارك المستعار منه، فإن صلح للاستعارة لم ينكر عليه</w:t>
      </w:r>
      <w:r w:rsidR="00BB795E" w:rsidRPr="004442CE">
        <w:rPr>
          <w:rFonts w:hint="cs"/>
        </w:rPr>
        <w:t xml:space="preserve"> </w:t>
      </w:r>
      <w:r w:rsidR="00BB795E" w:rsidRPr="004442CE">
        <w:rPr>
          <w:rFonts w:hint="cs"/>
          <w:rtl/>
        </w:rPr>
        <w:t>بحق</w:t>
      </w:r>
      <w:r w:rsidR="00BB795E" w:rsidRPr="004442CE">
        <w:rPr>
          <w:rFonts w:hint="cs"/>
        </w:rPr>
        <w:t xml:space="preserve"> </w:t>
      </w:r>
      <w:r w:rsidR="00BB795E" w:rsidRPr="004442CE">
        <w:rPr>
          <w:rFonts w:hint="cs"/>
          <w:rtl/>
        </w:rPr>
        <w:t>اللغة وإن لم يصلح قيل له أخطأت على اللغة ولا يستعظم ذلك إلا بقدر استعظام</w:t>
      </w:r>
      <w:r w:rsidR="00BB795E" w:rsidRPr="004442CE">
        <w:rPr>
          <w:rFonts w:hint="cs"/>
        </w:rPr>
        <w:t xml:space="preserve"> </w:t>
      </w:r>
      <w:r w:rsidR="00BB795E" w:rsidRPr="004442CE">
        <w:rPr>
          <w:rFonts w:hint="cs"/>
          <w:rtl/>
        </w:rPr>
        <w:t>صنيع من يبعد في الاستعارة، والنظر في ذلك لا يليق بمباحث العقول. وأما حق</w:t>
      </w:r>
      <w:r w:rsidR="00BB795E" w:rsidRPr="004442CE">
        <w:rPr>
          <w:rFonts w:hint="cs"/>
        </w:rPr>
        <w:t xml:space="preserve"> </w:t>
      </w:r>
      <w:r w:rsidR="00BB795E" w:rsidRPr="004442CE">
        <w:rPr>
          <w:rFonts w:hint="cs"/>
          <w:rtl/>
        </w:rPr>
        <w:t>الشرع وجواز</w:t>
      </w:r>
      <w:r w:rsidR="00BB795E" w:rsidRPr="004442CE">
        <w:rPr>
          <w:rFonts w:hint="cs"/>
        </w:rPr>
        <w:t xml:space="preserve"> </w:t>
      </w:r>
      <w:r w:rsidR="00BB795E" w:rsidRPr="004442CE">
        <w:rPr>
          <w:rFonts w:hint="cs"/>
          <w:rtl/>
        </w:rPr>
        <w:t>ذلك وتحريمه، فهو بحث فقهي يجب طلبه على الفقهاء إذ لا فرق بين</w:t>
      </w:r>
      <w:r w:rsidR="00BB795E" w:rsidRPr="004442CE">
        <w:rPr>
          <w:rFonts w:hint="cs"/>
        </w:rPr>
        <w:t xml:space="preserve"> </w:t>
      </w:r>
      <w:r w:rsidR="00BB795E" w:rsidRPr="004442CE">
        <w:rPr>
          <w:rFonts w:hint="cs"/>
          <w:rtl/>
        </w:rPr>
        <w:t>البحث عن جواز</w:t>
      </w:r>
      <w:r w:rsidR="00BB795E" w:rsidRPr="004442CE">
        <w:rPr>
          <w:rFonts w:hint="cs"/>
        </w:rPr>
        <w:t xml:space="preserve"> </w:t>
      </w:r>
      <w:proofErr w:type="gramStart"/>
      <w:r w:rsidR="00BB795E" w:rsidRPr="004442CE">
        <w:rPr>
          <w:rFonts w:hint="cs"/>
          <w:rtl/>
        </w:rPr>
        <w:t>اطلاق</w:t>
      </w:r>
      <w:proofErr w:type="gramEnd"/>
      <w:r w:rsidR="00BB795E" w:rsidRPr="004442CE">
        <w:rPr>
          <w:rFonts w:hint="cs"/>
          <w:rtl/>
        </w:rPr>
        <w:t xml:space="preserve"> الألفاظ من غير إرادة معنى فاسد وبين البحث عن جواز</w:t>
      </w:r>
      <w:r w:rsidR="00BB795E" w:rsidRPr="004442CE">
        <w:rPr>
          <w:rFonts w:hint="cs"/>
        </w:rPr>
        <w:t xml:space="preserve"> </w:t>
      </w:r>
      <w:r w:rsidR="00BB795E" w:rsidRPr="004442CE">
        <w:rPr>
          <w:rFonts w:hint="cs"/>
          <w:rtl/>
        </w:rPr>
        <w:t>الأفعال. وفيه رأيان</w:t>
      </w:r>
      <w:r w:rsidR="004C546D" w:rsidRPr="004442CE">
        <w:rPr>
          <w:rFonts w:hint="cs"/>
          <w:rtl/>
        </w:rPr>
        <w:t xml:space="preserve">: </w:t>
      </w:r>
      <w:r w:rsidR="00BB795E" w:rsidRPr="004442CE">
        <w:rPr>
          <w:rFonts w:hint="cs"/>
          <w:rtl/>
        </w:rPr>
        <w:t>أحدهما، أن يقال</w:t>
      </w:r>
      <w:r w:rsidR="004C546D" w:rsidRPr="004442CE">
        <w:rPr>
          <w:rFonts w:hint="cs"/>
          <w:rtl/>
        </w:rPr>
        <w:t xml:space="preserve">: </w:t>
      </w:r>
      <w:r w:rsidR="00BB795E" w:rsidRPr="004442CE">
        <w:rPr>
          <w:rFonts w:hint="cs"/>
          <w:rtl/>
        </w:rPr>
        <w:t>لا يطلق اسم في حق الله</w:t>
      </w:r>
      <w:r w:rsidR="00BB795E" w:rsidRPr="004442CE">
        <w:rPr>
          <w:rFonts w:hint="cs"/>
        </w:rPr>
        <w:t xml:space="preserve"> </w:t>
      </w:r>
      <w:r w:rsidR="00BB795E" w:rsidRPr="004442CE">
        <w:rPr>
          <w:rFonts w:hint="cs"/>
          <w:rtl/>
        </w:rPr>
        <w:t xml:space="preserve">تعالى إلا </w:t>
      </w:r>
      <w:proofErr w:type="spellStart"/>
      <w:r w:rsidR="00BB795E" w:rsidRPr="004442CE">
        <w:rPr>
          <w:rFonts w:hint="cs"/>
          <w:rtl/>
        </w:rPr>
        <w:t>بالاذن</w:t>
      </w:r>
      <w:proofErr w:type="spellEnd"/>
      <w:r w:rsidR="00BB795E" w:rsidRPr="004442CE">
        <w:rPr>
          <w:rFonts w:hint="cs"/>
          <w:rtl/>
        </w:rPr>
        <w:t>، وهذا لم</w:t>
      </w:r>
      <w:r w:rsidR="00BB795E" w:rsidRPr="004442CE">
        <w:rPr>
          <w:rFonts w:hint="cs"/>
        </w:rPr>
        <w:t xml:space="preserve"> </w:t>
      </w:r>
      <w:r w:rsidR="00BB795E" w:rsidRPr="004442CE">
        <w:rPr>
          <w:rFonts w:hint="cs"/>
          <w:rtl/>
        </w:rPr>
        <w:t xml:space="preserve">يرد فيه </w:t>
      </w:r>
      <w:r w:rsidR="00BB795E" w:rsidRPr="004442CE">
        <w:rPr>
          <w:rFonts w:hint="cs"/>
          <w:rtl/>
        </w:rPr>
        <w:lastRenderedPageBreak/>
        <w:t>إذن فيحرم. وأما أن يقال لا يحرم إلا بالنهي</w:t>
      </w:r>
      <w:r w:rsidR="00BB795E" w:rsidRPr="004442CE">
        <w:rPr>
          <w:rFonts w:hint="cs"/>
        </w:rPr>
        <w:t xml:space="preserve"> </w:t>
      </w:r>
      <w:r w:rsidR="00BB795E" w:rsidRPr="004442CE">
        <w:rPr>
          <w:rFonts w:hint="cs"/>
          <w:rtl/>
        </w:rPr>
        <w:t>وهذا لم يرد فيه نهي فينظر</w:t>
      </w:r>
      <w:r w:rsidR="004C546D" w:rsidRPr="004442CE">
        <w:rPr>
          <w:rFonts w:hint="cs"/>
          <w:rtl/>
        </w:rPr>
        <w:t xml:space="preserve">: </w:t>
      </w:r>
      <w:r w:rsidR="00BB795E" w:rsidRPr="004442CE">
        <w:rPr>
          <w:rFonts w:hint="cs"/>
          <w:rtl/>
        </w:rPr>
        <w:t>فإن كان يوهم خطأ فيجب الاحتراز منه لأن إيهام</w:t>
      </w:r>
      <w:r w:rsidR="00BB795E" w:rsidRPr="004442CE">
        <w:rPr>
          <w:rFonts w:hint="cs"/>
        </w:rPr>
        <w:t xml:space="preserve"> </w:t>
      </w:r>
      <w:r w:rsidR="00BB795E" w:rsidRPr="004442CE">
        <w:rPr>
          <w:rFonts w:hint="cs"/>
          <w:rtl/>
        </w:rPr>
        <w:t>الخطأ في صفات الله تعالى حرام. وإن</w:t>
      </w:r>
      <w:r w:rsidR="00BB795E" w:rsidRPr="004442CE">
        <w:rPr>
          <w:rFonts w:hint="cs"/>
        </w:rPr>
        <w:t xml:space="preserve"> </w:t>
      </w:r>
      <w:r w:rsidR="00BB795E" w:rsidRPr="004442CE">
        <w:rPr>
          <w:rFonts w:hint="cs"/>
          <w:rtl/>
        </w:rPr>
        <w:t>لم يوهم خطأ يحكم بتحريمه، فكلا الطريقين</w:t>
      </w:r>
      <w:r w:rsidR="00BB795E" w:rsidRPr="004442CE">
        <w:rPr>
          <w:rFonts w:hint="cs"/>
        </w:rPr>
        <w:t xml:space="preserve"> </w:t>
      </w:r>
      <w:r w:rsidR="00BB795E" w:rsidRPr="004442CE">
        <w:rPr>
          <w:rFonts w:hint="cs"/>
          <w:rtl/>
        </w:rPr>
        <w:t>محتمل. ثم الايهام يختلف باللغات وعادات</w:t>
      </w:r>
      <w:r w:rsidR="00BB795E" w:rsidRPr="004442CE">
        <w:rPr>
          <w:rFonts w:hint="cs"/>
        </w:rPr>
        <w:t xml:space="preserve"> </w:t>
      </w:r>
      <w:r w:rsidR="00BB795E" w:rsidRPr="004442CE">
        <w:rPr>
          <w:rFonts w:hint="cs"/>
          <w:rtl/>
        </w:rPr>
        <w:t>الاستعمال فرب لفظ يوهم عند قوم ولا</w:t>
      </w:r>
      <w:r w:rsidR="00BB795E" w:rsidRPr="004442CE">
        <w:rPr>
          <w:rFonts w:hint="cs"/>
        </w:rPr>
        <w:t xml:space="preserve"> </w:t>
      </w:r>
      <w:r w:rsidR="00BB795E" w:rsidRPr="004442CE">
        <w:rPr>
          <w:rFonts w:hint="cs"/>
          <w:rtl/>
        </w:rPr>
        <w:t>يوهم عند غيرهم</w:t>
      </w:r>
      <w:r w:rsidR="004C546D" w:rsidRPr="004442CE">
        <w:rPr>
          <w:rFonts w:hint="cs"/>
          <w:rtl/>
        </w:rPr>
        <w:t>.</w:t>
      </w:r>
      <w:r w:rsidR="00BB795E" w:rsidRPr="004442CE">
        <w:rPr>
          <w:rFonts w:hint="cs"/>
          <w:rtl/>
        </w:rPr>
        <w:t xml:space="preserve">.. </w:t>
      </w:r>
      <w:r w:rsidR="00BB795E" w:rsidRPr="004442CE">
        <w:rPr>
          <w:rFonts w:hint="cs"/>
          <w:bCs/>
          <w:rtl/>
        </w:rPr>
        <w:t>الدعوى الرابعة</w:t>
      </w:r>
      <w:r w:rsidR="004C546D" w:rsidRPr="004442CE">
        <w:rPr>
          <w:rFonts w:hint="cs"/>
          <w:bCs/>
          <w:rtl/>
        </w:rPr>
        <w:t xml:space="preserve">: </w:t>
      </w:r>
      <w:r w:rsidR="00BB795E" w:rsidRPr="004442CE">
        <w:rPr>
          <w:rFonts w:hint="cs"/>
          <w:bCs/>
          <w:rtl/>
        </w:rPr>
        <w:t>ندعي أن صانع</w:t>
      </w:r>
      <w:r w:rsidR="00BB795E" w:rsidRPr="004442CE">
        <w:rPr>
          <w:rFonts w:hint="cs"/>
          <w:bCs/>
        </w:rPr>
        <w:t xml:space="preserve"> </w:t>
      </w:r>
      <w:r w:rsidR="00BB795E" w:rsidRPr="004442CE">
        <w:rPr>
          <w:rFonts w:hint="cs"/>
          <w:bCs/>
          <w:rtl/>
        </w:rPr>
        <w:t>العالم ليس بجوهر متحيز</w:t>
      </w:r>
      <w:r w:rsidR="004C546D" w:rsidRPr="004442CE">
        <w:rPr>
          <w:rFonts w:hint="cs"/>
          <w:rtl/>
        </w:rPr>
        <w:t xml:space="preserve">: </w:t>
      </w:r>
      <w:r w:rsidR="00BB795E" w:rsidRPr="004442CE">
        <w:rPr>
          <w:rFonts w:hint="cs"/>
          <w:rtl/>
        </w:rPr>
        <w:t>لأنه قد ثبت قدمه، ولو كان متحيزاً لكان لا يخلو عن الحركة</w:t>
      </w:r>
      <w:r w:rsidR="00BB795E" w:rsidRPr="004442CE">
        <w:rPr>
          <w:rFonts w:hint="cs"/>
        </w:rPr>
        <w:t xml:space="preserve"> </w:t>
      </w:r>
      <w:r w:rsidR="00BB795E" w:rsidRPr="004442CE">
        <w:rPr>
          <w:rFonts w:hint="cs"/>
          <w:rtl/>
        </w:rPr>
        <w:t>في حيزه أو السكون</w:t>
      </w:r>
      <w:r w:rsidR="00BB795E" w:rsidRPr="004442CE">
        <w:rPr>
          <w:rFonts w:hint="cs"/>
        </w:rPr>
        <w:t xml:space="preserve"> </w:t>
      </w:r>
      <w:r w:rsidR="00BB795E" w:rsidRPr="004442CE">
        <w:rPr>
          <w:rFonts w:hint="cs"/>
          <w:rtl/>
        </w:rPr>
        <w:t>فيه، وما لا يخلو عن الحوادث، فهو حادث كما سبق. فإن قيل</w:t>
      </w:r>
      <w:r w:rsidR="004C546D" w:rsidRPr="004442CE">
        <w:rPr>
          <w:rFonts w:hint="cs"/>
          <w:rtl/>
        </w:rPr>
        <w:t xml:space="preserve">: </w:t>
      </w:r>
      <w:r w:rsidR="00BB795E" w:rsidRPr="004442CE">
        <w:rPr>
          <w:rFonts w:hint="cs"/>
          <w:rtl/>
        </w:rPr>
        <w:t>بم تنكرون على من</w:t>
      </w:r>
      <w:r w:rsidR="00BB795E" w:rsidRPr="004442CE">
        <w:rPr>
          <w:rFonts w:hint="cs"/>
        </w:rPr>
        <w:t xml:space="preserve"> </w:t>
      </w:r>
      <w:r w:rsidR="00BB795E" w:rsidRPr="004442CE">
        <w:rPr>
          <w:rFonts w:hint="cs"/>
          <w:rtl/>
        </w:rPr>
        <w:t>يسميه جوهراً، ولا يعتقده متحيزاً</w:t>
      </w:r>
      <w:r w:rsidR="00702A14" w:rsidRPr="004442CE">
        <w:rPr>
          <w:rFonts w:hint="cs"/>
          <w:rtl/>
        </w:rPr>
        <w:t>؟</w:t>
      </w:r>
      <w:r w:rsidR="00BB795E" w:rsidRPr="004442CE">
        <w:rPr>
          <w:rFonts w:hint="cs"/>
          <w:rtl/>
        </w:rPr>
        <w:t xml:space="preserve"> قلنا العقل عندنا لا يوجب</w:t>
      </w:r>
      <w:r w:rsidR="00BB795E" w:rsidRPr="004442CE">
        <w:rPr>
          <w:rFonts w:hint="cs"/>
        </w:rPr>
        <w:t xml:space="preserve"> </w:t>
      </w:r>
      <w:r w:rsidR="00BB795E" w:rsidRPr="004442CE">
        <w:rPr>
          <w:rFonts w:hint="cs"/>
          <w:rtl/>
        </w:rPr>
        <w:t>الامتناع من</w:t>
      </w:r>
      <w:r w:rsidR="00BB795E" w:rsidRPr="004442CE">
        <w:rPr>
          <w:rFonts w:hint="cs"/>
        </w:rPr>
        <w:t xml:space="preserve"> </w:t>
      </w:r>
      <w:proofErr w:type="gramStart"/>
      <w:r w:rsidR="00BB795E" w:rsidRPr="004442CE">
        <w:rPr>
          <w:rFonts w:hint="cs"/>
          <w:rtl/>
        </w:rPr>
        <w:t>اطلاق</w:t>
      </w:r>
      <w:proofErr w:type="gramEnd"/>
      <w:r w:rsidR="00BB795E" w:rsidRPr="004442CE">
        <w:rPr>
          <w:rFonts w:hint="cs"/>
          <w:rtl/>
        </w:rPr>
        <w:t xml:space="preserve"> الألفاظ وإنما يمنع عنه إما لحق اللغة وإما لحق الشرع. أما حق</w:t>
      </w:r>
      <w:r w:rsidR="00BB795E" w:rsidRPr="004442CE">
        <w:rPr>
          <w:rFonts w:hint="cs"/>
        </w:rPr>
        <w:t xml:space="preserve"> </w:t>
      </w:r>
      <w:r w:rsidR="00BB795E" w:rsidRPr="004442CE">
        <w:rPr>
          <w:rFonts w:hint="cs"/>
          <w:rtl/>
        </w:rPr>
        <w:t>اللغة فذلك</w:t>
      </w:r>
      <w:r w:rsidR="00BB795E" w:rsidRPr="004442CE">
        <w:rPr>
          <w:rFonts w:hint="cs"/>
        </w:rPr>
        <w:t xml:space="preserve"> </w:t>
      </w:r>
      <w:r w:rsidR="00BB795E" w:rsidRPr="004442CE">
        <w:rPr>
          <w:rFonts w:hint="cs"/>
          <w:rtl/>
        </w:rPr>
        <w:t>إذا ادعى أنه موافق لوضع اللسان فيبحث عنه، فإن ادعى واضعه له أنه اسمه</w:t>
      </w:r>
      <w:r w:rsidR="00BB795E" w:rsidRPr="004442CE">
        <w:rPr>
          <w:rFonts w:hint="cs"/>
        </w:rPr>
        <w:t xml:space="preserve"> </w:t>
      </w:r>
      <w:r w:rsidR="00BB795E" w:rsidRPr="004442CE">
        <w:rPr>
          <w:rFonts w:hint="cs"/>
          <w:rtl/>
        </w:rPr>
        <w:t>على</w:t>
      </w:r>
      <w:r w:rsidR="00BB795E" w:rsidRPr="004442CE">
        <w:rPr>
          <w:rFonts w:hint="cs"/>
        </w:rPr>
        <w:t xml:space="preserve"> </w:t>
      </w:r>
      <w:r w:rsidR="00BB795E" w:rsidRPr="004442CE">
        <w:rPr>
          <w:rFonts w:hint="cs"/>
          <w:rtl/>
        </w:rPr>
        <w:t>الحقيقة، أي واضع اللغة وضعه له، فهو كاذب على اللسان وإن زعم أنه استعاره</w:t>
      </w:r>
      <w:r w:rsidR="00BB795E" w:rsidRPr="004442CE">
        <w:rPr>
          <w:rFonts w:hint="cs"/>
        </w:rPr>
        <w:t xml:space="preserve"> </w:t>
      </w:r>
      <w:r w:rsidR="00BB795E" w:rsidRPr="004442CE">
        <w:rPr>
          <w:rFonts w:hint="cs"/>
          <w:rtl/>
        </w:rPr>
        <w:t>نظراً إلى المعنى الذي به شارك المستعار منه، فإن صلح للاستعارة لم ينكر عليه</w:t>
      </w:r>
      <w:r w:rsidR="00BB795E" w:rsidRPr="004442CE">
        <w:rPr>
          <w:rFonts w:hint="cs"/>
        </w:rPr>
        <w:t xml:space="preserve"> </w:t>
      </w:r>
      <w:r w:rsidR="00BB795E" w:rsidRPr="004442CE">
        <w:rPr>
          <w:rFonts w:hint="cs"/>
          <w:rtl/>
        </w:rPr>
        <w:t>بحق</w:t>
      </w:r>
      <w:r w:rsidR="00BB795E" w:rsidRPr="004442CE">
        <w:rPr>
          <w:rFonts w:hint="cs"/>
        </w:rPr>
        <w:t xml:space="preserve"> </w:t>
      </w:r>
      <w:r w:rsidR="00BB795E" w:rsidRPr="004442CE">
        <w:rPr>
          <w:rFonts w:hint="cs"/>
          <w:rtl/>
        </w:rPr>
        <w:t>اللغة وإن لم يصلح قيل له أخطأت على اللغة ولا يستعظم ذلك إلا بقدر استعظام</w:t>
      </w:r>
      <w:r w:rsidR="00BB795E" w:rsidRPr="004442CE">
        <w:rPr>
          <w:rFonts w:hint="cs"/>
        </w:rPr>
        <w:t xml:space="preserve"> </w:t>
      </w:r>
      <w:r w:rsidR="00BB795E" w:rsidRPr="004442CE">
        <w:rPr>
          <w:rFonts w:hint="cs"/>
          <w:rtl/>
        </w:rPr>
        <w:t>صنيع من يبعد في الاستعارة، والنظر في ذلك لا يليق بمباحث العقول. وأما حق</w:t>
      </w:r>
      <w:r w:rsidR="00BB795E" w:rsidRPr="004442CE">
        <w:rPr>
          <w:rFonts w:hint="cs"/>
        </w:rPr>
        <w:t xml:space="preserve"> </w:t>
      </w:r>
      <w:r w:rsidR="00BB795E" w:rsidRPr="004442CE">
        <w:rPr>
          <w:rFonts w:hint="cs"/>
          <w:rtl/>
        </w:rPr>
        <w:t>الشرع وجواز</w:t>
      </w:r>
      <w:r w:rsidR="00BB795E" w:rsidRPr="004442CE">
        <w:rPr>
          <w:rFonts w:hint="cs"/>
        </w:rPr>
        <w:t xml:space="preserve"> </w:t>
      </w:r>
      <w:r w:rsidR="00BB795E" w:rsidRPr="004442CE">
        <w:rPr>
          <w:rFonts w:hint="cs"/>
          <w:rtl/>
        </w:rPr>
        <w:t>ذلك وتحريمه، فهو بحث فقهي يجب طلبه على الفقهاء إذ لا فرق بين</w:t>
      </w:r>
      <w:r w:rsidR="00BB795E" w:rsidRPr="004442CE">
        <w:rPr>
          <w:rFonts w:hint="cs"/>
        </w:rPr>
        <w:t xml:space="preserve"> </w:t>
      </w:r>
      <w:r w:rsidR="00BB795E" w:rsidRPr="004442CE">
        <w:rPr>
          <w:rFonts w:hint="cs"/>
          <w:rtl/>
        </w:rPr>
        <w:t>البحث عن جواز</w:t>
      </w:r>
      <w:r w:rsidR="00BB795E" w:rsidRPr="004442CE">
        <w:rPr>
          <w:rFonts w:hint="cs"/>
        </w:rPr>
        <w:t xml:space="preserve"> </w:t>
      </w:r>
      <w:proofErr w:type="gramStart"/>
      <w:r w:rsidR="00BB795E" w:rsidRPr="004442CE">
        <w:rPr>
          <w:rFonts w:hint="cs"/>
          <w:rtl/>
        </w:rPr>
        <w:t>اطلاق</w:t>
      </w:r>
      <w:proofErr w:type="gramEnd"/>
      <w:r w:rsidR="00BB795E" w:rsidRPr="004442CE">
        <w:rPr>
          <w:rFonts w:hint="cs"/>
          <w:rtl/>
        </w:rPr>
        <w:t xml:space="preserve"> الألفاظ من غير إرادة معنى فاسد وبين البحث عن جواز</w:t>
      </w:r>
      <w:r w:rsidR="00BB795E" w:rsidRPr="004442CE">
        <w:rPr>
          <w:rFonts w:hint="cs"/>
        </w:rPr>
        <w:t xml:space="preserve"> </w:t>
      </w:r>
      <w:r w:rsidR="00BB795E" w:rsidRPr="004442CE">
        <w:rPr>
          <w:rFonts w:hint="cs"/>
          <w:rtl/>
        </w:rPr>
        <w:t>الأفعال. وفيه رأيان</w:t>
      </w:r>
      <w:r w:rsidR="004C546D" w:rsidRPr="004442CE">
        <w:rPr>
          <w:rFonts w:hint="cs"/>
          <w:rtl/>
        </w:rPr>
        <w:t xml:space="preserve">: </w:t>
      </w:r>
      <w:r w:rsidR="00BB795E" w:rsidRPr="004442CE">
        <w:rPr>
          <w:rFonts w:hint="cs"/>
          <w:rtl/>
        </w:rPr>
        <w:t>أحدهما، أن يقال</w:t>
      </w:r>
      <w:r w:rsidR="004C546D" w:rsidRPr="004442CE">
        <w:rPr>
          <w:rFonts w:hint="cs"/>
          <w:rtl/>
        </w:rPr>
        <w:t xml:space="preserve">: </w:t>
      </w:r>
      <w:r w:rsidR="00BB795E" w:rsidRPr="004442CE">
        <w:rPr>
          <w:rFonts w:hint="cs"/>
          <w:rtl/>
        </w:rPr>
        <w:t>لا يطلق اسم في حق الله</w:t>
      </w:r>
      <w:r w:rsidR="00BB795E" w:rsidRPr="004442CE">
        <w:rPr>
          <w:rFonts w:hint="cs"/>
        </w:rPr>
        <w:t xml:space="preserve"> </w:t>
      </w:r>
      <w:r w:rsidR="00BB795E" w:rsidRPr="004442CE">
        <w:rPr>
          <w:rFonts w:hint="cs"/>
          <w:rtl/>
        </w:rPr>
        <w:t xml:space="preserve">تعالى إلا </w:t>
      </w:r>
      <w:proofErr w:type="spellStart"/>
      <w:r w:rsidR="00BB795E" w:rsidRPr="004442CE">
        <w:rPr>
          <w:rFonts w:hint="cs"/>
          <w:rtl/>
        </w:rPr>
        <w:t>بالاذن</w:t>
      </w:r>
      <w:proofErr w:type="spellEnd"/>
      <w:r w:rsidR="00BB795E" w:rsidRPr="004442CE">
        <w:rPr>
          <w:rFonts w:hint="cs"/>
          <w:rtl/>
        </w:rPr>
        <w:t>، وهذا لم</w:t>
      </w:r>
      <w:r w:rsidR="00BB795E" w:rsidRPr="004442CE">
        <w:rPr>
          <w:rFonts w:hint="cs"/>
        </w:rPr>
        <w:t xml:space="preserve"> </w:t>
      </w:r>
      <w:r w:rsidR="00BB795E" w:rsidRPr="004442CE">
        <w:rPr>
          <w:rFonts w:hint="cs"/>
          <w:rtl/>
        </w:rPr>
        <w:t>يرد فيه إذن فيحرم. وأما أن يقال لا يحرم إلا بالنهي</w:t>
      </w:r>
      <w:r w:rsidR="00BB795E" w:rsidRPr="004442CE">
        <w:rPr>
          <w:rFonts w:hint="cs"/>
        </w:rPr>
        <w:t xml:space="preserve"> </w:t>
      </w:r>
      <w:r w:rsidR="00BB795E" w:rsidRPr="004442CE">
        <w:rPr>
          <w:rFonts w:hint="cs"/>
          <w:rtl/>
        </w:rPr>
        <w:t>وهذا لم يرد فيه نهي فينظر</w:t>
      </w:r>
      <w:r w:rsidR="004C546D" w:rsidRPr="004442CE">
        <w:rPr>
          <w:rFonts w:hint="cs"/>
          <w:rtl/>
        </w:rPr>
        <w:t xml:space="preserve">: </w:t>
      </w:r>
      <w:r w:rsidR="00BB795E" w:rsidRPr="004442CE">
        <w:rPr>
          <w:rFonts w:hint="cs"/>
          <w:rtl/>
        </w:rPr>
        <w:t>فإن كان يوهم خطأ فيجب الاحتراز منه لأن إيهام</w:t>
      </w:r>
      <w:r w:rsidR="00BB795E" w:rsidRPr="004442CE">
        <w:rPr>
          <w:rFonts w:hint="cs"/>
        </w:rPr>
        <w:t xml:space="preserve"> </w:t>
      </w:r>
      <w:r w:rsidR="00BB795E" w:rsidRPr="004442CE">
        <w:rPr>
          <w:rFonts w:hint="cs"/>
          <w:rtl/>
        </w:rPr>
        <w:t>الخطأ في صفات الله تعالى حرام. وإن</w:t>
      </w:r>
      <w:r w:rsidR="00BB795E" w:rsidRPr="004442CE">
        <w:rPr>
          <w:rFonts w:hint="cs"/>
        </w:rPr>
        <w:t xml:space="preserve"> </w:t>
      </w:r>
      <w:r w:rsidR="00BB795E" w:rsidRPr="004442CE">
        <w:rPr>
          <w:rFonts w:hint="cs"/>
          <w:rtl/>
        </w:rPr>
        <w:t>لم يوهم خطأ يحكم بتحريمه، فكلا الطريقين</w:t>
      </w:r>
      <w:r w:rsidR="00BB795E" w:rsidRPr="004442CE">
        <w:rPr>
          <w:rFonts w:hint="cs"/>
        </w:rPr>
        <w:t xml:space="preserve"> </w:t>
      </w:r>
      <w:r w:rsidR="00BB795E" w:rsidRPr="004442CE">
        <w:rPr>
          <w:rFonts w:hint="cs"/>
          <w:rtl/>
        </w:rPr>
        <w:t>محتمل. ثم الايهام يختلف باللغات وعادات</w:t>
      </w:r>
      <w:r w:rsidR="00BB795E" w:rsidRPr="004442CE">
        <w:rPr>
          <w:rFonts w:hint="cs"/>
        </w:rPr>
        <w:t xml:space="preserve"> </w:t>
      </w:r>
      <w:r w:rsidR="00BB795E" w:rsidRPr="004442CE">
        <w:rPr>
          <w:rFonts w:hint="cs"/>
          <w:rtl/>
        </w:rPr>
        <w:t>الاستعمال فرب لفظ يوهم عند قوم ولا</w:t>
      </w:r>
      <w:r w:rsidR="00BB795E" w:rsidRPr="004442CE">
        <w:rPr>
          <w:rFonts w:hint="cs"/>
        </w:rPr>
        <w:t xml:space="preserve"> </w:t>
      </w:r>
      <w:r w:rsidR="00BB795E" w:rsidRPr="004442CE">
        <w:rPr>
          <w:rFonts w:hint="cs"/>
          <w:rtl/>
        </w:rPr>
        <w:t>يوهم عند غيرهم " أهــ</w:t>
      </w:r>
      <w:r w:rsidRPr="004442CE">
        <w:rPr>
          <w:rFonts w:hint="cs"/>
          <w:rtl/>
        </w:rPr>
        <w:t>،</w:t>
      </w:r>
      <w:r w:rsidR="00BB795E" w:rsidRPr="004442CE">
        <w:rPr>
          <w:rFonts w:hint="cs"/>
          <w:rtl/>
        </w:rPr>
        <w:t xml:space="preserve"> </w:t>
      </w:r>
      <w:r w:rsidRPr="004442CE">
        <w:rPr>
          <w:rFonts w:hint="cs"/>
          <w:bCs/>
          <w:rtl/>
          <w:lang w:bidi="ar-KW"/>
        </w:rPr>
        <w:t>(</w:t>
      </w:r>
      <w:r w:rsidR="00BB795E" w:rsidRPr="004442CE">
        <w:rPr>
          <w:rFonts w:hint="cs"/>
          <w:bCs/>
          <w:rtl/>
          <w:lang w:bidi="ar-KW"/>
        </w:rPr>
        <w:t>11</w:t>
      </w:r>
      <w:r w:rsidR="00DE080D" w:rsidRPr="004442CE">
        <w:rPr>
          <w:rFonts w:hint="cs"/>
          <w:bCs/>
          <w:rtl/>
          <w:lang w:bidi="ar-KW"/>
        </w:rPr>
        <w:t xml:space="preserve">) </w:t>
      </w:r>
      <w:r w:rsidR="00BB795E" w:rsidRPr="004442CE">
        <w:rPr>
          <w:rFonts w:hint="cs"/>
          <w:bCs/>
          <w:rtl/>
          <w:lang w:bidi="ar-KW"/>
        </w:rPr>
        <w:t xml:space="preserve">وجاء في كتاب الغنية في أصول الدين لأبي سعيد عبدالرحمن بن محمد النيسابوري </w:t>
      </w:r>
      <w:r w:rsidRPr="004442CE">
        <w:rPr>
          <w:rFonts w:hint="cs"/>
          <w:bCs/>
          <w:rtl/>
          <w:lang w:bidi="ar-KW"/>
        </w:rPr>
        <w:t>(</w:t>
      </w:r>
      <w:r w:rsidR="00BB795E" w:rsidRPr="004442CE">
        <w:rPr>
          <w:rFonts w:hint="cs"/>
          <w:bCs/>
          <w:rtl/>
          <w:lang w:bidi="ar-KW"/>
        </w:rPr>
        <w:t>ت</w:t>
      </w:r>
      <w:r w:rsidR="004C546D" w:rsidRPr="004442CE">
        <w:rPr>
          <w:rFonts w:hint="cs"/>
          <w:bCs/>
          <w:rtl/>
          <w:lang w:bidi="ar-KW"/>
        </w:rPr>
        <w:t xml:space="preserve">: </w:t>
      </w:r>
      <w:r w:rsidR="00BB795E" w:rsidRPr="004442CE">
        <w:rPr>
          <w:rFonts w:hint="cs"/>
          <w:bCs/>
          <w:rtl/>
          <w:lang w:bidi="ar-KW"/>
        </w:rPr>
        <w:t>478 هـ</w:t>
      </w:r>
      <w:r w:rsidR="00DE080D" w:rsidRPr="004442CE">
        <w:rPr>
          <w:rFonts w:hint="cs"/>
          <w:bCs/>
          <w:rtl/>
          <w:lang w:bidi="ar-KW"/>
        </w:rPr>
        <w:t xml:space="preserve">) </w:t>
      </w:r>
      <w:r w:rsidR="004C546D" w:rsidRPr="004442CE">
        <w:rPr>
          <w:rFonts w:hint="cs"/>
          <w:bCs/>
          <w:rtl/>
          <w:lang w:bidi="ar-KW"/>
        </w:rPr>
        <w:t xml:space="preserve">: </w:t>
      </w:r>
      <w:r w:rsidR="00BB795E" w:rsidRPr="004442CE">
        <w:rPr>
          <w:rFonts w:hint="cs"/>
          <w:bCs/>
          <w:rtl/>
          <w:lang w:bidi="ar-KW"/>
        </w:rPr>
        <w:t xml:space="preserve">" </w:t>
      </w:r>
      <w:r w:rsidR="00BB795E" w:rsidRPr="004442CE">
        <w:rPr>
          <w:rFonts w:hint="cs"/>
          <w:bCs/>
          <w:rtl/>
        </w:rPr>
        <w:t>مسألة</w:t>
      </w:r>
      <w:r w:rsidR="004C546D" w:rsidRPr="004442CE">
        <w:rPr>
          <w:rFonts w:hint="cs"/>
          <w:bCs/>
          <w:rtl/>
        </w:rPr>
        <w:t xml:space="preserve">: </w:t>
      </w:r>
      <w:r w:rsidR="00BB795E" w:rsidRPr="004442CE">
        <w:rPr>
          <w:rFonts w:hint="cs"/>
          <w:rtl/>
        </w:rPr>
        <w:t>الباري تعالى قديم، والقديم في عُرْف اللسان اسم لموجود تقدم على غيره</w:t>
      </w:r>
      <w:r w:rsidR="00BB795E" w:rsidRPr="004442CE">
        <w:rPr>
          <w:rFonts w:hint="cs"/>
        </w:rPr>
        <w:t xml:space="preserve"> </w:t>
      </w:r>
      <w:r w:rsidR="00BB795E" w:rsidRPr="004442CE">
        <w:rPr>
          <w:rFonts w:hint="cs"/>
          <w:rtl/>
        </w:rPr>
        <w:t>زمانا طويلا، كما يقال رسمٌ قديم، ودارٌ قديمة، وقال تعالى</w:t>
      </w:r>
      <w:r w:rsidR="004C546D" w:rsidRPr="004442CE">
        <w:rPr>
          <w:rFonts w:hint="cs"/>
          <w:rtl/>
        </w:rPr>
        <w:t xml:space="preserve">: </w:t>
      </w:r>
      <w:r w:rsidRPr="004442CE">
        <w:rPr>
          <w:rFonts w:hint="cs"/>
          <w:rtl/>
        </w:rPr>
        <w:t>(</w:t>
      </w:r>
      <w:r w:rsidR="00BB795E" w:rsidRPr="004442CE">
        <w:rPr>
          <w:rFonts w:hint="cs"/>
          <w:rtl/>
        </w:rPr>
        <w:t>حتى عاد كالعرجون القديم</w:t>
      </w:r>
      <w:r w:rsidR="00DE080D" w:rsidRPr="004442CE">
        <w:rPr>
          <w:rFonts w:hint="cs"/>
          <w:rtl/>
        </w:rPr>
        <w:t xml:space="preserve">) </w:t>
      </w:r>
      <w:r w:rsidRPr="004442CE">
        <w:rPr>
          <w:rFonts w:hint="cs"/>
          <w:rtl/>
        </w:rPr>
        <w:t>،</w:t>
      </w:r>
      <w:r w:rsidR="00BB795E" w:rsidRPr="004442CE">
        <w:rPr>
          <w:rFonts w:hint="cs"/>
          <w:rtl/>
        </w:rPr>
        <w:t xml:space="preserve"> ومعنى وصفنا للباري تعالى بالقدم</w:t>
      </w:r>
      <w:r w:rsidRPr="004442CE">
        <w:rPr>
          <w:rFonts w:hint="cs"/>
          <w:rtl/>
        </w:rPr>
        <w:t>،</w:t>
      </w:r>
      <w:r w:rsidR="00BB795E" w:rsidRPr="004442CE">
        <w:rPr>
          <w:rFonts w:hint="cs"/>
          <w:rtl/>
        </w:rPr>
        <w:t xml:space="preserve"> أنه لا أول لوجوده</w:t>
      </w:r>
      <w:r w:rsidRPr="004442CE">
        <w:rPr>
          <w:rFonts w:hint="cs"/>
          <w:rtl/>
        </w:rPr>
        <w:t>،</w:t>
      </w:r>
      <w:r w:rsidR="00BB795E" w:rsidRPr="004442CE">
        <w:rPr>
          <w:rFonts w:hint="cs"/>
          <w:rtl/>
        </w:rPr>
        <w:t xml:space="preserve"> وإطلاق الاسم له على</w:t>
      </w:r>
      <w:r w:rsidR="00BB795E" w:rsidRPr="004442CE">
        <w:rPr>
          <w:rFonts w:hint="cs"/>
        </w:rPr>
        <w:t xml:space="preserve"> </w:t>
      </w:r>
      <w:r w:rsidR="00BB795E" w:rsidRPr="004442CE">
        <w:rPr>
          <w:rFonts w:hint="cs"/>
          <w:rtl/>
        </w:rPr>
        <w:t>سبيل الأول، لأن ما تقدم على غيره زماناً معلوماً إذا سُمِّيَ قديما، فما لا أوَّلَ له أولى أن</w:t>
      </w:r>
      <w:r w:rsidR="00BB795E" w:rsidRPr="004442CE">
        <w:rPr>
          <w:rFonts w:hint="cs"/>
        </w:rPr>
        <w:t xml:space="preserve"> </w:t>
      </w:r>
      <w:r w:rsidR="00BB795E" w:rsidRPr="004442CE">
        <w:rPr>
          <w:rFonts w:hint="cs"/>
          <w:rtl/>
        </w:rPr>
        <w:t>يكون قديما</w:t>
      </w:r>
      <w:r w:rsidRPr="004442CE">
        <w:rPr>
          <w:rFonts w:hint="cs"/>
          <w:rtl/>
        </w:rPr>
        <w:t>،</w:t>
      </w:r>
      <w:r w:rsidR="00BB795E" w:rsidRPr="004442CE">
        <w:rPr>
          <w:rFonts w:hint="cs"/>
          <w:rtl/>
        </w:rPr>
        <w:t xml:space="preserve"> والدليل على أنه قديم، أنه لو كان حادثاً لافتقر إلى محدث آخر، فيتسلسل</w:t>
      </w:r>
      <w:r w:rsidR="00BB795E" w:rsidRPr="004442CE">
        <w:rPr>
          <w:rFonts w:hint="cs"/>
        </w:rPr>
        <w:t xml:space="preserve"> </w:t>
      </w:r>
      <w:r w:rsidR="00BB795E" w:rsidRPr="004442CE">
        <w:rPr>
          <w:rFonts w:hint="cs"/>
          <w:rtl/>
        </w:rPr>
        <w:t>ذلك ويؤدي إلى إثبات حوادث لا أول لها وفي ذلك حكم بإثبات قدم العالم</w:t>
      </w:r>
      <w:r w:rsidRPr="004442CE">
        <w:rPr>
          <w:rFonts w:hint="cs"/>
          <w:rtl/>
        </w:rPr>
        <w:t>،</w:t>
      </w:r>
      <w:r w:rsidR="00BB795E" w:rsidRPr="004442CE">
        <w:rPr>
          <w:rFonts w:hint="cs"/>
          <w:rtl/>
        </w:rPr>
        <w:t xml:space="preserve"> فإن قيل</w:t>
      </w:r>
      <w:r w:rsidR="004C546D" w:rsidRPr="004442CE">
        <w:rPr>
          <w:rFonts w:hint="cs"/>
          <w:rtl/>
        </w:rPr>
        <w:t xml:space="preserve">: </w:t>
      </w:r>
      <w:r w:rsidR="00BB795E" w:rsidRPr="004442CE">
        <w:rPr>
          <w:rFonts w:hint="cs"/>
          <w:rtl/>
        </w:rPr>
        <w:t>يلزمكم مثل ذلك في إثبات موجود لا أول له، وذلك لأنه لا يعقل استمرار الوجود إلا في</w:t>
      </w:r>
      <w:r w:rsidR="00BB795E" w:rsidRPr="004442CE">
        <w:rPr>
          <w:rFonts w:hint="cs"/>
        </w:rPr>
        <w:t xml:space="preserve"> </w:t>
      </w:r>
      <w:r w:rsidR="00BB795E" w:rsidRPr="004442CE">
        <w:rPr>
          <w:rFonts w:hint="cs"/>
          <w:rtl/>
        </w:rPr>
        <w:t>أوقات متعاقبة لا نهاية لها وفيه إثبات حوادث لا نهاية لها</w:t>
      </w:r>
      <w:r w:rsidRPr="004442CE">
        <w:rPr>
          <w:rFonts w:hint="cs"/>
          <w:rtl/>
        </w:rPr>
        <w:t>،</w:t>
      </w:r>
      <w:r w:rsidR="00BB795E" w:rsidRPr="004442CE">
        <w:rPr>
          <w:rFonts w:hint="cs"/>
          <w:rtl/>
        </w:rPr>
        <w:t xml:space="preserve"> قلنا</w:t>
      </w:r>
      <w:r w:rsidR="004C546D" w:rsidRPr="004442CE">
        <w:rPr>
          <w:rFonts w:hint="cs"/>
          <w:rtl/>
        </w:rPr>
        <w:t xml:space="preserve">: </w:t>
      </w:r>
      <w:r w:rsidR="00BB795E" w:rsidRPr="004442CE">
        <w:rPr>
          <w:rFonts w:hint="cs"/>
          <w:rtl/>
        </w:rPr>
        <w:t>هذا السؤال غلط</w:t>
      </w:r>
      <w:r w:rsidRPr="004442CE">
        <w:rPr>
          <w:rFonts w:hint="cs"/>
          <w:rtl/>
        </w:rPr>
        <w:t>،</w:t>
      </w:r>
      <w:r w:rsidR="00BB795E" w:rsidRPr="004442CE">
        <w:rPr>
          <w:rFonts w:hint="cs"/>
          <w:rtl/>
        </w:rPr>
        <w:t xml:space="preserve"> فإن حقيقة الوقت مقارنة موجود </w:t>
      </w:r>
      <w:r w:rsidR="00BB795E" w:rsidRPr="004442CE">
        <w:rPr>
          <w:rFonts w:hint="cs"/>
          <w:rtl/>
        </w:rPr>
        <w:lastRenderedPageBreak/>
        <w:t>بموجود، يُقال وقت طلوع الشمس إذا قاربت الشمس مشرقها</w:t>
      </w:r>
      <w:r w:rsidR="00BB795E" w:rsidRPr="004442CE">
        <w:rPr>
          <w:rFonts w:hint="cs"/>
        </w:rPr>
        <w:t xml:space="preserve"> </w:t>
      </w:r>
      <w:r w:rsidR="00BB795E" w:rsidRPr="004442CE">
        <w:rPr>
          <w:rFonts w:hint="cs"/>
          <w:rtl/>
        </w:rPr>
        <w:t>ووقت دخول الأمير إذا قرب من البلد، وفي العُرف عبارةٌ عن حركات الفلك</w:t>
      </w:r>
      <w:r w:rsidRPr="004442CE">
        <w:rPr>
          <w:rFonts w:hint="cs"/>
          <w:rtl/>
        </w:rPr>
        <w:t>،</w:t>
      </w:r>
      <w:r w:rsidR="00BB795E" w:rsidRPr="004442CE">
        <w:rPr>
          <w:rFonts w:hint="cs"/>
          <w:rtl/>
        </w:rPr>
        <w:t xml:space="preserve"> وإذا ثبت</w:t>
      </w:r>
      <w:r w:rsidR="00BB795E" w:rsidRPr="004442CE">
        <w:rPr>
          <w:rFonts w:hint="cs"/>
        </w:rPr>
        <w:t xml:space="preserve"> </w:t>
      </w:r>
      <w:r w:rsidR="00BB795E" w:rsidRPr="004442CE">
        <w:rPr>
          <w:rFonts w:hint="cs"/>
          <w:rtl/>
        </w:rPr>
        <w:t>هذا، فليس من شرط الوجود حركات الفلك، ولا اقتران موجود آخر به إذا لم يتعلق أحد</w:t>
      </w:r>
      <w:r w:rsidR="00BB795E" w:rsidRPr="004442CE">
        <w:rPr>
          <w:rFonts w:hint="cs"/>
        </w:rPr>
        <w:t xml:space="preserve"> </w:t>
      </w:r>
      <w:r w:rsidR="00BB795E" w:rsidRPr="004442CE">
        <w:rPr>
          <w:rFonts w:hint="cs"/>
          <w:rtl/>
        </w:rPr>
        <w:t>الموجودين بالثاني مثل تعلق الصنع بالصانع</w:t>
      </w:r>
      <w:r w:rsidRPr="004442CE">
        <w:rPr>
          <w:rFonts w:hint="cs"/>
          <w:rtl/>
        </w:rPr>
        <w:t>،</w:t>
      </w:r>
      <w:r w:rsidR="00BB795E" w:rsidRPr="004442CE">
        <w:rPr>
          <w:rFonts w:hint="cs"/>
          <w:rtl/>
        </w:rPr>
        <w:t xml:space="preserve"> والدليل على ذلك، أنه لو افتقر كل موجود إلى وقت، فالأوقات موجودة فتفتقر إلى وقت</w:t>
      </w:r>
      <w:r w:rsidR="00BB795E" w:rsidRPr="004442CE">
        <w:rPr>
          <w:rFonts w:hint="cs"/>
        </w:rPr>
        <w:t xml:space="preserve"> </w:t>
      </w:r>
      <w:r w:rsidR="00BB795E" w:rsidRPr="004442CE">
        <w:rPr>
          <w:rFonts w:hint="cs"/>
          <w:rtl/>
        </w:rPr>
        <w:t>آخر وذلك يؤدي إلى مالا يتناهى</w:t>
      </w:r>
      <w:r w:rsidRPr="004442CE">
        <w:rPr>
          <w:rFonts w:hint="cs"/>
          <w:rtl/>
        </w:rPr>
        <w:t>،</w:t>
      </w:r>
      <w:r w:rsidR="00BB795E" w:rsidRPr="004442CE">
        <w:rPr>
          <w:rFonts w:hint="cs"/>
          <w:rtl/>
        </w:rPr>
        <w:t xml:space="preserve"> وإذا تقرر ما ذكرناه فالباري سبحانه وتعالى</w:t>
      </w:r>
      <w:r w:rsidR="00BB795E" w:rsidRPr="004442CE">
        <w:rPr>
          <w:rFonts w:hint="cs"/>
        </w:rPr>
        <w:t xml:space="preserve"> </w:t>
      </w:r>
      <w:r w:rsidR="00BB795E" w:rsidRPr="004442CE">
        <w:rPr>
          <w:rFonts w:hint="cs"/>
          <w:rtl/>
        </w:rPr>
        <w:t>منفرد بوجوده لا يقارنه حادث</w:t>
      </w:r>
      <w:r w:rsidRPr="004442CE">
        <w:rPr>
          <w:rFonts w:hint="cs"/>
          <w:rtl/>
        </w:rPr>
        <w:t>،</w:t>
      </w:r>
      <w:r w:rsidR="004C546D" w:rsidRPr="004442CE">
        <w:rPr>
          <w:rFonts w:hint="cs"/>
          <w:rtl/>
        </w:rPr>
        <w:t>.</w:t>
      </w:r>
      <w:r w:rsidR="00BB795E" w:rsidRPr="004442CE">
        <w:rPr>
          <w:rFonts w:hint="cs"/>
          <w:rtl/>
        </w:rPr>
        <w:t>.</w:t>
      </w:r>
      <w:r w:rsidRPr="004442CE">
        <w:rPr>
          <w:rFonts w:hint="cs"/>
          <w:rtl/>
        </w:rPr>
        <w:t xml:space="preserve"> </w:t>
      </w:r>
      <w:r w:rsidR="00BB795E" w:rsidRPr="004442CE">
        <w:rPr>
          <w:rFonts w:hint="cs"/>
          <w:bCs/>
          <w:rtl/>
        </w:rPr>
        <w:t>مسألة</w:t>
      </w:r>
      <w:r w:rsidR="004C546D" w:rsidRPr="004442CE">
        <w:rPr>
          <w:rFonts w:hint="cs"/>
          <w:bCs/>
          <w:rtl/>
        </w:rPr>
        <w:t xml:space="preserve">: </w:t>
      </w:r>
      <w:r w:rsidR="00BB795E" w:rsidRPr="004442CE">
        <w:rPr>
          <w:rFonts w:hint="cs"/>
          <w:bCs/>
          <w:rtl/>
        </w:rPr>
        <w:t>الباري سبحانه وتعالى قائم بنفسه</w:t>
      </w:r>
      <w:r w:rsidR="004C546D" w:rsidRPr="004442CE">
        <w:rPr>
          <w:rFonts w:hint="cs"/>
          <w:rtl/>
        </w:rPr>
        <w:t xml:space="preserve">: </w:t>
      </w:r>
      <w:r w:rsidR="00BB795E" w:rsidRPr="004442CE">
        <w:rPr>
          <w:rFonts w:hint="cs"/>
          <w:rtl/>
        </w:rPr>
        <w:t>واختلفوا في معناه، فقال بعضهم معنى القائم بنفسه المستغني عن المحل، فعلى هذه</w:t>
      </w:r>
      <w:r w:rsidR="00BB795E" w:rsidRPr="004442CE">
        <w:rPr>
          <w:rFonts w:hint="cs"/>
        </w:rPr>
        <w:t xml:space="preserve"> </w:t>
      </w:r>
      <w:r w:rsidR="00BB795E" w:rsidRPr="004442CE">
        <w:rPr>
          <w:rFonts w:hint="cs"/>
          <w:rtl/>
        </w:rPr>
        <w:t>الطريقة الجواهر أيضا قائمة بنفسها لاستغنائها عن المحل، فإنّ من الجائز أن يخلق الله</w:t>
      </w:r>
      <w:r w:rsidR="00BB795E" w:rsidRPr="004442CE">
        <w:rPr>
          <w:rFonts w:hint="cs"/>
        </w:rPr>
        <w:t xml:space="preserve"> </w:t>
      </w:r>
      <w:r w:rsidR="00BB795E" w:rsidRPr="004442CE">
        <w:rPr>
          <w:rFonts w:hint="cs"/>
          <w:rtl/>
        </w:rPr>
        <w:t>تعالى جوهراً واحداً لا يكون مع غيره</w:t>
      </w:r>
      <w:r w:rsidRPr="004442CE">
        <w:rPr>
          <w:rFonts w:hint="cs"/>
          <w:rtl/>
        </w:rPr>
        <w:t>،</w:t>
      </w:r>
      <w:r w:rsidR="00BB795E" w:rsidRPr="004442CE">
        <w:rPr>
          <w:rFonts w:hint="cs"/>
          <w:rtl/>
        </w:rPr>
        <w:t xml:space="preserve"> وقال الأستاذ أبو إسحاق الإسفراييني</w:t>
      </w:r>
      <w:r w:rsidR="004C546D" w:rsidRPr="004442CE">
        <w:rPr>
          <w:rFonts w:hint="cs"/>
          <w:rtl/>
        </w:rPr>
        <w:t xml:space="preserve">: </w:t>
      </w:r>
      <w:r w:rsidR="00BB795E" w:rsidRPr="004442CE">
        <w:rPr>
          <w:rFonts w:hint="cs"/>
          <w:rtl/>
        </w:rPr>
        <w:t>القائم</w:t>
      </w:r>
      <w:r w:rsidR="00BB795E" w:rsidRPr="004442CE">
        <w:rPr>
          <w:rFonts w:hint="cs"/>
        </w:rPr>
        <w:t xml:space="preserve"> </w:t>
      </w:r>
      <w:r w:rsidR="00BB795E" w:rsidRPr="004442CE">
        <w:rPr>
          <w:rFonts w:hint="cs"/>
          <w:rtl/>
        </w:rPr>
        <w:t>بالنفس المستغني من جميع الوجوه</w:t>
      </w:r>
      <w:r w:rsidRPr="004442CE">
        <w:rPr>
          <w:rFonts w:hint="cs"/>
          <w:rtl/>
        </w:rPr>
        <w:t>،</w:t>
      </w:r>
      <w:r w:rsidR="00BB795E" w:rsidRPr="004442CE">
        <w:rPr>
          <w:rFonts w:hint="cs"/>
          <w:rtl/>
        </w:rPr>
        <w:t xml:space="preserve"> فعلى هذا، الجوهر لا يكون قائماً بنفسه لحاجته</w:t>
      </w:r>
      <w:r w:rsidR="00BB795E" w:rsidRPr="004442CE">
        <w:rPr>
          <w:rFonts w:hint="cs"/>
        </w:rPr>
        <w:t xml:space="preserve"> </w:t>
      </w:r>
      <w:r w:rsidR="00BB795E" w:rsidRPr="004442CE">
        <w:rPr>
          <w:rFonts w:hint="cs"/>
          <w:rtl/>
        </w:rPr>
        <w:t>إلى الصانع والمخصص</w:t>
      </w:r>
      <w:r w:rsidRPr="004442CE">
        <w:rPr>
          <w:rFonts w:hint="cs"/>
          <w:rtl/>
        </w:rPr>
        <w:t>،</w:t>
      </w:r>
      <w:r w:rsidR="00BB795E" w:rsidRPr="004442CE">
        <w:rPr>
          <w:rFonts w:hint="cs"/>
          <w:rtl/>
        </w:rPr>
        <w:t xml:space="preserve"> والغرض من هذا الفصل نَفْيُ الحاجة إلى المحل والجهة، خلافاً</w:t>
      </w:r>
      <w:r w:rsidR="00BB795E" w:rsidRPr="004442CE">
        <w:rPr>
          <w:rFonts w:hint="cs"/>
        </w:rPr>
        <w:t xml:space="preserve"> </w:t>
      </w:r>
      <w:r w:rsidR="00BB795E" w:rsidRPr="004442CE">
        <w:rPr>
          <w:rFonts w:hint="cs"/>
          <w:rtl/>
        </w:rPr>
        <w:t xml:space="preserve">للكرامية </w:t>
      </w:r>
      <w:proofErr w:type="spellStart"/>
      <w:r w:rsidR="00BB795E" w:rsidRPr="004442CE">
        <w:rPr>
          <w:rFonts w:hint="cs"/>
          <w:rtl/>
        </w:rPr>
        <w:t>والحشوية</w:t>
      </w:r>
      <w:proofErr w:type="spellEnd"/>
      <w:r w:rsidR="00BB795E" w:rsidRPr="004442CE">
        <w:rPr>
          <w:rFonts w:hint="cs"/>
          <w:rtl/>
        </w:rPr>
        <w:t xml:space="preserve"> والمشبهة الذين قالوا أن لله جهة فوق</w:t>
      </w:r>
      <w:r w:rsidRPr="004442CE">
        <w:rPr>
          <w:rFonts w:hint="cs"/>
          <w:rtl/>
        </w:rPr>
        <w:t>،</w:t>
      </w:r>
      <w:r w:rsidR="00BB795E" w:rsidRPr="004442CE">
        <w:rPr>
          <w:rFonts w:hint="cs"/>
          <w:rtl/>
        </w:rPr>
        <w:t xml:space="preserve"> وأطلق بعضهم القول بأنه</w:t>
      </w:r>
      <w:r w:rsidR="00BB795E" w:rsidRPr="004442CE">
        <w:rPr>
          <w:rFonts w:hint="cs"/>
        </w:rPr>
        <w:t xml:space="preserve"> </w:t>
      </w:r>
      <w:r w:rsidR="00BB795E" w:rsidRPr="004442CE">
        <w:rPr>
          <w:rFonts w:hint="cs"/>
          <w:rtl/>
        </w:rPr>
        <w:t>جالسٌ على العرش مستقرٌ عليه</w:t>
      </w:r>
      <w:r w:rsidRPr="004442CE">
        <w:rPr>
          <w:rFonts w:hint="cs"/>
          <w:rtl/>
        </w:rPr>
        <w:t>،</w:t>
      </w:r>
      <w:r w:rsidR="00BB795E" w:rsidRPr="004442CE">
        <w:rPr>
          <w:rFonts w:hint="cs"/>
          <w:rtl/>
        </w:rPr>
        <w:t xml:space="preserve"> تعالى الله عن قولهم</w:t>
      </w:r>
      <w:r w:rsidRPr="004442CE">
        <w:rPr>
          <w:rFonts w:hint="cs"/>
          <w:rtl/>
        </w:rPr>
        <w:t>،</w:t>
      </w:r>
      <w:r w:rsidR="00BB795E" w:rsidRPr="004442CE">
        <w:rPr>
          <w:rFonts w:hint="cs"/>
          <w:rtl/>
        </w:rPr>
        <w:t xml:space="preserve"> والدليل على أنه مستغني عن المحل، إنه لو افتقر إلى المحل لَزمَ أن يكون المحل</w:t>
      </w:r>
      <w:r w:rsidR="00BB795E" w:rsidRPr="004442CE">
        <w:rPr>
          <w:rFonts w:hint="cs"/>
        </w:rPr>
        <w:t xml:space="preserve"> </w:t>
      </w:r>
      <w:r w:rsidR="00BB795E" w:rsidRPr="004442CE">
        <w:rPr>
          <w:rFonts w:hint="cs"/>
          <w:rtl/>
        </w:rPr>
        <w:t>قديماً لأنه قديم، أو يكون حادثاً كما أن المحل حادث، وكلاهما كفر</w:t>
      </w:r>
      <w:r w:rsidRPr="004442CE">
        <w:rPr>
          <w:rFonts w:hint="cs"/>
          <w:rtl/>
        </w:rPr>
        <w:t>،</w:t>
      </w:r>
      <w:r w:rsidR="00BB795E" w:rsidRPr="004442CE">
        <w:rPr>
          <w:rFonts w:hint="cs"/>
          <w:rtl/>
        </w:rPr>
        <w:t xml:space="preserve"> والدليل عليه، أنه</w:t>
      </w:r>
      <w:r w:rsidR="00BB795E" w:rsidRPr="004442CE">
        <w:rPr>
          <w:rFonts w:hint="cs"/>
        </w:rPr>
        <w:t xml:space="preserve"> </w:t>
      </w:r>
      <w:r w:rsidR="00BB795E" w:rsidRPr="004442CE">
        <w:rPr>
          <w:rFonts w:hint="cs"/>
          <w:rtl/>
        </w:rPr>
        <w:t>لو كان له محل لاتّصَفَ المحل به، لأن ما قام بمحلٍ يتصف به المحل، ألا ترى أن السواد إذا</w:t>
      </w:r>
      <w:r w:rsidR="00BB795E" w:rsidRPr="004442CE">
        <w:rPr>
          <w:rFonts w:hint="cs"/>
        </w:rPr>
        <w:t xml:space="preserve"> </w:t>
      </w:r>
      <w:r w:rsidR="00BB795E" w:rsidRPr="004442CE">
        <w:rPr>
          <w:rFonts w:hint="cs"/>
          <w:rtl/>
        </w:rPr>
        <w:t>قام بمحل يتصف به المحل، حتى يُسمى المحل أسودا، والعلم إذا قام بمحل يسمى عالما، وإذا</w:t>
      </w:r>
      <w:r w:rsidR="00BB795E" w:rsidRPr="004442CE">
        <w:rPr>
          <w:rFonts w:hint="cs"/>
        </w:rPr>
        <w:t xml:space="preserve"> </w:t>
      </w:r>
      <w:r w:rsidR="00BB795E" w:rsidRPr="004442CE">
        <w:rPr>
          <w:rFonts w:hint="cs"/>
          <w:rtl/>
        </w:rPr>
        <w:t>كان هو صفة المحل لم يجزْ أن يكون قادراً عالما، لأن الصفة لا تقبل الصفة، والأحكام</w:t>
      </w:r>
      <w:r w:rsidR="00BB795E" w:rsidRPr="004442CE">
        <w:rPr>
          <w:rFonts w:hint="cs"/>
        </w:rPr>
        <w:t xml:space="preserve"> </w:t>
      </w:r>
      <w:r w:rsidR="00BB795E" w:rsidRPr="004442CE">
        <w:rPr>
          <w:rFonts w:hint="cs"/>
          <w:rtl/>
        </w:rPr>
        <w:t>التي هي موجبات المعاني كالعلم، لا يجوز أن يكون قادرا، والقدرة لا يجوز أن تكون</w:t>
      </w:r>
      <w:r w:rsidR="00BB795E" w:rsidRPr="004442CE">
        <w:rPr>
          <w:rFonts w:hint="cs"/>
        </w:rPr>
        <w:t xml:space="preserve"> </w:t>
      </w:r>
      <w:r w:rsidR="00BB795E" w:rsidRPr="004442CE">
        <w:rPr>
          <w:rFonts w:hint="cs"/>
          <w:rtl/>
        </w:rPr>
        <w:t>عالمة وسنبين أن الباري تعالى حياً عالماً قادراً إلى غير ذلك</w:t>
      </w:r>
      <w:r w:rsidRPr="004442CE">
        <w:rPr>
          <w:rFonts w:hint="cs"/>
          <w:rtl/>
        </w:rPr>
        <w:t>،</w:t>
      </w:r>
      <w:r w:rsidR="00BB795E" w:rsidRPr="004442CE">
        <w:rPr>
          <w:rFonts w:hint="cs"/>
          <w:rtl/>
        </w:rPr>
        <w:t xml:space="preserve"> والدليل عليه أنه لو</w:t>
      </w:r>
      <w:r w:rsidR="00BB795E" w:rsidRPr="004442CE">
        <w:rPr>
          <w:rFonts w:hint="cs"/>
        </w:rPr>
        <w:t xml:space="preserve"> </w:t>
      </w:r>
      <w:r w:rsidR="00BB795E" w:rsidRPr="004442CE">
        <w:rPr>
          <w:rFonts w:hint="cs"/>
          <w:rtl/>
        </w:rPr>
        <w:t>كان على العرش على ما زعموا، لكان لا يخلو إما أن يكون مثل العرش أو أصغر منه أو</w:t>
      </w:r>
      <w:r w:rsidR="00BB795E" w:rsidRPr="004442CE">
        <w:rPr>
          <w:rFonts w:hint="cs"/>
        </w:rPr>
        <w:t xml:space="preserve"> </w:t>
      </w:r>
      <w:r w:rsidR="00BB795E" w:rsidRPr="004442CE">
        <w:rPr>
          <w:rFonts w:hint="cs"/>
          <w:rtl/>
        </w:rPr>
        <w:t>أكبر، وفي جميع ذلك إثبات التقدير والحد والنهاية، وهو كفر</w:t>
      </w:r>
      <w:r w:rsidRPr="004442CE">
        <w:rPr>
          <w:rFonts w:hint="cs"/>
          <w:rtl/>
        </w:rPr>
        <w:t>،</w:t>
      </w:r>
      <w:r w:rsidR="00BB795E" w:rsidRPr="004442CE">
        <w:rPr>
          <w:rFonts w:hint="cs"/>
          <w:rtl/>
        </w:rPr>
        <w:t xml:space="preserve"> والدليل عليه، أنه لو</w:t>
      </w:r>
      <w:r w:rsidR="00BB795E" w:rsidRPr="004442CE">
        <w:rPr>
          <w:rFonts w:hint="cs"/>
        </w:rPr>
        <w:t xml:space="preserve"> </w:t>
      </w:r>
      <w:r w:rsidR="00BB795E" w:rsidRPr="004442CE">
        <w:rPr>
          <w:rFonts w:hint="cs"/>
          <w:rtl/>
        </w:rPr>
        <w:t>كان في جهة وقدّرنا شخصا أعطاه الله تعالى قوة عظيمة واشتغل بقطع المسافة والصعود</w:t>
      </w:r>
      <w:r w:rsidR="00BB795E" w:rsidRPr="004442CE">
        <w:rPr>
          <w:rFonts w:hint="cs"/>
        </w:rPr>
        <w:t xml:space="preserve"> </w:t>
      </w:r>
      <w:r w:rsidR="00BB795E" w:rsidRPr="004442CE">
        <w:rPr>
          <w:rFonts w:hint="cs"/>
          <w:rtl/>
        </w:rPr>
        <w:t>إلى فوق لا يخلو إما أن يصل إليه وقتاً ما</w:t>
      </w:r>
      <w:r w:rsidRPr="004442CE">
        <w:rPr>
          <w:rFonts w:hint="cs"/>
          <w:rtl/>
        </w:rPr>
        <w:t>،</w:t>
      </w:r>
      <w:r w:rsidR="00BB795E" w:rsidRPr="004442CE">
        <w:rPr>
          <w:rFonts w:hint="cs"/>
          <w:rtl/>
        </w:rPr>
        <w:t xml:space="preserve"> أو لا يصل إليه</w:t>
      </w:r>
      <w:r w:rsidRPr="004442CE">
        <w:rPr>
          <w:rFonts w:hint="cs"/>
          <w:rtl/>
        </w:rPr>
        <w:t>،</w:t>
      </w:r>
      <w:r w:rsidR="00BB795E" w:rsidRPr="004442CE">
        <w:rPr>
          <w:rFonts w:hint="cs"/>
          <w:rtl/>
        </w:rPr>
        <w:t xml:space="preserve"> فإن قالوا لا يصل إليه،</w:t>
      </w:r>
      <w:r w:rsidR="00BB795E" w:rsidRPr="004442CE">
        <w:rPr>
          <w:rFonts w:hint="cs"/>
        </w:rPr>
        <w:t xml:space="preserve"> </w:t>
      </w:r>
      <w:r w:rsidR="00BB795E" w:rsidRPr="004442CE">
        <w:rPr>
          <w:rFonts w:hint="cs"/>
          <w:rtl/>
        </w:rPr>
        <w:t>فهو قول بنفي الصانع، لأن كل موجودين بينهما</w:t>
      </w:r>
      <w:r w:rsidR="00BB795E" w:rsidRPr="004442CE">
        <w:rPr>
          <w:rFonts w:hint="cs"/>
        </w:rPr>
        <w:t xml:space="preserve"> </w:t>
      </w:r>
      <w:r w:rsidR="00BB795E" w:rsidRPr="004442CE">
        <w:rPr>
          <w:rFonts w:hint="cs"/>
          <w:rtl/>
        </w:rPr>
        <w:t>مسافة معلومة وأحدهما لا يزال يقطع تلك المسافة ولا يصل إليه يدل على أنه ليس</w:t>
      </w:r>
      <w:r w:rsidR="00BB795E" w:rsidRPr="004442CE">
        <w:rPr>
          <w:rFonts w:hint="cs"/>
        </w:rPr>
        <w:t xml:space="preserve"> </w:t>
      </w:r>
      <w:r w:rsidR="00BB795E" w:rsidRPr="004442CE">
        <w:rPr>
          <w:rFonts w:hint="cs"/>
          <w:rtl/>
        </w:rPr>
        <w:t>بموجود</w:t>
      </w:r>
      <w:r w:rsidRPr="004442CE">
        <w:rPr>
          <w:rFonts w:hint="cs"/>
          <w:rtl/>
        </w:rPr>
        <w:t>،</w:t>
      </w:r>
      <w:r w:rsidR="00BB795E" w:rsidRPr="004442CE">
        <w:rPr>
          <w:rFonts w:hint="cs"/>
          <w:rtl/>
        </w:rPr>
        <w:t xml:space="preserve"> فإن قالوا يجوز أن يصل إليه ويحاذيه، فيجوز أن يماسه أيضا، ويلزم من ذلك</w:t>
      </w:r>
      <w:r w:rsidR="00BB795E" w:rsidRPr="004442CE">
        <w:rPr>
          <w:rFonts w:hint="cs"/>
        </w:rPr>
        <w:t xml:space="preserve"> </w:t>
      </w:r>
      <w:r w:rsidR="00BB795E" w:rsidRPr="004442CE">
        <w:rPr>
          <w:rFonts w:hint="cs"/>
          <w:rtl/>
        </w:rPr>
        <w:t>كفران</w:t>
      </w:r>
      <w:r w:rsidR="004C546D" w:rsidRPr="004442CE">
        <w:rPr>
          <w:rFonts w:hint="cs"/>
          <w:rtl/>
        </w:rPr>
        <w:t xml:space="preserve">: </w:t>
      </w:r>
      <w:r w:rsidRPr="004442CE">
        <w:rPr>
          <w:rFonts w:hint="cs"/>
          <w:rtl/>
        </w:rPr>
        <w:t>(</w:t>
      </w:r>
      <w:r w:rsidR="00BB795E" w:rsidRPr="004442CE">
        <w:rPr>
          <w:rFonts w:hint="cs"/>
          <w:rtl/>
        </w:rPr>
        <w:t>أحدهما</w:t>
      </w:r>
      <w:r w:rsidR="00DE080D" w:rsidRPr="004442CE">
        <w:rPr>
          <w:rFonts w:hint="cs"/>
          <w:rtl/>
        </w:rPr>
        <w:t xml:space="preserve">) </w:t>
      </w:r>
      <w:r w:rsidR="004C546D" w:rsidRPr="004442CE">
        <w:rPr>
          <w:rFonts w:hint="cs"/>
          <w:rtl/>
        </w:rPr>
        <w:t xml:space="preserve">: </w:t>
      </w:r>
      <w:r w:rsidR="00BB795E" w:rsidRPr="004442CE">
        <w:rPr>
          <w:rFonts w:hint="cs"/>
          <w:rtl/>
        </w:rPr>
        <w:t>قدم العالم، لأنّا نستدل على حدوث العالم بالافتراق والاجتماع</w:t>
      </w:r>
      <w:r w:rsidRPr="004442CE">
        <w:rPr>
          <w:rFonts w:hint="cs"/>
          <w:rtl/>
        </w:rPr>
        <w:t>،</w:t>
      </w:r>
      <w:r w:rsidR="00BB795E" w:rsidRPr="004442CE">
        <w:rPr>
          <w:rFonts w:hint="cs"/>
          <w:rtl/>
        </w:rPr>
        <w:t xml:space="preserve"> و </w:t>
      </w:r>
      <w:r w:rsidRPr="004442CE">
        <w:rPr>
          <w:rFonts w:hint="cs"/>
          <w:rtl/>
        </w:rPr>
        <w:t>(</w:t>
      </w:r>
      <w:r w:rsidR="00BB795E" w:rsidRPr="004442CE">
        <w:rPr>
          <w:rFonts w:hint="cs"/>
          <w:rtl/>
        </w:rPr>
        <w:t>الثاني</w:t>
      </w:r>
      <w:r w:rsidR="00DE080D" w:rsidRPr="004442CE">
        <w:rPr>
          <w:rFonts w:hint="cs"/>
          <w:rtl/>
        </w:rPr>
        <w:t xml:space="preserve">) </w:t>
      </w:r>
      <w:r w:rsidR="004C546D" w:rsidRPr="004442CE">
        <w:rPr>
          <w:rFonts w:hint="cs"/>
          <w:rtl/>
        </w:rPr>
        <w:t xml:space="preserve">: </w:t>
      </w:r>
      <w:r w:rsidR="00BB795E" w:rsidRPr="004442CE">
        <w:rPr>
          <w:rFonts w:hint="cs"/>
          <w:rtl/>
        </w:rPr>
        <w:t>إثبات الولد والزوجة على ما قالت النصارى، لأن الذي يقطع المسافة ويصعد</w:t>
      </w:r>
      <w:r w:rsidR="00BB795E" w:rsidRPr="004442CE">
        <w:rPr>
          <w:rFonts w:hint="cs"/>
        </w:rPr>
        <w:t xml:space="preserve"> </w:t>
      </w:r>
      <w:r w:rsidR="00BB795E" w:rsidRPr="004442CE">
        <w:rPr>
          <w:rFonts w:hint="cs"/>
          <w:rtl/>
        </w:rPr>
        <w:t xml:space="preserve">إلى فوق يجوز أن يكون امرأة تتصل به وكل ذلك كفر وضلال، تعالى الله عن </w:t>
      </w:r>
      <w:r w:rsidR="00BB795E" w:rsidRPr="004442CE">
        <w:rPr>
          <w:rFonts w:hint="cs"/>
          <w:rtl/>
        </w:rPr>
        <w:lastRenderedPageBreak/>
        <w:t>ذلك علوا</w:t>
      </w:r>
      <w:r w:rsidR="00BB795E" w:rsidRPr="004442CE">
        <w:rPr>
          <w:rFonts w:hint="cs"/>
        </w:rPr>
        <w:t xml:space="preserve"> </w:t>
      </w:r>
      <w:r w:rsidR="00BB795E" w:rsidRPr="004442CE">
        <w:rPr>
          <w:rFonts w:hint="cs"/>
          <w:rtl/>
        </w:rPr>
        <w:t>كبيرا</w:t>
      </w:r>
      <w:r w:rsidRPr="004442CE">
        <w:rPr>
          <w:rFonts w:hint="cs"/>
          <w:rtl/>
        </w:rPr>
        <w:t>،</w:t>
      </w:r>
      <w:r w:rsidR="00BB795E" w:rsidRPr="004442CE">
        <w:rPr>
          <w:rFonts w:hint="cs"/>
          <w:rtl/>
        </w:rPr>
        <w:t xml:space="preserve"> فإن استدلوا بظواهر الكتاب والسنة، مثل قوله سبحانه وتعالى</w:t>
      </w:r>
      <w:r w:rsidR="004C546D" w:rsidRPr="004442CE">
        <w:rPr>
          <w:rFonts w:hint="cs"/>
          <w:rtl/>
        </w:rPr>
        <w:t xml:space="preserve">: </w:t>
      </w:r>
      <w:r w:rsidRPr="004442CE">
        <w:rPr>
          <w:rFonts w:hint="cs"/>
          <w:rtl/>
        </w:rPr>
        <w:t>(</w:t>
      </w:r>
      <w:r w:rsidR="00BB795E" w:rsidRPr="004442CE">
        <w:rPr>
          <w:rFonts w:hint="cs"/>
          <w:rtl/>
        </w:rPr>
        <w:t>الرحمن على</w:t>
      </w:r>
      <w:r w:rsidR="00BB795E" w:rsidRPr="004442CE">
        <w:rPr>
          <w:rFonts w:hint="cs"/>
        </w:rPr>
        <w:t xml:space="preserve"> </w:t>
      </w:r>
      <w:r w:rsidR="00BB795E" w:rsidRPr="004442CE">
        <w:rPr>
          <w:rFonts w:hint="cs"/>
          <w:rtl/>
        </w:rPr>
        <w:t>العرش استوي</w:t>
      </w:r>
      <w:r w:rsidR="00DE080D" w:rsidRPr="004442CE">
        <w:rPr>
          <w:rFonts w:hint="cs"/>
          <w:rtl/>
        </w:rPr>
        <w:t xml:space="preserve">) </w:t>
      </w:r>
      <w:r w:rsidR="00BB795E" w:rsidRPr="004442CE">
        <w:rPr>
          <w:rFonts w:hint="cs"/>
          <w:rtl/>
        </w:rPr>
        <w:t>وقوله تعالى في قصة عيسى عليه السلام</w:t>
      </w:r>
      <w:r w:rsidR="004C546D" w:rsidRPr="004442CE">
        <w:rPr>
          <w:rFonts w:hint="cs"/>
          <w:rtl/>
        </w:rPr>
        <w:t xml:space="preserve">: </w:t>
      </w:r>
      <w:r w:rsidRPr="004442CE">
        <w:rPr>
          <w:rFonts w:hint="cs"/>
          <w:rtl/>
        </w:rPr>
        <w:t>(</w:t>
      </w:r>
      <w:r w:rsidR="00BB795E" w:rsidRPr="004442CE">
        <w:rPr>
          <w:rFonts w:hint="cs"/>
          <w:rtl/>
        </w:rPr>
        <w:t>إني متوفيك ورافعك إلي</w:t>
      </w:r>
      <w:r w:rsidR="00DE080D" w:rsidRPr="004442CE">
        <w:rPr>
          <w:rFonts w:hint="cs"/>
          <w:rtl/>
        </w:rPr>
        <w:t xml:space="preserve">) </w:t>
      </w:r>
      <w:r w:rsidRPr="004442CE">
        <w:rPr>
          <w:rFonts w:hint="cs"/>
          <w:rtl/>
        </w:rPr>
        <w:t>،</w:t>
      </w:r>
      <w:r w:rsidR="00BB795E" w:rsidRPr="004442CE">
        <w:rPr>
          <w:rFonts w:hint="cs"/>
          <w:rtl/>
        </w:rPr>
        <w:t xml:space="preserve"> وقوله</w:t>
      </w:r>
      <w:r w:rsidR="00BB795E" w:rsidRPr="004442CE">
        <w:rPr>
          <w:rFonts w:hint="cs"/>
        </w:rPr>
        <w:t xml:space="preserve"> </w:t>
      </w:r>
      <w:r w:rsidR="00BB795E" w:rsidRPr="004442CE">
        <w:rPr>
          <w:rFonts w:hint="cs"/>
          <w:rtl/>
        </w:rPr>
        <w:t>سبحانه وتعالى</w:t>
      </w:r>
      <w:r w:rsidR="004C546D" w:rsidRPr="004442CE">
        <w:rPr>
          <w:rFonts w:hint="cs"/>
          <w:rtl/>
        </w:rPr>
        <w:t xml:space="preserve">: </w:t>
      </w:r>
      <w:r w:rsidRPr="004442CE">
        <w:rPr>
          <w:rFonts w:hint="cs"/>
          <w:rtl/>
        </w:rPr>
        <w:t>(</w:t>
      </w:r>
      <w:r w:rsidR="00BB795E" w:rsidRPr="004442CE">
        <w:rPr>
          <w:rFonts w:hint="cs"/>
          <w:rtl/>
        </w:rPr>
        <w:t>يخافون ربهم من فوقهم</w:t>
      </w:r>
      <w:r w:rsidR="00DE080D" w:rsidRPr="004442CE">
        <w:rPr>
          <w:rFonts w:hint="cs"/>
          <w:rtl/>
        </w:rPr>
        <w:t xml:space="preserve">) </w:t>
      </w:r>
      <w:r w:rsidRPr="004442CE">
        <w:rPr>
          <w:rFonts w:hint="cs"/>
          <w:rtl/>
        </w:rPr>
        <w:t>،</w:t>
      </w:r>
      <w:r w:rsidR="00BB795E" w:rsidRPr="004442CE">
        <w:rPr>
          <w:rFonts w:hint="cs"/>
          <w:rtl/>
        </w:rPr>
        <w:t xml:space="preserve"> ومثل قوله عليه السلام</w:t>
      </w:r>
      <w:r w:rsidR="004C546D" w:rsidRPr="004442CE">
        <w:rPr>
          <w:rFonts w:hint="cs"/>
          <w:rtl/>
        </w:rPr>
        <w:t xml:space="preserve">: </w:t>
      </w:r>
      <w:r w:rsidRPr="004442CE">
        <w:rPr>
          <w:rFonts w:hint="cs"/>
          <w:rtl/>
        </w:rPr>
        <w:t>(</w:t>
      </w:r>
      <w:r w:rsidR="00BB795E" w:rsidRPr="004442CE">
        <w:rPr>
          <w:rFonts w:hint="cs"/>
          <w:rtl/>
        </w:rPr>
        <w:t>ينزل الله</w:t>
      </w:r>
      <w:r w:rsidR="00BB795E" w:rsidRPr="004442CE">
        <w:rPr>
          <w:rFonts w:hint="cs"/>
        </w:rPr>
        <w:t xml:space="preserve"> </w:t>
      </w:r>
      <w:r w:rsidR="00BB795E" w:rsidRPr="004442CE">
        <w:rPr>
          <w:rFonts w:hint="cs"/>
          <w:rtl/>
        </w:rPr>
        <w:t>في كل ليلة إلى سماء الدنيا</w:t>
      </w:r>
      <w:r w:rsidR="00DE080D" w:rsidRPr="004442CE">
        <w:rPr>
          <w:rFonts w:hint="cs"/>
          <w:rtl/>
        </w:rPr>
        <w:t xml:space="preserve">) </w:t>
      </w:r>
      <w:r w:rsidR="00BB795E" w:rsidRPr="004442CE">
        <w:rPr>
          <w:rFonts w:hint="cs"/>
          <w:rtl/>
        </w:rPr>
        <w:t>، وغير ذلك من الآيات والأخبار</w:t>
      </w:r>
      <w:r w:rsidRPr="004442CE">
        <w:rPr>
          <w:rFonts w:hint="cs"/>
          <w:rtl/>
        </w:rPr>
        <w:t>،</w:t>
      </w:r>
      <w:r w:rsidR="00BB795E" w:rsidRPr="004442CE">
        <w:rPr>
          <w:rFonts w:hint="cs"/>
          <w:rtl/>
        </w:rPr>
        <w:t xml:space="preserve"> فلأصحابنا في ذلك</w:t>
      </w:r>
      <w:r w:rsidR="00BB795E" w:rsidRPr="004442CE">
        <w:rPr>
          <w:rFonts w:hint="cs"/>
        </w:rPr>
        <w:t xml:space="preserve"> </w:t>
      </w:r>
      <w:r w:rsidR="00BB795E" w:rsidRPr="004442CE">
        <w:rPr>
          <w:rFonts w:hint="cs"/>
          <w:rtl/>
        </w:rPr>
        <w:t>طريقان</w:t>
      </w:r>
      <w:r w:rsidR="004C546D" w:rsidRPr="004442CE">
        <w:rPr>
          <w:rFonts w:hint="cs"/>
          <w:rtl/>
        </w:rPr>
        <w:t xml:space="preserve">: </w:t>
      </w:r>
      <w:r w:rsidR="00BB795E" w:rsidRPr="004442CE">
        <w:rPr>
          <w:rFonts w:hint="cs"/>
          <w:rtl/>
        </w:rPr>
        <w:t>أحدهما الإعراض عن التأويل، والإيمان بها كما جاءت، والإيمان بها صحيح وإن</w:t>
      </w:r>
      <w:r w:rsidR="00BB795E" w:rsidRPr="004442CE">
        <w:rPr>
          <w:rFonts w:hint="cs"/>
        </w:rPr>
        <w:t xml:space="preserve"> </w:t>
      </w:r>
      <w:r w:rsidR="00BB795E" w:rsidRPr="004442CE">
        <w:rPr>
          <w:rFonts w:hint="cs"/>
          <w:rtl/>
        </w:rPr>
        <w:t>لم يعرف معناها كما أن إيماننا بجميع الأنبياء والملائكة صلوات الله عليهم والكتب</w:t>
      </w:r>
      <w:r w:rsidR="00BB795E" w:rsidRPr="004442CE">
        <w:rPr>
          <w:rFonts w:hint="cs"/>
        </w:rPr>
        <w:t xml:space="preserve"> </w:t>
      </w:r>
      <w:r w:rsidR="00BB795E" w:rsidRPr="004442CE">
        <w:rPr>
          <w:rFonts w:hint="cs"/>
          <w:rtl/>
        </w:rPr>
        <w:t>المنزلة من الله تبارك وتعالى صحيح وإن لم يعرف شيئا في ذلك، وإيماننا بالحروف</w:t>
      </w:r>
      <w:r w:rsidR="00BB795E" w:rsidRPr="004442CE">
        <w:rPr>
          <w:rFonts w:hint="cs"/>
        </w:rPr>
        <w:t xml:space="preserve"> </w:t>
      </w:r>
      <w:r w:rsidR="00BB795E" w:rsidRPr="004442CE">
        <w:rPr>
          <w:rFonts w:hint="cs"/>
          <w:rtl/>
        </w:rPr>
        <w:t>المقطعة في أوائل السور صحيح وإن لم نعرف معناها، وهذا الطريق أقرب إلى السلامة</w:t>
      </w:r>
      <w:r w:rsidRPr="004442CE">
        <w:rPr>
          <w:rFonts w:hint="cs"/>
          <w:rtl/>
        </w:rPr>
        <w:t xml:space="preserve">، </w:t>
      </w:r>
      <w:r w:rsidR="00BB795E" w:rsidRPr="004442CE">
        <w:rPr>
          <w:rFonts w:hint="cs"/>
          <w:rtl/>
        </w:rPr>
        <w:t>ومن أصحابنا من صار إلى التأويل</w:t>
      </w:r>
      <w:r w:rsidRPr="004442CE">
        <w:rPr>
          <w:rFonts w:hint="cs"/>
          <w:rtl/>
        </w:rPr>
        <w:t>،</w:t>
      </w:r>
      <w:r w:rsidR="00BB795E" w:rsidRPr="004442CE">
        <w:rPr>
          <w:rFonts w:hint="cs"/>
          <w:rtl/>
        </w:rPr>
        <w:t xml:space="preserve"> والاختلاف صادر عن اختلاف القراءتين في قوله</w:t>
      </w:r>
      <w:r w:rsidR="00BB795E" w:rsidRPr="004442CE">
        <w:rPr>
          <w:rFonts w:hint="cs"/>
        </w:rPr>
        <w:t xml:space="preserve"> </w:t>
      </w:r>
      <w:r w:rsidR="00BB795E" w:rsidRPr="004442CE">
        <w:rPr>
          <w:rFonts w:hint="cs"/>
          <w:rtl/>
        </w:rPr>
        <w:t>تعالى</w:t>
      </w:r>
      <w:r w:rsidR="004C546D" w:rsidRPr="004442CE">
        <w:rPr>
          <w:rFonts w:hint="cs"/>
          <w:rtl/>
        </w:rPr>
        <w:t xml:space="preserve">: </w:t>
      </w:r>
      <w:r w:rsidRPr="004442CE">
        <w:rPr>
          <w:rFonts w:hint="cs"/>
          <w:rtl/>
        </w:rPr>
        <w:t>(</w:t>
      </w:r>
      <w:r w:rsidR="00BB795E" w:rsidRPr="004442CE">
        <w:rPr>
          <w:rFonts w:hint="cs"/>
          <w:rtl/>
        </w:rPr>
        <w:t>فيه آيات محكمات هن أم الكتاب وأخر متشابهات</w:t>
      </w:r>
      <w:r w:rsidR="00DE080D" w:rsidRPr="004442CE">
        <w:rPr>
          <w:rFonts w:hint="cs"/>
          <w:rtl/>
        </w:rPr>
        <w:t xml:space="preserve">) </w:t>
      </w:r>
      <w:r w:rsidR="00BB795E" w:rsidRPr="004442CE">
        <w:rPr>
          <w:rFonts w:hint="cs"/>
          <w:rtl/>
        </w:rPr>
        <w:t>، إلى قوله</w:t>
      </w:r>
      <w:r w:rsidR="004C546D" w:rsidRPr="004442CE">
        <w:rPr>
          <w:rFonts w:hint="cs"/>
          <w:rtl/>
        </w:rPr>
        <w:t xml:space="preserve">: </w:t>
      </w:r>
      <w:r w:rsidR="00BB795E" w:rsidRPr="004442CE">
        <w:rPr>
          <w:rFonts w:hint="cs"/>
          <w:rtl/>
        </w:rPr>
        <w:t>(وما يعلم تأويله إلا</w:t>
      </w:r>
      <w:r w:rsidR="00BB795E" w:rsidRPr="004442CE">
        <w:rPr>
          <w:rFonts w:hint="cs"/>
        </w:rPr>
        <w:t xml:space="preserve"> </w:t>
      </w:r>
      <w:r w:rsidR="00BB795E" w:rsidRPr="004442CE">
        <w:rPr>
          <w:rFonts w:hint="cs"/>
          <w:rtl/>
        </w:rPr>
        <w:t>الله والراسخون في العلم يقولون آمنا به</w:t>
      </w:r>
      <w:r w:rsidR="00DE080D" w:rsidRPr="004442CE">
        <w:rPr>
          <w:rFonts w:hint="cs"/>
          <w:rtl/>
        </w:rPr>
        <w:t xml:space="preserve">) </w:t>
      </w:r>
      <w:r w:rsidRPr="004442CE">
        <w:rPr>
          <w:rFonts w:hint="cs"/>
          <w:rtl/>
        </w:rPr>
        <w:t>،</w:t>
      </w:r>
      <w:r w:rsidR="00BB795E" w:rsidRPr="004442CE">
        <w:rPr>
          <w:rFonts w:hint="cs"/>
          <w:rtl/>
        </w:rPr>
        <w:t xml:space="preserve"> فمن صار إلى الوقف على قوله</w:t>
      </w:r>
      <w:r w:rsidR="004C546D" w:rsidRPr="004442CE">
        <w:rPr>
          <w:rFonts w:hint="cs"/>
          <w:rtl/>
        </w:rPr>
        <w:t xml:space="preserve">: </w:t>
      </w:r>
      <w:r w:rsidRPr="004442CE">
        <w:rPr>
          <w:rFonts w:hint="cs"/>
          <w:rtl/>
        </w:rPr>
        <w:t>(</w:t>
      </w:r>
      <w:r w:rsidR="00BB795E" w:rsidRPr="004442CE">
        <w:rPr>
          <w:rFonts w:hint="cs"/>
          <w:rtl/>
        </w:rPr>
        <w:t>وما يعلم</w:t>
      </w:r>
      <w:r w:rsidR="00BB795E" w:rsidRPr="004442CE">
        <w:rPr>
          <w:rFonts w:hint="cs"/>
        </w:rPr>
        <w:t xml:space="preserve"> </w:t>
      </w:r>
      <w:r w:rsidR="00BB795E" w:rsidRPr="004442CE">
        <w:rPr>
          <w:rFonts w:hint="cs"/>
          <w:rtl/>
        </w:rPr>
        <w:t>تأويله إلا الله</w:t>
      </w:r>
      <w:r w:rsidR="00DE080D" w:rsidRPr="004442CE">
        <w:rPr>
          <w:rFonts w:hint="cs"/>
          <w:rtl/>
        </w:rPr>
        <w:t xml:space="preserve">) </w:t>
      </w:r>
      <w:r w:rsidR="00BB795E" w:rsidRPr="004442CE">
        <w:rPr>
          <w:rFonts w:hint="cs"/>
          <w:rtl/>
        </w:rPr>
        <w:t>أعرض عن التأويل وجعل قوله</w:t>
      </w:r>
      <w:r w:rsidR="004C546D" w:rsidRPr="004442CE">
        <w:rPr>
          <w:rFonts w:hint="cs"/>
          <w:rtl/>
        </w:rPr>
        <w:t xml:space="preserve">: </w:t>
      </w:r>
      <w:r w:rsidR="00BB795E" w:rsidRPr="004442CE">
        <w:rPr>
          <w:rFonts w:hint="cs"/>
          <w:rtl/>
        </w:rPr>
        <w:t>(والراسخون في العلم</w:t>
      </w:r>
      <w:r w:rsidR="00DE080D" w:rsidRPr="004442CE">
        <w:rPr>
          <w:rFonts w:hint="cs"/>
          <w:rtl/>
        </w:rPr>
        <w:t xml:space="preserve">) </w:t>
      </w:r>
      <w:r w:rsidR="00BB795E" w:rsidRPr="004442CE">
        <w:rPr>
          <w:rFonts w:hint="cs"/>
          <w:rtl/>
        </w:rPr>
        <w:t>كلاماً مبتدأ، ومعناه،</w:t>
      </w:r>
      <w:r w:rsidR="00BB795E" w:rsidRPr="004442CE">
        <w:rPr>
          <w:rFonts w:hint="cs"/>
        </w:rPr>
        <w:t xml:space="preserve"> </w:t>
      </w:r>
      <w:r w:rsidR="00BB795E" w:rsidRPr="004442CE">
        <w:rPr>
          <w:rFonts w:hint="cs"/>
          <w:rtl/>
        </w:rPr>
        <w:t>أن العلماء يقولون آمنا به</w:t>
      </w:r>
      <w:r w:rsidRPr="004442CE">
        <w:rPr>
          <w:rFonts w:hint="cs"/>
          <w:rtl/>
        </w:rPr>
        <w:t>،</w:t>
      </w:r>
      <w:r w:rsidR="00BB795E" w:rsidRPr="004442CE">
        <w:rPr>
          <w:rFonts w:hint="cs"/>
          <w:rtl/>
        </w:rPr>
        <w:t xml:space="preserve"> ومن صار إلى</w:t>
      </w:r>
      <w:r w:rsidR="00BB795E" w:rsidRPr="004442CE">
        <w:rPr>
          <w:rFonts w:hint="cs"/>
        </w:rPr>
        <w:t xml:space="preserve"> </w:t>
      </w:r>
      <w:r w:rsidR="00BB795E" w:rsidRPr="004442CE">
        <w:rPr>
          <w:rFonts w:hint="cs"/>
          <w:rtl/>
        </w:rPr>
        <w:t>الوقف على قوله</w:t>
      </w:r>
      <w:r w:rsidR="004C546D" w:rsidRPr="004442CE">
        <w:rPr>
          <w:rFonts w:hint="cs"/>
          <w:rtl/>
        </w:rPr>
        <w:t xml:space="preserve">: </w:t>
      </w:r>
      <w:r w:rsidRPr="004442CE">
        <w:rPr>
          <w:rFonts w:hint="cs"/>
          <w:rtl/>
        </w:rPr>
        <w:t>(</w:t>
      </w:r>
      <w:r w:rsidR="00BB795E" w:rsidRPr="004442CE">
        <w:rPr>
          <w:rFonts w:hint="cs"/>
          <w:rtl/>
        </w:rPr>
        <w:t>والراسخون في العلم</w:t>
      </w:r>
      <w:r w:rsidR="00DE080D" w:rsidRPr="004442CE">
        <w:rPr>
          <w:rFonts w:hint="cs"/>
          <w:rtl/>
        </w:rPr>
        <w:t xml:space="preserve">) </w:t>
      </w:r>
      <w:r w:rsidR="00BB795E" w:rsidRPr="004442CE">
        <w:rPr>
          <w:rFonts w:hint="cs"/>
          <w:rtl/>
        </w:rPr>
        <w:t>فيكون معناه أن الله تعالى يعلم</w:t>
      </w:r>
      <w:r w:rsidR="00BB795E" w:rsidRPr="004442CE">
        <w:rPr>
          <w:rFonts w:hint="cs"/>
        </w:rPr>
        <w:t xml:space="preserve"> </w:t>
      </w:r>
      <w:r w:rsidR="00BB795E" w:rsidRPr="004442CE">
        <w:rPr>
          <w:rFonts w:hint="cs"/>
          <w:rtl/>
        </w:rPr>
        <w:t>تأويله والراسخون في العلم أيضا يعلمون تأويله، صار إلى التأويل</w:t>
      </w:r>
      <w:r w:rsidRPr="004442CE">
        <w:rPr>
          <w:rFonts w:hint="cs"/>
          <w:rtl/>
        </w:rPr>
        <w:t>،</w:t>
      </w:r>
      <w:r w:rsidR="00BB795E" w:rsidRPr="004442CE">
        <w:rPr>
          <w:rFonts w:hint="cs"/>
          <w:rtl/>
        </w:rPr>
        <w:t xml:space="preserve"> ولكن الطريق في</w:t>
      </w:r>
      <w:r w:rsidR="00BB795E" w:rsidRPr="004442CE">
        <w:rPr>
          <w:rFonts w:hint="cs"/>
        </w:rPr>
        <w:t xml:space="preserve"> </w:t>
      </w:r>
      <w:r w:rsidR="00BB795E" w:rsidRPr="004442CE">
        <w:rPr>
          <w:rFonts w:hint="cs"/>
          <w:rtl/>
        </w:rPr>
        <w:t>الجواب معهم أن نعارضهم بآيات تخالف ظواهرها ظواهر هذه الآيات وذلك مثل</w:t>
      </w:r>
      <w:r w:rsidR="004C546D" w:rsidRPr="004442CE">
        <w:rPr>
          <w:rFonts w:hint="cs"/>
          <w:rtl/>
        </w:rPr>
        <w:t xml:space="preserve">: </w:t>
      </w:r>
      <w:r w:rsidR="00BB795E" w:rsidRPr="004442CE">
        <w:rPr>
          <w:rFonts w:hint="cs"/>
          <w:rtl/>
        </w:rPr>
        <w:t>قوله تعالى</w:t>
      </w:r>
      <w:r w:rsidR="004C546D" w:rsidRPr="004442CE">
        <w:rPr>
          <w:rFonts w:hint="cs"/>
          <w:rtl/>
        </w:rPr>
        <w:t xml:space="preserve">: </w:t>
      </w:r>
      <w:r w:rsidRPr="004442CE">
        <w:rPr>
          <w:rFonts w:hint="cs"/>
          <w:rtl/>
        </w:rPr>
        <w:t>(</w:t>
      </w:r>
      <w:r w:rsidR="00BB795E" w:rsidRPr="004442CE">
        <w:rPr>
          <w:rFonts w:hint="cs"/>
          <w:rtl/>
        </w:rPr>
        <w:t>ما يكون من نجوى ثلاثة إلا وهو رابعهم</w:t>
      </w:r>
      <w:r w:rsidR="00DE080D" w:rsidRPr="004442CE">
        <w:rPr>
          <w:rFonts w:hint="cs"/>
          <w:rtl/>
        </w:rPr>
        <w:t xml:space="preserve">) </w:t>
      </w:r>
      <w:r w:rsidR="00BB795E" w:rsidRPr="004442CE">
        <w:rPr>
          <w:rFonts w:hint="cs"/>
          <w:rtl/>
        </w:rPr>
        <w:t>إلى قوله تعالى</w:t>
      </w:r>
      <w:r w:rsidR="004C546D" w:rsidRPr="004442CE">
        <w:rPr>
          <w:rFonts w:hint="cs"/>
          <w:rtl/>
        </w:rPr>
        <w:t xml:space="preserve">: </w:t>
      </w:r>
      <w:r w:rsidRPr="004442CE">
        <w:rPr>
          <w:rFonts w:hint="cs"/>
          <w:rtl/>
        </w:rPr>
        <w:t>(</w:t>
      </w:r>
      <w:r w:rsidR="00BB795E" w:rsidRPr="004442CE">
        <w:rPr>
          <w:rFonts w:hint="cs"/>
          <w:rtl/>
        </w:rPr>
        <w:t>هو معهم أين ما كانوا</w:t>
      </w:r>
      <w:r w:rsidR="00DE080D" w:rsidRPr="004442CE">
        <w:rPr>
          <w:rFonts w:hint="cs"/>
          <w:rtl/>
        </w:rPr>
        <w:t xml:space="preserve">) </w:t>
      </w:r>
      <w:r w:rsidR="00BB795E" w:rsidRPr="004442CE">
        <w:rPr>
          <w:rFonts w:hint="cs"/>
          <w:rtl/>
        </w:rPr>
        <w:t>وقوله</w:t>
      </w:r>
      <w:r w:rsidR="00BB795E" w:rsidRPr="004442CE">
        <w:rPr>
          <w:rFonts w:hint="cs"/>
        </w:rPr>
        <w:t xml:space="preserve"> </w:t>
      </w:r>
      <w:r w:rsidR="00BB795E" w:rsidRPr="004442CE">
        <w:rPr>
          <w:rFonts w:hint="cs"/>
          <w:rtl/>
        </w:rPr>
        <w:t>تعالى</w:t>
      </w:r>
      <w:r w:rsidR="004C546D" w:rsidRPr="004442CE">
        <w:rPr>
          <w:rFonts w:hint="cs"/>
          <w:rtl/>
        </w:rPr>
        <w:t xml:space="preserve">: </w:t>
      </w:r>
      <w:r w:rsidRPr="004442CE">
        <w:rPr>
          <w:rFonts w:hint="cs"/>
          <w:rtl/>
        </w:rPr>
        <w:t>(</w:t>
      </w:r>
      <w:r w:rsidR="00BB795E" w:rsidRPr="004442CE">
        <w:rPr>
          <w:rFonts w:hint="cs"/>
          <w:rtl/>
        </w:rPr>
        <w:t>وهو معكم أين ما كنتم</w:t>
      </w:r>
      <w:r w:rsidR="00DE080D" w:rsidRPr="004442CE">
        <w:rPr>
          <w:rFonts w:hint="cs"/>
          <w:rtl/>
        </w:rPr>
        <w:t xml:space="preserve">) </w:t>
      </w:r>
      <w:r w:rsidR="00BB795E" w:rsidRPr="004442CE">
        <w:rPr>
          <w:rFonts w:hint="cs"/>
          <w:rtl/>
        </w:rPr>
        <w:t>وموجب الآيتين حلوله في كل مكان</w:t>
      </w:r>
      <w:r w:rsidRPr="004442CE">
        <w:rPr>
          <w:rFonts w:hint="cs"/>
          <w:rtl/>
        </w:rPr>
        <w:t>،</w:t>
      </w:r>
      <w:r w:rsidR="00BB795E" w:rsidRPr="004442CE">
        <w:rPr>
          <w:rFonts w:hint="cs"/>
          <w:rtl/>
        </w:rPr>
        <w:t xml:space="preserve"> وقال تعالى</w:t>
      </w:r>
      <w:r w:rsidR="004C546D" w:rsidRPr="004442CE">
        <w:rPr>
          <w:rFonts w:hint="cs"/>
          <w:rtl/>
        </w:rPr>
        <w:t xml:space="preserve">: </w:t>
      </w:r>
      <w:r w:rsidRPr="004442CE">
        <w:rPr>
          <w:rFonts w:hint="cs"/>
          <w:rtl/>
        </w:rPr>
        <w:t>(</w:t>
      </w:r>
      <w:r w:rsidR="00BB795E" w:rsidRPr="004442CE">
        <w:rPr>
          <w:rFonts w:hint="cs"/>
          <w:rtl/>
        </w:rPr>
        <w:t>ألا انه بكل</w:t>
      </w:r>
      <w:r w:rsidR="00BB795E" w:rsidRPr="004442CE">
        <w:rPr>
          <w:rFonts w:hint="cs"/>
        </w:rPr>
        <w:t xml:space="preserve"> </w:t>
      </w:r>
      <w:r w:rsidR="00BB795E" w:rsidRPr="004442CE">
        <w:rPr>
          <w:rFonts w:hint="cs"/>
          <w:rtl/>
        </w:rPr>
        <w:t>شيء محيط</w:t>
      </w:r>
      <w:r w:rsidR="00DE080D" w:rsidRPr="004442CE">
        <w:rPr>
          <w:rFonts w:hint="cs"/>
          <w:rtl/>
        </w:rPr>
        <w:t xml:space="preserve">) </w:t>
      </w:r>
      <w:r w:rsidR="00BB795E" w:rsidRPr="004442CE">
        <w:rPr>
          <w:rFonts w:hint="cs"/>
          <w:rtl/>
        </w:rPr>
        <w:t>ومقتضى ظاهرها انه محيط بالعالم</w:t>
      </w:r>
      <w:r w:rsidRPr="004442CE">
        <w:rPr>
          <w:rFonts w:hint="cs"/>
          <w:rtl/>
        </w:rPr>
        <w:t>،</w:t>
      </w:r>
      <w:r w:rsidR="00BB795E" w:rsidRPr="004442CE">
        <w:rPr>
          <w:rFonts w:hint="cs"/>
          <w:rtl/>
        </w:rPr>
        <w:t xml:space="preserve"> فإن أعرضوا عن تأويل هذه الآيات مع</w:t>
      </w:r>
      <w:r w:rsidR="00BB795E" w:rsidRPr="004442CE">
        <w:rPr>
          <w:rFonts w:hint="cs"/>
        </w:rPr>
        <w:t xml:space="preserve"> </w:t>
      </w:r>
      <w:r w:rsidR="00BB795E" w:rsidRPr="004442CE">
        <w:rPr>
          <w:rFonts w:hint="cs"/>
          <w:rtl/>
        </w:rPr>
        <w:t>الإيمان بظواهرها والاعتقاد بأنه لا يكون في كل مكان وأنه غير محيط بالعالم، أعرضنا</w:t>
      </w:r>
      <w:r w:rsidR="00BB795E" w:rsidRPr="004442CE">
        <w:rPr>
          <w:rFonts w:hint="cs"/>
        </w:rPr>
        <w:t xml:space="preserve"> </w:t>
      </w:r>
      <w:r w:rsidR="00BB795E" w:rsidRPr="004442CE">
        <w:rPr>
          <w:rFonts w:hint="cs"/>
          <w:rtl/>
        </w:rPr>
        <w:t>نحن عن التأويل وصرنا إلى الإيمان بما ورد مع الاعتقاد بأن الحق تعالى منزّه عن</w:t>
      </w:r>
      <w:r w:rsidR="00BB795E" w:rsidRPr="004442CE">
        <w:rPr>
          <w:rFonts w:hint="cs"/>
        </w:rPr>
        <w:t xml:space="preserve"> </w:t>
      </w:r>
      <w:r w:rsidR="00BB795E" w:rsidRPr="004442CE">
        <w:rPr>
          <w:rFonts w:hint="cs"/>
          <w:rtl/>
        </w:rPr>
        <w:t>المكان</w:t>
      </w:r>
      <w:r w:rsidRPr="004442CE">
        <w:rPr>
          <w:rFonts w:hint="cs"/>
          <w:rtl/>
        </w:rPr>
        <w:t>،</w:t>
      </w:r>
      <w:r w:rsidR="00BB795E" w:rsidRPr="004442CE">
        <w:rPr>
          <w:rFonts w:hint="cs"/>
          <w:rtl/>
        </w:rPr>
        <w:t xml:space="preserve"> وإن صاروا إلى التأويل وقالوا المراد بقوله تعالى (وهو معكم أين ما كنتم</w:t>
      </w:r>
      <w:r w:rsidR="00DE080D" w:rsidRPr="004442CE">
        <w:rPr>
          <w:rFonts w:hint="cs"/>
          <w:rtl/>
        </w:rPr>
        <w:t xml:space="preserve">) </w:t>
      </w:r>
      <w:r w:rsidR="00BB795E" w:rsidRPr="004442CE">
        <w:rPr>
          <w:rFonts w:hint="cs"/>
          <w:rtl/>
        </w:rPr>
        <w:t xml:space="preserve">بالعلم لا بالذات، وكذلك قوله تعالى </w:t>
      </w:r>
      <w:r w:rsidRPr="004442CE">
        <w:rPr>
          <w:rFonts w:hint="cs"/>
          <w:rtl/>
        </w:rPr>
        <w:t>(</w:t>
      </w:r>
      <w:r w:rsidR="00BB795E" w:rsidRPr="004442CE">
        <w:rPr>
          <w:rFonts w:hint="cs"/>
          <w:rtl/>
        </w:rPr>
        <w:t>ألا انه بكل شيء محيط</w:t>
      </w:r>
      <w:r w:rsidR="00DE080D" w:rsidRPr="004442CE">
        <w:rPr>
          <w:rFonts w:hint="cs"/>
          <w:rtl/>
        </w:rPr>
        <w:t xml:space="preserve">) </w:t>
      </w:r>
      <w:r w:rsidR="00BB795E" w:rsidRPr="004442CE">
        <w:rPr>
          <w:rFonts w:hint="cs"/>
          <w:rtl/>
        </w:rPr>
        <w:t>يعني بالعلم ضرباً إلى</w:t>
      </w:r>
      <w:r w:rsidR="00BB795E" w:rsidRPr="004442CE">
        <w:rPr>
          <w:rFonts w:hint="cs"/>
        </w:rPr>
        <w:t xml:space="preserve"> </w:t>
      </w:r>
      <w:r w:rsidR="00BB795E" w:rsidRPr="004442CE">
        <w:rPr>
          <w:rFonts w:hint="cs"/>
          <w:rtl/>
        </w:rPr>
        <w:t>التأويل</w:t>
      </w:r>
      <w:r w:rsidRPr="004442CE">
        <w:rPr>
          <w:rFonts w:hint="cs"/>
          <w:rtl/>
        </w:rPr>
        <w:t>،</w:t>
      </w:r>
      <w:r w:rsidR="00BB795E" w:rsidRPr="004442CE">
        <w:rPr>
          <w:rFonts w:hint="cs"/>
          <w:rtl/>
        </w:rPr>
        <w:t xml:space="preserve"> وقلنا المراد بقوله الرحمن على العرش استوي بالقدرة</w:t>
      </w:r>
      <w:r w:rsidRPr="004442CE">
        <w:rPr>
          <w:rFonts w:hint="cs"/>
          <w:rtl/>
        </w:rPr>
        <w:t>،</w:t>
      </w:r>
      <w:r w:rsidR="00BB795E" w:rsidRPr="004442CE">
        <w:rPr>
          <w:rFonts w:hint="cs"/>
          <w:rtl/>
        </w:rPr>
        <w:t xml:space="preserve"> فإن قيل</w:t>
      </w:r>
      <w:r w:rsidR="004C546D" w:rsidRPr="004442CE">
        <w:rPr>
          <w:rFonts w:hint="cs"/>
          <w:rtl/>
        </w:rPr>
        <w:t xml:space="preserve">: </w:t>
      </w:r>
      <w:r w:rsidR="00BB795E" w:rsidRPr="004442CE">
        <w:rPr>
          <w:rFonts w:hint="cs"/>
          <w:rtl/>
        </w:rPr>
        <w:t>إذا</w:t>
      </w:r>
      <w:r w:rsidR="00BB795E" w:rsidRPr="004442CE">
        <w:rPr>
          <w:rFonts w:hint="cs"/>
        </w:rPr>
        <w:t xml:space="preserve"> </w:t>
      </w:r>
      <w:r w:rsidR="00BB795E" w:rsidRPr="004442CE">
        <w:rPr>
          <w:rFonts w:hint="cs"/>
          <w:rtl/>
        </w:rPr>
        <w:t>حملتم على القدرة لم يكن لتخصيص العرش فائدة</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قلنا</w:t>
      </w:r>
      <w:r w:rsidR="00DE080D" w:rsidRPr="004442CE">
        <w:rPr>
          <w:rFonts w:hint="cs"/>
          <w:rtl/>
        </w:rPr>
        <w:t xml:space="preserve">) </w:t>
      </w:r>
      <w:r w:rsidR="004C546D" w:rsidRPr="004442CE">
        <w:rPr>
          <w:rFonts w:hint="cs"/>
          <w:rtl/>
        </w:rPr>
        <w:t xml:space="preserve">: </w:t>
      </w:r>
      <w:r w:rsidR="00BB795E" w:rsidRPr="004442CE">
        <w:rPr>
          <w:rFonts w:hint="cs"/>
          <w:rtl/>
        </w:rPr>
        <w:t>فائدته أن العرش أعظم</w:t>
      </w:r>
      <w:r w:rsidR="00BB795E" w:rsidRPr="004442CE">
        <w:rPr>
          <w:rFonts w:hint="cs"/>
        </w:rPr>
        <w:t xml:space="preserve"> </w:t>
      </w:r>
      <w:r w:rsidR="00BB795E" w:rsidRPr="004442CE">
        <w:rPr>
          <w:rFonts w:hint="cs"/>
          <w:rtl/>
        </w:rPr>
        <w:t>المخلوقات، فإذا قدر عليه عُلم من طريق التنبيه أنه قادر على ما هو دونه، على أن مثل</w:t>
      </w:r>
      <w:r w:rsidR="00BB795E" w:rsidRPr="004442CE">
        <w:rPr>
          <w:rFonts w:hint="cs"/>
        </w:rPr>
        <w:t xml:space="preserve"> </w:t>
      </w:r>
      <w:r w:rsidR="00BB795E" w:rsidRPr="004442CE">
        <w:rPr>
          <w:rFonts w:hint="cs"/>
          <w:rtl/>
        </w:rPr>
        <w:t>هذا يلزمهم فيما قالوا</w:t>
      </w:r>
      <w:r w:rsidR="00BB795E" w:rsidRPr="004442CE">
        <w:rPr>
          <w:rFonts w:hint="cs"/>
        </w:rPr>
        <w:t xml:space="preserve"> </w:t>
      </w:r>
      <w:r w:rsidR="00BB795E" w:rsidRPr="004442CE">
        <w:rPr>
          <w:rFonts w:hint="cs"/>
          <w:rtl/>
        </w:rPr>
        <w:t>بأن الله تعالى عالم بكل مخلوق غير بني آدم فإذا حملوا على العلم لم يكن لتخصيص</w:t>
      </w:r>
      <w:r w:rsidR="00BB795E" w:rsidRPr="004442CE">
        <w:rPr>
          <w:rFonts w:hint="cs"/>
        </w:rPr>
        <w:t xml:space="preserve"> </w:t>
      </w:r>
      <w:r w:rsidR="00BB795E" w:rsidRPr="004442CE">
        <w:rPr>
          <w:rFonts w:hint="cs"/>
          <w:rtl/>
        </w:rPr>
        <w:t>بني آدم فائدة</w:t>
      </w:r>
      <w:r w:rsidRPr="004442CE">
        <w:rPr>
          <w:rFonts w:hint="cs"/>
          <w:rtl/>
        </w:rPr>
        <w:t>،</w:t>
      </w:r>
      <w:r w:rsidR="00BB795E" w:rsidRPr="004442CE">
        <w:rPr>
          <w:rFonts w:hint="cs"/>
          <w:rtl/>
        </w:rPr>
        <w:t xml:space="preserve"> فإن قالوا خصّ بني آدم تشريفا لهم</w:t>
      </w:r>
      <w:r w:rsidRPr="004442CE">
        <w:rPr>
          <w:rFonts w:hint="cs"/>
          <w:rtl/>
        </w:rPr>
        <w:t>،</w:t>
      </w:r>
      <w:r w:rsidR="00BB795E" w:rsidRPr="004442CE">
        <w:rPr>
          <w:rFonts w:hint="cs"/>
          <w:rtl/>
        </w:rPr>
        <w:t xml:space="preserve"> قلنا وخصّ العرش بذلك تشريفا</w:t>
      </w:r>
      <w:r w:rsidR="00BB795E" w:rsidRPr="004442CE">
        <w:rPr>
          <w:rFonts w:hint="cs"/>
        </w:rPr>
        <w:t xml:space="preserve"> </w:t>
      </w:r>
      <w:r w:rsidR="00BB795E" w:rsidRPr="004442CE">
        <w:rPr>
          <w:rFonts w:hint="cs"/>
          <w:rtl/>
        </w:rPr>
        <w:t>له</w:t>
      </w:r>
      <w:r w:rsidRPr="004442CE">
        <w:rPr>
          <w:rFonts w:hint="cs"/>
          <w:rtl/>
        </w:rPr>
        <w:t>،</w:t>
      </w:r>
      <w:r w:rsidR="00BB795E" w:rsidRPr="004442CE">
        <w:rPr>
          <w:rFonts w:hint="cs"/>
          <w:rtl/>
        </w:rPr>
        <w:t xml:space="preserve"> فإن قيل الاستواء إذا كان بمعنى القهر والغلبة فيقتضي منازعة سابقة وذلك</w:t>
      </w:r>
      <w:r w:rsidR="00BB795E" w:rsidRPr="004442CE">
        <w:rPr>
          <w:rFonts w:hint="cs"/>
        </w:rPr>
        <w:t xml:space="preserve"> </w:t>
      </w:r>
      <w:r w:rsidR="00BB795E" w:rsidRPr="004442CE">
        <w:rPr>
          <w:rFonts w:hint="cs"/>
          <w:rtl/>
        </w:rPr>
        <w:t>محال في وصفه</w:t>
      </w:r>
      <w:r w:rsidRPr="004442CE">
        <w:rPr>
          <w:rFonts w:hint="cs"/>
          <w:rtl/>
        </w:rPr>
        <w:t>،</w:t>
      </w:r>
      <w:r w:rsidR="00BB795E" w:rsidRPr="004442CE">
        <w:rPr>
          <w:rFonts w:hint="cs"/>
          <w:rtl/>
        </w:rPr>
        <w:t xml:space="preserve"> قلنا والاستواء بمعنى </w:t>
      </w:r>
      <w:r w:rsidR="00BB795E" w:rsidRPr="004442CE">
        <w:rPr>
          <w:rFonts w:hint="cs"/>
          <w:rtl/>
        </w:rPr>
        <w:lastRenderedPageBreak/>
        <w:t>الاستقرار يقتضي سبق الاضطراب والانزعاج وذلك</w:t>
      </w:r>
      <w:r w:rsidR="00BB795E" w:rsidRPr="004442CE">
        <w:rPr>
          <w:rFonts w:hint="cs"/>
        </w:rPr>
        <w:t xml:space="preserve"> </w:t>
      </w:r>
      <w:r w:rsidR="00BB795E" w:rsidRPr="004442CE">
        <w:rPr>
          <w:rFonts w:hint="cs"/>
          <w:rtl/>
        </w:rPr>
        <w:t>محال في وصفه</w:t>
      </w:r>
      <w:r w:rsidRPr="004442CE">
        <w:rPr>
          <w:rFonts w:hint="cs"/>
          <w:rtl/>
        </w:rPr>
        <w:t>،</w:t>
      </w:r>
      <w:r w:rsidR="00BB795E" w:rsidRPr="004442CE">
        <w:rPr>
          <w:rFonts w:hint="cs"/>
          <w:rtl/>
        </w:rPr>
        <w:t xml:space="preserve"> وأما قوله تعالى (ورافعك إليّ</w:t>
      </w:r>
      <w:r w:rsidR="00DE080D" w:rsidRPr="004442CE">
        <w:rPr>
          <w:rFonts w:hint="cs"/>
          <w:rtl/>
        </w:rPr>
        <w:t xml:space="preserve">) </w:t>
      </w:r>
      <w:r w:rsidRPr="004442CE">
        <w:rPr>
          <w:rFonts w:hint="cs"/>
          <w:rtl/>
        </w:rPr>
        <w:t>،</w:t>
      </w:r>
      <w:r w:rsidR="00BB795E" w:rsidRPr="004442CE">
        <w:rPr>
          <w:rFonts w:hint="cs"/>
          <w:rtl/>
        </w:rPr>
        <w:t xml:space="preserve"> معناه إلى كرامتي ورحمتي</w:t>
      </w:r>
      <w:r w:rsidRPr="004442CE">
        <w:rPr>
          <w:rFonts w:hint="cs"/>
          <w:rtl/>
        </w:rPr>
        <w:t>،</w:t>
      </w:r>
      <w:r w:rsidR="00BB795E" w:rsidRPr="004442CE">
        <w:rPr>
          <w:rFonts w:hint="cs"/>
          <w:rtl/>
        </w:rPr>
        <w:t xml:space="preserve"> وقوله</w:t>
      </w:r>
      <w:r w:rsidR="004C546D" w:rsidRPr="004442CE">
        <w:rPr>
          <w:rFonts w:hint="cs"/>
          <w:rtl/>
        </w:rPr>
        <w:t xml:space="preserve">: </w:t>
      </w:r>
      <w:r w:rsidRPr="004442CE">
        <w:rPr>
          <w:rFonts w:hint="cs"/>
          <w:rtl/>
        </w:rPr>
        <w:t>(</w:t>
      </w:r>
      <w:r w:rsidR="00BB795E" w:rsidRPr="004442CE">
        <w:rPr>
          <w:rFonts w:hint="cs"/>
          <w:rtl/>
        </w:rPr>
        <w:t>يخافون ربهم من فوقهم</w:t>
      </w:r>
      <w:r w:rsidR="00DE080D" w:rsidRPr="004442CE">
        <w:rPr>
          <w:rFonts w:hint="cs"/>
          <w:rtl/>
        </w:rPr>
        <w:t xml:space="preserve">) </w:t>
      </w:r>
      <w:r w:rsidRPr="004442CE">
        <w:rPr>
          <w:rFonts w:hint="cs"/>
          <w:rtl/>
        </w:rPr>
        <w:t>،</w:t>
      </w:r>
      <w:r w:rsidR="00BB795E" w:rsidRPr="004442CE">
        <w:rPr>
          <w:rFonts w:hint="cs"/>
          <w:rtl/>
        </w:rPr>
        <w:t xml:space="preserve"> معناه يخافون ربهم أن ينزل عليهم عذاباً من فوقهم، وإنما خصّ جهة</w:t>
      </w:r>
      <w:r w:rsidR="00BB795E" w:rsidRPr="004442CE">
        <w:rPr>
          <w:rFonts w:hint="cs"/>
        </w:rPr>
        <w:t xml:space="preserve"> </w:t>
      </w:r>
      <w:r w:rsidR="00BB795E" w:rsidRPr="004442CE">
        <w:rPr>
          <w:rFonts w:hint="cs"/>
          <w:rtl/>
        </w:rPr>
        <w:t>فوق، لأن الله تعالى أجرى سنته أن ينزل العذاب من فوق</w:t>
      </w:r>
      <w:r w:rsidRPr="004442CE">
        <w:rPr>
          <w:rFonts w:hint="cs"/>
          <w:rtl/>
        </w:rPr>
        <w:t>،</w:t>
      </w:r>
      <w:r w:rsidR="00BB795E" w:rsidRPr="004442CE">
        <w:rPr>
          <w:rFonts w:hint="cs"/>
          <w:rtl/>
        </w:rPr>
        <w:t xml:space="preserve"> وأما قوله عليه السلام</w:t>
      </w:r>
      <w:r w:rsidRPr="004442CE">
        <w:rPr>
          <w:rFonts w:hint="cs"/>
          <w:rtl/>
        </w:rPr>
        <w:t>(</w:t>
      </w:r>
      <w:r w:rsidR="00BB795E" w:rsidRPr="004442CE">
        <w:rPr>
          <w:rFonts w:hint="cs"/>
          <w:rtl/>
        </w:rPr>
        <w:t>ينزل الله في كل ليلة إلى سماء الدنيا</w:t>
      </w:r>
      <w:r w:rsidR="00DE080D" w:rsidRPr="004442CE">
        <w:rPr>
          <w:rFonts w:hint="cs"/>
          <w:rtl/>
        </w:rPr>
        <w:t xml:space="preserve">) </w:t>
      </w:r>
      <w:r w:rsidR="00BB795E" w:rsidRPr="004442CE">
        <w:rPr>
          <w:rFonts w:hint="cs"/>
          <w:rtl/>
        </w:rPr>
        <w:t>والمراد به انه يبعث ملكاً إلى سماء الدنيا</w:t>
      </w:r>
      <w:r w:rsidR="00BB795E" w:rsidRPr="004442CE">
        <w:rPr>
          <w:rFonts w:hint="cs"/>
        </w:rPr>
        <w:t xml:space="preserve"> </w:t>
      </w:r>
      <w:r w:rsidR="00BB795E" w:rsidRPr="004442CE">
        <w:rPr>
          <w:rFonts w:hint="cs"/>
          <w:rtl/>
        </w:rPr>
        <w:t>حتى ينادي على ما ورد في الخبر، ثم أضاف نزول الملك إلى نفسه كما يقال، نادي الأمير</w:t>
      </w:r>
      <w:r w:rsidR="00BB795E" w:rsidRPr="004442CE">
        <w:rPr>
          <w:rFonts w:hint="cs"/>
        </w:rPr>
        <w:t xml:space="preserve"> </w:t>
      </w:r>
      <w:r w:rsidR="00BB795E" w:rsidRPr="004442CE">
        <w:rPr>
          <w:rFonts w:hint="cs"/>
          <w:rtl/>
        </w:rPr>
        <w:t xml:space="preserve">في </w:t>
      </w:r>
      <w:proofErr w:type="spellStart"/>
      <w:r w:rsidR="00BB795E" w:rsidRPr="004442CE">
        <w:rPr>
          <w:rFonts w:hint="cs"/>
          <w:rtl/>
        </w:rPr>
        <w:t>البلد</w:t>
      </w:r>
      <w:r w:rsidRPr="004442CE">
        <w:rPr>
          <w:rFonts w:hint="cs"/>
          <w:rtl/>
        </w:rPr>
        <w:t>،</w:t>
      </w:r>
      <w:r w:rsidR="00BB795E" w:rsidRPr="004442CE">
        <w:rPr>
          <w:rFonts w:hint="cs"/>
          <w:rtl/>
        </w:rPr>
        <w:t>إذا</w:t>
      </w:r>
      <w:proofErr w:type="spellEnd"/>
      <w:r w:rsidR="00BB795E" w:rsidRPr="004442CE">
        <w:rPr>
          <w:rFonts w:hint="cs"/>
          <w:rtl/>
        </w:rPr>
        <w:t xml:space="preserve"> أمر بالنداء، ويقال قتل الأمير فلانا، والقاتل غيره ويضاف إلى الأمير من</w:t>
      </w:r>
      <w:r w:rsidR="00BB795E" w:rsidRPr="004442CE">
        <w:rPr>
          <w:rFonts w:hint="cs"/>
        </w:rPr>
        <w:t xml:space="preserve"> </w:t>
      </w:r>
      <w:r w:rsidR="00BB795E" w:rsidRPr="004442CE">
        <w:rPr>
          <w:rFonts w:hint="cs"/>
          <w:rtl/>
        </w:rPr>
        <w:t>حيث إنه هو الآمر به</w:t>
      </w:r>
      <w:r w:rsidRPr="004442CE">
        <w:rPr>
          <w:rFonts w:hint="cs"/>
          <w:rtl/>
        </w:rPr>
        <w:t>،</w:t>
      </w:r>
      <w:r w:rsidR="00BB795E" w:rsidRPr="004442CE">
        <w:rPr>
          <w:rFonts w:hint="cs"/>
          <w:rtl/>
        </w:rPr>
        <w:t xml:space="preserve"> فإن استدلوا بعُرف الناس ورفع أيديهم إلى السماء عند الدعاء، فرفع اليد إلى السماء</w:t>
      </w:r>
      <w:r w:rsidR="00BB795E" w:rsidRPr="004442CE">
        <w:rPr>
          <w:rFonts w:hint="cs"/>
        </w:rPr>
        <w:t xml:space="preserve"> </w:t>
      </w:r>
      <w:r w:rsidR="00BB795E" w:rsidRPr="004442CE">
        <w:rPr>
          <w:rFonts w:hint="cs"/>
          <w:rtl/>
        </w:rPr>
        <w:t>ليس لأن الله تعالى في مكان، ولكن لأن السماء قبلة الدعاء كما أن الكعبة قبلة الصلاة</w:t>
      </w:r>
      <w:r w:rsidR="00BB795E" w:rsidRPr="004442CE">
        <w:rPr>
          <w:rFonts w:hint="cs"/>
        </w:rPr>
        <w:t xml:space="preserve"> </w:t>
      </w:r>
      <w:r w:rsidR="00BB795E" w:rsidRPr="004442CE">
        <w:rPr>
          <w:rFonts w:hint="cs"/>
          <w:rtl/>
        </w:rPr>
        <w:t xml:space="preserve">في حال القيام، والأرض قبلة في حال الركوع </w:t>
      </w:r>
      <w:proofErr w:type="spellStart"/>
      <w:r w:rsidR="00BB795E" w:rsidRPr="004442CE">
        <w:rPr>
          <w:rFonts w:hint="cs"/>
          <w:rtl/>
        </w:rPr>
        <w:t>والسجود</w:t>
      </w:r>
      <w:r w:rsidRPr="004442CE">
        <w:rPr>
          <w:rFonts w:hint="cs"/>
          <w:rtl/>
        </w:rPr>
        <w:t>،</w:t>
      </w:r>
      <w:r w:rsidR="00BB795E" w:rsidRPr="004442CE">
        <w:rPr>
          <w:rFonts w:hint="cs"/>
          <w:rtl/>
        </w:rPr>
        <w:t>وليعلم</w:t>
      </w:r>
      <w:proofErr w:type="spellEnd"/>
      <w:r w:rsidR="00BB795E" w:rsidRPr="004442CE">
        <w:rPr>
          <w:rFonts w:hint="cs"/>
          <w:rtl/>
        </w:rPr>
        <w:t xml:space="preserve"> أن الله تعالى ليس في</w:t>
      </w:r>
      <w:r w:rsidR="00BB795E" w:rsidRPr="004442CE">
        <w:rPr>
          <w:rFonts w:hint="cs"/>
        </w:rPr>
        <w:t xml:space="preserve"> </w:t>
      </w:r>
      <w:r w:rsidR="00BB795E" w:rsidRPr="004442CE">
        <w:rPr>
          <w:rFonts w:hint="cs"/>
          <w:rtl/>
        </w:rPr>
        <w:t>الكعبة ولا في الأرض</w:t>
      </w:r>
      <w:r w:rsidRPr="004442CE">
        <w:rPr>
          <w:rFonts w:hint="cs"/>
          <w:rtl/>
        </w:rPr>
        <w:t>،</w:t>
      </w:r>
      <w:r w:rsidR="00BB795E" w:rsidRPr="004442CE">
        <w:rPr>
          <w:rFonts w:hint="cs"/>
          <w:rtl/>
        </w:rPr>
        <w:t xml:space="preserve"> وإن استدلوا بقصة المعراج وأنّ رسول الله حمل إلى جهة فوق</w:t>
      </w:r>
      <w:r w:rsidRPr="004442CE">
        <w:rPr>
          <w:rFonts w:hint="cs"/>
          <w:rtl/>
        </w:rPr>
        <w:t>،</w:t>
      </w:r>
      <w:r w:rsidR="00BB795E" w:rsidRPr="004442CE">
        <w:rPr>
          <w:rFonts w:hint="cs"/>
          <w:rtl/>
        </w:rPr>
        <w:t xml:space="preserve"> وبقوله تعالى</w:t>
      </w:r>
      <w:r w:rsidR="004C546D" w:rsidRPr="004442CE">
        <w:rPr>
          <w:rFonts w:hint="cs"/>
          <w:rtl/>
        </w:rPr>
        <w:t xml:space="preserve">: </w:t>
      </w:r>
      <w:r w:rsidRPr="004442CE">
        <w:rPr>
          <w:rFonts w:hint="cs"/>
          <w:rtl/>
        </w:rPr>
        <w:t>(</w:t>
      </w:r>
      <w:r w:rsidR="00BB795E" w:rsidRPr="004442CE">
        <w:rPr>
          <w:rFonts w:hint="cs"/>
          <w:rtl/>
        </w:rPr>
        <w:t>ثم دنا فتدلى فكان قاب قوسين أو أدنى</w:t>
      </w:r>
      <w:r w:rsidR="00DE080D" w:rsidRPr="004442CE">
        <w:rPr>
          <w:rFonts w:hint="cs"/>
          <w:rtl/>
        </w:rPr>
        <w:t xml:space="preserve">) </w:t>
      </w:r>
      <w:r w:rsidRPr="004442CE">
        <w:rPr>
          <w:rFonts w:hint="cs"/>
          <w:rtl/>
        </w:rPr>
        <w:t>،</w:t>
      </w:r>
      <w:r w:rsidR="00BB795E" w:rsidRPr="004442CE">
        <w:rPr>
          <w:rFonts w:hint="cs"/>
          <w:rtl/>
        </w:rPr>
        <w:t xml:space="preserve"> فليس فيها حجة لأن موسى عليه</w:t>
      </w:r>
      <w:r w:rsidR="00BB795E" w:rsidRPr="004442CE">
        <w:rPr>
          <w:rFonts w:hint="cs"/>
        </w:rPr>
        <w:t xml:space="preserve"> </w:t>
      </w:r>
      <w:r w:rsidR="00BB795E" w:rsidRPr="004442CE">
        <w:rPr>
          <w:rFonts w:hint="cs"/>
          <w:rtl/>
        </w:rPr>
        <w:t>السلام سمع الكلام على الطور وكان ميعاده الطور ولم يدل على أن الله تعالى على</w:t>
      </w:r>
      <w:r w:rsidR="00BB795E" w:rsidRPr="004442CE">
        <w:rPr>
          <w:rFonts w:hint="cs"/>
        </w:rPr>
        <w:t xml:space="preserve"> </w:t>
      </w:r>
      <w:r w:rsidR="00BB795E" w:rsidRPr="004442CE">
        <w:rPr>
          <w:rFonts w:hint="cs"/>
          <w:rtl/>
        </w:rPr>
        <w:t>الطور</w:t>
      </w:r>
      <w:r w:rsidRPr="004442CE">
        <w:rPr>
          <w:rFonts w:hint="cs"/>
          <w:rtl/>
        </w:rPr>
        <w:t>،</w:t>
      </w:r>
      <w:r w:rsidR="00BB795E" w:rsidRPr="004442CE">
        <w:rPr>
          <w:rFonts w:hint="cs"/>
          <w:rtl/>
        </w:rPr>
        <w:t xml:space="preserve"> وقال في قصة إبراهيم </w:t>
      </w:r>
      <w:r w:rsidRPr="004442CE">
        <w:rPr>
          <w:rFonts w:hint="cs"/>
          <w:rtl/>
        </w:rPr>
        <w:t>(</w:t>
      </w:r>
      <w:r w:rsidR="00BB795E" w:rsidRPr="004442CE">
        <w:rPr>
          <w:rFonts w:hint="cs"/>
          <w:rtl/>
        </w:rPr>
        <w:t>إني مهاجر إلى ربي</w:t>
      </w:r>
      <w:r w:rsidR="00DE080D" w:rsidRPr="004442CE">
        <w:rPr>
          <w:rFonts w:hint="cs"/>
          <w:rtl/>
        </w:rPr>
        <w:t xml:space="preserve">) </w:t>
      </w:r>
      <w:r w:rsidRPr="004442CE">
        <w:rPr>
          <w:rFonts w:hint="cs"/>
          <w:rtl/>
        </w:rPr>
        <w:t>،</w:t>
      </w:r>
      <w:r w:rsidR="00BB795E" w:rsidRPr="004442CE">
        <w:rPr>
          <w:rFonts w:hint="cs"/>
          <w:rtl/>
        </w:rPr>
        <w:t xml:space="preserve"> وكانت هجرته إلى الشام، ولم يكن</w:t>
      </w:r>
      <w:r w:rsidR="00BB795E" w:rsidRPr="004442CE">
        <w:rPr>
          <w:rFonts w:hint="cs"/>
        </w:rPr>
        <w:t xml:space="preserve"> </w:t>
      </w:r>
      <w:r w:rsidR="00BB795E" w:rsidRPr="004442CE">
        <w:rPr>
          <w:rFonts w:hint="cs"/>
          <w:rtl/>
        </w:rPr>
        <w:t>الباري تعالى في الشام فبطل قولهم</w:t>
      </w:r>
      <w:r w:rsidRPr="004442CE">
        <w:rPr>
          <w:rFonts w:hint="cs"/>
          <w:rtl/>
        </w:rPr>
        <w:t>،</w:t>
      </w:r>
      <w:r w:rsidR="00BB795E" w:rsidRPr="004442CE">
        <w:rPr>
          <w:rFonts w:hint="cs"/>
          <w:rtl/>
        </w:rPr>
        <w:t xml:space="preserve"> وأما قوله تعالى</w:t>
      </w:r>
      <w:r w:rsidR="004C546D" w:rsidRPr="004442CE">
        <w:rPr>
          <w:rFonts w:hint="cs"/>
          <w:rtl/>
        </w:rPr>
        <w:t xml:space="preserve">: </w:t>
      </w:r>
      <w:r w:rsidRPr="004442CE">
        <w:rPr>
          <w:rFonts w:hint="cs"/>
          <w:rtl/>
        </w:rPr>
        <w:t>(</w:t>
      </w:r>
      <w:r w:rsidR="00BB795E" w:rsidRPr="004442CE">
        <w:rPr>
          <w:rFonts w:hint="cs"/>
          <w:rtl/>
        </w:rPr>
        <w:t>ثم دنا فتدلى</w:t>
      </w:r>
      <w:r w:rsidR="00DE080D" w:rsidRPr="004442CE">
        <w:rPr>
          <w:rFonts w:hint="cs"/>
          <w:rtl/>
        </w:rPr>
        <w:t xml:space="preserve">) </w:t>
      </w:r>
      <w:r w:rsidRPr="004442CE">
        <w:rPr>
          <w:rFonts w:hint="cs"/>
          <w:rtl/>
        </w:rPr>
        <w:t>،</w:t>
      </w:r>
      <w:r w:rsidR="00BB795E" w:rsidRPr="004442CE">
        <w:rPr>
          <w:rFonts w:hint="cs"/>
          <w:rtl/>
        </w:rPr>
        <w:t xml:space="preserve"> فذلك دُنُوُّ كرامةٍ</w:t>
      </w:r>
      <w:r w:rsidR="00BB795E" w:rsidRPr="004442CE">
        <w:rPr>
          <w:rFonts w:hint="cs"/>
        </w:rPr>
        <w:t xml:space="preserve"> </w:t>
      </w:r>
      <w:r w:rsidR="00BB795E" w:rsidRPr="004442CE">
        <w:rPr>
          <w:rFonts w:hint="cs"/>
          <w:rtl/>
        </w:rPr>
        <w:t>لا مجاورة، كقوله</w:t>
      </w:r>
      <w:r w:rsidR="004C546D" w:rsidRPr="004442CE">
        <w:rPr>
          <w:rFonts w:hint="cs"/>
          <w:rtl/>
        </w:rPr>
        <w:t xml:space="preserve">: </w:t>
      </w:r>
      <w:r w:rsidRPr="004442CE">
        <w:rPr>
          <w:rFonts w:hint="cs"/>
          <w:rtl/>
        </w:rPr>
        <w:t>(</w:t>
      </w:r>
      <w:r w:rsidR="00BB795E" w:rsidRPr="004442CE">
        <w:rPr>
          <w:rFonts w:hint="cs"/>
          <w:rtl/>
        </w:rPr>
        <w:t>واسجد واقترب</w:t>
      </w:r>
      <w:r w:rsidR="00DE080D" w:rsidRPr="004442CE">
        <w:rPr>
          <w:rFonts w:hint="cs"/>
          <w:rtl/>
        </w:rPr>
        <w:t xml:space="preserve">) </w:t>
      </w:r>
      <w:r w:rsidRPr="004442CE">
        <w:rPr>
          <w:rFonts w:hint="cs"/>
          <w:rtl/>
        </w:rPr>
        <w:t>،</w:t>
      </w:r>
      <w:r w:rsidR="004C546D" w:rsidRPr="004442CE">
        <w:rPr>
          <w:rFonts w:hint="cs"/>
          <w:rtl/>
        </w:rPr>
        <w:t>.</w:t>
      </w:r>
      <w:r w:rsidR="00BB795E" w:rsidRPr="004442CE">
        <w:rPr>
          <w:rFonts w:hint="cs"/>
          <w:rtl/>
        </w:rPr>
        <w:t xml:space="preserve">. </w:t>
      </w:r>
      <w:r w:rsidR="00BB795E" w:rsidRPr="004442CE">
        <w:rPr>
          <w:rFonts w:hint="cs"/>
          <w:bCs/>
          <w:rtl/>
        </w:rPr>
        <w:t>مسألة</w:t>
      </w:r>
      <w:r w:rsidR="004C546D" w:rsidRPr="004442CE">
        <w:rPr>
          <w:rFonts w:hint="cs"/>
          <w:bCs/>
          <w:rtl/>
        </w:rPr>
        <w:t xml:space="preserve">: </w:t>
      </w:r>
      <w:r w:rsidR="00BB795E" w:rsidRPr="004442CE">
        <w:rPr>
          <w:rFonts w:hint="cs"/>
          <w:bCs/>
          <w:rtl/>
        </w:rPr>
        <w:t>الباري تعالى لا يشبه شيئا</w:t>
      </w:r>
      <w:r w:rsidRPr="004442CE">
        <w:rPr>
          <w:rFonts w:hint="cs"/>
          <w:bCs/>
          <w:rtl/>
        </w:rPr>
        <w:t>،</w:t>
      </w:r>
      <w:r w:rsidR="00BB795E" w:rsidRPr="004442CE">
        <w:rPr>
          <w:rFonts w:hint="cs"/>
          <w:bCs/>
          <w:rtl/>
        </w:rPr>
        <w:t xml:space="preserve"> ولا يشبهه</w:t>
      </w:r>
      <w:r w:rsidR="00BB795E" w:rsidRPr="004442CE">
        <w:rPr>
          <w:rFonts w:hint="cs"/>
          <w:bCs/>
        </w:rPr>
        <w:t xml:space="preserve"> </w:t>
      </w:r>
      <w:r w:rsidR="00BB795E" w:rsidRPr="004442CE">
        <w:rPr>
          <w:rFonts w:hint="cs"/>
          <w:bCs/>
          <w:rtl/>
        </w:rPr>
        <w:t>شيء</w:t>
      </w:r>
      <w:r w:rsidR="004C546D" w:rsidRPr="004442CE">
        <w:rPr>
          <w:rFonts w:hint="cs"/>
          <w:bCs/>
          <w:rtl/>
        </w:rPr>
        <w:t xml:space="preserve">: </w:t>
      </w:r>
      <w:r w:rsidR="00BB795E" w:rsidRPr="004442CE">
        <w:rPr>
          <w:rFonts w:hint="cs"/>
          <w:rtl/>
        </w:rPr>
        <w:t>وحقيقة هذه المسألة تتبين</w:t>
      </w:r>
      <w:r w:rsidR="00BB795E" w:rsidRPr="004442CE">
        <w:rPr>
          <w:rFonts w:hint="cs"/>
        </w:rPr>
        <w:t xml:space="preserve"> </w:t>
      </w:r>
      <w:r w:rsidR="00BB795E" w:rsidRPr="004442CE">
        <w:rPr>
          <w:rFonts w:hint="cs"/>
          <w:rtl/>
        </w:rPr>
        <w:t>على معرفة حقيقة المثلين والخلافين، فحقيقة المثلين عندنا كل موجودين ينوب أحدهما</w:t>
      </w:r>
      <w:r w:rsidR="00BB795E" w:rsidRPr="004442CE">
        <w:rPr>
          <w:rFonts w:hint="cs"/>
        </w:rPr>
        <w:t xml:space="preserve"> </w:t>
      </w:r>
      <w:r w:rsidR="00BB795E" w:rsidRPr="004442CE">
        <w:rPr>
          <w:rFonts w:hint="cs"/>
          <w:rtl/>
        </w:rPr>
        <w:t>مناب الآخر ويقوم مقامه</w:t>
      </w:r>
      <w:r w:rsidRPr="004442CE">
        <w:rPr>
          <w:rFonts w:hint="cs"/>
          <w:rtl/>
        </w:rPr>
        <w:t>،</w:t>
      </w:r>
      <w:r w:rsidR="00BB795E" w:rsidRPr="004442CE">
        <w:rPr>
          <w:rFonts w:hint="cs"/>
          <w:rtl/>
        </w:rPr>
        <w:t xml:space="preserve"> وذهب أبو هاشم إلى أن حد المثلين المشتركين في أخص</w:t>
      </w:r>
      <w:r w:rsidR="00BB795E" w:rsidRPr="004442CE">
        <w:rPr>
          <w:rFonts w:hint="cs"/>
        </w:rPr>
        <w:t xml:space="preserve"> </w:t>
      </w:r>
      <w:r w:rsidR="00BB795E" w:rsidRPr="004442CE">
        <w:rPr>
          <w:rFonts w:hint="cs"/>
          <w:rtl/>
        </w:rPr>
        <w:t>الأوصاف</w:t>
      </w:r>
      <w:r w:rsidRPr="004442CE">
        <w:rPr>
          <w:rFonts w:hint="cs"/>
          <w:rtl/>
        </w:rPr>
        <w:t>،</w:t>
      </w:r>
      <w:r w:rsidR="00BB795E" w:rsidRPr="004442CE">
        <w:rPr>
          <w:rFonts w:hint="cs"/>
          <w:rtl/>
        </w:rPr>
        <w:t xml:space="preserve"> ثم زعموا أن الاشتراك في الوصف الأخص لو كان يوجب الاشتراك في سائر</w:t>
      </w:r>
      <w:r w:rsidR="00BB795E" w:rsidRPr="004442CE">
        <w:rPr>
          <w:rFonts w:hint="cs"/>
        </w:rPr>
        <w:t xml:space="preserve"> </w:t>
      </w:r>
      <w:r w:rsidR="00BB795E" w:rsidRPr="004442CE">
        <w:rPr>
          <w:rFonts w:hint="cs"/>
          <w:rtl/>
        </w:rPr>
        <w:t>الصفات لكان الاختلاف في الأخص يوجب الاختلاف في سائر الصفات، ورأينا أن الحركة مع</w:t>
      </w:r>
      <w:r w:rsidR="00BB795E" w:rsidRPr="004442CE">
        <w:rPr>
          <w:rFonts w:hint="cs"/>
        </w:rPr>
        <w:t xml:space="preserve"> </w:t>
      </w:r>
      <w:r w:rsidR="00BB795E" w:rsidRPr="004442CE">
        <w:rPr>
          <w:rFonts w:hint="cs"/>
          <w:rtl/>
        </w:rPr>
        <w:t>السواد يختلفان في الأخص، وإن أخص أوصاف الحركة الزوال عن المكان، وأخص أوصاف السواد</w:t>
      </w:r>
      <w:r w:rsidR="00BB795E" w:rsidRPr="004442CE">
        <w:rPr>
          <w:rFonts w:hint="cs"/>
        </w:rPr>
        <w:t xml:space="preserve"> </w:t>
      </w:r>
      <w:r w:rsidR="00BB795E" w:rsidRPr="004442CE">
        <w:rPr>
          <w:rFonts w:hint="cs"/>
          <w:rtl/>
        </w:rPr>
        <w:t>أنه يسود المحل</w:t>
      </w:r>
      <w:r w:rsidRPr="004442CE">
        <w:rPr>
          <w:rFonts w:hint="cs"/>
          <w:rtl/>
        </w:rPr>
        <w:t>،</w:t>
      </w:r>
      <w:r w:rsidR="00BB795E" w:rsidRPr="004442CE">
        <w:rPr>
          <w:rFonts w:hint="cs"/>
          <w:rtl/>
        </w:rPr>
        <w:t xml:space="preserve"> ثم يشتركان في أوصاف العموم وهو كونهما موجودين عرضين حادثين</w:t>
      </w:r>
      <w:r w:rsidRPr="004442CE">
        <w:rPr>
          <w:rFonts w:hint="cs"/>
          <w:rtl/>
        </w:rPr>
        <w:t>،</w:t>
      </w:r>
      <w:r w:rsidR="00BB795E" w:rsidRPr="004442CE">
        <w:rPr>
          <w:rFonts w:hint="cs"/>
          <w:rtl/>
        </w:rPr>
        <w:t xml:space="preserve"> وإذا ثبت ما ذكرناه ثبت أن الله تعالى ليس له مثل، لأنه لو كان له مثل وجب قدم</w:t>
      </w:r>
      <w:r w:rsidR="00BB795E" w:rsidRPr="004442CE">
        <w:rPr>
          <w:rFonts w:hint="cs"/>
        </w:rPr>
        <w:t xml:space="preserve"> </w:t>
      </w:r>
      <w:r w:rsidR="00BB795E" w:rsidRPr="004442CE">
        <w:rPr>
          <w:rFonts w:hint="cs"/>
          <w:rtl/>
        </w:rPr>
        <w:t>العالم أو حدوث الباري وكل واحد منهما كفر</w:t>
      </w:r>
      <w:r w:rsidRPr="004442CE">
        <w:rPr>
          <w:rFonts w:hint="cs"/>
          <w:rtl/>
        </w:rPr>
        <w:t>،</w:t>
      </w:r>
      <w:r w:rsidR="00BB795E" w:rsidRPr="004442CE">
        <w:rPr>
          <w:rFonts w:hint="cs"/>
          <w:rtl/>
        </w:rPr>
        <w:t xml:space="preserve"> وتتضح هذه الجملة بقول الله تعالى</w:t>
      </w:r>
      <w:r w:rsidR="004C546D" w:rsidRPr="004442CE">
        <w:rPr>
          <w:rFonts w:hint="cs"/>
          <w:rtl/>
        </w:rPr>
        <w:t xml:space="preserve">: </w:t>
      </w:r>
      <w:r w:rsidR="00BB795E" w:rsidRPr="004442CE">
        <w:rPr>
          <w:rFonts w:hint="cs"/>
          <w:rtl/>
        </w:rPr>
        <w:t>(ليس كمثله شيء وهو السميع البصير</w:t>
      </w:r>
      <w:r w:rsidR="00DE080D" w:rsidRPr="004442CE">
        <w:rPr>
          <w:rFonts w:hint="cs"/>
          <w:rtl/>
        </w:rPr>
        <w:t xml:space="preserve">) </w:t>
      </w:r>
      <w:r w:rsidRPr="004442CE">
        <w:rPr>
          <w:rFonts w:hint="cs"/>
          <w:rtl/>
        </w:rPr>
        <w:t>،</w:t>
      </w:r>
      <w:r w:rsidR="00BB795E" w:rsidRPr="004442CE">
        <w:rPr>
          <w:rFonts w:hint="cs"/>
          <w:rtl/>
        </w:rPr>
        <w:t xml:space="preserve"> وقوله</w:t>
      </w:r>
      <w:r w:rsidR="004C546D" w:rsidRPr="004442CE">
        <w:rPr>
          <w:rFonts w:hint="cs"/>
          <w:rtl/>
        </w:rPr>
        <w:t xml:space="preserve">: </w:t>
      </w:r>
      <w:r w:rsidRPr="004442CE">
        <w:rPr>
          <w:rFonts w:hint="cs"/>
          <w:rtl/>
        </w:rPr>
        <w:t>(</w:t>
      </w:r>
      <w:r w:rsidR="00BB795E" w:rsidRPr="004442CE">
        <w:rPr>
          <w:rFonts w:hint="cs"/>
          <w:rtl/>
        </w:rPr>
        <w:t>لم يلد ولم يولد ولم يكن له كفوا أحد</w:t>
      </w:r>
      <w:r w:rsidR="00DE080D" w:rsidRPr="004442CE">
        <w:rPr>
          <w:rFonts w:hint="cs"/>
          <w:rtl/>
        </w:rPr>
        <w:t xml:space="preserve">) </w:t>
      </w:r>
      <w:r w:rsidRPr="004442CE">
        <w:rPr>
          <w:rFonts w:hint="cs"/>
          <w:rtl/>
        </w:rPr>
        <w:t>،</w:t>
      </w:r>
      <w:r w:rsidR="004C546D" w:rsidRPr="004442CE">
        <w:rPr>
          <w:rFonts w:hint="cs"/>
          <w:rtl/>
        </w:rPr>
        <w:t>.</w:t>
      </w:r>
      <w:r w:rsidR="00BB795E" w:rsidRPr="004442CE">
        <w:rPr>
          <w:rFonts w:hint="cs"/>
          <w:rtl/>
        </w:rPr>
        <w:t xml:space="preserve">. </w:t>
      </w:r>
      <w:r w:rsidR="00BB795E" w:rsidRPr="004442CE">
        <w:rPr>
          <w:rFonts w:hint="cs"/>
          <w:bCs/>
          <w:rtl/>
        </w:rPr>
        <w:t>مسألة</w:t>
      </w:r>
      <w:r w:rsidR="004C546D" w:rsidRPr="004442CE">
        <w:rPr>
          <w:rFonts w:hint="cs"/>
          <w:bCs/>
          <w:rtl/>
        </w:rPr>
        <w:t xml:space="preserve">: </w:t>
      </w:r>
      <w:r w:rsidR="00BB795E" w:rsidRPr="004442CE">
        <w:rPr>
          <w:rFonts w:hint="cs"/>
          <w:bCs/>
          <w:rtl/>
        </w:rPr>
        <w:t>الباري تعالى ليس بجسم</w:t>
      </w:r>
      <w:r w:rsidR="004C546D" w:rsidRPr="004442CE">
        <w:rPr>
          <w:rFonts w:hint="cs"/>
          <w:bCs/>
          <w:rtl/>
        </w:rPr>
        <w:t xml:space="preserve">: </w:t>
      </w:r>
      <w:r w:rsidR="00BB795E" w:rsidRPr="004442CE">
        <w:rPr>
          <w:rFonts w:hint="cs"/>
          <w:rtl/>
        </w:rPr>
        <w:t>وذهبت الكرامية إلى أن الله تعالى جسم</w:t>
      </w:r>
      <w:r w:rsidRPr="004442CE">
        <w:rPr>
          <w:rFonts w:hint="cs"/>
          <w:rtl/>
        </w:rPr>
        <w:t>،</w:t>
      </w:r>
      <w:r w:rsidR="00BB795E" w:rsidRPr="004442CE">
        <w:rPr>
          <w:rFonts w:hint="cs"/>
          <w:rtl/>
        </w:rPr>
        <w:t xml:space="preserve"> والدليل على فساد قولهم، أن الجسم في</w:t>
      </w:r>
      <w:r w:rsidR="00BB795E" w:rsidRPr="004442CE">
        <w:rPr>
          <w:rFonts w:hint="cs"/>
        </w:rPr>
        <w:t xml:space="preserve"> </w:t>
      </w:r>
      <w:r w:rsidR="00BB795E" w:rsidRPr="004442CE">
        <w:rPr>
          <w:rFonts w:hint="cs"/>
          <w:rtl/>
        </w:rPr>
        <w:t>اللغة بمعنى التأليف واجتماع الأجزاء، والدليل عليه أنه نقول عند زيادة الأجزاء</w:t>
      </w:r>
      <w:r w:rsidR="00BB795E" w:rsidRPr="004442CE">
        <w:rPr>
          <w:rFonts w:hint="cs"/>
        </w:rPr>
        <w:t xml:space="preserve"> </w:t>
      </w:r>
      <w:r w:rsidR="00BB795E" w:rsidRPr="004442CE">
        <w:rPr>
          <w:rFonts w:hint="cs"/>
          <w:rtl/>
        </w:rPr>
        <w:t>وكثرة التأليف جسم وأجسم، كما يقال عند زيادة العلم عليم وأعلم</w:t>
      </w:r>
      <w:r w:rsidRPr="004442CE">
        <w:rPr>
          <w:rFonts w:hint="cs"/>
          <w:rtl/>
        </w:rPr>
        <w:t>،</w:t>
      </w:r>
      <w:r w:rsidR="00BB795E" w:rsidRPr="004442CE">
        <w:rPr>
          <w:rFonts w:hint="cs"/>
          <w:rtl/>
        </w:rPr>
        <w:t xml:space="preserve"> وقال تعالى</w:t>
      </w:r>
      <w:r w:rsidR="004C546D" w:rsidRPr="004442CE">
        <w:rPr>
          <w:rFonts w:hint="cs"/>
          <w:rtl/>
        </w:rPr>
        <w:t xml:space="preserve">: </w:t>
      </w:r>
      <w:r w:rsidRPr="004442CE">
        <w:rPr>
          <w:rFonts w:hint="cs"/>
          <w:rtl/>
        </w:rPr>
        <w:t>(</w:t>
      </w:r>
      <w:r w:rsidR="00BB795E" w:rsidRPr="004442CE">
        <w:rPr>
          <w:rFonts w:hint="cs"/>
          <w:rtl/>
        </w:rPr>
        <w:t>وزاده</w:t>
      </w:r>
      <w:r w:rsidR="00BB795E" w:rsidRPr="004442CE">
        <w:rPr>
          <w:rFonts w:hint="cs"/>
        </w:rPr>
        <w:t xml:space="preserve"> </w:t>
      </w:r>
      <w:r w:rsidR="00BB795E" w:rsidRPr="004442CE">
        <w:rPr>
          <w:rFonts w:hint="cs"/>
          <w:rtl/>
        </w:rPr>
        <w:t xml:space="preserve">بسطه في العلم </w:t>
      </w:r>
      <w:r w:rsidR="00BB795E" w:rsidRPr="004442CE">
        <w:rPr>
          <w:rFonts w:hint="cs"/>
          <w:rtl/>
        </w:rPr>
        <w:lastRenderedPageBreak/>
        <w:t>والجسم</w:t>
      </w:r>
      <w:r w:rsidR="00DE080D" w:rsidRPr="004442CE">
        <w:rPr>
          <w:rFonts w:hint="cs"/>
          <w:rtl/>
        </w:rPr>
        <w:t xml:space="preserve">) </w:t>
      </w:r>
      <w:r w:rsidRPr="004442CE">
        <w:rPr>
          <w:rFonts w:hint="cs"/>
          <w:rtl/>
        </w:rPr>
        <w:t>،</w:t>
      </w:r>
      <w:r w:rsidR="00BB795E" w:rsidRPr="004442CE">
        <w:rPr>
          <w:rFonts w:hint="cs"/>
          <w:rtl/>
        </w:rPr>
        <w:t xml:space="preserve"> فلما كان وصف المبالغة كزيادة التأليف</w:t>
      </w:r>
      <w:r w:rsidRPr="004442CE">
        <w:rPr>
          <w:rFonts w:hint="cs"/>
          <w:rtl/>
        </w:rPr>
        <w:t>،</w:t>
      </w:r>
      <w:r w:rsidR="00BB795E" w:rsidRPr="004442CE">
        <w:rPr>
          <w:rFonts w:hint="cs"/>
          <w:rtl/>
        </w:rPr>
        <w:t xml:space="preserve"> دل على أن أصل الاسم</w:t>
      </w:r>
      <w:r w:rsidR="00BB795E" w:rsidRPr="004442CE">
        <w:rPr>
          <w:rFonts w:hint="cs"/>
        </w:rPr>
        <w:t xml:space="preserve"> </w:t>
      </w:r>
      <w:r w:rsidR="00BB795E" w:rsidRPr="004442CE">
        <w:rPr>
          <w:rFonts w:hint="cs"/>
          <w:rtl/>
        </w:rPr>
        <w:t>للتأليف</w:t>
      </w:r>
      <w:r w:rsidRPr="004442CE">
        <w:rPr>
          <w:rFonts w:hint="cs"/>
          <w:rtl/>
        </w:rPr>
        <w:t>،</w:t>
      </w:r>
      <w:r w:rsidR="00BB795E" w:rsidRPr="004442CE">
        <w:rPr>
          <w:rFonts w:hint="cs"/>
          <w:rtl/>
        </w:rPr>
        <w:t xml:space="preserve"> فإذا ثبت ما ذكرنا بطل مذهبهم لأن الله تعالى لا يجوز عليه التأليف</w:t>
      </w:r>
      <w:r w:rsidRPr="004442CE">
        <w:rPr>
          <w:rFonts w:hint="cs"/>
          <w:rtl/>
        </w:rPr>
        <w:t>،</w:t>
      </w:r>
      <w:r w:rsidR="00BB795E" w:rsidRPr="004442CE">
        <w:rPr>
          <w:rFonts w:hint="cs"/>
          <w:rtl/>
        </w:rPr>
        <w:t xml:space="preserve"> فإن</w:t>
      </w:r>
      <w:r w:rsidR="00BB795E" w:rsidRPr="004442CE">
        <w:rPr>
          <w:rFonts w:hint="cs"/>
        </w:rPr>
        <w:t xml:space="preserve"> </w:t>
      </w:r>
      <w:r w:rsidR="00BB795E" w:rsidRPr="004442CE">
        <w:rPr>
          <w:rFonts w:hint="cs"/>
          <w:rtl/>
        </w:rPr>
        <w:t>قالوا نحن نريد بقولنا جسم أنه موجود ولا نريد به التأليف</w:t>
      </w:r>
      <w:r w:rsidRPr="004442CE">
        <w:rPr>
          <w:rFonts w:hint="cs"/>
          <w:rtl/>
        </w:rPr>
        <w:t>،</w:t>
      </w:r>
      <w:r w:rsidR="00BB795E" w:rsidRPr="004442CE">
        <w:rPr>
          <w:rFonts w:hint="cs"/>
          <w:rtl/>
        </w:rPr>
        <w:t xml:space="preserve"> قلنا هذه التسمية في</w:t>
      </w:r>
      <w:r w:rsidR="00BB795E" w:rsidRPr="004442CE">
        <w:rPr>
          <w:rFonts w:hint="cs"/>
        </w:rPr>
        <w:t xml:space="preserve"> </w:t>
      </w:r>
      <w:r w:rsidR="00BB795E" w:rsidRPr="004442CE">
        <w:rPr>
          <w:rFonts w:hint="cs"/>
          <w:rtl/>
        </w:rPr>
        <w:t>اللغة ليس لها ذكر، ثم وهي مبنية على المستحيل فلم أطلقتم ذلك من غير ورود السمع به</w:t>
      </w:r>
      <w:r w:rsidRPr="004442CE">
        <w:rPr>
          <w:rFonts w:hint="cs"/>
          <w:rtl/>
        </w:rPr>
        <w:t>،</w:t>
      </w:r>
      <w:r w:rsidR="00BB795E" w:rsidRPr="004442CE">
        <w:rPr>
          <w:rFonts w:hint="cs"/>
          <w:rtl/>
        </w:rPr>
        <w:t xml:space="preserve"> وما الفصل بينكم وبين من يسميه جسدا ويريد به الموجود وإن كان يخالف مقتضى</w:t>
      </w:r>
      <w:r w:rsidR="00BB795E" w:rsidRPr="004442CE">
        <w:rPr>
          <w:rFonts w:hint="cs"/>
        </w:rPr>
        <w:t xml:space="preserve"> </w:t>
      </w:r>
      <w:r w:rsidR="00BB795E" w:rsidRPr="004442CE">
        <w:rPr>
          <w:rFonts w:hint="cs"/>
          <w:rtl/>
        </w:rPr>
        <w:t>اللغة</w:t>
      </w:r>
      <w:r w:rsidRPr="004442CE">
        <w:rPr>
          <w:rFonts w:hint="cs"/>
          <w:rtl/>
        </w:rPr>
        <w:t>،</w:t>
      </w:r>
      <w:r w:rsidR="00BB795E" w:rsidRPr="004442CE">
        <w:rPr>
          <w:rFonts w:hint="cs"/>
          <w:rtl/>
        </w:rPr>
        <w:t xml:space="preserve"> فإن قيل، أليس يسمى نفسا</w:t>
      </w:r>
      <w:r w:rsidRPr="004442CE">
        <w:rPr>
          <w:rFonts w:hint="cs"/>
          <w:rtl/>
        </w:rPr>
        <w:t>،</w:t>
      </w:r>
      <w:r w:rsidR="00BB795E" w:rsidRPr="004442CE">
        <w:rPr>
          <w:rFonts w:hint="cs"/>
          <w:rtl/>
        </w:rPr>
        <w:t xml:space="preserve"> قلنا، أتبعنا فيه السمع وهو قوله تعالى</w:t>
      </w:r>
      <w:r w:rsidR="004C546D" w:rsidRPr="004442CE">
        <w:rPr>
          <w:rFonts w:hint="cs"/>
          <w:rtl/>
        </w:rPr>
        <w:t xml:space="preserve">: </w:t>
      </w:r>
      <w:r w:rsidRPr="004442CE">
        <w:rPr>
          <w:rFonts w:hint="cs"/>
          <w:rtl/>
        </w:rPr>
        <w:t>(</w:t>
      </w:r>
      <w:r w:rsidR="00BB795E" w:rsidRPr="004442CE">
        <w:rPr>
          <w:rFonts w:hint="cs"/>
          <w:rtl/>
        </w:rPr>
        <w:t>تعلم ما في</w:t>
      </w:r>
      <w:r w:rsidR="00BB795E" w:rsidRPr="004442CE">
        <w:rPr>
          <w:rFonts w:hint="cs"/>
        </w:rPr>
        <w:t xml:space="preserve"> </w:t>
      </w:r>
      <w:r w:rsidR="00BB795E" w:rsidRPr="004442CE">
        <w:rPr>
          <w:rFonts w:hint="cs"/>
          <w:rtl/>
        </w:rPr>
        <w:t>نفسي ولا أعلم ما في نفسك</w:t>
      </w:r>
      <w:r w:rsidR="00DE080D" w:rsidRPr="004442CE">
        <w:rPr>
          <w:rFonts w:hint="cs"/>
          <w:rtl/>
        </w:rPr>
        <w:t xml:space="preserve">) </w:t>
      </w:r>
      <w:r w:rsidR="00BB795E" w:rsidRPr="004442CE">
        <w:rPr>
          <w:rFonts w:hint="cs"/>
          <w:rtl/>
        </w:rPr>
        <w:t>ولم يرد السمع بالجسم</w:t>
      </w:r>
      <w:r w:rsidRPr="004442CE">
        <w:rPr>
          <w:rFonts w:hint="cs"/>
          <w:rtl/>
        </w:rPr>
        <w:t>،</w:t>
      </w:r>
      <w:r w:rsidR="004C546D" w:rsidRPr="004442CE">
        <w:rPr>
          <w:rFonts w:hint="cs"/>
          <w:rtl/>
        </w:rPr>
        <w:t>.</w:t>
      </w:r>
      <w:r w:rsidR="00BB795E" w:rsidRPr="004442CE">
        <w:rPr>
          <w:rFonts w:hint="cs"/>
          <w:rtl/>
        </w:rPr>
        <w:t xml:space="preserve">. </w:t>
      </w:r>
      <w:r w:rsidR="00BB795E" w:rsidRPr="004442CE">
        <w:rPr>
          <w:rFonts w:hint="cs"/>
          <w:bCs/>
          <w:rtl/>
        </w:rPr>
        <w:t>مسألة</w:t>
      </w:r>
      <w:r w:rsidR="004C546D" w:rsidRPr="004442CE">
        <w:rPr>
          <w:rFonts w:hint="cs"/>
          <w:bCs/>
          <w:rtl/>
        </w:rPr>
        <w:t xml:space="preserve">: </w:t>
      </w:r>
      <w:r w:rsidR="00BB795E" w:rsidRPr="004442CE">
        <w:rPr>
          <w:rFonts w:hint="cs"/>
          <w:bCs/>
          <w:rtl/>
        </w:rPr>
        <w:t>لا يجوز قيام حادث</w:t>
      </w:r>
      <w:r w:rsidR="00BB795E" w:rsidRPr="004442CE">
        <w:rPr>
          <w:rFonts w:hint="cs"/>
          <w:bCs/>
        </w:rPr>
        <w:t xml:space="preserve"> </w:t>
      </w:r>
      <w:r w:rsidR="00BB795E" w:rsidRPr="004442CE">
        <w:rPr>
          <w:rFonts w:hint="cs"/>
          <w:bCs/>
          <w:rtl/>
        </w:rPr>
        <w:t>بذات الباري تعالى</w:t>
      </w:r>
      <w:r w:rsidR="004C546D" w:rsidRPr="004442CE">
        <w:rPr>
          <w:rFonts w:hint="cs"/>
          <w:bCs/>
          <w:rtl/>
        </w:rPr>
        <w:t xml:space="preserve">: </w:t>
      </w:r>
      <w:r w:rsidR="00BB795E" w:rsidRPr="004442CE">
        <w:rPr>
          <w:rFonts w:hint="cs"/>
          <w:rtl/>
        </w:rPr>
        <w:t>وزعمت الكرامية أنه يقوم بذات الباري تعالى قول حادث، وهو قوله للأشياء كن موجودًا</w:t>
      </w:r>
      <w:r w:rsidR="00BB795E" w:rsidRPr="004442CE">
        <w:rPr>
          <w:rFonts w:hint="cs"/>
        </w:rPr>
        <w:t xml:space="preserve"> </w:t>
      </w:r>
      <w:r w:rsidR="00BB795E" w:rsidRPr="004442CE">
        <w:rPr>
          <w:rFonts w:hint="cs"/>
          <w:rtl/>
        </w:rPr>
        <w:t>أو عرضاً أو جوهراً فيحصل في الوجود</w:t>
      </w:r>
      <w:r w:rsidRPr="004442CE">
        <w:rPr>
          <w:rFonts w:hint="cs"/>
          <w:rtl/>
        </w:rPr>
        <w:t>،</w:t>
      </w:r>
      <w:r w:rsidR="00BB795E" w:rsidRPr="004442CE">
        <w:rPr>
          <w:rFonts w:hint="cs"/>
          <w:rtl/>
        </w:rPr>
        <w:t xml:space="preserve"> فيحدث في نفسه أولاً هذا القول، ثم يحدث ذلك الشيء</w:t>
      </w:r>
      <w:r w:rsidR="00BB795E" w:rsidRPr="004442CE">
        <w:rPr>
          <w:rFonts w:hint="cs"/>
        </w:rPr>
        <w:t xml:space="preserve"> </w:t>
      </w:r>
      <w:r w:rsidR="00BB795E" w:rsidRPr="004442CE">
        <w:rPr>
          <w:rFonts w:hint="cs"/>
          <w:rtl/>
        </w:rPr>
        <w:t>بعد حدوث هذا القول لا محالة حتى لو أراد أن لا يحدث ذلك كان مستحيلا</w:t>
      </w:r>
      <w:r w:rsidRPr="004442CE">
        <w:rPr>
          <w:rFonts w:hint="cs"/>
          <w:rtl/>
        </w:rPr>
        <w:t>،</w:t>
      </w:r>
      <w:r w:rsidR="00BB795E" w:rsidRPr="004442CE">
        <w:rPr>
          <w:rFonts w:hint="cs"/>
          <w:rtl/>
        </w:rPr>
        <w:t xml:space="preserve"> ثم زعموا</w:t>
      </w:r>
      <w:r w:rsidR="00BB795E" w:rsidRPr="004442CE">
        <w:rPr>
          <w:rFonts w:hint="cs"/>
        </w:rPr>
        <w:t xml:space="preserve"> </w:t>
      </w:r>
      <w:r w:rsidR="00BB795E" w:rsidRPr="004442CE">
        <w:rPr>
          <w:rFonts w:hint="cs"/>
          <w:rtl/>
        </w:rPr>
        <w:t>انه لا يتصف بهذا القول ولا يسمى به قائلا</w:t>
      </w:r>
      <w:r w:rsidRPr="004442CE">
        <w:rPr>
          <w:rFonts w:hint="cs"/>
          <w:rtl/>
        </w:rPr>
        <w:t>،</w:t>
      </w:r>
      <w:r w:rsidR="00BB795E" w:rsidRPr="004442CE">
        <w:rPr>
          <w:rFonts w:hint="cs"/>
          <w:rtl/>
        </w:rPr>
        <w:t xml:space="preserve"> وإنما هو قائل </w:t>
      </w:r>
      <w:proofErr w:type="spellStart"/>
      <w:r w:rsidR="00BB795E" w:rsidRPr="004442CE">
        <w:rPr>
          <w:rFonts w:hint="cs"/>
          <w:rtl/>
        </w:rPr>
        <w:t>بقائليةٍ</w:t>
      </w:r>
      <w:proofErr w:type="spellEnd"/>
      <w:r w:rsidR="00BB795E" w:rsidRPr="004442CE">
        <w:rPr>
          <w:rFonts w:hint="cs"/>
          <w:rtl/>
        </w:rPr>
        <w:t xml:space="preserve"> قديمة، </w:t>
      </w:r>
      <w:proofErr w:type="spellStart"/>
      <w:r w:rsidR="00BB795E" w:rsidRPr="004442CE">
        <w:rPr>
          <w:rFonts w:hint="cs"/>
          <w:rtl/>
        </w:rPr>
        <w:t>والقائلية</w:t>
      </w:r>
      <w:proofErr w:type="spellEnd"/>
      <w:r w:rsidR="00BB795E" w:rsidRPr="004442CE">
        <w:rPr>
          <w:rFonts w:hint="cs"/>
        </w:rPr>
        <w:t xml:space="preserve"> </w:t>
      </w:r>
      <w:r w:rsidR="00BB795E" w:rsidRPr="004442CE">
        <w:rPr>
          <w:rFonts w:hint="cs"/>
          <w:rtl/>
        </w:rPr>
        <w:t>عندهم القدرة على القول</w:t>
      </w:r>
      <w:r w:rsidRPr="004442CE">
        <w:rPr>
          <w:rFonts w:hint="cs"/>
          <w:rtl/>
        </w:rPr>
        <w:t>،</w:t>
      </w:r>
      <w:r w:rsidR="00BB795E" w:rsidRPr="004442CE">
        <w:rPr>
          <w:rFonts w:hint="cs"/>
          <w:rtl/>
        </w:rPr>
        <w:t xml:space="preserve"> والدليل على بطلان قولهم، أنه لو قبٍل ذاته الحوادث لم</w:t>
      </w:r>
      <w:r w:rsidR="00BB795E" w:rsidRPr="004442CE">
        <w:rPr>
          <w:rFonts w:hint="cs"/>
        </w:rPr>
        <w:t xml:space="preserve"> </w:t>
      </w:r>
      <w:r w:rsidR="00BB795E" w:rsidRPr="004442CE">
        <w:rPr>
          <w:rFonts w:hint="cs"/>
          <w:rtl/>
        </w:rPr>
        <w:t>يخل منها كما أن الجواهر لما قبلت الحوادث لم يتصور خلوها من الحوادث، وما لا يخلو</w:t>
      </w:r>
      <w:r w:rsidR="00BB795E" w:rsidRPr="004442CE">
        <w:rPr>
          <w:rFonts w:hint="cs"/>
        </w:rPr>
        <w:t xml:space="preserve"> </w:t>
      </w:r>
      <w:r w:rsidR="00BB795E" w:rsidRPr="004442CE">
        <w:rPr>
          <w:rFonts w:hint="cs"/>
          <w:rtl/>
        </w:rPr>
        <w:t>عن الحوادث فهو حادث، لأنهم قالوا يقوم بذاته قول حادث ثم لا يتصف به، ولو جاز قيام</w:t>
      </w:r>
      <w:r w:rsidR="00BB795E" w:rsidRPr="004442CE">
        <w:rPr>
          <w:rFonts w:hint="cs"/>
        </w:rPr>
        <w:t xml:space="preserve"> </w:t>
      </w:r>
      <w:r w:rsidR="00BB795E" w:rsidRPr="004442CE">
        <w:rPr>
          <w:rFonts w:hint="cs"/>
          <w:rtl/>
        </w:rPr>
        <w:t xml:space="preserve">حادث بمحل من غير أن يتصف به المحل، لجاز في الشاهد أن يقوم بمحلٍّ قول </w:t>
      </w:r>
      <w:proofErr w:type="spellStart"/>
      <w:r w:rsidR="00BB795E" w:rsidRPr="004442CE">
        <w:rPr>
          <w:rFonts w:hint="cs"/>
          <w:rtl/>
        </w:rPr>
        <w:t>وإرادة</w:t>
      </w:r>
      <w:r w:rsidRPr="004442CE">
        <w:rPr>
          <w:rFonts w:hint="cs"/>
          <w:rtl/>
        </w:rPr>
        <w:t>،</w:t>
      </w:r>
      <w:r w:rsidR="00BB795E" w:rsidRPr="004442CE">
        <w:rPr>
          <w:rFonts w:hint="cs"/>
          <w:rtl/>
        </w:rPr>
        <w:t>ثم</w:t>
      </w:r>
      <w:proofErr w:type="spellEnd"/>
      <w:r w:rsidR="00BB795E" w:rsidRPr="004442CE">
        <w:rPr>
          <w:rFonts w:hint="cs"/>
          <w:rtl/>
        </w:rPr>
        <w:t xml:space="preserve"> لا</w:t>
      </w:r>
      <w:r w:rsidR="00BB795E" w:rsidRPr="004442CE">
        <w:rPr>
          <w:rFonts w:hint="cs"/>
        </w:rPr>
        <w:t xml:space="preserve"> </w:t>
      </w:r>
      <w:r w:rsidR="00BB795E" w:rsidRPr="004442CE">
        <w:rPr>
          <w:rFonts w:hint="cs"/>
          <w:rtl/>
        </w:rPr>
        <w:t>يتصف بكونه قائلا ومريدا</w:t>
      </w:r>
      <w:r w:rsidRPr="004442CE">
        <w:rPr>
          <w:rFonts w:hint="cs"/>
          <w:rtl/>
        </w:rPr>
        <w:t>،</w:t>
      </w:r>
      <w:r w:rsidR="00BB795E" w:rsidRPr="004442CE">
        <w:rPr>
          <w:rFonts w:hint="cs"/>
          <w:rtl/>
          <w:lang w:bidi="ar-KW"/>
        </w:rPr>
        <w:t xml:space="preserve"> </w:t>
      </w:r>
      <w:r w:rsidR="00BB795E" w:rsidRPr="004442CE">
        <w:rPr>
          <w:rFonts w:hint="cs"/>
          <w:rtl/>
        </w:rPr>
        <w:t>ولأنه لو جاز أن يقوم بذاته قول حادث لجاز أن يقوم</w:t>
      </w:r>
      <w:r w:rsidR="00BB795E" w:rsidRPr="004442CE">
        <w:rPr>
          <w:rFonts w:hint="cs"/>
        </w:rPr>
        <w:t xml:space="preserve"> </w:t>
      </w:r>
      <w:r w:rsidR="00BB795E" w:rsidRPr="004442CE">
        <w:rPr>
          <w:rFonts w:hint="cs"/>
          <w:rtl/>
        </w:rPr>
        <w:t>بذاته لون حادث، لأن الحق تعالى جسم على قولهم وهو متحيز ومختص بجهة، ولا يتقرر في</w:t>
      </w:r>
      <w:r w:rsidR="00BB795E" w:rsidRPr="004442CE">
        <w:rPr>
          <w:rFonts w:hint="cs"/>
        </w:rPr>
        <w:t xml:space="preserve"> </w:t>
      </w:r>
      <w:r w:rsidR="00BB795E" w:rsidRPr="004442CE">
        <w:rPr>
          <w:rFonts w:hint="cs"/>
          <w:rtl/>
        </w:rPr>
        <w:t>العقول جسم متحيز يخلو عن الألوان، ولجاز أن يقوم بذاته قدرة حادثة وعلم حادث</w:t>
      </w:r>
      <w:r w:rsidRPr="004442CE">
        <w:rPr>
          <w:rFonts w:hint="cs"/>
          <w:rtl/>
        </w:rPr>
        <w:t>،</w:t>
      </w:r>
      <w:r w:rsidR="00BB795E" w:rsidRPr="004442CE">
        <w:rPr>
          <w:rFonts w:hint="cs"/>
          <w:rtl/>
        </w:rPr>
        <w:t xml:space="preserve"> فإن</w:t>
      </w:r>
      <w:r w:rsidR="00BB795E" w:rsidRPr="004442CE">
        <w:rPr>
          <w:rFonts w:hint="cs"/>
        </w:rPr>
        <w:t xml:space="preserve"> </w:t>
      </w:r>
      <w:r w:rsidR="00BB795E" w:rsidRPr="004442CE">
        <w:rPr>
          <w:rFonts w:hint="cs"/>
          <w:rtl/>
        </w:rPr>
        <w:t>استدلوا بقوله تعالى</w:t>
      </w:r>
      <w:r w:rsidR="004C546D" w:rsidRPr="004442CE">
        <w:rPr>
          <w:rFonts w:hint="cs"/>
          <w:rtl/>
        </w:rPr>
        <w:t xml:space="preserve">: </w:t>
      </w:r>
      <w:r w:rsidRPr="004442CE">
        <w:rPr>
          <w:rFonts w:hint="cs"/>
          <w:rtl/>
        </w:rPr>
        <w:t>(</w:t>
      </w:r>
      <w:r w:rsidR="00BB795E" w:rsidRPr="004442CE">
        <w:rPr>
          <w:rFonts w:hint="cs"/>
          <w:rtl/>
        </w:rPr>
        <w:t>إنما قولنا لشيء إذا أردناه أن نقول له كن فيكون</w:t>
      </w:r>
      <w:r w:rsidR="00DE080D" w:rsidRPr="004442CE">
        <w:rPr>
          <w:rFonts w:hint="cs"/>
          <w:rtl/>
        </w:rPr>
        <w:t xml:space="preserve">) </w:t>
      </w:r>
      <w:r w:rsidR="00BB795E" w:rsidRPr="004442CE">
        <w:rPr>
          <w:rFonts w:hint="cs"/>
          <w:rtl/>
        </w:rPr>
        <w:t>فدل على أنه</w:t>
      </w:r>
      <w:r w:rsidR="00BB795E" w:rsidRPr="004442CE">
        <w:rPr>
          <w:rFonts w:hint="cs"/>
        </w:rPr>
        <w:t xml:space="preserve"> </w:t>
      </w:r>
      <w:r w:rsidR="00BB795E" w:rsidRPr="004442CE">
        <w:rPr>
          <w:rFonts w:hint="cs"/>
          <w:rtl/>
        </w:rPr>
        <w:t>يحدث قولا عند إرادته خلق الأشياء</w:t>
      </w:r>
      <w:r w:rsidRPr="004442CE">
        <w:rPr>
          <w:rFonts w:hint="cs"/>
          <w:rtl/>
        </w:rPr>
        <w:t>،</w:t>
      </w:r>
      <w:r w:rsidR="00BB795E" w:rsidRPr="004442CE">
        <w:rPr>
          <w:rFonts w:hint="cs"/>
          <w:rtl/>
          <w:lang w:bidi="ar-KW"/>
        </w:rPr>
        <w:t xml:space="preserve"> </w:t>
      </w:r>
      <w:r w:rsidR="00BB795E" w:rsidRPr="004442CE">
        <w:rPr>
          <w:rFonts w:hint="cs"/>
          <w:rtl/>
        </w:rPr>
        <w:t>فالجواب</w:t>
      </w:r>
      <w:r w:rsidRPr="004442CE">
        <w:rPr>
          <w:rFonts w:hint="cs"/>
          <w:rtl/>
        </w:rPr>
        <w:t>،</w:t>
      </w:r>
      <w:r w:rsidR="00BB795E" w:rsidRPr="004442CE">
        <w:rPr>
          <w:rFonts w:hint="cs"/>
          <w:rtl/>
        </w:rPr>
        <w:t xml:space="preserve"> أن في الآية دلالة على أن قوله ليس</w:t>
      </w:r>
      <w:r w:rsidR="00BB795E" w:rsidRPr="004442CE">
        <w:rPr>
          <w:rFonts w:hint="cs"/>
        </w:rPr>
        <w:t xml:space="preserve"> </w:t>
      </w:r>
      <w:r w:rsidR="00BB795E" w:rsidRPr="004442CE">
        <w:rPr>
          <w:rFonts w:hint="cs"/>
          <w:rtl/>
        </w:rPr>
        <w:t>بحادث، لأنه لو</w:t>
      </w:r>
      <w:r w:rsidR="00BB795E" w:rsidRPr="004442CE">
        <w:rPr>
          <w:rFonts w:hint="cs"/>
        </w:rPr>
        <w:t xml:space="preserve"> </w:t>
      </w:r>
      <w:r w:rsidR="00BB795E" w:rsidRPr="004442CE">
        <w:rPr>
          <w:rFonts w:hint="cs"/>
          <w:rtl/>
        </w:rPr>
        <w:t>كان حادثاً لما جاز حدوثه إلا بقول آخر يسبقه، ثم القول الآخر أيضا لا يجوز حدوثه</w:t>
      </w:r>
      <w:r w:rsidR="00BB795E" w:rsidRPr="004442CE">
        <w:rPr>
          <w:rFonts w:hint="cs"/>
        </w:rPr>
        <w:t xml:space="preserve"> </w:t>
      </w:r>
      <w:r w:rsidR="00BB795E" w:rsidRPr="004442CE">
        <w:rPr>
          <w:rFonts w:hint="cs"/>
          <w:rtl/>
        </w:rPr>
        <w:t>إلا بآخر يسبقه، لأنه حادث يريد وجوده وذلك يؤدي إلى التسلسل وإلى ما لا يتناهى وهو</w:t>
      </w:r>
      <w:r w:rsidR="00BB795E" w:rsidRPr="004442CE">
        <w:rPr>
          <w:rFonts w:hint="cs"/>
        </w:rPr>
        <w:t xml:space="preserve"> </w:t>
      </w:r>
      <w:r w:rsidR="00BB795E" w:rsidRPr="004442CE">
        <w:rPr>
          <w:rFonts w:hint="cs"/>
          <w:rtl/>
        </w:rPr>
        <w:t>محال " أهــ</w:t>
      </w:r>
      <w:r w:rsidRPr="004442CE">
        <w:rPr>
          <w:rFonts w:hint="cs"/>
          <w:rtl/>
        </w:rPr>
        <w:t xml:space="preserve">، </w:t>
      </w:r>
      <w:r w:rsidRPr="004442CE">
        <w:rPr>
          <w:rFonts w:hint="cs"/>
          <w:bCs/>
          <w:rtl/>
        </w:rPr>
        <w:t>(</w:t>
      </w:r>
      <w:r w:rsidR="00BB795E" w:rsidRPr="004442CE">
        <w:rPr>
          <w:rFonts w:hint="cs"/>
          <w:bCs/>
          <w:rtl/>
        </w:rPr>
        <w:t>12</w:t>
      </w:r>
      <w:r w:rsidR="00DE080D" w:rsidRPr="004442CE">
        <w:rPr>
          <w:rFonts w:hint="cs"/>
          <w:bCs/>
          <w:rtl/>
        </w:rPr>
        <w:t xml:space="preserve">) </w:t>
      </w:r>
      <w:r w:rsidR="00BB795E" w:rsidRPr="004442CE">
        <w:rPr>
          <w:rFonts w:hint="cs"/>
          <w:bCs/>
          <w:rtl/>
        </w:rPr>
        <w:t xml:space="preserve">وقال </w:t>
      </w:r>
      <w:proofErr w:type="spellStart"/>
      <w:r w:rsidR="00BB795E" w:rsidRPr="004442CE">
        <w:rPr>
          <w:rFonts w:hint="cs"/>
          <w:bCs/>
          <w:rtl/>
        </w:rPr>
        <w:t>الإسفرائيني</w:t>
      </w:r>
      <w:proofErr w:type="spellEnd"/>
      <w:r w:rsidR="00BB795E" w:rsidRPr="004442CE">
        <w:rPr>
          <w:rFonts w:hint="cs"/>
          <w:bCs/>
          <w:rtl/>
        </w:rPr>
        <w:t xml:space="preserve"> في كتابه التبصير</w:t>
      </w:r>
      <w:r w:rsidR="004C546D" w:rsidRPr="004442CE">
        <w:rPr>
          <w:rFonts w:hint="cs"/>
          <w:bCs/>
          <w:rtl/>
        </w:rPr>
        <w:t xml:space="preserve">: </w:t>
      </w:r>
      <w:r w:rsidR="00BB795E" w:rsidRPr="004442CE">
        <w:rPr>
          <w:rFonts w:hint="cs"/>
          <w:rtl/>
        </w:rPr>
        <w:t>" وإذا تقرر هذه الجملة أن صفات الأجسام مخلوقة ثبت أن الأجسام مخلوقة لأن ما لا يخلو من الحوادث لا يستحق أن يكون محدثا بالكسر وما لا يستحق أن يكون محدثا كان محدثا بالفتح مثلها وقد نبه الله تعالى في كتابه على تحقيق هذه الدلالة وأثنى عليها وسماها حجة ومن علي الخليل إبراهيم عليه السلام بإلهام هذه الدلالة إياه وجعلها سببا لرفع درجته حيث قال</w:t>
      </w:r>
      <w:r w:rsidR="004C546D" w:rsidRPr="004442CE">
        <w:rPr>
          <w:rFonts w:hint="cs"/>
          <w:rtl/>
        </w:rPr>
        <w:t xml:space="preserve">: </w:t>
      </w:r>
      <w:r w:rsidRPr="004442CE">
        <w:rPr>
          <w:rFonts w:hint="cs"/>
          <w:rtl/>
        </w:rPr>
        <w:t>{</w:t>
      </w:r>
      <w:r w:rsidR="00BB795E" w:rsidRPr="004442CE">
        <w:rPr>
          <w:rFonts w:hint="cs"/>
          <w:rtl/>
        </w:rPr>
        <w:t>وكذلك نرى إبراهيم ملكوت السموات والأرض وليكون من الموقنين</w:t>
      </w:r>
      <w:r w:rsidRPr="004442CE">
        <w:rPr>
          <w:rFonts w:hint="cs"/>
          <w:rtl/>
        </w:rPr>
        <w:t>}</w:t>
      </w:r>
      <w:r w:rsidR="00BB795E" w:rsidRPr="004442CE">
        <w:rPr>
          <w:rFonts w:hint="cs"/>
          <w:rtl/>
        </w:rPr>
        <w:t xml:space="preserve"> إلى قوله</w:t>
      </w:r>
      <w:r w:rsidRPr="004442CE">
        <w:rPr>
          <w:rFonts w:hint="cs"/>
          <w:rtl/>
        </w:rPr>
        <w:t xml:space="preserve"> {</w:t>
      </w:r>
      <w:r w:rsidR="00BB795E" w:rsidRPr="004442CE">
        <w:rPr>
          <w:rFonts w:hint="cs"/>
          <w:rtl/>
        </w:rPr>
        <w:t>نرفع درجات من نشاء إن ربك عليم حكيم</w:t>
      </w:r>
      <w:r w:rsidRPr="004442CE">
        <w:rPr>
          <w:rFonts w:hint="cs"/>
          <w:rtl/>
        </w:rPr>
        <w:t xml:space="preserve">}، </w:t>
      </w:r>
      <w:r w:rsidR="00BB795E" w:rsidRPr="004442CE">
        <w:rPr>
          <w:rFonts w:hint="cs"/>
          <w:rtl/>
        </w:rPr>
        <w:t xml:space="preserve">استدل بالتغير </w:t>
      </w:r>
      <w:r w:rsidR="00BB795E" w:rsidRPr="004442CE">
        <w:rPr>
          <w:rFonts w:hint="cs"/>
          <w:rtl/>
        </w:rPr>
        <w:lastRenderedPageBreak/>
        <w:t>على حدوث الكواكب والشمس والقمر</w:t>
      </w:r>
      <w:r w:rsidR="00DE080D" w:rsidRPr="004442CE">
        <w:rPr>
          <w:rFonts w:hint="cs"/>
          <w:rtl/>
        </w:rPr>
        <w:t xml:space="preserve">) </w:t>
      </w:r>
      <w:r w:rsidRPr="004442CE">
        <w:rPr>
          <w:rFonts w:hint="cs"/>
          <w:rtl/>
        </w:rPr>
        <w:t>[</w:t>
      </w:r>
      <w:r w:rsidR="00BB795E" w:rsidRPr="004442CE">
        <w:rPr>
          <w:rFonts w:hint="cs"/>
          <w:rtl/>
        </w:rPr>
        <w:t>التبصير في الدين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154]</w:t>
      </w:r>
      <w:r w:rsidRPr="004442CE">
        <w:rPr>
          <w:rFonts w:hint="cs"/>
          <w:rtl/>
        </w:rPr>
        <w:t>،</w:t>
      </w:r>
      <w:r w:rsidR="00BB795E" w:rsidRPr="004442CE">
        <w:rPr>
          <w:rFonts w:hint="cs"/>
          <w:rtl/>
        </w:rPr>
        <w:t xml:space="preserve"> </w:t>
      </w:r>
      <w:r w:rsidR="00BB795E" w:rsidRPr="004442CE">
        <w:rPr>
          <w:rFonts w:hint="cs"/>
          <w:bCs/>
          <w:rtl/>
        </w:rPr>
        <w:t>وقال رحمه الله</w:t>
      </w:r>
      <w:r w:rsidR="004C546D" w:rsidRPr="004442CE">
        <w:rPr>
          <w:rFonts w:hint="cs"/>
          <w:bCs/>
          <w:rtl/>
        </w:rPr>
        <w:t xml:space="preserve">: </w:t>
      </w:r>
      <w:r w:rsidR="00BB795E" w:rsidRPr="004442CE">
        <w:rPr>
          <w:rFonts w:hint="cs"/>
          <w:rtl/>
        </w:rPr>
        <w:t xml:space="preserve">" وأن تعلم أن الحوادث لا يجوز حلولها في ذاته وصفاته لأن ما كان محلا للحوادث لم يخل منها وإذا لم يخل كان محدثا مثلها ولهذا قال الخليل عليه الصلاة والسلام </w:t>
      </w:r>
      <w:r w:rsidRPr="004442CE">
        <w:rPr>
          <w:rFonts w:hint="cs"/>
          <w:rtl/>
        </w:rPr>
        <w:t>(</w:t>
      </w:r>
      <w:r w:rsidR="00BB795E" w:rsidRPr="004442CE">
        <w:rPr>
          <w:rFonts w:hint="cs"/>
          <w:rtl/>
        </w:rPr>
        <w:t>لا أحب الآفلين</w:t>
      </w:r>
      <w:r w:rsidR="00DE080D" w:rsidRPr="004442CE">
        <w:rPr>
          <w:rFonts w:hint="cs"/>
          <w:rtl/>
        </w:rPr>
        <w:t xml:space="preserve">) </w:t>
      </w:r>
      <w:r w:rsidR="00BB795E" w:rsidRPr="004442CE">
        <w:rPr>
          <w:rFonts w:hint="cs"/>
          <w:rtl/>
        </w:rPr>
        <w:t>بين به أن من حل به من المعاني ما يغيره من حال إلى حال كان محدثا لا يصح أن يكون إلها</w:t>
      </w:r>
      <w:r w:rsidRPr="004442CE">
        <w:rPr>
          <w:rFonts w:hint="cs"/>
          <w:rtl/>
        </w:rPr>
        <w:t xml:space="preserve"> </w:t>
      </w:r>
      <w:r w:rsidR="00BB795E" w:rsidRPr="004442CE">
        <w:rPr>
          <w:rFonts w:hint="cs"/>
          <w:rtl/>
        </w:rPr>
        <w:t xml:space="preserve">وأن تعلم أن كل ما دل على حدوث شيء من الحد والنهاية والمكان والجهة والسكون والحركة فهو مستحيل عليه سبحانه وتعالى لأن ما لا يكون محدثا لا يجوز عليه ما هو دليل على الحدوث وعليه يدل ما ذكرناها قبل في قصة الخليل عليه السلام " أهـ </w:t>
      </w:r>
      <w:r w:rsidRPr="004442CE">
        <w:rPr>
          <w:rFonts w:hint="cs"/>
          <w:rtl/>
        </w:rPr>
        <w:t>[</w:t>
      </w:r>
      <w:r w:rsidR="00BB795E" w:rsidRPr="004442CE">
        <w:rPr>
          <w:rFonts w:hint="cs"/>
          <w:rtl/>
        </w:rPr>
        <w:t>التبصير في الدين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160</w:t>
      </w:r>
      <w:r w:rsidRPr="004442CE">
        <w:rPr>
          <w:rFonts w:hint="cs"/>
          <w:rtl/>
        </w:rPr>
        <w:t>،</w:t>
      </w:r>
      <w:r w:rsidR="00BB795E" w:rsidRPr="004442CE">
        <w:rPr>
          <w:rFonts w:hint="cs"/>
          <w:rtl/>
        </w:rPr>
        <w:t xml:space="preserve"> 161]</w:t>
      </w:r>
      <w:r w:rsidRPr="004442CE">
        <w:rPr>
          <w:rFonts w:hint="cs"/>
          <w:rtl/>
        </w:rPr>
        <w:t xml:space="preserve">، </w:t>
      </w:r>
      <w:r w:rsidRPr="004442CE">
        <w:rPr>
          <w:rFonts w:hint="cs"/>
          <w:bCs/>
          <w:rtl/>
        </w:rPr>
        <w:t>(</w:t>
      </w:r>
      <w:r w:rsidR="00BB795E" w:rsidRPr="004442CE">
        <w:rPr>
          <w:rFonts w:hint="cs"/>
          <w:bCs/>
          <w:rtl/>
        </w:rPr>
        <w:t>13</w:t>
      </w:r>
      <w:r w:rsidR="00DE080D" w:rsidRPr="004442CE">
        <w:rPr>
          <w:rFonts w:hint="cs"/>
          <w:bCs/>
          <w:rtl/>
        </w:rPr>
        <w:t xml:space="preserve">) </w:t>
      </w:r>
      <w:r w:rsidR="00BB795E" w:rsidRPr="004442CE">
        <w:rPr>
          <w:rFonts w:hint="cs"/>
          <w:bCs/>
          <w:rtl/>
        </w:rPr>
        <w:t>وجاء في لمع الأدلة في قواعد أهل السنة والجماعة</w:t>
      </w:r>
      <w:r w:rsidR="004C546D" w:rsidRPr="004442CE">
        <w:rPr>
          <w:rFonts w:hint="cs"/>
          <w:rtl/>
        </w:rPr>
        <w:t xml:space="preserve">: </w:t>
      </w:r>
      <w:r w:rsidR="00BB795E" w:rsidRPr="004442CE">
        <w:rPr>
          <w:rFonts w:hint="cs"/>
          <w:rtl/>
        </w:rPr>
        <w:t xml:space="preserve">" </w:t>
      </w:r>
      <w:r w:rsidR="00BB795E" w:rsidRPr="004442CE">
        <w:rPr>
          <w:rFonts w:hint="cs"/>
          <w:bCs/>
          <w:rtl/>
        </w:rPr>
        <w:t>فصل</w:t>
      </w:r>
      <w:r w:rsidR="004C546D" w:rsidRPr="004442CE">
        <w:rPr>
          <w:rFonts w:hint="cs"/>
          <w:bCs/>
          <w:rtl/>
        </w:rPr>
        <w:t xml:space="preserve">: </w:t>
      </w:r>
      <w:r w:rsidR="00BB795E" w:rsidRPr="004442CE">
        <w:rPr>
          <w:rFonts w:hint="cs"/>
          <w:bCs/>
          <w:rtl/>
        </w:rPr>
        <w:t>الرب سبحانه وتعالى يتقدس عن قبول الحوادث</w:t>
      </w:r>
      <w:r w:rsidRPr="004442CE">
        <w:rPr>
          <w:rFonts w:hint="cs"/>
          <w:rtl/>
        </w:rPr>
        <w:t xml:space="preserve"> </w:t>
      </w:r>
      <w:r w:rsidR="00BB795E" w:rsidRPr="004442CE">
        <w:rPr>
          <w:rFonts w:hint="cs"/>
          <w:rtl/>
        </w:rPr>
        <w:t>وانفق على ذلك أهل الملل والنحل</w:t>
      </w:r>
      <w:r w:rsidRPr="004442CE">
        <w:rPr>
          <w:rFonts w:hint="cs"/>
          <w:rtl/>
        </w:rPr>
        <w:t>،</w:t>
      </w:r>
      <w:r w:rsidR="00BB795E" w:rsidRPr="004442CE">
        <w:rPr>
          <w:rFonts w:hint="cs"/>
          <w:rtl/>
        </w:rPr>
        <w:t xml:space="preserve"> وخالف إجماع الأمة طائفة نبغوا من سجستان لقبوا بالكرامية</w:t>
      </w:r>
      <w:r w:rsidRPr="004442CE">
        <w:rPr>
          <w:rFonts w:hint="cs"/>
          <w:rtl/>
        </w:rPr>
        <w:t>،</w:t>
      </w:r>
      <w:r w:rsidR="00BB795E" w:rsidRPr="004442CE">
        <w:rPr>
          <w:rFonts w:hint="cs"/>
          <w:rtl/>
        </w:rPr>
        <w:t xml:space="preserve"> فزعموا أن الحوادث تطرأ على ذات الباري تعالى عن قولهم وهذا نص مذهب المجوس</w:t>
      </w:r>
      <w:r w:rsidRPr="004442CE">
        <w:rPr>
          <w:rFonts w:hint="cs"/>
          <w:rtl/>
        </w:rPr>
        <w:t>،</w:t>
      </w:r>
      <w:r w:rsidR="00BB795E" w:rsidRPr="004442CE">
        <w:rPr>
          <w:rFonts w:hint="cs"/>
          <w:rtl/>
        </w:rPr>
        <w:t xml:space="preserve"> والدليل على استحالة قيام الحوادث بذات الباري تعالى أنها لو قامت به لم يخل عنها</w:t>
      </w:r>
      <w:r w:rsidRPr="004442CE">
        <w:rPr>
          <w:rFonts w:hint="cs"/>
          <w:rtl/>
        </w:rPr>
        <w:t>،</w:t>
      </w:r>
      <w:r w:rsidR="00BB795E" w:rsidRPr="004442CE">
        <w:rPr>
          <w:rFonts w:hint="cs"/>
          <w:rtl/>
        </w:rPr>
        <w:t xml:space="preserve"> وما لم يخل عن الحوادث حادث " أهــ </w:t>
      </w:r>
      <w:r w:rsidRPr="004442CE">
        <w:rPr>
          <w:rFonts w:hint="cs"/>
          <w:rtl/>
        </w:rPr>
        <w:t>[</w:t>
      </w:r>
      <w:r w:rsidR="00BB795E" w:rsidRPr="004442CE">
        <w:rPr>
          <w:rFonts w:hint="cs"/>
          <w:rtl/>
        </w:rPr>
        <w:t>لمع الأدلة في قواعد أهل السنة والجماعة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109</w:t>
      </w:r>
      <w:r w:rsidRPr="004442CE">
        <w:rPr>
          <w:rFonts w:hint="cs"/>
          <w:rtl/>
        </w:rPr>
        <w:t xml:space="preserve">]، </w:t>
      </w:r>
      <w:r w:rsidRPr="004442CE">
        <w:rPr>
          <w:rFonts w:hint="cs"/>
          <w:bCs/>
          <w:rtl/>
        </w:rPr>
        <w:t>(</w:t>
      </w:r>
      <w:r w:rsidR="00BB795E" w:rsidRPr="004442CE">
        <w:rPr>
          <w:rFonts w:hint="cs"/>
          <w:bCs/>
          <w:rtl/>
        </w:rPr>
        <w:t>14</w:t>
      </w:r>
      <w:r w:rsidR="00DE080D" w:rsidRPr="004442CE">
        <w:rPr>
          <w:rFonts w:hint="cs"/>
          <w:bCs/>
          <w:rtl/>
        </w:rPr>
        <w:t xml:space="preserve">) </w:t>
      </w:r>
      <w:r w:rsidR="00BB795E" w:rsidRPr="004442CE">
        <w:rPr>
          <w:rFonts w:hint="cs"/>
          <w:bCs/>
          <w:rtl/>
        </w:rPr>
        <w:t>وجاء في كتاب تمهيد الأوائل وتلخيص الدلائل</w:t>
      </w:r>
      <w:r w:rsidR="004C546D" w:rsidRPr="004442CE">
        <w:rPr>
          <w:rFonts w:hint="cs"/>
          <w:rtl/>
        </w:rPr>
        <w:t xml:space="preserve">: </w:t>
      </w:r>
      <w:r w:rsidR="00BB795E" w:rsidRPr="004442CE">
        <w:rPr>
          <w:rFonts w:hint="cs"/>
          <w:rtl/>
        </w:rPr>
        <w:t>" باب</w:t>
      </w:r>
      <w:r w:rsidR="00BB795E" w:rsidRPr="004442CE">
        <w:rPr>
          <w:rFonts w:hint="cs"/>
        </w:rPr>
        <w:t xml:space="preserve"> </w:t>
      </w:r>
      <w:r w:rsidR="00BB795E" w:rsidRPr="004442CE">
        <w:rPr>
          <w:rFonts w:hint="cs"/>
          <w:rtl/>
        </w:rPr>
        <w:t>في أنه لا يجوز أن يكون فاعل المحدثات محدثا</w:t>
      </w:r>
      <w:r w:rsidRPr="004442CE">
        <w:rPr>
          <w:rFonts w:hint="cs"/>
          <w:rtl/>
        </w:rPr>
        <w:t>،</w:t>
      </w:r>
      <w:r w:rsidR="00BB795E" w:rsidRPr="004442CE">
        <w:rPr>
          <w:rFonts w:hint="cs"/>
          <w:rtl/>
        </w:rPr>
        <w:t xml:space="preserve"> ولا</w:t>
      </w:r>
      <w:r w:rsidR="00BB795E" w:rsidRPr="004442CE">
        <w:rPr>
          <w:rFonts w:hint="cs"/>
        </w:rPr>
        <w:t xml:space="preserve"> </w:t>
      </w:r>
      <w:r w:rsidR="00BB795E" w:rsidRPr="004442CE">
        <w:rPr>
          <w:rFonts w:hint="cs"/>
          <w:rtl/>
        </w:rPr>
        <w:t>يجوز أن يكون فاعل المحدثات</w:t>
      </w:r>
      <w:r w:rsidR="00BB795E" w:rsidRPr="004442CE">
        <w:rPr>
          <w:rFonts w:hint="cs"/>
        </w:rPr>
        <w:t xml:space="preserve"> </w:t>
      </w:r>
      <w:r w:rsidR="00BB795E" w:rsidRPr="004442CE">
        <w:rPr>
          <w:rFonts w:hint="cs"/>
          <w:rtl/>
        </w:rPr>
        <w:t>محدثا بل يجب أن يكون قديما والدليل على ذلك أنه لو كان محدثا لاحتاج إلى محدث</w:t>
      </w:r>
      <w:r w:rsidR="00BB795E" w:rsidRPr="004442CE">
        <w:rPr>
          <w:rFonts w:hint="cs"/>
        </w:rPr>
        <w:t xml:space="preserve"> </w:t>
      </w:r>
      <w:r w:rsidR="00BB795E" w:rsidRPr="004442CE">
        <w:rPr>
          <w:rFonts w:hint="cs"/>
          <w:rtl/>
        </w:rPr>
        <w:t>لأن غيره من الحوادث إنما احتاج إلى محدث من حيث كان محدثا وكذلك القول في محدثه</w:t>
      </w:r>
      <w:r w:rsidR="00BB795E" w:rsidRPr="004442CE">
        <w:rPr>
          <w:rFonts w:hint="cs"/>
        </w:rPr>
        <w:t xml:space="preserve"> </w:t>
      </w:r>
      <w:r w:rsidR="00BB795E" w:rsidRPr="004442CE">
        <w:rPr>
          <w:rFonts w:hint="cs"/>
          <w:rtl/>
        </w:rPr>
        <w:t>إن كان محدثا في وجوب حاجته إلى محدث آخر وذلك محال لأنه كان يستحيل وجود شيء</w:t>
      </w:r>
      <w:r w:rsidR="00BB795E" w:rsidRPr="004442CE">
        <w:rPr>
          <w:rFonts w:hint="cs"/>
        </w:rPr>
        <w:t xml:space="preserve"> </w:t>
      </w:r>
      <w:r w:rsidR="00BB795E" w:rsidRPr="004442CE">
        <w:rPr>
          <w:rFonts w:hint="cs"/>
          <w:rtl/>
        </w:rPr>
        <w:t xml:space="preserve">من الحوادث إذا كان وجوده مشروطا بوجود </w:t>
      </w:r>
      <w:r w:rsidR="00BB795E" w:rsidRPr="004442CE">
        <w:rPr>
          <w:rFonts w:hint="cs"/>
          <w:rtl/>
          <w:lang w:bidi="ar-KW"/>
        </w:rPr>
        <w:t xml:space="preserve">ما </w:t>
      </w:r>
      <w:r w:rsidR="00BB795E" w:rsidRPr="004442CE">
        <w:rPr>
          <w:rFonts w:hint="cs"/>
          <w:rtl/>
        </w:rPr>
        <w:t>لا غاية له من الحوادث شيئا قبل شيء وهذا</w:t>
      </w:r>
      <w:r w:rsidR="00BB795E" w:rsidRPr="004442CE">
        <w:rPr>
          <w:rFonts w:hint="cs"/>
        </w:rPr>
        <w:t xml:space="preserve"> </w:t>
      </w:r>
      <w:r w:rsidR="00BB795E" w:rsidRPr="004442CE">
        <w:rPr>
          <w:rFonts w:hint="cs"/>
          <w:rtl/>
        </w:rPr>
        <w:t xml:space="preserve">هو الدليل على إبطال قول من زعم من أهل الدهر أن الحوادث لا أول لوجودها " أهــ </w:t>
      </w:r>
      <w:r w:rsidRPr="004442CE">
        <w:rPr>
          <w:rFonts w:hint="cs"/>
          <w:rtl/>
        </w:rPr>
        <w:t>[</w:t>
      </w:r>
      <w:r w:rsidR="00BB795E" w:rsidRPr="004442CE">
        <w:rPr>
          <w:rFonts w:hint="cs"/>
          <w:rtl/>
        </w:rPr>
        <w:t>تمهيد الأوائل وتلخيص الدلائل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45</w:t>
      </w:r>
      <w:r w:rsidRPr="004442CE">
        <w:rPr>
          <w:rFonts w:hint="cs"/>
          <w:rtl/>
        </w:rPr>
        <w:t xml:space="preserve">]، </w:t>
      </w:r>
      <w:r w:rsidRPr="004442CE">
        <w:rPr>
          <w:rFonts w:hint="cs"/>
          <w:bCs/>
          <w:rtl/>
        </w:rPr>
        <w:t>(</w:t>
      </w:r>
      <w:r w:rsidR="00BB795E" w:rsidRPr="004442CE">
        <w:rPr>
          <w:rFonts w:hint="cs"/>
          <w:bCs/>
          <w:rtl/>
        </w:rPr>
        <w:t>15</w:t>
      </w:r>
      <w:r w:rsidR="00DE080D" w:rsidRPr="004442CE">
        <w:rPr>
          <w:rFonts w:hint="cs"/>
          <w:bCs/>
          <w:rtl/>
        </w:rPr>
        <w:t xml:space="preserve">) </w:t>
      </w:r>
      <w:r w:rsidR="00BB795E" w:rsidRPr="004442CE">
        <w:rPr>
          <w:rFonts w:hint="cs"/>
          <w:bCs/>
          <w:rtl/>
        </w:rPr>
        <w:t>وجاء في كتاب التبصير في الدين</w:t>
      </w:r>
      <w:r w:rsidR="004C546D" w:rsidRPr="004442CE">
        <w:rPr>
          <w:rFonts w:hint="cs"/>
          <w:rtl/>
        </w:rPr>
        <w:t xml:space="preserve">: </w:t>
      </w:r>
      <w:r w:rsidR="00BB795E" w:rsidRPr="004442CE">
        <w:rPr>
          <w:rFonts w:hint="cs"/>
          <w:rtl/>
        </w:rPr>
        <w:t>" الباب الحادي عشر في تفصيل مقالات الكرامية وبيان فضائحهم</w:t>
      </w:r>
      <w:r w:rsidR="004C546D" w:rsidRPr="004442CE">
        <w:rPr>
          <w:rFonts w:hint="cs"/>
          <w:rtl/>
        </w:rPr>
        <w:t>: .</w:t>
      </w:r>
      <w:r w:rsidR="00BB795E" w:rsidRPr="004442CE">
        <w:rPr>
          <w:rFonts w:hint="cs"/>
          <w:rtl/>
        </w:rPr>
        <w:t xml:space="preserve">. </w:t>
      </w:r>
      <w:r w:rsidR="00BB795E" w:rsidRPr="004442CE">
        <w:rPr>
          <w:rFonts w:hint="cs"/>
          <w:bCs/>
          <w:rtl/>
        </w:rPr>
        <w:t>ومما ابتدعوه من الضلالات مما لم يتجاسر على اطلاقه قبلهم واحد من الأمم لعلمهم بافتضاحه هو قولهم بأن معبودهم محل الحوادث</w:t>
      </w:r>
      <w:r w:rsidR="00BB795E" w:rsidRPr="004442CE">
        <w:rPr>
          <w:rFonts w:hint="cs"/>
          <w:rtl/>
        </w:rPr>
        <w:t xml:space="preserve"> تحدث في ذاته أقواله وإرادته وإدراكه للمسموعات والمبصرات وسموا ذلك سمعا وتبصرا وكذلك قالوا تحدث في ذاته ملاقاته للصفحة العليا من العرش زعموا أن هذه أعراض تحدث في ذاته تعالى الله عن قولهم قالوا إن هذه الحوادث هي الخلق والقدرة تتعلق بهذه الحوادث والمخلوق يقع تحت الخلق لا تتعلق به القدرة فالخلق عندهم هو القدرة على التخليق وهو قوله لما يريد أن يخلقه كن جوهرا وهذا يوجب أن يحدث في ذاته كاف ونون وجيم وواو وهاء وراء والف </w:t>
      </w:r>
      <w:r w:rsidR="00BB795E" w:rsidRPr="004442CE">
        <w:rPr>
          <w:rFonts w:hint="cs"/>
          <w:rtl/>
        </w:rPr>
        <w:lastRenderedPageBreak/>
        <w:t xml:space="preserve">وسمع وإرادة قالوا وإذا أراد إعدام شيء يقول له كن فيصير الشيء فانيا والإفناء والإعدام يكونان في ذاته لا يفنيان وهذا يوجب أن يكون الشيء موجودا معنى لوجود الإعدام والإيجاد في ذاته على زعمهم وإن قالوا إنهما يغنيان عن ذاته حكموا بتعاقب الحوادث وهو أول ما يستدل به على حدوث الأجسام كيف وقولهم يوجب أن الحوادث في ذاته سبحانه أضعاف الحوادث في العالم فإذا دلت حوادث العالم على حدوثه فما هو أضعاف تلك الحوادث أولى أن يدل على حدوث محلها ولم يجد هؤلاء في الأمم من يكون لهم القول بحدوث الحوادث في ذات الصانع غير المجوس فرتبوا مذهبهم على قولهم " </w:t>
      </w:r>
      <w:r w:rsidRPr="004442CE">
        <w:rPr>
          <w:rFonts w:hint="cs"/>
          <w:rtl/>
        </w:rPr>
        <w:t>[</w:t>
      </w:r>
      <w:r w:rsidR="00BB795E" w:rsidRPr="004442CE">
        <w:rPr>
          <w:rFonts w:hint="cs"/>
          <w:rtl/>
        </w:rPr>
        <w:t>التبصير في الدين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111</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16</w:t>
      </w:r>
      <w:r w:rsidR="00DE080D" w:rsidRPr="004442CE">
        <w:rPr>
          <w:rFonts w:hint="cs"/>
          <w:bCs/>
          <w:rtl/>
        </w:rPr>
        <w:t xml:space="preserve">) </w:t>
      </w:r>
      <w:r w:rsidR="00BB795E" w:rsidRPr="004442CE">
        <w:rPr>
          <w:rFonts w:hint="cs"/>
          <w:bCs/>
          <w:rtl/>
        </w:rPr>
        <w:t xml:space="preserve">وجاء في </w:t>
      </w:r>
      <w:proofErr w:type="spellStart"/>
      <w:r w:rsidR="00BB795E" w:rsidRPr="004442CE">
        <w:rPr>
          <w:rFonts w:hint="cs"/>
          <w:bCs/>
          <w:rtl/>
        </w:rPr>
        <w:t>اللمعات</w:t>
      </w:r>
      <w:proofErr w:type="spellEnd"/>
      <w:r w:rsidR="00BB795E" w:rsidRPr="004442CE">
        <w:rPr>
          <w:rFonts w:hint="cs"/>
          <w:bCs/>
          <w:rtl/>
        </w:rPr>
        <w:t xml:space="preserve"> في العقائد للأستاذ سعيد فودة</w:t>
      </w:r>
      <w:r w:rsidRPr="004442CE">
        <w:rPr>
          <w:rFonts w:hint="cs"/>
          <w:rtl/>
        </w:rPr>
        <w:t>،</w:t>
      </w:r>
      <w:r w:rsidR="00BB795E" w:rsidRPr="004442CE">
        <w:rPr>
          <w:rFonts w:hint="cs"/>
          <w:rtl/>
        </w:rPr>
        <w:t xml:space="preserve"> </w:t>
      </w:r>
      <w:r w:rsidR="00BB795E" w:rsidRPr="004442CE">
        <w:rPr>
          <w:rFonts w:hint="cs"/>
          <w:bCs/>
          <w:rtl/>
          <w:lang w:bidi="ar-KW"/>
        </w:rPr>
        <w:t>وهو تهذيب مع</w:t>
      </w:r>
      <w:r w:rsidR="00BB795E" w:rsidRPr="004442CE">
        <w:rPr>
          <w:rFonts w:hint="cs"/>
          <w:bCs/>
          <w:lang w:bidi="ar-KW"/>
        </w:rPr>
        <w:t xml:space="preserve"> </w:t>
      </w:r>
      <w:r w:rsidR="00BB795E" w:rsidRPr="004442CE">
        <w:rPr>
          <w:rFonts w:hint="cs"/>
          <w:bCs/>
          <w:rtl/>
          <w:lang w:bidi="ar-KW"/>
        </w:rPr>
        <w:t xml:space="preserve">زيادات وتوضيح لكتاب </w:t>
      </w:r>
      <w:r w:rsidRPr="004442CE">
        <w:rPr>
          <w:rFonts w:hint="cs"/>
          <w:bCs/>
          <w:rtl/>
          <w:lang w:bidi="ar-KW"/>
        </w:rPr>
        <w:t>(</w:t>
      </w:r>
      <w:r w:rsidR="00BB795E" w:rsidRPr="004442CE">
        <w:rPr>
          <w:rFonts w:hint="cs"/>
          <w:bCs/>
          <w:rtl/>
          <w:lang w:bidi="ar-KW"/>
        </w:rPr>
        <w:t>لُـمَع الأدلَّة في عقائد الملَّة</w:t>
      </w:r>
      <w:r w:rsidR="00DE080D" w:rsidRPr="004442CE">
        <w:rPr>
          <w:rFonts w:hint="cs"/>
          <w:bCs/>
          <w:rtl/>
          <w:lang w:bidi="ar-KW"/>
        </w:rPr>
        <w:t xml:space="preserve">) </w:t>
      </w:r>
      <w:r w:rsidR="00BB795E" w:rsidRPr="004442CE">
        <w:rPr>
          <w:rFonts w:hint="cs"/>
          <w:bCs/>
          <w:rtl/>
          <w:lang w:bidi="ar-KW"/>
        </w:rPr>
        <w:t>لإمام الحرمين</w:t>
      </w:r>
      <w:r w:rsidR="00BB795E" w:rsidRPr="004442CE">
        <w:rPr>
          <w:rFonts w:hint="cs"/>
          <w:bCs/>
          <w:lang w:bidi="ar-KW"/>
        </w:rPr>
        <w:t xml:space="preserve"> </w:t>
      </w:r>
      <w:r w:rsidR="00BB795E" w:rsidRPr="004442CE">
        <w:rPr>
          <w:rFonts w:hint="cs"/>
          <w:bCs/>
          <w:rtl/>
          <w:lang w:bidi="ar-KW"/>
        </w:rPr>
        <w:t>الجويني</w:t>
      </w:r>
      <w:r w:rsidR="004C546D" w:rsidRPr="004442CE">
        <w:rPr>
          <w:rFonts w:hint="cs"/>
          <w:bCs/>
          <w:rtl/>
        </w:rPr>
        <w:t xml:space="preserve">: </w:t>
      </w:r>
      <w:r w:rsidR="00BB795E" w:rsidRPr="004442CE">
        <w:rPr>
          <w:rFonts w:hint="cs"/>
          <w:bCs/>
          <w:rtl/>
        </w:rPr>
        <w:t>"</w:t>
      </w:r>
      <w:r w:rsidRPr="004442CE">
        <w:rPr>
          <w:rFonts w:hint="cs"/>
          <w:bCs/>
          <w:rtl/>
        </w:rPr>
        <w:t xml:space="preserve"> </w:t>
      </w:r>
      <w:r w:rsidR="00BB795E" w:rsidRPr="004442CE">
        <w:rPr>
          <w:rFonts w:hint="cs"/>
          <w:bCs/>
          <w:rtl/>
        </w:rPr>
        <w:t>الربُّ سبحانه</w:t>
      </w:r>
      <w:r w:rsidR="00BB795E" w:rsidRPr="004442CE">
        <w:rPr>
          <w:rFonts w:hint="cs"/>
          <w:bCs/>
        </w:rPr>
        <w:t xml:space="preserve"> </w:t>
      </w:r>
      <w:r w:rsidR="00BB795E" w:rsidRPr="004442CE">
        <w:rPr>
          <w:rFonts w:hint="cs"/>
          <w:bCs/>
          <w:rtl/>
        </w:rPr>
        <w:t>وتعالى يتقدس عن قبول الحوادث</w:t>
      </w:r>
      <w:r w:rsidR="00BB795E" w:rsidRPr="004442CE">
        <w:rPr>
          <w:rFonts w:hint="cs"/>
          <w:rtl/>
        </w:rPr>
        <w:t>، واتفق على ذلك أهل الملل والنحل، وخالف إجماع الأمة</w:t>
      </w:r>
      <w:r w:rsidR="00BB795E" w:rsidRPr="004442CE">
        <w:rPr>
          <w:rFonts w:hint="cs"/>
        </w:rPr>
        <w:t xml:space="preserve"> </w:t>
      </w:r>
      <w:r w:rsidR="00BB795E" w:rsidRPr="004442CE">
        <w:rPr>
          <w:rFonts w:hint="cs"/>
          <w:rtl/>
        </w:rPr>
        <w:t>طائفة نبغوا من سجستان لقبوا بالكرامية فزعموا أن الحوادث تطرأ على ذات الباري</w:t>
      </w:r>
      <w:r w:rsidR="00BB795E" w:rsidRPr="004442CE">
        <w:rPr>
          <w:rFonts w:hint="cs"/>
        </w:rPr>
        <w:t xml:space="preserve"> </w:t>
      </w:r>
      <w:r w:rsidR="00BB795E" w:rsidRPr="004442CE">
        <w:rPr>
          <w:rFonts w:hint="cs"/>
          <w:rtl/>
        </w:rPr>
        <w:t>تعالى عن قولهم، وهذا نصُّ مذهب المجوس</w:t>
      </w:r>
      <w:r w:rsidRPr="004442CE">
        <w:rPr>
          <w:rFonts w:hint="cs"/>
          <w:rtl/>
        </w:rPr>
        <w:t>،</w:t>
      </w:r>
      <w:r w:rsidR="00BB795E" w:rsidRPr="004442CE">
        <w:rPr>
          <w:rFonts w:hint="cs"/>
          <w:rtl/>
        </w:rPr>
        <w:t xml:space="preserve"> والدليل على استحالة قيام الحوادث بذات</w:t>
      </w:r>
      <w:r w:rsidR="00BB795E" w:rsidRPr="004442CE">
        <w:rPr>
          <w:rFonts w:hint="cs"/>
        </w:rPr>
        <w:t xml:space="preserve"> </w:t>
      </w:r>
      <w:r w:rsidR="00BB795E" w:rsidRPr="004442CE">
        <w:rPr>
          <w:rFonts w:hint="cs"/>
          <w:rtl/>
        </w:rPr>
        <w:t>الباري تعالى أنها لو قامت به لم يخْلُ عنها، وما لم يخل عن الحوادث حادث " أهــ</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17</w:t>
      </w:r>
      <w:r w:rsidR="00DE080D" w:rsidRPr="004442CE">
        <w:rPr>
          <w:rFonts w:hint="cs"/>
          <w:bCs/>
          <w:rtl/>
        </w:rPr>
        <w:t xml:space="preserve">) </w:t>
      </w:r>
      <w:r w:rsidR="00BB795E" w:rsidRPr="004442CE">
        <w:rPr>
          <w:rFonts w:hint="cs"/>
          <w:bCs/>
          <w:rtl/>
        </w:rPr>
        <w:t>وقال ابن حزم</w:t>
      </w:r>
      <w:r w:rsidR="004C546D" w:rsidRPr="004442CE">
        <w:rPr>
          <w:rFonts w:hint="cs"/>
          <w:rtl/>
        </w:rPr>
        <w:t xml:space="preserve">: </w:t>
      </w:r>
      <w:r w:rsidR="00BB795E" w:rsidRPr="004442CE">
        <w:rPr>
          <w:rFonts w:hint="cs"/>
          <w:rtl/>
        </w:rPr>
        <w:t>" إن الحركة والسكون مدة ,والمدة زمان وقد بينا فيما خلا من كتابنا</w:t>
      </w:r>
      <w:r w:rsidR="00BB795E" w:rsidRPr="004442CE">
        <w:rPr>
          <w:rFonts w:hint="cs"/>
        </w:rPr>
        <w:t xml:space="preserve"> </w:t>
      </w:r>
      <w:r w:rsidR="00BB795E" w:rsidRPr="004442CE">
        <w:rPr>
          <w:rFonts w:hint="cs"/>
          <w:rtl/>
        </w:rPr>
        <w:t>أن الزمان محدث</w:t>
      </w:r>
      <w:r w:rsidRPr="004442CE">
        <w:rPr>
          <w:rFonts w:hint="cs"/>
          <w:rtl/>
        </w:rPr>
        <w:t>،</w:t>
      </w:r>
      <w:r w:rsidR="00BB795E" w:rsidRPr="004442CE">
        <w:rPr>
          <w:rFonts w:hint="cs"/>
          <w:rtl/>
        </w:rPr>
        <w:t xml:space="preserve"> فالحركة محدثة ,كذلك السكون </w:t>
      </w:r>
      <w:r w:rsidR="00BB795E" w:rsidRPr="004442CE">
        <w:rPr>
          <w:rFonts w:hint="cs"/>
          <w:bCs/>
          <w:rtl/>
        </w:rPr>
        <w:t>والباري تعالى لا يلحقه الحدث</w:t>
      </w:r>
      <w:r w:rsidR="00BB795E" w:rsidRPr="004442CE">
        <w:rPr>
          <w:rFonts w:hint="cs"/>
          <w:rtl/>
        </w:rPr>
        <w:t xml:space="preserve"> ,</w:t>
      </w:r>
      <w:r w:rsidR="00BB795E" w:rsidRPr="004442CE">
        <w:rPr>
          <w:rFonts w:hint="cs"/>
        </w:rPr>
        <w:t xml:space="preserve"> </w:t>
      </w:r>
      <w:r w:rsidR="00BB795E" w:rsidRPr="004442CE">
        <w:rPr>
          <w:rFonts w:hint="cs"/>
          <w:rtl/>
        </w:rPr>
        <w:t xml:space="preserve">إذ لو كان حدثا لكان من ثان ,فالباري تعالى غير متحرك ولا ساكن " </w:t>
      </w:r>
      <w:r w:rsidRPr="004442CE">
        <w:rPr>
          <w:rFonts w:hint="cs"/>
          <w:rtl/>
        </w:rPr>
        <w:t>[</w:t>
      </w:r>
      <w:r w:rsidR="00BB795E" w:rsidRPr="004442CE">
        <w:rPr>
          <w:rFonts w:hint="cs"/>
          <w:rtl/>
        </w:rPr>
        <w:t>الفصل</w:t>
      </w:r>
      <w:r w:rsidR="004C546D" w:rsidRPr="004442CE">
        <w:rPr>
          <w:rFonts w:hint="cs"/>
          <w:rtl/>
        </w:rPr>
        <w:t xml:space="preserve">: </w:t>
      </w:r>
      <w:r w:rsidR="00BB795E" w:rsidRPr="004442CE">
        <w:rPr>
          <w:rFonts w:hint="cs"/>
          <w:rtl/>
        </w:rPr>
        <w:t>2</w:t>
      </w:r>
      <w:r w:rsidR="004C546D" w:rsidRPr="004442CE">
        <w:rPr>
          <w:rFonts w:hint="cs"/>
          <w:rtl/>
        </w:rPr>
        <w:t xml:space="preserve">: </w:t>
      </w:r>
      <w:r w:rsidR="00BB795E" w:rsidRPr="004442CE">
        <w:rPr>
          <w:rFonts w:hint="cs"/>
          <w:rtl/>
        </w:rPr>
        <w:t>280</w:t>
      </w:r>
      <w:r w:rsidRPr="004442CE">
        <w:rPr>
          <w:rFonts w:hint="cs"/>
          <w:rtl/>
        </w:rPr>
        <w:t>]،</w:t>
      </w:r>
      <w:r w:rsidR="00BB795E" w:rsidRPr="004442CE">
        <w:rPr>
          <w:rFonts w:hint="cs"/>
          <w:rtl/>
        </w:rPr>
        <w:t xml:space="preserve"> </w:t>
      </w:r>
    </w:p>
    <w:p w14:paraId="3E12F807" w14:textId="77777777" w:rsidR="00BB795E" w:rsidRPr="004442CE" w:rsidRDefault="00BB795E" w:rsidP="000B04E8">
      <w:pPr>
        <w:jc w:val="center"/>
        <w:rPr>
          <w:b/>
          <w:bCs/>
          <w:rtl/>
        </w:rPr>
      </w:pPr>
    </w:p>
    <w:p w14:paraId="06832B29" w14:textId="09ACEAAF" w:rsidR="00BB795E" w:rsidRPr="004442CE" w:rsidRDefault="00BB795E" w:rsidP="004442CE">
      <w:pPr>
        <w:pStyle w:val="1"/>
        <w:rPr>
          <w:u w:val="none"/>
          <w:rtl/>
          <w:lang w:bidi="ar-KW"/>
        </w:rPr>
      </w:pPr>
      <w:r w:rsidRPr="004442CE">
        <w:rPr>
          <w:u w:val="none"/>
          <w:rtl/>
          <w:lang w:bidi="ar-KW"/>
        </w:rPr>
        <w:t>الباب الأول تقديس الله تعالى عن الاتحاد والحلول</w:t>
      </w:r>
    </w:p>
    <w:p w14:paraId="48A7C7B0" w14:textId="77777777" w:rsidR="00BB795E" w:rsidRPr="004442CE" w:rsidRDefault="00BB795E" w:rsidP="00DA5D0D">
      <w:pPr>
        <w:rPr>
          <w:rtl/>
        </w:rPr>
      </w:pPr>
    </w:p>
    <w:p w14:paraId="67A48B38" w14:textId="058D7975" w:rsidR="00BB795E" w:rsidRPr="004442CE" w:rsidRDefault="00887FE5" w:rsidP="009308B3">
      <w:pPr>
        <w:rPr>
          <w:rFonts w:eastAsiaTheme="minorEastAsia"/>
          <w:b/>
        </w:rPr>
      </w:pPr>
      <w:r w:rsidRPr="004442CE">
        <w:rPr>
          <w:rFonts w:hint="cs"/>
          <w:bCs/>
          <w:rtl/>
          <w:lang w:bidi="ar-KW"/>
        </w:rPr>
        <w:t>[</w:t>
      </w:r>
      <w:r w:rsidR="00BB795E" w:rsidRPr="004442CE">
        <w:rPr>
          <w:rFonts w:hint="cs"/>
          <w:bCs/>
          <w:rtl/>
          <w:lang w:bidi="ar-KW"/>
        </w:rPr>
        <w:t>1</w:t>
      </w:r>
      <w:r w:rsidRPr="004442CE">
        <w:rPr>
          <w:rFonts w:hint="cs"/>
          <w:bCs/>
          <w:rtl/>
          <w:lang w:bidi="ar-KW"/>
        </w:rPr>
        <w:t>]</w:t>
      </w:r>
      <w:r w:rsidR="004C546D" w:rsidRPr="004442CE">
        <w:rPr>
          <w:rFonts w:hint="cs"/>
          <w:bCs/>
          <w:rtl/>
          <w:lang w:bidi="ar-KW"/>
        </w:rPr>
        <w:t xml:space="preserve">: </w:t>
      </w:r>
      <w:r w:rsidR="00BB795E" w:rsidRPr="004442CE">
        <w:rPr>
          <w:rFonts w:hint="cs"/>
          <w:bCs/>
          <w:rtl/>
          <w:lang w:bidi="ar-KW"/>
        </w:rPr>
        <w:t>الله تبارك وتعالى منزه عن الاتحاد والحلول</w:t>
      </w:r>
      <w:r w:rsidR="00BB795E" w:rsidRPr="004442CE">
        <w:rPr>
          <w:rFonts w:hint="cs"/>
          <w:rtl/>
          <w:lang w:bidi="ar-KW"/>
        </w:rPr>
        <w:t xml:space="preserve"> وعن الاتصال والانفصال لأنها صفات المخلوق وبيان ذلك</w:t>
      </w:r>
      <w:r w:rsidR="004C546D" w:rsidRPr="004442CE">
        <w:rPr>
          <w:rFonts w:hint="cs"/>
          <w:rtl/>
          <w:lang w:bidi="ar-KW"/>
        </w:rPr>
        <w:t xml:space="preserve">: </w:t>
      </w:r>
      <w:r w:rsidR="00BB795E" w:rsidRPr="004442CE">
        <w:rPr>
          <w:rFonts w:hint="cs"/>
          <w:rtl/>
        </w:rPr>
        <w:t>ما ثم إلا خالق أو مخلوق فهل يتحد الخالق القديم الأزلي الباقي الذي ليس كمثله شيء بالمخلوق المحدث الفاني</w:t>
      </w:r>
      <w:r w:rsidRPr="004442CE">
        <w:rPr>
          <w:rFonts w:hint="cs"/>
          <w:rtl/>
        </w:rPr>
        <w:t>،</w:t>
      </w:r>
      <w:r w:rsidR="00BB795E" w:rsidRPr="004442CE">
        <w:rPr>
          <w:rFonts w:hint="cs"/>
          <w:rtl/>
        </w:rPr>
        <w:t xml:space="preserve"> أم هل يحل الذي تنزه عن الحد والمقدار في المخلوق المحدود المقدر</w:t>
      </w:r>
      <w:r w:rsidRPr="004442CE">
        <w:rPr>
          <w:rFonts w:hint="cs"/>
          <w:rtl/>
        </w:rPr>
        <w:t xml:space="preserve">، </w:t>
      </w:r>
      <w:r w:rsidR="00BB795E" w:rsidRPr="004442CE">
        <w:rPr>
          <w:rFonts w:hint="cs"/>
          <w:rtl/>
        </w:rPr>
        <w:t xml:space="preserve">والله </w:t>
      </w:r>
      <w:r w:rsidR="00BB795E" w:rsidRPr="004442CE">
        <w:rPr>
          <w:rFonts w:hint="cs"/>
          <w:rtl/>
        </w:rPr>
        <w:lastRenderedPageBreak/>
        <w:t>منزه</w:t>
      </w:r>
      <w:r w:rsidR="00BB795E" w:rsidRPr="004442CE">
        <w:rPr>
          <w:rFonts w:hint="cs"/>
        </w:rPr>
        <w:t xml:space="preserve"> </w:t>
      </w:r>
      <w:r w:rsidR="00BB795E" w:rsidRPr="004442CE">
        <w:rPr>
          <w:rFonts w:hint="cs"/>
          <w:rtl/>
        </w:rPr>
        <w:t>عن الحلول في المواضع والأماكن لأن الحلول عرض يفنى وهو حادث والحادث لا يليق بالله</w:t>
      </w:r>
      <w:r w:rsidRPr="004442CE">
        <w:rPr>
          <w:rFonts w:hint="cs"/>
          <w:rtl/>
        </w:rPr>
        <w:t>،</w:t>
      </w:r>
      <w:r w:rsidR="00BB795E" w:rsidRPr="004442CE">
        <w:rPr>
          <w:rFonts w:hint="cs"/>
          <w:rtl/>
        </w:rPr>
        <w:t xml:space="preserve"> والاتصال والانفصال لا يكون إلا بين الأجسام والله منزه عن الجسمية ولوازم الجسمية كما مر بنا</w:t>
      </w:r>
      <w:r w:rsidR="00BB795E" w:rsidRPr="004442CE">
        <w:rPr>
          <w:rFonts w:eastAsiaTheme="minorEastAsia" w:hint="cs"/>
          <w:rtl/>
        </w:rPr>
        <w:t xml:space="preserve"> في</w:t>
      </w:r>
      <w:r w:rsidRPr="004442CE">
        <w:rPr>
          <w:rFonts w:eastAsiaTheme="minorEastAsia" w:hint="cs"/>
          <w:rtl/>
        </w:rPr>
        <w:t xml:space="preserve"> </w:t>
      </w:r>
      <w:r w:rsidR="00BB795E" w:rsidRPr="004442CE">
        <w:rPr>
          <w:rFonts w:eastAsiaTheme="minorEastAsia"/>
          <w:rtl/>
        </w:rPr>
        <w:t>كتاب تنزيه ذات الله تعالى عن معاني المادية والجسمية</w:t>
      </w:r>
      <w:r w:rsidRPr="004442CE">
        <w:rPr>
          <w:rFonts w:eastAsiaTheme="minorEastAsia" w:hint="cs"/>
          <w:rtl/>
        </w:rPr>
        <w:t>،</w:t>
      </w:r>
    </w:p>
    <w:p w14:paraId="2E7DCCD8" w14:textId="176A5FDE" w:rsidR="00BB795E" w:rsidRPr="004442CE" w:rsidRDefault="00887FE5" w:rsidP="00DA5D0D">
      <w:pPr>
        <w:rPr>
          <w:b/>
          <w:rtl/>
        </w:rPr>
      </w:pPr>
      <w:r w:rsidRPr="004442CE">
        <w:rPr>
          <w:rFonts w:hint="cs"/>
          <w:bCs/>
          <w:rtl/>
        </w:rPr>
        <w:t>[</w:t>
      </w:r>
      <w:r w:rsidR="00BB795E" w:rsidRPr="004442CE">
        <w:rPr>
          <w:rFonts w:hint="cs"/>
          <w:bCs/>
          <w:rtl/>
        </w:rPr>
        <w:t>2</w:t>
      </w:r>
      <w:r w:rsidRPr="004442CE">
        <w:rPr>
          <w:rFonts w:hint="cs"/>
          <w:bCs/>
          <w:rtl/>
        </w:rPr>
        <w:t>]</w:t>
      </w:r>
      <w:r w:rsidR="004C546D" w:rsidRPr="004442CE">
        <w:rPr>
          <w:rFonts w:hint="cs"/>
          <w:bCs/>
          <w:rtl/>
        </w:rPr>
        <w:t xml:space="preserve">: </w:t>
      </w:r>
      <w:r w:rsidR="00BB795E" w:rsidRPr="004442CE">
        <w:rPr>
          <w:rFonts w:hint="cs"/>
          <w:bCs/>
          <w:rtl/>
        </w:rPr>
        <w:t>أجمع علماء أهل السنة على تنزيه الله تعالى عن الاتحاد بخلقه أو الحلول في شيء منها وعن الاتصال بها أو الانفصال عنها ونقل الإجماع كل من تكلم عن فرق المسلمين</w:t>
      </w:r>
      <w:r w:rsidRPr="004442CE">
        <w:rPr>
          <w:rFonts w:hint="cs"/>
          <w:bCs/>
          <w:rtl/>
        </w:rPr>
        <w:t>،</w:t>
      </w:r>
      <w:r w:rsidR="00BB795E" w:rsidRPr="004442CE">
        <w:rPr>
          <w:rFonts w:hint="cs"/>
          <w:bCs/>
          <w:rtl/>
        </w:rPr>
        <w:t xml:space="preserve"> قال ابن كثير _ عند قوله تعالى </w:t>
      </w:r>
      <w:r w:rsidRPr="004442CE">
        <w:rPr>
          <w:rFonts w:hint="cs"/>
          <w:rtl/>
        </w:rPr>
        <w:t>(</w:t>
      </w:r>
      <w:r w:rsidR="00BB795E" w:rsidRPr="004442CE">
        <w:rPr>
          <w:rFonts w:hint="cs"/>
          <w:bCs/>
          <w:rtl/>
        </w:rPr>
        <w:t>ونحن أقرب إليه من حبل الوريد</w:t>
      </w:r>
      <w:r w:rsidR="00DE080D" w:rsidRPr="004442CE">
        <w:rPr>
          <w:rFonts w:hint="cs"/>
          <w:rtl/>
        </w:rPr>
        <w:t xml:space="preserve">) </w:t>
      </w:r>
      <w:r w:rsidR="00BB795E" w:rsidRPr="004442CE">
        <w:rPr>
          <w:rFonts w:hint="cs"/>
          <w:rtl/>
        </w:rPr>
        <w:t>_</w:t>
      </w:r>
      <w:r w:rsidRPr="004442CE">
        <w:rPr>
          <w:rFonts w:hint="cs"/>
          <w:rtl/>
        </w:rPr>
        <w:t xml:space="preserve"> </w:t>
      </w:r>
      <w:r w:rsidR="00BB795E" w:rsidRPr="004442CE">
        <w:rPr>
          <w:rFonts w:hint="cs"/>
          <w:bCs/>
          <w:rtl/>
        </w:rPr>
        <w:t xml:space="preserve">" </w:t>
      </w:r>
      <w:r w:rsidR="00BB795E" w:rsidRPr="004442CE">
        <w:rPr>
          <w:rFonts w:hint="cs"/>
          <w:rtl/>
        </w:rPr>
        <w:t xml:space="preserve">يعني ملائكته تعالى أقرب إلى الإنسان من حبل وريده إليه ومن تأوله على العلم فإنما فر </w:t>
      </w:r>
      <w:r w:rsidR="00BB795E" w:rsidRPr="004442CE">
        <w:rPr>
          <w:rFonts w:hint="cs"/>
          <w:bCs/>
          <w:rtl/>
        </w:rPr>
        <w:t>لئلا يلزم حلول أو اتحاد وهما منفيان</w:t>
      </w:r>
      <w:r w:rsidR="00BB795E" w:rsidRPr="004442CE">
        <w:rPr>
          <w:rFonts w:hint="cs"/>
          <w:rtl/>
        </w:rPr>
        <w:t xml:space="preserve"> </w:t>
      </w:r>
      <w:r w:rsidR="00BB795E" w:rsidRPr="004442CE">
        <w:rPr>
          <w:rFonts w:hint="cs"/>
          <w:bCs/>
          <w:rtl/>
        </w:rPr>
        <w:t>بالإجماع</w:t>
      </w:r>
      <w:r w:rsidR="00BB795E" w:rsidRPr="004442CE">
        <w:rPr>
          <w:rFonts w:hint="cs"/>
          <w:rtl/>
        </w:rPr>
        <w:t xml:space="preserve"> تعالى الله وتقدس " أهـ </w:t>
      </w:r>
      <w:r w:rsidRPr="004442CE">
        <w:rPr>
          <w:rFonts w:hint="cs"/>
          <w:rtl/>
        </w:rPr>
        <w:t>[</w:t>
      </w:r>
      <w:r w:rsidR="00BB795E" w:rsidRPr="004442CE">
        <w:rPr>
          <w:rFonts w:hint="cs"/>
          <w:rtl/>
        </w:rPr>
        <w:t>تفسير ابن كثير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224]</w:t>
      </w:r>
      <w:r w:rsidRPr="004442CE">
        <w:rPr>
          <w:rFonts w:hint="cs"/>
          <w:rtl/>
        </w:rPr>
        <w:t>،</w:t>
      </w:r>
    </w:p>
    <w:p w14:paraId="2B284AB8" w14:textId="1B0B177A" w:rsidR="00BB795E" w:rsidRPr="004442CE" w:rsidRDefault="00887FE5" w:rsidP="002166B3">
      <w:pPr>
        <w:spacing w:after="240"/>
      </w:pPr>
      <w:r w:rsidRPr="004442CE">
        <w:rPr>
          <w:rFonts w:hint="cs"/>
          <w:bCs/>
          <w:shd w:val="clear" w:color="auto" w:fill="FFFFFF"/>
          <w:rtl/>
        </w:rPr>
        <w:t>[</w:t>
      </w:r>
      <w:r w:rsidR="00BB795E" w:rsidRPr="004442CE">
        <w:rPr>
          <w:rFonts w:hint="cs"/>
          <w:bCs/>
          <w:shd w:val="clear" w:color="auto" w:fill="FFFFFF"/>
          <w:rtl/>
        </w:rPr>
        <w:t>3</w:t>
      </w:r>
      <w:r w:rsidRPr="004442CE">
        <w:rPr>
          <w:rFonts w:hint="cs"/>
          <w:bCs/>
          <w:shd w:val="clear" w:color="auto" w:fill="FFFFFF"/>
          <w:rtl/>
        </w:rPr>
        <w:t>]</w:t>
      </w:r>
      <w:r w:rsidR="004C546D" w:rsidRPr="004442CE">
        <w:rPr>
          <w:rFonts w:hint="cs"/>
          <w:bCs/>
          <w:shd w:val="clear" w:color="auto" w:fill="FFFFFF"/>
          <w:rtl/>
        </w:rPr>
        <w:t xml:space="preserve">: </w:t>
      </w:r>
      <w:r w:rsidR="00BB795E" w:rsidRPr="004442CE">
        <w:rPr>
          <w:rFonts w:hint="cs"/>
          <w:bCs/>
          <w:shd w:val="clear" w:color="auto" w:fill="FFFFFF"/>
          <w:rtl/>
        </w:rPr>
        <w:t>من أقوال العلماء في تنزيه الله تعالى عن الاتحاد والحلول</w:t>
      </w:r>
      <w:r w:rsidR="004C546D" w:rsidRPr="004442CE">
        <w:rPr>
          <w:rFonts w:hint="cs"/>
          <w:shd w:val="clear" w:color="auto" w:fill="FFFFFF"/>
          <w:rtl/>
        </w:rPr>
        <w:t xml:space="preserve">: </w:t>
      </w:r>
      <w:r w:rsidR="00BB795E" w:rsidRPr="004442CE">
        <w:rPr>
          <w:rtl/>
        </w:rPr>
        <w:t xml:space="preserve">جاء في طبقات الشافعية الكبرى </w:t>
      </w:r>
      <w:r w:rsidRPr="004442CE">
        <w:rPr>
          <w:rtl/>
        </w:rPr>
        <w:t>[</w:t>
      </w:r>
      <w:r w:rsidR="00BB795E" w:rsidRPr="004442CE">
        <w:rPr>
          <w:rtl/>
        </w:rPr>
        <w:t>ج</w:t>
      </w:r>
      <w:r w:rsidR="004C546D" w:rsidRPr="004442CE">
        <w:rPr>
          <w:rtl/>
        </w:rPr>
        <w:t xml:space="preserve">: </w:t>
      </w:r>
      <w:r w:rsidR="00BB795E" w:rsidRPr="004442CE">
        <w:rPr>
          <w:rtl/>
        </w:rPr>
        <w:t>9 ص</w:t>
      </w:r>
      <w:r w:rsidR="004C546D" w:rsidRPr="004442CE">
        <w:rPr>
          <w:rtl/>
        </w:rPr>
        <w:t xml:space="preserve">: </w:t>
      </w:r>
      <w:r w:rsidR="00BB795E" w:rsidRPr="004442CE">
        <w:rPr>
          <w:rtl/>
        </w:rPr>
        <w:t>42</w:t>
      </w:r>
      <w:r w:rsidRPr="004442CE">
        <w:rPr>
          <w:rtl/>
        </w:rPr>
        <w:t>]</w:t>
      </w:r>
      <w:r w:rsidR="004C546D" w:rsidRPr="004442CE">
        <w:rPr>
          <w:rtl/>
        </w:rPr>
        <w:t xml:space="preserve">: </w:t>
      </w:r>
      <w:r w:rsidRPr="004442CE">
        <w:rPr>
          <w:rtl/>
        </w:rPr>
        <w:t>(</w:t>
      </w:r>
      <w:r w:rsidR="00BB795E" w:rsidRPr="004442CE">
        <w:rPr>
          <w:rtl/>
        </w:rPr>
        <w:t>قال الجنيد رضي الله عنه متى يتصل من لا شبيه له ولا نظير له بمن له شبيه ونظير</w:t>
      </w:r>
      <w:r w:rsidR="00DE080D" w:rsidRPr="004442CE">
        <w:rPr>
          <w:rtl/>
        </w:rPr>
        <w:t xml:space="preserve">) </w:t>
      </w:r>
      <w:r w:rsidR="00BB795E" w:rsidRPr="004442CE">
        <w:rPr>
          <w:rtl/>
        </w:rPr>
        <w:t>أهـ</w:t>
      </w:r>
      <w:r w:rsidRPr="004442CE">
        <w:rPr>
          <w:rtl/>
        </w:rPr>
        <w:t>،</w:t>
      </w:r>
      <w:r w:rsidR="00BB795E" w:rsidRPr="004442CE">
        <w:rPr>
          <w:rtl/>
        </w:rPr>
        <w:t xml:space="preserve"> </w:t>
      </w:r>
      <w:r w:rsidR="00BB795E" w:rsidRPr="004442CE">
        <w:rPr>
          <w:snapToGrid w:val="0"/>
          <w:rtl/>
        </w:rPr>
        <w:t>وقال الغزالي في قواعد العقائد</w:t>
      </w:r>
      <w:r w:rsidR="004C546D" w:rsidRPr="004442CE">
        <w:rPr>
          <w:snapToGrid w:val="0"/>
          <w:rtl/>
        </w:rPr>
        <w:t xml:space="preserve">: </w:t>
      </w:r>
      <w:r w:rsidRPr="004442CE">
        <w:rPr>
          <w:snapToGrid w:val="0"/>
          <w:rtl/>
        </w:rPr>
        <w:t>(</w:t>
      </w:r>
      <w:r w:rsidR="00BB795E" w:rsidRPr="004442CE">
        <w:rPr>
          <w:snapToGrid w:val="0"/>
          <w:rtl/>
        </w:rPr>
        <w:t>الأصل السادس</w:t>
      </w:r>
      <w:r w:rsidR="004C546D" w:rsidRPr="004442CE">
        <w:rPr>
          <w:snapToGrid w:val="0"/>
          <w:rtl/>
        </w:rPr>
        <w:t xml:space="preserve">: </w:t>
      </w:r>
      <w:r w:rsidR="00BB795E" w:rsidRPr="004442CE">
        <w:rPr>
          <w:snapToGrid w:val="0"/>
          <w:rtl/>
        </w:rPr>
        <w:t>العلم بأنه</w:t>
      </w:r>
      <w:r w:rsidR="00BB795E" w:rsidRPr="004442CE">
        <w:rPr>
          <w:snapToGrid w:val="0"/>
        </w:rPr>
        <w:t xml:space="preserve"> </w:t>
      </w:r>
      <w:r w:rsidR="00BB795E" w:rsidRPr="004442CE">
        <w:rPr>
          <w:snapToGrid w:val="0"/>
          <w:rtl/>
        </w:rPr>
        <w:t>تعالى</w:t>
      </w:r>
      <w:r w:rsidR="00BB795E" w:rsidRPr="004442CE">
        <w:rPr>
          <w:snapToGrid w:val="0"/>
        </w:rPr>
        <w:t xml:space="preserve"> </w:t>
      </w:r>
      <w:r w:rsidR="00BB795E" w:rsidRPr="004442CE">
        <w:rPr>
          <w:snapToGrid w:val="0"/>
          <w:rtl/>
        </w:rPr>
        <w:t>ليس</w:t>
      </w:r>
      <w:r w:rsidR="00BB795E" w:rsidRPr="004442CE">
        <w:rPr>
          <w:snapToGrid w:val="0"/>
        </w:rPr>
        <w:t xml:space="preserve"> </w:t>
      </w:r>
      <w:r w:rsidR="00BB795E" w:rsidRPr="004442CE">
        <w:rPr>
          <w:snapToGrid w:val="0"/>
          <w:rtl/>
        </w:rPr>
        <w:t>بعرض</w:t>
      </w:r>
      <w:r w:rsidR="00BB795E" w:rsidRPr="004442CE">
        <w:rPr>
          <w:snapToGrid w:val="0"/>
        </w:rPr>
        <w:t xml:space="preserve"> </w:t>
      </w:r>
      <w:r w:rsidR="00BB795E" w:rsidRPr="004442CE">
        <w:rPr>
          <w:snapToGrid w:val="0"/>
          <w:rtl/>
        </w:rPr>
        <w:t>قائم</w:t>
      </w:r>
      <w:r w:rsidR="00BB795E" w:rsidRPr="004442CE">
        <w:rPr>
          <w:snapToGrid w:val="0"/>
        </w:rPr>
        <w:t xml:space="preserve"> </w:t>
      </w:r>
      <w:r w:rsidR="00BB795E" w:rsidRPr="004442CE">
        <w:rPr>
          <w:snapToGrid w:val="0"/>
          <w:rtl/>
        </w:rPr>
        <w:t>بجسم</w:t>
      </w:r>
      <w:r w:rsidR="00BB795E" w:rsidRPr="004442CE">
        <w:rPr>
          <w:snapToGrid w:val="0"/>
        </w:rPr>
        <w:t xml:space="preserve"> </w:t>
      </w:r>
      <w:r w:rsidR="00BB795E" w:rsidRPr="004442CE">
        <w:rPr>
          <w:snapToGrid w:val="0"/>
          <w:rtl/>
        </w:rPr>
        <w:t>أو</w:t>
      </w:r>
      <w:r w:rsidR="00BB795E" w:rsidRPr="004442CE">
        <w:rPr>
          <w:snapToGrid w:val="0"/>
        </w:rPr>
        <w:t xml:space="preserve"> </w:t>
      </w:r>
      <w:r w:rsidR="00BB795E" w:rsidRPr="004442CE">
        <w:rPr>
          <w:snapToGrid w:val="0"/>
          <w:rtl/>
        </w:rPr>
        <w:t>حال</w:t>
      </w:r>
      <w:r w:rsidR="00BB795E" w:rsidRPr="004442CE">
        <w:rPr>
          <w:snapToGrid w:val="0"/>
        </w:rPr>
        <w:t xml:space="preserve"> </w:t>
      </w:r>
      <w:r w:rsidR="00BB795E" w:rsidRPr="004442CE">
        <w:rPr>
          <w:snapToGrid w:val="0"/>
          <w:rtl/>
        </w:rPr>
        <w:t>في</w:t>
      </w:r>
      <w:r w:rsidR="00BB795E" w:rsidRPr="004442CE">
        <w:rPr>
          <w:snapToGrid w:val="0"/>
        </w:rPr>
        <w:t xml:space="preserve"> </w:t>
      </w:r>
      <w:r w:rsidR="00BB795E" w:rsidRPr="004442CE">
        <w:rPr>
          <w:snapToGrid w:val="0"/>
          <w:rtl/>
        </w:rPr>
        <w:t>محل</w:t>
      </w:r>
      <w:r w:rsidR="00BB795E" w:rsidRPr="004442CE">
        <w:rPr>
          <w:snapToGrid w:val="0"/>
        </w:rPr>
        <w:t xml:space="preserve"> </w:t>
      </w:r>
      <w:r w:rsidR="00BB795E" w:rsidRPr="004442CE">
        <w:rPr>
          <w:snapToGrid w:val="0"/>
          <w:rtl/>
        </w:rPr>
        <w:t>لأن</w:t>
      </w:r>
      <w:r w:rsidR="00BB795E" w:rsidRPr="004442CE">
        <w:rPr>
          <w:snapToGrid w:val="0"/>
        </w:rPr>
        <w:t xml:space="preserve"> </w:t>
      </w:r>
      <w:r w:rsidR="00BB795E" w:rsidRPr="004442CE">
        <w:rPr>
          <w:snapToGrid w:val="0"/>
          <w:rtl/>
        </w:rPr>
        <w:t>العرض</w:t>
      </w:r>
      <w:r w:rsidR="00BB795E" w:rsidRPr="004442CE">
        <w:rPr>
          <w:snapToGrid w:val="0"/>
        </w:rPr>
        <w:t xml:space="preserve"> </w:t>
      </w:r>
      <w:r w:rsidR="00BB795E" w:rsidRPr="004442CE">
        <w:rPr>
          <w:snapToGrid w:val="0"/>
          <w:rtl/>
        </w:rPr>
        <w:t>ما</w:t>
      </w:r>
      <w:r w:rsidR="00BB795E" w:rsidRPr="004442CE">
        <w:rPr>
          <w:snapToGrid w:val="0"/>
        </w:rPr>
        <w:t xml:space="preserve"> </w:t>
      </w:r>
      <w:r w:rsidR="00BB795E" w:rsidRPr="004442CE">
        <w:rPr>
          <w:snapToGrid w:val="0"/>
          <w:rtl/>
        </w:rPr>
        <w:t>يحل</w:t>
      </w:r>
      <w:r w:rsidR="00BB795E" w:rsidRPr="004442CE">
        <w:rPr>
          <w:snapToGrid w:val="0"/>
        </w:rPr>
        <w:t xml:space="preserve"> </w:t>
      </w:r>
      <w:r w:rsidR="00BB795E" w:rsidRPr="004442CE">
        <w:rPr>
          <w:snapToGrid w:val="0"/>
          <w:rtl/>
        </w:rPr>
        <w:t>في</w:t>
      </w:r>
      <w:r w:rsidR="00BB795E" w:rsidRPr="004442CE">
        <w:rPr>
          <w:snapToGrid w:val="0"/>
        </w:rPr>
        <w:t xml:space="preserve"> </w:t>
      </w:r>
      <w:r w:rsidR="00BB795E" w:rsidRPr="004442CE">
        <w:rPr>
          <w:snapToGrid w:val="0"/>
          <w:rtl/>
        </w:rPr>
        <w:t>الجسم،</w:t>
      </w:r>
      <w:r w:rsidR="00BB795E" w:rsidRPr="004442CE">
        <w:rPr>
          <w:snapToGrid w:val="0"/>
        </w:rPr>
        <w:t xml:space="preserve"> </w:t>
      </w:r>
      <w:r w:rsidR="00BB795E" w:rsidRPr="004442CE">
        <w:rPr>
          <w:snapToGrid w:val="0"/>
          <w:rtl/>
        </w:rPr>
        <w:t>فكل</w:t>
      </w:r>
      <w:r w:rsidR="00BB795E" w:rsidRPr="004442CE">
        <w:rPr>
          <w:snapToGrid w:val="0"/>
        </w:rPr>
        <w:t xml:space="preserve"> </w:t>
      </w:r>
      <w:r w:rsidR="00BB795E" w:rsidRPr="004442CE">
        <w:rPr>
          <w:snapToGrid w:val="0"/>
          <w:rtl/>
        </w:rPr>
        <w:t>جسم فهو</w:t>
      </w:r>
      <w:r w:rsidR="00BB795E" w:rsidRPr="004442CE">
        <w:rPr>
          <w:snapToGrid w:val="0"/>
        </w:rPr>
        <w:t xml:space="preserve"> </w:t>
      </w:r>
      <w:r w:rsidR="00BB795E" w:rsidRPr="004442CE">
        <w:rPr>
          <w:snapToGrid w:val="0"/>
          <w:rtl/>
        </w:rPr>
        <w:t>حادث</w:t>
      </w:r>
      <w:r w:rsidR="00BB795E" w:rsidRPr="004442CE">
        <w:rPr>
          <w:snapToGrid w:val="0"/>
        </w:rPr>
        <w:t xml:space="preserve"> </w:t>
      </w:r>
      <w:r w:rsidR="00BB795E" w:rsidRPr="004442CE">
        <w:rPr>
          <w:snapToGrid w:val="0"/>
          <w:rtl/>
        </w:rPr>
        <w:t>لا</w:t>
      </w:r>
      <w:r w:rsidR="00BB795E" w:rsidRPr="004442CE">
        <w:rPr>
          <w:snapToGrid w:val="0"/>
        </w:rPr>
        <w:t xml:space="preserve"> </w:t>
      </w:r>
      <w:r w:rsidR="00BB795E" w:rsidRPr="004442CE">
        <w:rPr>
          <w:snapToGrid w:val="0"/>
          <w:rtl/>
        </w:rPr>
        <w:t>محالة</w:t>
      </w:r>
      <w:r w:rsidR="00BB795E" w:rsidRPr="004442CE">
        <w:rPr>
          <w:snapToGrid w:val="0"/>
        </w:rPr>
        <w:t xml:space="preserve"> </w:t>
      </w:r>
      <w:r w:rsidR="00BB795E" w:rsidRPr="004442CE">
        <w:rPr>
          <w:snapToGrid w:val="0"/>
          <w:rtl/>
        </w:rPr>
        <w:t>ويكون</w:t>
      </w:r>
      <w:r w:rsidR="00BB795E" w:rsidRPr="004442CE">
        <w:rPr>
          <w:snapToGrid w:val="0"/>
        </w:rPr>
        <w:t xml:space="preserve"> </w:t>
      </w:r>
      <w:r w:rsidR="00BB795E" w:rsidRPr="004442CE">
        <w:rPr>
          <w:snapToGrid w:val="0"/>
          <w:rtl/>
        </w:rPr>
        <w:t>محدثه</w:t>
      </w:r>
      <w:r w:rsidR="00BB795E" w:rsidRPr="004442CE">
        <w:rPr>
          <w:snapToGrid w:val="0"/>
        </w:rPr>
        <w:t xml:space="preserve"> </w:t>
      </w:r>
      <w:r w:rsidR="00BB795E" w:rsidRPr="004442CE">
        <w:rPr>
          <w:snapToGrid w:val="0"/>
          <w:rtl/>
        </w:rPr>
        <w:t>موجوداً</w:t>
      </w:r>
      <w:r w:rsidR="00BB795E" w:rsidRPr="004442CE">
        <w:rPr>
          <w:snapToGrid w:val="0"/>
        </w:rPr>
        <w:t xml:space="preserve"> </w:t>
      </w:r>
      <w:r w:rsidR="00BB795E" w:rsidRPr="004442CE">
        <w:rPr>
          <w:snapToGrid w:val="0"/>
          <w:rtl/>
        </w:rPr>
        <w:t>قبله</w:t>
      </w:r>
      <w:r w:rsidR="00BB795E" w:rsidRPr="004442CE">
        <w:rPr>
          <w:snapToGrid w:val="0"/>
        </w:rPr>
        <w:t xml:space="preserve">. </w:t>
      </w:r>
      <w:r w:rsidR="00BB795E" w:rsidRPr="004442CE">
        <w:rPr>
          <w:snapToGrid w:val="0"/>
          <w:rtl/>
        </w:rPr>
        <w:t>فكيف</w:t>
      </w:r>
      <w:r w:rsidR="00BB795E" w:rsidRPr="004442CE">
        <w:rPr>
          <w:snapToGrid w:val="0"/>
        </w:rPr>
        <w:t xml:space="preserve"> </w:t>
      </w:r>
      <w:r w:rsidR="00BB795E" w:rsidRPr="004442CE">
        <w:rPr>
          <w:snapToGrid w:val="0"/>
          <w:rtl/>
        </w:rPr>
        <w:t>يكون</w:t>
      </w:r>
      <w:r w:rsidR="00BB795E" w:rsidRPr="004442CE">
        <w:rPr>
          <w:snapToGrid w:val="0"/>
        </w:rPr>
        <w:t xml:space="preserve"> </w:t>
      </w:r>
      <w:r w:rsidR="00BB795E" w:rsidRPr="004442CE">
        <w:rPr>
          <w:snapToGrid w:val="0"/>
          <w:rtl/>
        </w:rPr>
        <w:t>حالاً</w:t>
      </w:r>
      <w:r w:rsidR="00BB795E" w:rsidRPr="004442CE">
        <w:rPr>
          <w:snapToGrid w:val="0"/>
        </w:rPr>
        <w:t xml:space="preserve"> </w:t>
      </w:r>
      <w:r w:rsidR="00BB795E" w:rsidRPr="004442CE">
        <w:rPr>
          <w:snapToGrid w:val="0"/>
          <w:rtl/>
        </w:rPr>
        <w:t>في</w:t>
      </w:r>
      <w:r w:rsidR="00BB795E" w:rsidRPr="004442CE">
        <w:rPr>
          <w:snapToGrid w:val="0"/>
        </w:rPr>
        <w:t xml:space="preserve"> </w:t>
      </w:r>
      <w:r w:rsidR="00BB795E" w:rsidRPr="004442CE">
        <w:rPr>
          <w:snapToGrid w:val="0"/>
          <w:rtl/>
        </w:rPr>
        <w:t>الجسم</w:t>
      </w:r>
      <w:r w:rsidR="00BB795E" w:rsidRPr="004442CE">
        <w:rPr>
          <w:snapToGrid w:val="0"/>
        </w:rPr>
        <w:t xml:space="preserve"> </w:t>
      </w:r>
      <w:r w:rsidR="00BB795E" w:rsidRPr="004442CE">
        <w:rPr>
          <w:snapToGrid w:val="0"/>
          <w:rtl/>
        </w:rPr>
        <w:t>وقد</w:t>
      </w:r>
      <w:r w:rsidR="00BB795E" w:rsidRPr="004442CE">
        <w:rPr>
          <w:snapToGrid w:val="0"/>
        </w:rPr>
        <w:t xml:space="preserve"> </w:t>
      </w:r>
      <w:r w:rsidR="00BB795E" w:rsidRPr="004442CE">
        <w:rPr>
          <w:snapToGrid w:val="0"/>
          <w:rtl/>
        </w:rPr>
        <w:t>كان موجوداً</w:t>
      </w:r>
      <w:r w:rsidR="00BB795E" w:rsidRPr="004442CE">
        <w:rPr>
          <w:snapToGrid w:val="0"/>
        </w:rPr>
        <w:t xml:space="preserve"> </w:t>
      </w:r>
      <w:r w:rsidR="00BB795E" w:rsidRPr="004442CE">
        <w:rPr>
          <w:snapToGrid w:val="0"/>
          <w:rtl/>
        </w:rPr>
        <w:t>في</w:t>
      </w:r>
      <w:r w:rsidR="00BB795E" w:rsidRPr="004442CE">
        <w:rPr>
          <w:snapToGrid w:val="0"/>
        </w:rPr>
        <w:t xml:space="preserve"> </w:t>
      </w:r>
      <w:r w:rsidR="00BB795E" w:rsidRPr="004442CE">
        <w:rPr>
          <w:snapToGrid w:val="0"/>
          <w:rtl/>
        </w:rPr>
        <w:t>الأزل</w:t>
      </w:r>
      <w:r w:rsidR="00BB795E" w:rsidRPr="004442CE">
        <w:rPr>
          <w:snapToGrid w:val="0"/>
        </w:rPr>
        <w:t xml:space="preserve"> </w:t>
      </w:r>
      <w:r w:rsidR="00BB795E" w:rsidRPr="004442CE">
        <w:rPr>
          <w:snapToGrid w:val="0"/>
          <w:rtl/>
        </w:rPr>
        <w:t>وحده</w:t>
      </w:r>
      <w:r w:rsidR="00BB795E" w:rsidRPr="004442CE">
        <w:rPr>
          <w:snapToGrid w:val="0"/>
        </w:rPr>
        <w:t xml:space="preserve"> </w:t>
      </w:r>
      <w:r w:rsidR="00BB795E" w:rsidRPr="004442CE">
        <w:rPr>
          <w:snapToGrid w:val="0"/>
          <w:rtl/>
        </w:rPr>
        <w:t>وما</w:t>
      </w:r>
      <w:r w:rsidR="00BB795E" w:rsidRPr="004442CE">
        <w:rPr>
          <w:snapToGrid w:val="0"/>
        </w:rPr>
        <w:t xml:space="preserve"> </w:t>
      </w:r>
      <w:r w:rsidR="00BB795E" w:rsidRPr="004442CE">
        <w:rPr>
          <w:snapToGrid w:val="0"/>
          <w:rtl/>
        </w:rPr>
        <w:t>معه</w:t>
      </w:r>
      <w:r w:rsidR="00BB795E" w:rsidRPr="004442CE">
        <w:rPr>
          <w:snapToGrid w:val="0"/>
        </w:rPr>
        <w:t xml:space="preserve"> </w:t>
      </w:r>
      <w:r w:rsidR="00BB795E" w:rsidRPr="004442CE">
        <w:rPr>
          <w:snapToGrid w:val="0"/>
          <w:rtl/>
        </w:rPr>
        <w:t>غيره</w:t>
      </w:r>
      <w:r w:rsidR="00DE080D" w:rsidRPr="004442CE">
        <w:rPr>
          <w:snapToGrid w:val="0"/>
          <w:rtl/>
        </w:rPr>
        <w:t xml:space="preserve">) </w:t>
      </w:r>
      <w:r w:rsidR="00BB795E" w:rsidRPr="004442CE">
        <w:rPr>
          <w:snapToGrid w:val="0"/>
          <w:rtl/>
        </w:rPr>
        <w:t>أهـ</w:t>
      </w:r>
      <w:r w:rsidRPr="004442CE">
        <w:rPr>
          <w:snapToGrid w:val="0"/>
          <w:rtl/>
        </w:rPr>
        <w:t>،</w:t>
      </w:r>
      <w:r w:rsidR="00BB795E" w:rsidRPr="004442CE">
        <w:rPr>
          <w:snapToGrid w:val="0"/>
          <w:rtl/>
        </w:rPr>
        <w:t xml:space="preserve"> </w:t>
      </w:r>
      <w:r w:rsidR="00BB795E" w:rsidRPr="004442CE">
        <w:rPr>
          <w:rtl/>
        </w:rPr>
        <w:t xml:space="preserve">وجاء في فتح الباري </w:t>
      </w:r>
      <w:r w:rsidRPr="004442CE">
        <w:rPr>
          <w:rtl/>
        </w:rPr>
        <w:t>[</w:t>
      </w:r>
      <w:r w:rsidR="00BB795E" w:rsidRPr="004442CE">
        <w:rPr>
          <w:rtl/>
        </w:rPr>
        <w:t>ج</w:t>
      </w:r>
      <w:r w:rsidR="004C546D" w:rsidRPr="004442CE">
        <w:rPr>
          <w:rtl/>
        </w:rPr>
        <w:t xml:space="preserve">: </w:t>
      </w:r>
      <w:r w:rsidR="00BB795E" w:rsidRPr="004442CE">
        <w:rPr>
          <w:rtl/>
        </w:rPr>
        <w:t>13 ص</w:t>
      </w:r>
      <w:r w:rsidR="004C546D" w:rsidRPr="004442CE">
        <w:rPr>
          <w:rtl/>
        </w:rPr>
        <w:t xml:space="preserve">: </w:t>
      </w:r>
      <w:r w:rsidR="00BB795E" w:rsidRPr="004442CE">
        <w:rPr>
          <w:rtl/>
        </w:rPr>
        <w:t>375</w:t>
      </w:r>
      <w:r w:rsidRPr="004442CE">
        <w:rPr>
          <w:rtl/>
        </w:rPr>
        <w:t>]</w:t>
      </w:r>
      <w:r w:rsidR="004C546D" w:rsidRPr="004442CE">
        <w:rPr>
          <w:rtl/>
        </w:rPr>
        <w:t xml:space="preserve">: </w:t>
      </w:r>
      <w:r w:rsidR="00BB795E" w:rsidRPr="004442CE">
        <w:rPr>
          <w:rtl/>
        </w:rPr>
        <w:t>في شرح</w:t>
      </w:r>
      <w:r w:rsidR="00BB795E" w:rsidRPr="004442CE">
        <w:t xml:space="preserve"> </w:t>
      </w:r>
      <w:r w:rsidR="00BB795E" w:rsidRPr="004442CE">
        <w:rPr>
          <w:rtl/>
        </w:rPr>
        <w:t xml:space="preserve">حديث إنكم لا تدعون - </w:t>
      </w:r>
      <w:r w:rsidRPr="004442CE">
        <w:rPr>
          <w:rtl/>
        </w:rPr>
        <w:t>(</w:t>
      </w:r>
      <w:r w:rsidR="00BB795E" w:rsidRPr="004442CE">
        <w:rPr>
          <w:rtl/>
        </w:rPr>
        <w:t>وليس</w:t>
      </w:r>
      <w:r w:rsidR="00BB795E" w:rsidRPr="004442CE">
        <w:t xml:space="preserve"> </w:t>
      </w:r>
      <w:r w:rsidR="00BB795E" w:rsidRPr="004442CE">
        <w:rPr>
          <w:rtl/>
        </w:rPr>
        <w:t>المراد قرب المسافة لأنه منزه عن الحلول</w:t>
      </w:r>
      <w:r w:rsidR="00BB795E" w:rsidRPr="004442CE">
        <w:t xml:space="preserve"> </w:t>
      </w:r>
      <w:r w:rsidR="00BB795E" w:rsidRPr="004442CE">
        <w:rPr>
          <w:rtl/>
        </w:rPr>
        <w:t>كما</w:t>
      </w:r>
      <w:r w:rsidR="00BB795E" w:rsidRPr="004442CE">
        <w:t xml:space="preserve"> </w:t>
      </w:r>
      <w:r w:rsidR="00BB795E" w:rsidRPr="004442CE">
        <w:rPr>
          <w:rtl/>
        </w:rPr>
        <w:t>لا يخفى</w:t>
      </w:r>
      <w:r w:rsidR="00DE080D" w:rsidRPr="004442CE">
        <w:rPr>
          <w:rtl/>
        </w:rPr>
        <w:t xml:space="preserve">) </w:t>
      </w:r>
      <w:r w:rsidR="00BB795E" w:rsidRPr="004442CE">
        <w:rPr>
          <w:rtl/>
        </w:rPr>
        <w:t>أهـ</w:t>
      </w:r>
      <w:r w:rsidRPr="004442CE">
        <w:rPr>
          <w:rtl/>
        </w:rPr>
        <w:t>،</w:t>
      </w:r>
      <w:r w:rsidR="00BB795E" w:rsidRPr="004442CE">
        <w:rPr>
          <w:rtl/>
        </w:rPr>
        <w:t xml:space="preserve"> وجاء فيه </w:t>
      </w:r>
      <w:r w:rsidRPr="004442CE">
        <w:rPr>
          <w:rtl/>
        </w:rPr>
        <w:t>[</w:t>
      </w:r>
      <w:r w:rsidR="00BB795E" w:rsidRPr="004442CE">
        <w:rPr>
          <w:rtl/>
        </w:rPr>
        <w:t>ج</w:t>
      </w:r>
      <w:r w:rsidR="004C546D" w:rsidRPr="004442CE">
        <w:rPr>
          <w:rtl/>
        </w:rPr>
        <w:t xml:space="preserve">: </w:t>
      </w:r>
      <w:r w:rsidR="00BB795E" w:rsidRPr="004442CE">
        <w:rPr>
          <w:rtl/>
        </w:rPr>
        <w:t>13 ص</w:t>
      </w:r>
      <w:r w:rsidR="004C546D" w:rsidRPr="004442CE">
        <w:rPr>
          <w:rtl/>
        </w:rPr>
        <w:t xml:space="preserve">: </w:t>
      </w:r>
      <w:r w:rsidR="00BB795E" w:rsidRPr="004442CE">
        <w:rPr>
          <w:rtl/>
        </w:rPr>
        <w:t>385</w:t>
      </w:r>
      <w:r w:rsidRPr="004442CE">
        <w:rPr>
          <w:rtl/>
        </w:rPr>
        <w:t>]</w:t>
      </w:r>
      <w:r w:rsidR="004C546D" w:rsidRPr="004442CE">
        <w:rPr>
          <w:rtl/>
        </w:rPr>
        <w:t xml:space="preserve">: </w:t>
      </w:r>
      <w:r w:rsidR="00BB795E" w:rsidRPr="004442CE">
        <w:rPr>
          <w:rtl/>
        </w:rPr>
        <w:t>واما</w:t>
      </w:r>
      <w:r w:rsidR="00BB795E" w:rsidRPr="004442CE">
        <w:t xml:space="preserve"> </w:t>
      </w:r>
      <w:r w:rsidR="00BB795E" w:rsidRPr="004442CE">
        <w:rPr>
          <w:rtl/>
        </w:rPr>
        <w:t>قوله عنده فقال بن بطال عند في اللغة للمكان والله منزه</w:t>
      </w:r>
      <w:r w:rsidR="00BB795E" w:rsidRPr="004442CE">
        <w:t xml:space="preserve"> </w:t>
      </w:r>
      <w:r w:rsidR="00BB795E" w:rsidRPr="004442CE">
        <w:rPr>
          <w:rtl/>
        </w:rPr>
        <w:t>عن الحلول في المواضع لأن الحلول عرض يفنى وهو حادث والحادث لا يليق بالله فعلى</w:t>
      </w:r>
      <w:r w:rsidR="00BB795E" w:rsidRPr="004442CE">
        <w:t xml:space="preserve"> </w:t>
      </w:r>
      <w:r w:rsidR="00BB795E" w:rsidRPr="004442CE">
        <w:rPr>
          <w:rtl/>
        </w:rPr>
        <w:t xml:space="preserve">هذا قيل معناه انه سبق علمه </w:t>
      </w:r>
      <w:proofErr w:type="spellStart"/>
      <w:r w:rsidR="00BB795E" w:rsidRPr="004442CE">
        <w:rPr>
          <w:rtl/>
        </w:rPr>
        <w:t>باثابة</w:t>
      </w:r>
      <w:proofErr w:type="spellEnd"/>
      <w:r w:rsidR="00BB795E" w:rsidRPr="004442CE">
        <w:rPr>
          <w:rtl/>
        </w:rPr>
        <w:t xml:space="preserve"> من يعمل بطاعته وعقوبة من يعمل بمعصيته ويؤيده</w:t>
      </w:r>
      <w:r w:rsidR="00BB795E" w:rsidRPr="004442CE">
        <w:t xml:space="preserve"> </w:t>
      </w:r>
      <w:r w:rsidR="00BB795E" w:rsidRPr="004442CE">
        <w:rPr>
          <w:rtl/>
        </w:rPr>
        <w:t>قوله في الحديث الذي بعده انا عند ظن عبدي بي ولا مكان هناك قطعا وقال الراغب</w:t>
      </w:r>
      <w:r w:rsidR="00BB795E" w:rsidRPr="004442CE">
        <w:t xml:space="preserve"> </w:t>
      </w:r>
      <w:r w:rsidR="00BB795E" w:rsidRPr="004442CE">
        <w:rPr>
          <w:rtl/>
        </w:rPr>
        <w:t>عند لفظ موضوع للقرب ويستعمل في المكان وهو الأصل ويستعمل في الاعتقاد تقول عندي</w:t>
      </w:r>
      <w:r w:rsidR="00BB795E" w:rsidRPr="004442CE">
        <w:t xml:space="preserve"> </w:t>
      </w:r>
      <w:r w:rsidR="00BB795E" w:rsidRPr="004442CE">
        <w:rPr>
          <w:rtl/>
        </w:rPr>
        <w:t xml:space="preserve">في كذا </w:t>
      </w:r>
      <w:proofErr w:type="spellStart"/>
      <w:r w:rsidR="00BB795E" w:rsidRPr="004442CE">
        <w:rPr>
          <w:rtl/>
        </w:rPr>
        <w:t>كذا</w:t>
      </w:r>
      <w:proofErr w:type="spellEnd"/>
      <w:r w:rsidR="00BB795E" w:rsidRPr="004442CE">
        <w:rPr>
          <w:rtl/>
        </w:rPr>
        <w:t xml:space="preserve"> أي اعتقده ويستعمل في المرتبة ومنه أحياء عند ربهم واما قوله ان كان</w:t>
      </w:r>
      <w:r w:rsidR="00BB795E" w:rsidRPr="004442CE">
        <w:t xml:space="preserve"> </w:t>
      </w:r>
      <w:r w:rsidR="00BB795E" w:rsidRPr="004442CE">
        <w:rPr>
          <w:rtl/>
        </w:rPr>
        <w:t xml:space="preserve">هذا هو الحق من عندك فمعناه من حكمك وقال بن التين معنى </w:t>
      </w:r>
      <w:proofErr w:type="spellStart"/>
      <w:r w:rsidR="00BB795E" w:rsidRPr="004442CE">
        <w:rPr>
          <w:rtl/>
        </w:rPr>
        <w:t>العندية</w:t>
      </w:r>
      <w:proofErr w:type="spellEnd"/>
      <w:r w:rsidR="00BB795E" w:rsidRPr="004442CE">
        <w:rPr>
          <w:rtl/>
        </w:rPr>
        <w:t xml:space="preserve"> في هذا الحديث العلم</w:t>
      </w:r>
      <w:r w:rsidR="00BB795E" w:rsidRPr="004442CE">
        <w:t xml:space="preserve"> </w:t>
      </w:r>
      <w:r w:rsidR="00BB795E" w:rsidRPr="004442CE">
        <w:rPr>
          <w:rtl/>
        </w:rPr>
        <w:t>بأنه موضوع على العرش وأما كتبه فليس للاستعانة لئلا ينساه فإنه منزه عن ذلك لا</w:t>
      </w:r>
      <w:r w:rsidR="00BB795E" w:rsidRPr="004442CE">
        <w:t xml:space="preserve"> </w:t>
      </w:r>
      <w:r w:rsidR="00BB795E" w:rsidRPr="004442CE">
        <w:rPr>
          <w:rtl/>
        </w:rPr>
        <w:t>يخفى عنه شيء وانما كتبه من أجل الملائكة الموكلين بالمكلفين</w:t>
      </w:r>
      <w:r w:rsidR="00DE080D" w:rsidRPr="004442CE">
        <w:rPr>
          <w:rtl/>
        </w:rPr>
        <w:t xml:space="preserve">) </w:t>
      </w:r>
      <w:r w:rsidR="00BB795E" w:rsidRPr="004442CE">
        <w:rPr>
          <w:rtl/>
        </w:rPr>
        <w:t>أهـ</w:t>
      </w:r>
      <w:r w:rsidRPr="004442CE">
        <w:rPr>
          <w:rtl/>
        </w:rPr>
        <w:t>،</w:t>
      </w:r>
      <w:r w:rsidR="00BB795E" w:rsidRPr="004442CE">
        <w:rPr>
          <w:rtl/>
        </w:rPr>
        <w:t xml:space="preserve"> وقال الإمام الماتريدي رحمه الله في كتابه التوحيد</w:t>
      </w:r>
      <w:r w:rsidR="004C546D" w:rsidRPr="004442CE">
        <w:rPr>
          <w:rtl/>
        </w:rPr>
        <w:t xml:space="preserve">: </w:t>
      </w:r>
      <w:r w:rsidRPr="004442CE">
        <w:rPr>
          <w:rtl/>
        </w:rPr>
        <w:t>(</w:t>
      </w:r>
      <w:r w:rsidR="00BB795E" w:rsidRPr="004442CE">
        <w:rPr>
          <w:rtl/>
        </w:rPr>
        <w:t>ولا يوصف الله سبحانه بالاتصال بالأشياء ولا الانفصال ولا بالحلول فيها ولا بالخروج منها من جهة المسافة على ما هو لأن الله تعالى كان ولا غيره فمحال انتقاله مما كان عليه لما مر بيانه</w:t>
      </w:r>
      <w:r w:rsidR="00DE080D" w:rsidRPr="004442CE">
        <w:rPr>
          <w:rtl/>
        </w:rPr>
        <w:t xml:space="preserve">) </w:t>
      </w:r>
      <w:r w:rsidR="00BB795E" w:rsidRPr="004442CE">
        <w:rPr>
          <w:rtl/>
        </w:rPr>
        <w:t xml:space="preserve">أهـ </w:t>
      </w:r>
      <w:r w:rsidRPr="004442CE">
        <w:rPr>
          <w:rtl/>
        </w:rPr>
        <w:t>[</w:t>
      </w:r>
      <w:r w:rsidR="00BB795E" w:rsidRPr="004442CE">
        <w:rPr>
          <w:rtl/>
        </w:rPr>
        <w:t>التوحيد ج 1 /ص 107</w:t>
      </w:r>
      <w:r w:rsidRPr="004442CE">
        <w:rPr>
          <w:rtl/>
        </w:rPr>
        <w:t>]،</w:t>
      </w:r>
      <w:r w:rsidR="00BB795E" w:rsidRPr="004442CE">
        <w:rPr>
          <w:rtl/>
        </w:rPr>
        <w:t xml:space="preserve"> وقال الغزالي </w:t>
      </w:r>
      <w:r w:rsidR="00BB795E" w:rsidRPr="004442CE">
        <w:rPr>
          <w:rtl/>
        </w:rPr>
        <w:lastRenderedPageBreak/>
        <w:t xml:space="preserve">في المقصد </w:t>
      </w:r>
      <w:proofErr w:type="spellStart"/>
      <w:r w:rsidR="00BB795E" w:rsidRPr="004442CE">
        <w:rPr>
          <w:rtl/>
        </w:rPr>
        <w:t>الأسنى</w:t>
      </w:r>
      <w:proofErr w:type="spellEnd"/>
      <w:r w:rsidR="00BB795E" w:rsidRPr="004442CE">
        <w:rPr>
          <w:rtl/>
        </w:rPr>
        <w:t xml:space="preserve"> </w:t>
      </w:r>
      <w:r w:rsidRPr="004442CE">
        <w:rPr>
          <w:rtl/>
        </w:rPr>
        <w:t>[</w:t>
      </w:r>
      <w:r w:rsidR="00BB795E" w:rsidRPr="004442CE">
        <w:rPr>
          <w:rtl/>
        </w:rPr>
        <w:t>ج</w:t>
      </w:r>
      <w:r w:rsidR="004C546D" w:rsidRPr="004442CE">
        <w:rPr>
          <w:rtl/>
        </w:rPr>
        <w:t xml:space="preserve">: </w:t>
      </w:r>
      <w:r w:rsidR="00BB795E" w:rsidRPr="004442CE">
        <w:rPr>
          <w:rtl/>
        </w:rPr>
        <w:t>1 ص</w:t>
      </w:r>
      <w:r w:rsidR="004C546D" w:rsidRPr="004442CE">
        <w:rPr>
          <w:rtl/>
        </w:rPr>
        <w:t xml:space="preserve">: </w:t>
      </w:r>
      <w:r w:rsidR="00BB795E" w:rsidRPr="004442CE">
        <w:rPr>
          <w:rtl/>
        </w:rPr>
        <w:t>155</w:t>
      </w:r>
      <w:r w:rsidRPr="004442CE">
        <w:rPr>
          <w:rtl/>
        </w:rPr>
        <w:t>]</w:t>
      </w:r>
      <w:r w:rsidR="004C546D" w:rsidRPr="004442CE">
        <w:rPr>
          <w:rtl/>
        </w:rPr>
        <w:t xml:space="preserve">: </w:t>
      </w:r>
      <w:r w:rsidRPr="004442CE">
        <w:rPr>
          <w:rtl/>
        </w:rPr>
        <w:t>(</w:t>
      </w:r>
      <w:r w:rsidR="00BB795E" w:rsidRPr="004442CE">
        <w:rPr>
          <w:rtl/>
        </w:rPr>
        <w:t>ووجه استحالة</w:t>
      </w:r>
      <w:r w:rsidRPr="004442CE">
        <w:rPr>
          <w:rtl/>
        </w:rPr>
        <w:t xml:space="preserve"> </w:t>
      </w:r>
      <w:r w:rsidR="00BB795E" w:rsidRPr="004442CE">
        <w:rPr>
          <w:rtl/>
        </w:rPr>
        <w:t>الحلول</w:t>
      </w:r>
      <w:r w:rsidRPr="004442CE">
        <w:rPr>
          <w:rtl/>
        </w:rPr>
        <w:t xml:space="preserve"> </w:t>
      </w:r>
      <w:r w:rsidR="00BB795E" w:rsidRPr="004442CE">
        <w:rPr>
          <w:rtl/>
        </w:rPr>
        <w:t>لا يفهم إلا بعد فهم معنى</w:t>
      </w:r>
      <w:r w:rsidRPr="004442CE">
        <w:rPr>
          <w:rtl/>
        </w:rPr>
        <w:t xml:space="preserve"> </w:t>
      </w:r>
      <w:r w:rsidR="00BB795E" w:rsidRPr="004442CE">
        <w:rPr>
          <w:rtl/>
        </w:rPr>
        <w:t>الحلول</w:t>
      </w:r>
      <w:r w:rsidRPr="004442CE">
        <w:rPr>
          <w:rtl/>
        </w:rPr>
        <w:t xml:space="preserve"> </w:t>
      </w:r>
      <w:r w:rsidR="00BB795E" w:rsidRPr="004442CE">
        <w:rPr>
          <w:rtl/>
        </w:rPr>
        <w:t>فإن المعاني المفردة إذا لم تدرك بطريق التصور لم يمكن أن يفهم نفيها أو إثباتها فمن لا يدري معنى</w:t>
      </w:r>
      <w:r w:rsidRPr="004442CE">
        <w:rPr>
          <w:rtl/>
        </w:rPr>
        <w:t xml:space="preserve"> </w:t>
      </w:r>
      <w:r w:rsidR="00BB795E" w:rsidRPr="004442CE">
        <w:rPr>
          <w:rtl/>
        </w:rPr>
        <w:t>الحلول</w:t>
      </w:r>
      <w:r w:rsidRPr="004442CE">
        <w:rPr>
          <w:rtl/>
        </w:rPr>
        <w:t xml:space="preserve"> </w:t>
      </w:r>
      <w:r w:rsidR="00BB795E" w:rsidRPr="004442CE">
        <w:rPr>
          <w:rtl/>
        </w:rPr>
        <w:t>فمن أين يدري أن</w:t>
      </w:r>
      <w:r w:rsidRPr="004442CE">
        <w:rPr>
          <w:rtl/>
        </w:rPr>
        <w:t xml:space="preserve"> </w:t>
      </w:r>
      <w:r w:rsidR="00BB795E" w:rsidRPr="004442CE">
        <w:rPr>
          <w:rtl/>
        </w:rPr>
        <w:t>الحلول</w:t>
      </w:r>
      <w:r w:rsidRPr="004442CE">
        <w:rPr>
          <w:rtl/>
        </w:rPr>
        <w:t xml:space="preserve"> </w:t>
      </w:r>
      <w:r w:rsidR="00BB795E" w:rsidRPr="004442CE">
        <w:rPr>
          <w:rtl/>
        </w:rPr>
        <w:t>موجود أو محال</w:t>
      </w:r>
      <w:r w:rsidRPr="004442CE">
        <w:rPr>
          <w:rtl/>
        </w:rPr>
        <w:t xml:space="preserve"> </w:t>
      </w:r>
      <w:r w:rsidR="00BB795E" w:rsidRPr="004442CE">
        <w:rPr>
          <w:rtl/>
        </w:rPr>
        <w:t>فنقول المفهوم من</w:t>
      </w:r>
      <w:r w:rsidRPr="004442CE">
        <w:rPr>
          <w:rtl/>
        </w:rPr>
        <w:t xml:space="preserve"> </w:t>
      </w:r>
      <w:r w:rsidR="00BB795E" w:rsidRPr="004442CE">
        <w:rPr>
          <w:rtl/>
        </w:rPr>
        <w:t>الحلول</w:t>
      </w:r>
      <w:r w:rsidRPr="004442CE">
        <w:rPr>
          <w:rtl/>
        </w:rPr>
        <w:t xml:space="preserve"> </w:t>
      </w:r>
      <w:r w:rsidR="00BB795E" w:rsidRPr="004442CE">
        <w:rPr>
          <w:rtl/>
        </w:rPr>
        <w:t>أمران</w:t>
      </w:r>
      <w:r w:rsidRPr="004442CE">
        <w:rPr>
          <w:rtl/>
        </w:rPr>
        <w:t xml:space="preserve"> </w:t>
      </w:r>
      <w:r w:rsidR="00BB795E" w:rsidRPr="004442CE">
        <w:rPr>
          <w:rtl/>
        </w:rPr>
        <w:t>أحدهما النسبة التي بين الجسم وبين مكانه الذي يكون فيه وذلك لا يكون إلا بين جسمين فالبريء عن معنى الجسمية يستحيل في حقه ذلك</w:t>
      </w:r>
      <w:r w:rsidRPr="004442CE">
        <w:rPr>
          <w:rtl/>
        </w:rPr>
        <w:t xml:space="preserve"> </w:t>
      </w:r>
      <w:r w:rsidR="00BB795E" w:rsidRPr="004442CE">
        <w:rPr>
          <w:rtl/>
        </w:rPr>
        <w:t>والثاني النسبة التي بين العرض والجوهر فإن العرض يكون قوامه بالجوهر فقد يعبر عنه بأنه حال فيه وذلك محال على كل ما قوامه بنفسه فدع عنك ذكر الرب تعالى وتقدس في هذا المعرض فإن كل ما قوامه بنفسه يستحيل أن يحل فيما قوامه بنفسه إلا بطريق المجاورة الواقعة بين الأجسام فلا يتصور</w:t>
      </w:r>
      <w:r w:rsidRPr="004442CE">
        <w:rPr>
          <w:rtl/>
        </w:rPr>
        <w:t xml:space="preserve"> </w:t>
      </w:r>
      <w:r w:rsidR="00BB795E" w:rsidRPr="004442CE">
        <w:rPr>
          <w:rtl/>
        </w:rPr>
        <w:t>الحلول</w:t>
      </w:r>
      <w:r w:rsidRPr="004442CE">
        <w:rPr>
          <w:rtl/>
        </w:rPr>
        <w:t xml:space="preserve"> </w:t>
      </w:r>
      <w:r w:rsidR="00BB795E" w:rsidRPr="004442CE">
        <w:rPr>
          <w:rtl/>
        </w:rPr>
        <w:t>بين عبدين فكيف يتصور بين العبد والرب</w:t>
      </w:r>
      <w:r w:rsidR="00DE080D" w:rsidRPr="004442CE">
        <w:rPr>
          <w:rtl/>
        </w:rPr>
        <w:t xml:space="preserve">) </w:t>
      </w:r>
      <w:r w:rsidR="00BB795E" w:rsidRPr="004442CE">
        <w:rPr>
          <w:rtl/>
        </w:rPr>
        <w:t>أهـ</w:t>
      </w:r>
      <w:r w:rsidRPr="004442CE">
        <w:rPr>
          <w:rtl/>
        </w:rPr>
        <w:t>،</w:t>
      </w:r>
      <w:r w:rsidR="00BB795E" w:rsidRPr="004442CE">
        <w:rPr>
          <w:rtl/>
        </w:rPr>
        <w:t xml:space="preserve"> وجاء في الفرق بين الفرق للبغدادي </w:t>
      </w:r>
      <w:r w:rsidRPr="004442CE">
        <w:rPr>
          <w:rtl/>
        </w:rPr>
        <w:t>[</w:t>
      </w:r>
      <w:r w:rsidR="00BB795E" w:rsidRPr="004442CE">
        <w:rPr>
          <w:rtl/>
        </w:rPr>
        <w:t>ج</w:t>
      </w:r>
      <w:r w:rsidR="004C546D" w:rsidRPr="004442CE">
        <w:rPr>
          <w:rtl/>
        </w:rPr>
        <w:t xml:space="preserve">: </w:t>
      </w:r>
      <w:r w:rsidR="00BB795E" w:rsidRPr="004442CE">
        <w:rPr>
          <w:rtl/>
        </w:rPr>
        <w:t>1 ص</w:t>
      </w:r>
      <w:r w:rsidR="004C546D" w:rsidRPr="004442CE">
        <w:rPr>
          <w:rtl/>
        </w:rPr>
        <w:t xml:space="preserve">: </w:t>
      </w:r>
      <w:r w:rsidR="00BB795E" w:rsidRPr="004442CE">
        <w:rPr>
          <w:rtl/>
        </w:rPr>
        <w:t>10</w:t>
      </w:r>
      <w:r w:rsidRPr="004442CE">
        <w:rPr>
          <w:rtl/>
        </w:rPr>
        <w:t>]</w:t>
      </w:r>
      <w:r w:rsidR="004C546D" w:rsidRPr="004442CE">
        <w:rPr>
          <w:rtl/>
        </w:rPr>
        <w:t xml:space="preserve">: </w:t>
      </w:r>
      <w:r w:rsidRPr="004442CE">
        <w:rPr>
          <w:rtl/>
        </w:rPr>
        <w:t>(</w:t>
      </w:r>
      <w:r w:rsidR="00BB795E" w:rsidRPr="004442CE">
        <w:rPr>
          <w:rtl/>
        </w:rPr>
        <w:t>والصحيح عندنا أن أمة الاسلام تجمع المقرين بحدوث العالم وتوحيد صانعه وقدمه وصفاته وعدله وحكمته ونفى التشبيه عنه وبنبوة محمد ورسالته الى الكافة وبتأييد شريعته وبأن كل ما جاء به حق وبأن القرآن منبع أحكام الشريعة وأن الكعبة هي القبلة التي تجب الصلاة اليها فكل من أقر بذلك كله ولم يشبه ببدعة تؤدى الى الكفر فهو السنى الموحد وأن ضم الى الاقوال بما ذكرناه بدعة شنعاء نظر فإن كان على بدعة الباطنية أو البيانية أو المغيرة او الخطابية الذين يعتقدون إلهية الائمة او إلهية بعض الأئمة او كان على مذاهب</w:t>
      </w:r>
      <w:r w:rsidRPr="004442CE">
        <w:rPr>
          <w:rtl/>
        </w:rPr>
        <w:t xml:space="preserve"> </w:t>
      </w:r>
      <w:r w:rsidR="00BB795E" w:rsidRPr="004442CE">
        <w:rPr>
          <w:rtl/>
        </w:rPr>
        <w:t>الحلول</w:t>
      </w:r>
      <w:r w:rsidRPr="004442CE">
        <w:rPr>
          <w:rtl/>
        </w:rPr>
        <w:t xml:space="preserve"> </w:t>
      </w:r>
      <w:r w:rsidR="00BB795E" w:rsidRPr="004442CE">
        <w:rPr>
          <w:rtl/>
        </w:rPr>
        <w:t>أو على بعض مذاهب اهل التناسخ</w:t>
      </w:r>
      <w:r w:rsidR="004C546D" w:rsidRPr="004442CE">
        <w:rPr>
          <w:rtl/>
        </w:rPr>
        <w:t>.</w:t>
      </w:r>
      <w:r w:rsidR="00BB795E" w:rsidRPr="004442CE">
        <w:rPr>
          <w:rtl/>
        </w:rPr>
        <w:t>. أو أباح ما نص القرآن على تحريمه أو حرم ما أباحه القرآن نصا لا يحتمل التأويل فليس هو من أمة الاسلام ولا كرامة له</w:t>
      </w:r>
      <w:r w:rsidR="00DE080D" w:rsidRPr="004442CE">
        <w:rPr>
          <w:rtl/>
        </w:rPr>
        <w:t xml:space="preserve">) </w:t>
      </w:r>
      <w:r w:rsidR="00BB795E" w:rsidRPr="004442CE">
        <w:rPr>
          <w:rtl/>
        </w:rPr>
        <w:t>أهـ</w:t>
      </w:r>
      <w:r w:rsidRPr="004442CE">
        <w:rPr>
          <w:rtl/>
        </w:rPr>
        <w:t>،</w:t>
      </w:r>
      <w:r w:rsidR="00BB795E" w:rsidRPr="004442CE">
        <w:rPr>
          <w:rtl/>
        </w:rPr>
        <w:t xml:space="preserve"> وقال الأشعري في مقالات الإسلاميين </w:t>
      </w:r>
      <w:r w:rsidRPr="004442CE">
        <w:rPr>
          <w:rtl/>
        </w:rPr>
        <w:t>[</w:t>
      </w:r>
      <w:r w:rsidR="00BB795E" w:rsidRPr="004442CE">
        <w:rPr>
          <w:rtl/>
        </w:rPr>
        <w:t>ج</w:t>
      </w:r>
      <w:r w:rsidR="004C546D" w:rsidRPr="004442CE">
        <w:rPr>
          <w:rtl/>
        </w:rPr>
        <w:t xml:space="preserve">: </w:t>
      </w:r>
      <w:r w:rsidR="00BB795E" w:rsidRPr="004442CE">
        <w:rPr>
          <w:rtl/>
        </w:rPr>
        <w:t>1 ص</w:t>
      </w:r>
      <w:r w:rsidR="004C546D" w:rsidRPr="004442CE">
        <w:rPr>
          <w:rtl/>
        </w:rPr>
        <w:t xml:space="preserve">: </w:t>
      </w:r>
      <w:r w:rsidR="00BB795E" w:rsidRPr="004442CE">
        <w:rPr>
          <w:rtl/>
        </w:rPr>
        <w:t>155</w:t>
      </w:r>
      <w:r w:rsidRPr="004442CE">
        <w:rPr>
          <w:rtl/>
        </w:rPr>
        <w:t>]</w:t>
      </w:r>
      <w:r w:rsidR="004C546D" w:rsidRPr="004442CE">
        <w:rPr>
          <w:rtl/>
        </w:rPr>
        <w:t xml:space="preserve">: </w:t>
      </w:r>
      <w:r w:rsidRPr="004442CE">
        <w:rPr>
          <w:rtl/>
        </w:rPr>
        <w:t>(</w:t>
      </w:r>
      <w:r w:rsidR="00BB795E" w:rsidRPr="004442CE">
        <w:rPr>
          <w:rtl/>
        </w:rPr>
        <w:t xml:space="preserve">الله واحد ليس كمثله شيء وهو السميع البصير وليس بجسم ولا شبح ولا جثة ولا صورة ولا لحم ولا دم ولا شخص ولا جوهر ولا عرض ولا </w:t>
      </w:r>
      <w:r w:rsidR="00BB795E" w:rsidRPr="004442CE">
        <w:rPr>
          <w:rFonts w:hint="cs"/>
          <w:rtl/>
        </w:rPr>
        <w:t>بذي</w:t>
      </w:r>
      <w:r w:rsidR="00BB795E" w:rsidRPr="004442CE">
        <w:rPr>
          <w:rtl/>
        </w:rPr>
        <w:t xml:space="preserve"> لون ولا طعم ولا رائحة ولا مجسة ولا </w:t>
      </w:r>
      <w:r w:rsidR="00BB795E" w:rsidRPr="004442CE">
        <w:rPr>
          <w:rFonts w:hint="cs"/>
          <w:rtl/>
        </w:rPr>
        <w:t>بذي</w:t>
      </w:r>
      <w:r w:rsidR="00BB795E" w:rsidRPr="004442CE">
        <w:rPr>
          <w:rtl/>
        </w:rPr>
        <w:t xml:space="preserve"> حرارة ولا برودة ولا رطوبة ولا يبوسة ولا طول ولا عرض ولا عمق ولا </w:t>
      </w:r>
      <w:r w:rsidR="00BB795E" w:rsidRPr="004442CE">
        <w:rPr>
          <w:rFonts w:hint="cs"/>
          <w:rtl/>
        </w:rPr>
        <w:t>اجتماعه</w:t>
      </w:r>
      <w:r w:rsidR="00BB795E" w:rsidRPr="004442CE">
        <w:rPr>
          <w:rtl/>
        </w:rPr>
        <w:t xml:space="preserve"> ولا افتراق ولا يتحرك ولا يسكن ولا يتبعض وليس </w:t>
      </w:r>
      <w:r w:rsidR="00BB795E" w:rsidRPr="004442CE">
        <w:rPr>
          <w:rFonts w:hint="cs"/>
          <w:rtl/>
        </w:rPr>
        <w:t>بذي</w:t>
      </w:r>
      <w:r w:rsidR="00BB795E" w:rsidRPr="004442CE">
        <w:rPr>
          <w:rtl/>
        </w:rPr>
        <w:t xml:space="preserve"> ابعاض واجزاء وجوارح واعضاء وليس </w:t>
      </w:r>
      <w:r w:rsidR="00BB795E" w:rsidRPr="004442CE">
        <w:rPr>
          <w:rFonts w:hint="cs"/>
          <w:rtl/>
        </w:rPr>
        <w:t>بذي</w:t>
      </w:r>
      <w:r w:rsidR="00BB795E" w:rsidRPr="004442CE">
        <w:rPr>
          <w:rtl/>
        </w:rPr>
        <w:t xml:space="preserve"> جهات ولا بدى يمين وشمال وامام وخلف وفوق وتحت ولا يحيط به مكان ولا يجرى عليه زمان ولا تجوز عليه المماسة ولا العزلة ولا</w:t>
      </w:r>
      <w:r w:rsidRPr="004442CE">
        <w:rPr>
          <w:rtl/>
        </w:rPr>
        <w:t xml:space="preserve"> </w:t>
      </w:r>
      <w:r w:rsidR="00BB795E" w:rsidRPr="004442CE">
        <w:rPr>
          <w:rtl/>
        </w:rPr>
        <w:t>الحلول</w:t>
      </w:r>
      <w:r w:rsidRPr="004442CE">
        <w:rPr>
          <w:rtl/>
        </w:rPr>
        <w:t xml:space="preserve"> </w:t>
      </w:r>
      <w:r w:rsidR="00BB795E" w:rsidRPr="004442CE">
        <w:rPr>
          <w:rtl/>
        </w:rPr>
        <w:t xml:space="preserve">في الاماكن ولا يوصف </w:t>
      </w:r>
      <w:r w:rsidR="00BB795E" w:rsidRPr="004442CE">
        <w:rPr>
          <w:rFonts w:hint="cs"/>
          <w:rtl/>
        </w:rPr>
        <w:t>بشيء</w:t>
      </w:r>
      <w:r w:rsidR="00BB795E" w:rsidRPr="004442CE">
        <w:rPr>
          <w:rtl/>
        </w:rPr>
        <w:t xml:space="preserve"> من صفات الخلق الدالة على حدثهم ولا يوصف بأنه متناه ولا يوصف بمساحة ولا ذهاب في الجهات وليس بمحدود ولا والد ولا مولود ولا تحيط به الاقدار ولا تحجبه الاستار</w:t>
      </w:r>
      <w:r w:rsidRPr="004442CE">
        <w:rPr>
          <w:rtl/>
        </w:rPr>
        <w:t xml:space="preserve">، </w:t>
      </w:r>
      <w:r w:rsidR="00BB795E" w:rsidRPr="004442CE">
        <w:rPr>
          <w:rtl/>
        </w:rPr>
        <w:t xml:space="preserve">ولا تدركه الحواس ولا يقاس بالناس ولا يشبه الخلق بوجه من الوجوه ولا تجرى عليه الآفات ولا تحل به العاهات وكل ما خطر بالبال وتصور بالوهم فغير مشبه له لم يزل اولا سابقا متقدما للمحدثات موجودا قبل </w:t>
      </w:r>
      <w:r w:rsidR="00BB795E" w:rsidRPr="004442CE">
        <w:rPr>
          <w:rtl/>
        </w:rPr>
        <w:lastRenderedPageBreak/>
        <w:t xml:space="preserve">المخلوقات ولم يزل عالما قادرا حيا ولا يزال كذلك لا تراه العيون ولا تدركه الابصار ولا تحيط به الاوهام ولا يسمع </w:t>
      </w:r>
      <w:r w:rsidR="00BB795E" w:rsidRPr="004442CE">
        <w:rPr>
          <w:rFonts w:hint="cs"/>
          <w:rtl/>
        </w:rPr>
        <w:t>بالأسماع</w:t>
      </w:r>
      <w:r w:rsidR="00BB795E" w:rsidRPr="004442CE">
        <w:rPr>
          <w:rtl/>
        </w:rPr>
        <w:t xml:space="preserve"> شيء لا </w:t>
      </w:r>
      <w:r w:rsidR="00BB795E" w:rsidRPr="004442CE">
        <w:rPr>
          <w:rFonts w:hint="cs"/>
          <w:rtl/>
        </w:rPr>
        <w:t>كالأشياء</w:t>
      </w:r>
      <w:r w:rsidR="00BB795E" w:rsidRPr="004442CE">
        <w:rPr>
          <w:rtl/>
        </w:rPr>
        <w:t xml:space="preserve"> عالم قادر </w:t>
      </w:r>
      <w:proofErr w:type="spellStart"/>
      <w:r w:rsidR="00BB795E" w:rsidRPr="004442CE">
        <w:rPr>
          <w:rtl/>
        </w:rPr>
        <w:t>حى</w:t>
      </w:r>
      <w:proofErr w:type="spellEnd"/>
      <w:r w:rsidR="00BB795E" w:rsidRPr="004442CE">
        <w:rPr>
          <w:rtl/>
        </w:rPr>
        <w:t xml:space="preserve"> لا كالعلماء القادرين الاحياء وانه القديم وحده لا قديم غيره ولا اله سواه ولا شريك له في ملكه ولا وزير له في سلطانه ولا معين على انشاء ما انشأ وخلق ما خلق لم يخلق الخلق على مثال سبق وليس خلق شيء بأهون عليه من خلق </w:t>
      </w:r>
      <w:proofErr w:type="spellStart"/>
      <w:r w:rsidR="00BB795E" w:rsidRPr="004442CE">
        <w:rPr>
          <w:rtl/>
        </w:rPr>
        <w:t>شىء</w:t>
      </w:r>
      <w:proofErr w:type="spellEnd"/>
      <w:r w:rsidR="00BB795E" w:rsidRPr="004442CE">
        <w:rPr>
          <w:rtl/>
        </w:rPr>
        <w:t xml:space="preserve"> اخر ولا بأصعب عليه منه لا يجوز عليه اجترار المنافع ولا تلحقه المضر ولا يناله السرور واللذات ولا يصل اليه الاذى والآلام ليس </w:t>
      </w:r>
      <w:proofErr w:type="spellStart"/>
      <w:r w:rsidR="00BB795E" w:rsidRPr="004442CE">
        <w:rPr>
          <w:rtl/>
        </w:rPr>
        <w:t>بذى</w:t>
      </w:r>
      <w:proofErr w:type="spellEnd"/>
      <w:r w:rsidR="00BB795E" w:rsidRPr="004442CE">
        <w:rPr>
          <w:rtl/>
        </w:rPr>
        <w:t xml:space="preserve"> غاية فيتناهى ولا يجوز عليه الفناء ولا يلحقه العجز والنقص تقدس عن ملامسة النساء وعن اتخاذ الصاحبة والابناء</w:t>
      </w:r>
      <w:r w:rsidR="00DE080D" w:rsidRPr="004442CE">
        <w:rPr>
          <w:rtl/>
        </w:rPr>
        <w:t xml:space="preserve">) </w:t>
      </w:r>
      <w:r w:rsidR="00BB795E" w:rsidRPr="004442CE">
        <w:rPr>
          <w:rtl/>
        </w:rPr>
        <w:t>أهـ</w:t>
      </w:r>
      <w:r w:rsidRPr="004442CE">
        <w:rPr>
          <w:rtl/>
        </w:rPr>
        <w:t>،</w:t>
      </w:r>
      <w:r w:rsidR="00BB795E" w:rsidRPr="004442CE">
        <w:rPr>
          <w:rtl/>
        </w:rPr>
        <w:t xml:space="preserve"> وقال في مقالات الإسلاميين </w:t>
      </w:r>
      <w:r w:rsidRPr="004442CE">
        <w:rPr>
          <w:rtl/>
        </w:rPr>
        <w:t>[</w:t>
      </w:r>
      <w:r w:rsidR="00BB795E" w:rsidRPr="004442CE">
        <w:rPr>
          <w:rtl/>
        </w:rPr>
        <w:t>ج</w:t>
      </w:r>
      <w:r w:rsidR="004C546D" w:rsidRPr="004442CE">
        <w:rPr>
          <w:rtl/>
        </w:rPr>
        <w:t xml:space="preserve">: </w:t>
      </w:r>
      <w:r w:rsidR="00BB795E" w:rsidRPr="004442CE">
        <w:rPr>
          <w:rtl/>
        </w:rPr>
        <w:t>1 ص</w:t>
      </w:r>
      <w:r w:rsidR="004C546D" w:rsidRPr="004442CE">
        <w:rPr>
          <w:rtl/>
        </w:rPr>
        <w:t xml:space="preserve">: </w:t>
      </w:r>
      <w:r w:rsidR="00BB795E" w:rsidRPr="004442CE">
        <w:rPr>
          <w:rtl/>
        </w:rPr>
        <w:t>299</w:t>
      </w:r>
      <w:r w:rsidRPr="004442CE">
        <w:rPr>
          <w:rtl/>
        </w:rPr>
        <w:t>]</w:t>
      </w:r>
      <w:r w:rsidR="004C546D" w:rsidRPr="004442CE">
        <w:rPr>
          <w:rtl/>
        </w:rPr>
        <w:t xml:space="preserve">: </w:t>
      </w:r>
      <w:r w:rsidRPr="004442CE">
        <w:rPr>
          <w:rtl/>
        </w:rPr>
        <w:t>(</w:t>
      </w:r>
      <w:r w:rsidR="00BB795E" w:rsidRPr="004442CE">
        <w:rPr>
          <w:rtl/>
        </w:rPr>
        <w:t>وانه ليس بجسم ولا محدود ولا يجوز عليه</w:t>
      </w:r>
      <w:r w:rsidRPr="004442CE">
        <w:rPr>
          <w:rtl/>
        </w:rPr>
        <w:t xml:space="preserve"> </w:t>
      </w:r>
      <w:r w:rsidR="00BB795E" w:rsidRPr="004442CE">
        <w:rPr>
          <w:rtl/>
        </w:rPr>
        <w:t>الحلول</w:t>
      </w:r>
      <w:r w:rsidRPr="004442CE">
        <w:rPr>
          <w:rtl/>
        </w:rPr>
        <w:t xml:space="preserve"> </w:t>
      </w:r>
      <w:r w:rsidR="00BB795E" w:rsidRPr="004442CE">
        <w:rPr>
          <w:rtl/>
        </w:rPr>
        <w:t>والمماسة</w:t>
      </w:r>
      <w:r w:rsidR="00DE080D" w:rsidRPr="004442CE">
        <w:rPr>
          <w:rtl/>
        </w:rPr>
        <w:t xml:space="preserve">) </w:t>
      </w:r>
      <w:r w:rsidR="00BB795E" w:rsidRPr="004442CE">
        <w:rPr>
          <w:rtl/>
        </w:rPr>
        <w:t>أهـ</w:t>
      </w:r>
      <w:r w:rsidRPr="004442CE">
        <w:rPr>
          <w:rtl/>
        </w:rPr>
        <w:t>،</w:t>
      </w:r>
      <w:r w:rsidR="00BB795E" w:rsidRPr="004442CE">
        <w:rPr>
          <w:rtl/>
        </w:rPr>
        <w:t xml:space="preserve"> وقال في الإبانة </w:t>
      </w:r>
      <w:r w:rsidRPr="004442CE">
        <w:rPr>
          <w:rtl/>
        </w:rPr>
        <w:t>[</w:t>
      </w:r>
      <w:r w:rsidR="00BB795E" w:rsidRPr="004442CE">
        <w:rPr>
          <w:rtl/>
        </w:rPr>
        <w:t>ج</w:t>
      </w:r>
      <w:r w:rsidR="004C546D" w:rsidRPr="004442CE">
        <w:rPr>
          <w:rtl/>
        </w:rPr>
        <w:t xml:space="preserve">: </w:t>
      </w:r>
      <w:r w:rsidR="00BB795E" w:rsidRPr="004442CE">
        <w:rPr>
          <w:rtl/>
        </w:rPr>
        <w:t>1 ص</w:t>
      </w:r>
      <w:r w:rsidR="004C546D" w:rsidRPr="004442CE">
        <w:rPr>
          <w:rtl/>
        </w:rPr>
        <w:t xml:space="preserve">: </w:t>
      </w:r>
      <w:r w:rsidR="00BB795E" w:rsidRPr="004442CE">
        <w:rPr>
          <w:rtl/>
        </w:rPr>
        <w:t>113</w:t>
      </w:r>
      <w:r w:rsidRPr="004442CE">
        <w:rPr>
          <w:rtl/>
        </w:rPr>
        <w:t>]</w:t>
      </w:r>
      <w:r w:rsidR="004C546D" w:rsidRPr="004442CE">
        <w:rPr>
          <w:rtl/>
        </w:rPr>
        <w:t xml:space="preserve">: </w:t>
      </w:r>
      <w:r w:rsidRPr="004442CE">
        <w:rPr>
          <w:rtl/>
        </w:rPr>
        <w:t>(</w:t>
      </w:r>
      <w:r w:rsidR="00BB795E" w:rsidRPr="004442CE">
        <w:rPr>
          <w:rtl/>
        </w:rPr>
        <w:t>استواء منزها عن</w:t>
      </w:r>
      <w:r w:rsidRPr="004442CE">
        <w:rPr>
          <w:rtl/>
        </w:rPr>
        <w:t xml:space="preserve"> </w:t>
      </w:r>
      <w:r w:rsidR="00BB795E" w:rsidRPr="004442CE">
        <w:rPr>
          <w:rtl/>
        </w:rPr>
        <w:t>الحلول والاتحاد</w:t>
      </w:r>
      <w:r w:rsidR="00DE080D" w:rsidRPr="004442CE">
        <w:rPr>
          <w:rtl/>
        </w:rPr>
        <w:t xml:space="preserve">) </w:t>
      </w:r>
      <w:r w:rsidR="00BB795E" w:rsidRPr="004442CE">
        <w:rPr>
          <w:rtl/>
        </w:rPr>
        <w:t>أهـ</w:t>
      </w:r>
      <w:r w:rsidRPr="004442CE">
        <w:rPr>
          <w:rtl/>
        </w:rPr>
        <w:t>،</w:t>
      </w:r>
      <w:r w:rsidR="00BB795E" w:rsidRPr="004442CE">
        <w:rPr>
          <w:rtl/>
        </w:rPr>
        <w:t xml:space="preserve"> وجاء في العين والأثر في عقائد أهل الأثر </w:t>
      </w:r>
      <w:r w:rsidRPr="004442CE">
        <w:rPr>
          <w:rtl/>
        </w:rPr>
        <w:t>[</w:t>
      </w:r>
      <w:r w:rsidR="00BB795E" w:rsidRPr="004442CE">
        <w:rPr>
          <w:rtl/>
        </w:rPr>
        <w:t>ج</w:t>
      </w:r>
      <w:r w:rsidR="004C546D" w:rsidRPr="004442CE">
        <w:rPr>
          <w:rtl/>
        </w:rPr>
        <w:t xml:space="preserve">: </w:t>
      </w:r>
      <w:r w:rsidR="00BB795E" w:rsidRPr="004442CE">
        <w:rPr>
          <w:rtl/>
        </w:rPr>
        <w:t>1 ص</w:t>
      </w:r>
      <w:r w:rsidR="004C546D" w:rsidRPr="004442CE">
        <w:rPr>
          <w:rtl/>
        </w:rPr>
        <w:t xml:space="preserve">: </w:t>
      </w:r>
      <w:r w:rsidR="00BB795E" w:rsidRPr="004442CE">
        <w:rPr>
          <w:rtl/>
        </w:rPr>
        <w:t>104</w:t>
      </w:r>
      <w:r w:rsidRPr="004442CE">
        <w:rPr>
          <w:rtl/>
        </w:rPr>
        <w:t>]</w:t>
      </w:r>
      <w:r w:rsidR="004C546D" w:rsidRPr="004442CE">
        <w:rPr>
          <w:rtl/>
        </w:rPr>
        <w:t xml:space="preserve">: </w:t>
      </w:r>
      <w:r w:rsidRPr="004442CE">
        <w:rPr>
          <w:rtl/>
        </w:rPr>
        <w:t>(</w:t>
      </w:r>
      <w:r w:rsidR="00BB795E" w:rsidRPr="004442CE">
        <w:rPr>
          <w:rtl/>
        </w:rPr>
        <w:t>ولا يجوز انفصال القرآن عن ذات الله تعالى ولا</w:t>
      </w:r>
      <w:r w:rsidRPr="004442CE">
        <w:rPr>
          <w:rtl/>
        </w:rPr>
        <w:t xml:space="preserve"> </w:t>
      </w:r>
      <w:r w:rsidR="00BB795E" w:rsidRPr="004442CE">
        <w:rPr>
          <w:rtl/>
        </w:rPr>
        <w:t>الحلول</w:t>
      </w:r>
      <w:r w:rsidRPr="004442CE">
        <w:rPr>
          <w:rtl/>
        </w:rPr>
        <w:t xml:space="preserve"> </w:t>
      </w:r>
      <w:r w:rsidR="00BB795E" w:rsidRPr="004442CE">
        <w:rPr>
          <w:rtl/>
        </w:rPr>
        <w:t>في المحال وكون الكلام مكتوب على الحقيقة في الكتاب لا يقتضي حلوله فيه لا انفصاله عن ذوات المتكلم قال الله تعالى النبي الأمي الذي يجدونه مكتوبا عندهم في التوراة والإنجيل فالنبي في التوراة والإنجيل مكتوب على الحقيقة وكذلك القرآن على الحقيقة مكتوب في المصاحف محفوظ في قلوب المؤمنين مقروء متلو على الحقيقة بألسنة القارئين من المسلمين كما أن الله تعالى على الحقيقة لا على المجاز معبود في مساجدنا معلوم في قلوبنا مذكور في ألسنتنا وهذا واضح بحمد الله ومن زاغ عن هذه الطريقة فهو قدري معتزلي يقول بخلق القرآن وأنه حال في المصاحف نظير ما قالوا إنه لما سمع موسى عليه الصلاة والسلام كلامه خلق كلامه في الشجرة وهذه من فظائع المعتزلة التي لا يخفى فسادها</w:t>
      </w:r>
      <w:r w:rsidR="00DE080D" w:rsidRPr="004442CE">
        <w:rPr>
          <w:rtl/>
        </w:rPr>
        <w:t xml:space="preserve">) </w:t>
      </w:r>
      <w:r w:rsidR="00BB795E" w:rsidRPr="004442CE">
        <w:rPr>
          <w:rtl/>
        </w:rPr>
        <w:t>أهـ</w:t>
      </w:r>
      <w:r w:rsidRPr="004442CE">
        <w:rPr>
          <w:rtl/>
        </w:rPr>
        <w:t>،</w:t>
      </w:r>
      <w:r w:rsidR="00BB795E" w:rsidRPr="004442CE">
        <w:rPr>
          <w:rtl/>
        </w:rPr>
        <w:t xml:space="preserve"> وقال القاضي ابن جماعة</w:t>
      </w:r>
      <w:r w:rsidRPr="004442CE">
        <w:rPr>
          <w:rtl/>
        </w:rPr>
        <w:t xml:space="preserve"> </w:t>
      </w:r>
      <w:r w:rsidR="00BB795E" w:rsidRPr="004442CE">
        <w:rPr>
          <w:rtl/>
        </w:rPr>
        <w:t xml:space="preserve">في إيضاح الدليل في قطع حجج أهل التعطيل </w:t>
      </w:r>
      <w:r w:rsidRPr="004442CE">
        <w:rPr>
          <w:rtl/>
        </w:rPr>
        <w:t>[</w:t>
      </w:r>
      <w:r w:rsidR="00BB795E" w:rsidRPr="004442CE">
        <w:rPr>
          <w:rtl/>
        </w:rPr>
        <w:t>ج</w:t>
      </w:r>
      <w:r w:rsidR="004C546D" w:rsidRPr="004442CE">
        <w:rPr>
          <w:rtl/>
        </w:rPr>
        <w:t xml:space="preserve">: </w:t>
      </w:r>
      <w:r w:rsidR="00BB795E" w:rsidRPr="004442CE">
        <w:rPr>
          <w:rtl/>
        </w:rPr>
        <w:t>1 ص</w:t>
      </w:r>
      <w:r w:rsidR="004C546D" w:rsidRPr="004442CE">
        <w:rPr>
          <w:rtl/>
        </w:rPr>
        <w:t xml:space="preserve">: </w:t>
      </w:r>
      <w:r w:rsidR="00BB795E" w:rsidRPr="004442CE">
        <w:rPr>
          <w:rtl/>
        </w:rPr>
        <w:t>47</w:t>
      </w:r>
      <w:r w:rsidRPr="004442CE">
        <w:rPr>
          <w:rtl/>
        </w:rPr>
        <w:t>]</w:t>
      </w:r>
      <w:r w:rsidR="004C546D" w:rsidRPr="004442CE">
        <w:rPr>
          <w:rtl/>
        </w:rPr>
        <w:t xml:space="preserve">: </w:t>
      </w:r>
      <w:r w:rsidRPr="004442CE">
        <w:rPr>
          <w:rtl/>
        </w:rPr>
        <w:t>(</w:t>
      </w:r>
      <w:r w:rsidR="00BB795E" w:rsidRPr="004442CE">
        <w:rPr>
          <w:rtl/>
        </w:rPr>
        <w:t>نؤمن بأن الرحمن على العرش استوى ولا نعلم حقيقة معنى ذلك والمراد به مع أننا نعتقد أن الله تعالى ليس كمثله شيء وأنه منزه عن</w:t>
      </w:r>
      <w:r w:rsidRPr="004442CE">
        <w:rPr>
          <w:rtl/>
        </w:rPr>
        <w:t xml:space="preserve"> </w:t>
      </w:r>
      <w:r w:rsidR="00BB795E" w:rsidRPr="004442CE">
        <w:rPr>
          <w:rtl/>
        </w:rPr>
        <w:t>الحلول</w:t>
      </w:r>
      <w:r w:rsidRPr="004442CE">
        <w:rPr>
          <w:rtl/>
        </w:rPr>
        <w:t xml:space="preserve"> </w:t>
      </w:r>
      <w:r w:rsidR="00BB795E" w:rsidRPr="004442CE">
        <w:rPr>
          <w:rtl/>
        </w:rPr>
        <w:t>وسمات الحدوث وهذه طريقة السلف أو جماهيرهم وهي أسلم إذ لا يطالب الإنسان بالخوض في ذلك فإذا اعتقد التنزيه لا حاجة إلى الخوض في ذلك والمخاطرة فيما لا ضرورة بل لا حاجة إليه</w:t>
      </w:r>
      <w:r w:rsidR="00DE080D" w:rsidRPr="004442CE">
        <w:rPr>
          <w:rtl/>
        </w:rPr>
        <w:t xml:space="preserve">) </w:t>
      </w:r>
      <w:r w:rsidR="00BB795E" w:rsidRPr="004442CE">
        <w:rPr>
          <w:rtl/>
        </w:rPr>
        <w:t>أهـ</w:t>
      </w:r>
      <w:r w:rsidRPr="004442CE">
        <w:rPr>
          <w:rtl/>
        </w:rPr>
        <w:t>،</w:t>
      </w:r>
      <w:r w:rsidR="00BB795E" w:rsidRPr="004442CE">
        <w:rPr>
          <w:rtl/>
        </w:rPr>
        <w:t xml:space="preserve"> وقال الإمام الغزالي في قواعد العقائد </w:t>
      </w:r>
      <w:r w:rsidRPr="004442CE">
        <w:rPr>
          <w:rtl/>
        </w:rPr>
        <w:t>[</w:t>
      </w:r>
      <w:r w:rsidR="00BB795E" w:rsidRPr="004442CE">
        <w:rPr>
          <w:rtl/>
        </w:rPr>
        <w:t>ج</w:t>
      </w:r>
      <w:r w:rsidR="004C546D" w:rsidRPr="004442CE">
        <w:rPr>
          <w:rtl/>
        </w:rPr>
        <w:t xml:space="preserve">: </w:t>
      </w:r>
      <w:r w:rsidR="00BB795E" w:rsidRPr="004442CE">
        <w:rPr>
          <w:rtl/>
        </w:rPr>
        <w:t>1 ص</w:t>
      </w:r>
      <w:r w:rsidR="004C546D" w:rsidRPr="004442CE">
        <w:rPr>
          <w:rtl/>
        </w:rPr>
        <w:t xml:space="preserve">: </w:t>
      </w:r>
      <w:r w:rsidR="00BB795E" w:rsidRPr="004442CE">
        <w:rPr>
          <w:rtl/>
        </w:rPr>
        <w:t>51</w:t>
      </w:r>
      <w:r w:rsidRPr="004442CE">
        <w:rPr>
          <w:rtl/>
        </w:rPr>
        <w:t>]</w:t>
      </w:r>
      <w:r w:rsidR="004C546D" w:rsidRPr="004442CE">
        <w:rPr>
          <w:rtl/>
        </w:rPr>
        <w:t xml:space="preserve">: </w:t>
      </w:r>
      <w:r w:rsidRPr="004442CE">
        <w:rPr>
          <w:rtl/>
        </w:rPr>
        <w:t>(</w:t>
      </w:r>
      <w:r w:rsidR="00BB795E" w:rsidRPr="004442CE">
        <w:rPr>
          <w:rtl/>
        </w:rPr>
        <w:t xml:space="preserve">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وأنه مستوي </w:t>
      </w:r>
      <w:r w:rsidR="00BB795E" w:rsidRPr="004442CE">
        <w:rPr>
          <w:rtl/>
        </w:rPr>
        <w:lastRenderedPageBreak/>
        <w:t>على العرش على الوجه الذي قاله وبالمعنى الذي أراده استواء منزها عن المماسة والاستقرار والتمكن</w:t>
      </w:r>
      <w:r w:rsidRPr="004442CE">
        <w:rPr>
          <w:rtl/>
        </w:rPr>
        <w:t xml:space="preserve"> </w:t>
      </w:r>
      <w:r w:rsidR="00BB795E" w:rsidRPr="004442CE">
        <w:rPr>
          <w:rtl/>
        </w:rPr>
        <w:t>والحلول</w:t>
      </w:r>
      <w:r w:rsidRPr="004442CE">
        <w:rPr>
          <w:rtl/>
        </w:rPr>
        <w:t xml:space="preserve"> </w:t>
      </w:r>
      <w:r w:rsidR="00BB795E" w:rsidRPr="004442CE">
        <w:rPr>
          <w:rtl/>
        </w:rPr>
        <w:t xml:space="preserve">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 أنه 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تعالى عن أن </w:t>
      </w:r>
      <w:proofErr w:type="spellStart"/>
      <w:r w:rsidR="00BB795E" w:rsidRPr="004442CE">
        <w:rPr>
          <w:rtl/>
        </w:rPr>
        <w:t>يحويه</w:t>
      </w:r>
      <w:proofErr w:type="spellEnd"/>
      <w:r w:rsidR="00BB795E" w:rsidRPr="004442CE">
        <w:rPr>
          <w:rtl/>
        </w:rPr>
        <w:t xml:space="preserve"> مكان كما تقدس عن أن يحده زمان بل كان قبل أن خلق الزمان والمكان وهو الآن على ما عليه كان وأنه بائن عن خلقه بصفاته ليس في ذاته سواه ولا في سواه ذاته وأنه مقدس عن التغيير والانتقال لا تحله الحوادث ولا تعتريه العوارض بل لا يزال في نعوت جلاله منزها عن الزوال وفي صفات كماله مستغنيا عن زيادة الاستكمال</w:t>
      </w:r>
      <w:r w:rsidR="00DE080D" w:rsidRPr="004442CE">
        <w:rPr>
          <w:rtl/>
        </w:rPr>
        <w:t xml:space="preserve">) </w:t>
      </w:r>
      <w:r w:rsidR="00BB795E" w:rsidRPr="004442CE">
        <w:rPr>
          <w:rtl/>
        </w:rPr>
        <w:t>أهـ</w:t>
      </w:r>
      <w:r w:rsidRPr="004442CE">
        <w:rPr>
          <w:rtl/>
        </w:rPr>
        <w:t>،</w:t>
      </w:r>
      <w:r w:rsidR="00BB795E" w:rsidRPr="004442CE">
        <w:rPr>
          <w:rtl/>
        </w:rPr>
        <w:t xml:space="preserve"> وجاء في تفسير البيضاوي </w:t>
      </w:r>
      <w:r w:rsidRPr="004442CE">
        <w:rPr>
          <w:rtl/>
        </w:rPr>
        <w:t>[</w:t>
      </w:r>
      <w:r w:rsidR="00BB795E" w:rsidRPr="004442CE">
        <w:rPr>
          <w:rtl/>
        </w:rPr>
        <w:t>ج</w:t>
      </w:r>
      <w:r w:rsidR="004C546D" w:rsidRPr="004442CE">
        <w:rPr>
          <w:rtl/>
        </w:rPr>
        <w:t xml:space="preserve">: </w:t>
      </w:r>
      <w:r w:rsidR="00BB795E" w:rsidRPr="004442CE">
        <w:rPr>
          <w:rtl/>
        </w:rPr>
        <w:t>1 ص</w:t>
      </w:r>
      <w:r w:rsidR="004C546D" w:rsidRPr="004442CE">
        <w:rPr>
          <w:rtl/>
        </w:rPr>
        <w:t xml:space="preserve">: </w:t>
      </w:r>
      <w:r w:rsidR="00BB795E" w:rsidRPr="004442CE">
        <w:rPr>
          <w:rtl/>
        </w:rPr>
        <w:t>555</w:t>
      </w:r>
      <w:r w:rsidRPr="004442CE">
        <w:rPr>
          <w:rtl/>
        </w:rPr>
        <w:t>]</w:t>
      </w:r>
      <w:r w:rsidR="004C546D" w:rsidRPr="004442CE">
        <w:rPr>
          <w:rtl/>
        </w:rPr>
        <w:t xml:space="preserve">: </w:t>
      </w:r>
      <w:r w:rsidRPr="004442CE">
        <w:rPr>
          <w:rtl/>
        </w:rPr>
        <w:t>(</w:t>
      </w:r>
      <w:r w:rsidR="00BB795E" w:rsidRPr="004442CE">
        <w:rPr>
          <w:rtl/>
        </w:rPr>
        <w:t>ولا يؤوده أي ولا يثقله مأخوذ من الأود وهو الاعوجاج حفظهما أي حفظه السموات والأرض فحذف الفاعل وأضاف المصدر إلى المفعول وهو العلي المتعالي عن الأنداد والأشباه العظيم المستحقر بالإضافة إليه كل ما سواه</w:t>
      </w:r>
      <w:r w:rsidRPr="004442CE">
        <w:rPr>
          <w:rtl/>
        </w:rPr>
        <w:t xml:space="preserve"> </w:t>
      </w:r>
      <w:r w:rsidR="00BB795E" w:rsidRPr="004442CE">
        <w:rPr>
          <w:rtl/>
        </w:rPr>
        <w:t>وهذه الآية مشتملة على أمهات المسائل الإلهية فإنها دالة على أنه تعالى موجود واحد في الألوهية متصف بالحياة واجب الوجود لذاته موجد لغيره إذ القيوم هو القائم بنفسه المقيم لغيره منزه عن التحيز</w:t>
      </w:r>
      <w:r w:rsidRPr="004442CE">
        <w:rPr>
          <w:rtl/>
        </w:rPr>
        <w:t xml:space="preserve"> </w:t>
      </w:r>
      <w:r w:rsidR="00BB795E" w:rsidRPr="004442CE">
        <w:rPr>
          <w:rtl/>
        </w:rPr>
        <w:t>والحلول</w:t>
      </w:r>
      <w:r w:rsidRPr="004442CE">
        <w:rPr>
          <w:rtl/>
        </w:rPr>
        <w:t xml:space="preserve"> </w:t>
      </w:r>
      <w:r w:rsidR="00BB795E" w:rsidRPr="004442CE">
        <w:rPr>
          <w:rtl/>
        </w:rPr>
        <w:t>مبرأ عن التغير والفتور لا يناسب الأشباح ولا يعتريه ما يعتري الأرواح مالك الملك والملكوت ومبدع الأصول والفروع ذو البطش الشديد الذي لا يشفع عنده إلا من أذن له عالم الأشياء كلها جليها وخفيها كليها وجزئيها واسع الملك والقدرة كل ما يصح أن يملك ويقدر عليه لا يؤده شاق ولا يشغله شأن متعال عما يدركه وهو عظيم لا يحيط به فهم</w:t>
      </w:r>
      <w:r w:rsidR="00DE080D" w:rsidRPr="004442CE">
        <w:rPr>
          <w:rtl/>
        </w:rPr>
        <w:t xml:space="preserve">) </w:t>
      </w:r>
      <w:r w:rsidR="00BB795E" w:rsidRPr="004442CE">
        <w:rPr>
          <w:rtl/>
        </w:rPr>
        <w:t>أهـ</w:t>
      </w:r>
      <w:r w:rsidRPr="004442CE">
        <w:rPr>
          <w:rtl/>
        </w:rPr>
        <w:t>،</w:t>
      </w:r>
      <w:r w:rsidR="00BB795E" w:rsidRPr="004442CE">
        <w:rPr>
          <w:rtl/>
        </w:rPr>
        <w:t xml:space="preserve"> وجاء في تفسير الثعالبي </w:t>
      </w:r>
      <w:r w:rsidRPr="004442CE">
        <w:rPr>
          <w:rtl/>
        </w:rPr>
        <w:t>[</w:t>
      </w:r>
      <w:r w:rsidR="00BB795E" w:rsidRPr="004442CE">
        <w:rPr>
          <w:rtl/>
        </w:rPr>
        <w:t>ج</w:t>
      </w:r>
      <w:r w:rsidR="004C546D" w:rsidRPr="004442CE">
        <w:rPr>
          <w:rtl/>
        </w:rPr>
        <w:t xml:space="preserve">: </w:t>
      </w:r>
      <w:r w:rsidR="00BB795E" w:rsidRPr="004442CE">
        <w:rPr>
          <w:rtl/>
        </w:rPr>
        <w:t>2 ص</w:t>
      </w:r>
      <w:r w:rsidR="004C546D" w:rsidRPr="004442CE">
        <w:rPr>
          <w:rtl/>
        </w:rPr>
        <w:t xml:space="preserve">: </w:t>
      </w:r>
      <w:r w:rsidR="00BB795E" w:rsidRPr="004442CE">
        <w:rPr>
          <w:rtl/>
        </w:rPr>
        <w:t>263</w:t>
      </w:r>
      <w:r w:rsidRPr="004442CE">
        <w:rPr>
          <w:rtl/>
        </w:rPr>
        <w:t>]</w:t>
      </w:r>
      <w:r w:rsidR="004C546D" w:rsidRPr="004442CE">
        <w:rPr>
          <w:rtl/>
        </w:rPr>
        <w:t xml:space="preserve">: </w:t>
      </w:r>
      <w:r w:rsidRPr="004442CE">
        <w:rPr>
          <w:rtl/>
        </w:rPr>
        <w:t>(</w:t>
      </w:r>
      <w:r w:rsidR="00BB795E" w:rsidRPr="004442CE">
        <w:rPr>
          <w:rtl/>
        </w:rPr>
        <w:t>والمعتقد في هذا أنه سبحانه مستو على العرش على الوجه الذي قاله وبالمعنى الذي أراده استواء منزها عن المماسة والاستقرار والتمكن</w:t>
      </w:r>
      <w:r w:rsidRPr="004442CE">
        <w:rPr>
          <w:rtl/>
        </w:rPr>
        <w:t xml:space="preserve"> </w:t>
      </w:r>
      <w:r w:rsidR="00BB795E" w:rsidRPr="004442CE">
        <w:rPr>
          <w:rtl/>
        </w:rPr>
        <w:t>والحلول</w:t>
      </w:r>
      <w:r w:rsidRPr="004442CE">
        <w:rPr>
          <w:rtl/>
        </w:rPr>
        <w:t xml:space="preserve"> </w:t>
      </w:r>
      <w:r w:rsidR="00BB795E" w:rsidRPr="004442CE">
        <w:rPr>
          <w:rtl/>
        </w:rPr>
        <w:t>والانتقال لا يحمله العرش بل العرش وحملته محمولون بلطف قدرته ومقهورون في قبضته كان الله ولا شيء معه كان سبحانه قبل أن يخلق المكان والزمان وهو الآن على ما عليه كان</w:t>
      </w:r>
      <w:r w:rsidR="00DE080D" w:rsidRPr="004442CE">
        <w:rPr>
          <w:rtl/>
        </w:rPr>
        <w:t xml:space="preserve">) </w:t>
      </w:r>
      <w:r w:rsidR="00BB795E" w:rsidRPr="004442CE">
        <w:rPr>
          <w:rtl/>
        </w:rPr>
        <w:t>أهـ</w:t>
      </w:r>
      <w:r w:rsidRPr="004442CE">
        <w:rPr>
          <w:rtl/>
        </w:rPr>
        <w:t>،</w:t>
      </w:r>
      <w:r w:rsidR="00BB795E" w:rsidRPr="004442CE">
        <w:rPr>
          <w:rtl/>
        </w:rPr>
        <w:t xml:space="preserve"> وجاء في تفسير أبي السعود </w:t>
      </w:r>
      <w:r w:rsidRPr="004442CE">
        <w:rPr>
          <w:rtl/>
        </w:rPr>
        <w:t>[</w:t>
      </w:r>
      <w:r w:rsidR="00BB795E" w:rsidRPr="004442CE">
        <w:rPr>
          <w:rtl/>
        </w:rPr>
        <w:t>ج</w:t>
      </w:r>
      <w:r w:rsidR="004C546D" w:rsidRPr="004442CE">
        <w:rPr>
          <w:rtl/>
        </w:rPr>
        <w:t xml:space="preserve">: </w:t>
      </w:r>
      <w:r w:rsidR="00BB795E" w:rsidRPr="004442CE">
        <w:rPr>
          <w:rtl/>
        </w:rPr>
        <w:t>3 ص</w:t>
      </w:r>
      <w:r w:rsidR="004C546D" w:rsidRPr="004442CE">
        <w:rPr>
          <w:rtl/>
        </w:rPr>
        <w:t xml:space="preserve">: </w:t>
      </w:r>
      <w:r w:rsidR="00BB795E" w:rsidRPr="004442CE">
        <w:rPr>
          <w:rtl/>
        </w:rPr>
        <w:t>67</w:t>
      </w:r>
      <w:r w:rsidRPr="004442CE">
        <w:rPr>
          <w:rtl/>
        </w:rPr>
        <w:t>]</w:t>
      </w:r>
      <w:r w:rsidR="004C546D" w:rsidRPr="004442CE">
        <w:rPr>
          <w:rtl/>
        </w:rPr>
        <w:t xml:space="preserve">: </w:t>
      </w:r>
      <w:r w:rsidRPr="004442CE">
        <w:rPr>
          <w:rtl/>
        </w:rPr>
        <w:t>(</w:t>
      </w:r>
      <w:r w:rsidR="00BB795E" w:rsidRPr="004442CE">
        <w:rPr>
          <w:rtl/>
        </w:rPr>
        <w:t>فلا يتوبون إلى الله تعالى ويستغفرونه بالتوحيد والتنزيه عما نسبوه إليه من الاتحاد والحلول</w:t>
      </w:r>
      <w:r w:rsidR="00DE080D" w:rsidRPr="004442CE">
        <w:rPr>
          <w:rtl/>
        </w:rPr>
        <w:t xml:space="preserve">) </w:t>
      </w:r>
      <w:r w:rsidR="00BB795E" w:rsidRPr="004442CE">
        <w:rPr>
          <w:rtl/>
        </w:rPr>
        <w:t>أهـ</w:t>
      </w:r>
      <w:r w:rsidRPr="004442CE">
        <w:rPr>
          <w:rtl/>
        </w:rPr>
        <w:t>،</w:t>
      </w:r>
      <w:r w:rsidR="00BB795E" w:rsidRPr="004442CE">
        <w:rPr>
          <w:rtl/>
        </w:rPr>
        <w:t xml:space="preserve"> وجاء في تفسير روح المعاني </w:t>
      </w:r>
      <w:r w:rsidRPr="004442CE">
        <w:rPr>
          <w:rtl/>
        </w:rPr>
        <w:t>[</w:t>
      </w:r>
      <w:r w:rsidR="00BB795E" w:rsidRPr="004442CE">
        <w:rPr>
          <w:rtl/>
        </w:rPr>
        <w:t>ج</w:t>
      </w:r>
      <w:r w:rsidR="004C546D" w:rsidRPr="004442CE">
        <w:rPr>
          <w:rtl/>
        </w:rPr>
        <w:t xml:space="preserve">: </w:t>
      </w:r>
      <w:r w:rsidR="00BB795E" w:rsidRPr="004442CE">
        <w:rPr>
          <w:rtl/>
        </w:rPr>
        <w:t>3 ص</w:t>
      </w:r>
      <w:r w:rsidR="004C546D" w:rsidRPr="004442CE">
        <w:rPr>
          <w:rtl/>
        </w:rPr>
        <w:t xml:space="preserve">: </w:t>
      </w:r>
      <w:r w:rsidR="00BB795E" w:rsidRPr="004442CE">
        <w:rPr>
          <w:rtl/>
        </w:rPr>
        <w:t>11</w:t>
      </w:r>
      <w:r w:rsidRPr="004442CE">
        <w:rPr>
          <w:rtl/>
        </w:rPr>
        <w:t>]</w:t>
      </w:r>
      <w:r w:rsidR="004C546D" w:rsidRPr="004442CE">
        <w:rPr>
          <w:rtl/>
        </w:rPr>
        <w:t xml:space="preserve">: </w:t>
      </w:r>
      <w:r w:rsidRPr="004442CE">
        <w:rPr>
          <w:rtl/>
        </w:rPr>
        <w:t>(</w:t>
      </w:r>
      <w:r w:rsidR="00BB795E" w:rsidRPr="004442CE">
        <w:rPr>
          <w:rtl/>
        </w:rPr>
        <w:t>هو العلى أي المتعالي عن الأشباه والأنداد والأمثال والأضداد وعن أمارات النقص ودلالات الحدوث وقيل</w:t>
      </w:r>
      <w:r w:rsidRPr="004442CE">
        <w:rPr>
          <w:rtl/>
        </w:rPr>
        <w:t xml:space="preserve"> </w:t>
      </w:r>
      <w:r w:rsidR="00BB795E" w:rsidRPr="004442CE">
        <w:rPr>
          <w:rtl/>
        </w:rPr>
        <w:t xml:space="preserve">هو من العلو الذي هو بمعنى </w:t>
      </w:r>
      <w:r w:rsidR="00BB795E" w:rsidRPr="004442CE">
        <w:rPr>
          <w:rtl/>
        </w:rPr>
        <w:lastRenderedPageBreak/>
        <w:t>القدرة والسلطان والمهلك وعلو الشأن والقهر والاعتلاء والجلال والكبرياء العظيم ذو العظمة وكل شيء بالإضافة إليه حقير ولما جليت على منصة هذه الآية الكريمة عرائس المسائل الإلهية وأشرقت على صفحاتها أنوار الصفات العلية حيث جمعت أصول الصفات من الألوهية والوحدانية والحياة والعلم والملك والقدرة والإرادة واشتملت على سبعة عشر موضعا فيها أسم الله تعالى ظاهرا في بعضها ومستترا في البعض ونطقت بأنه سبحانه موجود منفرد في ألوهيته حي واجب والوجود لذاته موحد لغيره منزه عن التحيز</w:t>
      </w:r>
      <w:r w:rsidRPr="004442CE">
        <w:rPr>
          <w:rtl/>
        </w:rPr>
        <w:t xml:space="preserve"> </w:t>
      </w:r>
      <w:r w:rsidR="00BB795E" w:rsidRPr="004442CE">
        <w:rPr>
          <w:rtl/>
        </w:rPr>
        <w:t>والحلول</w:t>
      </w:r>
      <w:r w:rsidRPr="004442CE">
        <w:rPr>
          <w:rtl/>
        </w:rPr>
        <w:t xml:space="preserve"> </w:t>
      </w:r>
      <w:r w:rsidR="00BB795E" w:rsidRPr="004442CE">
        <w:rPr>
          <w:rtl/>
        </w:rPr>
        <w:t>مبرأ عن التغير والفتور</w:t>
      </w:r>
      <w:r w:rsidR="00DE080D" w:rsidRPr="004442CE">
        <w:rPr>
          <w:rtl/>
        </w:rPr>
        <w:t xml:space="preserve">) </w:t>
      </w:r>
      <w:r w:rsidR="00BB795E" w:rsidRPr="004442CE">
        <w:rPr>
          <w:rtl/>
        </w:rPr>
        <w:t>أهـ</w:t>
      </w:r>
      <w:r w:rsidRPr="004442CE">
        <w:rPr>
          <w:rtl/>
        </w:rPr>
        <w:t>،</w:t>
      </w:r>
    </w:p>
    <w:p w14:paraId="43C73CED" w14:textId="18AF21AC" w:rsidR="00BB795E" w:rsidRPr="004442CE" w:rsidRDefault="00887FE5" w:rsidP="009308B3">
      <w:pPr>
        <w:rPr>
          <w:b/>
          <w:shd w:val="clear" w:color="auto" w:fill="FFFFFF"/>
        </w:rPr>
      </w:pPr>
      <w:r w:rsidRPr="004442CE">
        <w:rPr>
          <w:rFonts w:hint="cs"/>
          <w:bCs/>
          <w:shd w:val="clear" w:color="auto" w:fill="FFFFFF"/>
          <w:rtl/>
        </w:rPr>
        <w:t>[</w:t>
      </w:r>
      <w:r w:rsidR="00BB795E" w:rsidRPr="004442CE">
        <w:rPr>
          <w:rFonts w:hint="cs"/>
          <w:bCs/>
          <w:shd w:val="clear" w:color="auto" w:fill="FFFFFF"/>
          <w:rtl/>
        </w:rPr>
        <w:t>4</w:t>
      </w:r>
      <w:r w:rsidRPr="004442CE">
        <w:rPr>
          <w:rFonts w:hint="cs"/>
          <w:bCs/>
          <w:shd w:val="clear" w:color="auto" w:fill="FFFFFF"/>
          <w:rtl/>
        </w:rPr>
        <w:t>]</w:t>
      </w:r>
      <w:r w:rsidR="004C546D" w:rsidRPr="004442CE">
        <w:rPr>
          <w:rFonts w:hint="cs"/>
          <w:bCs/>
          <w:shd w:val="clear" w:color="auto" w:fill="FFFFFF"/>
          <w:rtl/>
        </w:rPr>
        <w:t xml:space="preserve">: </w:t>
      </w:r>
      <w:r w:rsidR="00BB795E" w:rsidRPr="004442CE">
        <w:rPr>
          <w:rFonts w:hint="cs"/>
          <w:bCs/>
          <w:shd w:val="clear" w:color="auto" w:fill="FFFFFF"/>
          <w:rtl/>
        </w:rPr>
        <w:t>قال الإمام السيوطي في كتابه الحاوي للفتاوي</w:t>
      </w:r>
      <w:r w:rsidRPr="004442CE">
        <w:rPr>
          <w:rFonts w:hint="cs"/>
          <w:shd w:val="clear" w:color="auto" w:fill="FFFFFF"/>
          <w:rtl/>
        </w:rPr>
        <w:t>،</w:t>
      </w:r>
      <w:r w:rsidR="00BB795E" w:rsidRPr="004442CE">
        <w:rPr>
          <w:rFonts w:hint="cs"/>
          <w:bCs/>
          <w:shd w:val="clear" w:color="auto" w:fill="FFFFFF"/>
          <w:rtl/>
        </w:rPr>
        <w:t xml:space="preserve"> في مبحث</w:t>
      </w:r>
      <w:r w:rsidR="004C546D" w:rsidRPr="004442CE">
        <w:rPr>
          <w:rFonts w:hint="cs"/>
          <w:bCs/>
          <w:shd w:val="clear" w:color="auto" w:fill="FFFFFF"/>
          <w:rtl/>
        </w:rPr>
        <w:t xml:space="preserve">: </w:t>
      </w:r>
      <w:r w:rsidR="00BB795E" w:rsidRPr="004442CE">
        <w:rPr>
          <w:rFonts w:hint="cs"/>
          <w:bCs/>
          <w:shd w:val="clear" w:color="auto" w:fill="FFFFFF"/>
          <w:rtl/>
        </w:rPr>
        <w:t>" تنزيه الاعتقاد عن</w:t>
      </w:r>
      <w:r w:rsidR="00BB795E" w:rsidRPr="004442CE">
        <w:rPr>
          <w:bCs/>
        </w:rPr>
        <w:t> </w:t>
      </w:r>
      <w:r w:rsidR="00BB795E" w:rsidRPr="004442CE">
        <w:rPr>
          <w:rFonts w:hint="cs"/>
          <w:bCs/>
          <w:shd w:val="clear" w:color="auto" w:fill="FFFFFF"/>
          <w:rtl/>
        </w:rPr>
        <w:t>الحلول والاتحاد</w:t>
      </w:r>
      <w:r w:rsidRPr="004442CE">
        <w:rPr>
          <w:bCs/>
          <w:rtl/>
        </w:rPr>
        <w:t xml:space="preserve"> </w:t>
      </w:r>
      <w:r w:rsidR="00BB795E" w:rsidRPr="004442CE">
        <w:rPr>
          <w:rFonts w:hint="cs"/>
          <w:bCs/>
          <w:shd w:val="clear" w:color="auto" w:fill="FFFFFF"/>
          <w:rtl/>
          <w:lang w:bidi="ar-KW"/>
        </w:rPr>
        <w:t>"</w:t>
      </w:r>
      <w:r w:rsidR="004C546D" w:rsidRPr="004442CE">
        <w:rPr>
          <w:rFonts w:hint="cs"/>
          <w:bCs/>
          <w:shd w:val="clear" w:color="auto" w:fill="FFFFFF"/>
          <w:rtl/>
          <w:lang w:bidi="ar-KW"/>
        </w:rPr>
        <w:t xml:space="preserve">: </w:t>
      </w:r>
      <w:r w:rsidR="00BB795E" w:rsidRPr="004442CE">
        <w:rPr>
          <w:rFonts w:hint="cs"/>
          <w:shd w:val="clear" w:color="auto" w:fill="FFFFFF"/>
          <w:rtl/>
        </w:rPr>
        <w:t>[</w:t>
      </w:r>
      <w:r w:rsidRPr="004442CE">
        <w:rPr>
          <w:rFonts w:hint="cs"/>
          <w:shd w:val="clear" w:color="auto" w:fill="FFFFFF"/>
          <w:rtl/>
        </w:rPr>
        <w:t>[</w:t>
      </w:r>
      <w:r w:rsidR="00BB795E" w:rsidRPr="004442CE">
        <w:rPr>
          <w:rFonts w:hint="cs"/>
          <w:shd w:val="clear" w:color="auto" w:fill="FFFFFF"/>
          <w:rtl/>
        </w:rPr>
        <w:t>الحمد لله وسلام على عباده الذين اصطفى</w:t>
      </w:r>
      <w:r w:rsidR="004C546D" w:rsidRPr="004442CE">
        <w:rPr>
          <w:rFonts w:hint="cs"/>
          <w:shd w:val="clear" w:color="auto" w:fill="FFFFFF"/>
          <w:rtl/>
        </w:rPr>
        <w:t>.</w:t>
      </w:r>
      <w:r w:rsidR="00BB795E" w:rsidRPr="004442CE">
        <w:rPr>
          <w:rFonts w:hint="cs"/>
          <w:shd w:val="clear" w:color="auto" w:fill="FFFFFF"/>
          <w:rtl/>
        </w:rPr>
        <w:t xml:space="preserve"> القول بالحلول والاتحاد الذي هو أخو الحلول أول من قال به</w:t>
      </w:r>
      <w:r w:rsidR="00BB795E" w:rsidRPr="004442CE">
        <w:t> </w:t>
      </w:r>
      <w:r w:rsidR="00BB795E" w:rsidRPr="004442CE">
        <w:rPr>
          <w:rFonts w:hint="cs"/>
          <w:shd w:val="clear" w:color="auto" w:fill="FFFFFF"/>
          <w:rtl/>
        </w:rPr>
        <w:t>النصارى</w:t>
      </w:r>
      <w:r w:rsidRPr="004442CE">
        <w:rPr>
          <w:rtl/>
        </w:rPr>
        <w:t>،</w:t>
      </w:r>
      <w:r w:rsidR="00BB795E" w:rsidRPr="004442CE">
        <w:rPr>
          <w:rFonts w:hint="cs"/>
          <w:shd w:val="clear" w:color="auto" w:fill="FFFFFF"/>
          <w:rtl/>
        </w:rPr>
        <w:t xml:space="preserve"> إلا أنهم خصوه</w:t>
      </w:r>
      <w:r w:rsidR="00BB795E" w:rsidRPr="004442CE">
        <w:t> </w:t>
      </w:r>
      <w:r w:rsidR="00BB795E" w:rsidRPr="004442CE">
        <w:rPr>
          <w:rFonts w:hint="cs"/>
          <w:shd w:val="clear" w:color="auto" w:fill="FFFFFF"/>
          <w:rtl/>
        </w:rPr>
        <w:t>بعيسى</w:t>
      </w:r>
      <w:r w:rsidR="00BB795E" w:rsidRPr="004442CE">
        <w:t> </w:t>
      </w:r>
      <w:r w:rsidR="00BB795E" w:rsidRPr="004442CE">
        <w:rPr>
          <w:rFonts w:hint="cs"/>
          <w:shd w:val="clear" w:color="auto" w:fill="FFFFFF"/>
          <w:rtl/>
        </w:rPr>
        <w:t>عليه السلام أو به</w:t>
      </w:r>
      <w:r w:rsidR="00BB795E" w:rsidRPr="004442CE">
        <w:t> </w:t>
      </w:r>
      <w:r w:rsidR="00BB795E" w:rsidRPr="004442CE">
        <w:rPr>
          <w:rFonts w:hint="cs"/>
          <w:shd w:val="clear" w:color="auto" w:fill="FFFFFF"/>
          <w:rtl/>
        </w:rPr>
        <w:t>وبمريم</w:t>
      </w:r>
      <w:r w:rsidR="00BB795E" w:rsidRPr="004442CE">
        <w:t> </w:t>
      </w:r>
      <w:r w:rsidR="00BB795E" w:rsidRPr="004442CE">
        <w:rPr>
          <w:rFonts w:hint="cs"/>
          <w:shd w:val="clear" w:color="auto" w:fill="FFFFFF"/>
          <w:rtl/>
        </w:rPr>
        <w:t>أمه ولم يعدوه إلى أحد</w:t>
      </w:r>
      <w:r w:rsidRPr="004442CE">
        <w:rPr>
          <w:rFonts w:hint="cs"/>
          <w:shd w:val="clear" w:color="auto" w:fill="FFFFFF"/>
          <w:rtl/>
        </w:rPr>
        <w:t>،</w:t>
      </w:r>
      <w:r w:rsidR="00BB795E" w:rsidRPr="004442CE">
        <w:rPr>
          <w:rFonts w:hint="cs"/>
          <w:shd w:val="clear" w:color="auto" w:fill="FFFFFF"/>
          <w:rtl/>
        </w:rPr>
        <w:t xml:space="preserve"> وخصوه باتحاد الكلمة دون الذات بحيث إن علماء المسلمين سلكوا في الرد عليهم طريق إلزامهم بأن يقولوا بمثل ذلك في</w:t>
      </w:r>
      <w:r w:rsidR="00BB795E" w:rsidRPr="004442CE">
        <w:t> </w:t>
      </w:r>
      <w:r w:rsidR="00BB795E" w:rsidRPr="004442CE">
        <w:rPr>
          <w:rFonts w:hint="cs"/>
          <w:shd w:val="clear" w:color="auto" w:fill="FFFFFF"/>
          <w:rtl/>
        </w:rPr>
        <w:t>موسى</w:t>
      </w:r>
      <w:r w:rsidR="00BB795E" w:rsidRPr="004442CE">
        <w:t> </w:t>
      </w:r>
      <w:r w:rsidR="00BB795E" w:rsidRPr="004442CE">
        <w:rPr>
          <w:rFonts w:hint="cs"/>
          <w:shd w:val="clear" w:color="auto" w:fill="FFFFFF"/>
          <w:rtl/>
        </w:rPr>
        <w:t>عليه السلام وفي الذات أيضا</w:t>
      </w:r>
      <w:r w:rsidRPr="004442CE">
        <w:rPr>
          <w:rFonts w:hint="cs"/>
          <w:shd w:val="clear" w:color="auto" w:fill="FFFFFF"/>
          <w:rtl/>
        </w:rPr>
        <w:t>،</w:t>
      </w:r>
      <w:r w:rsidR="00BB795E" w:rsidRPr="004442CE">
        <w:rPr>
          <w:rFonts w:hint="cs"/>
          <w:shd w:val="clear" w:color="auto" w:fill="FFFFFF"/>
          <w:rtl/>
        </w:rPr>
        <w:t xml:space="preserve"> وهم لا يقولون بالأمرين</w:t>
      </w:r>
      <w:r w:rsidRPr="004442CE">
        <w:rPr>
          <w:rFonts w:hint="cs"/>
          <w:shd w:val="clear" w:color="auto" w:fill="FFFFFF"/>
          <w:rtl/>
        </w:rPr>
        <w:t>،</w:t>
      </w:r>
      <w:r w:rsidR="00BB795E" w:rsidRPr="004442CE">
        <w:rPr>
          <w:rFonts w:hint="cs"/>
          <w:shd w:val="clear" w:color="auto" w:fill="FFFFFF"/>
          <w:rtl/>
        </w:rPr>
        <w:t xml:space="preserve"> وإذا سلموا بطلان ذلك لزم إبطال ما قالوه</w:t>
      </w:r>
      <w:r w:rsidRPr="004442CE">
        <w:rPr>
          <w:rFonts w:hint="cs"/>
          <w:shd w:val="clear" w:color="auto" w:fill="FFFFFF"/>
          <w:rtl/>
        </w:rPr>
        <w:t>،</w:t>
      </w:r>
      <w:r w:rsidR="00BB795E" w:rsidRPr="004442CE">
        <w:rPr>
          <w:rFonts w:hint="cs"/>
          <w:shd w:val="clear" w:color="auto" w:fill="FFFFFF"/>
          <w:rtl/>
        </w:rPr>
        <w:t xml:space="preserve"> أما المتوسمون بسمة الإسلام فلم يبتدع أحد منهم هذه البدعة وحاشاهم من ذلك ; لأنهم أذكى فطرة وأصح لبا من أن يمشي عليهم هذا المحال</w:t>
      </w:r>
      <w:r w:rsidRPr="004442CE">
        <w:rPr>
          <w:rFonts w:hint="cs"/>
          <w:shd w:val="clear" w:color="auto" w:fill="FFFFFF"/>
          <w:rtl/>
        </w:rPr>
        <w:t>،</w:t>
      </w:r>
      <w:r w:rsidR="00BB795E" w:rsidRPr="004442CE">
        <w:rPr>
          <w:rFonts w:hint="cs"/>
          <w:shd w:val="clear" w:color="auto" w:fill="FFFFFF"/>
          <w:rtl/>
        </w:rPr>
        <w:t xml:space="preserve"> وإنما مشى ذلك على النصارى</w:t>
      </w:r>
      <w:r w:rsidR="00BB795E" w:rsidRPr="004442CE">
        <w:t> </w:t>
      </w:r>
      <w:r w:rsidR="00BB795E" w:rsidRPr="004442CE">
        <w:rPr>
          <w:rFonts w:hint="cs"/>
          <w:shd w:val="clear" w:color="auto" w:fill="FFFFFF"/>
          <w:rtl/>
        </w:rPr>
        <w:t>لأنهم أبلد الخلق أذهانا وأعماهم قلوبا</w:t>
      </w:r>
      <w:r w:rsidRPr="004442CE">
        <w:rPr>
          <w:rFonts w:hint="cs"/>
          <w:shd w:val="clear" w:color="auto" w:fill="FFFFFF"/>
          <w:rtl/>
        </w:rPr>
        <w:t>،</w:t>
      </w:r>
      <w:r w:rsidR="00BB795E" w:rsidRPr="004442CE">
        <w:rPr>
          <w:rFonts w:hint="cs"/>
          <w:shd w:val="clear" w:color="auto" w:fill="FFFFFF"/>
          <w:rtl/>
        </w:rPr>
        <w:t xml:space="preserve"> غير أن طائفة من غلاة المتصوفة نقل عنهم أنهم قالوا بمثل هذه المقالة وزادوا على</w:t>
      </w:r>
      <w:r w:rsidR="00BB795E" w:rsidRPr="004442CE">
        <w:t> </w:t>
      </w:r>
      <w:r w:rsidR="00BB795E" w:rsidRPr="004442CE">
        <w:rPr>
          <w:rFonts w:hint="cs"/>
          <w:shd w:val="clear" w:color="auto" w:fill="FFFFFF"/>
          <w:rtl/>
        </w:rPr>
        <w:t>النصارى</w:t>
      </w:r>
      <w:r w:rsidR="00BB795E" w:rsidRPr="004442CE">
        <w:t> </w:t>
      </w:r>
      <w:r w:rsidR="00BB795E" w:rsidRPr="004442CE">
        <w:rPr>
          <w:rFonts w:hint="cs"/>
          <w:shd w:val="clear" w:color="auto" w:fill="FFFFFF"/>
          <w:rtl/>
        </w:rPr>
        <w:t>في تعدية ذلك</w:t>
      </w:r>
      <w:r w:rsidRPr="004442CE">
        <w:rPr>
          <w:rFonts w:hint="cs"/>
          <w:shd w:val="clear" w:color="auto" w:fill="FFFFFF"/>
          <w:rtl/>
        </w:rPr>
        <w:t>،</w:t>
      </w:r>
      <w:r w:rsidR="00BB795E" w:rsidRPr="004442CE">
        <w:t> </w:t>
      </w:r>
      <w:r w:rsidR="00BB795E" w:rsidRPr="004442CE">
        <w:rPr>
          <w:rFonts w:hint="cs"/>
          <w:shd w:val="clear" w:color="auto" w:fill="FFFFFF"/>
          <w:rtl/>
        </w:rPr>
        <w:t>والنصارى</w:t>
      </w:r>
      <w:r w:rsidR="00BB795E" w:rsidRPr="004442CE">
        <w:t> </w:t>
      </w:r>
      <w:r w:rsidR="00BB795E" w:rsidRPr="004442CE">
        <w:rPr>
          <w:rFonts w:hint="cs"/>
          <w:shd w:val="clear" w:color="auto" w:fill="FFFFFF"/>
          <w:rtl/>
        </w:rPr>
        <w:t>قصروه على واحد</w:t>
      </w:r>
      <w:r w:rsidRPr="004442CE">
        <w:rPr>
          <w:rFonts w:hint="cs"/>
          <w:shd w:val="clear" w:color="auto" w:fill="FFFFFF"/>
          <w:rtl/>
        </w:rPr>
        <w:t>،</w:t>
      </w:r>
      <w:r w:rsidR="00BB795E" w:rsidRPr="004442CE">
        <w:rPr>
          <w:rFonts w:hint="cs"/>
          <w:shd w:val="clear" w:color="auto" w:fill="FFFFFF"/>
          <w:rtl/>
        </w:rPr>
        <w:t xml:space="preserve"> فإن صح ذلك عنهم فقد زادوا في الكفر على</w:t>
      </w:r>
      <w:r w:rsidR="00BB795E" w:rsidRPr="004442CE">
        <w:t> </w:t>
      </w:r>
      <w:r w:rsidR="00BB795E" w:rsidRPr="004442CE">
        <w:rPr>
          <w:rFonts w:hint="cs"/>
          <w:shd w:val="clear" w:color="auto" w:fill="FFFFFF"/>
          <w:rtl/>
        </w:rPr>
        <w:t>النصارى</w:t>
      </w:r>
      <w:r w:rsidRPr="004442CE">
        <w:rPr>
          <w:rtl/>
        </w:rPr>
        <w:t>،</w:t>
      </w:r>
      <w:r w:rsidR="00BB795E" w:rsidRPr="004442CE">
        <w:rPr>
          <w:rFonts w:hint="cs"/>
          <w:shd w:val="clear" w:color="auto" w:fill="FFFFFF"/>
          <w:rtl/>
        </w:rPr>
        <w:t xml:space="preserve"> وأحسن ما اعتذر عمن صدرت منه هذه الكلمة الدالة على ذلك وهي قوله</w:t>
      </w:r>
      <w:r w:rsidR="004C546D" w:rsidRPr="004442CE">
        <w:rPr>
          <w:rFonts w:hint="cs"/>
          <w:shd w:val="clear" w:color="auto" w:fill="FFFFFF"/>
          <w:rtl/>
        </w:rPr>
        <w:t xml:space="preserve">: </w:t>
      </w:r>
      <w:r w:rsidR="00BB795E" w:rsidRPr="004442CE">
        <w:rPr>
          <w:rFonts w:hint="cs"/>
          <w:shd w:val="clear" w:color="auto" w:fill="FFFFFF"/>
          <w:rtl/>
        </w:rPr>
        <w:t>أنا الحق</w:t>
      </w:r>
      <w:r w:rsidRPr="004442CE">
        <w:rPr>
          <w:rFonts w:hint="cs"/>
          <w:shd w:val="clear" w:color="auto" w:fill="FFFFFF"/>
          <w:rtl/>
        </w:rPr>
        <w:t>،</w:t>
      </w:r>
      <w:r w:rsidR="00BB795E" w:rsidRPr="004442CE">
        <w:rPr>
          <w:rFonts w:hint="cs"/>
          <w:shd w:val="clear" w:color="auto" w:fill="FFFFFF"/>
          <w:rtl/>
        </w:rPr>
        <w:t xml:space="preserve"> بأنه قال ذلك في حال</w:t>
      </w:r>
      <w:r w:rsidR="00BB795E" w:rsidRPr="004442CE">
        <w:t> </w:t>
      </w:r>
      <w:r w:rsidR="00BB795E" w:rsidRPr="004442CE">
        <w:rPr>
          <w:rFonts w:hint="cs"/>
          <w:shd w:val="clear" w:color="auto" w:fill="FFFFFF"/>
          <w:rtl/>
        </w:rPr>
        <w:t>سكر واستغراق غيبوبة عقل</w:t>
      </w:r>
      <w:r w:rsidRPr="004442CE">
        <w:rPr>
          <w:rFonts w:hint="cs"/>
          <w:shd w:val="clear" w:color="auto" w:fill="FFFFFF"/>
          <w:rtl/>
        </w:rPr>
        <w:t>،</w:t>
      </w:r>
      <w:r w:rsidR="00BB795E" w:rsidRPr="004442CE">
        <w:rPr>
          <w:rFonts w:hint="cs"/>
          <w:shd w:val="clear" w:color="auto" w:fill="FFFFFF"/>
          <w:rtl/>
        </w:rPr>
        <w:t xml:space="preserve"> وقد رفع الله التكليف عمن غاب عقله وألغى أقواله فلا تعد مقالته هذه شيئا ولا يلتفت إليها فضلا عن أن تعد مذهبا ينقل</w:t>
      </w:r>
      <w:r w:rsidRPr="004442CE">
        <w:rPr>
          <w:rFonts w:hint="cs"/>
          <w:shd w:val="clear" w:color="auto" w:fill="FFFFFF"/>
          <w:rtl/>
        </w:rPr>
        <w:t>،</w:t>
      </w:r>
      <w:r w:rsidR="00BB795E" w:rsidRPr="004442CE">
        <w:rPr>
          <w:rFonts w:hint="cs"/>
          <w:shd w:val="clear" w:color="auto" w:fill="FFFFFF"/>
          <w:rtl/>
        </w:rPr>
        <w:t xml:space="preserve"> وما زالت العلماء ومحققو الصوفية يبينون بطلان القول بالحلول والاتحاد وينبهون على فساده ويحذرون من ضلاله</w:t>
      </w:r>
      <w:r w:rsidRPr="004442CE">
        <w:rPr>
          <w:rFonts w:hint="cs"/>
          <w:shd w:val="clear" w:color="auto" w:fill="FFFFFF"/>
          <w:rtl/>
        </w:rPr>
        <w:t>،</w:t>
      </w:r>
      <w:r w:rsidR="00BB795E" w:rsidRPr="004442CE">
        <w:rPr>
          <w:rFonts w:hint="cs"/>
          <w:shd w:val="clear" w:color="auto" w:fill="FFFFFF"/>
          <w:rtl/>
        </w:rPr>
        <w:t xml:space="preserve"> وهذه نبذة من كلام الأئمة في ذلك</w:t>
      </w:r>
      <w:r w:rsidR="004C546D" w:rsidRPr="004442CE">
        <w:rPr>
          <w:rFonts w:hint="cs"/>
          <w:shd w:val="clear" w:color="auto" w:fill="FFFFFF"/>
          <w:rtl/>
        </w:rPr>
        <w:t xml:space="preserve">: </w:t>
      </w:r>
      <w:r w:rsidR="00BB795E" w:rsidRPr="004442CE">
        <w:rPr>
          <w:rFonts w:hint="cs"/>
          <w:shd w:val="clear" w:color="auto" w:fill="FFFFFF"/>
          <w:rtl/>
        </w:rPr>
        <w:t>قال</w:t>
      </w:r>
      <w:r w:rsidR="00BB795E" w:rsidRPr="004442CE">
        <w:t> </w:t>
      </w:r>
      <w:r w:rsidR="00BB795E" w:rsidRPr="004442CE">
        <w:rPr>
          <w:rFonts w:hint="cs"/>
          <w:shd w:val="clear" w:color="auto" w:fill="FFFFFF"/>
          <w:rtl/>
        </w:rPr>
        <w:t>حجة الإسلام</w:t>
      </w:r>
      <w:r w:rsidR="00BB795E" w:rsidRPr="004442CE">
        <w:t> </w:t>
      </w:r>
      <w:r w:rsidR="00BB795E" w:rsidRPr="004442CE">
        <w:rPr>
          <w:rFonts w:hint="cs"/>
          <w:rtl/>
        </w:rPr>
        <w:t>الغزالي</w:t>
      </w:r>
      <w:r w:rsidR="00BB795E" w:rsidRPr="004442CE">
        <w:t> </w:t>
      </w:r>
      <w:r w:rsidR="00BB795E" w:rsidRPr="004442CE">
        <w:rPr>
          <w:rFonts w:hint="cs"/>
          <w:shd w:val="clear" w:color="auto" w:fill="FFFFFF"/>
          <w:rtl/>
        </w:rPr>
        <w:t>في الإحياء في باب السماع</w:t>
      </w:r>
      <w:r w:rsidR="004C546D" w:rsidRPr="004442CE">
        <w:rPr>
          <w:rFonts w:hint="cs"/>
          <w:shd w:val="clear" w:color="auto" w:fill="FFFFFF"/>
          <w:rtl/>
        </w:rPr>
        <w:t xml:space="preserve">: </w:t>
      </w:r>
      <w:r w:rsidR="00BB795E" w:rsidRPr="004442CE">
        <w:rPr>
          <w:rFonts w:hint="cs"/>
          <w:shd w:val="clear" w:color="auto" w:fill="FFFFFF"/>
          <w:rtl/>
        </w:rPr>
        <w:t>الحالة الرابعة</w:t>
      </w:r>
      <w:r w:rsidR="004C546D" w:rsidRPr="004442CE">
        <w:rPr>
          <w:rFonts w:hint="cs"/>
          <w:shd w:val="clear" w:color="auto" w:fill="FFFFFF"/>
          <w:rtl/>
        </w:rPr>
        <w:t xml:space="preserve">: </w:t>
      </w:r>
      <w:r w:rsidR="00BB795E" w:rsidRPr="004442CE">
        <w:rPr>
          <w:rFonts w:hint="cs"/>
          <w:shd w:val="clear" w:color="auto" w:fill="FFFFFF"/>
          <w:rtl/>
        </w:rPr>
        <w:t>سماع من جاوز الأحوال والمقامات</w:t>
      </w:r>
      <w:r w:rsidRPr="004442CE">
        <w:rPr>
          <w:rFonts w:hint="cs"/>
          <w:shd w:val="clear" w:color="auto" w:fill="FFFFFF"/>
          <w:rtl/>
        </w:rPr>
        <w:t>،</w:t>
      </w:r>
      <w:r w:rsidR="00BB795E" w:rsidRPr="004442CE">
        <w:rPr>
          <w:rFonts w:hint="cs"/>
          <w:shd w:val="clear" w:color="auto" w:fill="FFFFFF"/>
          <w:rtl/>
        </w:rPr>
        <w:t xml:space="preserve"> فعزب عن فهمه ما سوى الله تعالى حتى عزب عن نفسه وأحوالها ومعاملاتها وكان كالمدهوش الغائص في عين الشهود الذي يضاهي حاله حال النسوة اللاتي قطعن أيديهن في مشاهدة جمال</w:t>
      </w:r>
      <w:r w:rsidR="00BB795E" w:rsidRPr="004442CE">
        <w:t> </w:t>
      </w:r>
      <w:r w:rsidR="00BB795E" w:rsidRPr="004442CE">
        <w:rPr>
          <w:rFonts w:hint="cs"/>
          <w:shd w:val="clear" w:color="auto" w:fill="FFFFFF"/>
          <w:rtl/>
        </w:rPr>
        <w:t>يوسف</w:t>
      </w:r>
      <w:r w:rsidR="00BB795E" w:rsidRPr="004442CE">
        <w:t> </w:t>
      </w:r>
      <w:r w:rsidR="00BB795E" w:rsidRPr="004442CE">
        <w:rPr>
          <w:rFonts w:hint="cs"/>
          <w:shd w:val="clear" w:color="auto" w:fill="FFFFFF"/>
          <w:rtl/>
        </w:rPr>
        <w:t>حتى بهتن وسقط إحساسهن</w:t>
      </w:r>
      <w:r w:rsidRPr="004442CE">
        <w:rPr>
          <w:rFonts w:hint="cs"/>
          <w:shd w:val="clear" w:color="auto" w:fill="FFFFFF"/>
          <w:rtl/>
        </w:rPr>
        <w:t>،</w:t>
      </w:r>
      <w:r w:rsidR="00BB795E" w:rsidRPr="004442CE">
        <w:rPr>
          <w:rFonts w:hint="cs"/>
          <w:shd w:val="clear" w:color="auto" w:fill="FFFFFF"/>
          <w:rtl/>
        </w:rPr>
        <w:t xml:space="preserve"> وعن مثل هذه الحالة يعبر الصوفية بأنه فنى عن نفسه</w:t>
      </w:r>
      <w:r w:rsidRPr="004442CE">
        <w:rPr>
          <w:rFonts w:hint="cs"/>
          <w:shd w:val="clear" w:color="auto" w:fill="FFFFFF"/>
          <w:rtl/>
        </w:rPr>
        <w:t>،</w:t>
      </w:r>
      <w:r w:rsidR="00BB795E" w:rsidRPr="004442CE">
        <w:rPr>
          <w:rFonts w:hint="cs"/>
          <w:shd w:val="clear" w:color="auto" w:fill="FFFFFF"/>
          <w:rtl/>
        </w:rPr>
        <w:t xml:space="preserve"> ومهما فنى عن نفسه</w:t>
      </w:r>
      <w:r w:rsidR="00BB795E" w:rsidRPr="004442CE">
        <w:t> </w:t>
      </w:r>
      <w:r w:rsidR="00BB795E" w:rsidRPr="004442CE">
        <w:rPr>
          <w:rFonts w:hint="cs"/>
          <w:shd w:val="clear" w:color="auto" w:fill="FFFFFF"/>
          <w:rtl/>
        </w:rPr>
        <w:t>فهو عن غيره أفنى</w:t>
      </w:r>
      <w:r w:rsidRPr="004442CE">
        <w:rPr>
          <w:rFonts w:hint="cs"/>
          <w:shd w:val="clear" w:color="auto" w:fill="FFFFFF"/>
          <w:rtl/>
        </w:rPr>
        <w:t>،</w:t>
      </w:r>
      <w:r w:rsidR="00BB795E" w:rsidRPr="004442CE">
        <w:rPr>
          <w:rFonts w:hint="cs"/>
          <w:shd w:val="clear" w:color="auto" w:fill="FFFFFF"/>
          <w:rtl/>
        </w:rPr>
        <w:t xml:space="preserve"> فكأنه فنى عن كل شيء إلا عن الواحد المشهود</w:t>
      </w:r>
      <w:r w:rsidRPr="004442CE">
        <w:rPr>
          <w:rFonts w:hint="cs"/>
          <w:shd w:val="clear" w:color="auto" w:fill="FFFFFF"/>
          <w:rtl/>
        </w:rPr>
        <w:t>،</w:t>
      </w:r>
      <w:r w:rsidR="00BB795E" w:rsidRPr="004442CE">
        <w:rPr>
          <w:rFonts w:hint="cs"/>
          <w:shd w:val="clear" w:color="auto" w:fill="FFFFFF"/>
          <w:rtl/>
        </w:rPr>
        <w:t xml:space="preserve"> وفنى أيضا عن الشهود</w:t>
      </w:r>
      <w:r w:rsidRPr="004442CE">
        <w:rPr>
          <w:rFonts w:hint="cs"/>
          <w:shd w:val="clear" w:color="auto" w:fill="FFFFFF"/>
          <w:rtl/>
        </w:rPr>
        <w:t>،</w:t>
      </w:r>
      <w:r w:rsidR="00BB795E" w:rsidRPr="004442CE">
        <w:rPr>
          <w:rFonts w:hint="cs"/>
          <w:shd w:val="clear" w:color="auto" w:fill="FFFFFF"/>
          <w:rtl/>
        </w:rPr>
        <w:t xml:space="preserve"> فإن القلب إن</w:t>
      </w:r>
      <w:r w:rsidR="00BB795E" w:rsidRPr="004442CE">
        <w:t> </w:t>
      </w:r>
      <w:r w:rsidR="00BB795E" w:rsidRPr="004442CE">
        <w:rPr>
          <w:rFonts w:hint="cs"/>
          <w:shd w:val="clear" w:color="auto" w:fill="FFFFFF"/>
          <w:rtl/>
        </w:rPr>
        <w:t xml:space="preserve">التفت إلى الشهود وإلى نفسه </w:t>
      </w:r>
      <w:r w:rsidR="00BB795E" w:rsidRPr="004442CE">
        <w:rPr>
          <w:rFonts w:hint="cs"/>
          <w:shd w:val="clear" w:color="auto" w:fill="FFFFFF"/>
          <w:rtl/>
        </w:rPr>
        <w:lastRenderedPageBreak/>
        <w:t>بأنه مشاهد فقد غفل عن المشهود</w:t>
      </w:r>
      <w:r w:rsidRPr="004442CE">
        <w:rPr>
          <w:rFonts w:hint="cs"/>
          <w:shd w:val="clear" w:color="auto" w:fill="FFFFFF"/>
          <w:rtl/>
        </w:rPr>
        <w:t>،</w:t>
      </w:r>
      <w:r w:rsidR="00BB795E" w:rsidRPr="004442CE">
        <w:rPr>
          <w:rFonts w:hint="cs"/>
          <w:shd w:val="clear" w:color="auto" w:fill="FFFFFF"/>
          <w:rtl/>
        </w:rPr>
        <w:t xml:space="preserve"> فالمستهتر بالمرئي لا التفات له في حال</w:t>
      </w:r>
      <w:r w:rsidR="00BB795E" w:rsidRPr="004442CE">
        <w:t> </w:t>
      </w:r>
      <w:r w:rsidR="00BB795E" w:rsidRPr="004442CE">
        <w:rPr>
          <w:rFonts w:hint="cs"/>
          <w:shd w:val="clear" w:color="auto" w:fill="FFFFFF"/>
          <w:rtl/>
        </w:rPr>
        <w:t>استغراقه إلى رؤيته ولا إلى عينه التي بها رؤيته</w:t>
      </w:r>
      <w:r w:rsidRPr="004442CE">
        <w:rPr>
          <w:rFonts w:hint="cs"/>
          <w:shd w:val="clear" w:color="auto" w:fill="FFFFFF"/>
          <w:rtl/>
        </w:rPr>
        <w:t>،</w:t>
      </w:r>
      <w:r w:rsidR="00BB795E" w:rsidRPr="004442CE">
        <w:rPr>
          <w:rFonts w:hint="cs"/>
          <w:shd w:val="clear" w:color="auto" w:fill="FFFFFF"/>
          <w:rtl/>
        </w:rPr>
        <w:t xml:space="preserve"> ولا إلى قلبه الذي به لذته ; فالسكران لا خبرة له من سكره</w:t>
      </w:r>
      <w:r w:rsidRPr="004442CE">
        <w:rPr>
          <w:rFonts w:hint="cs"/>
          <w:shd w:val="clear" w:color="auto" w:fill="FFFFFF"/>
          <w:rtl/>
        </w:rPr>
        <w:t>،</w:t>
      </w:r>
      <w:r w:rsidR="00BB795E" w:rsidRPr="004442CE">
        <w:rPr>
          <w:rFonts w:hint="cs"/>
          <w:shd w:val="clear" w:color="auto" w:fill="FFFFFF"/>
          <w:rtl/>
        </w:rPr>
        <w:t xml:space="preserve"> والمتلذذ لا خبرة له من التذاذه</w:t>
      </w:r>
      <w:r w:rsidRPr="004442CE">
        <w:rPr>
          <w:rFonts w:hint="cs"/>
          <w:shd w:val="clear" w:color="auto" w:fill="FFFFFF"/>
          <w:rtl/>
        </w:rPr>
        <w:t>،</w:t>
      </w:r>
      <w:r w:rsidR="00BB795E" w:rsidRPr="004442CE">
        <w:rPr>
          <w:rFonts w:hint="cs"/>
          <w:shd w:val="clear" w:color="auto" w:fill="FFFFFF"/>
          <w:rtl/>
        </w:rPr>
        <w:t xml:space="preserve"> إنما خبرته من </w:t>
      </w:r>
      <w:proofErr w:type="spellStart"/>
      <w:r w:rsidR="00BB795E" w:rsidRPr="004442CE">
        <w:rPr>
          <w:rFonts w:hint="cs"/>
          <w:shd w:val="clear" w:color="auto" w:fill="FFFFFF"/>
          <w:rtl/>
        </w:rPr>
        <w:t>الملتذ</w:t>
      </w:r>
      <w:proofErr w:type="spellEnd"/>
      <w:r w:rsidR="00BB795E" w:rsidRPr="004442CE">
        <w:rPr>
          <w:rFonts w:hint="cs"/>
          <w:shd w:val="clear" w:color="auto" w:fill="FFFFFF"/>
          <w:rtl/>
        </w:rPr>
        <w:t xml:space="preserve"> به فقط</w:t>
      </w:r>
      <w:r w:rsidRPr="004442CE">
        <w:rPr>
          <w:rFonts w:hint="cs"/>
          <w:shd w:val="clear" w:color="auto" w:fill="FFFFFF"/>
          <w:rtl/>
        </w:rPr>
        <w:t>،</w:t>
      </w:r>
      <w:r w:rsidR="00BB795E" w:rsidRPr="004442CE">
        <w:rPr>
          <w:rFonts w:hint="cs"/>
          <w:shd w:val="clear" w:color="auto" w:fill="FFFFFF"/>
          <w:rtl/>
        </w:rPr>
        <w:t xml:space="preserve"> ومثاله العلم بالشيء</w:t>
      </w:r>
      <w:r w:rsidRPr="004442CE">
        <w:rPr>
          <w:rFonts w:hint="cs"/>
          <w:shd w:val="clear" w:color="auto" w:fill="FFFFFF"/>
          <w:rtl/>
        </w:rPr>
        <w:t>،</w:t>
      </w:r>
      <w:r w:rsidR="00BB795E" w:rsidRPr="004442CE">
        <w:rPr>
          <w:rFonts w:hint="cs"/>
          <w:shd w:val="clear" w:color="auto" w:fill="FFFFFF"/>
          <w:rtl/>
        </w:rPr>
        <w:t xml:space="preserve"> فإنه مغاير للعلم بالعلم بذلك الشيء</w:t>
      </w:r>
      <w:r w:rsidRPr="004442CE">
        <w:rPr>
          <w:rFonts w:hint="cs"/>
          <w:shd w:val="clear" w:color="auto" w:fill="FFFFFF"/>
          <w:rtl/>
        </w:rPr>
        <w:t>،</w:t>
      </w:r>
      <w:r w:rsidR="00BB795E" w:rsidRPr="004442CE">
        <w:rPr>
          <w:rFonts w:hint="cs"/>
          <w:shd w:val="clear" w:color="auto" w:fill="FFFFFF"/>
          <w:rtl/>
        </w:rPr>
        <w:t xml:space="preserve"> فالعالم بالشيء مهما ورد</w:t>
      </w:r>
      <w:r w:rsidR="00BB795E" w:rsidRPr="004442CE">
        <w:rPr>
          <w:rFonts w:hint="cs"/>
          <w:shd w:val="clear" w:color="auto" w:fill="FFFFFF"/>
          <w:rtl/>
          <w:lang w:bidi="ar-KW"/>
        </w:rPr>
        <w:t xml:space="preserve"> </w:t>
      </w:r>
      <w:r w:rsidR="00BB795E" w:rsidRPr="004442CE">
        <w:rPr>
          <w:rFonts w:hint="cs"/>
          <w:shd w:val="clear" w:color="auto" w:fill="FFFFFF"/>
          <w:rtl/>
        </w:rPr>
        <w:t>عليه العلم بالعلم بالشيء كان معرضا عن الشيء</w:t>
      </w:r>
      <w:r w:rsidRPr="004442CE">
        <w:rPr>
          <w:rFonts w:hint="cs"/>
          <w:shd w:val="clear" w:color="auto" w:fill="FFFFFF"/>
          <w:rtl/>
        </w:rPr>
        <w:t>،</w:t>
      </w:r>
      <w:r w:rsidR="00BB795E" w:rsidRPr="004442CE">
        <w:rPr>
          <w:rFonts w:hint="cs"/>
          <w:shd w:val="clear" w:color="auto" w:fill="FFFFFF"/>
          <w:rtl/>
        </w:rPr>
        <w:t xml:space="preserve"> ومثل هذه الحالة قد تطرأ في حق المخلوقين</w:t>
      </w:r>
      <w:r w:rsidRPr="004442CE">
        <w:rPr>
          <w:rFonts w:hint="cs"/>
          <w:shd w:val="clear" w:color="auto" w:fill="FFFFFF"/>
          <w:rtl/>
        </w:rPr>
        <w:t>،</w:t>
      </w:r>
      <w:r w:rsidR="00BB795E" w:rsidRPr="004442CE">
        <w:rPr>
          <w:rFonts w:hint="cs"/>
          <w:shd w:val="clear" w:color="auto" w:fill="FFFFFF"/>
          <w:rtl/>
        </w:rPr>
        <w:t xml:space="preserve"> وتطرأ أيضا في حق </w:t>
      </w:r>
      <w:proofErr w:type="spellStart"/>
      <w:r w:rsidR="00BB795E" w:rsidRPr="004442CE">
        <w:rPr>
          <w:rFonts w:hint="cs"/>
          <w:shd w:val="clear" w:color="auto" w:fill="FFFFFF"/>
          <w:rtl/>
        </w:rPr>
        <w:t>خالقية</w:t>
      </w:r>
      <w:proofErr w:type="spellEnd"/>
      <w:r w:rsidR="00BB795E" w:rsidRPr="004442CE">
        <w:rPr>
          <w:rFonts w:hint="cs"/>
          <w:shd w:val="clear" w:color="auto" w:fill="FFFFFF"/>
          <w:rtl/>
        </w:rPr>
        <w:t xml:space="preserve"> الخالق</w:t>
      </w:r>
      <w:r w:rsidRPr="004442CE">
        <w:rPr>
          <w:rFonts w:hint="cs"/>
          <w:shd w:val="clear" w:color="auto" w:fill="FFFFFF"/>
          <w:rtl/>
        </w:rPr>
        <w:t>،</w:t>
      </w:r>
      <w:r w:rsidR="00BB795E" w:rsidRPr="004442CE">
        <w:rPr>
          <w:rFonts w:hint="cs"/>
          <w:shd w:val="clear" w:color="auto" w:fill="FFFFFF"/>
          <w:rtl/>
        </w:rPr>
        <w:t xml:space="preserve"> ولكنها في الغالب تكون كالبرق الخاطف الذي لا يثبت ولا يدوم</w:t>
      </w:r>
      <w:r w:rsidRPr="004442CE">
        <w:rPr>
          <w:rFonts w:hint="cs"/>
          <w:shd w:val="clear" w:color="auto" w:fill="FFFFFF"/>
          <w:rtl/>
        </w:rPr>
        <w:t>،</w:t>
      </w:r>
      <w:r w:rsidR="00BB795E" w:rsidRPr="004442CE">
        <w:rPr>
          <w:rFonts w:hint="cs"/>
          <w:shd w:val="clear" w:color="auto" w:fill="FFFFFF"/>
          <w:rtl/>
        </w:rPr>
        <w:t xml:space="preserve"> فإن دام لم تطقه</w:t>
      </w:r>
      <w:r w:rsidR="00BB795E" w:rsidRPr="004442CE">
        <w:t> </w:t>
      </w:r>
      <w:r w:rsidR="00BB795E" w:rsidRPr="004442CE">
        <w:rPr>
          <w:rFonts w:hint="cs"/>
          <w:shd w:val="clear" w:color="auto" w:fill="FFFFFF"/>
          <w:rtl/>
        </w:rPr>
        <w:t>القوى البشرية</w:t>
      </w:r>
      <w:r w:rsidRPr="004442CE">
        <w:rPr>
          <w:rFonts w:hint="cs"/>
          <w:shd w:val="clear" w:color="auto" w:fill="FFFFFF"/>
          <w:rtl/>
        </w:rPr>
        <w:t>،</w:t>
      </w:r>
      <w:r w:rsidR="00BB795E" w:rsidRPr="004442CE">
        <w:rPr>
          <w:rFonts w:hint="cs"/>
          <w:shd w:val="clear" w:color="auto" w:fill="FFFFFF"/>
          <w:rtl/>
        </w:rPr>
        <w:t xml:space="preserve"> فربما يضطرب تحت أعبائه اضطرابا تهلك فيه نفسه</w:t>
      </w:r>
      <w:r w:rsidRPr="004442CE">
        <w:rPr>
          <w:rFonts w:hint="cs"/>
          <w:shd w:val="clear" w:color="auto" w:fill="FFFFFF"/>
          <w:rtl/>
        </w:rPr>
        <w:t>،</w:t>
      </w:r>
      <w:r w:rsidR="00BB795E" w:rsidRPr="004442CE">
        <w:rPr>
          <w:rFonts w:hint="cs"/>
          <w:shd w:val="clear" w:color="auto" w:fill="FFFFFF"/>
          <w:rtl/>
        </w:rPr>
        <w:t xml:space="preserve"> فهذه درجة الصديقين في الفهم والوجد وهي أعلى الدرجات ; لأن السماع على الأحوال</w:t>
      </w:r>
      <w:r w:rsidRPr="004442CE">
        <w:rPr>
          <w:rFonts w:hint="cs"/>
          <w:shd w:val="clear" w:color="auto" w:fill="FFFFFF"/>
          <w:rtl/>
        </w:rPr>
        <w:t>،</w:t>
      </w:r>
      <w:r w:rsidR="00BB795E" w:rsidRPr="004442CE">
        <w:rPr>
          <w:rFonts w:hint="cs"/>
          <w:shd w:val="clear" w:color="auto" w:fill="FFFFFF"/>
          <w:rtl/>
        </w:rPr>
        <w:t xml:space="preserve"> وهي ممتزجة بصفات البشرية وهو نوع قصور</w:t>
      </w:r>
      <w:r w:rsidRPr="004442CE">
        <w:rPr>
          <w:rFonts w:hint="cs"/>
          <w:shd w:val="clear" w:color="auto" w:fill="FFFFFF"/>
          <w:rtl/>
        </w:rPr>
        <w:t>،</w:t>
      </w:r>
      <w:r w:rsidR="00BB795E" w:rsidRPr="004442CE">
        <w:rPr>
          <w:rFonts w:hint="cs"/>
          <w:shd w:val="clear" w:color="auto" w:fill="FFFFFF"/>
          <w:rtl/>
        </w:rPr>
        <w:t xml:space="preserve"> وإنما الكمال أن يفنى بالكلية عن نفسه وأحواله</w:t>
      </w:r>
      <w:r w:rsidRPr="004442CE">
        <w:rPr>
          <w:rFonts w:hint="cs"/>
          <w:shd w:val="clear" w:color="auto" w:fill="FFFFFF"/>
          <w:rtl/>
        </w:rPr>
        <w:t>،</w:t>
      </w:r>
      <w:r w:rsidR="00BB795E" w:rsidRPr="004442CE">
        <w:rPr>
          <w:rFonts w:hint="cs"/>
          <w:shd w:val="clear" w:color="auto" w:fill="FFFFFF"/>
          <w:rtl/>
        </w:rPr>
        <w:t xml:space="preserve"> أعني أنه ينساها فلا يبقى له التفات إليها</w:t>
      </w:r>
      <w:r w:rsidRPr="004442CE">
        <w:rPr>
          <w:rFonts w:hint="cs"/>
          <w:shd w:val="clear" w:color="auto" w:fill="FFFFFF"/>
          <w:rtl/>
        </w:rPr>
        <w:t>،</w:t>
      </w:r>
      <w:r w:rsidR="00BB795E" w:rsidRPr="004442CE">
        <w:rPr>
          <w:rFonts w:hint="cs"/>
          <w:shd w:val="clear" w:color="auto" w:fill="FFFFFF"/>
          <w:rtl/>
        </w:rPr>
        <w:t xml:space="preserve"> كما لم يكن للنسوة التفات إلى الأيدي والسكاكين</w:t>
      </w:r>
      <w:r w:rsidRPr="004442CE">
        <w:rPr>
          <w:rFonts w:hint="cs"/>
          <w:shd w:val="clear" w:color="auto" w:fill="FFFFFF"/>
          <w:rtl/>
        </w:rPr>
        <w:t>،</w:t>
      </w:r>
      <w:r w:rsidR="00BB795E" w:rsidRPr="004442CE">
        <w:rPr>
          <w:rFonts w:hint="cs"/>
          <w:shd w:val="clear" w:color="auto" w:fill="FFFFFF"/>
          <w:rtl/>
        </w:rPr>
        <w:t xml:space="preserve"> فيسمع بالله ولله وفي الله ومن الله</w:t>
      </w:r>
      <w:r w:rsidR="004C546D" w:rsidRPr="004442CE">
        <w:rPr>
          <w:rFonts w:hint="cs"/>
          <w:shd w:val="clear" w:color="auto" w:fill="FFFFFF"/>
          <w:rtl/>
        </w:rPr>
        <w:t>.</w:t>
      </w:r>
      <w:r w:rsidR="00BB795E" w:rsidRPr="004442CE">
        <w:rPr>
          <w:rFonts w:hint="cs"/>
          <w:shd w:val="clear" w:color="auto" w:fill="FFFFFF"/>
          <w:rtl/>
        </w:rPr>
        <w:t xml:space="preserve"> وهذه رتبة من خاض لجة الحقائق</w:t>
      </w:r>
      <w:r w:rsidRPr="004442CE">
        <w:rPr>
          <w:rFonts w:hint="cs"/>
          <w:shd w:val="clear" w:color="auto" w:fill="FFFFFF"/>
          <w:rtl/>
        </w:rPr>
        <w:t>،</w:t>
      </w:r>
      <w:r w:rsidR="00BB795E" w:rsidRPr="004442CE">
        <w:rPr>
          <w:rFonts w:hint="cs"/>
          <w:shd w:val="clear" w:color="auto" w:fill="FFFFFF"/>
          <w:rtl/>
        </w:rPr>
        <w:t xml:space="preserve"> وعبر ساحل الأحوال والأعمال</w:t>
      </w:r>
      <w:r w:rsidRPr="004442CE">
        <w:rPr>
          <w:rFonts w:hint="cs"/>
          <w:shd w:val="clear" w:color="auto" w:fill="FFFFFF"/>
          <w:rtl/>
        </w:rPr>
        <w:t>،</w:t>
      </w:r>
      <w:r w:rsidR="00BB795E" w:rsidRPr="004442CE">
        <w:rPr>
          <w:rFonts w:hint="cs"/>
          <w:shd w:val="clear" w:color="auto" w:fill="FFFFFF"/>
          <w:rtl/>
        </w:rPr>
        <w:t xml:space="preserve"> واتحد لصفاء التوحيد وتحقق بمحض الإخلاص</w:t>
      </w:r>
      <w:r w:rsidRPr="004442CE">
        <w:rPr>
          <w:rFonts w:hint="cs"/>
          <w:shd w:val="clear" w:color="auto" w:fill="FFFFFF"/>
          <w:rtl/>
        </w:rPr>
        <w:t>،</w:t>
      </w:r>
      <w:r w:rsidR="00BB795E" w:rsidRPr="004442CE">
        <w:rPr>
          <w:rFonts w:hint="cs"/>
          <w:shd w:val="clear" w:color="auto" w:fill="FFFFFF"/>
          <w:rtl/>
        </w:rPr>
        <w:t xml:space="preserve"> فلم يبق فيه منه شيء أصلا</w:t>
      </w:r>
      <w:r w:rsidRPr="004442CE">
        <w:rPr>
          <w:rFonts w:hint="cs"/>
          <w:shd w:val="clear" w:color="auto" w:fill="FFFFFF"/>
          <w:rtl/>
        </w:rPr>
        <w:t>،</w:t>
      </w:r>
      <w:r w:rsidR="00BB795E" w:rsidRPr="004442CE">
        <w:rPr>
          <w:rFonts w:hint="cs"/>
          <w:shd w:val="clear" w:color="auto" w:fill="FFFFFF"/>
          <w:rtl/>
        </w:rPr>
        <w:t xml:space="preserve"> بل خمدت بالكلية بشريته</w:t>
      </w:r>
      <w:r w:rsidRPr="004442CE">
        <w:rPr>
          <w:rFonts w:hint="cs"/>
          <w:shd w:val="clear" w:color="auto" w:fill="FFFFFF"/>
          <w:rtl/>
        </w:rPr>
        <w:t>،</w:t>
      </w:r>
      <w:r w:rsidR="00BB795E" w:rsidRPr="004442CE">
        <w:rPr>
          <w:rFonts w:hint="cs"/>
          <w:shd w:val="clear" w:color="auto" w:fill="FFFFFF"/>
          <w:rtl/>
        </w:rPr>
        <w:t xml:space="preserve"> </w:t>
      </w:r>
      <w:proofErr w:type="gramStart"/>
      <w:r w:rsidR="00BB795E" w:rsidRPr="004442CE">
        <w:rPr>
          <w:rFonts w:hint="cs"/>
          <w:shd w:val="clear" w:color="auto" w:fill="FFFFFF"/>
          <w:rtl/>
        </w:rPr>
        <w:t>وفنى</w:t>
      </w:r>
      <w:proofErr w:type="gramEnd"/>
      <w:r w:rsidR="00BB795E" w:rsidRPr="004442CE">
        <w:rPr>
          <w:rFonts w:hint="cs"/>
          <w:shd w:val="clear" w:color="auto" w:fill="FFFFFF"/>
          <w:rtl/>
        </w:rPr>
        <w:t xml:space="preserve"> التفاته إلى صفات البشرية رأسا</w:t>
      </w:r>
      <w:r w:rsidRPr="004442CE">
        <w:rPr>
          <w:rFonts w:hint="cs"/>
          <w:shd w:val="clear" w:color="auto" w:fill="FFFFFF"/>
          <w:rtl/>
        </w:rPr>
        <w:t>،</w:t>
      </w:r>
      <w:r w:rsidR="00BB795E" w:rsidRPr="004442CE">
        <w:rPr>
          <w:rFonts w:hint="cs"/>
          <w:shd w:val="clear" w:color="auto" w:fill="FFFFFF"/>
          <w:rtl/>
        </w:rPr>
        <w:t xml:space="preserve"> إلى أن قال</w:t>
      </w:r>
      <w:r w:rsidR="004C546D" w:rsidRPr="004442CE">
        <w:rPr>
          <w:rFonts w:hint="cs"/>
          <w:shd w:val="clear" w:color="auto" w:fill="FFFFFF"/>
          <w:rtl/>
        </w:rPr>
        <w:t xml:space="preserve">: </w:t>
      </w:r>
      <w:r w:rsidR="00BB795E" w:rsidRPr="004442CE">
        <w:rPr>
          <w:rFonts w:hint="cs"/>
          <w:shd w:val="clear" w:color="auto" w:fill="FFFFFF"/>
          <w:rtl/>
        </w:rPr>
        <w:t>ومن هنا نشأ خيال من ادعى الحلول والاتحاد</w:t>
      </w:r>
      <w:r w:rsidRPr="004442CE">
        <w:rPr>
          <w:rFonts w:hint="cs"/>
          <w:shd w:val="clear" w:color="auto" w:fill="FFFFFF"/>
          <w:rtl/>
        </w:rPr>
        <w:t>،</w:t>
      </w:r>
      <w:r w:rsidR="00BB795E" w:rsidRPr="004442CE">
        <w:rPr>
          <w:rFonts w:hint="cs"/>
          <w:shd w:val="clear" w:color="auto" w:fill="FFFFFF"/>
          <w:rtl/>
        </w:rPr>
        <w:t xml:space="preserve"> وقال</w:t>
      </w:r>
      <w:r w:rsidR="004C546D" w:rsidRPr="004442CE">
        <w:rPr>
          <w:rFonts w:hint="cs"/>
          <w:shd w:val="clear" w:color="auto" w:fill="FFFFFF"/>
          <w:rtl/>
        </w:rPr>
        <w:t xml:space="preserve">: </w:t>
      </w:r>
      <w:r w:rsidR="00BB795E" w:rsidRPr="004442CE">
        <w:rPr>
          <w:rFonts w:hint="cs"/>
          <w:shd w:val="clear" w:color="auto" w:fill="FFFFFF"/>
          <w:rtl/>
        </w:rPr>
        <w:t>أنا الحق</w:t>
      </w:r>
      <w:r w:rsidRPr="004442CE">
        <w:rPr>
          <w:rFonts w:hint="cs"/>
          <w:shd w:val="clear" w:color="auto" w:fill="FFFFFF"/>
          <w:rtl/>
        </w:rPr>
        <w:t>،</w:t>
      </w:r>
      <w:r w:rsidR="00BB795E" w:rsidRPr="004442CE">
        <w:rPr>
          <w:rFonts w:hint="cs"/>
          <w:shd w:val="clear" w:color="auto" w:fill="FFFFFF"/>
          <w:rtl/>
        </w:rPr>
        <w:t xml:space="preserve"> وحوله يدندن كلام</w:t>
      </w:r>
      <w:r w:rsidR="00BB795E" w:rsidRPr="004442CE">
        <w:t> </w:t>
      </w:r>
      <w:r w:rsidR="00BB795E" w:rsidRPr="004442CE">
        <w:rPr>
          <w:rFonts w:hint="cs"/>
          <w:shd w:val="clear" w:color="auto" w:fill="FFFFFF"/>
          <w:rtl/>
        </w:rPr>
        <w:t>النصارى</w:t>
      </w:r>
      <w:r w:rsidR="00BB795E" w:rsidRPr="004442CE">
        <w:t> </w:t>
      </w:r>
      <w:r w:rsidR="00BB795E" w:rsidRPr="004442CE">
        <w:rPr>
          <w:rFonts w:hint="cs"/>
          <w:shd w:val="clear" w:color="auto" w:fill="FFFFFF"/>
          <w:rtl/>
        </w:rPr>
        <w:t>في دعوى اتحاد اللاهوت بالناسوت</w:t>
      </w:r>
      <w:r w:rsidRPr="004442CE">
        <w:rPr>
          <w:rFonts w:hint="cs"/>
          <w:shd w:val="clear" w:color="auto" w:fill="FFFFFF"/>
          <w:rtl/>
        </w:rPr>
        <w:t>،</w:t>
      </w:r>
      <w:r w:rsidR="00BB795E" w:rsidRPr="004442CE">
        <w:rPr>
          <w:rFonts w:hint="cs"/>
          <w:shd w:val="clear" w:color="auto" w:fill="FFFFFF"/>
          <w:rtl/>
        </w:rPr>
        <w:t xml:space="preserve"> أو تدرعها بها أو حلولها فيها على ما اختلفت فيه عباراتهم</w:t>
      </w:r>
      <w:r w:rsidRPr="004442CE">
        <w:rPr>
          <w:rFonts w:hint="cs"/>
          <w:shd w:val="clear" w:color="auto" w:fill="FFFFFF"/>
          <w:rtl/>
        </w:rPr>
        <w:t>،</w:t>
      </w:r>
      <w:r w:rsidR="00BB795E" w:rsidRPr="004442CE">
        <w:rPr>
          <w:rFonts w:hint="cs"/>
          <w:shd w:val="clear" w:color="auto" w:fill="FFFFFF"/>
          <w:rtl/>
        </w:rPr>
        <w:t xml:space="preserve"> وهو غلط محض</w:t>
      </w:r>
      <w:r w:rsidR="004C546D" w:rsidRPr="004442CE">
        <w:rPr>
          <w:rFonts w:hint="cs"/>
          <w:shd w:val="clear" w:color="auto" w:fill="FFFFFF"/>
          <w:rtl/>
        </w:rPr>
        <w:t>.</w:t>
      </w:r>
      <w:r w:rsidR="00BB795E" w:rsidRPr="004442CE">
        <w:rPr>
          <w:rFonts w:hint="cs"/>
          <w:shd w:val="clear" w:color="auto" w:fill="FFFFFF"/>
          <w:rtl/>
        </w:rPr>
        <w:t xml:space="preserve"> هذا كله لفظ</w:t>
      </w:r>
      <w:r w:rsidR="00BB795E" w:rsidRPr="004442CE">
        <w:t> </w:t>
      </w:r>
      <w:r w:rsidR="00BB795E" w:rsidRPr="004442CE">
        <w:rPr>
          <w:rFonts w:hint="cs"/>
          <w:rtl/>
        </w:rPr>
        <w:t>الغزالي</w:t>
      </w:r>
      <w:r w:rsidRPr="004442CE">
        <w:rPr>
          <w:rtl/>
        </w:rPr>
        <w:t>،</w:t>
      </w:r>
      <w:r w:rsidR="00BB795E" w:rsidRPr="004442CE">
        <w:rPr>
          <w:rFonts w:hint="cs"/>
          <w:shd w:val="clear" w:color="auto" w:fill="FFFFFF"/>
          <w:rtl/>
        </w:rPr>
        <w:t xml:space="preserve"> وقال أيضا في باب المحبة</w:t>
      </w:r>
      <w:r w:rsidR="004C546D" w:rsidRPr="004442CE">
        <w:rPr>
          <w:rFonts w:hint="cs"/>
          <w:shd w:val="clear" w:color="auto" w:fill="FFFFFF"/>
          <w:rtl/>
        </w:rPr>
        <w:t xml:space="preserve">: </w:t>
      </w:r>
      <w:r w:rsidR="00BB795E" w:rsidRPr="004442CE">
        <w:rPr>
          <w:rFonts w:hint="cs"/>
          <w:shd w:val="clear" w:color="auto" w:fill="FFFFFF"/>
          <w:rtl/>
        </w:rPr>
        <w:t>من قويت بصيرته ولم تضعف منته ; فإنه في حال اعتدال أمره لا يرى إلا الله ولا يعرف غيره</w:t>
      </w:r>
      <w:r w:rsidRPr="004442CE">
        <w:rPr>
          <w:rFonts w:hint="cs"/>
          <w:shd w:val="clear" w:color="auto" w:fill="FFFFFF"/>
          <w:rtl/>
        </w:rPr>
        <w:t>،</w:t>
      </w:r>
      <w:r w:rsidR="00BB795E" w:rsidRPr="004442CE">
        <w:rPr>
          <w:rFonts w:hint="cs"/>
          <w:shd w:val="clear" w:color="auto" w:fill="FFFFFF"/>
          <w:rtl/>
        </w:rPr>
        <w:t xml:space="preserve"> ويعلم أنه ليس في الوجود إلا الله</w:t>
      </w:r>
      <w:r w:rsidRPr="004442CE">
        <w:rPr>
          <w:rFonts w:hint="cs"/>
          <w:shd w:val="clear" w:color="auto" w:fill="FFFFFF"/>
          <w:rtl/>
        </w:rPr>
        <w:t>،</w:t>
      </w:r>
      <w:r w:rsidR="00BB795E" w:rsidRPr="004442CE">
        <w:rPr>
          <w:rFonts w:hint="cs"/>
          <w:shd w:val="clear" w:color="auto" w:fill="FFFFFF"/>
          <w:rtl/>
        </w:rPr>
        <w:t xml:space="preserve"> وأفعاله أثر من آثار قدرته فهي تابعة له</w:t>
      </w:r>
      <w:r w:rsidRPr="004442CE">
        <w:rPr>
          <w:rFonts w:hint="cs"/>
          <w:shd w:val="clear" w:color="auto" w:fill="FFFFFF"/>
          <w:rtl/>
        </w:rPr>
        <w:t>،</w:t>
      </w:r>
      <w:r w:rsidR="00BB795E" w:rsidRPr="004442CE">
        <w:rPr>
          <w:rFonts w:hint="cs"/>
          <w:shd w:val="clear" w:color="auto" w:fill="FFFFFF"/>
          <w:rtl/>
        </w:rPr>
        <w:t xml:space="preserve"> فلا وجود لها بالحقيقة دونه</w:t>
      </w:r>
      <w:r w:rsidRPr="004442CE">
        <w:rPr>
          <w:rFonts w:hint="cs"/>
          <w:shd w:val="clear" w:color="auto" w:fill="FFFFFF"/>
          <w:rtl/>
        </w:rPr>
        <w:t>،</w:t>
      </w:r>
      <w:r w:rsidR="00BB795E" w:rsidRPr="004442CE">
        <w:rPr>
          <w:rFonts w:hint="cs"/>
          <w:shd w:val="clear" w:color="auto" w:fill="FFFFFF"/>
          <w:rtl/>
        </w:rPr>
        <w:t xml:space="preserve"> وإنما الوجود للواحد الحق الذي به وجود الأفعال كلها</w:t>
      </w:r>
      <w:r w:rsidRPr="004442CE">
        <w:rPr>
          <w:rFonts w:hint="cs"/>
          <w:shd w:val="clear" w:color="auto" w:fill="FFFFFF"/>
          <w:rtl/>
        </w:rPr>
        <w:t>،</w:t>
      </w:r>
      <w:r w:rsidR="00BB795E" w:rsidRPr="004442CE">
        <w:rPr>
          <w:rFonts w:hint="cs"/>
          <w:shd w:val="clear" w:color="auto" w:fill="FFFFFF"/>
          <w:rtl/>
        </w:rPr>
        <w:t xml:space="preserve"> ومن هذا حاله</w:t>
      </w:r>
      <w:r w:rsidR="004C546D" w:rsidRPr="004442CE">
        <w:rPr>
          <w:rFonts w:hint="cs"/>
          <w:shd w:val="clear" w:color="auto" w:fill="FFFFFF"/>
          <w:rtl/>
        </w:rPr>
        <w:t xml:space="preserve">: </w:t>
      </w:r>
      <w:r w:rsidR="00BB795E" w:rsidRPr="004442CE">
        <w:rPr>
          <w:rFonts w:hint="cs"/>
          <w:shd w:val="clear" w:color="auto" w:fill="FFFFFF"/>
          <w:rtl/>
        </w:rPr>
        <w:t>فلا ينظر</w:t>
      </w:r>
      <w:r w:rsidR="00BB795E" w:rsidRPr="004442CE">
        <w:t> </w:t>
      </w:r>
      <w:r w:rsidR="00BB795E" w:rsidRPr="004442CE">
        <w:rPr>
          <w:rFonts w:hint="cs"/>
          <w:shd w:val="clear" w:color="auto" w:fill="FFFFFF"/>
          <w:rtl/>
        </w:rPr>
        <w:t>في شيء من الأفعال إلا ويرى فيه الفاعل</w:t>
      </w:r>
      <w:r w:rsidRPr="004442CE">
        <w:rPr>
          <w:rFonts w:hint="cs"/>
          <w:shd w:val="clear" w:color="auto" w:fill="FFFFFF"/>
          <w:rtl/>
        </w:rPr>
        <w:t>،</w:t>
      </w:r>
      <w:r w:rsidR="00BB795E" w:rsidRPr="004442CE">
        <w:rPr>
          <w:rFonts w:hint="cs"/>
          <w:shd w:val="clear" w:color="auto" w:fill="FFFFFF"/>
          <w:rtl/>
        </w:rPr>
        <w:t xml:space="preserve"> ويذهل عن الفعل من حيث إنه</w:t>
      </w:r>
      <w:r w:rsidR="004C546D" w:rsidRPr="004442CE">
        <w:rPr>
          <w:rFonts w:hint="cs"/>
          <w:shd w:val="clear" w:color="auto" w:fill="FFFFFF"/>
          <w:rtl/>
        </w:rPr>
        <w:t xml:space="preserve">: </w:t>
      </w:r>
      <w:r w:rsidR="00BB795E" w:rsidRPr="004442CE">
        <w:rPr>
          <w:rFonts w:hint="cs"/>
          <w:shd w:val="clear" w:color="auto" w:fill="FFFFFF"/>
          <w:rtl/>
        </w:rPr>
        <w:t>سماء</w:t>
      </w:r>
      <w:r w:rsidRPr="004442CE">
        <w:rPr>
          <w:rFonts w:hint="cs"/>
          <w:shd w:val="clear" w:color="auto" w:fill="FFFFFF"/>
          <w:rtl/>
        </w:rPr>
        <w:t>،</w:t>
      </w:r>
      <w:r w:rsidR="00BB795E" w:rsidRPr="004442CE">
        <w:rPr>
          <w:rFonts w:hint="cs"/>
          <w:shd w:val="clear" w:color="auto" w:fill="FFFFFF"/>
          <w:rtl/>
        </w:rPr>
        <w:t xml:space="preserve"> وأرض</w:t>
      </w:r>
      <w:r w:rsidRPr="004442CE">
        <w:rPr>
          <w:rFonts w:hint="cs"/>
          <w:shd w:val="clear" w:color="auto" w:fill="FFFFFF"/>
          <w:rtl/>
        </w:rPr>
        <w:t>،</w:t>
      </w:r>
      <w:r w:rsidR="00BB795E" w:rsidRPr="004442CE">
        <w:rPr>
          <w:rFonts w:hint="cs"/>
          <w:shd w:val="clear" w:color="auto" w:fill="FFFFFF"/>
          <w:rtl/>
        </w:rPr>
        <w:t xml:space="preserve"> وحيوان</w:t>
      </w:r>
      <w:r w:rsidRPr="004442CE">
        <w:rPr>
          <w:rFonts w:hint="cs"/>
          <w:shd w:val="clear" w:color="auto" w:fill="FFFFFF"/>
          <w:rtl/>
        </w:rPr>
        <w:t>،</w:t>
      </w:r>
      <w:r w:rsidR="00BB795E" w:rsidRPr="004442CE">
        <w:rPr>
          <w:rFonts w:hint="cs"/>
          <w:shd w:val="clear" w:color="auto" w:fill="FFFFFF"/>
          <w:rtl/>
        </w:rPr>
        <w:t xml:space="preserve"> وشجر</w:t>
      </w:r>
      <w:r w:rsidRPr="004442CE">
        <w:rPr>
          <w:rFonts w:hint="cs"/>
          <w:shd w:val="clear" w:color="auto" w:fill="FFFFFF"/>
          <w:rtl/>
        </w:rPr>
        <w:t>،</w:t>
      </w:r>
      <w:r w:rsidR="00BB795E" w:rsidRPr="004442CE">
        <w:rPr>
          <w:rFonts w:hint="cs"/>
          <w:shd w:val="clear" w:color="auto" w:fill="FFFFFF"/>
          <w:rtl/>
        </w:rPr>
        <w:t xml:space="preserve"> بل ينظر فيه من حيث إنه أثره لا من حيث إنه صنعه</w:t>
      </w:r>
      <w:r w:rsidRPr="004442CE">
        <w:rPr>
          <w:rFonts w:hint="cs"/>
          <w:shd w:val="clear" w:color="auto" w:fill="FFFFFF"/>
          <w:rtl/>
        </w:rPr>
        <w:t>،</w:t>
      </w:r>
      <w:r w:rsidR="00BB795E" w:rsidRPr="004442CE">
        <w:rPr>
          <w:rFonts w:hint="cs"/>
          <w:shd w:val="clear" w:color="auto" w:fill="FFFFFF"/>
          <w:rtl/>
        </w:rPr>
        <w:t xml:space="preserve"> فلا يكون نظره مجاوزا له إلى غيره</w:t>
      </w:r>
      <w:r w:rsidRPr="004442CE">
        <w:rPr>
          <w:rFonts w:hint="cs"/>
          <w:shd w:val="clear" w:color="auto" w:fill="FFFFFF"/>
          <w:rtl/>
        </w:rPr>
        <w:t>،</w:t>
      </w:r>
      <w:r w:rsidR="00BB795E" w:rsidRPr="004442CE">
        <w:rPr>
          <w:rFonts w:hint="cs"/>
          <w:shd w:val="clear" w:color="auto" w:fill="FFFFFF"/>
          <w:rtl/>
        </w:rPr>
        <w:t xml:space="preserve"> كمن نظر في شعر إنسان أو خطه أو تصنيفه</w:t>
      </w:r>
      <w:r w:rsidRPr="004442CE">
        <w:rPr>
          <w:rFonts w:hint="cs"/>
          <w:shd w:val="clear" w:color="auto" w:fill="FFFFFF"/>
          <w:rtl/>
        </w:rPr>
        <w:t>،</w:t>
      </w:r>
      <w:r w:rsidR="00BB795E" w:rsidRPr="004442CE">
        <w:rPr>
          <w:rFonts w:hint="cs"/>
          <w:shd w:val="clear" w:color="auto" w:fill="FFFFFF"/>
          <w:rtl/>
        </w:rPr>
        <w:t xml:space="preserve"> ورأى فيه الشاعر والمصنف</w:t>
      </w:r>
      <w:r w:rsidRPr="004442CE">
        <w:rPr>
          <w:rFonts w:hint="cs"/>
          <w:shd w:val="clear" w:color="auto" w:fill="FFFFFF"/>
          <w:rtl/>
        </w:rPr>
        <w:t>،</w:t>
      </w:r>
      <w:r w:rsidR="00BB795E" w:rsidRPr="004442CE">
        <w:rPr>
          <w:rFonts w:hint="cs"/>
          <w:shd w:val="clear" w:color="auto" w:fill="FFFFFF"/>
          <w:rtl/>
        </w:rPr>
        <w:t xml:space="preserve"> ورأى آثاره من حيث إنه أثره</w:t>
      </w:r>
      <w:r w:rsidRPr="004442CE">
        <w:rPr>
          <w:rFonts w:hint="cs"/>
          <w:shd w:val="clear" w:color="auto" w:fill="FFFFFF"/>
          <w:rtl/>
        </w:rPr>
        <w:t>،</w:t>
      </w:r>
      <w:r w:rsidR="00BB795E" w:rsidRPr="004442CE">
        <w:rPr>
          <w:rFonts w:hint="cs"/>
          <w:shd w:val="clear" w:color="auto" w:fill="FFFFFF"/>
          <w:rtl/>
        </w:rPr>
        <w:t xml:space="preserve"> لا من حيث إنه حبر وعفص وزاج مرقوم على بياض</w:t>
      </w:r>
      <w:r w:rsidRPr="004442CE">
        <w:rPr>
          <w:rFonts w:hint="cs"/>
          <w:shd w:val="clear" w:color="auto" w:fill="FFFFFF"/>
          <w:rtl/>
        </w:rPr>
        <w:t>،</w:t>
      </w:r>
      <w:r w:rsidR="00BB795E" w:rsidRPr="004442CE">
        <w:rPr>
          <w:rFonts w:hint="cs"/>
          <w:shd w:val="clear" w:color="auto" w:fill="FFFFFF"/>
          <w:rtl/>
        </w:rPr>
        <w:t xml:space="preserve"> فلا يكون قد نظر إلى غير المصنف</w:t>
      </w:r>
      <w:r w:rsidRPr="004442CE">
        <w:rPr>
          <w:rFonts w:hint="cs"/>
          <w:shd w:val="clear" w:color="auto" w:fill="FFFFFF"/>
          <w:rtl/>
        </w:rPr>
        <w:t>،</w:t>
      </w:r>
      <w:r w:rsidR="00BB795E" w:rsidRPr="004442CE">
        <w:rPr>
          <w:rFonts w:hint="cs"/>
          <w:shd w:val="clear" w:color="auto" w:fill="FFFFFF"/>
          <w:rtl/>
        </w:rPr>
        <w:t xml:space="preserve"> وكذا العالم صنع الله تعالى</w:t>
      </w:r>
      <w:r w:rsidRPr="004442CE">
        <w:rPr>
          <w:rFonts w:hint="cs"/>
          <w:shd w:val="clear" w:color="auto" w:fill="FFFFFF"/>
          <w:rtl/>
        </w:rPr>
        <w:t>،</w:t>
      </w:r>
      <w:r w:rsidR="00BB795E" w:rsidRPr="004442CE">
        <w:rPr>
          <w:rFonts w:hint="cs"/>
          <w:shd w:val="clear" w:color="auto" w:fill="FFFFFF"/>
          <w:rtl/>
        </w:rPr>
        <w:t xml:space="preserve"> فمن نظر إليه</w:t>
      </w:r>
      <w:r w:rsidR="00BB795E" w:rsidRPr="004442CE">
        <w:t> </w:t>
      </w:r>
      <w:r w:rsidR="00BB795E" w:rsidRPr="004442CE">
        <w:rPr>
          <w:rFonts w:hint="cs"/>
          <w:shd w:val="clear" w:color="auto" w:fill="FFFFFF"/>
          <w:rtl/>
        </w:rPr>
        <w:t>من حيث إنه فعل الله</w:t>
      </w:r>
      <w:r w:rsidRPr="004442CE">
        <w:rPr>
          <w:rFonts w:hint="cs"/>
          <w:shd w:val="clear" w:color="auto" w:fill="FFFFFF"/>
          <w:rtl/>
        </w:rPr>
        <w:t>،</w:t>
      </w:r>
      <w:r w:rsidR="00BB795E" w:rsidRPr="004442CE">
        <w:rPr>
          <w:rFonts w:hint="cs"/>
          <w:shd w:val="clear" w:color="auto" w:fill="FFFFFF"/>
          <w:rtl/>
        </w:rPr>
        <w:t xml:space="preserve"> وعرفه من حيث إنه فعل الله</w:t>
      </w:r>
      <w:r w:rsidRPr="004442CE">
        <w:rPr>
          <w:rFonts w:hint="cs"/>
          <w:shd w:val="clear" w:color="auto" w:fill="FFFFFF"/>
          <w:rtl/>
        </w:rPr>
        <w:t>،</w:t>
      </w:r>
      <w:r w:rsidR="00BB795E" w:rsidRPr="004442CE">
        <w:rPr>
          <w:rFonts w:hint="cs"/>
          <w:shd w:val="clear" w:color="auto" w:fill="FFFFFF"/>
          <w:rtl/>
        </w:rPr>
        <w:t xml:space="preserve"> وأحبه من حيث إنه فعل الله</w:t>
      </w:r>
      <w:r w:rsidRPr="004442CE">
        <w:rPr>
          <w:rFonts w:hint="cs"/>
          <w:shd w:val="clear" w:color="auto" w:fill="FFFFFF"/>
          <w:rtl/>
        </w:rPr>
        <w:t>،</w:t>
      </w:r>
      <w:r w:rsidR="00BB795E" w:rsidRPr="004442CE">
        <w:rPr>
          <w:rFonts w:hint="cs"/>
          <w:shd w:val="clear" w:color="auto" w:fill="FFFFFF"/>
          <w:rtl/>
        </w:rPr>
        <w:t xml:space="preserve"> لم يكن ناظرا إلا في الله</w:t>
      </w:r>
      <w:r w:rsidRPr="004442CE">
        <w:rPr>
          <w:rFonts w:hint="cs"/>
          <w:shd w:val="clear" w:color="auto" w:fill="FFFFFF"/>
          <w:rtl/>
        </w:rPr>
        <w:t>،</w:t>
      </w:r>
      <w:r w:rsidR="00BB795E" w:rsidRPr="004442CE">
        <w:rPr>
          <w:rFonts w:hint="cs"/>
          <w:shd w:val="clear" w:color="auto" w:fill="FFFFFF"/>
          <w:rtl/>
        </w:rPr>
        <w:t xml:space="preserve"> ولا عارفا إلا بالله</w:t>
      </w:r>
      <w:r w:rsidRPr="004442CE">
        <w:rPr>
          <w:rFonts w:hint="cs"/>
          <w:shd w:val="clear" w:color="auto" w:fill="FFFFFF"/>
          <w:rtl/>
        </w:rPr>
        <w:t>،</w:t>
      </w:r>
      <w:r w:rsidR="00BB795E" w:rsidRPr="004442CE">
        <w:rPr>
          <w:rFonts w:hint="cs"/>
          <w:shd w:val="clear" w:color="auto" w:fill="FFFFFF"/>
          <w:rtl/>
        </w:rPr>
        <w:t xml:space="preserve"> ولا محبا إلا لله</w:t>
      </w:r>
      <w:r w:rsidRPr="004442CE">
        <w:rPr>
          <w:rFonts w:hint="cs"/>
          <w:shd w:val="clear" w:color="auto" w:fill="FFFFFF"/>
          <w:rtl/>
        </w:rPr>
        <w:t>،</w:t>
      </w:r>
      <w:r w:rsidR="00BB795E" w:rsidRPr="004442CE">
        <w:rPr>
          <w:rFonts w:hint="cs"/>
          <w:shd w:val="clear" w:color="auto" w:fill="FFFFFF"/>
          <w:rtl/>
        </w:rPr>
        <w:t xml:space="preserve"> وكان هو الموحد الحق الذي لا يرى إلا الله</w:t>
      </w:r>
      <w:r w:rsidRPr="004442CE">
        <w:rPr>
          <w:rFonts w:hint="cs"/>
          <w:shd w:val="clear" w:color="auto" w:fill="FFFFFF"/>
          <w:rtl/>
        </w:rPr>
        <w:t>،</w:t>
      </w:r>
      <w:r w:rsidR="00BB795E" w:rsidRPr="004442CE">
        <w:rPr>
          <w:rFonts w:hint="cs"/>
          <w:shd w:val="clear" w:color="auto" w:fill="FFFFFF"/>
          <w:rtl/>
        </w:rPr>
        <w:t xml:space="preserve"> بل لا ينظر إلى نفسه من حيث نفسه بل من حيث إنه عبد الله</w:t>
      </w:r>
      <w:r w:rsidRPr="004442CE">
        <w:rPr>
          <w:rFonts w:hint="cs"/>
          <w:shd w:val="clear" w:color="auto" w:fill="FFFFFF"/>
          <w:rtl/>
        </w:rPr>
        <w:t>،</w:t>
      </w:r>
      <w:r w:rsidR="00BB795E" w:rsidRPr="004442CE">
        <w:rPr>
          <w:rFonts w:hint="cs"/>
          <w:shd w:val="clear" w:color="auto" w:fill="FFFFFF"/>
          <w:rtl/>
        </w:rPr>
        <w:t xml:space="preserve"> فهذا هو الذي يقال فيه</w:t>
      </w:r>
      <w:r w:rsidR="004C546D" w:rsidRPr="004442CE">
        <w:rPr>
          <w:rFonts w:hint="cs"/>
          <w:shd w:val="clear" w:color="auto" w:fill="FFFFFF"/>
          <w:rtl/>
        </w:rPr>
        <w:t xml:space="preserve">: </w:t>
      </w:r>
      <w:r w:rsidR="00BB795E" w:rsidRPr="004442CE">
        <w:rPr>
          <w:rFonts w:hint="cs"/>
          <w:shd w:val="clear" w:color="auto" w:fill="FFFFFF"/>
          <w:rtl/>
        </w:rPr>
        <w:t>إنه فنى في التوحيد وإنه</w:t>
      </w:r>
      <w:r w:rsidR="00BB795E" w:rsidRPr="004442CE">
        <w:t> </w:t>
      </w:r>
      <w:r w:rsidR="00BB795E" w:rsidRPr="004442CE">
        <w:rPr>
          <w:rFonts w:hint="cs"/>
          <w:shd w:val="clear" w:color="auto" w:fill="FFFFFF"/>
          <w:rtl/>
        </w:rPr>
        <w:t>فنى عن نفسه</w:t>
      </w:r>
      <w:r w:rsidRPr="004442CE">
        <w:rPr>
          <w:rFonts w:hint="cs"/>
          <w:shd w:val="clear" w:color="auto" w:fill="FFFFFF"/>
          <w:rtl/>
        </w:rPr>
        <w:t>،</w:t>
      </w:r>
      <w:r w:rsidR="00BB795E" w:rsidRPr="004442CE">
        <w:rPr>
          <w:rFonts w:hint="cs"/>
          <w:shd w:val="clear" w:color="auto" w:fill="FFFFFF"/>
          <w:rtl/>
        </w:rPr>
        <w:t xml:space="preserve"> وإليه الإشارة بقول من قال</w:t>
      </w:r>
      <w:r w:rsidR="004C546D" w:rsidRPr="004442CE">
        <w:rPr>
          <w:rFonts w:hint="cs"/>
          <w:shd w:val="clear" w:color="auto" w:fill="FFFFFF"/>
          <w:rtl/>
        </w:rPr>
        <w:t xml:space="preserve">: </w:t>
      </w:r>
      <w:r w:rsidR="00BB795E" w:rsidRPr="004442CE">
        <w:rPr>
          <w:rFonts w:hint="cs"/>
          <w:shd w:val="clear" w:color="auto" w:fill="FFFFFF"/>
          <w:rtl/>
        </w:rPr>
        <w:t xml:space="preserve">كنا بنا ففنينا </w:t>
      </w:r>
      <w:r w:rsidRPr="004442CE">
        <w:rPr>
          <w:rFonts w:hint="cs"/>
          <w:shd w:val="clear" w:color="auto" w:fill="FFFFFF"/>
          <w:rtl/>
        </w:rPr>
        <w:t>[</w:t>
      </w:r>
      <w:r w:rsidR="00BB795E" w:rsidRPr="004442CE">
        <w:rPr>
          <w:rFonts w:hint="cs"/>
          <w:shd w:val="clear" w:color="auto" w:fill="FFFFFF"/>
          <w:rtl/>
        </w:rPr>
        <w:t>عنا فبقينا</w:t>
      </w:r>
      <w:r w:rsidRPr="004442CE">
        <w:rPr>
          <w:rFonts w:hint="cs"/>
          <w:shd w:val="clear" w:color="auto" w:fill="FFFFFF"/>
          <w:rtl/>
        </w:rPr>
        <w:t>]</w:t>
      </w:r>
      <w:r w:rsidR="00BB795E" w:rsidRPr="004442CE">
        <w:rPr>
          <w:rFonts w:hint="cs"/>
          <w:shd w:val="clear" w:color="auto" w:fill="FFFFFF"/>
          <w:rtl/>
        </w:rPr>
        <w:t>بلا نحن</w:t>
      </w:r>
      <w:r w:rsidRPr="004442CE">
        <w:rPr>
          <w:rFonts w:hint="cs"/>
          <w:shd w:val="clear" w:color="auto" w:fill="FFFFFF"/>
          <w:rtl/>
        </w:rPr>
        <w:t>،</w:t>
      </w:r>
      <w:r w:rsidR="00BB795E" w:rsidRPr="004442CE">
        <w:rPr>
          <w:rFonts w:hint="cs"/>
          <w:shd w:val="clear" w:color="auto" w:fill="FFFFFF"/>
          <w:rtl/>
        </w:rPr>
        <w:t xml:space="preserve"> فهذه أمور </w:t>
      </w:r>
      <w:r w:rsidR="00BB795E" w:rsidRPr="004442CE">
        <w:rPr>
          <w:rFonts w:hint="cs"/>
          <w:shd w:val="clear" w:color="auto" w:fill="FFFFFF"/>
          <w:rtl/>
        </w:rPr>
        <w:lastRenderedPageBreak/>
        <w:t>معلومة عند</w:t>
      </w:r>
      <w:r w:rsidR="00BB795E" w:rsidRPr="004442CE">
        <w:t> </w:t>
      </w:r>
      <w:r w:rsidR="00BB795E" w:rsidRPr="004442CE">
        <w:rPr>
          <w:rFonts w:hint="cs"/>
          <w:shd w:val="clear" w:color="auto" w:fill="FFFFFF"/>
          <w:rtl/>
        </w:rPr>
        <w:t>ذوي الأبصار</w:t>
      </w:r>
      <w:r w:rsidRPr="004442CE">
        <w:rPr>
          <w:rFonts w:hint="cs"/>
          <w:shd w:val="clear" w:color="auto" w:fill="FFFFFF"/>
          <w:rtl/>
        </w:rPr>
        <w:t>،</w:t>
      </w:r>
      <w:r w:rsidR="00BB795E" w:rsidRPr="004442CE">
        <w:rPr>
          <w:rFonts w:hint="cs"/>
          <w:shd w:val="clear" w:color="auto" w:fill="FFFFFF"/>
          <w:rtl/>
        </w:rPr>
        <w:t xml:space="preserve"> أشكلت لضعف الأفهام عن دركها</w:t>
      </w:r>
      <w:r w:rsidRPr="004442CE">
        <w:rPr>
          <w:rFonts w:hint="cs"/>
          <w:shd w:val="clear" w:color="auto" w:fill="FFFFFF"/>
          <w:rtl/>
        </w:rPr>
        <w:t>،</w:t>
      </w:r>
      <w:r w:rsidR="00BB795E" w:rsidRPr="004442CE">
        <w:rPr>
          <w:rFonts w:hint="cs"/>
          <w:shd w:val="clear" w:color="auto" w:fill="FFFFFF"/>
          <w:rtl/>
        </w:rPr>
        <w:t xml:space="preserve"> وقصور قدرة العلماء بها عن إيضاحها وبيانها بعبارة مفهمة موصلة للغرض إلى الإفهام أو لاشتغالهم بأنفسهم واعتقادهم أن بيان ذلك لغيرهم مما لا يعنيهم</w:t>
      </w:r>
      <w:r w:rsidRPr="004442CE">
        <w:rPr>
          <w:rFonts w:hint="cs"/>
          <w:shd w:val="clear" w:color="auto" w:fill="FFFFFF"/>
          <w:rtl/>
        </w:rPr>
        <w:t>،</w:t>
      </w:r>
      <w:r w:rsidR="00BB795E" w:rsidRPr="004442CE">
        <w:rPr>
          <w:rFonts w:hint="cs"/>
          <w:shd w:val="clear" w:color="auto" w:fill="FFFFFF"/>
          <w:rtl/>
        </w:rPr>
        <w:t xml:space="preserve"> ثم قال</w:t>
      </w:r>
      <w:r w:rsidR="004C546D" w:rsidRPr="004442CE">
        <w:rPr>
          <w:rFonts w:hint="cs"/>
          <w:shd w:val="clear" w:color="auto" w:fill="FFFFFF"/>
          <w:rtl/>
        </w:rPr>
        <w:t xml:space="preserve">: </w:t>
      </w:r>
      <w:r w:rsidR="00BB795E" w:rsidRPr="004442CE">
        <w:rPr>
          <w:rFonts w:hint="cs"/>
          <w:shd w:val="clear" w:color="auto" w:fill="FFFFFF"/>
          <w:rtl/>
        </w:rPr>
        <w:t>وقد تحزب الناس إلى قاصرين مالوا إلى التشبيه الظاهر</w:t>
      </w:r>
      <w:r w:rsidRPr="004442CE">
        <w:rPr>
          <w:rFonts w:hint="cs"/>
          <w:shd w:val="clear" w:color="auto" w:fill="FFFFFF"/>
          <w:rtl/>
        </w:rPr>
        <w:t>،</w:t>
      </w:r>
      <w:r w:rsidR="00BB795E" w:rsidRPr="004442CE">
        <w:rPr>
          <w:rFonts w:hint="cs"/>
          <w:shd w:val="clear" w:color="auto" w:fill="FFFFFF"/>
          <w:rtl/>
        </w:rPr>
        <w:t xml:space="preserve"> وإلى غالين مسرفين تجاوزوا إلى الاتحاد وقالوا بالحلول</w:t>
      </w:r>
      <w:r w:rsidRPr="004442CE">
        <w:rPr>
          <w:rFonts w:hint="cs"/>
          <w:shd w:val="clear" w:color="auto" w:fill="FFFFFF"/>
          <w:rtl/>
        </w:rPr>
        <w:t>،</w:t>
      </w:r>
      <w:r w:rsidR="00BB795E" w:rsidRPr="004442CE">
        <w:rPr>
          <w:rFonts w:hint="cs"/>
          <w:shd w:val="clear" w:color="auto" w:fill="FFFFFF"/>
          <w:rtl/>
        </w:rPr>
        <w:t xml:space="preserve"> حتى قال بعضهم</w:t>
      </w:r>
      <w:r w:rsidR="004C546D" w:rsidRPr="004442CE">
        <w:rPr>
          <w:rtl/>
        </w:rPr>
        <w:t xml:space="preserve">: </w:t>
      </w:r>
      <w:r w:rsidR="00BB795E" w:rsidRPr="004442CE">
        <w:rPr>
          <w:rFonts w:hint="cs"/>
          <w:shd w:val="clear" w:color="auto" w:fill="FFFFFF"/>
          <w:rtl/>
        </w:rPr>
        <w:t>أنا الحق</w:t>
      </w:r>
      <w:r w:rsidRPr="004442CE">
        <w:rPr>
          <w:rFonts w:hint="cs"/>
          <w:shd w:val="clear" w:color="auto" w:fill="FFFFFF"/>
          <w:rtl/>
        </w:rPr>
        <w:t>،</w:t>
      </w:r>
      <w:r w:rsidR="00BB795E" w:rsidRPr="004442CE">
        <w:rPr>
          <w:rFonts w:hint="cs"/>
          <w:shd w:val="clear" w:color="auto" w:fill="FFFFFF"/>
          <w:rtl/>
        </w:rPr>
        <w:t xml:space="preserve"> وضل</w:t>
      </w:r>
      <w:r w:rsidR="00BB795E" w:rsidRPr="004442CE">
        <w:t> </w:t>
      </w:r>
      <w:r w:rsidR="00BB795E" w:rsidRPr="004442CE">
        <w:rPr>
          <w:rFonts w:hint="cs"/>
          <w:shd w:val="clear" w:color="auto" w:fill="FFFFFF"/>
          <w:rtl/>
        </w:rPr>
        <w:t>النصارى</w:t>
      </w:r>
      <w:r w:rsidR="00BB795E" w:rsidRPr="004442CE">
        <w:t> </w:t>
      </w:r>
      <w:r w:rsidR="00BB795E" w:rsidRPr="004442CE">
        <w:rPr>
          <w:rFonts w:hint="cs"/>
          <w:shd w:val="clear" w:color="auto" w:fill="FFFFFF"/>
          <w:rtl/>
        </w:rPr>
        <w:t>في</w:t>
      </w:r>
      <w:r w:rsidR="00BB795E" w:rsidRPr="004442CE">
        <w:t> </w:t>
      </w:r>
      <w:r w:rsidR="00BB795E" w:rsidRPr="004442CE">
        <w:rPr>
          <w:rFonts w:hint="cs"/>
          <w:shd w:val="clear" w:color="auto" w:fill="FFFFFF"/>
          <w:rtl/>
        </w:rPr>
        <w:t>عيسى</w:t>
      </w:r>
      <w:r w:rsidR="00BB795E" w:rsidRPr="004442CE">
        <w:t> </w:t>
      </w:r>
      <w:r w:rsidR="00BB795E" w:rsidRPr="004442CE">
        <w:rPr>
          <w:rFonts w:hint="cs"/>
          <w:shd w:val="clear" w:color="auto" w:fill="FFFFFF"/>
          <w:rtl/>
        </w:rPr>
        <w:t>عليه السلام فقالوا</w:t>
      </w:r>
      <w:r w:rsidR="004C546D" w:rsidRPr="004442CE">
        <w:rPr>
          <w:rFonts w:hint="cs"/>
          <w:shd w:val="clear" w:color="auto" w:fill="FFFFFF"/>
          <w:rtl/>
        </w:rPr>
        <w:t xml:space="preserve">: </w:t>
      </w:r>
      <w:r w:rsidR="00BB795E" w:rsidRPr="004442CE">
        <w:rPr>
          <w:rFonts w:hint="cs"/>
          <w:shd w:val="clear" w:color="auto" w:fill="FFFFFF"/>
          <w:rtl/>
        </w:rPr>
        <w:t>هو الإله</w:t>
      </w:r>
      <w:r w:rsidRPr="004442CE">
        <w:rPr>
          <w:rFonts w:hint="cs"/>
          <w:shd w:val="clear" w:color="auto" w:fill="FFFFFF"/>
          <w:rtl/>
        </w:rPr>
        <w:t>،</w:t>
      </w:r>
      <w:r w:rsidR="00BB795E" w:rsidRPr="004442CE">
        <w:rPr>
          <w:rFonts w:hint="cs"/>
          <w:shd w:val="clear" w:color="auto" w:fill="FFFFFF"/>
          <w:rtl/>
        </w:rPr>
        <w:t xml:space="preserve"> وقال آخرون</w:t>
      </w:r>
      <w:r w:rsidR="004C546D" w:rsidRPr="004442CE">
        <w:rPr>
          <w:rFonts w:hint="cs"/>
          <w:shd w:val="clear" w:color="auto" w:fill="FFFFFF"/>
          <w:rtl/>
        </w:rPr>
        <w:t xml:space="preserve">: </w:t>
      </w:r>
      <w:r w:rsidR="00BB795E" w:rsidRPr="004442CE">
        <w:rPr>
          <w:rFonts w:hint="cs"/>
          <w:shd w:val="clear" w:color="auto" w:fill="FFFFFF"/>
          <w:rtl/>
        </w:rPr>
        <w:t>تدرع الناسوت باللاهوت</w:t>
      </w:r>
      <w:r w:rsidRPr="004442CE">
        <w:rPr>
          <w:rFonts w:hint="cs"/>
          <w:shd w:val="clear" w:color="auto" w:fill="FFFFFF"/>
          <w:rtl/>
        </w:rPr>
        <w:t>،</w:t>
      </w:r>
      <w:r w:rsidR="00BB795E" w:rsidRPr="004442CE">
        <w:rPr>
          <w:rFonts w:hint="cs"/>
          <w:shd w:val="clear" w:color="auto" w:fill="FFFFFF"/>
          <w:rtl/>
        </w:rPr>
        <w:t xml:space="preserve"> وقال آخرون</w:t>
      </w:r>
      <w:r w:rsidR="004C546D" w:rsidRPr="004442CE">
        <w:rPr>
          <w:rFonts w:hint="cs"/>
          <w:shd w:val="clear" w:color="auto" w:fill="FFFFFF"/>
          <w:rtl/>
        </w:rPr>
        <w:t xml:space="preserve">: </w:t>
      </w:r>
      <w:r w:rsidR="00BB795E" w:rsidRPr="004442CE">
        <w:rPr>
          <w:rFonts w:hint="cs"/>
          <w:shd w:val="clear" w:color="auto" w:fill="FFFFFF"/>
          <w:rtl/>
        </w:rPr>
        <w:t>اتحد به</w:t>
      </w:r>
      <w:r w:rsidRPr="004442CE">
        <w:rPr>
          <w:rFonts w:hint="cs"/>
          <w:shd w:val="clear" w:color="auto" w:fill="FFFFFF"/>
          <w:rtl/>
        </w:rPr>
        <w:t>،</w:t>
      </w:r>
      <w:r w:rsidR="00BB795E" w:rsidRPr="004442CE">
        <w:rPr>
          <w:rFonts w:hint="cs"/>
          <w:shd w:val="clear" w:color="auto" w:fill="FFFFFF"/>
          <w:rtl/>
        </w:rPr>
        <w:t xml:space="preserve"> وأما الذين انكشف لهم استحالة التشبيه والتمثيل واستحالة الاتحاد والحلول</w:t>
      </w:r>
      <w:r w:rsidRPr="004442CE">
        <w:rPr>
          <w:rFonts w:hint="cs"/>
          <w:shd w:val="clear" w:color="auto" w:fill="FFFFFF"/>
          <w:rtl/>
        </w:rPr>
        <w:t>،</w:t>
      </w:r>
      <w:r w:rsidR="00BB795E" w:rsidRPr="004442CE">
        <w:rPr>
          <w:rFonts w:hint="cs"/>
          <w:shd w:val="clear" w:color="auto" w:fill="FFFFFF"/>
          <w:rtl/>
        </w:rPr>
        <w:t xml:space="preserve"> واتضح لهم وجه الصواب فهم الأقلون</w:t>
      </w:r>
      <w:r w:rsidRPr="004442CE">
        <w:rPr>
          <w:rFonts w:hint="cs"/>
          <w:shd w:val="clear" w:color="auto" w:fill="FFFFFF"/>
          <w:rtl/>
        </w:rPr>
        <w:t>،</w:t>
      </w:r>
      <w:r w:rsidR="00BB795E" w:rsidRPr="004442CE">
        <w:rPr>
          <w:rFonts w:hint="cs"/>
          <w:shd w:val="clear" w:color="auto" w:fill="FFFFFF"/>
          <w:rtl/>
        </w:rPr>
        <w:t xml:space="preserve"> انتهى كلام</w:t>
      </w:r>
      <w:r w:rsidR="00BB795E" w:rsidRPr="004442CE">
        <w:t> </w:t>
      </w:r>
      <w:r w:rsidR="00BB795E" w:rsidRPr="004442CE">
        <w:rPr>
          <w:rFonts w:hint="cs"/>
          <w:rtl/>
        </w:rPr>
        <w:t>الغزالي</w:t>
      </w:r>
      <w:r w:rsidRPr="004442CE">
        <w:rPr>
          <w:rtl/>
        </w:rPr>
        <w:t>،</w:t>
      </w:r>
      <w:r w:rsidR="00BB795E" w:rsidRPr="004442CE">
        <w:rPr>
          <w:rFonts w:hint="cs"/>
          <w:shd w:val="clear" w:color="auto" w:fill="FFFFFF"/>
          <w:rtl/>
        </w:rPr>
        <w:t xml:space="preserve"> وبدأنا بالنقل عنه ; لأنه فقيه أصولي متكلم صوفي</w:t>
      </w:r>
      <w:r w:rsidRPr="004442CE">
        <w:rPr>
          <w:rFonts w:hint="cs"/>
          <w:shd w:val="clear" w:color="auto" w:fill="FFFFFF"/>
          <w:rtl/>
        </w:rPr>
        <w:t>،</w:t>
      </w:r>
      <w:r w:rsidR="00BB795E" w:rsidRPr="004442CE">
        <w:rPr>
          <w:rFonts w:hint="cs"/>
          <w:shd w:val="clear" w:color="auto" w:fill="FFFFFF"/>
          <w:rtl/>
        </w:rPr>
        <w:t xml:space="preserve"> وهو أجل من اعتمد عليه في هذا المقام ; لاجتماع</w:t>
      </w:r>
      <w:r w:rsidR="00BB795E" w:rsidRPr="004442CE">
        <w:t> </w:t>
      </w:r>
      <w:r w:rsidR="00BB795E" w:rsidRPr="004442CE">
        <w:rPr>
          <w:rFonts w:hint="cs"/>
          <w:shd w:val="clear" w:color="auto" w:fill="FFFFFF"/>
          <w:rtl/>
        </w:rPr>
        <w:t>هذه الفنون فيه</w:t>
      </w:r>
      <w:r w:rsidRPr="004442CE">
        <w:rPr>
          <w:rFonts w:hint="cs"/>
          <w:shd w:val="clear" w:color="auto" w:fill="FFFFFF"/>
          <w:rtl/>
        </w:rPr>
        <w:t>،</w:t>
      </w:r>
      <w:r w:rsidR="00BB795E" w:rsidRPr="004442CE">
        <w:rPr>
          <w:rFonts w:hint="cs"/>
          <w:shd w:val="clear" w:color="auto" w:fill="FFFFFF"/>
          <w:rtl/>
        </w:rPr>
        <w:t xml:space="preserve"> وقال إمام الحرمين في الإرشاد</w:t>
      </w:r>
      <w:r w:rsidR="004C546D" w:rsidRPr="004442CE">
        <w:rPr>
          <w:shd w:val="clear" w:color="auto" w:fill="FFFFFF"/>
          <w:rtl/>
        </w:rPr>
        <w:t xml:space="preserve">: </w:t>
      </w:r>
      <w:r w:rsidR="00BB795E" w:rsidRPr="004442CE">
        <w:rPr>
          <w:rFonts w:hint="cs"/>
          <w:shd w:val="clear" w:color="auto" w:fill="FFFFFF"/>
          <w:rtl/>
        </w:rPr>
        <w:t>أصل مذهب النصارى</w:t>
      </w:r>
      <w:r w:rsidR="00BB795E" w:rsidRPr="004442CE">
        <w:t> </w:t>
      </w:r>
      <w:r w:rsidR="00BB795E" w:rsidRPr="004442CE">
        <w:rPr>
          <w:rFonts w:hint="cs"/>
          <w:shd w:val="clear" w:color="auto" w:fill="FFFFFF"/>
          <w:rtl/>
        </w:rPr>
        <w:t>أن الاتحاد لم يقع إلا</w:t>
      </w:r>
      <w:r w:rsidR="00BB795E" w:rsidRPr="004442CE">
        <w:t> </w:t>
      </w:r>
      <w:r w:rsidR="00BB795E" w:rsidRPr="004442CE">
        <w:rPr>
          <w:rFonts w:hint="cs"/>
          <w:shd w:val="clear" w:color="auto" w:fill="FFFFFF"/>
          <w:rtl/>
        </w:rPr>
        <w:t>بالمسيح</w:t>
      </w:r>
      <w:r w:rsidR="00BB795E" w:rsidRPr="004442CE">
        <w:t> </w:t>
      </w:r>
      <w:r w:rsidR="00BB795E" w:rsidRPr="004442CE">
        <w:rPr>
          <w:rFonts w:hint="cs"/>
          <w:shd w:val="clear" w:color="auto" w:fill="FFFFFF"/>
          <w:rtl/>
        </w:rPr>
        <w:t>عليه السلام دون غيره من الأنبياء</w:t>
      </w:r>
      <w:r w:rsidRPr="004442CE">
        <w:rPr>
          <w:rFonts w:hint="cs"/>
          <w:shd w:val="clear" w:color="auto" w:fill="FFFFFF"/>
          <w:rtl/>
        </w:rPr>
        <w:t>،</w:t>
      </w:r>
      <w:r w:rsidR="00BB795E" w:rsidRPr="004442CE">
        <w:rPr>
          <w:rFonts w:hint="cs"/>
          <w:shd w:val="clear" w:color="auto" w:fill="FFFFFF"/>
          <w:rtl/>
        </w:rPr>
        <w:t xml:space="preserve"> واختلفت مذاهبهم فيه</w:t>
      </w:r>
      <w:r w:rsidRPr="004442CE">
        <w:rPr>
          <w:rFonts w:hint="cs"/>
          <w:shd w:val="clear" w:color="auto" w:fill="FFFFFF"/>
          <w:rtl/>
        </w:rPr>
        <w:t>،</w:t>
      </w:r>
      <w:r w:rsidR="00BB795E" w:rsidRPr="004442CE">
        <w:rPr>
          <w:rFonts w:hint="cs"/>
          <w:shd w:val="clear" w:color="auto" w:fill="FFFFFF"/>
          <w:rtl/>
        </w:rPr>
        <w:t xml:space="preserve"> فزعم بعضهم أن المعنى به حلول الكلمة جسد</w:t>
      </w:r>
      <w:r w:rsidR="00BB795E" w:rsidRPr="004442CE">
        <w:t> </w:t>
      </w:r>
      <w:r w:rsidR="00BB795E" w:rsidRPr="004442CE">
        <w:rPr>
          <w:rFonts w:hint="cs"/>
          <w:shd w:val="clear" w:color="auto" w:fill="FFFFFF"/>
          <w:rtl/>
        </w:rPr>
        <w:t>المسيح</w:t>
      </w:r>
      <w:r w:rsidR="00BB795E" w:rsidRPr="004442CE">
        <w:t> </w:t>
      </w:r>
      <w:r w:rsidR="00BB795E" w:rsidRPr="004442CE">
        <w:rPr>
          <w:rFonts w:hint="cs"/>
          <w:shd w:val="clear" w:color="auto" w:fill="FFFFFF"/>
          <w:rtl/>
        </w:rPr>
        <w:t>لا يحل العرض محله</w:t>
      </w:r>
      <w:r w:rsidRPr="004442CE">
        <w:rPr>
          <w:rFonts w:hint="cs"/>
          <w:shd w:val="clear" w:color="auto" w:fill="FFFFFF"/>
          <w:rtl/>
        </w:rPr>
        <w:t>،</w:t>
      </w:r>
      <w:r w:rsidR="00BB795E" w:rsidRPr="004442CE">
        <w:rPr>
          <w:rFonts w:hint="cs"/>
          <w:shd w:val="clear" w:color="auto" w:fill="FFFFFF"/>
          <w:rtl/>
        </w:rPr>
        <w:t xml:space="preserve"> وذهبت</w:t>
      </w:r>
      <w:r w:rsidR="00BB795E" w:rsidRPr="004442CE">
        <w:t> </w:t>
      </w:r>
      <w:r w:rsidR="00BB795E" w:rsidRPr="004442CE">
        <w:rPr>
          <w:rFonts w:hint="cs"/>
          <w:shd w:val="clear" w:color="auto" w:fill="FFFFFF"/>
          <w:rtl/>
        </w:rPr>
        <w:t>الروم</w:t>
      </w:r>
      <w:r w:rsidR="00BB795E" w:rsidRPr="004442CE">
        <w:t> </w:t>
      </w:r>
      <w:r w:rsidR="00BB795E" w:rsidRPr="004442CE">
        <w:rPr>
          <w:rFonts w:hint="cs"/>
          <w:shd w:val="clear" w:color="auto" w:fill="FFFFFF"/>
          <w:rtl/>
        </w:rPr>
        <w:t>إلى أن الكلمة مازجت جسد</w:t>
      </w:r>
      <w:r w:rsidR="00BB795E" w:rsidRPr="004442CE">
        <w:t> </w:t>
      </w:r>
      <w:r w:rsidR="00BB795E" w:rsidRPr="004442CE">
        <w:rPr>
          <w:rFonts w:hint="cs"/>
          <w:shd w:val="clear" w:color="auto" w:fill="FFFFFF"/>
          <w:rtl/>
        </w:rPr>
        <w:t>المسيح</w:t>
      </w:r>
      <w:r w:rsidR="00BB795E" w:rsidRPr="004442CE">
        <w:t> </w:t>
      </w:r>
      <w:r w:rsidR="00BB795E" w:rsidRPr="004442CE">
        <w:rPr>
          <w:rFonts w:hint="cs"/>
          <w:shd w:val="clear" w:color="auto" w:fill="FFFFFF"/>
          <w:rtl/>
        </w:rPr>
        <w:t>وخالطته مخالطة الخمر اللبن</w:t>
      </w:r>
      <w:r w:rsidRPr="004442CE">
        <w:rPr>
          <w:rFonts w:hint="cs"/>
          <w:shd w:val="clear" w:color="auto" w:fill="FFFFFF"/>
          <w:rtl/>
        </w:rPr>
        <w:t>،</w:t>
      </w:r>
      <w:r w:rsidR="00BB795E" w:rsidRPr="004442CE">
        <w:rPr>
          <w:rFonts w:hint="cs"/>
          <w:shd w:val="clear" w:color="auto" w:fill="FFFFFF"/>
          <w:rtl/>
        </w:rPr>
        <w:t xml:space="preserve"> وهذا كله خبط</w:t>
      </w:r>
      <w:r w:rsidRPr="004442CE">
        <w:rPr>
          <w:rFonts w:hint="cs"/>
          <w:shd w:val="clear" w:color="auto" w:fill="FFFFFF"/>
          <w:rtl/>
        </w:rPr>
        <w:t>،</w:t>
      </w:r>
      <w:r w:rsidR="00BB795E" w:rsidRPr="004442CE">
        <w:rPr>
          <w:rFonts w:hint="cs"/>
          <w:shd w:val="clear" w:color="auto" w:fill="FFFFFF"/>
          <w:rtl/>
        </w:rPr>
        <w:t xml:space="preserve"> وقال الأستاذ</w:t>
      </w:r>
      <w:r w:rsidR="00BB795E" w:rsidRPr="004442CE">
        <w:t> </w:t>
      </w:r>
      <w:r w:rsidR="00BB795E" w:rsidRPr="004442CE">
        <w:rPr>
          <w:rFonts w:hint="cs"/>
          <w:rtl/>
        </w:rPr>
        <w:t>أبو بكر بن فورك</w:t>
      </w:r>
      <w:r w:rsidR="00BB795E" w:rsidRPr="004442CE">
        <w:t> </w:t>
      </w:r>
      <w:r w:rsidR="00BB795E" w:rsidRPr="004442CE">
        <w:rPr>
          <w:rFonts w:hint="cs"/>
          <w:shd w:val="clear" w:color="auto" w:fill="FFFFFF"/>
          <w:rtl/>
        </w:rPr>
        <w:t>في كتابه المسمى بالنظامي في أصول الدين</w:t>
      </w:r>
      <w:r w:rsidR="004C546D" w:rsidRPr="004442CE">
        <w:rPr>
          <w:rFonts w:hint="cs"/>
          <w:shd w:val="clear" w:color="auto" w:fill="FFFFFF"/>
          <w:rtl/>
        </w:rPr>
        <w:t xml:space="preserve">: </w:t>
      </w:r>
      <w:r w:rsidR="00BB795E" w:rsidRPr="004442CE">
        <w:rPr>
          <w:rFonts w:hint="cs"/>
          <w:shd w:val="clear" w:color="auto" w:fill="FFFFFF"/>
          <w:rtl/>
        </w:rPr>
        <w:t>قالت</w:t>
      </w:r>
      <w:r w:rsidR="00BB795E" w:rsidRPr="004442CE">
        <w:t> </w:t>
      </w:r>
      <w:r w:rsidR="00BB795E" w:rsidRPr="004442CE">
        <w:rPr>
          <w:rFonts w:hint="cs"/>
          <w:shd w:val="clear" w:color="auto" w:fill="FFFFFF"/>
          <w:rtl/>
        </w:rPr>
        <w:t>النصارى</w:t>
      </w:r>
      <w:r w:rsidR="004C546D" w:rsidRPr="004442CE">
        <w:rPr>
          <w:rtl/>
        </w:rPr>
        <w:t xml:space="preserve">: </w:t>
      </w:r>
      <w:r w:rsidR="00BB795E" w:rsidRPr="004442CE">
        <w:rPr>
          <w:rFonts w:hint="cs"/>
          <w:shd w:val="clear" w:color="auto" w:fill="FFFFFF"/>
          <w:rtl/>
        </w:rPr>
        <w:t>إن</w:t>
      </w:r>
      <w:r w:rsidR="00BB795E" w:rsidRPr="004442CE">
        <w:t> </w:t>
      </w:r>
      <w:r w:rsidR="00BB795E" w:rsidRPr="004442CE">
        <w:rPr>
          <w:rFonts w:hint="cs"/>
          <w:shd w:val="clear" w:color="auto" w:fill="FFFFFF"/>
          <w:rtl/>
        </w:rPr>
        <w:t>عيسى</w:t>
      </w:r>
      <w:r w:rsidR="00BB795E" w:rsidRPr="004442CE">
        <w:t> </w:t>
      </w:r>
      <w:r w:rsidR="00BB795E" w:rsidRPr="004442CE">
        <w:rPr>
          <w:rFonts w:hint="cs"/>
          <w:shd w:val="clear" w:color="auto" w:fill="FFFFFF"/>
          <w:rtl/>
        </w:rPr>
        <w:t xml:space="preserve">عليه السلام لاهوتي </w:t>
      </w:r>
      <w:proofErr w:type="spellStart"/>
      <w:r w:rsidR="00BB795E" w:rsidRPr="004442CE">
        <w:rPr>
          <w:rFonts w:hint="cs"/>
          <w:shd w:val="clear" w:color="auto" w:fill="FFFFFF"/>
          <w:rtl/>
        </w:rPr>
        <w:t>ناسوتي</w:t>
      </w:r>
      <w:proofErr w:type="spellEnd"/>
      <w:r w:rsidRPr="004442CE">
        <w:rPr>
          <w:rFonts w:hint="cs"/>
          <w:shd w:val="clear" w:color="auto" w:fill="FFFFFF"/>
          <w:rtl/>
        </w:rPr>
        <w:t>،</w:t>
      </w:r>
      <w:r w:rsidR="00BB795E" w:rsidRPr="004442CE">
        <w:rPr>
          <w:rFonts w:hint="cs"/>
          <w:shd w:val="clear" w:color="auto" w:fill="FFFFFF"/>
          <w:rtl/>
        </w:rPr>
        <w:t xml:space="preserve"> وتكلموا في حلول الكلمة</w:t>
      </w:r>
      <w:r w:rsidR="00BB795E" w:rsidRPr="004442CE">
        <w:t> </w:t>
      </w:r>
      <w:r w:rsidR="00BB795E" w:rsidRPr="004442CE">
        <w:rPr>
          <w:rFonts w:hint="cs"/>
          <w:shd w:val="clear" w:color="auto" w:fill="FFFFFF"/>
          <w:rtl/>
        </w:rPr>
        <w:t>لمريم</w:t>
      </w:r>
      <w:r w:rsidR="00BB795E" w:rsidRPr="004442CE">
        <w:t> </w:t>
      </w:r>
      <w:r w:rsidR="00BB795E" w:rsidRPr="004442CE">
        <w:rPr>
          <w:rFonts w:hint="cs"/>
          <w:shd w:val="clear" w:color="auto" w:fill="FFFFFF"/>
          <w:rtl/>
        </w:rPr>
        <w:t>عليها السلام</w:t>
      </w:r>
      <w:r w:rsidRPr="004442CE">
        <w:rPr>
          <w:rFonts w:hint="cs"/>
          <w:shd w:val="clear" w:color="auto" w:fill="FFFFFF"/>
          <w:rtl/>
        </w:rPr>
        <w:t>،</w:t>
      </w:r>
      <w:r w:rsidR="00BB795E" w:rsidRPr="004442CE">
        <w:rPr>
          <w:rFonts w:hint="cs"/>
          <w:shd w:val="clear" w:color="auto" w:fill="FFFFFF"/>
          <w:rtl/>
        </w:rPr>
        <w:t xml:space="preserve"> فمنهم من قال</w:t>
      </w:r>
      <w:r w:rsidR="004C546D" w:rsidRPr="004442CE">
        <w:rPr>
          <w:rFonts w:hint="cs"/>
          <w:shd w:val="clear" w:color="auto" w:fill="FFFFFF"/>
          <w:rtl/>
        </w:rPr>
        <w:t xml:space="preserve">: </w:t>
      </w:r>
      <w:r w:rsidR="00BB795E" w:rsidRPr="004442CE">
        <w:rPr>
          <w:rFonts w:hint="cs"/>
          <w:shd w:val="clear" w:color="auto" w:fill="FFFFFF"/>
          <w:rtl/>
        </w:rPr>
        <w:t>إن الكلمة حلت في</w:t>
      </w:r>
      <w:r w:rsidR="00BB795E" w:rsidRPr="004442CE">
        <w:t> </w:t>
      </w:r>
      <w:r w:rsidR="00BB795E" w:rsidRPr="004442CE">
        <w:rPr>
          <w:rFonts w:hint="cs"/>
          <w:shd w:val="clear" w:color="auto" w:fill="FFFFFF"/>
          <w:rtl/>
        </w:rPr>
        <w:t>مريم</w:t>
      </w:r>
      <w:r w:rsidR="00BB795E" w:rsidRPr="004442CE">
        <w:t> </w:t>
      </w:r>
      <w:r w:rsidR="00BB795E" w:rsidRPr="004442CE">
        <w:rPr>
          <w:rFonts w:hint="cs"/>
          <w:shd w:val="clear" w:color="auto" w:fill="FFFFFF"/>
          <w:rtl/>
        </w:rPr>
        <w:t xml:space="preserve">حلول </w:t>
      </w:r>
      <w:proofErr w:type="spellStart"/>
      <w:r w:rsidR="00BB795E" w:rsidRPr="004442CE">
        <w:rPr>
          <w:rFonts w:hint="cs"/>
          <w:shd w:val="clear" w:color="auto" w:fill="FFFFFF"/>
          <w:rtl/>
        </w:rPr>
        <w:t>الممازجة</w:t>
      </w:r>
      <w:proofErr w:type="spellEnd"/>
      <w:r w:rsidR="00BB795E" w:rsidRPr="004442CE">
        <w:rPr>
          <w:rFonts w:hint="cs"/>
          <w:shd w:val="clear" w:color="auto" w:fill="FFFFFF"/>
          <w:rtl/>
        </w:rPr>
        <w:t xml:space="preserve"> كما يحل الماء في اللبن حلول </w:t>
      </w:r>
      <w:proofErr w:type="spellStart"/>
      <w:r w:rsidR="00BB795E" w:rsidRPr="004442CE">
        <w:rPr>
          <w:rFonts w:hint="cs"/>
          <w:shd w:val="clear" w:color="auto" w:fill="FFFFFF"/>
          <w:rtl/>
        </w:rPr>
        <w:t>الممازجة</w:t>
      </w:r>
      <w:proofErr w:type="spellEnd"/>
      <w:r w:rsidR="00BB795E" w:rsidRPr="004442CE">
        <w:rPr>
          <w:rFonts w:hint="cs"/>
          <w:shd w:val="clear" w:color="auto" w:fill="FFFFFF"/>
          <w:rtl/>
        </w:rPr>
        <w:t xml:space="preserve"> والمخالطة</w:t>
      </w:r>
      <w:r w:rsidRPr="004442CE">
        <w:rPr>
          <w:rFonts w:hint="cs"/>
          <w:shd w:val="clear" w:color="auto" w:fill="FFFFFF"/>
          <w:rtl/>
        </w:rPr>
        <w:t>،</w:t>
      </w:r>
      <w:r w:rsidR="00BB795E" w:rsidRPr="004442CE">
        <w:rPr>
          <w:rFonts w:hint="cs"/>
          <w:shd w:val="clear" w:color="auto" w:fill="FFFFFF"/>
          <w:rtl/>
        </w:rPr>
        <w:t xml:space="preserve"> ومنهم من قال</w:t>
      </w:r>
      <w:r w:rsidR="004C546D" w:rsidRPr="004442CE">
        <w:rPr>
          <w:rFonts w:hint="cs"/>
          <w:shd w:val="clear" w:color="auto" w:fill="FFFFFF"/>
          <w:rtl/>
        </w:rPr>
        <w:t xml:space="preserve">: </w:t>
      </w:r>
      <w:r w:rsidR="00BB795E" w:rsidRPr="004442CE">
        <w:rPr>
          <w:rFonts w:hint="cs"/>
          <w:shd w:val="clear" w:color="auto" w:fill="FFFFFF"/>
          <w:rtl/>
        </w:rPr>
        <w:t>إنها حلت فيها من غير</w:t>
      </w:r>
      <w:r w:rsidR="00BB795E" w:rsidRPr="004442CE">
        <w:t> </w:t>
      </w:r>
      <w:r w:rsidR="00BB795E" w:rsidRPr="004442CE">
        <w:rPr>
          <w:rFonts w:hint="cs"/>
          <w:shd w:val="clear" w:color="auto" w:fill="FFFFFF"/>
          <w:rtl/>
        </w:rPr>
        <w:t xml:space="preserve">ممازجة كما أن شخص الإنسان يتبين في المرآة </w:t>
      </w:r>
      <w:proofErr w:type="spellStart"/>
      <w:r w:rsidR="00BB795E" w:rsidRPr="004442CE">
        <w:rPr>
          <w:rFonts w:hint="cs"/>
          <w:shd w:val="clear" w:color="auto" w:fill="FFFFFF"/>
          <w:rtl/>
        </w:rPr>
        <w:t>الصقيلة</w:t>
      </w:r>
      <w:proofErr w:type="spellEnd"/>
      <w:r w:rsidR="00BB795E" w:rsidRPr="004442CE">
        <w:rPr>
          <w:rFonts w:hint="cs"/>
          <w:shd w:val="clear" w:color="auto" w:fill="FFFFFF"/>
          <w:rtl/>
        </w:rPr>
        <w:t xml:space="preserve"> من غير ممازجة بينهما</w:t>
      </w:r>
      <w:r w:rsidRPr="004442CE">
        <w:rPr>
          <w:rFonts w:hint="cs"/>
          <w:shd w:val="clear" w:color="auto" w:fill="FFFFFF"/>
          <w:rtl/>
        </w:rPr>
        <w:t>،</w:t>
      </w:r>
      <w:r w:rsidR="00BB795E" w:rsidRPr="004442CE">
        <w:rPr>
          <w:rFonts w:hint="cs"/>
          <w:shd w:val="clear" w:color="auto" w:fill="FFFFFF"/>
          <w:rtl/>
        </w:rPr>
        <w:t xml:space="preserve"> ومنهم من قال</w:t>
      </w:r>
      <w:r w:rsidR="004C546D" w:rsidRPr="004442CE">
        <w:rPr>
          <w:rFonts w:hint="cs"/>
          <w:shd w:val="clear" w:color="auto" w:fill="FFFFFF"/>
          <w:rtl/>
        </w:rPr>
        <w:t xml:space="preserve">: </w:t>
      </w:r>
      <w:r w:rsidR="00BB795E" w:rsidRPr="004442CE">
        <w:rPr>
          <w:rFonts w:hint="cs"/>
          <w:shd w:val="clear" w:color="auto" w:fill="FFFFFF"/>
          <w:rtl/>
        </w:rPr>
        <w:t>إن مثل</w:t>
      </w:r>
      <w:r w:rsidR="00BB795E" w:rsidRPr="004442CE">
        <w:t> </w:t>
      </w:r>
      <w:r w:rsidR="00BB795E" w:rsidRPr="004442CE">
        <w:rPr>
          <w:rFonts w:hint="cs"/>
          <w:shd w:val="clear" w:color="auto" w:fill="FFFFFF"/>
          <w:rtl/>
        </w:rPr>
        <w:t>اللاهوت مع الناسوت مثل الخاتم مع الشمع في أنه يؤثر فيه حتى يتبين فيه النقش ثم لا يبقى فيه شيء من</w:t>
      </w:r>
      <w:r w:rsidR="00BB795E" w:rsidRPr="004442CE">
        <w:t> </w:t>
      </w:r>
      <w:r w:rsidR="00BB795E" w:rsidRPr="004442CE">
        <w:rPr>
          <w:rFonts w:hint="cs"/>
          <w:shd w:val="clear" w:color="auto" w:fill="FFFFFF"/>
          <w:rtl/>
        </w:rPr>
        <w:t>الأثر</w:t>
      </w:r>
      <w:r w:rsidRPr="004442CE">
        <w:rPr>
          <w:rFonts w:hint="cs"/>
          <w:shd w:val="clear" w:color="auto" w:fill="FFFFFF"/>
          <w:rtl/>
        </w:rPr>
        <w:t>،</w:t>
      </w:r>
      <w:r w:rsidR="00BB795E" w:rsidRPr="004442CE">
        <w:rPr>
          <w:rFonts w:hint="cs"/>
          <w:shd w:val="clear" w:color="auto" w:fill="FFFFFF"/>
          <w:rtl/>
        </w:rPr>
        <w:t xml:space="preserve"> والأول طريقة</w:t>
      </w:r>
      <w:r w:rsidR="00BB795E" w:rsidRPr="004442CE">
        <w:t> </w:t>
      </w:r>
      <w:r w:rsidR="00BB795E" w:rsidRPr="004442CE">
        <w:rPr>
          <w:rFonts w:hint="cs"/>
          <w:shd w:val="clear" w:color="auto" w:fill="FFFFFF"/>
          <w:rtl/>
        </w:rPr>
        <w:t>اليعقوبية</w:t>
      </w:r>
      <w:r w:rsidRPr="004442CE">
        <w:rPr>
          <w:rtl/>
        </w:rPr>
        <w:t>،</w:t>
      </w:r>
      <w:r w:rsidR="00BB795E" w:rsidRPr="004442CE">
        <w:rPr>
          <w:rFonts w:hint="cs"/>
          <w:shd w:val="clear" w:color="auto" w:fill="FFFFFF"/>
          <w:rtl/>
        </w:rPr>
        <w:t xml:space="preserve"> والثاني طريقة الملكية</w:t>
      </w:r>
      <w:r w:rsidRPr="004442CE">
        <w:rPr>
          <w:rFonts w:hint="cs"/>
          <w:shd w:val="clear" w:color="auto" w:fill="FFFFFF"/>
          <w:rtl/>
        </w:rPr>
        <w:t>،</w:t>
      </w:r>
      <w:r w:rsidR="00BB795E" w:rsidRPr="004442CE">
        <w:rPr>
          <w:rFonts w:hint="cs"/>
          <w:shd w:val="clear" w:color="auto" w:fill="FFFFFF"/>
          <w:rtl/>
        </w:rPr>
        <w:t xml:space="preserve"> والثالث طريق</w:t>
      </w:r>
      <w:r w:rsidR="00BB795E" w:rsidRPr="004442CE">
        <w:t> </w:t>
      </w:r>
      <w:r w:rsidR="00BB795E" w:rsidRPr="004442CE">
        <w:rPr>
          <w:rFonts w:hint="cs"/>
          <w:shd w:val="clear" w:color="auto" w:fill="FFFFFF"/>
          <w:rtl/>
        </w:rPr>
        <w:t>النسطورية</w:t>
      </w:r>
      <w:r w:rsidRPr="004442CE">
        <w:rPr>
          <w:rtl/>
        </w:rPr>
        <w:t>،</w:t>
      </w:r>
      <w:r w:rsidR="00BB795E" w:rsidRPr="004442CE">
        <w:rPr>
          <w:rFonts w:hint="cs"/>
          <w:shd w:val="clear" w:color="auto" w:fill="FFFFFF"/>
          <w:rtl/>
        </w:rPr>
        <w:t xml:space="preserve"> ثم قال</w:t>
      </w:r>
      <w:r w:rsidR="004C546D" w:rsidRPr="004442CE">
        <w:rPr>
          <w:rFonts w:hint="cs"/>
          <w:shd w:val="clear" w:color="auto" w:fill="FFFFFF"/>
          <w:rtl/>
        </w:rPr>
        <w:t xml:space="preserve">: </w:t>
      </w:r>
      <w:r w:rsidR="00BB795E" w:rsidRPr="004442CE">
        <w:rPr>
          <w:rFonts w:hint="cs"/>
          <w:shd w:val="clear" w:color="auto" w:fill="FFFFFF"/>
          <w:rtl/>
        </w:rPr>
        <w:t>واعلم أنهم قالوا بالاتحاد</w:t>
      </w:r>
      <w:r w:rsidRPr="004442CE">
        <w:rPr>
          <w:rFonts w:hint="cs"/>
          <w:shd w:val="clear" w:color="auto" w:fill="FFFFFF"/>
          <w:rtl/>
        </w:rPr>
        <w:t>،</w:t>
      </w:r>
      <w:r w:rsidR="00BB795E" w:rsidRPr="004442CE">
        <w:rPr>
          <w:rFonts w:hint="cs"/>
          <w:shd w:val="clear" w:color="auto" w:fill="FFFFFF"/>
          <w:rtl/>
        </w:rPr>
        <w:t xml:space="preserve"> فقالت طائفة منهم في معنى الاتحاد</w:t>
      </w:r>
      <w:r w:rsidR="004C546D" w:rsidRPr="004442CE">
        <w:rPr>
          <w:rFonts w:hint="cs"/>
          <w:shd w:val="clear" w:color="auto" w:fill="FFFFFF"/>
          <w:rtl/>
        </w:rPr>
        <w:t xml:space="preserve">: </w:t>
      </w:r>
      <w:r w:rsidR="00BB795E" w:rsidRPr="004442CE">
        <w:rPr>
          <w:rFonts w:hint="cs"/>
          <w:shd w:val="clear" w:color="auto" w:fill="FFFFFF"/>
          <w:rtl/>
        </w:rPr>
        <w:t>الكلمة التي هي كن حلت جسد</w:t>
      </w:r>
      <w:r w:rsidR="00BB795E" w:rsidRPr="004442CE">
        <w:t> </w:t>
      </w:r>
      <w:r w:rsidR="00BB795E" w:rsidRPr="004442CE">
        <w:rPr>
          <w:rFonts w:hint="cs"/>
          <w:shd w:val="clear" w:color="auto" w:fill="FFFFFF"/>
          <w:rtl/>
        </w:rPr>
        <w:t>المسيح</w:t>
      </w:r>
      <w:r w:rsidRPr="004442CE">
        <w:rPr>
          <w:rtl/>
        </w:rPr>
        <w:t>،</w:t>
      </w:r>
      <w:r w:rsidR="00BB795E" w:rsidRPr="004442CE">
        <w:rPr>
          <w:rFonts w:hint="cs"/>
          <w:shd w:val="clear" w:color="auto" w:fill="FFFFFF"/>
          <w:rtl/>
        </w:rPr>
        <w:t xml:space="preserve"> وقالت</w:t>
      </w:r>
      <w:r w:rsidR="00BB795E" w:rsidRPr="004442CE">
        <w:t> </w:t>
      </w:r>
      <w:r w:rsidR="00BB795E" w:rsidRPr="004442CE">
        <w:rPr>
          <w:rFonts w:hint="cs"/>
          <w:shd w:val="clear" w:color="auto" w:fill="FFFFFF"/>
          <w:rtl/>
        </w:rPr>
        <w:t>اليعقوبية</w:t>
      </w:r>
      <w:r w:rsidR="004C546D" w:rsidRPr="004442CE">
        <w:rPr>
          <w:rtl/>
        </w:rPr>
        <w:t xml:space="preserve">: </w:t>
      </w:r>
      <w:r w:rsidR="00BB795E" w:rsidRPr="004442CE">
        <w:rPr>
          <w:rFonts w:hint="cs"/>
          <w:shd w:val="clear" w:color="auto" w:fill="FFFFFF"/>
          <w:rtl/>
        </w:rPr>
        <w:t>إن الاتحاد اختلاط وامتزاج</w:t>
      </w:r>
      <w:r w:rsidRPr="004442CE">
        <w:rPr>
          <w:rFonts w:hint="cs"/>
          <w:shd w:val="clear" w:color="auto" w:fill="FFFFFF"/>
          <w:rtl/>
        </w:rPr>
        <w:t>،</w:t>
      </w:r>
      <w:r w:rsidR="00BB795E" w:rsidRPr="004442CE">
        <w:rPr>
          <w:rFonts w:hint="cs"/>
          <w:shd w:val="clear" w:color="auto" w:fill="FFFFFF"/>
          <w:rtl/>
        </w:rPr>
        <w:t xml:space="preserve"> وزعمت أن كلمة الله انقلبت لحما ودما بالاتحاد</w:t>
      </w:r>
      <w:r w:rsidRPr="004442CE">
        <w:rPr>
          <w:rFonts w:hint="cs"/>
          <w:shd w:val="clear" w:color="auto" w:fill="FFFFFF"/>
          <w:rtl/>
        </w:rPr>
        <w:t>،</w:t>
      </w:r>
      <w:r w:rsidR="00BB795E" w:rsidRPr="004442CE">
        <w:rPr>
          <w:rFonts w:hint="cs"/>
          <w:shd w:val="clear" w:color="auto" w:fill="FFFFFF"/>
          <w:rtl/>
        </w:rPr>
        <w:t xml:space="preserve"> وقالت طائفة منهم</w:t>
      </w:r>
      <w:r w:rsidR="004C546D" w:rsidRPr="004442CE">
        <w:rPr>
          <w:rFonts w:hint="cs"/>
          <w:shd w:val="clear" w:color="auto" w:fill="FFFFFF"/>
          <w:rtl/>
        </w:rPr>
        <w:t xml:space="preserve">: </w:t>
      </w:r>
      <w:r w:rsidR="00BB795E" w:rsidRPr="004442CE">
        <w:rPr>
          <w:rFonts w:hint="cs"/>
          <w:shd w:val="clear" w:color="auto" w:fill="FFFFFF"/>
          <w:rtl/>
        </w:rPr>
        <w:t>إن</w:t>
      </w:r>
      <w:r w:rsidR="00BB795E" w:rsidRPr="004442CE">
        <w:t> </w:t>
      </w:r>
      <w:r w:rsidR="00BB795E" w:rsidRPr="004442CE">
        <w:rPr>
          <w:rFonts w:hint="cs"/>
          <w:shd w:val="clear" w:color="auto" w:fill="FFFFFF"/>
          <w:rtl/>
        </w:rPr>
        <w:t>الاتحاد هو</w:t>
      </w:r>
      <w:r w:rsidR="004C546D" w:rsidRPr="004442CE">
        <w:rPr>
          <w:rFonts w:hint="cs"/>
          <w:shd w:val="clear" w:color="auto" w:fill="FFFFFF"/>
          <w:rtl/>
        </w:rPr>
        <w:t xml:space="preserve">: </w:t>
      </w:r>
      <w:r w:rsidR="00BB795E" w:rsidRPr="004442CE">
        <w:rPr>
          <w:rFonts w:hint="cs"/>
          <w:shd w:val="clear" w:color="auto" w:fill="FFFFFF"/>
          <w:rtl/>
        </w:rPr>
        <w:t>أنه أودعها بإظهار روح القدس عليه</w:t>
      </w:r>
      <w:r w:rsidRPr="004442CE">
        <w:rPr>
          <w:rFonts w:hint="cs"/>
          <w:shd w:val="clear" w:color="auto" w:fill="FFFFFF"/>
          <w:rtl/>
        </w:rPr>
        <w:t>،</w:t>
      </w:r>
      <w:r w:rsidR="00BB795E" w:rsidRPr="004442CE">
        <w:rPr>
          <w:rFonts w:hint="cs"/>
          <w:shd w:val="clear" w:color="auto" w:fill="FFFFFF"/>
          <w:rtl/>
        </w:rPr>
        <w:t xml:space="preserve"> وقد حكينا عمن قاله</w:t>
      </w:r>
      <w:r w:rsidR="004C546D" w:rsidRPr="004442CE">
        <w:rPr>
          <w:rFonts w:hint="cs"/>
          <w:shd w:val="clear" w:color="auto" w:fill="FFFFFF"/>
          <w:rtl/>
        </w:rPr>
        <w:t xml:space="preserve">: </w:t>
      </w:r>
      <w:r w:rsidR="00BB795E" w:rsidRPr="004442CE">
        <w:rPr>
          <w:rFonts w:hint="cs"/>
          <w:shd w:val="clear" w:color="auto" w:fill="FFFFFF"/>
          <w:rtl/>
        </w:rPr>
        <w:t>يجري هذا الاتحاد مجرى وقوع الهيئة في المرآة والنقش من الخاتم في الشمع وما جرى مجراه</w:t>
      </w:r>
      <w:r w:rsidRPr="004442CE">
        <w:rPr>
          <w:rFonts w:hint="cs"/>
          <w:shd w:val="clear" w:color="auto" w:fill="FFFFFF"/>
          <w:rtl/>
        </w:rPr>
        <w:t>،</w:t>
      </w:r>
      <w:r w:rsidR="00BB795E" w:rsidRPr="004442CE">
        <w:rPr>
          <w:rFonts w:hint="cs"/>
          <w:shd w:val="clear" w:color="auto" w:fill="FFFFFF"/>
          <w:rtl/>
        </w:rPr>
        <w:t xml:space="preserve"> ويقال لهذه الطائفة منهم</w:t>
      </w:r>
      <w:r w:rsidR="004C546D" w:rsidRPr="004442CE">
        <w:rPr>
          <w:rFonts w:hint="cs"/>
          <w:shd w:val="clear" w:color="auto" w:fill="FFFFFF"/>
          <w:rtl/>
        </w:rPr>
        <w:t xml:space="preserve">: </w:t>
      </w:r>
      <w:r w:rsidR="00BB795E" w:rsidRPr="004442CE">
        <w:rPr>
          <w:rFonts w:hint="cs"/>
          <w:shd w:val="clear" w:color="auto" w:fill="FFFFFF"/>
          <w:rtl/>
        </w:rPr>
        <w:t>إن ظهور هذه الصورة في المرآة والشيء الصقيل ليس اختلاط شيء بشيء ولا انتقال شيء إلى شيء</w:t>
      </w:r>
      <w:r w:rsidRPr="004442CE">
        <w:rPr>
          <w:rFonts w:hint="cs"/>
          <w:shd w:val="clear" w:color="auto" w:fill="FFFFFF"/>
          <w:rtl/>
        </w:rPr>
        <w:t>،</w:t>
      </w:r>
      <w:r w:rsidR="00BB795E" w:rsidRPr="004442CE">
        <w:rPr>
          <w:rFonts w:hint="cs"/>
          <w:shd w:val="clear" w:color="auto" w:fill="FFFFFF"/>
          <w:rtl/>
        </w:rPr>
        <w:t xml:space="preserve"> بل أجرى الله العادة بأن الواحد إذا قابل الشيء الصقيل خلق الله له</w:t>
      </w:r>
      <w:r w:rsidR="00BB795E" w:rsidRPr="004442CE">
        <w:t> </w:t>
      </w:r>
      <w:r w:rsidR="00BB795E" w:rsidRPr="004442CE">
        <w:rPr>
          <w:rFonts w:hint="cs"/>
          <w:shd w:val="clear" w:color="auto" w:fill="FFFFFF"/>
          <w:rtl/>
        </w:rPr>
        <w:t>رؤية يرى بها نفسه</w:t>
      </w:r>
      <w:r w:rsidRPr="004442CE">
        <w:rPr>
          <w:rFonts w:hint="cs"/>
          <w:shd w:val="clear" w:color="auto" w:fill="FFFFFF"/>
          <w:rtl/>
        </w:rPr>
        <w:t>،</w:t>
      </w:r>
      <w:r w:rsidR="00BB795E" w:rsidRPr="004442CE">
        <w:rPr>
          <w:rFonts w:hint="cs"/>
          <w:shd w:val="clear" w:color="auto" w:fill="FFFFFF"/>
          <w:rtl/>
        </w:rPr>
        <w:t xml:space="preserve"> وإما أن يكون في الصقيل على شيء</w:t>
      </w:r>
      <w:r w:rsidRPr="004442CE">
        <w:rPr>
          <w:rFonts w:hint="cs"/>
          <w:shd w:val="clear" w:color="auto" w:fill="FFFFFF"/>
          <w:rtl/>
        </w:rPr>
        <w:t>،</w:t>
      </w:r>
      <w:r w:rsidR="00BB795E" w:rsidRPr="004442CE">
        <w:rPr>
          <w:rFonts w:hint="cs"/>
          <w:shd w:val="clear" w:color="auto" w:fill="FFFFFF"/>
          <w:rtl/>
        </w:rPr>
        <w:t xml:space="preserve"> فلا</w:t>
      </w:r>
      <w:r w:rsidRPr="004442CE">
        <w:rPr>
          <w:rFonts w:hint="cs"/>
          <w:shd w:val="clear" w:color="auto" w:fill="FFFFFF"/>
          <w:rtl/>
        </w:rPr>
        <w:t>،</w:t>
      </w:r>
      <w:r w:rsidR="00BB795E" w:rsidRPr="004442CE">
        <w:rPr>
          <w:rFonts w:hint="cs"/>
          <w:shd w:val="clear" w:color="auto" w:fill="FFFFFF"/>
          <w:rtl/>
        </w:rPr>
        <w:t xml:space="preserve"> أما ترى أنه إن لمس وجهه فوجه نفسه لمس لا</w:t>
      </w:r>
      <w:r w:rsidR="00BB795E" w:rsidRPr="004442CE">
        <w:t> </w:t>
      </w:r>
      <w:r w:rsidR="00BB795E" w:rsidRPr="004442CE">
        <w:rPr>
          <w:rFonts w:hint="cs"/>
          <w:shd w:val="clear" w:color="auto" w:fill="FFFFFF"/>
          <w:rtl/>
        </w:rPr>
        <w:t>وجه ظهر فيه ; فعلم أنه ليس في المرآة شيء</w:t>
      </w:r>
      <w:r w:rsidRPr="004442CE">
        <w:rPr>
          <w:rFonts w:hint="cs"/>
          <w:shd w:val="clear" w:color="auto" w:fill="FFFFFF"/>
          <w:rtl/>
        </w:rPr>
        <w:t>،</w:t>
      </w:r>
      <w:r w:rsidR="00BB795E" w:rsidRPr="004442CE">
        <w:rPr>
          <w:rFonts w:hint="cs"/>
          <w:shd w:val="clear" w:color="auto" w:fill="FFFFFF"/>
          <w:rtl/>
        </w:rPr>
        <w:t xml:space="preserve"> وهذا القول يوجب عليهم الإقرار بأنه ليس من القديم سبحانه وتعالى </w:t>
      </w:r>
      <w:proofErr w:type="spellStart"/>
      <w:r w:rsidR="00BB795E" w:rsidRPr="004442CE">
        <w:rPr>
          <w:rFonts w:hint="cs"/>
          <w:shd w:val="clear" w:color="auto" w:fill="FFFFFF"/>
          <w:rtl/>
        </w:rPr>
        <w:lastRenderedPageBreak/>
        <w:t>فيمريم</w:t>
      </w:r>
      <w:proofErr w:type="spellEnd"/>
      <w:r w:rsidR="00BB795E" w:rsidRPr="004442CE">
        <w:t> </w:t>
      </w:r>
      <w:r w:rsidR="00BB795E" w:rsidRPr="004442CE">
        <w:rPr>
          <w:rFonts w:hint="cs"/>
          <w:shd w:val="clear" w:color="auto" w:fill="FFFFFF"/>
          <w:rtl/>
        </w:rPr>
        <w:t>ولا في</w:t>
      </w:r>
      <w:r w:rsidR="00BB795E" w:rsidRPr="004442CE">
        <w:t> </w:t>
      </w:r>
      <w:r w:rsidR="00BB795E" w:rsidRPr="004442CE">
        <w:rPr>
          <w:rFonts w:hint="cs"/>
          <w:shd w:val="clear" w:color="auto" w:fill="FFFFFF"/>
          <w:rtl/>
        </w:rPr>
        <w:t>عيسى</w:t>
      </w:r>
      <w:r w:rsidR="00BB795E" w:rsidRPr="004442CE">
        <w:t> </w:t>
      </w:r>
      <w:r w:rsidR="00BB795E" w:rsidRPr="004442CE">
        <w:rPr>
          <w:rFonts w:hint="cs"/>
          <w:shd w:val="clear" w:color="auto" w:fill="FFFFFF"/>
          <w:rtl/>
        </w:rPr>
        <w:t>شيء</w:t>
      </w:r>
      <w:r w:rsidRPr="004442CE">
        <w:rPr>
          <w:rFonts w:hint="cs"/>
          <w:shd w:val="clear" w:color="auto" w:fill="FFFFFF"/>
          <w:rtl/>
        </w:rPr>
        <w:t>،</w:t>
      </w:r>
      <w:r w:rsidR="00BB795E" w:rsidRPr="004442CE">
        <w:rPr>
          <w:rFonts w:hint="cs"/>
          <w:shd w:val="clear" w:color="auto" w:fill="FFFFFF"/>
          <w:rtl/>
        </w:rPr>
        <w:t xml:space="preserve"> ويبطل عليهم القول بأنه لاهوتي </w:t>
      </w:r>
      <w:proofErr w:type="spellStart"/>
      <w:r w:rsidR="00BB795E" w:rsidRPr="004442CE">
        <w:rPr>
          <w:rFonts w:hint="cs"/>
          <w:shd w:val="clear" w:color="auto" w:fill="FFFFFF"/>
          <w:rtl/>
        </w:rPr>
        <w:t>وناسوتي</w:t>
      </w:r>
      <w:proofErr w:type="spellEnd"/>
      <w:r w:rsidRPr="004442CE">
        <w:rPr>
          <w:rFonts w:hint="cs"/>
          <w:shd w:val="clear" w:color="auto" w:fill="FFFFFF"/>
          <w:rtl/>
        </w:rPr>
        <w:t>،</w:t>
      </w:r>
      <w:r w:rsidR="00BB795E" w:rsidRPr="004442CE">
        <w:rPr>
          <w:rFonts w:hint="cs"/>
          <w:shd w:val="clear" w:color="auto" w:fill="FFFFFF"/>
          <w:rtl/>
        </w:rPr>
        <w:t xml:space="preserve"> وكذلك القول في الخاتم ونقشه مع الشمع فليس يحصل</w:t>
      </w:r>
      <w:r w:rsidR="00BB795E" w:rsidRPr="004442CE">
        <w:t> </w:t>
      </w:r>
      <w:r w:rsidR="00BB795E" w:rsidRPr="004442CE">
        <w:rPr>
          <w:rFonts w:hint="cs"/>
          <w:shd w:val="clear" w:color="auto" w:fill="FFFFFF"/>
          <w:rtl/>
        </w:rPr>
        <w:t>من الفص في الشمع شيء</w:t>
      </w:r>
      <w:r w:rsidRPr="004442CE">
        <w:rPr>
          <w:rFonts w:hint="cs"/>
          <w:shd w:val="clear" w:color="auto" w:fill="FFFFFF"/>
          <w:rtl/>
        </w:rPr>
        <w:t>،</w:t>
      </w:r>
      <w:r w:rsidR="00BB795E" w:rsidRPr="004442CE">
        <w:rPr>
          <w:rFonts w:hint="cs"/>
          <w:shd w:val="clear" w:color="auto" w:fill="FFFFFF"/>
          <w:rtl/>
        </w:rPr>
        <w:t xml:space="preserve"> وإنما يتركب الشمع تركيبا من بعضه في بعض</w:t>
      </w:r>
      <w:r w:rsidRPr="004442CE">
        <w:rPr>
          <w:rFonts w:hint="cs"/>
          <w:shd w:val="clear" w:color="auto" w:fill="FFFFFF"/>
          <w:rtl/>
        </w:rPr>
        <w:t>،</w:t>
      </w:r>
      <w:r w:rsidR="00BB795E" w:rsidRPr="004442CE">
        <w:rPr>
          <w:rFonts w:hint="cs"/>
          <w:shd w:val="clear" w:color="auto" w:fill="FFFFFF"/>
          <w:rtl/>
        </w:rPr>
        <w:t xml:space="preserve"> ثم إن هذا الذي ذكروه كله إنما</w:t>
      </w:r>
      <w:r w:rsidR="00BB795E" w:rsidRPr="004442CE">
        <w:t> </w:t>
      </w:r>
      <w:r w:rsidR="00BB795E" w:rsidRPr="004442CE">
        <w:rPr>
          <w:rFonts w:hint="cs"/>
          <w:shd w:val="clear" w:color="auto" w:fill="FFFFFF"/>
          <w:rtl/>
        </w:rPr>
        <w:t>يجوز بين المتماسين المتجاورين المتلاصقين الجسمين المحدودين الذين يجوز فيهما حلول الحوادث وتغير الأوصاف</w:t>
      </w:r>
      <w:r w:rsidRPr="004442CE">
        <w:rPr>
          <w:rFonts w:hint="cs"/>
          <w:shd w:val="clear" w:color="auto" w:fill="FFFFFF"/>
          <w:rtl/>
        </w:rPr>
        <w:t>،</w:t>
      </w:r>
      <w:r w:rsidR="00BB795E" w:rsidRPr="004442CE">
        <w:rPr>
          <w:rFonts w:hint="cs"/>
          <w:shd w:val="clear" w:color="auto" w:fill="FFFFFF"/>
          <w:rtl/>
        </w:rPr>
        <w:t xml:space="preserve"> والله تعالى يتنزه عن ذلك كله</w:t>
      </w:r>
      <w:r w:rsidRPr="004442CE">
        <w:rPr>
          <w:rFonts w:hint="cs"/>
          <w:shd w:val="clear" w:color="auto" w:fill="FFFFFF"/>
          <w:rtl/>
        </w:rPr>
        <w:t>،</w:t>
      </w:r>
      <w:r w:rsidR="00BB795E" w:rsidRPr="004442CE">
        <w:rPr>
          <w:rFonts w:hint="cs"/>
          <w:shd w:val="clear" w:color="auto" w:fill="FFFFFF"/>
          <w:rtl/>
        </w:rPr>
        <w:t xml:space="preserve"> وأما قولهم</w:t>
      </w:r>
      <w:r w:rsidR="004C546D" w:rsidRPr="004442CE">
        <w:rPr>
          <w:rFonts w:hint="cs"/>
          <w:shd w:val="clear" w:color="auto" w:fill="FFFFFF"/>
          <w:rtl/>
        </w:rPr>
        <w:t xml:space="preserve">: </w:t>
      </w:r>
      <w:r w:rsidR="00BB795E" w:rsidRPr="004442CE">
        <w:rPr>
          <w:rFonts w:hint="cs"/>
          <w:shd w:val="clear" w:color="auto" w:fill="FFFFFF"/>
          <w:rtl/>
        </w:rPr>
        <w:t>إن الكلمة انقلبت لحما ودما</w:t>
      </w:r>
      <w:r w:rsidRPr="004442CE">
        <w:rPr>
          <w:rFonts w:hint="cs"/>
          <w:shd w:val="clear" w:color="auto" w:fill="FFFFFF"/>
          <w:rtl/>
        </w:rPr>
        <w:t>،</w:t>
      </w:r>
      <w:r w:rsidR="00BB795E" w:rsidRPr="004442CE">
        <w:rPr>
          <w:rFonts w:hint="cs"/>
          <w:shd w:val="clear" w:color="auto" w:fill="FFFFFF"/>
          <w:rtl/>
        </w:rPr>
        <w:t xml:space="preserve"> فلا يجوز ; لأنه لو جاز ذلك لجاز أن ينقلب القديم محدثا</w:t>
      </w:r>
      <w:r w:rsidRPr="004442CE">
        <w:rPr>
          <w:rFonts w:hint="cs"/>
          <w:shd w:val="clear" w:color="auto" w:fill="FFFFFF"/>
          <w:rtl/>
        </w:rPr>
        <w:t>،</w:t>
      </w:r>
      <w:r w:rsidR="00BB795E" w:rsidRPr="004442CE">
        <w:rPr>
          <w:rFonts w:hint="cs"/>
          <w:shd w:val="clear" w:color="auto" w:fill="FFFFFF"/>
          <w:rtl/>
        </w:rPr>
        <w:t xml:space="preserve"> ولو جاز ذلك لجاز انقلاب المحدث قديما فيبطل الفصل بينهما</w:t>
      </w:r>
      <w:r w:rsidRPr="004442CE">
        <w:rPr>
          <w:rFonts w:hint="cs"/>
          <w:shd w:val="clear" w:color="auto" w:fill="FFFFFF"/>
          <w:rtl/>
        </w:rPr>
        <w:t>،</w:t>
      </w:r>
      <w:r w:rsidR="00BB795E" w:rsidRPr="004442CE">
        <w:rPr>
          <w:rFonts w:hint="cs"/>
          <w:shd w:val="clear" w:color="auto" w:fill="FFFFFF"/>
          <w:rtl/>
        </w:rPr>
        <w:t xml:space="preserve"> وهذا محال فبطل ما قالوه</w:t>
      </w:r>
      <w:r w:rsidRPr="004442CE">
        <w:rPr>
          <w:rFonts w:hint="cs"/>
          <w:shd w:val="clear" w:color="auto" w:fill="FFFFFF"/>
          <w:rtl/>
        </w:rPr>
        <w:t>،</w:t>
      </w:r>
      <w:r w:rsidR="00BB795E" w:rsidRPr="004442CE">
        <w:rPr>
          <w:rFonts w:hint="cs"/>
          <w:shd w:val="clear" w:color="auto" w:fill="FFFFFF"/>
          <w:rtl/>
        </w:rPr>
        <w:t xml:space="preserve"> انتهى</w:t>
      </w:r>
      <w:r w:rsidRPr="004442CE">
        <w:rPr>
          <w:rFonts w:hint="cs"/>
          <w:shd w:val="clear" w:color="auto" w:fill="FFFFFF"/>
          <w:rtl/>
        </w:rPr>
        <w:t>،</w:t>
      </w:r>
      <w:r w:rsidR="00BB795E" w:rsidRPr="004442CE">
        <w:rPr>
          <w:rFonts w:hint="cs"/>
          <w:shd w:val="clear" w:color="auto" w:fill="FFFFFF"/>
          <w:rtl/>
        </w:rPr>
        <w:t xml:space="preserve"> وقال</w:t>
      </w:r>
      <w:r w:rsidR="00BB795E" w:rsidRPr="004442CE">
        <w:t> </w:t>
      </w:r>
      <w:r w:rsidR="00BB795E" w:rsidRPr="004442CE">
        <w:rPr>
          <w:rFonts w:hint="cs"/>
          <w:shd w:val="clear" w:color="auto" w:fill="FFFFFF"/>
          <w:rtl/>
        </w:rPr>
        <w:t>الإمام فخر الدين الرازي</w:t>
      </w:r>
      <w:r w:rsidR="00BB795E" w:rsidRPr="004442CE">
        <w:t> </w:t>
      </w:r>
      <w:r w:rsidR="00BB795E" w:rsidRPr="004442CE">
        <w:rPr>
          <w:rFonts w:hint="cs"/>
          <w:shd w:val="clear" w:color="auto" w:fill="FFFFFF"/>
          <w:rtl/>
        </w:rPr>
        <w:t>في كتاب المحصل في أصول الدين</w:t>
      </w:r>
      <w:r w:rsidR="004C546D" w:rsidRPr="004442CE">
        <w:rPr>
          <w:rFonts w:hint="cs"/>
          <w:shd w:val="clear" w:color="auto" w:fill="FFFFFF"/>
          <w:rtl/>
        </w:rPr>
        <w:t xml:space="preserve">: </w:t>
      </w:r>
      <w:r w:rsidR="00BB795E" w:rsidRPr="004442CE">
        <w:rPr>
          <w:rFonts w:hint="cs"/>
          <w:shd w:val="clear" w:color="auto" w:fill="FFFFFF"/>
          <w:rtl/>
        </w:rPr>
        <w:t>مسألة الباري تعالى لا يتحد بغيره ; لأنه حال الاتحاد إن بقيا موجودين</w:t>
      </w:r>
      <w:r w:rsidR="00BB795E" w:rsidRPr="004442CE">
        <w:t> </w:t>
      </w:r>
      <w:r w:rsidR="00BB795E" w:rsidRPr="004442CE">
        <w:rPr>
          <w:rFonts w:hint="cs"/>
          <w:shd w:val="clear" w:color="auto" w:fill="FFFFFF"/>
          <w:rtl/>
        </w:rPr>
        <w:t>فهما اثنان لا واحد</w:t>
      </w:r>
      <w:r w:rsidRPr="004442CE">
        <w:rPr>
          <w:rFonts w:hint="cs"/>
          <w:shd w:val="clear" w:color="auto" w:fill="FFFFFF"/>
          <w:rtl/>
        </w:rPr>
        <w:t>،</w:t>
      </w:r>
      <w:r w:rsidR="00BB795E" w:rsidRPr="004442CE">
        <w:rPr>
          <w:rFonts w:hint="cs"/>
          <w:shd w:val="clear" w:color="auto" w:fill="FFFFFF"/>
          <w:rtl/>
        </w:rPr>
        <w:t xml:space="preserve"> وإن صارا معدومين فلم يتحدا بل حدث ثالث</w:t>
      </w:r>
      <w:r w:rsidRPr="004442CE">
        <w:rPr>
          <w:rFonts w:hint="cs"/>
          <w:shd w:val="clear" w:color="auto" w:fill="FFFFFF"/>
          <w:rtl/>
        </w:rPr>
        <w:t>،</w:t>
      </w:r>
      <w:r w:rsidR="00BB795E" w:rsidRPr="004442CE">
        <w:rPr>
          <w:rFonts w:hint="cs"/>
          <w:shd w:val="clear" w:color="auto" w:fill="FFFFFF"/>
          <w:rtl/>
        </w:rPr>
        <w:t xml:space="preserve"> وإن عدم أحدهما وبقي الآخر فلم يتحد</w:t>
      </w:r>
      <w:r w:rsidR="00BB795E" w:rsidRPr="004442CE">
        <w:t> </w:t>
      </w:r>
      <w:r w:rsidR="00BB795E" w:rsidRPr="004442CE">
        <w:rPr>
          <w:shd w:val="clear" w:color="auto" w:fill="FFFFFF"/>
        </w:rPr>
        <w:t xml:space="preserve">; </w:t>
      </w:r>
      <w:r w:rsidR="00BB795E" w:rsidRPr="004442CE">
        <w:rPr>
          <w:rFonts w:hint="cs"/>
          <w:shd w:val="clear" w:color="auto" w:fill="FFFFFF"/>
          <w:rtl/>
        </w:rPr>
        <w:t>لأن المعدوم لا يتحد بالموجود</w:t>
      </w:r>
      <w:r w:rsidR="004C546D" w:rsidRPr="004442CE">
        <w:rPr>
          <w:shd w:val="clear" w:color="auto" w:fill="FFFFFF"/>
          <w:rtl/>
        </w:rPr>
        <w:t>.</w:t>
      </w:r>
      <w:r w:rsidR="00BB795E" w:rsidRPr="004442CE">
        <w:rPr>
          <w:rFonts w:hint="cs"/>
          <w:shd w:val="clear" w:color="auto" w:fill="FFFFFF"/>
          <w:rtl/>
        </w:rPr>
        <w:t>، وقال الإمام أقضى القضاة</w:t>
      </w:r>
      <w:r w:rsidR="00BB795E" w:rsidRPr="004442CE">
        <w:t> </w:t>
      </w:r>
      <w:r w:rsidR="00BB795E" w:rsidRPr="004442CE">
        <w:rPr>
          <w:rFonts w:hint="cs"/>
          <w:rtl/>
        </w:rPr>
        <w:t>أبو الحسن الماوردي</w:t>
      </w:r>
      <w:r w:rsidR="00BB795E" w:rsidRPr="004442CE">
        <w:t> </w:t>
      </w:r>
      <w:r w:rsidR="00BB795E" w:rsidRPr="004442CE">
        <w:rPr>
          <w:rFonts w:hint="cs"/>
          <w:shd w:val="clear" w:color="auto" w:fill="FFFFFF"/>
          <w:rtl/>
        </w:rPr>
        <w:t>صاحب الحاوي الكبير في مناظرة ناظرها لبعض</w:t>
      </w:r>
      <w:r w:rsidR="00BB795E" w:rsidRPr="004442CE">
        <w:t> </w:t>
      </w:r>
      <w:r w:rsidR="00BB795E" w:rsidRPr="004442CE">
        <w:rPr>
          <w:rFonts w:hint="cs"/>
          <w:shd w:val="clear" w:color="auto" w:fill="FFFFFF"/>
          <w:rtl/>
        </w:rPr>
        <w:t>النصارى</w:t>
      </w:r>
      <w:r w:rsidR="00BB795E" w:rsidRPr="004442CE">
        <w:t> </w:t>
      </w:r>
      <w:r w:rsidR="00BB795E" w:rsidRPr="004442CE">
        <w:rPr>
          <w:rFonts w:hint="cs"/>
          <w:shd w:val="clear" w:color="auto" w:fill="FFFFFF"/>
          <w:rtl/>
        </w:rPr>
        <w:t xml:space="preserve">في ذلك </w:t>
      </w:r>
      <w:r w:rsidRPr="004442CE">
        <w:rPr>
          <w:rFonts w:hint="cs"/>
          <w:shd w:val="clear" w:color="auto" w:fill="FFFFFF"/>
          <w:rtl/>
        </w:rPr>
        <w:t>[</w:t>
      </w:r>
      <w:r w:rsidR="00BB795E" w:rsidRPr="004442CE">
        <w:rPr>
          <w:rFonts w:hint="cs"/>
          <w:shd w:val="clear" w:color="auto" w:fill="FFFFFF"/>
          <w:rtl/>
        </w:rPr>
        <w:t>القائل</w:t>
      </w:r>
      <w:r w:rsidRPr="004442CE">
        <w:rPr>
          <w:rFonts w:hint="cs"/>
          <w:shd w:val="clear" w:color="auto" w:fill="FFFFFF"/>
          <w:rtl/>
        </w:rPr>
        <w:t>]</w:t>
      </w:r>
      <w:r w:rsidR="00BB795E" w:rsidRPr="004442CE">
        <w:rPr>
          <w:rFonts w:hint="cs"/>
          <w:shd w:val="clear" w:color="auto" w:fill="FFFFFF"/>
          <w:rtl/>
        </w:rPr>
        <w:t>بالحلول أو الاتحاد</w:t>
      </w:r>
      <w:r w:rsidR="004C546D" w:rsidRPr="004442CE">
        <w:rPr>
          <w:rFonts w:hint="cs"/>
          <w:shd w:val="clear" w:color="auto" w:fill="FFFFFF"/>
          <w:rtl/>
        </w:rPr>
        <w:t xml:space="preserve">: </w:t>
      </w:r>
      <w:r w:rsidR="00BB795E" w:rsidRPr="004442CE">
        <w:rPr>
          <w:rFonts w:hint="cs"/>
          <w:shd w:val="clear" w:color="auto" w:fill="FFFFFF"/>
          <w:rtl/>
        </w:rPr>
        <w:t>ليس من المسلمين بالشريعة بل في الظاهر والتسمية</w:t>
      </w:r>
      <w:r w:rsidRPr="004442CE">
        <w:rPr>
          <w:rFonts w:hint="cs"/>
          <w:shd w:val="clear" w:color="auto" w:fill="FFFFFF"/>
          <w:rtl/>
        </w:rPr>
        <w:t>،</w:t>
      </w:r>
      <w:r w:rsidR="00BB795E" w:rsidRPr="004442CE">
        <w:rPr>
          <w:rFonts w:hint="cs"/>
          <w:shd w:val="clear" w:color="auto" w:fill="FFFFFF"/>
          <w:rtl/>
        </w:rPr>
        <w:t xml:space="preserve"> ولا ينفع التنزيه مع القول بالاتحاد والحلول</w:t>
      </w:r>
      <w:r w:rsidRPr="004442CE">
        <w:rPr>
          <w:rFonts w:hint="cs"/>
          <w:shd w:val="clear" w:color="auto" w:fill="FFFFFF"/>
          <w:rtl/>
        </w:rPr>
        <w:t>،</w:t>
      </w:r>
      <w:r w:rsidR="00BB795E" w:rsidRPr="004442CE">
        <w:rPr>
          <w:rFonts w:hint="cs"/>
          <w:shd w:val="clear" w:color="auto" w:fill="FFFFFF"/>
          <w:rtl/>
        </w:rPr>
        <w:t xml:space="preserve"> فإن دعوى التنزيه مع ذلك إلحاد</w:t>
      </w:r>
      <w:r w:rsidRPr="004442CE">
        <w:rPr>
          <w:rFonts w:hint="cs"/>
          <w:shd w:val="clear" w:color="auto" w:fill="FFFFFF"/>
          <w:rtl/>
        </w:rPr>
        <w:t>،</w:t>
      </w:r>
      <w:r w:rsidR="00BB795E" w:rsidRPr="004442CE">
        <w:rPr>
          <w:rFonts w:hint="cs"/>
          <w:shd w:val="clear" w:color="auto" w:fill="FFFFFF"/>
          <w:rtl/>
        </w:rPr>
        <w:t xml:space="preserve"> وكيف يصح توحيد مع اعتقاد أنه سبحانه حل في البشر المأخوذ من</w:t>
      </w:r>
      <w:r w:rsidR="00BB795E" w:rsidRPr="004442CE">
        <w:t> </w:t>
      </w:r>
      <w:r w:rsidR="00BB795E" w:rsidRPr="004442CE">
        <w:rPr>
          <w:rFonts w:hint="cs"/>
          <w:shd w:val="clear" w:color="auto" w:fill="FFFFFF"/>
          <w:rtl/>
        </w:rPr>
        <w:t>مريم</w:t>
      </w:r>
      <w:r w:rsidRPr="004442CE">
        <w:rPr>
          <w:rtl/>
        </w:rPr>
        <w:t>،</w:t>
      </w:r>
      <w:r w:rsidR="00BB795E" w:rsidRPr="004442CE">
        <w:rPr>
          <w:rFonts w:hint="cs"/>
          <w:shd w:val="clear" w:color="auto" w:fill="FFFFFF"/>
          <w:rtl/>
        </w:rPr>
        <w:t xml:space="preserve"> وهنالك حلوله إما حلول عرض في جوهر ; فيقولون بأنه عرض</w:t>
      </w:r>
      <w:r w:rsidRPr="004442CE">
        <w:rPr>
          <w:rFonts w:hint="cs"/>
          <w:shd w:val="clear" w:color="auto" w:fill="FFFFFF"/>
          <w:rtl/>
        </w:rPr>
        <w:t>،</w:t>
      </w:r>
      <w:r w:rsidR="00BB795E" w:rsidRPr="004442CE">
        <w:rPr>
          <w:rFonts w:hint="cs"/>
          <w:shd w:val="clear" w:color="auto" w:fill="FFFFFF"/>
          <w:rtl/>
        </w:rPr>
        <w:t xml:space="preserve"> أو حلول تداخل الأجسام</w:t>
      </w:r>
      <w:r w:rsidRPr="004442CE">
        <w:rPr>
          <w:rFonts w:hint="cs"/>
          <w:shd w:val="clear" w:color="auto" w:fill="FFFFFF"/>
          <w:rtl/>
        </w:rPr>
        <w:t>،</w:t>
      </w:r>
      <w:r w:rsidR="00BB795E" w:rsidRPr="004442CE">
        <w:rPr>
          <w:rFonts w:hint="cs"/>
          <w:shd w:val="clear" w:color="auto" w:fill="FFFFFF"/>
          <w:rtl/>
        </w:rPr>
        <w:t xml:space="preserve"> فهو جسم</w:t>
      </w:r>
      <w:r w:rsidRPr="004442CE">
        <w:rPr>
          <w:rFonts w:hint="cs"/>
          <w:shd w:val="clear" w:color="auto" w:fill="FFFFFF"/>
          <w:rtl/>
        </w:rPr>
        <w:t>،</w:t>
      </w:r>
      <w:r w:rsidR="00BB795E" w:rsidRPr="004442CE">
        <w:rPr>
          <w:rFonts w:hint="cs"/>
          <w:shd w:val="clear" w:color="auto" w:fill="FFFFFF"/>
          <w:rtl/>
        </w:rPr>
        <w:t xml:space="preserve"> وهنالك إن</w:t>
      </w:r>
      <w:r w:rsidR="00BB795E" w:rsidRPr="004442CE">
        <w:t> </w:t>
      </w:r>
      <w:r w:rsidR="00BB795E" w:rsidRPr="004442CE">
        <w:rPr>
          <w:rFonts w:hint="cs"/>
          <w:shd w:val="clear" w:color="auto" w:fill="FFFFFF"/>
          <w:rtl/>
        </w:rPr>
        <w:t>حل كله فقد انحصر في القالب البشري وصار ذا نهاية وبداية أو بعضه فقد انقسم وتبعض</w:t>
      </w:r>
      <w:r w:rsidRPr="004442CE">
        <w:rPr>
          <w:rFonts w:hint="cs"/>
          <w:shd w:val="clear" w:color="auto" w:fill="FFFFFF"/>
          <w:rtl/>
        </w:rPr>
        <w:t>،</w:t>
      </w:r>
      <w:r w:rsidR="00BB795E" w:rsidRPr="004442CE">
        <w:rPr>
          <w:rFonts w:hint="cs"/>
          <w:shd w:val="clear" w:color="auto" w:fill="FFFFFF"/>
          <w:rtl/>
        </w:rPr>
        <w:t xml:space="preserve"> وكل هذه الأمور أباطيل </w:t>
      </w:r>
      <w:proofErr w:type="spellStart"/>
      <w:r w:rsidR="00BB795E" w:rsidRPr="004442CE">
        <w:rPr>
          <w:rFonts w:hint="cs"/>
          <w:shd w:val="clear" w:color="auto" w:fill="FFFFFF"/>
          <w:rtl/>
        </w:rPr>
        <w:t>وتضاليل</w:t>
      </w:r>
      <w:proofErr w:type="spellEnd"/>
      <w:r w:rsidRPr="004442CE">
        <w:rPr>
          <w:rFonts w:hint="cs"/>
          <w:shd w:val="clear" w:color="auto" w:fill="FFFFFF"/>
          <w:rtl/>
        </w:rPr>
        <w:t>،</w:t>
      </w:r>
      <w:r w:rsidR="00BB795E" w:rsidRPr="004442CE">
        <w:rPr>
          <w:rFonts w:hint="cs"/>
          <w:shd w:val="clear" w:color="auto" w:fill="FFFFFF"/>
          <w:rtl/>
        </w:rPr>
        <w:t xml:space="preserve"> وقال القاضي</w:t>
      </w:r>
      <w:r w:rsidR="00BB795E" w:rsidRPr="004442CE">
        <w:t> </w:t>
      </w:r>
      <w:r w:rsidR="00BB795E" w:rsidRPr="004442CE">
        <w:rPr>
          <w:rFonts w:hint="cs"/>
          <w:shd w:val="clear" w:color="auto" w:fill="FFFFFF"/>
          <w:rtl/>
        </w:rPr>
        <w:t>عياض</w:t>
      </w:r>
      <w:r w:rsidR="00BB795E" w:rsidRPr="004442CE">
        <w:t> </w:t>
      </w:r>
      <w:r w:rsidR="00BB795E" w:rsidRPr="004442CE">
        <w:rPr>
          <w:rFonts w:hint="cs"/>
          <w:shd w:val="clear" w:color="auto" w:fill="FFFFFF"/>
          <w:rtl/>
        </w:rPr>
        <w:t>في الشفا ما معناه</w:t>
      </w:r>
      <w:r w:rsidR="004C546D" w:rsidRPr="004442CE">
        <w:rPr>
          <w:rFonts w:hint="cs"/>
          <w:shd w:val="clear" w:color="auto" w:fill="FFFFFF"/>
          <w:rtl/>
        </w:rPr>
        <w:t xml:space="preserve">: </w:t>
      </w:r>
      <w:r w:rsidR="00BB795E" w:rsidRPr="004442CE">
        <w:rPr>
          <w:rFonts w:hint="cs"/>
          <w:shd w:val="clear" w:color="auto" w:fill="FFFFFF"/>
          <w:rtl/>
        </w:rPr>
        <w:t>أجمع المسلمون على كفر أصحاب الحلول ومن ادعى حلول الباري سبحانه في أحد الأشخاص كقول بعض المتصوفة</w:t>
      </w:r>
      <w:r w:rsidRPr="004442CE">
        <w:rPr>
          <w:rtl/>
        </w:rPr>
        <w:t xml:space="preserve"> </w:t>
      </w:r>
      <w:r w:rsidR="00BB795E" w:rsidRPr="004442CE">
        <w:rPr>
          <w:rFonts w:hint="cs"/>
          <w:shd w:val="clear" w:color="auto" w:fill="FFFFFF"/>
          <w:rtl/>
        </w:rPr>
        <w:t>والباطنية</w:t>
      </w:r>
      <w:r w:rsidRPr="004442CE">
        <w:rPr>
          <w:rtl/>
        </w:rPr>
        <w:t xml:space="preserve"> </w:t>
      </w:r>
      <w:r w:rsidR="00BB795E" w:rsidRPr="004442CE">
        <w:rPr>
          <w:rFonts w:hint="cs"/>
          <w:shd w:val="clear" w:color="auto" w:fill="FFFFFF"/>
          <w:rtl/>
        </w:rPr>
        <w:t>والنصارى</w:t>
      </w:r>
      <w:r w:rsidRPr="004442CE">
        <w:rPr>
          <w:rtl/>
        </w:rPr>
        <w:t xml:space="preserve"> </w:t>
      </w:r>
      <w:r w:rsidR="00BB795E" w:rsidRPr="004442CE">
        <w:rPr>
          <w:rFonts w:hint="cs"/>
          <w:shd w:val="clear" w:color="auto" w:fill="FFFFFF"/>
          <w:rtl/>
        </w:rPr>
        <w:t>والقرامطة</w:t>
      </w:r>
      <w:r w:rsidRPr="004442CE">
        <w:rPr>
          <w:rtl/>
        </w:rPr>
        <w:t>،</w:t>
      </w:r>
      <w:r w:rsidRPr="004442CE">
        <w:rPr>
          <w:rFonts w:hint="cs"/>
          <w:rtl/>
          <w:lang w:bidi="ar-KW"/>
        </w:rPr>
        <w:t xml:space="preserve"> </w:t>
      </w:r>
      <w:r w:rsidR="00BB795E" w:rsidRPr="004442CE">
        <w:rPr>
          <w:rFonts w:hint="cs"/>
          <w:shd w:val="clear" w:color="auto" w:fill="FFFFFF"/>
          <w:rtl/>
        </w:rPr>
        <w:t>وقال في موضوع آخر</w:t>
      </w:r>
      <w:r w:rsidR="004C546D" w:rsidRPr="004442CE">
        <w:rPr>
          <w:rFonts w:hint="cs"/>
          <w:shd w:val="clear" w:color="auto" w:fill="FFFFFF"/>
          <w:rtl/>
        </w:rPr>
        <w:t xml:space="preserve">: </w:t>
      </w:r>
      <w:r w:rsidR="00BB795E" w:rsidRPr="004442CE">
        <w:rPr>
          <w:rFonts w:hint="cs"/>
          <w:shd w:val="clear" w:color="auto" w:fill="FFFFFF"/>
          <w:rtl/>
        </w:rPr>
        <w:t>ما عرف الله من شبهه وجسمه من</w:t>
      </w:r>
      <w:r w:rsidR="00BB795E" w:rsidRPr="004442CE">
        <w:t> </w:t>
      </w:r>
      <w:r w:rsidR="00BB795E" w:rsidRPr="004442CE">
        <w:rPr>
          <w:rFonts w:hint="cs"/>
          <w:shd w:val="clear" w:color="auto" w:fill="FFFFFF"/>
          <w:rtl/>
        </w:rPr>
        <w:t>اليهود</w:t>
      </w:r>
      <w:r w:rsidR="00BB795E" w:rsidRPr="004442CE">
        <w:t> </w:t>
      </w:r>
      <w:r w:rsidR="00BB795E" w:rsidRPr="004442CE">
        <w:rPr>
          <w:rFonts w:hint="cs"/>
          <w:shd w:val="clear" w:color="auto" w:fill="FFFFFF"/>
          <w:rtl/>
        </w:rPr>
        <w:t>أو أجاز عليه الحلول والانتقال والامتزاج من</w:t>
      </w:r>
      <w:r w:rsidR="00BB795E" w:rsidRPr="004442CE">
        <w:t> </w:t>
      </w:r>
      <w:r w:rsidR="00BB795E" w:rsidRPr="004442CE">
        <w:rPr>
          <w:rFonts w:hint="cs"/>
          <w:shd w:val="clear" w:color="auto" w:fill="FFFFFF"/>
          <w:rtl/>
        </w:rPr>
        <w:t>النصارى</w:t>
      </w:r>
      <w:r w:rsidRPr="004442CE">
        <w:rPr>
          <w:rtl/>
        </w:rPr>
        <w:t>،</w:t>
      </w:r>
      <w:r w:rsidR="00BB795E" w:rsidRPr="004442CE">
        <w:rPr>
          <w:rFonts w:hint="cs"/>
          <w:shd w:val="clear" w:color="auto" w:fill="FFFFFF"/>
          <w:rtl/>
        </w:rPr>
        <w:t xml:space="preserve"> ونقله عنه</w:t>
      </w:r>
      <w:r w:rsidR="00BB795E" w:rsidRPr="004442CE">
        <w:t> </w:t>
      </w:r>
      <w:r w:rsidR="00BB795E" w:rsidRPr="004442CE">
        <w:rPr>
          <w:rFonts w:hint="cs"/>
          <w:shd w:val="clear" w:color="auto" w:fill="FFFFFF"/>
          <w:rtl/>
        </w:rPr>
        <w:t>النووي</w:t>
      </w:r>
      <w:r w:rsidR="00BB795E" w:rsidRPr="004442CE">
        <w:t> </w:t>
      </w:r>
      <w:r w:rsidR="00BB795E" w:rsidRPr="004442CE">
        <w:rPr>
          <w:rFonts w:hint="cs"/>
          <w:shd w:val="clear" w:color="auto" w:fill="FFFFFF"/>
          <w:rtl/>
        </w:rPr>
        <w:t>في</w:t>
      </w:r>
      <w:r w:rsidR="00BB795E" w:rsidRPr="004442CE">
        <w:t> </w:t>
      </w:r>
      <w:r w:rsidR="00BB795E" w:rsidRPr="004442CE">
        <w:rPr>
          <w:rFonts w:hint="cs"/>
          <w:shd w:val="clear" w:color="auto" w:fill="FFFFFF"/>
          <w:rtl/>
        </w:rPr>
        <w:t>شرح</w:t>
      </w:r>
      <w:r w:rsidR="00BB795E" w:rsidRPr="004442CE">
        <w:t> </w:t>
      </w:r>
      <w:r w:rsidR="00BB795E" w:rsidRPr="004442CE">
        <w:rPr>
          <w:rFonts w:hint="cs"/>
          <w:rtl/>
        </w:rPr>
        <w:t>مسلم</w:t>
      </w:r>
      <w:r w:rsidRPr="004442CE">
        <w:rPr>
          <w:rtl/>
        </w:rPr>
        <w:t>،</w:t>
      </w:r>
      <w:r w:rsidR="00BB795E" w:rsidRPr="004442CE">
        <w:rPr>
          <w:rFonts w:hint="cs"/>
          <w:shd w:val="clear" w:color="auto" w:fill="FFFFFF"/>
          <w:rtl/>
        </w:rPr>
        <w:t xml:space="preserve"> وقال</w:t>
      </w:r>
      <w:r w:rsidR="00BB795E" w:rsidRPr="004442CE">
        <w:t> </w:t>
      </w:r>
      <w:r w:rsidR="00BB795E" w:rsidRPr="004442CE">
        <w:rPr>
          <w:rFonts w:hint="cs"/>
          <w:shd w:val="clear" w:color="auto" w:fill="FFFFFF"/>
          <w:rtl/>
        </w:rPr>
        <w:t>القاضي ناصر الدين البيضاوي</w:t>
      </w:r>
      <w:r w:rsidR="00BB795E" w:rsidRPr="004442CE">
        <w:t> </w:t>
      </w:r>
      <w:r w:rsidR="00BB795E" w:rsidRPr="004442CE">
        <w:rPr>
          <w:rFonts w:hint="cs"/>
          <w:shd w:val="clear" w:color="auto" w:fill="FFFFFF"/>
          <w:rtl/>
        </w:rPr>
        <w:t>في تفسيره في قوله تعالى</w:t>
      </w:r>
      <w:r w:rsidR="004C546D" w:rsidRPr="004442CE">
        <w:rPr>
          <w:shd w:val="clear" w:color="auto" w:fill="FFFFFF"/>
          <w:rtl/>
        </w:rPr>
        <w:t xml:space="preserve">: </w:t>
      </w:r>
      <w:r w:rsidRPr="004442CE">
        <w:rPr>
          <w:shd w:val="clear" w:color="auto" w:fill="FFFFFF"/>
          <w:rtl/>
        </w:rPr>
        <w:t>(</w:t>
      </w:r>
      <w:r w:rsidR="00BB795E" w:rsidRPr="004442CE">
        <w:rPr>
          <w:rFonts w:hint="cs"/>
          <w:rtl/>
        </w:rPr>
        <w:t>لقد كفر الذين قالوا إن الله هو المسيح ابن مريم</w:t>
      </w:r>
      <w:r w:rsidR="00DE080D" w:rsidRPr="004442CE">
        <w:rPr>
          <w:rtl/>
        </w:rPr>
        <w:t xml:space="preserve">) </w:t>
      </w:r>
      <w:r w:rsidR="00BB795E" w:rsidRPr="004442CE">
        <w:rPr>
          <w:rFonts w:hint="cs"/>
          <w:shd w:val="clear" w:color="auto" w:fill="FFFFFF"/>
          <w:rtl/>
        </w:rPr>
        <w:t>هذا قول</w:t>
      </w:r>
      <w:r w:rsidR="00BB795E" w:rsidRPr="004442CE">
        <w:t> </w:t>
      </w:r>
      <w:r w:rsidR="00BB795E" w:rsidRPr="004442CE">
        <w:rPr>
          <w:rFonts w:hint="cs"/>
          <w:shd w:val="clear" w:color="auto" w:fill="FFFFFF"/>
          <w:rtl/>
        </w:rPr>
        <w:t>اليعقوبية</w:t>
      </w:r>
      <w:r w:rsidR="00BB795E" w:rsidRPr="004442CE">
        <w:t> </w:t>
      </w:r>
      <w:r w:rsidR="00BB795E" w:rsidRPr="004442CE">
        <w:rPr>
          <w:rFonts w:hint="cs"/>
          <w:shd w:val="clear" w:color="auto" w:fill="FFFFFF"/>
          <w:rtl/>
        </w:rPr>
        <w:t>القائلين بالاتحاد</w:t>
      </w:r>
      <w:r w:rsidRPr="004442CE">
        <w:rPr>
          <w:rFonts w:hint="cs"/>
          <w:shd w:val="clear" w:color="auto" w:fill="FFFFFF"/>
          <w:rtl/>
        </w:rPr>
        <w:t>،</w:t>
      </w:r>
      <w:r w:rsidR="00BB795E" w:rsidRPr="004442CE">
        <w:rPr>
          <w:rFonts w:hint="cs"/>
          <w:shd w:val="clear" w:color="auto" w:fill="FFFFFF"/>
          <w:rtl/>
        </w:rPr>
        <w:t xml:space="preserve"> وقال في قوله تعالى</w:t>
      </w:r>
      <w:r w:rsidR="004C546D" w:rsidRPr="004442CE">
        <w:rPr>
          <w:shd w:val="clear" w:color="auto" w:fill="FFFFFF"/>
          <w:rtl/>
        </w:rPr>
        <w:t xml:space="preserve">: </w:t>
      </w:r>
      <w:r w:rsidRPr="004442CE">
        <w:rPr>
          <w:shd w:val="clear" w:color="auto" w:fill="FFFFFF"/>
          <w:rtl/>
        </w:rPr>
        <w:t>(</w:t>
      </w:r>
      <w:r w:rsidR="00BB795E" w:rsidRPr="004442CE">
        <w:rPr>
          <w:rFonts w:hint="cs"/>
          <w:rtl/>
        </w:rPr>
        <w:t>أفلا يتوبون إلى الله ويستغفرونه</w:t>
      </w:r>
      <w:r w:rsidR="00DE080D" w:rsidRPr="004442CE">
        <w:rPr>
          <w:rtl/>
        </w:rPr>
        <w:t xml:space="preserve">) </w:t>
      </w:r>
      <w:r w:rsidR="00BB795E" w:rsidRPr="004442CE">
        <w:rPr>
          <w:rFonts w:hint="cs"/>
          <w:shd w:val="clear" w:color="auto" w:fill="FFFFFF"/>
          <w:rtl/>
        </w:rPr>
        <w:t>أي</w:t>
      </w:r>
      <w:r w:rsidR="004C546D" w:rsidRPr="004442CE">
        <w:rPr>
          <w:rFonts w:hint="cs"/>
          <w:shd w:val="clear" w:color="auto" w:fill="FFFFFF"/>
          <w:rtl/>
        </w:rPr>
        <w:t xml:space="preserve">: </w:t>
      </w:r>
      <w:r w:rsidR="00BB795E" w:rsidRPr="004442CE">
        <w:rPr>
          <w:rFonts w:hint="cs"/>
          <w:shd w:val="clear" w:color="auto" w:fill="FFFFFF"/>
          <w:rtl/>
        </w:rPr>
        <w:t>ألا يتوبون بالانتهاء عن تلك العقائد والأقوال الزائغة ويستغفرونه بالتوحيد والتنزيه عن الاتحاد والحلول بعد هذا التقرير والتهديد</w:t>
      </w:r>
      <w:r w:rsidRPr="004442CE">
        <w:rPr>
          <w:rFonts w:hint="cs"/>
          <w:shd w:val="clear" w:color="auto" w:fill="FFFFFF"/>
          <w:rtl/>
        </w:rPr>
        <w:t>،</w:t>
      </w:r>
      <w:r w:rsidR="00BB795E" w:rsidRPr="004442CE">
        <w:rPr>
          <w:rFonts w:hint="cs"/>
          <w:rtl/>
          <w:lang w:bidi="ar-KW"/>
        </w:rPr>
        <w:t xml:space="preserve"> </w:t>
      </w:r>
      <w:r w:rsidR="00BB795E" w:rsidRPr="004442CE">
        <w:rPr>
          <w:rFonts w:hint="cs"/>
          <w:shd w:val="clear" w:color="auto" w:fill="FFFFFF"/>
          <w:rtl/>
        </w:rPr>
        <w:t>وقال الشيخ</w:t>
      </w:r>
      <w:r w:rsidR="00BB795E" w:rsidRPr="004442CE">
        <w:t> </w:t>
      </w:r>
      <w:r w:rsidR="00BB795E" w:rsidRPr="004442CE">
        <w:rPr>
          <w:rFonts w:hint="cs"/>
          <w:shd w:val="clear" w:color="auto" w:fill="FFFFFF"/>
          <w:rtl/>
        </w:rPr>
        <w:t>عز الدين بن عبد السلام</w:t>
      </w:r>
      <w:r w:rsidR="00BB795E" w:rsidRPr="004442CE">
        <w:t> </w:t>
      </w:r>
      <w:r w:rsidR="00BB795E" w:rsidRPr="004442CE">
        <w:rPr>
          <w:rFonts w:hint="cs"/>
          <w:shd w:val="clear" w:color="auto" w:fill="FFFFFF"/>
          <w:rtl/>
        </w:rPr>
        <w:t>في قواعده الكبرى</w:t>
      </w:r>
      <w:r w:rsidR="004C546D" w:rsidRPr="004442CE">
        <w:rPr>
          <w:rFonts w:hint="cs"/>
          <w:shd w:val="clear" w:color="auto" w:fill="FFFFFF"/>
          <w:rtl/>
        </w:rPr>
        <w:t xml:space="preserve">: </w:t>
      </w:r>
      <w:r w:rsidR="00BB795E" w:rsidRPr="004442CE">
        <w:rPr>
          <w:rFonts w:hint="cs"/>
          <w:shd w:val="clear" w:color="auto" w:fill="FFFFFF"/>
          <w:rtl/>
        </w:rPr>
        <w:t>ومن زعم أن الإله يحل في شيء من أجساد الناس أو غيرهم فهو كافر ; لأن الشرع إنما</w:t>
      </w:r>
      <w:r w:rsidR="00BB795E" w:rsidRPr="004442CE">
        <w:t> </w:t>
      </w:r>
      <w:r w:rsidR="00BB795E" w:rsidRPr="004442CE">
        <w:rPr>
          <w:rFonts w:hint="cs"/>
          <w:shd w:val="clear" w:color="auto" w:fill="FFFFFF"/>
          <w:rtl/>
        </w:rPr>
        <w:t>عفا عن المجسمة لغلبة التجسيم على الناس فإنهم لا يفهمون موجودا في غير جهة</w:t>
      </w:r>
      <w:r w:rsidRPr="004442CE">
        <w:rPr>
          <w:rFonts w:hint="cs"/>
          <w:shd w:val="clear" w:color="auto" w:fill="FFFFFF"/>
          <w:rtl/>
        </w:rPr>
        <w:t>،</w:t>
      </w:r>
      <w:r w:rsidR="00BB795E" w:rsidRPr="004442CE">
        <w:rPr>
          <w:rFonts w:hint="cs"/>
          <w:shd w:val="clear" w:color="auto" w:fill="FFFFFF"/>
          <w:rtl/>
        </w:rPr>
        <w:t xml:space="preserve"> بخلاف الحلول فإنه لا يعم الابتلاء به ولا يخطر على قلب عاقل فلا يعفى عنه انتهى</w:t>
      </w:r>
      <w:r w:rsidRPr="004442CE">
        <w:rPr>
          <w:rFonts w:hint="cs"/>
          <w:shd w:val="clear" w:color="auto" w:fill="FFFFFF"/>
          <w:rtl/>
        </w:rPr>
        <w:t>،</w:t>
      </w:r>
      <w:r w:rsidR="00BB795E" w:rsidRPr="004442CE">
        <w:rPr>
          <w:rFonts w:hint="cs"/>
          <w:shd w:val="clear" w:color="auto" w:fill="FFFFFF"/>
          <w:rtl/>
        </w:rPr>
        <w:t xml:space="preserve"> قلت</w:t>
      </w:r>
      <w:r w:rsidR="004C546D" w:rsidRPr="004442CE">
        <w:rPr>
          <w:rFonts w:hint="cs"/>
          <w:shd w:val="clear" w:color="auto" w:fill="FFFFFF"/>
          <w:rtl/>
        </w:rPr>
        <w:t xml:space="preserve">: </w:t>
      </w:r>
      <w:r w:rsidR="00BB795E" w:rsidRPr="004442CE">
        <w:rPr>
          <w:rFonts w:hint="cs"/>
          <w:shd w:val="clear" w:color="auto" w:fill="FFFFFF"/>
          <w:rtl/>
        </w:rPr>
        <w:t xml:space="preserve">مقصود الشيخ أنه لا يجري في تكفيرهم الخلاف </w:t>
      </w:r>
      <w:r w:rsidR="00BB795E" w:rsidRPr="004442CE">
        <w:rPr>
          <w:rFonts w:hint="cs"/>
          <w:shd w:val="clear" w:color="auto" w:fill="FFFFFF"/>
          <w:rtl/>
        </w:rPr>
        <w:lastRenderedPageBreak/>
        <w:t>الذي جرى في المجسمة بل يقطع بتكفير القائلين بالحلول إجماعا</w:t>
      </w:r>
      <w:r w:rsidRPr="004442CE">
        <w:rPr>
          <w:rFonts w:hint="cs"/>
          <w:shd w:val="clear" w:color="auto" w:fill="FFFFFF"/>
          <w:rtl/>
        </w:rPr>
        <w:t>،</w:t>
      </w:r>
      <w:r w:rsidR="00BB795E" w:rsidRPr="004442CE">
        <w:rPr>
          <w:rFonts w:hint="cs"/>
          <w:shd w:val="clear" w:color="auto" w:fill="FFFFFF"/>
          <w:rtl/>
        </w:rPr>
        <w:t xml:space="preserve"> وإن جرى في المجسمة خلاف</w:t>
      </w:r>
      <w:r w:rsidRPr="004442CE">
        <w:rPr>
          <w:rFonts w:hint="cs"/>
          <w:shd w:val="clear" w:color="auto" w:fill="FFFFFF"/>
          <w:rtl/>
        </w:rPr>
        <w:t>،</w:t>
      </w:r>
      <w:r w:rsidR="00BB795E" w:rsidRPr="004442CE">
        <w:rPr>
          <w:rFonts w:hint="cs"/>
          <w:shd w:val="clear" w:color="auto" w:fill="FFFFFF"/>
          <w:rtl/>
        </w:rPr>
        <w:t xml:space="preserve"> وقال الحافظ</w:t>
      </w:r>
      <w:r w:rsidR="00BB795E" w:rsidRPr="004442CE">
        <w:t> </w:t>
      </w:r>
      <w:r w:rsidR="00BB795E" w:rsidRPr="004442CE">
        <w:rPr>
          <w:rFonts w:hint="cs"/>
          <w:rtl/>
        </w:rPr>
        <w:t>أبو نعيم الأصبهاني</w:t>
      </w:r>
      <w:r w:rsidR="00BB795E" w:rsidRPr="004442CE">
        <w:t> </w:t>
      </w:r>
      <w:r w:rsidR="00BB795E" w:rsidRPr="004442CE">
        <w:rPr>
          <w:rFonts w:hint="cs"/>
          <w:shd w:val="clear" w:color="auto" w:fill="FFFFFF"/>
          <w:rtl/>
        </w:rPr>
        <w:t>في أول الحلية</w:t>
      </w:r>
      <w:r w:rsidR="004C546D" w:rsidRPr="004442CE">
        <w:rPr>
          <w:rFonts w:hint="cs"/>
          <w:shd w:val="clear" w:color="auto" w:fill="FFFFFF"/>
          <w:rtl/>
        </w:rPr>
        <w:t xml:space="preserve">: </w:t>
      </w:r>
      <w:r w:rsidR="00BB795E" w:rsidRPr="004442CE">
        <w:rPr>
          <w:rFonts w:hint="cs"/>
          <w:shd w:val="clear" w:color="auto" w:fill="FFFFFF"/>
          <w:rtl/>
        </w:rPr>
        <w:t>أما بعد فقد استعنت بالله وأجبتك إلى ما ابتغيت من جمع كتاب يتضمن أسامي جماعة من أعلام المحققين من المتصوفة وأئمتهم وترتيب طبقاتهم من النساك ومحجتهم من قرن الصحابة والتابعين وتابعيهم ومن بعدهم ممن عرف الأدلة والحقائق</w:t>
      </w:r>
      <w:r w:rsidRPr="004442CE">
        <w:rPr>
          <w:rFonts w:hint="cs"/>
          <w:shd w:val="clear" w:color="auto" w:fill="FFFFFF"/>
          <w:rtl/>
        </w:rPr>
        <w:t>،</w:t>
      </w:r>
      <w:r w:rsidR="00BB795E" w:rsidRPr="004442CE">
        <w:rPr>
          <w:rFonts w:hint="cs"/>
          <w:shd w:val="clear" w:color="auto" w:fill="FFFFFF"/>
          <w:rtl/>
        </w:rPr>
        <w:t xml:space="preserve"> وباشر الأحوال والطرائق</w:t>
      </w:r>
      <w:r w:rsidRPr="004442CE">
        <w:rPr>
          <w:rFonts w:hint="cs"/>
          <w:shd w:val="clear" w:color="auto" w:fill="FFFFFF"/>
          <w:rtl/>
        </w:rPr>
        <w:t>،</w:t>
      </w:r>
      <w:r w:rsidR="00BB795E" w:rsidRPr="004442CE">
        <w:rPr>
          <w:rFonts w:hint="cs"/>
          <w:shd w:val="clear" w:color="auto" w:fill="FFFFFF"/>
          <w:rtl/>
        </w:rPr>
        <w:t xml:space="preserve"> وساكن الرياض والحدائق</w:t>
      </w:r>
      <w:r w:rsidRPr="004442CE">
        <w:rPr>
          <w:rtl/>
        </w:rPr>
        <w:t>،</w:t>
      </w:r>
      <w:r w:rsidR="00BB795E" w:rsidRPr="004442CE">
        <w:rPr>
          <w:rFonts w:hint="cs"/>
          <w:shd w:val="clear" w:color="auto" w:fill="FFFFFF"/>
          <w:rtl/>
        </w:rPr>
        <w:t xml:space="preserve"> وفارق العوارض والعلائق</w:t>
      </w:r>
      <w:r w:rsidRPr="004442CE">
        <w:rPr>
          <w:rFonts w:hint="cs"/>
          <w:shd w:val="clear" w:color="auto" w:fill="FFFFFF"/>
          <w:rtl/>
        </w:rPr>
        <w:t>،</w:t>
      </w:r>
      <w:r w:rsidR="00BB795E" w:rsidRPr="004442CE">
        <w:rPr>
          <w:rFonts w:hint="cs"/>
          <w:shd w:val="clear" w:color="auto" w:fill="FFFFFF"/>
          <w:rtl/>
        </w:rPr>
        <w:t xml:space="preserve"> وتبرأ من المتنطعين والمتعمقين</w:t>
      </w:r>
      <w:r w:rsidRPr="004442CE">
        <w:rPr>
          <w:rFonts w:hint="cs"/>
          <w:shd w:val="clear" w:color="auto" w:fill="FFFFFF"/>
          <w:rtl/>
        </w:rPr>
        <w:t>،</w:t>
      </w:r>
      <w:r w:rsidR="00BB795E" w:rsidRPr="004442CE">
        <w:rPr>
          <w:rFonts w:hint="cs"/>
          <w:shd w:val="clear" w:color="auto" w:fill="FFFFFF"/>
          <w:rtl/>
        </w:rPr>
        <w:t xml:space="preserve"> ومن أهل الدعاوى من </w:t>
      </w:r>
      <w:proofErr w:type="spellStart"/>
      <w:r w:rsidR="00BB795E" w:rsidRPr="004442CE">
        <w:rPr>
          <w:rFonts w:hint="cs"/>
          <w:shd w:val="clear" w:color="auto" w:fill="FFFFFF"/>
          <w:rtl/>
        </w:rPr>
        <w:t>المتسوفين</w:t>
      </w:r>
      <w:proofErr w:type="spellEnd"/>
      <w:r w:rsidRPr="004442CE">
        <w:rPr>
          <w:rFonts w:hint="cs"/>
          <w:shd w:val="clear" w:color="auto" w:fill="FFFFFF"/>
          <w:rtl/>
        </w:rPr>
        <w:t>،</w:t>
      </w:r>
      <w:r w:rsidR="00BB795E" w:rsidRPr="004442CE">
        <w:rPr>
          <w:rFonts w:hint="cs"/>
          <w:shd w:val="clear" w:color="auto" w:fill="FFFFFF"/>
          <w:rtl/>
        </w:rPr>
        <w:t xml:space="preserve"> ومن</w:t>
      </w:r>
      <w:r w:rsidR="00BB795E" w:rsidRPr="004442CE">
        <w:t> </w:t>
      </w:r>
      <w:r w:rsidR="00BB795E" w:rsidRPr="004442CE">
        <w:rPr>
          <w:rFonts w:hint="cs"/>
          <w:shd w:val="clear" w:color="auto" w:fill="FFFFFF"/>
          <w:rtl/>
        </w:rPr>
        <w:t xml:space="preserve">الكسالى </w:t>
      </w:r>
      <w:proofErr w:type="spellStart"/>
      <w:r w:rsidR="00BB795E" w:rsidRPr="004442CE">
        <w:rPr>
          <w:rFonts w:hint="cs"/>
          <w:shd w:val="clear" w:color="auto" w:fill="FFFFFF"/>
          <w:rtl/>
        </w:rPr>
        <w:t>والمتثبطين</w:t>
      </w:r>
      <w:proofErr w:type="spellEnd"/>
      <w:r w:rsidR="00BB795E" w:rsidRPr="004442CE">
        <w:rPr>
          <w:rFonts w:hint="cs"/>
          <w:shd w:val="clear" w:color="auto" w:fill="FFFFFF"/>
          <w:rtl/>
        </w:rPr>
        <w:t xml:space="preserve"> المشبهين بهم في اللباس والمقال والمخالفين لهم في العقيدة والفعال</w:t>
      </w:r>
      <w:r w:rsidRPr="004442CE">
        <w:rPr>
          <w:rFonts w:hint="cs"/>
          <w:shd w:val="clear" w:color="auto" w:fill="FFFFFF"/>
          <w:rtl/>
        </w:rPr>
        <w:t>،</w:t>
      </w:r>
      <w:r w:rsidR="00BB795E" w:rsidRPr="004442CE">
        <w:rPr>
          <w:rFonts w:hint="cs"/>
          <w:shd w:val="clear" w:color="auto" w:fill="FFFFFF"/>
          <w:rtl/>
        </w:rPr>
        <w:t xml:space="preserve"> وذلك لما بلغك من بسط لساننا وألسنة أهل الفقه والآثار في كل القطر والأمصار في المنتسبين إليهم من الفسقة الفجار</w:t>
      </w:r>
      <w:r w:rsidRPr="004442CE">
        <w:rPr>
          <w:rFonts w:hint="cs"/>
          <w:shd w:val="clear" w:color="auto" w:fill="FFFFFF"/>
          <w:rtl/>
        </w:rPr>
        <w:t>،</w:t>
      </w:r>
      <w:r w:rsidR="00BB795E" w:rsidRPr="004442CE">
        <w:rPr>
          <w:rFonts w:hint="cs"/>
          <w:shd w:val="clear" w:color="auto" w:fill="FFFFFF"/>
          <w:rtl/>
        </w:rPr>
        <w:t xml:space="preserve"> </w:t>
      </w:r>
      <w:proofErr w:type="spellStart"/>
      <w:r w:rsidR="00BB795E" w:rsidRPr="004442CE">
        <w:rPr>
          <w:rFonts w:hint="cs"/>
          <w:shd w:val="clear" w:color="auto" w:fill="FFFFFF"/>
          <w:rtl/>
        </w:rPr>
        <w:t>والمباحية</w:t>
      </w:r>
      <w:proofErr w:type="spellEnd"/>
      <w:r w:rsidR="00BB795E" w:rsidRPr="004442CE">
        <w:rPr>
          <w:rFonts w:hint="cs"/>
          <w:shd w:val="clear" w:color="auto" w:fill="FFFFFF"/>
          <w:rtl/>
        </w:rPr>
        <w:t xml:space="preserve"> </w:t>
      </w:r>
      <w:proofErr w:type="spellStart"/>
      <w:r w:rsidR="00BB795E" w:rsidRPr="004442CE">
        <w:rPr>
          <w:rFonts w:hint="cs"/>
          <w:shd w:val="clear" w:color="auto" w:fill="FFFFFF"/>
          <w:rtl/>
        </w:rPr>
        <w:t>والحلولية</w:t>
      </w:r>
      <w:proofErr w:type="spellEnd"/>
      <w:r w:rsidR="00BB795E" w:rsidRPr="004442CE">
        <w:rPr>
          <w:rFonts w:hint="cs"/>
          <w:shd w:val="clear" w:color="auto" w:fill="FFFFFF"/>
          <w:rtl/>
        </w:rPr>
        <w:t xml:space="preserve"> الكفار</w:t>
      </w:r>
      <w:r w:rsidRPr="004442CE">
        <w:rPr>
          <w:rFonts w:hint="cs"/>
          <w:shd w:val="clear" w:color="auto" w:fill="FFFFFF"/>
          <w:rtl/>
        </w:rPr>
        <w:t>،</w:t>
      </w:r>
      <w:r w:rsidR="00BB795E" w:rsidRPr="004442CE">
        <w:rPr>
          <w:rFonts w:hint="cs"/>
          <w:shd w:val="clear" w:color="auto" w:fill="FFFFFF"/>
          <w:rtl/>
        </w:rPr>
        <w:t xml:space="preserve"> وليس ما حل بالكذبة من الوقيعة والإنكار بقادح في منقبة البررة الأخيار</w:t>
      </w:r>
      <w:r w:rsidRPr="004442CE">
        <w:rPr>
          <w:rFonts w:hint="cs"/>
          <w:shd w:val="clear" w:color="auto" w:fill="FFFFFF"/>
          <w:rtl/>
        </w:rPr>
        <w:t>،</w:t>
      </w:r>
      <w:r w:rsidR="00BB795E" w:rsidRPr="004442CE">
        <w:rPr>
          <w:rFonts w:hint="cs"/>
          <w:shd w:val="clear" w:color="auto" w:fill="FFFFFF"/>
          <w:rtl/>
        </w:rPr>
        <w:t xml:space="preserve"> وواضع من درجة الصفوة الأبرار</w:t>
      </w:r>
      <w:r w:rsidRPr="004442CE">
        <w:rPr>
          <w:rFonts w:hint="cs"/>
          <w:shd w:val="clear" w:color="auto" w:fill="FFFFFF"/>
          <w:rtl/>
        </w:rPr>
        <w:t>،</w:t>
      </w:r>
      <w:r w:rsidR="00BB795E" w:rsidRPr="004442CE">
        <w:rPr>
          <w:rFonts w:hint="cs"/>
          <w:rtl/>
          <w:lang w:bidi="ar-KW"/>
        </w:rPr>
        <w:t xml:space="preserve"> (</w:t>
      </w:r>
      <w:r w:rsidRPr="004442CE">
        <w:rPr>
          <w:rFonts w:hint="cs"/>
          <w:rtl/>
          <w:lang w:bidi="ar-KW"/>
        </w:rPr>
        <w:t>(</w:t>
      </w:r>
      <w:r w:rsidR="00BB795E" w:rsidRPr="004442CE">
        <w:rPr>
          <w:rFonts w:hint="cs"/>
          <w:shd w:val="clear" w:color="auto" w:fill="FFFFFF"/>
          <w:rtl/>
        </w:rPr>
        <w:t>مسألة</w:t>
      </w:r>
      <w:r w:rsidR="00DE080D" w:rsidRPr="004442CE">
        <w:rPr>
          <w:rFonts w:hint="cs"/>
          <w:shd w:val="clear" w:color="auto" w:fill="FFFFFF"/>
          <w:rtl/>
          <w:lang w:bidi="ar-KW"/>
        </w:rPr>
        <w:t xml:space="preserve">) ) </w:t>
      </w:r>
      <w:r w:rsidR="004C546D" w:rsidRPr="004442CE">
        <w:rPr>
          <w:rFonts w:hint="cs"/>
          <w:shd w:val="clear" w:color="auto" w:fill="FFFFFF"/>
          <w:rtl/>
          <w:lang w:bidi="ar-KW"/>
        </w:rPr>
        <w:t xml:space="preserve">: </w:t>
      </w:r>
      <w:r w:rsidR="00BB795E" w:rsidRPr="004442CE">
        <w:rPr>
          <w:rFonts w:hint="cs"/>
          <w:shd w:val="clear" w:color="auto" w:fill="FFFFFF"/>
          <w:rtl/>
        </w:rPr>
        <w:t xml:space="preserve">وقال صاحب </w:t>
      </w:r>
      <w:r w:rsidRPr="004442CE">
        <w:rPr>
          <w:rFonts w:hint="cs"/>
          <w:shd w:val="clear" w:color="auto" w:fill="FFFFFF"/>
          <w:rtl/>
        </w:rPr>
        <w:t>[</w:t>
      </w:r>
      <w:r w:rsidR="00BB795E" w:rsidRPr="004442CE">
        <w:rPr>
          <w:rFonts w:hint="cs"/>
          <w:shd w:val="clear" w:color="auto" w:fill="FFFFFF"/>
          <w:rtl/>
        </w:rPr>
        <w:t>كتاب</w:t>
      </w:r>
      <w:r w:rsidRPr="004442CE">
        <w:rPr>
          <w:rFonts w:hint="cs"/>
          <w:shd w:val="clear" w:color="auto" w:fill="FFFFFF"/>
          <w:rtl/>
        </w:rPr>
        <w:t>]</w:t>
      </w:r>
      <w:r w:rsidR="00BB795E" w:rsidRPr="004442CE">
        <w:rPr>
          <w:rFonts w:hint="cs"/>
          <w:shd w:val="clear" w:color="auto" w:fill="FFFFFF"/>
          <w:rtl/>
        </w:rPr>
        <w:t>معيار المريدين</w:t>
      </w:r>
      <w:r w:rsidR="004C546D" w:rsidRPr="004442CE">
        <w:rPr>
          <w:rFonts w:hint="cs"/>
          <w:shd w:val="clear" w:color="auto" w:fill="FFFFFF"/>
          <w:rtl/>
        </w:rPr>
        <w:t xml:space="preserve">: </w:t>
      </w:r>
      <w:r w:rsidR="00BB795E" w:rsidRPr="004442CE">
        <w:rPr>
          <w:rFonts w:hint="cs"/>
          <w:shd w:val="clear" w:color="auto" w:fill="FFFFFF"/>
          <w:rtl/>
        </w:rPr>
        <w:t>اعلم أن منشأ أغلاط الفرق التي غلطت في</w:t>
      </w:r>
      <w:r w:rsidR="00BB795E" w:rsidRPr="004442CE">
        <w:rPr>
          <w:shd w:val="clear" w:color="auto" w:fill="FFFFFF"/>
        </w:rPr>
        <w:t> </w:t>
      </w:r>
      <w:r w:rsidR="00BB795E" w:rsidRPr="004442CE">
        <w:rPr>
          <w:rFonts w:hint="cs"/>
          <w:shd w:val="clear" w:color="auto" w:fill="FFFFFF"/>
          <w:rtl/>
        </w:rPr>
        <w:t>الاتحاد والحلول</w:t>
      </w:r>
      <w:r w:rsidR="00BB795E" w:rsidRPr="004442CE">
        <w:rPr>
          <w:shd w:val="clear" w:color="auto" w:fill="FFFFFF"/>
        </w:rPr>
        <w:t> </w:t>
      </w:r>
      <w:r w:rsidR="00BB795E" w:rsidRPr="004442CE">
        <w:rPr>
          <w:rFonts w:hint="cs"/>
          <w:shd w:val="clear" w:color="auto" w:fill="FFFFFF"/>
          <w:rtl/>
        </w:rPr>
        <w:t>جهلهم بأصول الدين وفروعه وعدم معرفتهم بالعلم</w:t>
      </w:r>
      <w:r w:rsidRPr="004442CE">
        <w:rPr>
          <w:rFonts w:hint="cs"/>
          <w:shd w:val="clear" w:color="auto" w:fill="FFFFFF"/>
          <w:rtl/>
        </w:rPr>
        <w:t>،</w:t>
      </w:r>
      <w:r w:rsidR="00BB795E" w:rsidRPr="004442CE">
        <w:rPr>
          <w:rFonts w:hint="cs"/>
          <w:shd w:val="clear" w:color="auto" w:fill="FFFFFF"/>
          <w:rtl/>
        </w:rPr>
        <w:t xml:space="preserve"> وقد وردت الأحاديث والآثار بالتحذير من عابد جاهل</w:t>
      </w:r>
      <w:r w:rsidRPr="004442CE">
        <w:rPr>
          <w:shd w:val="clear" w:color="auto" w:fill="FFFFFF"/>
          <w:rtl/>
        </w:rPr>
        <w:t>،</w:t>
      </w:r>
      <w:r w:rsidR="00BB795E" w:rsidRPr="004442CE">
        <w:rPr>
          <w:rFonts w:hint="cs"/>
          <w:shd w:val="clear" w:color="auto" w:fill="FFFFFF"/>
          <w:rtl/>
        </w:rPr>
        <w:t xml:space="preserve"> فمن لا يكون له سابقة علم لم ينتج ولم</w:t>
      </w:r>
      <w:r w:rsidR="00BB795E" w:rsidRPr="004442CE">
        <w:rPr>
          <w:shd w:val="clear" w:color="auto" w:fill="FFFFFF"/>
        </w:rPr>
        <w:t> </w:t>
      </w:r>
      <w:r w:rsidR="00BB795E" w:rsidRPr="004442CE">
        <w:rPr>
          <w:rFonts w:hint="cs"/>
          <w:shd w:val="clear" w:color="auto" w:fill="FFFFFF"/>
          <w:rtl/>
        </w:rPr>
        <w:t>يصح له سلوك</w:t>
      </w:r>
      <w:r w:rsidRPr="004442CE">
        <w:rPr>
          <w:rFonts w:hint="cs"/>
          <w:shd w:val="clear" w:color="auto" w:fill="FFFFFF"/>
          <w:rtl/>
        </w:rPr>
        <w:t>،</w:t>
      </w:r>
      <w:r w:rsidR="00BB795E" w:rsidRPr="004442CE">
        <w:rPr>
          <w:rFonts w:hint="cs"/>
          <w:shd w:val="clear" w:color="auto" w:fill="FFFFFF"/>
          <w:rtl/>
        </w:rPr>
        <w:t xml:space="preserve"> وقد قال</w:t>
      </w:r>
      <w:r w:rsidR="00BB795E" w:rsidRPr="004442CE">
        <w:rPr>
          <w:shd w:val="clear" w:color="auto" w:fill="FFFFFF"/>
        </w:rPr>
        <w:t> </w:t>
      </w:r>
      <w:r w:rsidR="00BB795E" w:rsidRPr="004442CE">
        <w:rPr>
          <w:rFonts w:hint="cs"/>
          <w:shd w:val="clear" w:color="auto" w:fill="FFFFFF"/>
          <w:rtl/>
        </w:rPr>
        <w:t>سهل بن عبد الله التستري</w:t>
      </w:r>
      <w:r w:rsidR="004C546D" w:rsidRPr="004442CE">
        <w:rPr>
          <w:shd w:val="clear" w:color="auto" w:fill="FFFFFF"/>
          <w:rtl/>
        </w:rPr>
        <w:t xml:space="preserve">: </w:t>
      </w:r>
      <w:r w:rsidR="00BB795E" w:rsidRPr="004442CE">
        <w:rPr>
          <w:rFonts w:hint="cs"/>
          <w:shd w:val="clear" w:color="auto" w:fill="FFFFFF"/>
          <w:rtl/>
        </w:rPr>
        <w:t>اجتنب صحبة ثلاثة أصناف من الناس الجبابرة الغافلين والقراء المداهنين والمتصوفة الجاهلين</w:t>
      </w:r>
      <w:r w:rsidRPr="004442CE">
        <w:rPr>
          <w:rFonts w:hint="cs"/>
          <w:shd w:val="clear" w:color="auto" w:fill="FFFFFF"/>
          <w:rtl/>
        </w:rPr>
        <w:t>،</w:t>
      </w:r>
      <w:r w:rsidR="00BB795E" w:rsidRPr="004442CE">
        <w:rPr>
          <w:rFonts w:hint="cs"/>
          <w:shd w:val="clear" w:color="auto" w:fill="FFFFFF"/>
          <w:rtl/>
        </w:rPr>
        <w:t xml:space="preserve"> فافهم</w:t>
      </w:r>
      <w:r w:rsidR="00BB795E" w:rsidRPr="004442CE">
        <w:rPr>
          <w:shd w:val="clear" w:color="auto" w:fill="FFFFFF"/>
        </w:rPr>
        <w:t> </w:t>
      </w:r>
      <w:r w:rsidR="00BB795E" w:rsidRPr="004442CE">
        <w:rPr>
          <w:rFonts w:hint="cs"/>
          <w:shd w:val="clear" w:color="auto" w:fill="FFFFFF"/>
          <w:rtl/>
        </w:rPr>
        <w:t>ولا تغلط فإن الدين واضح قال</w:t>
      </w:r>
      <w:r w:rsidR="004C546D" w:rsidRPr="004442CE">
        <w:rPr>
          <w:rFonts w:hint="cs"/>
          <w:shd w:val="clear" w:color="auto" w:fill="FFFFFF"/>
          <w:rtl/>
        </w:rPr>
        <w:t xml:space="preserve">: </w:t>
      </w:r>
      <w:r w:rsidR="00BB795E" w:rsidRPr="004442CE">
        <w:rPr>
          <w:rFonts w:hint="cs"/>
          <w:shd w:val="clear" w:color="auto" w:fill="FFFFFF"/>
          <w:rtl/>
        </w:rPr>
        <w:t>واعلم أنه وقع في عبارة بعض المحققين لفظ الاتحاد إشارة منهم إلى حقيقة التوحيد</w:t>
      </w:r>
      <w:r w:rsidRPr="004442CE">
        <w:rPr>
          <w:rFonts w:hint="cs"/>
          <w:shd w:val="clear" w:color="auto" w:fill="FFFFFF"/>
          <w:rtl/>
        </w:rPr>
        <w:t>،</w:t>
      </w:r>
      <w:r w:rsidR="00BB795E" w:rsidRPr="004442CE">
        <w:rPr>
          <w:rFonts w:hint="cs"/>
          <w:shd w:val="clear" w:color="auto" w:fill="FFFFFF"/>
          <w:rtl/>
        </w:rPr>
        <w:t xml:space="preserve"> فإن الاتحاد عندهم هو المبالغة في التوحيد</w:t>
      </w:r>
      <w:r w:rsidRPr="004442CE">
        <w:rPr>
          <w:rFonts w:hint="cs"/>
          <w:shd w:val="clear" w:color="auto" w:fill="FFFFFF"/>
          <w:rtl/>
        </w:rPr>
        <w:t>،</w:t>
      </w:r>
      <w:r w:rsidR="00BB795E" w:rsidRPr="004442CE">
        <w:rPr>
          <w:rFonts w:hint="cs"/>
          <w:shd w:val="clear" w:color="auto" w:fill="FFFFFF"/>
          <w:rtl/>
        </w:rPr>
        <w:t xml:space="preserve"> والتوحيد معرفة الواحد والأحد فاشتبه ذلك</w:t>
      </w:r>
      <w:r w:rsidR="00BB795E" w:rsidRPr="004442CE">
        <w:rPr>
          <w:shd w:val="clear" w:color="auto" w:fill="FFFFFF"/>
        </w:rPr>
        <w:t> </w:t>
      </w:r>
      <w:r w:rsidR="00BB795E" w:rsidRPr="004442CE">
        <w:rPr>
          <w:rFonts w:hint="cs"/>
          <w:shd w:val="clear" w:color="auto" w:fill="FFFFFF"/>
          <w:rtl/>
        </w:rPr>
        <w:t>على من لا يفهم إشاراتهم فحملوه على غير محمله فغلطوا وهلكوا بذلك</w:t>
      </w:r>
      <w:r w:rsidRPr="004442CE">
        <w:rPr>
          <w:rFonts w:hint="cs"/>
          <w:shd w:val="clear" w:color="auto" w:fill="FFFFFF"/>
          <w:rtl/>
        </w:rPr>
        <w:t>،</w:t>
      </w:r>
      <w:r w:rsidR="00BB795E" w:rsidRPr="004442CE">
        <w:rPr>
          <w:rFonts w:hint="cs"/>
          <w:shd w:val="clear" w:color="auto" w:fill="FFFFFF"/>
          <w:rtl/>
        </w:rPr>
        <w:t xml:space="preserve"> والدليل على بطلان اتحاد العبد مع الله تعالى أن الاتحاد بين مربوبين محال</w:t>
      </w:r>
      <w:r w:rsidRPr="004442CE">
        <w:rPr>
          <w:rFonts w:hint="cs"/>
          <w:shd w:val="clear" w:color="auto" w:fill="FFFFFF"/>
          <w:rtl/>
        </w:rPr>
        <w:t>،</w:t>
      </w:r>
      <w:r w:rsidR="00BB795E" w:rsidRPr="004442CE">
        <w:rPr>
          <w:rFonts w:hint="cs"/>
          <w:shd w:val="clear" w:color="auto" w:fill="FFFFFF"/>
          <w:rtl/>
        </w:rPr>
        <w:t xml:space="preserve"> فإن رجلين مثلا لا يصير أحدهما عين الآخر لتباينهما في ذاتيهما كما هو معلوم</w:t>
      </w:r>
      <w:r w:rsidRPr="004442CE">
        <w:rPr>
          <w:rFonts w:hint="cs"/>
          <w:shd w:val="clear" w:color="auto" w:fill="FFFFFF"/>
          <w:rtl/>
        </w:rPr>
        <w:t>،</w:t>
      </w:r>
      <w:r w:rsidR="00BB795E" w:rsidRPr="004442CE">
        <w:rPr>
          <w:rFonts w:hint="cs"/>
          <w:shd w:val="clear" w:color="auto" w:fill="FFFFFF"/>
          <w:rtl/>
        </w:rPr>
        <w:t xml:space="preserve"> فالتباين بين العبد والرب سبحانه وتعالى أعظم</w:t>
      </w:r>
      <w:r w:rsidRPr="004442CE">
        <w:rPr>
          <w:rFonts w:hint="cs"/>
          <w:shd w:val="clear" w:color="auto" w:fill="FFFFFF"/>
          <w:rtl/>
        </w:rPr>
        <w:t>،</w:t>
      </w:r>
      <w:r w:rsidR="00BB795E" w:rsidRPr="004442CE">
        <w:rPr>
          <w:rFonts w:hint="cs"/>
          <w:shd w:val="clear" w:color="auto" w:fill="FFFFFF"/>
          <w:rtl/>
        </w:rPr>
        <w:t xml:space="preserve"> فإذن أصل الاتحاد باطل محال مردود شرعا وعقلا وعرفا بإجماع الأنبياء والأولياء ومشايخ الصوفية وسائر العلماء والمسلمين</w:t>
      </w:r>
      <w:r w:rsidRPr="004442CE">
        <w:rPr>
          <w:rFonts w:hint="cs"/>
          <w:shd w:val="clear" w:color="auto" w:fill="FFFFFF"/>
          <w:rtl/>
        </w:rPr>
        <w:t>،</w:t>
      </w:r>
      <w:r w:rsidR="00BB795E" w:rsidRPr="004442CE">
        <w:rPr>
          <w:rFonts w:hint="cs"/>
          <w:shd w:val="clear" w:color="auto" w:fill="FFFFFF"/>
          <w:rtl/>
        </w:rPr>
        <w:t xml:space="preserve"> وليس هذا مذهب الصوفية وإنما قاله طائفة غلاة لقلة علمهم وسوء حظهم من الله تعالى</w:t>
      </w:r>
      <w:r w:rsidRPr="004442CE">
        <w:rPr>
          <w:rFonts w:hint="cs"/>
          <w:shd w:val="clear" w:color="auto" w:fill="FFFFFF"/>
          <w:rtl/>
        </w:rPr>
        <w:t>،</w:t>
      </w:r>
      <w:r w:rsidR="00BB795E" w:rsidRPr="004442CE">
        <w:rPr>
          <w:rFonts w:hint="cs"/>
          <w:shd w:val="clear" w:color="auto" w:fill="FFFFFF"/>
          <w:rtl/>
        </w:rPr>
        <w:t xml:space="preserve"> فشابهوا بهذا القول</w:t>
      </w:r>
      <w:r w:rsidR="00BB795E" w:rsidRPr="004442CE">
        <w:rPr>
          <w:shd w:val="clear" w:color="auto" w:fill="FFFFFF"/>
        </w:rPr>
        <w:t> </w:t>
      </w:r>
      <w:r w:rsidR="00BB795E" w:rsidRPr="004442CE">
        <w:rPr>
          <w:rFonts w:hint="cs"/>
          <w:shd w:val="clear" w:color="auto" w:fill="FFFFFF"/>
          <w:rtl/>
        </w:rPr>
        <w:t>النصارى</w:t>
      </w:r>
      <w:r w:rsidR="00BB795E" w:rsidRPr="004442CE">
        <w:rPr>
          <w:shd w:val="clear" w:color="auto" w:fill="FFFFFF"/>
        </w:rPr>
        <w:t> </w:t>
      </w:r>
      <w:r w:rsidR="00BB795E" w:rsidRPr="004442CE">
        <w:rPr>
          <w:rFonts w:hint="cs"/>
          <w:shd w:val="clear" w:color="auto" w:fill="FFFFFF"/>
          <w:rtl/>
        </w:rPr>
        <w:t>الذين قالوا في</w:t>
      </w:r>
      <w:r w:rsidR="00BB795E" w:rsidRPr="004442CE">
        <w:rPr>
          <w:shd w:val="clear" w:color="auto" w:fill="FFFFFF"/>
        </w:rPr>
        <w:t> </w:t>
      </w:r>
      <w:r w:rsidR="00BB795E" w:rsidRPr="004442CE">
        <w:rPr>
          <w:rFonts w:hint="cs"/>
          <w:shd w:val="clear" w:color="auto" w:fill="FFFFFF"/>
          <w:rtl/>
        </w:rPr>
        <w:t>عيسى</w:t>
      </w:r>
      <w:r w:rsidR="00BB795E" w:rsidRPr="004442CE">
        <w:rPr>
          <w:shd w:val="clear" w:color="auto" w:fill="FFFFFF"/>
        </w:rPr>
        <w:t> </w:t>
      </w:r>
      <w:r w:rsidR="00BB795E" w:rsidRPr="004442CE">
        <w:rPr>
          <w:rFonts w:hint="cs"/>
          <w:shd w:val="clear" w:color="auto" w:fill="FFFFFF"/>
          <w:rtl/>
        </w:rPr>
        <w:t xml:space="preserve">عليه السلام اتحد </w:t>
      </w:r>
      <w:proofErr w:type="spellStart"/>
      <w:r w:rsidR="00BB795E" w:rsidRPr="004442CE">
        <w:rPr>
          <w:rFonts w:hint="cs"/>
          <w:shd w:val="clear" w:color="auto" w:fill="FFFFFF"/>
          <w:rtl/>
        </w:rPr>
        <w:t>ناسوته</w:t>
      </w:r>
      <w:proofErr w:type="spellEnd"/>
      <w:r w:rsidR="00BB795E" w:rsidRPr="004442CE">
        <w:rPr>
          <w:rFonts w:hint="cs"/>
          <w:shd w:val="clear" w:color="auto" w:fill="FFFFFF"/>
          <w:rtl/>
        </w:rPr>
        <w:t xml:space="preserve"> بلاهوته</w:t>
      </w:r>
      <w:r w:rsidRPr="004442CE">
        <w:rPr>
          <w:rFonts w:hint="cs"/>
          <w:shd w:val="clear" w:color="auto" w:fill="FFFFFF"/>
          <w:rtl/>
        </w:rPr>
        <w:t>،</w:t>
      </w:r>
      <w:r w:rsidR="00BB795E" w:rsidRPr="004442CE">
        <w:rPr>
          <w:rFonts w:hint="cs"/>
          <w:shd w:val="clear" w:color="auto" w:fill="FFFFFF"/>
          <w:rtl/>
        </w:rPr>
        <w:t xml:space="preserve"> وأما من حفظه الله تعالى بالعناية فإنهم لم يعتقدوا اتحادا ولا حلولا</w:t>
      </w:r>
      <w:r w:rsidRPr="004442CE">
        <w:rPr>
          <w:rFonts w:hint="cs"/>
          <w:shd w:val="clear" w:color="auto" w:fill="FFFFFF"/>
          <w:rtl/>
        </w:rPr>
        <w:t>،</w:t>
      </w:r>
      <w:r w:rsidR="00BB795E" w:rsidRPr="004442CE">
        <w:rPr>
          <w:rFonts w:hint="cs"/>
          <w:shd w:val="clear" w:color="auto" w:fill="FFFFFF"/>
          <w:rtl/>
        </w:rPr>
        <w:t xml:space="preserve"> وإن وقع منهم لفظ الاتحاد فإنما يريدون به محو أنفسهم وإثبات الحق سبحانه</w:t>
      </w:r>
      <w:r w:rsidRPr="004442CE">
        <w:rPr>
          <w:rFonts w:hint="cs"/>
          <w:shd w:val="clear" w:color="auto" w:fill="FFFFFF"/>
          <w:rtl/>
        </w:rPr>
        <w:t>،</w:t>
      </w:r>
      <w:r w:rsidR="00BB795E" w:rsidRPr="004442CE">
        <w:rPr>
          <w:rFonts w:hint="cs"/>
          <w:shd w:val="clear" w:color="auto" w:fill="FFFFFF"/>
          <w:rtl/>
        </w:rPr>
        <w:t xml:space="preserve"> قال</w:t>
      </w:r>
      <w:r w:rsidR="004C546D" w:rsidRPr="004442CE">
        <w:rPr>
          <w:rFonts w:hint="cs"/>
          <w:shd w:val="clear" w:color="auto" w:fill="FFFFFF"/>
          <w:rtl/>
        </w:rPr>
        <w:t xml:space="preserve">: </w:t>
      </w:r>
      <w:r w:rsidR="00BB795E" w:rsidRPr="004442CE">
        <w:rPr>
          <w:rFonts w:hint="cs"/>
          <w:shd w:val="clear" w:color="auto" w:fill="FFFFFF"/>
          <w:rtl/>
        </w:rPr>
        <w:t>وقد يذكر الاتحاد بمعنى فناء المخالفات وبقاء الموافقات</w:t>
      </w:r>
      <w:r w:rsidRPr="004442CE">
        <w:rPr>
          <w:rFonts w:hint="cs"/>
          <w:shd w:val="clear" w:color="auto" w:fill="FFFFFF"/>
          <w:rtl/>
        </w:rPr>
        <w:t>،</w:t>
      </w:r>
      <w:r w:rsidR="00BB795E" w:rsidRPr="004442CE">
        <w:rPr>
          <w:rFonts w:hint="cs"/>
          <w:shd w:val="clear" w:color="auto" w:fill="FFFFFF"/>
          <w:rtl/>
        </w:rPr>
        <w:t xml:space="preserve"> وفناء حظوظ النفس من الدنيا وبقاء الرغبة في الآخرة</w:t>
      </w:r>
      <w:r w:rsidRPr="004442CE">
        <w:rPr>
          <w:rFonts w:hint="cs"/>
          <w:shd w:val="clear" w:color="auto" w:fill="FFFFFF"/>
          <w:rtl/>
        </w:rPr>
        <w:t>،</w:t>
      </w:r>
      <w:r w:rsidR="00BB795E" w:rsidRPr="004442CE">
        <w:rPr>
          <w:rFonts w:hint="cs"/>
          <w:shd w:val="clear" w:color="auto" w:fill="FFFFFF"/>
          <w:rtl/>
        </w:rPr>
        <w:t xml:space="preserve"> وفناء الأوصاف الذميمة</w:t>
      </w:r>
      <w:r w:rsidRPr="004442CE">
        <w:rPr>
          <w:rFonts w:hint="cs"/>
          <w:shd w:val="clear" w:color="auto" w:fill="FFFFFF"/>
          <w:rtl/>
        </w:rPr>
        <w:t>،</w:t>
      </w:r>
      <w:r w:rsidR="00BB795E" w:rsidRPr="004442CE">
        <w:rPr>
          <w:rFonts w:hint="cs"/>
          <w:shd w:val="clear" w:color="auto" w:fill="FFFFFF"/>
          <w:rtl/>
        </w:rPr>
        <w:t xml:space="preserve"> وبقاء الأوصاف الحميدة</w:t>
      </w:r>
      <w:r w:rsidRPr="004442CE">
        <w:rPr>
          <w:rFonts w:hint="cs"/>
          <w:shd w:val="clear" w:color="auto" w:fill="FFFFFF"/>
          <w:rtl/>
        </w:rPr>
        <w:t>،</w:t>
      </w:r>
      <w:r w:rsidR="00BB795E" w:rsidRPr="004442CE">
        <w:rPr>
          <w:rFonts w:hint="cs"/>
          <w:shd w:val="clear" w:color="auto" w:fill="FFFFFF"/>
          <w:rtl/>
        </w:rPr>
        <w:t xml:space="preserve"> وفناء الشك وبقاء اليقين</w:t>
      </w:r>
      <w:r w:rsidRPr="004442CE">
        <w:rPr>
          <w:rFonts w:hint="cs"/>
          <w:shd w:val="clear" w:color="auto" w:fill="FFFFFF"/>
          <w:rtl/>
        </w:rPr>
        <w:t>،</w:t>
      </w:r>
      <w:r w:rsidR="00BB795E" w:rsidRPr="004442CE">
        <w:rPr>
          <w:rFonts w:hint="cs"/>
          <w:shd w:val="clear" w:color="auto" w:fill="FFFFFF"/>
          <w:rtl/>
        </w:rPr>
        <w:t xml:space="preserve"> وفناء الغفلة وبقاء الذكر</w:t>
      </w:r>
      <w:r w:rsidR="004C546D" w:rsidRPr="004442CE">
        <w:rPr>
          <w:rFonts w:hint="cs"/>
          <w:shd w:val="clear" w:color="auto" w:fill="FFFFFF"/>
          <w:rtl/>
        </w:rPr>
        <w:t>.</w:t>
      </w:r>
      <w:r w:rsidR="00BB795E" w:rsidRPr="004442CE">
        <w:rPr>
          <w:rFonts w:hint="cs"/>
          <w:shd w:val="clear" w:color="auto" w:fill="FFFFFF"/>
          <w:rtl/>
        </w:rPr>
        <w:t xml:space="preserve"> قال</w:t>
      </w:r>
      <w:r w:rsidR="004C546D" w:rsidRPr="004442CE">
        <w:rPr>
          <w:rFonts w:hint="cs"/>
          <w:shd w:val="clear" w:color="auto" w:fill="FFFFFF"/>
          <w:rtl/>
        </w:rPr>
        <w:t xml:space="preserve">: </w:t>
      </w:r>
      <w:r w:rsidR="00BB795E" w:rsidRPr="004442CE">
        <w:rPr>
          <w:rFonts w:hint="cs"/>
          <w:shd w:val="clear" w:color="auto" w:fill="FFFFFF"/>
          <w:rtl/>
        </w:rPr>
        <w:t>وأما قول</w:t>
      </w:r>
      <w:r w:rsidR="00BB795E" w:rsidRPr="004442CE">
        <w:rPr>
          <w:shd w:val="clear" w:color="auto" w:fill="FFFFFF"/>
        </w:rPr>
        <w:t> </w:t>
      </w:r>
      <w:r w:rsidR="00BB795E" w:rsidRPr="004442CE">
        <w:rPr>
          <w:rFonts w:hint="cs"/>
          <w:shd w:val="clear" w:color="auto" w:fill="FFFFFF"/>
          <w:rtl/>
        </w:rPr>
        <w:t>أبي يزيد البسطامي</w:t>
      </w:r>
      <w:r w:rsidR="004C546D" w:rsidRPr="004442CE">
        <w:rPr>
          <w:shd w:val="clear" w:color="auto" w:fill="FFFFFF"/>
          <w:rtl/>
        </w:rPr>
        <w:t xml:space="preserve">: </w:t>
      </w:r>
      <w:r w:rsidR="00BB795E" w:rsidRPr="004442CE">
        <w:rPr>
          <w:rFonts w:hint="cs"/>
          <w:shd w:val="clear" w:color="auto" w:fill="FFFFFF"/>
          <w:rtl/>
        </w:rPr>
        <w:lastRenderedPageBreak/>
        <w:t xml:space="preserve">سبحاني ما أعظم </w:t>
      </w:r>
      <w:proofErr w:type="spellStart"/>
      <w:r w:rsidR="00BB795E" w:rsidRPr="004442CE">
        <w:rPr>
          <w:rFonts w:hint="cs"/>
          <w:shd w:val="clear" w:color="auto" w:fill="FFFFFF"/>
          <w:rtl/>
        </w:rPr>
        <w:t>شاني</w:t>
      </w:r>
      <w:proofErr w:type="spellEnd"/>
      <w:r w:rsidRPr="004442CE">
        <w:rPr>
          <w:rFonts w:hint="cs"/>
          <w:shd w:val="clear" w:color="auto" w:fill="FFFFFF"/>
          <w:rtl/>
        </w:rPr>
        <w:t>،</w:t>
      </w:r>
      <w:r w:rsidR="00BB795E" w:rsidRPr="004442CE">
        <w:rPr>
          <w:rFonts w:hint="cs"/>
          <w:shd w:val="clear" w:color="auto" w:fill="FFFFFF"/>
          <w:rtl/>
        </w:rPr>
        <w:t xml:space="preserve"> فهو في معرض الحكاية عن الله</w:t>
      </w:r>
      <w:r w:rsidRPr="004442CE">
        <w:rPr>
          <w:rFonts w:hint="cs"/>
          <w:shd w:val="clear" w:color="auto" w:fill="FFFFFF"/>
          <w:rtl/>
        </w:rPr>
        <w:t>،</w:t>
      </w:r>
      <w:r w:rsidR="00BB795E" w:rsidRPr="004442CE">
        <w:rPr>
          <w:rFonts w:hint="cs"/>
          <w:shd w:val="clear" w:color="auto" w:fill="FFFFFF"/>
          <w:rtl/>
        </w:rPr>
        <w:t xml:space="preserve"> وكذلك قول من قال أنا الحق محمول على الحكاية</w:t>
      </w:r>
      <w:r w:rsidRPr="004442CE">
        <w:rPr>
          <w:rFonts w:hint="cs"/>
          <w:shd w:val="clear" w:color="auto" w:fill="FFFFFF"/>
          <w:rtl/>
        </w:rPr>
        <w:t>،</w:t>
      </w:r>
      <w:r w:rsidR="00BB795E" w:rsidRPr="004442CE">
        <w:rPr>
          <w:rFonts w:hint="cs"/>
          <w:shd w:val="clear" w:color="auto" w:fill="FFFFFF"/>
          <w:rtl/>
        </w:rPr>
        <w:t xml:space="preserve"> ولا</w:t>
      </w:r>
      <w:r w:rsidR="00BB795E" w:rsidRPr="004442CE">
        <w:rPr>
          <w:shd w:val="clear" w:color="auto" w:fill="FFFFFF"/>
        </w:rPr>
        <w:t> </w:t>
      </w:r>
      <w:r w:rsidR="00BB795E" w:rsidRPr="004442CE">
        <w:rPr>
          <w:rFonts w:hint="cs"/>
          <w:shd w:val="clear" w:color="auto" w:fill="FFFFFF"/>
          <w:rtl/>
        </w:rPr>
        <w:t>يظن بهؤلاء العارفين الحلول والاتحاد ; لأن ذلك غير مظنون بعاقل</w:t>
      </w:r>
      <w:r w:rsidRPr="004442CE">
        <w:rPr>
          <w:rFonts w:hint="cs"/>
          <w:shd w:val="clear" w:color="auto" w:fill="FFFFFF"/>
          <w:rtl/>
        </w:rPr>
        <w:t>،</w:t>
      </w:r>
      <w:r w:rsidR="00BB795E" w:rsidRPr="004442CE">
        <w:rPr>
          <w:rFonts w:hint="cs"/>
          <w:shd w:val="clear" w:color="auto" w:fill="FFFFFF"/>
          <w:rtl/>
        </w:rPr>
        <w:t xml:space="preserve"> فضلا عن المتميزين بخصوص </w:t>
      </w:r>
      <w:proofErr w:type="spellStart"/>
      <w:r w:rsidR="00BB795E" w:rsidRPr="004442CE">
        <w:rPr>
          <w:rFonts w:hint="cs"/>
          <w:shd w:val="clear" w:color="auto" w:fill="FFFFFF"/>
          <w:rtl/>
        </w:rPr>
        <w:t>المكاشفات</w:t>
      </w:r>
      <w:proofErr w:type="spellEnd"/>
      <w:r w:rsidR="00BB795E" w:rsidRPr="004442CE">
        <w:rPr>
          <w:rFonts w:hint="cs"/>
          <w:shd w:val="clear" w:color="auto" w:fill="FFFFFF"/>
          <w:rtl/>
        </w:rPr>
        <w:t xml:space="preserve"> واليقين والمشاهدات</w:t>
      </w:r>
      <w:r w:rsidRPr="004442CE">
        <w:rPr>
          <w:rFonts w:hint="cs"/>
          <w:shd w:val="clear" w:color="auto" w:fill="FFFFFF"/>
          <w:rtl/>
        </w:rPr>
        <w:t>،</w:t>
      </w:r>
      <w:r w:rsidR="00BB795E" w:rsidRPr="004442CE">
        <w:rPr>
          <w:rFonts w:hint="cs"/>
          <w:shd w:val="clear" w:color="auto" w:fill="FFFFFF"/>
          <w:rtl/>
        </w:rPr>
        <w:t xml:space="preserve"> ولا يظن بالعقلاء المتميزين على أهل زمانهم بالعلم الراجح والعمل الصالح والمجاهدة وحفظ حدود الشرع الغلط بالحلول والاتحاد كما غلط</w:t>
      </w:r>
      <w:r w:rsidR="00BB795E" w:rsidRPr="004442CE">
        <w:rPr>
          <w:shd w:val="clear" w:color="auto" w:fill="FFFFFF"/>
        </w:rPr>
        <w:t> </w:t>
      </w:r>
      <w:r w:rsidR="00BB795E" w:rsidRPr="004442CE">
        <w:rPr>
          <w:rFonts w:hint="cs"/>
          <w:shd w:val="clear" w:color="auto" w:fill="FFFFFF"/>
          <w:rtl/>
        </w:rPr>
        <w:t>النصارى</w:t>
      </w:r>
      <w:r w:rsidR="00BB795E" w:rsidRPr="004442CE">
        <w:rPr>
          <w:shd w:val="clear" w:color="auto" w:fill="FFFFFF"/>
        </w:rPr>
        <w:t> </w:t>
      </w:r>
      <w:r w:rsidR="00BB795E" w:rsidRPr="004442CE">
        <w:rPr>
          <w:rFonts w:hint="cs"/>
          <w:shd w:val="clear" w:color="auto" w:fill="FFFFFF"/>
          <w:rtl/>
        </w:rPr>
        <w:t>في ظنهم ذلك في حق</w:t>
      </w:r>
      <w:r w:rsidR="00BB795E" w:rsidRPr="004442CE">
        <w:rPr>
          <w:shd w:val="clear" w:color="auto" w:fill="FFFFFF"/>
        </w:rPr>
        <w:t> </w:t>
      </w:r>
      <w:r w:rsidR="00BB795E" w:rsidRPr="004442CE">
        <w:rPr>
          <w:rFonts w:hint="cs"/>
          <w:shd w:val="clear" w:color="auto" w:fill="FFFFFF"/>
          <w:rtl/>
        </w:rPr>
        <w:t>عيسى</w:t>
      </w:r>
      <w:r w:rsidR="00BB795E" w:rsidRPr="004442CE">
        <w:rPr>
          <w:shd w:val="clear" w:color="auto" w:fill="FFFFFF"/>
        </w:rPr>
        <w:t> </w:t>
      </w:r>
      <w:r w:rsidR="00BB795E" w:rsidRPr="004442CE">
        <w:rPr>
          <w:rFonts w:hint="cs"/>
          <w:shd w:val="clear" w:color="auto" w:fill="FFFFFF"/>
          <w:rtl/>
        </w:rPr>
        <w:t>عليه السلام</w:t>
      </w:r>
      <w:r w:rsidRPr="004442CE">
        <w:rPr>
          <w:rFonts w:hint="cs"/>
          <w:shd w:val="clear" w:color="auto" w:fill="FFFFFF"/>
          <w:rtl/>
        </w:rPr>
        <w:t>،</w:t>
      </w:r>
      <w:r w:rsidR="00BB795E" w:rsidRPr="004442CE">
        <w:rPr>
          <w:rFonts w:hint="cs"/>
          <w:shd w:val="clear" w:color="auto" w:fill="FFFFFF"/>
          <w:rtl/>
        </w:rPr>
        <w:t xml:space="preserve"> وإنما حدث ذلك في الإسلام من واقعات جهلة المتصوفة</w:t>
      </w:r>
      <w:r w:rsidRPr="004442CE">
        <w:rPr>
          <w:rFonts w:hint="cs"/>
          <w:shd w:val="clear" w:color="auto" w:fill="FFFFFF"/>
          <w:rtl/>
        </w:rPr>
        <w:t>،</w:t>
      </w:r>
      <w:r w:rsidR="00BB795E" w:rsidRPr="004442CE">
        <w:rPr>
          <w:rFonts w:hint="cs"/>
          <w:shd w:val="clear" w:color="auto" w:fill="FFFFFF"/>
          <w:rtl/>
        </w:rPr>
        <w:t xml:space="preserve"> وأما العلماء العارفون المحققون</w:t>
      </w:r>
      <w:r w:rsidR="00BB795E" w:rsidRPr="004442CE">
        <w:rPr>
          <w:shd w:val="clear" w:color="auto" w:fill="FFFFFF"/>
        </w:rPr>
        <w:t> </w:t>
      </w:r>
      <w:r w:rsidR="00BB795E" w:rsidRPr="004442CE">
        <w:rPr>
          <w:rFonts w:hint="cs"/>
          <w:shd w:val="clear" w:color="auto" w:fill="FFFFFF"/>
          <w:rtl/>
        </w:rPr>
        <w:t>فحاشاهم من ذلك</w:t>
      </w:r>
      <w:r w:rsidR="004C546D" w:rsidRPr="004442CE">
        <w:rPr>
          <w:rFonts w:hint="cs"/>
          <w:shd w:val="clear" w:color="auto" w:fill="FFFFFF"/>
          <w:rtl/>
        </w:rPr>
        <w:t>.</w:t>
      </w:r>
      <w:r w:rsidR="00BB795E" w:rsidRPr="004442CE">
        <w:rPr>
          <w:rFonts w:hint="cs"/>
          <w:shd w:val="clear" w:color="auto" w:fill="FFFFFF"/>
          <w:rtl/>
        </w:rPr>
        <w:t xml:space="preserve"> هذا كله كلام معيار المريدين بلفظه</w:t>
      </w:r>
      <w:r w:rsidRPr="004442CE">
        <w:rPr>
          <w:rFonts w:hint="cs"/>
          <w:shd w:val="clear" w:color="auto" w:fill="FFFFFF"/>
          <w:rtl/>
        </w:rPr>
        <w:t>،</w:t>
      </w:r>
      <w:r w:rsidR="00BB795E" w:rsidRPr="004442CE">
        <w:rPr>
          <w:rFonts w:hint="cs"/>
          <w:shd w:val="clear" w:color="auto" w:fill="FFFFFF"/>
          <w:rtl/>
        </w:rPr>
        <w:t xml:space="preserve"> والحاصل أن لفظ الاتحاد مشترك فيطلق على المعنى المذموم الذي هو أخو الحلول وهو كفر</w:t>
      </w:r>
      <w:r w:rsidRPr="004442CE">
        <w:rPr>
          <w:rFonts w:hint="cs"/>
          <w:shd w:val="clear" w:color="auto" w:fill="FFFFFF"/>
          <w:rtl/>
        </w:rPr>
        <w:t>،</w:t>
      </w:r>
      <w:r w:rsidR="00BB795E" w:rsidRPr="004442CE">
        <w:rPr>
          <w:rFonts w:hint="cs"/>
          <w:shd w:val="clear" w:color="auto" w:fill="FFFFFF"/>
          <w:rtl/>
        </w:rPr>
        <w:t xml:space="preserve"> ويطلق على مقام الفناء اصطلاحا - اصطلح عليه الصوفية - ولا مشاحة في الاصطلاح</w:t>
      </w:r>
      <w:r w:rsidRPr="004442CE">
        <w:rPr>
          <w:rFonts w:hint="cs"/>
          <w:shd w:val="clear" w:color="auto" w:fill="FFFFFF"/>
          <w:rtl/>
        </w:rPr>
        <w:t>،</w:t>
      </w:r>
      <w:r w:rsidR="00BB795E" w:rsidRPr="004442CE">
        <w:rPr>
          <w:rFonts w:hint="cs"/>
          <w:shd w:val="clear" w:color="auto" w:fill="FFFFFF"/>
          <w:rtl/>
        </w:rPr>
        <w:t xml:space="preserve"> إذ لا يمنع أحد من استعمال لفظ في معنى صحيح لا محذور فيه شرعا</w:t>
      </w:r>
      <w:r w:rsidRPr="004442CE">
        <w:rPr>
          <w:rFonts w:hint="cs"/>
          <w:shd w:val="clear" w:color="auto" w:fill="FFFFFF"/>
          <w:rtl/>
        </w:rPr>
        <w:t>،</w:t>
      </w:r>
      <w:r w:rsidR="00BB795E" w:rsidRPr="004442CE">
        <w:rPr>
          <w:rFonts w:hint="cs"/>
          <w:shd w:val="clear" w:color="auto" w:fill="FFFFFF"/>
          <w:rtl/>
        </w:rPr>
        <w:t xml:space="preserve"> ولو كان ممنوعا لم يجز</w:t>
      </w:r>
      <w:r w:rsidR="00BB795E" w:rsidRPr="004442CE">
        <w:rPr>
          <w:shd w:val="clear" w:color="auto" w:fill="FFFFFF"/>
        </w:rPr>
        <w:t> </w:t>
      </w:r>
      <w:r w:rsidR="00BB795E" w:rsidRPr="004442CE">
        <w:rPr>
          <w:rFonts w:hint="cs"/>
          <w:shd w:val="clear" w:color="auto" w:fill="FFFFFF"/>
          <w:rtl/>
        </w:rPr>
        <w:t>لأحد أن يتفوه بلفظ الاتحاد وأنت تقول بيني وبين صاحبي زيد اتحاد</w:t>
      </w:r>
      <w:r w:rsidRPr="004442CE">
        <w:rPr>
          <w:rFonts w:hint="cs"/>
          <w:shd w:val="clear" w:color="auto" w:fill="FFFFFF"/>
          <w:rtl/>
        </w:rPr>
        <w:t>،</w:t>
      </w:r>
      <w:r w:rsidR="00BB795E" w:rsidRPr="004442CE">
        <w:rPr>
          <w:rFonts w:hint="cs"/>
          <w:shd w:val="clear" w:color="auto" w:fill="FFFFFF"/>
          <w:rtl/>
        </w:rPr>
        <w:t xml:space="preserve"> وكم</w:t>
      </w:r>
      <w:r w:rsidR="00BB795E" w:rsidRPr="004442CE">
        <w:rPr>
          <w:rFonts w:hint="cs"/>
          <w:shd w:val="clear" w:color="auto" w:fill="FFFFFF"/>
          <w:rtl/>
          <w:lang w:bidi="ar-KW"/>
        </w:rPr>
        <w:t xml:space="preserve"> استعمل </w:t>
      </w:r>
      <w:r w:rsidR="00BB795E" w:rsidRPr="004442CE">
        <w:rPr>
          <w:rFonts w:hint="cs"/>
          <w:shd w:val="clear" w:color="auto" w:fill="FFFFFF"/>
          <w:rtl/>
        </w:rPr>
        <w:t>المحدثون والفقهاء والنحاة وغيرهم لفظ الاتحاد في معان حديثية وفقهية ونحوية</w:t>
      </w:r>
      <w:r w:rsidRPr="004442CE">
        <w:rPr>
          <w:rFonts w:hint="cs"/>
          <w:shd w:val="clear" w:color="auto" w:fill="FFFFFF"/>
          <w:rtl/>
        </w:rPr>
        <w:t>،</w:t>
      </w:r>
      <w:r w:rsidR="00BB795E" w:rsidRPr="004442CE">
        <w:rPr>
          <w:rFonts w:hint="cs"/>
          <w:shd w:val="clear" w:color="auto" w:fill="FFFFFF"/>
          <w:rtl/>
        </w:rPr>
        <w:t xml:space="preserve"> كقول المحدثين</w:t>
      </w:r>
      <w:r w:rsidR="004C546D" w:rsidRPr="004442CE">
        <w:rPr>
          <w:shd w:val="clear" w:color="auto" w:fill="FFFFFF"/>
          <w:rtl/>
        </w:rPr>
        <w:t xml:space="preserve">: </w:t>
      </w:r>
      <w:r w:rsidR="00BB795E" w:rsidRPr="004442CE">
        <w:rPr>
          <w:rFonts w:hint="cs"/>
          <w:shd w:val="clear" w:color="auto" w:fill="FFFFFF"/>
          <w:rtl/>
        </w:rPr>
        <w:t>اتحاد مخرج الحديث</w:t>
      </w:r>
      <w:r w:rsidRPr="004442CE">
        <w:rPr>
          <w:rFonts w:hint="cs"/>
          <w:shd w:val="clear" w:color="auto" w:fill="FFFFFF"/>
          <w:rtl/>
        </w:rPr>
        <w:t>،</w:t>
      </w:r>
      <w:r w:rsidR="00BB795E" w:rsidRPr="004442CE">
        <w:rPr>
          <w:rFonts w:hint="cs"/>
          <w:shd w:val="clear" w:color="auto" w:fill="FFFFFF"/>
          <w:rtl/>
        </w:rPr>
        <w:t xml:space="preserve"> وقول الفقهاء</w:t>
      </w:r>
      <w:r w:rsidR="004C546D" w:rsidRPr="004442CE">
        <w:rPr>
          <w:rFonts w:hint="cs"/>
          <w:shd w:val="clear" w:color="auto" w:fill="FFFFFF"/>
          <w:rtl/>
        </w:rPr>
        <w:t xml:space="preserve">: </w:t>
      </w:r>
      <w:r w:rsidR="00BB795E" w:rsidRPr="004442CE">
        <w:rPr>
          <w:rFonts w:hint="cs"/>
          <w:shd w:val="clear" w:color="auto" w:fill="FFFFFF"/>
          <w:rtl/>
        </w:rPr>
        <w:t>اتحد نوع الماشية</w:t>
      </w:r>
      <w:r w:rsidRPr="004442CE">
        <w:rPr>
          <w:rFonts w:hint="cs"/>
          <w:shd w:val="clear" w:color="auto" w:fill="FFFFFF"/>
          <w:rtl/>
        </w:rPr>
        <w:t>،</w:t>
      </w:r>
      <w:r w:rsidR="00BB795E" w:rsidRPr="004442CE">
        <w:rPr>
          <w:rFonts w:hint="cs"/>
          <w:shd w:val="clear" w:color="auto" w:fill="FFFFFF"/>
          <w:rtl/>
        </w:rPr>
        <w:t xml:space="preserve"> وقول النحاة</w:t>
      </w:r>
      <w:r w:rsidR="004C546D" w:rsidRPr="004442CE">
        <w:rPr>
          <w:rFonts w:hint="cs"/>
          <w:shd w:val="clear" w:color="auto" w:fill="FFFFFF"/>
          <w:rtl/>
        </w:rPr>
        <w:t xml:space="preserve">: </w:t>
      </w:r>
      <w:r w:rsidR="00BB795E" w:rsidRPr="004442CE">
        <w:rPr>
          <w:rFonts w:hint="cs"/>
          <w:shd w:val="clear" w:color="auto" w:fill="FFFFFF"/>
          <w:rtl/>
        </w:rPr>
        <w:t>اتحد العامل لفظا أو معنى</w:t>
      </w:r>
      <w:r w:rsidRPr="004442CE">
        <w:rPr>
          <w:rFonts w:hint="cs"/>
          <w:shd w:val="clear" w:color="auto" w:fill="FFFFFF"/>
          <w:rtl/>
        </w:rPr>
        <w:t>،</w:t>
      </w:r>
      <w:r w:rsidR="00BB795E" w:rsidRPr="004442CE">
        <w:rPr>
          <w:rFonts w:hint="cs"/>
          <w:shd w:val="clear" w:color="auto" w:fill="FFFFFF"/>
          <w:rtl/>
        </w:rPr>
        <w:t xml:space="preserve"> وحيث</w:t>
      </w:r>
      <w:r w:rsidR="00BB795E" w:rsidRPr="004442CE">
        <w:rPr>
          <w:shd w:val="clear" w:color="auto" w:fill="FFFFFF"/>
        </w:rPr>
        <w:t> </w:t>
      </w:r>
      <w:r w:rsidR="00BB795E" w:rsidRPr="004442CE">
        <w:rPr>
          <w:rFonts w:hint="cs"/>
          <w:shd w:val="clear" w:color="auto" w:fill="FFFFFF"/>
          <w:rtl/>
        </w:rPr>
        <w:t>وقع لفظ الاتحاد من محققي الصوفية فإنما يريدون به معنى الفناء الذي هو محو النفس وإثبات الأمر كله لله سبحانه</w:t>
      </w:r>
      <w:r w:rsidRPr="004442CE">
        <w:rPr>
          <w:rFonts w:hint="cs"/>
          <w:shd w:val="clear" w:color="auto" w:fill="FFFFFF"/>
          <w:rtl/>
        </w:rPr>
        <w:t>،</w:t>
      </w:r>
      <w:r w:rsidR="00BB795E" w:rsidRPr="004442CE">
        <w:rPr>
          <w:rFonts w:hint="cs"/>
          <w:shd w:val="clear" w:color="auto" w:fill="FFFFFF"/>
          <w:rtl/>
        </w:rPr>
        <w:t xml:space="preserve"> لا ذلك المعنى المذموم الذي يقشعر له الجلد</w:t>
      </w:r>
      <w:r w:rsidRPr="004442CE">
        <w:rPr>
          <w:rFonts w:hint="cs"/>
          <w:shd w:val="clear" w:color="auto" w:fill="FFFFFF"/>
          <w:rtl/>
        </w:rPr>
        <w:t>،</w:t>
      </w:r>
      <w:r w:rsidR="00BB795E" w:rsidRPr="004442CE">
        <w:rPr>
          <w:rFonts w:hint="cs"/>
          <w:shd w:val="clear" w:color="auto" w:fill="FFFFFF"/>
          <w:rtl/>
        </w:rPr>
        <w:t xml:space="preserve"> وقد أشار إلى ذلك سيدي</w:t>
      </w:r>
      <w:r w:rsidR="00BB795E" w:rsidRPr="004442CE">
        <w:rPr>
          <w:shd w:val="clear" w:color="auto" w:fill="FFFFFF"/>
        </w:rPr>
        <w:t> </w:t>
      </w:r>
      <w:r w:rsidR="00BB795E" w:rsidRPr="004442CE">
        <w:rPr>
          <w:rFonts w:hint="cs"/>
          <w:shd w:val="clear" w:color="auto" w:fill="FFFFFF"/>
          <w:rtl/>
        </w:rPr>
        <w:t>علي بن وفا</w:t>
      </w:r>
      <w:r w:rsidR="00BB795E" w:rsidRPr="004442CE">
        <w:rPr>
          <w:shd w:val="clear" w:color="auto" w:fill="FFFFFF"/>
        </w:rPr>
        <w:t> </w:t>
      </w:r>
      <w:r w:rsidR="00BB795E" w:rsidRPr="004442CE">
        <w:rPr>
          <w:rFonts w:hint="cs"/>
          <w:shd w:val="clear" w:color="auto" w:fill="FFFFFF"/>
          <w:rtl/>
        </w:rPr>
        <w:t>فقال من قصيدة له</w:t>
      </w:r>
      <w:r w:rsidR="004C546D" w:rsidRPr="004442CE">
        <w:rPr>
          <w:shd w:val="clear" w:color="auto" w:fill="FFFFFF"/>
          <w:rtl/>
        </w:rPr>
        <w:t xml:space="preserve">: </w:t>
      </w:r>
      <w:r w:rsidRPr="004442CE">
        <w:rPr>
          <w:rFonts w:hint="cs"/>
          <w:shd w:val="clear" w:color="auto" w:fill="FFFFFF"/>
          <w:rtl/>
        </w:rPr>
        <w:t>(</w:t>
      </w:r>
      <w:r w:rsidR="00BB795E" w:rsidRPr="004442CE">
        <w:rPr>
          <w:rFonts w:hint="cs"/>
          <w:shd w:val="clear" w:color="auto" w:fill="FFFFFF"/>
          <w:rtl/>
        </w:rPr>
        <w:t>يظنوا بي حلولا واتحادا</w:t>
      </w:r>
      <w:r w:rsidR="00BB795E" w:rsidRPr="004442CE">
        <w:rPr>
          <w:shd w:val="clear" w:color="auto" w:fill="FFFFFF"/>
        </w:rPr>
        <w:t> </w:t>
      </w:r>
      <w:r w:rsidR="00BB795E" w:rsidRPr="004442CE">
        <w:rPr>
          <w:rFonts w:hint="cs"/>
          <w:shd w:val="clear" w:color="auto" w:fill="FFFFFF"/>
          <w:rtl/>
        </w:rPr>
        <w:t>وقلبي من سوى التوحيد خالي</w:t>
      </w:r>
      <w:r w:rsidR="00DE080D" w:rsidRPr="004442CE">
        <w:rPr>
          <w:rFonts w:hint="cs"/>
          <w:shd w:val="clear" w:color="auto" w:fill="FFFFFF"/>
          <w:rtl/>
        </w:rPr>
        <w:t xml:space="preserve">) </w:t>
      </w:r>
      <w:r w:rsidRPr="004442CE">
        <w:rPr>
          <w:rFonts w:hint="cs"/>
          <w:shd w:val="clear" w:color="auto" w:fill="FFFFFF"/>
          <w:rtl/>
        </w:rPr>
        <w:t>،</w:t>
      </w:r>
      <w:r w:rsidR="00BB795E" w:rsidRPr="004442CE">
        <w:rPr>
          <w:rFonts w:hint="cs"/>
          <w:shd w:val="clear" w:color="auto" w:fill="FFFFFF"/>
          <w:rtl/>
        </w:rPr>
        <w:t xml:space="preserve"> فتبرأ من الاتحاد بمعنى الحلول وقال من أبيات أخر</w:t>
      </w:r>
      <w:r w:rsidR="004C546D" w:rsidRPr="004442CE">
        <w:rPr>
          <w:shd w:val="clear" w:color="auto" w:fill="FFFFFF"/>
          <w:rtl/>
        </w:rPr>
        <w:t xml:space="preserve">: </w:t>
      </w:r>
      <w:r w:rsidRPr="004442CE">
        <w:rPr>
          <w:rFonts w:hint="cs"/>
          <w:shd w:val="clear" w:color="auto" w:fill="FFFFFF"/>
          <w:rtl/>
          <w:lang w:bidi="ar-KW"/>
        </w:rPr>
        <w:t>(</w:t>
      </w:r>
      <w:r w:rsidR="00BB795E" w:rsidRPr="004442CE">
        <w:rPr>
          <w:rFonts w:hint="cs"/>
          <w:shd w:val="clear" w:color="auto" w:fill="FFFFFF"/>
          <w:rtl/>
        </w:rPr>
        <w:t>وعلمك أن هذا الأمر أمري</w:t>
      </w:r>
      <w:r w:rsidR="004C546D" w:rsidRPr="004442CE">
        <w:rPr>
          <w:rFonts w:hint="cs"/>
          <w:shd w:val="clear" w:color="auto" w:fill="FFFFFF"/>
          <w:rtl/>
        </w:rPr>
        <w:t>.</w:t>
      </w:r>
      <w:r w:rsidR="00BB795E" w:rsidRPr="004442CE">
        <w:rPr>
          <w:rFonts w:hint="cs"/>
          <w:shd w:val="clear" w:color="auto" w:fill="FFFFFF"/>
          <w:rtl/>
        </w:rPr>
        <w:t>..</w:t>
      </w:r>
      <w:r w:rsidRPr="004442CE">
        <w:rPr>
          <w:rFonts w:hint="cs"/>
          <w:shd w:val="clear" w:color="auto" w:fill="FFFFFF"/>
          <w:rtl/>
          <w:lang w:bidi="ar-KW"/>
        </w:rPr>
        <w:t xml:space="preserve"> </w:t>
      </w:r>
      <w:r w:rsidR="00BB795E" w:rsidRPr="004442CE">
        <w:rPr>
          <w:rFonts w:hint="cs"/>
          <w:shd w:val="clear" w:color="auto" w:fill="FFFFFF"/>
          <w:rtl/>
        </w:rPr>
        <w:t>هو المعنى المسمى باتحاد</w:t>
      </w:r>
      <w:r w:rsidR="00DE080D" w:rsidRPr="004442CE">
        <w:rPr>
          <w:shd w:val="clear" w:color="auto" w:fill="FFFFFF"/>
          <w:rtl/>
        </w:rPr>
        <w:t xml:space="preserve">) </w:t>
      </w:r>
      <w:r w:rsidRPr="004442CE">
        <w:rPr>
          <w:rFonts w:hint="cs"/>
          <w:shd w:val="clear" w:color="auto" w:fill="FFFFFF"/>
          <w:rtl/>
        </w:rPr>
        <w:t>،</w:t>
      </w:r>
      <w:r w:rsidR="00BB795E" w:rsidRPr="004442CE">
        <w:rPr>
          <w:rFonts w:hint="cs"/>
          <w:shd w:val="clear" w:color="auto" w:fill="FFFFFF"/>
          <w:rtl/>
        </w:rPr>
        <w:t xml:space="preserve"> فذكر أن المعنى الذي يريدونه بالاتحاد إذا أطلقوه هو تسليم الأمر كله لله</w:t>
      </w:r>
      <w:r w:rsidRPr="004442CE">
        <w:rPr>
          <w:rFonts w:hint="cs"/>
          <w:shd w:val="clear" w:color="auto" w:fill="FFFFFF"/>
          <w:rtl/>
        </w:rPr>
        <w:t>،</w:t>
      </w:r>
      <w:r w:rsidR="00BB795E" w:rsidRPr="004442CE">
        <w:rPr>
          <w:rFonts w:hint="cs"/>
          <w:shd w:val="clear" w:color="auto" w:fill="FFFFFF"/>
          <w:rtl/>
        </w:rPr>
        <w:t xml:space="preserve"> وترك الإرادة معه</w:t>
      </w:r>
      <w:r w:rsidRPr="004442CE">
        <w:rPr>
          <w:rFonts w:hint="cs"/>
          <w:shd w:val="clear" w:color="auto" w:fill="FFFFFF"/>
          <w:rtl/>
        </w:rPr>
        <w:t>،</w:t>
      </w:r>
      <w:r w:rsidR="00BB795E" w:rsidRPr="004442CE">
        <w:rPr>
          <w:rFonts w:hint="cs"/>
          <w:shd w:val="clear" w:color="auto" w:fill="FFFFFF"/>
          <w:rtl/>
        </w:rPr>
        <w:t xml:space="preserve"> والاختيار والجري على مواقع أقداره من غير اعتراض</w:t>
      </w:r>
      <w:r w:rsidRPr="004442CE">
        <w:rPr>
          <w:rFonts w:hint="cs"/>
          <w:shd w:val="clear" w:color="auto" w:fill="FFFFFF"/>
          <w:rtl/>
        </w:rPr>
        <w:t>،</w:t>
      </w:r>
      <w:r w:rsidR="00BB795E" w:rsidRPr="004442CE">
        <w:rPr>
          <w:rFonts w:hint="cs"/>
          <w:shd w:val="clear" w:color="auto" w:fill="FFFFFF"/>
          <w:rtl/>
        </w:rPr>
        <w:t xml:space="preserve"> وترك نسبة شيء ما إلى غيره</w:t>
      </w:r>
      <w:r w:rsidRPr="004442CE">
        <w:rPr>
          <w:rFonts w:hint="cs"/>
          <w:shd w:val="clear" w:color="auto" w:fill="FFFFFF"/>
          <w:rtl/>
        </w:rPr>
        <w:t>،</w:t>
      </w:r>
      <w:r w:rsidR="00BB795E" w:rsidRPr="004442CE">
        <w:rPr>
          <w:rFonts w:hint="cs"/>
          <w:shd w:val="clear" w:color="auto" w:fill="FFFFFF"/>
          <w:rtl/>
        </w:rPr>
        <w:t xml:space="preserve"> وقال صاحب كتاب نهج الرشاد في الرد على أهل الوحدة والحلول والاتحاد</w:t>
      </w:r>
      <w:r w:rsidR="004C546D" w:rsidRPr="004442CE">
        <w:rPr>
          <w:rFonts w:hint="cs"/>
          <w:shd w:val="clear" w:color="auto" w:fill="FFFFFF"/>
          <w:rtl/>
        </w:rPr>
        <w:t xml:space="preserve">: </w:t>
      </w:r>
      <w:r w:rsidR="00BB795E" w:rsidRPr="004442CE">
        <w:rPr>
          <w:rFonts w:hint="cs"/>
          <w:shd w:val="clear" w:color="auto" w:fill="FFFFFF"/>
          <w:rtl/>
        </w:rPr>
        <w:t>حدثني الشيخ</w:t>
      </w:r>
      <w:r w:rsidR="00BB795E" w:rsidRPr="004442CE">
        <w:rPr>
          <w:shd w:val="clear" w:color="auto" w:fill="FFFFFF"/>
        </w:rPr>
        <w:t> </w:t>
      </w:r>
      <w:r w:rsidR="00BB795E" w:rsidRPr="004442CE">
        <w:rPr>
          <w:rFonts w:hint="cs"/>
          <w:shd w:val="clear" w:color="auto" w:fill="FFFFFF"/>
          <w:rtl/>
        </w:rPr>
        <w:t>كمال الدين المراغي</w:t>
      </w:r>
      <w:r w:rsidR="00BB795E" w:rsidRPr="004442CE">
        <w:rPr>
          <w:shd w:val="clear" w:color="auto" w:fill="FFFFFF"/>
        </w:rPr>
        <w:t> </w:t>
      </w:r>
      <w:r w:rsidR="00BB795E" w:rsidRPr="004442CE">
        <w:rPr>
          <w:rFonts w:hint="cs"/>
          <w:shd w:val="clear" w:color="auto" w:fill="FFFFFF"/>
          <w:rtl/>
        </w:rPr>
        <w:t>عن الشيخ</w:t>
      </w:r>
      <w:r w:rsidR="00BB795E" w:rsidRPr="004442CE">
        <w:rPr>
          <w:shd w:val="clear" w:color="auto" w:fill="FFFFFF"/>
        </w:rPr>
        <w:t> </w:t>
      </w:r>
      <w:r w:rsidR="00BB795E" w:rsidRPr="004442CE">
        <w:rPr>
          <w:rFonts w:hint="cs"/>
          <w:shd w:val="clear" w:color="auto" w:fill="FFFFFF"/>
          <w:rtl/>
        </w:rPr>
        <w:t>تقي الدين بن دقيق العيد</w:t>
      </w:r>
      <w:r w:rsidR="00BB795E" w:rsidRPr="004442CE">
        <w:rPr>
          <w:shd w:val="clear" w:color="auto" w:fill="FFFFFF"/>
        </w:rPr>
        <w:t> </w:t>
      </w:r>
      <w:r w:rsidR="00BB795E" w:rsidRPr="004442CE">
        <w:rPr>
          <w:rFonts w:hint="cs"/>
          <w:shd w:val="clear" w:color="auto" w:fill="FFFFFF"/>
          <w:rtl/>
        </w:rPr>
        <w:t>أنه قال له مرة</w:t>
      </w:r>
      <w:r w:rsidR="004C546D" w:rsidRPr="004442CE">
        <w:rPr>
          <w:rFonts w:hint="cs"/>
          <w:shd w:val="clear" w:color="auto" w:fill="FFFFFF"/>
          <w:rtl/>
        </w:rPr>
        <w:t xml:space="preserve">: </w:t>
      </w:r>
      <w:r w:rsidR="00BB795E" w:rsidRPr="004442CE">
        <w:rPr>
          <w:rFonts w:hint="cs"/>
          <w:shd w:val="clear" w:color="auto" w:fill="FFFFFF"/>
          <w:rtl/>
        </w:rPr>
        <w:t>الكفار إنما انتشروا في بلادكم لانتشار الفلسفة هناك</w:t>
      </w:r>
      <w:r w:rsidRPr="004442CE">
        <w:rPr>
          <w:rFonts w:hint="cs"/>
          <w:shd w:val="clear" w:color="auto" w:fill="FFFFFF"/>
          <w:rtl/>
        </w:rPr>
        <w:t>،</w:t>
      </w:r>
      <w:r w:rsidR="00BB795E" w:rsidRPr="004442CE">
        <w:rPr>
          <w:rFonts w:hint="cs"/>
          <w:shd w:val="clear" w:color="auto" w:fill="FFFFFF"/>
          <w:rtl/>
        </w:rPr>
        <w:t xml:space="preserve"> وقلة اعتنائهم بالشريعة والكتاب والسنة</w:t>
      </w:r>
      <w:r w:rsidRPr="004442CE">
        <w:rPr>
          <w:rFonts w:hint="cs"/>
          <w:shd w:val="clear" w:color="auto" w:fill="FFFFFF"/>
          <w:rtl/>
        </w:rPr>
        <w:t>،</w:t>
      </w:r>
      <w:r w:rsidR="00BB795E" w:rsidRPr="004442CE">
        <w:rPr>
          <w:rFonts w:hint="cs"/>
          <w:shd w:val="clear" w:color="auto" w:fill="FFFFFF"/>
          <w:rtl/>
        </w:rPr>
        <w:t xml:space="preserve"> قال</w:t>
      </w:r>
      <w:r w:rsidR="004C546D" w:rsidRPr="004442CE">
        <w:rPr>
          <w:rFonts w:hint="cs"/>
          <w:shd w:val="clear" w:color="auto" w:fill="FFFFFF"/>
          <w:rtl/>
        </w:rPr>
        <w:t xml:space="preserve">: </w:t>
      </w:r>
      <w:r w:rsidR="00BB795E" w:rsidRPr="004442CE">
        <w:rPr>
          <w:rFonts w:hint="cs"/>
          <w:shd w:val="clear" w:color="auto" w:fill="FFFFFF"/>
          <w:rtl/>
        </w:rPr>
        <w:t>فقلت له</w:t>
      </w:r>
      <w:r w:rsidR="004C546D" w:rsidRPr="004442CE">
        <w:rPr>
          <w:rFonts w:hint="cs"/>
          <w:shd w:val="clear" w:color="auto" w:fill="FFFFFF"/>
          <w:rtl/>
        </w:rPr>
        <w:t xml:space="preserve">: </w:t>
      </w:r>
      <w:r w:rsidR="00BB795E" w:rsidRPr="004442CE">
        <w:rPr>
          <w:rFonts w:hint="cs"/>
          <w:shd w:val="clear" w:color="auto" w:fill="FFFFFF"/>
          <w:rtl/>
        </w:rPr>
        <w:t>في بلادكم ما هو شر من هذا</w:t>
      </w:r>
      <w:r w:rsidRPr="004442CE">
        <w:rPr>
          <w:rFonts w:hint="cs"/>
          <w:shd w:val="clear" w:color="auto" w:fill="FFFFFF"/>
          <w:rtl/>
        </w:rPr>
        <w:t>،</w:t>
      </w:r>
      <w:r w:rsidR="00BB795E" w:rsidRPr="004442CE">
        <w:rPr>
          <w:rFonts w:hint="cs"/>
          <w:shd w:val="clear" w:color="auto" w:fill="FFFFFF"/>
          <w:rtl/>
        </w:rPr>
        <w:t xml:space="preserve"> وهو قول الاتحادية</w:t>
      </w:r>
      <w:r w:rsidRPr="004442CE">
        <w:rPr>
          <w:rFonts w:hint="cs"/>
          <w:shd w:val="clear" w:color="auto" w:fill="FFFFFF"/>
          <w:rtl/>
        </w:rPr>
        <w:t>،</w:t>
      </w:r>
      <w:r w:rsidR="00BB795E" w:rsidRPr="004442CE">
        <w:rPr>
          <w:rFonts w:hint="cs"/>
          <w:shd w:val="clear" w:color="auto" w:fill="FFFFFF"/>
          <w:rtl/>
        </w:rPr>
        <w:t xml:space="preserve"> فقال</w:t>
      </w:r>
      <w:r w:rsidR="004C546D" w:rsidRPr="004442CE">
        <w:rPr>
          <w:rFonts w:hint="cs"/>
          <w:shd w:val="clear" w:color="auto" w:fill="FFFFFF"/>
          <w:rtl/>
        </w:rPr>
        <w:t xml:space="preserve">: </w:t>
      </w:r>
      <w:r w:rsidR="00BB795E" w:rsidRPr="004442CE">
        <w:rPr>
          <w:rFonts w:hint="cs"/>
          <w:shd w:val="clear" w:color="auto" w:fill="FFFFFF"/>
          <w:rtl/>
        </w:rPr>
        <w:t>هذا لا يقوله عاقل</w:t>
      </w:r>
      <w:r w:rsidRPr="004442CE">
        <w:rPr>
          <w:rFonts w:hint="cs"/>
          <w:shd w:val="clear" w:color="auto" w:fill="FFFFFF"/>
          <w:rtl/>
        </w:rPr>
        <w:t>،</w:t>
      </w:r>
      <w:r w:rsidR="00BB795E" w:rsidRPr="004442CE">
        <w:rPr>
          <w:shd w:val="clear" w:color="auto" w:fill="FFFFFF"/>
        </w:rPr>
        <w:t> </w:t>
      </w:r>
      <w:r w:rsidR="00BB795E" w:rsidRPr="004442CE">
        <w:rPr>
          <w:rFonts w:hint="cs"/>
          <w:shd w:val="clear" w:color="auto" w:fill="FFFFFF"/>
          <w:rtl/>
        </w:rPr>
        <w:t>فإن قول هؤلاء كل أحد يعرف فساده</w:t>
      </w:r>
      <w:r w:rsidRPr="004442CE">
        <w:rPr>
          <w:rFonts w:hint="cs"/>
          <w:shd w:val="clear" w:color="auto" w:fill="FFFFFF"/>
          <w:rtl/>
        </w:rPr>
        <w:t>،</w:t>
      </w:r>
      <w:r w:rsidR="00BB795E" w:rsidRPr="004442CE">
        <w:rPr>
          <w:rFonts w:hint="cs"/>
          <w:shd w:val="clear" w:color="auto" w:fill="FFFFFF"/>
          <w:rtl/>
        </w:rPr>
        <w:t xml:space="preserve"> قال</w:t>
      </w:r>
      <w:r w:rsidR="004C546D" w:rsidRPr="004442CE">
        <w:rPr>
          <w:rFonts w:hint="cs"/>
          <w:shd w:val="clear" w:color="auto" w:fill="FFFFFF"/>
          <w:rtl/>
        </w:rPr>
        <w:t xml:space="preserve">: </w:t>
      </w:r>
      <w:r w:rsidR="00BB795E" w:rsidRPr="004442CE">
        <w:rPr>
          <w:rFonts w:hint="cs"/>
          <w:shd w:val="clear" w:color="auto" w:fill="FFFFFF"/>
          <w:rtl/>
        </w:rPr>
        <w:t>وحدثني الشيخ كمال الدين المذكور قال</w:t>
      </w:r>
      <w:r w:rsidR="004C546D" w:rsidRPr="004442CE">
        <w:rPr>
          <w:rFonts w:hint="cs"/>
          <w:shd w:val="clear" w:color="auto" w:fill="FFFFFF"/>
          <w:rtl/>
        </w:rPr>
        <w:t xml:space="preserve">: </w:t>
      </w:r>
      <w:r w:rsidR="00BB795E" w:rsidRPr="004442CE">
        <w:rPr>
          <w:rFonts w:hint="cs"/>
          <w:shd w:val="clear" w:color="auto" w:fill="FFFFFF"/>
          <w:rtl/>
        </w:rPr>
        <w:t>اجتمعت بالشيخ</w:t>
      </w:r>
      <w:r w:rsidR="00BB795E" w:rsidRPr="004442CE">
        <w:rPr>
          <w:shd w:val="clear" w:color="auto" w:fill="FFFFFF"/>
        </w:rPr>
        <w:t> </w:t>
      </w:r>
      <w:r w:rsidR="00BB795E" w:rsidRPr="004442CE">
        <w:rPr>
          <w:rFonts w:hint="cs"/>
          <w:shd w:val="clear" w:color="auto" w:fill="FFFFFF"/>
          <w:rtl/>
        </w:rPr>
        <w:t>أبي العباس المرسي</w:t>
      </w:r>
      <w:r w:rsidR="00BB795E" w:rsidRPr="004442CE">
        <w:rPr>
          <w:shd w:val="clear" w:color="auto" w:fill="FFFFFF"/>
        </w:rPr>
        <w:t> </w:t>
      </w:r>
      <w:r w:rsidR="00BB795E" w:rsidRPr="004442CE">
        <w:rPr>
          <w:rFonts w:hint="cs"/>
          <w:shd w:val="clear" w:color="auto" w:fill="FFFFFF"/>
          <w:rtl/>
        </w:rPr>
        <w:t>تلميذ الشيخ الكبير</w:t>
      </w:r>
      <w:r w:rsidR="00BB795E" w:rsidRPr="004442CE">
        <w:rPr>
          <w:shd w:val="clear" w:color="auto" w:fill="FFFFFF"/>
        </w:rPr>
        <w:t> </w:t>
      </w:r>
      <w:r w:rsidR="00BB795E" w:rsidRPr="004442CE">
        <w:rPr>
          <w:rFonts w:hint="cs"/>
          <w:shd w:val="clear" w:color="auto" w:fill="FFFFFF"/>
          <w:rtl/>
        </w:rPr>
        <w:t>أبي الحسن الشاذلي</w:t>
      </w:r>
      <w:r w:rsidR="00BB795E" w:rsidRPr="004442CE">
        <w:rPr>
          <w:shd w:val="clear" w:color="auto" w:fill="FFFFFF"/>
        </w:rPr>
        <w:t> </w:t>
      </w:r>
      <w:r w:rsidR="00BB795E" w:rsidRPr="004442CE">
        <w:rPr>
          <w:rFonts w:hint="cs"/>
          <w:shd w:val="clear" w:color="auto" w:fill="FFFFFF"/>
          <w:rtl/>
        </w:rPr>
        <w:t>وفاوضته في هؤلاء الاتحادية</w:t>
      </w:r>
      <w:r w:rsidRPr="004442CE">
        <w:rPr>
          <w:rFonts w:hint="cs"/>
          <w:shd w:val="clear" w:color="auto" w:fill="FFFFFF"/>
          <w:rtl/>
        </w:rPr>
        <w:t>،</w:t>
      </w:r>
      <w:r w:rsidR="00BB795E" w:rsidRPr="004442CE">
        <w:rPr>
          <w:rFonts w:hint="cs"/>
          <w:shd w:val="clear" w:color="auto" w:fill="FFFFFF"/>
          <w:rtl/>
        </w:rPr>
        <w:t xml:space="preserve"> فوجدته شديد الإنكار عليهم والنهي عن طريقهم</w:t>
      </w:r>
      <w:r w:rsidRPr="004442CE">
        <w:rPr>
          <w:rFonts w:hint="cs"/>
          <w:shd w:val="clear" w:color="auto" w:fill="FFFFFF"/>
          <w:rtl/>
        </w:rPr>
        <w:t>،</w:t>
      </w:r>
      <w:r w:rsidR="00BB795E" w:rsidRPr="004442CE">
        <w:rPr>
          <w:rFonts w:hint="cs"/>
          <w:shd w:val="clear" w:color="auto" w:fill="FFFFFF"/>
          <w:rtl/>
        </w:rPr>
        <w:t xml:space="preserve"> وقال</w:t>
      </w:r>
      <w:r w:rsidR="004C546D" w:rsidRPr="004442CE">
        <w:rPr>
          <w:rFonts w:hint="cs"/>
          <w:shd w:val="clear" w:color="auto" w:fill="FFFFFF"/>
          <w:rtl/>
        </w:rPr>
        <w:t xml:space="preserve">: </w:t>
      </w:r>
      <w:r w:rsidR="00BB795E" w:rsidRPr="004442CE">
        <w:rPr>
          <w:rFonts w:hint="cs"/>
          <w:shd w:val="clear" w:color="auto" w:fill="FFFFFF"/>
          <w:rtl/>
        </w:rPr>
        <w:t>أتكون الصنعة هي</w:t>
      </w:r>
      <w:r w:rsidR="00BB795E" w:rsidRPr="004442CE">
        <w:rPr>
          <w:shd w:val="clear" w:color="auto" w:fill="FFFFFF"/>
        </w:rPr>
        <w:t> </w:t>
      </w:r>
      <w:r w:rsidR="00BB795E" w:rsidRPr="004442CE">
        <w:rPr>
          <w:rFonts w:hint="cs"/>
          <w:shd w:val="clear" w:color="auto" w:fill="FFFFFF"/>
          <w:rtl/>
        </w:rPr>
        <w:t>الصانع</w:t>
      </w:r>
      <w:r w:rsidR="00702A14" w:rsidRPr="004442CE">
        <w:rPr>
          <w:rFonts w:hint="cs"/>
          <w:shd w:val="clear" w:color="auto" w:fill="FFFFFF"/>
          <w:rtl/>
        </w:rPr>
        <w:t>؟</w:t>
      </w:r>
      <w:r w:rsidR="00BB795E" w:rsidRPr="004442CE">
        <w:rPr>
          <w:rFonts w:hint="cs"/>
          <w:shd w:val="clear" w:color="auto" w:fill="FFFFFF"/>
          <w:rtl/>
        </w:rPr>
        <w:t xml:space="preserve"> انتهى</w:t>
      </w:r>
      <w:r w:rsidRPr="004442CE">
        <w:rPr>
          <w:rFonts w:hint="cs"/>
          <w:shd w:val="clear" w:color="auto" w:fill="FFFFFF"/>
          <w:rtl/>
        </w:rPr>
        <w:t>،</w:t>
      </w:r>
      <w:r w:rsidR="00BB795E" w:rsidRPr="004442CE">
        <w:rPr>
          <w:rFonts w:hint="cs"/>
          <w:shd w:val="clear" w:color="auto" w:fill="FFFFFF"/>
          <w:rtl/>
        </w:rPr>
        <w:t xml:space="preserve"> قلت</w:t>
      </w:r>
      <w:r w:rsidR="004C546D" w:rsidRPr="004442CE">
        <w:rPr>
          <w:rFonts w:hint="cs"/>
          <w:shd w:val="clear" w:color="auto" w:fill="FFFFFF"/>
          <w:rtl/>
        </w:rPr>
        <w:t xml:space="preserve">: </w:t>
      </w:r>
      <w:r w:rsidR="00BB795E" w:rsidRPr="004442CE">
        <w:rPr>
          <w:rFonts w:hint="cs"/>
          <w:shd w:val="clear" w:color="auto" w:fill="FFFFFF"/>
          <w:rtl/>
        </w:rPr>
        <w:t>ولهذا كانت طريقة</w:t>
      </w:r>
      <w:r w:rsidR="00BB795E" w:rsidRPr="004442CE">
        <w:rPr>
          <w:shd w:val="clear" w:color="auto" w:fill="FFFFFF"/>
        </w:rPr>
        <w:t> </w:t>
      </w:r>
      <w:r w:rsidR="00BB795E" w:rsidRPr="004442CE">
        <w:rPr>
          <w:rFonts w:hint="cs"/>
          <w:shd w:val="clear" w:color="auto" w:fill="FFFFFF"/>
          <w:rtl/>
        </w:rPr>
        <w:t>الشاذلي</w:t>
      </w:r>
      <w:r w:rsidR="00BB795E" w:rsidRPr="004442CE">
        <w:rPr>
          <w:shd w:val="clear" w:color="auto" w:fill="FFFFFF"/>
        </w:rPr>
        <w:t> </w:t>
      </w:r>
      <w:r w:rsidR="00BB795E" w:rsidRPr="004442CE">
        <w:rPr>
          <w:rFonts w:hint="cs"/>
          <w:shd w:val="clear" w:color="auto" w:fill="FFFFFF"/>
          <w:rtl/>
        </w:rPr>
        <w:t>هي أحسن طرق التصوف</w:t>
      </w:r>
      <w:r w:rsidRPr="004442CE">
        <w:rPr>
          <w:rFonts w:hint="cs"/>
          <w:shd w:val="clear" w:color="auto" w:fill="FFFFFF"/>
          <w:rtl/>
        </w:rPr>
        <w:t>،</w:t>
      </w:r>
      <w:r w:rsidR="00BB795E" w:rsidRPr="004442CE">
        <w:rPr>
          <w:rFonts w:hint="cs"/>
          <w:shd w:val="clear" w:color="auto" w:fill="FFFFFF"/>
          <w:rtl/>
        </w:rPr>
        <w:t xml:space="preserve"> وهي في المتأخرين نظير طريقة الجنيد في المتقدمين</w:t>
      </w:r>
      <w:r w:rsidRPr="004442CE">
        <w:rPr>
          <w:rFonts w:hint="cs"/>
          <w:shd w:val="clear" w:color="auto" w:fill="FFFFFF"/>
          <w:rtl/>
        </w:rPr>
        <w:t>،</w:t>
      </w:r>
      <w:r w:rsidR="00BB795E" w:rsidRPr="004442CE">
        <w:rPr>
          <w:rFonts w:hint="cs"/>
          <w:shd w:val="clear" w:color="auto" w:fill="FFFFFF"/>
          <w:rtl/>
        </w:rPr>
        <w:t xml:space="preserve"> وقد قال الشيخ</w:t>
      </w:r>
      <w:r w:rsidR="00BB795E" w:rsidRPr="004442CE">
        <w:rPr>
          <w:shd w:val="clear" w:color="auto" w:fill="FFFFFF"/>
        </w:rPr>
        <w:t> </w:t>
      </w:r>
      <w:r w:rsidR="00BB795E" w:rsidRPr="004442CE">
        <w:rPr>
          <w:rFonts w:hint="cs"/>
          <w:shd w:val="clear" w:color="auto" w:fill="FFFFFF"/>
          <w:rtl/>
        </w:rPr>
        <w:t>تاج الدين بن السبكي</w:t>
      </w:r>
      <w:r w:rsidR="00BB795E" w:rsidRPr="004442CE">
        <w:rPr>
          <w:shd w:val="clear" w:color="auto" w:fill="FFFFFF"/>
        </w:rPr>
        <w:t> </w:t>
      </w:r>
      <w:r w:rsidR="00BB795E" w:rsidRPr="004442CE">
        <w:rPr>
          <w:rFonts w:hint="cs"/>
          <w:shd w:val="clear" w:color="auto" w:fill="FFFFFF"/>
          <w:rtl/>
        </w:rPr>
        <w:t xml:space="preserve">في كتاب جمع </w:t>
      </w:r>
      <w:r w:rsidR="00BB795E" w:rsidRPr="004442CE">
        <w:rPr>
          <w:rFonts w:hint="cs"/>
          <w:shd w:val="clear" w:color="auto" w:fill="FFFFFF"/>
          <w:rtl/>
        </w:rPr>
        <w:lastRenderedPageBreak/>
        <w:t>الجوامع</w:t>
      </w:r>
      <w:r w:rsidR="004C546D" w:rsidRPr="004442CE">
        <w:rPr>
          <w:rFonts w:hint="cs"/>
          <w:shd w:val="clear" w:color="auto" w:fill="FFFFFF"/>
          <w:rtl/>
        </w:rPr>
        <w:t xml:space="preserve">: </w:t>
      </w:r>
      <w:r w:rsidR="00BB795E" w:rsidRPr="004442CE">
        <w:rPr>
          <w:rFonts w:hint="cs"/>
          <w:shd w:val="clear" w:color="auto" w:fill="FFFFFF"/>
          <w:rtl/>
        </w:rPr>
        <w:t>وإن طريق الشيخ</w:t>
      </w:r>
      <w:r w:rsidR="00BB795E" w:rsidRPr="004442CE">
        <w:rPr>
          <w:shd w:val="clear" w:color="auto" w:fill="FFFFFF"/>
        </w:rPr>
        <w:t> </w:t>
      </w:r>
      <w:r w:rsidR="00BB795E" w:rsidRPr="004442CE">
        <w:rPr>
          <w:rFonts w:hint="cs"/>
          <w:shd w:val="clear" w:color="auto" w:fill="FFFFFF"/>
          <w:rtl/>
        </w:rPr>
        <w:t>الجنيد</w:t>
      </w:r>
      <w:r w:rsidR="00BB795E" w:rsidRPr="004442CE">
        <w:rPr>
          <w:shd w:val="clear" w:color="auto" w:fill="FFFFFF"/>
        </w:rPr>
        <w:t> </w:t>
      </w:r>
      <w:r w:rsidR="00BB795E" w:rsidRPr="004442CE">
        <w:rPr>
          <w:rFonts w:hint="cs"/>
          <w:shd w:val="clear" w:color="auto" w:fill="FFFFFF"/>
          <w:rtl/>
        </w:rPr>
        <w:t>وصحبه طريق مقوم</w:t>
      </w:r>
      <w:r w:rsidRPr="004442CE">
        <w:rPr>
          <w:rFonts w:hint="cs"/>
          <w:shd w:val="clear" w:color="auto" w:fill="FFFFFF"/>
          <w:rtl/>
        </w:rPr>
        <w:t>،</w:t>
      </w:r>
      <w:r w:rsidR="00BB795E" w:rsidRPr="004442CE">
        <w:rPr>
          <w:rFonts w:hint="cs"/>
          <w:shd w:val="clear" w:color="auto" w:fill="FFFFFF"/>
          <w:rtl/>
        </w:rPr>
        <w:t xml:space="preserve"> وكان والده شيخ الإسلام</w:t>
      </w:r>
      <w:r w:rsidR="00BB795E" w:rsidRPr="004442CE">
        <w:rPr>
          <w:shd w:val="clear" w:color="auto" w:fill="FFFFFF"/>
        </w:rPr>
        <w:t> </w:t>
      </w:r>
      <w:r w:rsidR="00BB795E" w:rsidRPr="004442CE">
        <w:rPr>
          <w:rFonts w:hint="cs"/>
          <w:shd w:val="clear" w:color="auto" w:fill="FFFFFF"/>
          <w:rtl/>
        </w:rPr>
        <w:t>تقي الدين السبكي</w:t>
      </w:r>
      <w:r w:rsidR="00BB795E" w:rsidRPr="004442CE">
        <w:rPr>
          <w:shd w:val="clear" w:color="auto" w:fill="FFFFFF"/>
        </w:rPr>
        <w:t> </w:t>
      </w:r>
      <w:r w:rsidR="00BB795E" w:rsidRPr="004442CE">
        <w:rPr>
          <w:rFonts w:hint="cs"/>
          <w:shd w:val="clear" w:color="auto" w:fill="FFFFFF"/>
          <w:rtl/>
        </w:rPr>
        <w:t>يلازم مجلس الشيخ</w:t>
      </w:r>
      <w:r w:rsidR="00BB795E" w:rsidRPr="004442CE">
        <w:rPr>
          <w:shd w:val="clear" w:color="auto" w:fill="FFFFFF"/>
        </w:rPr>
        <w:t> </w:t>
      </w:r>
      <w:r w:rsidR="00BB795E" w:rsidRPr="004442CE">
        <w:rPr>
          <w:rFonts w:hint="cs"/>
          <w:shd w:val="clear" w:color="auto" w:fill="FFFFFF"/>
          <w:rtl/>
        </w:rPr>
        <w:t>تاج الدين بن عطاء الله</w:t>
      </w:r>
      <w:r w:rsidR="00BB795E" w:rsidRPr="004442CE">
        <w:rPr>
          <w:shd w:val="clear" w:color="auto" w:fill="FFFFFF"/>
        </w:rPr>
        <w:t> </w:t>
      </w:r>
      <w:r w:rsidR="00BB795E" w:rsidRPr="004442CE">
        <w:rPr>
          <w:rFonts w:hint="cs"/>
          <w:shd w:val="clear" w:color="auto" w:fill="FFFFFF"/>
          <w:rtl/>
        </w:rPr>
        <w:t>يسمع كلامه ووعظه</w:t>
      </w:r>
      <w:r w:rsidRPr="004442CE">
        <w:rPr>
          <w:rFonts w:hint="cs"/>
          <w:shd w:val="clear" w:color="auto" w:fill="FFFFFF"/>
          <w:rtl/>
        </w:rPr>
        <w:t>،</w:t>
      </w:r>
      <w:r w:rsidR="00BB795E" w:rsidRPr="004442CE">
        <w:rPr>
          <w:rFonts w:hint="cs"/>
          <w:shd w:val="clear" w:color="auto" w:fill="FFFFFF"/>
          <w:rtl/>
        </w:rPr>
        <w:t xml:space="preserve"> ونقل عنه في كتابه المسمى غيرة الإيمان</w:t>
      </w:r>
      <w:r w:rsidR="00BB795E" w:rsidRPr="004442CE">
        <w:rPr>
          <w:shd w:val="clear" w:color="auto" w:fill="FFFFFF"/>
        </w:rPr>
        <w:t> </w:t>
      </w:r>
      <w:r w:rsidRPr="004442CE">
        <w:rPr>
          <w:shd w:val="clear" w:color="auto" w:fill="FFFFFF"/>
          <w:rtl/>
        </w:rPr>
        <w:t>[</w:t>
      </w:r>
      <w:r w:rsidR="00BB795E" w:rsidRPr="004442CE">
        <w:rPr>
          <w:rFonts w:hint="cs"/>
          <w:shd w:val="clear" w:color="auto" w:fill="FFFFFF"/>
          <w:rtl/>
        </w:rPr>
        <w:t>ص</w:t>
      </w:r>
      <w:r w:rsidR="004C546D" w:rsidRPr="004442CE">
        <w:rPr>
          <w:shd w:val="clear" w:color="auto" w:fill="FFFFFF"/>
          <w:rtl/>
        </w:rPr>
        <w:t xml:space="preserve">: </w:t>
      </w:r>
      <w:r w:rsidR="00BB795E" w:rsidRPr="004442CE">
        <w:rPr>
          <w:shd w:val="clear" w:color="auto" w:fill="FFFFFF"/>
        </w:rPr>
        <w:t>163</w:t>
      </w:r>
      <w:r w:rsidRPr="004442CE">
        <w:rPr>
          <w:shd w:val="clear" w:color="auto" w:fill="FFFFFF"/>
          <w:rtl/>
        </w:rPr>
        <w:t>]</w:t>
      </w:r>
      <w:r w:rsidR="00BB795E" w:rsidRPr="004442CE">
        <w:rPr>
          <w:rFonts w:hint="cs"/>
          <w:shd w:val="clear" w:color="auto" w:fill="FFFFFF"/>
          <w:rtl/>
        </w:rPr>
        <w:t>الجلي فائدة حسنة في حديث</w:t>
      </w:r>
      <w:r w:rsidR="004C546D" w:rsidRPr="004442CE">
        <w:rPr>
          <w:shd w:val="clear" w:color="auto" w:fill="FFFFFF"/>
          <w:rtl/>
        </w:rPr>
        <w:t xml:space="preserve">: </w:t>
      </w:r>
      <w:r w:rsidR="00BB795E" w:rsidRPr="004442CE">
        <w:rPr>
          <w:shd w:val="clear" w:color="auto" w:fill="FFFFFF"/>
        </w:rPr>
        <w:t>" </w:t>
      </w:r>
      <w:r w:rsidR="00BB795E" w:rsidRPr="004442CE">
        <w:rPr>
          <w:rFonts w:hint="cs"/>
          <w:shd w:val="clear" w:color="auto" w:fill="FFFFFF"/>
          <w:rtl/>
        </w:rPr>
        <w:t>لا تسبوا أصحابي</w:t>
      </w:r>
      <w:r w:rsidR="00BB795E" w:rsidRPr="004442CE">
        <w:rPr>
          <w:shd w:val="clear" w:color="auto" w:fill="FFFFFF"/>
        </w:rPr>
        <w:t> " </w:t>
      </w:r>
      <w:r w:rsidR="00BB795E" w:rsidRPr="004442CE">
        <w:rPr>
          <w:rFonts w:hint="cs"/>
          <w:shd w:val="clear" w:color="auto" w:fill="FFFFFF"/>
          <w:rtl/>
        </w:rPr>
        <w:t>فقال</w:t>
      </w:r>
      <w:r w:rsidR="004C546D" w:rsidRPr="004442CE">
        <w:rPr>
          <w:rFonts w:hint="cs"/>
          <w:shd w:val="clear" w:color="auto" w:fill="FFFFFF"/>
          <w:rtl/>
        </w:rPr>
        <w:t xml:space="preserve">: </w:t>
      </w:r>
      <w:r w:rsidR="00BB795E" w:rsidRPr="004442CE">
        <w:rPr>
          <w:rFonts w:hint="cs"/>
          <w:shd w:val="clear" w:color="auto" w:fill="FFFFFF"/>
          <w:rtl/>
        </w:rPr>
        <w:t>إنه ذكر أن النبي صلى الله عليه وسلم كانت له تجليات فرأى في بعضها سائر أمته الآتين من بعده فقال مخاطبا لهم</w:t>
      </w:r>
      <w:r w:rsidR="004C546D" w:rsidRPr="004442CE">
        <w:rPr>
          <w:shd w:val="clear" w:color="auto" w:fill="FFFFFF"/>
          <w:rtl/>
        </w:rPr>
        <w:t xml:space="preserve">: </w:t>
      </w:r>
      <w:r w:rsidR="00BB795E" w:rsidRPr="004442CE">
        <w:rPr>
          <w:rFonts w:hint="cs"/>
          <w:shd w:val="clear" w:color="auto" w:fill="FFFFFF"/>
          <w:rtl/>
        </w:rPr>
        <w:t>لا تسبوا أصحابي</w:t>
      </w:r>
      <w:r w:rsidRPr="004442CE">
        <w:rPr>
          <w:rFonts w:hint="cs"/>
          <w:shd w:val="clear" w:color="auto" w:fill="FFFFFF"/>
          <w:rtl/>
        </w:rPr>
        <w:t>،</w:t>
      </w:r>
      <w:r w:rsidR="00BB795E" w:rsidRPr="004442CE">
        <w:rPr>
          <w:rFonts w:hint="cs"/>
          <w:shd w:val="clear" w:color="auto" w:fill="FFFFFF"/>
          <w:rtl/>
        </w:rPr>
        <w:t xml:space="preserve"> فلو أنفق أحدكم مثل أحد ذهبا ما أدرك مد أحدهم ولا نصيفه</w:t>
      </w:r>
      <w:r w:rsidR="00BB795E" w:rsidRPr="004442CE">
        <w:rPr>
          <w:shd w:val="clear" w:color="auto" w:fill="FFFFFF"/>
        </w:rPr>
        <w:t> </w:t>
      </w:r>
      <w:r w:rsidR="00BB795E" w:rsidRPr="004442CE">
        <w:rPr>
          <w:rFonts w:hint="cs"/>
          <w:shd w:val="clear" w:color="auto" w:fill="FFFFFF"/>
          <w:rtl/>
        </w:rPr>
        <w:t>وارتضى</w:t>
      </w:r>
      <w:r w:rsidR="00BB795E" w:rsidRPr="004442CE">
        <w:rPr>
          <w:shd w:val="clear" w:color="auto" w:fill="FFFFFF"/>
        </w:rPr>
        <w:t> </w:t>
      </w:r>
      <w:r w:rsidR="00BB795E" w:rsidRPr="004442CE">
        <w:rPr>
          <w:rFonts w:hint="cs"/>
          <w:shd w:val="clear" w:color="auto" w:fill="FFFFFF"/>
          <w:rtl/>
        </w:rPr>
        <w:t>السبكي</w:t>
      </w:r>
      <w:r w:rsidR="00BB795E" w:rsidRPr="004442CE">
        <w:rPr>
          <w:shd w:val="clear" w:color="auto" w:fill="FFFFFF"/>
        </w:rPr>
        <w:t> </w:t>
      </w:r>
      <w:r w:rsidR="00BB795E" w:rsidRPr="004442CE">
        <w:rPr>
          <w:rFonts w:hint="cs"/>
          <w:shd w:val="clear" w:color="auto" w:fill="FFFFFF"/>
          <w:rtl/>
        </w:rPr>
        <w:t>منه هذا التأويل وقال</w:t>
      </w:r>
      <w:r w:rsidR="004C546D" w:rsidRPr="004442CE">
        <w:rPr>
          <w:rFonts w:hint="cs"/>
          <w:shd w:val="clear" w:color="auto" w:fill="FFFFFF"/>
          <w:rtl/>
        </w:rPr>
        <w:t xml:space="preserve">: </w:t>
      </w:r>
      <w:r w:rsidR="00BB795E" w:rsidRPr="004442CE">
        <w:rPr>
          <w:rFonts w:hint="cs"/>
          <w:shd w:val="clear" w:color="auto" w:fill="FFFFFF"/>
          <w:rtl/>
        </w:rPr>
        <w:t>إن الشيخ</w:t>
      </w:r>
      <w:r w:rsidR="00BB795E" w:rsidRPr="004442CE">
        <w:rPr>
          <w:shd w:val="clear" w:color="auto" w:fill="FFFFFF"/>
        </w:rPr>
        <w:t> </w:t>
      </w:r>
      <w:r w:rsidR="00BB795E" w:rsidRPr="004442CE">
        <w:rPr>
          <w:rFonts w:hint="cs"/>
          <w:shd w:val="clear" w:color="auto" w:fill="FFFFFF"/>
          <w:rtl/>
        </w:rPr>
        <w:t>تاج الدين</w:t>
      </w:r>
      <w:r w:rsidR="00BB795E" w:rsidRPr="004442CE">
        <w:rPr>
          <w:shd w:val="clear" w:color="auto" w:fill="FFFFFF"/>
        </w:rPr>
        <w:t> </w:t>
      </w:r>
      <w:r w:rsidR="00BB795E" w:rsidRPr="004442CE">
        <w:rPr>
          <w:rFonts w:hint="cs"/>
          <w:shd w:val="clear" w:color="auto" w:fill="FFFFFF"/>
          <w:rtl/>
        </w:rPr>
        <w:t>كان متكلم</w:t>
      </w:r>
      <w:r w:rsidR="00BB795E" w:rsidRPr="004442CE">
        <w:rPr>
          <w:shd w:val="clear" w:color="auto" w:fill="FFFFFF"/>
        </w:rPr>
        <w:t> </w:t>
      </w:r>
      <w:r w:rsidR="00BB795E" w:rsidRPr="004442CE">
        <w:rPr>
          <w:rFonts w:hint="cs"/>
          <w:shd w:val="clear" w:color="auto" w:fill="FFFFFF"/>
          <w:rtl/>
        </w:rPr>
        <w:t>الصوفية</w:t>
      </w:r>
      <w:r w:rsidR="00BB795E" w:rsidRPr="004442CE">
        <w:rPr>
          <w:shd w:val="clear" w:color="auto" w:fill="FFFFFF"/>
        </w:rPr>
        <w:t> </w:t>
      </w:r>
      <w:r w:rsidR="00BB795E" w:rsidRPr="004442CE">
        <w:rPr>
          <w:rFonts w:hint="cs"/>
          <w:shd w:val="clear" w:color="auto" w:fill="FFFFFF"/>
          <w:rtl/>
        </w:rPr>
        <w:t>في عصره على طريق</w:t>
      </w:r>
      <w:r w:rsidR="00BB795E" w:rsidRPr="004442CE">
        <w:rPr>
          <w:shd w:val="clear" w:color="auto" w:fill="FFFFFF"/>
        </w:rPr>
        <w:t> </w:t>
      </w:r>
      <w:r w:rsidR="00BB795E" w:rsidRPr="004442CE">
        <w:rPr>
          <w:rFonts w:hint="cs"/>
          <w:shd w:val="clear" w:color="auto" w:fill="FFFFFF"/>
          <w:rtl/>
        </w:rPr>
        <w:t>الشاذلية</w:t>
      </w:r>
      <w:r w:rsidRPr="004442CE">
        <w:rPr>
          <w:shd w:val="clear" w:color="auto" w:fill="FFFFFF"/>
          <w:rtl/>
        </w:rPr>
        <w:t>،</w:t>
      </w:r>
      <w:r w:rsidR="00BB795E" w:rsidRPr="004442CE">
        <w:rPr>
          <w:rFonts w:hint="cs"/>
          <w:shd w:val="clear" w:color="auto" w:fill="FFFFFF"/>
          <w:rtl/>
        </w:rPr>
        <w:t xml:space="preserve"> انتهى</w:t>
      </w:r>
      <w:r w:rsidRPr="004442CE">
        <w:rPr>
          <w:rFonts w:hint="cs"/>
          <w:shd w:val="clear" w:color="auto" w:fill="FFFFFF"/>
          <w:rtl/>
        </w:rPr>
        <w:t>،</w:t>
      </w:r>
      <w:r w:rsidR="00BB795E" w:rsidRPr="004442CE">
        <w:rPr>
          <w:rFonts w:hint="cs"/>
          <w:shd w:val="clear" w:color="auto" w:fill="FFFFFF"/>
          <w:rtl/>
        </w:rPr>
        <w:t xml:space="preserve"> </w:t>
      </w:r>
      <w:r w:rsidRPr="004442CE">
        <w:rPr>
          <w:rFonts w:hint="cs"/>
          <w:shd w:val="clear" w:color="auto" w:fill="FFFFFF"/>
          <w:rtl/>
        </w:rPr>
        <w:t>(</w:t>
      </w:r>
      <w:r w:rsidR="00BB795E" w:rsidRPr="004442CE">
        <w:rPr>
          <w:rFonts w:hint="cs"/>
          <w:shd w:val="clear" w:color="auto" w:fill="FFFFFF"/>
          <w:rtl/>
        </w:rPr>
        <w:t>قلت</w:t>
      </w:r>
      <w:r w:rsidR="00DE080D" w:rsidRPr="004442CE">
        <w:rPr>
          <w:rFonts w:hint="cs"/>
          <w:shd w:val="clear" w:color="auto" w:fill="FFFFFF"/>
          <w:rtl/>
        </w:rPr>
        <w:t xml:space="preserve">) </w:t>
      </w:r>
      <w:r w:rsidR="004C546D" w:rsidRPr="004442CE">
        <w:rPr>
          <w:rFonts w:hint="cs"/>
          <w:shd w:val="clear" w:color="auto" w:fill="FFFFFF"/>
          <w:rtl/>
        </w:rPr>
        <w:t xml:space="preserve">: </w:t>
      </w:r>
      <w:r w:rsidR="00BB795E" w:rsidRPr="004442CE">
        <w:rPr>
          <w:rFonts w:hint="cs"/>
          <w:shd w:val="clear" w:color="auto" w:fill="FFFFFF"/>
          <w:rtl/>
        </w:rPr>
        <w:t>وهو تلميذ الشيخ</w:t>
      </w:r>
      <w:r w:rsidR="00BB795E" w:rsidRPr="004442CE">
        <w:rPr>
          <w:shd w:val="clear" w:color="auto" w:fill="FFFFFF"/>
        </w:rPr>
        <w:t> </w:t>
      </w:r>
      <w:r w:rsidR="00BB795E" w:rsidRPr="004442CE">
        <w:rPr>
          <w:rFonts w:hint="cs"/>
          <w:shd w:val="clear" w:color="auto" w:fill="FFFFFF"/>
          <w:rtl/>
        </w:rPr>
        <w:t>أبي العباس المرسي</w:t>
      </w:r>
      <w:r w:rsidRPr="004442CE">
        <w:rPr>
          <w:shd w:val="clear" w:color="auto" w:fill="FFFFFF"/>
          <w:rtl/>
        </w:rPr>
        <w:t>،</w:t>
      </w:r>
      <w:r w:rsidR="00BB795E" w:rsidRPr="004442CE">
        <w:rPr>
          <w:rFonts w:hint="cs"/>
          <w:shd w:val="clear" w:color="auto" w:fill="FFFFFF"/>
          <w:rtl/>
        </w:rPr>
        <w:t xml:space="preserve"> والشيخ</w:t>
      </w:r>
      <w:r w:rsidR="00BB795E" w:rsidRPr="004442CE">
        <w:rPr>
          <w:shd w:val="clear" w:color="auto" w:fill="FFFFFF"/>
        </w:rPr>
        <w:t> </w:t>
      </w:r>
      <w:r w:rsidR="00BB795E" w:rsidRPr="004442CE">
        <w:rPr>
          <w:rFonts w:hint="cs"/>
          <w:shd w:val="clear" w:color="auto" w:fill="FFFFFF"/>
          <w:rtl/>
        </w:rPr>
        <w:t>أبو العباس</w:t>
      </w:r>
      <w:r w:rsidR="00BB795E" w:rsidRPr="004442CE">
        <w:rPr>
          <w:shd w:val="clear" w:color="auto" w:fill="FFFFFF"/>
        </w:rPr>
        <w:t> </w:t>
      </w:r>
      <w:r w:rsidR="00BB795E" w:rsidRPr="004442CE">
        <w:rPr>
          <w:rFonts w:hint="cs"/>
          <w:shd w:val="clear" w:color="auto" w:fill="FFFFFF"/>
          <w:rtl/>
        </w:rPr>
        <w:t>تلميذ</w:t>
      </w:r>
      <w:r w:rsidR="00BB795E" w:rsidRPr="004442CE">
        <w:rPr>
          <w:shd w:val="clear" w:color="auto" w:fill="FFFFFF"/>
        </w:rPr>
        <w:t> </w:t>
      </w:r>
      <w:r w:rsidR="00BB795E" w:rsidRPr="004442CE">
        <w:rPr>
          <w:rFonts w:hint="cs"/>
          <w:shd w:val="clear" w:color="auto" w:fill="FFFFFF"/>
          <w:rtl/>
        </w:rPr>
        <w:t>الشاذلي</w:t>
      </w:r>
      <w:r w:rsidRPr="004442CE">
        <w:rPr>
          <w:shd w:val="clear" w:color="auto" w:fill="FFFFFF"/>
          <w:rtl/>
        </w:rPr>
        <w:t>،</w:t>
      </w:r>
      <w:r w:rsidR="00BB795E" w:rsidRPr="004442CE">
        <w:rPr>
          <w:rFonts w:hint="cs"/>
          <w:shd w:val="clear" w:color="auto" w:fill="FFFFFF"/>
          <w:rtl/>
        </w:rPr>
        <w:t xml:space="preserve"> وقد طالعت كلام هؤلاء السادة الثلاثة فلم أر فيه حرفا يحتاج إلى تأويل فضلا عن أن يكون منكرا صريحا</w:t>
      </w:r>
      <w:r w:rsidRPr="004442CE">
        <w:rPr>
          <w:rFonts w:hint="cs"/>
          <w:shd w:val="clear" w:color="auto" w:fill="FFFFFF"/>
          <w:rtl/>
        </w:rPr>
        <w:t>،</w:t>
      </w:r>
      <w:r w:rsidR="00BB795E" w:rsidRPr="004442CE">
        <w:rPr>
          <w:rFonts w:hint="cs"/>
          <w:shd w:val="clear" w:color="auto" w:fill="FFFFFF"/>
          <w:rtl/>
        </w:rPr>
        <w:t xml:space="preserve"> وما أحسن قول سيدي</w:t>
      </w:r>
      <w:r w:rsidR="00BB795E" w:rsidRPr="004442CE">
        <w:rPr>
          <w:shd w:val="clear" w:color="auto" w:fill="FFFFFF"/>
        </w:rPr>
        <w:t> </w:t>
      </w:r>
      <w:r w:rsidR="00BB795E" w:rsidRPr="004442CE">
        <w:rPr>
          <w:rFonts w:hint="cs"/>
          <w:shd w:val="clear" w:color="auto" w:fill="FFFFFF"/>
          <w:rtl/>
        </w:rPr>
        <w:t>علي بن وفا</w:t>
      </w:r>
      <w:r w:rsidR="004C546D" w:rsidRPr="004442CE">
        <w:rPr>
          <w:shd w:val="clear" w:color="auto" w:fill="FFFFFF"/>
          <w:rtl/>
        </w:rPr>
        <w:t xml:space="preserve">: </w:t>
      </w:r>
      <w:r w:rsidRPr="004442CE">
        <w:rPr>
          <w:rFonts w:hint="cs"/>
          <w:shd w:val="clear" w:color="auto" w:fill="FFFFFF"/>
          <w:rtl/>
        </w:rPr>
        <w:t>(</w:t>
      </w:r>
      <w:r w:rsidR="00BB795E" w:rsidRPr="004442CE">
        <w:rPr>
          <w:rFonts w:hint="cs"/>
          <w:shd w:val="clear" w:color="auto" w:fill="FFFFFF"/>
          <w:rtl/>
        </w:rPr>
        <w:t>تمسك بحب الشاذلية تلق ما</w:t>
      </w:r>
      <w:r w:rsidR="004C546D" w:rsidRPr="004442CE">
        <w:rPr>
          <w:rFonts w:hint="cs"/>
          <w:shd w:val="clear" w:color="auto" w:fill="FFFFFF"/>
          <w:rtl/>
        </w:rPr>
        <w:t>.</w:t>
      </w:r>
      <w:r w:rsidR="00BB795E" w:rsidRPr="004442CE">
        <w:rPr>
          <w:rFonts w:hint="cs"/>
          <w:shd w:val="clear" w:color="auto" w:fill="FFFFFF"/>
          <w:rtl/>
          <w:lang w:bidi="ar-KW"/>
        </w:rPr>
        <w:t xml:space="preserve">.. </w:t>
      </w:r>
      <w:r w:rsidR="00BB795E" w:rsidRPr="004442CE">
        <w:rPr>
          <w:rFonts w:hint="cs"/>
          <w:shd w:val="clear" w:color="auto" w:fill="FFFFFF"/>
          <w:rtl/>
        </w:rPr>
        <w:t>تروم وحقق ذا الرجاء وحصل</w:t>
      </w:r>
      <w:r w:rsidR="004C546D" w:rsidRPr="004442CE">
        <w:rPr>
          <w:shd w:val="clear" w:color="auto" w:fill="FFFFFF"/>
          <w:rtl/>
        </w:rPr>
        <w:t>.</w:t>
      </w:r>
      <w:r w:rsidR="00BB795E" w:rsidRPr="004442CE">
        <w:rPr>
          <w:rFonts w:hint="cs"/>
          <w:shd w:val="clear" w:color="auto" w:fill="FFFFFF"/>
          <w:rtl/>
        </w:rPr>
        <w:t>..</w:t>
      </w:r>
      <w:r w:rsidRPr="004442CE">
        <w:rPr>
          <w:rFonts w:hint="cs"/>
          <w:shd w:val="clear" w:color="auto" w:fill="FFFFFF"/>
          <w:rtl/>
        </w:rPr>
        <w:t xml:space="preserve"> </w:t>
      </w:r>
      <w:r w:rsidR="00BB795E" w:rsidRPr="004442CE">
        <w:rPr>
          <w:rFonts w:hint="cs"/>
          <w:shd w:val="clear" w:color="auto" w:fill="FFFFFF"/>
          <w:rtl/>
        </w:rPr>
        <w:t>ولا تعدون عيناك عنهم فإنهم</w:t>
      </w:r>
      <w:r w:rsidR="004C546D" w:rsidRPr="004442CE">
        <w:rPr>
          <w:rFonts w:hint="cs"/>
          <w:shd w:val="clear" w:color="auto" w:fill="FFFFFF"/>
          <w:rtl/>
        </w:rPr>
        <w:t>.</w:t>
      </w:r>
      <w:r w:rsidR="00BB795E" w:rsidRPr="004442CE">
        <w:rPr>
          <w:rFonts w:hint="cs"/>
          <w:shd w:val="clear" w:color="auto" w:fill="FFFFFF"/>
          <w:rtl/>
          <w:lang w:bidi="ar-KW"/>
        </w:rPr>
        <w:t>..</w:t>
      </w:r>
      <w:r w:rsidRPr="004442CE">
        <w:rPr>
          <w:rFonts w:hint="cs"/>
          <w:shd w:val="clear" w:color="auto" w:fill="FFFFFF"/>
          <w:rtl/>
          <w:lang w:bidi="ar-KW"/>
        </w:rPr>
        <w:t xml:space="preserve"> </w:t>
      </w:r>
      <w:r w:rsidR="00BB795E" w:rsidRPr="004442CE">
        <w:rPr>
          <w:rFonts w:hint="cs"/>
          <w:shd w:val="clear" w:color="auto" w:fill="FFFFFF"/>
          <w:rtl/>
        </w:rPr>
        <w:t>شموس هدى في أعين المتأمل</w:t>
      </w:r>
      <w:r w:rsidR="00DE080D" w:rsidRPr="004442CE">
        <w:rPr>
          <w:rFonts w:hint="cs"/>
          <w:shd w:val="clear" w:color="auto" w:fill="FFFFFF"/>
          <w:rtl/>
        </w:rPr>
        <w:t xml:space="preserve">) </w:t>
      </w:r>
      <w:r w:rsidRPr="004442CE">
        <w:rPr>
          <w:shd w:val="clear" w:color="auto" w:fill="FFFFFF"/>
          <w:rtl/>
        </w:rPr>
        <w:t>،</w:t>
      </w:r>
      <w:r w:rsidR="00BB795E" w:rsidRPr="004442CE">
        <w:rPr>
          <w:rFonts w:hint="cs"/>
          <w:shd w:val="clear" w:color="auto" w:fill="FFFFFF"/>
          <w:rtl/>
        </w:rPr>
        <w:t xml:space="preserve"> ثم قال صاحب نهج الرشاد</w:t>
      </w:r>
      <w:r w:rsidR="004C546D" w:rsidRPr="004442CE">
        <w:rPr>
          <w:rFonts w:hint="cs"/>
          <w:shd w:val="clear" w:color="auto" w:fill="FFFFFF"/>
          <w:rtl/>
        </w:rPr>
        <w:t xml:space="preserve">: </w:t>
      </w:r>
      <w:r w:rsidR="00BB795E" w:rsidRPr="004442CE">
        <w:rPr>
          <w:rFonts w:hint="cs"/>
          <w:shd w:val="clear" w:color="auto" w:fill="FFFFFF"/>
          <w:rtl/>
        </w:rPr>
        <w:t>وما زال عباد الله الصالحون من أهل العلم والإيمان ينكرون حال هؤلاء الاتحادية</w:t>
      </w:r>
      <w:r w:rsidRPr="004442CE">
        <w:rPr>
          <w:rFonts w:hint="cs"/>
          <w:shd w:val="clear" w:color="auto" w:fill="FFFFFF"/>
          <w:rtl/>
        </w:rPr>
        <w:t>،</w:t>
      </w:r>
      <w:r w:rsidR="00BB795E" w:rsidRPr="004442CE">
        <w:rPr>
          <w:rFonts w:hint="cs"/>
          <w:shd w:val="clear" w:color="auto" w:fill="FFFFFF"/>
          <w:rtl/>
        </w:rPr>
        <w:t xml:space="preserve"> وإن كان بعض الناس قد يكون أعلم وأقدر وأحكم من بعض في ذلك</w:t>
      </w:r>
      <w:r w:rsidRPr="004442CE">
        <w:rPr>
          <w:rFonts w:hint="cs"/>
          <w:shd w:val="clear" w:color="auto" w:fill="FFFFFF"/>
          <w:rtl/>
        </w:rPr>
        <w:t>،</w:t>
      </w:r>
      <w:r w:rsidR="00BB795E" w:rsidRPr="004442CE">
        <w:rPr>
          <w:rFonts w:hint="cs"/>
          <w:shd w:val="clear" w:color="auto" w:fill="FFFFFF"/>
          <w:rtl/>
        </w:rPr>
        <w:t xml:space="preserve"> وقال الشيخ</w:t>
      </w:r>
      <w:r w:rsidR="00BB795E" w:rsidRPr="004442CE">
        <w:rPr>
          <w:shd w:val="clear" w:color="auto" w:fill="FFFFFF"/>
        </w:rPr>
        <w:t> </w:t>
      </w:r>
      <w:r w:rsidR="00BB795E" w:rsidRPr="004442CE">
        <w:rPr>
          <w:rFonts w:hint="cs"/>
          <w:shd w:val="clear" w:color="auto" w:fill="FFFFFF"/>
          <w:rtl/>
        </w:rPr>
        <w:t xml:space="preserve">سعد الدين </w:t>
      </w:r>
      <w:proofErr w:type="spellStart"/>
      <w:r w:rsidR="00BB795E" w:rsidRPr="004442CE">
        <w:rPr>
          <w:rFonts w:hint="cs"/>
          <w:shd w:val="clear" w:color="auto" w:fill="FFFFFF"/>
          <w:rtl/>
        </w:rPr>
        <w:t>التفتازاني</w:t>
      </w:r>
      <w:proofErr w:type="spellEnd"/>
      <w:r w:rsidR="00BB795E" w:rsidRPr="004442CE">
        <w:rPr>
          <w:shd w:val="clear" w:color="auto" w:fill="FFFFFF"/>
        </w:rPr>
        <w:t> </w:t>
      </w:r>
      <w:r w:rsidR="00BB795E" w:rsidRPr="004442CE">
        <w:rPr>
          <w:rFonts w:hint="cs"/>
          <w:shd w:val="clear" w:color="auto" w:fill="FFFFFF"/>
          <w:rtl/>
        </w:rPr>
        <w:t>في شرح المقاصد</w:t>
      </w:r>
      <w:r w:rsidR="004C546D" w:rsidRPr="004442CE">
        <w:rPr>
          <w:rFonts w:hint="cs"/>
          <w:shd w:val="clear" w:color="auto" w:fill="FFFFFF"/>
          <w:rtl/>
        </w:rPr>
        <w:t xml:space="preserve">: </w:t>
      </w:r>
      <w:r w:rsidR="00BB795E" w:rsidRPr="004442CE">
        <w:rPr>
          <w:rFonts w:hint="cs"/>
          <w:shd w:val="clear" w:color="auto" w:fill="FFFFFF"/>
          <w:rtl/>
        </w:rPr>
        <w:t>وأما المنتمون إلى الإسلام فمنهم بعض غلاة الشيعة القائلون بأنه لا يمتنع ظهور الروحاني في الجسماني</w:t>
      </w:r>
      <w:r w:rsidR="00BB795E" w:rsidRPr="004442CE">
        <w:rPr>
          <w:shd w:val="clear" w:color="auto" w:fill="FFFFFF"/>
        </w:rPr>
        <w:t> </w:t>
      </w:r>
      <w:r w:rsidR="00BB795E" w:rsidRPr="004442CE">
        <w:rPr>
          <w:rFonts w:hint="cs"/>
          <w:shd w:val="clear" w:color="auto" w:fill="FFFFFF"/>
          <w:rtl/>
        </w:rPr>
        <w:t>كجبريل</w:t>
      </w:r>
      <w:r w:rsidR="00BB795E" w:rsidRPr="004442CE">
        <w:rPr>
          <w:shd w:val="clear" w:color="auto" w:fill="FFFFFF"/>
        </w:rPr>
        <w:t> </w:t>
      </w:r>
      <w:r w:rsidR="00BB795E" w:rsidRPr="004442CE">
        <w:rPr>
          <w:rFonts w:hint="cs"/>
          <w:shd w:val="clear" w:color="auto" w:fill="FFFFFF"/>
          <w:rtl/>
        </w:rPr>
        <w:t>في صورة</w:t>
      </w:r>
      <w:r w:rsidR="00BB795E" w:rsidRPr="004442CE">
        <w:rPr>
          <w:shd w:val="clear" w:color="auto" w:fill="FFFFFF"/>
        </w:rPr>
        <w:t> </w:t>
      </w:r>
      <w:r w:rsidR="00BB795E" w:rsidRPr="004442CE">
        <w:rPr>
          <w:rFonts w:hint="cs"/>
          <w:shd w:val="clear" w:color="auto" w:fill="FFFFFF"/>
          <w:rtl/>
        </w:rPr>
        <w:t>دحية الكلبي</w:t>
      </w:r>
      <w:r w:rsidRPr="004442CE">
        <w:rPr>
          <w:shd w:val="clear" w:color="auto" w:fill="FFFFFF"/>
          <w:rtl/>
        </w:rPr>
        <w:t>،</w:t>
      </w:r>
      <w:r w:rsidR="00BB795E" w:rsidRPr="004442CE">
        <w:rPr>
          <w:rFonts w:hint="cs"/>
          <w:shd w:val="clear" w:color="auto" w:fill="FFFFFF"/>
          <w:rtl/>
        </w:rPr>
        <w:t xml:space="preserve"> وكبعض الجن أو الشياطين في صورة </w:t>
      </w:r>
      <w:proofErr w:type="spellStart"/>
      <w:r w:rsidR="00BB795E" w:rsidRPr="004442CE">
        <w:rPr>
          <w:rFonts w:hint="cs"/>
          <w:shd w:val="clear" w:color="auto" w:fill="FFFFFF"/>
          <w:rtl/>
        </w:rPr>
        <w:t>الأناسي</w:t>
      </w:r>
      <w:proofErr w:type="spellEnd"/>
      <w:r w:rsidR="00BB795E" w:rsidRPr="004442CE">
        <w:rPr>
          <w:rFonts w:hint="cs"/>
          <w:shd w:val="clear" w:color="auto" w:fill="FFFFFF"/>
          <w:rtl/>
        </w:rPr>
        <w:t xml:space="preserve"> قالوا</w:t>
      </w:r>
      <w:r w:rsidR="004C546D" w:rsidRPr="004442CE">
        <w:rPr>
          <w:rFonts w:hint="cs"/>
          <w:shd w:val="clear" w:color="auto" w:fill="FFFFFF"/>
          <w:rtl/>
        </w:rPr>
        <w:t xml:space="preserve">: </w:t>
      </w:r>
      <w:r w:rsidR="00BB795E" w:rsidRPr="004442CE">
        <w:rPr>
          <w:rFonts w:hint="cs"/>
          <w:shd w:val="clear" w:color="auto" w:fill="FFFFFF"/>
          <w:rtl/>
        </w:rPr>
        <w:t>فلا يبعد أن يظهر الله تعالى في صورة بعض الكاملين</w:t>
      </w:r>
      <w:r w:rsidRPr="004442CE">
        <w:rPr>
          <w:rFonts w:hint="cs"/>
          <w:shd w:val="clear" w:color="auto" w:fill="FFFFFF"/>
          <w:rtl/>
        </w:rPr>
        <w:t>،</w:t>
      </w:r>
      <w:r w:rsidR="00BB795E" w:rsidRPr="004442CE">
        <w:rPr>
          <w:rFonts w:hint="cs"/>
          <w:shd w:val="clear" w:color="auto" w:fill="FFFFFF"/>
          <w:rtl/>
        </w:rPr>
        <w:t xml:space="preserve"> وأولى الناس بذلك علي وأولاه</w:t>
      </w:r>
      <w:r w:rsidRPr="004442CE">
        <w:rPr>
          <w:rFonts w:hint="cs"/>
          <w:shd w:val="clear" w:color="auto" w:fill="FFFFFF"/>
          <w:rtl/>
        </w:rPr>
        <w:t>،</w:t>
      </w:r>
      <w:r w:rsidR="00BB795E" w:rsidRPr="004442CE">
        <w:rPr>
          <w:rFonts w:hint="cs"/>
          <w:shd w:val="clear" w:color="auto" w:fill="FFFFFF"/>
          <w:rtl/>
        </w:rPr>
        <w:t xml:space="preserve"> تعالى الله عن ذلك علوا كبيرا</w:t>
      </w:r>
      <w:r w:rsidRPr="004442CE">
        <w:rPr>
          <w:rFonts w:hint="cs"/>
          <w:shd w:val="clear" w:color="auto" w:fill="FFFFFF"/>
          <w:rtl/>
        </w:rPr>
        <w:t>،</w:t>
      </w:r>
      <w:r w:rsidR="00BB795E" w:rsidRPr="004442CE">
        <w:rPr>
          <w:rFonts w:hint="cs"/>
          <w:shd w:val="clear" w:color="auto" w:fill="FFFFFF"/>
          <w:rtl/>
        </w:rPr>
        <w:t xml:space="preserve"> قال</w:t>
      </w:r>
      <w:r w:rsidR="004C546D" w:rsidRPr="004442CE">
        <w:rPr>
          <w:rFonts w:hint="cs"/>
          <w:shd w:val="clear" w:color="auto" w:fill="FFFFFF"/>
          <w:rtl/>
        </w:rPr>
        <w:t xml:space="preserve">: </w:t>
      </w:r>
      <w:r w:rsidR="00BB795E" w:rsidRPr="004442CE">
        <w:rPr>
          <w:rFonts w:hint="cs"/>
          <w:shd w:val="clear" w:color="auto" w:fill="FFFFFF"/>
          <w:rtl/>
        </w:rPr>
        <w:t>ومنهم بعض المتصوفة القائلون بأن</w:t>
      </w:r>
      <w:r w:rsidR="00BB795E" w:rsidRPr="004442CE">
        <w:rPr>
          <w:shd w:val="clear" w:color="auto" w:fill="FFFFFF"/>
        </w:rPr>
        <w:t> </w:t>
      </w:r>
      <w:r w:rsidR="00BB795E" w:rsidRPr="004442CE">
        <w:rPr>
          <w:rFonts w:hint="cs"/>
          <w:shd w:val="clear" w:color="auto" w:fill="FFFFFF"/>
          <w:rtl/>
        </w:rPr>
        <w:t>السالك إذا أمعن في السلوك وخاض معظم لجة الوصول فربما يحل الله فيه</w:t>
      </w:r>
      <w:r w:rsidRPr="004442CE">
        <w:rPr>
          <w:rFonts w:hint="cs"/>
          <w:shd w:val="clear" w:color="auto" w:fill="FFFFFF"/>
          <w:rtl/>
        </w:rPr>
        <w:t>،</w:t>
      </w:r>
      <w:r w:rsidR="00BB795E" w:rsidRPr="004442CE">
        <w:rPr>
          <w:rFonts w:hint="cs"/>
          <w:shd w:val="clear" w:color="auto" w:fill="FFFFFF"/>
          <w:rtl/>
        </w:rPr>
        <w:t xml:space="preserve"> تعالى الله عما يقول الظالمون علوا كبيرا</w:t>
      </w:r>
      <w:r w:rsidRPr="004442CE">
        <w:rPr>
          <w:rFonts w:hint="cs"/>
          <w:shd w:val="clear" w:color="auto" w:fill="FFFFFF"/>
          <w:rtl/>
        </w:rPr>
        <w:t>،</w:t>
      </w:r>
      <w:r w:rsidR="00BB795E" w:rsidRPr="004442CE">
        <w:rPr>
          <w:rFonts w:hint="cs"/>
          <w:shd w:val="clear" w:color="auto" w:fill="FFFFFF"/>
          <w:rtl/>
        </w:rPr>
        <w:t xml:space="preserve"> كالنار في الجمر بحيث لا يتمايز أو يتحد به بحيث لا </w:t>
      </w:r>
      <w:proofErr w:type="spellStart"/>
      <w:r w:rsidR="00BB795E" w:rsidRPr="004442CE">
        <w:rPr>
          <w:rFonts w:hint="cs"/>
          <w:shd w:val="clear" w:color="auto" w:fill="FFFFFF"/>
          <w:rtl/>
        </w:rPr>
        <w:t>اثنينية</w:t>
      </w:r>
      <w:proofErr w:type="spellEnd"/>
      <w:r w:rsidR="00BB795E" w:rsidRPr="004442CE">
        <w:rPr>
          <w:rFonts w:hint="cs"/>
          <w:shd w:val="clear" w:color="auto" w:fill="FFFFFF"/>
          <w:rtl/>
        </w:rPr>
        <w:t xml:space="preserve"> ولا تغاير</w:t>
      </w:r>
      <w:r w:rsidRPr="004442CE">
        <w:rPr>
          <w:rFonts w:hint="cs"/>
          <w:shd w:val="clear" w:color="auto" w:fill="FFFFFF"/>
          <w:rtl/>
        </w:rPr>
        <w:t>،</w:t>
      </w:r>
      <w:r w:rsidR="00BB795E" w:rsidRPr="004442CE">
        <w:rPr>
          <w:rFonts w:hint="cs"/>
          <w:shd w:val="clear" w:color="auto" w:fill="FFFFFF"/>
          <w:rtl/>
        </w:rPr>
        <w:t xml:space="preserve"> وصح أن يقول هو</w:t>
      </w:r>
      <w:r w:rsidR="00BB795E" w:rsidRPr="004442CE">
        <w:rPr>
          <w:shd w:val="clear" w:color="auto" w:fill="FFFFFF"/>
        </w:rPr>
        <w:t> </w:t>
      </w:r>
      <w:r w:rsidR="00BB795E" w:rsidRPr="004442CE">
        <w:rPr>
          <w:rFonts w:hint="cs"/>
          <w:shd w:val="clear" w:color="auto" w:fill="FFFFFF"/>
          <w:rtl/>
        </w:rPr>
        <w:t>أنا وأنا هو</w:t>
      </w:r>
      <w:r w:rsidRPr="004442CE">
        <w:rPr>
          <w:rFonts w:hint="cs"/>
          <w:shd w:val="clear" w:color="auto" w:fill="FFFFFF"/>
          <w:rtl/>
        </w:rPr>
        <w:t>،</w:t>
      </w:r>
      <w:r w:rsidR="00BB795E" w:rsidRPr="004442CE">
        <w:rPr>
          <w:rFonts w:hint="cs"/>
          <w:shd w:val="clear" w:color="auto" w:fill="FFFFFF"/>
          <w:rtl/>
        </w:rPr>
        <w:t xml:space="preserve"> قال</w:t>
      </w:r>
      <w:r w:rsidR="004C546D" w:rsidRPr="004442CE">
        <w:rPr>
          <w:rFonts w:hint="cs"/>
          <w:shd w:val="clear" w:color="auto" w:fill="FFFFFF"/>
          <w:rtl/>
        </w:rPr>
        <w:t xml:space="preserve">: </w:t>
      </w:r>
      <w:r w:rsidR="00BB795E" w:rsidRPr="004442CE">
        <w:rPr>
          <w:rFonts w:hint="cs"/>
          <w:shd w:val="clear" w:color="auto" w:fill="FFFFFF"/>
          <w:rtl/>
        </w:rPr>
        <w:t>وفساد الرأيين غني عن البيان</w:t>
      </w:r>
      <w:r w:rsidRPr="004442CE">
        <w:rPr>
          <w:rFonts w:hint="cs"/>
          <w:shd w:val="clear" w:color="auto" w:fill="FFFFFF"/>
          <w:rtl/>
        </w:rPr>
        <w:t>،</w:t>
      </w:r>
      <w:r w:rsidR="00BB795E" w:rsidRPr="004442CE">
        <w:rPr>
          <w:rFonts w:hint="cs"/>
          <w:shd w:val="clear" w:color="auto" w:fill="FFFFFF"/>
          <w:rtl/>
        </w:rPr>
        <w:t xml:space="preserve"> قال</w:t>
      </w:r>
      <w:r w:rsidR="004C546D" w:rsidRPr="004442CE">
        <w:rPr>
          <w:rFonts w:hint="cs"/>
          <w:shd w:val="clear" w:color="auto" w:fill="FFFFFF"/>
          <w:rtl/>
        </w:rPr>
        <w:t xml:space="preserve">: </w:t>
      </w:r>
      <w:r w:rsidR="00BB795E" w:rsidRPr="004442CE">
        <w:rPr>
          <w:rFonts w:hint="cs"/>
          <w:shd w:val="clear" w:color="auto" w:fill="FFFFFF"/>
          <w:rtl/>
        </w:rPr>
        <w:t>وهاهنا مذهبان آخران يوهمان الحلول أو الاتحاد وليسا منه في شيء</w:t>
      </w:r>
      <w:r w:rsidRPr="004442CE">
        <w:rPr>
          <w:rFonts w:hint="cs"/>
          <w:shd w:val="clear" w:color="auto" w:fill="FFFFFF"/>
          <w:rtl/>
        </w:rPr>
        <w:t>،</w:t>
      </w:r>
      <w:r w:rsidR="00BB795E" w:rsidRPr="004442CE">
        <w:rPr>
          <w:rFonts w:hint="cs"/>
          <w:shd w:val="clear" w:color="auto" w:fill="FFFFFF"/>
          <w:rtl/>
        </w:rPr>
        <w:t xml:space="preserve"> الأول</w:t>
      </w:r>
      <w:r w:rsidR="004C546D" w:rsidRPr="004442CE">
        <w:rPr>
          <w:rFonts w:hint="cs"/>
          <w:shd w:val="clear" w:color="auto" w:fill="FFFFFF"/>
          <w:rtl/>
        </w:rPr>
        <w:t xml:space="preserve">: </w:t>
      </w:r>
      <w:r w:rsidR="00BB795E" w:rsidRPr="004442CE">
        <w:rPr>
          <w:rFonts w:hint="cs"/>
          <w:shd w:val="clear" w:color="auto" w:fill="FFFFFF"/>
          <w:rtl/>
        </w:rPr>
        <w:t>أن السالك إذا انتهى سلوكه إلى الله وفي الله يستغرق في بحر التوحيد والعرفان</w:t>
      </w:r>
      <w:r w:rsidR="00BB795E" w:rsidRPr="004442CE">
        <w:rPr>
          <w:shd w:val="clear" w:color="auto" w:fill="FFFFFF"/>
        </w:rPr>
        <w:t> </w:t>
      </w:r>
      <w:r w:rsidR="00BB795E" w:rsidRPr="004442CE">
        <w:rPr>
          <w:rFonts w:hint="cs"/>
          <w:shd w:val="clear" w:color="auto" w:fill="FFFFFF"/>
          <w:rtl/>
        </w:rPr>
        <w:t>بحيث تضمحل ذاته في ذاته تعالى</w:t>
      </w:r>
      <w:r w:rsidRPr="004442CE">
        <w:rPr>
          <w:rFonts w:hint="cs"/>
          <w:shd w:val="clear" w:color="auto" w:fill="FFFFFF"/>
          <w:rtl/>
        </w:rPr>
        <w:t>،</w:t>
      </w:r>
      <w:r w:rsidR="00BB795E" w:rsidRPr="004442CE">
        <w:rPr>
          <w:rFonts w:hint="cs"/>
          <w:shd w:val="clear" w:color="auto" w:fill="FFFFFF"/>
          <w:rtl/>
        </w:rPr>
        <w:t xml:space="preserve"> وصفاته في صفاته</w:t>
      </w:r>
      <w:r w:rsidRPr="004442CE">
        <w:rPr>
          <w:rFonts w:hint="cs"/>
          <w:shd w:val="clear" w:color="auto" w:fill="FFFFFF"/>
          <w:rtl/>
        </w:rPr>
        <w:t>،</w:t>
      </w:r>
      <w:r w:rsidR="00BB795E" w:rsidRPr="004442CE">
        <w:rPr>
          <w:rFonts w:hint="cs"/>
          <w:shd w:val="clear" w:color="auto" w:fill="FFFFFF"/>
          <w:rtl/>
        </w:rPr>
        <w:t xml:space="preserve"> وتغيب عن كل ما سواه</w:t>
      </w:r>
      <w:r w:rsidRPr="004442CE">
        <w:rPr>
          <w:rFonts w:hint="cs"/>
          <w:shd w:val="clear" w:color="auto" w:fill="FFFFFF"/>
          <w:rtl/>
        </w:rPr>
        <w:t>،</w:t>
      </w:r>
      <w:r w:rsidR="00BB795E" w:rsidRPr="004442CE">
        <w:rPr>
          <w:rFonts w:hint="cs"/>
          <w:shd w:val="clear" w:color="auto" w:fill="FFFFFF"/>
          <w:rtl/>
        </w:rPr>
        <w:t xml:space="preserve"> ولا يرى في الوجود إلا الله تعالى</w:t>
      </w:r>
      <w:r w:rsidRPr="004442CE">
        <w:rPr>
          <w:rFonts w:hint="cs"/>
          <w:shd w:val="clear" w:color="auto" w:fill="FFFFFF"/>
          <w:rtl/>
        </w:rPr>
        <w:t>،</w:t>
      </w:r>
      <w:r w:rsidR="00BB795E" w:rsidRPr="004442CE">
        <w:rPr>
          <w:rFonts w:hint="cs"/>
          <w:shd w:val="clear" w:color="auto" w:fill="FFFFFF"/>
          <w:rtl/>
        </w:rPr>
        <w:t xml:space="preserve"> وهذا هو الذي يسمونه الفناء في التوحيد</w:t>
      </w:r>
      <w:r w:rsidRPr="004442CE">
        <w:rPr>
          <w:rFonts w:hint="cs"/>
          <w:shd w:val="clear" w:color="auto" w:fill="FFFFFF"/>
          <w:rtl/>
        </w:rPr>
        <w:t>،</w:t>
      </w:r>
      <w:r w:rsidR="00BB795E" w:rsidRPr="004442CE">
        <w:rPr>
          <w:rFonts w:hint="cs"/>
          <w:shd w:val="clear" w:color="auto" w:fill="FFFFFF"/>
          <w:rtl/>
        </w:rPr>
        <w:t xml:space="preserve"> وحينئذ ربما تصدر عنه عبارات تشعر بالحلول أو الاتحاد لقصور العبارة عن بيان تلك الحال وبعد الكشف عنها بالمقال</w:t>
      </w:r>
      <w:r w:rsidRPr="004442CE">
        <w:rPr>
          <w:rFonts w:hint="cs"/>
          <w:shd w:val="clear" w:color="auto" w:fill="FFFFFF"/>
          <w:rtl/>
        </w:rPr>
        <w:t>،</w:t>
      </w:r>
      <w:r w:rsidR="00BB795E" w:rsidRPr="004442CE">
        <w:rPr>
          <w:rFonts w:hint="cs"/>
          <w:shd w:val="clear" w:color="auto" w:fill="FFFFFF"/>
          <w:rtl/>
        </w:rPr>
        <w:t xml:space="preserve"> ونحن على ساحل التمني نغترف من بحر التوحيد بقدر الإمكان</w:t>
      </w:r>
      <w:r w:rsidRPr="004442CE">
        <w:rPr>
          <w:rFonts w:hint="cs"/>
          <w:shd w:val="clear" w:color="auto" w:fill="FFFFFF"/>
          <w:rtl/>
        </w:rPr>
        <w:t>،</w:t>
      </w:r>
      <w:r w:rsidR="00BB795E" w:rsidRPr="004442CE">
        <w:rPr>
          <w:rFonts w:hint="cs"/>
          <w:shd w:val="clear" w:color="auto" w:fill="FFFFFF"/>
          <w:rtl/>
        </w:rPr>
        <w:t xml:space="preserve"> ونعترف بأن طريق الفناء فيه العيان دون البرهان والله الموفق</w:t>
      </w:r>
      <w:r w:rsidRPr="004442CE">
        <w:rPr>
          <w:rFonts w:hint="cs"/>
          <w:shd w:val="clear" w:color="auto" w:fill="FFFFFF"/>
          <w:rtl/>
        </w:rPr>
        <w:t>،</w:t>
      </w:r>
      <w:r w:rsidR="00BB795E" w:rsidRPr="004442CE">
        <w:rPr>
          <w:rFonts w:hint="cs"/>
          <w:shd w:val="clear" w:color="auto" w:fill="FFFFFF"/>
          <w:rtl/>
        </w:rPr>
        <w:t xml:space="preserve"> ثم ذكر في المذهب الثاني وهو القول بالوحدة المطلقة</w:t>
      </w:r>
      <w:r w:rsidRPr="004442CE">
        <w:rPr>
          <w:rFonts w:hint="cs"/>
          <w:shd w:val="clear" w:color="auto" w:fill="FFFFFF"/>
          <w:rtl/>
        </w:rPr>
        <w:t>،</w:t>
      </w:r>
      <w:r w:rsidR="00BB795E" w:rsidRPr="004442CE">
        <w:rPr>
          <w:rFonts w:hint="cs"/>
          <w:shd w:val="clear" w:color="auto" w:fill="FFFFFF"/>
          <w:rtl/>
        </w:rPr>
        <w:t xml:space="preserve"> وقال</w:t>
      </w:r>
      <w:r w:rsidR="004C546D" w:rsidRPr="004442CE">
        <w:rPr>
          <w:rFonts w:hint="cs"/>
          <w:shd w:val="clear" w:color="auto" w:fill="FFFFFF"/>
          <w:rtl/>
        </w:rPr>
        <w:t xml:space="preserve">: </w:t>
      </w:r>
      <w:r w:rsidR="00BB795E" w:rsidRPr="004442CE">
        <w:rPr>
          <w:rFonts w:hint="cs"/>
          <w:shd w:val="clear" w:color="auto" w:fill="FFFFFF"/>
          <w:rtl/>
        </w:rPr>
        <w:t>إنه غير الحلول والاتحاد</w:t>
      </w:r>
      <w:r w:rsidRPr="004442CE">
        <w:rPr>
          <w:rFonts w:hint="cs"/>
          <w:shd w:val="clear" w:color="auto" w:fill="FFFFFF"/>
          <w:rtl/>
        </w:rPr>
        <w:t>،</w:t>
      </w:r>
      <w:r w:rsidR="00BB795E" w:rsidRPr="004442CE">
        <w:rPr>
          <w:rFonts w:hint="cs"/>
          <w:shd w:val="clear" w:color="auto" w:fill="FFFFFF"/>
          <w:rtl/>
        </w:rPr>
        <w:t xml:space="preserve"> وإنه أيضا خارج عن طريق العقل والشرع</w:t>
      </w:r>
      <w:r w:rsidRPr="004442CE">
        <w:rPr>
          <w:rFonts w:hint="cs"/>
          <w:shd w:val="clear" w:color="auto" w:fill="FFFFFF"/>
          <w:rtl/>
        </w:rPr>
        <w:t>،</w:t>
      </w:r>
      <w:r w:rsidR="00BB795E" w:rsidRPr="004442CE">
        <w:rPr>
          <w:rFonts w:hint="cs"/>
          <w:shd w:val="clear" w:color="auto" w:fill="FFFFFF"/>
          <w:rtl/>
        </w:rPr>
        <w:t xml:space="preserve"> وإنه باطل </w:t>
      </w:r>
      <w:r w:rsidR="00BB795E" w:rsidRPr="004442CE">
        <w:rPr>
          <w:rFonts w:hint="cs"/>
          <w:shd w:val="clear" w:color="auto" w:fill="FFFFFF"/>
          <w:rtl/>
        </w:rPr>
        <w:lastRenderedPageBreak/>
        <w:t>وضلال</w:t>
      </w:r>
      <w:r w:rsidRPr="004442CE">
        <w:rPr>
          <w:rFonts w:hint="cs"/>
          <w:shd w:val="clear" w:color="auto" w:fill="FFFFFF"/>
          <w:rtl/>
        </w:rPr>
        <w:t>،</w:t>
      </w:r>
      <w:r w:rsidR="00BB795E" w:rsidRPr="004442CE">
        <w:rPr>
          <w:rFonts w:hint="cs"/>
          <w:shd w:val="clear" w:color="auto" w:fill="FFFFFF"/>
          <w:rtl/>
        </w:rPr>
        <w:t xml:space="preserve"> وقد سقت بقية كلامه فيه في الكتاب الذي ألفته في ذم القول بالوحدة المطلقة</w:t>
      </w:r>
      <w:r w:rsidRPr="004442CE">
        <w:rPr>
          <w:rFonts w:hint="cs"/>
          <w:shd w:val="clear" w:color="auto" w:fill="FFFFFF"/>
          <w:rtl/>
        </w:rPr>
        <w:t>،</w:t>
      </w:r>
      <w:r w:rsidR="00BB795E" w:rsidRPr="004442CE">
        <w:rPr>
          <w:rFonts w:hint="cs"/>
          <w:shd w:val="clear" w:color="auto" w:fill="FFFFFF"/>
          <w:rtl/>
        </w:rPr>
        <w:t xml:space="preserve"> فإنه به أجدر</w:t>
      </w:r>
      <w:r w:rsidRPr="004442CE">
        <w:rPr>
          <w:rFonts w:hint="cs"/>
          <w:shd w:val="clear" w:color="auto" w:fill="FFFFFF"/>
          <w:rtl/>
        </w:rPr>
        <w:t>،</w:t>
      </w:r>
      <w:r w:rsidR="00BB795E" w:rsidRPr="004442CE">
        <w:rPr>
          <w:rFonts w:hint="cs"/>
          <w:shd w:val="clear" w:color="auto" w:fill="FFFFFF"/>
          <w:rtl/>
        </w:rPr>
        <w:t xml:space="preserve"> وذكر السيد</w:t>
      </w:r>
      <w:r w:rsidR="00BB795E" w:rsidRPr="004442CE">
        <w:rPr>
          <w:shd w:val="clear" w:color="auto" w:fill="FFFFFF"/>
        </w:rPr>
        <w:t> </w:t>
      </w:r>
      <w:r w:rsidR="00BB795E" w:rsidRPr="004442CE">
        <w:rPr>
          <w:rFonts w:hint="cs"/>
          <w:shd w:val="clear" w:color="auto" w:fill="FFFFFF"/>
          <w:rtl/>
        </w:rPr>
        <w:t>الجرجاني</w:t>
      </w:r>
      <w:r w:rsidR="00BB795E" w:rsidRPr="004442CE">
        <w:rPr>
          <w:shd w:val="clear" w:color="auto" w:fill="FFFFFF"/>
        </w:rPr>
        <w:t> </w:t>
      </w:r>
      <w:r w:rsidR="00BB795E" w:rsidRPr="004442CE">
        <w:rPr>
          <w:rFonts w:hint="cs"/>
          <w:shd w:val="clear" w:color="auto" w:fill="FFFFFF"/>
          <w:rtl/>
        </w:rPr>
        <w:t>في شرح المواقف نحو ذلك</w:t>
      </w:r>
      <w:r w:rsidRPr="004442CE">
        <w:rPr>
          <w:rFonts w:hint="cs"/>
          <w:shd w:val="clear" w:color="auto" w:fill="FFFFFF"/>
          <w:rtl/>
        </w:rPr>
        <w:t>،</w:t>
      </w:r>
      <w:r w:rsidR="00BB795E" w:rsidRPr="004442CE">
        <w:rPr>
          <w:rFonts w:hint="cs"/>
          <w:shd w:val="clear" w:color="auto" w:fill="FFFFFF"/>
          <w:rtl/>
        </w:rPr>
        <w:t xml:space="preserve"> وقد سقت أيضا عبارته في الكتاب المشار إليه</w:t>
      </w:r>
      <w:r w:rsidRPr="004442CE">
        <w:rPr>
          <w:rFonts w:hint="cs"/>
          <w:shd w:val="clear" w:color="auto" w:fill="FFFFFF"/>
          <w:rtl/>
        </w:rPr>
        <w:t>،</w:t>
      </w:r>
      <w:r w:rsidR="00BB795E" w:rsidRPr="004442CE">
        <w:rPr>
          <w:rFonts w:hint="cs"/>
          <w:shd w:val="clear" w:color="auto" w:fill="FFFFFF"/>
          <w:rtl/>
        </w:rPr>
        <w:t xml:space="preserve"> وقال العلامة</w:t>
      </w:r>
      <w:r w:rsidR="00BB795E" w:rsidRPr="004442CE">
        <w:rPr>
          <w:shd w:val="clear" w:color="auto" w:fill="FFFFFF"/>
        </w:rPr>
        <w:t> </w:t>
      </w:r>
      <w:r w:rsidR="00BB795E" w:rsidRPr="004442CE">
        <w:rPr>
          <w:rFonts w:hint="cs"/>
          <w:shd w:val="clear" w:color="auto" w:fill="FFFFFF"/>
          <w:rtl/>
        </w:rPr>
        <w:t>شمس الدين بن القيم</w:t>
      </w:r>
      <w:r w:rsidR="00BB795E" w:rsidRPr="004442CE">
        <w:rPr>
          <w:shd w:val="clear" w:color="auto" w:fill="FFFFFF"/>
        </w:rPr>
        <w:t> </w:t>
      </w:r>
      <w:r w:rsidR="00BB795E" w:rsidRPr="004442CE">
        <w:rPr>
          <w:rFonts w:hint="cs"/>
          <w:shd w:val="clear" w:color="auto" w:fill="FFFFFF"/>
          <w:rtl/>
        </w:rPr>
        <w:t>في كتابه شرح منازل السائرين</w:t>
      </w:r>
      <w:r w:rsidR="004C546D" w:rsidRPr="004442CE">
        <w:rPr>
          <w:rFonts w:hint="cs"/>
          <w:shd w:val="clear" w:color="auto" w:fill="FFFFFF"/>
          <w:rtl/>
        </w:rPr>
        <w:t xml:space="preserve">: </w:t>
      </w:r>
      <w:r w:rsidR="00BB795E" w:rsidRPr="004442CE">
        <w:rPr>
          <w:rFonts w:hint="cs"/>
          <w:shd w:val="clear" w:color="auto" w:fill="FFFFFF"/>
          <w:rtl/>
        </w:rPr>
        <w:t>الدرجة الثالثة من درجات الفناء فناء خواص الأولياء وأئمة المقربين</w:t>
      </w:r>
      <w:r w:rsidRPr="004442CE">
        <w:rPr>
          <w:rFonts w:hint="cs"/>
          <w:shd w:val="clear" w:color="auto" w:fill="FFFFFF"/>
          <w:rtl/>
        </w:rPr>
        <w:t>،</w:t>
      </w:r>
      <w:r w:rsidR="00BB795E" w:rsidRPr="004442CE">
        <w:rPr>
          <w:shd w:val="clear" w:color="auto" w:fill="FFFFFF"/>
        </w:rPr>
        <w:t> </w:t>
      </w:r>
      <w:r w:rsidR="00BB795E" w:rsidRPr="004442CE">
        <w:rPr>
          <w:rFonts w:hint="cs"/>
          <w:shd w:val="clear" w:color="auto" w:fill="FFFFFF"/>
          <w:rtl/>
        </w:rPr>
        <w:t>وهو الفناء عن إرادة السوى</w:t>
      </w:r>
      <w:r w:rsidRPr="004442CE">
        <w:rPr>
          <w:rFonts w:hint="cs"/>
          <w:shd w:val="clear" w:color="auto" w:fill="FFFFFF"/>
          <w:rtl/>
        </w:rPr>
        <w:t>،</w:t>
      </w:r>
      <w:r w:rsidR="00BB795E" w:rsidRPr="004442CE">
        <w:rPr>
          <w:rFonts w:hint="cs"/>
          <w:shd w:val="clear" w:color="auto" w:fill="FFFFFF"/>
          <w:rtl/>
        </w:rPr>
        <w:t xml:space="preserve"> </w:t>
      </w:r>
      <w:proofErr w:type="spellStart"/>
      <w:r w:rsidR="00BB795E" w:rsidRPr="004442CE">
        <w:rPr>
          <w:rFonts w:hint="cs"/>
          <w:shd w:val="clear" w:color="auto" w:fill="FFFFFF"/>
          <w:rtl/>
        </w:rPr>
        <w:t>شائما</w:t>
      </w:r>
      <w:proofErr w:type="spellEnd"/>
      <w:r w:rsidR="00BB795E" w:rsidRPr="004442CE">
        <w:rPr>
          <w:rFonts w:hint="cs"/>
          <w:shd w:val="clear" w:color="auto" w:fill="FFFFFF"/>
          <w:rtl/>
        </w:rPr>
        <w:t xml:space="preserve"> برق الفنا عن إرادة ما سواه</w:t>
      </w:r>
      <w:r w:rsidRPr="004442CE">
        <w:rPr>
          <w:rFonts w:hint="cs"/>
          <w:shd w:val="clear" w:color="auto" w:fill="FFFFFF"/>
          <w:rtl/>
        </w:rPr>
        <w:t>،</w:t>
      </w:r>
      <w:r w:rsidR="00BB795E" w:rsidRPr="004442CE">
        <w:rPr>
          <w:rFonts w:hint="cs"/>
          <w:shd w:val="clear" w:color="auto" w:fill="FFFFFF"/>
          <w:rtl/>
        </w:rPr>
        <w:t xml:space="preserve"> سالكا سبيل الجمع على ما يحبه </w:t>
      </w:r>
      <w:proofErr w:type="spellStart"/>
      <w:r w:rsidR="00BB795E" w:rsidRPr="004442CE">
        <w:rPr>
          <w:rFonts w:hint="cs"/>
          <w:shd w:val="clear" w:color="auto" w:fill="FFFFFF"/>
          <w:rtl/>
        </w:rPr>
        <w:t>ويرضاه</w:t>
      </w:r>
      <w:proofErr w:type="spellEnd"/>
      <w:r w:rsidRPr="004442CE">
        <w:rPr>
          <w:rFonts w:hint="cs"/>
          <w:shd w:val="clear" w:color="auto" w:fill="FFFFFF"/>
          <w:rtl/>
        </w:rPr>
        <w:t>،</w:t>
      </w:r>
      <w:r w:rsidR="00BB795E" w:rsidRPr="004442CE">
        <w:rPr>
          <w:rFonts w:hint="cs"/>
          <w:shd w:val="clear" w:color="auto" w:fill="FFFFFF"/>
          <w:rtl/>
        </w:rPr>
        <w:t xml:space="preserve"> فانيا بمراد محبوبه منه عن مراده هو من محبوبه</w:t>
      </w:r>
      <w:r w:rsidRPr="004442CE">
        <w:rPr>
          <w:rFonts w:hint="cs"/>
          <w:shd w:val="clear" w:color="auto" w:fill="FFFFFF"/>
          <w:rtl/>
        </w:rPr>
        <w:t>،</w:t>
      </w:r>
      <w:r w:rsidR="00BB795E" w:rsidRPr="004442CE">
        <w:rPr>
          <w:rFonts w:hint="cs"/>
          <w:shd w:val="clear" w:color="auto" w:fill="FFFFFF"/>
          <w:rtl/>
        </w:rPr>
        <w:t xml:space="preserve"> فضلا عن إرادة غيره</w:t>
      </w:r>
      <w:r w:rsidRPr="004442CE">
        <w:rPr>
          <w:rFonts w:hint="cs"/>
          <w:shd w:val="clear" w:color="auto" w:fill="FFFFFF"/>
          <w:rtl/>
        </w:rPr>
        <w:t>،</w:t>
      </w:r>
      <w:r w:rsidR="00BB795E" w:rsidRPr="004442CE">
        <w:rPr>
          <w:rFonts w:hint="cs"/>
          <w:shd w:val="clear" w:color="auto" w:fill="FFFFFF"/>
          <w:rtl/>
        </w:rPr>
        <w:t xml:space="preserve"> قد اتخذ مراده بمراد محبوبه أعني المراد الديني الأمري لا المراد الكوني القدري</w:t>
      </w:r>
      <w:r w:rsidRPr="004442CE">
        <w:rPr>
          <w:rFonts w:hint="cs"/>
          <w:shd w:val="clear" w:color="auto" w:fill="FFFFFF"/>
          <w:rtl/>
        </w:rPr>
        <w:t>،</w:t>
      </w:r>
      <w:r w:rsidR="00BB795E" w:rsidRPr="004442CE">
        <w:rPr>
          <w:rFonts w:hint="cs"/>
          <w:shd w:val="clear" w:color="auto" w:fill="FFFFFF"/>
          <w:rtl/>
        </w:rPr>
        <w:t xml:space="preserve"> فصار المرادان واحدا قال</w:t>
      </w:r>
      <w:r w:rsidR="004C546D" w:rsidRPr="004442CE">
        <w:rPr>
          <w:rFonts w:hint="cs"/>
          <w:shd w:val="clear" w:color="auto" w:fill="FFFFFF"/>
          <w:rtl/>
        </w:rPr>
        <w:t xml:space="preserve">: </w:t>
      </w:r>
      <w:r w:rsidR="00BB795E" w:rsidRPr="004442CE">
        <w:rPr>
          <w:rFonts w:hint="cs"/>
          <w:shd w:val="clear" w:color="auto" w:fill="FFFFFF"/>
          <w:rtl/>
        </w:rPr>
        <w:t>وليس في العقل اتحاد صحيح</w:t>
      </w:r>
      <w:r w:rsidR="00BB795E" w:rsidRPr="004442CE">
        <w:rPr>
          <w:shd w:val="clear" w:color="auto" w:fill="FFFFFF"/>
        </w:rPr>
        <w:t> </w:t>
      </w:r>
      <w:r w:rsidR="00BB795E" w:rsidRPr="004442CE">
        <w:rPr>
          <w:rFonts w:hint="cs"/>
          <w:shd w:val="clear" w:color="auto" w:fill="FFFFFF"/>
          <w:rtl/>
        </w:rPr>
        <w:t>إلا هذا</w:t>
      </w:r>
      <w:r w:rsidRPr="004442CE">
        <w:rPr>
          <w:rFonts w:hint="cs"/>
          <w:shd w:val="clear" w:color="auto" w:fill="FFFFFF"/>
          <w:rtl/>
        </w:rPr>
        <w:t>،</w:t>
      </w:r>
      <w:r w:rsidR="00BB795E" w:rsidRPr="004442CE">
        <w:rPr>
          <w:rFonts w:hint="cs"/>
          <w:shd w:val="clear" w:color="auto" w:fill="FFFFFF"/>
          <w:rtl/>
        </w:rPr>
        <w:t xml:space="preserve"> والاتحاد في العلم والخبر</w:t>
      </w:r>
      <w:r w:rsidRPr="004442CE">
        <w:rPr>
          <w:rFonts w:hint="cs"/>
          <w:shd w:val="clear" w:color="auto" w:fill="FFFFFF"/>
          <w:rtl/>
        </w:rPr>
        <w:t>،</w:t>
      </w:r>
      <w:r w:rsidR="00BB795E" w:rsidRPr="004442CE">
        <w:rPr>
          <w:rFonts w:hint="cs"/>
          <w:shd w:val="clear" w:color="auto" w:fill="FFFFFF"/>
          <w:rtl/>
        </w:rPr>
        <w:t xml:space="preserve"> فيكون المرادان والمعلومان والمذكوران واحدا مع تباين الإرادتين والعلمين والخبرين</w:t>
      </w:r>
      <w:r w:rsidRPr="004442CE">
        <w:rPr>
          <w:rFonts w:hint="cs"/>
          <w:shd w:val="clear" w:color="auto" w:fill="FFFFFF"/>
          <w:rtl/>
        </w:rPr>
        <w:t>،</w:t>
      </w:r>
      <w:r w:rsidR="00BB795E" w:rsidRPr="004442CE">
        <w:rPr>
          <w:rFonts w:hint="cs"/>
          <w:shd w:val="clear" w:color="auto" w:fill="FFFFFF"/>
          <w:rtl/>
        </w:rPr>
        <w:t xml:space="preserve"> فغاية المحبة اتحاد مراد المحب بمراد المحبوب</w:t>
      </w:r>
      <w:r w:rsidRPr="004442CE">
        <w:rPr>
          <w:rFonts w:hint="cs"/>
          <w:shd w:val="clear" w:color="auto" w:fill="FFFFFF"/>
          <w:rtl/>
        </w:rPr>
        <w:t>،</w:t>
      </w:r>
      <w:r w:rsidR="00BB795E" w:rsidRPr="004442CE">
        <w:rPr>
          <w:rFonts w:hint="cs"/>
          <w:shd w:val="clear" w:color="auto" w:fill="FFFFFF"/>
          <w:rtl/>
        </w:rPr>
        <w:t xml:space="preserve"> وفناء إرادة المحب في مراد المحبوب</w:t>
      </w:r>
      <w:r w:rsidRPr="004442CE">
        <w:rPr>
          <w:rFonts w:hint="cs"/>
          <w:shd w:val="clear" w:color="auto" w:fill="FFFFFF"/>
          <w:rtl/>
        </w:rPr>
        <w:t>،</w:t>
      </w:r>
      <w:r w:rsidR="00BB795E" w:rsidRPr="004442CE">
        <w:rPr>
          <w:rFonts w:hint="cs"/>
          <w:shd w:val="clear" w:color="auto" w:fill="FFFFFF"/>
          <w:rtl/>
        </w:rPr>
        <w:t xml:space="preserve"> فهذا الاتحاد والفناء هو اتحاد خواص المحبين وفناؤهم</w:t>
      </w:r>
      <w:r w:rsidRPr="004442CE">
        <w:rPr>
          <w:rFonts w:hint="cs"/>
          <w:shd w:val="clear" w:color="auto" w:fill="FFFFFF"/>
          <w:rtl/>
        </w:rPr>
        <w:t>،</w:t>
      </w:r>
      <w:r w:rsidR="00BB795E" w:rsidRPr="004442CE">
        <w:rPr>
          <w:rFonts w:hint="cs"/>
          <w:shd w:val="clear" w:color="auto" w:fill="FFFFFF"/>
          <w:rtl/>
        </w:rPr>
        <w:t xml:space="preserve"> قد فنوا بعبادته عن عبادة ما سواه وبحبه وخوفه ورجائه والتوكل عليه والاستعانة به والطلب منه عن حب ما سواه</w:t>
      </w:r>
      <w:r w:rsidRPr="004442CE">
        <w:rPr>
          <w:rFonts w:hint="cs"/>
          <w:shd w:val="clear" w:color="auto" w:fill="FFFFFF"/>
          <w:rtl/>
        </w:rPr>
        <w:t>،</w:t>
      </w:r>
      <w:r w:rsidR="00BB795E" w:rsidRPr="004442CE">
        <w:rPr>
          <w:rFonts w:hint="cs"/>
          <w:shd w:val="clear" w:color="auto" w:fill="FFFFFF"/>
          <w:rtl/>
        </w:rPr>
        <w:t xml:space="preserve"> ومن تحقق بهذا الفناء لا يحب إلا في الله</w:t>
      </w:r>
      <w:r w:rsidRPr="004442CE">
        <w:rPr>
          <w:rFonts w:hint="cs"/>
          <w:shd w:val="clear" w:color="auto" w:fill="FFFFFF"/>
          <w:rtl/>
        </w:rPr>
        <w:t>،</w:t>
      </w:r>
      <w:r w:rsidR="00BB795E" w:rsidRPr="004442CE">
        <w:rPr>
          <w:rFonts w:hint="cs"/>
          <w:shd w:val="clear" w:color="auto" w:fill="FFFFFF"/>
          <w:rtl/>
        </w:rPr>
        <w:t xml:space="preserve"> ولا يبغض إلا فيه</w:t>
      </w:r>
      <w:r w:rsidRPr="004442CE">
        <w:rPr>
          <w:rFonts w:hint="cs"/>
          <w:shd w:val="clear" w:color="auto" w:fill="FFFFFF"/>
          <w:rtl/>
        </w:rPr>
        <w:t>،</w:t>
      </w:r>
      <w:r w:rsidR="00BB795E" w:rsidRPr="004442CE">
        <w:rPr>
          <w:rFonts w:hint="cs"/>
          <w:shd w:val="clear" w:color="auto" w:fill="FFFFFF"/>
          <w:rtl/>
        </w:rPr>
        <w:t xml:space="preserve"> ولا يوالي إلا فيه</w:t>
      </w:r>
      <w:r w:rsidRPr="004442CE">
        <w:rPr>
          <w:rFonts w:hint="cs"/>
          <w:shd w:val="clear" w:color="auto" w:fill="FFFFFF"/>
          <w:rtl/>
        </w:rPr>
        <w:t>،</w:t>
      </w:r>
      <w:r w:rsidR="00BB795E" w:rsidRPr="004442CE">
        <w:rPr>
          <w:rFonts w:hint="cs"/>
          <w:shd w:val="clear" w:color="auto" w:fill="FFFFFF"/>
          <w:rtl/>
        </w:rPr>
        <w:t xml:space="preserve"> ولا يعادي إلا فيه</w:t>
      </w:r>
      <w:r w:rsidRPr="004442CE">
        <w:rPr>
          <w:rFonts w:hint="cs"/>
          <w:shd w:val="clear" w:color="auto" w:fill="FFFFFF"/>
          <w:rtl/>
        </w:rPr>
        <w:t>،</w:t>
      </w:r>
      <w:r w:rsidR="00BB795E" w:rsidRPr="004442CE">
        <w:rPr>
          <w:rFonts w:hint="cs"/>
          <w:shd w:val="clear" w:color="auto" w:fill="FFFFFF"/>
          <w:rtl/>
        </w:rPr>
        <w:t xml:space="preserve"> ولا يعطي إلا لله</w:t>
      </w:r>
      <w:r w:rsidRPr="004442CE">
        <w:rPr>
          <w:rFonts w:hint="cs"/>
          <w:shd w:val="clear" w:color="auto" w:fill="FFFFFF"/>
          <w:rtl/>
        </w:rPr>
        <w:t>،</w:t>
      </w:r>
      <w:r w:rsidR="00BB795E" w:rsidRPr="004442CE">
        <w:rPr>
          <w:rFonts w:hint="cs"/>
          <w:shd w:val="clear" w:color="auto" w:fill="FFFFFF"/>
          <w:rtl/>
        </w:rPr>
        <w:t xml:space="preserve"> ولا يمنع إلا لله</w:t>
      </w:r>
      <w:r w:rsidRPr="004442CE">
        <w:rPr>
          <w:rFonts w:hint="cs"/>
          <w:shd w:val="clear" w:color="auto" w:fill="FFFFFF"/>
          <w:rtl/>
        </w:rPr>
        <w:t>،</w:t>
      </w:r>
      <w:r w:rsidR="00BB795E" w:rsidRPr="004442CE">
        <w:rPr>
          <w:rFonts w:hint="cs"/>
          <w:shd w:val="clear" w:color="auto" w:fill="FFFFFF"/>
          <w:rtl/>
        </w:rPr>
        <w:t xml:space="preserve"> ولا يرجو إلا إياه</w:t>
      </w:r>
      <w:r w:rsidRPr="004442CE">
        <w:rPr>
          <w:rFonts w:hint="cs"/>
          <w:shd w:val="clear" w:color="auto" w:fill="FFFFFF"/>
          <w:rtl/>
        </w:rPr>
        <w:t>،</w:t>
      </w:r>
      <w:r w:rsidR="00BB795E" w:rsidRPr="004442CE">
        <w:rPr>
          <w:rFonts w:hint="cs"/>
          <w:shd w:val="clear" w:color="auto" w:fill="FFFFFF"/>
          <w:rtl/>
        </w:rPr>
        <w:t xml:space="preserve"> ولا يستعين إلا به</w:t>
      </w:r>
      <w:r w:rsidRPr="004442CE">
        <w:rPr>
          <w:rFonts w:hint="cs"/>
          <w:shd w:val="clear" w:color="auto" w:fill="FFFFFF"/>
          <w:rtl/>
        </w:rPr>
        <w:t>،</w:t>
      </w:r>
      <w:r w:rsidR="00BB795E" w:rsidRPr="004442CE">
        <w:rPr>
          <w:rFonts w:hint="cs"/>
          <w:shd w:val="clear" w:color="auto" w:fill="FFFFFF"/>
          <w:rtl/>
        </w:rPr>
        <w:t xml:space="preserve"> فيكون دينه كله ظاهرا لله</w:t>
      </w:r>
      <w:r w:rsidRPr="004442CE">
        <w:rPr>
          <w:rFonts w:hint="cs"/>
          <w:shd w:val="clear" w:color="auto" w:fill="FFFFFF"/>
          <w:rtl/>
        </w:rPr>
        <w:t>،</w:t>
      </w:r>
      <w:r w:rsidR="00BB795E" w:rsidRPr="004442CE">
        <w:rPr>
          <w:rFonts w:hint="cs"/>
          <w:shd w:val="clear" w:color="auto" w:fill="FFFFFF"/>
          <w:rtl/>
        </w:rPr>
        <w:t xml:space="preserve"> ويكون الله ورسوله أحب إليه مما سواهما</w:t>
      </w:r>
      <w:r w:rsidRPr="004442CE">
        <w:rPr>
          <w:rFonts w:hint="cs"/>
          <w:shd w:val="clear" w:color="auto" w:fill="FFFFFF"/>
          <w:rtl/>
        </w:rPr>
        <w:t>،</w:t>
      </w:r>
      <w:r w:rsidR="00BB795E" w:rsidRPr="004442CE">
        <w:rPr>
          <w:rFonts w:hint="cs"/>
          <w:shd w:val="clear" w:color="auto" w:fill="FFFFFF"/>
          <w:rtl/>
        </w:rPr>
        <w:t xml:space="preserve"> فلا يواد من حاد الله ورسوله ولو كان أقرب الخلق إليه بل</w:t>
      </w:r>
      <w:r w:rsidR="004C546D" w:rsidRPr="004442CE">
        <w:rPr>
          <w:shd w:val="clear" w:color="auto" w:fill="FFFFFF"/>
          <w:rtl/>
        </w:rPr>
        <w:t xml:space="preserve">: </w:t>
      </w:r>
      <w:r w:rsidRPr="004442CE">
        <w:rPr>
          <w:rFonts w:hint="cs"/>
          <w:shd w:val="clear" w:color="auto" w:fill="FFFFFF"/>
          <w:rtl/>
        </w:rPr>
        <w:t>(</w:t>
      </w:r>
      <w:r w:rsidR="00BB795E" w:rsidRPr="004442CE">
        <w:rPr>
          <w:rFonts w:hint="cs"/>
          <w:shd w:val="clear" w:color="auto" w:fill="FFFFFF"/>
          <w:rtl/>
        </w:rPr>
        <w:t>يعادي الذي عادى من الناس كلهم</w:t>
      </w:r>
      <w:r w:rsidR="004C546D" w:rsidRPr="004442CE">
        <w:rPr>
          <w:rFonts w:hint="cs"/>
          <w:shd w:val="clear" w:color="auto" w:fill="FFFFFF"/>
          <w:rtl/>
        </w:rPr>
        <w:t>.</w:t>
      </w:r>
      <w:r w:rsidR="00BB795E" w:rsidRPr="004442CE">
        <w:rPr>
          <w:rFonts w:hint="cs"/>
          <w:shd w:val="clear" w:color="auto" w:fill="FFFFFF"/>
          <w:rtl/>
          <w:lang w:bidi="ar-KW"/>
        </w:rPr>
        <w:t xml:space="preserve">.. </w:t>
      </w:r>
      <w:r w:rsidR="00BB795E" w:rsidRPr="004442CE">
        <w:rPr>
          <w:rFonts w:hint="cs"/>
          <w:shd w:val="clear" w:color="auto" w:fill="FFFFFF"/>
          <w:rtl/>
        </w:rPr>
        <w:t xml:space="preserve">جميعا ولو كان الحبيب </w:t>
      </w:r>
      <w:proofErr w:type="spellStart"/>
      <w:r w:rsidR="00BB795E" w:rsidRPr="004442CE">
        <w:rPr>
          <w:rFonts w:hint="cs"/>
          <w:shd w:val="clear" w:color="auto" w:fill="FFFFFF"/>
          <w:rtl/>
        </w:rPr>
        <w:t>المصافيا</w:t>
      </w:r>
      <w:proofErr w:type="spellEnd"/>
      <w:r w:rsidR="00DE080D" w:rsidRPr="004442CE">
        <w:rPr>
          <w:shd w:val="clear" w:color="auto" w:fill="FFFFFF"/>
          <w:rtl/>
        </w:rPr>
        <w:t xml:space="preserve">) </w:t>
      </w:r>
      <w:r w:rsidRPr="004442CE">
        <w:rPr>
          <w:rFonts w:hint="cs"/>
          <w:shd w:val="clear" w:color="auto" w:fill="FFFFFF"/>
          <w:rtl/>
        </w:rPr>
        <w:t>،</w:t>
      </w:r>
      <w:r w:rsidR="00BB795E" w:rsidRPr="004442CE">
        <w:rPr>
          <w:rFonts w:hint="cs"/>
          <w:shd w:val="clear" w:color="auto" w:fill="FFFFFF"/>
          <w:rtl/>
        </w:rPr>
        <w:t xml:space="preserve"> وحقيقة ذلك فناؤها عن هوى نفسه وحظوظها بمراضي ربه تعالى وحقوقه</w:t>
      </w:r>
      <w:r w:rsidRPr="004442CE">
        <w:rPr>
          <w:rFonts w:hint="cs"/>
          <w:shd w:val="clear" w:color="auto" w:fill="FFFFFF"/>
          <w:rtl/>
        </w:rPr>
        <w:t>،</w:t>
      </w:r>
      <w:r w:rsidR="00BB795E" w:rsidRPr="004442CE">
        <w:rPr>
          <w:rFonts w:hint="cs"/>
          <w:shd w:val="clear" w:color="auto" w:fill="FFFFFF"/>
          <w:rtl/>
        </w:rPr>
        <w:t xml:space="preserve"> والجامع لهذا كله تحقيق شهادة أن</w:t>
      </w:r>
      <w:r w:rsidR="00BB795E" w:rsidRPr="004442CE">
        <w:rPr>
          <w:shd w:val="clear" w:color="auto" w:fill="FFFFFF"/>
        </w:rPr>
        <w:t> </w:t>
      </w:r>
      <w:r w:rsidR="00BB795E" w:rsidRPr="004442CE">
        <w:rPr>
          <w:rFonts w:hint="cs"/>
          <w:shd w:val="clear" w:color="auto" w:fill="FFFFFF"/>
          <w:rtl/>
        </w:rPr>
        <w:t>لا إله إلا الله علما ومعرفة وعملا وحالا وقصدا</w:t>
      </w:r>
      <w:r w:rsidRPr="004442CE">
        <w:rPr>
          <w:rFonts w:hint="cs"/>
          <w:shd w:val="clear" w:color="auto" w:fill="FFFFFF"/>
          <w:rtl/>
        </w:rPr>
        <w:t>،</w:t>
      </w:r>
      <w:r w:rsidR="00BB795E" w:rsidRPr="004442CE">
        <w:rPr>
          <w:rFonts w:hint="cs"/>
          <w:shd w:val="clear" w:color="auto" w:fill="FFFFFF"/>
          <w:rtl/>
        </w:rPr>
        <w:t xml:space="preserve"> وحقيقة هذا النفي والإثبات الذي تضمنته هذه الشهادة هو الفناء والبقاء</w:t>
      </w:r>
      <w:r w:rsidRPr="004442CE">
        <w:rPr>
          <w:rFonts w:hint="cs"/>
          <w:shd w:val="clear" w:color="auto" w:fill="FFFFFF"/>
          <w:rtl/>
        </w:rPr>
        <w:t>،</w:t>
      </w:r>
      <w:r w:rsidR="00BB795E" w:rsidRPr="004442CE">
        <w:rPr>
          <w:rFonts w:hint="cs"/>
          <w:shd w:val="clear" w:color="auto" w:fill="FFFFFF"/>
          <w:rtl/>
        </w:rPr>
        <w:t xml:space="preserve"> ففنى عن تأله ما سواه علما وإفرادا وتعمدا</w:t>
      </w:r>
      <w:r w:rsidRPr="004442CE">
        <w:rPr>
          <w:rFonts w:hint="cs"/>
          <w:shd w:val="clear" w:color="auto" w:fill="FFFFFF"/>
          <w:rtl/>
        </w:rPr>
        <w:t>،</w:t>
      </w:r>
      <w:r w:rsidR="00BB795E" w:rsidRPr="004442CE">
        <w:rPr>
          <w:rFonts w:hint="cs"/>
          <w:shd w:val="clear" w:color="auto" w:fill="FFFFFF"/>
          <w:rtl/>
        </w:rPr>
        <w:t xml:space="preserve"> وبقي تألهه وحده</w:t>
      </w:r>
      <w:r w:rsidRPr="004442CE">
        <w:rPr>
          <w:rFonts w:hint="cs"/>
          <w:shd w:val="clear" w:color="auto" w:fill="FFFFFF"/>
          <w:rtl/>
        </w:rPr>
        <w:t>،</w:t>
      </w:r>
      <w:r w:rsidR="00BB795E" w:rsidRPr="004442CE">
        <w:rPr>
          <w:rFonts w:hint="cs"/>
          <w:shd w:val="clear" w:color="auto" w:fill="FFFFFF"/>
          <w:rtl/>
        </w:rPr>
        <w:t xml:space="preserve"> فهذا الفناء وهذا البقاء هو حقيقة التوحيد الذي اتفق عليه المرسلون صلوات الله عليهم</w:t>
      </w:r>
      <w:r w:rsidRPr="004442CE">
        <w:rPr>
          <w:rFonts w:hint="cs"/>
          <w:shd w:val="clear" w:color="auto" w:fill="FFFFFF"/>
          <w:rtl/>
        </w:rPr>
        <w:t>،</w:t>
      </w:r>
      <w:r w:rsidR="00BB795E" w:rsidRPr="004442CE">
        <w:rPr>
          <w:rFonts w:hint="cs"/>
          <w:shd w:val="clear" w:color="auto" w:fill="FFFFFF"/>
          <w:rtl/>
        </w:rPr>
        <w:t xml:space="preserve"> وأنزلت به الكتب وخلقت لأجله الخليقة</w:t>
      </w:r>
      <w:r w:rsidRPr="004442CE">
        <w:rPr>
          <w:rFonts w:hint="cs"/>
          <w:shd w:val="clear" w:color="auto" w:fill="FFFFFF"/>
          <w:rtl/>
        </w:rPr>
        <w:t>،</w:t>
      </w:r>
      <w:r w:rsidR="00BB795E" w:rsidRPr="004442CE">
        <w:rPr>
          <w:rFonts w:hint="cs"/>
          <w:shd w:val="clear" w:color="auto" w:fill="FFFFFF"/>
          <w:rtl/>
        </w:rPr>
        <w:t xml:space="preserve"> وشرعت له الشرائع وقامت عليه سوق الجنة وأسس عليه الخلق والأمر</w:t>
      </w:r>
      <w:r w:rsidRPr="004442CE">
        <w:rPr>
          <w:rFonts w:hint="cs"/>
          <w:shd w:val="clear" w:color="auto" w:fill="FFFFFF"/>
          <w:rtl/>
        </w:rPr>
        <w:t>،</w:t>
      </w:r>
      <w:r w:rsidR="00BB795E" w:rsidRPr="004442CE">
        <w:rPr>
          <w:rFonts w:hint="cs"/>
          <w:shd w:val="clear" w:color="auto" w:fill="FFFFFF"/>
          <w:rtl/>
        </w:rPr>
        <w:t xml:space="preserve"> إلى أن قال</w:t>
      </w:r>
      <w:r w:rsidR="004C546D" w:rsidRPr="004442CE">
        <w:rPr>
          <w:rFonts w:hint="cs"/>
          <w:shd w:val="clear" w:color="auto" w:fill="FFFFFF"/>
          <w:rtl/>
        </w:rPr>
        <w:t xml:space="preserve">: </w:t>
      </w:r>
      <w:r w:rsidR="00BB795E" w:rsidRPr="004442CE">
        <w:rPr>
          <w:rFonts w:hint="cs"/>
          <w:shd w:val="clear" w:color="auto" w:fill="FFFFFF"/>
          <w:rtl/>
        </w:rPr>
        <w:t>وهذا الموضع مما غلط فيه كثير من أصحاب الإرادة</w:t>
      </w:r>
      <w:r w:rsidRPr="004442CE">
        <w:rPr>
          <w:rFonts w:hint="cs"/>
          <w:shd w:val="clear" w:color="auto" w:fill="FFFFFF"/>
          <w:rtl/>
        </w:rPr>
        <w:t>،</w:t>
      </w:r>
      <w:r w:rsidR="00BB795E" w:rsidRPr="004442CE">
        <w:rPr>
          <w:rFonts w:hint="cs"/>
          <w:shd w:val="clear" w:color="auto" w:fill="FFFFFF"/>
          <w:rtl/>
        </w:rPr>
        <w:t xml:space="preserve"> والمعصوم من عصمه الله والله المستعان</w:t>
      </w:r>
      <w:r w:rsidRPr="004442CE">
        <w:rPr>
          <w:rFonts w:hint="cs"/>
          <w:shd w:val="clear" w:color="auto" w:fill="FFFFFF"/>
          <w:rtl/>
        </w:rPr>
        <w:t>،</w:t>
      </w:r>
      <w:r w:rsidR="00BB795E" w:rsidRPr="004442CE">
        <w:rPr>
          <w:rFonts w:hint="cs"/>
          <w:shd w:val="clear" w:color="auto" w:fill="FFFFFF"/>
          <w:rtl/>
        </w:rPr>
        <w:t xml:space="preserve"> وقال في موضع آخر</w:t>
      </w:r>
      <w:r w:rsidR="004C546D" w:rsidRPr="004442CE">
        <w:rPr>
          <w:rFonts w:hint="cs"/>
          <w:shd w:val="clear" w:color="auto" w:fill="FFFFFF"/>
          <w:rtl/>
        </w:rPr>
        <w:t xml:space="preserve">: </w:t>
      </w:r>
      <w:r w:rsidR="00BB795E" w:rsidRPr="004442CE">
        <w:rPr>
          <w:rFonts w:hint="cs"/>
          <w:shd w:val="clear" w:color="auto" w:fill="FFFFFF"/>
          <w:rtl/>
        </w:rPr>
        <w:t>وإن كان مشمرا للفناء العالي وهو الفناء عن إرادة السوى لم يبق في قلبه مراد يزاحم مراده الديني الشرعي النبوي القرآني</w:t>
      </w:r>
      <w:r w:rsidRPr="004442CE">
        <w:rPr>
          <w:rFonts w:hint="cs"/>
          <w:shd w:val="clear" w:color="auto" w:fill="FFFFFF"/>
          <w:rtl/>
        </w:rPr>
        <w:t>،</w:t>
      </w:r>
      <w:r w:rsidR="00BB795E" w:rsidRPr="004442CE">
        <w:rPr>
          <w:rFonts w:hint="cs"/>
          <w:shd w:val="clear" w:color="auto" w:fill="FFFFFF"/>
          <w:rtl/>
        </w:rPr>
        <w:t xml:space="preserve"> بل يتحد المرادان فيصير عين مراد الرب تعالى هو عين مراد العبد</w:t>
      </w:r>
      <w:r w:rsidRPr="004442CE">
        <w:rPr>
          <w:rFonts w:hint="cs"/>
          <w:shd w:val="clear" w:color="auto" w:fill="FFFFFF"/>
          <w:rtl/>
        </w:rPr>
        <w:t>،</w:t>
      </w:r>
      <w:r w:rsidR="00BB795E" w:rsidRPr="004442CE">
        <w:rPr>
          <w:rFonts w:hint="cs"/>
          <w:shd w:val="clear" w:color="auto" w:fill="FFFFFF"/>
          <w:rtl/>
        </w:rPr>
        <w:t xml:space="preserve"> وهذا حقيقة المحبة الخالصة وفيها يكون الاتحاد الصحيح</w:t>
      </w:r>
      <w:r w:rsidRPr="004442CE">
        <w:rPr>
          <w:rFonts w:hint="cs"/>
          <w:shd w:val="clear" w:color="auto" w:fill="FFFFFF"/>
          <w:rtl/>
        </w:rPr>
        <w:t>،</w:t>
      </w:r>
      <w:r w:rsidR="00BB795E" w:rsidRPr="004442CE">
        <w:rPr>
          <w:rFonts w:hint="cs"/>
          <w:shd w:val="clear" w:color="auto" w:fill="FFFFFF"/>
          <w:rtl/>
        </w:rPr>
        <w:t xml:space="preserve"> وهو الاتحاد في المراد لا في المريد ولا في الإرادة</w:t>
      </w:r>
      <w:r w:rsidRPr="004442CE">
        <w:rPr>
          <w:rFonts w:hint="cs"/>
          <w:shd w:val="clear" w:color="auto" w:fill="FFFFFF"/>
          <w:rtl/>
        </w:rPr>
        <w:t>،</w:t>
      </w:r>
      <w:r w:rsidR="00BB795E" w:rsidRPr="004442CE">
        <w:rPr>
          <w:rFonts w:hint="cs"/>
          <w:shd w:val="clear" w:color="auto" w:fill="FFFFFF"/>
          <w:rtl/>
        </w:rPr>
        <w:t xml:space="preserve"> قال</w:t>
      </w:r>
      <w:r w:rsidR="004C546D" w:rsidRPr="004442CE">
        <w:rPr>
          <w:rFonts w:hint="cs"/>
          <w:shd w:val="clear" w:color="auto" w:fill="FFFFFF"/>
          <w:rtl/>
        </w:rPr>
        <w:t xml:space="preserve">: </w:t>
      </w:r>
      <w:r w:rsidR="00BB795E" w:rsidRPr="004442CE">
        <w:rPr>
          <w:rFonts w:hint="cs"/>
          <w:shd w:val="clear" w:color="auto" w:fill="FFFFFF"/>
          <w:rtl/>
        </w:rPr>
        <w:t>فتدبر هذا الفرقان في هذا الموضع الذي طالما زلت فيه أقدام السالكين وضلت فيه أفهام الواحدين</w:t>
      </w:r>
      <w:r w:rsidRPr="004442CE">
        <w:rPr>
          <w:rFonts w:hint="cs"/>
          <w:shd w:val="clear" w:color="auto" w:fill="FFFFFF"/>
          <w:rtl/>
        </w:rPr>
        <w:t>،</w:t>
      </w:r>
      <w:r w:rsidR="00BB795E" w:rsidRPr="004442CE">
        <w:rPr>
          <w:rFonts w:hint="cs"/>
          <w:shd w:val="clear" w:color="auto" w:fill="FFFFFF"/>
          <w:rtl/>
        </w:rPr>
        <w:t xml:space="preserve"> انتهى</w:t>
      </w:r>
      <w:r w:rsidRPr="004442CE">
        <w:rPr>
          <w:rFonts w:hint="cs"/>
          <w:shd w:val="clear" w:color="auto" w:fill="FFFFFF"/>
          <w:rtl/>
        </w:rPr>
        <w:t>،</w:t>
      </w:r>
      <w:r w:rsidR="00BB795E" w:rsidRPr="004442CE">
        <w:rPr>
          <w:rFonts w:hint="cs"/>
          <w:shd w:val="clear" w:color="auto" w:fill="FFFFFF"/>
          <w:rtl/>
        </w:rPr>
        <w:t xml:space="preserve"> وقد تكرر كلام</w:t>
      </w:r>
      <w:r w:rsidR="00BB795E" w:rsidRPr="004442CE">
        <w:rPr>
          <w:shd w:val="clear" w:color="auto" w:fill="FFFFFF"/>
        </w:rPr>
        <w:t> </w:t>
      </w:r>
      <w:r w:rsidR="00BB795E" w:rsidRPr="004442CE">
        <w:rPr>
          <w:rFonts w:hint="cs"/>
          <w:shd w:val="clear" w:color="auto" w:fill="FFFFFF"/>
          <w:rtl/>
        </w:rPr>
        <w:t>ابن القيم</w:t>
      </w:r>
      <w:r w:rsidR="00BB795E" w:rsidRPr="004442CE">
        <w:rPr>
          <w:shd w:val="clear" w:color="auto" w:fill="FFFFFF"/>
        </w:rPr>
        <w:t> </w:t>
      </w:r>
      <w:r w:rsidR="00BB795E" w:rsidRPr="004442CE">
        <w:rPr>
          <w:rFonts w:hint="cs"/>
          <w:shd w:val="clear" w:color="auto" w:fill="FFFFFF"/>
          <w:rtl/>
        </w:rPr>
        <w:t xml:space="preserve">في هذا الكتاب في تضليل الاتحادية والقائلين </w:t>
      </w:r>
      <w:r w:rsidR="00BB795E" w:rsidRPr="004442CE">
        <w:rPr>
          <w:rFonts w:hint="cs"/>
          <w:shd w:val="clear" w:color="auto" w:fill="FFFFFF"/>
          <w:rtl/>
        </w:rPr>
        <w:lastRenderedPageBreak/>
        <w:t>بالوحدة المطلقة</w:t>
      </w:r>
      <w:r w:rsidRPr="004442CE">
        <w:rPr>
          <w:rFonts w:hint="cs"/>
          <w:shd w:val="clear" w:color="auto" w:fill="FFFFFF"/>
          <w:rtl/>
        </w:rPr>
        <w:t>،</w:t>
      </w:r>
      <w:r w:rsidR="00BB795E" w:rsidRPr="004442CE">
        <w:rPr>
          <w:rFonts w:hint="cs"/>
          <w:shd w:val="clear" w:color="auto" w:fill="FFFFFF"/>
          <w:rtl/>
        </w:rPr>
        <w:t xml:space="preserve"> وقد سقت منه أشياء في كتابي الذي أشرت</w:t>
      </w:r>
      <w:r w:rsidR="00BB795E" w:rsidRPr="004442CE">
        <w:rPr>
          <w:shd w:val="clear" w:color="auto" w:fill="FFFFFF"/>
        </w:rPr>
        <w:t> </w:t>
      </w:r>
      <w:r w:rsidR="00BB795E" w:rsidRPr="004442CE">
        <w:rPr>
          <w:rFonts w:hint="cs"/>
          <w:shd w:val="clear" w:color="auto" w:fill="FFFFFF"/>
          <w:rtl/>
        </w:rPr>
        <w:t>إليه فلينظر منه</w:t>
      </w:r>
      <w:r w:rsidRPr="004442CE">
        <w:rPr>
          <w:rFonts w:hint="cs"/>
          <w:shd w:val="clear" w:color="auto" w:fill="FFFFFF"/>
          <w:rtl/>
        </w:rPr>
        <w:t>،</w:t>
      </w:r>
      <w:r w:rsidR="00BB795E" w:rsidRPr="004442CE">
        <w:rPr>
          <w:rFonts w:hint="cs"/>
          <w:shd w:val="clear" w:color="auto" w:fill="FFFFFF"/>
          <w:rtl/>
        </w:rPr>
        <w:t xml:space="preserve"> والله أعلم</w:t>
      </w:r>
      <w:r w:rsidRPr="004442CE">
        <w:rPr>
          <w:rFonts w:hint="cs"/>
          <w:shd w:val="clear" w:color="auto" w:fill="FFFFFF"/>
          <w:rtl/>
        </w:rPr>
        <w:t>،]</w:t>
      </w:r>
      <w:r w:rsidR="00BB795E" w:rsidRPr="004442CE">
        <w:rPr>
          <w:rFonts w:hint="cs"/>
          <w:shd w:val="clear" w:color="auto" w:fill="FFFFFF"/>
          <w:rtl/>
        </w:rPr>
        <w:t>] انتهى من مبحث تنزيه الاعتقاد عن</w:t>
      </w:r>
      <w:r w:rsidR="00BB795E" w:rsidRPr="004442CE">
        <w:t> </w:t>
      </w:r>
      <w:r w:rsidR="00BB795E" w:rsidRPr="004442CE">
        <w:rPr>
          <w:rFonts w:hint="cs"/>
          <w:shd w:val="clear" w:color="auto" w:fill="FFFFFF"/>
          <w:rtl/>
        </w:rPr>
        <w:t>الحلول والاتحاد</w:t>
      </w:r>
      <w:r w:rsidRPr="004442CE">
        <w:rPr>
          <w:rFonts w:hint="cs"/>
          <w:shd w:val="clear" w:color="auto" w:fill="FFFFFF"/>
          <w:rtl/>
        </w:rPr>
        <w:t>،</w:t>
      </w:r>
      <w:r w:rsidR="00BB795E" w:rsidRPr="004442CE">
        <w:rPr>
          <w:rFonts w:hint="cs"/>
          <w:shd w:val="clear" w:color="auto" w:fill="FFFFFF"/>
          <w:rtl/>
        </w:rPr>
        <w:t xml:space="preserve"> من كتاب الحاوي للفتاوي للإمام السيوطي</w:t>
      </w:r>
      <w:r w:rsidRPr="004442CE">
        <w:rPr>
          <w:rFonts w:hint="cs"/>
          <w:shd w:val="clear" w:color="auto" w:fill="FFFFFF"/>
          <w:rtl/>
        </w:rPr>
        <w:t>،</w:t>
      </w:r>
      <w:r w:rsidR="00BB795E" w:rsidRPr="004442CE">
        <w:rPr>
          <w:rFonts w:hint="cs"/>
          <w:shd w:val="clear" w:color="auto" w:fill="FFFFFF"/>
          <w:rtl/>
        </w:rPr>
        <w:t xml:space="preserve"> </w:t>
      </w:r>
    </w:p>
    <w:p w14:paraId="4D791FE5" w14:textId="77777777" w:rsidR="00BB795E" w:rsidRPr="004442CE" w:rsidRDefault="00BB795E" w:rsidP="00E13D6D">
      <w:pPr>
        <w:jc w:val="center"/>
        <w:rPr>
          <w:rtl/>
          <w:lang w:bidi="ar-KW"/>
        </w:rPr>
      </w:pPr>
      <w:r w:rsidRPr="004442CE">
        <w:rPr>
          <w:rFonts w:hint="cs"/>
          <w:rtl/>
        </w:rPr>
        <w:t>****</w:t>
      </w:r>
    </w:p>
    <w:p w14:paraId="3AC97F31" w14:textId="77777777" w:rsidR="00BB795E" w:rsidRPr="004442CE" w:rsidRDefault="00BB795E" w:rsidP="00E13D6D">
      <w:pPr>
        <w:jc w:val="center"/>
        <w:rPr>
          <w:bCs/>
          <w:shd w:val="clear" w:color="auto" w:fill="FFFFFF"/>
          <w:rtl/>
        </w:rPr>
      </w:pPr>
    </w:p>
    <w:p w14:paraId="5F213CF6" w14:textId="77777777" w:rsidR="00BB795E" w:rsidRPr="004442CE" w:rsidRDefault="00BB795E" w:rsidP="00E13D6D">
      <w:pPr>
        <w:jc w:val="center"/>
        <w:rPr>
          <w:bCs/>
          <w:shd w:val="clear" w:color="auto" w:fill="FFFFFF"/>
          <w:rtl/>
        </w:rPr>
      </w:pPr>
    </w:p>
    <w:p w14:paraId="1CED02BB" w14:textId="1773710F" w:rsidR="00BB795E" w:rsidRPr="004442CE" w:rsidRDefault="00BB795E" w:rsidP="004442CE">
      <w:pPr>
        <w:pStyle w:val="1"/>
        <w:rPr>
          <w:u w:val="none"/>
          <w:rtl/>
          <w:lang w:bidi="ar-KW"/>
        </w:rPr>
      </w:pPr>
      <w:r w:rsidRPr="004442CE">
        <w:rPr>
          <w:u w:val="none"/>
          <w:rtl/>
          <w:lang w:bidi="ar-KW"/>
        </w:rPr>
        <w:t>الباب الثاني تقديس الله تعالى عن المماسة الاتصال والانفصال</w:t>
      </w:r>
    </w:p>
    <w:p w14:paraId="369D2A66" w14:textId="77777777" w:rsidR="00BB795E" w:rsidRPr="004442CE" w:rsidRDefault="00BB795E" w:rsidP="00DC713E">
      <w:pPr>
        <w:rPr>
          <w:bCs/>
          <w:shd w:val="clear" w:color="auto" w:fill="FFFFFF"/>
          <w:rtl/>
        </w:rPr>
      </w:pPr>
    </w:p>
    <w:p w14:paraId="46705B74" w14:textId="29B8F18A" w:rsidR="00BB795E" w:rsidRPr="004442CE" w:rsidRDefault="00887FE5" w:rsidP="009B77F1">
      <w:r w:rsidRPr="004442CE">
        <w:rPr>
          <w:rFonts w:hint="cs"/>
          <w:bCs/>
          <w:rtl/>
          <w:lang w:bidi="ar-KW"/>
        </w:rPr>
        <w:t>[</w:t>
      </w:r>
      <w:r w:rsidR="00BB795E" w:rsidRPr="004442CE">
        <w:rPr>
          <w:rFonts w:hint="cs"/>
          <w:bCs/>
          <w:rtl/>
          <w:lang w:bidi="ar-KW"/>
        </w:rPr>
        <w:t>1</w:t>
      </w:r>
      <w:r w:rsidRPr="004442CE">
        <w:rPr>
          <w:rFonts w:hint="cs"/>
          <w:bCs/>
          <w:rtl/>
          <w:lang w:bidi="ar-KW"/>
        </w:rPr>
        <w:t>]</w:t>
      </w:r>
      <w:r w:rsidR="004C546D" w:rsidRPr="004442CE">
        <w:rPr>
          <w:rFonts w:hint="cs"/>
          <w:bCs/>
          <w:rtl/>
          <w:lang w:bidi="ar-KW"/>
        </w:rPr>
        <w:t xml:space="preserve">: </w:t>
      </w:r>
      <w:r w:rsidR="00BB795E" w:rsidRPr="004442CE">
        <w:rPr>
          <w:rFonts w:hint="cs"/>
          <w:bCs/>
          <w:rtl/>
          <w:lang w:bidi="ar-KW"/>
        </w:rPr>
        <w:t>تنزيه ذات الله تعالى عن الاتصال والانفصال لأنها صفات المخلوق</w:t>
      </w:r>
      <w:r w:rsidRPr="004442CE">
        <w:rPr>
          <w:rFonts w:hint="cs"/>
          <w:rtl/>
          <w:lang w:bidi="ar-KW"/>
        </w:rPr>
        <w:t>،</w:t>
      </w:r>
      <w:r w:rsidR="00BB795E" w:rsidRPr="004442CE">
        <w:rPr>
          <w:rFonts w:hint="cs"/>
          <w:rtl/>
          <w:lang w:bidi="ar-KW"/>
        </w:rPr>
        <w:t xml:space="preserve"> وقد جاء في القرب آيات عديدة منها قول الله تعالى</w:t>
      </w:r>
      <w:r w:rsidR="004C546D" w:rsidRPr="004442CE">
        <w:rPr>
          <w:rFonts w:hint="cs"/>
          <w:rtl/>
          <w:lang w:bidi="ar-KW"/>
        </w:rPr>
        <w:t xml:space="preserve">: </w:t>
      </w:r>
      <w:r w:rsidRPr="004442CE">
        <w:rPr>
          <w:rFonts w:hint="cs"/>
          <w:rtl/>
          <w:lang w:bidi="ar-KW"/>
        </w:rPr>
        <w:t>{</w:t>
      </w:r>
      <w:r w:rsidR="00BB795E" w:rsidRPr="004442CE">
        <w:rPr>
          <w:rFonts w:hint="cs"/>
          <w:rtl/>
        </w:rPr>
        <w:t>وَإِذَا سَأَلَكَ عِبَادِي عَنِّي فَإِنِّي قَرِيبٌ أُجِيبُ دَعْوَةَ الدَّاعِ إِذَا دَعَانِ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البقرة</w:t>
      </w:r>
      <w:r w:rsidR="004C546D" w:rsidRPr="004442CE">
        <w:rPr>
          <w:rFonts w:hint="cs"/>
          <w:rtl/>
        </w:rPr>
        <w:t xml:space="preserve">: </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فَاسْتَغْفِرُوهُ ثُمَّ تُوبُوا إِلَيْهِ إِنَّ رَبِّي قَرِيبٌ مُجِيبٌ (61</w:t>
      </w:r>
      <w:r w:rsidR="00DE080D" w:rsidRPr="004442CE">
        <w:rPr>
          <w:rFonts w:hint="cs"/>
          <w:rtl/>
        </w:rPr>
        <w:t xml:space="preserve">) </w:t>
      </w:r>
      <w:r w:rsidRPr="004442CE">
        <w:rPr>
          <w:rFonts w:hint="cs"/>
          <w:rtl/>
        </w:rPr>
        <w:t>}</w:t>
      </w:r>
      <w:r w:rsidR="00BB795E" w:rsidRPr="004442CE">
        <w:rPr>
          <w:rFonts w:hint="cs"/>
          <w:rtl/>
        </w:rPr>
        <w:t xml:space="preserve"> [هود</w:t>
      </w:r>
      <w:r w:rsidR="004C546D" w:rsidRPr="004442CE">
        <w:rPr>
          <w:rFonts w:hint="cs"/>
          <w:rtl/>
        </w:rPr>
        <w:t xml:space="preserve">: </w:t>
      </w:r>
      <w:r w:rsidR="00BB795E" w:rsidRPr="004442CE">
        <w:rPr>
          <w:rFonts w:hint="cs"/>
          <w:rtl/>
        </w:rPr>
        <w:t>61</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قُلْ إِنْ ضَلَلْتُ فَإِنَّمَا أَضِلُّ عَلَى نَفْسِي وَإِنِ اهْتَدَيْتُ فَبِمَا يُوحِي إِلَيَّ رَبِّي إِنَّهُ سَمِيعٌ قَرِيبٌ (50</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سبأ</w:t>
      </w:r>
      <w:r w:rsidR="004C546D" w:rsidRPr="004442CE">
        <w:rPr>
          <w:rFonts w:hint="cs"/>
          <w:rtl/>
        </w:rPr>
        <w:t xml:space="preserve">: </w:t>
      </w:r>
      <w:r w:rsidR="00BB795E" w:rsidRPr="004442CE">
        <w:rPr>
          <w:rFonts w:hint="cs"/>
          <w:rtl/>
        </w:rPr>
        <w:t>50</w:t>
      </w:r>
      <w:r w:rsidRPr="004442CE">
        <w:rPr>
          <w:rFonts w:hint="cs"/>
          <w:rtl/>
        </w:rPr>
        <w:t>]،</w:t>
      </w:r>
      <w:r w:rsidR="00BB795E" w:rsidRPr="004442CE">
        <w:rPr>
          <w:rFonts w:hint="cs"/>
          <w:rtl/>
        </w:rPr>
        <w:t>، وقوله تعالى</w:t>
      </w:r>
      <w:r w:rsidR="004C546D" w:rsidRPr="004442CE">
        <w:rPr>
          <w:rFonts w:hint="cs"/>
          <w:rtl/>
        </w:rPr>
        <w:t xml:space="preserve">: </w:t>
      </w:r>
      <w:r w:rsidRPr="004442CE">
        <w:rPr>
          <w:rFonts w:hint="cs"/>
          <w:rtl/>
        </w:rPr>
        <w:t>{</w:t>
      </w:r>
      <w:r w:rsidR="00BB795E" w:rsidRPr="004442CE">
        <w:rPr>
          <w:rFonts w:hint="cs"/>
          <w:rtl/>
        </w:rPr>
        <w:t>وَلَقَدْ خَلَقْنَا الْإِنْسَانَ وَنَعْلَمُ مَا تُوَسْوِسُ بِهِ نَفْسُهُ وَنَحْنُ أَقْرَبُ إِلَيْهِ مِنْ حَبْلِ الْوَرِيدِ (16</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ق</w:t>
      </w:r>
      <w:r w:rsidR="004C546D" w:rsidRPr="004442CE">
        <w:rPr>
          <w:rFonts w:hint="cs"/>
          <w:rtl/>
        </w:rPr>
        <w:t xml:space="preserve">: </w:t>
      </w:r>
      <w:r w:rsidR="00BB795E" w:rsidRPr="004442CE">
        <w:rPr>
          <w:rFonts w:hint="cs"/>
          <w:rtl/>
        </w:rPr>
        <w:t>16</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وَنَحْنُ أَقْرَبُ إِلَيْهِ مِنْكُمْ وَلَكِنْ لَا تُبْصِرُونَ (85</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الواقعة</w:t>
      </w:r>
      <w:r w:rsidR="004C546D" w:rsidRPr="004442CE">
        <w:rPr>
          <w:rFonts w:hint="cs"/>
          <w:rtl/>
        </w:rPr>
        <w:t xml:space="preserve">: </w:t>
      </w:r>
      <w:r w:rsidR="00BB795E" w:rsidRPr="004442CE">
        <w:rPr>
          <w:rFonts w:hint="cs"/>
          <w:rtl/>
        </w:rPr>
        <w:t>85</w:t>
      </w:r>
      <w:r w:rsidRPr="004442CE">
        <w:rPr>
          <w:rFonts w:hint="cs"/>
          <w:rtl/>
        </w:rPr>
        <w:t>]</w:t>
      </w:r>
      <w:r w:rsidR="00BB795E" w:rsidRPr="004442CE">
        <w:rPr>
          <w:rFonts w:hint="cs"/>
          <w:rtl/>
        </w:rPr>
        <w:t>وما أخرجه الشيخان عن أبي موسى الأشعري قال</w:t>
      </w:r>
      <w:r w:rsidR="004C546D" w:rsidRPr="004442CE">
        <w:rPr>
          <w:rFonts w:hint="cs"/>
          <w:rtl/>
        </w:rPr>
        <w:t xml:space="preserve">: </w:t>
      </w:r>
      <w:r w:rsidR="00BB795E" w:rsidRPr="004442CE">
        <w:rPr>
          <w:rFonts w:hint="cs"/>
          <w:rtl/>
        </w:rPr>
        <w:t>كنا مع رسول الله صلى الله عليه وسلم في غزاة فجعلنا لا نصعد شرفا ولا نهبط واديا إلا رفعنا أصواتنا بالتكبير فدنا منا فقال</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يا أيها الناس أربعوا على أنفسكم فإنكم لا تدعون أصم ولا غائبا إنما تدعون سميعا بصيرا إن الذي تدعون أقرب إلى أحدكم من عنق راحلته</w:t>
      </w:r>
      <w:r w:rsidR="00DE080D" w:rsidRPr="004442CE">
        <w:rPr>
          <w:rFonts w:hint="cs"/>
          <w:rtl/>
        </w:rPr>
        <w:t xml:space="preserve">) ) </w:t>
      </w:r>
      <w:r w:rsidRPr="004442CE">
        <w:rPr>
          <w:rFonts w:hint="cs"/>
          <w:rtl/>
        </w:rPr>
        <w:t>[</w:t>
      </w:r>
      <w:r w:rsidR="00BB795E" w:rsidRPr="004442CE">
        <w:rPr>
          <w:rFonts w:hint="cs"/>
          <w:rtl/>
        </w:rPr>
        <w:t>متفق عليه</w:t>
      </w:r>
      <w:r w:rsidRPr="004442CE">
        <w:rPr>
          <w:rFonts w:hint="cs"/>
          <w:rtl/>
        </w:rPr>
        <w:t>]،</w:t>
      </w:r>
      <w:r w:rsidR="00BB795E" w:rsidRPr="004442CE">
        <w:rPr>
          <w:rFonts w:hint="cs"/>
          <w:rtl/>
        </w:rPr>
        <w:t xml:space="preserve"> وهذه الادلة تدل على قرب الله تعالى من عباده</w:t>
      </w:r>
      <w:r w:rsidRPr="004442CE">
        <w:rPr>
          <w:rFonts w:hint="cs"/>
          <w:rtl/>
        </w:rPr>
        <w:t>،</w:t>
      </w:r>
      <w:r w:rsidR="00BB795E" w:rsidRPr="004442CE">
        <w:rPr>
          <w:rFonts w:hint="cs"/>
          <w:rtl/>
        </w:rPr>
        <w:t xml:space="preserve"> قرب منزه عن الاتحاد والحلول والاتصال والانفصال مع خلقه ليس كمثله شيء</w:t>
      </w:r>
      <w:r w:rsidRPr="004442CE">
        <w:rPr>
          <w:rFonts w:hint="cs"/>
          <w:rtl/>
        </w:rPr>
        <w:t>،</w:t>
      </w:r>
      <w:r w:rsidR="00BB795E" w:rsidRPr="004442CE">
        <w:rPr>
          <w:rFonts w:hint="cs"/>
          <w:rtl/>
        </w:rPr>
        <w:t xml:space="preserve"> وقد حمل العلماء المتخصصون في العقيدة القرب على قرب العلم والسمع والبصر والقدرة</w:t>
      </w:r>
      <w:r w:rsidRPr="004442CE">
        <w:rPr>
          <w:rFonts w:hint="cs"/>
          <w:rtl/>
        </w:rPr>
        <w:t>،</w:t>
      </w:r>
      <w:r w:rsidR="00BB795E" w:rsidRPr="004442CE">
        <w:rPr>
          <w:rFonts w:hint="cs"/>
          <w:rtl/>
        </w:rPr>
        <w:t xml:space="preserve"> وقرب الملائكة</w:t>
      </w:r>
      <w:r w:rsidRPr="004442CE">
        <w:rPr>
          <w:rFonts w:hint="cs"/>
          <w:rtl/>
        </w:rPr>
        <w:t>،</w:t>
      </w:r>
      <w:r w:rsidR="00BB795E" w:rsidRPr="004442CE">
        <w:rPr>
          <w:rFonts w:hint="cs"/>
          <w:rtl/>
        </w:rPr>
        <w:t xml:space="preserve"> وذلك للتنزيه وابعاد شبهة الحلول </w:t>
      </w:r>
      <w:r w:rsidR="00BB795E" w:rsidRPr="004442CE">
        <w:rPr>
          <w:rFonts w:hint="cs"/>
          <w:rtl/>
        </w:rPr>
        <w:lastRenderedPageBreak/>
        <w:t>والاتحاد مع المخلوقات</w:t>
      </w:r>
      <w:r w:rsidRPr="004442CE">
        <w:rPr>
          <w:rFonts w:hint="cs"/>
          <w:rtl/>
        </w:rPr>
        <w:t>،</w:t>
      </w:r>
      <w:r w:rsidR="00BB795E" w:rsidRPr="004442CE">
        <w:rPr>
          <w:rFonts w:hint="cs"/>
          <w:rtl/>
        </w:rPr>
        <w:t xml:space="preserve"> وقد جاء في </w:t>
      </w:r>
      <w:r w:rsidR="00BB795E" w:rsidRPr="004442CE">
        <w:rPr>
          <w:rFonts w:hint="cs"/>
          <w:rtl/>
          <w:lang w:bidi="ar-KW"/>
        </w:rPr>
        <w:t>الإحاطة</w:t>
      </w:r>
      <w:r w:rsidR="004C546D" w:rsidRPr="004442CE">
        <w:rPr>
          <w:rFonts w:hint="cs"/>
          <w:rtl/>
          <w:lang w:bidi="ar-KW"/>
        </w:rPr>
        <w:t xml:space="preserve">: </w:t>
      </w:r>
      <w:r w:rsidR="00BB795E" w:rsidRPr="004442CE">
        <w:rPr>
          <w:rFonts w:hint="cs"/>
          <w:rtl/>
          <w:lang w:bidi="ar-KW"/>
        </w:rPr>
        <w:t>قوله تعالى</w:t>
      </w:r>
      <w:r w:rsidR="004C546D" w:rsidRPr="004442CE">
        <w:rPr>
          <w:rFonts w:hint="cs"/>
          <w:rtl/>
          <w:lang w:bidi="ar-KW"/>
        </w:rPr>
        <w:t xml:space="preserve">: </w:t>
      </w:r>
      <w:r w:rsidRPr="004442CE">
        <w:rPr>
          <w:rFonts w:hint="cs"/>
          <w:rtl/>
          <w:lang w:bidi="ar-KW"/>
        </w:rPr>
        <w:t>{</w:t>
      </w:r>
      <w:r w:rsidR="00BB795E" w:rsidRPr="004442CE">
        <w:rPr>
          <w:rFonts w:hint="cs"/>
          <w:rtl/>
        </w:rPr>
        <w:t>وَلِلَّهِ مَا فِي السَّمَوَاتِ وَمَا فِي الْأَرْضِ وَكَانَ اللَّهُ بِكُلِّ شَيْءٍ مُحِيطًا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النساء</w:t>
      </w:r>
      <w:r w:rsidR="004C546D" w:rsidRPr="004442CE">
        <w:rPr>
          <w:rFonts w:hint="cs"/>
          <w:rtl/>
        </w:rPr>
        <w:t xml:space="preserve">: </w:t>
      </w:r>
      <w:r w:rsidR="00BB795E" w:rsidRPr="004442CE">
        <w:rPr>
          <w:rFonts w:hint="cs"/>
          <w:rtl/>
        </w:rPr>
        <w:t>126</w:t>
      </w:r>
      <w:r w:rsidRPr="004442CE">
        <w:rPr>
          <w:rFonts w:hint="cs"/>
          <w:rtl/>
        </w:rPr>
        <w:t>]،</w:t>
      </w:r>
      <w:r w:rsidR="00BB795E" w:rsidRPr="004442CE">
        <w:rPr>
          <w:rFonts w:hint="cs"/>
          <w:rtl/>
        </w:rPr>
        <w:t xml:space="preserve"> وقال تعالى</w:t>
      </w:r>
      <w:r w:rsidR="004C546D" w:rsidRPr="004442CE">
        <w:rPr>
          <w:rFonts w:hint="cs"/>
          <w:rtl/>
        </w:rPr>
        <w:t xml:space="preserve">: </w:t>
      </w:r>
      <w:r w:rsidRPr="004442CE">
        <w:rPr>
          <w:rFonts w:hint="cs"/>
          <w:rtl/>
        </w:rPr>
        <w:t>{</w:t>
      </w:r>
      <w:r w:rsidR="00BB795E" w:rsidRPr="004442CE">
        <w:rPr>
          <w:rFonts w:hint="cs"/>
          <w:rtl/>
        </w:rPr>
        <w:t>أَلَا إِنَّهُمْ فِي مِرْيَةٍ مِنْ لِقَاءِ رَبِّهِمْ أَلَا إِنَّهُ بِكُلِّ شَيْءٍ مُحِيطٌ</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فصلت</w:t>
      </w:r>
      <w:r w:rsidR="004C546D" w:rsidRPr="004442CE">
        <w:rPr>
          <w:rFonts w:hint="cs"/>
          <w:rtl/>
        </w:rPr>
        <w:t xml:space="preserve">: </w:t>
      </w:r>
      <w:r w:rsidR="00BB795E" w:rsidRPr="004442CE">
        <w:rPr>
          <w:rFonts w:hint="cs"/>
          <w:rtl/>
        </w:rPr>
        <w:t>54</w:t>
      </w:r>
      <w:r w:rsidRPr="004442CE">
        <w:rPr>
          <w:rFonts w:hint="cs"/>
          <w:rtl/>
        </w:rPr>
        <w:t>]،</w:t>
      </w:r>
      <w:r w:rsidR="00BB795E" w:rsidRPr="004442CE">
        <w:rPr>
          <w:rFonts w:hint="cs"/>
          <w:rtl/>
        </w:rPr>
        <w:t xml:space="preserve"> وهذه الادلة تفيد إحاطة الله تعالى بكل شيء</w:t>
      </w:r>
      <w:r w:rsidRPr="004442CE">
        <w:rPr>
          <w:rFonts w:hint="cs"/>
          <w:rtl/>
        </w:rPr>
        <w:t>،</w:t>
      </w:r>
      <w:r w:rsidR="00BB795E" w:rsidRPr="004442CE">
        <w:rPr>
          <w:rFonts w:hint="cs"/>
          <w:rtl/>
        </w:rPr>
        <w:t xml:space="preserve"> والإحاطة ليس معناها أن الكون كله داخل في ذات الله </w:t>
      </w:r>
      <w:r w:rsidRPr="004442CE">
        <w:rPr>
          <w:rFonts w:hint="cs"/>
          <w:rtl/>
        </w:rPr>
        <w:t>(</w:t>
      </w:r>
      <w:r w:rsidR="00BB795E" w:rsidRPr="004442CE">
        <w:rPr>
          <w:rFonts w:hint="cs"/>
          <w:rtl/>
        </w:rPr>
        <w:t>سبحانه</w:t>
      </w:r>
      <w:r w:rsidR="00DE080D" w:rsidRPr="004442CE">
        <w:rPr>
          <w:rFonts w:hint="cs"/>
          <w:rtl/>
        </w:rPr>
        <w:t xml:space="preserve">) </w:t>
      </w:r>
      <w:r w:rsidR="00BB795E" w:rsidRPr="004442CE">
        <w:rPr>
          <w:rFonts w:hint="cs"/>
          <w:rtl/>
        </w:rPr>
        <w:t>إذ تنزه الخالق عن معاني الحلول والاتحاد ومعاني المماسة والاتصال ليس كذاته ذات</w:t>
      </w:r>
      <w:r w:rsidRPr="004442CE">
        <w:rPr>
          <w:rFonts w:hint="cs"/>
          <w:rtl/>
        </w:rPr>
        <w:t xml:space="preserve"> </w:t>
      </w:r>
      <w:r w:rsidR="00BB795E" w:rsidRPr="004442CE">
        <w:rPr>
          <w:rFonts w:hint="cs"/>
          <w:rtl/>
        </w:rPr>
        <w:t>تنزه عن كل ما خطر بقلوب البشر له الكمال والتنزيه المطلقين في ذاته وصفاته وافعاله ليس كمثله شيء ولا نحيط به علما</w:t>
      </w:r>
      <w:r w:rsidRPr="004442CE">
        <w:rPr>
          <w:rFonts w:hint="cs"/>
          <w:rtl/>
        </w:rPr>
        <w:t>،</w:t>
      </w:r>
      <w:r w:rsidR="00BB795E" w:rsidRPr="004442CE">
        <w:rPr>
          <w:rFonts w:hint="cs"/>
          <w:rtl/>
        </w:rPr>
        <w:t xml:space="preserve"> نعجز عن ادراك ذاته</w:t>
      </w:r>
      <w:r w:rsidRPr="004442CE">
        <w:rPr>
          <w:rFonts w:hint="cs"/>
          <w:rtl/>
        </w:rPr>
        <w:t>،</w:t>
      </w:r>
      <w:r w:rsidR="00BB795E" w:rsidRPr="004442CE">
        <w:rPr>
          <w:rFonts w:hint="cs"/>
          <w:rtl/>
        </w:rPr>
        <w:t xml:space="preserve"> وما نستطيع ان نقدره قدره</w:t>
      </w:r>
      <w:r w:rsidRPr="004442CE">
        <w:rPr>
          <w:rFonts w:hint="cs"/>
          <w:rtl/>
        </w:rPr>
        <w:t>،</w:t>
      </w:r>
      <w:r w:rsidR="00BB795E" w:rsidRPr="004442CE">
        <w:rPr>
          <w:rFonts w:hint="cs"/>
          <w:rtl/>
        </w:rPr>
        <w:t xml:space="preserve"> لا نحصي ثناءً عليه</w:t>
      </w:r>
      <w:r w:rsidRPr="004442CE">
        <w:rPr>
          <w:rFonts w:hint="cs"/>
          <w:rtl/>
        </w:rPr>
        <w:t>،</w:t>
      </w:r>
      <w:r w:rsidR="00BB795E" w:rsidRPr="004442CE">
        <w:rPr>
          <w:rFonts w:hint="cs"/>
          <w:rtl/>
        </w:rPr>
        <w:t xml:space="preserve"> هو كما أثنى على نفسه</w:t>
      </w:r>
      <w:r w:rsidRPr="004442CE">
        <w:rPr>
          <w:rFonts w:hint="cs"/>
          <w:rtl/>
        </w:rPr>
        <w:t>،</w:t>
      </w:r>
      <w:r w:rsidR="00BB795E" w:rsidRPr="004442CE">
        <w:rPr>
          <w:rFonts w:hint="cs"/>
          <w:rtl/>
        </w:rPr>
        <w:t xml:space="preserve"> وقد حمل العلماء المتخصصون في العقيدة الإحاطة على إحاطة العلم والسمع والبصر والقدرة</w:t>
      </w:r>
      <w:r w:rsidRPr="004442CE">
        <w:rPr>
          <w:rFonts w:hint="cs"/>
          <w:rtl/>
        </w:rPr>
        <w:t>،</w:t>
      </w:r>
      <w:r w:rsidR="00BB795E" w:rsidRPr="004442CE">
        <w:rPr>
          <w:rFonts w:hint="cs"/>
          <w:rtl/>
        </w:rPr>
        <w:t xml:space="preserve"> وذلك للتنزيه وابعاد شبهة الحلول والاتحاد مع المخلوقات</w:t>
      </w:r>
      <w:r w:rsidRPr="004442CE">
        <w:rPr>
          <w:rFonts w:hint="cs"/>
          <w:rtl/>
        </w:rPr>
        <w:t>،</w:t>
      </w:r>
      <w:r w:rsidR="00BB795E" w:rsidRPr="004442CE">
        <w:rPr>
          <w:rFonts w:hint="cs"/>
          <w:rtl/>
        </w:rPr>
        <w:t xml:space="preserve"> والله تعالى منزه عن الحدود والغايات والنهايات</w:t>
      </w:r>
      <w:r w:rsidRPr="004442CE">
        <w:rPr>
          <w:rFonts w:hint="cs"/>
          <w:rtl/>
        </w:rPr>
        <w:t>،</w:t>
      </w:r>
      <w:r w:rsidR="00BB795E" w:rsidRPr="004442CE">
        <w:rPr>
          <w:rFonts w:hint="cs"/>
          <w:rtl/>
        </w:rPr>
        <w:t xml:space="preserve"> وليس معناه أن الله في كل مكان إذ المكان مهما كبر فهو محدود والله تنزه عن الحدود</w:t>
      </w:r>
      <w:r w:rsidRPr="004442CE">
        <w:rPr>
          <w:rFonts w:hint="cs"/>
          <w:rtl/>
        </w:rPr>
        <w:t>،</w:t>
      </w:r>
      <w:r w:rsidR="00BB795E" w:rsidRPr="004442CE">
        <w:rPr>
          <w:rFonts w:hint="cs"/>
          <w:rtl/>
        </w:rPr>
        <w:t xml:space="preserve"> وليس معناه أن الكون كله داخل في ذات الله </w:t>
      </w:r>
      <w:r w:rsidRPr="004442CE">
        <w:rPr>
          <w:rFonts w:hint="cs"/>
          <w:rtl/>
        </w:rPr>
        <w:t>(</w:t>
      </w:r>
      <w:r w:rsidR="00BB795E" w:rsidRPr="004442CE">
        <w:rPr>
          <w:rFonts w:hint="cs"/>
          <w:rtl/>
        </w:rPr>
        <w:t>سبحانه</w:t>
      </w:r>
      <w:r w:rsidR="00DE080D" w:rsidRPr="004442CE">
        <w:rPr>
          <w:rFonts w:hint="cs"/>
          <w:rtl/>
        </w:rPr>
        <w:t xml:space="preserve">) </w:t>
      </w:r>
      <w:r w:rsidR="00BB795E" w:rsidRPr="004442CE">
        <w:rPr>
          <w:rFonts w:hint="cs"/>
          <w:rtl/>
        </w:rPr>
        <w:t>إذ تنزه الخالق عن معاني الحلول والاتحاد ومعاني المماسة والاتصال ليس كذاته ذات</w:t>
      </w:r>
      <w:r w:rsidRPr="004442CE">
        <w:rPr>
          <w:rFonts w:hint="cs"/>
          <w:rtl/>
        </w:rPr>
        <w:t xml:space="preserve"> </w:t>
      </w:r>
      <w:r w:rsidR="00BB795E" w:rsidRPr="004442CE">
        <w:rPr>
          <w:rFonts w:hint="cs"/>
          <w:rtl/>
        </w:rPr>
        <w:t>تنزه عن كل ما خطر بقلوب البشر له الكمال والتنزيه المطلقين في ذاته وصفاته وافعاله ليس كمثله شيء ولا نحيط به علما</w:t>
      </w:r>
      <w:r w:rsidRPr="004442CE">
        <w:rPr>
          <w:rFonts w:hint="cs"/>
          <w:rtl/>
        </w:rPr>
        <w:t>،</w:t>
      </w:r>
      <w:r w:rsidR="00BB795E" w:rsidRPr="004442CE">
        <w:rPr>
          <w:rFonts w:hint="cs"/>
          <w:rtl/>
        </w:rPr>
        <w:t xml:space="preserve"> نعجز عن ادراك ذاته</w:t>
      </w:r>
      <w:r w:rsidRPr="004442CE">
        <w:rPr>
          <w:rFonts w:hint="cs"/>
          <w:rtl/>
        </w:rPr>
        <w:t>،</w:t>
      </w:r>
      <w:r w:rsidR="00BB795E" w:rsidRPr="004442CE">
        <w:rPr>
          <w:rFonts w:hint="cs"/>
          <w:rtl/>
        </w:rPr>
        <w:t xml:space="preserve"> وما نستطيع ان نقدره قدره</w:t>
      </w:r>
      <w:r w:rsidRPr="004442CE">
        <w:rPr>
          <w:rFonts w:hint="cs"/>
          <w:rtl/>
        </w:rPr>
        <w:t>،</w:t>
      </w:r>
      <w:r w:rsidR="00BB795E" w:rsidRPr="004442CE">
        <w:rPr>
          <w:rFonts w:hint="cs"/>
          <w:rtl/>
        </w:rPr>
        <w:t xml:space="preserve"> لا نحصي ثناءً عليه</w:t>
      </w:r>
      <w:r w:rsidRPr="004442CE">
        <w:rPr>
          <w:rFonts w:hint="cs"/>
          <w:rtl/>
        </w:rPr>
        <w:t>،</w:t>
      </w:r>
      <w:r w:rsidR="00BB795E" w:rsidRPr="004442CE">
        <w:rPr>
          <w:rFonts w:hint="cs"/>
          <w:rtl/>
        </w:rPr>
        <w:t xml:space="preserve"> هو كما أثنى على نفسه</w:t>
      </w:r>
      <w:r w:rsidRPr="004442CE">
        <w:rPr>
          <w:rFonts w:hint="cs"/>
          <w:rtl/>
        </w:rPr>
        <w:t>،</w:t>
      </w:r>
      <w:r w:rsidR="00BB795E" w:rsidRPr="004442CE">
        <w:rPr>
          <w:rFonts w:hint="cs"/>
          <w:rtl/>
        </w:rPr>
        <w:t xml:space="preserve"> وإذ يقول علماء الحساب والرياضيات أنه لا نسبة بين المحدود واللامحدود</w:t>
      </w:r>
      <w:r w:rsidRPr="004442CE">
        <w:rPr>
          <w:rFonts w:hint="cs"/>
          <w:rtl/>
        </w:rPr>
        <w:t>،</w:t>
      </w:r>
      <w:r w:rsidR="00BB795E" w:rsidRPr="004442CE">
        <w:rPr>
          <w:rFonts w:hint="cs"/>
          <w:rtl/>
        </w:rPr>
        <w:t xml:space="preserve"> ولا تصح المقارنة بين المحدود مهما كان كبيرا أو عظيما وبين اللامحدود</w:t>
      </w:r>
      <w:r w:rsidRPr="004442CE">
        <w:rPr>
          <w:rFonts w:hint="cs"/>
          <w:rtl/>
        </w:rPr>
        <w:t>،</w:t>
      </w:r>
      <w:r w:rsidR="00BB795E" w:rsidRPr="004442CE">
        <w:rPr>
          <w:rFonts w:hint="cs"/>
          <w:rtl/>
        </w:rPr>
        <w:t xml:space="preserve"> إذ نسبة المحدود مهما كان كبيرا إلى اللامحدود هي نفسها نسبة الصفر الذي لا يساوي شيئا إلى الذي لا يتناهى من الأشياء</w:t>
      </w:r>
      <w:r w:rsidRPr="004442CE">
        <w:rPr>
          <w:rFonts w:hint="cs"/>
          <w:rtl/>
        </w:rPr>
        <w:t>،</w:t>
      </w:r>
      <w:r w:rsidR="00BB795E" w:rsidRPr="004442CE">
        <w:rPr>
          <w:rFonts w:hint="cs"/>
          <w:rtl/>
        </w:rPr>
        <w:t xml:space="preserve"> ولله المثل الاعلى</w:t>
      </w:r>
      <w:r w:rsidRPr="004442CE">
        <w:rPr>
          <w:rFonts w:hint="cs"/>
          <w:rtl/>
        </w:rPr>
        <w:t>،</w:t>
      </w:r>
      <w:r w:rsidR="00BB795E" w:rsidRPr="004442CE">
        <w:rPr>
          <w:rFonts w:hint="cs"/>
          <w:rtl/>
        </w:rPr>
        <w:t xml:space="preserve"> إذ كيف تصح المقارنة بين الكون المخلوق المقدر المحدود – مهما بلغ اتساعه وهو عظيم كما قال تعالى</w:t>
      </w:r>
      <w:r w:rsidR="004C546D" w:rsidRPr="004442CE">
        <w:rPr>
          <w:rFonts w:hint="cs"/>
          <w:rtl/>
        </w:rPr>
        <w:t xml:space="preserve">: </w:t>
      </w:r>
      <w:r w:rsidRPr="004442CE">
        <w:rPr>
          <w:rFonts w:hint="cs"/>
          <w:rtl/>
        </w:rPr>
        <w:t>{</w:t>
      </w:r>
      <w:r w:rsidR="00BB795E" w:rsidRPr="004442CE">
        <w:rPr>
          <w:rFonts w:hint="cs"/>
          <w:rtl/>
        </w:rPr>
        <w:t>وَالسَّمَاءَ بَنَيْنَاهَا بِأَيْدٍ وَإِنَّا لَمُوسِعُونَ</w:t>
      </w:r>
      <w:r w:rsidRPr="004442CE">
        <w:rPr>
          <w:rFonts w:hint="cs"/>
          <w:rtl/>
        </w:rPr>
        <w:t>}</w:t>
      </w:r>
      <w:r w:rsidR="00BB795E" w:rsidRPr="004442CE">
        <w:rPr>
          <w:rFonts w:hint="cs"/>
          <w:rtl/>
        </w:rPr>
        <w:t xml:space="preserve"> – وبين الخالق الواحد القهار المنزه عن الحد والمقدار</w:t>
      </w:r>
      <w:r w:rsidRPr="004442CE">
        <w:rPr>
          <w:rFonts w:hint="cs"/>
          <w:rtl/>
        </w:rPr>
        <w:t xml:space="preserve">، </w:t>
      </w:r>
      <w:r w:rsidR="00BB795E" w:rsidRPr="004442CE">
        <w:rPr>
          <w:rFonts w:hint="cs"/>
          <w:rtl/>
        </w:rPr>
        <w:t>ومن ذلك نفهم وجه المقارنة من حديث النبي صلى الله عليه وسلم</w:t>
      </w:r>
      <w:r w:rsidRPr="004442CE">
        <w:rPr>
          <w:rFonts w:hint="cs"/>
          <w:rtl/>
        </w:rPr>
        <w:t>،</w:t>
      </w:r>
      <w:r w:rsidR="00BB795E" w:rsidRPr="004442CE">
        <w:rPr>
          <w:rFonts w:hint="cs"/>
          <w:rtl/>
        </w:rPr>
        <w:t xml:space="preserve"> فيما يرويه عن الله تبارك وتعالى أنه قال </w:t>
      </w:r>
      <w:r w:rsidRPr="004442CE">
        <w:rPr>
          <w:rFonts w:hint="cs"/>
          <w:rtl/>
        </w:rPr>
        <w:t>(</w:t>
      </w:r>
      <w:r w:rsidR="00BB795E" w:rsidRPr="004442CE">
        <w:rPr>
          <w:rFonts w:hint="cs"/>
          <w:rtl/>
        </w:rPr>
        <w:t>يا عبادي</w:t>
      </w:r>
      <w:r w:rsidR="00BB795E" w:rsidRPr="004442CE">
        <w:t xml:space="preserve"> ! </w:t>
      </w:r>
      <w:r w:rsidR="00BB795E" w:rsidRPr="004442CE">
        <w:rPr>
          <w:rFonts w:hint="cs"/>
          <w:rtl/>
        </w:rPr>
        <w:t>لو أن أولكم</w:t>
      </w:r>
      <w:r w:rsidR="00BB795E" w:rsidRPr="004442CE">
        <w:rPr>
          <w:rFonts w:hint="cs"/>
        </w:rPr>
        <w:t xml:space="preserve"> </w:t>
      </w:r>
      <w:r w:rsidR="00BB795E" w:rsidRPr="004442CE">
        <w:rPr>
          <w:rFonts w:hint="cs"/>
          <w:rtl/>
        </w:rPr>
        <w:t>وآخركم وإنسكم وجنكم</w:t>
      </w:r>
      <w:r w:rsidRPr="004442CE">
        <w:rPr>
          <w:rFonts w:hint="cs"/>
          <w:rtl/>
        </w:rPr>
        <w:t xml:space="preserve"> </w:t>
      </w:r>
      <w:r w:rsidR="00BB795E" w:rsidRPr="004442CE">
        <w:rPr>
          <w:rFonts w:hint="cs"/>
          <w:rtl/>
        </w:rPr>
        <w:t>كانوا على أتقى قلب رجل واحد منكم ما زاد ذلك في ملكي شيئا</w:t>
      </w:r>
      <w:r w:rsidRPr="004442CE">
        <w:rPr>
          <w:rFonts w:hint="cs"/>
          <w:rtl/>
        </w:rPr>
        <w:t>،</w:t>
      </w:r>
      <w:r w:rsidR="00BB795E" w:rsidRPr="004442CE">
        <w:rPr>
          <w:rFonts w:hint="cs"/>
          <w:rtl/>
        </w:rPr>
        <w:t xml:space="preserve"> يا </w:t>
      </w:r>
      <w:proofErr w:type="gramStart"/>
      <w:r w:rsidR="00BB795E" w:rsidRPr="004442CE">
        <w:rPr>
          <w:rFonts w:hint="cs"/>
          <w:rtl/>
        </w:rPr>
        <w:t>عبادي !</w:t>
      </w:r>
      <w:proofErr w:type="gramEnd"/>
      <w:r w:rsidR="00BB795E" w:rsidRPr="004442CE">
        <w:rPr>
          <w:rFonts w:hint="cs"/>
          <w:rtl/>
        </w:rPr>
        <w:t xml:space="preserve"> لو أن أولكم وآخركم وإنسكم وجنكم كانوا على أفجر قلب رجل واحد</w:t>
      </w:r>
      <w:r w:rsidR="00BB795E" w:rsidRPr="004442CE">
        <w:rPr>
          <w:rFonts w:hint="cs"/>
        </w:rPr>
        <w:t xml:space="preserve"> </w:t>
      </w:r>
      <w:r w:rsidR="00BB795E" w:rsidRPr="004442CE">
        <w:rPr>
          <w:rFonts w:hint="cs"/>
          <w:rtl/>
        </w:rPr>
        <w:t>ما نقص ذلك من ملكي شيئا</w:t>
      </w:r>
      <w:r w:rsidRPr="004442CE">
        <w:rPr>
          <w:rFonts w:hint="cs"/>
          <w:rtl/>
        </w:rPr>
        <w:t xml:space="preserve">، </w:t>
      </w:r>
      <w:r w:rsidR="00BB795E" w:rsidRPr="004442CE">
        <w:rPr>
          <w:rFonts w:hint="cs"/>
          <w:rtl/>
        </w:rPr>
        <w:t xml:space="preserve">يا </w:t>
      </w:r>
      <w:proofErr w:type="gramStart"/>
      <w:r w:rsidR="00BB795E" w:rsidRPr="004442CE">
        <w:rPr>
          <w:rFonts w:hint="cs"/>
          <w:rtl/>
        </w:rPr>
        <w:t>عبادي !</w:t>
      </w:r>
      <w:proofErr w:type="gramEnd"/>
      <w:r w:rsidR="00BB795E" w:rsidRPr="004442CE">
        <w:rPr>
          <w:rFonts w:hint="cs"/>
          <w:rtl/>
        </w:rPr>
        <w:t xml:space="preserve"> لو أن أولكم وآخركم وإنسكم وجنكم قاموا</w:t>
      </w:r>
      <w:r w:rsidR="00BB795E" w:rsidRPr="004442CE">
        <w:rPr>
          <w:rFonts w:hint="cs"/>
        </w:rPr>
        <w:t xml:space="preserve"> </w:t>
      </w:r>
      <w:r w:rsidR="00BB795E" w:rsidRPr="004442CE">
        <w:rPr>
          <w:rFonts w:hint="cs"/>
          <w:rtl/>
        </w:rPr>
        <w:t>في صعيد واحد فسألوني فأعطيت كل إنسان مسألته ما نقص ذلك مما عندي إلا كما ينقص</w:t>
      </w:r>
      <w:r w:rsidR="00BB795E" w:rsidRPr="004442CE">
        <w:rPr>
          <w:rFonts w:hint="cs"/>
        </w:rPr>
        <w:t xml:space="preserve"> </w:t>
      </w:r>
      <w:r w:rsidR="00BB795E" w:rsidRPr="004442CE">
        <w:rPr>
          <w:rFonts w:hint="cs"/>
          <w:rtl/>
        </w:rPr>
        <w:t>المخيط إذا أدخل البحر</w:t>
      </w:r>
      <w:r w:rsidR="00DE080D" w:rsidRPr="004442CE">
        <w:rPr>
          <w:rFonts w:hint="cs"/>
          <w:rtl/>
        </w:rPr>
        <w:t xml:space="preserve">) </w:t>
      </w:r>
      <w:r w:rsidRPr="004442CE">
        <w:rPr>
          <w:rFonts w:hint="cs"/>
          <w:rtl/>
        </w:rPr>
        <w:t>[</w:t>
      </w:r>
      <w:r w:rsidR="00BB795E" w:rsidRPr="004442CE">
        <w:rPr>
          <w:rFonts w:hint="cs"/>
          <w:rtl/>
        </w:rPr>
        <w:t>صحيح مسلم</w:t>
      </w:r>
      <w:r w:rsidR="004C546D" w:rsidRPr="004442CE">
        <w:rPr>
          <w:rFonts w:hint="cs"/>
          <w:rtl/>
        </w:rPr>
        <w:t xml:space="preserve">: </w:t>
      </w:r>
      <w:r w:rsidR="00BB795E" w:rsidRPr="004442CE">
        <w:rPr>
          <w:rFonts w:hint="cs"/>
          <w:rtl/>
        </w:rPr>
        <w:t xml:space="preserve">2577] ومعلوم أن المخيط لا ينقص من البحر شيئا ولله المثل الأعلى قال تعالى </w:t>
      </w:r>
      <w:r w:rsidRPr="004442CE">
        <w:rPr>
          <w:rFonts w:hint="cs"/>
          <w:rtl/>
        </w:rPr>
        <w:t>{</w:t>
      </w:r>
      <w:r w:rsidR="00BB795E" w:rsidRPr="004442CE">
        <w:rPr>
          <w:rFonts w:hint="cs"/>
          <w:rtl/>
        </w:rPr>
        <w:t>وما قدروا الله حق قدره</w:t>
      </w:r>
      <w:r w:rsidRPr="004442CE">
        <w:rPr>
          <w:rFonts w:hint="cs"/>
          <w:rtl/>
        </w:rPr>
        <w:t>}،</w:t>
      </w:r>
      <w:r w:rsidR="00BB795E" w:rsidRPr="004442CE">
        <w:rPr>
          <w:rFonts w:hint="cs"/>
          <w:rtl/>
        </w:rPr>
        <w:t xml:space="preserve"> وقال تعالى</w:t>
      </w:r>
      <w:r w:rsidRPr="004442CE">
        <w:rPr>
          <w:rFonts w:hint="cs"/>
          <w:rtl/>
        </w:rPr>
        <w:t>{</w:t>
      </w:r>
      <w:r w:rsidR="00BB795E" w:rsidRPr="004442CE">
        <w:rPr>
          <w:rFonts w:hint="cs"/>
          <w:rtl/>
        </w:rPr>
        <w:t>سبحان ربك رب العزة عما يصفون</w:t>
      </w:r>
      <w:r w:rsidRPr="004442CE">
        <w:rPr>
          <w:rFonts w:hint="cs"/>
          <w:rtl/>
        </w:rPr>
        <w:t>}،</w:t>
      </w:r>
      <w:r w:rsidR="00BB795E" w:rsidRPr="004442CE">
        <w:rPr>
          <w:rFonts w:hint="cs"/>
          <w:rtl/>
        </w:rPr>
        <w:t xml:space="preserve"> سبحانك تقدست أسماؤك وتعالت عظمتك</w:t>
      </w:r>
      <w:r w:rsidRPr="004442CE">
        <w:rPr>
          <w:rFonts w:hint="cs"/>
          <w:rtl/>
        </w:rPr>
        <w:t>،</w:t>
      </w:r>
      <w:r w:rsidR="00BB795E" w:rsidRPr="004442CE">
        <w:rPr>
          <w:rFonts w:hint="cs"/>
          <w:rtl/>
        </w:rPr>
        <w:t xml:space="preserve"> ومن فوائد هذا </w:t>
      </w:r>
      <w:r w:rsidR="00BB795E" w:rsidRPr="004442CE">
        <w:rPr>
          <w:rFonts w:hint="cs"/>
          <w:rtl/>
        </w:rPr>
        <w:lastRenderedPageBreak/>
        <w:t xml:space="preserve">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w:t>
      </w:r>
      <w:r w:rsidRPr="004442CE">
        <w:rPr>
          <w:rFonts w:hint="cs"/>
          <w:rtl/>
        </w:rPr>
        <w:t>{</w:t>
      </w:r>
      <w:r w:rsidR="00BB795E" w:rsidRPr="004442CE">
        <w:rPr>
          <w:rFonts w:hint="cs"/>
          <w:rtl/>
        </w:rPr>
        <w:t>الرحمن على العرش استوى</w:t>
      </w:r>
      <w:r w:rsidRPr="004442CE">
        <w:rPr>
          <w:rFonts w:hint="cs"/>
          <w:rtl/>
        </w:rPr>
        <w:t>}،</w:t>
      </w:r>
      <w:r w:rsidR="00BB795E" w:rsidRPr="004442CE">
        <w:rPr>
          <w:rFonts w:hint="cs"/>
          <w:rtl/>
        </w:rPr>
        <w:t xml:space="preserve"> مع قوله تعالى </w:t>
      </w:r>
      <w:r w:rsidRPr="004442CE">
        <w:rPr>
          <w:rFonts w:hint="cs"/>
          <w:rtl/>
        </w:rPr>
        <w:t>{</w:t>
      </w:r>
      <w:r w:rsidR="00BB795E" w:rsidRPr="004442CE">
        <w:rPr>
          <w:rFonts w:hint="cs"/>
          <w:rtl/>
        </w:rPr>
        <w:t>فإني قريب</w:t>
      </w:r>
      <w:r w:rsidRPr="004442CE">
        <w:rPr>
          <w:rFonts w:hint="cs"/>
          <w:rtl/>
        </w:rPr>
        <w:t>}،</w:t>
      </w:r>
      <w:r w:rsidR="00BB795E" w:rsidRPr="004442CE">
        <w:rPr>
          <w:rFonts w:hint="cs"/>
          <w:rtl/>
        </w:rPr>
        <w:t xml:space="preserve"> مع قوله تعالى </w:t>
      </w:r>
      <w:r w:rsidRPr="004442CE">
        <w:rPr>
          <w:rFonts w:hint="cs"/>
          <w:rtl/>
        </w:rPr>
        <w:t>{</w:t>
      </w:r>
      <w:r w:rsidR="00BB795E" w:rsidRPr="004442CE">
        <w:rPr>
          <w:rFonts w:hint="cs"/>
          <w:rtl/>
        </w:rPr>
        <w:t>فأينما تولوا فثم وجه الله إن الله واسع عليم</w:t>
      </w:r>
      <w:r w:rsidRPr="004442CE">
        <w:rPr>
          <w:rFonts w:hint="cs"/>
          <w:rtl/>
        </w:rPr>
        <w:t>}،</w:t>
      </w:r>
      <w:r w:rsidR="00BB795E" w:rsidRPr="004442CE">
        <w:rPr>
          <w:rFonts w:hint="cs"/>
          <w:rtl/>
        </w:rPr>
        <w:t xml:space="preserve"> مع قوله تعالى </w:t>
      </w:r>
      <w:r w:rsidRPr="004442CE">
        <w:rPr>
          <w:rFonts w:hint="cs"/>
          <w:rtl/>
        </w:rPr>
        <w:t>{</w:t>
      </w:r>
      <w:r w:rsidR="00BB795E" w:rsidRPr="004442CE">
        <w:rPr>
          <w:rFonts w:hint="cs"/>
          <w:rtl/>
        </w:rPr>
        <w:t>والله بكل شيء محيط</w:t>
      </w:r>
      <w:r w:rsidRPr="004442CE">
        <w:rPr>
          <w:rFonts w:hint="cs"/>
          <w:rtl/>
        </w:rPr>
        <w:t>}،</w:t>
      </w:r>
      <w:r w:rsidR="00BB795E" w:rsidRPr="004442CE">
        <w:rPr>
          <w:rFonts w:hint="cs"/>
          <w:rtl/>
        </w:rPr>
        <w:t xml:space="preserve"> وقوله تعالى </w:t>
      </w:r>
      <w:r w:rsidRPr="004442CE">
        <w:rPr>
          <w:rFonts w:hint="cs"/>
          <w:rtl/>
        </w:rPr>
        <w:t>{</w:t>
      </w:r>
      <w:r w:rsidR="00BB795E" w:rsidRPr="004442CE">
        <w:rPr>
          <w:rFonts w:hint="cs"/>
          <w:rtl/>
        </w:rPr>
        <w:t>وكان الله بكل شيء محيطا</w:t>
      </w:r>
      <w:r w:rsidRPr="004442CE">
        <w:rPr>
          <w:rFonts w:hint="cs"/>
          <w:rtl/>
        </w:rPr>
        <w:t>}،</w:t>
      </w:r>
      <w:r w:rsidR="00BB795E" w:rsidRPr="004442CE">
        <w:rPr>
          <w:rFonts w:hint="cs"/>
          <w:rtl/>
        </w:rPr>
        <w:t xml:space="preserve"> لأننا نعبد المنزه عن الحد والحصر والمقدار</w:t>
      </w:r>
      <w:r w:rsidRPr="004442CE">
        <w:rPr>
          <w:rFonts w:hint="cs"/>
          <w:rtl/>
        </w:rPr>
        <w:t>،</w:t>
      </w:r>
      <w:r w:rsidR="00BB795E" w:rsidRPr="004442CE">
        <w:rPr>
          <w:rFonts w:hint="cs"/>
          <w:rtl/>
        </w:rPr>
        <w:t xml:space="preserve"> ولا نقول كما قالت </w:t>
      </w:r>
      <w:proofErr w:type="spellStart"/>
      <w:r w:rsidR="00BB795E" w:rsidRPr="004442CE">
        <w:rPr>
          <w:rFonts w:hint="cs"/>
          <w:rtl/>
        </w:rPr>
        <w:t>الحلولية</w:t>
      </w:r>
      <w:proofErr w:type="spellEnd"/>
      <w:r w:rsidR="00BB795E" w:rsidRPr="004442CE">
        <w:rPr>
          <w:rFonts w:hint="cs"/>
          <w:rtl/>
        </w:rPr>
        <w:t xml:space="preserve"> والجهمية</w:t>
      </w:r>
      <w:r w:rsidR="004C546D" w:rsidRPr="004442CE">
        <w:rPr>
          <w:rFonts w:hint="cs"/>
          <w:rtl/>
        </w:rPr>
        <w:t xml:space="preserve">: </w:t>
      </w:r>
      <w:r w:rsidR="00BB795E" w:rsidRPr="004442CE">
        <w:rPr>
          <w:rFonts w:hint="cs"/>
          <w:rtl/>
        </w:rPr>
        <w:t>إن الله في كل مكان لا يخلو منه مكان</w:t>
      </w:r>
      <w:r w:rsidRPr="004442CE">
        <w:rPr>
          <w:rFonts w:hint="cs"/>
          <w:rtl/>
        </w:rPr>
        <w:t>،</w:t>
      </w:r>
      <w:r w:rsidR="00BB795E" w:rsidRPr="004442CE">
        <w:rPr>
          <w:rFonts w:hint="cs"/>
          <w:rtl/>
        </w:rPr>
        <w:t xml:space="preserve"> ولا نقول كما قالت </w:t>
      </w:r>
      <w:proofErr w:type="spellStart"/>
      <w:r w:rsidR="00BB795E" w:rsidRPr="004442CE">
        <w:rPr>
          <w:rFonts w:hint="cs"/>
          <w:rtl/>
        </w:rPr>
        <w:t>الحشوية</w:t>
      </w:r>
      <w:proofErr w:type="spellEnd"/>
      <w:r w:rsidR="00BB795E" w:rsidRPr="004442CE">
        <w:rPr>
          <w:rFonts w:hint="cs"/>
          <w:rtl/>
        </w:rPr>
        <w:t xml:space="preserve"> الجهوية</w:t>
      </w:r>
      <w:r w:rsidR="004C546D" w:rsidRPr="004442CE">
        <w:rPr>
          <w:rFonts w:hint="cs"/>
          <w:rtl/>
        </w:rPr>
        <w:t xml:space="preserve">: </w:t>
      </w:r>
      <w:r w:rsidR="00BB795E" w:rsidRPr="004442CE">
        <w:rPr>
          <w:rFonts w:hint="cs"/>
          <w:rtl/>
        </w:rPr>
        <w:t>إن الله في مكان دون مكان ألا وهو العرش العظيم</w:t>
      </w:r>
      <w:r w:rsidRPr="004442CE">
        <w:rPr>
          <w:rFonts w:hint="cs"/>
          <w:rtl/>
        </w:rPr>
        <w:t>،</w:t>
      </w:r>
      <w:r w:rsidR="00BB795E" w:rsidRPr="004442CE">
        <w:rPr>
          <w:rFonts w:hint="cs"/>
          <w:rtl/>
        </w:rPr>
        <w:t xml:space="preserve"> بل نقول إن الله خالق المكان منزه عن المكان لا يحل في كل مكان ولا في مكان دون مكان وأنه هو رب العرش العظيم</w:t>
      </w:r>
      <w:r w:rsidRPr="004442CE">
        <w:rPr>
          <w:rFonts w:hint="cs"/>
          <w:rtl/>
        </w:rPr>
        <w:t>،</w:t>
      </w:r>
      <w:r w:rsidR="00BB795E" w:rsidRPr="004442CE">
        <w:rPr>
          <w:rFonts w:hint="cs"/>
          <w:rtl/>
        </w:rPr>
        <w:t xml:space="preserve"> خلق العرش إظهارا لقدرته ولم يتخذه مكانا لذاته </w:t>
      </w:r>
      <w:r w:rsidRPr="004442CE">
        <w:rPr>
          <w:rFonts w:hint="cs"/>
          <w:sz w:val="24"/>
          <w:szCs w:val="24"/>
          <w:rtl/>
        </w:rPr>
        <w:t>[</w:t>
      </w:r>
      <w:r w:rsidR="00BB795E" w:rsidRPr="004442CE">
        <w:rPr>
          <w:sz w:val="24"/>
          <w:szCs w:val="24"/>
          <w:rtl/>
        </w:rPr>
        <w:t>هذه المقولة العظيمة نسبها الإمام أبو منصور البغدادي إلى أمير المؤمنين علي رضي الله عنه أنه قال (كان الله ولا مكان وهو الآن على ما عليه</w:t>
      </w:r>
      <w:r w:rsidRPr="004442CE">
        <w:rPr>
          <w:sz w:val="24"/>
          <w:szCs w:val="24"/>
          <w:rtl/>
        </w:rPr>
        <w:t xml:space="preserve"> </w:t>
      </w:r>
      <w:r w:rsidR="00BB795E" w:rsidRPr="004442CE">
        <w:rPr>
          <w:sz w:val="24"/>
          <w:szCs w:val="24"/>
          <w:rtl/>
        </w:rPr>
        <w:t>كان</w:t>
      </w:r>
      <w:r w:rsidR="00DE080D" w:rsidRPr="004442CE">
        <w:rPr>
          <w:sz w:val="24"/>
          <w:szCs w:val="24"/>
          <w:rtl/>
        </w:rPr>
        <w:t xml:space="preserve">) </w:t>
      </w:r>
      <w:r w:rsidR="00BB795E" w:rsidRPr="004442CE">
        <w:rPr>
          <w:sz w:val="24"/>
          <w:szCs w:val="24"/>
          <w:rtl/>
        </w:rPr>
        <w:t>وقال (إن الله تعالى خلق العرش إظهارًا لقدرته لا مكانًا لذاته</w:t>
      </w:r>
      <w:r w:rsidR="00DE080D" w:rsidRPr="004442CE">
        <w:rPr>
          <w:sz w:val="24"/>
          <w:szCs w:val="24"/>
          <w:rtl/>
        </w:rPr>
        <w:t xml:space="preserve">) </w:t>
      </w:r>
      <w:r w:rsidR="00BB795E" w:rsidRPr="004442CE">
        <w:rPr>
          <w:sz w:val="24"/>
          <w:szCs w:val="24"/>
          <w:rtl/>
        </w:rPr>
        <w:t>اهـ [الفرق بين الفرق لأبي منصور البغدادي ص 333]</w:t>
      </w:r>
      <w:r w:rsidR="00BB795E" w:rsidRPr="004442CE">
        <w:rPr>
          <w:rFonts w:hint="cs"/>
          <w:sz w:val="24"/>
          <w:szCs w:val="24"/>
          <w:rtl/>
        </w:rPr>
        <w:t xml:space="preserve"> </w:t>
      </w:r>
      <w:r w:rsidR="00BB795E" w:rsidRPr="004442CE">
        <w:rPr>
          <w:rFonts w:hint="cs"/>
          <w:rtl/>
        </w:rPr>
        <w:t>وأنه لا يُقال</w:t>
      </w:r>
      <w:r w:rsidR="00BB795E" w:rsidRPr="004442CE">
        <w:rPr>
          <w:rFonts w:hint="cs"/>
          <w:bCs/>
          <w:rtl/>
        </w:rPr>
        <w:t xml:space="preserve"> إن الله داخل الكون</w:t>
      </w:r>
      <w:r w:rsidR="00BB795E" w:rsidRPr="004442CE">
        <w:rPr>
          <w:rFonts w:hint="cs"/>
          <w:rtl/>
        </w:rPr>
        <w:t xml:space="preserve"> _ لأن ذلك يوحي بالحلول والاتحاد</w:t>
      </w:r>
      <w:r w:rsidRPr="004442CE">
        <w:rPr>
          <w:rFonts w:hint="cs"/>
          <w:rtl/>
        </w:rPr>
        <w:t xml:space="preserve"> </w:t>
      </w:r>
      <w:r w:rsidR="00BB795E" w:rsidRPr="004442CE">
        <w:rPr>
          <w:rFonts w:hint="cs"/>
          <w:rtl/>
        </w:rPr>
        <w:t xml:space="preserve">وأنى يحل الخالق المنزه عن الحدود في الكون المحدود _ </w:t>
      </w:r>
      <w:r w:rsidR="00BB795E" w:rsidRPr="004442CE">
        <w:rPr>
          <w:rFonts w:hint="cs"/>
          <w:bCs/>
          <w:rtl/>
        </w:rPr>
        <w:t>ولا يُقال إنه خارجه</w:t>
      </w:r>
      <w:r w:rsidR="00BB795E" w:rsidRPr="004442CE">
        <w:rPr>
          <w:rFonts w:hint="cs"/>
          <w:rtl/>
        </w:rPr>
        <w:t xml:space="preserve"> لأنه قريب كما قال تعالى </w:t>
      </w:r>
      <w:r w:rsidRPr="004442CE">
        <w:rPr>
          <w:rFonts w:hint="cs"/>
          <w:rtl/>
        </w:rPr>
        <w:t>{</w:t>
      </w:r>
      <w:r w:rsidR="00BB795E" w:rsidRPr="004442CE">
        <w:rPr>
          <w:rFonts w:hint="cs"/>
          <w:rtl/>
        </w:rPr>
        <w:t>ونحن أقرب إليه منكم ولكن لا تبصرون</w:t>
      </w:r>
      <w:r w:rsidRPr="004442CE">
        <w:rPr>
          <w:rFonts w:hint="cs"/>
          <w:rtl/>
        </w:rPr>
        <w:t>}</w:t>
      </w:r>
      <w:r w:rsidR="00BB795E" w:rsidRPr="004442CE">
        <w:rPr>
          <w:rFonts w:hint="cs"/>
          <w:rtl/>
        </w:rPr>
        <w:t xml:space="preserve"> وكما قال تعالى</w:t>
      </w:r>
      <w:r w:rsidR="004C546D" w:rsidRPr="004442CE">
        <w:rPr>
          <w:rFonts w:hint="cs"/>
          <w:rtl/>
        </w:rPr>
        <w:t xml:space="preserve">: </w:t>
      </w:r>
      <w:r w:rsidRPr="004442CE">
        <w:rPr>
          <w:rFonts w:hint="cs"/>
          <w:rtl/>
        </w:rPr>
        <w:t>{</w:t>
      </w:r>
      <w:r w:rsidR="00BB795E" w:rsidRPr="004442CE">
        <w:rPr>
          <w:rFonts w:hint="cs"/>
          <w:rtl/>
        </w:rPr>
        <w:t>ونحن أقرب إليه من حبل الوريد</w:t>
      </w:r>
      <w:r w:rsidRPr="004442CE">
        <w:rPr>
          <w:rFonts w:hint="cs"/>
          <w:rtl/>
        </w:rPr>
        <w:t>}،</w:t>
      </w:r>
      <w:r w:rsidR="00BB795E" w:rsidRPr="004442CE">
        <w:rPr>
          <w:rFonts w:hint="cs"/>
          <w:rtl/>
        </w:rPr>
        <w:t xml:space="preserve"> وكما قال تعالى </w:t>
      </w:r>
      <w:r w:rsidRPr="004442CE">
        <w:rPr>
          <w:rFonts w:hint="cs"/>
          <w:rtl/>
        </w:rPr>
        <w:t>{</w:t>
      </w:r>
      <w:r w:rsidR="00BB795E" w:rsidRPr="004442CE">
        <w:rPr>
          <w:rFonts w:hint="cs"/>
          <w:rtl/>
        </w:rPr>
        <w:t>واسجد واقترب</w:t>
      </w:r>
      <w:r w:rsidRPr="004442CE">
        <w:rPr>
          <w:rFonts w:hint="cs"/>
          <w:rtl/>
        </w:rPr>
        <w:t>}،</w:t>
      </w:r>
      <w:r w:rsidR="00BB795E" w:rsidRPr="004442CE">
        <w:rPr>
          <w:rFonts w:hint="cs"/>
          <w:rtl/>
        </w:rPr>
        <w:t xml:space="preserve"> وكما قال الرسول الكريم _ وهو يبين قرب الرحمن _ (</w:t>
      </w:r>
      <w:r w:rsidRPr="004442CE">
        <w:rPr>
          <w:rFonts w:hint="cs"/>
          <w:rtl/>
        </w:rPr>
        <w:t>(</w:t>
      </w:r>
      <w:r w:rsidR="00BB795E" w:rsidRPr="004442CE">
        <w:rPr>
          <w:rFonts w:hint="cs"/>
          <w:rtl/>
        </w:rPr>
        <w:t>إذا كَانَ أَحَدُكُم في صَلاَتِهِ فَإِنَّهُ يُنَاجِي ربَّه فلا يَبْصُقَنَّ في قِبْلَتِهِ وَلاَ عَنْ يَمِينِهِ فَإِنَّ رَبَّهُ بَيْنَهُ وَبَيْنَ قِبْلَتِهِ</w:t>
      </w:r>
      <w:r w:rsidR="00DE080D" w:rsidRPr="004442CE">
        <w:rPr>
          <w:rFonts w:hint="cs"/>
          <w:rtl/>
        </w:rPr>
        <w:t xml:space="preserve">) ) </w:t>
      </w:r>
      <w:r w:rsidRPr="004442CE">
        <w:rPr>
          <w:rFonts w:hint="cs"/>
          <w:rtl/>
        </w:rPr>
        <w:t>[</w:t>
      </w:r>
      <w:r w:rsidR="00BB795E" w:rsidRPr="004442CE">
        <w:rPr>
          <w:rFonts w:hint="cs"/>
          <w:rtl/>
        </w:rPr>
        <w:t>أخرجه البخاري</w:t>
      </w:r>
      <w:r w:rsidRPr="004442CE">
        <w:rPr>
          <w:rFonts w:hint="cs"/>
          <w:rtl/>
        </w:rPr>
        <w:t>]</w:t>
      </w:r>
      <w:r w:rsidR="00BB795E" w:rsidRPr="004442CE">
        <w:rPr>
          <w:rFonts w:hint="cs"/>
          <w:rtl/>
        </w:rPr>
        <w:t>وقوله صلى الله عليه وسلم (</w:t>
      </w:r>
      <w:r w:rsidRPr="004442CE">
        <w:rPr>
          <w:rFonts w:hint="cs"/>
          <w:rtl/>
        </w:rPr>
        <w:t>(</w:t>
      </w:r>
      <w:r w:rsidR="00BB795E" w:rsidRPr="004442CE">
        <w:rPr>
          <w:rFonts w:hint="cs"/>
          <w:rtl/>
        </w:rPr>
        <w:t>أربعوا على أَنفُسِكُمْ فإنَّكُمْ لا تَدْعُونَ أَصَمَّ ولا غَائِباً</w:t>
      </w:r>
      <w:r w:rsidRPr="004442CE">
        <w:rPr>
          <w:rFonts w:hint="cs"/>
          <w:rtl/>
        </w:rPr>
        <w:t>،</w:t>
      </w:r>
      <w:r w:rsidR="00BB795E" w:rsidRPr="004442CE">
        <w:rPr>
          <w:rFonts w:hint="cs"/>
          <w:rtl/>
        </w:rPr>
        <w:t xml:space="preserve"> إنَّكم تَدْعُونَ سميعاً قَرِيباً</w:t>
      </w:r>
      <w:r w:rsidRPr="004442CE">
        <w:rPr>
          <w:rFonts w:hint="cs"/>
          <w:rtl/>
        </w:rPr>
        <w:t>،</w:t>
      </w:r>
      <w:r w:rsidR="00BB795E" w:rsidRPr="004442CE">
        <w:rPr>
          <w:rFonts w:hint="cs"/>
          <w:rtl/>
        </w:rPr>
        <w:t xml:space="preserve"> والذي تَدْعُونَهُ أَقْرَبُ إلى أَحَدِكُمْ مِنْ عُنُقِ رَاحِلَةِ أَحَدِكُمْ</w:t>
      </w:r>
      <w:r w:rsidR="00DE080D" w:rsidRPr="004442CE">
        <w:rPr>
          <w:rFonts w:hint="cs"/>
          <w:rtl/>
        </w:rPr>
        <w:t xml:space="preserve">) ) </w:t>
      </w:r>
      <w:r w:rsidRPr="004442CE">
        <w:rPr>
          <w:rFonts w:hint="cs"/>
          <w:rtl/>
        </w:rPr>
        <w:t>[</w:t>
      </w:r>
      <w:r w:rsidR="00BB795E" w:rsidRPr="004442CE">
        <w:rPr>
          <w:rFonts w:hint="cs"/>
          <w:rtl/>
        </w:rPr>
        <w:t>أخرجه البخاري</w:t>
      </w:r>
      <w:r w:rsidRPr="004442CE">
        <w:rPr>
          <w:rFonts w:hint="cs"/>
          <w:rtl/>
        </w:rPr>
        <w:t>]</w:t>
      </w:r>
      <w:r w:rsidR="00BB795E" w:rsidRPr="004442CE">
        <w:rPr>
          <w:rFonts w:hint="cs"/>
          <w:bCs/>
          <w:rtl/>
        </w:rPr>
        <w:t>ولا يُقال أنه متصل بالكون ولا يُقال أنه منفصل عنه</w:t>
      </w:r>
      <w:r w:rsidR="00BB795E" w:rsidRPr="004442CE">
        <w:rPr>
          <w:rFonts w:hint="cs"/>
          <w:rtl/>
        </w:rPr>
        <w:t xml:space="preserve"> لأنه سبحانه ليس كمثله شيء لا يُقاس قربه بالمسافة</w:t>
      </w:r>
      <w:r w:rsidRPr="004442CE">
        <w:rPr>
          <w:rFonts w:hint="cs"/>
          <w:rtl/>
        </w:rPr>
        <w:t>،</w:t>
      </w:r>
      <w:r w:rsidR="00BB795E" w:rsidRPr="004442CE">
        <w:rPr>
          <w:rFonts w:hint="cs"/>
          <w:rtl/>
        </w:rPr>
        <w:t xml:space="preserve"> بل كل خلقه منه قريب تحيرت العقول في ذاته وصفاته والعجز عن درك الإدراك صفة المخلوق القاصر</w:t>
      </w:r>
      <w:r w:rsidRPr="004442CE">
        <w:rPr>
          <w:rFonts w:hint="cs"/>
          <w:rtl/>
        </w:rPr>
        <w:t>،</w:t>
      </w:r>
      <w:r w:rsidR="00BB795E" w:rsidRPr="004442CE">
        <w:rPr>
          <w:rFonts w:hint="cs"/>
          <w:rtl/>
        </w:rPr>
        <w:t xml:space="preserve"> وهذا حد البشر نبذ التمثيل والتكييف والتشبيه وتنزيه الله عن الزمان والمكان والحد والمقدار</w:t>
      </w:r>
      <w:r w:rsidRPr="004442CE">
        <w:rPr>
          <w:rFonts w:hint="cs"/>
          <w:rtl/>
        </w:rPr>
        <w:t>،</w:t>
      </w:r>
      <w:r w:rsidR="00BB795E" w:rsidRPr="004442CE">
        <w:rPr>
          <w:rFonts w:hint="cs"/>
          <w:rtl/>
        </w:rPr>
        <w:t xml:space="preserve"> و</w:t>
      </w:r>
      <w:r w:rsidR="00BB795E" w:rsidRPr="004442CE">
        <w:rPr>
          <w:rFonts w:hint="cs"/>
          <w:rtl/>
          <w:lang w:bidi="ar-KW"/>
        </w:rPr>
        <w:t>لا تلتفت إلى القاصر عن علم العقيدة والتقديس حين يقول إذا قلنا أنه لا يُقال أنه سبحانه لا هو داخل العالم ولا هو خارجه ولا هو متصل به ولا هو منفصل عنه فهذا هو التناقض</w:t>
      </w:r>
      <w:r w:rsidRPr="004442CE">
        <w:rPr>
          <w:rFonts w:hint="cs"/>
          <w:rtl/>
          <w:lang w:bidi="ar-KW"/>
        </w:rPr>
        <w:t>،</w:t>
      </w:r>
      <w:r w:rsidR="00BB795E" w:rsidRPr="004442CE">
        <w:rPr>
          <w:rFonts w:hint="cs"/>
          <w:rtl/>
          <w:lang w:bidi="ar-KW"/>
        </w:rPr>
        <w:t xml:space="preserve"> نقول</w:t>
      </w:r>
      <w:r w:rsidR="004C546D" w:rsidRPr="004442CE">
        <w:rPr>
          <w:rFonts w:hint="cs"/>
          <w:rtl/>
          <w:lang w:bidi="ar-KW"/>
        </w:rPr>
        <w:t xml:space="preserve">: </w:t>
      </w:r>
      <w:r w:rsidR="00BB795E" w:rsidRPr="004442CE">
        <w:rPr>
          <w:rFonts w:hint="cs"/>
          <w:rtl/>
          <w:lang w:bidi="ar-KW"/>
        </w:rPr>
        <w:t>هو التناقض إذا كان بين شيئين متماثلين في وجه من الوجوه</w:t>
      </w:r>
      <w:r w:rsidRPr="004442CE">
        <w:rPr>
          <w:rFonts w:hint="cs"/>
          <w:rtl/>
          <w:lang w:bidi="ar-KW"/>
        </w:rPr>
        <w:t>،</w:t>
      </w:r>
      <w:r w:rsidR="00BB795E" w:rsidRPr="004442CE">
        <w:rPr>
          <w:rFonts w:hint="cs"/>
          <w:rtl/>
          <w:lang w:bidi="ar-KW"/>
        </w:rPr>
        <w:t xml:space="preserve"> فمثلا نقول أن هناك علاقة بين الإنسان وبين العلم فيصح أن يٌقال هذا إنسان عالم أو جاهل</w:t>
      </w:r>
      <w:r w:rsidRPr="004442CE">
        <w:rPr>
          <w:rFonts w:hint="cs"/>
          <w:rtl/>
          <w:lang w:bidi="ar-KW"/>
        </w:rPr>
        <w:t>،</w:t>
      </w:r>
      <w:r w:rsidR="00BB795E" w:rsidRPr="004442CE">
        <w:rPr>
          <w:rFonts w:hint="cs"/>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w:t>
      </w:r>
      <w:r w:rsidRPr="004442CE">
        <w:rPr>
          <w:rFonts w:hint="cs"/>
          <w:rtl/>
          <w:lang w:bidi="ar-KW"/>
        </w:rPr>
        <w:t>،</w:t>
      </w:r>
      <w:r w:rsidR="00BB795E" w:rsidRPr="004442CE">
        <w:rPr>
          <w:rFonts w:hint="cs"/>
          <w:rtl/>
          <w:lang w:bidi="ar-KW"/>
        </w:rPr>
        <w:t xml:space="preserve"> ولله المثل الأعلى</w:t>
      </w:r>
      <w:r w:rsidRPr="004442CE">
        <w:rPr>
          <w:rFonts w:hint="cs"/>
          <w:rtl/>
          <w:lang w:bidi="ar-KW"/>
        </w:rPr>
        <w:t>،</w:t>
      </w:r>
      <w:r w:rsidR="00BB795E" w:rsidRPr="004442CE">
        <w:rPr>
          <w:rFonts w:hint="cs"/>
          <w:rtl/>
          <w:lang w:bidi="ar-KW"/>
        </w:rPr>
        <w:t xml:space="preserve"> فلا تماثل أبدا بين الخالق وبين المخلوق فالله تعالى موجود بذاته وصفاته وأفعاله </w:t>
      </w:r>
      <w:r w:rsidR="00BB795E" w:rsidRPr="004442CE">
        <w:rPr>
          <w:rFonts w:hint="cs"/>
          <w:rtl/>
          <w:lang w:bidi="ar-KW"/>
        </w:rPr>
        <w:lastRenderedPageBreak/>
        <w:t>ولكن ليس كوجوده وجود وليس كمثل ذاته ذات</w:t>
      </w:r>
      <w:r w:rsidRPr="004442CE">
        <w:rPr>
          <w:rFonts w:hint="cs"/>
          <w:rtl/>
          <w:lang w:bidi="ar-KW"/>
        </w:rPr>
        <w:t>،</w:t>
      </w:r>
      <w:r w:rsidR="00BB795E" w:rsidRPr="004442CE">
        <w:rPr>
          <w:rFonts w:hint="cs"/>
          <w:rtl/>
          <w:lang w:bidi="ar-KW"/>
        </w:rPr>
        <w:t xml:space="preserve"> وليس كمثل صفاته صفات</w:t>
      </w:r>
      <w:r w:rsidRPr="004442CE">
        <w:rPr>
          <w:rFonts w:hint="cs"/>
          <w:rtl/>
          <w:lang w:bidi="ar-KW"/>
        </w:rPr>
        <w:t>،</w:t>
      </w:r>
      <w:r w:rsidR="00BB795E" w:rsidRPr="004442CE">
        <w:rPr>
          <w:rFonts w:hint="cs"/>
          <w:rtl/>
          <w:lang w:bidi="ar-KW"/>
        </w:rPr>
        <w:t xml:space="preserve"> وليس كمثل أفعاله أفعال</w:t>
      </w:r>
      <w:r w:rsidRPr="004442CE">
        <w:rPr>
          <w:rFonts w:hint="cs"/>
          <w:rtl/>
          <w:lang w:bidi="ar-KW"/>
        </w:rPr>
        <w:t>،</w:t>
      </w:r>
      <w:r w:rsidR="00BB795E" w:rsidRPr="004442CE">
        <w:rPr>
          <w:rFonts w:hint="cs"/>
          <w:rtl/>
          <w:lang w:bidi="ar-KW"/>
        </w:rPr>
        <w:t xml:space="preserve"> وليس له مثيل ولم يكن له كفوا أحد</w:t>
      </w:r>
      <w:r w:rsidRPr="004442CE">
        <w:rPr>
          <w:rFonts w:hint="cs"/>
          <w:rtl/>
          <w:lang w:bidi="ar-KW"/>
        </w:rPr>
        <w:t>،</w:t>
      </w:r>
      <w:r w:rsidR="00BB795E" w:rsidRPr="004442CE">
        <w:rPr>
          <w:rFonts w:hint="cs"/>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r w:rsidRPr="004442CE">
        <w:rPr>
          <w:rFonts w:hint="cs"/>
          <w:rtl/>
          <w:lang w:bidi="ar-KW"/>
        </w:rPr>
        <w:t>،</w:t>
      </w:r>
      <w:r w:rsidR="00BB795E" w:rsidRPr="004442CE">
        <w:rPr>
          <w:rFonts w:hint="cs"/>
          <w:rtl/>
          <w:lang w:bidi="ar-KW"/>
        </w:rPr>
        <w:t xml:space="preserve"> ومن الأدلة الشرعية على تنزيه الله تعالى عن الاتصال والانفصال</w:t>
      </w:r>
      <w:r w:rsidR="004C546D" w:rsidRPr="004442CE">
        <w:rPr>
          <w:rFonts w:hint="cs"/>
          <w:rtl/>
          <w:lang w:bidi="ar-KW"/>
        </w:rPr>
        <w:t xml:space="preserve">: </w:t>
      </w:r>
      <w:r w:rsidR="00BB795E" w:rsidRPr="004442CE">
        <w:rPr>
          <w:rFonts w:hint="cs"/>
          <w:rtl/>
        </w:rPr>
        <w:t>قوله تعالى</w:t>
      </w:r>
      <w:r w:rsidR="004C546D" w:rsidRPr="004442CE">
        <w:rPr>
          <w:rFonts w:hint="cs"/>
          <w:rtl/>
        </w:rPr>
        <w:t xml:space="preserve">: </w:t>
      </w:r>
      <w:r w:rsidR="00BB795E" w:rsidRPr="004442CE">
        <w:rPr>
          <w:rFonts w:hint="cs"/>
          <w:rtl/>
        </w:rPr>
        <w:t>(</w:t>
      </w:r>
      <w:r w:rsidR="00BB795E" w:rsidRPr="004442CE">
        <w:rPr>
          <w:rFonts w:hint="cs"/>
          <w:bCs/>
          <w:rtl/>
        </w:rPr>
        <w:t>ليس كمثلِه شيء</w:t>
      </w:r>
      <w:r w:rsidR="00DE080D" w:rsidRPr="004442CE">
        <w:rPr>
          <w:rFonts w:hint="cs"/>
          <w:bCs/>
          <w:rtl/>
        </w:rPr>
        <w:t xml:space="preserve">) </w:t>
      </w:r>
      <w:r w:rsidR="00BB795E" w:rsidRPr="004442CE">
        <w:rPr>
          <w:rFonts w:hint="cs"/>
          <w:rtl/>
        </w:rPr>
        <w:t>[سورة الشورى</w:t>
      </w:r>
      <w:r w:rsidR="004C546D" w:rsidRPr="004442CE">
        <w:rPr>
          <w:rFonts w:hint="cs"/>
          <w:rtl/>
        </w:rPr>
        <w:t xml:space="preserve">: </w:t>
      </w:r>
      <w:r w:rsidR="00BB795E" w:rsidRPr="004442CE">
        <w:rPr>
          <w:rFonts w:hint="cs"/>
          <w:rtl/>
        </w:rPr>
        <w:t>11]، في هذه الآية نفي المشابهة والمماثلة بين الله تعالى وخلقه ومعناه أن الله تعالى لا يشبه شيئًا من خلقه بوجه من الوجوه، فإذا كانت المخلوقات جميعا لها حد تنتهي إليه وتقبل الاتصال والانفصال والملامسة والقرب والبعد الحسي وهو علامة نقصها ودليل خلقها علمنا من ذلك أن خالقها منزه عن الحد والحصر والمقدار</w:t>
      </w:r>
      <w:r w:rsidRPr="004442CE">
        <w:rPr>
          <w:rFonts w:hint="cs"/>
          <w:rtl/>
        </w:rPr>
        <w:t>،</w:t>
      </w:r>
      <w:r w:rsidR="00BB795E" w:rsidRPr="004442CE">
        <w:rPr>
          <w:rFonts w:hint="cs"/>
          <w:rtl/>
        </w:rPr>
        <w:t xml:space="preserve"> قوله تعالى</w:t>
      </w:r>
      <w:r w:rsidR="004C546D" w:rsidRPr="004442CE">
        <w:rPr>
          <w:rFonts w:hint="cs"/>
          <w:rtl/>
        </w:rPr>
        <w:t xml:space="preserve">: </w:t>
      </w:r>
      <w:r w:rsidR="00BB795E" w:rsidRPr="004442CE">
        <w:rPr>
          <w:rFonts w:hint="cs"/>
          <w:bCs/>
          <w:rtl/>
        </w:rPr>
        <w:t>(وللهِ المثَلُ الأعلى</w:t>
      </w:r>
      <w:r w:rsidR="00DE080D" w:rsidRPr="004442CE">
        <w:rPr>
          <w:rFonts w:hint="cs"/>
          <w:bCs/>
          <w:rtl/>
        </w:rPr>
        <w:t xml:space="preserve">) </w:t>
      </w:r>
      <w:r w:rsidR="00BB795E" w:rsidRPr="004442CE">
        <w:rPr>
          <w:rFonts w:hint="cs"/>
          <w:rtl/>
        </w:rPr>
        <w:t>[سورة النحل/60] أي الوصف الذي لا يشبه وصف غيره، فلا يوصف ربنا عزَّ وجلَّ بصفات المخلوقين من الحد والحصر والمقدار</w:t>
      </w:r>
      <w:r w:rsidRPr="004442CE">
        <w:rPr>
          <w:rFonts w:hint="cs"/>
          <w:rtl/>
        </w:rPr>
        <w:t>،</w:t>
      </w:r>
      <w:r w:rsidR="00BB795E" w:rsidRPr="004442CE">
        <w:rPr>
          <w:rFonts w:hint="cs"/>
          <w:rtl/>
        </w:rPr>
        <w:t xml:space="preserve"> وقوله تعالى</w:t>
      </w:r>
      <w:r w:rsidR="004C546D" w:rsidRPr="004442CE">
        <w:rPr>
          <w:rFonts w:hint="cs"/>
          <w:rtl/>
        </w:rPr>
        <w:t xml:space="preserve">: </w:t>
      </w:r>
      <w:r w:rsidR="00BB795E" w:rsidRPr="004442CE">
        <w:rPr>
          <w:rFonts w:hint="cs"/>
          <w:bCs/>
          <w:rtl/>
        </w:rPr>
        <w:t>(فلا تضربوا للهِ الأمثال</w:t>
      </w:r>
      <w:r w:rsidR="00DE080D" w:rsidRPr="004442CE">
        <w:rPr>
          <w:rFonts w:hint="cs"/>
          <w:bCs/>
          <w:rtl/>
        </w:rPr>
        <w:t xml:space="preserve">) </w:t>
      </w:r>
      <w:r w:rsidR="00BB795E" w:rsidRPr="004442CE">
        <w:rPr>
          <w:rFonts w:hint="cs"/>
          <w:rtl/>
        </w:rPr>
        <w:t>[سورة النحل/74]، أي لا تجعلوا لله الشبيهَ والمِثْل فإن اللهَ تعالى لا شبيه له ولا مثيل له، فذاتُه سبحانه لا يشبه الذواتِ ولا صفاتُه تشبه الصفاتِ</w:t>
      </w:r>
      <w:r w:rsidRPr="004442CE">
        <w:rPr>
          <w:rFonts w:hint="cs"/>
          <w:rtl/>
        </w:rPr>
        <w:t>،</w:t>
      </w:r>
      <w:r w:rsidR="00BB795E" w:rsidRPr="004442CE">
        <w:rPr>
          <w:rFonts w:hint="cs"/>
          <w:rtl/>
        </w:rPr>
        <w:t xml:space="preserve"> تنزه عن الحد والحصر والمقدار والملامسة والاتصال والانفصال</w:t>
      </w:r>
      <w:r w:rsidRPr="004442CE">
        <w:rPr>
          <w:rFonts w:hint="cs"/>
          <w:rtl/>
        </w:rPr>
        <w:t>،</w:t>
      </w:r>
      <w:r w:rsidR="00BB795E" w:rsidRPr="004442CE">
        <w:rPr>
          <w:rFonts w:hint="cs"/>
          <w:rtl/>
        </w:rPr>
        <w:t xml:space="preserve"> وقوله تعالى</w:t>
      </w:r>
      <w:r w:rsidR="004C546D" w:rsidRPr="004442CE">
        <w:rPr>
          <w:rFonts w:hint="cs"/>
          <w:rtl/>
        </w:rPr>
        <w:t xml:space="preserve">: </w:t>
      </w:r>
      <w:r w:rsidR="00BB795E" w:rsidRPr="004442CE">
        <w:rPr>
          <w:rFonts w:hint="cs"/>
          <w:bCs/>
          <w:rtl/>
        </w:rPr>
        <w:t>(هل تعلمُ لهُ سميًّا</w:t>
      </w:r>
      <w:r w:rsidR="00DE080D" w:rsidRPr="004442CE">
        <w:rPr>
          <w:rFonts w:hint="cs"/>
          <w:bCs/>
          <w:rtl/>
        </w:rPr>
        <w:t xml:space="preserve">) </w:t>
      </w:r>
      <w:r w:rsidR="00BB795E" w:rsidRPr="004442CE">
        <w:rPr>
          <w:rFonts w:hint="cs"/>
          <w:rtl/>
        </w:rPr>
        <w:t>[سورة مريم/65] أي مِثلاً، فالله تعالى لا مِثْلَ له ولا شبيه ولا نظير، فذاتُه سبحانه لا يشبه الذواتِ ولا صفاتُه تشبه الصفاتِ</w:t>
      </w:r>
      <w:r w:rsidRPr="004442CE">
        <w:rPr>
          <w:rFonts w:hint="cs"/>
          <w:rtl/>
        </w:rPr>
        <w:t>،</w:t>
      </w:r>
      <w:r w:rsidR="00BB795E" w:rsidRPr="004442CE">
        <w:rPr>
          <w:rFonts w:hint="cs"/>
          <w:rtl/>
        </w:rPr>
        <w:t xml:space="preserve"> تنزه عن الحد والحصر والمقدار والملامسة والاتصال والانفصال</w:t>
      </w:r>
      <w:r w:rsidRPr="004442CE">
        <w:rPr>
          <w:rFonts w:hint="cs"/>
          <w:rtl/>
        </w:rPr>
        <w:t>،</w:t>
      </w:r>
      <w:r w:rsidR="00BB795E" w:rsidRPr="004442CE">
        <w:rPr>
          <w:rFonts w:hint="cs"/>
          <w:rtl/>
        </w:rPr>
        <w:t xml:space="preserve"> </w:t>
      </w:r>
    </w:p>
    <w:p w14:paraId="5F714728" w14:textId="08AA1032" w:rsidR="00BB795E" w:rsidRPr="004442CE" w:rsidRDefault="00887FE5" w:rsidP="00D84C3A">
      <w:r w:rsidRPr="004442CE">
        <w:rPr>
          <w:rFonts w:hint="cs"/>
          <w:bCs/>
          <w:rtl/>
        </w:rPr>
        <w:t>[</w:t>
      </w:r>
      <w:r w:rsidR="00BB795E" w:rsidRPr="004442CE">
        <w:rPr>
          <w:rFonts w:hint="cs"/>
          <w:bCs/>
          <w:rtl/>
        </w:rPr>
        <w:t>2</w:t>
      </w:r>
      <w:r w:rsidRPr="004442CE">
        <w:rPr>
          <w:rFonts w:hint="cs"/>
          <w:bCs/>
          <w:rtl/>
        </w:rPr>
        <w:t>]</w:t>
      </w:r>
      <w:r w:rsidR="004C546D" w:rsidRPr="004442CE">
        <w:rPr>
          <w:rFonts w:hint="cs"/>
          <w:bCs/>
          <w:rtl/>
        </w:rPr>
        <w:t xml:space="preserve">: </w:t>
      </w:r>
      <w:r w:rsidR="00BB795E" w:rsidRPr="004442CE">
        <w:rPr>
          <w:rFonts w:hint="cs"/>
          <w:bCs/>
          <w:rtl/>
        </w:rPr>
        <w:t>من أقوال العلماء في التنزيه عن الاتصال والانفصال</w:t>
      </w:r>
      <w:r w:rsidR="004C546D" w:rsidRPr="004442CE">
        <w:rPr>
          <w:rFonts w:hint="cs"/>
          <w:bCs/>
          <w:rtl/>
        </w:rPr>
        <w:t xml:space="preserve">: </w:t>
      </w:r>
      <w:r w:rsidR="00BB795E" w:rsidRPr="004442CE">
        <w:rPr>
          <w:rFonts w:hint="cs"/>
          <w:bCs/>
          <w:rtl/>
        </w:rPr>
        <w:t>قال الإمام الحافظ ابن الجوزي الحنبلي</w:t>
      </w:r>
      <w:r w:rsidR="00BB795E" w:rsidRPr="004442CE">
        <w:rPr>
          <w:rFonts w:hint="cs"/>
          <w:rtl/>
        </w:rPr>
        <w:t xml:space="preserve"> (597 هـ</w:t>
      </w:r>
      <w:r w:rsidR="00DE080D" w:rsidRPr="004442CE">
        <w:rPr>
          <w:rFonts w:hint="cs"/>
          <w:rtl/>
        </w:rPr>
        <w:t xml:space="preserve">) </w:t>
      </w:r>
      <w:r w:rsidR="00BB795E" w:rsidRPr="004442CE">
        <w:rPr>
          <w:rFonts w:hint="cs"/>
          <w:rtl/>
        </w:rPr>
        <w:t>ما نصه</w:t>
      </w:r>
      <w:r w:rsidR="004C546D" w:rsidRPr="004442CE">
        <w:rPr>
          <w:rFonts w:hint="cs"/>
          <w:rtl/>
        </w:rPr>
        <w:t xml:space="preserve">: </w:t>
      </w:r>
      <w:r w:rsidRPr="004442CE">
        <w:rPr>
          <w:rFonts w:hint="cs"/>
          <w:rtl/>
        </w:rPr>
        <w:t>(</w:t>
      </w:r>
      <w:r w:rsidR="00BB795E" w:rsidRPr="004442CE">
        <w:rPr>
          <w:rFonts w:hint="cs"/>
          <w:rtl/>
        </w:rPr>
        <w:t xml:space="preserve">الواجب علينا أن نعتقد أن ذات الله تعالى لا </w:t>
      </w:r>
      <w:proofErr w:type="spellStart"/>
      <w:r w:rsidR="00BB795E" w:rsidRPr="004442CE">
        <w:rPr>
          <w:rFonts w:hint="cs"/>
          <w:rtl/>
        </w:rPr>
        <w:t>يحويه</w:t>
      </w:r>
      <w:proofErr w:type="spellEnd"/>
      <w:r w:rsidR="00BB795E" w:rsidRPr="004442CE">
        <w:rPr>
          <w:rFonts w:hint="cs"/>
          <w:rtl/>
        </w:rPr>
        <w:t xml:space="preserve"> مكان ولا يوصف بالتغير والانتقال</w:t>
      </w:r>
      <w:r w:rsidR="00DE080D" w:rsidRPr="004442CE">
        <w:rPr>
          <w:rFonts w:hint="cs"/>
          <w:rtl/>
        </w:rPr>
        <w:t xml:space="preserve">) </w:t>
      </w:r>
      <w:r w:rsidR="00BB795E" w:rsidRPr="004442CE">
        <w:rPr>
          <w:rFonts w:hint="cs"/>
          <w:rtl/>
        </w:rPr>
        <w:t>صيد الخاطر (ص47</w:t>
      </w:r>
      <w:r w:rsidR="00DE080D" w:rsidRPr="004442CE">
        <w:rPr>
          <w:rFonts w:hint="cs"/>
          <w:rtl/>
        </w:rPr>
        <w:t xml:space="preserve">) </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أفترى اقواما يسمعون أخبار الصفات فيحملونها على ما يقتضيه الحس، كقول قائلهم</w:t>
      </w:r>
      <w:r w:rsidR="004C546D" w:rsidRPr="004442CE">
        <w:rPr>
          <w:rFonts w:hint="cs"/>
          <w:rtl/>
        </w:rPr>
        <w:t xml:space="preserve">: </w:t>
      </w:r>
      <w:r w:rsidR="00BB795E" w:rsidRPr="004442CE">
        <w:rPr>
          <w:rFonts w:hint="cs"/>
          <w:rtl/>
        </w:rPr>
        <w:t>ينزل بذاته إلى السماء وينتقل، وهذا فهم رديء</w:t>
      </w:r>
      <w:r w:rsidRPr="004442CE">
        <w:rPr>
          <w:rFonts w:hint="cs"/>
          <w:rtl/>
        </w:rPr>
        <w:t>،</w:t>
      </w:r>
      <w:r w:rsidR="00BB795E" w:rsidRPr="004442CE">
        <w:rPr>
          <w:rFonts w:hint="cs"/>
          <w:rtl/>
        </w:rPr>
        <w:t xml:space="preserve"> لأن المنتقل يكون من مكان إلى مكان، ويوجب ذلك كون المكان أكبر منه، ويلزم منه الحركة، وكل ذلك محال على الحق عز وجل</w:t>
      </w:r>
      <w:r w:rsidR="00DE080D" w:rsidRPr="004442CE">
        <w:rPr>
          <w:rFonts w:hint="cs"/>
          <w:rtl/>
        </w:rPr>
        <w:t xml:space="preserve">) </w:t>
      </w:r>
      <w:r w:rsidR="00BB795E" w:rsidRPr="004442CE">
        <w:rPr>
          <w:rFonts w:hint="cs"/>
          <w:rtl/>
        </w:rPr>
        <w:t>دفع شبه التشبيه</w:t>
      </w:r>
      <w:r w:rsidRPr="004442CE">
        <w:rPr>
          <w:rFonts w:hint="cs"/>
          <w:rtl/>
        </w:rPr>
        <w:t>،</w:t>
      </w:r>
      <w:r w:rsidR="00BB795E" w:rsidRPr="004442CE">
        <w:rPr>
          <w:rFonts w:hint="cs"/>
          <w:rtl/>
        </w:rPr>
        <w:t xml:space="preserve"> وطبعا كتاب دفع شبه التشبيه هذا الذي رد فيه على المجسمة الذين ينسبون أنفسهم إلى مذهب الامام أحمد والإمام أحمد بريء مما يعتقدون</w:t>
      </w:r>
      <w:r w:rsidR="004C546D" w:rsidRPr="004442CE">
        <w:rPr>
          <w:rFonts w:hint="cs"/>
          <w:rtl/>
        </w:rPr>
        <w:t>.</w:t>
      </w:r>
      <w:r w:rsidR="00BB795E" w:rsidRPr="004442CE">
        <w:rPr>
          <w:rFonts w:hint="cs"/>
          <w:rtl/>
        </w:rPr>
        <w:t xml:space="preserve"> وقد بين ابن الجوزي في هذا الكتاب أن عقيدة السلف وعقيدة الإمام أحمد تنزيه الله عن الجهة والمكان والحد والجسمية والقيام والجلوس والاستقرار وغيرها من صفات الحوادث والأجسام</w:t>
      </w:r>
      <w:r w:rsidRPr="004442CE">
        <w:rPr>
          <w:rFonts w:hint="cs"/>
          <w:rtl/>
        </w:rPr>
        <w:t>،</w:t>
      </w:r>
      <w:r w:rsidR="00BB795E" w:rsidRPr="004442CE">
        <w:rPr>
          <w:rFonts w:hint="cs"/>
          <w:rtl/>
        </w:rPr>
        <w:t xml:space="preserve"> وقال ايضا</w:t>
      </w:r>
      <w:r w:rsidR="004C546D" w:rsidRPr="004442CE">
        <w:rPr>
          <w:rFonts w:hint="cs"/>
          <w:rtl/>
        </w:rPr>
        <w:t xml:space="preserve">: </w:t>
      </w:r>
      <w:r w:rsidRPr="004442CE">
        <w:rPr>
          <w:rFonts w:hint="cs"/>
          <w:rtl/>
        </w:rPr>
        <w:t>(</w:t>
      </w:r>
      <w:r w:rsidR="00BB795E" w:rsidRPr="004442CE">
        <w:rPr>
          <w:rFonts w:hint="cs"/>
          <w:rtl/>
        </w:rPr>
        <w:t>كل من هو في جهة يكون مقدرا محدودا وهو يتعالى عن ذلك</w:t>
      </w:r>
      <w:r w:rsidRPr="004442CE">
        <w:rPr>
          <w:rFonts w:hint="cs"/>
          <w:rtl/>
        </w:rPr>
        <w:t>،</w:t>
      </w:r>
      <w:r w:rsidR="00BB795E" w:rsidRPr="004442CE">
        <w:rPr>
          <w:rFonts w:hint="cs"/>
          <w:rtl/>
        </w:rPr>
        <w:t xml:space="preserve"> وإنما الجهات للجواهر والأجسام لأنها أجرام تحتاج إلى جهة، وإذا ثبت بطلان الجهة ثبت بطلان المكان</w:t>
      </w:r>
      <w:r w:rsidR="00DE080D" w:rsidRPr="004442CE">
        <w:rPr>
          <w:rFonts w:hint="cs"/>
          <w:rtl/>
        </w:rPr>
        <w:t xml:space="preserve">) </w:t>
      </w:r>
      <w:r w:rsidR="00BB795E" w:rsidRPr="004442CE">
        <w:rPr>
          <w:rFonts w:hint="cs"/>
          <w:rtl/>
        </w:rPr>
        <w:t>دفع شبه التشبيه</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فإن قيل</w:t>
      </w:r>
      <w:r w:rsidR="004C546D" w:rsidRPr="004442CE">
        <w:rPr>
          <w:rFonts w:hint="cs"/>
          <w:rtl/>
        </w:rPr>
        <w:t xml:space="preserve">: </w:t>
      </w:r>
      <w:r w:rsidR="00BB795E" w:rsidRPr="004442CE">
        <w:rPr>
          <w:rFonts w:hint="cs"/>
          <w:rtl/>
        </w:rPr>
        <w:t xml:space="preserve">نفي الجهات يحيل </w:t>
      </w:r>
      <w:r w:rsidR="00BB795E" w:rsidRPr="004442CE">
        <w:rPr>
          <w:rFonts w:hint="cs"/>
          <w:rtl/>
        </w:rPr>
        <w:lastRenderedPageBreak/>
        <w:t>وجوده، قلنا</w:t>
      </w:r>
      <w:r w:rsidR="004C546D" w:rsidRPr="004442CE">
        <w:rPr>
          <w:rFonts w:hint="cs"/>
          <w:rtl/>
        </w:rPr>
        <w:t xml:space="preserve">: </w:t>
      </w:r>
      <w:r w:rsidR="00BB795E" w:rsidRPr="004442CE">
        <w:rPr>
          <w:rFonts w:hint="cs"/>
          <w:rtl/>
        </w:rPr>
        <w:t>إن كان الموجود يقبل الاتصال والانفصال فقد صدقتَ، فأما إذا لم يقبلهما فليس خلوه من طرق النقيض بمحال</w:t>
      </w:r>
      <w:r w:rsidR="00DE080D" w:rsidRPr="004442CE">
        <w:rPr>
          <w:rFonts w:hint="cs"/>
          <w:rtl/>
        </w:rPr>
        <w:t xml:space="preserve">) </w:t>
      </w:r>
      <w:r w:rsidR="00BB795E" w:rsidRPr="004442CE">
        <w:rPr>
          <w:rFonts w:hint="cs"/>
          <w:rtl/>
        </w:rPr>
        <w:t>دفع شبه التشبيه</w:t>
      </w:r>
      <w:r w:rsidRPr="004442CE">
        <w:rPr>
          <w:rFonts w:hint="cs"/>
          <w:rtl/>
        </w:rPr>
        <w:t xml:space="preserve">، </w:t>
      </w:r>
      <w:r w:rsidR="00BB795E" w:rsidRPr="004442CE">
        <w:rPr>
          <w:rFonts w:hint="cs"/>
          <w:bCs/>
          <w:rtl/>
        </w:rPr>
        <w:t xml:space="preserve">وقال الشيخ العلامة أبو البركات أحمد بن محمد </w:t>
      </w:r>
      <w:proofErr w:type="spellStart"/>
      <w:r w:rsidR="00BB795E" w:rsidRPr="004442CE">
        <w:rPr>
          <w:rFonts w:hint="cs"/>
          <w:bCs/>
          <w:rtl/>
        </w:rPr>
        <w:t>الدردير</w:t>
      </w:r>
      <w:proofErr w:type="spellEnd"/>
      <w:r w:rsidR="00BB795E" w:rsidRPr="004442CE">
        <w:rPr>
          <w:rFonts w:hint="cs"/>
          <w:bCs/>
          <w:rtl/>
        </w:rPr>
        <w:t xml:space="preserve"> المالكي</w:t>
      </w:r>
      <w:r w:rsidR="00BB795E" w:rsidRPr="004442CE">
        <w:rPr>
          <w:rFonts w:hint="cs"/>
          <w:rtl/>
        </w:rPr>
        <w:t xml:space="preserve"> المصري (1201هـ</w:t>
      </w:r>
      <w:r w:rsidR="00DE080D" w:rsidRPr="004442CE">
        <w:rPr>
          <w:rFonts w:hint="cs"/>
          <w:rtl/>
        </w:rPr>
        <w:t xml:space="preserve">) </w:t>
      </w:r>
      <w:r w:rsidR="00BB795E" w:rsidRPr="004442CE">
        <w:rPr>
          <w:rFonts w:hint="cs"/>
          <w:rtl/>
        </w:rPr>
        <w:t>عن الله تعالى ما نصه</w:t>
      </w:r>
      <w:r w:rsidR="004C546D" w:rsidRPr="004442CE">
        <w:rPr>
          <w:rFonts w:hint="cs"/>
          <w:rtl/>
        </w:rPr>
        <w:t xml:space="preserve">: </w:t>
      </w:r>
      <w:r w:rsidRPr="004442CE">
        <w:rPr>
          <w:rFonts w:hint="cs"/>
          <w:rtl/>
        </w:rPr>
        <w:t>(</w:t>
      </w:r>
      <w:r w:rsidR="00BB795E" w:rsidRPr="004442CE">
        <w:rPr>
          <w:rFonts w:hint="cs"/>
          <w:rtl/>
        </w:rPr>
        <w:t xml:space="preserve">منزهٌ عن الحـلول </w:t>
      </w:r>
      <w:proofErr w:type="spellStart"/>
      <w:r w:rsidR="00BB795E" w:rsidRPr="004442CE">
        <w:rPr>
          <w:rFonts w:hint="cs"/>
          <w:rtl/>
        </w:rPr>
        <w:t>والجـهه</w:t>
      </w:r>
      <w:proofErr w:type="spellEnd"/>
      <w:r w:rsidR="00BB795E" w:rsidRPr="004442CE">
        <w:rPr>
          <w:rFonts w:hint="cs"/>
          <w:rtl/>
        </w:rPr>
        <w:t xml:space="preserve"> *** والاتـصـال الانـفـصـال والسَّفـه</w:t>
      </w:r>
      <w:r w:rsidR="00DE080D" w:rsidRPr="004442CE">
        <w:rPr>
          <w:rFonts w:hint="cs"/>
          <w:rtl/>
        </w:rPr>
        <w:t xml:space="preserve">) </w:t>
      </w:r>
      <w:r w:rsidR="00BB795E" w:rsidRPr="004442CE">
        <w:rPr>
          <w:rFonts w:hint="cs"/>
          <w:rtl/>
        </w:rPr>
        <w:t xml:space="preserve">الخريدة البهية </w:t>
      </w:r>
      <w:r w:rsidRPr="004442CE">
        <w:rPr>
          <w:rFonts w:hint="cs"/>
          <w:rtl/>
        </w:rPr>
        <w:t>(</w:t>
      </w:r>
      <w:r w:rsidR="00BB795E" w:rsidRPr="004442CE">
        <w:rPr>
          <w:rFonts w:hint="cs"/>
          <w:rtl/>
        </w:rPr>
        <w:t xml:space="preserve">ضمن </w:t>
      </w:r>
      <w:proofErr w:type="spellStart"/>
      <w:r w:rsidR="00BB795E" w:rsidRPr="004442CE">
        <w:rPr>
          <w:rFonts w:hint="cs"/>
          <w:rtl/>
        </w:rPr>
        <w:t>مجمرع</w:t>
      </w:r>
      <w:proofErr w:type="spellEnd"/>
      <w:r w:rsidR="00BB795E" w:rsidRPr="004442CE">
        <w:rPr>
          <w:rFonts w:hint="cs"/>
          <w:rtl/>
        </w:rPr>
        <w:t xml:space="preserve"> مهمات المتون</w:t>
      </w:r>
      <w:r w:rsidR="00DE080D" w:rsidRPr="004442CE">
        <w:rPr>
          <w:rFonts w:hint="cs"/>
          <w:rtl/>
        </w:rPr>
        <w:t xml:space="preserve">) </w:t>
      </w:r>
      <w:r w:rsidR="00BB795E" w:rsidRPr="004442CE">
        <w:rPr>
          <w:rFonts w:hint="cs"/>
          <w:rtl/>
        </w:rPr>
        <w:t>(رقم البيت 31</w:t>
      </w:r>
      <w:r w:rsidR="004C546D" w:rsidRPr="004442CE">
        <w:rPr>
          <w:rFonts w:hint="cs"/>
          <w:rtl/>
        </w:rPr>
        <w:t xml:space="preserve">: </w:t>
      </w:r>
      <w:r w:rsidR="00BB795E" w:rsidRPr="004442CE">
        <w:rPr>
          <w:rFonts w:hint="cs"/>
          <w:rtl/>
        </w:rPr>
        <w:t>ص 25</w:t>
      </w:r>
      <w:r w:rsidR="00DE080D" w:rsidRPr="004442CE">
        <w:rPr>
          <w:rFonts w:hint="cs"/>
          <w:rtl/>
        </w:rPr>
        <w:t xml:space="preserve">) </w:t>
      </w:r>
      <w:r w:rsidRPr="004442CE">
        <w:rPr>
          <w:rFonts w:hint="cs"/>
          <w:rtl/>
        </w:rPr>
        <w:t>،</w:t>
      </w:r>
      <w:r w:rsidR="00BB795E" w:rsidRPr="004442CE">
        <w:rPr>
          <w:rFonts w:hint="cs"/>
          <w:rtl/>
        </w:rPr>
        <w:t xml:space="preserve"> </w:t>
      </w:r>
      <w:r w:rsidR="00BB795E" w:rsidRPr="004442CE">
        <w:rPr>
          <w:rFonts w:hint="cs"/>
          <w:bCs/>
          <w:rtl/>
        </w:rPr>
        <w:t>وقال المحدث اللغوي الفقيه السيد محمد مرتضى الزبيدي الحنفي</w:t>
      </w:r>
      <w:r w:rsidR="00BB795E" w:rsidRPr="004442CE">
        <w:rPr>
          <w:rFonts w:hint="cs"/>
          <w:rtl/>
        </w:rPr>
        <w:t xml:space="preserve"> (1205هـ</w:t>
      </w:r>
      <w:r w:rsidR="00DE080D" w:rsidRPr="004442CE">
        <w:rPr>
          <w:rFonts w:hint="cs"/>
          <w:rtl/>
        </w:rPr>
        <w:t xml:space="preserve">) </w:t>
      </w:r>
      <w:r w:rsidR="00BB795E" w:rsidRPr="004442CE">
        <w:rPr>
          <w:rFonts w:hint="cs"/>
          <w:rtl/>
        </w:rPr>
        <w:t>ما نصه</w:t>
      </w:r>
      <w:r w:rsidR="004C546D" w:rsidRPr="004442CE">
        <w:rPr>
          <w:rFonts w:hint="cs"/>
          <w:rtl/>
        </w:rPr>
        <w:t xml:space="preserve">: </w:t>
      </w:r>
      <w:r w:rsidRPr="004442CE">
        <w:rPr>
          <w:rFonts w:hint="cs"/>
          <w:rtl/>
        </w:rPr>
        <w:t>(</w:t>
      </w:r>
      <w:r w:rsidR="00BB795E" w:rsidRPr="004442CE">
        <w:rPr>
          <w:rFonts w:hint="cs"/>
          <w:rtl/>
        </w:rPr>
        <w:t>إنه سبحانه لا مكان له ولا جهة</w:t>
      </w:r>
      <w:r w:rsidR="00DE080D" w:rsidRPr="004442CE">
        <w:rPr>
          <w:rFonts w:hint="cs"/>
          <w:rtl/>
        </w:rPr>
        <w:t xml:space="preserve">) </w:t>
      </w:r>
      <w:r w:rsidR="00BB795E" w:rsidRPr="004442CE">
        <w:rPr>
          <w:rFonts w:hint="cs"/>
          <w:rtl/>
        </w:rPr>
        <w:t>إتحاف السادة المتقين (2</w:t>
      </w:r>
      <w:r w:rsidR="004C546D" w:rsidRPr="004442CE">
        <w:rPr>
          <w:rFonts w:hint="cs"/>
          <w:rtl/>
        </w:rPr>
        <w:t xml:space="preserve">: </w:t>
      </w:r>
      <w:r w:rsidR="00BB795E" w:rsidRPr="004442CE">
        <w:rPr>
          <w:rFonts w:hint="cs"/>
          <w:rtl/>
        </w:rPr>
        <w:t>24</w:t>
      </w:r>
      <w:r w:rsidR="00DE080D" w:rsidRPr="004442CE">
        <w:rPr>
          <w:rFonts w:hint="cs"/>
          <w:rtl/>
        </w:rPr>
        <w:t xml:space="preserve">) </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إنه تعالى مقدس منزَّه عن التغير من حال إلى حال والانتقال من مكان إلى مكان</w:t>
      </w:r>
      <w:r w:rsidRPr="004442CE">
        <w:rPr>
          <w:rFonts w:hint="cs"/>
          <w:rtl/>
        </w:rPr>
        <w:t>،</w:t>
      </w:r>
      <w:r w:rsidR="00BB795E" w:rsidRPr="004442CE">
        <w:rPr>
          <w:rFonts w:hint="cs"/>
          <w:rtl/>
        </w:rPr>
        <w:t xml:space="preserve"> وكذا الاتصال والانفصال فإن كلاًّ من ذلك من صفات المخلوقين</w:t>
      </w:r>
      <w:r w:rsidR="00DE080D" w:rsidRPr="004442CE">
        <w:rPr>
          <w:rFonts w:hint="cs"/>
          <w:rtl/>
        </w:rPr>
        <w:t xml:space="preserve">) </w:t>
      </w:r>
      <w:r w:rsidR="00BB795E" w:rsidRPr="004442CE">
        <w:rPr>
          <w:rFonts w:hint="cs"/>
          <w:rtl/>
        </w:rPr>
        <w:t>المصدر السابق (2</w:t>
      </w:r>
      <w:r w:rsidR="004C546D" w:rsidRPr="004442CE">
        <w:rPr>
          <w:rFonts w:hint="cs"/>
          <w:rtl/>
        </w:rPr>
        <w:t xml:space="preserve">: </w:t>
      </w:r>
      <w:r w:rsidR="00BB795E" w:rsidRPr="004442CE">
        <w:rPr>
          <w:rFonts w:hint="cs"/>
          <w:rtl/>
        </w:rPr>
        <w:t>25</w:t>
      </w:r>
      <w:r w:rsidR="00DE080D" w:rsidRPr="004442CE">
        <w:rPr>
          <w:rFonts w:hint="cs"/>
          <w:rtl/>
        </w:rPr>
        <w:t xml:space="preserve">) </w:t>
      </w:r>
      <w:r w:rsidRPr="004442CE">
        <w:rPr>
          <w:rFonts w:hint="cs"/>
          <w:rtl/>
        </w:rPr>
        <w:t xml:space="preserve">، </w:t>
      </w:r>
      <w:r w:rsidR="00BB795E" w:rsidRPr="004442CE">
        <w:rPr>
          <w:rFonts w:hint="cs"/>
          <w:bCs/>
          <w:rtl/>
        </w:rPr>
        <w:t>وقال الشيخ أبو حفص الفاسي</w:t>
      </w:r>
      <w:r w:rsidR="00BB795E" w:rsidRPr="004442CE">
        <w:rPr>
          <w:rFonts w:hint="cs"/>
          <w:rtl/>
        </w:rPr>
        <w:t xml:space="preserve"> في حواشي الكبرى ما نصه</w:t>
      </w:r>
      <w:r w:rsidR="004C546D" w:rsidRPr="004442CE">
        <w:rPr>
          <w:rFonts w:hint="cs"/>
          <w:rtl/>
        </w:rPr>
        <w:t xml:space="preserve">: </w:t>
      </w:r>
      <w:r w:rsidRPr="004442CE">
        <w:rPr>
          <w:rFonts w:hint="cs"/>
          <w:rtl/>
        </w:rPr>
        <w:t>(</w:t>
      </w:r>
      <w:r w:rsidR="00BB795E" w:rsidRPr="004442CE">
        <w:rPr>
          <w:rFonts w:hint="cs"/>
          <w:rtl/>
        </w:rPr>
        <w:t>لا شك أن المعتقد هو أن الله تعالى سبحانه ليس في جهة</w:t>
      </w:r>
      <w:r w:rsidRPr="004442CE">
        <w:rPr>
          <w:rFonts w:hint="cs"/>
          <w:rtl/>
        </w:rPr>
        <w:t>،</w:t>
      </w:r>
      <w:r w:rsidR="00BB795E" w:rsidRPr="004442CE">
        <w:rPr>
          <w:rFonts w:hint="cs"/>
          <w:rtl/>
        </w:rPr>
        <w:t xml:space="preserve"> وقد أوضح الأئمة تقريره في الكتب الكلامية بما لا مزيد عنه</w:t>
      </w:r>
      <w:r w:rsidRPr="004442CE">
        <w:rPr>
          <w:rFonts w:hint="cs"/>
          <w:rtl/>
        </w:rPr>
        <w:t>،</w:t>
      </w:r>
      <w:r w:rsidR="00BB795E" w:rsidRPr="004442CE">
        <w:rPr>
          <w:rFonts w:hint="cs"/>
          <w:rtl/>
        </w:rPr>
        <w:t xml:space="preserve"> فهو سبحانه ليس داخل العالم ولا خارجه</w:t>
      </w:r>
      <w:r w:rsidRPr="004442CE">
        <w:rPr>
          <w:rFonts w:hint="cs"/>
          <w:rtl/>
        </w:rPr>
        <w:t>،</w:t>
      </w:r>
      <w:r w:rsidR="00BB795E" w:rsidRPr="004442CE">
        <w:rPr>
          <w:rFonts w:hint="cs"/>
          <w:rtl/>
        </w:rPr>
        <w:t xml:space="preserve"> ولا متصلاً به ولا منفصلاً عنه</w:t>
      </w:r>
      <w:r w:rsidRPr="004442CE">
        <w:rPr>
          <w:rFonts w:hint="cs"/>
          <w:rtl/>
        </w:rPr>
        <w:t>،</w:t>
      </w:r>
      <w:r w:rsidR="00BB795E" w:rsidRPr="004442CE">
        <w:rPr>
          <w:rFonts w:hint="cs"/>
          <w:rtl/>
        </w:rPr>
        <w:t xml:space="preserve"> وتوهم أن في هذا رفعاً للنقيضين وهو محال</w:t>
      </w:r>
      <w:r w:rsidRPr="004442CE">
        <w:rPr>
          <w:rFonts w:hint="cs"/>
          <w:rtl/>
        </w:rPr>
        <w:t>،</w:t>
      </w:r>
      <w:r w:rsidR="00BB795E" w:rsidRPr="004442CE">
        <w:rPr>
          <w:rFonts w:hint="cs"/>
          <w:rtl/>
        </w:rPr>
        <w:t xml:space="preserve"> باطلٌ ؛ إذ لا تناقض بين داخل وخارج</w:t>
      </w:r>
      <w:r w:rsidRPr="004442CE">
        <w:rPr>
          <w:rFonts w:hint="cs"/>
          <w:rtl/>
        </w:rPr>
        <w:t>،</w:t>
      </w:r>
      <w:r w:rsidR="00BB795E" w:rsidRPr="004442CE">
        <w:rPr>
          <w:rFonts w:hint="cs"/>
          <w:rtl/>
        </w:rPr>
        <w:t xml:space="preserve"> وإنما التناقض بين داخل ولا داخل</w:t>
      </w:r>
      <w:r w:rsidRPr="004442CE">
        <w:rPr>
          <w:rFonts w:hint="cs"/>
          <w:rtl/>
        </w:rPr>
        <w:t>،</w:t>
      </w:r>
      <w:r w:rsidR="00BB795E" w:rsidRPr="004442CE">
        <w:rPr>
          <w:rFonts w:hint="cs"/>
          <w:rtl/>
        </w:rPr>
        <w:t xml:space="preserve"> وليس خارج مساوياً للداخل</w:t>
      </w:r>
      <w:r w:rsidRPr="004442CE">
        <w:rPr>
          <w:rFonts w:hint="cs"/>
          <w:rtl/>
        </w:rPr>
        <w:t>،</w:t>
      </w:r>
      <w:r w:rsidR="00BB795E" w:rsidRPr="004442CE">
        <w:rPr>
          <w:rFonts w:hint="cs"/>
          <w:rtl/>
        </w:rPr>
        <w:t xml:space="preserve"> وإنما هو أخص منه، فلا يلزم من نفيه </w:t>
      </w:r>
      <w:proofErr w:type="spellStart"/>
      <w:r w:rsidR="00BB795E" w:rsidRPr="004442CE">
        <w:rPr>
          <w:rFonts w:hint="cs"/>
          <w:rtl/>
        </w:rPr>
        <w:t>نفيه</w:t>
      </w:r>
      <w:proofErr w:type="spellEnd"/>
      <w:r w:rsidR="00BB795E" w:rsidRPr="004442CE">
        <w:rPr>
          <w:rFonts w:hint="cs"/>
          <w:rtl/>
        </w:rPr>
        <w:t xml:space="preserve"> ؛ لأن نفي الأخص أعم من نفي الأعم، والأعم لا يستلزم الأخص</w:t>
      </w:r>
      <w:r w:rsidRPr="004442CE">
        <w:rPr>
          <w:rFonts w:hint="cs"/>
          <w:rtl/>
        </w:rPr>
        <w:t>،</w:t>
      </w:r>
      <w:r w:rsidR="00BB795E" w:rsidRPr="004442CE">
        <w:rPr>
          <w:rFonts w:hint="cs"/>
          <w:rtl/>
        </w:rPr>
        <w:t xml:space="preserve"> فإن قيل</w:t>
      </w:r>
      <w:r w:rsidR="004C546D" w:rsidRPr="004442CE">
        <w:rPr>
          <w:rFonts w:hint="cs"/>
          <w:rtl/>
        </w:rPr>
        <w:t xml:space="preserve">: </w:t>
      </w:r>
      <w:r w:rsidR="00BB795E" w:rsidRPr="004442CE">
        <w:rPr>
          <w:rFonts w:hint="cs"/>
          <w:rtl/>
        </w:rPr>
        <w:t>بم ينفرد هذا الأعم الذي هو لا داخل</w:t>
      </w:r>
      <w:r w:rsidRPr="004442CE">
        <w:rPr>
          <w:rFonts w:hint="cs"/>
          <w:rtl/>
        </w:rPr>
        <w:t>،</w:t>
      </w:r>
      <w:r w:rsidR="00BB795E" w:rsidRPr="004442CE">
        <w:rPr>
          <w:rFonts w:hint="cs"/>
          <w:rtl/>
        </w:rPr>
        <w:t xml:space="preserve"> عن الأخص الذي هو خارج</w:t>
      </w:r>
      <w:r w:rsidRPr="004442CE">
        <w:rPr>
          <w:rFonts w:hint="cs"/>
          <w:rtl/>
        </w:rPr>
        <w:t>،</w:t>
      </w:r>
      <w:r w:rsidR="00BB795E" w:rsidRPr="004442CE">
        <w:rPr>
          <w:rFonts w:hint="cs"/>
          <w:rtl/>
        </w:rPr>
        <w:t xml:space="preserve"> قلنا</w:t>
      </w:r>
      <w:r w:rsidR="004C546D" w:rsidRPr="004442CE">
        <w:rPr>
          <w:rFonts w:hint="cs"/>
          <w:rtl/>
        </w:rPr>
        <w:t xml:space="preserve">: </w:t>
      </w:r>
      <w:r w:rsidR="00BB795E" w:rsidRPr="004442CE">
        <w:rPr>
          <w:rFonts w:hint="cs"/>
          <w:rtl/>
        </w:rPr>
        <w:t>ينفرد في موجود لا يقبل الدخول ولا الخروج ولا الاتصال ولا الانفصال</w:t>
      </w:r>
      <w:r w:rsidRPr="004442CE">
        <w:rPr>
          <w:rFonts w:hint="cs"/>
          <w:rtl/>
        </w:rPr>
        <w:t>،</w:t>
      </w:r>
      <w:r w:rsidR="00BB795E" w:rsidRPr="004442CE">
        <w:rPr>
          <w:rFonts w:hint="cs"/>
          <w:rtl/>
        </w:rPr>
        <w:t xml:space="preserve"> وهذا يحمله العقل</w:t>
      </w:r>
      <w:r w:rsidRPr="004442CE">
        <w:rPr>
          <w:rFonts w:hint="cs"/>
          <w:rtl/>
        </w:rPr>
        <w:t>،</w:t>
      </w:r>
      <w:r w:rsidR="00BB795E" w:rsidRPr="004442CE">
        <w:rPr>
          <w:rFonts w:hint="cs"/>
          <w:rtl/>
        </w:rPr>
        <w:t xml:space="preserve"> ولكن يقصر عنه الوهم، وقصور الوهم منشأ الشبهة</w:t>
      </w:r>
      <w:r w:rsidRPr="004442CE">
        <w:rPr>
          <w:rFonts w:hint="cs"/>
          <w:rtl/>
        </w:rPr>
        <w:t>،</w:t>
      </w:r>
      <w:r w:rsidR="00BB795E" w:rsidRPr="004442CE">
        <w:rPr>
          <w:rFonts w:hint="cs"/>
          <w:rtl/>
        </w:rPr>
        <w:t xml:space="preserve"> ومثار دعوى الاستحالة</w:t>
      </w:r>
      <w:r w:rsidR="00DE080D" w:rsidRPr="004442CE">
        <w:rPr>
          <w:rFonts w:hint="cs"/>
          <w:rtl/>
        </w:rPr>
        <w:t xml:space="preserve">) </w:t>
      </w:r>
      <w:r w:rsidR="00BB795E" w:rsidRPr="004442CE">
        <w:rPr>
          <w:rFonts w:hint="cs"/>
          <w:rtl/>
        </w:rPr>
        <w:t xml:space="preserve">انظر حسن </w:t>
      </w:r>
      <w:proofErr w:type="spellStart"/>
      <w:r w:rsidR="00BB795E" w:rsidRPr="004442CE">
        <w:rPr>
          <w:rFonts w:hint="cs"/>
          <w:rtl/>
        </w:rPr>
        <w:t>المحاججة</w:t>
      </w:r>
      <w:proofErr w:type="spellEnd"/>
      <w:r w:rsidR="00BB795E" w:rsidRPr="004442CE">
        <w:rPr>
          <w:rFonts w:hint="cs"/>
          <w:rtl/>
        </w:rPr>
        <w:t xml:space="preserve"> للأستاذ العلامة النَّظَّار سعيد فودة حفظه الله تعالى</w:t>
      </w:r>
      <w:r w:rsidRPr="004442CE">
        <w:rPr>
          <w:rFonts w:hint="cs"/>
          <w:rtl/>
        </w:rPr>
        <w:t>،</w:t>
      </w:r>
      <w:r w:rsidR="00BB795E" w:rsidRPr="004442CE">
        <w:rPr>
          <w:rFonts w:hint="cs"/>
          <w:rtl/>
        </w:rPr>
        <w:t xml:space="preserve"> </w:t>
      </w:r>
      <w:r w:rsidR="00BB795E" w:rsidRPr="004442CE">
        <w:rPr>
          <w:rFonts w:hint="cs"/>
          <w:bCs/>
          <w:rtl/>
        </w:rPr>
        <w:t>وقال الشيخ محمود بن محمد خطاب السبكي</w:t>
      </w:r>
      <w:r w:rsidR="00BB795E" w:rsidRPr="004442CE">
        <w:rPr>
          <w:rFonts w:hint="cs"/>
          <w:rtl/>
        </w:rPr>
        <w:t xml:space="preserve"> (1352هـ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وأما مذهب السلف والخلف بالنسبة للآيات والأحاديث المتشابهة فقد اتفق الكلّ على أن الله تعالى منزه عن صفات الحوادث</w:t>
      </w:r>
      <w:r w:rsidRPr="004442CE">
        <w:rPr>
          <w:rFonts w:hint="cs"/>
          <w:rtl/>
        </w:rPr>
        <w:t>،</w:t>
      </w:r>
      <w:r w:rsidR="00BB795E" w:rsidRPr="004442CE">
        <w:rPr>
          <w:rFonts w:hint="cs"/>
          <w:rtl/>
        </w:rPr>
        <w:t xml:space="preserve"> فليس له عز وجل مكان في العرش ولا في السماء ولا في غيرهما</w:t>
      </w:r>
      <w:r w:rsidRPr="004442CE">
        <w:rPr>
          <w:rFonts w:hint="cs"/>
          <w:rtl/>
        </w:rPr>
        <w:t>،</w:t>
      </w:r>
      <w:r w:rsidR="00BB795E" w:rsidRPr="004442CE">
        <w:rPr>
          <w:rFonts w:hint="cs"/>
          <w:rtl/>
        </w:rPr>
        <w:t xml:space="preserve"> ولا يتصف بالحلول في شيء من الحوادث ولا بالاتصال بشيء منها ولا بالتحول والانتقال ونحوهما من صفات الحوادث</w:t>
      </w:r>
      <w:r w:rsidR="00DE080D" w:rsidRPr="004442CE">
        <w:rPr>
          <w:rFonts w:hint="cs"/>
          <w:rtl/>
        </w:rPr>
        <w:t xml:space="preserve">) </w:t>
      </w:r>
      <w:r w:rsidR="00BB795E" w:rsidRPr="004442CE">
        <w:rPr>
          <w:rFonts w:hint="cs"/>
          <w:rtl/>
        </w:rPr>
        <w:t xml:space="preserve">انظر إتحاف الكائنات </w:t>
      </w:r>
      <w:r w:rsidRPr="004442CE">
        <w:rPr>
          <w:rFonts w:hint="cs"/>
          <w:rtl/>
        </w:rPr>
        <w:t>(</w:t>
      </w:r>
      <w:r w:rsidR="00BB795E" w:rsidRPr="004442CE">
        <w:rPr>
          <w:rFonts w:hint="cs"/>
          <w:rtl/>
        </w:rPr>
        <w:t>ص 5</w:t>
      </w:r>
      <w:r w:rsidR="00DE080D" w:rsidRPr="004442CE">
        <w:rPr>
          <w:rFonts w:hint="cs"/>
          <w:rtl/>
        </w:rPr>
        <w:t xml:space="preserve">) </w:t>
      </w:r>
      <w:r w:rsidRPr="004442CE">
        <w:rPr>
          <w:rFonts w:hint="cs"/>
          <w:rtl/>
        </w:rPr>
        <w:t xml:space="preserve">، </w:t>
      </w:r>
      <w:r w:rsidR="00BB795E" w:rsidRPr="004442CE">
        <w:rPr>
          <w:rFonts w:eastAsia="Times New Roman" w:hint="cs"/>
          <w:bCs/>
          <w:rtl/>
        </w:rPr>
        <w:t>وقال الشيخ محمد عثمان الميرغني المكي الحنفي</w:t>
      </w:r>
      <w:r w:rsidR="00BB795E" w:rsidRPr="004442CE">
        <w:rPr>
          <w:rFonts w:eastAsia="Times New Roman" w:hint="cs"/>
          <w:rtl/>
        </w:rPr>
        <w:t xml:space="preserve"> (1268هـ</w:t>
      </w:r>
      <w:r w:rsidR="00DE080D" w:rsidRPr="004442CE">
        <w:rPr>
          <w:rFonts w:eastAsia="Times New Roman" w:hint="cs"/>
          <w:rtl/>
        </w:rPr>
        <w:t xml:space="preserve">) </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مخالفته للحوادث</w:t>
      </w:r>
      <w:r w:rsidR="004C546D" w:rsidRPr="004442CE">
        <w:rPr>
          <w:rFonts w:eastAsia="Times New Roman" w:hint="cs"/>
          <w:rtl/>
        </w:rPr>
        <w:t xml:space="preserve">: </w:t>
      </w:r>
      <w:r w:rsidR="00BB795E" w:rsidRPr="004442CE">
        <w:rPr>
          <w:rFonts w:eastAsia="Times New Roman" w:hint="cs"/>
          <w:rtl/>
        </w:rPr>
        <w:t>ومعناها عدم الموافقة لشيء من الحوادث</w:t>
      </w:r>
      <w:r w:rsidRPr="004442CE">
        <w:rPr>
          <w:rFonts w:eastAsia="Times New Roman" w:hint="cs"/>
          <w:rtl/>
        </w:rPr>
        <w:t>،</w:t>
      </w:r>
      <w:r w:rsidR="00BB795E" w:rsidRPr="004442CE">
        <w:rPr>
          <w:rFonts w:eastAsia="Times New Roman" w:hint="cs"/>
          <w:rtl/>
        </w:rPr>
        <w:t xml:space="preserve"> وليس تعالى بجوهر ولا جسم ولا عرض ولا متحرك ولا ساكن</w:t>
      </w:r>
      <w:r w:rsidRPr="004442CE">
        <w:rPr>
          <w:rFonts w:eastAsia="Times New Roman" w:hint="cs"/>
          <w:rtl/>
        </w:rPr>
        <w:t>،</w:t>
      </w:r>
      <w:r w:rsidR="00BB795E" w:rsidRPr="004442CE">
        <w:rPr>
          <w:rFonts w:eastAsia="Times New Roman" w:hint="cs"/>
          <w:rtl/>
        </w:rPr>
        <w:t xml:space="preserve"> ولا يوصف تعالى بالصغر ولا بالكبر</w:t>
      </w:r>
      <w:r w:rsidRPr="004442CE">
        <w:rPr>
          <w:rFonts w:eastAsia="Times New Roman" w:hint="cs"/>
          <w:rtl/>
        </w:rPr>
        <w:t>،</w:t>
      </w:r>
      <w:r w:rsidR="00BB795E" w:rsidRPr="004442CE">
        <w:rPr>
          <w:rFonts w:eastAsia="Times New Roman" w:hint="cs"/>
          <w:rtl/>
        </w:rPr>
        <w:t xml:space="preserve"> ولا بالفوقية ولا بالتحتية</w:t>
      </w:r>
      <w:r w:rsidRPr="004442CE">
        <w:rPr>
          <w:rFonts w:eastAsia="Times New Roman" w:hint="cs"/>
          <w:rtl/>
        </w:rPr>
        <w:t>،</w:t>
      </w:r>
      <w:r w:rsidR="00BB795E" w:rsidRPr="004442CE">
        <w:rPr>
          <w:rFonts w:eastAsia="Times New Roman" w:hint="cs"/>
          <w:rtl/>
        </w:rPr>
        <w:t xml:space="preserve"> ولا بالحلول في الأمكنة</w:t>
      </w:r>
      <w:r w:rsidRPr="004442CE">
        <w:rPr>
          <w:rFonts w:eastAsia="Times New Roman" w:hint="cs"/>
          <w:rtl/>
        </w:rPr>
        <w:t>،</w:t>
      </w:r>
      <w:r w:rsidR="00BB795E" w:rsidRPr="004442CE">
        <w:rPr>
          <w:rFonts w:eastAsia="Times New Roman" w:hint="cs"/>
          <w:rtl/>
        </w:rPr>
        <w:t xml:space="preserve"> و لا بالاتحاد ولا بالاتصال و لا بالانفصال</w:t>
      </w:r>
      <w:r w:rsidRPr="004442CE">
        <w:rPr>
          <w:rFonts w:eastAsia="Times New Roman" w:hint="cs"/>
          <w:rtl/>
        </w:rPr>
        <w:t>،</w:t>
      </w:r>
      <w:r w:rsidR="00BB795E" w:rsidRPr="004442CE">
        <w:rPr>
          <w:rFonts w:eastAsia="Times New Roman" w:hint="cs"/>
          <w:rtl/>
        </w:rPr>
        <w:t xml:space="preserve"> ولا باليمين ولا بالشمال ولا بالخلف ولا بالأمام</w:t>
      </w:r>
      <w:r w:rsidRPr="004442CE">
        <w:rPr>
          <w:rFonts w:eastAsia="Times New Roman" w:hint="cs"/>
          <w:rtl/>
        </w:rPr>
        <w:t>،</w:t>
      </w:r>
      <w:r w:rsidR="00BB795E" w:rsidRPr="004442CE">
        <w:rPr>
          <w:rFonts w:eastAsia="Times New Roman" w:hint="cs"/>
          <w:rtl/>
        </w:rPr>
        <w:t xml:space="preserve"> ولا بغير ذلك من صفات الحوادث</w:t>
      </w:r>
      <w:r w:rsidR="00DE080D" w:rsidRPr="004442CE">
        <w:rPr>
          <w:rFonts w:eastAsia="Times New Roman" w:hint="cs"/>
          <w:rtl/>
        </w:rPr>
        <w:t xml:space="preserve">) </w:t>
      </w:r>
      <w:r w:rsidR="00BB795E" w:rsidRPr="004442CE">
        <w:rPr>
          <w:rFonts w:eastAsia="Times New Roman" w:hint="cs"/>
          <w:rtl/>
        </w:rPr>
        <w:t>منظومته مُنجية العبيد (ص 16</w:t>
      </w:r>
      <w:r w:rsidR="00DE080D" w:rsidRPr="004442CE">
        <w:rPr>
          <w:rFonts w:eastAsia="Times New Roman" w:hint="cs"/>
          <w:rtl/>
        </w:rPr>
        <w:t xml:space="preserve">) </w:t>
      </w:r>
      <w:r w:rsidRPr="004442CE">
        <w:rPr>
          <w:rFonts w:hint="cs"/>
          <w:rtl/>
        </w:rPr>
        <w:t xml:space="preserve">، </w:t>
      </w:r>
      <w:r w:rsidR="00BB795E" w:rsidRPr="004442CE">
        <w:rPr>
          <w:rFonts w:hint="cs"/>
          <w:bCs/>
          <w:rtl/>
        </w:rPr>
        <w:t xml:space="preserve">وقد نص الإمام المحدث الحافظ المفسر عبد الرحمن بن الجوزي </w:t>
      </w:r>
      <w:r w:rsidR="00BB795E" w:rsidRPr="004442CE">
        <w:rPr>
          <w:rFonts w:hint="cs"/>
          <w:bCs/>
          <w:rtl/>
        </w:rPr>
        <w:lastRenderedPageBreak/>
        <w:t>الحنبلي</w:t>
      </w:r>
      <w:r w:rsidR="00BB795E" w:rsidRPr="004442CE">
        <w:rPr>
          <w:rFonts w:hint="cs"/>
          <w:rtl/>
        </w:rPr>
        <w:t xml:space="preserve"> </w:t>
      </w:r>
      <w:r w:rsidRPr="004442CE">
        <w:rPr>
          <w:rFonts w:hint="cs"/>
          <w:rtl/>
        </w:rPr>
        <w:t>(</w:t>
      </w:r>
      <w:r w:rsidR="00BB795E" w:rsidRPr="004442CE">
        <w:rPr>
          <w:rFonts w:hint="cs"/>
          <w:rtl/>
        </w:rPr>
        <w:t>597هـ</w:t>
      </w:r>
      <w:r w:rsidR="00DE080D" w:rsidRPr="004442CE">
        <w:rPr>
          <w:rFonts w:hint="cs"/>
          <w:rtl/>
        </w:rPr>
        <w:t xml:space="preserve">) </w:t>
      </w:r>
      <w:r w:rsidR="00BB795E" w:rsidRPr="004442CE">
        <w:rPr>
          <w:rFonts w:hint="cs"/>
          <w:rtl/>
        </w:rPr>
        <w:t xml:space="preserve">على نفي التحيز في المكان والاتصال والانفصال والاجتماع والافتراق عن الله تعالى، وردّ في كتابه "الباز الأشهب" على ابن </w:t>
      </w:r>
      <w:proofErr w:type="spellStart"/>
      <w:r w:rsidR="00BB795E" w:rsidRPr="004442CE">
        <w:rPr>
          <w:rFonts w:hint="cs"/>
          <w:rtl/>
        </w:rPr>
        <w:t>الزاغوني</w:t>
      </w:r>
      <w:proofErr w:type="spellEnd"/>
      <w:r w:rsidR="00BB795E" w:rsidRPr="004442CE">
        <w:rPr>
          <w:rFonts w:hint="cs"/>
          <w:rtl/>
        </w:rPr>
        <w:t xml:space="preserve"> المجسم الذي قال</w:t>
      </w:r>
      <w:r w:rsidR="004C546D" w:rsidRPr="004442CE">
        <w:rPr>
          <w:rFonts w:hint="cs"/>
          <w:rtl/>
        </w:rPr>
        <w:t xml:space="preserve">: </w:t>
      </w:r>
      <w:r w:rsidR="00BB795E" w:rsidRPr="004442CE">
        <w:rPr>
          <w:rFonts w:hint="cs"/>
          <w:rtl/>
        </w:rPr>
        <w:t>"فلما قال ـ تعالى ـ</w:t>
      </w:r>
      <w:r w:rsidRPr="004442CE">
        <w:rPr>
          <w:rFonts w:hint="cs"/>
          <w:rtl/>
        </w:rPr>
        <w:t xml:space="preserve"> {</w:t>
      </w:r>
      <w:r w:rsidR="00BB795E" w:rsidRPr="004442CE">
        <w:rPr>
          <w:rFonts w:hint="cs"/>
          <w:rtl/>
        </w:rPr>
        <w:t>ثمّ استوى</w:t>
      </w:r>
      <w:r w:rsidRPr="004442CE">
        <w:rPr>
          <w:rFonts w:hint="cs"/>
          <w:rtl/>
        </w:rPr>
        <w:t>}</w:t>
      </w:r>
      <w:r w:rsidR="00BB795E" w:rsidRPr="004442CE">
        <w:rPr>
          <w:rFonts w:hint="cs"/>
          <w:rtl/>
        </w:rPr>
        <w:t xml:space="preserve"> [سورة الأعراف</w:t>
      </w:r>
      <w:r w:rsidR="004C546D" w:rsidRPr="004442CE">
        <w:rPr>
          <w:rFonts w:hint="cs"/>
          <w:rtl/>
        </w:rPr>
        <w:t xml:space="preserve">: </w:t>
      </w:r>
      <w:r w:rsidR="00BB795E" w:rsidRPr="004442CE">
        <w:rPr>
          <w:rFonts w:hint="cs"/>
          <w:rtl/>
        </w:rPr>
        <w:t xml:space="preserve">54] علمنا اختصاصه بتلك الجهة"، وقال ابن </w:t>
      </w:r>
      <w:proofErr w:type="spellStart"/>
      <w:r w:rsidR="00BB795E" w:rsidRPr="004442CE">
        <w:rPr>
          <w:rFonts w:hint="cs"/>
          <w:rtl/>
        </w:rPr>
        <w:t>الزاغوني</w:t>
      </w:r>
      <w:proofErr w:type="spellEnd"/>
      <w:r w:rsidR="00BB795E" w:rsidRPr="004442CE">
        <w:rPr>
          <w:rFonts w:hint="cs"/>
          <w:rtl/>
        </w:rPr>
        <w:t xml:space="preserve"> أيضا والعياذ بالله</w:t>
      </w:r>
      <w:r w:rsidR="004C546D" w:rsidRPr="004442CE">
        <w:rPr>
          <w:rFonts w:hint="cs"/>
          <w:rtl/>
        </w:rPr>
        <w:t xml:space="preserve">: </w:t>
      </w:r>
      <w:r w:rsidR="00BB795E" w:rsidRPr="004442CE">
        <w:rPr>
          <w:rFonts w:hint="cs"/>
          <w:rtl/>
        </w:rPr>
        <w:t>"ولا بد أن يكون لذاته نهايةٌ وغاية يعلمها" قال ابن الجوزي ما نصه</w:t>
      </w:r>
      <w:r w:rsidR="004C546D" w:rsidRPr="004442CE">
        <w:rPr>
          <w:rFonts w:hint="cs"/>
          <w:rtl/>
        </w:rPr>
        <w:t xml:space="preserve">: </w:t>
      </w:r>
      <w:r w:rsidR="00BB795E" w:rsidRPr="004442CE">
        <w:rPr>
          <w:rFonts w:hint="cs"/>
          <w:rtl/>
        </w:rPr>
        <w:t>"قلتُ</w:t>
      </w:r>
      <w:r w:rsidR="004C546D" w:rsidRPr="004442CE">
        <w:rPr>
          <w:rFonts w:hint="cs"/>
          <w:rtl/>
        </w:rPr>
        <w:t xml:space="preserve">: </w:t>
      </w:r>
      <w:r w:rsidR="00BB795E" w:rsidRPr="004442CE">
        <w:rPr>
          <w:rFonts w:hint="cs"/>
          <w:rtl/>
        </w:rPr>
        <w:t>هذا رجلٌ لا يدري ما يقول، لأنه إذا قَدّر غايةً وفصلاً بين الخالق والمخلوق فقد حدده وأقر بأنه جسم وهو يقول في كتابه إنه ليس بجوهر لأن الجوهر ما يتحيز، ثم يثبت له مكانًا يتحيز فيه</w:t>
      </w:r>
      <w:r w:rsidRPr="004442CE">
        <w:rPr>
          <w:rFonts w:hint="cs"/>
          <w:rtl/>
        </w:rPr>
        <w:t>،</w:t>
      </w:r>
      <w:r w:rsidR="00BB795E" w:rsidRPr="004442CE">
        <w:rPr>
          <w:rFonts w:hint="cs"/>
          <w:rtl/>
        </w:rPr>
        <w:t xml:space="preserve"> قلت</w:t>
      </w:r>
      <w:r w:rsidR="004C546D" w:rsidRPr="004442CE">
        <w:rPr>
          <w:rFonts w:hint="cs"/>
          <w:rtl/>
        </w:rPr>
        <w:t xml:space="preserve">: </w:t>
      </w:r>
      <w:r w:rsidR="00BB795E" w:rsidRPr="004442CE">
        <w:rPr>
          <w:rFonts w:hint="cs"/>
          <w:rtl/>
        </w:rPr>
        <w:t xml:space="preserve">ـ أي ابن الجوزي ـ وهذا كلام جهل من قائله وتشبيه محض فما عرف هذا الشيخ ما يجب للخالق تعالى وما يستحيل عليه، فإن وجوده تعالى ليس كوجود الجواهر والأجسام التي لا بد لها من حيز، والتحت والفوق إنما يكون فيما يُقابَل ويحاذَى، ومن ضرورة المحاذِي أن يكون أكبر من </w:t>
      </w:r>
      <w:proofErr w:type="spellStart"/>
      <w:r w:rsidR="00BB795E" w:rsidRPr="004442CE">
        <w:rPr>
          <w:rFonts w:hint="cs"/>
          <w:rtl/>
        </w:rPr>
        <w:t>المحاذَى</w:t>
      </w:r>
      <w:proofErr w:type="spellEnd"/>
      <w:r w:rsidR="00BB795E" w:rsidRPr="004442CE">
        <w:rPr>
          <w:rFonts w:hint="cs"/>
          <w:rtl/>
        </w:rPr>
        <w:t xml:space="preserve"> أو أصغر أو مثله، وأن هذا ومثله إنما يكون في الأجسام، وكلّ ما يحاذِي الأجسام يجوز أن يمسها، وما جاز عليه مماسة الأجسام ومباينتها فهو حادث، إذ قد ثبت أن الدليل على حدوث الجواهر قبولها المماسةَ والمباينة، فإن أجازوا هذا عليه قالوا بجواز حدوثه، وإن منعوا هذا عليه لم يبق لنا طريق لإثبات حدوث الجواهر، ومتى قدّرنا مستغنيًا عن المحل ومحتاجًا إلى الحيز، ثم قلنا</w:t>
      </w:r>
      <w:r w:rsidR="004C546D" w:rsidRPr="004442CE">
        <w:rPr>
          <w:rFonts w:hint="cs"/>
          <w:rtl/>
        </w:rPr>
        <w:t xml:space="preserve">: </w:t>
      </w:r>
      <w:r w:rsidR="00BB795E" w:rsidRPr="004442CE">
        <w:rPr>
          <w:rFonts w:hint="cs"/>
          <w:rtl/>
        </w:rPr>
        <w:t>إما أن يكونا متجاورين أو متباينين كان ذلك محالاً، فإن التجاور والتباينَ من لوازم التّحيز في المتحيّزات</w:t>
      </w:r>
      <w:r w:rsidRPr="004442CE">
        <w:rPr>
          <w:rFonts w:hint="cs"/>
          <w:rtl/>
        </w:rPr>
        <w:t>،</w:t>
      </w:r>
      <w:r w:rsidR="00BB795E" w:rsidRPr="004442CE">
        <w:rPr>
          <w:rFonts w:hint="cs"/>
          <w:rtl/>
        </w:rPr>
        <w:t xml:space="preserve"> وقد ثبت أن الاجتماع والافتراق من لوازم التحيز، والحق سبحانه وتعالى لا يوصف بالتحيز، لأنه لو كان متحيزًا لم يخل إما أن يكون ساكنًا في حيّزهِ أو متحركًا عنه، ولا يجوز أن يوصف بحركة ولا سكون ولا اجتماع ولا افتراق، ومن جاورَ أو باين فقد تناهى ذاتًا والتناهي إذا اختص بمقدار استدعى مخصِّصًا، وكذا ينبغي أن يقال ليس بداخلٍ في العالم وليس بخارجٍ منه، لأن الدخول والخروج من لوازم المتحيزات فهما كالحركة والسكون وسائر الأعراض التي تختصُّ بالأجرام. وأما قولهم خلق الأماكن لا في ذاته فثبت انفصاله عنها قلنا</w:t>
      </w:r>
      <w:r w:rsidR="004C546D" w:rsidRPr="004442CE">
        <w:rPr>
          <w:rFonts w:hint="cs"/>
          <w:rtl/>
        </w:rPr>
        <w:t xml:space="preserve">: </w:t>
      </w:r>
      <w:r w:rsidR="00BB795E" w:rsidRPr="004442CE">
        <w:rPr>
          <w:rFonts w:hint="cs"/>
          <w:rtl/>
        </w:rPr>
        <w:t>ذاته المقدس لا يَقبل أن يُخلَق فيه شيء ولا أن يحل فيه شيء، وقد حملهم الحِسُّ على التشبيه والتخليط حتى قال بعضهم إنما ذكَر الاستواء على العرش لأنه أقرب الموجودات إليه، وهذا جهل أيضًا لأن قرب المسافة لا يتصور إلا في جسم، ويَعِزُّ علينا كيف يُنْسَبُ هذا القائل إلى مذهبنا. واحتج بعضهم بأنه على العرش بقوله تعالى</w:t>
      </w:r>
      <w:r w:rsidR="004C546D" w:rsidRPr="004442CE">
        <w:rPr>
          <w:rFonts w:hint="cs"/>
          <w:rtl/>
        </w:rPr>
        <w:t xml:space="preserve">: </w:t>
      </w:r>
      <w:r w:rsidRPr="004442CE">
        <w:rPr>
          <w:rFonts w:hint="cs"/>
          <w:rtl/>
        </w:rPr>
        <w:t>{</w:t>
      </w:r>
      <w:r w:rsidR="00BB795E" w:rsidRPr="004442CE">
        <w:rPr>
          <w:rFonts w:hint="cs"/>
          <w:rtl/>
        </w:rPr>
        <w:t>إِلَيْهِ يَصْعَدُ الْكَلِمُ الطَّيِّبُ وَالْعَمَلُ الصَّالِحُ يَرْفَعُهُ</w:t>
      </w:r>
      <w:r w:rsidRPr="004442CE">
        <w:rPr>
          <w:rFonts w:hint="cs"/>
          <w:rtl/>
        </w:rPr>
        <w:t>}</w:t>
      </w:r>
      <w:r w:rsidR="00BB795E" w:rsidRPr="004442CE">
        <w:rPr>
          <w:rFonts w:hint="cs"/>
          <w:rtl/>
        </w:rPr>
        <w:t xml:space="preserve"> [سورة فاطر</w:t>
      </w:r>
      <w:r w:rsidR="004C546D" w:rsidRPr="004442CE">
        <w:rPr>
          <w:rFonts w:hint="cs"/>
          <w:rtl/>
        </w:rPr>
        <w:t xml:space="preserve">: </w:t>
      </w:r>
      <w:r w:rsidR="00BB795E" w:rsidRPr="004442CE">
        <w:rPr>
          <w:rFonts w:hint="cs"/>
          <w:rtl/>
        </w:rPr>
        <w:t>10] وبقوله</w:t>
      </w:r>
      <w:r w:rsidR="004C546D" w:rsidRPr="004442CE">
        <w:rPr>
          <w:rFonts w:hint="cs"/>
          <w:rtl/>
        </w:rPr>
        <w:t xml:space="preserve">: </w:t>
      </w:r>
      <w:r w:rsidRPr="004442CE">
        <w:rPr>
          <w:rFonts w:hint="cs"/>
          <w:rtl/>
        </w:rPr>
        <w:t>{</w:t>
      </w:r>
      <w:r w:rsidR="00BB795E" w:rsidRPr="004442CE">
        <w:rPr>
          <w:rFonts w:hint="cs"/>
          <w:rtl/>
        </w:rPr>
        <w:t>وَهُوَ الْقَاهِرُ فَوْقَ عِبَادِهِ</w:t>
      </w:r>
      <w:r w:rsidRPr="004442CE">
        <w:rPr>
          <w:rFonts w:hint="cs"/>
          <w:rtl/>
        </w:rPr>
        <w:t>}</w:t>
      </w:r>
      <w:r w:rsidR="00BB795E" w:rsidRPr="004442CE">
        <w:rPr>
          <w:rFonts w:hint="cs"/>
          <w:rtl/>
        </w:rPr>
        <w:t xml:space="preserve"> [سورة الأنعام</w:t>
      </w:r>
      <w:r w:rsidR="004C546D" w:rsidRPr="004442CE">
        <w:rPr>
          <w:rFonts w:hint="cs"/>
          <w:rtl/>
        </w:rPr>
        <w:t xml:space="preserve">: </w:t>
      </w:r>
      <w:r w:rsidR="00BB795E" w:rsidRPr="004442CE">
        <w:rPr>
          <w:rFonts w:hint="cs"/>
          <w:rtl/>
        </w:rPr>
        <w:t>18] وجعلوا ذلك فوقية حسيّة ونسوا أن الفوقية الحسية إنما تكون لجسم أو جوهر، وأن الفوقية قد تطلق لعلو المرتبة فيقال</w:t>
      </w:r>
      <w:r w:rsidR="004C546D" w:rsidRPr="004442CE">
        <w:rPr>
          <w:rFonts w:hint="cs"/>
          <w:rtl/>
        </w:rPr>
        <w:t xml:space="preserve">: </w:t>
      </w:r>
      <w:r w:rsidR="00BB795E" w:rsidRPr="004442CE">
        <w:rPr>
          <w:rFonts w:hint="cs"/>
          <w:rtl/>
        </w:rPr>
        <w:t>فلان فوق فلان، ثم إنه كما قال تعالى</w:t>
      </w:r>
      <w:r w:rsidR="004C546D" w:rsidRPr="004442CE">
        <w:rPr>
          <w:rFonts w:hint="cs"/>
          <w:rtl/>
        </w:rPr>
        <w:t xml:space="preserve">: </w:t>
      </w:r>
      <w:r w:rsidRPr="004442CE">
        <w:rPr>
          <w:rFonts w:hint="cs"/>
          <w:rtl/>
        </w:rPr>
        <w:lastRenderedPageBreak/>
        <w:t>{</w:t>
      </w:r>
      <w:r w:rsidR="00BB795E" w:rsidRPr="004442CE">
        <w:rPr>
          <w:rFonts w:hint="cs"/>
          <w:rtl/>
        </w:rPr>
        <w:t>فوق عباده</w:t>
      </w:r>
      <w:r w:rsidRPr="004442CE">
        <w:rPr>
          <w:rFonts w:hint="cs"/>
          <w:rtl/>
        </w:rPr>
        <w:t>}</w:t>
      </w:r>
      <w:r w:rsidR="00BB795E" w:rsidRPr="004442CE">
        <w:rPr>
          <w:rFonts w:hint="cs"/>
          <w:rtl/>
        </w:rPr>
        <w:t xml:space="preserve"> قال تعالى</w:t>
      </w:r>
      <w:r w:rsidR="004C546D" w:rsidRPr="004442CE">
        <w:rPr>
          <w:rFonts w:hint="cs"/>
          <w:rtl/>
        </w:rPr>
        <w:t xml:space="preserve">: </w:t>
      </w:r>
      <w:r w:rsidRPr="004442CE">
        <w:rPr>
          <w:rFonts w:hint="cs"/>
          <w:rtl/>
        </w:rPr>
        <w:t>{</w:t>
      </w:r>
      <w:r w:rsidR="00BB795E" w:rsidRPr="004442CE">
        <w:rPr>
          <w:rFonts w:hint="cs"/>
          <w:rtl/>
        </w:rPr>
        <w:t>وهو معكم</w:t>
      </w:r>
      <w:r w:rsidRPr="004442CE">
        <w:rPr>
          <w:rFonts w:hint="cs"/>
          <w:rtl/>
        </w:rPr>
        <w:t>}</w:t>
      </w:r>
      <w:r w:rsidR="00BB795E" w:rsidRPr="004442CE">
        <w:rPr>
          <w:rFonts w:hint="cs"/>
          <w:rtl/>
        </w:rPr>
        <w:t>، فمن حملها على العلم حمل خصمُه الاستواء على القهر، وذهبت طائفة إلى أن الله تعالى على عرشه وقد ملأهُ والأشْبَه أنه مماس للعرش والكرسي موضِعُ قدميه. قلت</w:t>
      </w:r>
      <w:r w:rsidR="004C546D" w:rsidRPr="004442CE">
        <w:rPr>
          <w:rFonts w:hint="cs"/>
          <w:rtl/>
        </w:rPr>
        <w:t xml:space="preserve">: </w:t>
      </w:r>
      <w:r w:rsidR="00BB795E" w:rsidRPr="004442CE">
        <w:rPr>
          <w:rFonts w:hint="cs"/>
          <w:rtl/>
        </w:rPr>
        <w:t>المماسة إنما تقع بين جسمين وما أبقى هذا في التجسيم بقية" انتهى كلام الحافظ ابن الجوزي ولقد أجاد وشفى وكفى</w:t>
      </w:r>
      <w:r w:rsidRPr="004442CE">
        <w:rPr>
          <w:rFonts w:hint="cs"/>
          <w:rtl/>
        </w:rPr>
        <w:t>،</w:t>
      </w:r>
      <w:r w:rsidR="00BB795E" w:rsidRPr="004442CE">
        <w:rPr>
          <w:rFonts w:hint="cs"/>
          <w:rtl/>
        </w:rPr>
        <w:t xml:space="preserve"> </w:t>
      </w:r>
      <w:r w:rsidR="00BB795E" w:rsidRPr="004442CE">
        <w:rPr>
          <w:rFonts w:hint="cs"/>
          <w:bCs/>
          <w:rtl/>
        </w:rPr>
        <w:t>وقال الإمام فخر الدين الرازي</w:t>
      </w:r>
      <w:r w:rsidR="00BB795E" w:rsidRPr="004442CE">
        <w:rPr>
          <w:rFonts w:hint="cs"/>
          <w:rtl/>
        </w:rPr>
        <w:t xml:space="preserve"> </w:t>
      </w:r>
      <w:r w:rsidRPr="004442CE">
        <w:rPr>
          <w:rFonts w:hint="cs"/>
          <w:rtl/>
        </w:rPr>
        <w:t>(</w:t>
      </w:r>
      <w:r w:rsidR="00BB795E" w:rsidRPr="004442CE">
        <w:rPr>
          <w:rFonts w:hint="cs"/>
          <w:rtl/>
        </w:rPr>
        <w:t>606هـ</w:t>
      </w:r>
      <w:r w:rsidR="00DE080D" w:rsidRPr="004442CE">
        <w:rPr>
          <w:rFonts w:hint="cs"/>
          <w:rtl/>
        </w:rPr>
        <w:t xml:space="preserve">) </w:t>
      </w:r>
      <w:r w:rsidR="004C546D" w:rsidRPr="004442CE">
        <w:rPr>
          <w:rFonts w:hint="cs"/>
          <w:rtl/>
        </w:rPr>
        <w:t xml:space="preserve">: </w:t>
      </w:r>
      <w:r w:rsidR="00BB795E" w:rsidRPr="004442CE">
        <w:rPr>
          <w:rFonts w:hint="cs"/>
          <w:rtl/>
        </w:rPr>
        <w:t>"فلو كان علوّ الله تعالى بسبب المكان لكان علو المكان الذي بسببه حصل هذا العلوّ لله تعالى صفة ذاتية، ولكان حصول هذا العلوّ لله تعالى حصولاً بتبعية حصوله في المكان، فكان علو المكان أتم وأكمل من علو ذات الله تعالى، فيكون علو الله ناقصًا وعلوّ غيره كاملا وذلك محال" اهـ</w:t>
      </w:r>
      <w:r w:rsidRPr="004442CE">
        <w:rPr>
          <w:rFonts w:hint="cs"/>
          <w:rtl/>
        </w:rPr>
        <w:t>،</w:t>
      </w:r>
      <w:r w:rsidR="00BB795E" w:rsidRPr="004442CE">
        <w:rPr>
          <w:rFonts w:hint="cs"/>
          <w:rtl/>
        </w:rPr>
        <w:t xml:space="preserve"> وقال أيضًا عند تفسير ءاية</w:t>
      </w:r>
      <w:r w:rsidR="004C546D" w:rsidRPr="004442CE">
        <w:rPr>
          <w:rFonts w:hint="cs"/>
          <w:rtl/>
        </w:rPr>
        <w:t xml:space="preserve">: </w:t>
      </w:r>
      <w:r w:rsidRPr="004442CE">
        <w:rPr>
          <w:rFonts w:hint="cs"/>
          <w:rtl/>
        </w:rPr>
        <w:t>{</w:t>
      </w:r>
      <w:r w:rsidR="00BB795E" w:rsidRPr="004442CE">
        <w:rPr>
          <w:rFonts w:hint="cs"/>
          <w:rtl/>
        </w:rPr>
        <w:t>الرحمنُ على العرشِ استوى</w:t>
      </w:r>
      <w:r w:rsidRPr="004442CE">
        <w:rPr>
          <w:rFonts w:hint="cs"/>
          <w:rtl/>
        </w:rPr>
        <w:t>}</w:t>
      </w:r>
      <w:r w:rsidR="00BB795E" w:rsidRPr="004442CE">
        <w:rPr>
          <w:rFonts w:hint="cs"/>
          <w:rtl/>
        </w:rPr>
        <w:t xml:space="preserve"> [سورة طه</w:t>
      </w:r>
      <w:r w:rsidR="004C546D" w:rsidRPr="004442CE">
        <w:rPr>
          <w:rFonts w:hint="cs"/>
          <w:rtl/>
        </w:rPr>
        <w:t xml:space="preserve">: </w:t>
      </w:r>
      <w:r w:rsidR="00BB795E" w:rsidRPr="004442CE">
        <w:rPr>
          <w:rFonts w:hint="cs"/>
          <w:rtl/>
        </w:rPr>
        <w:t>5]</w:t>
      </w:r>
      <w:r w:rsidR="004C546D" w:rsidRPr="004442CE">
        <w:rPr>
          <w:rFonts w:hint="cs"/>
          <w:rtl/>
        </w:rPr>
        <w:t xml:space="preserve">: </w:t>
      </w:r>
      <w:r w:rsidR="00BB795E" w:rsidRPr="004442CE">
        <w:rPr>
          <w:rFonts w:hint="cs"/>
          <w:rtl/>
        </w:rPr>
        <w:t>"المسألة الثانية</w:t>
      </w:r>
      <w:r w:rsidR="004C546D" w:rsidRPr="004442CE">
        <w:rPr>
          <w:rFonts w:hint="cs"/>
          <w:rtl/>
        </w:rPr>
        <w:t xml:space="preserve">: </w:t>
      </w:r>
      <w:r w:rsidR="00BB795E" w:rsidRPr="004442CE">
        <w:rPr>
          <w:rFonts w:hint="cs"/>
          <w:rtl/>
        </w:rPr>
        <w:t>المشبهة تعلقت بهذه الآية في أن معبودهم جالس على العرش وهذا باطل بالعقل والنقل من وجوه</w:t>
      </w:r>
      <w:r w:rsidR="004C546D" w:rsidRPr="004442CE">
        <w:rPr>
          <w:rFonts w:hint="cs"/>
          <w:rtl/>
        </w:rPr>
        <w:t xml:space="preserve">: </w:t>
      </w:r>
      <w:r w:rsidRPr="004442CE">
        <w:rPr>
          <w:rFonts w:hint="cs"/>
          <w:rtl/>
        </w:rPr>
        <w:t>(</w:t>
      </w:r>
      <w:r w:rsidR="00BB795E" w:rsidRPr="004442CE">
        <w:rPr>
          <w:rFonts w:hint="cs"/>
          <w:rtl/>
        </w:rPr>
        <w:t>أحدها</w:t>
      </w:r>
      <w:r w:rsidR="00DE080D" w:rsidRPr="004442CE">
        <w:rPr>
          <w:rFonts w:hint="cs"/>
          <w:rtl/>
        </w:rPr>
        <w:t xml:space="preserve">) </w:t>
      </w:r>
      <w:r w:rsidR="004C546D" w:rsidRPr="004442CE">
        <w:rPr>
          <w:rFonts w:hint="cs"/>
          <w:rtl/>
        </w:rPr>
        <w:t xml:space="preserve">: </w:t>
      </w:r>
      <w:r w:rsidR="00BB795E" w:rsidRPr="004442CE">
        <w:rPr>
          <w:rFonts w:hint="cs"/>
          <w:rtl/>
        </w:rPr>
        <w:t>أنه سبحانه وتعالى كان ولا عرش ولا مكان، ولما خلق الخلق لم يحتجْ إلى مكان بل كان غنيًّا عنه، فهو بالصفة التي لم يزل عليها إلا أن يزعُمَ زاعم أنه لم يزل مع الله عرش</w:t>
      </w:r>
      <w:r w:rsidRPr="004442CE">
        <w:rPr>
          <w:rFonts w:hint="cs"/>
          <w:rtl/>
        </w:rPr>
        <w:t>،</w:t>
      </w:r>
      <w:r w:rsidR="00BB795E" w:rsidRPr="004442CE">
        <w:rPr>
          <w:rFonts w:hint="cs"/>
          <w:rtl/>
        </w:rPr>
        <w:t xml:space="preserve"> و </w:t>
      </w:r>
      <w:r w:rsidRPr="004442CE">
        <w:rPr>
          <w:rFonts w:hint="cs"/>
          <w:rtl/>
        </w:rPr>
        <w:t>(</w:t>
      </w:r>
      <w:r w:rsidR="00BB795E" w:rsidRPr="004442CE">
        <w:rPr>
          <w:rFonts w:hint="cs"/>
          <w:rtl/>
        </w:rPr>
        <w:t>ثانيها</w:t>
      </w:r>
      <w:r w:rsidR="00DE080D" w:rsidRPr="004442CE">
        <w:rPr>
          <w:rFonts w:hint="cs"/>
          <w:rtl/>
        </w:rPr>
        <w:t xml:space="preserve">) </w:t>
      </w:r>
      <w:r w:rsidR="004C546D" w:rsidRPr="004442CE">
        <w:rPr>
          <w:rFonts w:hint="cs"/>
          <w:rtl/>
        </w:rPr>
        <w:t xml:space="preserve">: </w:t>
      </w:r>
      <w:r w:rsidR="00BB795E" w:rsidRPr="004442CE">
        <w:rPr>
          <w:rFonts w:hint="cs"/>
          <w:rtl/>
        </w:rPr>
        <w:t>أن الجالس على العرش لا بد وأن يكون الجزء الحاصل منه في يمين العرش غير الحاصل في يسار العرش، فيكون في نفسه مؤلَّفًا مركَّبًا، وكل ما كان كذلك احتاج إلى المؤلِّف والمركِّب، وذلك محال</w:t>
      </w:r>
      <w:r w:rsidRPr="004442CE">
        <w:rPr>
          <w:rFonts w:hint="cs"/>
          <w:rtl/>
        </w:rPr>
        <w:t>،</w:t>
      </w:r>
      <w:r w:rsidR="00BB795E" w:rsidRPr="004442CE">
        <w:rPr>
          <w:rFonts w:hint="cs"/>
          <w:rtl/>
        </w:rPr>
        <w:t xml:space="preserve"> و </w:t>
      </w:r>
      <w:r w:rsidRPr="004442CE">
        <w:rPr>
          <w:rFonts w:hint="cs"/>
          <w:rtl/>
        </w:rPr>
        <w:t>(</w:t>
      </w:r>
      <w:r w:rsidR="00BB795E" w:rsidRPr="004442CE">
        <w:rPr>
          <w:rFonts w:hint="cs"/>
          <w:rtl/>
        </w:rPr>
        <w:t>ثالثها</w:t>
      </w:r>
      <w:r w:rsidR="00DE080D" w:rsidRPr="004442CE">
        <w:rPr>
          <w:rFonts w:hint="cs"/>
          <w:rtl/>
        </w:rPr>
        <w:t xml:space="preserve">) </w:t>
      </w:r>
      <w:r w:rsidR="004C546D" w:rsidRPr="004442CE">
        <w:rPr>
          <w:rFonts w:hint="cs"/>
          <w:rtl/>
        </w:rPr>
        <w:t xml:space="preserve">: </w:t>
      </w:r>
      <w:r w:rsidR="00BB795E" w:rsidRPr="004442CE">
        <w:rPr>
          <w:rFonts w:hint="cs"/>
          <w:rtl/>
        </w:rPr>
        <w:t>أن الجالس على العرش إما أن يكون متمكنًا من الانتقال والحركة أو لا يُمْكِنُه ذلك، فإن كان الأول فقد صار محل الحركة والسكون فيكون مُحْدَثًا لا محالة، وإن كان الثاني كان كالمربوط بل كان كالزَّمِن بل أسوأ حالاً منه، فإن الزَّمِنَ إذا شاء الحركة في رأسه وحدقته أمكنه ذلك وهو غير ممكن على معبودهم</w:t>
      </w:r>
      <w:r w:rsidRPr="004442CE">
        <w:rPr>
          <w:rFonts w:hint="cs"/>
          <w:rtl/>
        </w:rPr>
        <w:t>،</w:t>
      </w:r>
      <w:r w:rsidR="00BB795E" w:rsidRPr="004442CE">
        <w:rPr>
          <w:rFonts w:hint="cs"/>
          <w:rtl/>
        </w:rPr>
        <w:t xml:space="preserve"> ورابعها</w:t>
      </w:r>
      <w:r w:rsidR="004C546D" w:rsidRPr="004442CE">
        <w:rPr>
          <w:rFonts w:hint="cs"/>
          <w:rtl/>
        </w:rPr>
        <w:t xml:space="preserve">: </w:t>
      </w:r>
      <w:r w:rsidR="00BB795E" w:rsidRPr="004442CE">
        <w:rPr>
          <w:rFonts w:hint="cs"/>
          <w:rtl/>
        </w:rPr>
        <w:t>هو أن معبودهم إما أن يحصل في كل مكان أو في مكان دون مكان، فإن حصل في كل مكان لزمهم أن يحصل في مكان النجاسات والقاذورات وذلك لا يقوله عاقل، وإن حصل في مكان دون مكان افتقر إلى مخصص يخصِّصه بذلك المكان فيكون محتاجًا وهو على الله محال" اهـ</w:t>
      </w:r>
      <w:r w:rsidRPr="004442CE">
        <w:rPr>
          <w:rFonts w:hint="cs"/>
          <w:rtl/>
        </w:rPr>
        <w:t xml:space="preserve">، </w:t>
      </w:r>
      <w:r w:rsidR="00BB795E" w:rsidRPr="004442CE">
        <w:rPr>
          <w:rFonts w:hint="cs"/>
          <w:bCs/>
          <w:rtl/>
        </w:rPr>
        <w:t>وقال سيف الدين الآمدي</w:t>
      </w:r>
      <w:r w:rsidR="00BB795E" w:rsidRPr="004442CE">
        <w:rPr>
          <w:rFonts w:hint="cs"/>
          <w:rtl/>
        </w:rPr>
        <w:t xml:space="preserve"> </w:t>
      </w:r>
      <w:r w:rsidRPr="004442CE">
        <w:rPr>
          <w:rFonts w:hint="cs"/>
          <w:rtl/>
        </w:rPr>
        <w:t>(</w:t>
      </w:r>
      <w:r w:rsidR="00BB795E" w:rsidRPr="004442CE">
        <w:rPr>
          <w:rFonts w:hint="cs"/>
          <w:rtl/>
        </w:rPr>
        <w:t>631هـ</w:t>
      </w:r>
      <w:r w:rsidR="00DE080D" w:rsidRPr="004442CE">
        <w:rPr>
          <w:rFonts w:hint="cs"/>
          <w:rtl/>
        </w:rPr>
        <w:t xml:space="preserve">) </w:t>
      </w:r>
      <w:r w:rsidR="00BB795E" w:rsidRPr="004442CE">
        <w:rPr>
          <w:rFonts w:hint="cs"/>
          <w:rtl/>
        </w:rPr>
        <w:t>في كتابه "غاية المرام"</w:t>
      </w:r>
      <w:r w:rsidR="004C546D" w:rsidRPr="004442CE">
        <w:rPr>
          <w:rFonts w:hint="cs"/>
          <w:rtl/>
        </w:rPr>
        <w:t xml:space="preserve">: </w:t>
      </w:r>
      <w:r w:rsidR="00BB795E" w:rsidRPr="004442CE">
        <w:rPr>
          <w:rFonts w:hint="cs"/>
          <w:rtl/>
        </w:rPr>
        <w:t>"فإن قيل ما نشاهده منَ الموجودات ليس إلا أجسامًا وأعراضًا، وإثبات قسم ثالث مما لا نعقِله، وإذا كانت الموجودات منحصرة فيما ذكرناه فلا جائز أن يكون البارئ عرضًا لأن العرض مفتقِر إلى الجسم والبارئ لا يفتقِر إلى شيء، وإلا كان المفتقرُ إليه أشرفَ منه وهو محال، وإذا بطل أن يكون عرضًا بقي أن يكون جسمًا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قلنا</w:t>
      </w:r>
      <w:r w:rsidR="00DE080D" w:rsidRPr="004442CE">
        <w:rPr>
          <w:rFonts w:hint="cs"/>
          <w:rtl/>
        </w:rPr>
        <w:t xml:space="preserve">) </w:t>
      </w:r>
      <w:r w:rsidR="004C546D" w:rsidRPr="004442CE">
        <w:rPr>
          <w:rFonts w:hint="cs"/>
          <w:rtl/>
        </w:rPr>
        <w:t xml:space="preserve">: </w:t>
      </w:r>
      <w:r w:rsidR="00BB795E" w:rsidRPr="004442CE">
        <w:rPr>
          <w:rFonts w:hint="cs"/>
          <w:rtl/>
        </w:rPr>
        <w:t xml:space="preserve">منشأ الخبط ههنا إنما هو من الوهم لإعطاء الحق حكم الشاهد والحكم على غير المحسوس بما حكم به على المحسوس، وهو كاذب غير صادق، فإن الوهم قد يرتمي إلى أنه لا جسم إلا في مكان بناء على الشاهد، وإن شهد العقل بأن العالم لا في مكان لكَون البرهان </w:t>
      </w:r>
      <w:r w:rsidR="00BB795E" w:rsidRPr="004442CE">
        <w:rPr>
          <w:rFonts w:hint="cs"/>
          <w:rtl/>
        </w:rPr>
        <w:lastRenderedPageBreak/>
        <w:t xml:space="preserve">قد دلَّ على نهايته، بل وقد يشتد وهم بعض الناس بحيث يقضي به على العقل، وذلك كمن ينفِر عن المبيت في بيت فيه ميت لتوهمه أنه يتحرك أو يقوم، وإن كان عقله يقضي بانتفاء ذلك، فإذًا اللبيب من ترك الوهم جانبًا ولم يتخذ غير البرهان والدليل صاحبًا. وإذا عرف أن مستند ذلك ليس إلا مجرد الوهم، فطريق كشف الخيال إنما هو بالنظر في البرهان فإنا قد بيَّنا أنه لا بد من موجودٍ هو </w:t>
      </w:r>
      <w:proofErr w:type="spellStart"/>
      <w:r w:rsidR="00BB795E" w:rsidRPr="004442CE">
        <w:rPr>
          <w:rFonts w:hint="cs"/>
          <w:rtl/>
        </w:rPr>
        <w:t>مُبدىء</w:t>
      </w:r>
      <w:proofErr w:type="spellEnd"/>
      <w:r w:rsidR="00BB795E" w:rsidRPr="004442CE">
        <w:rPr>
          <w:rFonts w:hint="cs"/>
          <w:rtl/>
        </w:rPr>
        <w:t xml:space="preserve"> الكائنات، وبيَّنا أنه لا جائز أن يكون له مثل من الموجودات شاهدًا ولا غائبًا، ومع تسليم هاتين القاعدتين يتبين أن ما يقضي به الوهم لا حاصل له. ثم لو لزم أن يكون جسمًا كما في الشاهد للزم أن يكون حادثًا كما في الشاهد وهو ممتنع لما سبق، وليس هو عرضًا وإلا لافتقر إلى مقوم يقومه لوجوده، إذ العرض لا معنى له إلا ما وجوده في موضوع، وذلك أيضًا محال" اهـ</w:t>
      </w:r>
      <w:r w:rsidRPr="004442CE">
        <w:rPr>
          <w:rFonts w:hint="cs"/>
          <w:rtl/>
        </w:rPr>
        <w:t>،</w:t>
      </w:r>
      <w:r w:rsidR="00BB795E" w:rsidRPr="004442CE">
        <w:rPr>
          <w:rFonts w:hint="cs"/>
          <w:rtl/>
        </w:rPr>
        <w:t xml:space="preserve"> </w:t>
      </w:r>
      <w:r w:rsidR="00BB795E" w:rsidRPr="004442CE">
        <w:rPr>
          <w:rFonts w:hint="cs"/>
          <w:bCs/>
          <w:rtl/>
        </w:rPr>
        <w:t>وجاء في رسالة</w:t>
      </w:r>
      <w:r w:rsidR="004C546D" w:rsidRPr="004442CE">
        <w:rPr>
          <w:rFonts w:hint="cs"/>
          <w:bCs/>
          <w:rtl/>
        </w:rPr>
        <w:t xml:space="preserve">: </w:t>
      </w:r>
      <w:r w:rsidR="00BB795E" w:rsidRPr="004442CE">
        <w:rPr>
          <w:rFonts w:hint="cs"/>
          <w:bCs/>
          <w:rtl/>
        </w:rPr>
        <w:t xml:space="preserve">حسن </w:t>
      </w:r>
      <w:proofErr w:type="spellStart"/>
      <w:r w:rsidR="00BB795E" w:rsidRPr="004442CE">
        <w:rPr>
          <w:rFonts w:hint="cs"/>
          <w:bCs/>
          <w:rtl/>
        </w:rPr>
        <w:t>المحاججة</w:t>
      </w:r>
      <w:proofErr w:type="spellEnd"/>
      <w:r w:rsidR="00BB795E" w:rsidRPr="004442CE">
        <w:rPr>
          <w:rFonts w:hint="cs"/>
          <w:bCs/>
          <w:rtl/>
        </w:rPr>
        <w:t xml:space="preserve"> في بيان أن الله تعالى لا داخل العالم ولا خارجه للأستاذ سعيد فودة</w:t>
      </w:r>
      <w:r w:rsidR="00BB795E" w:rsidRPr="004442CE">
        <w:rPr>
          <w:rFonts w:hint="cs"/>
          <w:rtl/>
        </w:rPr>
        <w:t xml:space="preserve"> </w:t>
      </w:r>
      <w:r w:rsidRPr="004442CE">
        <w:rPr>
          <w:rFonts w:hint="cs"/>
          <w:rtl/>
        </w:rPr>
        <w:t>[</w:t>
      </w:r>
      <w:r w:rsidR="00BB795E" w:rsidRPr="004442CE">
        <w:rPr>
          <w:rFonts w:hint="cs"/>
          <w:rtl/>
        </w:rPr>
        <w:t xml:space="preserve">شبهة في إثبات </w:t>
      </w:r>
      <w:proofErr w:type="gramStart"/>
      <w:r w:rsidR="00BB795E" w:rsidRPr="004442CE">
        <w:rPr>
          <w:rFonts w:hint="cs"/>
          <w:rtl/>
        </w:rPr>
        <w:t>الجهة</w:t>
      </w:r>
      <w:r w:rsidRPr="004442CE">
        <w:rPr>
          <w:rFonts w:hint="cs"/>
          <w:rtl/>
        </w:rPr>
        <w:t>]</w:t>
      </w:r>
      <w:r w:rsidR="00BB795E" w:rsidRPr="004442CE">
        <w:rPr>
          <w:rFonts w:hint="cs"/>
          <w:rtl/>
        </w:rPr>
        <w:t>وقد</w:t>
      </w:r>
      <w:proofErr w:type="gramEnd"/>
      <w:r w:rsidR="00BB795E" w:rsidRPr="004442CE">
        <w:rPr>
          <w:rFonts w:hint="cs"/>
          <w:rtl/>
        </w:rPr>
        <w:t xml:space="preserve"> يقول بعضٌ منكم على سبيل الاستدلال على الجهة</w:t>
      </w:r>
      <w:r w:rsidR="004C546D" w:rsidRPr="004442CE">
        <w:rPr>
          <w:rFonts w:hint="cs"/>
          <w:rtl/>
        </w:rPr>
        <w:t xml:space="preserve">: </w:t>
      </w:r>
      <w:r w:rsidR="00BB795E" w:rsidRPr="004442CE">
        <w:rPr>
          <w:rFonts w:hint="cs"/>
          <w:rtl/>
        </w:rPr>
        <w:t>ماذا يوجد فوق الأرض؟ فيقال</w:t>
      </w:r>
      <w:r w:rsidR="004C546D" w:rsidRPr="004442CE">
        <w:rPr>
          <w:rFonts w:hint="cs"/>
          <w:rtl/>
        </w:rPr>
        <w:t xml:space="preserve">: </w:t>
      </w:r>
      <w:r w:rsidR="00BB795E" w:rsidRPr="004442CE">
        <w:rPr>
          <w:rFonts w:hint="cs"/>
          <w:rtl/>
        </w:rPr>
        <w:t>السماء الدنيا، فيقول</w:t>
      </w:r>
      <w:r w:rsidR="004C546D" w:rsidRPr="004442CE">
        <w:rPr>
          <w:rFonts w:hint="cs"/>
          <w:rtl/>
        </w:rPr>
        <w:t xml:space="preserve">: </w:t>
      </w:r>
      <w:r w:rsidR="00BB795E" w:rsidRPr="004442CE">
        <w:rPr>
          <w:rFonts w:hint="cs"/>
          <w:rtl/>
        </w:rPr>
        <w:t>وفوقها؟ فيقال</w:t>
      </w:r>
      <w:r w:rsidR="004C546D" w:rsidRPr="004442CE">
        <w:rPr>
          <w:rFonts w:hint="cs"/>
          <w:rtl/>
        </w:rPr>
        <w:t xml:space="preserve">: </w:t>
      </w:r>
      <w:r w:rsidR="00BB795E" w:rsidRPr="004442CE">
        <w:rPr>
          <w:rFonts w:hint="cs"/>
          <w:rtl/>
        </w:rPr>
        <w:t>الثانية، وهكذا إلى السابعة، فيقول</w:t>
      </w:r>
      <w:r w:rsidR="004C546D" w:rsidRPr="004442CE">
        <w:rPr>
          <w:rFonts w:hint="cs"/>
          <w:rtl/>
        </w:rPr>
        <w:t xml:space="preserve">: </w:t>
      </w:r>
      <w:r w:rsidR="00BB795E" w:rsidRPr="004442CE">
        <w:rPr>
          <w:rFonts w:hint="cs"/>
          <w:rtl/>
        </w:rPr>
        <w:t>وفوق السماء السابعة؟ فيقال</w:t>
      </w:r>
      <w:r w:rsidR="004C546D" w:rsidRPr="004442CE">
        <w:rPr>
          <w:rFonts w:hint="cs"/>
          <w:rtl/>
        </w:rPr>
        <w:t xml:space="preserve">: </w:t>
      </w:r>
      <w:r w:rsidR="00BB795E" w:rsidRPr="004442CE">
        <w:rPr>
          <w:rFonts w:hint="cs"/>
          <w:rtl/>
        </w:rPr>
        <w:t>العرش، فيقول</w:t>
      </w:r>
      <w:r w:rsidR="004C546D" w:rsidRPr="004442CE">
        <w:rPr>
          <w:rFonts w:hint="cs"/>
          <w:rtl/>
        </w:rPr>
        <w:t xml:space="preserve">: </w:t>
      </w:r>
      <w:r w:rsidR="00BB795E" w:rsidRPr="004442CE">
        <w:rPr>
          <w:rFonts w:hint="cs"/>
          <w:rtl/>
        </w:rPr>
        <w:t>وماذا فوق العرش؟ فإذا قيل له</w:t>
      </w:r>
      <w:r w:rsidR="004C546D" w:rsidRPr="004442CE">
        <w:rPr>
          <w:rFonts w:hint="cs"/>
          <w:rtl/>
        </w:rPr>
        <w:t xml:space="preserve">: </w:t>
      </w:r>
      <w:r w:rsidR="00BB795E" w:rsidRPr="004442CE">
        <w:rPr>
          <w:rFonts w:hint="cs"/>
          <w:rtl/>
        </w:rPr>
        <w:t>الله، وقع المجيب في مذهبه، وإذا قيل</w:t>
      </w:r>
      <w:r w:rsidR="004C546D" w:rsidRPr="004442CE">
        <w:rPr>
          <w:rFonts w:hint="cs"/>
          <w:rtl/>
        </w:rPr>
        <w:t xml:space="preserve">: </w:t>
      </w:r>
      <w:r w:rsidR="00BB795E" w:rsidRPr="004442CE">
        <w:rPr>
          <w:rFonts w:hint="cs"/>
          <w:rtl/>
        </w:rPr>
        <w:t>لا شيء، فيقول له</w:t>
      </w:r>
      <w:r w:rsidR="004C546D" w:rsidRPr="004442CE">
        <w:rPr>
          <w:rFonts w:hint="cs"/>
          <w:rtl/>
        </w:rPr>
        <w:t xml:space="preserve">: </w:t>
      </w:r>
      <w:r w:rsidR="00BB795E" w:rsidRPr="004442CE">
        <w:rPr>
          <w:rFonts w:hint="cs"/>
          <w:rtl/>
        </w:rPr>
        <w:t>سبحان الله، جعلت الله عدماً، هذا كلامه</w:t>
      </w:r>
      <w:r w:rsidRPr="004442CE">
        <w:rPr>
          <w:rFonts w:hint="cs"/>
          <w:rtl/>
        </w:rPr>
        <w:t>،</w:t>
      </w:r>
      <w:r w:rsidR="00BB795E" w:rsidRPr="004442CE">
        <w:rPr>
          <w:rFonts w:hint="cs"/>
          <w:rtl/>
        </w:rPr>
        <w:t xml:space="preserve"> وهو يقول هذا لأنه يتوهم أصلاً أن الله تعالى في جهة الفوق، فلما سمع نفي وجود الله في جهة الفوق استغرب</w:t>
      </w:r>
      <w:r w:rsidRPr="004442CE">
        <w:rPr>
          <w:rFonts w:hint="cs"/>
          <w:rtl/>
        </w:rPr>
        <w:t>،</w:t>
      </w:r>
      <w:r w:rsidR="00BB795E" w:rsidRPr="004442CE">
        <w:rPr>
          <w:rFonts w:hint="cs"/>
          <w:rtl/>
        </w:rPr>
        <w:t xml:space="preserve"> فإذا قلت له سائلاً</w:t>
      </w:r>
      <w:r w:rsidR="004C546D" w:rsidRPr="004442CE">
        <w:rPr>
          <w:rFonts w:hint="cs"/>
          <w:rtl/>
        </w:rPr>
        <w:t xml:space="preserve">: </w:t>
      </w:r>
      <w:r w:rsidR="00BB795E" w:rsidRPr="004442CE">
        <w:rPr>
          <w:rFonts w:hint="cs"/>
          <w:rtl/>
        </w:rPr>
        <w:t>فما الجواب الذي به أنت، فسوف يقول</w:t>
      </w:r>
      <w:r w:rsidR="004C546D" w:rsidRPr="004442CE">
        <w:rPr>
          <w:rFonts w:hint="cs"/>
          <w:rtl/>
        </w:rPr>
        <w:t xml:space="preserve">: </w:t>
      </w:r>
      <w:r w:rsidR="00BB795E" w:rsidRPr="004442CE">
        <w:rPr>
          <w:rFonts w:hint="cs"/>
          <w:rtl/>
        </w:rPr>
        <w:t>أقول</w:t>
      </w:r>
      <w:r w:rsidR="004C546D" w:rsidRPr="004442CE">
        <w:rPr>
          <w:rFonts w:hint="cs"/>
          <w:rtl/>
        </w:rPr>
        <w:t xml:space="preserve">: </w:t>
      </w:r>
      <w:r w:rsidR="00BB795E" w:rsidRPr="004442CE">
        <w:rPr>
          <w:rFonts w:hint="cs"/>
          <w:rtl/>
        </w:rPr>
        <w:t>(الرحمن على العرش استوى</w:t>
      </w:r>
      <w:proofErr w:type="gramStart"/>
      <w:r w:rsidR="00DE080D" w:rsidRPr="004442CE">
        <w:rPr>
          <w:rFonts w:hint="cs"/>
          <w:rtl/>
        </w:rPr>
        <w:t xml:space="preserve">) </w:t>
      </w:r>
      <w:r w:rsidRPr="004442CE">
        <w:rPr>
          <w:rFonts w:hint="cs"/>
          <w:rtl/>
        </w:rPr>
        <w:t>،</w:t>
      </w:r>
      <w:proofErr w:type="gramEnd"/>
      <w:r w:rsidR="00BB795E" w:rsidRPr="004442CE">
        <w:rPr>
          <w:rFonts w:hint="cs"/>
          <w:rtl/>
        </w:rPr>
        <w:t xml:space="preserve"> وهو يذكر هذه الآية في هذا الموضع، وهو يتوهم أنه يفهم معناها، وليظهر غيره ممن يحاوره أنه لا يتبع القرآن</w:t>
      </w:r>
      <w:r w:rsidRPr="004442CE">
        <w:rPr>
          <w:rFonts w:hint="cs"/>
          <w:rtl/>
        </w:rPr>
        <w:t>،</w:t>
      </w:r>
      <w:r w:rsidR="00BB795E" w:rsidRPr="004442CE">
        <w:rPr>
          <w:rFonts w:hint="cs"/>
          <w:rtl/>
        </w:rPr>
        <w:t xml:space="preserve"> وهذا الذي يجيب بهذا الكلام، يسأل فيقال له</w:t>
      </w:r>
      <w:r w:rsidR="004C546D" w:rsidRPr="004442CE">
        <w:rPr>
          <w:rFonts w:hint="cs"/>
          <w:rtl/>
        </w:rPr>
        <w:t xml:space="preserve">: </w:t>
      </w:r>
      <w:r w:rsidR="00BB795E" w:rsidRPr="004442CE">
        <w:rPr>
          <w:rFonts w:hint="cs"/>
          <w:rtl/>
        </w:rPr>
        <w:t>ما معنى استوى</w:t>
      </w:r>
      <w:r w:rsidR="00702A14" w:rsidRPr="004442CE">
        <w:rPr>
          <w:rFonts w:hint="cs"/>
          <w:rtl/>
        </w:rPr>
        <w:t>؟</w:t>
      </w:r>
      <w:r w:rsidR="00BB795E" w:rsidRPr="004442CE">
        <w:rPr>
          <w:rFonts w:hint="cs"/>
          <w:rtl/>
        </w:rPr>
        <w:t xml:space="preserve"> فسوف يتهرب من الإجابة، وهم عادة لا يصرحون بأنهم يعتقدون أن استوى جلس، </w:t>
      </w:r>
      <w:proofErr w:type="gramStart"/>
      <w:r w:rsidR="00BB795E" w:rsidRPr="004442CE">
        <w:rPr>
          <w:rFonts w:hint="cs"/>
          <w:rtl/>
        </w:rPr>
        <w:t>لكي لا</w:t>
      </w:r>
      <w:proofErr w:type="gramEnd"/>
      <w:r w:rsidR="00BB795E" w:rsidRPr="004442CE">
        <w:rPr>
          <w:rFonts w:hint="cs"/>
          <w:rtl/>
        </w:rPr>
        <w:t xml:space="preserve"> يظهر ويبين أنهم مجسمون، وهم عادة يقولون</w:t>
      </w:r>
      <w:r w:rsidR="004C546D" w:rsidRPr="004442CE">
        <w:rPr>
          <w:rFonts w:hint="cs"/>
          <w:rtl/>
        </w:rPr>
        <w:t xml:space="preserve">: </w:t>
      </w:r>
      <w:r w:rsidR="00BB795E" w:rsidRPr="004442CE">
        <w:rPr>
          <w:rFonts w:hint="cs"/>
          <w:rtl/>
        </w:rPr>
        <w:t>استوى كما أخبر، فيقال له</w:t>
      </w:r>
      <w:r w:rsidR="004C546D" w:rsidRPr="004442CE">
        <w:rPr>
          <w:rFonts w:hint="cs"/>
          <w:rtl/>
        </w:rPr>
        <w:t xml:space="preserve">: </w:t>
      </w:r>
      <w:r w:rsidR="00BB795E" w:rsidRPr="004442CE">
        <w:rPr>
          <w:rFonts w:hint="cs"/>
          <w:rtl/>
        </w:rPr>
        <w:t>هل تفهم معنى هذه الآية أم لا</w:t>
      </w:r>
      <w:r w:rsidR="00702A14" w:rsidRPr="004442CE">
        <w:rPr>
          <w:rFonts w:hint="cs"/>
          <w:rtl/>
        </w:rPr>
        <w:t>؟</w:t>
      </w:r>
      <w:r w:rsidR="00BB795E" w:rsidRPr="004442CE">
        <w:rPr>
          <w:rFonts w:hint="cs"/>
          <w:rtl/>
        </w:rPr>
        <w:t xml:space="preserve"> إن قال</w:t>
      </w:r>
      <w:r w:rsidR="004C546D" w:rsidRPr="004442CE">
        <w:rPr>
          <w:rFonts w:hint="cs"/>
          <w:rtl/>
        </w:rPr>
        <w:t xml:space="preserve">: </w:t>
      </w:r>
      <w:r w:rsidR="00BB795E" w:rsidRPr="004442CE">
        <w:rPr>
          <w:rFonts w:hint="cs"/>
          <w:rtl/>
        </w:rPr>
        <w:t>نعم، ألزمه التوضيح، وحينئذ تنحلُّ العقد ويتضح المقام، وإن قال</w:t>
      </w:r>
      <w:r w:rsidR="004C546D" w:rsidRPr="004442CE">
        <w:rPr>
          <w:rFonts w:hint="cs"/>
          <w:rtl/>
        </w:rPr>
        <w:t xml:space="preserve">: </w:t>
      </w:r>
      <w:r w:rsidR="00BB795E" w:rsidRPr="004442CE">
        <w:rPr>
          <w:rFonts w:hint="cs"/>
          <w:rtl/>
        </w:rPr>
        <w:t>لا أفهمها، يقال له</w:t>
      </w:r>
      <w:r w:rsidR="004C546D" w:rsidRPr="004442CE">
        <w:rPr>
          <w:rFonts w:hint="cs"/>
          <w:rtl/>
        </w:rPr>
        <w:t xml:space="preserve">: </w:t>
      </w:r>
      <w:r w:rsidR="00BB795E" w:rsidRPr="004442CE">
        <w:rPr>
          <w:rFonts w:hint="cs"/>
          <w:rtl/>
        </w:rPr>
        <w:t>أنت تتناقض؛ لأنك جعلت هذه الآية جواباً على سؤال</w:t>
      </w:r>
      <w:r w:rsidR="004C546D" w:rsidRPr="004442CE">
        <w:rPr>
          <w:rFonts w:hint="cs"/>
          <w:rtl/>
        </w:rPr>
        <w:t xml:space="preserve">: </w:t>
      </w:r>
      <w:r w:rsidR="00BB795E" w:rsidRPr="004442CE">
        <w:rPr>
          <w:rFonts w:hint="cs"/>
          <w:rtl/>
        </w:rPr>
        <w:t>ماذا فوق العرش؟ فالسؤال عن الفوقية الحسية المكانية، والأصل في الجواب أن يكون عن ذلك، فيلزمك أن الاستواء عندك حسي مكاني، وهذا دليل التشبيه والتجسيم، وجوابك بهذه الآية يدل على أنك تفهمُ معناها، فكيف تقول إنك لا تفهمها</w:t>
      </w:r>
      <w:r w:rsidRPr="004442CE">
        <w:rPr>
          <w:rFonts w:hint="cs"/>
          <w:rtl/>
        </w:rPr>
        <w:t>،</w:t>
      </w:r>
      <w:r w:rsidR="00BB795E" w:rsidRPr="004442CE">
        <w:rPr>
          <w:rFonts w:hint="cs"/>
          <w:rtl/>
        </w:rPr>
        <w:t xml:space="preserve"> وأيضاً إن كنت لا تفهم معناها، فكيف تتخذ منها دليلاً على الناس، فتقول</w:t>
      </w:r>
      <w:r w:rsidR="004C546D" w:rsidRPr="004442CE">
        <w:rPr>
          <w:rFonts w:hint="cs"/>
          <w:rtl/>
        </w:rPr>
        <w:t xml:space="preserve">: </w:t>
      </w:r>
      <w:r w:rsidR="00BB795E" w:rsidRPr="004442CE">
        <w:rPr>
          <w:rFonts w:hint="cs"/>
          <w:rtl/>
        </w:rPr>
        <w:t>هذا يخالف الآية وهذا لا يخالفها، ومجرد حكمك بالمخالفة يتضمن أنك تفهم معناها</w:t>
      </w:r>
      <w:r w:rsidRPr="004442CE">
        <w:rPr>
          <w:rFonts w:hint="cs"/>
          <w:rtl/>
        </w:rPr>
        <w:t>،</w:t>
      </w:r>
      <w:r w:rsidR="00BB795E" w:rsidRPr="004442CE">
        <w:rPr>
          <w:rFonts w:hint="cs"/>
          <w:rtl/>
        </w:rPr>
        <w:t xml:space="preserve"> والحاصل أن هؤلاء الذين يدَّعون أنهم لا يفهمون معنى الآية يظهر تناقضهم وسقوطهم بسهولة</w:t>
      </w:r>
      <w:r w:rsidRPr="004442CE">
        <w:rPr>
          <w:rFonts w:hint="cs"/>
          <w:rtl/>
        </w:rPr>
        <w:t>،</w:t>
      </w:r>
      <w:r w:rsidR="00BB795E" w:rsidRPr="004442CE">
        <w:rPr>
          <w:rFonts w:hint="cs"/>
          <w:rtl/>
        </w:rPr>
        <w:t xml:space="preserve"> وأمَّا الذي يقول</w:t>
      </w:r>
      <w:r w:rsidR="004C546D" w:rsidRPr="004442CE">
        <w:rPr>
          <w:rFonts w:hint="cs"/>
          <w:rtl/>
        </w:rPr>
        <w:t xml:space="preserve">: </w:t>
      </w:r>
      <w:r w:rsidR="00BB795E" w:rsidRPr="004442CE">
        <w:rPr>
          <w:rFonts w:hint="cs"/>
          <w:rtl/>
        </w:rPr>
        <w:t xml:space="preserve">إن الآية دليل </w:t>
      </w:r>
      <w:r w:rsidR="00BB795E" w:rsidRPr="004442CE">
        <w:rPr>
          <w:rFonts w:hint="cs"/>
          <w:rtl/>
        </w:rPr>
        <w:lastRenderedPageBreak/>
        <w:t>على الجهة والمكان، كما يقول غالبهم، فيطالبون أولاً بالدليل على أن الاستواء في اللغة يفيد المكان والجهة والجلوس، كما يزعمون، ولن يجدوا دليلاً على هذا، وقد بينا هذا في محل آخر</w:t>
      </w:r>
      <w:r w:rsidRPr="004442CE">
        <w:rPr>
          <w:rFonts w:hint="cs"/>
          <w:rtl/>
        </w:rPr>
        <w:t>،</w:t>
      </w:r>
      <w:r w:rsidR="00BB795E" w:rsidRPr="004442CE">
        <w:rPr>
          <w:rFonts w:hint="cs"/>
          <w:rtl/>
        </w:rPr>
        <w:t xml:space="preserve"> ثم يقال لهم</w:t>
      </w:r>
      <w:r w:rsidR="004C546D" w:rsidRPr="004442CE">
        <w:rPr>
          <w:rFonts w:hint="cs"/>
          <w:rtl/>
        </w:rPr>
        <w:t xml:space="preserve">: </w:t>
      </w:r>
      <w:r w:rsidR="00BB795E" w:rsidRPr="004442CE">
        <w:rPr>
          <w:rFonts w:hint="cs"/>
          <w:rtl/>
        </w:rPr>
        <w:t>بما أن الله فوق العرش، فيلزم منه أن العرش تحته، فإن قالوا</w:t>
      </w:r>
      <w:r w:rsidR="004C546D" w:rsidRPr="004442CE">
        <w:rPr>
          <w:rFonts w:hint="cs"/>
          <w:rtl/>
        </w:rPr>
        <w:t xml:space="preserve">: </w:t>
      </w:r>
      <w:r w:rsidR="00BB795E" w:rsidRPr="004442CE">
        <w:rPr>
          <w:rFonts w:hint="cs"/>
          <w:rtl/>
        </w:rPr>
        <w:t>لا، تناقضوا، وإلا ظهر سقوطهم وابتداعهم وتناقضهم؛ لأن أحداً من السلف لم يقل</w:t>
      </w:r>
      <w:r w:rsidR="004C546D" w:rsidRPr="004442CE">
        <w:rPr>
          <w:rFonts w:hint="cs"/>
          <w:rtl/>
        </w:rPr>
        <w:t xml:space="preserve">: </w:t>
      </w:r>
      <w:r w:rsidR="00BB795E" w:rsidRPr="004442CE">
        <w:rPr>
          <w:rFonts w:hint="cs"/>
          <w:rtl/>
        </w:rPr>
        <w:t>إننا تحت الله والله فوقنا!! ويقال لهم</w:t>
      </w:r>
      <w:r w:rsidR="004C546D" w:rsidRPr="004442CE">
        <w:rPr>
          <w:rFonts w:hint="cs"/>
          <w:rtl/>
        </w:rPr>
        <w:t xml:space="preserve">: </w:t>
      </w:r>
      <w:r w:rsidR="00BB795E" w:rsidRPr="004442CE">
        <w:rPr>
          <w:rFonts w:hint="cs"/>
          <w:rtl/>
        </w:rPr>
        <w:t>ويلزم على هذا أن الله محدود من جهة التحت على زعمكم، وهذا يلزمهم بحيث لا يستطيعون الانفكاك منه</w:t>
      </w:r>
      <w:r w:rsidRPr="004442CE">
        <w:rPr>
          <w:rFonts w:hint="cs"/>
          <w:rtl/>
        </w:rPr>
        <w:t>،</w:t>
      </w:r>
      <w:r w:rsidR="00BB795E" w:rsidRPr="004442CE">
        <w:rPr>
          <w:rFonts w:hint="cs"/>
          <w:rtl/>
        </w:rPr>
        <w:t xml:space="preserve"> وقسم آخر منهم يقول</w:t>
      </w:r>
      <w:r w:rsidR="004C546D" w:rsidRPr="004442CE">
        <w:rPr>
          <w:rFonts w:hint="cs"/>
          <w:rtl/>
        </w:rPr>
        <w:t xml:space="preserve">: </w:t>
      </w:r>
      <w:r w:rsidR="00BB795E" w:rsidRPr="004442CE">
        <w:rPr>
          <w:rFonts w:hint="cs"/>
          <w:rtl/>
        </w:rPr>
        <w:t>الله فوق العرش بلا مكان</w:t>
      </w:r>
      <w:r w:rsidRPr="004442CE">
        <w:rPr>
          <w:rFonts w:hint="cs"/>
          <w:rtl/>
        </w:rPr>
        <w:t>،</w:t>
      </w:r>
      <w:r w:rsidR="00BB795E" w:rsidRPr="004442CE">
        <w:rPr>
          <w:rFonts w:hint="cs"/>
          <w:rtl/>
        </w:rPr>
        <w:t xml:space="preserve"> فيقال لهم</w:t>
      </w:r>
      <w:r w:rsidR="004C546D" w:rsidRPr="004442CE">
        <w:rPr>
          <w:rFonts w:hint="cs"/>
          <w:rtl/>
        </w:rPr>
        <w:t xml:space="preserve">: </w:t>
      </w:r>
      <w:r w:rsidR="00BB795E" w:rsidRPr="004442CE">
        <w:rPr>
          <w:rFonts w:hint="cs"/>
          <w:rtl/>
        </w:rPr>
        <w:t>العرش مكان، والله –كما تقول أنت- بذاته على العرش، فيلزمك أن العرش مكان لله تعالى، فكيف تقول</w:t>
      </w:r>
      <w:r w:rsidR="004C546D" w:rsidRPr="004442CE">
        <w:rPr>
          <w:rFonts w:hint="cs"/>
          <w:rtl/>
        </w:rPr>
        <w:t xml:space="preserve">: </w:t>
      </w:r>
      <w:r w:rsidR="00BB795E" w:rsidRPr="004442CE">
        <w:rPr>
          <w:rFonts w:hint="cs"/>
          <w:rtl/>
        </w:rPr>
        <w:t>الله فوق العرش بلا مكان؟!! ففي قولك هذا إثبات للمكان ونفي له</w:t>
      </w:r>
      <w:r w:rsidRPr="004442CE">
        <w:rPr>
          <w:rFonts w:hint="cs"/>
          <w:rtl/>
        </w:rPr>
        <w:t>،</w:t>
      </w:r>
      <w:r w:rsidR="00BB795E" w:rsidRPr="004442CE">
        <w:rPr>
          <w:rFonts w:hint="cs"/>
          <w:rtl/>
        </w:rPr>
        <w:t xml:space="preserve"> وهؤلاء يقولون</w:t>
      </w:r>
      <w:r w:rsidR="004C546D" w:rsidRPr="004442CE">
        <w:rPr>
          <w:rFonts w:hint="cs"/>
          <w:rtl/>
        </w:rPr>
        <w:t xml:space="preserve">: </w:t>
      </w:r>
      <w:r w:rsidR="00BB795E" w:rsidRPr="004442CE">
        <w:rPr>
          <w:rFonts w:hint="cs"/>
          <w:rtl/>
        </w:rPr>
        <w:t>الله تعالى على العرش، ومع هذا ليس في مكان، فيقال لهم</w:t>
      </w:r>
      <w:r w:rsidR="004C546D" w:rsidRPr="004442CE">
        <w:rPr>
          <w:rFonts w:hint="cs"/>
          <w:rtl/>
        </w:rPr>
        <w:t xml:space="preserve">: </w:t>
      </w:r>
      <w:r w:rsidR="00BB795E" w:rsidRPr="004442CE">
        <w:rPr>
          <w:rFonts w:hint="cs"/>
          <w:rtl/>
        </w:rPr>
        <w:t>العرش مكانٌ، فيصبحُ الله على مكان!! ويقولون</w:t>
      </w:r>
      <w:r w:rsidR="004C546D" w:rsidRPr="004442CE">
        <w:rPr>
          <w:rFonts w:hint="cs"/>
          <w:rtl/>
        </w:rPr>
        <w:t xml:space="preserve">: </w:t>
      </w:r>
      <w:r w:rsidR="00BB795E" w:rsidRPr="004442CE">
        <w:rPr>
          <w:rFonts w:hint="cs"/>
          <w:rtl/>
        </w:rPr>
        <w:t>فوق العرش بلا مكان، فيقال لهم</w:t>
      </w:r>
      <w:r w:rsidR="004C546D" w:rsidRPr="004442CE">
        <w:rPr>
          <w:rFonts w:hint="cs"/>
          <w:rtl/>
        </w:rPr>
        <w:t xml:space="preserve">: </w:t>
      </w:r>
      <w:r w:rsidR="00BB795E" w:rsidRPr="004442CE">
        <w:rPr>
          <w:rFonts w:hint="cs"/>
          <w:rtl/>
        </w:rPr>
        <w:t>الشيء الموجود فوق مكان لا بدَّ أن يكون له مكان؛ لأن الفوقية أصلاً مكانٌ</w:t>
      </w:r>
      <w:r w:rsidRPr="004442CE">
        <w:rPr>
          <w:rFonts w:hint="cs"/>
          <w:rtl/>
        </w:rPr>
        <w:t>،</w:t>
      </w:r>
      <w:r w:rsidR="00BB795E" w:rsidRPr="004442CE">
        <w:rPr>
          <w:rFonts w:hint="cs"/>
          <w:rtl/>
        </w:rPr>
        <w:t xml:space="preserve"> ويقال أيضاً للذي يعتقد أن الله تعالى خارج عن العالم خروجَ الجسم عن الجسم، ومنفصل عن العالم انفصال الجسم عن الجسم، يقال له</w:t>
      </w:r>
      <w:r w:rsidR="004C546D" w:rsidRPr="004442CE">
        <w:rPr>
          <w:rFonts w:hint="cs"/>
          <w:rtl/>
        </w:rPr>
        <w:t xml:space="preserve">: </w:t>
      </w:r>
      <w:r w:rsidR="00BB795E" w:rsidRPr="004442CE">
        <w:rPr>
          <w:rFonts w:hint="cs"/>
          <w:rtl/>
        </w:rPr>
        <w:t>الذي يكون خارج شيء لا بد –بهذا المعنى- أن يكون إمَّا مماساً للشيء أو منفصلاً عنه</w:t>
      </w:r>
      <w:r w:rsidR="004C546D" w:rsidRPr="004442CE">
        <w:rPr>
          <w:rFonts w:hint="cs"/>
          <w:rtl/>
        </w:rPr>
        <w:t xml:space="preserve">: </w:t>
      </w:r>
      <w:r w:rsidR="00BB795E" w:rsidRPr="004442CE">
        <w:rPr>
          <w:rFonts w:hint="cs"/>
          <w:rtl/>
        </w:rPr>
        <w:t>فإن قلتَ</w:t>
      </w:r>
      <w:r w:rsidR="004C546D" w:rsidRPr="004442CE">
        <w:rPr>
          <w:rFonts w:hint="cs"/>
          <w:rtl/>
        </w:rPr>
        <w:t xml:space="preserve">: </w:t>
      </w:r>
      <w:r w:rsidR="00BB795E" w:rsidRPr="004442CE">
        <w:rPr>
          <w:rFonts w:hint="cs"/>
          <w:rtl/>
        </w:rPr>
        <w:t>مماسٌ، فأنت مبتدع مجسم، وإن قلتَ</w:t>
      </w:r>
      <w:r w:rsidR="004C546D" w:rsidRPr="004442CE">
        <w:rPr>
          <w:rFonts w:hint="cs"/>
          <w:rtl/>
        </w:rPr>
        <w:t xml:space="preserve">: </w:t>
      </w:r>
      <w:r w:rsidR="00BB795E" w:rsidRPr="004442CE">
        <w:rPr>
          <w:rFonts w:hint="cs"/>
          <w:rtl/>
        </w:rPr>
        <w:t>غير مماس، فهذا هو معنى الانفصال المنفي، فيقال له</w:t>
      </w:r>
      <w:r w:rsidR="004C546D" w:rsidRPr="004442CE">
        <w:rPr>
          <w:rFonts w:hint="cs"/>
          <w:rtl/>
        </w:rPr>
        <w:t xml:space="preserve">: </w:t>
      </w:r>
      <w:r w:rsidR="00BB795E" w:rsidRPr="004442CE">
        <w:rPr>
          <w:rFonts w:hint="cs"/>
          <w:rtl/>
        </w:rPr>
        <w:t>إذن توجد مسافة بين الله وبين العالم، فإما أن تكون وجودية –أي هذه المسافة-، أو عدمية</w:t>
      </w:r>
      <w:r w:rsidR="004C546D" w:rsidRPr="004442CE">
        <w:rPr>
          <w:rFonts w:hint="cs"/>
          <w:rtl/>
        </w:rPr>
        <w:t xml:space="preserve">: </w:t>
      </w:r>
      <w:r w:rsidR="00BB795E" w:rsidRPr="004442CE">
        <w:rPr>
          <w:rFonts w:hint="cs"/>
          <w:rtl/>
        </w:rPr>
        <w:t>فإن كانت عدمية رجعنا إلى المماسة، وإن كانت وجودية، فنقول لك</w:t>
      </w:r>
      <w:r w:rsidR="004C546D" w:rsidRPr="004442CE">
        <w:rPr>
          <w:rFonts w:hint="cs"/>
          <w:rtl/>
        </w:rPr>
        <w:t xml:space="preserve">: </w:t>
      </w:r>
      <w:r w:rsidR="00BB795E" w:rsidRPr="004442CE">
        <w:rPr>
          <w:rFonts w:hint="cs"/>
          <w:rtl/>
        </w:rPr>
        <w:t>هل هي من ضمن العالم أو أمرٌ غير العالم</w:t>
      </w:r>
      <w:r w:rsidR="00702A14" w:rsidRPr="004442CE">
        <w:rPr>
          <w:rFonts w:hint="cs"/>
          <w:rtl/>
        </w:rPr>
        <w:t>؟</w:t>
      </w:r>
      <w:r w:rsidR="00BB795E" w:rsidRPr="004442CE">
        <w:rPr>
          <w:rFonts w:hint="cs"/>
          <w:rtl/>
        </w:rPr>
        <w:t xml:space="preserve"> فإن قلتَ بالثاني، تبين لنا جهلك بمعاني ما تقول؛ لن كل ما سوى الله فمن العالم، وهو مخلوق، وإن قلتَ</w:t>
      </w:r>
      <w:r w:rsidR="004C546D" w:rsidRPr="004442CE">
        <w:rPr>
          <w:rFonts w:hint="cs"/>
          <w:rtl/>
        </w:rPr>
        <w:t xml:space="preserve">: </w:t>
      </w:r>
      <w:r w:rsidR="00BB795E" w:rsidRPr="004442CE">
        <w:rPr>
          <w:rFonts w:hint="cs"/>
          <w:rtl/>
        </w:rPr>
        <w:t>هي من العالم، فيلزمك القول بأنَّ الله تعالى منفصل عن العالم بشيء من العالم، وهذا تناقض، ويلزمك أيضاً أن الله مماس للعالم</w:t>
      </w:r>
      <w:r w:rsidRPr="004442CE">
        <w:rPr>
          <w:rFonts w:hint="cs"/>
          <w:rtl/>
        </w:rPr>
        <w:t>،</w:t>
      </w:r>
      <w:r w:rsidR="00BB795E" w:rsidRPr="004442CE">
        <w:rPr>
          <w:rFonts w:hint="cs"/>
          <w:rtl/>
        </w:rPr>
        <w:t xml:space="preserve"> وهذا الذي يعتقد بهذا القول، والذي قبله، من السهل بيان تناقضهم وتهافتهم وإظهار أنهم مجسمة، أو لا يفهمون معاني الكلمات التي يرددونها، كما مضى</w:t>
      </w:r>
      <w:r w:rsidRPr="004442CE">
        <w:rPr>
          <w:rFonts w:hint="cs"/>
          <w:rtl/>
        </w:rPr>
        <w:t>،</w:t>
      </w:r>
      <w:r w:rsidR="00BB795E" w:rsidRPr="004442CE">
        <w:rPr>
          <w:rFonts w:hint="cs"/>
          <w:rtl/>
        </w:rPr>
        <w:t xml:space="preserve"> وبعضهم يَسأل فيقول</w:t>
      </w:r>
      <w:r w:rsidR="004C546D" w:rsidRPr="004442CE">
        <w:rPr>
          <w:rFonts w:hint="cs"/>
          <w:rtl/>
        </w:rPr>
        <w:t xml:space="preserve">: </w:t>
      </w:r>
      <w:r w:rsidR="00BB795E" w:rsidRPr="004442CE">
        <w:rPr>
          <w:rFonts w:hint="cs"/>
          <w:rtl/>
        </w:rPr>
        <w:t>أنتم تقولون</w:t>
      </w:r>
      <w:r w:rsidR="004C546D" w:rsidRPr="004442CE">
        <w:rPr>
          <w:rFonts w:hint="cs"/>
          <w:rtl/>
        </w:rPr>
        <w:t xml:space="preserve">: </w:t>
      </w:r>
      <w:r w:rsidR="00BB795E" w:rsidRPr="004442CE">
        <w:rPr>
          <w:rFonts w:hint="cs"/>
          <w:rtl/>
        </w:rPr>
        <w:t>الله تعالى لا فوق العالم ولا تحته، ولا يمينه ولا يساره، ولا أمامه ولا خلفه، فكيف ساغ لكم هذا النفي</w:t>
      </w:r>
      <w:r w:rsidR="00702A14" w:rsidRPr="004442CE">
        <w:rPr>
          <w:rFonts w:hint="cs"/>
          <w:rtl/>
        </w:rPr>
        <w:t>؟</w:t>
      </w:r>
      <w:r w:rsidR="00BB795E" w:rsidRPr="004442CE">
        <w:rPr>
          <w:rFonts w:hint="cs"/>
          <w:rtl/>
        </w:rPr>
        <w:t xml:space="preserve"> فيقال له</w:t>
      </w:r>
      <w:r w:rsidR="004C546D" w:rsidRPr="004442CE">
        <w:rPr>
          <w:rFonts w:hint="cs"/>
          <w:rtl/>
        </w:rPr>
        <w:t xml:space="preserve">: </w:t>
      </w:r>
      <w:r w:rsidR="00BB795E" w:rsidRPr="004442CE">
        <w:rPr>
          <w:rFonts w:hint="cs"/>
          <w:rtl/>
        </w:rPr>
        <w:t>هل تقولُ أنت إن الله تعالى تحت العالم</w:t>
      </w:r>
      <w:r w:rsidR="00702A14" w:rsidRPr="004442CE">
        <w:rPr>
          <w:rFonts w:hint="cs"/>
          <w:rtl/>
        </w:rPr>
        <w:t>؟</w:t>
      </w:r>
      <w:r w:rsidR="00BB795E" w:rsidRPr="004442CE">
        <w:rPr>
          <w:rFonts w:hint="cs"/>
          <w:rtl/>
        </w:rPr>
        <w:t xml:space="preserve"> فإن قال</w:t>
      </w:r>
      <w:r w:rsidR="004C546D" w:rsidRPr="004442CE">
        <w:rPr>
          <w:rFonts w:hint="cs"/>
          <w:rtl/>
        </w:rPr>
        <w:t xml:space="preserve">: </w:t>
      </w:r>
      <w:r w:rsidR="00BB795E" w:rsidRPr="004442CE">
        <w:rPr>
          <w:rFonts w:hint="cs"/>
          <w:rtl/>
        </w:rPr>
        <w:t>نعم، كفر، وإلا فقل له</w:t>
      </w:r>
      <w:r w:rsidR="004C546D" w:rsidRPr="004442CE">
        <w:rPr>
          <w:rFonts w:hint="cs"/>
          <w:rtl/>
        </w:rPr>
        <w:t xml:space="preserve">: </w:t>
      </w:r>
      <w:r w:rsidR="00BB795E" w:rsidRPr="004442CE">
        <w:rPr>
          <w:rFonts w:hint="cs"/>
          <w:rtl/>
        </w:rPr>
        <w:t>إذن أنت توافقنا على هذا</w:t>
      </w:r>
      <w:r w:rsidRPr="004442CE">
        <w:rPr>
          <w:rFonts w:hint="cs"/>
          <w:rtl/>
        </w:rPr>
        <w:t>،</w:t>
      </w:r>
      <w:r w:rsidR="00BB795E" w:rsidRPr="004442CE">
        <w:rPr>
          <w:rFonts w:hint="cs"/>
          <w:rtl/>
        </w:rPr>
        <w:t xml:space="preserve"> ثم اسأله</w:t>
      </w:r>
      <w:r w:rsidR="004C546D" w:rsidRPr="004442CE">
        <w:rPr>
          <w:rFonts w:hint="cs"/>
          <w:rtl/>
        </w:rPr>
        <w:t xml:space="preserve">: </w:t>
      </w:r>
      <w:r w:rsidR="00BB795E" w:rsidRPr="004442CE">
        <w:rPr>
          <w:rFonts w:hint="cs"/>
          <w:rtl/>
        </w:rPr>
        <w:t xml:space="preserve">هل الله خلف العالم، وهكذا، فسوف ينفي كل الجهات عن الله تعالى إلا جهة الفوق، فيتحصل أن هذا السائل </w:t>
      </w:r>
      <w:proofErr w:type="spellStart"/>
      <w:r w:rsidR="00BB795E" w:rsidRPr="004442CE">
        <w:rPr>
          <w:rFonts w:hint="cs"/>
          <w:rtl/>
        </w:rPr>
        <w:t>يوافقنا</w:t>
      </w:r>
      <w:proofErr w:type="spellEnd"/>
      <w:r w:rsidR="00BB795E" w:rsidRPr="004442CE">
        <w:rPr>
          <w:rFonts w:hint="cs"/>
          <w:rtl/>
        </w:rPr>
        <w:t xml:space="preserve"> في كل شيء إلا أمر واحد كما مضى، فاسأله عن دليل الجهة التي هي الفوق، ويرجع الكلام إلى ما هو معلوم</w:t>
      </w:r>
      <w:r w:rsidRPr="004442CE">
        <w:rPr>
          <w:rFonts w:hint="cs"/>
          <w:rtl/>
        </w:rPr>
        <w:t>،</w:t>
      </w:r>
      <w:r w:rsidR="00BB795E" w:rsidRPr="004442CE">
        <w:rPr>
          <w:rFonts w:hint="cs"/>
          <w:rtl/>
        </w:rPr>
        <w:t xml:space="preserve"> وهكذا يقال لمن يستغرب من قولنا</w:t>
      </w:r>
      <w:r w:rsidR="004C546D" w:rsidRPr="004442CE">
        <w:rPr>
          <w:rFonts w:hint="cs"/>
          <w:rtl/>
        </w:rPr>
        <w:t xml:space="preserve">: </w:t>
      </w:r>
      <w:r w:rsidR="00BB795E" w:rsidRPr="004442CE">
        <w:rPr>
          <w:rFonts w:hint="cs"/>
          <w:rtl/>
        </w:rPr>
        <w:t>إن الله لا داخل العالم ولا خارجه</w:t>
      </w:r>
      <w:r w:rsidRPr="004442CE">
        <w:rPr>
          <w:rFonts w:hint="cs"/>
          <w:rtl/>
        </w:rPr>
        <w:t>،</w:t>
      </w:r>
      <w:r w:rsidR="00BB795E" w:rsidRPr="004442CE">
        <w:rPr>
          <w:rFonts w:hint="cs"/>
          <w:rtl/>
        </w:rPr>
        <w:t xml:space="preserve"> وأمَّا من يدعي الحذق منهم ويقول</w:t>
      </w:r>
      <w:r w:rsidR="004C546D" w:rsidRPr="004442CE">
        <w:rPr>
          <w:rFonts w:hint="cs"/>
          <w:rtl/>
        </w:rPr>
        <w:t xml:space="preserve">: </w:t>
      </w:r>
      <w:r w:rsidR="00BB795E" w:rsidRPr="004442CE">
        <w:rPr>
          <w:rFonts w:hint="cs"/>
          <w:rtl/>
        </w:rPr>
        <w:t xml:space="preserve">إذا قلنا لا داخل العالم ولا خارجه </w:t>
      </w:r>
      <w:r w:rsidR="00BB795E" w:rsidRPr="004442CE">
        <w:rPr>
          <w:rFonts w:hint="cs"/>
          <w:rtl/>
        </w:rPr>
        <w:lastRenderedPageBreak/>
        <w:t>فيلزمنا رفع النقيضين، وهذا باطل! فهذا اعتراض ساقط –كما قال العلامة ابن جلال-؛ لأن التناقض إنما يعتبر حين يتصف المحل بأحد النقيضين ويتواردان عليه، وأما حين لا يصح تواردهما على المحل ولا يمكن الاتصاف بأحدهما، فلا تناقض، كما يقال مثلاً</w:t>
      </w:r>
      <w:r w:rsidR="004C546D" w:rsidRPr="004442CE">
        <w:rPr>
          <w:rFonts w:hint="cs"/>
          <w:rtl/>
        </w:rPr>
        <w:t xml:space="preserve">: </w:t>
      </w:r>
      <w:r w:rsidR="00BB795E" w:rsidRPr="004442CE">
        <w:rPr>
          <w:rFonts w:hint="cs"/>
          <w:rtl/>
        </w:rPr>
        <w:t>الحائط لا أعمى ولا بصير، فلا تناقض، لصدق النقيضين فيه، لعدم قبوله لهم على البدلية، انتهى من كتاب البراءة</w:t>
      </w:r>
      <w:r w:rsidRPr="004442CE">
        <w:rPr>
          <w:rFonts w:hint="cs"/>
          <w:rtl/>
        </w:rPr>
        <w:t>،</w:t>
      </w:r>
      <w:r w:rsidR="00BB795E" w:rsidRPr="004442CE">
        <w:rPr>
          <w:rFonts w:hint="cs"/>
          <w:rtl/>
        </w:rPr>
        <w:t xml:space="preserve"> وهذا هو جواب أهل الحق، وهم أهل السنة والجماعة، بل هو جواب المسلمين كافة إلا المجسمة بأصنافهم</w:t>
      </w:r>
      <w:r w:rsidRPr="004442CE">
        <w:rPr>
          <w:rFonts w:hint="cs"/>
          <w:rtl/>
        </w:rPr>
        <w:t>،</w:t>
      </w:r>
      <w:r w:rsidR="00BB795E" w:rsidRPr="004442CE">
        <w:rPr>
          <w:rFonts w:hint="cs"/>
          <w:rtl/>
        </w:rPr>
        <w:t xml:space="preserve"> وقال الشيخ أبو حفص الفاسي في حواشي الكبرى</w:t>
      </w:r>
      <w:r w:rsidR="004C546D" w:rsidRPr="004442CE">
        <w:rPr>
          <w:rFonts w:hint="cs"/>
          <w:rtl/>
        </w:rPr>
        <w:t xml:space="preserve">: </w:t>
      </w:r>
      <w:r w:rsidRPr="004442CE">
        <w:rPr>
          <w:rFonts w:hint="cs"/>
          <w:rtl/>
        </w:rPr>
        <w:t>(</w:t>
      </w:r>
      <w:r w:rsidR="00BB795E" w:rsidRPr="004442CE">
        <w:rPr>
          <w:rFonts w:hint="cs"/>
          <w:rtl/>
        </w:rPr>
        <w:t xml:space="preserve">لا شك أن المعتقد هو أن الله تعالى سبحانه ليس في جهة، وقد أوضح الأئمة تقريره في الكتب الكلامية بما لا مزيد عنه، فهو سبحانه ليس داخل العالم ولا خارجه، ولا متصلاً به ولا منفصلاً عنه، وتوهم أن في هذا رفعاً للنقيضين وهو محال، باطلٌ؛ إذ لا تناقض بين داخل وخارج، وإنما التناقض بين داخل ولا داخل، وليس خارج مساوياً للداخل، وإنما هو أخص منه، فلا يلزم من نفيه </w:t>
      </w:r>
      <w:proofErr w:type="spellStart"/>
      <w:r w:rsidR="00BB795E" w:rsidRPr="004442CE">
        <w:rPr>
          <w:rFonts w:hint="cs"/>
          <w:rtl/>
        </w:rPr>
        <w:t>نفيه</w:t>
      </w:r>
      <w:proofErr w:type="spellEnd"/>
      <w:r w:rsidR="00BB795E" w:rsidRPr="004442CE">
        <w:rPr>
          <w:rFonts w:hint="cs"/>
          <w:rtl/>
        </w:rPr>
        <w:t>؛ لأن نفي الأخص أعم من نفي الأعم، والأعم لا يستلزم الأخص</w:t>
      </w:r>
      <w:r w:rsidRPr="004442CE">
        <w:rPr>
          <w:rFonts w:hint="cs"/>
          <w:rtl/>
        </w:rPr>
        <w:t>،</w:t>
      </w:r>
      <w:r w:rsidR="00BB795E" w:rsidRPr="004442CE">
        <w:rPr>
          <w:rFonts w:hint="cs"/>
          <w:rtl/>
        </w:rPr>
        <w:t xml:space="preserve"> فإن قيل</w:t>
      </w:r>
      <w:r w:rsidR="004C546D" w:rsidRPr="004442CE">
        <w:rPr>
          <w:rFonts w:hint="cs"/>
          <w:rtl/>
        </w:rPr>
        <w:t xml:space="preserve">: </w:t>
      </w:r>
      <w:r w:rsidR="00BB795E" w:rsidRPr="004442CE">
        <w:rPr>
          <w:rFonts w:hint="cs"/>
          <w:rtl/>
        </w:rPr>
        <w:t>بم ينفرد هذا الأعم الذي هو لا داخل، عن الأخص الذي هو خارج</w:t>
      </w:r>
      <w:r w:rsidRPr="004442CE">
        <w:rPr>
          <w:rFonts w:hint="cs"/>
          <w:rtl/>
        </w:rPr>
        <w:t>،</w:t>
      </w:r>
      <w:r w:rsidR="00BB795E" w:rsidRPr="004442CE">
        <w:rPr>
          <w:rFonts w:hint="cs"/>
          <w:rtl/>
        </w:rPr>
        <w:t xml:space="preserve"> قلنا</w:t>
      </w:r>
      <w:r w:rsidR="004C546D" w:rsidRPr="004442CE">
        <w:rPr>
          <w:rFonts w:hint="cs"/>
          <w:rtl/>
        </w:rPr>
        <w:t xml:space="preserve">: </w:t>
      </w:r>
      <w:r w:rsidR="00BB795E" w:rsidRPr="004442CE">
        <w:rPr>
          <w:rFonts w:hint="cs"/>
          <w:rtl/>
        </w:rPr>
        <w:t>ينفرد في موجود لا يقبل الدخول ولا الخروج ولا الاتصال ولا الانفصال، وهذا يحمله العقل، ولكن يقصر عنه الوهم، وقصور الوهم منشأ الشبهة، ومثار دعوى الاستحالة</w:t>
      </w:r>
      <w:r w:rsidR="00DE080D" w:rsidRPr="004442CE">
        <w:rPr>
          <w:rFonts w:hint="cs"/>
          <w:rtl/>
        </w:rPr>
        <w:t xml:space="preserve">) </w:t>
      </w:r>
      <w:r w:rsidR="00BB795E" w:rsidRPr="004442CE">
        <w:rPr>
          <w:rFonts w:hint="cs"/>
          <w:rtl/>
        </w:rPr>
        <w:t>انتهى</w:t>
      </w:r>
      <w:r w:rsidRPr="004442CE">
        <w:rPr>
          <w:rFonts w:hint="cs"/>
          <w:rtl/>
        </w:rPr>
        <w:t>،</w:t>
      </w:r>
      <w:r w:rsidR="00BB795E" w:rsidRPr="004442CE">
        <w:rPr>
          <w:rFonts w:hint="cs"/>
          <w:rtl/>
        </w:rPr>
        <w:t xml:space="preserve"> وهذا هو الجواب التحقيقي، ولا نريد الإطالة فيه؛ لأننا نعلم أن عقول الذين نخاطبهم تقصر عن إدراك هذه المعاني، وقصدنا هنا هو إلزامهم بفساد مذهبهم</w:t>
      </w:r>
      <w:r w:rsidRPr="004442CE">
        <w:rPr>
          <w:rFonts w:hint="cs"/>
          <w:rtl/>
        </w:rPr>
        <w:t>،</w:t>
      </w:r>
      <w:r w:rsidR="00BB795E" w:rsidRPr="004442CE">
        <w:rPr>
          <w:rFonts w:hint="cs"/>
          <w:rtl/>
        </w:rPr>
        <w:t xml:space="preserve"> ثم هؤلاء الذين يقولون</w:t>
      </w:r>
      <w:r w:rsidR="004C546D" w:rsidRPr="004442CE">
        <w:rPr>
          <w:rFonts w:hint="cs"/>
          <w:rtl/>
        </w:rPr>
        <w:t xml:space="preserve">: </w:t>
      </w:r>
      <w:r w:rsidR="00BB795E" w:rsidRPr="004442CE">
        <w:rPr>
          <w:rFonts w:hint="cs"/>
          <w:rtl/>
        </w:rPr>
        <w:t>إن القول بأن الله لا داخل ولا خارج العالم هو رفع للنقيضين، ورفع النقيضين لا يجوز!! نسألهم</w:t>
      </w:r>
      <w:r w:rsidR="004C546D" w:rsidRPr="004442CE">
        <w:rPr>
          <w:rFonts w:hint="cs"/>
          <w:rtl/>
        </w:rPr>
        <w:t xml:space="preserve">: </w:t>
      </w:r>
      <w:r w:rsidR="00BB795E" w:rsidRPr="004442CE">
        <w:rPr>
          <w:rFonts w:hint="cs"/>
          <w:rtl/>
        </w:rPr>
        <w:t>قبل أن يخلق الله العالم، هل كان خارج العالم أو داخله</w:t>
      </w:r>
      <w:r w:rsidR="00702A14" w:rsidRPr="004442CE">
        <w:rPr>
          <w:rFonts w:hint="cs"/>
          <w:rtl/>
        </w:rPr>
        <w:t>؟</w:t>
      </w:r>
      <w:r w:rsidRPr="004442CE">
        <w:rPr>
          <w:rFonts w:hint="cs"/>
          <w:rtl/>
        </w:rPr>
        <w:t xml:space="preserve"> </w:t>
      </w:r>
      <w:r w:rsidR="00BB795E" w:rsidRPr="004442CE">
        <w:rPr>
          <w:rFonts w:hint="cs"/>
          <w:rtl/>
        </w:rPr>
        <w:t>إن قالوا</w:t>
      </w:r>
      <w:r w:rsidR="004C546D" w:rsidRPr="004442CE">
        <w:rPr>
          <w:rFonts w:hint="cs"/>
          <w:rtl/>
        </w:rPr>
        <w:t xml:space="preserve">: </w:t>
      </w:r>
      <w:r w:rsidR="00BB795E" w:rsidRPr="004442CE">
        <w:rPr>
          <w:rFonts w:hint="cs"/>
          <w:rtl/>
        </w:rPr>
        <w:t>داخل العالم، فيقال لهم</w:t>
      </w:r>
      <w:r w:rsidR="004C546D" w:rsidRPr="004442CE">
        <w:rPr>
          <w:rFonts w:hint="cs"/>
          <w:rtl/>
        </w:rPr>
        <w:t xml:space="preserve">: </w:t>
      </w:r>
      <w:r w:rsidR="00BB795E" w:rsidRPr="004442CE">
        <w:rPr>
          <w:rFonts w:hint="cs"/>
          <w:rtl/>
        </w:rPr>
        <w:t>فالعالم غير موجود بعد، وإن قالوا</w:t>
      </w:r>
      <w:r w:rsidR="004C546D" w:rsidRPr="004442CE">
        <w:rPr>
          <w:rFonts w:hint="cs"/>
          <w:rtl/>
        </w:rPr>
        <w:t xml:space="preserve">: </w:t>
      </w:r>
      <w:r w:rsidR="00BB795E" w:rsidRPr="004442CE">
        <w:rPr>
          <w:rFonts w:hint="cs"/>
          <w:rtl/>
        </w:rPr>
        <w:t>خارج العالم، فكذلك العالم غير موجود، فكيف يكون خارجه أو داخل، فقولهم هذا تهافت</w:t>
      </w:r>
      <w:r w:rsidRPr="004442CE">
        <w:rPr>
          <w:rFonts w:hint="cs"/>
          <w:rtl/>
        </w:rPr>
        <w:t>،</w:t>
      </w:r>
      <w:r w:rsidR="00BB795E" w:rsidRPr="004442CE">
        <w:rPr>
          <w:rFonts w:hint="cs"/>
          <w:rtl/>
        </w:rPr>
        <w:t xml:space="preserve"> ونلزمهم أن يقولوا</w:t>
      </w:r>
      <w:r w:rsidR="004C546D" w:rsidRPr="004442CE">
        <w:rPr>
          <w:rFonts w:hint="cs"/>
          <w:rtl/>
        </w:rPr>
        <w:t xml:space="preserve">: </w:t>
      </w:r>
      <w:r w:rsidR="00BB795E" w:rsidRPr="004442CE">
        <w:rPr>
          <w:rFonts w:hint="cs"/>
          <w:rtl/>
        </w:rPr>
        <w:t>الله في هذه الحالة لا خارج العالم ولا داخله، وإن أنكروا أقروا على أنفسهم بالجهل</w:t>
      </w:r>
      <w:r w:rsidRPr="004442CE">
        <w:rPr>
          <w:rFonts w:hint="cs"/>
          <w:rtl/>
        </w:rPr>
        <w:t>،</w:t>
      </w:r>
      <w:r w:rsidR="00BB795E" w:rsidRPr="004442CE">
        <w:rPr>
          <w:rFonts w:hint="cs"/>
          <w:rtl/>
        </w:rPr>
        <w:t xml:space="preserve"> فإن أقروا بهذا فقد </w:t>
      </w:r>
      <w:proofErr w:type="spellStart"/>
      <w:r w:rsidR="00BB795E" w:rsidRPr="004442CE">
        <w:rPr>
          <w:rFonts w:hint="cs"/>
          <w:rtl/>
        </w:rPr>
        <w:t>وافقونا</w:t>
      </w:r>
      <w:proofErr w:type="spellEnd"/>
      <w:r w:rsidR="00BB795E" w:rsidRPr="004442CE">
        <w:rPr>
          <w:rFonts w:hint="cs"/>
          <w:rtl/>
        </w:rPr>
        <w:t xml:space="preserve"> فيما أنكروه علينا، من أن القوب بأن الله لا داخل العالم ولا خارجه، ليس متناقضاً؛ لأنه صحيح هنا</w:t>
      </w:r>
      <w:r w:rsidRPr="004442CE">
        <w:rPr>
          <w:rFonts w:hint="cs"/>
          <w:rtl/>
        </w:rPr>
        <w:t>،</w:t>
      </w:r>
      <w:r w:rsidR="00BB795E" w:rsidRPr="004442CE">
        <w:rPr>
          <w:rFonts w:hint="cs"/>
          <w:rtl/>
        </w:rPr>
        <w:t xml:space="preserve"> فإن قالوا</w:t>
      </w:r>
      <w:r w:rsidR="004C546D" w:rsidRPr="004442CE">
        <w:rPr>
          <w:rFonts w:hint="cs"/>
          <w:rtl/>
        </w:rPr>
        <w:t xml:space="preserve">: </w:t>
      </w:r>
      <w:r w:rsidR="00BB795E" w:rsidRPr="004442CE">
        <w:rPr>
          <w:rFonts w:hint="cs"/>
          <w:rtl/>
        </w:rPr>
        <w:t>هذا الكلام صحيح قبل أن يخلق الله العالم، ولكن بعد خلقه، فإما أن يكون خارجه أو داخله!! فنقول لهم</w:t>
      </w:r>
      <w:r w:rsidR="004C546D" w:rsidRPr="004442CE">
        <w:rPr>
          <w:rFonts w:hint="cs"/>
          <w:rtl/>
        </w:rPr>
        <w:t xml:space="preserve">: </w:t>
      </w:r>
      <w:r w:rsidR="00BB795E" w:rsidRPr="004442CE">
        <w:rPr>
          <w:rFonts w:hint="cs"/>
          <w:rtl/>
        </w:rPr>
        <w:t>إذن أنتم تقولون</w:t>
      </w:r>
      <w:r w:rsidR="004C546D" w:rsidRPr="004442CE">
        <w:rPr>
          <w:rFonts w:hint="cs"/>
          <w:rtl/>
        </w:rPr>
        <w:t xml:space="preserve">: </w:t>
      </w:r>
      <w:r w:rsidR="00BB795E" w:rsidRPr="004442CE">
        <w:rPr>
          <w:rFonts w:hint="cs"/>
          <w:rtl/>
        </w:rPr>
        <w:t>إن الله تعالى يتصوره العقل داخل العالم، ويتصوره خارجه، ولكن يحكم بأنه ليس بداخله، بل خارجه، وهذا يلزمكم لأنكم حكمتم عليه بعدم كونه داخل، وكونه خارج العالم، والحكم يسبقه التصور كما هو معلوم، إذن أنتم تتصورون جواز كونه داخل العالم، وهذا تجسيم</w:t>
      </w:r>
      <w:r w:rsidRPr="004442CE">
        <w:rPr>
          <w:rFonts w:hint="cs"/>
          <w:rtl/>
        </w:rPr>
        <w:t>،</w:t>
      </w:r>
      <w:r w:rsidR="00BB795E" w:rsidRPr="004442CE">
        <w:rPr>
          <w:rFonts w:hint="cs"/>
          <w:rtl/>
        </w:rPr>
        <w:t xml:space="preserve"> ثم هذا يلزمكم عنه أيضاً أن تقولوا</w:t>
      </w:r>
      <w:r w:rsidR="004C546D" w:rsidRPr="004442CE">
        <w:rPr>
          <w:rFonts w:hint="cs"/>
          <w:rtl/>
        </w:rPr>
        <w:t xml:space="preserve">: </w:t>
      </w:r>
      <w:r w:rsidR="00BB795E" w:rsidRPr="004442CE">
        <w:rPr>
          <w:rFonts w:hint="cs"/>
          <w:rtl/>
        </w:rPr>
        <w:t>إن الله تعالى تغيَّر وطرأ عليه وصف، وهذا القول باطل</w:t>
      </w:r>
      <w:r w:rsidRPr="004442CE">
        <w:rPr>
          <w:rFonts w:hint="cs"/>
          <w:rtl/>
        </w:rPr>
        <w:t>،</w:t>
      </w:r>
      <w:r w:rsidR="00BB795E" w:rsidRPr="004442CE">
        <w:rPr>
          <w:rFonts w:hint="cs"/>
          <w:rtl/>
        </w:rPr>
        <w:t xml:space="preserve"> أما بيان اللزوم، فلأنكم تقولون</w:t>
      </w:r>
      <w:r w:rsidR="004C546D" w:rsidRPr="004442CE">
        <w:rPr>
          <w:rFonts w:hint="cs"/>
          <w:rtl/>
        </w:rPr>
        <w:t xml:space="preserve">: </w:t>
      </w:r>
      <w:r w:rsidR="00BB795E" w:rsidRPr="004442CE">
        <w:rPr>
          <w:rFonts w:hint="cs"/>
          <w:rtl/>
        </w:rPr>
        <w:t xml:space="preserve">قبل أن يخلق العالم لم </w:t>
      </w:r>
      <w:r w:rsidR="00BB795E" w:rsidRPr="004442CE">
        <w:rPr>
          <w:rFonts w:hint="cs"/>
          <w:rtl/>
        </w:rPr>
        <w:lastRenderedPageBreak/>
        <w:t>يكن لله خارجٌ، وبعد أن خلق العالم صار له خارج، وهذا القول</w:t>
      </w:r>
      <w:r w:rsidR="004C546D" w:rsidRPr="004442CE">
        <w:rPr>
          <w:rFonts w:hint="cs"/>
          <w:rtl/>
        </w:rPr>
        <w:t xml:space="preserve">: </w:t>
      </w:r>
      <w:r w:rsidR="00BB795E" w:rsidRPr="004442CE">
        <w:rPr>
          <w:rFonts w:hint="cs"/>
          <w:rtl/>
        </w:rPr>
        <w:t>إما أن يكون صفة نقص، أو كمال</w:t>
      </w:r>
      <w:r w:rsidR="004C546D" w:rsidRPr="004442CE">
        <w:rPr>
          <w:rFonts w:hint="cs"/>
          <w:rtl/>
        </w:rPr>
        <w:t xml:space="preserve">: </w:t>
      </w:r>
      <w:r w:rsidR="00BB795E" w:rsidRPr="004442CE">
        <w:rPr>
          <w:rFonts w:hint="cs"/>
          <w:rtl/>
        </w:rPr>
        <w:t>إن قلتم بالأول</w:t>
      </w:r>
      <w:r w:rsidR="004C546D" w:rsidRPr="004442CE">
        <w:rPr>
          <w:rFonts w:hint="cs"/>
          <w:rtl/>
        </w:rPr>
        <w:t xml:space="preserve">: </w:t>
      </w:r>
      <w:r w:rsidR="00BB795E" w:rsidRPr="004442CE">
        <w:rPr>
          <w:rFonts w:hint="cs"/>
          <w:rtl/>
        </w:rPr>
        <w:t>كفرتم، وبالتالي لزمكم القول بأن الله كان ناقصاً لصفة كمال ثم اكتسبها، وهذا كفرٌ أيضاً</w:t>
      </w:r>
      <w:r w:rsidRPr="004442CE">
        <w:rPr>
          <w:rFonts w:hint="cs"/>
          <w:rtl/>
        </w:rPr>
        <w:t>،</w:t>
      </w:r>
      <w:r w:rsidR="00BB795E" w:rsidRPr="004442CE">
        <w:rPr>
          <w:rFonts w:hint="cs"/>
          <w:rtl/>
        </w:rPr>
        <w:t xml:space="preserve"> وإن قلتم</w:t>
      </w:r>
      <w:r w:rsidR="004C546D" w:rsidRPr="004442CE">
        <w:rPr>
          <w:rFonts w:hint="cs"/>
          <w:rtl/>
        </w:rPr>
        <w:t xml:space="preserve">: </w:t>
      </w:r>
      <w:r w:rsidR="00BB795E" w:rsidRPr="004442CE">
        <w:rPr>
          <w:rFonts w:hint="cs"/>
          <w:rtl/>
        </w:rPr>
        <w:t>إنه لم يتغير قبل وبعد خلق العالم، فكيف تقولون</w:t>
      </w:r>
      <w:r w:rsidR="004C546D" w:rsidRPr="004442CE">
        <w:rPr>
          <w:rFonts w:hint="cs"/>
          <w:rtl/>
        </w:rPr>
        <w:t xml:space="preserve">: </w:t>
      </w:r>
      <w:r w:rsidR="00BB795E" w:rsidRPr="004442CE">
        <w:rPr>
          <w:rFonts w:hint="cs"/>
          <w:rtl/>
        </w:rPr>
        <w:t>إنه صار في جهةٍ من العالم، والعالم في جهةٍ منه بعد أن خلقه، هذا تناقض، لاسيما وأنكم تزعمون أن الجهة وصف كمال لا نقص</w:t>
      </w:r>
      <w:r w:rsidRPr="004442CE">
        <w:rPr>
          <w:rFonts w:hint="cs"/>
          <w:rtl/>
        </w:rPr>
        <w:t>،</w:t>
      </w:r>
      <w:r w:rsidR="00BB795E" w:rsidRPr="004442CE">
        <w:rPr>
          <w:rFonts w:hint="cs"/>
          <w:rtl/>
        </w:rPr>
        <w:t xml:space="preserve"> ويقال لهم</w:t>
      </w:r>
      <w:r w:rsidR="004C546D" w:rsidRPr="004442CE">
        <w:rPr>
          <w:rFonts w:hint="cs"/>
          <w:rtl/>
        </w:rPr>
        <w:t xml:space="preserve">: </w:t>
      </w:r>
      <w:r w:rsidR="00BB795E" w:rsidRPr="004442CE">
        <w:rPr>
          <w:rFonts w:hint="cs"/>
          <w:rtl/>
        </w:rPr>
        <w:t>كيف عرفتم أن الدخول والخروج من الأضداد بالنسبة لله تعالى وأنتم لم تعرفوا حقيقة الله تعالى</w:t>
      </w:r>
      <w:r w:rsidR="00702A14" w:rsidRPr="004442CE">
        <w:rPr>
          <w:rFonts w:hint="cs"/>
          <w:rtl/>
        </w:rPr>
        <w:t>؟</w:t>
      </w:r>
      <w:r w:rsidR="00BB795E" w:rsidRPr="004442CE">
        <w:rPr>
          <w:rFonts w:hint="cs"/>
          <w:rtl/>
        </w:rPr>
        <w:t xml:space="preserve">! فعجباً منكم تدعون الأمر وتنفون بما ينافيه!! ونحن لا نريد أن نطيل في الكلام على هذه المعاني في هذا الموضع، فللتفصيل محلٌ آخر، ولا نريد أن نناقض كلامهم وأقوالهم قولاً </w:t>
      </w:r>
      <w:proofErr w:type="spellStart"/>
      <w:r w:rsidR="00BB795E" w:rsidRPr="004442CE">
        <w:rPr>
          <w:rFonts w:hint="cs"/>
          <w:rtl/>
        </w:rPr>
        <w:t>قولاً</w:t>
      </w:r>
      <w:proofErr w:type="spellEnd"/>
      <w:r w:rsidR="00BB795E" w:rsidRPr="004442CE">
        <w:rPr>
          <w:rFonts w:hint="cs"/>
          <w:rtl/>
        </w:rPr>
        <w:t>، وإن كان ما مضى كافياً لذكي الفؤاد</w:t>
      </w:r>
      <w:r w:rsidRPr="004442CE">
        <w:rPr>
          <w:rFonts w:hint="cs"/>
          <w:rtl/>
        </w:rPr>
        <w:t>،</w:t>
      </w:r>
      <w:r w:rsidR="00BB795E" w:rsidRPr="004442CE">
        <w:rPr>
          <w:rFonts w:hint="cs"/>
          <w:rtl/>
        </w:rPr>
        <w:t xml:space="preserve"> وإنما كان مرادنا كتابة بعض التنبيهات لطالب الحق، يتبين بها تناقضهم وجهالاتهم، وعدم أهليتهم للخوض في هذا العلم</w:t>
      </w:r>
      <w:r w:rsidRPr="004442CE">
        <w:rPr>
          <w:rFonts w:hint="cs"/>
          <w:rtl/>
        </w:rPr>
        <w:t>،</w:t>
      </w:r>
      <w:r w:rsidR="00BB795E" w:rsidRPr="004442CE">
        <w:rPr>
          <w:rFonts w:hint="cs"/>
          <w:rtl/>
        </w:rPr>
        <w:t xml:space="preserve"> وأدعو الله تعالى أن يجعل في هذه الصفحات إفادة، وأن يوفقنا إلى ما فيه الخير والحق، والحمد لله رب العالمين</w:t>
      </w:r>
      <w:r w:rsidRPr="004442CE">
        <w:rPr>
          <w:rFonts w:hint="cs"/>
          <w:rtl/>
        </w:rPr>
        <w:t>]</w:t>
      </w:r>
      <w:r w:rsidR="00BB795E" w:rsidRPr="004442CE">
        <w:rPr>
          <w:rFonts w:hint="cs"/>
          <w:rtl/>
        </w:rPr>
        <w:t xml:space="preserve">] انتهى من رسالة حسن </w:t>
      </w:r>
      <w:proofErr w:type="spellStart"/>
      <w:r w:rsidR="00BB795E" w:rsidRPr="004442CE">
        <w:rPr>
          <w:rFonts w:hint="cs"/>
          <w:rtl/>
        </w:rPr>
        <w:t>المحاججة</w:t>
      </w:r>
      <w:proofErr w:type="spellEnd"/>
      <w:r w:rsidR="00BB795E" w:rsidRPr="004442CE">
        <w:rPr>
          <w:rFonts w:hint="cs"/>
          <w:rtl/>
        </w:rPr>
        <w:t xml:space="preserve"> في بيان أن الله تعالى لا داخل العالم ولا خارجه للأستاذ سعيد فودة</w:t>
      </w:r>
      <w:r w:rsidRPr="004442CE">
        <w:rPr>
          <w:rFonts w:hint="cs"/>
          <w:rtl/>
        </w:rPr>
        <w:t xml:space="preserve">، </w:t>
      </w:r>
      <w:r w:rsidR="00BB795E" w:rsidRPr="004442CE">
        <w:rPr>
          <w:rFonts w:hint="cs"/>
          <w:bCs/>
          <w:rtl/>
          <w:lang w:bidi="ar-KW"/>
        </w:rPr>
        <w:t>وجاء في كتاب الصمدية للشيخ طارق بن محمد السعدي الحسيني</w:t>
      </w:r>
      <w:r w:rsidR="004C546D" w:rsidRPr="004442CE">
        <w:rPr>
          <w:rFonts w:hint="cs"/>
          <w:rtl/>
          <w:lang w:bidi="ar-KW"/>
        </w:rPr>
        <w:t xml:space="preserve">: </w:t>
      </w:r>
      <w:r w:rsidR="00BB795E" w:rsidRPr="004442CE">
        <w:rPr>
          <w:rFonts w:hint="cs"/>
          <w:rtl/>
        </w:rPr>
        <w:t>[</w:t>
      </w:r>
      <w:r w:rsidRPr="004442CE">
        <w:rPr>
          <w:rFonts w:hint="cs"/>
          <w:rtl/>
        </w:rPr>
        <w:t>[</w:t>
      </w:r>
      <w:r w:rsidR="00BB795E" w:rsidRPr="004442CE">
        <w:rPr>
          <w:rFonts w:hint="cs"/>
          <w:rtl/>
        </w:rPr>
        <w:t xml:space="preserve">الحمد لله الأحد الصّمد، الذي ليس كمثله شيء ولم يكن له كفواً أحد، والصلاة والسلام على سيدنا رسول الله محمد، </w:t>
      </w:r>
      <w:proofErr w:type="spellStart"/>
      <w:r w:rsidR="00BB795E" w:rsidRPr="004442CE">
        <w:rPr>
          <w:rFonts w:hint="cs"/>
          <w:rtl/>
        </w:rPr>
        <w:t>وآله</w:t>
      </w:r>
      <w:proofErr w:type="spellEnd"/>
      <w:r w:rsidR="00BB795E" w:rsidRPr="004442CE">
        <w:rPr>
          <w:rFonts w:hint="cs"/>
          <w:rtl/>
        </w:rPr>
        <w:t xml:space="preserve"> وصحبه وأتباعه على هديه المعتمد</w:t>
      </w:r>
      <w:r w:rsidRPr="004442CE">
        <w:rPr>
          <w:rFonts w:hint="cs"/>
          <w:rtl/>
        </w:rPr>
        <w:t>،</w:t>
      </w:r>
      <w:r w:rsidR="00BB795E" w:rsidRPr="004442CE">
        <w:rPr>
          <w:rFonts w:hint="cs"/>
          <w:rtl/>
        </w:rPr>
        <w:t xml:space="preserve"> وبعـد</w:t>
      </w:r>
      <w:r w:rsidR="004C546D" w:rsidRPr="004442CE">
        <w:rPr>
          <w:rFonts w:hint="cs"/>
          <w:rtl/>
        </w:rPr>
        <w:t xml:space="preserve">: </w:t>
      </w:r>
      <w:r w:rsidR="00BB795E" w:rsidRPr="004442CE">
        <w:rPr>
          <w:rFonts w:hint="cs"/>
          <w:rtl/>
        </w:rPr>
        <w:t xml:space="preserve">فهذا جزء من العقيـدة، تكلمنا فيه عن </w:t>
      </w:r>
      <w:r w:rsidRPr="004442CE">
        <w:rPr>
          <w:rFonts w:hint="cs"/>
          <w:rtl/>
        </w:rPr>
        <w:t>(</w:t>
      </w:r>
      <w:r w:rsidR="00BB795E" w:rsidRPr="004442CE">
        <w:rPr>
          <w:rFonts w:hint="cs"/>
          <w:rtl/>
        </w:rPr>
        <w:t>الصّمَدِيّة</w:t>
      </w:r>
      <w:r w:rsidR="00DE080D" w:rsidRPr="004442CE">
        <w:rPr>
          <w:rFonts w:hint="cs"/>
          <w:rtl/>
        </w:rPr>
        <w:t xml:space="preserve">) </w:t>
      </w:r>
      <w:r w:rsidR="00BB795E" w:rsidRPr="004442CE">
        <w:rPr>
          <w:rFonts w:hint="cs"/>
          <w:rtl/>
        </w:rPr>
        <w:t xml:space="preserve">، مبيِّنين غنى الله تعـالى عن معان الخَلق في وجوده وإيجاده، سـيما المكان أو الجهة التي يدعيها لله تعالى </w:t>
      </w:r>
      <w:proofErr w:type="spellStart"/>
      <w:r w:rsidR="00BB795E" w:rsidRPr="004442CE">
        <w:rPr>
          <w:rFonts w:hint="cs"/>
          <w:rtl/>
        </w:rPr>
        <w:t>الحلولية</w:t>
      </w:r>
      <w:proofErr w:type="spellEnd"/>
      <w:r w:rsidR="00BB795E" w:rsidRPr="004442CE">
        <w:rPr>
          <w:rFonts w:hint="cs"/>
          <w:rtl/>
        </w:rPr>
        <w:t xml:space="preserve"> والاتحادية والمشبّهةُ </w:t>
      </w:r>
      <w:proofErr w:type="spellStart"/>
      <w:r w:rsidR="00BB795E" w:rsidRPr="004442CE">
        <w:rPr>
          <w:rFonts w:hint="cs"/>
          <w:rtl/>
        </w:rPr>
        <w:t>الحشـويَّة</w:t>
      </w:r>
      <w:proofErr w:type="spellEnd"/>
      <w:r w:rsidR="00BB795E" w:rsidRPr="004442CE">
        <w:rPr>
          <w:rFonts w:hint="cs"/>
          <w:rtl/>
        </w:rPr>
        <w:t xml:space="preserve"> عليهم لعنة الله أجمعين</w:t>
      </w:r>
      <w:r w:rsidRPr="004442CE">
        <w:rPr>
          <w:rFonts w:hint="cs"/>
          <w:rtl/>
        </w:rPr>
        <w:t>،</w:t>
      </w:r>
      <w:r w:rsidR="00BB795E" w:rsidRPr="004442CE">
        <w:rPr>
          <w:rFonts w:hint="cs"/>
          <w:rtl/>
        </w:rPr>
        <w:t xml:space="preserve"> فأقول مستعينا بالله تعالى استعانة من أقرّ بعبوديّته، وشهد أنه لا إله إلا الله</w:t>
      </w:r>
      <w:r w:rsidR="004C546D" w:rsidRPr="004442CE">
        <w:rPr>
          <w:rFonts w:hint="cs"/>
          <w:rtl/>
        </w:rPr>
        <w:t xml:space="preserve">: </w:t>
      </w:r>
      <w:r w:rsidR="00BB795E" w:rsidRPr="004442CE">
        <w:rPr>
          <w:rFonts w:hint="cs"/>
          <w:rtl/>
        </w:rPr>
        <w:t>اعلم حبيبي</w:t>
      </w:r>
      <w:r w:rsidR="004C546D" w:rsidRPr="004442CE">
        <w:rPr>
          <w:rFonts w:hint="cs"/>
          <w:rtl/>
        </w:rPr>
        <w:t xml:space="preserve">: </w:t>
      </w:r>
      <w:r w:rsidR="00BB795E" w:rsidRPr="004442CE">
        <w:rPr>
          <w:rFonts w:hint="cs"/>
          <w:rtl/>
        </w:rPr>
        <w:t>أن المؤمن يشهد أن الله تعـالى صمدٌ يستحيل عليه احتياج شيء</w:t>
      </w:r>
      <w:r w:rsidRPr="004442CE">
        <w:rPr>
          <w:rFonts w:hint="cs"/>
          <w:rtl/>
        </w:rPr>
        <w:t>،</w:t>
      </w:r>
      <w:r w:rsidR="00BB795E" w:rsidRPr="004442CE">
        <w:rPr>
          <w:rFonts w:hint="cs"/>
          <w:rtl/>
        </w:rPr>
        <w:t xml:space="preserve"> مصداق نحو قول الله تعالى</w:t>
      </w:r>
      <w:r w:rsidR="004C546D" w:rsidRPr="004442CE">
        <w:rPr>
          <w:rFonts w:hint="cs"/>
          <w:rtl/>
        </w:rPr>
        <w:t xml:space="preserve">: </w:t>
      </w:r>
      <w:r w:rsidRPr="004442CE">
        <w:rPr>
          <w:rFonts w:hint="cs"/>
          <w:rtl/>
        </w:rPr>
        <w:t>{</w:t>
      </w:r>
      <w:r w:rsidR="00BB795E" w:rsidRPr="004442CE">
        <w:rPr>
          <w:rFonts w:hint="cs"/>
          <w:rtl/>
        </w:rPr>
        <w:t>اللهُ الصّمد</w:t>
      </w:r>
      <w:r w:rsidRPr="004442CE">
        <w:rPr>
          <w:rFonts w:hint="cs"/>
          <w:rtl/>
        </w:rPr>
        <w:t>} [</w:t>
      </w:r>
      <w:r w:rsidR="00BB795E" w:rsidRPr="004442CE">
        <w:rPr>
          <w:rFonts w:hint="cs"/>
          <w:rtl/>
        </w:rPr>
        <w:t>الإخلاص</w:t>
      </w:r>
      <w:r w:rsidR="004C546D" w:rsidRPr="004442CE">
        <w:rPr>
          <w:rFonts w:hint="cs"/>
          <w:rtl/>
        </w:rPr>
        <w:t xml:space="preserve">: </w:t>
      </w:r>
      <w:r w:rsidR="00BB795E" w:rsidRPr="004442CE">
        <w:rPr>
          <w:rFonts w:hint="cs"/>
          <w:rtl/>
        </w:rPr>
        <w:t>2</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وإن الله لهـو الغنيّ الحميد</w:t>
      </w:r>
      <w:r w:rsidRPr="004442CE">
        <w:rPr>
          <w:rFonts w:hint="cs"/>
          <w:rtl/>
        </w:rPr>
        <w:t>} [</w:t>
      </w:r>
      <w:r w:rsidR="00BB795E" w:rsidRPr="004442CE">
        <w:rPr>
          <w:rFonts w:hint="cs"/>
          <w:rtl/>
        </w:rPr>
        <w:t>الحج</w:t>
      </w:r>
      <w:r w:rsidR="004C546D" w:rsidRPr="004442CE">
        <w:rPr>
          <w:rFonts w:hint="cs"/>
          <w:rtl/>
        </w:rPr>
        <w:t xml:space="preserve">: </w:t>
      </w:r>
      <w:r w:rsidR="00BB795E" w:rsidRPr="004442CE">
        <w:rPr>
          <w:rFonts w:hint="cs"/>
          <w:rtl/>
        </w:rPr>
        <w:t>64</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إن الله لغنـيّ عن العالميـن</w:t>
      </w:r>
      <w:r w:rsidRPr="004442CE">
        <w:rPr>
          <w:rFonts w:hint="cs"/>
          <w:rtl/>
        </w:rPr>
        <w:t>} [</w:t>
      </w:r>
      <w:r w:rsidR="00BB795E" w:rsidRPr="004442CE">
        <w:rPr>
          <w:rFonts w:hint="cs"/>
          <w:rtl/>
        </w:rPr>
        <w:t>العنكبوت</w:t>
      </w:r>
      <w:r w:rsidR="004C546D" w:rsidRPr="004442CE">
        <w:rPr>
          <w:rFonts w:hint="cs"/>
          <w:rtl/>
        </w:rPr>
        <w:t xml:space="preserve">: </w:t>
      </w:r>
      <w:r w:rsidR="00BB795E" w:rsidRPr="004442CE">
        <w:rPr>
          <w:rFonts w:hint="cs"/>
          <w:rtl/>
        </w:rPr>
        <w:t>6</w:t>
      </w:r>
      <w:r w:rsidRPr="004442CE">
        <w:rPr>
          <w:rFonts w:hint="cs"/>
          <w:rtl/>
        </w:rPr>
        <w:t>]</w:t>
      </w:r>
      <w:r w:rsidR="00BB795E" w:rsidRPr="004442CE">
        <w:rPr>
          <w:rFonts w:hint="cs"/>
          <w:rtl/>
        </w:rPr>
        <w:t>، وقول سيدنا رسول الله محمد صلى الله عليه وسلم</w:t>
      </w:r>
      <w:r w:rsidR="004C546D" w:rsidRPr="004442CE">
        <w:rPr>
          <w:rFonts w:hint="cs"/>
          <w:rtl/>
        </w:rPr>
        <w:t xml:space="preserve">: </w:t>
      </w:r>
      <w:r w:rsidRPr="004442CE">
        <w:rPr>
          <w:rFonts w:hint="cs"/>
          <w:rtl/>
        </w:rPr>
        <w:t>{</w:t>
      </w:r>
      <w:r w:rsidR="00BB795E" w:rsidRPr="004442CE">
        <w:rPr>
          <w:rFonts w:hint="cs"/>
          <w:rtl/>
        </w:rPr>
        <w:t>اللهمّ أنت الأوّل فليس قبلك شيءٌ، وأنت الآخر فليس بعدك شيءٌ، وأنت الظاهر فليس فوقك شيءٌ، وأنت الباطن فليس دونك شـيء</w:t>
      </w:r>
      <w:r w:rsidR="004C546D" w:rsidRPr="004442CE">
        <w:rPr>
          <w:rFonts w:hint="cs"/>
          <w:rtl/>
        </w:rPr>
        <w:t>.</w:t>
      </w:r>
      <w:r w:rsidR="00BB795E" w:rsidRPr="004442CE">
        <w:rPr>
          <w:rFonts w:hint="cs"/>
          <w:rtl/>
        </w:rPr>
        <w:t>. اغننا من الفقر</w:t>
      </w:r>
      <w:r w:rsidRPr="004442CE">
        <w:rPr>
          <w:rFonts w:hint="cs"/>
          <w:rtl/>
        </w:rPr>
        <w:t>}[</w:t>
      </w:r>
      <w:r w:rsidR="00BB795E" w:rsidRPr="004442CE">
        <w:rPr>
          <w:rFonts w:hint="cs"/>
          <w:rtl/>
        </w:rPr>
        <w:t>أخرجه مسـلم</w:t>
      </w:r>
      <w:r w:rsidRPr="004442CE">
        <w:rPr>
          <w:rFonts w:hint="cs"/>
          <w:rtl/>
        </w:rPr>
        <w:t>]،</w:t>
      </w:r>
      <w:r w:rsidR="00BB795E" w:rsidRPr="004442CE">
        <w:rPr>
          <w:rFonts w:hint="cs"/>
          <w:rtl/>
        </w:rPr>
        <w:t xml:space="preserve"> وبيـان ذلك</w:t>
      </w:r>
      <w:r w:rsidR="004C546D" w:rsidRPr="004442CE">
        <w:rPr>
          <w:rFonts w:hint="cs"/>
          <w:rtl/>
        </w:rPr>
        <w:t xml:space="preserve">: </w:t>
      </w:r>
      <w:r w:rsidR="00BB795E" w:rsidRPr="004442CE">
        <w:rPr>
          <w:rFonts w:hint="cs"/>
          <w:rtl/>
        </w:rPr>
        <w:t>أن الواجب في الإله</w:t>
      </w:r>
      <w:r w:rsidR="004C546D" w:rsidRPr="004442CE">
        <w:rPr>
          <w:rFonts w:hint="cs"/>
          <w:rtl/>
        </w:rPr>
        <w:t xml:space="preserve">: </w:t>
      </w:r>
      <w:r w:rsidR="00BB795E" w:rsidRPr="004442CE">
        <w:rPr>
          <w:rFonts w:hint="cs"/>
          <w:rtl/>
        </w:rPr>
        <w:t>أن يكون صمداً، أي</w:t>
      </w:r>
      <w:r w:rsidR="004C546D" w:rsidRPr="004442CE">
        <w:rPr>
          <w:rFonts w:hint="cs"/>
          <w:rtl/>
        </w:rPr>
        <w:t xml:space="preserve">: </w:t>
      </w:r>
      <w:r w:rsidR="00BB795E" w:rsidRPr="004442CE">
        <w:rPr>
          <w:rFonts w:hint="cs"/>
          <w:rtl/>
        </w:rPr>
        <w:t>قائمـا بنفسـه</w:t>
      </w:r>
      <w:r w:rsidR="004C546D" w:rsidRPr="004442CE">
        <w:rPr>
          <w:rFonts w:hint="cs"/>
          <w:rtl/>
        </w:rPr>
        <w:t xml:space="preserve">: </w:t>
      </w:r>
      <w:r w:rsidR="00BB795E" w:rsidRPr="004442CE">
        <w:rPr>
          <w:rFonts w:hint="cs"/>
          <w:rtl/>
        </w:rPr>
        <w:t>فلا يفتقر إلى مُوْجِدٍ يُوْجِده؛ لثُبوت الألوهيَّة، وتَحَقُّق كونها لا تُكتسـب أو تُورَّث أو تتحقَّق لغير واحـدٍ على التَّحْقِيْق</w:t>
      </w:r>
      <w:r w:rsidRPr="004442CE">
        <w:rPr>
          <w:rFonts w:hint="cs"/>
          <w:rtl/>
        </w:rPr>
        <w:t>،</w:t>
      </w:r>
      <w:r w:rsidR="00BB795E" w:rsidRPr="004442CE">
        <w:rPr>
          <w:rFonts w:hint="cs"/>
          <w:rtl/>
        </w:rPr>
        <w:t xml:space="preserve"> وقد قال الله تعالى فيما يشهدُ العقلُ بصِحَّته</w:t>
      </w:r>
      <w:r w:rsidRPr="004442CE">
        <w:rPr>
          <w:rFonts w:hint="cs"/>
          <w:rtl/>
        </w:rPr>
        <w:t xml:space="preserve"> {</w:t>
      </w:r>
      <w:r w:rsidR="00BB795E" w:rsidRPr="004442CE">
        <w:rPr>
          <w:rFonts w:hint="cs"/>
          <w:snapToGrid w:val="0"/>
          <w:rtl/>
        </w:rPr>
        <w:t xml:space="preserve">وإلهكـم إلـه واحـد لا إله إلا هو الرحمن الرحيم * 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دَآبَّةٍ، </w:t>
      </w:r>
      <w:r w:rsidR="00BB795E" w:rsidRPr="004442CE">
        <w:rPr>
          <w:rFonts w:hint="cs"/>
          <w:snapToGrid w:val="0"/>
          <w:rtl/>
        </w:rPr>
        <w:lastRenderedPageBreak/>
        <w:t>وَتَصْرِيفِ الرِّيَاحِ، وَالسَّحَابِ الْمُسَخِّرِ بَيْنَ السَّـمَاء وَالأَرْضِ لآيَاتٍ لِّقَوْم يَعْقِلُونَ</w:t>
      </w:r>
      <w:r w:rsidRPr="004442CE">
        <w:rPr>
          <w:rFonts w:hint="cs"/>
          <w:snapToGrid w:val="0"/>
          <w:rtl/>
        </w:rPr>
        <w:t>}[</w:t>
      </w:r>
      <w:r w:rsidR="00BB795E" w:rsidRPr="004442CE">
        <w:rPr>
          <w:rFonts w:hint="cs"/>
          <w:snapToGrid w:val="0"/>
          <w:rtl/>
        </w:rPr>
        <w:t>البقرة</w:t>
      </w:r>
      <w:r w:rsidR="004C546D" w:rsidRPr="004442CE">
        <w:rPr>
          <w:rFonts w:hint="cs"/>
          <w:snapToGrid w:val="0"/>
          <w:rtl/>
        </w:rPr>
        <w:t xml:space="preserve">: </w:t>
      </w:r>
      <w:r w:rsidR="00BB795E" w:rsidRPr="004442CE">
        <w:rPr>
          <w:rFonts w:hint="cs"/>
          <w:snapToGrid w:val="0"/>
          <w:rtl/>
        </w:rPr>
        <w:t>163 ـ 164</w:t>
      </w:r>
      <w:r w:rsidRPr="004442CE">
        <w:rPr>
          <w:rFonts w:hint="cs"/>
          <w:snapToGrid w:val="0"/>
          <w:rtl/>
        </w:rPr>
        <w:t>]</w:t>
      </w:r>
      <w:r w:rsidR="00BB795E" w:rsidRPr="004442CE">
        <w:rPr>
          <w:rFonts w:hint="cs"/>
          <w:snapToGrid w:val="0"/>
          <w:rtl/>
        </w:rPr>
        <w:t>، مبينا الشواهد وأدلة الخلق على ثبـوت الألوهيَّـة وتحقُّقِها لله سبحانه وتعـالى وحـده</w:t>
      </w:r>
      <w:r w:rsidRPr="004442CE">
        <w:rPr>
          <w:rFonts w:hint="cs"/>
          <w:snapToGrid w:val="0"/>
          <w:rtl/>
        </w:rPr>
        <w:t>،</w:t>
      </w:r>
      <w:r w:rsidR="00BB795E" w:rsidRPr="004442CE">
        <w:rPr>
          <w:rFonts w:hint="cs"/>
          <w:snapToGrid w:val="0"/>
          <w:rtl/>
        </w:rPr>
        <w:t xml:space="preserve"> </w:t>
      </w:r>
      <w:r w:rsidRPr="004442CE">
        <w:rPr>
          <w:rFonts w:hint="cs"/>
          <w:snapToGrid w:val="0"/>
          <w:rtl/>
        </w:rPr>
        <w:t>{</w:t>
      </w:r>
      <w:r w:rsidR="00BB795E" w:rsidRPr="004442CE">
        <w:rPr>
          <w:rFonts w:hint="cs"/>
          <w:snapToGrid w:val="0"/>
          <w:rtl/>
        </w:rPr>
        <w:t>وَقَالَ اللهُ</w:t>
      </w:r>
      <w:r w:rsidR="004C546D" w:rsidRPr="004442CE">
        <w:rPr>
          <w:rFonts w:hint="cs"/>
          <w:snapToGrid w:val="0"/>
          <w:rtl/>
        </w:rPr>
        <w:t xml:space="preserve">: </w:t>
      </w:r>
      <w:r w:rsidR="00BB795E" w:rsidRPr="004442CE">
        <w:rPr>
          <w:rFonts w:hint="cs"/>
          <w:snapToGrid w:val="0"/>
          <w:rtl/>
        </w:rPr>
        <w:t>لاَ تَتَّخِـذُواْ إِلهَيْنِ اثْنَيْـنِ إِنَّمَا هُوَ إِلهٌ وَاحِـدٌ فَإيَّايَ فَارْهَبُونِ * وَلَهُ مَا فِي الْسَّمَاوَاتِ وَالأَرْضِ وَلَـهُ الدِّينُ وَاصِبا أَفَغَيْـرَ اللهِ تَتَّقُونَ * وَمَا بِكُـم مِّن نِّعْمَةٍ فَمِنَ اللهِ ثُمَّ إِذَا مَسَّكُمُ الضُّرُّ فَإِلَيْهِ تَجْأَرُونَ</w:t>
      </w:r>
      <w:r w:rsidRPr="004442CE">
        <w:rPr>
          <w:rFonts w:hint="cs"/>
          <w:snapToGrid w:val="0"/>
          <w:rtl/>
        </w:rPr>
        <w:t>}[</w:t>
      </w:r>
      <w:r w:rsidR="00BB795E" w:rsidRPr="004442CE">
        <w:rPr>
          <w:rFonts w:hint="cs"/>
          <w:snapToGrid w:val="0"/>
          <w:rtl/>
        </w:rPr>
        <w:t>النحل</w:t>
      </w:r>
      <w:r w:rsidR="004C546D" w:rsidRPr="004442CE">
        <w:rPr>
          <w:rFonts w:hint="cs"/>
          <w:snapToGrid w:val="0"/>
          <w:rtl/>
        </w:rPr>
        <w:t xml:space="preserve">: </w:t>
      </w:r>
      <w:r w:rsidR="00BB795E" w:rsidRPr="004442CE">
        <w:rPr>
          <w:rFonts w:hint="cs"/>
          <w:snapToGrid w:val="0"/>
          <w:rtl/>
        </w:rPr>
        <w:t>51 ـ 53</w:t>
      </w:r>
      <w:r w:rsidRPr="004442CE">
        <w:rPr>
          <w:rFonts w:hint="cs"/>
          <w:snapToGrid w:val="0"/>
          <w:rtl/>
        </w:rPr>
        <w:t>]</w:t>
      </w:r>
      <w:r w:rsidR="00BB795E" w:rsidRPr="004442CE">
        <w:rPr>
          <w:rFonts w:hint="cs"/>
          <w:snapToGrid w:val="0"/>
          <w:rtl/>
        </w:rPr>
        <w:t>، مؤكِّداً مـا تقدَّم، ومبيناً أن ذاك الشيء الذي يتوجه إليه المحتاج ويتعلَّق به عند الشدائد المفاجئات خاصَّة؛ باعتبـاره المؤثر لذاته في هذا العالم، إنما هو الله تعالى على التحقيق، فلا يلتفت إلى ما دسَّـه الشـياطين من أسماء وأشياء ما أنزل الله تعالى بها من سلطان، وليست هي من الحق بمكـان؛ لصرف العباد إليها على أنها ذاك الحق المُتوجَّه إليه</w:t>
      </w:r>
      <w:r w:rsidRPr="004442CE">
        <w:rPr>
          <w:rFonts w:hint="cs"/>
          <w:snapToGrid w:val="0"/>
          <w:rtl/>
        </w:rPr>
        <w:t>،</w:t>
      </w:r>
      <w:r w:rsidR="00BB795E" w:rsidRPr="004442CE">
        <w:rPr>
          <w:rFonts w:hint="cs"/>
          <w:snapToGrid w:val="0"/>
          <w:rtl/>
        </w:rPr>
        <w:t xml:space="preserve"> </w:t>
      </w:r>
      <w:r w:rsidRPr="004442CE">
        <w:rPr>
          <w:rFonts w:hint="cs"/>
          <w:snapToGrid w:val="0"/>
          <w:rtl/>
        </w:rPr>
        <w:t>{</w:t>
      </w:r>
      <w:r w:rsidR="00BB795E" w:rsidRPr="004442CE">
        <w:rPr>
          <w:rFonts w:hint="cs"/>
          <w:snapToGrid w:val="0"/>
          <w:rtl/>
        </w:rPr>
        <w:t>إِنَّمَا اللهُ إِلَهٌ وَاحِدٌ سُبْحَانَهُ أَن يَكُونَ لَهُ وَلَدٌ لَّهُ مَـا فِي السَّـمَاوَات وَمَا فِي الأَرْضِ وَكَفَى بِاللهِ وَكِيلاً</w:t>
      </w:r>
      <w:r w:rsidRPr="004442CE">
        <w:rPr>
          <w:rFonts w:hint="cs"/>
          <w:snapToGrid w:val="0"/>
          <w:rtl/>
        </w:rPr>
        <w:t>}[</w:t>
      </w:r>
      <w:r w:rsidR="00BB795E" w:rsidRPr="004442CE">
        <w:rPr>
          <w:rFonts w:hint="cs"/>
          <w:snapToGrid w:val="0"/>
          <w:rtl/>
        </w:rPr>
        <w:t>النساء</w:t>
      </w:r>
      <w:r w:rsidR="004C546D" w:rsidRPr="004442CE">
        <w:rPr>
          <w:rFonts w:hint="cs"/>
          <w:snapToGrid w:val="0"/>
          <w:rtl/>
        </w:rPr>
        <w:t xml:space="preserve">: </w:t>
      </w:r>
      <w:r w:rsidR="00BB795E" w:rsidRPr="004442CE">
        <w:rPr>
          <w:rFonts w:hint="cs"/>
          <w:snapToGrid w:val="0"/>
          <w:rtl/>
        </w:rPr>
        <w:t>171</w:t>
      </w:r>
      <w:r w:rsidRPr="004442CE">
        <w:rPr>
          <w:rFonts w:hint="cs"/>
          <w:snapToGrid w:val="0"/>
          <w:rtl/>
        </w:rPr>
        <w:t>]</w:t>
      </w:r>
      <w:r w:rsidR="00BB795E" w:rsidRPr="004442CE">
        <w:rPr>
          <w:rFonts w:hint="cs"/>
          <w:snapToGrid w:val="0"/>
          <w:rtl/>
        </w:rPr>
        <w:t>، و</w:t>
      </w:r>
      <w:r w:rsidRPr="004442CE">
        <w:rPr>
          <w:rFonts w:hint="cs"/>
          <w:snapToGrid w:val="0"/>
          <w:rtl/>
        </w:rPr>
        <w:t>{</w:t>
      </w:r>
      <w:r w:rsidR="00BB795E" w:rsidRPr="004442CE">
        <w:rPr>
          <w:rFonts w:hint="cs"/>
          <w:snapToGrid w:val="0"/>
          <w:rtl/>
        </w:rPr>
        <w:t>لم يلد ولم يولد</w:t>
      </w:r>
      <w:r w:rsidRPr="004442CE">
        <w:rPr>
          <w:rFonts w:hint="cs"/>
          <w:snapToGrid w:val="0"/>
          <w:rtl/>
        </w:rPr>
        <w:t>} [</w:t>
      </w:r>
      <w:r w:rsidR="00BB795E" w:rsidRPr="004442CE">
        <w:rPr>
          <w:rFonts w:hint="cs"/>
          <w:snapToGrid w:val="0"/>
          <w:rtl/>
        </w:rPr>
        <w:t>الإخلاص</w:t>
      </w:r>
      <w:r w:rsidR="004C546D" w:rsidRPr="004442CE">
        <w:rPr>
          <w:rFonts w:hint="cs"/>
          <w:snapToGrid w:val="0"/>
          <w:rtl/>
        </w:rPr>
        <w:t xml:space="preserve">: </w:t>
      </w:r>
      <w:r w:rsidR="00BB795E" w:rsidRPr="004442CE">
        <w:rPr>
          <w:rFonts w:hint="cs"/>
          <w:snapToGrid w:val="0"/>
          <w:rtl/>
        </w:rPr>
        <w:t>3</w:t>
      </w:r>
      <w:r w:rsidRPr="004442CE">
        <w:rPr>
          <w:rFonts w:hint="cs"/>
          <w:snapToGrid w:val="0"/>
          <w:rtl/>
        </w:rPr>
        <w:t>]</w:t>
      </w:r>
      <w:r w:rsidR="00BB795E" w:rsidRPr="004442CE">
        <w:rPr>
          <w:rFonts w:hint="cs"/>
          <w:snapToGrid w:val="0"/>
          <w:rtl/>
        </w:rPr>
        <w:t>، مبينا انتفاء العِلَّة في الوجود والإيجـاد</w:t>
      </w:r>
      <w:r w:rsidRPr="004442CE">
        <w:rPr>
          <w:rFonts w:hint="cs"/>
          <w:snapToGrid w:val="0"/>
          <w:rtl/>
        </w:rPr>
        <w:t>،</w:t>
      </w:r>
      <w:r w:rsidR="00BB795E" w:rsidRPr="004442CE">
        <w:rPr>
          <w:rFonts w:hint="cs"/>
          <w:snapToGrid w:val="0"/>
          <w:rtl/>
        </w:rPr>
        <w:t xml:space="preserve"> </w:t>
      </w:r>
      <w:r w:rsidR="00BB795E" w:rsidRPr="004442CE">
        <w:rPr>
          <w:rFonts w:hint="cs"/>
          <w:rtl/>
        </w:rPr>
        <w:t>ولا يفتقر إلى مكان، أو إلى شيء لوازمه</w:t>
      </w:r>
      <w:r w:rsidR="004C546D" w:rsidRPr="004442CE">
        <w:rPr>
          <w:rFonts w:hint="cs"/>
          <w:rtl/>
        </w:rPr>
        <w:t xml:space="preserve">: </w:t>
      </w:r>
      <w:r w:rsidR="00BB795E" w:rsidRPr="004442CE">
        <w:rPr>
          <w:rFonts w:hint="cs"/>
          <w:rtl/>
        </w:rPr>
        <w:t>كالحلول والاتصال والانفصال والجهة؛ لأن الافتقار إلى شيء من ذلك يدلّ على الحدوث</w:t>
      </w:r>
      <w:r w:rsidR="004C546D" w:rsidRPr="004442CE">
        <w:rPr>
          <w:rFonts w:hint="cs"/>
          <w:rtl/>
        </w:rPr>
        <w:t xml:space="preserve">: </w:t>
      </w:r>
      <w:r w:rsidR="00BB795E" w:rsidRPr="004442CE">
        <w:rPr>
          <w:rFonts w:hint="cs"/>
          <w:rtl/>
        </w:rPr>
        <w:t>إذ لو افتقر سبحانه إلى المكان للزم</w:t>
      </w:r>
      <w:r w:rsidR="004C546D" w:rsidRPr="004442CE">
        <w:rPr>
          <w:rFonts w:hint="cs"/>
          <w:rtl/>
        </w:rPr>
        <w:t xml:space="preserve">: </w:t>
      </w:r>
      <w:r w:rsidR="00BB795E" w:rsidRPr="004442CE">
        <w:rPr>
          <w:rFonts w:hint="cs"/>
          <w:rtl/>
        </w:rPr>
        <w:t>أن يكون المكان قديما مثله، أو يكون اللهُ تعالى حادثاً كالمكان!!! وكلاهما مستحيل باطل؛ لِمَا يقتضيه الأول</w:t>
      </w:r>
      <w:r w:rsidR="004C546D" w:rsidRPr="004442CE">
        <w:rPr>
          <w:rFonts w:hint="cs"/>
          <w:rtl/>
        </w:rPr>
        <w:t xml:space="preserve">: </w:t>
      </w:r>
      <w:r w:rsidR="00BB795E" w:rsidRPr="004442CE">
        <w:rPr>
          <w:rFonts w:hint="cs"/>
          <w:rtl/>
        </w:rPr>
        <w:t>من ألوهيَّـة المكان، فتعدّد الآلهة، والثاني</w:t>
      </w:r>
      <w:r w:rsidR="004C546D" w:rsidRPr="004442CE">
        <w:rPr>
          <w:rFonts w:hint="cs"/>
          <w:rtl/>
        </w:rPr>
        <w:t xml:space="preserve">: </w:t>
      </w:r>
      <w:r w:rsidR="00BB795E" w:rsidRPr="004442CE">
        <w:rPr>
          <w:rFonts w:hint="cs"/>
          <w:rtl/>
        </w:rPr>
        <w:t>من الحِدثان، فعدم الألوهيَّة</w:t>
      </w:r>
      <w:r w:rsidRPr="004442CE">
        <w:rPr>
          <w:rFonts w:hint="cs"/>
          <w:rtl/>
        </w:rPr>
        <w:t>،</w:t>
      </w:r>
      <w:r w:rsidR="00BB795E" w:rsidRPr="004442CE">
        <w:rPr>
          <w:rFonts w:hint="cs"/>
          <w:rtl/>
        </w:rPr>
        <w:t xml:space="preserve"> ولا يتَّصِف بشيءٍ من مستلزمات المكان كالحدِّ والكيفِ</w:t>
      </w:r>
      <w:r w:rsidR="004C546D" w:rsidRPr="004442CE">
        <w:rPr>
          <w:rFonts w:hint="cs"/>
          <w:rtl/>
        </w:rPr>
        <w:t>.</w:t>
      </w:r>
      <w:r w:rsidR="00BB795E" w:rsidRPr="004442CE">
        <w:rPr>
          <w:rFonts w:hint="cs"/>
          <w:rtl/>
        </w:rPr>
        <w:t>. الخ؛ لأنـه لو اتَّصف بشيءٍ من ذلك لاسـتحال وجوده عز وجل بلا مكان، فيُرَدّ عليه بما تقدَّم، فضلا عما تتوقف عليه المستلزمات من التخصيص الدَّالِّ على الحدوث</w:t>
      </w:r>
      <w:r w:rsidRPr="004442CE">
        <w:rPr>
          <w:rFonts w:hint="cs"/>
          <w:rtl/>
        </w:rPr>
        <w:t>،</w:t>
      </w:r>
      <w:r w:rsidR="00BB795E" w:rsidRPr="004442CE">
        <w:rPr>
          <w:rFonts w:hint="cs"/>
          <w:rtl/>
        </w:rPr>
        <w:t xml:space="preserve"> فإن سُـئل عن مُوْهِمَات بعض ذلك من ظواهر ألفاظ الكتاب والسـنة، كقول الله جل جلاله</w:t>
      </w:r>
      <w:r w:rsidR="004C546D" w:rsidRPr="004442CE">
        <w:rPr>
          <w:rFonts w:hint="cs"/>
          <w:rtl/>
        </w:rPr>
        <w:t xml:space="preserve">: </w:t>
      </w:r>
      <w:r w:rsidRPr="004442CE">
        <w:rPr>
          <w:rFonts w:hint="cs"/>
          <w:rtl/>
        </w:rPr>
        <w:t>{</w:t>
      </w:r>
      <w:r w:rsidR="00BB795E" w:rsidRPr="004442CE">
        <w:rPr>
          <w:rFonts w:hint="cs"/>
          <w:rtl/>
        </w:rPr>
        <w:t>ءأمنتم من في السماء</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الملك</w:t>
      </w:r>
      <w:r w:rsidR="004C546D" w:rsidRPr="004442CE">
        <w:rPr>
          <w:rFonts w:hint="cs"/>
          <w:rtl/>
        </w:rPr>
        <w:t xml:space="preserve">: </w:t>
      </w:r>
      <w:proofErr w:type="gramStart"/>
      <w:r w:rsidR="00BB795E" w:rsidRPr="004442CE">
        <w:rPr>
          <w:rFonts w:hint="cs"/>
          <w:rtl/>
        </w:rPr>
        <w:t>16</w:t>
      </w:r>
      <w:r w:rsidRPr="004442CE">
        <w:rPr>
          <w:rFonts w:hint="cs"/>
          <w:rtl/>
        </w:rPr>
        <w:t>]</w:t>
      </w:r>
      <w:r w:rsidRPr="004442CE">
        <w:rPr>
          <w:rFonts w:hint="cs"/>
          <w:sz w:val="24"/>
          <w:szCs w:val="24"/>
          <w:rtl/>
        </w:rPr>
        <w:t>[</w:t>
      </w:r>
      <w:proofErr w:type="gramEnd"/>
      <w:r w:rsidR="00BB795E" w:rsidRPr="004442CE">
        <w:rPr>
          <w:rFonts w:hint="cs"/>
          <w:sz w:val="24"/>
          <w:szCs w:val="24"/>
          <w:rtl/>
        </w:rPr>
        <w:t>وكما ترى</w:t>
      </w:r>
      <w:r w:rsidR="004C546D" w:rsidRPr="004442CE">
        <w:rPr>
          <w:rFonts w:hint="cs"/>
          <w:sz w:val="24"/>
          <w:szCs w:val="24"/>
          <w:rtl/>
        </w:rPr>
        <w:t xml:space="preserve">: </w:t>
      </w:r>
      <w:r w:rsidR="00BB795E" w:rsidRPr="004442CE">
        <w:rPr>
          <w:rFonts w:hint="cs"/>
          <w:sz w:val="24"/>
          <w:szCs w:val="24"/>
          <w:rtl/>
        </w:rPr>
        <w:t>لم يقُل</w:t>
      </w:r>
      <w:r w:rsidR="004C546D" w:rsidRPr="004442CE">
        <w:rPr>
          <w:rFonts w:hint="cs"/>
          <w:sz w:val="24"/>
          <w:szCs w:val="24"/>
          <w:rtl/>
        </w:rPr>
        <w:t xml:space="preserve">: </w:t>
      </w:r>
      <w:r w:rsidRPr="004442CE">
        <w:rPr>
          <w:rFonts w:hint="cs"/>
          <w:sz w:val="24"/>
          <w:szCs w:val="24"/>
          <w:rtl/>
        </w:rPr>
        <w:t>(</w:t>
      </w:r>
      <w:r w:rsidR="00BB795E" w:rsidRPr="004442CE">
        <w:rPr>
          <w:rFonts w:hint="cs"/>
          <w:sz w:val="24"/>
          <w:szCs w:val="24"/>
          <w:rtl/>
        </w:rPr>
        <w:t>ءأمنتم الله الذي مكـانه فوق السماء</w:t>
      </w:r>
      <w:r w:rsidR="00DE080D" w:rsidRPr="004442CE">
        <w:rPr>
          <w:rFonts w:hint="cs"/>
          <w:sz w:val="24"/>
          <w:szCs w:val="24"/>
          <w:rtl/>
        </w:rPr>
        <w:t xml:space="preserve">) </w:t>
      </w:r>
      <w:r w:rsidR="00BB795E" w:rsidRPr="004442CE">
        <w:rPr>
          <w:rFonts w:hint="cs"/>
          <w:sz w:val="24"/>
          <w:szCs w:val="24"/>
          <w:rtl/>
        </w:rPr>
        <w:t xml:space="preserve">ليكون نصا على المكان كما يدعي </w:t>
      </w:r>
      <w:proofErr w:type="spellStart"/>
      <w:r w:rsidR="00BB795E" w:rsidRPr="004442CE">
        <w:rPr>
          <w:rFonts w:hint="cs"/>
          <w:sz w:val="24"/>
          <w:szCs w:val="24"/>
          <w:rtl/>
        </w:rPr>
        <w:t>الحشويّة</w:t>
      </w:r>
      <w:proofErr w:type="spellEnd"/>
      <w:r w:rsidR="00BB795E" w:rsidRPr="004442CE">
        <w:rPr>
          <w:rFonts w:hint="cs"/>
          <w:sz w:val="24"/>
          <w:szCs w:val="24"/>
          <w:rtl/>
        </w:rPr>
        <w:t xml:space="preserve"> المشبّهة، بل التعبير القرآني بنصّ الآية الكريمة يحتمل معـان متعدّدة</w:t>
      </w:r>
      <w:r w:rsidR="004C546D" w:rsidRPr="004442CE">
        <w:rPr>
          <w:rFonts w:hint="cs"/>
          <w:sz w:val="24"/>
          <w:szCs w:val="24"/>
          <w:rtl/>
        </w:rPr>
        <w:t xml:space="preserve">: </w:t>
      </w:r>
      <w:r w:rsidR="00BB795E" w:rsidRPr="004442CE">
        <w:rPr>
          <w:rFonts w:hint="cs"/>
          <w:sz w:val="24"/>
          <w:szCs w:val="24"/>
          <w:rtl/>
        </w:rPr>
        <w:t>كالرّتبـة، ومحل المُوَكَّلِين بإنزال العـذاب</w:t>
      </w:r>
      <w:r w:rsidR="004C546D" w:rsidRPr="004442CE">
        <w:rPr>
          <w:rFonts w:hint="cs"/>
          <w:sz w:val="24"/>
          <w:szCs w:val="24"/>
          <w:rtl/>
        </w:rPr>
        <w:t>.</w:t>
      </w:r>
      <w:r w:rsidR="00BB795E" w:rsidRPr="004442CE">
        <w:rPr>
          <w:rFonts w:hint="cs"/>
          <w:sz w:val="24"/>
          <w:szCs w:val="24"/>
          <w:rtl/>
        </w:rPr>
        <w:t>. الخ، وجميعها باستثناء معنى المكان لله سبحانه وتعالى جائز، وقد ذكرها أهل الحقّ في كتبهم ولله تعـالى الحمد</w:t>
      </w:r>
      <w:r w:rsidRPr="004442CE">
        <w:rPr>
          <w:rFonts w:hint="cs"/>
          <w:sz w:val="24"/>
          <w:szCs w:val="24"/>
          <w:rtl/>
        </w:rPr>
        <w:t>]،</w:t>
      </w:r>
      <w:r w:rsidR="00BB795E" w:rsidRPr="004442CE">
        <w:rPr>
          <w:rFonts w:hint="cs"/>
          <w:bCs/>
          <w:sz w:val="24"/>
          <w:szCs w:val="24"/>
          <w:rtl/>
        </w:rPr>
        <w:t xml:space="preserve"> </w:t>
      </w:r>
      <w:r w:rsidR="00BB795E" w:rsidRPr="004442CE">
        <w:rPr>
          <w:rFonts w:hint="cs"/>
          <w:rtl/>
        </w:rPr>
        <w:t>وقوله لسـيدنا عيسى عليه السلام</w:t>
      </w:r>
      <w:r w:rsidR="004C546D" w:rsidRPr="004442CE">
        <w:rPr>
          <w:rFonts w:hint="cs"/>
          <w:rtl/>
        </w:rPr>
        <w:t xml:space="preserve">: </w:t>
      </w:r>
      <w:r w:rsidRPr="004442CE">
        <w:rPr>
          <w:rFonts w:hint="cs"/>
          <w:rtl/>
        </w:rPr>
        <w:t>{</w:t>
      </w:r>
      <w:r w:rsidR="00BB795E" w:rsidRPr="004442CE">
        <w:rPr>
          <w:rFonts w:hint="cs"/>
          <w:rtl/>
        </w:rPr>
        <w:t xml:space="preserve">إنّي متوفيك ورافعـك </w:t>
      </w:r>
      <w:proofErr w:type="gramStart"/>
      <w:r w:rsidR="00BB795E" w:rsidRPr="004442CE">
        <w:rPr>
          <w:rFonts w:hint="cs"/>
          <w:rtl/>
        </w:rPr>
        <w:t>إليّ</w:t>
      </w:r>
      <w:r w:rsidRPr="004442CE">
        <w:rPr>
          <w:rFonts w:hint="cs"/>
          <w:rtl/>
        </w:rPr>
        <w:t>}[</w:t>
      </w:r>
      <w:proofErr w:type="gramEnd"/>
      <w:r w:rsidR="00BB795E" w:rsidRPr="004442CE">
        <w:rPr>
          <w:rFonts w:hint="cs"/>
          <w:rtl/>
        </w:rPr>
        <w:t>آل عمران</w:t>
      </w:r>
      <w:r w:rsidR="004C546D" w:rsidRPr="004442CE">
        <w:rPr>
          <w:rFonts w:hint="cs"/>
          <w:rtl/>
        </w:rPr>
        <w:t xml:space="preserve">: </w:t>
      </w:r>
      <w:r w:rsidR="00BB795E" w:rsidRPr="004442CE">
        <w:rPr>
          <w:rFonts w:hint="cs"/>
          <w:rtl/>
        </w:rPr>
        <w:t>55</w:t>
      </w:r>
      <w:r w:rsidRPr="004442CE">
        <w:rPr>
          <w:rFonts w:hint="cs"/>
          <w:rtl/>
        </w:rPr>
        <w:t>]</w:t>
      </w:r>
      <w:r w:rsidRPr="004442CE">
        <w:rPr>
          <w:rFonts w:hint="cs"/>
          <w:sz w:val="24"/>
          <w:szCs w:val="24"/>
          <w:rtl/>
        </w:rPr>
        <w:t>[</w:t>
      </w:r>
      <w:r w:rsidR="00BB795E" w:rsidRPr="004442CE">
        <w:rPr>
          <w:rFonts w:hint="cs"/>
          <w:sz w:val="24"/>
          <w:szCs w:val="24"/>
          <w:rtl/>
        </w:rPr>
        <w:t>والحقّ</w:t>
      </w:r>
      <w:r w:rsidR="004C546D" w:rsidRPr="004442CE">
        <w:rPr>
          <w:rFonts w:hint="cs"/>
          <w:sz w:val="24"/>
          <w:szCs w:val="24"/>
          <w:rtl/>
        </w:rPr>
        <w:t xml:space="preserve">: </w:t>
      </w:r>
      <w:r w:rsidR="00BB795E" w:rsidRPr="004442CE">
        <w:rPr>
          <w:rFonts w:hint="cs"/>
          <w:sz w:val="24"/>
          <w:szCs w:val="24"/>
          <w:rtl/>
        </w:rPr>
        <w:t>أن هذه الآيـة حجة لنا على كون مذهبنا</w:t>
      </w:r>
      <w:r w:rsidR="004C546D" w:rsidRPr="004442CE">
        <w:rPr>
          <w:rFonts w:hint="cs"/>
          <w:sz w:val="24"/>
          <w:szCs w:val="24"/>
          <w:rtl/>
        </w:rPr>
        <w:t xml:space="preserve">: </w:t>
      </w:r>
      <w:r w:rsidR="00BB795E" w:rsidRPr="004442CE">
        <w:rPr>
          <w:rFonts w:hint="cs"/>
          <w:sz w:val="24"/>
          <w:szCs w:val="24"/>
          <w:rtl/>
        </w:rPr>
        <w:t>في كون الألفاظِ المُوهمة بمعان الخلق لله سبحانه وتعالى لا يُراد بها ذلك، هو الصحيحُ ولله تعالى الحمد</w:t>
      </w:r>
      <w:r w:rsidRPr="004442CE">
        <w:rPr>
          <w:rFonts w:hint="cs"/>
          <w:sz w:val="24"/>
          <w:szCs w:val="24"/>
          <w:rtl/>
        </w:rPr>
        <w:t>،</w:t>
      </w:r>
      <w:r w:rsidR="00BB795E" w:rsidRPr="004442CE">
        <w:rPr>
          <w:rFonts w:hint="cs"/>
          <w:sz w:val="24"/>
          <w:szCs w:val="24"/>
          <w:rtl/>
        </w:rPr>
        <w:t xml:space="preserve"> وذلك</w:t>
      </w:r>
      <w:r w:rsidR="004C546D" w:rsidRPr="004442CE">
        <w:rPr>
          <w:rFonts w:hint="cs"/>
          <w:sz w:val="24"/>
          <w:szCs w:val="24"/>
          <w:rtl/>
        </w:rPr>
        <w:t xml:space="preserve">: </w:t>
      </w:r>
      <w:r w:rsidR="00BB795E" w:rsidRPr="004442CE">
        <w:rPr>
          <w:rFonts w:hint="cs"/>
          <w:sz w:val="24"/>
          <w:szCs w:val="24"/>
          <w:rtl/>
        </w:rPr>
        <w:t xml:space="preserve">أنه لا خلاف أن سيدنا عيسى عليه السلام لم يُرفع فوق العرش حيث المكان الذي يدّعيه لله سبحانه وتعالى </w:t>
      </w:r>
      <w:proofErr w:type="spellStart"/>
      <w:r w:rsidR="00BB795E" w:rsidRPr="004442CE">
        <w:rPr>
          <w:rFonts w:hint="cs"/>
          <w:sz w:val="24"/>
          <w:szCs w:val="24"/>
          <w:rtl/>
        </w:rPr>
        <w:t>الحشوية</w:t>
      </w:r>
      <w:proofErr w:type="spellEnd"/>
      <w:r w:rsidR="00BB795E" w:rsidRPr="004442CE">
        <w:rPr>
          <w:rFonts w:hint="cs"/>
          <w:sz w:val="24"/>
          <w:szCs w:val="24"/>
          <w:rtl/>
        </w:rPr>
        <w:t xml:space="preserve"> المشبهة المجسمة ـ الذين سمّوا أنفسهم مؤخراً</w:t>
      </w:r>
      <w:r w:rsidR="004C546D" w:rsidRPr="004442CE">
        <w:rPr>
          <w:rFonts w:hint="cs"/>
          <w:sz w:val="24"/>
          <w:szCs w:val="24"/>
          <w:rtl/>
        </w:rPr>
        <w:t xml:space="preserve">: </w:t>
      </w:r>
      <w:r w:rsidR="00BB795E" w:rsidRPr="004442CE">
        <w:rPr>
          <w:rFonts w:hint="cs"/>
          <w:sz w:val="24"/>
          <w:szCs w:val="24"/>
          <w:rtl/>
        </w:rPr>
        <w:t>السلفية!! وأهل السنة والجماعة</w:t>
      </w:r>
      <w:proofErr w:type="gramStart"/>
      <w:r w:rsidR="00BB795E" w:rsidRPr="004442CE">
        <w:rPr>
          <w:rFonts w:hint="cs"/>
          <w:sz w:val="24"/>
          <w:szCs w:val="24"/>
          <w:rtl/>
        </w:rPr>
        <w:t>!!</w:t>
      </w:r>
      <w:r w:rsidR="004C546D" w:rsidRPr="004442CE">
        <w:rPr>
          <w:rFonts w:hint="cs"/>
          <w:sz w:val="24"/>
          <w:szCs w:val="24"/>
          <w:rtl/>
        </w:rPr>
        <w:t>.</w:t>
      </w:r>
      <w:r w:rsidR="00BB795E" w:rsidRPr="004442CE">
        <w:rPr>
          <w:rFonts w:hint="cs"/>
          <w:sz w:val="24"/>
          <w:szCs w:val="24"/>
          <w:rtl/>
        </w:rPr>
        <w:t>.</w:t>
      </w:r>
      <w:proofErr w:type="gramEnd"/>
      <w:r w:rsidR="00BB795E" w:rsidRPr="004442CE">
        <w:rPr>
          <w:rFonts w:hint="cs"/>
          <w:sz w:val="24"/>
          <w:szCs w:val="24"/>
          <w:rtl/>
        </w:rPr>
        <w:t xml:space="preserve"> ونحو ذلك من الشعارات التي يُغبَن بها العوام، ويتسنى لهؤلاء المبتدعة حشو أنفسهم فيما يستحق أهل تلك الشعارات العاملين بمقتضاها حقاً من المدح والتبعية. وليُسـألنّ عن دعواهم تلك وغبنهم لعوام الأمـة يوم توفى كل نفس ما كسبت وهم لا يُظلمون ـ، ولم يُجْعَل في كل مكان كما يدعي </w:t>
      </w:r>
      <w:proofErr w:type="spellStart"/>
      <w:r w:rsidR="00BB795E" w:rsidRPr="004442CE">
        <w:rPr>
          <w:rFonts w:hint="cs"/>
          <w:sz w:val="24"/>
          <w:szCs w:val="24"/>
          <w:rtl/>
        </w:rPr>
        <w:t>الحلولية</w:t>
      </w:r>
      <w:proofErr w:type="spellEnd"/>
      <w:r w:rsidR="00BB795E" w:rsidRPr="004442CE">
        <w:rPr>
          <w:rFonts w:hint="cs"/>
          <w:sz w:val="24"/>
          <w:szCs w:val="24"/>
          <w:rtl/>
        </w:rPr>
        <w:t xml:space="preserve"> والاتحادية، وإنما رُفع إلى السّـماء الثانية كما في الحديث المتفق عليه، حيث لا خلاف بين مدّعي المكان أنها ليست مكاناً لله سبحانه وتعالى عمّا يصفون. والنّص على قواعدهم الفاسدة يُفيد رفعه للمكان </w:t>
      </w:r>
      <w:r w:rsidR="00BB795E" w:rsidRPr="004442CE">
        <w:rPr>
          <w:rFonts w:hint="cs"/>
          <w:sz w:val="24"/>
          <w:szCs w:val="24"/>
          <w:rtl/>
        </w:rPr>
        <w:lastRenderedPageBreak/>
        <w:t>الذي هو فيه والعياذ بالله تعالى</w:t>
      </w:r>
      <w:r w:rsidRPr="004442CE">
        <w:rPr>
          <w:rFonts w:hint="cs"/>
          <w:sz w:val="24"/>
          <w:szCs w:val="24"/>
          <w:rtl/>
        </w:rPr>
        <w:t>،</w:t>
      </w:r>
      <w:r w:rsidR="00BB795E" w:rsidRPr="004442CE">
        <w:rPr>
          <w:rFonts w:hint="cs"/>
          <w:sz w:val="24"/>
          <w:szCs w:val="24"/>
          <w:rtl/>
        </w:rPr>
        <w:t xml:space="preserve"> فلمّا أطْلَق الله تعالى هنا لفظاً يُوهم المكان ولم يُرِد به المكان له سبحانه، أثبت دخول المجاز على الصِّفات والمُضافات، فجاز أن لا يُريد بكلّ لفظ موهم بالمكان وكذا غيره من معان الخلق المعنى المتشابه</w:t>
      </w:r>
      <w:r w:rsidRPr="004442CE">
        <w:rPr>
          <w:rFonts w:hint="cs"/>
          <w:sz w:val="24"/>
          <w:szCs w:val="24"/>
          <w:rtl/>
        </w:rPr>
        <w:t>،</w:t>
      </w:r>
      <w:r w:rsidR="00BB795E" w:rsidRPr="004442CE">
        <w:rPr>
          <w:rFonts w:hint="cs"/>
          <w:sz w:val="24"/>
          <w:szCs w:val="24"/>
          <w:rtl/>
        </w:rPr>
        <w:t xml:space="preserve"> ولما دلّت المُحْكَمَات النَّقليَّة على نزاهة الله تعالى عن معان الخَلق، وشهدت العقول السـليمة الصحيحة ـ التي قَبِلَ اللهُ تعالى شهادتَها، وعظّم من شأنها، بل لم يخاطب إلا أهلها ليبينوا للناس ـ بذلك، وجب تأويلُ تلك النصوص ـ أي</w:t>
      </w:r>
      <w:r w:rsidR="004C546D" w:rsidRPr="004442CE">
        <w:rPr>
          <w:rFonts w:hint="cs"/>
          <w:sz w:val="24"/>
          <w:szCs w:val="24"/>
          <w:rtl/>
        </w:rPr>
        <w:t xml:space="preserve">: </w:t>
      </w:r>
      <w:r w:rsidR="00BB795E" w:rsidRPr="004442CE">
        <w:rPr>
          <w:rFonts w:hint="cs"/>
          <w:sz w:val="24"/>
          <w:szCs w:val="24"/>
          <w:rtl/>
        </w:rPr>
        <w:t>تفسيرها بما يجوز فيها وبها شرعاً ولغة ـ بما يُنَزّه اللهَ تعالى عن ذلك جملة وتفصيلا. فتأمل واللهُ الهادي إلى صراطه المستقيم</w:t>
      </w:r>
      <w:r w:rsidRPr="004442CE">
        <w:rPr>
          <w:rFonts w:hint="cs"/>
          <w:sz w:val="24"/>
          <w:szCs w:val="24"/>
          <w:rtl/>
        </w:rPr>
        <w:t>،</w:t>
      </w:r>
      <w:r w:rsidR="00BB795E" w:rsidRPr="004442CE">
        <w:rPr>
          <w:rFonts w:hint="cs"/>
          <w:sz w:val="24"/>
          <w:szCs w:val="24"/>
          <w:rtl/>
        </w:rPr>
        <w:t xml:space="preserve"> وعلى هذا تُفهم النّصوص الموهمة التالية وغيرهـا</w:t>
      </w:r>
      <w:r w:rsidRPr="004442CE">
        <w:rPr>
          <w:rFonts w:hint="cs"/>
          <w:sz w:val="24"/>
          <w:szCs w:val="24"/>
          <w:rtl/>
        </w:rPr>
        <w:t>]،</w:t>
      </w:r>
      <w:r w:rsidR="00BB795E" w:rsidRPr="004442CE">
        <w:rPr>
          <w:rFonts w:hint="cs"/>
          <w:rtl/>
        </w:rPr>
        <w:t xml:space="preserve"> وقوله</w:t>
      </w:r>
      <w:r w:rsidR="004C546D" w:rsidRPr="004442CE">
        <w:rPr>
          <w:rFonts w:hint="cs"/>
          <w:rtl/>
        </w:rPr>
        <w:t xml:space="preserve">: </w:t>
      </w:r>
      <w:r w:rsidRPr="004442CE">
        <w:rPr>
          <w:rFonts w:hint="cs"/>
          <w:rtl/>
        </w:rPr>
        <w:t>{</w:t>
      </w:r>
      <w:r w:rsidR="00BB795E" w:rsidRPr="004442CE">
        <w:rPr>
          <w:rFonts w:hint="cs"/>
          <w:rtl/>
        </w:rPr>
        <w:t>الرّحمـن على العرش اسـتوى</w:t>
      </w:r>
      <w:r w:rsidRPr="004442CE">
        <w:rPr>
          <w:rFonts w:hint="cs"/>
          <w:rtl/>
        </w:rPr>
        <w:t>}[</w:t>
      </w:r>
      <w:r w:rsidR="00BB795E" w:rsidRPr="004442CE">
        <w:rPr>
          <w:rFonts w:hint="cs"/>
          <w:rtl/>
        </w:rPr>
        <w:t>طه</w:t>
      </w:r>
      <w:r w:rsidR="004C546D" w:rsidRPr="004442CE">
        <w:rPr>
          <w:rFonts w:hint="cs"/>
          <w:rtl/>
        </w:rPr>
        <w:t xml:space="preserve">: </w:t>
      </w:r>
      <w:r w:rsidR="00BB795E" w:rsidRPr="004442CE">
        <w:rPr>
          <w:rFonts w:hint="cs"/>
          <w:rtl/>
        </w:rPr>
        <w:t>5</w:t>
      </w:r>
      <w:r w:rsidRPr="004442CE">
        <w:rPr>
          <w:rFonts w:hint="cs"/>
          <w:rtl/>
        </w:rPr>
        <w:t>]</w:t>
      </w:r>
      <w:r w:rsidR="00BB795E" w:rsidRPr="004442CE">
        <w:rPr>
          <w:rFonts w:hint="cs"/>
          <w:rtl/>
        </w:rPr>
        <w:t>وقوله</w:t>
      </w:r>
      <w:r w:rsidR="004C546D" w:rsidRPr="004442CE">
        <w:rPr>
          <w:rFonts w:hint="cs"/>
          <w:rtl/>
        </w:rPr>
        <w:t xml:space="preserve">: </w:t>
      </w:r>
      <w:r w:rsidRPr="004442CE">
        <w:rPr>
          <w:rFonts w:hint="cs"/>
          <w:rtl/>
        </w:rPr>
        <w:t>{</w:t>
      </w:r>
      <w:r w:rsidR="00BB795E" w:rsidRPr="004442CE">
        <w:rPr>
          <w:rFonts w:hint="cs"/>
          <w:rtl/>
        </w:rPr>
        <w:t>يخافون ربهم من فوقهم</w:t>
      </w:r>
      <w:r w:rsidRPr="004442CE">
        <w:rPr>
          <w:rFonts w:hint="cs"/>
          <w:rtl/>
        </w:rPr>
        <w:t>}[</w:t>
      </w:r>
      <w:r w:rsidR="00BB795E" w:rsidRPr="004442CE">
        <w:rPr>
          <w:rFonts w:hint="cs"/>
          <w:rtl/>
        </w:rPr>
        <w:t>النحل</w:t>
      </w:r>
      <w:r w:rsidR="004C546D" w:rsidRPr="004442CE">
        <w:rPr>
          <w:rFonts w:hint="cs"/>
          <w:rtl/>
        </w:rPr>
        <w:t xml:space="preserve">: </w:t>
      </w:r>
      <w:r w:rsidR="00BB795E" w:rsidRPr="004442CE">
        <w:rPr>
          <w:rFonts w:hint="cs"/>
          <w:rtl/>
        </w:rPr>
        <w:t>50</w:t>
      </w:r>
      <w:r w:rsidRPr="004442CE">
        <w:rPr>
          <w:rFonts w:hint="cs"/>
          <w:rtl/>
        </w:rPr>
        <w:t>]</w:t>
      </w:r>
      <w:r w:rsidR="00BB795E" w:rsidRPr="004442CE">
        <w:rPr>
          <w:rFonts w:hint="cs"/>
          <w:rtl/>
        </w:rPr>
        <w:t>وما روي عن سيدنا رسول الله محمد صلى الله عليه وسلم في قصة الجاريـة</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أين الله</w:t>
      </w:r>
      <w:r w:rsidR="00DE080D" w:rsidRPr="004442CE">
        <w:rPr>
          <w:rFonts w:hint="cs"/>
          <w:rtl/>
        </w:rPr>
        <w:t xml:space="preserve">) ) </w:t>
      </w:r>
      <w:r w:rsidRPr="004442CE">
        <w:rPr>
          <w:rFonts w:hint="cs"/>
          <w:rtl/>
        </w:rPr>
        <w:t>[</w:t>
      </w:r>
      <w:r w:rsidR="00BB795E" w:rsidRPr="004442CE">
        <w:rPr>
          <w:rFonts w:hint="cs"/>
          <w:rtl/>
        </w:rPr>
        <w:t>أخْرِجَ في مسلم</w:t>
      </w:r>
      <w:r w:rsidRPr="004442CE">
        <w:rPr>
          <w:rFonts w:hint="cs"/>
          <w:rtl/>
        </w:rPr>
        <w:t>]</w:t>
      </w:r>
      <w:r w:rsidRPr="004442CE">
        <w:rPr>
          <w:rFonts w:hint="cs"/>
          <w:sz w:val="24"/>
          <w:szCs w:val="24"/>
          <w:rtl/>
        </w:rPr>
        <w:t>[</w:t>
      </w:r>
      <w:r w:rsidR="00BB795E" w:rsidRPr="004442CE">
        <w:rPr>
          <w:rFonts w:hint="cs"/>
          <w:sz w:val="24"/>
          <w:szCs w:val="24"/>
          <w:rtl/>
        </w:rPr>
        <w:t>تنبيه</w:t>
      </w:r>
      <w:r w:rsidR="004C546D" w:rsidRPr="004442CE">
        <w:rPr>
          <w:rFonts w:hint="cs"/>
          <w:sz w:val="24"/>
          <w:szCs w:val="24"/>
          <w:rtl/>
        </w:rPr>
        <w:t xml:space="preserve">: </w:t>
      </w:r>
      <w:r w:rsidR="00BB795E" w:rsidRPr="004442CE">
        <w:rPr>
          <w:rFonts w:hint="cs"/>
          <w:sz w:val="24"/>
          <w:szCs w:val="24"/>
          <w:rtl/>
        </w:rPr>
        <w:t xml:space="preserve">هذا الحديث رواه مسلم، غير أن لفظة </w:t>
      </w:r>
      <w:r w:rsidRPr="004442CE">
        <w:rPr>
          <w:rFonts w:hint="cs"/>
          <w:sz w:val="24"/>
          <w:szCs w:val="24"/>
          <w:rtl/>
        </w:rPr>
        <w:t>(</w:t>
      </w:r>
      <w:r w:rsidR="00BB795E" w:rsidRPr="004442CE">
        <w:rPr>
          <w:rFonts w:hint="cs"/>
          <w:sz w:val="24"/>
          <w:szCs w:val="24"/>
          <w:rtl/>
        </w:rPr>
        <w:t>أين الله</w:t>
      </w:r>
      <w:r w:rsidR="00DE080D" w:rsidRPr="004442CE">
        <w:rPr>
          <w:rFonts w:hint="cs"/>
          <w:sz w:val="24"/>
          <w:szCs w:val="24"/>
          <w:rtl/>
        </w:rPr>
        <w:t xml:space="preserve">) </w:t>
      </w:r>
      <w:r w:rsidR="00BB795E" w:rsidRPr="004442CE">
        <w:rPr>
          <w:rFonts w:hint="cs"/>
          <w:sz w:val="24"/>
          <w:szCs w:val="24"/>
          <w:rtl/>
        </w:rPr>
        <w:t xml:space="preserve">هذه غير ثابتة؛ رواها </w:t>
      </w:r>
      <w:r w:rsidRPr="004442CE">
        <w:rPr>
          <w:rFonts w:hint="cs"/>
          <w:sz w:val="24"/>
          <w:szCs w:val="24"/>
          <w:rtl/>
        </w:rPr>
        <w:t>(</w:t>
      </w:r>
      <w:r w:rsidR="00BB795E" w:rsidRPr="004442CE">
        <w:rPr>
          <w:rFonts w:hint="cs"/>
          <w:sz w:val="24"/>
          <w:szCs w:val="24"/>
          <w:rtl/>
        </w:rPr>
        <w:t>هلال بن أبي ميمونة</w:t>
      </w:r>
      <w:r w:rsidR="00DE080D" w:rsidRPr="004442CE">
        <w:rPr>
          <w:rFonts w:hint="cs"/>
          <w:sz w:val="24"/>
          <w:szCs w:val="24"/>
          <w:rtl/>
        </w:rPr>
        <w:t xml:space="preserve">) </w:t>
      </w:r>
      <w:r w:rsidR="00BB795E" w:rsidRPr="004442CE">
        <w:rPr>
          <w:rFonts w:hint="cs"/>
          <w:sz w:val="24"/>
          <w:szCs w:val="24"/>
          <w:rtl/>
        </w:rPr>
        <w:t xml:space="preserve">وليس بالقويّ ـ </w:t>
      </w:r>
      <w:r w:rsidRPr="004442CE">
        <w:rPr>
          <w:rFonts w:hint="cs"/>
          <w:sz w:val="24"/>
          <w:szCs w:val="24"/>
          <w:rtl/>
        </w:rPr>
        <w:t>(</w:t>
      </w:r>
      <w:r w:rsidR="00BB795E" w:rsidRPr="004442CE">
        <w:rPr>
          <w:rFonts w:hint="cs"/>
          <w:sz w:val="24"/>
          <w:szCs w:val="24"/>
          <w:rtl/>
        </w:rPr>
        <w:t>فسندها حسن</w:t>
      </w:r>
      <w:r w:rsidR="00DE080D" w:rsidRPr="004442CE">
        <w:rPr>
          <w:rFonts w:hint="cs"/>
          <w:sz w:val="24"/>
          <w:szCs w:val="24"/>
          <w:rtl/>
        </w:rPr>
        <w:t xml:space="preserve">) </w:t>
      </w:r>
      <w:r w:rsidR="00BB795E" w:rsidRPr="004442CE">
        <w:rPr>
          <w:rFonts w:hint="cs"/>
          <w:sz w:val="24"/>
          <w:szCs w:val="24"/>
          <w:rtl/>
        </w:rPr>
        <w:t>ـ، وخالفه فيها من هو مثله وأوثق منه من وجهين</w:t>
      </w:r>
      <w:r w:rsidR="004C546D" w:rsidRPr="004442CE">
        <w:rPr>
          <w:rFonts w:hint="cs"/>
          <w:sz w:val="24"/>
          <w:szCs w:val="24"/>
          <w:rtl/>
        </w:rPr>
        <w:t xml:space="preserve">: </w:t>
      </w:r>
      <w:r w:rsidR="00BB795E" w:rsidRPr="004442CE">
        <w:rPr>
          <w:rFonts w:hint="cs"/>
          <w:sz w:val="24"/>
          <w:szCs w:val="24"/>
          <w:rtl/>
        </w:rPr>
        <w:t>الأول</w:t>
      </w:r>
      <w:r w:rsidR="004C546D" w:rsidRPr="004442CE">
        <w:rPr>
          <w:rFonts w:hint="cs"/>
          <w:sz w:val="24"/>
          <w:szCs w:val="24"/>
          <w:rtl/>
        </w:rPr>
        <w:t xml:space="preserve">: </w:t>
      </w:r>
      <w:r w:rsidR="00BB795E" w:rsidRPr="004442CE">
        <w:rPr>
          <w:rFonts w:hint="cs"/>
          <w:sz w:val="24"/>
          <w:szCs w:val="24"/>
          <w:rtl/>
        </w:rPr>
        <w:t xml:space="preserve">بدل </w:t>
      </w:r>
      <w:r w:rsidRPr="004442CE">
        <w:rPr>
          <w:rFonts w:hint="cs"/>
          <w:sz w:val="24"/>
          <w:szCs w:val="24"/>
          <w:rtl/>
        </w:rPr>
        <w:t>(</w:t>
      </w:r>
      <w:r w:rsidR="00BB795E" w:rsidRPr="004442CE">
        <w:rPr>
          <w:rFonts w:hint="cs"/>
          <w:sz w:val="24"/>
          <w:szCs w:val="24"/>
          <w:rtl/>
        </w:rPr>
        <w:t>أين الله</w:t>
      </w:r>
      <w:r w:rsidR="00DE080D" w:rsidRPr="004442CE">
        <w:rPr>
          <w:rFonts w:hint="cs"/>
          <w:sz w:val="24"/>
          <w:szCs w:val="24"/>
          <w:rtl/>
        </w:rPr>
        <w:t xml:space="preserve">) </w:t>
      </w:r>
      <w:r w:rsidR="004C546D" w:rsidRPr="004442CE">
        <w:rPr>
          <w:rFonts w:hint="cs"/>
          <w:sz w:val="24"/>
          <w:szCs w:val="24"/>
          <w:rtl/>
        </w:rPr>
        <w:t xml:space="preserve">: </w:t>
      </w:r>
      <w:r w:rsidRPr="004442CE">
        <w:rPr>
          <w:rFonts w:hint="cs"/>
          <w:sz w:val="24"/>
          <w:szCs w:val="24"/>
          <w:rtl/>
        </w:rPr>
        <w:t>(</w:t>
      </w:r>
      <w:r w:rsidR="00BB795E" w:rsidRPr="004442CE">
        <w:rPr>
          <w:rFonts w:hint="cs"/>
          <w:sz w:val="24"/>
          <w:szCs w:val="24"/>
          <w:rtl/>
        </w:rPr>
        <w:t>مدّ النبي يده مستفهما..</w:t>
      </w:r>
      <w:r w:rsidR="00DE080D" w:rsidRPr="004442CE">
        <w:rPr>
          <w:rFonts w:hint="cs"/>
          <w:sz w:val="24"/>
          <w:szCs w:val="24"/>
          <w:rtl/>
        </w:rPr>
        <w:t xml:space="preserve">) </w:t>
      </w:r>
      <w:r w:rsidRPr="004442CE">
        <w:rPr>
          <w:rFonts w:hint="cs"/>
          <w:sz w:val="24"/>
          <w:szCs w:val="24"/>
          <w:rtl/>
        </w:rPr>
        <w:t>،</w:t>
      </w:r>
      <w:r w:rsidR="00BB795E" w:rsidRPr="004442CE">
        <w:rPr>
          <w:rFonts w:hint="cs"/>
          <w:sz w:val="24"/>
          <w:szCs w:val="24"/>
          <w:rtl/>
        </w:rPr>
        <w:t xml:space="preserve"> الثاني</w:t>
      </w:r>
      <w:r w:rsidR="004C546D" w:rsidRPr="004442CE">
        <w:rPr>
          <w:rFonts w:hint="cs"/>
          <w:sz w:val="24"/>
          <w:szCs w:val="24"/>
          <w:rtl/>
        </w:rPr>
        <w:t xml:space="preserve">: </w:t>
      </w:r>
      <w:r w:rsidR="00BB795E" w:rsidRPr="004442CE">
        <w:rPr>
          <w:rFonts w:hint="cs"/>
          <w:sz w:val="24"/>
          <w:szCs w:val="24"/>
          <w:rtl/>
        </w:rPr>
        <w:t xml:space="preserve">بدل </w:t>
      </w:r>
      <w:r w:rsidRPr="004442CE">
        <w:rPr>
          <w:rFonts w:hint="cs"/>
          <w:sz w:val="24"/>
          <w:szCs w:val="24"/>
          <w:rtl/>
        </w:rPr>
        <w:t>(</w:t>
      </w:r>
      <w:r w:rsidR="00BB795E" w:rsidRPr="004442CE">
        <w:rPr>
          <w:rFonts w:hint="cs"/>
          <w:sz w:val="24"/>
          <w:szCs w:val="24"/>
          <w:rtl/>
        </w:rPr>
        <w:t>أين الله</w:t>
      </w:r>
      <w:r w:rsidR="00DE080D" w:rsidRPr="004442CE">
        <w:rPr>
          <w:rFonts w:hint="cs"/>
          <w:sz w:val="24"/>
          <w:szCs w:val="24"/>
          <w:rtl/>
        </w:rPr>
        <w:t xml:space="preserve">) </w:t>
      </w:r>
      <w:r w:rsidR="004C546D" w:rsidRPr="004442CE">
        <w:rPr>
          <w:rFonts w:hint="cs"/>
          <w:sz w:val="24"/>
          <w:szCs w:val="24"/>
          <w:rtl/>
        </w:rPr>
        <w:t xml:space="preserve">: </w:t>
      </w:r>
      <w:r w:rsidRPr="004442CE">
        <w:rPr>
          <w:rFonts w:hint="cs"/>
          <w:sz w:val="24"/>
          <w:szCs w:val="24"/>
          <w:rtl/>
        </w:rPr>
        <w:t>{</w:t>
      </w:r>
      <w:r w:rsidR="00BB795E" w:rsidRPr="004442CE">
        <w:rPr>
          <w:rFonts w:hint="cs"/>
          <w:sz w:val="24"/>
          <w:szCs w:val="24"/>
          <w:rtl/>
        </w:rPr>
        <w:t>مَنْ ربّك؟</w:t>
      </w:r>
      <w:r w:rsidRPr="004442CE">
        <w:rPr>
          <w:rFonts w:hint="cs"/>
          <w:sz w:val="24"/>
          <w:szCs w:val="24"/>
          <w:rtl/>
        </w:rPr>
        <w:t>}[</w:t>
      </w:r>
      <w:r w:rsidR="00BB795E" w:rsidRPr="004442CE">
        <w:rPr>
          <w:rFonts w:hint="cs"/>
          <w:sz w:val="24"/>
          <w:szCs w:val="24"/>
          <w:rtl/>
        </w:rPr>
        <w:t>رواها ابن حبان بإسناد صحيح</w:t>
      </w:r>
      <w:r w:rsidRPr="004442CE">
        <w:rPr>
          <w:rFonts w:hint="cs"/>
          <w:sz w:val="24"/>
          <w:szCs w:val="24"/>
          <w:rtl/>
        </w:rPr>
        <w:t>]</w:t>
      </w:r>
      <w:r w:rsidR="00BB795E" w:rsidRPr="004442CE">
        <w:rPr>
          <w:rFonts w:hint="cs"/>
          <w:sz w:val="24"/>
          <w:szCs w:val="24"/>
          <w:rtl/>
        </w:rPr>
        <w:t>، و</w:t>
      </w:r>
      <w:r w:rsidRPr="004442CE">
        <w:rPr>
          <w:rFonts w:hint="cs"/>
          <w:sz w:val="24"/>
          <w:szCs w:val="24"/>
          <w:rtl/>
        </w:rPr>
        <w:t>{</w:t>
      </w:r>
      <w:r w:rsidR="00BB795E" w:rsidRPr="004442CE">
        <w:rPr>
          <w:rFonts w:hint="cs"/>
          <w:sz w:val="24"/>
          <w:szCs w:val="24"/>
          <w:rtl/>
        </w:rPr>
        <w:t>أتشـهدين أن لا إله إلا الله؟</w:t>
      </w:r>
      <w:r w:rsidRPr="004442CE">
        <w:rPr>
          <w:rFonts w:hint="cs"/>
          <w:sz w:val="24"/>
          <w:szCs w:val="24"/>
          <w:rtl/>
        </w:rPr>
        <w:t>} [</w:t>
      </w:r>
      <w:r w:rsidR="00BB795E" w:rsidRPr="004442CE">
        <w:rPr>
          <w:rFonts w:hint="cs"/>
          <w:sz w:val="24"/>
          <w:szCs w:val="24"/>
          <w:rtl/>
        </w:rPr>
        <w:t>رواها ابن عبد الرّزاق بإسـناد صحيح</w:t>
      </w:r>
      <w:r w:rsidRPr="004442CE">
        <w:rPr>
          <w:rFonts w:hint="cs"/>
          <w:sz w:val="24"/>
          <w:szCs w:val="24"/>
          <w:rtl/>
        </w:rPr>
        <w:t>]،</w:t>
      </w:r>
      <w:r w:rsidR="00BB795E" w:rsidRPr="004442CE">
        <w:rPr>
          <w:rFonts w:hint="cs"/>
          <w:sz w:val="24"/>
          <w:szCs w:val="24"/>
          <w:rtl/>
        </w:rPr>
        <w:t xml:space="preserve"> هذا، وقد أشـار الإمام البيهقيّ إلى ما من شـأنه بيان وضع روايـة </w:t>
      </w:r>
      <w:r w:rsidRPr="004442CE">
        <w:rPr>
          <w:rFonts w:hint="cs"/>
          <w:sz w:val="24"/>
          <w:szCs w:val="24"/>
          <w:rtl/>
        </w:rPr>
        <w:t>(</w:t>
      </w:r>
      <w:r w:rsidR="00BB795E" w:rsidRPr="004442CE">
        <w:rPr>
          <w:rFonts w:hint="cs"/>
          <w:sz w:val="24"/>
          <w:szCs w:val="24"/>
          <w:rtl/>
        </w:rPr>
        <w:t>أين الله</w:t>
      </w:r>
      <w:r w:rsidR="00DE080D" w:rsidRPr="004442CE">
        <w:rPr>
          <w:rFonts w:hint="cs"/>
          <w:sz w:val="24"/>
          <w:szCs w:val="24"/>
          <w:rtl/>
        </w:rPr>
        <w:t xml:space="preserve">) </w:t>
      </w:r>
      <w:r w:rsidR="00BB795E" w:rsidRPr="004442CE">
        <w:rPr>
          <w:rFonts w:hint="cs"/>
          <w:sz w:val="24"/>
          <w:szCs w:val="24"/>
          <w:rtl/>
        </w:rPr>
        <w:t>على الإمام مسلم، حيث قال في الحديث</w:t>
      </w:r>
      <w:r w:rsidR="004C546D" w:rsidRPr="004442CE">
        <w:rPr>
          <w:rFonts w:hint="cs"/>
          <w:sz w:val="24"/>
          <w:szCs w:val="24"/>
          <w:rtl/>
        </w:rPr>
        <w:t xml:space="preserve">: </w:t>
      </w:r>
      <w:r w:rsidR="00BB795E" w:rsidRPr="004442CE">
        <w:rPr>
          <w:rFonts w:hint="cs"/>
          <w:sz w:val="24"/>
          <w:szCs w:val="24"/>
          <w:rtl/>
        </w:rPr>
        <w:t>"</w:t>
      </w:r>
      <w:r w:rsidR="004C546D" w:rsidRPr="004442CE">
        <w:rPr>
          <w:rFonts w:hint="cs"/>
          <w:sz w:val="24"/>
          <w:szCs w:val="24"/>
          <w:rtl/>
        </w:rPr>
        <w:t>.</w:t>
      </w:r>
      <w:r w:rsidR="00BB795E" w:rsidRPr="004442CE">
        <w:rPr>
          <w:rFonts w:hint="cs"/>
          <w:sz w:val="24"/>
          <w:szCs w:val="24"/>
          <w:rtl/>
        </w:rPr>
        <w:t>. أخرجه مسلم</w:t>
      </w:r>
      <w:r w:rsidR="004C546D" w:rsidRPr="004442CE">
        <w:rPr>
          <w:rFonts w:hint="cs"/>
          <w:sz w:val="24"/>
          <w:szCs w:val="24"/>
          <w:rtl/>
        </w:rPr>
        <w:t>.</w:t>
      </w:r>
      <w:r w:rsidR="00BB795E" w:rsidRPr="004442CE">
        <w:rPr>
          <w:rFonts w:hint="cs"/>
          <w:sz w:val="24"/>
          <w:szCs w:val="24"/>
          <w:rtl/>
        </w:rPr>
        <w:t>. دون قصّة الجـارية، وأظنه إنما تركها من الحديث لاختلاف الرواة في لفظه</w:t>
      </w:r>
      <w:r w:rsidR="004C546D" w:rsidRPr="004442CE">
        <w:rPr>
          <w:rFonts w:hint="cs"/>
          <w:sz w:val="24"/>
          <w:szCs w:val="24"/>
          <w:rtl/>
        </w:rPr>
        <w:t>.</w:t>
      </w:r>
      <w:r w:rsidR="00BB795E" w:rsidRPr="004442CE">
        <w:rPr>
          <w:rFonts w:hint="cs"/>
          <w:sz w:val="24"/>
          <w:szCs w:val="24"/>
          <w:rtl/>
        </w:rPr>
        <w:t>. "</w:t>
      </w:r>
      <w:proofErr w:type="gramStart"/>
      <w:r w:rsidR="00BB795E" w:rsidRPr="004442CE">
        <w:rPr>
          <w:rFonts w:hint="cs"/>
          <w:sz w:val="24"/>
          <w:szCs w:val="24"/>
          <w:rtl/>
        </w:rPr>
        <w:t>اهـ</w:t>
      </w:r>
      <w:r w:rsidRPr="004442CE">
        <w:rPr>
          <w:rFonts w:hint="cs"/>
          <w:sz w:val="24"/>
          <w:szCs w:val="24"/>
          <w:rtl/>
        </w:rPr>
        <w:t>[</w:t>
      </w:r>
      <w:proofErr w:type="gramEnd"/>
      <w:r w:rsidR="00BB795E" w:rsidRPr="004442CE">
        <w:rPr>
          <w:rFonts w:hint="cs"/>
          <w:sz w:val="24"/>
          <w:szCs w:val="24"/>
          <w:rtl/>
        </w:rPr>
        <w:t>السنن الكبرى</w:t>
      </w:r>
      <w:r w:rsidR="004C546D" w:rsidRPr="004442CE">
        <w:rPr>
          <w:rFonts w:hint="cs"/>
          <w:sz w:val="24"/>
          <w:szCs w:val="24"/>
          <w:rtl/>
        </w:rPr>
        <w:t xml:space="preserve">: </w:t>
      </w:r>
      <w:r w:rsidR="00BB795E" w:rsidRPr="004442CE">
        <w:rPr>
          <w:rFonts w:hint="cs"/>
          <w:sz w:val="24"/>
          <w:szCs w:val="24"/>
          <w:rtl/>
        </w:rPr>
        <w:t>7 / 388</w:t>
      </w:r>
      <w:r w:rsidRPr="004442CE">
        <w:rPr>
          <w:rFonts w:hint="cs"/>
          <w:sz w:val="24"/>
          <w:szCs w:val="24"/>
          <w:rtl/>
        </w:rPr>
        <w:t>]</w:t>
      </w:r>
      <w:r w:rsidR="00BB795E" w:rsidRPr="004442CE">
        <w:rPr>
          <w:rFonts w:hint="cs"/>
          <w:sz w:val="24"/>
          <w:szCs w:val="24"/>
          <w:rtl/>
        </w:rPr>
        <w:t>. فتأمل!!!</w:t>
      </w:r>
      <w:r w:rsidRPr="004442CE">
        <w:rPr>
          <w:rFonts w:hint="cs"/>
          <w:sz w:val="24"/>
          <w:szCs w:val="24"/>
          <w:rtl/>
        </w:rPr>
        <w:t xml:space="preserve"> </w:t>
      </w:r>
      <w:r w:rsidR="00BB795E" w:rsidRPr="004442CE">
        <w:rPr>
          <w:rFonts w:hint="cs"/>
          <w:sz w:val="24"/>
          <w:szCs w:val="24"/>
          <w:rtl/>
        </w:rPr>
        <w:t>ثمّ يُقـال</w:t>
      </w:r>
      <w:r w:rsidR="004C546D" w:rsidRPr="004442CE">
        <w:rPr>
          <w:rFonts w:hint="cs"/>
          <w:sz w:val="24"/>
          <w:szCs w:val="24"/>
          <w:rtl/>
        </w:rPr>
        <w:t xml:space="preserve">: </w:t>
      </w:r>
      <w:r w:rsidR="00BB795E" w:rsidRPr="004442CE">
        <w:rPr>
          <w:rFonts w:hint="cs"/>
          <w:sz w:val="24"/>
          <w:szCs w:val="24"/>
          <w:rtl/>
        </w:rPr>
        <w:t>هل يُعرف إيمـان المرء بسـؤاله</w:t>
      </w:r>
      <w:r w:rsidR="004C546D" w:rsidRPr="004442CE">
        <w:rPr>
          <w:rFonts w:hint="cs"/>
          <w:sz w:val="24"/>
          <w:szCs w:val="24"/>
          <w:rtl/>
        </w:rPr>
        <w:t xml:space="preserve">: </w:t>
      </w:r>
      <w:r w:rsidR="00BB795E" w:rsidRPr="004442CE">
        <w:rPr>
          <w:rFonts w:hint="cs"/>
          <w:sz w:val="24"/>
          <w:szCs w:val="24"/>
          <w:rtl/>
        </w:rPr>
        <w:t>أين الله؟!!</w:t>
      </w:r>
      <w:r w:rsidRPr="004442CE">
        <w:rPr>
          <w:rFonts w:hint="cs"/>
          <w:sz w:val="24"/>
          <w:szCs w:val="24"/>
          <w:rtl/>
        </w:rPr>
        <w:t xml:space="preserve"> </w:t>
      </w:r>
      <w:r w:rsidR="00BB795E" w:rsidRPr="004442CE">
        <w:rPr>
          <w:rFonts w:hint="cs"/>
          <w:sz w:val="24"/>
          <w:szCs w:val="24"/>
          <w:rtl/>
        </w:rPr>
        <w:t xml:space="preserve">وهل اعتقاد أن الله سبحانه وتعالى في السماء </w:t>
      </w:r>
      <w:proofErr w:type="spellStart"/>
      <w:r w:rsidR="00BB795E" w:rsidRPr="004442CE">
        <w:rPr>
          <w:rFonts w:hint="cs"/>
          <w:sz w:val="24"/>
          <w:szCs w:val="24"/>
          <w:rtl/>
        </w:rPr>
        <w:t>يُمَسْلِم</w:t>
      </w:r>
      <w:proofErr w:type="spellEnd"/>
      <w:r w:rsidR="00BB795E" w:rsidRPr="004442CE">
        <w:rPr>
          <w:rFonts w:hint="cs"/>
          <w:sz w:val="24"/>
          <w:szCs w:val="24"/>
          <w:rtl/>
        </w:rPr>
        <w:t xml:space="preserve"> ـ سيما والكثير من المشركين يعتقدون أن إلههم في السماء ـ؟!!</w:t>
      </w:r>
      <w:r w:rsidRPr="004442CE">
        <w:rPr>
          <w:rFonts w:hint="cs"/>
          <w:sz w:val="24"/>
          <w:szCs w:val="24"/>
          <w:rtl/>
        </w:rPr>
        <w:t xml:space="preserve"> </w:t>
      </w:r>
      <w:r w:rsidR="00BB795E" w:rsidRPr="004442CE">
        <w:rPr>
          <w:rFonts w:hint="cs"/>
          <w:sz w:val="24"/>
          <w:szCs w:val="24"/>
          <w:rtl/>
        </w:rPr>
        <w:t xml:space="preserve">وإن أردت المزيد في تحقيق هذا الحديث وشـبهات </w:t>
      </w:r>
      <w:proofErr w:type="spellStart"/>
      <w:r w:rsidR="00BB795E" w:rsidRPr="004442CE">
        <w:rPr>
          <w:rFonts w:hint="cs"/>
          <w:sz w:val="24"/>
          <w:szCs w:val="24"/>
          <w:rtl/>
        </w:rPr>
        <w:t>الحشويَّة</w:t>
      </w:r>
      <w:proofErr w:type="spellEnd"/>
      <w:r w:rsidR="00BB795E" w:rsidRPr="004442CE">
        <w:rPr>
          <w:rFonts w:hint="cs"/>
          <w:sz w:val="24"/>
          <w:szCs w:val="24"/>
          <w:rtl/>
        </w:rPr>
        <w:t xml:space="preserve"> بالجملة وحوله خاصَّة، فاقرأ كتابنا </w:t>
      </w:r>
      <w:r w:rsidRPr="004442CE">
        <w:rPr>
          <w:rFonts w:hint="cs"/>
          <w:sz w:val="24"/>
          <w:szCs w:val="24"/>
          <w:rtl/>
        </w:rPr>
        <w:t>(</w:t>
      </w:r>
      <w:r w:rsidR="00BB795E" w:rsidRPr="004442CE">
        <w:rPr>
          <w:rFonts w:hint="cs"/>
          <w:sz w:val="24"/>
          <w:szCs w:val="24"/>
          <w:rtl/>
        </w:rPr>
        <w:t>الفتاوى النورانيَّة</w:t>
      </w:r>
      <w:proofErr w:type="gramStart"/>
      <w:r w:rsidR="00DE080D" w:rsidRPr="004442CE">
        <w:rPr>
          <w:rFonts w:hint="cs"/>
          <w:sz w:val="24"/>
          <w:szCs w:val="24"/>
          <w:rtl/>
        </w:rPr>
        <w:t xml:space="preserve">) </w:t>
      </w:r>
      <w:r w:rsidR="00BB795E" w:rsidRPr="004442CE">
        <w:rPr>
          <w:rFonts w:hint="cs"/>
          <w:sz w:val="24"/>
          <w:szCs w:val="24"/>
          <w:rtl/>
        </w:rPr>
        <w:t>]</w:t>
      </w:r>
      <w:proofErr w:type="gramEnd"/>
      <w:r w:rsidRPr="004442CE">
        <w:rPr>
          <w:rFonts w:hint="cs"/>
          <w:rtl/>
        </w:rPr>
        <w:t>،</w:t>
      </w:r>
      <w:r w:rsidR="00BB795E" w:rsidRPr="004442CE">
        <w:rPr>
          <w:rFonts w:hint="cs"/>
          <w:rtl/>
        </w:rPr>
        <w:t xml:space="preserve"> وقوله</w:t>
      </w:r>
      <w:r w:rsidR="004C546D" w:rsidRPr="004442CE">
        <w:rPr>
          <w:rFonts w:hint="cs"/>
          <w:rtl/>
        </w:rPr>
        <w:t xml:space="preserve">: </w:t>
      </w:r>
      <w:r w:rsidRPr="004442CE">
        <w:rPr>
          <w:rFonts w:hint="cs"/>
          <w:rtl/>
        </w:rPr>
        <w:t>{</w:t>
      </w:r>
      <w:r w:rsidR="00BB795E" w:rsidRPr="004442CE">
        <w:rPr>
          <w:rFonts w:hint="cs"/>
          <w:rtl/>
        </w:rPr>
        <w:t>يَنزلُ ربّنا تبـارك وتعـالى كل ليلة إلى السـماء الدنيـا حين يبقى ثُلُثُ الليل الآخر، فيقول</w:t>
      </w:r>
      <w:r w:rsidR="004C546D" w:rsidRPr="004442CE">
        <w:rPr>
          <w:rFonts w:hint="cs"/>
          <w:rtl/>
        </w:rPr>
        <w:t xml:space="preserve">: </w:t>
      </w:r>
      <w:r w:rsidR="00BB795E" w:rsidRPr="004442CE">
        <w:rPr>
          <w:rFonts w:hint="cs"/>
          <w:rtl/>
        </w:rPr>
        <w:t>مَن يدعوني فأسـتجيب له؟ مَن يسألني فأعطيَه؟ مَن يستغفرني فأغفرُ له</w:t>
      </w:r>
      <w:proofErr w:type="gramStart"/>
      <w:r w:rsidR="00BB795E" w:rsidRPr="004442CE">
        <w:rPr>
          <w:rFonts w:hint="cs"/>
          <w:rtl/>
        </w:rPr>
        <w:t>؟</w:t>
      </w:r>
      <w:r w:rsidRPr="004442CE">
        <w:rPr>
          <w:rFonts w:hint="cs"/>
          <w:rtl/>
        </w:rPr>
        <w:t>}[</w:t>
      </w:r>
      <w:proofErr w:type="gramEnd"/>
      <w:r w:rsidR="00BB795E" w:rsidRPr="004442CE">
        <w:rPr>
          <w:rFonts w:hint="cs"/>
          <w:rtl/>
        </w:rPr>
        <w:t>متفق عليه</w:t>
      </w:r>
      <w:r w:rsidRPr="004442CE">
        <w:rPr>
          <w:rFonts w:hint="cs"/>
          <w:rtl/>
        </w:rPr>
        <w:t>]</w:t>
      </w:r>
      <w:r w:rsidR="00BB795E" w:rsidRPr="004442CE">
        <w:rPr>
          <w:rFonts w:hint="cs"/>
          <w:sz w:val="24"/>
          <w:szCs w:val="24"/>
          <w:rtl/>
        </w:rPr>
        <w:t>[قال الحافظ ابن حجر</w:t>
      </w:r>
      <w:r w:rsidR="004C546D" w:rsidRPr="004442CE">
        <w:rPr>
          <w:rFonts w:hint="cs"/>
          <w:sz w:val="24"/>
          <w:szCs w:val="24"/>
          <w:rtl/>
        </w:rPr>
        <w:t xml:space="preserve">: </w:t>
      </w:r>
      <w:r w:rsidR="00BB795E" w:rsidRPr="004442CE">
        <w:rPr>
          <w:rFonts w:hint="cs"/>
          <w:sz w:val="24"/>
          <w:szCs w:val="24"/>
          <w:rtl/>
        </w:rPr>
        <w:t xml:space="preserve">" بعض المشايخ ضبط الحديث بضمّ </w:t>
      </w:r>
      <w:r w:rsidRPr="004442CE">
        <w:rPr>
          <w:rFonts w:hint="cs"/>
          <w:sz w:val="24"/>
          <w:szCs w:val="24"/>
          <w:rtl/>
        </w:rPr>
        <w:t>(</w:t>
      </w:r>
      <w:r w:rsidR="00BB795E" w:rsidRPr="004442CE">
        <w:rPr>
          <w:rFonts w:hint="cs"/>
          <w:sz w:val="24"/>
          <w:szCs w:val="24"/>
          <w:rtl/>
        </w:rPr>
        <w:t>ياء</w:t>
      </w:r>
      <w:r w:rsidR="00DE080D" w:rsidRPr="004442CE">
        <w:rPr>
          <w:rFonts w:hint="cs"/>
          <w:sz w:val="24"/>
          <w:szCs w:val="24"/>
          <w:rtl/>
        </w:rPr>
        <w:t xml:space="preserve">) </w:t>
      </w:r>
      <w:r w:rsidR="00BB795E" w:rsidRPr="004442CE">
        <w:rPr>
          <w:rFonts w:hint="cs"/>
          <w:sz w:val="24"/>
          <w:szCs w:val="24"/>
          <w:rtl/>
        </w:rPr>
        <w:t xml:space="preserve">ينزل، فتكون </w:t>
      </w:r>
      <w:r w:rsidRPr="004442CE">
        <w:rPr>
          <w:rFonts w:hint="cs"/>
          <w:sz w:val="24"/>
          <w:szCs w:val="24"/>
          <w:rtl/>
        </w:rPr>
        <w:t>(</w:t>
      </w:r>
      <w:r w:rsidR="00BB795E" w:rsidRPr="004442CE">
        <w:rPr>
          <w:rFonts w:hint="cs"/>
          <w:sz w:val="24"/>
          <w:szCs w:val="24"/>
          <w:rtl/>
        </w:rPr>
        <w:t>يُنْزِل</w:t>
      </w:r>
      <w:r w:rsidR="00DE080D" w:rsidRPr="004442CE">
        <w:rPr>
          <w:rFonts w:hint="cs"/>
          <w:sz w:val="24"/>
          <w:szCs w:val="24"/>
          <w:rtl/>
        </w:rPr>
        <w:t xml:space="preserve">) </w:t>
      </w:r>
      <w:r w:rsidR="00BB795E" w:rsidRPr="004442CE">
        <w:rPr>
          <w:rFonts w:hint="cs"/>
          <w:sz w:val="24"/>
          <w:szCs w:val="24"/>
          <w:rtl/>
        </w:rPr>
        <w:t>"</w:t>
      </w:r>
      <w:r w:rsidRPr="004442CE">
        <w:rPr>
          <w:rFonts w:hint="cs"/>
          <w:sz w:val="24"/>
          <w:szCs w:val="24"/>
          <w:rtl/>
        </w:rPr>
        <w:t>[</w:t>
      </w:r>
      <w:r w:rsidR="00BB795E" w:rsidRPr="004442CE">
        <w:rPr>
          <w:rFonts w:hint="cs"/>
          <w:sz w:val="24"/>
          <w:szCs w:val="24"/>
          <w:rtl/>
        </w:rPr>
        <w:t>فتح الباري</w:t>
      </w:r>
      <w:r w:rsidR="004C546D" w:rsidRPr="004442CE">
        <w:rPr>
          <w:rFonts w:hint="cs"/>
          <w:sz w:val="24"/>
          <w:szCs w:val="24"/>
          <w:rtl/>
        </w:rPr>
        <w:t xml:space="preserve">: </w:t>
      </w:r>
      <w:r w:rsidR="00BB795E" w:rsidRPr="004442CE">
        <w:rPr>
          <w:rFonts w:hint="cs"/>
          <w:sz w:val="24"/>
          <w:szCs w:val="24"/>
          <w:rtl/>
        </w:rPr>
        <w:t>3 / 30</w:t>
      </w:r>
      <w:r w:rsidRPr="004442CE">
        <w:rPr>
          <w:rFonts w:hint="cs"/>
          <w:sz w:val="24"/>
          <w:szCs w:val="24"/>
          <w:rtl/>
        </w:rPr>
        <w:t>]</w:t>
      </w:r>
      <w:r w:rsidR="00BB795E" w:rsidRPr="004442CE">
        <w:rPr>
          <w:rFonts w:hint="cs"/>
          <w:sz w:val="24"/>
          <w:szCs w:val="24"/>
          <w:rtl/>
        </w:rPr>
        <w:t>، وقد أكَّد ذلك حديث</w:t>
      </w:r>
      <w:r w:rsidR="004C546D" w:rsidRPr="004442CE">
        <w:rPr>
          <w:rFonts w:hint="cs"/>
          <w:sz w:val="24"/>
          <w:szCs w:val="24"/>
          <w:rtl/>
        </w:rPr>
        <w:t xml:space="preserve">: </w:t>
      </w:r>
      <w:r w:rsidRPr="004442CE">
        <w:rPr>
          <w:rFonts w:hint="cs"/>
          <w:sz w:val="24"/>
          <w:szCs w:val="24"/>
          <w:rtl/>
        </w:rPr>
        <w:t>{</w:t>
      </w:r>
      <w:r w:rsidR="00BB795E" w:rsidRPr="004442CE">
        <w:rPr>
          <w:rFonts w:hint="cs"/>
          <w:sz w:val="24"/>
          <w:szCs w:val="24"/>
          <w:rtl/>
        </w:rPr>
        <w:t>إن الله تعالى يُمهل حتى يمضي شـطر الليل، ثم يأمر مناديا أن ينادي يقول</w:t>
      </w:r>
      <w:r w:rsidR="004C546D" w:rsidRPr="004442CE">
        <w:rPr>
          <w:rFonts w:hint="cs"/>
          <w:sz w:val="24"/>
          <w:szCs w:val="24"/>
          <w:rtl/>
        </w:rPr>
        <w:t xml:space="preserve">: </w:t>
      </w:r>
      <w:r w:rsidR="00BB795E" w:rsidRPr="004442CE">
        <w:rPr>
          <w:rFonts w:hint="cs"/>
          <w:sz w:val="24"/>
          <w:szCs w:val="24"/>
          <w:rtl/>
        </w:rPr>
        <w:t>هل من داع</w:t>
      </w:r>
      <w:r w:rsidR="004C546D" w:rsidRPr="004442CE">
        <w:rPr>
          <w:rFonts w:hint="cs"/>
          <w:sz w:val="24"/>
          <w:szCs w:val="24"/>
          <w:rtl/>
        </w:rPr>
        <w:t>.</w:t>
      </w:r>
      <w:r w:rsidR="00BB795E" w:rsidRPr="004442CE">
        <w:rPr>
          <w:rFonts w:hint="cs"/>
          <w:sz w:val="24"/>
          <w:szCs w:val="24"/>
          <w:rtl/>
        </w:rPr>
        <w:t>.</w:t>
      </w:r>
      <w:r w:rsidRPr="004442CE">
        <w:rPr>
          <w:rFonts w:hint="cs"/>
          <w:sz w:val="24"/>
          <w:szCs w:val="24"/>
          <w:rtl/>
        </w:rPr>
        <w:t>}[</w:t>
      </w:r>
      <w:r w:rsidR="00BB795E" w:rsidRPr="004442CE">
        <w:rPr>
          <w:rFonts w:hint="cs"/>
          <w:sz w:val="24"/>
          <w:szCs w:val="24"/>
          <w:rtl/>
        </w:rPr>
        <w:t>رواه النسائي بإسـناد صحيح</w:t>
      </w:r>
      <w:r w:rsidRPr="004442CE">
        <w:rPr>
          <w:rFonts w:hint="cs"/>
          <w:sz w:val="24"/>
          <w:szCs w:val="24"/>
          <w:rtl/>
        </w:rPr>
        <w:t>]،</w:t>
      </w:r>
      <w:r w:rsidR="00BB795E" w:rsidRPr="004442CE">
        <w:rPr>
          <w:rFonts w:hint="cs"/>
          <w:sz w:val="24"/>
          <w:szCs w:val="24"/>
          <w:rtl/>
        </w:rPr>
        <w:t xml:space="preserve"> فالمقصود إذاً</w:t>
      </w:r>
      <w:r w:rsidR="004C546D" w:rsidRPr="004442CE">
        <w:rPr>
          <w:rFonts w:hint="cs"/>
          <w:sz w:val="24"/>
          <w:szCs w:val="24"/>
          <w:rtl/>
        </w:rPr>
        <w:t xml:space="preserve">: </w:t>
      </w:r>
      <w:r w:rsidR="00BB795E" w:rsidRPr="004442CE">
        <w:rPr>
          <w:rFonts w:hint="cs"/>
          <w:sz w:val="24"/>
          <w:szCs w:val="24"/>
          <w:rtl/>
        </w:rPr>
        <w:t>أن الله تعالى قد أوكل ملكا أو ملائكة بالنزول والنداء</w:t>
      </w:r>
      <w:r w:rsidRPr="004442CE">
        <w:rPr>
          <w:rFonts w:hint="cs"/>
          <w:sz w:val="24"/>
          <w:szCs w:val="24"/>
          <w:rtl/>
        </w:rPr>
        <w:t>،</w:t>
      </w:r>
      <w:r w:rsidR="00BB795E" w:rsidRPr="004442CE">
        <w:rPr>
          <w:rFonts w:hint="cs"/>
          <w:sz w:val="24"/>
          <w:szCs w:val="24"/>
          <w:rtl/>
        </w:rPr>
        <w:t xml:space="preserve"> وأما مَن ظنّ أن الله تعالى هو الذي ينزل كما يوهم ظاهر النصّ!! فهو </w:t>
      </w:r>
      <w:proofErr w:type="spellStart"/>
      <w:r w:rsidR="00BB795E" w:rsidRPr="004442CE">
        <w:rPr>
          <w:rFonts w:hint="cs"/>
          <w:sz w:val="24"/>
          <w:szCs w:val="24"/>
          <w:rtl/>
        </w:rPr>
        <w:t>عنجهيّ</w:t>
      </w:r>
      <w:proofErr w:type="spellEnd"/>
      <w:r w:rsidR="00BB795E" w:rsidRPr="004442CE">
        <w:rPr>
          <w:rFonts w:hint="cs"/>
          <w:sz w:val="24"/>
          <w:szCs w:val="24"/>
          <w:rtl/>
        </w:rPr>
        <w:t xml:space="preserve"> ـ أي</w:t>
      </w:r>
      <w:r w:rsidR="004C546D" w:rsidRPr="004442CE">
        <w:rPr>
          <w:rFonts w:hint="cs"/>
          <w:sz w:val="24"/>
          <w:szCs w:val="24"/>
          <w:rtl/>
        </w:rPr>
        <w:t xml:space="preserve">: </w:t>
      </w:r>
      <w:r w:rsidR="00BB795E" w:rsidRPr="004442CE">
        <w:rPr>
          <w:rFonts w:hint="cs"/>
          <w:sz w:val="24"/>
          <w:szCs w:val="24"/>
          <w:rtl/>
        </w:rPr>
        <w:t>جاهل أحمق ـ ملعون</w:t>
      </w:r>
      <w:r w:rsidR="004C546D" w:rsidRPr="004442CE">
        <w:rPr>
          <w:rFonts w:hint="cs"/>
          <w:sz w:val="24"/>
          <w:szCs w:val="24"/>
          <w:rtl/>
        </w:rPr>
        <w:t xml:space="preserve">: </w:t>
      </w:r>
      <w:r w:rsidR="00BB795E" w:rsidRPr="004442CE">
        <w:rPr>
          <w:rFonts w:hint="cs"/>
          <w:sz w:val="24"/>
          <w:szCs w:val="24"/>
          <w:rtl/>
        </w:rPr>
        <w:t>قال إمام الحرمين ـ الذي يزعم له المشبهة عقائدَ وأقوال هو بريءٌ منها، كما هي عادتهم مع أهل الحق، لتضليل العوام والجهال ـ</w:t>
      </w:r>
      <w:r w:rsidR="004C546D" w:rsidRPr="004442CE">
        <w:rPr>
          <w:rFonts w:hint="cs"/>
          <w:sz w:val="24"/>
          <w:szCs w:val="24"/>
          <w:rtl/>
        </w:rPr>
        <w:t xml:space="preserve">: </w:t>
      </w:r>
      <w:r w:rsidR="00BB795E" w:rsidRPr="004442CE">
        <w:rPr>
          <w:rFonts w:hint="cs"/>
          <w:sz w:val="24"/>
          <w:szCs w:val="24"/>
          <w:rtl/>
        </w:rPr>
        <w:t>" أقرب الناس إلى التزام الكفـر الصّـراح</w:t>
      </w:r>
      <w:r w:rsidR="004C546D" w:rsidRPr="004442CE">
        <w:rPr>
          <w:rFonts w:hint="cs"/>
          <w:sz w:val="24"/>
          <w:szCs w:val="24"/>
          <w:rtl/>
        </w:rPr>
        <w:t xml:space="preserve">: </w:t>
      </w:r>
      <w:r w:rsidR="00BB795E" w:rsidRPr="004442CE">
        <w:rPr>
          <w:rFonts w:hint="cs"/>
          <w:sz w:val="24"/>
          <w:szCs w:val="24"/>
          <w:rtl/>
        </w:rPr>
        <w:t xml:space="preserve">من جوّز على الرّبّ الانتقال " </w:t>
      </w:r>
      <w:r w:rsidRPr="004442CE">
        <w:rPr>
          <w:rFonts w:hint="cs"/>
          <w:sz w:val="24"/>
          <w:szCs w:val="24"/>
          <w:rtl/>
        </w:rPr>
        <w:t>[</w:t>
      </w:r>
      <w:r w:rsidR="00BB795E" w:rsidRPr="004442CE">
        <w:rPr>
          <w:rFonts w:hint="cs"/>
          <w:sz w:val="24"/>
          <w:szCs w:val="24"/>
          <w:rtl/>
        </w:rPr>
        <w:t>الشامل</w:t>
      </w:r>
      <w:r w:rsidR="004C546D" w:rsidRPr="004442CE">
        <w:rPr>
          <w:rFonts w:hint="cs"/>
          <w:sz w:val="24"/>
          <w:szCs w:val="24"/>
          <w:rtl/>
        </w:rPr>
        <w:t xml:space="preserve">: </w:t>
      </w:r>
      <w:r w:rsidR="00BB795E" w:rsidRPr="004442CE">
        <w:rPr>
          <w:rFonts w:hint="cs"/>
          <w:sz w:val="24"/>
          <w:szCs w:val="24"/>
          <w:rtl/>
        </w:rPr>
        <w:t>321</w:t>
      </w:r>
      <w:r w:rsidRPr="004442CE">
        <w:rPr>
          <w:rFonts w:hint="cs"/>
          <w:sz w:val="24"/>
          <w:szCs w:val="24"/>
          <w:rtl/>
        </w:rPr>
        <w:t>]</w:t>
      </w:r>
      <w:r w:rsidR="00BB795E" w:rsidRPr="004442CE">
        <w:rPr>
          <w:rFonts w:hint="cs"/>
          <w:sz w:val="24"/>
          <w:szCs w:val="24"/>
          <w:rtl/>
        </w:rPr>
        <w:t>؛ وذلك أنه يلزم من ظنّه ذلك مشابهة الله عز وجل للحوادث، وذلك مستحيل عليه سبحانه وتعالى عما يصفون</w:t>
      </w:r>
      <w:r w:rsidRPr="004442CE">
        <w:rPr>
          <w:rFonts w:hint="cs"/>
          <w:sz w:val="24"/>
          <w:szCs w:val="24"/>
          <w:rtl/>
        </w:rPr>
        <w:t>،</w:t>
      </w:r>
      <w:r w:rsidR="00BB795E" w:rsidRPr="004442CE">
        <w:rPr>
          <w:rFonts w:hint="cs"/>
          <w:sz w:val="24"/>
          <w:szCs w:val="24"/>
          <w:rtl/>
        </w:rPr>
        <w:t xml:space="preserve"> ومن ثم يُقال له</w:t>
      </w:r>
      <w:r w:rsidR="004C546D" w:rsidRPr="004442CE">
        <w:rPr>
          <w:rFonts w:hint="cs"/>
          <w:sz w:val="24"/>
          <w:szCs w:val="24"/>
          <w:rtl/>
        </w:rPr>
        <w:t xml:space="preserve">: </w:t>
      </w:r>
      <w:r w:rsidR="00BB795E" w:rsidRPr="004442CE">
        <w:rPr>
          <w:rFonts w:hint="cs"/>
          <w:sz w:val="24"/>
          <w:szCs w:val="24"/>
          <w:rtl/>
        </w:rPr>
        <w:t>هل تعلم أن ثلث الليل الآخر لا يغيب عن الأرض؟!! الأمر الذي يلزم منه بقاء معبودك في السماء الدنيا!!!! فائدة</w:t>
      </w:r>
      <w:r w:rsidR="004C546D" w:rsidRPr="004442CE">
        <w:rPr>
          <w:rFonts w:hint="cs"/>
          <w:sz w:val="24"/>
          <w:szCs w:val="24"/>
          <w:rtl/>
        </w:rPr>
        <w:t xml:space="preserve">: </w:t>
      </w:r>
      <w:r w:rsidR="00BB795E" w:rsidRPr="004442CE">
        <w:rPr>
          <w:rFonts w:hint="cs"/>
          <w:sz w:val="24"/>
          <w:szCs w:val="24"/>
          <w:rtl/>
        </w:rPr>
        <w:t>وهذا الحديث يؤيد، بل هو نص على عدم إرادة ظواهر الألفاظ المتشابهة وضرورة تأويلها ـ كما ذكرنا في تحقيق معنى الآية المتقدِّمة ـ؛ حيث أورد لفظاً متشابهاً في رواية وأوّله في أخرى</w:t>
      </w:r>
      <w:r w:rsidRPr="004442CE">
        <w:rPr>
          <w:rFonts w:hint="cs"/>
          <w:sz w:val="24"/>
          <w:szCs w:val="24"/>
          <w:rtl/>
        </w:rPr>
        <w:t>،</w:t>
      </w:r>
      <w:r w:rsidR="00BB795E" w:rsidRPr="004442CE">
        <w:rPr>
          <w:rFonts w:hint="cs"/>
          <w:sz w:val="24"/>
          <w:szCs w:val="24"/>
          <w:rtl/>
        </w:rPr>
        <w:t xml:space="preserve"> فإن قيل</w:t>
      </w:r>
      <w:r w:rsidR="004C546D" w:rsidRPr="004442CE">
        <w:rPr>
          <w:rFonts w:hint="cs"/>
          <w:sz w:val="24"/>
          <w:szCs w:val="24"/>
          <w:rtl/>
        </w:rPr>
        <w:t xml:space="preserve">: </w:t>
      </w:r>
      <w:r w:rsidR="00BB795E" w:rsidRPr="004442CE">
        <w:rPr>
          <w:rFonts w:hint="cs"/>
          <w:sz w:val="24"/>
          <w:szCs w:val="24"/>
          <w:rtl/>
        </w:rPr>
        <w:t>فلم لم تتبع نفس هذا الأسلوب مع الحديث السـابق؟! قلنـا</w:t>
      </w:r>
      <w:r w:rsidR="004C546D" w:rsidRPr="004442CE">
        <w:rPr>
          <w:rFonts w:hint="cs"/>
          <w:sz w:val="24"/>
          <w:szCs w:val="24"/>
          <w:rtl/>
        </w:rPr>
        <w:t xml:space="preserve">: </w:t>
      </w:r>
      <w:r w:rsidR="00BB795E" w:rsidRPr="004442CE">
        <w:rPr>
          <w:rFonts w:hint="cs"/>
          <w:sz w:val="24"/>
          <w:szCs w:val="24"/>
          <w:rtl/>
        </w:rPr>
        <w:t>لأن الحديث السـابق يتكلم عن حادثة معينة، فاسـتحال أن يكون السـؤال بكل مـا ورد، بل هو واحـد منهـا</w:t>
      </w:r>
      <w:r w:rsidRPr="004442CE">
        <w:rPr>
          <w:rFonts w:hint="cs"/>
          <w:sz w:val="24"/>
          <w:szCs w:val="24"/>
          <w:rtl/>
        </w:rPr>
        <w:t>،</w:t>
      </w:r>
      <w:r w:rsidR="00BB795E" w:rsidRPr="004442CE">
        <w:rPr>
          <w:rFonts w:hint="cs"/>
          <w:sz w:val="24"/>
          <w:szCs w:val="24"/>
          <w:rtl/>
        </w:rPr>
        <w:t xml:space="preserve"> فـإن قيـل</w:t>
      </w:r>
      <w:r w:rsidR="004C546D" w:rsidRPr="004442CE">
        <w:rPr>
          <w:rFonts w:hint="cs"/>
          <w:sz w:val="24"/>
          <w:szCs w:val="24"/>
          <w:rtl/>
        </w:rPr>
        <w:t xml:space="preserve">: </w:t>
      </w:r>
      <w:r w:rsidR="00BB795E" w:rsidRPr="004442CE">
        <w:rPr>
          <w:rFonts w:hint="cs"/>
          <w:sz w:val="24"/>
          <w:szCs w:val="24"/>
          <w:rtl/>
        </w:rPr>
        <w:t>ولكـن الله تعـالى ذمّ التـأويل في قولـه</w:t>
      </w:r>
      <w:r w:rsidR="004C546D" w:rsidRPr="004442CE">
        <w:rPr>
          <w:rFonts w:hint="cs"/>
          <w:sz w:val="24"/>
          <w:szCs w:val="24"/>
          <w:rtl/>
        </w:rPr>
        <w:t xml:space="preserve">: </w:t>
      </w:r>
      <w:r w:rsidRPr="004442CE">
        <w:rPr>
          <w:rFonts w:hint="cs"/>
          <w:sz w:val="24"/>
          <w:szCs w:val="24"/>
          <w:rtl/>
        </w:rPr>
        <w:t>{</w:t>
      </w:r>
      <w:r w:rsidR="00BB795E" w:rsidRPr="004442CE">
        <w:rPr>
          <w:rFonts w:hint="cs"/>
          <w:sz w:val="24"/>
          <w:szCs w:val="24"/>
          <w:rtl/>
        </w:rPr>
        <w:t xml:space="preserve">وأمـا الذين في قلوبهـم زيـغ فيتبعون مـا تشـابه منـه ابتغاء الفتنة وابتغـاء </w:t>
      </w:r>
      <w:proofErr w:type="gramStart"/>
      <w:r w:rsidR="00BB795E" w:rsidRPr="004442CE">
        <w:rPr>
          <w:rFonts w:hint="cs"/>
          <w:sz w:val="24"/>
          <w:szCs w:val="24"/>
          <w:rtl/>
        </w:rPr>
        <w:t>تـأويله</w:t>
      </w:r>
      <w:r w:rsidRPr="004442CE">
        <w:rPr>
          <w:rFonts w:hint="cs"/>
          <w:sz w:val="24"/>
          <w:szCs w:val="24"/>
          <w:rtl/>
        </w:rPr>
        <w:t>}[</w:t>
      </w:r>
      <w:proofErr w:type="gramEnd"/>
      <w:r w:rsidR="00BB795E" w:rsidRPr="004442CE">
        <w:rPr>
          <w:rFonts w:hint="cs"/>
          <w:sz w:val="24"/>
          <w:szCs w:val="24"/>
          <w:rtl/>
        </w:rPr>
        <w:t>آل عمـران</w:t>
      </w:r>
      <w:r w:rsidR="004C546D" w:rsidRPr="004442CE">
        <w:rPr>
          <w:rFonts w:hint="cs"/>
          <w:sz w:val="24"/>
          <w:szCs w:val="24"/>
          <w:rtl/>
        </w:rPr>
        <w:t xml:space="preserve">: </w:t>
      </w:r>
      <w:r w:rsidR="00BB795E" w:rsidRPr="004442CE">
        <w:rPr>
          <w:rFonts w:hint="cs"/>
          <w:sz w:val="24"/>
          <w:szCs w:val="24"/>
          <w:rtl/>
        </w:rPr>
        <w:t>7</w:t>
      </w:r>
      <w:r w:rsidRPr="004442CE">
        <w:rPr>
          <w:rFonts w:hint="cs"/>
          <w:sz w:val="24"/>
          <w:szCs w:val="24"/>
          <w:rtl/>
        </w:rPr>
        <w:t>]</w:t>
      </w:r>
      <w:r w:rsidR="00BB795E" w:rsidRPr="004442CE">
        <w:rPr>
          <w:rFonts w:hint="cs"/>
          <w:sz w:val="24"/>
          <w:szCs w:val="24"/>
          <w:rtl/>
        </w:rPr>
        <w:t xml:space="preserve">؟ </w:t>
      </w:r>
      <w:r w:rsidR="00BB795E" w:rsidRPr="004442CE">
        <w:rPr>
          <w:rFonts w:hint="cs"/>
          <w:sz w:val="24"/>
          <w:szCs w:val="24"/>
          <w:rtl/>
        </w:rPr>
        <w:lastRenderedPageBreak/>
        <w:t>قلنـا</w:t>
      </w:r>
      <w:r w:rsidR="004C546D" w:rsidRPr="004442CE">
        <w:rPr>
          <w:rFonts w:hint="cs"/>
          <w:sz w:val="24"/>
          <w:szCs w:val="24"/>
          <w:rtl/>
        </w:rPr>
        <w:t xml:space="preserve">: </w:t>
      </w:r>
      <w:r w:rsidR="00BB795E" w:rsidRPr="004442CE">
        <w:rPr>
          <w:rFonts w:hint="cs"/>
          <w:sz w:val="24"/>
          <w:szCs w:val="24"/>
          <w:rtl/>
        </w:rPr>
        <w:t>للتأويل معان ثلاثة</w:t>
      </w:r>
      <w:r w:rsidR="004C546D" w:rsidRPr="004442CE">
        <w:rPr>
          <w:rFonts w:hint="cs"/>
          <w:sz w:val="24"/>
          <w:szCs w:val="24"/>
          <w:rtl/>
        </w:rPr>
        <w:t xml:space="preserve">: </w:t>
      </w:r>
      <w:r w:rsidRPr="004442CE">
        <w:rPr>
          <w:rFonts w:hint="cs"/>
          <w:sz w:val="24"/>
          <w:szCs w:val="24"/>
          <w:rtl/>
        </w:rPr>
        <w:t>(</w:t>
      </w:r>
      <w:r w:rsidR="00BB795E" w:rsidRPr="004442CE">
        <w:rPr>
          <w:rFonts w:hint="cs"/>
          <w:sz w:val="24"/>
          <w:szCs w:val="24"/>
          <w:rtl/>
        </w:rPr>
        <w:t>التحقّق</w:t>
      </w:r>
      <w:r w:rsidR="00DE080D" w:rsidRPr="004442CE">
        <w:rPr>
          <w:rFonts w:hint="cs"/>
          <w:sz w:val="24"/>
          <w:szCs w:val="24"/>
          <w:rtl/>
        </w:rPr>
        <w:t xml:space="preserve">) </w:t>
      </w:r>
      <w:r w:rsidR="00BB795E" w:rsidRPr="004442CE">
        <w:rPr>
          <w:rFonts w:hint="cs"/>
          <w:sz w:val="24"/>
          <w:szCs w:val="24"/>
          <w:rtl/>
        </w:rPr>
        <w:t>، وهو</w:t>
      </w:r>
      <w:r w:rsidR="004C546D" w:rsidRPr="004442CE">
        <w:rPr>
          <w:rFonts w:hint="cs"/>
          <w:sz w:val="24"/>
          <w:szCs w:val="24"/>
          <w:rtl/>
        </w:rPr>
        <w:t xml:space="preserve">: </w:t>
      </w:r>
      <w:r w:rsidR="00BB795E" w:rsidRPr="004442CE">
        <w:rPr>
          <w:rFonts w:hint="cs"/>
          <w:sz w:val="24"/>
          <w:szCs w:val="24"/>
          <w:rtl/>
        </w:rPr>
        <w:t>تفسـير اللفظ على حقيقتـه</w:t>
      </w:r>
      <w:r w:rsidRPr="004442CE">
        <w:rPr>
          <w:rFonts w:hint="cs"/>
          <w:sz w:val="24"/>
          <w:szCs w:val="24"/>
          <w:rtl/>
        </w:rPr>
        <w:t>،</w:t>
      </w:r>
      <w:r w:rsidR="00BB795E" w:rsidRPr="004442CE">
        <w:rPr>
          <w:rFonts w:hint="cs"/>
          <w:sz w:val="24"/>
          <w:szCs w:val="24"/>
          <w:rtl/>
        </w:rPr>
        <w:t xml:space="preserve"> و </w:t>
      </w:r>
      <w:r w:rsidRPr="004442CE">
        <w:rPr>
          <w:rFonts w:hint="cs"/>
          <w:sz w:val="24"/>
          <w:szCs w:val="24"/>
          <w:rtl/>
        </w:rPr>
        <w:t>(</w:t>
      </w:r>
      <w:r w:rsidR="00BB795E" w:rsidRPr="004442CE">
        <w:rPr>
          <w:rFonts w:hint="cs"/>
          <w:sz w:val="24"/>
          <w:szCs w:val="24"/>
          <w:rtl/>
        </w:rPr>
        <w:t>التّجَوّز</w:t>
      </w:r>
      <w:r w:rsidR="00DE080D" w:rsidRPr="004442CE">
        <w:rPr>
          <w:rFonts w:hint="cs"/>
          <w:sz w:val="24"/>
          <w:szCs w:val="24"/>
          <w:rtl/>
        </w:rPr>
        <w:t xml:space="preserve">) </w:t>
      </w:r>
      <w:r w:rsidR="00BB795E" w:rsidRPr="004442CE">
        <w:rPr>
          <w:rFonts w:hint="cs"/>
          <w:sz w:val="24"/>
          <w:szCs w:val="24"/>
          <w:rtl/>
        </w:rPr>
        <w:t>، وهو</w:t>
      </w:r>
      <w:r w:rsidR="004C546D" w:rsidRPr="004442CE">
        <w:rPr>
          <w:rFonts w:hint="cs"/>
          <w:sz w:val="24"/>
          <w:szCs w:val="24"/>
          <w:rtl/>
        </w:rPr>
        <w:t xml:space="preserve">: </w:t>
      </w:r>
      <w:r w:rsidR="00BB795E" w:rsidRPr="004442CE">
        <w:rPr>
          <w:rFonts w:hint="cs"/>
          <w:sz w:val="24"/>
          <w:szCs w:val="24"/>
          <w:rtl/>
        </w:rPr>
        <w:t xml:space="preserve">تفسـير اللفظ بمـا يجوز فيه بحسب القرائن </w:t>
      </w:r>
      <w:proofErr w:type="spellStart"/>
      <w:r w:rsidR="00BB795E" w:rsidRPr="004442CE">
        <w:rPr>
          <w:rFonts w:hint="cs"/>
          <w:sz w:val="24"/>
          <w:szCs w:val="24"/>
          <w:rtl/>
        </w:rPr>
        <w:t>المحتفة</w:t>
      </w:r>
      <w:proofErr w:type="spellEnd"/>
      <w:r w:rsidR="00BB795E" w:rsidRPr="004442CE">
        <w:rPr>
          <w:rFonts w:hint="cs"/>
          <w:sz w:val="24"/>
          <w:szCs w:val="24"/>
          <w:rtl/>
        </w:rPr>
        <w:t xml:space="preserve"> به</w:t>
      </w:r>
      <w:r w:rsidRPr="004442CE">
        <w:rPr>
          <w:rFonts w:hint="cs"/>
          <w:sz w:val="24"/>
          <w:szCs w:val="24"/>
          <w:rtl/>
        </w:rPr>
        <w:t>،</w:t>
      </w:r>
      <w:r w:rsidR="00BB795E" w:rsidRPr="004442CE">
        <w:rPr>
          <w:rFonts w:hint="cs"/>
          <w:sz w:val="24"/>
          <w:szCs w:val="24"/>
          <w:rtl/>
        </w:rPr>
        <w:t xml:space="preserve"> و </w:t>
      </w:r>
      <w:r w:rsidRPr="004442CE">
        <w:rPr>
          <w:rFonts w:hint="cs"/>
          <w:sz w:val="24"/>
          <w:szCs w:val="24"/>
          <w:rtl/>
        </w:rPr>
        <w:t>(</w:t>
      </w:r>
      <w:r w:rsidR="00BB795E" w:rsidRPr="004442CE">
        <w:rPr>
          <w:rFonts w:hint="cs"/>
          <w:sz w:val="24"/>
          <w:szCs w:val="24"/>
          <w:rtl/>
        </w:rPr>
        <w:t>التحريف</w:t>
      </w:r>
      <w:r w:rsidR="00DE080D" w:rsidRPr="004442CE">
        <w:rPr>
          <w:rFonts w:hint="cs"/>
          <w:sz w:val="24"/>
          <w:szCs w:val="24"/>
          <w:rtl/>
        </w:rPr>
        <w:t xml:space="preserve">) </w:t>
      </w:r>
      <w:r w:rsidR="00BB795E" w:rsidRPr="004442CE">
        <w:rPr>
          <w:rFonts w:hint="cs"/>
          <w:sz w:val="24"/>
          <w:szCs w:val="24"/>
          <w:rtl/>
        </w:rPr>
        <w:t>، وهو</w:t>
      </w:r>
      <w:r w:rsidR="004C546D" w:rsidRPr="004442CE">
        <w:rPr>
          <w:rFonts w:hint="cs"/>
          <w:sz w:val="24"/>
          <w:szCs w:val="24"/>
          <w:rtl/>
        </w:rPr>
        <w:t xml:space="preserve">: </w:t>
      </w:r>
      <w:r w:rsidR="00BB795E" w:rsidRPr="004442CE">
        <w:rPr>
          <w:rFonts w:hint="cs"/>
          <w:sz w:val="24"/>
          <w:szCs w:val="24"/>
          <w:rtl/>
        </w:rPr>
        <w:t>تغير اللفظ أو تفسيره بغير مـا أُرِيدَ به مما يجـوز أو لا يجوز فيـه، لفهم أو إفهام غير مراد المخاطِب</w:t>
      </w:r>
      <w:r w:rsidRPr="004442CE">
        <w:rPr>
          <w:rFonts w:hint="cs"/>
          <w:sz w:val="24"/>
          <w:szCs w:val="24"/>
          <w:rtl/>
        </w:rPr>
        <w:t>،</w:t>
      </w:r>
      <w:r w:rsidR="00BB795E" w:rsidRPr="004442CE">
        <w:rPr>
          <w:rFonts w:hint="cs"/>
          <w:sz w:val="24"/>
          <w:szCs w:val="24"/>
          <w:rtl/>
        </w:rPr>
        <w:t xml:space="preserve"> والتأويل المذموم هنا بمعنى التحريف لا التفسير والتجوّز؛ بدليل ما يقتضيه ظاهر قوله تعالى</w:t>
      </w:r>
      <w:r w:rsidR="004C546D" w:rsidRPr="004442CE">
        <w:rPr>
          <w:rFonts w:hint="cs"/>
          <w:sz w:val="24"/>
          <w:szCs w:val="24"/>
          <w:rtl/>
        </w:rPr>
        <w:t xml:space="preserve">: </w:t>
      </w:r>
      <w:r w:rsidRPr="004442CE">
        <w:rPr>
          <w:rFonts w:hint="cs"/>
          <w:sz w:val="24"/>
          <w:szCs w:val="24"/>
          <w:rtl/>
        </w:rPr>
        <w:t>{</w:t>
      </w:r>
      <w:r w:rsidR="00BB795E" w:rsidRPr="004442CE">
        <w:rPr>
          <w:rFonts w:hint="cs"/>
          <w:sz w:val="24"/>
          <w:szCs w:val="24"/>
          <w:rtl/>
        </w:rPr>
        <w:t>إنا جعلناه قرءاناً عربياً لعلكم تعقلون</w:t>
      </w:r>
      <w:r w:rsidRPr="004442CE">
        <w:rPr>
          <w:rFonts w:hint="cs"/>
          <w:sz w:val="24"/>
          <w:szCs w:val="24"/>
          <w:rtl/>
        </w:rPr>
        <w:t>}[</w:t>
      </w:r>
      <w:r w:rsidR="00BB795E" w:rsidRPr="004442CE">
        <w:rPr>
          <w:rFonts w:hint="cs"/>
          <w:sz w:val="24"/>
          <w:szCs w:val="24"/>
          <w:rtl/>
        </w:rPr>
        <w:t>الزخرف</w:t>
      </w:r>
      <w:r w:rsidR="004C546D" w:rsidRPr="004442CE">
        <w:rPr>
          <w:rFonts w:hint="cs"/>
          <w:sz w:val="24"/>
          <w:szCs w:val="24"/>
          <w:rtl/>
        </w:rPr>
        <w:t xml:space="preserve">: </w:t>
      </w:r>
      <w:r w:rsidR="00BB795E" w:rsidRPr="004442CE">
        <w:rPr>
          <w:rFonts w:hint="cs"/>
          <w:sz w:val="24"/>
          <w:szCs w:val="24"/>
          <w:rtl/>
        </w:rPr>
        <w:t>3</w:t>
      </w:r>
      <w:r w:rsidRPr="004442CE">
        <w:rPr>
          <w:rFonts w:hint="cs"/>
          <w:sz w:val="24"/>
          <w:szCs w:val="24"/>
          <w:rtl/>
        </w:rPr>
        <w:t>]</w:t>
      </w:r>
      <w:r w:rsidR="00BB795E" w:rsidRPr="004442CE">
        <w:rPr>
          <w:rFonts w:hint="cs"/>
          <w:sz w:val="24"/>
          <w:szCs w:val="24"/>
          <w:rtl/>
        </w:rPr>
        <w:t>وما ورد من ثناء على التأويل، وما في نفس الآية من قوله تعالى</w:t>
      </w:r>
      <w:r w:rsidR="004C546D" w:rsidRPr="004442CE">
        <w:rPr>
          <w:rFonts w:hint="cs"/>
          <w:sz w:val="24"/>
          <w:szCs w:val="24"/>
          <w:rtl/>
        </w:rPr>
        <w:t xml:space="preserve">: </w:t>
      </w:r>
      <w:r w:rsidRPr="004442CE">
        <w:rPr>
          <w:rFonts w:hint="cs"/>
          <w:sz w:val="24"/>
          <w:szCs w:val="24"/>
          <w:rtl/>
        </w:rPr>
        <w:t>{</w:t>
      </w:r>
      <w:r w:rsidR="00BB795E" w:rsidRPr="004442CE">
        <w:rPr>
          <w:rFonts w:hint="cs"/>
          <w:sz w:val="24"/>
          <w:szCs w:val="24"/>
          <w:rtl/>
        </w:rPr>
        <w:t>وما يعلم تأويله إلا الله</w:t>
      </w:r>
      <w:r w:rsidRPr="004442CE">
        <w:rPr>
          <w:rFonts w:hint="cs"/>
          <w:sz w:val="24"/>
          <w:szCs w:val="24"/>
          <w:rtl/>
        </w:rPr>
        <w:t xml:space="preserve">}]، </w:t>
      </w:r>
      <w:r w:rsidR="00BB795E" w:rsidRPr="004442CE">
        <w:rPr>
          <w:rFonts w:hint="cs"/>
          <w:rtl/>
        </w:rPr>
        <w:t>ونحو ذلك؟ فالجواب</w:t>
      </w:r>
      <w:r w:rsidR="004C546D" w:rsidRPr="004442CE">
        <w:rPr>
          <w:rFonts w:hint="cs"/>
          <w:rtl/>
        </w:rPr>
        <w:t xml:space="preserve">: </w:t>
      </w:r>
      <w:r w:rsidR="00BB795E" w:rsidRPr="004442CE">
        <w:rPr>
          <w:rFonts w:hint="cs"/>
          <w:rtl/>
        </w:rPr>
        <w:t xml:space="preserve">أنّ هذه الألفاظ وغيرها مما يُضاف إلى الله تعالى إما أن يُراد بها نحو هذا الوَهْم، أو معنى آخر من معانيها </w:t>
      </w:r>
      <w:r w:rsidRPr="004442CE">
        <w:rPr>
          <w:rFonts w:hint="cs"/>
          <w:sz w:val="24"/>
          <w:szCs w:val="24"/>
          <w:rtl/>
        </w:rPr>
        <w:t>[</w:t>
      </w:r>
      <w:r w:rsidR="00BB795E" w:rsidRPr="004442CE">
        <w:rPr>
          <w:rFonts w:hint="cs"/>
          <w:sz w:val="24"/>
          <w:szCs w:val="24"/>
          <w:rtl/>
        </w:rPr>
        <w:t>إذ من المعلوم</w:t>
      </w:r>
      <w:r w:rsidR="004C546D" w:rsidRPr="004442CE">
        <w:rPr>
          <w:rFonts w:hint="cs"/>
          <w:sz w:val="24"/>
          <w:szCs w:val="24"/>
          <w:rtl/>
        </w:rPr>
        <w:t xml:space="preserve">: </w:t>
      </w:r>
      <w:r w:rsidR="00BB795E" w:rsidRPr="004442CE">
        <w:rPr>
          <w:rFonts w:hint="cs"/>
          <w:sz w:val="24"/>
          <w:szCs w:val="24"/>
          <w:rtl/>
        </w:rPr>
        <w:t xml:space="preserve">أنّ ألفاظ اللغة العربية </w:t>
      </w:r>
      <w:r w:rsidRPr="004442CE">
        <w:rPr>
          <w:rFonts w:hint="cs"/>
          <w:sz w:val="24"/>
          <w:szCs w:val="24"/>
          <w:rtl/>
        </w:rPr>
        <w:t>(</w:t>
      </w:r>
      <w:r w:rsidR="00BB795E" w:rsidRPr="004442CE">
        <w:rPr>
          <w:rFonts w:hint="cs"/>
          <w:sz w:val="24"/>
          <w:szCs w:val="24"/>
          <w:rtl/>
        </w:rPr>
        <w:t>التي جـاء بها الكتاب والسـنة</w:t>
      </w:r>
      <w:r w:rsidR="00DE080D" w:rsidRPr="004442CE">
        <w:rPr>
          <w:rFonts w:hint="cs"/>
          <w:sz w:val="24"/>
          <w:szCs w:val="24"/>
          <w:rtl/>
        </w:rPr>
        <w:t xml:space="preserve">) </w:t>
      </w:r>
      <w:r w:rsidR="00BB795E" w:rsidRPr="004442CE">
        <w:rPr>
          <w:rFonts w:hint="cs"/>
          <w:sz w:val="24"/>
          <w:szCs w:val="24"/>
          <w:rtl/>
        </w:rPr>
        <w:t>تُطلق على وجهين، هما</w:t>
      </w:r>
      <w:r w:rsidR="004C546D" w:rsidRPr="004442CE">
        <w:rPr>
          <w:rFonts w:hint="cs"/>
          <w:sz w:val="24"/>
          <w:szCs w:val="24"/>
          <w:rtl/>
        </w:rPr>
        <w:t xml:space="preserve">: </w:t>
      </w:r>
      <w:r w:rsidRPr="004442CE">
        <w:rPr>
          <w:rFonts w:hint="cs"/>
          <w:sz w:val="24"/>
          <w:szCs w:val="24"/>
          <w:rtl/>
        </w:rPr>
        <w:t>(</w:t>
      </w:r>
      <w:r w:rsidR="00BB795E" w:rsidRPr="004442CE">
        <w:rPr>
          <w:rFonts w:hint="cs"/>
          <w:sz w:val="24"/>
          <w:szCs w:val="24"/>
          <w:rtl/>
        </w:rPr>
        <w:t>الحقيقة</w:t>
      </w:r>
      <w:r w:rsidR="00DE080D" w:rsidRPr="004442CE">
        <w:rPr>
          <w:rFonts w:hint="cs"/>
          <w:sz w:val="24"/>
          <w:szCs w:val="24"/>
          <w:rtl/>
        </w:rPr>
        <w:t xml:space="preserve">) </w:t>
      </w:r>
      <w:r w:rsidR="00BB795E" w:rsidRPr="004442CE">
        <w:rPr>
          <w:rFonts w:hint="cs"/>
          <w:sz w:val="24"/>
          <w:szCs w:val="24"/>
          <w:rtl/>
        </w:rPr>
        <w:t>، وهي</w:t>
      </w:r>
      <w:r w:rsidR="004C546D" w:rsidRPr="004442CE">
        <w:rPr>
          <w:rFonts w:hint="cs"/>
          <w:sz w:val="24"/>
          <w:szCs w:val="24"/>
          <w:rtl/>
        </w:rPr>
        <w:t xml:space="preserve">: </w:t>
      </w:r>
      <w:r w:rsidR="00BB795E" w:rsidRPr="004442CE">
        <w:rPr>
          <w:rFonts w:hint="cs"/>
          <w:sz w:val="24"/>
          <w:szCs w:val="24"/>
          <w:rtl/>
        </w:rPr>
        <w:t>ما بقي على موضوعه الأول في اللغة</w:t>
      </w:r>
      <w:r w:rsidRPr="004442CE">
        <w:rPr>
          <w:rFonts w:hint="cs"/>
          <w:sz w:val="24"/>
          <w:szCs w:val="24"/>
          <w:rtl/>
        </w:rPr>
        <w:t>،</w:t>
      </w:r>
      <w:r w:rsidR="00BB795E" w:rsidRPr="004442CE">
        <w:rPr>
          <w:rFonts w:hint="cs"/>
          <w:sz w:val="24"/>
          <w:szCs w:val="24"/>
          <w:rtl/>
        </w:rPr>
        <w:t xml:space="preserve"> و </w:t>
      </w:r>
      <w:r w:rsidRPr="004442CE">
        <w:rPr>
          <w:rFonts w:hint="cs"/>
          <w:sz w:val="24"/>
          <w:szCs w:val="24"/>
          <w:rtl/>
        </w:rPr>
        <w:t>(</w:t>
      </w:r>
      <w:r w:rsidR="00BB795E" w:rsidRPr="004442CE">
        <w:rPr>
          <w:rFonts w:hint="cs"/>
          <w:sz w:val="24"/>
          <w:szCs w:val="24"/>
          <w:rtl/>
        </w:rPr>
        <w:t>المجاز</w:t>
      </w:r>
      <w:r w:rsidR="00DE080D" w:rsidRPr="004442CE">
        <w:rPr>
          <w:rFonts w:hint="cs"/>
          <w:sz w:val="24"/>
          <w:szCs w:val="24"/>
          <w:rtl/>
        </w:rPr>
        <w:t xml:space="preserve">) </w:t>
      </w:r>
      <w:r w:rsidR="00BB795E" w:rsidRPr="004442CE">
        <w:rPr>
          <w:rFonts w:hint="cs"/>
          <w:sz w:val="24"/>
          <w:szCs w:val="24"/>
          <w:rtl/>
        </w:rPr>
        <w:t>، وهو</w:t>
      </w:r>
      <w:r w:rsidR="004C546D" w:rsidRPr="004442CE">
        <w:rPr>
          <w:rFonts w:hint="cs"/>
          <w:sz w:val="24"/>
          <w:szCs w:val="24"/>
          <w:rtl/>
        </w:rPr>
        <w:t xml:space="preserve">: </w:t>
      </w:r>
      <w:r w:rsidR="00BB795E" w:rsidRPr="004442CE">
        <w:rPr>
          <w:rFonts w:hint="cs"/>
          <w:sz w:val="24"/>
          <w:szCs w:val="24"/>
          <w:rtl/>
        </w:rPr>
        <w:t>ما استعمل في غير موضوعه الأول، سواءٌ بطريق الواضع الأوّل أو العُرف ـ العام أو الخاص ـ أو الشّرع</w:t>
      </w:r>
      <w:r w:rsidRPr="004442CE">
        <w:rPr>
          <w:rFonts w:hint="cs"/>
          <w:sz w:val="24"/>
          <w:szCs w:val="24"/>
          <w:rtl/>
        </w:rPr>
        <w:t>،</w:t>
      </w:r>
      <w:r w:rsidR="00BB795E" w:rsidRPr="004442CE">
        <w:rPr>
          <w:rFonts w:hint="cs"/>
          <w:sz w:val="24"/>
          <w:szCs w:val="24"/>
          <w:rtl/>
        </w:rPr>
        <w:t xml:space="preserve"> فتتعدّد معانيها بتعدّد استعمالاتها</w:t>
      </w:r>
      <w:r w:rsidRPr="004442CE">
        <w:rPr>
          <w:rFonts w:hint="cs"/>
          <w:sz w:val="24"/>
          <w:szCs w:val="24"/>
          <w:rtl/>
        </w:rPr>
        <w:t>]،</w:t>
      </w:r>
      <w:r w:rsidR="00BB795E" w:rsidRPr="004442CE">
        <w:rPr>
          <w:rFonts w:hint="cs"/>
          <w:rtl/>
        </w:rPr>
        <w:t xml:space="preserve"> فأما </w:t>
      </w:r>
      <w:r w:rsidRPr="004442CE">
        <w:rPr>
          <w:rFonts w:hint="cs"/>
          <w:rtl/>
        </w:rPr>
        <w:t>(</w:t>
      </w:r>
      <w:r w:rsidR="00BB795E" w:rsidRPr="004442CE">
        <w:rPr>
          <w:rFonts w:hint="cs"/>
          <w:rtl/>
        </w:rPr>
        <w:t>الأوّل</w:t>
      </w:r>
      <w:r w:rsidR="00DE080D" w:rsidRPr="004442CE">
        <w:rPr>
          <w:rFonts w:hint="cs"/>
          <w:rtl/>
        </w:rPr>
        <w:t xml:space="preserve">) </w:t>
      </w:r>
      <w:r w:rsidR="004C546D" w:rsidRPr="004442CE">
        <w:rPr>
          <w:rFonts w:hint="cs"/>
          <w:rtl/>
        </w:rPr>
        <w:t xml:space="preserve">: </w:t>
      </w:r>
      <w:r w:rsidR="00BB795E" w:rsidRPr="004442CE">
        <w:rPr>
          <w:rFonts w:hint="cs"/>
          <w:rtl/>
        </w:rPr>
        <w:t>فمُمْتَنع؛ لاستلزامه الحدوث، ومعارضته ما يُوهم خلافَه، كقول الله جل جلاله</w:t>
      </w:r>
      <w:r w:rsidR="004C546D" w:rsidRPr="004442CE">
        <w:rPr>
          <w:rFonts w:hint="cs"/>
          <w:rtl/>
        </w:rPr>
        <w:t xml:space="preserve">: </w:t>
      </w:r>
      <w:r w:rsidRPr="004442CE">
        <w:rPr>
          <w:rFonts w:hint="cs"/>
          <w:rtl/>
        </w:rPr>
        <w:t>{</w:t>
      </w:r>
      <w:r w:rsidR="00BB795E" w:rsidRPr="004442CE">
        <w:rPr>
          <w:rFonts w:hint="cs"/>
          <w:rtl/>
        </w:rPr>
        <w:t>واللهُ معكـم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محمد</w:t>
      </w:r>
      <w:r w:rsidR="004C546D" w:rsidRPr="004442CE">
        <w:rPr>
          <w:rFonts w:hint="cs"/>
          <w:rtl/>
        </w:rPr>
        <w:t xml:space="preserve">: </w:t>
      </w:r>
      <w:r w:rsidR="00BB795E" w:rsidRPr="004442CE">
        <w:rPr>
          <w:rFonts w:hint="cs"/>
          <w:rtl/>
        </w:rPr>
        <w:t>35</w:t>
      </w:r>
      <w:r w:rsidRPr="004442CE">
        <w:rPr>
          <w:rFonts w:hint="cs"/>
          <w:rtl/>
        </w:rPr>
        <w:t>]</w:t>
      </w:r>
      <w:r w:rsidRPr="004442CE">
        <w:rPr>
          <w:rFonts w:hint="cs"/>
          <w:sz w:val="24"/>
          <w:szCs w:val="24"/>
          <w:rtl/>
        </w:rPr>
        <w:t>[</w:t>
      </w:r>
      <w:r w:rsidR="00BB795E" w:rsidRPr="004442CE">
        <w:rPr>
          <w:rFonts w:hint="cs"/>
          <w:sz w:val="24"/>
          <w:szCs w:val="24"/>
          <w:rtl/>
        </w:rPr>
        <w:t>وهو مُوْهِم بالحلول</w:t>
      </w:r>
      <w:r w:rsidRPr="004442CE">
        <w:rPr>
          <w:rFonts w:hint="cs"/>
          <w:sz w:val="24"/>
          <w:szCs w:val="24"/>
          <w:rtl/>
        </w:rPr>
        <w:t>]،</w:t>
      </w:r>
      <w:r w:rsidR="00BB795E" w:rsidRPr="004442CE">
        <w:rPr>
          <w:rFonts w:hint="cs"/>
          <w:rtl/>
        </w:rPr>
        <w:t xml:space="preserve"> وقوله</w:t>
      </w:r>
      <w:r w:rsidR="004C546D" w:rsidRPr="004442CE">
        <w:rPr>
          <w:rFonts w:hint="cs"/>
          <w:rtl/>
        </w:rPr>
        <w:t xml:space="preserve">: </w:t>
      </w:r>
      <w:r w:rsidRPr="004442CE">
        <w:rPr>
          <w:rFonts w:hint="cs"/>
          <w:rtl/>
        </w:rPr>
        <w:t>{</w:t>
      </w:r>
      <w:r w:rsidR="00BB795E" w:rsidRPr="004442CE">
        <w:rPr>
          <w:rFonts w:hint="cs"/>
          <w:rtl/>
        </w:rPr>
        <w:t>وهو معكم أينما كنتم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الحديـد</w:t>
      </w:r>
      <w:r w:rsidR="004C546D" w:rsidRPr="004442CE">
        <w:rPr>
          <w:rFonts w:hint="cs"/>
          <w:rtl/>
        </w:rPr>
        <w:t xml:space="preserve">: </w:t>
      </w:r>
      <w:r w:rsidR="00BB795E" w:rsidRPr="004442CE">
        <w:rPr>
          <w:rFonts w:hint="cs"/>
          <w:rtl/>
        </w:rPr>
        <w:t>4</w:t>
      </w:r>
      <w:r w:rsidRPr="004442CE">
        <w:rPr>
          <w:rFonts w:hint="cs"/>
          <w:rtl/>
        </w:rPr>
        <w:t>]</w:t>
      </w:r>
      <w:r w:rsidRPr="004442CE">
        <w:rPr>
          <w:rFonts w:hint="cs"/>
          <w:sz w:val="24"/>
          <w:szCs w:val="24"/>
          <w:rtl/>
        </w:rPr>
        <w:t>[</w:t>
      </w:r>
      <w:r w:rsidR="00BB795E" w:rsidRPr="004442CE">
        <w:rPr>
          <w:rFonts w:hint="cs"/>
          <w:sz w:val="24"/>
          <w:szCs w:val="24"/>
          <w:rtl/>
        </w:rPr>
        <w:t>وهو مُوْهِم بالحلول</w:t>
      </w:r>
      <w:r w:rsidRPr="004442CE">
        <w:rPr>
          <w:rFonts w:hint="cs"/>
          <w:sz w:val="24"/>
          <w:szCs w:val="24"/>
          <w:rtl/>
        </w:rPr>
        <w:t>]،</w:t>
      </w:r>
      <w:r w:rsidR="00BB795E" w:rsidRPr="004442CE">
        <w:rPr>
          <w:rFonts w:hint="cs"/>
          <w:sz w:val="24"/>
          <w:szCs w:val="24"/>
          <w:rtl/>
        </w:rPr>
        <w:t xml:space="preserve"> </w:t>
      </w:r>
      <w:r w:rsidR="00BB795E" w:rsidRPr="004442CE">
        <w:rPr>
          <w:rFonts w:hint="cs"/>
          <w:rtl/>
        </w:rPr>
        <w:t>وقوله</w:t>
      </w:r>
      <w:r w:rsidR="004C546D" w:rsidRPr="004442CE">
        <w:rPr>
          <w:rFonts w:hint="cs"/>
          <w:rtl/>
        </w:rPr>
        <w:t xml:space="preserve">: </w:t>
      </w:r>
      <w:r w:rsidRPr="004442CE">
        <w:rPr>
          <w:rFonts w:hint="cs"/>
          <w:rtl/>
        </w:rPr>
        <w:t>{</w:t>
      </w:r>
      <w:r w:rsidR="00BB795E" w:rsidRPr="004442CE">
        <w:rPr>
          <w:rFonts w:hint="cs"/>
          <w:rtl/>
        </w:rPr>
        <w:t>وهو اللهُ في السـماوات وفي الأرض</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الأنعام</w:t>
      </w:r>
      <w:r w:rsidR="004C546D" w:rsidRPr="004442CE">
        <w:rPr>
          <w:rFonts w:hint="cs"/>
          <w:rtl/>
        </w:rPr>
        <w:t xml:space="preserve">: </w:t>
      </w:r>
      <w:r w:rsidR="00BB795E" w:rsidRPr="004442CE">
        <w:rPr>
          <w:rFonts w:hint="cs"/>
          <w:rtl/>
        </w:rPr>
        <w:t>3</w:t>
      </w:r>
      <w:r w:rsidRPr="004442CE">
        <w:rPr>
          <w:rFonts w:hint="cs"/>
          <w:rtl/>
        </w:rPr>
        <w:t>]</w:t>
      </w:r>
      <w:r w:rsidRPr="004442CE">
        <w:rPr>
          <w:rFonts w:hint="cs"/>
          <w:sz w:val="24"/>
          <w:szCs w:val="24"/>
          <w:rtl/>
        </w:rPr>
        <w:t>[</w:t>
      </w:r>
      <w:r w:rsidR="00BB795E" w:rsidRPr="004442CE">
        <w:rPr>
          <w:rFonts w:hint="cs"/>
          <w:sz w:val="24"/>
          <w:szCs w:val="24"/>
          <w:rtl/>
        </w:rPr>
        <w:t>وهو مُوْهِم بالحلول</w:t>
      </w:r>
      <w:r w:rsidRPr="004442CE">
        <w:rPr>
          <w:rFonts w:hint="cs"/>
          <w:sz w:val="24"/>
          <w:szCs w:val="24"/>
          <w:rtl/>
        </w:rPr>
        <w:t>]،</w:t>
      </w:r>
      <w:r w:rsidR="00BB795E" w:rsidRPr="004442CE">
        <w:rPr>
          <w:rFonts w:hint="cs"/>
          <w:sz w:val="24"/>
          <w:szCs w:val="24"/>
          <w:rtl/>
        </w:rPr>
        <w:t xml:space="preserve"> </w:t>
      </w:r>
      <w:r w:rsidR="00BB795E" w:rsidRPr="004442CE">
        <w:rPr>
          <w:rFonts w:hint="cs"/>
          <w:rtl/>
        </w:rPr>
        <w:t>وقوله</w:t>
      </w:r>
      <w:r w:rsidR="004C546D" w:rsidRPr="004442CE">
        <w:rPr>
          <w:rFonts w:hint="cs"/>
          <w:rtl/>
        </w:rPr>
        <w:t xml:space="preserve">: </w:t>
      </w:r>
      <w:r w:rsidRPr="004442CE">
        <w:rPr>
          <w:rFonts w:hint="cs"/>
          <w:rtl/>
        </w:rPr>
        <w:t>{</w:t>
      </w:r>
      <w:r w:rsidR="00BB795E" w:rsidRPr="004442CE">
        <w:rPr>
          <w:rFonts w:hint="cs"/>
          <w:rtl/>
        </w:rPr>
        <w:t>ما يكون من نجوى ثلاثة إلا هو رابعهم ولا خمسة إلا هو سـادسـهم ولا أدنى من ذلك ولا أكثر إلا هو معهم أين ما كانوا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المجادلة</w:t>
      </w:r>
      <w:r w:rsidR="004C546D" w:rsidRPr="004442CE">
        <w:rPr>
          <w:rFonts w:hint="cs"/>
          <w:rtl/>
        </w:rPr>
        <w:t xml:space="preserve">: </w:t>
      </w:r>
      <w:r w:rsidR="00BB795E" w:rsidRPr="004442CE">
        <w:rPr>
          <w:rFonts w:hint="cs"/>
          <w:rtl/>
        </w:rPr>
        <w:t>7</w:t>
      </w:r>
      <w:r w:rsidRPr="004442CE">
        <w:rPr>
          <w:rFonts w:hint="cs"/>
          <w:rtl/>
        </w:rPr>
        <w:t>]</w:t>
      </w:r>
      <w:r w:rsidRPr="004442CE">
        <w:rPr>
          <w:rFonts w:hint="cs"/>
          <w:sz w:val="24"/>
          <w:szCs w:val="24"/>
          <w:rtl/>
        </w:rPr>
        <w:t>[</w:t>
      </w:r>
      <w:r w:rsidR="00BB795E" w:rsidRPr="004442CE">
        <w:rPr>
          <w:rFonts w:hint="cs"/>
          <w:sz w:val="24"/>
          <w:szCs w:val="24"/>
          <w:rtl/>
        </w:rPr>
        <w:t>وهو مُوْهِم بالتعدد والحلول</w:t>
      </w:r>
      <w:r w:rsidRPr="004442CE">
        <w:rPr>
          <w:rFonts w:hint="cs"/>
          <w:sz w:val="24"/>
          <w:szCs w:val="24"/>
          <w:rtl/>
        </w:rPr>
        <w:t>]،</w:t>
      </w:r>
      <w:r w:rsidR="00BB795E" w:rsidRPr="004442CE">
        <w:rPr>
          <w:rFonts w:hint="cs"/>
          <w:rtl/>
        </w:rPr>
        <w:t xml:space="preserve"> وقوله</w:t>
      </w:r>
      <w:r w:rsidR="004C546D" w:rsidRPr="004442CE">
        <w:rPr>
          <w:rFonts w:hint="cs"/>
          <w:rtl/>
        </w:rPr>
        <w:t xml:space="preserve">: </w:t>
      </w:r>
      <w:r w:rsidRPr="004442CE">
        <w:rPr>
          <w:rFonts w:hint="cs"/>
          <w:rtl/>
        </w:rPr>
        <w:t>{</w:t>
      </w:r>
      <w:r w:rsidR="00BB795E" w:rsidRPr="004442CE">
        <w:rPr>
          <w:rFonts w:hint="cs"/>
          <w:rtl/>
        </w:rPr>
        <w:t>ولقد خلقنا الإنسان ونعلم مـا توسوس به نفسه، ونحنُ أقربُ إليه من حبل الوريد</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ق</w:t>
      </w:r>
      <w:r w:rsidR="004C546D" w:rsidRPr="004442CE">
        <w:rPr>
          <w:rFonts w:hint="cs"/>
          <w:rtl/>
        </w:rPr>
        <w:t xml:space="preserve">: </w:t>
      </w:r>
      <w:r w:rsidR="00BB795E" w:rsidRPr="004442CE">
        <w:rPr>
          <w:rFonts w:hint="cs"/>
          <w:rtl/>
        </w:rPr>
        <w:t>16</w:t>
      </w:r>
      <w:r w:rsidRPr="004442CE">
        <w:rPr>
          <w:rFonts w:hint="cs"/>
          <w:rtl/>
        </w:rPr>
        <w:t>]</w:t>
      </w:r>
      <w:r w:rsidRPr="004442CE">
        <w:rPr>
          <w:rFonts w:hint="cs"/>
          <w:sz w:val="24"/>
          <w:szCs w:val="24"/>
          <w:rtl/>
        </w:rPr>
        <w:t>[</w:t>
      </w:r>
      <w:r w:rsidR="00BB795E" w:rsidRPr="004442CE">
        <w:rPr>
          <w:rFonts w:hint="cs"/>
          <w:sz w:val="24"/>
          <w:szCs w:val="24"/>
          <w:rtl/>
        </w:rPr>
        <w:t>وهو مُوْهِم بالحلول والاتحاد</w:t>
      </w:r>
      <w:r w:rsidRPr="004442CE">
        <w:rPr>
          <w:rFonts w:hint="cs"/>
          <w:sz w:val="24"/>
          <w:szCs w:val="24"/>
          <w:rtl/>
        </w:rPr>
        <w:t>]،</w:t>
      </w:r>
      <w:r w:rsidR="00BB795E" w:rsidRPr="004442CE">
        <w:rPr>
          <w:rFonts w:hint="cs"/>
          <w:sz w:val="24"/>
          <w:szCs w:val="24"/>
          <w:rtl/>
        </w:rPr>
        <w:t xml:space="preserve"> </w:t>
      </w:r>
      <w:r w:rsidR="00BB795E" w:rsidRPr="004442CE">
        <w:rPr>
          <w:rFonts w:hint="cs"/>
          <w:rtl/>
        </w:rPr>
        <w:t>وقوله</w:t>
      </w:r>
      <w:r w:rsidR="004C546D" w:rsidRPr="004442CE">
        <w:rPr>
          <w:rFonts w:hint="cs"/>
          <w:rtl/>
        </w:rPr>
        <w:t xml:space="preserve">: </w:t>
      </w:r>
      <w:r w:rsidRPr="004442CE">
        <w:rPr>
          <w:rFonts w:hint="cs"/>
          <w:rtl/>
        </w:rPr>
        <w:t>{</w:t>
      </w:r>
      <w:r w:rsidR="00BB795E" w:rsidRPr="004442CE">
        <w:rPr>
          <w:rFonts w:hint="cs"/>
          <w:rtl/>
        </w:rPr>
        <w:t>وما رميـت إذ رميت ولكن الله رمى</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الأنفال</w:t>
      </w:r>
      <w:r w:rsidR="004C546D" w:rsidRPr="004442CE">
        <w:rPr>
          <w:rFonts w:hint="cs"/>
          <w:rtl/>
        </w:rPr>
        <w:t xml:space="preserve">: </w:t>
      </w:r>
      <w:r w:rsidR="00BB795E" w:rsidRPr="004442CE">
        <w:rPr>
          <w:rFonts w:hint="cs"/>
          <w:rtl/>
        </w:rPr>
        <w:t>17</w:t>
      </w:r>
      <w:r w:rsidRPr="004442CE">
        <w:rPr>
          <w:rFonts w:hint="cs"/>
          <w:rtl/>
        </w:rPr>
        <w:t>]</w:t>
      </w:r>
      <w:r w:rsidRPr="004442CE">
        <w:rPr>
          <w:rFonts w:hint="cs"/>
          <w:sz w:val="24"/>
          <w:szCs w:val="24"/>
          <w:rtl/>
        </w:rPr>
        <w:t>[</w:t>
      </w:r>
      <w:r w:rsidR="00BB795E" w:rsidRPr="004442CE">
        <w:rPr>
          <w:rFonts w:hint="cs"/>
          <w:sz w:val="24"/>
          <w:szCs w:val="24"/>
          <w:rtl/>
        </w:rPr>
        <w:t>وهو مُوْهِم بالاتحاد</w:t>
      </w:r>
      <w:r w:rsidRPr="004442CE">
        <w:rPr>
          <w:rFonts w:hint="cs"/>
          <w:sz w:val="24"/>
          <w:szCs w:val="24"/>
          <w:rtl/>
        </w:rPr>
        <w:t>]،،</w:t>
      </w:r>
      <w:r w:rsidR="00BB795E" w:rsidRPr="004442CE">
        <w:rPr>
          <w:rFonts w:hint="cs"/>
          <w:rtl/>
        </w:rPr>
        <w:t xml:space="preserve"> وقول سـيدنا رسول الله محمد صلى الله عليه وسـلم</w:t>
      </w:r>
      <w:r w:rsidR="004C546D" w:rsidRPr="004442CE">
        <w:rPr>
          <w:rFonts w:hint="cs"/>
          <w:rtl/>
        </w:rPr>
        <w:t xml:space="preserve">: </w:t>
      </w:r>
      <w:r w:rsidRPr="004442CE">
        <w:rPr>
          <w:rFonts w:hint="cs"/>
          <w:rtl/>
        </w:rPr>
        <w:t>{</w:t>
      </w:r>
      <w:r w:rsidR="00BB795E" w:rsidRPr="004442CE">
        <w:rPr>
          <w:rFonts w:hint="cs"/>
          <w:rtl/>
        </w:rPr>
        <w:t>الـذي تدعون أقرب إلى أحدكم من عُنُق راحلته</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أخرجه مسـلم</w:t>
      </w:r>
      <w:r w:rsidRPr="004442CE">
        <w:rPr>
          <w:rFonts w:hint="cs"/>
          <w:rtl/>
        </w:rPr>
        <w:t>]</w:t>
      </w:r>
      <w:r w:rsidRPr="004442CE">
        <w:rPr>
          <w:rFonts w:hint="cs"/>
          <w:sz w:val="24"/>
          <w:szCs w:val="24"/>
          <w:rtl/>
        </w:rPr>
        <w:t>[</w:t>
      </w:r>
      <w:r w:rsidR="00BB795E" w:rsidRPr="004442CE">
        <w:rPr>
          <w:rFonts w:hint="cs"/>
          <w:sz w:val="24"/>
          <w:szCs w:val="24"/>
          <w:rtl/>
        </w:rPr>
        <w:t>وهو مُوْهِم بالحلول</w:t>
      </w:r>
      <w:r w:rsidRPr="004442CE">
        <w:rPr>
          <w:rFonts w:hint="cs"/>
          <w:sz w:val="24"/>
          <w:szCs w:val="24"/>
          <w:rtl/>
        </w:rPr>
        <w:t>]،</w:t>
      </w:r>
      <w:r w:rsidR="00BB795E" w:rsidRPr="004442CE">
        <w:rPr>
          <w:rFonts w:hint="cs"/>
          <w:sz w:val="24"/>
          <w:szCs w:val="24"/>
          <w:rtl/>
        </w:rPr>
        <w:t xml:space="preserve"> </w:t>
      </w:r>
      <w:r w:rsidR="00BB795E" w:rsidRPr="004442CE">
        <w:rPr>
          <w:rFonts w:hint="cs"/>
          <w:rtl/>
        </w:rPr>
        <w:t>وقوله</w:t>
      </w:r>
      <w:r w:rsidR="004C546D" w:rsidRPr="004442CE">
        <w:rPr>
          <w:rFonts w:hint="cs"/>
          <w:rtl/>
        </w:rPr>
        <w:t xml:space="preserve">: </w:t>
      </w:r>
      <w:r w:rsidRPr="004442CE">
        <w:rPr>
          <w:rFonts w:hint="cs"/>
          <w:rtl/>
        </w:rPr>
        <w:t>{</w:t>
      </w:r>
      <w:r w:rsidR="00BB795E" w:rsidRPr="004442CE">
        <w:rPr>
          <w:rFonts w:hint="cs"/>
          <w:rtl/>
        </w:rPr>
        <w:t>أقرب مـا يكون العبد إلى الله وهو ساجد</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أخرجه مسلم</w:t>
      </w:r>
      <w:r w:rsidRPr="004442CE">
        <w:rPr>
          <w:rFonts w:hint="cs"/>
          <w:rtl/>
        </w:rPr>
        <w:t>]</w:t>
      </w:r>
      <w:r w:rsidRPr="004442CE">
        <w:rPr>
          <w:rFonts w:hint="cs"/>
          <w:sz w:val="24"/>
          <w:szCs w:val="24"/>
          <w:rtl/>
        </w:rPr>
        <w:t>[</w:t>
      </w:r>
      <w:r w:rsidR="00BB795E" w:rsidRPr="004442CE">
        <w:rPr>
          <w:rFonts w:hint="cs"/>
          <w:sz w:val="24"/>
          <w:szCs w:val="24"/>
          <w:rtl/>
        </w:rPr>
        <w:t>وهو مُوْهِم بالحلول</w:t>
      </w:r>
      <w:r w:rsidRPr="004442CE">
        <w:rPr>
          <w:rFonts w:hint="cs"/>
          <w:sz w:val="24"/>
          <w:szCs w:val="24"/>
          <w:rtl/>
        </w:rPr>
        <w:t>]،</w:t>
      </w:r>
      <w:r w:rsidR="00BB795E" w:rsidRPr="004442CE">
        <w:rPr>
          <w:rFonts w:hint="cs"/>
          <w:sz w:val="24"/>
          <w:szCs w:val="24"/>
          <w:rtl/>
        </w:rPr>
        <w:t xml:space="preserve"> </w:t>
      </w:r>
      <w:r w:rsidR="00BB795E" w:rsidRPr="004442CE">
        <w:rPr>
          <w:rFonts w:hint="cs"/>
          <w:rtl/>
        </w:rPr>
        <w:t>وقوله</w:t>
      </w:r>
      <w:r w:rsidR="004C546D" w:rsidRPr="004442CE">
        <w:rPr>
          <w:rFonts w:hint="cs"/>
          <w:rtl/>
        </w:rPr>
        <w:t xml:space="preserve">: </w:t>
      </w:r>
      <w:r w:rsidRPr="004442CE">
        <w:rPr>
          <w:rFonts w:hint="cs"/>
          <w:rtl/>
        </w:rPr>
        <w:t>{</w:t>
      </w:r>
      <w:r w:rsidR="00BB795E" w:rsidRPr="004442CE">
        <w:rPr>
          <w:rFonts w:hint="cs"/>
          <w:rtl/>
        </w:rPr>
        <w:t>اللهمّ أنت الصّاحبُ في السّفر والخليفةُ في الأهل</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أخرجه مسلم</w:t>
      </w:r>
      <w:r w:rsidRPr="004442CE">
        <w:rPr>
          <w:rFonts w:hint="cs"/>
          <w:rtl/>
        </w:rPr>
        <w:t>]</w:t>
      </w:r>
      <w:r w:rsidR="00BB795E" w:rsidRPr="004442CE">
        <w:rPr>
          <w:rFonts w:hint="cs"/>
          <w:rtl/>
        </w:rPr>
        <w:t xml:space="preserve">، </w:t>
      </w:r>
      <w:r w:rsidRPr="004442CE">
        <w:rPr>
          <w:rFonts w:hint="cs"/>
          <w:sz w:val="24"/>
          <w:szCs w:val="24"/>
          <w:rtl/>
        </w:rPr>
        <w:t>[</w:t>
      </w:r>
      <w:r w:rsidR="00BB795E" w:rsidRPr="004442CE">
        <w:rPr>
          <w:rFonts w:hint="cs"/>
          <w:sz w:val="24"/>
          <w:szCs w:val="24"/>
          <w:rtl/>
        </w:rPr>
        <w:t>وهو مُوْهِم بالتعدد والحلول</w:t>
      </w:r>
      <w:r w:rsidRPr="004442CE">
        <w:rPr>
          <w:rFonts w:hint="cs"/>
          <w:sz w:val="24"/>
          <w:szCs w:val="24"/>
          <w:rtl/>
        </w:rPr>
        <w:t>]،</w:t>
      </w:r>
      <w:r w:rsidR="00BB795E" w:rsidRPr="004442CE">
        <w:rPr>
          <w:rFonts w:hint="cs"/>
          <w:sz w:val="24"/>
          <w:szCs w:val="24"/>
          <w:rtl/>
        </w:rPr>
        <w:t xml:space="preserve"> </w:t>
      </w:r>
      <w:r w:rsidR="00BB795E" w:rsidRPr="004442CE">
        <w:rPr>
          <w:rFonts w:hint="cs"/>
          <w:rtl/>
        </w:rPr>
        <w:t>وقوله</w:t>
      </w:r>
      <w:r w:rsidR="004C546D" w:rsidRPr="004442CE">
        <w:rPr>
          <w:rFonts w:hint="cs"/>
          <w:rtl/>
        </w:rPr>
        <w:t xml:space="preserve">: </w:t>
      </w:r>
      <w:r w:rsidRPr="004442CE">
        <w:rPr>
          <w:rFonts w:hint="cs"/>
          <w:rtl/>
        </w:rPr>
        <w:t>{</w:t>
      </w:r>
      <w:r w:rsidR="00BB795E" w:rsidRPr="004442CE">
        <w:rPr>
          <w:rFonts w:hint="cs"/>
          <w:rtl/>
        </w:rPr>
        <w:t>إذا كان أحدُكم يُصلّي فلا يَبْصق قِبَلَ وجهه؛ فإن اللهَ قِبَلَ وجهه إذا صلى</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متفق عليه</w:t>
      </w:r>
      <w:r w:rsidRPr="004442CE">
        <w:rPr>
          <w:rFonts w:hint="cs"/>
          <w:rtl/>
        </w:rPr>
        <w:t>]</w:t>
      </w:r>
      <w:r w:rsidRPr="004442CE">
        <w:rPr>
          <w:rFonts w:hint="cs"/>
          <w:sz w:val="24"/>
          <w:szCs w:val="24"/>
          <w:rtl/>
        </w:rPr>
        <w:t>[</w:t>
      </w:r>
      <w:r w:rsidR="00BB795E" w:rsidRPr="004442CE">
        <w:rPr>
          <w:rFonts w:hint="cs"/>
          <w:sz w:val="24"/>
          <w:szCs w:val="24"/>
          <w:rtl/>
        </w:rPr>
        <w:t>وهو موهم بالحلول</w:t>
      </w:r>
      <w:r w:rsidRPr="004442CE">
        <w:rPr>
          <w:rFonts w:hint="cs"/>
          <w:sz w:val="24"/>
          <w:szCs w:val="24"/>
          <w:rtl/>
        </w:rPr>
        <w:t>،</w:t>
      </w:r>
      <w:r w:rsidR="00BB795E" w:rsidRPr="004442CE">
        <w:rPr>
          <w:rFonts w:hint="cs"/>
          <w:sz w:val="24"/>
          <w:szCs w:val="24"/>
          <w:rtl/>
        </w:rPr>
        <w:t xml:space="preserve"> ومثله قول سيدنا رسول الله محمّدٍ صلى الله عليه وسلم في دعاء الاستفتاح</w:t>
      </w:r>
      <w:r w:rsidR="004C546D" w:rsidRPr="004442CE">
        <w:rPr>
          <w:rFonts w:hint="cs"/>
          <w:sz w:val="24"/>
          <w:szCs w:val="24"/>
          <w:rtl/>
        </w:rPr>
        <w:t xml:space="preserve">: </w:t>
      </w:r>
      <w:r w:rsidRPr="004442CE">
        <w:rPr>
          <w:rFonts w:hint="cs"/>
          <w:sz w:val="24"/>
          <w:szCs w:val="24"/>
          <w:rtl/>
        </w:rPr>
        <w:t>{</w:t>
      </w:r>
      <w:r w:rsidR="00BB795E" w:rsidRPr="004442CE">
        <w:rPr>
          <w:rFonts w:hint="cs"/>
          <w:sz w:val="24"/>
          <w:szCs w:val="24"/>
          <w:rtl/>
        </w:rPr>
        <w:t>وجّهت وجهي للذي فطر السّـماوات والأرض</w:t>
      </w:r>
      <w:r w:rsidR="004C546D" w:rsidRPr="004442CE">
        <w:rPr>
          <w:rFonts w:hint="cs"/>
          <w:sz w:val="24"/>
          <w:szCs w:val="24"/>
          <w:rtl/>
        </w:rPr>
        <w:t>.</w:t>
      </w:r>
      <w:r w:rsidR="00BB795E" w:rsidRPr="004442CE">
        <w:rPr>
          <w:rFonts w:hint="cs"/>
          <w:sz w:val="24"/>
          <w:szCs w:val="24"/>
          <w:rtl/>
        </w:rPr>
        <w:t>.</w:t>
      </w:r>
      <w:r w:rsidRPr="004442CE">
        <w:rPr>
          <w:rFonts w:hint="cs"/>
          <w:sz w:val="24"/>
          <w:szCs w:val="24"/>
          <w:rtl/>
        </w:rPr>
        <w:t>}،</w:t>
      </w:r>
      <w:r w:rsidR="00BB795E" w:rsidRPr="004442CE">
        <w:rPr>
          <w:rFonts w:hint="cs"/>
          <w:sz w:val="24"/>
          <w:szCs w:val="24"/>
          <w:rtl/>
        </w:rPr>
        <w:t xml:space="preserve"> فائدة</w:t>
      </w:r>
      <w:r w:rsidR="004C546D" w:rsidRPr="004442CE">
        <w:rPr>
          <w:rFonts w:hint="cs"/>
          <w:sz w:val="24"/>
          <w:szCs w:val="24"/>
          <w:rtl/>
        </w:rPr>
        <w:t xml:space="preserve">: </w:t>
      </w:r>
      <w:r w:rsidR="00BB795E" w:rsidRPr="004442CE">
        <w:rPr>
          <w:rFonts w:hint="cs"/>
          <w:sz w:val="24"/>
          <w:szCs w:val="24"/>
          <w:rtl/>
        </w:rPr>
        <w:t xml:space="preserve">وأما </w:t>
      </w:r>
      <w:r w:rsidRPr="004442CE">
        <w:rPr>
          <w:rFonts w:hint="cs"/>
          <w:sz w:val="24"/>
          <w:szCs w:val="24"/>
          <w:rtl/>
        </w:rPr>
        <w:t>(</w:t>
      </w:r>
      <w:r w:rsidR="00BB795E" w:rsidRPr="004442CE">
        <w:rPr>
          <w:rFonts w:hint="cs"/>
          <w:sz w:val="24"/>
          <w:szCs w:val="24"/>
          <w:rtl/>
        </w:rPr>
        <w:t>رفع اليدين إلى السماء في الدّعاء</w:t>
      </w:r>
      <w:r w:rsidR="00DE080D" w:rsidRPr="004442CE">
        <w:rPr>
          <w:rFonts w:hint="cs"/>
          <w:sz w:val="24"/>
          <w:szCs w:val="24"/>
          <w:rtl/>
        </w:rPr>
        <w:t xml:space="preserve">) </w:t>
      </w:r>
      <w:r w:rsidR="00BB795E" w:rsidRPr="004442CE">
        <w:rPr>
          <w:rFonts w:hint="cs"/>
          <w:sz w:val="24"/>
          <w:szCs w:val="24"/>
          <w:rtl/>
        </w:rPr>
        <w:t>، فإنه لا يَعني أن الله تعالى في السّماء، كما لا يعني اسـتقبال الكعبة المشَـرّفة في الصلاة أن الله تعالى فيها، وإنمـا لأنّ</w:t>
      </w:r>
      <w:r w:rsidR="004C546D" w:rsidRPr="004442CE">
        <w:rPr>
          <w:rFonts w:hint="cs"/>
          <w:sz w:val="24"/>
          <w:szCs w:val="24"/>
          <w:rtl/>
        </w:rPr>
        <w:t xml:space="preserve">: </w:t>
      </w:r>
      <w:r w:rsidR="00BB795E" w:rsidRPr="004442CE">
        <w:rPr>
          <w:rFonts w:hint="cs"/>
          <w:sz w:val="24"/>
          <w:szCs w:val="24"/>
          <w:rtl/>
        </w:rPr>
        <w:t>الأُولى قِبلة الدّعـاء، كمـا قـال الله تعـالى</w:t>
      </w:r>
      <w:r w:rsidR="004C546D" w:rsidRPr="004442CE">
        <w:rPr>
          <w:rFonts w:hint="cs"/>
          <w:sz w:val="24"/>
          <w:szCs w:val="24"/>
          <w:rtl/>
        </w:rPr>
        <w:t xml:space="preserve">: </w:t>
      </w:r>
      <w:r w:rsidRPr="004442CE">
        <w:rPr>
          <w:rFonts w:hint="cs"/>
          <w:sz w:val="24"/>
          <w:szCs w:val="24"/>
          <w:rtl/>
        </w:rPr>
        <w:t>{</w:t>
      </w:r>
      <w:r w:rsidR="00BB795E" w:rsidRPr="004442CE">
        <w:rPr>
          <w:rFonts w:hint="cs"/>
          <w:sz w:val="24"/>
          <w:szCs w:val="24"/>
          <w:rtl/>
        </w:rPr>
        <w:t>وَفِـي السَّـمَاءِ رِزْقُكُـمْ وَمَـا تُوعَـدُونَ</w:t>
      </w:r>
      <w:r w:rsidRPr="004442CE">
        <w:rPr>
          <w:rFonts w:hint="cs"/>
          <w:sz w:val="24"/>
          <w:szCs w:val="24"/>
          <w:rtl/>
        </w:rPr>
        <w:t>}</w:t>
      </w:r>
      <w:r w:rsidR="00BB795E" w:rsidRPr="004442CE">
        <w:rPr>
          <w:rFonts w:hint="cs"/>
          <w:sz w:val="24"/>
          <w:szCs w:val="24"/>
          <w:rtl/>
        </w:rPr>
        <w:t xml:space="preserve"> </w:t>
      </w:r>
      <w:r w:rsidRPr="004442CE">
        <w:rPr>
          <w:rFonts w:hint="cs"/>
          <w:sz w:val="24"/>
          <w:szCs w:val="24"/>
          <w:rtl/>
        </w:rPr>
        <w:t>[</w:t>
      </w:r>
      <w:r w:rsidR="00BB795E" w:rsidRPr="004442CE">
        <w:rPr>
          <w:rFonts w:hint="cs"/>
          <w:sz w:val="24"/>
          <w:szCs w:val="24"/>
          <w:rtl/>
        </w:rPr>
        <w:t>الذّاريات</w:t>
      </w:r>
      <w:r w:rsidR="004C546D" w:rsidRPr="004442CE">
        <w:rPr>
          <w:rFonts w:hint="cs"/>
          <w:sz w:val="24"/>
          <w:szCs w:val="24"/>
          <w:rtl/>
        </w:rPr>
        <w:t xml:space="preserve">: </w:t>
      </w:r>
      <w:r w:rsidR="00BB795E" w:rsidRPr="004442CE">
        <w:rPr>
          <w:rFonts w:hint="cs"/>
          <w:sz w:val="24"/>
          <w:szCs w:val="24"/>
          <w:rtl/>
        </w:rPr>
        <w:t>22</w:t>
      </w:r>
      <w:r w:rsidRPr="004442CE">
        <w:rPr>
          <w:rFonts w:hint="cs"/>
          <w:sz w:val="24"/>
          <w:szCs w:val="24"/>
          <w:rtl/>
        </w:rPr>
        <w:t>]،</w:t>
      </w:r>
      <w:r w:rsidR="00BB795E" w:rsidRPr="004442CE">
        <w:rPr>
          <w:rFonts w:hint="cs"/>
          <w:sz w:val="24"/>
          <w:szCs w:val="24"/>
          <w:rtl/>
        </w:rPr>
        <w:t xml:space="preserve"> والثانيـة قِبلة الصّـلاة، كما قال الله تعـالى</w:t>
      </w:r>
      <w:r w:rsidR="004C546D" w:rsidRPr="004442CE">
        <w:rPr>
          <w:rFonts w:hint="cs"/>
          <w:sz w:val="24"/>
          <w:szCs w:val="24"/>
          <w:rtl/>
        </w:rPr>
        <w:t xml:space="preserve">: </w:t>
      </w:r>
      <w:r w:rsidRPr="004442CE">
        <w:rPr>
          <w:rFonts w:hint="cs"/>
          <w:sz w:val="24"/>
          <w:szCs w:val="24"/>
          <w:rtl/>
        </w:rPr>
        <w:t>{</w:t>
      </w:r>
      <w:r w:rsidR="00BB795E" w:rsidRPr="004442CE">
        <w:rPr>
          <w:rFonts w:hint="cs"/>
          <w:sz w:val="24"/>
          <w:szCs w:val="24"/>
          <w:rtl/>
        </w:rPr>
        <w:t>فَوَلِّ وَجْهَكَ شَطْرَ الْمَسْـجِدِ الْحَرَامِ وَحَيْثُ مَـا كُنْتُـمْ فَوَلوا وُجُوهَكُمْ شَـطْرَهُ</w:t>
      </w:r>
      <w:r w:rsidRPr="004442CE">
        <w:rPr>
          <w:rFonts w:hint="cs"/>
          <w:sz w:val="24"/>
          <w:szCs w:val="24"/>
          <w:rtl/>
        </w:rPr>
        <w:t>}[</w:t>
      </w:r>
      <w:r w:rsidR="00BB795E" w:rsidRPr="004442CE">
        <w:rPr>
          <w:rFonts w:hint="cs"/>
          <w:sz w:val="24"/>
          <w:szCs w:val="24"/>
          <w:rtl/>
        </w:rPr>
        <w:t>البقرة</w:t>
      </w:r>
      <w:r w:rsidR="004C546D" w:rsidRPr="004442CE">
        <w:rPr>
          <w:rFonts w:hint="cs"/>
          <w:sz w:val="24"/>
          <w:szCs w:val="24"/>
          <w:rtl/>
        </w:rPr>
        <w:t xml:space="preserve">: </w:t>
      </w:r>
      <w:r w:rsidR="00BB795E" w:rsidRPr="004442CE">
        <w:rPr>
          <w:rFonts w:hint="cs"/>
          <w:sz w:val="24"/>
          <w:szCs w:val="24"/>
          <w:rtl/>
        </w:rPr>
        <w:t>144</w:t>
      </w:r>
      <w:r w:rsidRPr="004442CE">
        <w:rPr>
          <w:rFonts w:hint="cs"/>
          <w:sz w:val="24"/>
          <w:szCs w:val="24"/>
          <w:rtl/>
        </w:rPr>
        <w:t>]،</w:t>
      </w:r>
      <w:r w:rsidR="00BB795E" w:rsidRPr="004442CE">
        <w:rPr>
          <w:rFonts w:hint="cs"/>
          <w:sz w:val="24"/>
          <w:szCs w:val="24"/>
          <w:rtl/>
        </w:rPr>
        <w:t xml:space="preserve"> وكذا لا يعني </w:t>
      </w:r>
      <w:r w:rsidRPr="004442CE">
        <w:rPr>
          <w:rFonts w:hint="cs"/>
          <w:sz w:val="24"/>
          <w:szCs w:val="24"/>
          <w:rtl/>
        </w:rPr>
        <w:t>(</w:t>
      </w:r>
      <w:r w:rsidR="00BB795E" w:rsidRPr="004442CE">
        <w:rPr>
          <w:rFonts w:hint="cs"/>
          <w:sz w:val="24"/>
          <w:szCs w:val="24"/>
          <w:rtl/>
        </w:rPr>
        <w:t>المعراج</w:t>
      </w:r>
      <w:r w:rsidR="00DE080D" w:rsidRPr="004442CE">
        <w:rPr>
          <w:rFonts w:hint="cs"/>
          <w:sz w:val="24"/>
          <w:szCs w:val="24"/>
          <w:rtl/>
        </w:rPr>
        <w:t xml:space="preserve">) </w:t>
      </w:r>
      <w:r w:rsidR="00BB795E" w:rsidRPr="004442CE">
        <w:rPr>
          <w:rFonts w:hint="cs"/>
          <w:sz w:val="24"/>
          <w:szCs w:val="24"/>
          <w:rtl/>
        </w:rPr>
        <w:t>أن الله تعالى فوق السّماء كما لا يعني مكالمة سيّدنا موسى عليه السلام في الوادي أن الله تعالى حالّ فيه، سيّما أن حديث المعراج ليس فيه أن الله تعالى فوق السماء</w:t>
      </w:r>
      <w:r w:rsidRPr="004442CE">
        <w:rPr>
          <w:rFonts w:hint="cs"/>
          <w:sz w:val="24"/>
          <w:szCs w:val="24"/>
          <w:rtl/>
        </w:rPr>
        <w:t>،</w:t>
      </w:r>
      <w:r w:rsidR="00BB795E" w:rsidRPr="004442CE">
        <w:rPr>
          <w:rFonts w:hint="cs"/>
          <w:sz w:val="24"/>
          <w:szCs w:val="24"/>
          <w:rtl/>
        </w:rPr>
        <w:t xml:space="preserve"> ورحِم اللهُ تعالى القائلَ</w:t>
      </w:r>
      <w:r w:rsidR="004C546D" w:rsidRPr="004442CE">
        <w:rPr>
          <w:rFonts w:hint="cs"/>
          <w:sz w:val="24"/>
          <w:szCs w:val="24"/>
          <w:rtl/>
        </w:rPr>
        <w:t xml:space="preserve">: </w:t>
      </w:r>
      <w:r w:rsidR="00BB795E" w:rsidRPr="004442CE">
        <w:rPr>
          <w:rFonts w:hint="cs"/>
          <w:sz w:val="24"/>
          <w:szCs w:val="24"/>
          <w:rtl/>
        </w:rPr>
        <w:t>" كثيرٌ من الناس تحبسه أغاليطُ الجهل بسـياجها، وتُغرقه في لجج أمواجها، فيتوهّم بما يسمعه في قصّة المعراج من الصّعود والهبوط أنّ بينَ العبد والرّبّ مسافة!! وهو كفر، نعوذ بالله من فَهم ذلك</w:t>
      </w:r>
      <w:r w:rsidR="004C546D" w:rsidRPr="004442CE">
        <w:rPr>
          <w:rFonts w:hint="cs"/>
          <w:sz w:val="24"/>
          <w:szCs w:val="24"/>
          <w:rtl/>
        </w:rPr>
        <w:t>.</w:t>
      </w:r>
      <w:r w:rsidR="00BB795E" w:rsidRPr="004442CE">
        <w:rPr>
          <w:rFonts w:hint="cs"/>
          <w:sz w:val="24"/>
          <w:szCs w:val="24"/>
          <w:rtl/>
        </w:rPr>
        <w:t>. "</w:t>
      </w:r>
      <w:r w:rsidRPr="004442CE">
        <w:rPr>
          <w:rFonts w:hint="cs"/>
          <w:sz w:val="24"/>
          <w:szCs w:val="24"/>
          <w:rtl/>
        </w:rPr>
        <w:t>[</w:t>
      </w:r>
      <w:r w:rsidR="00BB795E" w:rsidRPr="004442CE">
        <w:rPr>
          <w:rFonts w:hint="cs"/>
          <w:sz w:val="24"/>
          <w:szCs w:val="24"/>
          <w:rtl/>
        </w:rPr>
        <w:t>تطريز الدّيباج</w:t>
      </w:r>
      <w:r w:rsidR="004C546D" w:rsidRPr="004442CE">
        <w:rPr>
          <w:rFonts w:hint="cs"/>
          <w:sz w:val="24"/>
          <w:szCs w:val="24"/>
          <w:rtl/>
        </w:rPr>
        <w:t xml:space="preserve">: </w:t>
      </w:r>
      <w:r w:rsidR="00BB795E" w:rsidRPr="004442CE">
        <w:rPr>
          <w:rFonts w:hint="cs"/>
          <w:sz w:val="24"/>
          <w:szCs w:val="24"/>
          <w:rtl/>
        </w:rPr>
        <w:t>76</w:t>
      </w:r>
      <w:r w:rsidRPr="004442CE">
        <w:rPr>
          <w:rFonts w:hint="cs"/>
          <w:sz w:val="24"/>
          <w:szCs w:val="24"/>
          <w:rtl/>
        </w:rPr>
        <w:t>]،</w:t>
      </w:r>
      <w:r w:rsidR="00BB795E" w:rsidRPr="004442CE">
        <w:rPr>
          <w:rFonts w:hint="cs"/>
          <w:sz w:val="24"/>
          <w:szCs w:val="24"/>
          <w:rtl/>
        </w:rPr>
        <w:t xml:space="preserve"> ولله تعالى درّ الإمام ابن </w:t>
      </w:r>
      <w:proofErr w:type="spellStart"/>
      <w:r w:rsidR="00BB795E" w:rsidRPr="004442CE">
        <w:rPr>
          <w:rFonts w:hint="cs"/>
          <w:sz w:val="24"/>
          <w:szCs w:val="24"/>
          <w:rtl/>
        </w:rPr>
        <w:t>جَهبَل</w:t>
      </w:r>
      <w:proofErr w:type="spellEnd"/>
      <w:r w:rsidR="00BB795E" w:rsidRPr="004442CE">
        <w:rPr>
          <w:rFonts w:hint="cs"/>
          <w:sz w:val="24"/>
          <w:szCs w:val="24"/>
          <w:rtl/>
        </w:rPr>
        <w:t xml:space="preserve"> رحمه الله تعالى حيث قال في ردّه على الحرّاني استدلالَه بحديث المعراج على الجهة</w:t>
      </w:r>
      <w:r w:rsidR="004C546D" w:rsidRPr="004442CE">
        <w:rPr>
          <w:rFonts w:hint="cs"/>
          <w:sz w:val="24"/>
          <w:szCs w:val="24"/>
          <w:rtl/>
        </w:rPr>
        <w:t xml:space="preserve">: </w:t>
      </w:r>
      <w:r w:rsidR="00BB795E" w:rsidRPr="004442CE">
        <w:rPr>
          <w:rFonts w:hint="cs"/>
          <w:sz w:val="24"/>
          <w:szCs w:val="24"/>
          <w:rtl/>
        </w:rPr>
        <w:lastRenderedPageBreak/>
        <w:t>" ولكن هذا من عظيم ما رسـخ في ذهن المُدّعي من حديث الجهة، حتى أنه لو سمع مسألة من عويص الفرائض والوصايا وأحكام الحيض لقال</w:t>
      </w:r>
      <w:r w:rsidR="004C546D" w:rsidRPr="004442CE">
        <w:rPr>
          <w:rFonts w:hint="cs"/>
          <w:sz w:val="24"/>
          <w:szCs w:val="24"/>
          <w:rtl/>
        </w:rPr>
        <w:t xml:space="preserve">: </w:t>
      </w:r>
      <w:r w:rsidR="00BB795E" w:rsidRPr="004442CE">
        <w:rPr>
          <w:rFonts w:hint="cs"/>
          <w:sz w:val="24"/>
          <w:szCs w:val="24"/>
          <w:rtl/>
        </w:rPr>
        <w:t>هذه دَالّة على الجهة!! "</w:t>
      </w:r>
      <w:proofErr w:type="gramStart"/>
      <w:r w:rsidR="00BB795E" w:rsidRPr="004442CE">
        <w:rPr>
          <w:rFonts w:hint="cs"/>
          <w:sz w:val="24"/>
          <w:szCs w:val="24"/>
          <w:rtl/>
        </w:rPr>
        <w:t>اهـ</w:t>
      </w:r>
      <w:r w:rsidRPr="004442CE">
        <w:rPr>
          <w:rFonts w:hint="cs"/>
          <w:sz w:val="24"/>
          <w:szCs w:val="24"/>
          <w:rtl/>
        </w:rPr>
        <w:t>[</w:t>
      </w:r>
      <w:proofErr w:type="gramEnd"/>
      <w:r w:rsidR="00BB795E" w:rsidRPr="004442CE">
        <w:rPr>
          <w:rFonts w:hint="cs"/>
          <w:sz w:val="24"/>
          <w:szCs w:val="24"/>
          <w:rtl/>
        </w:rPr>
        <w:t>طبقات الشافعية</w:t>
      </w:r>
      <w:r w:rsidR="004C546D" w:rsidRPr="004442CE">
        <w:rPr>
          <w:rFonts w:hint="cs"/>
          <w:sz w:val="24"/>
          <w:szCs w:val="24"/>
          <w:rtl/>
        </w:rPr>
        <w:t xml:space="preserve">: </w:t>
      </w:r>
      <w:r w:rsidR="00BB795E" w:rsidRPr="004442CE">
        <w:rPr>
          <w:rFonts w:hint="cs"/>
          <w:sz w:val="24"/>
          <w:szCs w:val="24"/>
          <w:rtl/>
        </w:rPr>
        <w:t>5 / 38</w:t>
      </w:r>
      <w:r w:rsidRPr="004442CE">
        <w:rPr>
          <w:rFonts w:hint="cs"/>
          <w:sz w:val="24"/>
          <w:szCs w:val="24"/>
          <w:rtl/>
        </w:rPr>
        <w:t>]،</w:t>
      </w:r>
      <w:r w:rsidR="00BB795E" w:rsidRPr="004442CE">
        <w:rPr>
          <w:rFonts w:hint="cs"/>
          <w:sz w:val="24"/>
          <w:szCs w:val="24"/>
          <w:rtl/>
        </w:rPr>
        <w:t xml:space="preserve"> ومن أعجب ما استدلّ المُشَبّهةُ به في هذا الباب وهو يدعوا للسّخرية</w:t>
      </w:r>
      <w:r w:rsidR="004C546D" w:rsidRPr="004442CE">
        <w:rPr>
          <w:rFonts w:hint="cs"/>
          <w:sz w:val="24"/>
          <w:szCs w:val="24"/>
          <w:rtl/>
        </w:rPr>
        <w:t xml:space="preserve">: </w:t>
      </w:r>
      <w:r w:rsidRPr="004442CE">
        <w:rPr>
          <w:rFonts w:hint="cs"/>
          <w:sz w:val="24"/>
          <w:szCs w:val="24"/>
          <w:rtl/>
        </w:rPr>
        <w:t>(</w:t>
      </w:r>
      <w:r w:rsidR="00BB795E" w:rsidRPr="004442CE">
        <w:rPr>
          <w:rFonts w:hint="cs"/>
          <w:sz w:val="24"/>
          <w:szCs w:val="24"/>
          <w:rtl/>
        </w:rPr>
        <w:t>طبائع الدّواب</w:t>
      </w:r>
      <w:r w:rsidR="00DE080D" w:rsidRPr="004442CE">
        <w:rPr>
          <w:rFonts w:hint="cs"/>
          <w:sz w:val="24"/>
          <w:szCs w:val="24"/>
          <w:rtl/>
        </w:rPr>
        <w:t xml:space="preserve">) </w:t>
      </w:r>
      <w:r w:rsidR="00BB795E" w:rsidRPr="004442CE">
        <w:rPr>
          <w:rFonts w:hint="cs"/>
          <w:sz w:val="24"/>
          <w:szCs w:val="24"/>
          <w:rtl/>
        </w:rPr>
        <w:t xml:space="preserve">التي إذا شربت رفعت رأسها إلى السّماء!! و </w:t>
      </w:r>
      <w:r w:rsidRPr="004442CE">
        <w:rPr>
          <w:rFonts w:hint="cs"/>
          <w:sz w:val="24"/>
          <w:szCs w:val="24"/>
          <w:rtl/>
        </w:rPr>
        <w:t>(</w:t>
      </w:r>
      <w:r w:rsidR="00BB795E" w:rsidRPr="004442CE">
        <w:rPr>
          <w:rFonts w:hint="cs"/>
          <w:sz w:val="24"/>
          <w:szCs w:val="24"/>
          <w:rtl/>
        </w:rPr>
        <w:t>الأطفال</w:t>
      </w:r>
      <w:r w:rsidR="00DE080D" w:rsidRPr="004442CE">
        <w:rPr>
          <w:rFonts w:hint="cs"/>
          <w:sz w:val="24"/>
          <w:szCs w:val="24"/>
          <w:rtl/>
        </w:rPr>
        <w:t xml:space="preserve">) </w:t>
      </w:r>
      <w:r w:rsidR="00BB795E" w:rsidRPr="004442CE">
        <w:rPr>
          <w:rFonts w:hint="cs"/>
          <w:sz w:val="24"/>
          <w:szCs w:val="24"/>
          <w:rtl/>
        </w:rPr>
        <w:t>الذين إذا لقنتهم الشيء ردّدوه؛ إذ يخلق الله تعالى الإنسان على هيأته المعروفة مستعداً لقَبول العلوم والمعارف دون أن يكون مزوّداً بأي معلومة اختياريّة، قال الله تعالى</w:t>
      </w:r>
      <w:r w:rsidR="004C546D" w:rsidRPr="004442CE">
        <w:rPr>
          <w:rFonts w:hint="cs"/>
          <w:sz w:val="24"/>
          <w:szCs w:val="24"/>
          <w:rtl/>
        </w:rPr>
        <w:t xml:space="preserve">: </w:t>
      </w:r>
      <w:r w:rsidRPr="004442CE">
        <w:rPr>
          <w:rFonts w:hint="cs"/>
          <w:sz w:val="24"/>
          <w:szCs w:val="24"/>
          <w:rtl/>
        </w:rPr>
        <w:t>{</w:t>
      </w:r>
      <w:r w:rsidR="00BB795E" w:rsidRPr="004442CE">
        <w:rPr>
          <w:rFonts w:hint="cs"/>
          <w:sz w:val="24"/>
          <w:szCs w:val="24"/>
          <w:rtl/>
        </w:rPr>
        <w:t xml:space="preserve">وَاللهُ أَخْرَجَكُمْ مِنْ بُطُونِ أُمَّهَاتِكُمْ لا تَعْلَمُونَ شَـيْئاً، وَجَعَلَ لَكُمُ السَّمْعَ وَالأَبْصَارَ وَالأَفْئِدَةَ لَعَلَّكُمْ </w:t>
      </w:r>
      <w:proofErr w:type="gramStart"/>
      <w:r w:rsidR="00BB795E" w:rsidRPr="004442CE">
        <w:rPr>
          <w:rFonts w:hint="cs"/>
          <w:sz w:val="24"/>
          <w:szCs w:val="24"/>
          <w:rtl/>
        </w:rPr>
        <w:t>تَشْكُرُونَ</w:t>
      </w:r>
      <w:r w:rsidRPr="004442CE">
        <w:rPr>
          <w:rFonts w:hint="cs"/>
          <w:sz w:val="24"/>
          <w:szCs w:val="24"/>
          <w:rtl/>
        </w:rPr>
        <w:t>}[</w:t>
      </w:r>
      <w:proofErr w:type="gramEnd"/>
      <w:r w:rsidR="00BB795E" w:rsidRPr="004442CE">
        <w:rPr>
          <w:rFonts w:hint="cs"/>
          <w:sz w:val="24"/>
          <w:szCs w:val="24"/>
          <w:rtl/>
        </w:rPr>
        <w:t>النحل</w:t>
      </w:r>
      <w:r w:rsidR="004C546D" w:rsidRPr="004442CE">
        <w:rPr>
          <w:rFonts w:hint="cs"/>
          <w:sz w:val="24"/>
          <w:szCs w:val="24"/>
          <w:rtl/>
        </w:rPr>
        <w:t xml:space="preserve">: </w:t>
      </w:r>
      <w:r w:rsidR="00BB795E" w:rsidRPr="004442CE">
        <w:rPr>
          <w:rFonts w:hint="cs"/>
          <w:sz w:val="24"/>
          <w:szCs w:val="24"/>
          <w:rtl/>
        </w:rPr>
        <w:t>78</w:t>
      </w:r>
      <w:r w:rsidRPr="004442CE">
        <w:rPr>
          <w:rFonts w:hint="cs"/>
          <w:sz w:val="24"/>
          <w:szCs w:val="24"/>
          <w:rtl/>
        </w:rPr>
        <w:t>]</w:t>
      </w:r>
      <w:r w:rsidR="00BB795E" w:rsidRPr="004442CE">
        <w:rPr>
          <w:rFonts w:hint="cs"/>
          <w:sz w:val="24"/>
          <w:szCs w:val="24"/>
          <w:rtl/>
        </w:rPr>
        <w:t xml:space="preserve">!! و </w:t>
      </w:r>
      <w:r w:rsidRPr="004442CE">
        <w:rPr>
          <w:rFonts w:hint="cs"/>
          <w:sz w:val="24"/>
          <w:szCs w:val="24"/>
          <w:rtl/>
        </w:rPr>
        <w:t>(</w:t>
      </w:r>
      <w:r w:rsidR="00BB795E" w:rsidRPr="004442CE">
        <w:rPr>
          <w:rFonts w:hint="cs"/>
          <w:sz w:val="24"/>
          <w:szCs w:val="24"/>
          <w:rtl/>
        </w:rPr>
        <w:t>العَجائز</w:t>
      </w:r>
      <w:r w:rsidR="00DE080D" w:rsidRPr="004442CE">
        <w:rPr>
          <w:rFonts w:hint="cs"/>
          <w:sz w:val="24"/>
          <w:szCs w:val="24"/>
          <w:rtl/>
        </w:rPr>
        <w:t xml:space="preserve">) </w:t>
      </w:r>
      <w:r w:rsidR="00BB795E" w:rsidRPr="004442CE">
        <w:rPr>
          <w:rFonts w:hint="cs"/>
          <w:sz w:val="24"/>
          <w:szCs w:val="24"/>
          <w:rtl/>
        </w:rPr>
        <w:t>الذين إذا شـبّوا على شيءٍ شـابوا عليه، إن لم يُصابوا بالخرف!!! نعم بُنيّ، وترى أكثر من ذلك ممّن أعماه الله تعالى وأصمّه وختم على قلبه. والجنون فنون!!!</w:t>
      </w:r>
      <w:r w:rsidRPr="004442CE">
        <w:rPr>
          <w:rFonts w:hint="cs"/>
          <w:sz w:val="24"/>
          <w:szCs w:val="24"/>
          <w:rtl/>
        </w:rPr>
        <w:t>]،</w:t>
      </w:r>
      <w:r w:rsidR="00BB795E" w:rsidRPr="004442CE">
        <w:rPr>
          <w:rFonts w:hint="cs"/>
          <w:rtl/>
        </w:rPr>
        <w:t xml:space="preserve"> والعكسُ صحيح</w:t>
      </w:r>
      <w:r w:rsidRPr="004442CE">
        <w:rPr>
          <w:rFonts w:hint="cs"/>
          <w:rtl/>
        </w:rPr>
        <w:t xml:space="preserve"> </w:t>
      </w:r>
      <w:r w:rsidRPr="004442CE">
        <w:rPr>
          <w:rFonts w:hint="cs"/>
          <w:sz w:val="24"/>
          <w:szCs w:val="24"/>
          <w:rtl/>
        </w:rPr>
        <w:t>[</w:t>
      </w:r>
      <w:r w:rsidR="00BB795E" w:rsidRPr="004442CE">
        <w:rPr>
          <w:rFonts w:hint="cs"/>
          <w:sz w:val="24"/>
          <w:szCs w:val="24"/>
          <w:rtl/>
        </w:rPr>
        <w:t>أي</w:t>
      </w:r>
      <w:r w:rsidR="004C546D" w:rsidRPr="004442CE">
        <w:rPr>
          <w:rFonts w:hint="cs"/>
          <w:sz w:val="24"/>
          <w:szCs w:val="24"/>
          <w:rtl/>
        </w:rPr>
        <w:t xml:space="preserve">: </w:t>
      </w:r>
      <w:r w:rsidR="00BB795E" w:rsidRPr="004442CE">
        <w:rPr>
          <w:rFonts w:hint="cs"/>
          <w:sz w:val="24"/>
          <w:szCs w:val="24"/>
          <w:rtl/>
        </w:rPr>
        <w:t>ويُرَدّ على المسـتدل بالأخير لإثبات الحلول أو الاتحـاد بالأوّل</w:t>
      </w:r>
      <w:r w:rsidRPr="004442CE">
        <w:rPr>
          <w:rFonts w:hint="cs"/>
          <w:sz w:val="24"/>
          <w:szCs w:val="24"/>
          <w:rtl/>
        </w:rPr>
        <w:t>]،</w:t>
      </w:r>
      <w:r w:rsidR="00BB795E" w:rsidRPr="004442CE">
        <w:rPr>
          <w:rFonts w:hint="cs"/>
          <w:rtl/>
        </w:rPr>
        <w:t xml:space="preserve"> ويُقالُ لمن أوّلَ أحدَهما بما يتناسب مع الآخر</w:t>
      </w:r>
      <w:r w:rsidR="004C546D" w:rsidRPr="004442CE">
        <w:rPr>
          <w:rFonts w:hint="cs"/>
          <w:rtl/>
        </w:rPr>
        <w:t xml:space="preserve">: </w:t>
      </w:r>
      <w:r w:rsidR="00BB795E" w:rsidRPr="004442CE">
        <w:rPr>
          <w:rFonts w:hint="cs"/>
          <w:rtl/>
        </w:rPr>
        <w:t xml:space="preserve">ليس الذي أوّلْتَ أولى بالتّأويل منَ الآخر؛ فكلاهما قرآن وسُنَّة </w:t>
      </w:r>
      <w:r w:rsidRPr="004442CE">
        <w:rPr>
          <w:rFonts w:hint="cs"/>
          <w:sz w:val="24"/>
          <w:szCs w:val="24"/>
          <w:rtl/>
        </w:rPr>
        <w:t>[</w:t>
      </w:r>
      <w:r w:rsidR="00BB795E" w:rsidRPr="004442CE">
        <w:rPr>
          <w:rFonts w:hint="cs"/>
          <w:sz w:val="24"/>
          <w:szCs w:val="24"/>
          <w:rtl/>
        </w:rPr>
        <w:t>وهذا يُبيّن لك حبيبي المؤمن</w:t>
      </w:r>
      <w:r w:rsidR="004C546D" w:rsidRPr="004442CE">
        <w:rPr>
          <w:rFonts w:hint="cs"/>
          <w:sz w:val="24"/>
          <w:szCs w:val="24"/>
          <w:rtl/>
        </w:rPr>
        <w:t xml:space="preserve">: </w:t>
      </w:r>
      <w:r w:rsidR="00BB795E" w:rsidRPr="004442CE">
        <w:rPr>
          <w:rFonts w:hint="cs"/>
          <w:sz w:val="24"/>
          <w:szCs w:val="24"/>
          <w:rtl/>
        </w:rPr>
        <w:t>أن الـذي يُـؤَوِّل بعض المضافات دون بعض، فيؤول مـا يُوهم نحو الاتصـال دون مـا يوهم الانفصال، أو العكس</w:t>
      </w:r>
      <w:r w:rsidR="004C546D" w:rsidRPr="004442CE">
        <w:rPr>
          <w:rFonts w:hint="cs"/>
          <w:sz w:val="24"/>
          <w:szCs w:val="24"/>
          <w:rtl/>
        </w:rPr>
        <w:t xml:space="preserve">: </w:t>
      </w:r>
      <w:r w:rsidR="00BB795E" w:rsidRPr="004442CE">
        <w:rPr>
          <w:rFonts w:hint="cs"/>
          <w:sz w:val="24"/>
          <w:szCs w:val="24"/>
          <w:rtl/>
        </w:rPr>
        <w:t>إنما هو متّبع لهواه دون ما يدّعيه في شـعاراته</w:t>
      </w:r>
      <w:r w:rsidRPr="004442CE">
        <w:rPr>
          <w:rFonts w:hint="cs"/>
          <w:sz w:val="24"/>
          <w:szCs w:val="24"/>
          <w:rtl/>
        </w:rPr>
        <w:t>،</w:t>
      </w:r>
      <w:r w:rsidR="00BB795E" w:rsidRPr="004442CE">
        <w:rPr>
          <w:rFonts w:hint="cs"/>
          <w:sz w:val="24"/>
          <w:szCs w:val="24"/>
          <w:rtl/>
        </w:rPr>
        <w:t xml:space="preserve"> ومن جهة أخرى</w:t>
      </w:r>
      <w:r w:rsidR="004C546D" w:rsidRPr="004442CE">
        <w:rPr>
          <w:rFonts w:hint="cs"/>
          <w:sz w:val="24"/>
          <w:szCs w:val="24"/>
          <w:rtl/>
        </w:rPr>
        <w:t xml:space="preserve">: </w:t>
      </w:r>
      <w:r w:rsidR="00BB795E" w:rsidRPr="004442CE">
        <w:rPr>
          <w:rFonts w:hint="cs"/>
          <w:sz w:val="24"/>
          <w:szCs w:val="24"/>
          <w:rtl/>
        </w:rPr>
        <w:t>اسـأله عن بُرهـانه القطعي من الكتاب والسنة على مذهبـه، نحو</w:t>
      </w:r>
      <w:r w:rsidR="004C546D" w:rsidRPr="004442CE">
        <w:rPr>
          <w:rFonts w:hint="cs"/>
          <w:sz w:val="24"/>
          <w:szCs w:val="24"/>
          <w:rtl/>
        </w:rPr>
        <w:t xml:space="preserve">: </w:t>
      </w:r>
      <w:r w:rsidR="00BB795E" w:rsidRPr="004442CE">
        <w:rPr>
          <w:rFonts w:hint="cs"/>
          <w:sz w:val="24"/>
          <w:szCs w:val="24"/>
          <w:rtl/>
        </w:rPr>
        <w:t>أين النَّصّ القطعيّ في القـرآن والسـنة على إثبـات المكـان الـذي يدّعيـه جملة أو تفصيلاً، مُعيّناً أو مُبْهماً لله تعالى؟ ـ وسوف ترى فيه فلسفة هوائيّـة يدّعيها في خصومه، وتناقضاً عجيباً يزعم عدمَه</w:t>
      </w:r>
      <w:r w:rsidR="004C546D" w:rsidRPr="004442CE">
        <w:rPr>
          <w:rFonts w:hint="cs"/>
          <w:sz w:val="24"/>
          <w:szCs w:val="24"/>
          <w:rtl/>
        </w:rPr>
        <w:t>.</w:t>
      </w:r>
      <w:r w:rsidR="00BB795E" w:rsidRPr="004442CE">
        <w:rPr>
          <w:rFonts w:hint="cs"/>
          <w:sz w:val="24"/>
          <w:szCs w:val="24"/>
          <w:rtl/>
        </w:rPr>
        <w:t>. وغير ذلك من المفاسـد</w:t>
      </w:r>
      <w:r w:rsidRPr="004442CE">
        <w:rPr>
          <w:rFonts w:hint="cs"/>
          <w:sz w:val="24"/>
          <w:szCs w:val="24"/>
          <w:rtl/>
        </w:rPr>
        <w:t>،</w:t>
      </w:r>
      <w:r w:rsidR="00BB795E" w:rsidRPr="004442CE">
        <w:rPr>
          <w:rFonts w:hint="cs"/>
          <w:sz w:val="24"/>
          <w:szCs w:val="24"/>
          <w:rtl/>
        </w:rPr>
        <w:t xml:space="preserve"> هذا طبعـاً إن لم تكن أعمى متعصّباً، وإلا فلن يزيـدك كلامي هذا إلا اسـتكباراً وعنـاداً</w:t>
      </w:r>
      <w:r w:rsidRPr="004442CE">
        <w:rPr>
          <w:rFonts w:hint="cs"/>
          <w:sz w:val="24"/>
          <w:szCs w:val="24"/>
          <w:rtl/>
        </w:rPr>
        <w:t>،</w:t>
      </w:r>
      <w:r w:rsidR="00BB795E" w:rsidRPr="004442CE">
        <w:rPr>
          <w:rFonts w:hint="cs"/>
          <w:sz w:val="24"/>
          <w:szCs w:val="24"/>
          <w:rtl/>
        </w:rPr>
        <w:t xml:space="preserve"> فأسـأل الله تعالى أن يجعلك </w:t>
      </w:r>
      <w:proofErr w:type="spellStart"/>
      <w:r w:rsidR="00BB795E" w:rsidRPr="004442CE">
        <w:rPr>
          <w:rFonts w:hint="cs"/>
          <w:sz w:val="24"/>
          <w:szCs w:val="24"/>
          <w:rtl/>
        </w:rPr>
        <w:t>وإيأي</w:t>
      </w:r>
      <w:proofErr w:type="spellEnd"/>
      <w:r w:rsidR="00BB795E" w:rsidRPr="004442CE">
        <w:rPr>
          <w:rFonts w:hint="cs"/>
          <w:sz w:val="24"/>
          <w:szCs w:val="24"/>
          <w:rtl/>
        </w:rPr>
        <w:t xml:space="preserve"> والناس أجمعين ممن يستمعون القول فيتّبعون أحسـنه، ويبحثون عن الحقِّ ويسـعون معه</w:t>
      </w:r>
      <w:r w:rsidRPr="004442CE">
        <w:rPr>
          <w:rFonts w:hint="cs"/>
          <w:sz w:val="24"/>
          <w:szCs w:val="24"/>
          <w:rtl/>
        </w:rPr>
        <w:t>]،</w:t>
      </w:r>
      <w:r w:rsidR="00BB795E" w:rsidRPr="004442CE">
        <w:rPr>
          <w:rFonts w:hint="cs"/>
          <w:rtl/>
        </w:rPr>
        <w:t xml:space="preserve"> فكلى الظّاهرين مُستَحيلٌ باطلٌ، يكفر مُعتقده؛ لما علِمت مما تقدَّم</w:t>
      </w:r>
      <w:r w:rsidRPr="004442CE">
        <w:rPr>
          <w:rFonts w:hint="cs"/>
          <w:rtl/>
        </w:rPr>
        <w:t>،</w:t>
      </w:r>
      <w:r w:rsidR="00BB795E" w:rsidRPr="004442CE">
        <w:rPr>
          <w:rFonts w:hint="cs"/>
          <w:rtl/>
        </w:rPr>
        <w:t xml:space="preserve"> فلم يبْقَ إلا الثاني</w:t>
      </w:r>
      <w:r w:rsidR="004C546D" w:rsidRPr="004442CE">
        <w:rPr>
          <w:rFonts w:hint="cs"/>
          <w:rtl/>
        </w:rPr>
        <w:t xml:space="preserve">: </w:t>
      </w:r>
      <w:r w:rsidR="00BB795E" w:rsidRPr="004442CE">
        <w:rPr>
          <w:rFonts w:hint="cs"/>
          <w:rtl/>
        </w:rPr>
        <w:t>بأن يُؤوّلا وغيرهما من المضافات بما يُوافق مُحْكَمَات الكتاب والسّنة</w:t>
      </w:r>
      <w:r w:rsidR="004C546D" w:rsidRPr="004442CE">
        <w:rPr>
          <w:rFonts w:hint="cs"/>
          <w:rtl/>
        </w:rPr>
        <w:t xml:space="preserve">: </w:t>
      </w:r>
      <w:r w:rsidR="00BB795E" w:rsidRPr="004442CE">
        <w:rPr>
          <w:rFonts w:hint="cs"/>
          <w:rtl/>
        </w:rPr>
        <w:t xml:space="preserve">التي دلّت على نزاهة الله سبحانه وتعالى عن معان الخلق </w:t>
      </w:r>
      <w:r w:rsidRPr="004442CE">
        <w:rPr>
          <w:rFonts w:hint="cs"/>
          <w:sz w:val="24"/>
          <w:szCs w:val="24"/>
          <w:rtl/>
        </w:rPr>
        <w:t>[</w:t>
      </w:r>
      <w:r w:rsidR="00BB795E" w:rsidRPr="004442CE">
        <w:rPr>
          <w:rFonts w:hint="cs"/>
          <w:sz w:val="24"/>
          <w:szCs w:val="24"/>
          <w:rtl/>
        </w:rPr>
        <w:t>لما تقدّم من الآيات والبراهين وغيرها، ولأن جواز ذلك يعني مشابهة المخلوقات فالحدثان</w:t>
      </w:r>
      <w:r w:rsidRPr="004442CE">
        <w:rPr>
          <w:rFonts w:hint="cs"/>
          <w:sz w:val="24"/>
          <w:szCs w:val="24"/>
          <w:rtl/>
        </w:rPr>
        <w:t>]</w:t>
      </w:r>
      <w:r w:rsidRPr="004442CE">
        <w:rPr>
          <w:rFonts w:hint="cs"/>
          <w:rtl/>
        </w:rPr>
        <w:t>،</w:t>
      </w:r>
      <w:r w:rsidR="00BB795E" w:rsidRPr="004442CE">
        <w:rPr>
          <w:rFonts w:hint="cs"/>
          <w:rtl/>
        </w:rPr>
        <w:t xml:space="preserve"> وكُفر مُعتقد اتصافه بها</w:t>
      </w:r>
      <w:r w:rsidRPr="004442CE">
        <w:rPr>
          <w:rFonts w:hint="cs"/>
          <w:rtl/>
        </w:rPr>
        <w:t>،</w:t>
      </w:r>
      <w:r w:rsidR="00BB795E" w:rsidRPr="004442CE">
        <w:rPr>
          <w:rFonts w:hint="cs"/>
          <w:rtl/>
        </w:rPr>
        <w:t xml:space="preserve"> فيشهد المؤمن بوجود الله تعالى الذي لا إله إلا هو، وينفي عنه المكان والجهة والاتّصالَ والانفصالَ ولوازمَ ذلك </w:t>
      </w:r>
      <w:r w:rsidRPr="004442CE">
        <w:rPr>
          <w:rFonts w:hint="cs"/>
          <w:sz w:val="24"/>
          <w:szCs w:val="24"/>
          <w:rtl/>
        </w:rPr>
        <w:t>[</w:t>
      </w:r>
      <w:r w:rsidR="00BB795E" w:rsidRPr="004442CE">
        <w:rPr>
          <w:rFonts w:hint="cs"/>
          <w:sz w:val="24"/>
          <w:szCs w:val="24"/>
          <w:rtl/>
        </w:rPr>
        <w:t>قال بعضُ الكُبراء</w:t>
      </w:r>
      <w:r w:rsidR="004C546D" w:rsidRPr="004442CE">
        <w:rPr>
          <w:rFonts w:hint="cs"/>
          <w:sz w:val="24"/>
          <w:szCs w:val="24"/>
          <w:rtl/>
        </w:rPr>
        <w:t xml:space="preserve">: </w:t>
      </w:r>
      <w:r w:rsidR="00BB795E" w:rsidRPr="004442CE">
        <w:rPr>
          <w:rFonts w:hint="cs"/>
          <w:sz w:val="24"/>
          <w:szCs w:val="24"/>
          <w:rtl/>
        </w:rPr>
        <w:t>" لم يَسبقه (قبل</w:t>
      </w:r>
      <w:r w:rsidR="00DE080D" w:rsidRPr="004442CE">
        <w:rPr>
          <w:rFonts w:hint="cs"/>
          <w:sz w:val="24"/>
          <w:szCs w:val="24"/>
          <w:rtl/>
        </w:rPr>
        <w:t xml:space="preserve">) </w:t>
      </w:r>
      <w:r w:rsidR="00BB795E" w:rsidRPr="004442CE">
        <w:rPr>
          <w:rFonts w:hint="cs"/>
          <w:sz w:val="24"/>
          <w:szCs w:val="24"/>
          <w:rtl/>
        </w:rPr>
        <w:t>، ولا يقطعه (بعد</w:t>
      </w:r>
      <w:r w:rsidR="00DE080D" w:rsidRPr="004442CE">
        <w:rPr>
          <w:rFonts w:hint="cs"/>
          <w:sz w:val="24"/>
          <w:szCs w:val="24"/>
          <w:rtl/>
        </w:rPr>
        <w:t xml:space="preserve">) </w:t>
      </w:r>
      <w:r w:rsidR="00BB795E" w:rsidRPr="004442CE">
        <w:rPr>
          <w:rFonts w:hint="cs"/>
          <w:sz w:val="24"/>
          <w:szCs w:val="24"/>
          <w:rtl/>
        </w:rPr>
        <w:t>، ولا يُصَادره (مِن</w:t>
      </w:r>
      <w:r w:rsidR="00DE080D" w:rsidRPr="004442CE">
        <w:rPr>
          <w:rFonts w:hint="cs"/>
          <w:sz w:val="24"/>
          <w:szCs w:val="24"/>
          <w:rtl/>
        </w:rPr>
        <w:t xml:space="preserve">) </w:t>
      </w:r>
      <w:r w:rsidR="00BB795E" w:rsidRPr="004442CE">
        <w:rPr>
          <w:rFonts w:hint="cs"/>
          <w:sz w:val="24"/>
          <w:szCs w:val="24"/>
          <w:rtl/>
        </w:rPr>
        <w:t xml:space="preserve">، ولا </w:t>
      </w:r>
      <w:proofErr w:type="spellStart"/>
      <w:r w:rsidR="00BB795E" w:rsidRPr="004442CE">
        <w:rPr>
          <w:rFonts w:hint="cs"/>
          <w:sz w:val="24"/>
          <w:szCs w:val="24"/>
          <w:rtl/>
        </w:rPr>
        <w:t>يُوافقه</w:t>
      </w:r>
      <w:proofErr w:type="spellEnd"/>
      <w:r w:rsidR="00BB795E" w:rsidRPr="004442CE">
        <w:rPr>
          <w:rFonts w:hint="cs"/>
          <w:sz w:val="24"/>
          <w:szCs w:val="24"/>
          <w:rtl/>
        </w:rPr>
        <w:t xml:space="preserve"> (عَن</w:t>
      </w:r>
      <w:r w:rsidR="00DE080D" w:rsidRPr="004442CE">
        <w:rPr>
          <w:rFonts w:hint="cs"/>
          <w:sz w:val="24"/>
          <w:szCs w:val="24"/>
          <w:rtl/>
        </w:rPr>
        <w:t xml:space="preserve">) </w:t>
      </w:r>
      <w:r w:rsidR="00BB795E" w:rsidRPr="004442CE">
        <w:rPr>
          <w:rFonts w:hint="cs"/>
          <w:sz w:val="24"/>
          <w:szCs w:val="24"/>
          <w:rtl/>
        </w:rPr>
        <w:t>، ولا يُلاصقه (إلى</w:t>
      </w:r>
      <w:r w:rsidR="00DE080D" w:rsidRPr="004442CE">
        <w:rPr>
          <w:rFonts w:hint="cs"/>
          <w:sz w:val="24"/>
          <w:szCs w:val="24"/>
          <w:rtl/>
        </w:rPr>
        <w:t xml:space="preserve">) </w:t>
      </w:r>
      <w:r w:rsidR="00BB795E" w:rsidRPr="004442CE">
        <w:rPr>
          <w:rFonts w:hint="cs"/>
          <w:sz w:val="24"/>
          <w:szCs w:val="24"/>
          <w:rtl/>
        </w:rPr>
        <w:t>، ولا يحلّه (في</w:t>
      </w:r>
      <w:r w:rsidR="00DE080D" w:rsidRPr="004442CE">
        <w:rPr>
          <w:rFonts w:hint="cs"/>
          <w:sz w:val="24"/>
          <w:szCs w:val="24"/>
          <w:rtl/>
        </w:rPr>
        <w:t xml:space="preserve">) </w:t>
      </w:r>
      <w:r w:rsidR="00BB795E" w:rsidRPr="004442CE">
        <w:rPr>
          <w:rFonts w:hint="cs"/>
          <w:sz w:val="24"/>
          <w:szCs w:val="24"/>
          <w:rtl/>
        </w:rPr>
        <w:t>، ولا يُوقِفه (إذْ</w:t>
      </w:r>
      <w:r w:rsidR="00DE080D" w:rsidRPr="004442CE">
        <w:rPr>
          <w:rFonts w:hint="cs"/>
          <w:sz w:val="24"/>
          <w:szCs w:val="24"/>
          <w:rtl/>
        </w:rPr>
        <w:t xml:space="preserve">) </w:t>
      </w:r>
      <w:r w:rsidR="00BB795E" w:rsidRPr="004442CE">
        <w:rPr>
          <w:rFonts w:hint="cs"/>
          <w:sz w:val="24"/>
          <w:szCs w:val="24"/>
          <w:rtl/>
        </w:rPr>
        <w:t>، ولا يُؤامره (إنْ</w:t>
      </w:r>
      <w:r w:rsidR="00DE080D" w:rsidRPr="004442CE">
        <w:rPr>
          <w:rFonts w:hint="cs"/>
          <w:sz w:val="24"/>
          <w:szCs w:val="24"/>
          <w:rtl/>
        </w:rPr>
        <w:t xml:space="preserve">) </w:t>
      </w:r>
      <w:r w:rsidR="00BB795E" w:rsidRPr="004442CE">
        <w:rPr>
          <w:rFonts w:hint="cs"/>
          <w:sz w:val="24"/>
          <w:szCs w:val="24"/>
          <w:rtl/>
        </w:rPr>
        <w:t>، ولا يُظلّه (فَوْق</w:t>
      </w:r>
      <w:r w:rsidR="00DE080D" w:rsidRPr="004442CE">
        <w:rPr>
          <w:rFonts w:hint="cs"/>
          <w:sz w:val="24"/>
          <w:szCs w:val="24"/>
          <w:rtl/>
        </w:rPr>
        <w:t xml:space="preserve">) </w:t>
      </w:r>
      <w:r w:rsidR="00BB795E" w:rsidRPr="004442CE">
        <w:rPr>
          <w:rFonts w:hint="cs"/>
          <w:sz w:val="24"/>
          <w:szCs w:val="24"/>
          <w:rtl/>
        </w:rPr>
        <w:t>، ولا يُقِلّه (تَحْت</w:t>
      </w:r>
      <w:r w:rsidR="00DE080D" w:rsidRPr="004442CE">
        <w:rPr>
          <w:rFonts w:hint="cs"/>
          <w:sz w:val="24"/>
          <w:szCs w:val="24"/>
          <w:rtl/>
        </w:rPr>
        <w:t xml:space="preserve">) </w:t>
      </w:r>
      <w:r w:rsidR="00BB795E" w:rsidRPr="004442CE">
        <w:rPr>
          <w:rFonts w:hint="cs"/>
          <w:sz w:val="24"/>
          <w:szCs w:val="24"/>
          <w:rtl/>
        </w:rPr>
        <w:t>، ولا يُقابله (حِذاء</w:t>
      </w:r>
      <w:r w:rsidR="00DE080D" w:rsidRPr="004442CE">
        <w:rPr>
          <w:rFonts w:hint="cs"/>
          <w:sz w:val="24"/>
          <w:szCs w:val="24"/>
          <w:rtl/>
        </w:rPr>
        <w:t xml:space="preserve">) </w:t>
      </w:r>
      <w:r w:rsidR="00BB795E" w:rsidRPr="004442CE">
        <w:rPr>
          <w:rFonts w:hint="cs"/>
          <w:sz w:val="24"/>
          <w:szCs w:val="24"/>
          <w:rtl/>
        </w:rPr>
        <w:t xml:space="preserve">، ولا </w:t>
      </w:r>
      <w:proofErr w:type="spellStart"/>
      <w:r w:rsidR="00BB795E" w:rsidRPr="004442CE">
        <w:rPr>
          <w:rFonts w:hint="cs"/>
          <w:sz w:val="24"/>
          <w:szCs w:val="24"/>
          <w:rtl/>
        </w:rPr>
        <w:t>يُزاحمه</w:t>
      </w:r>
      <w:proofErr w:type="spellEnd"/>
      <w:r w:rsidR="00BB795E" w:rsidRPr="004442CE">
        <w:rPr>
          <w:rFonts w:hint="cs"/>
          <w:sz w:val="24"/>
          <w:szCs w:val="24"/>
          <w:rtl/>
        </w:rPr>
        <w:t xml:space="preserve"> (عند</w:t>
      </w:r>
      <w:r w:rsidR="00DE080D" w:rsidRPr="004442CE">
        <w:rPr>
          <w:rFonts w:hint="cs"/>
          <w:sz w:val="24"/>
          <w:szCs w:val="24"/>
          <w:rtl/>
        </w:rPr>
        <w:t xml:space="preserve">) </w:t>
      </w:r>
      <w:r w:rsidR="00BB795E" w:rsidRPr="004442CE">
        <w:rPr>
          <w:rFonts w:hint="cs"/>
          <w:sz w:val="24"/>
          <w:szCs w:val="24"/>
          <w:rtl/>
        </w:rPr>
        <w:t>، ولا يأخذه (خلف</w:t>
      </w:r>
      <w:r w:rsidR="00DE080D" w:rsidRPr="004442CE">
        <w:rPr>
          <w:rFonts w:hint="cs"/>
          <w:sz w:val="24"/>
          <w:szCs w:val="24"/>
          <w:rtl/>
        </w:rPr>
        <w:t xml:space="preserve">) </w:t>
      </w:r>
      <w:r w:rsidR="00BB795E" w:rsidRPr="004442CE">
        <w:rPr>
          <w:rFonts w:hint="cs"/>
          <w:sz w:val="24"/>
          <w:szCs w:val="24"/>
          <w:rtl/>
        </w:rPr>
        <w:t>، ولا يحدّه (أمام</w:t>
      </w:r>
      <w:r w:rsidR="00DE080D" w:rsidRPr="004442CE">
        <w:rPr>
          <w:rFonts w:hint="cs"/>
          <w:sz w:val="24"/>
          <w:szCs w:val="24"/>
          <w:rtl/>
        </w:rPr>
        <w:t xml:space="preserve">) </w:t>
      </w:r>
      <w:r w:rsidR="00BB795E" w:rsidRPr="004442CE">
        <w:rPr>
          <w:rFonts w:hint="cs"/>
          <w:sz w:val="24"/>
          <w:szCs w:val="24"/>
          <w:rtl/>
        </w:rPr>
        <w:t>، ولا يُظهره (قبل</w:t>
      </w:r>
      <w:r w:rsidR="00DE080D" w:rsidRPr="004442CE">
        <w:rPr>
          <w:rFonts w:hint="cs"/>
          <w:sz w:val="24"/>
          <w:szCs w:val="24"/>
          <w:rtl/>
        </w:rPr>
        <w:t xml:space="preserve">) </w:t>
      </w:r>
      <w:r w:rsidR="00BB795E" w:rsidRPr="004442CE">
        <w:rPr>
          <w:rFonts w:hint="cs"/>
          <w:sz w:val="24"/>
          <w:szCs w:val="24"/>
          <w:rtl/>
        </w:rPr>
        <w:t>، ولا يُفنيه (بعد</w:t>
      </w:r>
      <w:r w:rsidR="00DE080D" w:rsidRPr="004442CE">
        <w:rPr>
          <w:rFonts w:hint="cs"/>
          <w:sz w:val="24"/>
          <w:szCs w:val="24"/>
          <w:rtl/>
        </w:rPr>
        <w:t xml:space="preserve">) </w:t>
      </w:r>
      <w:r w:rsidR="00BB795E" w:rsidRPr="004442CE">
        <w:rPr>
          <w:rFonts w:hint="cs"/>
          <w:sz w:val="24"/>
          <w:szCs w:val="24"/>
          <w:rtl/>
        </w:rPr>
        <w:t>، ولا يجمعه (كلّ</w:t>
      </w:r>
      <w:r w:rsidR="00DE080D" w:rsidRPr="004442CE">
        <w:rPr>
          <w:rFonts w:hint="cs"/>
          <w:sz w:val="24"/>
          <w:szCs w:val="24"/>
          <w:rtl/>
        </w:rPr>
        <w:t xml:space="preserve">) </w:t>
      </w:r>
      <w:r w:rsidR="00BB795E" w:rsidRPr="004442CE">
        <w:rPr>
          <w:rFonts w:hint="cs"/>
          <w:sz w:val="24"/>
          <w:szCs w:val="24"/>
          <w:rtl/>
        </w:rPr>
        <w:t>، ولا يُوجده (كان</w:t>
      </w:r>
      <w:r w:rsidR="00DE080D" w:rsidRPr="004442CE">
        <w:rPr>
          <w:rFonts w:hint="cs"/>
          <w:sz w:val="24"/>
          <w:szCs w:val="24"/>
          <w:rtl/>
        </w:rPr>
        <w:t xml:space="preserve">) </w:t>
      </w:r>
      <w:r w:rsidR="00BB795E" w:rsidRPr="004442CE">
        <w:rPr>
          <w:rFonts w:hint="cs"/>
          <w:sz w:val="24"/>
          <w:szCs w:val="24"/>
          <w:rtl/>
        </w:rPr>
        <w:t>، ولا يُفقده (ليس</w:t>
      </w:r>
      <w:r w:rsidR="00DE080D" w:rsidRPr="004442CE">
        <w:rPr>
          <w:rFonts w:hint="cs"/>
          <w:sz w:val="24"/>
          <w:szCs w:val="24"/>
          <w:rtl/>
        </w:rPr>
        <w:t xml:space="preserve">) </w:t>
      </w:r>
      <w:r w:rsidR="00BB795E" w:rsidRPr="004442CE">
        <w:rPr>
          <w:rFonts w:hint="cs"/>
          <w:sz w:val="24"/>
          <w:szCs w:val="24"/>
          <w:rtl/>
        </w:rPr>
        <w:t>، ولا يستره (خفاءٌ</w:t>
      </w:r>
      <w:r w:rsidR="00DE080D" w:rsidRPr="004442CE">
        <w:rPr>
          <w:rFonts w:hint="cs"/>
          <w:sz w:val="24"/>
          <w:szCs w:val="24"/>
          <w:rtl/>
        </w:rPr>
        <w:t xml:space="preserve">) </w:t>
      </w:r>
      <w:r w:rsidRPr="004442CE">
        <w:rPr>
          <w:rFonts w:hint="cs"/>
          <w:sz w:val="24"/>
          <w:szCs w:val="24"/>
          <w:rtl/>
        </w:rPr>
        <w:t>،</w:t>
      </w:r>
      <w:r w:rsidR="00BB795E" w:rsidRPr="004442CE">
        <w:rPr>
          <w:rFonts w:hint="cs"/>
          <w:sz w:val="24"/>
          <w:szCs w:val="24"/>
          <w:rtl/>
        </w:rPr>
        <w:t xml:space="preserve"> تقدّم الحَدَثَ قِدَمُه، والعَدَمَ وجودُه، والغايةَ أزلُه</w:t>
      </w:r>
      <w:r w:rsidRPr="004442CE">
        <w:rPr>
          <w:rFonts w:hint="cs"/>
          <w:sz w:val="24"/>
          <w:szCs w:val="24"/>
          <w:rtl/>
        </w:rPr>
        <w:t>،</w:t>
      </w:r>
      <w:r w:rsidR="00BB795E" w:rsidRPr="004442CE">
        <w:rPr>
          <w:rFonts w:hint="cs"/>
          <w:sz w:val="24"/>
          <w:szCs w:val="24"/>
          <w:rtl/>
        </w:rPr>
        <w:t xml:space="preserve"> فإن قلت</w:t>
      </w:r>
      <w:r w:rsidR="004C546D" w:rsidRPr="004442CE">
        <w:rPr>
          <w:rFonts w:hint="cs"/>
          <w:sz w:val="24"/>
          <w:szCs w:val="24"/>
          <w:rtl/>
        </w:rPr>
        <w:t xml:space="preserve">: </w:t>
      </w:r>
      <w:r w:rsidR="00BB795E" w:rsidRPr="004442CE">
        <w:rPr>
          <w:rFonts w:hint="cs"/>
          <w:sz w:val="24"/>
          <w:szCs w:val="24"/>
          <w:rtl/>
        </w:rPr>
        <w:t>متى؟ فقد سبق الوقتَ كونُه</w:t>
      </w:r>
      <w:r w:rsidRPr="004442CE">
        <w:rPr>
          <w:rFonts w:hint="cs"/>
          <w:sz w:val="24"/>
          <w:szCs w:val="24"/>
          <w:rtl/>
        </w:rPr>
        <w:t>،</w:t>
      </w:r>
      <w:r w:rsidR="00BB795E" w:rsidRPr="004442CE">
        <w:rPr>
          <w:rFonts w:hint="cs"/>
          <w:sz w:val="24"/>
          <w:szCs w:val="24"/>
          <w:rtl/>
        </w:rPr>
        <w:t xml:space="preserve"> وإن قلت</w:t>
      </w:r>
      <w:r w:rsidR="004C546D" w:rsidRPr="004442CE">
        <w:rPr>
          <w:rFonts w:hint="cs"/>
          <w:sz w:val="24"/>
          <w:szCs w:val="24"/>
          <w:rtl/>
        </w:rPr>
        <w:t xml:space="preserve">: </w:t>
      </w:r>
      <w:r w:rsidR="00BB795E" w:rsidRPr="004442CE">
        <w:rPr>
          <w:rFonts w:hint="cs"/>
          <w:sz w:val="24"/>
          <w:szCs w:val="24"/>
          <w:rtl/>
        </w:rPr>
        <w:t>قبل؟ فالقَبْلُ بعده</w:t>
      </w:r>
      <w:r w:rsidRPr="004442CE">
        <w:rPr>
          <w:rFonts w:hint="cs"/>
          <w:sz w:val="24"/>
          <w:szCs w:val="24"/>
          <w:rtl/>
        </w:rPr>
        <w:t>،</w:t>
      </w:r>
      <w:r w:rsidR="00BB795E" w:rsidRPr="004442CE">
        <w:rPr>
          <w:rFonts w:hint="cs"/>
          <w:sz w:val="24"/>
          <w:szCs w:val="24"/>
          <w:rtl/>
        </w:rPr>
        <w:t xml:space="preserve"> وإن قلت</w:t>
      </w:r>
      <w:r w:rsidR="004C546D" w:rsidRPr="004442CE">
        <w:rPr>
          <w:rFonts w:hint="cs"/>
          <w:sz w:val="24"/>
          <w:szCs w:val="24"/>
          <w:rtl/>
        </w:rPr>
        <w:t xml:space="preserve">: </w:t>
      </w:r>
      <w:r w:rsidR="00BB795E" w:rsidRPr="004442CE">
        <w:rPr>
          <w:rFonts w:hint="cs"/>
          <w:sz w:val="24"/>
          <w:szCs w:val="24"/>
          <w:rtl/>
        </w:rPr>
        <w:t>هو؟ فالهاءُ والواو خلقه</w:t>
      </w:r>
      <w:r w:rsidRPr="004442CE">
        <w:rPr>
          <w:rFonts w:hint="cs"/>
          <w:sz w:val="24"/>
          <w:szCs w:val="24"/>
          <w:rtl/>
        </w:rPr>
        <w:t>،</w:t>
      </w:r>
      <w:r w:rsidR="00BB795E" w:rsidRPr="004442CE">
        <w:rPr>
          <w:rFonts w:hint="cs"/>
          <w:sz w:val="24"/>
          <w:szCs w:val="24"/>
          <w:rtl/>
        </w:rPr>
        <w:t xml:space="preserve"> وإن قلت</w:t>
      </w:r>
      <w:r w:rsidR="004C546D" w:rsidRPr="004442CE">
        <w:rPr>
          <w:rFonts w:hint="cs"/>
          <w:sz w:val="24"/>
          <w:szCs w:val="24"/>
          <w:rtl/>
        </w:rPr>
        <w:t xml:space="preserve">: </w:t>
      </w:r>
      <w:r w:rsidR="00BB795E" w:rsidRPr="004442CE">
        <w:rPr>
          <w:rFonts w:hint="cs"/>
          <w:sz w:val="24"/>
          <w:szCs w:val="24"/>
          <w:rtl/>
        </w:rPr>
        <w:t>كيف؟ فقد احتجب عن الوصـفِ بالكيفيّـة ذاتُـه</w:t>
      </w:r>
      <w:r w:rsidRPr="004442CE">
        <w:rPr>
          <w:rFonts w:hint="cs"/>
          <w:sz w:val="24"/>
          <w:szCs w:val="24"/>
          <w:rtl/>
        </w:rPr>
        <w:t>،</w:t>
      </w:r>
      <w:r w:rsidR="00BB795E" w:rsidRPr="004442CE">
        <w:rPr>
          <w:rFonts w:hint="cs"/>
          <w:sz w:val="24"/>
          <w:szCs w:val="24"/>
          <w:rtl/>
        </w:rPr>
        <w:t xml:space="preserve"> وإن قلت</w:t>
      </w:r>
      <w:r w:rsidR="004C546D" w:rsidRPr="004442CE">
        <w:rPr>
          <w:rFonts w:hint="cs"/>
          <w:sz w:val="24"/>
          <w:szCs w:val="24"/>
          <w:rtl/>
        </w:rPr>
        <w:t xml:space="preserve">: </w:t>
      </w:r>
      <w:r w:rsidR="00BB795E" w:rsidRPr="004442CE">
        <w:rPr>
          <w:rFonts w:hint="cs"/>
          <w:sz w:val="24"/>
          <w:szCs w:val="24"/>
          <w:rtl/>
        </w:rPr>
        <w:t>أين؟ فقد تقـدّم المكـانَ وجـودُه</w:t>
      </w:r>
      <w:r w:rsidRPr="004442CE">
        <w:rPr>
          <w:rFonts w:hint="cs"/>
          <w:sz w:val="24"/>
          <w:szCs w:val="24"/>
          <w:rtl/>
        </w:rPr>
        <w:t>،</w:t>
      </w:r>
      <w:r w:rsidR="00BB795E" w:rsidRPr="004442CE">
        <w:rPr>
          <w:rFonts w:hint="cs"/>
          <w:sz w:val="24"/>
          <w:szCs w:val="24"/>
          <w:rtl/>
        </w:rPr>
        <w:t xml:space="preserve"> وإن قلت</w:t>
      </w:r>
      <w:r w:rsidR="004C546D" w:rsidRPr="004442CE">
        <w:rPr>
          <w:rFonts w:hint="cs"/>
          <w:sz w:val="24"/>
          <w:szCs w:val="24"/>
          <w:rtl/>
        </w:rPr>
        <w:t xml:space="preserve">: </w:t>
      </w:r>
      <w:r w:rsidR="00BB795E" w:rsidRPr="004442CE">
        <w:rPr>
          <w:rFonts w:hint="cs"/>
          <w:sz w:val="24"/>
          <w:szCs w:val="24"/>
          <w:rtl/>
        </w:rPr>
        <w:t>مـا هـو؟ فقـد بايـن الأشـياءَ هُوِيّتُـه</w:t>
      </w:r>
      <w:r w:rsidR="004C546D" w:rsidRPr="004442CE">
        <w:rPr>
          <w:rFonts w:hint="cs"/>
          <w:sz w:val="24"/>
          <w:szCs w:val="24"/>
          <w:rtl/>
        </w:rPr>
        <w:t>.</w:t>
      </w:r>
      <w:r w:rsidR="00BB795E" w:rsidRPr="004442CE">
        <w:rPr>
          <w:rFonts w:hint="cs"/>
          <w:sz w:val="24"/>
          <w:szCs w:val="24"/>
          <w:rtl/>
        </w:rPr>
        <w:t>. "اهـ</w:t>
      </w:r>
      <w:r w:rsidRPr="004442CE">
        <w:rPr>
          <w:rFonts w:hint="cs"/>
          <w:sz w:val="24"/>
          <w:szCs w:val="24"/>
          <w:rtl/>
        </w:rPr>
        <w:t>[</w:t>
      </w:r>
      <w:r w:rsidR="00BB795E" w:rsidRPr="004442CE">
        <w:rPr>
          <w:rFonts w:hint="cs"/>
          <w:sz w:val="24"/>
          <w:szCs w:val="24"/>
          <w:rtl/>
        </w:rPr>
        <w:t>التعرّف</w:t>
      </w:r>
      <w:r w:rsidR="004C546D" w:rsidRPr="004442CE">
        <w:rPr>
          <w:rFonts w:hint="cs"/>
          <w:sz w:val="24"/>
          <w:szCs w:val="24"/>
          <w:rtl/>
        </w:rPr>
        <w:t xml:space="preserve">: </w:t>
      </w:r>
      <w:r w:rsidR="00BB795E" w:rsidRPr="004442CE">
        <w:rPr>
          <w:rFonts w:hint="cs"/>
          <w:sz w:val="24"/>
          <w:szCs w:val="24"/>
          <w:rtl/>
        </w:rPr>
        <w:t xml:space="preserve">34 </w:t>
      </w:r>
      <w:r w:rsidR="00BB795E" w:rsidRPr="004442CE">
        <w:rPr>
          <w:sz w:val="24"/>
          <w:szCs w:val="24"/>
        </w:rPr>
        <w:t>–</w:t>
      </w:r>
      <w:r w:rsidR="00BB795E" w:rsidRPr="004442CE">
        <w:rPr>
          <w:rFonts w:hint="cs"/>
          <w:sz w:val="24"/>
          <w:szCs w:val="24"/>
          <w:rtl/>
        </w:rPr>
        <w:t xml:space="preserve"> 35</w:t>
      </w:r>
      <w:r w:rsidRPr="004442CE">
        <w:rPr>
          <w:rFonts w:hint="cs"/>
          <w:sz w:val="24"/>
          <w:szCs w:val="24"/>
          <w:rtl/>
        </w:rPr>
        <w:t>]،]،</w:t>
      </w:r>
      <w:r w:rsidR="00BB795E" w:rsidRPr="004442CE">
        <w:rPr>
          <w:rFonts w:hint="cs"/>
          <w:sz w:val="24"/>
          <w:szCs w:val="24"/>
          <w:rtl/>
        </w:rPr>
        <w:t xml:space="preserve"> </w:t>
      </w:r>
      <w:r w:rsidR="00BB795E" w:rsidRPr="004442CE">
        <w:rPr>
          <w:rFonts w:hint="cs"/>
          <w:rtl/>
        </w:rPr>
        <w:t xml:space="preserve">ويُقرّ بعجزه عن إدراك حقيقة هذا الوجود </w:t>
      </w:r>
      <w:r w:rsidRPr="004442CE">
        <w:rPr>
          <w:rFonts w:hint="cs"/>
          <w:sz w:val="24"/>
          <w:szCs w:val="24"/>
          <w:rtl/>
        </w:rPr>
        <w:t>[</w:t>
      </w:r>
      <w:r w:rsidR="00BB795E" w:rsidRPr="004442CE">
        <w:rPr>
          <w:rFonts w:hint="cs"/>
          <w:sz w:val="24"/>
          <w:szCs w:val="24"/>
          <w:rtl/>
        </w:rPr>
        <w:t>وبِعبارة أخرى</w:t>
      </w:r>
      <w:r w:rsidR="004C546D" w:rsidRPr="004442CE">
        <w:rPr>
          <w:rFonts w:hint="cs"/>
          <w:sz w:val="24"/>
          <w:szCs w:val="24"/>
          <w:rtl/>
        </w:rPr>
        <w:t xml:space="preserve">: </w:t>
      </w:r>
      <w:r w:rsidR="00BB795E" w:rsidRPr="004442CE">
        <w:rPr>
          <w:rFonts w:hint="cs"/>
          <w:sz w:val="24"/>
          <w:szCs w:val="24"/>
          <w:rtl/>
        </w:rPr>
        <w:t>يُثبت وجود الله تعالى وجوداً لا تُدركه الأبصار، مخالفا للمعقول وما يرد على من خيال وأفكـار</w:t>
      </w:r>
      <w:r w:rsidRPr="004442CE">
        <w:rPr>
          <w:rFonts w:hint="cs"/>
          <w:sz w:val="24"/>
          <w:szCs w:val="24"/>
          <w:rtl/>
        </w:rPr>
        <w:t>]</w:t>
      </w:r>
      <w:r w:rsidRPr="004442CE">
        <w:rPr>
          <w:rFonts w:hint="cs"/>
          <w:rtl/>
        </w:rPr>
        <w:t>،</w:t>
      </w:r>
      <w:r w:rsidR="00BB795E" w:rsidRPr="004442CE">
        <w:rPr>
          <w:rFonts w:hint="cs"/>
          <w:rtl/>
        </w:rPr>
        <w:t xml:space="preserve"> مِصداق قول الله جل جلاله</w:t>
      </w:r>
      <w:r w:rsidR="004C546D" w:rsidRPr="004442CE">
        <w:rPr>
          <w:rFonts w:hint="cs"/>
          <w:rtl/>
        </w:rPr>
        <w:t xml:space="preserve">: </w:t>
      </w:r>
      <w:r w:rsidRPr="004442CE">
        <w:rPr>
          <w:rFonts w:hint="cs"/>
          <w:rtl/>
        </w:rPr>
        <w:t>{</w:t>
      </w:r>
      <w:r w:rsidR="00BB795E" w:rsidRPr="004442CE">
        <w:rPr>
          <w:rFonts w:hint="cs"/>
          <w:rtl/>
        </w:rPr>
        <w:t>لا تُدركه الأبصارُ</w:t>
      </w:r>
      <w:r w:rsidRPr="004442CE">
        <w:rPr>
          <w:rFonts w:hint="cs"/>
          <w:rtl/>
        </w:rPr>
        <w:t>}[</w:t>
      </w:r>
      <w:r w:rsidR="00BB795E" w:rsidRPr="004442CE">
        <w:rPr>
          <w:rFonts w:hint="cs"/>
          <w:rtl/>
        </w:rPr>
        <w:t>الأنعام</w:t>
      </w:r>
      <w:r w:rsidR="004C546D" w:rsidRPr="004442CE">
        <w:rPr>
          <w:rFonts w:hint="cs"/>
          <w:rtl/>
        </w:rPr>
        <w:t xml:space="preserve">: </w:t>
      </w:r>
      <w:r w:rsidR="00BB795E" w:rsidRPr="004442CE">
        <w:rPr>
          <w:rFonts w:hint="cs"/>
          <w:rtl/>
        </w:rPr>
        <w:t>103</w:t>
      </w:r>
      <w:r w:rsidRPr="004442CE">
        <w:rPr>
          <w:rFonts w:hint="cs"/>
          <w:rtl/>
        </w:rPr>
        <w:t>]،</w:t>
      </w:r>
      <w:r w:rsidR="00BB795E" w:rsidRPr="004442CE">
        <w:rPr>
          <w:rFonts w:hint="cs"/>
          <w:rtl/>
        </w:rPr>
        <w:t xml:space="preserve"> ولا يفتقـر إلى زمـان؛ لأنه لـم يُوجـد بعـد عـدم، فلا افتتـاح لوجوده</w:t>
      </w:r>
      <w:r w:rsidRPr="004442CE">
        <w:rPr>
          <w:rFonts w:hint="cs"/>
          <w:rtl/>
        </w:rPr>
        <w:t>،</w:t>
      </w:r>
      <w:r w:rsidR="00BB795E" w:rsidRPr="004442CE">
        <w:rPr>
          <w:rFonts w:hint="cs"/>
          <w:rtl/>
        </w:rPr>
        <w:t xml:space="preserve"> ولا يحتـاج إلـى وجـه من وجوه المنـافع؛ </w:t>
      </w:r>
      <w:r w:rsidR="00BB795E" w:rsidRPr="004442CE">
        <w:rPr>
          <w:rFonts w:hint="cs"/>
          <w:rtl/>
        </w:rPr>
        <w:lastRenderedPageBreak/>
        <w:t xml:space="preserve">لأنـه لو افتقـر لشـيءٍ من ذلك لَمـا أوجَـدَ في مخلوقـاته سِـواه </w:t>
      </w:r>
      <w:r w:rsidRPr="004442CE">
        <w:rPr>
          <w:rFonts w:hint="cs"/>
          <w:sz w:val="24"/>
          <w:szCs w:val="24"/>
          <w:rtl/>
        </w:rPr>
        <w:t>[</w:t>
      </w:r>
      <w:r w:rsidR="00BB795E" w:rsidRPr="004442CE">
        <w:rPr>
          <w:rFonts w:hint="cs"/>
          <w:sz w:val="24"/>
          <w:szCs w:val="24"/>
          <w:rtl/>
        </w:rPr>
        <w:t>يعني</w:t>
      </w:r>
      <w:r w:rsidR="004C546D" w:rsidRPr="004442CE">
        <w:rPr>
          <w:rFonts w:hint="cs"/>
          <w:sz w:val="24"/>
          <w:szCs w:val="24"/>
          <w:rtl/>
        </w:rPr>
        <w:t xml:space="preserve">: </w:t>
      </w:r>
      <w:r w:rsidR="00BB795E" w:rsidRPr="004442CE">
        <w:rPr>
          <w:rFonts w:hint="cs"/>
          <w:sz w:val="24"/>
          <w:szCs w:val="24"/>
          <w:rtl/>
        </w:rPr>
        <w:t>لَخَلقه هو دون غيره مِن خلقه؛ إذ هو الخالق للعباد وأفعالهم كما أخبر سبحانه في قوله</w:t>
      </w:r>
      <w:r w:rsidR="004C546D" w:rsidRPr="004442CE">
        <w:rPr>
          <w:rFonts w:hint="cs"/>
          <w:sz w:val="24"/>
          <w:szCs w:val="24"/>
          <w:rtl/>
        </w:rPr>
        <w:t xml:space="preserve">: </w:t>
      </w:r>
      <w:r w:rsidRPr="004442CE">
        <w:rPr>
          <w:rFonts w:hint="cs"/>
          <w:sz w:val="24"/>
          <w:szCs w:val="24"/>
          <w:rtl/>
        </w:rPr>
        <w:t>{</w:t>
      </w:r>
      <w:r w:rsidR="00BB795E" w:rsidRPr="004442CE">
        <w:rPr>
          <w:rFonts w:hint="cs"/>
          <w:sz w:val="24"/>
          <w:szCs w:val="24"/>
          <w:rtl/>
        </w:rPr>
        <w:t>والله خلقكم وما تعملون</w:t>
      </w:r>
      <w:r w:rsidRPr="004442CE">
        <w:rPr>
          <w:rFonts w:hint="cs"/>
          <w:sz w:val="24"/>
          <w:szCs w:val="24"/>
          <w:rtl/>
        </w:rPr>
        <w:t>}[</w:t>
      </w:r>
      <w:r w:rsidR="00BB795E" w:rsidRPr="004442CE">
        <w:rPr>
          <w:rFonts w:hint="cs"/>
          <w:sz w:val="24"/>
          <w:szCs w:val="24"/>
          <w:rtl/>
        </w:rPr>
        <w:t>الصافات</w:t>
      </w:r>
      <w:r w:rsidR="004C546D" w:rsidRPr="004442CE">
        <w:rPr>
          <w:rFonts w:hint="cs"/>
          <w:sz w:val="24"/>
          <w:szCs w:val="24"/>
          <w:rtl/>
        </w:rPr>
        <w:t xml:space="preserve">: </w:t>
      </w:r>
      <w:r w:rsidR="00BB795E" w:rsidRPr="004442CE">
        <w:rPr>
          <w:rFonts w:hint="cs"/>
          <w:sz w:val="24"/>
          <w:szCs w:val="24"/>
          <w:rtl/>
        </w:rPr>
        <w:t>96</w:t>
      </w:r>
      <w:r w:rsidRPr="004442CE">
        <w:rPr>
          <w:rFonts w:hint="cs"/>
          <w:sz w:val="24"/>
          <w:szCs w:val="24"/>
          <w:rtl/>
        </w:rPr>
        <w:t>]</w:t>
      </w:r>
      <w:r w:rsidR="00BB795E" w:rsidRPr="004442CE">
        <w:rPr>
          <w:rFonts w:hint="cs"/>
          <w:sz w:val="24"/>
          <w:szCs w:val="24"/>
          <w:rtl/>
        </w:rPr>
        <w:t>، وشـهدت العقول الرَّاشدة</w:t>
      </w:r>
      <w:r w:rsidRPr="004442CE">
        <w:rPr>
          <w:rFonts w:hint="cs"/>
          <w:sz w:val="24"/>
          <w:szCs w:val="24"/>
          <w:rtl/>
        </w:rPr>
        <w:t>]،</w:t>
      </w:r>
      <w:r w:rsidR="00BB795E" w:rsidRPr="004442CE">
        <w:rPr>
          <w:rFonts w:hint="cs"/>
          <w:rtl/>
        </w:rPr>
        <w:t xml:space="preserve"> ثمَّ لَدَلّ ذلك فضـلا عمـا دونه على عجز الإله وحِدْثـانه، فَنَفْي الألوهية عنه</w:t>
      </w:r>
      <w:r w:rsidRPr="004442CE">
        <w:rPr>
          <w:rFonts w:hint="cs"/>
          <w:rtl/>
        </w:rPr>
        <w:t>،</w:t>
      </w:r>
      <w:r w:rsidR="00BB795E" w:rsidRPr="004442CE">
        <w:rPr>
          <w:rFonts w:hint="cs"/>
          <w:rtl/>
        </w:rPr>
        <w:t xml:space="preserve"> وكل ذلك مسـتحيل باطـل</w:t>
      </w:r>
      <w:r w:rsidRPr="004442CE">
        <w:rPr>
          <w:rFonts w:hint="cs"/>
          <w:rtl/>
        </w:rPr>
        <w:t>،</w:t>
      </w:r>
      <w:r w:rsidR="00BB795E" w:rsidRPr="004442CE">
        <w:rPr>
          <w:rFonts w:hint="cs"/>
          <w:rtl/>
        </w:rPr>
        <w:t xml:space="preserve"> فلا ينتفع الله سـبحانه وتعالى بأفعال عبـاده وطاعاتهم، ولا يتضرّر بمعاصيهم</w:t>
      </w:r>
      <w:r w:rsidR="004C546D" w:rsidRPr="004442CE">
        <w:rPr>
          <w:rFonts w:hint="cs"/>
          <w:rtl/>
        </w:rPr>
        <w:t>.</w:t>
      </w:r>
      <w:r w:rsidR="00BB795E" w:rsidRPr="004442CE">
        <w:rPr>
          <w:rFonts w:hint="cs"/>
          <w:rtl/>
        </w:rPr>
        <w:t>.</w:t>
      </w:r>
      <w:r w:rsidRPr="004442CE">
        <w:rPr>
          <w:rFonts w:hint="cs"/>
          <w:rtl/>
        </w:rPr>
        <w:t>]</w:t>
      </w:r>
      <w:r w:rsidR="00BB795E" w:rsidRPr="004442CE">
        <w:rPr>
          <w:rFonts w:hint="cs"/>
          <w:rtl/>
        </w:rPr>
        <w:t>] انتهى من كتاب الصمدية للشيخ طارق بن محمد السعدي الحسيني وهو تنزيه لله تعالى عن الجهة والمكان</w:t>
      </w:r>
    </w:p>
    <w:p w14:paraId="17C3B774" w14:textId="77777777" w:rsidR="00BB795E" w:rsidRPr="004442CE" w:rsidRDefault="00BB795E" w:rsidP="00E13D6D">
      <w:pPr>
        <w:jc w:val="center"/>
        <w:rPr>
          <w:b/>
          <w:rtl/>
          <w:lang w:bidi="ar-KW"/>
        </w:rPr>
      </w:pPr>
      <w:r w:rsidRPr="004442CE">
        <w:rPr>
          <w:rFonts w:hint="cs"/>
          <w:rtl/>
          <w:lang w:bidi="ar-KW"/>
        </w:rPr>
        <w:t>****</w:t>
      </w:r>
    </w:p>
    <w:p w14:paraId="4A61A286" w14:textId="77777777" w:rsidR="00BB795E" w:rsidRPr="004442CE" w:rsidRDefault="00BB795E" w:rsidP="00E13D6D">
      <w:pPr>
        <w:rPr>
          <w:b/>
          <w:rtl/>
          <w:lang w:bidi="ar-KW"/>
        </w:rPr>
      </w:pPr>
    </w:p>
    <w:p w14:paraId="1EA4D02A" w14:textId="77777777" w:rsidR="00BB795E" w:rsidRPr="004442CE" w:rsidRDefault="00BB795E" w:rsidP="00E13D6D">
      <w:pPr>
        <w:rPr>
          <w:b/>
          <w:rtl/>
          <w:lang w:bidi="ar-KW"/>
        </w:rPr>
      </w:pPr>
    </w:p>
    <w:p w14:paraId="33D29ACC" w14:textId="77777777" w:rsidR="00BB795E" w:rsidRPr="004442CE" w:rsidRDefault="00BB795E" w:rsidP="00E13D6D">
      <w:pPr>
        <w:rPr>
          <w:b/>
          <w:rtl/>
          <w:lang w:bidi="ar-KW"/>
        </w:rPr>
      </w:pPr>
    </w:p>
    <w:p w14:paraId="31895F26" w14:textId="77777777" w:rsidR="00BB795E" w:rsidRPr="004442CE" w:rsidRDefault="00BB795E" w:rsidP="00E13D6D">
      <w:pPr>
        <w:rPr>
          <w:b/>
          <w:rtl/>
          <w:lang w:bidi="ar-KW"/>
        </w:rPr>
      </w:pPr>
    </w:p>
    <w:p w14:paraId="7E1402E0" w14:textId="77777777" w:rsidR="00BB795E" w:rsidRPr="004442CE" w:rsidRDefault="00BB795E" w:rsidP="00E13D6D">
      <w:pPr>
        <w:jc w:val="center"/>
        <w:rPr>
          <w:bCs/>
          <w:shd w:val="clear" w:color="auto" w:fill="FFFFFF"/>
        </w:rPr>
      </w:pPr>
    </w:p>
    <w:p w14:paraId="40371CDC" w14:textId="6E238096" w:rsidR="00BB795E" w:rsidRPr="004442CE" w:rsidRDefault="00BB795E" w:rsidP="004442CE">
      <w:pPr>
        <w:pStyle w:val="1"/>
        <w:rPr>
          <w:u w:val="none"/>
          <w:rtl/>
          <w:lang w:bidi="ar-KW"/>
        </w:rPr>
      </w:pPr>
      <w:r w:rsidRPr="004442CE">
        <w:rPr>
          <w:rFonts w:hint="cs"/>
          <w:u w:val="none"/>
          <w:rtl/>
          <w:lang w:bidi="ar-KW"/>
        </w:rPr>
        <w:t>الباب الثالث</w:t>
      </w:r>
      <w:r w:rsidR="004442CE" w:rsidRPr="004442CE">
        <w:rPr>
          <w:rFonts w:hint="cs"/>
          <w:u w:val="none"/>
          <w:rtl/>
          <w:lang w:bidi="ar-KW"/>
        </w:rPr>
        <w:t xml:space="preserve"> </w:t>
      </w:r>
      <w:r w:rsidRPr="004442CE">
        <w:rPr>
          <w:rFonts w:hint="cs"/>
          <w:u w:val="none"/>
          <w:rtl/>
          <w:lang w:bidi="ar-KW"/>
        </w:rPr>
        <w:t>تقديس الله تعالى عن الحركة والسكون</w:t>
      </w:r>
      <w:r w:rsidR="004442CE" w:rsidRPr="004442CE">
        <w:rPr>
          <w:rFonts w:hint="cs"/>
          <w:u w:val="none"/>
          <w:rtl/>
          <w:lang w:bidi="ar-KW"/>
        </w:rPr>
        <w:t xml:space="preserve"> </w:t>
      </w:r>
      <w:r w:rsidRPr="004442CE">
        <w:rPr>
          <w:rFonts w:hint="cs"/>
          <w:u w:val="none"/>
          <w:rtl/>
          <w:lang w:bidi="ar-KW"/>
        </w:rPr>
        <w:t xml:space="preserve">ليس كمثله شيء </w:t>
      </w:r>
    </w:p>
    <w:p w14:paraId="4669F7A6" w14:textId="77777777" w:rsidR="00BB795E" w:rsidRPr="004442CE" w:rsidRDefault="00BB795E" w:rsidP="00E13D6D">
      <w:pPr>
        <w:jc w:val="center"/>
        <w:rPr>
          <w:bCs/>
          <w:shd w:val="clear" w:color="auto" w:fill="FFFFFF"/>
          <w:rtl/>
        </w:rPr>
      </w:pPr>
    </w:p>
    <w:p w14:paraId="6A4E857A" w14:textId="7CAF6B34" w:rsidR="00BB795E" w:rsidRPr="004442CE" w:rsidRDefault="00887FE5" w:rsidP="00643426">
      <w:pPr>
        <w:rPr>
          <w:b/>
          <w:rtl/>
          <w:lang w:bidi="ar-KW"/>
        </w:rPr>
      </w:pPr>
      <w:r w:rsidRPr="004442CE">
        <w:rPr>
          <w:rFonts w:hint="cs"/>
          <w:bCs/>
          <w:rtl/>
          <w:lang w:bidi="ar-KW"/>
        </w:rPr>
        <w:t>[</w:t>
      </w:r>
      <w:r w:rsidR="00BB795E" w:rsidRPr="004442CE">
        <w:rPr>
          <w:rFonts w:hint="cs"/>
          <w:bCs/>
          <w:rtl/>
          <w:lang w:bidi="ar-KW"/>
        </w:rPr>
        <w:t>1</w:t>
      </w:r>
      <w:r w:rsidRPr="004442CE">
        <w:rPr>
          <w:rFonts w:hint="cs"/>
          <w:bCs/>
          <w:rtl/>
          <w:lang w:bidi="ar-KW"/>
        </w:rPr>
        <w:t>]</w:t>
      </w:r>
      <w:r w:rsidR="004C546D" w:rsidRPr="004442CE">
        <w:rPr>
          <w:rFonts w:hint="cs"/>
          <w:bCs/>
          <w:rtl/>
          <w:lang w:bidi="ar-KW"/>
        </w:rPr>
        <w:t xml:space="preserve">: </w:t>
      </w:r>
      <w:r w:rsidR="00BB795E" w:rsidRPr="004442CE">
        <w:rPr>
          <w:rFonts w:hint="cs"/>
          <w:bCs/>
          <w:rtl/>
          <w:lang w:bidi="ar-KW"/>
        </w:rPr>
        <w:t>ذات الله تعالى لا يسري عليه قوانين الطاقة والمادة والأجسام</w:t>
      </w:r>
      <w:r w:rsidRPr="004442CE">
        <w:rPr>
          <w:rFonts w:hint="cs"/>
          <w:rtl/>
          <w:lang w:bidi="ar-KW"/>
        </w:rPr>
        <w:t>،</w:t>
      </w:r>
      <w:r w:rsidR="00BB795E" w:rsidRPr="004442CE">
        <w:rPr>
          <w:rFonts w:hint="cs"/>
          <w:rtl/>
          <w:lang w:bidi="ar-KW"/>
        </w:rPr>
        <w:t xml:space="preserve"> لأنّ المادة والجسم مقهورة بقوانين الحد والمقدار والكون في مكان وأن يجري عليها زمان وأن يكون لها حجم وكتلة ولون وشكل وصورة وتغير وحدوث وظهور وأفول وغير ذلك مما هي مقهورة عليه لا انفكاك لها منه</w:t>
      </w:r>
      <w:r w:rsidRPr="004442CE">
        <w:rPr>
          <w:rFonts w:hint="cs"/>
          <w:rtl/>
          <w:lang w:bidi="ar-KW"/>
        </w:rPr>
        <w:t>،</w:t>
      </w:r>
      <w:r w:rsidR="00BB795E" w:rsidRPr="004442CE">
        <w:rPr>
          <w:rFonts w:hint="cs"/>
          <w:rtl/>
          <w:lang w:bidi="ar-KW"/>
        </w:rPr>
        <w:t xml:space="preserve"> وأنّ الذي خلق المادة والجسم هو الله تعالى وهو الذي قهرها بتلك القوانين</w:t>
      </w:r>
      <w:r w:rsidRPr="004442CE">
        <w:rPr>
          <w:rFonts w:hint="cs"/>
          <w:rtl/>
          <w:lang w:bidi="ar-KW"/>
        </w:rPr>
        <w:t>،</w:t>
      </w:r>
      <w:r w:rsidR="00BB795E" w:rsidRPr="004442CE">
        <w:rPr>
          <w:rFonts w:hint="cs"/>
          <w:rtl/>
          <w:lang w:bidi="ar-KW"/>
        </w:rPr>
        <w:t xml:space="preserve"> ولكنّه هو القاهر فوق خلقه وفوق عباده وفوق كل شيء</w:t>
      </w:r>
      <w:r w:rsidRPr="004442CE">
        <w:rPr>
          <w:rFonts w:hint="cs"/>
          <w:rtl/>
          <w:lang w:bidi="ar-KW"/>
        </w:rPr>
        <w:t xml:space="preserve">، </w:t>
      </w:r>
      <w:r w:rsidR="00BB795E" w:rsidRPr="004442CE">
        <w:rPr>
          <w:rFonts w:hint="cs"/>
          <w:rtl/>
          <w:lang w:bidi="ar-KW"/>
        </w:rPr>
        <w:t>فلا يحده حد ولا يقدره مقدار</w:t>
      </w:r>
      <w:r w:rsidRPr="004442CE">
        <w:rPr>
          <w:rFonts w:hint="cs"/>
          <w:rtl/>
          <w:lang w:bidi="ar-KW"/>
        </w:rPr>
        <w:t>،</w:t>
      </w:r>
      <w:r w:rsidR="00BB795E" w:rsidRPr="004442CE">
        <w:rPr>
          <w:rFonts w:hint="cs"/>
          <w:rtl/>
          <w:lang w:bidi="ar-KW"/>
        </w:rPr>
        <w:t xml:space="preserve"> ولا يقهره مكان فيحيط به</w:t>
      </w:r>
      <w:r w:rsidRPr="004442CE">
        <w:rPr>
          <w:rFonts w:hint="cs"/>
          <w:rtl/>
          <w:lang w:bidi="ar-KW"/>
        </w:rPr>
        <w:t>،</w:t>
      </w:r>
      <w:r w:rsidR="00BB795E" w:rsidRPr="004442CE">
        <w:rPr>
          <w:rFonts w:hint="cs"/>
          <w:rtl/>
          <w:lang w:bidi="ar-KW"/>
        </w:rPr>
        <w:t xml:space="preserve"> ولا يقهره زمان فيجري عليه</w:t>
      </w:r>
      <w:r w:rsidRPr="004442CE">
        <w:rPr>
          <w:rFonts w:hint="cs"/>
          <w:rtl/>
          <w:lang w:bidi="ar-KW"/>
        </w:rPr>
        <w:t>،</w:t>
      </w:r>
      <w:r w:rsidR="00BB795E" w:rsidRPr="004442CE">
        <w:rPr>
          <w:rFonts w:hint="cs"/>
          <w:rtl/>
          <w:lang w:bidi="ar-KW"/>
        </w:rPr>
        <w:t xml:space="preserve"> ولا </w:t>
      </w:r>
      <w:r w:rsidR="00BB795E" w:rsidRPr="004442CE">
        <w:rPr>
          <w:rFonts w:hint="cs"/>
          <w:rtl/>
          <w:lang w:bidi="ar-KW"/>
        </w:rPr>
        <w:lastRenderedPageBreak/>
        <w:t>يعتريه أفول</w:t>
      </w:r>
      <w:r w:rsidRPr="004442CE">
        <w:rPr>
          <w:rFonts w:hint="cs"/>
          <w:rtl/>
          <w:lang w:bidi="ar-KW"/>
        </w:rPr>
        <w:t>،</w:t>
      </w:r>
      <w:r w:rsidR="00BB795E" w:rsidRPr="004442CE">
        <w:rPr>
          <w:rFonts w:hint="cs"/>
          <w:rtl/>
          <w:lang w:bidi="ar-KW"/>
        </w:rPr>
        <w:t xml:space="preserve"> ولا تغير وحدوث</w:t>
      </w:r>
      <w:r w:rsidRPr="004442CE">
        <w:rPr>
          <w:rFonts w:hint="cs"/>
          <w:rtl/>
          <w:lang w:bidi="ar-KW"/>
        </w:rPr>
        <w:t>،</w:t>
      </w:r>
      <w:r w:rsidR="00BB795E" w:rsidRPr="004442CE">
        <w:rPr>
          <w:rFonts w:hint="cs"/>
          <w:rtl/>
          <w:lang w:bidi="ar-KW"/>
        </w:rPr>
        <w:t xml:space="preserve"> ولا يخضع لقوانين الحركة والسكون</w:t>
      </w:r>
      <w:r w:rsidRPr="004442CE">
        <w:rPr>
          <w:rFonts w:hint="cs"/>
          <w:rtl/>
          <w:lang w:bidi="ar-KW"/>
        </w:rPr>
        <w:t>،</w:t>
      </w:r>
      <w:r w:rsidR="00BB795E" w:rsidRPr="004442CE">
        <w:rPr>
          <w:rFonts w:hint="cs"/>
          <w:rtl/>
          <w:lang w:bidi="ar-KW"/>
        </w:rPr>
        <w:t xml:space="preserve"> ولا تسري عليه مفاهيم الألوان والأشكال</w:t>
      </w:r>
      <w:r w:rsidRPr="004442CE">
        <w:rPr>
          <w:rFonts w:hint="cs"/>
          <w:rtl/>
          <w:lang w:bidi="ar-KW"/>
        </w:rPr>
        <w:t>،</w:t>
      </w:r>
      <w:r w:rsidR="00BB795E" w:rsidRPr="004442CE">
        <w:rPr>
          <w:rFonts w:hint="cs"/>
          <w:rtl/>
          <w:lang w:bidi="ar-KW"/>
        </w:rPr>
        <w:t xml:space="preserve"> ولا الصور والأشكال</w:t>
      </w:r>
      <w:r w:rsidRPr="004442CE">
        <w:rPr>
          <w:rFonts w:hint="cs"/>
          <w:rtl/>
          <w:lang w:bidi="ar-KW"/>
        </w:rPr>
        <w:t>،</w:t>
      </w:r>
      <w:r w:rsidR="00BB795E" w:rsidRPr="004442CE">
        <w:rPr>
          <w:rFonts w:hint="cs"/>
          <w:rtl/>
          <w:lang w:bidi="ar-KW"/>
        </w:rPr>
        <w:t xml:space="preserve"> لأنّه ليس كمثله شيء</w:t>
      </w:r>
      <w:r w:rsidRPr="004442CE">
        <w:rPr>
          <w:rFonts w:hint="cs"/>
          <w:rtl/>
          <w:lang w:bidi="ar-KW"/>
        </w:rPr>
        <w:t>،</w:t>
      </w:r>
      <w:r w:rsidR="00BB795E" w:rsidRPr="004442CE">
        <w:rPr>
          <w:rFonts w:hint="cs"/>
          <w:rtl/>
          <w:lang w:bidi="ar-KW"/>
        </w:rPr>
        <w:t xml:space="preserve"> وكل ما خطر بالبال فالله خلافه</w:t>
      </w:r>
      <w:r w:rsidRPr="004442CE">
        <w:rPr>
          <w:rFonts w:eastAsia="Times New Roman" w:hint="cs"/>
          <w:rtl/>
        </w:rPr>
        <w:t>،</w:t>
      </w:r>
      <w:r w:rsidR="00BB795E" w:rsidRPr="004442CE">
        <w:rPr>
          <w:rFonts w:eastAsia="Times New Roman" w:hint="cs"/>
          <w:rtl/>
        </w:rPr>
        <w:t xml:space="preserve"> </w:t>
      </w:r>
      <w:r w:rsidR="00BB795E" w:rsidRPr="004442CE">
        <w:rPr>
          <w:rFonts w:hint="cs"/>
          <w:rtl/>
        </w:rPr>
        <w:t>وقد يقول غير الدارس لعلم الأصول لا يعقل إلا الحركة أو السكون والحي ينبغي أن يتصف بالحركة كما أن الجماد متصف بالسكون</w:t>
      </w:r>
      <w:r w:rsidRPr="004442CE">
        <w:rPr>
          <w:rFonts w:hint="cs"/>
          <w:rtl/>
        </w:rPr>
        <w:t>،</w:t>
      </w:r>
      <w:r w:rsidR="00BB795E" w:rsidRPr="004442CE">
        <w:rPr>
          <w:rFonts w:hint="cs"/>
          <w:rtl/>
        </w:rPr>
        <w:t xml:space="preserve"> فهذا نقول له رويدك فهذا الذي تقوله على وفق المحسوس الذي تشاهده والمخلوق الذي لا ترى </w:t>
      </w:r>
      <w:proofErr w:type="spellStart"/>
      <w:r w:rsidR="00BB795E" w:rsidRPr="004442CE">
        <w:rPr>
          <w:rFonts w:hint="cs"/>
          <w:rtl/>
        </w:rPr>
        <w:t>غيره</w:t>
      </w:r>
      <w:r w:rsidRPr="004442CE">
        <w:rPr>
          <w:rFonts w:hint="cs"/>
          <w:rtl/>
        </w:rPr>
        <w:t>،</w:t>
      </w:r>
      <w:r w:rsidR="00BB795E" w:rsidRPr="004442CE">
        <w:rPr>
          <w:rFonts w:hint="cs"/>
          <w:rtl/>
        </w:rPr>
        <w:t>ثم</w:t>
      </w:r>
      <w:proofErr w:type="spellEnd"/>
      <w:r w:rsidR="00BB795E" w:rsidRPr="004442CE">
        <w:rPr>
          <w:rFonts w:hint="cs"/>
          <w:rtl/>
        </w:rPr>
        <w:t xml:space="preserve"> قست الغائب عنك على الشاهد الذي تراه ونسيت أن الخالق سبحانه ليس كمثله شيء في وجوده فكل موجود إما ساكن في مكان أو متحرك في غيره</w:t>
      </w:r>
      <w:r w:rsidRPr="004442CE">
        <w:rPr>
          <w:rFonts w:hint="cs"/>
          <w:rtl/>
        </w:rPr>
        <w:t>،</w:t>
      </w:r>
      <w:r w:rsidR="00BB795E" w:rsidRPr="004442CE">
        <w:rPr>
          <w:rFonts w:hint="cs"/>
          <w:rtl/>
        </w:rPr>
        <w:t xml:space="preserve"> أما المنزه عن المكان والذي لا </w:t>
      </w:r>
      <w:proofErr w:type="spellStart"/>
      <w:r w:rsidR="00BB795E" w:rsidRPr="004442CE">
        <w:rPr>
          <w:rFonts w:hint="cs"/>
          <w:rtl/>
        </w:rPr>
        <w:t>يحويه</w:t>
      </w:r>
      <w:proofErr w:type="spellEnd"/>
      <w:r w:rsidR="00BB795E" w:rsidRPr="004442CE">
        <w:rPr>
          <w:rFonts w:hint="cs"/>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w:t>
      </w:r>
      <w:proofErr w:type="spellStart"/>
      <w:r w:rsidR="00BB795E" w:rsidRPr="004442CE">
        <w:rPr>
          <w:rFonts w:hint="cs"/>
          <w:rtl/>
        </w:rPr>
        <w:t>والتغير</w:t>
      </w:r>
      <w:r w:rsidRPr="004442CE">
        <w:rPr>
          <w:rFonts w:hint="cs"/>
          <w:rtl/>
        </w:rPr>
        <w:t>،</w:t>
      </w:r>
      <w:r w:rsidR="00BB795E" w:rsidRPr="004442CE">
        <w:rPr>
          <w:rFonts w:hint="cs"/>
          <w:rtl/>
        </w:rPr>
        <w:t>والحاصل</w:t>
      </w:r>
      <w:proofErr w:type="spellEnd"/>
      <w:r w:rsidR="00BB795E" w:rsidRPr="004442CE">
        <w:rPr>
          <w:rFonts w:hint="cs"/>
          <w:rtl/>
        </w:rPr>
        <w:t xml:space="preserve"> أن القسمة ثلاثية ساكن ومتحرك لهما أمثال كثيرة ومنزه عن السكون والحركة ليس كمثله شيء</w:t>
      </w:r>
      <w:r w:rsidRPr="004442CE">
        <w:rPr>
          <w:rFonts w:hint="cs"/>
          <w:rtl/>
        </w:rPr>
        <w:t>،</w:t>
      </w:r>
      <w:r w:rsidR="00BB795E" w:rsidRPr="004442CE">
        <w:rPr>
          <w:rFonts w:hint="cs"/>
          <w:rtl/>
        </w:rPr>
        <w:t xml:space="preserve"> و</w:t>
      </w:r>
      <w:r w:rsidR="00BB795E" w:rsidRPr="004442CE">
        <w:rPr>
          <w:rFonts w:hint="cs"/>
          <w:snapToGrid w:val="0"/>
          <w:rtl/>
        </w:rPr>
        <w:t>الله تعالى كان ولا مكان ولا زمان ثم خلق المكان والزمان</w:t>
      </w:r>
      <w:r w:rsidRPr="004442CE">
        <w:rPr>
          <w:rFonts w:hint="cs"/>
          <w:snapToGrid w:val="0"/>
          <w:rtl/>
        </w:rPr>
        <w:t>،</w:t>
      </w:r>
      <w:r w:rsidR="00BB795E" w:rsidRPr="004442CE">
        <w:rPr>
          <w:rFonts w:hint="cs"/>
          <w:snapToGrid w:val="0"/>
          <w:rtl/>
        </w:rPr>
        <w:t xml:space="preserve"> وهذا معتقد أهل التنزيه وهو موافق للمكتشفات العلمية عن حقيقة الكون، وأن الزمان هو مقياس للحركة ومن صفات الأجسام</w:t>
      </w:r>
      <w:r w:rsidRPr="004442CE">
        <w:rPr>
          <w:rFonts w:hint="cs"/>
          <w:snapToGrid w:val="0"/>
          <w:rtl/>
        </w:rPr>
        <w:t>،</w:t>
      </w:r>
      <w:r w:rsidR="00BB795E" w:rsidRPr="004442CE">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sidRPr="004442CE">
        <w:rPr>
          <w:rFonts w:hint="cs"/>
          <w:snapToGrid w:val="0"/>
          <w:rtl/>
        </w:rPr>
        <w:t>(</w:t>
      </w:r>
      <w:r w:rsidR="00BB795E" w:rsidRPr="004442CE">
        <w:rPr>
          <w:rFonts w:hint="cs"/>
          <w:snapToGrid w:val="0"/>
          <w:rtl/>
        </w:rPr>
        <w:t>كان الله ولم يكن معه غيره</w:t>
      </w:r>
      <w:r w:rsidR="00DE080D" w:rsidRPr="004442CE">
        <w:rPr>
          <w:rFonts w:hint="cs"/>
          <w:snapToGrid w:val="0"/>
          <w:rtl/>
        </w:rPr>
        <w:t xml:space="preserve">) </w:t>
      </w:r>
      <w:r w:rsidR="00BB795E" w:rsidRPr="004442CE">
        <w:rPr>
          <w:rFonts w:hint="cs"/>
          <w:snapToGrid w:val="0"/>
          <w:rtl/>
        </w:rPr>
        <w:t>أخرجه البخاري</w:t>
      </w:r>
      <w:r w:rsidRPr="004442CE">
        <w:rPr>
          <w:rFonts w:hint="cs"/>
          <w:rtl/>
        </w:rPr>
        <w:t>،</w:t>
      </w:r>
      <w:r w:rsidR="00BB795E" w:rsidRPr="004442CE">
        <w:rPr>
          <w:rFonts w:hint="cs"/>
          <w:rtl/>
        </w:rPr>
        <w:t xml:space="preserve"> والجاهل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ثم ينسب إليه الحركة والسكون في المكان والزمان</w:t>
      </w:r>
      <w:r w:rsidRPr="004442CE">
        <w:rPr>
          <w:rFonts w:hint="cs"/>
          <w:rtl/>
        </w:rPr>
        <w:t>،</w:t>
      </w:r>
      <w:r w:rsidR="00BB795E" w:rsidRPr="004442CE">
        <w:rPr>
          <w:rFonts w:hint="cs"/>
          <w:rtl/>
        </w:rPr>
        <w:t xml:space="preserve"> تعالى الله تعالى عن جهلهم وقولهم علوا كبيرا</w:t>
      </w:r>
      <w:r w:rsidRPr="004442CE">
        <w:rPr>
          <w:rFonts w:hint="cs"/>
          <w:rtl/>
        </w:rPr>
        <w:t>،</w:t>
      </w:r>
      <w:r w:rsidR="00BB795E" w:rsidRPr="004442CE">
        <w:rPr>
          <w:rFonts w:hint="cs"/>
          <w:rtl/>
        </w:rPr>
        <w:t xml:space="preserve"> </w:t>
      </w:r>
    </w:p>
    <w:p w14:paraId="616381EB" w14:textId="5C6C2310" w:rsidR="00BB795E" w:rsidRPr="004442CE" w:rsidRDefault="00887FE5" w:rsidP="00C320CC">
      <w:pPr>
        <w:rPr>
          <w:bCs/>
          <w:lang w:bidi="ar-KW"/>
        </w:rPr>
      </w:pPr>
      <w:r w:rsidRPr="004442CE">
        <w:rPr>
          <w:rFonts w:hint="cs"/>
          <w:bCs/>
          <w:rtl/>
        </w:rPr>
        <w:t>[</w:t>
      </w:r>
      <w:r w:rsidR="00BB795E" w:rsidRPr="004442CE">
        <w:rPr>
          <w:rFonts w:hint="cs"/>
          <w:bCs/>
          <w:rtl/>
        </w:rPr>
        <w:t>2</w:t>
      </w:r>
      <w:r w:rsidRPr="004442CE">
        <w:rPr>
          <w:rFonts w:hint="cs"/>
          <w:bCs/>
          <w:rtl/>
        </w:rPr>
        <w:t>]</w:t>
      </w:r>
      <w:r w:rsidR="004C546D" w:rsidRPr="004442CE">
        <w:rPr>
          <w:rFonts w:hint="cs"/>
          <w:bCs/>
          <w:rtl/>
        </w:rPr>
        <w:t xml:space="preserve">: </w:t>
      </w:r>
      <w:r w:rsidR="00BB795E" w:rsidRPr="004442CE">
        <w:rPr>
          <w:rFonts w:hint="cs"/>
          <w:bCs/>
          <w:rtl/>
        </w:rPr>
        <w:t>المكان عند أهل اللغة بالعربية هو الموضع الحاوي للشيء</w:t>
      </w:r>
      <w:r w:rsidRPr="004442CE">
        <w:rPr>
          <w:rFonts w:hint="cs"/>
          <w:bCs/>
          <w:rtl/>
        </w:rPr>
        <w:t>،</w:t>
      </w:r>
      <w:r w:rsidR="00BB795E" w:rsidRPr="004442CE">
        <w:rPr>
          <w:rFonts w:hint="cs"/>
          <w:bCs/>
          <w:rtl/>
        </w:rPr>
        <w:t xml:space="preserve"> وهو الفراغ الذي يشغله الجسم</w:t>
      </w:r>
      <w:r w:rsidRPr="004442CE">
        <w:rPr>
          <w:rFonts w:hint="cs"/>
          <w:bCs/>
          <w:rtl/>
        </w:rPr>
        <w:t>،</w:t>
      </w:r>
      <w:r w:rsidR="00BB795E" w:rsidRPr="004442CE">
        <w:rPr>
          <w:rFonts w:hint="cs"/>
          <w:bCs/>
          <w:rtl/>
        </w:rPr>
        <w:t xml:space="preserve"> وهو الفراغ الذي يحُلُّ فيه الجسم</w:t>
      </w:r>
      <w:r w:rsidRPr="004442CE">
        <w:rPr>
          <w:rFonts w:hint="cs"/>
          <w:bCs/>
          <w:rtl/>
          <w:lang w:bidi="ar-KW"/>
        </w:rPr>
        <w:t>،،</w:t>
      </w:r>
      <w:r w:rsidR="00BB795E" w:rsidRPr="004442CE">
        <w:rPr>
          <w:rFonts w:hint="cs"/>
          <w:bCs/>
          <w:rtl/>
        </w:rPr>
        <w:t xml:space="preserve"> ومن الحركة الحادثة في المكان يحدث الزمان</w:t>
      </w:r>
      <w:r w:rsidRPr="004442CE">
        <w:rPr>
          <w:rFonts w:hint="cs"/>
          <w:rtl/>
        </w:rPr>
        <w:t>،</w:t>
      </w:r>
      <w:r w:rsidR="00BB795E" w:rsidRPr="004442CE">
        <w:rPr>
          <w:rFonts w:hint="cs"/>
          <w:rtl/>
        </w:rPr>
        <w:t xml:space="preserve"> والله تعالى خالق كل شيء</w:t>
      </w:r>
      <w:r w:rsidRPr="004442CE">
        <w:rPr>
          <w:rFonts w:hint="cs"/>
          <w:rtl/>
        </w:rPr>
        <w:t>،</w:t>
      </w:r>
      <w:r w:rsidR="00BB795E" w:rsidRPr="004442CE">
        <w:rPr>
          <w:rFonts w:hint="cs"/>
          <w:rtl/>
        </w:rPr>
        <w:t xml:space="preserve"> وهو سبحانه الغني الحميد</w:t>
      </w:r>
      <w:r w:rsidRPr="004442CE">
        <w:rPr>
          <w:rFonts w:hint="cs"/>
          <w:rtl/>
        </w:rPr>
        <w:t>،</w:t>
      </w:r>
      <w:r w:rsidR="00BB795E" w:rsidRPr="004442CE">
        <w:rPr>
          <w:rFonts w:hint="cs"/>
          <w:rtl/>
        </w:rPr>
        <w:t xml:space="preserve"> غني عن خلقه</w:t>
      </w:r>
      <w:r w:rsidRPr="004442CE">
        <w:rPr>
          <w:rFonts w:hint="cs"/>
          <w:rtl/>
        </w:rPr>
        <w:t>،</w:t>
      </w:r>
      <w:r w:rsidR="00BB795E" w:rsidRPr="004442CE">
        <w:rPr>
          <w:rFonts w:hint="cs"/>
          <w:rtl/>
        </w:rPr>
        <w:t xml:space="preserve"> غير محتاج إليهم</w:t>
      </w:r>
      <w:r w:rsidRPr="004442CE">
        <w:rPr>
          <w:rFonts w:hint="cs"/>
          <w:rtl/>
        </w:rPr>
        <w:t>،</w:t>
      </w:r>
      <w:r w:rsidR="00BB795E" w:rsidRPr="004442CE">
        <w:rPr>
          <w:rFonts w:hint="cs"/>
          <w:rtl/>
        </w:rPr>
        <w:t xml:space="preserve"> ومن خلقه المكان والزمان</w:t>
      </w:r>
      <w:r w:rsidRPr="004442CE">
        <w:rPr>
          <w:rFonts w:hint="cs"/>
          <w:rtl/>
        </w:rPr>
        <w:t>،</w:t>
      </w:r>
      <w:r w:rsidR="00BB795E" w:rsidRPr="004442CE">
        <w:rPr>
          <w:rFonts w:hint="cs"/>
          <w:rtl/>
        </w:rPr>
        <w:t xml:space="preserve"> كان سبحانه قبل خلق المكان</w:t>
      </w:r>
      <w:r w:rsidRPr="004442CE">
        <w:rPr>
          <w:rFonts w:hint="cs"/>
          <w:rtl/>
        </w:rPr>
        <w:t>،</w:t>
      </w:r>
      <w:r w:rsidR="00BB795E" w:rsidRPr="004442CE">
        <w:rPr>
          <w:rFonts w:hint="cs"/>
          <w:rtl/>
        </w:rPr>
        <w:t xml:space="preserve"> ثم خلق المكان</w:t>
      </w:r>
      <w:r w:rsidRPr="004442CE">
        <w:rPr>
          <w:rFonts w:hint="cs"/>
          <w:rtl/>
        </w:rPr>
        <w:t>،</w:t>
      </w:r>
      <w:r w:rsidR="00BB795E" w:rsidRPr="004442CE">
        <w:rPr>
          <w:rFonts w:hint="cs"/>
          <w:rtl/>
        </w:rPr>
        <w:t xml:space="preserve"> ثم خلق من مخلوقاته ما تحرك في المكان</w:t>
      </w:r>
      <w:r w:rsidRPr="004442CE">
        <w:rPr>
          <w:rFonts w:hint="cs"/>
          <w:rtl/>
        </w:rPr>
        <w:t xml:space="preserve"> </w:t>
      </w:r>
      <w:r w:rsidR="00BB795E" w:rsidRPr="004442CE">
        <w:rPr>
          <w:rFonts w:hint="cs"/>
          <w:rtl/>
        </w:rPr>
        <w:t>فنشأ بذلك الزمان</w:t>
      </w:r>
      <w:r w:rsidRPr="004442CE">
        <w:rPr>
          <w:rFonts w:hint="cs"/>
          <w:rtl/>
        </w:rPr>
        <w:t>،</w:t>
      </w:r>
      <w:r w:rsidR="00BB795E" w:rsidRPr="004442CE">
        <w:rPr>
          <w:rFonts w:hint="cs"/>
          <w:rtl/>
        </w:rPr>
        <w:t xml:space="preserve"> إذا كان الله تعالى غني عن المكان غنى الخالق عن مخلوقه فإن الله تعالى غني عن الزمان فلا </w:t>
      </w:r>
      <w:proofErr w:type="spellStart"/>
      <w:r w:rsidR="00BB795E" w:rsidRPr="004442CE">
        <w:rPr>
          <w:rFonts w:hint="cs"/>
          <w:rtl/>
        </w:rPr>
        <w:t>يحويه</w:t>
      </w:r>
      <w:proofErr w:type="spellEnd"/>
      <w:r w:rsidR="00BB795E" w:rsidRPr="004442CE">
        <w:rPr>
          <w:rFonts w:hint="cs"/>
          <w:rtl/>
        </w:rPr>
        <w:t xml:space="preserve"> مكان ولا يجري عليه زمان</w:t>
      </w:r>
      <w:r w:rsidRPr="004442CE">
        <w:rPr>
          <w:rFonts w:hint="cs"/>
          <w:rtl/>
        </w:rPr>
        <w:t>،</w:t>
      </w:r>
      <w:r w:rsidR="00BB795E" w:rsidRPr="004442CE">
        <w:rPr>
          <w:rFonts w:hint="cs"/>
          <w:rtl/>
        </w:rPr>
        <w:t xml:space="preserve"> والزمان متعلق بالحركة والسكون لأنها لبنات الزمان ووحداته </w:t>
      </w:r>
      <w:r w:rsidR="00BB795E" w:rsidRPr="004442CE">
        <w:rPr>
          <w:rFonts w:hint="cs"/>
          <w:rtl/>
        </w:rPr>
        <w:lastRenderedPageBreak/>
        <w:t>التي تقدره والله تعالى منزه عن الحدث والتغير وعن الحركة والسكون فلا يجري عليه زمان وإنما يجري الزمان على مخلوقاته التي من أهم سمات نقصها الحدوث والتغير والحركة والسكون</w:t>
      </w:r>
      <w:r w:rsidRPr="004442CE">
        <w:rPr>
          <w:rFonts w:hint="cs"/>
          <w:rtl/>
        </w:rPr>
        <w:t>،</w:t>
      </w:r>
      <w:r w:rsidR="00BB795E" w:rsidRPr="004442CE">
        <w:rPr>
          <w:rFonts w:hint="cs"/>
          <w:rtl/>
        </w:rPr>
        <w:t xml:space="preserve"> وقد يقول غير الدارس لعلم الأصول لا يعقل إلا الحركة أو السكون والحي ينبغي أن يتصف بالحركة كما أن الجماد متصف بالسكون</w:t>
      </w:r>
      <w:r w:rsidRPr="004442CE">
        <w:rPr>
          <w:rFonts w:hint="cs"/>
          <w:rtl/>
        </w:rPr>
        <w:t>،</w:t>
      </w:r>
      <w:r w:rsidR="00BB795E" w:rsidRPr="004442CE">
        <w:rPr>
          <w:rFonts w:hint="cs"/>
          <w:rtl/>
        </w:rPr>
        <w:t xml:space="preserve"> فهذا نقول له رويدك فهذا الذي تقوله على وفق المحسوس الذي تشاهده والمخلوق الذي لا ترى </w:t>
      </w:r>
      <w:proofErr w:type="spellStart"/>
      <w:r w:rsidR="00BB795E" w:rsidRPr="004442CE">
        <w:rPr>
          <w:rFonts w:hint="cs"/>
          <w:rtl/>
        </w:rPr>
        <w:t>غيره</w:t>
      </w:r>
      <w:r w:rsidRPr="004442CE">
        <w:rPr>
          <w:rFonts w:hint="cs"/>
          <w:rtl/>
        </w:rPr>
        <w:t>،</w:t>
      </w:r>
      <w:r w:rsidR="00BB795E" w:rsidRPr="004442CE">
        <w:rPr>
          <w:rFonts w:hint="cs"/>
          <w:rtl/>
        </w:rPr>
        <w:t>ثم</w:t>
      </w:r>
      <w:proofErr w:type="spellEnd"/>
      <w:r w:rsidR="00BB795E" w:rsidRPr="004442CE">
        <w:rPr>
          <w:rFonts w:hint="cs"/>
          <w:rtl/>
        </w:rPr>
        <w:t xml:space="preserve"> قست الغائب عنك على الشاهد الذي تراه ونسيت أن الخالق سبحانه ليس كمثله شيء في وجوده فكل موجود إما ساكن في مكان أو متحرك في غيره</w:t>
      </w:r>
      <w:r w:rsidRPr="004442CE">
        <w:rPr>
          <w:rFonts w:hint="cs"/>
          <w:rtl/>
        </w:rPr>
        <w:t>،</w:t>
      </w:r>
      <w:r w:rsidR="00BB795E" w:rsidRPr="004442CE">
        <w:rPr>
          <w:rFonts w:hint="cs"/>
          <w:rtl/>
        </w:rPr>
        <w:t xml:space="preserve"> أما خالق المكان والزمان</w:t>
      </w:r>
      <w:r w:rsidRPr="004442CE">
        <w:rPr>
          <w:rFonts w:hint="cs"/>
          <w:rtl/>
        </w:rPr>
        <w:t>،</w:t>
      </w:r>
      <w:r w:rsidR="00BB795E" w:rsidRPr="004442CE">
        <w:rPr>
          <w:rFonts w:hint="cs"/>
          <w:rtl/>
        </w:rPr>
        <w:t xml:space="preserve"> فهو المنزه عن المكان والزمان</w:t>
      </w:r>
      <w:r w:rsidRPr="004442CE">
        <w:rPr>
          <w:rFonts w:hint="cs"/>
          <w:rtl/>
        </w:rPr>
        <w:t>،</w:t>
      </w:r>
      <w:r w:rsidR="00BB795E" w:rsidRPr="004442CE">
        <w:rPr>
          <w:rFonts w:hint="cs"/>
          <w:rtl/>
        </w:rPr>
        <w:t xml:space="preserve"> وهو الذي </w:t>
      </w:r>
      <w:proofErr w:type="spellStart"/>
      <w:r w:rsidR="00BB795E" w:rsidRPr="004442CE">
        <w:rPr>
          <w:rFonts w:hint="cs"/>
          <w:rtl/>
        </w:rPr>
        <w:t>لايحويه</w:t>
      </w:r>
      <w:proofErr w:type="spellEnd"/>
      <w:r w:rsidR="00BB795E" w:rsidRPr="004442CE">
        <w:rPr>
          <w:rFonts w:hint="cs"/>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Pr="004442CE">
        <w:rPr>
          <w:rFonts w:hint="cs"/>
          <w:rtl/>
        </w:rPr>
        <w:t>،</w:t>
      </w:r>
      <w:r w:rsidR="00BB795E" w:rsidRPr="004442CE">
        <w:rPr>
          <w:rFonts w:hint="cs"/>
          <w:rtl/>
        </w:rPr>
        <w:t xml:space="preserve"> والحاصل عند أهل الأصول</w:t>
      </w:r>
      <w:r w:rsidR="004C546D" w:rsidRPr="004442CE">
        <w:rPr>
          <w:rFonts w:hint="cs"/>
          <w:rtl/>
        </w:rPr>
        <w:t xml:space="preserve">: </w:t>
      </w:r>
      <w:r w:rsidR="00BB795E" w:rsidRPr="004442CE">
        <w:rPr>
          <w:rFonts w:hint="cs"/>
          <w:rtl/>
        </w:rPr>
        <w:t>أن القسمة ثلاثية ساكن ومتحرك لهما أمثال كثيرة ومنزه عن السكون والحركة ليس كمثله شيء</w:t>
      </w:r>
      <w:r w:rsidRPr="004442CE">
        <w:rPr>
          <w:rFonts w:hint="cs"/>
          <w:rtl/>
        </w:rPr>
        <w:t>،</w:t>
      </w:r>
      <w:r w:rsidR="00BB795E" w:rsidRPr="004442CE">
        <w:rPr>
          <w:rFonts w:hint="cs"/>
          <w:rtl/>
        </w:rPr>
        <w:t xml:space="preserve"> أمّا الحشوي الذي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Pr="004442CE">
        <w:rPr>
          <w:rFonts w:hint="cs"/>
          <w:rtl/>
        </w:rPr>
        <w:t xml:space="preserve">، </w:t>
      </w:r>
    </w:p>
    <w:p w14:paraId="417C0417" w14:textId="2204F972" w:rsidR="00BB795E" w:rsidRPr="004442CE" w:rsidRDefault="00887FE5" w:rsidP="00273658">
      <w:pPr>
        <w:rPr>
          <w:b/>
          <w:rtl/>
          <w:lang w:bidi="ar-KW"/>
        </w:rPr>
      </w:pPr>
      <w:r w:rsidRPr="004442CE">
        <w:rPr>
          <w:rFonts w:hint="cs"/>
          <w:bCs/>
          <w:rtl/>
          <w:lang w:bidi="ar-KW"/>
        </w:rPr>
        <w:t>[</w:t>
      </w:r>
      <w:r w:rsidR="00BB795E" w:rsidRPr="004442CE">
        <w:rPr>
          <w:rFonts w:hint="cs"/>
          <w:bCs/>
          <w:rtl/>
          <w:lang w:bidi="ar-KW"/>
        </w:rPr>
        <w:t>3</w:t>
      </w:r>
      <w:r w:rsidRPr="004442CE">
        <w:rPr>
          <w:rFonts w:hint="cs"/>
          <w:bCs/>
          <w:rtl/>
          <w:lang w:bidi="ar-KW"/>
        </w:rPr>
        <w:t>]</w:t>
      </w:r>
      <w:r w:rsidR="004C546D" w:rsidRPr="004442CE">
        <w:rPr>
          <w:rFonts w:hint="cs"/>
          <w:bCs/>
          <w:rtl/>
          <w:lang w:bidi="ar-KW"/>
        </w:rPr>
        <w:t xml:space="preserve">: </w:t>
      </w:r>
      <w:r w:rsidR="00BB795E" w:rsidRPr="004442CE">
        <w:rPr>
          <w:rFonts w:hint="cs"/>
          <w:bCs/>
          <w:rtl/>
          <w:lang w:bidi="ar-KW"/>
        </w:rPr>
        <w:t>الأدلة على تنزيه الله تعالى عن المكان والزمان</w:t>
      </w:r>
      <w:r w:rsidRPr="004442CE">
        <w:rPr>
          <w:rFonts w:hint="cs"/>
          <w:bCs/>
          <w:rtl/>
          <w:lang w:bidi="ar-KW"/>
        </w:rPr>
        <w:t>،</w:t>
      </w:r>
      <w:r w:rsidR="00BB795E" w:rsidRPr="004442CE">
        <w:rPr>
          <w:rFonts w:hint="cs"/>
          <w:bCs/>
          <w:rtl/>
          <w:lang w:bidi="ar-KW"/>
        </w:rPr>
        <w:t xml:space="preserve"> أدلة تفوق الشمس في ظهورها</w:t>
      </w:r>
      <w:r w:rsidRPr="004442CE">
        <w:rPr>
          <w:rFonts w:hint="cs"/>
          <w:rtl/>
          <w:lang w:bidi="ar-KW"/>
        </w:rPr>
        <w:t>،</w:t>
      </w:r>
      <w:r w:rsidR="00BB795E" w:rsidRPr="004442CE">
        <w:rPr>
          <w:rFonts w:hint="cs"/>
          <w:rtl/>
          <w:lang w:bidi="ar-KW"/>
        </w:rPr>
        <w:t xml:space="preserve"> ولكن لا يبصرها إلا أهل العلم بالله تعالى المقدسين له</w:t>
      </w:r>
      <w:r w:rsidRPr="004442CE">
        <w:rPr>
          <w:rFonts w:hint="cs"/>
          <w:rtl/>
          <w:lang w:bidi="ar-KW"/>
        </w:rPr>
        <w:t>،</w:t>
      </w:r>
      <w:r w:rsidR="00BB795E" w:rsidRPr="004442CE">
        <w:rPr>
          <w:rFonts w:hint="cs"/>
          <w:rtl/>
          <w:lang w:bidi="ar-KW"/>
        </w:rPr>
        <w:t xml:space="preserve"> ومن تلك الأدلة ما يلي</w:t>
      </w:r>
      <w:r w:rsidR="004C546D" w:rsidRPr="004442CE">
        <w:rPr>
          <w:rFonts w:hint="cs"/>
          <w:rtl/>
          <w:lang w:bidi="ar-KW"/>
        </w:rPr>
        <w:t xml:space="preserve">: </w:t>
      </w:r>
      <w:r w:rsidRPr="004442CE">
        <w:rPr>
          <w:rFonts w:hint="cs"/>
          <w:rtl/>
          <w:lang w:bidi="ar-KW"/>
        </w:rPr>
        <w:t>(</w:t>
      </w:r>
      <w:r w:rsidR="00BB795E" w:rsidRPr="004442CE">
        <w:rPr>
          <w:rFonts w:hint="cs"/>
          <w:rtl/>
          <w:lang w:bidi="ar-KW"/>
        </w:rPr>
        <w:t>أ</w:t>
      </w:r>
      <w:r w:rsidR="00DE080D" w:rsidRPr="004442CE">
        <w:rPr>
          <w:rFonts w:hint="cs"/>
          <w:rtl/>
          <w:lang w:bidi="ar-KW"/>
        </w:rPr>
        <w:t xml:space="preserve">) </w:t>
      </w:r>
      <w:r w:rsidR="00BB795E" w:rsidRPr="004442CE">
        <w:rPr>
          <w:rFonts w:hint="cs"/>
          <w:rtl/>
          <w:lang w:bidi="ar-KW"/>
        </w:rPr>
        <w:t>الله تعالى خالق كل شيء</w:t>
      </w:r>
      <w:r w:rsidRPr="004442CE">
        <w:rPr>
          <w:rFonts w:hint="cs"/>
          <w:rtl/>
          <w:lang w:bidi="ar-KW"/>
        </w:rPr>
        <w:t>،</w:t>
      </w:r>
      <w:r w:rsidR="00BB795E" w:rsidRPr="004442CE">
        <w:rPr>
          <w:rFonts w:hint="cs"/>
          <w:rtl/>
          <w:lang w:bidi="ar-KW"/>
        </w:rPr>
        <w:t xml:space="preserve"> وكل ما في الوجود خلقه</w:t>
      </w:r>
      <w:r w:rsidRPr="004442CE">
        <w:rPr>
          <w:rFonts w:hint="cs"/>
          <w:rtl/>
          <w:lang w:bidi="ar-KW"/>
        </w:rPr>
        <w:t>،</w:t>
      </w:r>
      <w:r w:rsidR="00BB795E" w:rsidRPr="004442CE">
        <w:rPr>
          <w:rFonts w:hint="cs"/>
          <w:rtl/>
          <w:lang w:bidi="ar-KW"/>
        </w:rPr>
        <w:t xml:space="preserve"> ولهذا تكرر في القرآن الكريم ذكر تلك الحقيقة</w:t>
      </w:r>
      <w:r w:rsidRPr="004442CE">
        <w:rPr>
          <w:rFonts w:hint="cs"/>
          <w:rtl/>
          <w:lang w:bidi="ar-KW"/>
        </w:rPr>
        <w:t>،</w:t>
      </w:r>
      <w:r w:rsidR="00BB795E" w:rsidRPr="004442CE">
        <w:rPr>
          <w:rFonts w:hint="cs"/>
          <w:rtl/>
          <w:lang w:bidi="ar-KW"/>
        </w:rPr>
        <w:t xml:space="preserve"> كما في قوله تعالى</w:t>
      </w:r>
      <w:r w:rsidR="004C546D" w:rsidRPr="004442CE">
        <w:rPr>
          <w:rFonts w:hint="cs"/>
          <w:rtl/>
          <w:lang w:bidi="ar-KW"/>
        </w:rPr>
        <w:t xml:space="preserve">: </w:t>
      </w:r>
      <w:r w:rsidRPr="004442CE">
        <w:rPr>
          <w:rFonts w:hint="cs"/>
          <w:rtl/>
          <w:lang w:bidi="ar-KW"/>
        </w:rPr>
        <w:t>{</w:t>
      </w:r>
      <w:r w:rsidR="00BB795E" w:rsidRPr="004442CE">
        <w:rPr>
          <w:rFonts w:hint="cs"/>
          <w:rtl/>
        </w:rPr>
        <w:t>قُلِ اللَّهُ خَالِقُ كُلِّ شَيْءٍ وَهُوَ الْوَاحِدُ الْقَهَّارُ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الرعد</w:t>
      </w:r>
      <w:r w:rsidR="004C546D" w:rsidRPr="004442CE">
        <w:rPr>
          <w:rFonts w:hint="cs"/>
          <w:rtl/>
        </w:rPr>
        <w:t xml:space="preserve">: </w:t>
      </w:r>
      <w:r w:rsidR="00BB795E" w:rsidRPr="004442CE">
        <w:rPr>
          <w:rFonts w:hint="cs"/>
          <w:rtl/>
        </w:rPr>
        <w:t>16</w:t>
      </w:r>
      <w:r w:rsidRPr="004442CE">
        <w:rPr>
          <w:rFonts w:hint="cs"/>
          <w:rtl/>
        </w:rPr>
        <w:t>]،</w:t>
      </w:r>
      <w:r w:rsidR="00BB795E" w:rsidRPr="004442CE">
        <w:rPr>
          <w:rFonts w:hint="cs"/>
          <w:rtl/>
        </w:rPr>
        <w:t xml:space="preserve"> </w:t>
      </w:r>
      <w:r w:rsidR="00BB795E" w:rsidRPr="004442CE">
        <w:rPr>
          <w:rFonts w:hint="cs"/>
          <w:rtl/>
          <w:lang w:bidi="ar-KW"/>
        </w:rPr>
        <w:t>قوله تعالى</w:t>
      </w:r>
      <w:r w:rsidR="004C546D" w:rsidRPr="004442CE">
        <w:rPr>
          <w:rFonts w:hint="cs"/>
          <w:rtl/>
          <w:lang w:bidi="ar-KW"/>
        </w:rPr>
        <w:t xml:space="preserve">: </w:t>
      </w:r>
      <w:r w:rsidRPr="004442CE">
        <w:rPr>
          <w:rFonts w:hint="cs"/>
          <w:rtl/>
          <w:lang w:bidi="ar-KW"/>
        </w:rPr>
        <w:t>{</w:t>
      </w:r>
      <w:r w:rsidR="00BB795E" w:rsidRPr="004442CE">
        <w:rPr>
          <w:rFonts w:hint="cs"/>
          <w:rtl/>
        </w:rPr>
        <w:t>اللَّهُ خَالِقُ كُلِّ شَيْءٍ وَهُوَ عَلَى كُلِّ شَيْءٍ وَكِيلٌ</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الزمر</w:t>
      </w:r>
      <w:r w:rsidR="004C546D" w:rsidRPr="004442CE">
        <w:rPr>
          <w:rFonts w:hint="cs"/>
          <w:rtl/>
        </w:rPr>
        <w:t xml:space="preserve">: </w:t>
      </w:r>
      <w:r w:rsidR="00BB795E" w:rsidRPr="004442CE">
        <w:rPr>
          <w:rFonts w:hint="cs"/>
          <w:rtl/>
        </w:rPr>
        <w:t>16</w:t>
      </w:r>
      <w:r w:rsidRPr="004442CE">
        <w:rPr>
          <w:rFonts w:hint="cs"/>
          <w:rtl/>
        </w:rPr>
        <w:t>]،</w:t>
      </w:r>
      <w:r w:rsidR="00BB795E" w:rsidRPr="004442CE">
        <w:rPr>
          <w:rFonts w:hint="cs"/>
          <w:rtl/>
        </w:rPr>
        <w:t xml:space="preserve"> وعلى ذلك فكل ما في الوجود خلق الله تعالى ومن ذلك الليل والنهار والظلمات والنور والمكان والزمان</w:t>
      </w:r>
      <w:r w:rsidRPr="004442CE">
        <w:rPr>
          <w:rFonts w:hint="cs"/>
          <w:rtl/>
        </w:rPr>
        <w:t>،</w:t>
      </w:r>
      <w:r w:rsidR="00BB795E" w:rsidRPr="004442CE">
        <w:rPr>
          <w:rFonts w:hint="cs"/>
          <w:rtl/>
        </w:rPr>
        <w:t xml:space="preserve"> والعرش والكرسي والسموات والأرض كل ذلك من خلق الله تعالى</w:t>
      </w:r>
      <w:r w:rsidRPr="004442CE">
        <w:rPr>
          <w:rFonts w:hint="cs"/>
          <w:rtl/>
        </w:rPr>
        <w:t>،</w:t>
      </w:r>
      <w:r w:rsidR="00BB795E" w:rsidRPr="004442CE">
        <w:rPr>
          <w:rFonts w:hint="cs"/>
          <w:rtl/>
        </w:rPr>
        <w:t xml:space="preserve"> ولا ينكر ذلك مسلم موحد لله تعالى</w:t>
      </w:r>
      <w:r w:rsidRPr="004442CE">
        <w:rPr>
          <w:rFonts w:hint="cs"/>
          <w:rtl/>
        </w:rPr>
        <w:t>،</w:t>
      </w:r>
      <w:r w:rsidR="00BB795E" w:rsidRPr="004442CE">
        <w:rPr>
          <w:rFonts w:hint="cs"/>
          <w:rtl/>
        </w:rPr>
        <w:t xml:space="preserve"> والله تعالى هو الأول بلا ابتداء الآخر بلا انتهاء الظاهر ليس فوقه شيء الباطن ليس دونه شيء</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ب</w:t>
      </w:r>
      <w:r w:rsidR="00DE080D" w:rsidRPr="004442CE">
        <w:rPr>
          <w:rFonts w:hint="cs"/>
          <w:rtl/>
        </w:rPr>
        <w:t xml:space="preserve">) </w:t>
      </w:r>
      <w:r w:rsidR="00BB795E" w:rsidRPr="004442CE">
        <w:rPr>
          <w:rFonts w:hint="cs"/>
          <w:rtl/>
        </w:rPr>
        <w:t>مع تدبر قوله تعالى</w:t>
      </w:r>
      <w:r w:rsidR="004C546D" w:rsidRPr="004442CE">
        <w:rPr>
          <w:rFonts w:hint="cs"/>
          <w:rtl/>
        </w:rPr>
        <w:t xml:space="preserve">: </w:t>
      </w:r>
      <w:r w:rsidRPr="004442CE">
        <w:rPr>
          <w:rFonts w:hint="cs"/>
          <w:rtl/>
        </w:rPr>
        <w:t>{</w:t>
      </w:r>
      <w:r w:rsidR="00BB795E" w:rsidRPr="004442CE">
        <w:rPr>
          <w:rFonts w:hint="cs"/>
          <w:rtl/>
        </w:rPr>
        <w:t>هُوَ الْأَوَّلُ وَالْآخِرُ وَالظَّاهِرُ وَالْبَاطِنُ وَهُوَ بِكُلِّ شَيْءٍ عَلِيمٌ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الحديد</w:t>
      </w:r>
      <w:r w:rsidR="004C546D" w:rsidRPr="004442CE">
        <w:rPr>
          <w:rFonts w:hint="cs"/>
          <w:rtl/>
        </w:rPr>
        <w:t xml:space="preserve">: </w:t>
      </w:r>
      <w:r w:rsidR="00BB795E" w:rsidRPr="004442CE">
        <w:rPr>
          <w:rFonts w:hint="cs"/>
          <w:rtl/>
        </w:rPr>
        <w:t>3</w:t>
      </w:r>
      <w:r w:rsidRPr="004442CE">
        <w:rPr>
          <w:rFonts w:hint="cs"/>
          <w:rtl/>
        </w:rPr>
        <w:t>}،</w:t>
      </w:r>
      <w:r w:rsidR="00BB795E" w:rsidRPr="004442CE">
        <w:rPr>
          <w:rFonts w:hint="cs"/>
          <w:rtl/>
        </w:rPr>
        <w:t xml:space="preserve"> مع قوله صلى الله عليه وسلم</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اللهم أنت الأوَّلُ فليس قبلَك شيء، وأنت الآخِر فليس بعدَك شيء</w:t>
      </w:r>
      <w:r w:rsidRPr="004442CE">
        <w:rPr>
          <w:rFonts w:hint="cs"/>
          <w:rtl/>
        </w:rPr>
        <w:t>،</w:t>
      </w:r>
      <w:r w:rsidR="00BB795E" w:rsidRPr="004442CE">
        <w:rPr>
          <w:rFonts w:hint="cs"/>
          <w:rtl/>
        </w:rPr>
        <w:t xml:space="preserve"> وأنت الظاهرُ فليس فوقَكَ شيء، وأنت الباطن فليس دونَك شيء</w:t>
      </w:r>
      <w:r w:rsidR="00DE080D" w:rsidRPr="004442CE">
        <w:rPr>
          <w:rFonts w:hint="cs"/>
          <w:rtl/>
        </w:rPr>
        <w:t xml:space="preserve">) ) </w:t>
      </w:r>
      <w:r w:rsidRPr="004442CE">
        <w:rPr>
          <w:rFonts w:hint="cs"/>
          <w:rtl/>
        </w:rPr>
        <w:t>[</w:t>
      </w:r>
      <w:r w:rsidR="00BB795E" w:rsidRPr="004442CE">
        <w:rPr>
          <w:rFonts w:hint="cs"/>
          <w:rtl/>
        </w:rPr>
        <w:t>أخرجه مسلم]</w:t>
      </w:r>
      <w:r w:rsidRPr="004442CE">
        <w:rPr>
          <w:rFonts w:hint="cs"/>
          <w:rtl/>
        </w:rPr>
        <w:t>،</w:t>
      </w:r>
      <w:r w:rsidR="00BB795E" w:rsidRPr="004442CE">
        <w:rPr>
          <w:rFonts w:hint="cs"/>
          <w:rtl/>
        </w:rPr>
        <w:t xml:space="preserve"> نعلم يقيناً أن الله تعالى له الكمال المطلق في وجود ذاته سبحانه</w:t>
      </w:r>
      <w:r w:rsidRPr="004442CE">
        <w:rPr>
          <w:rFonts w:hint="cs"/>
          <w:rtl/>
        </w:rPr>
        <w:t>،</w:t>
      </w:r>
      <w:r w:rsidR="00BB795E" w:rsidRPr="004442CE">
        <w:rPr>
          <w:rFonts w:hint="cs"/>
          <w:rtl/>
        </w:rPr>
        <w:t xml:space="preserve"> كمالٌ فوق الوجود الزماني </w:t>
      </w:r>
      <w:r w:rsidR="00BB795E" w:rsidRPr="004442CE">
        <w:rPr>
          <w:rFonts w:hint="cs"/>
          <w:rtl/>
        </w:rPr>
        <w:lastRenderedPageBreak/>
        <w:t>لأنه موجود قبل بدء الزمان (</w:t>
      </w:r>
      <w:r w:rsidRPr="004442CE">
        <w:rPr>
          <w:rFonts w:hint="cs"/>
          <w:rtl/>
        </w:rPr>
        <w:t>(</w:t>
      </w:r>
      <w:r w:rsidR="00BB795E" w:rsidRPr="004442CE">
        <w:rPr>
          <w:rFonts w:hint="cs"/>
          <w:rtl/>
        </w:rPr>
        <w:t>أنت الأوَّلُ فليس قبلَك شيء</w:t>
      </w:r>
      <w:r w:rsidR="00DE080D" w:rsidRPr="004442CE">
        <w:rPr>
          <w:rFonts w:hint="cs"/>
          <w:rtl/>
        </w:rPr>
        <w:t xml:space="preserve">) ) </w:t>
      </w:r>
      <w:r w:rsidRPr="004442CE">
        <w:rPr>
          <w:rFonts w:hint="cs"/>
          <w:rtl/>
        </w:rPr>
        <w:t>،</w:t>
      </w:r>
      <w:r w:rsidR="00BB795E" w:rsidRPr="004442CE">
        <w:rPr>
          <w:rFonts w:hint="cs"/>
          <w:rtl/>
        </w:rPr>
        <w:t xml:space="preserve"> فوجوده سبحانه قبل الزمان</w:t>
      </w:r>
      <w:r w:rsidRPr="004442CE">
        <w:rPr>
          <w:rFonts w:hint="cs"/>
          <w:rtl/>
        </w:rPr>
        <w:t>،</w:t>
      </w:r>
      <w:r w:rsidR="00BB795E" w:rsidRPr="004442CE">
        <w:rPr>
          <w:rFonts w:hint="cs"/>
          <w:rtl/>
        </w:rPr>
        <w:t xml:space="preserve"> إذ هو خالق الزمان</w:t>
      </w:r>
      <w:r w:rsidRPr="004442CE">
        <w:rPr>
          <w:rFonts w:hint="cs"/>
          <w:rtl/>
        </w:rPr>
        <w:t>،</w:t>
      </w:r>
      <w:r w:rsidR="00BB795E" w:rsidRPr="004442CE">
        <w:rPr>
          <w:rFonts w:hint="cs"/>
          <w:rtl/>
        </w:rPr>
        <w:t xml:space="preserve"> كما أنه سبحانه موجود بعد فناء الزمان لأن الزمان مخلوق فانٍ (</w:t>
      </w:r>
      <w:r w:rsidRPr="004442CE">
        <w:rPr>
          <w:rFonts w:hint="cs"/>
          <w:rtl/>
        </w:rPr>
        <w:t>(</w:t>
      </w:r>
      <w:r w:rsidR="00BB795E" w:rsidRPr="004442CE">
        <w:rPr>
          <w:rFonts w:hint="cs"/>
          <w:rtl/>
        </w:rPr>
        <w:t>وأنت الآخِر فليس بعدَك شيء</w:t>
      </w:r>
      <w:r w:rsidR="00DE080D" w:rsidRPr="004442CE">
        <w:rPr>
          <w:rFonts w:hint="cs"/>
          <w:rtl/>
        </w:rPr>
        <w:t xml:space="preserve">) ) </w:t>
      </w:r>
      <w:r w:rsidRPr="004442CE">
        <w:rPr>
          <w:rFonts w:hint="cs"/>
          <w:rtl/>
        </w:rPr>
        <w:t>،،</w:t>
      </w:r>
      <w:r w:rsidR="00BB795E" w:rsidRPr="004442CE">
        <w:rPr>
          <w:rFonts w:hint="cs"/>
          <w:rtl/>
        </w:rPr>
        <w:t xml:space="preserve"> إذ هو الأول بلا ابتداء</w:t>
      </w:r>
      <w:r w:rsidRPr="004442CE">
        <w:rPr>
          <w:rFonts w:hint="cs"/>
          <w:rtl/>
        </w:rPr>
        <w:t>،</w:t>
      </w:r>
      <w:r w:rsidR="00BB795E" w:rsidRPr="004442CE">
        <w:rPr>
          <w:rFonts w:hint="cs"/>
          <w:rtl/>
        </w:rPr>
        <w:t xml:space="preserve"> وهو الآخر بلا انتهاء</w:t>
      </w:r>
      <w:r w:rsidRPr="004442CE">
        <w:rPr>
          <w:rFonts w:hint="cs"/>
          <w:rtl/>
        </w:rPr>
        <w:t>،،</w:t>
      </w:r>
      <w:r w:rsidR="00BB795E" w:rsidRPr="004442CE">
        <w:rPr>
          <w:rFonts w:hint="cs"/>
          <w:rtl/>
        </w:rPr>
        <w:t xml:space="preserve"> فلا يجري عليه زمان</w:t>
      </w:r>
      <w:r w:rsidRPr="004442CE">
        <w:rPr>
          <w:rFonts w:hint="cs"/>
          <w:rtl/>
        </w:rPr>
        <w:t>،</w:t>
      </w:r>
      <w:r w:rsidR="00BB795E" w:rsidRPr="004442CE">
        <w:rPr>
          <w:rFonts w:hint="cs"/>
          <w:rtl/>
        </w:rPr>
        <w:t xml:space="preserve"> والزمان لا ينتهي بدليل أن أهل الجنة خالدون فيها وأهل النار خالدون فيها فالزمان وإن لم يكن أزليا </w:t>
      </w:r>
      <w:r w:rsidRPr="004442CE">
        <w:rPr>
          <w:rFonts w:hint="cs"/>
          <w:rtl/>
        </w:rPr>
        <w:t>(</w:t>
      </w:r>
      <w:r w:rsidR="00BB795E" w:rsidRPr="004442CE">
        <w:rPr>
          <w:rFonts w:hint="cs"/>
          <w:rtl/>
        </w:rPr>
        <w:t>أي له بداية</w:t>
      </w:r>
      <w:r w:rsidR="00DE080D" w:rsidRPr="004442CE">
        <w:rPr>
          <w:rFonts w:hint="cs"/>
          <w:rtl/>
        </w:rPr>
        <w:t xml:space="preserve">) </w:t>
      </w:r>
      <w:r w:rsidR="00BB795E" w:rsidRPr="004442CE">
        <w:rPr>
          <w:rFonts w:hint="cs"/>
          <w:rtl/>
        </w:rPr>
        <w:t xml:space="preserve">فهو أبدي </w:t>
      </w:r>
      <w:r w:rsidRPr="004442CE">
        <w:rPr>
          <w:rFonts w:hint="cs"/>
          <w:rtl/>
        </w:rPr>
        <w:t>(</w:t>
      </w:r>
      <w:r w:rsidR="00BB795E" w:rsidRPr="004442CE">
        <w:rPr>
          <w:rFonts w:hint="cs"/>
          <w:rtl/>
        </w:rPr>
        <w:t>أي لا نهاية له</w:t>
      </w:r>
      <w:r w:rsidR="00DE080D" w:rsidRPr="004442CE">
        <w:rPr>
          <w:rFonts w:hint="cs"/>
          <w:rtl/>
        </w:rPr>
        <w:t xml:space="preserve">) </w:t>
      </w:r>
      <w:r w:rsidR="00BB795E" w:rsidRPr="004442CE">
        <w:rPr>
          <w:rFonts w:hint="cs"/>
          <w:rtl/>
        </w:rPr>
        <w:t xml:space="preserve">فلا يصح أن يقال هو الأول قبل كل شيء وهو الآخر بعد كل شيء على سبيل المحسوس لأن الزمان لا حد لنهايته فلا مخرج لفهم الآية فهماً صحيحاً إلا قولنا هو أنّ </w:t>
      </w:r>
      <w:r w:rsidRPr="004442CE">
        <w:rPr>
          <w:rFonts w:hint="cs"/>
          <w:rtl/>
        </w:rPr>
        <w:t>(</w:t>
      </w:r>
      <w:r w:rsidR="00BB795E" w:rsidRPr="004442CE">
        <w:rPr>
          <w:rFonts w:hint="cs"/>
          <w:rtl/>
        </w:rPr>
        <w:t>الأول والآخر</w:t>
      </w:r>
      <w:r w:rsidR="00DE080D" w:rsidRPr="004442CE">
        <w:rPr>
          <w:rFonts w:hint="cs"/>
          <w:rtl/>
        </w:rPr>
        <w:t xml:space="preserve">) </w:t>
      </w:r>
      <w:r w:rsidR="00BB795E" w:rsidRPr="004442CE">
        <w:rPr>
          <w:rFonts w:hint="cs"/>
          <w:rtl/>
        </w:rPr>
        <w:t>دليل على تنزيه الله عن الزمان فلا يتعلق به زمان لأنه خالق الزمان وهذا ما أجمع عليه أهل الأصول من هذه الأمة</w:t>
      </w:r>
      <w:r w:rsidRPr="004442CE">
        <w:rPr>
          <w:rFonts w:hint="cs"/>
          <w:rtl/>
        </w:rPr>
        <w:t xml:space="preserve">، </w:t>
      </w:r>
      <w:r w:rsidR="00BB795E" w:rsidRPr="004442CE">
        <w:rPr>
          <w:rFonts w:hint="cs"/>
          <w:rtl/>
        </w:rPr>
        <w:t>وكذلك فإن له كمال الوجود الأعلى من المكان</w:t>
      </w:r>
      <w:r w:rsidRPr="004442CE">
        <w:rPr>
          <w:rFonts w:hint="cs"/>
          <w:rtl/>
        </w:rPr>
        <w:t>،</w:t>
      </w:r>
      <w:r w:rsidR="00BB795E" w:rsidRPr="004442CE">
        <w:rPr>
          <w:rFonts w:hint="cs"/>
          <w:rtl/>
        </w:rPr>
        <w:t xml:space="preserve"> إذ هو الظاهر فليس فوقه شيء</w:t>
      </w:r>
      <w:r w:rsidRPr="004442CE">
        <w:rPr>
          <w:rFonts w:hint="cs"/>
          <w:rtl/>
        </w:rPr>
        <w:t>،</w:t>
      </w:r>
      <w:r w:rsidR="00BB795E" w:rsidRPr="004442CE">
        <w:rPr>
          <w:rFonts w:hint="cs"/>
          <w:rtl/>
        </w:rPr>
        <w:t xml:space="preserve"> وهو الباطن فليس دونه شيء</w:t>
      </w:r>
      <w:r w:rsidRPr="004442CE">
        <w:rPr>
          <w:rFonts w:hint="cs"/>
          <w:rtl/>
        </w:rPr>
        <w:t>،</w:t>
      </w:r>
      <w:r w:rsidR="00BB795E" w:rsidRPr="004442CE">
        <w:rPr>
          <w:rFonts w:hint="cs"/>
          <w:rtl/>
        </w:rPr>
        <w:t xml:space="preserve"> فوجوده قبل المكان</w:t>
      </w:r>
      <w:r w:rsidRPr="004442CE">
        <w:rPr>
          <w:rFonts w:hint="cs"/>
          <w:rtl/>
        </w:rPr>
        <w:t>،</w:t>
      </w:r>
      <w:r w:rsidR="00BB795E" w:rsidRPr="004442CE">
        <w:rPr>
          <w:rFonts w:hint="cs"/>
          <w:rtl/>
        </w:rPr>
        <w:t xml:space="preserve"> إذ هو خالق المكان</w:t>
      </w:r>
      <w:r w:rsidRPr="004442CE">
        <w:rPr>
          <w:rFonts w:hint="cs"/>
          <w:rtl/>
        </w:rPr>
        <w:t>،</w:t>
      </w:r>
      <w:r w:rsidR="00BB795E" w:rsidRPr="004442CE">
        <w:rPr>
          <w:rFonts w:hint="cs"/>
          <w:rtl/>
        </w:rPr>
        <w:t xml:space="preserve"> فكيف </w:t>
      </w:r>
      <w:proofErr w:type="spellStart"/>
      <w:r w:rsidR="00BB795E" w:rsidRPr="004442CE">
        <w:rPr>
          <w:rFonts w:hint="cs"/>
          <w:rtl/>
        </w:rPr>
        <w:t>يحويه</w:t>
      </w:r>
      <w:proofErr w:type="spellEnd"/>
      <w:r w:rsidR="00BB795E" w:rsidRPr="004442CE">
        <w:rPr>
          <w:rFonts w:hint="cs"/>
          <w:rtl/>
        </w:rPr>
        <w:t xml:space="preserve"> المكان وهو بكل شيء محيط</w:t>
      </w:r>
      <w:r w:rsidRPr="004442CE">
        <w:rPr>
          <w:rFonts w:hint="cs"/>
          <w:rtl/>
        </w:rPr>
        <w:t>،</w:t>
      </w:r>
      <w:r w:rsidR="00BB795E" w:rsidRPr="004442CE">
        <w:rPr>
          <w:rFonts w:hint="cs"/>
          <w:rtl/>
        </w:rPr>
        <w:t xml:space="preserve"> وعلى ذلك</w:t>
      </w:r>
      <w:r w:rsidR="004C546D" w:rsidRPr="004442CE">
        <w:rPr>
          <w:rFonts w:hint="cs"/>
          <w:rtl/>
        </w:rPr>
        <w:t xml:space="preserve">: </w:t>
      </w:r>
      <w:r w:rsidR="00BB795E" w:rsidRPr="004442CE">
        <w:rPr>
          <w:rFonts w:hint="cs"/>
          <w:rtl/>
        </w:rPr>
        <w:t>فالله موجود ولكن وجوده تعالى ليس كمثله شيء ولا له كفء ولا شبيه وليس له مثال يقاس عليه</w:t>
      </w:r>
      <w:r w:rsidRPr="004442CE">
        <w:rPr>
          <w:rFonts w:hint="cs"/>
          <w:rtl/>
        </w:rPr>
        <w:t>،</w:t>
      </w:r>
      <w:r w:rsidR="00BB795E" w:rsidRPr="004442CE">
        <w:rPr>
          <w:rFonts w:hint="cs"/>
          <w:rtl/>
        </w:rPr>
        <w:t xml:space="preserve"> وعلى ذلك فإن لله تعالى كمال الوجود المطلق المنزه عن المكان فلا </w:t>
      </w:r>
      <w:proofErr w:type="spellStart"/>
      <w:r w:rsidR="00BB795E" w:rsidRPr="004442CE">
        <w:rPr>
          <w:rFonts w:hint="cs"/>
          <w:rtl/>
        </w:rPr>
        <w:t>يحويه</w:t>
      </w:r>
      <w:proofErr w:type="spellEnd"/>
      <w:r w:rsidR="00BB795E" w:rsidRPr="004442CE">
        <w:rPr>
          <w:rFonts w:hint="cs"/>
          <w:rtl/>
        </w:rPr>
        <w:t xml:space="preserve"> مكان</w:t>
      </w:r>
      <w:r w:rsidRPr="004442CE">
        <w:rPr>
          <w:rFonts w:hint="cs"/>
          <w:rtl/>
        </w:rPr>
        <w:t>،</w:t>
      </w:r>
      <w:r w:rsidR="00BB795E" w:rsidRPr="004442CE">
        <w:rPr>
          <w:rFonts w:hint="cs"/>
          <w:rtl/>
        </w:rPr>
        <w:t xml:space="preserve"> والمنزه عن الزمان فلا يجري عليه زمان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ت</w:t>
      </w:r>
      <w:r w:rsidR="00DE080D" w:rsidRPr="004442CE">
        <w:rPr>
          <w:rFonts w:hint="cs"/>
          <w:rtl/>
        </w:rPr>
        <w:t xml:space="preserve">) </w:t>
      </w:r>
      <w:r w:rsidR="00BB795E" w:rsidRPr="004442CE">
        <w:rPr>
          <w:rFonts w:hint="cs"/>
          <w:rtl/>
        </w:rPr>
        <w:t>الله تعالى هو الواحد القهار</w:t>
      </w:r>
      <w:r w:rsidRPr="004442CE">
        <w:rPr>
          <w:rFonts w:hint="cs"/>
          <w:rtl/>
        </w:rPr>
        <w:t>،</w:t>
      </w:r>
      <w:r w:rsidR="00BB795E" w:rsidRPr="004442CE">
        <w:rPr>
          <w:rFonts w:hint="cs"/>
          <w:rtl/>
        </w:rPr>
        <w:t xml:space="preserve"> قال تعالى</w:t>
      </w:r>
      <w:r w:rsidR="004C546D" w:rsidRPr="004442CE">
        <w:rPr>
          <w:rFonts w:hint="cs"/>
          <w:rtl/>
        </w:rPr>
        <w:t xml:space="preserve">: </w:t>
      </w:r>
      <w:r w:rsidRPr="004442CE">
        <w:rPr>
          <w:rFonts w:hint="cs"/>
          <w:rtl/>
        </w:rPr>
        <w:t>{</w:t>
      </w:r>
      <w:r w:rsidR="00BB795E" w:rsidRPr="004442CE">
        <w:rPr>
          <w:rFonts w:hint="cs"/>
          <w:rtl/>
        </w:rPr>
        <w:t>قُلِ اللَّهُ خَالِقُ كُلِّ شَيْءٍ وَهُوَ الْوَاحِدُ الْقَهَّارُ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الرعد</w:t>
      </w:r>
      <w:r w:rsidR="004C546D" w:rsidRPr="004442CE">
        <w:rPr>
          <w:rFonts w:hint="cs"/>
          <w:rtl/>
        </w:rPr>
        <w:t xml:space="preserve">: </w:t>
      </w:r>
      <w:r w:rsidR="00BB795E" w:rsidRPr="004442CE">
        <w:rPr>
          <w:rFonts w:hint="cs"/>
          <w:rtl/>
        </w:rPr>
        <w:t>16</w:t>
      </w:r>
      <w:r w:rsidRPr="004442CE">
        <w:rPr>
          <w:rFonts w:hint="cs"/>
          <w:rtl/>
        </w:rPr>
        <w:t>]،</w:t>
      </w:r>
      <w:r w:rsidR="00BB795E" w:rsidRPr="004442CE">
        <w:rPr>
          <w:rFonts w:hint="cs"/>
          <w:rtl/>
        </w:rPr>
        <w:t xml:space="preserve"> وقال تعالى</w:t>
      </w:r>
      <w:r w:rsidR="004C546D" w:rsidRPr="004442CE">
        <w:rPr>
          <w:rFonts w:hint="cs"/>
          <w:rtl/>
        </w:rPr>
        <w:t xml:space="preserve">: </w:t>
      </w:r>
      <w:r w:rsidR="00BB795E" w:rsidRPr="004442CE">
        <w:rPr>
          <w:rFonts w:hint="cs"/>
          <w:rtl/>
        </w:rPr>
        <w:t>{سُبْحَانَهُ هُوَ اللَّهُ الْوَاحِدُ الْقَهَّارُ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الزمر</w:t>
      </w:r>
      <w:r w:rsidR="004C546D" w:rsidRPr="004442CE">
        <w:rPr>
          <w:rFonts w:hint="cs"/>
          <w:rtl/>
        </w:rPr>
        <w:t xml:space="preserve">: </w:t>
      </w:r>
      <w:r w:rsidR="00BB795E" w:rsidRPr="004442CE">
        <w:rPr>
          <w:rFonts w:hint="cs"/>
          <w:rtl/>
        </w:rPr>
        <w:t>4</w:t>
      </w:r>
      <w:r w:rsidRPr="004442CE">
        <w:rPr>
          <w:rFonts w:hint="cs"/>
          <w:rtl/>
        </w:rPr>
        <w:t xml:space="preserve">]، </w:t>
      </w:r>
      <w:r w:rsidR="00BB795E" w:rsidRPr="004442CE">
        <w:rPr>
          <w:rFonts w:hint="cs"/>
          <w:rtl/>
        </w:rPr>
        <w:t>سبحانه هو الواحد القهار قهر الوجود بما فيه من مخلوقاته</w:t>
      </w:r>
      <w:r w:rsidRPr="004442CE">
        <w:rPr>
          <w:rFonts w:hint="cs"/>
          <w:rtl/>
        </w:rPr>
        <w:t>،</w:t>
      </w:r>
      <w:r w:rsidR="00BB795E" w:rsidRPr="004442CE">
        <w:rPr>
          <w:rFonts w:hint="cs"/>
          <w:rtl/>
        </w:rPr>
        <w:t xml:space="preserve"> حدّ لهم الحدود وقدّر لهم المقادير</w:t>
      </w:r>
      <w:r w:rsidRPr="004442CE">
        <w:rPr>
          <w:rFonts w:hint="cs"/>
          <w:rtl/>
        </w:rPr>
        <w:t>،</w:t>
      </w:r>
      <w:r w:rsidR="00BB795E" w:rsidRPr="004442CE">
        <w:rPr>
          <w:rFonts w:hint="cs"/>
          <w:rtl/>
        </w:rPr>
        <w:t xml:space="preserve"> وقهرها جميعها بالحد والمقدار</w:t>
      </w:r>
      <w:r w:rsidRPr="004442CE">
        <w:rPr>
          <w:rFonts w:hint="cs"/>
          <w:rtl/>
        </w:rPr>
        <w:t>،</w:t>
      </w:r>
      <w:r w:rsidR="00BB795E" w:rsidRPr="004442CE">
        <w:rPr>
          <w:rFonts w:hint="cs"/>
          <w:rtl/>
        </w:rPr>
        <w:t xml:space="preserve"> فما من مخلوق إلاّ وله حد ومقدار</w:t>
      </w:r>
      <w:r w:rsidRPr="004442CE">
        <w:rPr>
          <w:rFonts w:hint="cs"/>
          <w:rtl/>
        </w:rPr>
        <w:t>،</w:t>
      </w:r>
      <w:r w:rsidR="00BB795E" w:rsidRPr="004442CE">
        <w:rPr>
          <w:rFonts w:hint="cs"/>
          <w:rtl/>
        </w:rPr>
        <w:t xml:space="preserve"> وكل مخلوق - مهما كبر حجمه وعظم مقداره - محدود متناهي مقهور للحدود والقيود الحاكمة عليه</w:t>
      </w:r>
      <w:r w:rsidRPr="004442CE">
        <w:rPr>
          <w:rFonts w:hint="cs"/>
          <w:rtl/>
        </w:rPr>
        <w:t>،</w:t>
      </w:r>
      <w:r w:rsidR="00BB795E" w:rsidRPr="004442CE">
        <w:rPr>
          <w:rFonts w:hint="cs"/>
          <w:rtl/>
        </w:rPr>
        <w:t xml:space="preserve"> والدليل على ذلك</w:t>
      </w:r>
      <w:r w:rsidR="004C546D" w:rsidRPr="004442CE">
        <w:rPr>
          <w:rFonts w:hint="cs"/>
          <w:rtl/>
        </w:rPr>
        <w:t xml:space="preserve">: </w:t>
      </w:r>
      <w:r w:rsidR="00BB795E" w:rsidRPr="004442CE">
        <w:rPr>
          <w:rFonts w:hint="cs"/>
          <w:rtl/>
        </w:rPr>
        <w:t>قوله تعالى</w:t>
      </w:r>
      <w:r w:rsidR="004C546D" w:rsidRPr="004442CE">
        <w:rPr>
          <w:rFonts w:hint="cs"/>
          <w:rtl/>
        </w:rPr>
        <w:t xml:space="preserve">: </w:t>
      </w:r>
      <w:r w:rsidRPr="004442CE">
        <w:rPr>
          <w:rFonts w:hint="cs"/>
          <w:rtl/>
        </w:rPr>
        <w:t>{</w:t>
      </w:r>
      <w:r w:rsidR="00BB795E" w:rsidRPr="004442CE">
        <w:rPr>
          <w:rFonts w:hint="cs"/>
          <w:rtl/>
        </w:rPr>
        <w:t>وخلق كل شيء فقدره تقديراً</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جعل الله لكل شيء قدرا</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قد جعل الله لكل شيء قدرا</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وكل شيء عنده بمقدار</w:t>
      </w:r>
      <w:r w:rsidRPr="004442CE">
        <w:rPr>
          <w:rFonts w:hint="cs"/>
          <w:rtl/>
        </w:rPr>
        <w:t>}،</w:t>
      </w:r>
      <w:r w:rsidR="00BB795E" w:rsidRPr="004442CE">
        <w:rPr>
          <w:rFonts w:hint="cs"/>
          <w:rtl/>
        </w:rPr>
        <w:t xml:space="preserve"> ومعنى هذه الآيات</w:t>
      </w:r>
      <w:r w:rsidRPr="004442CE">
        <w:rPr>
          <w:rFonts w:hint="cs"/>
          <w:rtl/>
        </w:rPr>
        <w:t xml:space="preserve"> </w:t>
      </w:r>
      <w:r w:rsidR="00BB795E" w:rsidRPr="004442CE">
        <w:rPr>
          <w:rFonts w:hint="cs"/>
          <w:rtl/>
        </w:rPr>
        <w:t xml:space="preserve">أن الله عز وجل خص كل مخلوق </w:t>
      </w:r>
      <w:r w:rsidRPr="004442CE">
        <w:rPr>
          <w:rFonts w:hint="cs"/>
          <w:rtl/>
        </w:rPr>
        <w:t>(</w:t>
      </w:r>
      <w:r w:rsidR="00BB795E" w:rsidRPr="004442CE">
        <w:rPr>
          <w:rFonts w:hint="cs"/>
          <w:rtl/>
        </w:rPr>
        <w:t>بحد ومقدار</w:t>
      </w:r>
      <w:r w:rsidR="00DE080D" w:rsidRPr="004442CE">
        <w:rPr>
          <w:rFonts w:hint="cs"/>
          <w:rtl/>
        </w:rPr>
        <w:t xml:space="preserve">) </w:t>
      </w:r>
      <w:r w:rsidR="00BB795E" w:rsidRPr="004442CE">
        <w:rPr>
          <w:rFonts w:hint="cs"/>
          <w:rtl/>
        </w:rPr>
        <w:t>لا يجاوزهما ولا يقصر عنهما</w:t>
      </w:r>
      <w:r w:rsidRPr="004442CE">
        <w:rPr>
          <w:rFonts w:hint="cs"/>
          <w:rtl/>
        </w:rPr>
        <w:t>،</w:t>
      </w:r>
      <w:r w:rsidR="00BB795E" w:rsidRPr="004442CE">
        <w:rPr>
          <w:rFonts w:hint="cs"/>
          <w:rtl/>
        </w:rPr>
        <w:t xml:space="preserve"> والحد والمقدار سمتان من سمات المخلوق وبيان أن هناك خالق مقدِر خصصه على هذا الحد وهذا المقدار</w:t>
      </w:r>
      <w:r w:rsidRPr="004442CE">
        <w:rPr>
          <w:rFonts w:hint="cs"/>
          <w:rtl/>
        </w:rPr>
        <w:t>،</w:t>
      </w:r>
      <w:r w:rsidR="00BB795E" w:rsidRPr="004442CE">
        <w:rPr>
          <w:rFonts w:hint="cs"/>
          <w:rtl/>
        </w:rPr>
        <w:t xml:space="preserve"> فكل موجود له حد ونهاية يكون الحد والنهاية دليل على انه مخلوق حادث</w:t>
      </w:r>
      <w:r w:rsidRPr="004442CE">
        <w:rPr>
          <w:rFonts w:hint="cs"/>
          <w:rtl/>
        </w:rPr>
        <w:t xml:space="preserve">، </w:t>
      </w:r>
      <w:r w:rsidR="00BB795E" w:rsidRPr="004442CE">
        <w:rPr>
          <w:rFonts w:hint="cs"/>
          <w:rtl/>
        </w:rPr>
        <w:t>وأن موجده ومخصصه على هذه الحال هو الله تعالى</w:t>
      </w:r>
      <w:r w:rsidRPr="004442CE">
        <w:rPr>
          <w:rFonts w:hint="cs"/>
          <w:rtl/>
        </w:rPr>
        <w:t xml:space="preserve">، </w:t>
      </w:r>
      <w:r w:rsidR="00BB795E" w:rsidRPr="004442CE">
        <w:rPr>
          <w:rFonts w:hint="cs"/>
          <w:rtl/>
        </w:rPr>
        <w:t>أَمّا الله تعالى فهو الواحد القهار</w:t>
      </w:r>
      <w:r w:rsidRPr="004442CE">
        <w:rPr>
          <w:rFonts w:hint="cs"/>
          <w:rtl/>
        </w:rPr>
        <w:t>،</w:t>
      </w:r>
      <w:r w:rsidR="00BB795E" w:rsidRPr="004442CE">
        <w:rPr>
          <w:rFonts w:hint="cs"/>
          <w:rtl/>
        </w:rPr>
        <w:t xml:space="preserve"> فإنه لما</w:t>
      </w:r>
      <w:r w:rsidRPr="004442CE">
        <w:rPr>
          <w:rFonts w:hint="cs"/>
          <w:rtl/>
        </w:rPr>
        <w:t xml:space="preserve"> </w:t>
      </w:r>
      <w:r w:rsidR="00BB795E" w:rsidRPr="004442CE">
        <w:rPr>
          <w:rFonts w:hint="cs"/>
          <w:rtl/>
        </w:rPr>
        <w:t>كان قاهراً لجميع مخلوقاته</w:t>
      </w:r>
      <w:r w:rsidRPr="004442CE">
        <w:rPr>
          <w:rFonts w:hint="cs"/>
          <w:rtl/>
        </w:rPr>
        <w:t>،</w:t>
      </w:r>
      <w:r w:rsidR="00BB795E" w:rsidRPr="004442CE">
        <w:rPr>
          <w:rFonts w:hint="cs"/>
          <w:rtl/>
        </w:rPr>
        <w:t xml:space="preserve"> لم تتحكّم فيه الحدود لأنّ الحدود من خلقه</w:t>
      </w:r>
      <w:r w:rsidRPr="004442CE">
        <w:rPr>
          <w:rFonts w:hint="cs"/>
          <w:rtl/>
        </w:rPr>
        <w:t>،</w:t>
      </w:r>
      <w:r w:rsidR="00BB795E" w:rsidRPr="004442CE">
        <w:rPr>
          <w:rFonts w:hint="cs"/>
          <w:rtl/>
        </w:rPr>
        <w:t xml:space="preserve"> وهو خالق الحدود والمقادير</w:t>
      </w:r>
      <w:r w:rsidRPr="004442CE">
        <w:rPr>
          <w:rFonts w:hint="cs"/>
          <w:rtl/>
        </w:rPr>
        <w:t>،</w:t>
      </w:r>
      <w:r w:rsidR="00BB795E" w:rsidRPr="004442CE">
        <w:rPr>
          <w:rFonts w:hint="cs"/>
          <w:rtl/>
        </w:rPr>
        <w:t xml:space="preserve"> وإذا كان تعالى لا يقهره شيء وهو القاهر فوق كلّ شيء، فليس بمحدود في شيء، منزه عن المقدار</w:t>
      </w:r>
      <w:r w:rsidRPr="004442CE">
        <w:rPr>
          <w:rFonts w:hint="cs"/>
          <w:rtl/>
        </w:rPr>
        <w:t>،</w:t>
      </w:r>
      <w:r w:rsidR="00BB795E" w:rsidRPr="004442CE">
        <w:rPr>
          <w:rFonts w:hint="cs"/>
          <w:rtl/>
        </w:rPr>
        <w:t xml:space="preserve"> لأنه سبحانه الواحد القهار لا يشوبه نقص</w:t>
      </w:r>
      <w:r w:rsidRPr="004442CE">
        <w:rPr>
          <w:rFonts w:hint="cs"/>
          <w:rtl/>
        </w:rPr>
        <w:t>،</w:t>
      </w:r>
      <w:r w:rsidR="00BB795E" w:rsidRPr="004442CE">
        <w:rPr>
          <w:rFonts w:hint="cs"/>
          <w:rtl/>
        </w:rPr>
        <w:t xml:space="preserve"> ولا يحده حد</w:t>
      </w:r>
      <w:r w:rsidRPr="004442CE">
        <w:rPr>
          <w:rFonts w:hint="cs"/>
          <w:rtl/>
        </w:rPr>
        <w:t>،</w:t>
      </w:r>
      <w:r w:rsidR="00BB795E" w:rsidRPr="004442CE">
        <w:rPr>
          <w:rFonts w:hint="cs"/>
          <w:rtl/>
        </w:rPr>
        <w:t xml:space="preserve"> ولا يقدره مقدار</w:t>
      </w:r>
      <w:r w:rsidRPr="004442CE">
        <w:rPr>
          <w:rFonts w:hint="cs"/>
          <w:rtl/>
        </w:rPr>
        <w:t>،</w:t>
      </w:r>
      <w:r w:rsidR="00BB795E" w:rsidRPr="004442CE">
        <w:rPr>
          <w:rFonts w:hint="cs"/>
          <w:rtl/>
        </w:rPr>
        <w:t xml:space="preserve"> كيف وهو الذي خلق الحدود والمقادير وهو الواحد القهار</w:t>
      </w:r>
      <w:r w:rsidRPr="004442CE">
        <w:rPr>
          <w:rFonts w:hint="cs"/>
          <w:rtl/>
        </w:rPr>
        <w:t>،</w:t>
      </w:r>
      <w:r w:rsidR="00BB795E" w:rsidRPr="004442CE">
        <w:rPr>
          <w:rFonts w:hint="cs"/>
          <w:rtl/>
        </w:rPr>
        <w:t xml:space="preserve"> والله سبحانه هو الذي قهر </w:t>
      </w:r>
      <w:r w:rsidR="00BB795E" w:rsidRPr="004442CE">
        <w:rPr>
          <w:rFonts w:hint="cs"/>
          <w:rtl/>
        </w:rPr>
        <w:lastRenderedPageBreak/>
        <w:t>الوجود بما فيه من مخلوقاته بأن خلق لهم المكان يحيط بهم من كل جانب</w:t>
      </w:r>
      <w:r w:rsidRPr="004442CE">
        <w:rPr>
          <w:rFonts w:hint="cs"/>
          <w:rtl/>
        </w:rPr>
        <w:t>،</w:t>
      </w:r>
      <w:r w:rsidR="00BB795E" w:rsidRPr="004442CE">
        <w:rPr>
          <w:rFonts w:hint="cs"/>
          <w:rtl/>
        </w:rPr>
        <w:t xml:space="preserve"> فلا يستطيعون الفكاك منه وهم مقهورون به فلا يكونون إلا في مكان</w:t>
      </w:r>
      <w:r w:rsidRPr="004442CE">
        <w:rPr>
          <w:rFonts w:hint="cs"/>
          <w:rtl/>
        </w:rPr>
        <w:t>،</w:t>
      </w:r>
      <w:r w:rsidR="00BB795E" w:rsidRPr="004442CE">
        <w:rPr>
          <w:rFonts w:hint="cs"/>
          <w:rtl/>
        </w:rPr>
        <w:t xml:space="preserve"> وخلق لهم الزمان لتجري عليهم قوانينه</w:t>
      </w:r>
      <w:r w:rsidRPr="004442CE">
        <w:rPr>
          <w:rFonts w:hint="cs"/>
          <w:rtl/>
        </w:rPr>
        <w:t>،</w:t>
      </w:r>
      <w:r w:rsidR="00BB795E" w:rsidRPr="004442CE">
        <w:rPr>
          <w:rFonts w:hint="cs"/>
          <w:rtl/>
        </w:rPr>
        <w:t xml:space="preserve"> فلا يستطيعون الحياة إلا بقوانين الزمان</w:t>
      </w:r>
      <w:r w:rsidRPr="004442CE">
        <w:rPr>
          <w:rFonts w:hint="cs"/>
          <w:rtl/>
        </w:rPr>
        <w:t>،</w:t>
      </w:r>
      <w:r w:rsidR="00BB795E" w:rsidRPr="004442CE">
        <w:rPr>
          <w:rFonts w:hint="cs"/>
          <w:rtl/>
        </w:rPr>
        <w:t xml:space="preserve"> أما الله تعالى خالق الزمان والمكان</w:t>
      </w:r>
      <w:r w:rsidRPr="004442CE">
        <w:rPr>
          <w:rFonts w:hint="cs"/>
          <w:rtl/>
        </w:rPr>
        <w:t>،</w:t>
      </w:r>
      <w:r w:rsidR="00BB795E" w:rsidRPr="004442CE">
        <w:rPr>
          <w:rFonts w:hint="cs"/>
          <w:rtl/>
        </w:rPr>
        <w:t xml:space="preserve"> وهو القاهر والقهار فوق جميع خلقه</w:t>
      </w:r>
      <w:r w:rsidRPr="004442CE">
        <w:rPr>
          <w:rFonts w:hint="cs"/>
          <w:rtl/>
        </w:rPr>
        <w:t>،</w:t>
      </w:r>
      <w:r w:rsidR="00BB795E" w:rsidRPr="004442CE">
        <w:rPr>
          <w:rFonts w:hint="cs"/>
          <w:rtl/>
        </w:rPr>
        <w:t xml:space="preserve"> فهو القاهر للمكان</w:t>
      </w:r>
      <w:r w:rsidRPr="004442CE">
        <w:rPr>
          <w:rFonts w:hint="cs"/>
          <w:rtl/>
        </w:rPr>
        <w:t>،</w:t>
      </w:r>
      <w:r w:rsidR="00BB795E" w:rsidRPr="004442CE">
        <w:rPr>
          <w:rFonts w:hint="cs"/>
          <w:rtl/>
        </w:rPr>
        <w:t xml:space="preserve"> فلا </w:t>
      </w:r>
      <w:proofErr w:type="spellStart"/>
      <w:r w:rsidR="00BB795E" w:rsidRPr="004442CE">
        <w:rPr>
          <w:rFonts w:hint="cs"/>
          <w:rtl/>
        </w:rPr>
        <w:t>يحويه</w:t>
      </w:r>
      <w:proofErr w:type="spellEnd"/>
      <w:r w:rsidR="00BB795E" w:rsidRPr="004442CE">
        <w:rPr>
          <w:rFonts w:hint="cs"/>
          <w:rtl/>
        </w:rPr>
        <w:t xml:space="preserve"> مكان</w:t>
      </w:r>
      <w:r w:rsidRPr="004442CE">
        <w:rPr>
          <w:rFonts w:hint="cs"/>
          <w:rtl/>
        </w:rPr>
        <w:t>،</w:t>
      </w:r>
      <w:r w:rsidR="00BB795E" w:rsidRPr="004442CE">
        <w:rPr>
          <w:rFonts w:hint="cs"/>
          <w:rtl/>
        </w:rPr>
        <w:t xml:space="preserve"> ولو </w:t>
      </w:r>
      <w:proofErr w:type="spellStart"/>
      <w:r w:rsidR="00BB795E" w:rsidRPr="004442CE">
        <w:rPr>
          <w:rFonts w:hint="cs"/>
          <w:rtl/>
        </w:rPr>
        <w:t>حواه</w:t>
      </w:r>
      <w:proofErr w:type="spellEnd"/>
      <w:r w:rsidR="00BB795E" w:rsidRPr="004442CE">
        <w:rPr>
          <w:rFonts w:hint="cs"/>
          <w:rtl/>
        </w:rPr>
        <w:t xml:space="preserve"> المكان كان المكان له قاهراً</w:t>
      </w:r>
      <w:r w:rsidRPr="004442CE">
        <w:rPr>
          <w:rFonts w:hint="cs"/>
          <w:rtl/>
        </w:rPr>
        <w:t>،</w:t>
      </w:r>
      <w:r w:rsidR="00BB795E" w:rsidRPr="004442CE">
        <w:rPr>
          <w:rFonts w:hint="cs"/>
          <w:rtl/>
        </w:rPr>
        <w:t xml:space="preserve"> وعليه حاكما</w:t>
      </w:r>
      <w:r w:rsidRPr="004442CE">
        <w:rPr>
          <w:rFonts w:hint="cs"/>
          <w:rtl/>
        </w:rPr>
        <w:t>،</w:t>
      </w:r>
      <w:r w:rsidR="00BB795E" w:rsidRPr="004442CE">
        <w:rPr>
          <w:rFonts w:hint="cs"/>
          <w:rtl/>
        </w:rPr>
        <w:t xml:space="preserve"> ولكنه سبحانه القاهر فوق المكان والمحيط بكل شيء ومنه المكان</w:t>
      </w:r>
      <w:r w:rsidRPr="004442CE">
        <w:rPr>
          <w:rFonts w:hint="cs"/>
          <w:rtl/>
        </w:rPr>
        <w:t>،</w:t>
      </w:r>
      <w:r w:rsidR="00BB795E" w:rsidRPr="004442CE">
        <w:rPr>
          <w:rFonts w:hint="cs"/>
          <w:rtl/>
        </w:rPr>
        <w:t xml:space="preserve"> وهو سبحانه القاهر على الزمان</w:t>
      </w:r>
      <w:r w:rsidRPr="004442CE">
        <w:rPr>
          <w:rFonts w:hint="cs"/>
          <w:rtl/>
        </w:rPr>
        <w:t>،</w:t>
      </w:r>
      <w:r w:rsidR="00BB795E" w:rsidRPr="004442CE">
        <w:rPr>
          <w:rFonts w:hint="cs"/>
          <w:rtl/>
        </w:rPr>
        <w:t xml:space="preserve"> فلا يجري عليه زمان</w:t>
      </w:r>
      <w:r w:rsidRPr="004442CE">
        <w:rPr>
          <w:rFonts w:hint="cs"/>
          <w:rtl/>
        </w:rPr>
        <w:t>،</w:t>
      </w:r>
      <w:r w:rsidR="00BB795E" w:rsidRPr="004442CE">
        <w:rPr>
          <w:rFonts w:hint="cs"/>
          <w:rtl/>
        </w:rPr>
        <w:t xml:space="preserve"> ولو جرى عليه الزمان لكان الزمان له قاهرا</w:t>
      </w:r>
      <w:r w:rsidRPr="004442CE">
        <w:rPr>
          <w:rFonts w:hint="cs"/>
          <w:rtl/>
        </w:rPr>
        <w:t>،</w:t>
      </w:r>
      <w:r w:rsidR="00BB795E" w:rsidRPr="004442CE">
        <w:rPr>
          <w:rFonts w:hint="cs"/>
          <w:rtl/>
        </w:rPr>
        <w:t xml:space="preserve"> وعليه حاكما</w:t>
      </w:r>
      <w:r w:rsidRPr="004442CE">
        <w:rPr>
          <w:rFonts w:hint="cs"/>
          <w:rtl/>
        </w:rPr>
        <w:t>،</w:t>
      </w:r>
      <w:r w:rsidR="00BB795E" w:rsidRPr="004442CE">
        <w:rPr>
          <w:rFonts w:hint="cs"/>
          <w:rtl/>
        </w:rPr>
        <w:t xml:space="preserve"> ولكنه سبحانه خالق المكان والزمان</w:t>
      </w:r>
      <w:r w:rsidRPr="004442CE">
        <w:rPr>
          <w:rFonts w:hint="cs"/>
          <w:rtl/>
        </w:rPr>
        <w:t>،</w:t>
      </w:r>
      <w:r w:rsidR="00BB795E" w:rsidRPr="004442CE">
        <w:rPr>
          <w:rFonts w:hint="cs"/>
          <w:rtl/>
        </w:rPr>
        <w:t xml:space="preserve"> وقاهر المكان الزمان</w:t>
      </w:r>
      <w:r w:rsidRPr="004442CE">
        <w:rPr>
          <w:rFonts w:hint="cs"/>
          <w:rtl/>
        </w:rPr>
        <w:t>،</w:t>
      </w:r>
      <w:r w:rsidR="00BB795E" w:rsidRPr="004442CE">
        <w:rPr>
          <w:rFonts w:hint="cs"/>
          <w:rtl/>
        </w:rPr>
        <w:t xml:space="preserve"> فلا </w:t>
      </w:r>
      <w:proofErr w:type="spellStart"/>
      <w:r w:rsidR="00BB795E" w:rsidRPr="004442CE">
        <w:rPr>
          <w:rFonts w:hint="cs"/>
          <w:rtl/>
        </w:rPr>
        <w:t>يحويه</w:t>
      </w:r>
      <w:proofErr w:type="spellEnd"/>
      <w:r w:rsidR="00BB795E" w:rsidRPr="004442CE">
        <w:rPr>
          <w:rFonts w:hint="cs"/>
          <w:rtl/>
        </w:rPr>
        <w:t xml:space="preserve"> مكان</w:t>
      </w:r>
      <w:r w:rsidRPr="004442CE">
        <w:rPr>
          <w:rFonts w:hint="cs"/>
          <w:rtl/>
        </w:rPr>
        <w:t>،</w:t>
      </w:r>
      <w:r w:rsidR="00BB795E" w:rsidRPr="004442CE">
        <w:rPr>
          <w:rFonts w:hint="cs"/>
          <w:rtl/>
        </w:rPr>
        <w:t xml:space="preserve"> ولا يجري عليه زمان</w:t>
      </w:r>
      <w:r w:rsidRPr="004442CE">
        <w:rPr>
          <w:rFonts w:hint="cs"/>
          <w:rtl/>
        </w:rPr>
        <w:t>،</w:t>
      </w:r>
      <w:r w:rsidR="00BB795E" w:rsidRPr="004442CE">
        <w:rPr>
          <w:rFonts w:hint="cs"/>
          <w:rtl/>
        </w:rPr>
        <w:t xml:space="preserve"> تنزه عن الكون في مكان فلا يحيط به مكان</w:t>
      </w:r>
      <w:r w:rsidRPr="004442CE">
        <w:rPr>
          <w:rFonts w:hint="cs"/>
          <w:rtl/>
        </w:rPr>
        <w:t>،</w:t>
      </w:r>
      <w:r w:rsidR="00BB795E" w:rsidRPr="004442CE">
        <w:rPr>
          <w:rFonts w:hint="cs"/>
          <w:rtl/>
        </w:rPr>
        <w:t xml:space="preserve"> كيف يحيط به المكان سبحانه وهو القائل</w:t>
      </w:r>
      <w:r w:rsidR="004C546D" w:rsidRPr="004442CE">
        <w:rPr>
          <w:rFonts w:hint="cs"/>
          <w:rtl/>
        </w:rPr>
        <w:t xml:space="preserve">: </w:t>
      </w:r>
      <w:r w:rsidRPr="004442CE">
        <w:rPr>
          <w:rFonts w:hint="cs"/>
          <w:rtl/>
        </w:rPr>
        <w:t>{</w:t>
      </w:r>
      <w:r w:rsidR="00BB795E" w:rsidRPr="004442CE">
        <w:rPr>
          <w:rFonts w:hint="cs"/>
          <w:rtl/>
        </w:rPr>
        <w:t>وَلِلَّهِ مَا فِي السَّمَوَاتِ وَمَا فِي الْأَرْضِ وَكَانَ اللَّهُ بِكُلِّ شَيْءٍ مُحِيطًا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النساء</w:t>
      </w:r>
      <w:r w:rsidR="004C546D" w:rsidRPr="004442CE">
        <w:rPr>
          <w:rFonts w:hint="cs"/>
          <w:rtl/>
        </w:rPr>
        <w:t xml:space="preserve">: </w:t>
      </w:r>
      <w:r w:rsidR="00BB795E" w:rsidRPr="004442CE">
        <w:rPr>
          <w:rFonts w:hint="cs"/>
          <w:rtl/>
        </w:rPr>
        <w:t>126</w:t>
      </w:r>
      <w:r w:rsidRPr="004442CE">
        <w:rPr>
          <w:rFonts w:hint="cs"/>
          <w:rtl/>
        </w:rPr>
        <w:t>]</w:t>
      </w:r>
      <w:r w:rsidRPr="004442CE">
        <w:rPr>
          <w:rFonts w:hint="cs"/>
          <w:sz w:val="24"/>
          <w:szCs w:val="24"/>
          <w:rtl/>
        </w:rPr>
        <w:t>[</w:t>
      </w:r>
      <w:r w:rsidR="00BB795E" w:rsidRPr="004442CE">
        <w:rPr>
          <w:sz w:val="24"/>
          <w:szCs w:val="24"/>
          <w:rtl/>
        </w:rPr>
        <w:t>احاطة منزهة عمّا نتصوره في أذهاننا من احاطة الجسم بالجسم لأنه تعالى المنزه عن الجسمية وكل لوازم الجسمية من الحد والمقدار والكتلة والطول والعرض والعمق</w:t>
      </w:r>
      <w:r w:rsidRPr="004442CE">
        <w:rPr>
          <w:sz w:val="24"/>
          <w:szCs w:val="24"/>
          <w:rtl/>
        </w:rPr>
        <w:t>،</w:t>
      </w:r>
      <w:r w:rsidR="00BB795E" w:rsidRPr="004442CE">
        <w:rPr>
          <w:sz w:val="24"/>
          <w:szCs w:val="24"/>
          <w:rtl/>
        </w:rPr>
        <w:t xml:space="preserve"> وعقول العباد قاصرة عن تصور مدى التقديس والتنزيه في حق الله تعالى</w:t>
      </w:r>
      <w:r w:rsidRPr="004442CE">
        <w:rPr>
          <w:sz w:val="24"/>
          <w:szCs w:val="24"/>
          <w:rtl/>
        </w:rPr>
        <w:t>،</w:t>
      </w:r>
      <w:r w:rsidR="00BB795E" w:rsidRPr="004442CE">
        <w:rPr>
          <w:sz w:val="24"/>
          <w:szCs w:val="24"/>
          <w:rtl/>
        </w:rPr>
        <w:t xml:space="preserve"> </w:t>
      </w:r>
      <w:r w:rsidRPr="004442CE">
        <w:rPr>
          <w:sz w:val="24"/>
          <w:szCs w:val="24"/>
          <w:rtl/>
        </w:rPr>
        <w:t>{</w:t>
      </w:r>
      <w:r w:rsidR="00BB795E" w:rsidRPr="004442CE">
        <w:rPr>
          <w:sz w:val="24"/>
          <w:szCs w:val="24"/>
          <w:rtl/>
        </w:rPr>
        <w:t>وَلَا يُحِيطُونَ بِهِ عِلْمًا</w:t>
      </w:r>
      <w:r w:rsidRPr="004442CE">
        <w:rPr>
          <w:sz w:val="24"/>
          <w:szCs w:val="24"/>
          <w:rtl/>
        </w:rPr>
        <w:t>}]</w:t>
      </w:r>
      <w:r w:rsidRPr="004442CE">
        <w:rPr>
          <w:rFonts w:hint="cs"/>
          <w:sz w:val="24"/>
          <w:szCs w:val="24"/>
          <w:rtl/>
        </w:rPr>
        <w:t>،</w:t>
      </w:r>
      <w:r w:rsidR="00BB795E" w:rsidRPr="004442CE">
        <w:rPr>
          <w:rFonts w:hint="cs"/>
          <w:rtl/>
        </w:rPr>
        <w:t xml:space="preserve"> وهو سبحانه القائل</w:t>
      </w:r>
      <w:r w:rsidR="004C546D" w:rsidRPr="004442CE">
        <w:rPr>
          <w:rFonts w:hint="cs"/>
          <w:rtl/>
        </w:rPr>
        <w:t xml:space="preserve">: </w:t>
      </w:r>
      <w:r w:rsidRPr="004442CE">
        <w:rPr>
          <w:rFonts w:hint="cs"/>
          <w:rtl/>
        </w:rPr>
        <w:t>{</w:t>
      </w:r>
      <w:r w:rsidR="00BB795E" w:rsidRPr="004442CE">
        <w:rPr>
          <w:rFonts w:hint="cs"/>
          <w:rtl/>
        </w:rPr>
        <w:t>أَلَا إِنَّهُ بِكُلِّ شَيْءٍ مُحِيطٌ</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فصلت</w:t>
      </w:r>
      <w:r w:rsidR="004C546D" w:rsidRPr="004442CE">
        <w:rPr>
          <w:rFonts w:hint="cs"/>
          <w:rtl/>
        </w:rPr>
        <w:t xml:space="preserve">: </w:t>
      </w:r>
      <w:r w:rsidR="00BB795E" w:rsidRPr="004442CE">
        <w:rPr>
          <w:rFonts w:hint="cs"/>
          <w:rtl/>
        </w:rPr>
        <w:t>54</w:t>
      </w:r>
      <w:r w:rsidRPr="004442CE">
        <w:rPr>
          <w:rFonts w:hint="cs"/>
          <w:rtl/>
        </w:rPr>
        <w:t>]،</w:t>
      </w:r>
      <w:r w:rsidR="00BB795E" w:rsidRPr="004442CE">
        <w:rPr>
          <w:rFonts w:hint="cs"/>
          <w:rtl/>
        </w:rPr>
        <w:t xml:space="preserve"> كما أنه سبحانه تنزه عن أن يجري عليه زمان</w:t>
      </w:r>
      <w:r w:rsidRPr="004442CE">
        <w:rPr>
          <w:rFonts w:hint="cs"/>
          <w:rtl/>
        </w:rPr>
        <w:t>،</w:t>
      </w:r>
      <w:r w:rsidR="00BB795E" w:rsidRPr="004442CE">
        <w:rPr>
          <w:rFonts w:hint="cs"/>
          <w:rtl/>
        </w:rPr>
        <w:t xml:space="preserve"> وتحكمه قوانين الزمان</w:t>
      </w:r>
      <w:r w:rsidRPr="004442CE">
        <w:rPr>
          <w:rFonts w:hint="cs"/>
          <w:rtl/>
        </w:rPr>
        <w:t>،</w:t>
      </w:r>
      <w:r w:rsidR="00BB795E" w:rsidRPr="004442CE">
        <w:rPr>
          <w:rFonts w:hint="cs"/>
          <w:rtl/>
        </w:rPr>
        <w:t xml:space="preserve"> فالماضي عنده حاضر والمستقبل عنده حاضر</w:t>
      </w:r>
      <w:r w:rsidRPr="004442CE">
        <w:rPr>
          <w:rFonts w:hint="cs"/>
          <w:rtl/>
        </w:rPr>
        <w:t>،</w:t>
      </w:r>
      <w:r w:rsidR="00BB795E" w:rsidRPr="004442CE">
        <w:rPr>
          <w:rFonts w:hint="cs"/>
          <w:rtl/>
        </w:rPr>
        <w:t xml:space="preserve"> والجميع خلقه</w:t>
      </w:r>
      <w:r w:rsidRPr="004442CE">
        <w:rPr>
          <w:rFonts w:hint="cs"/>
          <w:rtl/>
        </w:rPr>
        <w:t>،</w:t>
      </w:r>
      <w:r w:rsidR="00BB795E" w:rsidRPr="004442CE">
        <w:rPr>
          <w:rFonts w:hint="cs"/>
          <w:rtl/>
        </w:rPr>
        <w:t xml:space="preserve"> والجميع تقديره</w:t>
      </w:r>
      <w:r w:rsidRPr="004442CE">
        <w:rPr>
          <w:rFonts w:hint="cs"/>
          <w:rtl/>
        </w:rPr>
        <w:t>،</w:t>
      </w:r>
      <w:r w:rsidR="00BB795E" w:rsidRPr="004442CE">
        <w:rPr>
          <w:rFonts w:hint="cs"/>
          <w:rtl/>
        </w:rPr>
        <w:t xml:space="preserve"> لا يغيب عن علمه وسمعه وبصره شيء من ماضٍ أو حاضرٍ أو غيبٍ مستقبل</w:t>
      </w:r>
      <w:r w:rsidRPr="004442CE">
        <w:rPr>
          <w:rFonts w:hint="cs"/>
          <w:rtl/>
        </w:rPr>
        <w:t>،</w:t>
      </w:r>
      <w:r w:rsidR="00BB795E" w:rsidRPr="004442CE">
        <w:rPr>
          <w:rFonts w:hint="cs"/>
          <w:rtl/>
        </w:rPr>
        <w:t xml:space="preserve"> ليس كمثله شيء ولا نحيط به علما وما قدرناه سبحانه حق قدره وهو الواحد القهار</w:t>
      </w:r>
      <w:r w:rsidRPr="004442CE">
        <w:rPr>
          <w:rFonts w:hint="cs"/>
          <w:rtl/>
        </w:rPr>
        <w:t>،</w:t>
      </w:r>
      <w:r w:rsidR="00BB795E" w:rsidRPr="004442CE">
        <w:rPr>
          <w:rFonts w:hint="cs"/>
          <w:rtl/>
        </w:rPr>
        <w:t xml:space="preserve"> ولو كان الزمان يحكمه سبحانه</w:t>
      </w:r>
      <w:r w:rsidRPr="004442CE">
        <w:rPr>
          <w:rFonts w:hint="cs"/>
          <w:rtl/>
        </w:rPr>
        <w:t>،</w:t>
      </w:r>
      <w:r w:rsidR="00BB795E" w:rsidRPr="004442CE">
        <w:rPr>
          <w:rFonts w:hint="cs"/>
          <w:rtl/>
        </w:rPr>
        <w:t xml:space="preserve"> لكان مثل مخلوقاته تجري عليهم قوانين الزمان</w:t>
      </w:r>
      <w:r w:rsidRPr="004442CE">
        <w:rPr>
          <w:rFonts w:hint="cs"/>
          <w:rtl/>
        </w:rPr>
        <w:t>،</w:t>
      </w:r>
      <w:r w:rsidR="00BB795E" w:rsidRPr="004442CE">
        <w:rPr>
          <w:rFonts w:hint="cs"/>
          <w:rtl/>
        </w:rPr>
        <w:t xml:space="preserve"> جل عن ذلك وتعالى علواً كبيرا</w:t>
      </w:r>
      <w:r w:rsidRPr="004442CE">
        <w:rPr>
          <w:rFonts w:hint="cs"/>
          <w:rtl/>
        </w:rPr>
        <w:t>،</w:t>
      </w:r>
      <w:r w:rsidR="00BB795E" w:rsidRPr="004442CE">
        <w:rPr>
          <w:rFonts w:hint="cs"/>
          <w:rtl/>
          <w:lang w:bidi="ar-KW"/>
        </w:rPr>
        <w:t xml:space="preserve"> </w:t>
      </w:r>
      <w:r w:rsidRPr="004442CE">
        <w:rPr>
          <w:rFonts w:hint="cs"/>
          <w:rtl/>
        </w:rPr>
        <w:t>(</w:t>
      </w:r>
      <w:r w:rsidR="00BB795E" w:rsidRPr="004442CE">
        <w:rPr>
          <w:rFonts w:hint="cs"/>
          <w:rtl/>
        </w:rPr>
        <w:t>ث</w:t>
      </w:r>
      <w:r w:rsidR="00DE080D" w:rsidRPr="004442CE">
        <w:rPr>
          <w:rFonts w:hint="cs"/>
          <w:rtl/>
        </w:rPr>
        <w:t xml:space="preserve">) </w:t>
      </w:r>
      <w:r w:rsidR="00BB795E" w:rsidRPr="004442CE">
        <w:rPr>
          <w:rFonts w:hint="cs"/>
          <w:rtl/>
        </w:rPr>
        <w:t>والله تعالى هو الغني الحميد</w:t>
      </w:r>
      <w:r w:rsidR="004C546D" w:rsidRPr="004442CE">
        <w:rPr>
          <w:rFonts w:hint="cs"/>
          <w:rtl/>
        </w:rPr>
        <w:t xml:space="preserve">: </w:t>
      </w:r>
      <w:r w:rsidR="00BB795E" w:rsidRPr="004442CE">
        <w:rPr>
          <w:rFonts w:hint="cs"/>
          <w:rtl/>
        </w:rPr>
        <w:t>قال تعالى</w:t>
      </w:r>
      <w:r w:rsidR="004C546D" w:rsidRPr="004442CE">
        <w:rPr>
          <w:rFonts w:hint="cs"/>
          <w:rtl/>
        </w:rPr>
        <w:t xml:space="preserve">: </w:t>
      </w:r>
      <w:r w:rsidRPr="004442CE">
        <w:rPr>
          <w:rFonts w:hint="cs"/>
          <w:rtl/>
        </w:rPr>
        <w:t>{</w:t>
      </w:r>
      <w:r w:rsidR="00BB795E" w:rsidRPr="004442CE">
        <w:rPr>
          <w:rFonts w:hint="cs"/>
          <w:rtl/>
        </w:rPr>
        <w:t>لَهُ مَا فِي السَّمَوَاتِ وَمَا فِي الْأَرْضِ وَإِنَّ اللَّهَ لَهُوَ الْغَنِيُّ الْحَمِيدُ</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الحج</w:t>
      </w:r>
      <w:r w:rsidR="004C546D" w:rsidRPr="004442CE">
        <w:rPr>
          <w:rFonts w:hint="cs"/>
          <w:rtl/>
        </w:rPr>
        <w:t xml:space="preserve">: </w:t>
      </w:r>
      <w:r w:rsidR="00BB795E" w:rsidRPr="004442CE">
        <w:rPr>
          <w:rFonts w:hint="cs"/>
          <w:rtl/>
        </w:rPr>
        <w:t>64</w:t>
      </w:r>
      <w:r w:rsidRPr="004442CE">
        <w:rPr>
          <w:rFonts w:hint="cs"/>
          <w:rtl/>
        </w:rPr>
        <w:t>]،</w:t>
      </w:r>
      <w:r w:rsidR="00BB795E" w:rsidRPr="004442CE">
        <w:rPr>
          <w:rFonts w:hint="cs"/>
          <w:rtl/>
        </w:rPr>
        <w:t xml:space="preserve"> وقال تعالى</w:t>
      </w:r>
      <w:r w:rsidR="004C546D" w:rsidRPr="004442CE">
        <w:rPr>
          <w:rFonts w:hint="cs"/>
          <w:rtl/>
        </w:rPr>
        <w:t xml:space="preserve">: </w:t>
      </w:r>
      <w:r w:rsidRPr="004442CE">
        <w:rPr>
          <w:rFonts w:hint="cs"/>
          <w:rtl/>
        </w:rPr>
        <w:t>{</w:t>
      </w:r>
      <w:r w:rsidR="00BB795E" w:rsidRPr="004442CE">
        <w:rPr>
          <w:rFonts w:hint="cs"/>
          <w:rtl/>
        </w:rPr>
        <w:t>يَا أَيُّهَا النَّاسُ أَنْتُمُ الْفُقَرَاءُ إِلَى اللَّهِ وَاللَّهُ هُوَ الْغَنِيُّ الْحَمِيدُ</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فاطر</w:t>
      </w:r>
      <w:r w:rsidR="004C546D" w:rsidRPr="004442CE">
        <w:rPr>
          <w:rFonts w:hint="cs"/>
          <w:rtl/>
        </w:rPr>
        <w:t xml:space="preserve">: </w:t>
      </w:r>
      <w:r w:rsidR="00BB795E" w:rsidRPr="004442CE">
        <w:rPr>
          <w:rFonts w:hint="cs"/>
          <w:rtl/>
        </w:rPr>
        <w:t>15</w:t>
      </w:r>
      <w:r w:rsidRPr="004442CE">
        <w:rPr>
          <w:rFonts w:hint="cs"/>
          <w:rtl/>
        </w:rPr>
        <w:t>]،</w:t>
      </w:r>
      <w:r w:rsidR="00BB795E" w:rsidRPr="004442CE">
        <w:rPr>
          <w:rFonts w:hint="cs"/>
          <w:rtl/>
        </w:rPr>
        <w:t xml:space="preserve"> دلت الآية على كونه تعالى غني حميد</w:t>
      </w:r>
      <w:r w:rsidRPr="004442CE">
        <w:rPr>
          <w:rFonts w:hint="cs"/>
          <w:rtl/>
        </w:rPr>
        <w:t>،</w:t>
      </w:r>
      <w:r w:rsidR="00BB795E" w:rsidRPr="004442CE">
        <w:rPr>
          <w:rFonts w:hint="cs"/>
          <w:rtl/>
        </w:rPr>
        <w:t xml:space="preserve"> له كمال الغنى</w:t>
      </w:r>
      <w:r w:rsidRPr="004442CE">
        <w:rPr>
          <w:rFonts w:hint="cs"/>
          <w:rtl/>
        </w:rPr>
        <w:t>،</w:t>
      </w:r>
      <w:r w:rsidR="00BB795E" w:rsidRPr="004442CE">
        <w:rPr>
          <w:rFonts w:hint="cs"/>
          <w:rtl/>
        </w:rPr>
        <w:t xml:space="preserve"> وله كمال الحمد</w:t>
      </w:r>
      <w:r w:rsidRPr="004442CE">
        <w:rPr>
          <w:rFonts w:hint="cs"/>
          <w:rtl/>
        </w:rPr>
        <w:t>،</w:t>
      </w:r>
      <w:r w:rsidR="00BB795E" w:rsidRPr="004442CE">
        <w:rPr>
          <w:rFonts w:hint="cs"/>
          <w:rtl/>
        </w:rPr>
        <w:t xml:space="preserve"> ومن كمال غناه استغناؤه عن كافة خلقه</w:t>
      </w:r>
      <w:r w:rsidRPr="004442CE">
        <w:rPr>
          <w:rFonts w:hint="cs"/>
          <w:rtl/>
        </w:rPr>
        <w:t>،</w:t>
      </w:r>
      <w:r w:rsidR="00BB795E" w:rsidRPr="004442CE">
        <w:rPr>
          <w:rFonts w:hint="cs"/>
          <w:rtl/>
        </w:rPr>
        <w:t xml:space="preserve"> ولو كان محتاجا للمكان لما كان له كمال الغنى</w:t>
      </w:r>
      <w:r w:rsidRPr="004442CE">
        <w:rPr>
          <w:rFonts w:hint="cs"/>
          <w:rtl/>
        </w:rPr>
        <w:t>،</w:t>
      </w:r>
      <w:r w:rsidR="00BB795E" w:rsidRPr="004442CE">
        <w:rPr>
          <w:rFonts w:hint="cs"/>
          <w:rtl/>
        </w:rPr>
        <w:t xml:space="preserve"> ولما كان حميدا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ج</w:t>
      </w:r>
      <w:r w:rsidR="00DE080D" w:rsidRPr="004442CE">
        <w:rPr>
          <w:rFonts w:hint="cs"/>
          <w:rtl/>
        </w:rPr>
        <w:t xml:space="preserve">) </w:t>
      </w:r>
      <w:r w:rsidR="00BB795E" w:rsidRPr="004442CE">
        <w:rPr>
          <w:rFonts w:hint="cs"/>
          <w:rtl/>
        </w:rPr>
        <w:t>والله تعالى هو العلي الكبير</w:t>
      </w:r>
      <w:r w:rsidRPr="004442CE">
        <w:rPr>
          <w:rFonts w:hint="cs"/>
          <w:rtl/>
        </w:rPr>
        <w:t>،</w:t>
      </w:r>
      <w:r w:rsidR="00BB795E" w:rsidRPr="004442CE">
        <w:rPr>
          <w:rFonts w:hint="cs"/>
          <w:rtl/>
        </w:rPr>
        <w:t xml:space="preserve"> وهو الكبير المتعال</w:t>
      </w:r>
      <w:r w:rsidRPr="004442CE">
        <w:rPr>
          <w:rFonts w:hint="cs"/>
          <w:rtl/>
        </w:rPr>
        <w:t>،</w:t>
      </w:r>
      <w:r w:rsidR="00BB795E" w:rsidRPr="004442CE">
        <w:rPr>
          <w:rFonts w:hint="cs"/>
          <w:rtl/>
        </w:rPr>
        <w:t xml:space="preserve"> قال تعالى</w:t>
      </w:r>
      <w:r w:rsidR="004C546D" w:rsidRPr="004442CE">
        <w:rPr>
          <w:rFonts w:hint="cs"/>
          <w:rtl/>
        </w:rPr>
        <w:t xml:space="preserve">: </w:t>
      </w:r>
      <w:r w:rsidRPr="004442CE">
        <w:rPr>
          <w:rFonts w:hint="cs"/>
          <w:rtl/>
        </w:rPr>
        <w:t>{</w:t>
      </w:r>
      <w:r w:rsidR="00BB795E" w:rsidRPr="004442CE">
        <w:rPr>
          <w:rFonts w:hint="cs"/>
          <w:rtl/>
        </w:rPr>
        <w:t>فَالْحُكْمُ لِلَّهِ الْعَلِيِّ الْكَبِيرِ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غافر</w:t>
      </w:r>
      <w:r w:rsidR="004C546D" w:rsidRPr="004442CE">
        <w:rPr>
          <w:rFonts w:hint="cs"/>
          <w:rtl/>
        </w:rPr>
        <w:t xml:space="preserve">: </w:t>
      </w:r>
      <w:r w:rsidR="00BB795E" w:rsidRPr="004442CE">
        <w:rPr>
          <w:rFonts w:hint="cs"/>
          <w:rtl/>
        </w:rPr>
        <w:t>12</w:t>
      </w:r>
      <w:r w:rsidRPr="004442CE">
        <w:rPr>
          <w:rFonts w:hint="cs"/>
          <w:rtl/>
        </w:rPr>
        <w:t>]،</w:t>
      </w:r>
      <w:r w:rsidR="00BB795E" w:rsidRPr="004442CE">
        <w:rPr>
          <w:rFonts w:hint="cs"/>
          <w:rtl/>
        </w:rPr>
        <w:t xml:space="preserve"> وقال تعالى</w:t>
      </w:r>
      <w:r w:rsidR="004C546D" w:rsidRPr="004442CE">
        <w:rPr>
          <w:rFonts w:hint="cs"/>
          <w:rtl/>
        </w:rPr>
        <w:t xml:space="preserve">: </w:t>
      </w:r>
      <w:r w:rsidRPr="004442CE">
        <w:rPr>
          <w:rFonts w:hint="cs"/>
          <w:rtl/>
        </w:rPr>
        <w:t>{</w:t>
      </w:r>
      <w:r w:rsidR="00BB795E" w:rsidRPr="004442CE">
        <w:rPr>
          <w:rFonts w:hint="cs"/>
          <w:rtl/>
        </w:rPr>
        <w:t>عَالِمُ الْغَيْبِ وَالشَّهَادَةِ الْكَبِيرُ الْمُتَعَالِ</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الرعد</w:t>
      </w:r>
      <w:r w:rsidR="004C546D" w:rsidRPr="004442CE">
        <w:rPr>
          <w:rFonts w:hint="cs"/>
          <w:rtl/>
        </w:rPr>
        <w:t xml:space="preserve">: </w:t>
      </w:r>
      <w:r w:rsidR="00BB795E" w:rsidRPr="004442CE">
        <w:rPr>
          <w:rFonts w:hint="cs"/>
          <w:rtl/>
        </w:rPr>
        <w:t>9</w:t>
      </w:r>
      <w:r w:rsidRPr="004442CE">
        <w:rPr>
          <w:rFonts w:hint="cs"/>
          <w:rtl/>
        </w:rPr>
        <w:t>]،</w:t>
      </w:r>
      <w:r w:rsidR="00BB795E" w:rsidRPr="004442CE">
        <w:rPr>
          <w:rFonts w:hint="cs"/>
          <w:rtl/>
        </w:rPr>
        <w:t xml:space="preserve"> وهو سبحانه أكبر من كل تصور</w:t>
      </w:r>
      <w:r w:rsidRPr="004442CE">
        <w:rPr>
          <w:rFonts w:hint="cs"/>
          <w:rtl/>
        </w:rPr>
        <w:t>،</w:t>
      </w:r>
      <w:r w:rsidR="00BB795E" w:rsidRPr="004442CE">
        <w:rPr>
          <w:rFonts w:hint="cs"/>
          <w:rtl/>
        </w:rPr>
        <w:t xml:space="preserve"> ومتعال على كل تصور</w:t>
      </w:r>
      <w:r w:rsidR="004C546D" w:rsidRPr="004442CE">
        <w:rPr>
          <w:rFonts w:hint="cs"/>
          <w:rtl/>
        </w:rPr>
        <w:t xml:space="preserve">: </w:t>
      </w:r>
      <w:r w:rsidR="00BB795E" w:rsidRPr="004442CE">
        <w:rPr>
          <w:rFonts w:hint="cs"/>
          <w:rtl/>
        </w:rPr>
        <w:t>ولقد آتى الله تعالى خليل الرحمن إبراهيم عليه السلام حجته في حوار المشركين</w:t>
      </w:r>
      <w:r w:rsidRPr="004442CE">
        <w:rPr>
          <w:rFonts w:hint="cs"/>
          <w:rtl/>
        </w:rPr>
        <w:t>،</w:t>
      </w:r>
      <w:r w:rsidR="00BB795E" w:rsidRPr="004442CE">
        <w:rPr>
          <w:rFonts w:hint="cs"/>
          <w:rtl/>
        </w:rPr>
        <w:t xml:space="preserve"> واوضح لنا درراً من فقه اثبات التوحيد ووحدانية الله تعالى</w:t>
      </w:r>
      <w:r w:rsidRPr="004442CE">
        <w:rPr>
          <w:rFonts w:hint="cs"/>
          <w:rtl/>
        </w:rPr>
        <w:t>،</w:t>
      </w:r>
      <w:r w:rsidR="00BB795E" w:rsidRPr="004442CE">
        <w:rPr>
          <w:rFonts w:hint="cs"/>
          <w:rtl/>
        </w:rPr>
        <w:t xml:space="preserve"> لقد استدل على اختيار الرب بأنه الاكبر المنزه عن التغير والافول</w:t>
      </w:r>
      <w:r w:rsidRPr="004442CE">
        <w:rPr>
          <w:rFonts w:hint="cs"/>
          <w:rtl/>
        </w:rPr>
        <w:t>،</w:t>
      </w:r>
      <w:r w:rsidR="00BB795E" w:rsidRPr="004442CE">
        <w:rPr>
          <w:rFonts w:hint="cs"/>
          <w:rtl/>
        </w:rPr>
        <w:t xml:space="preserve"> قال تعالى</w:t>
      </w:r>
      <w:r w:rsidR="004C546D" w:rsidRPr="004442CE">
        <w:rPr>
          <w:rFonts w:hint="cs"/>
          <w:rtl/>
        </w:rPr>
        <w:t xml:space="preserve">: </w:t>
      </w:r>
      <w:r w:rsidRPr="004442CE">
        <w:rPr>
          <w:rFonts w:hint="cs"/>
          <w:rtl/>
        </w:rPr>
        <w:t>{</w:t>
      </w:r>
      <w:r w:rsidR="00BB795E" w:rsidRPr="004442CE">
        <w:rPr>
          <w:rFonts w:hint="cs"/>
          <w:rtl/>
        </w:rPr>
        <w:t>فَلَمَّا رَأَى الشَّمْسَ بَازِغَةً قَالَ هَذَا رَبِّي هَذَا أَكْبَرُ فَلَمَّا أَفَلَتْ قَالَ يَا قَوْمِ إِنِّي بَرِيءٌ مِمَّا تُشْرِكُونَ (78</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الانعام</w:t>
      </w:r>
      <w:r w:rsidR="004C546D" w:rsidRPr="004442CE">
        <w:rPr>
          <w:rFonts w:hint="cs"/>
          <w:rtl/>
        </w:rPr>
        <w:t xml:space="preserve">: </w:t>
      </w:r>
      <w:r w:rsidR="00BB795E" w:rsidRPr="004442CE">
        <w:rPr>
          <w:rFonts w:hint="cs"/>
          <w:rtl/>
        </w:rPr>
        <w:t>78</w:t>
      </w:r>
      <w:r w:rsidRPr="004442CE">
        <w:rPr>
          <w:rFonts w:hint="cs"/>
          <w:rtl/>
        </w:rPr>
        <w:t>]،</w:t>
      </w:r>
      <w:r w:rsidR="00BB795E" w:rsidRPr="004442CE">
        <w:rPr>
          <w:rFonts w:hint="cs"/>
          <w:rtl/>
        </w:rPr>
        <w:t xml:space="preserve"> فاستدل أولا على أن الشمس أكبر من القمر والكواكب</w:t>
      </w:r>
      <w:r w:rsidRPr="004442CE">
        <w:rPr>
          <w:rFonts w:hint="cs"/>
          <w:rtl/>
        </w:rPr>
        <w:t>،</w:t>
      </w:r>
      <w:r w:rsidR="00BB795E" w:rsidRPr="004442CE">
        <w:rPr>
          <w:rFonts w:hint="cs"/>
          <w:rtl/>
        </w:rPr>
        <w:t xml:space="preserve"> فهي أحق بالربوبية</w:t>
      </w:r>
      <w:r w:rsidRPr="004442CE">
        <w:rPr>
          <w:rFonts w:hint="cs"/>
          <w:rtl/>
        </w:rPr>
        <w:t>،</w:t>
      </w:r>
      <w:r w:rsidR="00BB795E" w:rsidRPr="004442CE">
        <w:rPr>
          <w:rFonts w:hint="cs"/>
          <w:rtl/>
        </w:rPr>
        <w:t xml:space="preserve"> </w:t>
      </w:r>
      <w:r w:rsidR="00BB795E" w:rsidRPr="004442CE">
        <w:rPr>
          <w:rFonts w:hint="cs"/>
          <w:rtl/>
        </w:rPr>
        <w:lastRenderedPageBreak/>
        <w:t>ولكن شرط الإله أن يكون كذلك منزهاً عن الأفول الذي هو علامة التغير والحدوث وعدم القدم</w:t>
      </w:r>
      <w:r w:rsidRPr="004442CE">
        <w:rPr>
          <w:rFonts w:hint="cs"/>
          <w:rtl/>
        </w:rPr>
        <w:t>،</w:t>
      </w:r>
      <w:r w:rsidR="00BB795E" w:rsidRPr="004442CE">
        <w:rPr>
          <w:rFonts w:hint="cs"/>
          <w:rtl/>
        </w:rPr>
        <w:t xml:space="preserve"> فلم تكن الشمس تصلح أن تكون إلهاً ورباً خالقاً</w:t>
      </w:r>
      <w:r w:rsidRPr="004442CE">
        <w:rPr>
          <w:rFonts w:hint="cs"/>
          <w:rtl/>
        </w:rPr>
        <w:t>،</w:t>
      </w:r>
      <w:r w:rsidR="00BB795E" w:rsidRPr="004442CE">
        <w:rPr>
          <w:rFonts w:hint="cs"/>
          <w:rtl/>
        </w:rPr>
        <w:t xml:space="preserve"> ومنه نعلم أن من أخص صفات الإله الحق أن يكون أكبر من كل شيء</w:t>
      </w:r>
      <w:r w:rsidRPr="004442CE">
        <w:rPr>
          <w:rFonts w:hint="cs"/>
          <w:rtl/>
        </w:rPr>
        <w:t>،</w:t>
      </w:r>
      <w:r w:rsidR="00BB795E" w:rsidRPr="004442CE">
        <w:rPr>
          <w:rFonts w:hint="cs"/>
          <w:rtl/>
        </w:rPr>
        <w:t xml:space="preserve"> وأكبر من كل تصور</w:t>
      </w:r>
      <w:r w:rsidRPr="004442CE">
        <w:rPr>
          <w:rFonts w:hint="cs"/>
          <w:rtl/>
        </w:rPr>
        <w:t>،</w:t>
      </w:r>
      <w:r w:rsidR="00BB795E" w:rsidRPr="004442CE">
        <w:rPr>
          <w:rFonts w:hint="cs"/>
          <w:rtl/>
        </w:rPr>
        <w:t xml:space="preserve"> ومنه نستفيد تنزيه الله تعالى عن الحدود والمقادير لأنه أكبر من كل حد وأكبر من كل مقدار</w:t>
      </w:r>
      <w:r w:rsidRPr="004442CE">
        <w:rPr>
          <w:rFonts w:hint="cs"/>
          <w:rtl/>
        </w:rPr>
        <w:t>،</w:t>
      </w:r>
      <w:r w:rsidR="00BB795E" w:rsidRPr="004442CE">
        <w:rPr>
          <w:rFonts w:hint="cs"/>
          <w:rtl/>
        </w:rPr>
        <w:t xml:space="preserve"> ونعلم أنه سبحانه أكبر من المكان</w:t>
      </w:r>
      <w:r w:rsidRPr="004442CE">
        <w:rPr>
          <w:rFonts w:hint="cs"/>
          <w:rtl/>
        </w:rPr>
        <w:t>،</w:t>
      </w:r>
      <w:r w:rsidR="00BB795E" w:rsidRPr="004442CE">
        <w:rPr>
          <w:rFonts w:hint="cs"/>
          <w:rtl/>
        </w:rPr>
        <w:t xml:space="preserve"> إذ المكان مهما اتسع محدود لأنّه مخلوق</w:t>
      </w:r>
      <w:r w:rsidRPr="004442CE">
        <w:rPr>
          <w:rFonts w:hint="cs"/>
          <w:rtl/>
        </w:rPr>
        <w:t>،</w:t>
      </w:r>
      <w:r w:rsidR="00BB795E" w:rsidRPr="004442CE">
        <w:rPr>
          <w:rFonts w:hint="cs"/>
          <w:rtl/>
        </w:rPr>
        <w:t xml:space="preserve"> والله تعالى هو الخالق الذي لا حد له</w:t>
      </w:r>
      <w:r w:rsidRPr="004442CE">
        <w:rPr>
          <w:rFonts w:hint="cs"/>
          <w:rtl/>
        </w:rPr>
        <w:t>،</w:t>
      </w:r>
      <w:r w:rsidR="00BB795E" w:rsidRPr="004442CE">
        <w:rPr>
          <w:rFonts w:hint="cs"/>
          <w:rtl/>
        </w:rPr>
        <w:t xml:space="preserve"> والكبير الذي لا ند له</w:t>
      </w:r>
      <w:r w:rsidRPr="004442CE">
        <w:rPr>
          <w:rFonts w:hint="cs"/>
          <w:rtl/>
        </w:rPr>
        <w:t>،</w:t>
      </w:r>
      <w:r w:rsidR="00BB795E" w:rsidRPr="004442CE">
        <w:rPr>
          <w:rFonts w:hint="cs"/>
          <w:rtl/>
        </w:rPr>
        <w:t xml:space="preserve"> ومنه نعلم الخطأ الجسيم الذي وقع فيه من ظن أن العرش هو مكان الرحمن</w:t>
      </w:r>
      <w:r w:rsidRPr="004442CE">
        <w:rPr>
          <w:rFonts w:hint="cs"/>
          <w:rtl/>
        </w:rPr>
        <w:t>،</w:t>
      </w:r>
      <w:r w:rsidR="00BB795E" w:rsidRPr="004442CE">
        <w:rPr>
          <w:rFonts w:hint="cs"/>
          <w:rtl/>
        </w:rPr>
        <w:t xml:space="preserve"> وأنّه اكبر من الرحمن</w:t>
      </w:r>
      <w:r w:rsidRPr="004442CE">
        <w:rPr>
          <w:rFonts w:hint="cs"/>
          <w:rtl/>
        </w:rPr>
        <w:t>،</w:t>
      </w:r>
      <w:r w:rsidR="00BB795E" w:rsidRPr="004442CE">
        <w:rPr>
          <w:rFonts w:hint="cs"/>
          <w:rtl/>
        </w:rPr>
        <w:t xml:space="preserve"> سبحانه وتعالى عما يدور بأوهامهم</w:t>
      </w:r>
      <w:r w:rsidRPr="004442CE">
        <w:rPr>
          <w:rFonts w:hint="cs"/>
          <w:rtl/>
        </w:rPr>
        <w:t>،</w:t>
      </w:r>
      <w:r w:rsidR="00BB795E" w:rsidRPr="004442CE">
        <w:rPr>
          <w:rFonts w:hint="cs"/>
          <w:rtl/>
        </w:rPr>
        <w:t xml:space="preserve"> فالعرش مهما كان عظيما فهو محدود</w:t>
      </w:r>
      <w:r w:rsidRPr="004442CE">
        <w:rPr>
          <w:rFonts w:hint="cs"/>
          <w:rtl/>
        </w:rPr>
        <w:t>،</w:t>
      </w:r>
      <w:r w:rsidR="00BB795E" w:rsidRPr="004442CE">
        <w:rPr>
          <w:rFonts w:hint="cs"/>
          <w:rtl/>
        </w:rPr>
        <w:t xml:space="preserve"> والله تعالى هو الذي حد حدود العرش</w:t>
      </w:r>
      <w:r w:rsidRPr="004442CE">
        <w:rPr>
          <w:rFonts w:hint="cs"/>
          <w:rtl/>
        </w:rPr>
        <w:t>،</w:t>
      </w:r>
      <w:r w:rsidR="00BB795E" w:rsidRPr="004442CE">
        <w:rPr>
          <w:rFonts w:hint="cs"/>
          <w:rtl/>
        </w:rPr>
        <w:t xml:space="preserve"> وحد كافة الحدود فلا تجري عليه الحدود</w:t>
      </w:r>
      <w:r w:rsidRPr="004442CE">
        <w:rPr>
          <w:rFonts w:hint="cs"/>
          <w:rtl/>
        </w:rPr>
        <w:t>،</w:t>
      </w:r>
      <w:r w:rsidR="00BB795E" w:rsidRPr="004442CE">
        <w:rPr>
          <w:rFonts w:hint="cs"/>
          <w:rtl/>
        </w:rPr>
        <w:t xml:space="preserve"> والعرش مهما كان عظيماً</w:t>
      </w:r>
      <w:r w:rsidRPr="004442CE">
        <w:rPr>
          <w:rFonts w:hint="cs"/>
          <w:rtl/>
        </w:rPr>
        <w:t>،</w:t>
      </w:r>
      <w:r w:rsidR="00BB795E" w:rsidRPr="004442CE">
        <w:rPr>
          <w:rFonts w:hint="cs"/>
          <w:rtl/>
        </w:rPr>
        <w:t xml:space="preserve"> فإن له مقدار</w:t>
      </w:r>
      <w:r w:rsidRPr="004442CE">
        <w:rPr>
          <w:rFonts w:hint="cs"/>
          <w:rtl/>
        </w:rPr>
        <w:t>،</w:t>
      </w:r>
      <w:r w:rsidR="00BB795E" w:rsidRPr="004442CE">
        <w:rPr>
          <w:rFonts w:hint="cs"/>
          <w:rtl/>
        </w:rPr>
        <w:t xml:space="preserve"> والله تعالى هو الذي قدره بالمقدار</w:t>
      </w:r>
      <w:r w:rsidRPr="004442CE">
        <w:rPr>
          <w:rFonts w:hint="cs"/>
          <w:rtl/>
        </w:rPr>
        <w:t>،</w:t>
      </w:r>
      <w:r w:rsidR="00BB795E" w:rsidRPr="004442CE">
        <w:rPr>
          <w:rFonts w:hint="cs"/>
          <w:rtl/>
        </w:rPr>
        <w:t xml:space="preserve"> ومنه نعلم الفائدة في قول المسلم عند كل صلاة (</w:t>
      </w:r>
      <w:r w:rsidRPr="004442CE">
        <w:rPr>
          <w:rFonts w:hint="cs"/>
          <w:rtl/>
        </w:rPr>
        <w:t>(</w:t>
      </w:r>
      <w:r w:rsidR="00BB795E" w:rsidRPr="004442CE">
        <w:rPr>
          <w:rFonts w:hint="cs"/>
          <w:rtl/>
        </w:rPr>
        <w:t>الله أكبر</w:t>
      </w:r>
      <w:r w:rsidR="00DE080D" w:rsidRPr="004442CE">
        <w:rPr>
          <w:rFonts w:hint="cs"/>
          <w:rtl/>
        </w:rPr>
        <w:t xml:space="preserve">) ) </w:t>
      </w:r>
      <w:r w:rsidR="00BB795E" w:rsidRPr="004442CE">
        <w:rPr>
          <w:rFonts w:hint="cs"/>
          <w:rtl/>
        </w:rPr>
        <w:t>أي أكبر من كل تصور أو خيال</w:t>
      </w:r>
      <w:r w:rsidRPr="004442CE">
        <w:rPr>
          <w:rFonts w:hint="cs"/>
          <w:rtl/>
        </w:rPr>
        <w:t>،،</w:t>
      </w:r>
      <w:r w:rsidR="00BB795E" w:rsidRPr="004442CE">
        <w:rPr>
          <w:rFonts w:hint="cs"/>
          <w:rtl/>
        </w:rPr>
        <w:t xml:space="preserve"> لأن الله تعالى له الكمال الذي لا نهاية له</w:t>
      </w:r>
      <w:r w:rsidRPr="004442CE">
        <w:rPr>
          <w:rFonts w:hint="cs"/>
          <w:rtl/>
        </w:rPr>
        <w:t>،</w:t>
      </w:r>
      <w:r w:rsidR="00BB795E" w:rsidRPr="004442CE">
        <w:rPr>
          <w:rFonts w:hint="cs"/>
          <w:rtl/>
        </w:rPr>
        <w:t xml:space="preserve"> وهو الكبير الذي لا نهاية لعظمته</w:t>
      </w:r>
      <w:r w:rsidRPr="004442CE">
        <w:rPr>
          <w:rFonts w:hint="cs"/>
          <w:rtl/>
        </w:rPr>
        <w:t>،</w:t>
      </w:r>
      <w:r w:rsidR="00BB795E" w:rsidRPr="004442CE">
        <w:rPr>
          <w:rFonts w:hint="cs"/>
          <w:rtl/>
        </w:rPr>
        <w:t xml:space="preserve"> تعالى عن صفات الاجسام</w:t>
      </w:r>
      <w:r w:rsidRPr="004442CE">
        <w:rPr>
          <w:rFonts w:hint="cs"/>
          <w:rtl/>
        </w:rPr>
        <w:t>،</w:t>
      </w:r>
      <w:r w:rsidR="00BB795E" w:rsidRPr="004442CE">
        <w:rPr>
          <w:rFonts w:hint="cs"/>
          <w:rtl/>
        </w:rPr>
        <w:t xml:space="preserve"> فليس كبره امتداد في الآفاق</w:t>
      </w:r>
      <w:r w:rsidRPr="004442CE">
        <w:rPr>
          <w:rFonts w:hint="cs"/>
          <w:rtl/>
        </w:rPr>
        <w:t>،</w:t>
      </w:r>
      <w:r w:rsidR="00BB795E" w:rsidRPr="004442CE">
        <w:rPr>
          <w:rFonts w:hint="cs"/>
          <w:rtl/>
        </w:rPr>
        <w:t xml:space="preserve"> ولا كبره بالحجم والطول والعرض</w:t>
      </w:r>
      <w:r w:rsidRPr="004442CE">
        <w:rPr>
          <w:rFonts w:hint="cs"/>
          <w:rtl/>
        </w:rPr>
        <w:t>،</w:t>
      </w:r>
      <w:r w:rsidR="00BB795E" w:rsidRPr="004442CE">
        <w:rPr>
          <w:rFonts w:hint="cs"/>
          <w:rtl/>
        </w:rPr>
        <w:t xml:space="preserve"> تعالى عن ذلك علواً كبيرا</w:t>
      </w:r>
      <w:r w:rsidRPr="004442CE">
        <w:rPr>
          <w:rFonts w:hint="cs"/>
          <w:rtl/>
        </w:rPr>
        <w:t>،</w:t>
      </w:r>
      <w:r w:rsidR="00BB795E" w:rsidRPr="004442CE">
        <w:rPr>
          <w:rFonts w:hint="cs"/>
          <w:rtl/>
        </w:rPr>
        <w:t xml:space="preserve"> بل هو المتعالي على صفات الأجسام</w:t>
      </w:r>
      <w:r w:rsidRPr="004442CE">
        <w:rPr>
          <w:rFonts w:hint="cs"/>
          <w:rtl/>
        </w:rPr>
        <w:t>،</w:t>
      </w:r>
      <w:r w:rsidR="00BB795E" w:rsidRPr="004442CE">
        <w:rPr>
          <w:rFonts w:hint="cs"/>
          <w:rtl/>
        </w:rPr>
        <w:t xml:space="preserve"> ولهذا قرن القرآن الكبير اسمه تعالى </w:t>
      </w:r>
      <w:r w:rsidRPr="004442CE">
        <w:rPr>
          <w:rFonts w:hint="cs"/>
          <w:rtl/>
        </w:rPr>
        <w:t>[</w:t>
      </w:r>
      <w:r w:rsidR="00BB795E" w:rsidRPr="004442CE">
        <w:rPr>
          <w:rFonts w:hint="cs"/>
          <w:rtl/>
        </w:rPr>
        <w:t>الكبير</w:t>
      </w:r>
      <w:r w:rsidRPr="004442CE">
        <w:rPr>
          <w:rFonts w:hint="cs"/>
          <w:rtl/>
        </w:rPr>
        <w:t>]</w:t>
      </w:r>
      <w:r w:rsidR="00BB795E" w:rsidRPr="004442CE">
        <w:rPr>
          <w:rFonts w:hint="cs"/>
          <w:rtl/>
        </w:rPr>
        <w:t xml:space="preserve">باسمه تعالى </w:t>
      </w:r>
      <w:r w:rsidRPr="004442CE">
        <w:rPr>
          <w:rFonts w:hint="cs"/>
          <w:rtl/>
        </w:rPr>
        <w:t>[</w:t>
      </w:r>
      <w:r w:rsidR="00BB795E" w:rsidRPr="004442CE">
        <w:rPr>
          <w:rFonts w:hint="cs"/>
          <w:rtl/>
        </w:rPr>
        <w:t>العلي</w:t>
      </w:r>
      <w:r w:rsidRPr="004442CE">
        <w:rPr>
          <w:rFonts w:hint="cs"/>
          <w:rtl/>
        </w:rPr>
        <w:t>]،</w:t>
      </w:r>
      <w:r w:rsidR="00BB795E" w:rsidRPr="004442CE">
        <w:rPr>
          <w:rFonts w:hint="cs"/>
          <w:rtl/>
        </w:rPr>
        <w:t xml:space="preserve"> واسمه تعالى </w:t>
      </w:r>
      <w:r w:rsidRPr="004442CE">
        <w:rPr>
          <w:rFonts w:hint="cs"/>
          <w:rtl/>
        </w:rPr>
        <w:t>[</w:t>
      </w:r>
      <w:r w:rsidR="00BB795E" w:rsidRPr="004442CE">
        <w:rPr>
          <w:rFonts w:hint="cs"/>
          <w:rtl/>
        </w:rPr>
        <w:t>المتعال</w:t>
      </w:r>
      <w:r w:rsidRPr="004442CE">
        <w:rPr>
          <w:rFonts w:hint="cs"/>
          <w:rtl/>
        </w:rPr>
        <w:t>]</w:t>
      </w:r>
      <w:r w:rsidR="00BB795E" w:rsidRPr="004442CE">
        <w:rPr>
          <w:rFonts w:hint="cs"/>
          <w:rtl/>
        </w:rPr>
        <w:t>لأنه في كبره متعالٍ عن صفات الأجسام</w:t>
      </w:r>
      <w:r w:rsidR="00702A14" w:rsidRPr="004442CE">
        <w:rPr>
          <w:rFonts w:hint="cs"/>
          <w:rtl/>
        </w:rPr>
        <w:t>؟</w:t>
      </w:r>
      <w:r w:rsidR="00BB795E" w:rsidRPr="004442CE">
        <w:rPr>
          <w:rFonts w:hint="cs"/>
          <w:rtl/>
        </w:rPr>
        <w:t>، عالٍ عن كل تصور لا يليق بالكبير المتعال</w:t>
      </w:r>
      <w:r w:rsidRPr="004442CE">
        <w:rPr>
          <w:rFonts w:hint="cs"/>
          <w:rtl/>
        </w:rPr>
        <w:t>،</w:t>
      </w:r>
      <w:r w:rsidR="00BB795E" w:rsidRPr="004442CE">
        <w:rPr>
          <w:rFonts w:hint="cs"/>
          <w:rtl/>
        </w:rPr>
        <w:t xml:space="preserve"> وقال تعالى</w:t>
      </w:r>
      <w:r w:rsidR="004C546D" w:rsidRPr="004442CE">
        <w:rPr>
          <w:rFonts w:hint="cs"/>
          <w:rtl/>
        </w:rPr>
        <w:t xml:space="preserve">: </w:t>
      </w:r>
      <w:r w:rsidRPr="004442CE">
        <w:rPr>
          <w:rFonts w:hint="cs"/>
          <w:rtl/>
        </w:rPr>
        <w:t>{</w:t>
      </w:r>
      <w:r w:rsidR="00BB795E" w:rsidRPr="004442CE">
        <w:rPr>
          <w:rFonts w:hint="cs"/>
          <w:rtl/>
        </w:rPr>
        <w:t>ذَلِكَ بِأَنَّ اللَّهَ هُوَ الْحَقُّ وَأَنَّ مَا يَدْعُونَ مِنْ دُونِهِ هُوَ الْبَاطِلُ وَأَنَّ اللَّهَ هُوَ الْعَلِيُّ الْكَبِيرُ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الانبياء</w:t>
      </w:r>
      <w:r w:rsidR="004C546D" w:rsidRPr="004442CE">
        <w:rPr>
          <w:rFonts w:hint="cs"/>
          <w:rtl/>
        </w:rPr>
        <w:t xml:space="preserve">: </w:t>
      </w:r>
      <w:r w:rsidR="00BB795E" w:rsidRPr="004442CE">
        <w:rPr>
          <w:rFonts w:hint="cs"/>
          <w:rtl/>
        </w:rPr>
        <w:t>62</w:t>
      </w:r>
      <w:r w:rsidRPr="004442CE">
        <w:rPr>
          <w:rFonts w:hint="cs"/>
          <w:rtl/>
        </w:rPr>
        <w:t>]،</w:t>
      </w:r>
      <w:r w:rsidR="00BB795E" w:rsidRPr="004442CE">
        <w:rPr>
          <w:rFonts w:hint="cs"/>
          <w:rtl/>
        </w:rPr>
        <w:t xml:space="preserve"> وقال تعالى</w:t>
      </w:r>
      <w:r w:rsidR="004C546D" w:rsidRPr="004442CE">
        <w:rPr>
          <w:rFonts w:hint="cs"/>
          <w:rtl/>
        </w:rPr>
        <w:t xml:space="preserve">: </w:t>
      </w:r>
      <w:r w:rsidRPr="004442CE">
        <w:rPr>
          <w:rFonts w:hint="cs"/>
          <w:rtl/>
        </w:rPr>
        <w:t>{</w:t>
      </w:r>
      <w:r w:rsidR="00BB795E" w:rsidRPr="004442CE">
        <w:rPr>
          <w:rFonts w:hint="cs"/>
          <w:rtl/>
        </w:rPr>
        <w:t>ذَلِكَ بِأَنَّ اللَّهَ هُوَ الْحَقُّ وَأَنَّ مَا يَدْعُونَ مِنْ دُونِهِ الْبَاطِلُ وَأَنَّ اللَّهَ هُوَ الْعَلِيُّ الْكَبِيرُ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لقمان</w:t>
      </w:r>
      <w:r w:rsidR="004C546D" w:rsidRPr="004442CE">
        <w:rPr>
          <w:rFonts w:hint="cs"/>
          <w:rtl/>
        </w:rPr>
        <w:t xml:space="preserve">: </w:t>
      </w:r>
      <w:r w:rsidR="00BB795E" w:rsidRPr="004442CE">
        <w:rPr>
          <w:rFonts w:hint="cs"/>
          <w:rtl/>
        </w:rPr>
        <w:t>30</w:t>
      </w:r>
      <w:r w:rsidRPr="004442CE">
        <w:rPr>
          <w:rFonts w:hint="cs"/>
          <w:rtl/>
        </w:rPr>
        <w:t>]،</w:t>
      </w:r>
      <w:r w:rsidR="00BB795E" w:rsidRPr="004442CE">
        <w:rPr>
          <w:rFonts w:hint="cs"/>
          <w:rtl/>
        </w:rPr>
        <w:t xml:space="preserve"> وقال تعالى</w:t>
      </w:r>
      <w:r w:rsidR="004C546D" w:rsidRPr="004442CE">
        <w:rPr>
          <w:rFonts w:hint="cs"/>
          <w:rtl/>
        </w:rPr>
        <w:t xml:space="preserve">: </w:t>
      </w:r>
      <w:r w:rsidRPr="004442CE">
        <w:rPr>
          <w:rFonts w:hint="cs"/>
          <w:rtl/>
        </w:rPr>
        <w:t>{</w:t>
      </w:r>
      <w:r w:rsidR="00BB795E" w:rsidRPr="004442CE">
        <w:rPr>
          <w:rFonts w:hint="cs"/>
          <w:rtl/>
        </w:rPr>
        <w:t>حَتَّى إِذَا فُزِّعَ عَنْ قُلُوبِهِمْ قَالُوا مَاذَا قَالَ رَبُّكُمْ قَالُوا الْحَقَّ وَهُوَ الْعَلِيُّ الْكَبِيرُ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سبأ</w:t>
      </w:r>
      <w:r w:rsidR="004C546D" w:rsidRPr="004442CE">
        <w:rPr>
          <w:rFonts w:hint="cs"/>
          <w:rtl/>
        </w:rPr>
        <w:t xml:space="preserve">: </w:t>
      </w:r>
      <w:r w:rsidR="00BB795E" w:rsidRPr="004442CE">
        <w:rPr>
          <w:rFonts w:hint="cs"/>
          <w:rtl/>
        </w:rPr>
        <w:t>23</w:t>
      </w:r>
      <w:r w:rsidRPr="004442CE">
        <w:rPr>
          <w:rFonts w:hint="cs"/>
          <w:rtl/>
        </w:rPr>
        <w:t>]،</w:t>
      </w:r>
      <w:r w:rsidR="00BB795E" w:rsidRPr="004442CE">
        <w:rPr>
          <w:rFonts w:hint="cs"/>
          <w:rtl/>
        </w:rPr>
        <w:t xml:space="preserve"> تعالى العلي الكبير المتعال عن كل حد ومقدار</w:t>
      </w:r>
      <w:r w:rsidRPr="004442CE">
        <w:rPr>
          <w:rFonts w:hint="cs"/>
          <w:rtl/>
        </w:rPr>
        <w:t>،</w:t>
      </w:r>
      <w:r w:rsidR="00BB795E" w:rsidRPr="004442CE">
        <w:rPr>
          <w:rFonts w:hint="cs"/>
          <w:rtl/>
        </w:rPr>
        <w:t xml:space="preserve"> وعن أن يقهره زمان أو ان يحيط به مكان</w:t>
      </w:r>
      <w:r w:rsidRPr="004442CE">
        <w:rPr>
          <w:rFonts w:hint="cs"/>
          <w:rtl/>
        </w:rPr>
        <w:t>،</w:t>
      </w:r>
      <w:r w:rsidR="00BB795E" w:rsidRPr="004442CE">
        <w:rPr>
          <w:rFonts w:hint="cs"/>
          <w:rtl/>
        </w:rPr>
        <w:t xml:space="preserve"> والله أكبر من أن نتصور له حد أو مقدار أو زمان او مكان</w:t>
      </w:r>
      <w:r w:rsidRPr="004442CE">
        <w:rPr>
          <w:rFonts w:hint="cs"/>
          <w:rtl/>
        </w:rPr>
        <w:t>،</w:t>
      </w:r>
      <w:r w:rsidR="00BB795E" w:rsidRPr="004442CE">
        <w:rPr>
          <w:rFonts w:hint="cs"/>
          <w:rtl/>
        </w:rPr>
        <w:t xml:space="preserve"> تنزه عن كل ما يخطر بالبال</w:t>
      </w:r>
      <w:r w:rsidRPr="004442CE">
        <w:rPr>
          <w:rFonts w:hint="cs"/>
          <w:rtl/>
        </w:rPr>
        <w:t>،</w:t>
      </w:r>
      <w:r w:rsidR="00BB795E" w:rsidRPr="004442CE">
        <w:rPr>
          <w:rFonts w:hint="cs"/>
          <w:rtl/>
        </w:rPr>
        <w:t xml:space="preserve"> وكل ما خطر بالبال فالله تعالى بخلاف ذلك</w:t>
      </w:r>
      <w:r w:rsidRPr="004442CE">
        <w:rPr>
          <w:rFonts w:hint="cs"/>
          <w:rtl/>
        </w:rPr>
        <w:t>،</w:t>
      </w:r>
      <w:r w:rsidR="00BB795E" w:rsidRPr="004442CE">
        <w:rPr>
          <w:rFonts w:hint="cs"/>
          <w:rtl/>
        </w:rPr>
        <w:t xml:space="preserve"> </w:t>
      </w:r>
      <w:r w:rsidRPr="004442CE">
        <w:rPr>
          <w:rFonts w:hint="cs"/>
          <w:rtl/>
          <w:lang w:bidi="ar-KW"/>
        </w:rPr>
        <w:t>(</w:t>
      </w:r>
      <w:r w:rsidR="00BB795E" w:rsidRPr="004442CE">
        <w:rPr>
          <w:rFonts w:hint="cs"/>
          <w:rtl/>
          <w:lang w:bidi="ar-KW"/>
        </w:rPr>
        <w:t>ح</w:t>
      </w:r>
      <w:r w:rsidR="00DE080D" w:rsidRPr="004442CE">
        <w:rPr>
          <w:rFonts w:hint="cs"/>
          <w:rtl/>
          <w:lang w:bidi="ar-KW"/>
        </w:rPr>
        <w:t xml:space="preserve">) </w:t>
      </w:r>
      <w:r w:rsidR="00BB795E" w:rsidRPr="004442CE">
        <w:rPr>
          <w:rFonts w:hint="cs"/>
          <w:rtl/>
          <w:lang w:bidi="ar-KW"/>
        </w:rPr>
        <w:t xml:space="preserve">قوله تعالى </w:t>
      </w:r>
      <w:r w:rsidRPr="004442CE">
        <w:rPr>
          <w:rFonts w:hint="cs"/>
          <w:rtl/>
          <w:lang w:bidi="ar-KW"/>
        </w:rPr>
        <w:t>{</w:t>
      </w:r>
      <w:r w:rsidR="00BB795E" w:rsidRPr="004442CE">
        <w:rPr>
          <w:rFonts w:hint="cs"/>
          <w:rtl/>
          <w:lang w:bidi="ar-KW"/>
        </w:rPr>
        <w:t>قل لمن ما في السماوات والأرض * قل لله</w:t>
      </w:r>
      <w:r w:rsidRPr="004442CE">
        <w:rPr>
          <w:rFonts w:hint="cs"/>
          <w:rtl/>
          <w:lang w:bidi="ar-KW"/>
        </w:rPr>
        <w:t>}</w:t>
      </w:r>
      <w:r w:rsidR="00BB795E" w:rsidRPr="004442CE">
        <w:rPr>
          <w:rFonts w:hint="cs"/>
          <w:rtl/>
          <w:lang w:bidi="ar-KW"/>
        </w:rPr>
        <w:t xml:space="preserve"> مشعر بأن المكان وكل ما فيه ملكاً لله تعالى وقوله تعالى</w:t>
      </w:r>
      <w:r w:rsidR="004C546D" w:rsidRPr="004442CE">
        <w:rPr>
          <w:rFonts w:hint="cs"/>
          <w:rtl/>
          <w:lang w:bidi="ar-KW"/>
        </w:rPr>
        <w:t xml:space="preserve">: </w:t>
      </w:r>
      <w:r w:rsidRPr="004442CE">
        <w:rPr>
          <w:rFonts w:hint="cs"/>
          <w:rtl/>
          <w:lang w:bidi="ar-KW"/>
        </w:rPr>
        <w:t>{</w:t>
      </w:r>
      <w:r w:rsidR="00BB795E" w:rsidRPr="004442CE">
        <w:rPr>
          <w:rFonts w:hint="cs"/>
          <w:rtl/>
          <w:lang w:bidi="ar-KW"/>
        </w:rPr>
        <w:t>وله ما سكن في الليل والنهار</w:t>
      </w:r>
      <w:r w:rsidRPr="004442CE">
        <w:rPr>
          <w:rFonts w:hint="cs"/>
          <w:rtl/>
          <w:lang w:bidi="ar-KW"/>
        </w:rPr>
        <w:t>}</w:t>
      </w:r>
      <w:r w:rsidR="00BB795E" w:rsidRPr="004442CE">
        <w:rPr>
          <w:rFonts w:hint="cs"/>
          <w:rtl/>
          <w:lang w:bidi="ar-KW"/>
        </w:rPr>
        <w:t xml:space="preserve"> يدل على أن الزمان وكل ما فيه ملك لله تعالى ومجموع الآيتين يدلان على أن المكان والمكانيات والزمان والزمانيات</w:t>
      </w:r>
      <w:r w:rsidRPr="004442CE">
        <w:rPr>
          <w:rFonts w:hint="cs"/>
          <w:rtl/>
          <w:lang w:bidi="ar-KW"/>
        </w:rPr>
        <w:t xml:space="preserve"> </w:t>
      </w:r>
      <w:r w:rsidR="00BB795E" w:rsidRPr="004442CE">
        <w:rPr>
          <w:rFonts w:hint="cs"/>
          <w:rtl/>
          <w:lang w:bidi="ar-KW"/>
        </w:rPr>
        <w:t>كلها ملك لله تعالى وذلك يدل على تنزيهه عن المكان والمكان</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خ</w:t>
      </w:r>
      <w:r w:rsidR="00DE080D" w:rsidRPr="004442CE">
        <w:rPr>
          <w:rFonts w:hint="cs"/>
          <w:rtl/>
          <w:lang w:bidi="ar-KW"/>
        </w:rPr>
        <w:t xml:space="preserve">) </w:t>
      </w:r>
      <w:r w:rsidR="00BB795E" w:rsidRPr="004442CE">
        <w:rPr>
          <w:rFonts w:hint="cs"/>
          <w:rtl/>
          <w:lang w:bidi="ar-KW"/>
        </w:rPr>
        <w:t xml:space="preserve">وجود الله تعالى قبل خلق المكان ووجوده سبحانه بعد فناء المكان فلا </w:t>
      </w:r>
      <w:proofErr w:type="spellStart"/>
      <w:r w:rsidR="00BB795E" w:rsidRPr="004442CE">
        <w:rPr>
          <w:rFonts w:hint="cs"/>
          <w:rtl/>
          <w:lang w:bidi="ar-KW"/>
        </w:rPr>
        <w:t>يحويه</w:t>
      </w:r>
      <w:proofErr w:type="spellEnd"/>
      <w:r w:rsidR="00BB795E" w:rsidRPr="004442CE">
        <w:rPr>
          <w:rFonts w:hint="cs"/>
          <w:rtl/>
          <w:lang w:bidi="ar-KW"/>
        </w:rPr>
        <w:t xml:space="preserve"> مكان</w:t>
      </w:r>
      <w:r w:rsidRPr="004442CE">
        <w:rPr>
          <w:rFonts w:hint="cs"/>
          <w:rtl/>
          <w:lang w:bidi="ar-KW"/>
        </w:rPr>
        <w:t>،</w:t>
      </w:r>
      <w:r w:rsidR="00BB795E" w:rsidRPr="004442CE">
        <w:rPr>
          <w:rFonts w:hint="cs"/>
          <w:rtl/>
          <w:lang w:bidi="ar-KW"/>
        </w:rPr>
        <w:t xml:space="preserve"> تنزه عن المكان وتعالى عن الجهات والأركان كان قديم السلطان قبل خلق المكان ثم خلق المكان وهو على ما عليه كان قبل خلق المكان</w:t>
      </w:r>
      <w:r w:rsidRPr="004442CE">
        <w:rPr>
          <w:rFonts w:hint="cs"/>
          <w:rtl/>
          <w:lang w:bidi="ar-KW"/>
        </w:rPr>
        <w:t>،</w:t>
      </w:r>
      <w:r w:rsidR="00BB795E" w:rsidRPr="004442CE">
        <w:rPr>
          <w:rFonts w:hint="cs"/>
          <w:rtl/>
          <w:lang w:bidi="ar-KW"/>
        </w:rPr>
        <w:t xml:space="preserve"> ووجود الله تعالى قبل خلق الزمان ووجود الله تعالى منزه عن الزمان لا </w:t>
      </w:r>
      <w:r w:rsidR="00BB795E" w:rsidRPr="004442CE">
        <w:rPr>
          <w:rFonts w:hint="cs"/>
          <w:rtl/>
          <w:lang w:bidi="ar-KW"/>
        </w:rPr>
        <w:lastRenderedPageBreak/>
        <w:t>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sidRPr="004442CE">
        <w:rPr>
          <w:rFonts w:hint="cs"/>
          <w:rtl/>
          <w:lang w:bidi="ar-KW"/>
        </w:rPr>
        <w:t>(</w:t>
      </w:r>
      <w:r w:rsidR="00BB795E" w:rsidRPr="004442CE">
        <w:rPr>
          <w:rFonts w:hint="cs"/>
          <w:rtl/>
          <w:lang w:bidi="ar-KW"/>
        </w:rPr>
        <w:t>وهو القاهر فوق عباده</w:t>
      </w:r>
      <w:r w:rsidR="00DE080D" w:rsidRPr="004442CE">
        <w:rPr>
          <w:rFonts w:hint="cs"/>
          <w:rtl/>
          <w:lang w:bidi="ar-KW"/>
        </w:rPr>
        <w:t xml:space="preserve">) </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د</w:t>
      </w:r>
      <w:r w:rsidR="00DE080D" w:rsidRPr="004442CE">
        <w:rPr>
          <w:rFonts w:hint="cs"/>
          <w:rtl/>
          <w:lang w:bidi="ar-KW"/>
        </w:rPr>
        <w:t xml:space="preserve">) </w:t>
      </w:r>
      <w:r w:rsidR="00BB795E" w:rsidRPr="004442CE">
        <w:rPr>
          <w:rFonts w:hint="cs"/>
          <w:rtl/>
          <w:lang w:bidi="ar-KW"/>
        </w:rPr>
        <w:t>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Pr="004442CE">
        <w:rPr>
          <w:rFonts w:hint="cs"/>
          <w:rtl/>
          <w:lang w:bidi="ar-KW"/>
        </w:rPr>
        <w:t>،</w:t>
      </w:r>
      <w:r w:rsidR="00BB795E" w:rsidRPr="004442CE">
        <w:rPr>
          <w:rFonts w:hint="cs"/>
          <w:rtl/>
          <w:lang w:bidi="ar-KW"/>
        </w:rPr>
        <w:t xml:space="preserve"> ومن الدلائل الواضحة على تنزه الله تعالى عن الوجود في جهة معينة من جهات الكون</w:t>
      </w:r>
      <w:r w:rsidR="004C546D" w:rsidRPr="004442CE">
        <w:rPr>
          <w:rFonts w:hint="cs"/>
          <w:rtl/>
          <w:lang w:bidi="ar-KW"/>
        </w:rPr>
        <w:t xml:space="preserve">: </w:t>
      </w:r>
      <w:r w:rsidR="00BB795E" w:rsidRPr="004442CE">
        <w:rPr>
          <w:rFonts w:hint="cs"/>
          <w:rtl/>
          <w:lang w:bidi="ar-KW"/>
        </w:rPr>
        <w:t xml:space="preserve">أن جهات الكون محدودة لأنها مخلوقة مقدَرة </w:t>
      </w:r>
      <w:r w:rsidRPr="004442CE">
        <w:rPr>
          <w:rFonts w:hint="cs"/>
          <w:rtl/>
          <w:lang w:bidi="ar-KW"/>
        </w:rPr>
        <w:t>(</w:t>
      </w:r>
      <w:r w:rsidR="00BB795E" w:rsidRPr="004442CE">
        <w:rPr>
          <w:rFonts w:hint="cs"/>
          <w:rtl/>
          <w:lang w:bidi="ar-KW"/>
        </w:rPr>
        <w:t>بضم الميم وفتح الراء مع تشديدها</w:t>
      </w:r>
      <w:r w:rsidR="00DE080D" w:rsidRPr="004442CE">
        <w:rPr>
          <w:rFonts w:hint="cs"/>
          <w:rtl/>
          <w:lang w:bidi="ar-KW"/>
        </w:rPr>
        <w:t xml:space="preserve">) </w:t>
      </w:r>
      <w:r w:rsidR="00BB795E" w:rsidRPr="004442CE">
        <w:rPr>
          <w:rFonts w:hint="cs"/>
          <w:rtl/>
          <w:lang w:bidi="ar-KW"/>
        </w:rPr>
        <w:t xml:space="preserve">والله تعالى خالق مقدِر </w:t>
      </w:r>
      <w:r w:rsidRPr="004442CE">
        <w:rPr>
          <w:rFonts w:hint="cs"/>
          <w:rtl/>
          <w:lang w:bidi="ar-KW"/>
        </w:rPr>
        <w:t>(</w:t>
      </w:r>
      <w:r w:rsidR="00BB795E" w:rsidRPr="004442CE">
        <w:rPr>
          <w:rFonts w:hint="cs"/>
          <w:rtl/>
          <w:lang w:bidi="ar-KW"/>
        </w:rPr>
        <w:t>بضم الميم وكسر الراء مع تشديدها</w:t>
      </w:r>
      <w:r w:rsidR="00DE080D" w:rsidRPr="004442CE">
        <w:rPr>
          <w:rFonts w:hint="cs"/>
          <w:rtl/>
          <w:lang w:bidi="ar-KW"/>
        </w:rPr>
        <w:t xml:space="preserve">) </w:t>
      </w:r>
      <w:r w:rsidR="00BB795E" w:rsidRPr="004442CE">
        <w:rPr>
          <w:rFonts w:hint="cs"/>
          <w:rtl/>
          <w:lang w:bidi="ar-KW"/>
        </w:rPr>
        <w:t>تنزه سبحانه عن الحيز والحد والمقدار لأنها علامات المخلوق الناقص</w:t>
      </w:r>
      <w:r w:rsidRPr="004442CE">
        <w:rPr>
          <w:rFonts w:hint="cs"/>
          <w:rtl/>
          <w:lang w:bidi="ar-KW"/>
        </w:rPr>
        <w:t>،</w:t>
      </w:r>
      <w:r w:rsidR="00BB795E" w:rsidRPr="004442CE">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sidRPr="004442CE">
        <w:rPr>
          <w:rFonts w:hint="cs"/>
          <w:rtl/>
          <w:lang w:bidi="ar-KW"/>
        </w:rPr>
        <w:t>،</w:t>
      </w:r>
      <w:r w:rsidR="00BB795E" w:rsidRPr="004442CE">
        <w:rPr>
          <w:rFonts w:hint="cs"/>
          <w:rtl/>
          <w:lang w:bidi="ar-KW"/>
        </w:rPr>
        <w:t xml:space="preserve"> فيستحيل وجود المنزه عن الحد والمقدار في الحيز المحدود </w:t>
      </w:r>
      <w:r w:rsidRPr="004442CE">
        <w:rPr>
          <w:rFonts w:hint="cs"/>
          <w:rtl/>
          <w:lang w:bidi="ar-KW"/>
        </w:rPr>
        <w:t>[</w:t>
      </w:r>
      <w:r w:rsidR="00BB795E" w:rsidRPr="004442CE">
        <w:rPr>
          <w:rFonts w:hint="cs"/>
          <w:rtl/>
          <w:lang w:bidi="ar-KW"/>
        </w:rPr>
        <w:t xml:space="preserve">سياتي الحديث عن تنزيه الله تعالى عن الحيز والحد والمقدار في الباب التالي </w:t>
      </w:r>
      <w:r w:rsidRPr="004442CE">
        <w:rPr>
          <w:rFonts w:hint="cs"/>
          <w:rtl/>
          <w:lang w:bidi="ar-KW"/>
        </w:rPr>
        <w:t>(</w:t>
      </w:r>
      <w:r w:rsidR="00BB795E" w:rsidRPr="004442CE">
        <w:rPr>
          <w:rFonts w:hint="cs"/>
          <w:rtl/>
          <w:lang w:bidi="ar-KW"/>
        </w:rPr>
        <w:t>تنزيه الله تعالى في ذاته ليس كمثله شيء</w:t>
      </w:r>
      <w:r w:rsidR="00DE080D" w:rsidRPr="004442CE">
        <w:rPr>
          <w:rFonts w:hint="cs"/>
          <w:rtl/>
          <w:lang w:bidi="ar-KW"/>
        </w:rPr>
        <w:t xml:space="preserve">) </w:t>
      </w:r>
      <w:r w:rsidR="00BB795E" w:rsidRPr="004442CE">
        <w:rPr>
          <w:rFonts w:hint="cs"/>
          <w:rtl/>
          <w:lang w:bidi="ar-KW"/>
        </w:rPr>
        <w:t>] 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ذ</w:t>
      </w:r>
      <w:r w:rsidR="00DE080D" w:rsidRPr="004442CE">
        <w:rPr>
          <w:rFonts w:hint="cs"/>
          <w:rtl/>
          <w:lang w:bidi="ar-KW"/>
        </w:rPr>
        <w:t xml:space="preserve">) </w:t>
      </w:r>
      <w:r w:rsidR="00BB795E" w:rsidRPr="004442CE">
        <w:rPr>
          <w:rFonts w:hint="cs"/>
          <w:rtl/>
          <w:lang w:bidi="ar-KW"/>
        </w:rPr>
        <w:t>ومن الادلة على تنزيه الله تعالى عن المكان</w:t>
      </w:r>
      <w:r w:rsidR="004C546D" w:rsidRPr="004442CE">
        <w:rPr>
          <w:rFonts w:hint="cs"/>
          <w:rtl/>
          <w:lang w:bidi="ar-KW"/>
        </w:rPr>
        <w:t xml:space="preserve">: </w:t>
      </w:r>
      <w:r w:rsidR="00BB795E" w:rsidRPr="004442CE">
        <w:rPr>
          <w:rFonts w:hint="cs"/>
          <w:rtl/>
          <w:lang w:bidi="ar-KW"/>
        </w:rPr>
        <w:t>أنّ ا</w:t>
      </w:r>
      <w:r w:rsidR="00BB795E" w:rsidRPr="004442CE">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sidRPr="004442CE">
        <w:rPr>
          <w:rFonts w:hint="cs"/>
          <w:rtl/>
        </w:rPr>
        <w:t>،</w:t>
      </w:r>
      <w:r w:rsidR="00BB795E" w:rsidRPr="004442CE">
        <w:rPr>
          <w:rFonts w:hint="cs"/>
          <w:rtl/>
        </w:rPr>
        <w:t xml:space="preserve"> وإذا كانت القاعدة تقول أن كل متحيز فهو محدود يحتاج إلى مكان </w:t>
      </w:r>
      <w:proofErr w:type="spellStart"/>
      <w:r w:rsidR="00BB795E" w:rsidRPr="004442CE">
        <w:rPr>
          <w:rFonts w:hint="cs"/>
          <w:rtl/>
        </w:rPr>
        <w:t>يحيزه</w:t>
      </w:r>
      <w:proofErr w:type="spellEnd"/>
      <w:r w:rsidR="00BB795E" w:rsidRPr="004442CE">
        <w:rPr>
          <w:rFonts w:hint="cs"/>
          <w:rtl/>
        </w:rPr>
        <w:t xml:space="preserve"> ويحيط به والله تعالى منزه عن الحد والمقدار إذ كل محدود مخلوق مقدر والله تعالى هو الخالق المقدر لها، ومنزه عن أن يحيط به شيء لأنه بكل شيء محيط</w:t>
      </w:r>
      <w:r w:rsidRPr="004442CE">
        <w:rPr>
          <w:rFonts w:hint="cs"/>
          <w:rtl/>
        </w:rPr>
        <w:t>،</w:t>
      </w:r>
      <w:r w:rsidR="00BB795E" w:rsidRPr="004442CE">
        <w:rPr>
          <w:rFonts w:hint="cs"/>
          <w:rtl/>
        </w:rPr>
        <w:t xml:space="preserve"> فتحتم من ذلك تنزيهه عن أن </w:t>
      </w:r>
      <w:proofErr w:type="spellStart"/>
      <w:r w:rsidR="00BB795E" w:rsidRPr="004442CE">
        <w:rPr>
          <w:rFonts w:hint="cs"/>
          <w:rtl/>
        </w:rPr>
        <w:t>يحيزه</w:t>
      </w:r>
      <w:proofErr w:type="spellEnd"/>
      <w:r w:rsidR="00BB795E" w:rsidRPr="004442CE">
        <w:rPr>
          <w:rFonts w:hint="cs"/>
          <w:rtl/>
        </w:rPr>
        <w:t xml:space="preserve"> شيء من خلقه وكل ما في الوجود سواه فهو خلقه الفقير إليه وهو الغني عنهم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ر</w:t>
      </w:r>
      <w:r w:rsidR="00DE080D" w:rsidRPr="004442CE">
        <w:rPr>
          <w:rFonts w:hint="cs"/>
          <w:rtl/>
        </w:rPr>
        <w:t xml:space="preserve">) </w:t>
      </w:r>
      <w:r w:rsidR="00BB795E" w:rsidRPr="004442CE">
        <w:rPr>
          <w:rFonts w:hint="cs"/>
          <w:rtl/>
        </w:rPr>
        <w:t>عدم تنزيه الله تعالى عن المكان يعني أن هناك مكان ما يحيز الله</w:t>
      </w:r>
      <w:r w:rsidRPr="004442CE">
        <w:rPr>
          <w:rFonts w:hint="cs"/>
          <w:rtl/>
        </w:rPr>
        <w:t>،</w:t>
      </w:r>
      <w:r w:rsidR="00BB795E" w:rsidRPr="004442CE">
        <w:rPr>
          <w:rFonts w:hint="cs"/>
          <w:rtl/>
        </w:rPr>
        <w:t xml:space="preserve"> والمكان الذي يحيز أي شيء</w:t>
      </w:r>
      <w:r w:rsidRPr="004442CE">
        <w:rPr>
          <w:rFonts w:hint="cs"/>
          <w:rtl/>
        </w:rPr>
        <w:t xml:space="preserve"> </w:t>
      </w:r>
      <w:r w:rsidR="00BB795E" w:rsidRPr="004442CE">
        <w:rPr>
          <w:rFonts w:hint="cs"/>
          <w:rtl/>
        </w:rPr>
        <w:t>لاشك أنه أكبر منه</w:t>
      </w:r>
      <w:r w:rsidRPr="004442CE">
        <w:rPr>
          <w:rFonts w:hint="cs"/>
          <w:rtl/>
        </w:rPr>
        <w:t>،</w:t>
      </w:r>
      <w:r w:rsidR="00BB795E" w:rsidRPr="004442CE">
        <w:rPr>
          <w:rFonts w:hint="cs"/>
          <w:rtl/>
        </w:rPr>
        <w:t xml:space="preserve"> وهذا يخالف القطعي والضروري من الدين من كون الله تعالى أكبر من كل شيء</w:t>
      </w:r>
      <w:r w:rsidRPr="004442CE">
        <w:rPr>
          <w:rFonts w:hint="cs"/>
          <w:rtl/>
        </w:rPr>
        <w:t>،</w:t>
      </w:r>
      <w:r w:rsidR="00BB795E" w:rsidRPr="004442CE">
        <w:rPr>
          <w:rFonts w:hint="cs"/>
          <w:rtl/>
        </w:rPr>
        <w:t xml:space="preserve"> وعدم تنزيه الله تعالى عن المكان يستلزم ذلك احتياج الله إلى المكان، لأنّ الكائن في مكان محتاج إلى المكان</w:t>
      </w:r>
      <w:r w:rsidRPr="004442CE">
        <w:rPr>
          <w:rFonts w:hint="cs"/>
          <w:rtl/>
        </w:rPr>
        <w:t>،</w:t>
      </w:r>
      <w:r w:rsidR="00BB795E" w:rsidRPr="004442CE">
        <w:rPr>
          <w:rFonts w:hint="cs"/>
          <w:rtl/>
        </w:rPr>
        <w:t xml:space="preserve"> ولكنّه تعالى هو الغني الذي لا يحتاج إلى شيء</w:t>
      </w:r>
      <w:r w:rsidRPr="004442CE">
        <w:rPr>
          <w:rFonts w:hint="cs"/>
          <w:rtl/>
        </w:rPr>
        <w:t>،</w:t>
      </w:r>
      <w:r w:rsidR="00BB795E" w:rsidRPr="004442CE">
        <w:rPr>
          <w:rFonts w:hint="cs"/>
          <w:rtl/>
        </w:rPr>
        <w:t xml:space="preserve"> والاحتياج من صفات المُحدَث </w:t>
      </w:r>
      <w:r w:rsidR="00BB795E" w:rsidRPr="004442CE">
        <w:rPr>
          <w:rFonts w:hint="cs"/>
          <w:rtl/>
        </w:rPr>
        <w:lastRenderedPageBreak/>
        <w:t>المخلوق الفقير لا من صفات الخالق الغني الحميد</w:t>
      </w:r>
      <w:r w:rsidRPr="004442CE">
        <w:rPr>
          <w:rFonts w:hint="cs"/>
          <w:rtl/>
        </w:rPr>
        <w:t>،</w:t>
      </w:r>
      <w:r w:rsidR="00BB795E" w:rsidRPr="004442CE">
        <w:rPr>
          <w:rFonts w:hint="cs"/>
          <w:rtl/>
        </w:rPr>
        <w:t xml:space="preserve"> وعدم تنزيه الله تعالى عن المكان يعني إنّ المكان الذي يكون الله فيه لا يخلو من أمرين</w:t>
      </w:r>
      <w:r w:rsidR="004C546D" w:rsidRPr="004442CE">
        <w:rPr>
          <w:rFonts w:hint="cs"/>
          <w:rtl/>
        </w:rPr>
        <w:t xml:space="preserve">: </w:t>
      </w:r>
      <w:r w:rsidR="00BB795E" w:rsidRPr="004442CE">
        <w:rPr>
          <w:rFonts w:hint="cs"/>
          <w:rtl/>
        </w:rPr>
        <w:t>الأوّل</w:t>
      </w:r>
      <w:r w:rsidR="004C546D" w:rsidRPr="004442CE">
        <w:rPr>
          <w:rFonts w:hint="cs"/>
          <w:rtl/>
        </w:rPr>
        <w:t xml:space="preserve">: </w:t>
      </w:r>
      <w:r w:rsidR="00BB795E" w:rsidRPr="004442CE">
        <w:rPr>
          <w:rFonts w:hint="cs"/>
          <w:rtl/>
        </w:rPr>
        <w:t>قديم، فيستلزم ذلك تعدّد القدماء، وهذا باطل</w:t>
      </w:r>
      <w:r w:rsidRPr="004442CE">
        <w:rPr>
          <w:rFonts w:hint="cs"/>
          <w:rtl/>
        </w:rPr>
        <w:t>،</w:t>
      </w:r>
      <w:r w:rsidR="00BB795E" w:rsidRPr="004442CE">
        <w:rPr>
          <w:rFonts w:hint="cs"/>
          <w:rtl/>
        </w:rPr>
        <w:t xml:space="preserve"> الثاني</w:t>
      </w:r>
      <w:r w:rsidR="004C546D" w:rsidRPr="004442CE">
        <w:rPr>
          <w:rFonts w:hint="cs"/>
          <w:rtl/>
        </w:rPr>
        <w:t xml:space="preserve">: </w:t>
      </w:r>
      <w:r w:rsidR="00BB795E" w:rsidRPr="004442CE">
        <w:rPr>
          <w:rFonts w:hint="cs"/>
          <w:rtl/>
        </w:rPr>
        <w:t>حادث، والحادث محدود، ولكنّه تعالى غير محدود، والشيء المحدود لا يسعه إحاطة الشيء غير المحدود</w:t>
      </w:r>
      <w:r w:rsidRPr="004442CE">
        <w:rPr>
          <w:rFonts w:hint="cs"/>
          <w:rtl/>
        </w:rPr>
        <w:t>،</w:t>
      </w:r>
      <w:r w:rsidR="00BB795E" w:rsidRPr="004442CE">
        <w:rPr>
          <w:rFonts w:hint="cs"/>
          <w:rtl/>
        </w:rPr>
        <w:t xml:space="preserve"> فيثبت بطلان وجوده تعالى في مكان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ز</w:t>
      </w:r>
      <w:r w:rsidR="00DE080D" w:rsidRPr="004442CE">
        <w:rPr>
          <w:rFonts w:hint="cs"/>
          <w:rtl/>
        </w:rPr>
        <w:t xml:space="preserve">) </w:t>
      </w:r>
      <w:r w:rsidR="00BB795E" w:rsidRPr="004442CE">
        <w:rPr>
          <w:rFonts w:hint="cs"/>
          <w:rtl/>
        </w:rPr>
        <w:t xml:space="preserve">قوله تعالى </w:t>
      </w:r>
      <w:r w:rsidRPr="004442CE">
        <w:rPr>
          <w:rFonts w:hint="cs"/>
          <w:rtl/>
        </w:rPr>
        <w:t>(</w:t>
      </w:r>
      <w:r w:rsidR="00BB795E" w:rsidRPr="004442CE">
        <w:rPr>
          <w:rFonts w:hint="cs"/>
          <w:rtl/>
        </w:rPr>
        <w:t>الله الصمد</w:t>
      </w:r>
      <w:r w:rsidR="00DE080D" w:rsidRPr="004442CE">
        <w:rPr>
          <w:rFonts w:hint="cs"/>
          <w:rtl/>
        </w:rPr>
        <w:t xml:space="preserve">) </w:t>
      </w:r>
      <w:r w:rsidR="00BB795E" w:rsidRPr="004442CE">
        <w:rPr>
          <w:rFonts w:hint="cs"/>
          <w:rtl/>
        </w:rPr>
        <w:t xml:space="preserve">فالصمد هو السيد </w:t>
      </w:r>
      <w:proofErr w:type="spellStart"/>
      <w:r w:rsidR="00BB795E" w:rsidRPr="004442CE">
        <w:rPr>
          <w:rFonts w:hint="cs"/>
          <w:rtl/>
        </w:rPr>
        <w:t>المصمود</w:t>
      </w:r>
      <w:proofErr w:type="spellEnd"/>
      <w:r w:rsidR="00BB795E" w:rsidRPr="004442CE">
        <w:rPr>
          <w:rFonts w:hint="cs"/>
          <w:rtl/>
        </w:rPr>
        <w:t xml:space="preserve"> إليه في الحوائج وذلك يدل على أنه ليس في مكان</w:t>
      </w:r>
      <w:r w:rsidRPr="004442CE">
        <w:rPr>
          <w:rFonts w:hint="cs"/>
          <w:rtl/>
        </w:rPr>
        <w:t>،</w:t>
      </w:r>
      <w:r w:rsidR="00BB795E" w:rsidRPr="004442CE">
        <w:rPr>
          <w:rFonts w:hint="cs"/>
          <w:rtl/>
        </w:rPr>
        <w:t xml:space="preserve"> وأما بيان دلالته على أنه تعالى منزه عن المكان</w:t>
      </w:r>
      <w:r w:rsidRPr="004442CE">
        <w:rPr>
          <w:rFonts w:hint="cs"/>
          <w:rtl/>
        </w:rPr>
        <w:t>،</w:t>
      </w:r>
      <w:r w:rsidR="00BB795E" w:rsidRPr="004442CE">
        <w:rPr>
          <w:rFonts w:hint="cs"/>
          <w:rtl/>
        </w:rPr>
        <w:t xml:space="preserve"> 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Pr="004442CE">
        <w:rPr>
          <w:rFonts w:hint="cs"/>
          <w:rtl/>
        </w:rPr>
        <w:t>، (</w:t>
      </w:r>
      <w:r w:rsidR="00BB795E" w:rsidRPr="004442CE">
        <w:rPr>
          <w:rFonts w:hint="cs"/>
          <w:rtl/>
        </w:rPr>
        <w:t>س</w:t>
      </w:r>
      <w:r w:rsidR="00DE080D" w:rsidRPr="004442CE">
        <w:rPr>
          <w:rFonts w:hint="cs"/>
          <w:rtl/>
        </w:rPr>
        <w:t xml:space="preserve">) </w:t>
      </w:r>
      <w:r w:rsidR="00BB795E" w:rsidRPr="004442CE">
        <w:rPr>
          <w:rFonts w:hint="cs"/>
          <w:rtl/>
        </w:rPr>
        <w:t xml:space="preserve">قوله تعالى </w:t>
      </w:r>
      <w:r w:rsidRPr="004442CE">
        <w:rPr>
          <w:rFonts w:hint="cs"/>
          <w:rtl/>
        </w:rPr>
        <w:t>(</w:t>
      </w:r>
      <w:r w:rsidR="00BB795E" w:rsidRPr="004442CE">
        <w:rPr>
          <w:rFonts w:hint="cs"/>
          <w:rtl/>
        </w:rPr>
        <w:t>والله الغنى وأنتم الفقراء</w:t>
      </w:r>
      <w:r w:rsidR="00DE080D" w:rsidRPr="004442CE">
        <w:rPr>
          <w:rFonts w:hint="cs"/>
          <w:rtl/>
        </w:rPr>
        <w:t xml:space="preserve">) </w:t>
      </w:r>
      <w:r w:rsidR="00BB795E" w:rsidRPr="004442CE">
        <w:rPr>
          <w:rFonts w:hint="cs"/>
          <w:rtl/>
        </w:rPr>
        <w:t>دلت هذه الآية على كونه تعالى غنى ولو كان في مكان لكان محتاجا إلى ذلك المكان وذلك يقدح في كونه غنياً على الإطلاق</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ش</w:t>
      </w:r>
      <w:r w:rsidR="00DE080D" w:rsidRPr="004442CE">
        <w:rPr>
          <w:rFonts w:hint="cs"/>
          <w:rtl/>
        </w:rPr>
        <w:t xml:space="preserve">) </w:t>
      </w:r>
      <w:r w:rsidR="00BB795E" w:rsidRPr="004442CE">
        <w:rPr>
          <w:rFonts w:hint="cs"/>
          <w:rtl/>
        </w:rPr>
        <w:t xml:space="preserve">قوله تعالى </w:t>
      </w:r>
      <w:r w:rsidRPr="004442CE">
        <w:rPr>
          <w:rFonts w:hint="cs"/>
          <w:rtl/>
        </w:rPr>
        <w:t>(</w:t>
      </w:r>
      <w:r w:rsidR="00BB795E" w:rsidRPr="004442CE">
        <w:rPr>
          <w:rFonts w:hint="cs"/>
          <w:rtl/>
        </w:rPr>
        <w:t>لا إله إلا هو الحى القيوم</w:t>
      </w:r>
      <w:r w:rsidR="00DE080D" w:rsidRPr="004442CE">
        <w:rPr>
          <w:rFonts w:hint="cs"/>
          <w:rtl/>
        </w:rPr>
        <w:t xml:space="preserve">) </w:t>
      </w:r>
      <w:r w:rsidR="00BB795E" w:rsidRPr="004442CE">
        <w:rPr>
          <w:rFonts w:hint="cs"/>
          <w:rtl/>
        </w:rPr>
        <w:t>والقيوم مبالغة في كونه غنياً عن كل ما سواه</w:t>
      </w:r>
      <w:r w:rsidRPr="004442CE">
        <w:rPr>
          <w:rFonts w:hint="cs"/>
          <w:rtl/>
        </w:rPr>
        <w:t>،</w:t>
      </w:r>
      <w:r w:rsidR="00BB795E" w:rsidRPr="004442CE">
        <w:rPr>
          <w:rFonts w:hint="cs"/>
          <w:rtl/>
        </w:rPr>
        <w:t xml:space="preserve"> وكونه مقوماً لغيره</w:t>
      </w:r>
      <w:r w:rsidR="004C546D" w:rsidRPr="004442CE">
        <w:rPr>
          <w:rFonts w:hint="cs"/>
          <w:rtl/>
        </w:rPr>
        <w:t xml:space="preserve">: </w:t>
      </w:r>
      <w:r w:rsidR="00BB795E" w:rsidRPr="004442CE">
        <w:rPr>
          <w:rFonts w:hint="cs"/>
          <w:rtl/>
        </w:rPr>
        <w:t>عبارة عن احتياج كل ما سواه إليه</w:t>
      </w:r>
      <w:r w:rsidRPr="004442CE">
        <w:rPr>
          <w:rFonts w:hint="cs"/>
          <w:rtl/>
        </w:rPr>
        <w:t>،</w:t>
      </w:r>
      <w:r w:rsidR="00BB795E" w:rsidRPr="004442CE">
        <w:rPr>
          <w:rFonts w:hint="cs"/>
          <w:rtl/>
        </w:rPr>
        <w:t xml:space="preserve"> فلو كان في مكان لكان هو مفتقراً الى ذلك المكان فلن يكن قيوماً على الإطلاق</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ص</w:t>
      </w:r>
      <w:r w:rsidR="00DE080D" w:rsidRPr="004442CE">
        <w:rPr>
          <w:rFonts w:hint="cs"/>
          <w:rtl/>
        </w:rPr>
        <w:t xml:space="preserve">) </w:t>
      </w:r>
      <w:r w:rsidR="00BB795E" w:rsidRPr="004442CE">
        <w:rPr>
          <w:rFonts w:hint="cs"/>
          <w:rtl/>
        </w:rPr>
        <w:t xml:space="preserve">قوله تعالى </w:t>
      </w:r>
      <w:r w:rsidRPr="004442CE">
        <w:rPr>
          <w:rFonts w:hint="cs"/>
          <w:rtl/>
        </w:rPr>
        <w:t>(</w:t>
      </w:r>
      <w:r w:rsidR="00BB795E" w:rsidRPr="004442CE">
        <w:rPr>
          <w:rFonts w:hint="cs"/>
          <w:rtl/>
        </w:rPr>
        <w:t>هل تعلم له سمياً</w:t>
      </w:r>
      <w:r w:rsidR="00DE080D" w:rsidRPr="004442CE">
        <w:rPr>
          <w:rFonts w:hint="cs"/>
          <w:rtl/>
        </w:rPr>
        <w:t xml:space="preserve">) </w:t>
      </w:r>
      <w:r w:rsidR="00BB795E" w:rsidRPr="004442CE">
        <w:rPr>
          <w:rFonts w:hint="cs"/>
          <w:rtl/>
        </w:rPr>
        <w:t>قال ابن عباس رضى الله عنه هل تعلم له مثلاً ولو كان متحيزاً في مكان لكان كل واحد من الأجسام مثلاً له في احتياجه إلى المكان وغيره</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ض</w:t>
      </w:r>
      <w:r w:rsidR="00DE080D" w:rsidRPr="004442CE">
        <w:rPr>
          <w:rFonts w:hint="cs"/>
          <w:rtl/>
        </w:rPr>
        <w:t xml:space="preserve">) </w:t>
      </w:r>
      <w:r w:rsidR="00BB795E" w:rsidRPr="004442CE">
        <w:rPr>
          <w:rFonts w:hint="cs"/>
          <w:rtl/>
          <w:lang w:bidi="ar-KW"/>
        </w:rPr>
        <w:t xml:space="preserve">ومن الادلة على تنزيه الله تعالى عن الزمان أنّ الزمان هو عبارة عن أثر </w:t>
      </w:r>
      <w:r w:rsidR="00BB795E" w:rsidRPr="004442CE">
        <w:rPr>
          <w:rFonts w:hint="cs"/>
          <w:rtl/>
        </w:rPr>
        <w:t>الحركة الحادثة في المكان</w:t>
      </w:r>
      <w:r w:rsidRPr="004442CE">
        <w:rPr>
          <w:rFonts w:hint="cs"/>
          <w:rtl/>
        </w:rPr>
        <w:t>،</w:t>
      </w:r>
      <w:r w:rsidR="00BB795E" w:rsidRPr="004442CE">
        <w:rPr>
          <w:rFonts w:hint="cs"/>
          <w:rtl/>
        </w:rPr>
        <w:t xml:space="preserve"> ولولا الحركة في المكان لما كان هناك زمان</w:t>
      </w:r>
      <w:r w:rsidRPr="004442CE">
        <w:rPr>
          <w:rFonts w:hint="cs"/>
          <w:rtl/>
        </w:rPr>
        <w:t>،</w:t>
      </w:r>
      <w:r w:rsidR="00BB795E" w:rsidRPr="004442CE">
        <w:rPr>
          <w:rFonts w:hint="cs"/>
          <w:rtl/>
        </w:rPr>
        <w:t xml:space="preserve"> وإجماع أهل الأصول على أن المكان متقدم على الزمان</w:t>
      </w:r>
      <w:r w:rsidRPr="004442CE">
        <w:rPr>
          <w:rFonts w:hint="cs"/>
          <w:rtl/>
        </w:rPr>
        <w:t>،</w:t>
      </w:r>
      <w:r w:rsidR="00BB795E" w:rsidRPr="004442CE">
        <w:rPr>
          <w:rFonts w:hint="cs"/>
          <w:rtl/>
        </w:rPr>
        <w:t xml:space="preserve"> وإذا كان الله تعالى كان قبل المكان ثم خلق المكان فمن الضرورة أنه كان قبل الزمان ثم خلق الزمان</w:t>
      </w:r>
      <w:r w:rsidRPr="004442CE">
        <w:rPr>
          <w:rFonts w:hint="cs"/>
          <w:rtl/>
        </w:rPr>
        <w:t>،</w:t>
      </w:r>
      <w:r w:rsidR="00BB795E" w:rsidRPr="004442CE">
        <w:rPr>
          <w:rFonts w:hint="cs"/>
          <w:rtl/>
        </w:rPr>
        <w:t xml:space="preserve"> وإذا كان الله تعالى غني عن المكان غنى الخالق عن مخلوقه فإن الله تعالى غني عن الزمان فلا </w:t>
      </w:r>
      <w:proofErr w:type="spellStart"/>
      <w:r w:rsidR="00BB795E" w:rsidRPr="004442CE">
        <w:rPr>
          <w:rFonts w:hint="cs"/>
          <w:rtl/>
        </w:rPr>
        <w:t>يحويه</w:t>
      </w:r>
      <w:proofErr w:type="spellEnd"/>
      <w:r w:rsidR="00BB795E" w:rsidRPr="004442CE">
        <w:rPr>
          <w:rFonts w:hint="cs"/>
          <w:rtl/>
        </w:rPr>
        <w:t xml:space="preserve"> مكان ولا يجري عليه زمان</w:t>
      </w:r>
      <w:r w:rsidRPr="004442CE">
        <w:rPr>
          <w:rFonts w:hint="cs"/>
          <w:rtl/>
        </w:rPr>
        <w:t>،</w:t>
      </w:r>
      <w:r w:rsidR="00BB795E" w:rsidRPr="004442CE">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ط</w:t>
      </w:r>
      <w:r w:rsidR="00DE080D" w:rsidRPr="004442CE">
        <w:rPr>
          <w:rFonts w:hint="cs"/>
          <w:rtl/>
        </w:rPr>
        <w:t xml:space="preserve">) </w:t>
      </w:r>
      <w:r w:rsidR="00BB795E" w:rsidRPr="004442CE">
        <w:rPr>
          <w:rFonts w:hint="cs"/>
          <w:rtl/>
        </w:rPr>
        <w:t>قد يقول غير الدارس لعلم الأصول لا يعقل إلا الحركة أو السكون والحي ينبغي أن يتصف بالحركة كما أن الجماد متصف بالسكون</w:t>
      </w:r>
      <w:r w:rsidRPr="004442CE">
        <w:rPr>
          <w:rFonts w:hint="cs"/>
          <w:rtl/>
        </w:rPr>
        <w:t>،</w:t>
      </w:r>
      <w:r w:rsidR="00BB795E" w:rsidRPr="004442CE">
        <w:rPr>
          <w:rFonts w:hint="cs"/>
          <w:rtl/>
        </w:rPr>
        <w:t xml:space="preserve"> فهذا نقول له رويدك فهذا الذي تقوله على وفق المحسوس الذي تشاهده والمخلوق الذي لا ترى </w:t>
      </w:r>
      <w:proofErr w:type="spellStart"/>
      <w:r w:rsidR="00BB795E" w:rsidRPr="004442CE">
        <w:rPr>
          <w:rFonts w:hint="cs"/>
          <w:rtl/>
        </w:rPr>
        <w:t>غيره</w:t>
      </w:r>
      <w:r w:rsidRPr="004442CE">
        <w:rPr>
          <w:rFonts w:hint="cs"/>
          <w:rtl/>
        </w:rPr>
        <w:t>،</w:t>
      </w:r>
      <w:r w:rsidR="00BB795E" w:rsidRPr="004442CE">
        <w:rPr>
          <w:rFonts w:hint="cs"/>
          <w:rtl/>
        </w:rPr>
        <w:t>ثم</w:t>
      </w:r>
      <w:proofErr w:type="spellEnd"/>
      <w:r w:rsidR="00BB795E" w:rsidRPr="004442CE">
        <w:rPr>
          <w:rFonts w:hint="cs"/>
          <w:rtl/>
        </w:rPr>
        <w:t xml:space="preserve"> قست الغائب عنك على الشاهد الذي تراه ونسيت أن الخالق سبحانه ليس كمثله شيء في وجوده فكل موجود إما ساكن في مكان أو متحرك في غيره</w:t>
      </w:r>
      <w:r w:rsidRPr="004442CE">
        <w:rPr>
          <w:rFonts w:hint="cs"/>
          <w:rtl/>
        </w:rPr>
        <w:t>،</w:t>
      </w:r>
      <w:r w:rsidR="00BB795E" w:rsidRPr="004442CE">
        <w:rPr>
          <w:rFonts w:hint="cs"/>
          <w:rtl/>
        </w:rPr>
        <w:t xml:space="preserve"> أما المنزه عن المكان </w:t>
      </w:r>
      <w:r w:rsidR="00BB795E" w:rsidRPr="004442CE">
        <w:rPr>
          <w:rFonts w:hint="cs"/>
          <w:rtl/>
        </w:rPr>
        <w:lastRenderedPageBreak/>
        <w:t xml:space="preserve">والذي لا </w:t>
      </w:r>
      <w:proofErr w:type="spellStart"/>
      <w:r w:rsidR="00BB795E" w:rsidRPr="004442CE">
        <w:rPr>
          <w:rFonts w:hint="cs"/>
          <w:rtl/>
        </w:rPr>
        <w:t>يحويه</w:t>
      </w:r>
      <w:proofErr w:type="spellEnd"/>
      <w:r w:rsidR="00BB795E" w:rsidRPr="004442CE">
        <w:rPr>
          <w:rFonts w:hint="cs"/>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w:t>
      </w:r>
      <w:proofErr w:type="spellStart"/>
      <w:r w:rsidR="00BB795E" w:rsidRPr="004442CE">
        <w:rPr>
          <w:rFonts w:hint="cs"/>
          <w:rtl/>
        </w:rPr>
        <w:t>والتغير</w:t>
      </w:r>
      <w:r w:rsidRPr="004442CE">
        <w:rPr>
          <w:rFonts w:hint="cs"/>
          <w:rtl/>
        </w:rPr>
        <w:t>،</w:t>
      </w:r>
      <w:r w:rsidR="00BB795E" w:rsidRPr="004442CE">
        <w:rPr>
          <w:rFonts w:hint="cs"/>
          <w:rtl/>
        </w:rPr>
        <w:t>والحاصل</w:t>
      </w:r>
      <w:proofErr w:type="spellEnd"/>
      <w:r w:rsidR="00BB795E" w:rsidRPr="004442CE">
        <w:rPr>
          <w:rFonts w:hint="cs"/>
          <w:rtl/>
        </w:rPr>
        <w:t xml:space="preserve"> أن القسمة ثلاثية ساكن ومتحرك لهما أمثال كثيرة ومنزه عن السكون والحركة ليس كمثله شيء</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ظ</w:t>
      </w:r>
      <w:r w:rsidR="00DE080D" w:rsidRPr="004442CE">
        <w:rPr>
          <w:rFonts w:hint="cs"/>
          <w:rtl/>
        </w:rPr>
        <w:t xml:space="preserve">) </w:t>
      </w:r>
      <w:r w:rsidR="00BB795E" w:rsidRPr="004442CE">
        <w:rPr>
          <w:rFonts w:hint="cs"/>
          <w:snapToGrid w:val="0"/>
          <w:rtl/>
        </w:rPr>
        <w:t>الله تعالى كان ولا مكان ولا زمان ثم خلق المكان والزمان</w:t>
      </w:r>
      <w:r w:rsidRPr="004442CE">
        <w:rPr>
          <w:rFonts w:hint="cs"/>
          <w:snapToGrid w:val="0"/>
          <w:rtl/>
        </w:rPr>
        <w:t>،</w:t>
      </w:r>
      <w:r w:rsidR="00BB795E" w:rsidRPr="004442CE">
        <w:rPr>
          <w:rFonts w:hint="cs"/>
          <w:snapToGrid w:val="0"/>
          <w:rtl/>
        </w:rPr>
        <w:t xml:space="preserve"> وهذا معتقد أهل التنزيه وهو موافق للمكتشفات العلمية عن حقيقة الكون، وأن الزمان هو مقياس للحركة ومن صفات الأجسام</w:t>
      </w:r>
      <w:r w:rsidRPr="004442CE">
        <w:rPr>
          <w:rFonts w:hint="cs"/>
          <w:snapToGrid w:val="0"/>
          <w:rtl/>
        </w:rPr>
        <w:t>،</w:t>
      </w:r>
      <w:r w:rsidR="00BB795E" w:rsidRPr="004442CE">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sidRPr="004442CE">
        <w:rPr>
          <w:rFonts w:hint="cs"/>
          <w:snapToGrid w:val="0"/>
          <w:rtl/>
        </w:rPr>
        <w:t>(</w:t>
      </w:r>
      <w:r w:rsidR="00BB795E" w:rsidRPr="004442CE">
        <w:rPr>
          <w:rFonts w:hint="cs"/>
          <w:snapToGrid w:val="0"/>
          <w:rtl/>
        </w:rPr>
        <w:t>كان الله ولم يكن معه غيره</w:t>
      </w:r>
      <w:r w:rsidR="00DE080D" w:rsidRPr="004442CE">
        <w:rPr>
          <w:rFonts w:hint="cs"/>
          <w:snapToGrid w:val="0"/>
          <w:rtl/>
        </w:rPr>
        <w:t xml:space="preserve">) </w:t>
      </w:r>
      <w:r w:rsidR="00BB795E" w:rsidRPr="004442CE">
        <w:rPr>
          <w:rFonts w:hint="cs"/>
          <w:snapToGrid w:val="0"/>
          <w:rtl/>
        </w:rPr>
        <w:t>أخرجه البخاري</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ع</w:t>
      </w:r>
      <w:r w:rsidR="00DE080D" w:rsidRPr="004442CE">
        <w:rPr>
          <w:rFonts w:hint="cs"/>
          <w:rtl/>
        </w:rPr>
        <w:t xml:space="preserve">) </w:t>
      </w:r>
      <w:r w:rsidR="00BB795E" w:rsidRPr="004442CE">
        <w:rPr>
          <w:rFonts w:hint="cs"/>
          <w:rtl/>
        </w:rPr>
        <w:t>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Pr="004442CE">
        <w:rPr>
          <w:rFonts w:hint="cs"/>
          <w:rtl/>
        </w:rPr>
        <w:t>،</w:t>
      </w:r>
      <w:r w:rsidR="00BB795E" w:rsidRPr="004442CE">
        <w:rPr>
          <w:rFonts w:hint="cs"/>
          <w:rtl/>
        </w:rPr>
        <w:t xml:space="preserve"> </w:t>
      </w:r>
      <w:r w:rsidRPr="004442CE">
        <w:rPr>
          <w:rFonts w:hint="cs"/>
          <w:rtl/>
          <w:lang w:bidi="ar-KW"/>
        </w:rPr>
        <w:t>(</w:t>
      </w:r>
      <w:r w:rsidR="00BB795E" w:rsidRPr="004442CE">
        <w:rPr>
          <w:rFonts w:hint="cs"/>
          <w:rtl/>
          <w:lang w:bidi="ar-KW"/>
        </w:rPr>
        <w:t>غ</w:t>
      </w:r>
      <w:r w:rsidR="00DE080D" w:rsidRPr="004442CE">
        <w:rPr>
          <w:rFonts w:hint="cs"/>
          <w:rtl/>
          <w:lang w:bidi="ar-KW"/>
        </w:rPr>
        <w:t xml:space="preserve">) </w:t>
      </w:r>
      <w:r w:rsidR="00BB795E" w:rsidRPr="004442CE">
        <w:rPr>
          <w:rFonts w:hint="cs"/>
          <w:rtl/>
          <w:lang w:bidi="ar-KW"/>
        </w:rPr>
        <w:t>أخطأت الطائفة السلفية المعاصرة خطأ جسيما عندما كيفوا وجود الله وقاسوا وجود الله تعالى على وجود المخلوق</w:t>
      </w:r>
      <w:r w:rsidRPr="004442CE">
        <w:rPr>
          <w:rFonts w:hint="cs"/>
          <w:rtl/>
          <w:lang w:bidi="ar-KW"/>
        </w:rPr>
        <w:t>،</w:t>
      </w:r>
      <w:r w:rsidR="00BB795E" w:rsidRPr="004442CE">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sidRPr="004442CE">
        <w:rPr>
          <w:rFonts w:hint="cs"/>
          <w:rtl/>
          <w:lang w:bidi="ar-KW"/>
        </w:rPr>
        <w:t>،</w:t>
      </w:r>
      <w:r w:rsidR="00BB795E" w:rsidRPr="004442CE">
        <w:rPr>
          <w:rFonts w:hint="cs"/>
          <w:rtl/>
          <w:lang w:bidi="ar-KW"/>
        </w:rPr>
        <w:t xml:space="preserve"> ونسوا إن الله ليس كمثله شيء وليس له مثيل وليس كوجوده وجود</w:t>
      </w:r>
      <w:r w:rsidRPr="004442CE">
        <w:rPr>
          <w:rFonts w:hint="cs"/>
          <w:rtl/>
          <w:lang w:bidi="ar-KW"/>
        </w:rPr>
        <w:t>،</w:t>
      </w:r>
      <w:r w:rsidR="00BB795E" w:rsidRPr="004442CE">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ف</w:t>
      </w:r>
      <w:r w:rsidR="00DE080D" w:rsidRPr="004442CE">
        <w:rPr>
          <w:rFonts w:hint="cs"/>
          <w:rtl/>
          <w:lang w:bidi="ar-KW"/>
        </w:rPr>
        <w:t xml:space="preserve">) </w:t>
      </w:r>
      <w:r w:rsidR="00BB795E" w:rsidRPr="004442CE">
        <w:rPr>
          <w:rFonts w:hint="cs"/>
          <w:rtl/>
          <w:lang w:bidi="ar-KW"/>
        </w:rPr>
        <w:t>وأخطأت الطائفة السلفية المعاصرة خطأ جسيما أيضاً</w:t>
      </w:r>
      <w:r w:rsidR="004C546D" w:rsidRPr="004442CE">
        <w:rPr>
          <w:rFonts w:hint="cs"/>
          <w:rtl/>
          <w:lang w:bidi="ar-KW"/>
        </w:rPr>
        <w:t xml:space="preserve">: </w:t>
      </w:r>
      <w:r w:rsidR="00BB795E" w:rsidRPr="004442CE">
        <w:rPr>
          <w:rFonts w:hint="cs"/>
          <w:rtl/>
          <w:lang w:bidi="ar-KW"/>
        </w:rPr>
        <w:t>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sidRPr="004442CE">
        <w:rPr>
          <w:rFonts w:hint="cs"/>
          <w:rtl/>
          <w:lang w:bidi="ar-KW"/>
        </w:rPr>
        <w:t xml:space="preserve"> </w:t>
      </w:r>
      <w:r w:rsidR="00BB795E" w:rsidRPr="004442CE">
        <w:rPr>
          <w:rFonts w:hint="cs"/>
          <w:rtl/>
          <w:lang w:bidi="ar-KW"/>
        </w:rPr>
        <w:t>- هل هو</w:t>
      </w:r>
      <w:r w:rsidRPr="004442CE">
        <w:rPr>
          <w:rFonts w:hint="cs"/>
          <w:rtl/>
          <w:lang w:bidi="ar-KW"/>
        </w:rPr>
        <w:t xml:space="preserve"> (</w:t>
      </w:r>
      <w:r w:rsidR="00BB795E" w:rsidRPr="004442CE">
        <w:rPr>
          <w:rFonts w:hint="cs"/>
          <w:rtl/>
          <w:lang w:bidi="ar-KW"/>
        </w:rPr>
        <w:t>سبحانه</w:t>
      </w:r>
      <w:r w:rsidR="00DE080D" w:rsidRPr="004442CE">
        <w:rPr>
          <w:rFonts w:hint="cs"/>
          <w:rtl/>
          <w:lang w:bidi="ar-KW"/>
        </w:rPr>
        <w:t xml:space="preserve">) </w:t>
      </w:r>
      <w:r w:rsidR="00BB795E" w:rsidRPr="004442CE">
        <w:rPr>
          <w:rFonts w:hint="cs"/>
          <w:rtl/>
          <w:lang w:bidi="ar-KW"/>
        </w:rPr>
        <w:t>بقدر العرش أم أكبر أم أصغر بمقدار أربعة أصابع وهل إذا نزل في الثلث الأخير من الليل يخلوا منه العرش أم لا</w:t>
      </w:r>
      <w:r w:rsidRPr="004442CE">
        <w:rPr>
          <w:rFonts w:hint="cs"/>
          <w:rtl/>
          <w:lang w:bidi="ar-KW"/>
        </w:rPr>
        <w:t>،</w:t>
      </w:r>
      <w:r w:rsidR="00BB795E" w:rsidRPr="004442CE">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sidRPr="004442CE">
        <w:rPr>
          <w:rFonts w:hint="cs"/>
          <w:rtl/>
          <w:lang w:bidi="ar-KW"/>
        </w:rPr>
        <w:t>،</w:t>
      </w:r>
      <w:r w:rsidR="00BB795E" w:rsidRPr="004442CE">
        <w:rPr>
          <w:rFonts w:hint="cs"/>
          <w:rtl/>
          <w:lang w:bidi="ar-KW"/>
        </w:rPr>
        <w:t xml:space="preserve"> وهم يدعون التمسك بكتاب الله وسنة رسوله الكريم صلى الله عليه وسلم وهدي السلف الكرام وأكرم بذلك من طريق</w:t>
      </w:r>
      <w:r w:rsidRPr="004442CE">
        <w:rPr>
          <w:rFonts w:hint="cs"/>
          <w:rtl/>
          <w:lang w:bidi="ar-KW"/>
        </w:rPr>
        <w:t>،</w:t>
      </w:r>
      <w:r w:rsidR="00BB795E" w:rsidRPr="004442CE">
        <w:rPr>
          <w:rFonts w:hint="cs"/>
          <w:rtl/>
          <w:lang w:bidi="ar-KW"/>
        </w:rPr>
        <w:t xml:space="preserve"> </w:t>
      </w:r>
      <w:r w:rsidR="00BB795E" w:rsidRPr="004442CE">
        <w:rPr>
          <w:rFonts w:hint="cs"/>
          <w:rtl/>
          <w:lang w:bidi="ar-KW"/>
        </w:rPr>
        <w:lastRenderedPageBreak/>
        <w:t>وأعظم به من منهاج</w:t>
      </w:r>
      <w:r w:rsidRPr="004442CE">
        <w:rPr>
          <w:rFonts w:hint="cs"/>
          <w:rtl/>
          <w:lang w:bidi="ar-KW"/>
        </w:rPr>
        <w:t>،</w:t>
      </w:r>
      <w:r w:rsidR="00BB795E" w:rsidRPr="004442CE">
        <w:rPr>
          <w:rFonts w:hint="cs"/>
          <w:rtl/>
          <w:lang w:bidi="ar-KW"/>
        </w:rPr>
        <w:t xml:space="preserve"> ولكن لم يكن لهم توسع في دراسة أدلة تنزيه الذات من الكتاب والسنة</w:t>
      </w:r>
      <w:r w:rsidRPr="004442CE">
        <w:rPr>
          <w:rFonts w:hint="cs"/>
          <w:rtl/>
          <w:lang w:bidi="ar-KW"/>
        </w:rPr>
        <w:t>،</w:t>
      </w:r>
      <w:r w:rsidR="00BB795E" w:rsidRPr="004442CE">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Pr="004442CE">
        <w:rPr>
          <w:rFonts w:hint="cs"/>
          <w:rtl/>
          <w:lang w:bidi="ar-KW"/>
        </w:rPr>
        <w:t>،</w:t>
      </w:r>
      <w:r w:rsidR="00BB795E" w:rsidRPr="004442CE">
        <w:rPr>
          <w:rFonts w:hint="cs"/>
          <w:rtl/>
          <w:lang w:bidi="ar-KW"/>
        </w:rPr>
        <w:t xml:space="preserve"> ولو تواضعوا للعلم ودرسوا</w:t>
      </w:r>
      <w:r w:rsidRPr="004442CE">
        <w:rPr>
          <w:rFonts w:hint="cs"/>
          <w:rtl/>
          <w:lang w:bidi="ar-KW"/>
        </w:rPr>
        <w:t xml:space="preserve"> (</w:t>
      </w:r>
      <w:r w:rsidR="00BB795E" w:rsidRPr="004442CE">
        <w:rPr>
          <w:rFonts w:hint="cs"/>
          <w:rtl/>
          <w:lang w:bidi="ar-KW"/>
        </w:rPr>
        <w:t>علم توحيد الذات</w:t>
      </w:r>
      <w:r w:rsidR="00DE080D" w:rsidRPr="004442CE">
        <w:rPr>
          <w:rFonts w:hint="cs"/>
          <w:rtl/>
          <w:lang w:bidi="ar-KW"/>
        </w:rPr>
        <w:t xml:space="preserve">) </w:t>
      </w:r>
      <w:r w:rsidR="00BB795E" w:rsidRPr="004442CE">
        <w:rPr>
          <w:rFonts w:hint="cs"/>
          <w:rtl/>
          <w:lang w:bidi="ar-KW"/>
        </w:rPr>
        <w:t>وقواعد التسبيح والتقديس والتنزيه على يد المتخصصين لما كانوا على هذه الحالة التي بها صاروا</w:t>
      </w:r>
      <w:r w:rsidRPr="004442CE">
        <w:rPr>
          <w:rFonts w:hint="cs"/>
          <w:rtl/>
          <w:lang w:bidi="ar-KW"/>
        </w:rPr>
        <w:t xml:space="preserve"> </w:t>
      </w:r>
      <w:r w:rsidR="00BB795E" w:rsidRPr="004442CE">
        <w:rPr>
          <w:rFonts w:hint="cs"/>
          <w:rtl/>
          <w:lang w:bidi="ar-KW"/>
        </w:rPr>
        <w:t>أدنى مرتبة من العوام</w:t>
      </w:r>
      <w:r w:rsidRPr="004442CE">
        <w:rPr>
          <w:rFonts w:hint="cs"/>
          <w:rtl/>
          <w:lang w:bidi="ar-KW"/>
        </w:rPr>
        <w:t>،</w:t>
      </w:r>
      <w:r w:rsidR="00BB795E" w:rsidRPr="004442CE">
        <w:rPr>
          <w:rFonts w:hint="cs"/>
          <w:rtl/>
          <w:lang w:bidi="ar-KW"/>
        </w:rPr>
        <w:t xml:space="preserve"> لا يحترمون تخصصات أهل العلم بخاصة أهل الأصول</w:t>
      </w:r>
      <w:r w:rsidRPr="004442CE">
        <w:rPr>
          <w:rFonts w:hint="cs"/>
          <w:rtl/>
          <w:lang w:bidi="ar-KW"/>
        </w:rPr>
        <w:t>،</w:t>
      </w:r>
      <w:r w:rsidR="00BB795E" w:rsidRPr="004442CE">
        <w:rPr>
          <w:rFonts w:hint="cs"/>
          <w:rtl/>
          <w:lang w:bidi="ar-KW"/>
        </w:rPr>
        <w:t xml:space="preserve"> بل صاروا قطاعا للطريق إلى الله وقفوا على طريق المسلمين يكفرون ويبدعون ويفسقون من حيث لا يعلمون</w:t>
      </w:r>
      <w:r w:rsidRPr="004442CE">
        <w:rPr>
          <w:rFonts w:hint="cs"/>
          <w:rtl/>
          <w:lang w:bidi="ar-KW"/>
        </w:rPr>
        <w:t>،</w:t>
      </w:r>
      <w:r w:rsidR="00BB795E" w:rsidRPr="004442CE">
        <w:rPr>
          <w:rFonts w:hint="cs"/>
          <w:rtl/>
          <w:lang w:bidi="ar-KW"/>
        </w:rPr>
        <w:t xml:space="preserve"> نسأل الله تعالى لنا ولهم الهداية</w:t>
      </w:r>
      <w:r w:rsidRPr="004442CE">
        <w:rPr>
          <w:rFonts w:hint="cs"/>
          <w:rtl/>
          <w:lang w:bidi="ar-KW"/>
        </w:rPr>
        <w:t>،</w:t>
      </w:r>
      <w:r w:rsidR="00BB795E" w:rsidRPr="004442CE">
        <w:rPr>
          <w:rFonts w:hint="cs"/>
          <w:rtl/>
          <w:lang w:bidi="ar-KW"/>
        </w:rPr>
        <w:t xml:space="preserve"> ومن يرد الله به خيرا يفقه في الدين</w:t>
      </w:r>
      <w:r w:rsidRPr="004442CE">
        <w:rPr>
          <w:rFonts w:hint="cs"/>
          <w:rtl/>
          <w:lang w:bidi="ar-KW"/>
        </w:rPr>
        <w:t>،</w:t>
      </w:r>
      <w:r w:rsidR="00BB795E" w:rsidRPr="004442CE">
        <w:rPr>
          <w:rFonts w:hint="cs"/>
          <w:rtl/>
          <w:lang w:bidi="ar-KW"/>
        </w:rPr>
        <w:t xml:space="preserve"> وهم مع ذلك متناقضون يفسرون الآيات وفق ما رسخ في أذهانهم من الحشو والتمثيل</w:t>
      </w:r>
      <w:r w:rsidRPr="004442CE">
        <w:rPr>
          <w:rFonts w:hint="cs"/>
          <w:rtl/>
          <w:lang w:bidi="ar-KW"/>
        </w:rPr>
        <w:t>،</w:t>
      </w:r>
      <w:r w:rsidR="00BB795E" w:rsidRPr="004442CE">
        <w:rPr>
          <w:rFonts w:hint="cs"/>
          <w:rtl/>
          <w:lang w:bidi="ar-KW"/>
        </w:rPr>
        <w:t xml:space="preserve"> يؤولون آيات الإحاطة في مثل قوله تعالى </w:t>
      </w:r>
      <w:r w:rsidRPr="004442CE">
        <w:rPr>
          <w:rFonts w:hint="cs"/>
          <w:rtl/>
          <w:lang w:bidi="ar-KW"/>
        </w:rPr>
        <w:t>(</w:t>
      </w:r>
      <w:r w:rsidR="00BB795E" w:rsidRPr="004442CE">
        <w:rPr>
          <w:rFonts w:hint="cs"/>
          <w:rtl/>
          <w:lang w:bidi="ar-KW"/>
        </w:rPr>
        <w:t>والله بكل شيء محيط</w:t>
      </w:r>
      <w:r w:rsidR="00DE080D" w:rsidRPr="004442CE">
        <w:rPr>
          <w:rFonts w:hint="cs"/>
          <w:rtl/>
          <w:lang w:bidi="ar-KW"/>
        </w:rPr>
        <w:t xml:space="preserve">) </w:t>
      </w:r>
      <w:r w:rsidRPr="004442CE">
        <w:rPr>
          <w:rFonts w:hint="cs"/>
          <w:sz w:val="24"/>
          <w:szCs w:val="24"/>
          <w:rtl/>
          <w:lang w:bidi="ar-KW"/>
        </w:rPr>
        <w:t>[</w:t>
      </w:r>
      <w:r w:rsidR="00BB795E" w:rsidRPr="004442CE">
        <w:rPr>
          <w:sz w:val="24"/>
          <w:szCs w:val="24"/>
          <w:rtl/>
        </w:rPr>
        <w:t>تنزيه الخالق سبحانه عن المكان ليس معناه أن الله في كل مكان إذ المكان مهما كبر فهو محدود والله تنزه عن الحدود</w:t>
      </w:r>
      <w:r w:rsidRPr="004442CE">
        <w:rPr>
          <w:sz w:val="24"/>
          <w:szCs w:val="24"/>
          <w:rtl/>
        </w:rPr>
        <w:t>،</w:t>
      </w:r>
      <w:r w:rsidR="00BB795E" w:rsidRPr="004442CE">
        <w:rPr>
          <w:sz w:val="24"/>
          <w:szCs w:val="24"/>
          <w:rtl/>
        </w:rPr>
        <w:t xml:space="preserve"> والإحاطة في قوله تعالى </w:t>
      </w:r>
      <w:r w:rsidRPr="004442CE">
        <w:rPr>
          <w:sz w:val="24"/>
          <w:szCs w:val="24"/>
          <w:rtl/>
        </w:rPr>
        <w:t>{</w:t>
      </w:r>
      <w:r w:rsidR="00BB795E" w:rsidRPr="004442CE">
        <w:rPr>
          <w:sz w:val="24"/>
          <w:szCs w:val="24"/>
          <w:rtl/>
        </w:rPr>
        <w:t>والله بكل شيء محيط</w:t>
      </w:r>
      <w:r w:rsidRPr="004442CE">
        <w:rPr>
          <w:sz w:val="24"/>
          <w:szCs w:val="24"/>
          <w:rtl/>
        </w:rPr>
        <w:t>}</w:t>
      </w:r>
      <w:r w:rsidR="00BB795E" w:rsidRPr="004442CE">
        <w:rPr>
          <w:sz w:val="24"/>
          <w:szCs w:val="24"/>
          <w:rtl/>
        </w:rPr>
        <w:t xml:space="preserve"> ليس معناها أن الكون كله داخل في ذات الله </w:t>
      </w:r>
      <w:r w:rsidRPr="004442CE">
        <w:rPr>
          <w:sz w:val="24"/>
          <w:szCs w:val="24"/>
          <w:rtl/>
        </w:rPr>
        <w:t>(</w:t>
      </w:r>
      <w:r w:rsidR="00BB795E" w:rsidRPr="004442CE">
        <w:rPr>
          <w:sz w:val="24"/>
          <w:szCs w:val="24"/>
          <w:rtl/>
        </w:rPr>
        <w:t>سبحانه</w:t>
      </w:r>
      <w:r w:rsidR="00DE080D" w:rsidRPr="004442CE">
        <w:rPr>
          <w:sz w:val="24"/>
          <w:szCs w:val="24"/>
          <w:rtl/>
        </w:rPr>
        <w:t xml:space="preserve">) </w:t>
      </w:r>
      <w:r w:rsidR="00BB795E" w:rsidRPr="004442CE">
        <w:rPr>
          <w:sz w:val="24"/>
          <w:szCs w:val="24"/>
          <w:rtl/>
        </w:rPr>
        <w:t>إذ تنزه الخالق عن معاني الحلول والاتحاد ومعاني المماسة والاتصال ليس كذاته ذات</w:t>
      </w:r>
      <w:r w:rsidRPr="004442CE">
        <w:rPr>
          <w:sz w:val="24"/>
          <w:szCs w:val="24"/>
          <w:rtl/>
        </w:rPr>
        <w:t xml:space="preserve"> </w:t>
      </w:r>
      <w:r w:rsidR="00BB795E" w:rsidRPr="004442CE">
        <w:rPr>
          <w:sz w:val="24"/>
          <w:szCs w:val="24"/>
          <w:rtl/>
        </w:rPr>
        <w:t>تنزه عن كل ما خطر بقلوب البشر له الكمال والتنزيه المطلقين في ذاته وصفاته وافعاله ليس كمثله شيء ولا نحيط به علما</w:t>
      </w:r>
      <w:r w:rsidRPr="004442CE">
        <w:rPr>
          <w:sz w:val="24"/>
          <w:szCs w:val="24"/>
          <w:rtl/>
        </w:rPr>
        <w:t>،</w:t>
      </w:r>
      <w:r w:rsidR="00BB795E" w:rsidRPr="004442CE">
        <w:rPr>
          <w:sz w:val="24"/>
          <w:szCs w:val="24"/>
          <w:rtl/>
        </w:rPr>
        <w:t xml:space="preserve"> نعجز عن ادراك ذاته</w:t>
      </w:r>
      <w:r w:rsidRPr="004442CE">
        <w:rPr>
          <w:sz w:val="24"/>
          <w:szCs w:val="24"/>
          <w:rtl/>
        </w:rPr>
        <w:t>،</w:t>
      </w:r>
      <w:r w:rsidR="00BB795E" w:rsidRPr="004442CE">
        <w:rPr>
          <w:sz w:val="24"/>
          <w:szCs w:val="24"/>
          <w:rtl/>
        </w:rPr>
        <w:t xml:space="preserve"> ولا نستطيع ان نقدره قدره</w:t>
      </w:r>
      <w:r w:rsidRPr="004442CE">
        <w:rPr>
          <w:sz w:val="24"/>
          <w:szCs w:val="24"/>
          <w:rtl/>
        </w:rPr>
        <w:t>،</w:t>
      </w:r>
      <w:r w:rsidR="00BB795E" w:rsidRPr="004442CE">
        <w:rPr>
          <w:sz w:val="24"/>
          <w:szCs w:val="24"/>
          <w:rtl/>
        </w:rPr>
        <w:t xml:space="preserve"> لا نحصي ثناءً عليه</w:t>
      </w:r>
      <w:r w:rsidRPr="004442CE">
        <w:rPr>
          <w:sz w:val="24"/>
          <w:szCs w:val="24"/>
          <w:rtl/>
        </w:rPr>
        <w:t>،</w:t>
      </w:r>
      <w:r w:rsidR="00BB795E" w:rsidRPr="004442CE">
        <w:rPr>
          <w:sz w:val="24"/>
          <w:szCs w:val="24"/>
          <w:rtl/>
        </w:rPr>
        <w:t xml:space="preserve"> هو كما أثنى على نفسه</w:t>
      </w:r>
      <w:r w:rsidRPr="004442CE">
        <w:rPr>
          <w:rFonts w:hint="cs"/>
          <w:sz w:val="24"/>
          <w:szCs w:val="24"/>
          <w:rtl/>
        </w:rPr>
        <w:t>]</w:t>
      </w:r>
      <w:r w:rsidRPr="004442CE">
        <w:rPr>
          <w:rFonts w:hint="cs"/>
          <w:bCs/>
          <w:sz w:val="24"/>
          <w:szCs w:val="24"/>
          <w:rtl/>
        </w:rPr>
        <w:t>،</w:t>
      </w:r>
      <w:r w:rsidR="00BB795E" w:rsidRPr="004442CE">
        <w:rPr>
          <w:rFonts w:hint="cs"/>
          <w:bCs/>
          <w:sz w:val="24"/>
          <w:szCs w:val="24"/>
          <w:rtl/>
        </w:rPr>
        <w:t xml:space="preserve"> </w:t>
      </w:r>
      <w:r w:rsidR="00BB795E" w:rsidRPr="004442CE">
        <w:rPr>
          <w:rFonts w:hint="cs"/>
          <w:rtl/>
          <w:lang w:bidi="ar-KW"/>
        </w:rPr>
        <w:t xml:space="preserve">وقوله تعالى </w:t>
      </w:r>
      <w:r w:rsidRPr="004442CE">
        <w:rPr>
          <w:rFonts w:hint="cs"/>
          <w:rtl/>
          <w:lang w:bidi="ar-KW"/>
        </w:rPr>
        <w:t>(</w:t>
      </w:r>
      <w:r w:rsidR="00BB795E" w:rsidRPr="004442CE">
        <w:rPr>
          <w:rFonts w:hint="cs"/>
          <w:rtl/>
          <w:lang w:bidi="ar-KW"/>
        </w:rPr>
        <w:t>وكان الله بكل شيء محيطا</w:t>
      </w:r>
      <w:r w:rsidR="00DE080D" w:rsidRPr="004442CE">
        <w:rPr>
          <w:rFonts w:hint="cs"/>
          <w:rtl/>
          <w:lang w:bidi="ar-KW"/>
        </w:rPr>
        <w:t xml:space="preserve">) </w:t>
      </w:r>
      <w:r w:rsidR="00BB795E" w:rsidRPr="004442CE">
        <w:rPr>
          <w:rFonts w:hint="cs"/>
          <w:rtl/>
          <w:lang w:bidi="ar-KW"/>
        </w:rPr>
        <w:t xml:space="preserve">بالعلم والقدرة يؤولون آيات القرب في مثل قوله تعالى </w:t>
      </w:r>
      <w:r w:rsidRPr="004442CE">
        <w:rPr>
          <w:rFonts w:hint="cs"/>
          <w:rtl/>
          <w:lang w:bidi="ar-KW"/>
        </w:rPr>
        <w:t>(</w:t>
      </w:r>
      <w:r w:rsidR="00BB795E" w:rsidRPr="004442CE">
        <w:rPr>
          <w:rFonts w:hint="cs"/>
          <w:rtl/>
          <w:lang w:bidi="ar-KW"/>
        </w:rPr>
        <w:t>فإني قريب</w:t>
      </w:r>
      <w:r w:rsidR="00DE080D" w:rsidRPr="004442CE">
        <w:rPr>
          <w:rFonts w:hint="cs"/>
          <w:rtl/>
          <w:lang w:bidi="ar-KW"/>
        </w:rPr>
        <w:t xml:space="preserve">) </w:t>
      </w:r>
      <w:r w:rsidR="00BB795E" w:rsidRPr="004442CE">
        <w:rPr>
          <w:rFonts w:hint="cs"/>
          <w:rtl/>
          <w:lang w:bidi="ar-KW"/>
        </w:rPr>
        <w:t xml:space="preserve">وقوله تعالى </w:t>
      </w:r>
      <w:r w:rsidRPr="004442CE">
        <w:rPr>
          <w:rFonts w:hint="cs"/>
          <w:rtl/>
          <w:lang w:bidi="ar-KW"/>
        </w:rPr>
        <w:t>(</w:t>
      </w:r>
      <w:r w:rsidR="00BB795E" w:rsidRPr="004442CE">
        <w:rPr>
          <w:rFonts w:hint="cs"/>
          <w:rtl/>
          <w:lang w:bidi="ar-KW"/>
        </w:rPr>
        <w:t>ونحن أقرب إليه منكم ولكن لا تبصرون</w:t>
      </w:r>
      <w:r w:rsidR="00DE080D" w:rsidRPr="004442CE">
        <w:rPr>
          <w:rFonts w:hint="cs"/>
          <w:rtl/>
          <w:lang w:bidi="ar-KW"/>
        </w:rPr>
        <w:t xml:space="preserve">) </w:t>
      </w:r>
      <w:r w:rsidR="00BB795E" w:rsidRPr="004442CE">
        <w:rPr>
          <w:rFonts w:hint="cs"/>
          <w:rtl/>
          <w:lang w:bidi="ar-KW"/>
        </w:rPr>
        <w:t xml:space="preserve">وقوله تعالى </w:t>
      </w:r>
      <w:r w:rsidRPr="004442CE">
        <w:rPr>
          <w:rFonts w:hint="cs"/>
          <w:rtl/>
          <w:lang w:bidi="ar-KW"/>
        </w:rPr>
        <w:t>(</w:t>
      </w:r>
      <w:r w:rsidR="00BB795E" w:rsidRPr="004442CE">
        <w:rPr>
          <w:rFonts w:hint="cs"/>
          <w:rtl/>
          <w:lang w:bidi="ar-KW"/>
        </w:rPr>
        <w:t>ونحن أقرب إليه من حبل الوريد</w:t>
      </w:r>
      <w:r w:rsidR="00DE080D" w:rsidRPr="004442CE">
        <w:rPr>
          <w:rFonts w:hint="cs"/>
          <w:rtl/>
          <w:lang w:bidi="ar-KW"/>
        </w:rPr>
        <w:t xml:space="preserve">) </w:t>
      </w:r>
      <w:r w:rsidR="00BB795E" w:rsidRPr="004442CE">
        <w:rPr>
          <w:rFonts w:hint="cs"/>
          <w:rtl/>
          <w:lang w:bidi="ar-KW"/>
        </w:rPr>
        <w:t xml:space="preserve">بالعلم والقدرة تارة وبالملائكة تارة وذلك صحيح ولكن إذا أتوا إلى آيات الاستواء قالوا مستو على العرش بذاته </w:t>
      </w:r>
      <w:r w:rsidRPr="004442CE">
        <w:rPr>
          <w:rFonts w:hint="cs"/>
          <w:rtl/>
          <w:lang w:bidi="ar-KW"/>
        </w:rPr>
        <w:t>(</w:t>
      </w:r>
      <w:r w:rsidR="00BB795E" w:rsidRPr="004442CE">
        <w:rPr>
          <w:rFonts w:hint="cs"/>
          <w:rtl/>
          <w:lang w:bidi="ar-KW"/>
        </w:rPr>
        <w:t>سبحانه</w:t>
      </w:r>
      <w:r w:rsidR="00DE080D" w:rsidRPr="004442CE">
        <w:rPr>
          <w:rFonts w:hint="cs"/>
          <w:rtl/>
          <w:lang w:bidi="ar-KW"/>
        </w:rPr>
        <w:t xml:space="preserve">) </w:t>
      </w:r>
      <w:r w:rsidR="00BB795E" w:rsidRPr="004442CE">
        <w:rPr>
          <w:rFonts w:hint="cs"/>
          <w:rtl/>
          <w:lang w:bidi="ar-KW"/>
        </w:rPr>
        <w:t xml:space="preserve">فمن أين جاءوا من كتاب أو سنة أنه </w:t>
      </w:r>
      <w:r w:rsidRPr="004442CE">
        <w:rPr>
          <w:rFonts w:hint="cs"/>
          <w:rtl/>
          <w:lang w:bidi="ar-KW"/>
        </w:rPr>
        <w:t>(</w:t>
      </w:r>
      <w:r w:rsidR="00BB795E" w:rsidRPr="004442CE">
        <w:rPr>
          <w:rFonts w:hint="cs"/>
          <w:rtl/>
          <w:lang w:bidi="ar-KW"/>
        </w:rPr>
        <w:t>بذاته</w:t>
      </w:r>
      <w:r w:rsidR="00DE080D" w:rsidRPr="004442CE">
        <w:rPr>
          <w:rFonts w:hint="cs"/>
          <w:rtl/>
          <w:lang w:bidi="ar-KW"/>
        </w:rPr>
        <w:t xml:space="preserve">) </w:t>
      </w:r>
      <w:r w:rsidRPr="004442CE">
        <w:rPr>
          <w:rFonts w:hint="cs"/>
          <w:rtl/>
          <w:lang w:bidi="ar-KW"/>
        </w:rPr>
        <w:t>،</w:t>
      </w:r>
      <w:r w:rsidR="00BB795E" w:rsidRPr="004442CE">
        <w:rPr>
          <w:rFonts w:hint="cs"/>
          <w:rtl/>
          <w:lang w:bidi="ar-KW"/>
        </w:rPr>
        <w:t xml:space="preserve"> ولم لا يكون استواء ربوبية وقهر كما أن القرب قرب علم وقدرة</w:t>
      </w:r>
      <w:r w:rsidRPr="004442CE">
        <w:rPr>
          <w:rFonts w:hint="cs"/>
          <w:rtl/>
          <w:lang w:bidi="ar-KW"/>
        </w:rPr>
        <w:t xml:space="preserve">، </w:t>
      </w:r>
      <w:r w:rsidR="00BB795E" w:rsidRPr="004442CE">
        <w:rPr>
          <w:rFonts w:hint="cs"/>
          <w:rtl/>
          <w:lang w:bidi="ar-KW"/>
        </w:rPr>
        <w:t xml:space="preserve">وقد قال الله تعالى _ مرشدا إياهم أن الأماكن كلها ملك لله _ </w:t>
      </w:r>
      <w:r w:rsidRPr="004442CE">
        <w:rPr>
          <w:rFonts w:hint="cs"/>
          <w:rtl/>
          <w:lang w:bidi="ar-KW"/>
        </w:rPr>
        <w:t>(</w:t>
      </w:r>
      <w:r w:rsidR="00BB795E" w:rsidRPr="004442CE">
        <w:rPr>
          <w:rFonts w:hint="cs"/>
          <w:rtl/>
          <w:lang w:bidi="ar-KW"/>
        </w:rPr>
        <w:t>ولله المشرق والمغرب فأينما تولوا فثم وجه الله إن الله واسع عليم</w:t>
      </w:r>
      <w:r w:rsidR="00DE080D" w:rsidRPr="004442CE">
        <w:rPr>
          <w:rFonts w:hint="cs"/>
          <w:rtl/>
          <w:lang w:bidi="ar-KW"/>
        </w:rPr>
        <w:t xml:space="preserve">) </w:t>
      </w:r>
      <w:r w:rsidRPr="004442CE">
        <w:rPr>
          <w:rFonts w:hint="cs"/>
          <w:rtl/>
          <w:lang w:bidi="ar-KW"/>
        </w:rPr>
        <w:t xml:space="preserve">، </w:t>
      </w:r>
    </w:p>
    <w:p w14:paraId="4DB5B986" w14:textId="3C8D80F1" w:rsidR="00BB795E" w:rsidRPr="004442CE" w:rsidRDefault="00887FE5" w:rsidP="007F1B14">
      <w:pPr>
        <w:rPr>
          <w:b/>
        </w:rPr>
      </w:pPr>
      <w:r w:rsidRPr="004442CE">
        <w:rPr>
          <w:rFonts w:hint="cs"/>
          <w:bCs/>
          <w:rtl/>
        </w:rPr>
        <w:t>[</w:t>
      </w:r>
      <w:r w:rsidR="00BB795E" w:rsidRPr="004442CE">
        <w:rPr>
          <w:rFonts w:hint="cs"/>
          <w:bCs/>
          <w:rtl/>
        </w:rPr>
        <w:t>4</w:t>
      </w:r>
      <w:r w:rsidRPr="004442CE">
        <w:rPr>
          <w:rFonts w:hint="cs"/>
          <w:bCs/>
          <w:rtl/>
        </w:rPr>
        <w:t>]</w:t>
      </w:r>
      <w:r w:rsidR="004C546D" w:rsidRPr="004442CE">
        <w:rPr>
          <w:rFonts w:hint="cs"/>
          <w:bCs/>
          <w:rtl/>
        </w:rPr>
        <w:t xml:space="preserve">: </w:t>
      </w:r>
      <w:r w:rsidR="00BB795E" w:rsidRPr="004442CE">
        <w:rPr>
          <w:rFonts w:hint="cs"/>
          <w:bCs/>
          <w:rtl/>
        </w:rPr>
        <w:t>من أقوال علماء أهل السنّة والجماعة في تنزيه الله تعالى عن المكان</w:t>
      </w:r>
      <w:r w:rsidR="004C546D" w:rsidRPr="004442CE">
        <w:rPr>
          <w:rFonts w:hint="cs"/>
          <w:bCs/>
          <w:rtl/>
        </w:rPr>
        <w:t xml:space="preserve">: </w:t>
      </w:r>
      <w:r w:rsidRPr="004442CE">
        <w:rPr>
          <w:rFonts w:hint="cs"/>
          <w:rtl/>
          <w:lang w:bidi="ar-KW"/>
        </w:rPr>
        <w:t>(</w:t>
      </w:r>
      <w:r w:rsidR="00BB795E" w:rsidRPr="004442CE">
        <w:rPr>
          <w:rFonts w:hint="cs"/>
          <w:rtl/>
          <w:lang w:bidi="ar-KW"/>
        </w:rPr>
        <w:t>1</w:t>
      </w:r>
      <w:r w:rsidR="00DE080D" w:rsidRPr="004442CE">
        <w:rPr>
          <w:rFonts w:hint="cs"/>
          <w:rtl/>
          <w:lang w:bidi="ar-KW"/>
        </w:rPr>
        <w:t xml:space="preserve">) </w:t>
      </w:r>
      <w:r w:rsidR="00BB795E" w:rsidRPr="004442CE">
        <w:rPr>
          <w:rFonts w:hint="cs"/>
          <w:bCs/>
          <w:rtl/>
        </w:rPr>
        <w:t>قول الإمام الطحاوي</w:t>
      </w:r>
      <w:r w:rsidR="00BB795E" w:rsidRPr="004442CE">
        <w:rPr>
          <w:rFonts w:hint="cs"/>
          <w:rtl/>
        </w:rPr>
        <w:t xml:space="preserve"> - وهو من</w:t>
      </w:r>
      <w:r w:rsidR="00BB795E" w:rsidRPr="004442CE">
        <w:rPr>
          <w:rFonts w:hint="cs"/>
        </w:rPr>
        <w:t xml:space="preserve"> </w:t>
      </w:r>
      <w:r w:rsidR="00BB795E" w:rsidRPr="004442CE">
        <w:rPr>
          <w:rFonts w:hint="cs"/>
          <w:rtl/>
        </w:rPr>
        <w:t>كبار أئمة السلف وهو أعلم بأقوالهم ومذاهبهم - قال</w:t>
      </w:r>
      <w:r w:rsidR="004C546D" w:rsidRPr="004442CE">
        <w:rPr>
          <w:rFonts w:hint="cs"/>
          <w:rtl/>
        </w:rPr>
        <w:t xml:space="preserve">: </w:t>
      </w:r>
      <w:r w:rsidRPr="004442CE">
        <w:rPr>
          <w:rFonts w:hint="cs"/>
          <w:rtl/>
        </w:rPr>
        <w:t>(</w:t>
      </w:r>
      <w:r w:rsidR="00BB795E" w:rsidRPr="004442CE">
        <w:rPr>
          <w:rFonts w:hint="cs"/>
          <w:rtl/>
        </w:rPr>
        <w:t>هذا ذكر بيان عقيدة أهل السنة</w:t>
      </w:r>
      <w:r w:rsidR="00BB795E" w:rsidRPr="004442CE">
        <w:rPr>
          <w:rFonts w:hint="cs"/>
        </w:rPr>
        <w:t xml:space="preserve"> </w:t>
      </w:r>
      <w:r w:rsidR="00BB795E" w:rsidRPr="004442CE">
        <w:rPr>
          <w:rFonts w:hint="cs"/>
          <w:rtl/>
        </w:rPr>
        <w:t>والجماعة على مذهب فقهاء الملة والدين أبي حنيفة النعمان وصاحبيه أبي يوسف</w:t>
      </w:r>
      <w:r w:rsidR="00BB795E" w:rsidRPr="004442CE">
        <w:rPr>
          <w:rFonts w:hint="cs"/>
        </w:rPr>
        <w:t xml:space="preserve"> </w:t>
      </w:r>
      <w:r w:rsidR="00BB795E" w:rsidRPr="004442CE">
        <w:rPr>
          <w:rFonts w:hint="cs"/>
          <w:rtl/>
        </w:rPr>
        <w:t>القاضي ومحمد بن الحسن الشيباني</w:t>
      </w:r>
      <w:r w:rsidR="004C546D" w:rsidRPr="004442CE">
        <w:rPr>
          <w:rFonts w:hint="cs"/>
          <w:rtl/>
        </w:rPr>
        <w:t>.</w:t>
      </w:r>
      <w:r w:rsidR="00BB795E" w:rsidRPr="004442CE">
        <w:rPr>
          <w:rFonts w:hint="cs"/>
          <w:rtl/>
        </w:rPr>
        <w:t>.. وتعالى عن الحدود والغايات والأركان والأعضاء</w:t>
      </w:r>
      <w:r w:rsidR="00BB795E" w:rsidRPr="004442CE">
        <w:rPr>
          <w:rFonts w:hint="cs"/>
        </w:rPr>
        <w:t xml:space="preserve"> </w:t>
      </w:r>
      <w:r w:rsidR="00BB795E" w:rsidRPr="004442CE">
        <w:rPr>
          <w:rFonts w:hint="cs"/>
          <w:rtl/>
        </w:rPr>
        <w:t>والأدوات، لا تحويه الجهات الست كسائر المبتدعات</w:t>
      </w:r>
      <w:r w:rsidR="00DE080D" w:rsidRPr="004442CE">
        <w:rPr>
          <w:rFonts w:hint="cs"/>
          <w:rtl/>
        </w:rPr>
        <w:t xml:space="preserve">) </w:t>
      </w:r>
      <w:r w:rsidR="00BB795E" w:rsidRPr="004442CE">
        <w:rPr>
          <w:rFonts w:hint="cs"/>
          <w:rtl/>
        </w:rPr>
        <w:t>أهــ</w:t>
      </w:r>
      <w:r w:rsidRPr="004442CE">
        <w:rPr>
          <w:rtl/>
        </w:rPr>
        <w:t xml:space="preserve"> </w:t>
      </w:r>
      <w:r w:rsidRPr="004442CE">
        <w:rPr>
          <w:rFonts w:hint="cs"/>
          <w:rtl/>
          <w:lang w:bidi="ar-KW"/>
        </w:rPr>
        <w:t>[</w:t>
      </w:r>
      <w:r w:rsidR="00BB795E" w:rsidRPr="004442CE">
        <w:rPr>
          <w:rFonts w:hint="cs"/>
          <w:rtl/>
          <w:lang w:bidi="ar-KW"/>
        </w:rPr>
        <w:t>متن العقيدة الطحاوية</w:t>
      </w:r>
      <w:r w:rsidRPr="004442CE">
        <w:rPr>
          <w:rFonts w:hint="cs"/>
          <w:rtl/>
          <w:lang w:bidi="ar-KW"/>
        </w:rPr>
        <w:t>]،</w:t>
      </w:r>
      <w:r w:rsidR="00BB795E" w:rsidRPr="004442CE">
        <w:rPr>
          <w:rFonts w:hint="cs"/>
          <w:rtl/>
          <w:lang w:bidi="ar-KW"/>
        </w:rPr>
        <w:t xml:space="preserve"> </w:t>
      </w:r>
      <w:r w:rsidRPr="004442CE">
        <w:rPr>
          <w:rFonts w:hint="cs"/>
          <w:rtl/>
        </w:rPr>
        <w:t>(</w:t>
      </w:r>
      <w:r w:rsidR="00BB795E" w:rsidRPr="004442CE">
        <w:rPr>
          <w:rFonts w:hint="cs"/>
          <w:rtl/>
        </w:rPr>
        <w:t>2</w:t>
      </w:r>
      <w:r w:rsidR="00DE080D" w:rsidRPr="004442CE">
        <w:rPr>
          <w:rFonts w:hint="cs"/>
          <w:rtl/>
        </w:rPr>
        <w:t xml:space="preserve">) </w:t>
      </w:r>
      <w:r w:rsidR="00BB795E" w:rsidRPr="004442CE">
        <w:rPr>
          <w:rFonts w:hint="cs"/>
          <w:bCs/>
          <w:rtl/>
        </w:rPr>
        <w:t>وقال الإمام</w:t>
      </w:r>
      <w:r w:rsidR="00BB795E" w:rsidRPr="004442CE">
        <w:rPr>
          <w:rFonts w:hint="cs"/>
          <w:bCs/>
        </w:rPr>
        <w:t xml:space="preserve"> </w:t>
      </w:r>
      <w:r w:rsidR="00BB795E" w:rsidRPr="004442CE">
        <w:rPr>
          <w:rFonts w:hint="cs"/>
          <w:bCs/>
          <w:rtl/>
        </w:rPr>
        <w:t>أبو منصور عبد القاهر بن طاهر التميمي</w:t>
      </w:r>
      <w:r w:rsidR="00BB795E" w:rsidRPr="004442CE">
        <w:rPr>
          <w:rFonts w:hint="cs"/>
          <w:rtl/>
        </w:rPr>
        <w:t xml:space="preserve"> البغدادي الإسفراييني</w:t>
      </w:r>
      <w:r w:rsidR="004C546D" w:rsidRPr="004442CE">
        <w:rPr>
          <w:rFonts w:hint="cs"/>
          <w:rtl/>
        </w:rPr>
        <w:t xml:space="preserve">: </w:t>
      </w:r>
      <w:r w:rsidRPr="004442CE">
        <w:rPr>
          <w:rFonts w:hint="cs"/>
          <w:rtl/>
        </w:rPr>
        <w:t>(</w:t>
      </w:r>
      <w:r w:rsidR="00BB795E" w:rsidRPr="004442CE">
        <w:rPr>
          <w:rFonts w:hint="cs"/>
          <w:rtl/>
        </w:rPr>
        <w:t>وأجمعوا- أي أهل السنة- على أنه -</w:t>
      </w:r>
      <w:r w:rsidRPr="004442CE">
        <w:rPr>
          <w:rFonts w:hint="cs"/>
          <w:rtl/>
        </w:rPr>
        <w:t xml:space="preserve"> </w:t>
      </w:r>
      <w:r w:rsidR="00BB795E" w:rsidRPr="004442CE">
        <w:rPr>
          <w:rFonts w:hint="cs"/>
          <w:rtl/>
        </w:rPr>
        <w:t xml:space="preserve">أي الله تعالى - لا </w:t>
      </w:r>
      <w:proofErr w:type="spellStart"/>
      <w:r w:rsidR="00BB795E" w:rsidRPr="004442CE">
        <w:rPr>
          <w:rFonts w:hint="cs"/>
          <w:rtl/>
        </w:rPr>
        <w:t>يحويه</w:t>
      </w:r>
      <w:proofErr w:type="spellEnd"/>
      <w:r w:rsidR="00BB795E" w:rsidRPr="004442CE">
        <w:rPr>
          <w:rFonts w:hint="cs"/>
          <w:rtl/>
        </w:rPr>
        <w:t xml:space="preserve"> مكان ولا يجري عليه زمان</w:t>
      </w:r>
      <w:r w:rsidR="00DE080D" w:rsidRPr="004442CE">
        <w:rPr>
          <w:rtl/>
        </w:rPr>
        <w:t xml:space="preserve">) </w:t>
      </w:r>
      <w:r w:rsidR="00BB795E" w:rsidRPr="004442CE">
        <w:rPr>
          <w:rFonts w:hint="cs"/>
          <w:rtl/>
        </w:rPr>
        <w:t>أهـ</w:t>
      </w:r>
      <w:r w:rsidR="00BB795E" w:rsidRPr="004442CE">
        <w:rPr>
          <w:rFonts w:hint="cs"/>
          <w:rtl/>
          <w:lang w:bidi="ar-KW"/>
        </w:rPr>
        <w:t xml:space="preserve"> </w:t>
      </w:r>
      <w:r w:rsidRPr="004442CE">
        <w:rPr>
          <w:rFonts w:hint="cs"/>
          <w:rtl/>
          <w:lang w:bidi="ar-KW"/>
        </w:rPr>
        <w:t>[</w:t>
      </w:r>
      <w:r w:rsidR="00BB795E" w:rsidRPr="004442CE">
        <w:rPr>
          <w:rFonts w:hint="cs"/>
          <w:rtl/>
          <w:lang w:bidi="ar-KW"/>
        </w:rPr>
        <w:t>الفرق بين الفرق صـ 333</w:t>
      </w:r>
      <w:r w:rsidRPr="004442CE">
        <w:rPr>
          <w:rFonts w:hint="cs"/>
          <w:rtl/>
          <w:lang w:bidi="ar-KW"/>
        </w:rPr>
        <w:t>]،</w:t>
      </w:r>
      <w:r w:rsidR="00BB795E" w:rsidRPr="004442CE">
        <w:rPr>
          <w:rFonts w:hint="cs"/>
          <w:rtl/>
          <w:lang w:bidi="ar-KW"/>
        </w:rPr>
        <w:t xml:space="preserve"> </w:t>
      </w:r>
      <w:r w:rsidRPr="004442CE">
        <w:rPr>
          <w:rFonts w:hint="cs"/>
          <w:rtl/>
        </w:rPr>
        <w:t>(</w:t>
      </w:r>
      <w:r w:rsidR="00BB795E" w:rsidRPr="004442CE">
        <w:rPr>
          <w:rFonts w:hint="cs"/>
          <w:rtl/>
        </w:rPr>
        <w:t>3</w:t>
      </w:r>
      <w:r w:rsidR="00DE080D" w:rsidRPr="004442CE">
        <w:rPr>
          <w:rFonts w:hint="cs"/>
          <w:rtl/>
        </w:rPr>
        <w:t xml:space="preserve">) </w:t>
      </w:r>
      <w:r w:rsidR="00BB795E" w:rsidRPr="004442CE">
        <w:rPr>
          <w:rFonts w:hint="cs"/>
          <w:bCs/>
          <w:rtl/>
        </w:rPr>
        <w:t>وقال الإمام أبو المظفر الإسفراييني</w:t>
      </w:r>
      <w:r w:rsidR="004C546D" w:rsidRPr="004442CE">
        <w:rPr>
          <w:rFonts w:hint="cs"/>
          <w:rtl/>
        </w:rPr>
        <w:t xml:space="preserve">: </w:t>
      </w:r>
      <w:r w:rsidRPr="004442CE">
        <w:rPr>
          <w:rFonts w:hint="cs"/>
          <w:rtl/>
        </w:rPr>
        <w:lastRenderedPageBreak/>
        <w:t>(</w:t>
      </w:r>
      <w:r w:rsidR="00BB795E" w:rsidRPr="004442CE">
        <w:rPr>
          <w:rFonts w:hint="cs"/>
          <w:rtl/>
        </w:rPr>
        <w:t>الباب</w:t>
      </w:r>
      <w:r w:rsidR="00BB795E" w:rsidRPr="004442CE">
        <w:rPr>
          <w:rFonts w:hint="cs"/>
        </w:rPr>
        <w:t xml:space="preserve"> </w:t>
      </w:r>
      <w:r w:rsidR="00BB795E" w:rsidRPr="004442CE">
        <w:rPr>
          <w:rFonts w:hint="cs"/>
          <w:rtl/>
        </w:rPr>
        <w:t>الخامس عشر في بيان اعتقاد أهل السنة والجماعة</w:t>
      </w:r>
      <w:r w:rsidR="004C546D" w:rsidRPr="004442CE">
        <w:rPr>
          <w:rFonts w:hint="cs"/>
          <w:rtl/>
        </w:rPr>
        <w:t xml:space="preserve">: </w:t>
      </w:r>
      <w:r w:rsidR="00BB795E" w:rsidRPr="004442CE">
        <w:rPr>
          <w:rFonts w:hint="cs"/>
          <w:rtl/>
        </w:rPr>
        <w:t>وأن تعلم أن كل ما دل على حدوث شيء</w:t>
      </w:r>
      <w:r w:rsidR="00BB795E" w:rsidRPr="004442CE">
        <w:rPr>
          <w:rFonts w:hint="cs"/>
        </w:rPr>
        <w:t xml:space="preserve"> </w:t>
      </w:r>
      <w:r w:rsidR="00BB795E" w:rsidRPr="004442CE">
        <w:rPr>
          <w:rFonts w:hint="cs"/>
          <w:rtl/>
        </w:rPr>
        <w:t>من الحد، والنهاية، والمكان، والجهة، والسكون، والحركة، فهو مستحيل عليه سبحانه</w:t>
      </w:r>
      <w:r w:rsidR="00BB795E" w:rsidRPr="004442CE">
        <w:rPr>
          <w:rFonts w:hint="cs"/>
        </w:rPr>
        <w:t xml:space="preserve"> </w:t>
      </w:r>
      <w:r w:rsidR="00BB795E" w:rsidRPr="004442CE">
        <w:rPr>
          <w:rFonts w:hint="cs"/>
          <w:rtl/>
        </w:rPr>
        <w:t xml:space="preserve">وتعالى، لأن ما لا يكون محدثا لا يجوز عليه ما هو دليل على الحدوث " أهـ </w:t>
      </w:r>
      <w:r w:rsidRPr="004442CE">
        <w:rPr>
          <w:rFonts w:hint="cs"/>
          <w:rtl/>
        </w:rPr>
        <w:t>[</w:t>
      </w:r>
      <w:r w:rsidR="00BB795E" w:rsidRPr="004442CE">
        <w:rPr>
          <w:rFonts w:hint="cs"/>
          <w:rtl/>
        </w:rPr>
        <w:t>التبصير</w:t>
      </w:r>
      <w:r w:rsidR="00BB795E" w:rsidRPr="004442CE">
        <w:rPr>
          <w:rFonts w:hint="cs"/>
        </w:rPr>
        <w:t xml:space="preserve"> </w:t>
      </w:r>
      <w:r w:rsidR="00BB795E" w:rsidRPr="004442CE">
        <w:rPr>
          <w:rFonts w:hint="cs"/>
          <w:rtl/>
        </w:rPr>
        <w:t>في الدين ص161</w:t>
      </w:r>
      <w:r w:rsidRPr="004442CE">
        <w:rPr>
          <w:rFonts w:hint="cs"/>
          <w:rtl/>
        </w:rPr>
        <w:t>]</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4</w:t>
      </w:r>
      <w:r w:rsidR="00DE080D" w:rsidRPr="004442CE">
        <w:rPr>
          <w:rFonts w:hint="cs"/>
          <w:rtl/>
          <w:lang w:bidi="ar-KW"/>
        </w:rPr>
        <w:t xml:space="preserve">) </w:t>
      </w:r>
      <w:r w:rsidR="00BB795E" w:rsidRPr="004442CE">
        <w:rPr>
          <w:rFonts w:hint="cs"/>
          <w:bCs/>
          <w:rtl/>
        </w:rPr>
        <w:t>وقال الإمام</w:t>
      </w:r>
      <w:r w:rsidR="00BB795E" w:rsidRPr="004442CE">
        <w:rPr>
          <w:rFonts w:hint="cs"/>
          <w:bCs/>
        </w:rPr>
        <w:t xml:space="preserve"> </w:t>
      </w:r>
      <w:proofErr w:type="spellStart"/>
      <w:r w:rsidR="00BB795E" w:rsidRPr="004442CE">
        <w:rPr>
          <w:rFonts w:hint="cs"/>
          <w:bCs/>
          <w:rtl/>
        </w:rPr>
        <w:t>الشهرستاني</w:t>
      </w:r>
      <w:proofErr w:type="spellEnd"/>
      <w:r w:rsidR="00BB795E" w:rsidRPr="004442CE">
        <w:rPr>
          <w:rFonts w:hint="cs"/>
          <w:bCs/>
          <w:rtl/>
        </w:rPr>
        <w:t xml:space="preserve"> الشافعي</w:t>
      </w:r>
      <w:r w:rsidR="004C546D" w:rsidRPr="004442CE">
        <w:rPr>
          <w:rFonts w:hint="cs"/>
          <w:rtl/>
        </w:rPr>
        <w:t xml:space="preserve">: </w:t>
      </w:r>
      <w:r w:rsidRPr="004442CE">
        <w:rPr>
          <w:rFonts w:hint="cs"/>
          <w:rtl/>
        </w:rPr>
        <w:t>(</w:t>
      </w:r>
      <w:r w:rsidR="00BB795E" w:rsidRPr="004442CE">
        <w:rPr>
          <w:rFonts w:hint="cs"/>
          <w:rtl/>
        </w:rPr>
        <w:t>فمذهب أهل الحق أن الله سبحانه</w:t>
      </w:r>
      <w:r w:rsidR="00BB795E" w:rsidRPr="004442CE">
        <w:rPr>
          <w:rFonts w:hint="cs"/>
        </w:rPr>
        <w:t xml:space="preserve"> </w:t>
      </w:r>
      <w:r w:rsidR="00BB795E" w:rsidRPr="004442CE">
        <w:rPr>
          <w:rFonts w:hint="cs"/>
          <w:rtl/>
        </w:rPr>
        <w:t>لا يشبه شيئا من المخلوقات ولا يشبهه شيء منها بوجه من وجوه المشابهة</w:t>
      </w:r>
      <w:r w:rsidR="00BB795E" w:rsidRPr="004442CE">
        <w:rPr>
          <w:rFonts w:hint="cs"/>
        </w:rPr>
        <w:t xml:space="preserve"> </w:t>
      </w:r>
      <w:r w:rsidR="00BB795E" w:rsidRPr="004442CE">
        <w:rPr>
          <w:rFonts w:hint="cs"/>
          <w:rtl/>
        </w:rPr>
        <w:t xml:space="preserve">والمماثلة </w:t>
      </w:r>
      <w:r w:rsidRPr="004442CE">
        <w:rPr>
          <w:rFonts w:hint="cs"/>
          <w:rtl/>
        </w:rPr>
        <w:t>{</w:t>
      </w:r>
      <w:r w:rsidR="00BB795E" w:rsidRPr="004442CE">
        <w:rPr>
          <w:rFonts w:hint="cs"/>
          <w:rtl/>
        </w:rPr>
        <w:t>لَيْسَ كَمِثْلِهِ شَيْءٌ وَهُوَ السَّمِيعُ البَصِيرُ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سورة</w:t>
      </w:r>
      <w:r w:rsidR="00BB795E" w:rsidRPr="004442CE">
        <w:rPr>
          <w:rFonts w:hint="cs"/>
        </w:rPr>
        <w:t xml:space="preserve"> </w:t>
      </w:r>
      <w:r w:rsidR="00BB795E" w:rsidRPr="004442CE">
        <w:rPr>
          <w:rFonts w:hint="cs"/>
          <w:rtl/>
        </w:rPr>
        <w:t>الشورى</w:t>
      </w:r>
      <w:r w:rsidR="004C546D" w:rsidRPr="004442CE">
        <w:rPr>
          <w:rFonts w:hint="cs"/>
          <w:rtl/>
        </w:rPr>
        <w:t xml:space="preserve">: </w:t>
      </w:r>
      <w:r w:rsidR="00BB795E" w:rsidRPr="004442CE">
        <w:rPr>
          <w:rFonts w:hint="cs"/>
          <w:rtl/>
        </w:rPr>
        <w:t>11</w:t>
      </w:r>
      <w:r w:rsidRPr="004442CE">
        <w:rPr>
          <w:rFonts w:hint="cs"/>
          <w:rtl/>
        </w:rPr>
        <w:t>]،</w:t>
      </w:r>
      <w:r w:rsidR="00BB795E" w:rsidRPr="004442CE">
        <w:rPr>
          <w:rFonts w:hint="cs"/>
          <w:rtl/>
        </w:rPr>
        <w:t xml:space="preserve"> فليس البارئ سبحانه بجوهر ولا جسم ولا عرض ولا في مكان ولا في زمان</w:t>
      </w:r>
      <w:r w:rsidR="00DE080D" w:rsidRPr="004442CE">
        <w:rPr>
          <w:rFonts w:hint="cs"/>
          <w:rtl/>
        </w:rPr>
        <w:t xml:space="preserve">) </w:t>
      </w:r>
      <w:r w:rsidR="00BB795E" w:rsidRPr="004442CE">
        <w:rPr>
          <w:rFonts w:hint="cs"/>
          <w:rtl/>
        </w:rPr>
        <w:t xml:space="preserve">أهــ </w:t>
      </w:r>
      <w:r w:rsidRPr="004442CE">
        <w:rPr>
          <w:rFonts w:hint="cs"/>
          <w:rtl/>
        </w:rPr>
        <w:t>[</w:t>
      </w:r>
      <w:r w:rsidR="00BB795E" w:rsidRPr="004442CE">
        <w:rPr>
          <w:rFonts w:hint="cs"/>
          <w:rtl/>
        </w:rPr>
        <w:t xml:space="preserve">الملل والنحل </w:t>
      </w:r>
      <w:proofErr w:type="spellStart"/>
      <w:r w:rsidR="00BB795E" w:rsidRPr="004442CE">
        <w:rPr>
          <w:rFonts w:hint="cs"/>
          <w:rtl/>
        </w:rPr>
        <w:t>للشهرستاني</w:t>
      </w:r>
      <w:proofErr w:type="spellEnd"/>
      <w:r w:rsidRPr="004442CE">
        <w:rPr>
          <w:rFonts w:hint="cs"/>
          <w:rtl/>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5</w:t>
      </w:r>
      <w:r w:rsidR="00DE080D" w:rsidRPr="004442CE">
        <w:rPr>
          <w:rFonts w:hint="cs"/>
          <w:rtl/>
          <w:lang w:bidi="ar-KW"/>
        </w:rPr>
        <w:t xml:space="preserve">) </w:t>
      </w:r>
      <w:r w:rsidR="00BB795E" w:rsidRPr="004442CE">
        <w:rPr>
          <w:rFonts w:hint="cs"/>
          <w:bCs/>
          <w:rtl/>
          <w:lang w:bidi="ar-KW"/>
        </w:rPr>
        <w:t xml:space="preserve">وقال </w:t>
      </w:r>
      <w:r w:rsidR="00BB795E" w:rsidRPr="004442CE">
        <w:rPr>
          <w:rFonts w:hint="cs"/>
          <w:bCs/>
          <w:rtl/>
        </w:rPr>
        <w:t>الإمام فخر الدين الرازي</w:t>
      </w:r>
      <w:r w:rsidR="00BB795E" w:rsidRPr="004442CE">
        <w:rPr>
          <w:rFonts w:hint="cs"/>
          <w:rtl/>
        </w:rPr>
        <w:t xml:space="preserve"> في تفسيره</w:t>
      </w:r>
      <w:r w:rsidR="004C546D" w:rsidRPr="004442CE">
        <w:rPr>
          <w:rFonts w:hint="cs"/>
          <w:rtl/>
        </w:rPr>
        <w:t xml:space="preserve">: </w:t>
      </w:r>
      <w:r w:rsidRPr="004442CE">
        <w:rPr>
          <w:rFonts w:hint="cs"/>
          <w:rtl/>
        </w:rPr>
        <w:t>(</w:t>
      </w:r>
      <w:r w:rsidR="00BB795E" w:rsidRPr="004442CE">
        <w:rPr>
          <w:rFonts w:hint="cs"/>
          <w:rtl/>
        </w:rPr>
        <w:t>انعقد</w:t>
      </w:r>
      <w:r w:rsidR="00BB795E" w:rsidRPr="004442CE">
        <w:rPr>
          <w:rFonts w:hint="cs"/>
        </w:rPr>
        <w:t xml:space="preserve"> </w:t>
      </w:r>
      <w:r w:rsidR="00BB795E" w:rsidRPr="004442CE">
        <w:rPr>
          <w:rFonts w:hint="cs"/>
          <w:rtl/>
        </w:rPr>
        <w:t>الإجماع على أنه سبحانه ليس معنا بالمكان والجهة والحيز</w:t>
      </w:r>
      <w:r w:rsidR="00DE080D" w:rsidRPr="004442CE">
        <w:rPr>
          <w:rFonts w:hint="cs"/>
          <w:rtl/>
        </w:rPr>
        <w:t xml:space="preserve">) </w:t>
      </w:r>
      <w:r w:rsidR="00BB795E" w:rsidRPr="004442CE">
        <w:rPr>
          <w:rFonts w:hint="cs"/>
          <w:rtl/>
        </w:rPr>
        <w:t xml:space="preserve">أهــ </w:t>
      </w:r>
      <w:r w:rsidRPr="004442CE">
        <w:rPr>
          <w:rFonts w:hint="cs"/>
          <w:rtl/>
        </w:rPr>
        <w:t>[</w:t>
      </w:r>
      <w:r w:rsidR="00BB795E" w:rsidRPr="004442CE">
        <w:rPr>
          <w:rFonts w:hint="cs"/>
          <w:rtl/>
        </w:rPr>
        <w:t>تفسير الرازي 29</w:t>
      </w:r>
      <w:r w:rsidR="004C546D" w:rsidRPr="004442CE">
        <w:rPr>
          <w:rFonts w:hint="cs"/>
          <w:rtl/>
        </w:rPr>
        <w:t xml:space="preserve">: </w:t>
      </w:r>
      <w:r w:rsidR="00BB795E" w:rsidRPr="004442CE">
        <w:rPr>
          <w:rFonts w:hint="cs"/>
          <w:rtl/>
        </w:rPr>
        <w:t>216</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6</w:t>
      </w:r>
      <w:r w:rsidR="00DE080D" w:rsidRPr="004442CE">
        <w:rPr>
          <w:rFonts w:hint="cs"/>
          <w:rtl/>
        </w:rPr>
        <w:t xml:space="preserve">) </w:t>
      </w:r>
      <w:r w:rsidR="00BB795E" w:rsidRPr="004442CE">
        <w:rPr>
          <w:rFonts w:hint="cs"/>
          <w:bCs/>
          <w:rtl/>
        </w:rPr>
        <w:t>وقال إمام أهل السنة أبو منصور الماتريدي</w:t>
      </w:r>
      <w:r w:rsidRPr="004442CE">
        <w:rPr>
          <w:rFonts w:hint="cs"/>
          <w:rtl/>
        </w:rPr>
        <w:t xml:space="preserve"> </w:t>
      </w:r>
      <w:r w:rsidR="00BB795E" w:rsidRPr="004442CE">
        <w:rPr>
          <w:rFonts w:hint="cs"/>
          <w:rtl/>
        </w:rPr>
        <w:t>(333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إن الله سبحانه كان ولا مكان، وجائز ارتفاع الأمكنة وبقاؤه على ما كان، فهو على ما كان، وكان على ما عليه الان، جل عن التغير والزوال والاستحالة</w:t>
      </w:r>
      <w:r w:rsidR="00DE080D" w:rsidRPr="004442CE">
        <w:rPr>
          <w:rFonts w:hint="cs"/>
          <w:rtl/>
        </w:rPr>
        <w:t xml:space="preserve">) </w:t>
      </w:r>
      <w:r w:rsidR="00BB795E" w:rsidRPr="004442CE">
        <w:rPr>
          <w:rFonts w:hint="cs"/>
          <w:rtl/>
        </w:rPr>
        <w:t>اهـ. [كتاب التوحيد (ص</w:t>
      </w:r>
      <w:r w:rsidR="004C546D" w:rsidRPr="004442CE">
        <w:rPr>
          <w:rFonts w:hint="cs"/>
          <w:rtl/>
        </w:rPr>
        <w:t xml:space="preserve">: </w:t>
      </w:r>
      <w:r w:rsidR="00BB795E" w:rsidRPr="004442CE">
        <w:rPr>
          <w:rFonts w:hint="cs"/>
          <w:rtl/>
        </w:rPr>
        <w:t>69</w:t>
      </w:r>
      <w:r w:rsidR="00DE080D" w:rsidRPr="004442CE">
        <w:rPr>
          <w:rFonts w:hint="cs"/>
          <w:rtl/>
        </w:rPr>
        <w:t xml:space="preserve">) </w:t>
      </w:r>
      <w:r w:rsidR="00BB795E" w:rsidRPr="004442CE">
        <w:rPr>
          <w:rFonts w:hint="cs"/>
          <w:rtl/>
        </w:rPr>
        <w:t>.]</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7</w:t>
      </w:r>
      <w:r w:rsidR="00DE080D" w:rsidRPr="004442CE">
        <w:rPr>
          <w:rFonts w:hint="cs"/>
          <w:rtl/>
        </w:rPr>
        <w:t xml:space="preserve">) </w:t>
      </w:r>
      <w:r w:rsidR="00BB795E" w:rsidRPr="004442CE">
        <w:rPr>
          <w:rFonts w:hint="cs"/>
          <w:bCs/>
          <w:rtl/>
        </w:rPr>
        <w:t>وقال القاضي أبو بكر محمد الباقلاني المالكي</w:t>
      </w:r>
      <w:r w:rsidR="004C546D" w:rsidRPr="004442CE">
        <w:rPr>
          <w:rFonts w:hint="cs"/>
          <w:rtl/>
        </w:rPr>
        <w:t xml:space="preserve">: </w:t>
      </w:r>
      <w:r w:rsidRPr="004442CE">
        <w:rPr>
          <w:rFonts w:hint="cs"/>
          <w:rtl/>
        </w:rPr>
        <w:t>(</w:t>
      </w:r>
      <w:r w:rsidR="00BB795E" w:rsidRPr="004442CE">
        <w:rPr>
          <w:rFonts w:hint="cs"/>
          <w:rtl/>
        </w:rPr>
        <w:t>ولا نقول إن العرش له- أي الله- قرار ولا مكان، لأن الله تعالى كان ولا مكان، فلما خلق المكان لم يتغير عما كان</w:t>
      </w:r>
      <w:r w:rsidR="00DE080D" w:rsidRPr="004442CE">
        <w:rPr>
          <w:rFonts w:hint="cs"/>
          <w:rtl/>
        </w:rPr>
        <w:t xml:space="preserve">) </w:t>
      </w:r>
      <w:r w:rsidR="00BB795E" w:rsidRPr="004442CE">
        <w:rPr>
          <w:rFonts w:hint="cs"/>
          <w:rtl/>
        </w:rPr>
        <w:t>اهـ.</w:t>
      </w:r>
      <w:r w:rsidRPr="004442CE">
        <w:rPr>
          <w:rFonts w:hint="cs"/>
          <w:rtl/>
        </w:rPr>
        <w:t>[</w:t>
      </w:r>
      <w:r w:rsidR="00BB795E" w:rsidRPr="004442CE">
        <w:rPr>
          <w:rFonts w:hint="cs"/>
          <w:rtl/>
        </w:rPr>
        <w:t>الانصاف فيما يجب اعتقاده ولا يجوز الجهل به (ص</w:t>
      </w:r>
      <w:r w:rsidR="004C546D" w:rsidRPr="004442CE">
        <w:rPr>
          <w:rFonts w:hint="cs"/>
          <w:rtl/>
        </w:rPr>
        <w:t xml:space="preserve">: </w:t>
      </w:r>
      <w:r w:rsidR="00BB795E" w:rsidRPr="004442CE">
        <w:rPr>
          <w:rFonts w:hint="cs"/>
          <w:rtl/>
        </w:rPr>
        <w:t>65</w:t>
      </w:r>
      <w:r w:rsidR="00DE080D" w:rsidRPr="004442CE">
        <w:rPr>
          <w:rFonts w:hint="cs"/>
          <w:rtl/>
        </w:rPr>
        <w:t xml:space="preserve">) </w:t>
      </w:r>
      <w:r w:rsidR="00BB795E" w:rsidRPr="004442CE">
        <w:rPr>
          <w:rFonts w:hint="cs"/>
          <w:rtl/>
        </w:rPr>
        <w:t>.]</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8</w:t>
      </w:r>
      <w:r w:rsidR="00DE080D" w:rsidRPr="004442CE">
        <w:rPr>
          <w:rFonts w:hint="cs"/>
          <w:rtl/>
        </w:rPr>
        <w:t xml:space="preserve">) </w:t>
      </w:r>
      <w:r w:rsidR="00BB795E" w:rsidRPr="004442CE">
        <w:rPr>
          <w:rFonts w:hint="cs"/>
          <w:bCs/>
          <w:rtl/>
        </w:rPr>
        <w:t>وقال الإمام أبو بكر ابن فورك</w:t>
      </w:r>
      <w:r w:rsidR="004C546D" w:rsidRPr="004442CE">
        <w:rPr>
          <w:rFonts w:hint="cs"/>
          <w:bCs/>
          <w:rtl/>
        </w:rPr>
        <w:t xml:space="preserve">: </w:t>
      </w:r>
      <w:r w:rsidRPr="004442CE">
        <w:rPr>
          <w:rFonts w:hint="cs"/>
          <w:rtl/>
        </w:rPr>
        <w:t>(</w:t>
      </w:r>
      <w:r w:rsidR="00BB795E" w:rsidRPr="004442CE">
        <w:rPr>
          <w:rFonts w:hint="cs"/>
          <w:rtl/>
        </w:rPr>
        <w:t>لا يجوز على الله تعالى الحلول في الأماكن لاستحالة كونه محدودا ومتناهيا وذلك لاستحالة كونه محدثا</w:t>
      </w:r>
      <w:r w:rsidR="00DE080D" w:rsidRPr="004442CE">
        <w:rPr>
          <w:rFonts w:hint="cs"/>
          <w:rtl/>
        </w:rPr>
        <w:t xml:space="preserve">) </w:t>
      </w:r>
      <w:r w:rsidR="00BB795E" w:rsidRPr="004442CE">
        <w:rPr>
          <w:rFonts w:hint="cs"/>
          <w:rtl/>
        </w:rPr>
        <w:t>أهـ.</w:t>
      </w:r>
      <w:r w:rsidRPr="004442CE">
        <w:rPr>
          <w:rFonts w:hint="cs"/>
          <w:rtl/>
        </w:rPr>
        <w:t>[</w:t>
      </w:r>
      <w:r w:rsidR="00BB795E" w:rsidRPr="004442CE">
        <w:rPr>
          <w:rFonts w:hint="cs"/>
          <w:rtl/>
        </w:rPr>
        <w:t>مشكل الحديث (ص</w:t>
      </w:r>
      <w:r w:rsidR="004C546D" w:rsidRPr="004442CE">
        <w:rPr>
          <w:rFonts w:hint="cs"/>
          <w:rtl/>
        </w:rPr>
        <w:t xml:space="preserve">: </w:t>
      </w:r>
      <w:r w:rsidR="00BB795E" w:rsidRPr="004442CE">
        <w:rPr>
          <w:rFonts w:hint="cs"/>
          <w:rtl/>
        </w:rPr>
        <w:t>57</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9</w:t>
      </w:r>
      <w:r w:rsidR="00DE080D" w:rsidRPr="004442CE">
        <w:rPr>
          <w:rFonts w:hint="cs"/>
          <w:rtl/>
        </w:rPr>
        <w:t xml:space="preserve">) </w:t>
      </w:r>
      <w:r w:rsidR="00BB795E" w:rsidRPr="004442CE">
        <w:rPr>
          <w:rFonts w:hint="cs"/>
          <w:bCs/>
          <w:rtl/>
        </w:rPr>
        <w:t>وقال الإمام ابن بطال المالكي</w:t>
      </w:r>
      <w:r w:rsidR="00BB795E" w:rsidRPr="004442CE">
        <w:rPr>
          <w:rFonts w:hint="cs"/>
          <w:rtl/>
        </w:rPr>
        <w:t xml:space="preserve"> (449 هـ</w:t>
      </w:r>
      <w:r w:rsidR="00DE080D" w:rsidRPr="004442CE">
        <w:rPr>
          <w:rFonts w:hint="cs"/>
          <w:rtl/>
        </w:rPr>
        <w:t xml:space="preserve">) </w:t>
      </w:r>
      <w:r w:rsidR="00BB795E" w:rsidRPr="004442CE">
        <w:rPr>
          <w:rFonts w:hint="cs"/>
          <w:rtl/>
        </w:rPr>
        <w:t>أحد شراح صحيح البخاري</w:t>
      </w:r>
      <w:r w:rsidR="004C546D" w:rsidRPr="004442CE">
        <w:rPr>
          <w:rFonts w:hint="cs"/>
          <w:rtl/>
        </w:rPr>
        <w:t xml:space="preserve">: </w:t>
      </w:r>
      <w:r w:rsidRPr="004442CE">
        <w:rPr>
          <w:rFonts w:hint="cs"/>
          <w:rtl/>
        </w:rPr>
        <w:t>(</w:t>
      </w:r>
      <w:r w:rsidR="00BB795E" w:rsidRPr="004442CE">
        <w:rPr>
          <w:rFonts w:hint="cs"/>
          <w:rtl/>
        </w:rPr>
        <w:t>غرض البخاري في هذا الباب الرد على الجهمية المجسمة في تعلقها بهذه الظواهر، وقد تقرر أن الله ليس بجسم فلا يحتاج إلى مكان يستقر فيه، فقد كان ولا مكان، وإنما أضاف المعارج إليه إضافة تشريف، ومعنى الارتفاع إليه اعتلاؤه- أي تعاليه- مع تنزيهه عن المكان</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فتح الباري (13</w:t>
      </w:r>
      <w:r w:rsidR="004C546D" w:rsidRPr="004442CE">
        <w:rPr>
          <w:rFonts w:hint="cs"/>
          <w:rtl/>
        </w:rPr>
        <w:t xml:space="preserve">: </w:t>
      </w:r>
      <w:r w:rsidR="00BB795E" w:rsidRPr="004442CE">
        <w:rPr>
          <w:rFonts w:hint="cs"/>
          <w:rtl/>
        </w:rPr>
        <w:t>416</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 xml:space="preserve">لا تعلق للمجسمة في إثبات المكان، لما ثبت من استحالة أن يكون سبحانه جسما أو حالا في مكان " اهـ </w:t>
      </w:r>
      <w:r w:rsidRPr="004442CE">
        <w:rPr>
          <w:rFonts w:hint="cs"/>
          <w:rtl/>
        </w:rPr>
        <w:t>[</w:t>
      </w:r>
      <w:r w:rsidR="00BB795E" w:rsidRPr="004442CE">
        <w:rPr>
          <w:rFonts w:hint="cs"/>
          <w:rtl/>
        </w:rPr>
        <w:t>فتح الباري (13</w:t>
      </w:r>
      <w:r w:rsidR="004C546D" w:rsidRPr="004442CE">
        <w:rPr>
          <w:rFonts w:hint="cs"/>
          <w:rtl/>
        </w:rPr>
        <w:t xml:space="preserve">: </w:t>
      </w:r>
      <w:r w:rsidR="00BB795E" w:rsidRPr="004442CE">
        <w:rPr>
          <w:rFonts w:hint="cs"/>
          <w:rtl/>
        </w:rPr>
        <w:t>433</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10</w:t>
      </w:r>
      <w:r w:rsidR="00DE080D" w:rsidRPr="004442CE">
        <w:rPr>
          <w:rFonts w:hint="cs"/>
          <w:rtl/>
        </w:rPr>
        <w:t xml:space="preserve">) </w:t>
      </w:r>
      <w:r w:rsidR="00BB795E" w:rsidRPr="004442CE">
        <w:rPr>
          <w:rFonts w:hint="cs"/>
          <w:bCs/>
          <w:rtl/>
        </w:rPr>
        <w:t>وقال الحافظ محمد بن حبان</w:t>
      </w:r>
      <w:r w:rsidR="00BB795E" w:rsidRPr="004442CE">
        <w:rPr>
          <w:rFonts w:hint="cs"/>
          <w:rtl/>
        </w:rPr>
        <w:t xml:space="preserve"> (453هـ</w:t>
      </w:r>
      <w:r w:rsidR="00DE080D" w:rsidRPr="004442CE">
        <w:rPr>
          <w:rFonts w:hint="cs"/>
          <w:rtl/>
        </w:rPr>
        <w:t xml:space="preserve">) </w:t>
      </w:r>
      <w:r w:rsidR="00BB795E" w:rsidRPr="004442CE">
        <w:rPr>
          <w:rFonts w:hint="cs"/>
          <w:rtl/>
        </w:rPr>
        <w:t>صاحب الصحيح المشهور بصحيح ابن حبان</w:t>
      </w:r>
      <w:r w:rsidR="004C546D" w:rsidRPr="004442CE">
        <w:rPr>
          <w:rFonts w:hint="cs"/>
          <w:rtl/>
        </w:rPr>
        <w:t xml:space="preserve">: </w:t>
      </w:r>
      <w:r w:rsidRPr="004442CE">
        <w:rPr>
          <w:rFonts w:hint="cs"/>
          <w:rtl/>
        </w:rPr>
        <w:t>(</w:t>
      </w:r>
      <w:r w:rsidR="00BB795E" w:rsidRPr="004442CE">
        <w:rPr>
          <w:rFonts w:hint="cs"/>
          <w:rtl/>
        </w:rPr>
        <w:t>الحمد لله الذي ليس له حد محدود فيحتوى، ولا له أجل معدود فيفنى، ولا يحيط به جوامع المكان، ولا يشتمل عليه تواتر الزمان</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الثقات (1</w:t>
      </w:r>
      <w:r w:rsidR="004C546D" w:rsidRPr="004442CE">
        <w:rPr>
          <w:rFonts w:hint="cs"/>
          <w:rtl/>
        </w:rPr>
        <w:t xml:space="preserve">: </w:t>
      </w:r>
      <w:r w:rsidR="00BB795E" w:rsidRPr="004442CE">
        <w:rPr>
          <w:rFonts w:hint="cs"/>
          <w:rtl/>
        </w:rPr>
        <w:t>1</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w:t>
      </w:r>
      <w:r w:rsidRPr="004442CE">
        <w:rPr>
          <w:rFonts w:hint="cs"/>
          <w:rtl/>
        </w:rPr>
        <w:t>(</w:t>
      </w:r>
      <w:r w:rsidR="00BB795E" w:rsidRPr="004442CE">
        <w:rPr>
          <w:rFonts w:hint="cs"/>
          <w:rtl/>
        </w:rPr>
        <w:t>11</w:t>
      </w:r>
      <w:r w:rsidR="00DE080D" w:rsidRPr="004442CE">
        <w:rPr>
          <w:rFonts w:hint="cs"/>
          <w:rtl/>
        </w:rPr>
        <w:t xml:space="preserve">) </w:t>
      </w:r>
      <w:r w:rsidR="00BB795E" w:rsidRPr="004442CE">
        <w:rPr>
          <w:rFonts w:hint="cs"/>
          <w:bCs/>
          <w:rtl/>
        </w:rPr>
        <w:t>وقال الإمام ابن حزم الأندلسي</w:t>
      </w:r>
      <w:r w:rsidR="00BB795E" w:rsidRPr="004442CE">
        <w:rPr>
          <w:rFonts w:hint="cs"/>
          <w:rtl/>
        </w:rPr>
        <w:t xml:space="preserve"> (456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وأنه تعالى لا في مكان ولا في زمان، بل هو تعالى خالق الأزمنة والأمكنة، قال تعالى</w:t>
      </w:r>
      <w:r w:rsidR="004C546D" w:rsidRPr="004442CE">
        <w:rPr>
          <w:rFonts w:hint="cs"/>
          <w:rtl/>
        </w:rPr>
        <w:t xml:space="preserve">: </w:t>
      </w:r>
      <w:r w:rsidR="00BB795E" w:rsidRPr="004442CE">
        <w:rPr>
          <w:rFonts w:hint="cs"/>
          <w:rtl/>
        </w:rPr>
        <w:t>{وَخَلَقَ كُلَّ شَيْءٍ فَقَدَّرَهُ تَقْدِيراً</w:t>
      </w:r>
      <w:r w:rsidRPr="004442CE">
        <w:rPr>
          <w:rFonts w:hint="cs"/>
          <w:rtl/>
        </w:rPr>
        <w:t>}،</w:t>
      </w:r>
      <w:r w:rsidR="00BB795E" w:rsidRPr="004442CE">
        <w:rPr>
          <w:rFonts w:hint="cs"/>
          <w:rtl/>
        </w:rPr>
        <w:t xml:space="preserve"> وقال </w:t>
      </w:r>
      <w:r w:rsidRPr="004442CE">
        <w:rPr>
          <w:rFonts w:hint="cs"/>
          <w:rtl/>
        </w:rPr>
        <w:t>{</w:t>
      </w:r>
      <w:r w:rsidR="00BB795E" w:rsidRPr="004442CE">
        <w:rPr>
          <w:rFonts w:hint="cs"/>
          <w:rtl/>
        </w:rPr>
        <w:t>الَّذِي خَلَقَ السَّمَوَاتِ وَالْأَرْضَ وَمَا بَيْنَهُمَا</w:t>
      </w:r>
      <w:r w:rsidRPr="004442CE">
        <w:rPr>
          <w:rFonts w:hint="cs"/>
          <w:rtl/>
        </w:rPr>
        <w:t>}،</w:t>
      </w:r>
      <w:r w:rsidR="00BB795E" w:rsidRPr="004442CE">
        <w:rPr>
          <w:rFonts w:hint="cs"/>
          <w:rtl/>
        </w:rPr>
        <w:t xml:space="preserve"> والزمان والمكان هما مخلوقان، قد كان تعالى دونهما، والمكان إنما هو للأجسام </w:t>
      </w:r>
      <w:r w:rsidR="00BB795E" w:rsidRPr="004442CE">
        <w:rPr>
          <w:rFonts w:hint="cs"/>
          <w:rtl/>
        </w:rPr>
        <w:lastRenderedPageBreak/>
        <w:t xml:space="preserve">اهـ. </w:t>
      </w:r>
      <w:r w:rsidRPr="004442CE">
        <w:rPr>
          <w:rFonts w:hint="cs"/>
          <w:rtl/>
        </w:rPr>
        <w:t>[</w:t>
      </w:r>
      <w:r w:rsidR="00BB795E" w:rsidRPr="004442CE">
        <w:rPr>
          <w:rFonts w:hint="cs"/>
          <w:rtl/>
        </w:rPr>
        <w:t>أنظر كتابه علم الكلام</w:t>
      </w:r>
      <w:r w:rsidR="004C546D" w:rsidRPr="004442CE">
        <w:rPr>
          <w:rFonts w:hint="cs"/>
          <w:rtl/>
        </w:rPr>
        <w:t xml:space="preserve">: </w:t>
      </w:r>
      <w:r w:rsidR="00BB795E" w:rsidRPr="004442CE">
        <w:rPr>
          <w:rFonts w:hint="cs"/>
          <w:rtl/>
        </w:rPr>
        <w:t>مسألة في نفي المكان عن الله تعالى (ص</w:t>
      </w:r>
      <w:r w:rsidR="004C546D" w:rsidRPr="004442CE">
        <w:rPr>
          <w:rFonts w:hint="cs"/>
          <w:rtl/>
        </w:rPr>
        <w:t xml:space="preserve">: </w:t>
      </w:r>
      <w:r w:rsidR="00BB795E" w:rsidRPr="004442CE">
        <w:rPr>
          <w:rFonts w:hint="cs"/>
          <w:rtl/>
        </w:rPr>
        <w:t>65</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bCs/>
          <w:rtl/>
        </w:rPr>
        <w:t xml:space="preserve"> </w:t>
      </w:r>
      <w:r w:rsidRPr="004442CE">
        <w:rPr>
          <w:rFonts w:hint="cs"/>
          <w:bCs/>
          <w:rtl/>
        </w:rPr>
        <w:t>(</w:t>
      </w:r>
      <w:r w:rsidR="00BB795E" w:rsidRPr="004442CE">
        <w:rPr>
          <w:rFonts w:hint="cs"/>
          <w:bCs/>
          <w:rtl/>
        </w:rPr>
        <w:t>12</w:t>
      </w:r>
      <w:r w:rsidR="00DE080D" w:rsidRPr="004442CE">
        <w:rPr>
          <w:rFonts w:hint="cs"/>
          <w:bCs/>
          <w:rtl/>
        </w:rPr>
        <w:t xml:space="preserve">) </w:t>
      </w:r>
      <w:r w:rsidR="00BB795E" w:rsidRPr="004442CE">
        <w:rPr>
          <w:rFonts w:hint="cs"/>
          <w:bCs/>
          <w:rtl/>
        </w:rPr>
        <w:t>وقال الحافظ البيهقي</w:t>
      </w:r>
      <w:r w:rsidR="00BB795E" w:rsidRPr="004442CE">
        <w:rPr>
          <w:rFonts w:hint="cs"/>
          <w:rtl/>
        </w:rPr>
        <w:t xml:space="preserve"> (458هـ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والذي روي في ءاخر هذا الحديث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النبي صلى الله عليه وسلم</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أنت الظاهر فليس فوقك شيء، وأنت الباطن فليس دونك شيء</w:t>
      </w:r>
      <w:proofErr w:type="gramStart"/>
      <w:r w:rsidR="00DE080D" w:rsidRPr="004442CE">
        <w:rPr>
          <w:rFonts w:hint="cs"/>
          <w:rtl/>
        </w:rPr>
        <w:t>) )</w:t>
      </w:r>
      <w:proofErr w:type="gramEnd"/>
      <w:r w:rsidR="00DE080D" w:rsidRPr="004442CE">
        <w:rPr>
          <w:rFonts w:hint="cs"/>
          <w:rtl/>
        </w:rPr>
        <w:t xml:space="preserve"> </w:t>
      </w:r>
      <w:r w:rsidR="00BB795E" w:rsidRPr="004442CE">
        <w:rPr>
          <w:rFonts w:hint="cs"/>
          <w:rtl/>
        </w:rPr>
        <w:t>، وإذا لم يكن فوقه شيء ولا دونه شيء لم يكن في مكان</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الأسماء والصفات (ص</w:t>
      </w:r>
      <w:r w:rsidR="004C546D" w:rsidRPr="004442CE">
        <w:rPr>
          <w:rFonts w:hint="cs"/>
          <w:rtl/>
        </w:rPr>
        <w:t xml:space="preserve">: </w:t>
      </w:r>
      <w:r w:rsidR="00BB795E" w:rsidRPr="004442CE">
        <w:rPr>
          <w:rFonts w:hint="cs"/>
          <w:rtl/>
        </w:rPr>
        <w:t>400</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w:t>
      </w:r>
      <w:r w:rsidRPr="004442CE">
        <w:rPr>
          <w:rFonts w:hint="cs"/>
          <w:rtl/>
        </w:rPr>
        <w:t>(</w:t>
      </w:r>
      <w:r w:rsidR="00BB795E" w:rsidRPr="004442CE">
        <w:rPr>
          <w:rFonts w:hint="cs"/>
          <w:rtl/>
        </w:rPr>
        <w:t>13</w:t>
      </w:r>
      <w:r w:rsidR="00DE080D" w:rsidRPr="004442CE">
        <w:rPr>
          <w:rFonts w:hint="cs"/>
          <w:rtl/>
        </w:rPr>
        <w:t xml:space="preserve">) </w:t>
      </w:r>
      <w:r w:rsidR="00BB795E" w:rsidRPr="004442CE">
        <w:rPr>
          <w:rFonts w:hint="cs"/>
          <w:bCs/>
          <w:rtl/>
        </w:rPr>
        <w:t>وقال الإمام أبو إسحاق الشيرازي</w:t>
      </w:r>
      <w:r w:rsidR="00BB795E" w:rsidRPr="004442CE">
        <w:rPr>
          <w:rFonts w:hint="cs"/>
          <w:rtl/>
        </w:rPr>
        <w:t xml:space="preserve"> (476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وأن استواءه ليس باستقرار ولا ملاصقة لأن الاستقرار والملاصقة صفة الأجسام المخلوقة، والرب عز وجل قديم أزلي، فدل على أنه كان ولا مكان ثم خلق المكان وهو على ما عليه كان " اهـ.</w:t>
      </w:r>
      <w:r w:rsidRPr="004442CE">
        <w:rPr>
          <w:rFonts w:hint="cs"/>
          <w:rtl/>
        </w:rPr>
        <w:t>[</w:t>
      </w:r>
      <w:r w:rsidR="00BB795E" w:rsidRPr="004442CE">
        <w:rPr>
          <w:rFonts w:hint="cs"/>
          <w:rtl/>
        </w:rPr>
        <w:t>شرح اللمع</w:t>
      </w:r>
      <w:r w:rsidR="004C546D" w:rsidRPr="004442CE">
        <w:rPr>
          <w:rFonts w:hint="cs"/>
          <w:rtl/>
        </w:rPr>
        <w:t xml:space="preserve">: </w:t>
      </w:r>
      <w:r w:rsidR="00BB795E" w:rsidRPr="004442CE">
        <w:rPr>
          <w:rFonts w:hint="cs"/>
          <w:rtl/>
        </w:rPr>
        <w:t>ج 1</w:t>
      </w:r>
      <w:r w:rsidR="004C546D" w:rsidRPr="004442CE">
        <w:rPr>
          <w:rFonts w:hint="cs"/>
          <w:rtl/>
        </w:rPr>
        <w:t xml:space="preserve">: </w:t>
      </w:r>
      <w:r w:rsidR="00BB795E" w:rsidRPr="004442CE">
        <w:rPr>
          <w:rFonts w:hint="cs"/>
          <w:rtl/>
        </w:rPr>
        <w:t>101</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14</w:t>
      </w:r>
      <w:r w:rsidR="00DE080D" w:rsidRPr="004442CE">
        <w:rPr>
          <w:rFonts w:hint="cs"/>
          <w:rtl/>
        </w:rPr>
        <w:t xml:space="preserve">) </w:t>
      </w:r>
      <w:r w:rsidR="00BB795E" w:rsidRPr="004442CE">
        <w:rPr>
          <w:rFonts w:hint="cs"/>
          <w:bCs/>
          <w:rtl/>
        </w:rPr>
        <w:t>وقال إمام الحرمين أبو المعالي الجويني</w:t>
      </w:r>
      <w:r w:rsidR="00BB795E" w:rsidRPr="004442CE">
        <w:rPr>
          <w:rFonts w:hint="cs"/>
          <w:rtl/>
        </w:rPr>
        <w:t xml:space="preserve"> (478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البارئ سبحانه وتعالى قائم بنفسه</w:t>
      </w:r>
      <w:r w:rsidRPr="004442CE">
        <w:rPr>
          <w:rFonts w:hint="cs"/>
          <w:rtl/>
        </w:rPr>
        <w:t>،</w:t>
      </w:r>
      <w:r w:rsidR="00BB795E" w:rsidRPr="004442CE">
        <w:rPr>
          <w:rFonts w:hint="cs"/>
          <w:rtl/>
        </w:rPr>
        <w:t xml:space="preserve"> متعال عن الافتقار إلى محل يحله أو مكان يقله</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الإرشاد إلى قواطع الأدلة (ص</w:t>
      </w:r>
      <w:r w:rsidR="004C546D" w:rsidRPr="004442CE">
        <w:rPr>
          <w:rFonts w:hint="cs"/>
          <w:rtl/>
        </w:rPr>
        <w:t xml:space="preserve">: </w:t>
      </w:r>
      <w:r w:rsidR="00BB795E" w:rsidRPr="004442CE">
        <w:rPr>
          <w:rFonts w:hint="cs"/>
          <w:rtl/>
        </w:rPr>
        <w:t>53</w:t>
      </w:r>
      <w:r w:rsidR="00DE080D" w:rsidRPr="004442CE">
        <w:rPr>
          <w:rFonts w:hint="cs"/>
          <w:rtl/>
        </w:rPr>
        <w:t xml:space="preserve">) </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مذهب أهل الحق قاطبة أن الله سبحانه وتعالى يتعالى عن التحيز والتخصص بالجهات</w:t>
      </w:r>
      <w:r w:rsidR="00DE080D" w:rsidRPr="004442CE">
        <w:rPr>
          <w:rFonts w:hint="cs"/>
          <w:rtl/>
        </w:rPr>
        <w:t xml:space="preserve">) </w:t>
      </w:r>
      <w:r w:rsidR="00BB795E" w:rsidRPr="004442CE">
        <w:rPr>
          <w:rFonts w:hint="cs"/>
          <w:rtl/>
        </w:rPr>
        <w:t>أهـ [الإرشاد (ص</w:t>
      </w:r>
      <w:r w:rsidR="004C546D" w:rsidRPr="004442CE">
        <w:rPr>
          <w:rFonts w:hint="cs"/>
          <w:rtl/>
        </w:rPr>
        <w:t xml:space="preserve">: </w:t>
      </w:r>
      <w:r w:rsidR="00BB795E" w:rsidRPr="004442CE">
        <w:rPr>
          <w:rFonts w:hint="cs"/>
          <w:rtl/>
        </w:rPr>
        <w:t>58</w:t>
      </w:r>
      <w:r w:rsidR="00DE080D" w:rsidRPr="004442CE">
        <w:rPr>
          <w:rFonts w:hint="cs"/>
          <w:rtl/>
        </w:rPr>
        <w:t xml:space="preserve">) </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واعلموا أن مذهب أهل الحق</w:t>
      </w:r>
      <w:r w:rsidR="004C546D" w:rsidRPr="004442CE">
        <w:rPr>
          <w:rFonts w:hint="cs"/>
          <w:rtl/>
        </w:rPr>
        <w:t xml:space="preserve">: </w:t>
      </w:r>
      <w:r w:rsidR="00BB795E" w:rsidRPr="004442CE">
        <w:rPr>
          <w:rFonts w:hint="cs"/>
          <w:rtl/>
        </w:rPr>
        <w:t>أن الرب سبحانه وتعالى يتقدس عن شغل حيز، وبتنزه عن الاختصاص بجهة</w:t>
      </w:r>
      <w:r w:rsidRPr="004442CE">
        <w:rPr>
          <w:rFonts w:hint="cs"/>
          <w:rtl/>
        </w:rPr>
        <w:t>،</w:t>
      </w:r>
      <w:r w:rsidR="00BB795E" w:rsidRPr="004442CE">
        <w:rPr>
          <w:rFonts w:hint="cs"/>
          <w:rtl/>
        </w:rPr>
        <w:t xml:space="preserve"> وذهبت المشبهة إلى أنه مختص بجهة فوق، ثم افترقت </w:t>
      </w:r>
      <w:proofErr w:type="spellStart"/>
      <w:r w:rsidR="00BB795E" w:rsidRPr="004442CE">
        <w:rPr>
          <w:rFonts w:hint="cs"/>
          <w:rtl/>
        </w:rPr>
        <w:t>ءاراؤهم</w:t>
      </w:r>
      <w:proofErr w:type="spellEnd"/>
      <w:r w:rsidR="00BB795E" w:rsidRPr="004442CE">
        <w:rPr>
          <w:rFonts w:hint="cs"/>
          <w:rtl/>
        </w:rPr>
        <w:t xml:space="preserve"> بعد الاتفاق منهم على إثبات الجهة، فصار غلاة المشبهة إلى أن الرب تعالى مماس للصفحة العليا من العرش وهو مماسه</w:t>
      </w:r>
      <w:r w:rsidRPr="004442CE">
        <w:rPr>
          <w:rFonts w:hint="cs"/>
          <w:rtl/>
        </w:rPr>
        <w:t>،</w:t>
      </w:r>
      <w:r w:rsidR="00BB795E" w:rsidRPr="004442CE">
        <w:rPr>
          <w:rFonts w:hint="cs"/>
          <w:rtl/>
        </w:rPr>
        <w:t xml:space="preserve"> وجوزوا عليه التحول والانتقال وتبدل الجهات والحركات والسكنات، وقد حكينا جملا من فضائح مذهبهم فيما تقدم" اهـ </w:t>
      </w:r>
      <w:r w:rsidRPr="004442CE">
        <w:rPr>
          <w:rFonts w:hint="cs"/>
          <w:rtl/>
        </w:rPr>
        <w:t>[</w:t>
      </w:r>
      <w:r w:rsidR="00BB795E" w:rsidRPr="004442CE">
        <w:rPr>
          <w:rFonts w:hint="cs"/>
          <w:rtl/>
        </w:rPr>
        <w:t>الشامل في أصول الدين</w:t>
      </w:r>
      <w:r w:rsidR="004C546D" w:rsidRPr="004442CE">
        <w:rPr>
          <w:rFonts w:hint="cs"/>
          <w:rtl/>
        </w:rPr>
        <w:t xml:space="preserve">: </w:t>
      </w:r>
      <w:r w:rsidR="00BB795E" w:rsidRPr="004442CE">
        <w:rPr>
          <w:rFonts w:hint="cs"/>
          <w:rtl/>
        </w:rPr>
        <w:t>ص</w:t>
      </w:r>
      <w:r w:rsidR="004C546D" w:rsidRPr="004442CE">
        <w:rPr>
          <w:rFonts w:hint="cs"/>
          <w:rtl/>
        </w:rPr>
        <w:t xml:space="preserve">: </w:t>
      </w:r>
      <w:r w:rsidR="00BB795E" w:rsidRPr="004442CE">
        <w:rPr>
          <w:rFonts w:hint="cs"/>
          <w:rtl/>
        </w:rPr>
        <w:t>511</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15</w:t>
      </w:r>
      <w:r w:rsidR="00DE080D" w:rsidRPr="004442CE">
        <w:rPr>
          <w:rFonts w:hint="cs"/>
          <w:bCs/>
          <w:rtl/>
        </w:rPr>
        <w:t xml:space="preserve">) </w:t>
      </w:r>
      <w:r w:rsidR="00BB795E" w:rsidRPr="004442CE">
        <w:rPr>
          <w:rFonts w:hint="cs"/>
          <w:bCs/>
          <w:rtl/>
        </w:rPr>
        <w:t>وقال الإمام أبو حامد الغزالي</w:t>
      </w:r>
      <w:r w:rsidR="00BB795E" w:rsidRPr="004442CE">
        <w:rPr>
          <w:rFonts w:hint="cs"/>
          <w:rtl/>
        </w:rPr>
        <w:t xml:space="preserve"> (505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 xml:space="preserve">تعالى </w:t>
      </w:r>
      <w:r w:rsidRPr="004442CE">
        <w:rPr>
          <w:rFonts w:hint="cs"/>
          <w:rtl/>
        </w:rPr>
        <w:t>[</w:t>
      </w:r>
      <w:r w:rsidR="00BB795E" w:rsidRPr="004442CE">
        <w:rPr>
          <w:rFonts w:hint="cs"/>
          <w:rtl/>
        </w:rPr>
        <w:t>الله</w:t>
      </w:r>
      <w:r w:rsidRPr="004442CE">
        <w:rPr>
          <w:rFonts w:hint="cs"/>
          <w:rtl/>
        </w:rPr>
        <w:t>]</w:t>
      </w:r>
      <w:r w:rsidR="00BB795E" w:rsidRPr="004442CE">
        <w:rPr>
          <w:rFonts w:hint="cs"/>
          <w:rtl/>
        </w:rPr>
        <w:t xml:space="preserve">عن أن </w:t>
      </w:r>
      <w:proofErr w:type="spellStart"/>
      <w:r w:rsidR="00BB795E" w:rsidRPr="004442CE">
        <w:rPr>
          <w:rFonts w:hint="cs"/>
          <w:rtl/>
        </w:rPr>
        <w:t>يحويه</w:t>
      </w:r>
      <w:proofErr w:type="spellEnd"/>
      <w:r w:rsidR="00BB795E" w:rsidRPr="004442CE">
        <w:rPr>
          <w:rFonts w:hint="cs"/>
          <w:rtl/>
        </w:rPr>
        <w:t xml:space="preserve"> مكان، كما تقدس عن أن يحده زمان، بل كان قبل أن خلق الزمان والمكان وهو الان على ما عليه كان</w:t>
      </w:r>
      <w:r w:rsidR="00DE080D" w:rsidRPr="004442CE">
        <w:rPr>
          <w:rFonts w:hint="cs"/>
          <w:rtl/>
        </w:rPr>
        <w:t xml:space="preserve">) </w:t>
      </w:r>
      <w:r w:rsidR="00BB795E" w:rsidRPr="004442CE">
        <w:rPr>
          <w:rFonts w:hint="cs"/>
          <w:rtl/>
        </w:rPr>
        <w:t>اهـ.</w:t>
      </w:r>
      <w:r w:rsidRPr="004442CE">
        <w:rPr>
          <w:rFonts w:hint="cs"/>
          <w:rtl/>
        </w:rPr>
        <w:t>[</w:t>
      </w:r>
      <w:r w:rsidR="00BB795E" w:rsidRPr="004442CE">
        <w:rPr>
          <w:rFonts w:hint="cs"/>
          <w:rtl/>
        </w:rPr>
        <w:t>إحياء علوم الدين</w:t>
      </w:r>
      <w:r w:rsidR="004C546D" w:rsidRPr="004442CE">
        <w:rPr>
          <w:rFonts w:hint="cs"/>
          <w:rtl/>
        </w:rPr>
        <w:t xml:space="preserve">: </w:t>
      </w:r>
      <w:r w:rsidR="00BB795E" w:rsidRPr="004442CE">
        <w:rPr>
          <w:rFonts w:hint="cs"/>
          <w:rtl/>
        </w:rPr>
        <w:t>كتاب قواعد العقائد، (1</w:t>
      </w:r>
      <w:r w:rsidR="004C546D" w:rsidRPr="004442CE">
        <w:rPr>
          <w:rFonts w:hint="cs"/>
          <w:rtl/>
        </w:rPr>
        <w:t xml:space="preserve">: </w:t>
      </w:r>
      <w:r w:rsidR="00BB795E" w:rsidRPr="004442CE">
        <w:rPr>
          <w:rFonts w:hint="cs"/>
          <w:rtl/>
        </w:rPr>
        <w:t>108</w:t>
      </w:r>
      <w:r w:rsidR="00DE080D" w:rsidRPr="004442CE">
        <w:rPr>
          <w:rFonts w:hint="cs"/>
          <w:rtl/>
        </w:rPr>
        <w:t xml:space="preserve">) </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الأصل السابع</w:t>
      </w:r>
      <w:r w:rsidR="004C546D" w:rsidRPr="004442CE">
        <w:rPr>
          <w:rFonts w:hint="cs"/>
          <w:rtl/>
        </w:rPr>
        <w:t xml:space="preserve">: </w:t>
      </w:r>
      <w:r w:rsidR="00BB795E" w:rsidRPr="004442CE">
        <w:rPr>
          <w:rFonts w:hint="cs"/>
          <w:rtl/>
        </w:rPr>
        <w:t xml:space="preserve">العلم بأن الله تعالى منزه الذات عن الاختصاص بالجهات،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ويسمى رأسا، فحدث اسم الفوق لما يلي جهة الرأس واسم السفل لما يلي جهة الرِّجل، حتى إن النملة التي تدب منكسة تحت السقف تنقلب جهة الفوق في حقها تحت وإن كان في حقنا فوقًا. وخلق للإنسان اليدين وإحداهما أقوى من الأخرى في الغالب، فحدث اسم اليمين للأقوى واسم الشمال لما يقابله وتسمى الجهة التي </w:t>
      </w:r>
      <w:r w:rsidR="00BB795E" w:rsidRPr="004442CE">
        <w:rPr>
          <w:rFonts w:hint="cs"/>
          <w:rtl/>
        </w:rPr>
        <w:lastRenderedPageBreak/>
        <w:t>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ثم قال</w:t>
      </w:r>
      <w:r w:rsidR="004C546D" w:rsidRPr="004442CE">
        <w:rPr>
          <w:rFonts w:hint="cs"/>
          <w:rtl/>
        </w:rPr>
        <w:t xml:space="preserve">: </w:t>
      </w:r>
      <w:r w:rsidR="00BB795E" w:rsidRPr="004442CE">
        <w:rPr>
          <w:rFonts w:hint="cs"/>
          <w:rtl/>
        </w:rPr>
        <w:t>"فكيف كان في الأزل مختصًا بجهة والجهة حادثة؟ أو كيف صار 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w:t>
      </w:r>
      <w:r w:rsidR="004C546D" w:rsidRPr="004442CE">
        <w:rPr>
          <w:rFonts w:hint="cs"/>
          <w:rtl/>
        </w:rPr>
        <w:t xml:space="preserve">: </w:t>
      </w:r>
      <w:r w:rsidR="00BB795E" w:rsidRPr="004442CE">
        <w:rPr>
          <w:rFonts w:hint="cs"/>
          <w:rtl/>
        </w:rPr>
        <w:t>وكل ذلك 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بالجهة</w:t>
      </w:r>
      <w:r w:rsidR="004C546D" w:rsidRPr="004442CE">
        <w:rPr>
          <w:rFonts w:hint="cs"/>
          <w:rtl/>
        </w:rPr>
        <w:t xml:space="preserve">: </w:t>
      </w:r>
      <w:r w:rsidR="00BB795E" w:rsidRPr="004442CE">
        <w:rPr>
          <w:rFonts w:hint="cs"/>
          <w:rtl/>
        </w:rPr>
        <w:t>وإن اريد بالجهة غير هذين المعنيين كان غلطا في الاسم مع المساعدة على المعنى ولأنه لو كان فوق العالم 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فهو لأنها قبلة الدعاء، وفيه أيضا اشاره إلى ما هو وصف للمدعو من الجلال و الكبرياء تنبيها بقصد جهة العلو على صفة المجد والعلاء، فإنه تعالى فوق كل موجود بالقهر والاستيلاء" اهـ [إحياء علوم الدين</w:t>
      </w:r>
      <w:r w:rsidR="004C546D" w:rsidRPr="004442CE">
        <w:rPr>
          <w:rFonts w:hint="cs"/>
          <w:rtl/>
        </w:rPr>
        <w:t xml:space="preserve">: </w:t>
      </w:r>
      <w:r w:rsidR="00BB795E" w:rsidRPr="004442CE">
        <w:rPr>
          <w:rFonts w:hint="cs"/>
          <w:rtl/>
        </w:rPr>
        <w:t>(1</w:t>
      </w:r>
      <w:r w:rsidR="004C546D" w:rsidRPr="004442CE">
        <w:rPr>
          <w:rFonts w:hint="cs"/>
          <w:rtl/>
        </w:rPr>
        <w:t xml:space="preserve">: </w:t>
      </w:r>
      <w:r w:rsidR="00BB795E" w:rsidRPr="004442CE">
        <w:rPr>
          <w:rFonts w:hint="cs"/>
          <w:rtl/>
        </w:rPr>
        <w:t>128</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16</w:t>
      </w:r>
      <w:r w:rsidR="00DE080D" w:rsidRPr="004442CE">
        <w:rPr>
          <w:rFonts w:hint="cs"/>
          <w:bCs/>
          <w:rtl/>
        </w:rPr>
        <w:t xml:space="preserve">) </w:t>
      </w:r>
      <w:r w:rsidR="00BB795E" w:rsidRPr="004442CE">
        <w:rPr>
          <w:rFonts w:hint="cs"/>
          <w:bCs/>
          <w:rtl/>
        </w:rPr>
        <w:t xml:space="preserve">وقال القاضي أبو بكر بن العربي المالكي الأندلسي </w:t>
      </w:r>
      <w:r w:rsidR="00BB795E" w:rsidRPr="004442CE">
        <w:rPr>
          <w:rFonts w:hint="cs"/>
          <w:rtl/>
        </w:rPr>
        <w:t>(543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البارئ تعالى يتقدس عن أن يُحَدّ بالجهات أو تكتنفه الأقطار</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القبس في شرح الموطأ</w:t>
      </w:r>
      <w:r w:rsidR="004C546D" w:rsidRPr="004442CE">
        <w:rPr>
          <w:rFonts w:hint="cs"/>
          <w:rtl/>
        </w:rPr>
        <w:t xml:space="preserve">: </w:t>
      </w:r>
      <w:r w:rsidR="00BB795E" w:rsidRPr="004442CE">
        <w:rPr>
          <w:rFonts w:hint="cs"/>
          <w:rtl/>
        </w:rPr>
        <w:t>ج 1</w:t>
      </w:r>
      <w:r w:rsidR="004C546D" w:rsidRPr="004442CE">
        <w:rPr>
          <w:rFonts w:hint="cs"/>
          <w:rtl/>
        </w:rPr>
        <w:t xml:space="preserve">: </w:t>
      </w:r>
      <w:r w:rsidR="00BB795E" w:rsidRPr="004442CE">
        <w:rPr>
          <w:rFonts w:hint="cs"/>
          <w:rtl/>
        </w:rPr>
        <w:t>395</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 xml:space="preserve">إن الله سبحانه منزه عن الحركـة والانتقال لأنه لا </w:t>
      </w:r>
      <w:proofErr w:type="spellStart"/>
      <w:r w:rsidR="00BB795E" w:rsidRPr="004442CE">
        <w:rPr>
          <w:rFonts w:hint="cs"/>
          <w:rtl/>
        </w:rPr>
        <w:t>يحويه</w:t>
      </w:r>
      <w:proofErr w:type="spellEnd"/>
      <w:r w:rsidR="00BB795E" w:rsidRPr="004442CE">
        <w:rPr>
          <w:rFonts w:hint="cs"/>
          <w:rtl/>
        </w:rPr>
        <w:t xml:space="preserve"> مكان كما لا يشتمل عليه زمان، ولا يشغل حيزا كما لا يدنو إلى مسافة بشيء، متقدس الذات عن الآفات منزه عن التغيير، وهذه عقيدة مستقرة في القلوب ثابتة بواضح الدليل</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القبس في شرح الموطأ</w:t>
      </w:r>
      <w:r w:rsidR="004C546D" w:rsidRPr="004442CE">
        <w:rPr>
          <w:rFonts w:hint="cs"/>
          <w:rtl/>
        </w:rPr>
        <w:t xml:space="preserve">: </w:t>
      </w:r>
      <w:r w:rsidR="00BB795E" w:rsidRPr="004442CE">
        <w:rPr>
          <w:rFonts w:hint="cs"/>
          <w:rtl/>
        </w:rPr>
        <w:t>ج 1</w:t>
      </w:r>
      <w:r w:rsidR="004C546D" w:rsidRPr="004442CE">
        <w:rPr>
          <w:rFonts w:hint="cs"/>
          <w:rtl/>
        </w:rPr>
        <w:t xml:space="preserve">: </w:t>
      </w:r>
      <w:r w:rsidR="00BB795E" w:rsidRPr="004442CE">
        <w:rPr>
          <w:rFonts w:hint="cs"/>
          <w:rtl/>
        </w:rPr>
        <w:t>289</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الله تعالى يتقدس عن أن يحد بالجهات</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القبس في شرح الموطأ</w:t>
      </w:r>
      <w:r w:rsidR="004C546D" w:rsidRPr="004442CE">
        <w:rPr>
          <w:rFonts w:hint="cs"/>
          <w:rtl/>
        </w:rPr>
        <w:t xml:space="preserve">: </w:t>
      </w:r>
      <w:r w:rsidR="00BB795E" w:rsidRPr="004442CE">
        <w:rPr>
          <w:rFonts w:hint="cs"/>
          <w:rtl/>
        </w:rPr>
        <w:t>ج 1</w:t>
      </w:r>
      <w:r w:rsidR="004C546D" w:rsidRPr="004442CE">
        <w:rPr>
          <w:rFonts w:hint="cs"/>
          <w:rtl/>
        </w:rPr>
        <w:t xml:space="preserve">: </w:t>
      </w:r>
      <w:r w:rsidR="00BB795E" w:rsidRPr="004442CE">
        <w:rPr>
          <w:rFonts w:hint="cs"/>
          <w:rtl/>
        </w:rPr>
        <w:t>395</w:t>
      </w:r>
      <w:r w:rsidRPr="004442CE">
        <w:rPr>
          <w:rFonts w:hint="cs"/>
          <w:rtl/>
        </w:rPr>
        <w:t>]،</w:t>
      </w:r>
      <w:r w:rsidR="00BB795E" w:rsidRPr="004442CE">
        <w:rPr>
          <w:rFonts w:hint="cs"/>
          <w:rtl/>
        </w:rPr>
        <w:t xml:space="preserve"> </w:t>
      </w:r>
      <w:r w:rsidR="00BB795E" w:rsidRPr="004442CE">
        <w:rPr>
          <w:rFonts w:hint="cs"/>
          <w:bCs/>
          <w:rtl/>
        </w:rPr>
        <w:t>وقال أيضا</w:t>
      </w:r>
      <w:r w:rsidR="004C546D" w:rsidRPr="004442CE">
        <w:rPr>
          <w:rFonts w:hint="cs"/>
          <w:rtl/>
        </w:rPr>
        <w:t xml:space="preserve">: </w:t>
      </w:r>
      <w:r w:rsidRPr="004442CE">
        <w:rPr>
          <w:rFonts w:hint="cs"/>
          <w:rtl/>
        </w:rPr>
        <w:t>(</w:t>
      </w:r>
      <w:r w:rsidR="00BB795E" w:rsidRPr="004442CE">
        <w:rPr>
          <w:rFonts w:hint="cs"/>
          <w:rtl/>
        </w:rPr>
        <w:t>وان علم الله لا يحل في مكان ولا ينتسب إلى جهة، كما أنه سبحانه كذلك، لكنه يعلم كل شيء في كل موضع وعلى</w:t>
      </w:r>
      <w:r w:rsidRPr="004442CE">
        <w:rPr>
          <w:rFonts w:hint="cs"/>
          <w:rtl/>
        </w:rPr>
        <w:t xml:space="preserve"> </w:t>
      </w:r>
      <w:r w:rsidR="00BB795E" w:rsidRPr="004442CE">
        <w:rPr>
          <w:rFonts w:hint="cs"/>
          <w:rtl/>
        </w:rPr>
        <w:t xml:space="preserve">كل حال، فما كان فهو بعلم الله لا يشذ عنه شيء ولا يعزب عن علمه موجود ولا معدوم، والمقصود من الخبر أن نسبة البارئ من الجهات إلى فوق كنسبته إلى تحت، إذ لا ينسب إلى الكون في واحدة منهما بذاته " اهـ. </w:t>
      </w:r>
      <w:r w:rsidRPr="004442CE">
        <w:rPr>
          <w:rFonts w:hint="cs"/>
          <w:rtl/>
        </w:rPr>
        <w:t>[</w:t>
      </w:r>
      <w:r w:rsidR="00BB795E" w:rsidRPr="004442CE">
        <w:rPr>
          <w:rFonts w:hint="cs"/>
          <w:rtl/>
        </w:rPr>
        <w:t>عارضة الأحوذي بشرح سنن الترمذي</w:t>
      </w:r>
      <w:r w:rsidR="004C546D" w:rsidRPr="004442CE">
        <w:rPr>
          <w:rFonts w:hint="cs"/>
          <w:rtl/>
        </w:rPr>
        <w:t xml:space="preserve">: </w:t>
      </w:r>
      <w:r w:rsidR="00BB795E" w:rsidRPr="004442CE">
        <w:rPr>
          <w:rFonts w:hint="cs"/>
          <w:rtl/>
        </w:rPr>
        <w:t>ج 12</w:t>
      </w:r>
      <w:r w:rsidR="004C546D" w:rsidRPr="004442CE">
        <w:rPr>
          <w:rFonts w:hint="cs"/>
          <w:rtl/>
        </w:rPr>
        <w:t xml:space="preserve">: </w:t>
      </w:r>
      <w:r w:rsidR="00BB795E" w:rsidRPr="004442CE">
        <w:rPr>
          <w:rFonts w:hint="cs"/>
          <w:rtl/>
        </w:rPr>
        <w:t>184</w:t>
      </w:r>
      <w:r w:rsidRPr="004442CE">
        <w:rPr>
          <w:rFonts w:hint="cs"/>
          <w:rtl/>
        </w:rPr>
        <w:t>]،</w:t>
      </w:r>
      <w:r w:rsidR="00BB795E" w:rsidRPr="004442CE">
        <w:rPr>
          <w:rFonts w:hint="cs"/>
          <w:rtl/>
        </w:rPr>
        <w:t xml:space="preserve"> </w:t>
      </w:r>
      <w:r w:rsidRPr="004442CE">
        <w:rPr>
          <w:rFonts w:hint="cs"/>
          <w:rtl/>
        </w:rPr>
        <w:t>(</w:t>
      </w:r>
      <w:r w:rsidR="00BB795E" w:rsidRPr="004442CE">
        <w:rPr>
          <w:rFonts w:hint="cs"/>
          <w:bCs/>
          <w:rtl/>
        </w:rPr>
        <w:t>17</w:t>
      </w:r>
      <w:r w:rsidR="00DE080D" w:rsidRPr="004442CE">
        <w:rPr>
          <w:rFonts w:hint="cs"/>
          <w:bCs/>
          <w:rtl/>
        </w:rPr>
        <w:t xml:space="preserve">) </w:t>
      </w:r>
      <w:r w:rsidR="00BB795E" w:rsidRPr="004442CE">
        <w:rPr>
          <w:rFonts w:hint="cs"/>
          <w:bCs/>
          <w:rtl/>
        </w:rPr>
        <w:t>وقال القاضي عياض المالكي</w:t>
      </w:r>
      <w:r w:rsidR="00BB795E" w:rsidRPr="004442CE">
        <w:rPr>
          <w:rFonts w:hint="cs"/>
          <w:rtl/>
        </w:rPr>
        <w:t xml:space="preserve"> (544</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اعلم أن ما وقع من إضافة الدنو والقرب هنا من الله او إلى الله فليس بدنو مكان ولا قُرب مدى، بل كما ذكرنا عن جعفر بن محمد الصادق</w:t>
      </w:r>
      <w:r w:rsidR="004C546D" w:rsidRPr="004442CE">
        <w:rPr>
          <w:rFonts w:hint="cs"/>
          <w:rtl/>
        </w:rPr>
        <w:t xml:space="preserve">: </w:t>
      </w:r>
      <w:r w:rsidR="00BB795E" w:rsidRPr="004442CE">
        <w:rPr>
          <w:rFonts w:hint="cs"/>
          <w:rtl/>
        </w:rPr>
        <w:t xml:space="preserve">ليس بدُنو حد، صفة المجد والعلاء، فإنه تعالى فوق كل موجود </w:t>
      </w:r>
      <w:r w:rsidR="00BB795E" w:rsidRPr="004442CE">
        <w:rPr>
          <w:rFonts w:hint="cs"/>
          <w:rtl/>
        </w:rPr>
        <w:lastRenderedPageBreak/>
        <w:t>بالقهر والاستيلاء</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الشفا</w:t>
      </w:r>
      <w:r w:rsidR="004C546D" w:rsidRPr="004442CE">
        <w:rPr>
          <w:rFonts w:hint="cs"/>
          <w:rtl/>
        </w:rPr>
        <w:t xml:space="preserve">: </w:t>
      </w:r>
      <w:r w:rsidR="00BB795E" w:rsidRPr="004442CE">
        <w:rPr>
          <w:rFonts w:hint="cs"/>
          <w:rtl/>
        </w:rPr>
        <w:t>ج1</w:t>
      </w:r>
      <w:r w:rsidR="004C546D" w:rsidRPr="004442CE">
        <w:rPr>
          <w:rFonts w:hint="cs"/>
          <w:rtl/>
        </w:rPr>
        <w:t xml:space="preserve">: </w:t>
      </w:r>
      <w:r w:rsidR="00BB795E" w:rsidRPr="004442CE">
        <w:rPr>
          <w:rFonts w:hint="cs"/>
          <w:rtl/>
        </w:rPr>
        <w:t>205</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18</w:t>
      </w:r>
      <w:r w:rsidR="00DE080D" w:rsidRPr="004442CE">
        <w:rPr>
          <w:rFonts w:hint="cs"/>
          <w:bCs/>
          <w:rtl/>
        </w:rPr>
        <w:t xml:space="preserve">) </w:t>
      </w:r>
      <w:r w:rsidR="00BB795E" w:rsidRPr="004442CE">
        <w:rPr>
          <w:rFonts w:hint="cs"/>
          <w:bCs/>
          <w:rtl/>
        </w:rPr>
        <w:t xml:space="preserve">وقال الإمام </w:t>
      </w:r>
      <w:proofErr w:type="spellStart"/>
      <w:r w:rsidR="00BB795E" w:rsidRPr="004442CE">
        <w:rPr>
          <w:rFonts w:hint="cs"/>
          <w:bCs/>
          <w:rtl/>
        </w:rPr>
        <w:t>الشهرستاني</w:t>
      </w:r>
      <w:proofErr w:type="spellEnd"/>
      <w:r w:rsidR="00BB795E" w:rsidRPr="004442CE">
        <w:rPr>
          <w:rFonts w:hint="cs"/>
          <w:rtl/>
        </w:rPr>
        <w:t xml:space="preserve"> (548هـ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 xml:space="preserve">فمذهب أهل الحق أن الله سبحانه لا يشبه شيئا من المخلوقات ولا يشبهه شيء منها بوجه من وجوه المشابهة والمماثلة </w:t>
      </w:r>
      <w:r w:rsidRPr="004442CE">
        <w:rPr>
          <w:rFonts w:hint="cs"/>
          <w:rtl/>
        </w:rPr>
        <w:t>{</w:t>
      </w:r>
      <w:r w:rsidR="00BB795E" w:rsidRPr="004442CE">
        <w:rPr>
          <w:rFonts w:hint="cs"/>
          <w:rtl/>
        </w:rPr>
        <w:t>لَيْسَ كَمِثْلِهِ شَيْءٌ وَهُوَ السَّمِيعُ البَصِيرُ</w:t>
      </w:r>
      <w:r w:rsidRPr="004442CE">
        <w:rPr>
          <w:rFonts w:hint="cs"/>
          <w:rtl/>
        </w:rPr>
        <w:t>}،</w:t>
      </w:r>
      <w:r w:rsidR="00BB795E" w:rsidRPr="004442CE">
        <w:rPr>
          <w:rFonts w:hint="cs"/>
          <w:rtl/>
        </w:rPr>
        <w:t xml:space="preserve"> فليس البارئ سبحانه بجوهر ولا جسم ولا عرض ولا في مكان ولا في زمان</w:t>
      </w:r>
      <w:r w:rsidR="00DE080D" w:rsidRPr="004442CE">
        <w:rPr>
          <w:rFonts w:hint="cs"/>
          <w:rtl/>
        </w:rPr>
        <w:t xml:space="preserve">) </w:t>
      </w:r>
      <w:r w:rsidR="00BB795E" w:rsidRPr="004442CE">
        <w:rPr>
          <w:rFonts w:hint="cs"/>
          <w:rtl/>
        </w:rPr>
        <w:t>اهـ.</w:t>
      </w:r>
      <w:r w:rsidRPr="004442CE">
        <w:rPr>
          <w:rFonts w:hint="cs"/>
          <w:rtl/>
        </w:rPr>
        <w:t>[</w:t>
      </w:r>
      <w:r w:rsidR="00BB795E" w:rsidRPr="004442CE">
        <w:rPr>
          <w:rFonts w:hint="cs"/>
          <w:rtl/>
        </w:rPr>
        <w:t>نهاية الأقدام ص</w:t>
      </w:r>
      <w:r w:rsidR="004C546D" w:rsidRPr="004442CE">
        <w:rPr>
          <w:rFonts w:hint="cs"/>
          <w:rtl/>
        </w:rPr>
        <w:t xml:space="preserve">: </w:t>
      </w:r>
      <w:r w:rsidR="00BB795E" w:rsidRPr="004442CE">
        <w:rPr>
          <w:rFonts w:hint="cs"/>
          <w:rtl/>
        </w:rPr>
        <w:t>103]</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19</w:t>
      </w:r>
      <w:r w:rsidR="00DE080D" w:rsidRPr="004442CE">
        <w:rPr>
          <w:rFonts w:hint="cs"/>
          <w:bCs/>
          <w:rtl/>
        </w:rPr>
        <w:t xml:space="preserve">) </w:t>
      </w:r>
      <w:r w:rsidR="00BB795E" w:rsidRPr="004442CE">
        <w:rPr>
          <w:rFonts w:hint="cs"/>
          <w:bCs/>
          <w:rtl/>
        </w:rPr>
        <w:t>وقال الإمام الحافظ ابن الجوزي الحنبلي</w:t>
      </w:r>
      <w:r w:rsidR="00BB795E" w:rsidRPr="004442CE">
        <w:rPr>
          <w:rFonts w:hint="cs"/>
          <w:rtl/>
        </w:rPr>
        <w:t xml:space="preserve"> (597هـ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 xml:space="preserve">الواجب علينا أن نعتقد أن ذات الله تعالى لا </w:t>
      </w:r>
      <w:proofErr w:type="spellStart"/>
      <w:r w:rsidR="00BB795E" w:rsidRPr="004442CE">
        <w:rPr>
          <w:rFonts w:hint="cs"/>
          <w:rtl/>
        </w:rPr>
        <w:t>يحويه</w:t>
      </w:r>
      <w:proofErr w:type="spellEnd"/>
      <w:r w:rsidR="00BB795E" w:rsidRPr="004442CE">
        <w:rPr>
          <w:rFonts w:hint="cs"/>
          <w:rtl/>
        </w:rPr>
        <w:t xml:space="preserve"> مكان ولا يوصف بالتغيّر والانتقال</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دفع شبه التشبيه (ص</w:t>
      </w:r>
      <w:r w:rsidR="004C546D" w:rsidRPr="004442CE">
        <w:rPr>
          <w:rFonts w:hint="cs"/>
          <w:rtl/>
        </w:rPr>
        <w:t xml:space="preserve">: </w:t>
      </w:r>
      <w:r w:rsidR="00BB795E" w:rsidRPr="004442CE">
        <w:rPr>
          <w:rFonts w:hint="cs"/>
          <w:rtl/>
        </w:rPr>
        <w:t>58</w:t>
      </w:r>
      <w:r w:rsidR="00DE080D" w:rsidRPr="004442CE">
        <w:rPr>
          <w:rFonts w:hint="cs"/>
          <w:rtl/>
        </w:rPr>
        <w:t xml:space="preserve">) </w:t>
      </w:r>
      <w:r w:rsidRPr="004442CE">
        <w:rPr>
          <w:rFonts w:hint="cs"/>
          <w:rtl/>
        </w:rPr>
        <w:t>]،</w:t>
      </w:r>
      <w:r w:rsidR="00BB795E" w:rsidRPr="004442CE">
        <w:rPr>
          <w:rFonts w:hint="cs"/>
          <w:rtl/>
        </w:rPr>
        <w:t xml:space="preserve"> وقال في صيد الخاطر</w:t>
      </w:r>
      <w:r w:rsidR="004C546D" w:rsidRPr="004442CE">
        <w:rPr>
          <w:rFonts w:hint="cs"/>
          <w:rtl/>
        </w:rPr>
        <w:t xml:space="preserve">: </w:t>
      </w:r>
      <w:r w:rsidRPr="004442CE">
        <w:rPr>
          <w:rFonts w:hint="cs"/>
          <w:rtl/>
        </w:rPr>
        <w:t>(</w:t>
      </w:r>
      <w:r w:rsidR="00BB795E" w:rsidRPr="004442CE">
        <w:rPr>
          <w:rFonts w:hint="cs"/>
          <w:rtl/>
        </w:rPr>
        <w:t>فترى أقوامًا يسمعون أخبار الصفات فيحملونها على ما يقتضيه الحس، كقول قائلهم</w:t>
      </w:r>
      <w:r w:rsidR="004C546D" w:rsidRPr="004442CE">
        <w:rPr>
          <w:rFonts w:hint="cs"/>
          <w:rtl/>
        </w:rPr>
        <w:t xml:space="preserve">: </w:t>
      </w:r>
      <w:r w:rsidR="00BB795E" w:rsidRPr="004442CE">
        <w:rPr>
          <w:rFonts w:hint="cs"/>
          <w:rtl/>
        </w:rPr>
        <w:t>ينزل بذاته إلى السماء وينتقل، وهذا فهم رديء، لأن المنتقل يكون من مكان إلى مكان، ويوجب ذلك كون المكان أكبر منه، ويلزم منه الحركة، وكل ذلك محال على الحق عز وجل</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صيد الخاطر</w:t>
      </w:r>
      <w:r w:rsidR="004C546D" w:rsidRPr="004442CE">
        <w:rPr>
          <w:rFonts w:hint="cs"/>
          <w:rtl/>
        </w:rPr>
        <w:t xml:space="preserve">: </w:t>
      </w:r>
      <w:r w:rsidR="00BB795E" w:rsidRPr="004442CE">
        <w:rPr>
          <w:rFonts w:hint="cs"/>
          <w:rtl/>
        </w:rPr>
        <w:t>ص</w:t>
      </w:r>
      <w:r w:rsidR="004C546D" w:rsidRPr="004442CE">
        <w:rPr>
          <w:rFonts w:hint="cs"/>
          <w:rtl/>
        </w:rPr>
        <w:t xml:space="preserve">: </w:t>
      </w:r>
      <w:r w:rsidR="00BB795E" w:rsidRPr="004442CE">
        <w:rPr>
          <w:rFonts w:hint="cs"/>
          <w:rtl/>
        </w:rPr>
        <w:t>476</w:t>
      </w:r>
      <w:r w:rsidRPr="004442CE">
        <w:rPr>
          <w:rFonts w:hint="cs"/>
          <w:rtl/>
        </w:rPr>
        <w:t>]،</w:t>
      </w:r>
      <w:r w:rsidR="00BB795E" w:rsidRPr="004442CE">
        <w:rPr>
          <w:rFonts w:hint="cs"/>
          <w:rtl/>
        </w:rPr>
        <w:t xml:space="preserve"> وقال في الباز الأشهب</w:t>
      </w:r>
      <w:r w:rsidR="004C546D" w:rsidRPr="004442CE">
        <w:rPr>
          <w:rFonts w:hint="cs"/>
          <w:rtl/>
        </w:rPr>
        <w:t xml:space="preserve">: </w:t>
      </w:r>
      <w:r w:rsidRPr="004442CE">
        <w:rPr>
          <w:rFonts w:hint="cs"/>
          <w:rtl/>
        </w:rPr>
        <w:t>(</w:t>
      </w:r>
      <w:r w:rsidR="00BB795E" w:rsidRPr="004442CE">
        <w:rPr>
          <w:rFonts w:hint="cs"/>
          <w:rtl/>
        </w:rPr>
        <w:t>كل من هو في جهة يكون مقدَّرًا محدودًا وهو يتعالى عن ذلك، وإنما الجهات للجواهر والأجسام لأنها أجرام تحتاج إلى جهة، وإذا ثبت بطلان الجهة ثبت بطلان المكان" اهـ.</w:t>
      </w:r>
      <w:r w:rsidRPr="004442CE">
        <w:rPr>
          <w:rFonts w:hint="cs"/>
          <w:rtl/>
        </w:rPr>
        <w:t>[</w:t>
      </w:r>
      <w:r w:rsidR="00BB795E" w:rsidRPr="004442CE">
        <w:rPr>
          <w:rFonts w:hint="cs"/>
          <w:rtl/>
        </w:rPr>
        <w:t>الباز الأشهب ص 57]</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20</w:t>
      </w:r>
      <w:r w:rsidR="00DE080D" w:rsidRPr="004442CE">
        <w:rPr>
          <w:rFonts w:hint="cs"/>
          <w:bCs/>
          <w:rtl/>
        </w:rPr>
        <w:t xml:space="preserve">) </w:t>
      </w:r>
      <w:r w:rsidR="00BB795E" w:rsidRPr="004442CE">
        <w:rPr>
          <w:rFonts w:hint="cs"/>
          <w:bCs/>
          <w:rtl/>
        </w:rPr>
        <w:t>وقال الحافظ ابن عساكر</w:t>
      </w:r>
      <w:r w:rsidR="00BB795E" w:rsidRPr="004442CE">
        <w:rPr>
          <w:rFonts w:hint="cs"/>
          <w:rtl/>
        </w:rPr>
        <w:t xml:space="preserve"> (620 هـ</w:t>
      </w:r>
      <w:r w:rsidR="00DE080D" w:rsidRPr="004442CE">
        <w:rPr>
          <w:rFonts w:hint="cs"/>
          <w:rtl/>
        </w:rPr>
        <w:t xml:space="preserve">) </w:t>
      </w:r>
      <w:r w:rsidR="00BB795E" w:rsidRPr="004442CE">
        <w:rPr>
          <w:rFonts w:hint="cs"/>
          <w:rtl/>
        </w:rPr>
        <w:t xml:space="preserve">– في درة من </w:t>
      </w:r>
      <w:proofErr w:type="spellStart"/>
      <w:r w:rsidR="00BB795E" w:rsidRPr="004442CE">
        <w:rPr>
          <w:rFonts w:hint="cs"/>
          <w:rtl/>
        </w:rPr>
        <w:t>تنزيهات</w:t>
      </w:r>
      <w:proofErr w:type="spellEnd"/>
      <w:r w:rsidR="00BB795E" w:rsidRPr="004442CE">
        <w:rPr>
          <w:rFonts w:hint="cs"/>
          <w:rtl/>
        </w:rPr>
        <w:t xml:space="preserve"> العلماء – </w:t>
      </w:r>
      <w:r w:rsidRPr="004442CE">
        <w:rPr>
          <w:rFonts w:hint="cs"/>
          <w:rtl/>
        </w:rPr>
        <w:t>(</w:t>
      </w:r>
      <w:r w:rsidR="00BB795E" w:rsidRPr="004442CE">
        <w:rPr>
          <w:rFonts w:hint="cs"/>
          <w:rtl/>
        </w:rPr>
        <w:t>موجود قبل الخلق ليس له قبل ولا بعد، ولا فوق ولا تحت، ولا يمين ولا شمال، ولا أمام ولا خلف، ولا كل ولا بعض، ولا يقال متى كان، ولا أين كـان ولا كيف، كان ولا مكان، كون الأكوان، ودبر الزمان، لا يتقيد بالزمان، ولا يتخصص بالمكان</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طبقات الشافعية (8</w:t>
      </w:r>
      <w:r w:rsidR="004C546D" w:rsidRPr="004442CE">
        <w:rPr>
          <w:rFonts w:hint="cs"/>
          <w:rtl/>
        </w:rPr>
        <w:t xml:space="preserve">: </w:t>
      </w:r>
      <w:r w:rsidR="00BB795E" w:rsidRPr="004442CE">
        <w:rPr>
          <w:rFonts w:hint="cs"/>
          <w:rtl/>
        </w:rPr>
        <w:t>186</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21</w:t>
      </w:r>
      <w:r w:rsidR="00DE080D" w:rsidRPr="004442CE">
        <w:rPr>
          <w:rFonts w:hint="cs"/>
          <w:bCs/>
          <w:rtl/>
        </w:rPr>
        <w:t xml:space="preserve">) </w:t>
      </w:r>
      <w:r w:rsidR="00BB795E" w:rsidRPr="004442CE">
        <w:rPr>
          <w:rFonts w:hint="cs"/>
          <w:bCs/>
          <w:rtl/>
        </w:rPr>
        <w:t>وقال سلطان العلماء</w:t>
      </w:r>
      <w:r w:rsidRPr="004442CE">
        <w:rPr>
          <w:rFonts w:hint="cs"/>
          <w:bCs/>
          <w:rtl/>
        </w:rPr>
        <w:t xml:space="preserve"> </w:t>
      </w:r>
      <w:r w:rsidR="00BB795E" w:rsidRPr="004442CE">
        <w:rPr>
          <w:rFonts w:hint="cs"/>
          <w:bCs/>
          <w:rtl/>
        </w:rPr>
        <w:t>عبد العزيز بن عبد السلام</w:t>
      </w:r>
      <w:r w:rsidR="00BB795E" w:rsidRPr="004442CE">
        <w:rPr>
          <w:rFonts w:hint="cs"/>
          <w:rtl/>
        </w:rPr>
        <w:t xml:space="preserve"> (660 ه</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 xml:space="preserve">ليس </w:t>
      </w:r>
      <w:r w:rsidRPr="004442CE">
        <w:rPr>
          <w:rFonts w:hint="cs"/>
          <w:rtl/>
        </w:rPr>
        <w:t>[</w:t>
      </w:r>
      <w:r w:rsidR="00BB795E" w:rsidRPr="004442CE">
        <w:rPr>
          <w:rFonts w:hint="cs"/>
          <w:rtl/>
        </w:rPr>
        <w:t>الله تعالى</w:t>
      </w:r>
      <w:r w:rsidRPr="004442CE">
        <w:rPr>
          <w:rFonts w:hint="cs"/>
          <w:rtl/>
        </w:rPr>
        <w:t>]</w:t>
      </w:r>
      <w:r w:rsidR="00BB795E" w:rsidRPr="004442CE">
        <w:rPr>
          <w:rFonts w:hint="cs"/>
          <w:rtl/>
        </w:rPr>
        <w:t>بجسم مصوَّر، ولا جوهر محدود مُقدَّر، ولا يشبه شيئا، ولا يُشبهه شيء، ولا تحيط به الجهات، ولا تكتنفه الأرضون ولا السموات، كان قبل أن كوَّن المكان ودبَّر الزمان، وهو الآن على ما عليه كان</w:t>
      </w:r>
      <w:r w:rsidR="00DE080D" w:rsidRPr="004442CE">
        <w:rPr>
          <w:rFonts w:hint="cs"/>
          <w:rtl/>
        </w:rPr>
        <w:t xml:space="preserve">) </w:t>
      </w:r>
      <w:r w:rsidR="00BB795E" w:rsidRPr="004442CE">
        <w:rPr>
          <w:rFonts w:hint="cs"/>
          <w:rtl/>
        </w:rPr>
        <w:t>أهـ [طبقات الشافعية</w:t>
      </w:r>
      <w:r w:rsidR="004C546D" w:rsidRPr="004442CE">
        <w:rPr>
          <w:rFonts w:hint="cs"/>
          <w:rtl/>
        </w:rPr>
        <w:t xml:space="preserve">: </w:t>
      </w:r>
      <w:r w:rsidR="00BB795E" w:rsidRPr="004442CE">
        <w:rPr>
          <w:rFonts w:hint="cs"/>
          <w:rtl/>
        </w:rPr>
        <w:t>(8</w:t>
      </w:r>
      <w:r w:rsidR="004C546D" w:rsidRPr="004442CE">
        <w:rPr>
          <w:rFonts w:hint="cs"/>
          <w:rtl/>
        </w:rPr>
        <w:t xml:space="preserve">: </w:t>
      </w:r>
      <w:r w:rsidR="00BB795E" w:rsidRPr="004442CE">
        <w:rPr>
          <w:rFonts w:hint="cs"/>
          <w:rtl/>
        </w:rPr>
        <w:t>219</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22</w:t>
      </w:r>
      <w:r w:rsidR="00DE080D" w:rsidRPr="004442CE">
        <w:rPr>
          <w:rFonts w:hint="cs"/>
          <w:bCs/>
          <w:rtl/>
        </w:rPr>
        <w:t xml:space="preserve">) </w:t>
      </w:r>
      <w:r w:rsidR="00BB795E" w:rsidRPr="004442CE">
        <w:rPr>
          <w:rFonts w:hint="cs"/>
          <w:bCs/>
          <w:rtl/>
        </w:rPr>
        <w:t>وقال الإمام المفسّر محمد بن أحمد الأنصاري القرطبي المالكي</w:t>
      </w:r>
      <w:r w:rsidR="00BB795E" w:rsidRPr="004442CE">
        <w:rPr>
          <w:rFonts w:hint="cs"/>
          <w:rtl/>
        </w:rPr>
        <w:t xml:space="preserve"> (671هـ</w:t>
      </w:r>
      <w:r w:rsidR="00DE080D" w:rsidRPr="004442CE">
        <w:rPr>
          <w:rFonts w:hint="cs"/>
          <w:rtl/>
        </w:rPr>
        <w:t xml:space="preserve">) </w:t>
      </w:r>
      <w:r w:rsidR="004C546D" w:rsidRPr="004442CE">
        <w:rPr>
          <w:rFonts w:hint="cs"/>
          <w:rtl/>
        </w:rPr>
        <w:t xml:space="preserve">: </w:t>
      </w:r>
      <w:r w:rsidRPr="004442CE">
        <w:rPr>
          <w:rFonts w:hint="cs"/>
          <w:rtl/>
        </w:rPr>
        <w:t>(</w:t>
      </w:r>
      <w:proofErr w:type="spellStart"/>
      <w:r w:rsidR="00BB795E" w:rsidRPr="004442CE">
        <w:rPr>
          <w:rFonts w:hint="cs"/>
          <w:rtl/>
        </w:rPr>
        <w:t>و"العليّ</w:t>
      </w:r>
      <w:proofErr w:type="spellEnd"/>
      <w:r w:rsidR="00BB795E" w:rsidRPr="004442CE">
        <w:rPr>
          <w:rFonts w:hint="cs"/>
          <w:rtl/>
        </w:rPr>
        <w:t>" يراد به علو القدر والمنزلة لا علو المكان، لأنَّ الله منزه عن التحيز</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الجامع لأحكام القرءان</w:t>
      </w:r>
      <w:r w:rsidR="004C546D" w:rsidRPr="004442CE">
        <w:rPr>
          <w:rFonts w:hint="cs"/>
          <w:rtl/>
        </w:rPr>
        <w:t xml:space="preserve">: </w:t>
      </w:r>
      <w:r w:rsidR="00BB795E" w:rsidRPr="004442CE">
        <w:rPr>
          <w:rFonts w:hint="cs"/>
          <w:rtl/>
        </w:rPr>
        <w:t>(3</w:t>
      </w:r>
      <w:r w:rsidR="004C546D" w:rsidRPr="004442CE">
        <w:rPr>
          <w:rFonts w:hint="cs"/>
          <w:rtl/>
        </w:rPr>
        <w:t xml:space="preserve">: </w:t>
      </w:r>
      <w:r w:rsidR="00BB795E" w:rsidRPr="004442CE">
        <w:rPr>
          <w:rFonts w:hint="cs"/>
          <w:rtl/>
        </w:rPr>
        <w:t>278</w:t>
      </w:r>
      <w:r w:rsidR="00DE080D" w:rsidRPr="004442CE">
        <w:rPr>
          <w:rFonts w:hint="cs"/>
          <w:rtl/>
        </w:rPr>
        <w:t xml:space="preserve">) </w:t>
      </w:r>
      <w:r w:rsidR="00BB795E" w:rsidRPr="004442CE">
        <w:rPr>
          <w:rFonts w:hint="cs"/>
          <w:rtl/>
        </w:rPr>
        <w:t>]</w:t>
      </w:r>
      <w:r w:rsidRPr="004442CE">
        <w:rPr>
          <w:rFonts w:hint="cs"/>
          <w:rtl/>
        </w:rPr>
        <w:t>،</w:t>
      </w:r>
      <w:r w:rsidR="00BB795E" w:rsidRPr="004442CE">
        <w:rPr>
          <w:rFonts w:hint="cs"/>
          <w:rtl/>
        </w:rPr>
        <w:t xml:space="preserve"> وقال أيضًا </w:t>
      </w:r>
      <w:r w:rsidRPr="004442CE">
        <w:rPr>
          <w:rFonts w:hint="cs"/>
          <w:rtl/>
        </w:rPr>
        <w:t>(</w:t>
      </w:r>
      <w:r w:rsidR="00BB795E" w:rsidRPr="004442CE">
        <w:rPr>
          <w:rFonts w:hint="cs"/>
          <w:rtl/>
        </w:rPr>
        <w:t>والقاعدة تنزيهه سبحانه وتعالى عن الحركة والانتقال وشغل الأمكنة</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المصدر السابق</w:t>
      </w:r>
      <w:r w:rsidR="004C546D" w:rsidRPr="004442CE">
        <w:rPr>
          <w:rFonts w:hint="cs"/>
          <w:rtl/>
        </w:rPr>
        <w:t xml:space="preserve">: </w:t>
      </w:r>
      <w:r w:rsidR="00BB795E" w:rsidRPr="004442CE">
        <w:rPr>
          <w:rFonts w:hint="cs"/>
          <w:rtl/>
        </w:rPr>
        <w:t>(6</w:t>
      </w:r>
      <w:r w:rsidR="004C546D" w:rsidRPr="004442CE">
        <w:rPr>
          <w:rFonts w:hint="cs"/>
          <w:rtl/>
        </w:rPr>
        <w:t xml:space="preserve">: </w:t>
      </w:r>
      <w:r w:rsidR="00BB795E" w:rsidRPr="004442CE">
        <w:rPr>
          <w:rFonts w:hint="cs"/>
          <w:rtl/>
        </w:rPr>
        <w:t>390</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w:t>
      </w:r>
      <w:r w:rsidR="00BB795E" w:rsidRPr="004442CE">
        <w:rPr>
          <w:rFonts w:hint="cs"/>
          <w:bCs/>
          <w:rtl/>
        </w:rPr>
        <w:t>وقال أيضًا</w:t>
      </w:r>
      <w:r w:rsidR="004C546D" w:rsidRPr="004442CE">
        <w:rPr>
          <w:rFonts w:hint="cs"/>
          <w:rtl/>
        </w:rPr>
        <w:t xml:space="preserve">: </w:t>
      </w:r>
      <w:r w:rsidRPr="004442CE">
        <w:rPr>
          <w:rFonts w:hint="cs"/>
          <w:rtl/>
        </w:rPr>
        <w:t>(</w:t>
      </w:r>
      <w:r w:rsidR="00BB795E" w:rsidRPr="004442CE">
        <w:rPr>
          <w:rFonts w:hint="cs"/>
          <w:rtl/>
        </w:rPr>
        <w:t>ومعنى</w:t>
      </w:r>
      <w:r w:rsidR="004C546D" w:rsidRPr="004442CE">
        <w:rPr>
          <w:rFonts w:hint="cs"/>
          <w:rtl/>
        </w:rPr>
        <w:t xml:space="preserve">: </w:t>
      </w:r>
      <w:r w:rsidR="00BB795E" w:rsidRPr="004442CE">
        <w:rPr>
          <w:rFonts w:hint="cs"/>
          <w:rtl/>
        </w:rPr>
        <w:t>{فوق عباده} [سورة الأنعام</w:t>
      </w:r>
      <w:r w:rsidR="004C546D" w:rsidRPr="004442CE">
        <w:rPr>
          <w:rFonts w:hint="cs"/>
          <w:rtl/>
        </w:rPr>
        <w:t xml:space="preserve">: </w:t>
      </w:r>
      <w:r w:rsidR="00BB795E" w:rsidRPr="004442CE">
        <w:rPr>
          <w:rFonts w:hint="cs"/>
          <w:rtl/>
        </w:rPr>
        <w:t xml:space="preserve">18] فوقية الاستعلاء بالقهر والغلبة عليهم، أي هم تحت تسخيره لا فوقية مكان" اهـ. </w:t>
      </w:r>
      <w:r w:rsidRPr="004442CE">
        <w:rPr>
          <w:rFonts w:hint="cs"/>
          <w:rtl/>
        </w:rPr>
        <w:t>[</w:t>
      </w:r>
      <w:r w:rsidR="00BB795E" w:rsidRPr="004442CE">
        <w:rPr>
          <w:rFonts w:hint="cs"/>
          <w:rtl/>
        </w:rPr>
        <w:t>المصدر السابق</w:t>
      </w:r>
      <w:r w:rsidR="004C546D" w:rsidRPr="004442CE">
        <w:rPr>
          <w:rFonts w:hint="cs"/>
          <w:rtl/>
        </w:rPr>
        <w:t xml:space="preserve">: </w:t>
      </w:r>
      <w:r w:rsidR="00BB795E" w:rsidRPr="004442CE">
        <w:rPr>
          <w:rFonts w:hint="cs"/>
          <w:rtl/>
        </w:rPr>
        <w:t>(6</w:t>
      </w:r>
      <w:r w:rsidR="004C546D" w:rsidRPr="004442CE">
        <w:rPr>
          <w:rFonts w:hint="cs"/>
          <w:rtl/>
        </w:rPr>
        <w:t xml:space="preserve">: </w:t>
      </w:r>
      <w:r w:rsidR="00BB795E" w:rsidRPr="004442CE">
        <w:rPr>
          <w:rFonts w:hint="cs"/>
          <w:rtl/>
        </w:rPr>
        <w:t>399</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w:t>
      </w:r>
      <w:r w:rsidR="00BB795E" w:rsidRPr="004442CE">
        <w:rPr>
          <w:rFonts w:hint="cs"/>
          <w:bCs/>
          <w:rtl/>
        </w:rPr>
        <w:t>وقال أيضًا</w:t>
      </w:r>
      <w:r w:rsidR="00BB795E" w:rsidRPr="004442CE">
        <w:rPr>
          <w:rFonts w:hint="cs"/>
          <w:rtl/>
        </w:rPr>
        <w:t xml:space="preserve"> عند تفسير ءاية</w:t>
      </w:r>
      <w:r w:rsidR="004C546D" w:rsidRPr="004442CE">
        <w:rPr>
          <w:rFonts w:hint="cs"/>
          <w:rtl/>
        </w:rPr>
        <w:t xml:space="preserve">: </w:t>
      </w:r>
      <w:r w:rsidR="00BB795E" w:rsidRPr="004442CE">
        <w:rPr>
          <w:rFonts w:hint="cs"/>
          <w:rtl/>
        </w:rPr>
        <w:t>{أَوْ يَأْتِيَ رَبُّكَ أَوْ يَأْتِيَ بَعْضُ ءايَاتِ رَبِّكَ} [سورة الأنعام</w:t>
      </w:r>
      <w:r w:rsidR="004C546D" w:rsidRPr="004442CE">
        <w:rPr>
          <w:rFonts w:hint="cs"/>
          <w:rtl/>
        </w:rPr>
        <w:t xml:space="preserve">: </w:t>
      </w:r>
      <w:r w:rsidR="00BB795E" w:rsidRPr="004442CE">
        <w:rPr>
          <w:rFonts w:hint="cs"/>
          <w:rtl/>
        </w:rPr>
        <w:t>158]</w:t>
      </w:r>
      <w:r w:rsidR="004C546D" w:rsidRPr="004442CE">
        <w:rPr>
          <w:rFonts w:hint="cs"/>
          <w:rtl/>
        </w:rPr>
        <w:t xml:space="preserve">: </w:t>
      </w:r>
      <w:r w:rsidRPr="004442CE">
        <w:rPr>
          <w:rFonts w:hint="cs"/>
          <w:rtl/>
        </w:rPr>
        <w:t>(</w:t>
      </w:r>
      <w:r w:rsidR="00BB795E" w:rsidRPr="004442CE">
        <w:rPr>
          <w:rFonts w:hint="cs"/>
          <w:rtl/>
        </w:rPr>
        <w:t xml:space="preserve">وليس مجيئه تعالى حركةً ولا انتقالاً ولا زوالاً لأن ذلك إنما يكون إذا كان </w:t>
      </w:r>
      <w:proofErr w:type="spellStart"/>
      <w:r w:rsidR="00BB795E" w:rsidRPr="004442CE">
        <w:rPr>
          <w:rFonts w:hint="cs"/>
          <w:rtl/>
        </w:rPr>
        <w:t>الجائي</w:t>
      </w:r>
      <w:proofErr w:type="spellEnd"/>
      <w:r w:rsidR="00BB795E" w:rsidRPr="004442CE">
        <w:rPr>
          <w:rFonts w:hint="cs"/>
          <w:rtl/>
        </w:rPr>
        <w:t xml:space="preserve"> جسمًا أو جوهرًا</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المصدر السابق</w:t>
      </w:r>
      <w:r w:rsidR="004C546D" w:rsidRPr="004442CE">
        <w:rPr>
          <w:rFonts w:hint="cs"/>
          <w:rtl/>
        </w:rPr>
        <w:t xml:space="preserve">: </w:t>
      </w:r>
      <w:r w:rsidR="00BB795E" w:rsidRPr="004442CE">
        <w:rPr>
          <w:rFonts w:hint="cs"/>
          <w:rtl/>
        </w:rPr>
        <w:t>(7</w:t>
      </w:r>
      <w:r w:rsidR="004C546D" w:rsidRPr="004442CE">
        <w:rPr>
          <w:rFonts w:hint="cs"/>
          <w:rtl/>
        </w:rPr>
        <w:t xml:space="preserve">: </w:t>
      </w:r>
      <w:r w:rsidR="00BB795E" w:rsidRPr="004442CE">
        <w:rPr>
          <w:rFonts w:hint="cs"/>
          <w:rtl/>
        </w:rPr>
        <w:t>145</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w:t>
      </w:r>
      <w:r w:rsidR="00BB795E" w:rsidRPr="004442CE">
        <w:rPr>
          <w:rFonts w:hint="cs"/>
          <w:bCs/>
          <w:rtl/>
        </w:rPr>
        <w:t>وقال أيضًا</w:t>
      </w:r>
      <w:r w:rsidR="004C546D" w:rsidRPr="004442CE">
        <w:rPr>
          <w:rFonts w:hint="cs"/>
          <w:rtl/>
        </w:rPr>
        <w:t xml:space="preserve">: </w:t>
      </w:r>
      <w:r w:rsidR="00BB795E" w:rsidRPr="004442CE">
        <w:rPr>
          <w:rFonts w:hint="cs"/>
          <w:rtl/>
        </w:rPr>
        <w:t xml:space="preserve">في تفسير آية {وجاء ربّك </w:t>
      </w:r>
      <w:r w:rsidR="00BB795E" w:rsidRPr="004442CE">
        <w:rPr>
          <w:rFonts w:hint="cs"/>
          <w:rtl/>
        </w:rPr>
        <w:lastRenderedPageBreak/>
        <w:t>والملك صفًّا صفًّا}</w:t>
      </w:r>
      <w:r w:rsidR="004C546D" w:rsidRPr="004442CE">
        <w:rPr>
          <w:rFonts w:hint="cs"/>
          <w:rtl/>
        </w:rPr>
        <w:t xml:space="preserve">: </w:t>
      </w:r>
      <w:r w:rsidRPr="004442CE">
        <w:rPr>
          <w:rFonts w:hint="cs"/>
          <w:rtl/>
        </w:rPr>
        <w:t>(</w:t>
      </w:r>
      <w:r w:rsidR="00BB795E" w:rsidRPr="004442CE">
        <w:rPr>
          <w:rFonts w:hint="cs"/>
          <w:rtl/>
        </w:rPr>
        <w:t xml:space="preserve">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 اهـ. </w:t>
      </w:r>
      <w:r w:rsidRPr="004442CE">
        <w:rPr>
          <w:rFonts w:hint="cs"/>
          <w:rtl/>
        </w:rPr>
        <w:t>[</w:t>
      </w:r>
      <w:r w:rsidR="00BB795E" w:rsidRPr="004442CE">
        <w:rPr>
          <w:rFonts w:hint="cs"/>
          <w:rtl/>
        </w:rPr>
        <w:t>المصدر السابق</w:t>
      </w:r>
      <w:r w:rsidR="004C546D" w:rsidRPr="004442CE">
        <w:rPr>
          <w:rFonts w:hint="cs"/>
          <w:rtl/>
        </w:rPr>
        <w:t xml:space="preserve">: </w:t>
      </w:r>
      <w:r w:rsidR="00BB795E" w:rsidRPr="004442CE">
        <w:rPr>
          <w:rFonts w:hint="cs"/>
          <w:rtl/>
        </w:rPr>
        <w:t>(20</w:t>
      </w:r>
      <w:r w:rsidR="004C546D" w:rsidRPr="004442CE">
        <w:rPr>
          <w:rFonts w:hint="cs"/>
          <w:rtl/>
        </w:rPr>
        <w:t xml:space="preserve">: </w:t>
      </w:r>
      <w:r w:rsidR="00BB795E" w:rsidRPr="004442CE">
        <w:rPr>
          <w:rFonts w:hint="cs"/>
          <w:rtl/>
        </w:rPr>
        <w:t>55</w:t>
      </w:r>
      <w:proofErr w:type="gramStart"/>
      <w:r w:rsidR="00DE080D" w:rsidRPr="004442CE">
        <w:rPr>
          <w:rFonts w:hint="cs"/>
          <w:rtl/>
        </w:rPr>
        <w:t xml:space="preserve">) </w:t>
      </w:r>
      <w:r w:rsidR="00BB795E" w:rsidRPr="004442CE">
        <w:rPr>
          <w:rFonts w:hint="cs"/>
          <w:rtl/>
        </w:rPr>
        <w:t>]</w:t>
      </w:r>
      <w:proofErr w:type="gramEnd"/>
      <w:r w:rsidRPr="004442CE">
        <w:rPr>
          <w:rFonts w:hint="cs"/>
          <w:rtl/>
          <w:lang w:bidi="ar-KW"/>
        </w:rPr>
        <w:t>،</w:t>
      </w:r>
      <w:r w:rsidR="00BB795E" w:rsidRPr="004442CE">
        <w:rPr>
          <w:rFonts w:hint="cs"/>
          <w:rtl/>
        </w:rPr>
        <w:t xml:space="preserve"> </w:t>
      </w:r>
      <w:r w:rsidR="00BB795E" w:rsidRPr="004442CE">
        <w:rPr>
          <w:rFonts w:hint="cs"/>
          <w:bCs/>
          <w:rtl/>
        </w:rPr>
        <w:t>وقال أيضًا</w:t>
      </w:r>
      <w:r w:rsidR="00BB795E" w:rsidRPr="004442CE">
        <w:rPr>
          <w:rFonts w:hint="cs"/>
          <w:rtl/>
        </w:rPr>
        <w:t xml:space="preserve"> عند تفسير قوله تعالى</w:t>
      </w:r>
      <w:r w:rsidR="004C546D" w:rsidRPr="004442CE">
        <w:rPr>
          <w:rFonts w:hint="cs"/>
          <w:rtl/>
        </w:rPr>
        <w:t xml:space="preserve">: </w:t>
      </w:r>
      <w:r w:rsidR="00BB795E" w:rsidRPr="004442CE">
        <w:rPr>
          <w:rFonts w:hint="cs"/>
          <w:rtl/>
        </w:rPr>
        <w:t>{ءأمنتم من في السماء أن يخسف بكم الأرض} [سورة المُلك</w:t>
      </w:r>
      <w:r w:rsidR="004C546D" w:rsidRPr="004442CE">
        <w:rPr>
          <w:rFonts w:hint="cs"/>
          <w:rtl/>
        </w:rPr>
        <w:t xml:space="preserve">: </w:t>
      </w:r>
      <w:r w:rsidR="00BB795E" w:rsidRPr="004442CE">
        <w:rPr>
          <w:rFonts w:hint="cs"/>
          <w:rtl/>
        </w:rPr>
        <w:t>16]</w:t>
      </w:r>
      <w:r w:rsidR="004C546D" w:rsidRPr="004442CE">
        <w:rPr>
          <w:rFonts w:hint="cs"/>
          <w:rtl/>
        </w:rPr>
        <w:t xml:space="preserve">: </w:t>
      </w:r>
      <w:r w:rsidRPr="004442CE">
        <w:rPr>
          <w:rFonts w:hint="cs"/>
          <w:rtl/>
        </w:rPr>
        <w:t>(</w:t>
      </w:r>
      <w:r w:rsidR="00BB795E" w:rsidRPr="004442CE">
        <w:rPr>
          <w:rFonts w:hint="cs"/>
          <w:rtl/>
        </w:rPr>
        <w:t>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المصدر السابق</w:t>
      </w:r>
      <w:r w:rsidR="004C546D" w:rsidRPr="004442CE">
        <w:rPr>
          <w:rFonts w:hint="cs"/>
          <w:rtl/>
        </w:rPr>
        <w:t xml:space="preserve">: </w:t>
      </w:r>
      <w:r w:rsidRPr="004442CE">
        <w:rPr>
          <w:rFonts w:hint="cs"/>
          <w:rtl/>
        </w:rPr>
        <w:t>(</w:t>
      </w:r>
      <w:r w:rsidR="00BB795E" w:rsidRPr="004442CE">
        <w:rPr>
          <w:rFonts w:hint="cs"/>
          <w:rtl/>
        </w:rPr>
        <w:t>18</w:t>
      </w:r>
      <w:r w:rsidR="004C546D" w:rsidRPr="004442CE">
        <w:rPr>
          <w:rFonts w:hint="cs"/>
          <w:rtl/>
        </w:rPr>
        <w:t xml:space="preserve">: </w:t>
      </w:r>
      <w:r w:rsidR="00BB795E" w:rsidRPr="004442CE">
        <w:rPr>
          <w:rFonts w:hint="cs"/>
          <w:rtl/>
        </w:rPr>
        <w:t>216</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23</w:t>
      </w:r>
      <w:r w:rsidR="00DE080D" w:rsidRPr="004442CE">
        <w:rPr>
          <w:rFonts w:hint="cs"/>
          <w:bCs/>
          <w:rtl/>
        </w:rPr>
        <w:t xml:space="preserve">) </w:t>
      </w:r>
      <w:r w:rsidR="00BB795E" w:rsidRPr="004442CE">
        <w:rPr>
          <w:rFonts w:hint="cs"/>
          <w:bCs/>
          <w:rtl/>
        </w:rPr>
        <w:t>وقال الإمام الحافظ أبو زكريا محيي الدين النووي</w:t>
      </w:r>
      <w:r w:rsidR="00BB795E" w:rsidRPr="004442CE">
        <w:rPr>
          <w:rFonts w:hint="cs"/>
          <w:rtl/>
        </w:rPr>
        <w:t xml:space="preserve"> (676هـ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إن الله تعالى ليس كمثله شيء، وإنه منزه عن التجسيم والانتقال والتحيز في جهة وعن سائر صفات المخلوق</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شرح صحيح مسلم 3</w:t>
      </w:r>
      <w:r w:rsidR="004C546D" w:rsidRPr="004442CE">
        <w:rPr>
          <w:rFonts w:hint="cs"/>
          <w:rtl/>
        </w:rPr>
        <w:t xml:space="preserve">: </w:t>
      </w:r>
      <w:r w:rsidR="00BB795E" w:rsidRPr="004442CE">
        <w:rPr>
          <w:rFonts w:hint="cs"/>
          <w:rtl/>
        </w:rPr>
        <w:t>19]</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24</w:t>
      </w:r>
      <w:r w:rsidR="00DE080D" w:rsidRPr="004442CE">
        <w:rPr>
          <w:rFonts w:hint="cs"/>
          <w:bCs/>
          <w:rtl/>
        </w:rPr>
        <w:t xml:space="preserve">) </w:t>
      </w:r>
      <w:r w:rsidR="00BB795E" w:rsidRPr="004442CE">
        <w:rPr>
          <w:rFonts w:hint="cs"/>
          <w:bCs/>
          <w:rtl/>
        </w:rPr>
        <w:t>وقال الإمام البيضاوي</w:t>
      </w:r>
      <w:r w:rsidR="00BB795E" w:rsidRPr="004442CE">
        <w:rPr>
          <w:rFonts w:hint="cs"/>
          <w:rtl/>
        </w:rPr>
        <w:t xml:space="preserve"> (685 هـ</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Pr="004442CE">
        <w:rPr>
          <w:rFonts w:hint="cs"/>
          <w:rtl/>
        </w:rPr>
        <w:t>(</w:t>
      </w:r>
      <w:r w:rsidR="00BB795E" w:rsidRPr="004442CE">
        <w:rPr>
          <w:rFonts w:hint="cs"/>
          <w:rtl/>
        </w:rPr>
        <w:t>ولما ثبت بالقواطع أنه سبحانه منزه عن الجسمية والتحيز امتنع عليه النزول على معنى الانتقال من موضع إلى موضع أخفض منه</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فتح الباري (3</w:t>
      </w:r>
      <w:r w:rsidR="004C546D" w:rsidRPr="004442CE">
        <w:rPr>
          <w:rFonts w:hint="cs"/>
          <w:rtl/>
        </w:rPr>
        <w:t xml:space="preserve">: </w:t>
      </w:r>
      <w:r w:rsidR="00BB795E" w:rsidRPr="004442CE">
        <w:rPr>
          <w:rFonts w:hint="cs"/>
          <w:rtl/>
        </w:rPr>
        <w:t>31</w:t>
      </w:r>
      <w:r w:rsidR="00DE080D" w:rsidRPr="004442CE">
        <w:rPr>
          <w:rFonts w:hint="cs"/>
          <w:rtl/>
        </w:rPr>
        <w:t xml:space="preserve">) </w:t>
      </w:r>
      <w:r w:rsidR="00BB795E" w:rsidRPr="004442CE">
        <w:rPr>
          <w:rFonts w:hint="cs"/>
          <w:rtl/>
        </w:rPr>
        <w:t>]</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25</w:t>
      </w:r>
      <w:r w:rsidR="00DE080D" w:rsidRPr="004442CE">
        <w:rPr>
          <w:rFonts w:hint="cs"/>
          <w:bCs/>
          <w:rtl/>
        </w:rPr>
        <w:t xml:space="preserve">) </w:t>
      </w:r>
      <w:r w:rsidR="00BB795E" w:rsidRPr="004442CE">
        <w:rPr>
          <w:rFonts w:hint="cs"/>
          <w:bCs/>
          <w:rtl/>
        </w:rPr>
        <w:t>وقال الإمام المفسر النسفي</w:t>
      </w:r>
      <w:r w:rsidR="00BB795E" w:rsidRPr="004442CE">
        <w:rPr>
          <w:rFonts w:hint="cs"/>
          <w:rtl/>
        </w:rPr>
        <w:t xml:space="preserve"> (710 هـ</w:t>
      </w:r>
      <w:r w:rsidR="00DE080D" w:rsidRPr="004442CE">
        <w:rPr>
          <w:rFonts w:hint="cs"/>
          <w:rtl/>
        </w:rPr>
        <w:t xml:space="preserve">) </w:t>
      </w:r>
      <w:r w:rsidR="004C546D" w:rsidRPr="004442CE">
        <w:rPr>
          <w:rFonts w:hint="cs"/>
          <w:rtl/>
        </w:rPr>
        <w:t xml:space="preserve">: </w:t>
      </w:r>
      <w:r w:rsidR="00BB795E" w:rsidRPr="004442CE">
        <w:rPr>
          <w:rFonts w:hint="cs"/>
          <w:rtl/>
        </w:rPr>
        <w:t>(إنه تعالى كان ولا مكان فهو على ما كان قبل خلق المكان، لم يتغير عما كان</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تفسير النسفي</w:t>
      </w:r>
      <w:r w:rsidR="004C546D" w:rsidRPr="004442CE">
        <w:rPr>
          <w:rFonts w:hint="cs"/>
          <w:rtl/>
        </w:rPr>
        <w:t xml:space="preserve">: </w:t>
      </w:r>
      <w:r w:rsidR="00BB795E" w:rsidRPr="004442CE">
        <w:rPr>
          <w:rFonts w:hint="cs"/>
          <w:rtl/>
        </w:rPr>
        <w:t>(ج2</w:t>
      </w:r>
      <w:r w:rsidR="004C546D" w:rsidRPr="004442CE">
        <w:rPr>
          <w:rFonts w:hint="cs"/>
          <w:rtl/>
        </w:rPr>
        <w:t xml:space="preserve">: </w:t>
      </w:r>
      <w:r w:rsidR="00BB795E" w:rsidRPr="004442CE">
        <w:rPr>
          <w:rFonts w:hint="cs"/>
          <w:rtl/>
        </w:rPr>
        <w:t>2،48</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26</w:t>
      </w:r>
      <w:r w:rsidR="00DE080D" w:rsidRPr="004442CE">
        <w:rPr>
          <w:rFonts w:hint="cs"/>
          <w:bCs/>
          <w:rtl/>
        </w:rPr>
        <w:t xml:space="preserve">) </w:t>
      </w:r>
      <w:r w:rsidR="00BB795E" w:rsidRPr="004442CE">
        <w:rPr>
          <w:rFonts w:hint="cs"/>
          <w:bCs/>
          <w:rtl/>
        </w:rPr>
        <w:t>وقال العلامة ابن منظور</w:t>
      </w:r>
      <w:r w:rsidR="00BB795E" w:rsidRPr="004442CE">
        <w:rPr>
          <w:rFonts w:hint="cs"/>
          <w:rtl/>
        </w:rPr>
        <w:t xml:space="preserve"> (711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وفي الحديث</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من تقرب إليّ شبرا تقربت إليه ذراعًا</w:t>
      </w:r>
      <w:r w:rsidR="00DE080D" w:rsidRPr="004442CE">
        <w:rPr>
          <w:rFonts w:hint="cs"/>
          <w:rtl/>
        </w:rPr>
        <w:t xml:space="preserve">) ) </w:t>
      </w:r>
      <w:r w:rsidR="00BB795E" w:rsidRPr="004442CE">
        <w:rPr>
          <w:rFonts w:hint="cs"/>
          <w:rtl/>
        </w:rPr>
        <w:t>المراد بقرب العبد من الله عز وجل</w:t>
      </w:r>
      <w:r w:rsidR="004C546D" w:rsidRPr="004442CE">
        <w:rPr>
          <w:rFonts w:hint="cs"/>
          <w:rtl/>
        </w:rPr>
        <w:t xml:space="preserve">: </w:t>
      </w:r>
      <w:r w:rsidR="00BB795E" w:rsidRPr="004442CE">
        <w:rPr>
          <w:rFonts w:hint="cs"/>
          <w:rtl/>
        </w:rPr>
        <w:t>القرب بالذكر والعمل الصالح لا قرب الذات والمكان لأن ذلك من صفات الأجسام، والله يتعالى عن ذلك ويتقدس</w:t>
      </w:r>
      <w:r w:rsidR="00DE080D" w:rsidRPr="004442CE">
        <w:rPr>
          <w:rFonts w:hint="cs"/>
          <w:rtl/>
        </w:rPr>
        <w:t xml:space="preserve">) </w:t>
      </w:r>
      <w:r w:rsidRPr="004442CE">
        <w:rPr>
          <w:rFonts w:hint="cs"/>
          <w:rtl/>
        </w:rPr>
        <w:t>[</w:t>
      </w:r>
      <w:r w:rsidR="00BB795E" w:rsidRPr="004442CE">
        <w:rPr>
          <w:rFonts w:hint="cs"/>
          <w:rtl/>
        </w:rPr>
        <w:t>لسان العرب</w:t>
      </w:r>
      <w:r w:rsidRPr="004442CE">
        <w:rPr>
          <w:rFonts w:hint="cs"/>
          <w:rtl/>
        </w:rPr>
        <w:t>،</w:t>
      </w:r>
      <w:r w:rsidR="00BB795E" w:rsidRPr="004442CE">
        <w:rPr>
          <w:rFonts w:hint="cs"/>
          <w:rtl/>
        </w:rPr>
        <w:t xml:space="preserve"> مادة</w:t>
      </w:r>
      <w:r w:rsidR="004C546D" w:rsidRPr="004442CE">
        <w:rPr>
          <w:rFonts w:hint="cs"/>
          <w:rtl/>
        </w:rPr>
        <w:t xml:space="preserve">: </w:t>
      </w:r>
      <w:r w:rsidR="00BB795E" w:rsidRPr="004442CE">
        <w:rPr>
          <w:rFonts w:hint="cs"/>
          <w:rtl/>
        </w:rPr>
        <w:t>ق رب (1</w:t>
      </w:r>
      <w:r w:rsidR="004C546D" w:rsidRPr="004442CE">
        <w:rPr>
          <w:rFonts w:hint="cs"/>
          <w:rtl/>
        </w:rPr>
        <w:t xml:space="preserve">: </w:t>
      </w:r>
      <w:r w:rsidR="00BB795E" w:rsidRPr="004442CE">
        <w:rPr>
          <w:rFonts w:hint="cs"/>
          <w:rtl/>
        </w:rPr>
        <w:t>663- 664</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27</w:t>
      </w:r>
      <w:r w:rsidR="00DE080D" w:rsidRPr="004442CE">
        <w:rPr>
          <w:rFonts w:hint="cs"/>
          <w:bCs/>
          <w:rtl/>
        </w:rPr>
        <w:t xml:space="preserve">) </w:t>
      </w:r>
      <w:r w:rsidR="00BB795E" w:rsidRPr="004442CE">
        <w:rPr>
          <w:rFonts w:hint="cs"/>
          <w:bCs/>
          <w:rtl/>
        </w:rPr>
        <w:t>وقال الإمام القاضي بدر الدين ابن جماعة</w:t>
      </w:r>
      <w:r w:rsidR="00BB795E" w:rsidRPr="004442CE">
        <w:rPr>
          <w:rFonts w:hint="cs"/>
          <w:rtl/>
        </w:rPr>
        <w:t xml:space="preserve"> (733 ه</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كان الله ولا زمان ولا مكان، وهو الان على ما عليه كان</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إيضاح الدليل (ص</w:t>
      </w:r>
      <w:r w:rsidR="004C546D" w:rsidRPr="004442CE">
        <w:rPr>
          <w:rFonts w:hint="cs"/>
          <w:rtl/>
        </w:rPr>
        <w:t xml:space="preserve">: </w:t>
      </w:r>
      <w:r w:rsidR="00BB795E" w:rsidRPr="004442CE">
        <w:rPr>
          <w:rFonts w:hint="cs"/>
          <w:rtl/>
        </w:rPr>
        <w:t xml:space="preserve">103- 4. </w:t>
      </w:r>
      <w:proofErr w:type="gramStart"/>
      <w:r w:rsidR="00BB795E" w:rsidRPr="004442CE">
        <w:rPr>
          <w:rFonts w:hint="cs"/>
          <w:rtl/>
        </w:rPr>
        <w:t>1</w:t>
      </w:r>
      <w:r w:rsidR="00DE080D" w:rsidRPr="004442CE">
        <w:rPr>
          <w:rFonts w:hint="cs"/>
          <w:rtl/>
        </w:rPr>
        <w:t xml:space="preserve">) </w:t>
      </w:r>
      <w:r w:rsidR="00BB795E" w:rsidRPr="004442CE">
        <w:rPr>
          <w:rFonts w:hint="cs"/>
          <w:rtl/>
        </w:rPr>
        <w:t>]</w:t>
      </w:r>
      <w:proofErr w:type="gramEnd"/>
      <w:r w:rsidRPr="004442CE">
        <w:rPr>
          <w:rFonts w:hint="cs"/>
          <w:rtl/>
        </w:rPr>
        <w:t>،</w:t>
      </w:r>
      <w:r w:rsidR="00BB795E" w:rsidRPr="004442CE">
        <w:rPr>
          <w:rFonts w:hint="cs"/>
          <w:rtl/>
        </w:rPr>
        <w:t xml:space="preserve"> </w:t>
      </w:r>
      <w:r w:rsidR="00BB795E" w:rsidRPr="004442CE">
        <w:rPr>
          <w:rFonts w:hint="cs"/>
          <w:bCs/>
          <w:rtl/>
        </w:rPr>
        <w:t>وقال أيضا</w:t>
      </w:r>
      <w:r w:rsidR="004C546D" w:rsidRPr="004442CE">
        <w:rPr>
          <w:rFonts w:hint="cs"/>
          <w:rtl/>
        </w:rPr>
        <w:t xml:space="preserve">: </w:t>
      </w:r>
      <w:r w:rsidRPr="004442CE">
        <w:rPr>
          <w:rFonts w:hint="cs"/>
          <w:rtl/>
        </w:rPr>
        <w:t>(</w:t>
      </w:r>
      <w:r w:rsidR="00BB795E" w:rsidRPr="004442CE">
        <w:rPr>
          <w:rFonts w:hint="cs"/>
          <w:rtl/>
        </w:rPr>
        <w:t>فإن قيل</w:t>
      </w:r>
      <w:r w:rsidR="004C546D" w:rsidRPr="004442CE">
        <w:rPr>
          <w:rFonts w:hint="cs"/>
          <w:rtl/>
        </w:rPr>
        <w:t xml:space="preserve">: </w:t>
      </w:r>
      <w:r w:rsidR="00BB795E" w:rsidRPr="004442CE">
        <w:rPr>
          <w:rFonts w:hint="cs"/>
          <w:rtl/>
        </w:rPr>
        <w:t>نفي الجهة عن الموجود يوجب نفيه لاستحالة موجود في غير جهة. " قلنا</w:t>
      </w:r>
      <w:r w:rsidR="004C546D" w:rsidRPr="004442CE">
        <w:rPr>
          <w:rFonts w:hint="cs"/>
          <w:rtl/>
        </w:rPr>
        <w:t xml:space="preserve">: </w:t>
      </w:r>
      <w:r w:rsidR="00BB795E" w:rsidRPr="004442CE">
        <w:rPr>
          <w:rFonts w:hint="cs"/>
          <w:rtl/>
        </w:rPr>
        <w:t>الموجود قسمان</w:t>
      </w:r>
      <w:r w:rsidR="004C546D" w:rsidRPr="004442CE">
        <w:rPr>
          <w:rFonts w:hint="cs"/>
          <w:rtl/>
        </w:rPr>
        <w:t xml:space="preserve">: </w:t>
      </w:r>
      <w:r w:rsidR="00BB795E" w:rsidRPr="004442CE">
        <w:rPr>
          <w:rFonts w:hint="cs"/>
          <w:rtl/>
        </w:rPr>
        <w:t>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w:t>
      </w:r>
      <w:r w:rsidR="00BB795E" w:rsidRPr="004442CE">
        <w:rPr>
          <w:rFonts w:hint="cs"/>
        </w:rPr>
        <w:t xml:space="preserve"> </w:t>
      </w:r>
      <w:r w:rsidR="00BB795E" w:rsidRPr="004442CE">
        <w:rPr>
          <w:rFonts w:hint="cs"/>
          <w:rtl/>
        </w:rPr>
        <w:t>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إيضاح الدليل (ص</w:t>
      </w:r>
      <w:r w:rsidR="004C546D" w:rsidRPr="004442CE">
        <w:rPr>
          <w:rFonts w:hint="cs"/>
          <w:rtl/>
        </w:rPr>
        <w:t xml:space="preserve">: </w:t>
      </w:r>
      <w:r w:rsidR="00BB795E" w:rsidRPr="004442CE">
        <w:rPr>
          <w:rFonts w:hint="cs"/>
          <w:rtl/>
        </w:rPr>
        <w:t>104- 105</w:t>
      </w:r>
      <w:r w:rsidR="00DE080D" w:rsidRPr="004442CE">
        <w:rPr>
          <w:rFonts w:hint="cs"/>
          <w:rtl/>
        </w:rPr>
        <w:t xml:space="preserve">) </w:t>
      </w:r>
      <w:r w:rsidRPr="004442CE">
        <w:rPr>
          <w:rFonts w:hint="cs"/>
          <w:rtl/>
        </w:rPr>
        <w:lastRenderedPageBreak/>
        <w:t>]،</w:t>
      </w:r>
      <w:r w:rsidR="00BB795E" w:rsidRPr="004442CE">
        <w:rPr>
          <w:rFonts w:hint="cs"/>
          <w:bCs/>
          <w:rtl/>
        </w:rPr>
        <w:t xml:space="preserve"> </w:t>
      </w:r>
      <w:r w:rsidRPr="004442CE">
        <w:rPr>
          <w:rFonts w:hint="cs"/>
          <w:bCs/>
          <w:rtl/>
        </w:rPr>
        <w:t>(</w:t>
      </w:r>
      <w:r w:rsidR="00BB795E" w:rsidRPr="004442CE">
        <w:rPr>
          <w:rFonts w:hint="cs"/>
          <w:bCs/>
          <w:rtl/>
        </w:rPr>
        <w:t>28</w:t>
      </w:r>
      <w:r w:rsidR="00DE080D" w:rsidRPr="004442CE">
        <w:rPr>
          <w:rFonts w:hint="cs"/>
          <w:bCs/>
          <w:rtl/>
        </w:rPr>
        <w:t xml:space="preserve">) </w:t>
      </w:r>
      <w:r w:rsidR="00BB795E" w:rsidRPr="004442CE">
        <w:rPr>
          <w:rFonts w:hint="cs"/>
          <w:bCs/>
          <w:rtl/>
        </w:rPr>
        <w:t>وقال المفسِّر النحوي محمد بن يوسف المعروف بأبي حيان الأندلسي</w:t>
      </w:r>
      <w:r w:rsidR="00BB795E" w:rsidRPr="004442CE">
        <w:rPr>
          <w:rFonts w:hint="cs"/>
          <w:rtl/>
        </w:rPr>
        <w:t xml:space="preserve"> (745 هـ</w:t>
      </w:r>
      <w:r w:rsidR="00DE080D" w:rsidRPr="004442CE">
        <w:rPr>
          <w:rFonts w:hint="cs"/>
          <w:rtl/>
        </w:rPr>
        <w:t xml:space="preserve">) </w:t>
      </w:r>
      <w:r w:rsidR="00BB795E" w:rsidRPr="004442CE">
        <w:rPr>
          <w:rFonts w:hint="cs"/>
          <w:rtl/>
        </w:rPr>
        <w:t>عند تفسير قوله تعالى</w:t>
      </w:r>
      <w:r w:rsidR="004C546D" w:rsidRPr="004442CE">
        <w:rPr>
          <w:rFonts w:hint="cs"/>
          <w:rtl/>
        </w:rPr>
        <w:t xml:space="preserve">: </w:t>
      </w:r>
      <w:r w:rsidRPr="004442CE">
        <w:rPr>
          <w:rFonts w:hint="cs"/>
          <w:rtl/>
        </w:rPr>
        <w:t>{</w:t>
      </w:r>
      <w:r w:rsidR="00BB795E" w:rsidRPr="004442CE">
        <w:rPr>
          <w:rFonts w:hint="cs"/>
          <w:rtl/>
        </w:rPr>
        <w:t>وَلَهُ مَن فِي السَّمَاوَاتِ وَالْأَرْضِ وَمَنْ عِندَهُ لَا يَسْتَكْبِرُونَ عَنْ عِبَادَتِه</w:t>
      </w:r>
      <w:r w:rsidRPr="004442CE">
        <w:rPr>
          <w:rFonts w:hint="cs"/>
          <w:rtl/>
        </w:rPr>
        <w:t>}</w:t>
      </w:r>
      <w:r w:rsidR="004C546D" w:rsidRPr="004442CE">
        <w:rPr>
          <w:rFonts w:hint="cs"/>
          <w:rtl/>
        </w:rPr>
        <w:t xml:space="preserve">: </w:t>
      </w:r>
      <w:r w:rsidRPr="004442CE">
        <w:rPr>
          <w:rFonts w:hint="cs"/>
          <w:rtl/>
        </w:rPr>
        <w:t>(</w:t>
      </w:r>
      <w:r w:rsidR="00BB795E" w:rsidRPr="004442CE">
        <w:rPr>
          <w:rFonts w:hint="cs"/>
          <w:rtl/>
        </w:rPr>
        <w:t>وعند هنا لا يراد بها ظرف المكان لأنه تعالى منزه عن المكان، بل المعنى شرف المكانة وعلو المنزلة</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البحر المحيط (6</w:t>
      </w:r>
      <w:r w:rsidR="004C546D" w:rsidRPr="004442CE">
        <w:rPr>
          <w:rFonts w:hint="cs"/>
          <w:rtl/>
        </w:rPr>
        <w:t xml:space="preserve">: </w:t>
      </w:r>
      <w:r w:rsidR="00BB795E" w:rsidRPr="004442CE">
        <w:rPr>
          <w:rFonts w:hint="cs"/>
          <w:rtl/>
        </w:rPr>
        <w:t>302</w:t>
      </w:r>
      <w:r w:rsidR="00DE080D" w:rsidRPr="004442CE">
        <w:rPr>
          <w:rFonts w:hint="cs"/>
          <w:rtl/>
        </w:rPr>
        <w:t xml:space="preserve">) </w:t>
      </w:r>
      <w:r w:rsidR="00BB795E" w:rsidRPr="004442CE">
        <w:rPr>
          <w:rFonts w:hint="cs"/>
          <w:rtl/>
        </w:rPr>
        <w:t>]</w:t>
      </w:r>
      <w:r w:rsidRPr="004442CE">
        <w:rPr>
          <w:rFonts w:hint="cs"/>
          <w:rtl/>
        </w:rPr>
        <w:t>،</w:t>
      </w:r>
      <w:r w:rsidR="00BB795E" w:rsidRPr="004442CE">
        <w:rPr>
          <w:rFonts w:hint="cs"/>
          <w:rtl/>
        </w:rPr>
        <w:t xml:space="preserve"> </w:t>
      </w:r>
      <w:r w:rsidR="00BB795E" w:rsidRPr="004442CE">
        <w:rPr>
          <w:rFonts w:hint="cs"/>
          <w:bCs/>
          <w:rtl/>
        </w:rPr>
        <w:t>وقال أيضا</w:t>
      </w:r>
      <w:r w:rsidR="004C546D" w:rsidRPr="004442CE">
        <w:rPr>
          <w:rFonts w:hint="cs"/>
          <w:rtl/>
        </w:rPr>
        <w:t xml:space="preserve">: </w:t>
      </w:r>
      <w:r w:rsidRPr="004442CE">
        <w:rPr>
          <w:rFonts w:hint="cs"/>
          <w:rtl/>
        </w:rPr>
        <w:t>(</w:t>
      </w:r>
      <w:r w:rsidR="00BB795E" w:rsidRPr="004442CE">
        <w:rPr>
          <w:rFonts w:hint="cs"/>
          <w:rtl/>
        </w:rPr>
        <w:t>قام البرهان العقلي على أنه تعالى ليس بمتحيز في جهة</w:t>
      </w:r>
      <w:r w:rsidR="00DE080D" w:rsidRPr="004442CE">
        <w:rPr>
          <w:rFonts w:hint="cs"/>
          <w:rtl/>
        </w:rPr>
        <w:t xml:space="preserve">) </w:t>
      </w:r>
      <w:r w:rsidR="00BB795E" w:rsidRPr="004442CE">
        <w:rPr>
          <w:rFonts w:hint="cs"/>
          <w:rtl/>
        </w:rPr>
        <w:t>اهـ. [البحر المحيط</w:t>
      </w:r>
      <w:r w:rsidR="004C546D" w:rsidRPr="004442CE">
        <w:rPr>
          <w:rFonts w:hint="cs"/>
          <w:rtl/>
        </w:rPr>
        <w:t xml:space="preserve">: </w:t>
      </w:r>
      <w:r w:rsidR="00BB795E" w:rsidRPr="004442CE">
        <w:rPr>
          <w:rFonts w:hint="cs"/>
          <w:rtl/>
        </w:rPr>
        <w:t>16- 8</w:t>
      </w:r>
      <w:r w:rsidR="004C546D" w:rsidRPr="004442CE">
        <w:rPr>
          <w:rFonts w:hint="cs"/>
          <w:rtl/>
        </w:rPr>
        <w:t xml:space="preserve">: </w:t>
      </w:r>
      <w:r w:rsidR="00BB795E" w:rsidRPr="004442CE">
        <w:rPr>
          <w:rFonts w:hint="cs"/>
          <w:rtl/>
        </w:rPr>
        <w:t>302</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29</w:t>
      </w:r>
      <w:r w:rsidR="00DE080D" w:rsidRPr="004442CE">
        <w:rPr>
          <w:rFonts w:hint="cs"/>
          <w:bCs/>
          <w:rtl/>
        </w:rPr>
        <w:t xml:space="preserve">) </w:t>
      </w:r>
      <w:r w:rsidR="00BB795E" w:rsidRPr="004442CE">
        <w:rPr>
          <w:rFonts w:hint="cs"/>
          <w:bCs/>
          <w:rtl/>
        </w:rPr>
        <w:t>وقال الإمام الحافظ المحدث ولي الدين أبو زرعة أحمد بن عبد الرحيم العراقي</w:t>
      </w:r>
      <w:r w:rsidR="00BB795E" w:rsidRPr="004442CE">
        <w:rPr>
          <w:rFonts w:hint="cs"/>
          <w:rtl/>
        </w:rPr>
        <w:t xml:space="preserve"> (826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 xml:space="preserve">"وقوله أي النبي- "فهو عنده فوق العرش "لا بد من تأويل ظاهر لفظة "عنده " لأن معناها حضرة الشيء والله تعالى منزه عن الاستقرار والتحيز والجهة، </w:t>
      </w:r>
      <w:proofErr w:type="spellStart"/>
      <w:r w:rsidR="00BB795E" w:rsidRPr="004442CE">
        <w:rPr>
          <w:rFonts w:hint="cs"/>
          <w:rtl/>
        </w:rPr>
        <w:t>فالعندية</w:t>
      </w:r>
      <w:proofErr w:type="spellEnd"/>
      <w:r w:rsidR="00BB795E" w:rsidRPr="004442CE">
        <w:rPr>
          <w:rFonts w:hint="cs"/>
          <w:rtl/>
        </w:rPr>
        <w:t xml:space="preserve"> ليست من حضرة المكان بل من حضرة الشرف، أي وضع ذلك الكتاب في محل مُعظّم عنده</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طرح التثريب (8</w:t>
      </w:r>
      <w:r w:rsidR="004C546D" w:rsidRPr="004442CE">
        <w:rPr>
          <w:rFonts w:hint="cs"/>
          <w:rtl/>
        </w:rPr>
        <w:t xml:space="preserve">: </w:t>
      </w:r>
      <w:r w:rsidR="00BB795E" w:rsidRPr="004442CE">
        <w:rPr>
          <w:rFonts w:hint="cs"/>
          <w:rtl/>
        </w:rPr>
        <w:t>،84</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30</w:t>
      </w:r>
      <w:r w:rsidR="00DE080D" w:rsidRPr="004442CE">
        <w:rPr>
          <w:rFonts w:hint="cs"/>
          <w:bCs/>
          <w:rtl/>
        </w:rPr>
        <w:t xml:space="preserve">) </w:t>
      </w:r>
      <w:r w:rsidR="00BB795E" w:rsidRPr="004442CE">
        <w:rPr>
          <w:rFonts w:hint="cs"/>
          <w:bCs/>
          <w:rtl/>
        </w:rPr>
        <w:t>وقال إمام الدنيا في الحديث الحافظ ابن حجر العسقلاني</w:t>
      </w:r>
      <w:r w:rsidR="00BB795E" w:rsidRPr="004442CE">
        <w:rPr>
          <w:rFonts w:hint="cs"/>
          <w:rtl/>
        </w:rPr>
        <w:t xml:space="preserve"> (852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ولا يلزم من كون جهتي العلو والسفل محالا على الله أن لا يوصف بالعلو، لأن وصفه بالعلو من جهة المعنى، والمستحيل كون ذلك من جهة الحس، ولذلك ورد في صفته العالي والعلي والمتعالي، ولم يرد ضد ذلك وإن كان قد أحاط بكل شيء علما جلّ وعز</w:t>
      </w:r>
      <w:r w:rsidR="00DE080D" w:rsidRPr="004442CE">
        <w:rPr>
          <w:rFonts w:hint="cs"/>
          <w:rtl/>
        </w:rPr>
        <w:t xml:space="preserve">) </w:t>
      </w:r>
      <w:r w:rsidR="00BB795E" w:rsidRPr="004442CE">
        <w:rPr>
          <w:rFonts w:hint="cs"/>
          <w:rtl/>
        </w:rPr>
        <w:t>أهـ</w:t>
      </w:r>
      <w:r w:rsidRPr="004442CE">
        <w:rPr>
          <w:rFonts w:hint="cs"/>
          <w:rtl/>
        </w:rPr>
        <w:t xml:space="preserve"> [</w:t>
      </w:r>
      <w:r w:rsidR="00BB795E" w:rsidRPr="004442CE">
        <w:rPr>
          <w:rFonts w:hint="cs"/>
          <w:rtl/>
        </w:rPr>
        <w:t>فتح الباري(6</w:t>
      </w:r>
      <w:r w:rsidR="004C546D" w:rsidRPr="004442CE">
        <w:rPr>
          <w:rFonts w:hint="cs"/>
          <w:rtl/>
        </w:rPr>
        <w:t xml:space="preserve">: </w:t>
      </w:r>
      <w:r w:rsidR="00BB795E" w:rsidRPr="004442CE">
        <w:rPr>
          <w:rFonts w:hint="cs"/>
          <w:rtl/>
        </w:rPr>
        <w:t>136</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31</w:t>
      </w:r>
      <w:r w:rsidR="00DE080D" w:rsidRPr="004442CE">
        <w:rPr>
          <w:rFonts w:hint="cs"/>
          <w:bCs/>
          <w:rtl/>
        </w:rPr>
        <w:t xml:space="preserve">) </w:t>
      </w:r>
      <w:r w:rsidR="00BB795E" w:rsidRPr="004442CE">
        <w:rPr>
          <w:rFonts w:hint="cs"/>
          <w:bCs/>
          <w:rtl/>
        </w:rPr>
        <w:t>وقال الإمام العَيْني أحد شراح صحيح البخاري</w:t>
      </w:r>
      <w:r w:rsidR="00BB795E" w:rsidRPr="004442CE">
        <w:rPr>
          <w:rFonts w:hint="cs"/>
          <w:rtl/>
        </w:rPr>
        <w:t xml:space="preserve"> (855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ولا يدل قوله تعالى</w:t>
      </w:r>
      <w:r w:rsidR="004C546D" w:rsidRPr="004442CE">
        <w:rPr>
          <w:rFonts w:hint="cs"/>
          <w:rtl/>
        </w:rPr>
        <w:t xml:space="preserve">: </w:t>
      </w:r>
      <w:r w:rsidRPr="004442CE">
        <w:rPr>
          <w:rFonts w:hint="cs"/>
          <w:rtl/>
        </w:rPr>
        <w:t>{</w:t>
      </w:r>
      <w:r w:rsidR="00BB795E" w:rsidRPr="004442CE">
        <w:rPr>
          <w:rFonts w:hint="cs"/>
          <w:rtl/>
        </w:rPr>
        <w:t>وكان عرشه على الماء</w:t>
      </w:r>
      <w:r w:rsidRPr="004442CE">
        <w:rPr>
          <w:rFonts w:hint="cs"/>
          <w:rtl/>
        </w:rPr>
        <w:t xml:space="preserve">} </w:t>
      </w:r>
      <w:r w:rsidR="00BB795E" w:rsidRPr="004442CE">
        <w:rPr>
          <w:rFonts w:hint="cs"/>
          <w:rtl/>
        </w:rPr>
        <w:t xml:space="preserve">على أنه - تعالى- حالّ عليه، وإنما أخبر عن العرش خاصة بأنه على الماء، ولم يخبر عن نفسه بأنه حال عليه، تعالى الله عن ذلك، لأنه لم يكن له حاجة إليه " اهـ. </w:t>
      </w:r>
      <w:r w:rsidRPr="004442CE">
        <w:rPr>
          <w:rFonts w:hint="cs"/>
          <w:rtl/>
        </w:rPr>
        <w:t>[</w:t>
      </w:r>
      <w:r w:rsidR="00BB795E" w:rsidRPr="004442CE">
        <w:rPr>
          <w:rFonts w:hint="cs"/>
          <w:rtl/>
        </w:rPr>
        <w:t>عمدة القاري (مجلد 12</w:t>
      </w:r>
      <w:r w:rsidR="004C546D" w:rsidRPr="004442CE">
        <w:rPr>
          <w:rFonts w:hint="cs"/>
          <w:rtl/>
        </w:rPr>
        <w:t xml:space="preserve">: </w:t>
      </w:r>
      <w:r w:rsidR="00BB795E" w:rsidRPr="004442CE">
        <w:rPr>
          <w:rFonts w:hint="cs"/>
          <w:rtl/>
        </w:rPr>
        <w:t>25</w:t>
      </w:r>
      <w:r w:rsidR="004C546D" w:rsidRPr="004442CE">
        <w:rPr>
          <w:rFonts w:hint="cs"/>
          <w:rtl/>
        </w:rPr>
        <w:t xml:space="preserve">: </w:t>
      </w:r>
      <w:r w:rsidR="00BB795E" w:rsidRPr="004442CE">
        <w:rPr>
          <w:rFonts w:hint="cs"/>
          <w:rtl/>
        </w:rPr>
        <w:t>111</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w:t>
      </w:r>
      <w:r w:rsidR="00BB795E" w:rsidRPr="004442CE">
        <w:rPr>
          <w:rFonts w:hint="cs"/>
          <w:bCs/>
          <w:rtl/>
        </w:rPr>
        <w:t>وقال أيضا</w:t>
      </w:r>
      <w:r w:rsidR="004C546D" w:rsidRPr="004442CE">
        <w:rPr>
          <w:rFonts w:hint="cs"/>
          <w:rtl/>
        </w:rPr>
        <w:t xml:space="preserve">: </w:t>
      </w:r>
      <w:r w:rsidRPr="004442CE">
        <w:rPr>
          <w:rFonts w:hint="cs"/>
          <w:rtl/>
        </w:rPr>
        <w:t>(</w:t>
      </w:r>
      <w:r w:rsidR="00BB795E" w:rsidRPr="004442CE">
        <w:rPr>
          <w:rFonts w:hint="cs"/>
          <w:rtl/>
        </w:rPr>
        <w:t>تقرر أن الله ليس بجسم، فلا يحتاج إلى مكان يستقر فيه، فقد كان ولا مكان</w:t>
      </w:r>
      <w:r w:rsidR="00DE080D" w:rsidRPr="004442CE">
        <w:rPr>
          <w:rFonts w:hint="cs"/>
          <w:rtl/>
        </w:rPr>
        <w:t xml:space="preserve">) </w:t>
      </w:r>
      <w:r w:rsidR="00BB795E" w:rsidRPr="004442CE">
        <w:rPr>
          <w:rFonts w:hint="cs"/>
          <w:rtl/>
        </w:rPr>
        <w:t xml:space="preserve">أ ه </w:t>
      </w:r>
      <w:r w:rsidRPr="004442CE">
        <w:rPr>
          <w:rFonts w:hint="cs"/>
          <w:rtl/>
        </w:rPr>
        <w:t>[</w:t>
      </w:r>
      <w:r w:rsidR="00BB795E" w:rsidRPr="004442CE">
        <w:rPr>
          <w:rFonts w:hint="cs"/>
          <w:rtl/>
        </w:rPr>
        <w:t>عمدة القاري (مجلد 12</w:t>
      </w:r>
      <w:r w:rsidR="004C546D" w:rsidRPr="004442CE">
        <w:rPr>
          <w:rFonts w:hint="cs"/>
          <w:rtl/>
        </w:rPr>
        <w:t xml:space="preserve">: </w:t>
      </w:r>
      <w:r w:rsidR="00BB795E" w:rsidRPr="004442CE">
        <w:rPr>
          <w:rFonts w:hint="cs"/>
          <w:rtl/>
        </w:rPr>
        <w:t>25</w:t>
      </w:r>
      <w:r w:rsidR="004C546D" w:rsidRPr="004442CE">
        <w:rPr>
          <w:rFonts w:hint="cs"/>
          <w:rtl/>
        </w:rPr>
        <w:t xml:space="preserve">: </w:t>
      </w:r>
      <w:r w:rsidR="00BB795E" w:rsidRPr="004442CE">
        <w:rPr>
          <w:rFonts w:hint="cs"/>
          <w:rtl/>
        </w:rPr>
        <w:t>117</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32</w:t>
      </w:r>
      <w:r w:rsidR="00DE080D" w:rsidRPr="004442CE">
        <w:rPr>
          <w:rFonts w:hint="cs"/>
          <w:bCs/>
          <w:rtl/>
        </w:rPr>
        <w:t xml:space="preserve">) </w:t>
      </w:r>
      <w:r w:rsidR="00BB795E" w:rsidRPr="004442CE">
        <w:rPr>
          <w:rFonts w:hint="cs"/>
          <w:bCs/>
          <w:rtl/>
        </w:rPr>
        <w:t>وقال الحافظ السخاوي</w:t>
      </w:r>
      <w:r w:rsidR="00BB795E" w:rsidRPr="004442CE">
        <w:rPr>
          <w:rFonts w:hint="cs"/>
          <w:rtl/>
        </w:rPr>
        <w:t xml:space="preserve"> (902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قال شيخنا- يعني الحافظ ابن حجر-</w:t>
      </w:r>
      <w:r w:rsidR="004C546D" w:rsidRPr="004442CE">
        <w:rPr>
          <w:rFonts w:hint="cs"/>
          <w:rtl/>
        </w:rPr>
        <w:t xml:space="preserve">: </w:t>
      </w:r>
      <w:r w:rsidR="00BB795E" w:rsidRPr="004442CE">
        <w:rPr>
          <w:rFonts w:hint="cs"/>
          <w:rtl/>
        </w:rPr>
        <w:t>إن علم الله يشمل جميع الأقطار، والله سبحانه وتعالى منزه عن الحلول في الأماكن، فإنه سبحانه وتعالى كان قبل أن تحدث الأماكن</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المقاصد الحسنة (رقم 886، ص</w:t>
      </w:r>
      <w:r w:rsidR="004C546D" w:rsidRPr="004442CE">
        <w:rPr>
          <w:rFonts w:hint="cs"/>
          <w:rtl/>
        </w:rPr>
        <w:t xml:space="preserve">: </w:t>
      </w:r>
      <w:r w:rsidR="00BB795E" w:rsidRPr="004442CE">
        <w:rPr>
          <w:rFonts w:hint="cs"/>
          <w:rtl/>
        </w:rPr>
        <w:t>342</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33</w:t>
      </w:r>
      <w:r w:rsidR="00DE080D" w:rsidRPr="004442CE">
        <w:rPr>
          <w:rFonts w:hint="cs"/>
          <w:bCs/>
          <w:rtl/>
        </w:rPr>
        <w:t xml:space="preserve">) </w:t>
      </w:r>
      <w:r w:rsidR="00BB795E" w:rsidRPr="004442CE">
        <w:rPr>
          <w:rFonts w:hint="cs"/>
          <w:bCs/>
          <w:rtl/>
        </w:rPr>
        <w:t>وقال الحافظ جلال الدين السيوطي</w:t>
      </w:r>
      <w:r w:rsidR="00BB795E" w:rsidRPr="004442CE">
        <w:rPr>
          <w:rFonts w:hint="cs"/>
          <w:rtl/>
        </w:rPr>
        <w:t xml:space="preserve"> (911 هـ</w:t>
      </w:r>
      <w:r w:rsidR="00DE080D" w:rsidRPr="004442CE">
        <w:rPr>
          <w:rFonts w:hint="cs"/>
          <w:rtl/>
        </w:rPr>
        <w:t xml:space="preserve">) </w:t>
      </w:r>
      <w:r w:rsidR="00BB795E" w:rsidRPr="004442CE">
        <w:rPr>
          <w:rFonts w:hint="cs"/>
          <w:rtl/>
        </w:rPr>
        <w:t>عند شرح حديث</w:t>
      </w:r>
      <w:r w:rsidR="004C546D" w:rsidRPr="004442CE">
        <w:rPr>
          <w:rFonts w:hint="cs"/>
          <w:rtl/>
        </w:rPr>
        <w:t xml:space="preserve">: </w:t>
      </w:r>
      <w:r w:rsidR="00BB795E" w:rsidRPr="004442CE">
        <w:rPr>
          <w:rFonts w:hint="cs"/>
          <w:rtl/>
        </w:rPr>
        <w:t>(أقرب ما يكون العبد من ربه وهو ساجد</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قال القرطبي</w:t>
      </w:r>
      <w:r w:rsidR="004C546D" w:rsidRPr="004442CE">
        <w:rPr>
          <w:rFonts w:hint="cs"/>
          <w:rtl/>
        </w:rPr>
        <w:t xml:space="preserve">: </w:t>
      </w:r>
      <w:r w:rsidR="00BB795E" w:rsidRPr="004442CE">
        <w:rPr>
          <w:rFonts w:hint="cs"/>
          <w:rtl/>
        </w:rPr>
        <w:t>هذا أقرب بالرتبة والكرامة لا بالمسافة، لأنه منزه عن المكان والمساحة والزمان. وقال البدر بن الصاحب في تذكرته</w:t>
      </w:r>
      <w:r w:rsidR="004C546D" w:rsidRPr="004442CE">
        <w:rPr>
          <w:rFonts w:hint="cs"/>
          <w:rtl/>
        </w:rPr>
        <w:t xml:space="preserve">: </w:t>
      </w:r>
      <w:r w:rsidR="00BB795E" w:rsidRPr="004442CE">
        <w:rPr>
          <w:rFonts w:hint="cs"/>
          <w:rtl/>
        </w:rPr>
        <w:t>في الحديث إشارة إلى نفي الجهة عن الله تعالى</w:t>
      </w:r>
      <w:r w:rsidR="00DE080D" w:rsidRPr="004442CE">
        <w:rPr>
          <w:rFonts w:hint="cs"/>
          <w:rtl/>
        </w:rPr>
        <w:t xml:space="preserve">) </w:t>
      </w:r>
      <w:r w:rsidR="00BB795E" w:rsidRPr="004442CE">
        <w:rPr>
          <w:rFonts w:hint="cs"/>
          <w:rtl/>
        </w:rPr>
        <w:t xml:space="preserve">أهـ. [شرح السيوطي لسنن </w:t>
      </w:r>
      <w:proofErr w:type="spellStart"/>
      <w:r w:rsidR="00BB795E" w:rsidRPr="004442CE">
        <w:rPr>
          <w:rFonts w:hint="cs"/>
          <w:rtl/>
        </w:rPr>
        <w:t>النساني</w:t>
      </w:r>
      <w:proofErr w:type="spellEnd"/>
      <w:r w:rsidR="00BB795E" w:rsidRPr="004442CE">
        <w:rPr>
          <w:rFonts w:hint="cs"/>
          <w:rtl/>
        </w:rPr>
        <w:t xml:space="preserve"> (1</w:t>
      </w:r>
      <w:r w:rsidR="004C546D" w:rsidRPr="004442CE">
        <w:rPr>
          <w:rFonts w:hint="cs"/>
          <w:rtl/>
        </w:rPr>
        <w:t xml:space="preserve">: </w:t>
      </w:r>
      <w:r w:rsidR="00BB795E" w:rsidRPr="004442CE">
        <w:rPr>
          <w:rFonts w:hint="cs"/>
          <w:rtl/>
        </w:rPr>
        <w:t>576</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34</w:t>
      </w:r>
      <w:r w:rsidR="00DE080D" w:rsidRPr="004442CE">
        <w:rPr>
          <w:rFonts w:hint="cs"/>
          <w:bCs/>
          <w:rtl/>
        </w:rPr>
        <w:t xml:space="preserve">) </w:t>
      </w:r>
      <w:r w:rsidR="00BB795E" w:rsidRPr="004442CE">
        <w:rPr>
          <w:rFonts w:hint="cs"/>
          <w:bCs/>
          <w:rtl/>
        </w:rPr>
        <w:t xml:space="preserve">وقال الإمام </w:t>
      </w:r>
      <w:proofErr w:type="spellStart"/>
      <w:r w:rsidR="00BB795E" w:rsidRPr="004442CE">
        <w:rPr>
          <w:rFonts w:hint="cs"/>
          <w:bCs/>
          <w:rtl/>
        </w:rPr>
        <w:t>القسطلاني</w:t>
      </w:r>
      <w:proofErr w:type="spellEnd"/>
      <w:r w:rsidRPr="004442CE">
        <w:rPr>
          <w:rFonts w:hint="cs"/>
          <w:rtl/>
        </w:rPr>
        <w:t xml:space="preserve"> </w:t>
      </w:r>
      <w:r w:rsidR="00BB795E" w:rsidRPr="004442CE">
        <w:rPr>
          <w:rFonts w:hint="cs"/>
          <w:rtl/>
        </w:rPr>
        <w:t>(933هـ</w:t>
      </w:r>
      <w:r w:rsidR="00DE080D" w:rsidRPr="004442CE">
        <w:rPr>
          <w:rFonts w:hint="cs"/>
          <w:rtl/>
        </w:rPr>
        <w:t xml:space="preserve">) </w:t>
      </w:r>
      <w:r w:rsidR="00BB795E" w:rsidRPr="004442CE">
        <w:rPr>
          <w:rFonts w:hint="cs"/>
          <w:rtl/>
        </w:rPr>
        <w:t>في شرحه على صحيح البخاري</w:t>
      </w:r>
      <w:r w:rsidR="004C546D" w:rsidRPr="004442CE">
        <w:rPr>
          <w:rFonts w:hint="cs"/>
          <w:rtl/>
        </w:rPr>
        <w:t xml:space="preserve">: </w:t>
      </w:r>
      <w:r w:rsidRPr="004442CE">
        <w:rPr>
          <w:rFonts w:hint="cs"/>
          <w:rtl/>
        </w:rPr>
        <w:t>(</w:t>
      </w:r>
      <w:r w:rsidR="00BB795E" w:rsidRPr="004442CE">
        <w:rPr>
          <w:rFonts w:hint="cs"/>
          <w:rtl/>
        </w:rPr>
        <w:t>ذات الله منزه عن المكان والجهة</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إرشاد الساري (15</w:t>
      </w:r>
      <w:r w:rsidR="004C546D" w:rsidRPr="004442CE">
        <w:rPr>
          <w:rFonts w:hint="cs"/>
          <w:rtl/>
        </w:rPr>
        <w:t xml:space="preserve">: </w:t>
      </w:r>
      <w:r w:rsidR="00BB795E" w:rsidRPr="004442CE">
        <w:rPr>
          <w:rFonts w:hint="cs"/>
          <w:rtl/>
        </w:rPr>
        <w:t>451</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35</w:t>
      </w:r>
      <w:r w:rsidR="00DE080D" w:rsidRPr="004442CE">
        <w:rPr>
          <w:rFonts w:hint="cs"/>
          <w:bCs/>
          <w:rtl/>
        </w:rPr>
        <w:t xml:space="preserve">) </w:t>
      </w:r>
      <w:r w:rsidR="00BB795E" w:rsidRPr="004442CE">
        <w:rPr>
          <w:rFonts w:hint="cs"/>
          <w:bCs/>
          <w:rtl/>
        </w:rPr>
        <w:t>وقال الإمام القاضي أبو زكريا الأنصاري</w:t>
      </w:r>
      <w:r w:rsidR="00BB795E" w:rsidRPr="004442CE">
        <w:rPr>
          <w:rFonts w:hint="cs"/>
          <w:rtl/>
        </w:rPr>
        <w:t xml:space="preserve"> (926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 xml:space="preserve">إن الله ليس بجسم ولا </w:t>
      </w:r>
      <w:r w:rsidR="00BB795E" w:rsidRPr="004442CE">
        <w:rPr>
          <w:rFonts w:hint="cs"/>
          <w:rtl/>
        </w:rPr>
        <w:lastRenderedPageBreak/>
        <w:t>عَرَض ولا في مكان ولا زمان</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حاشية الرسالة القشيرية (ص</w:t>
      </w:r>
      <w:r w:rsidR="004C546D" w:rsidRPr="004442CE">
        <w:rPr>
          <w:rFonts w:hint="cs"/>
          <w:rtl/>
        </w:rPr>
        <w:t xml:space="preserve">: </w:t>
      </w:r>
      <w:r w:rsidR="00BB795E" w:rsidRPr="004442CE">
        <w:rPr>
          <w:rFonts w:hint="cs"/>
          <w:rtl/>
        </w:rPr>
        <w:t>2</w:t>
      </w:r>
      <w:r w:rsidR="00DE080D" w:rsidRPr="004442CE">
        <w:rPr>
          <w:rFonts w:hint="cs"/>
          <w:rtl/>
        </w:rPr>
        <w:t xml:space="preserve">) </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لا مكان له</w:t>
      </w:r>
      <w:r w:rsidRPr="004442CE">
        <w:rPr>
          <w:rFonts w:hint="cs"/>
          <w:rtl/>
        </w:rPr>
        <w:t xml:space="preserve"> </w:t>
      </w:r>
      <w:r w:rsidR="00BB795E" w:rsidRPr="004442CE">
        <w:rPr>
          <w:rFonts w:hint="cs"/>
          <w:rtl/>
        </w:rPr>
        <w:t>- سبحانه - كما لا زمان له لأنه الخالق لكل مكان وزمان</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المصدر السابق</w:t>
      </w:r>
      <w:r w:rsidR="004C546D" w:rsidRPr="004442CE">
        <w:rPr>
          <w:rFonts w:hint="cs"/>
          <w:rtl/>
        </w:rPr>
        <w:t xml:space="preserve">: </w:t>
      </w:r>
      <w:r w:rsidR="00BB795E" w:rsidRPr="004442CE">
        <w:rPr>
          <w:rFonts w:hint="cs"/>
          <w:rtl/>
        </w:rPr>
        <w:t>(ص</w:t>
      </w:r>
      <w:r w:rsidR="004C546D" w:rsidRPr="004442CE">
        <w:rPr>
          <w:rFonts w:hint="cs"/>
          <w:rtl/>
        </w:rPr>
        <w:t xml:space="preserve">: </w:t>
      </w:r>
      <w:r w:rsidR="00BB795E" w:rsidRPr="004442CE">
        <w:rPr>
          <w:rFonts w:hint="cs"/>
          <w:rtl/>
        </w:rPr>
        <w:t>5</w:t>
      </w:r>
      <w:r w:rsidR="00DE080D" w:rsidRPr="004442CE">
        <w:rPr>
          <w:rFonts w:hint="cs"/>
          <w:rtl/>
        </w:rPr>
        <w:t xml:space="preserve">) </w:t>
      </w:r>
      <w:r w:rsidRPr="004442CE">
        <w:rPr>
          <w:rFonts w:hint="cs"/>
          <w:rtl/>
        </w:rPr>
        <w:t>]،</w:t>
      </w:r>
      <w:r w:rsidR="00BB795E" w:rsidRPr="004442CE">
        <w:rPr>
          <w:rFonts w:hint="cs"/>
          <w:rtl/>
        </w:rPr>
        <w:t xml:space="preserve"> </w:t>
      </w:r>
    </w:p>
    <w:p w14:paraId="4F9B3B58" w14:textId="5B984A88" w:rsidR="00BB795E" w:rsidRPr="004442CE" w:rsidRDefault="00887FE5" w:rsidP="00D57AAD">
      <w:pPr>
        <w:rPr>
          <w:b/>
          <w:rtl/>
        </w:rPr>
      </w:pPr>
      <w:r w:rsidRPr="004442CE">
        <w:rPr>
          <w:rFonts w:hint="cs"/>
          <w:bCs/>
          <w:rtl/>
        </w:rPr>
        <w:t>[</w:t>
      </w:r>
      <w:r w:rsidR="00BB795E" w:rsidRPr="004442CE">
        <w:rPr>
          <w:rFonts w:hint="cs"/>
          <w:bCs/>
          <w:rtl/>
        </w:rPr>
        <w:t>5</w:t>
      </w:r>
      <w:r w:rsidRPr="004442CE">
        <w:rPr>
          <w:rFonts w:hint="cs"/>
          <w:bCs/>
          <w:rtl/>
        </w:rPr>
        <w:t>]</w:t>
      </w:r>
      <w:r w:rsidR="004C546D" w:rsidRPr="004442CE">
        <w:rPr>
          <w:rFonts w:hint="cs"/>
          <w:bCs/>
          <w:rtl/>
        </w:rPr>
        <w:t xml:space="preserve">: </w:t>
      </w:r>
      <w:r w:rsidR="00BB795E" w:rsidRPr="004442CE">
        <w:rPr>
          <w:rFonts w:hint="cs"/>
          <w:bCs/>
          <w:rtl/>
        </w:rPr>
        <w:t xml:space="preserve">من أقوال العلماء في التنزيه عن </w:t>
      </w:r>
      <w:r w:rsidR="00BB795E" w:rsidRPr="004442CE">
        <w:rPr>
          <w:rFonts w:hint="cs"/>
          <w:bCs/>
          <w:rtl/>
          <w:lang w:bidi="ar-KW"/>
        </w:rPr>
        <w:t>الحركة والسكون</w:t>
      </w:r>
      <w:r w:rsidR="004C546D" w:rsidRPr="004442CE">
        <w:rPr>
          <w:rFonts w:hint="cs"/>
          <w:bCs/>
          <w:rtl/>
          <w:lang w:bidi="ar-KW"/>
        </w:rPr>
        <w:t xml:space="preserve">: </w:t>
      </w:r>
      <w:r w:rsidR="00BB795E" w:rsidRPr="004442CE">
        <w:rPr>
          <w:bCs/>
          <w:rtl/>
        </w:rPr>
        <w:t>قال الإمام أبو المظفر الإسفراييني</w:t>
      </w:r>
      <w:r w:rsidR="004C546D" w:rsidRPr="004442CE">
        <w:rPr>
          <w:rtl/>
        </w:rPr>
        <w:t xml:space="preserve">: </w:t>
      </w:r>
      <w:r w:rsidRPr="004442CE">
        <w:rPr>
          <w:rtl/>
        </w:rPr>
        <w:t>(</w:t>
      </w:r>
      <w:r w:rsidR="00BB795E" w:rsidRPr="004442CE">
        <w:rPr>
          <w:rtl/>
        </w:rPr>
        <w:t>الباب الخامس عشر في بيان اعتقاد أهل السنة والجماعة</w:t>
      </w:r>
      <w:r w:rsidR="004C546D" w:rsidRPr="004442CE">
        <w:rPr>
          <w:rtl/>
        </w:rPr>
        <w:t xml:space="preserve">: </w:t>
      </w:r>
      <w:r w:rsidR="00BB795E" w:rsidRPr="004442CE">
        <w:rPr>
          <w:rtl/>
        </w:rPr>
        <w:t xml:space="preserve">وأن تعلم أن كل ما دل على حدوث شيء من الحد، والنهاية، والمكان، والجهة، والسكون، والحركة، فهو مستحيل عليه سبحانه وتعالى، لأن ما لا يكون محدثا لا يجوز عليه ما هو دليل على الحدوث " أهـ </w:t>
      </w:r>
      <w:r w:rsidRPr="004442CE">
        <w:rPr>
          <w:rtl/>
        </w:rPr>
        <w:t>[</w:t>
      </w:r>
      <w:r w:rsidR="00BB795E" w:rsidRPr="004442CE">
        <w:rPr>
          <w:rtl/>
        </w:rPr>
        <w:t>التبصير في الدين ص161</w:t>
      </w:r>
      <w:r w:rsidRPr="004442CE">
        <w:rPr>
          <w:rtl/>
        </w:rPr>
        <w:t>]</w:t>
      </w:r>
      <w:r w:rsidRPr="004442CE">
        <w:rPr>
          <w:rtl/>
          <w:lang w:bidi="ar-KW"/>
        </w:rPr>
        <w:t>،</w:t>
      </w:r>
      <w:r w:rsidRPr="004442CE">
        <w:rPr>
          <w:rFonts w:hint="cs"/>
          <w:bCs/>
          <w:rtl/>
          <w:lang w:bidi="ar-KW"/>
        </w:rPr>
        <w:t xml:space="preserve"> </w:t>
      </w:r>
      <w:r w:rsidR="00BB795E" w:rsidRPr="004442CE">
        <w:rPr>
          <w:bCs/>
          <w:rtl/>
        </w:rPr>
        <w:t>وقال الإمام أبو حامد الغزالي</w:t>
      </w:r>
      <w:r w:rsidR="00BB795E" w:rsidRPr="004442CE">
        <w:rPr>
          <w:rtl/>
        </w:rPr>
        <w:t xml:space="preserve"> (505 هـ</w:t>
      </w:r>
      <w:r w:rsidR="00DE080D" w:rsidRPr="004442CE">
        <w:rPr>
          <w:rtl/>
        </w:rPr>
        <w:t xml:space="preserve">) </w:t>
      </w:r>
      <w:r w:rsidR="004C546D" w:rsidRPr="004442CE">
        <w:rPr>
          <w:rtl/>
        </w:rPr>
        <w:t xml:space="preserve">: </w:t>
      </w:r>
      <w:r w:rsidRPr="004442CE">
        <w:rPr>
          <w:rtl/>
        </w:rPr>
        <w:t>(</w:t>
      </w:r>
      <w:r w:rsidR="00BB795E" w:rsidRPr="004442CE">
        <w:rPr>
          <w:rtl/>
        </w:rPr>
        <w:t xml:space="preserve">تعالى </w:t>
      </w:r>
      <w:r w:rsidRPr="004442CE">
        <w:rPr>
          <w:rtl/>
        </w:rPr>
        <w:t>[</w:t>
      </w:r>
      <w:r w:rsidR="00BB795E" w:rsidRPr="004442CE">
        <w:rPr>
          <w:rtl/>
        </w:rPr>
        <w:t>الله</w:t>
      </w:r>
      <w:r w:rsidRPr="004442CE">
        <w:rPr>
          <w:rtl/>
        </w:rPr>
        <w:t>]</w:t>
      </w:r>
      <w:r w:rsidR="00BB795E" w:rsidRPr="004442CE">
        <w:rPr>
          <w:rtl/>
        </w:rPr>
        <w:t xml:space="preserve">عن أن </w:t>
      </w:r>
      <w:proofErr w:type="spellStart"/>
      <w:r w:rsidR="00BB795E" w:rsidRPr="004442CE">
        <w:rPr>
          <w:rtl/>
        </w:rPr>
        <w:t>يحويه</w:t>
      </w:r>
      <w:proofErr w:type="spellEnd"/>
      <w:r w:rsidR="00BB795E" w:rsidRPr="004442CE">
        <w:rPr>
          <w:rtl/>
        </w:rPr>
        <w:t xml:space="preserve"> مكان، كما تقدس عن أن يحده زمان، بل كان قبل أن خلق الزمان والمكان وهو الان على ما عليه كان</w:t>
      </w:r>
      <w:r w:rsidR="00DE080D" w:rsidRPr="004442CE">
        <w:rPr>
          <w:rtl/>
        </w:rPr>
        <w:t xml:space="preserve">) </w:t>
      </w:r>
      <w:r w:rsidR="00BB795E" w:rsidRPr="004442CE">
        <w:rPr>
          <w:rtl/>
        </w:rPr>
        <w:t>اهـ.</w:t>
      </w:r>
      <w:r w:rsidRPr="004442CE">
        <w:rPr>
          <w:rtl/>
        </w:rPr>
        <w:t>[</w:t>
      </w:r>
      <w:r w:rsidR="00BB795E" w:rsidRPr="004442CE">
        <w:rPr>
          <w:rtl/>
        </w:rPr>
        <w:t>إحياء علوم الدين</w:t>
      </w:r>
      <w:r w:rsidR="004C546D" w:rsidRPr="004442CE">
        <w:rPr>
          <w:rtl/>
        </w:rPr>
        <w:t xml:space="preserve">: </w:t>
      </w:r>
      <w:r w:rsidR="00BB795E" w:rsidRPr="004442CE">
        <w:rPr>
          <w:rtl/>
        </w:rPr>
        <w:t>كتاب قواعد العقائد، (1</w:t>
      </w:r>
      <w:r w:rsidR="004C546D" w:rsidRPr="004442CE">
        <w:rPr>
          <w:rtl/>
        </w:rPr>
        <w:t xml:space="preserve">: </w:t>
      </w:r>
      <w:r w:rsidR="00BB795E" w:rsidRPr="004442CE">
        <w:rPr>
          <w:rtl/>
        </w:rPr>
        <w:t>108</w:t>
      </w:r>
      <w:r w:rsidR="00DE080D" w:rsidRPr="004442CE">
        <w:rPr>
          <w:rtl/>
        </w:rPr>
        <w:t xml:space="preserve">) </w:t>
      </w:r>
      <w:r w:rsidRPr="004442CE">
        <w:rPr>
          <w:rtl/>
        </w:rPr>
        <w:t>]،</w:t>
      </w:r>
      <w:r w:rsidR="00BB795E" w:rsidRPr="004442CE">
        <w:rPr>
          <w:rtl/>
        </w:rPr>
        <w:t xml:space="preserve"> </w:t>
      </w:r>
      <w:r w:rsidR="00BB795E" w:rsidRPr="004442CE">
        <w:rPr>
          <w:bCs/>
          <w:rtl/>
        </w:rPr>
        <w:t>وقال أيضا</w:t>
      </w:r>
      <w:r w:rsidR="004C546D" w:rsidRPr="004442CE">
        <w:rPr>
          <w:rtl/>
        </w:rPr>
        <w:t xml:space="preserve">: </w:t>
      </w:r>
      <w:r w:rsidRPr="004442CE">
        <w:rPr>
          <w:rtl/>
        </w:rPr>
        <w:t>(</w:t>
      </w:r>
      <w:r w:rsidR="00BB795E" w:rsidRPr="004442CE">
        <w:rPr>
          <w:rtl/>
        </w:rPr>
        <w:t>الأصل السابع</w:t>
      </w:r>
      <w:r w:rsidR="004C546D" w:rsidRPr="004442CE">
        <w:rPr>
          <w:rtl/>
        </w:rPr>
        <w:t xml:space="preserve">: </w:t>
      </w:r>
      <w:r w:rsidR="00BB795E" w:rsidRPr="004442CE">
        <w:rPr>
          <w:rtl/>
        </w:rPr>
        <w:t>العلم بأن الله تعالى منزه الذات عن الاختصاص بالجهات،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w:t>
      </w:r>
      <w:r w:rsidR="00BB795E" w:rsidRPr="004442CE">
        <w:rPr>
          <w:rFonts w:hint="cs"/>
          <w:rtl/>
        </w:rPr>
        <w:t xml:space="preserve"> </w:t>
      </w:r>
      <w:proofErr w:type="spellStart"/>
      <w:r w:rsidR="00BB795E" w:rsidRPr="004442CE">
        <w:rPr>
          <w:rtl/>
        </w:rPr>
        <w:t>مى</w:t>
      </w:r>
      <w:proofErr w:type="spellEnd"/>
      <w:r w:rsidR="00BB795E" w:rsidRPr="004442CE">
        <w:rPr>
          <w:rtl/>
        </w:rPr>
        <w:t xml:space="preserve"> رأسا، فحدث اسم الفوق لما يلي جهة الرأس واسم السفل لما يلي جهة الرِّجل، حتى إن النملة التي تدب منكسة تحت السقف تنقلب جهة الفوق في حقها تحت وإن كان في حقنا فوقًا. وخلق للإنسان اليدين وإحداهما أقوى من الأخرى في الغالب، فحدث اسم اليمين للأقوى 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ثم قال</w:t>
      </w:r>
      <w:r w:rsidR="004C546D" w:rsidRPr="004442CE">
        <w:rPr>
          <w:rtl/>
        </w:rPr>
        <w:t xml:space="preserve">: </w:t>
      </w:r>
      <w:r w:rsidR="00BB795E" w:rsidRPr="004442CE">
        <w:rPr>
          <w:rtl/>
        </w:rPr>
        <w:t>"فكيف كان في الأزل مختصًا بجهة والجهة حادثة؟ أو كيف صار 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w:t>
      </w:r>
      <w:r w:rsidR="004C546D" w:rsidRPr="004442CE">
        <w:rPr>
          <w:rtl/>
        </w:rPr>
        <w:t xml:space="preserve">: </w:t>
      </w:r>
      <w:r w:rsidR="00BB795E" w:rsidRPr="004442CE">
        <w:rPr>
          <w:rtl/>
        </w:rPr>
        <w:t>وكل ذلك 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بالجهة</w:t>
      </w:r>
      <w:r w:rsidR="004C546D" w:rsidRPr="004442CE">
        <w:rPr>
          <w:rtl/>
        </w:rPr>
        <w:t xml:space="preserve">: </w:t>
      </w:r>
      <w:r w:rsidR="00BB795E" w:rsidRPr="004442CE">
        <w:rPr>
          <w:rtl/>
        </w:rPr>
        <w:t xml:space="preserve">وإن اريد بالجهة غير هذين المعنيين كان غلطا في الاسم مع المساعدة على المعنى ولأنه لو كان فوق العالم 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w:t>
      </w:r>
      <w:r w:rsidR="00BB795E" w:rsidRPr="004442CE">
        <w:rPr>
          <w:rtl/>
        </w:rPr>
        <w:lastRenderedPageBreak/>
        <w:t>فهو لأنها قبلة الدعاء، وفيه أيضا اشاره إلى ما هو وصف للمدعو من الجلال و الكبرياء تنبيها بقصد جهة العلو على صفة المجد والعلاء، فإنه تعالى فوق كل موجود بالقهر والاستيلاء" اهـ [إحياء علوم الدين</w:t>
      </w:r>
      <w:r w:rsidR="004C546D" w:rsidRPr="004442CE">
        <w:rPr>
          <w:rtl/>
        </w:rPr>
        <w:t xml:space="preserve">: </w:t>
      </w:r>
      <w:r w:rsidR="00BB795E" w:rsidRPr="004442CE">
        <w:rPr>
          <w:rtl/>
        </w:rPr>
        <w:t>(1</w:t>
      </w:r>
      <w:r w:rsidR="004C546D" w:rsidRPr="004442CE">
        <w:rPr>
          <w:rtl/>
        </w:rPr>
        <w:t xml:space="preserve">: </w:t>
      </w:r>
      <w:r w:rsidR="00BB795E" w:rsidRPr="004442CE">
        <w:rPr>
          <w:rtl/>
        </w:rPr>
        <w:t>128</w:t>
      </w:r>
      <w:r w:rsidR="00DE080D" w:rsidRPr="004442CE">
        <w:rPr>
          <w:rtl/>
        </w:rPr>
        <w:t xml:space="preserve">) </w:t>
      </w:r>
      <w:r w:rsidRPr="004442CE">
        <w:rPr>
          <w:rtl/>
        </w:rPr>
        <w:t>]،</w:t>
      </w:r>
      <w:r w:rsidR="00BB795E" w:rsidRPr="004442CE">
        <w:rPr>
          <w:rtl/>
        </w:rPr>
        <w:t xml:space="preserve"> </w:t>
      </w:r>
      <w:r w:rsidR="00BB795E" w:rsidRPr="004442CE">
        <w:rPr>
          <w:bCs/>
          <w:rtl/>
        </w:rPr>
        <w:t xml:space="preserve">وقال القاضي أبو بكر بن العربي المالكي الأندلسي </w:t>
      </w:r>
      <w:r w:rsidR="00BB795E" w:rsidRPr="004442CE">
        <w:rPr>
          <w:rtl/>
        </w:rPr>
        <w:t>(543 هـ</w:t>
      </w:r>
      <w:r w:rsidR="00DE080D" w:rsidRPr="004442CE">
        <w:rPr>
          <w:rtl/>
        </w:rPr>
        <w:t xml:space="preserve">) </w:t>
      </w:r>
      <w:r w:rsidR="004C546D" w:rsidRPr="004442CE">
        <w:rPr>
          <w:rtl/>
        </w:rPr>
        <w:t xml:space="preserve">: </w:t>
      </w:r>
      <w:r w:rsidRPr="004442CE">
        <w:rPr>
          <w:rtl/>
        </w:rPr>
        <w:t>(</w:t>
      </w:r>
      <w:r w:rsidR="00BB795E" w:rsidRPr="004442CE">
        <w:rPr>
          <w:rtl/>
        </w:rPr>
        <w:t>البارئ تعالى يتقدس عن أن يُحَدّ بالجهات أو تكتنفه الأقطار</w:t>
      </w:r>
      <w:r w:rsidR="00DE080D" w:rsidRPr="004442CE">
        <w:rPr>
          <w:rtl/>
        </w:rPr>
        <w:t xml:space="preserve">) </w:t>
      </w:r>
      <w:r w:rsidR="00BB795E" w:rsidRPr="004442CE">
        <w:rPr>
          <w:rtl/>
        </w:rPr>
        <w:t xml:space="preserve">اهـ. </w:t>
      </w:r>
      <w:r w:rsidRPr="004442CE">
        <w:rPr>
          <w:rtl/>
        </w:rPr>
        <w:t>[</w:t>
      </w:r>
      <w:r w:rsidR="00BB795E" w:rsidRPr="004442CE">
        <w:rPr>
          <w:rtl/>
        </w:rPr>
        <w:t>القبس في شرح الموطأ</w:t>
      </w:r>
      <w:r w:rsidR="004C546D" w:rsidRPr="004442CE">
        <w:rPr>
          <w:rtl/>
        </w:rPr>
        <w:t xml:space="preserve">: </w:t>
      </w:r>
      <w:r w:rsidR="00BB795E" w:rsidRPr="004442CE">
        <w:rPr>
          <w:rtl/>
        </w:rPr>
        <w:t>ج 1</w:t>
      </w:r>
      <w:r w:rsidR="004C546D" w:rsidRPr="004442CE">
        <w:rPr>
          <w:rtl/>
        </w:rPr>
        <w:t xml:space="preserve">: </w:t>
      </w:r>
      <w:r w:rsidR="00BB795E" w:rsidRPr="004442CE">
        <w:rPr>
          <w:rtl/>
        </w:rPr>
        <w:t>395</w:t>
      </w:r>
      <w:r w:rsidRPr="004442CE">
        <w:rPr>
          <w:rtl/>
        </w:rPr>
        <w:t>]،</w:t>
      </w:r>
      <w:r w:rsidR="00BB795E" w:rsidRPr="004442CE">
        <w:rPr>
          <w:rtl/>
        </w:rPr>
        <w:t xml:space="preserve"> </w:t>
      </w:r>
      <w:r w:rsidR="00BB795E" w:rsidRPr="004442CE">
        <w:rPr>
          <w:bCs/>
          <w:rtl/>
        </w:rPr>
        <w:t>وقال أيضا</w:t>
      </w:r>
      <w:r w:rsidR="004C546D" w:rsidRPr="004442CE">
        <w:rPr>
          <w:rtl/>
        </w:rPr>
        <w:t xml:space="preserve">: </w:t>
      </w:r>
      <w:r w:rsidRPr="004442CE">
        <w:rPr>
          <w:rtl/>
        </w:rPr>
        <w:t>(</w:t>
      </w:r>
      <w:r w:rsidR="00BB795E" w:rsidRPr="004442CE">
        <w:rPr>
          <w:rtl/>
        </w:rPr>
        <w:t xml:space="preserve">إن الله سبحانه منزه عن الحركـة والانتقال لأنه لا </w:t>
      </w:r>
      <w:proofErr w:type="spellStart"/>
      <w:r w:rsidR="00BB795E" w:rsidRPr="004442CE">
        <w:rPr>
          <w:rtl/>
        </w:rPr>
        <w:t>يحويه</w:t>
      </w:r>
      <w:proofErr w:type="spellEnd"/>
      <w:r w:rsidR="00BB795E" w:rsidRPr="004442CE">
        <w:rPr>
          <w:rtl/>
        </w:rPr>
        <w:t xml:space="preserve"> مكان كما لا يشتمل عليه زمان، ولا يشغل حيزا كما لا يدنو إلى مسافة بشيء، متقدس الذات عن الآفات منزه عن التغيير، وهذه عقيدة مستقرة في القلوب ثابتة بواضح الدليل</w:t>
      </w:r>
      <w:r w:rsidR="00DE080D" w:rsidRPr="004442CE">
        <w:rPr>
          <w:rtl/>
        </w:rPr>
        <w:t xml:space="preserve">) </w:t>
      </w:r>
      <w:r w:rsidR="00BB795E" w:rsidRPr="004442CE">
        <w:rPr>
          <w:rtl/>
        </w:rPr>
        <w:t xml:space="preserve">اهـ. </w:t>
      </w:r>
      <w:r w:rsidRPr="004442CE">
        <w:rPr>
          <w:rtl/>
        </w:rPr>
        <w:t>[</w:t>
      </w:r>
      <w:r w:rsidR="00BB795E" w:rsidRPr="004442CE">
        <w:rPr>
          <w:rtl/>
        </w:rPr>
        <w:t>القبس في شرح الموطأ</w:t>
      </w:r>
      <w:r w:rsidR="004C546D" w:rsidRPr="004442CE">
        <w:rPr>
          <w:rtl/>
        </w:rPr>
        <w:t xml:space="preserve">: </w:t>
      </w:r>
      <w:r w:rsidR="00BB795E" w:rsidRPr="004442CE">
        <w:rPr>
          <w:rtl/>
        </w:rPr>
        <w:t>ج 1</w:t>
      </w:r>
      <w:r w:rsidR="004C546D" w:rsidRPr="004442CE">
        <w:rPr>
          <w:rtl/>
        </w:rPr>
        <w:t xml:space="preserve">: </w:t>
      </w:r>
      <w:r w:rsidR="00BB795E" w:rsidRPr="004442CE">
        <w:rPr>
          <w:rtl/>
        </w:rPr>
        <w:t>289</w:t>
      </w:r>
      <w:r w:rsidRPr="004442CE">
        <w:rPr>
          <w:rtl/>
        </w:rPr>
        <w:t>]،</w:t>
      </w:r>
      <w:r w:rsidR="00BB795E" w:rsidRPr="004442CE">
        <w:rPr>
          <w:rtl/>
        </w:rPr>
        <w:t xml:space="preserve"> </w:t>
      </w:r>
      <w:r w:rsidR="00BB795E" w:rsidRPr="004442CE">
        <w:rPr>
          <w:bCs/>
          <w:rtl/>
        </w:rPr>
        <w:t>وقال أيضا</w:t>
      </w:r>
      <w:r w:rsidR="004C546D" w:rsidRPr="004442CE">
        <w:rPr>
          <w:rtl/>
        </w:rPr>
        <w:t xml:space="preserve">: </w:t>
      </w:r>
      <w:r w:rsidRPr="004442CE">
        <w:rPr>
          <w:rtl/>
        </w:rPr>
        <w:t>(</w:t>
      </w:r>
      <w:r w:rsidR="00BB795E" w:rsidRPr="004442CE">
        <w:rPr>
          <w:rtl/>
        </w:rPr>
        <w:t>الله تعالى يتقدس عن أن يحد بالجهات</w:t>
      </w:r>
      <w:r w:rsidR="00DE080D" w:rsidRPr="004442CE">
        <w:rPr>
          <w:rtl/>
        </w:rPr>
        <w:t xml:space="preserve">) </w:t>
      </w:r>
      <w:r w:rsidR="00BB795E" w:rsidRPr="004442CE">
        <w:rPr>
          <w:rtl/>
        </w:rPr>
        <w:t xml:space="preserve">أهـ </w:t>
      </w:r>
      <w:r w:rsidRPr="004442CE">
        <w:rPr>
          <w:rtl/>
        </w:rPr>
        <w:t>[</w:t>
      </w:r>
      <w:r w:rsidR="00BB795E" w:rsidRPr="004442CE">
        <w:rPr>
          <w:rtl/>
        </w:rPr>
        <w:t>القبس في شرح الموطأ</w:t>
      </w:r>
      <w:r w:rsidR="004C546D" w:rsidRPr="004442CE">
        <w:rPr>
          <w:rtl/>
        </w:rPr>
        <w:t xml:space="preserve">: </w:t>
      </w:r>
      <w:r w:rsidR="00BB795E" w:rsidRPr="004442CE">
        <w:rPr>
          <w:rtl/>
        </w:rPr>
        <w:t>ج 1</w:t>
      </w:r>
      <w:r w:rsidR="004C546D" w:rsidRPr="004442CE">
        <w:rPr>
          <w:rtl/>
        </w:rPr>
        <w:t xml:space="preserve">: </w:t>
      </w:r>
      <w:r w:rsidR="00BB795E" w:rsidRPr="004442CE">
        <w:rPr>
          <w:rtl/>
        </w:rPr>
        <w:t>395</w:t>
      </w:r>
      <w:r w:rsidRPr="004442CE">
        <w:rPr>
          <w:rtl/>
        </w:rPr>
        <w:t>]،</w:t>
      </w:r>
      <w:r w:rsidR="00BB795E" w:rsidRPr="004442CE">
        <w:rPr>
          <w:rtl/>
        </w:rPr>
        <w:t xml:space="preserve"> </w:t>
      </w:r>
      <w:r w:rsidR="00BB795E" w:rsidRPr="004442CE">
        <w:rPr>
          <w:bCs/>
          <w:rtl/>
        </w:rPr>
        <w:t>وقال أيضا</w:t>
      </w:r>
      <w:r w:rsidR="004C546D" w:rsidRPr="004442CE">
        <w:rPr>
          <w:rtl/>
        </w:rPr>
        <w:t xml:space="preserve">: </w:t>
      </w:r>
      <w:r w:rsidRPr="004442CE">
        <w:rPr>
          <w:rtl/>
        </w:rPr>
        <w:t>(</w:t>
      </w:r>
      <w:r w:rsidR="00BB795E" w:rsidRPr="004442CE">
        <w:rPr>
          <w:rtl/>
        </w:rPr>
        <w:t>وان علم الله لا يحل في مكان ولا ينتسب إلى جهة، كما أنه سبحانه كذلك، لكنه يعلم كل شيء في كل موضع وعلى</w:t>
      </w:r>
      <w:r w:rsidRPr="004442CE">
        <w:rPr>
          <w:rtl/>
        </w:rPr>
        <w:t xml:space="preserve"> </w:t>
      </w:r>
      <w:r w:rsidR="00BB795E" w:rsidRPr="004442CE">
        <w:rPr>
          <w:rtl/>
        </w:rPr>
        <w:t xml:space="preserve">كل حال، فما كان فهو بعلم الله لا يشذ عنه شيء ولا يعزب عن علمه موجود ولا معدوم، والمقصود من الخبر أن نسبة البارئ من الجهات إلى فوق كنسبته إلى تحت، إذ لا ينسب إلى الكون في واحدة منهما بذاته " اهـ. </w:t>
      </w:r>
      <w:r w:rsidRPr="004442CE">
        <w:rPr>
          <w:rtl/>
        </w:rPr>
        <w:t>[</w:t>
      </w:r>
      <w:r w:rsidR="00BB795E" w:rsidRPr="004442CE">
        <w:rPr>
          <w:rtl/>
        </w:rPr>
        <w:t>عارضة الأحوذي بشرح سنن الترمذي</w:t>
      </w:r>
      <w:r w:rsidR="004C546D" w:rsidRPr="004442CE">
        <w:rPr>
          <w:rtl/>
        </w:rPr>
        <w:t xml:space="preserve">: </w:t>
      </w:r>
      <w:r w:rsidR="00BB795E" w:rsidRPr="004442CE">
        <w:rPr>
          <w:rtl/>
        </w:rPr>
        <w:t>ج 12</w:t>
      </w:r>
      <w:r w:rsidR="004C546D" w:rsidRPr="004442CE">
        <w:rPr>
          <w:rtl/>
        </w:rPr>
        <w:t xml:space="preserve">: </w:t>
      </w:r>
      <w:r w:rsidR="00BB795E" w:rsidRPr="004442CE">
        <w:rPr>
          <w:rtl/>
        </w:rPr>
        <w:t>184</w:t>
      </w:r>
      <w:r w:rsidRPr="004442CE">
        <w:rPr>
          <w:rtl/>
        </w:rPr>
        <w:t xml:space="preserve">]، </w:t>
      </w:r>
      <w:r w:rsidR="00BB795E" w:rsidRPr="004442CE">
        <w:rPr>
          <w:bCs/>
          <w:rtl/>
        </w:rPr>
        <w:t>وقال القاضي عياض المالكي</w:t>
      </w:r>
      <w:r w:rsidR="00BB795E" w:rsidRPr="004442CE">
        <w:rPr>
          <w:rtl/>
        </w:rPr>
        <w:t xml:space="preserve"> (544</w:t>
      </w:r>
      <w:r w:rsidR="00DE080D" w:rsidRPr="004442CE">
        <w:rPr>
          <w:rtl/>
        </w:rPr>
        <w:t xml:space="preserve">) </w:t>
      </w:r>
      <w:r w:rsidR="004C546D" w:rsidRPr="004442CE">
        <w:rPr>
          <w:rtl/>
        </w:rPr>
        <w:t xml:space="preserve">: </w:t>
      </w:r>
      <w:r w:rsidRPr="004442CE">
        <w:rPr>
          <w:rtl/>
        </w:rPr>
        <w:t>(</w:t>
      </w:r>
      <w:r w:rsidR="00BB795E" w:rsidRPr="004442CE">
        <w:rPr>
          <w:rtl/>
        </w:rPr>
        <w:t>اعلم أن ما وقع من إضافة الدنو والقرب هنا من الله او إلى الله فليس بدنو مكان ولا قُرب مدى، بل كما ذكرنا عن جعفر بن محمد الصادق</w:t>
      </w:r>
      <w:r w:rsidR="004C546D" w:rsidRPr="004442CE">
        <w:rPr>
          <w:rtl/>
        </w:rPr>
        <w:t xml:space="preserve">: </w:t>
      </w:r>
      <w:r w:rsidR="00BB795E" w:rsidRPr="004442CE">
        <w:rPr>
          <w:rtl/>
        </w:rPr>
        <w:t>ليس بدُنو حد، صفة المجد والعلاء، فإنه تعالى فوق كل موجود بالقهر والاستيلاء</w:t>
      </w:r>
      <w:r w:rsidR="00DE080D" w:rsidRPr="004442CE">
        <w:rPr>
          <w:rtl/>
        </w:rPr>
        <w:t xml:space="preserve">) </w:t>
      </w:r>
      <w:r w:rsidR="00BB795E" w:rsidRPr="004442CE">
        <w:rPr>
          <w:rtl/>
        </w:rPr>
        <w:t xml:space="preserve">اهـ </w:t>
      </w:r>
      <w:r w:rsidRPr="004442CE">
        <w:rPr>
          <w:rtl/>
        </w:rPr>
        <w:t>[</w:t>
      </w:r>
      <w:r w:rsidR="00BB795E" w:rsidRPr="004442CE">
        <w:rPr>
          <w:rtl/>
        </w:rPr>
        <w:t>الشفا</w:t>
      </w:r>
      <w:r w:rsidR="004C546D" w:rsidRPr="004442CE">
        <w:rPr>
          <w:rtl/>
        </w:rPr>
        <w:t xml:space="preserve">: </w:t>
      </w:r>
      <w:r w:rsidR="00BB795E" w:rsidRPr="004442CE">
        <w:rPr>
          <w:rtl/>
        </w:rPr>
        <w:t>ج1</w:t>
      </w:r>
      <w:r w:rsidR="004C546D" w:rsidRPr="004442CE">
        <w:rPr>
          <w:rtl/>
        </w:rPr>
        <w:t xml:space="preserve">: </w:t>
      </w:r>
      <w:r w:rsidR="00BB795E" w:rsidRPr="004442CE">
        <w:rPr>
          <w:rtl/>
        </w:rPr>
        <w:t>205</w:t>
      </w:r>
      <w:r w:rsidRPr="004442CE">
        <w:rPr>
          <w:rtl/>
        </w:rPr>
        <w:t>]،</w:t>
      </w:r>
      <w:r w:rsidR="00BB795E" w:rsidRPr="004442CE">
        <w:rPr>
          <w:rtl/>
        </w:rPr>
        <w:t xml:space="preserve"> </w:t>
      </w:r>
      <w:r w:rsidR="00BB795E" w:rsidRPr="004442CE">
        <w:rPr>
          <w:bCs/>
          <w:rtl/>
        </w:rPr>
        <w:t xml:space="preserve">وقال الإمام </w:t>
      </w:r>
      <w:proofErr w:type="spellStart"/>
      <w:r w:rsidR="00BB795E" w:rsidRPr="004442CE">
        <w:rPr>
          <w:bCs/>
          <w:rtl/>
        </w:rPr>
        <w:t>الشهرستاني</w:t>
      </w:r>
      <w:proofErr w:type="spellEnd"/>
      <w:r w:rsidR="00BB795E" w:rsidRPr="004442CE">
        <w:rPr>
          <w:rtl/>
        </w:rPr>
        <w:t xml:space="preserve"> (548هـ</w:t>
      </w:r>
      <w:r w:rsidR="00DE080D" w:rsidRPr="004442CE">
        <w:rPr>
          <w:rtl/>
        </w:rPr>
        <w:t xml:space="preserve">) </w:t>
      </w:r>
      <w:r w:rsidR="004C546D" w:rsidRPr="004442CE">
        <w:rPr>
          <w:rtl/>
        </w:rPr>
        <w:t xml:space="preserve">: </w:t>
      </w:r>
      <w:r w:rsidRPr="004442CE">
        <w:rPr>
          <w:rtl/>
        </w:rPr>
        <w:t>(</w:t>
      </w:r>
      <w:r w:rsidR="00BB795E" w:rsidRPr="004442CE">
        <w:rPr>
          <w:rtl/>
        </w:rPr>
        <w:t xml:space="preserve">فمذهب أهل الحق أن الله سبحانه لا يشبه شيئا من المخلوقات ولا يشبهه شيء منها بوجه من وجوه المشابهة والمماثلة </w:t>
      </w:r>
      <w:r w:rsidRPr="004442CE">
        <w:rPr>
          <w:rtl/>
        </w:rPr>
        <w:t>{</w:t>
      </w:r>
      <w:r w:rsidR="00BB795E" w:rsidRPr="004442CE">
        <w:rPr>
          <w:rtl/>
        </w:rPr>
        <w:t>لَيْسَ كَمِثْلِهِ شَيْءٌ وَهُوَ السَّمِيعُ البَصِيرُ</w:t>
      </w:r>
      <w:r w:rsidRPr="004442CE">
        <w:rPr>
          <w:rtl/>
        </w:rPr>
        <w:t>}،</w:t>
      </w:r>
      <w:r w:rsidR="00BB795E" w:rsidRPr="004442CE">
        <w:rPr>
          <w:rtl/>
        </w:rPr>
        <w:t xml:space="preserve"> فليس البارئ سبحانه بجوهر ولا جسم ولا عرض ولا في مكان ولا في زمان</w:t>
      </w:r>
      <w:r w:rsidR="00DE080D" w:rsidRPr="004442CE">
        <w:rPr>
          <w:rtl/>
        </w:rPr>
        <w:t xml:space="preserve">) </w:t>
      </w:r>
      <w:r w:rsidR="00BB795E" w:rsidRPr="004442CE">
        <w:rPr>
          <w:rtl/>
        </w:rPr>
        <w:t>اهـ.</w:t>
      </w:r>
      <w:r w:rsidRPr="004442CE">
        <w:rPr>
          <w:rtl/>
        </w:rPr>
        <w:t>[</w:t>
      </w:r>
      <w:r w:rsidR="00BB795E" w:rsidRPr="004442CE">
        <w:rPr>
          <w:rtl/>
        </w:rPr>
        <w:t>نهاية الأقدام ص</w:t>
      </w:r>
      <w:r w:rsidR="004C546D" w:rsidRPr="004442CE">
        <w:rPr>
          <w:rtl/>
        </w:rPr>
        <w:t xml:space="preserve">: </w:t>
      </w:r>
      <w:r w:rsidR="00BB795E" w:rsidRPr="004442CE">
        <w:rPr>
          <w:rtl/>
        </w:rPr>
        <w:t>103]</w:t>
      </w:r>
      <w:r w:rsidRPr="004442CE">
        <w:rPr>
          <w:rtl/>
        </w:rPr>
        <w:t>،</w:t>
      </w:r>
      <w:r w:rsidR="00BB795E" w:rsidRPr="004442CE">
        <w:rPr>
          <w:rtl/>
        </w:rPr>
        <w:t xml:space="preserve"> </w:t>
      </w:r>
      <w:r w:rsidR="00BB795E" w:rsidRPr="004442CE">
        <w:rPr>
          <w:bCs/>
          <w:rtl/>
        </w:rPr>
        <w:t>وقال الإمام الحافظ ابن الجوزي الحنبلي</w:t>
      </w:r>
      <w:r w:rsidR="00BB795E" w:rsidRPr="004442CE">
        <w:rPr>
          <w:rtl/>
        </w:rPr>
        <w:t xml:space="preserve"> (597هـ</w:t>
      </w:r>
      <w:r w:rsidR="00DE080D" w:rsidRPr="004442CE">
        <w:rPr>
          <w:rtl/>
        </w:rPr>
        <w:t xml:space="preserve">) </w:t>
      </w:r>
      <w:r w:rsidR="004C546D" w:rsidRPr="004442CE">
        <w:rPr>
          <w:rtl/>
        </w:rPr>
        <w:t xml:space="preserve">: </w:t>
      </w:r>
      <w:r w:rsidRPr="004442CE">
        <w:rPr>
          <w:rtl/>
        </w:rPr>
        <w:t>(</w:t>
      </w:r>
      <w:r w:rsidR="00BB795E" w:rsidRPr="004442CE">
        <w:rPr>
          <w:rtl/>
        </w:rPr>
        <w:t xml:space="preserve">الواجب علينا أن نعتقد أن ذات الله تعالى لا </w:t>
      </w:r>
      <w:proofErr w:type="spellStart"/>
      <w:r w:rsidR="00BB795E" w:rsidRPr="004442CE">
        <w:rPr>
          <w:rtl/>
        </w:rPr>
        <w:t>يحويه</w:t>
      </w:r>
      <w:proofErr w:type="spellEnd"/>
      <w:r w:rsidR="00BB795E" w:rsidRPr="004442CE">
        <w:rPr>
          <w:rtl/>
        </w:rPr>
        <w:t xml:space="preserve"> مكان ولا يوصف بالتغيّر والانتقال</w:t>
      </w:r>
      <w:r w:rsidR="00DE080D" w:rsidRPr="004442CE">
        <w:rPr>
          <w:rtl/>
        </w:rPr>
        <w:t xml:space="preserve">) </w:t>
      </w:r>
      <w:r w:rsidR="00BB795E" w:rsidRPr="004442CE">
        <w:rPr>
          <w:rtl/>
        </w:rPr>
        <w:t xml:space="preserve">اهـ. </w:t>
      </w:r>
      <w:r w:rsidRPr="004442CE">
        <w:rPr>
          <w:rtl/>
        </w:rPr>
        <w:t>[</w:t>
      </w:r>
      <w:r w:rsidR="00BB795E" w:rsidRPr="004442CE">
        <w:rPr>
          <w:rtl/>
        </w:rPr>
        <w:t>دفع شبه التشبيه (ص</w:t>
      </w:r>
      <w:r w:rsidR="004C546D" w:rsidRPr="004442CE">
        <w:rPr>
          <w:rtl/>
        </w:rPr>
        <w:t xml:space="preserve">: </w:t>
      </w:r>
      <w:r w:rsidR="00BB795E" w:rsidRPr="004442CE">
        <w:rPr>
          <w:rtl/>
        </w:rPr>
        <w:t>58</w:t>
      </w:r>
      <w:r w:rsidR="00DE080D" w:rsidRPr="004442CE">
        <w:rPr>
          <w:rtl/>
        </w:rPr>
        <w:t xml:space="preserve">) </w:t>
      </w:r>
      <w:r w:rsidRPr="004442CE">
        <w:rPr>
          <w:rtl/>
        </w:rPr>
        <w:t>]،</w:t>
      </w:r>
      <w:r w:rsidR="00BB795E" w:rsidRPr="004442CE">
        <w:rPr>
          <w:rtl/>
        </w:rPr>
        <w:t xml:space="preserve"> </w:t>
      </w:r>
      <w:r w:rsidR="00BB795E" w:rsidRPr="004442CE">
        <w:rPr>
          <w:bCs/>
          <w:rtl/>
        </w:rPr>
        <w:t>وقال في صيد الخاطر</w:t>
      </w:r>
      <w:r w:rsidR="004C546D" w:rsidRPr="004442CE">
        <w:rPr>
          <w:rtl/>
        </w:rPr>
        <w:t xml:space="preserve">: </w:t>
      </w:r>
      <w:r w:rsidRPr="004442CE">
        <w:rPr>
          <w:rtl/>
        </w:rPr>
        <w:t>(</w:t>
      </w:r>
      <w:r w:rsidR="00BB795E" w:rsidRPr="004442CE">
        <w:rPr>
          <w:rtl/>
        </w:rPr>
        <w:t>فترى أقوامًا يسمعون أخبار الصفات فيحملونها على ما يقتضيه الحس، كقول قائلهم</w:t>
      </w:r>
      <w:r w:rsidR="004C546D" w:rsidRPr="004442CE">
        <w:rPr>
          <w:rtl/>
        </w:rPr>
        <w:t xml:space="preserve">: </w:t>
      </w:r>
      <w:r w:rsidR="00BB795E" w:rsidRPr="004442CE">
        <w:rPr>
          <w:rtl/>
        </w:rPr>
        <w:t>ينزل بذاته إلى السماء وينتقل، وهذا فهم رديء، لأن المنتقل يكون من مكان إلى مكان، ويوجب ذلك كون المكان أكبر منه، ويلزم منه الحركة، وكل ذلك محال على الحق عز وجل</w:t>
      </w:r>
      <w:r w:rsidR="00DE080D" w:rsidRPr="004442CE">
        <w:rPr>
          <w:rtl/>
        </w:rPr>
        <w:t xml:space="preserve">) </w:t>
      </w:r>
      <w:r w:rsidR="00BB795E" w:rsidRPr="004442CE">
        <w:rPr>
          <w:rtl/>
        </w:rPr>
        <w:t xml:space="preserve">اهـ </w:t>
      </w:r>
      <w:r w:rsidRPr="004442CE">
        <w:rPr>
          <w:rtl/>
        </w:rPr>
        <w:t>[</w:t>
      </w:r>
      <w:r w:rsidR="00BB795E" w:rsidRPr="004442CE">
        <w:rPr>
          <w:rtl/>
        </w:rPr>
        <w:t>صيد الخاطر</w:t>
      </w:r>
      <w:r w:rsidR="004C546D" w:rsidRPr="004442CE">
        <w:rPr>
          <w:rtl/>
        </w:rPr>
        <w:t xml:space="preserve">: </w:t>
      </w:r>
      <w:r w:rsidR="00BB795E" w:rsidRPr="004442CE">
        <w:rPr>
          <w:rtl/>
        </w:rPr>
        <w:t>ص</w:t>
      </w:r>
      <w:r w:rsidR="004C546D" w:rsidRPr="004442CE">
        <w:rPr>
          <w:rtl/>
        </w:rPr>
        <w:t xml:space="preserve">: </w:t>
      </w:r>
      <w:r w:rsidR="00BB795E" w:rsidRPr="004442CE">
        <w:rPr>
          <w:rtl/>
        </w:rPr>
        <w:t>476</w:t>
      </w:r>
      <w:r w:rsidRPr="004442CE">
        <w:rPr>
          <w:rtl/>
        </w:rPr>
        <w:t>]،</w:t>
      </w:r>
      <w:r w:rsidR="00BB795E" w:rsidRPr="004442CE">
        <w:rPr>
          <w:rtl/>
        </w:rPr>
        <w:t xml:space="preserve"> </w:t>
      </w:r>
      <w:r w:rsidR="00BB795E" w:rsidRPr="004442CE">
        <w:rPr>
          <w:bCs/>
          <w:rtl/>
        </w:rPr>
        <w:t>وقال في الباز الأشهب</w:t>
      </w:r>
      <w:r w:rsidR="004C546D" w:rsidRPr="004442CE">
        <w:rPr>
          <w:rtl/>
        </w:rPr>
        <w:t xml:space="preserve">: </w:t>
      </w:r>
      <w:r w:rsidRPr="004442CE">
        <w:rPr>
          <w:rtl/>
        </w:rPr>
        <w:t>(</w:t>
      </w:r>
      <w:r w:rsidR="00BB795E" w:rsidRPr="004442CE">
        <w:rPr>
          <w:rtl/>
        </w:rPr>
        <w:t>كل من هو في جهة يكون مقدَّرًا محدودًا وهو يتعالى عن ذلك، وإنما الجهات للجواهر والأجسام لأنها أجرام تحتاج إلى جهة، وإذا ثبت بطلان الجهة ثبت بطلان المكان" اهـ.</w:t>
      </w:r>
      <w:r w:rsidRPr="004442CE">
        <w:rPr>
          <w:rtl/>
        </w:rPr>
        <w:t>[</w:t>
      </w:r>
      <w:r w:rsidR="00BB795E" w:rsidRPr="004442CE">
        <w:rPr>
          <w:rtl/>
        </w:rPr>
        <w:t>الباز الأشهب ص 57]</w:t>
      </w:r>
      <w:r w:rsidRPr="004442CE">
        <w:rPr>
          <w:rtl/>
        </w:rPr>
        <w:t>،</w:t>
      </w:r>
      <w:r w:rsidR="00BB795E" w:rsidRPr="004442CE">
        <w:rPr>
          <w:rtl/>
        </w:rPr>
        <w:t xml:space="preserve"> </w:t>
      </w:r>
      <w:r w:rsidR="00BB795E" w:rsidRPr="004442CE">
        <w:rPr>
          <w:bCs/>
          <w:rtl/>
        </w:rPr>
        <w:t xml:space="preserve">وقال </w:t>
      </w:r>
      <w:r w:rsidR="00BB795E" w:rsidRPr="004442CE">
        <w:rPr>
          <w:bCs/>
          <w:rtl/>
        </w:rPr>
        <w:lastRenderedPageBreak/>
        <w:t>الحافظ ابن عساكر</w:t>
      </w:r>
      <w:r w:rsidR="00BB795E" w:rsidRPr="004442CE">
        <w:rPr>
          <w:rtl/>
        </w:rPr>
        <w:t xml:space="preserve"> (620 هـ</w:t>
      </w:r>
      <w:r w:rsidR="00DE080D" w:rsidRPr="004442CE">
        <w:rPr>
          <w:rtl/>
        </w:rPr>
        <w:t xml:space="preserve">) </w:t>
      </w:r>
      <w:r w:rsidR="00BB795E" w:rsidRPr="004442CE">
        <w:rPr>
          <w:rtl/>
        </w:rPr>
        <w:t xml:space="preserve">– في درة من </w:t>
      </w:r>
      <w:proofErr w:type="spellStart"/>
      <w:r w:rsidR="00BB795E" w:rsidRPr="004442CE">
        <w:rPr>
          <w:rtl/>
        </w:rPr>
        <w:t>تنزيهات</w:t>
      </w:r>
      <w:proofErr w:type="spellEnd"/>
      <w:r w:rsidR="00BB795E" w:rsidRPr="004442CE">
        <w:rPr>
          <w:rtl/>
        </w:rPr>
        <w:t xml:space="preserve"> العلماء – </w:t>
      </w:r>
      <w:r w:rsidRPr="004442CE">
        <w:rPr>
          <w:rtl/>
        </w:rPr>
        <w:t>(</w:t>
      </w:r>
      <w:r w:rsidR="00BB795E" w:rsidRPr="004442CE">
        <w:rPr>
          <w:rtl/>
        </w:rPr>
        <w:t>موجود قبل الخلق ليس له قبل ولا بعد، ولا فوق ولا تحت، ولا يمين ولا شمال، ولا أمام ولا خلف، ولا كل ولا بعض، ولا يقال متى كان، ولا أين كـان ولا كيف، كان ولا مكان، كون الأكوان، ودبر الزمان، لا يتقيد بالزمان، ولا يتخصص بالمكان</w:t>
      </w:r>
      <w:r w:rsidR="00DE080D" w:rsidRPr="004442CE">
        <w:rPr>
          <w:rtl/>
        </w:rPr>
        <w:t xml:space="preserve">) </w:t>
      </w:r>
      <w:r w:rsidR="00BB795E" w:rsidRPr="004442CE">
        <w:rPr>
          <w:rtl/>
        </w:rPr>
        <w:t xml:space="preserve">اهـ </w:t>
      </w:r>
      <w:r w:rsidRPr="004442CE">
        <w:rPr>
          <w:rtl/>
        </w:rPr>
        <w:t>[</w:t>
      </w:r>
      <w:r w:rsidR="00BB795E" w:rsidRPr="004442CE">
        <w:rPr>
          <w:rtl/>
        </w:rPr>
        <w:t>طبقات الشافعية (8</w:t>
      </w:r>
      <w:r w:rsidR="004C546D" w:rsidRPr="004442CE">
        <w:rPr>
          <w:rtl/>
        </w:rPr>
        <w:t xml:space="preserve">: </w:t>
      </w:r>
      <w:r w:rsidR="00BB795E" w:rsidRPr="004442CE">
        <w:rPr>
          <w:rtl/>
        </w:rPr>
        <w:t>186</w:t>
      </w:r>
      <w:r w:rsidR="00DE080D" w:rsidRPr="004442CE">
        <w:rPr>
          <w:rtl/>
        </w:rPr>
        <w:t xml:space="preserve">) </w:t>
      </w:r>
      <w:r w:rsidRPr="004442CE">
        <w:rPr>
          <w:rtl/>
        </w:rPr>
        <w:t>]،</w:t>
      </w:r>
      <w:r w:rsidR="00BB795E" w:rsidRPr="004442CE">
        <w:rPr>
          <w:bCs/>
          <w:rtl/>
        </w:rPr>
        <w:t xml:space="preserve"> وقال سلطان العلماء</w:t>
      </w:r>
      <w:r w:rsidRPr="004442CE">
        <w:rPr>
          <w:bCs/>
          <w:rtl/>
        </w:rPr>
        <w:t xml:space="preserve"> </w:t>
      </w:r>
      <w:r w:rsidR="00BB795E" w:rsidRPr="004442CE">
        <w:rPr>
          <w:bCs/>
          <w:rtl/>
        </w:rPr>
        <w:t xml:space="preserve">عبد العزيز بن عبد السلام </w:t>
      </w:r>
      <w:r w:rsidR="00BB795E" w:rsidRPr="004442CE">
        <w:rPr>
          <w:rtl/>
        </w:rPr>
        <w:t>(660 ه</w:t>
      </w:r>
      <w:r w:rsidR="00DE080D" w:rsidRPr="004442CE">
        <w:rPr>
          <w:rtl/>
        </w:rPr>
        <w:t xml:space="preserve">) </w:t>
      </w:r>
      <w:r w:rsidR="004C546D" w:rsidRPr="004442CE">
        <w:rPr>
          <w:rtl/>
        </w:rPr>
        <w:t xml:space="preserve">: </w:t>
      </w:r>
      <w:r w:rsidRPr="004442CE">
        <w:rPr>
          <w:rtl/>
        </w:rPr>
        <w:t>(</w:t>
      </w:r>
      <w:r w:rsidR="00BB795E" w:rsidRPr="004442CE">
        <w:rPr>
          <w:rtl/>
        </w:rPr>
        <w:t xml:space="preserve">ليس </w:t>
      </w:r>
      <w:r w:rsidRPr="004442CE">
        <w:rPr>
          <w:rtl/>
        </w:rPr>
        <w:t>[</w:t>
      </w:r>
      <w:r w:rsidR="00BB795E" w:rsidRPr="004442CE">
        <w:rPr>
          <w:rtl/>
        </w:rPr>
        <w:t>الله تعالى</w:t>
      </w:r>
      <w:r w:rsidRPr="004442CE">
        <w:rPr>
          <w:rtl/>
        </w:rPr>
        <w:t>]</w:t>
      </w:r>
      <w:r w:rsidR="00BB795E" w:rsidRPr="004442CE">
        <w:rPr>
          <w:rtl/>
        </w:rPr>
        <w:t>بجسم مصوَّر، ولا جوهر محدود مُقدَّر، ولا يشبه شيئا، ولا يُشبهه شيء، ولا تحيط به الجهات، ولا تكتنفه الأرضون ولا السموات، كان قبل أن كوَّن المكان ودبَّر الزمان، وهو الآن على ما عليه كان</w:t>
      </w:r>
      <w:r w:rsidR="00DE080D" w:rsidRPr="004442CE">
        <w:rPr>
          <w:rtl/>
        </w:rPr>
        <w:t xml:space="preserve">) </w:t>
      </w:r>
      <w:r w:rsidR="00BB795E" w:rsidRPr="004442CE">
        <w:rPr>
          <w:rtl/>
        </w:rPr>
        <w:t>أهـ [طبقات الشافعية</w:t>
      </w:r>
      <w:r w:rsidR="004C546D" w:rsidRPr="004442CE">
        <w:rPr>
          <w:rtl/>
        </w:rPr>
        <w:t xml:space="preserve">: </w:t>
      </w:r>
      <w:r w:rsidR="00BB795E" w:rsidRPr="004442CE">
        <w:rPr>
          <w:rtl/>
        </w:rPr>
        <w:t>(8</w:t>
      </w:r>
      <w:r w:rsidR="004C546D" w:rsidRPr="004442CE">
        <w:rPr>
          <w:rtl/>
        </w:rPr>
        <w:t xml:space="preserve">: </w:t>
      </w:r>
      <w:r w:rsidR="00BB795E" w:rsidRPr="004442CE">
        <w:rPr>
          <w:rtl/>
        </w:rPr>
        <w:t>219</w:t>
      </w:r>
      <w:r w:rsidR="00DE080D" w:rsidRPr="004442CE">
        <w:rPr>
          <w:rtl/>
        </w:rPr>
        <w:t xml:space="preserve">) </w:t>
      </w:r>
      <w:r w:rsidRPr="004442CE">
        <w:rPr>
          <w:rtl/>
        </w:rPr>
        <w:t>]،</w:t>
      </w:r>
      <w:r w:rsidR="00BB795E" w:rsidRPr="004442CE">
        <w:rPr>
          <w:rtl/>
        </w:rPr>
        <w:t xml:space="preserve"> </w:t>
      </w:r>
      <w:r w:rsidR="00BB795E" w:rsidRPr="004442CE">
        <w:rPr>
          <w:bCs/>
          <w:rtl/>
        </w:rPr>
        <w:t>وقال الإمام المفسّر محمد بن أحمد الأنصاري القرطبي المالكي</w:t>
      </w:r>
      <w:r w:rsidR="00BB795E" w:rsidRPr="004442CE">
        <w:rPr>
          <w:rtl/>
        </w:rPr>
        <w:t xml:space="preserve"> (671هـ</w:t>
      </w:r>
      <w:r w:rsidR="00DE080D" w:rsidRPr="004442CE">
        <w:rPr>
          <w:rtl/>
        </w:rPr>
        <w:t xml:space="preserve">) </w:t>
      </w:r>
      <w:r w:rsidR="004C546D" w:rsidRPr="004442CE">
        <w:rPr>
          <w:rtl/>
        </w:rPr>
        <w:t xml:space="preserve">: </w:t>
      </w:r>
      <w:r w:rsidRPr="004442CE">
        <w:rPr>
          <w:rtl/>
        </w:rPr>
        <w:t>(</w:t>
      </w:r>
      <w:proofErr w:type="spellStart"/>
      <w:r w:rsidR="00BB795E" w:rsidRPr="004442CE">
        <w:rPr>
          <w:rtl/>
        </w:rPr>
        <w:t>و"العليّ</w:t>
      </w:r>
      <w:proofErr w:type="spellEnd"/>
      <w:r w:rsidR="00BB795E" w:rsidRPr="004442CE">
        <w:rPr>
          <w:rtl/>
        </w:rPr>
        <w:t>" يراد به علو القدر والمنزلة لا علو المكان، لأنَّ الله منزه عن التحيز</w:t>
      </w:r>
      <w:r w:rsidR="00DE080D" w:rsidRPr="004442CE">
        <w:rPr>
          <w:rtl/>
        </w:rPr>
        <w:t xml:space="preserve">) </w:t>
      </w:r>
      <w:r w:rsidR="00BB795E" w:rsidRPr="004442CE">
        <w:rPr>
          <w:rtl/>
        </w:rPr>
        <w:t xml:space="preserve">أهـ </w:t>
      </w:r>
      <w:r w:rsidRPr="004442CE">
        <w:rPr>
          <w:rtl/>
        </w:rPr>
        <w:t>[</w:t>
      </w:r>
      <w:r w:rsidR="00BB795E" w:rsidRPr="004442CE">
        <w:rPr>
          <w:rtl/>
        </w:rPr>
        <w:t>الجامع لأحكام القرءان</w:t>
      </w:r>
      <w:r w:rsidR="004C546D" w:rsidRPr="004442CE">
        <w:rPr>
          <w:rtl/>
        </w:rPr>
        <w:t xml:space="preserve">: </w:t>
      </w:r>
      <w:r w:rsidR="00BB795E" w:rsidRPr="004442CE">
        <w:rPr>
          <w:rtl/>
        </w:rPr>
        <w:t>(3</w:t>
      </w:r>
      <w:r w:rsidR="004C546D" w:rsidRPr="004442CE">
        <w:rPr>
          <w:rtl/>
        </w:rPr>
        <w:t xml:space="preserve">: </w:t>
      </w:r>
      <w:r w:rsidR="00BB795E" w:rsidRPr="004442CE">
        <w:rPr>
          <w:rtl/>
        </w:rPr>
        <w:t>278</w:t>
      </w:r>
      <w:r w:rsidR="00DE080D" w:rsidRPr="004442CE">
        <w:rPr>
          <w:rtl/>
        </w:rPr>
        <w:t xml:space="preserve">) </w:t>
      </w:r>
      <w:r w:rsidR="00BB795E" w:rsidRPr="004442CE">
        <w:rPr>
          <w:rtl/>
        </w:rPr>
        <w:t>]</w:t>
      </w:r>
      <w:r w:rsidRPr="004442CE">
        <w:rPr>
          <w:rtl/>
        </w:rPr>
        <w:t>،</w:t>
      </w:r>
      <w:r w:rsidR="00BB795E" w:rsidRPr="004442CE">
        <w:rPr>
          <w:rtl/>
        </w:rPr>
        <w:t xml:space="preserve"> </w:t>
      </w:r>
      <w:r w:rsidR="00BB795E" w:rsidRPr="004442CE">
        <w:rPr>
          <w:bCs/>
          <w:rtl/>
        </w:rPr>
        <w:t>وقال أيضًا</w:t>
      </w:r>
      <w:r w:rsidR="00BB795E" w:rsidRPr="004442CE">
        <w:rPr>
          <w:rtl/>
        </w:rPr>
        <w:t xml:space="preserve"> </w:t>
      </w:r>
      <w:r w:rsidRPr="004442CE">
        <w:rPr>
          <w:rtl/>
        </w:rPr>
        <w:t>(</w:t>
      </w:r>
      <w:r w:rsidR="00BB795E" w:rsidRPr="004442CE">
        <w:rPr>
          <w:rtl/>
        </w:rPr>
        <w:t>والقاعدة تنزيهه سبحانه وتعالى عن الحركة والانتقال وشغل الأمكنة</w:t>
      </w:r>
      <w:r w:rsidR="00DE080D" w:rsidRPr="004442CE">
        <w:rPr>
          <w:rtl/>
        </w:rPr>
        <w:t xml:space="preserve">) </w:t>
      </w:r>
      <w:r w:rsidR="00BB795E" w:rsidRPr="004442CE">
        <w:rPr>
          <w:rtl/>
        </w:rPr>
        <w:t xml:space="preserve">اهـ. </w:t>
      </w:r>
      <w:r w:rsidRPr="004442CE">
        <w:rPr>
          <w:rtl/>
        </w:rPr>
        <w:t>[</w:t>
      </w:r>
      <w:r w:rsidR="00BB795E" w:rsidRPr="004442CE">
        <w:rPr>
          <w:rtl/>
        </w:rPr>
        <w:t>المصدر السابق</w:t>
      </w:r>
      <w:r w:rsidR="004C546D" w:rsidRPr="004442CE">
        <w:rPr>
          <w:rtl/>
        </w:rPr>
        <w:t xml:space="preserve">: </w:t>
      </w:r>
      <w:r w:rsidR="00BB795E" w:rsidRPr="004442CE">
        <w:rPr>
          <w:rtl/>
        </w:rPr>
        <w:t>(6</w:t>
      </w:r>
      <w:r w:rsidR="004C546D" w:rsidRPr="004442CE">
        <w:rPr>
          <w:rtl/>
        </w:rPr>
        <w:t xml:space="preserve">: </w:t>
      </w:r>
      <w:r w:rsidR="00BB795E" w:rsidRPr="004442CE">
        <w:rPr>
          <w:rtl/>
        </w:rPr>
        <w:t>390</w:t>
      </w:r>
      <w:proofErr w:type="gramStart"/>
      <w:r w:rsidR="00DE080D" w:rsidRPr="004442CE">
        <w:rPr>
          <w:rtl/>
        </w:rPr>
        <w:t xml:space="preserve">) </w:t>
      </w:r>
      <w:r w:rsidRPr="004442CE">
        <w:rPr>
          <w:rtl/>
        </w:rPr>
        <w:t>]</w:t>
      </w:r>
      <w:proofErr w:type="gramEnd"/>
      <w:r w:rsidRPr="004442CE">
        <w:rPr>
          <w:rtl/>
        </w:rPr>
        <w:t>،</w:t>
      </w:r>
      <w:r w:rsidR="00BB795E" w:rsidRPr="004442CE">
        <w:rPr>
          <w:rtl/>
        </w:rPr>
        <w:t xml:space="preserve"> </w:t>
      </w:r>
      <w:r w:rsidR="00BB795E" w:rsidRPr="004442CE">
        <w:rPr>
          <w:bCs/>
          <w:rtl/>
        </w:rPr>
        <w:t>وقال أيضًا</w:t>
      </w:r>
      <w:r w:rsidR="004C546D" w:rsidRPr="004442CE">
        <w:rPr>
          <w:rtl/>
        </w:rPr>
        <w:t xml:space="preserve">: </w:t>
      </w:r>
      <w:r w:rsidRPr="004442CE">
        <w:rPr>
          <w:rtl/>
        </w:rPr>
        <w:t>(</w:t>
      </w:r>
      <w:r w:rsidR="00BB795E" w:rsidRPr="004442CE">
        <w:rPr>
          <w:rtl/>
        </w:rPr>
        <w:t>ومعنى</w:t>
      </w:r>
      <w:r w:rsidR="004C546D" w:rsidRPr="004442CE">
        <w:rPr>
          <w:rtl/>
        </w:rPr>
        <w:t xml:space="preserve">: </w:t>
      </w:r>
      <w:r w:rsidR="00BB795E" w:rsidRPr="004442CE">
        <w:rPr>
          <w:rtl/>
        </w:rPr>
        <w:t>{فوق عباده} [سورة الأنعام</w:t>
      </w:r>
      <w:r w:rsidR="004C546D" w:rsidRPr="004442CE">
        <w:rPr>
          <w:rtl/>
        </w:rPr>
        <w:t xml:space="preserve">: </w:t>
      </w:r>
      <w:r w:rsidR="00BB795E" w:rsidRPr="004442CE">
        <w:rPr>
          <w:rtl/>
        </w:rPr>
        <w:t xml:space="preserve">18] فوقية الاستعلاء بالقهر والغلبة عليهم، أي هم تحت تسخيره لا فوقية مكان" اهـ. </w:t>
      </w:r>
      <w:r w:rsidRPr="004442CE">
        <w:rPr>
          <w:rtl/>
        </w:rPr>
        <w:t>[</w:t>
      </w:r>
      <w:r w:rsidR="00BB795E" w:rsidRPr="004442CE">
        <w:rPr>
          <w:rtl/>
        </w:rPr>
        <w:t>المصدر السابق</w:t>
      </w:r>
      <w:r w:rsidR="004C546D" w:rsidRPr="004442CE">
        <w:rPr>
          <w:rtl/>
        </w:rPr>
        <w:t xml:space="preserve">: </w:t>
      </w:r>
      <w:r w:rsidR="00BB795E" w:rsidRPr="004442CE">
        <w:rPr>
          <w:rtl/>
        </w:rPr>
        <w:t>(6</w:t>
      </w:r>
      <w:r w:rsidR="004C546D" w:rsidRPr="004442CE">
        <w:rPr>
          <w:rtl/>
        </w:rPr>
        <w:t xml:space="preserve">: </w:t>
      </w:r>
      <w:r w:rsidR="00BB795E" w:rsidRPr="004442CE">
        <w:rPr>
          <w:rtl/>
        </w:rPr>
        <w:t>399</w:t>
      </w:r>
      <w:proofErr w:type="gramStart"/>
      <w:r w:rsidR="00DE080D" w:rsidRPr="004442CE">
        <w:rPr>
          <w:rtl/>
        </w:rPr>
        <w:t xml:space="preserve">) </w:t>
      </w:r>
      <w:r w:rsidRPr="004442CE">
        <w:rPr>
          <w:rtl/>
        </w:rPr>
        <w:t>]</w:t>
      </w:r>
      <w:proofErr w:type="gramEnd"/>
      <w:r w:rsidRPr="004442CE">
        <w:rPr>
          <w:rtl/>
        </w:rPr>
        <w:t>،</w:t>
      </w:r>
      <w:r w:rsidR="00BB795E" w:rsidRPr="004442CE">
        <w:rPr>
          <w:rtl/>
        </w:rPr>
        <w:t xml:space="preserve"> وقال أيضًا عند تفسير ءاية</w:t>
      </w:r>
      <w:r w:rsidR="004C546D" w:rsidRPr="004442CE">
        <w:rPr>
          <w:rtl/>
        </w:rPr>
        <w:t xml:space="preserve">: </w:t>
      </w:r>
      <w:r w:rsidR="00BB795E" w:rsidRPr="004442CE">
        <w:rPr>
          <w:rtl/>
        </w:rPr>
        <w:t>{أَوْ يَأْتِيَ رَبُّكَ أَوْ يَأْتِيَ بَعْضُ ءايَاتِ رَبِّكَ} [سورة الأنعام</w:t>
      </w:r>
      <w:r w:rsidR="004C546D" w:rsidRPr="004442CE">
        <w:rPr>
          <w:rtl/>
        </w:rPr>
        <w:t xml:space="preserve">: </w:t>
      </w:r>
      <w:r w:rsidR="00BB795E" w:rsidRPr="004442CE">
        <w:rPr>
          <w:rtl/>
        </w:rPr>
        <w:t>158]</w:t>
      </w:r>
      <w:r w:rsidR="004C546D" w:rsidRPr="004442CE">
        <w:rPr>
          <w:rtl/>
        </w:rPr>
        <w:t xml:space="preserve">: </w:t>
      </w:r>
      <w:r w:rsidRPr="004442CE">
        <w:rPr>
          <w:rtl/>
        </w:rPr>
        <w:t>(</w:t>
      </w:r>
      <w:r w:rsidR="00BB795E" w:rsidRPr="004442CE">
        <w:rPr>
          <w:rtl/>
        </w:rPr>
        <w:t xml:space="preserve">وليس مجيئه تعالى حركةً ولا انتقالاً ولا زوالاً لأن ذلك إنما يكون إذا كان </w:t>
      </w:r>
      <w:proofErr w:type="spellStart"/>
      <w:r w:rsidR="00BB795E" w:rsidRPr="004442CE">
        <w:rPr>
          <w:rtl/>
        </w:rPr>
        <w:t>الجائي</w:t>
      </w:r>
      <w:proofErr w:type="spellEnd"/>
      <w:r w:rsidR="00BB795E" w:rsidRPr="004442CE">
        <w:rPr>
          <w:rtl/>
        </w:rPr>
        <w:t xml:space="preserve"> جسمًا أو جوهرًا</w:t>
      </w:r>
      <w:r w:rsidR="00DE080D" w:rsidRPr="004442CE">
        <w:rPr>
          <w:rtl/>
        </w:rPr>
        <w:t xml:space="preserve">) </w:t>
      </w:r>
      <w:r w:rsidR="00BB795E" w:rsidRPr="004442CE">
        <w:rPr>
          <w:rtl/>
        </w:rPr>
        <w:t xml:space="preserve">اهـ. </w:t>
      </w:r>
      <w:r w:rsidRPr="004442CE">
        <w:rPr>
          <w:rtl/>
        </w:rPr>
        <w:t>[</w:t>
      </w:r>
      <w:r w:rsidR="00BB795E" w:rsidRPr="004442CE">
        <w:rPr>
          <w:rtl/>
        </w:rPr>
        <w:t>المصدر السابق</w:t>
      </w:r>
      <w:r w:rsidR="004C546D" w:rsidRPr="004442CE">
        <w:rPr>
          <w:rtl/>
        </w:rPr>
        <w:t xml:space="preserve">: </w:t>
      </w:r>
      <w:r w:rsidR="00BB795E" w:rsidRPr="004442CE">
        <w:rPr>
          <w:rtl/>
        </w:rPr>
        <w:t>(7</w:t>
      </w:r>
      <w:r w:rsidR="004C546D" w:rsidRPr="004442CE">
        <w:rPr>
          <w:rtl/>
        </w:rPr>
        <w:t xml:space="preserve">: </w:t>
      </w:r>
      <w:r w:rsidR="00BB795E" w:rsidRPr="004442CE">
        <w:rPr>
          <w:rtl/>
        </w:rPr>
        <w:t>145</w:t>
      </w:r>
      <w:proofErr w:type="gramStart"/>
      <w:r w:rsidR="00DE080D" w:rsidRPr="004442CE">
        <w:rPr>
          <w:rtl/>
        </w:rPr>
        <w:t xml:space="preserve">) </w:t>
      </w:r>
      <w:r w:rsidRPr="004442CE">
        <w:rPr>
          <w:rtl/>
        </w:rPr>
        <w:t>]</w:t>
      </w:r>
      <w:proofErr w:type="gramEnd"/>
      <w:r w:rsidRPr="004442CE">
        <w:rPr>
          <w:rtl/>
        </w:rPr>
        <w:t>،</w:t>
      </w:r>
      <w:r w:rsidR="00BB795E" w:rsidRPr="004442CE">
        <w:rPr>
          <w:rtl/>
        </w:rPr>
        <w:t xml:space="preserve"> </w:t>
      </w:r>
      <w:r w:rsidR="00BB795E" w:rsidRPr="004442CE">
        <w:rPr>
          <w:bCs/>
          <w:rtl/>
        </w:rPr>
        <w:t>وقال أيضًا</w:t>
      </w:r>
      <w:r w:rsidR="004C546D" w:rsidRPr="004442CE">
        <w:rPr>
          <w:rtl/>
        </w:rPr>
        <w:t xml:space="preserve">: </w:t>
      </w:r>
      <w:r w:rsidR="00BB795E" w:rsidRPr="004442CE">
        <w:rPr>
          <w:rtl/>
        </w:rPr>
        <w:t>في تفسير آية {وجاء ربّك والملك صفًّا صفًّا}</w:t>
      </w:r>
      <w:r w:rsidR="004C546D" w:rsidRPr="004442CE">
        <w:rPr>
          <w:rtl/>
        </w:rPr>
        <w:t xml:space="preserve">: </w:t>
      </w:r>
      <w:r w:rsidRPr="004442CE">
        <w:rPr>
          <w:rtl/>
        </w:rPr>
        <w:t>(</w:t>
      </w:r>
      <w:r w:rsidR="00BB795E" w:rsidRPr="004442CE">
        <w:rPr>
          <w:rtl/>
        </w:rPr>
        <w:t xml:space="preserve">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 اهـ. </w:t>
      </w:r>
      <w:r w:rsidRPr="004442CE">
        <w:rPr>
          <w:rtl/>
        </w:rPr>
        <w:t>[</w:t>
      </w:r>
      <w:r w:rsidR="00BB795E" w:rsidRPr="004442CE">
        <w:rPr>
          <w:rtl/>
        </w:rPr>
        <w:t>المصدر السابق</w:t>
      </w:r>
      <w:r w:rsidR="004C546D" w:rsidRPr="004442CE">
        <w:rPr>
          <w:rtl/>
        </w:rPr>
        <w:t xml:space="preserve">: </w:t>
      </w:r>
      <w:r w:rsidR="00BB795E" w:rsidRPr="004442CE">
        <w:rPr>
          <w:rtl/>
        </w:rPr>
        <w:t>(20</w:t>
      </w:r>
      <w:r w:rsidR="004C546D" w:rsidRPr="004442CE">
        <w:rPr>
          <w:rtl/>
        </w:rPr>
        <w:t xml:space="preserve">: </w:t>
      </w:r>
      <w:r w:rsidR="00BB795E" w:rsidRPr="004442CE">
        <w:rPr>
          <w:rtl/>
        </w:rPr>
        <w:t>55</w:t>
      </w:r>
      <w:proofErr w:type="gramStart"/>
      <w:r w:rsidR="00DE080D" w:rsidRPr="004442CE">
        <w:rPr>
          <w:rtl/>
        </w:rPr>
        <w:t xml:space="preserve">) </w:t>
      </w:r>
      <w:r w:rsidR="00BB795E" w:rsidRPr="004442CE">
        <w:rPr>
          <w:rtl/>
        </w:rPr>
        <w:t>]</w:t>
      </w:r>
      <w:proofErr w:type="gramEnd"/>
      <w:r w:rsidRPr="004442CE">
        <w:rPr>
          <w:rtl/>
          <w:lang w:bidi="ar-KW"/>
        </w:rPr>
        <w:t>،</w:t>
      </w:r>
      <w:r w:rsidR="00BB795E" w:rsidRPr="004442CE">
        <w:rPr>
          <w:rtl/>
        </w:rPr>
        <w:t xml:space="preserve"> </w:t>
      </w:r>
      <w:r w:rsidR="00BB795E" w:rsidRPr="004442CE">
        <w:rPr>
          <w:bCs/>
          <w:rtl/>
        </w:rPr>
        <w:t>وقال أيضًا</w:t>
      </w:r>
      <w:r w:rsidR="00BB795E" w:rsidRPr="004442CE">
        <w:rPr>
          <w:rtl/>
        </w:rPr>
        <w:t xml:space="preserve"> عند تفسير قوله تعالى</w:t>
      </w:r>
      <w:r w:rsidR="004C546D" w:rsidRPr="004442CE">
        <w:rPr>
          <w:rtl/>
        </w:rPr>
        <w:t xml:space="preserve">: </w:t>
      </w:r>
      <w:r w:rsidR="00BB795E" w:rsidRPr="004442CE">
        <w:rPr>
          <w:rtl/>
        </w:rPr>
        <w:t>{ءأمنتم من في السماء أن يخسف بكم الأرض} [سورة المُلك</w:t>
      </w:r>
      <w:r w:rsidR="004C546D" w:rsidRPr="004442CE">
        <w:rPr>
          <w:rtl/>
        </w:rPr>
        <w:t xml:space="preserve">: </w:t>
      </w:r>
      <w:r w:rsidR="00BB795E" w:rsidRPr="004442CE">
        <w:rPr>
          <w:rtl/>
        </w:rPr>
        <w:t>16]</w:t>
      </w:r>
      <w:r w:rsidR="004C546D" w:rsidRPr="004442CE">
        <w:rPr>
          <w:rtl/>
        </w:rPr>
        <w:t xml:space="preserve">: </w:t>
      </w:r>
      <w:r w:rsidRPr="004442CE">
        <w:rPr>
          <w:rtl/>
        </w:rPr>
        <w:t>(</w:t>
      </w:r>
      <w:r w:rsidR="00BB795E" w:rsidRPr="004442CE">
        <w:rPr>
          <w:rtl/>
        </w:rPr>
        <w:t>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sidR="00DE080D" w:rsidRPr="004442CE">
        <w:rPr>
          <w:rtl/>
        </w:rPr>
        <w:t xml:space="preserve">) </w:t>
      </w:r>
      <w:r w:rsidR="00BB795E" w:rsidRPr="004442CE">
        <w:rPr>
          <w:rtl/>
        </w:rPr>
        <w:t xml:space="preserve">اهـ </w:t>
      </w:r>
      <w:r w:rsidRPr="004442CE">
        <w:rPr>
          <w:rtl/>
        </w:rPr>
        <w:t>[</w:t>
      </w:r>
      <w:r w:rsidR="00BB795E" w:rsidRPr="004442CE">
        <w:rPr>
          <w:rtl/>
        </w:rPr>
        <w:t>المصدر السابق</w:t>
      </w:r>
      <w:r w:rsidR="004C546D" w:rsidRPr="004442CE">
        <w:rPr>
          <w:rtl/>
        </w:rPr>
        <w:t xml:space="preserve">: </w:t>
      </w:r>
      <w:r w:rsidRPr="004442CE">
        <w:rPr>
          <w:rtl/>
        </w:rPr>
        <w:t>(</w:t>
      </w:r>
      <w:r w:rsidR="00BB795E" w:rsidRPr="004442CE">
        <w:rPr>
          <w:rtl/>
        </w:rPr>
        <w:t>18</w:t>
      </w:r>
      <w:r w:rsidR="004C546D" w:rsidRPr="004442CE">
        <w:rPr>
          <w:rtl/>
        </w:rPr>
        <w:t xml:space="preserve">: </w:t>
      </w:r>
      <w:r w:rsidR="00BB795E" w:rsidRPr="004442CE">
        <w:rPr>
          <w:rtl/>
        </w:rPr>
        <w:t>216</w:t>
      </w:r>
      <w:r w:rsidR="00DE080D" w:rsidRPr="004442CE">
        <w:rPr>
          <w:rtl/>
        </w:rPr>
        <w:t xml:space="preserve">) </w:t>
      </w:r>
      <w:r w:rsidRPr="004442CE">
        <w:rPr>
          <w:rtl/>
        </w:rPr>
        <w:t>]،</w:t>
      </w:r>
      <w:r w:rsidR="00BB795E" w:rsidRPr="004442CE">
        <w:rPr>
          <w:rtl/>
        </w:rPr>
        <w:t xml:space="preserve"> </w:t>
      </w:r>
      <w:r w:rsidR="00BB795E" w:rsidRPr="004442CE">
        <w:rPr>
          <w:bCs/>
          <w:rtl/>
        </w:rPr>
        <w:t>وقال الإمام الحافظ أبو زكريا محيي الدين النووي</w:t>
      </w:r>
      <w:r w:rsidR="00BB795E" w:rsidRPr="004442CE">
        <w:rPr>
          <w:rtl/>
        </w:rPr>
        <w:t xml:space="preserve"> (676هـ</w:t>
      </w:r>
      <w:r w:rsidR="00DE080D" w:rsidRPr="004442CE">
        <w:rPr>
          <w:rtl/>
        </w:rPr>
        <w:t xml:space="preserve">) </w:t>
      </w:r>
      <w:r w:rsidR="004C546D" w:rsidRPr="004442CE">
        <w:rPr>
          <w:rtl/>
        </w:rPr>
        <w:t xml:space="preserve">: </w:t>
      </w:r>
      <w:r w:rsidRPr="004442CE">
        <w:rPr>
          <w:rtl/>
        </w:rPr>
        <w:t>(</w:t>
      </w:r>
      <w:r w:rsidR="00BB795E" w:rsidRPr="004442CE">
        <w:rPr>
          <w:rtl/>
        </w:rPr>
        <w:t>إن الله تعالى ليس كمثله شيء، وإنه منزه عن التجسيم والانتقال والتحيز في جهة وعن سائر صفات المخلوق</w:t>
      </w:r>
      <w:r w:rsidR="00DE080D" w:rsidRPr="004442CE">
        <w:rPr>
          <w:rtl/>
        </w:rPr>
        <w:t xml:space="preserve">) </w:t>
      </w:r>
      <w:r w:rsidR="00BB795E" w:rsidRPr="004442CE">
        <w:rPr>
          <w:rtl/>
        </w:rPr>
        <w:t xml:space="preserve">اهـ. </w:t>
      </w:r>
      <w:r w:rsidRPr="004442CE">
        <w:rPr>
          <w:rtl/>
        </w:rPr>
        <w:t>[</w:t>
      </w:r>
      <w:r w:rsidR="00BB795E" w:rsidRPr="004442CE">
        <w:rPr>
          <w:rtl/>
        </w:rPr>
        <w:t>شرح صحيح مسلم 3</w:t>
      </w:r>
      <w:r w:rsidR="004C546D" w:rsidRPr="004442CE">
        <w:rPr>
          <w:rtl/>
        </w:rPr>
        <w:t xml:space="preserve">: </w:t>
      </w:r>
      <w:r w:rsidR="00BB795E" w:rsidRPr="004442CE">
        <w:rPr>
          <w:rtl/>
        </w:rPr>
        <w:t>19]</w:t>
      </w:r>
      <w:r w:rsidRPr="004442CE">
        <w:rPr>
          <w:rtl/>
        </w:rPr>
        <w:t>،</w:t>
      </w:r>
      <w:r w:rsidR="00BB795E" w:rsidRPr="004442CE">
        <w:rPr>
          <w:rtl/>
        </w:rPr>
        <w:t xml:space="preserve"> </w:t>
      </w:r>
      <w:r w:rsidR="00BB795E" w:rsidRPr="004442CE">
        <w:rPr>
          <w:bCs/>
          <w:rtl/>
        </w:rPr>
        <w:t>وقال الإمام البيضاوي</w:t>
      </w:r>
      <w:r w:rsidR="00BB795E" w:rsidRPr="004442CE">
        <w:rPr>
          <w:rtl/>
        </w:rPr>
        <w:t xml:space="preserve"> </w:t>
      </w:r>
      <w:r w:rsidR="00BB795E" w:rsidRPr="004442CE">
        <w:rPr>
          <w:rtl/>
        </w:rPr>
        <w:lastRenderedPageBreak/>
        <w:t>(685 هـ</w:t>
      </w:r>
      <w:proofErr w:type="gramStart"/>
      <w:r w:rsidR="00DE080D" w:rsidRPr="004442CE">
        <w:rPr>
          <w:rtl/>
        </w:rPr>
        <w:t xml:space="preserve">) </w:t>
      </w:r>
      <w:r w:rsidR="004C546D" w:rsidRPr="004442CE">
        <w:rPr>
          <w:rtl/>
        </w:rPr>
        <w:t>:</w:t>
      </w:r>
      <w:proofErr w:type="gramEnd"/>
      <w:r w:rsidR="004C546D" w:rsidRPr="004442CE">
        <w:rPr>
          <w:rtl/>
        </w:rPr>
        <w:t xml:space="preserve"> </w:t>
      </w:r>
      <w:r w:rsidRPr="004442CE">
        <w:rPr>
          <w:rtl/>
        </w:rPr>
        <w:t>(</w:t>
      </w:r>
      <w:r w:rsidR="00BB795E" w:rsidRPr="004442CE">
        <w:rPr>
          <w:rtl/>
        </w:rPr>
        <w:t>ولما ثبت بالقواطع أنه سبحانه منزه عن الجسمية والتحيز امتنع عليه النزول على معنى الانتقال من موضع إلى موضع أخفض منه</w:t>
      </w:r>
      <w:r w:rsidR="00DE080D" w:rsidRPr="004442CE">
        <w:rPr>
          <w:rtl/>
        </w:rPr>
        <w:t xml:space="preserve">) </w:t>
      </w:r>
      <w:r w:rsidR="00BB795E" w:rsidRPr="004442CE">
        <w:rPr>
          <w:rtl/>
        </w:rPr>
        <w:t xml:space="preserve">أهـ </w:t>
      </w:r>
      <w:r w:rsidRPr="004442CE">
        <w:rPr>
          <w:rtl/>
        </w:rPr>
        <w:t>[</w:t>
      </w:r>
      <w:r w:rsidR="00BB795E" w:rsidRPr="004442CE">
        <w:rPr>
          <w:rtl/>
        </w:rPr>
        <w:t>فتح الباري (3</w:t>
      </w:r>
      <w:r w:rsidR="004C546D" w:rsidRPr="004442CE">
        <w:rPr>
          <w:rtl/>
        </w:rPr>
        <w:t xml:space="preserve">: </w:t>
      </w:r>
      <w:r w:rsidR="00BB795E" w:rsidRPr="004442CE">
        <w:rPr>
          <w:rtl/>
        </w:rPr>
        <w:t>31</w:t>
      </w:r>
      <w:r w:rsidR="00DE080D" w:rsidRPr="004442CE">
        <w:rPr>
          <w:rtl/>
        </w:rPr>
        <w:t xml:space="preserve">) </w:t>
      </w:r>
      <w:r w:rsidR="00BB795E" w:rsidRPr="004442CE">
        <w:rPr>
          <w:rtl/>
        </w:rPr>
        <w:t>]</w:t>
      </w:r>
      <w:r w:rsidRPr="004442CE">
        <w:rPr>
          <w:rtl/>
        </w:rPr>
        <w:t>،</w:t>
      </w:r>
      <w:r w:rsidR="00BB795E" w:rsidRPr="004442CE">
        <w:rPr>
          <w:rtl/>
        </w:rPr>
        <w:t xml:space="preserve"> </w:t>
      </w:r>
      <w:r w:rsidR="00BB795E" w:rsidRPr="004442CE">
        <w:rPr>
          <w:bCs/>
          <w:rtl/>
        </w:rPr>
        <w:t>وقال الإمام المفسر النسفي</w:t>
      </w:r>
      <w:r w:rsidR="00BB795E" w:rsidRPr="004442CE">
        <w:rPr>
          <w:rtl/>
        </w:rPr>
        <w:t xml:space="preserve"> (710 هـ</w:t>
      </w:r>
      <w:r w:rsidR="00DE080D" w:rsidRPr="004442CE">
        <w:rPr>
          <w:rtl/>
        </w:rPr>
        <w:t xml:space="preserve">) </w:t>
      </w:r>
      <w:r w:rsidR="004C546D" w:rsidRPr="004442CE">
        <w:rPr>
          <w:rtl/>
        </w:rPr>
        <w:t xml:space="preserve">: </w:t>
      </w:r>
      <w:r w:rsidR="00BB795E" w:rsidRPr="004442CE">
        <w:rPr>
          <w:rtl/>
        </w:rPr>
        <w:t>(إنه تعالى كان ولا مكان فهو على ما كان قبل خلق المكان، لم يتغير عما كان</w:t>
      </w:r>
      <w:r w:rsidR="00DE080D" w:rsidRPr="004442CE">
        <w:rPr>
          <w:rtl/>
        </w:rPr>
        <w:t xml:space="preserve">) </w:t>
      </w:r>
      <w:r w:rsidR="00BB795E" w:rsidRPr="004442CE">
        <w:rPr>
          <w:rtl/>
        </w:rPr>
        <w:t xml:space="preserve">اهـ. </w:t>
      </w:r>
      <w:r w:rsidRPr="004442CE">
        <w:rPr>
          <w:rtl/>
        </w:rPr>
        <w:t>[</w:t>
      </w:r>
      <w:r w:rsidR="00BB795E" w:rsidRPr="004442CE">
        <w:rPr>
          <w:rtl/>
        </w:rPr>
        <w:t>تفسير النسفي</w:t>
      </w:r>
      <w:r w:rsidR="004C546D" w:rsidRPr="004442CE">
        <w:rPr>
          <w:rtl/>
        </w:rPr>
        <w:t xml:space="preserve">: </w:t>
      </w:r>
      <w:r w:rsidR="00BB795E" w:rsidRPr="004442CE">
        <w:rPr>
          <w:rtl/>
        </w:rPr>
        <w:t>(ج2</w:t>
      </w:r>
      <w:r w:rsidR="004C546D" w:rsidRPr="004442CE">
        <w:rPr>
          <w:rtl/>
        </w:rPr>
        <w:t xml:space="preserve">: </w:t>
      </w:r>
      <w:r w:rsidR="00BB795E" w:rsidRPr="004442CE">
        <w:rPr>
          <w:rtl/>
        </w:rPr>
        <w:t>2،48</w:t>
      </w:r>
      <w:proofErr w:type="gramStart"/>
      <w:r w:rsidR="00DE080D" w:rsidRPr="004442CE">
        <w:rPr>
          <w:rtl/>
        </w:rPr>
        <w:t xml:space="preserve">) </w:t>
      </w:r>
      <w:r w:rsidRPr="004442CE">
        <w:rPr>
          <w:rtl/>
        </w:rPr>
        <w:t>]</w:t>
      </w:r>
      <w:proofErr w:type="gramEnd"/>
      <w:r w:rsidRPr="004442CE">
        <w:rPr>
          <w:rtl/>
        </w:rPr>
        <w:t>،</w:t>
      </w:r>
      <w:r w:rsidR="00BB795E" w:rsidRPr="004442CE">
        <w:rPr>
          <w:rtl/>
        </w:rPr>
        <w:t xml:space="preserve"> </w:t>
      </w:r>
      <w:r w:rsidR="00BB795E" w:rsidRPr="004442CE">
        <w:rPr>
          <w:bCs/>
          <w:rtl/>
        </w:rPr>
        <w:t>وقال العلامة ابن منظور</w:t>
      </w:r>
      <w:r w:rsidR="00BB795E" w:rsidRPr="004442CE">
        <w:rPr>
          <w:rtl/>
        </w:rPr>
        <w:t xml:space="preserve"> (711 هـ</w:t>
      </w:r>
      <w:r w:rsidR="00DE080D" w:rsidRPr="004442CE">
        <w:rPr>
          <w:rtl/>
        </w:rPr>
        <w:t xml:space="preserve">) </w:t>
      </w:r>
      <w:r w:rsidR="004C546D" w:rsidRPr="004442CE">
        <w:rPr>
          <w:rtl/>
        </w:rPr>
        <w:t xml:space="preserve">: </w:t>
      </w:r>
      <w:r w:rsidRPr="004442CE">
        <w:rPr>
          <w:rtl/>
        </w:rPr>
        <w:t>(</w:t>
      </w:r>
      <w:r w:rsidR="00BB795E" w:rsidRPr="004442CE">
        <w:rPr>
          <w:rtl/>
        </w:rPr>
        <w:t>وفي الحديث</w:t>
      </w:r>
      <w:r w:rsidR="004C546D" w:rsidRPr="004442CE">
        <w:rPr>
          <w:rtl/>
        </w:rPr>
        <w:t xml:space="preserve">: </w:t>
      </w:r>
      <w:r w:rsidR="00BB795E" w:rsidRPr="004442CE">
        <w:rPr>
          <w:rtl/>
        </w:rPr>
        <w:t>(</w:t>
      </w:r>
      <w:r w:rsidRPr="004442CE">
        <w:rPr>
          <w:rtl/>
        </w:rPr>
        <w:t>(</w:t>
      </w:r>
      <w:r w:rsidR="00BB795E" w:rsidRPr="004442CE">
        <w:rPr>
          <w:rtl/>
        </w:rPr>
        <w:t>من تقرب إليّ شبرا تقربت إليه ذراعًا</w:t>
      </w:r>
      <w:r w:rsidR="00DE080D" w:rsidRPr="004442CE">
        <w:rPr>
          <w:rtl/>
        </w:rPr>
        <w:t xml:space="preserve">) ) </w:t>
      </w:r>
      <w:r w:rsidR="00BB795E" w:rsidRPr="004442CE">
        <w:rPr>
          <w:rtl/>
        </w:rPr>
        <w:t>المراد بقرب العبد من الله عز وجل</w:t>
      </w:r>
      <w:r w:rsidR="004C546D" w:rsidRPr="004442CE">
        <w:rPr>
          <w:rtl/>
        </w:rPr>
        <w:t xml:space="preserve">: </w:t>
      </w:r>
      <w:r w:rsidR="00BB795E" w:rsidRPr="004442CE">
        <w:rPr>
          <w:rtl/>
        </w:rPr>
        <w:t>القرب بالذكر والعمل الصالح لا قرب الذات والمكان لأن ذلك من صفات الأجسام، والله يتعالى عن ذلك ويتقدس</w:t>
      </w:r>
      <w:r w:rsidR="00DE080D" w:rsidRPr="004442CE">
        <w:rPr>
          <w:rtl/>
        </w:rPr>
        <w:t xml:space="preserve">) </w:t>
      </w:r>
      <w:r w:rsidRPr="004442CE">
        <w:rPr>
          <w:rtl/>
        </w:rPr>
        <w:t>[</w:t>
      </w:r>
      <w:r w:rsidR="00BB795E" w:rsidRPr="004442CE">
        <w:rPr>
          <w:rtl/>
        </w:rPr>
        <w:t>لسان العرب</w:t>
      </w:r>
      <w:r w:rsidRPr="004442CE">
        <w:rPr>
          <w:rtl/>
        </w:rPr>
        <w:t>،</w:t>
      </w:r>
      <w:r w:rsidR="00BB795E" w:rsidRPr="004442CE">
        <w:rPr>
          <w:rtl/>
        </w:rPr>
        <w:t xml:space="preserve"> مادة</w:t>
      </w:r>
      <w:r w:rsidR="004C546D" w:rsidRPr="004442CE">
        <w:rPr>
          <w:rtl/>
        </w:rPr>
        <w:t xml:space="preserve">: </w:t>
      </w:r>
      <w:r w:rsidR="00BB795E" w:rsidRPr="004442CE">
        <w:rPr>
          <w:rtl/>
        </w:rPr>
        <w:t>ق رب (1</w:t>
      </w:r>
      <w:r w:rsidR="004C546D" w:rsidRPr="004442CE">
        <w:rPr>
          <w:rtl/>
        </w:rPr>
        <w:t xml:space="preserve">: </w:t>
      </w:r>
      <w:r w:rsidR="00BB795E" w:rsidRPr="004442CE">
        <w:rPr>
          <w:rtl/>
        </w:rPr>
        <w:t>663- 664</w:t>
      </w:r>
      <w:r w:rsidR="00DE080D" w:rsidRPr="004442CE">
        <w:rPr>
          <w:rtl/>
        </w:rPr>
        <w:t xml:space="preserve">) </w:t>
      </w:r>
      <w:r w:rsidRPr="004442CE">
        <w:rPr>
          <w:rtl/>
        </w:rPr>
        <w:t>]،</w:t>
      </w:r>
      <w:r w:rsidR="00BB795E" w:rsidRPr="004442CE">
        <w:rPr>
          <w:rtl/>
        </w:rPr>
        <w:t xml:space="preserve"> </w:t>
      </w:r>
      <w:r w:rsidRPr="004442CE">
        <w:rPr>
          <w:rtl/>
        </w:rPr>
        <w:t>(</w:t>
      </w:r>
      <w:r w:rsidR="00BB795E" w:rsidRPr="004442CE">
        <w:rPr>
          <w:rtl/>
        </w:rPr>
        <w:t>23</w:t>
      </w:r>
      <w:r w:rsidR="00DE080D" w:rsidRPr="004442CE">
        <w:rPr>
          <w:rtl/>
        </w:rPr>
        <w:t xml:space="preserve">) </w:t>
      </w:r>
      <w:r w:rsidRPr="004442CE">
        <w:rPr>
          <w:rtl/>
        </w:rPr>
        <w:t>،</w:t>
      </w:r>
      <w:r w:rsidR="00BB795E" w:rsidRPr="004442CE">
        <w:rPr>
          <w:rFonts w:hint="cs"/>
          <w:rtl/>
        </w:rPr>
        <w:t xml:space="preserve"> </w:t>
      </w:r>
      <w:r w:rsidR="00BB795E" w:rsidRPr="004442CE">
        <w:rPr>
          <w:bCs/>
          <w:rtl/>
        </w:rPr>
        <w:t>وقال الإمام القاضي بدر الدين ابن جماعة</w:t>
      </w:r>
      <w:r w:rsidR="00BB795E" w:rsidRPr="004442CE">
        <w:rPr>
          <w:rtl/>
        </w:rPr>
        <w:t xml:space="preserve"> (733 ه</w:t>
      </w:r>
      <w:r w:rsidR="00DE080D" w:rsidRPr="004442CE">
        <w:rPr>
          <w:rtl/>
        </w:rPr>
        <w:t xml:space="preserve">) </w:t>
      </w:r>
      <w:r w:rsidR="004C546D" w:rsidRPr="004442CE">
        <w:rPr>
          <w:rtl/>
        </w:rPr>
        <w:t xml:space="preserve">: </w:t>
      </w:r>
      <w:r w:rsidRPr="004442CE">
        <w:rPr>
          <w:rtl/>
        </w:rPr>
        <w:t>(</w:t>
      </w:r>
      <w:r w:rsidR="00BB795E" w:rsidRPr="004442CE">
        <w:rPr>
          <w:rtl/>
        </w:rPr>
        <w:t>كان الله ولا زمان ولا مكان، وهو الان على ما عليه كان</w:t>
      </w:r>
      <w:r w:rsidR="00DE080D" w:rsidRPr="004442CE">
        <w:rPr>
          <w:rtl/>
        </w:rPr>
        <w:t xml:space="preserve">) </w:t>
      </w:r>
      <w:r w:rsidR="00BB795E" w:rsidRPr="004442CE">
        <w:rPr>
          <w:rtl/>
        </w:rPr>
        <w:t xml:space="preserve">اهـ. </w:t>
      </w:r>
      <w:r w:rsidRPr="004442CE">
        <w:rPr>
          <w:rtl/>
        </w:rPr>
        <w:t>[</w:t>
      </w:r>
      <w:r w:rsidR="00BB795E" w:rsidRPr="004442CE">
        <w:rPr>
          <w:rtl/>
        </w:rPr>
        <w:t>إيضاح الدليل (ص</w:t>
      </w:r>
      <w:r w:rsidR="004C546D" w:rsidRPr="004442CE">
        <w:rPr>
          <w:rtl/>
        </w:rPr>
        <w:t xml:space="preserve">: </w:t>
      </w:r>
      <w:r w:rsidR="00BB795E" w:rsidRPr="004442CE">
        <w:rPr>
          <w:rtl/>
        </w:rPr>
        <w:t xml:space="preserve">103- 4. </w:t>
      </w:r>
      <w:proofErr w:type="gramStart"/>
      <w:r w:rsidR="00BB795E" w:rsidRPr="004442CE">
        <w:rPr>
          <w:rtl/>
        </w:rPr>
        <w:t>1</w:t>
      </w:r>
      <w:r w:rsidR="00DE080D" w:rsidRPr="004442CE">
        <w:rPr>
          <w:rtl/>
        </w:rPr>
        <w:t xml:space="preserve">) </w:t>
      </w:r>
      <w:r w:rsidR="00BB795E" w:rsidRPr="004442CE">
        <w:rPr>
          <w:rtl/>
        </w:rPr>
        <w:t>]</w:t>
      </w:r>
      <w:proofErr w:type="gramEnd"/>
      <w:r w:rsidRPr="004442CE">
        <w:rPr>
          <w:rtl/>
        </w:rPr>
        <w:t>،</w:t>
      </w:r>
      <w:r w:rsidR="00BB795E" w:rsidRPr="004442CE">
        <w:rPr>
          <w:rtl/>
        </w:rPr>
        <w:t xml:space="preserve"> </w:t>
      </w:r>
      <w:r w:rsidR="00BB795E" w:rsidRPr="004442CE">
        <w:rPr>
          <w:bCs/>
          <w:rtl/>
        </w:rPr>
        <w:t>وقال أيضا</w:t>
      </w:r>
      <w:r w:rsidR="004C546D" w:rsidRPr="004442CE">
        <w:rPr>
          <w:rtl/>
        </w:rPr>
        <w:t xml:space="preserve">: </w:t>
      </w:r>
      <w:r w:rsidRPr="004442CE">
        <w:rPr>
          <w:rtl/>
        </w:rPr>
        <w:t>(</w:t>
      </w:r>
      <w:r w:rsidR="00BB795E" w:rsidRPr="004442CE">
        <w:rPr>
          <w:rtl/>
        </w:rPr>
        <w:t>فإن قيل</w:t>
      </w:r>
      <w:r w:rsidR="004C546D" w:rsidRPr="004442CE">
        <w:rPr>
          <w:rtl/>
        </w:rPr>
        <w:t xml:space="preserve">: </w:t>
      </w:r>
      <w:r w:rsidR="00BB795E" w:rsidRPr="004442CE">
        <w:rPr>
          <w:rtl/>
        </w:rPr>
        <w:t>نفي الجهة عن الموجود يوجب نفيه لاستحالة موجود في غير جهة. " قلنا</w:t>
      </w:r>
      <w:r w:rsidR="004C546D" w:rsidRPr="004442CE">
        <w:rPr>
          <w:rtl/>
        </w:rPr>
        <w:t xml:space="preserve">: </w:t>
      </w:r>
      <w:r w:rsidR="00BB795E" w:rsidRPr="004442CE">
        <w:rPr>
          <w:rtl/>
        </w:rPr>
        <w:t>الموجود قسمان</w:t>
      </w:r>
      <w:r w:rsidR="004C546D" w:rsidRPr="004442CE">
        <w:rPr>
          <w:rtl/>
        </w:rPr>
        <w:t xml:space="preserve">: </w:t>
      </w:r>
      <w:r w:rsidR="00BB795E" w:rsidRPr="004442CE">
        <w:rPr>
          <w:rtl/>
        </w:rPr>
        <w:t>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 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sidR="00DE080D" w:rsidRPr="004442CE">
        <w:rPr>
          <w:rtl/>
        </w:rPr>
        <w:t xml:space="preserve">) </w:t>
      </w:r>
      <w:r w:rsidR="00BB795E" w:rsidRPr="004442CE">
        <w:rPr>
          <w:rtl/>
        </w:rPr>
        <w:t xml:space="preserve">اهـ </w:t>
      </w:r>
      <w:r w:rsidRPr="004442CE">
        <w:rPr>
          <w:rtl/>
        </w:rPr>
        <w:t>[</w:t>
      </w:r>
      <w:r w:rsidR="00BB795E" w:rsidRPr="004442CE">
        <w:rPr>
          <w:rtl/>
        </w:rPr>
        <w:t>إيضاح الدليل (ص</w:t>
      </w:r>
      <w:r w:rsidR="004C546D" w:rsidRPr="004442CE">
        <w:rPr>
          <w:rtl/>
        </w:rPr>
        <w:t xml:space="preserve">: </w:t>
      </w:r>
      <w:r w:rsidR="00BB795E" w:rsidRPr="004442CE">
        <w:rPr>
          <w:rtl/>
        </w:rPr>
        <w:t>104- 105</w:t>
      </w:r>
      <w:r w:rsidR="00DE080D" w:rsidRPr="004442CE">
        <w:rPr>
          <w:rtl/>
        </w:rPr>
        <w:t xml:space="preserve">) </w:t>
      </w:r>
      <w:r w:rsidRPr="004442CE">
        <w:rPr>
          <w:rtl/>
        </w:rPr>
        <w:t>]،</w:t>
      </w:r>
      <w:r w:rsidR="00BB795E" w:rsidRPr="004442CE">
        <w:rPr>
          <w:rtl/>
        </w:rPr>
        <w:t xml:space="preserve"> </w:t>
      </w:r>
      <w:r w:rsidR="00BB795E" w:rsidRPr="004442CE">
        <w:rPr>
          <w:bCs/>
          <w:rtl/>
        </w:rPr>
        <w:t>وقال المفسِّر النحوي محمد بن يوسف المعروف بأبي حيان الأندلسي</w:t>
      </w:r>
      <w:r w:rsidR="00BB795E" w:rsidRPr="004442CE">
        <w:rPr>
          <w:rtl/>
        </w:rPr>
        <w:t xml:space="preserve"> (745 هـ</w:t>
      </w:r>
      <w:r w:rsidR="00DE080D" w:rsidRPr="004442CE">
        <w:rPr>
          <w:rtl/>
        </w:rPr>
        <w:t xml:space="preserve">) </w:t>
      </w:r>
      <w:r w:rsidR="00BB795E" w:rsidRPr="004442CE">
        <w:rPr>
          <w:rtl/>
        </w:rPr>
        <w:t>عند تفسير قوله تعالى</w:t>
      </w:r>
      <w:r w:rsidR="004C546D" w:rsidRPr="004442CE">
        <w:rPr>
          <w:rtl/>
        </w:rPr>
        <w:t xml:space="preserve">: </w:t>
      </w:r>
      <w:r w:rsidRPr="004442CE">
        <w:rPr>
          <w:rtl/>
        </w:rPr>
        <w:t>{</w:t>
      </w:r>
      <w:r w:rsidR="00BB795E" w:rsidRPr="004442CE">
        <w:rPr>
          <w:rtl/>
        </w:rPr>
        <w:t>وَلَهُ مَن فِي السَّمَاوَاتِ وَالْأَرْضِ وَمَنْ عِندَهُ لَا يَسْتَكْبِرُونَ عَنْ عِبَادَتِه</w:t>
      </w:r>
      <w:r w:rsidRPr="004442CE">
        <w:rPr>
          <w:rtl/>
        </w:rPr>
        <w:t>}</w:t>
      </w:r>
      <w:r w:rsidR="004C546D" w:rsidRPr="004442CE">
        <w:rPr>
          <w:rtl/>
        </w:rPr>
        <w:t xml:space="preserve">: </w:t>
      </w:r>
      <w:r w:rsidRPr="004442CE">
        <w:rPr>
          <w:rtl/>
        </w:rPr>
        <w:t>(</w:t>
      </w:r>
      <w:r w:rsidR="00BB795E" w:rsidRPr="004442CE">
        <w:rPr>
          <w:rtl/>
        </w:rPr>
        <w:t>وعند هنا لا يراد بها ظرف المكان لأنه تعالى منزه عن المكان، بل المعنى شرف المكانة وعلو المنزلة</w:t>
      </w:r>
      <w:r w:rsidR="00DE080D" w:rsidRPr="004442CE">
        <w:rPr>
          <w:rtl/>
        </w:rPr>
        <w:t xml:space="preserve">) </w:t>
      </w:r>
      <w:r w:rsidR="00BB795E" w:rsidRPr="004442CE">
        <w:rPr>
          <w:rtl/>
        </w:rPr>
        <w:t xml:space="preserve">اهـ </w:t>
      </w:r>
      <w:r w:rsidRPr="004442CE">
        <w:rPr>
          <w:rtl/>
        </w:rPr>
        <w:t>[</w:t>
      </w:r>
      <w:r w:rsidR="00BB795E" w:rsidRPr="004442CE">
        <w:rPr>
          <w:rtl/>
        </w:rPr>
        <w:t>البحر المحيط (6</w:t>
      </w:r>
      <w:r w:rsidR="004C546D" w:rsidRPr="004442CE">
        <w:rPr>
          <w:rtl/>
        </w:rPr>
        <w:t xml:space="preserve">: </w:t>
      </w:r>
      <w:r w:rsidR="00BB795E" w:rsidRPr="004442CE">
        <w:rPr>
          <w:rtl/>
        </w:rPr>
        <w:t>302</w:t>
      </w:r>
      <w:r w:rsidR="00DE080D" w:rsidRPr="004442CE">
        <w:rPr>
          <w:rtl/>
        </w:rPr>
        <w:t xml:space="preserve">) </w:t>
      </w:r>
      <w:r w:rsidR="00BB795E" w:rsidRPr="004442CE">
        <w:rPr>
          <w:rtl/>
        </w:rPr>
        <w:t>]</w:t>
      </w:r>
      <w:r w:rsidRPr="004442CE">
        <w:rPr>
          <w:rtl/>
        </w:rPr>
        <w:t>،</w:t>
      </w:r>
      <w:r w:rsidR="00BB795E" w:rsidRPr="004442CE">
        <w:rPr>
          <w:rtl/>
        </w:rPr>
        <w:t xml:space="preserve"> </w:t>
      </w:r>
      <w:r w:rsidR="00BB795E" w:rsidRPr="004442CE">
        <w:rPr>
          <w:bCs/>
          <w:rtl/>
        </w:rPr>
        <w:t>وقال أيضا</w:t>
      </w:r>
      <w:r w:rsidR="004C546D" w:rsidRPr="004442CE">
        <w:rPr>
          <w:rtl/>
        </w:rPr>
        <w:t xml:space="preserve">: </w:t>
      </w:r>
      <w:r w:rsidRPr="004442CE">
        <w:rPr>
          <w:rtl/>
        </w:rPr>
        <w:t>(</w:t>
      </w:r>
      <w:r w:rsidR="00BB795E" w:rsidRPr="004442CE">
        <w:rPr>
          <w:rtl/>
        </w:rPr>
        <w:t>قام البرهان العقلي على أنه تعالى ليس بمتحيز في جهة</w:t>
      </w:r>
      <w:r w:rsidR="00DE080D" w:rsidRPr="004442CE">
        <w:rPr>
          <w:rtl/>
        </w:rPr>
        <w:t xml:space="preserve">) </w:t>
      </w:r>
      <w:r w:rsidR="00BB795E" w:rsidRPr="004442CE">
        <w:rPr>
          <w:rtl/>
        </w:rPr>
        <w:t>اهـ. [البحر المحيط</w:t>
      </w:r>
      <w:r w:rsidR="004C546D" w:rsidRPr="004442CE">
        <w:rPr>
          <w:rtl/>
        </w:rPr>
        <w:t xml:space="preserve">: </w:t>
      </w:r>
      <w:r w:rsidR="00BB795E" w:rsidRPr="004442CE">
        <w:rPr>
          <w:rtl/>
        </w:rPr>
        <w:t>16- 8</w:t>
      </w:r>
      <w:r w:rsidR="004C546D" w:rsidRPr="004442CE">
        <w:rPr>
          <w:rtl/>
        </w:rPr>
        <w:t xml:space="preserve">: </w:t>
      </w:r>
      <w:r w:rsidR="00BB795E" w:rsidRPr="004442CE">
        <w:rPr>
          <w:rtl/>
        </w:rPr>
        <w:t>302</w:t>
      </w:r>
      <w:r w:rsidR="00DE080D" w:rsidRPr="004442CE">
        <w:rPr>
          <w:rtl/>
        </w:rPr>
        <w:t xml:space="preserve">) </w:t>
      </w:r>
      <w:r w:rsidRPr="004442CE">
        <w:rPr>
          <w:rtl/>
        </w:rPr>
        <w:t>]،</w:t>
      </w:r>
      <w:r w:rsidR="00BB795E" w:rsidRPr="004442CE">
        <w:rPr>
          <w:rFonts w:hint="cs"/>
          <w:rtl/>
        </w:rPr>
        <w:t xml:space="preserve"> </w:t>
      </w:r>
      <w:r w:rsidR="00BB795E" w:rsidRPr="004442CE">
        <w:rPr>
          <w:bCs/>
          <w:rtl/>
        </w:rPr>
        <w:t>وقال الإمام الحافظ المحدث ولي الدين أبو زرعة أحمد بن عبد الرحيم العراقي</w:t>
      </w:r>
      <w:r w:rsidR="00BB795E" w:rsidRPr="004442CE">
        <w:rPr>
          <w:rtl/>
        </w:rPr>
        <w:t xml:space="preserve"> (826 هـ</w:t>
      </w:r>
      <w:r w:rsidR="00DE080D" w:rsidRPr="004442CE">
        <w:rPr>
          <w:rtl/>
        </w:rPr>
        <w:t xml:space="preserve">) </w:t>
      </w:r>
      <w:r w:rsidR="004C546D" w:rsidRPr="004442CE">
        <w:rPr>
          <w:rtl/>
        </w:rPr>
        <w:t xml:space="preserve">: </w:t>
      </w:r>
      <w:r w:rsidRPr="004442CE">
        <w:rPr>
          <w:rtl/>
        </w:rPr>
        <w:t>(</w:t>
      </w:r>
      <w:r w:rsidR="00BB795E" w:rsidRPr="004442CE">
        <w:rPr>
          <w:rtl/>
        </w:rPr>
        <w:t xml:space="preserve">"وقوله أي النبي- "فهو عنده فوق العرش "لا بد من تأويل ظاهر لفظة "عنده " لأن معناها حضرة الشيء والله تعالى منزه عن الاستقرار والتحيز والجهة، </w:t>
      </w:r>
      <w:proofErr w:type="spellStart"/>
      <w:r w:rsidR="00BB795E" w:rsidRPr="004442CE">
        <w:rPr>
          <w:rtl/>
        </w:rPr>
        <w:t>فالعندية</w:t>
      </w:r>
      <w:proofErr w:type="spellEnd"/>
      <w:r w:rsidR="00BB795E" w:rsidRPr="004442CE">
        <w:rPr>
          <w:rtl/>
        </w:rPr>
        <w:t xml:space="preserve"> ليست من حضرة المكان بل من حضرة الشرف، أي وضع ذلك الكتاب في محل مُعظّم عنده</w:t>
      </w:r>
      <w:r w:rsidR="00DE080D" w:rsidRPr="004442CE">
        <w:rPr>
          <w:rtl/>
        </w:rPr>
        <w:t xml:space="preserve">) </w:t>
      </w:r>
      <w:r w:rsidR="00BB795E" w:rsidRPr="004442CE">
        <w:rPr>
          <w:rtl/>
        </w:rPr>
        <w:t xml:space="preserve">اهـ </w:t>
      </w:r>
      <w:r w:rsidRPr="004442CE">
        <w:rPr>
          <w:rtl/>
        </w:rPr>
        <w:t>[</w:t>
      </w:r>
      <w:r w:rsidR="00BB795E" w:rsidRPr="004442CE">
        <w:rPr>
          <w:rtl/>
        </w:rPr>
        <w:t>طرح التثريب (8</w:t>
      </w:r>
      <w:r w:rsidR="004C546D" w:rsidRPr="004442CE">
        <w:rPr>
          <w:rtl/>
        </w:rPr>
        <w:t xml:space="preserve">: </w:t>
      </w:r>
      <w:r w:rsidR="00BB795E" w:rsidRPr="004442CE">
        <w:rPr>
          <w:rtl/>
        </w:rPr>
        <w:t>،84</w:t>
      </w:r>
      <w:r w:rsidR="00DE080D" w:rsidRPr="004442CE">
        <w:rPr>
          <w:rtl/>
        </w:rPr>
        <w:t xml:space="preserve">) </w:t>
      </w:r>
      <w:r w:rsidRPr="004442CE">
        <w:rPr>
          <w:rtl/>
        </w:rPr>
        <w:t>]،</w:t>
      </w:r>
      <w:r w:rsidR="00BB795E" w:rsidRPr="004442CE">
        <w:rPr>
          <w:rtl/>
        </w:rPr>
        <w:t xml:space="preserve"> </w:t>
      </w:r>
      <w:r w:rsidR="00BB795E" w:rsidRPr="004442CE">
        <w:rPr>
          <w:bCs/>
          <w:rtl/>
        </w:rPr>
        <w:t>وقال إمام الدنيا في الحديث الحافظ ابن حجر العسقلاني</w:t>
      </w:r>
      <w:r w:rsidR="00BB795E" w:rsidRPr="004442CE">
        <w:rPr>
          <w:rtl/>
        </w:rPr>
        <w:t xml:space="preserve"> (852 هـ</w:t>
      </w:r>
      <w:r w:rsidR="00DE080D" w:rsidRPr="004442CE">
        <w:rPr>
          <w:rtl/>
        </w:rPr>
        <w:t xml:space="preserve">) </w:t>
      </w:r>
      <w:r w:rsidR="004C546D" w:rsidRPr="004442CE">
        <w:rPr>
          <w:rtl/>
        </w:rPr>
        <w:t xml:space="preserve">: </w:t>
      </w:r>
      <w:r w:rsidRPr="004442CE">
        <w:rPr>
          <w:rtl/>
        </w:rPr>
        <w:t>(</w:t>
      </w:r>
      <w:r w:rsidR="00BB795E" w:rsidRPr="004442CE">
        <w:rPr>
          <w:rtl/>
        </w:rPr>
        <w:t xml:space="preserve">ولا يلزم من كون جهتي العلو والسفل محالا على الله أن لا يوصف بالعلو، لأن وصفه بالعلو من جهة المعنى، والمستحيل كون ذلك من جهة الحس، ولذلك ورد في صفته العالي والعلي والمتعالي، ولم يرد ضد ذلك وإن كان قد أحاط بكل شيء علما </w:t>
      </w:r>
      <w:r w:rsidR="00BB795E" w:rsidRPr="004442CE">
        <w:rPr>
          <w:rtl/>
        </w:rPr>
        <w:lastRenderedPageBreak/>
        <w:t>جلّ وعز</w:t>
      </w:r>
      <w:r w:rsidR="00DE080D" w:rsidRPr="004442CE">
        <w:rPr>
          <w:rtl/>
        </w:rPr>
        <w:t xml:space="preserve">) </w:t>
      </w:r>
      <w:r w:rsidR="00BB795E" w:rsidRPr="004442CE">
        <w:rPr>
          <w:rtl/>
        </w:rPr>
        <w:t>أهـ</w:t>
      </w:r>
      <w:r w:rsidRPr="004442CE">
        <w:rPr>
          <w:rtl/>
        </w:rPr>
        <w:t xml:space="preserve"> [</w:t>
      </w:r>
      <w:r w:rsidR="00BB795E" w:rsidRPr="004442CE">
        <w:rPr>
          <w:rtl/>
        </w:rPr>
        <w:t>فتح الباري(6</w:t>
      </w:r>
      <w:r w:rsidR="004C546D" w:rsidRPr="004442CE">
        <w:rPr>
          <w:rtl/>
        </w:rPr>
        <w:t xml:space="preserve">: </w:t>
      </w:r>
      <w:r w:rsidR="00BB795E" w:rsidRPr="004442CE">
        <w:rPr>
          <w:rtl/>
        </w:rPr>
        <w:t>136</w:t>
      </w:r>
      <w:r w:rsidR="00DE080D" w:rsidRPr="004442CE">
        <w:rPr>
          <w:rtl/>
        </w:rPr>
        <w:t xml:space="preserve">) </w:t>
      </w:r>
      <w:r w:rsidRPr="004442CE">
        <w:rPr>
          <w:rtl/>
        </w:rPr>
        <w:t>]،</w:t>
      </w:r>
      <w:r w:rsidR="00BB795E" w:rsidRPr="004442CE">
        <w:rPr>
          <w:rtl/>
        </w:rPr>
        <w:t xml:space="preserve"> </w:t>
      </w:r>
      <w:r w:rsidR="00BB795E" w:rsidRPr="004442CE">
        <w:rPr>
          <w:rFonts w:hint="cs"/>
          <w:bCs/>
          <w:rtl/>
        </w:rPr>
        <w:t>و</w:t>
      </w:r>
      <w:r w:rsidR="00BB795E" w:rsidRPr="004442CE">
        <w:rPr>
          <w:bCs/>
          <w:rtl/>
        </w:rPr>
        <w:t>قال الإمام العَيْني أحد شراح صحيح البخاري</w:t>
      </w:r>
      <w:r w:rsidR="00BB795E" w:rsidRPr="004442CE">
        <w:rPr>
          <w:rtl/>
        </w:rPr>
        <w:t xml:space="preserve"> (855 هـ</w:t>
      </w:r>
      <w:r w:rsidR="00DE080D" w:rsidRPr="004442CE">
        <w:rPr>
          <w:rtl/>
        </w:rPr>
        <w:t xml:space="preserve">) </w:t>
      </w:r>
      <w:r w:rsidR="004C546D" w:rsidRPr="004442CE">
        <w:rPr>
          <w:rtl/>
        </w:rPr>
        <w:t xml:space="preserve">: </w:t>
      </w:r>
      <w:r w:rsidRPr="004442CE">
        <w:rPr>
          <w:rtl/>
        </w:rPr>
        <w:t>(</w:t>
      </w:r>
      <w:r w:rsidR="00BB795E" w:rsidRPr="004442CE">
        <w:rPr>
          <w:rtl/>
        </w:rPr>
        <w:t>ولا يدل قوله تعالى</w:t>
      </w:r>
      <w:r w:rsidR="004C546D" w:rsidRPr="004442CE">
        <w:rPr>
          <w:rtl/>
        </w:rPr>
        <w:t xml:space="preserve">: </w:t>
      </w:r>
      <w:r w:rsidRPr="004442CE">
        <w:rPr>
          <w:rtl/>
        </w:rPr>
        <w:t>{</w:t>
      </w:r>
      <w:r w:rsidR="00BB795E" w:rsidRPr="004442CE">
        <w:rPr>
          <w:rtl/>
        </w:rPr>
        <w:t>وكان عرشه على الماء</w:t>
      </w:r>
      <w:r w:rsidRPr="004442CE">
        <w:rPr>
          <w:rtl/>
        </w:rPr>
        <w:t xml:space="preserve">} </w:t>
      </w:r>
      <w:r w:rsidR="00BB795E" w:rsidRPr="004442CE">
        <w:rPr>
          <w:rtl/>
        </w:rPr>
        <w:t xml:space="preserve">على أنه - تعالى- حالّ عليه، وإنما أخبر عن العرش خاصة بأنه على الماء، ولم يخبر عن نفسه بأنه حال عليه، تعالى الله عن ذلك، لأنه لم يكن له حاجة إليه " اهـ. </w:t>
      </w:r>
      <w:r w:rsidRPr="004442CE">
        <w:rPr>
          <w:rtl/>
        </w:rPr>
        <w:t>[</w:t>
      </w:r>
      <w:r w:rsidR="00BB795E" w:rsidRPr="004442CE">
        <w:rPr>
          <w:rtl/>
        </w:rPr>
        <w:t>عمدة القاري (مجلد 12</w:t>
      </w:r>
      <w:r w:rsidR="004C546D" w:rsidRPr="004442CE">
        <w:rPr>
          <w:rtl/>
        </w:rPr>
        <w:t xml:space="preserve">: </w:t>
      </w:r>
      <w:r w:rsidR="00BB795E" w:rsidRPr="004442CE">
        <w:rPr>
          <w:rtl/>
        </w:rPr>
        <w:t>25</w:t>
      </w:r>
      <w:r w:rsidR="004C546D" w:rsidRPr="004442CE">
        <w:rPr>
          <w:rtl/>
        </w:rPr>
        <w:t xml:space="preserve">: </w:t>
      </w:r>
      <w:r w:rsidR="00BB795E" w:rsidRPr="004442CE">
        <w:rPr>
          <w:rtl/>
        </w:rPr>
        <w:t>111</w:t>
      </w:r>
      <w:proofErr w:type="gramStart"/>
      <w:r w:rsidR="00DE080D" w:rsidRPr="004442CE">
        <w:rPr>
          <w:rtl/>
        </w:rPr>
        <w:t xml:space="preserve">) </w:t>
      </w:r>
      <w:r w:rsidRPr="004442CE">
        <w:rPr>
          <w:rtl/>
        </w:rPr>
        <w:t>]</w:t>
      </w:r>
      <w:proofErr w:type="gramEnd"/>
      <w:r w:rsidRPr="004442CE">
        <w:rPr>
          <w:rtl/>
        </w:rPr>
        <w:t>،</w:t>
      </w:r>
      <w:r w:rsidR="00BB795E" w:rsidRPr="004442CE">
        <w:rPr>
          <w:rtl/>
        </w:rPr>
        <w:t xml:space="preserve"> </w:t>
      </w:r>
      <w:r w:rsidR="00BB795E" w:rsidRPr="004442CE">
        <w:rPr>
          <w:bCs/>
          <w:rtl/>
        </w:rPr>
        <w:t>وقال أيضا</w:t>
      </w:r>
      <w:r w:rsidR="004C546D" w:rsidRPr="004442CE">
        <w:rPr>
          <w:rtl/>
        </w:rPr>
        <w:t xml:space="preserve">: </w:t>
      </w:r>
      <w:r w:rsidRPr="004442CE">
        <w:rPr>
          <w:rtl/>
        </w:rPr>
        <w:t>(</w:t>
      </w:r>
      <w:r w:rsidR="00BB795E" w:rsidRPr="004442CE">
        <w:rPr>
          <w:rtl/>
        </w:rPr>
        <w:t>تقرر أن الله ليس بجسم، فلا يحتاج إلى مكان يستقر فيه، فقد كان ولا مكان</w:t>
      </w:r>
      <w:r w:rsidR="00DE080D" w:rsidRPr="004442CE">
        <w:rPr>
          <w:rtl/>
        </w:rPr>
        <w:t xml:space="preserve">) </w:t>
      </w:r>
      <w:r w:rsidR="00BB795E" w:rsidRPr="004442CE">
        <w:rPr>
          <w:rtl/>
        </w:rPr>
        <w:t xml:space="preserve">أ ه </w:t>
      </w:r>
      <w:r w:rsidRPr="004442CE">
        <w:rPr>
          <w:rtl/>
        </w:rPr>
        <w:t>[</w:t>
      </w:r>
      <w:r w:rsidR="00BB795E" w:rsidRPr="004442CE">
        <w:rPr>
          <w:rtl/>
        </w:rPr>
        <w:t>عمدة القاري (مجلد 12</w:t>
      </w:r>
      <w:r w:rsidR="004C546D" w:rsidRPr="004442CE">
        <w:rPr>
          <w:rtl/>
        </w:rPr>
        <w:t xml:space="preserve">: </w:t>
      </w:r>
      <w:r w:rsidR="00BB795E" w:rsidRPr="004442CE">
        <w:rPr>
          <w:rtl/>
        </w:rPr>
        <w:t>25</w:t>
      </w:r>
      <w:r w:rsidR="004C546D" w:rsidRPr="004442CE">
        <w:rPr>
          <w:rtl/>
        </w:rPr>
        <w:t xml:space="preserve">: </w:t>
      </w:r>
      <w:r w:rsidR="00BB795E" w:rsidRPr="004442CE">
        <w:rPr>
          <w:rtl/>
        </w:rPr>
        <w:t>117</w:t>
      </w:r>
      <w:r w:rsidR="00DE080D" w:rsidRPr="004442CE">
        <w:rPr>
          <w:rtl/>
        </w:rPr>
        <w:t xml:space="preserve">) </w:t>
      </w:r>
      <w:r w:rsidRPr="004442CE">
        <w:rPr>
          <w:rtl/>
        </w:rPr>
        <w:t>]،</w:t>
      </w:r>
      <w:r w:rsidR="00BB795E" w:rsidRPr="004442CE">
        <w:rPr>
          <w:rtl/>
        </w:rPr>
        <w:t xml:space="preserve"> </w:t>
      </w:r>
      <w:r w:rsidR="00BB795E" w:rsidRPr="004442CE">
        <w:rPr>
          <w:bCs/>
          <w:rtl/>
        </w:rPr>
        <w:t>وقال الحافظ السخاوي</w:t>
      </w:r>
      <w:r w:rsidR="00BB795E" w:rsidRPr="004442CE">
        <w:rPr>
          <w:rtl/>
        </w:rPr>
        <w:t xml:space="preserve"> (902 هـ</w:t>
      </w:r>
      <w:r w:rsidR="00DE080D" w:rsidRPr="004442CE">
        <w:rPr>
          <w:rtl/>
        </w:rPr>
        <w:t xml:space="preserve">) </w:t>
      </w:r>
      <w:r w:rsidR="004C546D" w:rsidRPr="004442CE">
        <w:rPr>
          <w:rtl/>
        </w:rPr>
        <w:t xml:space="preserve">: </w:t>
      </w:r>
      <w:r w:rsidRPr="004442CE">
        <w:rPr>
          <w:rtl/>
        </w:rPr>
        <w:t>(</w:t>
      </w:r>
      <w:r w:rsidR="00BB795E" w:rsidRPr="004442CE">
        <w:rPr>
          <w:rtl/>
        </w:rPr>
        <w:t>قال شيخنا- يعني الحافظ ابن حجر-</w:t>
      </w:r>
      <w:r w:rsidR="004C546D" w:rsidRPr="004442CE">
        <w:rPr>
          <w:rtl/>
        </w:rPr>
        <w:t xml:space="preserve">: </w:t>
      </w:r>
      <w:r w:rsidR="00BB795E" w:rsidRPr="004442CE">
        <w:rPr>
          <w:rtl/>
        </w:rPr>
        <w:t>إن علم الله يشمل جميع الأقطار، والله سبحانه وتعالى منزه عن الحلول في الأماكن، فإنه سبحانه وتعالى كان قبل أن تحدث الأماكن</w:t>
      </w:r>
      <w:r w:rsidR="00DE080D" w:rsidRPr="004442CE">
        <w:rPr>
          <w:rtl/>
        </w:rPr>
        <w:t xml:space="preserve">) </w:t>
      </w:r>
      <w:r w:rsidR="00BB795E" w:rsidRPr="004442CE">
        <w:rPr>
          <w:rtl/>
        </w:rPr>
        <w:t xml:space="preserve">أهـ. </w:t>
      </w:r>
      <w:r w:rsidRPr="004442CE">
        <w:rPr>
          <w:rtl/>
        </w:rPr>
        <w:t>[</w:t>
      </w:r>
      <w:r w:rsidR="00BB795E" w:rsidRPr="004442CE">
        <w:rPr>
          <w:rtl/>
        </w:rPr>
        <w:t>المقاصد الحسنة (رقم 886، ص</w:t>
      </w:r>
      <w:r w:rsidR="004C546D" w:rsidRPr="004442CE">
        <w:rPr>
          <w:rtl/>
        </w:rPr>
        <w:t xml:space="preserve">: </w:t>
      </w:r>
      <w:r w:rsidR="00BB795E" w:rsidRPr="004442CE">
        <w:rPr>
          <w:rtl/>
        </w:rPr>
        <w:t>342</w:t>
      </w:r>
      <w:proofErr w:type="gramStart"/>
      <w:r w:rsidR="00DE080D" w:rsidRPr="004442CE">
        <w:rPr>
          <w:rtl/>
        </w:rPr>
        <w:t xml:space="preserve">) </w:t>
      </w:r>
      <w:r w:rsidRPr="004442CE">
        <w:rPr>
          <w:rtl/>
        </w:rPr>
        <w:t>]</w:t>
      </w:r>
      <w:proofErr w:type="gramEnd"/>
      <w:r w:rsidRPr="004442CE">
        <w:rPr>
          <w:rtl/>
        </w:rPr>
        <w:t xml:space="preserve">، </w:t>
      </w:r>
      <w:r w:rsidR="00BB795E" w:rsidRPr="004442CE">
        <w:rPr>
          <w:bCs/>
          <w:rtl/>
        </w:rPr>
        <w:t>وقال الحافظ جلال الدين السيوطي</w:t>
      </w:r>
      <w:r w:rsidR="00BB795E" w:rsidRPr="004442CE">
        <w:rPr>
          <w:rtl/>
        </w:rPr>
        <w:t xml:space="preserve"> (911 هـ</w:t>
      </w:r>
      <w:r w:rsidR="00DE080D" w:rsidRPr="004442CE">
        <w:rPr>
          <w:rtl/>
        </w:rPr>
        <w:t xml:space="preserve">) </w:t>
      </w:r>
      <w:r w:rsidR="00BB795E" w:rsidRPr="004442CE">
        <w:rPr>
          <w:rtl/>
        </w:rPr>
        <w:t>عند شرح حديث</w:t>
      </w:r>
      <w:r w:rsidR="004C546D" w:rsidRPr="004442CE">
        <w:rPr>
          <w:rtl/>
        </w:rPr>
        <w:t xml:space="preserve">: </w:t>
      </w:r>
      <w:r w:rsidR="00BB795E" w:rsidRPr="004442CE">
        <w:rPr>
          <w:rtl/>
        </w:rPr>
        <w:t>(أقرب ما يكون العبد من ربه وهو ساجد</w:t>
      </w:r>
      <w:r w:rsidR="00DE080D" w:rsidRPr="004442CE">
        <w:rPr>
          <w:rtl/>
        </w:rPr>
        <w:t xml:space="preserve">) </w:t>
      </w:r>
      <w:r w:rsidR="004C546D" w:rsidRPr="004442CE">
        <w:rPr>
          <w:rtl/>
        </w:rPr>
        <w:t xml:space="preserve">: </w:t>
      </w:r>
      <w:r w:rsidRPr="004442CE">
        <w:rPr>
          <w:rtl/>
        </w:rPr>
        <w:t>(</w:t>
      </w:r>
      <w:r w:rsidR="00BB795E" w:rsidRPr="004442CE">
        <w:rPr>
          <w:rtl/>
        </w:rPr>
        <w:t>قال القرطبي</w:t>
      </w:r>
      <w:r w:rsidR="004C546D" w:rsidRPr="004442CE">
        <w:rPr>
          <w:rtl/>
        </w:rPr>
        <w:t xml:space="preserve">: </w:t>
      </w:r>
      <w:r w:rsidR="00BB795E" w:rsidRPr="004442CE">
        <w:rPr>
          <w:rtl/>
        </w:rPr>
        <w:t>هذا أقرب بالرتبة والكرامة لا بالمسافة، لأنه منزه عن المكان والمساحة والزمان. وقال البدر بن الصاحب في تذكرته</w:t>
      </w:r>
      <w:r w:rsidR="004C546D" w:rsidRPr="004442CE">
        <w:rPr>
          <w:rtl/>
        </w:rPr>
        <w:t xml:space="preserve">: </w:t>
      </w:r>
      <w:r w:rsidR="00BB795E" w:rsidRPr="004442CE">
        <w:rPr>
          <w:rtl/>
        </w:rPr>
        <w:t>في الحديث إشارة إلى نفي الجهة عن الله تعالى</w:t>
      </w:r>
      <w:r w:rsidR="00DE080D" w:rsidRPr="004442CE">
        <w:rPr>
          <w:rtl/>
        </w:rPr>
        <w:t xml:space="preserve">) </w:t>
      </w:r>
      <w:r w:rsidR="00BB795E" w:rsidRPr="004442CE">
        <w:rPr>
          <w:rtl/>
        </w:rPr>
        <w:t xml:space="preserve">أهـ. [شرح السيوطي لسنن </w:t>
      </w:r>
      <w:proofErr w:type="spellStart"/>
      <w:r w:rsidR="00BB795E" w:rsidRPr="004442CE">
        <w:rPr>
          <w:rtl/>
        </w:rPr>
        <w:t>النساني</w:t>
      </w:r>
      <w:proofErr w:type="spellEnd"/>
      <w:r w:rsidR="00BB795E" w:rsidRPr="004442CE">
        <w:rPr>
          <w:rtl/>
        </w:rPr>
        <w:t xml:space="preserve"> (1</w:t>
      </w:r>
      <w:r w:rsidR="004C546D" w:rsidRPr="004442CE">
        <w:rPr>
          <w:rtl/>
        </w:rPr>
        <w:t xml:space="preserve">: </w:t>
      </w:r>
      <w:r w:rsidR="00BB795E" w:rsidRPr="004442CE">
        <w:rPr>
          <w:rtl/>
        </w:rPr>
        <w:t>576</w:t>
      </w:r>
      <w:proofErr w:type="gramStart"/>
      <w:r w:rsidR="00DE080D" w:rsidRPr="004442CE">
        <w:rPr>
          <w:rtl/>
        </w:rPr>
        <w:t xml:space="preserve">) </w:t>
      </w:r>
      <w:r w:rsidRPr="004442CE">
        <w:rPr>
          <w:rtl/>
        </w:rPr>
        <w:t>]</w:t>
      </w:r>
      <w:proofErr w:type="gramEnd"/>
      <w:r w:rsidRPr="004442CE">
        <w:rPr>
          <w:rtl/>
        </w:rPr>
        <w:t>،</w:t>
      </w:r>
      <w:r w:rsidR="00BB795E" w:rsidRPr="004442CE">
        <w:rPr>
          <w:rtl/>
        </w:rPr>
        <w:t xml:space="preserve"> </w:t>
      </w:r>
      <w:r w:rsidR="00BB795E" w:rsidRPr="004442CE">
        <w:rPr>
          <w:bCs/>
          <w:rtl/>
        </w:rPr>
        <w:t xml:space="preserve">وقال الإمام </w:t>
      </w:r>
      <w:proofErr w:type="spellStart"/>
      <w:r w:rsidR="00BB795E" w:rsidRPr="004442CE">
        <w:rPr>
          <w:bCs/>
          <w:rtl/>
        </w:rPr>
        <w:t>القسطلاني</w:t>
      </w:r>
      <w:proofErr w:type="spellEnd"/>
      <w:r w:rsidRPr="004442CE">
        <w:rPr>
          <w:rtl/>
        </w:rPr>
        <w:t xml:space="preserve"> </w:t>
      </w:r>
      <w:r w:rsidR="00BB795E" w:rsidRPr="004442CE">
        <w:rPr>
          <w:rtl/>
        </w:rPr>
        <w:t>(933هـ</w:t>
      </w:r>
      <w:r w:rsidR="00DE080D" w:rsidRPr="004442CE">
        <w:rPr>
          <w:rtl/>
        </w:rPr>
        <w:t xml:space="preserve">) </w:t>
      </w:r>
      <w:r w:rsidR="00BB795E" w:rsidRPr="004442CE">
        <w:rPr>
          <w:rtl/>
        </w:rPr>
        <w:t>في شرحه على صحيح البخاري</w:t>
      </w:r>
      <w:r w:rsidR="004C546D" w:rsidRPr="004442CE">
        <w:rPr>
          <w:rtl/>
        </w:rPr>
        <w:t xml:space="preserve">: </w:t>
      </w:r>
      <w:r w:rsidRPr="004442CE">
        <w:rPr>
          <w:rtl/>
        </w:rPr>
        <w:t>(</w:t>
      </w:r>
      <w:r w:rsidR="00BB795E" w:rsidRPr="004442CE">
        <w:rPr>
          <w:rtl/>
        </w:rPr>
        <w:t>ذات الله منزه عن المكان والجهة</w:t>
      </w:r>
      <w:r w:rsidR="00DE080D" w:rsidRPr="004442CE">
        <w:rPr>
          <w:rtl/>
        </w:rPr>
        <w:t xml:space="preserve">) </w:t>
      </w:r>
      <w:r w:rsidR="00BB795E" w:rsidRPr="004442CE">
        <w:rPr>
          <w:rtl/>
        </w:rPr>
        <w:t xml:space="preserve">أهـ. </w:t>
      </w:r>
      <w:r w:rsidRPr="004442CE">
        <w:rPr>
          <w:rtl/>
        </w:rPr>
        <w:t>[</w:t>
      </w:r>
      <w:r w:rsidR="00BB795E" w:rsidRPr="004442CE">
        <w:rPr>
          <w:rtl/>
        </w:rPr>
        <w:t>إرشاد الساري (15</w:t>
      </w:r>
      <w:r w:rsidR="004C546D" w:rsidRPr="004442CE">
        <w:rPr>
          <w:rtl/>
        </w:rPr>
        <w:t xml:space="preserve">: </w:t>
      </w:r>
      <w:r w:rsidR="00BB795E" w:rsidRPr="004442CE">
        <w:rPr>
          <w:rtl/>
        </w:rPr>
        <w:t>451</w:t>
      </w:r>
      <w:r w:rsidR="00DE080D" w:rsidRPr="004442CE">
        <w:rPr>
          <w:rtl/>
        </w:rPr>
        <w:t xml:space="preserve">) </w:t>
      </w:r>
      <w:r w:rsidRPr="004442CE">
        <w:rPr>
          <w:rtl/>
        </w:rPr>
        <w:t xml:space="preserve">]، </w:t>
      </w:r>
      <w:r w:rsidR="00BB795E" w:rsidRPr="004442CE">
        <w:rPr>
          <w:bCs/>
          <w:rtl/>
        </w:rPr>
        <w:t>وقال الإمام القاضي أبو زكريا الأنصاري</w:t>
      </w:r>
      <w:r w:rsidR="00BB795E" w:rsidRPr="004442CE">
        <w:rPr>
          <w:rtl/>
        </w:rPr>
        <w:t xml:space="preserve"> (926 هـ</w:t>
      </w:r>
      <w:r w:rsidR="00DE080D" w:rsidRPr="004442CE">
        <w:rPr>
          <w:rtl/>
        </w:rPr>
        <w:t xml:space="preserve">) </w:t>
      </w:r>
      <w:r w:rsidR="004C546D" w:rsidRPr="004442CE">
        <w:rPr>
          <w:rtl/>
        </w:rPr>
        <w:t xml:space="preserve">: </w:t>
      </w:r>
      <w:r w:rsidRPr="004442CE">
        <w:rPr>
          <w:rtl/>
        </w:rPr>
        <w:t>(</w:t>
      </w:r>
      <w:r w:rsidR="00BB795E" w:rsidRPr="004442CE">
        <w:rPr>
          <w:rtl/>
        </w:rPr>
        <w:t>إن الله ليس بجسم ولا عَرَض ولا في مكان ولا زمان</w:t>
      </w:r>
      <w:r w:rsidR="00DE080D" w:rsidRPr="004442CE">
        <w:rPr>
          <w:rtl/>
        </w:rPr>
        <w:t xml:space="preserve">) </w:t>
      </w:r>
      <w:r w:rsidR="00BB795E" w:rsidRPr="004442CE">
        <w:rPr>
          <w:rtl/>
        </w:rPr>
        <w:t xml:space="preserve">أهـ </w:t>
      </w:r>
      <w:r w:rsidRPr="004442CE">
        <w:rPr>
          <w:rtl/>
        </w:rPr>
        <w:t>[</w:t>
      </w:r>
      <w:r w:rsidR="00BB795E" w:rsidRPr="004442CE">
        <w:rPr>
          <w:rtl/>
        </w:rPr>
        <w:t>حاشية الرسالة القشيرية (ص</w:t>
      </w:r>
      <w:r w:rsidR="004C546D" w:rsidRPr="004442CE">
        <w:rPr>
          <w:rtl/>
        </w:rPr>
        <w:t xml:space="preserve">: </w:t>
      </w:r>
      <w:r w:rsidR="00BB795E" w:rsidRPr="004442CE">
        <w:rPr>
          <w:rtl/>
        </w:rPr>
        <w:t>2</w:t>
      </w:r>
      <w:r w:rsidR="00DE080D" w:rsidRPr="004442CE">
        <w:rPr>
          <w:rtl/>
        </w:rPr>
        <w:t xml:space="preserve">) </w:t>
      </w:r>
      <w:r w:rsidRPr="004442CE">
        <w:rPr>
          <w:rtl/>
        </w:rPr>
        <w:t>]،</w:t>
      </w:r>
      <w:r w:rsidR="00BB795E" w:rsidRPr="004442CE">
        <w:rPr>
          <w:bCs/>
          <w:rtl/>
        </w:rPr>
        <w:t xml:space="preserve"> وقال أيضا</w:t>
      </w:r>
      <w:r w:rsidR="004C546D" w:rsidRPr="004442CE">
        <w:rPr>
          <w:rtl/>
        </w:rPr>
        <w:t xml:space="preserve">: </w:t>
      </w:r>
      <w:r w:rsidRPr="004442CE">
        <w:rPr>
          <w:rtl/>
        </w:rPr>
        <w:t>(</w:t>
      </w:r>
      <w:r w:rsidR="00BB795E" w:rsidRPr="004442CE">
        <w:rPr>
          <w:rtl/>
        </w:rPr>
        <w:t>لا مكان له</w:t>
      </w:r>
      <w:r w:rsidRPr="004442CE">
        <w:rPr>
          <w:rtl/>
        </w:rPr>
        <w:t xml:space="preserve"> </w:t>
      </w:r>
      <w:r w:rsidR="00BB795E" w:rsidRPr="004442CE">
        <w:rPr>
          <w:rtl/>
        </w:rPr>
        <w:t>- سبحانه - كما لا زمان له لأنه الخالق لكل مكان وزمان</w:t>
      </w:r>
      <w:r w:rsidR="00DE080D" w:rsidRPr="004442CE">
        <w:rPr>
          <w:rtl/>
        </w:rPr>
        <w:t xml:space="preserve">) </w:t>
      </w:r>
      <w:r w:rsidR="00BB795E" w:rsidRPr="004442CE">
        <w:rPr>
          <w:rtl/>
        </w:rPr>
        <w:t xml:space="preserve">أهـ </w:t>
      </w:r>
      <w:r w:rsidRPr="004442CE">
        <w:rPr>
          <w:rtl/>
        </w:rPr>
        <w:t>[</w:t>
      </w:r>
      <w:r w:rsidR="00BB795E" w:rsidRPr="004442CE">
        <w:rPr>
          <w:rtl/>
        </w:rPr>
        <w:t>المصدر السابق</w:t>
      </w:r>
      <w:r w:rsidR="004C546D" w:rsidRPr="004442CE">
        <w:rPr>
          <w:rtl/>
        </w:rPr>
        <w:t xml:space="preserve">: </w:t>
      </w:r>
      <w:r w:rsidR="00BB795E" w:rsidRPr="004442CE">
        <w:rPr>
          <w:rtl/>
        </w:rPr>
        <w:t>(ص</w:t>
      </w:r>
      <w:r w:rsidR="004C546D" w:rsidRPr="004442CE">
        <w:rPr>
          <w:rtl/>
        </w:rPr>
        <w:t xml:space="preserve">: </w:t>
      </w:r>
      <w:r w:rsidR="00BB795E" w:rsidRPr="004442CE">
        <w:rPr>
          <w:rtl/>
        </w:rPr>
        <w:t>5</w:t>
      </w:r>
      <w:r w:rsidR="00DE080D" w:rsidRPr="004442CE">
        <w:rPr>
          <w:rtl/>
        </w:rPr>
        <w:t xml:space="preserve">) </w:t>
      </w:r>
      <w:r w:rsidRPr="004442CE">
        <w:rPr>
          <w:rtl/>
        </w:rPr>
        <w:t>]،</w:t>
      </w:r>
      <w:r w:rsidRPr="004442CE">
        <w:rPr>
          <w:rFonts w:hint="cs"/>
          <w:bCs/>
          <w:rtl/>
        </w:rPr>
        <w:t xml:space="preserve"> </w:t>
      </w:r>
      <w:r w:rsidR="00BB795E" w:rsidRPr="004442CE">
        <w:rPr>
          <w:rFonts w:hint="cs"/>
          <w:bCs/>
          <w:rtl/>
        </w:rPr>
        <w:t>وقال إمام أهل السنة أبو الحسن الأشعري</w:t>
      </w:r>
      <w:r w:rsidR="00BB795E" w:rsidRPr="004442CE">
        <w:rPr>
          <w:rFonts w:hint="cs"/>
          <w:rtl/>
        </w:rPr>
        <w:t xml:space="preserve"> (324 هـ</w:t>
      </w:r>
      <w:r w:rsidR="00DE080D" w:rsidRPr="004442CE">
        <w:rPr>
          <w:rFonts w:hint="cs"/>
          <w:rtl/>
        </w:rPr>
        <w:t xml:space="preserve">) </w:t>
      </w:r>
      <w:r w:rsidR="00BB795E" w:rsidRPr="004442CE">
        <w:rPr>
          <w:rFonts w:hint="cs"/>
          <w:rtl/>
        </w:rPr>
        <w:t>رحمه الله ما نصه</w:t>
      </w:r>
      <w:r w:rsidR="004C546D" w:rsidRPr="004442CE">
        <w:rPr>
          <w:rFonts w:hint="cs"/>
          <w:rtl/>
        </w:rPr>
        <w:t xml:space="preserve">: </w:t>
      </w:r>
      <w:r w:rsidRPr="004442CE">
        <w:rPr>
          <w:rFonts w:hint="cs"/>
          <w:rtl/>
        </w:rPr>
        <w:t>(</w:t>
      </w:r>
      <w:r w:rsidR="00BB795E" w:rsidRPr="004442CE">
        <w:rPr>
          <w:rFonts w:hint="cs"/>
          <w:rtl/>
        </w:rPr>
        <w:t>كان الله ولا مكان فخلق العرش والكرسي ولم يحتج إلى مكان</w:t>
      </w:r>
      <w:r w:rsidRPr="004442CE">
        <w:rPr>
          <w:rFonts w:hint="cs"/>
          <w:rtl/>
        </w:rPr>
        <w:t>،</w:t>
      </w:r>
      <w:r w:rsidR="00BB795E" w:rsidRPr="004442CE">
        <w:rPr>
          <w:rFonts w:hint="cs"/>
          <w:rtl/>
        </w:rPr>
        <w:t xml:space="preserve"> وهو بعد خلق المكان كما كان قبل خلقه</w:t>
      </w:r>
      <w:r w:rsidR="00DE080D" w:rsidRPr="004442CE">
        <w:rPr>
          <w:rFonts w:hint="cs"/>
          <w:rtl/>
        </w:rPr>
        <w:t xml:space="preserve">) </w:t>
      </w:r>
      <w:r w:rsidR="00BB795E" w:rsidRPr="004442CE">
        <w:rPr>
          <w:rFonts w:hint="cs"/>
          <w:rtl/>
        </w:rPr>
        <w:t>أي بلا مكان ومن غير احتياج إلى العرش والكرسي</w:t>
      </w:r>
      <w:r w:rsidRPr="004442CE">
        <w:rPr>
          <w:rFonts w:hint="cs"/>
          <w:rtl/>
        </w:rPr>
        <w:t>،</w:t>
      </w:r>
      <w:r w:rsidR="00BB795E" w:rsidRPr="004442CE">
        <w:rPr>
          <w:rFonts w:hint="cs"/>
          <w:rtl/>
        </w:rPr>
        <w:t xml:space="preserve"> نقل ذلك عنه الحافظ ابن عساكر نقلا عن القاضي أبي المعالي الجويني أنظر تبيين كذب المفتري (ص 150</w:t>
      </w:r>
      <w:r w:rsidR="00DE080D" w:rsidRPr="004442CE">
        <w:rPr>
          <w:rFonts w:hint="cs"/>
          <w:rtl/>
        </w:rPr>
        <w:t xml:space="preserve">) </w:t>
      </w:r>
      <w:r w:rsidRPr="004442CE">
        <w:rPr>
          <w:rFonts w:hint="cs"/>
          <w:rtl/>
        </w:rPr>
        <w:t>،</w:t>
      </w:r>
      <w:r w:rsidR="00BB795E" w:rsidRPr="004442CE">
        <w:rPr>
          <w:rFonts w:hint="cs"/>
          <w:rtl/>
        </w:rPr>
        <w:t xml:space="preserve"> </w:t>
      </w:r>
      <w:r w:rsidR="00BB795E" w:rsidRPr="004442CE">
        <w:rPr>
          <w:rFonts w:hint="cs"/>
          <w:bCs/>
          <w:rtl/>
        </w:rPr>
        <w:t>وقال أيضا ما نصه</w:t>
      </w:r>
      <w:r w:rsidR="004C546D" w:rsidRPr="004442CE">
        <w:rPr>
          <w:rFonts w:hint="cs"/>
          <w:rtl/>
        </w:rPr>
        <w:t xml:space="preserve">: </w:t>
      </w:r>
      <w:r w:rsidRPr="004442CE">
        <w:rPr>
          <w:rFonts w:hint="cs"/>
          <w:rtl/>
        </w:rPr>
        <w:t>(</w:t>
      </w:r>
      <w:r w:rsidR="00BB795E" w:rsidRPr="004442CE">
        <w:rPr>
          <w:rFonts w:hint="cs"/>
          <w:rtl/>
        </w:rPr>
        <w:t>فأما الحركة والسكون والكلام فيهما فاصلهما موجود في القرءان وهما يدلان على التوحيد</w:t>
      </w:r>
      <w:r w:rsidRPr="004442CE">
        <w:rPr>
          <w:rFonts w:hint="cs"/>
          <w:rtl/>
        </w:rPr>
        <w:t>،</w:t>
      </w:r>
      <w:r w:rsidR="00BB795E" w:rsidRPr="004442CE">
        <w:rPr>
          <w:rFonts w:hint="cs"/>
          <w:rtl/>
        </w:rPr>
        <w:t xml:space="preserve"> وكذلك الاجتماع والافتراق</w:t>
      </w:r>
      <w:r w:rsidRPr="004442CE">
        <w:rPr>
          <w:rFonts w:hint="cs"/>
          <w:rtl/>
        </w:rPr>
        <w:t>،</w:t>
      </w:r>
      <w:r w:rsidR="00BB795E" w:rsidRPr="004442CE">
        <w:rPr>
          <w:rFonts w:hint="cs"/>
          <w:rtl/>
        </w:rPr>
        <w:t xml:space="preserve"> قال الله تعالى مخبرا عن خليله إبراهيم صلوات الله عليه وسلامه –</w:t>
      </w:r>
      <w:r w:rsidRPr="004442CE">
        <w:rPr>
          <w:rFonts w:hint="cs"/>
          <w:rtl/>
        </w:rPr>
        <w:t>(</w:t>
      </w:r>
      <w:r w:rsidR="00BB795E" w:rsidRPr="004442CE">
        <w:rPr>
          <w:rFonts w:hint="cs"/>
          <w:rtl/>
        </w:rPr>
        <w:t>لَمَّا أَفَلَ قَالَ لا أُحِبُّ الآفِلِينَ</w:t>
      </w:r>
      <w:r w:rsidR="00DE080D" w:rsidRPr="004442CE">
        <w:rPr>
          <w:rFonts w:hint="cs"/>
          <w:rtl/>
        </w:rPr>
        <w:t xml:space="preserve">) </w:t>
      </w:r>
      <w:r w:rsidR="00BB795E" w:rsidRPr="004442CE">
        <w:rPr>
          <w:rFonts w:hint="cs"/>
          <w:rtl/>
        </w:rPr>
        <w:t>(الانعام</w:t>
      </w:r>
      <w:r w:rsidR="004C546D" w:rsidRPr="004442CE">
        <w:rPr>
          <w:rFonts w:hint="cs"/>
          <w:rtl/>
        </w:rPr>
        <w:t xml:space="preserve">: </w:t>
      </w:r>
      <w:r w:rsidR="00BB795E" w:rsidRPr="004442CE">
        <w:rPr>
          <w:rFonts w:hint="cs"/>
          <w:rtl/>
        </w:rPr>
        <w:t>76</w:t>
      </w:r>
      <w:r w:rsidR="00DE080D" w:rsidRPr="004442CE">
        <w:rPr>
          <w:rFonts w:hint="cs"/>
          <w:rtl/>
        </w:rPr>
        <w:t xml:space="preserve">) </w:t>
      </w:r>
      <w:r w:rsidR="00BB795E" w:rsidRPr="004442CE">
        <w:rPr>
          <w:rFonts w:hint="cs"/>
          <w:rtl/>
        </w:rPr>
        <w:t>في قصة أفول الكوكب والشمس والقمر وتحريكها من مكان إلى مكان ما دل على أن ربه عز وجل لا يجوز عليه شيء من ذلك</w:t>
      </w:r>
      <w:r w:rsidRPr="004442CE">
        <w:rPr>
          <w:rFonts w:hint="cs"/>
          <w:rtl/>
        </w:rPr>
        <w:t>،</w:t>
      </w:r>
      <w:r w:rsidR="00BB795E" w:rsidRPr="004442CE">
        <w:rPr>
          <w:rFonts w:hint="cs"/>
          <w:rtl/>
        </w:rPr>
        <w:t xml:space="preserve"> وأن من جاز عليه الأفول والانتقال من مكان إلى مكان فليس بإله</w:t>
      </w:r>
      <w:r w:rsidR="00DE080D" w:rsidRPr="004442CE">
        <w:rPr>
          <w:rFonts w:hint="cs"/>
          <w:rtl/>
        </w:rPr>
        <w:t xml:space="preserve">) </w:t>
      </w:r>
      <w:r w:rsidR="00BB795E" w:rsidRPr="004442CE">
        <w:rPr>
          <w:rFonts w:hint="cs"/>
          <w:rtl/>
        </w:rPr>
        <w:t>أنظر رسالته استحسان الخوض في علم الكلام (ص</w:t>
      </w:r>
      <w:r w:rsidR="004C546D" w:rsidRPr="004442CE">
        <w:rPr>
          <w:rFonts w:hint="cs"/>
          <w:rtl/>
        </w:rPr>
        <w:t xml:space="preserve">: </w:t>
      </w:r>
      <w:r w:rsidR="00BB795E" w:rsidRPr="004442CE">
        <w:rPr>
          <w:rFonts w:hint="cs"/>
          <w:rtl/>
        </w:rPr>
        <w:t>45</w:t>
      </w:r>
      <w:r w:rsidR="00DE080D" w:rsidRPr="004442CE">
        <w:rPr>
          <w:rFonts w:hint="cs"/>
          <w:rtl/>
        </w:rPr>
        <w:t xml:space="preserve">) </w:t>
      </w:r>
      <w:r w:rsidRPr="004442CE">
        <w:rPr>
          <w:rFonts w:hint="cs"/>
          <w:rtl/>
        </w:rPr>
        <w:t>،</w:t>
      </w:r>
      <w:r w:rsidR="00BB795E" w:rsidRPr="004442CE">
        <w:rPr>
          <w:rFonts w:hint="cs"/>
          <w:rtl/>
        </w:rPr>
        <w:t xml:space="preserve"> </w:t>
      </w:r>
      <w:r w:rsidR="00BB795E" w:rsidRPr="004442CE">
        <w:rPr>
          <w:rFonts w:hint="cs"/>
          <w:bCs/>
          <w:rtl/>
        </w:rPr>
        <w:t>وقال إمام أهل السنة أبو منصور الماتريدي</w:t>
      </w:r>
      <w:r w:rsidR="00BB795E" w:rsidRPr="004442CE">
        <w:rPr>
          <w:rFonts w:hint="cs"/>
          <w:rtl/>
        </w:rPr>
        <w:t xml:space="preserve"> (333 هـ</w:t>
      </w:r>
      <w:r w:rsidR="00DE080D" w:rsidRPr="004442CE">
        <w:rPr>
          <w:rFonts w:hint="cs"/>
          <w:rtl/>
        </w:rPr>
        <w:t xml:space="preserve">) </w:t>
      </w:r>
      <w:r w:rsidR="00BB795E" w:rsidRPr="004442CE">
        <w:rPr>
          <w:rFonts w:hint="cs"/>
          <w:rtl/>
        </w:rPr>
        <w:t>رحمه الله ما نصه</w:t>
      </w:r>
      <w:r w:rsidR="004C546D" w:rsidRPr="004442CE">
        <w:rPr>
          <w:rFonts w:hint="cs"/>
          <w:rtl/>
        </w:rPr>
        <w:t xml:space="preserve">: </w:t>
      </w:r>
      <w:r w:rsidRPr="004442CE">
        <w:rPr>
          <w:rFonts w:hint="cs"/>
          <w:rtl/>
        </w:rPr>
        <w:t>(</w:t>
      </w:r>
      <w:r w:rsidR="00BB795E" w:rsidRPr="004442CE">
        <w:rPr>
          <w:rFonts w:hint="cs"/>
          <w:rtl/>
        </w:rPr>
        <w:t>إن الله سبحانه كان ولا مكان</w:t>
      </w:r>
      <w:r w:rsidRPr="004442CE">
        <w:rPr>
          <w:rFonts w:hint="cs"/>
          <w:rtl/>
        </w:rPr>
        <w:t>،</w:t>
      </w:r>
      <w:r w:rsidR="00BB795E" w:rsidRPr="004442CE">
        <w:rPr>
          <w:rFonts w:hint="cs"/>
          <w:rtl/>
        </w:rPr>
        <w:t xml:space="preserve"> وجائز ارتفاع الأمكنة وبقاؤه على ما كان</w:t>
      </w:r>
      <w:r w:rsidRPr="004442CE">
        <w:rPr>
          <w:rFonts w:hint="cs"/>
          <w:rtl/>
        </w:rPr>
        <w:t>،</w:t>
      </w:r>
      <w:r w:rsidR="00BB795E" w:rsidRPr="004442CE">
        <w:rPr>
          <w:rFonts w:hint="cs"/>
          <w:rtl/>
        </w:rPr>
        <w:t xml:space="preserve"> فهو </w:t>
      </w:r>
      <w:r w:rsidR="00BB795E" w:rsidRPr="004442CE">
        <w:rPr>
          <w:rFonts w:hint="cs"/>
          <w:rtl/>
        </w:rPr>
        <w:lastRenderedPageBreak/>
        <w:t>على ما كان</w:t>
      </w:r>
      <w:r w:rsidRPr="004442CE">
        <w:rPr>
          <w:rFonts w:hint="cs"/>
          <w:rtl/>
        </w:rPr>
        <w:t>،</w:t>
      </w:r>
      <w:r w:rsidR="00BB795E" w:rsidRPr="004442CE">
        <w:rPr>
          <w:rFonts w:hint="cs"/>
          <w:rtl/>
        </w:rPr>
        <w:t xml:space="preserve"> وكان على ما عليه الان</w:t>
      </w:r>
      <w:r w:rsidRPr="004442CE">
        <w:rPr>
          <w:rFonts w:hint="cs"/>
          <w:rtl/>
        </w:rPr>
        <w:t>،</w:t>
      </w:r>
      <w:r w:rsidR="00BB795E" w:rsidRPr="004442CE">
        <w:rPr>
          <w:rFonts w:hint="cs"/>
          <w:rtl/>
        </w:rPr>
        <w:t xml:space="preserve"> جل عن التغير والزوال والاستحالة</w:t>
      </w:r>
      <w:r w:rsidR="00DE080D" w:rsidRPr="004442CE">
        <w:rPr>
          <w:rFonts w:hint="cs"/>
          <w:rtl/>
        </w:rPr>
        <w:t xml:space="preserve">) </w:t>
      </w:r>
      <w:r w:rsidR="00BB795E" w:rsidRPr="004442CE">
        <w:rPr>
          <w:rFonts w:hint="cs"/>
          <w:rtl/>
        </w:rPr>
        <w:t>انظر كتابه التوحيد (ص 69</w:t>
      </w:r>
      <w:r w:rsidR="00DE080D" w:rsidRPr="004442CE">
        <w:rPr>
          <w:rFonts w:hint="cs"/>
          <w:rtl/>
        </w:rPr>
        <w:t xml:space="preserve">) </w:t>
      </w:r>
      <w:r w:rsidRPr="004442CE">
        <w:rPr>
          <w:rFonts w:hint="cs"/>
          <w:rtl/>
        </w:rPr>
        <w:t xml:space="preserve">، </w:t>
      </w:r>
      <w:r w:rsidR="00BB795E" w:rsidRPr="004442CE">
        <w:rPr>
          <w:bCs/>
          <w:rtl/>
        </w:rPr>
        <w:t>وقال أيضا</w:t>
      </w:r>
      <w:r w:rsidR="004C546D" w:rsidRPr="004442CE">
        <w:rPr>
          <w:rtl/>
        </w:rPr>
        <w:t xml:space="preserve">: </w:t>
      </w:r>
      <w:r w:rsidRPr="004442CE">
        <w:rPr>
          <w:rtl/>
        </w:rPr>
        <w:t>(</w:t>
      </w:r>
      <w:r w:rsidR="00BB795E" w:rsidRPr="004442CE">
        <w:rPr>
          <w:rtl/>
        </w:rPr>
        <w:t>وأما رفع الأيدي إلى السماء فعلى العبادة</w:t>
      </w:r>
      <w:r w:rsidRPr="004442CE">
        <w:rPr>
          <w:rtl/>
        </w:rPr>
        <w:t>،</w:t>
      </w:r>
      <w:r w:rsidR="00BB795E" w:rsidRPr="004442CE">
        <w:rPr>
          <w:rtl/>
        </w:rPr>
        <w:t xml:space="preserve"> ولله أن يتعبد عباده بما شاء</w:t>
      </w:r>
      <w:r w:rsidRPr="004442CE">
        <w:rPr>
          <w:rtl/>
        </w:rPr>
        <w:t>،</w:t>
      </w:r>
      <w:r w:rsidR="00BB795E" w:rsidRPr="004442CE">
        <w:rPr>
          <w:rtl/>
        </w:rPr>
        <w:t xml:space="preserve"> ويوجههم إلى حيث شاء</w:t>
      </w:r>
      <w:r w:rsidRPr="004442CE">
        <w:rPr>
          <w:rtl/>
        </w:rPr>
        <w:t>،</w:t>
      </w:r>
      <w:r w:rsidR="00BB795E" w:rsidRPr="004442CE">
        <w:rPr>
          <w:rtl/>
        </w:rPr>
        <w:t xml:space="preserve"> وإن ظن من يظن أن رفع الأبصار إلى السماء لأن الله من ذلك الوجه إنما هو كظن من يزعم أنه إلى جهة أسفل الأرض بما يضع عليها وجهه متوجها في الصلاة ونحوها</w:t>
      </w:r>
      <w:r w:rsidRPr="004442CE">
        <w:rPr>
          <w:rtl/>
        </w:rPr>
        <w:t>،</w:t>
      </w:r>
      <w:r w:rsidR="00BB795E" w:rsidRPr="004442CE">
        <w:rPr>
          <w:rtl/>
        </w:rPr>
        <w:t xml:space="preserve"> وكظن من يزعم أنه في شرق الأرض وغربها بما يتوجه إلى ذلك في الصلاة</w:t>
      </w:r>
      <w:r w:rsidRPr="004442CE">
        <w:rPr>
          <w:rtl/>
        </w:rPr>
        <w:t>،</w:t>
      </w:r>
      <w:r w:rsidR="00BB795E" w:rsidRPr="004442CE">
        <w:rPr>
          <w:rtl/>
        </w:rPr>
        <w:t xml:space="preserve"> أو نحو مكة لخروجه إلى الحج</w:t>
      </w:r>
      <w:r w:rsidRPr="004442CE">
        <w:rPr>
          <w:rtl/>
        </w:rPr>
        <w:t>،</w:t>
      </w:r>
      <w:r w:rsidR="00BB795E" w:rsidRPr="004442CE">
        <w:rPr>
          <w:rtl/>
        </w:rPr>
        <w:t xml:space="preserve"> جل الله عن ذلك</w:t>
      </w:r>
      <w:r w:rsidR="00DE080D" w:rsidRPr="004442CE">
        <w:rPr>
          <w:rtl/>
        </w:rPr>
        <w:t xml:space="preserve">) </w:t>
      </w:r>
      <w:r w:rsidR="00BB795E" w:rsidRPr="004442CE">
        <w:rPr>
          <w:rtl/>
        </w:rPr>
        <w:t>. انتهى باختصار</w:t>
      </w:r>
      <w:r w:rsidR="004C546D" w:rsidRPr="004442CE">
        <w:rPr>
          <w:rtl/>
        </w:rPr>
        <w:t>.</w:t>
      </w:r>
      <w:r w:rsidR="00BB795E" w:rsidRPr="004442CE">
        <w:rPr>
          <w:rtl/>
        </w:rPr>
        <w:t xml:space="preserve"> انظر كتابه التوحيد (ص 75- 76</w:t>
      </w:r>
      <w:r w:rsidR="00DE080D" w:rsidRPr="004442CE">
        <w:rPr>
          <w:rtl/>
        </w:rPr>
        <w:t xml:space="preserve">) </w:t>
      </w:r>
      <w:r w:rsidRPr="004442CE">
        <w:rPr>
          <w:rtl/>
        </w:rPr>
        <w:t>،</w:t>
      </w:r>
      <w:r w:rsidR="00BB795E" w:rsidRPr="004442CE">
        <w:rPr>
          <w:rFonts w:hint="cs"/>
          <w:bCs/>
          <w:rtl/>
        </w:rPr>
        <w:t xml:space="preserve"> وقال الشيخ أبو عبد الله الحسين بن الحسن </w:t>
      </w:r>
      <w:proofErr w:type="spellStart"/>
      <w:r w:rsidR="00BB795E" w:rsidRPr="004442CE">
        <w:rPr>
          <w:rFonts w:hint="cs"/>
          <w:bCs/>
          <w:rtl/>
        </w:rPr>
        <w:t>الحليمي</w:t>
      </w:r>
      <w:proofErr w:type="spellEnd"/>
      <w:r w:rsidR="00BB795E" w:rsidRPr="004442CE">
        <w:rPr>
          <w:rFonts w:hint="cs"/>
          <w:bCs/>
          <w:rtl/>
        </w:rPr>
        <w:t xml:space="preserve"> الشافعي</w:t>
      </w:r>
      <w:r w:rsidR="00BB795E" w:rsidRPr="004442CE">
        <w:rPr>
          <w:rFonts w:hint="cs"/>
          <w:rtl/>
        </w:rPr>
        <w:t xml:space="preserve"> (403 هـ</w:t>
      </w:r>
      <w:r w:rsidR="00DE080D" w:rsidRPr="004442CE">
        <w:rPr>
          <w:rFonts w:hint="cs"/>
          <w:rtl/>
        </w:rPr>
        <w:t xml:space="preserve">) </w:t>
      </w:r>
      <w:r w:rsidR="00BB795E" w:rsidRPr="004442CE">
        <w:rPr>
          <w:rFonts w:hint="cs"/>
          <w:rtl/>
        </w:rPr>
        <w:t>ما نصه</w:t>
      </w:r>
      <w:r w:rsidR="004C546D" w:rsidRPr="004442CE">
        <w:rPr>
          <w:rFonts w:hint="cs"/>
          <w:rtl/>
        </w:rPr>
        <w:t xml:space="preserve">: </w:t>
      </w:r>
      <w:r w:rsidRPr="004442CE">
        <w:rPr>
          <w:rFonts w:hint="cs"/>
          <w:rtl/>
        </w:rPr>
        <w:t>(</w:t>
      </w:r>
      <w:r w:rsidR="00BB795E" w:rsidRPr="004442CE">
        <w:rPr>
          <w:rFonts w:hint="cs"/>
          <w:rtl/>
        </w:rPr>
        <w:t>وأما البراءة من التشبيه بإثبات أنه - تعالى - ليس بجوهر ولا عرض</w:t>
      </w:r>
      <w:r w:rsidRPr="004442CE">
        <w:rPr>
          <w:rFonts w:hint="cs"/>
          <w:rtl/>
        </w:rPr>
        <w:t>،</w:t>
      </w:r>
      <w:r w:rsidR="00BB795E" w:rsidRPr="004442CE">
        <w:rPr>
          <w:rFonts w:hint="cs"/>
          <w:rtl/>
        </w:rPr>
        <w:t xml:space="preserve"> فلأن قوما زاغوا عن الحق فوصفوا البارئ جل ثناؤه ببعض صفات المحدثين، فمنهم من قال</w:t>
      </w:r>
      <w:r w:rsidR="004C546D" w:rsidRPr="004442CE">
        <w:rPr>
          <w:rFonts w:hint="cs"/>
          <w:rtl/>
        </w:rPr>
        <w:t xml:space="preserve">: </w:t>
      </w:r>
      <w:r w:rsidR="00BB795E" w:rsidRPr="004442CE">
        <w:rPr>
          <w:rFonts w:hint="cs"/>
          <w:rtl/>
        </w:rPr>
        <w:t>إنه جوهر، ومنهم من قال</w:t>
      </w:r>
      <w:r w:rsidR="004C546D" w:rsidRPr="004442CE">
        <w:rPr>
          <w:rFonts w:hint="cs"/>
          <w:rtl/>
        </w:rPr>
        <w:t xml:space="preserve">: </w:t>
      </w:r>
      <w:r w:rsidR="00BB795E" w:rsidRPr="004442CE">
        <w:rPr>
          <w:rFonts w:hint="cs"/>
          <w:rtl/>
        </w:rPr>
        <w:t>إنه جسم</w:t>
      </w:r>
      <w:r w:rsidRPr="004442CE">
        <w:rPr>
          <w:rFonts w:hint="cs"/>
          <w:rtl/>
        </w:rPr>
        <w:t>،</w:t>
      </w:r>
      <w:r w:rsidR="00BB795E" w:rsidRPr="004442CE">
        <w:rPr>
          <w:rFonts w:hint="cs"/>
          <w:rtl/>
        </w:rPr>
        <w:t xml:space="preserve"> ومنهم من أجاز أن يكون على العرش كما يكون الملك على سريره</w:t>
      </w:r>
      <w:r w:rsidRPr="004442CE">
        <w:rPr>
          <w:rFonts w:hint="cs"/>
          <w:rtl/>
        </w:rPr>
        <w:t>،</w:t>
      </w:r>
      <w:r w:rsidR="00BB795E" w:rsidRPr="004442CE">
        <w:rPr>
          <w:rFonts w:hint="cs"/>
          <w:rtl/>
        </w:rPr>
        <w:t xml:space="preserve"> وكان ذلك في وجوب اسم الكفر لقائله كالتعطيل والتشريك فإذا أثبت المثبت أنه ليس كمثله شيء، وجماع ذلك أنه ليس بجوهر ولا عرض فقد انتفى التشبيه</w:t>
      </w:r>
      <w:r w:rsidRPr="004442CE">
        <w:rPr>
          <w:rFonts w:hint="cs"/>
          <w:rtl/>
        </w:rPr>
        <w:t>،</w:t>
      </w:r>
      <w:r w:rsidR="00BB795E" w:rsidRPr="004442CE">
        <w:rPr>
          <w:rFonts w:hint="cs"/>
          <w:rtl/>
        </w:rPr>
        <w:t xml:space="preserve"> لأنه لو كان جوهرا أو عرضا لجاز عليه ما يجوز على سائر الجواهر والأعراض</w:t>
      </w:r>
      <w:r w:rsidRPr="004442CE">
        <w:rPr>
          <w:rFonts w:hint="cs"/>
          <w:rtl/>
        </w:rPr>
        <w:t>،</w:t>
      </w:r>
      <w:r w:rsidR="00BB795E" w:rsidRPr="004442CE">
        <w:rPr>
          <w:rFonts w:hint="cs"/>
          <w:rtl/>
        </w:rPr>
        <w:t xml:space="preserve"> ولأنه إذا لم يكن جوهراً ولا عرض لم يجز عليه ما يجوز على الجواهر من حين إنها جواهر كالتآلف </w:t>
      </w:r>
      <w:proofErr w:type="spellStart"/>
      <w:r w:rsidR="00BB795E" w:rsidRPr="004442CE">
        <w:rPr>
          <w:rFonts w:hint="cs"/>
          <w:rtl/>
        </w:rPr>
        <w:t>والتجسم</w:t>
      </w:r>
      <w:proofErr w:type="spellEnd"/>
      <w:r w:rsidR="00BB795E" w:rsidRPr="004442CE">
        <w:rPr>
          <w:rFonts w:hint="cs"/>
          <w:rtl/>
        </w:rPr>
        <w:t xml:space="preserve"> وشغل الأمكنة والحركة والسكون</w:t>
      </w:r>
      <w:r w:rsidRPr="004442CE">
        <w:rPr>
          <w:rFonts w:hint="cs"/>
          <w:rtl/>
        </w:rPr>
        <w:t>،</w:t>
      </w:r>
      <w:r w:rsidR="00BB795E" w:rsidRPr="004442CE">
        <w:rPr>
          <w:rFonts w:hint="cs"/>
          <w:rtl/>
        </w:rPr>
        <w:t xml:space="preserve"> ولا ما يجوز على الأعراض من حيث إنها أعراض كالحدوث وعدم البقاء</w:t>
      </w:r>
      <w:r w:rsidR="00DE080D" w:rsidRPr="004442CE">
        <w:rPr>
          <w:rFonts w:hint="cs"/>
          <w:rtl/>
        </w:rPr>
        <w:t xml:space="preserve">) </w:t>
      </w:r>
      <w:r w:rsidR="00BB795E" w:rsidRPr="004442CE">
        <w:rPr>
          <w:rFonts w:hint="cs"/>
          <w:rtl/>
        </w:rPr>
        <w:t>المنهاج في شعب الإيمان (1</w:t>
      </w:r>
      <w:r w:rsidR="004C546D" w:rsidRPr="004442CE">
        <w:rPr>
          <w:rFonts w:hint="cs"/>
          <w:rtl/>
        </w:rPr>
        <w:t xml:space="preserve">: </w:t>
      </w:r>
      <w:r w:rsidR="00BB795E" w:rsidRPr="004442CE">
        <w:rPr>
          <w:rFonts w:hint="cs"/>
          <w:rtl/>
        </w:rPr>
        <w:t>184</w:t>
      </w:r>
      <w:r w:rsidR="00DE080D" w:rsidRPr="004442CE">
        <w:rPr>
          <w:rFonts w:hint="cs"/>
          <w:rtl/>
        </w:rPr>
        <w:t xml:space="preserve">) </w:t>
      </w:r>
      <w:r w:rsidRPr="004442CE">
        <w:rPr>
          <w:rFonts w:hint="cs"/>
          <w:rtl/>
        </w:rPr>
        <w:t xml:space="preserve">، </w:t>
      </w:r>
      <w:r w:rsidR="00BB795E" w:rsidRPr="004442CE">
        <w:rPr>
          <w:rFonts w:hint="cs"/>
          <w:bCs/>
          <w:rtl/>
        </w:rPr>
        <w:t>وقال الحافظ أبو بكر أحمد بن الحسين البيهقي الشافعي</w:t>
      </w:r>
      <w:r w:rsidR="00BB795E" w:rsidRPr="004442CE">
        <w:rPr>
          <w:rFonts w:hint="cs"/>
          <w:rtl/>
        </w:rPr>
        <w:t xml:space="preserve"> (458 هـ</w:t>
      </w:r>
      <w:r w:rsidR="00DE080D" w:rsidRPr="004442CE">
        <w:rPr>
          <w:rFonts w:hint="cs"/>
          <w:rtl/>
        </w:rPr>
        <w:t xml:space="preserve">) </w:t>
      </w:r>
      <w:r w:rsidR="00BB795E" w:rsidRPr="004442CE">
        <w:rPr>
          <w:rFonts w:hint="cs"/>
          <w:rtl/>
        </w:rPr>
        <w:t>ما نصه</w:t>
      </w:r>
      <w:r w:rsidR="004C546D" w:rsidRPr="004442CE">
        <w:rPr>
          <w:rFonts w:hint="cs"/>
          <w:rtl/>
        </w:rPr>
        <w:t xml:space="preserve">: </w:t>
      </w:r>
      <w:r w:rsidRPr="004442CE">
        <w:rPr>
          <w:rFonts w:hint="cs"/>
          <w:rtl/>
        </w:rPr>
        <w:t>(</w:t>
      </w:r>
      <w:r w:rsidR="00BB795E" w:rsidRPr="004442CE">
        <w:rPr>
          <w:rFonts w:hint="cs"/>
          <w:rtl/>
        </w:rPr>
        <w:t xml:space="preserve">والذي روي في ءاخر هذا الحديث </w:t>
      </w:r>
      <w:r w:rsidRPr="004442CE">
        <w:rPr>
          <w:rFonts w:hint="cs"/>
          <w:rtl/>
        </w:rPr>
        <w:t>(</w:t>
      </w:r>
      <w:r w:rsidR="00BB795E" w:rsidRPr="004442CE">
        <w:rPr>
          <w:rFonts w:hint="cs"/>
          <w:rtl/>
        </w:rPr>
        <w:t>أي حديث</w:t>
      </w:r>
      <w:r w:rsidR="004C546D" w:rsidRPr="004442CE">
        <w:rPr>
          <w:rFonts w:hint="cs"/>
          <w:rtl/>
        </w:rPr>
        <w:t xml:space="preserve">: </w:t>
      </w:r>
      <w:r w:rsidR="00BB795E" w:rsidRPr="004442CE">
        <w:rPr>
          <w:rFonts w:hint="cs"/>
          <w:rtl/>
        </w:rPr>
        <w:t>"والذي نفس محمد بيده لو أنكم دليتم أحدكم بحبل إلى الأرض السابعة لهبط على الله تبارك وتعالى", وهو حديث ضعيف</w:t>
      </w:r>
      <w:r w:rsidR="00DE080D" w:rsidRPr="004442CE">
        <w:rPr>
          <w:rFonts w:hint="cs"/>
          <w:rtl/>
        </w:rPr>
        <w:t xml:space="preserve">) </w:t>
      </w:r>
      <w:r w:rsidR="00BB795E" w:rsidRPr="004442CE">
        <w:rPr>
          <w:rFonts w:hint="cs"/>
          <w:rtl/>
        </w:rPr>
        <w:t>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النبي (صلّى الله عليه و سلّم</w:t>
      </w:r>
      <w:r w:rsidR="00DE080D" w:rsidRPr="004442CE">
        <w:rPr>
          <w:rFonts w:hint="cs"/>
          <w:rtl/>
        </w:rPr>
        <w:t xml:space="preserve">) </w:t>
      </w:r>
      <w:r w:rsidR="00BB795E" w:rsidRPr="004442CE">
        <w:rPr>
          <w:rFonts w:hint="cs"/>
          <w:rtl/>
        </w:rPr>
        <w:t>"أنت الظاهر فليس فوقك شيء، وأنت الباطن فليس دونك شيء"، وإذا لم يكن فوقه شيء ولا دونه شيء لم يكن في مكان</w:t>
      </w:r>
      <w:r w:rsidR="00DE080D" w:rsidRPr="004442CE">
        <w:rPr>
          <w:rFonts w:hint="cs"/>
          <w:rtl/>
        </w:rPr>
        <w:t xml:space="preserve">) </w:t>
      </w:r>
      <w:r w:rsidR="00BB795E" w:rsidRPr="004442CE">
        <w:rPr>
          <w:rFonts w:hint="cs"/>
          <w:rtl/>
        </w:rPr>
        <w:t>الأسماء والصفات (ص</w:t>
      </w:r>
      <w:r w:rsidR="004C546D" w:rsidRPr="004442CE">
        <w:rPr>
          <w:rFonts w:hint="cs"/>
          <w:rtl/>
        </w:rPr>
        <w:t xml:space="preserve">: </w:t>
      </w:r>
      <w:r w:rsidR="00BB795E" w:rsidRPr="004442CE">
        <w:rPr>
          <w:rFonts w:hint="cs"/>
          <w:rtl/>
        </w:rPr>
        <w:t>400</w:t>
      </w:r>
      <w:r w:rsidR="00DE080D" w:rsidRPr="004442CE">
        <w:rPr>
          <w:rFonts w:hint="cs"/>
          <w:rtl/>
        </w:rPr>
        <w:t xml:space="preserve">) </w:t>
      </w:r>
      <w:r w:rsidRPr="004442CE">
        <w:rPr>
          <w:rFonts w:hint="cs"/>
          <w:rtl/>
        </w:rPr>
        <w:t>،</w:t>
      </w:r>
      <w:r w:rsidR="00BB795E" w:rsidRPr="004442CE">
        <w:rPr>
          <w:rFonts w:hint="cs"/>
          <w:rtl/>
        </w:rPr>
        <w:t xml:space="preserve"> </w:t>
      </w:r>
      <w:r w:rsidR="00BB795E" w:rsidRPr="004442CE">
        <w:rPr>
          <w:bCs/>
          <w:rtl/>
        </w:rPr>
        <w:t>وقال أيضا ما نصه</w:t>
      </w:r>
      <w:r w:rsidR="004C546D" w:rsidRPr="004442CE">
        <w:rPr>
          <w:rtl/>
        </w:rPr>
        <w:t xml:space="preserve">: </w:t>
      </w:r>
      <w:r w:rsidRPr="004442CE">
        <w:rPr>
          <w:rtl/>
        </w:rPr>
        <w:t>(</w:t>
      </w:r>
      <w:r w:rsidR="00BB795E" w:rsidRPr="004442CE">
        <w:rPr>
          <w:rtl/>
        </w:rPr>
        <w:t>أخبرنا أبو عبد الله الحافظ، قال</w:t>
      </w:r>
      <w:r w:rsidR="004C546D" w:rsidRPr="004442CE">
        <w:rPr>
          <w:rtl/>
        </w:rPr>
        <w:t xml:space="preserve">: </w:t>
      </w:r>
      <w:r w:rsidR="00BB795E" w:rsidRPr="004442CE">
        <w:rPr>
          <w:rtl/>
        </w:rPr>
        <w:t>سمعت أبا محمد أحمد بن عبد الله المزني يقول</w:t>
      </w:r>
      <w:r w:rsidR="004C546D" w:rsidRPr="004442CE">
        <w:rPr>
          <w:rtl/>
        </w:rPr>
        <w:t xml:space="preserve">: </w:t>
      </w:r>
      <w:r w:rsidR="00BB795E" w:rsidRPr="004442CE">
        <w:rPr>
          <w:rtl/>
        </w:rPr>
        <w:t xml:space="preserve">حديث النزول قد ثبت عن رسول الله </w:t>
      </w:r>
      <w:r w:rsidRPr="004442CE">
        <w:rPr>
          <w:rtl/>
        </w:rPr>
        <w:t>(</w:t>
      </w:r>
      <w:r w:rsidR="00BB795E" w:rsidRPr="004442CE">
        <w:rPr>
          <w:rtl/>
        </w:rPr>
        <w:t>صلى الله عليه و سلّم</w:t>
      </w:r>
      <w:r w:rsidR="00DE080D" w:rsidRPr="004442CE">
        <w:rPr>
          <w:rtl/>
        </w:rPr>
        <w:t xml:space="preserve">) </w:t>
      </w:r>
      <w:r w:rsidR="00BB795E" w:rsidRPr="004442CE">
        <w:rPr>
          <w:rtl/>
        </w:rPr>
        <w:t xml:space="preserve">من وجوه صحيحة وورد في التنزيل ما يصدقه وهو </w:t>
      </w:r>
      <w:r w:rsidRPr="004442CE">
        <w:rPr>
          <w:rtl/>
        </w:rPr>
        <w:t>(</w:t>
      </w:r>
      <w:r w:rsidR="00BB795E" w:rsidRPr="004442CE">
        <w:rPr>
          <w:rtl/>
        </w:rPr>
        <w:t>وَجَاء رَبُّكَ وَالْمَلَكُ صَفّاً صَفّاً</w:t>
      </w:r>
      <w:r w:rsidR="00DE080D" w:rsidRPr="004442CE">
        <w:rPr>
          <w:rtl/>
        </w:rPr>
        <w:t xml:space="preserve">) </w:t>
      </w:r>
      <w:r w:rsidR="00BB795E" w:rsidRPr="004442CE">
        <w:rPr>
          <w:rtl/>
        </w:rPr>
        <w:t>(الفجر22</w:t>
      </w:r>
      <w:r w:rsidR="00DE080D" w:rsidRPr="004442CE">
        <w:rPr>
          <w:rtl/>
        </w:rPr>
        <w:t xml:space="preserve">) </w:t>
      </w:r>
      <w:r w:rsidR="00BB795E" w:rsidRPr="004442CE">
        <w:rPr>
          <w:rtl/>
        </w:rPr>
        <w:t>والنزول والمجيء صفتان منفيتان عن الله تعالى من طريق الحركة والانتقال من حال إلى حال, بل هما صفتان من صفات الله تعالى بلا تشبيه</w:t>
      </w:r>
      <w:r w:rsidRPr="004442CE">
        <w:rPr>
          <w:rtl/>
        </w:rPr>
        <w:t>،</w:t>
      </w:r>
      <w:r w:rsidR="00BB795E" w:rsidRPr="004442CE">
        <w:rPr>
          <w:rtl/>
        </w:rPr>
        <w:t xml:space="preserve"> جل الله تعالى </w:t>
      </w:r>
      <w:r w:rsidR="00BB795E" w:rsidRPr="004442CE">
        <w:rPr>
          <w:rtl/>
        </w:rPr>
        <w:lastRenderedPageBreak/>
        <w:t>عما تقول المعطلة لصفاته والمشبهة بها علوا كبيرا. قلت</w:t>
      </w:r>
      <w:r w:rsidR="004C546D" w:rsidRPr="004442CE">
        <w:rPr>
          <w:rtl/>
        </w:rPr>
        <w:t xml:space="preserve">: </w:t>
      </w:r>
      <w:r w:rsidR="00BB795E" w:rsidRPr="004442CE">
        <w:rPr>
          <w:rtl/>
        </w:rPr>
        <w:t>وكان أبو سليمان الخطابي رحمه الله يقول</w:t>
      </w:r>
      <w:r w:rsidR="004C546D" w:rsidRPr="004442CE">
        <w:rPr>
          <w:rtl/>
        </w:rPr>
        <w:t xml:space="preserve">: </w:t>
      </w:r>
      <w:r w:rsidR="00BB795E" w:rsidRPr="004442CE">
        <w:rPr>
          <w:rtl/>
        </w:rPr>
        <w:t>إنما ينكر هذا وما أشبهه من الحديث من يقيس الأمور في ذلك بما يشاهده من النزول الذي هو تدلٍّ من أعلى إلى أسفل وانتقال من فوق إلى تحت وهذه صفة الأجسام والأشباح، فأما نزول من لا تستولي عليه صفات الأجسام فإن هذه المعاني غير متوهمة فيه وإنما هو خبر عن قدرته ورأفته بعباده وعطفه عليهم واستجابته دعاءهم ومغفرته لهم يفعل ما يشاء لا يتوجه على صفاته كيفية ولا على أفعاله كمية سبحانه ليس كمثله شيء وهو السميع البصير</w:t>
      </w:r>
      <w:r w:rsidR="00DE080D" w:rsidRPr="004442CE">
        <w:rPr>
          <w:rtl/>
        </w:rPr>
        <w:t xml:space="preserve">) </w:t>
      </w:r>
      <w:r w:rsidR="00BB795E" w:rsidRPr="004442CE">
        <w:rPr>
          <w:rtl/>
        </w:rPr>
        <w:t>السنن الكبرى (3</w:t>
      </w:r>
      <w:r w:rsidR="004C546D" w:rsidRPr="004442CE">
        <w:rPr>
          <w:rtl/>
        </w:rPr>
        <w:t xml:space="preserve">: </w:t>
      </w:r>
      <w:r w:rsidR="00BB795E" w:rsidRPr="004442CE">
        <w:rPr>
          <w:rtl/>
        </w:rPr>
        <w:t>3</w:t>
      </w:r>
      <w:r w:rsidR="00DE080D" w:rsidRPr="004442CE">
        <w:rPr>
          <w:rtl/>
        </w:rPr>
        <w:t xml:space="preserve">) </w:t>
      </w:r>
      <w:r w:rsidRPr="004442CE">
        <w:rPr>
          <w:rtl/>
        </w:rPr>
        <w:t>،</w:t>
      </w:r>
      <w:r w:rsidR="00BB795E" w:rsidRPr="004442CE">
        <w:rPr>
          <w:rFonts w:hint="cs"/>
          <w:rtl/>
        </w:rPr>
        <w:t xml:space="preserve"> </w:t>
      </w:r>
      <w:r w:rsidR="00BB795E" w:rsidRPr="004442CE">
        <w:rPr>
          <w:rFonts w:hint="cs"/>
          <w:bCs/>
          <w:rtl/>
        </w:rPr>
        <w:t>وقال الحافظ أبو بكر أحمد بن الحسين البيهقي الشافعي</w:t>
      </w:r>
      <w:r w:rsidR="00BB795E" w:rsidRPr="004442CE">
        <w:rPr>
          <w:rFonts w:hint="cs"/>
          <w:rtl/>
        </w:rPr>
        <w:t xml:space="preserve"> (458 هـ</w:t>
      </w:r>
      <w:r w:rsidR="00DE080D" w:rsidRPr="004442CE">
        <w:rPr>
          <w:rFonts w:hint="cs"/>
          <w:rtl/>
        </w:rPr>
        <w:t xml:space="preserve">) </w:t>
      </w:r>
      <w:r w:rsidR="00BB795E" w:rsidRPr="004442CE">
        <w:rPr>
          <w:rFonts w:hint="cs"/>
          <w:rtl/>
        </w:rPr>
        <w:t>ما نصه</w:t>
      </w:r>
      <w:r w:rsidR="004C546D" w:rsidRPr="004442CE">
        <w:rPr>
          <w:rFonts w:hint="cs"/>
          <w:rtl/>
        </w:rPr>
        <w:t xml:space="preserve">: </w:t>
      </w:r>
      <w:r w:rsidRPr="004442CE">
        <w:rPr>
          <w:rFonts w:hint="cs"/>
          <w:rtl/>
        </w:rPr>
        <w:t>(</w:t>
      </w:r>
      <w:r w:rsidR="00BB795E" w:rsidRPr="004442CE">
        <w:rPr>
          <w:rFonts w:hint="cs"/>
          <w:rtl/>
        </w:rPr>
        <w:t xml:space="preserve">والذي روي في ءاخر هذا الحديث </w:t>
      </w:r>
      <w:r w:rsidRPr="004442CE">
        <w:rPr>
          <w:rFonts w:hint="cs"/>
          <w:rtl/>
        </w:rPr>
        <w:t>(</w:t>
      </w:r>
      <w:r w:rsidR="00BB795E" w:rsidRPr="004442CE">
        <w:rPr>
          <w:rFonts w:hint="cs"/>
          <w:rtl/>
        </w:rPr>
        <w:t>أي حديث</w:t>
      </w:r>
      <w:r w:rsidR="004C546D" w:rsidRPr="004442CE">
        <w:rPr>
          <w:rFonts w:hint="cs"/>
          <w:rtl/>
        </w:rPr>
        <w:t xml:space="preserve">: </w:t>
      </w:r>
      <w:r w:rsidR="00BB795E" w:rsidRPr="004442CE">
        <w:rPr>
          <w:rFonts w:hint="cs"/>
          <w:rtl/>
        </w:rPr>
        <w:t>"والذي نفس محمد بيده لو أنكم دليتم أحدكم بحبل إلى الأرض السابعة لهبط على الله تبارك وتعالى", وهو حديث ضعيف</w:t>
      </w:r>
      <w:r w:rsidR="00DE080D" w:rsidRPr="004442CE">
        <w:rPr>
          <w:rFonts w:hint="cs"/>
          <w:rtl/>
        </w:rPr>
        <w:t xml:space="preserve">) </w:t>
      </w:r>
      <w:r w:rsidR="00BB795E" w:rsidRPr="004442CE">
        <w:rPr>
          <w:rFonts w:hint="cs"/>
          <w:rtl/>
        </w:rPr>
        <w:t>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النبي (صلّى الله عليه و سلّم</w:t>
      </w:r>
      <w:r w:rsidR="00DE080D" w:rsidRPr="004442CE">
        <w:rPr>
          <w:rFonts w:hint="cs"/>
          <w:rtl/>
        </w:rPr>
        <w:t xml:space="preserve">) </w:t>
      </w:r>
      <w:r w:rsidR="00BB795E" w:rsidRPr="004442CE">
        <w:rPr>
          <w:rFonts w:hint="cs"/>
          <w:rtl/>
        </w:rPr>
        <w:t>"أنت الظاهر فليس فوقك شيء، وأنت الباطن فليس دونك شيء"، وإذا لم يكن فوقه شيء ولا دونه شيء لم يكن في مكان</w:t>
      </w:r>
      <w:r w:rsidR="00DE080D" w:rsidRPr="004442CE">
        <w:rPr>
          <w:rFonts w:hint="cs"/>
          <w:rtl/>
        </w:rPr>
        <w:t xml:space="preserve">) </w:t>
      </w:r>
      <w:r w:rsidR="00BB795E" w:rsidRPr="004442CE">
        <w:rPr>
          <w:rFonts w:hint="cs"/>
          <w:rtl/>
        </w:rPr>
        <w:t>الأسماء والصفات (ص</w:t>
      </w:r>
      <w:r w:rsidR="004C546D" w:rsidRPr="004442CE">
        <w:rPr>
          <w:rFonts w:hint="cs"/>
          <w:rtl/>
        </w:rPr>
        <w:t xml:space="preserve">: </w:t>
      </w:r>
      <w:r w:rsidR="00BB795E" w:rsidRPr="004442CE">
        <w:rPr>
          <w:rFonts w:hint="cs"/>
          <w:rtl/>
        </w:rPr>
        <w:t>400</w:t>
      </w:r>
      <w:r w:rsidR="00DE080D" w:rsidRPr="004442CE">
        <w:rPr>
          <w:rFonts w:hint="cs"/>
          <w:rtl/>
        </w:rPr>
        <w:t xml:space="preserve">) </w:t>
      </w:r>
      <w:r w:rsidRPr="004442CE">
        <w:rPr>
          <w:rFonts w:hint="cs"/>
          <w:rtl/>
        </w:rPr>
        <w:t xml:space="preserve">، </w:t>
      </w:r>
      <w:r w:rsidR="00BB795E" w:rsidRPr="004442CE">
        <w:rPr>
          <w:rFonts w:hint="cs"/>
          <w:bCs/>
          <w:rtl/>
        </w:rPr>
        <w:t>و</w:t>
      </w:r>
      <w:r w:rsidR="00BB795E" w:rsidRPr="004442CE">
        <w:rPr>
          <w:bCs/>
          <w:rtl/>
        </w:rPr>
        <w:t>قال أيضا ما نصه</w:t>
      </w:r>
      <w:r w:rsidR="004C546D" w:rsidRPr="004442CE">
        <w:rPr>
          <w:rtl/>
        </w:rPr>
        <w:t xml:space="preserve">: </w:t>
      </w:r>
      <w:r w:rsidRPr="004442CE">
        <w:rPr>
          <w:rtl/>
        </w:rPr>
        <w:t>(</w:t>
      </w:r>
      <w:r w:rsidR="00BB795E" w:rsidRPr="004442CE">
        <w:rPr>
          <w:rtl/>
        </w:rPr>
        <w:t>أخبرنا أبو عبد الله الحافظ، قال</w:t>
      </w:r>
      <w:r w:rsidR="004C546D" w:rsidRPr="004442CE">
        <w:rPr>
          <w:rtl/>
        </w:rPr>
        <w:t xml:space="preserve">: </w:t>
      </w:r>
      <w:r w:rsidR="00BB795E" w:rsidRPr="004442CE">
        <w:rPr>
          <w:rtl/>
        </w:rPr>
        <w:t>سمعت أبا محمد أحمد بن عبد الله المزني يقول</w:t>
      </w:r>
      <w:r w:rsidR="004C546D" w:rsidRPr="004442CE">
        <w:rPr>
          <w:rtl/>
        </w:rPr>
        <w:t xml:space="preserve">: </w:t>
      </w:r>
      <w:r w:rsidR="00BB795E" w:rsidRPr="004442CE">
        <w:rPr>
          <w:rtl/>
        </w:rPr>
        <w:t xml:space="preserve">حديث النزول قد ثبت عن رسول الله </w:t>
      </w:r>
      <w:r w:rsidRPr="004442CE">
        <w:rPr>
          <w:rtl/>
        </w:rPr>
        <w:t>(</w:t>
      </w:r>
      <w:r w:rsidR="00BB795E" w:rsidRPr="004442CE">
        <w:rPr>
          <w:rtl/>
        </w:rPr>
        <w:t>صلى الله عليه و سلّم</w:t>
      </w:r>
      <w:r w:rsidR="00DE080D" w:rsidRPr="004442CE">
        <w:rPr>
          <w:rtl/>
        </w:rPr>
        <w:t xml:space="preserve">) </w:t>
      </w:r>
      <w:r w:rsidR="00BB795E" w:rsidRPr="004442CE">
        <w:rPr>
          <w:rtl/>
        </w:rPr>
        <w:t xml:space="preserve">من وجوه صحيحة وورد في التنزيل ما يصدقه وهو </w:t>
      </w:r>
      <w:r w:rsidRPr="004442CE">
        <w:rPr>
          <w:rtl/>
        </w:rPr>
        <w:t>(</w:t>
      </w:r>
      <w:r w:rsidR="00BB795E" w:rsidRPr="004442CE">
        <w:rPr>
          <w:rtl/>
        </w:rPr>
        <w:t>وَجَاء رَبُّكَ وَالْمَلَكُ صَفّاً صَفّاً</w:t>
      </w:r>
      <w:r w:rsidR="00DE080D" w:rsidRPr="004442CE">
        <w:rPr>
          <w:rtl/>
        </w:rPr>
        <w:t xml:space="preserve">) </w:t>
      </w:r>
      <w:r w:rsidR="00BB795E" w:rsidRPr="004442CE">
        <w:rPr>
          <w:rtl/>
        </w:rPr>
        <w:t>(الفجر22</w:t>
      </w:r>
      <w:r w:rsidR="00DE080D" w:rsidRPr="004442CE">
        <w:rPr>
          <w:rtl/>
        </w:rPr>
        <w:t xml:space="preserve">) </w:t>
      </w:r>
      <w:r w:rsidR="00BB795E" w:rsidRPr="004442CE">
        <w:rPr>
          <w:rtl/>
        </w:rPr>
        <w:t>والنزول والمجيء صفتان منفيتان عن الله تعالى من طريق الحركة والانتقال من حال إلى حال, بل هما صفتان من صفات الله تعالى بلا تشبيه</w:t>
      </w:r>
      <w:r w:rsidRPr="004442CE">
        <w:rPr>
          <w:rtl/>
        </w:rPr>
        <w:t>،</w:t>
      </w:r>
      <w:r w:rsidR="00BB795E" w:rsidRPr="004442CE">
        <w:rPr>
          <w:rtl/>
        </w:rPr>
        <w:t xml:space="preserve"> جل الله تعالى عما تقول المعطلة لصفاته والمشبهة بها علوا كبيرا. قلت</w:t>
      </w:r>
      <w:r w:rsidR="004C546D" w:rsidRPr="004442CE">
        <w:rPr>
          <w:rtl/>
        </w:rPr>
        <w:t xml:space="preserve">: </w:t>
      </w:r>
      <w:r w:rsidR="00BB795E" w:rsidRPr="004442CE">
        <w:rPr>
          <w:rtl/>
        </w:rPr>
        <w:t>وكان أبو سليمان الخطابي رحمه الله يقول</w:t>
      </w:r>
      <w:r w:rsidR="004C546D" w:rsidRPr="004442CE">
        <w:rPr>
          <w:rtl/>
        </w:rPr>
        <w:t xml:space="preserve">: </w:t>
      </w:r>
      <w:r w:rsidR="00BB795E" w:rsidRPr="004442CE">
        <w:rPr>
          <w:rtl/>
        </w:rPr>
        <w:t>إنما ينكر هذا وما أشبهه من الحديث من يقيس الأمور في ذلك بما يشاهده من النزول الذي هو تدلٍّ من أعلى إلى أسفل وانتقال من فوق إلى تحت وهذه صفة الأجسام والأشباح، فأما نزول من لا تستولي عليه صفات الأجسام فإن هذه المعاني غير متوهمة فيه وإنما هو خبر عن قدرته ورأفته بعباده وعطفه عليهم واستجابته دعاءهم ومغفرته لهم يفعل ما يشاء لا يتوجه على صفاته كيفية ولا على أفعاله كمية سبحانه ليس كمثله شيء وهو السميع البصير</w:t>
      </w:r>
      <w:r w:rsidR="00DE080D" w:rsidRPr="004442CE">
        <w:rPr>
          <w:rtl/>
        </w:rPr>
        <w:t xml:space="preserve">) </w:t>
      </w:r>
      <w:r w:rsidR="00BB795E" w:rsidRPr="004442CE">
        <w:rPr>
          <w:rtl/>
        </w:rPr>
        <w:t>السنن الكبرى (3</w:t>
      </w:r>
      <w:r w:rsidR="004C546D" w:rsidRPr="004442CE">
        <w:rPr>
          <w:rtl/>
        </w:rPr>
        <w:t xml:space="preserve">: </w:t>
      </w:r>
      <w:r w:rsidR="00BB795E" w:rsidRPr="004442CE">
        <w:rPr>
          <w:rtl/>
        </w:rPr>
        <w:t>3</w:t>
      </w:r>
      <w:r w:rsidR="00DE080D" w:rsidRPr="004442CE">
        <w:rPr>
          <w:rtl/>
        </w:rPr>
        <w:t xml:space="preserve">) </w:t>
      </w:r>
      <w:r w:rsidRPr="004442CE">
        <w:rPr>
          <w:rtl/>
        </w:rPr>
        <w:t>،</w:t>
      </w:r>
      <w:r w:rsidR="00BB795E" w:rsidRPr="004442CE">
        <w:rPr>
          <w:rFonts w:hint="cs"/>
          <w:bCs/>
          <w:rtl/>
        </w:rPr>
        <w:t xml:space="preserve"> وقال الفقيه المتكلم أبو المظفر الإسفراييني الأشعري</w:t>
      </w:r>
      <w:r w:rsidR="00BB795E" w:rsidRPr="004442CE">
        <w:rPr>
          <w:rFonts w:hint="cs"/>
          <w:rtl/>
        </w:rPr>
        <w:t xml:space="preserve"> (471 هـ</w:t>
      </w:r>
      <w:r w:rsidR="00DE080D" w:rsidRPr="004442CE">
        <w:rPr>
          <w:rFonts w:hint="cs"/>
          <w:rtl/>
        </w:rPr>
        <w:t xml:space="preserve">) </w:t>
      </w:r>
      <w:r w:rsidR="00BB795E" w:rsidRPr="004442CE">
        <w:rPr>
          <w:rFonts w:hint="cs"/>
          <w:rtl/>
        </w:rPr>
        <w:t>ما نصه</w:t>
      </w:r>
      <w:r w:rsidR="004C546D" w:rsidRPr="004442CE">
        <w:rPr>
          <w:rFonts w:hint="cs"/>
          <w:rtl/>
        </w:rPr>
        <w:t xml:space="preserve">: </w:t>
      </w:r>
      <w:r w:rsidRPr="004442CE">
        <w:rPr>
          <w:rFonts w:hint="cs"/>
          <w:rtl/>
        </w:rPr>
        <w:t>(</w:t>
      </w:r>
      <w:r w:rsidR="00BB795E" w:rsidRPr="004442CE">
        <w:rPr>
          <w:rFonts w:hint="cs"/>
          <w:rtl/>
        </w:rPr>
        <w:t>الباب الخامس عشر في بيان اعتقاد أهل السنة والجماعة</w:t>
      </w:r>
      <w:r w:rsidR="004C546D" w:rsidRPr="004442CE">
        <w:rPr>
          <w:rFonts w:hint="cs"/>
          <w:rtl/>
        </w:rPr>
        <w:t xml:space="preserve">: </w:t>
      </w:r>
      <w:r w:rsidR="00BB795E" w:rsidRPr="004442CE">
        <w:rPr>
          <w:rFonts w:hint="cs"/>
          <w:rtl/>
        </w:rPr>
        <w:t>وأن تعلم أن كل ما دل على حدوث شيء من الحد</w:t>
      </w:r>
      <w:r w:rsidRPr="004442CE">
        <w:rPr>
          <w:rFonts w:hint="cs"/>
          <w:rtl/>
        </w:rPr>
        <w:t>،</w:t>
      </w:r>
      <w:r w:rsidR="00BB795E" w:rsidRPr="004442CE">
        <w:rPr>
          <w:rFonts w:hint="cs"/>
          <w:rtl/>
        </w:rPr>
        <w:t xml:space="preserve"> والنهاية</w:t>
      </w:r>
      <w:r w:rsidRPr="004442CE">
        <w:rPr>
          <w:rFonts w:hint="cs"/>
          <w:rtl/>
        </w:rPr>
        <w:t>،</w:t>
      </w:r>
      <w:r w:rsidR="00BB795E" w:rsidRPr="004442CE">
        <w:rPr>
          <w:rFonts w:hint="cs"/>
          <w:rtl/>
        </w:rPr>
        <w:t xml:space="preserve"> والمكان</w:t>
      </w:r>
      <w:r w:rsidRPr="004442CE">
        <w:rPr>
          <w:rFonts w:hint="cs"/>
          <w:rtl/>
        </w:rPr>
        <w:t>،</w:t>
      </w:r>
      <w:r w:rsidR="00BB795E" w:rsidRPr="004442CE">
        <w:rPr>
          <w:rFonts w:hint="cs"/>
          <w:rtl/>
        </w:rPr>
        <w:t xml:space="preserve"> والجهة، والسكون</w:t>
      </w:r>
      <w:r w:rsidRPr="004442CE">
        <w:rPr>
          <w:rFonts w:hint="cs"/>
          <w:rtl/>
        </w:rPr>
        <w:t>،</w:t>
      </w:r>
      <w:r w:rsidR="00BB795E" w:rsidRPr="004442CE">
        <w:rPr>
          <w:rFonts w:hint="cs"/>
          <w:rtl/>
        </w:rPr>
        <w:t xml:space="preserve"> والحركة</w:t>
      </w:r>
      <w:r w:rsidRPr="004442CE">
        <w:rPr>
          <w:rFonts w:hint="cs"/>
          <w:rtl/>
        </w:rPr>
        <w:t>،</w:t>
      </w:r>
      <w:r w:rsidR="00BB795E" w:rsidRPr="004442CE">
        <w:rPr>
          <w:rFonts w:hint="cs"/>
          <w:rtl/>
        </w:rPr>
        <w:t xml:space="preserve"> فهو مستحيل عليه سبحانه وتعالى</w:t>
      </w:r>
      <w:r w:rsidRPr="004442CE">
        <w:rPr>
          <w:rFonts w:hint="cs"/>
          <w:rtl/>
        </w:rPr>
        <w:t>،</w:t>
      </w:r>
      <w:r w:rsidR="00BB795E" w:rsidRPr="004442CE">
        <w:rPr>
          <w:rFonts w:hint="cs"/>
          <w:rtl/>
        </w:rPr>
        <w:t xml:space="preserve"> </w:t>
      </w:r>
      <w:r w:rsidR="00BB795E" w:rsidRPr="004442CE">
        <w:rPr>
          <w:rFonts w:hint="cs"/>
          <w:rtl/>
        </w:rPr>
        <w:lastRenderedPageBreak/>
        <w:t>لأن ما لا يكون محدثا لا يجوز عليه ما هو دليل على الحدوث</w:t>
      </w:r>
      <w:r w:rsidR="00DE080D" w:rsidRPr="004442CE">
        <w:rPr>
          <w:rFonts w:hint="cs"/>
          <w:rtl/>
        </w:rPr>
        <w:t xml:space="preserve">) </w:t>
      </w:r>
      <w:r w:rsidR="00BB795E" w:rsidRPr="004442CE">
        <w:rPr>
          <w:rFonts w:hint="cs"/>
          <w:rtl/>
        </w:rPr>
        <w:t>التبصير في الدين (ص 161</w:t>
      </w:r>
      <w:r w:rsidR="00DE080D" w:rsidRPr="004442CE">
        <w:rPr>
          <w:rFonts w:hint="cs"/>
          <w:rtl/>
        </w:rPr>
        <w:t xml:space="preserve">) </w:t>
      </w:r>
      <w:r w:rsidRPr="004442CE">
        <w:rPr>
          <w:rFonts w:hint="cs"/>
          <w:rtl/>
        </w:rPr>
        <w:t xml:space="preserve">، </w:t>
      </w:r>
      <w:r w:rsidR="00BB795E" w:rsidRPr="004442CE">
        <w:rPr>
          <w:rFonts w:hint="cs"/>
          <w:bCs/>
          <w:rtl/>
        </w:rPr>
        <w:t>وقال الامام الغزالي</w:t>
      </w:r>
      <w:r w:rsidR="00BB795E" w:rsidRPr="004442CE">
        <w:rPr>
          <w:rFonts w:hint="cs"/>
          <w:rtl/>
        </w:rPr>
        <w:t xml:space="preserve"> (505 هـ</w:t>
      </w:r>
      <w:r w:rsidR="00DE080D" w:rsidRPr="004442CE">
        <w:rPr>
          <w:rFonts w:hint="cs"/>
          <w:rtl/>
        </w:rPr>
        <w:t xml:space="preserve">) </w:t>
      </w:r>
      <w:r w:rsidR="00BB795E" w:rsidRPr="004442CE">
        <w:rPr>
          <w:rFonts w:hint="cs"/>
          <w:rtl/>
        </w:rPr>
        <w:t>ما نصه</w:t>
      </w:r>
      <w:r w:rsidR="004C546D" w:rsidRPr="004442CE">
        <w:rPr>
          <w:rFonts w:hint="cs"/>
          <w:rtl/>
        </w:rPr>
        <w:t xml:space="preserve">: </w:t>
      </w:r>
      <w:r w:rsidRPr="004442CE">
        <w:rPr>
          <w:rFonts w:hint="cs"/>
          <w:rtl/>
        </w:rPr>
        <w:t>(</w:t>
      </w:r>
      <w:r w:rsidR="00BB795E" w:rsidRPr="004442CE">
        <w:rPr>
          <w:rFonts w:hint="cs"/>
          <w:rtl/>
        </w:rPr>
        <w:t xml:space="preserve">تعالى - أي الله - عن أن </w:t>
      </w:r>
      <w:proofErr w:type="spellStart"/>
      <w:r w:rsidR="00BB795E" w:rsidRPr="004442CE">
        <w:rPr>
          <w:rFonts w:hint="cs"/>
          <w:rtl/>
        </w:rPr>
        <w:t>يحويه</w:t>
      </w:r>
      <w:proofErr w:type="spellEnd"/>
      <w:r w:rsidR="00BB795E" w:rsidRPr="004442CE">
        <w:rPr>
          <w:rFonts w:hint="cs"/>
          <w:rtl/>
        </w:rPr>
        <w:t xml:space="preserve"> مك ان</w:t>
      </w:r>
      <w:r w:rsidRPr="004442CE">
        <w:rPr>
          <w:rFonts w:hint="cs"/>
          <w:rtl/>
        </w:rPr>
        <w:t>،</w:t>
      </w:r>
      <w:r w:rsidR="00BB795E" w:rsidRPr="004442CE">
        <w:rPr>
          <w:rFonts w:hint="cs"/>
          <w:rtl/>
        </w:rPr>
        <w:t xml:space="preserve"> كما تقدس عن أن يحده زمان</w:t>
      </w:r>
      <w:r w:rsidRPr="004442CE">
        <w:rPr>
          <w:rFonts w:hint="cs"/>
          <w:rtl/>
        </w:rPr>
        <w:t>،</w:t>
      </w:r>
      <w:r w:rsidR="00BB795E" w:rsidRPr="004442CE">
        <w:rPr>
          <w:rFonts w:hint="cs"/>
          <w:rtl/>
        </w:rPr>
        <w:t xml:space="preserve"> بل كان قبل أن خلق الزمان والمكان وهو الان على ما عليه كان</w:t>
      </w:r>
      <w:r w:rsidR="00DE080D" w:rsidRPr="004442CE">
        <w:rPr>
          <w:rFonts w:hint="cs"/>
          <w:rtl/>
        </w:rPr>
        <w:t xml:space="preserve">) </w:t>
      </w:r>
      <w:r w:rsidR="00BB795E" w:rsidRPr="004442CE">
        <w:rPr>
          <w:rFonts w:hint="cs"/>
          <w:rtl/>
        </w:rPr>
        <w:t>إحياء علوم الدين</w:t>
      </w:r>
      <w:r w:rsidR="004C546D" w:rsidRPr="004442CE">
        <w:rPr>
          <w:rFonts w:hint="cs"/>
          <w:rtl/>
        </w:rPr>
        <w:t xml:space="preserve">: </w:t>
      </w:r>
      <w:r w:rsidR="00BB795E" w:rsidRPr="004442CE">
        <w:rPr>
          <w:rFonts w:hint="cs"/>
          <w:rtl/>
        </w:rPr>
        <w:t xml:space="preserve">كتاب قواعد </w:t>
      </w:r>
      <w:proofErr w:type="spellStart"/>
      <w:r w:rsidR="00BB795E" w:rsidRPr="004442CE">
        <w:rPr>
          <w:rFonts w:hint="cs"/>
          <w:rtl/>
        </w:rPr>
        <w:t>العقاند</w:t>
      </w:r>
      <w:proofErr w:type="spellEnd"/>
      <w:r w:rsidR="00BB795E" w:rsidRPr="004442CE">
        <w:rPr>
          <w:rFonts w:hint="cs"/>
          <w:rtl/>
        </w:rPr>
        <w:t>، الفصل الأول (1</w:t>
      </w:r>
      <w:r w:rsidR="004C546D" w:rsidRPr="004442CE">
        <w:rPr>
          <w:rFonts w:hint="cs"/>
          <w:rtl/>
        </w:rPr>
        <w:t xml:space="preserve">: </w:t>
      </w:r>
      <w:r w:rsidR="00BB795E" w:rsidRPr="004442CE">
        <w:rPr>
          <w:rFonts w:hint="cs"/>
          <w:rtl/>
        </w:rPr>
        <w:t>108</w:t>
      </w:r>
      <w:r w:rsidR="00DE080D" w:rsidRPr="004442CE">
        <w:rPr>
          <w:rFonts w:hint="cs"/>
          <w:rtl/>
        </w:rPr>
        <w:t xml:space="preserve">) </w:t>
      </w:r>
      <w:r w:rsidRPr="004442CE">
        <w:rPr>
          <w:rFonts w:hint="cs"/>
          <w:rtl/>
        </w:rPr>
        <w:t>،</w:t>
      </w:r>
      <w:r w:rsidR="00BB795E" w:rsidRPr="004442CE">
        <w:rPr>
          <w:rFonts w:hint="cs"/>
          <w:bCs/>
          <w:rtl/>
        </w:rPr>
        <w:t xml:space="preserve"> وقال أيضا ما نصه</w:t>
      </w:r>
      <w:r w:rsidR="004C546D" w:rsidRPr="004442CE">
        <w:rPr>
          <w:rFonts w:hint="cs"/>
          <w:rtl/>
        </w:rPr>
        <w:t xml:space="preserve">: </w:t>
      </w:r>
      <w:r w:rsidRPr="004442CE">
        <w:rPr>
          <w:rFonts w:hint="cs"/>
          <w:rtl/>
        </w:rPr>
        <w:t>(</w:t>
      </w:r>
      <w:r w:rsidR="00BB795E" w:rsidRPr="004442CE">
        <w:rPr>
          <w:rFonts w:hint="cs"/>
          <w:rtl/>
        </w:rPr>
        <w:t>الأصل السابع</w:t>
      </w:r>
      <w:r w:rsidR="004C546D" w:rsidRPr="004442CE">
        <w:rPr>
          <w:rFonts w:hint="cs"/>
          <w:rtl/>
        </w:rPr>
        <w:t xml:space="preserve">: </w:t>
      </w:r>
      <w:r w:rsidR="00BB795E" w:rsidRPr="004442CE">
        <w:rPr>
          <w:rFonts w:hint="cs"/>
          <w:rtl/>
        </w:rPr>
        <w:t>العلم بأن الله تعالى منزه الذات عن الاختصاص بالجهات</w:t>
      </w:r>
      <w:r w:rsidRPr="004442CE">
        <w:rPr>
          <w:rFonts w:hint="cs"/>
          <w:rtl/>
        </w:rPr>
        <w:t>،</w:t>
      </w:r>
      <w:r w:rsidR="00BB795E" w:rsidRPr="004442CE">
        <w:rPr>
          <w:rFonts w:hint="cs"/>
          <w:rtl/>
        </w:rPr>
        <w:t xml:space="preserve">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ويسمى رأسا، فحدث اسم الفوق لما يلي جهة الرأس واسم السفل لما يلي جهة الرِّجل، حتى إن النملة التي تدب منكسة تحت السقف تنقلب جهة الفوق في حقها تحت وإن كان في حقنا فوقًا. وخلق للإنسان اليدين وإحداهما أقوى من الأخرى في الغالب، فحدث اسم اليمين للأقوى 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ثم قال</w:t>
      </w:r>
      <w:r w:rsidR="004C546D" w:rsidRPr="004442CE">
        <w:rPr>
          <w:rFonts w:hint="cs"/>
          <w:rtl/>
        </w:rPr>
        <w:t xml:space="preserve">: </w:t>
      </w:r>
      <w:r w:rsidR="00BB795E" w:rsidRPr="004442CE">
        <w:rPr>
          <w:rFonts w:hint="cs"/>
          <w:rtl/>
        </w:rPr>
        <w:t>"فكيف كان في الأزل مختصًا بجهة والجهة حادثة؟ أو كيف صار 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w:t>
      </w:r>
      <w:r w:rsidR="004C546D" w:rsidRPr="004442CE">
        <w:rPr>
          <w:rFonts w:hint="cs"/>
          <w:rtl/>
        </w:rPr>
        <w:t xml:space="preserve">: </w:t>
      </w:r>
      <w:r w:rsidR="00BB795E" w:rsidRPr="004442CE">
        <w:rPr>
          <w:rFonts w:hint="cs"/>
          <w:rtl/>
        </w:rPr>
        <w:t>وكل ذلك 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بالجهة</w:t>
      </w:r>
      <w:r w:rsidR="004C546D" w:rsidRPr="004442CE">
        <w:rPr>
          <w:rFonts w:hint="cs"/>
          <w:rtl/>
        </w:rPr>
        <w:t xml:space="preserve">: </w:t>
      </w:r>
      <w:r w:rsidR="00BB795E" w:rsidRPr="004442CE">
        <w:rPr>
          <w:rFonts w:hint="cs"/>
          <w:rtl/>
        </w:rPr>
        <w:t>وإن اريد بالجهة غير هذين المعنيين كان غلطا في الاسم مع المساعدة على المعنى ولأنه لو كان فوق العالم 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فهو لأنها قبلة الدعاء، وفيه أيضا اشاره إلى ما هو وصف للمدعو من الجلال و الكبرياء تنبيها بقصد جهة العلو على صفة المجد والعلاء، فإنه تعالى فوق كل موجود بالقهر والاستيلاء</w:t>
      </w:r>
      <w:r w:rsidR="00DE080D" w:rsidRPr="004442CE">
        <w:rPr>
          <w:rFonts w:hint="cs"/>
          <w:rtl/>
        </w:rPr>
        <w:t xml:space="preserve">) </w:t>
      </w:r>
      <w:r w:rsidR="00BB795E" w:rsidRPr="004442CE">
        <w:rPr>
          <w:rFonts w:hint="cs"/>
          <w:rtl/>
        </w:rPr>
        <w:t>إحياء علوم الدين</w:t>
      </w:r>
      <w:r w:rsidR="004C546D" w:rsidRPr="004442CE">
        <w:rPr>
          <w:rFonts w:hint="cs"/>
          <w:rtl/>
        </w:rPr>
        <w:t xml:space="preserve">: </w:t>
      </w:r>
      <w:r w:rsidR="00BB795E" w:rsidRPr="004442CE">
        <w:rPr>
          <w:rFonts w:hint="cs"/>
          <w:rtl/>
        </w:rPr>
        <w:t>كتاب قواعد العقائد، الفصل الثالث</w:t>
      </w:r>
      <w:r w:rsidRPr="004442CE">
        <w:rPr>
          <w:rFonts w:hint="cs"/>
          <w:rtl/>
        </w:rPr>
        <w:t>،</w:t>
      </w:r>
      <w:r w:rsidR="00BB795E" w:rsidRPr="004442CE">
        <w:rPr>
          <w:rFonts w:hint="cs"/>
          <w:rtl/>
        </w:rPr>
        <w:t xml:space="preserve"> الاصل السابع (1</w:t>
      </w:r>
      <w:r w:rsidR="004C546D" w:rsidRPr="004442CE">
        <w:rPr>
          <w:rFonts w:hint="cs"/>
          <w:rtl/>
        </w:rPr>
        <w:t xml:space="preserve">: </w:t>
      </w:r>
      <w:r w:rsidR="00BB795E" w:rsidRPr="004442CE">
        <w:rPr>
          <w:rFonts w:hint="cs"/>
          <w:rtl/>
        </w:rPr>
        <w:t>128</w:t>
      </w:r>
      <w:r w:rsidR="00DE080D" w:rsidRPr="004442CE">
        <w:rPr>
          <w:rFonts w:hint="cs"/>
          <w:rtl/>
        </w:rPr>
        <w:t xml:space="preserve">) </w:t>
      </w:r>
      <w:r w:rsidRPr="004442CE">
        <w:rPr>
          <w:rFonts w:hint="cs"/>
          <w:rtl/>
        </w:rPr>
        <w:t>،</w:t>
      </w:r>
      <w:r w:rsidR="00BB795E" w:rsidRPr="004442CE">
        <w:rPr>
          <w:rFonts w:hint="cs"/>
          <w:rtl/>
        </w:rPr>
        <w:t xml:space="preserve"> </w:t>
      </w:r>
      <w:r w:rsidR="00BB795E" w:rsidRPr="004442CE">
        <w:rPr>
          <w:rFonts w:hint="cs"/>
          <w:bCs/>
          <w:rtl/>
        </w:rPr>
        <w:t>وقال الإمام الحافظ ابن الجوزي الحنبلي</w:t>
      </w:r>
      <w:r w:rsidR="00BB795E" w:rsidRPr="004442CE">
        <w:rPr>
          <w:rFonts w:hint="cs"/>
          <w:rtl/>
        </w:rPr>
        <w:t xml:space="preserve"> (597 هـ</w:t>
      </w:r>
      <w:r w:rsidR="00DE080D" w:rsidRPr="004442CE">
        <w:rPr>
          <w:rFonts w:hint="cs"/>
          <w:rtl/>
        </w:rPr>
        <w:t xml:space="preserve">) </w:t>
      </w:r>
      <w:r w:rsidR="00BB795E" w:rsidRPr="004442CE">
        <w:rPr>
          <w:rFonts w:hint="cs"/>
          <w:rtl/>
        </w:rPr>
        <w:t>ما نصه</w:t>
      </w:r>
      <w:r w:rsidR="004C546D" w:rsidRPr="004442CE">
        <w:rPr>
          <w:rFonts w:hint="cs"/>
          <w:rtl/>
        </w:rPr>
        <w:t xml:space="preserve">: </w:t>
      </w:r>
      <w:r w:rsidRPr="004442CE">
        <w:rPr>
          <w:rFonts w:hint="cs"/>
          <w:rtl/>
        </w:rPr>
        <w:t>(</w:t>
      </w:r>
      <w:r w:rsidR="00BB795E" w:rsidRPr="004442CE">
        <w:rPr>
          <w:rFonts w:hint="cs"/>
          <w:rtl/>
        </w:rPr>
        <w:t xml:space="preserve">الواجب علينا أن نعتقد أن ذات الله تعالى لا </w:t>
      </w:r>
      <w:proofErr w:type="spellStart"/>
      <w:r w:rsidR="00BB795E" w:rsidRPr="004442CE">
        <w:rPr>
          <w:rFonts w:hint="cs"/>
          <w:rtl/>
        </w:rPr>
        <w:t>يحويه</w:t>
      </w:r>
      <w:proofErr w:type="spellEnd"/>
      <w:r w:rsidR="00BB795E" w:rsidRPr="004442CE">
        <w:rPr>
          <w:rFonts w:hint="cs"/>
          <w:rtl/>
        </w:rPr>
        <w:t xml:space="preserve"> مكان ولا يوصف بالتغير والانتقال</w:t>
      </w:r>
      <w:r w:rsidR="00DE080D" w:rsidRPr="004442CE">
        <w:rPr>
          <w:rFonts w:hint="cs"/>
          <w:rtl/>
        </w:rPr>
        <w:t xml:space="preserve">) </w:t>
      </w:r>
      <w:r w:rsidR="00BB795E" w:rsidRPr="004442CE">
        <w:rPr>
          <w:rFonts w:hint="cs"/>
          <w:rtl/>
        </w:rPr>
        <w:t>صيد الخاطر (ص47</w:t>
      </w:r>
      <w:r w:rsidR="00DE080D" w:rsidRPr="004442CE">
        <w:rPr>
          <w:rFonts w:hint="cs"/>
          <w:rtl/>
        </w:rPr>
        <w:t xml:space="preserve">) </w:t>
      </w:r>
      <w:r w:rsidRPr="004442CE">
        <w:rPr>
          <w:rFonts w:hint="cs"/>
          <w:rtl/>
        </w:rPr>
        <w:t xml:space="preserve">، </w:t>
      </w:r>
      <w:r w:rsidR="00BB795E" w:rsidRPr="004442CE">
        <w:rPr>
          <w:bCs/>
          <w:rtl/>
        </w:rPr>
        <w:t>وقال أيضا</w:t>
      </w:r>
      <w:r w:rsidR="004C546D" w:rsidRPr="004442CE">
        <w:rPr>
          <w:rtl/>
        </w:rPr>
        <w:t xml:space="preserve">: </w:t>
      </w:r>
      <w:r w:rsidRPr="004442CE">
        <w:rPr>
          <w:rtl/>
        </w:rPr>
        <w:t>(</w:t>
      </w:r>
      <w:r w:rsidR="00BB795E" w:rsidRPr="004442CE">
        <w:rPr>
          <w:rtl/>
        </w:rPr>
        <w:t xml:space="preserve">أفترى اقواما يسمعون </w:t>
      </w:r>
      <w:r w:rsidR="00BB795E" w:rsidRPr="004442CE">
        <w:rPr>
          <w:rtl/>
        </w:rPr>
        <w:lastRenderedPageBreak/>
        <w:t>أخبار الصفات فيحملونها على ما يقتضيه الحس، كقول قائلهم</w:t>
      </w:r>
      <w:r w:rsidR="004C546D" w:rsidRPr="004442CE">
        <w:rPr>
          <w:rtl/>
        </w:rPr>
        <w:t xml:space="preserve">: </w:t>
      </w:r>
      <w:r w:rsidR="00BB795E" w:rsidRPr="004442CE">
        <w:rPr>
          <w:rtl/>
        </w:rPr>
        <w:t xml:space="preserve">ينزل بذاته إلى السماء وينتقل، وهذا فهم </w:t>
      </w:r>
      <w:proofErr w:type="spellStart"/>
      <w:r w:rsidR="00BB795E" w:rsidRPr="004442CE">
        <w:rPr>
          <w:rtl/>
        </w:rPr>
        <w:t>ردىء</w:t>
      </w:r>
      <w:proofErr w:type="spellEnd"/>
      <w:r w:rsidRPr="004442CE">
        <w:rPr>
          <w:rtl/>
        </w:rPr>
        <w:t>،</w:t>
      </w:r>
      <w:r w:rsidR="00BB795E" w:rsidRPr="004442CE">
        <w:rPr>
          <w:rtl/>
        </w:rPr>
        <w:t xml:space="preserve"> لأن المنتقل يكون من مكان إلى مكان، ويوجب ذلك كون المكان أكبر منه، ويلزم منه الحركة، وكل ذلك محال على الحق عز وجل</w:t>
      </w:r>
      <w:r w:rsidR="00DE080D" w:rsidRPr="004442CE">
        <w:rPr>
          <w:rtl/>
        </w:rPr>
        <w:t xml:space="preserve">) </w:t>
      </w:r>
      <w:r w:rsidR="00BB795E" w:rsidRPr="004442CE">
        <w:rPr>
          <w:rtl/>
        </w:rPr>
        <w:t>دفع شبه التشبيه</w:t>
      </w:r>
      <w:r w:rsidRPr="004442CE">
        <w:rPr>
          <w:rtl/>
        </w:rPr>
        <w:t>،</w:t>
      </w:r>
      <w:r w:rsidR="00BB795E" w:rsidRPr="004442CE">
        <w:rPr>
          <w:rtl/>
        </w:rPr>
        <w:t xml:space="preserve"> وطبعا كتاب دفع شبه التشبيه هذا الذي رد فيه على المجسمة الذين ينسبون أنفسهم إلى مذهب الامام أحمد والإمام أحمد بريء مما يعتقدون</w:t>
      </w:r>
      <w:r w:rsidR="004C546D" w:rsidRPr="004442CE">
        <w:rPr>
          <w:rtl/>
        </w:rPr>
        <w:t>.</w:t>
      </w:r>
      <w:r w:rsidR="00BB795E" w:rsidRPr="004442CE">
        <w:rPr>
          <w:rtl/>
        </w:rPr>
        <w:t xml:space="preserve"> وقد بين ابن الجوزي في هذا الكتاب أن عقيدة السلف وعقيدة الإمام أحمد تنزيه الله عن الجهة والمكان والحد والجسمية والقيام والجلوس والاستقرار وغيرها من صفات الحوادث والأجسام</w:t>
      </w:r>
      <w:r w:rsidRPr="004442CE">
        <w:rPr>
          <w:rtl/>
        </w:rPr>
        <w:t>،</w:t>
      </w:r>
      <w:r w:rsidRPr="004442CE">
        <w:rPr>
          <w:rFonts w:hint="cs"/>
          <w:bCs/>
          <w:rtl/>
        </w:rPr>
        <w:t xml:space="preserve"> </w:t>
      </w:r>
      <w:r w:rsidR="00BB795E" w:rsidRPr="004442CE">
        <w:rPr>
          <w:rFonts w:hint="cs"/>
          <w:bCs/>
          <w:rtl/>
        </w:rPr>
        <w:t>وقال الامام القرطبي المالكي</w:t>
      </w:r>
      <w:r w:rsidR="00BB795E" w:rsidRPr="004442CE">
        <w:rPr>
          <w:rFonts w:hint="cs"/>
          <w:rtl/>
        </w:rPr>
        <w:t xml:space="preserve"> (671 هـ</w:t>
      </w:r>
      <w:r w:rsidR="00DE080D" w:rsidRPr="004442CE">
        <w:rPr>
          <w:rFonts w:hint="cs"/>
          <w:rtl/>
        </w:rPr>
        <w:t xml:space="preserve">) </w:t>
      </w:r>
      <w:r w:rsidR="00BB795E" w:rsidRPr="004442CE">
        <w:rPr>
          <w:rFonts w:hint="cs"/>
          <w:rtl/>
        </w:rPr>
        <w:t>ما نصه</w:t>
      </w:r>
      <w:r w:rsidR="004C546D" w:rsidRPr="004442CE">
        <w:rPr>
          <w:rFonts w:hint="cs"/>
          <w:rtl/>
        </w:rPr>
        <w:t xml:space="preserve">: </w:t>
      </w:r>
      <w:r w:rsidRPr="004442CE">
        <w:rPr>
          <w:rFonts w:hint="cs"/>
          <w:rtl/>
        </w:rPr>
        <w:t>(</w:t>
      </w:r>
      <w:r w:rsidR="00BB795E" w:rsidRPr="004442CE">
        <w:rPr>
          <w:rFonts w:hint="cs"/>
          <w:rtl/>
        </w:rPr>
        <w:t>و "العليّ" يراد به علو القدر والمنزلة لا علو المكان</w:t>
      </w:r>
      <w:r w:rsidRPr="004442CE">
        <w:rPr>
          <w:rFonts w:hint="cs"/>
          <w:rtl/>
        </w:rPr>
        <w:t>،</w:t>
      </w:r>
      <w:r w:rsidR="00BB795E" w:rsidRPr="004442CE">
        <w:rPr>
          <w:rFonts w:hint="cs"/>
          <w:rtl/>
        </w:rPr>
        <w:t xml:space="preserve"> لأن الله منزه عن التحيز</w:t>
      </w:r>
      <w:r w:rsidR="00DE080D" w:rsidRPr="004442CE">
        <w:rPr>
          <w:rFonts w:hint="cs"/>
          <w:rtl/>
        </w:rPr>
        <w:t xml:space="preserve">) </w:t>
      </w:r>
      <w:r w:rsidR="00BB795E" w:rsidRPr="004442CE">
        <w:rPr>
          <w:rFonts w:hint="cs"/>
          <w:rtl/>
        </w:rPr>
        <w:t>الجامع لأحكام القرءان سورة البقرة</w:t>
      </w:r>
      <w:r w:rsidRPr="004442CE">
        <w:rPr>
          <w:rFonts w:hint="cs"/>
          <w:rtl/>
        </w:rPr>
        <w:t>،</w:t>
      </w:r>
      <w:r w:rsidR="00BB795E" w:rsidRPr="004442CE">
        <w:rPr>
          <w:rFonts w:hint="cs"/>
          <w:rtl/>
        </w:rPr>
        <w:t xml:space="preserve"> آية</w:t>
      </w:r>
      <w:r w:rsidR="004C546D" w:rsidRPr="004442CE">
        <w:rPr>
          <w:rFonts w:hint="cs"/>
          <w:rtl/>
        </w:rPr>
        <w:t xml:space="preserve">: </w:t>
      </w:r>
      <w:r w:rsidR="00BB795E" w:rsidRPr="004442CE">
        <w:rPr>
          <w:rFonts w:hint="cs"/>
          <w:rtl/>
        </w:rPr>
        <w:t>55 2 (3</w:t>
      </w:r>
      <w:r w:rsidR="004C546D" w:rsidRPr="004442CE">
        <w:rPr>
          <w:rFonts w:hint="cs"/>
          <w:rtl/>
        </w:rPr>
        <w:t xml:space="preserve">: </w:t>
      </w:r>
      <w:r w:rsidR="00BB795E" w:rsidRPr="004442CE">
        <w:rPr>
          <w:rFonts w:hint="cs"/>
          <w:rtl/>
        </w:rPr>
        <w:t>278</w:t>
      </w:r>
      <w:r w:rsidR="00DE080D" w:rsidRPr="004442CE">
        <w:rPr>
          <w:rFonts w:hint="cs"/>
          <w:rtl/>
        </w:rPr>
        <w:t xml:space="preserve">) </w:t>
      </w:r>
      <w:r w:rsidRPr="004442CE">
        <w:rPr>
          <w:rFonts w:hint="cs"/>
          <w:rtl/>
        </w:rPr>
        <w:t>،</w:t>
      </w:r>
      <w:r w:rsidR="00BB795E" w:rsidRPr="004442CE">
        <w:rPr>
          <w:rFonts w:hint="cs"/>
          <w:rtl/>
        </w:rPr>
        <w:t xml:space="preserve"> </w:t>
      </w:r>
      <w:r w:rsidR="00BB795E" w:rsidRPr="004442CE">
        <w:rPr>
          <w:rFonts w:hint="cs"/>
          <w:bCs/>
          <w:rtl/>
        </w:rPr>
        <w:t>وقال أيضا</w:t>
      </w:r>
      <w:r w:rsidR="004C546D" w:rsidRPr="004442CE">
        <w:rPr>
          <w:rFonts w:hint="cs"/>
          <w:rtl/>
        </w:rPr>
        <w:t xml:space="preserve">: </w:t>
      </w:r>
      <w:r w:rsidRPr="004442CE">
        <w:rPr>
          <w:rFonts w:hint="cs"/>
          <w:rtl/>
        </w:rPr>
        <w:t>(</w:t>
      </w:r>
      <w:r w:rsidR="00BB795E" w:rsidRPr="004442CE">
        <w:rPr>
          <w:rFonts w:hint="cs"/>
          <w:rtl/>
        </w:rPr>
        <w:t>ومعنى "فَوْقَ عِبَادِهِ"(18</w:t>
      </w:r>
      <w:r w:rsidR="004C546D" w:rsidRPr="004442CE">
        <w:rPr>
          <w:rFonts w:hint="cs"/>
          <w:rtl/>
        </w:rPr>
        <w:t xml:space="preserve">: </w:t>
      </w:r>
      <w:r w:rsidR="00BB795E" w:rsidRPr="004442CE">
        <w:rPr>
          <w:rFonts w:hint="cs"/>
          <w:rtl/>
        </w:rPr>
        <w:t>سورة الأنعام</w:t>
      </w:r>
      <w:r w:rsidR="00DE080D" w:rsidRPr="004442CE">
        <w:rPr>
          <w:rFonts w:hint="cs"/>
          <w:rtl/>
        </w:rPr>
        <w:t xml:space="preserve">) </w:t>
      </w:r>
      <w:r w:rsidR="00BB795E" w:rsidRPr="004442CE">
        <w:rPr>
          <w:rFonts w:hint="cs"/>
          <w:rtl/>
        </w:rPr>
        <w:t>فوقية الاستعلاء بالقهر والغلبة عليهم</w:t>
      </w:r>
      <w:r w:rsidRPr="004442CE">
        <w:rPr>
          <w:rFonts w:hint="cs"/>
          <w:rtl/>
        </w:rPr>
        <w:t>،</w:t>
      </w:r>
      <w:r w:rsidR="00BB795E" w:rsidRPr="004442CE">
        <w:rPr>
          <w:rFonts w:hint="cs"/>
          <w:rtl/>
        </w:rPr>
        <w:t xml:space="preserve"> أي هم تحت تسخيره لا فوقية مكان</w:t>
      </w:r>
      <w:r w:rsidR="00DE080D" w:rsidRPr="004442CE">
        <w:rPr>
          <w:rFonts w:hint="cs"/>
          <w:rtl/>
        </w:rPr>
        <w:t xml:space="preserve">) </w:t>
      </w:r>
      <w:r w:rsidR="00BB795E" w:rsidRPr="004442CE">
        <w:rPr>
          <w:rFonts w:hint="cs"/>
          <w:rtl/>
        </w:rPr>
        <w:t>المصدر السابق سورة الأنعام، آية</w:t>
      </w:r>
      <w:r w:rsidR="004C546D" w:rsidRPr="004442CE">
        <w:rPr>
          <w:rFonts w:hint="cs"/>
          <w:rtl/>
        </w:rPr>
        <w:t xml:space="preserve">: </w:t>
      </w:r>
      <w:r w:rsidR="00BB795E" w:rsidRPr="004442CE">
        <w:rPr>
          <w:rFonts w:hint="cs"/>
          <w:rtl/>
        </w:rPr>
        <w:t>18 (6</w:t>
      </w:r>
      <w:r w:rsidR="004C546D" w:rsidRPr="004442CE">
        <w:rPr>
          <w:rFonts w:hint="cs"/>
          <w:rtl/>
        </w:rPr>
        <w:t xml:space="preserve">: </w:t>
      </w:r>
      <w:r w:rsidR="00BB795E" w:rsidRPr="004442CE">
        <w:rPr>
          <w:rFonts w:hint="cs"/>
          <w:rtl/>
        </w:rPr>
        <w:t>399</w:t>
      </w:r>
      <w:r w:rsidR="00DE080D" w:rsidRPr="004442CE">
        <w:rPr>
          <w:rFonts w:hint="cs"/>
          <w:rtl/>
        </w:rPr>
        <w:t xml:space="preserve">) </w:t>
      </w:r>
      <w:r w:rsidRPr="004442CE">
        <w:rPr>
          <w:rFonts w:hint="cs"/>
          <w:rtl/>
        </w:rPr>
        <w:t>،</w:t>
      </w:r>
      <w:r w:rsidR="00BB795E" w:rsidRPr="004442CE">
        <w:rPr>
          <w:rFonts w:hint="cs"/>
          <w:rtl/>
        </w:rPr>
        <w:t xml:space="preserve"> </w:t>
      </w:r>
      <w:r w:rsidR="00BB795E" w:rsidRPr="004442CE">
        <w:rPr>
          <w:bCs/>
          <w:rtl/>
        </w:rPr>
        <w:t>وقال أيضا</w:t>
      </w:r>
      <w:r w:rsidR="004C546D" w:rsidRPr="004442CE">
        <w:rPr>
          <w:rtl/>
        </w:rPr>
        <w:t xml:space="preserve">: </w:t>
      </w:r>
      <w:r w:rsidRPr="004442CE">
        <w:rPr>
          <w:rtl/>
        </w:rPr>
        <w:t>(</w:t>
      </w:r>
      <w:r w:rsidR="00BB795E" w:rsidRPr="004442CE">
        <w:rPr>
          <w:rtl/>
        </w:rPr>
        <w:t>والقاعدة تنزيهه - سبحانه وتعالى - عن الحركة والانتقال وشغل الأمكنة</w:t>
      </w:r>
      <w:r w:rsidR="00DE080D" w:rsidRPr="004442CE">
        <w:rPr>
          <w:rtl/>
        </w:rPr>
        <w:t xml:space="preserve">) </w:t>
      </w:r>
      <w:r w:rsidR="00BB795E" w:rsidRPr="004442CE">
        <w:rPr>
          <w:rtl/>
        </w:rPr>
        <w:t>المصدر السابق سورة الأنعام</w:t>
      </w:r>
      <w:r w:rsidRPr="004442CE">
        <w:rPr>
          <w:rtl/>
        </w:rPr>
        <w:t>،</w:t>
      </w:r>
      <w:r w:rsidR="00BB795E" w:rsidRPr="004442CE">
        <w:rPr>
          <w:rtl/>
        </w:rPr>
        <w:t xml:space="preserve"> آية</w:t>
      </w:r>
      <w:r w:rsidR="004C546D" w:rsidRPr="004442CE">
        <w:rPr>
          <w:rtl/>
        </w:rPr>
        <w:t xml:space="preserve">: </w:t>
      </w:r>
      <w:r w:rsidR="00BB795E" w:rsidRPr="004442CE">
        <w:rPr>
          <w:rtl/>
        </w:rPr>
        <w:t>3 (6</w:t>
      </w:r>
      <w:r w:rsidR="004C546D" w:rsidRPr="004442CE">
        <w:rPr>
          <w:rtl/>
        </w:rPr>
        <w:t xml:space="preserve">: </w:t>
      </w:r>
      <w:r w:rsidR="00BB795E" w:rsidRPr="004442CE">
        <w:rPr>
          <w:rtl/>
        </w:rPr>
        <w:t>390</w:t>
      </w:r>
      <w:r w:rsidR="00DE080D" w:rsidRPr="004442CE">
        <w:rPr>
          <w:rtl/>
        </w:rPr>
        <w:t xml:space="preserve">) </w:t>
      </w:r>
      <w:r w:rsidRPr="004442CE">
        <w:rPr>
          <w:rtl/>
        </w:rPr>
        <w:t>،</w:t>
      </w:r>
      <w:r w:rsidR="00BB795E" w:rsidRPr="004442CE">
        <w:rPr>
          <w:rFonts w:hint="cs"/>
          <w:bCs/>
          <w:rtl/>
        </w:rPr>
        <w:t xml:space="preserve"> </w:t>
      </w:r>
      <w:r w:rsidR="00BB795E" w:rsidRPr="004442CE">
        <w:rPr>
          <w:bCs/>
          <w:rtl/>
        </w:rPr>
        <w:t>وقال الشيخ عبد الله بن أسعد اليافعي اليمني</w:t>
      </w:r>
      <w:r w:rsidR="00BB795E" w:rsidRPr="004442CE">
        <w:rPr>
          <w:rtl/>
        </w:rPr>
        <w:t xml:space="preserve"> (768 هـ</w:t>
      </w:r>
      <w:r w:rsidR="00DE080D" w:rsidRPr="004442CE">
        <w:rPr>
          <w:rtl/>
        </w:rPr>
        <w:t xml:space="preserve">) </w:t>
      </w:r>
      <w:r w:rsidR="00BB795E" w:rsidRPr="004442CE">
        <w:rPr>
          <w:rtl/>
        </w:rPr>
        <w:t>بعد أن ذكر عقيدة الصوفية في تنزيه الله عن الجهة والمكان ما نصه</w:t>
      </w:r>
      <w:r w:rsidR="004C546D" w:rsidRPr="004442CE">
        <w:rPr>
          <w:rtl/>
        </w:rPr>
        <w:t xml:space="preserve">: </w:t>
      </w:r>
      <w:r w:rsidRPr="004442CE">
        <w:rPr>
          <w:rtl/>
        </w:rPr>
        <w:t>(</w:t>
      </w:r>
      <w:r w:rsidR="00BB795E" w:rsidRPr="004442CE">
        <w:rPr>
          <w:rtl/>
        </w:rPr>
        <w:t>فأنا أذكر الآن عقيدتي معهم على جهة الاختصار فأقول وبالله التوفيق</w:t>
      </w:r>
      <w:r w:rsidR="004C546D" w:rsidRPr="004442CE">
        <w:rPr>
          <w:rtl/>
        </w:rPr>
        <w:t xml:space="preserve">: </w:t>
      </w:r>
      <w:r w:rsidR="00BB795E" w:rsidRPr="004442CE">
        <w:rPr>
          <w:rtl/>
        </w:rPr>
        <w:t>الذي نعتقده أنه سبحانه وتغالى استوى على العرش على الوجه الذي قاله</w:t>
      </w:r>
      <w:r w:rsidRPr="004442CE">
        <w:rPr>
          <w:rtl/>
        </w:rPr>
        <w:t>،</w:t>
      </w:r>
      <w:r w:rsidR="00BB795E" w:rsidRPr="004442CE">
        <w:rPr>
          <w:rtl/>
        </w:rPr>
        <w:t xml:space="preserve"> وبالمعنى الذي أراده</w:t>
      </w:r>
      <w:r w:rsidRPr="004442CE">
        <w:rPr>
          <w:rtl/>
        </w:rPr>
        <w:t>،</w:t>
      </w:r>
      <w:r w:rsidR="00BB795E" w:rsidRPr="004442CE">
        <w:rPr>
          <w:rtl/>
        </w:rPr>
        <w:t xml:space="preserve"> استواء منزها عن الحلول والاستقرار والحركة والانتقال</w:t>
      </w:r>
      <w:r w:rsidRPr="004442CE">
        <w:rPr>
          <w:rtl/>
        </w:rPr>
        <w:t>،</w:t>
      </w:r>
      <w:r w:rsidR="00BB795E" w:rsidRPr="004442CE">
        <w:rPr>
          <w:rtl/>
        </w:rPr>
        <w:t xml:space="preserve"> لا يحمله العرش بل العرش وحملته محمولون بلطف قدرته</w:t>
      </w:r>
      <w:r w:rsidRPr="004442CE">
        <w:rPr>
          <w:rtl/>
        </w:rPr>
        <w:t>،</w:t>
      </w:r>
      <w:r w:rsidR="00BB795E" w:rsidRPr="004442CE">
        <w:rPr>
          <w:rtl/>
        </w:rPr>
        <w:t xml:space="preserve"> لا يقال أين كان ولا كيف كان</w:t>
      </w:r>
      <w:r w:rsidRPr="004442CE">
        <w:rPr>
          <w:rtl/>
        </w:rPr>
        <w:t>،</w:t>
      </w:r>
      <w:r w:rsidR="00BB795E" w:rsidRPr="004442CE">
        <w:rPr>
          <w:rtl/>
        </w:rPr>
        <w:t xml:space="preserve"> ولا متى</w:t>
      </w:r>
      <w:r w:rsidRPr="004442CE">
        <w:rPr>
          <w:rtl/>
        </w:rPr>
        <w:t>،</w:t>
      </w:r>
      <w:r w:rsidR="00BB795E" w:rsidRPr="004442CE">
        <w:rPr>
          <w:rtl/>
        </w:rPr>
        <w:t xml:space="preserve"> كان ولا مكان ولا زمان، وهو الآن على ما عليه كان</w:t>
      </w:r>
      <w:r w:rsidRPr="004442CE">
        <w:rPr>
          <w:rtl/>
        </w:rPr>
        <w:t>،</w:t>
      </w:r>
      <w:r w:rsidR="00BB795E" w:rsidRPr="004442CE">
        <w:rPr>
          <w:rtl/>
        </w:rPr>
        <w:t xml:space="preserve"> تعالى عن الجهات والأقطار والحدود والمقدار</w:t>
      </w:r>
      <w:r w:rsidR="00DE080D" w:rsidRPr="004442CE">
        <w:rPr>
          <w:rtl/>
        </w:rPr>
        <w:t xml:space="preserve">) </w:t>
      </w:r>
      <w:r w:rsidR="00BB795E" w:rsidRPr="004442CE">
        <w:rPr>
          <w:rtl/>
        </w:rPr>
        <w:t xml:space="preserve">روض </w:t>
      </w:r>
      <w:proofErr w:type="spellStart"/>
      <w:r w:rsidR="00BB795E" w:rsidRPr="004442CE">
        <w:rPr>
          <w:rtl/>
        </w:rPr>
        <w:t>الرياحبن</w:t>
      </w:r>
      <w:proofErr w:type="spellEnd"/>
      <w:r w:rsidR="00BB795E" w:rsidRPr="004442CE">
        <w:rPr>
          <w:rtl/>
        </w:rPr>
        <w:t xml:space="preserve"> (ص498</w:t>
      </w:r>
      <w:r w:rsidR="00DE080D" w:rsidRPr="004442CE">
        <w:rPr>
          <w:rtl/>
        </w:rPr>
        <w:t xml:space="preserve">) </w:t>
      </w:r>
      <w:r w:rsidRPr="004442CE">
        <w:rPr>
          <w:rFonts w:hint="cs"/>
          <w:bCs/>
          <w:rtl/>
        </w:rPr>
        <w:t xml:space="preserve">، </w:t>
      </w:r>
      <w:r w:rsidR="00BB795E" w:rsidRPr="004442CE">
        <w:rPr>
          <w:rFonts w:hint="cs"/>
          <w:bCs/>
          <w:rtl/>
        </w:rPr>
        <w:t>وقال الحافظ ابن حجر</w:t>
      </w:r>
      <w:r w:rsidR="00BB795E" w:rsidRPr="004442CE">
        <w:rPr>
          <w:rFonts w:hint="cs"/>
          <w:rtl/>
        </w:rPr>
        <w:t xml:space="preserve"> (852 هـ</w:t>
      </w:r>
      <w:r w:rsidR="00DE080D" w:rsidRPr="004442CE">
        <w:rPr>
          <w:rFonts w:hint="cs"/>
          <w:rtl/>
        </w:rPr>
        <w:t xml:space="preserve">) </w:t>
      </w:r>
      <w:r w:rsidR="00BB795E" w:rsidRPr="004442CE">
        <w:rPr>
          <w:rFonts w:hint="cs"/>
          <w:rtl/>
        </w:rPr>
        <w:t>ما نصه</w:t>
      </w:r>
      <w:r w:rsidR="004C546D" w:rsidRPr="004442CE">
        <w:rPr>
          <w:rFonts w:hint="cs"/>
          <w:rtl/>
        </w:rPr>
        <w:t xml:space="preserve">: </w:t>
      </w:r>
      <w:r w:rsidRPr="004442CE">
        <w:rPr>
          <w:rFonts w:hint="cs"/>
          <w:rtl/>
        </w:rPr>
        <w:t>(</w:t>
      </w:r>
      <w:r w:rsidR="00BB795E" w:rsidRPr="004442CE">
        <w:rPr>
          <w:rFonts w:hint="cs"/>
          <w:rtl/>
        </w:rPr>
        <w:t>ولا يلزم من كون جهتي العلو والسفل محالا على الله أن لا يوصف بالعلو، لأن وصفه بالعلو من جهة المعنى</w:t>
      </w:r>
      <w:r w:rsidRPr="004442CE">
        <w:rPr>
          <w:rFonts w:hint="cs"/>
          <w:rtl/>
        </w:rPr>
        <w:t>،</w:t>
      </w:r>
      <w:r w:rsidR="00BB795E" w:rsidRPr="004442CE">
        <w:rPr>
          <w:rFonts w:hint="cs"/>
          <w:rtl/>
        </w:rPr>
        <w:t xml:space="preserve"> والمستحيل كون ذلك من جهة الحس</w:t>
      </w:r>
      <w:r w:rsidRPr="004442CE">
        <w:rPr>
          <w:rFonts w:hint="cs"/>
          <w:rtl/>
        </w:rPr>
        <w:t>،</w:t>
      </w:r>
      <w:r w:rsidR="00BB795E" w:rsidRPr="004442CE">
        <w:rPr>
          <w:rFonts w:hint="cs"/>
          <w:rtl/>
        </w:rPr>
        <w:t xml:space="preserve"> ولذلك ورد في صفته العالي والعلي والمتعالي</w:t>
      </w:r>
      <w:r w:rsidRPr="004442CE">
        <w:rPr>
          <w:rFonts w:hint="cs"/>
          <w:rtl/>
        </w:rPr>
        <w:t>،</w:t>
      </w:r>
      <w:r w:rsidR="00BB795E" w:rsidRPr="004442CE">
        <w:rPr>
          <w:rFonts w:hint="cs"/>
          <w:rtl/>
        </w:rPr>
        <w:t xml:space="preserve"> ولم يرد ضد ذلك وإن كان قد أحاط بكل شيء علما جلّ وعز</w:t>
      </w:r>
      <w:r w:rsidR="00DE080D" w:rsidRPr="004442CE">
        <w:rPr>
          <w:rFonts w:hint="cs"/>
          <w:rtl/>
        </w:rPr>
        <w:t xml:space="preserve">) </w:t>
      </w:r>
      <w:r w:rsidR="00BB795E" w:rsidRPr="004442CE">
        <w:rPr>
          <w:rFonts w:hint="cs"/>
          <w:rtl/>
        </w:rPr>
        <w:t>فتح الباري(6</w:t>
      </w:r>
      <w:r w:rsidR="004C546D" w:rsidRPr="004442CE">
        <w:rPr>
          <w:rFonts w:hint="cs"/>
          <w:rtl/>
        </w:rPr>
        <w:t xml:space="preserve">: </w:t>
      </w:r>
      <w:r w:rsidR="00BB795E" w:rsidRPr="004442CE">
        <w:rPr>
          <w:rFonts w:hint="cs"/>
          <w:rtl/>
        </w:rPr>
        <w:t>136</w:t>
      </w:r>
      <w:r w:rsidR="00DE080D" w:rsidRPr="004442CE">
        <w:rPr>
          <w:rFonts w:hint="cs"/>
          <w:rtl/>
        </w:rPr>
        <w:t xml:space="preserve">) </w:t>
      </w:r>
      <w:r w:rsidRPr="004442CE">
        <w:rPr>
          <w:rFonts w:hint="cs"/>
          <w:rtl/>
        </w:rPr>
        <w:t xml:space="preserve">، </w:t>
      </w:r>
      <w:r w:rsidR="00BB795E" w:rsidRPr="004442CE">
        <w:rPr>
          <w:rFonts w:hint="cs"/>
          <w:bCs/>
          <w:rtl/>
        </w:rPr>
        <w:t>وقال أيضا</w:t>
      </w:r>
      <w:r w:rsidR="00BB795E" w:rsidRPr="004442CE">
        <w:rPr>
          <w:rFonts w:hint="cs"/>
          <w:rtl/>
        </w:rPr>
        <w:t xml:space="preserve"> عند شرح حديث النزول ما نصه</w:t>
      </w:r>
      <w:r w:rsidR="004C546D" w:rsidRPr="004442CE">
        <w:rPr>
          <w:rFonts w:hint="cs"/>
          <w:rtl/>
        </w:rPr>
        <w:t xml:space="preserve">: </w:t>
      </w:r>
      <w:r w:rsidRPr="004442CE">
        <w:rPr>
          <w:rFonts w:hint="cs"/>
          <w:rtl/>
        </w:rPr>
        <w:t>(</w:t>
      </w:r>
      <w:r w:rsidR="00BB795E" w:rsidRPr="004442CE">
        <w:rPr>
          <w:rFonts w:hint="cs"/>
          <w:rtl/>
        </w:rPr>
        <w:t>استدل به من أثبت الجهة وقال هي جهة العلو</w:t>
      </w:r>
      <w:r w:rsidRPr="004442CE">
        <w:rPr>
          <w:rFonts w:hint="cs"/>
          <w:rtl/>
        </w:rPr>
        <w:t>،</w:t>
      </w:r>
      <w:r w:rsidR="00BB795E" w:rsidRPr="004442CE">
        <w:rPr>
          <w:rFonts w:hint="cs"/>
          <w:rtl/>
        </w:rPr>
        <w:t xml:space="preserve"> وأنكر ذلك الجمهور لأن القول بذلك يفضي إلى التحيز</w:t>
      </w:r>
      <w:r w:rsidRPr="004442CE">
        <w:rPr>
          <w:rFonts w:hint="cs"/>
          <w:rtl/>
        </w:rPr>
        <w:t>،</w:t>
      </w:r>
      <w:r w:rsidR="00BB795E" w:rsidRPr="004442CE">
        <w:rPr>
          <w:rFonts w:hint="cs"/>
          <w:rtl/>
        </w:rPr>
        <w:t xml:space="preserve"> تعالى الله عن ذلك</w:t>
      </w:r>
      <w:r w:rsidR="00DE080D" w:rsidRPr="004442CE">
        <w:rPr>
          <w:rFonts w:hint="cs"/>
          <w:rtl/>
        </w:rPr>
        <w:t xml:space="preserve">) </w:t>
      </w:r>
      <w:r w:rsidR="00BB795E" w:rsidRPr="004442CE">
        <w:rPr>
          <w:rFonts w:hint="cs"/>
          <w:rtl/>
        </w:rPr>
        <w:t>فتح الباري (3</w:t>
      </w:r>
      <w:r w:rsidR="004C546D" w:rsidRPr="004442CE">
        <w:rPr>
          <w:rFonts w:hint="cs"/>
          <w:rtl/>
        </w:rPr>
        <w:t xml:space="preserve">: </w:t>
      </w:r>
      <w:r w:rsidR="00BB795E" w:rsidRPr="004442CE">
        <w:rPr>
          <w:rFonts w:hint="cs"/>
          <w:rtl/>
        </w:rPr>
        <w:t>30</w:t>
      </w:r>
      <w:r w:rsidR="00DE080D" w:rsidRPr="004442CE">
        <w:rPr>
          <w:rFonts w:hint="cs"/>
          <w:rtl/>
        </w:rPr>
        <w:t xml:space="preserve">) </w:t>
      </w:r>
      <w:r w:rsidRPr="004442CE">
        <w:rPr>
          <w:rFonts w:hint="cs"/>
          <w:rtl/>
        </w:rPr>
        <w:t>،</w:t>
      </w:r>
      <w:r w:rsidR="00BB795E" w:rsidRPr="004442CE">
        <w:rPr>
          <w:rFonts w:hint="cs"/>
          <w:rtl/>
        </w:rPr>
        <w:t xml:space="preserve"> </w:t>
      </w:r>
      <w:r w:rsidR="00BB795E" w:rsidRPr="004442CE">
        <w:rPr>
          <w:bCs/>
          <w:rtl/>
        </w:rPr>
        <w:t>وقال أيضا</w:t>
      </w:r>
      <w:r w:rsidR="004C546D" w:rsidRPr="004442CE">
        <w:rPr>
          <w:rtl/>
        </w:rPr>
        <w:t xml:space="preserve">: </w:t>
      </w:r>
      <w:r w:rsidRPr="004442CE">
        <w:rPr>
          <w:rtl/>
        </w:rPr>
        <w:t>(</w:t>
      </w:r>
      <w:r w:rsidR="00BB795E" w:rsidRPr="004442CE">
        <w:rPr>
          <w:rtl/>
        </w:rPr>
        <w:t>فمعتمد سلف الأئمة وعلماء السنة من الخلف أن الله منزه عن الحركة والتحول والحلول، ليس كمثله شيء</w:t>
      </w:r>
      <w:r w:rsidR="00DE080D" w:rsidRPr="004442CE">
        <w:rPr>
          <w:rtl/>
        </w:rPr>
        <w:t xml:space="preserve">) </w:t>
      </w:r>
      <w:r w:rsidR="00BB795E" w:rsidRPr="004442CE">
        <w:rPr>
          <w:rtl/>
        </w:rPr>
        <w:t>فتح الباري 7</w:t>
      </w:r>
      <w:r w:rsidR="004C546D" w:rsidRPr="004442CE">
        <w:rPr>
          <w:rtl/>
        </w:rPr>
        <w:t xml:space="preserve">: </w:t>
      </w:r>
      <w:r w:rsidR="00BB795E" w:rsidRPr="004442CE">
        <w:rPr>
          <w:rtl/>
        </w:rPr>
        <w:t>124</w:t>
      </w:r>
      <w:r w:rsidR="00DE080D" w:rsidRPr="004442CE">
        <w:rPr>
          <w:rtl/>
        </w:rPr>
        <w:t xml:space="preserve">) </w:t>
      </w:r>
      <w:r w:rsidRPr="004442CE">
        <w:rPr>
          <w:rtl/>
        </w:rPr>
        <w:t>،</w:t>
      </w:r>
      <w:r w:rsidRPr="004442CE">
        <w:rPr>
          <w:rFonts w:hint="cs"/>
          <w:rtl/>
        </w:rPr>
        <w:t xml:space="preserve"> </w:t>
      </w:r>
      <w:r w:rsidR="00BB795E" w:rsidRPr="004442CE">
        <w:rPr>
          <w:bCs/>
          <w:rtl/>
        </w:rPr>
        <w:t>وقال الشيخ عبد الكريم الرفاعي الدمشقي</w:t>
      </w:r>
      <w:r w:rsidR="00BB795E" w:rsidRPr="004442CE">
        <w:rPr>
          <w:rtl/>
        </w:rPr>
        <w:t xml:space="preserve"> (1393هـ</w:t>
      </w:r>
      <w:r w:rsidR="00DE080D" w:rsidRPr="004442CE">
        <w:rPr>
          <w:rtl/>
        </w:rPr>
        <w:t xml:space="preserve">) </w:t>
      </w:r>
      <w:r w:rsidR="00BB795E" w:rsidRPr="004442CE">
        <w:rPr>
          <w:rtl/>
        </w:rPr>
        <w:t>احد خوَّاص تلاميذ الشيخ المحدث بدر الدين الحسني ما نصه</w:t>
      </w:r>
      <w:r w:rsidR="004C546D" w:rsidRPr="004442CE">
        <w:rPr>
          <w:rtl/>
        </w:rPr>
        <w:t xml:space="preserve">: </w:t>
      </w:r>
      <w:r w:rsidRPr="004442CE">
        <w:rPr>
          <w:rtl/>
        </w:rPr>
        <w:t>(</w:t>
      </w:r>
      <w:r w:rsidR="00BB795E" w:rsidRPr="004442CE">
        <w:rPr>
          <w:rtl/>
        </w:rPr>
        <w:t>ويستحيل على الله المماثلة للحوادث</w:t>
      </w:r>
      <w:r w:rsidRPr="004442CE">
        <w:rPr>
          <w:rtl/>
        </w:rPr>
        <w:t>،</w:t>
      </w:r>
      <w:r w:rsidR="00BB795E" w:rsidRPr="004442CE">
        <w:rPr>
          <w:rtl/>
        </w:rPr>
        <w:t xml:space="preserve"> </w:t>
      </w:r>
      <w:r w:rsidR="00BB795E" w:rsidRPr="004442CE">
        <w:rPr>
          <w:rtl/>
        </w:rPr>
        <w:lastRenderedPageBreak/>
        <w:t>والتقيد في الزمان والمكان</w:t>
      </w:r>
      <w:r w:rsidRPr="004442CE">
        <w:rPr>
          <w:rtl/>
        </w:rPr>
        <w:t>،</w:t>
      </w:r>
      <w:r w:rsidR="00BB795E" w:rsidRPr="004442CE">
        <w:rPr>
          <w:rtl/>
        </w:rPr>
        <w:t xml:space="preserve"> وأن يكون في جهة</w:t>
      </w:r>
      <w:r w:rsidRPr="004442CE">
        <w:rPr>
          <w:rtl/>
        </w:rPr>
        <w:t>،</w:t>
      </w:r>
      <w:r w:rsidR="00BB795E" w:rsidRPr="004442CE">
        <w:rPr>
          <w:rtl/>
        </w:rPr>
        <w:t xml:space="preserve"> او تكون له جهة</w:t>
      </w:r>
      <w:r w:rsidR="00DE080D" w:rsidRPr="004442CE">
        <w:rPr>
          <w:rtl/>
        </w:rPr>
        <w:t xml:space="preserve">) </w:t>
      </w:r>
      <w:r w:rsidR="00BB795E" w:rsidRPr="004442CE">
        <w:rPr>
          <w:rtl/>
        </w:rPr>
        <w:t xml:space="preserve">انظر كتاب المعرفة في بيان عمدة المسلم </w:t>
      </w:r>
      <w:r w:rsidRPr="004442CE">
        <w:rPr>
          <w:rtl/>
        </w:rPr>
        <w:t>(</w:t>
      </w:r>
      <w:r w:rsidR="00BB795E" w:rsidRPr="004442CE">
        <w:rPr>
          <w:rtl/>
        </w:rPr>
        <w:t>ص 55 - 57</w:t>
      </w:r>
      <w:r w:rsidR="00DE080D" w:rsidRPr="004442CE">
        <w:rPr>
          <w:rtl/>
        </w:rPr>
        <w:t xml:space="preserve">) </w:t>
      </w:r>
      <w:r w:rsidRPr="004442CE">
        <w:rPr>
          <w:rFonts w:hint="cs"/>
          <w:rtl/>
        </w:rPr>
        <w:t>،</w:t>
      </w:r>
      <w:r w:rsidR="00BB795E" w:rsidRPr="004442CE">
        <w:rPr>
          <w:rFonts w:hint="cs"/>
          <w:rtl/>
        </w:rPr>
        <w:t xml:space="preserve"> </w:t>
      </w:r>
      <w:r w:rsidR="00BB795E" w:rsidRPr="004442CE">
        <w:rPr>
          <w:bCs/>
          <w:rtl/>
        </w:rPr>
        <w:t>وقال أيضا</w:t>
      </w:r>
      <w:r w:rsidR="004C546D" w:rsidRPr="004442CE">
        <w:rPr>
          <w:rtl/>
        </w:rPr>
        <w:t xml:space="preserve">: </w:t>
      </w:r>
      <w:r w:rsidRPr="004442CE">
        <w:rPr>
          <w:rtl/>
        </w:rPr>
        <w:t>(</w:t>
      </w:r>
      <w:r w:rsidR="00BB795E" w:rsidRPr="004442CE">
        <w:rPr>
          <w:rtl/>
        </w:rPr>
        <w:t>يستحيل - على الله - التقيد بالمكان لأن المتمكِّن فيه إما ساكن أو متحرك</w:t>
      </w:r>
      <w:r w:rsidRPr="004442CE">
        <w:rPr>
          <w:rtl/>
        </w:rPr>
        <w:t>،</w:t>
      </w:r>
      <w:r w:rsidR="00BB795E" w:rsidRPr="004442CE">
        <w:rPr>
          <w:rtl/>
        </w:rPr>
        <w:t xml:space="preserve"> وقد تقدم استحالة الحركة والسكون على الله تعالى</w:t>
      </w:r>
      <w:r w:rsidRPr="004442CE">
        <w:rPr>
          <w:rtl/>
        </w:rPr>
        <w:t>،</w:t>
      </w:r>
      <w:r w:rsidR="00BB795E" w:rsidRPr="004442CE">
        <w:rPr>
          <w:rtl/>
        </w:rPr>
        <w:t xml:space="preserve"> فإذا استحال على الله تعالى أن يتقيد بالمكان</w:t>
      </w:r>
      <w:r w:rsidR="004C546D" w:rsidRPr="004442CE">
        <w:rPr>
          <w:rtl/>
        </w:rPr>
        <w:t>.</w:t>
      </w:r>
      <w:r w:rsidR="00BB795E" w:rsidRPr="004442CE">
        <w:rPr>
          <w:rtl/>
        </w:rPr>
        <w:t xml:space="preserve"> ويستحيل ان يكون الاله في جهة أو يكون له جهة لأن الجهة التي هي الفوق</w:t>
      </w:r>
      <w:r w:rsidRPr="004442CE">
        <w:rPr>
          <w:rtl/>
        </w:rPr>
        <w:t>،</w:t>
      </w:r>
      <w:r w:rsidR="00BB795E" w:rsidRPr="004442CE">
        <w:rPr>
          <w:rtl/>
        </w:rPr>
        <w:t xml:space="preserve"> والتحت</w:t>
      </w:r>
      <w:r w:rsidRPr="004442CE">
        <w:rPr>
          <w:rtl/>
        </w:rPr>
        <w:t>،</w:t>
      </w:r>
      <w:r w:rsidR="00BB795E" w:rsidRPr="004442CE">
        <w:rPr>
          <w:rtl/>
        </w:rPr>
        <w:t xml:space="preserve"> والأمام</w:t>
      </w:r>
      <w:r w:rsidRPr="004442CE">
        <w:rPr>
          <w:rtl/>
        </w:rPr>
        <w:t>،</w:t>
      </w:r>
      <w:r w:rsidR="00BB795E" w:rsidRPr="004442CE">
        <w:rPr>
          <w:rtl/>
        </w:rPr>
        <w:t xml:space="preserve"> والوراء</w:t>
      </w:r>
      <w:r w:rsidRPr="004442CE">
        <w:rPr>
          <w:rtl/>
        </w:rPr>
        <w:t>،</w:t>
      </w:r>
      <w:r w:rsidR="00BB795E" w:rsidRPr="004442CE">
        <w:rPr>
          <w:rtl/>
        </w:rPr>
        <w:t xml:space="preserve"> واليمين</w:t>
      </w:r>
      <w:r w:rsidRPr="004442CE">
        <w:rPr>
          <w:rtl/>
        </w:rPr>
        <w:t>،</w:t>
      </w:r>
      <w:r w:rsidR="00BB795E" w:rsidRPr="004442CE">
        <w:rPr>
          <w:rtl/>
        </w:rPr>
        <w:t xml:space="preserve"> والشمال لا تتصور ولا تعقل إلا ملازمة للجرم</w:t>
      </w:r>
      <w:r w:rsidRPr="004442CE">
        <w:rPr>
          <w:rtl/>
        </w:rPr>
        <w:t>،</w:t>
      </w:r>
      <w:r w:rsidR="00BB795E" w:rsidRPr="004442CE">
        <w:rPr>
          <w:rtl/>
        </w:rPr>
        <w:t xml:space="preserve"> وقد تقدم استحالة الجرمية عليه</w:t>
      </w:r>
      <w:r w:rsidRPr="004442CE">
        <w:rPr>
          <w:rtl/>
        </w:rPr>
        <w:t>،</w:t>
      </w:r>
      <w:r w:rsidR="00BB795E" w:rsidRPr="004442CE">
        <w:rPr>
          <w:rtl/>
        </w:rPr>
        <w:t xml:space="preserve"> فإذا لا يتصور أن يكون له جهة أو يكون في جهة</w:t>
      </w:r>
      <w:r w:rsidR="00DE080D" w:rsidRPr="004442CE">
        <w:rPr>
          <w:rtl/>
        </w:rPr>
        <w:t xml:space="preserve">) </w:t>
      </w:r>
      <w:r w:rsidR="00BB795E" w:rsidRPr="004442CE">
        <w:rPr>
          <w:rtl/>
        </w:rPr>
        <w:t>كتاب المعرفة في بيان عقيدة المسلم (ص 55 - 57</w:t>
      </w:r>
      <w:r w:rsidR="00DE080D" w:rsidRPr="004442CE">
        <w:rPr>
          <w:rtl/>
        </w:rPr>
        <w:t xml:space="preserve">) </w:t>
      </w:r>
      <w:r w:rsidRPr="004442CE">
        <w:rPr>
          <w:rFonts w:hint="cs"/>
          <w:rtl/>
        </w:rPr>
        <w:t xml:space="preserve">، </w:t>
      </w:r>
      <w:r w:rsidR="00BB795E" w:rsidRPr="004442CE">
        <w:rPr>
          <w:bCs/>
          <w:rtl/>
        </w:rPr>
        <w:t>وقال الشيخ أبو حامد الغزالي الشافعي الأشعري</w:t>
      </w:r>
      <w:r w:rsidR="00BB795E" w:rsidRPr="004442CE">
        <w:rPr>
          <w:rtl/>
        </w:rPr>
        <w:t xml:space="preserve"> </w:t>
      </w:r>
      <w:r w:rsidRPr="004442CE">
        <w:rPr>
          <w:rtl/>
        </w:rPr>
        <w:t>(</w:t>
      </w:r>
      <w:r w:rsidR="00BB795E" w:rsidRPr="004442CE">
        <w:rPr>
          <w:rtl/>
        </w:rPr>
        <w:t>505هـ</w:t>
      </w:r>
      <w:r w:rsidR="00DE080D" w:rsidRPr="004442CE">
        <w:rPr>
          <w:rtl/>
        </w:rPr>
        <w:t xml:space="preserve">) </w:t>
      </w:r>
      <w:r w:rsidR="00BB795E" w:rsidRPr="004442CE">
        <w:rPr>
          <w:rtl/>
        </w:rPr>
        <w:t xml:space="preserve">في كتابه "إحياء علوم الدين" </w:t>
      </w:r>
      <w:r w:rsidRPr="004442CE">
        <w:rPr>
          <w:rtl/>
        </w:rPr>
        <w:t>(</w:t>
      </w:r>
      <w:r w:rsidR="00BB795E" w:rsidRPr="004442CE">
        <w:rPr>
          <w:rtl/>
        </w:rPr>
        <w:t>ج1</w:t>
      </w:r>
      <w:r w:rsidR="004C546D" w:rsidRPr="004442CE">
        <w:rPr>
          <w:rtl/>
        </w:rPr>
        <w:t xml:space="preserve">: </w:t>
      </w:r>
      <w:r w:rsidR="00BB795E" w:rsidRPr="004442CE">
        <w:rPr>
          <w:rtl/>
        </w:rPr>
        <w:t>ص127</w:t>
      </w:r>
      <w:r w:rsidR="00DE080D" w:rsidRPr="004442CE">
        <w:rPr>
          <w:rtl/>
        </w:rPr>
        <w:t xml:space="preserve">) </w:t>
      </w:r>
      <w:r w:rsidR="00BB795E" w:rsidRPr="004442CE">
        <w:rPr>
          <w:rtl/>
        </w:rPr>
        <w:t>ما نصه</w:t>
      </w:r>
      <w:r w:rsidR="004C546D" w:rsidRPr="004442CE">
        <w:rPr>
          <w:rtl/>
        </w:rPr>
        <w:t xml:space="preserve">: </w:t>
      </w:r>
      <w:r w:rsidR="00BB795E" w:rsidRPr="004442CE">
        <w:rPr>
          <w:rtl/>
        </w:rPr>
        <w:t>"الأصل الرابع</w:t>
      </w:r>
      <w:r w:rsidR="004C546D" w:rsidRPr="004442CE">
        <w:rPr>
          <w:rtl/>
        </w:rPr>
        <w:t xml:space="preserve">: </w:t>
      </w:r>
      <w:r w:rsidR="00BB795E" w:rsidRPr="004442CE">
        <w:rPr>
          <w:rtl/>
        </w:rPr>
        <w:t>العلم بأنه تعالى ليس بجوهر يتحيَّز، بل يتعالى ويتقدّس عن مناسبة الحيّز، وبُرهانُه أن كل جوهر متحيز فهو مختص بحيِّزه، ولا يخلو من أن يكون ساكنًا فيه أو متحركًا عنه، فلا يخلو عن الحركة أو السكون وهما حادثان، وما لا يخلو عن الحوادث فهو حادث" اهـ</w:t>
      </w:r>
      <w:r w:rsidRPr="004442CE">
        <w:rPr>
          <w:rFonts w:hint="cs"/>
          <w:rtl/>
        </w:rPr>
        <w:t>،</w:t>
      </w:r>
      <w:r w:rsidR="00BB795E" w:rsidRPr="004442CE">
        <w:rPr>
          <w:rFonts w:hint="cs"/>
          <w:rtl/>
        </w:rPr>
        <w:t xml:space="preserve"> </w:t>
      </w:r>
      <w:r w:rsidR="00BB795E" w:rsidRPr="004442CE">
        <w:rPr>
          <w:rFonts w:hint="cs"/>
          <w:bCs/>
          <w:rtl/>
        </w:rPr>
        <w:t>وذكر الشيخ أبو المعين النسفي الحنفي</w:t>
      </w:r>
      <w:r w:rsidR="00BB795E" w:rsidRPr="004442CE">
        <w:rPr>
          <w:rFonts w:hint="cs"/>
          <w:rtl/>
        </w:rPr>
        <w:t xml:space="preserve"> </w:t>
      </w:r>
      <w:r w:rsidRPr="004442CE">
        <w:rPr>
          <w:rFonts w:hint="cs"/>
          <w:rtl/>
        </w:rPr>
        <w:t>(</w:t>
      </w:r>
      <w:r w:rsidR="00BB795E" w:rsidRPr="004442CE">
        <w:rPr>
          <w:rFonts w:hint="cs"/>
          <w:rtl/>
        </w:rPr>
        <w:t>508هـ</w:t>
      </w:r>
      <w:r w:rsidR="00DE080D" w:rsidRPr="004442CE">
        <w:rPr>
          <w:rFonts w:hint="cs"/>
          <w:rtl/>
        </w:rPr>
        <w:t xml:space="preserve">) </w:t>
      </w:r>
      <w:r w:rsidR="00BB795E" w:rsidRPr="004442CE">
        <w:rPr>
          <w:rFonts w:hint="cs"/>
          <w:rtl/>
        </w:rPr>
        <w:t xml:space="preserve">في كتابه "تبصرة الأدلة في أصول الدين" </w:t>
      </w:r>
      <w:r w:rsidRPr="004442CE">
        <w:rPr>
          <w:rFonts w:hint="cs"/>
          <w:rtl/>
        </w:rPr>
        <w:t>(</w:t>
      </w:r>
      <w:r w:rsidR="00BB795E" w:rsidRPr="004442CE">
        <w:rPr>
          <w:rFonts w:hint="cs"/>
          <w:rtl/>
        </w:rPr>
        <w:t>ج1</w:t>
      </w:r>
      <w:r w:rsidR="004C546D" w:rsidRPr="004442CE">
        <w:rPr>
          <w:rFonts w:hint="cs"/>
          <w:rtl/>
        </w:rPr>
        <w:t xml:space="preserve">: </w:t>
      </w:r>
      <w:r w:rsidR="00BB795E" w:rsidRPr="004442CE">
        <w:rPr>
          <w:rFonts w:hint="cs"/>
          <w:rtl/>
        </w:rPr>
        <w:t>ص174ـ183</w:t>
      </w:r>
      <w:r w:rsidR="00DE080D" w:rsidRPr="004442CE">
        <w:rPr>
          <w:rFonts w:hint="cs"/>
          <w:rtl/>
        </w:rPr>
        <w:t xml:space="preserve">) </w:t>
      </w:r>
      <w:r w:rsidR="00BB795E" w:rsidRPr="004442CE">
        <w:rPr>
          <w:rFonts w:hint="cs"/>
          <w:rtl/>
        </w:rPr>
        <w:t>براهين قاطعة وحججًا ساطعة في رد شبه المجسمة السابقين والوهابية المعاصرين الذين يزعمون أنَّ الله اتخذ العرش مستقرًّا ومسكنًا له وكرسيًا يجلس عليه والعياذ بالله من الكفر والخذلان، فقال ما نصه</w:t>
      </w:r>
      <w:r w:rsidR="004C546D" w:rsidRPr="004442CE">
        <w:rPr>
          <w:rFonts w:hint="cs"/>
          <w:rtl/>
        </w:rPr>
        <w:t xml:space="preserve">: </w:t>
      </w:r>
      <w:r w:rsidR="00BB795E" w:rsidRPr="004442CE">
        <w:rPr>
          <w:rFonts w:hint="cs"/>
          <w:rtl/>
        </w:rPr>
        <w:t>"وللمجسمة شبه ثلاثة</w:t>
      </w:r>
      <w:r w:rsidR="004C546D" w:rsidRPr="004442CE">
        <w:rPr>
          <w:rFonts w:hint="cs"/>
          <w:rtl/>
        </w:rPr>
        <w:t xml:space="preserve">: </w:t>
      </w:r>
      <w:r w:rsidRPr="004442CE">
        <w:rPr>
          <w:rFonts w:hint="cs"/>
          <w:rtl/>
        </w:rPr>
        <w:t>[</w:t>
      </w:r>
      <w:r w:rsidR="00BB795E" w:rsidRPr="004442CE">
        <w:rPr>
          <w:rFonts w:hint="cs"/>
          <w:rtl/>
        </w:rPr>
        <w:t>الشبهة الأولى</w:t>
      </w:r>
      <w:r w:rsidRPr="004442CE">
        <w:rPr>
          <w:rFonts w:hint="cs"/>
          <w:rtl/>
        </w:rPr>
        <w:t>]</w:t>
      </w:r>
      <w:r w:rsidR="00BB795E" w:rsidRPr="004442CE">
        <w:rPr>
          <w:rFonts w:hint="cs"/>
          <w:rtl/>
        </w:rPr>
        <w:t>قولهم إن الموجودَيْن القائِميْن بالذات لا يخلُوان من أن يكون كل واحد منهما بِجهةٍ من صاحبه</w:t>
      </w:r>
      <w:r w:rsidRPr="004442CE">
        <w:rPr>
          <w:rFonts w:hint="cs"/>
          <w:rtl/>
        </w:rPr>
        <w:t>،</w:t>
      </w:r>
      <w:r w:rsidR="00BB795E" w:rsidRPr="004442CE">
        <w:rPr>
          <w:rFonts w:hint="cs"/>
          <w:rtl/>
        </w:rPr>
        <w:t xml:space="preserve"> فنقول وبالله التوفيق</w:t>
      </w:r>
      <w:r w:rsidR="004C546D" w:rsidRPr="004442CE">
        <w:rPr>
          <w:rFonts w:hint="cs"/>
          <w:rtl/>
        </w:rPr>
        <w:t xml:space="preserve">: </w:t>
      </w:r>
      <w:r w:rsidR="00BB795E" w:rsidRPr="004442CE">
        <w:rPr>
          <w:rFonts w:hint="cs"/>
          <w:rtl/>
        </w:rPr>
        <w:t>الموجودان القائمان بالذات كل واحد منهما في الشاهد يجوز أن يكون فوق صاحبه والآخر تحته، أتجوّزون هذا في الحق تعالى؟ فإن قالوا</w:t>
      </w:r>
      <w:r w:rsidR="004C546D" w:rsidRPr="004442CE">
        <w:rPr>
          <w:rFonts w:hint="cs"/>
          <w:rtl/>
        </w:rPr>
        <w:t xml:space="preserve">: </w:t>
      </w:r>
      <w:r w:rsidR="00BB795E" w:rsidRPr="004442CE">
        <w:rPr>
          <w:rFonts w:hint="cs"/>
          <w:rtl/>
        </w:rPr>
        <w:t>نعم تركوا مذهبهم، فإنهم لا يجوزون أن يكون البارئ جل وعلا تحت العالم، وإن قالوا</w:t>
      </w:r>
      <w:r w:rsidR="004C546D" w:rsidRPr="004442CE">
        <w:rPr>
          <w:rFonts w:hint="cs"/>
          <w:rtl/>
        </w:rPr>
        <w:t xml:space="preserve">: </w:t>
      </w:r>
      <w:r w:rsidR="00BB795E" w:rsidRPr="004442CE">
        <w:rPr>
          <w:rFonts w:hint="cs"/>
          <w:rtl/>
        </w:rPr>
        <w:t>لا، أبطلوا دليلهم، فإن قالوا</w:t>
      </w:r>
      <w:r w:rsidR="004C546D" w:rsidRPr="004442CE">
        <w:rPr>
          <w:rFonts w:hint="cs"/>
          <w:rtl/>
        </w:rPr>
        <w:t xml:space="preserve">: </w:t>
      </w:r>
      <w:r w:rsidR="00BB795E" w:rsidRPr="004442CE">
        <w:rPr>
          <w:rFonts w:hint="cs"/>
          <w:rtl/>
        </w:rPr>
        <w:t>إنما لم نجوز هذا في الحق تعالى لأن جهة تحت جهة ذم ونقيصة، والبارئ جل وعلا منزه عن النقائص وأوصاف الذم. قيل لهم</w:t>
      </w:r>
      <w:r w:rsidR="004C546D" w:rsidRPr="004442CE">
        <w:rPr>
          <w:rFonts w:hint="cs"/>
          <w:rtl/>
        </w:rPr>
        <w:t xml:space="preserve">: </w:t>
      </w:r>
      <w:r w:rsidR="00BB795E" w:rsidRPr="004442CE">
        <w:rPr>
          <w:rFonts w:hint="cs"/>
          <w:rtl/>
        </w:rPr>
        <w:t>فإذًا أثبتم التفرقة بين الشاهد والحق عند وجود دليل التفرقة حيث لم تجوزوا أن يكون الحق تعالى بجهة تحت وإن كان ذلك في الشاهد جائزًا لثبوت دليل التفرقة وهو استحالة النقيصة ووصف الذم على الحق وجواز ذلك على الشاهد، فلم قلتم إن دليل التفرقة فيما نحن فيه لم يوجد؟ بل وجد لِمَا مرّ أنه يوجب الحدوث وهو ممتنع على الحق، جائز بل واجب على الشاهد</w:t>
      </w:r>
      <w:r w:rsidRPr="004442CE">
        <w:rPr>
          <w:rFonts w:hint="cs"/>
          <w:rtl/>
        </w:rPr>
        <w:t>،</w:t>
      </w:r>
      <w:r w:rsidR="00BB795E" w:rsidRPr="004442CE">
        <w:rPr>
          <w:rFonts w:hint="cs"/>
          <w:rtl/>
        </w:rPr>
        <w:t xml:space="preserve"> ثم نقول لهم</w:t>
      </w:r>
      <w:r w:rsidR="004C546D" w:rsidRPr="004442CE">
        <w:rPr>
          <w:rFonts w:hint="cs"/>
          <w:rtl/>
        </w:rPr>
        <w:t xml:space="preserve">: </w:t>
      </w:r>
      <w:r w:rsidR="00BB795E" w:rsidRPr="004442CE">
        <w:rPr>
          <w:rFonts w:hint="cs"/>
          <w:rtl/>
        </w:rPr>
        <w:t>كون جهة تحت جهة ذم ونقيصة غير مسلَّم، إذ لا نقيصة في ذلك ولا رفعة في علو المكان، إذ كم من حارس فوق السطح وأمير في البيت، وطليعة على ما ارتفع من الأماكن وسلطان في ما انهبط من الأمكنة</w:t>
      </w:r>
      <w:r w:rsidRPr="004442CE">
        <w:rPr>
          <w:rFonts w:hint="cs"/>
          <w:rtl/>
        </w:rPr>
        <w:t>،</w:t>
      </w:r>
      <w:r w:rsidR="00BB795E" w:rsidRPr="004442CE">
        <w:rPr>
          <w:rFonts w:hint="cs"/>
          <w:rtl/>
        </w:rPr>
        <w:t xml:space="preserve"> ثم نقول لهم</w:t>
      </w:r>
      <w:r w:rsidR="004C546D" w:rsidRPr="004442CE">
        <w:rPr>
          <w:rFonts w:hint="cs"/>
          <w:rtl/>
        </w:rPr>
        <w:t xml:space="preserve">: </w:t>
      </w:r>
      <w:r w:rsidR="00BB795E" w:rsidRPr="004442CE">
        <w:rPr>
          <w:rFonts w:hint="cs"/>
          <w:rtl/>
        </w:rPr>
        <w:t xml:space="preserve">كل قائم بالذات في الشاهد جوهر </w:t>
      </w:r>
      <w:r w:rsidR="00BB795E" w:rsidRPr="004442CE">
        <w:rPr>
          <w:rFonts w:hint="cs"/>
          <w:rtl/>
        </w:rPr>
        <w:lastRenderedPageBreak/>
        <w:t xml:space="preserve">وكل جوهر قائم بالذات، </w:t>
      </w:r>
      <w:proofErr w:type="spellStart"/>
      <w:r w:rsidR="00BB795E" w:rsidRPr="004442CE">
        <w:rPr>
          <w:rFonts w:hint="cs"/>
          <w:rtl/>
        </w:rPr>
        <w:t>أفتستدلون</w:t>
      </w:r>
      <w:proofErr w:type="spellEnd"/>
      <w:r w:rsidR="00BB795E" w:rsidRPr="004442CE">
        <w:rPr>
          <w:rFonts w:hint="cs"/>
          <w:rtl/>
        </w:rPr>
        <w:t xml:space="preserve"> بذلك على أن الحق تعالى جوهر؟!، فإن قالوا</w:t>
      </w:r>
      <w:r w:rsidR="004C546D" w:rsidRPr="004442CE">
        <w:rPr>
          <w:rFonts w:hint="cs"/>
          <w:rtl/>
        </w:rPr>
        <w:t xml:space="preserve">: </w:t>
      </w:r>
      <w:r w:rsidR="00BB795E" w:rsidRPr="004442CE">
        <w:rPr>
          <w:rFonts w:hint="cs"/>
          <w:rtl/>
        </w:rPr>
        <w:t>نعم فقد تركوا مذهبهم ووافقوا النصارى؛ وإن قالوا</w:t>
      </w:r>
      <w:r w:rsidR="004C546D" w:rsidRPr="004442CE">
        <w:rPr>
          <w:rFonts w:hint="cs"/>
          <w:rtl/>
        </w:rPr>
        <w:t xml:space="preserve">: </w:t>
      </w:r>
      <w:r w:rsidR="00BB795E" w:rsidRPr="004442CE">
        <w:rPr>
          <w:rFonts w:hint="cs"/>
          <w:rtl/>
        </w:rPr>
        <w:t>لا، نقضوا دليلهم</w:t>
      </w:r>
      <w:r w:rsidRPr="004442CE">
        <w:rPr>
          <w:rFonts w:hint="cs"/>
          <w:rtl/>
        </w:rPr>
        <w:t>،</w:t>
      </w:r>
      <w:r w:rsidR="00BB795E" w:rsidRPr="004442CE">
        <w:rPr>
          <w:rFonts w:hint="cs"/>
          <w:rtl/>
        </w:rPr>
        <w:t xml:space="preserve"> ثم نقول لهم</w:t>
      </w:r>
      <w:r w:rsidR="004C546D" w:rsidRPr="004442CE">
        <w:rPr>
          <w:rFonts w:hint="cs"/>
          <w:rtl/>
        </w:rPr>
        <w:t xml:space="preserve">: </w:t>
      </w:r>
      <w:r w:rsidR="00BB795E" w:rsidRPr="004442CE">
        <w:rPr>
          <w:rFonts w:hint="cs"/>
          <w:rtl/>
        </w:rPr>
        <w:t>إنما يجب التعدية من الشاهد إلى الحق إذا تعلق أحد الأمرين بالآخر تعلق العلة بالمعلول كما في العلم والعالِم والحركة والمتحرك، وذلك مما لا يقتصر على مجرد الوجود بل يشترط فيه زيادة شرط وهو أن يستحيل إضافته إلى غيره، ألا يرى أن العالِم كما لا ينفك عن العلم والعلم عن العالِم يستحيل إضافة كونه عالِمًا إلى شيء وراء العلم، فعلم أنه كان عالمًا لأن له علمًا، فوجبت التعدية إلى الحق والجوهرية مع القيام بالذات وإن كانا لا ينفكان في الشاهد، ولكن لما لم يكن جوهرًا لقيامه بالذات بل لكونه أصلاً يتركب منه الجسم، لم يجب تعدية كونه جوهرًا بتعدي كونه قائمًا بالذات، وإذا كان الأمر كذلك فلم قلتم إنهما كانا في الشاهد موجودين قائمين بالذات لأن كل واحد منهما بجهة من صاحبه، أو كان كل واحد منهما بجهة صاحبه لأنهما موجودان قائمان بالذات؟ ثم نقول لهم</w:t>
      </w:r>
      <w:r w:rsidR="004C546D" w:rsidRPr="004442CE">
        <w:rPr>
          <w:rFonts w:hint="cs"/>
          <w:rtl/>
        </w:rPr>
        <w:t xml:space="preserve">: </w:t>
      </w:r>
      <w:r w:rsidR="00BB795E" w:rsidRPr="004442CE">
        <w:rPr>
          <w:rFonts w:hint="cs"/>
          <w:rtl/>
        </w:rPr>
        <w:t>لو كانا موجودين قائمين بالذات لأن كل واحد منهما بجهة من صاحبه، لكان الموجود القائم بالذات بالجهة وإن لم يكن معه غيره، ولكان البارئ جلَّ وعلا في الأزل بجهة لأنه كان موجودًا قائمًا بالذات، وهذا محال، إذ الجهة لا تثبت إلا باعتبار غير، ألا يرى أن الجهات كلها محصورة على الست وهي</w:t>
      </w:r>
      <w:r w:rsidR="004C546D" w:rsidRPr="004442CE">
        <w:rPr>
          <w:rFonts w:hint="cs"/>
          <w:rtl/>
        </w:rPr>
        <w:t xml:space="preserve">: </w:t>
      </w:r>
      <w:r w:rsidR="00BB795E" w:rsidRPr="004442CE">
        <w:rPr>
          <w:rFonts w:hint="cs"/>
          <w:rtl/>
        </w:rPr>
        <w:t>فوق وتحت وخلف وقدام وعن يمين وعن يسار، وكل جهة منها لن يتصور ثبوتها إلا بمقابلة غيرها، والكل يتركب من الفرد، فإذا كان كل فرد من الجهات لن يتصور إلا بين اثنين، فكان حكم كلية الجهات كذلك لما مَرَّ من حصول المعرفة بالكليات بواسطة الجزئيات، وإذا كان الأمر كذلك كان تعليق الجهة بالوجود والقيام بالذات مع أن كل واحد منهما يثبت باعتبار النفس دون الغير والجهة لا تثبت إلا باعتبار الغير، جهلاً بالحقائق</w:t>
      </w:r>
      <w:r w:rsidRPr="004442CE">
        <w:rPr>
          <w:rFonts w:hint="cs"/>
          <w:rtl/>
        </w:rPr>
        <w:t xml:space="preserve">، </w:t>
      </w:r>
      <w:r w:rsidR="00BB795E" w:rsidRPr="004442CE">
        <w:rPr>
          <w:rFonts w:hint="cs"/>
          <w:rtl/>
        </w:rPr>
        <w:t>ثم</w:t>
      </w:r>
      <w:r w:rsidR="00BB795E" w:rsidRPr="004442CE">
        <w:rPr>
          <w:rFonts w:hint="cs"/>
        </w:rPr>
        <w:t xml:space="preserve"> </w:t>
      </w:r>
      <w:r w:rsidR="00BB795E" w:rsidRPr="004442CE">
        <w:rPr>
          <w:rFonts w:hint="cs"/>
          <w:rtl/>
        </w:rPr>
        <w:t>يقال لهم</w:t>
      </w:r>
      <w:r w:rsidR="004C546D" w:rsidRPr="004442CE">
        <w:rPr>
          <w:rFonts w:hint="cs"/>
          <w:rtl/>
        </w:rPr>
        <w:t xml:space="preserve">: </w:t>
      </w:r>
      <w:r w:rsidR="00BB795E" w:rsidRPr="004442CE">
        <w:rPr>
          <w:rFonts w:hint="cs"/>
          <w:rtl/>
        </w:rPr>
        <w:t>أتزعمون</w:t>
      </w:r>
      <w:r w:rsidR="00BB795E" w:rsidRPr="004442CE">
        <w:rPr>
          <w:rFonts w:hint="cs"/>
        </w:rPr>
        <w:t xml:space="preserve"> </w:t>
      </w:r>
      <w:r w:rsidR="00BB795E" w:rsidRPr="004442CE">
        <w:rPr>
          <w:rFonts w:hint="cs"/>
          <w:rtl/>
        </w:rPr>
        <w:t>أن القائمين بالذات يكون كل واحد منهما بجهة من صاحبه على</w:t>
      </w:r>
      <w:r w:rsidR="00BB795E" w:rsidRPr="004442CE">
        <w:rPr>
          <w:rFonts w:hint="cs"/>
        </w:rPr>
        <w:t xml:space="preserve"> </w:t>
      </w:r>
      <w:r w:rsidR="00BB795E" w:rsidRPr="004442CE">
        <w:rPr>
          <w:rFonts w:hint="cs"/>
          <w:rtl/>
        </w:rPr>
        <w:t>الإِطلاق،</w:t>
      </w:r>
      <w:r w:rsidR="00BB795E" w:rsidRPr="004442CE">
        <w:rPr>
          <w:rFonts w:hint="cs"/>
        </w:rPr>
        <w:t xml:space="preserve"> </w:t>
      </w:r>
      <w:r w:rsidR="00BB795E" w:rsidRPr="004442CE">
        <w:rPr>
          <w:rFonts w:hint="cs"/>
          <w:rtl/>
        </w:rPr>
        <w:t>أم بشريطة كون كل واحد منهما محدودًا متناهيًا؟ فإن قالوا</w:t>
      </w:r>
      <w:r w:rsidR="004C546D" w:rsidRPr="004442CE">
        <w:rPr>
          <w:rFonts w:hint="cs"/>
          <w:rtl/>
        </w:rPr>
        <w:t xml:space="preserve">: </w:t>
      </w:r>
      <w:r w:rsidR="00BB795E" w:rsidRPr="004442CE">
        <w:rPr>
          <w:rFonts w:hint="cs"/>
          <w:rtl/>
        </w:rPr>
        <w:t>نعم</w:t>
      </w:r>
      <w:r w:rsidR="00BB795E" w:rsidRPr="004442CE">
        <w:rPr>
          <w:rFonts w:hint="cs"/>
        </w:rPr>
        <w:t xml:space="preserve"> </w:t>
      </w:r>
      <w:r w:rsidR="00BB795E" w:rsidRPr="004442CE">
        <w:rPr>
          <w:rFonts w:hint="cs"/>
          <w:rtl/>
        </w:rPr>
        <w:t>على</w:t>
      </w:r>
      <w:r w:rsidR="00BB795E" w:rsidRPr="004442CE">
        <w:rPr>
          <w:rFonts w:hint="cs"/>
        </w:rPr>
        <w:t xml:space="preserve"> </w:t>
      </w:r>
      <w:r w:rsidR="00BB795E" w:rsidRPr="004442CE">
        <w:rPr>
          <w:rFonts w:hint="cs"/>
          <w:rtl/>
        </w:rPr>
        <w:t>الإِطلاق، فلا نسلم، وما استدلوا به من الشاهد فهما محدودان متناهيان</w:t>
      </w:r>
      <w:r w:rsidR="00BB795E" w:rsidRPr="004442CE">
        <w:t xml:space="preserve">. </w:t>
      </w:r>
      <w:r w:rsidR="00BB795E" w:rsidRPr="004442CE">
        <w:rPr>
          <w:rFonts w:hint="cs"/>
          <w:rtl/>
        </w:rPr>
        <w:t>وإن</w:t>
      </w:r>
      <w:r w:rsidR="00BB795E" w:rsidRPr="004442CE">
        <w:rPr>
          <w:rFonts w:hint="cs"/>
        </w:rPr>
        <w:t xml:space="preserve"> </w:t>
      </w:r>
      <w:r w:rsidR="00BB795E" w:rsidRPr="004442CE">
        <w:rPr>
          <w:rFonts w:hint="cs"/>
          <w:rtl/>
        </w:rPr>
        <w:t>قالوا</w:t>
      </w:r>
      <w:r w:rsidR="004C546D" w:rsidRPr="004442CE">
        <w:rPr>
          <w:rFonts w:hint="cs"/>
          <w:rtl/>
        </w:rPr>
        <w:t xml:space="preserve">: </w:t>
      </w:r>
      <w:r w:rsidR="00BB795E" w:rsidRPr="004442CE">
        <w:rPr>
          <w:rFonts w:hint="cs"/>
          <w:rtl/>
        </w:rPr>
        <w:t>نقول ذلك بشريطة كون كل واحد منهما محدودًا متناهيًا، فمسلَّم،</w:t>
      </w:r>
      <w:r w:rsidR="00BB795E" w:rsidRPr="004442CE">
        <w:rPr>
          <w:rFonts w:hint="cs"/>
        </w:rPr>
        <w:t xml:space="preserve"> </w:t>
      </w:r>
      <w:r w:rsidR="00BB795E" w:rsidRPr="004442CE">
        <w:rPr>
          <w:rFonts w:hint="cs"/>
          <w:rtl/>
        </w:rPr>
        <w:t>ولكن</w:t>
      </w:r>
      <w:r w:rsidR="00BB795E" w:rsidRPr="004442CE">
        <w:rPr>
          <w:rFonts w:hint="cs"/>
        </w:rPr>
        <w:t xml:space="preserve"> </w:t>
      </w:r>
      <w:r w:rsidR="00BB795E" w:rsidRPr="004442CE">
        <w:rPr>
          <w:rFonts w:hint="cs"/>
          <w:rtl/>
        </w:rPr>
        <w:t>لم قلتم إن البارئ محدود متناه! ثم إنا قد أقمنا الدلالة على</w:t>
      </w:r>
      <w:r w:rsidR="00BB795E" w:rsidRPr="004442CE">
        <w:rPr>
          <w:rFonts w:hint="cs"/>
        </w:rPr>
        <w:t xml:space="preserve"> </w:t>
      </w:r>
      <w:r w:rsidR="00BB795E" w:rsidRPr="004442CE">
        <w:rPr>
          <w:rFonts w:hint="cs"/>
          <w:rtl/>
        </w:rPr>
        <w:t>استحالة</w:t>
      </w:r>
      <w:r w:rsidR="00BB795E" w:rsidRPr="004442CE">
        <w:rPr>
          <w:rFonts w:hint="cs"/>
        </w:rPr>
        <w:t xml:space="preserve"> </w:t>
      </w:r>
      <w:r w:rsidR="00BB795E" w:rsidRPr="004442CE">
        <w:rPr>
          <w:rFonts w:hint="cs"/>
          <w:rtl/>
        </w:rPr>
        <w:t>كونه محدودًا متناهيًا، والله الموفِق</w:t>
      </w:r>
      <w:r w:rsidRPr="004442CE">
        <w:rPr>
          <w:rFonts w:hint="cs"/>
          <w:rtl/>
        </w:rPr>
        <w:t>، [</w:t>
      </w:r>
      <w:r w:rsidR="00BB795E" w:rsidRPr="004442CE">
        <w:rPr>
          <w:rFonts w:hint="cs"/>
          <w:rtl/>
        </w:rPr>
        <w:t>وأما الشبهة الثانية التي تعلقوا بها</w:t>
      </w:r>
      <w:r w:rsidRPr="004442CE">
        <w:rPr>
          <w:rFonts w:hint="cs"/>
          <w:rtl/>
        </w:rPr>
        <w:t>]</w:t>
      </w:r>
      <w:r w:rsidR="004C546D" w:rsidRPr="004442CE">
        <w:rPr>
          <w:rFonts w:hint="cs"/>
          <w:rtl/>
        </w:rPr>
        <w:t xml:space="preserve">: </w:t>
      </w:r>
      <w:r w:rsidR="00BB795E" w:rsidRPr="004442CE">
        <w:rPr>
          <w:rFonts w:hint="cs"/>
          <w:rtl/>
        </w:rPr>
        <w:t>أنه تعالى كان ولا عَالَم ثم خلقه، أخلقه في ذاته أم خارج ذاته؟ وكيفما كان فقد تحققت الجهة</w:t>
      </w:r>
      <w:r w:rsidRPr="004442CE">
        <w:rPr>
          <w:rFonts w:hint="cs"/>
          <w:rtl/>
        </w:rPr>
        <w:t>،</w:t>
      </w:r>
      <w:r w:rsidR="00BB795E" w:rsidRPr="004442CE">
        <w:rPr>
          <w:rFonts w:hint="cs"/>
          <w:rtl/>
        </w:rPr>
        <w:t xml:space="preserve"> فنقول وبالله التوفيق</w:t>
      </w:r>
      <w:r w:rsidR="004C546D" w:rsidRPr="004442CE">
        <w:rPr>
          <w:rFonts w:hint="cs"/>
          <w:rtl/>
        </w:rPr>
        <w:t xml:space="preserve">: </w:t>
      </w:r>
      <w:r w:rsidR="00BB795E" w:rsidRPr="004442CE">
        <w:rPr>
          <w:rFonts w:hint="cs"/>
          <w:rtl/>
        </w:rPr>
        <w:t xml:space="preserve">إن هذا شيء بنيتم على ما تضمرون من عقيدتكم الفاسدة أنه تعالى متبعض </w:t>
      </w:r>
      <w:proofErr w:type="spellStart"/>
      <w:r w:rsidR="00BB795E" w:rsidRPr="004442CE">
        <w:rPr>
          <w:rFonts w:hint="cs"/>
          <w:rtl/>
        </w:rPr>
        <w:t>متجزىء</w:t>
      </w:r>
      <w:proofErr w:type="spellEnd"/>
      <w:r w:rsidR="00BB795E" w:rsidRPr="004442CE">
        <w:rPr>
          <w:rFonts w:hint="cs"/>
          <w:rtl/>
        </w:rPr>
        <w:t xml:space="preserve">، وإن كنتم </w:t>
      </w:r>
      <w:proofErr w:type="spellStart"/>
      <w:r w:rsidR="00BB795E" w:rsidRPr="004442CE">
        <w:rPr>
          <w:rFonts w:hint="cs"/>
          <w:rtl/>
        </w:rPr>
        <w:t>تتبرّءُون</w:t>
      </w:r>
      <w:proofErr w:type="spellEnd"/>
      <w:r w:rsidR="00BB795E" w:rsidRPr="004442CE">
        <w:rPr>
          <w:rFonts w:hint="cs"/>
          <w:rtl/>
        </w:rPr>
        <w:t xml:space="preserve"> منه عند قيام الدلالة على بطلان تلك المقالة وتزعمون أنا نعني بالجسم القائم بالذات، وهذه المسألة بنفس المقالة. وما تتمسكون به من الدلالة يهتك </w:t>
      </w:r>
      <w:r w:rsidR="00BB795E" w:rsidRPr="004442CE">
        <w:rPr>
          <w:rFonts w:hint="cs"/>
          <w:rtl/>
        </w:rPr>
        <w:lastRenderedPageBreak/>
        <w:t xml:space="preserve">عليكم ما أَسْبَلتم من أستاركم ويبدي عن مكنون أسراركم، أما بنفس المقالة فلأن شغل جميع العرش مع عظمته لن يكون إلا </w:t>
      </w:r>
      <w:proofErr w:type="spellStart"/>
      <w:r w:rsidR="00BB795E" w:rsidRPr="004442CE">
        <w:rPr>
          <w:rFonts w:hint="cs"/>
          <w:rtl/>
        </w:rPr>
        <w:t>بمتبعض</w:t>
      </w:r>
      <w:proofErr w:type="spellEnd"/>
      <w:r w:rsidR="00BB795E" w:rsidRPr="004442CE">
        <w:rPr>
          <w:rFonts w:hint="cs"/>
          <w:rtl/>
        </w:rPr>
        <w:t xml:space="preserve"> </w:t>
      </w:r>
      <w:proofErr w:type="spellStart"/>
      <w:r w:rsidR="00BB795E" w:rsidRPr="004442CE">
        <w:rPr>
          <w:rFonts w:hint="cs"/>
          <w:rtl/>
        </w:rPr>
        <w:t>متجزىء</w:t>
      </w:r>
      <w:proofErr w:type="spellEnd"/>
      <w:r w:rsidR="00BB795E" w:rsidRPr="004442CE">
        <w:rPr>
          <w:rFonts w:hint="cs"/>
          <w:rtl/>
        </w:rPr>
        <w:t xml:space="preserve"> على ما قررنا، وأما بالدلالة فلأن الداخل والخارج لن يكون إلا ما هو متبعض </w:t>
      </w:r>
      <w:proofErr w:type="spellStart"/>
      <w:r w:rsidR="00BB795E" w:rsidRPr="004442CE">
        <w:rPr>
          <w:rFonts w:hint="cs"/>
          <w:rtl/>
        </w:rPr>
        <w:t>متجزىء</w:t>
      </w:r>
      <w:proofErr w:type="spellEnd"/>
      <w:r w:rsidR="00BB795E" w:rsidRPr="004442CE">
        <w:rPr>
          <w:rFonts w:hint="cs"/>
          <w:rtl/>
        </w:rPr>
        <w:t>، وقيام الدلالة وانضمام ظاهر إجماعكم على بطلان ذلك يغنينا عن الإِطالة في إفساد هذ ه الشبهة والله الموفِق</w:t>
      </w:r>
      <w:r w:rsidRPr="004442CE">
        <w:rPr>
          <w:rFonts w:hint="cs"/>
          <w:rtl/>
        </w:rPr>
        <w:t>،</w:t>
      </w:r>
      <w:r w:rsidR="00BB795E" w:rsidRPr="004442CE">
        <w:rPr>
          <w:rFonts w:hint="cs"/>
          <w:rtl/>
        </w:rPr>
        <w:t xml:space="preserve"> وربما يقلبون هذا الكلام ويقولون بأنه تعالى لما كان موجودًا إما أن يكون داخل العالم وإما أن يكون خارج العالم، وليس بداخل العالَم فكان خارجًا منه، وهذا يوجب كونه بجهة منه</w:t>
      </w:r>
      <w:r w:rsidRPr="004442CE">
        <w:rPr>
          <w:rFonts w:hint="cs"/>
          <w:rtl/>
        </w:rPr>
        <w:t>،</w:t>
      </w:r>
      <w:r w:rsidR="00BB795E" w:rsidRPr="004442CE">
        <w:rPr>
          <w:rFonts w:hint="cs"/>
          <w:rtl/>
        </w:rPr>
        <w:t xml:space="preserve"> والجواب عن هذا الكلام على نحو ما أجبنا عن الشبهة المتقدمة أن الموصوف بالدخول والخروج هو الجسم </w:t>
      </w:r>
      <w:proofErr w:type="spellStart"/>
      <w:r w:rsidR="00BB795E" w:rsidRPr="004442CE">
        <w:rPr>
          <w:rFonts w:hint="cs"/>
          <w:rtl/>
        </w:rPr>
        <w:t>المتبعض</w:t>
      </w:r>
      <w:proofErr w:type="spellEnd"/>
      <w:r w:rsidR="00BB795E" w:rsidRPr="004442CE">
        <w:rPr>
          <w:rFonts w:hint="cs"/>
          <w:rtl/>
        </w:rPr>
        <w:t xml:space="preserve"> </w:t>
      </w:r>
      <w:proofErr w:type="spellStart"/>
      <w:r w:rsidR="00BB795E" w:rsidRPr="004442CE">
        <w:rPr>
          <w:rFonts w:hint="cs"/>
          <w:rtl/>
        </w:rPr>
        <w:t>المتجزىء</w:t>
      </w:r>
      <w:proofErr w:type="spellEnd"/>
      <w:r w:rsidR="00BB795E" w:rsidRPr="004442CE">
        <w:rPr>
          <w:rFonts w:hint="cs"/>
          <w:rtl/>
        </w:rPr>
        <w:t>، فأما ما لا تبعض له ولا تجزؤ فلا يوصف بكونه داخلاً ولا خارجًا، ألا ترى أن العرض القائم بجوهر لا يوصف بكونه داخلاً فيه ولا خارجًا منه؟ فكذا القديم لَمّا لم يكن جسمًا لا يوصف بذلك، فكان هذا الكلام أيضًا مبنيًا على ما يضمرون من عقيدتهم الفاسدة</w:t>
      </w:r>
      <w:r w:rsidRPr="004442CE">
        <w:rPr>
          <w:rFonts w:hint="cs"/>
          <w:rtl/>
        </w:rPr>
        <w:t>،</w:t>
      </w:r>
      <w:r w:rsidR="00BB795E" w:rsidRPr="004442CE">
        <w:rPr>
          <w:rFonts w:hint="cs"/>
          <w:rtl/>
        </w:rPr>
        <w:t xml:space="preserve"> وكذا الجواب عما يتعلق به بعضهم أنه تعالى لما كان موجودًا إما أن يكون مماسًّا للعالم أو مباينًا عنه، وأيهما كان ففيه إثبات الجهة، أنَّ ما ذكره من وصف الجسم، وقد قامت الدلالة على بطلان كونه جسمًا، ألا ترى أن العَرَض لا يوصف بكونه مماسًّا للجوهر ولا مباينًا له؟ وهذا كله لبيان أن ما يزعمون ليس من لواحق الوجود، بل هو من لواحق </w:t>
      </w:r>
      <w:proofErr w:type="spellStart"/>
      <w:r w:rsidR="00BB795E" w:rsidRPr="004442CE">
        <w:rPr>
          <w:rFonts w:hint="cs"/>
          <w:rtl/>
        </w:rPr>
        <w:t>التبعض</w:t>
      </w:r>
      <w:proofErr w:type="spellEnd"/>
      <w:r w:rsidR="00BB795E" w:rsidRPr="004442CE">
        <w:rPr>
          <w:rFonts w:hint="cs"/>
          <w:rtl/>
        </w:rPr>
        <w:t xml:space="preserve"> والتجزؤ والتناهي، وهي كلها محال على القديم تعالى، والله الموفِق</w:t>
      </w:r>
      <w:r w:rsidRPr="004442CE">
        <w:rPr>
          <w:rFonts w:hint="cs"/>
          <w:rtl/>
        </w:rPr>
        <w:t xml:space="preserve">، </w:t>
      </w:r>
      <w:r w:rsidRPr="004442CE">
        <w:rPr>
          <w:rtl/>
        </w:rPr>
        <w:t>[</w:t>
      </w:r>
      <w:r w:rsidR="00BB795E" w:rsidRPr="004442CE">
        <w:rPr>
          <w:rtl/>
        </w:rPr>
        <w:t>وأما حل الشبهة الثالثة</w:t>
      </w:r>
      <w:r w:rsidRPr="004442CE">
        <w:rPr>
          <w:rtl/>
        </w:rPr>
        <w:t>]</w:t>
      </w:r>
      <w:r w:rsidR="004C546D" w:rsidRPr="004442CE">
        <w:rPr>
          <w:rtl/>
        </w:rPr>
        <w:t xml:space="preserve">: </w:t>
      </w:r>
      <w:r w:rsidR="00BB795E" w:rsidRPr="004442CE">
        <w:rPr>
          <w:rtl/>
        </w:rPr>
        <w:t>وهي أن الموجودَين لا يعقلان موجودَين إلا وأن يكون أحدهما بجهة صاحبه أو بحيث هو. قلنا</w:t>
      </w:r>
      <w:r w:rsidR="004C546D" w:rsidRPr="004442CE">
        <w:rPr>
          <w:rtl/>
        </w:rPr>
        <w:t xml:space="preserve">: </w:t>
      </w:r>
      <w:r w:rsidR="00BB795E" w:rsidRPr="004442CE">
        <w:rPr>
          <w:rtl/>
        </w:rPr>
        <w:t>هذا منكم تقسيم للموجودَين، وليس من ضرورة الوجود أحدُ الأمرين، لأنهما إن كانا موجودين لأن أحدهما بجهة صاحبه ينبغي ألا يكون الجوهر وما قام به من العرض موجودَين لأن أحدهما ليس بجهة صاحبه، وإن كانا موجودَين لأن أحدهما بحيث صاحبه، ينبغي ألا يكون الجوهران موجودَين لأن أحدهما ليس بحيث صاحبه، وقد مَرّ ما يوجب بطلان هذا في إبطال قول النصارى</w:t>
      </w:r>
      <w:r w:rsidR="004C546D" w:rsidRPr="004442CE">
        <w:rPr>
          <w:rtl/>
        </w:rPr>
        <w:t xml:space="preserve">: </w:t>
      </w:r>
      <w:r w:rsidR="00BB795E" w:rsidRPr="004442CE">
        <w:rPr>
          <w:rtl/>
        </w:rPr>
        <w:t>إن الموجود إما أن يكون جوهرًا وإما أن يكون جسمًا وإما أن يكون عرَضًا، والبارئ جل وعلا ليس بجسم ولا عَرَض، فدل أنه جوهر، فإن بطل ذاك بطل هذا، وإن صح هذا صح ذاك، بل كِلا الأمرين باطل لما مَرَّ. والله الموفِّق</w:t>
      </w:r>
      <w:r w:rsidRPr="004442CE">
        <w:rPr>
          <w:rtl/>
        </w:rPr>
        <w:t>،</w:t>
      </w:r>
      <w:r w:rsidR="00BB795E" w:rsidRPr="004442CE">
        <w:rPr>
          <w:rtl/>
        </w:rPr>
        <w:t xml:space="preserve"> وما يزعمون أنه لا عَدَمَ أشد تحققًا من نفي المذكور من الجهات الست وما لا جهة له لا يتصور وجوده. فنقول</w:t>
      </w:r>
      <w:r w:rsidR="004C546D" w:rsidRPr="004442CE">
        <w:rPr>
          <w:rtl/>
        </w:rPr>
        <w:t xml:space="preserve">: </w:t>
      </w:r>
      <w:r w:rsidR="00BB795E" w:rsidRPr="004442CE">
        <w:rPr>
          <w:rtl/>
        </w:rPr>
        <w:t xml:space="preserve">ذكر أبو إسحق </w:t>
      </w:r>
      <w:proofErr w:type="spellStart"/>
      <w:r w:rsidR="00BB795E" w:rsidRPr="004442CE">
        <w:rPr>
          <w:rtl/>
        </w:rPr>
        <w:t>الإِسفرايني</w:t>
      </w:r>
      <w:proofErr w:type="spellEnd"/>
      <w:r w:rsidR="00BB795E" w:rsidRPr="004442CE">
        <w:rPr>
          <w:rtl/>
        </w:rPr>
        <w:t xml:space="preserve"> أن السلطان ـ يعني به السلطان محمود بن </w:t>
      </w:r>
      <w:proofErr w:type="spellStart"/>
      <w:r w:rsidR="00BB795E" w:rsidRPr="004442CE">
        <w:rPr>
          <w:rtl/>
        </w:rPr>
        <w:t>سُبُكتِكين</w:t>
      </w:r>
      <w:proofErr w:type="spellEnd"/>
      <w:r w:rsidR="00BB795E" w:rsidRPr="004442CE">
        <w:rPr>
          <w:rtl/>
        </w:rPr>
        <w:t xml:space="preserve"> ـ قَبلَ هذا السؤال من القوم من الكرَّامية وألقاه على ابن فورَك، قال وكتب به ابن فورك إليّ ولم يكتب بماذا أجاب، ثم اشتغل أبو إسحق بالجواب، ولم يأت بما هو انفصال عن هذا السؤال بل أتى بما هو ابتداء دليل في </w:t>
      </w:r>
      <w:proofErr w:type="spellStart"/>
      <w:r w:rsidR="00BB795E" w:rsidRPr="004442CE">
        <w:rPr>
          <w:rtl/>
        </w:rPr>
        <w:t>المسئلة</w:t>
      </w:r>
      <w:proofErr w:type="spellEnd"/>
      <w:r w:rsidR="00BB795E" w:rsidRPr="004442CE">
        <w:rPr>
          <w:rtl/>
        </w:rPr>
        <w:t xml:space="preserve"> من أنه لو كان بجهة لكان محدودًا، </w:t>
      </w:r>
      <w:r w:rsidR="00BB795E" w:rsidRPr="004442CE">
        <w:rPr>
          <w:rtl/>
        </w:rPr>
        <w:lastRenderedPageBreak/>
        <w:t xml:space="preserve">وما جاز عليه التحديد جاز عليه الانقسام والتجزؤ، ولأن ما جاز عليه الجهة جاز عليه الوصل والتركيب وهو أن تتصل به الأجسام، وذا باطل بالإِجماع، ولأنه لو جازت عليه الجهة لجازت إحاطة الأجسام به على نحو ما قررنا، وهذا كله ابتداء الدليل وليس بدفع للسؤال. </w:t>
      </w:r>
      <w:proofErr w:type="spellStart"/>
      <w:r w:rsidR="00BB795E" w:rsidRPr="004442CE">
        <w:rPr>
          <w:rtl/>
        </w:rPr>
        <w:t>وللكرّامي</w:t>
      </w:r>
      <w:proofErr w:type="spellEnd"/>
      <w:r w:rsidR="00BB795E" w:rsidRPr="004442CE">
        <w:rPr>
          <w:rtl/>
        </w:rPr>
        <w:t xml:space="preserve"> أن يقول</w:t>
      </w:r>
      <w:r w:rsidR="004C546D" w:rsidRPr="004442CE">
        <w:rPr>
          <w:rtl/>
        </w:rPr>
        <w:t xml:space="preserve">: </w:t>
      </w:r>
      <w:r w:rsidR="00BB795E" w:rsidRPr="004442CE">
        <w:rPr>
          <w:rtl/>
        </w:rPr>
        <w:t>لو كان ما ذكرتَ من الأدلة يوجب بطلان القول بالجهة لما في إثباتها من إثبات أمارات الحدث، فما ذكرت من الدليل يوجب القول بالجهة لما في الامتناع عن القول به إثبات عدمه، فكما لا يجوز إثبات حدوث ما ثبت قدمه بالدليل لا يجوز نفي ما ثبت وجوده بالدليل. وحلُّ هذا الإِشكال أن يقال</w:t>
      </w:r>
      <w:r w:rsidR="004C546D" w:rsidRPr="004442CE">
        <w:rPr>
          <w:rtl/>
        </w:rPr>
        <w:t xml:space="preserve">: </w:t>
      </w:r>
      <w:r w:rsidR="00BB795E" w:rsidRPr="004442CE">
        <w:rPr>
          <w:rtl/>
        </w:rPr>
        <w:t>إن النفي عن الجهات كلها يوجب عدم ما هو بجهة من النافي أم عدم ما ليس بجهة منه؟ فإن قال</w:t>
      </w:r>
      <w:r w:rsidR="004C546D" w:rsidRPr="004442CE">
        <w:rPr>
          <w:rtl/>
        </w:rPr>
        <w:t xml:space="preserve">: </w:t>
      </w:r>
      <w:r w:rsidR="00BB795E" w:rsidRPr="004442CE">
        <w:rPr>
          <w:rtl/>
        </w:rPr>
        <w:t>عدم ما هو بجهة منه، قلنا</w:t>
      </w:r>
      <w:r w:rsidR="004C546D" w:rsidRPr="004442CE">
        <w:rPr>
          <w:rtl/>
        </w:rPr>
        <w:t xml:space="preserve">: </w:t>
      </w:r>
      <w:r w:rsidR="00BB795E" w:rsidRPr="004442CE">
        <w:rPr>
          <w:rtl/>
        </w:rPr>
        <w:t>نعم، ولكن لم قلتم إن البارئ جل وعلا بجهة من النافي؟ فإن قال</w:t>
      </w:r>
      <w:r w:rsidR="004C546D" w:rsidRPr="004442CE">
        <w:rPr>
          <w:rtl/>
        </w:rPr>
        <w:t xml:space="preserve">: </w:t>
      </w:r>
      <w:r w:rsidR="00BB795E" w:rsidRPr="004442CE">
        <w:rPr>
          <w:rtl/>
        </w:rPr>
        <w:t>لأنه لو لم يكن بجهة منه لكان معدومًا، فقد عاد إلى ما تقدم من الشبهة، وقد فرغنا بحمد الله عن حلها. وإن قال</w:t>
      </w:r>
      <w:r w:rsidR="004C546D" w:rsidRPr="004442CE">
        <w:rPr>
          <w:rtl/>
        </w:rPr>
        <w:t xml:space="preserve">: </w:t>
      </w:r>
      <w:r w:rsidR="00BB795E" w:rsidRPr="004442CE">
        <w:rPr>
          <w:rtl/>
        </w:rPr>
        <w:t>النفي عن الجهات يوجب عدم ما ليس بجهة منه، فقد أحال، لأن ذلك لا يوجب عدم النافي وما قام به من الأعراض لما لم يكن بجهة من نفسه، فكذا لا يوجب عدمَ البارئ جل وعلا لأنه ليس بجهة من النافي. فإن قالوا</w:t>
      </w:r>
      <w:r w:rsidR="004C546D" w:rsidRPr="004442CE">
        <w:rPr>
          <w:rtl/>
        </w:rPr>
        <w:t xml:space="preserve">: </w:t>
      </w:r>
      <w:r w:rsidR="00BB795E" w:rsidRPr="004442CE">
        <w:rPr>
          <w:rtl/>
        </w:rPr>
        <w:t>إذا لم يكن بجهة منه ولا قائمًا به يكون معدومًا، فقد عادوا إلى الشبهة الثالثة، وقد فرغنا من حلها بتوفيق الله تعالى</w:t>
      </w:r>
      <w:r w:rsidRPr="004442CE">
        <w:rPr>
          <w:rtl/>
        </w:rPr>
        <w:t>،</w:t>
      </w:r>
      <w:r w:rsidR="00BB795E" w:rsidRPr="004442CE">
        <w:rPr>
          <w:rtl/>
        </w:rPr>
        <w:t xml:space="preserve"> والأصل في هذا كله أن ثبوت الصانع جل وعلا وقِدمه عُلِمَ بما لا مدفَعَ له من الدلائل ولا مجال للريب فيه، فقلنا بثبوته وقدمه وعرفنا استحالة ثبوت أمارات الحدث في القديم فنفينا ذلك عنه لما في إثباتها من إثبات حدوث القديم أو بطلان دلائل الحدث، وذلك باطل كله على ما قررنا، وفي إثبات المكان والجهة إثبات دلالة الحدث على ما مَرَّ. وليس من ضرورة الوجود إثبات الجهة، لأن نفسي وما قام بها من الأعراض ليست مني بجهة، وهي موجودة، وما كان مني بجهة ليس بقائم بي وهو موجود، وكذا ليس من ضرورة الوجود أن يكون فوقي لوجود ما ليس فوقي، ولا أن يكون تحتي لوجود ما ليس تحتي، وكذا قدامي وخلفي وعن يميني وعن يساري، وإذا ثبت هذا في كل جهة على التعيين ثبت في الجهات كلها، إذ هي متركبة من الأفراد. فإذًا ليس من ضرورة الموجود أن يكون مني بجهة لوجود ما ليس مني بجهة، ولا أن يكون قائمًا بي لوجود ما ليس بقائم بي. وظهر أن قيام الشيء بي وكونه بجهة مني ليسا من لواحق الوجود وضروراته على ما قررنا هذا الكلام في نفي كونه تعالى عرضًا أو جوهرًا أو جسمًا، وخروج الموجود عن هذه المعاني كلها معقول لِمَا بيّنا من الدلائل أن ليس من ضرورة الوجود ثبوت معنى من هذه المعاني كلها لمَا مَرَّ من ثبوت موجود ليس فيه كل معنى من هذه المعاني على التعيين، غير أنه ليس بموهوم لِمَا لم يُحس موجود </w:t>
      </w:r>
      <w:r w:rsidR="00BB795E" w:rsidRPr="004442CE">
        <w:rPr>
          <w:rtl/>
        </w:rPr>
        <w:lastRenderedPageBreak/>
        <w:t>تعرّى عن هذه المعاني كلها، إذ ما يُشاهد في المحسوسات كلها محدثة وارتفاع دلالة الحدث عن المحدَث محال، وفي الحق تعالى الأمر بخلافه. وليس من ضرورة الارتفاع عن الوهم العدمُ لما ثبت من الدلائل العقلية على الحدوث، وظهور التفرقة بين المعقول والموهوم على ما تقدم ذكره على وجه لا يبقى للمنصف فيه ريبة</w:t>
      </w:r>
      <w:r w:rsidRPr="004442CE">
        <w:rPr>
          <w:rtl/>
        </w:rPr>
        <w:t>،</w:t>
      </w:r>
      <w:r w:rsidR="00BB795E" w:rsidRPr="004442CE">
        <w:rPr>
          <w:rtl/>
        </w:rPr>
        <w:t xml:space="preserve"> ثم إن الله تعالى أثبت في نفس كل عاقل معاني خارجة عن الوهم لخروجها عن درك الحواس، ويعلم وجودها على وجه لم يكن للشك فيه مدخل لثبوت </w:t>
      </w:r>
      <w:proofErr w:type="spellStart"/>
      <w:r w:rsidR="00BB795E" w:rsidRPr="004442CE">
        <w:rPr>
          <w:rtl/>
        </w:rPr>
        <w:t>ءاثارها</w:t>
      </w:r>
      <w:proofErr w:type="spellEnd"/>
      <w:r w:rsidR="00BB795E" w:rsidRPr="004442CE">
        <w:rPr>
          <w:rtl/>
        </w:rPr>
        <w:t>، كالعقل والروح والبصر والسمع والشم والذوق، فإن ثبوت هذه المعاني متحقق والأوهام عن الإِحاطة بمائيتها قاصرة لخروجها عن الحواس المؤدية المدركة صور محسوساتها إلى الفكرة، ليصير ذلك حجة على كل من أنكر الصانع مع ظهور الآيات الدالة عليه لخروجه عن التصور في الوهم، ويعلم أن لا مدخل للوهم في معرفة ثبوت الأشياء الغائبة عن الحواس، ومن أراد الوصول إلى ذلك بالوهم ونفي ما لم يتصور فيه مع ظهور ءايات ثبوته فقد عطل الدليل القائم لانعدام ما ليس يصلح دليلاً، فيصير كمن أنكر وجود البياض في جسم مع معاينته ذلك لعدم استدراك ذلك بالسمع، وجهالةُ مَن هذا فعلُه لا يخفى عن الناس، فكذا هذا</w:t>
      </w:r>
      <w:r w:rsidRPr="004442CE">
        <w:rPr>
          <w:rtl/>
        </w:rPr>
        <w:t>،</w:t>
      </w:r>
      <w:r w:rsidR="00BB795E" w:rsidRPr="004442CE">
        <w:rPr>
          <w:rtl/>
        </w:rPr>
        <w:t xml:space="preserve"> ثم لا فرق بين من أنكر الشيء لخروجه عن الوهم وبين من جعل خروج الشيء عن الوهم دليلاً للعدم، لما فيهما جميعًا [ممن] قصر ثبوت الشيء ووجوده على الوهم، وخروج الموجود عن جميع أمارات الحدث غير موهوم لما لم نعاين موجودًا ليس بمحدث، وإثبات أمارات الحدث في القديم محال، ونفيها عن القديم إخراجُه عن الوهم، وبخروجه عن الوهم يلتحق بالعدم فإذًا لا وجود للقديم، فصارت المجسمة والقائلون بالجهة والجاعلون ما لا يجوز عليه الجهة في حيز العدم قائلين بعدم القديم، فضاهوا الدهرية في نفي الصانع الذي ليس فيه شيء من أمارات الحدث، وساعدوهم بإثبات قِدَمِ من هو متمكن في المكان أو متحيز إلى جهة في إثبات قِدم من تحققت أمارات حدوثه، وبإثبات القِدَم للعالَم نفي الصانع. فإذًا عند الوقوف على هذه الحقائق علم أنهم هم النافون للصانع في الحقيقة دون من أثبته ونفى عنه الجهة والتمكن اللذين هما من أمارات الحدث. والله الموفِّق</w:t>
      </w:r>
      <w:r w:rsidRPr="004442CE">
        <w:rPr>
          <w:rtl/>
        </w:rPr>
        <w:t>،</w:t>
      </w:r>
      <w:r w:rsidR="00BB795E" w:rsidRPr="004442CE">
        <w:rPr>
          <w:rtl/>
        </w:rPr>
        <w:t xml:space="preserve"> وهذا هو الجواب عن قولهم</w:t>
      </w:r>
      <w:r w:rsidR="004C546D" w:rsidRPr="004442CE">
        <w:rPr>
          <w:rtl/>
        </w:rPr>
        <w:t xml:space="preserve">: </w:t>
      </w:r>
      <w:r w:rsidR="00BB795E" w:rsidRPr="004442CE">
        <w:rPr>
          <w:rtl/>
        </w:rPr>
        <w:t>إن الناس مجبولون على العلم بأنه تعالى في جهة العلو، حتى إنهم لو تُركوا وما هم عليه جُبلوا لاعتقدوا أن صانعهم في جهة العلو. فإنا نقول لهم</w:t>
      </w:r>
      <w:r w:rsidR="004C546D" w:rsidRPr="004442CE">
        <w:rPr>
          <w:rtl/>
        </w:rPr>
        <w:t xml:space="preserve">: </w:t>
      </w:r>
      <w:r w:rsidR="00BB795E" w:rsidRPr="004442CE">
        <w:rPr>
          <w:rtl/>
        </w:rPr>
        <w:t xml:space="preserve">إن عنيتم بهذا من لم يرض عقله بالتدبر والتفكر ولم يتمهر في معرفة الحقائق بإدمان النظر والتأمل، فمسلّم أنه بهواه يعتقد أن صانعه بجهة منه، لِمَا أنه لا يعرف أن التحيز بجهةٍ من أمارات الحدث وهي منفية عن القديم، ولما يرى أن ما ليس بقائم به يكون منه بجهة، ثم يرى صفاء الأجرام العلوية وشرف الأجسام النيرة في الحس فظن جهلاً </w:t>
      </w:r>
      <w:r w:rsidR="00BB795E" w:rsidRPr="004442CE">
        <w:rPr>
          <w:rtl/>
        </w:rPr>
        <w:lastRenderedPageBreak/>
        <w:t>منه أنه تعالى لا بد من كونه بتلك الجهة منه لخروج ما ليس بقائم به ولا بجهة منه عن الوهم، وفضيلة تلك الجهة على سائر الجهات عنده. وإن عنيتم به الحذّاق من العلماء العارفين بالفَرق بين الجائز والممتنع والممكن والمحال فغير مسلّم، إذ هؤلاء يبنون الأمر على الدليل دون الوهم، وقد قام الدليل عندهم على استحالة كونه تعالى في جهة. والله الموفِّق</w:t>
      </w:r>
      <w:r w:rsidRPr="004442CE">
        <w:rPr>
          <w:rtl/>
        </w:rPr>
        <w:t>،</w:t>
      </w:r>
      <w:r w:rsidR="00BB795E" w:rsidRPr="004442CE">
        <w:rPr>
          <w:rtl/>
        </w:rPr>
        <w:t xml:space="preserve"> وتعلقهم بالإِجماع برفع الأيدي إلى السماء عند المناجاة والدعاء باطلٌ، لما ليس في ذلك دليل كونه تعالى في تلك الجهة، هذا كما أنهم أمروا بالتوجه في الصلاة إلى الكعبة وليس هو في الكعبة، وأمروا برمي أبصارهم إلى موضع سجودهم حالة القيام في الصلاة بعد نزول قوله تعالى</w:t>
      </w:r>
      <w:r w:rsidR="004C546D" w:rsidRPr="004442CE">
        <w:rPr>
          <w:rtl/>
        </w:rPr>
        <w:t xml:space="preserve">: </w:t>
      </w:r>
      <w:r w:rsidRPr="004442CE">
        <w:rPr>
          <w:rtl/>
        </w:rPr>
        <w:t>{</w:t>
      </w:r>
      <w:r w:rsidR="00BB795E" w:rsidRPr="004442CE">
        <w:rPr>
          <w:rtl/>
        </w:rPr>
        <w:t>قد أفلح المؤمنون * الذين هم في صلاتهم خاشعون</w:t>
      </w:r>
      <w:r w:rsidRPr="004442CE">
        <w:rPr>
          <w:rtl/>
        </w:rPr>
        <w:t>}</w:t>
      </w:r>
      <w:r w:rsidR="00BB795E" w:rsidRPr="004442CE">
        <w:rPr>
          <w:rtl/>
        </w:rPr>
        <w:t xml:space="preserve"> [سورة المؤمنون</w:t>
      </w:r>
      <w:r w:rsidR="004C546D" w:rsidRPr="004442CE">
        <w:rPr>
          <w:rtl/>
        </w:rPr>
        <w:t xml:space="preserve">: </w:t>
      </w:r>
      <w:r w:rsidR="00BB795E" w:rsidRPr="004442CE">
        <w:rPr>
          <w:rtl/>
        </w:rPr>
        <w:t xml:space="preserve">1.2] بعدما كانوا يصلون شاخصة أبصارهم نحو السماء، وليس هو في الأرض، وكذا حالة السجود أمروا بوضع الوجوه على الأرض، وليس هو تعالى تحت الأرض، فكذا هذا. وكذا </w:t>
      </w:r>
      <w:proofErr w:type="spellStart"/>
      <w:r w:rsidR="00BB795E" w:rsidRPr="004442CE">
        <w:rPr>
          <w:rtl/>
        </w:rPr>
        <w:t>المتحري</w:t>
      </w:r>
      <w:proofErr w:type="spellEnd"/>
      <w:r w:rsidR="00BB795E" w:rsidRPr="004442CE">
        <w:rPr>
          <w:rtl/>
        </w:rPr>
        <w:t xml:space="preserve"> يصلي إلى المشرق واليمن والشام، وليس هو تعالى في هذه الجهات. ثم هو يعبد كما في هذه المواضع ويُحتمل أنه تعالى أمر بالتوجه إلى هذه المواضع المختلفة عند اختلاف الأحوال ليندفع وهْم تحيزه في جهة ويصير ذلك دليلاً لمن عرفه أنه ليس بجهة منا. وقيل إن العرش جُعل قِبلة للقلوب عند الدعاء كما جعلت الكعبة قبلة للأبدان في حالة الصلاة. واستعمال لفظة الإِنزال والتنزيل منصرف إلى الآتي </w:t>
      </w:r>
      <w:proofErr w:type="spellStart"/>
      <w:r w:rsidR="00BB795E" w:rsidRPr="004442CE">
        <w:rPr>
          <w:rtl/>
        </w:rPr>
        <w:t>بالقرءان</w:t>
      </w:r>
      <w:proofErr w:type="spellEnd"/>
      <w:r w:rsidR="00BB795E" w:rsidRPr="004442CE">
        <w:rPr>
          <w:rtl/>
        </w:rPr>
        <w:t>، فأما القرءان فلا يوصف بالانتقال من مكان إلى مكان، والآتي به وهو جبريل عليه السلام كان ينزل من جهة العلو لما أن مقامه كان بتلك الجهة. والله الموفِّق</w:t>
      </w:r>
      <w:r w:rsidRPr="004442CE">
        <w:rPr>
          <w:rFonts w:hint="cs"/>
          <w:rtl/>
        </w:rPr>
        <w:t>،</w:t>
      </w:r>
      <w:r w:rsidR="00BB795E" w:rsidRPr="004442CE">
        <w:rPr>
          <w:rFonts w:hint="cs"/>
          <w:rtl/>
        </w:rPr>
        <w:t xml:space="preserve"> </w:t>
      </w:r>
      <w:r w:rsidR="00BB795E" w:rsidRPr="004442CE">
        <w:rPr>
          <w:rtl/>
        </w:rPr>
        <w:t>فأما تعلقهم بتلك الآيات فنقول في ذلك</w:t>
      </w:r>
      <w:r w:rsidR="004C546D" w:rsidRPr="004442CE">
        <w:rPr>
          <w:rtl/>
        </w:rPr>
        <w:t xml:space="preserve">: </w:t>
      </w:r>
      <w:r w:rsidR="00BB795E" w:rsidRPr="004442CE">
        <w:rPr>
          <w:rtl/>
        </w:rPr>
        <w:t>إنّا ثبَّتنا بالآية المحكمة التي لا تحتمل التأويل، وبالدلائل العقلية التي لا احتمال فيها أن تمكنه في مكان مخصوص أو الأمكنة كلها محال، فلا يجوز إبطال هذه الدلائل بما تلوا من الآيات المحتملة ضروبًا من التأويلات بل يجب حملها على ما يوافق الدلائل المحكمة دفعًا للتناقض عن دلائل الحكيم الخبير جلت أسماؤه، يحقق هذا أن حمل الآيات على ظواهرها والامتناع عن صرفها إلى ما تحتمله من التأويل يوجب تناقضًا فاحشًا في كتاب الله تعالى، وبنفيه استدل الله تعالى على أن القرءان من عنده بقوله تعالى</w:t>
      </w:r>
      <w:r w:rsidR="004C546D" w:rsidRPr="004442CE">
        <w:rPr>
          <w:rtl/>
        </w:rPr>
        <w:t xml:space="preserve">: </w:t>
      </w:r>
      <w:r w:rsidRPr="004442CE">
        <w:rPr>
          <w:rtl/>
        </w:rPr>
        <w:t>{</w:t>
      </w:r>
      <w:r w:rsidR="00BB795E" w:rsidRPr="004442CE">
        <w:rPr>
          <w:rtl/>
        </w:rPr>
        <w:t>ولو كان من عند غير الله لوجدوا فيه اختلافًا كثيرًا</w:t>
      </w:r>
      <w:r w:rsidRPr="004442CE">
        <w:rPr>
          <w:rtl/>
        </w:rPr>
        <w:t>}</w:t>
      </w:r>
      <w:r w:rsidR="00BB795E" w:rsidRPr="004442CE">
        <w:rPr>
          <w:rtl/>
        </w:rPr>
        <w:t xml:space="preserve"> [سورة النساء</w:t>
      </w:r>
      <w:r w:rsidR="004C546D" w:rsidRPr="004442CE">
        <w:rPr>
          <w:rtl/>
        </w:rPr>
        <w:t xml:space="preserve">: </w:t>
      </w:r>
      <w:r w:rsidR="00BB795E" w:rsidRPr="004442CE">
        <w:rPr>
          <w:rtl/>
        </w:rPr>
        <w:t>82]، وبيانه أنه تعالى قال في ءاية</w:t>
      </w:r>
      <w:r w:rsidR="004C546D" w:rsidRPr="004442CE">
        <w:rPr>
          <w:rtl/>
        </w:rPr>
        <w:t xml:space="preserve">: </w:t>
      </w:r>
      <w:r w:rsidRPr="004442CE">
        <w:rPr>
          <w:rtl/>
        </w:rPr>
        <w:t>{</w:t>
      </w:r>
      <w:r w:rsidR="00BB795E" w:rsidRPr="004442CE">
        <w:rPr>
          <w:rtl/>
        </w:rPr>
        <w:t>الرحمن على العرش استوى</w:t>
      </w:r>
      <w:r w:rsidRPr="004442CE">
        <w:rPr>
          <w:rtl/>
        </w:rPr>
        <w:t>}</w:t>
      </w:r>
      <w:r w:rsidR="00BB795E" w:rsidRPr="004442CE">
        <w:rPr>
          <w:rtl/>
        </w:rPr>
        <w:t xml:space="preserve"> [سورة طه</w:t>
      </w:r>
      <w:r w:rsidR="004C546D" w:rsidRPr="004442CE">
        <w:rPr>
          <w:rtl/>
        </w:rPr>
        <w:t xml:space="preserve">: </w:t>
      </w:r>
      <w:r w:rsidR="00BB795E" w:rsidRPr="004442CE">
        <w:rPr>
          <w:rtl/>
        </w:rPr>
        <w:t>5]، وقال في ءاية أخرى</w:t>
      </w:r>
      <w:r w:rsidR="004C546D" w:rsidRPr="004442CE">
        <w:rPr>
          <w:rtl/>
        </w:rPr>
        <w:t xml:space="preserve">: </w:t>
      </w:r>
      <w:r w:rsidRPr="004442CE">
        <w:rPr>
          <w:rtl/>
        </w:rPr>
        <w:t>{</w:t>
      </w:r>
      <w:r w:rsidR="00BB795E" w:rsidRPr="004442CE">
        <w:rPr>
          <w:rtl/>
        </w:rPr>
        <w:t>ءأمنتم من في السماء</w:t>
      </w:r>
      <w:r w:rsidRPr="004442CE">
        <w:rPr>
          <w:rtl/>
        </w:rPr>
        <w:t>}</w:t>
      </w:r>
      <w:r w:rsidR="00BB795E" w:rsidRPr="004442CE">
        <w:rPr>
          <w:rtl/>
        </w:rPr>
        <w:t xml:space="preserve"> [سورة الملك</w:t>
      </w:r>
      <w:r w:rsidR="004C546D" w:rsidRPr="004442CE">
        <w:rPr>
          <w:rtl/>
        </w:rPr>
        <w:t xml:space="preserve">: </w:t>
      </w:r>
      <w:r w:rsidR="00BB795E" w:rsidRPr="004442CE">
        <w:rPr>
          <w:rtl/>
        </w:rPr>
        <w:t>19]، وقال في ءاية أخرى</w:t>
      </w:r>
      <w:r w:rsidR="004C546D" w:rsidRPr="004442CE">
        <w:rPr>
          <w:rtl/>
        </w:rPr>
        <w:t xml:space="preserve">: </w:t>
      </w:r>
      <w:r w:rsidRPr="004442CE">
        <w:rPr>
          <w:rtl/>
        </w:rPr>
        <w:t>{</w:t>
      </w:r>
      <w:r w:rsidR="00BB795E" w:rsidRPr="004442CE">
        <w:rPr>
          <w:rtl/>
        </w:rPr>
        <w:t>ما يكون من نجوى ثالثة إلا هو رابعهم</w:t>
      </w:r>
      <w:r w:rsidRPr="004442CE">
        <w:rPr>
          <w:rtl/>
        </w:rPr>
        <w:t>}</w:t>
      </w:r>
      <w:r w:rsidR="00BB795E" w:rsidRPr="004442CE">
        <w:rPr>
          <w:rtl/>
        </w:rPr>
        <w:t xml:space="preserve"> [سورة المجادلة</w:t>
      </w:r>
      <w:r w:rsidR="004C546D" w:rsidRPr="004442CE">
        <w:rPr>
          <w:rtl/>
        </w:rPr>
        <w:t xml:space="preserve">: </w:t>
      </w:r>
      <w:r w:rsidR="00BB795E" w:rsidRPr="004442CE">
        <w:rPr>
          <w:rtl/>
        </w:rPr>
        <w:t>7]، وقال في ءاية أخرى</w:t>
      </w:r>
      <w:r w:rsidR="004C546D" w:rsidRPr="004442CE">
        <w:rPr>
          <w:rtl/>
        </w:rPr>
        <w:t xml:space="preserve">: </w:t>
      </w:r>
      <w:r w:rsidRPr="004442CE">
        <w:rPr>
          <w:rtl/>
        </w:rPr>
        <w:t>{</w:t>
      </w:r>
      <w:r w:rsidR="00BB795E" w:rsidRPr="004442CE">
        <w:rPr>
          <w:rtl/>
        </w:rPr>
        <w:t>إن ربّك لبالمرصاد</w:t>
      </w:r>
      <w:r w:rsidRPr="004442CE">
        <w:rPr>
          <w:rtl/>
        </w:rPr>
        <w:t>}</w:t>
      </w:r>
      <w:r w:rsidR="00BB795E" w:rsidRPr="004442CE">
        <w:rPr>
          <w:rtl/>
        </w:rPr>
        <w:t xml:space="preserve"> [سورة الفجر</w:t>
      </w:r>
      <w:r w:rsidR="004C546D" w:rsidRPr="004442CE">
        <w:rPr>
          <w:rtl/>
        </w:rPr>
        <w:t xml:space="preserve">: </w:t>
      </w:r>
      <w:r w:rsidR="00BB795E" w:rsidRPr="004442CE">
        <w:rPr>
          <w:rtl/>
        </w:rPr>
        <w:t>14]، وقال في ءاية أخرى</w:t>
      </w:r>
      <w:r w:rsidR="004C546D" w:rsidRPr="004442CE">
        <w:rPr>
          <w:rtl/>
        </w:rPr>
        <w:t xml:space="preserve">: </w:t>
      </w:r>
      <w:r w:rsidRPr="004442CE">
        <w:rPr>
          <w:rtl/>
        </w:rPr>
        <w:t>{</w:t>
      </w:r>
      <w:r w:rsidR="00BB795E" w:rsidRPr="004442CE">
        <w:rPr>
          <w:rtl/>
        </w:rPr>
        <w:t>ألا إنه بكل شيء محيط</w:t>
      </w:r>
      <w:r w:rsidRPr="004442CE">
        <w:rPr>
          <w:rtl/>
        </w:rPr>
        <w:t>}</w:t>
      </w:r>
      <w:r w:rsidR="00BB795E" w:rsidRPr="004442CE">
        <w:rPr>
          <w:rtl/>
        </w:rPr>
        <w:t xml:space="preserve"> [سورة فصلت</w:t>
      </w:r>
      <w:r w:rsidR="004C546D" w:rsidRPr="004442CE">
        <w:rPr>
          <w:rtl/>
        </w:rPr>
        <w:t xml:space="preserve">: </w:t>
      </w:r>
      <w:r w:rsidR="00BB795E" w:rsidRPr="004442CE">
        <w:rPr>
          <w:rtl/>
        </w:rPr>
        <w:t xml:space="preserve">54]، ثم لا وجه إلى القول بأنه على </w:t>
      </w:r>
      <w:r w:rsidR="00BB795E" w:rsidRPr="004442CE">
        <w:rPr>
          <w:rtl/>
        </w:rPr>
        <w:lastRenderedPageBreak/>
        <w:t>العرش وأنه في السماء وأنه بالمشرق وعند المتناجين وبالمغرب والروم والزنج والهند والعراق، بل في كل بلدة وقرية في حالة واحدة عند المتناجين في هذه الأمكنة في ساعة ولا في ساعات بالتحول والتنقل لاستحالة الحركة عليه، وأنه بالمرصاد وأنه محيط بكل شيء من جوانبه الأربع فيصير كالحقّة لكل شيء، لما في كون شيء واحد في الأمكنة الكثيرة من الامتناع</w:t>
      </w:r>
      <w:r w:rsidRPr="004442CE">
        <w:rPr>
          <w:rtl/>
        </w:rPr>
        <w:t>،</w:t>
      </w:r>
      <w:r w:rsidR="00BB795E" w:rsidRPr="004442CE">
        <w:rPr>
          <w:rtl/>
        </w:rPr>
        <w:t xml:space="preserve"> وليس من يُجري بعض هذه الآيات على الظاهر ويصرف ما وراء ذلك إلى ما عنده من التأويل بأولى من صاحبه الذي يرى في تعيين المكان خلاف رأيه. فإذًا ظهرت صحة ما ادعيناه من تعذر حمل الآيات على الظاهر، ووجوب الصرف إلى ما يصح من التأويلات". انتهى كلام النسفي. </w:t>
      </w:r>
      <w:r w:rsidR="00BB795E" w:rsidRPr="004442CE">
        <w:rPr>
          <w:rFonts w:hint="cs"/>
          <w:bCs/>
          <w:rtl/>
        </w:rPr>
        <w:t>وقال الشيخ أبو نصر عبد الرحيم بن عبد الكريم المعروف بابن القشيري</w:t>
      </w:r>
      <w:r w:rsidR="00BB795E" w:rsidRPr="004442CE">
        <w:rPr>
          <w:rFonts w:hint="cs"/>
          <w:rtl/>
        </w:rPr>
        <w:t xml:space="preserve"> </w:t>
      </w:r>
      <w:r w:rsidRPr="004442CE">
        <w:rPr>
          <w:rtl/>
        </w:rPr>
        <w:t>(</w:t>
      </w:r>
      <w:r w:rsidR="00BB795E" w:rsidRPr="004442CE">
        <w:t>514</w:t>
      </w:r>
      <w:r w:rsidR="00BB795E" w:rsidRPr="004442CE">
        <w:rPr>
          <w:rFonts w:hint="cs"/>
          <w:rtl/>
        </w:rPr>
        <w:t>هـ</w:t>
      </w:r>
      <w:r w:rsidR="00DE080D" w:rsidRPr="004442CE">
        <w:rPr>
          <w:rFonts w:hint="cs"/>
          <w:rtl/>
        </w:rPr>
        <w:t xml:space="preserve">) </w:t>
      </w:r>
      <w:r w:rsidR="00BB795E" w:rsidRPr="004442CE">
        <w:rPr>
          <w:rFonts w:hint="cs"/>
          <w:rtl/>
        </w:rPr>
        <w:t xml:space="preserve">عند بيان جواز تأويل الاستواء بالقهر ما نصه </w:t>
      </w:r>
      <w:r w:rsidRPr="004442CE">
        <w:rPr>
          <w:rFonts w:hint="cs"/>
          <w:rtl/>
        </w:rPr>
        <w:t>(</w:t>
      </w:r>
      <w:r w:rsidR="00BB795E" w:rsidRPr="004442CE">
        <w:rPr>
          <w:rFonts w:hint="cs"/>
          <w:rtl/>
        </w:rPr>
        <w:t>إتحاف السادة المتقين للزبيدي ج2</w:t>
      </w:r>
      <w:r w:rsidR="004C546D" w:rsidRPr="004442CE">
        <w:rPr>
          <w:rFonts w:hint="cs"/>
          <w:rtl/>
        </w:rPr>
        <w:t xml:space="preserve">: </w:t>
      </w:r>
      <w:r w:rsidR="00BB795E" w:rsidRPr="004442CE">
        <w:rPr>
          <w:rFonts w:hint="cs"/>
          <w:rtl/>
        </w:rPr>
        <w:t>108-109</w:t>
      </w:r>
      <w:r w:rsidR="00DE080D" w:rsidRPr="004442CE">
        <w:rPr>
          <w:rFonts w:hint="cs"/>
          <w:rtl/>
        </w:rPr>
        <w:t xml:space="preserve">) </w:t>
      </w:r>
      <w:r w:rsidR="004C546D" w:rsidRPr="004442CE">
        <w:rPr>
          <w:rFonts w:hint="cs"/>
          <w:rtl/>
        </w:rPr>
        <w:t xml:space="preserve">: </w:t>
      </w:r>
      <w:r w:rsidR="00BB795E" w:rsidRPr="004442CE">
        <w:rPr>
          <w:rFonts w:hint="cs"/>
          <w:rtl/>
        </w:rPr>
        <w:t>"ولو أشْعر ما قلنا توهم غلبته لأشْعر قوله</w:t>
      </w:r>
      <w:r w:rsidR="004C546D" w:rsidRPr="004442CE">
        <w:rPr>
          <w:rFonts w:hint="cs"/>
          <w:rtl/>
        </w:rPr>
        <w:t xml:space="preserve">: </w:t>
      </w:r>
      <w:r w:rsidRPr="004442CE">
        <w:rPr>
          <w:rFonts w:hint="cs"/>
          <w:rtl/>
        </w:rPr>
        <w:t>{</w:t>
      </w:r>
      <w:r w:rsidR="00BB795E" w:rsidRPr="004442CE">
        <w:rPr>
          <w:rFonts w:hint="cs"/>
          <w:rtl/>
        </w:rPr>
        <w:t>وهو القاهر فوق عباده</w:t>
      </w:r>
      <w:r w:rsidRPr="004442CE">
        <w:rPr>
          <w:rFonts w:hint="cs"/>
          <w:rtl/>
        </w:rPr>
        <w:t>}</w:t>
      </w:r>
      <w:r w:rsidR="00BB795E" w:rsidRPr="004442CE">
        <w:rPr>
          <w:rFonts w:hint="cs"/>
          <w:rtl/>
        </w:rPr>
        <w:t xml:space="preserve"> [سورة الأنعام</w:t>
      </w:r>
      <w:r w:rsidR="004C546D" w:rsidRPr="004442CE">
        <w:rPr>
          <w:rFonts w:hint="cs"/>
          <w:rtl/>
        </w:rPr>
        <w:t xml:space="preserve">: </w:t>
      </w:r>
      <w:r w:rsidR="00BB795E" w:rsidRPr="004442CE">
        <w:rPr>
          <w:rFonts w:hint="cs"/>
          <w:rtl/>
        </w:rPr>
        <w:t>61] بذلك أيضًا حتى يقال كان مقهورًا قبلَ خلقِ العباد، هيهاتَ، إذ لم يكن للعباد وجودٌ قبلَ خلقِه إيّاهم، بل لو كان الأمر على ما توهمَه الجهلةُ مِنْ أنه استواءٌ بالذاتِ لأشعر ذلك بالتغيُّر واعوجاج سابقٍ على وقتِ الاستواء، فإن البارئ تعالى كان موجودًا قبلَ العرش. ومَنْ أنصفَ عَلِمَ أنّ قولَ مَن يقول</w:t>
      </w:r>
      <w:r w:rsidR="004C546D" w:rsidRPr="004442CE">
        <w:rPr>
          <w:rFonts w:hint="cs"/>
          <w:rtl/>
        </w:rPr>
        <w:t xml:space="preserve">: </w:t>
      </w:r>
      <w:r w:rsidR="00BB795E" w:rsidRPr="004442CE">
        <w:rPr>
          <w:rFonts w:hint="cs"/>
          <w:rtl/>
        </w:rPr>
        <w:t>العرشُ بالربِّ استوى أمثلُ مِن قول مَن يقول</w:t>
      </w:r>
      <w:r w:rsidR="004C546D" w:rsidRPr="004442CE">
        <w:rPr>
          <w:rFonts w:hint="cs"/>
          <w:rtl/>
        </w:rPr>
        <w:t xml:space="preserve">: </w:t>
      </w:r>
      <w:r w:rsidR="00BB795E" w:rsidRPr="004442CE">
        <w:rPr>
          <w:rFonts w:hint="cs"/>
          <w:rtl/>
        </w:rPr>
        <w:t>الربُّ بالعرشِ استوى، فالربُّ إذًا موصوفٌ بالعُلُو وفوقية الرتبةِ والعظمةِ منزهٌ عن الكون في المكان وعن المحاذاة" اهـ. ثم قال</w:t>
      </w:r>
      <w:r w:rsidR="004C546D" w:rsidRPr="004442CE">
        <w:rPr>
          <w:rFonts w:hint="cs"/>
          <w:rtl/>
        </w:rPr>
        <w:t xml:space="preserve">: </w:t>
      </w:r>
      <w:r w:rsidR="00BB795E" w:rsidRPr="004442CE">
        <w:rPr>
          <w:rFonts w:hint="cs"/>
          <w:rtl/>
        </w:rPr>
        <w:t xml:space="preserve">"وقد نَبَغَت نابغةٌ من الرَّعاعِ لولا استنزالُهم للعوامِ بما يقربُ مِن أفهامهم ويُتصوّرُ في أوهامِهم </w:t>
      </w:r>
      <w:proofErr w:type="spellStart"/>
      <w:r w:rsidR="00BB795E" w:rsidRPr="004442CE">
        <w:rPr>
          <w:rFonts w:hint="cs"/>
          <w:rtl/>
        </w:rPr>
        <w:t>لأَجْلَلْتُ</w:t>
      </w:r>
      <w:proofErr w:type="spellEnd"/>
      <w:r w:rsidR="00BB795E" w:rsidRPr="004442CE">
        <w:rPr>
          <w:rFonts w:hint="cs"/>
          <w:rtl/>
        </w:rPr>
        <w:t xml:space="preserve"> هذا المكتوب عن تلطيخه بذكرهم. يقولون</w:t>
      </w:r>
      <w:r w:rsidR="004C546D" w:rsidRPr="004442CE">
        <w:rPr>
          <w:rFonts w:hint="cs"/>
          <w:rtl/>
        </w:rPr>
        <w:t xml:space="preserve">: </w:t>
      </w:r>
      <w:r w:rsidR="00BB795E" w:rsidRPr="004442CE">
        <w:rPr>
          <w:rFonts w:hint="cs"/>
          <w:rtl/>
        </w:rPr>
        <w:t>نحن نأخذُ بالظاهر ونجري الآياتِ الموهمةَ تشبيهًا والأخبارَ المقتضية حدًّا وعُضوًا على الظاهر ولا يجوز أن نطرقَ التأويلَ إلى شيء مِن ذلك، ويتمسكون بقول الله تعالى</w:t>
      </w:r>
      <w:r w:rsidR="004C546D" w:rsidRPr="004442CE">
        <w:rPr>
          <w:rFonts w:hint="cs"/>
          <w:rtl/>
        </w:rPr>
        <w:t xml:space="preserve">: </w:t>
      </w:r>
      <w:r w:rsidRPr="004442CE">
        <w:rPr>
          <w:rFonts w:hint="cs"/>
          <w:rtl/>
        </w:rPr>
        <w:t>{</w:t>
      </w:r>
      <w:r w:rsidR="00BB795E" w:rsidRPr="004442CE">
        <w:rPr>
          <w:rFonts w:hint="cs"/>
          <w:rtl/>
        </w:rPr>
        <w:t>وما يعلم تأويلَه إلا الله</w:t>
      </w:r>
      <w:r w:rsidRPr="004442CE">
        <w:rPr>
          <w:rFonts w:hint="cs"/>
          <w:rtl/>
        </w:rPr>
        <w:t>}</w:t>
      </w:r>
      <w:r w:rsidR="00BB795E" w:rsidRPr="004442CE">
        <w:rPr>
          <w:rFonts w:hint="cs"/>
          <w:rtl/>
        </w:rPr>
        <w:t xml:space="preserve"> [سورة ءال عمران</w:t>
      </w:r>
      <w:r w:rsidR="004C546D" w:rsidRPr="004442CE">
        <w:rPr>
          <w:rFonts w:hint="cs"/>
          <w:rtl/>
        </w:rPr>
        <w:t xml:space="preserve">: </w:t>
      </w:r>
      <w:r w:rsidR="00BB795E" w:rsidRPr="004442CE">
        <w:rPr>
          <w:rFonts w:hint="cs"/>
          <w:rtl/>
        </w:rPr>
        <w:t>7]. وهؤلاء والذي أرواحنا بيده أضَرُّ على الإسلام من اليهود والنصارى والمجوس وعَبَدةِ الأوثانِ، لأن ضلالاتِ الكفارِ ظاهرةٌ يَتَجَنَّبُها المسلمون، وهؤلاء أَتَوا الدينَ والعوامَّ مِن طريقٍ يَغْتَرُّ به المُسْتَضعفُون، فأَوْحَوا إلى أوليائهم بهذه البدع وأَحَلُّوا في قلوبهم وصفَ المعبودِ سبحانَه بالأعضاء والجوارح والركوب والنزول والاتكاء والاستلقاءِ والاستواء بالذات والترددِ في الجهات، فمن أَصْغى إلى ظاهرهم يبادرُ بوهمِه إلى تخيّلِ المحسوسات فاعتقدَ الفضائحَ فسالَ به السيلُ وهو لا يَدْري</w:t>
      </w:r>
      <w:r w:rsidR="00BB795E" w:rsidRPr="004442CE">
        <w:t xml:space="preserve">" </w:t>
      </w:r>
      <w:r w:rsidR="00BB795E" w:rsidRPr="004442CE">
        <w:rPr>
          <w:rFonts w:hint="cs"/>
          <w:rtl/>
        </w:rPr>
        <w:t>اهـ</w:t>
      </w:r>
      <w:r w:rsidRPr="004442CE">
        <w:rPr>
          <w:rFonts w:hint="cs"/>
          <w:rtl/>
        </w:rPr>
        <w:t>،</w:t>
      </w:r>
      <w:r w:rsidRPr="004442CE">
        <w:rPr>
          <w:rFonts w:hint="cs"/>
          <w:rtl/>
          <w:lang w:bidi="ar-KW"/>
        </w:rPr>
        <w:t xml:space="preserve"> </w:t>
      </w:r>
      <w:r w:rsidR="00BB795E" w:rsidRPr="004442CE">
        <w:rPr>
          <w:rFonts w:hint="cs"/>
          <w:bCs/>
          <w:rtl/>
        </w:rPr>
        <w:t>وقد نص الإمام المحدث الحافظ المفسر عبد الرحمن بن الجوزي الحنبلي</w:t>
      </w:r>
      <w:r w:rsidR="00BB795E" w:rsidRPr="004442CE">
        <w:rPr>
          <w:rFonts w:hint="cs"/>
          <w:rtl/>
        </w:rPr>
        <w:t xml:space="preserve"> </w:t>
      </w:r>
      <w:r w:rsidRPr="004442CE">
        <w:rPr>
          <w:rFonts w:hint="cs"/>
          <w:rtl/>
        </w:rPr>
        <w:t>(</w:t>
      </w:r>
      <w:r w:rsidR="00BB795E" w:rsidRPr="004442CE">
        <w:rPr>
          <w:rFonts w:hint="cs"/>
          <w:rtl/>
        </w:rPr>
        <w:t>597هـ</w:t>
      </w:r>
      <w:r w:rsidR="00DE080D" w:rsidRPr="004442CE">
        <w:rPr>
          <w:rFonts w:hint="cs"/>
          <w:rtl/>
        </w:rPr>
        <w:t xml:space="preserve">) </w:t>
      </w:r>
      <w:r w:rsidR="00BB795E" w:rsidRPr="004442CE">
        <w:rPr>
          <w:rFonts w:hint="cs"/>
          <w:rtl/>
        </w:rPr>
        <w:t xml:space="preserve">على نفي التحيز في المكان والاتصال والانفصال والاجتماع والافتراق عن الله تعالى، وردّ في كتابه "الباز الأشهب" على ابن </w:t>
      </w:r>
      <w:proofErr w:type="spellStart"/>
      <w:r w:rsidR="00BB795E" w:rsidRPr="004442CE">
        <w:rPr>
          <w:rFonts w:hint="cs"/>
          <w:rtl/>
        </w:rPr>
        <w:t>الزاغوني</w:t>
      </w:r>
      <w:proofErr w:type="spellEnd"/>
      <w:r w:rsidR="00BB795E" w:rsidRPr="004442CE">
        <w:rPr>
          <w:rFonts w:hint="cs"/>
          <w:rtl/>
        </w:rPr>
        <w:t xml:space="preserve"> المجسم الذي قال</w:t>
      </w:r>
      <w:r w:rsidR="004C546D" w:rsidRPr="004442CE">
        <w:rPr>
          <w:rFonts w:hint="cs"/>
          <w:rtl/>
        </w:rPr>
        <w:t xml:space="preserve">: </w:t>
      </w:r>
      <w:r w:rsidR="00BB795E" w:rsidRPr="004442CE">
        <w:rPr>
          <w:rFonts w:hint="cs"/>
          <w:rtl/>
        </w:rPr>
        <w:t>"فلما قال ـ تعالى ـ</w:t>
      </w:r>
      <w:r w:rsidRPr="004442CE">
        <w:rPr>
          <w:rFonts w:hint="cs"/>
          <w:rtl/>
        </w:rPr>
        <w:t xml:space="preserve"> {</w:t>
      </w:r>
      <w:r w:rsidR="00BB795E" w:rsidRPr="004442CE">
        <w:rPr>
          <w:rFonts w:hint="cs"/>
          <w:rtl/>
        </w:rPr>
        <w:t xml:space="preserve">ثمّ </w:t>
      </w:r>
      <w:r w:rsidR="00BB795E" w:rsidRPr="004442CE">
        <w:rPr>
          <w:rFonts w:hint="cs"/>
          <w:rtl/>
        </w:rPr>
        <w:lastRenderedPageBreak/>
        <w:t>استوى</w:t>
      </w:r>
      <w:r w:rsidRPr="004442CE">
        <w:rPr>
          <w:rFonts w:hint="cs"/>
          <w:rtl/>
        </w:rPr>
        <w:t>}</w:t>
      </w:r>
      <w:r w:rsidR="00BB795E" w:rsidRPr="004442CE">
        <w:rPr>
          <w:rFonts w:hint="cs"/>
          <w:rtl/>
        </w:rPr>
        <w:t xml:space="preserve"> [سورة الأعراف</w:t>
      </w:r>
      <w:r w:rsidR="004C546D" w:rsidRPr="004442CE">
        <w:rPr>
          <w:rFonts w:hint="cs"/>
          <w:rtl/>
        </w:rPr>
        <w:t xml:space="preserve">: </w:t>
      </w:r>
      <w:r w:rsidR="00BB795E" w:rsidRPr="004442CE">
        <w:rPr>
          <w:rFonts w:hint="cs"/>
          <w:rtl/>
        </w:rPr>
        <w:t xml:space="preserve">54] علمنا اختصاصه بتلك الجهة"، وقال ابن </w:t>
      </w:r>
      <w:proofErr w:type="spellStart"/>
      <w:r w:rsidR="00BB795E" w:rsidRPr="004442CE">
        <w:rPr>
          <w:rFonts w:hint="cs"/>
          <w:rtl/>
        </w:rPr>
        <w:t>الزاغوني</w:t>
      </w:r>
      <w:proofErr w:type="spellEnd"/>
      <w:r w:rsidR="00BB795E" w:rsidRPr="004442CE">
        <w:rPr>
          <w:rFonts w:hint="cs"/>
          <w:rtl/>
        </w:rPr>
        <w:t xml:space="preserve"> أيضا والعياذ بالله</w:t>
      </w:r>
      <w:r w:rsidR="004C546D" w:rsidRPr="004442CE">
        <w:rPr>
          <w:rFonts w:hint="cs"/>
          <w:rtl/>
        </w:rPr>
        <w:t xml:space="preserve">: </w:t>
      </w:r>
      <w:r w:rsidR="00BB795E" w:rsidRPr="004442CE">
        <w:rPr>
          <w:rFonts w:hint="cs"/>
          <w:rtl/>
        </w:rPr>
        <w:t>"ولا بد أن يكون لذاته نهايةٌ وغاية يعلمها" قال ابن الجوزي ما نصه</w:t>
      </w:r>
      <w:r w:rsidR="004C546D" w:rsidRPr="004442CE">
        <w:rPr>
          <w:rFonts w:hint="cs"/>
          <w:rtl/>
        </w:rPr>
        <w:t xml:space="preserve">: </w:t>
      </w:r>
      <w:r w:rsidR="00BB795E" w:rsidRPr="004442CE">
        <w:rPr>
          <w:rFonts w:hint="cs"/>
          <w:rtl/>
        </w:rPr>
        <w:t>"قلتُ</w:t>
      </w:r>
      <w:r w:rsidR="004C546D" w:rsidRPr="004442CE">
        <w:rPr>
          <w:rFonts w:hint="cs"/>
          <w:rtl/>
        </w:rPr>
        <w:t xml:space="preserve">: </w:t>
      </w:r>
      <w:r w:rsidR="00BB795E" w:rsidRPr="004442CE">
        <w:rPr>
          <w:rFonts w:hint="cs"/>
          <w:rtl/>
        </w:rPr>
        <w:t>هذا رجلٌ لا يدري ما يقول، لأنه إذا قَدّر غايةً وفصلاً بين الخالق والمخلوق فقد حدده وأقر بأنه جسم وهو يقول في كتابه إنه ليس بجوهر لأن الجوهر ما يتحيز، ثم يثبت له مكانًا يتحيز فيه</w:t>
      </w:r>
      <w:r w:rsidRPr="004442CE">
        <w:rPr>
          <w:rFonts w:hint="cs"/>
          <w:rtl/>
        </w:rPr>
        <w:t>،</w:t>
      </w:r>
      <w:r w:rsidR="00BB795E" w:rsidRPr="004442CE">
        <w:rPr>
          <w:rFonts w:hint="cs"/>
          <w:rtl/>
        </w:rPr>
        <w:t xml:space="preserve"> قلت</w:t>
      </w:r>
      <w:r w:rsidR="004C546D" w:rsidRPr="004442CE">
        <w:rPr>
          <w:rFonts w:hint="cs"/>
          <w:rtl/>
        </w:rPr>
        <w:t xml:space="preserve">: </w:t>
      </w:r>
      <w:r w:rsidR="00BB795E" w:rsidRPr="004442CE">
        <w:rPr>
          <w:rFonts w:hint="cs"/>
          <w:rtl/>
        </w:rPr>
        <w:t xml:space="preserve">ـ أي ابن الجوزي ـ وهذا كلام جهل من قائله وتشبيه محض فما عرف هذا الشيخ ما يجب للخالق تعالى وما يستحيل عليه، فإن وجوده تعالى ليس كوجود الجواهر والأجسام التي لا بد لها من حيز، والتحت والفوق إنما يكون فيما يُقابَل ويحاذَى، ومن ضرورة المحاذِي أن يكون أكبر من </w:t>
      </w:r>
      <w:proofErr w:type="spellStart"/>
      <w:r w:rsidR="00BB795E" w:rsidRPr="004442CE">
        <w:rPr>
          <w:rFonts w:hint="cs"/>
          <w:rtl/>
        </w:rPr>
        <w:t>المحاذَى</w:t>
      </w:r>
      <w:proofErr w:type="spellEnd"/>
      <w:r w:rsidR="00BB795E" w:rsidRPr="004442CE">
        <w:rPr>
          <w:rFonts w:hint="cs"/>
          <w:rtl/>
        </w:rPr>
        <w:t xml:space="preserve"> أو أصغر أو مثله، وأن هذا ومثله إنما يكون في الأجسام، وكلّ ما يحاذِي الأجسام يجوز أن يمسها، وما جاز عليه مماسة الأجسام ومباينتها فهو حادث، إذ قد ثبت أن الدليل على حدوث الجواهر قبولها المماسةَ والمباينة، فإن أجازوا هذا عليه قالوا بجواز حدوثه، وإن منعوا هذا عليه لم يبق لنا طريق لإثبات حدوث الجواهر، ومتى قدّرنا مستغنيًا عن المحل ومحتاجًا إلى الحيز، ثم قلنا</w:t>
      </w:r>
      <w:r w:rsidR="004C546D" w:rsidRPr="004442CE">
        <w:rPr>
          <w:rFonts w:hint="cs"/>
          <w:rtl/>
        </w:rPr>
        <w:t xml:space="preserve">: </w:t>
      </w:r>
      <w:r w:rsidR="00BB795E" w:rsidRPr="004442CE">
        <w:rPr>
          <w:rFonts w:hint="cs"/>
          <w:rtl/>
        </w:rPr>
        <w:t>إما أن يكونا متجاورين أو متباينين كان ذلك محالاً، فإن التجاور والتباينَ من لوازم التّحيز في المتحيّزات</w:t>
      </w:r>
      <w:r w:rsidRPr="004442CE">
        <w:rPr>
          <w:rFonts w:hint="cs"/>
          <w:rtl/>
        </w:rPr>
        <w:t>،</w:t>
      </w:r>
      <w:r w:rsidR="00BB795E" w:rsidRPr="004442CE">
        <w:rPr>
          <w:rFonts w:hint="cs"/>
          <w:rtl/>
        </w:rPr>
        <w:t xml:space="preserve"> وقد ثبت أن الاجتماع والافتراق من لوازم التحيز، والحق سبحانه وتعالى لا يوصف بالتحيز، لأنه لو كان متحيزًا لم يخل إما أن يكون ساكنًا في حيّزهِ أو متحركًا عنه، ولا يجوز أن يوصف بحركة ولا سكون ولا اجتماع ولا افتراق، ومن جاورَ أو باين فقد تناهى ذاتًا والتناهي إذا اختص بمقدار استدعى مخصِّصًا، وكذا ينبغي أن يقال ليس بداخلٍ في العالم وليس بخارجٍ منه، لأن الدخول والخروج من لوازم المتحيزات فهما كالحركة والسكون وسائر الأعراض التي تختصُّ بالأجرام. وأما قولهم خلق الأماكن لا في ذاته فثبت انفصاله عنها قلنا</w:t>
      </w:r>
      <w:r w:rsidR="004C546D" w:rsidRPr="004442CE">
        <w:rPr>
          <w:rFonts w:hint="cs"/>
          <w:rtl/>
        </w:rPr>
        <w:t xml:space="preserve">: </w:t>
      </w:r>
      <w:r w:rsidR="00BB795E" w:rsidRPr="004442CE">
        <w:rPr>
          <w:rFonts w:hint="cs"/>
          <w:rtl/>
        </w:rPr>
        <w:t>ذاته المقدس لا يَقبل أن يُخلَق فيه شيء ولا أن يحل فيه شيء، وقد حملهم الحِسُّ على التشبيه والتخليط حتى قال بعضهم إنما ذكَر الاستواء على العرش لأنه أقرب الموجودات إليه، وهذا جهل أيضًا لأن قرب المسافة لا يتصور إلا في جسم، ويَعِزُّ علينا كيف يُنْسَبُ هذا القائل إلى مذهبنا. واحتج بعضهم بأنه على العرش بقوله تعالى</w:t>
      </w:r>
      <w:r w:rsidR="004C546D" w:rsidRPr="004442CE">
        <w:rPr>
          <w:rFonts w:hint="cs"/>
          <w:rtl/>
        </w:rPr>
        <w:t xml:space="preserve">: </w:t>
      </w:r>
      <w:r w:rsidRPr="004442CE">
        <w:rPr>
          <w:rFonts w:hint="cs"/>
          <w:rtl/>
        </w:rPr>
        <w:t>{</w:t>
      </w:r>
      <w:r w:rsidR="00BB795E" w:rsidRPr="004442CE">
        <w:rPr>
          <w:rFonts w:hint="cs"/>
          <w:rtl/>
        </w:rPr>
        <w:t>إِلَيْهِ يَصْعَدُ الْكَلِمُ الطَّيِّبُ وَالْعَمَلُ الصَّالِحُ يَرْفَعُهُ</w:t>
      </w:r>
      <w:r w:rsidRPr="004442CE">
        <w:rPr>
          <w:rFonts w:hint="cs"/>
          <w:rtl/>
        </w:rPr>
        <w:t>}</w:t>
      </w:r>
      <w:r w:rsidR="00BB795E" w:rsidRPr="004442CE">
        <w:rPr>
          <w:rFonts w:hint="cs"/>
          <w:rtl/>
        </w:rPr>
        <w:t xml:space="preserve"> [سورة فاطر</w:t>
      </w:r>
      <w:r w:rsidR="004C546D" w:rsidRPr="004442CE">
        <w:rPr>
          <w:rFonts w:hint="cs"/>
          <w:rtl/>
        </w:rPr>
        <w:t xml:space="preserve">: </w:t>
      </w:r>
      <w:r w:rsidR="00BB795E" w:rsidRPr="004442CE">
        <w:rPr>
          <w:rFonts w:hint="cs"/>
          <w:rtl/>
        </w:rPr>
        <w:t>10] وبقوله</w:t>
      </w:r>
      <w:r w:rsidR="004C546D" w:rsidRPr="004442CE">
        <w:rPr>
          <w:rFonts w:hint="cs"/>
          <w:rtl/>
        </w:rPr>
        <w:t xml:space="preserve">: </w:t>
      </w:r>
      <w:r w:rsidRPr="004442CE">
        <w:rPr>
          <w:rFonts w:hint="cs"/>
          <w:rtl/>
        </w:rPr>
        <w:t>{</w:t>
      </w:r>
      <w:r w:rsidR="00BB795E" w:rsidRPr="004442CE">
        <w:rPr>
          <w:rFonts w:hint="cs"/>
          <w:rtl/>
        </w:rPr>
        <w:t>وَهُوَ الْقَاهِرُ فَوْقَ عِبَادِهِ</w:t>
      </w:r>
      <w:r w:rsidRPr="004442CE">
        <w:rPr>
          <w:rFonts w:hint="cs"/>
          <w:rtl/>
        </w:rPr>
        <w:t>}</w:t>
      </w:r>
      <w:r w:rsidR="00BB795E" w:rsidRPr="004442CE">
        <w:rPr>
          <w:rFonts w:hint="cs"/>
          <w:rtl/>
        </w:rPr>
        <w:t xml:space="preserve"> [سورة الأنعام</w:t>
      </w:r>
      <w:r w:rsidR="004C546D" w:rsidRPr="004442CE">
        <w:rPr>
          <w:rFonts w:hint="cs"/>
          <w:rtl/>
        </w:rPr>
        <w:t xml:space="preserve">: </w:t>
      </w:r>
      <w:r w:rsidR="00BB795E" w:rsidRPr="004442CE">
        <w:rPr>
          <w:rFonts w:hint="cs"/>
          <w:rtl/>
        </w:rPr>
        <w:t>18] وجعلوا ذلك فوقية حسيّة ونسوا أن الفوقية الحسية إنما تكون لجسم أو جوهر، وأن الفوقية قد تطلق لعلو المرتبة فيقال</w:t>
      </w:r>
      <w:r w:rsidR="004C546D" w:rsidRPr="004442CE">
        <w:rPr>
          <w:rFonts w:hint="cs"/>
          <w:rtl/>
        </w:rPr>
        <w:t xml:space="preserve">: </w:t>
      </w:r>
      <w:r w:rsidR="00BB795E" w:rsidRPr="004442CE">
        <w:rPr>
          <w:rFonts w:hint="cs"/>
          <w:rtl/>
        </w:rPr>
        <w:t>فلان فوق فلان، ثم إنه كما قال تعالى</w:t>
      </w:r>
      <w:r w:rsidR="004C546D" w:rsidRPr="004442CE">
        <w:rPr>
          <w:rFonts w:hint="cs"/>
          <w:rtl/>
        </w:rPr>
        <w:t xml:space="preserve">: </w:t>
      </w:r>
      <w:r w:rsidRPr="004442CE">
        <w:rPr>
          <w:rFonts w:hint="cs"/>
          <w:rtl/>
        </w:rPr>
        <w:t>{</w:t>
      </w:r>
      <w:r w:rsidR="00BB795E" w:rsidRPr="004442CE">
        <w:rPr>
          <w:rFonts w:hint="cs"/>
          <w:rtl/>
        </w:rPr>
        <w:t>فوق عباده</w:t>
      </w:r>
      <w:r w:rsidRPr="004442CE">
        <w:rPr>
          <w:rFonts w:hint="cs"/>
          <w:rtl/>
        </w:rPr>
        <w:t>}</w:t>
      </w:r>
      <w:r w:rsidR="00BB795E" w:rsidRPr="004442CE">
        <w:rPr>
          <w:rFonts w:hint="cs"/>
          <w:rtl/>
        </w:rPr>
        <w:t xml:space="preserve"> قال تعالى</w:t>
      </w:r>
      <w:r w:rsidR="004C546D" w:rsidRPr="004442CE">
        <w:rPr>
          <w:rFonts w:hint="cs"/>
          <w:rtl/>
        </w:rPr>
        <w:t xml:space="preserve">: </w:t>
      </w:r>
      <w:r w:rsidRPr="004442CE">
        <w:rPr>
          <w:rFonts w:hint="cs"/>
          <w:rtl/>
        </w:rPr>
        <w:t>{</w:t>
      </w:r>
      <w:r w:rsidR="00BB795E" w:rsidRPr="004442CE">
        <w:rPr>
          <w:rFonts w:hint="cs"/>
          <w:rtl/>
        </w:rPr>
        <w:t>وهو معكم</w:t>
      </w:r>
      <w:r w:rsidRPr="004442CE">
        <w:rPr>
          <w:rFonts w:hint="cs"/>
          <w:rtl/>
        </w:rPr>
        <w:t>}</w:t>
      </w:r>
      <w:r w:rsidR="00BB795E" w:rsidRPr="004442CE">
        <w:rPr>
          <w:rFonts w:hint="cs"/>
          <w:rtl/>
        </w:rPr>
        <w:t xml:space="preserve">، فمن حملها على العلم حمل خصمُه الاستواء على القهر، وذهبت طائفة إلى أن الله تعالى على عرشه وقد ملأهُ والأشْبَه أنه مماس للعرش والكرسي موضِعُ </w:t>
      </w:r>
      <w:r w:rsidR="00BB795E" w:rsidRPr="004442CE">
        <w:rPr>
          <w:rFonts w:hint="cs"/>
          <w:rtl/>
        </w:rPr>
        <w:lastRenderedPageBreak/>
        <w:t>قدميه. قلت</w:t>
      </w:r>
      <w:r w:rsidR="004C546D" w:rsidRPr="004442CE">
        <w:rPr>
          <w:rFonts w:hint="cs"/>
          <w:rtl/>
        </w:rPr>
        <w:t xml:space="preserve">: </w:t>
      </w:r>
      <w:r w:rsidR="00BB795E" w:rsidRPr="004442CE">
        <w:rPr>
          <w:rFonts w:hint="cs"/>
          <w:rtl/>
        </w:rPr>
        <w:t>المماسة إنما تقع بين جسمين وما أبقى هذا في التجسيم بقية" انتهى كلام الحافظ ابن الجوزي ولقد أجاد وشفى وكفى</w:t>
      </w:r>
      <w:r w:rsidRPr="004442CE">
        <w:rPr>
          <w:rFonts w:hint="cs"/>
          <w:rtl/>
        </w:rPr>
        <w:t>،</w:t>
      </w:r>
      <w:r w:rsidR="00BB795E" w:rsidRPr="004442CE">
        <w:rPr>
          <w:rFonts w:hint="cs"/>
          <w:bCs/>
          <w:rtl/>
        </w:rPr>
        <w:t xml:space="preserve"> وقال المفسّر فخر الدين الرازي</w:t>
      </w:r>
      <w:r w:rsidR="00BB795E" w:rsidRPr="004442CE">
        <w:rPr>
          <w:rFonts w:hint="cs"/>
          <w:rtl/>
        </w:rPr>
        <w:t xml:space="preserve"> </w:t>
      </w:r>
      <w:r w:rsidRPr="004442CE">
        <w:rPr>
          <w:rFonts w:hint="cs"/>
          <w:rtl/>
        </w:rPr>
        <w:t>(</w:t>
      </w:r>
      <w:r w:rsidR="00BB795E" w:rsidRPr="004442CE">
        <w:rPr>
          <w:rFonts w:hint="cs"/>
          <w:rtl/>
        </w:rPr>
        <w:t>606هـ</w:t>
      </w:r>
      <w:r w:rsidR="00DE080D" w:rsidRPr="004442CE">
        <w:rPr>
          <w:rFonts w:hint="cs"/>
          <w:rtl/>
        </w:rPr>
        <w:t xml:space="preserve">) </w:t>
      </w:r>
      <w:r w:rsidR="00BB795E" w:rsidRPr="004442CE">
        <w:rPr>
          <w:rFonts w:hint="cs"/>
          <w:rtl/>
        </w:rPr>
        <w:t>ما نصه</w:t>
      </w:r>
      <w:r w:rsidR="004C546D" w:rsidRPr="004442CE">
        <w:rPr>
          <w:rFonts w:hint="cs"/>
          <w:rtl/>
        </w:rPr>
        <w:t xml:space="preserve">: </w:t>
      </w:r>
      <w:r w:rsidR="00BB795E" w:rsidRPr="004442CE">
        <w:rPr>
          <w:rFonts w:hint="cs"/>
          <w:rtl/>
        </w:rPr>
        <w:t>"فلو كان علوّ الله تعالى بسبب المكان لكان علو المكان الذي بسببه حصل هذا العلوّ لله تعالى صفة ذاتية، ولكان حصول هذا العلوّ لله تعالى حصولاً بتبعية حصوله في المكان، فكان علو المكان أتم وأكمل من علو ذات الله تعالى، فيكون علو الله ناقصًا وعلوّ غيره كاملا وذلك محال" اهـ</w:t>
      </w:r>
      <w:r w:rsidRPr="004442CE">
        <w:rPr>
          <w:rFonts w:hint="cs"/>
          <w:rtl/>
        </w:rPr>
        <w:t xml:space="preserve">، </w:t>
      </w:r>
      <w:r w:rsidR="00BB795E" w:rsidRPr="004442CE">
        <w:rPr>
          <w:rFonts w:hint="cs"/>
          <w:bCs/>
          <w:rtl/>
        </w:rPr>
        <w:t xml:space="preserve">وقال أيضًا </w:t>
      </w:r>
      <w:r w:rsidR="00BB795E" w:rsidRPr="004442CE">
        <w:rPr>
          <w:rFonts w:hint="cs"/>
          <w:rtl/>
        </w:rPr>
        <w:t>عند تفسير ءاية</w:t>
      </w:r>
      <w:r w:rsidR="004C546D" w:rsidRPr="004442CE">
        <w:rPr>
          <w:rFonts w:hint="cs"/>
          <w:rtl/>
        </w:rPr>
        <w:t xml:space="preserve">: </w:t>
      </w:r>
      <w:r w:rsidRPr="004442CE">
        <w:rPr>
          <w:rFonts w:hint="cs"/>
          <w:rtl/>
        </w:rPr>
        <w:t>{</w:t>
      </w:r>
      <w:r w:rsidR="00BB795E" w:rsidRPr="004442CE">
        <w:rPr>
          <w:rFonts w:hint="cs"/>
          <w:rtl/>
        </w:rPr>
        <w:t>الرحمنُ على العرشِ استوى</w:t>
      </w:r>
      <w:r w:rsidRPr="004442CE">
        <w:rPr>
          <w:rFonts w:hint="cs"/>
          <w:rtl/>
        </w:rPr>
        <w:t>}</w:t>
      </w:r>
      <w:r w:rsidR="00BB795E" w:rsidRPr="004442CE">
        <w:rPr>
          <w:rFonts w:hint="cs"/>
          <w:rtl/>
        </w:rPr>
        <w:t xml:space="preserve"> [سورة طه</w:t>
      </w:r>
      <w:r w:rsidR="004C546D" w:rsidRPr="004442CE">
        <w:rPr>
          <w:rFonts w:hint="cs"/>
          <w:rtl/>
        </w:rPr>
        <w:t xml:space="preserve">: </w:t>
      </w:r>
      <w:r w:rsidR="00BB795E" w:rsidRPr="004442CE">
        <w:rPr>
          <w:rFonts w:hint="cs"/>
          <w:rtl/>
        </w:rPr>
        <w:t>5] ما نصه</w:t>
      </w:r>
      <w:r w:rsidR="004C546D" w:rsidRPr="004442CE">
        <w:rPr>
          <w:rFonts w:hint="cs"/>
          <w:rtl/>
        </w:rPr>
        <w:t xml:space="preserve">: </w:t>
      </w:r>
      <w:r w:rsidR="00BB795E" w:rsidRPr="004442CE">
        <w:rPr>
          <w:rFonts w:hint="cs"/>
          <w:rtl/>
        </w:rPr>
        <w:t>"المسألة الثانية</w:t>
      </w:r>
      <w:r w:rsidR="004C546D" w:rsidRPr="004442CE">
        <w:rPr>
          <w:rFonts w:hint="cs"/>
          <w:rtl/>
        </w:rPr>
        <w:t xml:space="preserve">: </w:t>
      </w:r>
      <w:r w:rsidR="00BB795E" w:rsidRPr="004442CE">
        <w:rPr>
          <w:rFonts w:hint="cs"/>
          <w:rtl/>
        </w:rPr>
        <w:t>المشبهة تعلقت بهذه الآية في أن معبودهم جالس على العرش وهذا باطل بالعقل والنقل من وجوه</w:t>
      </w:r>
      <w:r w:rsidR="004C546D" w:rsidRPr="004442CE">
        <w:rPr>
          <w:rFonts w:hint="cs"/>
          <w:rtl/>
        </w:rPr>
        <w:t xml:space="preserve">: </w:t>
      </w:r>
      <w:r w:rsidRPr="004442CE">
        <w:rPr>
          <w:rFonts w:hint="cs"/>
          <w:rtl/>
        </w:rPr>
        <w:t>(</w:t>
      </w:r>
      <w:r w:rsidR="00BB795E" w:rsidRPr="004442CE">
        <w:rPr>
          <w:rFonts w:hint="cs"/>
          <w:rtl/>
        </w:rPr>
        <w:t>أحدها</w:t>
      </w:r>
      <w:r w:rsidR="00DE080D" w:rsidRPr="004442CE">
        <w:rPr>
          <w:rFonts w:hint="cs"/>
          <w:rtl/>
        </w:rPr>
        <w:t xml:space="preserve">) </w:t>
      </w:r>
      <w:r w:rsidR="004C546D" w:rsidRPr="004442CE">
        <w:rPr>
          <w:rFonts w:hint="cs"/>
          <w:rtl/>
        </w:rPr>
        <w:t xml:space="preserve">: </w:t>
      </w:r>
      <w:r w:rsidR="00BB795E" w:rsidRPr="004442CE">
        <w:rPr>
          <w:rFonts w:hint="cs"/>
          <w:rtl/>
        </w:rPr>
        <w:t>أنه سبحانه وتعالى كان ولا عرش ولا مكان، ولما خلق الخلق لم يحتجْ إلى مكان بل كان غنيًّا عنه، فهو بالصفة التي لم يزل عليها إلا أن يزعُمَ زاعم أنه لم يزل مع الله عرش</w:t>
      </w:r>
      <w:r w:rsidRPr="004442CE">
        <w:rPr>
          <w:rFonts w:hint="cs"/>
          <w:rtl/>
        </w:rPr>
        <w:t>،</w:t>
      </w:r>
      <w:r w:rsidR="00BB795E" w:rsidRPr="004442CE">
        <w:rPr>
          <w:rFonts w:hint="cs"/>
          <w:rtl/>
        </w:rPr>
        <w:t xml:space="preserve"> و </w:t>
      </w:r>
      <w:r w:rsidRPr="004442CE">
        <w:rPr>
          <w:rFonts w:hint="cs"/>
          <w:rtl/>
        </w:rPr>
        <w:t>(</w:t>
      </w:r>
      <w:r w:rsidR="00BB795E" w:rsidRPr="004442CE">
        <w:rPr>
          <w:rFonts w:hint="cs"/>
          <w:rtl/>
        </w:rPr>
        <w:t>ثانيها</w:t>
      </w:r>
      <w:r w:rsidR="00DE080D" w:rsidRPr="004442CE">
        <w:rPr>
          <w:rFonts w:hint="cs"/>
          <w:rtl/>
        </w:rPr>
        <w:t xml:space="preserve">) </w:t>
      </w:r>
      <w:r w:rsidR="004C546D" w:rsidRPr="004442CE">
        <w:rPr>
          <w:rFonts w:hint="cs"/>
          <w:rtl/>
        </w:rPr>
        <w:t xml:space="preserve">: </w:t>
      </w:r>
      <w:r w:rsidR="00BB795E" w:rsidRPr="004442CE">
        <w:rPr>
          <w:rFonts w:hint="cs"/>
          <w:rtl/>
        </w:rPr>
        <w:t>أن الجالس على العرش لا بد وأن يكون الجزء الحاصل منه في يمين العرش غير الحاصل في يسار العرش، فيكون في نفسه مؤلَّفًا مركَّبًا، وكل ما كان كذلك احتاج إلى المؤلِّف والمركِّب، وذلك محال</w:t>
      </w:r>
      <w:r w:rsidRPr="004442CE">
        <w:rPr>
          <w:rFonts w:hint="cs"/>
          <w:rtl/>
        </w:rPr>
        <w:t>،</w:t>
      </w:r>
      <w:r w:rsidR="00BB795E" w:rsidRPr="004442CE">
        <w:rPr>
          <w:rFonts w:hint="cs"/>
          <w:rtl/>
        </w:rPr>
        <w:t xml:space="preserve"> و </w:t>
      </w:r>
      <w:r w:rsidRPr="004442CE">
        <w:rPr>
          <w:rFonts w:hint="cs"/>
          <w:rtl/>
        </w:rPr>
        <w:t>(</w:t>
      </w:r>
      <w:r w:rsidR="00BB795E" w:rsidRPr="004442CE">
        <w:rPr>
          <w:rFonts w:hint="cs"/>
          <w:rtl/>
        </w:rPr>
        <w:t>ثالثها</w:t>
      </w:r>
      <w:r w:rsidR="00DE080D" w:rsidRPr="004442CE">
        <w:rPr>
          <w:rFonts w:hint="cs"/>
          <w:rtl/>
        </w:rPr>
        <w:t xml:space="preserve">) </w:t>
      </w:r>
      <w:r w:rsidR="004C546D" w:rsidRPr="004442CE">
        <w:rPr>
          <w:rFonts w:hint="cs"/>
          <w:rtl/>
        </w:rPr>
        <w:t xml:space="preserve">: </w:t>
      </w:r>
      <w:r w:rsidR="00BB795E" w:rsidRPr="004442CE">
        <w:rPr>
          <w:rFonts w:hint="cs"/>
          <w:rtl/>
        </w:rPr>
        <w:t>أن الجالس على العرش إما أن يكون متمكنًا من الانتقال والحركة أو لا يُمْكِنُه ذلك، فإن كان الأول فقد صار محل الحركة والسكون فيكون مُحْدَثًا لا محالة، وإن كان الثاني كان كالمربوط بل كان كالزَّمِن بل أسوأ حالاً منه، فإن الزَّمِنَ إذا شاء الحركة في رأسه وحدقته أمكنه ذلك وهو غير ممكن على معبودهم</w:t>
      </w:r>
      <w:r w:rsidRPr="004442CE">
        <w:rPr>
          <w:rFonts w:hint="cs"/>
          <w:rtl/>
        </w:rPr>
        <w:t>،</w:t>
      </w:r>
      <w:r w:rsidR="00BB795E" w:rsidRPr="004442CE">
        <w:rPr>
          <w:rFonts w:hint="cs"/>
          <w:rtl/>
        </w:rPr>
        <w:t xml:space="preserve"> ورابعها</w:t>
      </w:r>
      <w:r w:rsidR="004C546D" w:rsidRPr="004442CE">
        <w:rPr>
          <w:rFonts w:hint="cs"/>
          <w:rtl/>
        </w:rPr>
        <w:t xml:space="preserve">: </w:t>
      </w:r>
      <w:r w:rsidR="00BB795E" w:rsidRPr="004442CE">
        <w:rPr>
          <w:rFonts w:hint="cs"/>
          <w:rtl/>
        </w:rPr>
        <w:t>هو أن معبودهم إما أن يحصل في كل مكان أو في مكان دون مكان، فإن حصل في كل مكان لزمهم أن يحصل في مكان النجاسات والقاذورات وذلك لا يقوله عاقل، وإن حصل في مكان دون مكان افتقر إلى مخصص يخصِّصه بذلك المكان فيكون محتاجًا وهو على الله محال" اهـ.</w:t>
      </w:r>
      <w:r w:rsidRPr="004442CE">
        <w:rPr>
          <w:rFonts w:hint="cs"/>
          <w:rtl/>
        </w:rPr>
        <w:t>،</w:t>
      </w:r>
      <w:r w:rsidR="00BB795E" w:rsidRPr="004442CE">
        <w:rPr>
          <w:rFonts w:hint="cs"/>
          <w:bCs/>
          <w:rtl/>
        </w:rPr>
        <w:t xml:space="preserve"> وقال سيف الدين الآمدي</w:t>
      </w:r>
      <w:r w:rsidR="00BB795E" w:rsidRPr="004442CE">
        <w:rPr>
          <w:rFonts w:hint="cs"/>
          <w:rtl/>
        </w:rPr>
        <w:t xml:space="preserve"> </w:t>
      </w:r>
      <w:r w:rsidRPr="004442CE">
        <w:rPr>
          <w:rFonts w:hint="cs"/>
          <w:rtl/>
        </w:rPr>
        <w:t>(</w:t>
      </w:r>
      <w:r w:rsidR="00BB795E" w:rsidRPr="004442CE">
        <w:rPr>
          <w:rFonts w:hint="cs"/>
          <w:rtl/>
        </w:rPr>
        <w:t>631هـ</w:t>
      </w:r>
      <w:r w:rsidR="00DE080D" w:rsidRPr="004442CE">
        <w:rPr>
          <w:rFonts w:hint="cs"/>
          <w:rtl/>
        </w:rPr>
        <w:t xml:space="preserve">) </w:t>
      </w:r>
      <w:r w:rsidR="00BB795E" w:rsidRPr="004442CE">
        <w:rPr>
          <w:rFonts w:hint="cs"/>
          <w:rtl/>
        </w:rPr>
        <w:t>في كتابه "غاية المرام" ما نصه</w:t>
      </w:r>
      <w:r w:rsidR="004C546D" w:rsidRPr="004442CE">
        <w:rPr>
          <w:rFonts w:hint="cs"/>
          <w:rtl/>
        </w:rPr>
        <w:t xml:space="preserve">: </w:t>
      </w:r>
      <w:r w:rsidR="00BB795E" w:rsidRPr="004442CE">
        <w:rPr>
          <w:rFonts w:hint="cs"/>
          <w:rtl/>
        </w:rPr>
        <w:t>"فإن قيل ما نشاهده منَ الموجودات ليس إلا أجسامًا وأعراضًا، وإثبات قسم ثالث مما لا نعقِله، وإذا كانت الموجودات منحصرة فيما ذكرناه فلا جائز أن يكون البارئ عرضًا لأن العرض مفتقِر إلى الجسم والبارئ لا يفتقِر إلى شيء، وإلا كان المفتقرُ إليه أشرفَ منه وهو محال، وإذا بطل أن يكون عرضًا بقي أن يكون جسمًا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قلنا</w:t>
      </w:r>
      <w:r w:rsidR="00DE080D" w:rsidRPr="004442CE">
        <w:rPr>
          <w:rFonts w:hint="cs"/>
          <w:rtl/>
        </w:rPr>
        <w:t xml:space="preserve">) </w:t>
      </w:r>
      <w:r w:rsidR="004C546D" w:rsidRPr="004442CE">
        <w:rPr>
          <w:rFonts w:hint="cs"/>
          <w:rtl/>
        </w:rPr>
        <w:t xml:space="preserve">: </w:t>
      </w:r>
      <w:r w:rsidR="00BB795E" w:rsidRPr="004442CE">
        <w:rPr>
          <w:rFonts w:hint="cs"/>
          <w:rtl/>
        </w:rPr>
        <w:t xml:space="preserve">منشأ الخبط ههنا إنما هو من الوهم لإعطاء الحق حكم الشاهد والحكم على غير المحسوس بما حكم به على المحسوس، وهو كاذب غير صادق، فإن الوهم قد يرتمي إلى أنه لا جسم إلا في مكان بناء على الشاهد، وإن شهد العقل بأن العالم لا في مكان لكَون البرهان قد دلَّ على نهايته، بل وقد يشتد وهم بعض الناس بحيث يقضي به على العقل، وذلك كمن ينفِر عن المبيت في بيت فيه ميت لتوهمه أنه يتحرك أو يقوم، وإن كان عقله يقضي بانتفاء </w:t>
      </w:r>
      <w:r w:rsidR="00BB795E" w:rsidRPr="004442CE">
        <w:rPr>
          <w:rFonts w:hint="cs"/>
          <w:rtl/>
        </w:rPr>
        <w:lastRenderedPageBreak/>
        <w:t xml:space="preserve">ذلك، فإذًا اللبيب من ترك الوهم جانبًا ولم يتخذ غير البرهان والدليل صاحبًا. وإذا عرف أن مستند ذلك ليس إلا مجرد الوهم، فطريق كشف الخيال إنما هو بالنظر في البرهان فإنا قد بيَّنا أنه لا بد من موجودٍ هو </w:t>
      </w:r>
      <w:proofErr w:type="spellStart"/>
      <w:r w:rsidR="00BB795E" w:rsidRPr="004442CE">
        <w:rPr>
          <w:rFonts w:hint="cs"/>
          <w:rtl/>
        </w:rPr>
        <w:t>مُبدىء</w:t>
      </w:r>
      <w:proofErr w:type="spellEnd"/>
      <w:r w:rsidR="00BB795E" w:rsidRPr="004442CE">
        <w:rPr>
          <w:rFonts w:hint="cs"/>
          <w:rtl/>
        </w:rPr>
        <w:t xml:space="preserve"> الكائنات، وبيَّنا أنه لا جائز أن يكون له مثل من الموجودات شاهدًا ولا غائبًا، ومع تسليم هاتين القاعدتين يتبين أن ما يقضي به الوهم لا حاصل له. ثم لو لزم أن يكون جسمًا كما في الشاهد للزم أن يكون حادثًا كما في الشاهد وهو ممتنع لما سبق، وليس هو عرضًا وإلا لافتقر إلى مقوم يقومه لوجوده، إذ العرض لا معنى له إلا ما وجوده في موضوع، وذلك أيضًا محال" اهـ</w:t>
      </w:r>
      <w:r w:rsidRPr="004442CE">
        <w:rPr>
          <w:rFonts w:hint="cs"/>
          <w:rtl/>
        </w:rPr>
        <w:t>،</w:t>
      </w:r>
      <w:r w:rsidR="00BB795E" w:rsidRPr="004442CE">
        <w:rPr>
          <w:rFonts w:hint="cs"/>
          <w:bCs/>
          <w:rtl/>
        </w:rPr>
        <w:t xml:space="preserve"> وقال</w:t>
      </w:r>
      <w:r w:rsidR="00BB795E" w:rsidRPr="004442CE">
        <w:rPr>
          <w:rFonts w:hint="cs"/>
          <w:bCs/>
        </w:rPr>
        <w:t xml:space="preserve"> </w:t>
      </w:r>
      <w:r w:rsidR="00BB795E" w:rsidRPr="004442CE">
        <w:rPr>
          <w:rFonts w:hint="cs"/>
          <w:bCs/>
          <w:rtl/>
        </w:rPr>
        <w:t>أيضًا</w:t>
      </w:r>
      <w:r w:rsidR="00BB795E" w:rsidRPr="004442CE">
        <w:rPr>
          <w:rFonts w:hint="cs"/>
          <w:rtl/>
        </w:rPr>
        <w:t xml:space="preserve"> مبيِّنًا أن الله يستحيل عليه التحيّز في جهة من الجهات ما</w:t>
      </w:r>
      <w:r w:rsidR="00BB795E" w:rsidRPr="004442CE">
        <w:rPr>
          <w:rFonts w:hint="cs"/>
        </w:rPr>
        <w:t xml:space="preserve"> </w:t>
      </w:r>
      <w:r w:rsidR="00BB795E" w:rsidRPr="004442CE">
        <w:rPr>
          <w:rFonts w:hint="cs"/>
          <w:rtl/>
        </w:rPr>
        <w:t>نصه</w:t>
      </w:r>
      <w:r w:rsidR="004C546D" w:rsidRPr="004442CE">
        <w:rPr>
          <w:rFonts w:hint="cs"/>
          <w:rtl/>
        </w:rPr>
        <w:t xml:space="preserve">: </w:t>
      </w:r>
      <w:r w:rsidR="00BB795E" w:rsidRPr="004442CE">
        <w:t>"</w:t>
      </w:r>
      <w:r w:rsidR="00BB795E" w:rsidRPr="004442CE">
        <w:rPr>
          <w:rFonts w:hint="cs"/>
          <w:rtl/>
        </w:rPr>
        <w:t>لو كان في جهة لم يخل إما أن يكون في كل جهة أو في جهة واحدة، فإن</w:t>
      </w:r>
      <w:r w:rsidR="00BB795E" w:rsidRPr="004442CE">
        <w:rPr>
          <w:rFonts w:hint="cs"/>
        </w:rPr>
        <w:t xml:space="preserve"> </w:t>
      </w:r>
      <w:r w:rsidR="00BB795E" w:rsidRPr="004442CE">
        <w:rPr>
          <w:rFonts w:hint="cs"/>
          <w:rtl/>
        </w:rPr>
        <w:t>كان</w:t>
      </w:r>
      <w:r w:rsidR="00BB795E" w:rsidRPr="004442CE">
        <w:rPr>
          <w:rFonts w:hint="cs"/>
        </w:rPr>
        <w:t xml:space="preserve"> </w:t>
      </w:r>
      <w:r w:rsidR="00BB795E" w:rsidRPr="004442CE">
        <w:rPr>
          <w:rFonts w:hint="cs"/>
          <w:rtl/>
        </w:rPr>
        <w:t>في كل جهة فلا جهة لنا إلا والرب فيها، وهو محال، وإن كان في جهة</w:t>
      </w:r>
      <w:r w:rsidR="00BB795E" w:rsidRPr="004442CE">
        <w:rPr>
          <w:rFonts w:hint="cs"/>
        </w:rPr>
        <w:t xml:space="preserve"> </w:t>
      </w:r>
      <w:r w:rsidR="00BB795E" w:rsidRPr="004442CE">
        <w:rPr>
          <w:rFonts w:hint="cs"/>
          <w:rtl/>
        </w:rPr>
        <w:t>مخصوصة،</w:t>
      </w:r>
      <w:r w:rsidR="00BB795E" w:rsidRPr="004442CE">
        <w:rPr>
          <w:rFonts w:hint="cs"/>
        </w:rPr>
        <w:t xml:space="preserve"> </w:t>
      </w:r>
      <w:r w:rsidR="00BB795E" w:rsidRPr="004442CE">
        <w:rPr>
          <w:rFonts w:hint="cs"/>
          <w:rtl/>
        </w:rPr>
        <w:t>فإما أن يستحقها لذاته أو لمخصص، لا جائز أن يستحقها لذاته، إذ</w:t>
      </w:r>
      <w:r w:rsidR="00BB795E" w:rsidRPr="004442CE">
        <w:rPr>
          <w:rFonts w:hint="cs"/>
        </w:rPr>
        <w:t xml:space="preserve"> </w:t>
      </w:r>
      <w:r w:rsidR="00BB795E" w:rsidRPr="004442CE">
        <w:rPr>
          <w:rFonts w:hint="cs"/>
          <w:rtl/>
        </w:rPr>
        <w:t>نسبة</w:t>
      </w:r>
      <w:r w:rsidR="00BB795E" w:rsidRPr="004442CE">
        <w:rPr>
          <w:rFonts w:hint="cs"/>
        </w:rPr>
        <w:t xml:space="preserve"> </w:t>
      </w:r>
      <w:r w:rsidR="00BB795E" w:rsidRPr="004442CE">
        <w:rPr>
          <w:rFonts w:hint="cs"/>
          <w:rtl/>
        </w:rPr>
        <w:t>سائر الجهات إليه على وتيرة واحدة، فإذًا لا بد من مُخصصٍ، وإذ ذاك</w:t>
      </w:r>
      <w:r w:rsidR="00BB795E" w:rsidRPr="004442CE">
        <w:rPr>
          <w:rFonts w:hint="cs"/>
        </w:rPr>
        <w:t xml:space="preserve"> </w:t>
      </w:r>
      <w:r w:rsidR="00BB795E" w:rsidRPr="004442CE">
        <w:rPr>
          <w:rFonts w:hint="cs"/>
          <w:rtl/>
        </w:rPr>
        <w:t>فالمحال</w:t>
      </w:r>
      <w:r w:rsidR="00BB795E" w:rsidRPr="004442CE">
        <w:rPr>
          <w:rFonts w:hint="cs"/>
        </w:rPr>
        <w:t xml:space="preserve"> </w:t>
      </w:r>
      <w:r w:rsidR="00BB795E" w:rsidRPr="004442CE">
        <w:rPr>
          <w:rFonts w:hint="cs"/>
          <w:rtl/>
        </w:rPr>
        <w:t>لازم من وجهين</w:t>
      </w:r>
      <w:r w:rsidR="004C546D" w:rsidRPr="004442CE">
        <w:rPr>
          <w:rFonts w:hint="cs"/>
          <w:rtl/>
        </w:rPr>
        <w:t xml:space="preserve">: </w:t>
      </w:r>
      <w:r w:rsidR="00BB795E" w:rsidRPr="004442CE">
        <w:rPr>
          <w:rFonts w:hint="cs"/>
          <w:rtl/>
        </w:rPr>
        <w:t>الأول</w:t>
      </w:r>
      <w:r w:rsidR="004C546D" w:rsidRPr="004442CE">
        <w:rPr>
          <w:rFonts w:hint="cs"/>
          <w:rtl/>
        </w:rPr>
        <w:t xml:space="preserve">: </w:t>
      </w:r>
      <w:r w:rsidR="00BB795E" w:rsidRPr="004442CE">
        <w:rPr>
          <w:rFonts w:hint="cs"/>
          <w:rtl/>
        </w:rPr>
        <w:t>أن المخصص إما أن يكون قديمًا أو</w:t>
      </w:r>
      <w:r w:rsidR="00BB795E" w:rsidRPr="004442CE">
        <w:rPr>
          <w:rFonts w:hint="cs"/>
        </w:rPr>
        <w:t xml:space="preserve"> </w:t>
      </w:r>
      <w:r w:rsidR="00BB795E" w:rsidRPr="004442CE">
        <w:rPr>
          <w:rFonts w:hint="cs"/>
          <w:rtl/>
        </w:rPr>
        <w:t>حادثًا،</w:t>
      </w:r>
      <w:r w:rsidR="00BB795E" w:rsidRPr="004442CE">
        <w:rPr>
          <w:rFonts w:hint="cs"/>
        </w:rPr>
        <w:t xml:space="preserve"> </w:t>
      </w:r>
      <w:r w:rsidR="00BB795E" w:rsidRPr="004442CE">
        <w:rPr>
          <w:rFonts w:hint="cs"/>
          <w:rtl/>
        </w:rPr>
        <w:t>فإن كان قديمًا لزم منه اجتماع قديمين وهو محال، وإن كان حادثًا</w:t>
      </w:r>
      <w:r w:rsidR="00BB795E" w:rsidRPr="004442CE">
        <w:rPr>
          <w:rFonts w:hint="cs"/>
        </w:rPr>
        <w:t xml:space="preserve"> </w:t>
      </w:r>
      <w:r w:rsidR="00BB795E" w:rsidRPr="004442CE">
        <w:rPr>
          <w:rFonts w:hint="cs"/>
          <w:rtl/>
        </w:rPr>
        <w:t>استدعى</w:t>
      </w:r>
      <w:r w:rsidR="00BB795E" w:rsidRPr="004442CE">
        <w:rPr>
          <w:rFonts w:hint="cs"/>
        </w:rPr>
        <w:t xml:space="preserve"> </w:t>
      </w:r>
      <w:r w:rsidR="00BB795E" w:rsidRPr="004442CE">
        <w:rPr>
          <w:rFonts w:hint="cs"/>
          <w:rtl/>
        </w:rPr>
        <w:t>في نفسه مخصصًا ءاخر، وذلك يفضي إلى التسلسل وهو ممتنع</w:t>
      </w:r>
      <w:r w:rsidRPr="004442CE">
        <w:rPr>
          <w:rFonts w:hint="cs"/>
          <w:rtl/>
        </w:rPr>
        <w:t>،</w:t>
      </w:r>
      <w:r w:rsidR="00BB795E" w:rsidRPr="004442CE">
        <w:rPr>
          <w:rFonts w:hint="cs"/>
          <w:rtl/>
        </w:rPr>
        <w:t xml:space="preserve"> الوجه</w:t>
      </w:r>
      <w:r w:rsidR="00BB795E" w:rsidRPr="004442CE">
        <w:rPr>
          <w:rFonts w:hint="cs"/>
        </w:rPr>
        <w:t xml:space="preserve"> </w:t>
      </w:r>
      <w:r w:rsidR="00BB795E" w:rsidRPr="004442CE">
        <w:rPr>
          <w:rFonts w:hint="cs"/>
          <w:rtl/>
        </w:rPr>
        <w:t>الثاني</w:t>
      </w:r>
      <w:r w:rsidR="004C546D" w:rsidRPr="004442CE">
        <w:rPr>
          <w:rFonts w:hint="cs"/>
          <w:rtl/>
        </w:rPr>
        <w:t xml:space="preserve">: </w:t>
      </w:r>
      <w:r w:rsidR="00BB795E" w:rsidRPr="004442CE">
        <w:rPr>
          <w:rFonts w:hint="cs"/>
          <w:rtl/>
        </w:rPr>
        <w:t>هو أن الاختصاص بالجهة صفة للرب تعالى قائمة بذاته، أي على قول</w:t>
      </w:r>
      <w:r w:rsidR="00BB795E" w:rsidRPr="004442CE">
        <w:rPr>
          <w:rFonts w:hint="cs"/>
        </w:rPr>
        <w:t xml:space="preserve"> </w:t>
      </w:r>
      <w:r w:rsidR="00BB795E" w:rsidRPr="004442CE">
        <w:rPr>
          <w:rFonts w:hint="cs"/>
          <w:rtl/>
        </w:rPr>
        <w:t>معتقد</w:t>
      </w:r>
      <w:r w:rsidR="00BB795E" w:rsidRPr="004442CE">
        <w:rPr>
          <w:rFonts w:hint="cs"/>
        </w:rPr>
        <w:t xml:space="preserve"> </w:t>
      </w:r>
      <w:r w:rsidR="00BB795E" w:rsidRPr="004442CE">
        <w:rPr>
          <w:rFonts w:hint="cs"/>
          <w:rtl/>
        </w:rPr>
        <w:t>الجهة في الله، ولو افتقرت إلى مخصص لكانت في نفسها ممكنة، لأن كل</w:t>
      </w:r>
      <w:r w:rsidR="00BB795E" w:rsidRPr="004442CE">
        <w:rPr>
          <w:rFonts w:hint="cs"/>
        </w:rPr>
        <w:t xml:space="preserve"> </w:t>
      </w:r>
      <w:r w:rsidR="00BB795E" w:rsidRPr="004442CE">
        <w:rPr>
          <w:rFonts w:hint="cs"/>
          <w:rtl/>
        </w:rPr>
        <w:t>ما</w:t>
      </w:r>
      <w:r w:rsidR="00BB795E" w:rsidRPr="004442CE">
        <w:rPr>
          <w:rFonts w:hint="cs"/>
        </w:rPr>
        <w:t xml:space="preserve"> </w:t>
      </w:r>
      <w:r w:rsidR="00BB795E" w:rsidRPr="004442CE">
        <w:rPr>
          <w:rFonts w:hint="cs"/>
          <w:rtl/>
        </w:rPr>
        <w:t>افتقر في وجوده إلى غيره فهو باعتبار ذاته ممكن، وذلك يوجب كون البارئ</w:t>
      </w:r>
      <w:r w:rsidR="00BB795E" w:rsidRPr="004442CE">
        <w:rPr>
          <w:rFonts w:hint="cs"/>
        </w:rPr>
        <w:t xml:space="preserve"> </w:t>
      </w:r>
      <w:r w:rsidR="00BB795E" w:rsidRPr="004442CE">
        <w:rPr>
          <w:rFonts w:hint="cs"/>
          <w:rtl/>
        </w:rPr>
        <w:t>ممكنًا</w:t>
      </w:r>
      <w:r w:rsidR="00BB795E" w:rsidRPr="004442CE">
        <w:rPr>
          <w:rFonts w:hint="cs"/>
        </w:rPr>
        <w:t xml:space="preserve"> </w:t>
      </w:r>
      <w:r w:rsidR="00BB795E" w:rsidRPr="004442CE">
        <w:rPr>
          <w:rFonts w:hint="cs"/>
          <w:rtl/>
        </w:rPr>
        <w:t>بالنسبة إلى بعض جهاته، والواجب بذاته يجب أن يكون واجبًا من جميع</w:t>
      </w:r>
      <w:r w:rsidR="00BB795E" w:rsidRPr="004442CE">
        <w:rPr>
          <w:rFonts w:hint="cs"/>
        </w:rPr>
        <w:t xml:space="preserve"> </w:t>
      </w:r>
      <w:r w:rsidR="00BB795E" w:rsidRPr="004442CE">
        <w:rPr>
          <w:rFonts w:hint="cs"/>
          <w:rtl/>
        </w:rPr>
        <w:t>جهاته</w:t>
      </w:r>
      <w:r w:rsidR="00BB795E" w:rsidRPr="004442CE">
        <w:t xml:space="preserve">" </w:t>
      </w:r>
      <w:r w:rsidR="00BB795E" w:rsidRPr="004442CE">
        <w:rPr>
          <w:rFonts w:hint="cs"/>
          <w:rtl/>
        </w:rPr>
        <w:t>اهـ</w:t>
      </w:r>
      <w:r w:rsidR="00BB795E" w:rsidRPr="004442CE">
        <w:t>.</w:t>
      </w:r>
      <w:r w:rsidRPr="004442CE">
        <w:rPr>
          <w:rFonts w:hint="cs"/>
          <w:rtl/>
          <w:lang w:bidi="ar-KW"/>
        </w:rPr>
        <w:t xml:space="preserve">، </w:t>
      </w:r>
      <w:r w:rsidR="00BB795E" w:rsidRPr="004442CE">
        <w:rPr>
          <w:rFonts w:eastAsia="Times New Roman"/>
          <w:rtl/>
        </w:rPr>
        <w:t>وقال الأستاذ العلامة سعيد فودة ما نصه</w:t>
      </w:r>
      <w:r w:rsidR="004C546D" w:rsidRPr="004442CE">
        <w:rPr>
          <w:rFonts w:eastAsia="Times New Roman"/>
          <w:rtl/>
        </w:rPr>
        <w:t xml:space="preserve">: </w:t>
      </w:r>
      <w:r w:rsidRPr="004442CE">
        <w:rPr>
          <w:rFonts w:eastAsia="Times New Roman"/>
          <w:rtl/>
        </w:rPr>
        <w:t>(</w:t>
      </w:r>
      <w:r w:rsidR="00BB795E" w:rsidRPr="004442CE">
        <w:rPr>
          <w:rFonts w:eastAsia="Times New Roman"/>
          <w:rtl/>
        </w:rPr>
        <w:t>مذهب أهل السنة والجماعة كلهم ومنهم الأشاعرة أن الله تعالى لا يشابه أحداً من خلقه</w:t>
      </w:r>
      <w:r w:rsidRPr="004442CE">
        <w:rPr>
          <w:rFonts w:eastAsia="Times New Roman"/>
          <w:rtl/>
        </w:rPr>
        <w:t>،</w:t>
      </w:r>
      <w:r w:rsidR="00BB795E" w:rsidRPr="004442CE">
        <w:rPr>
          <w:rFonts w:eastAsia="Times New Roman"/>
          <w:rtl/>
        </w:rPr>
        <w:t xml:space="preserve"> لا في ذاته ولا في صفاته ولا في أفعاله</w:t>
      </w:r>
      <w:r w:rsidR="004C546D" w:rsidRPr="004442CE">
        <w:rPr>
          <w:rFonts w:eastAsia="Times New Roman"/>
          <w:rtl/>
        </w:rPr>
        <w:t>.</w:t>
      </w:r>
      <w:r w:rsidR="00BB795E" w:rsidRPr="004442CE">
        <w:rPr>
          <w:rFonts w:eastAsia="Times New Roman"/>
          <w:rtl/>
        </w:rPr>
        <w:t xml:space="preserve"> وإن كل ما خطر على قلب بشر من صورة أو كيفية فيجب نفيه عنه تعالى</w:t>
      </w:r>
      <w:r w:rsidRPr="004442CE">
        <w:rPr>
          <w:rFonts w:eastAsia="Times New Roman"/>
          <w:rtl/>
        </w:rPr>
        <w:t>،</w:t>
      </w:r>
      <w:r w:rsidR="00BB795E" w:rsidRPr="004442CE">
        <w:rPr>
          <w:rFonts w:eastAsia="Times New Roman"/>
          <w:rtl/>
        </w:rPr>
        <w:t xml:space="preserve"> لأن الصورة والكيف </w:t>
      </w:r>
      <w:proofErr w:type="spellStart"/>
      <w:r w:rsidR="00BB795E" w:rsidRPr="004442CE">
        <w:rPr>
          <w:rFonts w:eastAsia="Times New Roman"/>
          <w:rtl/>
        </w:rPr>
        <w:t>منتفيان</w:t>
      </w:r>
      <w:proofErr w:type="spellEnd"/>
      <w:r w:rsidR="00BB795E" w:rsidRPr="004442CE">
        <w:rPr>
          <w:rFonts w:eastAsia="Times New Roman"/>
          <w:rtl/>
        </w:rPr>
        <w:t xml:space="preserve"> في الأصل عنه تعالى</w:t>
      </w:r>
      <w:r w:rsidRPr="004442CE">
        <w:rPr>
          <w:rFonts w:eastAsia="Times New Roman" w:hint="cs"/>
          <w:rtl/>
        </w:rPr>
        <w:t>،</w:t>
      </w:r>
      <w:r w:rsidR="00BB795E" w:rsidRPr="004442CE">
        <w:rPr>
          <w:rFonts w:eastAsia="Times New Roman" w:hint="cs"/>
          <w:rtl/>
        </w:rPr>
        <w:t xml:space="preserve"> </w:t>
      </w:r>
      <w:r w:rsidR="00BB795E" w:rsidRPr="004442CE">
        <w:rPr>
          <w:rFonts w:eastAsia="Times New Roman"/>
          <w:rtl/>
        </w:rPr>
        <w:t>وهم يقولون بتنـزيه الله تعالى عن صفات البشر والحوادث والأجسام وكل ما يلزم عن كون الشيء جسماً وهي لوازم الأجسام مثل</w:t>
      </w:r>
      <w:r w:rsidR="004C546D" w:rsidRPr="004442CE">
        <w:rPr>
          <w:rFonts w:eastAsia="Times New Roman"/>
          <w:rtl/>
        </w:rPr>
        <w:t xml:space="preserve">: </w:t>
      </w:r>
      <w:r w:rsidR="00BB795E" w:rsidRPr="004442CE">
        <w:rPr>
          <w:rFonts w:eastAsia="Times New Roman"/>
          <w:rtl/>
        </w:rPr>
        <w:t>الكون في الأمكنة والحركة والحجم والكيف والتركيب وغير ذلك</w:t>
      </w:r>
      <w:r w:rsidR="00DE080D" w:rsidRPr="004442CE">
        <w:rPr>
          <w:rFonts w:eastAsia="Times New Roman"/>
          <w:rtl/>
        </w:rPr>
        <w:t xml:space="preserve">) </w:t>
      </w:r>
      <w:r w:rsidR="00BB795E" w:rsidRPr="004442CE">
        <w:rPr>
          <w:rFonts w:eastAsia="Times New Roman"/>
          <w:rtl/>
        </w:rPr>
        <w:t>انظر كتابه خواطر حول وصية الإمام فخر الدين الرازي رحمه الله تعالى</w:t>
      </w:r>
      <w:r w:rsidRPr="004442CE">
        <w:rPr>
          <w:rFonts w:hint="cs"/>
          <w:bCs/>
          <w:rtl/>
        </w:rPr>
        <w:t xml:space="preserve">، </w:t>
      </w:r>
      <w:r w:rsidR="00BB795E" w:rsidRPr="004442CE">
        <w:rPr>
          <w:rFonts w:hint="cs"/>
          <w:rtl/>
        </w:rPr>
        <w:t>وقال الزرقاني رحمه الله</w:t>
      </w:r>
      <w:r w:rsidR="004C546D" w:rsidRPr="004442CE">
        <w:rPr>
          <w:rFonts w:hint="cs"/>
          <w:rtl/>
        </w:rPr>
        <w:t xml:space="preserve">: </w:t>
      </w:r>
      <w:r w:rsidR="00BB795E" w:rsidRPr="004442CE">
        <w:rPr>
          <w:rFonts w:hint="cs"/>
          <w:rtl/>
        </w:rPr>
        <w:t xml:space="preserve">قال في </w:t>
      </w:r>
      <w:r w:rsidRPr="004442CE">
        <w:rPr>
          <w:rFonts w:hint="cs"/>
          <w:rtl/>
        </w:rPr>
        <w:t>[</w:t>
      </w:r>
      <w:r w:rsidR="00BB795E" w:rsidRPr="004442CE">
        <w:rPr>
          <w:rFonts w:hint="cs"/>
          <w:rtl/>
        </w:rPr>
        <w:t>مناهل العرفان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 xml:space="preserve">208/211] </w:t>
      </w:r>
      <w:r w:rsidRPr="004442CE">
        <w:rPr>
          <w:rFonts w:hint="cs"/>
          <w:rtl/>
        </w:rPr>
        <w:t>(</w:t>
      </w:r>
      <w:r w:rsidR="00BB795E" w:rsidRPr="004442CE">
        <w:rPr>
          <w:rFonts w:hint="cs"/>
          <w:rtl/>
        </w:rPr>
        <w:t>{الرحمن على</w:t>
      </w:r>
      <w:r w:rsidRPr="004442CE">
        <w:rPr>
          <w:rFonts w:hint="cs"/>
          <w:rtl/>
        </w:rPr>
        <w:t xml:space="preserve"> </w:t>
      </w:r>
      <w:r w:rsidR="00BB795E" w:rsidRPr="004442CE">
        <w:rPr>
          <w:rFonts w:hint="cs"/>
          <w:rtl/>
        </w:rPr>
        <w:t>العرش استوى</w:t>
      </w:r>
      <w:r w:rsidRPr="004442CE">
        <w:rPr>
          <w:rFonts w:hint="cs"/>
          <w:rtl/>
        </w:rPr>
        <w:t>}</w:t>
      </w:r>
      <w:r w:rsidR="004C546D" w:rsidRPr="004442CE">
        <w:rPr>
          <w:rFonts w:hint="cs"/>
          <w:rtl/>
        </w:rPr>
        <w:t xml:space="preserve">: </w:t>
      </w:r>
      <w:r w:rsidR="00BB795E" w:rsidRPr="004442CE">
        <w:rPr>
          <w:rFonts w:hint="cs"/>
          <w:rtl/>
        </w:rPr>
        <w:t>فنقول يتفق الجميع من سلف وخلف على أن ظاهر الاستواء على</w:t>
      </w:r>
      <w:r w:rsidRPr="004442CE">
        <w:rPr>
          <w:rFonts w:hint="cs"/>
          <w:rtl/>
        </w:rPr>
        <w:t xml:space="preserve"> </w:t>
      </w:r>
      <w:r w:rsidR="00BB795E" w:rsidRPr="004442CE">
        <w:rPr>
          <w:rFonts w:hint="cs"/>
          <w:rtl/>
        </w:rPr>
        <w:t>العرش</w:t>
      </w:r>
      <w:r w:rsidRPr="004442CE">
        <w:rPr>
          <w:rFonts w:hint="cs"/>
          <w:rtl/>
        </w:rPr>
        <w:t xml:space="preserve"> </w:t>
      </w:r>
      <w:r w:rsidR="00BB795E" w:rsidRPr="004442CE">
        <w:rPr>
          <w:rFonts w:hint="cs"/>
          <w:rtl/>
        </w:rPr>
        <w:t xml:space="preserve">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w:t>
      </w:r>
      <w:r w:rsidR="00BB795E" w:rsidRPr="004442CE">
        <w:rPr>
          <w:rFonts w:hint="cs"/>
          <w:rtl/>
        </w:rPr>
        <w:lastRenderedPageBreak/>
        <w:t>نفى عن نفسه المماثلة لخلقه وأثبت لنفسه الغنى عنهم فقال ليس كمثله شيء وقال هو الغني الحميد فلو أراد هذا الظاهر لكان متناقضا</w:t>
      </w:r>
      <w:r w:rsidRPr="004442CE">
        <w:rPr>
          <w:rFonts w:hint="cs"/>
          <w:rtl/>
        </w:rPr>
        <w:t xml:space="preserve"> </w:t>
      </w:r>
      <w:r w:rsidR="00BB795E" w:rsidRPr="004442CE">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004C546D" w:rsidRPr="004442CE">
        <w:rPr>
          <w:rFonts w:hint="cs"/>
          <w:rtl/>
        </w:rPr>
        <w:t>.</w:t>
      </w:r>
      <w:r w:rsidR="00BB795E" w:rsidRPr="004442CE">
        <w:rPr>
          <w:rFonts w:hint="cs"/>
          <w:rtl/>
        </w:rPr>
        <w:t>.. إلى أن قال</w:t>
      </w:r>
      <w:r w:rsidR="004C546D" w:rsidRPr="004442CE">
        <w:rPr>
          <w:rFonts w:hint="cs"/>
          <w:rtl/>
        </w:rPr>
        <w:t xml:space="preserve">: </w:t>
      </w:r>
      <w:r w:rsidR="00BB795E" w:rsidRPr="004442CE">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00BB795E" w:rsidRPr="004442CE">
        <w:rPr>
          <w:rFonts w:hint="cs"/>
          <w:rtl/>
        </w:rPr>
        <w:t xml:space="preserve">المسلمين فالعمدة عندنا في أمور العقائد هي الأدلة القطعية التي توافرت على أنه تعالى ليس جسما ولا متحيزا ولا متجزئا ولا </w:t>
      </w:r>
      <w:proofErr w:type="spellStart"/>
      <w:r w:rsidR="00BB795E" w:rsidRPr="004442CE">
        <w:rPr>
          <w:rFonts w:hint="cs"/>
          <w:rtl/>
        </w:rPr>
        <w:t>متركبا</w:t>
      </w:r>
      <w:proofErr w:type="spellEnd"/>
      <w:r w:rsidR="00BB795E" w:rsidRPr="004442CE">
        <w:rPr>
          <w:rFonts w:hint="cs"/>
          <w:rtl/>
        </w:rPr>
        <w:t xml:space="preserve"> ولا محتاجا لأحد ولا إلى مكان ولا إلى زمان ولا نحو ذلك ولقد جاء القرآن بهذا في </w:t>
      </w:r>
      <w:proofErr w:type="spellStart"/>
      <w:r w:rsidR="00BB795E" w:rsidRPr="004442CE">
        <w:rPr>
          <w:rFonts w:hint="cs"/>
          <w:rtl/>
        </w:rPr>
        <w:t>محكماته</w:t>
      </w:r>
      <w:proofErr w:type="spellEnd"/>
      <w:r w:rsidR="00BB795E" w:rsidRPr="004442CE">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Pr="004442CE">
        <w:rPr>
          <w:rFonts w:hint="cs"/>
          <w:rtl/>
        </w:rPr>
        <w:t xml:space="preserve"> </w:t>
      </w:r>
      <w:r w:rsidR="00BB795E" w:rsidRPr="004442CE">
        <w:rPr>
          <w:rFonts w:hint="cs"/>
          <w:rtl/>
        </w:rPr>
        <w:t xml:space="preserve">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BB795E" w:rsidRPr="004442CE">
        <w:rPr>
          <w:rFonts w:hint="cs"/>
          <w:rtl/>
        </w:rPr>
        <w:t>يرضاه</w:t>
      </w:r>
      <w:proofErr w:type="spellEnd"/>
      <w:r w:rsidR="00BB795E" w:rsidRPr="004442CE">
        <w:rPr>
          <w:rFonts w:hint="cs"/>
          <w:rtl/>
        </w:rPr>
        <w:t xml:space="preserve"> لنفسه عاقل فضلا عن طالب أو عالم فقولهم في مسألة الاستواء الآنفة إن الاستواء باق على حقيقته يفيد أنه الجلوس </w:t>
      </w:r>
      <w:r w:rsidR="00BB795E" w:rsidRPr="004442CE">
        <w:rPr>
          <w:rFonts w:hint="cs"/>
          <w:rtl/>
        </w:rPr>
        <w:lastRenderedPageBreak/>
        <w:t>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sidRPr="004442CE">
        <w:rPr>
          <w:rFonts w:hint="cs"/>
          <w:rtl/>
        </w:rPr>
        <w:t xml:space="preserve"> </w:t>
      </w:r>
      <w:r w:rsidR="00BB795E" w:rsidRPr="004442CE">
        <w:rPr>
          <w:rFonts w:hint="cs"/>
          <w:rtl/>
        </w:rPr>
        <w:t>العرش</w:t>
      </w:r>
      <w:r w:rsidRPr="004442CE">
        <w:rPr>
          <w:rFonts w:hint="cs"/>
          <w:rtl/>
        </w:rPr>
        <w:t xml:space="preserve"> </w:t>
      </w:r>
      <w:r w:rsidR="00BB795E" w:rsidRPr="004442CE">
        <w:rPr>
          <w:rFonts w:hint="cs"/>
          <w:rtl/>
        </w:rPr>
        <w:t>غير مستقر أو متحيز غير متحيز وجسم غير جسم أو أن الاستواء على</w:t>
      </w:r>
      <w:r w:rsidRPr="004442CE">
        <w:rPr>
          <w:rFonts w:hint="cs"/>
          <w:rtl/>
        </w:rPr>
        <w:t xml:space="preserve"> </w:t>
      </w:r>
      <w:r w:rsidR="00BB795E" w:rsidRPr="004442CE">
        <w:rPr>
          <w:rFonts w:hint="cs"/>
          <w:rtl/>
        </w:rPr>
        <w:t>العرش</w:t>
      </w:r>
      <w:r w:rsidRPr="004442CE">
        <w:rPr>
          <w:rFonts w:hint="cs"/>
          <w:rtl/>
        </w:rPr>
        <w:t xml:space="preserve"> </w:t>
      </w:r>
      <w:r w:rsidR="00BB795E" w:rsidRPr="004442CE">
        <w:rPr>
          <w:rFonts w:hint="cs"/>
          <w:rtl/>
        </w:rPr>
        <w:t>ليس هو الاستواء على</w:t>
      </w:r>
      <w:r w:rsidRPr="004442CE">
        <w:rPr>
          <w:rFonts w:hint="cs"/>
          <w:rtl/>
        </w:rPr>
        <w:t xml:space="preserve"> </w:t>
      </w:r>
      <w:r w:rsidR="00BB795E" w:rsidRPr="004442CE">
        <w:rPr>
          <w:rFonts w:hint="cs"/>
          <w:rtl/>
        </w:rPr>
        <w:t>العرش</w:t>
      </w:r>
      <w:r w:rsidRPr="004442CE">
        <w:rPr>
          <w:rFonts w:hint="cs"/>
          <w:rtl/>
        </w:rPr>
        <w:t xml:space="preserve"> </w:t>
      </w:r>
      <w:r w:rsidR="00BB795E" w:rsidRPr="004442CE">
        <w:rPr>
          <w:rFonts w:hint="cs"/>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BB795E" w:rsidRPr="004442CE">
        <w:rPr>
          <w:rFonts w:hint="cs"/>
          <w:rtl/>
        </w:rPr>
        <w:t>يواجهونهم</w:t>
      </w:r>
      <w:proofErr w:type="spellEnd"/>
      <w:r w:rsidR="00BB795E" w:rsidRPr="004442CE">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BB795E" w:rsidRPr="004442CE">
        <w:rPr>
          <w:rFonts w:hint="cs"/>
          <w:rtl/>
        </w:rPr>
        <w:t>صبيغ</w:t>
      </w:r>
      <w:proofErr w:type="spellEnd"/>
      <w:r w:rsidR="00BB795E" w:rsidRPr="004442CE">
        <w:rPr>
          <w:rFonts w:hint="cs"/>
          <w:rtl/>
        </w:rPr>
        <w:t xml:space="preserve"> وجعل مالكا يقول ما يقول ويفعل ما يفعل بالذي سأله عن الاستواء وقد مر بك هذا وذاك</w:t>
      </w:r>
      <w:r w:rsidRPr="004442CE">
        <w:rPr>
          <w:rFonts w:hint="cs"/>
          <w:rtl/>
        </w:rPr>
        <w:t>،</w:t>
      </w:r>
      <w:r w:rsidR="00BB795E" w:rsidRPr="004442CE">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BB795E" w:rsidRPr="004442CE">
        <w:rPr>
          <w:rFonts w:hint="cs"/>
          <w:rtl/>
        </w:rPr>
        <w:t>ويرضاه</w:t>
      </w:r>
      <w:proofErr w:type="spellEnd"/>
      <w:r w:rsidR="00BB795E" w:rsidRPr="004442CE">
        <w:rPr>
          <w:rFonts w:hint="cs"/>
          <w:rtl/>
        </w:rPr>
        <w:t xml:space="preserve"> " أ هـ</w:t>
      </w:r>
      <w:r w:rsidRPr="004442CE">
        <w:rPr>
          <w:rFonts w:hint="cs"/>
          <w:rtl/>
        </w:rPr>
        <w:t>، [</w:t>
      </w:r>
      <w:r w:rsidR="00BB795E" w:rsidRPr="004442CE">
        <w:rPr>
          <w:rFonts w:hint="cs"/>
          <w:bCs/>
          <w:rtl/>
        </w:rPr>
        <w:t>ابن الجوزي يبين مذهب السلف في الاستواء</w:t>
      </w:r>
      <w:r w:rsidRPr="004442CE">
        <w:rPr>
          <w:rFonts w:hint="cs"/>
          <w:bCs/>
          <w:rtl/>
        </w:rPr>
        <w:t>]</w:t>
      </w:r>
      <w:r w:rsidR="004C546D" w:rsidRPr="004442CE">
        <w:rPr>
          <w:rFonts w:hint="cs"/>
          <w:rtl/>
        </w:rPr>
        <w:t xml:space="preserve">: </w:t>
      </w:r>
      <w:r w:rsidR="00BB795E" w:rsidRPr="004442CE">
        <w:rPr>
          <w:rFonts w:hint="cs"/>
          <w:bCs/>
          <w:rtl/>
        </w:rPr>
        <w:t>قال رحمه الله</w:t>
      </w:r>
      <w:r w:rsidR="00BB795E" w:rsidRPr="004442CE">
        <w:rPr>
          <w:rFonts w:hint="cs"/>
          <w:rtl/>
        </w:rPr>
        <w:t xml:space="preserve"> " ومنها قوله تعالي</w:t>
      </w:r>
      <w:r w:rsidR="004C546D" w:rsidRPr="004442CE">
        <w:rPr>
          <w:rFonts w:hint="cs"/>
          <w:rtl/>
        </w:rPr>
        <w:t xml:space="preserve">: </w:t>
      </w:r>
      <w:r w:rsidR="00BB795E" w:rsidRPr="004442CE">
        <w:rPr>
          <w:rFonts w:hint="cs"/>
          <w:rtl/>
        </w:rPr>
        <w:t>" ثم استوي علي العرش "</w:t>
      </w:r>
      <w:r w:rsidR="004C546D" w:rsidRPr="004442CE">
        <w:rPr>
          <w:rFonts w:hint="cs"/>
          <w:rtl/>
        </w:rPr>
        <w:t>.</w:t>
      </w:r>
      <w:r w:rsidR="00BB795E" w:rsidRPr="004442CE">
        <w:rPr>
          <w:rFonts w:hint="cs"/>
          <w:rtl/>
        </w:rPr>
        <w:t>.قلت</w:t>
      </w:r>
      <w:r w:rsidR="004C546D" w:rsidRPr="004442CE">
        <w:rPr>
          <w:rFonts w:hint="cs"/>
          <w:rtl/>
        </w:rPr>
        <w:t xml:space="preserve">: </w:t>
      </w:r>
      <w:r w:rsidR="00BB795E" w:rsidRPr="004442CE">
        <w:rPr>
          <w:rFonts w:hint="cs"/>
          <w:rtl/>
        </w:rPr>
        <w:t>وجميع السلف علي امرار هذه الآية كما جاءت من غير تفسير ولا تأويل</w:t>
      </w:r>
      <w:r w:rsidR="004C546D" w:rsidRPr="004442CE">
        <w:rPr>
          <w:rFonts w:hint="cs"/>
          <w:rtl/>
        </w:rPr>
        <w:t>.</w:t>
      </w:r>
      <w:r w:rsidR="00BB795E" w:rsidRPr="004442CE">
        <w:rPr>
          <w:rFonts w:hint="cs"/>
          <w:rtl/>
        </w:rPr>
        <w:t xml:space="preserve"> قال عبد الله بن وهب</w:t>
      </w:r>
      <w:r w:rsidR="004C546D" w:rsidRPr="004442CE">
        <w:rPr>
          <w:rFonts w:hint="cs"/>
          <w:rtl/>
        </w:rPr>
        <w:t xml:space="preserve">: </w:t>
      </w:r>
      <w:r w:rsidR="00BB795E" w:rsidRPr="004442CE">
        <w:rPr>
          <w:rFonts w:hint="cs"/>
          <w:rtl/>
        </w:rPr>
        <w:t>كنا عند مالك بن أنس فدخل رجل فقال</w:t>
      </w:r>
      <w:r w:rsidR="004C546D" w:rsidRPr="004442CE">
        <w:rPr>
          <w:rFonts w:hint="cs"/>
          <w:rtl/>
        </w:rPr>
        <w:t xml:space="preserve">: </w:t>
      </w:r>
      <w:r w:rsidR="00BB795E" w:rsidRPr="004442CE">
        <w:rPr>
          <w:rFonts w:hint="cs"/>
          <w:rtl/>
        </w:rPr>
        <w:t>يا أبا عبد الله " الرحمن علي العرش استوي " كيف استوي</w:t>
      </w:r>
      <w:r w:rsidR="00702A14" w:rsidRPr="004442CE">
        <w:rPr>
          <w:rFonts w:hint="cs"/>
          <w:rtl/>
        </w:rPr>
        <w:t>؟</w:t>
      </w:r>
      <w:r w:rsidR="00BB795E" w:rsidRPr="004442CE">
        <w:rPr>
          <w:rFonts w:hint="cs"/>
          <w:rtl/>
        </w:rPr>
        <w:t xml:space="preserve"> فأطرق مالك وأخذته الرحضاء ثم رفع رأسه فقال</w:t>
      </w:r>
      <w:r w:rsidR="004C546D" w:rsidRPr="004442CE">
        <w:rPr>
          <w:rFonts w:hint="cs"/>
          <w:rtl/>
        </w:rPr>
        <w:t xml:space="preserve">: </w:t>
      </w:r>
      <w:r w:rsidR="00BB795E" w:rsidRPr="004442CE">
        <w:rPr>
          <w:rFonts w:hint="cs"/>
          <w:rtl/>
        </w:rPr>
        <w:t>الرحمن علي العرش استوي كما وصف نفسه ولا يقال له كيف وكيف عنه مرفوع وأنت رجل سوء صاحب بدعة فأخرجوه فأخرج</w:t>
      </w:r>
      <w:r w:rsidRPr="004442CE">
        <w:rPr>
          <w:rFonts w:hint="cs"/>
          <w:rtl/>
        </w:rPr>
        <w:t>،</w:t>
      </w:r>
      <w:r w:rsidR="00BB795E" w:rsidRPr="004442CE">
        <w:rPr>
          <w:rFonts w:hint="cs"/>
          <w:rtl/>
        </w:rPr>
        <w:t xml:space="preserve"> </w:t>
      </w:r>
      <w:r w:rsidR="00BB795E" w:rsidRPr="004442CE">
        <w:rPr>
          <w:rFonts w:hint="cs"/>
          <w:bCs/>
          <w:rtl/>
        </w:rPr>
        <w:t xml:space="preserve">ثم تكلم عن </w:t>
      </w:r>
      <w:proofErr w:type="spellStart"/>
      <w:r w:rsidR="00BB795E" w:rsidRPr="004442CE">
        <w:rPr>
          <w:rFonts w:hint="cs"/>
          <w:bCs/>
          <w:rtl/>
        </w:rPr>
        <w:t>حشوية</w:t>
      </w:r>
      <w:proofErr w:type="spellEnd"/>
      <w:r w:rsidR="00BB795E" w:rsidRPr="004442CE">
        <w:rPr>
          <w:rFonts w:hint="cs"/>
          <w:bCs/>
          <w:rtl/>
        </w:rPr>
        <w:t xml:space="preserve"> الحنابلة أبي حامد وابن </w:t>
      </w:r>
      <w:proofErr w:type="spellStart"/>
      <w:r w:rsidR="00BB795E" w:rsidRPr="004442CE">
        <w:rPr>
          <w:rFonts w:hint="cs"/>
          <w:bCs/>
          <w:rtl/>
        </w:rPr>
        <w:t>الزاغوني</w:t>
      </w:r>
      <w:proofErr w:type="spellEnd"/>
      <w:r w:rsidR="00BB795E" w:rsidRPr="004442CE">
        <w:rPr>
          <w:rFonts w:hint="cs"/>
          <w:bCs/>
          <w:rtl/>
        </w:rPr>
        <w:t xml:space="preserve"> والقاضي أبي يعلى الذين يظنون أنهم على مذهب السلف والسلف </w:t>
      </w:r>
      <w:proofErr w:type="spellStart"/>
      <w:r w:rsidR="00BB795E" w:rsidRPr="004442CE">
        <w:rPr>
          <w:rFonts w:hint="cs"/>
          <w:bCs/>
          <w:rtl/>
        </w:rPr>
        <w:t>بريئون</w:t>
      </w:r>
      <w:proofErr w:type="spellEnd"/>
      <w:r w:rsidR="00BB795E" w:rsidRPr="004442CE">
        <w:rPr>
          <w:rFonts w:hint="cs"/>
          <w:bCs/>
          <w:rtl/>
        </w:rPr>
        <w:t xml:space="preserve"> منهم فقال</w:t>
      </w:r>
      <w:r w:rsidR="004C546D" w:rsidRPr="004442CE">
        <w:rPr>
          <w:rFonts w:hint="cs"/>
          <w:rtl/>
        </w:rPr>
        <w:t xml:space="preserve">: </w:t>
      </w:r>
      <w:r w:rsidR="00BB795E" w:rsidRPr="004442CE">
        <w:rPr>
          <w:rFonts w:hint="cs"/>
          <w:rtl/>
        </w:rPr>
        <w:t>وقد حمل قوم من المتأخرين هذه الصفة علي مقتضي الحس فقالوا</w:t>
      </w:r>
      <w:r w:rsidR="004C546D" w:rsidRPr="004442CE">
        <w:rPr>
          <w:rFonts w:hint="cs"/>
          <w:rtl/>
        </w:rPr>
        <w:t xml:space="preserve">: </w:t>
      </w:r>
      <w:r w:rsidR="00BB795E" w:rsidRPr="004442CE">
        <w:rPr>
          <w:rFonts w:hint="cs"/>
          <w:rtl/>
        </w:rPr>
        <w:t>" استوي علي العرش بذاته "</w:t>
      </w:r>
      <w:r w:rsidRPr="004442CE">
        <w:rPr>
          <w:rFonts w:hint="cs"/>
          <w:rtl/>
        </w:rPr>
        <w:t>،</w:t>
      </w:r>
      <w:r w:rsidR="00BB795E" w:rsidRPr="004442CE">
        <w:rPr>
          <w:rFonts w:hint="cs"/>
          <w:rtl/>
        </w:rPr>
        <w:t xml:space="preserve"> وهي زيادة لم تنقل</w:t>
      </w:r>
      <w:r w:rsidRPr="004442CE">
        <w:rPr>
          <w:rFonts w:hint="cs"/>
          <w:rtl/>
        </w:rPr>
        <w:t>،</w:t>
      </w:r>
      <w:r w:rsidR="00BB795E" w:rsidRPr="004442CE">
        <w:rPr>
          <w:rFonts w:hint="cs"/>
          <w:rtl/>
        </w:rPr>
        <w:t xml:space="preserve"> إنما فهموها من احساسهم</w:t>
      </w:r>
      <w:r w:rsidRPr="004442CE">
        <w:rPr>
          <w:rFonts w:hint="cs"/>
          <w:rtl/>
        </w:rPr>
        <w:t>،</w:t>
      </w:r>
      <w:r w:rsidR="00BB795E" w:rsidRPr="004442CE">
        <w:rPr>
          <w:rFonts w:hint="cs"/>
          <w:rtl/>
        </w:rPr>
        <w:t xml:space="preserve"> وهو أن المستوي علي </w:t>
      </w:r>
      <w:r w:rsidR="00BB795E" w:rsidRPr="004442CE">
        <w:rPr>
          <w:rFonts w:hint="cs"/>
          <w:rtl/>
        </w:rPr>
        <w:lastRenderedPageBreak/>
        <w:t>الشيء إنما تستوي عليه ذاته</w:t>
      </w:r>
      <w:r w:rsidRPr="004442CE">
        <w:rPr>
          <w:rFonts w:hint="cs"/>
          <w:rtl/>
        </w:rPr>
        <w:t>،</w:t>
      </w:r>
      <w:r w:rsidR="00BB795E" w:rsidRPr="004442CE">
        <w:rPr>
          <w:rFonts w:hint="cs"/>
          <w:rtl/>
        </w:rPr>
        <w:t xml:space="preserve"> </w:t>
      </w:r>
      <w:r w:rsidR="00BB795E" w:rsidRPr="004442CE">
        <w:rPr>
          <w:rFonts w:hint="cs"/>
          <w:u w:val="single"/>
          <w:rtl/>
        </w:rPr>
        <w:t>قال أبو حامد</w:t>
      </w:r>
      <w:r w:rsidR="004C546D" w:rsidRPr="004442CE">
        <w:rPr>
          <w:rFonts w:hint="cs"/>
          <w:rtl/>
        </w:rPr>
        <w:t xml:space="preserve">: </w:t>
      </w:r>
      <w:r w:rsidR="00BB795E" w:rsidRPr="004442CE">
        <w:rPr>
          <w:rFonts w:hint="cs"/>
          <w:rtl/>
        </w:rPr>
        <w:t>الاستواء مماسته وصف لذاته</w:t>
      </w:r>
      <w:r w:rsidRPr="004442CE">
        <w:rPr>
          <w:rFonts w:hint="cs"/>
          <w:rtl/>
        </w:rPr>
        <w:t>،</w:t>
      </w:r>
      <w:r w:rsidR="00BB795E" w:rsidRPr="004442CE">
        <w:rPr>
          <w:rFonts w:hint="cs"/>
          <w:rtl/>
        </w:rPr>
        <w:t xml:space="preserve"> والمراد به القعود</w:t>
      </w:r>
      <w:r w:rsidRPr="004442CE">
        <w:rPr>
          <w:rFonts w:hint="cs"/>
          <w:rtl/>
        </w:rPr>
        <w:t>،</w:t>
      </w:r>
      <w:r w:rsidR="00BB795E" w:rsidRPr="004442CE">
        <w:rPr>
          <w:rFonts w:hint="cs"/>
          <w:rtl/>
        </w:rPr>
        <w:t xml:space="preserve"> قال</w:t>
      </w:r>
      <w:r w:rsidR="004C546D" w:rsidRPr="004442CE">
        <w:rPr>
          <w:rFonts w:hint="cs"/>
          <w:rtl/>
        </w:rPr>
        <w:t xml:space="preserve">: </w:t>
      </w:r>
      <w:r w:rsidR="00BB795E" w:rsidRPr="004442CE">
        <w:rPr>
          <w:rFonts w:hint="cs"/>
          <w:rtl/>
        </w:rPr>
        <w:t>وقد ذهبت طائفة من أصحابنا إلي أن الله سبحانه وتعالي علي عرشه ما ملأ</w:t>
      </w:r>
      <w:r w:rsidRPr="004442CE">
        <w:rPr>
          <w:rFonts w:hint="cs"/>
          <w:rtl/>
        </w:rPr>
        <w:t>،</w:t>
      </w:r>
      <w:r w:rsidR="00BB795E" w:rsidRPr="004442CE">
        <w:rPr>
          <w:rFonts w:hint="cs"/>
          <w:rtl/>
        </w:rPr>
        <w:t xml:space="preserve"> وانه يقعد فيه</w:t>
      </w:r>
      <w:r w:rsidRPr="004442CE">
        <w:rPr>
          <w:rFonts w:hint="cs"/>
          <w:rtl/>
        </w:rPr>
        <w:t>،</w:t>
      </w:r>
      <w:r w:rsidR="00BB795E" w:rsidRPr="004442CE">
        <w:rPr>
          <w:rFonts w:hint="cs"/>
          <w:rtl/>
        </w:rPr>
        <w:t xml:space="preserve"> ويقعد نبيه الله صلى الله عليه وسلم معه علي </w:t>
      </w:r>
      <w:proofErr w:type="spellStart"/>
      <w:r w:rsidR="00BB795E" w:rsidRPr="004442CE">
        <w:rPr>
          <w:rFonts w:hint="cs"/>
          <w:rtl/>
        </w:rPr>
        <w:t>العرش</w:t>
      </w:r>
      <w:r w:rsidR="004C546D" w:rsidRPr="004442CE">
        <w:rPr>
          <w:rFonts w:hint="cs"/>
          <w:rtl/>
        </w:rPr>
        <w:t>.</w:t>
      </w:r>
      <w:r w:rsidR="00BB795E" w:rsidRPr="004442CE">
        <w:rPr>
          <w:rFonts w:hint="cs"/>
          <w:u w:val="single"/>
          <w:rtl/>
        </w:rPr>
        <w:t>قال</w:t>
      </w:r>
      <w:proofErr w:type="spellEnd"/>
      <w:r w:rsidR="00BB795E" w:rsidRPr="004442CE">
        <w:rPr>
          <w:rFonts w:hint="cs"/>
          <w:u w:val="single"/>
          <w:rtl/>
        </w:rPr>
        <w:t xml:space="preserve"> أبو حامد</w:t>
      </w:r>
      <w:r w:rsidR="004C546D" w:rsidRPr="004442CE">
        <w:rPr>
          <w:rFonts w:hint="cs"/>
          <w:rtl/>
        </w:rPr>
        <w:t xml:space="preserve">: </w:t>
      </w:r>
      <w:r w:rsidR="00BB795E" w:rsidRPr="004442CE">
        <w:rPr>
          <w:rFonts w:hint="cs"/>
          <w:rtl/>
        </w:rPr>
        <w:t>والنزول انتقال</w:t>
      </w:r>
      <w:r w:rsidRPr="004442CE">
        <w:rPr>
          <w:rFonts w:hint="cs"/>
          <w:rtl/>
        </w:rPr>
        <w:t>،</w:t>
      </w:r>
      <w:r w:rsidR="00BB795E" w:rsidRPr="004442CE">
        <w:rPr>
          <w:rFonts w:hint="cs"/>
          <w:rtl/>
        </w:rPr>
        <w:t xml:space="preserve"> </w:t>
      </w:r>
      <w:r w:rsidRPr="004442CE">
        <w:rPr>
          <w:rFonts w:hint="cs"/>
          <w:rtl/>
        </w:rPr>
        <w:t>(</w:t>
      </w:r>
      <w:r w:rsidR="00BB795E" w:rsidRPr="004442CE">
        <w:rPr>
          <w:rFonts w:hint="cs"/>
          <w:bCs/>
          <w:rtl/>
        </w:rPr>
        <w:t>قلت</w:t>
      </w:r>
      <w:r w:rsidR="00DE080D" w:rsidRPr="004442CE">
        <w:rPr>
          <w:rFonts w:hint="cs"/>
          <w:bCs/>
          <w:rtl/>
        </w:rPr>
        <w:t xml:space="preserve">) </w:t>
      </w:r>
      <w:r w:rsidR="004C546D" w:rsidRPr="004442CE">
        <w:rPr>
          <w:rFonts w:hint="cs"/>
          <w:bCs/>
          <w:rtl/>
        </w:rPr>
        <w:t xml:space="preserve">: </w:t>
      </w:r>
      <w:r w:rsidR="00BB795E" w:rsidRPr="004442CE">
        <w:rPr>
          <w:rFonts w:hint="cs"/>
          <w:bCs/>
          <w:rtl/>
        </w:rPr>
        <w:t>وعلي ما حكي تكون ذاته أصغر من العرش فالعجب من قول هذا</w:t>
      </w:r>
      <w:r w:rsidRPr="004442CE">
        <w:rPr>
          <w:rFonts w:hint="cs"/>
          <w:bCs/>
          <w:rtl/>
        </w:rPr>
        <w:t>،</w:t>
      </w:r>
      <w:r w:rsidR="00BB795E" w:rsidRPr="004442CE">
        <w:rPr>
          <w:rFonts w:hint="cs"/>
          <w:bCs/>
          <w:rtl/>
        </w:rPr>
        <w:t xml:space="preserve"> ما نحن مجسمة</w:t>
      </w:r>
      <w:r w:rsidR="004C546D" w:rsidRPr="004442CE">
        <w:rPr>
          <w:rFonts w:hint="cs"/>
          <w:rtl/>
        </w:rPr>
        <w:t>.</w:t>
      </w:r>
      <w:r w:rsidR="00BB795E" w:rsidRPr="004442CE">
        <w:rPr>
          <w:rFonts w:hint="cs"/>
          <w:rtl/>
        </w:rPr>
        <w:t xml:space="preserve">.؟ </w:t>
      </w:r>
      <w:r w:rsidR="00BB795E" w:rsidRPr="004442CE">
        <w:rPr>
          <w:rFonts w:hint="cs"/>
          <w:u w:val="single"/>
          <w:rtl/>
        </w:rPr>
        <w:t xml:space="preserve">وقيل لابن </w:t>
      </w:r>
      <w:proofErr w:type="spellStart"/>
      <w:r w:rsidR="00BB795E" w:rsidRPr="004442CE">
        <w:rPr>
          <w:rFonts w:hint="cs"/>
          <w:u w:val="single"/>
          <w:rtl/>
        </w:rPr>
        <w:t>الزاغوني</w:t>
      </w:r>
      <w:proofErr w:type="spellEnd"/>
      <w:r w:rsidR="004C546D" w:rsidRPr="004442CE">
        <w:rPr>
          <w:rFonts w:hint="cs"/>
          <w:rtl/>
        </w:rPr>
        <w:t xml:space="preserve">: </w:t>
      </w:r>
      <w:r w:rsidR="00BB795E" w:rsidRPr="004442CE">
        <w:rPr>
          <w:rFonts w:hint="cs"/>
          <w:rtl/>
        </w:rPr>
        <w:t>هل تجدون له صفة لم تكن له بعد خلق العرش</w:t>
      </w:r>
      <w:r w:rsidR="004C546D" w:rsidRPr="004442CE">
        <w:rPr>
          <w:rFonts w:hint="cs"/>
          <w:rtl/>
        </w:rPr>
        <w:t>.</w:t>
      </w:r>
      <w:r w:rsidR="00BB795E" w:rsidRPr="004442CE">
        <w:rPr>
          <w:rFonts w:hint="cs"/>
          <w:rtl/>
        </w:rPr>
        <w:t>.؟ قال</w:t>
      </w:r>
      <w:r w:rsidR="004C546D" w:rsidRPr="004442CE">
        <w:rPr>
          <w:rFonts w:hint="cs"/>
          <w:rtl/>
        </w:rPr>
        <w:t xml:space="preserve">: </w:t>
      </w:r>
      <w:r w:rsidR="00BB795E" w:rsidRPr="004442CE">
        <w:rPr>
          <w:rFonts w:hint="cs"/>
          <w:rtl/>
        </w:rPr>
        <w:t>لا إنما خلق العالم بصفة التحت</w:t>
      </w:r>
      <w:r w:rsidRPr="004442CE">
        <w:rPr>
          <w:rFonts w:hint="cs"/>
          <w:rtl/>
        </w:rPr>
        <w:t>،</w:t>
      </w:r>
      <w:r w:rsidR="00BB795E" w:rsidRPr="004442CE">
        <w:rPr>
          <w:rFonts w:hint="cs"/>
          <w:rtl/>
        </w:rPr>
        <w:t xml:space="preserve"> فصار العالم بالإضافة إليه أسفل فإذا ثبت </w:t>
      </w:r>
      <w:proofErr w:type="spellStart"/>
      <w:r w:rsidR="00BB795E" w:rsidRPr="004442CE">
        <w:rPr>
          <w:rFonts w:hint="cs"/>
          <w:rtl/>
        </w:rPr>
        <w:t>لإحدي</w:t>
      </w:r>
      <w:proofErr w:type="spellEnd"/>
      <w:r w:rsidR="00BB795E" w:rsidRPr="004442CE">
        <w:rPr>
          <w:rFonts w:hint="cs"/>
          <w:rtl/>
        </w:rPr>
        <w:t xml:space="preserve"> الذاتين صفة التحت تثبت لأخري صفة استحقاق الفوق قال</w:t>
      </w:r>
      <w:r w:rsidR="004C546D" w:rsidRPr="004442CE">
        <w:rPr>
          <w:rFonts w:hint="cs"/>
          <w:rtl/>
        </w:rPr>
        <w:t xml:space="preserve">: </w:t>
      </w:r>
      <w:r w:rsidR="00BB795E" w:rsidRPr="004442CE">
        <w:rPr>
          <w:rFonts w:hint="cs"/>
          <w:rtl/>
        </w:rPr>
        <w:t>وقد ثبت أن الأماكن ليست في ذاته</w:t>
      </w:r>
      <w:r w:rsidRPr="004442CE">
        <w:rPr>
          <w:rFonts w:hint="cs"/>
          <w:rtl/>
        </w:rPr>
        <w:t>،</w:t>
      </w:r>
      <w:r w:rsidR="00BB795E" w:rsidRPr="004442CE">
        <w:rPr>
          <w:rFonts w:hint="cs"/>
          <w:rtl/>
        </w:rPr>
        <w:t xml:space="preserve"> ولا ذاته فيها</w:t>
      </w:r>
      <w:r w:rsidRPr="004442CE">
        <w:rPr>
          <w:rFonts w:hint="cs"/>
          <w:rtl/>
        </w:rPr>
        <w:t>،</w:t>
      </w:r>
      <w:r w:rsidR="00BB795E" w:rsidRPr="004442CE">
        <w:rPr>
          <w:rFonts w:hint="cs"/>
          <w:rtl/>
        </w:rPr>
        <w:t xml:space="preserve"> فثبت انفصاله عنها</w:t>
      </w:r>
      <w:r w:rsidRPr="004442CE">
        <w:rPr>
          <w:rFonts w:hint="cs"/>
          <w:rtl/>
        </w:rPr>
        <w:t>،</w:t>
      </w:r>
      <w:r w:rsidR="00BB795E" w:rsidRPr="004442CE">
        <w:rPr>
          <w:rFonts w:hint="cs"/>
          <w:rtl/>
        </w:rPr>
        <w:t xml:space="preserve"> ولا بد من شيء يحصل به الفصل</w:t>
      </w:r>
      <w:r w:rsidRPr="004442CE">
        <w:rPr>
          <w:rFonts w:hint="cs"/>
          <w:rtl/>
        </w:rPr>
        <w:t>،</w:t>
      </w:r>
      <w:r w:rsidR="00BB795E" w:rsidRPr="004442CE">
        <w:rPr>
          <w:rFonts w:hint="cs"/>
          <w:rtl/>
        </w:rPr>
        <w:t xml:space="preserve"> فلما قال</w:t>
      </w:r>
      <w:r w:rsidR="004C546D" w:rsidRPr="004442CE">
        <w:rPr>
          <w:rFonts w:hint="cs"/>
          <w:rtl/>
        </w:rPr>
        <w:t xml:space="preserve">: </w:t>
      </w:r>
      <w:r w:rsidR="00BB795E" w:rsidRPr="004442CE">
        <w:rPr>
          <w:rFonts w:hint="cs"/>
          <w:rtl/>
        </w:rPr>
        <w:t>" ثم استوي " علمنا اختصاصه بتلك الجهة</w:t>
      </w:r>
      <w:r w:rsidRPr="004442CE">
        <w:rPr>
          <w:rFonts w:hint="cs"/>
          <w:rtl/>
        </w:rPr>
        <w:t>،</w:t>
      </w:r>
      <w:r w:rsidR="00BB795E" w:rsidRPr="004442CE">
        <w:rPr>
          <w:rFonts w:hint="cs"/>
          <w:rtl/>
        </w:rPr>
        <w:t xml:space="preserve"> </w:t>
      </w:r>
      <w:r w:rsidR="00BB795E" w:rsidRPr="004442CE">
        <w:rPr>
          <w:rFonts w:hint="cs"/>
          <w:u w:val="single"/>
          <w:rtl/>
        </w:rPr>
        <w:t xml:space="preserve">قال بن </w:t>
      </w:r>
      <w:proofErr w:type="spellStart"/>
      <w:r w:rsidR="00BB795E" w:rsidRPr="004442CE">
        <w:rPr>
          <w:rFonts w:hint="cs"/>
          <w:u w:val="single"/>
          <w:rtl/>
        </w:rPr>
        <w:t>الزاغوني</w:t>
      </w:r>
      <w:proofErr w:type="spellEnd"/>
      <w:r w:rsidR="004C546D" w:rsidRPr="004442CE">
        <w:rPr>
          <w:rFonts w:hint="cs"/>
          <w:rtl/>
        </w:rPr>
        <w:t xml:space="preserve">: </w:t>
      </w:r>
      <w:r w:rsidR="00BB795E" w:rsidRPr="004442CE">
        <w:rPr>
          <w:rFonts w:hint="cs"/>
          <w:rtl/>
        </w:rPr>
        <w:t>ولابد أن تكون لذاته نهاية وغاية نعلمها</w:t>
      </w:r>
      <w:r w:rsidRPr="004442CE">
        <w:rPr>
          <w:rFonts w:hint="cs"/>
          <w:rtl/>
        </w:rPr>
        <w:t>،</w:t>
      </w:r>
      <w:r w:rsidR="00BB795E" w:rsidRPr="004442CE">
        <w:rPr>
          <w:rFonts w:hint="cs"/>
          <w:rtl/>
        </w:rPr>
        <w:t xml:space="preserve"> </w:t>
      </w:r>
      <w:r w:rsidRPr="004442CE">
        <w:rPr>
          <w:rFonts w:hint="cs"/>
          <w:rtl/>
        </w:rPr>
        <w:t>(</w:t>
      </w:r>
      <w:r w:rsidR="00BB795E" w:rsidRPr="004442CE">
        <w:rPr>
          <w:rFonts w:hint="cs"/>
          <w:bCs/>
          <w:rtl/>
        </w:rPr>
        <w:t>قلت</w:t>
      </w:r>
      <w:r w:rsidR="00DE080D" w:rsidRPr="004442CE">
        <w:rPr>
          <w:rFonts w:hint="cs"/>
          <w:bCs/>
          <w:rtl/>
        </w:rPr>
        <w:t xml:space="preserve">) </w:t>
      </w:r>
      <w:r w:rsidR="004C546D" w:rsidRPr="004442CE">
        <w:rPr>
          <w:rFonts w:hint="cs"/>
          <w:bCs/>
          <w:rtl/>
        </w:rPr>
        <w:t xml:space="preserve">: </w:t>
      </w:r>
      <w:r w:rsidR="00BB795E" w:rsidRPr="004442CE">
        <w:rPr>
          <w:rFonts w:hint="cs"/>
          <w:bCs/>
          <w:rtl/>
        </w:rPr>
        <w:t>وهذا رجل لا يدري ما يقول لأنه إذا قدر غاية وفصلا بين الخالق والمخلوق فقد حدده</w:t>
      </w:r>
      <w:r w:rsidRPr="004442CE">
        <w:rPr>
          <w:rFonts w:hint="cs"/>
          <w:bCs/>
          <w:rtl/>
        </w:rPr>
        <w:t>،</w:t>
      </w:r>
      <w:r w:rsidR="00BB795E" w:rsidRPr="004442CE">
        <w:rPr>
          <w:rFonts w:hint="cs"/>
          <w:bCs/>
          <w:rtl/>
        </w:rPr>
        <w:t xml:space="preserve"> وأقر بأنه جسم</w:t>
      </w:r>
      <w:r w:rsidRPr="004442CE">
        <w:rPr>
          <w:rFonts w:hint="cs"/>
          <w:rtl/>
        </w:rPr>
        <w:t>،</w:t>
      </w:r>
      <w:r w:rsidR="00BB795E" w:rsidRPr="004442CE">
        <w:rPr>
          <w:rFonts w:hint="cs"/>
          <w:rtl/>
        </w:rPr>
        <w:t xml:space="preserve"> وهو يقول في كتابه أنه ليس بجوهر</w:t>
      </w:r>
      <w:r w:rsidRPr="004442CE">
        <w:rPr>
          <w:rFonts w:hint="cs"/>
          <w:rtl/>
        </w:rPr>
        <w:t>،</w:t>
      </w:r>
      <w:r w:rsidR="00BB795E" w:rsidRPr="004442CE">
        <w:rPr>
          <w:rFonts w:hint="cs"/>
          <w:rtl/>
        </w:rPr>
        <w:t xml:space="preserve"> لأن الجوهر ما تحيز ثم يثبت له مكانا يتحيز فيه</w:t>
      </w:r>
      <w:r w:rsidR="004C546D" w:rsidRPr="004442CE">
        <w:rPr>
          <w:rFonts w:hint="cs"/>
          <w:rtl/>
        </w:rPr>
        <w:t>.</w:t>
      </w:r>
      <w:r w:rsidR="00BB795E" w:rsidRPr="004442CE">
        <w:rPr>
          <w:rFonts w:hint="cs"/>
          <w:rtl/>
        </w:rPr>
        <w:t xml:space="preserve"> قلت </w:t>
      </w:r>
      <w:r w:rsidRPr="004442CE">
        <w:rPr>
          <w:rFonts w:hint="cs"/>
          <w:rtl/>
        </w:rPr>
        <w:t>(</w:t>
      </w:r>
      <w:r w:rsidR="00BB795E" w:rsidRPr="004442CE">
        <w:rPr>
          <w:rFonts w:hint="cs"/>
          <w:rtl/>
        </w:rPr>
        <w:t>القائل ابن الجوزي</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00BB795E" w:rsidRPr="004442CE">
        <w:rPr>
          <w:rFonts w:hint="cs"/>
          <w:rtl/>
        </w:rPr>
        <w:t>وهنا كلام جهل من قائله</w:t>
      </w:r>
      <w:r w:rsidRPr="004442CE">
        <w:rPr>
          <w:rFonts w:hint="cs"/>
          <w:rtl/>
        </w:rPr>
        <w:t>،</w:t>
      </w:r>
      <w:r w:rsidR="00BB795E" w:rsidRPr="004442CE">
        <w:rPr>
          <w:rFonts w:hint="cs"/>
          <w:rtl/>
        </w:rPr>
        <w:t xml:space="preserve"> وتشبيه محض</w:t>
      </w:r>
      <w:r w:rsidRPr="004442CE">
        <w:rPr>
          <w:rFonts w:hint="cs"/>
          <w:rtl/>
        </w:rPr>
        <w:t>،</w:t>
      </w:r>
      <w:r w:rsidR="00BB795E" w:rsidRPr="004442CE">
        <w:rPr>
          <w:rFonts w:hint="cs"/>
          <w:rtl/>
        </w:rPr>
        <w:t xml:space="preserve"> فما عرف هذا الشيخ ما يجب للخالق</w:t>
      </w:r>
      <w:r w:rsidRPr="004442CE">
        <w:rPr>
          <w:rFonts w:hint="cs"/>
          <w:rtl/>
        </w:rPr>
        <w:t>،</w:t>
      </w:r>
      <w:r w:rsidR="00BB795E" w:rsidRPr="004442CE">
        <w:rPr>
          <w:rFonts w:hint="cs"/>
          <w:rtl/>
        </w:rPr>
        <w:t xml:space="preserve"> وما يستحيل عليه</w:t>
      </w:r>
      <w:r w:rsidR="004C546D" w:rsidRPr="004442CE">
        <w:rPr>
          <w:rFonts w:hint="cs"/>
          <w:rtl/>
        </w:rPr>
        <w:t>.</w:t>
      </w:r>
      <w:r w:rsidR="00BB795E" w:rsidRPr="004442CE">
        <w:rPr>
          <w:rFonts w:hint="cs"/>
          <w:rtl/>
        </w:rPr>
        <w:t xml:space="preserve"> فإن وجوده تعالي ليس كوجود الجواهر والأجسام التي لابد لها من حيز</w:t>
      </w:r>
      <w:r w:rsidRPr="004442CE">
        <w:rPr>
          <w:rFonts w:hint="cs"/>
          <w:rtl/>
        </w:rPr>
        <w:t>،</w:t>
      </w:r>
      <w:r w:rsidR="00BB795E" w:rsidRPr="004442CE">
        <w:rPr>
          <w:rFonts w:hint="cs"/>
          <w:rtl/>
        </w:rPr>
        <w:t xml:space="preserve"> والتحت والفوق إنما يكون فيما يقابل </w:t>
      </w:r>
      <w:proofErr w:type="spellStart"/>
      <w:r w:rsidR="00BB795E" w:rsidRPr="004442CE">
        <w:rPr>
          <w:rFonts w:hint="cs"/>
          <w:rtl/>
        </w:rPr>
        <w:t>ويحازي</w:t>
      </w:r>
      <w:proofErr w:type="spellEnd"/>
      <w:r w:rsidRPr="004442CE">
        <w:rPr>
          <w:rFonts w:hint="cs"/>
          <w:rtl/>
        </w:rPr>
        <w:t>،</w:t>
      </w:r>
      <w:r w:rsidR="00BB795E" w:rsidRPr="004442CE">
        <w:rPr>
          <w:rFonts w:hint="cs"/>
          <w:rtl/>
        </w:rPr>
        <w:t xml:space="preserve"> ومن ضرورة </w:t>
      </w:r>
      <w:proofErr w:type="spellStart"/>
      <w:r w:rsidR="00BB795E" w:rsidRPr="004442CE">
        <w:rPr>
          <w:rFonts w:hint="cs"/>
          <w:rtl/>
        </w:rPr>
        <w:t>المحازي</w:t>
      </w:r>
      <w:proofErr w:type="spellEnd"/>
      <w:r w:rsidR="00BB795E" w:rsidRPr="004442CE">
        <w:rPr>
          <w:rFonts w:hint="cs"/>
          <w:rtl/>
        </w:rPr>
        <w:t xml:space="preserve"> أن يكون أكبر من </w:t>
      </w:r>
      <w:proofErr w:type="spellStart"/>
      <w:r w:rsidR="00BB795E" w:rsidRPr="004442CE">
        <w:rPr>
          <w:rFonts w:hint="cs"/>
          <w:rtl/>
        </w:rPr>
        <w:t>المحازي</w:t>
      </w:r>
      <w:proofErr w:type="spellEnd"/>
      <w:r w:rsidR="00BB795E" w:rsidRPr="004442CE">
        <w:rPr>
          <w:rFonts w:hint="cs"/>
          <w:rtl/>
        </w:rPr>
        <w:t xml:space="preserve"> أو أصغر أو مثله</w:t>
      </w:r>
      <w:r w:rsidRPr="004442CE">
        <w:rPr>
          <w:rFonts w:hint="cs"/>
          <w:rtl/>
        </w:rPr>
        <w:t>،</w:t>
      </w:r>
      <w:r w:rsidR="00BB795E" w:rsidRPr="004442CE">
        <w:rPr>
          <w:rFonts w:hint="cs"/>
          <w:rtl/>
        </w:rPr>
        <w:t xml:space="preserve"> وإن هذا ومثله إنما يكون في الأجسام</w:t>
      </w:r>
      <w:r w:rsidRPr="004442CE">
        <w:rPr>
          <w:rFonts w:hint="cs"/>
          <w:rtl/>
        </w:rPr>
        <w:t>،</w:t>
      </w:r>
      <w:r w:rsidR="00BB795E" w:rsidRPr="004442CE">
        <w:rPr>
          <w:rFonts w:hint="cs"/>
          <w:rtl/>
        </w:rPr>
        <w:t xml:space="preserve"> وكل ما </w:t>
      </w:r>
      <w:proofErr w:type="spellStart"/>
      <w:r w:rsidR="00BB795E" w:rsidRPr="004442CE">
        <w:rPr>
          <w:rFonts w:hint="cs"/>
          <w:rtl/>
        </w:rPr>
        <w:t>يحازي</w:t>
      </w:r>
      <w:proofErr w:type="spellEnd"/>
      <w:r w:rsidR="00BB795E" w:rsidRPr="004442CE">
        <w:rPr>
          <w:rFonts w:hint="cs"/>
          <w:rtl/>
        </w:rPr>
        <w:t xml:space="preserve"> الأجسام يجوز أن يمسها</w:t>
      </w:r>
      <w:r w:rsidRPr="004442CE">
        <w:rPr>
          <w:rFonts w:hint="cs"/>
          <w:rtl/>
        </w:rPr>
        <w:t>،</w:t>
      </w:r>
      <w:r w:rsidR="00BB795E" w:rsidRPr="004442CE">
        <w:rPr>
          <w:rFonts w:hint="cs"/>
          <w:rtl/>
        </w:rPr>
        <w:t xml:space="preserve"> وما جاز عليه مماسة الأجسام ومباينتها فهو حادث</w:t>
      </w:r>
      <w:r w:rsidRPr="004442CE">
        <w:rPr>
          <w:rFonts w:hint="cs"/>
          <w:rtl/>
        </w:rPr>
        <w:t>،</w:t>
      </w:r>
      <w:r w:rsidR="00BB795E" w:rsidRPr="004442CE">
        <w:rPr>
          <w:rFonts w:hint="cs"/>
          <w:rtl/>
        </w:rPr>
        <w:t xml:space="preserve"> إذا ثبت أن الدليل علي حدوث الجواهر قبولها للمباينة والمماسة</w:t>
      </w:r>
      <w:r w:rsidR="004C546D" w:rsidRPr="004442CE">
        <w:rPr>
          <w:rFonts w:hint="cs"/>
          <w:rtl/>
        </w:rPr>
        <w:t>.</w:t>
      </w:r>
      <w:r w:rsidR="00BB795E" w:rsidRPr="004442CE">
        <w:rPr>
          <w:rFonts w:hint="cs"/>
          <w:rtl/>
        </w:rPr>
        <w:t xml:space="preserve"> فإذا أجازوا هذا عليه</w:t>
      </w:r>
      <w:r w:rsidRPr="004442CE">
        <w:rPr>
          <w:rFonts w:hint="cs"/>
          <w:rtl/>
        </w:rPr>
        <w:t>،</w:t>
      </w:r>
      <w:r w:rsidR="00BB795E" w:rsidRPr="004442CE">
        <w:rPr>
          <w:rFonts w:hint="cs"/>
          <w:rtl/>
        </w:rPr>
        <w:t xml:space="preserve"> قالوا بجواز حدوثه</w:t>
      </w:r>
      <w:r w:rsidRPr="004442CE">
        <w:rPr>
          <w:rFonts w:hint="cs"/>
          <w:rtl/>
        </w:rPr>
        <w:t>،</w:t>
      </w:r>
      <w:r w:rsidR="00BB795E" w:rsidRPr="004442CE">
        <w:rPr>
          <w:rFonts w:hint="cs"/>
          <w:rtl/>
        </w:rPr>
        <w:t xml:space="preserve"> وإن منعوا جواز هذا عليه</w:t>
      </w:r>
      <w:r w:rsidRPr="004442CE">
        <w:rPr>
          <w:rFonts w:hint="cs"/>
          <w:rtl/>
        </w:rPr>
        <w:t>،</w:t>
      </w:r>
      <w:r w:rsidR="00BB795E" w:rsidRPr="004442CE">
        <w:rPr>
          <w:rFonts w:hint="cs"/>
          <w:rtl/>
        </w:rPr>
        <w:t xml:space="preserve"> لم يبق لنا طريق لإثبات حدوث الجواهر، ومتي قدرنا مستغنيا عن المحل والحيز محتاجا </w:t>
      </w:r>
      <w:proofErr w:type="gramStart"/>
      <w:r w:rsidR="00BB795E" w:rsidRPr="004442CE">
        <w:rPr>
          <w:rFonts w:hint="cs"/>
          <w:rtl/>
        </w:rPr>
        <w:t>إلي</w:t>
      </w:r>
      <w:proofErr w:type="gramEnd"/>
      <w:r w:rsidR="00BB795E" w:rsidRPr="004442CE">
        <w:rPr>
          <w:rFonts w:hint="cs"/>
          <w:rtl/>
        </w:rPr>
        <w:t xml:space="preserve"> الحيز</w:t>
      </w:r>
      <w:r w:rsidRPr="004442CE">
        <w:rPr>
          <w:rFonts w:hint="cs"/>
          <w:rtl/>
        </w:rPr>
        <w:t>،</w:t>
      </w:r>
      <w:r w:rsidR="00BB795E" w:rsidRPr="004442CE">
        <w:rPr>
          <w:rFonts w:hint="cs"/>
          <w:rtl/>
        </w:rPr>
        <w:t xml:space="preserve"> ثم قلنا</w:t>
      </w:r>
      <w:r w:rsidRPr="004442CE">
        <w:rPr>
          <w:rFonts w:hint="cs"/>
          <w:rtl/>
        </w:rPr>
        <w:t>،</w:t>
      </w:r>
      <w:r w:rsidR="00BB795E" w:rsidRPr="004442CE">
        <w:rPr>
          <w:rFonts w:hint="cs"/>
          <w:rtl/>
        </w:rPr>
        <w:t xml:space="preserve"> إما أن يكون </w:t>
      </w:r>
      <w:proofErr w:type="spellStart"/>
      <w:r w:rsidR="00BB795E" w:rsidRPr="004442CE">
        <w:rPr>
          <w:rFonts w:hint="cs"/>
          <w:rtl/>
        </w:rPr>
        <w:t>متج</w:t>
      </w:r>
      <w:proofErr w:type="spellEnd"/>
      <w:r w:rsidRPr="004442CE">
        <w:rPr>
          <w:rFonts w:hint="cs"/>
          <w:rtl/>
        </w:rPr>
        <w:t xml:space="preserve"> </w:t>
      </w:r>
      <w:r w:rsidR="00BB795E" w:rsidRPr="004442CE">
        <w:rPr>
          <w:rFonts w:hint="cs"/>
          <w:rtl/>
        </w:rPr>
        <w:t>اورين ومتباين</w:t>
      </w:r>
      <w:r w:rsidRPr="004442CE">
        <w:rPr>
          <w:rFonts w:hint="cs"/>
          <w:rtl/>
        </w:rPr>
        <w:t>،</w:t>
      </w:r>
      <w:r w:rsidR="00BB795E" w:rsidRPr="004442CE">
        <w:rPr>
          <w:rFonts w:hint="cs"/>
          <w:rtl/>
        </w:rPr>
        <w:t xml:space="preserve"> كان ذلك محالا</w:t>
      </w:r>
      <w:r w:rsidR="004C546D" w:rsidRPr="004442CE">
        <w:rPr>
          <w:rFonts w:hint="cs"/>
          <w:rtl/>
        </w:rPr>
        <w:t>.</w:t>
      </w:r>
      <w:r w:rsidR="00BB795E" w:rsidRPr="004442CE">
        <w:rPr>
          <w:rFonts w:hint="cs"/>
          <w:rtl/>
        </w:rPr>
        <w:t xml:space="preserve"> فإن المتجاور والمتباين من لوازم المتحيز في المتحيزات</w:t>
      </w:r>
      <w:r w:rsidRPr="004442CE">
        <w:rPr>
          <w:rFonts w:hint="cs"/>
          <w:rtl/>
        </w:rPr>
        <w:t>،</w:t>
      </w:r>
      <w:r w:rsidR="00BB795E" w:rsidRPr="004442CE">
        <w:rPr>
          <w:rFonts w:hint="cs"/>
          <w:rtl/>
        </w:rPr>
        <w:t xml:space="preserve"> وقد ثبت أن الاجتماع والافتراق من لوازم المتحيز</w:t>
      </w:r>
      <w:r w:rsidRPr="004442CE">
        <w:rPr>
          <w:rFonts w:hint="cs"/>
          <w:rtl/>
        </w:rPr>
        <w:t>،</w:t>
      </w:r>
      <w:r w:rsidR="00BB795E" w:rsidRPr="004442CE">
        <w:rPr>
          <w:rFonts w:hint="cs"/>
          <w:rtl/>
        </w:rPr>
        <w:t xml:space="preserve"> والحق سبحانه وتعالي لا يوصف بالتحيز</w:t>
      </w:r>
      <w:r w:rsidRPr="004442CE">
        <w:rPr>
          <w:rFonts w:hint="cs"/>
          <w:rtl/>
        </w:rPr>
        <w:t>،</w:t>
      </w:r>
      <w:r w:rsidR="00BB795E" w:rsidRPr="004442CE">
        <w:rPr>
          <w:rFonts w:hint="cs"/>
          <w:rtl/>
        </w:rPr>
        <w:t xml:space="preserve"> لأنه لو كان متحيزا لم يخل إما أن يكون ساكنا في حيزه</w:t>
      </w:r>
      <w:r w:rsidRPr="004442CE">
        <w:rPr>
          <w:rFonts w:hint="cs"/>
          <w:rtl/>
        </w:rPr>
        <w:t>،</w:t>
      </w:r>
      <w:r w:rsidR="00BB795E" w:rsidRPr="004442CE">
        <w:rPr>
          <w:rFonts w:hint="cs"/>
          <w:rtl/>
        </w:rPr>
        <w:t xml:space="preserve"> </w:t>
      </w:r>
      <w:proofErr w:type="spellStart"/>
      <w:r w:rsidR="00BB795E" w:rsidRPr="004442CE">
        <w:rPr>
          <w:rFonts w:hint="cs"/>
          <w:rtl/>
        </w:rPr>
        <w:t>أومتحركا</w:t>
      </w:r>
      <w:proofErr w:type="spellEnd"/>
      <w:r w:rsidR="00BB795E" w:rsidRPr="004442CE">
        <w:rPr>
          <w:rFonts w:hint="cs"/>
          <w:rtl/>
        </w:rPr>
        <w:t xml:space="preserve"> عنه</w:t>
      </w:r>
      <w:r w:rsidRPr="004442CE">
        <w:rPr>
          <w:rFonts w:hint="cs"/>
          <w:rtl/>
        </w:rPr>
        <w:t>،</w:t>
      </w:r>
      <w:r w:rsidR="00BB795E" w:rsidRPr="004442CE">
        <w:rPr>
          <w:rFonts w:hint="cs"/>
          <w:rtl/>
        </w:rPr>
        <w:t xml:space="preserve"> ولا يجوز أن يوصف بحركة أو سكون</w:t>
      </w:r>
      <w:r w:rsidRPr="004442CE">
        <w:rPr>
          <w:rFonts w:hint="cs"/>
          <w:rtl/>
        </w:rPr>
        <w:t>،</w:t>
      </w:r>
      <w:r w:rsidR="00BB795E" w:rsidRPr="004442CE">
        <w:rPr>
          <w:rFonts w:hint="cs"/>
          <w:rtl/>
        </w:rPr>
        <w:t xml:space="preserve"> ولا اجتماع ولا افتراق</w:t>
      </w:r>
      <w:r w:rsidRPr="004442CE">
        <w:rPr>
          <w:rFonts w:hint="cs"/>
          <w:rtl/>
        </w:rPr>
        <w:t>،</w:t>
      </w:r>
      <w:r w:rsidR="00BB795E" w:rsidRPr="004442CE">
        <w:rPr>
          <w:rFonts w:hint="cs"/>
          <w:rtl/>
        </w:rPr>
        <w:t xml:space="preserve"> وما جاور أو باين</w:t>
      </w:r>
      <w:r w:rsidRPr="004442CE">
        <w:rPr>
          <w:rFonts w:hint="cs"/>
          <w:rtl/>
        </w:rPr>
        <w:t>،</w:t>
      </w:r>
      <w:r w:rsidR="00BB795E" w:rsidRPr="004442CE">
        <w:rPr>
          <w:rFonts w:hint="cs"/>
          <w:rtl/>
        </w:rPr>
        <w:t xml:space="preserve"> فقد تناهي ذاتيا</w:t>
      </w:r>
      <w:r w:rsidRPr="004442CE">
        <w:rPr>
          <w:rFonts w:hint="cs"/>
          <w:rtl/>
        </w:rPr>
        <w:t>،</w:t>
      </w:r>
      <w:r w:rsidR="00BB795E" w:rsidRPr="004442CE">
        <w:rPr>
          <w:rFonts w:hint="cs"/>
          <w:rtl/>
        </w:rPr>
        <w:t xml:space="preserve"> والمتناهي إذا خص بمقدار</w:t>
      </w:r>
      <w:r w:rsidRPr="004442CE">
        <w:rPr>
          <w:rFonts w:hint="cs"/>
          <w:rtl/>
        </w:rPr>
        <w:t>،</w:t>
      </w:r>
      <w:r w:rsidR="00BB795E" w:rsidRPr="004442CE">
        <w:rPr>
          <w:rFonts w:hint="cs"/>
          <w:rtl/>
        </w:rPr>
        <w:t xml:space="preserve"> استدعي مخصصا</w:t>
      </w:r>
      <w:r w:rsidRPr="004442CE">
        <w:rPr>
          <w:rFonts w:hint="cs"/>
          <w:rtl/>
        </w:rPr>
        <w:t>،</w:t>
      </w:r>
      <w:r w:rsidR="00BB795E" w:rsidRPr="004442CE">
        <w:rPr>
          <w:rFonts w:hint="cs"/>
          <w:rtl/>
        </w:rPr>
        <w:t xml:space="preserve"> وكذا ينبغي </w:t>
      </w:r>
      <w:proofErr w:type="gramStart"/>
      <w:r w:rsidR="00BB795E" w:rsidRPr="004442CE">
        <w:rPr>
          <w:rFonts w:hint="cs"/>
          <w:rtl/>
        </w:rPr>
        <w:t>أن لا</w:t>
      </w:r>
      <w:proofErr w:type="gramEnd"/>
      <w:r w:rsidR="00BB795E" w:rsidRPr="004442CE">
        <w:rPr>
          <w:rFonts w:hint="cs"/>
          <w:rtl/>
        </w:rPr>
        <w:t xml:space="preserve"> يقال</w:t>
      </w:r>
      <w:r w:rsidRPr="004442CE">
        <w:rPr>
          <w:rFonts w:hint="cs"/>
          <w:rtl/>
        </w:rPr>
        <w:t>،</w:t>
      </w:r>
      <w:r w:rsidR="00BB795E" w:rsidRPr="004442CE">
        <w:rPr>
          <w:rFonts w:hint="cs"/>
          <w:rtl/>
        </w:rPr>
        <w:t xml:space="preserve"> ليس بداخل العالم</w:t>
      </w:r>
      <w:r w:rsidRPr="004442CE">
        <w:rPr>
          <w:rFonts w:hint="cs"/>
          <w:rtl/>
        </w:rPr>
        <w:t xml:space="preserve">، </w:t>
      </w:r>
      <w:r w:rsidR="00BB795E" w:rsidRPr="004442CE">
        <w:rPr>
          <w:rFonts w:hint="cs"/>
          <w:rtl/>
        </w:rPr>
        <w:t>وليس بخارج منه لأن الدخول والخروج من لوازم المتحيزات وهما كالحركة والسكون كسائر الأعراض التي تختص بالأجرام</w:t>
      </w:r>
      <w:r w:rsidR="004C546D" w:rsidRPr="004442CE">
        <w:rPr>
          <w:rFonts w:hint="cs"/>
          <w:rtl/>
        </w:rPr>
        <w:t>.</w:t>
      </w:r>
      <w:r w:rsidR="00BB795E" w:rsidRPr="004442CE">
        <w:rPr>
          <w:rFonts w:hint="cs"/>
          <w:rtl/>
        </w:rPr>
        <w:t xml:space="preserve"> وأما قولهم خلق الأماكن لا في ذاته</w:t>
      </w:r>
      <w:r w:rsidRPr="004442CE">
        <w:rPr>
          <w:rFonts w:hint="cs"/>
          <w:rtl/>
        </w:rPr>
        <w:t>،</w:t>
      </w:r>
      <w:r w:rsidR="00BB795E" w:rsidRPr="004442CE">
        <w:rPr>
          <w:rFonts w:hint="cs"/>
          <w:rtl/>
        </w:rPr>
        <w:t xml:space="preserve"> فثبت انفصاله عنها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قلنا</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00BB795E" w:rsidRPr="004442CE">
        <w:rPr>
          <w:rFonts w:hint="cs"/>
          <w:rtl/>
        </w:rPr>
        <w:t>ذاته تعالي لا يقبل أن يخلق منها شيء</w:t>
      </w:r>
      <w:r w:rsidRPr="004442CE">
        <w:rPr>
          <w:rFonts w:hint="cs"/>
          <w:rtl/>
        </w:rPr>
        <w:t>،</w:t>
      </w:r>
      <w:r w:rsidR="00BB795E" w:rsidRPr="004442CE">
        <w:rPr>
          <w:rFonts w:hint="cs"/>
          <w:rtl/>
        </w:rPr>
        <w:t xml:space="preserve"> ولا أن يحل فيها شيء</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والفصل من حيث الحس يوجب عليه ما يوجب علي الجواهر</w:t>
      </w:r>
      <w:r w:rsidRPr="004442CE">
        <w:rPr>
          <w:rFonts w:hint="cs"/>
          <w:rtl/>
        </w:rPr>
        <w:t>،</w:t>
      </w:r>
      <w:r w:rsidR="00BB795E" w:rsidRPr="004442CE">
        <w:rPr>
          <w:rFonts w:hint="cs"/>
          <w:rtl/>
        </w:rPr>
        <w:t xml:space="preserve"> ومعني الحيز </w:t>
      </w:r>
      <w:r w:rsidR="00BB795E" w:rsidRPr="004442CE">
        <w:rPr>
          <w:rFonts w:hint="cs"/>
          <w:rtl/>
        </w:rPr>
        <w:lastRenderedPageBreak/>
        <w:t>أن الذي يختص به يمنع مثله أن يوجد</w:t>
      </w:r>
      <w:r w:rsidRPr="004442CE">
        <w:rPr>
          <w:rFonts w:hint="cs"/>
          <w:rtl/>
        </w:rPr>
        <w:t>،</w:t>
      </w:r>
      <w:r w:rsidR="00BB795E" w:rsidRPr="004442CE">
        <w:rPr>
          <w:rFonts w:hint="cs"/>
          <w:rtl/>
        </w:rPr>
        <w:t xml:space="preserve"> وكلام هؤلاء كله مبني علي الحس</w:t>
      </w:r>
      <w:r w:rsidRPr="004442CE">
        <w:rPr>
          <w:rFonts w:hint="cs"/>
          <w:rtl/>
        </w:rPr>
        <w:t>،</w:t>
      </w:r>
      <w:r w:rsidR="00BB795E" w:rsidRPr="004442CE">
        <w:rPr>
          <w:rFonts w:hint="cs"/>
          <w:rtl/>
        </w:rPr>
        <w:t xml:space="preserve"> وقد حملهم الحس علي التشبيه والتخليط حتي قال بعضهم</w:t>
      </w:r>
      <w:r w:rsidR="004C546D" w:rsidRPr="004442CE">
        <w:rPr>
          <w:rFonts w:hint="cs"/>
          <w:rtl/>
        </w:rPr>
        <w:t xml:space="preserve">: </w:t>
      </w:r>
      <w:r w:rsidR="00BB795E" w:rsidRPr="004442CE">
        <w:rPr>
          <w:rFonts w:hint="cs"/>
          <w:rtl/>
        </w:rPr>
        <w:t>إنما ذكر الاستواء علي العرش لأنه أقرب الموجودات إليه</w:t>
      </w:r>
      <w:r w:rsidR="004C546D" w:rsidRPr="004442CE">
        <w:rPr>
          <w:rFonts w:hint="cs"/>
          <w:rtl/>
        </w:rPr>
        <w:t>.</w:t>
      </w:r>
      <w:r w:rsidR="00BB795E" w:rsidRPr="004442CE">
        <w:rPr>
          <w:rFonts w:hint="cs"/>
          <w:rtl/>
        </w:rPr>
        <w:t xml:space="preserve"> وهذا جهل أيضا</w:t>
      </w:r>
      <w:r w:rsidR="004C546D" w:rsidRPr="004442CE">
        <w:rPr>
          <w:rFonts w:hint="cs"/>
          <w:rtl/>
        </w:rPr>
        <w:t>.</w:t>
      </w:r>
      <w:r w:rsidR="00BB795E" w:rsidRPr="004442CE">
        <w:rPr>
          <w:rFonts w:hint="cs"/>
          <w:rtl/>
        </w:rPr>
        <w:t xml:space="preserve"> لأن قرب المساحة لا يتصور إلا في حق الجسم</w:t>
      </w:r>
      <w:r w:rsidRPr="004442CE">
        <w:rPr>
          <w:rFonts w:hint="cs"/>
          <w:rtl/>
        </w:rPr>
        <w:t xml:space="preserve">، </w:t>
      </w:r>
      <w:r w:rsidR="00BB795E" w:rsidRPr="004442CE">
        <w:rPr>
          <w:rFonts w:hint="cs"/>
          <w:rtl/>
        </w:rPr>
        <w:t>وقال بعضهم</w:t>
      </w:r>
      <w:r w:rsidR="004C546D" w:rsidRPr="004442CE">
        <w:rPr>
          <w:rFonts w:hint="cs"/>
          <w:rtl/>
        </w:rPr>
        <w:t xml:space="preserve">: </w:t>
      </w:r>
      <w:r w:rsidR="00BB795E" w:rsidRPr="004442CE">
        <w:rPr>
          <w:rFonts w:hint="cs"/>
          <w:rtl/>
        </w:rPr>
        <w:t>جهة العرش تحازي ما يقابله من الذات ولا تحازي جميع الذات وهذا صريح في التجسيم والتبعيض</w:t>
      </w:r>
      <w:proofErr w:type="gramStart"/>
      <w:r w:rsidR="00DE080D" w:rsidRPr="004442CE">
        <w:rPr>
          <w:rFonts w:hint="cs"/>
          <w:rtl/>
        </w:rPr>
        <w:t xml:space="preserve">) </w:t>
      </w:r>
      <w:r w:rsidRPr="004442CE">
        <w:rPr>
          <w:rFonts w:hint="cs"/>
          <w:rtl/>
        </w:rPr>
        <w:t>،</w:t>
      </w:r>
      <w:proofErr w:type="gramEnd"/>
      <w:r w:rsidR="00BB795E" w:rsidRPr="004442CE">
        <w:rPr>
          <w:rFonts w:hint="cs"/>
          <w:rtl/>
        </w:rPr>
        <w:t xml:space="preserve"> </w:t>
      </w:r>
      <w:r w:rsidR="00BB795E" w:rsidRPr="004442CE">
        <w:rPr>
          <w:rFonts w:hint="cs"/>
          <w:bCs/>
          <w:rtl/>
        </w:rPr>
        <w:t>ويعز علينا كيف هذا القائل ينسب إلي مذهبنا</w:t>
      </w:r>
      <w:r w:rsidR="00702A14" w:rsidRPr="004442CE">
        <w:rPr>
          <w:rFonts w:hint="cs"/>
          <w:bCs/>
          <w:rtl/>
        </w:rPr>
        <w:t>؟</w:t>
      </w:r>
      <w:r w:rsidR="00BB795E" w:rsidRPr="004442CE">
        <w:rPr>
          <w:rFonts w:hint="cs"/>
          <w:rtl/>
        </w:rPr>
        <w:t xml:space="preserve"> واحتج بعضهم بأنه </w:t>
      </w:r>
      <w:proofErr w:type="gramStart"/>
      <w:r w:rsidR="00BB795E" w:rsidRPr="004442CE">
        <w:rPr>
          <w:rFonts w:hint="cs"/>
          <w:rtl/>
        </w:rPr>
        <w:t>علي</w:t>
      </w:r>
      <w:proofErr w:type="gramEnd"/>
      <w:r w:rsidR="00BB795E" w:rsidRPr="004442CE">
        <w:rPr>
          <w:rFonts w:hint="cs"/>
          <w:rtl/>
        </w:rPr>
        <w:t xml:space="preserve"> العرش بقوله تعالي</w:t>
      </w:r>
      <w:r w:rsidR="004C546D" w:rsidRPr="004442CE">
        <w:rPr>
          <w:rFonts w:hint="cs"/>
          <w:rtl/>
        </w:rPr>
        <w:t xml:space="preserve">: </w:t>
      </w:r>
      <w:r w:rsidR="00BB795E" w:rsidRPr="004442CE">
        <w:rPr>
          <w:rFonts w:hint="cs"/>
          <w:rtl/>
        </w:rPr>
        <w:t>" إليه يصعد الكلم الطيب والعمل الصالح يرفعه " وبقوله تعالي " وهو القاهر فوق عباده " وجعلوا ذلك فوقيه حسية</w:t>
      </w:r>
      <w:r w:rsidRPr="004442CE">
        <w:rPr>
          <w:rFonts w:hint="cs"/>
          <w:rtl/>
        </w:rPr>
        <w:t>،</w:t>
      </w:r>
      <w:r w:rsidR="00BB795E" w:rsidRPr="004442CE">
        <w:rPr>
          <w:rFonts w:hint="cs"/>
          <w:rtl/>
        </w:rPr>
        <w:t xml:space="preserve"> ونسوا أن الفوقية الحسية إنما تكون لجسم أو جوهر وأن الفوقية قد تطلق لعلو المرتبة فيقال</w:t>
      </w:r>
      <w:r w:rsidR="004C546D" w:rsidRPr="004442CE">
        <w:rPr>
          <w:rFonts w:hint="cs"/>
          <w:rtl/>
        </w:rPr>
        <w:t xml:space="preserve">: </w:t>
      </w:r>
      <w:r w:rsidR="00BB795E" w:rsidRPr="004442CE">
        <w:rPr>
          <w:rFonts w:hint="cs"/>
          <w:rtl/>
        </w:rPr>
        <w:t>فلان فوق فلان</w:t>
      </w:r>
      <w:r w:rsidRPr="004442CE">
        <w:rPr>
          <w:rFonts w:hint="cs"/>
          <w:rtl/>
        </w:rPr>
        <w:t>،</w:t>
      </w:r>
      <w:r w:rsidR="00BB795E" w:rsidRPr="004442CE">
        <w:rPr>
          <w:rFonts w:hint="cs"/>
          <w:rtl/>
        </w:rPr>
        <w:t xml:space="preserve"> ثم أنه كما قال</w:t>
      </w:r>
      <w:r w:rsidR="004C546D" w:rsidRPr="004442CE">
        <w:rPr>
          <w:rFonts w:hint="cs"/>
          <w:rtl/>
        </w:rPr>
        <w:t xml:space="preserve">: </w:t>
      </w:r>
      <w:r w:rsidRPr="004442CE">
        <w:rPr>
          <w:rFonts w:hint="cs"/>
          <w:rtl/>
        </w:rPr>
        <w:t>{</w:t>
      </w:r>
      <w:r w:rsidR="00BB795E" w:rsidRPr="004442CE">
        <w:rPr>
          <w:rFonts w:hint="cs"/>
          <w:rtl/>
        </w:rPr>
        <w:t>فوق عباده</w:t>
      </w:r>
      <w:r w:rsidRPr="004442CE">
        <w:rPr>
          <w:rFonts w:hint="cs"/>
          <w:rtl/>
        </w:rPr>
        <w:t>}</w:t>
      </w:r>
      <w:r w:rsidR="00BB795E" w:rsidRPr="004442CE">
        <w:rPr>
          <w:rFonts w:hint="cs"/>
          <w:rtl/>
        </w:rPr>
        <w:t xml:space="preserve"> قال</w:t>
      </w:r>
      <w:r w:rsidR="004C546D" w:rsidRPr="004442CE">
        <w:rPr>
          <w:rFonts w:hint="cs"/>
          <w:rtl/>
        </w:rPr>
        <w:t xml:space="preserve">: </w:t>
      </w:r>
      <w:r w:rsidRPr="004442CE">
        <w:rPr>
          <w:rFonts w:hint="cs"/>
          <w:rtl/>
        </w:rPr>
        <w:t>{</w:t>
      </w:r>
      <w:r w:rsidR="00BB795E" w:rsidRPr="004442CE">
        <w:rPr>
          <w:rFonts w:hint="cs"/>
          <w:rtl/>
        </w:rPr>
        <w:t>وهو معكم</w:t>
      </w:r>
      <w:r w:rsidRPr="004442CE">
        <w:rPr>
          <w:rFonts w:hint="cs"/>
          <w:rtl/>
        </w:rPr>
        <w:t>}،</w:t>
      </w:r>
      <w:r w:rsidR="00BB795E" w:rsidRPr="004442CE">
        <w:rPr>
          <w:rFonts w:hint="cs"/>
          <w:rtl/>
        </w:rPr>
        <w:t xml:space="preserve"> فمن حملها علي العلم</w:t>
      </w:r>
      <w:r w:rsidRPr="004442CE">
        <w:rPr>
          <w:rFonts w:hint="cs"/>
          <w:rtl/>
        </w:rPr>
        <w:t>،</w:t>
      </w:r>
      <w:r w:rsidR="00BB795E" w:rsidRPr="004442CE">
        <w:rPr>
          <w:rFonts w:hint="cs"/>
          <w:rtl/>
        </w:rPr>
        <w:t xml:space="preserve"> حمل خصمه الاستواء علي القهر</w:t>
      </w:r>
      <w:r w:rsidR="004C546D" w:rsidRPr="004442CE">
        <w:rPr>
          <w:rFonts w:hint="cs"/>
          <w:rtl/>
        </w:rPr>
        <w:t>.</w:t>
      </w:r>
      <w:r w:rsidR="00BB795E" w:rsidRPr="004442CE">
        <w:rPr>
          <w:rFonts w:hint="cs"/>
          <w:rtl/>
        </w:rPr>
        <w:t xml:space="preserve"> أخبرنا علي بن محمد بن عمر الدباس</w:t>
      </w:r>
      <w:r w:rsidRPr="004442CE">
        <w:rPr>
          <w:rFonts w:hint="cs"/>
          <w:rtl/>
        </w:rPr>
        <w:t>،</w:t>
      </w:r>
      <w:r w:rsidR="00BB795E" w:rsidRPr="004442CE">
        <w:rPr>
          <w:rFonts w:hint="cs"/>
          <w:rtl/>
        </w:rPr>
        <w:t xml:space="preserve"> قال أنبأنا رزق الله بن عبد الوهاب التميمي قال</w:t>
      </w:r>
      <w:r w:rsidR="004C546D" w:rsidRPr="004442CE">
        <w:rPr>
          <w:rFonts w:hint="cs"/>
          <w:rtl/>
        </w:rPr>
        <w:t xml:space="preserve">: </w:t>
      </w:r>
      <w:r w:rsidR="00BB795E" w:rsidRPr="004442CE">
        <w:rPr>
          <w:rFonts w:hint="cs"/>
          <w:rtl/>
        </w:rPr>
        <w:t>كان أحمد بن حنبل يقول</w:t>
      </w:r>
      <w:r w:rsidR="004C546D" w:rsidRPr="004442CE">
        <w:rPr>
          <w:rFonts w:hint="cs"/>
          <w:rtl/>
        </w:rPr>
        <w:t xml:space="preserve">: </w:t>
      </w:r>
      <w:r w:rsidR="00BB795E" w:rsidRPr="004442CE">
        <w:rPr>
          <w:rFonts w:hint="cs"/>
          <w:rtl/>
        </w:rPr>
        <w:t>الاستواء صفة مسلمة وليست بمعني القصد ولا الاستعلاء</w:t>
      </w:r>
      <w:r w:rsidR="004C546D" w:rsidRPr="004442CE">
        <w:rPr>
          <w:rFonts w:hint="cs"/>
          <w:rtl/>
        </w:rPr>
        <w:t>.</w:t>
      </w:r>
      <w:r w:rsidR="00BB795E" w:rsidRPr="004442CE">
        <w:rPr>
          <w:rFonts w:hint="cs"/>
          <w:rtl/>
        </w:rPr>
        <w:t xml:space="preserve"> قال ابن حامد</w:t>
      </w:r>
      <w:r w:rsidR="004C546D" w:rsidRPr="004442CE">
        <w:rPr>
          <w:rFonts w:hint="cs"/>
          <w:rtl/>
        </w:rPr>
        <w:t xml:space="preserve">: </w:t>
      </w:r>
      <w:r w:rsidR="00BB795E" w:rsidRPr="004442CE">
        <w:rPr>
          <w:rFonts w:hint="cs"/>
          <w:rtl/>
        </w:rPr>
        <w:t xml:space="preserve">الحق يختص بمكان دون مكان ومكانه الذي هو فيه وجود ذاته </w:t>
      </w:r>
      <w:proofErr w:type="gramStart"/>
      <w:r w:rsidR="00BB795E" w:rsidRPr="004442CE">
        <w:rPr>
          <w:rFonts w:hint="cs"/>
          <w:rtl/>
        </w:rPr>
        <w:t>علي</w:t>
      </w:r>
      <w:proofErr w:type="gramEnd"/>
      <w:r w:rsidR="00BB795E" w:rsidRPr="004442CE">
        <w:rPr>
          <w:rFonts w:hint="cs"/>
          <w:rtl/>
        </w:rPr>
        <w:t xml:space="preserve"> عرشه وقال</w:t>
      </w:r>
      <w:r w:rsidR="004C546D" w:rsidRPr="004442CE">
        <w:rPr>
          <w:rFonts w:hint="cs"/>
          <w:rtl/>
        </w:rPr>
        <w:t xml:space="preserve">: </w:t>
      </w:r>
      <w:r w:rsidR="00BB795E" w:rsidRPr="004442CE">
        <w:rPr>
          <w:rFonts w:hint="cs"/>
          <w:rtl/>
        </w:rPr>
        <w:t>وذهبت طائفة أن الاستواء علي عرشه قد ملأ</w:t>
      </w:r>
      <w:r w:rsidRPr="004442CE">
        <w:rPr>
          <w:rFonts w:hint="cs"/>
          <w:rtl/>
        </w:rPr>
        <w:t>،</w:t>
      </w:r>
      <w:r w:rsidR="00BB795E" w:rsidRPr="004442CE">
        <w:rPr>
          <w:rFonts w:hint="cs"/>
          <w:rtl/>
        </w:rPr>
        <w:t xml:space="preserve"> والأشبه أنه مماس للعرش الكرسي بوضع قدميه</w:t>
      </w:r>
      <w:r w:rsidR="004C546D" w:rsidRPr="004442CE">
        <w:rPr>
          <w:rFonts w:hint="cs"/>
          <w:rtl/>
        </w:rPr>
        <w:t>.</w:t>
      </w:r>
      <w:r w:rsidR="00BB795E" w:rsidRPr="004442CE">
        <w:rPr>
          <w:rFonts w:hint="cs"/>
          <w:rtl/>
        </w:rPr>
        <w:t xml:space="preserve"> قلت المماسة إنما تقع بين جسمين</w:t>
      </w:r>
      <w:r w:rsidRPr="004442CE">
        <w:rPr>
          <w:rFonts w:hint="cs"/>
          <w:rtl/>
        </w:rPr>
        <w:t>،</w:t>
      </w:r>
      <w:r w:rsidR="00BB795E" w:rsidRPr="004442CE">
        <w:rPr>
          <w:rFonts w:hint="cs"/>
          <w:rtl/>
        </w:rPr>
        <w:t xml:space="preserve"> وما أبقي هذا في التجسيم </w:t>
      </w:r>
      <w:proofErr w:type="gramStart"/>
      <w:r w:rsidR="00BB795E" w:rsidRPr="004442CE">
        <w:rPr>
          <w:rFonts w:hint="cs"/>
          <w:rtl/>
        </w:rPr>
        <w:t>بقية</w:t>
      </w:r>
      <w:r w:rsidR="004C546D" w:rsidRPr="004442CE">
        <w:rPr>
          <w:rFonts w:hint="cs"/>
          <w:rtl/>
        </w:rPr>
        <w:t>.</w:t>
      </w:r>
      <w:r w:rsidR="00BB795E" w:rsidRPr="004442CE">
        <w:rPr>
          <w:rFonts w:hint="cs"/>
          <w:rtl/>
        </w:rPr>
        <w:t>.؟</w:t>
      </w:r>
      <w:proofErr w:type="gramEnd"/>
      <w:r w:rsidRPr="004442CE">
        <w:rPr>
          <w:rFonts w:hint="cs"/>
          <w:rtl/>
        </w:rPr>
        <w:t xml:space="preserve"> </w:t>
      </w:r>
      <w:r w:rsidR="00BB795E" w:rsidRPr="004442CE">
        <w:rPr>
          <w:rFonts w:hint="cs"/>
          <w:bCs/>
          <w:rtl/>
        </w:rPr>
        <w:t>فصل</w:t>
      </w:r>
      <w:r w:rsidR="004C546D" w:rsidRPr="004442CE">
        <w:rPr>
          <w:rFonts w:hint="cs"/>
          <w:rtl/>
        </w:rPr>
        <w:t xml:space="preserve">: </w:t>
      </w:r>
      <w:r w:rsidR="00BB795E" w:rsidRPr="004442CE">
        <w:rPr>
          <w:rFonts w:hint="cs"/>
          <w:rtl/>
        </w:rPr>
        <w:t xml:space="preserve">واعلم أن من يتصور وجود الحق سبحانه وجودا مكانيا طلب له جهة كما أن من تخيل أن وجوده وجودا زمانيا طلب له مده في تقدمه </w:t>
      </w:r>
      <w:proofErr w:type="gramStart"/>
      <w:r w:rsidR="00BB795E" w:rsidRPr="004442CE">
        <w:rPr>
          <w:rFonts w:hint="cs"/>
          <w:rtl/>
        </w:rPr>
        <w:t>علي</w:t>
      </w:r>
      <w:proofErr w:type="gramEnd"/>
      <w:r w:rsidR="00BB795E" w:rsidRPr="004442CE">
        <w:rPr>
          <w:rFonts w:hint="cs"/>
          <w:rtl/>
        </w:rPr>
        <w:t xml:space="preserve"> العالم بأزمنة وكلا التخيلين باطل. وقد ثبت أن جميع الجهات تتساوي بالإضافة </w:t>
      </w:r>
      <w:proofErr w:type="gramStart"/>
      <w:r w:rsidR="00BB795E" w:rsidRPr="004442CE">
        <w:rPr>
          <w:rFonts w:hint="cs"/>
          <w:rtl/>
        </w:rPr>
        <w:t>إلي</w:t>
      </w:r>
      <w:proofErr w:type="gramEnd"/>
      <w:r w:rsidR="00BB795E" w:rsidRPr="004442CE">
        <w:rPr>
          <w:rFonts w:hint="cs"/>
          <w:rtl/>
        </w:rPr>
        <w:t xml:space="preserve"> القائل بالجهة فاختصاصه ببعضها ليس بواجب لذاته بل هو جائز فيحتاج إلي مخصص يخصصه ويكون الاختصاص بذلك المعني زائدا علي ذاته وما تطرق الجواز إليه استحال قدمه لأن القديم هو الواجب الوجود من جميع الجهات</w:t>
      </w:r>
      <w:r w:rsidR="004C546D" w:rsidRPr="004442CE">
        <w:rPr>
          <w:rFonts w:hint="cs"/>
          <w:rtl/>
        </w:rPr>
        <w:t>.</w:t>
      </w:r>
      <w:r w:rsidR="00BB795E" w:rsidRPr="004442CE">
        <w:rPr>
          <w:rFonts w:hint="cs"/>
          <w:rtl/>
        </w:rPr>
        <w:t xml:space="preserve"> ثم إن كل من هو في جهة يكون مقدرا محدودا وهو </w:t>
      </w:r>
      <w:proofErr w:type="spellStart"/>
      <w:r w:rsidR="00BB795E" w:rsidRPr="004442CE">
        <w:rPr>
          <w:rFonts w:hint="cs"/>
          <w:rtl/>
        </w:rPr>
        <w:t>يتعالي</w:t>
      </w:r>
      <w:proofErr w:type="spellEnd"/>
      <w:r w:rsidR="00BB795E" w:rsidRPr="004442CE">
        <w:rPr>
          <w:rFonts w:hint="cs"/>
          <w:rtl/>
        </w:rPr>
        <w:t xml:space="preserve"> عن ذلك وإنما الجهات للجواهر والأجسام لأنها أجرام تحتاج إلي جهة والجهة ليست في جهة وإذا ثبت بطلان الجهة ثبت بطلان المكان ويوضحه أن المكان إذا كان يحيط بمن فيه والخالق لا </w:t>
      </w:r>
      <w:proofErr w:type="spellStart"/>
      <w:r w:rsidR="00BB795E" w:rsidRPr="004442CE">
        <w:rPr>
          <w:rFonts w:hint="cs"/>
          <w:rtl/>
        </w:rPr>
        <w:t>يحويه</w:t>
      </w:r>
      <w:proofErr w:type="spellEnd"/>
      <w:r w:rsidR="00BB795E" w:rsidRPr="004442CE">
        <w:rPr>
          <w:rFonts w:hint="cs"/>
          <w:rtl/>
        </w:rPr>
        <w:t xml:space="preserve"> شيء ولا تحدث له صفة</w:t>
      </w:r>
      <w:r w:rsidRPr="004442CE">
        <w:rPr>
          <w:rFonts w:hint="cs"/>
          <w:rtl/>
        </w:rPr>
        <w:t>،</w:t>
      </w:r>
      <w:r w:rsidR="00BB795E" w:rsidRPr="004442CE">
        <w:rPr>
          <w:rFonts w:hint="cs"/>
          <w:rtl/>
        </w:rPr>
        <w:t xml:space="preserve"> فإن قيل</w:t>
      </w:r>
      <w:r w:rsidR="004C546D" w:rsidRPr="004442CE">
        <w:rPr>
          <w:rFonts w:hint="cs"/>
          <w:rtl/>
        </w:rPr>
        <w:t xml:space="preserve">: </w:t>
      </w:r>
      <w:r w:rsidR="00BB795E" w:rsidRPr="004442CE">
        <w:rPr>
          <w:rFonts w:hint="cs"/>
          <w:rtl/>
        </w:rPr>
        <w:t>" فقد أخرج في الصحيحين عن شريك عن أبي نمر عن أنس بن مالك</w:t>
      </w:r>
      <w:r w:rsidR="00BB795E" w:rsidRPr="004442CE">
        <w:rPr>
          <w:rFonts w:hint="cs"/>
          <w:rtl/>
          <w:lang w:bidi="ar-KW"/>
        </w:rPr>
        <w:t xml:space="preserve"> رضي الله عنه</w:t>
      </w:r>
      <w:r w:rsidR="004C546D" w:rsidRPr="004442CE">
        <w:rPr>
          <w:rFonts w:hint="cs"/>
          <w:rtl/>
        </w:rPr>
        <w:t xml:space="preserve">: </w:t>
      </w:r>
      <w:r w:rsidR="00BB795E" w:rsidRPr="004442CE">
        <w:rPr>
          <w:rFonts w:hint="cs"/>
          <w:rtl/>
        </w:rPr>
        <w:t>أنه ذكر المعراج فقال فيه</w:t>
      </w:r>
      <w:r w:rsidR="004C546D" w:rsidRPr="004442CE">
        <w:rPr>
          <w:rFonts w:hint="cs"/>
          <w:rtl/>
        </w:rPr>
        <w:t xml:space="preserve">: </w:t>
      </w:r>
      <w:r w:rsidR="00BB795E" w:rsidRPr="004442CE">
        <w:rPr>
          <w:rFonts w:hint="cs"/>
          <w:rtl/>
        </w:rPr>
        <w:t>"فعلا به الجبار تعالي " فقال</w:t>
      </w:r>
      <w:r w:rsidR="004C546D" w:rsidRPr="004442CE">
        <w:rPr>
          <w:rFonts w:hint="cs"/>
          <w:rtl/>
        </w:rPr>
        <w:t xml:space="preserve">: </w:t>
      </w:r>
      <w:r w:rsidR="00BB795E" w:rsidRPr="004442CE">
        <w:rPr>
          <w:rFonts w:hint="cs"/>
          <w:rtl/>
        </w:rPr>
        <w:t>" وهو في مكانه يا رب خفف عنا "</w:t>
      </w:r>
      <w:r w:rsidRPr="004442CE">
        <w:rPr>
          <w:rFonts w:hint="cs"/>
          <w:rtl/>
        </w:rPr>
        <w:t>،</w:t>
      </w:r>
      <w:r w:rsidR="00BB795E" w:rsidRPr="004442CE">
        <w:rPr>
          <w:rFonts w:hint="cs"/>
          <w:rtl/>
        </w:rPr>
        <w:t xml:space="preserve"> فالجواب</w:t>
      </w:r>
      <w:r w:rsidR="004C546D" w:rsidRPr="004442CE">
        <w:rPr>
          <w:rFonts w:hint="cs"/>
          <w:rtl/>
        </w:rPr>
        <w:t xml:space="preserve">: </w:t>
      </w:r>
      <w:r w:rsidR="00BB795E" w:rsidRPr="004442CE">
        <w:rPr>
          <w:rFonts w:hint="cs"/>
          <w:rtl/>
        </w:rPr>
        <w:t>إن أبا سليمان الخطابي قال</w:t>
      </w:r>
      <w:r w:rsidR="004C546D" w:rsidRPr="004442CE">
        <w:rPr>
          <w:rFonts w:hint="cs"/>
          <w:rtl/>
        </w:rPr>
        <w:t xml:space="preserve">: </w:t>
      </w:r>
      <w:r w:rsidR="00BB795E" w:rsidRPr="004442CE">
        <w:rPr>
          <w:rFonts w:hint="cs"/>
          <w:rtl/>
        </w:rPr>
        <w:t>هذه لفظة تفرد بها شريك</w:t>
      </w:r>
      <w:r w:rsidRPr="004442CE">
        <w:rPr>
          <w:rFonts w:hint="cs"/>
          <w:rtl/>
        </w:rPr>
        <w:t>،</w:t>
      </w:r>
      <w:r w:rsidR="00BB795E" w:rsidRPr="004442CE">
        <w:rPr>
          <w:rFonts w:hint="cs"/>
          <w:rtl/>
        </w:rPr>
        <w:t xml:space="preserve"> ولم يذكرها غيره وهو كثير التفرد بمناكير الألفاظ</w:t>
      </w:r>
      <w:r w:rsidRPr="004442CE">
        <w:rPr>
          <w:rFonts w:hint="cs"/>
          <w:rtl/>
        </w:rPr>
        <w:t>،</w:t>
      </w:r>
      <w:r w:rsidR="00BB795E" w:rsidRPr="004442CE">
        <w:rPr>
          <w:rFonts w:hint="cs"/>
          <w:rtl/>
        </w:rPr>
        <w:t xml:space="preserve"> والمكان لا يضاف إلي الله عز وجل</w:t>
      </w:r>
      <w:r w:rsidRPr="004442CE">
        <w:rPr>
          <w:rFonts w:hint="cs"/>
          <w:rtl/>
        </w:rPr>
        <w:t>،</w:t>
      </w:r>
      <w:r w:rsidR="00BB795E" w:rsidRPr="004442CE">
        <w:rPr>
          <w:rFonts w:hint="cs"/>
          <w:rtl/>
        </w:rPr>
        <w:t xml:space="preserve"> إنما هو مكان النبي صلى الله عليه وسلم – ومعناه</w:t>
      </w:r>
      <w:r w:rsidR="004C546D" w:rsidRPr="004442CE">
        <w:rPr>
          <w:rFonts w:hint="cs"/>
          <w:rtl/>
        </w:rPr>
        <w:t xml:space="preserve">: </w:t>
      </w:r>
      <w:r w:rsidR="00BB795E" w:rsidRPr="004442CE">
        <w:rPr>
          <w:rFonts w:hint="cs"/>
          <w:rtl/>
        </w:rPr>
        <w:t>مقامه الأول الذي أقيم فيه</w:t>
      </w:r>
      <w:r w:rsidRPr="004442CE">
        <w:rPr>
          <w:rFonts w:hint="cs"/>
          <w:rtl/>
        </w:rPr>
        <w:t xml:space="preserve">، </w:t>
      </w:r>
      <w:r w:rsidR="00BB795E" w:rsidRPr="004442CE">
        <w:rPr>
          <w:rFonts w:hint="cs"/>
          <w:rtl/>
        </w:rPr>
        <w:t>قال الخطابي</w:t>
      </w:r>
      <w:r w:rsidR="004C546D" w:rsidRPr="004442CE">
        <w:rPr>
          <w:rFonts w:hint="cs"/>
          <w:rtl/>
        </w:rPr>
        <w:t xml:space="preserve">: </w:t>
      </w:r>
      <w:r w:rsidR="00BB795E" w:rsidRPr="004442CE">
        <w:rPr>
          <w:rFonts w:hint="cs"/>
          <w:rtl/>
        </w:rPr>
        <w:t>وفي هذا الحديث " فاستأذنت علي ربي وهو في داره ". توهم مكانا</w:t>
      </w:r>
      <w:r w:rsidRPr="004442CE">
        <w:rPr>
          <w:rFonts w:hint="cs"/>
          <w:rtl/>
        </w:rPr>
        <w:t>،</w:t>
      </w:r>
      <w:r w:rsidR="00BB795E" w:rsidRPr="004442CE">
        <w:rPr>
          <w:rFonts w:hint="cs"/>
          <w:rtl/>
        </w:rPr>
        <w:t xml:space="preserve"> وإنما </w:t>
      </w:r>
      <w:r w:rsidR="00BB795E" w:rsidRPr="004442CE">
        <w:rPr>
          <w:rFonts w:hint="cs"/>
          <w:rtl/>
        </w:rPr>
        <w:lastRenderedPageBreak/>
        <w:t>المعني</w:t>
      </w:r>
      <w:r w:rsidRPr="004442CE">
        <w:rPr>
          <w:rFonts w:hint="cs"/>
          <w:rtl/>
        </w:rPr>
        <w:t>،</w:t>
      </w:r>
      <w:r w:rsidR="00BB795E" w:rsidRPr="004442CE">
        <w:rPr>
          <w:rFonts w:hint="cs"/>
          <w:rtl/>
        </w:rPr>
        <w:t xml:space="preserve"> في داره التي دورها لأوليائه</w:t>
      </w:r>
      <w:r w:rsidRPr="004442CE">
        <w:rPr>
          <w:rFonts w:hint="cs"/>
          <w:rtl/>
        </w:rPr>
        <w:t>،</w:t>
      </w:r>
      <w:r w:rsidR="00BB795E" w:rsidRPr="004442CE">
        <w:rPr>
          <w:rFonts w:hint="cs"/>
          <w:rtl/>
        </w:rPr>
        <w:t xml:space="preserve"> وقد قال القاضي</w:t>
      </w:r>
      <w:r w:rsidR="004C546D" w:rsidRPr="004442CE">
        <w:rPr>
          <w:rFonts w:hint="cs"/>
          <w:rtl/>
        </w:rPr>
        <w:t xml:space="preserve">: </w:t>
      </w:r>
      <w:r w:rsidR="00BB795E" w:rsidRPr="004442CE">
        <w:rPr>
          <w:rFonts w:hint="cs"/>
          <w:rtl/>
        </w:rPr>
        <w:t>أبو يعلي في كتابه المعتمد إن الله عز وجل لا يوصف بالمكان</w:t>
      </w:r>
      <w:r w:rsidR="004C546D" w:rsidRPr="004442CE">
        <w:rPr>
          <w:rFonts w:hint="cs"/>
          <w:rtl/>
        </w:rPr>
        <w:t>.</w:t>
      </w:r>
      <w:r w:rsidR="00BB795E" w:rsidRPr="004442CE">
        <w:rPr>
          <w:rFonts w:hint="cs"/>
          <w:rtl/>
        </w:rPr>
        <w:t xml:space="preserve"> فإن قيل نفي الجهات يحيل وجوده</w:t>
      </w:r>
      <w:r w:rsidRPr="004442CE">
        <w:rPr>
          <w:rFonts w:hint="cs"/>
          <w:rtl/>
        </w:rPr>
        <w:t>،</w:t>
      </w:r>
      <w:r w:rsidR="00BB795E" w:rsidRPr="004442CE">
        <w:rPr>
          <w:rFonts w:hint="cs"/>
          <w:rtl/>
        </w:rPr>
        <w:t xml:space="preserve"> قلنا إن كان الوجود يقبل الاتصال والانفصال فقد صدقت</w:t>
      </w:r>
      <w:r w:rsidRPr="004442CE">
        <w:rPr>
          <w:rFonts w:hint="cs"/>
          <w:rtl/>
        </w:rPr>
        <w:t>،</w:t>
      </w:r>
      <w:r w:rsidR="00BB795E" w:rsidRPr="004442CE">
        <w:rPr>
          <w:rFonts w:hint="cs"/>
          <w:rtl/>
        </w:rPr>
        <w:t xml:space="preserve"> </w:t>
      </w:r>
      <w:proofErr w:type="spellStart"/>
      <w:r w:rsidR="00BB795E" w:rsidRPr="004442CE">
        <w:rPr>
          <w:rFonts w:hint="cs"/>
          <w:rtl/>
        </w:rPr>
        <w:t>فاما</w:t>
      </w:r>
      <w:proofErr w:type="spellEnd"/>
      <w:r w:rsidR="00BB795E" w:rsidRPr="004442CE">
        <w:rPr>
          <w:rFonts w:hint="cs"/>
          <w:rtl/>
        </w:rPr>
        <w:t xml:space="preserve"> إذا لم يقبلها فليس خلوه من طرق النقيض بمحال</w:t>
      </w:r>
      <w:r w:rsidRPr="004442CE">
        <w:rPr>
          <w:rFonts w:hint="cs"/>
          <w:rtl/>
        </w:rPr>
        <w:t xml:space="preserve">، </w:t>
      </w:r>
      <w:r w:rsidR="00BB795E" w:rsidRPr="004442CE">
        <w:rPr>
          <w:rFonts w:hint="cs"/>
          <w:bCs/>
          <w:rtl/>
        </w:rPr>
        <w:t>فإن قيل</w:t>
      </w:r>
      <w:r w:rsidR="00BB795E" w:rsidRPr="004442CE">
        <w:rPr>
          <w:rFonts w:hint="cs"/>
          <w:rtl/>
        </w:rPr>
        <w:t xml:space="preserve"> أنتم تلزموننا أن نقر بما لا يدخل تحت الفهم</w:t>
      </w:r>
      <w:r w:rsidRPr="004442CE">
        <w:rPr>
          <w:rFonts w:hint="cs"/>
          <w:rtl/>
        </w:rPr>
        <w:t>،</w:t>
      </w:r>
      <w:r w:rsidR="00BB795E" w:rsidRPr="004442CE">
        <w:rPr>
          <w:rFonts w:hint="cs"/>
          <w:rtl/>
        </w:rPr>
        <w:t xml:space="preserve"> </w:t>
      </w:r>
      <w:r w:rsidR="00BB795E" w:rsidRPr="004442CE">
        <w:rPr>
          <w:rFonts w:hint="cs"/>
          <w:bCs/>
          <w:rtl/>
        </w:rPr>
        <w:t>قلنا</w:t>
      </w:r>
      <w:r w:rsidR="004C546D" w:rsidRPr="004442CE">
        <w:rPr>
          <w:rFonts w:hint="cs"/>
          <w:bCs/>
          <w:rtl/>
        </w:rPr>
        <w:t xml:space="preserve">: </w:t>
      </w:r>
      <w:r w:rsidR="00BB795E" w:rsidRPr="004442CE">
        <w:rPr>
          <w:rFonts w:hint="cs"/>
          <w:rtl/>
        </w:rPr>
        <w:t xml:space="preserve">أن أردت بالفهم التخيل والتصور فإن الخالق لا يدخل تحت ذلك إذ ليس </w:t>
      </w:r>
      <w:proofErr w:type="spellStart"/>
      <w:r w:rsidR="00BB795E" w:rsidRPr="004442CE">
        <w:rPr>
          <w:rFonts w:hint="cs"/>
          <w:rtl/>
        </w:rPr>
        <w:t>بمحس</w:t>
      </w:r>
      <w:proofErr w:type="spellEnd"/>
      <w:r w:rsidR="00BB795E" w:rsidRPr="004442CE">
        <w:rPr>
          <w:rFonts w:hint="cs"/>
          <w:rtl/>
        </w:rPr>
        <w:t xml:space="preserve"> ولا يدخل تحت ذلك إلا جسم له لون وقدر فإن الخيال قد أنس بالمبصرات فهو لا يتوهم شيء إلا علي وفق ما رآه لأن الوهم من نتائج الحس</w:t>
      </w:r>
      <w:r w:rsidRPr="004442CE">
        <w:rPr>
          <w:rFonts w:hint="cs"/>
          <w:rtl/>
        </w:rPr>
        <w:t>،</w:t>
      </w:r>
      <w:r w:rsidR="00BB795E" w:rsidRPr="004442CE">
        <w:rPr>
          <w:rFonts w:hint="cs"/>
          <w:rtl/>
        </w:rPr>
        <w:t xml:space="preserve"> وإن أردت أنه لا يعلم بالعقل فقد دللنا أنه ثابت بالعقل لأن العقل مضطر إلي التصديق بموجب الدليل</w:t>
      </w:r>
      <w:r w:rsidRPr="004442CE">
        <w:rPr>
          <w:rFonts w:hint="cs"/>
          <w:rtl/>
        </w:rPr>
        <w:t>،</w:t>
      </w:r>
      <w:r w:rsidR="00BB795E" w:rsidRPr="004442CE">
        <w:rPr>
          <w:rFonts w:hint="cs"/>
          <w:rtl/>
        </w:rPr>
        <w:t xml:space="preserve"> واعلم أنك لما لم تجد إلا حسا أو عرضا وعلمت تنزيه الخالق عن ذلك بدليل العقل الذي صرفك عن ذلك فينبغي أن يصرفك عن كونه متحيزا أو متحركا أو متنقلا</w:t>
      </w:r>
      <w:r w:rsidRPr="004442CE">
        <w:rPr>
          <w:rFonts w:hint="cs"/>
          <w:rtl/>
        </w:rPr>
        <w:t>،</w:t>
      </w:r>
      <w:r w:rsidR="00BB795E" w:rsidRPr="004442CE">
        <w:rPr>
          <w:rFonts w:hint="cs"/>
          <w:rtl/>
        </w:rPr>
        <w:t xml:space="preserve"> ولما كان مثل هذا الكلام لا يفهمه العامي قلنا</w:t>
      </w:r>
      <w:r w:rsidR="004C546D" w:rsidRPr="004442CE">
        <w:rPr>
          <w:rFonts w:hint="cs"/>
          <w:rtl/>
        </w:rPr>
        <w:t xml:space="preserve">: </w:t>
      </w:r>
      <w:r w:rsidR="00BB795E" w:rsidRPr="004442CE">
        <w:rPr>
          <w:rFonts w:hint="cs"/>
          <w:rtl/>
        </w:rPr>
        <w:t>لا تسمعوه ما لا يفهمه ودعوا اعتقاده لا تحركوه بل يسروه أن لا يساكن الجبال</w:t>
      </w:r>
      <w:r w:rsidRPr="004442CE">
        <w:rPr>
          <w:rFonts w:hint="cs"/>
          <w:rtl/>
        </w:rPr>
        <w:t>،</w:t>
      </w:r>
      <w:r w:rsidR="00BB795E" w:rsidRPr="004442CE">
        <w:rPr>
          <w:rFonts w:hint="cs"/>
          <w:rtl/>
        </w:rPr>
        <w:t xml:space="preserve"> ويقال إن الله تعالي استوي علي عرشه كما يليق به "</w:t>
      </w:r>
      <w:r w:rsidRPr="004442CE">
        <w:rPr>
          <w:rFonts w:hint="cs"/>
          <w:rtl/>
        </w:rPr>
        <w:t xml:space="preserve"> </w:t>
      </w:r>
      <w:r w:rsidR="00BB795E" w:rsidRPr="004442CE">
        <w:rPr>
          <w:rFonts w:hint="cs"/>
          <w:rtl/>
        </w:rPr>
        <w:t xml:space="preserve">أهـ </w:t>
      </w:r>
      <w:r w:rsidRPr="004442CE">
        <w:rPr>
          <w:rFonts w:hint="cs"/>
          <w:rtl/>
        </w:rPr>
        <w:t>[</w:t>
      </w:r>
      <w:r w:rsidR="00BB795E" w:rsidRPr="004442CE">
        <w:rPr>
          <w:bCs/>
          <w:sz w:val="24"/>
          <w:szCs w:val="24"/>
          <w:rtl/>
        </w:rPr>
        <w:t>الباز الأشهب ص51-59</w:t>
      </w:r>
      <w:r w:rsidRPr="004442CE">
        <w:rPr>
          <w:rFonts w:hint="cs"/>
          <w:bCs/>
          <w:sz w:val="24"/>
          <w:szCs w:val="24"/>
          <w:rtl/>
        </w:rPr>
        <w:t>]،</w:t>
      </w:r>
      <w:r w:rsidR="00BB795E" w:rsidRPr="004442CE">
        <w:rPr>
          <w:rFonts w:hint="cs"/>
          <w:bCs/>
          <w:sz w:val="24"/>
          <w:szCs w:val="24"/>
          <w:rtl/>
        </w:rPr>
        <w:t xml:space="preserve"> </w:t>
      </w:r>
      <w:r w:rsidR="00BB795E" w:rsidRPr="004442CE">
        <w:rPr>
          <w:rFonts w:hint="cs"/>
          <w:bCs/>
          <w:rtl/>
        </w:rPr>
        <w:t>وقال رحمه الله</w:t>
      </w:r>
      <w:r w:rsidR="00BB795E" w:rsidRPr="004442CE">
        <w:rPr>
          <w:rFonts w:hint="cs"/>
          <w:rtl/>
        </w:rPr>
        <w:t xml:space="preserve"> _ في شرحه لحديث ينزل ربنا كل ليلة إلى السماء الدنيا حتى يبقى ثلث الليل الأخير يقول</w:t>
      </w:r>
      <w:r w:rsidR="004C546D" w:rsidRPr="004442CE">
        <w:rPr>
          <w:rFonts w:hint="cs"/>
          <w:rtl/>
        </w:rPr>
        <w:t xml:space="preserve">: </w:t>
      </w:r>
      <w:r w:rsidR="00BB795E" w:rsidRPr="004442CE">
        <w:rPr>
          <w:rFonts w:hint="cs"/>
          <w:rtl/>
        </w:rPr>
        <w:t>من يدعوني فأستجيب له_</w:t>
      </w:r>
      <w:r w:rsidRPr="004442CE">
        <w:rPr>
          <w:rFonts w:hint="cs"/>
          <w:rtl/>
        </w:rPr>
        <w:t xml:space="preserve"> </w:t>
      </w:r>
      <w:r w:rsidR="00BB795E" w:rsidRPr="004442CE">
        <w:rPr>
          <w:rFonts w:hint="cs"/>
          <w:rtl/>
        </w:rPr>
        <w:t>"</w:t>
      </w:r>
      <w:r w:rsidRPr="004442CE">
        <w:rPr>
          <w:rFonts w:hint="cs"/>
          <w:rtl/>
        </w:rPr>
        <w:t xml:space="preserve"> </w:t>
      </w:r>
      <w:r w:rsidR="00BB795E" w:rsidRPr="004442CE">
        <w:rPr>
          <w:rFonts w:hint="cs"/>
          <w:rtl/>
        </w:rPr>
        <w:t>قلت</w:t>
      </w:r>
      <w:r w:rsidR="004C546D" w:rsidRPr="004442CE">
        <w:rPr>
          <w:rFonts w:hint="cs"/>
          <w:rtl/>
        </w:rPr>
        <w:t xml:space="preserve">: </w:t>
      </w:r>
      <w:r w:rsidR="00BB795E" w:rsidRPr="004442CE">
        <w:rPr>
          <w:rFonts w:hint="cs"/>
          <w:rtl/>
        </w:rPr>
        <w:t>وقد روى حديث النزول عشرون صحابيا</w:t>
      </w:r>
      <w:r w:rsidRPr="004442CE">
        <w:rPr>
          <w:rFonts w:hint="cs"/>
          <w:rtl/>
        </w:rPr>
        <w:t>،</w:t>
      </w:r>
      <w:r w:rsidR="00BB795E" w:rsidRPr="004442CE">
        <w:rPr>
          <w:rFonts w:hint="cs"/>
          <w:rtl/>
        </w:rPr>
        <w:t xml:space="preserve"> وقد سبق القول أنه يستحيل على الله عز وجل الحركة والنقلة والتغيير</w:t>
      </w:r>
      <w:r w:rsidRPr="004442CE">
        <w:rPr>
          <w:rFonts w:hint="cs"/>
          <w:rtl/>
        </w:rPr>
        <w:t>،</w:t>
      </w:r>
      <w:r w:rsidR="00BB795E" w:rsidRPr="004442CE">
        <w:rPr>
          <w:rFonts w:hint="cs"/>
          <w:rtl/>
        </w:rPr>
        <w:t xml:space="preserve"> فيبقى الناس رجلين</w:t>
      </w:r>
      <w:r w:rsidR="004C546D" w:rsidRPr="004442CE">
        <w:rPr>
          <w:rFonts w:hint="cs"/>
          <w:rtl/>
        </w:rPr>
        <w:t xml:space="preserve">: </w:t>
      </w:r>
      <w:r w:rsidR="00BB795E" w:rsidRPr="004442CE">
        <w:rPr>
          <w:rFonts w:hint="cs"/>
          <w:bCs/>
          <w:rtl/>
        </w:rPr>
        <w:t>أحدهما</w:t>
      </w:r>
      <w:r w:rsidR="00BB795E" w:rsidRPr="004442CE">
        <w:rPr>
          <w:rFonts w:hint="cs"/>
          <w:rtl/>
        </w:rPr>
        <w:t xml:space="preserve"> المتأول له بمعنى</w:t>
      </w:r>
      <w:r w:rsidR="004C546D" w:rsidRPr="004442CE">
        <w:rPr>
          <w:rFonts w:hint="cs"/>
          <w:rtl/>
        </w:rPr>
        <w:t xml:space="preserve">: </w:t>
      </w:r>
      <w:r w:rsidR="00BB795E" w:rsidRPr="004442CE">
        <w:rPr>
          <w:rFonts w:hint="cs"/>
          <w:rtl/>
        </w:rPr>
        <w:t>أنه يقرب رحمته</w:t>
      </w:r>
      <w:r w:rsidR="004C546D" w:rsidRPr="004442CE">
        <w:rPr>
          <w:rFonts w:hint="cs"/>
          <w:rtl/>
        </w:rPr>
        <w:t>.</w:t>
      </w:r>
      <w:r w:rsidR="00BB795E" w:rsidRPr="004442CE">
        <w:rPr>
          <w:rFonts w:hint="cs"/>
          <w:rtl/>
        </w:rPr>
        <w:t xml:space="preserve"> وقد ذكر أشباء بالنزول فقال تعالى</w:t>
      </w:r>
      <w:r w:rsidR="004C546D" w:rsidRPr="004442CE">
        <w:rPr>
          <w:rFonts w:hint="cs"/>
          <w:rtl/>
        </w:rPr>
        <w:t xml:space="preserve">: </w:t>
      </w:r>
      <w:r w:rsidR="00BB795E" w:rsidRPr="004442CE">
        <w:rPr>
          <w:rFonts w:hint="cs"/>
          <w:rtl/>
        </w:rPr>
        <w:t>" وأنزلنا الحديد فيه بأس شديد "</w:t>
      </w:r>
      <w:r w:rsidR="004C546D" w:rsidRPr="004442CE">
        <w:rPr>
          <w:rFonts w:hint="cs"/>
          <w:rtl/>
        </w:rPr>
        <w:t>.</w:t>
      </w:r>
      <w:r w:rsidR="00BB795E" w:rsidRPr="004442CE">
        <w:rPr>
          <w:rFonts w:hint="cs"/>
          <w:rtl/>
        </w:rPr>
        <w:t xml:space="preserve"> وإن كان معدنه</w:t>
      </w:r>
      <w:r w:rsidRPr="004442CE">
        <w:rPr>
          <w:rFonts w:hint="cs"/>
          <w:rtl/>
        </w:rPr>
        <w:t xml:space="preserve"> </w:t>
      </w:r>
      <w:r w:rsidR="00BB795E" w:rsidRPr="004442CE">
        <w:rPr>
          <w:rFonts w:hint="cs"/>
          <w:rtl/>
        </w:rPr>
        <w:t xml:space="preserve">بالأرض وقال " وأنزلنا لكم من الأنعام ثمانية أزواج " ومن لم يعرف كيف نزول الجمل كيف يتكلم في تفصيل هذه </w:t>
      </w:r>
      <w:proofErr w:type="gramStart"/>
      <w:r w:rsidR="00BB795E" w:rsidRPr="004442CE">
        <w:rPr>
          <w:rFonts w:hint="cs"/>
          <w:rtl/>
        </w:rPr>
        <w:t>الجمل</w:t>
      </w:r>
      <w:r w:rsidR="004C546D" w:rsidRPr="004442CE">
        <w:rPr>
          <w:rFonts w:hint="cs"/>
          <w:rtl/>
        </w:rPr>
        <w:t>.</w:t>
      </w:r>
      <w:r w:rsidR="00BB795E" w:rsidRPr="004442CE">
        <w:rPr>
          <w:rFonts w:hint="cs"/>
          <w:rtl/>
        </w:rPr>
        <w:t>.؟</w:t>
      </w:r>
      <w:proofErr w:type="gramEnd"/>
      <w:r w:rsidRPr="004442CE">
        <w:rPr>
          <w:rFonts w:hint="cs"/>
          <w:rtl/>
        </w:rPr>
        <w:t>،</w:t>
      </w:r>
      <w:r w:rsidR="00BB795E" w:rsidRPr="004442CE">
        <w:rPr>
          <w:rFonts w:hint="cs"/>
          <w:rtl/>
        </w:rPr>
        <w:t xml:space="preserve"> </w:t>
      </w:r>
      <w:r w:rsidR="00BB795E" w:rsidRPr="004442CE">
        <w:rPr>
          <w:rFonts w:hint="cs"/>
          <w:bCs/>
          <w:rtl/>
        </w:rPr>
        <w:t>والثاني</w:t>
      </w:r>
      <w:r w:rsidR="004C546D" w:rsidRPr="004442CE">
        <w:rPr>
          <w:rFonts w:hint="cs"/>
          <w:rtl/>
        </w:rPr>
        <w:t xml:space="preserve">: </w:t>
      </w:r>
      <w:r w:rsidR="00BB795E" w:rsidRPr="004442CE">
        <w:rPr>
          <w:rFonts w:hint="cs"/>
          <w:rtl/>
        </w:rPr>
        <w:t>الساكت عن الكلام في ذلك</w:t>
      </w:r>
      <w:r w:rsidR="004C546D" w:rsidRPr="004442CE">
        <w:rPr>
          <w:rFonts w:hint="cs"/>
          <w:rtl/>
        </w:rPr>
        <w:t>.</w:t>
      </w:r>
      <w:r w:rsidR="00BB795E" w:rsidRPr="004442CE">
        <w:rPr>
          <w:rFonts w:hint="cs"/>
          <w:rtl/>
        </w:rPr>
        <w:t xml:space="preserve"> روي أبو </w:t>
      </w:r>
      <w:proofErr w:type="gramStart"/>
      <w:r w:rsidR="00BB795E" w:rsidRPr="004442CE">
        <w:rPr>
          <w:rFonts w:hint="cs"/>
          <w:rtl/>
        </w:rPr>
        <w:t>عيسي</w:t>
      </w:r>
      <w:proofErr w:type="gramEnd"/>
      <w:r w:rsidR="00BB795E" w:rsidRPr="004442CE">
        <w:rPr>
          <w:rFonts w:hint="cs"/>
          <w:rtl/>
        </w:rPr>
        <w:t xml:space="preserve"> الترمذي عن مالك بن أنس وسفيان بن عيينة وابن المبارك انهم قالوا</w:t>
      </w:r>
      <w:r w:rsidR="004C546D" w:rsidRPr="004442CE">
        <w:rPr>
          <w:rFonts w:hint="cs"/>
          <w:rtl/>
        </w:rPr>
        <w:t xml:space="preserve">: </w:t>
      </w:r>
      <w:r w:rsidR="00BB795E" w:rsidRPr="004442CE">
        <w:rPr>
          <w:rFonts w:hint="cs"/>
          <w:bCs/>
          <w:u w:val="single"/>
          <w:rtl/>
        </w:rPr>
        <w:t>أمروا هذه الأحاديث بلا كيف</w:t>
      </w:r>
      <w:r w:rsidR="00BB795E" w:rsidRPr="004442CE">
        <w:rPr>
          <w:rFonts w:hint="cs"/>
          <w:rtl/>
        </w:rPr>
        <w:t xml:space="preserve"> </w:t>
      </w:r>
      <w:r w:rsidR="00BB795E" w:rsidRPr="004442CE">
        <w:rPr>
          <w:rFonts w:hint="cs"/>
          <w:bCs/>
          <w:rtl/>
        </w:rPr>
        <w:t>قلت</w:t>
      </w:r>
      <w:r w:rsidR="004C546D" w:rsidRPr="004442CE">
        <w:rPr>
          <w:rFonts w:hint="cs"/>
          <w:bCs/>
          <w:rtl/>
        </w:rPr>
        <w:t xml:space="preserve">: </w:t>
      </w:r>
      <w:r w:rsidR="00BB795E" w:rsidRPr="004442CE">
        <w:rPr>
          <w:rFonts w:hint="cs"/>
          <w:bCs/>
          <w:rtl/>
        </w:rPr>
        <w:t>وواجب علي الخلق اعتقاد التنزيه وامتناع تجويز النقلة</w:t>
      </w:r>
      <w:r w:rsidRPr="004442CE">
        <w:rPr>
          <w:rFonts w:hint="cs"/>
          <w:rtl/>
        </w:rPr>
        <w:t>،</w:t>
      </w:r>
      <w:r w:rsidR="00BB795E" w:rsidRPr="004442CE">
        <w:rPr>
          <w:rFonts w:hint="cs"/>
          <w:rtl/>
        </w:rPr>
        <w:t xml:space="preserve"> وأن النزول الذي هو انتقال من مكان إلي مكان </w:t>
      </w:r>
      <w:proofErr w:type="spellStart"/>
      <w:r w:rsidR="00BB795E" w:rsidRPr="004442CE">
        <w:rPr>
          <w:rFonts w:hint="cs"/>
          <w:rtl/>
        </w:rPr>
        <w:t>يقتقر</w:t>
      </w:r>
      <w:proofErr w:type="spellEnd"/>
      <w:r w:rsidR="00BB795E" w:rsidRPr="004442CE">
        <w:rPr>
          <w:rFonts w:hint="cs"/>
          <w:rtl/>
        </w:rPr>
        <w:t xml:space="preserve"> إلي ثلاثة أجسام</w:t>
      </w:r>
      <w:r w:rsidR="004C546D" w:rsidRPr="004442CE">
        <w:rPr>
          <w:rFonts w:hint="cs"/>
          <w:rtl/>
        </w:rPr>
        <w:t xml:space="preserve">: </w:t>
      </w:r>
      <w:r w:rsidR="00BB795E" w:rsidRPr="004442CE">
        <w:rPr>
          <w:rFonts w:hint="cs"/>
          <w:rtl/>
        </w:rPr>
        <w:t>جسم عالي</w:t>
      </w:r>
      <w:r w:rsidRPr="004442CE">
        <w:rPr>
          <w:rFonts w:hint="cs"/>
          <w:rtl/>
        </w:rPr>
        <w:t>،</w:t>
      </w:r>
      <w:r w:rsidR="00BB795E" w:rsidRPr="004442CE">
        <w:rPr>
          <w:rFonts w:hint="cs"/>
          <w:rtl/>
        </w:rPr>
        <w:t xml:space="preserve"> وهو مكان الساكن</w:t>
      </w:r>
      <w:r w:rsidRPr="004442CE">
        <w:rPr>
          <w:rFonts w:hint="cs"/>
          <w:rtl/>
        </w:rPr>
        <w:t>،</w:t>
      </w:r>
      <w:r w:rsidR="00BB795E" w:rsidRPr="004442CE">
        <w:rPr>
          <w:rFonts w:hint="cs"/>
          <w:rtl/>
        </w:rPr>
        <w:t xml:space="preserve"> وجسم سافل</w:t>
      </w:r>
      <w:r w:rsidRPr="004442CE">
        <w:rPr>
          <w:rFonts w:hint="cs"/>
          <w:rtl/>
        </w:rPr>
        <w:t>،</w:t>
      </w:r>
      <w:r w:rsidR="00BB795E" w:rsidRPr="004442CE">
        <w:rPr>
          <w:rFonts w:hint="cs"/>
          <w:rtl/>
        </w:rPr>
        <w:t xml:space="preserve"> وجسم ينتقل من علو إلي أسفل</w:t>
      </w:r>
      <w:r w:rsidRPr="004442CE">
        <w:rPr>
          <w:rFonts w:hint="cs"/>
          <w:rtl/>
        </w:rPr>
        <w:t>،</w:t>
      </w:r>
      <w:r w:rsidR="00BB795E" w:rsidRPr="004442CE">
        <w:rPr>
          <w:rFonts w:hint="cs"/>
          <w:rtl/>
        </w:rPr>
        <w:t xml:space="preserve"> وهذا لا يجوز علي الله تعالي قطعا</w:t>
      </w:r>
      <w:r w:rsidR="004C546D" w:rsidRPr="004442CE">
        <w:rPr>
          <w:rFonts w:hint="cs"/>
          <w:rtl/>
        </w:rPr>
        <w:t>.</w:t>
      </w:r>
      <w:r w:rsidRPr="004442CE">
        <w:rPr>
          <w:rFonts w:hint="cs"/>
          <w:rtl/>
        </w:rPr>
        <w:t xml:space="preserve"> </w:t>
      </w:r>
      <w:r w:rsidR="00BB795E" w:rsidRPr="004442CE">
        <w:rPr>
          <w:rFonts w:hint="cs"/>
          <w:rtl/>
        </w:rPr>
        <w:t>فإن قال العامي</w:t>
      </w:r>
      <w:r w:rsidR="004C546D" w:rsidRPr="004442CE">
        <w:rPr>
          <w:rFonts w:hint="cs"/>
          <w:rtl/>
        </w:rPr>
        <w:t xml:space="preserve">: </w:t>
      </w:r>
      <w:r w:rsidR="00BB795E" w:rsidRPr="004442CE">
        <w:rPr>
          <w:rFonts w:hint="cs"/>
          <w:rtl/>
        </w:rPr>
        <w:t>فما الذي أراد بالنزول</w:t>
      </w:r>
      <w:r w:rsidR="00702A14" w:rsidRPr="004442CE">
        <w:rPr>
          <w:rFonts w:hint="cs"/>
          <w:rtl/>
        </w:rPr>
        <w:t>؟</w:t>
      </w:r>
      <w:r w:rsidR="00BB795E" w:rsidRPr="004442CE">
        <w:rPr>
          <w:rFonts w:hint="cs"/>
          <w:rtl/>
        </w:rPr>
        <w:t xml:space="preserve"> قيل</w:t>
      </w:r>
      <w:r w:rsidR="004C546D" w:rsidRPr="004442CE">
        <w:rPr>
          <w:rFonts w:hint="cs"/>
          <w:rtl/>
        </w:rPr>
        <w:t xml:space="preserve">: </w:t>
      </w:r>
      <w:r w:rsidR="00BB795E" w:rsidRPr="004442CE">
        <w:rPr>
          <w:rFonts w:hint="cs"/>
          <w:rtl/>
        </w:rPr>
        <w:t>أراد به معني يليق بجلاله لا يلزمك التفتيش عنه</w:t>
      </w:r>
      <w:r w:rsidRPr="004442CE">
        <w:rPr>
          <w:rFonts w:hint="cs"/>
          <w:rtl/>
        </w:rPr>
        <w:t>،</w:t>
      </w:r>
      <w:r w:rsidR="00BB795E" w:rsidRPr="004442CE">
        <w:rPr>
          <w:rFonts w:hint="cs"/>
          <w:rtl/>
        </w:rPr>
        <w:t xml:space="preserve"> فإن قال</w:t>
      </w:r>
      <w:r w:rsidR="004C546D" w:rsidRPr="004442CE">
        <w:rPr>
          <w:rFonts w:hint="cs"/>
          <w:rtl/>
        </w:rPr>
        <w:t xml:space="preserve">: </w:t>
      </w:r>
      <w:r w:rsidR="00BB795E" w:rsidRPr="004442CE">
        <w:rPr>
          <w:rFonts w:hint="cs"/>
          <w:rtl/>
        </w:rPr>
        <w:t>كيف حدث بما لا أفهمه؟ قلنا</w:t>
      </w:r>
      <w:r w:rsidR="004C546D" w:rsidRPr="004442CE">
        <w:rPr>
          <w:rFonts w:hint="cs"/>
          <w:rtl/>
        </w:rPr>
        <w:t xml:space="preserve">: </w:t>
      </w:r>
      <w:r w:rsidR="00BB795E" w:rsidRPr="004442CE">
        <w:rPr>
          <w:rFonts w:hint="cs"/>
          <w:rtl/>
        </w:rPr>
        <w:t>قد علمت أن النازل إليك قريب منك</w:t>
      </w:r>
      <w:r w:rsidRPr="004442CE">
        <w:rPr>
          <w:rFonts w:hint="cs"/>
          <w:rtl/>
        </w:rPr>
        <w:t>،</w:t>
      </w:r>
      <w:r w:rsidR="00BB795E" w:rsidRPr="004442CE">
        <w:rPr>
          <w:rFonts w:hint="cs"/>
          <w:rtl/>
        </w:rPr>
        <w:t xml:space="preserve"> فاقنع بالقرب ولا تظنه كقرب الأجسام</w:t>
      </w:r>
      <w:r w:rsidRPr="004442CE">
        <w:rPr>
          <w:rFonts w:hint="cs"/>
          <w:rtl/>
        </w:rPr>
        <w:t>،</w:t>
      </w:r>
      <w:r w:rsidR="00BB795E" w:rsidRPr="004442CE">
        <w:rPr>
          <w:rFonts w:hint="cs"/>
          <w:rtl/>
        </w:rPr>
        <w:t xml:space="preserve"> </w:t>
      </w:r>
      <w:r w:rsidR="00BB795E" w:rsidRPr="004442CE">
        <w:rPr>
          <w:rFonts w:hint="cs"/>
          <w:u w:val="single"/>
          <w:rtl/>
        </w:rPr>
        <w:t>قال ابن حامد</w:t>
      </w:r>
      <w:r w:rsidR="004C546D" w:rsidRPr="004442CE">
        <w:rPr>
          <w:rFonts w:hint="cs"/>
          <w:u w:val="single"/>
          <w:rtl/>
        </w:rPr>
        <w:t xml:space="preserve">: </w:t>
      </w:r>
      <w:proofErr w:type="spellStart"/>
      <w:r w:rsidR="00BB795E" w:rsidRPr="004442CE">
        <w:rPr>
          <w:rFonts w:hint="cs"/>
          <w:u w:val="single"/>
          <w:rtl/>
        </w:rPr>
        <w:t>هوعلي</w:t>
      </w:r>
      <w:proofErr w:type="spellEnd"/>
      <w:r w:rsidR="00BB795E" w:rsidRPr="004442CE">
        <w:rPr>
          <w:rFonts w:hint="cs"/>
          <w:u w:val="single"/>
          <w:rtl/>
        </w:rPr>
        <w:t xml:space="preserve"> العرش بذاته</w:t>
      </w:r>
      <w:r w:rsidRPr="004442CE">
        <w:rPr>
          <w:rFonts w:hint="cs"/>
          <w:u w:val="single"/>
          <w:rtl/>
        </w:rPr>
        <w:t>،</w:t>
      </w:r>
      <w:r w:rsidR="00BB795E" w:rsidRPr="004442CE">
        <w:rPr>
          <w:rFonts w:hint="cs"/>
          <w:u w:val="single"/>
          <w:rtl/>
        </w:rPr>
        <w:t xml:space="preserve"> مماس له</w:t>
      </w:r>
      <w:r w:rsidRPr="004442CE">
        <w:rPr>
          <w:rFonts w:hint="cs"/>
          <w:u w:val="single"/>
          <w:rtl/>
        </w:rPr>
        <w:t>،</w:t>
      </w:r>
      <w:r w:rsidR="00BB795E" w:rsidRPr="004442CE">
        <w:rPr>
          <w:rFonts w:hint="cs"/>
          <w:u w:val="single"/>
          <w:rtl/>
        </w:rPr>
        <w:t xml:space="preserve"> وينزل من مكانه الذي هو فيه فيزول وينتقل</w:t>
      </w:r>
      <w:r w:rsidR="004C546D" w:rsidRPr="004442CE">
        <w:rPr>
          <w:rFonts w:hint="cs"/>
          <w:u w:val="single"/>
          <w:rtl/>
        </w:rPr>
        <w:t>.</w:t>
      </w:r>
      <w:r w:rsidR="00BB795E" w:rsidRPr="004442CE">
        <w:rPr>
          <w:rFonts w:hint="cs"/>
          <w:bCs/>
          <w:u w:val="single"/>
          <w:rtl/>
        </w:rPr>
        <w:t xml:space="preserve"> قلت</w:t>
      </w:r>
      <w:r w:rsidR="004C546D" w:rsidRPr="004442CE">
        <w:rPr>
          <w:rFonts w:hint="cs"/>
          <w:bCs/>
          <w:u w:val="single"/>
          <w:rtl/>
        </w:rPr>
        <w:t xml:space="preserve">: </w:t>
      </w:r>
      <w:r w:rsidR="00BB795E" w:rsidRPr="004442CE">
        <w:rPr>
          <w:rFonts w:hint="cs"/>
          <w:bCs/>
          <w:u w:val="single"/>
          <w:rtl/>
        </w:rPr>
        <w:t>وهذا رجل لا يعرف ما يجوز علي الله تعالي</w:t>
      </w:r>
      <w:r w:rsidRPr="004442CE">
        <w:rPr>
          <w:rFonts w:hint="cs"/>
          <w:rtl/>
        </w:rPr>
        <w:t>،</w:t>
      </w:r>
      <w:r w:rsidR="00BB795E" w:rsidRPr="004442CE">
        <w:rPr>
          <w:rFonts w:hint="cs"/>
          <w:rtl/>
        </w:rPr>
        <w:t xml:space="preserve"> </w:t>
      </w:r>
      <w:r w:rsidR="00BB795E" w:rsidRPr="004442CE">
        <w:rPr>
          <w:rFonts w:hint="cs"/>
          <w:u w:val="single"/>
          <w:rtl/>
        </w:rPr>
        <w:t>وقال القاضي</w:t>
      </w:r>
      <w:r w:rsidR="004C546D" w:rsidRPr="004442CE">
        <w:rPr>
          <w:rFonts w:hint="cs"/>
          <w:u w:val="single"/>
          <w:rtl/>
        </w:rPr>
        <w:t xml:space="preserve">: </w:t>
      </w:r>
      <w:r w:rsidR="00BB795E" w:rsidRPr="004442CE">
        <w:rPr>
          <w:rFonts w:hint="cs"/>
          <w:u w:val="single"/>
          <w:rtl/>
        </w:rPr>
        <w:t>النزول صفة ذاتية</w:t>
      </w:r>
      <w:r w:rsidRPr="004442CE">
        <w:rPr>
          <w:rFonts w:hint="cs"/>
          <w:u w:val="single"/>
          <w:rtl/>
        </w:rPr>
        <w:t>،</w:t>
      </w:r>
      <w:r w:rsidR="00BB795E" w:rsidRPr="004442CE">
        <w:rPr>
          <w:rFonts w:hint="cs"/>
          <w:u w:val="single"/>
          <w:rtl/>
        </w:rPr>
        <w:t xml:space="preserve"> ولا نقول نزوله انتقال</w:t>
      </w:r>
      <w:r w:rsidR="004C546D" w:rsidRPr="004442CE">
        <w:rPr>
          <w:rFonts w:hint="cs"/>
          <w:u w:val="single"/>
          <w:rtl/>
        </w:rPr>
        <w:t>.</w:t>
      </w:r>
      <w:r w:rsidR="00BB795E" w:rsidRPr="004442CE">
        <w:rPr>
          <w:rFonts w:hint="cs"/>
          <w:u w:val="single"/>
          <w:rtl/>
        </w:rPr>
        <w:t xml:space="preserve"> </w:t>
      </w:r>
      <w:r w:rsidR="00BB795E" w:rsidRPr="004442CE">
        <w:rPr>
          <w:rFonts w:hint="cs"/>
          <w:bCs/>
          <w:u w:val="single"/>
          <w:rtl/>
        </w:rPr>
        <w:t>قلت وهذا مغالطة</w:t>
      </w:r>
      <w:r w:rsidRPr="004442CE">
        <w:rPr>
          <w:rFonts w:hint="cs"/>
          <w:u w:val="single"/>
          <w:rtl/>
        </w:rPr>
        <w:t>،</w:t>
      </w:r>
      <w:r w:rsidR="00BB795E" w:rsidRPr="004442CE">
        <w:rPr>
          <w:rFonts w:hint="cs"/>
          <w:rtl/>
        </w:rPr>
        <w:t xml:space="preserve"> ومنهم من قال</w:t>
      </w:r>
      <w:r w:rsidR="004C546D" w:rsidRPr="004442CE">
        <w:rPr>
          <w:rFonts w:hint="cs"/>
          <w:rtl/>
        </w:rPr>
        <w:t xml:space="preserve">: </w:t>
      </w:r>
      <w:r w:rsidR="00BB795E" w:rsidRPr="004442CE">
        <w:rPr>
          <w:rFonts w:hint="cs"/>
          <w:rtl/>
        </w:rPr>
        <w:t>يتحرك إذا نزل</w:t>
      </w:r>
      <w:r w:rsidRPr="004442CE">
        <w:rPr>
          <w:rFonts w:hint="cs"/>
          <w:rtl/>
        </w:rPr>
        <w:t>،</w:t>
      </w:r>
      <w:r w:rsidR="00BB795E" w:rsidRPr="004442CE">
        <w:rPr>
          <w:rFonts w:hint="cs"/>
          <w:rtl/>
        </w:rPr>
        <w:t xml:space="preserve"> ولا يدري أن الحركة لا تجوز </w:t>
      </w:r>
      <w:proofErr w:type="gramStart"/>
      <w:r w:rsidR="00BB795E" w:rsidRPr="004442CE">
        <w:rPr>
          <w:rFonts w:hint="cs"/>
          <w:rtl/>
        </w:rPr>
        <w:t>علي</w:t>
      </w:r>
      <w:proofErr w:type="gramEnd"/>
      <w:r w:rsidR="00BB795E" w:rsidRPr="004442CE">
        <w:rPr>
          <w:rFonts w:hint="cs"/>
          <w:rtl/>
        </w:rPr>
        <w:t xml:space="preserve"> الخالق</w:t>
      </w:r>
      <w:r w:rsidR="004C546D" w:rsidRPr="004442CE">
        <w:rPr>
          <w:rFonts w:hint="cs"/>
          <w:rtl/>
        </w:rPr>
        <w:t>.</w:t>
      </w:r>
      <w:r w:rsidR="00BB795E" w:rsidRPr="004442CE">
        <w:rPr>
          <w:rFonts w:hint="cs"/>
          <w:rtl/>
        </w:rPr>
        <w:t xml:space="preserve"> وقد حكوا عن أحمد ذلك وهو كذب عليه</w:t>
      </w:r>
      <w:r w:rsidR="004C546D" w:rsidRPr="004442CE">
        <w:rPr>
          <w:rFonts w:hint="cs"/>
          <w:rtl/>
        </w:rPr>
        <w:t>.</w:t>
      </w:r>
      <w:r w:rsidR="00BB795E" w:rsidRPr="004442CE">
        <w:rPr>
          <w:rFonts w:hint="cs"/>
          <w:rtl/>
        </w:rPr>
        <w:t xml:space="preserve"> ولو كان </w:t>
      </w:r>
      <w:r w:rsidR="00BB795E" w:rsidRPr="004442CE">
        <w:rPr>
          <w:rFonts w:hint="cs"/>
          <w:rtl/>
        </w:rPr>
        <w:lastRenderedPageBreak/>
        <w:t>النزول صفة لذاته</w:t>
      </w:r>
      <w:r w:rsidRPr="004442CE">
        <w:rPr>
          <w:rFonts w:hint="cs"/>
          <w:rtl/>
        </w:rPr>
        <w:t>،</w:t>
      </w:r>
      <w:r w:rsidR="00BB795E" w:rsidRPr="004442CE">
        <w:rPr>
          <w:rFonts w:hint="cs"/>
          <w:rtl/>
        </w:rPr>
        <w:t xml:space="preserve"> لكانت صفاته كل ليلة تتجدد وصفاته قديمة</w:t>
      </w:r>
      <w:r w:rsidR="004C546D" w:rsidRPr="004442CE">
        <w:rPr>
          <w:rFonts w:hint="cs"/>
          <w:rtl/>
        </w:rPr>
        <w:t>.</w:t>
      </w:r>
      <w:r w:rsidR="00BB795E" w:rsidRPr="004442CE">
        <w:rPr>
          <w:rFonts w:hint="cs"/>
          <w:rtl/>
        </w:rPr>
        <w:t xml:space="preserve"> "</w:t>
      </w:r>
      <w:r w:rsidRPr="004442CE">
        <w:rPr>
          <w:rFonts w:hint="cs"/>
          <w:rtl/>
        </w:rPr>
        <w:t xml:space="preserve"> </w:t>
      </w:r>
      <w:r w:rsidR="00BB795E" w:rsidRPr="004442CE">
        <w:rPr>
          <w:rFonts w:hint="cs"/>
          <w:rtl/>
        </w:rPr>
        <w:t>أ ه</w:t>
      </w:r>
      <w:r w:rsidRPr="004442CE">
        <w:rPr>
          <w:rFonts w:ascii="Times New Roman" w:hAnsi="Times New Roman" w:cs="Times New Roman"/>
          <w:sz w:val="24"/>
          <w:szCs w:val="24"/>
          <w:rtl/>
        </w:rPr>
        <w:t xml:space="preserve"> </w:t>
      </w:r>
      <w:r w:rsidRPr="004442CE">
        <w:rPr>
          <w:rFonts w:ascii="Times New Roman" w:hAnsi="Times New Roman" w:cs="Times New Roman" w:hint="cs"/>
          <w:sz w:val="24"/>
          <w:szCs w:val="24"/>
          <w:rtl/>
        </w:rPr>
        <w:t>[</w:t>
      </w:r>
      <w:r w:rsidR="00BB795E" w:rsidRPr="004442CE">
        <w:rPr>
          <w:bCs/>
          <w:sz w:val="24"/>
          <w:szCs w:val="24"/>
          <w:rtl/>
        </w:rPr>
        <w:t>الباز الأشهب ص95-96</w:t>
      </w:r>
      <w:r w:rsidRPr="004442CE">
        <w:rPr>
          <w:rFonts w:hint="cs"/>
          <w:bCs/>
          <w:sz w:val="24"/>
          <w:szCs w:val="24"/>
          <w:rtl/>
        </w:rPr>
        <w:t>]،</w:t>
      </w:r>
      <w:r w:rsidR="00BB795E" w:rsidRPr="004442CE">
        <w:rPr>
          <w:rFonts w:hint="cs"/>
          <w:bCs/>
          <w:rtl/>
        </w:rPr>
        <w:t xml:space="preserve"> وقال الرازي في تفسيره للآية</w:t>
      </w:r>
      <w:r w:rsidR="004C546D" w:rsidRPr="004442CE">
        <w:rPr>
          <w:rFonts w:hint="cs"/>
          <w:rtl/>
        </w:rPr>
        <w:t xml:space="preserve">: </w:t>
      </w:r>
      <w:r w:rsidRPr="004442CE">
        <w:rPr>
          <w:rFonts w:hint="cs"/>
          <w:rtl/>
        </w:rPr>
        <w:t>({</w:t>
      </w:r>
      <w:r w:rsidR="00BB795E" w:rsidRPr="004442CE">
        <w:rPr>
          <w:rFonts w:hint="cs"/>
          <w:rtl/>
        </w:rPr>
        <w:t>يَوْمَ يُكْشَفُ عَن سَاقٍ وَيُدْعَوْنَ إِلَى السُّجُودِ فَلاَ يَسْتَطِيعُونَ</w:t>
      </w:r>
      <w:r w:rsidRPr="004442CE">
        <w:rPr>
          <w:rFonts w:hint="cs"/>
          <w:rtl/>
        </w:rPr>
        <w:t>}،</w:t>
      </w:r>
      <w:r w:rsidR="00BB795E" w:rsidRPr="004442CE">
        <w:rPr>
          <w:rFonts w:hint="cs"/>
          <w:rtl/>
        </w:rPr>
        <w:t xml:space="preserve"> في تفسير الساق وجوه</w:t>
      </w:r>
      <w:r w:rsidR="004C546D" w:rsidRPr="004442CE">
        <w:rPr>
          <w:rFonts w:hint="cs"/>
          <w:rtl/>
        </w:rPr>
        <w:t xml:space="preserve">: </w:t>
      </w:r>
      <w:r w:rsidR="00BB795E" w:rsidRPr="004442CE">
        <w:rPr>
          <w:rFonts w:hint="cs"/>
          <w:rtl/>
        </w:rPr>
        <w:t>الأول</w:t>
      </w:r>
      <w:r w:rsidR="004C546D" w:rsidRPr="004442CE">
        <w:rPr>
          <w:rFonts w:hint="cs"/>
          <w:rtl/>
        </w:rPr>
        <w:t xml:space="preserve">: </w:t>
      </w:r>
      <w:r w:rsidR="00BB795E" w:rsidRPr="004442CE">
        <w:rPr>
          <w:rFonts w:hint="cs"/>
          <w:rtl/>
        </w:rPr>
        <w:t>أنه الشدة، وروي أنه سئل ابن عباس عن هذه الآية، فقال</w:t>
      </w:r>
      <w:r w:rsidR="004C546D" w:rsidRPr="004442CE">
        <w:rPr>
          <w:rFonts w:hint="cs"/>
          <w:rtl/>
        </w:rPr>
        <w:t xml:space="preserve">: </w:t>
      </w:r>
      <w:r w:rsidR="00BB795E" w:rsidRPr="004442CE">
        <w:rPr>
          <w:rFonts w:hint="cs"/>
          <w:rtl/>
        </w:rPr>
        <w:t>إذا خفي عليكم شيء من القرآن فابتغوه في الشعر، فإنه ديوان العرب، أما سمعتم قول الشاعر</w:t>
      </w:r>
      <w:r w:rsidR="004C546D" w:rsidRPr="004442CE">
        <w:rPr>
          <w:rFonts w:hint="cs"/>
          <w:rtl/>
        </w:rPr>
        <w:t xml:space="preserve">: </w:t>
      </w:r>
      <w:r w:rsidRPr="004442CE">
        <w:rPr>
          <w:rFonts w:hint="cs"/>
          <w:rtl/>
        </w:rPr>
        <w:t>(</w:t>
      </w:r>
      <w:r w:rsidR="00BB795E" w:rsidRPr="004442CE">
        <w:rPr>
          <w:rFonts w:hint="cs"/>
          <w:rtl/>
        </w:rPr>
        <w:t>سن لنا قومك ضرب الأعناق * وقامت الحرب بنا على ساق</w:t>
      </w:r>
      <w:r w:rsidR="00DE080D" w:rsidRPr="004442CE">
        <w:rPr>
          <w:rFonts w:hint="cs"/>
          <w:rtl/>
        </w:rPr>
        <w:t xml:space="preserve">) </w:t>
      </w:r>
      <w:r w:rsidR="00BB795E" w:rsidRPr="004442CE">
        <w:rPr>
          <w:rFonts w:hint="cs"/>
          <w:rtl/>
        </w:rPr>
        <w:t>ثم قال</w:t>
      </w:r>
      <w:r w:rsidR="004C546D" w:rsidRPr="004442CE">
        <w:rPr>
          <w:rFonts w:hint="cs"/>
          <w:rtl/>
        </w:rPr>
        <w:t xml:space="preserve">: </w:t>
      </w:r>
      <w:r w:rsidR="00BB795E" w:rsidRPr="004442CE">
        <w:rPr>
          <w:rFonts w:hint="cs"/>
          <w:rtl/>
        </w:rPr>
        <w:t>وهو كرب وشدة</w:t>
      </w:r>
      <w:r w:rsidRPr="004442CE">
        <w:rPr>
          <w:rFonts w:hint="cs"/>
          <w:rtl/>
        </w:rPr>
        <w:t>،</w:t>
      </w:r>
      <w:r w:rsidR="00BB795E" w:rsidRPr="004442CE">
        <w:rPr>
          <w:rFonts w:hint="cs"/>
          <w:rtl/>
        </w:rPr>
        <w:t xml:space="preserve"> وروى مجاهد عنه قال</w:t>
      </w:r>
      <w:r w:rsidR="004C546D" w:rsidRPr="004442CE">
        <w:rPr>
          <w:rFonts w:hint="cs"/>
          <w:rtl/>
        </w:rPr>
        <w:t xml:space="preserve">: </w:t>
      </w:r>
      <w:r w:rsidR="00BB795E" w:rsidRPr="004442CE">
        <w:rPr>
          <w:rFonts w:hint="cs"/>
          <w:rtl/>
        </w:rPr>
        <w:t>هو أشد ساعة في القيامة، وأنشد أهل اللغة أبياتاً كثيرة منها</w:t>
      </w:r>
      <w:r w:rsidR="004C546D" w:rsidRPr="004442CE">
        <w:rPr>
          <w:rFonts w:hint="cs"/>
          <w:rtl/>
        </w:rPr>
        <w:t xml:space="preserve">: </w:t>
      </w:r>
      <w:r w:rsidRPr="004442CE">
        <w:rPr>
          <w:rFonts w:hint="cs"/>
          <w:rtl/>
        </w:rPr>
        <w:t>(</w:t>
      </w:r>
      <w:r w:rsidR="00BB795E" w:rsidRPr="004442CE">
        <w:rPr>
          <w:rFonts w:hint="cs"/>
          <w:rtl/>
        </w:rPr>
        <w:t>فإن شمرت لك عن ساقها</w:t>
      </w:r>
      <w:r w:rsidR="00BB795E" w:rsidRPr="004442CE">
        <w:rPr>
          <w:rFonts w:hint="cs"/>
          <w:rtl/>
        </w:rPr>
        <w:tab/>
        <w:t>* فدنها ربيع ولا تسأم</w:t>
      </w:r>
      <w:r w:rsidR="00DE080D" w:rsidRPr="004442CE">
        <w:rPr>
          <w:rFonts w:hint="cs"/>
          <w:rtl/>
        </w:rPr>
        <w:t xml:space="preserve">) </w:t>
      </w:r>
      <w:r w:rsidRPr="004442CE">
        <w:rPr>
          <w:rFonts w:hint="cs"/>
          <w:rtl/>
        </w:rPr>
        <w:t>،</w:t>
      </w:r>
      <w:r w:rsidR="00BB795E" w:rsidRPr="004442CE">
        <w:rPr>
          <w:rFonts w:hint="cs"/>
          <w:rtl/>
        </w:rPr>
        <w:t xml:space="preserve"> ومنها</w:t>
      </w:r>
      <w:r w:rsidR="004C546D" w:rsidRPr="004442CE">
        <w:rPr>
          <w:rFonts w:hint="cs"/>
          <w:rtl/>
        </w:rPr>
        <w:t xml:space="preserve">: </w:t>
      </w:r>
      <w:r w:rsidRPr="004442CE">
        <w:rPr>
          <w:rFonts w:hint="cs"/>
          <w:rtl/>
        </w:rPr>
        <w:t>(</w:t>
      </w:r>
      <w:r w:rsidR="00BB795E" w:rsidRPr="004442CE">
        <w:rPr>
          <w:rFonts w:hint="cs"/>
          <w:rtl/>
        </w:rPr>
        <w:t>كشفت لكم عن ساقها وبدا من الشر الصراح</w:t>
      </w:r>
      <w:r w:rsidR="00DE080D" w:rsidRPr="004442CE">
        <w:rPr>
          <w:rFonts w:hint="cs"/>
          <w:rtl/>
        </w:rPr>
        <w:t xml:space="preserve">) </w:t>
      </w:r>
      <w:r w:rsidRPr="004442CE">
        <w:rPr>
          <w:rFonts w:hint="cs"/>
          <w:rtl/>
        </w:rPr>
        <w:t>،</w:t>
      </w:r>
      <w:r w:rsidR="00BB795E" w:rsidRPr="004442CE">
        <w:rPr>
          <w:rFonts w:hint="cs"/>
          <w:rtl/>
        </w:rPr>
        <w:t xml:space="preserve"> وقال جرير</w:t>
      </w:r>
      <w:r w:rsidR="004C546D" w:rsidRPr="004442CE">
        <w:rPr>
          <w:rFonts w:hint="cs"/>
          <w:rtl/>
        </w:rPr>
        <w:t xml:space="preserve">: </w:t>
      </w:r>
      <w:r w:rsidRPr="004442CE">
        <w:rPr>
          <w:rFonts w:hint="cs"/>
          <w:rtl/>
        </w:rPr>
        <w:t>(</w:t>
      </w:r>
      <w:r w:rsidR="00BB795E" w:rsidRPr="004442CE">
        <w:rPr>
          <w:rFonts w:hint="cs"/>
          <w:rtl/>
        </w:rPr>
        <w:t>ألا رب سام الطرف من آل مازن * إذا شمرت عن ساقها الحرب شمرا</w:t>
      </w:r>
      <w:r w:rsidR="00DE080D" w:rsidRPr="004442CE">
        <w:rPr>
          <w:rFonts w:hint="cs"/>
          <w:rtl/>
        </w:rPr>
        <w:t xml:space="preserve">) </w:t>
      </w:r>
      <w:r w:rsidRPr="004442CE">
        <w:rPr>
          <w:rFonts w:hint="cs"/>
          <w:rtl/>
        </w:rPr>
        <w:t>،</w:t>
      </w:r>
      <w:r w:rsidR="00BB795E" w:rsidRPr="004442CE">
        <w:rPr>
          <w:rFonts w:hint="cs"/>
          <w:rtl/>
        </w:rPr>
        <w:t xml:space="preserve"> وقال آخر</w:t>
      </w:r>
      <w:r w:rsidR="004C546D" w:rsidRPr="004442CE">
        <w:rPr>
          <w:rFonts w:hint="cs"/>
          <w:rtl/>
        </w:rPr>
        <w:t xml:space="preserve">: </w:t>
      </w:r>
      <w:r w:rsidRPr="004442CE">
        <w:rPr>
          <w:rFonts w:hint="cs"/>
          <w:rtl/>
        </w:rPr>
        <w:t>(</w:t>
      </w:r>
      <w:r w:rsidR="00BB795E" w:rsidRPr="004442CE">
        <w:rPr>
          <w:rFonts w:hint="cs"/>
          <w:rtl/>
        </w:rPr>
        <w:t>في سنة قد شمرت عن ساقها حمراء تبرى اللحم عن عراقها</w:t>
      </w:r>
      <w:r w:rsidR="00DE080D" w:rsidRPr="004442CE">
        <w:rPr>
          <w:rFonts w:hint="cs"/>
          <w:rtl/>
        </w:rPr>
        <w:t xml:space="preserve">) </w:t>
      </w:r>
      <w:r w:rsidRPr="004442CE">
        <w:rPr>
          <w:rFonts w:hint="cs"/>
          <w:rtl/>
        </w:rPr>
        <w:t>،</w:t>
      </w:r>
      <w:r w:rsidR="00BB795E" w:rsidRPr="004442CE">
        <w:rPr>
          <w:rFonts w:hint="cs"/>
          <w:rtl/>
        </w:rPr>
        <w:t xml:space="preserve"> وقال آخر</w:t>
      </w:r>
      <w:r w:rsidR="004C546D" w:rsidRPr="004442CE">
        <w:rPr>
          <w:rFonts w:hint="cs"/>
          <w:rtl/>
        </w:rPr>
        <w:t xml:space="preserve">: </w:t>
      </w:r>
      <w:r w:rsidRPr="004442CE">
        <w:rPr>
          <w:rFonts w:hint="cs"/>
          <w:rtl/>
        </w:rPr>
        <w:t>(</w:t>
      </w:r>
      <w:r w:rsidR="00BB795E" w:rsidRPr="004442CE">
        <w:rPr>
          <w:rFonts w:hint="cs"/>
          <w:rtl/>
        </w:rPr>
        <w:t>قد شمرت عن ساقها فشدوا * وجدت الحرب بكم فجدوا</w:t>
      </w:r>
      <w:r w:rsidR="00DE080D" w:rsidRPr="004442CE">
        <w:rPr>
          <w:rFonts w:hint="cs"/>
          <w:rtl/>
        </w:rPr>
        <w:t xml:space="preserve">) </w:t>
      </w:r>
      <w:r w:rsidRPr="004442CE">
        <w:rPr>
          <w:rFonts w:hint="cs"/>
          <w:rtl/>
        </w:rPr>
        <w:t>،</w:t>
      </w:r>
      <w:r w:rsidR="00BB795E" w:rsidRPr="004442CE">
        <w:rPr>
          <w:rFonts w:hint="cs"/>
          <w:rtl/>
        </w:rPr>
        <w:t xml:space="preserve"> ثم قال ابن قتيبة أصل هذا أن الرجل إذا وقع في أمر عظيم يحتاج إلى الجد فيه، يشمر عن ساقه، فلا جرم يقال في موضع الشدة</w:t>
      </w:r>
      <w:r w:rsidR="004C546D" w:rsidRPr="004442CE">
        <w:rPr>
          <w:rFonts w:hint="cs"/>
          <w:rtl/>
        </w:rPr>
        <w:t xml:space="preserve">: </w:t>
      </w:r>
      <w:r w:rsidR="00BB795E" w:rsidRPr="004442CE">
        <w:rPr>
          <w:rFonts w:hint="cs"/>
          <w:rtl/>
        </w:rPr>
        <w:t>كشف عن ساقه، واعلم أن هذا اعتراف من أهل اللغة بأن استعمال الساق في الشدة مجاز</w:t>
      </w:r>
      <w:r w:rsidRPr="004442CE">
        <w:rPr>
          <w:rFonts w:hint="cs"/>
          <w:rtl/>
        </w:rPr>
        <w:t>،</w:t>
      </w:r>
      <w:r w:rsidR="00BB795E" w:rsidRPr="004442CE">
        <w:rPr>
          <w:rFonts w:hint="cs"/>
          <w:rtl/>
        </w:rPr>
        <w:t xml:space="preserve"> وأجمع العلماء على أنه لا يجوز صرف الكلام إلى المجاز إلا بعد تعذر حمله على الحقيقة، فإذا أقمنا الدلائل القاطعة على أنه تعالى، يستحيل أن يكون جسماً، فحينئذ يجب صرف اللفظ إلى المجاز</w:t>
      </w:r>
      <w:r w:rsidRPr="004442CE">
        <w:rPr>
          <w:rFonts w:hint="cs"/>
          <w:rtl/>
        </w:rPr>
        <w:t>،</w:t>
      </w:r>
      <w:r w:rsidR="004C546D" w:rsidRPr="004442CE">
        <w:rPr>
          <w:rFonts w:hint="cs"/>
          <w:rtl/>
        </w:rPr>
        <w:t>.</w:t>
      </w:r>
      <w:r w:rsidR="00BB795E" w:rsidRPr="004442CE">
        <w:rPr>
          <w:rFonts w:hint="cs"/>
          <w:rtl/>
        </w:rPr>
        <w:t>. القول الثاني</w:t>
      </w:r>
      <w:r w:rsidR="004C546D" w:rsidRPr="004442CE">
        <w:rPr>
          <w:rFonts w:hint="cs"/>
          <w:rtl/>
        </w:rPr>
        <w:t xml:space="preserve">: </w:t>
      </w:r>
      <w:r w:rsidR="00BB795E" w:rsidRPr="004442CE">
        <w:rPr>
          <w:rFonts w:hint="cs"/>
          <w:rtl/>
        </w:rPr>
        <w:t>وهو قول أبي سعيد الضرير</w:t>
      </w:r>
      <w:r w:rsidR="004C546D" w:rsidRPr="004442CE">
        <w:rPr>
          <w:rFonts w:hint="cs"/>
          <w:rtl/>
        </w:rPr>
        <w:t xml:space="preserve">: </w:t>
      </w:r>
      <w:r w:rsidR="00BB795E" w:rsidRPr="004442CE">
        <w:rPr>
          <w:rFonts w:hint="cs"/>
          <w:rtl/>
        </w:rPr>
        <w:t>{يوم يكشف عن ساق}، أي عن أصل الأمر، وساق الشيء أصله الذي به قوامه كساق الشجر، وساق الإنسان، أي يظهر يوم القيامة حقائق الأشياء وأصولها</w:t>
      </w:r>
      <w:r w:rsidRPr="004442CE">
        <w:rPr>
          <w:rFonts w:hint="cs"/>
          <w:rtl/>
        </w:rPr>
        <w:t>،</w:t>
      </w:r>
      <w:r w:rsidR="00BB795E" w:rsidRPr="004442CE">
        <w:rPr>
          <w:rFonts w:hint="cs"/>
          <w:rtl/>
        </w:rPr>
        <w:t xml:space="preserve"> القول الثالث</w:t>
      </w:r>
      <w:r w:rsidR="004C546D" w:rsidRPr="004442CE">
        <w:rPr>
          <w:rFonts w:hint="cs"/>
          <w:rtl/>
        </w:rPr>
        <w:t xml:space="preserve">: </w:t>
      </w:r>
      <w:r w:rsidR="00BB795E" w:rsidRPr="004442CE">
        <w:rPr>
          <w:rFonts w:hint="cs"/>
          <w:rtl/>
        </w:rPr>
        <w:t>يوم يكشف عن ساق جهنم، أو عن ساق العرش، أو عن ساق ملك مهيب عظيم، واللفظ لا يدل إلا على ساق، فأما أن ذلك الساق ساق أي شيء هو فليس في اللفظ ما يدل عليه</w:t>
      </w:r>
      <w:r w:rsidRPr="004442CE">
        <w:rPr>
          <w:rFonts w:hint="cs"/>
          <w:rtl/>
        </w:rPr>
        <w:t>،</w:t>
      </w:r>
      <w:r w:rsidR="00BB795E" w:rsidRPr="004442CE">
        <w:rPr>
          <w:rFonts w:hint="cs"/>
          <w:rtl/>
        </w:rPr>
        <w:t xml:space="preserve"> والقول الرابع</w:t>
      </w:r>
      <w:r w:rsidR="004C546D" w:rsidRPr="004442CE">
        <w:rPr>
          <w:rFonts w:hint="cs"/>
          <w:rtl/>
        </w:rPr>
        <w:t xml:space="preserve">: </w:t>
      </w:r>
      <w:r w:rsidR="00BB795E" w:rsidRPr="004442CE">
        <w:rPr>
          <w:rFonts w:hint="cs"/>
          <w:rtl/>
        </w:rPr>
        <w:t>وهو اختيار المشبهة، أنه ساق الله، تعالى الله عنه روى عن ابن مسعود عنه عليه الصلاة والسلام</w:t>
      </w:r>
      <w:r w:rsidR="004C546D" w:rsidRPr="004442CE">
        <w:rPr>
          <w:rFonts w:hint="cs"/>
          <w:rtl/>
        </w:rPr>
        <w:t xml:space="preserve">: </w:t>
      </w:r>
      <w:r w:rsidR="00BB795E" w:rsidRPr="004442CE">
        <w:rPr>
          <w:rFonts w:hint="cs"/>
          <w:rtl/>
        </w:rPr>
        <w:t>«أنه تعالى يتمثل للخلق يوم القيامة حين يمر المسلمون، فيقول</w:t>
      </w:r>
      <w:r w:rsidR="004C546D" w:rsidRPr="004442CE">
        <w:rPr>
          <w:rFonts w:hint="cs"/>
          <w:rtl/>
        </w:rPr>
        <w:t xml:space="preserve">: </w:t>
      </w:r>
      <w:r w:rsidR="00BB795E" w:rsidRPr="004442CE">
        <w:rPr>
          <w:rFonts w:hint="cs"/>
          <w:rtl/>
        </w:rPr>
        <w:t>من تعبدون؟ فيقولون</w:t>
      </w:r>
      <w:r w:rsidR="004C546D" w:rsidRPr="004442CE">
        <w:rPr>
          <w:rFonts w:hint="cs"/>
          <w:rtl/>
        </w:rPr>
        <w:t xml:space="preserve">: </w:t>
      </w:r>
      <w:r w:rsidR="00BB795E" w:rsidRPr="004442CE">
        <w:rPr>
          <w:rFonts w:hint="cs"/>
          <w:rtl/>
        </w:rPr>
        <w:t>نعبد الله فيشهدهم مرتين أو ثلاثاً ثم يقول</w:t>
      </w:r>
      <w:r w:rsidR="004C546D" w:rsidRPr="004442CE">
        <w:rPr>
          <w:rFonts w:hint="cs"/>
          <w:rtl/>
        </w:rPr>
        <w:t xml:space="preserve">: </w:t>
      </w:r>
      <w:r w:rsidR="00BB795E" w:rsidRPr="004442CE">
        <w:rPr>
          <w:rFonts w:hint="cs"/>
          <w:rtl/>
        </w:rPr>
        <w:t>هل تعرفون ربكم، فيقولون</w:t>
      </w:r>
      <w:r w:rsidR="004C546D" w:rsidRPr="004442CE">
        <w:rPr>
          <w:rFonts w:hint="cs"/>
          <w:rtl/>
        </w:rPr>
        <w:t xml:space="preserve">: </w:t>
      </w:r>
      <w:r w:rsidR="00BB795E" w:rsidRPr="004442CE">
        <w:rPr>
          <w:rFonts w:hint="cs"/>
          <w:rtl/>
        </w:rPr>
        <w:t>سبحانه إذا عرفنا نفسه عرفناه، فعند ذلك يكشف عن ساق، فلا يبقى مؤمن إلا خر ساجداً، ويبقى المنافقون ظهورهم كالطبق الواحد</w:t>
      </w:r>
      <w:r w:rsidRPr="004442CE">
        <w:rPr>
          <w:rFonts w:hint="cs"/>
          <w:rtl/>
        </w:rPr>
        <w:t xml:space="preserve"> </w:t>
      </w:r>
      <w:r w:rsidR="00BB795E" w:rsidRPr="004442CE">
        <w:rPr>
          <w:rFonts w:hint="cs"/>
          <w:rtl/>
        </w:rPr>
        <w:t>كأنما فيها السفافيد</w:t>
      </w:r>
      <w:r w:rsidR="00DE080D" w:rsidRPr="004442CE">
        <w:rPr>
          <w:rFonts w:hint="cs"/>
          <w:rtl/>
        </w:rPr>
        <w:t xml:space="preserve">) ) </w:t>
      </w:r>
      <w:r w:rsidRPr="004442CE">
        <w:rPr>
          <w:rFonts w:hint="cs"/>
          <w:rtl/>
        </w:rPr>
        <w:t>،</w:t>
      </w:r>
      <w:r w:rsidR="00BB795E" w:rsidRPr="004442CE">
        <w:rPr>
          <w:rFonts w:hint="cs"/>
          <w:rtl/>
        </w:rPr>
        <w:t xml:space="preserve"> واعلم أن هذا القول باطل لوجوه أحدها</w:t>
      </w:r>
      <w:r w:rsidR="004C546D" w:rsidRPr="004442CE">
        <w:rPr>
          <w:rFonts w:hint="cs"/>
          <w:rtl/>
        </w:rPr>
        <w:t xml:space="preserve">: </w:t>
      </w:r>
      <w:r w:rsidR="00BB795E" w:rsidRPr="004442CE">
        <w:rPr>
          <w:rFonts w:hint="cs"/>
          <w:rtl/>
        </w:rPr>
        <w:t>أن الدلائل دلت على أن كل جسم محدث، لأن كل جسم متناه، وكل متناه محدث ولأن كل جسم فإنه لا ينفك عن الحركة والسكون، وكل ما كان كذلك فهو محدث، ولأن كل جسم ممكن، وكل ممكن محدث وثانيها</w:t>
      </w:r>
      <w:r w:rsidR="004C546D" w:rsidRPr="004442CE">
        <w:rPr>
          <w:rFonts w:hint="cs"/>
          <w:rtl/>
        </w:rPr>
        <w:t xml:space="preserve">: </w:t>
      </w:r>
      <w:r w:rsidR="00BB795E" w:rsidRPr="004442CE">
        <w:rPr>
          <w:rFonts w:hint="cs"/>
          <w:rtl/>
        </w:rPr>
        <w:t xml:space="preserve">أنه لو كان المراد ذلك لكان من حق الساق أن يعرف، لأنها ساق مخصوصة معهودة عنده وهي ساق الرحمن، أما لو </w:t>
      </w:r>
      <w:r w:rsidR="00BB795E" w:rsidRPr="004442CE">
        <w:rPr>
          <w:rFonts w:hint="cs"/>
          <w:rtl/>
        </w:rPr>
        <w:lastRenderedPageBreak/>
        <w:t>حملناه على الشدة، ففائدة التنكير الدلالة على التعظيم، كأنه قيل</w:t>
      </w:r>
      <w:r w:rsidR="004C546D" w:rsidRPr="004442CE">
        <w:rPr>
          <w:rFonts w:hint="cs"/>
          <w:rtl/>
        </w:rPr>
        <w:t xml:space="preserve">: </w:t>
      </w:r>
      <w:r w:rsidR="00BB795E" w:rsidRPr="004442CE">
        <w:rPr>
          <w:rFonts w:hint="cs"/>
          <w:rtl/>
        </w:rPr>
        <w:t>يوم يكشف عن شدة، وأي شدة، أي شدة لا يمكن وصفها وثالثها</w:t>
      </w:r>
      <w:r w:rsidR="004C546D" w:rsidRPr="004442CE">
        <w:rPr>
          <w:rFonts w:hint="cs"/>
          <w:rtl/>
        </w:rPr>
        <w:t xml:space="preserve">: </w:t>
      </w:r>
      <w:r w:rsidR="00BB795E" w:rsidRPr="004442CE">
        <w:rPr>
          <w:rFonts w:hint="cs"/>
          <w:rtl/>
        </w:rPr>
        <w:t>أن التعريف لا يحصل بالكشف عن الساق، وإنما يحصل بكشف الوجه</w:t>
      </w:r>
      <w:r w:rsidR="00DE080D" w:rsidRPr="004442CE">
        <w:rPr>
          <w:rFonts w:hint="cs"/>
          <w:rtl/>
        </w:rPr>
        <w:t xml:space="preserve">) </w:t>
      </w:r>
      <w:r w:rsidR="00BB795E" w:rsidRPr="004442CE">
        <w:rPr>
          <w:rFonts w:hint="cs"/>
          <w:rtl/>
        </w:rPr>
        <w:t>أهـ</w:t>
      </w:r>
      <w:r w:rsidRPr="004442CE">
        <w:rPr>
          <w:rFonts w:hint="cs"/>
          <w:rtl/>
        </w:rPr>
        <w:t xml:space="preserve">، </w:t>
      </w:r>
      <w:r w:rsidR="00BB795E" w:rsidRPr="004442CE">
        <w:rPr>
          <w:rFonts w:hint="cs"/>
          <w:bCs/>
          <w:rtl/>
        </w:rPr>
        <w:t>وقال القاضي أبو بكر بن العربي المالكي الأندلسي</w:t>
      </w:r>
      <w:r w:rsidR="00BB795E" w:rsidRPr="004442CE">
        <w:rPr>
          <w:rFonts w:hint="cs"/>
          <w:rtl/>
        </w:rPr>
        <w:t xml:space="preserve"> (543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البارئ تعالى يتقدس عن أن يُحَدّ بالجهات أو تكتنفه الأقطار</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القبس في شرح الموطأ</w:t>
      </w:r>
      <w:r w:rsidR="004C546D" w:rsidRPr="004442CE">
        <w:rPr>
          <w:rFonts w:hint="cs"/>
          <w:rtl/>
        </w:rPr>
        <w:t xml:space="preserve">: </w:t>
      </w:r>
      <w:r w:rsidR="00BB795E" w:rsidRPr="004442CE">
        <w:rPr>
          <w:rFonts w:hint="cs"/>
          <w:rtl/>
        </w:rPr>
        <w:t>ج 1</w:t>
      </w:r>
      <w:r w:rsidR="004C546D" w:rsidRPr="004442CE">
        <w:rPr>
          <w:rFonts w:hint="cs"/>
          <w:rtl/>
        </w:rPr>
        <w:t xml:space="preserve">: </w:t>
      </w:r>
      <w:r w:rsidR="00BB795E" w:rsidRPr="004442CE">
        <w:rPr>
          <w:rFonts w:hint="cs"/>
          <w:rtl/>
        </w:rPr>
        <w:t>395</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 xml:space="preserve">إن الله سبحانه منزه عن الحركـة والانتقال لأنه لا </w:t>
      </w:r>
      <w:proofErr w:type="spellStart"/>
      <w:r w:rsidR="00BB795E" w:rsidRPr="004442CE">
        <w:rPr>
          <w:rFonts w:hint="cs"/>
          <w:rtl/>
        </w:rPr>
        <w:t>يحويه</w:t>
      </w:r>
      <w:proofErr w:type="spellEnd"/>
      <w:r w:rsidR="00BB795E" w:rsidRPr="004442CE">
        <w:rPr>
          <w:rFonts w:hint="cs"/>
          <w:rtl/>
        </w:rPr>
        <w:t xml:space="preserve"> مكان كما لا يشتمل عليه زمان، ولا يشغل حيزا كما لا يدنو إلى مسافة بشيء، متقدس الذات عن الآفات منزه عن التغيير، وهذه عقيدة مستقرة في القلوب ثابتة بواضح الدليل</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القبس في شرح الموطأ</w:t>
      </w:r>
      <w:r w:rsidR="004C546D" w:rsidRPr="004442CE">
        <w:rPr>
          <w:rFonts w:hint="cs"/>
          <w:rtl/>
        </w:rPr>
        <w:t xml:space="preserve">: </w:t>
      </w:r>
      <w:r w:rsidR="00BB795E" w:rsidRPr="004442CE">
        <w:rPr>
          <w:rFonts w:hint="cs"/>
          <w:rtl/>
        </w:rPr>
        <w:t>ج 1</w:t>
      </w:r>
      <w:r w:rsidR="004C546D" w:rsidRPr="004442CE">
        <w:rPr>
          <w:rFonts w:hint="cs"/>
          <w:rtl/>
        </w:rPr>
        <w:t xml:space="preserve">: </w:t>
      </w:r>
      <w:r w:rsidR="00BB795E" w:rsidRPr="004442CE">
        <w:rPr>
          <w:rFonts w:hint="cs"/>
          <w:rtl/>
        </w:rPr>
        <w:t>289</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الله تعالى يتقدس عن أن يحد بالجهات</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القبس في شرح الموطأ</w:t>
      </w:r>
      <w:r w:rsidR="004C546D" w:rsidRPr="004442CE">
        <w:rPr>
          <w:rFonts w:hint="cs"/>
          <w:rtl/>
        </w:rPr>
        <w:t xml:space="preserve">: </w:t>
      </w:r>
      <w:r w:rsidR="00BB795E" w:rsidRPr="004442CE">
        <w:rPr>
          <w:rFonts w:hint="cs"/>
          <w:rtl/>
        </w:rPr>
        <w:t>ج 1</w:t>
      </w:r>
      <w:r w:rsidR="004C546D" w:rsidRPr="004442CE">
        <w:rPr>
          <w:rFonts w:hint="cs"/>
          <w:rtl/>
        </w:rPr>
        <w:t xml:space="preserve">: </w:t>
      </w:r>
      <w:r w:rsidR="00BB795E" w:rsidRPr="004442CE">
        <w:rPr>
          <w:rFonts w:hint="cs"/>
          <w:rtl/>
        </w:rPr>
        <w:t>395</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وان علم الله لا يحل في مكان ولا ينتسب إلى جهة، كما أنه سبحانه كذلك، لكنه يعلم كل شيء في كل موضع وعلى</w:t>
      </w:r>
      <w:r w:rsidRPr="004442CE">
        <w:rPr>
          <w:rFonts w:hint="cs"/>
          <w:rtl/>
        </w:rPr>
        <w:t xml:space="preserve"> </w:t>
      </w:r>
      <w:r w:rsidR="00BB795E" w:rsidRPr="004442CE">
        <w:rPr>
          <w:rFonts w:hint="cs"/>
          <w:rtl/>
        </w:rPr>
        <w:t xml:space="preserve">كل حال، فما كان فهو بعلم الله لا يشذ عنه شيء ولا يعزب عن علمه موجود ولا معدوم، والمقصود من الخبر أن نسبة البارئ من الجهات إلى فوق كنسبته إلى تحت، إذ لا ينسب إلى الكون في واحدة منهما بذاته " اهـ. </w:t>
      </w:r>
      <w:r w:rsidRPr="004442CE">
        <w:rPr>
          <w:rFonts w:hint="cs"/>
          <w:rtl/>
        </w:rPr>
        <w:t>[</w:t>
      </w:r>
      <w:r w:rsidR="00BB795E" w:rsidRPr="004442CE">
        <w:rPr>
          <w:rFonts w:hint="cs"/>
          <w:rtl/>
        </w:rPr>
        <w:t>عارضة الأحوذي بشرح سنن الترمذي</w:t>
      </w:r>
      <w:r w:rsidR="004C546D" w:rsidRPr="004442CE">
        <w:rPr>
          <w:rFonts w:hint="cs"/>
          <w:rtl/>
        </w:rPr>
        <w:t xml:space="preserve">: </w:t>
      </w:r>
      <w:r w:rsidR="00BB795E" w:rsidRPr="004442CE">
        <w:rPr>
          <w:rFonts w:hint="cs"/>
          <w:rtl/>
        </w:rPr>
        <w:t>ج 12</w:t>
      </w:r>
      <w:r w:rsidR="004C546D" w:rsidRPr="004442CE">
        <w:rPr>
          <w:rFonts w:hint="cs"/>
          <w:rtl/>
        </w:rPr>
        <w:t xml:space="preserve">: </w:t>
      </w:r>
      <w:r w:rsidR="00BB795E" w:rsidRPr="004442CE">
        <w:rPr>
          <w:rFonts w:hint="cs"/>
          <w:rtl/>
        </w:rPr>
        <w:t>184</w:t>
      </w:r>
      <w:r w:rsidRPr="004442CE">
        <w:rPr>
          <w:rFonts w:hint="cs"/>
          <w:rtl/>
        </w:rPr>
        <w:t xml:space="preserve">]، </w:t>
      </w:r>
      <w:r w:rsidR="00BB795E" w:rsidRPr="004442CE">
        <w:rPr>
          <w:rFonts w:eastAsia="Times New Roman" w:hint="cs"/>
          <w:bCs/>
          <w:rtl/>
        </w:rPr>
        <w:t>وقال الإمام المفسّر محمد بن أحمد الأنصاري القرطبي المالكي</w:t>
      </w:r>
      <w:r w:rsidR="00BB795E" w:rsidRPr="004442CE">
        <w:rPr>
          <w:rFonts w:eastAsia="Times New Roman" w:hint="cs"/>
          <w:rtl/>
        </w:rPr>
        <w:t xml:space="preserve"> (671هـ</w:t>
      </w:r>
      <w:proofErr w:type="gramStart"/>
      <w:r w:rsidR="00DE080D" w:rsidRPr="004442CE">
        <w:rPr>
          <w:rFonts w:eastAsia="Times New Roman" w:hint="cs"/>
          <w:rtl/>
        </w:rPr>
        <w:t xml:space="preserve">) </w:t>
      </w:r>
      <w:r w:rsidR="004C546D" w:rsidRPr="004442CE">
        <w:rPr>
          <w:rFonts w:eastAsia="Times New Roman" w:hint="cs"/>
          <w:rtl/>
        </w:rPr>
        <w:t>:</w:t>
      </w:r>
      <w:proofErr w:type="gramEnd"/>
      <w:r w:rsidR="004C546D" w:rsidRPr="004442CE">
        <w:rPr>
          <w:rFonts w:eastAsia="Times New Roman" w:hint="cs"/>
          <w:rtl/>
        </w:rPr>
        <w:t xml:space="preserve"> </w:t>
      </w:r>
      <w:r w:rsidRPr="004442CE">
        <w:rPr>
          <w:rFonts w:eastAsia="Times New Roman" w:hint="cs"/>
          <w:rtl/>
        </w:rPr>
        <w:t>(</w:t>
      </w:r>
      <w:proofErr w:type="spellStart"/>
      <w:r w:rsidR="00BB795E" w:rsidRPr="004442CE">
        <w:rPr>
          <w:rFonts w:eastAsia="Times New Roman" w:hint="cs"/>
          <w:rtl/>
        </w:rPr>
        <w:t>و"العليّ</w:t>
      </w:r>
      <w:proofErr w:type="spellEnd"/>
      <w:r w:rsidR="00BB795E" w:rsidRPr="004442CE">
        <w:rPr>
          <w:rFonts w:eastAsia="Times New Roman" w:hint="cs"/>
          <w:rtl/>
        </w:rPr>
        <w:t>" يراد به علو القدر والمنزلة لا علو المكان، لأنَّ الله منزه عن التحيز</w:t>
      </w:r>
      <w:r w:rsidR="00DE080D" w:rsidRPr="004442CE">
        <w:rPr>
          <w:rFonts w:eastAsia="Times New Roman" w:hint="cs"/>
          <w:rtl/>
        </w:rPr>
        <w:t xml:space="preserve">) </w:t>
      </w:r>
      <w:r w:rsidR="00BB795E" w:rsidRPr="004442CE">
        <w:rPr>
          <w:rFonts w:eastAsia="Times New Roman" w:hint="cs"/>
          <w:rtl/>
        </w:rPr>
        <w:t xml:space="preserve">أهـ </w:t>
      </w:r>
      <w:r w:rsidRPr="004442CE">
        <w:rPr>
          <w:rFonts w:eastAsia="Times New Roman" w:hint="cs"/>
          <w:rtl/>
        </w:rPr>
        <w:t>[</w:t>
      </w:r>
      <w:r w:rsidR="00BB795E" w:rsidRPr="004442CE">
        <w:rPr>
          <w:rFonts w:hint="cs"/>
          <w:rtl/>
        </w:rPr>
        <w:t>الجامع لأحكام القرءان</w:t>
      </w:r>
      <w:r w:rsidR="004C546D" w:rsidRPr="004442CE">
        <w:rPr>
          <w:rFonts w:hint="cs"/>
          <w:rtl/>
        </w:rPr>
        <w:t xml:space="preserve">: </w:t>
      </w:r>
      <w:r w:rsidR="00BB795E" w:rsidRPr="004442CE">
        <w:rPr>
          <w:rFonts w:hint="cs"/>
          <w:rtl/>
        </w:rPr>
        <w:t>(3/ 278</w:t>
      </w:r>
      <w:r w:rsidR="00DE080D" w:rsidRPr="004442CE">
        <w:rPr>
          <w:rFonts w:hint="cs"/>
          <w:rtl/>
        </w:rPr>
        <w:t xml:space="preserve">) </w:t>
      </w:r>
      <w:r w:rsidR="00BB795E" w:rsidRPr="004442CE">
        <w:rPr>
          <w:rFonts w:hint="cs"/>
          <w:rtl/>
        </w:rPr>
        <w:t>]</w:t>
      </w:r>
      <w:r w:rsidRPr="004442CE">
        <w:rPr>
          <w:rFonts w:hint="cs"/>
          <w:rtl/>
        </w:rPr>
        <w:t>،</w:t>
      </w:r>
      <w:r w:rsidR="00BB795E" w:rsidRPr="004442CE">
        <w:rPr>
          <w:rFonts w:hint="cs"/>
          <w:rtl/>
        </w:rPr>
        <w:t xml:space="preserve"> </w:t>
      </w:r>
      <w:r w:rsidR="00BB795E" w:rsidRPr="004442CE">
        <w:rPr>
          <w:rFonts w:eastAsia="Times New Roman" w:hint="cs"/>
          <w:rtl/>
        </w:rPr>
        <w:t xml:space="preserve">وقال أيضًا </w:t>
      </w:r>
      <w:r w:rsidRPr="004442CE">
        <w:rPr>
          <w:rFonts w:eastAsia="Times New Roman" w:hint="cs"/>
          <w:rtl/>
        </w:rPr>
        <w:t>(</w:t>
      </w:r>
      <w:r w:rsidR="00BB795E" w:rsidRPr="004442CE">
        <w:rPr>
          <w:rFonts w:eastAsia="Times New Roman" w:hint="cs"/>
          <w:rtl/>
        </w:rPr>
        <w:t>والقاعدة تنزيهه سبحانه وتعالى عن الحركة والانتقال وشغل الأمكنة</w:t>
      </w:r>
      <w:r w:rsidR="00DE080D" w:rsidRPr="004442CE">
        <w:rPr>
          <w:rFonts w:eastAsia="Times New Roman" w:hint="cs"/>
          <w:rtl/>
        </w:rPr>
        <w:t xml:space="preserve">) </w:t>
      </w:r>
      <w:r w:rsidR="00BB795E" w:rsidRPr="004442CE">
        <w:rPr>
          <w:rFonts w:eastAsia="Times New Roman" w:hint="cs"/>
          <w:rtl/>
        </w:rPr>
        <w:t>اهـ.</w:t>
      </w:r>
      <w:r w:rsidR="00BB795E" w:rsidRPr="004442CE">
        <w:rPr>
          <w:rFonts w:hint="cs"/>
          <w:rtl/>
        </w:rPr>
        <w:t xml:space="preserve"> </w:t>
      </w:r>
      <w:r w:rsidRPr="004442CE">
        <w:rPr>
          <w:rFonts w:hint="cs"/>
          <w:rtl/>
        </w:rPr>
        <w:t>[</w:t>
      </w:r>
      <w:r w:rsidR="00BB795E" w:rsidRPr="004442CE">
        <w:rPr>
          <w:rFonts w:hint="cs"/>
          <w:rtl/>
        </w:rPr>
        <w:t>المصدر السابق</w:t>
      </w:r>
      <w:r w:rsidR="004C546D" w:rsidRPr="004442CE">
        <w:rPr>
          <w:rFonts w:hint="cs"/>
          <w:rtl/>
        </w:rPr>
        <w:t xml:space="preserve">: </w:t>
      </w:r>
      <w:r w:rsidR="00BB795E" w:rsidRPr="004442CE">
        <w:rPr>
          <w:rFonts w:hint="cs"/>
          <w:rtl/>
        </w:rPr>
        <w:t>(6/ 390</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w:t>
      </w:r>
      <w:r w:rsidR="00BB795E" w:rsidRPr="004442CE">
        <w:rPr>
          <w:rFonts w:eastAsia="Times New Roman" w:hint="cs"/>
          <w:rtl/>
        </w:rPr>
        <w:t>وقال أيضًا</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ومعنى</w:t>
      </w:r>
      <w:r w:rsidR="004C546D" w:rsidRPr="004442CE">
        <w:rPr>
          <w:rFonts w:eastAsia="Times New Roman" w:hint="cs"/>
          <w:rtl/>
        </w:rPr>
        <w:t xml:space="preserve">: </w:t>
      </w:r>
      <w:r w:rsidR="00BB795E" w:rsidRPr="004442CE">
        <w:rPr>
          <w:rFonts w:eastAsia="Times New Roman" w:hint="cs"/>
          <w:rtl/>
        </w:rPr>
        <w:t xml:space="preserve">{فوق عباده} [سورة الأنعام/18] فوقية الاستعلاء بالقهر والغلبة عليهم، أي هم تحت تسخيره لا فوقية مكان" اهـ. </w:t>
      </w:r>
      <w:r w:rsidRPr="004442CE">
        <w:rPr>
          <w:rFonts w:hint="cs"/>
          <w:rtl/>
        </w:rPr>
        <w:t>[</w:t>
      </w:r>
      <w:r w:rsidR="00BB795E" w:rsidRPr="004442CE">
        <w:rPr>
          <w:rFonts w:hint="cs"/>
          <w:rtl/>
        </w:rPr>
        <w:t>المصدر السابق</w:t>
      </w:r>
      <w:r w:rsidR="004C546D" w:rsidRPr="004442CE">
        <w:rPr>
          <w:rFonts w:hint="cs"/>
          <w:rtl/>
        </w:rPr>
        <w:t xml:space="preserve">: </w:t>
      </w:r>
      <w:r w:rsidR="00BB795E" w:rsidRPr="004442CE">
        <w:rPr>
          <w:rFonts w:hint="cs"/>
          <w:rtl/>
        </w:rPr>
        <w:t>(6/ 399</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eastAsia="Times New Roman" w:hint="cs"/>
          <w:rtl/>
        </w:rPr>
        <w:t xml:space="preserve"> وقال أيضًا عند تفسير ءاية</w:t>
      </w:r>
      <w:r w:rsidR="004C546D" w:rsidRPr="004442CE">
        <w:rPr>
          <w:rFonts w:eastAsia="Times New Roman" w:hint="cs"/>
          <w:rtl/>
        </w:rPr>
        <w:t xml:space="preserve">: </w:t>
      </w:r>
      <w:r w:rsidR="00BB795E" w:rsidRPr="004442CE">
        <w:rPr>
          <w:rFonts w:eastAsia="Times New Roman" w:hint="cs"/>
          <w:rtl/>
        </w:rPr>
        <w:t>{أَوْ يَأْتِيَ رَبُّكَ أَوْ يَأْتِيَ بَعْضُ ءايَاتِ رَبِّكَ} [سورة الأنعام/158]</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 xml:space="preserve">وليس مجيئه تعالى حركةً ولا انتقالاً ولا زوالاً لأن ذلك إنما يكون إذا كان </w:t>
      </w:r>
      <w:proofErr w:type="spellStart"/>
      <w:r w:rsidR="00BB795E" w:rsidRPr="004442CE">
        <w:rPr>
          <w:rFonts w:eastAsia="Times New Roman" w:hint="cs"/>
          <w:rtl/>
        </w:rPr>
        <w:t>الجائي</w:t>
      </w:r>
      <w:proofErr w:type="spellEnd"/>
      <w:r w:rsidR="00BB795E" w:rsidRPr="004442CE">
        <w:rPr>
          <w:rFonts w:eastAsia="Times New Roman" w:hint="cs"/>
          <w:rtl/>
        </w:rPr>
        <w:t xml:space="preserve"> جسمًا أو جوهرًا</w:t>
      </w:r>
      <w:r w:rsidR="00DE080D" w:rsidRPr="004442CE">
        <w:rPr>
          <w:rFonts w:eastAsia="Times New Roman" w:hint="cs"/>
          <w:rtl/>
        </w:rPr>
        <w:t xml:space="preserve">) </w:t>
      </w:r>
      <w:r w:rsidR="00BB795E" w:rsidRPr="004442CE">
        <w:rPr>
          <w:rFonts w:eastAsia="Times New Roman" w:hint="cs"/>
          <w:rtl/>
        </w:rPr>
        <w:t>اهـ.</w:t>
      </w:r>
      <w:r w:rsidR="00BB795E" w:rsidRPr="004442CE">
        <w:rPr>
          <w:rFonts w:hint="cs"/>
          <w:rtl/>
        </w:rPr>
        <w:t xml:space="preserve"> </w:t>
      </w:r>
      <w:r w:rsidRPr="004442CE">
        <w:rPr>
          <w:rFonts w:hint="cs"/>
          <w:rtl/>
        </w:rPr>
        <w:t>[</w:t>
      </w:r>
      <w:r w:rsidR="00BB795E" w:rsidRPr="004442CE">
        <w:rPr>
          <w:rFonts w:hint="cs"/>
          <w:rtl/>
        </w:rPr>
        <w:t>المصدر السابق</w:t>
      </w:r>
      <w:r w:rsidR="004C546D" w:rsidRPr="004442CE">
        <w:rPr>
          <w:rFonts w:hint="cs"/>
          <w:rtl/>
        </w:rPr>
        <w:t xml:space="preserve">: </w:t>
      </w:r>
      <w:r w:rsidR="00BB795E" w:rsidRPr="004442CE">
        <w:rPr>
          <w:rFonts w:hint="cs"/>
          <w:rtl/>
        </w:rPr>
        <w:t>(7/ 145</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eastAsia="Times New Roman" w:hint="cs"/>
          <w:rtl/>
        </w:rPr>
        <w:t xml:space="preserve"> وقال أيضًا</w:t>
      </w:r>
      <w:r w:rsidR="004C546D" w:rsidRPr="004442CE">
        <w:rPr>
          <w:rFonts w:eastAsia="Times New Roman" w:hint="cs"/>
          <w:rtl/>
        </w:rPr>
        <w:t xml:space="preserve">: </w:t>
      </w:r>
      <w:r w:rsidR="00BB795E" w:rsidRPr="004442CE">
        <w:rPr>
          <w:rFonts w:eastAsia="Times New Roman" w:hint="cs"/>
          <w:rtl/>
        </w:rPr>
        <w:t>في تفسير آية {وجاء ربّك والملك صفًّا صفًّا}</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 اهـ.</w:t>
      </w:r>
      <w:r w:rsidR="00BB795E" w:rsidRPr="004442CE">
        <w:rPr>
          <w:rFonts w:hint="cs"/>
          <w:rtl/>
        </w:rPr>
        <w:t xml:space="preserve"> </w:t>
      </w:r>
      <w:r w:rsidRPr="004442CE">
        <w:rPr>
          <w:rFonts w:hint="cs"/>
          <w:rtl/>
        </w:rPr>
        <w:t>[</w:t>
      </w:r>
      <w:r w:rsidR="00BB795E" w:rsidRPr="004442CE">
        <w:rPr>
          <w:rFonts w:hint="cs"/>
          <w:rtl/>
        </w:rPr>
        <w:t>المصدر السابق</w:t>
      </w:r>
      <w:r w:rsidR="004C546D" w:rsidRPr="004442CE">
        <w:rPr>
          <w:rFonts w:hint="cs"/>
          <w:rtl/>
        </w:rPr>
        <w:t xml:space="preserve">: </w:t>
      </w:r>
      <w:r w:rsidR="00BB795E" w:rsidRPr="004442CE">
        <w:rPr>
          <w:rFonts w:eastAsia="Times New Roman" w:hint="cs"/>
          <w:rtl/>
        </w:rPr>
        <w:t>(20/55</w:t>
      </w:r>
      <w:proofErr w:type="gramStart"/>
      <w:r w:rsidR="00DE080D" w:rsidRPr="004442CE">
        <w:rPr>
          <w:rFonts w:eastAsia="Times New Roman" w:hint="cs"/>
          <w:rtl/>
        </w:rPr>
        <w:t xml:space="preserve">) </w:t>
      </w:r>
      <w:r w:rsidR="00BB795E" w:rsidRPr="004442CE">
        <w:rPr>
          <w:rFonts w:hint="cs"/>
          <w:rtl/>
        </w:rPr>
        <w:t>]</w:t>
      </w:r>
      <w:proofErr w:type="gramEnd"/>
      <w:r w:rsidRPr="004442CE">
        <w:rPr>
          <w:rFonts w:eastAsia="Times New Roman" w:hint="cs"/>
          <w:rtl/>
          <w:lang w:bidi="ar-KW"/>
        </w:rPr>
        <w:t>،</w:t>
      </w:r>
      <w:r w:rsidR="00BB795E" w:rsidRPr="004442CE">
        <w:rPr>
          <w:rFonts w:eastAsia="Times New Roman" w:hint="cs"/>
          <w:rtl/>
        </w:rPr>
        <w:t xml:space="preserve"> وقال أيضًا عند تفسير قوله تعالى</w:t>
      </w:r>
      <w:r w:rsidR="004C546D" w:rsidRPr="004442CE">
        <w:rPr>
          <w:rFonts w:eastAsia="Times New Roman" w:hint="cs"/>
          <w:rtl/>
        </w:rPr>
        <w:t xml:space="preserve">: </w:t>
      </w:r>
      <w:r w:rsidR="00BB795E" w:rsidRPr="004442CE">
        <w:rPr>
          <w:rFonts w:eastAsia="Times New Roman" w:hint="cs"/>
          <w:rtl/>
        </w:rPr>
        <w:t>{ءأمنتم من في السماء أن يخسف بكم الأرض} [سورة المُلك/16]</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 xml:space="preserve">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w:t>
      </w:r>
      <w:r w:rsidR="00BB795E" w:rsidRPr="004442CE">
        <w:rPr>
          <w:rFonts w:eastAsia="Times New Roman" w:hint="cs"/>
          <w:rtl/>
        </w:rPr>
        <w:lastRenderedPageBreak/>
        <w:t>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sidR="00DE080D" w:rsidRPr="004442CE">
        <w:rPr>
          <w:rFonts w:eastAsia="Times New Roman" w:hint="cs"/>
          <w:rtl/>
        </w:rPr>
        <w:t xml:space="preserve">) </w:t>
      </w:r>
      <w:r w:rsidR="00BB795E" w:rsidRPr="004442CE">
        <w:rPr>
          <w:rFonts w:eastAsia="Times New Roman" w:hint="cs"/>
          <w:rtl/>
        </w:rPr>
        <w:t xml:space="preserve">اهـ </w:t>
      </w:r>
      <w:r w:rsidRPr="004442CE">
        <w:rPr>
          <w:rFonts w:eastAsia="Times New Roman" w:hint="cs"/>
          <w:rtl/>
        </w:rPr>
        <w:t>[</w:t>
      </w:r>
      <w:r w:rsidR="00BB795E" w:rsidRPr="004442CE">
        <w:rPr>
          <w:rFonts w:eastAsia="Times New Roman" w:hint="cs"/>
          <w:rtl/>
        </w:rPr>
        <w:t>المصدر السابق</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18/216</w:t>
      </w:r>
      <w:r w:rsidR="00DE080D" w:rsidRPr="004442CE">
        <w:rPr>
          <w:rFonts w:eastAsia="Times New Roman" w:hint="cs"/>
          <w:rtl/>
        </w:rPr>
        <w:t xml:space="preserve">) </w:t>
      </w:r>
      <w:r w:rsidRPr="004442CE">
        <w:rPr>
          <w:rFonts w:eastAsia="Times New Roman" w:hint="cs"/>
          <w:rtl/>
        </w:rPr>
        <w:t xml:space="preserve">]، </w:t>
      </w:r>
      <w:r w:rsidRPr="004442CE">
        <w:rPr>
          <w:rFonts w:eastAsia="Times New Roman" w:hint="cs"/>
          <w:bCs/>
          <w:rtl/>
        </w:rPr>
        <w:t>(</w:t>
      </w:r>
      <w:r w:rsidR="00BB795E" w:rsidRPr="004442CE">
        <w:rPr>
          <w:rFonts w:eastAsia="Times New Roman" w:hint="cs"/>
          <w:bCs/>
          <w:rtl/>
        </w:rPr>
        <w:t>قلت</w:t>
      </w:r>
      <w:r w:rsidR="00DE080D" w:rsidRPr="004442CE">
        <w:rPr>
          <w:rFonts w:eastAsia="Times New Roman" w:hint="cs"/>
          <w:bCs/>
          <w:rtl/>
        </w:rPr>
        <w:t xml:space="preserve">) </w:t>
      </w:r>
      <w:r w:rsidR="004C546D" w:rsidRPr="004442CE">
        <w:rPr>
          <w:rFonts w:eastAsia="Times New Roman" w:hint="cs"/>
          <w:rtl/>
        </w:rPr>
        <w:t xml:space="preserve">: </w:t>
      </w:r>
      <w:r w:rsidR="00BB795E" w:rsidRPr="004442CE">
        <w:rPr>
          <w:rFonts w:hint="cs"/>
          <w:bCs/>
          <w:rtl/>
          <w:lang w:bidi="ar-KW"/>
        </w:rPr>
        <w:t>للإمام القرشي التيمي مجدد القرن السادس حفيد الصديق أبي بكر رضي الله عنه الإمام فخر الدين الرازي - في درة من علم التقديس والتنزيه عن الجسمية والجوارح والأعضاء والأجزاء - قال في تفسيره</w:t>
      </w:r>
      <w:r w:rsidR="004C546D" w:rsidRPr="004442CE">
        <w:rPr>
          <w:rFonts w:hint="cs"/>
          <w:bCs/>
          <w:rtl/>
          <w:lang w:bidi="ar-KW"/>
        </w:rPr>
        <w:t xml:space="preserve">: </w:t>
      </w:r>
      <w:r w:rsidRPr="004442CE">
        <w:rPr>
          <w:rFonts w:hint="cs"/>
          <w:rtl/>
          <w:lang w:bidi="ar-KW"/>
        </w:rPr>
        <w:t>(</w:t>
      </w:r>
      <w:r w:rsidR="00BB795E" w:rsidRPr="004442CE">
        <w:rPr>
          <w:rFonts w:hint="cs"/>
          <w:rtl/>
          <w:lang w:bidi="ar-KW"/>
        </w:rPr>
        <w:t>المسألة الرابعة</w:t>
      </w:r>
      <w:r w:rsidR="004C546D" w:rsidRPr="004442CE">
        <w:rPr>
          <w:rFonts w:hint="cs"/>
          <w:rtl/>
          <w:lang w:bidi="ar-KW"/>
        </w:rPr>
        <w:t xml:space="preserve">: </w:t>
      </w:r>
      <w:r w:rsidR="00BB795E" w:rsidRPr="004442CE">
        <w:rPr>
          <w:rFonts w:hint="cs"/>
          <w:rtl/>
          <w:lang w:bidi="ar-KW"/>
        </w:rPr>
        <w:t>احتج من أثبت الأعضاء والجوارح لله تعالى بقوله تعالى</w:t>
      </w:r>
      <w:r w:rsidR="004C546D" w:rsidRPr="004442CE">
        <w:rPr>
          <w:rFonts w:hint="cs"/>
          <w:rtl/>
          <w:lang w:bidi="ar-KW"/>
        </w:rPr>
        <w:t xml:space="preserve">: </w:t>
      </w:r>
      <w:r w:rsidRPr="004442CE">
        <w:rPr>
          <w:rFonts w:hint="cs"/>
          <w:rtl/>
          <w:lang w:bidi="ar-KW"/>
        </w:rPr>
        <w:t>{</w:t>
      </w:r>
      <w:r w:rsidR="00BB795E" w:rsidRPr="004442CE">
        <w:rPr>
          <w:rFonts w:hint="cs"/>
          <w:rtl/>
          <w:lang w:bidi="ar-KW"/>
        </w:rPr>
        <w:t xml:space="preserve">ما منعك أن تسجد لما خلقت </w:t>
      </w:r>
      <w:proofErr w:type="spellStart"/>
      <w:r w:rsidR="00BB795E" w:rsidRPr="004442CE">
        <w:rPr>
          <w:rFonts w:hint="cs"/>
          <w:rtl/>
          <w:lang w:bidi="ar-KW"/>
        </w:rPr>
        <w:t>بيدى</w:t>
      </w:r>
      <w:proofErr w:type="spellEnd"/>
      <w:r w:rsidRPr="004442CE">
        <w:rPr>
          <w:rFonts w:hint="cs"/>
          <w:rtl/>
          <w:lang w:bidi="ar-KW"/>
        </w:rPr>
        <w:t>}</w:t>
      </w:r>
      <w:r w:rsidR="00BB795E" w:rsidRPr="004442CE">
        <w:rPr>
          <w:rFonts w:hint="cs"/>
          <w:rtl/>
          <w:lang w:bidi="ar-KW"/>
        </w:rPr>
        <w:t xml:space="preserve"> في إثبات يدين لله تعالى</w:t>
      </w:r>
      <w:r w:rsidRPr="004442CE">
        <w:rPr>
          <w:rFonts w:hint="cs"/>
          <w:rtl/>
          <w:lang w:bidi="ar-KW"/>
        </w:rPr>
        <w:t>،</w:t>
      </w:r>
      <w:r w:rsidR="00BB795E" w:rsidRPr="004442CE">
        <w:rPr>
          <w:rFonts w:hint="cs"/>
          <w:rtl/>
          <w:lang w:bidi="ar-KW"/>
        </w:rPr>
        <w:t xml:space="preserve"> بأن قالوا ظاهر الآية يدل عليه</w:t>
      </w:r>
      <w:r w:rsidRPr="004442CE">
        <w:rPr>
          <w:rFonts w:hint="cs"/>
          <w:rtl/>
          <w:lang w:bidi="ar-KW"/>
        </w:rPr>
        <w:t>،</w:t>
      </w:r>
      <w:r w:rsidR="00BB795E" w:rsidRPr="004442CE">
        <w:rPr>
          <w:rFonts w:hint="cs"/>
          <w:rtl/>
          <w:lang w:bidi="ar-KW"/>
        </w:rPr>
        <w:t xml:space="preserve"> فوجب المصير إليه</w:t>
      </w:r>
      <w:r w:rsidRPr="004442CE">
        <w:rPr>
          <w:rFonts w:hint="cs"/>
          <w:rtl/>
          <w:lang w:bidi="ar-KW"/>
        </w:rPr>
        <w:t>،</w:t>
      </w:r>
      <w:r w:rsidR="00BB795E" w:rsidRPr="004442CE">
        <w:rPr>
          <w:rFonts w:hint="cs"/>
          <w:rtl/>
          <w:lang w:bidi="ar-KW"/>
        </w:rPr>
        <w:t xml:space="preserve"> والآيات الكثيرة واردة على وفق هذه الآية</w:t>
      </w:r>
      <w:r w:rsidRPr="004442CE">
        <w:rPr>
          <w:rFonts w:hint="cs"/>
          <w:rtl/>
          <w:lang w:bidi="ar-KW"/>
        </w:rPr>
        <w:t>،</w:t>
      </w:r>
      <w:r w:rsidR="00BB795E" w:rsidRPr="004442CE">
        <w:rPr>
          <w:rFonts w:hint="cs"/>
          <w:rtl/>
          <w:lang w:bidi="ar-KW"/>
        </w:rPr>
        <w:t xml:space="preserve"> فوجب القطع به</w:t>
      </w:r>
      <w:r w:rsidRPr="004442CE">
        <w:rPr>
          <w:rFonts w:hint="cs"/>
          <w:rtl/>
          <w:lang w:bidi="ar-KW"/>
        </w:rPr>
        <w:t>،</w:t>
      </w:r>
      <w:r w:rsidR="00BB795E" w:rsidRPr="004442CE">
        <w:rPr>
          <w:rFonts w:hint="cs"/>
          <w:bCs/>
          <w:rtl/>
          <w:lang w:bidi="ar-KW"/>
        </w:rPr>
        <w:t xml:space="preserve"> واعلم أن الدلائل الدالة على نفي كونه تعالى جسما مركبا من الأجزاء والأعضاء</w:t>
      </w:r>
      <w:r w:rsidRPr="004442CE">
        <w:rPr>
          <w:rFonts w:hint="cs"/>
          <w:bCs/>
          <w:rtl/>
          <w:lang w:bidi="ar-KW"/>
        </w:rPr>
        <w:t>،</w:t>
      </w:r>
      <w:r w:rsidR="00BB795E" w:rsidRPr="004442CE">
        <w:rPr>
          <w:rFonts w:hint="cs"/>
          <w:bCs/>
          <w:rtl/>
          <w:lang w:bidi="ar-KW"/>
        </w:rPr>
        <w:t xml:space="preserve"> قد سبقت إلا أنا نذكر ههنا نكتا جارية مجرى </w:t>
      </w:r>
      <w:proofErr w:type="spellStart"/>
      <w:r w:rsidR="00BB795E" w:rsidRPr="004442CE">
        <w:rPr>
          <w:rFonts w:hint="cs"/>
          <w:bCs/>
          <w:rtl/>
          <w:lang w:bidi="ar-KW"/>
        </w:rPr>
        <w:t>الإلزامات</w:t>
      </w:r>
      <w:proofErr w:type="spellEnd"/>
      <w:r w:rsidR="00BB795E" w:rsidRPr="004442CE">
        <w:rPr>
          <w:rFonts w:hint="cs"/>
          <w:bCs/>
          <w:rtl/>
          <w:lang w:bidi="ar-KW"/>
        </w:rPr>
        <w:t xml:space="preserve"> الظاهرة</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فالأول</w:t>
      </w:r>
      <w:r w:rsidR="00DE080D" w:rsidRPr="004442CE">
        <w:rPr>
          <w:rFonts w:hint="cs"/>
          <w:rtl/>
          <w:lang w:bidi="ar-KW"/>
        </w:rPr>
        <w:t xml:space="preserve">) </w:t>
      </w:r>
      <w:r w:rsidR="004C546D" w:rsidRPr="004442CE">
        <w:rPr>
          <w:rFonts w:hint="cs"/>
          <w:rtl/>
          <w:lang w:bidi="ar-KW"/>
        </w:rPr>
        <w:t xml:space="preserve">: </w:t>
      </w:r>
      <w:r w:rsidR="00BB795E" w:rsidRPr="004442CE">
        <w:rPr>
          <w:rFonts w:hint="cs"/>
          <w:rtl/>
          <w:lang w:bidi="ar-KW"/>
        </w:rPr>
        <w:t>أن من قال إنه مركب من الأعضاء والأجزاء</w:t>
      </w:r>
      <w:r w:rsidRPr="004442CE">
        <w:rPr>
          <w:rFonts w:hint="cs"/>
          <w:rtl/>
          <w:lang w:bidi="ar-KW"/>
        </w:rPr>
        <w:t>،</w:t>
      </w:r>
      <w:r w:rsidR="00BB795E" w:rsidRPr="004442CE">
        <w:rPr>
          <w:rFonts w:hint="cs"/>
          <w:rtl/>
          <w:lang w:bidi="ar-KW"/>
        </w:rPr>
        <w:t xml:space="preserve"> فإما أن يثبت الأعضاء التي ورد ذكرها في القرآن ولا يزيد عليها</w:t>
      </w:r>
      <w:r w:rsidRPr="004442CE">
        <w:rPr>
          <w:rFonts w:hint="cs"/>
          <w:rtl/>
          <w:lang w:bidi="ar-KW"/>
        </w:rPr>
        <w:t>،</w:t>
      </w:r>
      <w:r w:rsidR="00BB795E" w:rsidRPr="004442CE">
        <w:rPr>
          <w:rFonts w:hint="cs"/>
          <w:rtl/>
          <w:lang w:bidi="ar-KW"/>
        </w:rPr>
        <w:t xml:space="preserve"> وإما أن يزيد عليها</w:t>
      </w:r>
      <w:r w:rsidRPr="004442CE">
        <w:rPr>
          <w:rFonts w:hint="cs"/>
          <w:rtl/>
          <w:lang w:bidi="ar-KW"/>
        </w:rPr>
        <w:t>،</w:t>
      </w:r>
      <w:r w:rsidR="00BB795E" w:rsidRPr="004442CE">
        <w:rPr>
          <w:rFonts w:hint="cs"/>
          <w:rtl/>
          <w:lang w:bidi="ar-KW"/>
        </w:rPr>
        <w:t xml:space="preserve"> فإن كان الأول لزمه إثبات صورة لا يمكن أن يزاد عليها في القبح</w:t>
      </w:r>
      <w:r w:rsidRPr="004442CE">
        <w:rPr>
          <w:rFonts w:hint="cs"/>
          <w:rtl/>
          <w:lang w:bidi="ar-KW"/>
        </w:rPr>
        <w:t>،</w:t>
      </w:r>
      <w:r w:rsidR="00BB795E" w:rsidRPr="004442CE">
        <w:rPr>
          <w:rFonts w:hint="cs"/>
          <w:rtl/>
          <w:lang w:bidi="ar-KW"/>
        </w:rPr>
        <w:t xml:space="preserve"> لأنه يلزمه إثبات وجه بحيث لا يوجد منه إلا مجرد رقعة الوجه لقوله</w:t>
      </w:r>
      <w:r w:rsidR="004C546D" w:rsidRPr="004442CE">
        <w:rPr>
          <w:rFonts w:hint="cs"/>
          <w:rtl/>
          <w:lang w:bidi="ar-KW"/>
        </w:rPr>
        <w:t xml:space="preserve">: </w:t>
      </w:r>
      <w:r w:rsidRPr="004442CE">
        <w:rPr>
          <w:rFonts w:hint="cs"/>
          <w:rtl/>
          <w:lang w:bidi="ar-KW"/>
        </w:rPr>
        <w:t>{</w:t>
      </w:r>
      <w:r w:rsidR="00BB795E" w:rsidRPr="004442CE">
        <w:rPr>
          <w:rFonts w:hint="cs"/>
          <w:rtl/>
          <w:lang w:bidi="ar-KW"/>
        </w:rPr>
        <w:t>كل شيء هالك إلا وجهه</w:t>
      </w:r>
      <w:r w:rsidRPr="004442CE">
        <w:rPr>
          <w:rFonts w:hint="cs"/>
          <w:rtl/>
          <w:lang w:bidi="ar-KW"/>
        </w:rPr>
        <w:t>}، [</w:t>
      </w:r>
      <w:r w:rsidR="00BB795E" w:rsidRPr="004442CE">
        <w:rPr>
          <w:rFonts w:hint="cs"/>
          <w:rtl/>
          <w:lang w:bidi="ar-KW"/>
        </w:rPr>
        <w:t>القصص</w:t>
      </w:r>
      <w:r w:rsidR="004C546D" w:rsidRPr="004442CE">
        <w:rPr>
          <w:rFonts w:hint="cs"/>
          <w:rtl/>
          <w:lang w:bidi="ar-KW"/>
        </w:rPr>
        <w:t xml:space="preserve">: </w:t>
      </w:r>
      <w:r w:rsidR="00BB795E" w:rsidRPr="004442CE">
        <w:rPr>
          <w:rFonts w:hint="cs"/>
          <w:rtl/>
          <w:lang w:bidi="ar-KW"/>
        </w:rPr>
        <w:t>88</w:t>
      </w:r>
      <w:r w:rsidRPr="004442CE">
        <w:rPr>
          <w:rFonts w:hint="cs"/>
          <w:rtl/>
          <w:lang w:bidi="ar-KW"/>
        </w:rPr>
        <w:t>]</w:t>
      </w:r>
      <w:r w:rsidR="00BB795E" w:rsidRPr="004442CE">
        <w:rPr>
          <w:rFonts w:hint="cs"/>
          <w:rtl/>
          <w:lang w:bidi="ar-KW"/>
        </w:rPr>
        <w:t>ويلزمه أن يثبت في تلك الرقعة عيونا كثيرة لقوله</w:t>
      </w:r>
      <w:r w:rsidR="004C546D" w:rsidRPr="004442CE">
        <w:rPr>
          <w:rFonts w:hint="cs"/>
          <w:rtl/>
          <w:lang w:bidi="ar-KW"/>
        </w:rPr>
        <w:t xml:space="preserve">: </w:t>
      </w:r>
      <w:r w:rsidRPr="004442CE">
        <w:rPr>
          <w:rFonts w:hint="cs"/>
          <w:rtl/>
          <w:lang w:bidi="ar-KW"/>
        </w:rPr>
        <w:t>{</w:t>
      </w:r>
      <w:r w:rsidR="00BB795E" w:rsidRPr="004442CE">
        <w:rPr>
          <w:rFonts w:hint="cs"/>
          <w:rtl/>
          <w:lang w:bidi="ar-KW"/>
        </w:rPr>
        <w:t>تجرى بأعيننا</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القمر</w:t>
      </w:r>
      <w:r w:rsidR="004C546D" w:rsidRPr="004442CE">
        <w:rPr>
          <w:rFonts w:hint="cs"/>
          <w:rtl/>
          <w:lang w:bidi="ar-KW"/>
        </w:rPr>
        <w:t xml:space="preserve">: </w:t>
      </w:r>
      <w:r w:rsidR="00BB795E" w:rsidRPr="004442CE">
        <w:rPr>
          <w:rFonts w:hint="cs"/>
          <w:rtl/>
          <w:lang w:bidi="ar-KW"/>
        </w:rPr>
        <w:t>14</w:t>
      </w:r>
      <w:r w:rsidRPr="004442CE">
        <w:rPr>
          <w:rFonts w:hint="cs"/>
          <w:rtl/>
          <w:lang w:bidi="ar-KW"/>
        </w:rPr>
        <w:t>]</w:t>
      </w:r>
      <w:r w:rsidR="00BB795E" w:rsidRPr="004442CE">
        <w:rPr>
          <w:rFonts w:hint="cs"/>
          <w:rtl/>
          <w:lang w:bidi="ar-KW"/>
        </w:rPr>
        <w:t>وأن يثبت جنبا واحدا لقوله تعالى</w:t>
      </w:r>
      <w:r w:rsidR="004C546D" w:rsidRPr="004442CE">
        <w:rPr>
          <w:rFonts w:hint="cs"/>
          <w:rtl/>
          <w:lang w:bidi="ar-KW"/>
        </w:rPr>
        <w:t xml:space="preserve">: </w:t>
      </w:r>
      <w:r w:rsidRPr="004442CE">
        <w:rPr>
          <w:rFonts w:hint="cs"/>
          <w:rtl/>
          <w:lang w:bidi="ar-KW"/>
        </w:rPr>
        <w:t>{</w:t>
      </w:r>
      <w:proofErr w:type="spellStart"/>
      <w:r w:rsidR="00BB795E" w:rsidRPr="004442CE">
        <w:rPr>
          <w:rFonts w:hint="cs"/>
          <w:rtl/>
          <w:lang w:bidi="ar-KW"/>
        </w:rPr>
        <w:t>ياحسرتى</w:t>
      </w:r>
      <w:proofErr w:type="spellEnd"/>
      <w:r w:rsidR="00BB795E" w:rsidRPr="004442CE">
        <w:rPr>
          <w:rFonts w:hint="cs"/>
          <w:rtl/>
          <w:lang w:bidi="ar-KW"/>
        </w:rPr>
        <w:t xml:space="preserve"> على ما فرطت في جنب الله</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الزمر</w:t>
      </w:r>
      <w:r w:rsidR="004C546D" w:rsidRPr="004442CE">
        <w:rPr>
          <w:rFonts w:hint="cs"/>
          <w:rtl/>
          <w:lang w:bidi="ar-KW"/>
        </w:rPr>
        <w:t xml:space="preserve">: </w:t>
      </w:r>
      <w:r w:rsidR="00BB795E" w:rsidRPr="004442CE">
        <w:rPr>
          <w:rFonts w:hint="cs"/>
          <w:rtl/>
          <w:lang w:bidi="ar-KW"/>
        </w:rPr>
        <w:t>56</w:t>
      </w:r>
      <w:r w:rsidRPr="004442CE">
        <w:rPr>
          <w:rFonts w:hint="cs"/>
          <w:rtl/>
          <w:lang w:bidi="ar-KW"/>
        </w:rPr>
        <w:t>]</w:t>
      </w:r>
      <w:r w:rsidR="00BB795E" w:rsidRPr="004442CE">
        <w:rPr>
          <w:rFonts w:hint="cs"/>
          <w:rtl/>
          <w:lang w:bidi="ar-KW"/>
        </w:rPr>
        <w:t>وأن يثبت على ذلك الجنب أيدي كثيرة لقوله تعالى</w:t>
      </w:r>
      <w:r w:rsidR="004C546D" w:rsidRPr="004442CE">
        <w:rPr>
          <w:rFonts w:hint="cs"/>
          <w:rtl/>
          <w:lang w:bidi="ar-KW"/>
        </w:rPr>
        <w:t xml:space="preserve">: </w:t>
      </w:r>
      <w:r w:rsidRPr="004442CE">
        <w:rPr>
          <w:rFonts w:hint="cs"/>
          <w:rtl/>
          <w:lang w:bidi="ar-KW"/>
        </w:rPr>
        <w:t>{</w:t>
      </w:r>
      <w:r w:rsidR="00BB795E" w:rsidRPr="004442CE">
        <w:rPr>
          <w:rFonts w:hint="cs"/>
          <w:rtl/>
          <w:lang w:bidi="ar-KW"/>
        </w:rPr>
        <w:t>مما عملت أيدينا</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يس</w:t>
      </w:r>
      <w:r w:rsidR="004C546D" w:rsidRPr="004442CE">
        <w:rPr>
          <w:rFonts w:hint="cs"/>
          <w:rtl/>
          <w:lang w:bidi="ar-KW"/>
        </w:rPr>
        <w:t xml:space="preserve">: </w:t>
      </w:r>
      <w:r w:rsidR="00BB795E" w:rsidRPr="004442CE">
        <w:rPr>
          <w:rFonts w:hint="cs"/>
          <w:rtl/>
          <w:lang w:bidi="ar-KW"/>
        </w:rPr>
        <w:t>71</w:t>
      </w:r>
      <w:r w:rsidRPr="004442CE">
        <w:rPr>
          <w:rFonts w:hint="cs"/>
          <w:rtl/>
          <w:lang w:bidi="ar-KW"/>
        </w:rPr>
        <w:t>]</w:t>
      </w:r>
      <w:r w:rsidR="00BB795E" w:rsidRPr="004442CE">
        <w:rPr>
          <w:rFonts w:hint="cs"/>
          <w:rtl/>
          <w:lang w:bidi="ar-KW"/>
        </w:rPr>
        <w:t>وبتقدير أن يكون له يدان فإنه يجب أن يكون كلاهما على جانب واحد لقوله صلى الله عليه وسلم</w:t>
      </w:r>
      <w:r w:rsidR="004C546D" w:rsidRPr="004442CE">
        <w:rPr>
          <w:rFonts w:hint="cs"/>
          <w:rtl/>
          <w:lang w:bidi="ar-KW"/>
        </w:rPr>
        <w:t xml:space="preserve">: </w:t>
      </w:r>
      <w:r w:rsidR="00BB795E" w:rsidRPr="004442CE">
        <w:rPr>
          <w:rFonts w:hint="cs"/>
          <w:rtl/>
          <w:lang w:bidi="ar-KW"/>
        </w:rPr>
        <w:t>(</w:t>
      </w:r>
      <w:r w:rsidRPr="004442CE">
        <w:rPr>
          <w:rFonts w:hint="cs"/>
          <w:rtl/>
          <w:lang w:bidi="ar-KW"/>
        </w:rPr>
        <w:t>(</w:t>
      </w:r>
      <w:r w:rsidR="00BB795E" w:rsidRPr="004442CE">
        <w:rPr>
          <w:rFonts w:hint="cs"/>
          <w:rtl/>
          <w:lang w:bidi="ar-KW"/>
        </w:rPr>
        <w:t>وكلتا يديه يمين</w:t>
      </w:r>
      <w:r w:rsidR="00DE080D" w:rsidRPr="004442CE">
        <w:rPr>
          <w:rFonts w:hint="cs"/>
          <w:rtl/>
          <w:lang w:bidi="ar-KW"/>
        </w:rPr>
        <w:t xml:space="preserve">) ) </w:t>
      </w:r>
      <w:r w:rsidRPr="004442CE">
        <w:rPr>
          <w:rFonts w:hint="cs"/>
          <w:rtl/>
          <w:lang w:bidi="ar-KW"/>
        </w:rPr>
        <w:t>،</w:t>
      </w:r>
      <w:r w:rsidR="00BB795E" w:rsidRPr="004442CE">
        <w:rPr>
          <w:rFonts w:hint="cs"/>
          <w:rtl/>
          <w:lang w:bidi="ar-KW"/>
        </w:rPr>
        <w:t xml:space="preserve"> وقوله صلى الله عليه وسلم</w:t>
      </w:r>
      <w:r w:rsidR="004C546D" w:rsidRPr="004442CE">
        <w:rPr>
          <w:rFonts w:hint="cs"/>
          <w:rtl/>
          <w:lang w:bidi="ar-KW"/>
        </w:rPr>
        <w:t xml:space="preserve">: </w:t>
      </w:r>
      <w:r w:rsidR="00BB795E" w:rsidRPr="004442CE">
        <w:rPr>
          <w:rFonts w:hint="cs"/>
          <w:rtl/>
          <w:lang w:bidi="ar-KW"/>
        </w:rPr>
        <w:t>(</w:t>
      </w:r>
      <w:r w:rsidRPr="004442CE">
        <w:rPr>
          <w:rFonts w:hint="cs"/>
          <w:rtl/>
          <w:lang w:bidi="ar-KW"/>
        </w:rPr>
        <w:t>(</w:t>
      </w:r>
      <w:r w:rsidR="00BB795E" w:rsidRPr="004442CE">
        <w:rPr>
          <w:rFonts w:hint="cs"/>
          <w:rtl/>
          <w:lang w:bidi="ar-KW"/>
        </w:rPr>
        <w:t>الحجر الأسود يمين الله في الأرض</w:t>
      </w:r>
      <w:r w:rsidR="00DE080D" w:rsidRPr="004442CE">
        <w:rPr>
          <w:rFonts w:hint="cs"/>
          <w:rtl/>
          <w:lang w:bidi="ar-KW"/>
        </w:rPr>
        <w:t xml:space="preserve">) ) </w:t>
      </w:r>
      <w:r w:rsidR="00BB795E" w:rsidRPr="004442CE">
        <w:rPr>
          <w:rFonts w:hint="cs"/>
          <w:rtl/>
          <w:lang w:bidi="ar-KW"/>
        </w:rPr>
        <w:t>وأن يثبت له ساقا واحدا لقوله تعالى</w:t>
      </w:r>
      <w:r w:rsidR="004C546D" w:rsidRPr="004442CE">
        <w:rPr>
          <w:rFonts w:hint="cs"/>
          <w:rtl/>
          <w:lang w:bidi="ar-KW"/>
        </w:rPr>
        <w:t xml:space="preserve">: </w:t>
      </w:r>
      <w:r w:rsidRPr="004442CE">
        <w:rPr>
          <w:rFonts w:hint="cs"/>
          <w:rtl/>
          <w:lang w:bidi="ar-KW"/>
        </w:rPr>
        <w:t>{</w:t>
      </w:r>
      <w:r w:rsidR="00BB795E" w:rsidRPr="004442CE">
        <w:rPr>
          <w:rFonts w:hint="cs"/>
          <w:rtl/>
          <w:lang w:bidi="ar-KW"/>
        </w:rPr>
        <w:t>يوم يكشف عن ساق</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القلم</w:t>
      </w:r>
      <w:r w:rsidR="004C546D" w:rsidRPr="004442CE">
        <w:rPr>
          <w:rFonts w:hint="cs"/>
          <w:rtl/>
          <w:lang w:bidi="ar-KW"/>
        </w:rPr>
        <w:t xml:space="preserve">: </w:t>
      </w:r>
      <w:r w:rsidR="00BB795E" w:rsidRPr="004442CE">
        <w:rPr>
          <w:rFonts w:hint="cs"/>
          <w:rtl/>
          <w:lang w:bidi="ar-KW"/>
        </w:rPr>
        <w:t>42</w:t>
      </w:r>
      <w:r w:rsidRPr="004442CE">
        <w:rPr>
          <w:rFonts w:hint="cs"/>
          <w:rtl/>
          <w:lang w:bidi="ar-KW"/>
        </w:rPr>
        <w:t>]</w:t>
      </w:r>
      <w:r w:rsidR="00BB795E" w:rsidRPr="004442CE">
        <w:rPr>
          <w:rFonts w:hint="cs"/>
          <w:rtl/>
          <w:lang w:bidi="ar-KW"/>
        </w:rPr>
        <w:t>فيكون الحاصل من هذه الصورة</w:t>
      </w:r>
      <w:r w:rsidRPr="004442CE">
        <w:rPr>
          <w:rFonts w:hint="cs"/>
          <w:rtl/>
          <w:lang w:bidi="ar-KW"/>
        </w:rPr>
        <w:t>،</w:t>
      </w:r>
      <w:r w:rsidR="00BB795E" w:rsidRPr="004442CE">
        <w:rPr>
          <w:rFonts w:hint="cs"/>
          <w:rtl/>
          <w:lang w:bidi="ar-KW"/>
        </w:rPr>
        <w:t xml:space="preserve"> مجرد رقعة الوجه ويكون عليها عيون كثيرة</w:t>
      </w:r>
      <w:r w:rsidRPr="004442CE">
        <w:rPr>
          <w:rFonts w:hint="cs"/>
          <w:rtl/>
          <w:lang w:bidi="ar-KW"/>
        </w:rPr>
        <w:t>،</w:t>
      </w:r>
      <w:r w:rsidR="00BB795E" w:rsidRPr="004442CE">
        <w:rPr>
          <w:rFonts w:hint="cs"/>
          <w:rtl/>
          <w:lang w:bidi="ar-KW"/>
        </w:rPr>
        <w:t xml:space="preserve"> وجنب واحد ويكون عليه أيد كثيرة وساق واحد</w:t>
      </w:r>
      <w:r w:rsidRPr="004442CE">
        <w:rPr>
          <w:rFonts w:hint="cs"/>
          <w:rtl/>
          <w:lang w:bidi="ar-KW"/>
        </w:rPr>
        <w:t>،</w:t>
      </w:r>
      <w:r w:rsidR="00BB795E" w:rsidRPr="004442CE">
        <w:rPr>
          <w:rFonts w:hint="cs"/>
          <w:rtl/>
          <w:lang w:bidi="ar-KW"/>
        </w:rPr>
        <w:t xml:space="preserve"> ومعلوم أن هذه الصورة أقبح الصور</w:t>
      </w:r>
      <w:r w:rsidRPr="004442CE">
        <w:rPr>
          <w:rFonts w:hint="cs"/>
          <w:rtl/>
          <w:lang w:bidi="ar-KW"/>
        </w:rPr>
        <w:t>،</w:t>
      </w:r>
      <w:r w:rsidR="00BB795E" w:rsidRPr="004442CE">
        <w:rPr>
          <w:rFonts w:hint="cs"/>
          <w:rtl/>
          <w:lang w:bidi="ar-KW"/>
        </w:rPr>
        <w:t xml:space="preserve"> ولو كان هذا عبدا لم يرغب أحد في شرائه</w:t>
      </w:r>
      <w:r w:rsidRPr="004442CE">
        <w:rPr>
          <w:rFonts w:hint="cs"/>
          <w:rtl/>
          <w:lang w:bidi="ar-KW"/>
        </w:rPr>
        <w:t>،</w:t>
      </w:r>
      <w:r w:rsidR="00BB795E" w:rsidRPr="004442CE">
        <w:rPr>
          <w:rFonts w:hint="cs"/>
          <w:rtl/>
          <w:lang w:bidi="ar-KW"/>
        </w:rPr>
        <w:t xml:space="preserve"> فكيف يقول العاقل إن رب العالمين موصوف بهذه الصورة</w:t>
      </w:r>
      <w:r w:rsidRPr="004442CE">
        <w:rPr>
          <w:rFonts w:hint="cs"/>
          <w:rtl/>
          <w:lang w:bidi="ar-KW"/>
        </w:rPr>
        <w:t>،</w:t>
      </w:r>
      <w:r w:rsidR="00BB795E" w:rsidRPr="004442CE">
        <w:rPr>
          <w:rFonts w:hint="cs"/>
          <w:rtl/>
          <w:lang w:bidi="ar-KW"/>
        </w:rPr>
        <w:t xml:space="preserve"> وأما القسم الثاني</w:t>
      </w:r>
      <w:r w:rsidR="004C546D" w:rsidRPr="004442CE">
        <w:rPr>
          <w:rFonts w:hint="cs"/>
          <w:rtl/>
          <w:lang w:bidi="ar-KW"/>
        </w:rPr>
        <w:t xml:space="preserve">: </w:t>
      </w:r>
      <w:r w:rsidR="00BB795E" w:rsidRPr="004442CE">
        <w:rPr>
          <w:rFonts w:hint="cs"/>
          <w:rtl/>
          <w:lang w:bidi="ar-KW"/>
        </w:rPr>
        <w:t>وهو أن لا يقتصر على الأعضاء المذكورة في القرآن</w:t>
      </w:r>
      <w:r w:rsidRPr="004442CE">
        <w:rPr>
          <w:rFonts w:hint="cs"/>
          <w:rtl/>
          <w:lang w:bidi="ar-KW"/>
        </w:rPr>
        <w:t>،</w:t>
      </w:r>
      <w:r w:rsidR="00BB795E" w:rsidRPr="004442CE">
        <w:rPr>
          <w:rFonts w:hint="cs"/>
          <w:rtl/>
          <w:lang w:bidi="ar-KW"/>
        </w:rPr>
        <w:t xml:space="preserve"> بل يزيد وينقص على وفق التأويلات</w:t>
      </w:r>
      <w:r w:rsidRPr="004442CE">
        <w:rPr>
          <w:rFonts w:hint="cs"/>
          <w:rtl/>
          <w:lang w:bidi="ar-KW"/>
        </w:rPr>
        <w:t>،</w:t>
      </w:r>
      <w:r w:rsidR="00BB795E" w:rsidRPr="004442CE">
        <w:rPr>
          <w:rFonts w:hint="cs"/>
          <w:rtl/>
          <w:lang w:bidi="ar-KW"/>
        </w:rPr>
        <w:t xml:space="preserve"> فحينئذ يبطل مذهبه في الحمل على مجرد الظواهر</w:t>
      </w:r>
      <w:r w:rsidRPr="004442CE">
        <w:rPr>
          <w:rFonts w:hint="cs"/>
          <w:rtl/>
          <w:lang w:bidi="ar-KW"/>
        </w:rPr>
        <w:t>،</w:t>
      </w:r>
      <w:r w:rsidR="00BB795E" w:rsidRPr="004442CE">
        <w:rPr>
          <w:rFonts w:hint="cs"/>
          <w:rtl/>
          <w:lang w:bidi="ar-KW"/>
        </w:rPr>
        <w:t xml:space="preserve"> ولا بد له من قبول دلائل العقل</w:t>
      </w:r>
      <w:r w:rsidRPr="004442CE">
        <w:rPr>
          <w:rFonts w:hint="cs"/>
          <w:rtl/>
          <w:lang w:bidi="ar-KW"/>
        </w:rPr>
        <w:t>،</w:t>
      </w:r>
      <w:r w:rsidR="00BB795E" w:rsidRPr="004442CE">
        <w:rPr>
          <w:rFonts w:hint="cs"/>
          <w:bCs/>
          <w:rtl/>
          <w:lang w:bidi="ar-KW"/>
        </w:rPr>
        <w:t xml:space="preserve"> </w:t>
      </w:r>
      <w:r w:rsidRPr="004442CE">
        <w:rPr>
          <w:rFonts w:hint="cs"/>
          <w:bCs/>
          <w:rtl/>
          <w:lang w:bidi="ar-KW"/>
        </w:rPr>
        <w:t>(</w:t>
      </w:r>
      <w:r w:rsidR="00BB795E" w:rsidRPr="004442CE">
        <w:rPr>
          <w:rFonts w:hint="cs"/>
          <w:bCs/>
          <w:rtl/>
          <w:lang w:bidi="ar-KW"/>
        </w:rPr>
        <w:t>الحجة الثانية</w:t>
      </w:r>
      <w:r w:rsidR="00DE080D" w:rsidRPr="004442CE">
        <w:rPr>
          <w:rFonts w:hint="cs"/>
          <w:rtl/>
          <w:lang w:bidi="ar-KW"/>
        </w:rPr>
        <w:t xml:space="preserve">) </w:t>
      </w:r>
      <w:r w:rsidR="004C546D" w:rsidRPr="004442CE">
        <w:rPr>
          <w:rFonts w:hint="cs"/>
          <w:rtl/>
          <w:lang w:bidi="ar-KW"/>
        </w:rPr>
        <w:t xml:space="preserve">: </w:t>
      </w:r>
      <w:r w:rsidR="00BB795E" w:rsidRPr="004442CE">
        <w:rPr>
          <w:rFonts w:hint="cs"/>
          <w:rtl/>
          <w:lang w:bidi="ar-KW"/>
        </w:rPr>
        <w:t>في إبطال قولهم إنهم إذا أثبتوا الأعضاء لله تعالى</w:t>
      </w:r>
      <w:r w:rsidRPr="004442CE">
        <w:rPr>
          <w:rFonts w:hint="cs"/>
          <w:rtl/>
          <w:lang w:bidi="ar-KW"/>
        </w:rPr>
        <w:t>،</w:t>
      </w:r>
      <w:r w:rsidR="00BB795E" w:rsidRPr="004442CE">
        <w:rPr>
          <w:rFonts w:hint="cs"/>
          <w:rtl/>
          <w:lang w:bidi="ar-KW"/>
        </w:rPr>
        <w:t xml:space="preserve"> فإن أثبتوا له عضو الرجل فهو رجل وأن أثبتوا له عضو النساء فهو أنثى</w:t>
      </w:r>
      <w:r w:rsidRPr="004442CE">
        <w:rPr>
          <w:rFonts w:hint="cs"/>
          <w:rtl/>
          <w:lang w:bidi="ar-KW"/>
        </w:rPr>
        <w:t>،</w:t>
      </w:r>
      <w:r w:rsidR="00BB795E" w:rsidRPr="004442CE">
        <w:rPr>
          <w:rFonts w:hint="cs"/>
          <w:rtl/>
          <w:lang w:bidi="ar-KW"/>
        </w:rPr>
        <w:t xml:space="preserve"> وإن نفوهما فهو خصي أو عنين</w:t>
      </w:r>
      <w:r w:rsidRPr="004442CE">
        <w:rPr>
          <w:rFonts w:hint="cs"/>
          <w:rtl/>
          <w:lang w:bidi="ar-KW"/>
        </w:rPr>
        <w:t>،</w:t>
      </w:r>
      <w:r w:rsidR="00BB795E" w:rsidRPr="004442CE">
        <w:rPr>
          <w:rFonts w:hint="cs"/>
          <w:rtl/>
          <w:lang w:bidi="ar-KW"/>
        </w:rPr>
        <w:t xml:space="preserve"> وتعالى الله عما يقول الظالمون علوا كبيرا</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bCs/>
          <w:rtl/>
          <w:lang w:bidi="ar-KW"/>
        </w:rPr>
        <w:t>الحجة الثالثة</w:t>
      </w:r>
      <w:r w:rsidR="00DE080D" w:rsidRPr="004442CE">
        <w:rPr>
          <w:rFonts w:hint="cs"/>
          <w:rtl/>
          <w:lang w:bidi="ar-KW"/>
        </w:rPr>
        <w:t xml:space="preserve">) </w:t>
      </w:r>
      <w:r w:rsidR="004C546D" w:rsidRPr="004442CE">
        <w:rPr>
          <w:rFonts w:hint="cs"/>
          <w:rtl/>
          <w:lang w:bidi="ar-KW"/>
        </w:rPr>
        <w:t xml:space="preserve">: </w:t>
      </w:r>
      <w:r w:rsidR="00BB795E" w:rsidRPr="004442CE">
        <w:rPr>
          <w:rFonts w:hint="cs"/>
          <w:rtl/>
          <w:lang w:bidi="ar-KW"/>
        </w:rPr>
        <w:t>أنه في ذاته سبحانه وتعالى</w:t>
      </w:r>
      <w:r w:rsidRPr="004442CE">
        <w:rPr>
          <w:rFonts w:hint="cs"/>
          <w:rtl/>
          <w:lang w:bidi="ar-KW"/>
        </w:rPr>
        <w:t>،</w:t>
      </w:r>
      <w:r w:rsidR="00BB795E" w:rsidRPr="004442CE">
        <w:rPr>
          <w:rFonts w:hint="cs"/>
          <w:rtl/>
          <w:lang w:bidi="ar-KW"/>
        </w:rPr>
        <w:t xml:space="preserve"> إما أن يكون جسما </w:t>
      </w:r>
      <w:r w:rsidR="00BB795E" w:rsidRPr="004442CE">
        <w:rPr>
          <w:rFonts w:hint="cs"/>
          <w:rtl/>
          <w:lang w:bidi="ar-KW"/>
        </w:rPr>
        <w:lastRenderedPageBreak/>
        <w:t xml:space="preserve">صلبا لا </w:t>
      </w:r>
      <w:proofErr w:type="spellStart"/>
      <w:r w:rsidR="00BB795E" w:rsidRPr="004442CE">
        <w:rPr>
          <w:rFonts w:hint="cs"/>
          <w:rtl/>
          <w:lang w:bidi="ar-KW"/>
        </w:rPr>
        <w:t>ينغمز</w:t>
      </w:r>
      <w:proofErr w:type="spellEnd"/>
      <w:r w:rsidR="00BB795E" w:rsidRPr="004442CE">
        <w:rPr>
          <w:rFonts w:hint="cs"/>
          <w:rtl/>
          <w:lang w:bidi="ar-KW"/>
        </w:rPr>
        <w:t xml:space="preserve"> البتة</w:t>
      </w:r>
      <w:r w:rsidRPr="004442CE">
        <w:rPr>
          <w:rFonts w:hint="cs"/>
          <w:rtl/>
          <w:lang w:bidi="ar-KW"/>
        </w:rPr>
        <w:t>،</w:t>
      </w:r>
      <w:r w:rsidR="00BB795E" w:rsidRPr="004442CE">
        <w:rPr>
          <w:rFonts w:hint="cs"/>
          <w:rtl/>
          <w:lang w:bidi="ar-KW"/>
        </w:rPr>
        <w:t xml:space="preserve"> فيكون حجرا صلبا</w:t>
      </w:r>
      <w:r w:rsidRPr="004442CE">
        <w:rPr>
          <w:rFonts w:hint="cs"/>
          <w:rtl/>
          <w:lang w:bidi="ar-KW"/>
        </w:rPr>
        <w:t>،</w:t>
      </w:r>
      <w:r w:rsidR="00BB795E" w:rsidRPr="004442CE">
        <w:rPr>
          <w:rFonts w:hint="cs"/>
          <w:rtl/>
          <w:lang w:bidi="ar-KW"/>
        </w:rPr>
        <w:t xml:space="preserve"> وإما أن يكون قابلا </w:t>
      </w:r>
      <w:proofErr w:type="spellStart"/>
      <w:r w:rsidR="00BB795E" w:rsidRPr="004442CE">
        <w:rPr>
          <w:rFonts w:hint="cs"/>
          <w:rtl/>
          <w:lang w:bidi="ar-KW"/>
        </w:rPr>
        <w:t>للانغماز</w:t>
      </w:r>
      <w:proofErr w:type="spellEnd"/>
      <w:r w:rsidRPr="004442CE">
        <w:rPr>
          <w:rFonts w:hint="cs"/>
          <w:rtl/>
          <w:lang w:bidi="ar-KW"/>
        </w:rPr>
        <w:t>،</w:t>
      </w:r>
      <w:r w:rsidR="00BB795E" w:rsidRPr="004442CE">
        <w:rPr>
          <w:rFonts w:hint="cs"/>
          <w:rtl/>
          <w:lang w:bidi="ar-KW"/>
        </w:rPr>
        <w:t xml:space="preserve"> فيكون لينا قابلا للتفرق والتمزق</w:t>
      </w:r>
      <w:r w:rsidR="004C546D" w:rsidRPr="004442CE">
        <w:rPr>
          <w:rFonts w:hint="cs"/>
          <w:rtl/>
          <w:lang w:bidi="ar-KW"/>
        </w:rPr>
        <w:t>.</w:t>
      </w:r>
      <w:r w:rsidR="00BB795E" w:rsidRPr="004442CE">
        <w:rPr>
          <w:rFonts w:hint="cs"/>
          <w:rtl/>
          <w:lang w:bidi="ar-KW"/>
        </w:rPr>
        <w:t xml:space="preserve"> وتعالى الله عن ذلك</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bCs/>
          <w:rtl/>
          <w:lang w:bidi="ar-KW"/>
        </w:rPr>
        <w:t>الحجة الرابعة</w:t>
      </w:r>
      <w:r w:rsidR="00DE080D" w:rsidRPr="004442CE">
        <w:rPr>
          <w:rFonts w:hint="cs"/>
          <w:rtl/>
          <w:lang w:bidi="ar-KW"/>
        </w:rPr>
        <w:t xml:space="preserve">) </w:t>
      </w:r>
      <w:r w:rsidR="004C546D" w:rsidRPr="004442CE">
        <w:rPr>
          <w:rFonts w:hint="cs"/>
          <w:rtl/>
          <w:lang w:bidi="ar-KW"/>
        </w:rPr>
        <w:t xml:space="preserve">: </w:t>
      </w:r>
      <w:r w:rsidR="00BB795E" w:rsidRPr="004442CE">
        <w:rPr>
          <w:rFonts w:hint="cs"/>
          <w:rtl/>
          <w:lang w:bidi="ar-KW"/>
        </w:rPr>
        <w:t>أنه إن كان بحيث لا يمكنه أن يتحرك عن مكانه</w:t>
      </w:r>
      <w:r w:rsidRPr="004442CE">
        <w:rPr>
          <w:rFonts w:hint="cs"/>
          <w:rtl/>
          <w:lang w:bidi="ar-KW"/>
        </w:rPr>
        <w:t>،</w:t>
      </w:r>
      <w:r w:rsidR="00BB795E" w:rsidRPr="004442CE">
        <w:rPr>
          <w:rFonts w:hint="cs"/>
          <w:rtl/>
          <w:lang w:bidi="ar-KW"/>
        </w:rPr>
        <w:t xml:space="preserve"> كان كالزمن المعقد العاجز</w:t>
      </w:r>
      <w:r w:rsidRPr="004442CE">
        <w:rPr>
          <w:rFonts w:hint="cs"/>
          <w:rtl/>
          <w:lang w:bidi="ar-KW"/>
        </w:rPr>
        <w:t>،</w:t>
      </w:r>
      <w:r w:rsidR="00BB795E" w:rsidRPr="004442CE">
        <w:rPr>
          <w:rFonts w:hint="cs"/>
          <w:rtl/>
          <w:lang w:bidi="ar-KW"/>
        </w:rPr>
        <w:t xml:space="preserve"> وإن كان بحيث يمكنه أن يتحرك عن مكانه</w:t>
      </w:r>
      <w:r w:rsidRPr="004442CE">
        <w:rPr>
          <w:rFonts w:hint="cs"/>
          <w:rtl/>
          <w:lang w:bidi="ar-KW"/>
        </w:rPr>
        <w:t>،</w:t>
      </w:r>
      <w:r w:rsidR="00BB795E" w:rsidRPr="004442CE">
        <w:rPr>
          <w:rFonts w:hint="cs"/>
          <w:rtl/>
          <w:lang w:bidi="ar-KW"/>
        </w:rPr>
        <w:t xml:space="preserve"> كان محلا للتغيرات</w:t>
      </w:r>
      <w:r w:rsidRPr="004442CE">
        <w:rPr>
          <w:rFonts w:hint="cs"/>
          <w:rtl/>
          <w:lang w:bidi="ar-KW"/>
        </w:rPr>
        <w:t>،</w:t>
      </w:r>
      <w:r w:rsidR="00BB795E" w:rsidRPr="004442CE">
        <w:rPr>
          <w:rFonts w:hint="cs"/>
          <w:rtl/>
          <w:lang w:bidi="ar-KW"/>
        </w:rPr>
        <w:t xml:space="preserve"> فدخل تحت قوله</w:t>
      </w:r>
      <w:r w:rsidR="004C546D" w:rsidRPr="004442CE">
        <w:rPr>
          <w:rFonts w:hint="cs"/>
          <w:rtl/>
          <w:lang w:bidi="ar-KW"/>
        </w:rPr>
        <w:t xml:space="preserve">: </w:t>
      </w:r>
      <w:r w:rsidRPr="004442CE">
        <w:rPr>
          <w:rFonts w:hint="cs"/>
          <w:rtl/>
          <w:lang w:bidi="ar-KW"/>
        </w:rPr>
        <w:t>{</w:t>
      </w:r>
      <w:r w:rsidR="00BB795E" w:rsidRPr="004442CE">
        <w:rPr>
          <w:rFonts w:hint="cs"/>
          <w:rtl/>
          <w:lang w:bidi="ar-KW"/>
        </w:rPr>
        <w:t>لا أحب الآفلين</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الأنعام</w:t>
      </w:r>
      <w:r w:rsidR="004C546D" w:rsidRPr="004442CE">
        <w:rPr>
          <w:rFonts w:hint="cs"/>
          <w:rtl/>
          <w:lang w:bidi="ar-KW"/>
        </w:rPr>
        <w:t xml:space="preserve">: </w:t>
      </w:r>
      <w:r w:rsidR="00BB795E" w:rsidRPr="004442CE">
        <w:rPr>
          <w:rFonts w:hint="cs"/>
          <w:rtl/>
          <w:lang w:bidi="ar-KW"/>
        </w:rPr>
        <w:t>76</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bCs/>
          <w:rtl/>
          <w:lang w:bidi="ar-KW"/>
        </w:rPr>
        <w:t>الحجة الخامسة</w:t>
      </w:r>
      <w:r w:rsidR="00DE080D" w:rsidRPr="004442CE">
        <w:rPr>
          <w:rFonts w:hint="cs"/>
          <w:rtl/>
          <w:lang w:bidi="ar-KW"/>
        </w:rPr>
        <w:t xml:space="preserve">) </w:t>
      </w:r>
      <w:r w:rsidR="004C546D" w:rsidRPr="004442CE">
        <w:rPr>
          <w:rFonts w:hint="cs"/>
          <w:rtl/>
          <w:lang w:bidi="ar-KW"/>
        </w:rPr>
        <w:t xml:space="preserve">: </w:t>
      </w:r>
      <w:r w:rsidR="00BB795E" w:rsidRPr="004442CE">
        <w:rPr>
          <w:rFonts w:hint="cs"/>
          <w:rtl/>
          <w:lang w:bidi="ar-KW"/>
        </w:rPr>
        <w:t>إن كان لا يأكل ولا يشرب ولا ينام ولا يتحرك كان كالميت</w:t>
      </w:r>
      <w:r w:rsidRPr="004442CE">
        <w:rPr>
          <w:rFonts w:hint="cs"/>
          <w:rtl/>
          <w:lang w:bidi="ar-KW"/>
        </w:rPr>
        <w:t>،</w:t>
      </w:r>
      <w:r w:rsidR="00BB795E" w:rsidRPr="004442CE">
        <w:rPr>
          <w:rFonts w:hint="cs"/>
          <w:rtl/>
          <w:lang w:bidi="ar-KW"/>
        </w:rPr>
        <w:t xml:space="preserve"> وإن كان يفعل هذه الأشياء</w:t>
      </w:r>
      <w:r w:rsidRPr="004442CE">
        <w:rPr>
          <w:rFonts w:hint="cs"/>
          <w:rtl/>
          <w:lang w:bidi="ar-KW"/>
        </w:rPr>
        <w:t>،</w:t>
      </w:r>
      <w:r w:rsidR="00BB795E" w:rsidRPr="004442CE">
        <w:rPr>
          <w:rFonts w:hint="cs"/>
          <w:rtl/>
          <w:lang w:bidi="ar-KW"/>
        </w:rPr>
        <w:t xml:space="preserve"> كان إنسانا كثير التهمة محتاجا إلى الأكل والشرب والوقاع وذلك باطل</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bCs/>
          <w:rtl/>
          <w:lang w:bidi="ar-KW"/>
        </w:rPr>
        <w:t>الحجة السادسة</w:t>
      </w:r>
      <w:r w:rsidR="00DE080D" w:rsidRPr="004442CE">
        <w:rPr>
          <w:rFonts w:hint="cs"/>
          <w:rtl/>
          <w:lang w:bidi="ar-KW"/>
        </w:rPr>
        <w:t xml:space="preserve">) </w:t>
      </w:r>
      <w:r w:rsidR="004C546D" w:rsidRPr="004442CE">
        <w:rPr>
          <w:rFonts w:hint="cs"/>
          <w:rtl/>
          <w:lang w:bidi="ar-KW"/>
        </w:rPr>
        <w:t xml:space="preserve">: </w:t>
      </w:r>
      <w:r w:rsidR="00BB795E" w:rsidRPr="004442CE">
        <w:rPr>
          <w:rFonts w:hint="cs"/>
          <w:rtl/>
          <w:lang w:bidi="ar-KW"/>
        </w:rPr>
        <w:t>أنهم يقولون إنه ينزل كل ليلة من العرش إلى السماء الدنيا</w:t>
      </w:r>
      <w:r w:rsidRPr="004442CE">
        <w:rPr>
          <w:rFonts w:hint="cs"/>
          <w:rtl/>
          <w:lang w:bidi="ar-KW"/>
        </w:rPr>
        <w:t>،</w:t>
      </w:r>
      <w:r w:rsidR="00BB795E" w:rsidRPr="004442CE">
        <w:rPr>
          <w:rFonts w:hint="cs"/>
          <w:rtl/>
          <w:lang w:bidi="ar-KW"/>
        </w:rPr>
        <w:t xml:space="preserve"> فنقول لهم حين نزوله</w:t>
      </w:r>
      <w:r w:rsidR="004C546D" w:rsidRPr="004442CE">
        <w:rPr>
          <w:rFonts w:hint="cs"/>
          <w:rtl/>
          <w:lang w:bidi="ar-KW"/>
        </w:rPr>
        <w:t xml:space="preserve">: </w:t>
      </w:r>
      <w:r w:rsidR="00BB795E" w:rsidRPr="004442CE">
        <w:rPr>
          <w:rFonts w:hint="cs"/>
          <w:rtl/>
          <w:lang w:bidi="ar-KW"/>
        </w:rPr>
        <w:t>هل يبقى مدبرا للعرش ويبقى مدبرا للسماء الدنيا حين كان على العرش</w:t>
      </w:r>
      <w:r w:rsidRPr="004442CE">
        <w:rPr>
          <w:rFonts w:hint="cs"/>
          <w:rtl/>
          <w:lang w:bidi="ar-KW"/>
        </w:rPr>
        <w:t>،</w:t>
      </w:r>
      <w:r w:rsidR="00BB795E" w:rsidRPr="004442CE">
        <w:rPr>
          <w:rFonts w:hint="cs"/>
          <w:rtl/>
          <w:lang w:bidi="ar-KW"/>
        </w:rPr>
        <w:t xml:space="preserve"> وحينئذ لا يبقى في النزول فائدة</w:t>
      </w:r>
      <w:r w:rsidRPr="004442CE">
        <w:rPr>
          <w:rFonts w:hint="cs"/>
          <w:rtl/>
          <w:lang w:bidi="ar-KW"/>
        </w:rPr>
        <w:t>،</w:t>
      </w:r>
      <w:r w:rsidR="00BB795E" w:rsidRPr="004442CE">
        <w:rPr>
          <w:rFonts w:hint="cs"/>
          <w:rtl/>
          <w:lang w:bidi="ar-KW"/>
        </w:rPr>
        <w:t xml:space="preserve"> وإن لم يبق مدبرا للعرش فعند نزوله يصير معزولا عن إلهية العرش والسموات</w:t>
      </w:r>
      <w:r w:rsidRPr="004442CE">
        <w:rPr>
          <w:rFonts w:hint="cs"/>
          <w:rtl/>
          <w:lang w:bidi="ar-KW"/>
        </w:rPr>
        <w:t>،</w:t>
      </w:r>
      <w:r w:rsidR="00BB795E" w:rsidRPr="004442CE">
        <w:rPr>
          <w:rFonts w:hint="cs"/>
          <w:rtl/>
          <w:lang w:bidi="ar-KW"/>
        </w:rPr>
        <w:t xml:space="preserve"> </w:t>
      </w:r>
      <w:r w:rsidRPr="004442CE">
        <w:rPr>
          <w:rFonts w:hint="cs"/>
          <w:bCs/>
          <w:rtl/>
          <w:lang w:bidi="ar-KW"/>
        </w:rPr>
        <w:t>(</w:t>
      </w:r>
      <w:r w:rsidR="00BB795E" w:rsidRPr="004442CE">
        <w:rPr>
          <w:rFonts w:hint="cs"/>
          <w:bCs/>
          <w:rtl/>
          <w:lang w:bidi="ar-KW"/>
        </w:rPr>
        <w:t>الحجة السابعة</w:t>
      </w:r>
      <w:r w:rsidR="00DE080D" w:rsidRPr="004442CE">
        <w:rPr>
          <w:rFonts w:hint="cs"/>
          <w:rtl/>
          <w:lang w:bidi="ar-KW"/>
        </w:rPr>
        <w:t xml:space="preserve">) </w:t>
      </w:r>
      <w:r w:rsidR="004C546D" w:rsidRPr="004442CE">
        <w:rPr>
          <w:rFonts w:hint="cs"/>
          <w:rtl/>
          <w:lang w:bidi="ar-KW"/>
        </w:rPr>
        <w:t xml:space="preserve">: </w:t>
      </w:r>
      <w:r w:rsidR="00BB795E" w:rsidRPr="004442CE">
        <w:rPr>
          <w:rFonts w:hint="cs"/>
          <w:rtl/>
          <w:lang w:bidi="ar-KW"/>
        </w:rPr>
        <w:t>أنهم يقولون إنه تعالى أعظم من العرش</w:t>
      </w:r>
      <w:r w:rsidRPr="004442CE">
        <w:rPr>
          <w:rFonts w:hint="cs"/>
          <w:rtl/>
          <w:lang w:bidi="ar-KW"/>
        </w:rPr>
        <w:t>،</w:t>
      </w:r>
      <w:r w:rsidR="00BB795E" w:rsidRPr="004442CE">
        <w:rPr>
          <w:rFonts w:hint="cs"/>
          <w:rtl/>
          <w:lang w:bidi="ar-KW"/>
        </w:rPr>
        <w:t xml:space="preserve"> وإن العرش لا نسبة لعظمته إلى عظمة الكرسي</w:t>
      </w:r>
      <w:r w:rsidRPr="004442CE">
        <w:rPr>
          <w:rFonts w:hint="cs"/>
          <w:rtl/>
          <w:lang w:bidi="ar-KW"/>
        </w:rPr>
        <w:t>،</w:t>
      </w:r>
      <w:r w:rsidR="00BB795E" w:rsidRPr="004442CE">
        <w:rPr>
          <w:rFonts w:hint="cs"/>
          <w:rtl/>
          <w:lang w:bidi="ar-KW"/>
        </w:rPr>
        <w:t xml:space="preserve"> وعلى هذا الترتيب حتى ينتهي إلى السماء الدنيا</w:t>
      </w:r>
      <w:r w:rsidRPr="004442CE">
        <w:rPr>
          <w:rFonts w:hint="cs"/>
          <w:rtl/>
          <w:lang w:bidi="ar-KW"/>
        </w:rPr>
        <w:t>،</w:t>
      </w:r>
      <w:r w:rsidR="00BB795E" w:rsidRPr="004442CE">
        <w:rPr>
          <w:rFonts w:hint="cs"/>
          <w:rtl/>
          <w:lang w:bidi="ar-KW"/>
        </w:rPr>
        <w:t xml:space="preserve"> فإذا كان كذلك كانت السماء الدنيا بالنسبة إلى عظمة الله كالذرة بالنسبة إلى البحر</w:t>
      </w:r>
      <w:r w:rsidRPr="004442CE">
        <w:rPr>
          <w:rFonts w:hint="cs"/>
          <w:rtl/>
          <w:lang w:bidi="ar-KW"/>
        </w:rPr>
        <w:t>،</w:t>
      </w:r>
      <w:r w:rsidR="00BB795E" w:rsidRPr="004442CE">
        <w:rPr>
          <w:rFonts w:hint="cs"/>
          <w:rtl/>
          <w:lang w:bidi="ar-KW"/>
        </w:rPr>
        <w:t xml:space="preserve"> فإذا نزل فإما أن يقال إن الإله يصير صغيرا بحيث تسعه السماء الدنيا</w:t>
      </w:r>
      <w:r w:rsidRPr="004442CE">
        <w:rPr>
          <w:rFonts w:hint="cs"/>
          <w:rtl/>
          <w:lang w:bidi="ar-KW"/>
        </w:rPr>
        <w:t>،</w:t>
      </w:r>
      <w:r w:rsidR="00BB795E" w:rsidRPr="004442CE">
        <w:rPr>
          <w:rFonts w:hint="cs"/>
          <w:rtl/>
          <w:lang w:bidi="ar-KW"/>
        </w:rPr>
        <w:t xml:space="preserve"> وإما أن يقال إن السماء الدنيا تصير أعظم من العرش</w:t>
      </w:r>
      <w:r w:rsidRPr="004442CE">
        <w:rPr>
          <w:rFonts w:hint="cs"/>
          <w:rtl/>
          <w:lang w:bidi="ar-KW"/>
        </w:rPr>
        <w:t>،</w:t>
      </w:r>
      <w:r w:rsidR="00BB795E" w:rsidRPr="004442CE">
        <w:rPr>
          <w:rFonts w:hint="cs"/>
          <w:rtl/>
          <w:lang w:bidi="ar-KW"/>
        </w:rPr>
        <w:t xml:space="preserve"> وكل ذلك باطل</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bCs/>
          <w:rtl/>
          <w:lang w:bidi="ar-KW"/>
        </w:rPr>
        <w:t>الحجة الثامنة</w:t>
      </w:r>
      <w:r w:rsidR="00DE080D" w:rsidRPr="004442CE">
        <w:rPr>
          <w:rFonts w:hint="cs"/>
          <w:rtl/>
          <w:lang w:bidi="ar-KW"/>
        </w:rPr>
        <w:t xml:space="preserve">) </w:t>
      </w:r>
      <w:r w:rsidR="004C546D" w:rsidRPr="004442CE">
        <w:rPr>
          <w:rFonts w:hint="cs"/>
          <w:rtl/>
          <w:lang w:bidi="ar-KW"/>
        </w:rPr>
        <w:t xml:space="preserve">: </w:t>
      </w:r>
      <w:r w:rsidR="00BB795E" w:rsidRPr="004442CE">
        <w:rPr>
          <w:rFonts w:hint="cs"/>
          <w:rtl/>
          <w:lang w:bidi="ar-KW"/>
        </w:rPr>
        <w:t>ثبت أن العالم كرة</w:t>
      </w:r>
      <w:r w:rsidRPr="004442CE">
        <w:rPr>
          <w:rFonts w:hint="cs"/>
          <w:rtl/>
          <w:lang w:bidi="ar-KW"/>
        </w:rPr>
        <w:t>،</w:t>
      </w:r>
      <w:r w:rsidR="00BB795E" w:rsidRPr="004442CE">
        <w:rPr>
          <w:rFonts w:hint="cs"/>
          <w:rtl/>
          <w:lang w:bidi="ar-KW"/>
        </w:rPr>
        <w:t xml:space="preserve"> فإن كان فوق بالنسبة إلى قوم كانت تحت بالنسبة إلى قوم آخرين وذلك باطل</w:t>
      </w:r>
      <w:r w:rsidRPr="004442CE">
        <w:rPr>
          <w:rFonts w:hint="cs"/>
          <w:rtl/>
          <w:lang w:bidi="ar-KW"/>
        </w:rPr>
        <w:t>،</w:t>
      </w:r>
      <w:r w:rsidR="00BB795E" w:rsidRPr="004442CE">
        <w:rPr>
          <w:rFonts w:hint="cs"/>
          <w:rtl/>
          <w:lang w:bidi="ar-KW"/>
        </w:rPr>
        <w:t xml:space="preserve"> وإن كان فوق بالنسبة إلى الكل</w:t>
      </w:r>
      <w:r w:rsidRPr="004442CE">
        <w:rPr>
          <w:rFonts w:hint="cs"/>
          <w:rtl/>
          <w:lang w:bidi="ar-KW"/>
        </w:rPr>
        <w:t>،</w:t>
      </w:r>
      <w:r w:rsidR="00BB795E" w:rsidRPr="004442CE">
        <w:rPr>
          <w:rFonts w:hint="cs"/>
          <w:rtl/>
          <w:lang w:bidi="ar-KW"/>
        </w:rPr>
        <w:t xml:space="preserve"> فحينئذ يكون جسما محيطا بهذا العالم من كل الجوانب</w:t>
      </w:r>
      <w:r w:rsidRPr="004442CE">
        <w:rPr>
          <w:rFonts w:hint="cs"/>
          <w:rtl/>
          <w:lang w:bidi="ar-KW"/>
        </w:rPr>
        <w:t>،</w:t>
      </w:r>
      <w:r w:rsidR="00BB795E" w:rsidRPr="004442CE">
        <w:rPr>
          <w:rFonts w:hint="cs"/>
          <w:rtl/>
          <w:lang w:bidi="ar-KW"/>
        </w:rPr>
        <w:t xml:space="preserve"> فيكون إله العالم على هذا القول فلكا من الأفلاك، </w:t>
      </w:r>
      <w:r w:rsidRPr="004442CE">
        <w:rPr>
          <w:rFonts w:hint="cs"/>
          <w:rtl/>
          <w:lang w:bidi="ar-KW"/>
        </w:rPr>
        <w:t>(</w:t>
      </w:r>
      <w:r w:rsidR="00BB795E" w:rsidRPr="004442CE">
        <w:rPr>
          <w:rFonts w:hint="cs"/>
          <w:bCs/>
          <w:rtl/>
          <w:lang w:bidi="ar-KW"/>
        </w:rPr>
        <w:t>الحجة التاسعة</w:t>
      </w:r>
      <w:r w:rsidR="00DE080D" w:rsidRPr="004442CE">
        <w:rPr>
          <w:rFonts w:hint="cs"/>
          <w:rtl/>
          <w:lang w:bidi="ar-KW"/>
        </w:rPr>
        <w:t xml:space="preserve">) </w:t>
      </w:r>
      <w:r w:rsidR="004C546D" w:rsidRPr="004442CE">
        <w:rPr>
          <w:rFonts w:hint="cs"/>
          <w:rtl/>
          <w:lang w:bidi="ar-KW"/>
        </w:rPr>
        <w:t xml:space="preserve">: </w:t>
      </w:r>
      <w:r w:rsidR="00BB795E" w:rsidRPr="004442CE">
        <w:rPr>
          <w:rFonts w:hint="cs"/>
          <w:rtl/>
          <w:lang w:bidi="ar-KW"/>
        </w:rPr>
        <w:t>لما كانت الأرض كرة</w:t>
      </w:r>
      <w:r w:rsidRPr="004442CE">
        <w:rPr>
          <w:rFonts w:hint="cs"/>
          <w:rtl/>
          <w:lang w:bidi="ar-KW"/>
        </w:rPr>
        <w:t>،</w:t>
      </w:r>
      <w:r w:rsidR="00BB795E" w:rsidRPr="004442CE">
        <w:rPr>
          <w:rFonts w:hint="cs"/>
          <w:rtl/>
          <w:lang w:bidi="ar-KW"/>
        </w:rPr>
        <w:t xml:space="preserve"> وكانت السموات كرات</w:t>
      </w:r>
      <w:r w:rsidRPr="004442CE">
        <w:rPr>
          <w:rFonts w:hint="cs"/>
          <w:rtl/>
          <w:lang w:bidi="ar-KW"/>
        </w:rPr>
        <w:t>،</w:t>
      </w:r>
      <w:r w:rsidR="00BB795E" w:rsidRPr="004442CE">
        <w:rPr>
          <w:rFonts w:hint="cs"/>
          <w:rtl/>
          <w:lang w:bidi="ar-KW"/>
        </w:rPr>
        <w:t xml:space="preserve"> فكل ساعة تفرض الساعات فإنها تكون ثلث الليل في حق أقوام معينين من سكان كرة العوارض</w:t>
      </w:r>
      <w:r w:rsidRPr="004442CE">
        <w:rPr>
          <w:rFonts w:hint="cs"/>
          <w:rtl/>
          <w:lang w:bidi="ar-KW"/>
        </w:rPr>
        <w:t>،</w:t>
      </w:r>
      <w:r w:rsidR="00BB795E" w:rsidRPr="004442CE">
        <w:rPr>
          <w:rFonts w:hint="cs"/>
          <w:rtl/>
          <w:lang w:bidi="ar-KW"/>
        </w:rPr>
        <w:t xml:space="preserve"> فلو نزل من العرش في ثلث الليل وجب أن يبقى أبدا نازلا عن العرش</w:t>
      </w:r>
      <w:r w:rsidRPr="004442CE">
        <w:rPr>
          <w:rFonts w:hint="cs"/>
          <w:rtl/>
          <w:lang w:bidi="ar-KW"/>
        </w:rPr>
        <w:t>،</w:t>
      </w:r>
      <w:r w:rsidR="00BB795E" w:rsidRPr="004442CE">
        <w:rPr>
          <w:rFonts w:hint="cs"/>
          <w:rtl/>
          <w:lang w:bidi="ar-KW"/>
        </w:rPr>
        <w:t xml:space="preserve"> وأن لا يرجع إلى العرش البتة</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bCs/>
          <w:rtl/>
          <w:lang w:bidi="ar-KW"/>
        </w:rPr>
        <w:t>الحجة العاشرة</w:t>
      </w:r>
      <w:r w:rsidR="00DE080D" w:rsidRPr="004442CE">
        <w:rPr>
          <w:rFonts w:hint="cs"/>
          <w:rtl/>
          <w:lang w:bidi="ar-KW"/>
        </w:rPr>
        <w:t xml:space="preserve">) </w:t>
      </w:r>
      <w:r w:rsidR="004C546D" w:rsidRPr="004442CE">
        <w:rPr>
          <w:rFonts w:hint="cs"/>
          <w:rtl/>
          <w:lang w:bidi="ar-KW"/>
        </w:rPr>
        <w:t xml:space="preserve">: </w:t>
      </w:r>
      <w:r w:rsidR="00BB795E" w:rsidRPr="004442CE">
        <w:rPr>
          <w:rFonts w:hint="cs"/>
          <w:rtl/>
          <w:lang w:bidi="ar-KW"/>
        </w:rPr>
        <w:t>أنا إنما زيفنا إلهية الشمس والقمر لثلاثة أنواع من العيوب أولها</w:t>
      </w:r>
      <w:r w:rsidR="004C546D" w:rsidRPr="004442CE">
        <w:rPr>
          <w:rFonts w:hint="cs"/>
          <w:rtl/>
          <w:lang w:bidi="ar-KW"/>
        </w:rPr>
        <w:t xml:space="preserve">: </w:t>
      </w:r>
      <w:r w:rsidR="00BB795E" w:rsidRPr="004442CE">
        <w:rPr>
          <w:rFonts w:hint="cs"/>
          <w:rtl/>
          <w:lang w:bidi="ar-KW"/>
        </w:rPr>
        <w:t>كونه مؤلفا من الأجزاء والأبعاض وثانيها</w:t>
      </w:r>
      <w:r w:rsidR="004C546D" w:rsidRPr="004442CE">
        <w:rPr>
          <w:rFonts w:hint="cs"/>
          <w:rtl/>
          <w:lang w:bidi="ar-KW"/>
        </w:rPr>
        <w:t xml:space="preserve">: </w:t>
      </w:r>
      <w:r w:rsidR="00BB795E" w:rsidRPr="004442CE">
        <w:rPr>
          <w:rFonts w:hint="cs"/>
          <w:rtl/>
          <w:lang w:bidi="ar-KW"/>
        </w:rPr>
        <w:t>كونه محدودا متناهيا وثالثها</w:t>
      </w:r>
      <w:r w:rsidR="004C546D" w:rsidRPr="004442CE">
        <w:rPr>
          <w:rFonts w:hint="cs"/>
          <w:rtl/>
          <w:lang w:bidi="ar-KW"/>
        </w:rPr>
        <w:t xml:space="preserve">: </w:t>
      </w:r>
      <w:r w:rsidR="00BB795E" w:rsidRPr="004442CE">
        <w:rPr>
          <w:rFonts w:hint="cs"/>
          <w:rtl/>
          <w:lang w:bidi="ar-KW"/>
        </w:rPr>
        <w:t>كونه موصوفا بالحركة والسكون والطلوع والغروب</w:t>
      </w:r>
      <w:r w:rsidRPr="004442CE">
        <w:rPr>
          <w:rFonts w:hint="cs"/>
          <w:rtl/>
          <w:lang w:bidi="ar-KW"/>
        </w:rPr>
        <w:t>،</w:t>
      </w:r>
      <w:r w:rsidR="00BB795E" w:rsidRPr="004442CE">
        <w:rPr>
          <w:rFonts w:hint="cs"/>
          <w:rtl/>
          <w:lang w:bidi="ar-KW"/>
        </w:rPr>
        <w:t xml:space="preserve"> فإذا كان إله المشبهة مؤلفا من الأعضاء والأجزاء كان مركبا</w:t>
      </w:r>
      <w:r w:rsidRPr="004442CE">
        <w:rPr>
          <w:rFonts w:hint="cs"/>
          <w:rtl/>
          <w:lang w:bidi="ar-KW"/>
        </w:rPr>
        <w:t>،</w:t>
      </w:r>
      <w:r w:rsidR="00BB795E" w:rsidRPr="004442CE">
        <w:rPr>
          <w:rFonts w:hint="cs"/>
          <w:rtl/>
          <w:lang w:bidi="ar-KW"/>
        </w:rPr>
        <w:t xml:space="preserve"> فإذا كان العرش كان محدودا متناهيا</w:t>
      </w:r>
      <w:r w:rsidRPr="004442CE">
        <w:rPr>
          <w:rFonts w:hint="cs"/>
          <w:rtl/>
          <w:lang w:bidi="ar-KW"/>
        </w:rPr>
        <w:t>،</w:t>
      </w:r>
      <w:r w:rsidR="00BB795E" w:rsidRPr="004442CE">
        <w:rPr>
          <w:rFonts w:hint="cs"/>
          <w:rtl/>
          <w:lang w:bidi="ar-KW"/>
        </w:rPr>
        <w:t xml:space="preserve"> وإن كان ينزل من العرش ويرجع إليه كان موصوفا بالحركة والسكون</w:t>
      </w:r>
      <w:r w:rsidRPr="004442CE">
        <w:rPr>
          <w:rFonts w:hint="cs"/>
          <w:rtl/>
          <w:lang w:bidi="ar-KW"/>
        </w:rPr>
        <w:t>،</w:t>
      </w:r>
      <w:r w:rsidR="00BB795E" w:rsidRPr="004442CE">
        <w:rPr>
          <w:rFonts w:hint="cs"/>
          <w:rtl/>
          <w:lang w:bidi="ar-KW"/>
        </w:rPr>
        <w:t xml:space="preserve"> فهذه الصفات الثلاثة إن كانت منافية للإلهية وجب تنزيه الإله عنها بأسرها</w:t>
      </w:r>
      <w:r w:rsidRPr="004442CE">
        <w:rPr>
          <w:rFonts w:hint="cs"/>
          <w:rtl/>
          <w:lang w:bidi="ar-KW"/>
        </w:rPr>
        <w:t>،</w:t>
      </w:r>
      <w:r w:rsidR="00BB795E" w:rsidRPr="004442CE">
        <w:rPr>
          <w:rFonts w:hint="cs"/>
          <w:rtl/>
          <w:lang w:bidi="ar-KW"/>
        </w:rPr>
        <w:t xml:space="preserve"> وذلك يبطل قول المشبهة</w:t>
      </w:r>
      <w:r w:rsidRPr="004442CE">
        <w:rPr>
          <w:rFonts w:hint="cs"/>
          <w:rtl/>
          <w:lang w:bidi="ar-KW"/>
        </w:rPr>
        <w:t>،</w:t>
      </w:r>
      <w:r w:rsidR="00BB795E" w:rsidRPr="004442CE">
        <w:rPr>
          <w:rFonts w:hint="cs"/>
          <w:rtl/>
          <w:lang w:bidi="ar-KW"/>
        </w:rPr>
        <w:t xml:space="preserve"> وإن لم تكن منافية للإلهية فحينئذ لا يقدر أحد على الطعن في إلهية الشمس والقمر</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bCs/>
          <w:rtl/>
          <w:lang w:bidi="ar-KW"/>
        </w:rPr>
        <w:t>الحجة الحادية عشرة</w:t>
      </w:r>
      <w:r w:rsidR="00DE080D" w:rsidRPr="004442CE">
        <w:rPr>
          <w:rFonts w:hint="cs"/>
          <w:rtl/>
          <w:lang w:bidi="ar-KW"/>
        </w:rPr>
        <w:t xml:space="preserve">) </w:t>
      </w:r>
      <w:r w:rsidR="004C546D" w:rsidRPr="004442CE">
        <w:rPr>
          <w:rFonts w:hint="cs"/>
          <w:rtl/>
          <w:lang w:bidi="ar-KW"/>
        </w:rPr>
        <w:t xml:space="preserve">: </w:t>
      </w:r>
      <w:r w:rsidR="00BB795E" w:rsidRPr="004442CE">
        <w:rPr>
          <w:rFonts w:hint="cs"/>
          <w:rtl/>
          <w:lang w:bidi="ar-KW"/>
        </w:rPr>
        <w:t>قوله تعالى</w:t>
      </w:r>
      <w:r w:rsidR="004C546D" w:rsidRPr="004442CE">
        <w:rPr>
          <w:rFonts w:hint="cs"/>
          <w:rtl/>
          <w:lang w:bidi="ar-KW"/>
        </w:rPr>
        <w:t xml:space="preserve">: </w:t>
      </w:r>
      <w:r w:rsidRPr="004442CE">
        <w:rPr>
          <w:rFonts w:hint="cs"/>
          <w:rtl/>
          <w:lang w:bidi="ar-KW"/>
        </w:rPr>
        <w:t>{</w:t>
      </w:r>
      <w:r w:rsidR="00BB795E" w:rsidRPr="004442CE">
        <w:rPr>
          <w:rFonts w:hint="cs"/>
          <w:rtl/>
          <w:lang w:bidi="ar-KW"/>
        </w:rPr>
        <w:t>قل هو الله أحد</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الإخلاص</w:t>
      </w:r>
      <w:r w:rsidR="004C546D" w:rsidRPr="004442CE">
        <w:rPr>
          <w:rFonts w:hint="cs"/>
          <w:rtl/>
          <w:lang w:bidi="ar-KW"/>
        </w:rPr>
        <w:t xml:space="preserve">: </w:t>
      </w:r>
      <w:r w:rsidR="00BB795E" w:rsidRPr="004442CE">
        <w:rPr>
          <w:rFonts w:hint="cs"/>
          <w:rtl/>
          <w:lang w:bidi="ar-KW"/>
        </w:rPr>
        <w:t>1</w:t>
      </w:r>
      <w:r w:rsidRPr="004442CE">
        <w:rPr>
          <w:rFonts w:hint="cs"/>
          <w:rtl/>
          <w:lang w:bidi="ar-KW"/>
        </w:rPr>
        <w:t>]</w:t>
      </w:r>
      <w:r w:rsidR="00BB795E" w:rsidRPr="004442CE">
        <w:rPr>
          <w:rFonts w:hint="cs"/>
          <w:rtl/>
          <w:lang w:bidi="ar-KW"/>
        </w:rPr>
        <w:t>ولفظ الأحد مبالغة في الوحدة</w:t>
      </w:r>
      <w:r w:rsidRPr="004442CE">
        <w:rPr>
          <w:rFonts w:hint="cs"/>
          <w:rtl/>
          <w:lang w:bidi="ar-KW"/>
        </w:rPr>
        <w:t>،</w:t>
      </w:r>
      <w:r w:rsidR="00BB795E" w:rsidRPr="004442CE">
        <w:rPr>
          <w:rFonts w:hint="cs"/>
          <w:rtl/>
          <w:lang w:bidi="ar-KW"/>
        </w:rPr>
        <w:t xml:space="preserve"> وذلك ينافي كونه مركبا من الأجزاء والأبعاض</w:t>
      </w:r>
      <w:r w:rsidRPr="004442CE">
        <w:rPr>
          <w:rFonts w:hint="cs"/>
          <w:rtl/>
          <w:lang w:bidi="ar-KW"/>
        </w:rPr>
        <w:t>،</w:t>
      </w:r>
      <w:r w:rsidR="00BB795E" w:rsidRPr="004442CE">
        <w:rPr>
          <w:rFonts w:hint="cs"/>
          <w:rtl/>
          <w:lang w:bidi="ar-KW"/>
        </w:rPr>
        <w:t xml:space="preserve"> </w:t>
      </w:r>
      <w:r w:rsidRPr="004442CE">
        <w:rPr>
          <w:rFonts w:hint="cs"/>
          <w:bCs/>
          <w:rtl/>
          <w:lang w:bidi="ar-KW"/>
        </w:rPr>
        <w:t>(</w:t>
      </w:r>
      <w:r w:rsidR="00BB795E" w:rsidRPr="004442CE">
        <w:rPr>
          <w:rFonts w:hint="cs"/>
          <w:bCs/>
          <w:rtl/>
          <w:lang w:bidi="ar-KW"/>
        </w:rPr>
        <w:t>الحجة الثانية عشرة</w:t>
      </w:r>
      <w:r w:rsidR="00DE080D" w:rsidRPr="004442CE">
        <w:rPr>
          <w:rFonts w:hint="cs"/>
          <w:bCs/>
          <w:rtl/>
          <w:lang w:bidi="ar-KW"/>
        </w:rPr>
        <w:t xml:space="preserve">) </w:t>
      </w:r>
      <w:r w:rsidR="004C546D" w:rsidRPr="004442CE">
        <w:rPr>
          <w:rFonts w:hint="cs"/>
          <w:rtl/>
          <w:lang w:bidi="ar-KW"/>
        </w:rPr>
        <w:t xml:space="preserve">: </w:t>
      </w:r>
      <w:r w:rsidR="00BB795E" w:rsidRPr="004442CE">
        <w:rPr>
          <w:rFonts w:hint="cs"/>
          <w:rtl/>
          <w:lang w:bidi="ar-KW"/>
        </w:rPr>
        <w:t>قوله تعالى</w:t>
      </w:r>
      <w:r w:rsidR="004C546D" w:rsidRPr="004442CE">
        <w:rPr>
          <w:rFonts w:hint="cs"/>
          <w:rtl/>
          <w:lang w:bidi="ar-KW"/>
        </w:rPr>
        <w:t xml:space="preserve">: </w:t>
      </w:r>
      <w:r w:rsidRPr="004442CE">
        <w:rPr>
          <w:rFonts w:hint="cs"/>
          <w:rtl/>
          <w:lang w:bidi="ar-KW"/>
        </w:rPr>
        <w:t>{</w:t>
      </w:r>
      <w:r w:rsidR="00BB795E" w:rsidRPr="004442CE">
        <w:rPr>
          <w:rFonts w:hint="cs"/>
          <w:rtl/>
          <w:lang w:bidi="ar-KW"/>
        </w:rPr>
        <w:t>والله الغني وأنتم الفقراء</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محمد</w:t>
      </w:r>
      <w:r w:rsidR="004C546D" w:rsidRPr="004442CE">
        <w:rPr>
          <w:rFonts w:hint="cs"/>
          <w:rtl/>
          <w:lang w:bidi="ar-KW"/>
        </w:rPr>
        <w:t xml:space="preserve">: </w:t>
      </w:r>
      <w:r w:rsidR="00BB795E" w:rsidRPr="004442CE">
        <w:rPr>
          <w:rFonts w:hint="cs"/>
          <w:rtl/>
          <w:lang w:bidi="ar-KW"/>
        </w:rPr>
        <w:t>38</w:t>
      </w:r>
      <w:r w:rsidRPr="004442CE">
        <w:rPr>
          <w:rFonts w:hint="cs"/>
          <w:rtl/>
          <w:lang w:bidi="ar-KW"/>
        </w:rPr>
        <w:t>]</w:t>
      </w:r>
      <w:r w:rsidR="00BB795E" w:rsidRPr="004442CE">
        <w:rPr>
          <w:rFonts w:hint="cs"/>
          <w:rtl/>
          <w:lang w:bidi="ar-KW"/>
        </w:rPr>
        <w:t xml:space="preserve">ولو </w:t>
      </w:r>
      <w:r w:rsidR="00BB795E" w:rsidRPr="004442CE">
        <w:rPr>
          <w:rFonts w:hint="cs"/>
          <w:rtl/>
          <w:lang w:bidi="ar-KW"/>
        </w:rPr>
        <w:lastRenderedPageBreak/>
        <w:t>كان مركبا من الأجزاء والأبعاض لكان محتاجا إليها وذلك يمنع من كونه غنيا على الإطلاق</w:t>
      </w:r>
      <w:r w:rsidRPr="004442CE">
        <w:rPr>
          <w:rFonts w:hint="cs"/>
          <w:rtl/>
          <w:lang w:bidi="ar-KW"/>
        </w:rPr>
        <w:t>،</w:t>
      </w:r>
      <w:r w:rsidR="00BB795E" w:rsidRPr="004442CE">
        <w:rPr>
          <w:rFonts w:hint="cs"/>
          <w:rtl/>
          <w:lang w:bidi="ar-KW"/>
        </w:rPr>
        <w:t xml:space="preserve"> فثبت بهذه الوجوه أن القول بإثبات الأعضاء والأجزاء لله محال</w:t>
      </w:r>
      <w:r w:rsidR="00DE080D" w:rsidRPr="004442CE">
        <w:rPr>
          <w:rFonts w:hint="cs"/>
          <w:rtl/>
          <w:lang w:bidi="ar-KW"/>
        </w:rPr>
        <w:t xml:space="preserve">) </w:t>
      </w:r>
      <w:r w:rsidR="00BB795E" w:rsidRPr="004442CE">
        <w:rPr>
          <w:rFonts w:hint="cs"/>
          <w:rtl/>
          <w:lang w:bidi="ar-KW"/>
        </w:rPr>
        <w:t xml:space="preserve">أهـ </w:t>
      </w:r>
      <w:r w:rsidRPr="004442CE">
        <w:rPr>
          <w:rFonts w:hint="cs"/>
          <w:rtl/>
          <w:lang w:bidi="ar-KW"/>
        </w:rPr>
        <w:t>[</w:t>
      </w:r>
      <w:r w:rsidR="00BB795E" w:rsidRPr="004442CE">
        <w:rPr>
          <w:rFonts w:hint="cs"/>
          <w:rtl/>
          <w:lang w:bidi="ar-KW"/>
        </w:rPr>
        <w:t>تفسير مفاتح الغيب</w:t>
      </w:r>
      <w:r w:rsidR="004C546D" w:rsidRPr="004442CE">
        <w:rPr>
          <w:rFonts w:hint="cs"/>
          <w:rtl/>
          <w:lang w:bidi="ar-KW"/>
        </w:rPr>
        <w:t xml:space="preserve">: </w:t>
      </w:r>
      <w:r w:rsidR="00BB795E" w:rsidRPr="004442CE">
        <w:rPr>
          <w:rFonts w:hint="cs"/>
          <w:rtl/>
          <w:lang w:bidi="ar-KW"/>
        </w:rPr>
        <w:t>ج 13</w:t>
      </w:r>
      <w:r w:rsidR="004C546D" w:rsidRPr="004442CE">
        <w:rPr>
          <w:rFonts w:hint="cs"/>
          <w:rtl/>
          <w:lang w:bidi="ar-KW"/>
        </w:rPr>
        <w:t xml:space="preserve">: </w:t>
      </w:r>
      <w:r w:rsidR="00BB795E" w:rsidRPr="004442CE">
        <w:rPr>
          <w:rFonts w:hint="cs"/>
          <w:rtl/>
          <w:lang w:bidi="ar-KW"/>
        </w:rPr>
        <w:t>ص 212 إلى 214</w:t>
      </w:r>
      <w:r w:rsidRPr="004442CE">
        <w:rPr>
          <w:rFonts w:hint="cs"/>
          <w:rtl/>
          <w:lang w:bidi="ar-KW"/>
        </w:rPr>
        <w:t xml:space="preserve">]، </w:t>
      </w:r>
      <w:r w:rsidR="00BB795E" w:rsidRPr="004442CE">
        <w:rPr>
          <w:rFonts w:hint="cs"/>
          <w:bCs/>
          <w:rtl/>
        </w:rPr>
        <w:t>وقال عبد الله بن عبد الرحمن المكي الهاشمي</w:t>
      </w:r>
      <w:r w:rsidR="004C546D" w:rsidRPr="004442CE">
        <w:rPr>
          <w:rFonts w:hint="cs"/>
          <w:bCs/>
          <w:rtl/>
        </w:rPr>
        <w:t xml:space="preserve">: </w:t>
      </w:r>
      <w:r w:rsidR="00BB795E" w:rsidRPr="004442CE">
        <w:rPr>
          <w:rFonts w:hint="cs"/>
          <w:bCs/>
          <w:rtl/>
        </w:rPr>
        <w:t>" عقيدة الهدى في تفسير ما يوهم تشبيها من صفاته تعالى</w:t>
      </w:r>
      <w:r w:rsidR="004C546D" w:rsidRPr="004442CE">
        <w:rPr>
          <w:rFonts w:hint="cs"/>
          <w:bCs/>
          <w:rtl/>
        </w:rPr>
        <w:t xml:space="preserve">: </w:t>
      </w:r>
      <w:r w:rsidR="00BB795E" w:rsidRPr="004442CE">
        <w:rPr>
          <w:rFonts w:hint="cs"/>
          <w:rtl/>
        </w:rPr>
        <w:t>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 إلى سائر خصائص المادة</w:t>
      </w:r>
      <w:r w:rsidRPr="004442CE">
        <w:rPr>
          <w:rFonts w:hint="cs"/>
          <w:rtl/>
        </w:rPr>
        <w:t>،</w:t>
      </w:r>
      <w:r w:rsidR="00BB795E" w:rsidRPr="004442CE">
        <w:rPr>
          <w:rFonts w:hint="cs"/>
          <w:rtl/>
        </w:rPr>
        <w:t xml:space="preserve"> قال تعالى</w:t>
      </w:r>
      <w:r w:rsidR="004C546D" w:rsidRPr="004442CE">
        <w:rPr>
          <w:rFonts w:hint="cs"/>
          <w:rtl/>
        </w:rPr>
        <w:t xml:space="preserve">: </w:t>
      </w:r>
      <w:r w:rsidRPr="004442CE">
        <w:rPr>
          <w:rFonts w:hint="cs"/>
          <w:rtl/>
        </w:rPr>
        <w:t>{</w:t>
      </w:r>
      <w:r w:rsidR="00BB795E" w:rsidRPr="004442CE">
        <w:rPr>
          <w:rFonts w:hint="cs"/>
          <w:rtl/>
        </w:rPr>
        <w:t>وخلق كل شيء فقدره تقديراً</w:t>
      </w:r>
      <w:r w:rsidRPr="004442CE">
        <w:rPr>
          <w:rFonts w:hint="cs"/>
          <w:rtl/>
        </w:rPr>
        <w:t>}</w:t>
      </w:r>
      <w:r w:rsidR="00BB795E" w:rsidRPr="004442CE">
        <w:rPr>
          <w:rFonts w:hint="cs"/>
          <w:rtl/>
        </w:rPr>
        <w:t xml:space="preserve"> وقال تعالى</w:t>
      </w:r>
      <w:r w:rsidR="004C546D" w:rsidRPr="004442CE">
        <w:rPr>
          <w:rFonts w:hint="cs"/>
          <w:rtl/>
        </w:rPr>
        <w:t xml:space="preserve">: </w:t>
      </w:r>
      <w:r w:rsidRPr="004442CE">
        <w:rPr>
          <w:rFonts w:hint="cs"/>
          <w:rtl/>
        </w:rPr>
        <w:t>{</w:t>
      </w:r>
      <w:r w:rsidR="00BB795E" w:rsidRPr="004442CE">
        <w:rPr>
          <w:rFonts w:hint="cs"/>
          <w:rtl/>
        </w:rPr>
        <w:t>جعل الله لكل شيء قدرا ؤ وقال تعالى</w:t>
      </w:r>
      <w:r w:rsidR="004C546D" w:rsidRPr="004442CE">
        <w:rPr>
          <w:rFonts w:hint="cs"/>
          <w:rtl/>
        </w:rPr>
        <w:t xml:space="preserve">: </w:t>
      </w:r>
      <w:r w:rsidRPr="004442CE">
        <w:rPr>
          <w:rFonts w:hint="cs"/>
          <w:rtl/>
        </w:rPr>
        <w:t>{</w:t>
      </w:r>
      <w:r w:rsidR="00BB795E" w:rsidRPr="004442CE">
        <w:rPr>
          <w:rFonts w:hint="cs"/>
          <w:rtl/>
        </w:rPr>
        <w:t xml:space="preserve">وإن من شيء إلاّ عندنا </w:t>
      </w:r>
      <w:proofErr w:type="spellStart"/>
      <w:r w:rsidR="00BB795E" w:rsidRPr="004442CE">
        <w:rPr>
          <w:rFonts w:hint="cs"/>
          <w:rtl/>
        </w:rPr>
        <w:t>خزآئنه</w:t>
      </w:r>
      <w:proofErr w:type="spellEnd"/>
      <w:r w:rsidR="00BB795E" w:rsidRPr="004442CE">
        <w:rPr>
          <w:rFonts w:hint="cs"/>
          <w:rtl/>
        </w:rPr>
        <w:t xml:space="preserve"> وما ننزله إلا بقدر معلوم</w:t>
      </w:r>
      <w:r w:rsidRPr="004442CE">
        <w:rPr>
          <w:rFonts w:hint="cs"/>
          <w:rtl/>
        </w:rPr>
        <w:t>}،</w:t>
      </w:r>
      <w:r w:rsidR="00BB795E" w:rsidRPr="004442CE">
        <w:rPr>
          <w:rFonts w:hint="cs"/>
          <w:rtl/>
        </w:rPr>
        <w:t xml:space="preserve"> فهذه الآيات تعطيك أن كل مقدر بقدر محدود هو مخلوق ,وتجعل ذلك التقدير سمة من سمات حدوثه</w:t>
      </w:r>
      <w:r w:rsidRPr="004442CE">
        <w:rPr>
          <w:rFonts w:hint="cs"/>
          <w:rtl/>
        </w:rPr>
        <w:t>،</w:t>
      </w:r>
      <w:r w:rsidR="00BB795E" w:rsidRPr="004442CE">
        <w:rPr>
          <w:rFonts w:hint="cs"/>
          <w:rtl/>
        </w:rPr>
        <w:t xml:space="preserve"> وبرهانا على كونه مخلوقا , وأن موجده ومخصصه بقدرة الذي هو عليه هو الله تعالى فمحال أن يكون الوصف الذي يحتج به على الحدوث </w:t>
      </w:r>
      <w:proofErr w:type="spellStart"/>
      <w:r w:rsidR="00BB795E" w:rsidRPr="004442CE">
        <w:rPr>
          <w:rFonts w:hint="cs"/>
          <w:rtl/>
        </w:rPr>
        <w:t>والمخلوقية</w:t>
      </w:r>
      <w:proofErr w:type="spellEnd"/>
      <w:r w:rsidR="00BB795E" w:rsidRPr="004442CE">
        <w:rPr>
          <w:rFonts w:hint="cs"/>
          <w:rtl/>
        </w:rPr>
        <w:t xml:space="preserve">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w:t>
      </w:r>
      <w:r w:rsidR="004C546D" w:rsidRPr="004442CE">
        <w:rPr>
          <w:rFonts w:hint="cs"/>
          <w:rtl/>
        </w:rPr>
        <w:t>.</w:t>
      </w:r>
      <w:r w:rsidR="00BB795E" w:rsidRPr="004442CE">
        <w:rPr>
          <w:rFonts w:hint="cs"/>
          <w:rtl/>
        </w:rPr>
        <w:t xml:space="preserve"> فاحتج الله على خلق الإنسان بتركيبه وصورته إذ قال</w:t>
      </w:r>
      <w:r w:rsidR="004C546D" w:rsidRPr="004442CE">
        <w:rPr>
          <w:rFonts w:hint="cs"/>
          <w:rtl/>
        </w:rPr>
        <w:t xml:space="preserve">: </w:t>
      </w:r>
      <w:r w:rsidRPr="004442CE">
        <w:rPr>
          <w:rFonts w:hint="cs"/>
          <w:rtl/>
        </w:rPr>
        <w:t>{</w:t>
      </w:r>
      <w:r w:rsidR="00BB795E" w:rsidRPr="004442CE">
        <w:rPr>
          <w:rFonts w:hint="cs"/>
          <w:rtl/>
        </w:rPr>
        <w:t>في أي صورة ما شاء ركبك</w:t>
      </w:r>
      <w:r w:rsidRPr="004442CE">
        <w:rPr>
          <w:rFonts w:hint="cs"/>
          <w:rtl/>
        </w:rPr>
        <w:t>}،</w:t>
      </w:r>
      <w:r w:rsidR="00BB795E" w:rsidRPr="004442CE">
        <w:rPr>
          <w:rFonts w:hint="cs"/>
          <w:rtl/>
        </w:rPr>
        <w:t xml:space="preserve"> وإمام الحنفاء إبراهيم عليه السلام الذي قال ربه</w:t>
      </w:r>
      <w:r w:rsidR="004C546D" w:rsidRPr="004442CE">
        <w:rPr>
          <w:rFonts w:hint="cs"/>
          <w:rtl/>
        </w:rPr>
        <w:t xml:space="preserve">: </w:t>
      </w:r>
      <w:r w:rsidR="00BB795E" w:rsidRPr="004442CE">
        <w:rPr>
          <w:rFonts w:hint="cs"/>
          <w:rtl/>
        </w:rPr>
        <w:t>{وتلك حجتنا ءاتيناها إبراهيم على قومه</w:t>
      </w:r>
      <w:r w:rsidRPr="004442CE">
        <w:rPr>
          <w:rFonts w:hint="cs"/>
          <w:rtl/>
        </w:rPr>
        <w:t>}،</w:t>
      </w:r>
      <w:r w:rsidR="00BB795E" w:rsidRPr="004442CE">
        <w:rPr>
          <w:rFonts w:hint="cs"/>
          <w:rtl/>
        </w:rPr>
        <w:t xml:space="preserve"> احتج على قومه لإبطال ألوهية الكواكب بحركتها ونقلتها لدلالتها على حدوث المتحرك </w:t>
      </w:r>
      <w:proofErr w:type="spellStart"/>
      <w:r w:rsidR="00BB795E" w:rsidRPr="004442CE">
        <w:rPr>
          <w:rFonts w:hint="cs"/>
          <w:rtl/>
        </w:rPr>
        <w:t>ومخلوقيته</w:t>
      </w:r>
      <w:proofErr w:type="spellEnd"/>
      <w:r w:rsidR="00BB795E" w:rsidRPr="004442CE">
        <w:rPr>
          <w:rFonts w:hint="cs"/>
          <w:rtl/>
        </w:rPr>
        <w:t xml:space="preserve"> وخص هذا النوع من الحركة لأنه أظهر للمخاطبين في الاستدلال على المقصود</w:t>
      </w:r>
      <w:r w:rsidRPr="004442CE">
        <w:rPr>
          <w:rFonts w:hint="cs"/>
          <w:rtl/>
        </w:rPr>
        <w:t>،</w:t>
      </w:r>
      <w:r w:rsidR="00BB795E" w:rsidRPr="004442CE">
        <w:rPr>
          <w:rFonts w:hint="cs"/>
          <w:rtl/>
        </w:rPr>
        <w:t xml:space="preserve"> فيتعالى عن الجسمية ولوازمها</w:t>
      </w:r>
      <w:r w:rsidR="004C546D" w:rsidRPr="004442CE">
        <w:rPr>
          <w:rFonts w:hint="cs"/>
          <w:rtl/>
        </w:rPr>
        <w:t xml:space="preserve">: </w:t>
      </w:r>
      <w:r w:rsidR="00BB795E" w:rsidRPr="004442CE">
        <w:rPr>
          <w:rFonts w:hint="cs"/>
          <w:rtl/>
        </w:rPr>
        <w:t>كالتركيب والأجزاء والصورة والمكان والجهة والقرب والبعد والحركة والسكون , من قال</w:t>
      </w:r>
      <w:r w:rsidR="004C546D" w:rsidRPr="004442CE">
        <w:rPr>
          <w:rFonts w:hint="cs"/>
          <w:rtl/>
        </w:rPr>
        <w:t xml:space="preserve">: </w:t>
      </w:r>
      <w:r w:rsidR="00BB795E" w:rsidRPr="004442CE">
        <w:rPr>
          <w:rFonts w:hint="cs"/>
          <w:rtl/>
        </w:rPr>
        <w:t>{سبحان ربك رب العزة عما يصفون</w:t>
      </w:r>
      <w:r w:rsidRPr="004442CE">
        <w:rPr>
          <w:rFonts w:hint="cs"/>
          <w:rtl/>
        </w:rPr>
        <w:t>}،</w:t>
      </w:r>
      <w:r w:rsidR="00BB795E" w:rsidRPr="004442CE">
        <w:rPr>
          <w:rFonts w:hint="cs"/>
          <w:rtl/>
        </w:rPr>
        <w:t xml:space="preserve"> ومن قال</w:t>
      </w:r>
      <w:r w:rsidR="004C546D" w:rsidRPr="004442CE">
        <w:rPr>
          <w:rFonts w:hint="cs"/>
          <w:rtl/>
        </w:rPr>
        <w:t xml:space="preserve">: </w:t>
      </w:r>
      <w:r w:rsidRPr="004442CE">
        <w:rPr>
          <w:rFonts w:hint="cs"/>
          <w:rtl/>
        </w:rPr>
        <w:t>{</w:t>
      </w:r>
      <w:r w:rsidR="00BB795E" w:rsidRPr="004442CE">
        <w:rPr>
          <w:rFonts w:hint="cs"/>
          <w:rtl/>
        </w:rPr>
        <w:t>ليس كمثله شيء وهو السميع البصير</w:t>
      </w:r>
      <w:r w:rsidRPr="004442CE">
        <w:rPr>
          <w:rFonts w:hint="cs"/>
          <w:rtl/>
        </w:rPr>
        <w:t xml:space="preserve">}، </w:t>
      </w:r>
      <w:r w:rsidR="00BB795E" w:rsidRPr="004442CE">
        <w:rPr>
          <w:rFonts w:hint="cs"/>
          <w:rtl/>
        </w:rPr>
        <w:t>ومن جوز الحركة والنقلة أو الجسمية ولوازمها فقد رغب عن ملة إبراهيم حيث خالف الحجة التي آتاها الله إبراهيم على قومه من الصابئة والوثنيين</w:t>
      </w:r>
      <w:r w:rsidRPr="004442CE">
        <w:rPr>
          <w:rFonts w:hint="cs"/>
          <w:rtl/>
        </w:rPr>
        <w:t>،</w:t>
      </w:r>
      <w:r w:rsidR="00BB795E" w:rsidRPr="004442CE">
        <w:rPr>
          <w:rFonts w:hint="cs"/>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sidRPr="004442CE">
        <w:rPr>
          <w:rFonts w:hint="cs"/>
          <w:rtl/>
        </w:rPr>
        <w:t xml:space="preserve">، </w:t>
      </w:r>
      <w:r w:rsidR="00BB795E" w:rsidRPr="004442CE">
        <w:rPr>
          <w:rFonts w:hint="cs"/>
          <w:rtl/>
        </w:rPr>
        <w:t>فلا يفسر الاستواء بالجلوس والاستقرار على العرش ,ولا يفسر الوجه والعين والقدم واليد والساق وسواها من الجوارح والأعضاء</w:t>
      </w:r>
      <w:r w:rsidRPr="004442CE">
        <w:rPr>
          <w:rFonts w:hint="cs"/>
          <w:rtl/>
        </w:rPr>
        <w:t>،</w:t>
      </w:r>
      <w:r w:rsidR="00BB795E" w:rsidRPr="004442CE">
        <w:rPr>
          <w:rFonts w:hint="cs"/>
          <w:rtl/>
        </w:rPr>
        <w:t xml:space="preserve"> وحسبك أنهم سموها صفات ولم يسموها أعضاء</w:t>
      </w:r>
      <w:r w:rsidRPr="004442CE">
        <w:rPr>
          <w:rFonts w:hint="cs"/>
          <w:rtl/>
        </w:rPr>
        <w:t>،</w:t>
      </w:r>
      <w:r w:rsidR="00BB795E" w:rsidRPr="004442CE">
        <w:rPr>
          <w:rFonts w:hint="cs"/>
          <w:rtl/>
        </w:rPr>
        <w:t xml:space="preserve"> ولا يفسر العلو والنزول والانتقال على المعنى الظاهر الحسي الذي هو من لوازم الأجسام</w:t>
      </w:r>
      <w:r w:rsidRPr="004442CE">
        <w:rPr>
          <w:rFonts w:hint="cs"/>
          <w:rtl/>
        </w:rPr>
        <w:t xml:space="preserve">، </w:t>
      </w:r>
      <w:r w:rsidR="00BB795E" w:rsidRPr="004442CE">
        <w:rPr>
          <w:rFonts w:hint="cs"/>
          <w:bCs/>
          <w:rtl/>
        </w:rPr>
        <w:t xml:space="preserve">وبعد اتفاق سواد العلماء سلفهم وخلفهم على أن المعنى الظاهر </w:t>
      </w:r>
      <w:r w:rsidR="00BB795E" w:rsidRPr="004442CE">
        <w:rPr>
          <w:rFonts w:hint="cs"/>
          <w:bCs/>
          <w:rtl/>
        </w:rPr>
        <w:lastRenderedPageBreak/>
        <w:t xml:space="preserve">الحسي الذي هو من لوازم الأجسام غير مراد </w:t>
      </w:r>
      <w:r w:rsidR="00BB795E" w:rsidRPr="004442CE">
        <w:rPr>
          <w:rFonts w:hint="cs"/>
          <w:rtl/>
        </w:rPr>
        <w:t>فهذا يعني اتفاق السلف والخلف على التنزيه , وعلى آيات الصفات وأحاديثها الصحيحة التي توهم تشبيها مصروفات عن كل ما يخطر في أوهام الواهمين ,وما يرد على قلوب أولي التشبيه والتجسيم</w:t>
      </w:r>
      <w:r w:rsidRPr="004442CE">
        <w:rPr>
          <w:rFonts w:hint="cs"/>
          <w:rtl/>
        </w:rPr>
        <w:t>،</w:t>
      </w:r>
      <w:r w:rsidR="00BB795E" w:rsidRPr="004442CE">
        <w:rPr>
          <w:rFonts w:hint="cs"/>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w:t>
      </w:r>
      <w:r w:rsidR="004C546D" w:rsidRPr="004442CE">
        <w:rPr>
          <w:rFonts w:hint="cs"/>
          <w:rtl/>
        </w:rPr>
        <w:t>.</w:t>
      </w:r>
      <w:r w:rsidR="00BB795E" w:rsidRPr="004442CE">
        <w:rPr>
          <w:rFonts w:hint="cs"/>
          <w:rtl/>
        </w:rPr>
        <w:t xml:space="preserve"> وذلك هو معنى قولهم</w:t>
      </w:r>
      <w:r w:rsidR="004C546D" w:rsidRPr="004442CE">
        <w:rPr>
          <w:rFonts w:hint="cs"/>
          <w:rtl/>
        </w:rPr>
        <w:t xml:space="preserve">: </w:t>
      </w:r>
      <w:r w:rsidR="00BB795E" w:rsidRPr="004442CE">
        <w:rPr>
          <w:rFonts w:hint="cs"/>
          <w:rtl/>
        </w:rPr>
        <w:t>" أمروها كما جاءت" وبقولهم</w:t>
      </w:r>
      <w:r w:rsidR="004C546D" w:rsidRPr="004442CE">
        <w:rPr>
          <w:rFonts w:hint="cs"/>
          <w:rtl/>
        </w:rPr>
        <w:t xml:space="preserve">: </w:t>
      </w:r>
      <w:r w:rsidR="00BB795E" w:rsidRPr="004442CE">
        <w:rPr>
          <w:rFonts w:hint="cs"/>
          <w:rtl/>
        </w:rPr>
        <w:t>" نؤمن بها بلا كيف وبلا تشبيه " فإن نفي الكيف ونفي التشبيه وتسميتهم الوجه واليد ونحوهما صفات لا أجزاء ولا أعضاء مع ما أثر عنهم من قولهم</w:t>
      </w:r>
      <w:r w:rsidR="004C546D" w:rsidRPr="004442CE">
        <w:rPr>
          <w:rFonts w:hint="cs"/>
          <w:rtl/>
        </w:rPr>
        <w:t xml:space="preserve">: </w:t>
      </w:r>
      <w:r w:rsidR="00BB795E" w:rsidRPr="004442CE">
        <w:rPr>
          <w:rFonts w:hint="cs"/>
          <w:rtl/>
        </w:rPr>
        <w:t>" قراءتها تفسيرها " صريح في براءة ساحة أئمة الدين مما ألصقه بهم أهل التشبيه والتجسيم</w:t>
      </w:r>
      <w:r w:rsidRPr="004442CE">
        <w:rPr>
          <w:rFonts w:hint="cs"/>
          <w:rtl/>
        </w:rPr>
        <w:t>،</w:t>
      </w:r>
      <w:r w:rsidR="00BB795E" w:rsidRPr="004442CE">
        <w:rPr>
          <w:rFonts w:hint="cs"/>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 بالاستقرار على العرش , والوجه واليد بالأعضاء والجوارح , والنزول بالنزول الحسي المتعارف</w:t>
      </w:r>
      <w:r w:rsidRPr="004442CE">
        <w:rPr>
          <w:rFonts w:hint="cs"/>
          <w:rtl/>
        </w:rPr>
        <w:t>،</w:t>
      </w:r>
      <w:r w:rsidR="00BB795E" w:rsidRPr="004442CE">
        <w:rPr>
          <w:rFonts w:hint="cs"/>
          <w:rtl/>
        </w:rPr>
        <w:t xml:space="preserve"> فأفصح أحمد لما سئل في محنته عن قوله تعالى</w:t>
      </w:r>
      <w:r w:rsidR="004C546D" w:rsidRPr="004442CE">
        <w:rPr>
          <w:rFonts w:hint="cs"/>
          <w:rtl/>
        </w:rPr>
        <w:t xml:space="preserve">: </w:t>
      </w:r>
      <w:r w:rsidRPr="004442CE">
        <w:rPr>
          <w:rFonts w:hint="cs"/>
          <w:rtl/>
        </w:rPr>
        <w:t>{</w:t>
      </w:r>
      <w:r w:rsidR="00BB795E" w:rsidRPr="004442CE">
        <w:rPr>
          <w:rFonts w:hint="cs"/>
          <w:rtl/>
        </w:rPr>
        <w:t>وجاء ربك</w:t>
      </w:r>
      <w:r w:rsidRPr="004442CE">
        <w:rPr>
          <w:rFonts w:hint="cs"/>
          <w:rtl/>
        </w:rPr>
        <w:t xml:space="preserve">} </w:t>
      </w:r>
      <w:r w:rsidR="00BB795E" w:rsidRPr="004442CE">
        <w:rPr>
          <w:rFonts w:hint="cs"/>
          <w:rtl/>
        </w:rPr>
        <w:t>بأن المراد مجيء أمره</w:t>
      </w:r>
      <w:r w:rsidRPr="004442CE">
        <w:rPr>
          <w:rFonts w:hint="cs"/>
          <w:rtl/>
        </w:rPr>
        <w:t xml:space="preserve">، </w:t>
      </w:r>
      <w:r w:rsidR="00BB795E" w:rsidRPr="004442CE">
        <w:rPr>
          <w:rFonts w:hint="cs"/>
          <w:rtl/>
        </w:rPr>
        <w:t>وأفصح مالك عن حديث نزول الرب تعالى فقال</w:t>
      </w:r>
      <w:r w:rsidR="004C546D" w:rsidRPr="004442CE">
        <w:rPr>
          <w:rFonts w:hint="cs"/>
          <w:rtl/>
        </w:rPr>
        <w:t xml:space="preserve">: </w:t>
      </w:r>
      <w:r w:rsidR="00BB795E" w:rsidRPr="004442CE">
        <w:rPr>
          <w:rFonts w:hint="cs"/>
          <w:rtl/>
        </w:rPr>
        <w:t xml:space="preserve">هو نزول رحمته لا نزول </w:t>
      </w:r>
      <w:proofErr w:type="spellStart"/>
      <w:r w:rsidR="00BB795E" w:rsidRPr="004442CE">
        <w:rPr>
          <w:rFonts w:hint="cs"/>
          <w:rtl/>
        </w:rPr>
        <w:t>نقله</w:t>
      </w:r>
      <w:r w:rsidR="004C546D" w:rsidRPr="004442CE">
        <w:rPr>
          <w:rFonts w:hint="cs"/>
          <w:rtl/>
        </w:rPr>
        <w:t>.</w:t>
      </w:r>
      <w:r w:rsidR="00BB795E" w:rsidRPr="004442CE">
        <w:rPr>
          <w:rFonts w:hint="cs"/>
          <w:rtl/>
        </w:rPr>
        <w:t>وفي</w:t>
      </w:r>
      <w:proofErr w:type="spellEnd"/>
      <w:r w:rsidR="00BB795E" w:rsidRPr="004442CE">
        <w:rPr>
          <w:rFonts w:hint="cs"/>
          <w:rtl/>
        </w:rPr>
        <w:t xml:space="preserve">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sidR="004C546D" w:rsidRPr="004442CE">
        <w:rPr>
          <w:rFonts w:hint="cs"/>
          <w:rtl/>
        </w:rPr>
        <w:t xml:space="preserve">: </w:t>
      </w:r>
      <w:r w:rsidR="00BB795E" w:rsidRPr="004442CE">
        <w:rPr>
          <w:rFonts w:hint="cs"/>
          <w:rtl/>
        </w:rPr>
        <w:t>نؤمن بها بلا كيف وبلا تشبيه وقولهم</w:t>
      </w:r>
      <w:r w:rsidR="004C546D" w:rsidRPr="004442CE">
        <w:rPr>
          <w:rFonts w:hint="cs"/>
          <w:rtl/>
        </w:rPr>
        <w:t xml:space="preserve">: </w:t>
      </w:r>
      <w:r w:rsidR="00BB795E" w:rsidRPr="004442CE">
        <w:rPr>
          <w:rFonts w:hint="cs"/>
          <w:rtl/>
        </w:rPr>
        <w:t>قراءتها تفسيرها</w:t>
      </w:r>
      <w:r w:rsidRPr="004442CE">
        <w:rPr>
          <w:rFonts w:hint="cs"/>
          <w:rtl/>
        </w:rPr>
        <w:t>،</w:t>
      </w:r>
      <w:r w:rsidR="00BB795E" w:rsidRPr="004442CE">
        <w:rPr>
          <w:rFonts w:hint="cs"/>
          <w:rtl/>
        </w:rPr>
        <w:t xml:space="preserve"> فلكل هذه الأسباب كانت طريقة أكثر الخلف هو تعيين المراد من تلك النصوص طبق ما تقتضيه اللغة العربية التي نزل بها </w:t>
      </w:r>
      <w:proofErr w:type="spellStart"/>
      <w:r w:rsidR="00BB795E" w:rsidRPr="004442CE">
        <w:rPr>
          <w:rFonts w:hint="cs"/>
          <w:rtl/>
        </w:rPr>
        <w:t>القرآن</w:t>
      </w:r>
      <w:r w:rsidRPr="004442CE">
        <w:rPr>
          <w:rFonts w:hint="cs"/>
          <w:rtl/>
        </w:rPr>
        <w:t>،</w:t>
      </w:r>
      <w:r w:rsidR="00BB795E" w:rsidRPr="004442CE">
        <w:rPr>
          <w:rFonts w:hint="cs"/>
          <w:rtl/>
        </w:rPr>
        <w:t>وما</w:t>
      </w:r>
      <w:proofErr w:type="spellEnd"/>
      <w:r w:rsidR="00BB795E" w:rsidRPr="004442CE">
        <w:rPr>
          <w:rFonts w:hint="cs"/>
          <w:rtl/>
        </w:rPr>
        <w:t xml:space="preserve">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sidRPr="004442CE">
        <w:rPr>
          <w:rFonts w:hint="cs"/>
          <w:rtl/>
        </w:rPr>
        <w:t>،</w:t>
      </w:r>
      <w:r w:rsidR="00BB795E" w:rsidRPr="004442CE">
        <w:rPr>
          <w:rFonts w:hint="cs"/>
          <w:rtl/>
        </w:rPr>
        <w:t xml:space="preserve"> </w:t>
      </w:r>
      <w:r w:rsidR="00BB795E" w:rsidRPr="004442CE">
        <w:rPr>
          <w:rFonts w:hint="cs"/>
          <w:bCs/>
          <w:rtl/>
        </w:rPr>
        <w:t>قال الإمام ابن دقيق العيد</w:t>
      </w:r>
      <w:r w:rsidR="004C546D" w:rsidRPr="004442CE">
        <w:rPr>
          <w:rFonts w:hint="cs"/>
          <w:rtl/>
        </w:rPr>
        <w:t xml:space="preserve">: </w:t>
      </w:r>
      <w:r w:rsidR="00BB795E" w:rsidRPr="004442CE">
        <w:rPr>
          <w:rFonts w:hint="cs"/>
          <w:rtl/>
        </w:rPr>
        <w:t xml:space="preserve">" إن كان التأويل من المجاز البين الشائع فالحق سلوكه من غير </w:t>
      </w:r>
      <w:r w:rsidR="00BB795E" w:rsidRPr="004442CE">
        <w:rPr>
          <w:rFonts w:hint="cs"/>
          <w:rtl/>
        </w:rPr>
        <w:lastRenderedPageBreak/>
        <w:t>توقف ,وإن كان من المجاز البعيد الشاذ فالحق تركه ,وإن استوى الأمران فالاختلاف في جوازه وعدم جوازه مسألة فقهية اجتهادية</w:t>
      </w:r>
      <w:r w:rsidRPr="004442CE">
        <w:rPr>
          <w:rFonts w:hint="cs"/>
          <w:rtl/>
        </w:rPr>
        <w:t>،</w:t>
      </w:r>
      <w:r w:rsidR="00BB795E" w:rsidRPr="004442CE">
        <w:rPr>
          <w:rFonts w:hint="cs"/>
          <w:rtl/>
        </w:rPr>
        <w:t xml:space="preserve"> الأمر فيها ليس بالخطأ بالنسبة للفريقين " يريد المؤولين والمفوضين</w:t>
      </w:r>
      <w:r w:rsidRPr="004442CE">
        <w:rPr>
          <w:rFonts w:hint="cs"/>
          <w:rtl/>
        </w:rPr>
        <w:t xml:space="preserve">، </w:t>
      </w:r>
      <w:r w:rsidR="00BB795E" w:rsidRPr="004442CE">
        <w:rPr>
          <w:rFonts w:hint="cs"/>
          <w:rtl/>
        </w:rPr>
        <w:t xml:space="preserve">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w:t>
      </w:r>
      <w:proofErr w:type="spellStart"/>
      <w:r w:rsidR="00BB795E" w:rsidRPr="004442CE">
        <w:rPr>
          <w:rFonts w:hint="cs"/>
          <w:rtl/>
        </w:rPr>
        <w:t>منه</w:t>
      </w:r>
      <w:r w:rsidR="004C546D" w:rsidRPr="004442CE">
        <w:rPr>
          <w:rFonts w:hint="cs"/>
          <w:rtl/>
        </w:rPr>
        <w:t>.</w:t>
      </w:r>
      <w:r w:rsidR="00BB795E" w:rsidRPr="004442CE">
        <w:rPr>
          <w:rFonts w:hint="cs"/>
          <w:rtl/>
        </w:rPr>
        <w:t>وعل</w:t>
      </w:r>
      <w:proofErr w:type="spellEnd"/>
      <w:r w:rsidR="00BB795E" w:rsidRPr="004442CE">
        <w:rPr>
          <w:rFonts w:hint="cs"/>
          <w:rtl/>
        </w:rPr>
        <w:t xml:space="preserve">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w:t>
      </w:r>
      <w:proofErr w:type="spellStart"/>
      <w:r w:rsidR="00BB795E" w:rsidRPr="004442CE">
        <w:rPr>
          <w:rFonts w:hint="cs"/>
          <w:rtl/>
        </w:rPr>
        <w:t>الكنائي</w:t>
      </w:r>
      <w:proofErr w:type="spellEnd"/>
      <w:r w:rsidR="00BB795E" w:rsidRPr="004442CE">
        <w:rPr>
          <w:rFonts w:hint="cs"/>
          <w:rtl/>
        </w:rPr>
        <w:t xml:space="preserve"> إلا من انسلخ عن العربية وما عقل عن الله تعالى معنى ما أراد</w:t>
      </w:r>
      <w:r w:rsidRPr="004442CE">
        <w:rPr>
          <w:rFonts w:hint="cs"/>
          <w:rtl/>
        </w:rPr>
        <w:t xml:space="preserve">، </w:t>
      </w:r>
      <w:r w:rsidR="00BB795E" w:rsidRPr="004442CE">
        <w:rPr>
          <w:rFonts w:hint="cs"/>
          <w:bCs/>
          <w:rtl/>
        </w:rPr>
        <w:t>قال الشريف الجرجاني</w:t>
      </w:r>
      <w:r w:rsidR="00BB795E" w:rsidRPr="004442CE">
        <w:rPr>
          <w:rFonts w:hint="cs"/>
          <w:rtl/>
        </w:rPr>
        <w:t xml:space="preserve"> في " شرحه على المواقف "</w:t>
      </w:r>
      <w:r w:rsidR="004C546D" w:rsidRPr="004442CE">
        <w:rPr>
          <w:rFonts w:hint="cs"/>
          <w:rtl/>
        </w:rPr>
        <w:t xml:space="preserve">: </w:t>
      </w:r>
      <w:r w:rsidR="00BB795E" w:rsidRPr="004442CE">
        <w:rPr>
          <w:rFonts w:hint="cs"/>
          <w:rtl/>
        </w:rPr>
        <w:t>"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 وآخر عين , وثالث يد , ورابع رجل وهكذا , وأن تكون ذات جهة ومكان وحركة وانتقال وتحول من حال إلى حال</w:t>
      </w:r>
      <w:r w:rsidRPr="004442CE">
        <w:rPr>
          <w:rFonts w:hint="cs"/>
          <w:rtl/>
        </w:rPr>
        <w:t>،</w:t>
      </w:r>
      <w:r w:rsidR="00BB795E" w:rsidRPr="004442CE">
        <w:rPr>
          <w:rFonts w:hint="cs"/>
          <w:rtl/>
        </w:rPr>
        <w:t xml:space="preserve"> وقد علمت أن من قال أن التأويل هو طريقة الخلف وليس طريقة السلف إنما هو من ضيق اطلاعه , بل إن التأويل قد سلكه كلا الفريقين وغلب على السلف تركه لعدم الحاجة إليه ,ومن سلكه منهم أو ممن بعدهم فإنما سلكوه لشدة الحاجة إليه كما نقلناه عن مالك في النزول ,وعن أحمد في قوله</w:t>
      </w:r>
      <w:r w:rsidR="004C546D" w:rsidRPr="004442CE">
        <w:rPr>
          <w:rFonts w:hint="cs"/>
          <w:rtl/>
        </w:rPr>
        <w:t xml:space="preserve">: </w:t>
      </w:r>
      <w:r w:rsidRPr="004442CE">
        <w:rPr>
          <w:rFonts w:hint="cs"/>
          <w:rtl/>
        </w:rPr>
        <w:t>{</w:t>
      </w:r>
      <w:r w:rsidR="00BB795E" w:rsidRPr="004442CE">
        <w:rPr>
          <w:rFonts w:hint="cs"/>
          <w:rtl/>
        </w:rPr>
        <w:t>وجاء ربك</w:t>
      </w:r>
      <w:r w:rsidRPr="004442CE">
        <w:rPr>
          <w:rFonts w:hint="cs"/>
          <w:rtl/>
        </w:rPr>
        <w:t xml:space="preserve">} </w:t>
      </w:r>
      <w:r w:rsidR="00BB795E" w:rsidRPr="004442CE">
        <w:rPr>
          <w:rFonts w:hint="cs"/>
          <w:rtl/>
        </w:rPr>
        <w:t>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sidRPr="004442CE">
        <w:rPr>
          <w:rFonts w:hint="cs"/>
          <w:rtl/>
        </w:rPr>
        <w:t>،</w:t>
      </w:r>
      <w:r w:rsidR="00BB795E" w:rsidRPr="004442CE">
        <w:rPr>
          <w:rFonts w:hint="cs"/>
          <w:rtl/>
        </w:rPr>
        <w:t xml:space="preserve"> فمن قال بتركيب ذات الله من الأجزاء ,وحمل الوارد من ذلك على الأعضاء , ونسب إليه تعالى الاستقرار على العرش أو الجلوس عليه ,أو حمل العلو الحسيّ والنزول على النزول 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sidRPr="004442CE">
        <w:rPr>
          <w:rFonts w:hint="cs"/>
          <w:rtl/>
        </w:rPr>
        <w:t xml:space="preserve">، </w:t>
      </w:r>
      <w:r w:rsidR="00BB795E" w:rsidRPr="004442CE">
        <w:rPr>
          <w:rFonts w:hint="cs"/>
          <w:rtl/>
        </w:rPr>
        <w:t xml:space="preserve">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w:t>
      </w:r>
      <w:r w:rsidR="00BB795E" w:rsidRPr="004442CE">
        <w:rPr>
          <w:rFonts w:hint="cs"/>
          <w:rtl/>
        </w:rPr>
        <w:lastRenderedPageBreak/>
        <w:t>دليلا على الحدوث منزها عما هو من خصائص الأجسام ولوازمها ,ويتعالى عنها جميعا بموجب آيات التنزيه الكثيرة</w:t>
      </w:r>
      <w:r w:rsidRPr="004442CE">
        <w:rPr>
          <w:rFonts w:hint="cs"/>
          <w:rtl/>
        </w:rPr>
        <w:t>،</w:t>
      </w:r>
      <w:r w:rsidR="00BB795E" w:rsidRPr="004442CE">
        <w:rPr>
          <w:rFonts w:hint="cs"/>
          <w:rtl/>
        </w:rPr>
        <w:t xml:space="preserve"> والله تعالى الذي يقول</w:t>
      </w:r>
      <w:r w:rsidR="004C546D" w:rsidRPr="004442CE">
        <w:rPr>
          <w:rFonts w:hint="cs"/>
          <w:rtl/>
        </w:rPr>
        <w:t xml:space="preserve">: </w:t>
      </w:r>
      <w:r w:rsidRPr="004442CE">
        <w:rPr>
          <w:rFonts w:hint="cs"/>
          <w:rtl/>
        </w:rPr>
        <w:t>{</w:t>
      </w:r>
      <w:r w:rsidR="00BB795E" w:rsidRPr="004442CE">
        <w:rPr>
          <w:rFonts w:hint="cs"/>
          <w:rtl/>
        </w:rPr>
        <w:t xml:space="preserve">ليس كمثله شيء وهو السميع البصير ؤ لو كانت ذاته مقدرة بقدر أو مركبة من أجزاء لكان له من خلقه أمثال لا تحصى , تعالى الله عن ذلك علوا كبيرا " أهـ </w:t>
      </w:r>
      <w:r w:rsidRPr="004442CE">
        <w:rPr>
          <w:rFonts w:hint="cs"/>
          <w:rtl/>
        </w:rPr>
        <w:t>[</w:t>
      </w:r>
      <w:r w:rsidR="00BB795E" w:rsidRPr="004442CE">
        <w:rPr>
          <w:rFonts w:hint="cs"/>
          <w:rtl/>
        </w:rPr>
        <w:t>السلفية المعاصرة مناقشات وردود صـ181 إلى صـ</w:t>
      </w:r>
      <w:r w:rsidRPr="004442CE">
        <w:rPr>
          <w:rFonts w:hint="cs"/>
          <w:rtl/>
        </w:rPr>
        <w:t xml:space="preserve"> </w:t>
      </w:r>
      <w:r w:rsidR="00BB795E" w:rsidRPr="004442CE">
        <w:rPr>
          <w:rFonts w:hint="cs"/>
          <w:rtl/>
        </w:rPr>
        <w:t>184]</w:t>
      </w:r>
      <w:r w:rsidRPr="004442CE">
        <w:rPr>
          <w:rFonts w:hint="cs"/>
          <w:rtl/>
        </w:rPr>
        <w:t xml:space="preserve">، </w:t>
      </w:r>
      <w:r w:rsidR="00BB795E" w:rsidRPr="004442CE">
        <w:rPr>
          <w:rFonts w:hint="cs"/>
          <w:bCs/>
          <w:rtl/>
        </w:rPr>
        <w:t>وقال الزرقاني في كتابه مناهل العرفان</w:t>
      </w:r>
      <w:r w:rsidR="004C546D" w:rsidRPr="004442CE">
        <w:rPr>
          <w:rFonts w:hint="cs"/>
          <w:bCs/>
          <w:rtl/>
        </w:rPr>
        <w:t xml:space="preserve">: </w:t>
      </w:r>
      <w:r w:rsidRPr="004442CE">
        <w:rPr>
          <w:rFonts w:hint="cs"/>
          <w:rtl/>
        </w:rPr>
        <w:t>(</w:t>
      </w:r>
      <w:r w:rsidR="00BB795E" w:rsidRPr="004442CE">
        <w:rPr>
          <w:rFonts w:hint="cs"/>
          <w:rtl/>
        </w:rPr>
        <w:t>الرأي الرشيد في متشابه الصفات</w:t>
      </w:r>
      <w:r w:rsidR="004C546D" w:rsidRPr="004442CE">
        <w:rPr>
          <w:rFonts w:hint="cs"/>
          <w:rtl/>
        </w:rPr>
        <w:t xml:space="preserve">: </w:t>
      </w:r>
      <w:r w:rsidR="00BB795E" w:rsidRPr="004442CE">
        <w:rPr>
          <w:rFonts w:hint="cs"/>
          <w:rtl/>
        </w:rPr>
        <w:t>علماؤنا أجزل الله مثوبتهم قد اتفقوا على ثلاثة أمور تتعلق بهذه المتشابهات ثم اختلفوا فيما وراءها</w:t>
      </w:r>
      <w:r w:rsidRPr="004442CE">
        <w:rPr>
          <w:rFonts w:hint="cs"/>
          <w:rtl/>
        </w:rPr>
        <w:t xml:space="preserve">، </w:t>
      </w:r>
      <w:r w:rsidR="00BB795E" w:rsidRPr="004442CE">
        <w:rPr>
          <w:rFonts w:hint="cs"/>
          <w:bCs/>
          <w:rtl/>
        </w:rPr>
        <w:t>فأول ما اتفقوا عليه</w:t>
      </w:r>
      <w:r w:rsidR="004C546D" w:rsidRPr="004442CE">
        <w:rPr>
          <w:rFonts w:hint="cs"/>
          <w:rtl/>
        </w:rPr>
        <w:t xml:space="preserve">: </w:t>
      </w:r>
      <w:r w:rsidR="00BB795E" w:rsidRPr="004442CE">
        <w:rPr>
          <w:rFonts w:hint="cs"/>
          <w:rtl/>
        </w:rPr>
        <w:t xml:space="preserve">صرفها عن ظواهرها المستحيلة واعتقاد أن هذه الظواهر غير مرادة للشارع قطعا كيف وهذه الظواهر باطلة بالأدلة القاطعة وبما هو معروف عن الشارع نفسه في </w:t>
      </w:r>
      <w:proofErr w:type="spellStart"/>
      <w:r w:rsidR="00BB795E" w:rsidRPr="004442CE">
        <w:rPr>
          <w:rFonts w:hint="cs"/>
          <w:rtl/>
        </w:rPr>
        <w:t>محكماته</w:t>
      </w:r>
      <w:proofErr w:type="spellEnd"/>
      <w:r w:rsidRPr="004442CE">
        <w:rPr>
          <w:rFonts w:hint="cs"/>
          <w:rtl/>
        </w:rPr>
        <w:t xml:space="preserve">، </w:t>
      </w:r>
      <w:r w:rsidR="00BB795E" w:rsidRPr="004442CE">
        <w:rPr>
          <w:rFonts w:hint="cs"/>
          <w:bCs/>
          <w:rtl/>
        </w:rPr>
        <w:t>ثانيه</w:t>
      </w:r>
      <w:r w:rsidR="004C546D" w:rsidRPr="004442CE">
        <w:rPr>
          <w:rFonts w:hint="cs"/>
          <w:bCs/>
          <w:rtl/>
        </w:rPr>
        <w:t xml:space="preserve">: </w:t>
      </w:r>
      <w:r w:rsidR="00BB795E" w:rsidRPr="004442CE">
        <w:rPr>
          <w:rFonts w:hint="cs"/>
          <w:bCs/>
          <w:rtl/>
        </w:rPr>
        <w:t>أنه إذا توقف</w:t>
      </w:r>
      <w:r w:rsidR="00BB795E" w:rsidRPr="004442CE">
        <w:rPr>
          <w:rFonts w:hint="cs"/>
          <w:rtl/>
        </w:rPr>
        <w:t xml:space="preserve"> الدفاع عن الإسلام على التأويل لهذه المتشابهات وجب تأويلها بما يدفع شبهات المشتبهين ويدر طعن الطاعنين</w:t>
      </w:r>
      <w:r w:rsidRPr="004442CE">
        <w:rPr>
          <w:rFonts w:hint="cs"/>
          <w:rtl/>
        </w:rPr>
        <w:t>،</w:t>
      </w:r>
      <w:r w:rsidR="00BB795E" w:rsidRPr="004442CE">
        <w:rPr>
          <w:rFonts w:hint="cs"/>
          <w:rtl/>
        </w:rPr>
        <w:t xml:space="preserve"> </w:t>
      </w:r>
      <w:r w:rsidR="00BB795E" w:rsidRPr="004442CE">
        <w:rPr>
          <w:rFonts w:hint="cs"/>
          <w:bCs/>
          <w:rtl/>
        </w:rPr>
        <w:t>ثالثه</w:t>
      </w:r>
      <w:r w:rsidR="004C546D" w:rsidRPr="004442CE">
        <w:rPr>
          <w:rFonts w:hint="cs"/>
          <w:bCs/>
          <w:rtl/>
        </w:rPr>
        <w:t xml:space="preserve">: </w:t>
      </w:r>
      <w:r w:rsidR="00BB795E" w:rsidRPr="004442CE">
        <w:rPr>
          <w:rFonts w:hint="cs"/>
          <w:bCs/>
          <w:rtl/>
        </w:rPr>
        <w:t>أن المتشابه</w:t>
      </w:r>
      <w:r w:rsidR="00BB795E" w:rsidRPr="004442CE">
        <w:rPr>
          <w:rFonts w:hint="cs"/>
          <w:rtl/>
        </w:rPr>
        <w:t xml:space="preserve"> إن كان له تأويل واحد يفهم منه فهما قريبا وجب القول به إجماعا وذلك كقوله سبحانه</w:t>
      </w:r>
      <w:r w:rsidR="004C546D" w:rsidRPr="004442CE">
        <w:rPr>
          <w:rFonts w:hint="cs"/>
          <w:rtl/>
        </w:rPr>
        <w:t xml:space="preserve">: </w:t>
      </w:r>
      <w:r w:rsidRPr="004442CE">
        <w:rPr>
          <w:rFonts w:hint="cs"/>
          <w:rtl/>
        </w:rPr>
        <w:t>{</w:t>
      </w:r>
      <w:r w:rsidR="00BB795E" w:rsidRPr="004442CE">
        <w:rPr>
          <w:rFonts w:hint="cs"/>
          <w:rtl/>
        </w:rPr>
        <w:t>وهو معكم أين ما كنتم</w:t>
      </w:r>
      <w:r w:rsidRPr="004442CE">
        <w:rPr>
          <w:rFonts w:hint="cs"/>
          <w:rtl/>
        </w:rPr>
        <w:t xml:space="preserve">}، </w:t>
      </w:r>
      <w:r w:rsidR="00BB795E" w:rsidRPr="004442CE">
        <w:rPr>
          <w:rFonts w:hint="cs"/>
          <w:rtl/>
        </w:rPr>
        <w:t>فإن الكينونة بالذات مع الخلق مستحيلة قطعا وليس لها بعد ذلك إلا تأويل واحد هو الكينونة معهم بالإحاطة علما وسمعا وبصرا وقدرة وإرادة</w:t>
      </w:r>
      <w:r w:rsidRPr="004442CE">
        <w:rPr>
          <w:rFonts w:hint="cs"/>
          <w:rtl/>
        </w:rPr>
        <w:t>،</w:t>
      </w:r>
      <w:r w:rsidR="00BB795E" w:rsidRPr="004442CE">
        <w:rPr>
          <w:rFonts w:hint="cs"/>
          <w:rtl/>
        </w:rPr>
        <w:t xml:space="preserve"> وأما اختلاف العلماء فيما وراء ذلك فقد وقع على ثلاثة مذاهب</w:t>
      </w:r>
      <w:r w:rsidR="004C546D" w:rsidRPr="004442CE">
        <w:rPr>
          <w:rFonts w:hint="cs"/>
          <w:rtl/>
        </w:rPr>
        <w:t xml:space="preserve">: </w:t>
      </w:r>
      <w:r w:rsidR="00BB795E" w:rsidRPr="004442CE">
        <w:rPr>
          <w:rFonts w:hint="cs"/>
          <w:bCs/>
          <w:rtl/>
        </w:rPr>
        <w:t>المذهب الأول</w:t>
      </w:r>
      <w:r w:rsidR="00BB795E" w:rsidRPr="004442CE">
        <w:rPr>
          <w:rFonts w:hint="cs"/>
          <w:rtl/>
        </w:rPr>
        <w:t xml:space="preserve"> مذهب السلف</w:t>
      </w:r>
      <w:r w:rsidR="004C546D" w:rsidRPr="004442CE">
        <w:rPr>
          <w:rFonts w:hint="cs"/>
          <w:rtl/>
        </w:rPr>
        <w:t xml:space="preserve">: </w:t>
      </w:r>
      <w:r w:rsidR="00BB795E" w:rsidRPr="004442CE">
        <w:rPr>
          <w:rFonts w:hint="cs"/>
          <w:rtl/>
        </w:rPr>
        <w:t>ويسمى مذهب المفوضة بكسر الواو وتشديدها وهو تفويض معاني هذه المتشابهات إلى الله وحده بعد تنزيهه تعالى عن ظواهرها المستحيلة ويستدلون على مذهبهم هذا بدليلين</w:t>
      </w:r>
      <w:r w:rsidR="004C546D" w:rsidRPr="004442CE">
        <w:rPr>
          <w:rFonts w:hint="cs"/>
          <w:rtl/>
        </w:rPr>
        <w:t xml:space="preserve">: </w:t>
      </w:r>
      <w:r w:rsidR="00BB795E" w:rsidRPr="004442CE">
        <w:rPr>
          <w:rFonts w:hint="cs"/>
          <w:rtl/>
        </w:rPr>
        <w:t>أحدهما عقلي</w:t>
      </w:r>
      <w:r w:rsidR="004C546D" w:rsidRPr="004442CE">
        <w:rPr>
          <w:rFonts w:hint="cs"/>
          <w:rtl/>
        </w:rPr>
        <w:t xml:space="preserve">: </w:t>
      </w:r>
      <w:r w:rsidR="00BB795E" w:rsidRPr="004442CE">
        <w:rPr>
          <w:rFonts w:hint="cs"/>
          <w:rtl/>
        </w:rPr>
        <w:t>وهو أن تعيين المراد من هذه المتشابهات إنما يجري على قوانين اللغة واستعمالات العرب وهي لا تفيد إلا الظن</w:t>
      </w:r>
      <w:r w:rsidRPr="004442CE">
        <w:rPr>
          <w:rFonts w:hint="cs"/>
          <w:rtl/>
        </w:rPr>
        <w:t>،</w:t>
      </w:r>
      <w:r w:rsidR="00BB795E" w:rsidRPr="004442CE">
        <w:rPr>
          <w:rFonts w:hint="cs"/>
          <w:rtl/>
        </w:rPr>
        <w:t xml:space="preserve"> مع أن صفات الله من العقائد التي لا يكفي فيها الظن بل لا بد فيها من اليقين ولا سبيل إليه فلنتوقف ولنكل التعيين إلى العليم الخبير</w:t>
      </w:r>
      <w:r w:rsidRPr="004442CE">
        <w:rPr>
          <w:rFonts w:hint="cs"/>
          <w:rtl/>
        </w:rPr>
        <w:t xml:space="preserve">، </w:t>
      </w:r>
      <w:r w:rsidR="00BB795E" w:rsidRPr="004442CE">
        <w:rPr>
          <w:rFonts w:hint="cs"/>
          <w:rtl/>
        </w:rPr>
        <w:t>والدليل الثاني نقلي</w:t>
      </w:r>
      <w:r w:rsidR="004C546D" w:rsidRPr="004442CE">
        <w:rPr>
          <w:rFonts w:hint="cs"/>
          <w:rtl/>
        </w:rPr>
        <w:t xml:space="preserve">: </w:t>
      </w:r>
      <w:r w:rsidR="00BB795E" w:rsidRPr="004442CE">
        <w:rPr>
          <w:rFonts w:hint="cs"/>
          <w:rtl/>
        </w:rPr>
        <w:t>يعتمدون فيه على عدة أمور منها حديث عائشة السابق وفيه</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فإذا رأيت الذين يتبعون ما تشابه منه فأولئك الذين سمى الله فاحذرهم</w:t>
      </w:r>
      <w:r w:rsidR="00DE080D" w:rsidRPr="004442CE">
        <w:rPr>
          <w:rFonts w:hint="cs"/>
          <w:rtl/>
        </w:rPr>
        <w:t xml:space="preserve">) ) </w:t>
      </w:r>
      <w:r w:rsidRPr="004442CE">
        <w:rPr>
          <w:rFonts w:hint="cs"/>
          <w:rtl/>
        </w:rPr>
        <w:t>،</w:t>
      </w:r>
      <w:r w:rsidR="00BB795E" w:rsidRPr="004442CE">
        <w:rPr>
          <w:rFonts w:hint="cs"/>
          <w:rtl/>
        </w:rPr>
        <w:t xml:space="preserve"> ومنها ما رواه الطبراني في الكبير عن أبي مالك الأشعري أنه سمع رسول الله يقول</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لا أخاف على أمتي إلا ثلاث خلال أن يكثر لهم المال فيتحاسدوا فيقتتلوا وأن يفتح لهم الكتاب فيأخذه المؤمن يبتغي تأويله وما يعلم تأويله إلا الله</w:t>
      </w:r>
      <w:r w:rsidR="00DE080D" w:rsidRPr="004442CE">
        <w:rPr>
          <w:rFonts w:hint="cs"/>
          <w:rtl/>
        </w:rPr>
        <w:t xml:space="preserve">) ) </w:t>
      </w:r>
      <w:r w:rsidR="00BB795E" w:rsidRPr="004442CE">
        <w:rPr>
          <w:rFonts w:hint="cs"/>
          <w:rtl/>
        </w:rPr>
        <w:t>الحديث</w:t>
      </w:r>
      <w:r w:rsidRPr="004442CE">
        <w:rPr>
          <w:rFonts w:hint="cs"/>
          <w:rtl/>
        </w:rPr>
        <w:t>،</w:t>
      </w:r>
      <w:r w:rsidR="00BB795E" w:rsidRPr="004442CE">
        <w:rPr>
          <w:rFonts w:hint="cs"/>
          <w:rtl/>
        </w:rPr>
        <w:t xml:space="preserve"> ومنها ما أخرجه ابن </w:t>
      </w:r>
      <w:proofErr w:type="spellStart"/>
      <w:r w:rsidR="00BB795E" w:rsidRPr="004442CE">
        <w:rPr>
          <w:rFonts w:hint="cs"/>
          <w:rtl/>
        </w:rPr>
        <w:t>مردويه</w:t>
      </w:r>
      <w:proofErr w:type="spellEnd"/>
      <w:r w:rsidR="00BB795E" w:rsidRPr="004442CE">
        <w:rPr>
          <w:rFonts w:hint="cs"/>
          <w:rtl/>
        </w:rPr>
        <w:t xml:space="preserve"> عن أبيه عن جده عن رسول الله قال</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إن القرآن لم ينزل ليكذب بعضه بعضا فما عرفتم منه فاعملوا وما تشابه فآمنوا به</w:t>
      </w:r>
      <w:r w:rsidR="00DE080D" w:rsidRPr="004442CE">
        <w:rPr>
          <w:rFonts w:hint="cs"/>
          <w:rtl/>
        </w:rPr>
        <w:t xml:space="preserve">) ) </w:t>
      </w:r>
      <w:r w:rsidRPr="004442CE">
        <w:rPr>
          <w:rFonts w:hint="cs"/>
          <w:rtl/>
        </w:rPr>
        <w:t>،</w:t>
      </w:r>
      <w:r w:rsidR="00BB795E" w:rsidRPr="004442CE">
        <w:rPr>
          <w:rFonts w:hint="cs"/>
          <w:rtl/>
        </w:rPr>
        <w:t xml:space="preserve"> ومنها ما أخرجه الدارمي عن سليمان بن يسار أن رجلا يقال له ابن </w:t>
      </w:r>
      <w:proofErr w:type="spellStart"/>
      <w:r w:rsidR="00BB795E" w:rsidRPr="004442CE">
        <w:rPr>
          <w:rFonts w:hint="cs"/>
          <w:rtl/>
        </w:rPr>
        <w:t>صبيغ</w:t>
      </w:r>
      <w:proofErr w:type="spellEnd"/>
      <w:r w:rsidR="00BB795E" w:rsidRPr="004442CE">
        <w:rPr>
          <w:rFonts w:hint="cs"/>
          <w:rtl/>
        </w:rPr>
        <w:t xml:space="preserve"> قدم المدينة فجعل يسأل عن متشابه القرآن فأرسل إليه عمر وقد أعد له عراجين النخل فقال له من أنت فقال أنا عبد الله بن </w:t>
      </w:r>
      <w:proofErr w:type="spellStart"/>
      <w:r w:rsidR="00BB795E" w:rsidRPr="004442CE">
        <w:rPr>
          <w:rFonts w:hint="cs"/>
          <w:rtl/>
        </w:rPr>
        <w:t>صبيغ</w:t>
      </w:r>
      <w:proofErr w:type="spellEnd"/>
      <w:r w:rsidR="00BB795E" w:rsidRPr="004442CE">
        <w:rPr>
          <w:rFonts w:hint="cs"/>
          <w:rtl/>
        </w:rPr>
        <w:t xml:space="preserve"> فأخذ عمر عرجونا فضربه حتى دمى رأسه وجاء في رواية أخرى فضربه حتى ترك ظهره </w:t>
      </w:r>
      <w:r w:rsidR="00BB795E" w:rsidRPr="004442CE">
        <w:rPr>
          <w:rFonts w:hint="cs"/>
          <w:rtl/>
        </w:rPr>
        <w:lastRenderedPageBreak/>
        <w:t>دبرة ثم تركه حتى برأ ثم عاد ثم تركه حتى برأ فدعا به ليعود فقال إن كنت تريد قتلي فاقتلني قتلا جميلا فأذن له إلى أرضه وكتب إلى أبي موسى الأشعري ألا يجالسه أحد من المسلمين</w:t>
      </w:r>
      <w:r w:rsidRPr="004442CE">
        <w:rPr>
          <w:rFonts w:hint="cs"/>
          <w:rtl/>
        </w:rPr>
        <w:t>،</w:t>
      </w:r>
      <w:r w:rsidR="00BB795E" w:rsidRPr="004442CE">
        <w:rPr>
          <w:rFonts w:hint="cs"/>
          <w:rtl/>
        </w:rPr>
        <w:t xml:space="preserve"> ورضي الله عن عمر فإن هذا الأثر يدل على أن ابن </w:t>
      </w:r>
      <w:proofErr w:type="spellStart"/>
      <w:r w:rsidR="00BB795E" w:rsidRPr="004442CE">
        <w:rPr>
          <w:rFonts w:hint="cs"/>
          <w:rtl/>
        </w:rPr>
        <w:t>صبيغ</w:t>
      </w:r>
      <w:proofErr w:type="spellEnd"/>
      <w:r w:rsidR="00BB795E" w:rsidRPr="004442CE">
        <w:rPr>
          <w:rFonts w:hint="cs"/>
          <w:rtl/>
        </w:rPr>
        <w:t xml:space="preserve"> فتح أو حاول أن يفتح باب فتنة بتتبعه متشابهات القرآن يكثر الكلام فيها ويسأل الناس عنها</w:t>
      </w:r>
      <w:r w:rsidRPr="004442CE">
        <w:rPr>
          <w:rFonts w:hint="cs"/>
          <w:rtl/>
        </w:rPr>
        <w:t>،</w:t>
      </w:r>
      <w:r w:rsidR="00BB795E" w:rsidRPr="004442CE">
        <w:rPr>
          <w:rFonts w:hint="cs"/>
          <w:rtl/>
        </w:rPr>
        <w:t xml:space="preserve"> ومنها ما ورد من أن الإمام مالكا رضي الله عنه سأل عن الاستواء في قوله سبحانه</w:t>
      </w:r>
      <w:r w:rsidR="004C546D" w:rsidRPr="004442CE">
        <w:rPr>
          <w:rFonts w:hint="cs"/>
          <w:rtl/>
        </w:rPr>
        <w:t xml:space="preserve">: </w:t>
      </w:r>
      <w:r w:rsidRPr="004442CE">
        <w:rPr>
          <w:rFonts w:hint="cs"/>
          <w:rtl/>
        </w:rPr>
        <w:t>{</w:t>
      </w:r>
      <w:r w:rsidR="00BB795E" w:rsidRPr="004442CE">
        <w:rPr>
          <w:rFonts w:hint="cs"/>
          <w:rtl/>
        </w:rPr>
        <w:t>الرحمن على العرش استوى</w:t>
      </w:r>
      <w:r w:rsidRPr="004442CE">
        <w:rPr>
          <w:rFonts w:hint="cs"/>
          <w:rtl/>
        </w:rPr>
        <w:t>}،</w:t>
      </w:r>
      <w:r w:rsidR="00BB795E" w:rsidRPr="004442CE">
        <w:rPr>
          <w:rFonts w:hint="cs"/>
          <w:rtl/>
        </w:rPr>
        <w:t xml:space="preserve"> فقال</w:t>
      </w:r>
      <w:r w:rsidR="004C546D" w:rsidRPr="004442CE">
        <w:rPr>
          <w:rFonts w:hint="cs"/>
          <w:rtl/>
        </w:rPr>
        <w:t xml:space="preserve">: </w:t>
      </w:r>
      <w:r w:rsidR="00BB795E" w:rsidRPr="004442CE">
        <w:rPr>
          <w:rFonts w:hint="cs"/>
          <w:rtl/>
        </w:rPr>
        <w:t>الاستواء معلوم والكيف مجهول والسؤال عن هذا بدعة وأظنك رجل سوء أخرجوه عني</w:t>
      </w:r>
      <w:r w:rsidRPr="004442CE">
        <w:rPr>
          <w:rFonts w:hint="cs"/>
          <w:rtl/>
        </w:rPr>
        <w:t>،</w:t>
      </w:r>
      <w:r w:rsidR="00BB795E" w:rsidRPr="004442CE">
        <w:rPr>
          <w:rFonts w:hint="cs"/>
          <w:rtl/>
        </w:rPr>
        <w:t xml:space="preserve"> يريد رحمة الله عليه أن الاستواء معلوم الظاهر بحسب ما تدل عليه الأوضاع اللغوية ولكن هذا الظاهر غير مراد قطعا لأنه يستلزم التشبيه المحال على الله بالدليل القاطع والكيف مجهول أي تعيين مراد الشارع مجهول لنا لا دليل عندنا عليه ولا سلطان لنا به والسؤال عنه بدعة 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أهـ</w:t>
      </w:r>
      <w:r w:rsidRPr="004442CE">
        <w:rPr>
          <w:rFonts w:hint="cs"/>
          <w:rtl/>
        </w:rPr>
        <w:t>،</w:t>
      </w:r>
      <w:r w:rsidR="00BB795E" w:rsidRPr="004442CE">
        <w:rPr>
          <w:rFonts w:hint="cs"/>
          <w:rtl/>
        </w:rPr>
        <w:t xml:space="preserve"> قال ابن الصلاح</w:t>
      </w:r>
      <w:r w:rsidR="004C546D" w:rsidRPr="004442CE">
        <w:rPr>
          <w:rFonts w:hint="cs"/>
          <w:rtl/>
        </w:rPr>
        <w:t xml:space="preserve">: </w:t>
      </w:r>
      <w:r w:rsidR="00BB795E" w:rsidRPr="004442CE">
        <w:rPr>
          <w:rFonts w:hint="cs"/>
          <w:rtl/>
        </w:rPr>
        <w:t xml:space="preserve">على هذه الطريقة مضى صدر الأمة وساداتها وإياها اختار أئمة الفقهاء وقادتها وإليها دعا أئمة الحديث وأعلامه ولا أحد من المتكلمين من أصحابنا يصدف عنها </w:t>
      </w:r>
      <w:proofErr w:type="spellStart"/>
      <w:r w:rsidR="00BB795E" w:rsidRPr="004442CE">
        <w:rPr>
          <w:rFonts w:hint="cs"/>
          <w:rtl/>
        </w:rPr>
        <w:t>ويأباها</w:t>
      </w:r>
      <w:proofErr w:type="spellEnd"/>
      <w:r w:rsidRPr="004442CE">
        <w:rPr>
          <w:rFonts w:hint="cs"/>
          <w:rtl/>
        </w:rPr>
        <w:t>،</w:t>
      </w:r>
      <w:r w:rsidR="00BB795E" w:rsidRPr="004442CE">
        <w:rPr>
          <w:rFonts w:hint="cs"/>
          <w:rtl/>
        </w:rPr>
        <w:t xml:space="preserve"> </w:t>
      </w:r>
      <w:r w:rsidR="00BB795E" w:rsidRPr="004442CE">
        <w:rPr>
          <w:rFonts w:hint="cs"/>
          <w:bCs/>
          <w:rtl/>
        </w:rPr>
        <w:t>المذهب الثاني</w:t>
      </w:r>
      <w:r w:rsidR="004C546D" w:rsidRPr="004442CE">
        <w:rPr>
          <w:rFonts w:hint="cs"/>
          <w:bCs/>
          <w:rtl/>
        </w:rPr>
        <w:t xml:space="preserve">: </w:t>
      </w:r>
      <w:r w:rsidR="00BB795E" w:rsidRPr="004442CE">
        <w:rPr>
          <w:rFonts w:hint="cs"/>
          <w:bCs/>
          <w:rtl/>
        </w:rPr>
        <w:t>مذهب الخلف</w:t>
      </w:r>
      <w:r w:rsidRPr="004442CE">
        <w:rPr>
          <w:rFonts w:hint="cs"/>
          <w:rtl/>
        </w:rPr>
        <w:t>،</w:t>
      </w:r>
      <w:r w:rsidR="00BB795E" w:rsidRPr="004442CE">
        <w:rPr>
          <w:rFonts w:hint="cs"/>
          <w:rtl/>
        </w:rPr>
        <w:t xml:space="preserve"> ويسمى مذهب المؤولة بتشديد الواو وكسرها وهم فريقان</w:t>
      </w:r>
      <w:r w:rsidR="004C546D" w:rsidRPr="004442CE">
        <w:rPr>
          <w:rFonts w:hint="cs"/>
          <w:rtl/>
        </w:rPr>
        <w:t xml:space="preserve">: </w:t>
      </w:r>
      <w:r w:rsidR="00BB795E" w:rsidRPr="004442CE">
        <w:rPr>
          <w:rFonts w:hint="cs"/>
          <w:rtl/>
        </w:rPr>
        <w:t>فريق</w:t>
      </w:r>
      <w:r w:rsidR="004C546D" w:rsidRPr="004442CE">
        <w:rPr>
          <w:rFonts w:hint="cs"/>
          <w:rtl/>
        </w:rPr>
        <w:t xml:space="preserve">: </w:t>
      </w:r>
      <w:r w:rsidR="00BB795E" w:rsidRPr="004442CE">
        <w:rPr>
          <w:rFonts w:hint="cs"/>
          <w:rtl/>
        </w:rPr>
        <w:t>يؤولها بصفات سمعية غير معلومة على التعيين ثابتة له تعالى زيادة على صفاته المعلومة لنا بالتعيين وينسب هذا إلى أبي الحسن الأشعري</w:t>
      </w:r>
      <w:r w:rsidRPr="004442CE">
        <w:rPr>
          <w:rFonts w:hint="cs"/>
          <w:rtl/>
        </w:rPr>
        <w:t>،</w:t>
      </w:r>
      <w:r w:rsidR="00BB795E" w:rsidRPr="004442CE">
        <w:rPr>
          <w:rFonts w:hint="cs"/>
          <w:rtl/>
        </w:rPr>
        <w:t xml:space="preserve"> وفريق</w:t>
      </w:r>
      <w:r w:rsidR="004C546D" w:rsidRPr="004442CE">
        <w:rPr>
          <w:rFonts w:hint="cs"/>
          <w:rtl/>
        </w:rPr>
        <w:t xml:space="preserve">: </w:t>
      </w:r>
      <w:r w:rsidR="00BB795E" w:rsidRPr="004442CE">
        <w:rPr>
          <w:rFonts w:hint="cs"/>
          <w:rtl/>
        </w:rPr>
        <w:t>يؤولها بصفات أو بمعان نعلمها على التعيين فيحمل اللفظ الذي استحال ظاهره من هذه المتشابهات على معنى يسوغ لغة ويليق بالله عقلا وشعرا وينسب هذا الرأي إلى ابن برهان وجماعة من المتأخرين</w:t>
      </w:r>
      <w:r w:rsidRPr="004442CE">
        <w:rPr>
          <w:rFonts w:hint="cs"/>
          <w:rtl/>
        </w:rPr>
        <w:t>،</w:t>
      </w:r>
      <w:r w:rsidR="00BB795E" w:rsidRPr="004442CE">
        <w:rPr>
          <w:rFonts w:hint="cs"/>
          <w:rtl/>
        </w:rPr>
        <w:t xml:space="preserve"> قال السيوطي</w:t>
      </w:r>
      <w:r w:rsidR="004C546D" w:rsidRPr="004442CE">
        <w:rPr>
          <w:rFonts w:hint="cs"/>
          <w:rtl/>
        </w:rPr>
        <w:t xml:space="preserve">: </w:t>
      </w:r>
      <w:r w:rsidR="00BB795E" w:rsidRPr="004442CE">
        <w:rPr>
          <w:rFonts w:hint="cs"/>
          <w:rtl/>
        </w:rPr>
        <w:t>وكان إمام الحرمين يذهب إليه ثم رجع عنه فقال في الرسالة النظامية الذي نرتضيه دينا وندين الله به عقدا اتباع سلف الأمة فإنهم درجوا على ترك التعرض لمعانيها اهـ</w:t>
      </w:r>
      <w:r w:rsidRPr="004442CE">
        <w:rPr>
          <w:rFonts w:hint="cs"/>
          <w:rtl/>
        </w:rPr>
        <w:t xml:space="preserve">، </w:t>
      </w:r>
      <w:r w:rsidR="00BB795E" w:rsidRPr="004442CE">
        <w:rPr>
          <w:rFonts w:hint="cs"/>
          <w:rtl/>
        </w:rPr>
        <w:t>أما حجة أصحاب هذا المذهب فيما ذهبوا إليه فهو أن المطلوب صرف اللفظ عن مقام الإهمال الذي يوجب الحيرة بسبب ترك اللفظ لا مفهوم له وما دام في الإمكان حمل كلام الشارع على معنى سليم فالنظر قاض بوجوبه انتفاعا بما ورد عن الحكيم العليم وتنزيها له عن أن يجري مجرى العجوز العقيم</w:t>
      </w:r>
      <w:r w:rsidRPr="004442CE">
        <w:rPr>
          <w:rFonts w:hint="cs"/>
          <w:rtl/>
        </w:rPr>
        <w:t xml:space="preserve"> </w:t>
      </w:r>
      <w:r w:rsidR="00BB795E" w:rsidRPr="004442CE">
        <w:rPr>
          <w:rFonts w:hint="cs"/>
          <w:rtl/>
        </w:rPr>
        <w:t xml:space="preserve">المذهب الثالث مذهب المتوسطين وقد نقل السيوطي هذا المذهب فقال وتوسط ابن دقيق العيد فقال إذا كان التأويل قريبا من لسان العرب لم ينكر أو بعيدا توقفنا عنه وآمنا بمعناه على الوجه الذي أريد مع التنزيه وما كان معناه من هذه الألفاظ ظاهرها مفهوما </w:t>
      </w:r>
      <w:r w:rsidR="00BB795E" w:rsidRPr="004442CE">
        <w:rPr>
          <w:rFonts w:hint="cs"/>
          <w:rtl/>
        </w:rPr>
        <w:lastRenderedPageBreak/>
        <w:t>من تخاطب العرب قلنا به من غير توقف كما في قوله تعالى يا حسرتي على ما فرطت في جنب الله فنحمله على حق الله وما يجب له اه</w:t>
      </w:r>
      <w:r w:rsidRPr="004442CE">
        <w:rPr>
          <w:rFonts w:hint="cs"/>
          <w:rtl/>
        </w:rPr>
        <w:t xml:space="preserve"> </w:t>
      </w:r>
      <w:r w:rsidR="00BB795E" w:rsidRPr="004442CE">
        <w:rPr>
          <w:rFonts w:hint="cs"/>
          <w:rtl/>
        </w:rPr>
        <w:t>تطبيق وتمثيل</w:t>
      </w:r>
      <w:r w:rsidRPr="004442CE">
        <w:rPr>
          <w:rFonts w:hint="cs"/>
          <w:rtl/>
        </w:rPr>
        <w:t xml:space="preserve">، </w:t>
      </w:r>
      <w:r w:rsidR="00BB795E" w:rsidRPr="004442CE">
        <w:rPr>
          <w:rFonts w:hint="cs"/>
          <w:bCs/>
          <w:rtl/>
        </w:rPr>
        <w:t>ولنطبق هذه المذاهب على قوله سبحانه</w:t>
      </w:r>
      <w:r w:rsidR="004C546D" w:rsidRPr="004442CE">
        <w:rPr>
          <w:rFonts w:hint="cs"/>
          <w:bCs/>
          <w:rtl/>
        </w:rPr>
        <w:t xml:space="preserve">: </w:t>
      </w:r>
      <w:r w:rsidRPr="004442CE">
        <w:rPr>
          <w:rFonts w:hint="cs"/>
          <w:bCs/>
          <w:rtl/>
        </w:rPr>
        <w:t>{</w:t>
      </w:r>
      <w:r w:rsidR="00BB795E" w:rsidRPr="004442CE">
        <w:rPr>
          <w:rFonts w:hint="cs"/>
          <w:bCs/>
          <w:rtl/>
        </w:rPr>
        <w:t>الرحمن</w:t>
      </w:r>
      <w:r w:rsidRPr="004442CE">
        <w:rPr>
          <w:rFonts w:hint="cs"/>
          <w:bCs/>
          <w:rtl/>
        </w:rPr>
        <w:t xml:space="preserve"> </w:t>
      </w:r>
      <w:r w:rsidR="00BB795E" w:rsidRPr="004442CE">
        <w:rPr>
          <w:rFonts w:hint="cs"/>
          <w:bCs/>
          <w:rtl/>
        </w:rPr>
        <w:t>على العرش استوى</w:t>
      </w:r>
      <w:r w:rsidRPr="004442CE">
        <w:rPr>
          <w:rFonts w:hint="cs"/>
          <w:bCs/>
          <w:rtl/>
        </w:rPr>
        <w:t>}،</w:t>
      </w:r>
      <w:r w:rsidR="00BB795E" w:rsidRPr="004442CE">
        <w:rPr>
          <w:rFonts w:hint="cs"/>
          <w:bCs/>
          <w:rtl/>
        </w:rPr>
        <w:t xml:space="preserve"> فنقول</w:t>
      </w:r>
      <w:r w:rsidR="004C546D" w:rsidRPr="004442CE">
        <w:rPr>
          <w:rFonts w:hint="cs"/>
          <w:bCs/>
          <w:rtl/>
        </w:rPr>
        <w:t xml:space="preserve">: </w:t>
      </w:r>
      <w:r w:rsidR="00BB795E" w:rsidRPr="004442CE">
        <w:rPr>
          <w:rFonts w:hint="cs"/>
          <w:bCs/>
          <w:rtl/>
        </w:rPr>
        <w:t>يتفق الجميع من سلف وخلف على أن ظاهر الاستواء على العرش وهو الجلوس عليه مع التمكن والتحيز مستحيل</w:t>
      </w:r>
      <w:r w:rsidRPr="004442CE">
        <w:rPr>
          <w:rFonts w:hint="cs"/>
          <w:bCs/>
          <w:rtl/>
        </w:rPr>
        <w:t>،</w:t>
      </w:r>
      <w:r w:rsidR="00BB795E" w:rsidRPr="004442CE">
        <w:rPr>
          <w:rFonts w:hint="cs"/>
          <w:bCs/>
          <w:rtl/>
        </w:rPr>
        <w:t xml:space="preserve"> لأن الأدلة القاطعة تنزه الله عن أن يشبه خلقه أو يحتاج إلى شيء منه سواء أكان مكانا يحل فيه أم غيره</w:t>
      </w:r>
      <w:r w:rsidRPr="004442CE">
        <w:rPr>
          <w:rFonts w:hint="cs"/>
          <w:rtl/>
        </w:rPr>
        <w:t>،</w:t>
      </w:r>
      <w:r w:rsidR="00BB795E" w:rsidRPr="004442CE">
        <w:rPr>
          <w:rFonts w:hint="cs"/>
          <w:rtl/>
        </w:rPr>
        <w:t xml:space="preserve"> </w:t>
      </w:r>
      <w:r w:rsidR="00BB795E" w:rsidRPr="004442CE">
        <w:rPr>
          <w:rFonts w:hint="cs"/>
          <w:bCs/>
          <w:rtl/>
        </w:rPr>
        <w:t>وكذلك اتفق السلف والخلف على أن هذا الظاهر غير مراد لله قطعا لأنه تعالى نفى عن نفسه المماثلة لخلقه وأثبت لنفسه الغنى عنهم فقال</w:t>
      </w:r>
      <w:r w:rsidR="004C546D" w:rsidRPr="004442CE">
        <w:rPr>
          <w:rFonts w:hint="cs"/>
          <w:bCs/>
          <w:rtl/>
        </w:rPr>
        <w:t xml:space="preserve">: </w:t>
      </w:r>
      <w:r w:rsidRPr="004442CE">
        <w:rPr>
          <w:rFonts w:hint="cs"/>
          <w:bCs/>
          <w:rtl/>
        </w:rPr>
        <w:t>{</w:t>
      </w:r>
      <w:r w:rsidR="00BB795E" w:rsidRPr="004442CE">
        <w:rPr>
          <w:rFonts w:hint="cs"/>
          <w:bCs/>
          <w:rtl/>
        </w:rPr>
        <w:t>ليس كمثله شيء</w:t>
      </w:r>
      <w:r w:rsidRPr="004442CE">
        <w:rPr>
          <w:rFonts w:hint="cs"/>
          <w:bCs/>
          <w:rtl/>
        </w:rPr>
        <w:t>}،</w:t>
      </w:r>
      <w:r w:rsidR="00BB795E" w:rsidRPr="004442CE">
        <w:rPr>
          <w:rFonts w:hint="cs"/>
          <w:bCs/>
          <w:rtl/>
        </w:rPr>
        <w:t xml:space="preserve"> وقال</w:t>
      </w:r>
      <w:r w:rsidR="004C546D" w:rsidRPr="004442CE">
        <w:rPr>
          <w:rFonts w:hint="cs"/>
          <w:bCs/>
          <w:rtl/>
        </w:rPr>
        <w:t xml:space="preserve">: </w:t>
      </w:r>
      <w:r w:rsidRPr="004442CE">
        <w:rPr>
          <w:rFonts w:hint="cs"/>
          <w:bCs/>
          <w:rtl/>
        </w:rPr>
        <w:t>{</w:t>
      </w:r>
      <w:r w:rsidR="00BB795E" w:rsidRPr="004442CE">
        <w:rPr>
          <w:rFonts w:hint="cs"/>
          <w:bCs/>
          <w:rtl/>
        </w:rPr>
        <w:t>هو الغني الحميد</w:t>
      </w:r>
      <w:r w:rsidRPr="004442CE">
        <w:rPr>
          <w:rFonts w:hint="cs"/>
          <w:bCs/>
          <w:rtl/>
        </w:rPr>
        <w:t>}،</w:t>
      </w:r>
      <w:r w:rsidR="00BB795E" w:rsidRPr="004442CE">
        <w:rPr>
          <w:rFonts w:hint="cs"/>
          <w:bCs/>
          <w:rtl/>
        </w:rPr>
        <w:t xml:space="preserve"> </w:t>
      </w:r>
      <w:r w:rsidR="00BB795E" w:rsidRPr="004442CE">
        <w:rPr>
          <w:rFonts w:hint="cs"/>
          <w:rtl/>
        </w:rPr>
        <w:t>فلو أراد هذا الظاهر لكان متناقضا</w:t>
      </w:r>
      <w:r w:rsidRPr="004442CE">
        <w:rPr>
          <w:rFonts w:hint="cs"/>
          <w:rtl/>
        </w:rPr>
        <w:t>،</w:t>
      </w:r>
      <w:r w:rsidR="00BB795E" w:rsidRPr="004442CE">
        <w:rPr>
          <w:rFonts w:hint="cs"/>
          <w:rtl/>
        </w:rPr>
        <w:t xml:space="preserve"> 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Pr="004442CE">
        <w:rPr>
          <w:rFonts w:hint="cs"/>
          <w:rtl/>
        </w:rPr>
        <w:t>،</w:t>
      </w:r>
      <w:r w:rsidR="00BB795E" w:rsidRPr="004442CE">
        <w:rPr>
          <w:rFonts w:hint="cs"/>
          <w:rtl/>
        </w:rPr>
        <w:t xml:space="preserve"> بيد أنهم افترقوا في هذا التأويل فرقتين فطائفة الأشاعرة يؤولون من غير تعيين ويقولون</w:t>
      </w:r>
      <w:r w:rsidR="004C546D" w:rsidRPr="004442CE">
        <w:rPr>
          <w:rFonts w:hint="cs"/>
          <w:rtl/>
        </w:rPr>
        <w:t xml:space="preserve">: </w:t>
      </w:r>
      <w:r w:rsidR="00BB795E" w:rsidRPr="004442CE">
        <w:rPr>
          <w:rFonts w:hint="cs"/>
          <w:rtl/>
        </w:rPr>
        <w:t>إن المراد من الآية إثبات أنه تعالى متصف بصفة سمعية لا نعلمها على التعيين تسمى صفة الاستواء وطائفة المتأخرين يعينون فيقولون</w:t>
      </w:r>
      <w:r w:rsidR="004C546D" w:rsidRPr="004442CE">
        <w:rPr>
          <w:rFonts w:hint="cs"/>
          <w:rtl/>
        </w:rPr>
        <w:t xml:space="preserve">: </w:t>
      </w:r>
      <w:r w:rsidR="00BB795E" w:rsidRPr="004442CE">
        <w:rPr>
          <w:rFonts w:hint="cs"/>
          <w:rtl/>
        </w:rPr>
        <w:t>إن المراد بالاستواء هنا هو الاستيلاء والقهر من غير معاناة ولا تكلف لأن اللغة تتسع لهذا المعنى ومنه قول الشاعر العربي</w:t>
      </w:r>
      <w:r w:rsidR="004C546D" w:rsidRPr="004442CE">
        <w:rPr>
          <w:rFonts w:hint="cs"/>
          <w:rtl/>
        </w:rPr>
        <w:t xml:space="preserve">: </w:t>
      </w:r>
      <w:r w:rsidR="00BB795E" w:rsidRPr="004442CE">
        <w:rPr>
          <w:rFonts w:hint="cs"/>
          <w:rtl/>
        </w:rPr>
        <w:t>قد استوى بشر على العراق من غير سيف ودم مهراق</w:t>
      </w:r>
      <w:r w:rsidRPr="004442CE">
        <w:rPr>
          <w:rFonts w:hint="cs"/>
          <w:rtl/>
        </w:rPr>
        <w:t xml:space="preserve"> </w:t>
      </w:r>
      <w:r w:rsidR="00BB795E" w:rsidRPr="004442CE">
        <w:rPr>
          <w:rFonts w:hint="cs"/>
          <w:rtl/>
        </w:rPr>
        <w:t>أي استوى وقهر أو دبر وحكم فكذلك يكون معنى النص الكريم</w:t>
      </w:r>
      <w:r w:rsidR="004C546D" w:rsidRPr="004442CE">
        <w:rPr>
          <w:rFonts w:hint="cs"/>
          <w:rtl/>
        </w:rPr>
        <w:t xml:space="preserve">: </w:t>
      </w:r>
      <w:r w:rsidR="00BB795E" w:rsidRPr="004442CE">
        <w:rPr>
          <w:rFonts w:hint="cs"/>
          <w:rtl/>
        </w:rPr>
        <w:t>الرحمن استولى على عرش العالم وحكم العالم بقدرته ودبره بمشيئته</w:t>
      </w:r>
      <w:r w:rsidRPr="004442CE">
        <w:rPr>
          <w:rFonts w:hint="cs"/>
          <w:rtl/>
        </w:rPr>
        <w:t>،</w:t>
      </w:r>
      <w:r w:rsidR="00BB795E" w:rsidRPr="004442CE">
        <w:rPr>
          <w:rFonts w:hint="cs"/>
          <w:rtl/>
        </w:rPr>
        <w:t xml:space="preserve"> وابن دقيق العيد يقول بهذا التأويل إن رآه قريبا ويتوقف إن رآه بعيدا</w:t>
      </w:r>
      <w:r w:rsidRPr="004442CE">
        <w:rPr>
          <w:rFonts w:hint="cs"/>
          <w:rtl/>
        </w:rPr>
        <w:t xml:space="preserve"> </w:t>
      </w:r>
      <w:r w:rsidR="00BB795E" w:rsidRPr="004442CE">
        <w:rPr>
          <w:rFonts w:hint="cs"/>
          <w:rtl/>
        </w:rPr>
        <w:t>ومثل ذلك في نحو</w:t>
      </w:r>
      <w:r w:rsidR="004C546D" w:rsidRPr="004442CE">
        <w:rPr>
          <w:rFonts w:hint="cs"/>
          <w:rtl/>
        </w:rPr>
        <w:t xml:space="preserve">: </w:t>
      </w:r>
      <w:r w:rsidRPr="004442CE">
        <w:rPr>
          <w:rFonts w:hint="cs"/>
          <w:rtl/>
        </w:rPr>
        <w:t>{</w:t>
      </w:r>
      <w:r w:rsidR="00BB795E" w:rsidRPr="004442CE">
        <w:rPr>
          <w:rFonts w:hint="cs"/>
          <w:rtl/>
        </w:rPr>
        <w:t>ويبقى وجه ربك</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ولتصنع على عيني</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يد الله فوق أيديهم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والسموات مطويات بيمنه</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يخافون ربهم من فوقهم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وجاء ربك</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وعنده مفاتح الغيب</w:t>
      </w:r>
      <w:r w:rsidRPr="004442CE">
        <w:rPr>
          <w:rFonts w:hint="cs"/>
          <w:rtl/>
        </w:rPr>
        <w:t>}،</w:t>
      </w:r>
      <w:r w:rsidR="00BB795E" w:rsidRPr="004442CE">
        <w:rPr>
          <w:rFonts w:hint="cs"/>
          <w:rtl/>
        </w:rPr>
        <w:t xml:space="preserve"> فالسلف يفوضون في معانيها تفويضا مطلقا بعد تنزيه الله عن ظواهرها المستحيلة</w:t>
      </w:r>
      <w:r w:rsidRPr="004442CE">
        <w:rPr>
          <w:rFonts w:hint="cs"/>
          <w:rtl/>
        </w:rPr>
        <w:t>،</w:t>
      </w:r>
      <w:r w:rsidR="00BB795E" w:rsidRPr="004442CE">
        <w:rPr>
          <w:rFonts w:hint="cs"/>
          <w:rtl/>
        </w:rPr>
        <w:t xml:space="preserve"> والأشاعرة يفسرونها بصفات سمعية زائدة على الصفات التي نعلمها</w:t>
      </w:r>
      <w:r w:rsidRPr="004442CE">
        <w:rPr>
          <w:rFonts w:hint="cs"/>
          <w:rtl/>
        </w:rPr>
        <w:t>،</w:t>
      </w:r>
      <w:r w:rsidR="00BB795E" w:rsidRPr="004442CE">
        <w:rPr>
          <w:rFonts w:hint="cs"/>
          <w:rtl/>
        </w:rPr>
        <w:t xml:space="preserve"> ولكنهم يفوضون الأمر في تعيين هذه الصفات إلى الله فهم </w:t>
      </w:r>
      <w:proofErr w:type="spellStart"/>
      <w:r w:rsidR="00BB795E" w:rsidRPr="004442CE">
        <w:rPr>
          <w:rFonts w:hint="cs"/>
          <w:rtl/>
        </w:rPr>
        <w:t>مؤولون</w:t>
      </w:r>
      <w:proofErr w:type="spellEnd"/>
      <w:r w:rsidR="00BB795E" w:rsidRPr="004442CE">
        <w:rPr>
          <w:rFonts w:hint="cs"/>
          <w:rtl/>
        </w:rPr>
        <w:t xml:space="preserve"> من وجه مفوضون من وجه</w:t>
      </w:r>
      <w:r w:rsidRPr="004442CE">
        <w:rPr>
          <w:rFonts w:hint="cs"/>
          <w:rtl/>
        </w:rPr>
        <w:t>،</w:t>
      </w:r>
      <w:r w:rsidR="00BB795E" w:rsidRPr="004442CE">
        <w:rPr>
          <w:rFonts w:hint="cs"/>
          <w:rtl/>
        </w:rPr>
        <w:t xml:space="preserve"> والمتأخرون يفسرون الوجه بالذات</w:t>
      </w:r>
      <w:r w:rsidRPr="004442CE">
        <w:rPr>
          <w:rFonts w:hint="cs"/>
          <w:rtl/>
        </w:rPr>
        <w:t>،</w:t>
      </w:r>
      <w:r w:rsidR="00BB795E" w:rsidRPr="004442CE">
        <w:rPr>
          <w:rFonts w:hint="cs"/>
          <w:rtl/>
        </w:rPr>
        <w:t xml:space="preserve"> ولفظ ولتصنع على عيني بتربية موسى ملحوظا بعناية الله وجميل رعايته</w:t>
      </w:r>
      <w:r w:rsidRPr="004442CE">
        <w:rPr>
          <w:rFonts w:hint="cs"/>
          <w:rtl/>
        </w:rPr>
        <w:t>،</w:t>
      </w:r>
      <w:r w:rsidR="00BB795E" w:rsidRPr="004442CE">
        <w:rPr>
          <w:rFonts w:hint="cs"/>
          <w:rtl/>
        </w:rPr>
        <w:t xml:space="preserve"> ولفظ اليد بالقدرة</w:t>
      </w:r>
      <w:r w:rsidRPr="004442CE">
        <w:rPr>
          <w:rFonts w:hint="cs"/>
          <w:rtl/>
        </w:rPr>
        <w:t>،</w:t>
      </w:r>
      <w:r w:rsidR="00BB795E" w:rsidRPr="004442CE">
        <w:rPr>
          <w:rFonts w:hint="cs"/>
          <w:rtl/>
        </w:rPr>
        <w:t xml:space="preserve"> ولفظ اليمين بالقوة</w:t>
      </w:r>
      <w:r w:rsidRPr="004442CE">
        <w:rPr>
          <w:rFonts w:hint="cs"/>
          <w:rtl/>
        </w:rPr>
        <w:t>،</w:t>
      </w:r>
      <w:r w:rsidR="00BB795E" w:rsidRPr="004442CE">
        <w:rPr>
          <w:rFonts w:hint="cs"/>
          <w:rtl/>
        </w:rPr>
        <w:t xml:space="preserve"> والفوقية بالعلو المعنوي دون الحسي</w:t>
      </w:r>
      <w:r w:rsidRPr="004442CE">
        <w:rPr>
          <w:rFonts w:hint="cs"/>
          <w:rtl/>
        </w:rPr>
        <w:t>،</w:t>
      </w:r>
      <w:r w:rsidR="00BB795E" w:rsidRPr="004442CE">
        <w:rPr>
          <w:rFonts w:hint="cs"/>
          <w:rtl/>
        </w:rPr>
        <w:t xml:space="preserve"> والمجيء في قوله </w:t>
      </w:r>
      <w:r w:rsidRPr="004442CE">
        <w:rPr>
          <w:rFonts w:hint="cs"/>
          <w:rtl/>
        </w:rPr>
        <w:t>{</w:t>
      </w:r>
      <w:r w:rsidR="00BB795E" w:rsidRPr="004442CE">
        <w:rPr>
          <w:rFonts w:hint="cs"/>
          <w:rtl/>
        </w:rPr>
        <w:t>وجاء ربك</w:t>
      </w:r>
      <w:r w:rsidRPr="004442CE">
        <w:rPr>
          <w:rFonts w:hint="cs"/>
          <w:rtl/>
        </w:rPr>
        <w:t>}،</w:t>
      </w:r>
      <w:r w:rsidR="00BB795E" w:rsidRPr="004442CE">
        <w:rPr>
          <w:rFonts w:hint="cs"/>
          <w:rtl/>
        </w:rPr>
        <w:t xml:space="preserve"> بمجيء أمره </w:t>
      </w:r>
      <w:proofErr w:type="spellStart"/>
      <w:r w:rsidR="00BB795E" w:rsidRPr="004442CE">
        <w:rPr>
          <w:rFonts w:hint="cs"/>
          <w:rtl/>
        </w:rPr>
        <w:t>والعندية</w:t>
      </w:r>
      <w:proofErr w:type="spellEnd"/>
      <w:r w:rsidR="00BB795E" w:rsidRPr="004442CE">
        <w:rPr>
          <w:rFonts w:hint="cs"/>
          <w:rtl/>
        </w:rPr>
        <w:t xml:space="preserve"> في قوله </w:t>
      </w:r>
      <w:r w:rsidRPr="004442CE">
        <w:rPr>
          <w:rFonts w:hint="cs"/>
          <w:rtl/>
        </w:rPr>
        <w:t>{</w:t>
      </w:r>
      <w:r w:rsidR="00BB795E" w:rsidRPr="004442CE">
        <w:rPr>
          <w:rFonts w:hint="cs"/>
          <w:rtl/>
        </w:rPr>
        <w:t>وعنده مفاتح الغيب</w:t>
      </w:r>
      <w:r w:rsidRPr="004442CE">
        <w:rPr>
          <w:rFonts w:hint="cs"/>
          <w:rtl/>
        </w:rPr>
        <w:t>}،</w:t>
      </w:r>
      <w:r w:rsidR="00BB795E" w:rsidRPr="004442CE">
        <w:rPr>
          <w:rFonts w:hint="cs"/>
          <w:rtl/>
        </w:rPr>
        <w:t xml:space="preserve"> بالإحاطة والتمكن أو بمثل ذلك في الجميع</w:t>
      </w:r>
      <w:r w:rsidRPr="004442CE">
        <w:rPr>
          <w:rFonts w:hint="cs"/>
          <w:rtl/>
        </w:rPr>
        <w:t xml:space="preserve">، </w:t>
      </w:r>
      <w:r w:rsidRPr="004442CE">
        <w:rPr>
          <w:rFonts w:hint="cs"/>
          <w:bCs/>
          <w:rtl/>
        </w:rPr>
        <w:t>[</w:t>
      </w:r>
      <w:r w:rsidR="00BB795E" w:rsidRPr="004442CE">
        <w:rPr>
          <w:rFonts w:hint="cs"/>
          <w:bCs/>
          <w:rtl/>
        </w:rPr>
        <w:t>إرشاد وتحذير</w:t>
      </w:r>
      <w:r w:rsidRPr="004442CE">
        <w:rPr>
          <w:rFonts w:hint="cs"/>
          <w:bCs/>
          <w:rtl/>
        </w:rPr>
        <w:t>]</w:t>
      </w:r>
      <w:r w:rsidR="004C546D" w:rsidRPr="004442CE">
        <w:rPr>
          <w:rFonts w:hint="cs"/>
          <w:bCs/>
          <w:rtl/>
        </w:rPr>
        <w:t xml:space="preserve">: </w:t>
      </w:r>
      <w:r w:rsidR="00BB795E" w:rsidRPr="004442CE">
        <w:rPr>
          <w:rFonts w:hint="cs"/>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w:t>
      </w:r>
      <w:r w:rsidR="00BB795E" w:rsidRPr="004442CE">
        <w:rPr>
          <w:rFonts w:hint="cs"/>
          <w:rtl/>
        </w:rPr>
        <w:lastRenderedPageBreak/>
        <w:t>التشبيه والتنزيه وتحتمل الكفر والإيمان حتى باتت هذه الكلمات نفسها من المتشابهات</w:t>
      </w:r>
      <w:r w:rsidRPr="004442CE">
        <w:rPr>
          <w:rFonts w:hint="cs"/>
          <w:rtl/>
        </w:rPr>
        <w:t>،</w:t>
      </w:r>
      <w:r w:rsidR="00BB795E" w:rsidRPr="004442CE">
        <w:rPr>
          <w:rFonts w:hint="cs"/>
          <w:rtl/>
        </w:rPr>
        <w:t xml:space="preserve"> ومن المؤسف أنهم يواجهون العامة وأشباههم بهذا</w:t>
      </w:r>
      <w:r w:rsidRPr="004442CE">
        <w:rPr>
          <w:rFonts w:hint="cs"/>
          <w:rtl/>
        </w:rPr>
        <w:t>،</w:t>
      </w:r>
      <w:r w:rsidR="00BB795E" w:rsidRPr="004442CE">
        <w:rPr>
          <w:rFonts w:hint="cs"/>
          <w:rtl/>
        </w:rPr>
        <w:t xml:space="preserve"> ومن المحزن أنهم ينسبون ما يقولون إلى سلفنا الصالح ويخيلون إلى الناس أنهم سلفيون من ذلك قولهم</w:t>
      </w:r>
      <w:r w:rsidR="004C546D" w:rsidRPr="004442CE">
        <w:rPr>
          <w:rFonts w:hint="cs"/>
          <w:rtl/>
        </w:rPr>
        <w:t xml:space="preserve">: </w:t>
      </w:r>
      <w:r w:rsidR="00BB795E" w:rsidRPr="004442CE">
        <w:rPr>
          <w:rFonts w:hint="cs"/>
          <w:rtl/>
        </w:rPr>
        <w:t>إن الله تعالى يشار إليه بالإشارة الحسية</w:t>
      </w:r>
      <w:r w:rsidRPr="004442CE">
        <w:rPr>
          <w:rFonts w:hint="cs"/>
          <w:rtl/>
        </w:rPr>
        <w:t>،</w:t>
      </w:r>
      <w:r w:rsidR="00BB795E" w:rsidRPr="004442CE">
        <w:rPr>
          <w:rFonts w:hint="cs"/>
          <w:rtl/>
        </w:rPr>
        <w:t xml:space="preserve"> وله من الجهات الست جهة الفوق</w:t>
      </w:r>
      <w:r w:rsidRPr="004442CE">
        <w:rPr>
          <w:rFonts w:hint="cs"/>
          <w:rtl/>
        </w:rPr>
        <w:t>،</w:t>
      </w:r>
      <w:r w:rsidR="00BB795E" w:rsidRPr="004442CE">
        <w:rPr>
          <w:rFonts w:hint="cs"/>
          <w:rtl/>
        </w:rPr>
        <w:t xml:space="preserve"> ويقولون إنه استوى على عرشه بذاته استواء حقيقا</w:t>
      </w:r>
      <w:r w:rsidRPr="004442CE">
        <w:rPr>
          <w:rFonts w:hint="cs"/>
          <w:rtl/>
        </w:rPr>
        <w:t>،</w:t>
      </w:r>
      <w:r w:rsidR="00BB795E" w:rsidRPr="004442CE">
        <w:rPr>
          <w:rFonts w:hint="cs"/>
          <w:rtl/>
        </w:rPr>
        <w:t xml:space="preserve"> بمعنى أنه استقر فوقه استقرارا حقيقيا غير أنهم يعودون فيقولون</w:t>
      </w:r>
      <w:r w:rsidR="004C546D" w:rsidRPr="004442CE">
        <w:rPr>
          <w:rFonts w:hint="cs"/>
          <w:rtl/>
        </w:rPr>
        <w:t xml:space="preserve">: </w:t>
      </w:r>
      <w:r w:rsidR="00BB795E" w:rsidRPr="004442CE">
        <w:rPr>
          <w:rFonts w:hint="cs"/>
          <w:rtl/>
        </w:rPr>
        <w:t>ليس كاستقرارنا وليس على ما نعرف وهكذا يتناولون أمثال هذه الآية وليس لهم مستند فيما نعلم إلا التشبث بالظواهر</w:t>
      </w:r>
      <w:r w:rsidRPr="004442CE">
        <w:rPr>
          <w:rFonts w:hint="cs"/>
          <w:rtl/>
        </w:rPr>
        <w:t>،</w:t>
      </w:r>
      <w:r w:rsidR="00BB795E" w:rsidRPr="004442CE">
        <w:rPr>
          <w:rFonts w:hint="cs"/>
          <w:rtl/>
        </w:rPr>
        <w:t xml:space="preserve">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Pr="004442CE">
        <w:rPr>
          <w:rFonts w:hint="cs"/>
          <w:rtl/>
        </w:rPr>
        <w:t>،</w:t>
      </w:r>
      <w:r w:rsidR="00BB795E" w:rsidRPr="004442CE">
        <w:rPr>
          <w:rFonts w:hint="cs"/>
          <w:rtl/>
        </w:rPr>
        <w:t xml:space="preserve"> </w:t>
      </w:r>
      <w:r w:rsidR="00BB795E" w:rsidRPr="004442CE">
        <w:rPr>
          <w:rFonts w:hint="cs"/>
          <w:bCs/>
          <w:rtl/>
        </w:rPr>
        <w:t>أما نحن معاشر المسلمين فالعمدة عندنا في أمور العقائد هي الأدلة القطعية التي توافرت على أنه تعالى ليس جسما</w:t>
      </w:r>
      <w:r w:rsidRPr="004442CE">
        <w:rPr>
          <w:rFonts w:hint="cs"/>
          <w:bCs/>
          <w:rtl/>
        </w:rPr>
        <w:t>،</w:t>
      </w:r>
      <w:r w:rsidR="00BB795E" w:rsidRPr="004442CE">
        <w:rPr>
          <w:rFonts w:hint="cs"/>
          <w:bCs/>
          <w:rtl/>
        </w:rPr>
        <w:t xml:space="preserve"> ولا متحيزا</w:t>
      </w:r>
      <w:r w:rsidRPr="004442CE">
        <w:rPr>
          <w:rFonts w:hint="cs"/>
          <w:bCs/>
          <w:rtl/>
        </w:rPr>
        <w:t>،</w:t>
      </w:r>
      <w:r w:rsidR="00BB795E" w:rsidRPr="004442CE">
        <w:rPr>
          <w:rFonts w:hint="cs"/>
          <w:bCs/>
          <w:rtl/>
        </w:rPr>
        <w:t xml:space="preserve"> ولا متجزئا</w:t>
      </w:r>
      <w:r w:rsidRPr="004442CE">
        <w:rPr>
          <w:rFonts w:hint="cs"/>
          <w:bCs/>
          <w:rtl/>
        </w:rPr>
        <w:t>،</w:t>
      </w:r>
      <w:r w:rsidR="00BB795E" w:rsidRPr="004442CE">
        <w:rPr>
          <w:rFonts w:hint="cs"/>
          <w:bCs/>
          <w:rtl/>
        </w:rPr>
        <w:t xml:space="preserve"> ولا </w:t>
      </w:r>
      <w:proofErr w:type="spellStart"/>
      <w:r w:rsidR="00BB795E" w:rsidRPr="004442CE">
        <w:rPr>
          <w:rFonts w:hint="cs"/>
          <w:bCs/>
          <w:rtl/>
        </w:rPr>
        <w:t>متركبا</w:t>
      </w:r>
      <w:proofErr w:type="spellEnd"/>
      <w:r w:rsidRPr="004442CE">
        <w:rPr>
          <w:rFonts w:hint="cs"/>
          <w:bCs/>
          <w:rtl/>
        </w:rPr>
        <w:t>،</w:t>
      </w:r>
      <w:r w:rsidR="00BB795E" w:rsidRPr="004442CE">
        <w:rPr>
          <w:rFonts w:hint="cs"/>
          <w:bCs/>
          <w:rtl/>
        </w:rPr>
        <w:t xml:space="preserve"> ولا محتاجا لأحد</w:t>
      </w:r>
      <w:r w:rsidRPr="004442CE">
        <w:rPr>
          <w:rFonts w:hint="cs"/>
          <w:bCs/>
          <w:rtl/>
        </w:rPr>
        <w:t>،</w:t>
      </w:r>
      <w:r w:rsidR="00BB795E" w:rsidRPr="004442CE">
        <w:rPr>
          <w:rFonts w:hint="cs"/>
          <w:bCs/>
          <w:rtl/>
        </w:rPr>
        <w:t xml:space="preserve"> ولا إلى مكان</w:t>
      </w:r>
      <w:r w:rsidRPr="004442CE">
        <w:rPr>
          <w:rFonts w:hint="cs"/>
          <w:bCs/>
          <w:rtl/>
        </w:rPr>
        <w:t>،</w:t>
      </w:r>
      <w:r w:rsidR="00BB795E" w:rsidRPr="004442CE">
        <w:rPr>
          <w:rFonts w:hint="cs"/>
          <w:bCs/>
          <w:rtl/>
        </w:rPr>
        <w:t xml:space="preserve"> ولا إلى زمان ولا نحو ذلك</w:t>
      </w:r>
      <w:r w:rsidRPr="004442CE">
        <w:rPr>
          <w:rFonts w:hint="cs"/>
          <w:bCs/>
          <w:rtl/>
        </w:rPr>
        <w:t>،</w:t>
      </w:r>
      <w:r w:rsidR="00BB795E" w:rsidRPr="004442CE">
        <w:rPr>
          <w:rFonts w:hint="cs"/>
          <w:rtl/>
        </w:rPr>
        <w:t xml:space="preserve"> ولقد جاء القرآن بهذا في </w:t>
      </w:r>
      <w:proofErr w:type="spellStart"/>
      <w:r w:rsidR="00BB795E" w:rsidRPr="004442CE">
        <w:rPr>
          <w:rFonts w:hint="cs"/>
          <w:rtl/>
        </w:rPr>
        <w:t>محكماته</w:t>
      </w:r>
      <w:proofErr w:type="spellEnd"/>
      <w:r w:rsidR="00BB795E" w:rsidRPr="004442CE">
        <w:rPr>
          <w:rFonts w:hint="cs"/>
          <w:rtl/>
        </w:rPr>
        <w:t xml:space="preserve"> إذ يقول</w:t>
      </w:r>
      <w:r w:rsidR="004C546D" w:rsidRPr="004442CE">
        <w:rPr>
          <w:rFonts w:hint="cs"/>
          <w:rtl/>
        </w:rPr>
        <w:t xml:space="preserve">: </w:t>
      </w:r>
      <w:r w:rsidRPr="004442CE">
        <w:rPr>
          <w:rFonts w:hint="cs"/>
          <w:rtl/>
        </w:rPr>
        <w:t>{</w:t>
      </w:r>
      <w:r w:rsidR="00BB795E" w:rsidRPr="004442CE">
        <w:rPr>
          <w:rFonts w:hint="cs"/>
          <w:rtl/>
        </w:rPr>
        <w:t>ليس كمثله شيء</w:t>
      </w:r>
      <w:r w:rsidRPr="004442CE">
        <w:rPr>
          <w:rFonts w:hint="cs"/>
          <w:rtl/>
        </w:rPr>
        <w:t>}،</w:t>
      </w:r>
      <w:r w:rsidR="00BB795E" w:rsidRPr="004442CE">
        <w:rPr>
          <w:rFonts w:hint="cs"/>
          <w:rtl/>
        </w:rPr>
        <w:t xml:space="preserve"> ويقول</w:t>
      </w:r>
      <w:r w:rsidR="004C546D" w:rsidRPr="004442CE">
        <w:rPr>
          <w:rFonts w:hint="cs"/>
          <w:rtl/>
        </w:rPr>
        <w:t xml:space="preserve">: </w:t>
      </w:r>
      <w:r w:rsidRPr="004442CE">
        <w:rPr>
          <w:rFonts w:hint="cs"/>
          <w:rtl/>
        </w:rPr>
        <w:t>{</w:t>
      </w:r>
      <w:r w:rsidR="00BB795E" w:rsidRPr="004442CE">
        <w:rPr>
          <w:rFonts w:hint="cs"/>
          <w:rtl/>
        </w:rPr>
        <w:t>قل هو الله أحد * الله الصمد * لم يلد ولم يولد * ولم يكن له كفوا أحد</w:t>
      </w:r>
      <w:r w:rsidRPr="004442CE">
        <w:rPr>
          <w:rFonts w:hint="cs"/>
          <w:rtl/>
        </w:rPr>
        <w:t>}</w:t>
      </w:r>
      <w:r w:rsidR="00BB795E" w:rsidRPr="004442CE">
        <w:rPr>
          <w:rFonts w:hint="cs"/>
          <w:rtl/>
        </w:rPr>
        <w:t xml:space="preserve"> ويقول</w:t>
      </w:r>
      <w:r w:rsidR="004C546D" w:rsidRPr="004442CE">
        <w:rPr>
          <w:rFonts w:hint="cs"/>
          <w:rtl/>
        </w:rPr>
        <w:t xml:space="preserve">: </w:t>
      </w:r>
      <w:r w:rsidRPr="004442CE">
        <w:rPr>
          <w:rFonts w:hint="cs"/>
          <w:rtl/>
        </w:rPr>
        <w:t>{</w:t>
      </w:r>
      <w:r w:rsidR="00BB795E" w:rsidRPr="004442CE">
        <w:rPr>
          <w:rFonts w:hint="cs"/>
          <w:rtl/>
        </w:rPr>
        <w:t>إن تكفروا فإن الله غني عنكم ولا يرضى لعباده الكفر وإن تشكروا يرضه لكم</w:t>
      </w:r>
      <w:r w:rsidRPr="004442CE">
        <w:rPr>
          <w:rFonts w:hint="cs"/>
          <w:rtl/>
        </w:rPr>
        <w:t>}،</w:t>
      </w:r>
      <w:r w:rsidR="00BB795E" w:rsidRPr="004442CE">
        <w:rPr>
          <w:rFonts w:hint="cs"/>
          <w:rtl/>
        </w:rPr>
        <w:t xml:space="preserve"> ويقول</w:t>
      </w:r>
      <w:r w:rsidR="004C546D" w:rsidRPr="004442CE">
        <w:rPr>
          <w:rFonts w:hint="cs"/>
          <w:rtl/>
        </w:rPr>
        <w:t xml:space="preserve">: </w:t>
      </w:r>
      <w:r w:rsidRPr="004442CE">
        <w:rPr>
          <w:rFonts w:hint="cs"/>
          <w:rtl/>
        </w:rPr>
        <w:t>{</w:t>
      </w:r>
      <w:r w:rsidR="00BB795E" w:rsidRPr="004442CE">
        <w:rPr>
          <w:rFonts w:hint="cs"/>
          <w:rtl/>
        </w:rPr>
        <w:t>يأيها الناس أنتم الفقراء إلى الله والله هو الغني الحميد</w:t>
      </w:r>
      <w:r w:rsidRPr="004442CE">
        <w:rPr>
          <w:rFonts w:hint="cs"/>
          <w:rtl/>
        </w:rPr>
        <w:t>}،</w:t>
      </w:r>
      <w:r w:rsidR="00BB795E" w:rsidRPr="004442CE">
        <w:rPr>
          <w:rFonts w:hint="cs"/>
          <w:rtl/>
        </w:rPr>
        <w:t xml:space="preserve"> وغير هذا كثير في الكتاب والسنة فكل ما جاء مخالفا بظاهره لتلك القطعيات والمحكمات فهو من المتشابهات التي لا يجوز اتباعها كما تبين لك فيما سلف</w:t>
      </w:r>
      <w:r w:rsidRPr="004442CE">
        <w:rPr>
          <w:rFonts w:hint="cs"/>
          <w:rtl/>
        </w:rPr>
        <w:t>،</w:t>
      </w:r>
      <w:r w:rsidR="00BB795E" w:rsidRPr="004442CE">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w:t>
      </w:r>
      <w:r w:rsidRPr="004442CE">
        <w:rPr>
          <w:rFonts w:hint="cs"/>
          <w:rtl/>
        </w:rPr>
        <w:t>،</w:t>
      </w:r>
      <w:r w:rsidR="00BB795E" w:rsidRPr="004442CE">
        <w:rPr>
          <w:rFonts w:hint="cs"/>
          <w:rtl/>
        </w:rPr>
        <w:t xml:space="preserve"> ينفون هذه اللوازم مع أن القول بثبوت الملزومات ونفي لوازمها تناقض لا </w:t>
      </w:r>
      <w:proofErr w:type="spellStart"/>
      <w:r w:rsidR="00BB795E" w:rsidRPr="004442CE">
        <w:rPr>
          <w:rFonts w:hint="cs"/>
          <w:rtl/>
        </w:rPr>
        <w:t>يرضاه</w:t>
      </w:r>
      <w:proofErr w:type="spellEnd"/>
      <w:r w:rsidR="00BB795E" w:rsidRPr="004442CE">
        <w:rPr>
          <w:rFonts w:hint="cs"/>
          <w:rtl/>
        </w:rPr>
        <w:t xml:space="preserve"> لنفسه عاقل</w:t>
      </w:r>
      <w:r w:rsidRPr="004442CE">
        <w:rPr>
          <w:rFonts w:hint="cs"/>
          <w:rtl/>
        </w:rPr>
        <w:t>،</w:t>
      </w:r>
      <w:r w:rsidR="00BB795E" w:rsidRPr="004442CE">
        <w:rPr>
          <w:rFonts w:hint="cs"/>
          <w:rtl/>
        </w:rPr>
        <w:t xml:space="preserve"> فضلا عن طالب أو عالم</w:t>
      </w:r>
      <w:r w:rsidRPr="004442CE">
        <w:rPr>
          <w:rFonts w:hint="cs"/>
          <w:rtl/>
        </w:rPr>
        <w:t>،</w:t>
      </w:r>
      <w:r w:rsidR="00BB795E" w:rsidRPr="004442CE">
        <w:rPr>
          <w:rFonts w:hint="cs"/>
          <w:rtl/>
        </w:rPr>
        <w:t xml:space="preserve"> فقولهم في مسألة الاستواء الآنفة إن الاستواء باق على حقيقته يفيد أنه الجلوس المعروف المستلزم للجسمية والتحيز وقولهم بعد ذلك</w:t>
      </w:r>
      <w:r w:rsidR="004C546D" w:rsidRPr="004442CE">
        <w:rPr>
          <w:rFonts w:hint="cs"/>
          <w:rtl/>
        </w:rPr>
        <w:t xml:space="preserve">: </w:t>
      </w:r>
      <w:r w:rsidR="00BB795E" w:rsidRPr="004442CE">
        <w:rPr>
          <w:rFonts w:hint="cs"/>
          <w:rtl/>
        </w:rPr>
        <w:t>ليس هذا الاستواء على ما نعرف يفيد أنه ليس الجلوس المعروف المستلزم للجسمية والتحيز</w:t>
      </w:r>
      <w:r w:rsidRPr="004442CE">
        <w:rPr>
          <w:rFonts w:hint="cs"/>
          <w:rtl/>
        </w:rPr>
        <w:t>،</w:t>
      </w:r>
      <w:r w:rsidR="00BB795E" w:rsidRPr="004442CE">
        <w:rPr>
          <w:rFonts w:hint="cs"/>
          <w:rtl/>
        </w:rPr>
        <w:t xml:space="preserve"> فكأنهم يقولون إنه مستو غير مستو</w:t>
      </w:r>
      <w:r w:rsidRPr="004442CE">
        <w:rPr>
          <w:rFonts w:hint="cs"/>
          <w:rtl/>
        </w:rPr>
        <w:t>،</w:t>
      </w:r>
      <w:r w:rsidR="00BB795E" w:rsidRPr="004442CE">
        <w:rPr>
          <w:rFonts w:hint="cs"/>
          <w:rtl/>
        </w:rPr>
        <w:t xml:space="preserve"> ومستقر فوق العرش غير مستقر</w:t>
      </w:r>
      <w:r w:rsidRPr="004442CE">
        <w:rPr>
          <w:rFonts w:hint="cs"/>
          <w:rtl/>
        </w:rPr>
        <w:t>،</w:t>
      </w:r>
      <w:r w:rsidR="00BB795E" w:rsidRPr="004442CE">
        <w:rPr>
          <w:rFonts w:hint="cs"/>
          <w:rtl/>
        </w:rPr>
        <w:t xml:space="preserve"> أو متحيز غير متحيز</w:t>
      </w:r>
      <w:r w:rsidRPr="004442CE">
        <w:rPr>
          <w:rFonts w:hint="cs"/>
          <w:rtl/>
        </w:rPr>
        <w:t>،</w:t>
      </w:r>
      <w:r w:rsidR="00BB795E" w:rsidRPr="004442CE">
        <w:rPr>
          <w:rFonts w:hint="cs"/>
          <w:rtl/>
        </w:rPr>
        <w:t xml:space="preserve"> وجسم غير جسم</w:t>
      </w:r>
      <w:r w:rsidRPr="004442CE">
        <w:rPr>
          <w:rFonts w:hint="cs"/>
          <w:rtl/>
        </w:rPr>
        <w:t>،</w:t>
      </w:r>
      <w:r w:rsidR="00BB795E" w:rsidRPr="004442CE">
        <w:rPr>
          <w:rFonts w:hint="cs"/>
          <w:rtl/>
        </w:rPr>
        <w:t xml:space="preserve"> أو أن الاستواء على العرش ليس هو الاستواء على العرش</w:t>
      </w:r>
      <w:r w:rsidRPr="004442CE">
        <w:rPr>
          <w:rFonts w:hint="cs"/>
          <w:rtl/>
        </w:rPr>
        <w:t>،</w:t>
      </w:r>
      <w:r w:rsidR="00BB795E" w:rsidRPr="004442CE">
        <w:rPr>
          <w:rFonts w:hint="cs"/>
          <w:rtl/>
        </w:rPr>
        <w:t xml:space="preserve"> والاستقرار فوقه ليس هو الاستقرار فوقه</w:t>
      </w:r>
      <w:r w:rsidRPr="004442CE">
        <w:rPr>
          <w:rFonts w:hint="cs"/>
          <w:rtl/>
        </w:rPr>
        <w:t>،</w:t>
      </w:r>
      <w:r w:rsidR="00BB795E" w:rsidRPr="004442CE">
        <w:rPr>
          <w:rFonts w:hint="cs"/>
          <w:rtl/>
        </w:rPr>
        <w:t xml:space="preserve"> إلى غير ذلك من الإسفاف والتهافت</w:t>
      </w:r>
      <w:r w:rsidRPr="004442CE">
        <w:rPr>
          <w:rFonts w:hint="cs"/>
          <w:rtl/>
        </w:rPr>
        <w:t>،</w:t>
      </w:r>
      <w:r w:rsidR="00BB795E" w:rsidRPr="004442CE">
        <w:rPr>
          <w:rFonts w:hint="cs"/>
          <w:rtl/>
        </w:rPr>
        <w:t xml:space="preserve"> فإن أرادوا بقولهم الاستواء على حقيقته أنه على حقيقته التي يعلمها الله ولا نعلمها نحن فقد اتفقنا لكن بقي أن تعبيرهم هذا موهم لا يجوز أن يصدر من مؤمن خصوصا </w:t>
      </w:r>
      <w:r w:rsidR="00BB795E" w:rsidRPr="004442CE">
        <w:rPr>
          <w:rFonts w:hint="cs"/>
          <w:rtl/>
        </w:rPr>
        <w:lastRenderedPageBreak/>
        <w:t xml:space="preserve">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BB795E" w:rsidRPr="004442CE">
        <w:rPr>
          <w:rFonts w:hint="cs"/>
          <w:rtl/>
        </w:rPr>
        <w:t>يواجهونهم</w:t>
      </w:r>
      <w:proofErr w:type="spellEnd"/>
      <w:r w:rsidR="00BB795E" w:rsidRPr="004442CE">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BB795E" w:rsidRPr="004442CE">
        <w:rPr>
          <w:rFonts w:hint="cs"/>
          <w:rtl/>
        </w:rPr>
        <w:t>صبيغ</w:t>
      </w:r>
      <w:proofErr w:type="spellEnd"/>
      <w:r w:rsidR="00BB795E" w:rsidRPr="004442CE">
        <w:rPr>
          <w:rFonts w:hint="cs"/>
          <w:rtl/>
        </w:rPr>
        <w:t xml:space="preserve"> وجعل مالكا يقول ما يقول ويفعل ما يفعل بالذي سأله عن الاستواء وقد مر بك هذا وذاك</w:t>
      </w:r>
      <w:r w:rsidRPr="004442CE">
        <w:rPr>
          <w:rFonts w:hint="cs"/>
          <w:rtl/>
        </w:rPr>
        <w:t>،</w:t>
      </w:r>
      <w:r w:rsidR="00BB795E" w:rsidRPr="004442CE">
        <w:rPr>
          <w:rFonts w:hint="cs"/>
          <w:rtl/>
        </w:rPr>
        <w:t xml:space="preserve"> لو أنصف هؤلاء</w:t>
      </w:r>
      <w:r w:rsidR="004C546D" w:rsidRPr="004442CE">
        <w:rPr>
          <w:rFonts w:hint="cs"/>
          <w:rtl/>
        </w:rPr>
        <w:t xml:space="preserve">: </w:t>
      </w:r>
      <w:r w:rsidR="00BB795E" w:rsidRPr="004442CE">
        <w:rPr>
          <w:rFonts w:hint="cs"/>
          <w:rtl/>
        </w:rPr>
        <w:t>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يكونون سلفيين حقا</w:t>
      </w:r>
      <w:r w:rsidRPr="004442CE">
        <w:rPr>
          <w:rFonts w:hint="cs"/>
          <w:rtl/>
        </w:rPr>
        <w:t>،</w:t>
      </w:r>
      <w:r w:rsidR="00BB795E" w:rsidRPr="004442CE">
        <w:rPr>
          <w:rFonts w:hint="cs"/>
          <w:rtl/>
        </w:rPr>
        <w:t xml:space="preserve">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BB795E" w:rsidRPr="004442CE">
        <w:rPr>
          <w:rFonts w:hint="cs"/>
          <w:rtl/>
        </w:rPr>
        <w:t>ويرضاه</w:t>
      </w:r>
      <w:proofErr w:type="spellEnd"/>
      <w:r w:rsidR="00BB795E" w:rsidRPr="004442CE">
        <w:rPr>
          <w:rFonts w:hint="cs"/>
          <w:rtl/>
        </w:rPr>
        <w:t xml:space="preserve"> آمين</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دفع الشبهات الواردة في هذا المقام</w:t>
      </w:r>
      <w:r w:rsidRPr="004442CE">
        <w:rPr>
          <w:rFonts w:hint="cs"/>
          <w:bCs/>
          <w:rtl/>
        </w:rPr>
        <w:t>]</w:t>
      </w:r>
      <w:r w:rsidR="004C546D" w:rsidRPr="004442CE">
        <w:rPr>
          <w:rFonts w:hint="cs"/>
          <w:bCs/>
          <w:rtl/>
        </w:rPr>
        <w:t xml:space="preserve">: </w:t>
      </w:r>
      <w:r w:rsidR="00BB795E" w:rsidRPr="004442CE">
        <w:rPr>
          <w:rFonts w:hint="cs"/>
          <w:bCs/>
          <w:rtl/>
        </w:rPr>
        <w:t>الشبهة الأولى ودفعها</w:t>
      </w:r>
      <w:r w:rsidR="004C546D" w:rsidRPr="004442CE">
        <w:rPr>
          <w:rFonts w:hint="cs"/>
          <w:rtl/>
        </w:rPr>
        <w:t xml:space="preserve">: </w:t>
      </w:r>
      <w:r w:rsidR="00BB795E" w:rsidRPr="004442CE">
        <w:rPr>
          <w:rFonts w:hint="cs"/>
          <w:rtl/>
        </w:rPr>
        <w:t>يقولون إن القول بأن الله لا جهة له وأنه ليس فوقا ولا تحتا ولا يمينا ولا شمالا إلى غير ذلك يستلزم أن الله غير موجود أو هو قول بأن الله غير موجود فإن التجرد من الإنصاف بهذه المتقابلات جملة أمر لا يوسم به إلا المعدوم ومن لم يتشرف بشرف الوجود</w:t>
      </w:r>
      <w:r w:rsidRPr="004442CE">
        <w:rPr>
          <w:rFonts w:hint="cs"/>
          <w:rtl/>
        </w:rPr>
        <w:t xml:space="preserve">، </w:t>
      </w:r>
      <w:r w:rsidR="00BB795E" w:rsidRPr="004442CE">
        <w:rPr>
          <w:rFonts w:hint="cs"/>
          <w:bCs/>
          <w:rtl/>
        </w:rPr>
        <w:t>وندفع هذه الشبهة بأمور</w:t>
      </w:r>
      <w:r w:rsidR="004C546D" w:rsidRPr="004442CE">
        <w:rPr>
          <w:rFonts w:hint="cs"/>
          <w:bCs/>
          <w:rtl/>
        </w:rPr>
        <w:t xml:space="preserve">: </w:t>
      </w:r>
      <w:r w:rsidR="00BB795E" w:rsidRPr="004442CE">
        <w:rPr>
          <w:rFonts w:hint="cs"/>
          <w:bCs/>
          <w:rtl/>
        </w:rPr>
        <w:t>أولها</w:t>
      </w:r>
      <w:r w:rsidR="004C546D" w:rsidRPr="004442CE">
        <w:rPr>
          <w:rFonts w:hint="cs"/>
          <w:bCs/>
          <w:rtl/>
        </w:rPr>
        <w:t xml:space="preserve">: </w:t>
      </w:r>
      <w:r w:rsidR="00BB795E" w:rsidRPr="004442CE">
        <w:rPr>
          <w:rFonts w:hint="cs"/>
          <w:rtl/>
        </w:rPr>
        <w:t xml:space="preserve">أن هذا قياس للغائب على الشاهد وقياس الغائب على الشاهد فاسد ذلك أن الله تعالى ليس يشبه خلقه حتى يكون حكمه كحكمهم في وجوب أن يكون له جهة من الجهات الست ما دام موجودا وكيف يقاس المجرد عن المادة بما هو مادي ثم كيف يستوي الخلق وخلقه في جريان أحكام الخلق على خالقه إن المادي هو الذي يجب أن يتصف بشيء من هذه المتقابلات وأن تكون له جهة من تلك الجهات أما عين المادي فترتفع عنه هذه الصفات كلها ولا يمكن أن تكون له أية جهة من هذه الجهات جميعها ونظير ذلك أن الإنسان لا بد أن يكون له أحد الوصفين فإما جاهل وإما عالم أما الحجر فلا يتصف بواحد منها </w:t>
      </w:r>
      <w:proofErr w:type="spellStart"/>
      <w:r w:rsidR="00BB795E" w:rsidRPr="004442CE">
        <w:rPr>
          <w:rFonts w:hint="cs"/>
          <w:rtl/>
        </w:rPr>
        <w:t>ألبتة</w:t>
      </w:r>
      <w:proofErr w:type="spellEnd"/>
      <w:r w:rsidR="00BB795E" w:rsidRPr="004442CE">
        <w:rPr>
          <w:rFonts w:hint="cs"/>
          <w:rtl/>
        </w:rPr>
        <w:t xml:space="preserve"> فلا يقال إنه جاهل ولا إنه عالم بل العلم والجهل مرتفعان عنه بل هما ممتنعان عليه لا محالة لأن طبيعته تأبى قابليته لكليهما وهكذا تنتفي المتقابلات كلها بانتفاء قابلية المحل لها أيا كانت هذه المتقابلات وأيا كان هذا المحل الذي ليس قابلا لها فيمتنع مثلا أن توصف الدار بأنها سمعية أو صماء وأن توصف الأرض بأنها متكلمة أو خرساء وأن توصف السماء بأنها متزوجة أو أيم وهلم جرا</w:t>
      </w:r>
      <w:r w:rsidRPr="004442CE">
        <w:rPr>
          <w:rFonts w:hint="cs"/>
          <w:rtl/>
        </w:rPr>
        <w:t>،</w:t>
      </w:r>
      <w:r w:rsidR="00BB795E" w:rsidRPr="004442CE">
        <w:rPr>
          <w:rFonts w:hint="cs"/>
          <w:rtl/>
        </w:rPr>
        <w:t xml:space="preserve"> </w:t>
      </w:r>
      <w:r w:rsidR="00BB795E" w:rsidRPr="004442CE">
        <w:rPr>
          <w:rFonts w:hint="cs"/>
          <w:bCs/>
          <w:rtl/>
        </w:rPr>
        <w:lastRenderedPageBreak/>
        <w:t>ثانيا</w:t>
      </w:r>
      <w:r w:rsidR="004C546D" w:rsidRPr="004442CE">
        <w:rPr>
          <w:rFonts w:hint="cs"/>
          <w:bCs/>
          <w:rtl/>
        </w:rPr>
        <w:t xml:space="preserve">: </w:t>
      </w:r>
      <w:r w:rsidR="00BB795E" w:rsidRPr="004442CE">
        <w:rPr>
          <w:rFonts w:hint="cs"/>
          <w:rtl/>
        </w:rPr>
        <w:t>نقول لهؤلاء أين كان الله قبل أن يخلق العرش والفرش والسماء والأرض</w:t>
      </w:r>
      <w:r w:rsidRPr="004442CE">
        <w:rPr>
          <w:rFonts w:hint="cs"/>
          <w:rtl/>
        </w:rPr>
        <w:t>،</w:t>
      </w:r>
      <w:r w:rsidR="00BB795E" w:rsidRPr="004442CE">
        <w:rPr>
          <w:rFonts w:hint="cs"/>
          <w:rtl/>
        </w:rPr>
        <w:t xml:space="preserve"> وقبل أن يخلق الزمان والمكان</w:t>
      </w:r>
      <w:r w:rsidRPr="004442CE">
        <w:rPr>
          <w:rFonts w:hint="cs"/>
          <w:rtl/>
        </w:rPr>
        <w:t>،</w:t>
      </w:r>
      <w:r w:rsidR="00BB795E" w:rsidRPr="004442CE">
        <w:rPr>
          <w:rFonts w:hint="cs"/>
          <w:rtl/>
        </w:rPr>
        <w:t xml:space="preserve"> وقبل أن تكون هناك جهات ست</w:t>
      </w:r>
      <w:r w:rsidR="00702A14" w:rsidRPr="004442CE">
        <w:rPr>
          <w:rFonts w:hint="cs"/>
          <w:rtl/>
        </w:rPr>
        <w:t>؟</w:t>
      </w:r>
      <w:r w:rsidR="00BB795E" w:rsidRPr="004442CE">
        <w:rPr>
          <w:rFonts w:hint="cs"/>
          <w:rtl/>
        </w:rPr>
        <w:t xml:space="preserve"> فإن قالوا</w:t>
      </w:r>
      <w:r w:rsidR="004C546D" w:rsidRPr="004442CE">
        <w:rPr>
          <w:rFonts w:hint="cs"/>
          <w:rtl/>
        </w:rPr>
        <w:t xml:space="preserve">: </w:t>
      </w:r>
      <w:r w:rsidR="00BB795E" w:rsidRPr="004442CE">
        <w:rPr>
          <w:rFonts w:hint="cs"/>
          <w:rtl/>
        </w:rPr>
        <w:t>لم يكن له جهة ولا مكان</w:t>
      </w:r>
      <w:r w:rsidRPr="004442CE">
        <w:rPr>
          <w:rFonts w:hint="cs"/>
          <w:rtl/>
        </w:rPr>
        <w:t>،</w:t>
      </w:r>
      <w:r w:rsidR="00BB795E" w:rsidRPr="004442CE">
        <w:rPr>
          <w:rFonts w:hint="cs"/>
          <w:rtl/>
        </w:rPr>
        <w:t xml:space="preserve"> نقول قد اعترفتم بما نقول نحن به وهو الآن على ما عليه كان</w:t>
      </w:r>
      <w:r w:rsidRPr="004442CE">
        <w:rPr>
          <w:rFonts w:hint="cs"/>
          <w:rtl/>
        </w:rPr>
        <w:t>،</w:t>
      </w:r>
      <w:r w:rsidR="00BB795E" w:rsidRPr="004442CE">
        <w:rPr>
          <w:rFonts w:hint="cs"/>
          <w:rtl/>
        </w:rPr>
        <w:t xml:space="preserve"> لا جهة له ولا مكان</w:t>
      </w:r>
      <w:r w:rsidRPr="004442CE">
        <w:rPr>
          <w:rFonts w:hint="cs"/>
          <w:rtl/>
        </w:rPr>
        <w:t>،</w:t>
      </w:r>
      <w:r w:rsidR="00BB795E" w:rsidRPr="004442CE">
        <w:rPr>
          <w:rFonts w:hint="cs"/>
          <w:rtl/>
        </w:rPr>
        <w:t xml:space="preserve"> وإن زعموا أن العالم قديم بقدم فقد تداووا من داء بداء واستجاروا من الرمضاء بالنار ووجب أن ننتقل بهم إلى إثبات حدوث العالم والله هو ولي الهداية والتوفيق</w:t>
      </w:r>
      <w:r w:rsidRPr="004442CE">
        <w:rPr>
          <w:rFonts w:hint="cs"/>
          <w:rtl/>
        </w:rPr>
        <w:t>،</w:t>
      </w:r>
      <w:r w:rsidR="00BB795E" w:rsidRPr="004442CE">
        <w:rPr>
          <w:rFonts w:hint="cs"/>
          <w:rtl/>
        </w:rPr>
        <w:t xml:space="preserve"> </w:t>
      </w:r>
      <w:r w:rsidR="00BB795E" w:rsidRPr="004442CE">
        <w:rPr>
          <w:rFonts w:hint="cs"/>
          <w:bCs/>
          <w:rtl/>
        </w:rPr>
        <w:t>ثالثا</w:t>
      </w:r>
      <w:r w:rsidR="004C546D" w:rsidRPr="004442CE">
        <w:rPr>
          <w:rFonts w:hint="cs"/>
          <w:bCs/>
          <w:rtl/>
        </w:rPr>
        <w:t xml:space="preserve">: </w:t>
      </w:r>
      <w:r w:rsidR="00BB795E" w:rsidRPr="004442CE">
        <w:rPr>
          <w:rFonts w:hint="cs"/>
          <w:rtl/>
        </w:rPr>
        <w:t>نقول لهؤلاء إذا كنتم تأخذون بظواهر النصوص على حقيقتها فماذا تفعلون بمثل قوله تعالى</w:t>
      </w:r>
      <w:r w:rsidR="004C546D" w:rsidRPr="004442CE">
        <w:rPr>
          <w:rFonts w:hint="cs"/>
          <w:rtl/>
        </w:rPr>
        <w:t xml:space="preserve">: </w:t>
      </w:r>
      <w:r w:rsidRPr="004442CE">
        <w:rPr>
          <w:rFonts w:hint="cs"/>
          <w:rtl/>
        </w:rPr>
        <w:t>{</w:t>
      </w:r>
      <w:r w:rsidR="00BB795E" w:rsidRPr="004442CE">
        <w:rPr>
          <w:rFonts w:hint="cs"/>
          <w:rtl/>
        </w:rPr>
        <w:t>ءأمنتم من في السماء</w:t>
      </w:r>
      <w:r w:rsidRPr="004442CE">
        <w:rPr>
          <w:rFonts w:hint="cs"/>
          <w:rtl/>
        </w:rPr>
        <w:t>}،</w:t>
      </w:r>
      <w:r w:rsidR="00BB795E" w:rsidRPr="004442CE">
        <w:rPr>
          <w:rFonts w:hint="cs"/>
          <w:rtl/>
        </w:rPr>
        <w:t xml:space="preserve"> مع قوله</w:t>
      </w:r>
      <w:r w:rsidR="004C546D" w:rsidRPr="004442CE">
        <w:rPr>
          <w:rFonts w:hint="cs"/>
          <w:rtl/>
        </w:rPr>
        <w:t xml:space="preserve">: </w:t>
      </w:r>
      <w:r w:rsidRPr="004442CE">
        <w:rPr>
          <w:rFonts w:hint="cs"/>
          <w:rtl/>
        </w:rPr>
        <w:t>{</w:t>
      </w:r>
      <w:r w:rsidR="00BB795E" w:rsidRPr="004442CE">
        <w:rPr>
          <w:rFonts w:hint="cs"/>
          <w:rtl/>
        </w:rPr>
        <w:t>وهو الله في السموات وفي الأرض</w:t>
      </w:r>
      <w:r w:rsidRPr="004442CE">
        <w:rPr>
          <w:rFonts w:hint="cs"/>
          <w:rtl/>
        </w:rPr>
        <w:t>}،</w:t>
      </w:r>
      <w:r w:rsidR="00BB795E" w:rsidRPr="004442CE">
        <w:rPr>
          <w:rFonts w:hint="cs"/>
          <w:rtl/>
        </w:rPr>
        <w:t xml:space="preserve"> أتقولون إنه في السماء حقيقة أم في الأرض حقيقة أم فيهما معا حقيقة وإذا كان في الأرض وحدها حقيقة فكيف تكون له جهة فوق وإذا كان فيهما معا حقيقة فلماذا يقال له جهة فوق ولا يقال له جهة تحت ولماذا يشار إليه فوق ولا يشار إليه تحت</w:t>
      </w:r>
      <w:r w:rsidRPr="004442CE">
        <w:rPr>
          <w:rFonts w:hint="cs"/>
          <w:rtl/>
        </w:rPr>
        <w:t>،</w:t>
      </w:r>
      <w:r w:rsidR="00BB795E" w:rsidRPr="004442CE">
        <w:rPr>
          <w:rFonts w:hint="cs"/>
          <w:rtl/>
        </w:rPr>
        <w:t xml:space="preserve"> ثم ألا يعلمون أن الجهات أمور نسبية فما هو فوق بالنسبة إلينا يكون تحتا بالنسبة إلى غيرنا فأين يذهبون</w:t>
      </w:r>
      <w:r w:rsidRPr="004442CE">
        <w:rPr>
          <w:rFonts w:hint="cs"/>
          <w:rtl/>
        </w:rPr>
        <w:t>،</w:t>
      </w:r>
      <w:r w:rsidR="00BB795E" w:rsidRPr="004442CE">
        <w:rPr>
          <w:rFonts w:hint="cs"/>
          <w:rtl/>
        </w:rPr>
        <w:t xml:space="preserve"> </w:t>
      </w:r>
      <w:r w:rsidR="00BB795E" w:rsidRPr="004442CE">
        <w:rPr>
          <w:rFonts w:hint="cs"/>
          <w:bCs/>
          <w:rtl/>
        </w:rPr>
        <w:t>رابعا</w:t>
      </w:r>
      <w:r w:rsidR="004C546D" w:rsidRPr="004442CE">
        <w:rPr>
          <w:rFonts w:hint="cs"/>
          <w:bCs/>
          <w:rtl/>
        </w:rPr>
        <w:t xml:space="preserve">: </w:t>
      </w:r>
      <w:r w:rsidR="00BB795E" w:rsidRPr="004442CE">
        <w:rPr>
          <w:rFonts w:hint="cs"/>
          <w:rtl/>
        </w:rPr>
        <w:t>نقول لهؤلاء</w:t>
      </w:r>
      <w:r w:rsidR="00BB795E" w:rsidRPr="004442CE">
        <w:rPr>
          <w:rFonts w:hint="cs"/>
          <w:bCs/>
          <w:rtl/>
        </w:rPr>
        <w:t xml:space="preserve"> </w:t>
      </w:r>
      <w:r w:rsidR="00BB795E" w:rsidRPr="004442CE">
        <w:rPr>
          <w:rFonts w:hint="cs"/>
          <w:rtl/>
        </w:rPr>
        <w:t>ماذا تقولون في قوله تعالى</w:t>
      </w:r>
      <w:r w:rsidR="004C546D" w:rsidRPr="004442CE">
        <w:rPr>
          <w:rFonts w:hint="cs"/>
          <w:rtl/>
        </w:rPr>
        <w:t xml:space="preserve">: </w:t>
      </w:r>
      <w:r w:rsidRPr="004442CE">
        <w:rPr>
          <w:rFonts w:hint="cs"/>
          <w:rtl/>
        </w:rPr>
        <w:t>{</w:t>
      </w:r>
      <w:r w:rsidR="00BB795E" w:rsidRPr="004442CE">
        <w:rPr>
          <w:rFonts w:hint="cs"/>
          <w:rtl/>
        </w:rPr>
        <w:t>يد الله فوق أيديهم</w:t>
      </w:r>
      <w:r w:rsidRPr="004442CE">
        <w:rPr>
          <w:rFonts w:hint="cs"/>
          <w:rtl/>
        </w:rPr>
        <w:t>}</w:t>
      </w:r>
      <w:r w:rsidR="00BB795E" w:rsidRPr="004442CE">
        <w:rPr>
          <w:rFonts w:hint="cs"/>
          <w:rtl/>
        </w:rPr>
        <w:t xml:space="preserve"> بإفراد اليد مع قوله</w:t>
      </w:r>
      <w:r w:rsidR="004C546D" w:rsidRPr="004442CE">
        <w:rPr>
          <w:rFonts w:hint="cs"/>
          <w:rtl/>
        </w:rPr>
        <w:t xml:space="preserve">: </w:t>
      </w:r>
      <w:r w:rsidRPr="004442CE">
        <w:rPr>
          <w:rFonts w:hint="cs"/>
          <w:rtl/>
        </w:rPr>
        <w:t>{</w:t>
      </w:r>
      <w:r w:rsidR="00BB795E" w:rsidRPr="004442CE">
        <w:rPr>
          <w:rFonts w:hint="cs"/>
          <w:rtl/>
        </w:rPr>
        <w:t>لما خلقت بيدي</w:t>
      </w:r>
      <w:r w:rsidRPr="004442CE">
        <w:rPr>
          <w:rFonts w:hint="cs"/>
          <w:rtl/>
        </w:rPr>
        <w:t>}</w:t>
      </w:r>
      <w:r w:rsidR="00BB795E" w:rsidRPr="004442CE">
        <w:rPr>
          <w:rFonts w:hint="cs"/>
          <w:rtl/>
        </w:rPr>
        <w:t xml:space="preserve"> بتثنيتها</w:t>
      </w:r>
      <w:r w:rsidRPr="004442CE">
        <w:rPr>
          <w:rFonts w:hint="cs"/>
          <w:rtl/>
        </w:rPr>
        <w:t>،</w:t>
      </w:r>
      <w:r w:rsidR="00BB795E" w:rsidRPr="004442CE">
        <w:rPr>
          <w:rFonts w:hint="cs"/>
          <w:rtl/>
        </w:rPr>
        <w:t xml:space="preserve"> ومع قوله</w:t>
      </w:r>
      <w:r w:rsidR="004C546D" w:rsidRPr="004442CE">
        <w:rPr>
          <w:rFonts w:hint="cs"/>
          <w:rtl/>
        </w:rPr>
        <w:t xml:space="preserve">: </w:t>
      </w:r>
      <w:r w:rsidRPr="004442CE">
        <w:rPr>
          <w:rFonts w:hint="cs"/>
          <w:rtl/>
        </w:rPr>
        <w:t>{</w:t>
      </w:r>
      <w:r w:rsidR="00BB795E" w:rsidRPr="004442CE">
        <w:rPr>
          <w:rFonts w:hint="cs"/>
          <w:rtl/>
        </w:rPr>
        <w:t xml:space="preserve">والسماء بنيناها </w:t>
      </w:r>
      <w:proofErr w:type="spellStart"/>
      <w:r w:rsidR="00BB795E" w:rsidRPr="004442CE">
        <w:rPr>
          <w:rFonts w:hint="cs"/>
          <w:rtl/>
        </w:rPr>
        <w:t>بأييد</w:t>
      </w:r>
      <w:proofErr w:type="spellEnd"/>
      <w:r w:rsidRPr="004442CE">
        <w:rPr>
          <w:rFonts w:hint="cs"/>
          <w:rtl/>
        </w:rPr>
        <w:t>}،</w:t>
      </w:r>
      <w:r w:rsidR="00BB795E" w:rsidRPr="004442CE">
        <w:rPr>
          <w:rFonts w:hint="cs"/>
          <w:rtl/>
        </w:rPr>
        <w:t xml:space="preserve"> بجمعها فإذا كنتم تعلمون النصوص على ظواهرها حقيقة فأخبرونا أله يد واحدة بناء على الآية الأولى أم له يدان اثنتان بناء على الآية الثانية أما له أيد أكثر من اثنتين بناء على الآية الثالثة</w:t>
      </w:r>
      <w:r w:rsidRPr="004442CE">
        <w:rPr>
          <w:rFonts w:hint="cs"/>
          <w:rtl/>
        </w:rPr>
        <w:t>،</w:t>
      </w:r>
      <w:r w:rsidR="00BB795E" w:rsidRPr="004442CE">
        <w:rPr>
          <w:rFonts w:hint="cs"/>
          <w:rtl/>
        </w:rPr>
        <w:t xml:space="preserve"> </w:t>
      </w:r>
      <w:r w:rsidR="00BB795E" w:rsidRPr="004442CE">
        <w:rPr>
          <w:rFonts w:hint="cs"/>
          <w:bCs/>
          <w:rtl/>
        </w:rPr>
        <w:t>خامسا</w:t>
      </w:r>
      <w:r w:rsidR="004C546D" w:rsidRPr="004442CE">
        <w:rPr>
          <w:rFonts w:hint="cs"/>
          <w:bCs/>
          <w:rtl/>
        </w:rPr>
        <w:t xml:space="preserve">: </w:t>
      </w:r>
      <w:r w:rsidR="00BB795E" w:rsidRPr="004442CE">
        <w:rPr>
          <w:rFonts w:hint="cs"/>
          <w:rtl/>
        </w:rPr>
        <w:t>نقول لهؤلاء قد ورد في الصحيح أن رسول الله قال</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ينزل ربنا كل ليلة إلى سماء الدنيا حين يبقى ثلث الليل الآخر فيقول من يدعوني فأستجيب له من يسألني فأعطيه من يستغفرني فأغفر له</w:t>
      </w:r>
      <w:r w:rsidR="00DE080D" w:rsidRPr="004442CE">
        <w:rPr>
          <w:rFonts w:hint="cs"/>
          <w:rtl/>
        </w:rPr>
        <w:t xml:space="preserve">) ) </w:t>
      </w:r>
      <w:r w:rsidR="00BB795E" w:rsidRPr="004442CE">
        <w:rPr>
          <w:rFonts w:hint="cs"/>
          <w:rtl/>
        </w:rPr>
        <w:t>رواه البخاري ومسلم وغيرهما</w:t>
      </w:r>
      <w:r w:rsidRPr="004442CE">
        <w:rPr>
          <w:rFonts w:hint="cs"/>
          <w:rtl/>
        </w:rPr>
        <w:t>،</w:t>
      </w:r>
      <w:r w:rsidR="00BB795E" w:rsidRPr="004442CE">
        <w:rPr>
          <w:rFonts w:hint="cs"/>
          <w:rtl/>
        </w:rPr>
        <w:t xml:space="preserve">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تقولون ومتى يكون في السماء حقيقة كما تقولون مع أن الأرض لا تخلو من الليل في وقت من الأوقات ولا في ساعة من الساعات كما هو ثابت مسطور لا </w:t>
      </w:r>
      <w:proofErr w:type="spellStart"/>
      <w:r w:rsidR="00BB795E" w:rsidRPr="004442CE">
        <w:rPr>
          <w:rFonts w:hint="cs"/>
          <w:rtl/>
        </w:rPr>
        <w:t>يماري</w:t>
      </w:r>
      <w:proofErr w:type="spellEnd"/>
      <w:r w:rsidR="00BB795E" w:rsidRPr="004442CE">
        <w:rPr>
          <w:rFonts w:hint="cs"/>
          <w:rtl/>
        </w:rPr>
        <w:t xml:space="preserve"> فيه إلا جهول مأفون</w:t>
      </w:r>
      <w:r w:rsidRPr="004442CE">
        <w:rPr>
          <w:rFonts w:hint="cs"/>
          <w:rtl/>
        </w:rPr>
        <w:t>،</w:t>
      </w:r>
      <w:r w:rsidR="00BB795E" w:rsidRPr="004442CE">
        <w:rPr>
          <w:rFonts w:hint="cs"/>
          <w:rtl/>
        </w:rPr>
        <w:t xml:space="preserve"> </w:t>
      </w:r>
      <w:r w:rsidR="00BB795E" w:rsidRPr="004442CE">
        <w:rPr>
          <w:rFonts w:hint="cs"/>
          <w:bCs/>
          <w:rtl/>
        </w:rPr>
        <w:t>سادسا</w:t>
      </w:r>
      <w:r w:rsidR="004C546D" w:rsidRPr="004442CE">
        <w:rPr>
          <w:rFonts w:hint="cs"/>
          <w:bCs/>
          <w:rtl/>
        </w:rPr>
        <w:t xml:space="preserve">: </w:t>
      </w:r>
      <w:r w:rsidR="00BB795E" w:rsidRPr="004442CE">
        <w:rPr>
          <w:rFonts w:hint="cs"/>
          <w:rtl/>
        </w:rPr>
        <w:t>نقول لهؤلاء ما قاله حجة الإسلام الغزالي</w:t>
      </w:r>
      <w:r w:rsidRPr="004442CE">
        <w:rPr>
          <w:rFonts w:hint="cs"/>
          <w:rtl/>
        </w:rPr>
        <w:t>،</w:t>
      </w:r>
      <w:r w:rsidR="00BB795E" w:rsidRPr="004442CE">
        <w:rPr>
          <w:rFonts w:hint="cs"/>
          <w:rtl/>
        </w:rPr>
        <w:t xml:space="preserve"> ونصه</w:t>
      </w:r>
      <w:r w:rsidR="004C546D" w:rsidRPr="004442CE">
        <w:rPr>
          <w:rFonts w:hint="cs"/>
          <w:rtl/>
        </w:rPr>
        <w:t xml:space="preserve">: </w:t>
      </w:r>
      <w:r w:rsidR="00BB795E" w:rsidRPr="004442CE">
        <w:rPr>
          <w:rFonts w:hint="cs"/>
          <w:rtl/>
        </w:rPr>
        <w:t>نقول للمتشبث بظواهر الألفاظ إن كان نزوله من السماء الدنيا ليسمعنا نداءه فما أسمعنا نداءه فأي فائدة في نزوله ولقد كان يمكنه أن ينادينا كذلك وهو على العرش أو على السماء العليا فلا بد أن يكون ظاهر النزول غير مراد وأن المراد به شيء آخر غير ظاهره وهل هذا إلا مثل من يريد وهو بالمشرق إسماع شخص في المغرب فتقدم إلى المغرب بخطوات معدودة وأخذ يناديه وهو يعلم أنه لا يسمع نداءه فيكون نقله الأقدام عملا باطلا وسعيه نحو المغرب عبثا صرفا لا فائدة فيه وكيف يستقر مثل هذا في قلب عاقل</w:t>
      </w:r>
      <w:r w:rsidRPr="004442CE">
        <w:rPr>
          <w:rFonts w:hint="cs"/>
          <w:rtl/>
        </w:rPr>
        <w:t xml:space="preserve">، </w:t>
      </w:r>
      <w:r w:rsidR="00BB795E" w:rsidRPr="004442CE">
        <w:rPr>
          <w:rFonts w:hint="cs"/>
          <w:bCs/>
          <w:rtl/>
        </w:rPr>
        <w:t xml:space="preserve">الشبهة الثانية </w:t>
      </w:r>
      <w:r w:rsidR="00BB795E" w:rsidRPr="004442CE">
        <w:rPr>
          <w:rFonts w:hint="cs"/>
          <w:bCs/>
          <w:rtl/>
        </w:rPr>
        <w:lastRenderedPageBreak/>
        <w:t>ودفعها</w:t>
      </w:r>
      <w:r w:rsidR="004C546D" w:rsidRPr="004442CE">
        <w:rPr>
          <w:rFonts w:hint="cs"/>
          <w:bCs/>
          <w:rtl/>
        </w:rPr>
        <w:t xml:space="preserve">: </w:t>
      </w:r>
      <w:r w:rsidR="00BB795E" w:rsidRPr="004442CE">
        <w:rPr>
          <w:rFonts w:hint="cs"/>
          <w:rtl/>
        </w:rPr>
        <w:t>قال الأستاذ الإمام الشيخ محمد عبده رحمه الله في حاشيته على العقائد العضدية</w:t>
      </w:r>
      <w:r w:rsidR="004C546D" w:rsidRPr="004442CE">
        <w:rPr>
          <w:rFonts w:hint="cs"/>
          <w:rtl/>
        </w:rPr>
        <w:t xml:space="preserve">: </w:t>
      </w:r>
      <w:r w:rsidR="00BB795E" w:rsidRPr="004442CE">
        <w:rPr>
          <w:rFonts w:hint="cs"/>
          <w:rtl/>
        </w:rPr>
        <w:t>فإن قلت إن كلام الله وكلام النبي مؤلف من الألفاظ العربية ومدلولاتها معلومة لدى أهل اللغة فيجب الأخذ بمدلول اللفظ كائنا ما كان</w:t>
      </w:r>
      <w:r w:rsidRPr="004442CE">
        <w:rPr>
          <w:rFonts w:hint="cs"/>
          <w:rtl/>
        </w:rPr>
        <w:t>،</w:t>
      </w:r>
      <w:r w:rsidR="00BB795E" w:rsidRPr="004442CE">
        <w:rPr>
          <w:rFonts w:hint="cs"/>
          <w:rtl/>
        </w:rPr>
        <w:t xml:space="preserve"> قلت</w:t>
      </w:r>
      <w:r w:rsidR="004C546D" w:rsidRPr="004442CE">
        <w:rPr>
          <w:rFonts w:hint="cs"/>
          <w:rtl/>
        </w:rPr>
        <w:t xml:space="preserve">: </w:t>
      </w:r>
      <w:r w:rsidR="00BB795E" w:rsidRPr="004442CE">
        <w:rPr>
          <w:rFonts w:hint="cs"/>
          <w:rtl/>
        </w:rPr>
        <w:t xml:space="preserve">حينئذ لا يكون ناجيا إلا طائفا المجسمة الظاهريون القائلون بوجوب الأخذ بجميع النصوص وترك طريق الاستدلال رأسا مع أنه لا يخفى ما في آراء هذه الطائفة من الضلال والإضلال مع سلوكهم طريقا ليس يفيد اليقين بوجه فإن </w:t>
      </w:r>
      <w:proofErr w:type="spellStart"/>
      <w:r w:rsidR="00BB795E" w:rsidRPr="004442CE">
        <w:rPr>
          <w:rFonts w:hint="cs"/>
          <w:rtl/>
        </w:rPr>
        <w:t>للتخاطبات</w:t>
      </w:r>
      <w:proofErr w:type="spellEnd"/>
      <w:r w:rsidR="00BB795E" w:rsidRPr="004442CE">
        <w:rPr>
          <w:rFonts w:hint="cs"/>
          <w:rtl/>
        </w:rPr>
        <w:t xml:space="preserve"> مناسبات ترد بمطابقتها فلا سبيل إلا الاستدلال العقلي وتأويل ما يفيد بظاهره نقصا إلى ما يفيد الكمال وإذا صح التأويل للبرهان في شيء صح في بقية الأشياء حيث لا فرق بين برهان وبرهان ولا لفظ ولفظ</w:t>
      </w:r>
      <w:r w:rsidRPr="004442CE">
        <w:rPr>
          <w:rFonts w:hint="cs"/>
          <w:rtl/>
        </w:rPr>
        <w:t>،</w:t>
      </w:r>
      <w:r w:rsidR="00BB795E" w:rsidRPr="004442CE">
        <w:rPr>
          <w:rFonts w:hint="cs"/>
          <w:rtl/>
        </w:rPr>
        <w:t xml:space="preserve"> وقال في قوله تعالى</w:t>
      </w:r>
      <w:r w:rsidR="004C546D" w:rsidRPr="004442CE">
        <w:rPr>
          <w:rFonts w:hint="cs"/>
          <w:rtl/>
        </w:rPr>
        <w:t xml:space="preserve">: </w:t>
      </w:r>
      <w:r w:rsidRPr="004442CE">
        <w:rPr>
          <w:rFonts w:hint="cs"/>
          <w:rtl/>
        </w:rPr>
        <w:t>{</w:t>
      </w:r>
      <w:r w:rsidR="00BB795E" w:rsidRPr="004442CE">
        <w:rPr>
          <w:rFonts w:hint="cs"/>
          <w:rtl/>
        </w:rPr>
        <w:t>ولقد أنزلنا إليكم آيات مبينات</w:t>
      </w:r>
      <w:r w:rsidRPr="004442CE">
        <w:rPr>
          <w:rFonts w:hint="cs"/>
          <w:rtl/>
        </w:rPr>
        <w:t>}</w:t>
      </w:r>
      <w:r w:rsidR="004C546D" w:rsidRPr="004442CE">
        <w:rPr>
          <w:rFonts w:hint="cs"/>
          <w:rtl/>
        </w:rPr>
        <w:t xml:space="preserve">: </w:t>
      </w:r>
      <w:r w:rsidR="00BB795E" w:rsidRPr="004442CE">
        <w:rPr>
          <w:rFonts w:hint="cs"/>
          <w:rtl/>
        </w:rPr>
        <w:t>إن الوحي من الله للنبي تنزيلا وإنزالا ونزولا لبيان علو مرتبة الربوبية لا أن هناك نزولا حسيا من مكان مرتفع إلى مكان منخفض</w:t>
      </w:r>
      <w:r w:rsidRPr="004442CE">
        <w:rPr>
          <w:rFonts w:hint="cs"/>
          <w:rtl/>
        </w:rPr>
        <w:t>،</w:t>
      </w:r>
      <w:r w:rsidR="00BB795E" w:rsidRPr="004442CE">
        <w:rPr>
          <w:rFonts w:hint="cs"/>
          <w:rtl/>
        </w:rPr>
        <w:t xml:space="preserve"> ومن الغريب أنهم يقولون في الرد 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فإن نفي التحيز عن العلو الحسي غير معقول ولا معنى للاستلزام إلا هذا</w:t>
      </w:r>
      <w:r w:rsidRPr="004442CE">
        <w:rPr>
          <w:rFonts w:hint="cs"/>
          <w:rtl/>
        </w:rPr>
        <w:t>،</w:t>
      </w:r>
      <w:r w:rsidR="00BB795E" w:rsidRPr="004442CE">
        <w:rPr>
          <w:rFonts w:hint="cs"/>
          <w:rtl/>
        </w:rPr>
        <w:t xml:space="preserve"> أما هم فينفون اللوازم ولا أدري كيف ننفي اللوازم مع فرضها لوازم هذا خلف ولكن القول ليسوا أهل منطق والمتتبع لكلامهم يجد فيه العبارات الصريحة في إثبات الجهة 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 اهـ</w:t>
      </w:r>
      <w:r w:rsidRPr="004442CE">
        <w:rPr>
          <w:rFonts w:hint="cs"/>
          <w:rtl/>
        </w:rPr>
        <w:t xml:space="preserve">، </w:t>
      </w:r>
      <w:r w:rsidR="00BB795E" w:rsidRPr="004442CE">
        <w:rPr>
          <w:rFonts w:hint="cs"/>
          <w:bCs/>
          <w:rtl/>
        </w:rPr>
        <w:t>الشبهة الثالثة ودفعها</w:t>
      </w:r>
      <w:r w:rsidR="004C546D" w:rsidRPr="004442CE">
        <w:rPr>
          <w:rFonts w:hint="cs"/>
          <w:bCs/>
          <w:rtl/>
        </w:rPr>
        <w:t xml:space="preserve">: </w:t>
      </w:r>
      <w:r w:rsidR="00BB795E" w:rsidRPr="004442CE">
        <w:rPr>
          <w:rFonts w:hint="cs"/>
          <w:rtl/>
        </w:rPr>
        <w:t>نقل السيوطي عن بعضهم أنه قال</w:t>
      </w:r>
      <w:r w:rsidR="004C546D" w:rsidRPr="004442CE">
        <w:rPr>
          <w:rFonts w:hint="cs"/>
          <w:rtl/>
        </w:rPr>
        <w:t xml:space="preserve">: </w:t>
      </w:r>
      <w:r w:rsidR="00BB795E" w:rsidRPr="004442CE">
        <w:rPr>
          <w:rFonts w:hint="cs"/>
          <w:rtl/>
        </w:rPr>
        <w:t>إن قيل ما الحكمة في إنزال المتشابه ممن أراد لعباده البيان والهدى</w:t>
      </w:r>
      <w:r w:rsidRPr="004442CE">
        <w:rPr>
          <w:rFonts w:hint="cs"/>
          <w:rtl/>
        </w:rPr>
        <w:t>،</w:t>
      </w:r>
      <w:r w:rsidR="00BB795E" w:rsidRPr="004442CE">
        <w:rPr>
          <w:rFonts w:hint="cs"/>
          <w:rtl/>
        </w:rPr>
        <w:t xml:space="preserve"> قلنا</w:t>
      </w:r>
      <w:r w:rsidR="004C546D" w:rsidRPr="004442CE">
        <w:rPr>
          <w:rFonts w:hint="cs"/>
          <w:rtl/>
        </w:rPr>
        <w:t xml:space="preserve">: </w:t>
      </w:r>
      <w:r w:rsidR="00BB795E" w:rsidRPr="004442CE">
        <w:rPr>
          <w:rFonts w:hint="cs"/>
          <w:rtl/>
        </w:rPr>
        <w:t xml:space="preserve">إن كان أي المتشابه مما يمكن علمه فله فوائد منها الحث للعلماء على النظر الموجب للعلم </w:t>
      </w:r>
      <w:proofErr w:type="spellStart"/>
      <w:r w:rsidR="00BB795E" w:rsidRPr="004442CE">
        <w:rPr>
          <w:rFonts w:hint="cs"/>
          <w:rtl/>
        </w:rPr>
        <w:t>بغوامضه</w:t>
      </w:r>
      <w:proofErr w:type="spellEnd"/>
      <w:r w:rsidR="00BB795E" w:rsidRPr="004442CE">
        <w:rPr>
          <w:rFonts w:hint="cs"/>
          <w:rtl/>
        </w:rPr>
        <w:t xml:space="preserve"> والبحث عن دقائقه فإن استدعاء الهمم لمعرفة ذلك من أعظم القرب ومنها ظهور التفاضل وتفاوت الدرجات إذ لو كان كله محكما لا يحتاج إلى تأويل ونظر لاستوت منازل الخلق ولم يظهر فضل العالم على غيره وإن كان أي المتشابه مما لا يمكن علمه أي بأن استأثر الله به فله فوائد منها ابتلاء العباد بالوقوف عنده والتوقف فيه والتفويض والتسليم والتعبد بالاشتغال به من جهة التلاوة كالمنسوخ وإن لم يجز العمل بما فيه وإقامة الحجة عليهم لأنه لما نزل بلسانهم ولغتهم وعجزوا عن الوقوف على معناه مع بلاغتهم وأفهامهم دل على أنه نزل من عند الله وأنه هو الذي أعجزهم عن الوقوف</w:t>
      </w:r>
      <w:r w:rsidRPr="004442CE">
        <w:rPr>
          <w:rFonts w:hint="cs"/>
          <w:rtl/>
        </w:rPr>
        <w:t xml:space="preserve">، </w:t>
      </w:r>
      <w:r w:rsidR="00BB795E" w:rsidRPr="004442CE">
        <w:rPr>
          <w:rFonts w:hint="cs"/>
          <w:rtl/>
        </w:rPr>
        <w:t>ونسترعي نظرك هنا إلى ما أسلفناه في الحكم الماضية</w:t>
      </w:r>
      <w:r w:rsidRPr="004442CE">
        <w:rPr>
          <w:rFonts w:hint="cs"/>
          <w:rtl/>
        </w:rPr>
        <w:t>،</w:t>
      </w:r>
      <w:r w:rsidR="00BB795E" w:rsidRPr="004442CE">
        <w:rPr>
          <w:rFonts w:hint="cs"/>
          <w:rtl/>
        </w:rPr>
        <w:t xml:space="preserve"> </w:t>
      </w:r>
      <w:r w:rsidR="00BB795E" w:rsidRPr="004442CE">
        <w:rPr>
          <w:rFonts w:hint="cs"/>
          <w:rtl/>
        </w:rPr>
        <w:lastRenderedPageBreak/>
        <w:t>ثم إلى ما ذكره ابن اللبان في مقدمة كتابه رد الآيات المتشابهات إلى الآيات المحكمات</w:t>
      </w:r>
      <w:r w:rsidRPr="004442CE">
        <w:rPr>
          <w:rFonts w:hint="cs"/>
          <w:rtl/>
        </w:rPr>
        <w:t>،</w:t>
      </w:r>
      <w:r w:rsidR="00BB795E" w:rsidRPr="004442CE">
        <w:rPr>
          <w:rFonts w:hint="cs"/>
          <w:rtl/>
        </w:rPr>
        <w:t xml:space="preserve"> إذ قال ما خلاصته</w:t>
      </w:r>
      <w:r w:rsidR="004C546D" w:rsidRPr="004442CE">
        <w:rPr>
          <w:rFonts w:hint="cs"/>
          <w:rtl/>
        </w:rPr>
        <w:t xml:space="preserve">: </w:t>
      </w:r>
      <w:r w:rsidR="00BB795E" w:rsidRPr="004442CE">
        <w:rPr>
          <w:rFonts w:hint="cs"/>
          <w:rtl/>
        </w:rPr>
        <w:t>ليس في الوجود فاعل إلا الله وأفعال العباد منسوبة الوجود إليه تعالى بلا شريك ولا معين فهي في الحقيقة فعله وله بها عليهم الحجة لا يسأل عما يفعل وهم يسألون</w:t>
      </w:r>
      <w:r w:rsidRPr="004442CE">
        <w:rPr>
          <w:rFonts w:hint="cs"/>
          <w:rtl/>
        </w:rPr>
        <w:t xml:space="preserve"> </w:t>
      </w:r>
      <w:r w:rsidR="00BB795E" w:rsidRPr="004442CE">
        <w:rPr>
          <w:rFonts w:hint="cs"/>
          <w:rtl/>
        </w:rPr>
        <w:t xml:space="preserve">ومن المعلوم أن أفعال العباد لا بد فيها من توسط الجوارح مع أنها منسوبة إليه تعالى وبذلك يعلم أن لصفاته تعالى في تجلياته مظهرين مظهر عبادي منسوب لعباده وهو الصور والجوارح </w:t>
      </w:r>
      <w:proofErr w:type="spellStart"/>
      <w:r w:rsidR="00BB795E" w:rsidRPr="004442CE">
        <w:rPr>
          <w:rFonts w:hint="cs"/>
          <w:rtl/>
        </w:rPr>
        <w:t>الجثمانية</w:t>
      </w:r>
      <w:proofErr w:type="spellEnd"/>
      <w:r w:rsidR="00BB795E" w:rsidRPr="004442CE">
        <w:rPr>
          <w:rFonts w:hint="cs"/>
          <w:rtl/>
        </w:rPr>
        <w:t xml:space="preserve"> ومظهر حقيقي منسوب إليه وقد أجرى عليه أسماء المظاهر العبادية المنسوبة لعباده على سبيل التقريب لأفهامهم والتأنيس لقلوبهم ولقد نبه في كتابه تعالى على القسمين وأنه منزه عن الجوارح في الحالين فنبه على الأول بقوله قاتلوهم يعذبهم الله بأيديكم فهذا يفيد أن كل ما يظهر على أيدي العباد فهو منسوب إليه تعالى ونبه على الثاني بقوله فيما أخبر عنه نبيه في صحيح مسلم ولا يزال عبدي يتقرب إلي بالنوافل حتى أحبه فإذا أحببته كنت سمعه الذي يسمع به وبصره الذي يبصر به ويده التي يبطش بها ورجله التي يمشي بها وقد حقق الله ذلك لنبيه بقوله إن الذين يبايعونك إنما يبايعون الله وبقوله وما رميت إذ رميت ولكن الله رمى وبهذا يفهم ما جاء من الجوارح منسوبا إليه تعالى فلا يفهم من نسبتها إليه تشبيه ولا تجسيم ولكن الغرض من ذلك التقريب للأفهام والتأنيس للقلوب والواجب سلوكه إنما هو رد المتشابه إلى المحكم على القواعد اللغوية وعلى مواضعات العرب وعلى ما كان يفهمه الصحابة والتابعون من الكتاب والسنة اهـ ما أردنا نقله</w:t>
      </w:r>
      <w:r w:rsidRPr="004442CE">
        <w:rPr>
          <w:rFonts w:hint="cs"/>
          <w:bCs/>
          <w:rtl/>
        </w:rPr>
        <w:t xml:space="preserve">، </w:t>
      </w:r>
      <w:r w:rsidR="00BB795E" w:rsidRPr="004442CE">
        <w:rPr>
          <w:rFonts w:hint="cs"/>
          <w:bCs/>
          <w:rtl/>
        </w:rPr>
        <w:t>الشبهة الرابعة ودفعها</w:t>
      </w:r>
      <w:r w:rsidR="004C546D" w:rsidRPr="004442CE">
        <w:rPr>
          <w:rFonts w:hint="cs"/>
          <w:rtl/>
        </w:rPr>
        <w:t xml:space="preserve">: </w:t>
      </w:r>
      <w:r w:rsidR="00BB795E" w:rsidRPr="004442CE">
        <w:rPr>
          <w:rFonts w:hint="cs"/>
          <w:rtl/>
        </w:rPr>
        <w:t>نقل السيوطي أيضا عن الإمام فخر الدين الرازي أنه قال</w:t>
      </w:r>
      <w:r w:rsidR="004C546D" w:rsidRPr="004442CE">
        <w:rPr>
          <w:rFonts w:hint="cs"/>
          <w:rtl/>
        </w:rPr>
        <w:t xml:space="preserve">: </w:t>
      </w:r>
      <w:r w:rsidR="00BB795E" w:rsidRPr="004442CE">
        <w:rPr>
          <w:rFonts w:hint="cs"/>
          <w:rtl/>
        </w:rPr>
        <w:t>من الملحدة من طعن في القرآن لأجل اشتماله على المتشابهات وقال إنكم تقولون إن تكاليف الخلق مرتبطة بهذا القرآن إلى قيام الساعة ثم إنا نراه بحيث يتمسك به صاحب كل مذهب على مذهبه</w:t>
      </w:r>
      <w:r w:rsidRPr="004442CE">
        <w:rPr>
          <w:rFonts w:hint="cs"/>
          <w:rtl/>
        </w:rPr>
        <w:t>،</w:t>
      </w:r>
      <w:r w:rsidR="00BB795E" w:rsidRPr="004442CE">
        <w:rPr>
          <w:rFonts w:hint="cs"/>
          <w:rtl/>
        </w:rPr>
        <w:t xml:space="preserve"> فالجبري متمسك بآيات الجبر كقوله تعالى</w:t>
      </w:r>
      <w:r w:rsidR="004C546D" w:rsidRPr="004442CE">
        <w:rPr>
          <w:rFonts w:hint="cs"/>
          <w:rtl/>
        </w:rPr>
        <w:t xml:space="preserve">: </w:t>
      </w:r>
      <w:r w:rsidRPr="004442CE">
        <w:rPr>
          <w:rFonts w:hint="cs"/>
          <w:rtl/>
        </w:rPr>
        <w:t>{</w:t>
      </w:r>
      <w:r w:rsidR="00BB795E" w:rsidRPr="004442CE">
        <w:rPr>
          <w:rFonts w:hint="cs"/>
          <w:rtl/>
        </w:rPr>
        <w:t>وجعلنا على قلوبهم أكنة أن يفقهوه وفي آذانهم وقرا</w:t>
      </w:r>
      <w:r w:rsidRPr="004442CE">
        <w:rPr>
          <w:rFonts w:hint="cs"/>
          <w:rtl/>
        </w:rPr>
        <w:t>}،</w:t>
      </w:r>
      <w:r w:rsidR="00BB795E" w:rsidRPr="004442CE">
        <w:rPr>
          <w:rFonts w:hint="cs"/>
          <w:rtl/>
        </w:rPr>
        <w:t xml:space="preserve"> والقدري يقول هذا مذهب الكفار بدليل أنه تعالى حكى عنهم ذلك في معرض الذم في قوله</w:t>
      </w:r>
      <w:r w:rsidR="004C546D" w:rsidRPr="004442CE">
        <w:rPr>
          <w:rFonts w:hint="cs"/>
          <w:rtl/>
        </w:rPr>
        <w:t xml:space="preserve">: </w:t>
      </w:r>
      <w:r w:rsidRPr="004442CE">
        <w:rPr>
          <w:rFonts w:hint="cs"/>
          <w:rtl/>
        </w:rPr>
        <w:t>{</w:t>
      </w:r>
      <w:r w:rsidR="00BB795E" w:rsidRPr="004442CE">
        <w:rPr>
          <w:rFonts w:hint="cs"/>
          <w:rtl/>
        </w:rPr>
        <w:t>وقالوا قلوبنا في أكنة مما تدعونا إليه وفي آذاننا وقر</w:t>
      </w:r>
      <w:r w:rsidRPr="004442CE">
        <w:rPr>
          <w:rFonts w:hint="cs"/>
          <w:rtl/>
        </w:rPr>
        <w:t>}،</w:t>
      </w:r>
      <w:r w:rsidR="00BB795E" w:rsidRPr="004442CE">
        <w:rPr>
          <w:rFonts w:hint="cs"/>
          <w:rtl/>
        </w:rPr>
        <w:t xml:space="preserve"> وفي موضع آخر</w:t>
      </w:r>
      <w:r w:rsidR="004C546D" w:rsidRPr="004442CE">
        <w:rPr>
          <w:rFonts w:hint="cs"/>
          <w:rtl/>
        </w:rPr>
        <w:t xml:space="preserve">: </w:t>
      </w:r>
      <w:r w:rsidRPr="004442CE">
        <w:rPr>
          <w:rFonts w:hint="cs"/>
          <w:rtl/>
        </w:rPr>
        <w:t>{</w:t>
      </w:r>
      <w:r w:rsidR="00BB795E" w:rsidRPr="004442CE">
        <w:rPr>
          <w:rFonts w:hint="cs"/>
          <w:rtl/>
        </w:rPr>
        <w:t>وقالوا قلوبنا غلف</w:t>
      </w:r>
      <w:r w:rsidRPr="004442CE">
        <w:rPr>
          <w:rFonts w:hint="cs"/>
          <w:rtl/>
        </w:rPr>
        <w:t>}،</w:t>
      </w:r>
      <w:r w:rsidR="00BB795E" w:rsidRPr="004442CE">
        <w:rPr>
          <w:rFonts w:hint="cs"/>
          <w:rtl/>
        </w:rPr>
        <w:t xml:space="preserve"> ومنكر الرؤية متمسك بقوله تعالى</w:t>
      </w:r>
      <w:r w:rsidR="004C546D" w:rsidRPr="004442CE">
        <w:rPr>
          <w:rFonts w:hint="cs"/>
          <w:rtl/>
        </w:rPr>
        <w:t xml:space="preserve">: </w:t>
      </w:r>
      <w:r w:rsidRPr="004442CE">
        <w:rPr>
          <w:rFonts w:hint="cs"/>
          <w:rtl/>
        </w:rPr>
        <w:t>{</w:t>
      </w:r>
      <w:r w:rsidR="00BB795E" w:rsidRPr="004442CE">
        <w:rPr>
          <w:rFonts w:hint="cs"/>
          <w:rtl/>
        </w:rPr>
        <w:t>لا تدركه الأبصار</w:t>
      </w:r>
      <w:r w:rsidRPr="004442CE">
        <w:rPr>
          <w:rFonts w:hint="cs"/>
          <w:rtl/>
        </w:rPr>
        <w:t>}،</w:t>
      </w:r>
      <w:r w:rsidR="00BB795E" w:rsidRPr="004442CE">
        <w:rPr>
          <w:rFonts w:hint="cs"/>
          <w:rtl/>
        </w:rPr>
        <w:t xml:space="preserve"> ومثبت الجهة متمسك بقوله تعالى</w:t>
      </w:r>
      <w:r w:rsidR="004C546D" w:rsidRPr="004442CE">
        <w:rPr>
          <w:rFonts w:hint="cs"/>
          <w:rtl/>
        </w:rPr>
        <w:t xml:space="preserve">: </w:t>
      </w:r>
      <w:r w:rsidRPr="004442CE">
        <w:rPr>
          <w:rFonts w:hint="cs"/>
          <w:rtl/>
        </w:rPr>
        <w:t>{</w:t>
      </w:r>
      <w:r w:rsidR="00BB795E" w:rsidRPr="004442CE">
        <w:rPr>
          <w:rFonts w:hint="cs"/>
          <w:rtl/>
        </w:rPr>
        <w:t>يخافون ربهم من فوقهم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الرحمن على العرش استوى</w:t>
      </w:r>
      <w:r w:rsidRPr="004442CE">
        <w:rPr>
          <w:rFonts w:hint="cs"/>
          <w:rtl/>
        </w:rPr>
        <w:t>}،</w:t>
      </w:r>
      <w:r w:rsidR="00BB795E" w:rsidRPr="004442CE">
        <w:rPr>
          <w:rFonts w:hint="cs"/>
          <w:rtl/>
        </w:rPr>
        <w:t xml:space="preserve"> والثاني متمسك بقوله تعالى</w:t>
      </w:r>
      <w:r w:rsidR="004C546D" w:rsidRPr="004442CE">
        <w:rPr>
          <w:rFonts w:hint="cs"/>
          <w:rtl/>
        </w:rPr>
        <w:t xml:space="preserve">: </w:t>
      </w:r>
      <w:r w:rsidRPr="004442CE">
        <w:rPr>
          <w:rFonts w:hint="cs"/>
          <w:rtl/>
        </w:rPr>
        <w:t>{</w:t>
      </w:r>
      <w:r w:rsidR="00BB795E" w:rsidRPr="004442CE">
        <w:rPr>
          <w:rFonts w:hint="cs"/>
          <w:rtl/>
        </w:rPr>
        <w:t>ليس كمثله شيء</w:t>
      </w:r>
      <w:r w:rsidRPr="004442CE">
        <w:rPr>
          <w:rFonts w:hint="cs"/>
          <w:rtl/>
        </w:rPr>
        <w:t>}</w:t>
      </w:r>
      <w:r w:rsidR="00BB795E" w:rsidRPr="004442CE">
        <w:rPr>
          <w:rFonts w:hint="cs"/>
          <w:rtl/>
        </w:rPr>
        <w:t xml:space="preserve"> ثم يسمي كل واحد الآيات الموافقة لمذهبه محكمة والآيات المخالفة متشابهة وإنما آل في ترجيح بعضها على بعض إلى ترجيحات خفية ووجوه ضعيفة فكيف يليق بالحكيم أن يجعل الكتاب الذي هو المرجوع إليه في كل الدين إلى يوم القيامة هكذا</w:t>
      </w:r>
      <w:r w:rsidRPr="004442CE">
        <w:rPr>
          <w:rFonts w:hint="cs"/>
          <w:rtl/>
        </w:rPr>
        <w:t>،</w:t>
      </w:r>
      <w:r w:rsidR="00BB795E" w:rsidRPr="004442CE">
        <w:rPr>
          <w:rFonts w:hint="cs"/>
          <w:rtl/>
        </w:rPr>
        <w:t xml:space="preserve"> والجواب أن العلماء ذكروا لوقوع المتشابه فيه فوائد</w:t>
      </w:r>
      <w:r w:rsidRPr="004442CE">
        <w:rPr>
          <w:rFonts w:hint="cs"/>
          <w:rtl/>
        </w:rPr>
        <w:t>،</w:t>
      </w:r>
      <w:r w:rsidR="00BB795E" w:rsidRPr="004442CE">
        <w:rPr>
          <w:rFonts w:hint="cs"/>
          <w:rtl/>
        </w:rPr>
        <w:t xml:space="preserve"> منها</w:t>
      </w:r>
      <w:r w:rsidR="004C546D" w:rsidRPr="004442CE">
        <w:rPr>
          <w:rFonts w:hint="cs"/>
          <w:rtl/>
        </w:rPr>
        <w:t xml:space="preserve">: </w:t>
      </w:r>
      <w:r w:rsidR="00BB795E" w:rsidRPr="004442CE">
        <w:rPr>
          <w:rFonts w:hint="cs"/>
          <w:rtl/>
        </w:rPr>
        <w:t xml:space="preserve">أنه يوجب مزيد </w:t>
      </w:r>
      <w:r w:rsidR="00BB795E" w:rsidRPr="004442CE">
        <w:rPr>
          <w:rFonts w:hint="cs"/>
          <w:rtl/>
        </w:rPr>
        <w:lastRenderedPageBreak/>
        <w:t>المشقة في الوصول إلى المراد وزيادة المشقة توجب مزيد الثواب إلى آخر ما نقلناه عنه فيما سبق من بيان حكم الله وأسراره في ذكر المتشابهات فاجعلها على بال منك في رفع هذه الشبهة وأضف إليها ما نقلنا آنفا عن ابن اللبان وما بسطناه في دفع الشبهات السالفة وارجع إلى ما كتبناه في مثل هذا المقام بالمبحث السابع من هذا الكتاب</w:t>
      </w:r>
      <w:r w:rsidRPr="004442CE">
        <w:rPr>
          <w:rFonts w:hint="cs"/>
          <w:rtl/>
        </w:rPr>
        <w:t xml:space="preserve">، </w:t>
      </w:r>
      <w:r w:rsidR="00BB795E" w:rsidRPr="004442CE">
        <w:rPr>
          <w:rFonts w:hint="cs"/>
          <w:bCs/>
          <w:rtl/>
        </w:rPr>
        <w:t>الشبهة الخامسة ودفعها</w:t>
      </w:r>
      <w:r w:rsidR="004C546D" w:rsidRPr="004442CE">
        <w:rPr>
          <w:rFonts w:hint="cs"/>
          <w:rtl/>
        </w:rPr>
        <w:t xml:space="preserve">: </w:t>
      </w:r>
      <w:r w:rsidR="00BB795E" w:rsidRPr="004442CE">
        <w:rPr>
          <w:rFonts w:hint="cs"/>
          <w:rtl/>
        </w:rPr>
        <w:t>قال السيوطي في كتابه الإتقان</w:t>
      </w:r>
      <w:r w:rsidR="004C546D" w:rsidRPr="004442CE">
        <w:rPr>
          <w:rFonts w:hint="cs"/>
          <w:rtl/>
        </w:rPr>
        <w:t xml:space="preserve">: </w:t>
      </w:r>
      <w:r w:rsidR="00BB795E" w:rsidRPr="004442CE">
        <w:rPr>
          <w:rFonts w:hint="cs"/>
          <w:rtl/>
        </w:rPr>
        <w:t>أورد بعضهم سؤالا وهو أنه هل للمحكم مزية على المتشابه أو لا فإن قلتم بالثاني فهو خلاف الإجماع</w:t>
      </w:r>
      <w:r w:rsidRPr="004442CE">
        <w:rPr>
          <w:rFonts w:hint="cs"/>
          <w:rtl/>
        </w:rPr>
        <w:t>،</w:t>
      </w:r>
      <w:r w:rsidR="00BB795E" w:rsidRPr="004442CE">
        <w:rPr>
          <w:rFonts w:hint="cs"/>
          <w:rtl/>
        </w:rPr>
        <w:t xml:space="preserve"> وإلا فقد نقضتم أصلكم في أن جميع كلامه سبحانه سواء وإنه منزل بالحكمة</w:t>
      </w:r>
      <w:r w:rsidRPr="004442CE">
        <w:rPr>
          <w:rFonts w:hint="cs"/>
          <w:rtl/>
        </w:rPr>
        <w:t>،</w:t>
      </w:r>
      <w:r w:rsidR="00BB795E" w:rsidRPr="004442CE">
        <w:rPr>
          <w:rFonts w:hint="cs"/>
          <w:rtl/>
        </w:rPr>
        <w:t xml:space="preserve"> وأجاب أبو عبد الله </w:t>
      </w:r>
      <w:proofErr w:type="spellStart"/>
      <w:r w:rsidR="00BB795E" w:rsidRPr="004442CE">
        <w:rPr>
          <w:rFonts w:hint="cs"/>
          <w:rtl/>
        </w:rPr>
        <w:t>النكرباذي</w:t>
      </w:r>
      <w:proofErr w:type="spellEnd"/>
      <w:r w:rsidR="004C546D" w:rsidRPr="004442CE">
        <w:rPr>
          <w:rFonts w:hint="cs"/>
          <w:rtl/>
        </w:rPr>
        <w:t xml:space="preserve">: </w:t>
      </w:r>
      <w:r w:rsidR="00BB795E" w:rsidRPr="004442CE">
        <w:rPr>
          <w:rFonts w:hint="cs"/>
          <w:rtl/>
        </w:rPr>
        <w:t>بأن المحكم كالمتشابه من وجه ويخالفه من وجه</w:t>
      </w:r>
      <w:r w:rsidRPr="004442CE">
        <w:rPr>
          <w:rFonts w:hint="cs"/>
          <w:rtl/>
        </w:rPr>
        <w:t>،</w:t>
      </w:r>
      <w:r w:rsidR="00BB795E" w:rsidRPr="004442CE">
        <w:rPr>
          <w:rFonts w:hint="cs"/>
          <w:rtl/>
        </w:rPr>
        <w:t xml:space="preserve"> فيتفقان في أن الاستدلال بهما لا يمكن إلا بعد معرفة حكمة الواضع وأنه لا يختار القبيح</w:t>
      </w:r>
      <w:r w:rsidRPr="004442CE">
        <w:rPr>
          <w:rFonts w:hint="cs"/>
          <w:rtl/>
        </w:rPr>
        <w:t>،</w:t>
      </w:r>
      <w:r w:rsidR="00BB795E" w:rsidRPr="004442CE">
        <w:rPr>
          <w:rFonts w:hint="cs"/>
          <w:rtl/>
        </w:rPr>
        <w:t xml:space="preserve"> ويختلفان في أن المحكم بوضع اللغة لا يحتمل إلا الوجه الواحد فمن سمعه أمكنه أن يستدل به في الحال والمتشابه يحتاج إلى فكرة ونظر ليحمله على الوجه المطابق</w:t>
      </w:r>
      <w:r w:rsidRPr="004442CE">
        <w:rPr>
          <w:rFonts w:hint="cs"/>
          <w:rtl/>
        </w:rPr>
        <w:t>،</w:t>
      </w:r>
      <w:r w:rsidR="00BB795E" w:rsidRPr="004442CE">
        <w:rPr>
          <w:rFonts w:hint="cs"/>
          <w:rtl/>
        </w:rPr>
        <w:t xml:space="preserve"> ولأن المحكم أصل والعلم بالأصل أسبق ولأن المحكم يعلم مفصلا والمتشابه لا يعلم إلا مجملا اهـ</w:t>
      </w:r>
      <w:r w:rsidRPr="004442CE">
        <w:rPr>
          <w:rFonts w:hint="cs"/>
          <w:rtl/>
        </w:rPr>
        <w:t>،</w:t>
      </w:r>
      <w:r w:rsidR="00BB795E" w:rsidRPr="004442CE">
        <w:rPr>
          <w:rFonts w:hint="cs"/>
          <w:rtl/>
        </w:rPr>
        <w:t xml:space="preserve"> أقول</w:t>
      </w:r>
      <w:r w:rsidR="004C546D" w:rsidRPr="004442CE">
        <w:rPr>
          <w:rFonts w:hint="cs"/>
          <w:rtl/>
        </w:rPr>
        <w:t xml:space="preserve">: </w:t>
      </w:r>
      <w:r w:rsidR="00BB795E" w:rsidRPr="004442CE">
        <w:rPr>
          <w:rFonts w:hint="cs"/>
          <w:rtl/>
        </w:rPr>
        <w:t>ويمكن دفع هذه الشبهة بوجه أقرب</w:t>
      </w:r>
      <w:r w:rsidRPr="004442CE">
        <w:rPr>
          <w:rFonts w:hint="cs"/>
          <w:rtl/>
        </w:rPr>
        <w:t>،</w:t>
      </w:r>
      <w:r w:rsidR="00BB795E" w:rsidRPr="004442CE">
        <w:rPr>
          <w:rFonts w:hint="cs"/>
          <w:rtl/>
        </w:rPr>
        <w:t xml:space="preserve"> وهو أن المحكم له مزية على المتشابه لأنه بنص القرآن هو أم الكتاب على ما سلف بيانه والاعتراض بأن هذا ينقض الأصل المجمع عليه وهو أن جميع كلامه سبحانه سواء وأنه منزل بالحكمة الاعتراض بهذا ساقط من أساسه لأن المساواة بين كلام الله إنما هي في خصائص القرآن العامة ككونه منزلا على النبي بالحق وبالحكمة وكونه متعبدا بتلاوته ومتحدي بأقصر سورة منه ومكتوبا في المصاحف ومنقولا بالتواتر ومحرما حمله ومسه على الجنب ونحو ذلك والمساواة في هذه الخصائص لا تنافي ذلك الامتياز الذي امتازت به المحكمات وكيف يتصور التنافي</w:t>
      </w:r>
      <w:r w:rsidRPr="004442CE">
        <w:rPr>
          <w:rFonts w:hint="cs"/>
          <w:rtl/>
        </w:rPr>
        <w:t>،</w:t>
      </w:r>
      <w:r w:rsidR="00BB795E" w:rsidRPr="004442CE">
        <w:rPr>
          <w:rFonts w:hint="cs"/>
          <w:rtl/>
        </w:rPr>
        <w:t xml:space="preserve"> على حين أن كلا من المحكم والمتشابه له حكمه وله مزاياه فمزية المحكم أنه أم الكتاب إليه ترد المتشابهات ومزية المتشابه أنه محك الاختبار والابتلاء ومجال التسابق والاجتهاد إلى غير ذلك من الفوائد التي عرفتها ثم كيف يتصور هذا التنافي والقرآن كله مختلف باختلاف موضوعاته وأحواله فمنه عقائد وأحكام وأوامر ونواه وعبادات وقصص وتنبؤات ووعد ووعيد وناسخ ومنسوخ وهلم مما يستنفد ذكره وقتا طويلا ولا ريب أن كل نوع من هذه الأنواع له مزيته أو خاصته التي غاير بها الآخر وإن اشترك الجميع بعد ذلك في أنها كلها أجزاء للقرآن متساوية في القرآنية وخصائصها العامة وخلاصة هذا الجواب أن </w:t>
      </w:r>
      <w:proofErr w:type="spellStart"/>
      <w:r w:rsidR="00BB795E" w:rsidRPr="004442CE">
        <w:rPr>
          <w:rFonts w:hint="cs"/>
          <w:rtl/>
        </w:rPr>
        <w:t>اميتاز</w:t>
      </w:r>
      <w:proofErr w:type="spellEnd"/>
      <w:r w:rsidR="00BB795E" w:rsidRPr="004442CE">
        <w:rPr>
          <w:rFonts w:hint="cs"/>
          <w:rtl/>
        </w:rPr>
        <w:t xml:space="preserve"> المحكم على المتشابه في أمور ومساواته إياه في أمور أخرى فلا تناقض ولا تعارض كما أن كل عضو من أعضاء جسم الإنسان له مزيته وخاصته التي صار بها عضوا والكل بعد ذلك يساوي الآخر في أنه جزء للإنسان في خصائصه العامة من </w:t>
      </w:r>
      <w:r w:rsidR="00BB795E" w:rsidRPr="004442CE">
        <w:rPr>
          <w:rFonts w:hint="cs"/>
          <w:rtl/>
        </w:rPr>
        <w:lastRenderedPageBreak/>
        <w:t>حسن وحياة</w:t>
      </w:r>
      <w:r w:rsidRPr="004442CE">
        <w:rPr>
          <w:rFonts w:hint="cs"/>
          <w:rtl/>
        </w:rPr>
        <w:t>،</w:t>
      </w:r>
      <w:r w:rsidRPr="004442CE">
        <w:rPr>
          <w:rFonts w:hint="cs"/>
          <w:bCs/>
          <w:rtl/>
        </w:rPr>
        <w:t xml:space="preserve"> </w:t>
      </w:r>
      <w:r w:rsidR="00BB795E" w:rsidRPr="004442CE">
        <w:rPr>
          <w:rFonts w:hint="cs"/>
          <w:bCs/>
          <w:rtl/>
        </w:rPr>
        <w:t>الشبهة السادسة ودفعها</w:t>
      </w:r>
      <w:r w:rsidR="004C546D" w:rsidRPr="004442CE">
        <w:rPr>
          <w:rFonts w:hint="cs"/>
          <w:bCs/>
          <w:rtl/>
        </w:rPr>
        <w:t xml:space="preserve">: </w:t>
      </w:r>
      <w:r w:rsidR="00BB795E" w:rsidRPr="004442CE">
        <w:rPr>
          <w:rFonts w:hint="cs"/>
          <w:rtl/>
        </w:rPr>
        <w:t xml:space="preserve">يقولون إن الناظر في موقف السلف والخلف من المتشابه يجزم بأنهم جميعا </w:t>
      </w:r>
      <w:proofErr w:type="spellStart"/>
      <w:r w:rsidR="00BB795E" w:rsidRPr="004442CE">
        <w:rPr>
          <w:rFonts w:hint="cs"/>
          <w:rtl/>
        </w:rPr>
        <w:t>مؤولون</w:t>
      </w:r>
      <w:proofErr w:type="spellEnd"/>
      <w:r w:rsidRPr="004442CE">
        <w:rPr>
          <w:rFonts w:hint="cs"/>
          <w:rtl/>
        </w:rPr>
        <w:t>،</w:t>
      </w:r>
      <w:r w:rsidR="00BB795E" w:rsidRPr="004442CE">
        <w:rPr>
          <w:rFonts w:hint="cs"/>
          <w:rtl/>
        </w:rPr>
        <w:t xml:space="preserve"> لأنهم اشتركوا في صرف ألفاظ المتشابهات عن ظواهرها وصرفها عن ظواهرها تأويل لها لا محالة وإذا كانوا جميعا مؤولين فقد وقعوا جميعا فيما نهى الله عنه وهو اتباع المتشابهات بالتأويل إذ وصف سبحانه هؤلاء بأن في قلوبهم زيغا فقال في الآية السابقة فأما الذين في قلوبهم زيغ فيتبعون ما تشابه منه ابتغاء الفتنة وابتغاء تأويله</w:t>
      </w:r>
      <w:r w:rsidRPr="004442CE">
        <w:rPr>
          <w:rFonts w:hint="cs"/>
          <w:rtl/>
        </w:rPr>
        <w:t>،</w:t>
      </w:r>
      <w:r w:rsidR="00BB795E" w:rsidRPr="004442CE">
        <w:rPr>
          <w:rFonts w:hint="cs"/>
          <w:rtl/>
        </w:rPr>
        <w:t xml:space="preserve"> وندفع هذه الشبهة أولا</w:t>
      </w:r>
      <w:r w:rsidR="004C546D" w:rsidRPr="004442CE">
        <w:rPr>
          <w:rFonts w:hint="cs"/>
          <w:rtl/>
        </w:rPr>
        <w:t xml:space="preserve">: </w:t>
      </w:r>
      <w:r w:rsidR="00BB795E" w:rsidRPr="004442CE">
        <w:rPr>
          <w:rFonts w:hint="cs"/>
          <w:rtl/>
        </w:rPr>
        <w:t>بأن القول بكون السلف والخلف مجمعين على تأويل المتشابه قول له وجه من الصحة لكن بحسب المعنى اللغوي أو ما يقرب من المعنى اللغوي أما بحسب الاصطلاح السائد فلا لأن السلف وإن وافقوا الخلف في التأويل فقد خالفوهم في تعيين المعنى المراد باللفظ بعد صرفه عن ظاهره وذهبوا إلى التفويض المحض بالنسبة إلى هذا التعيين أما الخلف فركبوا متن التأويل إلى هذا التعيين كما سبق تفصيله</w:t>
      </w:r>
      <w:r w:rsidRPr="004442CE">
        <w:rPr>
          <w:rFonts w:hint="cs"/>
          <w:rtl/>
        </w:rPr>
        <w:t>،</w:t>
      </w:r>
      <w:r w:rsidR="00BB795E" w:rsidRPr="004442CE">
        <w:rPr>
          <w:rFonts w:hint="cs"/>
          <w:rtl/>
        </w:rPr>
        <w:t xml:space="preserve"> ثانيا</w:t>
      </w:r>
      <w:r w:rsidR="004C546D" w:rsidRPr="004442CE">
        <w:rPr>
          <w:rFonts w:hint="cs"/>
          <w:rtl/>
        </w:rPr>
        <w:t xml:space="preserve">: </w:t>
      </w:r>
      <w:r w:rsidR="00BB795E" w:rsidRPr="004442CE">
        <w:rPr>
          <w:rFonts w:hint="cs"/>
          <w:rtl/>
        </w:rPr>
        <w:t>أن القول بأن السلف واخلف جميعا وقعوا بتصرفهم السابق فيما نهى الله عنه قول خاطئ واستدلالهم عليه بالآية المذكورة استدلال فاسد لأن النهي فيها إنما هو عن التأويل الآثم الناشئ عن الزيغ واتباع الهوى بقرينة قوله سبحانه</w:t>
      </w:r>
      <w:r w:rsidR="004C546D" w:rsidRPr="004442CE">
        <w:rPr>
          <w:rFonts w:hint="cs"/>
          <w:rtl/>
        </w:rPr>
        <w:t xml:space="preserve">: </w:t>
      </w:r>
      <w:r w:rsidRPr="004442CE">
        <w:rPr>
          <w:rFonts w:hint="cs"/>
          <w:rtl/>
        </w:rPr>
        <w:t>{</w:t>
      </w:r>
      <w:r w:rsidR="00BB795E" w:rsidRPr="004442CE">
        <w:rPr>
          <w:rFonts w:hint="cs"/>
          <w:rtl/>
        </w:rPr>
        <w:t>وأما الذين في قلوبهم زيغ</w:t>
      </w:r>
      <w:r w:rsidRPr="004442CE">
        <w:rPr>
          <w:rFonts w:hint="cs"/>
          <w:rtl/>
        </w:rPr>
        <w:t>}،</w:t>
      </w:r>
      <w:r w:rsidR="00BB795E" w:rsidRPr="004442CE">
        <w:rPr>
          <w:rFonts w:hint="cs"/>
          <w:rtl/>
        </w:rPr>
        <w:t xml:space="preserve"> أي ميل عن الاستقامة والحجة إلى الهوى والشهوة</w:t>
      </w:r>
      <w:r w:rsidRPr="004442CE">
        <w:rPr>
          <w:rFonts w:hint="cs"/>
          <w:rtl/>
        </w:rPr>
        <w:t>،</w:t>
      </w:r>
      <w:r w:rsidR="00BB795E" w:rsidRPr="004442CE">
        <w:rPr>
          <w:rFonts w:hint="cs"/>
          <w:rtl/>
        </w:rPr>
        <w:t xml:space="preserve"> أما التأويل القائم على تحكيم البراهين القاطعة واتباع الهداية الراشدة فليس من هذا القبيل الذي حظره الله وحرمه</w:t>
      </w:r>
      <w:r w:rsidRPr="004442CE">
        <w:rPr>
          <w:rFonts w:hint="cs"/>
          <w:rtl/>
        </w:rPr>
        <w:t>،</w:t>
      </w:r>
      <w:r w:rsidR="00BB795E" w:rsidRPr="004442CE">
        <w:rPr>
          <w:rFonts w:hint="cs"/>
          <w:rtl/>
        </w:rPr>
        <w:t xml:space="preserve"> وكيف ينهانا عنه وقد أمرنا به ضمنا بإيجاب رد المتشابهات إلى المحكمات إذ جعل هذه المحكمات هي أم الكتاب على ما سبق بيانه ثم كيف يكون مثل هذا التأويل الراشد محرما وقد دعا به الرسول لابن عباس فقال في الحديث المشهور</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اللهم فقهه في الدين وعلمه التأويل</w:t>
      </w:r>
      <w:r w:rsidR="00DE080D" w:rsidRPr="004442CE">
        <w:rPr>
          <w:rFonts w:hint="cs"/>
          <w:rtl/>
        </w:rPr>
        <w:t xml:space="preserve">) ) </w:t>
      </w:r>
      <w:r w:rsidRPr="004442CE">
        <w:rPr>
          <w:rFonts w:hint="cs"/>
          <w:rtl/>
        </w:rPr>
        <w:t>،</w:t>
      </w:r>
      <w:r w:rsidR="00BB795E" w:rsidRPr="004442CE">
        <w:rPr>
          <w:rFonts w:hint="cs"/>
          <w:rtl/>
        </w:rPr>
        <w:t xml:space="preserve"> ويتلخص من هذا أن الله أرشدنا في الآية إلى نوع من التأويل وهو ما يكون به رد المتشابهات إلى المحكمات ثم نهانا عن نوع آخر منه وهو ما كان ناشئا عن الهوى والشهوة لا على البرهان والحجة قصدا إلى الضلال والفتنة وهما لونان مختلفان وضربان بعيدان بينهما برزخ لا يبغيان</w:t>
      </w:r>
      <w:r w:rsidRPr="004442CE">
        <w:rPr>
          <w:rFonts w:hint="cs"/>
          <w:rtl/>
        </w:rPr>
        <w:t xml:space="preserve"> </w:t>
      </w:r>
      <w:r w:rsidR="00BB795E" w:rsidRPr="004442CE">
        <w:rPr>
          <w:rFonts w:hint="cs"/>
          <w:rtl/>
        </w:rPr>
        <w:t>وإذن فمن لم يصرف لفظ المتشابه عن ظاهره الموهم للتشبيه أو المحال فقد ضل كالظاهرية والمشبهة ومن فسر لفظ المتشابه تفسيرا بعيدا عن الحجة والبرهان قائما على الزيغ والبهتان فقد ضل أيضا كالباطنية والإسماعيلية وكل هؤلاء يقال فيهم إنهم متبعون للمتشابه ابتغاء الفتنة أما من يؤول المتشابه أي يصرفه عن ظاهره بالحجة القاطعة لا طلبا للفتنة ولكن منعا لها وتثبيتا للناس على المعروف من دينهم وردا لهم إلى محكمات الكتاب القائمة وأعلامه الواضحة فأولئك هم الهادون المهديون حقا وعلى ذلك درج سلف الأمة وخلفها وأئمتها وعلماؤها</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مناهل العرفان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206 إلى 217</w:t>
      </w:r>
      <w:r w:rsidRPr="004442CE">
        <w:rPr>
          <w:rFonts w:hint="cs"/>
          <w:rtl/>
        </w:rPr>
        <w:t>]،</w:t>
      </w:r>
    </w:p>
    <w:p w14:paraId="11408DDE" w14:textId="77777777" w:rsidR="00BB795E" w:rsidRPr="004442CE" w:rsidRDefault="00BB795E" w:rsidP="00436A87">
      <w:pPr>
        <w:jc w:val="center"/>
        <w:rPr>
          <w:b/>
          <w:rtl/>
        </w:rPr>
      </w:pPr>
      <w:r w:rsidRPr="004442CE">
        <w:rPr>
          <w:rFonts w:hint="cs"/>
          <w:rtl/>
        </w:rPr>
        <w:lastRenderedPageBreak/>
        <w:t>***</w:t>
      </w:r>
    </w:p>
    <w:p w14:paraId="1643D306" w14:textId="77777777" w:rsidR="00BB795E" w:rsidRPr="004442CE" w:rsidRDefault="00BB795E" w:rsidP="005C1087">
      <w:pPr>
        <w:rPr>
          <w:b/>
          <w:shd w:val="clear" w:color="auto" w:fill="FFFFFF"/>
          <w:rtl/>
        </w:rPr>
      </w:pPr>
    </w:p>
    <w:p w14:paraId="551152A0" w14:textId="09B2880B" w:rsidR="00BB795E" w:rsidRPr="004442CE" w:rsidRDefault="00BB795E" w:rsidP="004442CE">
      <w:pPr>
        <w:pStyle w:val="1"/>
        <w:rPr>
          <w:u w:val="none"/>
          <w:rtl/>
          <w:lang w:bidi="ar-KW"/>
        </w:rPr>
      </w:pPr>
      <w:r w:rsidRPr="004442CE">
        <w:rPr>
          <w:rFonts w:hint="cs"/>
          <w:u w:val="none"/>
          <w:rtl/>
          <w:lang w:bidi="ar-KW"/>
        </w:rPr>
        <w:t>الباب الرابع</w:t>
      </w:r>
      <w:r w:rsidR="004442CE" w:rsidRPr="004442CE">
        <w:rPr>
          <w:rFonts w:hint="cs"/>
          <w:u w:val="none"/>
          <w:rtl/>
          <w:lang w:bidi="ar-KW"/>
        </w:rPr>
        <w:t xml:space="preserve"> </w:t>
      </w:r>
      <w:r w:rsidRPr="004442CE">
        <w:rPr>
          <w:rFonts w:hint="cs"/>
          <w:u w:val="none"/>
          <w:rtl/>
          <w:lang w:bidi="ar-KW"/>
        </w:rPr>
        <w:t>حل إشكالات ظواهر النصوص غير المرادة</w:t>
      </w:r>
      <w:r w:rsidR="004442CE" w:rsidRPr="004442CE">
        <w:rPr>
          <w:rFonts w:hint="cs"/>
          <w:u w:val="none"/>
          <w:rtl/>
          <w:lang w:bidi="ar-KW"/>
        </w:rPr>
        <w:t xml:space="preserve"> </w:t>
      </w:r>
      <w:r w:rsidRPr="004442CE">
        <w:rPr>
          <w:rFonts w:hint="cs"/>
          <w:u w:val="none"/>
          <w:rtl/>
          <w:lang w:bidi="ar-KW"/>
        </w:rPr>
        <w:t>والتي قد يُفهم منها الاتحاد والحلول</w:t>
      </w:r>
      <w:r w:rsidR="004442CE" w:rsidRPr="004442CE">
        <w:rPr>
          <w:rFonts w:hint="cs"/>
          <w:u w:val="none"/>
          <w:rtl/>
          <w:lang w:bidi="ar-KW"/>
        </w:rPr>
        <w:t>ة</w:t>
      </w:r>
      <w:r w:rsidRPr="004442CE">
        <w:rPr>
          <w:rFonts w:hint="cs"/>
          <w:u w:val="none"/>
          <w:rtl/>
          <w:lang w:bidi="ar-KW"/>
        </w:rPr>
        <w:t>أو المماسة والاتصال والانفصال أو الحركة والسكون</w:t>
      </w:r>
    </w:p>
    <w:p w14:paraId="62C52DA6" w14:textId="78A8174F" w:rsidR="00BB795E" w:rsidRPr="004442CE" w:rsidRDefault="00887FE5" w:rsidP="00C961F5">
      <w:pPr>
        <w:rPr>
          <w:b/>
          <w:rtl/>
        </w:rPr>
      </w:pPr>
      <w:r w:rsidRPr="004442CE">
        <w:rPr>
          <w:rFonts w:hint="cs"/>
          <w:rtl/>
        </w:rPr>
        <w:t>(</w:t>
      </w:r>
      <w:r w:rsidR="00BB795E" w:rsidRPr="004442CE">
        <w:rPr>
          <w:rFonts w:hint="cs"/>
          <w:rtl/>
        </w:rPr>
        <w:t>1</w:t>
      </w:r>
      <w:r w:rsidR="00DE080D" w:rsidRPr="004442CE">
        <w:rPr>
          <w:rFonts w:hint="cs"/>
          <w:rtl/>
        </w:rPr>
        <w:t xml:space="preserve">) </w:t>
      </w:r>
      <w:r w:rsidR="00BB795E" w:rsidRPr="004442CE">
        <w:rPr>
          <w:rFonts w:hint="cs"/>
          <w:rtl/>
        </w:rPr>
        <w:t>تحقيق القول في حديث</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أين الله</w:t>
      </w:r>
      <w:proofErr w:type="gramStart"/>
      <w:r w:rsidR="00DE080D" w:rsidRPr="004442CE">
        <w:rPr>
          <w:rFonts w:hint="cs"/>
          <w:rtl/>
        </w:rPr>
        <w:t>) )</w:t>
      </w:r>
      <w:proofErr w:type="gramEnd"/>
      <w:r w:rsidR="00DE080D" w:rsidRPr="004442CE">
        <w:rPr>
          <w:rFonts w:hint="cs"/>
          <w:rtl/>
        </w:rPr>
        <w:t xml:space="preserve"> </w:t>
      </w:r>
      <w:r w:rsidR="00BB795E" w:rsidRPr="004442CE">
        <w:rPr>
          <w:rFonts w:hint="cs"/>
          <w:rtl/>
        </w:rPr>
        <w:t>وحل إشكالات توهم الحلول في المكان</w:t>
      </w:r>
      <w:r w:rsidRPr="004442CE">
        <w:rPr>
          <w:rFonts w:hint="cs"/>
          <w:rtl/>
        </w:rPr>
        <w:t>،</w:t>
      </w:r>
    </w:p>
    <w:p w14:paraId="41752427" w14:textId="7BBCF8E9" w:rsidR="00BB795E" w:rsidRPr="004442CE" w:rsidRDefault="00887FE5" w:rsidP="00C961F5">
      <w:pPr>
        <w:rPr>
          <w:b/>
          <w:rtl/>
        </w:rPr>
      </w:pPr>
      <w:r w:rsidRPr="004442CE">
        <w:rPr>
          <w:rFonts w:hint="cs"/>
          <w:rtl/>
        </w:rPr>
        <w:t>(</w:t>
      </w:r>
      <w:r w:rsidR="00BB795E" w:rsidRPr="004442CE">
        <w:rPr>
          <w:rFonts w:hint="cs"/>
          <w:rtl/>
        </w:rPr>
        <w:t>2</w:t>
      </w:r>
      <w:r w:rsidR="00DE080D" w:rsidRPr="004442CE">
        <w:rPr>
          <w:rFonts w:hint="cs"/>
          <w:rtl/>
        </w:rPr>
        <w:t xml:space="preserve">) </w:t>
      </w:r>
      <w:r w:rsidR="00BB795E" w:rsidRPr="004442CE">
        <w:rPr>
          <w:rFonts w:hint="cs"/>
          <w:rtl/>
        </w:rPr>
        <w:t xml:space="preserve">حل إشكالات توهم الحلول في جهة العلو </w:t>
      </w:r>
    </w:p>
    <w:p w14:paraId="45F8C6C2" w14:textId="7CB3ECD3" w:rsidR="00BB795E" w:rsidRPr="004442CE" w:rsidRDefault="00887FE5" w:rsidP="006B17F7">
      <w:pPr>
        <w:rPr>
          <w:b/>
          <w:rtl/>
        </w:rPr>
      </w:pPr>
      <w:proofErr w:type="gramStart"/>
      <w:r w:rsidRPr="004442CE">
        <w:rPr>
          <w:rFonts w:hint="cs"/>
          <w:rtl/>
        </w:rPr>
        <w:t>(</w:t>
      </w:r>
      <w:r w:rsidR="00BB795E" w:rsidRPr="004442CE">
        <w:rPr>
          <w:rFonts w:hint="cs"/>
          <w:rtl/>
        </w:rPr>
        <w:t>3</w:t>
      </w:r>
      <w:r w:rsidR="00DE080D" w:rsidRPr="004442CE">
        <w:rPr>
          <w:rFonts w:hint="cs"/>
          <w:rtl/>
        </w:rPr>
        <w:t>) )</w:t>
      </w:r>
      <w:proofErr w:type="gramEnd"/>
      <w:r w:rsidR="00DE080D" w:rsidRPr="004442CE">
        <w:rPr>
          <w:rFonts w:hint="cs"/>
          <w:rtl/>
        </w:rPr>
        <w:t xml:space="preserve"> </w:t>
      </w:r>
      <w:r w:rsidR="00BB795E" w:rsidRPr="004442CE">
        <w:rPr>
          <w:rFonts w:hint="cs"/>
          <w:rtl/>
        </w:rPr>
        <w:t>تحقيق القول في حديث</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ينزل ربنا كل ليلة</w:t>
      </w:r>
      <w:r w:rsidR="00DE080D" w:rsidRPr="004442CE">
        <w:rPr>
          <w:rFonts w:hint="cs"/>
          <w:rtl/>
        </w:rPr>
        <w:t xml:space="preserve">) ) </w:t>
      </w:r>
      <w:r w:rsidR="00BB795E" w:rsidRPr="004442CE">
        <w:rPr>
          <w:rFonts w:hint="cs"/>
          <w:rtl/>
        </w:rPr>
        <w:t>وحل إشكالات توهم اثبات الحركة والسكون</w:t>
      </w:r>
    </w:p>
    <w:p w14:paraId="73EDCB1A" w14:textId="68CE9BDE" w:rsidR="00BB795E" w:rsidRPr="004442CE" w:rsidRDefault="00887FE5" w:rsidP="006B17F7">
      <w:pPr>
        <w:rPr>
          <w:b/>
          <w:rtl/>
        </w:rPr>
      </w:pPr>
      <w:r w:rsidRPr="004442CE">
        <w:rPr>
          <w:rFonts w:hint="cs"/>
          <w:rtl/>
        </w:rPr>
        <w:t>(</w:t>
      </w:r>
      <w:r w:rsidR="00BB795E" w:rsidRPr="004442CE">
        <w:rPr>
          <w:rFonts w:hint="cs"/>
          <w:rtl/>
        </w:rPr>
        <w:t>4</w:t>
      </w:r>
      <w:r w:rsidR="00DE080D" w:rsidRPr="004442CE">
        <w:rPr>
          <w:rFonts w:hint="cs"/>
          <w:rtl/>
        </w:rPr>
        <w:t xml:space="preserve">) </w:t>
      </w:r>
      <w:r w:rsidR="00BB795E" w:rsidRPr="004442CE">
        <w:rPr>
          <w:rtl/>
        </w:rPr>
        <w:t>حل اشكالية الحدوث وحلول الحوادث والمجيء والحركة والنزول</w:t>
      </w:r>
    </w:p>
    <w:p w14:paraId="0495A15B" w14:textId="77777777" w:rsidR="00BB795E" w:rsidRPr="004442CE" w:rsidRDefault="00BB795E" w:rsidP="00D57AAD">
      <w:pPr>
        <w:jc w:val="center"/>
        <w:rPr>
          <w:b/>
          <w:rtl/>
        </w:rPr>
      </w:pPr>
      <w:r w:rsidRPr="004442CE">
        <w:rPr>
          <w:rFonts w:hint="cs"/>
          <w:rtl/>
        </w:rPr>
        <w:t>****</w:t>
      </w:r>
    </w:p>
    <w:p w14:paraId="7B5BCBBD" w14:textId="77777777" w:rsidR="00BB795E" w:rsidRPr="004442CE" w:rsidRDefault="00BB795E" w:rsidP="00C961F5">
      <w:pPr>
        <w:rPr>
          <w:bCs/>
          <w:rtl/>
        </w:rPr>
      </w:pPr>
    </w:p>
    <w:p w14:paraId="0BA40DE5" w14:textId="77777777" w:rsidR="00BB795E" w:rsidRPr="004442CE" w:rsidRDefault="00BB795E" w:rsidP="00C961F5">
      <w:pPr>
        <w:rPr>
          <w:bCs/>
          <w:rtl/>
        </w:rPr>
      </w:pPr>
    </w:p>
    <w:p w14:paraId="2FB5C3F6" w14:textId="77777777" w:rsidR="00BB795E" w:rsidRPr="004442CE" w:rsidRDefault="00BB795E" w:rsidP="00C961F5">
      <w:pPr>
        <w:rPr>
          <w:bCs/>
          <w:rtl/>
        </w:rPr>
      </w:pPr>
    </w:p>
    <w:p w14:paraId="6B2B8FED" w14:textId="77777777" w:rsidR="00BB795E" w:rsidRPr="004442CE" w:rsidRDefault="00BB795E" w:rsidP="00C961F5">
      <w:pPr>
        <w:rPr>
          <w:bCs/>
          <w:rtl/>
        </w:rPr>
      </w:pPr>
    </w:p>
    <w:p w14:paraId="34591762" w14:textId="4DC31351" w:rsidR="00BB795E" w:rsidRPr="004442CE" w:rsidRDefault="00887FE5" w:rsidP="004442CE">
      <w:pPr>
        <w:pStyle w:val="2"/>
        <w:bidi/>
        <w:jc w:val="center"/>
        <w:rPr>
          <w:u w:val="none"/>
        </w:rPr>
      </w:pPr>
      <w:r w:rsidRPr="004442CE">
        <w:rPr>
          <w:rFonts w:hint="cs"/>
          <w:u w:val="none"/>
          <w:rtl/>
          <w:lang w:bidi="ar-KW"/>
        </w:rPr>
        <w:lastRenderedPageBreak/>
        <w:t>(</w:t>
      </w:r>
      <w:r w:rsidR="00BB795E" w:rsidRPr="004442CE">
        <w:rPr>
          <w:rFonts w:hint="cs"/>
          <w:u w:val="none"/>
          <w:rtl/>
          <w:lang w:bidi="ar-KW"/>
        </w:rPr>
        <w:t>1</w:t>
      </w:r>
      <w:r w:rsidR="00DE080D" w:rsidRPr="004442CE">
        <w:rPr>
          <w:rFonts w:hint="cs"/>
          <w:u w:val="none"/>
          <w:rtl/>
          <w:lang w:bidi="ar-KW"/>
        </w:rPr>
        <w:t xml:space="preserve">) </w:t>
      </w:r>
      <w:r w:rsidR="00BB795E" w:rsidRPr="004442CE">
        <w:rPr>
          <w:rFonts w:hint="cs"/>
          <w:u w:val="none"/>
          <w:rtl/>
          <w:lang w:bidi="ar-KW"/>
        </w:rPr>
        <w:t>حل إشكالية المكان</w:t>
      </w:r>
      <w:r w:rsidR="004442CE" w:rsidRPr="004442CE">
        <w:rPr>
          <w:rFonts w:hint="cs"/>
          <w:u w:val="none"/>
          <w:rtl/>
          <w:lang w:bidi="ar-KW"/>
        </w:rPr>
        <w:t xml:space="preserve"> </w:t>
      </w:r>
      <w:r w:rsidR="00BB795E" w:rsidRPr="004442CE">
        <w:rPr>
          <w:rFonts w:hint="cs"/>
          <w:u w:val="none"/>
          <w:rtl/>
          <w:lang w:bidi="ar-KW"/>
        </w:rPr>
        <w:t>وتحقيق القول في حديث</w:t>
      </w:r>
      <w:r w:rsidR="004C546D" w:rsidRPr="004442CE">
        <w:rPr>
          <w:rFonts w:hint="cs"/>
          <w:u w:val="none"/>
          <w:rtl/>
          <w:lang w:bidi="ar-KW"/>
        </w:rPr>
        <w:t xml:space="preserve">: </w:t>
      </w:r>
      <w:r w:rsidR="00BB795E" w:rsidRPr="004442CE">
        <w:rPr>
          <w:rFonts w:hint="cs"/>
          <w:u w:val="none"/>
          <w:rtl/>
          <w:lang w:bidi="ar-KW"/>
        </w:rPr>
        <w:t>(</w:t>
      </w:r>
      <w:r w:rsidRPr="004442CE">
        <w:rPr>
          <w:rFonts w:hint="cs"/>
          <w:u w:val="none"/>
          <w:rtl/>
          <w:lang w:bidi="ar-KW"/>
        </w:rPr>
        <w:t>(</w:t>
      </w:r>
      <w:r w:rsidR="00BB795E" w:rsidRPr="004442CE">
        <w:rPr>
          <w:rFonts w:hint="cs"/>
          <w:u w:val="none"/>
          <w:rtl/>
          <w:lang w:bidi="ar-KW"/>
        </w:rPr>
        <w:t>أين الله</w:t>
      </w:r>
      <w:proofErr w:type="gramStart"/>
      <w:r w:rsidR="00DE080D" w:rsidRPr="004442CE">
        <w:rPr>
          <w:rFonts w:hint="cs"/>
          <w:u w:val="none"/>
          <w:rtl/>
          <w:lang w:bidi="ar-KW"/>
        </w:rPr>
        <w:t>) )</w:t>
      </w:r>
      <w:proofErr w:type="gramEnd"/>
      <w:r w:rsidR="00DE080D" w:rsidRPr="004442CE">
        <w:rPr>
          <w:rFonts w:hint="cs"/>
          <w:u w:val="none"/>
          <w:rtl/>
          <w:lang w:bidi="ar-KW"/>
        </w:rPr>
        <w:t xml:space="preserve"> </w:t>
      </w:r>
      <w:r w:rsidR="00BB795E" w:rsidRPr="004442CE">
        <w:rPr>
          <w:rFonts w:hint="cs"/>
          <w:u w:val="none"/>
          <w:rtl/>
          <w:lang w:bidi="ar-KW"/>
        </w:rPr>
        <w:t>والقضاء على شبه المجسمة المتعلقة به من اثبات المكان والحد والجهة والمقدار</w:t>
      </w:r>
    </w:p>
    <w:p w14:paraId="135FB4DB" w14:textId="77777777" w:rsidR="00BB795E" w:rsidRPr="004442CE" w:rsidRDefault="00BB795E" w:rsidP="00C961F5">
      <w:pPr>
        <w:rPr>
          <w:bCs/>
          <w:rtl/>
          <w:lang w:bidi="ar-KW"/>
        </w:rPr>
      </w:pPr>
    </w:p>
    <w:p w14:paraId="59A9ECB4" w14:textId="6AD346B0" w:rsidR="00BB795E" w:rsidRPr="004442CE" w:rsidRDefault="00887FE5" w:rsidP="00C961F5">
      <w:pPr>
        <w:rPr>
          <w:b/>
          <w:lang w:bidi="ar-KW"/>
        </w:rPr>
      </w:pPr>
      <w:r w:rsidRPr="004442CE">
        <w:rPr>
          <w:rFonts w:hint="cs"/>
          <w:bCs/>
          <w:rtl/>
          <w:lang w:bidi="ar-KW"/>
        </w:rPr>
        <w:t>(</w:t>
      </w:r>
      <w:r w:rsidR="00BB795E" w:rsidRPr="004442CE">
        <w:rPr>
          <w:rFonts w:hint="cs"/>
          <w:bCs/>
          <w:rtl/>
          <w:lang w:bidi="ar-KW"/>
        </w:rPr>
        <w:t>1</w:t>
      </w:r>
      <w:r w:rsidR="00DE080D" w:rsidRPr="004442CE">
        <w:rPr>
          <w:rFonts w:hint="cs"/>
          <w:bCs/>
          <w:rtl/>
          <w:lang w:bidi="ar-KW"/>
        </w:rPr>
        <w:t xml:space="preserve">) </w:t>
      </w:r>
      <w:r w:rsidR="00BB795E" w:rsidRPr="004442CE">
        <w:rPr>
          <w:rFonts w:hint="cs"/>
          <w:bCs/>
          <w:rtl/>
          <w:lang w:bidi="ar-KW"/>
        </w:rPr>
        <w:t>حديث الجارية له روايات عديدة مضطربة</w:t>
      </w:r>
      <w:r w:rsidRPr="004442CE">
        <w:rPr>
          <w:rFonts w:hint="cs"/>
          <w:rtl/>
          <w:lang w:bidi="ar-KW"/>
        </w:rPr>
        <w:t>،</w:t>
      </w:r>
      <w:r w:rsidR="00BB795E" w:rsidRPr="004442CE">
        <w:rPr>
          <w:rFonts w:hint="cs"/>
          <w:rtl/>
          <w:lang w:bidi="ar-KW"/>
        </w:rPr>
        <w:t xml:space="preserve"> فيها من الاختلاف الكثير</w:t>
      </w:r>
      <w:r w:rsidRPr="004442CE">
        <w:rPr>
          <w:rFonts w:hint="cs"/>
          <w:rtl/>
          <w:lang w:bidi="ar-KW"/>
        </w:rPr>
        <w:t>،</w:t>
      </w:r>
      <w:r w:rsidR="00BB795E" w:rsidRPr="004442CE">
        <w:rPr>
          <w:rFonts w:hint="cs"/>
          <w:rtl/>
          <w:lang w:bidi="ar-KW"/>
        </w:rPr>
        <w:t xml:space="preserve"> فقد جاءت روايات الحديث بثلاثة ألفاظ مختلفة</w:t>
      </w:r>
      <w:r w:rsidRPr="004442CE">
        <w:rPr>
          <w:rFonts w:hint="cs"/>
          <w:rtl/>
          <w:lang w:bidi="ar-KW"/>
        </w:rPr>
        <w:t>،</w:t>
      </w:r>
      <w:r w:rsidR="00BB795E" w:rsidRPr="004442CE">
        <w:rPr>
          <w:rFonts w:hint="cs"/>
          <w:rtl/>
          <w:lang w:bidi="ar-KW"/>
        </w:rPr>
        <w:t xml:space="preserve"> الأولى بلفظ </w:t>
      </w:r>
      <w:r w:rsidRPr="004442CE">
        <w:rPr>
          <w:rFonts w:hint="cs"/>
          <w:rtl/>
          <w:lang w:bidi="ar-KW"/>
        </w:rPr>
        <w:t>(</w:t>
      </w:r>
      <w:r w:rsidR="00BB795E" w:rsidRPr="004442CE">
        <w:rPr>
          <w:rFonts w:hint="cs"/>
          <w:rtl/>
          <w:lang w:bidi="ar-KW"/>
        </w:rPr>
        <w:t>أتشهدين ان لا إله إلا الله</w:t>
      </w:r>
      <w:r w:rsidR="00DE080D" w:rsidRPr="004442CE">
        <w:rPr>
          <w:rFonts w:hint="cs"/>
          <w:rtl/>
          <w:lang w:bidi="ar-KW"/>
        </w:rPr>
        <w:t xml:space="preserve">) </w:t>
      </w:r>
      <w:r w:rsidR="00BB795E" w:rsidRPr="004442CE">
        <w:rPr>
          <w:rFonts w:hint="cs"/>
          <w:rtl/>
          <w:lang w:bidi="ar-KW"/>
        </w:rPr>
        <w:t xml:space="preserve">والثانية بلفظ </w:t>
      </w:r>
      <w:r w:rsidRPr="004442CE">
        <w:rPr>
          <w:rFonts w:hint="cs"/>
          <w:rtl/>
          <w:lang w:bidi="ar-KW"/>
        </w:rPr>
        <w:t>(</w:t>
      </w:r>
      <w:r w:rsidR="00BB795E" w:rsidRPr="004442CE">
        <w:rPr>
          <w:rFonts w:hint="cs"/>
          <w:rtl/>
          <w:lang w:bidi="ar-KW"/>
        </w:rPr>
        <w:t>من ربك</w:t>
      </w:r>
      <w:r w:rsidR="00DE080D" w:rsidRPr="004442CE">
        <w:rPr>
          <w:rFonts w:hint="cs"/>
          <w:rtl/>
          <w:lang w:bidi="ar-KW"/>
        </w:rPr>
        <w:t xml:space="preserve">) </w:t>
      </w:r>
      <w:r w:rsidR="00BB795E" w:rsidRPr="004442CE">
        <w:rPr>
          <w:rFonts w:hint="cs"/>
          <w:rtl/>
          <w:lang w:bidi="ar-KW"/>
        </w:rPr>
        <w:t xml:space="preserve">واللفظ الثالث مختلف عنهما يسأل عن المكان بلفظ </w:t>
      </w:r>
      <w:r w:rsidRPr="004442CE">
        <w:rPr>
          <w:rFonts w:hint="cs"/>
          <w:rtl/>
          <w:lang w:bidi="ar-KW"/>
        </w:rPr>
        <w:t>(</w:t>
      </w:r>
      <w:r w:rsidR="00BB795E" w:rsidRPr="004442CE">
        <w:rPr>
          <w:rFonts w:hint="cs"/>
          <w:rtl/>
          <w:lang w:bidi="ar-KW"/>
        </w:rPr>
        <w:t>أين الله</w:t>
      </w:r>
      <w:r w:rsidR="00DE080D" w:rsidRPr="004442CE">
        <w:rPr>
          <w:rFonts w:hint="cs"/>
          <w:rtl/>
          <w:lang w:bidi="ar-KW"/>
        </w:rPr>
        <w:t xml:space="preserve">) </w:t>
      </w:r>
      <w:r w:rsidR="00BB795E" w:rsidRPr="004442CE">
        <w:rPr>
          <w:rFonts w:hint="cs"/>
          <w:rtl/>
          <w:lang w:bidi="ar-KW"/>
        </w:rPr>
        <w:t>لإثبات الإيمان</w:t>
      </w:r>
      <w:r w:rsidRPr="004442CE">
        <w:rPr>
          <w:rFonts w:hint="cs"/>
          <w:rtl/>
          <w:lang w:bidi="ar-KW"/>
        </w:rPr>
        <w:t>،</w:t>
      </w:r>
      <w:r w:rsidR="00BB795E" w:rsidRPr="004442CE">
        <w:rPr>
          <w:rFonts w:hint="cs"/>
          <w:rtl/>
          <w:lang w:bidi="ar-KW"/>
        </w:rPr>
        <w:t xml:space="preserve"> وكذلك فإن هناك روايات تدل على أنّ الجارية فصيحة متكلمة ترد عندما كان الحديث بلفظ </w:t>
      </w:r>
      <w:r w:rsidRPr="004442CE">
        <w:rPr>
          <w:rFonts w:hint="cs"/>
          <w:rtl/>
          <w:lang w:bidi="ar-KW"/>
        </w:rPr>
        <w:t>(</w:t>
      </w:r>
      <w:r w:rsidR="00BB795E" w:rsidRPr="004442CE">
        <w:rPr>
          <w:rFonts w:hint="cs"/>
          <w:rtl/>
          <w:lang w:bidi="ar-KW"/>
        </w:rPr>
        <w:t>أتشهدين ان لا إله إلا الله</w:t>
      </w:r>
      <w:r w:rsidR="00DE080D" w:rsidRPr="004442CE">
        <w:rPr>
          <w:rFonts w:hint="cs"/>
          <w:rtl/>
          <w:lang w:bidi="ar-KW"/>
        </w:rPr>
        <w:t xml:space="preserve">) </w:t>
      </w:r>
      <w:r w:rsidR="00BB795E" w:rsidRPr="004442CE">
        <w:rPr>
          <w:rFonts w:hint="cs"/>
          <w:rtl/>
          <w:lang w:bidi="ar-KW"/>
        </w:rPr>
        <w:t xml:space="preserve">بقولها </w:t>
      </w:r>
      <w:r w:rsidRPr="004442CE">
        <w:rPr>
          <w:rFonts w:hint="cs"/>
          <w:rtl/>
          <w:lang w:bidi="ar-KW"/>
        </w:rPr>
        <w:t>(</w:t>
      </w:r>
      <w:r w:rsidR="00BB795E" w:rsidRPr="004442CE">
        <w:rPr>
          <w:rFonts w:hint="cs"/>
          <w:rtl/>
          <w:lang w:bidi="ar-KW"/>
        </w:rPr>
        <w:t>نعم</w:t>
      </w:r>
      <w:r w:rsidR="00DE080D" w:rsidRPr="004442CE">
        <w:rPr>
          <w:rFonts w:hint="cs"/>
          <w:rtl/>
          <w:lang w:bidi="ar-KW"/>
        </w:rPr>
        <w:t xml:space="preserve">) </w:t>
      </w:r>
      <w:r w:rsidR="00BB795E" w:rsidRPr="004442CE">
        <w:rPr>
          <w:rFonts w:hint="cs"/>
          <w:rtl/>
          <w:lang w:bidi="ar-KW"/>
        </w:rPr>
        <w:t xml:space="preserve">و عندما كان الحديث بلفظ </w:t>
      </w:r>
      <w:r w:rsidRPr="004442CE">
        <w:rPr>
          <w:rFonts w:hint="cs"/>
          <w:rtl/>
          <w:lang w:bidi="ar-KW"/>
        </w:rPr>
        <w:t>(</w:t>
      </w:r>
      <w:r w:rsidR="00BB795E" w:rsidRPr="004442CE">
        <w:rPr>
          <w:rFonts w:hint="cs"/>
          <w:rtl/>
          <w:lang w:bidi="ar-KW"/>
        </w:rPr>
        <w:t>أين الله</w:t>
      </w:r>
      <w:r w:rsidR="00DE080D" w:rsidRPr="004442CE">
        <w:rPr>
          <w:rFonts w:hint="cs"/>
          <w:rtl/>
          <w:lang w:bidi="ar-KW"/>
        </w:rPr>
        <w:t xml:space="preserve">) </w:t>
      </w:r>
      <w:r w:rsidR="00BB795E" w:rsidRPr="004442CE">
        <w:rPr>
          <w:rFonts w:hint="cs"/>
          <w:rtl/>
          <w:lang w:bidi="ar-KW"/>
        </w:rPr>
        <w:t xml:space="preserve">بقولها </w:t>
      </w:r>
      <w:r w:rsidRPr="004442CE">
        <w:rPr>
          <w:rFonts w:hint="cs"/>
          <w:rtl/>
          <w:lang w:bidi="ar-KW"/>
        </w:rPr>
        <w:t>(</w:t>
      </w:r>
      <w:r w:rsidR="00BB795E" w:rsidRPr="004442CE">
        <w:rPr>
          <w:rFonts w:hint="cs"/>
          <w:rtl/>
          <w:lang w:bidi="ar-KW"/>
        </w:rPr>
        <w:t>في السماء</w:t>
      </w:r>
      <w:r w:rsidR="00DE080D" w:rsidRPr="004442CE">
        <w:rPr>
          <w:rFonts w:hint="cs"/>
          <w:rtl/>
          <w:lang w:bidi="ar-KW"/>
        </w:rPr>
        <w:t xml:space="preserve">) </w:t>
      </w:r>
      <w:r w:rsidR="00BB795E" w:rsidRPr="004442CE">
        <w:rPr>
          <w:rFonts w:hint="cs"/>
          <w:rtl/>
          <w:lang w:bidi="ar-KW"/>
        </w:rPr>
        <w:t xml:space="preserve">وروايات أخرى تدل على أنها خرساء أعجمية تشير بيدها فقط فعندما كان الحديث بلفظ </w:t>
      </w:r>
      <w:r w:rsidRPr="004442CE">
        <w:rPr>
          <w:rFonts w:hint="cs"/>
          <w:rtl/>
          <w:lang w:bidi="ar-KW"/>
        </w:rPr>
        <w:t>(</w:t>
      </w:r>
      <w:r w:rsidR="00BB795E" w:rsidRPr="004442CE">
        <w:rPr>
          <w:rFonts w:hint="cs"/>
          <w:rtl/>
          <w:lang w:bidi="ar-KW"/>
        </w:rPr>
        <w:t>أتشهدين ان لا إله إلا الله</w:t>
      </w:r>
      <w:r w:rsidR="00DE080D" w:rsidRPr="004442CE">
        <w:rPr>
          <w:rFonts w:hint="cs"/>
          <w:rtl/>
          <w:lang w:bidi="ar-KW"/>
        </w:rPr>
        <w:t xml:space="preserve">) </w:t>
      </w:r>
      <w:r w:rsidR="00BB795E" w:rsidRPr="004442CE">
        <w:rPr>
          <w:rFonts w:hint="cs"/>
          <w:rtl/>
          <w:lang w:bidi="ar-KW"/>
        </w:rPr>
        <w:t xml:space="preserve">أشارت بالسبابة بمعنى التوحيد وأنه لا إله إلا الله ثم أشارت إلى الرسول الكريم صلى الله عليه وسلم بمعنى أنه رسول الله و عندما كان الحديث بلفظ </w:t>
      </w:r>
      <w:r w:rsidRPr="004442CE">
        <w:rPr>
          <w:rFonts w:hint="cs"/>
          <w:rtl/>
          <w:lang w:bidi="ar-KW"/>
        </w:rPr>
        <w:t>(</w:t>
      </w:r>
      <w:r w:rsidR="00BB795E" w:rsidRPr="004442CE">
        <w:rPr>
          <w:rFonts w:hint="cs"/>
          <w:rtl/>
          <w:lang w:bidi="ar-KW"/>
        </w:rPr>
        <w:t>أين الله</w:t>
      </w:r>
      <w:r w:rsidR="00DE080D" w:rsidRPr="004442CE">
        <w:rPr>
          <w:rFonts w:hint="cs"/>
          <w:rtl/>
          <w:lang w:bidi="ar-KW"/>
        </w:rPr>
        <w:t xml:space="preserve">) </w:t>
      </w:r>
      <w:r w:rsidR="00BB795E" w:rsidRPr="004442CE">
        <w:rPr>
          <w:rFonts w:hint="cs"/>
          <w:rtl/>
          <w:lang w:bidi="ar-KW"/>
        </w:rPr>
        <w:t>أشارت إلى السماء بمعنى الإيمان بالله وحده ثم أشارت إلى الرسول الكريم صلى الله عليه وسلم بمعنى أنه رسول الله حقا</w:t>
      </w:r>
      <w:r w:rsidRPr="004442CE">
        <w:rPr>
          <w:rFonts w:hint="cs"/>
          <w:rtl/>
          <w:lang w:bidi="ar-KW"/>
        </w:rPr>
        <w:t>،</w:t>
      </w:r>
      <w:r w:rsidR="00BB795E" w:rsidRPr="004442CE">
        <w:rPr>
          <w:rFonts w:hint="cs"/>
          <w:rtl/>
          <w:lang w:bidi="ar-KW"/>
        </w:rPr>
        <w:t xml:space="preserve"> والحديث على رغم صحة السند في أكثر طرقه وحسنها في بعضه الآخر إلا أن ألفاظه مختلفة اختلافا كبيرا لعل ذلك بسبب تصرف الرواة في بعض ألفاظه وهم يروونه بالمعني أو بما فهموه من الواقعة</w:t>
      </w:r>
      <w:r w:rsidRPr="004442CE">
        <w:rPr>
          <w:rFonts w:hint="cs"/>
          <w:rtl/>
          <w:lang w:bidi="ar-KW"/>
        </w:rPr>
        <w:t>،</w:t>
      </w:r>
      <w:r w:rsidR="00BB795E" w:rsidRPr="004442CE">
        <w:rPr>
          <w:rFonts w:hint="cs"/>
          <w:rtl/>
          <w:lang w:bidi="ar-KW"/>
        </w:rPr>
        <w:t xml:space="preserve"> وقد أشار إلى اختلاف ألفاظ الحديث الكثير من الحفاظ منهم</w:t>
      </w:r>
      <w:r w:rsidR="004C546D" w:rsidRPr="004442CE">
        <w:rPr>
          <w:rFonts w:hint="cs"/>
          <w:rtl/>
          <w:lang w:bidi="ar-KW"/>
        </w:rPr>
        <w:t xml:space="preserve">: </w:t>
      </w:r>
      <w:r w:rsidR="00BB795E" w:rsidRPr="004442CE">
        <w:rPr>
          <w:rFonts w:hint="cs"/>
          <w:rtl/>
        </w:rPr>
        <w:t>الامام الحافظ البيهقي</w:t>
      </w:r>
      <w:r w:rsidR="004C546D" w:rsidRPr="004442CE">
        <w:rPr>
          <w:rFonts w:hint="cs"/>
          <w:rtl/>
        </w:rPr>
        <w:t xml:space="preserve">: </w:t>
      </w:r>
      <w:r w:rsidR="00BB795E" w:rsidRPr="004442CE">
        <w:rPr>
          <w:rFonts w:hint="cs"/>
          <w:rtl/>
        </w:rPr>
        <w:t>قال في كتابه الأسماء والصفات " وهذا صحيح قد أخرجه مسلم مقطعا من حديث الاوزاعي وحجاج الصواف عن يحيى بن أبي كثير دون قصة الجارية</w:t>
      </w:r>
      <w:r w:rsidR="00702A14" w:rsidRPr="004442CE">
        <w:rPr>
          <w:rFonts w:hint="cs"/>
          <w:rtl/>
        </w:rPr>
        <w:t>؟</w:t>
      </w:r>
      <w:r w:rsidR="00BB795E" w:rsidRPr="004442CE">
        <w:rPr>
          <w:rFonts w:hint="cs"/>
          <w:rtl/>
        </w:rPr>
        <w:t xml:space="preserve"> وأظنه إنما تركها من الحديث لاختلاف الرواة في لفظه</w:t>
      </w:r>
      <w:r w:rsidRPr="004442CE">
        <w:rPr>
          <w:rFonts w:hint="cs"/>
          <w:rtl/>
        </w:rPr>
        <w:t>،</w:t>
      </w:r>
      <w:r w:rsidR="00BB795E" w:rsidRPr="004442CE">
        <w:rPr>
          <w:rFonts w:hint="cs"/>
          <w:rtl/>
        </w:rPr>
        <w:t xml:space="preserve"> وقد ذكرت في كتاب الظهار من السنن مخالفة من خالف معاوية بن الحكم في لفظ الحديث " </w:t>
      </w:r>
      <w:r w:rsidRPr="004442CE">
        <w:rPr>
          <w:rFonts w:hint="cs"/>
          <w:rtl/>
        </w:rPr>
        <w:t>[</w:t>
      </w:r>
      <w:r w:rsidR="00BB795E" w:rsidRPr="004442CE">
        <w:rPr>
          <w:rFonts w:hint="cs"/>
          <w:rtl/>
        </w:rPr>
        <w:t xml:space="preserve">الأسماء والصفات للبيهقي ص </w:t>
      </w:r>
      <w:r w:rsidRPr="004442CE">
        <w:rPr>
          <w:rFonts w:hint="cs"/>
          <w:rtl/>
        </w:rPr>
        <w:t>(</w:t>
      </w:r>
      <w:r w:rsidR="00BB795E" w:rsidRPr="004442CE">
        <w:rPr>
          <w:rFonts w:hint="cs"/>
          <w:rtl/>
        </w:rPr>
        <w:t>422</w:t>
      </w:r>
      <w:r w:rsidR="00DE080D" w:rsidRPr="004442CE">
        <w:rPr>
          <w:rFonts w:hint="cs"/>
          <w:rtl/>
        </w:rPr>
        <w:t xml:space="preserve">) </w:t>
      </w:r>
      <w:r w:rsidR="00BB795E" w:rsidRPr="004442CE">
        <w:rPr>
          <w:rFonts w:hint="cs"/>
          <w:rtl/>
        </w:rPr>
        <w:t>و انظر السنن الكبرى للبيهقي</w:t>
      </w:r>
      <w:r w:rsidRPr="004442CE">
        <w:rPr>
          <w:rFonts w:hint="cs"/>
          <w:rtl/>
        </w:rPr>
        <w:t xml:space="preserve"> </w:t>
      </w:r>
      <w:r w:rsidR="00BB795E" w:rsidRPr="004442CE">
        <w:rPr>
          <w:rFonts w:hint="cs"/>
          <w:rtl/>
        </w:rPr>
        <w:t>7 / 388</w:t>
      </w:r>
      <w:r w:rsidR="00DE080D" w:rsidRPr="004442CE">
        <w:rPr>
          <w:rFonts w:hint="cs"/>
          <w:rtl/>
        </w:rPr>
        <w:t xml:space="preserve">) </w:t>
      </w:r>
      <w:r w:rsidR="00BB795E" w:rsidRPr="004442CE">
        <w:rPr>
          <w:rFonts w:hint="cs"/>
          <w:rtl/>
        </w:rPr>
        <w:t>] والامام الحافظ البزار</w:t>
      </w:r>
      <w:r w:rsidR="004C546D" w:rsidRPr="004442CE">
        <w:rPr>
          <w:rFonts w:hint="cs"/>
          <w:rtl/>
        </w:rPr>
        <w:t xml:space="preserve">: </w:t>
      </w:r>
      <w:r w:rsidR="00BB795E" w:rsidRPr="004442CE">
        <w:rPr>
          <w:rFonts w:hint="cs"/>
          <w:rtl/>
        </w:rPr>
        <w:t xml:space="preserve">قال " وهذا قد روي نحوه بألفاظ مختلفة " أهــ </w:t>
      </w:r>
      <w:r w:rsidRPr="004442CE">
        <w:rPr>
          <w:rFonts w:hint="cs"/>
          <w:rtl/>
        </w:rPr>
        <w:t>[</w:t>
      </w:r>
      <w:r w:rsidR="00BB795E" w:rsidRPr="004442CE">
        <w:rPr>
          <w:rFonts w:hint="cs"/>
          <w:rtl/>
        </w:rPr>
        <w:t>كشف الاستار 1 / 14] والحافظ ابن حجر العسقلاني</w:t>
      </w:r>
      <w:r w:rsidR="004C546D" w:rsidRPr="004442CE">
        <w:rPr>
          <w:rFonts w:hint="cs"/>
          <w:rtl/>
        </w:rPr>
        <w:t xml:space="preserve">: </w:t>
      </w:r>
      <w:r w:rsidR="00BB795E" w:rsidRPr="004442CE">
        <w:rPr>
          <w:rFonts w:hint="cs"/>
          <w:rtl/>
        </w:rPr>
        <w:t xml:space="preserve">قال " وفي اللفظ مخالفة كثيرة " اه‍ </w:t>
      </w:r>
      <w:r w:rsidRPr="004442CE">
        <w:rPr>
          <w:rFonts w:hint="cs"/>
          <w:rtl/>
        </w:rPr>
        <w:t>[</w:t>
      </w:r>
      <w:r w:rsidR="00BB795E" w:rsidRPr="004442CE">
        <w:rPr>
          <w:rFonts w:hint="cs"/>
          <w:rtl/>
        </w:rPr>
        <w:t>التلخيص الحبير</w:t>
      </w:r>
      <w:r w:rsidRPr="004442CE">
        <w:rPr>
          <w:rFonts w:hint="cs"/>
          <w:rtl/>
        </w:rPr>
        <w:t xml:space="preserve"> </w:t>
      </w:r>
      <w:r w:rsidR="00BB795E" w:rsidRPr="004442CE">
        <w:rPr>
          <w:rFonts w:hint="cs"/>
          <w:rtl/>
        </w:rPr>
        <w:t>3 / 223</w:t>
      </w:r>
      <w:r w:rsidRPr="004442CE">
        <w:rPr>
          <w:rFonts w:hint="cs"/>
          <w:rtl/>
        </w:rPr>
        <w:t>]،</w:t>
      </w:r>
      <w:r w:rsidR="00BB795E" w:rsidRPr="004442CE">
        <w:rPr>
          <w:rFonts w:hint="cs"/>
          <w:rtl/>
        </w:rPr>
        <w:t xml:space="preserve"> </w:t>
      </w:r>
      <w:r w:rsidR="00BB795E" w:rsidRPr="004442CE">
        <w:rPr>
          <w:rFonts w:hint="cs"/>
          <w:rtl/>
          <w:lang w:bidi="ar-KW"/>
        </w:rPr>
        <w:lastRenderedPageBreak/>
        <w:t>والعجب ممن ترك الألفاظ المحكمة التي تسأل عن الشهادتين أو عن الله تعالى لإثبات الإيمان ثم ذهب إلى لفظة متشابهة قد تكون رويت بالمعنى ليبتغي بها الفتنة في دين الله من أجل اثبات المكان المخلوق المحدود لله الكبير المتعال المنزه عن الحد والمقدار والمنزه عن المكان والزمان وقد حذرنا الله من أولئك في كتابه الكريم بقوله تعالى (فَأَمَّا الَّذِينَ فِي قُلُوبِهِمْ زَيْغٌ فَيَتَّبِعُونَ مَا تَشَابَهَ مِنْهُ ابْتِغَاءَ الْفِتْنَةِ</w:t>
      </w:r>
      <w:r w:rsidR="00DE080D" w:rsidRPr="004442CE">
        <w:rPr>
          <w:rFonts w:hint="cs"/>
          <w:rtl/>
          <w:lang w:bidi="ar-KW"/>
        </w:rPr>
        <w:t xml:space="preserve">) </w:t>
      </w:r>
      <w:r w:rsidRPr="004442CE">
        <w:rPr>
          <w:rFonts w:hint="cs"/>
          <w:rtl/>
          <w:lang w:bidi="ar-KW"/>
        </w:rPr>
        <w:t>[</w:t>
      </w:r>
      <w:r w:rsidR="00BB795E" w:rsidRPr="004442CE">
        <w:rPr>
          <w:rFonts w:hint="cs"/>
          <w:rtl/>
          <w:lang w:bidi="ar-KW"/>
        </w:rPr>
        <w:t>آل عمران</w:t>
      </w:r>
      <w:r w:rsidR="004C546D" w:rsidRPr="004442CE">
        <w:rPr>
          <w:rFonts w:hint="cs"/>
          <w:rtl/>
          <w:lang w:bidi="ar-KW"/>
        </w:rPr>
        <w:t xml:space="preserve">: </w:t>
      </w:r>
      <w:r w:rsidR="00BB795E" w:rsidRPr="004442CE">
        <w:rPr>
          <w:rFonts w:hint="cs"/>
          <w:rtl/>
          <w:lang w:bidi="ar-KW"/>
        </w:rPr>
        <w:t>8</w:t>
      </w:r>
      <w:r w:rsidRPr="004442CE">
        <w:rPr>
          <w:rFonts w:hint="cs"/>
          <w:rtl/>
          <w:lang w:bidi="ar-KW"/>
        </w:rPr>
        <w:t>]</w:t>
      </w:r>
      <w:r w:rsidR="00BB795E" w:rsidRPr="004442CE">
        <w:rPr>
          <w:rFonts w:hint="cs"/>
          <w:rtl/>
          <w:lang w:bidi="ar-KW"/>
        </w:rPr>
        <w:t>وحذرنا منهم الرسول الكريم صلى الله عليه وسلم</w:t>
      </w:r>
      <w:r w:rsidRPr="004442CE">
        <w:rPr>
          <w:rFonts w:hint="cs"/>
          <w:rtl/>
          <w:lang w:bidi="ar-KW"/>
        </w:rPr>
        <w:t>،</w:t>
      </w:r>
      <w:r w:rsidR="00BB795E" w:rsidRPr="004442CE">
        <w:rPr>
          <w:rFonts w:hint="cs"/>
          <w:rtl/>
          <w:lang w:bidi="ar-KW"/>
        </w:rPr>
        <w:t xml:space="preserve"> فقد </w:t>
      </w:r>
      <w:r w:rsidR="00BB795E" w:rsidRPr="004442CE">
        <w:rPr>
          <w:rFonts w:eastAsia="Times New Roman" w:hint="cs"/>
          <w:rtl/>
        </w:rPr>
        <w:t>أخرج البخاري ومسلم عن أم المؤمنين عائشة رضي الله عنها قالت</w:t>
      </w:r>
      <w:r w:rsidR="004C546D" w:rsidRPr="004442CE">
        <w:rPr>
          <w:rFonts w:eastAsia="Times New Roman" w:hint="cs"/>
          <w:rtl/>
        </w:rPr>
        <w:t xml:space="preserve">: </w:t>
      </w:r>
      <w:r w:rsidR="00BB795E" w:rsidRPr="004442CE">
        <w:rPr>
          <w:rFonts w:eastAsia="Times New Roman" w:hint="cs"/>
          <w:rtl/>
        </w:rPr>
        <w:t>تَلا رسولُ اللهِ صلَّى اللهُ عليه وسلَّم هذه الآيةَ</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Pr="004442CE">
        <w:rPr>
          <w:rFonts w:eastAsia="Times New Roman" w:hint="cs"/>
          <w:rtl/>
        </w:rPr>
        <w:t>}،</w:t>
      </w:r>
      <w:r w:rsidR="00BB795E" w:rsidRPr="004442CE">
        <w:rPr>
          <w:rFonts w:eastAsia="Times New Roman" w:hint="cs"/>
          <w:rtl/>
        </w:rPr>
        <w:t xml:space="preserve"> قالَتْ</w:t>
      </w:r>
      <w:r w:rsidR="004C546D" w:rsidRPr="004442CE">
        <w:rPr>
          <w:rFonts w:eastAsia="Times New Roman" w:hint="cs"/>
          <w:rtl/>
        </w:rPr>
        <w:t xml:space="preserve">: </w:t>
      </w:r>
      <w:r w:rsidR="00BB795E" w:rsidRPr="004442CE">
        <w:rPr>
          <w:rFonts w:eastAsia="Times New Roman" w:hint="cs"/>
          <w:rtl/>
        </w:rPr>
        <w:t>قال رسولُ اللهِ صلَّى اللهُ عليه وسلَّم</w:t>
      </w:r>
      <w:r w:rsidR="004C546D" w:rsidRPr="004442CE">
        <w:rPr>
          <w:rFonts w:eastAsia="Times New Roman" w:hint="cs"/>
          <w:rtl/>
        </w:rPr>
        <w:t xml:space="preserve">: </w:t>
      </w:r>
      <w:r w:rsidR="00BB795E" w:rsidRPr="004442CE">
        <w:rPr>
          <w:rFonts w:eastAsia="Times New Roman" w:hint="cs"/>
          <w:rtl/>
        </w:rPr>
        <w:t>(</w:t>
      </w:r>
      <w:r w:rsidRPr="004442CE">
        <w:rPr>
          <w:rFonts w:eastAsia="Times New Roman" w:hint="cs"/>
          <w:rtl/>
        </w:rPr>
        <w:t>(</w:t>
      </w:r>
      <w:r w:rsidR="00BB795E" w:rsidRPr="004442CE">
        <w:rPr>
          <w:rFonts w:eastAsia="Times New Roman" w:hint="cs"/>
          <w:rtl/>
        </w:rPr>
        <w:t>فإذا رأيتَ الذين يتَّبِعون ما تَشابَه منه، فأولئك الذين سَمَّى اللهُ، فاحذَروهم</w:t>
      </w:r>
      <w:r w:rsidR="00DE080D" w:rsidRPr="004442CE">
        <w:rPr>
          <w:rFonts w:eastAsia="Times New Roman" w:hint="cs"/>
          <w:rtl/>
        </w:rPr>
        <w:t xml:space="preserve">) ) </w:t>
      </w:r>
      <w:r w:rsidRPr="004442CE">
        <w:rPr>
          <w:rFonts w:eastAsia="Times New Roman" w:hint="cs"/>
          <w:rtl/>
        </w:rPr>
        <w:t>[</w:t>
      </w:r>
      <w:r w:rsidR="00BB795E" w:rsidRPr="004442CE">
        <w:rPr>
          <w:rFonts w:eastAsia="Times New Roman" w:hint="cs"/>
          <w:rtl/>
        </w:rPr>
        <w:t>البخاري</w:t>
      </w:r>
      <w:r w:rsidR="004C546D" w:rsidRPr="004442CE">
        <w:rPr>
          <w:rFonts w:eastAsia="Times New Roman" w:hint="cs"/>
          <w:rtl/>
        </w:rPr>
        <w:t xml:space="preserve">: </w:t>
      </w:r>
      <w:r w:rsidR="00BB795E" w:rsidRPr="004442CE">
        <w:rPr>
          <w:rFonts w:eastAsia="Times New Roman" w:hint="cs"/>
          <w:rtl/>
        </w:rPr>
        <w:t xml:space="preserve">ح </w:t>
      </w:r>
      <w:r w:rsidRPr="004442CE">
        <w:rPr>
          <w:rFonts w:eastAsia="Times New Roman" w:hint="cs"/>
          <w:rtl/>
        </w:rPr>
        <w:t>(</w:t>
      </w:r>
      <w:r w:rsidR="00BB795E" w:rsidRPr="004442CE">
        <w:rPr>
          <w:rFonts w:eastAsia="Times New Roman" w:hint="cs"/>
          <w:rtl/>
        </w:rPr>
        <w:t>4547</w:t>
      </w:r>
      <w:r w:rsidR="00DE080D" w:rsidRPr="004442CE">
        <w:rPr>
          <w:rFonts w:eastAsia="Times New Roman" w:hint="cs"/>
          <w:rtl/>
        </w:rPr>
        <w:t xml:space="preserve">) </w:t>
      </w:r>
      <w:r w:rsidRPr="004442CE">
        <w:rPr>
          <w:rFonts w:eastAsia="Times New Roman" w:hint="cs"/>
          <w:rtl/>
        </w:rPr>
        <w:t>،</w:t>
      </w:r>
      <w:r w:rsidR="00BB795E" w:rsidRPr="004442CE">
        <w:rPr>
          <w:rFonts w:eastAsia="Times New Roman" w:hint="cs"/>
          <w:rtl/>
        </w:rPr>
        <w:t xml:space="preserve"> مسلم</w:t>
      </w:r>
      <w:r w:rsidR="004C546D" w:rsidRPr="004442CE">
        <w:rPr>
          <w:rFonts w:eastAsia="Times New Roman" w:hint="cs"/>
          <w:rtl/>
        </w:rPr>
        <w:t xml:space="preserve">: </w:t>
      </w:r>
      <w:r w:rsidR="00BB795E" w:rsidRPr="004442CE">
        <w:rPr>
          <w:rFonts w:eastAsia="Times New Roman" w:hint="cs"/>
          <w:rtl/>
        </w:rPr>
        <w:t xml:space="preserve">ح </w:t>
      </w:r>
      <w:r w:rsidRPr="004442CE">
        <w:rPr>
          <w:rFonts w:eastAsia="Times New Roman" w:hint="cs"/>
          <w:rtl/>
        </w:rPr>
        <w:t>(</w:t>
      </w:r>
      <w:r w:rsidR="00BB795E" w:rsidRPr="004442CE">
        <w:rPr>
          <w:rFonts w:eastAsia="Times New Roman" w:hint="cs"/>
          <w:rtl/>
        </w:rPr>
        <w:t>2665</w:t>
      </w:r>
      <w:r w:rsidR="00DE080D" w:rsidRPr="004442CE">
        <w:rPr>
          <w:rFonts w:eastAsia="Times New Roman" w:hint="cs"/>
          <w:rtl/>
        </w:rPr>
        <w:t xml:space="preserve">) </w:t>
      </w:r>
      <w:r w:rsidR="00BB795E" w:rsidRPr="004442CE">
        <w:rPr>
          <w:rFonts w:hint="cs"/>
          <w:rtl/>
          <w:lang w:bidi="ar-KW"/>
        </w:rPr>
        <w:t>]</w:t>
      </w:r>
      <w:r w:rsidRPr="004442CE">
        <w:rPr>
          <w:rFonts w:hint="cs"/>
          <w:rtl/>
          <w:lang w:bidi="ar-KW"/>
        </w:rPr>
        <w:t>،</w:t>
      </w:r>
      <w:r w:rsidR="00BB795E" w:rsidRPr="004442CE">
        <w:rPr>
          <w:rFonts w:hint="cs"/>
          <w:rtl/>
          <w:lang w:bidi="ar-KW"/>
        </w:rPr>
        <w:t xml:space="preserve"> وخلاصة الأمر</w:t>
      </w:r>
      <w:r w:rsidR="004C546D" w:rsidRPr="004442CE">
        <w:rPr>
          <w:rFonts w:hint="cs"/>
          <w:rtl/>
          <w:lang w:bidi="ar-KW"/>
        </w:rPr>
        <w:t xml:space="preserve">: </w:t>
      </w:r>
      <w:r w:rsidR="00BB795E" w:rsidRPr="004442CE">
        <w:rPr>
          <w:rFonts w:hint="cs"/>
          <w:rtl/>
          <w:lang w:bidi="ar-KW"/>
        </w:rPr>
        <w:t xml:space="preserve">أن الحديث جاء صحيحا بلفظ </w:t>
      </w:r>
      <w:r w:rsidRPr="004442CE">
        <w:rPr>
          <w:rFonts w:hint="cs"/>
          <w:rtl/>
          <w:lang w:bidi="ar-KW"/>
        </w:rPr>
        <w:t>(</w:t>
      </w:r>
      <w:r w:rsidR="00BB795E" w:rsidRPr="004442CE">
        <w:rPr>
          <w:rFonts w:hint="cs"/>
          <w:rtl/>
          <w:lang w:bidi="ar-KW"/>
        </w:rPr>
        <w:t>أتشهدين ان لا إله إلا الله</w:t>
      </w:r>
      <w:r w:rsidR="00DE080D" w:rsidRPr="004442CE">
        <w:rPr>
          <w:rFonts w:hint="cs"/>
          <w:rtl/>
          <w:lang w:bidi="ar-KW"/>
        </w:rPr>
        <w:t xml:space="preserve">) </w:t>
      </w:r>
      <w:r w:rsidR="00BB795E" w:rsidRPr="004442CE">
        <w:rPr>
          <w:rFonts w:hint="cs"/>
          <w:rtl/>
          <w:lang w:bidi="ar-KW"/>
        </w:rPr>
        <w:t>رواه الإمام مالك وغيره بسند صحيح وهو أكثر الروايات موافقة لأصول الشريعة في إثبات الإيمان بالشهادتين</w:t>
      </w:r>
      <w:r w:rsidRPr="004442CE">
        <w:rPr>
          <w:rFonts w:hint="cs"/>
          <w:rtl/>
          <w:lang w:bidi="ar-KW"/>
        </w:rPr>
        <w:t>،</w:t>
      </w:r>
      <w:r w:rsidR="00BB795E" w:rsidRPr="004442CE">
        <w:rPr>
          <w:rFonts w:hint="cs"/>
          <w:rtl/>
          <w:lang w:bidi="ar-KW"/>
        </w:rPr>
        <w:t xml:space="preserve"> وجاء بلفظ </w:t>
      </w:r>
      <w:r w:rsidRPr="004442CE">
        <w:rPr>
          <w:rFonts w:hint="cs"/>
          <w:rtl/>
          <w:lang w:bidi="ar-KW"/>
        </w:rPr>
        <w:t>(</w:t>
      </w:r>
      <w:r w:rsidR="00BB795E" w:rsidRPr="004442CE">
        <w:rPr>
          <w:rFonts w:hint="cs"/>
          <w:rtl/>
          <w:lang w:bidi="ar-KW"/>
        </w:rPr>
        <w:t>من ربك</w:t>
      </w:r>
      <w:r w:rsidR="00DE080D" w:rsidRPr="004442CE">
        <w:rPr>
          <w:rFonts w:hint="cs"/>
          <w:rtl/>
          <w:lang w:bidi="ar-KW"/>
        </w:rPr>
        <w:t xml:space="preserve">) </w:t>
      </w:r>
      <w:r w:rsidR="00BB795E" w:rsidRPr="004442CE">
        <w:rPr>
          <w:rFonts w:hint="cs"/>
          <w:rtl/>
          <w:lang w:bidi="ar-KW"/>
        </w:rPr>
        <w:t>وهو كذلك موافق لأصول الشريعة في إثبات الإيمان</w:t>
      </w:r>
      <w:r w:rsidRPr="004442CE">
        <w:rPr>
          <w:rFonts w:hint="cs"/>
          <w:rtl/>
          <w:lang w:bidi="ar-KW"/>
        </w:rPr>
        <w:t>،</w:t>
      </w:r>
      <w:r w:rsidR="00BB795E" w:rsidRPr="004442CE">
        <w:rPr>
          <w:rFonts w:hint="cs"/>
          <w:rtl/>
          <w:lang w:bidi="ar-KW"/>
        </w:rPr>
        <w:t xml:space="preserve"> وجاء بلفظ </w:t>
      </w:r>
      <w:r w:rsidRPr="004442CE">
        <w:rPr>
          <w:rFonts w:hint="cs"/>
          <w:rtl/>
          <w:lang w:bidi="ar-KW"/>
        </w:rPr>
        <w:t>(</w:t>
      </w:r>
      <w:r w:rsidR="00BB795E" w:rsidRPr="004442CE">
        <w:rPr>
          <w:rFonts w:hint="cs"/>
          <w:rtl/>
          <w:lang w:bidi="ar-KW"/>
        </w:rPr>
        <w:t>أين الله</w:t>
      </w:r>
      <w:r w:rsidR="00DE080D" w:rsidRPr="004442CE">
        <w:rPr>
          <w:rFonts w:hint="cs"/>
          <w:rtl/>
          <w:lang w:bidi="ar-KW"/>
        </w:rPr>
        <w:t xml:space="preserve">) </w:t>
      </w:r>
      <w:r w:rsidR="00BB795E" w:rsidRPr="004442CE">
        <w:rPr>
          <w:rFonts w:hint="cs"/>
          <w:rtl/>
          <w:lang w:bidi="ar-KW"/>
        </w:rPr>
        <w:t>وقد تكفل علماء أهل السنة شرح تلك الرواية أيضا بما يوافق قواعد التنزيه العامة وأصول الشريعة الغراء</w:t>
      </w:r>
      <w:r w:rsidRPr="004442CE">
        <w:rPr>
          <w:rFonts w:hint="cs"/>
          <w:rtl/>
          <w:lang w:bidi="ar-KW"/>
        </w:rPr>
        <w:t>،</w:t>
      </w:r>
      <w:r w:rsidR="00BB795E" w:rsidRPr="004442CE">
        <w:rPr>
          <w:rFonts w:hint="cs"/>
          <w:rtl/>
          <w:lang w:bidi="ar-KW"/>
        </w:rPr>
        <w:t xml:space="preserve"> والحاصل أنه 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w:t>
      </w:r>
      <w:r w:rsidRPr="004442CE">
        <w:rPr>
          <w:rFonts w:hint="cs"/>
          <w:rtl/>
          <w:lang w:bidi="ar-KW"/>
        </w:rPr>
        <w:t>،</w:t>
      </w:r>
    </w:p>
    <w:p w14:paraId="66EAA99A" w14:textId="19558ECA" w:rsidR="00BB795E" w:rsidRPr="004442CE" w:rsidRDefault="00887FE5" w:rsidP="00C961F5">
      <w:pPr>
        <w:rPr>
          <w:b/>
          <w:rtl/>
          <w:lang w:bidi="ar-KW"/>
        </w:rPr>
      </w:pPr>
      <w:r w:rsidRPr="004442CE">
        <w:rPr>
          <w:rFonts w:hint="cs"/>
          <w:bCs/>
          <w:rtl/>
          <w:lang w:bidi="ar-KW"/>
        </w:rPr>
        <w:t>(</w:t>
      </w:r>
      <w:r w:rsidR="00BB795E" w:rsidRPr="004442CE">
        <w:rPr>
          <w:rFonts w:hint="cs"/>
          <w:bCs/>
          <w:rtl/>
          <w:lang w:bidi="ar-KW"/>
        </w:rPr>
        <w:t>2</w:t>
      </w:r>
      <w:r w:rsidR="00DE080D" w:rsidRPr="004442CE">
        <w:rPr>
          <w:rFonts w:hint="cs"/>
          <w:bCs/>
          <w:rtl/>
          <w:lang w:bidi="ar-KW"/>
        </w:rPr>
        <w:t xml:space="preserve">) </w:t>
      </w:r>
      <w:r w:rsidR="00BB795E" w:rsidRPr="004442CE">
        <w:rPr>
          <w:rFonts w:hint="cs"/>
          <w:bCs/>
          <w:rtl/>
          <w:lang w:bidi="ar-KW"/>
        </w:rPr>
        <w:t>الروايات المختلفة للحديث والتي تدل على اضطراب الحديث</w:t>
      </w:r>
      <w:r w:rsidR="004C546D" w:rsidRPr="004442CE">
        <w:rPr>
          <w:rFonts w:hint="cs"/>
          <w:bCs/>
          <w:rtl/>
          <w:lang w:bidi="ar-KW"/>
        </w:rPr>
        <w:t xml:space="preserve">: </w:t>
      </w:r>
      <w:r w:rsidR="00BB795E" w:rsidRPr="004442CE">
        <w:rPr>
          <w:rFonts w:hint="cs"/>
          <w:rtl/>
          <w:lang w:bidi="ar-KW"/>
        </w:rPr>
        <w:t>للحديث عدة روايات عكفت - بحمد الله تعالى - على جمعها من كتب الحديث</w:t>
      </w:r>
      <w:r w:rsidRPr="004442CE">
        <w:rPr>
          <w:rFonts w:hint="cs"/>
          <w:rtl/>
          <w:lang w:bidi="ar-KW"/>
        </w:rPr>
        <w:t>،</w:t>
      </w:r>
      <w:r w:rsidR="00BB795E" w:rsidRPr="004442CE">
        <w:rPr>
          <w:rFonts w:hint="cs"/>
          <w:rtl/>
          <w:lang w:bidi="ar-KW"/>
        </w:rPr>
        <w:t xml:space="preserve"> وجمع أقوال علماء الحديث حولها وفق قواعد علم مصطلح الحديث وعلم الجرح والتعديل</w:t>
      </w:r>
      <w:r w:rsidRPr="004442CE">
        <w:rPr>
          <w:rFonts w:hint="cs"/>
          <w:rtl/>
          <w:lang w:bidi="ar-KW"/>
        </w:rPr>
        <w:t>،</w:t>
      </w:r>
      <w:r w:rsidR="00BB795E" w:rsidRPr="004442CE">
        <w:rPr>
          <w:rFonts w:hint="cs"/>
          <w:rtl/>
          <w:lang w:bidi="ar-KW"/>
        </w:rPr>
        <w:t xml:space="preserve"> ورأيت أنها تؤول إلى ثلاث روايات لواقعة واحدة اختلف الرواة في ألفاظها</w:t>
      </w:r>
      <w:r w:rsidRPr="004442CE">
        <w:rPr>
          <w:rFonts w:hint="cs"/>
          <w:rtl/>
          <w:lang w:bidi="ar-KW"/>
        </w:rPr>
        <w:t>،</w:t>
      </w:r>
    </w:p>
    <w:p w14:paraId="53796E95" w14:textId="6241CEA7" w:rsidR="00BB795E" w:rsidRPr="004442CE" w:rsidRDefault="00887FE5" w:rsidP="00C961F5">
      <w:pPr>
        <w:rPr>
          <w:rFonts w:eastAsia="Times New Roman"/>
          <w:b/>
        </w:rPr>
      </w:pPr>
      <w:r w:rsidRPr="004442CE">
        <w:rPr>
          <w:rFonts w:hint="cs"/>
          <w:bCs/>
          <w:rtl/>
          <w:lang w:bidi="ar-KW"/>
        </w:rPr>
        <w:t>(</w:t>
      </w:r>
      <w:r w:rsidR="00BB795E" w:rsidRPr="004442CE">
        <w:rPr>
          <w:rFonts w:hint="cs"/>
          <w:bCs/>
          <w:rtl/>
          <w:lang w:bidi="ar-KW"/>
        </w:rPr>
        <w:t>3</w:t>
      </w:r>
      <w:r w:rsidR="00DE080D" w:rsidRPr="004442CE">
        <w:rPr>
          <w:rFonts w:hint="cs"/>
          <w:bCs/>
          <w:rtl/>
          <w:lang w:bidi="ar-KW"/>
        </w:rPr>
        <w:t xml:space="preserve">) </w:t>
      </w:r>
      <w:r w:rsidR="00BB795E" w:rsidRPr="004442CE">
        <w:rPr>
          <w:rFonts w:hint="cs"/>
          <w:bCs/>
          <w:rtl/>
          <w:lang w:bidi="ar-KW"/>
        </w:rPr>
        <w:t xml:space="preserve">الرواية الأولى بلفظ </w:t>
      </w:r>
      <w:r w:rsidRPr="004442CE">
        <w:rPr>
          <w:rFonts w:hint="cs"/>
          <w:bCs/>
          <w:rtl/>
          <w:lang w:bidi="ar-KW"/>
        </w:rPr>
        <w:t>(</w:t>
      </w:r>
      <w:r w:rsidR="00BB795E" w:rsidRPr="004442CE">
        <w:rPr>
          <w:rFonts w:hint="cs"/>
          <w:bCs/>
          <w:rtl/>
          <w:lang w:bidi="ar-KW"/>
        </w:rPr>
        <w:t>أتشهدين ان لا إله إلا الله</w:t>
      </w:r>
      <w:proofErr w:type="gramStart"/>
      <w:r w:rsidR="00DE080D" w:rsidRPr="004442CE">
        <w:rPr>
          <w:rFonts w:hint="cs"/>
          <w:bCs/>
          <w:rtl/>
          <w:lang w:bidi="ar-KW"/>
        </w:rPr>
        <w:t xml:space="preserve">) </w:t>
      </w:r>
      <w:r w:rsidRPr="004442CE">
        <w:rPr>
          <w:rFonts w:hint="cs"/>
          <w:rtl/>
          <w:lang w:bidi="ar-KW"/>
        </w:rPr>
        <w:t>،</w:t>
      </w:r>
      <w:proofErr w:type="gramEnd"/>
      <w:r w:rsidR="00BB795E" w:rsidRPr="004442CE">
        <w:rPr>
          <w:rFonts w:hint="cs"/>
          <w:rtl/>
          <w:lang w:bidi="ar-KW"/>
        </w:rPr>
        <w:t xml:space="preserve"> </w:t>
      </w:r>
      <w:r w:rsidR="00BB795E" w:rsidRPr="004442CE">
        <w:rPr>
          <w:rFonts w:eastAsia="Times New Roman" w:hint="cs"/>
          <w:rtl/>
        </w:rPr>
        <w:t>أخرج الإمام مالك</w:t>
      </w:r>
      <w:r w:rsidR="00BB795E" w:rsidRPr="004442CE">
        <w:rPr>
          <w:rFonts w:eastAsia="Times New Roman" w:hint="cs"/>
        </w:rPr>
        <w:t xml:space="preserve"> </w:t>
      </w:r>
      <w:r w:rsidR="00BB795E" w:rsidRPr="004442CE">
        <w:rPr>
          <w:rFonts w:eastAsia="Times New Roman" w:hint="cs"/>
          <w:rtl/>
        </w:rPr>
        <w:t>عن ابن شهاب الزهري عن عبيد الله بن عبد الله بن عتبة بن مسعود</w:t>
      </w:r>
      <w:r w:rsidR="004C546D" w:rsidRPr="004442CE">
        <w:rPr>
          <w:rFonts w:eastAsia="Times New Roman" w:hint="cs"/>
          <w:rtl/>
        </w:rPr>
        <w:t xml:space="preserve">: </w:t>
      </w:r>
      <w:r w:rsidR="00BB795E" w:rsidRPr="004442CE">
        <w:rPr>
          <w:rFonts w:eastAsia="Times New Roman" w:hint="cs"/>
          <w:rtl/>
        </w:rPr>
        <w:t>أن</w:t>
      </w:r>
      <w:r w:rsidR="00BB795E" w:rsidRPr="004442CE">
        <w:rPr>
          <w:rFonts w:eastAsia="Times New Roman" w:hint="cs"/>
        </w:rPr>
        <w:t xml:space="preserve"> </w:t>
      </w:r>
      <w:r w:rsidR="00BB795E" w:rsidRPr="004442CE">
        <w:rPr>
          <w:rFonts w:eastAsia="Times New Roman" w:hint="cs"/>
          <w:rtl/>
        </w:rPr>
        <w:t>رجلاً من الأنصار جاء إلى رسول الله صلى الله عليه وسلم بجارية له سوداء فقال</w:t>
      </w:r>
      <w:r w:rsidR="004C546D" w:rsidRPr="004442CE">
        <w:rPr>
          <w:rFonts w:eastAsia="Times New Roman" w:hint="cs"/>
          <w:rtl/>
        </w:rPr>
        <w:t xml:space="preserve">: </w:t>
      </w:r>
      <w:r w:rsidR="00BB795E" w:rsidRPr="004442CE">
        <w:rPr>
          <w:rFonts w:eastAsia="Times New Roman" w:hint="cs"/>
          <w:rtl/>
        </w:rPr>
        <w:t>يا</w:t>
      </w:r>
      <w:r w:rsidR="00BB795E" w:rsidRPr="004442CE">
        <w:rPr>
          <w:rFonts w:eastAsia="Times New Roman" w:hint="cs"/>
        </w:rPr>
        <w:t xml:space="preserve"> </w:t>
      </w:r>
      <w:r w:rsidR="00BB795E" w:rsidRPr="004442CE">
        <w:rPr>
          <w:rFonts w:eastAsia="Times New Roman" w:hint="cs"/>
          <w:rtl/>
        </w:rPr>
        <w:t>رسول الله إن علي رقبة مؤمنة، فإن كنت تراها مؤمنة أعتقها. فقال لها رسول الله صلى</w:t>
      </w:r>
      <w:r w:rsidR="00BB795E" w:rsidRPr="004442CE">
        <w:rPr>
          <w:rFonts w:eastAsia="Times New Roman" w:hint="cs"/>
        </w:rPr>
        <w:t xml:space="preserve"> </w:t>
      </w:r>
      <w:r w:rsidR="00BB795E" w:rsidRPr="004442CE">
        <w:rPr>
          <w:rFonts w:eastAsia="Times New Roman" w:hint="cs"/>
          <w:rtl/>
        </w:rPr>
        <w:t>الله عليه وسلم</w:t>
      </w:r>
      <w:r w:rsidR="004C546D" w:rsidRPr="004442CE">
        <w:rPr>
          <w:rFonts w:eastAsia="Times New Roman" w:hint="cs"/>
          <w:rtl/>
        </w:rPr>
        <w:t xml:space="preserve">: </w:t>
      </w:r>
      <w:r w:rsidR="00BB795E" w:rsidRPr="004442CE">
        <w:rPr>
          <w:rFonts w:eastAsia="Times New Roman" w:hint="cs"/>
          <w:bCs/>
          <w:rtl/>
        </w:rPr>
        <w:t>(</w:t>
      </w:r>
      <w:r w:rsidRPr="004442CE">
        <w:rPr>
          <w:rFonts w:eastAsia="Times New Roman" w:hint="cs"/>
          <w:bCs/>
          <w:rtl/>
        </w:rPr>
        <w:t>(</w:t>
      </w:r>
      <w:r w:rsidR="00BB795E" w:rsidRPr="004442CE">
        <w:rPr>
          <w:rFonts w:eastAsia="Times New Roman" w:hint="cs"/>
          <w:bCs/>
          <w:rtl/>
        </w:rPr>
        <w:t>أتشهدين أن لا إله إلا الله</w:t>
      </w:r>
      <w:r w:rsidR="00702A14" w:rsidRPr="004442CE">
        <w:rPr>
          <w:rFonts w:eastAsia="Times New Roman" w:hint="cs"/>
          <w:bCs/>
          <w:rtl/>
        </w:rPr>
        <w:t>؟</w:t>
      </w:r>
      <w:r w:rsidR="00BB795E" w:rsidRPr="004442CE">
        <w:rPr>
          <w:rFonts w:eastAsia="Times New Roman" w:hint="cs"/>
          <w:bCs/>
          <w:rtl/>
        </w:rPr>
        <w:t xml:space="preserve"> قالت نعم</w:t>
      </w:r>
      <w:r w:rsidRPr="004442CE">
        <w:rPr>
          <w:rFonts w:eastAsia="Times New Roman" w:hint="cs"/>
          <w:bCs/>
          <w:rtl/>
        </w:rPr>
        <w:t>،</w:t>
      </w:r>
      <w:r w:rsidR="00BB795E" w:rsidRPr="004442CE">
        <w:rPr>
          <w:rFonts w:eastAsia="Times New Roman" w:hint="cs"/>
          <w:bCs/>
          <w:rtl/>
        </w:rPr>
        <w:t xml:space="preserve"> قال أتشهدين أن محمدا رسول</w:t>
      </w:r>
      <w:r w:rsidR="00BB795E" w:rsidRPr="004442CE">
        <w:rPr>
          <w:rFonts w:eastAsia="Times New Roman" w:hint="cs"/>
          <w:bCs/>
        </w:rPr>
        <w:t xml:space="preserve"> </w:t>
      </w:r>
      <w:r w:rsidR="00BB795E" w:rsidRPr="004442CE">
        <w:rPr>
          <w:rFonts w:eastAsia="Times New Roman" w:hint="cs"/>
          <w:bCs/>
          <w:rtl/>
        </w:rPr>
        <w:t>الله</w:t>
      </w:r>
      <w:r w:rsidR="00702A14" w:rsidRPr="004442CE">
        <w:rPr>
          <w:rFonts w:eastAsia="Times New Roman" w:hint="cs"/>
          <w:bCs/>
          <w:rtl/>
        </w:rPr>
        <w:t>؟</w:t>
      </w:r>
      <w:r w:rsidR="00BB795E" w:rsidRPr="004442CE">
        <w:rPr>
          <w:rFonts w:eastAsia="Times New Roman" w:hint="cs"/>
          <w:bCs/>
          <w:rtl/>
        </w:rPr>
        <w:t xml:space="preserve"> قالت نعم</w:t>
      </w:r>
      <w:r w:rsidRPr="004442CE">
        <w:rPr>
          <w:rFonts w:eastAsia="Times New Roman" w:hint="cs"/>
          <w:bCs/>
          <w:rtl/>
        </w:rPr>
        <w:t>،</w:t>
      </w:r>
      <w:r w:rsidR="00BB795E" w:rsidRPr="004442CE">
        <w:rPr>
          <w:rFonts w:eastAsia="Times New Roman" w:hint="cs"/>
          <w:bCs/>
          <w:rtl/>
        </w:rPr>
        <w:t xml:space="preserve"> قال أتوقنين بالبعث بعد الموت</w:t>
      </w:r>
      <w:r w:rsidR="00702A14" w:rsidRPr="004442CE">
        <w:rPr>
          <w:rFonts w:eastAsia="Times New Roman" w:hint="cs"/>
          <w:bCs/>
          <w:rtl/>
        </w:rPr>
        <w:t>؟</w:t>
      </w:r>
      <w:r w:rsidR="00BB795E" w:rsidRPr="004442CE">
        <w:rPr>
          <w:rFonts w:eastAsia="Times New Roman" w:hint="cs"/>
          <w:bCs/>
          <w:rtl/>
        </w:rPr>
        <w:t xml:space="preserve"> قالت نعم</w:t>
      </w:r>
      <w:r w:rsidRPr="004442CE">
        <w:rPr>
          <w:rFonts w:eastAsia="Times New Roman" w:hint="cs"/>
          <w:bCs/>
          <w:rtl/>
        </w:rPr>
        <w:t>،</w:t>
      </w:r>
      <w:r w:rsidR="00BB795E" w:rsidRPr="004442CE">
        <w:rPr>
          <w:rFonts w:eastAsia="Times New Roman" w:hint="cs"/>
          <w:bCs/>
          <w:rtl/>
        </w:rPr>
        <w:t xml:space="preserve"> فقال رسول الله صلى الله</w:t>
      </w:r>
      <w:r w:rsidR="00BB795E" w:rsidRPr="004442CE">
        <w:rPr>
          <w:rFonts w:eastAsia="Times New Roman" w:hint="cs"/>
          <w:bCs/>
        </w:rPr>
        <w:t xml:space="preserve"> </w:t>
      </w:r>
      <w:r w:rsidR="00BB795E" w:rsidRPr="004442CE">
        <w:rPr>
          <w:rFonts w:eastAsia="Times New Roman" w:hint="cs"/>
          <w:bCs/>
          <w:rtl/>
        </w:rPr>
        <w:t xml:space="preserve">عليه </w:t>
      </w:r>
      <w:r w:rsidR="00BB795E" w:rsidRPr="004442CE">
        <w:rPr>
          <w:rFonts w:eastAsia="Times New Roman" w:hint="cs"/>
          <w:bCs/>
          <w:rtl/>
        </w:rPr>
        <w:lastRenderedPageBreak/>
        <w:t>وسلم أعتقها</w:t>
      </w:r>
      <w:r w:rsidR="00DE080D" w:rsidRPr="004442CE">
        <w:rPr>
          <w:rFonts w:eastAsia="Times New Roman" w:hint="cs"/>
          <w:bCs/>
          <w:rtl/>
        </w:rPr>
        <w:t xml:space="preserve">) ) </w:t>
      </w:r>
      <w:r w:rsidRPr="004442CE">
        <w:rPr>
          <w:rFonts w:eastAsia="Times New Roman" w:hint="cs"/>
          <w:rtl/>
        </w:rPr>
        <w:t>[</w:t>
      </w:r>
      <w:r w:rsidR="00BB795E" w:rsidRPr="004442CE">
        <w:rPr>
          <w:rFonts w:eastAsia="Times New Roman" w:hint="cs"/>
          <w:rtl/>
        </w:rPr>
        <w:t xml:space="preserve">أخرجه الإمام في الموطأ </w:t>
      </w:r>
      <w:r w:rsidRPr="004442CE">
        <w:rPr>
          <w:rFonts w:eastAsia="Times New Roman" w:hint="cs"/>
          <w:rtl/>
        </w:rPr>
        <w:t>[</w:t>
      </w:r>
      <w:r w:rsidR="00BB795E" w:rsidRPr="004442CE">
        <w:rPr>
          <w:rFonts w:eastAsia="Times New Roman" w:hint="cs"/>
          <w:rtl/>
        </w:rPr>
        <w:t>2/777(1469</w:t>
      </w:r>
      <w:r w:rsidR="00DE080D" w:rsidRPr="004442CE">
        <w:rPr>
          <w:rFonts w:eastAsia="Times New Roman" w:hint="cs"/>
          <w:rtl/>
        </w:rPr>
        <w:t xml:space="preserve">) </w:t>
      </w:r>
      <w:r w:rsidRPr="004442CE">
        <w:rPr>
          <w:rFonts w:eastAsia="Times New Roman" w:hint="cs"/>
          <w:rtl/>
        </w:rPr>
        <w:t>]</w:t>
      </w:r>
      <w:r w:rsidR="00BB795E" w:rsidRPr="004442CE">
        <w:rPr>
          <w:rFonts w:eastAsia="Times New Roman" w:hint="cs"/>
          <w:rtl/>
        </w:rPr>
        <w:t>وأخرجه الإمام أحمد في مسنده [مسند أحمد 3/451</w:t>
      </w:r>
      <w:r w:rsidRPr="004442CE">
        <w:rPr>
          <w:rFonts w:eastAsia="Times New Roman" w:hint="cs"/>
          <w:rtl/>
        </w:rPr>
        <w:t>]</w:t>
      </w:r>
      <w:r w:rsidR="00BB795E" w:rsidRPr="004442CE">
        <w:rPr>
          <w:rFonts w:eastAsia="Times New Roman" w:hint="cs"/>
          <w:rtl/>
        </w:rPr>
        <w:t xml:space="preserve">وهو في مصنف عبد الرزاق </w:t>
      </w:r>
      <w:r w:rsidRPr="004442CE">
        <w:rPr>
          <w:rFonts w:eastAsia="Times New Roman" w:hint="cs"/>
          <w:rtl/>
        </w:rPr>
        <w:t>[</w:t>
      </w:r>
      <w:r w:rsidR="00BB795E" w:rsidRPr="004442CE">
        <w:rPr>
          <w:rFonts w:eastAsia="Times New Roman" w:hint="cs"/>
          <w:rtl/>
        </w:rPr>
        <w:t>9/175</w:t>
      </w:r>
      <w:r w:rsidRPr="004442CE">
        <w:rPr>
          <w:rFonts w:eastAsia="Times New Roman" w:hint="cs"/>
          <w:rtl/>
        </w:rPr>
        <w:t>]</w:t>
      </w:r>
      <w:r w:rsidR="00BB795E" w:rsidRPr="004442CE">
        <w:rPr>
          <w:rFonts w:eastAsia="Times New Roman" w:hint="cs"/>
          <w:rtl/>
        </w:rPr>
        <w:t>والمنتقى لابن</w:t>
      </w:r>
      <w:r w:rsidR="00BB795E" w:rsidRPr="004442CE">
        <w:rPr>
          <w:rFonts w:eastAsia="Times New Roman" w:hint="cs"/>
        </w:rPr>
        <w:t xml:space="preserve"> </w:t>
      </w:r>
      <w:r w:rsidR="00BB795E" w:rsidRPr="004442CE">
        <w:rPr>
          <w:rFonts w:eastAsia="Times New Roman" w:hint="cs"/>
          <w:rtl/>
        </w:rPr>
        <w:t>الجارود [1/234(931</w:t>
      </w:r>
      <w:r w:rsidR="00DE080D" w:rsidRPr="004442CE">
        <w:rPr>
          <w:rFonts w:eastAsia="Times New Roman" w:hint="cs"/>
          <w:rtl/>
        </w:rPr>
        <w:t xml:space="preserve">) </w:t>
      </w:r>
      <w:r w:rsidRPr="004442CE">
        <w:rPr>
          <w:rFonts w:eastAsia="Times New Roman" w:hint="cs"/>
          <w:rtl/>
        </w:rPr>
        <w:t>]</w:t>
      </w:r>
      <w:r w:rsidR="00BB795E" w:rsidRPr="004442CE">
        <w:rPr>
          <w:rFonts w:eastAsia="Times New Roman" w:hint="cs"/>
          <w:rtl/>
        </w:rPr>
        <w:t xml:space="preserve">والتوحيد لابن خزيمة </w:t>
      </w:r>
      <w:r w:rsidRPr="004442CE">
        <w:rPr>
          <w:rFonts w:eastAsia="Times New Roman" w:hint="cs"/>
          <w:rtl/>
        </w:rPr>
        <w:t>[</w:t>
      </w:r>
      <w:r w:rsidR="00BB795E" w:rsidRPr="004442CE">
        <w:rPr>
          <w:rFonts w:eastAsia="Times New Roman" w:hint="cs"/>
          <w:rtl/>
        </w:rPr>
        <w:t xml:space="preserve">122] وسنن البيهقي الكبرى </w:t>
      </w:r>
      <w:r w:rsidRPr="004442CE">
        <w:rPr>
          <w:rFonts w:eastAsia="Times New Roman" w:hint="cs"/>
          <w:rtl/>
        </w:rPr>
        <w:t>[</w:t>
      </w:r>
      <w:r w:rsidR="00BB795E" w:rsidRPr="004442CE">
        <w:rPr>
          <w:rFonts w:eastAsia="Times New Roman" w:hint="cs"/>
          <w:rtl/>
        </w:rPr>
        <w:t>7/388(15046</w:t>
      </w:r>
      <w:r w:rsidR="00DE080D" w:rsidRPr="004442CE">
        <w:rPr>
          <w:rFonts w:eastAsia="Times New Roman" w:hint="cs"/>
          <w:rtl/>
        </w:rPr>
        <w:t xml:space="preserve">) </w:t>
      </w:r>
      <w:r w:rsidRPr="004442CE">
        <w:rPr>
          <w:rFonts w:eastAsia="Times New Roman" w:hint="cs"/>
          <w:rtl/>
        </w:rPr>
        <w:t>]</w:t>
      </w:r>
      <w:r w:rsidR="00BB795E" w:rsidRPr="004442CE">
        <w:rPr>
          <w:rFonts w:eastAsia="Times New Roman" w:hint="cs"/>
          <w:rtl/>
        </w:rPr>
        <w:t>وقال</w:t>
      </w:r>
      <w:r w:rsidR="00BB795E" w:rsidRPr="004442CE">
        <w:rPr>
          <w:rFonts w:eastAsia="Times New Roman" w:hint="cs"/>
        </w:rPr>
        <w:t xml:space="preserve"> </w:t>
      </w:r>
      <w:r w:rsidR="00BB795E" w:rsidRPr="004442CE">
        <w:rPr>
          <w:rFonts w:eastAsia="Times New Roman" w:hint="cs"/>
          <w:rtl/>
        </w:rPr>
        <w:t xml:space="preserve">الذهبي في العلو </w:t>
      </w:r>
      <w:r w:rsidRPr="004442CE">
        <w:rPr>
          <w:rFonts w:eastAsia="Times New Roman" w:hint="cs"/>
          <w:rtl/>
        </w:rPr>
        <w:t>[</w:t>
      </w:r>
      <w:r w:rsidR="00BB795E" w:rsidRPr="004442CE">
        <w:rPr>
          <w:rFonts w:eastAsia="Times New Roman" w:hint="cs"/>
          <w:rtl/>
        </w:rPr>
        <w:t>15] هذا حديث صحيح أخرجه ابن خزيمة في التوحيد وقال ابن كثير</w:t>
      </w:r>
      <w:r w:rsidR="00BB795E" w:rsidRPr="004442CE">
        <w:rPr>
          <w:rFonts w:eastAsia="Times New Roman" w:hint="cs"/>
        </w:rPr>
        <w:t xml:space="preserve"> </w:t>
      </w:r>
      <w:r w:rsidR="00BB795E" w:rsidRPr="004442CE">
        <w:rPr>
          <w:rFonts w:eastAsia="Times New Roman" w:hint="cs"/>
          <w:rtl/>
        </w:rPr>
        <w:t>في تفسيره</w:t>
      </w:r>
      <w:r w:rsidRPr="004442CE">
        <w:rPr>
          <w:rFonts w:eastAsia="Times New Roman" w:hint="cs"/>
          <w:rtl/>
        </w:rPr>
        <w:t>[</w:t>
      </w:r>
      <w:r w:rsidR="00BB795E" w:rsidRPr="004442CE">
        <w:rPr>
          <w:rFonts w:eastAsia="Times New Roman" w:hint="cs"/>
          <w:rtl/>
        </w:rPr>
        <w:t>1/535</w:t>
      </w:r>
      <w:r w:rsidRPr="004442CE">
        <w:rPr>
          <w:rFonts w:eastAsia="Times New Roman" w:hint="cs"/>
          <w:rtl/>
        </w:rPr>
        <w:t>]</w:t>
      </w:r>
      <w:r w:rsidR="00BB795E" w:rsidRPr="004442CE">
        <w:rPr>
          <w:rFonts w:eastAsia="Times New Roman" w:hint="cs"/>
          <w:rtl/>
        </w:rPr>
        <w:t>" وهذا إسناد صحيح وجهالة الصحابي لا تضره</w:t>
      </w:r>
      <w:r w:rsidR="00BB795E" w:rsidRPr="004442CE">
        <w:rPr>
          <w:rFonts w:hint="cs"/>
          <w:rtl/>
          <w:lang w:bidi="ar-KW"/>
        </w:rPr>
        <w:t xml:space="preserve"> " أهــ</w:t>
      </w:r>
      <w:r w:rsidRPr="004442CE">
        <w:rPr>
          <w:rFonts w:hint="cs"/>
          <w:rtl/>
          <w:lang w:bidi="ar-KW"/>
        </w:rPr>
        <w:t xml:space="preserve"> </w:t>
      </w:r>
      <w:r w:rsidR="00BB795E" w:rsidRPr="004442CE">
        <w:rPr>
          <w:rFonts w:eastAsia="Times New Roman" w:hint="cs"/>
          <w:rtl/>
        </w:rPr>
        <w:t>وصححه أيضاً ابن عبـد</w:t>
      </w:r>
      <w:r w:rsidR="00BB795E" w:rsidRPr="004442CE">
        <w:rPr>
          <w:rFonts w:eastAsia="Times New Roman" w:hint="cs"/>
        </w:rPr>
        <w:t xml:space="preserve"> </w:t>
      </w:r>
      <w:r w:rsidR="00BB795E" w:rsidRPr="004442CE">
        <w:rPr>
          <w:rFonts w:eastAsia="Times New Roman" w:hint="cs"/>
          <w:rtl/>
        </w:rPr>
        <w:t xml:space="preserve">الـبر في التمهيد </w:t>
      </w:r>
      <w:r w:rsidRPr="004442CE">
        <w:rPr>
          <w:rFonts w:eastAsia="Times New Roman" w:hint="cs"/>
          <w:rtl/>
        </w:rPr>
        <w:t>[</w:t>
      </w:r>
      <w:r w:rsidR="00BB795E" w:rsidRPr="004442CE">
        <w:rPr>
          <w:rFonts w:eastAsia="Times New Roman" w:hint="cs"/>
          <w:rtl/>
        </w:rPr>
        <w:t>9/114]]</w:t>
      </w:r>
    </w:p>
    <w:p w14:paraId="74942AB5" w14:textId="061F712B" w:rsidR="00BB795E" w:rsidRPr="004442CE" w:rsidRDefault="00887FE5" w:rsidP="00C961F5">
      <w:pPr>
        <w:rPr>
          <w:rFonts w:eastAsia="Times New Roman"/>
          <w:b/>
          <w:rtl/>
        </w:rPr>
      </w:pPr>
      <w:r w:rsidRPr="004442CE">
        <w:rPr>
          <w:rFonts w:hint="cs"/>
          <w:bCs/>
          <w:rtl/>
          <w:lang w:bidi="ar-KW"/>
        </w:rPr>
        <w:t>(</w:t>
      </w:r>
      <w:r w:rsidR="00BB795E" w:rsidRPr="004442CE">
        <w:rPr>
          <w:rFonts w:hint="cs"/>
          <w:bCs/>
          <w:rtl/>
          <w:lang w:bidi="ar-KW"/>
        </w:rPr>
        <w:t>4</w:t>
      </w:r>
      <w:r w:rsidR="00DE080D" w:rsidRPr="004442CE">
        <w:rPr>
          <w:rFonts w:hint="cs"/>
          <w:bCs/>
          <w:rtl/>
          <w:lang w:bidi="ar-KW"/>
        </w:rPr>
        <w:t xml:space="preserve">) </w:t>
      </w:r>
      <w:r w:rsidR="00BB795E" w:rsidRPr="004442CE">
        <w:rPr>
          <w:rFonts w:hint="cs"/>
          <w:bCs/>
          <w:rtl/>
          <w:lang w:bidi="ar-KW"/>
        </w:rPr>
        <w:t xml:space="preserve">الرواية الثانية بلفظ </w:t>
      </w:r>
      <w:r w:rsidRPr="004442CE">
        <w:rPr>
          <w:rFonts w:hint="cs"/>
          <w:bCs/>
          <w:rtl/>
          <w:lang w:bidi="ar-KW"/>
        </w:rPr>
        <w:t>(</w:t>
      </w:r>
      <w:r w:rsidR="00BB795E" w:rsidRPr="004442CE">
        <w:rPr>
          <w:rFonts w:hint="cs"/>
          <w:bCs/>
          <w:rtl/>
          <w:lang w:bidi="ar-KW"/>
        </w:rPr>
        <w:t>من ربك</w:t>
      </w:r>
      <w:r w:rsidR="00DE080D" w:rsidRPr="004442CE">
        <w:rPr>
          <w:rFonts w:hint="cs"/>
          <w:bCs/>
          <w:rtl/>
          <w:lang w:bidi="ar-KW"/>
        </w:rPr>
        <w:t xml:space="preserve">) </w:t>
      </w:r>
      <w:r w:rsidRPr="004442CE">
        <w:rPr>
          <w:rFonts w:hint="cs"/>
          <w:bCs/>
          <w:rtl/>
          <w:lang w:bidi="ar-KW"/>
        </w:rPr>
        <w:t>،</w:t>
      </w:r>
      <w:r w:rsidR="00BB795E" w:rsidRPr="004442CE">
        <w:rPr>
          <w:rFonts w:hint="cs"/>
          <w:rtl/>
          <w:lang w:bidi="ar-KW"/>
        </w:rPr>
        <w:t xml:space="preserve"> أخرج أبو داود والنسائي والدارمي والإمام أحمد وابن حبان </w:t>
      </w:r>
      <w:r w:rsidR="00BB795E" w:rsidRPr="004442CE">
        <w:rPr>
          <w:rFonts w:eastAsia="Times New Roman" w:hint="cs"/>
          <w:rtl/>
        </w:rPr>
        <w:t>عن حماد بن سلمة</w:t>
      </w:r>
      <w:r w:rsidR="00BB795E" w:rsidRPr="004442CE">
        <w:rPr>
          <w:rFonts w:eastAsia="Times New Roman" w:hint="cs"/>
        </w:rPr>
        <w:t xml:space="preserve"> </w:t>
      </w:r>
      <w:r w:rsidR="00BB795E" w:rsidRPr="004442CE">
        <w:rPr>
          <w:rFonts w:eastAsia="Times New Roman" w:hint="cs"/>
          <w:rtl/>
        </w:rPr>
        <w:t>عن محمد بن عمرو عن أبي سلمة عن الشريد بن سويد الثقفي قال</w:t>
      </w:r>
      <w:r w:rsidR="004C546D" w:rsidRPr="004442CE">
        <w:rPr>
          <w:rFonts w:eastAsia="Times New Roman" w:hint="cs"/>
          <w:rtl/>
        </w:rPr>
        <w:t xml:space="preserve">: </w:t>
      </w:r>
      <w:r w:rsidR="00BB795E" w:rsidRPr="004442CE">
        <w:rPr>
          <w:rFonts w:eastAsia="Times New Roman" w:hint="cs"/>
          <w:rtl/>
        </w:rPr>
        <w:t>قلت</w:t>
      </w:r>
      <w:r w:rsidR="004C546D" w:rsidRPr="004442CE">
        <w:rPr>
          <w:rFonts w:eastAsia="Times New Roman" w:hint="cs"/>
          <w:rtl/>
        </w:rPr>
        <w:t xml:space="preserve">: </w:t>
      </w:r>
      <w:r w:rsidR="00BB795E" w:rsidRPr="004442CE">
        <w:rPr>
          <w:rFonts w:eastAsia="Times New Roman" w:hint="cs"/>
          <w:rtl/>
        </w:rPr>
        <w:t>(يا رسول الله إن</w:t>
      </w:r>
      <w:r w:rsidR="00BB795E" w:rsidRPr="004442CE">
        <w:rPr>
          <w:rFonts w:eastAsia="Times New Roman" w:hint="cs"/>
        </w:rPr>
        <w:t xml:space="preserve"> </w:t>
      </w:r>
      <w:r w:rsidR="00BB795E" w:rsidRPr="004442CE">
        <w:rPr>
          <w:rFonts w:eastAsia="Times New Roman" w:hint="cs"/>
          <w:rtl/>
        </w:rPr>
        <w:t>أمي أوصت أن نعتق عنها رقبة وعندي جارية سوداء قال ادع بها فجاءت، فقال</w:t>
      </w:r>
      <w:r w:rsidR="004C546D" w:rsidRPr="004442CE">
        <w:rPr>
          <w:rFonts w:eastAsia="Times New Roman" w:hint="cs"/>
          <w:rtl/>
        </w:rPr>
        <w:t xml:space="preserve">: </w:t>
      </w:r>
      <w:r w:rsidR="00BB795E" w:rsidRPr="004442CE">
        <w:rPr>
          <w:rFonts w:eastAsia="Times New Roman" w:hint="cs"/>
          <w:bCs/>
          <w:rtl/>
        </w:rPr>
        <w:t>(</w:t>
      </w:r>
      <w:r w:rsidRPr="004442CE">
        <w:rPr>
          <w:rFonts w:eastAsia="Times New Roman" w:hint="cs"/>
          <w:bCs/>
          <w:rtl/>
        </w:rPr>
        <w:t>(</w:t>
      </w:r>
      <w:r w:rsidR="00BB795E" w:rsidRPr="004442CE">
        <w:rPr>
          <w:rFonts w:eastAsia="Times New Roman" w:hint="cs"/>
          <w:bCs/>
          <w:rtl/>
        </w:rPr>
        <w:t>من ربك</w:t>
      </w:r>
      <w:r w:rsidR="00702A14" w:rsidRPr="004442CE">
        <w:rPr>
          <w:rFonts w:eastAsia="Times New Roman" w:hint="cs"/>
          <w:bCs/>
          <w:rtl/>
        </w:rPr>
        <w:t>؟</w:t>
      </w:r>
      <w:r w:rsidR="00BB795E" w:rsidRPr="004442CE">
        <w:rPr>
          <w:rFonts w:eastAsia="Times New Roman" w:hint="cs"/>
          <w:bCs/>
        </w:rPr>
        <w:t xml:space="preserve"> </w:t>
      </w:r>
      <w:r w:rsidR="00BB795E" w:rsidRPr="004442CE">
        <w:rPr>
          <w:rFonts w:eastAsia="Times New Roman" w:hint="cs"/>
          <w:bCs/>
          <w:rtl/>
        </w:rPr>
        <w:t>قالت الله</w:t>
      </w:r>
      <w:r w:rsidRPr="004442CE">
        <w:rPr>
          <w:rFonts w:eastAsia="Times New Roman" w:hint="cs"/>
          <w:bCs/>
          <w:rtl/>
        </w:rPr>
        <w:t>،</w:t>
      </w:r>
      <w:r w:rsidR="00BB795E" w:rsidRPr="004442CE">
        <w:rPr>
          <w:rFonts w:eastAsia="Times New Roman" w:hint="cs"/>
          <w:bCs/>
          <w:rtl/>
        </w:rPr>
        <w:t xml:space="preserve"> قال</w:t>
      </w:r>
      <w:r w:rsidR="004C546D" w:rsidRPr="004442CE">
        <w:rPr>
          <w:rFonts w:eastAsia="Times New Roman" w:hint="cs"/>
          <w:bCs/>
          <w:rtl/>
        </w:rPr>
        <w:t xml:space="preserve">: </w:t>
      </w:r>
      <w:r w:rsidR="00BB795E" w:rsidRPr="004442CE">
        <w:rPr>
          <w:rFonts w:eastAsia="Times New Roman" w:hint="cs"/>
          <w:bCs/>
          <w:rtl/>
        </w:rPr>
        <w:t>من أنا</w:t>
      </w:r>
      <w:r w:rsidR="00702A14" w:rsidRPr="004442CE">
        <w:rPr>
          <w:rFonts w:eastAsia="Times New Roman" w:hint="cs"/>
          <w:bCs/>
          <w:rtl/>
        </w:rPr>
        <w:t>؟</w:t>
      </w:r>
      <w:r w:rsidR="00BB795E" w:rsidRPr="004442CE">
        <w:rPr>
          <w:rFonts w:eastAsia="Times New Roman" w:hint="cs"/>
          <w:bCs/>
          <w:rtl/>
        </w:rPr>
        <w:t xml:space="preserve"> قالت</w:t>
      </w:r>
      <w:r w:rsidR="004C546D" w:rsidRPr="004442CE">
        <w:rPr>
          <w:rFonts w:eastAsia="Times New Roman" w:hint="cs"/>
          <w:bCs/>
          <w:rtl/>
        </w:rPr>
        <w:t xml:space="preserve">: </w:t>
      </w:r>
      <w:r w:rsidR="00BB795E" w:rsidRPr="004442CE">
        <w:rPr>
          <w:rFonts w:eastAsia="Times New Roman" w:hint="cs"/>
          <w:bCs/>
          <w:rtl/>
        </w:rPr>
        <w:t>رسول الله</w:t>
      </w:r>
      <w:r w:rsidRPr="004442CE">
        <w:rPr>
          <w:rFonts w:eastAsia="Times New Roman" w:hint="cs"/>
          <w:bCs/>
          <w:rtl/>
        </w:rPr>
        <w:t>،</w:t>
      </w:r>
      <w:r w:rsidR="00BB795E" w:rsidRPr="004442CE">
        <w:rPr>
          <w:rFonts w:eastAsia="Times New Roman" w:hint="cs"/>
          <w:bCs/>
          <w:rtl/>
        </w:rPr>
        <w:t xml:space="preserve"> قال</w:t>
      </w:r>
      <w:r w:rsidR="004C546D" w:rsidRPr="004442CE">
        <w:rPr>
          <w:rFonts w:eastAsia="Times New Roman" w:hint="cs"/>
          <w:bCs/>
          <w:rtl/>
        </w:rPr>
        <w:t xml:space="preserve">: </w:t>
      </w:r>
      <w:r w:rsidR="00BB795E" w:rsidRPr="004442CE">
        <w:rPr>
          <w:rFonts w:eastAsia="Times New Roman" w:hint="cs"/>
          <w:bCs/>
          <w:rtl/>
        </w:rPr>
        <w:t>أعتقها فإنها مؤمنة</w:t>
      </w:r>
      <w:r w:rsidR="00DE080D" w:rsidRPr="004442CE">
        <w:rPr>
          <w:rFonts w:eastAsia="Times New Roman" w:hint="cs"/>
          <w:bCs/>
          <w:rtl/>
        </w:rPr>
        <w:t xml:space="preserve">) </w:t>
      </w:r>
      <w:r w:rsidR="00DE080D" w:rsidRPr="004442CE">
        <w:rPr>
          <w:rFonts w:eastAsia="Times New Roman" w:hint="cs"/>
          <w:rtl/>
        </w:rPr>
        <w:t xml:space="preserve">) </w:t>
      </w:r>
      <w:r w:rsidRPr="004442CE">
        <w:rPr>
          <w:rFonts w:eastAsia="Times New Roman" w:hint="cs"/>
          <w:rtl/>
        </w:rPr>
        <w:t>[</w:t>
      </w:r>
      <w:r w:rsidR="00BB795E" w:rsidRPr="004442CE">
        <w:rPr>
          <w:rFonts w:eastAsia="Times New Roman" w:hint="cs"/>
          <w:rtl/>
        </w:rPr>
        <w:t>أخرجه ابن حبان في صحيحه</w:t>
      </w:r>
      <w:r w:rsidR="004C546D" w:rsidRPr="004442CE">
        <w:rPr>
          <w:rFonts w:eastAsia="Times New Roman" w:hint="cs"/>
          <w:rtl/>
        </w:rPr>
        <w:t xml:space="preserve">: </w:t>
      </w:r>
      <w:r w:rsidR="00BB795E" w:rsidRPr="004442CE">
        <w:rPr>
          <w:rFonts w:eastAsia="Times New Roman" w:hint="cs"/>
          <w:rtl/>
        </w:rPr>
        <w:t>1/418(189</w:t>
      </w:r>
      <w:r w:rsidR="00DE080D" w:rsidRPr="004442CE">
        <w:rPr>
          <w:rFonts w:eastAsia="Times New Roman" w:hint="cs"/>
          <w:rtl/>
        </w:rPr>
        <w:t xml:space="preserve">) </w:t>
      </w:r>
      <w:r w:rsidRPr="004442CE">
        <w:rPr>
          <w:rFonts w:eastAsia="Times New Roman" w:hint="cs"/>
          <w:rtl/>
        </w:rPr>
        <w:t>،</w:t>
      </w:r>
      <w:r w:rsidR="00BB795E" w:rsidRPr="004442CE">
        <w:rPr>
          <w:rFonts w:eastAsia="Times New Roman" w:hint="cs"/>
          <w:rtl/>
        </w:rPr>
        <w:t xml:space="preserve"> والإمام أحمد في مسنده</w:t>
      </w:r>
      <w:r w:rsidR="004C546D" w:rsidRPr="004442CE">
        <w:rPr>
          <w:rFonts w:eastAsia="Times New Roman" w:hint="cs"/>
          <w:rtl/>
        </w:rPr>
        <w:t xml:space="preserve">: </w:t>
      </w:r>
      <w:r w:rsidR="00BB795E" w:rsidRPr="004442CE">
        <w:rPr>
          <w:rFonts w:eastAsia="Times New Roman" w:hint="cs"/>
          <w:rtl/>
        </w:rPr>
        <w:t>4/222 و388 و389</w:t>
      </w:r>
      <w:r w:rsidRPr="004442CE">
        <w:rPr>
          <w:rFonts w:eastAsia="Times New Roman" w:hint="cs"/>
          <w:rtl/>
        </w:rPr>
        <w:t>،</w:t>
      </w:r>
      <w:r w:rsidR="00BB795E" w:rsidRPr="004442CE">
        <w:rPr>
          <w:rFonts w:eastAsia="Times New Roman" w:hint="cs"/>
          <w:rtl/>
        </w:rPr>
        <w:t xml:space="preserve"> وأبو داود في سننه</w:t>
      </w:r>
      <w:r w:rsidR="004C546D" w:rsidRPr="004442CE">
        <w:rPr>
          <w:rFonts w:eastAsia="Times New Roman" w:hint="cs"/>
          <w:rtl/>
        </w:rPr>
        <w:t xml:space="preserve">: </w:t>
      </w:r>
      <w:r w:rsidR="00BB795E" w:rsidRPr="004442CE">
        <w:rPr>
          <w:rFonts w:eastAsia="Times New Roman" w:hint="cs"/>
          <w:rtl/>
        </w:rPr>
        <w:t>ص 477 (3283</w:t>
      </w:r>
      <w:r w:rsidR="00DE080D" w:rsidRPr="004442CE">
        <w:rPr>
          <w:rFonts w:eastAsia="Times New Roman" w:hint="cs"/>
          <w:rtl/>
        </w:rPr>
        <w:t xml:space="preserve">) </w:t>
      </w:r>
      <w:r w:rsidRPr="004442CE">
        <w:rPr>
          <w:rFonts w:eastAsia="Times New Roman" w:hint="cs"/>
          <w:rtl/>
        </w:rPr>
        <w:t xml:space="preserve">، </w:t>
      </w:r>
      <w:r w:rsidR="00BB795E" w:rsidRPr="004442CE">
        <w:rPr>
          <w:rFonts w:eastAsia="Times New Roman" w:hint="cs"/>
          <w:rtl/>
        </w:rPr>
        <w:t>وصححه الألباني في صحيح أبي داود</w:t>
      </w:r>
      <w:r w:rsidR="004C546D" w:rsidRPr="004442CE">
        <w:rPr>
          <w:rFonts w:eastAsia="Times New Roman" w:hint="cs"/>
          <w:rtl/>
        </w:rPr>
        <w:t xml:space="preserve">: </w:t>
      </w:r>
      <w:r w:rsidR="00BB795E" w:rsidRPr="004442CE">
        <w:rPr>
          <w:rFonts w:eastAsia="Times New Roman" w:hint="cs"/>
          <w:rtl/>
        </w:rPr>
        <w:t xml:space="preserve">2\322 </w:t>
      </w:r>
      <w:r w:rsidRPr="004442CE">
        <w:rPr>
          <w:rFonts w:eastAsia="Times New Roman" w:hint="cs"/>
          <w:rtl/>
        </w:rPr>
        <w:t>(</w:t>
      </w:r>
      <w:r w:rsidR="00BB795E" w:rsidRPr="004442CE">
        <w:rPr>
          <w:rFonts w:eastAsia="Times New Roman" w:hint="cs"/>
          <w:rtl/>
        </w:rPr>
        <w:t>3283</w:t>
      </w:r>
      <w:r w:rsidR="00DE080D" w:rsidRPr="004442CE">
        <w:rPr>
          <w:rFonts w:eastAsia="Times New Roman" w:hint="cs"/>
          <w:rtl/>
        </w:rPr>
        <w:t xml:space="preserve">) </w:t>
      </w:r>
      <w:r w:rsidRPr="004442CE">
        <w:rPr>
          <w:rFonts w:eastAsia="Times New Roman" w:hint="cs"/>
          <w:rtl/>
        </w:rPr>
        <w:t>،</w:t>
      </w:r>
      <w:r w:rsidR="00BB795E" w:rsidRPr="004442CE">
        <w:rPr>
          <w:rFonts w:eastAsia="Times New Roman" w:hint="cs"/>
          <w:rtl/>
        </w:rPr>
        <w:t xml:space="preserve"> والنسـائي في السنن الصغرى</w:t>
      </w:r>
      <w:r w:rsidR="004C546D" w:rsidRPr="004442CE">
        <w:rPr>
          <w:rFonts w:eastAsia="Times New Roman" w:hint="cs"/>
          <w:rtl/>
        </w:rPr>
        <w:t xml:space="preserve">: </w:t>
      </w:r>
      <w:r w:rsidR="00BB795E" w:rsidRPr="004442CE">
        <w:rPr>
          <w:rFonts w:eastAsia="Times New Roman" w:hint="cs"/>
          <w:rtl/>
        </w:rPr>
        <w:t>6/252</w:t>
      </w:r>
      <w:r w:rsidRPr="004442CE">
        <w:rPr>
          <w:rFonts w:eastAsia="Times New Roman" w:hint="cs"/>
          <w:rtl/>
        </w:rPr>
        <w:t xml:space="preserve">، </w:t>
      </w:r>
      <w:r w:rsidR="00BB795E" w:rsidRPr="004442CE">
        <w:rPr>
          <w:rFonts w:eastAsia="Times New Roman" w:hint="cs"/>
          <w:rtl/>
        </w:rPr>
        <w:t>وفي السنن الكبرى</w:t>
      </w:r>
      <w:r w:rsidR="004C546D" w:rsidRPr="004442CE">
        <w:rPr>
          <w:rFonts w:eastAsia="Times New Roman" w:hint="cs"/>
          <w:rtl/>
        </w:rPr>
        <w:t xml:space="preserve">: </w:t>
      </w:r>
      <w:r w:rsidR="00BB795E" w:rsidRPr="004442CE">
        <w:rPr>
          <w:rFonts w:eastAsia="Times New Roman" w:hint="cs"/>
          <w:rtl/>
        </w:rPr>
        <w:t>4/110</w:t>
      </w:r>
      <w:r w:rsidRPr="004442CE">
        <w:rPr>
          <w:rFonts w:eastAsia="Times New Roman" w:hint="cs"/>
          <w:rtl/>
        </w:rPr>
        <w:t>،</w:t>
      </w:r>
      <w:r w:rsidR="00BB795E" w:rsidRPr="004442CE">
        <w:rPr>
          <w:rFonts w:eastAsia="Times New Roman" w:hint="cs"/>
          <w:rtl/>
        </w:rPr>
        <w:t xml:space="preserve"> والدارمي في سننه</w:t>
      </w:r>
      <w:r w:rsidR="004C546D" w:rsidRPr="004442CE">
        <w:rPr>
          <w:rFonts w:eastAsia="Times New Roman" w:hint="cs"/>
          <w:rtl/>
        </w:rPr>
        <w:t xml:space="preserve">: </w:t>
      </w:r>
      <w:r w:rsidR="00BB795E" w:rsidRPr="004442CE">
        <w:rPr>
          <w:rFonts w:eastAsia="Times New Roman" w:hint="cs"/>
          <w:rtl/>
        </w:rPr>
        <w:t>2/244(2348</w:t>
      </w:r>
      <w:r w:rsidR="00DE080D" w:rsidRPr="004442CE">
        <w:rPr>
          <w:rFonts w:eastAsia="Times New Roman" w:hint="cs"/>
          <w:rtl/>
        </w:rPr>
        <w:t xml:space="preserve">) </w:t>
      </w:r>
      <w:r w:rsidRPr="004442CE">
        <w:rPr>
          <w:rFonts w:eastAsia="Times New Roman" w:hint="cs"/>
          <w:rtl/>
        </w:rPr>
        <w:t>،</w:t>
      </w:r>
      <w:r w:rsidR="00BB795E" w:rsidRPr="004442CE">
        <w:rPr>
          <w:rFonts w:eastAsia="Times New Roman" w:hint="cs"/>
          <w:rtl/>
        </w:rPr>
        <w:t xml:space="preserve"> وابن خزيمة في كتابه التوحيد صـ 122</w:t>
      </w:r>
      <w:r w:rsidRPr="004442CE">
        <w:rPr>
          <w:rFonts w:eastAsia="Times New Roman" w:hint="cs"/>
          <w:rtl/>
        </w:rPr>
        <w:t>،</w:t>
      </w:r>
      <w:r w:rsidR="00BB795E" w:rsidRPr="004442CE">
        <w:rPr>
          <w:rFonts w:eastAsia="Times New Roman" w:hint="cs"/>
          <w:rtl/>
        </w:rPr>
        <w:t xml:space="preserve"> والطبراني في المعجم الكبير</w:t>
      </w:r>
      <w:r w:rsidR="004C546D" w:rsidRPr="004442CE">
        <w:rPr>
          <w:rFonts w:eastAsia="Times New Roman" w:hint="cs"/>
          <w:rtl/>
        </w:rPr>
        <w:t xml:space="preserve">: </w:t>
      </w:r>
      <w:r w:rsidR="00BB795E" w:rsidRPr="004442CE">
        <w:rPr>
          <w:rFonts w:eastAsia="Times New Roman" w:hint="cs"/>
          <w:rtl/>
        </w:rPr>
        <w:t>7/320(7257</w:t>
      </w:r>
      <w:r w:rsidR="00DE080D" w:rsidRPr="004442CE">
        <w:rPr>
          <w:rFonts w:eastAsia="Times New Roman" w:hint="cs"/>
          <w:rtl/>
        </w:rPr>
        <w:t xml:space="preserve">) </w:t>
      </w:r>
      <w:r w:rsidRPr="004442CE">
        <w:rPr>
          <w:rFonts w:eastAsia="Times New Roman" w:hint="cs"/>
          <w:rtl/>
        </w:rPr>
        <w:t xml:space="preserve">، </w:t>
      </w:r>
      <w:r w:rsidR="00BB795E" w:rsidRPr="004442CE">
        <w:rPr>
          <w:rFonts w:eastAsia="Times New Roman" w:hint="cs"/>
          <w:rtl/>
        </w:rPr>
        <w:t>والبيهقي في سننه الكبرى</w:t>
      </w:r>
      <w:r w:rsidR="004C546D" w:rsidRPr="004442CE">
        <w:rPr>
          <w:rFonts w:eastAsia="Times New Roman" w:hint="cs"/>
          <w:rtl/>
        </w:rPr>
        <w:t xml:space="preserve">: </w:t>
      </w:r>
      <w:r w:rsidR="00BB795E" w:rsidRPr="004442CE">
        <w:rPr>
          <w:rFonts w:eastAsia="Times New Roman" w:hint="cs"/>
          <w:rtl/>
        </w:rPr>
        <w:t>7/388(15049</w:t>
      </w:r>
      <w:r w:rsidR="00DE080D" w:rsidRPr="004442CE">
        <w:rPr>
          <w:rFonts w:eastAsia="Times New Roman" w:hint="cs"/>
          <w:rtl/>
        </w:rPr>
        <w:t xml:space="preserve">) </w:t>
      </w:r>
      <w:r w:rsidRPr="004442CE">
        <w:rPr>
          <w:rFonts w:eastAsia="Times New Roman" w:hint="cs"/>
          <w:rtl/>
        </w:rPr>
        <w:t>]</w:t>
      </w:r>
    </w:p>
    <w:p w14:paraId="73376720" w14:textId="28627813" w:rsidR="00BB795E" w:rsidRPr="004442CE" w:rsidRDefault="00887FE5" w:rsidP="00C961F5">
      <w:pPr>
        <w:rPr>
          <w:b/>
          <w:rtl/>
          <w:lang w:bidi="ar-KW"/>
        </w:rPr>
      </w:pPr>
      <w:r w:rsidRPr="004442CE">
        <w:rPr>
          <w:rFonts w:hint="cs"/>
          <w:bCs/>
          <w:rtl/>
        </w:rPr>
        <w:t>(</w:t>
      </w:r>
      <w:r w:rsidR="00BB795E" w:rsidRPr="004442CE">
        <w:rPr>
          <w:rFonts w:hint="cs"/>
          <w:bCs/>
          <w:rtl/>
        </w:rPr>
        <w:t>5</w:t>
      </w:r>
      <w:r w:rsidR="00DE080D" w:rsidRPr="004442CE">
        <w:rPr>
          <w:rFonts w:hint="cs"/>
          <w:bCs/>
          <w:rtl/>
        </w:rPr>
        <w:t xml:space="preserve">) </w:t>
      </w:r>
      <w:r w:rsidR="00BB795E" w:rsidRPr="004442CE">
        <w:rPr>
          <w:rFonts w:hint="cs"/>
          <w:bCs/>
          <w:rtl/>
          <w:lang w:bidi="ar-KW"/>
        </w:rPr>
        <w:t xml:space="preserve">الرواية الثالثة بلفظ </w:t>
      </w:r>
      <w:r w:rsidRPr="004442CE">
        <w:rPr>
          <w:rFonts w:hint="cs"/>
          <w:bCs/>
          <w:rtl/>
          <w:lang w:bidi="ar-KW"/>
        </w:rPr>
        <w:t>(</w:t>
      </w:r>
      <w:r w:rsidR="00BB795E" w:rsidRPr="004442CE">
        <w:rPr>
          <w:rFonts w:hint="cs"/>
          <w:bCs/>
          <w:rtl/>
          <w:lang w:bidi="ar-KW"/>
        </w:rPr>
        <w:t>أين الله</w:t>
      </w:r>
      <w:proofErr w:type="gramStart"/>
      <w:r w:rsidR="00DE080D" w:rsidRPr="004442CE">
        <w:rPr>
          <w:rFonts w:hint="cs"/>
          <w:bCs/>
          <w:rtl/>
          <w:lang w:bidi="ar-KW"/>
        </w:rPr>
        <w:t xml:space="preserve">) </w:t>
      </w:r>
      <w:r w:rsidRPr="004442CE">
        <w:rPr>
          <w:rFonts w:hint="cs"/>
          <w:rtl/>
          <w:lang w:bidi="ar-KW"/>
        </w:rPr>
        <w:t>،</w:t>
      </w:r>
      <w:proofErr w:type="gramEnd"/>
      <w:r w:rsidR="00BB795E" w:rsidRPr="004442CE">
        <w:rPr>
          <w:rFonts w:hint="cs"/>
          <w:rtl/>
          <w:lang w:bidi="ar-KW"/>
        </w:rPr>
        <w:t xml:space="preserve"> </w:t>
      </w:r>
      <w:r w:rsidR="00BB795E" w:rsidRPr="004442CE">
        <w:rPr>
          <w:rFonts w:eastAsia="Times New Roman" w:hint="cs"/>
          <w:rtl/>
        </w:rPr>
        <w:t>أخرج الإمام</w:t>
      </w:r>
      <w:r w:rsidR="00BB795E" w:rsidRPr="004442CE">
        <w:rPr>
          <w:rFonts w:eastAsia="Times New Roman" w:hint="cs"/>
        </w:rPr>
        <w:t xml:space="preserve"> </w:t>
      </w:r>
      <w:r w:rsidR="00BB795E" w:rsidRPr="004442CE">
        <w:rPr>
          <w:rFonts w:eastAsia="Times New Roman" w:hint="cs"/>
          <w:rtl/>
        </w:rPr>
        <w:t>مسلم بسنده عن هلال بن أبي ميمونة عن عطاء بن يسار عن معاوية بن الحكم السلمي رضي</w:t>
      </w:r>
      <w:r w:rsidR="00BB795E" w:rsidRPr="004442CE">
        <w:rPr>
          <w:rFonts w:eastAsia="Times New Roman" w:hint="cs"/>
        </w:rPr>
        <w:t xml:space="preserve"> </w:t>
      </w:r>
      <w:r w:rsidR="00BB795E" w:rsidRPr="004442CE">
        <w:rPr>
          <w:rFonts w:eastAsia="Times New Roman" w:hint="cs"/>
          <w:rtl/>
        </w:rPr>
        <w:t>الله عنه قال</w:t>
      </w:r>
      <w:r w:rsidR="004C546D" w:rsidRPr="004442CE">
        <w:rPr>
          <w:rFonts w:eastAsia="Times New Roman" w:hint="cs"/>
          <w:rtl/>
        </w:rPr>
        <w:t xml:space="preserve">: </w:t>
      </w:r>
      <w:r w:rsidR="00BB795E" w:rsidRPr="004442CE">
        <w:rPr>
          <w:rFonts w:eastAsia="Times New Roman" w:hint="cs"/>
          <w:rtl/>
        </w:rPr>
        <w:t>(</w:t>
      </w:r>
      <w:r w:rsidRPr="004442CE">
        <w:rPr>
          <w:rFonts w:eastAsia="Times New Roman" w:hint="cs"/>
          <w:rtl/>
        </w:rPr>
        <w:t>(</w:t>
      </w:r>
      <w:r w:rsidR="00BB795E" w:rsidRPr="004442CE">
        <w:rPr>
          <w:rFonts w:eastAsia="Times New Roman" w:hint="cs"/>
          <w:rtl/>
        </w:rPr>
        <w:t>بينا أنا أصلي مع رسول الله صلى الله عليه وسلم إذ عطس رجل من القوم</w:t>
      </w:r>
      <w:r w:rsidR="00BB795E" w:rsidRPr="004442CE">
        <w:rPr>
          <w:rFonts w:eastAsia="Times New Roman" w:hint="cs"/>
        </w:rPr>
        <w:t xml:space="preserve"> </w:t>
      </w:r>
      <w:r w:rsidR="00BB795E" w:rsidRPr="004442CE">
        <w:rPr>
          <w:rFonts w:eastAsia="Times New Roman" w:hint="cs"/>
          <w:rtl/>
        </w:rPr>
        <w:t xml:space="preserve">فقلت يرحمك الله فرماني القوم بأبصارهم فقلت واثكل </w:t>
      </w:r>
      <w:proofErr w:type="spellStart"/>
      <w:r w:rsidR="00BB795E" w:rsidRPr="004442CE">
        <w:rPr>
          <w:rFonts w:eastAsia="Times New Roman" w:hint="cs"/>
          <w:rtl/>
        </w:rPr>
        <w:t>أمياه</w:t>
      </w:r>
      <w:proofErr w:type="spellEnd"/>
      <w:r w:rsidR="00BB795E" w:rsidRPr="004442CE">
        <w:rPr>
          <w:rFonts w:eastAsia="Times New Roman" w:hint="cs"/>
          <w:rtl/>
        </w:rPr>
        <w:t xml:space="preserve"> ما شأنكم تنظرون إلي؟</w:t>
      </w:r>
      <w:r w:rsidR="00BB795E" w:rsidRPr="004442CE">
        <w:rPr>
          <w:rFonts w:eastAsia="Times New Roman" w:hint="cs"/>
        </w:rPr>
        <w:t xml:space="preserve"> </w:t>
      </w:r>
      <w:r w:rsidR="00BB795E" w:rsidRPr="004442CE">
        <w:rPr>
          <w:rFonts w:eastAsia="Times New Roman" w:hint="cs"/>
          <w:rtl/>
        </w:rPr>
        <w:t>فجعلوا يضربون بأيديهم على أفخاذهم، فلما رأيتهم يصمِّتونني لكني سكت فلما صلى رسول</w:t>
      </w:r>
      <w:r w:rsidR="00BB795E" w:rsidRPr="004442CE">
        <w:rPr>
          <w:rFonts w:eastAsia="Times New Roman" w:hint="cs"/>
        </w:rPr>
        <w:t xml:space="preserve"> </w:t>
      </w:r>
      <w:r w:rsidR="00BB795E" w:rsidRPr="004442CE">
        <w:rPr>
          <w:rFonts w:eastAsia="Times New Roman" w:hint="cs"/>
          <w:rtl/>
        </w:rPr>
        <w:t>الله صلى الله عليه وسلم فبأبي هو وأمي ما رأيت معلماً قبله ولا بعده أحسن تعليماً</w:t>
      </w:r>
      <w:r w:rsidR="00BB795E" w:rsidRPr="004442CE">
        <w:rPr>
          <w:rFonts w:eastAsia="Times New Roman" w:hint="cs"/>
        </w:rPr>
        <w:t xml:space="preserve"> </w:t>
      </w:r>
      <w:r w:rsidR="00BB795E" w:rsidRPr="004442CE">
        <w:rPr>
          <w:rFonts w:eastAsia="Times New Roman" w:hint="cs"/>
          <w:rtl/>
        </w:rPr>
        <w:t xml:space="preserve">منه فو الله ما </w:t>
      </w:r>
      <w:proofErr w:type="spellStart"/>
      <w:r w:rsidR="00BB795E" w:rsidRPr="004442CE">
        <w:rPr>
          <w:rFonts w:eastAsia="Times New Roman" w:hint="cs"/>
          <w:rtl/>
        </w:rPr>
        <w:t>كهرني</w:t>
      </w:r>
      <w:proofErr w:type="spellEnd"/>
      <w:r w:rsidR="00BB795E" w:rsidRPr="004442CE">
        <w:rPr>
          <w:rFonts w:eastAsia="Times New Roman" w:hint="cs"/>
          <w:rtl/>
        </w:rPr>
        <w:t xml:space="preserve"> ولا ضربني ولا شتمني قال إن هذه الصلاة لا يصلح فيها شيء من</w:t>
      </w:r>
      <w:r w:rsidR="00BB795E" w:rsidRPr="004442CE">
        <w:rPr>
          <w:rFonts w:eastAsia="Times New Roman" w:hint="cs"/>
        </w:rPr>
        <w:t xml:space="preserve"> </w:t>
      </w:r>
      <w:r w:rsidR="00BB795E" w:rsidRPr="004442CE">
        <w:rPr>
          <w:rFonts w:eastAsia="Times New Roman" w:hint="cs"/>
          <w:rtl/>
        </w:rPr>
        <w:t>كلام الناس إنما هو التسبيح والتكبير وقراءة القرآن أو كما قال رسول الله صلى الله</w:t>
      </w:r>
      <w:r w:rsidR="00BB795E" w:rsidRPr="004442CE">
        <w:rPr>
          <w:rFonts w:eastAsia="Times New Roman" w:hint="cs"/>
        </w:rPr>
        <w:t xml:space="preserve"> </w:t>
      </w:r>
      <w:r w:rsidR="00BB795E" w:rsidRPr="004442CE">
        <w:rPr>
          <w:rFonts w:eastAsia="Times New Roman" w:hint="cs"/>
          <w:rtl/>
        </w:rPr>
        <w:t>عليه وسلم، قلت يا رسول الله إني حديث عهد بجاهلية وقد جاء الله بالإسلام وإن منا</w:t>
      </w:r>
      <w:r w:rsidR="00BB795E" w:rsidRPr="004442CE">
        <w:rPr>
          <w:rFonts w:eastAsia="Times New Roman" w:hint="cs"/>
        </w:rPr>
        <w:t xml:space="preserve"> </w:t>
      </w:r>
      <w:r w:rsidR="00BB795E" w:rsidRPr="004442CE">
        <w:rPr>
          <w:rFonts w:eastAsia="Times New Roman" w:hint="cs"/>
          <w:rtl/>
        </w:rPr>
        <w:t>رجالاً يأتون الكهان قال فلا تأتهم قال ومنا رجال يتطيرون قال ذاك شيء يجدونه في</w:t>
      </w:r>
      <w:r w:rsidR="00BB795E" w:rsidRPr="004442CE">
        <w:rPr>
          <w:rFonts w:eastAsia="Times New Roman" w:hint="cs"/>
        </w:rPr>
        <w:t xml:space="preserve"> </w:t>
      </w:r>
      <w:r w:rsidR="00BB795E" w:rsidRPr="004442CE">
        <w:rPr>
          <w:rFonts w:eastAsia="Times New Roman" w:hint="cs"/>
          <w:rtl/>
        </w:rPr>
        <w:t>صدورهم فلا يصدنهم قال فلا يصدنكم قال قلت ومنا رجال يخطون قال كان نبي من الأنبياء</w:t>
      </w:r>
      <w:r w:rsidR="00BB795E" w:rsidRPr="004442CE">
        <w:rPr>
          <w:rFonts w:eastAsia="Times New Roman" w:hint="cs"/>
        </w:rPr>
        <w:t xml:space="preserve"> </w:t>
      </w:r>
      <w:r w:rsidR="00BB795E" w:rsidRPr="004442CE">
        <w:rPr>
          <w:rFonts w:eastAsia="Times New Roman" w:hint="cs"/>
          <w:rtl/>
        </w:rPr>
        <w:t>يخط فمن وافق خطه فذاك</w:t>
      </w:r>
      <w:r w:rsidRPr="004442CE">
        <w:rPr>
          <w:rFonts w:eastAsia="Times New Roman" w:hint="cs"/>
          <w:rtl/>
          <w:lang w:bidi="ar-KW"/>
        </w:rPr>
        <w:t>،</w:t>
      </w:r>
      <w:r w:rsidR="00BB795E" w:rsidRPr="004442CE">
        <w:rPr>
          <w:rFonts w:eastAsia="Times New Roman" w:hint="cs"/>
          <w:rtl/>
          <w:lang w:bidi="ar-KW"/>
        </w:rPr>
        <w:t xml:space="preserve"> </w:t>
      </w:r>
      <w:r w:rsidR="00BB795E" w:rsidRPr="004442CE">
        <w:rPr>
          <w:rFonts w:eastAsia="Times New Roman" w:hint="cs"/>
          <w:rtl/>
        </w:rPr>
        <w:t>قال</w:t>
      </w:r>
      <w:r w:rsidR="004C546D" w:rsidRPr="004442CE">
        <w:rPr>
          <w:rFonts w:eastAsia="Times New Roman" w:hint="cs"/>
          <w:rtl/>
        </w:rPr>
        <w:t xml:space="preserve">: </w:t>
      </w:r>
      <w:r w:rsidR="00BB795E" w:rsidRPr="004442CE">
        <w:rPr>
          <w:rFonts w:eastAsia="Times New Roman" w:hint="cs"/>
          <w:rtl/>
        </w:rPr>
        <w:t>وكانت لي جارية ترعى غنماً لي قِبل أحد والجوانية</w:t>
      </w:r>
      <w:r w:rsidR="00BB795E" w:rsidRPr="004442CE">
        <w:rPr>
          <w:rFonts w:eastAsia="Times New Roman" w:hint="cs"/>
        </w:rPr>
        <w:t xml:space="preserve"> </w:t>
      </w:r>
      <w:r w:rsidR="00BB795E" w:rsidRPr="004442CE">
        <w:rPr>
          <w:rFonts w:eastAsia="Times New Roman" w:hint="cs"/>
          <w:rtl/>
        </w:rPr>
        <w:t>فاطلعت ذات يوم فإذا الذيب قد ذهب بشاة من غنمها وأنا رجل من بنى آدم آسف كما</w:t>
      </w:r>
      <w:r w:rsidR="00BB795E" w:rsidRPr="004442CE">
        <w:rPr>
          <w:rFonts w:eastAsia="Times New Roman" w:hint="cs"/>
        </w:rPr>
        <w:t xml:space="preserve"> </w:t>
      </w:r>
      <w:proofErr w:type="spellStart"/>
      <w:r w:rsidR="00BB795E" w:rsidRPr="004442CE">
        <w:rPr>
          <w:rFonts w:eastAsia="Times New Roman" w:hint="cs"/>
          <w:rtl/>
        </w:rPr>
        <w:lastRenderedPageBreak/>
        <w:t>يأسفون</w:t>
      </w:r>
      <w:proofErr w:type="spellEnd"/>
      <w:r w:rsidR="00BB795E" w:rsidRPr="004442CE">
        <w:rPr>
          <w:rFonts w:eastAsia="Times New Roman" w:hint="cs"/>
          <w:rtl/>
        </w:rPr>
        <w:t xml:space="preserve"> لكني </w:t>
      </w:r>
      <w:proofErr w:type="spellStart"/>
      <w:r w:rsidR="00BB795E" w:rsidRPr="004442CE">
        <w:rPr>
          <w:rFonts w:eastAsia="Times New Roman" w:hint="cs"/>
          <w:rtl/>
        </w:rPr>
        <w:t>صككتها</w:t>
      </w:r>
      <w:proofErr w:type="spellEnd"/>
      <w:r w:rsidR="00BB795E" w:rsidRPr="004442CE">
        <w:rPr>
          <w:rFonts w:eastAsia="Times New Roman" w:hint="cs"/>
          <w:rtl/>
        </w:rPr>
        <w:t xml:space="preserve"> </w:t>
      </w:r>
      <w:proofErr w:type="spellStart"/>
      <w:r w:rsidR="00BB795E" w:rsidRPr="004442CE">
        <w:rPr>
          <w:rFonts w:eastAsia="Times New Roman" w:hint="cs"/>
          <w:rtl/>
        </w:rPr>
        <w:t>صكة</w:t>
      </w:r>
      <w:proofErr w:type="spellEnd"/>
      <w:r w:rsidR="00BB795E" w:rsidRPr="004442CE">
        <w:rPr>
          <w:rFonts w:eastAsia="Times New Roman" w:hint="cs"/>
          <w:rtl/>
        </w:rPr>
        <w:t xml:space="preserve"> فأتيت رسول الله صلى الله عليه وسلم فعظم ذلك علي قلت يا</w:t>
      </w:r>
      <w:r w:rsidR="00BB795E" w:rsidRPr="004442CE">
        <w:rPr>
          <w:rFonts w:eastAsia="Times New Roman" w:hint="cs"/>
        </w:rPr>
        <w:t xml:space="preserve"> </w:t>
      </w:r>
      <w:r w:rsidR="00BB795E" w:rsidRPr="004442CE">
        <w:rPr>
          <w:rFonts w:eastAsia="Times New Roman" w:hint="cs"/>
          <w:rtl/>
        </w:rPr>
        <w:t xml:space="preserve">رسول الله أفلا أعتقها قال </w:t>
      </w:r>
      <w:proofErr w:type="spellStart"/>
      <w:r w:rsidR="00BB795E" w:rsidRPr="004442CE">
        <w:rPr>
          <w:rFonts w:eastAsia="Times New Roman" w:hint="cs"/>
          <w:rtl/>
        </w:rPr>
        <w:t>ائتني</w:t>
      </w:r>
      <w:proofErr w:type="spellEnd"/>
      <w:r w:rsidR="00BB795E" w:rsidRPr="004442CE">
        <w:rPr>
          <w:rFonts w:eastAsia="Times New Roman" w:hint="cs"/>
          <w:rtl/>
        </w:rPr>
        <w:t xml:space="preserve"> بها فأتيته بها فقال لها</w:t>
      </w:r>
      <w:r w:rsidR="004C546D" w:rsidRPr="004442CE">
        <w:rPr>
          <w:rFonts w:eastAsia="Times New Roman" w:hint="cs"/>
          <w:rtl/>
        </w:rPr>
        <w:t xml:space="preserve">: </w:t>
      </w:r>
      <w:r w:rsidR="00BB795E" w:rsidRPr="004442CE">
        <w:rPr>
          <w:rFonts w:eastAsia="Times New Roman" w:hint="cs"/>
          <w:bCs/>
          <w:rtl/>
        </w:rPr>
        <w:t>أين الله؟ قالت</w:t>
      </w:r>
      <w:r w:rsidR="004C546D" w:rsidRPr="004442CE">
        <w:rPr>
          <w:rFonts w:eastAsia="Times New Roman" w:hint="cs"/>
          <w:bCs/>
          <w:rtl/>
        </w:rPr>
        <w:t xml:space="preserve">: </w:t>
      </w:r>
      <w:r w:rsidR="00BB795E" w:rsidRPr="004442CE">
        <w:rPr>
          <w:rFonts w:eastAsia="Times New Roman" w:hint="cs"/>
          <w:bCs/>
          <w:rtl/>
        </w:rPr>
        <w:t>في</w:t>
      </w:r>
      <w:r w:rsidR="00BB795E" w:rsidRPr="004442CE">
        <w:rPr>
          <w:rFonts w:eastAsia="Times New Roman" w:hint="cs"/>
          <w:bCs/>
        </w:rPr>
        <w:t xml:space="preserve"> </w:t>
      </w:r>
      <w:r w:rsidR="00BB795E" w:rsidRPr="004442CE">
        <w:rPr>
          <w:rFonts w:eastAsia="Times New Roman" w:hint="cs"/>
          <w:bCs/>
          <w:rtl/>
        </w:rPr>
        <w:t>السماء. قال</w:t>
      </w:r>
      <w:r w:rsidR="004C546D" w:rsidRPr="004442CE">
        <w:rPr>
          <w:rFonts w:eastAsia="Times New Roman" w:hint="cs"/>
          <w:bCs/>
          <w:rtl/>
        </w:rPr>
        <w:t xml:space="preserve">: </w:t>
      </w:r>
      <w:r w:rsidR="00BB795E" w:rsidRPr="004442CE">
        <w:rPr>
          <w:rFonts w:eastAsia="Times New Roman" w:hint="cs"/>
          <w:bCs/>
          <w:rtl/>
        </w:rPr>
        <w:t>من أنا</w:t>
      </w:r>
      <w:r w:rsidR="00702A14" w:rsidRPr="004442CE">
        <w:rPr>
          <w:rFonts w:eastAsia="Times New Roman" w:hint="cs"/>
          <w:bCs/>
          <w:rtl/>
        </w:rPr>
        <w:t>؟</w:t>
      </w:r>
      <w:r w:rsidR="00BB795E" w:rsidRPr="004442CE">
        <w:rPr>
          <w:rFonts w:eastAsia="Times New Roman" w:hint="cs"/>
          <w:bCs/>
          <w:rtl/>
        </w:rPr>
        <w:t xml:space="preserve"> قالت</w:t>
      </w:r>
      <w:r w:rsidR="004C546D" w:rsidRPr="004442CE">
        <w:rPr>
          <w:rFonts w:eastAsia="Times New Roman" w:hint="cs"/>
          <w:bCs/>
          <w:rtl/>
        </w:rPr>
        <w:t xml:space="preserve">: </w:t>
      </w:r>
      <w:r w:rsidR="00BB795E" w:rsidRPr="004442CE">
        <w:rPr>
          <w:rFonts w:eastAsia="Times New Roman" w:hint="cs"/>
          <w:bCs/>
          <w:rtl/>
        </w:rPr>
        <w:t>أنت رسول الله قال أعتقها فإنها مؤمنة</w:t>
      </w:r>
      <w:r w:rsidR="00DE080D" w:rsidRPr="004442CE">
        <w:rPr>
          <w:rFonts w:eastAsia="Times New Roman" w:hint="cs"/>
          <w:bCs/>
          <w:rtl/>
        </w:rPr>
        <w:t xml:space="preserve">) </w:t>
      </w:r>
      <w:r w:rsidR="00DE080D" w:rsidRPr="004442CE">
        <w:rPr>
          <w:rFonts w:eastAsia="Times New Roman" w:hint="cs"/>
          <w:rtl/>
        </w:rPr>
        <w:t xml:space="preserve">) </w:t>
      </w:r>
      <w:r w:rsidRPr="004442CE">
        <w:rPr>
          <w:rFonts w:eastAsia="Times New Roman" w:hint="cs"/>
          <w:rtl/>
        </w:rPr>
        <w:t>[</w:t>
      </w:r>
      <w:r w:rsidR="00BB795E" w:rsidRPr="004442CE">
        <w:rPr>
          <w:rFonts w:eastAsia="Times New Roman" w:hint="cs"/>
          <w:rtl/>
        </w:rPr>
        <w:t>أخرجه الإمام مسلم</w:t>
      </w:r>
      <w:r w:rsidR="004C546D" w:rsidRPr="004442CE">
        <w:rPr>
          <w:rFonts w:eastAsia="Times New Roman" w:hint="cs"/>
          <w:rtl/>
        </w:rPr>
        <w:t xml:space="preserve">: </w:t>
      </w:r>
      <w:r w:rsidR="00BB795E" w:rsidRPr="004442CE">
        <w:rPr>
          <w:rFonts w:eastAsia="Times New Roman" w:hint="cs"/>
          <w:rtl/>
        </w:rPr>
        <w:t>1/381 (537</w:t>
      </w:r>
      <w:r w:rsidR="00DE080D" w:rsidRPr="004442CE">
        <w:rPr>
          <w:rFonts w:eastAsia="Times New Roman" w:hint="cs"/>
          <w:rtl/>
        </w:rPr>
        <w:t xml:space="preserve">) </w:t>
      </w:r>
      <w:r w:rsidR="00BB795E" w:rsidRPr="004442CE">
        <w:rPr>
          <w:rFonts w:eastAsia="Times New Roman" w:hint="cs"/>
          <w:rtl/>
        </w:rPr>
        <w:t>(باب تحريم الكلام في</w:t>
      </w:r>
      <w:r w:rsidR="00BB795E" w:rsidRPr="004442CE">
        <w:rPr>
          <w:rFonts w:eastAsia="Times New Roman" w:hint="cs"/>
        </w:rPr>
        <w:t xml:space="preserve"> </w:t>
      </w:r>
      <w:r w:rsidR="00BB795E" w:rsidRPr="004442CE">
        <w:rPr>
          <w:rFonts w:eastAsia="Times New Roman" w:hint="cs"/>
          <w:rtl/>
        </w:rPr>
        <w:t>الصلاة ونسخ ما كان من إباحته</w:t>
      </w:r>
      <w:r w:rsidR="00DE080D" w:rsidRPr="004442CE">
        <w:rPr>
          <w:rFonts w:eastAsia="Times New Roman" w:hint="cs"/>
          <w:rtl/>
        </w:rPr>
        <w:t xml:space="preserve">) </w:t>
      </w:r>
      <w:r w:rsidRPr="004442CE">
        <w:rPr>
          <w:rFonts w:eastAsia="Times New Roman" w:hint="cs"/>
          <w:rtl/>
        </w:rPr>
        <w:t>،</w:t>
      </w:r>
      <w:r w:rsidR="00BB795E" w:rsidRPr="004442CE">
        <w:rPr>
          <w:rFonts w:eastAsia="Times New Roman" w:hint="cs"/>
          <w:rtl/>
        </w:rPr>
        <w:t xml:space="preserve"> والإمام أحمد في مسنده</w:t>
      </w:r>
      <w:r w:rsidR="004C546D" w:rsidRPr="004442CE">
        <w:rPr>
          <w:rFonts w:eastAsia="Times New Roman" w:hint="cs"/>
          <w:rtl/>
        </w:rPr>
        <w:t xml:space="preserve">: </w:t>
      </w:r>
      <w:r w:rsidR="00BB795E" w:rsidRPr="004442CE">
        <w:rPr>
          <w:rFonts w:eastAsia="Times New Roman" w:hint="cs"/>
          <w:rtl/>
        </w:rPr>
        <w:t>5\447</w:t>
      </w:r>
      <w:r w:rsidRPr="004442CE">
        <w:rPr>
          <w:rFonts w:eastAsia="Times New Roman" w:hint="cs"/>
          <w:rtl/>
        </w:rPr>
        <w:t>(</w:t>
      </w:r>
      <w:r w:rsidR="00BB795E" w:rsidRPr="004442CE">
        <w:rPr>
          <w:rFonts w:eastAsia="Times New Roman" w:hint="cs"/>
          <w:rtl/>
        </w:rPr>
        <w:t>23813</w:t>
      </w:r>
      <w:r w:rsidR="00DE080D" w:rsidRPr="004442CE">
        <w:rPr>
          <w:rFonts w:eastAsia="Times New Roman" w:hint="cs"/>
          <w:rtl/>
        </w:rPr>
        <w:t xml:space="preserve">) </w:t>
      </w:r>
      <w:r w:rsidR="00BB795E" w:rsidRPr="004442CE">
        <w:rPr>
          <w:rFonts w:eastAsia="Times New Roman" w:hint="cs"/>
          <w:rtl/>
        </w:rPr>
        <w:t>و5/448(23816</w:t>
      </w:r>
      <w:r w:rsidR="00DE080D" w:rsidRPr="004442CE">
        <w:rPr>
          <w:rFonts w:eastAsia="Times New Roman" w:hint="cs"/>
          <w:rtl/>
        </w:rPr>
        <w:t xml:space="preserve">) </w:t>
      </w:r>
      <w:r w:rsidRPr="004442CE">
        <w:rPr>
          <w:rFonts w:eastAsia="Times New Roman" w:hint="cs"/>
          <w:rtl/>
        </w:rPr>
        <w:t>،</w:t>
      </w:r>
      <w:r w:rsidR="00BB795E" w:rsidRPr="004442CE">
        <w:rPr>
          <w:rFonts w:eastAsia="Times New Roman" w:hint="cs"/>
          <w:rtl/>
        </w:rPr>
        <w:t xml:space="preserve"> وأبو داود في سننه</w:t>
      </w:r>
      <w:r w:rsidR="004C546D" w:rsidRPr="004442CE">
        <w:rPr>
          <w:rFonts w:eastAsia="Times New Roman" w:hint="cs"/>
          <w:rtl/>
        </w:rPr>
        <w:t xml:space="preserve">: </w:t>
      </w:r>
      <w:r w:rsidR="00BB795E" w:rsidRPr="004442CE">
        <w:rPr>
          <w:rFonts w:eastAsia="Times New Roman" w:hint="cs"/>
          <w:rtl/>
        </w:rPr>
        <w:t>1/244(930</w:t>
      </w:r>
      <w:r w:rsidR="00DE080D" w:rsidRPr="004442CE">
        <w:rPr>
          <w:rFonts w:eastAsia="Times New Roman" w:hint="cs"/>
          <w:rtl/>
        </w:rPr>
        <w:t xml:space="preserve">) </w:t>
      </w:r>
      <w:r w:rsidR="00BB795E" w:rsidRPr="004442CE">
        <w:rPr>
          <w:rFonts w:eastAsia="Times New Roman" w:hint="cs"/>
          <w:rtl/>
        </w:rPr>
        <w:t>(931</w:t>
      </w:r>
      <w:r w:rsidR="00DE080D" w:rsidRPr="004442CE">
        <w:rPr>
          <w:rFonts w:eastAsia="Times New Roman" w:hint="cs"/>
          <w:rtl/>
        </w:rPr>
        <w:t xml:space="preserve">) </w:t>
      </w:r>
      <w:r w:rsidRPr="004442CE">
        <w:rPr>
          <w:rFonts w:eastAsia="Times New Roman" w:hint="cs"/>
          <w:rtl/>
        </w:rPr>
        <w:t>،</w:t>
      </w:r>
      <w:r w:rsidR="00BB795E" w:rsidRPr="004442CE">
        <w:rPr>
          <w:rFonts w:eastAsia="Times New Roman" w:hint="cs"/>
          <w:rtl/>
        </w:rPr>
        <w:t xml:space="preserve"> والنسائي في السنن الكبرى</w:t>
      </w:r>
      <w:r w:rsidR="004C546D" w:rsidRPr="004442CE">
        <w:rPr>
          <w:rFonts w:eastAsia="Times New Roman" w:hint="cs"/>
          <w:rtl/>
        </w:rPr>
        <w:t xml:space="preserve">: </w:t>
      </w:r>
      <w:r w:rsidR="00BB795E" w:rsidRPr="004442CE">
        <w:rPr>
          <w:rFonts w:eastAsia="Times New Roman" w:hint="cs"/>
          <w:rtl/>
        </w:rPr>
        <w:t>1/362(1141</w:t>
      </w:r>
      <w:r w:rsidR="00DE080D" w:rsidRPr="004442CE">
        <w:rPr>
          <w:rFonts w:eastAsia="Times New Roman" w:hint="cs"/>
          <w:rtl/>
        </w:rPr>
        <w:t xml:space="preserve">) </w:t>
      </w:r>
      <w:r w:rsidRPr="004442CE">
        <w:rPr>
          <w:rFonts w:eastAsia="Times New Roman" w:hint="cs"/>
          <w:rtl/>
        </w:rPr>
        <w:t>،</w:t>
      </w:r>
      <w:r w:rsidR="00BB795E" w:rsidRPr="004442CE">
        <w:rPr>
          <w:rFonts w:eastAsia="Times New Roman" w:hint="cs"/>
          <w:rtl/>
        </w:rPr>
        <w:t xml:space="preserve"> والبيهقي في السنن الكبرى</w:t>
      </w:r>
      <w:r w:rsidR="004C546D" w:rsidRPr="004442CE">
        <w:rPr>
          <w:rFonts w:eastAsia="Times New Roman" w:hint="cs"/>
          <w:rtl/>
        </w:rPr>
        <w:t xml:space="preserve">: </w:t>
      </w:r>
      <w:r w:rsidR="00BB795E" w:rsidRPr="004442CE">
        <w:rPr>
          <w:rFonts w:eastAsia="Times New Roman" w:hint="cs"/>
          <w:rtl/>
        </w:rPr>
        <w:t>7/387(15043</w:t>
      </w:r>
      <w:r w:rsidR="00DE080D" w:rsidRPr="004442CE">
        <w:rPr>
          <w:rFonts w:eastAsia="Times New Roman" w:hint="cs"/>
          <w:rtl/>
        </w:rPr>
        <w:t xml:space="preserve">) </w:t>
      </w:r>
      <w:r w:rsidRPr="004442CE">
        <w:rPr>
          <w:rFonts w:eastAsia="Times New Roman" w:hint="cs"/>
          <w:rtl/>
        </w:rPr>
        <w:t>،</w:t>
      </w:r>
      <w:r w:rsidR="00BB795E" w:rsidRPr="004442CE">
        <w:rPr>
          <w:rFonts w:eastAsia="Times New Roman" w:hint="cs"/>
          <w:rtl/>
        </w:rPr>
        <w:t xml:space="preserve"> وفي الأسماء والصفات صـ</w:t>
      </w:r>
      <w:r w:rsidRPr="004442CE">
        <w:rPr>
          <w:rFonts w:eastAsia="Times New Roman" w:hint="cs"/>
          <w:rtl/>
        </w:rPr>
        <w:t xml:space="preserve"> </w:t>
      </w:r>
      <w:r w:rsidR="00BB795E" w:rsidRPr="004442CE">
        <w:rPr>
          <w:rFonts w:eastAsia="Times New Roman" w:hint="cs"/>
          <w:rtl/>
        </w:rPr>
        <w:t>422</w:t>
      </w:r>
      <w:r w:rsidRPr="004442CE">
        <w:rPr>
          <w:rFonts w:eastAsia="Times New Roman" w:hint="cs"/>
          <w:rtl/>
        </w:rPr>
        <w:t>،</w:t>
      </w:r>
      <w:r w:rsidR="00BB795E" w:rsidRPr="004442CE">
        <w:rPr>
          <w:rFonts w:eastAsia="Times New Roman" w:hint="cs"/>
          <w:rtl/>
        </w:rPr>
        <w:t xml:space="preserve"> والتوحيد</w:t>
      </w:r>
      <w:r w:rsidR="00BB795E" w:rsidRPr="004442CE">
        <w:rPr>
          <w:rFonts w:eastAsia="Times New Roman" w:hint="cs"/>
        </w:rPr>
        <w:t xml:space="preserve"> </w:t>
      </w:r>
      <w:r w:rsidR="00BB795E" w:rsidRPr="004442CE">
        <w:rPr>
          <w:rFonts w:eastAsia="Times New Roman" w:hint="cs"/>
          <w:rtl/>
        </w:rPr>
        <w:t>لابن خزيمة صـ 81</w:t>
      </w:r>
      <w:r w:rsidRPr="004442CE">
        <w:rPr>
          <w:rFonts w:eastAsia="Times New Roman" w:hint="cs"/>
          <w:rtl/>
        </w:rPr>
        <w:t>،</w:t>
      </w:r>
      <w:r w:rsidR="00BB795E" w:rsidRPr="004442CE">
        <w:rPr>
          <w:rFonts w:eastAsia="Times New Roman" w:hint="cs"/>
          <w:rtl/>
        </w:rPr>
        <w:t xml:space="preserve"> وصحيح ابن حبان</w:t>
      </w:r>
      <w:r w:rsidR="004C546D" w:rsidRPr="004442CE">
        <w:rPr>
          <w:rFonts w:eastAsia="Times New Roman" w:hint="cs"/>
          <w:rtl/>
        </w:rPr>
        <w:t xml:space="preserve">: </w:t>
      </w:r>
      <w:r w:rsidR="00BB795E" w:rsidRPr="004442CE">
        <w:rPr>
          <w:rFonts w:eastAsia="Times New Roman" w:hint="cs"/>
          <w:rtl/>
        </w:rPr>
        <w:t>1/383(165</w:t>
      </w:r>
      <w:r w:rsidR="00DE080D" w:rsidRPr="004442CE">
        <w:rPr>
          <w:rFonts w:eastAsia="Times New Roman" w:hint="cs"/>
          <w:rtl/>
        </w:rPr>
        <w:t xml:space="preserve">) </w:t>
      </w:r>
      <w:r w:rsidRPr="004442CE">
        <w:rPr>
          <w:rFonts w:eastAsia="Times New Roman" w:hint="cs"/>
          <w:rtl/>
        </w:rPr>
        <w:t>،</w:t>
      </w:r>
      <w:r w:rsidR="00BB795E" w:rsidRPr="004442CE">
        <w:rPr>
          <w:rFonts w:eastAsia="Times New Roman" w:hint="cs"/>
          <w:rtl/>
        </w:rPr>
        <w:t xml:space="preserve"> والمعجم الكبير للطبراني</w:t>
      </w:r>
      <w:r w:rsidR="004C546D" w:rsidRPr="004442CE">
        <w:rPr>
          <w:rFonts w:eastAsia="Times New Roman" w:hint="cs"/>
          <w:rtl/>
        </w:rPr>
        <w:t xml:space="preserve">: </w:t>
      </w:r>
      <w:r w:rsidR="00BB795E" w:rsidRPr="004442CE">
        <w:rPr>
          <w:rFonts w:eastAsia="Times New Roman" w:hint="cs"/>
          <w:rtl/>
        </w:rPr>
        <w:t>19/398 (937</w:t>
      </w:r>
      <w:r w:rsidR="00DE080D" w:rsidRPr="004442CE">
        <w:rPr>
          <w:rFonts w:eastAsia="Times New Roman" w:hint="cs"/>
          <w:rtl/>
          <w:lang w:bidi="ar-KW"/>
        </w:rPr>
        <w:t xml:space="preserve">) </w:t>
      </w:r>
      <w:r w:rsidRPr="004442CE">
        <w:rPr>
          <w:rFonts w:eastAsia="Times New Roman" w:hint="cs"/>
          <w:rtl/>
          <w:lang w:bidi="ar-KW"/>
        </w:rPr>
        <w:t>]</w:t>
      </w:r>
    </w:p>
    <w:p w14:paraId="2F7C1CC1" w14:textId="09328C27" w:rsidR="00BB795E" w:rsidRPr="004442CE" w:rsidRDefault="00887FE5" w:rsidP="00C961F5">
      <w:pPr>
        <w:rPr>
          <w:rFonts w:eastAsia="Times New Roman"/>
          <w:b/>
          <w:rtl/>
          <w:lang w:bidi="ar-KW"/>
        </w:rPr>
      </w:pPr>
      <w:r w:rsidRPr="004442CE">
        <w:rPr>
          <w:rFonts w:hint="cs"/>
          <w:bCs/>
          <w:rtl/>
          <w:lang w:bidi="ar-KW"/>
        </w:rPr>
        <w:t>(</w:t>
      </w:r>
      <w:r w:rsidR="00BB795E" w:rsidRPr="004442CE">
        <w:rPr>
          <w:rFonts w:hint="cs"/>
          <w:bCs/>
          <w:rtl/>
          <w:lang w:bidi="ar-KW"/>
        </w:rPr>
        <w:t>6</w:t>
      </w:r>
      <w:r w:rsidR="00DE080D" w:rsidRPr="004442CE">
        <w:rPr>
          <w:rFonts w:hint="cs"/>
          <w:bCs/>
          <w:rtl/>
          <w:lang w:bidi="ar-KW"/>
        </w:rPr>
        <w:t xml:space="preserve">) </w:t>
      </w:r>
      <w:r w:rsidR="00BB795E" w:rsidRPr="004442CE">
        <w:rPr>
          <w:rFonts w:hint="cs"/>
          <w:bCs/>
          <w:rtl/>
          <w:lang w:bidi="ar-KW"/>
        </w:rPr>
        <w:t>روايات أخرى للحديث</w:t>
      </w:r>
      <w:r w:rsidRPr="004442CE">
        <w:rPr>
          <w:rFonts w:hint="cs"/>
          <w:rtl/>
          <w:lang w:bidi="ar-KW"/>
        </w:rPr>
        <w:t>،</w:t>
      </w:r>
      <w:r w:rsidR="00BB795E" w:rsidRPr="004442CE">
        <w:rPr>
          <w:rFonts w:hint="cs"/>
          <w:rtl/>
          <w:lang w:bidi="ar-KW"/>
        </w:rPr>
        <w:t xml:space="preserve"> منها رواية تدل على أنها كانت خرساء وفيها</w:t>
      </w:r>
      <w:r w:rsidR="004C546D" w:rsidRPr="004442CE">
        <w:rPr>
          <w:rFonts w:hint="cs"/>
          <w:rtl/>
          <w:lang w:bidi="ar-KW"/>
        </w:rPr>
        <w:t xml:space="preserve">: </w:t>
      </w:r>
      <w:r w:rsidR="00BB795E" w:rsidRPr="004442CE">
        <w:rPr>
          <w:rFonts w:hint="cs"/>
          <w:bCs/>
          <w:rtl/>
          <w:lang w:bidi="ar-KW"/>
        </w:rPr>
        <w:t>(</w:t>
      </w:r>
      <w:r w:rsidRPr="004442CE">
        <w:rPr>
          <w:rFonts w:hint="cs"/>
          <w:bCs/>
          <w:rtl/>
          <w:lang w:bidi="ar-KW"/>
        </w:rPr>
        <w:t>(</w:t>
      </w:r>
      <w:r w:rsidR="00BB795E" w:rsidRPr="004442CE">
        <w:rPr>
          <w:rFonts w:eastAsia="Times New Roman" w:hint="cs"/>
          <w:bCs/>
          <w:rtl/>
        </w:rPr>
        <w:t>فمد النبي يده إليها وأشار إليها مستفهماً</w:t>
      </w:r>
      <w:proofErr w:type="gramStart"/>
      <w:r w:rsidR="00DE080D" w:rsidRPr="004442CE">
        <w:rPr>
          <w:rFonts w:eastAsia="Times New Roman" w:hint="cs"/>
          <w:bCs/>
          <w:rtl/>
        </w:rPr>
        <w:t>) )</w:t>
      </w:r>
      <w:proofErr w:type="gramEnd"/>
      <w:r w:rsidR="00DE080D" w:rsidRPr="004442CE">
        <w:rPr>
          <w:rFonts w:eastAsia="Times New Roman" w:hint="cs"/>
          <w:bCs/>
          <w:rtl/>
        </w:rPr>
        <w:t xml:space="preserve"> </w:t>
      </w:r>
      <w:r w:rsidRPr="004442CE">
        <w:rPr>
          <w:rFonts w:eastAsia="Times New Roman" w:hint="cs"/>
          <w:rtl/>
        </w:rPr>
        <w:t>،</w:t>
      </w:r>
      <w:r w:rsidR="00BB795E" w:rsidRPr="004442CE">
        <w:rPr>
          <w:rFonts w:eastAsia="Times New Roman" w:hint="cs"/>
          <w:rtl/>
        </w:rPr>
        <w:t xml:space="preserve"> و</w:t>
      </w:r>
      <w:r w:rsidR="00BB795E" w:rsidRPr="004442CE">
        <w:rPr>
          <w:rFonts w:hint="cs"/>
          <w:rtl/>
        </w:rPr>
        <w:t>هذه الرواية أوردها الذهبي في كتابه (العلو</w:t>
      </w:r>
      <w:r w:rsidR="00DE080D" w:rsidRPr="004442CE">
        <w:rPr>
          <w:rFonts w:hint="cs"/>
          <w:rtl/>
        </w:rPr>
        <w:t xml:space="preserve">) </w:t>
      </w:r>
      <w:r w:rsidR="00BB795E" w:rsidRPr="004442CE">
        <w:rPr>
          <w:rFonts w:hint="cs"/>
          <w:rtl/>
        </w:rPr>
        <w:t>ص3 وذكر سندها الحافظ المزي في</w:t>
      </w:r>
      <w:r w:rsidR="00BB795E" w:rsidRPr="004442CE">
        <w:rPr>
          <w:rFonts w:hint="cs"/>
        </w:rPr>
        <w:t xml:space="preserve"> </w:t>
      </w:r>
      <w:r w:rsidRPr="004442CE">
        <w:rPr>
          <w:rFonts w:hint="cs"/>
          <w:rtl/>
        </w:rPr>
        <w:t>(</w:t>
      </w:r>
      <w:r w:rsidR="00BB795E" w:rsidRPr="004442CE">
        <w:rPr>
          <w:rFonts w:hint="cs"/>
          <w:rtl/>
        </w:rPr>
        <w:t>تحفة الأشراف</w:t>
      </w:r>
      <w:r w:rsidR="00DE080D" w:rsidRPr="004442CE">
        <w:rPr>
          <w:rFonts w:hint="cs"/>
          <w:rtl/>
        </w:rPr>
        <w:t xml:space="preserve">) </w:t>
      </w:r>
      <w:r w:rsidR="004C546D" w:rsidRPr="004442CE">
        <w:rPr>
          <w:rFonts w:hint="cs"/>
          <w:rtl/>
        </w:rPr>
        <w:t xml:space="preserve">: </w:t>
      </w:r>
      <w:r w:rsidR="00BB795E" w:rsidRPr="004442CE">
        <w:rPr>
          <w:rFonts w:hint="cs"/>
          <w:rtl/>
        </w:rPr>
        <w:t>8/427</w:t>
      </w:r>
      <w:r w:rsidRPr="004442CE">
        <w:rPr>
          <w:rFonts w:hint="cs"/>
          <w:rtl/>
        </w:rPr>
        <w:t>،</w:t>
      </w:r>
      <w:r w:rsidR="00BB795E" w:rsidRPr="004442CE">
        <w:rPr>
          <w:rFonts w:hint="cs"/>
          <w:rtl/>
        </w:rPr>
        <w:t xml:space="preserve"> من طريق سعيد بن زيد عن </w:t>
      </w:r>
      <w:proofErr w:type="spellStart"/>
      <w:r w:rsidR="00BB795E" w:rsidRPr="004442CE">
        <w:rPr>
          <w:rFonts w:hint="cs"/>
          <w:rtl/>
        </w:rPr>
        <w:t>توية</w:t>
      </w:r>
      <w:proofErr w:type="spellEnd"/>
      <w:r w:rsidR="00BB795E" w:rsidRPr="004442CE">
        <w:rPr>
          <w:rFonts w:hint="cs"/>
          <w:rtl/>
        </w:rPr>
        <w:t xml:space="preserve"> العنبري عن عطاء بن يسار قال</w:t>
      </w:r>
      <w:r w:rsidR="004C546D" w:rsidRPr="004442CE">
        <w:rPr>
          <w:rtl/>
        </w:rPr>
        <w:t xml:space="preserve">: </w:t>
      </w:r>
      <w:r w:rsidR="00BB795E" w:rsidRPr="004442CE">
        <w:rPr>
          <w:rFonts w:eastAsia="Times New Roman" w:hint="cs"/>
          <w:rtl/>
        </w:rPr>
        <w:t>حدثني صاحب الجارية نفسه قال كانت لي جارية ترعى</w:t>
      </w:r>
      <w:r w:rsidR="004C546D" w:rsidRPr="004442CE">
        <w:rPr>
          <w:rFonts w:eastAsia="Times New Roman" w:hint="cs"/>
          <w:rtl/>
        </w:rPr>
        <w:t>.</w:t>
      </w:r>
      <w:r w:rsidR="00BB795E" w:rsidRPr="004442CE">
        <w:rPr>
          <w:rFonts w:eastAsia="Times New Roman" w:hint="cs"/>
          <w:rtl/>
        </w:rPr>
        <w:t>. الحديث</w:t>
      </w:r>
      <w:r w:rsidRPr="004442CE">
        <w:rPr>
          <w:rFonts w:eastAsia="Times New Roman" w:hint="cs"/>
          <w:rtl/>
        </w:rPr>
        <w:t>،</w:t>
      </w:r>
      <w:r w:rsidR="00BB795E" w:rsidRPr="004442CE">
        <w:rPr>
          <w:rFonts w:eastAsia="Times New Roman" w:hint="cs"/>
        </w:rPr>
        <w:t xml:space="preserve"> </w:t>
      </w:r>
      <w:r w:rsidR="00BB795E" w:rsidRPr="004442CE">
        <w:rPr>
          <w:rFonts w:eastAsia="Times New Roman" w:hint="cs"/>
          <w:bCs/>
          <w:rtl/>
        </w:rPr>
        <w:t>وفيه</w:t>
      </w:r>
      <w:r w:rsidR="004C546D" w:rsidRPr="004442CE">
        <w:rPr>
          <w:rFonts w:eastAsia="Times New Roman" w:hint="cs"/>
          <w:bCs/>
          <w:rtl/>
        </w:rPr>
        <w:t xml:space="preserve">: </w:t>
      </w:r>
      <w:r w:rsidR="00BB795E" w:rsidRPr="004442CE">
        <w:rPr>
          <w:rFonts w:eastAsia="Times New Roman" w:hint="cs"/>
          <w:bCs/>
          <w:rtl/>
        </w:rPr>
        <w:t>(</w:t>
      </w:r>
      <w:r w:rsidRPr="004442CE">
        <w:rPr>
          <w:rFonts w:eastAsia="Times New Roman" w:hint="cs"/>
          <w:bCs/>
          <w:rtl/>
        </w:rPr>
        <w:t>(</w:t>
      </w:r>
      <w:r w:rsidR="00BB795E" w:rsidRPr="004442CE">
        <w:rPr>
          <w:rFonts w:eastAsia="Times New Roman" w:hint="cs"/>
          <w:bCs/>
          <w:rtl/>
        </w:rPr>
        <w:t>فمد النبي يده إليها وأشار إليها مستفهماً من في السماء</w:t>
      </w:r>
      <w:r w:rsidR="00702A14" w:rsidRPr="004442CE">
        <w:rPr>
          <w:rFonts w:eastAsia="Times New Roman" w:hint="cs"/>
          <w:bCs/>
          <w:rtl/>
        </w:rPr>
        <w:t>؟</w:t>
      </w:r>
      <w:r w:rsidR="00BB795E" w:rsidRPr="004442CE">
        <w:rPr>
          <w:rFonts w:eastAsia="Times New Roman" w:hint="cs"/>
          <w:bCs/>
          <w:rtl/>
        </w:rPr>
        <w:t xml:space="preserve"> قالت الله. قال فمن</w:t>
      </w:r>
      <w:r w:rsidR="00BB795E" w:rsidRPr="004442CE">
        <w:rPr>
          <w:rFonts w:eastAsia="Times New Roman" w:hint="cs"/>
          <w:bCs/>
        </w:rPr>
        <w:t xml:space="preserve"> </w:t>
      </w:r>
      <w:r w:rsidR="00BB795E" w:rsidRPr="004442CE">
        <w:rPr>
          <w:rFonts w:eastAsia="Times New Roman" w:hint="cs"/>
          <w:bCs/>
          <w:rtl/>
        </w:rPr>
        <w:t>أنا</w:t>
      </w:r>
      <w:r w:rsidR="00702A14" w:rsidRPr="004442CE">
        <w:rPr>
          <w:rFonts w:eastAsia="Times New Roman" w:hint="cs"/>
          <w:bCs/>
          <w:rtl/>
        </w:rPr>
        <w:t>؟</w:t>
      </w:r>
      <w:r w:rsidR="00BB795E" w:rsidRPr="004442CE">
        <w:rPr>
          <w:rFonts w:eastAsia="Times New Roman" w:hint="cs"/>
          <w:bCs/>
          <w:rtl/>
        </w:rPr>
        <w:t xml:space="preserve"> قالت</w:t>
      </w:r>
      <w:r w:rsidR="004C546D" w:rsidRPr="004442CE">
        <w:rPr>
          <w:rFonts w:eastAsia="Times New Roman" w:hint="cs"/>
          <w:bCs/>
          <w:rtl/>
        </w:rPr>
        <w:t xml:space="preserve">: </w:t>
      </w:r>
      <w:r w:rsidR="00BB795E" w:rsidRPr="004442CE">
        <w:rPr>
          <w:rFonts w:eastAsia="Times New Roman" w:hint="cs"/>
          <w:bCs/>
          <w:rtl/>
        </w:rPr>
        <w:t>أنت رسول الله قال أعتقها فإنها مسلمة</w:t>
      </w:r>
      <w:proofErr w:type="gramStart"/>
      <w:r w:rsidR="00DE080D" w:rsidRPr="004442CE">
        <w:rPr>
          <w:rFonts w:eastAsia="Times New Roman" w:hint="cs"/>
          <w:bCs/>
          <w:rtl/>
        </w:rPr>
        <w:t xml:space="preserve">) </w:t>
      </w:r>
      <w:r w:rsidR="00DE080D" w:rsidRPr="004442CE">
        <w:rPr>
          <w:rFonts w:hint="cs"/>
          <w:bCs/>
          <w:rtl/>
          <w:lang w:bidi="ar-KW"/>
        </w:rPr>
        <w:t>)</w:t>
      </w:r>
      <w:proofErr w:type="gramEnd"/>
      <w:r w:rsidR="00DE080D" w:rsidRPr="004442CE">
        <w:rPr>
          <w:rFonts w:hint="cs"/>
          <w:bCs/>
          <w:rtl/>
          <w:lang w:bidi="ar-KW"/>
        </w:rPr>
        <w:t xml:space="preserve"> </w:t>
      </w:r>
      <w:r w:rsidRPr="004442CE">
        <w:rPr>
          <w:rFonts w:hint="cs"/>
          <w:bCs/>
          <w:rtl/>
          <w:lang w:bidi="ar-KW"/>
        </w:rPr>
        <w:t>،</w:t>
      </w:r>
      <w:r w:rsidR="00BB795E" w:rsidRPr="004442CE">
        <w:rPr>
          <w:rFonts w:hint="cs"/>
          <w:rtl/>
          <w:lang w:bidi="ar-KW"/>
        </w:rPr>
        <w:t xml:space="preserve"> </w:t>
      </w:r>
      <w:r w:rsidR="00BB795E" w:rsidRPr="004442CE">
        <w:rPr>
          <w:rFonts w:hint="cs"/>
          <w:rtl/>
        </w:rPr>
        <w:t>وفي هذه الرواية أشار النبي صلى الله عليه وسلم فقط</w:t>
      </w:r>
      <w:r w:rsidR="004C546D" w:rsidRPr="004442CE">
        <w:rPr>
          <w:rFonts w:hint="cs"/>
          <w:rtl/>
        </w:rPr>
        <w:t>.</w:t>
      </w:r>
      <w:r w:rsidR="00BB795E" w:rsidRPr="004442CE">
        <w:rPr>
          <w:rFonts w:hint="cs"/>
          <w:rtl/>
        </w:rPr>
        <w:t xml:space="preserve">... </w:t>
      </w:r>
      <w:r w:rsidRPr="004442CE">
        <w:rPr>
          <w:rFonts w:hint="cs"/>
          <w:rtl/>
        </w:rPr>
        <w:t>[</w:t>
      </w:r>
      <w:r w:rsidR="00BB795E" w:rsidRPr="004442CE">
        <w:rPr>
          <w:rFonts w:hint="cs"/>
          <w:rtl/>
        </w:rPr>
        <w:t>وانظر العلو للعلي الغفار ص 120</w:t>
      </w:r>
      <w:r w:rsidRPr="004442CE">
        <w:rPr>
          <w:rFonts w:hint="cs"/>
          <w:rtl/>
        </w:rPr>
        <w:t>،</w:t>
      </w:r>
      <w:r w:rsidR="00BB795E" w:rsidRPr="004442CE">
        <w:rPr>
          <w:rFonts w:hint="cs"/>
          <w:rtl/>
        </w:rPr>
        <w:t xml:space="preserve"> وتحفة الأشراف</w:t>
      </w:r>
      <w:r w:rsidR="004C546D" w:rsidRPr="004442CE">
        <w:rPr>
          <w:rFonts w:hint="cs"/>
          <w:rtl/>
        </w:rPr>
        <w:t xml:space="preserve">: </w:t>
      </w:r>
      <w:r w:rsidR="00BB795E" w:rsidRPr="004442CE">
        <w:rPr>
          <w:rFonts w:hint="cs"/>
          <w:rtl/>
        </w:rPr>
        <w:t>10\216 (11378</w:t>
      </w:r>
      <w:r w:rsidR="00DE080D" w:rsidRPr="004442CE">
        <w:rPr>
          <w:rFonts w:hint="cs"/>
          <w:rtl/>
        </w:rPr>
        <w:t xml:space="preserve">) </w:t>
      </w:r>
      <w:r w:rsidRPr="004442CE">
        <w:rPr>
          <w:rFonts w:hint="cs"/>
          <w:rtl/>
        </w:rPr>
        <w:t>]،</w:t>
      </w:r>
      <w:r w:rsidR="00BB795E" w:rsidRPr="004442CE">
        <w:rPr>
          <w:rFonts w:hint="cs"/>
          <w:rtl/>
        </w:rPr>
        <w:t xml:space="preserve"> وإسناد هذه الرواية يرقى إلى مرتبة الحديث الحسن</w:t>
      </w:r>
      <w:r w:rsidRPr="004442CE">
        <w:rPr>
          <w:rFonts w:hint="cs"/>
          <w:rtl/>
        </w:rPr>
        <w:t>،</w:t>
      </w:r>
      <w:r w:rsidR="00BB795E" w:rsidRPr="004442CE">
        <w:rPr>
          <w:rFonts w:hint="cs"/>
          <w:rtl/>
        </w:rPr>
        <w:t xml:space="preserve"> لأنّ سعيد بن</w:t>
      </w:r>
      <w:r w:rsidR="00BB795E" w:rsidRPr="004442CE">
        <w:rPr>
          <w:rFonts w:hint="cs"/>
        </w:rPr>
        <w:t xml:space="preserve"> </w:t>
      </w:r>
      <w:r w:rsidR="00BB795E" w:rsidRPr="004442CE">
        <w:rPr>
          <w:rFonts w:hint="cs"/>
          <w:rtl/>
        </w:rPr>
        <w:t>زيد ثقة من رجال مسلم وثقه ابن معين وابن سعد والعجلي وسليمان بن حرب وقال عنه</w:t>
      </w:r>
      <w:r w:rsidR="00BB795E" w:rsidRPr="004442CE">
        <w:rPr>
          <w:rFonts w:hint="cs"/>
        </w:rPr>
        <w:t xml:space="preserve"> </w:t>
      </w:r>
      <w:r w:rsidR="00BB795E" w:rsidRPr="004442CE">
        <w:rPr>
          <w:rFonts w:hint="cs"/>
          <w:rtl/>
        </w:rPr>
        <w:t>البخاري والدرامي</w:t>
      </w:r>
      <w:r w:rsidR="004C546D" w:rsidRPr="004442CE">
        <w:rPr>
          <w:rFonts w:hint="cs"/>
          <w:rtl/>
        </w:rPr>
        <w:t xml:space="preserve">: </w:t>
      </w:r>
      <w:r w:rsidR="00BB795E" w:rsidRPr="004442CE">
        <w:rPr>
          <w:rFonts w:hint="cs"/>
          <w:rtl/>
        </w:rPr>
        <w:t>صدوق حافظ، وإن كان يحيى بن سعيد وآخرون قد ضعفوه لذا</w:t>
      </w:r>
      <w:r w:rsidRPr="004442CE">
        <w:rPr>
          <w:rFonts w:hint="cs"/>
          <w:rtl/>
        </w:rPr>
        <w:t>،</w:t>
      </w:r>
      <w:r w:rsidR="00BB795E" w:rsidRPr="004442CE">
        <w:rPr>
          <w:rFonts w:hint="cs"/>
          <w:rtl/>
        </w:rPr>
        <w:t xml:space="preserve"> فحديثه لا</w:t>
      </w:r>
      <w:r w:rsidR="00BB795E" w:rsidRPr="004442CE">
        <w:rPr>
          <w:rFonts w:hint="cs"/>
        </w:rPr>
        <w:t xml:space="preserve"> </w:t>
      </w:r>
      <w:r w:rsidR="00BB795E" w:rsidRPr="004442CE">
        <w:rPr>
          <w:rFonts w:hint="cs"/>
          <w:rtl/>
        </w:rPr>
        <w:t>ينزل عن درجة الحسن</w:t>
      </w:r>
      <w:r w:rsidRPr="004442CE">
        <w:rPr>
          <w:rFonts w:hint="cs"/>
          <w:rtl/>
        </w:rPr>
        <w:t>،</w:t>
      </w:r>
      <w:r w:rsidR="00BB795E" w:rsidRPr="004442CE">
        <w:rPr>
          <w:rFonts w:hint="cs"/>
          <w:rtl/>
        </w:rPr>
        <w:t xml:space="preserve"> وهناك رواية أخرجها البيهقي في السنن الكبرى في كتاب الظهار باب إعتاق الخرساء إذا أشارت بالإيمان</w:t>
      </w:r>
      <w:r w:rsidRPr="004442CE">
        <w:rPr>
          <w:rFonts w:hint="cs"/>
          <w:rtl/>
        </w:rPr>
        <w:t>،</w:t>
      </w:r>
      <w:r w:rsidR="00BB795E" w:rsidRPr="004442CE">
        <w:rPr>
          <w:rFonts w:hint="cs"/>
          <w:rtl/>
        </w:rPr>
        <w:t xml:space="preserve"> وصلت من طريق عوف بن عبد الله بن عتبة عن عبد الله بن عتبة عن أبي هريرة</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أن رجلا أتى النبي بجارية سوداء فقال</w:t>
      </w:r>
      <w:r w:rsidR="004C546D" w:rsidRPr="004442CE">
        <w:rPr>
          <w:rFonts w:hint="cs"/>
          <w:rtl/>
        </w:rPr>
        <w:t xml:space="preserve">: </w:t>
      </w:r>
      <w:r w:rsidR="00BB795E" w:rsidRPr="004442CE">
        <w:rPr>
          <w:rFonts w:hint="cs"/>
          <w:rtl/>
        </w:rPr>
        <w:t xml:space="preserve">يا رسول الله إن علي عتق رقبة مؤمنة </w:t>
      </w:r>
      <w:r w:rsidR="00BB795E" w:rsidRPr="004442CE">
        <w:rPr>
          <w:rFonts w:hint="cs"/>
          <w:bCs/>
          <w:rtl/>
        </w:rPr>
        <w:t>فقال لها</w:t>
      </w:r>
      <w:r w:rsidR="004C546D" w:rsidRPr="004442CE">
        <w:rPr>
          <w:rFonts w:hint="cs"/>
          <w:bCs/>
          <w:rtl/>
        </w:rPr>
        <w:t xml:space="preserve">: </w:t>
      </w:r>
      <w:r w:rsidR="00BB795E" w:rsidRPr="004442CE">
        <w:rPr>
          <w:rFonts w:hint="cs"/>
          <w:bCs/>
          <w:rtl/>
        </w:rPr>
        <w:t>أين الله ? فأشارت إلى السماء بأصبعها فقال لها</w:t>
      </w:r>
      <w:r w:rsidR="004C546D" w:rsidRPr="004442CE">
        <w:rPr>
          <w:rFonts w:hint="cs"/>
          <w:bCs/>
          <w:rtl/>
        </w:rPr>
        <w:t xml:space="preserve">: </w:t>
      </w:r>
      <w:r w:rsidR="00BB795E" w:rsidRPr="004442CE">
        <w:rPr>
          <w:rFonts w:hint="cs"/>
          <w:bCs/>
          <w:rtl/>
        </w:rPr>
        <w:t>فمن أنا فأشارت إلى النبي صلى الله عليه وسلم وإلى السماء تعنى أنت رسول الله. فقال رسول الله أعتقها فإنها مؤمنة</w:t>
      </w:r>
      <w:proofErr w:type="gramStart"/>
      <w:r w:rsidR="00DE080D" w:rsidRPr="004442CE">
        <w:rPr>
          <w:rFonts w:hint="cs"/>
          <w:rtl/>
        </w:rPr>
        <w:t>) )</w:t>
      </w:r>
      <w:proofErr w:type="gramEnd"/>
      <w:r w:rsidR="00DE080D" w:rsidRPr="004442CE">
        <w:rPr>
          <w:rFonts w:hint="cs"/>
          <w:rtl/>
        </w:rPr>
        <w:t xml:space="preserve"> </w:t>
      </w:r>
      <w:r w:rsidRPr="004442CE">
        <w:rPr>
          <w:rFonts w:hint="cs"/>
          <w:rtl/>
        </w:rPr>
        <w:t xml:space="preserve">، </w:t>
      </w:r>
      <w:r w:rsidR="00BB795E" w:rsidRPr="004442CE">
        <w:rPr>
          <w:rFonts w:hint="cs"/>
          <w:rtl/>
        </w:rPr>
        <w:t>فإذا كان الغالب أنها نفس القصة السابقة والتي فيها فمد النبي يده إليها مستفهما فتكون المحادثة بالإشارة من الطرفين</w:t>
      </w:r>
      <w:r w:rsidR="00BB795E" w:rsidRPr="004442CE">
        <w:rPr>
          <w:rFonts w:eastAsia="Times New Roman" w:hint="cs"/>
          <w:rtl/>
        </w:rPr>
        <w:t xml:space="preserve"> والله تعالى أعلم</w:t>
      </w:r>
      <w:r w:rsidRPr="004442CE">
        <w:rPr>
          <w:rFonts w:eastAsia="Times New Roman" w:hint="cs"/>
          <w:rtl/>
        </w:rPr>
        <w:t>،</w:t>
      </w:r>
      <w:r w:rsidR="00BB795E" w:rsidRPr="004442CE">
        <w:rPr>
          <w:rFonts w:eastAsia="Times New Roman" w:hint="cs"/>
          <w:rtl/>
        </w:rPr>
        <w:t xml:space="preserve"> ورواية أخرى </w:t>
      </w:r>
      <w:r w:rsidR="00BB795E" w:rsidRPr="004442CE">
        <w:rPr>
          <w:rFonts w:hint="cs"/>
          <w:rtl/>
        </w:rPr>
        <w:t>أخرجها عبد الرزاق في مصنفه عن معمر عن يحيى بن أبي كثير وفيها</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فأشارت إلى السماء</w:t>
      </w:r>
      <w:r w:rsidR="00DE080D" w:rsidRPr="004442CE">
        <w:rPr>
          <w:rFonts w:hint="cs"/>
          <w:rtl/>
        </w:rPr>
        <w:t xml:space="preserve">) ) </w:t>
      </w:r>
      <w:r w:rsidRPr="004442CE">
        <w:rPr>
          <w:rFonts w:hint="cs"/>
          <w:rtl/>
        </w:rPr>
        <w:t>[</w:t>
      </w:r>
      <w:r w:rsidR="00BB795E" w:rsidRPr="004442CE">
        <w:rPr>
          <w:rFonts w:hint="cs"/>
          <w:rtl/>
        </w:rPr>
        <w:t>مصنف عبد الرزاق 9\176</w:t>
      </w:r>
      <w:r w:rsidRPr="004442CE">
        <w:rPr>
          <w:rFonts w:hint="cs"/>
          <w:rtl/>
        </w:rPr>
        <w:t>(</w:t>
      </w:r>
      <w:r w:rsidR="00BB795E" w:rsidRPr="004442CE">
        <w:rPr>
          <w:rFonts w:hint="cs"/>
          <w:rtl/>
        </w:rPr>
        <w:t>16816</w:t>
      </w:r>
      <w:r w:rsidR="00DE080D" w:rsidRPr="004442CE">
        <w:rPr>
          <w:rFonts w:hint="cs"/>
          <w:rtl/>
        </w:rPr>
        <w:t xml:space="preserve">) </w:t>
      </w:r>
      <w:r w:rsidRPr="004442CE">
        <w:rPr>
          <w:rFonts w:hint="cs"/>
          <w:rtl/>
        </w:rPr>
        <w:t>]،</w:t>
      </w:r>
    </w:p>
    <w:p w14:paraId="4767E1C5" w14:textId="50A3DF87" w:rsidR="00BB795E" w:rsidRPr="004442CE" w:rsidRDefault="00887FE5" w:rsidP="00C961F5">
      <w:pPr>
        <w:rPr>
          <w:rFonts w:eastAsia="Times New Roman"/>
          <w:b/>
          <w:rtl/>
          <w:lang w:bidi="ar-KW"/>
        </w:rPr>
      </w:pPr>
      <w:r w:rsidRPr="004442CE">
        <w:rPr>
          <w:rFonts w:eastAsia="Times New Roman" w:hint="cs"/>
          <w:bCs/>
          <w:rtl/>
          <w:lang w:bidi="ar-KW"/>
        </w:rPr>
        <w:lastRenderedPageBreak/>
        <w:t>(</w:t>
      </w:r>
      <w:r w:rsidR="00BB795E" w:rsidRPr="004442CE">
        <w:rPr>
          <w:rFonts w:eastAsia="Times New Roman" w:hint="cs"/>
          <w:bCs/>
          <w:rtl/>
          <w:lang w:bidi="ar-KW"/>
        </w:rPr>
        <w:t>7</w:t>
      </w:r>
      <w:r w:rsidR="00DE080D" w:rsidRPr="004442CE">
        <w:rPr>
          <w:rFonts w:eastAsia="Times New Roman" w:hint="cs"/>
          <w:bCs/>
          <w:rtl/>
          <w:lang w:bidi="ar-KW"/>
        </w:rPr>
        <w:t xml:space="preserve">) </w:t>
      </w:r>
      <w:r w:rsidR="00BB795E" w:rsidRPr="004442CE">
        <w:rPr>
          <w:rFonts w:eastAsia="Times New Roman" w:hint="cs"/>
          <w:bCs/>
          <w:rtl/>
          <w:lang w:bidi="ar-KW"/>
        </w:rPr>
        <w:t>الروايات السابقة تفيد بأن القصة واحدة وأنها قد رويت بالمعنى وان بعض رواتها قد تصرف في ألفاظها وهو أمر معروف لكل من عمل في مجال الحديث بحثا ودراسة</w:t>
      </w:r>
      <w:r w:rsidRPr="004442CE">
        <w:rPr>
          <w:rFonts w:eastAsia="Times New Roman" w:hint="cs"/>
          <w:rtl/>
          <w:lang w:bidi="ar-KW"/>
        </w:rPr>
        <w:t>،</w:t>
      </w:r>
      <w:r w:rsidR="00BB795E" w:rsidRPr="004442CE">
        <w:rPr>
          <w:rFonts w:eastAsia="Times New Roman" w:hint="cs"/>
          <w:rtl/>
          <w:lang w:bidi="ar-KW"/>
        </w:rPr>
        <w:t xml:space="preserve"> ولعل هذا السبب ما حدا بالنحويين - سوى ابن مالك - ترك الاحتجاج بالحديث في الإعراب وغيره لتصرف الرواة في ألفاظ الحديث</w:t>
      </w:r>
      <w:r w:rsidRPr="004442CE">
        <w:rPr>
          <w:rFonts w:eastAsia="Times New Roman" w:hint="cs"/>
          <w:rtl/>
          <w:lang w:bidi="ar-KW"/>
        </w:rPr>
        <w:t>،</w:t>
      </w:r>
      <w:r w:rsidR="00BB795E" w:rsidRPr="004442CE">
        <w:rPr>
          <w:rFonts w:eastAsia="Times New Roman" w:hint="cs"/>
          <w:rtl/>
          <w:lang w:bidi="ar-KW"/>
        </w:rPr>
        <w:t xml:space="preserve"> ومن الملاحظ على تلك الروايات ما يلي</w:t>
      </w:r>
      <w:r w:rsidR="004C546D" w:rsidRPr="004442CE">
        <w:rPr>
          <w:rFonts w:eastAsia="Times New Roman" w:hint="cs"/>
          <w:rtl/>
          <w:lang w:bidi="ar-KW"/>
        </w:rPr>
        <w:t xml:space="preserve">: </w:t>
      </w:r>
      <w:r w:rsidRPr="004442CE">
        <w:rPr>
          <w:rFonts w:eastAsia="Times New Roman" w:hint="cs"/>
          <w:rtl/>
          <w:lang w:bidi="ar-KW"/>
        </w:rPr>
        <w:t>(</w:t>
      </w:r>
      <w:r w:rsidR="00BB795E" w:rsidRPr="004442CE">
        <w:rPr>
          <w:rFonts w:eastAsia="Times New Roman" w:hint="cs"/>
          <w:rtl/>
          <w:lang w:bidi="ar-KW"/>
        </w:rPr>
        <w:t>أ</w:t>
      </w:r>
      <w:r w:rsidR="00DE080D" w:rsidRPr="004442CE">
        <w:rPr>
          <w:rFonts w:eastAsia="Times New Roman" w:hint="cs"/>
          <w:rtl/>
          <w:lang w:bidi="ar-KW"/>
        </w:rPr>
        <w:t xml:space="preserve">) </w:t>
      </w:r>
      <w:r w:rsidR="00BB795E" w:rsidRPr="004442CE">
        <w:rPr>
          <w:rFonts w:eastAsia="Times New Roman" w:hint="cs"/>
          <w:rtl/>
          <w:lang w:bidi="ar-KW"/>
        </w:rPr>
        <w:t xml:space="preserve">رواية </w:t>
      </w:r>
      <w:r w:rsidRPr="004442CE">
        <w:rPr>
          <w:rFonts w:eastAsia="Times New Roman" w:hint="cs"/>
          <w:rtl/>
          <w:lang w:bidi="ar-KW"/>
        </w:rPr>
        <w:t>(</w:t>
      </w:r>
      <w:r w:rsidR="00BB795E" w:rsidRPr="004442CE">
        <w:rPr>
          <w:rFonts w:eastAsia="Times New Roman" w:hint="cs"/>
          <w:rtl/>
          <w:lang w:bidi="ar-KW"/>
        </w:rPr>
        <w:t>أتشهدين أن لا إله إلا الله</w:t>
      </w:r>
      <w:r w:rsidR="00DE080D" w:rsidRPr="004442CE">
        <w:rPr>
          <w:rFonts w:eastAsia="Times New Roman" w:hint="cs"/>
          <w:rtl/>
          <w:lang w:bidi="ar-KW"/>
        </w:rPr>
        <w:t xml:space="preserve">) </w:t>
      </w:r>
      <w:r w:rsidR="00BB795E" w:rsidRPr="004442CE">
        <w:rPr>
          <w:rFonts w:eastAsia="Times New Roman" w:hint="cs"/>
          <w:rtl/>
          <w:lang w:bidi="ar-KW"/>
        </w:rPr>
        <w:t xml:space="preserve">ورواية </w:t>
      </w:r>
      <w:r w:rsidRPr="004442CE">
        <w:rPr>
          <w:rFonts w:eastAsia="Times New Roman" w:hint="cs"/>
          <w:rtl/>
          <w:lang w:bidi="ar-KW"/>
        </w:rPr>
        <w:t>(</w:t>
      </w:r>
      <w:r w:rsidR="00BB795E" w:rsidRPr="004442CE">
        <w:rPr>
          <w:rFonts w:eastAsia="Times New Roman" w:hint="cs"/>
          <w:rtl/>
          <w:lang w:bidi="ar-KW"/>
        </w:rPr>
        <w:t>من ربك</w:t>
      </w:r>
      <w:r w:rsidR="00DE080D" w:rsidRPr="004442CE">
        <w:rPr>
          <w:rFonts w:eastAsia="Times New Roman" w:hint="cs"/>
          <w:rtl/>
          <w:lang w:bidi="ar-KW"/>
        </w:rPr>
        <w:t xml:space="preserve">) </w:t>
      </w:r>
      <w:r w:rsidR="00BB795E" w:rsidRPr="004442CE">
        <w:rPr>
          <w:rFonts w:eastAsia="Times New Roman" w:hint="cs"/>
          <w:rtl/>
          <w:lang w:bidi="ar-KW"/>
        </w:rPr>
        <w:t>في بعض الروايات سندهما واحد من حماد بن سلمة إلى الشريد بن سويد رضي الله عنه واللفظ مختلف</w:t>
      </w:r>
      <w:r w:rsidRPr="004442CE">
        <w:rPr>
          <w:rFonts w:eastAsia="Times New Roman" w:hint="cs"/>
          <w:rtl/>
          <w:lang w:bidi="ar-KW"/>
        </w:rPr>
        <w:t>،</w:t>
      </w:r>
      <w:r w:rsidR="00BB795E" w:rsidRPr="004442CE">
        <w:rPr>
          <w:rFonts w:eastAsia="Times New Roman" w:hint="cs"/>
          <w:rtl/>
          <w:lang w:bidi="ar-KW"/>
        </w:rPr>
        <w:t xml:space="preserve"> </w:t>
      </w:r>
      <w:r w:rsidRPr="004442CE">
        <w:rPr>
          <w:rFonts w:eastAsia="Times New Roman" w:hint="cs"/>
          <w:rtl/>
          <w:lang w:bidi="ar-KW"/>
        </w:rPr>
        <w:t>(</w:t>
      </w:r>
      <w:r w:rsidR="00BB795E" w:rsidRPr="004442CE">
        <w:rPr>
          <w:rFonts w:eastAsia="Times New Roman" w:hint="cs"/>
          <w:rtl/>
          <w:lang w:bidi="ar-KW"/>
        </w:rPr>
        <w:t>ب</w:t>
      </w:r>
      <w:r w:rsidR="00DE080D" w:rsidRPr="004442CE">
        <w:rPr>
          <w:rFonts w:eastAsia="Times New Roman" w:hint="cs"/>
          <w:rtl/>
          <w:lang w:bidi="ar-KW"/>
        </w:rPr>
        <w:t xml:space="preserve">) </w:t>
      </w:r>
      <w:r w:rsidR="00BB795E" w:rsidRPr="004442CE">
        <w:rPr>
          <w:rFonts w:eastAsia="Times New Roman" w:hint="cs"/>
          <w:rtl/>
          <w:lang w:bidi="ar-KW"/>
        </w:rPr>
        <w:t xml:space="preserve">رواية </w:t>
      </w:r>
      <w:r w:rsidRPr="004442CE">
        <w:rPr>
          <w:rFonts w:eastAsia="Times New Roman" w:hint="cs"/>
          <w:rtl/>
          <w:lang w:bidi="ar-KW"/>
        </w:rPr>
        <w:t>(</w:t>
      </w:r>
      <w:r w:rsidR="00BB795E" w:rsidRPr="004442CE">
        <w:rPr>
          <w:rFonts w:eastAsia="Times New Roman" w:hint="cs"/>
          <w:rtl/>
          <w:lang w:bidi="ar-KW"/>
        </w:rPr>
        <w:t>من ربك</w:t>
      </w:r>
      <w:r w:rsidR="00DE080D" w:rsidRPr="004442CE">
        <w:rPr>
          <w:rFonts w:eastAsia="Times New Roman" w:hint="cs"/>
          <w:rtl/>
          <w:lang w:bidi="ar-KW"/>
        </w:rPr>
        <w:t xml:space="preserve">) </w:t>
      </w:r>
      <w:r w:rsidR="00BB795E" w:rsidRPr="004442CE">
        <w:rPr>
          <w:rFonts w:eastAsia="Times New Roman" w:hint="cs"/>
          <w:rtl/>
          <w:lang w:bidi="ar-KW"/>
        </w:rPr>
        <w:t xml:space="preserve">ورواية </w:t>
      </w:r>
      <w:r w:rsidRPr="004442CE">
        <w:rPr>
          <w:rFonts w:eastAsia="Times New Roman" w:hint="cs"/>
          <w:rtl/>
          <w:lang w:bidi="ar-KW"/>
        </w:rPr>
        <w:t>(</w:t>
      </w:r>
      <w:r w:rsidR="00BB795E" w:rsidRPr="004442CE">
        <w:rPr>
          <w:rFonts w:eastAsia="Times New Roman" w:hint="cs"/>
          <w:rtl/>
          <w:lang w:bidi="ar-KW"/>
        </w:rPr>
        <w:t>أين الله</w:t>
      </w:r>
      <w:r w:rsidR="00DE080D" w:rsidRPr="004442CE">
        <w:rPr>
          <w:rFonts w:eastAsia="Times New Roman" w:hint="cs"/>
          <w:rtl/>
          <w:lang w:bidi="ar-KW"/>
        </w:rPr>
        <w:t xml:space="preserve">) </w:t>
      </w:r>
      <w:r w:rsidR="00BB795E" w:rsidRPr="004442CE">
        <w:rPr>
          <w:rFonts w:eastAsia="Times New Roman" w:hint="cs"/>
          <w:rtl/>
          <w:lang w:bidi="ar-KW"/>
        </w:rPr>
        <w:t>في بعض الروايات سندهما واحد من هلال بن أبي ميمونة عن عطاء بن الحكم عن معاوية بن الحكم رضي الله عنه واللفظ مختلف</w:t>
      </w:r>
      <w:r w:rsidRPr="004442CE">
        <w:rPr>
          <w:rFonts w:eastAsia="Times New Roman" w:hint="cs"/>
          <w:rtl/>
          <w:lang w:bidi="ar-KW"/>
        </w:rPr>
        <w:t>،</w:t>
      </w:r>
      <w:r w:rsidR="00BB795E" w:rsidRPr="004442CE">
        <w:rPr>
          <w:rFonts w:eastAsia="Times New Roman" w:hint="cs"/>
          <w:rtl/>
          <w:lang w:bidi="ar-KW"/>
        </w:rPr>
        <w:t xml:space="preserve"> </w:t>
      </w:r>
      <w:r w:rsidRPr="004442CE">
        <w:rPr>
          <w:rFonts w:eastAsia="Times New Roman" w:hint="cs"/>
          <w:rtl/>
          <w:lang w:bidi="ar-KW"/>
        </w:rPr>
        <w:t>(</w:t>
      </w:r>
      <w:r w:rsidR="00BB795E" w:rsidRPr="004442CE">
        <w:rPr>
          <w:rFonts w:eastAsia="Times New Roman" w:hint="cs"/>
          <w:rtl/>
          <w:lang w:bidi="ar-KW"/>
        </w:rPr>
        <w:t>ت</w:t>
      </w:r>
      <w:r w:rsidR="00DE080D" w:rsidRPr="004442CE">
        <w:rPr>
          <w:rFonts w:eastAsia="Times New Roman" w:hint="cs"/>
          <w:rtl/>
          <w:lang w:bidi="ar-KW"/>
        </w:rPr>
        <w:t xml:space="preserve">) </w:t>
      </w:r>
      <w:r w:rsidR="00BB795E" w:rsidRPr="004442CE">
        <w:rPr>
          <w:rFonts w:eastAsia="Times New Roman" w:hint="cs"/>
          <w:rtl/>
          <w:lang w:bidi="ar-KW"/>
        </w:rPr>
        <w:t xml:space="preserve">رواية </w:t>
      </w:r>
      <w:r w:rsidRPr="004442CE">
        <w:rPr>
          <w:rFonts w:eastAsia="Times New Roman" w:hint="cs"/>
          <w:rtl/>
          <w:lang w:bidi="ar-KW"/>
        </w:rPr>
        <w:t>(</w:t>
      </w:r>
      <w:r w:rsidR="00BB795E" w:rsidRPr="004442CE">
        <w:rPr>
          <w:rFonts w:eastAsia="Times New Roman" w:hint="cs"/>
          <w:rtl/>
          <w:lang w:bidi="ar-KW"/>
        </w:rPr>
        <w:t>أتشهدين أن لا إله إلا الله</w:t>
      </w:r>
      <w:r w:rsidR="00DE080D" w:rsidRPr="004442CE">
        <w:rPr>
          <w:rFonts w:eastAsia="Times New Roman" w:hint="cs"/>
          <w:rtl/>
          <w:lang w:bidi="ar-KW"/>
        </w:rPr>
        <w:t xml:space="preserve">) </w:t>
      </w:r>
      <w:r w:rsidR="00BB795E" w:rsidRPr="004442CE">
        <w:rPr>
          <w:rFonts w:eastAsia="Times New Roman" w:hint="cs"/>
          <w:rtl/>
          <w:lang w:bidi="ar-KW"/>
        </w:rPr>
        <w:t xml:space="preserve">ورواية </w:t>
      </w:r>
      <w:r w:rsidRPr="004442CE">
        <w:rPr>
          <w:rFonts w:eastAsia="Times New Roman" w:hint="cs"/>
          <w:rtl/>
          <w:lang w:bidi="ar-KW"/>
        </w:rPr>
        <w:t>(</w:t>
      </w:r>
      <w:r w:rsidR="00BB795E" w:rsidRPr="004442CE">
        <w:rPr>
          <w:rFonts w:eastAsia="Times New Roman" w:hint="cs"/>
          <w:rtl/>
          <w:lang w:bidi="ar-KW"/>
        </w:rPr>
        <w:t>أين الله</w:t>
      </w:r>
      <w:r w:rsidR="00DE080D" w:rsidRPr="004442CE">
        <w:rPr>
          <w:rFonts w:eastAsia="Times New Roman" w:hint="cs"/>
          <w:rtl/>
          <w:lang w:bidi="ar-KW"/>
        </w:rPr>
        <w:t xml:space="preserve">) </w:t>
      </w:r>
      <w:r w:rsidR="00BB795E" w:rsidRPr="004442CE">
        <w:rPr>
          <w:rFonts w:eastAsia="Times New Roman" w:hint="cs"/>
          <w:rtl/>
          <w:lang w:bidi="ar-KW"/>
        </w:rPr>
        <w:t>في بعض الروايات سندهما واحد من عطاء بن الحكم عن معاوية بن الحكم رضي الله عنه واللفظ مختلف</w:t>
      </w:r>
      <w:r w:rsidRPr="004442CE">
        <w:rPr>
          <w:rFonts w:eastAsia="Times New Roman" w:hint="cs"/>
          <w:rtl/>
          <w:lang w:bidi="ar-KW"/>
        </w:rPr>
        <w:t>،</w:t>
      </w:r>
      <w:r w:rsidR="00BB795E" w:rsidRPr="004442CE">
        <w:rPr>
          <w:rFonts w:eastAsia="Times New Roman" w:hint="cs"/>
          <w:rtl/>
          <w:lang w:bidi="ar-KW"/>
        </w:rPr>
        <w:t xml:space="preserve"> </w:t>
      </w:r>
      <w:r w:rsidRPr="004442CE">
        <w:rPr>
          <w:rFonts w:eastAsia="Times New Roman" w:hint="cs"/>
          <w:rtl/>
          <w:lang w:bidi="ar-KW"/>
        </w:rPr>
        <w:t>(</w:t>
      </w:r>
      <w:r w:rsidR="00BB795E" w:rsidRPr="004442CE">
        <w:rPr>
          <w:rFonts w:eastAsia="Times New Roman" w:hint="cs"/>
          <w:rtl/>
          <w:lang w:bidi="ar-KW"/>
        </w:rPr>
        <w:t>ث</w:t>
      </w:r>
      <w:r w:rsidR="00DE080D" w:rsidRPr="004442CE">
        <w:rPr>
          <w:rFonts w:eastAsia="Times New Roman" w:hint="cs"/>
          <w:rtl/>
          <w:lang w:bidi="ar-KW"/>
        </w:rPr>
        <w:t xml:space="preserve">) </w:t>
      </w:r>
      <w:r w:rsidR="00BB795E" w:rsidRPr="004442CE">
        <w:rPr>
          <w:rFonts w:eastAsia="Times New Roman" w:hint="cs"/>
          <w:rtl/>
          <w:lang w:bidi="ar-KW"/>
        </w:rPr>
        <w:t xml:space="preserve">رواية </w:t>
      </w:r>
      <w:r w:rsidRPr="004442CE">
        <w:rPr>
          <w:rFonts w:eastAsia="Times New Roman" w:hint="cs"/>
          <w:rtl/>
          <w:lang w:bidi="ar-KW"/>
        </w:rPr>
        <w:t>(</w:t>
      </w:r>
      <w:r w:rsidR="00BB795E" w:rsidRPr="004442CE">
        <w:rPr>
          <w:rFonts w:eastAsia="Times New Roman" w:hint="cs"/>
          <w:rtl/>
          <w:lang w:bidi="ar-KW"/>
        </w:rPr>
        <w:t>أين الله</w:t>
      </w:r>
      <w:r w:rsidR="00702A14" w:rsidRPr="004442CE">
        <w:rPr>
          <w:rFonts w:eastAsia="Times New Roman" w:hint="cs"/>
          <w:rtl/>
          <w:lang w:bidi="ar-KW"/>
        </w:rPr>
        <w:t>؟</w:t>
      </w:r>
      <w:r w:rsidR="00BB795E" w:rsidRPr="004442CE">
        <w:rPr>
          <w:rFonts w:eastAsia="Times New Roman" w:hint="cs"/>
          <w:rtl/>
          <w:lang w:bidi="ar-KW"/>
        </w:rPr>
        <w:t xml:space="preserve"> قالت في السماء</w:t>
      </w:r>
      <w:r w:rsidR="00DE080D" w:rsidRPr="004442CE">
        <w:rPr>
          <w:rFonts w:eastAsia="Times New Roman" w:hint="cs"/>
          <w:rtl/>
          <w:lang w:bidi="ar-KW"/>
        </w:rPr>
        <w:t xml:space="preserve">) </w:t>
      </w:r>
      <w:r w:rsidR="00BB795E" w:rsidRPr="004442CE">
        <w:rPr>
          <w:rFonts w:eastAsia="Times New Roman" w:hint="cs"/>
          <w:rtl/>
          <w:lang w:bidi="ar-KW"/>
        </w:rPr>
        <w:t xml:space="preserve">ورواية </w:t>
      </w:r>
      <w:r w:rsidRPr="004442CE">
        <w:rPr>
          <w:rFonts w:eastAsia="Times New Roman" w:hint="cs"/>
          <w:rtl/>
          <w:lang w:bidi="ar-KW"/>
        </w:rPr>
        <w:t>(</w:t>
      </w:r>
      <w:r w:rsidR="00BB795E" w:rsidRPr="004442CE">
        <w:rPr>
          <w:rFonts w:eastAsia="Times New Roman" w:hint="cs"/>
          <w:rtl/>
          <w:lang w:bidi="ar-KW"/>
        </w:rPr>
        <w:t>أين الله</w:t>
      </w:r>
      <w:r w:rsidR="00702A14" w:rsidRPr="004442CE">
        <w:rPr>
          <w:rFonts w:eastAsia="Times New Roman" w:hint="cs"/>
          <w:rtl/>
          <w:lang w:bidi="ar-KW"/>
        </w:rPr>
        <w:t>؟</w:t>
      </w:r>
      <w:r w:rsidR="00BB795E" w:rsidRPr="004442CE">
        <w:rPr>
          <w:rFonts w:eastAsia="Times New Roman" w:hint="cs"/>
          <w:rtl/>
          <w:lang w:bidi="ar-KW"/>
        </w:rPr>
        <w:t xml:space="preserve"> فأشارت إلى السماء</w:t>
      </w:r>
      <w:r w:rsidR="00DE080D" w:rsidRPr="004442CE">
        <w:rPr>
          <w:rFonts w:eastAsia="Times New Roman" w:hint="cs"/>
          <w:rtl/>
          <w:lang w:bidi="ar-KW"/>
        </w:rPr>
        <w:t xml:space="preserve">) </w:t>
      </w:r>
      <w:r w:rsidR="00BB795E" w:rsidRPr="004442CE">
        <w:rPr>
          <w:rFonts w:eastAsia="Times New Roman" w:hint="cs"/>
          <w:rtl/>
          <w:lang w:bidi="ar-KW"/>
        </w:rPr>
        <w:t>في بعض الروايات سندهما واحد من رواية يحيى بن كثير القصة واحدة واللفظ مختلف</w:t>
      </w:r>
      <w:r w:rsidRPr="004442CE">
        <w:rPr>
          <w:rFonts w:eastAsia="Times New Roman" w:hint="cs"/>
          <w:rtl/>
          <w:lang w:bidi="ar-KW"/>
        </w:rPr>
        <w:t>،</w:t>
      </w:r>
      <w:r w:rsidR="00BB795E" w:rsidRPr="004442CE">
        <w:rPr>
          <w:rFonts w:eastAsia="Times New Roman" w:hint="cs"/>
          <w:rtl/>
          <w:lang w:bidi="ar-KW"/>
        </w:rPr>
        <w:t xml:space="preserve"> </w:t>
      </w:r>
      <w:r w:rsidRPr="004442CE">
        <w:rPr>
          <w:rFonts w:eastAsia="Times New Roman" w:hint="cs"/>
          <w:rtl/>
          <w:lang w:bidi="ar-KW"/>
        </w:rPr>
        <w:t>(</w:t>
      </w:r>
      <w:r w:rsidR="00BB795E" w:rsidRPr="004442CE">
        <w:rPr>
          <w:rFonts w:eastAsia="Times New Roman" w:hint="cs"/>
          <w:rtl/>
          <w:lang w:bidi="ar-KW"/>
        </w:rPr>
        <w:t>ج</w:t>
      </w:r>
      <w:r w:rsidR="00DE080D" w:rsidRPr="004442CE">
        <w:rPr>
          <w:rFonts w:eastAsia="Times New Roman" w:hint="cs"/>
          <w:rtl/>
          <w:lang w:bidi="ar-KW"/>
        </w:rPr>
        <w:t xml:space="preserve">) </w:t>
      </w:r>
      <w:r w:rsidR="00BB795E" w:rsidRPr="004442CE">
        <w:rPr>
          <w:rFonts w:eastAsia="Times New Roman" w:hint="cs"/>
          <w:rtl/>
          <w:lang w:bidi="ar-KW"/>
        </w:rPr>
        <w:t xml:space="preserve">رواية </w:t>
      </w:r>
      <w:r w:rsidRPr="004442CE">
        <w:rPr>
          <w:rFonts w:eastAsia="Times New Roman" w:hint="cs"/>
          <w:rtl/>
          <w:lang w:bidi="ar-KW"/>
        </w:rPr>
        <w:t>(</w:t>
      </w:r>
      <w:r w:rsidR="00BB795E" w:rsidRPr="004442CE">
        <w:rPr>
          <w:rFonts w:eastAsia="Times New Roman" w:hint="cs"/>
          <w:rtl/>
          <w:lang w:bidi="ar-KW"/>
        </w:rPr>
        <w:t>أين الله</w:t>
      </w:r>
      <w:r w:rsidR="00DE080D" w:rsidRPr="004442CE">
        <w:rPr>
          <w:rFonts w:eastAsia="Times New Roman" w:hint="cs"/>
          <w:rtl/>
          <w:lang w:bidi="ar-KW"/>
        </w:rPr>
        <w:t xml:space="preserve">) </w:t>
      </w:r>
      <w:r w:rsidR="00BB795E" w:rsidRPr="004442CE">
        <w:rPr>
          <w:rFonts w:eastAsia="Times New Roman" w:hint="cs"/>
          <w:rtl/>
          <w:lang w:bidi="ar-KW"/>
        </w:rPr>
        <w:t xml:space="preserve">عند مسلم تختلف عن رواية </w:t>
      </w:r>
      <w:r w:rsidRPr="004442CE">
        <w:rPr>
          <w:rFonts w:eastAsia="Times New Roman" w:hint="cs"/>
          <w:rtl/>
          <w:lang w:bidi="ar-KW"/>
        </w:rPr>
        <w:t>(</w:t>
      </w:r>
      <w:r w:rsidR="00BB795E" w:rsidRPr="004442CE">
        <w:rPr>
          <w:rFonts w:eastAsia="Times New Roman" w:hint="cs"/>
          <w:rtl/>
          <w:lang w:bidi="ar-KW"/>
        </w:rPr>
        <w:t>أين الله</w:t>
      </w:r>
      <w:r w:rsidR="00DE080D" w:rsidRPr="004442CE">
        <w:rPr>
          <w:rFonts w:eastAsia="Times New Roman" w:hint="cs"/>
          <w:rtl/>
          <w:lang w:bidi="ar-KW"/>
        </w:rPr>
        <w:t xml:space="preserve">) </w:t>
      </w:r>
      <w:r w:rsidR="00BB795E" w:rsidRPr="004442CE">
        <w:rPr>
          <w:rFonts w:eastAsia="Times New Roman" w:hint="cs"/>
          <w:rtl/>
          <w:lang w:bidi="ar-KW"/>
        </w:rPr>
        <w:t>عند مالك</w:t>
      </w:r>
      <w:r w:rsidRPr="004442CE">
        <w:rPr>
          <w:rFonts w:eastAsia="Times New Roman" w:hint="cs"/>
          <w:rtl/>
          <w:lang w:bidi="ar-KW"/>
        </w:rPr>
        <w:t>،</w:t>
      </w:r>
      <w:r w:rsidR="00BB795E" w:rsidRPr="004442CE">
        <w:rPr>
          <w:rFonts w:eastAsia="Times New Roman" w:hint="cs"/>
          <w:rtl/>
          <w:lang w:bidi="ar-KW"/>
        </w:rPr>
        <w:t xml:space="preserve"> فعند مسلم</w:t>
      </w:r>
      <w:r w:rsidR="004C546D" w:rsidRPr="004442CE">
        <w:rPr>
          <w:rFonts w:eastAsia="Times New Roman" w:hint="cs"/>
          <w:rtl/>
          <w:lang w:bidi="ar-KW"/>
        </w:rPr>
        <w:t xml:space="preserve">: </w:t>
      </w:r>
      <w:r w:rsidRPr="004442CE">
        <w:rPr>
          <w:rFonts w:eastAsia="Times New Roman" w:hint="cs"/>
          <w:rtl/>
          <w:lang w:bidi="ar-KW"/>
        </w:rPr>
        <w:t>(</w:t>
      </w:r>
      <w:r w:rsidR="00BB795E" w:rsidRPr="004442CE">
        <w:rPr>
          <w:rFonts w:eastAsia="Times New Roman" w:hint="cs"/>
          <w:rtl/>
          <w:lang w:bidi="ar-KW"/>
        </w:rPr>
        <w:t xml:space="preserve">يقول وعلي رقبة </w:t>
      </w:r>
      <w:proofErr w:type="spellStart"/>
      <w:r w:rsidR="00BB795E" w:rsidRPr="004442CE">
        <w:rPr>
          <w:rFonts w:eastAsia="Times New Roman" w:hint="cs"/>
          <w:rtl/>
          <w:lang w:bidi="ar-KW"/>
        </w:rPr>
        <w:t>أفأعتقها</w:t>
      </w:r>
      <w:proofErr w:type="spellEnd"/>
      <w:r w:rsidRPr="004442CE">
        <w:rPr>
          <w:rFonts w:eastAsia="Times New Roman" w:hint="cs"/>
          <w:rtl/>
          <w:lang w:bidi="ar-KW"/>
        </w:rPr>
        <w:t xml:space="preserve"> </w:t>
      </w:r>
      <w:r w:rsidR="00BB795E" w:rsidRPr="004442CE">
        <w:rPr>
          <w:rFonts w:eastAsia="Times New Roman" w:hint="cs"/>
          <w:rtl/>
          <w:lang w:bidi="ar-KW"/>
        </w:rPr>
        <w:t>وكان الجواب اعتقها فإنها مؤمنة</w:t>
      </w:r>
      <w:r w:rsidR="00DE080D" w:rsidRPr="004442CE">
        <w:rPr>
          <w:rFonts w:eastAsia="Times New Roman" w:hint="cs"/>
          <w:rtl/>
          <w:lang w:bidi="ar-KW"/>
        </w:rPr>
        <w:t xml:space="preserve">) </w:t>
      </w:r>
      <w:r w:rsidR="00BB795E" w:rsidRPr="004442CE">
        <w:rPr>
          <w:rFonts w:eastAsia="Times New Roman" w:hint="cs"/>
          <w:rtl/>
          <w:lang w:bidi="ar-KW"/>
        </w:rPr>
        <w:t>وعند مالك</w:t>
      </w:r>
      <w:r w:rsidR="004C546D" w:rsidRPr="004442CE">
        <w:rPr>
          <w:rFonts w:eastAsia="Times New Roman" w:hint="cs"/>
          <w:rtl/>
          <w:lang w:bidi="ar-KW"/>
        </w:rPr>
        <w:t xml:space="preserve">: </w:t>
      </w:r>
      <w:r w:rsidRPr="004442CE">
        <w:rPr>
          <w:rFonts w:eastAsia="Times New Roman" w:hint="cs"/>
          <w:rtl/>
          <w:lang w:bidi="ar-KW"/>
        </w:rPr>
        <w:t>(</w:t>
      </w:r>
      <w:r w:rsidR="00BB795E" w:rsidRPr="004442CE">
        <w:rPr>
          <w:rFonts w:eastAsia="Times New Roman" w:hint="cs"/>
          <w:rtl/>
          <w:lang w:bidi="ar-KW"/>
        </w:rPr>
        <w:t>يقول فعظم ذلك على فقلت يا رسول الله أفلا</w:t>
      </w:r>
      <w:r w:rsidRPr="004442CE">
        <w:rPr>
          <w:rFonts w:eastAsia="Times New Roman" w:hint="cs"/>
          <w:rtl/>
          <w:lang w:bidi="ar-KW"/>
        </w:rPr>
        <w:t xml:space="preserve"> </w:t>
      </w:r>
      <w:r w:rsidR="00BB795E" w:rsidRPr="004442CE">
        <w:rPr>
          <w:rFonts w:eastAsia="Times New Roman" w:hint="cs"/>
          <w:rtl/>
          <w:lang w:bidi="ar-KW"/>
        </w:rPr>
        <w:t>أعتقها وكان الجواب أعتقها بدون ذكر فإنها مؤمنة</w:t>
      </w:r>
      <w:r w:rsidR="00DE080D" w:rsidRPr="004442CE">
        <w:rPr>
          <w:rFonts w:eastAsia="Times New Roman" w:hint="cs"/>
          <w:rtl/>
          <w:lang w:bidi="ar-KW"/>
        </w:rPr>
        <w:t xml:space="preserve">) </w:t>
      </w:r>
      <w:r w:rsidR="00BB795E" w:rsidRPr="004442CE">
        <w:rPr>
          <w:rFonts w:eastAsia="Times New Roman" w:hint="cs"/>
          <w:rtl/>
          <w:lang w:bidi="ar-KW"/>
        </w:rPr>
        <w:t>والرواية الأولى تفيد أن عليه نذرا سابقا والرواية الثانية تفيد أنه إنما أعتقها تبرئة لذمته من ضربها</w:t>
      </w:r>
      <w:r w:rsidRPr="004442CE">
        <w:rPr>
          <w:rFonts w:eastAsia="Times New Roman" w:hint="cs"/>
          <w:rtl/>
          <w:lang w:bidi="ar-KW"/>
        </w:rPr>
        <w:t>،</w:t>
      </w:r>
      <w:r w:rsidR="00BB795E" w:rsidRPr="004442CE">
        <w:rPr>
          <w:rFonts w:eastAsia="Times New Roman" w:hint="cs"/>
          <w:rtl/>
          <w:lang w:bidi="ar-KW"/>
        </w:rPr>
        <w:t xml:space="preserve"> </w:t>
      </w:r>
      <w:r w:rsidRPr="004442CE">
        <w:rPr>
          <w:rFonts w:eastAsia="Times New Roman" w:hint="cs"/>
          <w:rtl/>
          <w:lang w:bidi="ar-KW"/>
        </w:rPr>
        <w:t>(</w:t>
      </w:r>
      <w:r w:rsidR="00BB795E" w:rsidRPr="004442CE">
        <w:rPr>
          <w:rFonts w:eastAsia="Times New Roman" w:hint="cs"/>
          <w:rtl/>
          <w:lang w:bidi="ar-KW"/>
        </w:rPr>
        <w:t>ح</w:t>
      </w:r>
      <w:r w:rsidR="00DE080D" w:rsidRPr="004442CE">
        <w:rPr>
          <w:rFonts w:eastAsia="Times New Roman" w:hint="cs"/>
          <w:rtl/>
          <w:lang w:bidi="ar-KW"/>
        </w:rPr>
        <w:t xml:space="preserve">) </w:t>
      </w:r>
      <w:r w:rsidR="00BB795E" w:rsidRPr="004442CE">
        <w:rPr>
          <w:rFonts w:eastAsia="Times New Roman" w:hint="cs"/>
          <w:rtl/>
          <w:lang w:bidi="ar-KW"/>
        </w:rPr>
        <w:t>بعض روايات الحديث تنص على أن الجارية كانت متكلمة فصيحة وبعضها تنص على أنها كانت خرساء لا</w:t>
      </w:r>
      <w:r w:rsidR="00BB795E" w:rsidRPr="004442CE">
        <w:rPr>
          <w:rFonts w:eastAsia="Times New Roman" w:hint="cs"/>
          <w:lang w:bidi="ar-KW"/>
        </w:rPr>
        <w:t xml:space="preserve"> </w:t>
      </w:r>
      <w:r w:rsidR="00BB795E" w:rsidRPr="004442CE">
        <w:rPr>
          <w:rFonts w:eastAsia="Times New Roman" w:hint="cs"/>
          <w:rtl/>
          <w:lang w:bidi="ar-KW"/>
        </w:rPr>
        <w:t>تفصح وفيها أن والجواب كان بالإشارة وهاهنا تكون الألفاظ تصرفا من الرواة ويؤيد ذلك ما ورد في بعض طرق الحديث (فمد النبي صلى الله عليه وسلم يده إليها</w:t>
      </w:r>
      <w:r w:rsidR="00BB795E" w:rsidRPr="004442CE">
        <w:rPr>
          <w:rFonts w:eastAsia="Times New Roman" w:hint="cs"/>
          <w:lang w:bidi="ar-KW"/>
        </w:rPr>
        <w:t xml:space="preserve"> </w:t>
      </w:r>
      <w:r w:rsidR="00BB795E" w:rsidRPr="004442CE">
        <w:rPr>
          <w:rFonts w:eastAsia="Times New Roman" w:hint="cs"/>
          <w:rtl/>
          <w:lang w:bidi="ar-KW"/>
        </w:rPr>
        <w:t>وأشار إليها مستفهماً من في السماء</w:t>
      </w:r>
      <w:r w:rsidR="00DE080D" w:rsidRPr="004442CE">
        <w:rPr>
          <w:rFonts w:eastAsia="Times New Roman" w:hint="cs"/>
          <w:rtl/>
          <w:lang w:bidi="ar-KW"/>
        </w:rPr>
        <w:t xml:space="preserve">) </w:t>
      </w:r>
      <w:r w:rsidRPr="004442CE">
        <w:rPr>
          <w:rFonts w:eastAsia="Times New Roman" w:hint="cs"/>
          <w:rtl/>
          <w:lang w:bidi="ar-KW"/>
        </w:rPr>
        <w:t>،</w:t>
      </w:r>
      <w:r w:rsidR="00BB795E" w:rsidRPr="004442CE">
        <w:rPr>
          <w:rFonts w:eastAsia="Times New Roman" w:hint="cs"/>
          <w:rtl/>
          <w:lang w:bidi="ar-KW"/>
        </w:rPr>
        <w:t xml:space="preserve"> </w:t>
      </w:r>
      <w:r w:rsidRPr="004442CE">
        <w:rPr>
          <w:rFonts w:eastAsia="Times New Roman" w:hint="cs"/>
          <w:rtl/>
          <w:lang w:bidi="ar-KW"/>
        </w:rPr>
        <w:t>(</w:t>
      </w:r>
      <w:r w:rsidR="00BB795E" w:rsidRPr="004442CE">
        <w:rPr>
          <w:rFonts w:eastAsia="Times New Roman" w:hint="cs"/>
          <w:rtl/>
          <w:lang w:bidi="ar-KW"/>
        </w:rPr>
        <w:t>خ</w:t>
      </w:r>
      <w:r w:rsidR="00DE080D" w:rsidRPr="004442CE">
        <w:rPr>
          <w:rFonts w:eastAsia="Times New Roman" w:hint="cs"/>
          <w:rtl/>
          <w:lang w:bidi="ar-KW"/>
        </w:rPr>
        <w:t xml:space="preserve">) </w:t>
      </w:r>
      <w:r w:rsidR="00BB795E" w:rsidRPr="004442CE">
        <w:rPr>
          <w:rFonts w:eastAsia="Times New Roman" w:hint="cs"/>
          <w:rtl/>
          <w:lang w:bidi="ar-KW"/>
        </w:rPr>
        <w:t xml:space="preserve">على اعتبار أن الجارية خرساء عجماء لا تفصح يستقيم السؤال بالإشارة أو بلفظ </w:t>
      </w:r>
      <w:r w:rsidRPr="004442CE">
        <w:rPr>
          <w:rFonts w:eastAsia="Times New Roman" w:hint="cs"/>
          <w:rtl/>
          <w:lang w:bidi="ar-KW"/>
        </w:rPr>
        <w:t>(</w:t>
      </w:r>
      <w:r w:rsidR="00BB795E" w:rsidRPr="004442CE">
        <w:rPr>
          <w:rFonts w:eastAsia="Times New Roman" w:hint="cs"/>
          <w:rtl/>
          <w:lang w:bidi="ar-KW"/>
        </w:rPr>
        <w:t>أين الله</w:t>
      </w:r>
      <w:r w:rsidR="00DE080D" w:rsidRPr="004442CE">
        <w:rPr>
          <w:rFonts w:eastAsia="Times New Roman" w:hint="cs"/>
          <w:rtl/>
          <w:lang w:bidi="ar-KW"/>
        </w:rPr>
        <w:t xml:space="preserve">) </w:t>
      </w:r>
      <w:r w:rsidR="00BB795E" w:rsidRPr="004442CE">
        <w:rPr>
          <w:rFonts w:eastAsia="Times New Roman" w:hint="cs"/>
          <w:rtl/>
          <w:lang w:bidi="ar-KW"/>
        </w:rPr>
        <w:t>لمعرفة معبودها - وهاهنا يحل إشكال ألفاظ الحديث - لأن المشركين كانوا يعبدون آلهة في الأرض</w:t>
      </w:r>
      <w:r w:rsidRPr="004442CE">
        <w:rPr>
          <w:rFonts w:eastAsia="Times New Roman" w:hint="cs"/>
          <w:rtl/>
          <w:lang w:bidi="ar-KW"/>
        </w:rPr>
        <w:t xml:space="preserve"> </w:t>
      </w:r>
      <w:r w:rsidR="00BB795E" w:rsidRPr="004442CE">
        <w:rPr>
          <w:rFonts w:eastAsia="Times New Roman" w:hint="cs"/>
          <w:rtl/>
          <w:lang w:bidi="ar-KW"/>
        </w:rPr>
        <w:t>ويدل على ذلك حديث عمران بن الحصين</w:t>
      </w:r>
      <w:r w:rsidR="00BB795E" w:rsidRPr="004442CE">
        <w:rPr>
          <w:rFonts w:eastAsia="Times New Roman" w:hint="cs"/>
          <w:lang w:bidi="ar-KW"/>
        </w:rPr>
        <w:t xml:space="preserve"> </w:t>
      </w:r>
      <w:r w:rsidR="00BB795E" w:rsidRPr="004442CE">
        <w:rPr>
          <w:rFonts w:eastAsia="Times New Roman" w:hint="cs"/>
          <w:rtl/>
          <w:lang w:bidi="ar-KW"/>
        </w:rPr>
        <w:t>الذي أخرجه الترمذي بسنده عن (عمران بن</w:t>
      </w:r>
      <w:r w:rsidR="00BB795E" w:rsidRPr="004442CE">
        <w:rPr>
          <w:rFonts w:eastAsia="Times New Roman" w:hint="cs"/>
          <w:lang w:bidi="ar-KW"/>
        </w:rPr>
        <w:t xml:space="preserve"> </w:t>
      </w:r>
      <w:r w:rsidR="00BB795E" w:rsidRPr="004442CE">
        <w:rPr>
          <w:rFonts w:eastAsia="Times New Roman" w:hint="cs"/>
          <w:rtl/>
          <w:lang w:bidi="ar-KW"/>
        </w:rPr>
        <w:t xml:space="preserve">حصين قال </w:t>
      </w:r>
      <w:proofErr w:type="spellStart"/>
      <w:r w:rsidR="00BB795E" w:rsidRPr="004442CE">
        <w:rPr>
          <w:rFonts w:eastAsia="Times New Roman" w:hint="cs"/>
          <w:rtl/>
          <w:lang w:bidi="ar-KW"/>
        </w:rPr>
        <w:t>قال</w:t>
      </w:r>
      <w:proofErr w:type="spellEnd"/>
      <w:r w:rsidR="00BB795E" w:rsidRPr="004442CE">
        <w:rPr>
          <w:rFonts w:eastAsia="Times New Roman" w:hint="cs"/>
          <w:rtl/>
          <w:lang w:bidi="ar-KW"/>
        </w:rPr>
        <w:t xml:space="preserve"> النبي صلى الله عليه وسلم لأبي يا حصين كم تعبد اليوم إلاهاً</w:t>
      </w:r>
      <w:r w:rsidR="00702A14" w:rsidRPr="004442CE">
        <w:rPr>
          <w:rFonts w:eastAsia="Times New Roman" w:hint="cs"/>
          <w:rtl/>
          <w:lang w:bidi="ar-KW"/>
        </w:rPr>
        <w:t>؟</w:t>
      </w:r>
      <w:r w:rsidR="00BB795E" w:rsidRPr="004442CE">
        <w:rPr>
          <w:rFonts w:eastAsia="Times New Roman" w:hint="cs"/>
          <w:rtl/>
          <w:lang w:bidi="ar-KW"/>
        </w:rPr>
        <w:t xml:space="preserve"> قال</w:t>
      </w:r>
      <w:r w:rsidR="00BB795E" w:rsidRPr="004442CE">
        <w:rPr>
          <w:rFonts w:eastAsia="Times New Roman" w:hint="cs"/>
          <w:lang w:bidi="ar-KW"/>
        </w:rPr>
        <w:t xml:space="preserve"> </w:t>
      </w:r>
      <w:r w:rsidR="00BB795E" w:rsidRPr="004442CE">
        <w:rPr>
          <w:rFonts w:eastAsia="Times New Roman" w:hint="cs"/>
          <w:rtl/>
          <w:lang w:bidi="ar-KW"/>
        </w:rPr>
        <w:t>أبي</w:t>
      </w:r>
      <w:r w:rsidR="004C546D" w:rsidRPr="004442CE">
        <w:rPr>
          <w:rFonts w:eastAsia="Times New Roman" w:hint="cs"/>
          <w:rtl/>
          <w:lang w:bidi="ar-KW"/>
        </w:rPr>
        <w:t xml:space="preserve">: </w:t>
      </w:r>
      <w:r w:rsidR="00BB795E" w:rsidRPr="004442CE">
        <w:rPr>
          <w:rFonts w:eastAsia="Times New Roman" w:hint="cs"/>
          <w:rtl/>
          <w:lang w:bidi="ar-KW"/>
        </w:rPr>
        <w:t>سبعة، ستةً في الأرض وواحداً في السماء. قال</w:t>
      </w:r>
      <w:r w:rsidR="004C546D" w:rsidRPr="004442CE">
        <w:rPr>
          <w:rFonts w:eastAsia="Times New Roman" w:hint="cs"/>
          <w:rtl/>
          <w:lang w:bidi="ar-KW"/>
        </w:rPr>
        <w:t xml:space="preserve">: </w:t>
      </w:r>
      <w:r w:rsidR="00BB795E" w:rsidRPr="004442CE">
        <w:rPr>
          <w:rFonts w:eastAsia="Times New Roman" w:hint="cs"/>
          <w:rtl/>
          <w:lang w:bidi="ar-KW"/>
        </w:rPr>
        <w:t>فأيهم تعد لرغبتك ورهبتك؟ قال</w:t>
      </w:r>
      <w:r w:rsidR="00BB795E" w:rsidRPr="004442CE">
        <w:rPr>
          <w:rFonts w:eastAsia="Times New Roman" w:hint="cs"/>
          <w:lang w:bidi="ar-KW"/>
        </w:rPr>
        <w:t xml:space="preserve"> </w:t>
      </w:r>
      <w:r w:rsidR="00BB795E" w:rsidRPr="004442CE">
        <w:rPr>
          <w:rFonts w:eastAsia="Times New Roman" w:hint="cs"/>
          <w:rtl/>
          <w:lang w:bidi="ar-KW"/>
        </w:rPr>
        <w:t>الذي في السماء</w:t>
      </w:r>
      <w:r w:rsidR="00DE080D" w:rsidRPr="004442CE">
        <w:rPr>
          <w:rFonts w:eastAsia="Times New Roman" w:hint="cs"/>
          <w:rtl/>
          <w:lang w:bidi="ar-KW"/>
        </w:rPr>
        <w:t xml:space="preserve">) </w:t>
      </w:r>
      <w:r w:rsidRPr="004442CE">
        <w:rPr>
          <w:rFonts w:eastAsia="Times New Roman" w:hint="cs"/>
          <w:rtl/>
          <w:lang w:bidi="ar-KW"/>
        </w:rPr>
        <w:t>[</w:t>
      </w:r>
      <w:r w:rsidR="00BB795E" w:rsidRPr="004442CE">
        <w:rPr>
          <w:rFonts w:eastAsia="Times New Roman" w:hint="cs"/>
          <w:rtl/>
          <w:lang w:bidi="ar-KW"/>
        </w:rPr>
        <w:t>سنن الترمذي5/519(3483</w:t>
      </w:r>
      <w:r w:rsidR="00DE080D" w:rsidRPr="004442CE">
        <w:rPr>
          <w:rFonts w:eastAsia="Times New Roman" w:hint="cs"/>
          <w:rtl/>
          <w:lang w:bidi="ar-KW"/>
        </w:rPr>
        <w:t xml:space="preserve">) </w:t>
      </w:r>
      <w:r w:rsidRPr="004442CE">
        <w:rPr>
          <w:rFonts w:eastAsia="Times New Roman" w:hint="cs"/>
          <w:rtl/>
          <w:lang w:bidi="ar-KW"/>
        </w:rPr>
        <w:t>]</w:t>
      </w:r>
      <w:r w:rsidR="00BB795E" w:rsidRPr="004442CE">
        <w:rPr>
          <w:rFonts w:eastAsia="Times New Roman" w:hint="cs"/>
          <w:rtl/>
          <w:lang w:bidi="ar-KW"/>
        </w:rPr>
        <w:t>يقول الإمام الغزالي</w:t>
      </w:r>
      <w:r w:rsidR="004C546D" w:rsidRPr="004442CE">
        <w:rPr>
          <w:rFonts w:eastAsia="Times New Roman" w:hint="cs"/>
          <w:rtl/>
          <w:lang w:bidi="ar-KW"/>
        </w:rPr>
        <w:t xml:space="preserve">: </w:t>
      </w:r>
      <w:r w:rsidR="00BB795E" w:rsidRPr="004442CE">
        <w:rPr>
          <w:rFonts w:eastAsia="Times New Roman" w:hint="cs"/>
          <w:rtl/>
          <w:lang w:bidi="ar-KW"/>
        </w:rPr>
        <w:t>(وأما حكمه صلى الله عليه</w:t>
      </w:r>
      <w:r w:rsidR="00BB795E" w:rsidRPr="004442CE">
        <w:rPr>
          <w:rFonts w:eastAsia="Times New Roman" w:hint="cs"/>
          <w:lang w:bidi="ar-KW"/>
        </w:rPr>
        <w:t xml:space="preserve"> </w:t>
      </w:r>
      <w:r w:rsidR="00BB795E" w:rsidRPr="004442CE">
        <w:rPr>
          <w:rFonts w:eastAsia="Times New Roman" w:hint="cs"/>
          <w:rtl/>
          <w:lang w:bidi="ar-KW"/>
        </w:rPr>
        <w:t>وسلم على بالإيمان للجارية لما أشارت إلى السماء فقد انكشف به أيضاً- يعني السر في</w:t>
      </w:r>
      <w:r w:rsidR="00BB795E" w:rsidRPr="004442CE">
        <w:rPr>
          <w:rFonts w:eastAsia="Times New Roman" w:hint="cs"/>
          <w:lang w:bidi="ar-KW"/>
        </w:rPr>
        <w:t xml:space="preserve"> </w:t>
      </w:r>
      <w:r w:rsidR="00BB795E" w:rsidRPr="004442CE">
        <w:rPr>
          <w:rFonts w:eastAsia="Times New Roman" w:hint="cs"/>
          <w:rtl/>
          <w:lang w:bidi="ar-KW"/>
        </w:rPr>
        <w:t>رفع الأيدي إلى السماء- إذ ظهر أن لا سبيل للأخرس إلى تفهيم علو المرتبة إلا</w:t>
      </w:r>
      <w:r w:rsidR="00BB795E" w:rsidRPr="004442CE">
        <w:rPr>
          <w:rFonts w:eastAsia="Times New Roman" w:hint="cs"/>
          <w:lang w:bidi="ar-KW"/>
        </w:rPr>
        <w:t xml:space="preserve"> </w:t>
      </w:r>
      <w:r w:rsidR="00BB795E" w:rsidRPr="004442CE">
        <w:rPr>
          <w:rFonts w:eastAsia="Times New Roman" w:hint="cs"/>
          <w:rtl/>
          <w:lang w:bidi="ar-KW"/>
        </w:rPr>
        <w:t>بالإشارة إلى جهة العلو وقد كان يُظن بها أنها من عبدة الأوثان ومَن يعتقد اللهَ في</w:t>
      </w:r>
      <w:r w:rsidR="00BB795E" w:rsidRPr="004442CE">
        <w:rPr>
          <w:rFonts w:eastAsia="Times New Roman" w:hint="cs"/>
          <w:lang w:bidi="ar-KW"/>
        </w:rPr>
        <w:t xml:space="preserve"> </w:t>
      </w:r>
      <w:r w:rsidR="00BB795E" w:rsidRPr="004442CE">
        <w:rPr>
          <w:rFonts w:eastAsia="Times New Roman" w:hint="cs"/>
          <w:rtl/>
          <w:lang w:bidi="ar-KW"/>
        </w:rPr>
        <w:t xml:space="preserve">بيت الأصنام، </w:t>
      </w:r>
      <w:r w:rsidR="00BB795E" w:rsidRPr="004442CE">
        <w:rPr>
          <w:rFonts w:eastAsia="Times New Roman" w:hint="cs"/>
          <w:rtl/>
          <w:lang w:bidi="ar-KW"/>
        </w:rPr>
        <w:lastRenderedPageBreak/>
        <w:t>فاستُنطقت عن معتقدها فعرَّفت بالإشارة إلى السماء أن معبودها ليس في</w:t>
      </w:r>
      <w:r w:rsidR="00BB795E" w:rsidRPr="004442CE">
        <w:rPr>
          <w:rFonts w:eastAsia="Times New Roman" w:hint="cs"/>
          <w:lang w:bidi="ar-KW"/>
        </w:rPr>
        <w:t xml:space="preserve"> </w:t>
      </w:r>
      <w:r w:rsidR="00BB795E" w:rsidRPr="004442CE">
        <w:rPr>
          <w:rFonts w:eastAsia="Times New Roman" w:hint="cs"/>
          <w:rtl/>
          <w:lang w:bidi="ar-KW"/>
        </w:rPr>
        <w:t>بيوت الأصنام كما يعتقد هؤلاء</w:t>
      </w:r>
      <w:r w:rsidR="00DE080D" w:rsidRPr="004442CE">
        <w:rPr>
          <w:rFonts w:eastAsia="Times New Roman" w:hint="cs"/>
          <w:rtl/>
          <w:lang w:bidi="ar-KW"/>
        </w:rPr>
        <w:t xml:space="preserve">) </w:t>
      </w:r>
      <w:r w:rsidR="00BB795E" w:rsidRPr="004442CE">
        <w:rPr>
          <w:rFonts w:eastAsia="Times New Roman" w:hint="cs"/>
          <w:rtl/>
          <w:lang w:bidi="ar-KW"/>
        </w:rPr>
        <w:t>[الاقتصاد</w:t>
      </w:r>
      <w:r w:rsidR="00BB795E" w:rsidRPr="004442CE">
        <w:rPr>
          <w:rFonts w:eastAsia="Times New Roman" w:hint="cs"/>
          <w:lang w:bidi="ar-KW"/>
        </w:rPr>
        <w:t xml:space="preserve"> </w:t>
      </w:r>
      <w:r w:rsidR="00BB795E" w:rsidRPr="004442CE">
        <w:rPr>
          <w:rFonts w:eastAsia="Times New Roman" w:hint="cs"/>
          <w:rtl/>
          <w:lang w:bidi="ar-KW"/>
        </w:rPr>
        <w:t>في الاعتقاد صـ 33]</w:t>
      </w:r>
      <w:r w:rsidRPr="004442CE">
        <w:rPr>
          <w:rFonts w:eastAsia="Times New Roman" w:hint="cs"/>
          <w:rtl/>
          <w:lang w:bidi="ar-KW"/>
        </w:rPr>
        <w:t>،</w:t>
      </w:r>
      <w:r w:rsidR="00BB795E" w:rsidRPr="004442CE">
        <w:rPr>
          <w:rFonts w:eastAsia="Times New Roman" w:hint="cs"/>
          <w:rtl/>
          <w:lang w:bidi="ar-KW"/>
        </w:rPr>
        <w:t xml:space="preserve"> </w:t>
      </w:r>
      <w:r w:rsidRPr="004442CE">
        <w:rPr>
          <w:rFonts w:eastAsia="Times New Roman" w:hint="cs"/>
          <w:rtl/>
          <w:lang w:bidi="ar-KW"/>
        </w:rPr>
        <w:t>(</w:t>
      </w:r>
      <w:r w:rsidR="00BB795E" w:rsidRPr="004442CE">
        <w:rPr>
          <w:rFonts w:eastAsia="Times New Roman" w:hint="cs"/>
          <w:rtl/>
          <w:lang w:bidi="ar-KW"/>
        </w:rPr>
        <w:t>د</w:t>
      </w:r>
      <w:r w:rsidR="00DE080D" w:rsidRPr="004442CE">
        <w:rPr>
          <w:rFonts w:eastAsia="Times New Roman" w:hint="cs"/>
          <w:rtl/>
          <w:lang w:bidi="ar-KW"/>
        </w:rPr>
        <w:t xml:space="preserve">) </w:t>
      </w:r>
      <w:r w:rsidR="00BB795E" w:rsidRPr="004442CE">
        <w:rPr>
          <w:rFonts w:eastAsia="Times New Roman" w:hint="cs"/>
          <w:rtl/>
          <w:lang w:bidi="ar-KW"/>
        </w:rPr>
        <w:t xml:space="preserve">قد يكون اللفظ </w:t>
      </w:r>
      <w:r w:rsidRPr="004442CE">
        <w:rPr>
          <w:rFonts w:eastAsia="Times New Roman" w:hint="cs"/>
          <w:rtl/>
          <w:lang w:bidi="ar-KW"/>
        </w:rPr>
        <w:t>(</w:t>
      </w:r>
      <w:r w:rsidR="00BB795E" w:rsidRPr="004442CE">
        <w:rPr>
          <w:rFonts w:eastAsia="Times New Roman" w:hint="cs"/>
          <w:rtl/>
          <w:lang w:bidi="ar-KW"/>
        </w:rPr>
        <w:t>أين الله</w:t>
      </w:r>
      <w:r w:rsidR="00DE080D" w:rsidRPr="004442CE">
        <w:rPr>
          <w:rFonts w:eastAsia="Times New Roman" w:hint="cs"/>
          <w:rtl/>
          <w:lang w:bidi="ar-KW"/>
        </w:rPr>
        <w:t xml:space="preserve">) </w:t>
      </w:r>
      <w:r w:rsidR="00BB795E" w:rsidRPr="004442CE">
        <w:rPr>
          <w:rFonts w:eastAsia="Times New Roman" w:hint="cs"/>
          <w:rtl/>
          <w:lang w:bidi="ar-KW"/>
        </w:rPr>
        <w:t>هو من تصرف أحد الرواة على حسب فهمه للواقعة</w:t>
      </w:r>
      <w:r w:rsidRPr="004442CE">
        <w:rPr>
          <w:rFonts w:eastAsia="Times New Roman" w:hint="cs"/>
          <w:rtl/>
          <w:lang w:bidi="ar-KW"/>
        </w:rPr>
        <w:t>،</w:t>
      </w:r>
      <w:r w:rsidR="00BB795E" w:rsidRPr="004442CE">
        <w:rPr>
          <w:rFonts w:eastAsia="Times New Roman" w:hint="cs"/>
          <w:rtl/>
          <w:lang w:bidi="ar-KW"/>
        </w:rPr>
        <w:t xml:space="preserve"> وبالتالي يوجد هناك احتمال قائم بأنه ليس لفظ الرسول صلى الله عليه وسلم. ومثل هذا الحديث يصح الأخذ</w:t>
      </w:r>
      <w:r w:rsidR="00BB795E" w:rsidRPr="004442CE">
        <w:rPr>
          <w:rFonts w:eastAsia="Times New Roman" w:hint="cs"/>
          <w:lang w:bidi="ar-KW"/>
        </w:rPr>
        <w:t xml:space="preserve"> </w:t>
      </w:r>
      <w:r w:rsidR="00BB795E" w:rsidRPr="004442CE">
        <w:rPr>
          <w:rFonts w:eastAsia="Times New Roman" w:hint="cs"/>
          <w:rtl/>
          <w:lang w:bidi="ar-KW"/>
        </w:rPr>
        <w:t xml:space="preserve">به فيما يتعلق بالعمل </w:t>
      </w:r>
      <w:r w:rsidRPr="004442CE">
        <w:rPr>
          <w:rFonts w:eastAsia="Times New Roman" w:hint="cs"/>
          <w:rtl/>
          <w:lang w:bidi="ar-KW"/>
        </w:rPr>
        <w:t>(</w:t>
      </w:r>
      <w:r w:rsidR="00BB795E" w:rsidRPr="004442CE">
        <w:rPr>
          <w:rFonts w:eastAsia="Times New Roman" w:hint="cs"/>
          <w:rtl/>
          <w:lang w:bidi="ar-KW"/>
        </w:rPr>
        <w:t>لأن الخلاف فيه بين خطأ وصواب</w:t>
      </w:r>
      <w:r w:rsidR="00DE080D" w:rsidRPr="004442CE">
        <w:rPr>
          <w:rFonts w:eastAsia="Times New Roman" w:hint="cs"/>
          <w:rtl/>
          <w:lang w:bidi="ar-KW"/>
        </w:rPr>
        <w:t xml:space="preserve">) </w:t>
      </w:r>
      <w:r w:rsidR="00BB795E" w:rsidRPr="004442CE">
        <w:rPr>
          <w:rFonts w:eastAsia="Times New Roman" w:hint="cs"/>
          <w:rtl/>
          <w:lang w:bidi="ar-KW"/>
        </w:rPr>
        <w:t>دون الاعتقاد لأن الخلاف فيه بين حق وباطل وبين هدى وضلال وبين سنة وبدعة</w:t>
      </w:r>
      <w:r w:rsidR="00DE080D" w:rsidRPr="004442CE">
        <w:rPr>
          <w:rFonts w:eastAsia="Times New Roman" w:hint="cs"/>
          <w:rtl/>
          <w:lang w:bidi="ar-KW"/>
        </w:rPr>
        <w:t xml:space="preserve">) </w:t>
      </w:r>
      <w:r w:rsidRPr="004442CE">
        <w:rPr>
          <w:rFonts w:eastAsia="Times New Roman" w:hint="cs"/>
          <w:rtl/>
          <w:lang w:bidi="ar-KW"/>
        </w:rPr>
        <w:t>،</w:t>
      </w:r>
      <w:r w:rsidR="00BB795E" w:rsidRPr="004442CE">
        <w:rPr>
          <w:rFonts w:eastAsia="Times New Roman" w:hint="cs"/>
          <w:rtl/>
          <w:lang w:bidi="ar-KW"/>
        </w:rPr>
        <w:t xml:space="preserve"> ولذا أخرجه مسلم في باب تحريم الكلام في الصلاة</w:t>
      </w:r>
      <w:r w:rsidR="00BB795E" w:rsidRPr="004442CE">
        <w:rPr>
          <w:rFonts w:eastAsia="Times New Roman" w:hint="cs"/>
          <w:lang w:bidi="ar-KW"/>
        </w:rPr>
        <w:t xml:space="preserve"> </w:t>
      </w:r>
      <w:r w:rsidR="00BB795E" w:rsidRPr="004442CE">
        <w:rPr>
          <w:rFonts w:eastAsia="Times New Roman" w:hint="cs"/>
          <w:rtl/>
          <w:lang w:bidi="ar-KW"/>
        </w:rPr>
        <w:t>دون كتاب الإيمان حيث اشتمل على تسميت العاطس في الصلاة ومنعِ النبي صلى الله عليه</w:t>
      </w:r>
      <w:r w:rsidR="00BB795E" w:rsidRPr="004442CE">
        <w:rPr>
          <w:rFonts w:eastAsia="Times New Roman" w:hint="cs"/>
          <w:lang w:bidi="ar-KW"/>
        </w:rPr>
        <w:t xml:space="preserve"> </w:t>
      </w:r>
      <w:r w:rsidR="00BB795E" w:rsidRPr="004442CE">
        <w:rPr>
          <w:rFonts w:eastAsia="Times New Roman" w:hint="cs"/>
          <w:rtl/>
          <w:lang w:bidi="ar-KW"/>
        </w:rPr>
        <w:t>وسلم عن ذلك، ولم يخرجه البخاري في صحيحه وأخرج في جزء خلق الافعال ما يتعلق بتسميت</w:t>
      </w:r>
      <w:r w:rsidR="00BB795E" w:rsidRPr="004442CE">
        <w:rPr>
          <w:rFonts w:eastAsia="Times New Roman" w:hint="cs"/>
          <w:lang w:bidi="ar-KW"/>
        </w:rPr>
        <w:t xml:space="preserve"> </w:t>
      </w:r>
      <w:r w:rsidR="00BB795E" w:rsidRPr="004442CE">
        <w:rPr>
          <w:rFonts w:eastAsia="Times New Roman" w:hint="cs"/>
          <w:rtl/>
          <w:lang w:bidi="ar-KW"/>
        </w:rPr>
        <w:t>العاطس من هذا الحديث مقتصراً عليه دون ما يتعلق بكون الله في السماء بدون أي إشارة</w:t>
      </w:r>
      <w:r w:rsidR="00BB795E" w:rsidRPr="004442CE">
        <w:rPr>
          <w:rFonts w:eastAsia="Times New Roman" w:hint="cs"/>
          <w:lang w:bidi="ar-KW"/>
        </w:rPr>
        <w:t xml:space="preserve"> </w:t>
      </w:r>
      <w:r w:rsidR="00BB795E" w:rsidRPr="004442CE">
        <w:rPr>
          <w:rFonts w:eastAsia="Times New Roman" w:hint="cs"/>
          <w:rtl/>
          <w:lang w:bidi="ar-KW"/>
        </w:rPr>
        <w:t>إلى أنه اختصر الحديث</w:t>
      </w:r>
      <w:r w:rsidRPr="004442CE">
        <w:rPr>
          <w:rFonts w:eastAsia="Times New Roman" w:hint="cs"/>
          <w:rtl/>
          <w:lang w:bidi="ar-KW"/>
        </w:rPr>
        <w:t>،</w:t>
      </w:r>
      <w:r w:rsidR="00BB795E" w:rsidRPr="004442CE">
        <w:rPr>
          <w:rFonts w:eastAsia="Times New Roman" w:hint="cs"/>
          <w:rtl/>
          <w:lang w:bidi="ar-KW"/>
        </w:rPr>
        <w:t xml:space="preserve"> </w:t>
      </w:r>
      <w:r w:rsidRPr="004442CE">
        <w:rPr>
          <w:rFonts w:eastAsia="Times New Roman" w:hint="cs"/>
          <w:rtl/>
          <w:lang w:bidi="ar-KW"/>
        </w:rPr>
        <w:t>(</w:t>
      </w:r>
      <w:r w:rsidR="00BB795E" w:rsidRPr="004442CE">
        <w:rPr>
          <w:rFonts w:eastAsia="Times New Roman" w:hint="cs"/>
          <w:rtl/>
          <w:lang w:bidi="ar-KW"/>
        </w:rPr>
        <w:t>ذ</w:t>
      </w:r>
      <w:r w:rsidR="00DE080D" w:rsidRPr="004442CE">
        <w:rPr>
          <w:rFonts w:eastAsia="Times New Roman" w:hint="cs"/>
          <w:rtl/>
          <w:lang w:bidi="ar-KW"/>
        </w:rPr>
        <w:t xml:space="preserve">) </w:t>
      </w:r>
      <w:r w:rsidR="00BB795E" w:rsidRPr="004442CE">
        <w:rPr>
          <w:rFonts w:hint="cs"/>
          <w:rtl/>
        </w:rPr>
        <w:t xml:space="preserve">لفظ </w:t>
      </w:r>
      <w:r w:rsidRPr="004442CE">
        <w:rPr>
          <w:rFonts w:hint="cs"/>
          <w:rtl/>
        </w:rPr>
        <w:t>(</w:t>
      </w:r>
      <w:r w:rsidR="00BB795E" w:rsidRPr="004442CE">
        <w:rPr>
          <w:rFonts w:hint="cs"/>
          <w:rtl/>
        </w:rPr>
        <w:t>أين الله</w:t>
      </w:r>
      <w:r w:rsidR="00DE080D" w:rsidRPr="004442CE">
        <w:rPr>
          <w:rFonts w:hint="cs"/>
          <w:rtl/>
        </w:rPr>
        <w:t xml:space="preserve">) </w:t>
      </w:r>
      <w:r w:rsidR="00BB795E" w:rsidRPr="004442CE">
        <w:rPr>
          <w:rFonts w:hint="cs"/>
          <w:rtl/>
        </w:rPr>
        <w:t>مخـالف لما تواتر عن النبي صلى</w:t>
      </w:r>
      <w:r w:rsidR="00BB795E" w:rsidRPr="004442CE">
        <w:rPr>
          <w:rFonts w:hint="cs"/>
        </w:rPr>
        <w:t xml:space="preserve"> </w:t>
      </w:r>
      <w:r w:rsidR="00BB795E" w:rsidRPr="004442CE">
        <w:rPr>
          <w:rFonts w:hint="cs"/>
          <w:rtl/>
        </w:rPr>
        <w:t>الله عليه وسلم أنه كان إذا أتـاه شخص يريـد الإسلام أمره أن ينطـق بالشهادتيـن من</w:t>
      </w:r>
      <w:r w:rsidR="00BB795E" w:rsidRPr="004442CE">
        <w:rPr>
          <w:rFonts w:hint="cs"/>
        </w:rPr>
        <w:t xml:space="preserve"> </w:t>
      </w:r>
      <w:r w:rsidR="00BB795E" w:rsidRPr="004442CE">
        <w:rPr>
          <w:rFonts w:hint="cs"/>
          <w:rtl/>
        </w:rPr>
        <w:t>غير أن يسأله هذا السؤال أو نحوه</w:t>
      </w:r>
      <w:r w:rsidRPr="004442CE">
        <w:rPr>
          <w:rFonts w:hint="cs"/>
          <w:rtl/>
        </w:rPr>
        <w:t>،</w:t>
      </w:r>
      <w:r w:rsidR="00BB795E" w:rsidRPr="004442CE">
        <w:rPr>
          <w:rFonts w:hint="cs"/>
          <w:rtl/>
          <w:lang w:bidi="ar-KW"/>
        </w:rPr>
        <w:t xml:space="preserve"> وكذلك فهو مخالف </w:t>
      </w:r>
      <w:r w:rsidR="00BB795E" w:rsidRPr="004442CE">
        <w:rPr>
          <w:rFonts w:hint="cs"/>
          <w:rtl/>
        </w:rPr>
        <w:t>لما ثبـت عن النبي صلى</w:t>
      </w:r>
      <w:r w:rsidR="00BB795E" w:rsidRPr="004442CE">
        <w:rPr>
          <w:rFonts w:hint="cs"/>
        </w:rPr>
        <w:t xml:space="preserve"> </w:t>
      </w:r>
      <w:r w:rsidR="00BB795E" w:rsidRPr="004442CE">
        <w:rPr>
          <w:rFonts w:hint="cs"/>
          <w:rtl/>
        </w:rPr>
        <w:t>الله عليه وأله وسلم أنه كان إذا بعث بعض أصحابه للدعـوة إلى الإسلام أمرهم أن</w:t>
      </w:r>
      <w:r w:rsidR="00BB795E" w:rsidRPr="004442CE">
        <w:rPr>
          <w:rFonts w:hint="cs"/>
        </w:rPr>
        <w:t xml:space="preserve"> </w:t>
      </w:r>
      <w:r w:rsidR="00BB795E" w:rsidRPr="004442CE">
        <w:rPr>
          <w:rFonts w:hint="cs"/>
          <w:rtl/>
        </w:rPr>
        <w:t>يأمروا الناس أن يشهدوا أن لا إله إلا الله وأن محمدا رسول الله صلى الله عليه</w:t>
      </w:r>
      <w:r w:rsidR="00BB795E" w:rsidRPr="004442CE">
        <w:rPr>
          <w:rFonts w:hint="cs"/>
        </w:rPr>
        <w:t xml:space="preserve"> </w:t>
      </w:r>
      <w:r w:rsidR="00BB795E" w:rsidRPr="004442CE">
        <w:rPr>
          <w:rFonts w:hint="cs"/>
          <w:rtl/>
        </w:rPr>
        <w:t>واَله وسلم من غير أن يأمرهم أن يبينوا لهم أو يسألوهم عن المكان ومصداق ذلك ما أخرجه الإمام البخاري بسنده عن</w:t>
      </w:r>
      <w:r w:rsidR="00BB795E" w:rsidRPr="004442CE">
        <w:rPr>
          <w:rFonts w:hint="cs"/>
        </w:rPr>
        <w:t xml:space="preserve"> </w:t>
      </w:r>
      <w:r w:rsidR="00BB795E" w:rsidRPr="004442CE">
        <w:rPr>
          <w:rFonts w:hint="cs"/>
          <w:rtl/>
        </w:rPr>
        <w:t>ابن عمر رضي الله عنهما</w:t>
      </w:r>
      <w:r w:rsidR="004C546D" w:rsidRPr="004442CE">
        <w:rPr>
          <w:rFonts w:hint="cs"/>
          <w:rtl/>
        </w:rPr>
        <w:t xml:space="preserve">: </w:t>
      </w:r>
      <w:r w:rsidR="00BB795E" w:rsidRPr="004442CE">
        <w:rPr>
          <w:rFonts w:hint="cs"/>
          <w:rtl/>
        </w:rPr>
        <w:t>(أن رسول الله صلى الله عليه وسلم قال أمرت أن أقاتل</w:t>
      </w:r>
      <w:r w:rsidR="00BB795E" w:rsidRPr="004442CE">
        <w:rPr>
          <w:rFonts w:hint="cs"/>
        </w:rPr>
        <w:t xml:space="preserve"> </w:t>
      </w:r>
      <w:r w:rsidR="00BB795E" w:rsidRPr="004442CE">
        <w:rPr>
          <w:rFonts w:hint="cs"/>
          <w:rtl/>
        </w:rPr>
        <w:t>الناس حتى يشهدوا أن لا إله إلا الله وأن محمدا رسول الله ويقيموا الصلاة ويؤتوا</w:t>
      </w:r>
      <w:r w:rsidR="00BB795E" w:rsidRPr="004442CE">
        <w:rPr>
          <w:rFonts w:hint="cs"/>
        </w:rPr>
        <w:t xml:space="preserve"> </w:t>
      </w:r>
      <w:r w:rsidR="00BB795E" w:rsidRPr="004442CE">
        <w:rPr>
          <w:rFonts w:hint="cs"/>
          <w:rtl/>
        </w:rPr>
        <w:t>الزكاة فإذا فعلوا ذلك عصموا مني دماءهم وأموالهم إلا بحق الإسلام وحسابهم على</w:t>
      </w:r>
      <w:r w:rsidR="00BB795E" w:rsidRPr="004442CE">
        <w:rPr>
          <w:rFonts w:hint="cs"/>
        </w:rPr>
        <w:t xml:space="preserve"> </w:t>
      </w:r>
      <w:r w:rsidR="00BB795E" w:rsidRPr="004442CE">
        <w:rPr>
          <w:rFonts w:hint="cs"/>
          <w:rtl/>
        </w:rPr>
        <w:t>الله</w:t>
      </w:r>
      <w:r w:rsidR="00DE080D" w:rsidRPr="004442CE">
        <w:rPr>
          <w:rFonts w:hint="cs"/>
          <w:rtl/>
        </w:rPr>
        <w:t xml:space="preserve">) </w:t>
      </w:r>
      <w:r w:rsidR="00BB795E" w:rsidRPr="004442CE">
        <w:rPr>
          <w:rFonts w:hint="cs"/>
          <w:rtl/>
        </w:rPr>
        <w:t>[صحيح البخاري1/17(25</w:t>
      </w:r>
      <w:r w:rsidR="00DE080D" w:rsidRPr="004442CE">
        <w:rPr>
          <w:rFonts w:hint="cs"/>
          <w:rtl/>
        </w:rPr>
        <w:t xml:space="preserve">) </w:t>
      </w:r>
      <w:r w:rsidRPr="004442CE">
        <w:rPr>
          <w:rFonts w:hint="cs"/>
          <w:rtl/>
        </w:rPr>
        <w:t>]</w:t>
      </w:r>
      <w:r w:rsidR="00BB795E" w:rsidRPr="004442CE">
        <w:rPr>
          <w:rFonts w:hint="cs"/>
          <w:rtl/>
        </w:rPr>
        <w:t>وما أخرجه بسنده عن ابن عباس رضي الله عنهما</w:t>
      </w:r>
      <w:r w:rsidR="004C546D" w:rsidRPr="004442CE">
        <w:rPr>
          <w:rFonts w:hint="cs"/>
          <w:rtl/>
        </w:rPr>
        <w:t xml:space="preserve">: </w:t>
      </w:r>
      <w:r w:rsidR="00BB795E" w:rsidRPr="004442CE">
        <w:rPr>
          <w:rFonts w:hint="cs"/>
          <w:rtl/>
        </w:rPr>
        <w:t>(أن النبي صلى</w:t>
      </w:r>
      <w:r w:rsidR="00BB795E" w:rsidRPr="004442CE">
        <w:rPr>
          <w:rFonts w:hint="cs"/>
        </w:rPr>
        <w:t xml:space="preserve"> </w:t>
      </w:r>
      <w:r w:rsidR="00BB795E" w:rsidRPr="004442CE">
        <w:rPr>
          <w:rFonts w:hint="cs"/>
          <w:rtl/>
        </w:rPr>
        <w:t>الله عليه وسلم بعث معاذاً رضي الله عنه إلى اليمن فقال ادعهم إلى شهادة أن لا إله</w:t>
      </w:r>
      <w:r w:rsidR="00BB795E" w:rsidRPr="004442CE">
        <w:rPr>
          <w:rFonts w:hint="cs"/>
        </w:rPr>
        <w:t xml:space="preserve"> </w:t>
      </w:r>
      <w:r w:rsidR="00BB795E" w:rsidRPr="004442CE">
        <w:rPr>
          <w:rFonts w:hint="cs"/>
          <w:rtl/>
        </w:rPr>
        <w:t>إلا الله وأني رسول الله فإن هم أطاعوا لذلك فأعلمهم أن الله قد افترض عليهم خمسَ</w:t>
      </w:r>
      <w:r w:rsidR="00BB795E" w:rsidRPr="004442CE">
        <w:rPr>
          <w:rFonts w:hint="cs"/>
        </w:rPr>
        <w:t xml:space="preserve"> </w:t>
      </w:r>
      <w:r w:rsidR="00BB795E" w:rsidRPr="004442CE">
        <w:rPr>
          <w:rFonts w:hint="cs"/>
          <w:rtl/>
        </w:rPr>
        <w:t>صلوات في كل يوم وليلة فإنْ هم أطاعوا لذلك فأعلمهم أن الله افترض عليهم صدقة في</w:t>
      </w:r>
      <w:r w:rsidR="00BB795E" w:rsidRPr="004442CE">
        <w:rPr>
          <w:rFonts w:hint="cs"/>
        </w:rPr>
        <w:t xml:space="preserve"> </w:t>
      </w:r>
      <w:r w:rsidR="00BB795E" w:rsidRPr="004442CE">
        <w:rPr>
          <w:rFonts w:hint="cs"/>
          <w:rtl/>
        </w:rPr>
        <w:t>أموالهم تؤخذ من أغنيائهم وترد على فقرائهم</w:t>
      </w:r>
      <w:r w:rsidR="00DE080D" w:rsidRPr="004442CE">
        <w:rPr>
          <w:rFonts w:hint="cs"/>
          <w:rtl/>
        </w:rPr>
        <w:t xml:space="preserve">) </w:t>
      </w:r>
      <w:r w:rsidRPr="004442CE">
        <w:rPr>
          <w:rFonts w:hint="cs"/>
          <w:rtl/>
        </w:rPr>
        <w:t>[</w:t>
      </w:r>
      <w:r w:rsidR="00BB795E" w:rsidRPr="004442CE">
        <w:rPr>
          <w:rFonts w:hint="cs"/>
          <w:rtl/>
        </w:rPr>
        <w:t>صحيح البخاري 2/505(1331</w:t>
      </w:r>
      <w:r w:rsidR="00DE080D" w:rsidRPr="004442CE">
        <w:rPr>
          <w:rFonts w:hint="cs"/>
          <w:rtl/>
        </w:rPr>
        <w:t xml:space="preserve">) </w:t>
      </w:r>
      <w:r w:rsidR="00BB795E" w:rsidRPr="004442CE">
        <w:rPr>
          <w:rFonts w:hint="cs"/>
          <w:rtl/>
        </w:rPr>
        <w:t>]</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ر</w:t>
      </w:r>
      <w:r w:rsidR="00DE080D" w:rsidRPr="004442CE">
        <w:rPr>
          <w:rFonts w:hint="cs"/>
          <w:rtl/>
        </w:rPr>
        <w:t xml:space="preserve">) </w:t>
      </w:r>
      <w:r w:rsidR="00BB795E" w:rsidRPr="004442CE">
        <w:rPr>
          <w:rFonts w:hint="cs"/>
          <w:rtl/>
          <w:lang w:bidi="ar-KW"/>
        </w:rPr>
        <w:t xml:space="preserve">لفظ </w:t>
      </w:r>
      <w:r w:rsidRPr="004442CE">
        <w:rPr>
          <w:rFonts w:hint="cs"/>
          <w:rtl/>
          <w:lang w:bidi="ar-KW"/>
        </w:rPr>
        <w:t>(</w:t>
      </w:r>
      <w:r w:rsidR="00BB795E" w:rsidRPr="004442CE">
        <w:rPr>
          <w:rFonts w:hint="cs"/>
          <w:rtl/>
          <w:lang w:bidi="ar-KW"/>
        </w:rPr>
        <w:t>أين الله والجواب بأنه في السماء</w:t>
      </w:r>
      <w:r w:rsidR="00DE080D" w:rsidRPr="004442CE">
        <w:rPr>
          <w:rFonts w:hint="cs"/>
          <w:rtl/>
          <w:lang w:bidi="ar-KW"/>
        </w:rPr>
        <w:t xml:space="preserve">) </w:t>
      </w:r>
      <w:r w:rsidR="00BB795E" w:rsidRPr="004442CE">
        <w:rPr>
          <w:rFonts w:hint="cs"/>
          <w:rtl/>
        </w:rPr>
        <w:t>لا يثبت توحيـداً ولا ينفي شركـاً وذلك لأن بعض</w:t>
      </w:r>
      <w:r w:rsidR="00BB795E" w:rsidRPr="004442CE">
        <w:rPr>
          <w:rFonts w:hint="cs"/>
        </w:rPr>
        <w:t xml:space="preserve"> </w:t>
      </w:r>
      <w:r w:rsidR="00BB795E" w:rsidRPr="004442CE">
        <w:rPr>
          <w:rFonts w:hint="cs"/>
          <w:rtl/>
        </w:rPr>
        <w:t>المشركين يعترفون بوجود الله وكذا النصارى واليهود ومع ذلك يشركون معه في الألوهية غيره</w:t>
      </w:r>
      <w:r w:rsidR="00BB795E" w:rsidRPr="004442CE">
        <w:rPr>
          <w:rFonts w:hint="cs"/>
        </w:rPr>
        <w:t xml:space="preserve"> </w:t>
      </w:r>
      <w:r w:rsidR="00BB795E" w:rsidRPr="004442CE">
        <w:rPr>
          <w:rFonts w:hint="cs"/>
          <w:rtl/>
        </w:rPr>
        <w:t xml:space="preserve">ويؤيده </w:t>
      </w:r>
      <w:r w:rsidR="00BB795E" w:rsidRPr="004442CE">
        <w:rPr>
          <w:rFonts w:eastAsia="Times New Roman" w:hint="cs"/>
          <w:rtl/>
          <w:lang w:bidi="ar-KW"/>
        </w:rPr>
        <w:t>ويدل عليه حديث عمران بن الحصين</w:t>
      </w:r>
      <w:r w:rsidR="00BB795E" w:rsidRPr="004442CE">
        <w:rPr>
          <w:rFonts w:eastAsia="Times New Roman" w:hint="cs"/>
          <w:lang w:bidi="ar-KW"/>
        </w:rPr>
        <w:t xml:space="preserve"> </w:t>
      </w:r>
      <w:r w:rsidR="00BB795E" w:rsidRPr="004442CE">
        <w:rPr>
          <w:rFonts w:eastAsia="Times New Roman" w:hint="cs"/>
          <w:rtl/>
          <w:lang w:bidi="ar-KW"/>
        </w:rPr>
        <w:t>الذي أخرجه الترمذي بسنده عن (عمران بن</w:t>
      </w:r>
      <w:r w:rsidR="00BB795E" w:rsidRPr="004442CE">
        <w:rPr>
          <w:rFonts w:eastAsia="Times New Roman" w:hint="cs"/>
          <w:lang w:bidi="ar-KW"/>
        </w:rPr>
        <w:t xml:space="preserve"> </w:t>
      </w:r>
      <w:r w:rsidR="00BB795E" w:rsidRPr="004442CE">
        <w:rPr>
          <w:rFonts w:eastAsia="Times New Roman" w:hint="cs"/>
          <w:rtl/>
          <w:lang w:bidi="ar-KW"/>
        </w:rPr>
        <w:t>حصين قال</w:t>
      </w:r>
      <w:r w:rsidR="004C546D" w:rsidRPr="004442CE">
        <w:rPr>
          <w:rFonts w:eastAsia="Times New Roman" w:hint="cs"/>
          <w:rtl/>
          <w:lang w:bidi="ar-KW"/>
        </w:rPr>
        <w:t xml:space="preserve">: </w:t>
      </w:r>
      <w:r w:rsidR="00BB795E" w:rsidRPr="004442CE">
        <w:rPr>
          <w:rFonts w:eastAsia="Times New Roman" w:hint="cs"/>
          <w:rtl/>
          <w:lang w:bidi="ar-KW"/>
        </w:rPr>
        <w:t>قال النبي صلى الله عليه وسلم لأبي يا حصين</w:t>
      </w:r>
      <w:r w:rsidR="004C546D" w:rsidRPr="004442CE">
        <w:rPr>
          <w:rFonts w:eastAsia="Times New Roman" w:hint="cs"/>
          <w:rtl/>
          <w:lang w:bidi="ar-KW"/>
        </w:rPr>
        <w:t xml:space="preserve">: </w:t>
      </w:r>
      <w:r w:rsidR="00BB795E" w:rsidRPr="004442CE">
        <w:rPr>
          <w:rFonts w:eastAsia="Times New Roman" w:hint="cs"/>
          <w:rtl/>
          <w:lang w:bidi="ar-KW"/>
        </w:rPr>
        <w:t>كم تعبد اليوم إلاهاً</w:t>
      </w:r>
      <w:r w:rsidR="00702A14" w:rsidRPr="004442CE">
        <w:rPr>
          <w:rFonts w:eastAsia="Times New Roman" w:hint="cs"/>
          <w:rtl/>
          <w:lang w:bidi="ar-KW"/>
        </w:rPr>
        <w:t>؟</w:t>
      </w:r>
      <w:r w:rsidR="00BB795E" w:rsidRPr="004442CE">
        <w:rPr>
          <w:rFonts w:eastAsia="Times New Roman" w:hint="cs"/>
          <w:rtl/>
          <w:lang w:bidi="ar-KW"/>
        </w:rPr>
        <w:t xml:space="preserve"> قال</w:t>
      </w:r>
      <w:r w:rsidR="00BB795E" w:rsidRPr="004442CE">
        <w:rPr>
          <w:rFonts w:eastAsia="Times New Roman" w:hint="cs"/>
          <w:lang w:bidi="ar-KW"/>
        </w:rPr>
        <w:t xml:space="preserve"> </w:t>
      </w:r>
      <w:r w:rsidR="00BB795E" w:rsidRPr="004442CE">
        <w:rPr>
          <w:rFonts w:eastAsia="Times New Roman" w:hint="cs"/>
          <w:rtl/>
          <w:lang w:bidi="ar-KW"/>
        </w:rPr>
        <w:t>أبي</w:t>
      </w:r>
      <w:r w:rsidR="004C546D" w:rsidRPr="004442CE">
        <w:rPr>
          <w:rFonts w:eastAsia="Times New Roman" w:hint="cs"/>
          <w:rtl/>
          <w:lang w:bidi="ar-KW"/>
        </w:rPr>
        <w:t xml:space="preserve">: </w:t>
      </w:r>
      <w:r w:rsidR="00BB795E" w:rsidRPr="004442CE">
        <w:rPr>
          <w:rFonts w:eastAsia="Times New Roman" w:hint="cs"/>
          <w:rtl/>
          <w:lang w:bidi="ar-KW"/>
        </w:rPr>
        <w:t>سبعة، ستةً في الأرض وواحداً في السماء. قال</w:t>
      </w:r>
      <w:r w:rsidR="004C546D" w:rsidRPr="004442CE">
        <w:rPr>
          <w:rFonts w:eastAsia="Times New Roman" w:hint="cs"/>
          <w:rtl/>
          <w:lang w:bidi="ar-KW"/>
        </w:rPr>
        <w:t xml:space="preserve">: </w:t>
      </w:r>
      <w:r w:rsidR="00BB795E" w:rsidRPr="004442CE">
        <w:rPr>
          <w:rFonts w:eastAsia="Times New Roman" w:hint="cs"/>
          <w:rtl/>
          <w:lang w:bidi="ar-KW"/>
        </w:rPr>
        <w:t>فأيهم تعد لرغبتك ورهبتك؟ قال</w:t>
      </w:r>
      <w:r w:rsidR="00BB795E" w:rsidRPr="004442CE">
        <w:rPr>
          <w:rFonts w:eastAsia="Times New Roman" w:hint="cs"/>
          <w:lang w:bidi="ar-KW"/>
        </w:rPr>
        <w:t xml:space="preserve"> </w:t>
      </w:r>
      <w:r w:rsidR="00BB795E" w:rsidRPr="004442CE">
        <w:rPr>
          <w:rFonts w:eastAsia="Times New Roman" w:hint="cs"/>
          <w:rtl/>
          <w:lang w:bidi="ar-KW"/>
        </w:rPr>
        <w:t>الذي في السماء</w:t>
      </w:r>
      <w:r w:rsidR="00DE080D" w:rsidRPr="004442CE">
        <w:rPr>
          <w:rFonts w:eastAsia="Times New Roman" w:hint="cs"/>
          <w:rtl/>
          <w:lang w:bidi="ar-KW"/>
        </w:rPr>
        <w:t xml:space="preserve">) </w:t>
      </w:r>
      <w:r w:rsidRPr="004442CE">
        <w:rPr>
          <w:rFonts w:eastAsia="Times New Roman" w:hint="cs"/>
          <w:rtl/>
          <w:lang w:bidi="ar-KW"/>
        </w:rPr>
        <w:t>[</w:t>
      </w:r>
      <w:r w:rsidR="00BB795E" w:rsidRPr="004442CE">
        <w:rPr>
          <w:rFonts w:eastAsia="Times New Roman" w:hint="cs"/>
          <w:rtl/>
          <w:lang w:bidi="ar-KW"/>
        </w:rPr>
        <w:t>سنن الترمذي5/519(3483</w:t>
      </w:r>
      <w:r w:rsidR="00DE080D" w:rsidRPr="004442CE">
        <w:rPr>
          <w:rFonts w:eastAsia="Times New Roman" w:hint="cs"/>
          <w:rtl/>
          <w:lang w:bidi="ar-KW"/>
        </w:rPr>
        <w:t xml:space="preserve">) </w:t>
      </w:r>
      <w:r w:rsidRPr="004442CE">
        <w:rPr>
          <w:rFonts w:eastAsia="Times New Roman" w:hint="cs"/>
          <w:rtl/>
          <w:lang w:bidi="ar-KW"/>
        </w:rPr>
        <w:t>]</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ز</w:t>
      </w:r>
      <w:r w:rsidR="00DE080D" w:rsidRPr="004442CE">
        <w:rPr>
          <w:rFonts w:hint="cs"/>
          <w:rtl/>
          <w:lang w:bidi="ar-KW"/>
        </w:rPr>
        <w:t xml:space="preserve">) </w:t>
      </w:r>
      <w:r w:rsidR="00BB795E" w:rsidRPr="004442CE">
        <w:rPr>
          <w:rFonts w:hint="cs"/>
          <w:rtl/>
        </w:rPr>
        <w:t xml:space="preserve">لفظ </w:t>
      </w:r>
      <w:r w:rsidRPr="004442CE">
        <w:rPr>
          <w:rFonts w:hint="cs"/>
          <w:rtl/>
        </w:rPr>
        <w:t>(</w:t>
      </w:r>
      <w:r w:rsidR="00BB795E" w:rsidRPr="004442CE">
        <w:rPr>
          <w:rFonts w:hint="cs"/>
          <w:rtl/>
        </w:rPr>
        <w:t xml:space="preserve">أتشهدين </w:t>
      </w:r>
      <w:r w:rsidR="00BB795E" w:rsidRPr="004442CE">
        <w:rPr>
          <w:rFonts w:hint="cs"/>
          <w:rtl/>
        </w:rPr>
        <w:lastRenderedPageBreak/>
        <w:t>أن لا إله إلا الله</w:t>
      </w:r>
      <w:r w:rsidR="00DE080D" w:rsidRPr="004442CE">
        <w:rPr>
          <w:rFonts w:hint="cs"/>
          <w:rtl/>
        </w:rPr>
        <w:t xml:space="preserve">) </w:t>
      </w:r>
      <w:r w:rsidR="00BB795E" w:rsidRPr="004442CE">
        <w:rPr>
          <w:rFonts w:hint="cs"/>
          <w:rtl/>
        </w:rPr>
        <w:t>هو الموافق للأصول المتفق عليها بين المسلمين ومصداق ذلك أن النبي صلى الله عليه وأله وسلم بين أركـان الإسـلام والإيمـان</w:t>
      </w:r>
      <w:r w:rsidR="00BB795E" w:rsidRPr="004442CE">
        <w:rPr>
          <w:rFonts w:hint="cs"/>
        </w:rPr>
        <w:t xml:space="preserve"> </w:t>
      </w:r>
      <w:r w:rsidR="00BB795E" w:rsidRPr="004442CE">
        <w:rPr>
          <w:rFonts w:hint="cs"/>
          <w:rtl/>
        </w:rPr>
        <w:t xml:space="preserve">في حديث جبريل عليه السلام ولم يذكر فيه عقيدة أن الله في السماء وإنما ذكر شهادة التوحيد </w:t>
      </w:r>
      <w:r w:rsidRPr="004442CE">
        <w:rPr>
          <w:rFonts w:hint="cs"/>
          <w:rtl/>
        </w:rPr>
        <w:t>(</w:t>
      </w:r>
      <w:r w:rsidR="00BB795E" w:rsidRPr="004442CE">
        <w:rPr>
          <w:rFonts w:hint="cs"/>
          <w:rtl/>
        </w:rPr>
        <w:t xml:space="preserve">لا لا له </w:t>
      </w:r>
      <w:proofErr w:type="spellStart"/>
      <w:r w:rsidR="00BB795E" w:rsidRPr="004442CE">
        <w:rPr>
          <w:rFonts w:hint="cs"/>
          <w:rtl/>
        </w:rPr>
        <w:t>له</w:t>
      </w:r>
      <w:proofErr w:type="spellEnd"/>
      <w:r w:rsidR="00BB795E" w:rsidRPr="004442CE">
        <w:rPr>
          <w:rFonts w:hint="cs"/>
          <w:rtl/>
        </w:rPr>
        <w:t xml:space="preserve"> لا الله = محمد رسول الله</w:t>
      </w:r>
      <w:r w:rsidR="00DE080D" w:rsidRPr="004442CE">
        <w:rPr>
          <w:rFonts w:hint="cs"/>
          <w:rtl/>
        </w:rPr>
        <w:t xml:space="preserve">) </w:t>
      </w:r>
      <w:r w:rsidR="00BB795E" w:rsidRPr="004442CE">
        <w:rPr>
          <w:rFonts w:hint="cs"/>
          <w:rtl/>
        </w:rPr>
        <w:t xml:space="preserve">ويؤيدها كذلك حديث </w:t>
      </w:r>
      <w:r w:rsidRPr="004442CE">
        <w:rPr>
          <w:rFonts w:hint="cs"/>
          <w:rtl/>
        </w:rPr>
        <w:t>(</w:t>
      </w:r>
      <w:r w:rsidR="00BB795E" w:rsidRPr="004442CE">
        <w:rPr>
          <w:rFonts w:hint="cs"/>
          <w:rtl/>
        </w:rPr>
        <w:t>أمرت</w:t>
      </w:r>
      <w:r w:rsidR="00BB795E" w:rsidRPr="004442CE">
        <w:rPr>
          <w:rFonts w:hint="cs"/>
        </w:rPr>
        <w:t xml:space="preserve"> </w:t>
      </w:r>
      <w:r w:rsidR="00BB795E" w:rsidRPr="004442CE">
        <w:rPr>
          <w:rFonts w:hint="cs"/>
          <w:rtl/>
        </w:rPr>
        <w:t>أن أقاتل الناس حتى يشهدوا أن لا إله إلا الله وأن محمدا رسول الله فإن هم فعلوا</w:t>
      </w:r>
      <w:r w:rsidR="00BB795E" w:rsidRPr="004442CE">
        <w:rPr>
          <w:rFonts w:hint="cs"/>
        </w:rPr>
        <w:t xml:space="preserve"> </w:t>
      </w:r>
      <w:r w:rsidR="00BB795E" w:rsidRPr="004442CE">
        <w:rPr>
          <w:rFonts w:hint="cs"/>
          <w:rtl/>
        </w:rPr>
        <w:t>ذلك فقد عصموا مني دماءهم وأموالهم إلا بحق الإسلام وحسابهم على الله</w:t>
      </w:r>
      <w:r w:rsidR="00DE080D" w:rsidRPr="004442CE">
        <w:rPr>
          <w:rFonts w:hint="cs"/>
          <w:rtl/>
        </w:rPr>
        <w:t xml:space="preserve">) </w:t>
      </w:r>
      <w:r w:rsidR="00BB795E" w:rsidRPr="004442CE">
        <w:rPr>
          <w:rFonts w:hint="cs"/>
          <w:rtl/>
        </w:rPr>
        <w:t>وقد نص غير</w:t>
      </w:r>
      <w:r w:rsidR="00BB795E" w:rsidRPr="004442CE">
        <w:rPr>
          <w:rFonts w:hint="cs"/>
        </w:rPr>
        <w:t xml:space="preserve"> </w:t>
      </w:r>
      <w:r w:rsidR="00BB795E" w:rsidRPr="004442CE">
        <w:rPr>
          <w:rFonts w:hint="cs"/>
          <w:rtl/>
        </w:rPr>
        <w:t>واحد من العلمـاء على أنه حديـث متـواتر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س</w:t>
      </w:r>
      <w:r w:rsidR="00DE080D" w:rsidRPr="004442CE">
        <w:rPr>
          <w:rFonts w:hint="cs"/>
          <w:rtl/>
        </w:rPr>
        <w:t xml:space="preserve">) </w:t>
      </w:r>
      <w:r w:rsidR="00BB795E" w:rsidRPr="004442CE">
        <w:rPr>
          <w:rFonts w:hint="cs"/>
          <w:rtl/>
        </w:rPr>
        <w:t xml:space="preserve">لفظ </w:t>
      </w:r>
      <w:r w:rsidRPr="004442CE">
        <w:rPr>
          <w:rFonts w:hint="cs"/>
          <w:rtl/>
        </w:rPr>
        <w:t>(</w:t>
      </w:r>
      <w:r w:rsidR="00BB795E" w:rsidRPr="004442CE">
        <w:rPr>
          <w:rFonts w:hint="cs"/>
          <w:rtl/>
        </w:rPr>
        <w:t>أتشهدين أن لا إله إلا الله</w:t>
      </w:r>
      <w:r w:rsidR="00DE080D" w:rsidRPr="004442CE">
        <w:rPr>
          <w:rFonts w:hint="cs"/>
          <w:rtl/>
        </w:rPr>
        <w:t xml:space="preserve">) </w:t>
      </w:r>
      <w:r w:rsidR="00BB795E" w:rsidRPr="004442CE">
        <w:rPr>
          <w:rFonts w:hint="cs"/>
          <w:rtl/>
        </w:rPr>
        <w:t>هو الموافق لإجماع المسلمين بأن من نطق بالشهادتيـن وصدق بما جاء به الرسول صلى الله عليه وأله وسلم فقد دخل</w:t>
      </w:r>
      <w:r w:rsidR="00BB795E" w:rsidRPr="004442CE">
        <w:rPr>
          <w:rFonts w:hint="cs"/>
        </w:rPr>
        <w:t xml:space="preserve"> </w:t>
      </w:r>
      <w:r w:rsidR="00BB795E" w:rsidRPr="004442CE">
        <w:rPr>
          <w:rFonts w:hint="cs"/>
          <w:rtl/>
        </w:rPr>
        <w:t xml:space="preserve">الإسلام </w:t>
      </w:r>
      <w:r w:rsidR="00BB795E" w:rsidRPr="004442CE">
        <w:rPr>
          <w:rFonts w:eastAsia="Times New Roman" w:hint="cs"/>
          <w:rtl/>
          <w:lang w:bidi="ar-KW"/>
        </w:rPr>
        <w:t xml:space="preserve">فإذا صحت رواية </w:t>
      </w:r>
      <w:r w:rsidRPr="004442CE">
        <w:rPr>
          <w:rFonts w:eastAsia="Times New Roman" w:hint="cs"/>
          <w:rtl/>
          <w:lang w:bidi="ar-KW"/>
        </w:rPr>
        <w:t>(</w:t>
      </w:r>
      <w:r w:rsidR="00BB795E" w:rsidRPr="004442CE">
        <w:rPr>
          <w:rFonts w:eastAsia="Times New Roman" w:hint="cs"/>
          <w:rtl/>
          <w:lang w:bidi="ar-KW"/>
        </w:rPr>
        <w:t>أتشهدين أن لا إله إلا الله</w:t>
      </w:r>
      <w:r w:rsidR="00DE080D" w:rsidRPr="004442CE">
        <w:rPr>
          <w:rFonts w:eastAsia="Times New Roman" w:hint="cs"/>
          <w:rtl/>
          <w:lang w:bidi="ar-KW"/>
        </w:rPr>
        <w:t xml:space="preserve">) </w:t>
      </w:r>
      <w:r w:rsidR="00BB795E" w:rsidRPr="004442CE">
        <w:rPr>
          <w:rFonts w:eastAsia="Times New Roman" w:hint="cs"/>
          <w:rtl/>
          <w:lang w:bidi="ar-KW"/>
        </w:rPr>
        <w:t>وهي صحيحة لا غبار عليها وجب ترجيحها على سائر الروايات والله أعلم</w:t>
      </w:r>
      <w:r w:rsidRPr="004442CE">
        <w:rPr>
          <w:rFonts w:eastAsia="Times New Roman" w:hint="cs"/>
          <w:rtl/>
          <w:lang w:bidi="ar-KW"/>
        </w:rPr>
        <w:t>،</w:t>
      </w:r>
      <w:r w:rsidR="00BB795E" w:rsidRPr="004442CE">
        <w:rPr>
          <w:rFonts w:eastAsia="Times New Roman" w:hint="cs"/>
          <w:rtl/>
          <w:lang w:bidi="ar-KW"/>
        </w:rPr>
        <w:t xml:space="preserve"> </w:t>
      </w:r>
      <w:r w:rsidRPr="004442CE">
        <w:rPr>
          <w:rFonts w:eastAsia="Times New Roman" w:hint="cs"/>
          <w:rtl/>
          <w:lang w:bidi="ar-KW"/>
        </w:rPr>
        <w:t>(</w:t>
      </w:r>
      <w:r w:rsidR="00BB795E" w:rsidRPr="004442CE">
        <w:rPr>
          <w:rFonts w:eastAsia="Times New Roman" w:hint="cs"/>
          <w:rtl/>
          <w:lang w:bidi="ar-KW"/>
        </w:rPr>
        <w:t>ش</w:t>
      </w:r>
      <w:r w:rsidR="00DE080D" w:rsidRPr="004442CE">
        <w:rPr>
          <w:rFonts w:eastAsia="Times New Roman" w:hint="cs"/>
          <w:rtl/>
          <w:lang w:bidi="ar-KW"/>
        </w:rPr>
        <w:t xml:space="preserve">) </w:t>
      </w:r>
      <w:r w:rsidR="00BB795E" w:rsidRPr="004442CE">
        <w:rPr>
          <w:rFonts w:eastAsia="Times New Roman" w:hint="cs"/>
          <w:rtl/>
          <w:lang w:bidi="ar-KW"/>
        </w:rPr>
        <w:t>ثبت بحسب قواعد مصطلح الحديث وتصريحات بعض أهل الحديث اضطراب متن حديث الجارية الذي في مسلم وغيره بلفظ</w:t>
      </w:r>
      <w:r w:rsidR="004C546D" w:rsidRPr="004442CE">
        <w:rPr>
          <w:rFonts w:eastAsia="Times New Roman" w:hint="cs"/>
          <w:rtl/>
          <w:lang w:bidi="ar-KW"/>
        </w:rPr>
        <w:t xml:space="preserve">: </w:t>
      </w:r>
      <w:r w:rsidRPr="004442CE">
        <w:rPr>
          <w:rFonts w:eastAsia="Times New Roman" w:hint="cs"/>
          <w:rtl/>
          <w:lang w:bidi="ar-KW"/>
        </w:rPr>
        <w:t>(</w:t>
      </w:r>
      <w:r w:rsidR="00BB795E" w:rsidRPr="004442CE">
        <w:rPr>
          <w:rFonts w:eastAsia="Times New Roman" w:hint="cs"/>
          <w:rtl/>
          <w:lang w:bidi="ar-KW"/>
        </w:rPr>
        <w:t>أين الله</w:t>
      </w:r>
      <w:r w:rsidR="00DE080D" w:rsidRPr="004442CE">
        <w:rPr>
          <w:rFonts w:eastAsia="Times New Roman" w:hint="cs"/>
          <w:rtl/>
          <w:lang w:bidi="ar-KW"/>
        </w:rPr>
        <w:t xml:space="preserve">) </w:t>
      </w:r>
      <w:r w:rsidR="00BB795E" w:rsidRPr="004442CE">
        <w:rPr>
          <w:rFonts w:eastAsia="Times New Roman" w:hint="cs"/>
          <w:rtl/>
          <w:lang w:bidi="ar-KW"/>
        </w:rPr>
        <w:t xml:space="preserve">وأن الرواية الصحيحة التي ينبغي التعويل عليها هي رواية </w:t>
      </w:r>
      <w:r w:rsidRPr="004442CE">
        <w:rPr>
          <w:rFonts w:eastAsia="Times New Roman" w:hint="cs"/>
          <w:rtl/>
          <w:lang w:bidi="ar-KW"/>
        </w:rPr>
        <w:t>(</w:t>
      </w:r>
      <w:r w:rsidR="00BB795E" w:rsidRPr="004442CE">
        <w:rPr>
          <w:rFonts w:eastAsia="Times New Roman" w:hint="cs"/>
          <w:rtl/>
          <w:lang w:bidi="ar-KW"/>
        </w:rPr>
        <w:t>أتشهدين أن لا إله إلا الله قالت</w:t>
      </w:r>
      <w:r w:rsidR="004C546D" w:rsidRPr="004442CE">
        <w:rPr>
          <w:rFonts w:eastAsia="Times New Roman" w:hint="cs"/>
          <w:rtl/>
          <w:lang w:bidi="ar-KW"/>
        </w:rPr>
        <w:t xml:space="preserve">: </w:t>
      </w:r>
      <w:r w:rsidR="00BB795E" w:rsidRPr="004442CE">
        <w:rPr>
          <w:rFonts w:eastAsia="Times New Roman" w:hint="cs"/>
          <w:rtl/>
          <w:lang w:bidi="ar-KW"/>
        </w:rPr>
        <w:t>نعم، قال</w:t>
      </w:r>
      <w:r w:rsidR="004C546D" w:rsidRPr="004442CE">
        <w:rPr>
          <w:rFonts w:eastAsia="Times New Roman" w:hint="cs"/>
          <w:rtl/>
          <w:lang w:bidi="ar-KW"/>
        </w:rPr>
        <w:t xml:space="preserve">: </w:t>
      </w:r>
      <w:r w:rsidR="00BB795E" w:rsidRPr="004442CE">
        <w:rPr>
          <w:rFonts w:eastAsia="Times New Roman" w:hint="cs"/>
          <w:rtl/>
          <w:lang w:bidi="ar-KW"/>
        </w:rPr>
        <w:t>أتشـهدين أني رسول الله قالت</w:t>
      </w:r>
      <w:r w:rsidR="004C546D" w:rsidRPr="004442CE">
        <w:rPr>
          <w:rFonts w:eastAsia="Times New Roman" w:hint="cs"/>
          <w:rtl/>
          <w:lang w:bidi="ar-KW"/>
        </w:rPr>
        <w:t xml:space="preserve">: </w:t>
      </w:r>
      <w:r w:rsidR="00BB795E" w:rsidRPr="004442CE">
        <w:rPr>
          <w:rFonts w:eastAsia="Times New Roman" w:hint="cs"/>
          <w:rtl/>
          <w:lang w:bidi="ar-KW"/>
        </w:rPr>
        <w:t>نعم، قال</w:t>
      </w:r>
      <w:r w:rsidR="004C546D" w:rsidRPr="004442CE">
        <w:rPr>
          <w:rFonts w:eastAsia="Times New Roman" w:hint="cs"/>
          <w:rtl/>
          <w:lang w:bidi="ar-KW"/>
        </w:rPr>
        <w:t xml:space="preserve">: </w:t>
      </w:r>
      <w:r w:rsidR="00BB795E" w:rsidRPr="004442CE">
        <w:rPr>
          <w:rFonts w:eastAsia="Times New Roman" w:hint="cs"/>
          <w:rtl/>
          <w:lang w:bidi="ar-KW"/>
        </w:rPr>
        <w:t>أتؤمنين بالبعث بعد الموت قالت</w:t>
      </w:r>
      <w:r w:rsidR="004C546D" w:rsidRPr="004442CE">
        <w:rPr>
          <w:rFonts w:eastAsia="Times New Roman" w:hint="cs"/>
          <w:rtl/>
          <w:lang w:bidi="ar-KW"/>
        </w:rPr>
        <w:t xml:space="preserve">: </w:t>
      </w:r>
      <w:r w:rsidR="00BB795E" w:rsidRPr="004442CE">
        <w:rPr>
          <w:rFonts w:eastAsia="Times New Roman" w:hint="cs"/>
          <w:rtl/>
          <w:lang w:bidi="ar-KW"/>
        </w:rPr>
        <w:t>نعم، قال</w:t>
      </w:r>
      <w:r w:rsidR="004C546D" w:rsidRPr="004442CE">
        <w:rPr>
          <w:rFonts w:eastAsia="Times New Roman" w:hint="cs"/>
          <w:rtl/>
          <w:lang w:bidi="ar-KW"/>
        </w:rPr>
        <w:t xml:space="preserve">: </w:t>
      </w:r>
      <w:r w:rsidR="00BB795E" w:rsidRPr="004442CE">
        <w:rPr>
          <w:rFonts w:eastAsia="Times New Roman" w:hint="cs"/>
          <w:rtl/>
          <w:lang w:bidi="ar-KW"/>
        </w:rPr>
        <w:t>أعتقها.</w:t>
      </w:r>
      <w:r w:rsidR="00DE080D" w:rsidRPr="004442CE">
        <w:rPr>
          <w:rFonts w:eastAsia="Times New Roman" w:hint="cs"/>
          <w:rtl/>
          <w:lang w:bidi="ar-KW"/>
        </w:rPr>
        <w:t xml:space="preserve">) </w:t>
      </w:r>
      <w:r w:rsidR="00BB795E" w:rsidRPr="004442CE">
        <w:rPr>
          <w:rFonts w:eastAsia="Times New Roman" w:hint="cs"/>
          <w:rtl/>
          <w:lang w:bidi="ar-KW"/>
        </w:rPr>
        <w:t>ويؤيده</w:t>
      </w:r>
      <w:r w:rsidRPr="004442CE">
        <w:rPr>
          <w:rFonts w:eastAsia="Times New Roman" w:hint="cs"/>
          <w:rtl/>
          <w:lang w:bidi="ar-KW"/>
        </w:rPr>
        <w:t xml:space="preserve"> </w:t>
      </w:r>
      <w:r w:rsidR="00BB795E" w:rsidRPr="004442CE">
        <w:rPr>
          <w:rFonts w:eastAsia="Times New Roman" w:hint="cs"/>
          <w:rtl/>
          <w:lang w:bidi="ar-KW"/>
        </w:rPr>
        <w:t xml:space="preserve">الإجماع على أنه لا يحكم لمن قال </w:t>
      </w:r>
      <w:r w:rsidRPr="004442CE">
        <w:rPr>
          <w:rFonts w:eastAsia="Times New Roman" w:hint="cs"/>
          <w:rtl/>
          <w:lang w:bidi="ar-KW"/>
        </w:rPr>
        <w:t>(</w:t>
      </w:r>
      <w:r w:rsidR="00BB795E" w:rsidRPr="004442CE">
        <w:rPr>
          <w:rFonts w:eastAsia="Times New Roman" w:hint="cs"/>
          <w:rtl/>
          <w:lang w:bidi="ar-KW"/>
        </w:rPr>
        <w:t>الله في السماء</w:t>
      </w:r>
      <w:r w:rsidR="00DE080D" w:rsidRPr="004442CE">
        <w:rPr>
          <w:rFonts w:eastAsia="Times New Roman" w:hint="cs"/>
          <w:rtl/>
          <w:lang w:bidi="ar-KW"/>
        </w:rPr>
        <w:t xml:space="preserve">) </w:t>
      </w:r>
      <w:r w:rsidR="00BB795E" w:rsidRPr="004442CE">
        <w:rPr>
          <w:rFonts w:eastAsia="Times New Roman" w:hint="cs"/>
          <w:rtl/>
          <w:lang w:bidi="ar-KW"/>
        </w:rPr>
        <w:t>بالدخول في الإسلام والإجماع المقابل على أن الدخول في الإسلام يكون بالشهادتين بدليل قوله صلى الله عليه وسلم في الحديث المتواتر</w:t>
      </w:r>
      <w:r w:rsidR="004C546D" w:rsidRPr="004442CE">
        <w:rPr>
          <w:rFonts w:eastAsia="Times New Roman" w:hint="cs"/>
          <w:rtl/>
          <w:lang w:bidi="ar-KW"/>
        </w:rPr>
        <w:t xml:space="preserve">: </w:t>
      </w:r>
      <w:r w:rsidR="00BB795E" w:rsidRPr="004442CE">
        <w:rPr>
          <w:rFonts w:eastAsia="Times New Roman" w:hint="cs"/>
          <w:rtl/>
          <w:lang w:bidi="ar-KW"/>
        </w:rPr>
        <w:t>(</w:t>
      </w:r>
      <w:r w:rsidRPr="004442CE">
        <w:rPr>
          <w:rFonts w:eastAsia="Times New Roman" w:hint="cs"/>
          <w:rtl/>
          <w:lang w:bidi="ar-KW"/>
        </w:rPr>
        <w:t>(</w:t>
      </w:r>
      <w:r w:rsidR="00BB795E" w:rsidRPr="004442CE">
        <w:rPr>
          <w:rFonts w:eastAsia="Times New Roman" w:hint="cs"/>
          <w:rtl/>
          <w:lang w:bidi="ar-KW"/>
        </w:rPr>
        <w:t>أمرت أن أقاتل الناس حتى يشهدوا أن لا إله إلا الله وأني رسول الله</w:t>
      </w:r>
      <w:r w:rsidR="00DE080D" w:rsidRPr="004442CE">
        <w:rPr>
          <w:rFonts w:eastAsia="Times New Roman" w:hint="cs"/>
          <w:rtl/>
          <w:lang w:bidi="ar-KW"/>
        </w:rPr>
        <w:t xml:space="preserve">) ) </w:t>
      </w:r>
      <w:r w:rsidRPr="004442CE">
        <w:rPr>
          <w:rFonts w:eastAsia="Times New Roman" w:hint="cs"/>
          <w:rtl/>
          <w:lang w:bidi="ar-KW"/>
        </w:rPr>
        <w:t>،</w:t>
      </w:r>
      <w:r w:rsidR="00BB795E" w:rsidRPr="004442CE">
        <w:rPr>
          <w:rFonts w:eastAsia="Times New Roman" w:hint="cs"/>
          <w:rtl/>
          <w:lang w:bidi="ar-KW"/>
        </w:rPr>
        <w:t xml:space="preserve"> </w:t>
      </w:r>
      <w:r w:rsidRPr="004442CE">
        <w:rPr>
          <w:rFonts w:eastAsia="Times New Roman" w:hint="cs"/>
          <w:rtl/>
          <w:lang w:bidi="ar-KW"/>
        </w:rPr>
        <w:t>(</w:t>
      </w:r>
      <w:r w:rsidR="00BB795E" w:rsidRPr="004442CE">
        <w:rPr>
          <w:rFonts w:eastAsia="Times New Roman" w:hint="cs"/>
          <w:rtl/>
          <w:lang w:bidi="ar-KW"/>
        </w:rPr>
        <w:t>ص</w:t>
      </w:r>
      <w:r w:rsidR="00DE080D" w:rsidRPr="004442CE">
        <w:rPr>
          <w:rFonts w:eastAsia="Times New Roman" w:hint="cs"/>
          <w:rtl/>
          <w:lang w:bidi="ar-KW"/>
        </w:rPr>
        <w:t xml:space="preserve">) </w:t>
      </w:r>
      <w:r w:rsidR="00BB795E" w:rsidRPr="004442CE">
        <w:rPr>
          <w:rFonts w:hint="cs"/>
          <w:rtl/>
          <w:lang w:bidi="ar-KW"/>
        </w:rPr>
        <w:t xml:space="preserve">وأما من قال بصحة حديث الجارية بلفظ </w:t>
      </w:r>
      <w:r w:rsidRPr="004442CE">
        <w:rPr>
          <w:rFonts w:hint="cs"/>
          <w:rtl/>
          <w:lang w:bidi="ar-KW"/>
        </w:rPr>
        <w:t>(</w:t>
      </w:r>
      <w:r w:rsidR="00BB795E" w:rsidRPr="004442CE">
        <w:rPr>
          <w:rFonts w:hint="cs"/>
          <w:rtl/>
          <w:lang w:bidi="ar-KW"/>
        </w:rPr>
        <w:t>أين الله</w:t>
      </w:r>
      <w:r w:rsidR="00DE080D" w:rsidRPr="004442CE">
        <w:rPr>
          <w:rFonts w:hint="cs"/>
          <w:rtl/>
          <w:lang w:bidi="ar-KW"/>
        </w:rPr>
        <w:t xml:space="preserve">) </w:t>
      </w:r>
      <w:r w:rsidR="00BB795E" w:rsidRPr="004442CE">
        <w:rPr>
          <w:rFonts w:hint="cs"/>
          <w:rtl/>
          <w:lang w:bidi="ar-KW"/>
        </w:rPr>
        <w:t xml:space="preserve">وكان على مذهب أهل السنة والجماعة في التقديس والتنزيه فإنّه حمل لفظ </w:t>
      </w:r>
      <w:r w:rsidRPr="004442CE">
        <w:rPr>
          <w:rFonts w:hint="cs"/>
          <w:rtl/>
          <w:lang w:bidi="ar-KW"/>
        </w:rPr>
        <w:t>(</w:t>
      </w:r>
      <w:r w:rsidR="00BB795E" w:rsidRPr="004442CE">
        <w:rPr>
          <w:rFonts w:hint="cs"/>
          <w:rtl/>
          <w:lang w:bidi="ar-KW"/>
        </w:rPr>
        <w:t>أين الله</w:t>
      </w:r>
      <w:r w:rsidR="00DE080D" w:rsidRPr="004442CE">
        <w:rPr>
          <w:rFonts w:hint="cs"/>
          <w:rtl/>
          <w:lang w:bidi="ar-KW"/>
        </w:rPr>
        <w:t xml:space="preserve">) </w:t>
      </w:r>
      <w:r w:rsidR="00BB795E" w:rsidRPr="004442CE">
        <w:rPr>
          <w:rFonts w:hint="cs"/>
          <w:rtl/>
          <w:lang w:bidi="ar-KW"/>
        </w:rPr>
        <w:t xml:space="preserve">على أنه سؤال عن المكانة والمنـزلة أي أين مكانة الله عندك فأشارت إلى السماء أو قالت في السماء أي رفيع القدر والمنـزلة. فحديث الجارية بلفظ </w:t>
      </w:r>
      <w:r w:rsidRPr="004442CE">
        <w:rPr>
          <w:rFonts w:hint="cs"/>
          <w:rtl/>
          <w:lang w:bidi="ar-KW"/>
        </w:rPr>
        <w:t>(</w:t>
      </w:r>
      <w:r w:rsidR="00BB795E" w:rsidRPr="004442CE">
        <w:rPr>
          <w:rFonts w:hint="cs"/>
          <w:rtl/>
          <w:lang w:bidi="ar-KW"/>
        </w:rPr>
        <w:t>أين الله</w:t>
      </w:r>
      <w:r w:rsidR="00DE080D" w:rsidRPr="004442CE">
        <w:rPr>
          <w:rFonts w:hint="cs"/>
          <w:rtl/>
          <w:lang w:bidi="ar-KW"/>
        </w:rPr>
        <w:t xml:space="preserve">) </w:t>
      </w:r>
      <w:r w:rsidR="00BB795E" w:rsidRPr="004442CE">
        <w:rPr>
          <w:rFonts w:hint="cs"/>
          <w:rtl/>
          <w:lang w:bidi="ar-KW"/>
        </w:rPr>
        <w:t>عند أهل السنة من المتشابه الذي مخرجه طريقان لا ثالث لهما</w:t>
      </w:r>
      <w:r w:rsidR="004C546D" w:rsidRPr="004442CE">
        <w:rPr>
          <w:rFonts w:hint="cs"/>
          <w:rtl/>
          <w:lang w:bidi="ar-KW"/>
        </w:rPr>
        <w:t xml:space="preserve">: </w:t>
      </w:r>
      <w:r w:rsidR="00BB795E" w:rsidRPr="004442CE">
        <w:rPr>
          <w:rFonts w:hint="cs"/>
          <w:rtl/>
          <w:lang w:bidi="ar-KW"/>
        </w:rPr>
        <w:t>أحدهما</w:t>
      </w:r>
      <w:r w:rsidR="004C546D" w:rsidRPr="004442CE">
        <w:rPr>
          <w:rFonts w:hint="cs"/>
          <w:rtl/>
          <w:lang w:bidi="ar-KW"/>
        </w:rPr>
        <w:t xml:space="preserve">: </w:t>
      </w:r>
      <w:r w:rsidR="00BB795E" w:rsidRPr="004442CE">
        <w:rPr>
          <w:rFonts w:hint="cs"/>
          <w:rtl/>
          <w:lang w:bidi="ar-KW"/>
        </w:rPr>
        <w:t>الإيمان به من غير خوض في معناه مع اعتقاد أن الله تعالى ليس كمثله شيء وتنـزيهه عن سمات المخلوقات</w:t>
      </w:r>
      <w:r w:rsidRPr="004442CE">
        <w:rPr>
          <w:rFonts w:hint="cs"/>
          <w:rtl/>
          <w:lang w:bidi="ar-KW"/>
        </w:rPr>
        <w:t>،</w:t>
      </w:r>
      <w:r w:rsidR="00BB795E" w:rsidRPr="004442CE">
        <w:rPr>
          <w:rFonts w:hint="cs"/>
          <w:rtl/>
          <w:lang w:bidi="ar-KW"/>
        </w:rPr>
        <w:t xml:space="preserve"> والثاني</w:t>
      </w:r>
      <w:r w:rsidR="004C546D" w:rsidRPr="004442CE">
        <w:rPr>
          <w:rFonts w:hint="cs"/>
          <w:rtl/>
          <w:lang w:bidi="ar-KW"/>
        </w:rPr>
        <w:t xml:space="preserve">: </w:t>
      </w:r>
      <w:r w:rsidR="00BB795E" w:rsidRPr="004442CE">
        <w:rPr>
          <w:rFonts w:hint="cs"/>
          <w:rtl/>
          <w:lang w:bidi="ar-KW"/>
        </w:rPr>
        <w:t>تأويله بما يليق به وهذا هو ما ذكره الإمام النووي عند شرحه للحديث في صحيح مسلم فقال ما نصه</w:t>
      </w:r>
      <w:r w:rsidR="004C546D" w:rsidRPr="004442CE">
        <w:rPr>
          <w:rFonts w:hint="cs"/>
          <w:rtl/>
          <w:lang w:bidi="ar-KW"/>
        </w:rPr>
        <w:t xml:space="preserve">: </w:t>
      </w:r>
      <w:r w:rsidR="00BB795E" w:rsidRPr="004442CE">
        <w:rPr>
          <w:rFonts w:hint="cs"/>
          <w:rtl/>
          <w:lang w:bidi="ar-KW"/>
        </w:rPr>
        <w:t>" قوله صلى الله عليه وسلم</w:t>
      </w:r>
      <w:r w:rsidR="004C546D" w:rsidRPr="004442CE">
        <w:rPr>
          <w:rFonts w:hint="cs"/>
          <w:rtl/>
          <w:lang w:bidi="ar-KW"/>
        </w:rPr>
        <w:t xml:space="preserve">: </w:t>
      </w:r>
      <w:r w:rsidR="00BB795E" w:rsidRPr="004442CE">
        <w:rPr>
          <w:rFonts w:hint="cs"/>
          <w:rtl/>
          <w:lang w:bidi="ar-KW"/>
        </w:rPr>
        <w:t>أين الله؟ قالـت في السماء، قال</w:t>
      </w:r>
      <w:r w:rsidR="004C546D" w:rsidRPr="004442CE">
        <w:rPr>
          <w:rFonts w:hint="cs"/>
          <w:rtl/>
          <w:lang w:bidi="ar-KW"/>
        </w:rPr>
        <w:t xml:space="preserve">: </w:t>
      </w:r>
      <w:r w:rsidR="00BB795E" w:rsidRPr="004442CE">
        <w:rPr>
          <w:rFonts w:hint="cs"/>
          <w:rtl/>
          <w:lang w:bidi="ar-KW"/>
        </w:rPr>
        <w:t>من أنا قالت</w:t>
      </w:r>
      <w:r w:rsidR="004C546D" w:rsidRPr="004442CE">
        <w:rPr>
          <w:rFonts w:hint="cs"/>
          <w:rtl/>
          <w:lang w:bidi="ar-KW"/>
        </w:rPr>
        <w:t xml:space="preserve">: </w:t>
      </w:r>
      <w:r w:rsidR="00BB795E" w:rsidRPr="004442CE">
        <w:rPr>
          <w:rFonts w:hint="cs"/>
          <w:rtl/>
          <w:lang w:bidi="ar-KW"/>
        </w:rPr>
        <w:t>أنت رسول الله، قال</w:t>
      </w:r>
      <w:r w:rsidR="004C546D" w:rsidRPr="004442CE">
        <w:rPr>
          <w:rFonts w:hint="cs"/>
          <w:rtl/>
          <w:lang w:bidi="ar-KW"/>
        </w:rPr>
        <w:t xml:space="preserve">: </w:t>
      </w:r>
      <w:r w:rsidR="00BB795E" w:rsidRPr="004442CE">
        <w:rPr>
          <w:rFonts w:hint="cs"/>
          <w:rtl/>
          <w:lang w:bidi="ar-KW"/>
        </w:rPr>
        <w:t>أعتقها فإنها مؤمنة هذا الحديث من أحاديث الصفات وفيها مذهبان</w:t>
      </w:r>
      <w:r w:rsidR="004C546D" w:rsidRPr="004442CE">
        <w:rPr>
          <w:rFonts w:hint="cs"/>
          <w:rtl/>
          <w:lang w:bidi="ar-KW"/>
        </w:rPr>
        <w:t xml:space="preserve">: </w:t>
      </w:r>
      <w:r w:rsidR="00BB795E" w:rsidRPr="004442CE">
        <w:rPr>
          <w:rFonts w:hint="cs"/>
          <w:rtl/>
          <w:lang w:bidi="ar-KW"/>
        </w:rPr>
        <w:t>أحدهما</w:t>
      </w:r>
      <w:r w:rsidR="004C546D" w:rsidRPr="004442CE">
        <w:rPr>
          <w:rFonts w:hint="cs"/>
          <w:rtl/>
          <w:lang w:bidi="ar-KW"/>
        </w:rPr>
        <w:t xml:space="preserve">: </w:t>
      </w:r>
      <w:r w:rsidR="00BB795E" w:rsidRPr="004442CE">
        <w:rPr>
          <w:rFonts w:hint="cs"/>
          <w:rtl/>
          <w:lang w:bidi="ar-KW"/>
        </w:rPr>
        <w:t>الإيمان به من غير خوض في معناه مع اعتقاد أن الله تعالى ليس كمثله شيء وتنـزيهه عن سمات المخلوقات. والثاني</w:t>
      </w:r>
      <w:r w:rsidR="004C546D" w:rsidRPr="004442CE">
        <w:rPr>
          <w:rFonts w:hint="cs"/>
          <w:rtl/>
          <w:lang w:bidi="ar-KW"/>
        </w:rPr>
        <w:t xml:space="preserve">: </w:t>
      </w:r>
      <w:r w:rsidR="00BB795E" w:rsidRPr="004442CE">
        <w:rPr>
          <w:rFonts w:hint="cs"/>
          <w:rtl/>
          <w:lang w:bidi="ar-KW"/>
        </w:rPr>
        <w:t>تأويله بما يليق به، فمن قال بهذا قال</w:t>
      </w:r>
      <w:r w:rsidR="004C546D" w:rsidRPr="004442CE">
        <w:rPr>
          <w:rFonts w:hint="cs"/>
          <w:rtl/>
          <w:lang w:bidi="ar-KW"/>
        </w:rPr>
        <w:t xml:space="preserve">: </w:t>
      </w:r>
      <w:r w:rsidR="00BB795E" w:rsidRPr="004442CE">
        <w:rPr>
          <w:rFonts w:hint="cs"/>
          <w:rtl/>
          <w:lang w:bidi="ar-KW"/>
        </w:rPr>
        <w:t>كان المراد امتحانها</w:t>
      </w:r>
      <w:r w:rsidR="004C546D" w:rsidRPr="004442CE">
        <w:rPr>
          <w:rFonts w:hint="cs"/>
          <w:rtl/>
          <w:lang w:bidi="ar-KW"/>
        </w:rPr>
        <w:t xml:space="preserve">: </w:t>
      </w:r>
      <w:r w:rsidR="00BB795E" w:rsidRPr="004442CE">
        <w:rPr>
          <w:rFonts w:hint="cs"/>
          <w:rtl/>
          <w:lang w:bidi="ar-KW"/>
        </w:rPr>
        <w:t xml:space="preserve">هل هي موحدة تـقر بأن الخالق المدبر الفعال هو الله وحده وهو الذي إذا دعاه الداعي استقبل السماء كما إذا صلى المصلي استقبل الكعبة، </w:t>
      </w:r>
      <w:r w:rsidR="00BB795E" w:rsidRPr="004442CE">
        <w:rPr>
          <w:rFonts w:hint="cs"/>
          <w:rtl/>
          <w:lang w:bidi="ar-KW"/>
        </w:rPr>
        <w:lastRenderedPageBreak/>
        <w:t>وليس ذلك لأنه منحصر في السماء كما أنه ليس منحصرا في جهة الكعبة بل ذلك لأن السماء قبلة الداعين كما أن الكعبة قبلة المصلين.</w:t>
      </w:r>
      <w:r w:rsidRPr="004442CE">
        <w:rPr>
          <w:rFonts w:hint="cs"/>
          <w:rtl/>
          <w:lang w:bidi="ar-KW"/>
        </w:rPr>
        <w:t xml:space="preserve"> </w:t>
      </w:r>
      <w:r w:rsidR="00BB795E" w:rsidRPr="004442CE">
        <w:rPr>
          <w:rFonts w:hint="cs"/>
          <w:rtl/>
          <w:lang w:bidi="ar-KW"/>
        </w:rPr>
        <w:t>أو هي من عبدة الأوثان العابدين للأوثان التي بين أيديهم فلما قالت</w:t>
      </w:r>
      <w:r w:rsidR="004C546D" w:rsidRPr="004442CE">
        <w:rPr>
          <w:rFonts w:hint="cs"/>
          <w:rtl/>
          <w:lang w:bidi="ar-KW"/>
        </w:rPr>
        <w:t xml:space="preserve">: </w:t>
      </w:r>
      <w:r w:rsidR="00BB795E" w:rsidRPr="004442CE">
        <w:rPr>
          <w:rFonts w:hint="cs"/>
          <w:rtl/>
          <w:lang w:bidi="ar-KW"/>
        </w:rPr>
        <w:t>في</w:t>
      </w:r>
      <w:r w:rsidR="00BB795E" w:rsidRPr="004442CE">
        <w:rPr>
          <w:rFonts w:hint="cs"/>
          <w:lang w:bidi="ar-KW"/>
        </w:rPr>
        <w:t xml:space="preserve"> </w:t>
      </w:r>
      <w:r w:rsidR="00BB795E" w:rsidRPr="004442CE">
        <w:rPr>
          <w:rFonts w:hint="cs"/>
          <w:rtl/>
          <w:lang w:bidi="ar-KW"/>
        </w:rPr>
        <w:t xml:space="preserve">السماء علم أنها موحدة وليست عابدة للأوثان اهـ </w:t>
      </w:r>
      <w:r w:rsidRPr="004442CE">
        <w:rPr>
          <w:rFonts w:hint="cs"/>
          <w:rtl/>
          <w:lang w:bidi="ar-KW"/>
        </w:rPr>
        <w:t>[</w:t>
      </w:r>
      <w:r w:rsidR="00BB795E" w:rsidRPr="004442CE">
        <w:rPr>
          <w:rFonts w:hint="cs"/>
          <w:rtl/>
          <w:lang w:bidi="ar-KW"/>
        </w:rPr>
        <w:t>النووي في شرحه على صحيح مسلم (ج5 /ص22</w:t>
      </w:r>
      <w:r w:rsidR="00DE080D" w:rsidRPr="004442CE">
        <w:rPr>
          <w:rFonts w:hint="cs"/>
          <w:rtl/>
          <w:lang w:bidi="ar-KW"/>
        </w:rPr>
        <w:t xml:space="preserve">) </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ض</w:t>
      </w:r>
      <w:r w:rsidR="00DE080D" w:rsidRPr="004442CE">
        <w:rPr>
          <w:rFonts w:hint="cs"/>
          <w:rtl/>
          <w:lang w:bidi="ar-KW"/>
        </w:rPr>
        <w:t xml:space="preserve">) </w:t>
      </w:r>
      <w:r w:rsidR="00BB795E" w:rsidRPr="004442CE">
        <w:rPr>
          <w:rFonts w:eastAsia="Times New Roman" w:hint="cs"/>
          <w:rtl/>
          <w:lang w:bidi="ar-KW"/>
        </w:rPr>
        <w:t xml:space="preserve">الحديث بلفظ </w:t>
      </w:r>
      <w:r w:rsidRPr="004442CE">
        <w:rPr>
          <w:rFonts w:eastAsia="Times New Roman" w:hint="cs"/>
          <w:rtl/>
          <w:lang w:bidi="ar-KW"/>
        </w:rPr>
        <w:t>(</w:t>
      </w:r>
      <w:r w:rsidR="00BB795E" w:rsidRPr="004442CE">
        <w:rPr>
          <w:rFonts w:eastAsia="Times New Roman" w:hint="cs"/>
          <w:rtl/>
          <w:lang w:bidi="ar-KW"/>
        </w:rPr>
        <w:t>أين الله</w:t>
      </w:r>
      <w:r w:rsidR="00DE080D" w:rsidRPr="004442CE">
        <w:rPr>
          <w:rFonts w:eastAsia="Times New Roman" w:hint="cs"/>
          <w:rtl/>
          <w:lang w:bidi="ar-KW"/>
        </w:rPr>
        <w:t xml:space="preserve">) </w:t>
      </w:r>
      <w:r w:rsidR="00BB795E" w:rsidRPr="004442CE">
        <w:rPr>
          <w:rFonts w:eastAsia="Times New Roman" w:hint="cs"/>
          <w:rtl/>
          <w:lang w:bidi="ar-KW"/>
        </w:rPr>
        <w:t>فيه التشابه من وجهين</w:t>
      </w:r>
      <w:r w:rsidR="004C546D" w:rsidRPr="004442CE">
        <w:rPr>
          <w:rFonts w:eastAsia="Times New Roman" w:hint="cs"/>
          <w:rtl/>
          <w:lang w:bidi="ar-KW"/>
        </w:rPr>
        <w:t xml:space="preserve">: </w:t>
      </w:r>
      <w:r w:rsidR="00BB795E" w:rsidRPr="004442CE">
        <w:rPr>
          <w:rFonts w:eastAsia="Times New Roman" w:hint="cs"/>
          <w:rtl/>
          <w:lang w:bidi="ar-KW"/>
        </w:rPr>
        <w:t>أحدهما</w:t>
      </w:r>
      <w:r w:rsidR="004C546D" w:rsidRPr="004442CE">
        <w:rPr>
          <w:rFonts w:eastAsia="Times New Roman" w:hint="cs"/>
          <w:rtl/>
          <w:lang w:bidi="ar-KW"/>
        </w:rPr>
        <w:t xml:space="preserve">: </w:t>
      </w:r>
      <w:r w:rsidR="00BB795E" w:rsidRPr="004442CE">
        <w:rPr>
          <w:rFonts w:eastAsia="Times New Roman" w:hint="cs"/>
          <w:rtl/>
          <w:lang w:bidi="ar-KW"/>
        </w:rPr>
        <w:t>قولـه صلى الله عليه وسلم لها</w:t>
      </w:r>
      <w:r w:rsidR="004C546D" w:rsidRPr="004442CE">
        <w:rPr>
          <w:rFonts w:eastAsia="Times New Roman" w:hint="cs"/>
          <w:rtl/>
          <w:lang w:bidi="ar-KW"/>
        </w:rPr>
        <w:t xml:space="preserve">: </w:t>
      </w:r>
      <w:r w:rsidRPr="004442CE">
        <w:rPr>
          <w:rFonts w:eastAsia="Times New Roman" w:hint="cs"/>
          <w:rtl/>
          <w:lang w:bidi="ar-KW"/>
        </w:rPr>
        <w:t>(</w:t>
      </w:r>
      <w:r w:rsidR="00BB795E" w:rsidRPr="004442CE">
        <w:rPr>
          <w:rFonts w:eastAsia="Times New Roman" w:hint="cs"/>
          <w:rtl/>
          <w:lang w:bidi="ar-KW"/>
        </w:rPr>
        <w:t>أين الله</w:t>
      </w:r>
      <w:r w:rsidR="00DE080D" w:rsidRPr="004442CE">
        <w:rPr>
          <w:rFonts w:eastAsia="Times New Roman" w:hint="cs"/>
          <w:rtl/>
          <w:lang w:bidi="ar-KW"/>
        </w:rPr>
        <w:t xml:space="preserve">) </w:t>
      </w:r>
      <w:r w:rsidR="00BB795E" w:rsidRPr="004442CE">
        <w:rPr>
          <w:rFonts w:eastAsia="Times New Roman" w:hint="cs"/>
          <w:rtl/>
          <w:lang w:bidi="ar-KW"/>
        </w:rPr>
        <w:t xml:space="preserve">فإن الله سبحانه وتعالى لا يُسأل عنه ب </w:t>
      </w:r>
      <w:r w:rsidRPr="004442CE">
        <w:rPr>
          <w:rFonts w:eastAsia="Times New Roman" w:hint="cs"/>
          <w:rtl/>
          <w:lang w:bidi="ar-KW"/>
        </w:rPr>
        <w:t>(</w:t>
      </w:r>
      <w:r w:rsidR="00BB795E" w:rsidRPr="004442CE">
        <w:rPr>
          <w:rFonts w:eastAsia="Times New Roman" w:hint="cs"/>
          <w:rtl/>
          <w:lang w:bidi="ar-KW"/>
        </w:rPr>
        <w:t>أين</w:t>
      </w:r>
      <w:r w:rsidR="00DE080D" w:rsidRPr="004442CE">
        <w:rPr>
          <w:rFonts w:eastAsia="Times New Roman" w:hint="cs"/>
          <w:rtl/>
          <w:lang w:bidi="ar-KW"/>
        </w:rPr>
        <w:t xml:space="preserve">) </w:t>
      </w:r>
      <w:r w:rsidR="00BB795E" w:rsidRPr="004442CE">
        <w:rPr>
          <w:rFonts w:eastAsia="Times New Roman" w:hint="cs"/>
          <w:rtl/>
          <w:lang w:bidi="ar-KW"/>
        </w:rPr>
        <w:t>على سبيل المكان الحسي وجوابه كما تقدم أنها كانت خرساء عجماء لا سبيل إلى معرفة إيمانها إلا بإشارتها أن معبودها ليس من الأوثان الموجودة في الأرض وإنما هو رب السماء والأرض</w:t>
      </w:r>
      <w:r w:rsidRPr="004442CE">
        <w:rPr>
          <w:rFonts w:eastAsia="Times New Roman" w:hint="cs"/>
          <w:rtl/>
          <w:lang w:bidi="ar-KW"/>
        </w:rPr>
        <w:t>،</w:t>
      </w:r>
      <w:r w:rsidR="00BB795E" w:rsidRPr="004442CE">
        <w:rPr>
          <w:rFonts w:eastAsia="Times New Roman" w:hint="cs"/>
          <w:rtl/>
          <w:lang w:bidi="ar-KW"/>
        </w:rPr>
        <w:t xml:space="preserve"> أو أن السؤال محمول على المكانة العالية لا المكان الحسي الذي لا مدح فيه</w:t>
      </w:r>
      <w:r w:rsidRPr="004442CE">
        <w:rPr>
          <w:rFonts w:eastAsia="Times New Roman" w:hint="cs"/>
          <w:rtl/>
          <w:lang w:bidi="ar-KW"/>
        </w:rPr>
        <w:t>،</w:t>
      </w:r>
      <w:r w:rsidR="00BB795E" w:rsidRPr="004442CE">
        <w:rPr>
          <w:rFonts w:eastAsia="Times New Roman" w:hint="cs"/>
          <w:rtl/>
          <w:lang w:bidi="ar-KW"/>
        </w:rPr>
        <w:t xml:space="preserve"> والوجه الثاني</w:t>
      </w:r>
      <w:r w:rsidR="004C546D" w:rsidRPr="004442CE">
        <w:rPr>
          <w:rFonts w:eastAsia="Times New Roman" w:hint="cs"/>
          <w:rtl/>
          <w:lang w:bidi="ar-KW"/>
        </w:rPr>
        <w:t xml:space="preserve">: </w:t>
      </w:r>
      <w:r w:rsidR="00BB795E" w:rsidRPr="004442CE">
        <w:rPr>
          <w:rFonts w:eastAsia="Times New Roman" w:hint="cs"/>
          <w:rtl/>
          <w:lang w:bidi="ar-KW"/>
        </w:rPr>
        <w:t>قولها في السماء وهذا معناه علو المكانة وعظمة الصفات وأنه تعالى منـزه عن صفات الحوادث، ليس كمثله شيء ولله در</w:t>
      </w:r>
      <w:r w:rsidRPr="004442CE">
        <w:rPr>
          <w:rFonts w:eastAsia="Times New Roman" w:hint="cs"/>
          <w:rtl/>
          <w:lang w:bidi="ar-KW"/>
        </w:rPr>
        <w:t xml:space="preserve"> </w:t>
      </w:r>
      <w:r w:rsidR="00BB795E" w:rsidRPr="004442CE">
        <w:rPr>
          <w:rFonts w:eastAsia="Times New Roman" w:hint="cs"/>
          <w:rtl/>
          <w:lang w:bidi="ar-KW"/>
        </w:rPr>
        <w:t>الحافظ ابن حجر العسقلاني حيث يقول في الفتح</w:t>
      </w:r>
      <w:r w:rsidR="004C546D" w:rsidRPr="004442CE">
        <w:rPr>
          <w:rFonts w:eastAsia="Times New Roman" w:hint="cs"/>
          <w:rtl/>
          <w:lang w:bidi="ar-KW"/>
        </w:rPr>
        <w:t xml:space="preserve">: </w:t>
      </w:r>
      <w:r w:rsidR="00BB795E" w:rsidRPr="004442CE">
        <w:rPr>
          <w:rFonts w:eastAsia="Times New Roman" w:hint="cs"/>
          <w:rtl/>
          <w:lang w:bidi="ar-KW"/>
        </w:rPr>
        <w:t>"</w:t>
      </w:r>
      <w:r w:rsidRPr="004442CE">
        <w:rPr>
          <w:rFonts w:eastAsia="Times New Roman" w:hint="cs"/>
          <w:rtl/>
          <w:lang w:bidi="ar-KW"/>
        </w:rPr>
        <w:t xml:space="preserve"> </w:t>
      </w:r>
      <w:r w:rsidR="00BB795E" w:rsidRPr="004442CE">
        <w:rPr>
          <w:rFonts w:eastAsia="Times New Roman" w:hint="cs"/>
          <w:rtl/>
          <w:lang w:bidi="ar-KW"/>
        </w:rPr>
        <w:t>فإن إدراك العقول لأسرار الربوبية قاصر</w:t>
      </w:r>
      <w:r w:rsidRPr="004442CE">
        <w:rPr>
          <w:rFonts w:eastAsia="Times New Roman" w:hint="cs"/>
          <w:rtl/>
          <w:lang w:bidi="ar-KW"/>
        </w:rPr>
        <w:t>،</w:t>
      </w:r>
      <w:r w:rsidR="00BB795E" w:rsidRPr="004442CE">
        <w:rPr>
          <w:rFonts w:eastAsia="Times New Roman" w:hint="cs"/>
          <w:rtl/>
          <w:lang w:bidi="ar-KW"/>
        </w:rPr>
        <w:t xml:space="preserve"> فلا يتوجه على حكمه لِمَ ولا كيف كما لا يتوجه عليه في وجوده أين وحيث. " أهــ</w:t>
      </w:r>
      <w:r w:rsidRPr="004442CE">
        <w:rPr>
          <w:rFonts w:eastAsia="Times New Roman" w:hint="cs"/>
          <w:rtl/>
          <w:lang w:bidi="ar-KW"/>
        </w:rPr>
        <w:t>،</w:t>
      </w:r>
      <w:r w:rsidR="00BB795E" w:rsidRPr="004442CE">
        <w:rPr>
          <w:rFonts w:eastAsia="Times New Roman" w:hint="cs"/>
          <w:rtl/>
          <w:lang w:bidi="ar-KW"/>
        </w:rPr>
        <w:t xml:space="preserve"> </w:t>
      </w:r>
      <w:r w:rsidRPr="004442CE">
        <w:rPr>
          <w:rFonts w:eastAsia="Times New Roman" w:hint="cs"/>
          <w:rtl/>
          <w:lang w:bidi="ar-KW"/>
        </w:rPr>
        <w:t>(</w:t>
      </w:r>
      <w:r w:rsidR="00BB795E" w:rsidRPr="004442CE">
        <w:rPr>
          <w:rFonts w:eastAsia="Times New Roman" w:hint="cs"/>
          <w:rtl/>
          <w:lang w:bidi="ar-KW"/>
        </w:rPr>
        <w:t>ط</w:t>
      </w:r>
      <w:r w:rsidR="00DE080D" w:rsidRPr="004442CE">
        <w:rPr>
          <w:rFonts w:eastAsia="Times New Roman" w:hint="cs"/>
          <w:rtl/>
          <w:lang w:bidi="ar-KW"/>
        </w:rPr>
        <w:t xml:space="preserve">) </w:t>
      </w:r>
      <w:r w:rsidR="00BB795E" w:rsidRPr="004442CE">
        <w:rPr>
          <w:rFonts w:eastAsia="Times New Roman" w:hint="cs"/>
          <w:rtl/>
          <w:lang w:bidi="ar-KW"/>
        </w:rPr>
        <w:t>تقدم مما سبق أن تمسك البعض</w:t>
      </w:r>
      <w:r w:rsidRPr="004442CE">
        <w:rPr>
          <w:rFonts w:eastAsia="Times New Roman" w:hint="cs"/>
          <w:rtl/>
          <w:lang w:bidi="ar-KW"/>
        </w:rPr>
        <w:t xml:space="preserve"> </w:t>
      </w:r>
      <w:r w:rsidR="00BB795E" w:rsidRPr="004442CE">
        <w:rPr>
          <w:rFonts w:eastAsia="Times New Roman" w:hint="cs"/>
          <w:rtl/>
          <w:lang w:bidi="ar-KW"/>
        </w:rPr>
        <w:t>برواية (</w:t>
      </w:r>
      <w:r w:rsidRPr="004442CE">
        <w:rPr>
          <w:rFonts w:eastAsia="Times New Roman" w:hint="cs"/>
          <w:rtl/>
          <w:lang w:bidi="ar-KW"/>
        </w:rPr>
        <w:t>(</w:t>
      </w:r>
      <w:r w:rsidR="00BB795E" w:rsidRPr="004442CE">
        <w:rPr>
          <w:rFonts w:eastAsia="Times New Roman" w:hint="cs"/>
          <w:rtl/>
          <w:lang w:bidi="ar-KW"/>
        </w:rPr>
        <w:t>أين الله</w:t>
      </w:r>
      <w:r w:rsidR="00DE080D" w:rsidRPr="004442CE">
        <w:rPr>
          <w:rFonts w:eastAsia="Times New Roman" w:hint="cs"/>
          <w:rtl/>
          <w:lang w:bidi="ar-KW"/>
        </w:rPr>
        <w:t xml:space="preserve">) ) </w:t>
      </w:r>
      <w:r w:rsidR="00BB795E" w:rsidRPr="004442CE">
        <w:rPr>
          <w:rFonts w:eastAsia="Times New Roman" w:hint="cs"/>
          <w:rtl/>
          <w:lang w:bidi="ar-KW"/>
        </w:rPr>
        <w:t>لإثبات المكان الحسي وإثبات الجهة الحسية لله هو أوهى من بيوت العنكبوت</w:t>
      </w:r>
      <w:r w:rsidRPr="004442CE">
        <w:rPr>
          <w:rFonts w:eastAsia="Times New Roman" w:hint="cs"/>
          <w:rtl/>
          <w:lang w:bidi="ar-KW"/>
        </w:rPr>
        <w:t xml:space="preserve"> </w:t>
      </w:r>
      <w:r w:rsidR="00BB795E" w:rsidRPr="004442CE">
        <w:rPr>
          <w:rFonts w:eastAsia="Times New Roman" w:hint="cs"/>
          <w:rtl/>
          <w:lang w:bidi="ar-KW"/>
        </w:rPr>
        <w:t xml:space="preserve">وأن تمسكهم بهذه الرواية تمسك باطل لا وجه له , لأن الحديث الأولى حمله على رواية </w:t>
      </w:r>
      <w:r w:rsidRPr="004442CE">
        <w:rPr>
          <w:rFonts w:eastAsia="Times New Roman" w:hint="cs"/>
          <w:rtl/>
          <w:lang w:bidi="ar-KW"/>
        </w:rPr>
        <w:t>(</w:t>
      </w:r>
      <w:r w:rsidR="00BB795E" w:rsidRPr="004442CE">
        <w:rPr>
          <w:rFonts w:eastAsia="Times New Roman" w:hint="cs"/>
          <w:rtl/>
          <w:lang w:bidi="ar-KW"/>
        </w:rPr>
        <w:t>أتشهدين أن لا إله إلا الله</w:t>
      </w:r>
      <w:r w:rsidR="00DE080D" w:rsidRPr="004442CE">
        <w:rPr>
          <w:rFonts w:eastAsia="Times New Roman" w:hint="cs"/>
          <w:rtl/>
          <w:lang w:bidi="ar-KW"/>
        </w:rPr>
        <w:t xml:space="preserve">) </w:t>
      </w:r>
      <w:r w:rsidR="00BB795E" w:rsidRPr="004442CE">
        <w:rPr>
          <w:rFonts w:eastAsia="Times New Roman" w:hint="cs"/>
          <w:rtl/>
          <w:lang w:bidi="ar-KW"/>
        </w:rPr>
        <w:t xml:space="preserve">الموافقة للأصول وأنه إذا حكم بصحة رواية </w:t>
      </w:r>
      <w:r w:rsidRPr="004442CE">
        <w:rPr>
          <w:rFonts w:eastAsia="Times New Roman" w:hint="cs"/>
          <w:rtl/>
          <w:lang w:bidi="ar-KW"/>
        </w:rPr>
        <w:t>(</w:t>
      </w:r>
      <w:r w:rsidR="00BB795E" w:rsidRPr="004442CE">
        <w:rPr>
          <w:rFonts w:eastAsia="Times New Roman" w:hint="cs"/>
          <w:rtl/>
          <w:lang w:bidi="ar-KW"/>
        </w:rPr>
        <w:t>أين الله</w:t>
      </w:r>
      <w:r w:rsidR="00DE080D" w:rsidRPr="004442CE">
        <w:rPr>
          <w:rFonts w:eastAsia="Times New Roman" w:hint="cs"/>
          <w:rtl/>
          <w:lang w:bidi="ar-KW"/>
        </w:rPr>
        <w:t xml:space="preserve">) </w:t>
      </w:r>
      <w:r w:rsidR="00BB795E" w:rsidRPr="004442CE">
        <w:rPr>
          <w:rFonts w:eastAsia="Times New Roman" w:hint="cs"/>
          <w:rtl/>
          <w:lang w:bidi="ar-KW"/>
        </w:rPr>
        <w:t xml:space="preserve">فالمقصود به السؤال عن المكانة والرفعة والمنزلة لا عن المكان والجهة الحسيين , والحديث آنذاك ليس على ظاهره المؤدي إلى التمثيل والتحيز والحد والله تعالى منزه عن الكون في مكان وعن أن يجري عليه زمان وهو القاهر فوقهما وفوق كل خلقه </w:t>
      </w:r>
      <w:r w:rsidRPr="004442CE">
        <w:rPr>
          <w:rFonts w:eastAsia="Times New Roman" w:hint="cs"/>
          <w:rtl/>
          <w:lang w:bidi="ar-KW"/>
        </w:rPr>
        <w:t>{</w:t>
      </w:r>
      <w:r w:rsidR="00BB795E" w:rsidRPr="004442CE">
        <w:rPr>
          <w:rFonts w:eastAsia="Times New Roman" w:hint="cs"/>
          <w:rtl/>
          <w:lang w:bidi="ar-KW"/>
        </w:rPr>
        <w:t>ليس كمثله شيء</w:t>
      </w:r>
      <w:r w:rsidRPr="004442CE">
        <w:rPr>
          <w:rFonts w:eastAsia="Times New Roman" w:hint="cs"/>
          <w:rtl/>
          <w:lang w:bidi="ar-KW"/>
        </w:rPr>
        <w:t>}،</w:t>
      </w:r>
    </w:p>
    <w:p w14:paraId="774D0B3E" w14:textId="1BCE43D4" w:rsidR="00BB795E" w:rsidRPr="004442CE" w:rsidRDefault="00887FE5" w:rsidP="00C961F5">
      <w:pPr>
        <w:rPr>
          <w:b/>
          <w:rtl/>
          <w:lang w:bidi="ar-KW"/>
        </w:rPr>
      </w:pPr>
      <w:r w:rsidRPr="004442CE">
        <w:rPr>
          <w:rFonts w:hint="cs"/>
          <w:bCs/>
          <w:rtl/>
          <w:lang w:bidi="ar-KW"/>
        </w:rPr>
        <w:t>(</w:t>
      </w:r>
      <w:r w:rsidR="00BB795E" w:rsidRPr="004442CE">
        <w:rPr>
          <w:rFonts w:hint="cs"/>
          <w:bCs/>
          <w:rtl/>
          <w:lang w:bidi="ar-KW"/>
        </w:rPr>
        <w:t>8</w:t>
      </w:r>
      <w:r w:rsidR="00DE080D" w:rsidRPr="004442CE">
        <w:rPr>
          <w:rFonts w:hint="cs"/>
          <w:bCs/>
          <w:rtl/>
          <w:lang w:bidi="ar-KW"/>
        </w:rPr>
        <w:t xml:space="preserve">) </w:t>
      </w:r>
      <w:r w:rsidR="00BB795E" w:rsidRPr="004442CE">
        <w:rPr>
          <w:rFonts w:hint="cs"/>
          <w:bCs/>
          <w:rtl/>
          <w:lang w:bidi="ar-KW"/>
        </w:rPr>
        <w:t xml:space="preserve">أقوال علماء أهل السنة في الفهم الصحيح لرواية </w:t>
      </w:r>
      <w:r w:rsidRPr="004442CE">
        <w:rPr>
          <w:rFonts w:hint="cs"/>
          <w:bCs/>
          <w:rtl/>
          <w:lang w:bidi="ar-KW"/>
        </w:rPr>
        <w:t>(</w:t>
      </w:r>
      <w:r w:rsidR="00BB795E" w:rsidRPr="004442CE">
        <w:rPr>
          <w:rFonts w:hint="cs"/>
          <w:bCs/>
          <w:rtl/>
          <w:lang w:bidi="ar-KW"/>
        </w:rPr>
        <w:t>أين الله</w:t>
      </w:r>
      <w:r w:rsidR="00DE080D" w:rsidRPr="004442CE">
        <w:rPr>
          <w:rFonts w:hint="cs"/>
          <w:bCs/>
          <w:rtl/>
          <w:lang w:bidi="ar-KW"/>
        </w:rPr>
        <w:t xml:space="preserve">) </w:t>
      </w:r>
      <w:r w:rsidR="00BB795E" w:rsidRPr="004442CE">
        <w:rPr>
          <w:rFonts w:hint="cs"/>
          <w:bCs/>
          <w:rtl/>
          <w:lang w:bidi="ar-KW"/>
        </w:rPr>
        <w:t>على أساس ثبوتها</w:t>
      </w:r>
      <w:r w:rsidR="004C546D" w:rsidRPr="004442CE">
        <w:rPr>
          <w:rFonts w:hint="cs"/>
          <w:bCs/>
          <w:rtl/>
          <w:lang w:bidi="ar-KW"/>
        </w:rPr>
        <w:t xml:space="preserve">: </w:t>
      </w:r>
      <w:r w:rsidRPr="004442CE">
        <w:rPr>
          <w:rFonts w:hint="cs"/>
          <w:bCs/>
          <w:rtl/>
          <w:lang w:bidi="ar-KW"/>
        </w:rPr>
        <w:t>(</w:t>
      </w:r>
      <w:r w:rsidR="00BB795E" w:rsidRPr="004442CE">
        <w:rPr>
          <w:rFonts w:hint="cs"/>
          <w:bCs/>
          <w:rtl/>
          <w:lang w:bidi="ar-KW"/>
        </w:rPr>
        <w:t>أ</w:t>
      </w:r>
      <w:r w:rsidR="00DE080D" w:rsidRPr="004442CE">
        <w:rPr>
          <w:rFonts w:hint="cs"/>
          <w:bCs/>
          <w:rtl/>
          <w:lang w:bidi="ar-KW"/>
        </w:rPr>
        <w:t xml:space="preserve">) </w:t>
      </w:r>
      <w:r w:rsidR="00BB795E" w:rsidRPr="004442CE">
        <w:rPr>
          <w:rFonts w:hint="cs"/>
          <w:bCs/>
          <w:rtl/>
        </w:rPr>
        <w:t>قال الإمام النووي في شرحه على صحيح مسلم ما نصه</w:t>
      </w:r>
      <w:r w:rsidR="004C546D" w:rsidRPr="004442CE">
        <w:rPr>
          <w:rFonts w:hint="cs"/>
          <w:bCs/>
          <w:rtl/>
        </w:rPr>
        <w:t xml:space="preserve">: </w:t>
      </w:r>
      <w:r w:rsidR="00BB795E" w:rsidRPr="004442CE">
        <w:rPr>
          <w:rFonts w:hint="cs"/>
          <w:rtl/>
        </w:rPr>
        <w:t>" قوله صلى الله عليه وسلم</w:t>
      </w:r>
      <w:r w:rsidR="004C546D" w:rsidRPr="004442CE">
        <w:rPr>
          <w:rFonts w:hint="cs"/>
          <w:rtl/>
        </w:rPr>
        <w:t xml:space="preserve">: </w:t>
      </w:r>
      <w:r w:rsidR="00BB795E" w:rsidRPr="004442CE">
        <w:rPr>
          <w:rFonts w:hint="cs"/>
          <w:rtl/>
        </w:rPr>
        <w:t>أين الله؟ قالـت في السماء، قال</w:t>
      </w:r>
      <w:r w:rsidR="004C546D" w:rsidRPr="004442CE">
        <w:rPr>
          <w:rFonts w:hint="cs"/>
          <w:rtl/>
        </w:rPr>
        <w:t xml:space="preserve">: </w:t>
      </w:r>
      <w:r w:rsidR="00BB795E" w:rsidRPr="004442CE">
        <w:rPr>
          <w:rFonts w:hint="cs"/>
          <w:rtl/>
        </w:rPr>
        <w:t>من أنا قالت</w:t>
      </w:r>
      <w:r w:rsidR="004C546D" w:rsidRPr="004442CE">
        <w:rPr>
          <w:rFonts w:hint="cs"/>
          <w:rtl/>
        </w:rPr>
        <w:t xml:space="preserve">: </w:t>
      </w:r>
      <w:r w:rsidR="00BB795E" w:rsidRPr="004442CE">
        <w:rPr>
          <w:rFonts w:hint="cs"/>
          <w:rtl/>
        </w:rPr>
        <w:t>أنت رسول الله، قال</w:t>
      </w:r>
      <w:r w:rsidR="004C546D" w:rsidRPr="004442CE">
        <w:rPr>
          <w:rFonts w:hint="cs"/>
          <w:rtl/>
        </w:rPr>
        <w:t xml:space="preserve">: </w:t>
      </w:r>
      <w:r w:rsidR="00BB795E" w:rsidRPr="004442CE">
        <w:rPr>
          <w:rFonts w:hint="cs"/>
          <w:rtl/>
        </w:rPr>
        <w:t>أعتقها فإنها مؤمنة هذا الحديث من أحاديث الصفات وفيها مذهبان</w:t>
      </w:r>
      <w:r w:rsidR="004C546D" w:rsidRPr="004442CE">
        <w:rPr>
          <w:rFonts w:hint="cs"/>
          <w:rtl/>
        </w:rPr>
        <w:t xml:space="preserve">: </w:t>
      </w:r>
      <w:r w:rsidR="00BB795E" w:rsidRPr="004442CE">
        <w:rPr>
          <w:rFonts w:hint="cs"/>
          <w:rtl/>
        </w:rPr>
        <w:t>أحدهما</w:t>
      </w:r>
      <w:r w:rsidR="004C546D" w:rsidRPr="004442CE">
        <w:rPr>
          <w:rFonts w:hint="cs"/>
          <w:rtl/>
        </w:rPr>
        <w:t xml:space="preserve">: </w:t>
      </w:r>
      <w:r w:rsidR="00BB795E" w:rsidRPr="004442CE">
        <w:rPr>
          <w:rFonts w:hint="cs"/>
          <w:rtl/>
        </w:rPr>
        <w:t>الإيمان به من غير خوض في معناه مع اعتقاد أن الله تعالى ليس كمثله شيء وتنـزيهه عن سمات المخلوقات</w:t>
      </w:r>
      <w:r w:rsidRPr="004442CE">
        <w:rPr>
          <w:rFonts w:hint="cs"/>
          <w:rtl/>
        </w:rPr>
        <w:t>،</w:t>
      </w:r>
      <w:r w:rsidR="00BB795E" w:rsidRPr="004442CE">
        <w:rPr>
          <w:rFonts w:hint="cs"/>
          <w:rtl/>
        </w:rPr>
        <w:t xml:space="preserve"> والثاني</w:t>
      </w:r>
      <w:r w:rsidR="004C546D" w:rsidRPr="004442CE">
        <w:rPr>
          <w:rFonts w:hint="cs"/>
          <w:rtl/>
        </w:rPr>
        <w:t xml:space="preserve">: </w:t>
      </w:r>
      <w:r w:rsidR="00BB795E" w:rsidRPr="004442CE">
        <w:rPr>
          <w:rFonts w:hint="cs"/>
          <w:rtl/>
        </w:rPr>
        <w:t>تأويله بما يليق به، فمن قال بهذا قال</w:t>
      </w:r>
      <w:r w:rsidR="004C546D" w:rsidRPr="004442CE">
        <w:rPr>
          <w:rFonts w:hint="cs"/>
          <w:rtl/>
        </w:rPr>
        <w:t xml:space="preserve">: </w:t>
      </w:r>
      <w:r w:rsidR="00BB795E" w:rsidRPr="004442CE">
        <w:rPr>
          <w:rFonts w:hint="cs"/>
          <w:rtl/>
        </w:rPr>
        <w:t>كان المراد امتحانها</w:t>
      </w:r>
      <w:r w:rsidR="004C546D" w:rsidRPr="004442CE">
        <w:rPr>
          <w:rFonts w:hint="cs"/>
          <w:rtl/>
        </w:rPr>
        <w:t xml:space="preserve">: </w:t>
      </w:r>
      <w:r w:rsidR="00BB795E" w:rsidRPr="004442CE">
        <w:rPr>
          <w:rFonts w:hint="cs"/>
          <w:rtl/>
        </w:rPr>
        <w:t>هل هي موحدة تـقر بأن الخالق المدبر الفعال هو الله وحده وهو الذي إذا دعاه الداعي استقبل السماء كما إذا صلى المصلي استقبل الكعبة، وليس ذلك لأنه منحصر في السماء كما أنه ليس منحصرا في جهة الكعبة بل ذلك لأن السماء قبلة الداعين كما أن الكعبة قبلة المصلين</w:t>
      </w:r>
      <w:r w:rsidRPr="004442CE">
        <w:rPr>
          <w:rFonts w:hint="cs"/>
          <w:rtl/>
        </w:rPr>
        <w:t>،</w:t>
      </w:r>
      <w:r w:rsidR="00BB795E" w:rsidRPr="004442CE">
        <w:rPr>
          <w:rFonts w:hint="cs"/>
          <w:rtl/>
        </w:rPr>
        <w:t xml:space="preserve"> أو هي من عبدة الأوثان </w:t>
      </w:r>
      <w:r w:rsidR="00BB795E" w:rsidRPr="004442CE">
        <w:rPr>
          <w:rFonts w:hint="cs"/>
          <w:rtl/>
        </w:rPr>
        <w:lastRenderedPageBreak/>
        <w:t>العابدين للأوثان التي بين أيديهم فلما قالت</w:t>
      </w:r>
      <w:r w:rsidR="004C546D" w:rsidRPr="004442CE">
        <w:rPr>
          <w:rFonts w:hint="cs"/>
          <w:rtl/>
        </w:rPr>
        <w:t xml:space="preserve">: </w:t>
      </w:r>
      <w:r w:rsidR="00BB795E" w:rsidRPr="004442CE">
        <w:rPr>
          <w:rFonts w:hint="cs"/>
          <w:rtl/>
        </w:rPr>
        <w:t>في</w:t>
      </w:r>
      <w:r w:rsidR="00BB795E" w:rsidRPr="004442CE">
        <w:rPr>
          <w:rFonts w:hint="cs"/>
        </w:rPr>
        <w:t xml:space="preserve"> </w:t>
      </w:r>
      <w:r w:rsidR="00BB795E" w:rsidRPr="004442CE">
        <w:rPr>
          <w:rFonts w:hint="cs"/>
          <w:rtl/>
        </w:rPr>
        <w:t>السماء علم أنها موحدة وليست عابدة للأوثان</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النووي في شرحه على صحيح مسلم (ج5 /ص22</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ب</w:t>
      </w:r>
      <w:r w:rsidR="00DE080D" w:rsidRPr="004442CE">
        <w:rPr>
          <w:rFonts w:hint="cs"/>
          <w:bCs/>
          <w:rtl/>
        </w:rPr>
        <w:t xml:space="preserve">) </w:t>
      </w:r>
      <w:r w:rsidR="00BB795E" w:rsidRPr="004442CE">
        <w:rPr>
          <w:rFonts w:eastAsia="Times New Roman" w:hint="cs"/>
          <w:bCs/>
          <w:rtl/>
          <w:lang w:bidi="ar-KW"/>
        </w:rPr>
        <w:t>وقال الحافظ ابن حجر في شرحه على صحيح البخاري</w:t>
      </w:r>
      <w:r w:rsidR="004C546D" w:rsidRPr="004442CE">
        <w:rPr>
          <w:rFonts w:eastAsia="Times New Roman" w:hint="cs"/>
          <w:bCs/>
          <w:rtl/>
          <w:lang w:bidi="ar-KW"/>
        </w:rPr>
        <w:t xml:space="preserve">: </w:t>
      </w:r>
      <w:r w:rsidRPr="004442CE">
        <w:rPr>
          <w:rFonts w:eastAsia="Times New Roman" w:hint="cs"/>
          <w:rtl/>
        </w:rPr>
        <w:t>(</w:t>
      </w:r>
      <w:r w:rsidR="00BB795E" w:rsidRPr="004442CE">
        <w:rPr>
          <w:rFonts w:eastAsia="Times New Roman" w:hint="cs"/>
          <w:rtl/>
        </w:rPr>
        <w:t>قوله صلى الله عليه وسلم للجارية أين الله</w:t>
      </w:r>
      <w:r w:rsidR="00BB795E" w:rsidRPr="004442CE">
        <w:rPr>
          <w:rFonts w:eastAsia="Times New Roman" w:hint="cs"/>
        </w:rPr>
        <w:t xml:space="preserve"> </w:t>
      </w:r>
      <w:r w:rsidR="00BB795E" w:rsidRPr="004442CE">
        <w:rPr>
          <w:rFonts w:eastAsia="Times New Roman" w:hint="cs"/>
          <w:rtl/>
        </w:rPr>
        <w:t>قالت في السماء فحكم بإيمانها مخافة أن تقع في التعطيل لقصور فهمها عما ينبغي له من</w:t>
      </w:r>
      <w:r w:rsidR="00BB795E" w:rsidRPr="004442CE">
        <w:rPr>
          <w:rFonts w:eastAsia="Times New Roman" w:hint="cs"/>
        </w:rPr>
        <w:t xml:space="preserve"> </w:t>
      </w:r>
      <w:r w:rsidR="00BB795E" w:rsidRPr="004442CE">
        <w:rPr>
          <w:rFonts w:eastAsia="Times New Roman" w:hint="cs"/>
          <w:rtl/>
        </w:rPr>
        <w:t>تنـزيهه مما يقتضى التشبيه تعالى الله عن ذلك علوا كبيرا</w:t>
      </w:r>
      <w:r w:rsidR="00DE080D" w:rsidRPr="004442CE">
        <w:rPr>
          <w:rFonts w:eastAsia="Times New Roman" w:hint="cs"/>
          <w:rtl/>
        </w:rPr>
        <w:t xml:space="preserve">) </w:t>
      </w:r>
      <w:r w:rsidR="00BB795E" w:rsidRPr="004442CE">
        <w:rPr>
          <w:rFonts w:eastAsia="Times New Roman" w:hint="cs"/>
          <w:rtl/>
        </w:rPr>
        <w:t xml:space="preserve">أهـ </w:t>
      </w:r>
      <w:r w:rsidRPr="004442CE">
        <w:rPr>
          <w:rFonts w:eastAsia="Times New Roman" w:hint="cs"/>
          <w:rtl/>
        </w:rPr>
        <w:t>[</w:t>
      </w:r>
      <w:r w:rsidR="00BB795E" w:rsidRPr="004442CE">
        <w:rPr>
          <w:rFonts w:eastAsia="Times New Roman" w:hint="cs"/>
          <w:rtl/>
        </w:rPr>
        <w:t>فتح الباري</w:t>
      </w:r>
      <w:r w:rsidR="00BB795E" w:rsidRPr="004442CE">
        <w:rPr>
          <w:rFonts w:eastAsia="Times New Roman" w:hint="cs"/>
        </w:rPr>
        <w:t xml:space="preserve"> </w:t>
      </w:r>
      <w:r w:rsidR="00BB795E" w:rsidRPr="004442CE">
        <w:rPr>
          <w:rFonts w:eastAsia="Times New Roman" w:hint="cs"/>
          <w:rtl/>
        </w:rPr>
        <w:t>ج13/ص402]</w:t>
      </w:r>
      <w:r w:rsidRPr="004442CE">
        <w:rPr>
          <w:rFonts w:eastAsia="Times New Roman" w:hint="cs"/>
          <w:rtl/>
        </w:rPr>
        <w:t>، (</w:t>
      </w:r>
      <w:r w:rsidR="00BB795E" w:rsidRPr="004442CE">
        <w:rPr>
          <w:rFonts w:eastAsia="Times New Roman" w:hint="cs"/>
          <w:rtl/>
        </w:rPr>
        <w:t>ت</w:t>
      </w:r>
      <w:r w:rsidR="00DE080D" w:rsidRPr="004442CE">
        <w:rPr>
          <w:rFonts w:eastAsia="Times New Roman" w:hint="cs"/>
          <w:rtl/>
        </w:rPr>
        <w:t xml:space="preserve">) </w:t>
      </w:r>
      <w:r w:rsidR="00BB795E" w:rsidRPr="004442CE">
        <w:rPr>
          <w:rFonts w:eastAsia="Times New Roman" w:hint="cs"/>
          <w:bCs/>
          <w:rtl/>
        </w:rPr>
        <w:t xml:space="preserve">قال </w:t>
      </w:r>
      <w:r w:rsidR="00BB795E" w:rsidRPr="004442CE">
        <w:rPr>
          <w:rFonts w:hint="cs"/>
          <w:bCs/>
          <w:rtl/>
        </w:rPr>
        <w:t>ابن فورك في كتابه مشكل الحديث وبيانه</w:t>
      </w:r>
      <w:r w:rsidR="00BB795E" w:rsidRPr="004442CE">
        <w:rPr>
          <w:rFonts w:hint="cs"/>
          <w:rtl/>
        </w:rPr>
        <w:t xml:space="preserve"> - بعد أن ذكر استعمالات (أين</w:t>
      </w:r>
      <w:r w:rsidR="00DE080D" w:rsidRPr="004442CE">
        <w:rPr>
          <w:rFonts w:hint="cs"/>
          <w:rtl/>
        </w:rPr>
        <w:t xml:space="preserve">) </w:t>
      </w:r>
      <w:r w:rsidR="00BB795E" w:rsidRPr="004442CE">
        <w:rPr>
          <w:rFonts w:hint="cs"/>
          <w:rtl/>
        </w:rPr>
        <w:t>في الرتبة والمنزلة والدرجة في التقريب والتبعيد والإكرام والإهانة -</w:t>
      </w:r>
      <w:r w:rsidRPr="004442CE">
        <w:rPr>
          <w:rFonts w:hint="cs"/>
          <w:rtl/>
        </w:rPr>
        <w:t>،</w:t>
      </w:r>
      <w:r w:rsidR="00BB795E" w:rsidRPr="004442CE">
        <w:rPr>
          <w:rFonts w:hint="cs"/>
          <w:rtl/>
        </w:rPr>
        <w:t xml:space="preserve"> قال</w:t>
      </w:r>
      <w:r w:rsidR="004C546D" w:rsidRPr="004442CE">
        <w:rPr>
          <w:rFonts w:hint="cs"/>
          <w:rtl/>
        </w:rPr>
        <w:t xml:space="preserve">: </w:t>
      </w:r>
      <w:r w:rsidRPr="004442CE">
        <w:rPr>
          <w:rFonts w:hint="cs"/>
          <w:rtl/>
        </w:rPr>
        <w:t>(</w:t>
      </w:r>
      <w:r w:rsidR="00BB795E" w:rsidRPr="004442CE">
        <w:rPr>
          <w:rFonts w:hint="cs"/>
          <w:rtl/>
        </w:rPr>
        <w:t>فإذا كان ذلك مشهوراً في اللغة احتمل أن يقال إن معنى قوله صلى الله عليه وسلم (أين الله</w:t>
      </w:r>
      <w:r w:rsidR="00DE080D" w:rsidRPr="004442CE">
        <w:rPr>
          <w:rFonts w:hint="cs"/>
          <w:rtl/>
        </w:rPr>
        <w:t xml:space="preserve">) </w:t>
      </w:r>
      <w:r w:rsidR="00BB795E" w:rsidRPr="004442CE">
        <w:rPr>
          <w:rFonts w:hint="cs"/>
          <w:rtl/>
        </w:rPr>
        <w:t>استعلام لمنزلته وقدره عندها</w:t>
      </w:r>
      <w:r w:rsidRPr="004442CE">
        <w:rPr>
          <w:rFonts w:hint="cs"/>
          <w:rtl/>
        </w:rPr>
        <w:t>،</w:t>
      </w:r>
      <w:r w:rsidR="00BB795E" w:rsidRPr="004442CE">
        <w:rPr>
          <w:rFonts w:hint="cs"/>
          <w:rtl/>
        </w:rPr>
        <w:t xml:space="preserve"> وفي قلبها</w:t>
      </w:r>
      <w:r w:rsidRPr="004442CE">
        <w:rPr>
          <w:rFonts w:hint="cs"/>
          <w:rtl/>
        </w:rPr>
        <w:t>،</w:t>
      </w:r>
      <w:r w:rsidR="00BB795E" w:rsidRPr="004442CE">
        <w:rPr>
          <w:rFonts w:hint="cs"/>
          <w:rtl/>
        </w:rPr>
        <w:t xml:space="preserve"> وأشارت إلى السماء ودلت بإشارتها إلى السماء على أنه في السماء عندها على قول القائل إذا أراد أن يخبر عن رفعة وعلو منزلة</w:t>
      </w:r>
      <w:r w:rsidR="004C546D" w:rsidRPr="004442CE">
        <w:rPr>
          <w:rFonts w:hint="cs"/>
          <w:rtl/>
        </w:rPr>
        <w:t xml:space="preserve">: </w:t>
      </w:r>
      <w:r w:rsidR="00BB795E" w:rsidRPr="004442CE">
        <w:rPr>
          <w:rFonts w:hint="cs"/>
          <w:rtl/>
        </w:rPr>
        <w:t>فلان في السماء</w:t>
      </w:r>
      <w:r w:rsidRPr="004442CE">
        <w:rPr>
          <w:rFonts w:hint="cs"/>
          <w:rtl/>
        </w:rPr>
        <w:t>،</w:t>
      </w:r>
      <w:r w:rsidR="00BB795E" w:rsidRPr="004442CE">
        <w:rPr>
          <w:rFonts w:hint="cs"/>
          <w:rtl/>
        </w:rPr>
        <w:t xml:space="preserve"> أي هو رفيع الشأن عظيم المقدار</w:t>
      </w:r>
      <w:r w:rsidRPr="004442CE">
        <w:rPr>
          <w:rFonts w:hint="cs"/>
          <w:rtl/>
        </w:rPr>
        <w:t>،</w:t>
      </w:r>
      <w:r w:rsidR="00BB795E" w:rsidRPr="004442CE">
        <w:rPr>
          <w:rFonts w:hint="cs"/>
          <w:rtl/>
        </w:rPr>
        <w:t xml:space="preserve"> كذلك قولها في السماء على طريق الإشارة إليها على محله في قلبها ومعرفتها به</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مشكل الحديث وبيانه صـ 61</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ث</w:t>
      </w:r>
      <w:r w:rsidR="00DE080D" w:rsidRPr="004442CE">
        <w:rPr>
          <w:rFonts w:hint="cs"/>
          <w:rtl/>
        </w:rPr>
        <w:t xml:space="preserve">) </w:t>
      </w:r>
      <w:r w:rsidR="00BB795E" w:rsidRPr="004442CE">
        <w:rPr>
          <w:rFonts w:hint="cs"/>
          <w:bCs/>
          <w:rtl/>
        </w:rPr>
        <w:t>قال ابن الجوزي</w:t>
      </w:r>
      <w:r w:rsidR="00BB795E" w:rsidRPr="004442CE">
        <w:rPr>
          <w:rFonts w:hint="cs"/>
          <w:rtl/>
        </w:rPr>
        <w:t xml:space="preserve"> في كتابه الباز الأشهب</w:t>
      </w:r>
      <w:r w:rsidR="004C546D" w:rsidRPr="004442CE">
        <w:rPr>
          <w:rFonts w:hint="cs"/>
          <w:rtl/>
        </w:rPr>
        <w:t xml:space="preserve">: </w:t>
      </w:r>
      <w:r w:rsidRPr="004442CE">
        <w:rPr>
          <w:rFonts w:hint="cs"/>
          <w:rtl/>
        </w:rPr>
        <w:t>(</w:t>
      </w:r>
      <w:r w:rsidR="00BB795E" w:rsidRPr="004442CE">
        <w:rPr>
          <w:rFonts w:hint="cs"/>
          <w:rtl/>
        </w:rPr>
        <w:t>الحديث السابع عشر</w:t>
      </w:r>
      <w:r w:rsidR="004C546D" w:rsidRPr="004442CE">
        <w:rPr>
          <w:rFonts w:hint="cs"/>
          <w:rtl/>
        </w:rPr>
        <w:t xml:space="preserve">: </w:t>
      </w:r>
      <w:r w:rsidR="00BB795E" w:rsidRPr="004442CE">
        <w:rPr>
          <w:rFonts w:hint="cs"/>
          <w:rtl/>
        </w:rPr>
        <w:t>روي مسلم في افراده من حديث معاوية بن الحكم قال</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كانت لي جارية كانت ترعي غنما لي</w:t>
      </w:r>
      <w:r w:rsidRPr="004442CE">
        <w:rPr>
          <w:rFonts w:hint="cs"/>
          <w:rtl/>
        </w:rPr>
        <w:t>،</w:t>
      </w:r>
      <w:r w:rsidR="00BB795E" w:rsidRPr="004442CE">
        <w:rPr>
          <w:rFonts w:hint="cs"/>
          <w:rtl/>
        </w:rPr>
        <w:t xml:space="preserve"> فانطلقت ذات يوم</w:t>
      </w:r>
      <w:r w:rsidRPr="004442CE">
        <w:rPr>
          <w:rFonts w:hint="cs"/>
          <w:rtl/>
        </w:rPr>
        <w:t>،</w:t>
      </w:r>
      <w:r w:rsidR="00BB795E" w:rsidRPr="004442CE">
        <w:rPr>
          <w:rFonts w:hint="cs"/>
          <w:rtl/>
        </w:rPr>
        <w:t xml:space="preserve"> فإذا الذئب قد ذهب شاه</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 xml:space="preserve">وأنا من بني آدم آسف كما </w:t>
      </w:r>
      <w:proofErr w:type="spellStart"/>
      <w:r w:rsidR="00BB795E" w:rsidRPr="004442CE">
        <w:rPr>
          <w:rFonts w:hint="cs"/>
          <w:rtl/>
        </w:rPr>
        <w:t>يأسفون</w:t>
      </w:r>
      <w:proofErr w:type="spellEnd"/>
      <w:r w:rsidR="00DE080D" w:rsidRPr="004442CE">
        <w:rPr>
          <w:rFonts w:hint="cs"/>
          <w:rtl/>
        </w:rPr>
        <w:t xml:space="preserve">) </w:t>
      </w:r>
      <w:proofErr w:type="spellStart"/>
      <w:r w:rsidR="00BB795E" w:rsidRPr="004442CE">
        <w:rPr>
          <w:rFonts w:hint="cs"/>
          <w:rtl/>
        </w:rPr>
        <w:t>فصككتها</w:t>
      </w:r>
      <w:proofErr w:type="spellEnd"/>
      <w:r w:rsidR="00BB795E" w:rsidRPr="004442CE">
        <w:rPr>
          <w:rFonts w:hint="cs"/>
          <w:rtl/>
        </w:rPr>
        <w:t xml:space="preserve"> </w:t>
      </w:r>
      <w:proofErr w:type="spellStart"/>
      <w:r w:rsidR="00BB795E" w:rsidRPr="004442CE">
        <w:rPr>
          <w:rFonts w:hint="cs"/>
          <w:rtl/>
        </w:rPr>
        <w:t>صكة</w:t>
      </w:r>
      <w:proofErr w:type="spellEnd"/>
      <w:r w:rsidRPr="004442CE">
        <w:rPr>
          <w:rFonts w:hint="cs"/>
          <w:rtl/>
        </w:rPr>
        <w:t>،</w:t>
      </w:r>
      <w:r w:rsidR="00BB795E" w:rsidRPr="004442CE">
        <w:rPr>
          <w:rFonts w:hint="cs"/>
          <w:rtl/>
        </w:rPr>
        <w:t xml:space="preserve"> فأتيت رسول الله صلى الله عليه وسلم فعظم ذلك علي</w:t>
      </w:r>
      <w:r w:rsidRPr="004442CE">
        <w:rPr>
          <w:rFonts w:hint="cs"/>
          <w:rtl/>
        </w:rPr>
        <w:t>،</w:t>
      </w:r>
      <w:r w:rsidR="00BB795E" w:rsidRPr="004442CE">
        <w:rPr>
          <w:rFonts w:hint="cs"/>
          <w:rtl/>
        </w:rPr>
        <w:t xml:space="preserve"> فقلت ألا أعتقها</w:t>
      </w:r>
      <w:r w:rsidR="004C546D" w:rsidRPr="004442CE">
        <w:rPr>
          <w:rFonts w:hint="cs"/>
          <w:rtl/>
        </w:rPr>
        <w:t>.</w:t>
      </w:r>
      <w:r w:rsidR="00BB795E" w:rsidRPr="004442CE">
        <w:rPr>
          <w:rFonts w:hint="cs"/>
          <w:rtl/>
        </w:rPr>
        <w:t xml:space="preserve">.؟ قال </w:t>
      </w:r>
      <w:proofErr w:type="spellStart"/>
      <w:r w:rsidR="00BB795E" w:rsidRPr="004442CE">
        <w:rPr>
          <w:rFonts w:hint="cs"/>
          <w:rtl/>
        </w:rPr>
        <w:t>أئتني</w:t>
      </w:r>
      <w:proofErr w:type="spellEnd"/>
      <w:r w:rsidR="00BB795E" w:rsidRPr="004442CE">
        <w:rPr>
          <w:rFonts w:hint="cs"/>
          <w:rtl/>
        </w:rPr>
        <w:t xml:space="preserve"> بها</w:t>
      </w:r>
      <w:r w:rsidRPr="004442CE">
        <w:rPr>
          <w:rFonts w:hint="cs"/>
          <w:rtl/>
        </w:rPr>
        <w:t>،</w:t>
      </w:r>
      <w:r w:rsidR="00BB795E" w:rsidRPr="004442CE">
        <w:rPr>
          <w:rFonts w:hint="cs"/>
          <w:rtl/>
        </w:rPr>
        <w:t xml:space="preserve"> فأتيته بها</w:t>
      </w:r>
      <w:r w:rsidRPr="004442CE">
        <w:rPr>
          <w:rFonts w:hint="cs"/>
          <w:rtl/>
        </w:rPr>
        <w:t>،</w:t>
      </w:r>
      <w:r w:rsidR="00BB795E" w:rsidRPr="004442CE">
        <w:rPr>
          <w:rFonts w:hint="cs"/>
          <w:rtl/>
        </w:rPr>
        <w:t xml:space="preserve"> فقال لها</w:t>
      </w:r>
      <w:r w:rsidR="004C546D" w:rsidRPr="004442CE">
        <w:rPr>
          <w:rFonts w:hint="cs"/>
          <w:rtl/>
        </w:rPr>
        <w:t xml:space="preserve">: </w:t>
      </w:r>
      <w:r w:rsidR="00BB795E" w:rsidRPr="004442CE">
        <w:rPr>
          <w:rFonts w:hint="cs"/>
          <w:rtl/>
        </w:rPr>
        <w:t>أين الله</w:t>
      </w:r>
      <w:r w:rsidR="00702A14" w:rsidRPr="004442CE">
        <w:rPr>
          <w:rFonts w:hint="cs"/>
          <w:rtl/>
        </w:rPr>
        <w:t>؟</w:t>
      </w:r>
      <w:r w:rsidR="00BB795E" w:rsidRPr="004442CE">
        <w:rPr>
          <w:rFonts w:hint="cs"/>
          <w:rtl/>
        </w:rPr>
        <w:t xml:space="preserve"> قالت في السماء</w:t>
      </w:r>
      <w:r w:rsidRPr="004442CE">
        <w:rPr>
          <w:rFonts w:hint="cs"/>
          <w:rtl/>
        </w:rPr>
        <w:t>،</w:t>
      </w:r>
      <w:r w:rsidR="00BB795E" w:rsidRPr="004442CE">
        <w:rPr>
          <w:rFonts w:hint="cs"/>
          <w:rtl/>
        </w:rPr>
        <w:t xml:space="preserve"> قال من أنا</w:t>
      </w:r>
      <w:r w:rsidR="004C546D" w:rsidRPr="004442CE">
        <w:rPr>
          <w:rFonts w:hint="cs"/>
          <w:rtl/>
        </w:rPr>
        <w:t xml:space="preserve">: </w:t>
      </w:r>
      <w:r w:rsidR="00BB795E" w:rsidRPr="004442CE">
        <w:rPr>
          <w:rFonts w:hint="cs"/>
          <w:rtl/>
        </w:rPr>
        <w:t>قالت</w:t>
      </w:r>
      <w:r w:rsidR="004C546D" w:rsidRPr="004442CE">
        <w:rPr>
          <w:rFonts w:hint="cs"/>
          <w:rtl/>
        </w:rPr>
        <w:t xml:space="preserve">: </w:t>
      </w:r>
      <w:r w:rsidR="00BB795E" w:rsidRPr="004442CE">
        <w:rPr>
          <w:rFonts w:hint="cs"/>
          <w:rtl/>
        </w:rPr>
        <w:t>أنت رسول الله</w:t>
      </w:r>
      <w:r w:rsidRPr="004442CE">
        <w:rPr>
          <w:rFonts w:hint="cs"/>
          <w:rtl/>
        </w:rPr>
        <w:t>،</w:t>
      </w:r>
      <w:r w:rsidR="00BB795E" w:rsidRPr="004442CE">
        <w:rPr>
          <w:rFonts w:hint="cs"/>
          <w:rtl/>
        </w:rPr>
        <w:t xml:space="preserve"> قال أعتقها فإنها مؤمنة</w:t>
      </w:r>
      <w:r w:rsidR="00DE080D" w:rsidRPr="004442CE">
        <w:rPr>
          <w:rFonts w:hint="cs"/>
          <w:rtl/>
        </w:rPr>
        <w:t xml:space="preserve">) ) </w:t>
      </w:r>
      <w:r w:rsidR="00BB795E" w:rsidRPr="004442CE">
        <w:rPr>
          <w:rFonts w:hint="cs"/>
          <w:rtl/>
        </w:rPr>
        <w:t>قلت</w:t>
      </w:r>
      <w:r w:rsidR="004C546D" w:rsidRPr="004442CE">
        <w:rPr>
          <w:rFonts w:hint="cs"/>
          <w:rtl/>
        </w:rPr>
        <w:t xml:space="preserve">: </w:t>
      </w:r>
      <w:r w:rsidR="00BB795E" w:rsidRPr="004442CE">
        <w:rPr>
          <w:rFonts w:hint="cs"/>
          <w:rtl/>
        </w:rPr>
        <w:t xml:space="preserve">قد ثبت عند العلماء ان الله تعالي لا </w:t>
      </w:r>
      <w:proofErr w:type="spellStart"/>
      <w:r w:rsidR="00BB795E" w:rsidRPr="004442CE">
        <w:rPr>
          <w:rFonts w:hint="cs"/>
          <w:rtl/>
        </w:rPr>
        <w:t>يحويه</w:t>
      </w:r>
      <w:proofErr w:type="spellEnd"/>
      <w:r w:rsidR="00BB795E" w:rsidRPr="004442CE">
        <w:rPr>
          <w:rFonts w:hint="cs"/>
          <w:rtl/>
        </w:rPr>
        <w:t xml:space="preserve"> السماء والأرض ولا تضمه الأقطار</w:t>
      </w:r>
      <w:r w:rsidRPr="004442CE">
        <w:rPr>
          <w:rFonts w:hint="cs"/>
          <w:rtl/>
        </w:rPr>
        <w:t>،</w:t>
      </w:r>
      <w:r w:rsidR="00BB795E" w:rsidRPr="004442CE">
        <w:rPr>
          <w:rFonts w:hint="cs"/>
          <w:rtl/>
        </w:rPr>
        <w:t xml:space="preserve"> وإنما عرف بإشارتها تعظيم الخالق عندها</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الباز الأشهب ص93-94</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ج</w:t>
      </w:r>
      <w:r w:rsidR="00DE080D" w:rsidRPr="004442CE">
        <w:rPr>
          <w:rFonts w:hint="cs"/>
          <w:rtl/>
        </w:rPr>
        <w:t xml:space="preserve">) </w:t>
      </w:r>
      <w:r w:rsidR="00BB795E" w:rsidRPr="004442CE">
        <w:rPr>
          <w:rFonts w:hint="cs"/>
          <w:bCs/>
          <w:rtl/>
        </w:rPr>
        <w:t>وقال محقق الكتاب محمد منير الإمام</w:t>
      </w:r>
      <w:r w:rsidR="004C546D" w:rsidRPr="004442CE">
        <w:rPr>
          <w:rFonts w:hint="cs"/>
          <w:rtl/>
        </w:rPr>
        <w:t xml:space="preserve">: </w:t>
      </w:r>
      <w:r w:rsidRPr="004442CE">
        <w:rPr>
          <w:rFonts w:hint="cs"/>
          <w:rtl/>
        </w:rPr>
        <w:t>(</w:t>
      </w:r>
      <w:r w:rsidR="00BB795E" w:rsidRPr="004442CE">
        <w:rPr>
          <w:rFonts w:hint="cs"/>
          <w:rtl/>
        </w:rPr>
        <w:t>حديث الجارية مؤول بأنه سؤال عن المكانة لا المكان</w:t>
      </w:r>
      <w:r w:rsidRPr="004442CE">
        <w:rPr>
          <w:rFonts w:hint="cs"/>
          <w:rtl/>
        </w:rPr>
        <w:t>،</w:t>
      </w:r>
      <w:r w:rsidR="00BB795E" w:rsidRPr="004442CE">
        <w:rPr>
          <w:rFonts w:hint="cs"/>
          <w:rtl/>
        </w:rPr>
        <w:t xml:space="preserve"> وقولها</w:t>
      </w:r>
      <w:r w:rsidR="004C546D" w:rsidRPr="004442CE">
        <w:rPr>
          <w:rFonts w:hint="cs"/>
          <w:rtl/>
        </w:rPr>
        <w:t xml:space="preserve">: </w:t>
      </w:r>
      <w:r w:rsidR="00BB795E" w:rsidRPr="004442CE">
        <w:rPr>
          <w:rFonts w:hint="cs"/>
          <w:rtl/>
        </w:rPr>
        <w:t>في السماء معناه علو المنزلة والقدر، أي أنه أعلي من كل شيء قدرا</w:t>
      </w:r>
      <w:r w:rsidRPr="004442CE">
        <w:rPr>
          <w:rFonts w:hint="cs"/>
          <w:rtl/>
        </w:rPr>
        <w:t>،</w:t>
      </w:r>
      <w:r w:rsidR="00BB795E" w:rsidRPr="004442CE">
        <w:rPr>
          <w:rFonts w:hint="cs"/>
          <w:rtl/>
        </w:rPr>
        <w:t xml:space="preserve"> ومن لم يرض بذلك</w:t>
      </w:r>
      <w:r w:rsidRPr="004442CE">
        <w:rPr>
          <w:rFonts w:hint="cs"/>
          <w:rtl/>
        </w:rPr>
        <w:t>،</w:t>
      </w:r>
      <w:r w:rsidR="00BB795E" w:rsidRPr="004442CE">
        <w:rPr>
          <w:rFonts w:hint="cs"/>
          <w:rtl/>
        </w:rPr>
        <w:t xml:space="preserve"> وأراد أن يحمله علي ظاهره</w:t>
      </w:r>
      <w:r w:rsidRPr="004442CE">
        <w:rPr>
          <w:rFonts w:hint="cs"/>
          <w:rtl/>
        </w:rPr>
        <w:t xml:space="preserve"> </w:t>
      </w:r>
      <w:r w:rsidR="00BB795E" w:rsidRPr="004442CE">
        <w:rPr>
          <w:rFonts w:hint="cs"/>
          <w:rtl/>
        </w:rPr>
        <w:t>فأثبت المكان والحيز لله تعالى محتجاً بأنه لا يخرج عن الظاهر قيل له</w:t>
      </w:r>
      <w:r w:rsidR="004C546D" w:rsidRPr="004442CE">
        <w:rPr>
          <w:rFonts w:hint="cs"/>
          <w:rtl/>
        </w:rPr>
        <w:t xml:space="preserve">: </w:t>
      </w:r>
      <w:r w:rsidR="00BB795E" w:rsidRPr="004442CE">
        <w:rPr>
          <w:rFonts w:hint="cs"/>
          <w:rtl/>
        </w:rPr>
        <w:t xml:space="preserve">لقد خرجت عن الظاهر في حديث أصح من هذا وهو حديث </w:t>
      </w:r>
      <w:r w:rsidR="00BB795E" w:rsidRPr="004442CE">
        <w:rPr>
          <w:rFonts w:hint="cs"/>
          <w:bCs/>
          <w:rtl/>
        </w:rPr>
        <w:t>(</w:t>
      </w:r>
      <w:r w:rsidRPr="004442CE">
        <w:rPr>
          <w:rFonts w:hint="cs"/>
          <w:bCs/>
          <w:rtl/>
        </w:rPr>
        <w:t>(</w:t>
      </w:r>
      <w:r w:rsidR="00BB795E" w:rsidRPr="004442CE">
        <w:rPr>
          <w:rFonts w:hint="cs"/>
          <w:bCs/>
          <w:rtl/>
        </w:rPr>
        <w:t>أربعوا علي أنفسكم فإنكم لا تدعون أصم ولا غائبا</w:t>
      </w:r>
      <w:r w:rsidRPr="004442CE">
        <w:rPr>
          <w:rFonts w:hint="cs"/>
          <w:bCs/>
          <w:rtl/>
        </w:rPr>
        <w:t>،</w:t>
      </w:r>
      <w:r w:rsidR="00BB795E" w:rsidRPr="004442CE">
        <w:rPr>
          <w:rFonts w:hint="cs"/>
          <w:bCs/>
          <w:rtl/>
        </w:rPr>
        <w:t xml:space="preserve"> إنما تدعون سميعاً قريباً وهو أقرب إلي احدكم من عنق راحلته</w:t>
      </w:r>
      <w:r w:rsidR="00DE080D" w:rsidRPr="004442CE">
        <w:rPr>
          <w:rFonts w:hint="cs"/>
          <w:bCs/>
          <w:rtl/>
        </w:rPr>
        <w:t xml:space="preserve">) ) </w:t>
      </w:r>
      <w:r w:rsidR="00BB795E" w:rsidRPr="004442CE">
        <w:rPr>
          <w:rFonts w:hint="cs"/>
          <w:rtl/>
        </w:rPr>
        <w:t>رواه البخاري</w:t>
      </w:r>
      <w:r w:rsidRPr="004442CE">
        <w:rPr>
          <w:rFonts w:hint="cs"/>
          <w:rtl/>
        </w:rPr>
        <w:t>،</w:t>
      </w:r>
      <w:r w:rsidR="00BB795E" w:rsidRPr="004442CE">
        <w:rPr>
          <w:rFonts w:hint="cs"/>
          <w:rtl/>
        </w:rPr>
        <w:t xml:space="preserve"> فهذا لو حمل علي ظاهره لكان إثبات تحيزٍ لله بين الرجل وبين عنق راحلته</w:t>
      </w:r>
      <w:r w:rsidRPr="004442CE">
        <w:rPr>
          <w:rFonts w:hint="cs"/>
          <w:rtl/>
        </w:rPr>
        <w:t>،</w:t>
      </w:r>
      <w:r w:rsidR="00BB795E" w:rsidRPr="004442CE">
        <w:rPr>
          <w:rFonts w:hint="cs"/>
          <w:rtl/>
        </w:rPr>
        <w:t xml:space="preserve"> وهذا ينقض معتقدكم أنه مستقر فوق العرش بمماسة أو بدون مماسة فماذا تفعلون</w:t>
      </w:r>
      <w:r w:rsidRPr="004442CE">
        <w:rPr>
          <w:rFonts w:hint="cs"/>
          <w:rtl/>
        </w:rPr>
        <w:t>،</w:t>
      </w:r>
      <w:r w:rsidR="00BB795E" w:rsidRPr="004442CE">
        <w:rPr>
          <w:rFonts w:hint="cs"/>
          <w:rtl/>
        </w:rPr>
        <w:t xml:space="preserve"> والحق الذي لا محيد عنه أن لا يحمل حديث الجارية على ظاهره بل يؤول تأويلاً تفصيلياً، فيؤول هذا الثاني ايضاً على أن المراد به القرب المعنوي ليس القرب الحسي</w:t>
      </w:r>
      <w:r w:rsidR="00DE080D" w:rsidRPr="004442CE">
        <w:rPr>
          <w:rFonts w:hint="cs"/>
          <w:rtl/>
        </w:rPr>
        <w:t xml:space="preserve">) </w:t>
      </w:r>
      <w:r w:rsidR="00BB795E" w:rsidRPr="004442CE">
        <w:rPr>
          <w:rFonts w:hint="cs"/>
          <w:rtl/>
        </w:rPr>
        <w:t>أهـ</w:t>
      </w:r>
      <w:r w:rsidRPr="004442CE">
        <w:rPr>
          <w:rFonts w:hint="cs"/>
          <w:rtl/>
        </w:rPr>
        <w:t xml:space="preserve"> [</w:t>
      </w:r>
      <w:r w:rsidR="00BB795E" w:rsidRPr="004442CE">
        <w:rPr>
          <w:rFonts w:hint="cs"/>
          <w:rtl/>
        </w:rPr>
        <w:t xml:space="preserve">الباز </w:t>
      </w:r>
      <w:r w:rsidR="00BB795E" w:rsidRPr="004442CE">
        <w:rPr>
          <w:rFonts w:hint="cs"/>
          <w:rtl/>
        </w:rPr>
        <w:lastRenderedPageBreak/>
        <w:t>الأشهب ص93-94</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ح</w:t>
      </w:r>
      <w:r w:rsidR="00DE080D" w:rsidRPr="004442CE">
        <w:rPr>
          <w:rFonts w:hint="cs"/>
          <w:bCs/>
          <w:rtl/>
        </w:rPr>
        <w:t xml:space="preserve">) </w:t>
      </w:r>
      <w:r w:rsidR="00BB795E" w:rsidRPr="004442CE">
        <w:rPr>
          <w:rFonts w:hint="cs"/>
          <w:bCs/>
          <w:rtl/>
        </w:rPr>
        <w:t>وقال القرطبي في تفسيره</w:t>
      </w:r>
      <w:r w:rsidR="004C546D" w:rsidRPr="004442CE">
        <w:rPr>
          <w:rFonts w:hint="cs"/>
          <w:bCs/>
          <w:rtl/>
        </w:rPr>
        <w:t xml:space="preserve">: </w:t>
      </w:r>
      <w:r w:rsidRPr="004442CE">
        <w:rPr>
          <w:rFonts w:hint="cs"/>
          <w:rtl/>
        </w:rPr>
        <w:t>(</w:t>
      </w:r>
      <w:r w:rsidR="00BB795E" w:rsidRPr="004442CE">
        <w:rPr>
          <w:rFonts w:hint="cs"/>
          <w:rtl/>
        </w:rPr>
        <w:t>أين ظرف يسأل به عن المكان وهو لا يصح إطلاقه على الله تعالى بالحقيقة إذ الله تعالى منزه عن المكان كما هو منزه عن الزمان</w:t>
      </w:r>
      <w:r w:rsidR="004C546D" w:rsidRPr="004442CE">
        <w:rPr>
          <w:rFonts w:hint="cs"/>
          <w:rtl/>
        </w:rPr>
        <w:t>.</w:t>
      </w:r>
      <w:r w:rsidR="00BB795E" w:rsidRPr="004442CE">
        <w:rPr>
          <w:rFonts w:hint="cs"/>
          <w:rtl/>
        </w:rPr>
        <w:t>.. وإذا ثبت ذلك ثبت أن النبي صلى الله عليه وسلم إنما أطلقه على الله بالتوسع والمجاز لضرورة إفهام المخاطبة القاصرة الفهم</w:t>
      </w:r>
      <w:r w:rsidRPr="004442CE">
        <w:rPr>
          <w:rFonts w:hint="cs"/>
          <w:rtl/>
        </w:rPr>
        <w:t>،</w:t>
      </w:r>
      <w:r w:rsidR="00BB795E" w:rsidRPr="004442CE">
        <w:rPr>
          <w:rFonts w:hint="cs"/>
          <w:rtl/>
        </w:rPr>
        <w:t xml:space="preserve"> الناشئة مع قوم معبوداتهم في بيوتهم</w:t>
      </w:r>
      <w:r w:rsidRPr="004442CE">
        <w:rPr>
          <w:rFonts w:hint="cs"/>
          <w:rtl/>
        </w:rPr>
        <w:t>،</w:t>
      </w:r>
      <w:r w:rsidR="00BB795E" w:rsidRPr="004442CE">
        <w:rPr>
          <w:rFonts w:hint="cs"/>
          <w:rtl/>
        </w:rPr>
        <w:t xml:space="preserve"> فأراد النبي صلى الله عليه وسلم هل هي ممن يعتقد أن معبودهم في بيت الأصنام أم لا فقال لها أين الله</w:t>
      </w:r>
      <w:r w:rsidR="00702A14" w:rsidRPr="004442CE">
        <w:rPr>
          <w:rFonts w:hint="cs"/>
          <w:rtl/>
        </w:rPr>
        <w:t>؟</w:t>
      </w:r>
      <w:r w:rsidR="00BB795E" w:rsidRPr="004442CE">
        <w:rPr>
          <w:rFonts w:hint="cs"/>
          <w:rtl/>
        </w:rPr>
        <w:t xml:space="preserve"> فقالت في السماء فقنع منها بذلك وحكم بإيمانها</w:t>
      </w:r>
      <w:r w:rsidRPr="004442CE">
        <w:rPr>
          <w:rFonts w:hint="cs"/>
          <w:rtl/>
        </w:rPr>
        <w:t>،</w:t>
      </w:r>
      <w:r w:rsidR="00BB795E" w:rsidRPr="004442CE">
        <w:rPr>
          <w:rFonts w:hint="cs"/>
          <w:rtl/>
        </w:rPr>
        <w:t xml:space="preserve"> إذ لم تتمكن من فهم غير ذلك</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القرطبي ج18 ص 315</w:t>
      </w:r>
      <w:r w:rsidRPr="004442CE">
        <w:rPr>
          <w:rFonts w:hint="cs"/>
          <w:rtl/>
        </w:rPr>
        <w:t>]،</w:t>
      </w:r>
    </w:p>
    <w:p w14:paraId="61B55111" w14:textId="73545AF4" w:rsidR="00BB795E" w:rsidRPr="004442CE" w:rsidRDefault="00887FE5" w:rsidP="00C961F5">
      <w:pPr>
        <w:rPr>
          <w:rFonts w:eastAsia="Times New Roman"/>
          <w:b/>
          <w:bCs/>
          <w:rtl/>
        </w:rPr>
      </w:pPr>
      <w:r w:rsidRPr="004442CE">
        <w:rPr>
          <w:rFonts w:hint="cs"/>
          <w:bCs/>
          <w:rtl/>
          <w:lang w:bidi="ar-KW"/>
        </w:rPr>
        <w:t>(</w:t>
      </w:r>
      <w:r w:rsidR="00BB795E" w:rsidRPr="004442CE">
        <w:rPr>
          <w:rFonts w:hint="cs"/>
          <w:bCs/>
          <w:rtl/>
          <w:lang w:bidi="ar-KW"/>
        </w:rPr>
        <w:t>9</w:t>
      </w:r>
      <w:r w:rsidR="00DE080D" w:rsidRPr="004442CE">
        <w:rPr>
          <w:rFonts w:hint="cs"/>
          <w:bCs/>
          <w:rtl/>
          <w:lang w:bidi="ar-KW"/>
        </w:rPr>
        <w:t xml:space="preserve">) </w:t>
      </w:r>
      <w:r w:rsidR="00BB795E" w:rsidRPr="004442CE">
        <w:rPr>
          <w:rFonts w:hint="cs"/>
          <w:bCs/>
          <w:rtl/>
          <w:lang w:bidi="ar-KW"/>
        </w:rPr>
        <w:t xml:space="preserve">مخالفات رواية </w:t>
      </w:r>
      <w:r w:rsidRPr="004442CE">
        <w:rPr>
          <w:rFonts w:hint="cs"/>
          <w:bCs/>
          <w:rtl/>
          <w:lang w:bidi="ar-KW"/>
        </w:rPr>
        <w:t>(</w:t>
      </w:r>
      <w:r w:rsidR="00BB795E" w:rsidRPr="004442CE">
        <w:rPr>
          <w:rFonts w:hint="cs"/>
          <w:bCs/>
          <w:rtl/>
          <w:lang w:bidi="ar-KW"/>
        </w:rPr>
        <w:t>أين الله</w:t>
      </w:r>
      <w:r w:rsidR="00DE080D" w:rsidRPr="004442CE">
        <w:rPr>
          <w:rFonts w:hint="cs"/>
          <w:bCs/>
          <w:rtl/>
          <w:lang w:bidi="ar-KW"/>
        </w:rPr>
        <w:t xml:space="preserve">) </w:t>
      </w:r>
      <w:r w:rsidR="00BB795E" w:rsidRPr="004442CE">
        <w:rPr>
          <w:rFonts w:hint="cs"/>
          <w:bCs/>
          <w:rtl/>
          <w:lang w:bidi="ar-KW"/>
        </w:rPr>
        <w:t>لأصول العقيدة من جوانب عديدة</w:t>
      </w:r>
      <w:r w:rsidRPr="004442CE">
        <w:rPr>
          <w:rFonts w:hint="cs"/>
          <w:bCs/>
          <w:rtl/>
          <w:lang w:bidi="ar-KW"/>
        </w:rPr>
        <w:t>،</w:t>
      </w:r>
      <w:r w:rsidR="00BB795E" w:rsidRPr="004442CE">
        <w:rPr>
          <w:rFonts w:hint="cs"/>
          <w:bCs/>
          <w:rtl/>
          <w:lang w:bidi="ar-KW"/>
        </w:rPr>
        <w:t xml:space="preserve"> منها </w:t>
      </w:r>
      <w:r w:rsidR="00BB795E" w:rsidRPr="004442CE">
        <w:rPr>
          <w:rFonts w:hint="cs"/>
          <w:rtl/>
        </w:rPr>
        <w:t>مخالفة من جهة اثبات الإيمان بالسؤال عن المكان</w:t>
      </w:r>
      <w:r w:rsidRPr="004442CE">
        <w:rPr>
          <w:rFonts w:hint="cs"/>
          <w:rtl/>
        </w:rPr>
        <w:t>،</w:t>
      </w:r>
      <w:r w:rsidR="00BB795E" w:rsidRPr="004442CE">
        <w:rPr>
          <w:rFonts w:hint="cs"/>
          <w:rtl/>
        </w:rPr>
        <w:t xml:space="preserve"> ومخالفة من جهة أن هذا الحديـث معارض للقـواطع العقليـة والنقليـة الـدالة على تنزيه الله تعالى عن المكان لأنّه خالق المكان</w:t>
      </w:r>
      <w:r w:rsidRPr="004442CE">
        <w:rPr>
          <w:rFonts w:hint="cs"/>
          <w:rtl/>
        </w:rPr>
        <w:t>،</w:t>
      </w:r>
      <w:r w:rsidR="00BB795E" w:rsidRPr="004442CE">
        <w:rPr>
          <w:rFonts w:hint="cs"/>
          <w:rtl/>
        </w:rPr>
        <w:t xml:space="preserve"> ومخالفة من جهة أنّ الحديث مضطرب في ألفاظه لا يصح اثبات عقيدة به</w:t>
      </w:r>
      <w:r w:rsidRPr="004442CE">
        <w:rPr>
          <w:rFonts w:hint="cs"/>
          <w:rtl/>
        </w:rPr>
        <w:t>،</w:t>
      </w:r>
      <w:r w:rsidR="00BB795E" w:rsidRPr="004442CE">
        <w:rPr>
          <w:rFonts w:hint="cs"/>
          <w:rtl/>
        </w:rPr>
        <w:t xml:space="preserve"> ومخالفة </w:t>
      </w:r>
      <w:r w:rsidR="00BB795E" w:rsidRPr="004442CE">
        <w:rPr>
          <w:rFonts w:eastAsia="Times New Roman" w:hint="cs"/>
          <w:rtl/>
        </w:rPr>
        <w:t>من جهة هدي النبي صلى الله عليه وسلم</w:t>
      </w:r>
      <w:r w:rsidRPr="004442CE">
        <w:rPr>
          <w:rFonts w:eastAsia="Times New Roman" w:hint="cs"/>
          <w:rtl/>
        </w:rPr>
        <w:t>،</w:t>
      </w:r>
      <w:r w:rsidR="00BB795E" w:rsidRPr="004442CE">
        <w:rPr>
          <w:rFonts w:eastAsia="Times New Roman" w:hint="cs"/>
          <w:rtl/>
        </w:rPr>
        <w:t xml:space="preserve"> إذ لم يصح عن النبي صلى الله عليه وسلم من بعثته وإلى انتقاله صلى الله عليه وسلم إلى الرفيق الأعلى تلقين الإيمان والإسلام بإثبات المكان لله</w:t>
      </w:r>
      <w:r w:rsidRPr="004442CE">
        <w:rPr>
          <w:rFonts w:eastAsia="Times New Roman" w:hint="cs"/>
          <w:rtl/>
        </w:rPr>
        <w:t>،</w:t>
      </w:r>
      <w:r w:rsidR="00BB795E" w:rsidRPr="004442CE">
        <w:rPr>
          <w:rFonts w:hint="cs"/>
          <w:rtl/>
        </w:rPr>
        <w:t>، ومخالفة من</w:t>
      </w:r>
      <w:r w:rsidR="00BB795E" w:rsidRPr="004442CE">
        <w:rPr>
          <w:rFonts w:eastAsia="Times New Roman" w:hint="cs"/>
          <w:rtl/>
        </w:rPr>
        <w:t xml:space="preserve"> جهة اقرار المشركين بأنّ الله تعالى في السماء وهذا لا يكفي لإثبات الإيمان والتوحيد للمسلم</w:t>
      </w:r>
      <w:r w:rsidRPr="004442CE">
        <w:rPr>
          <w:rFonts w:eastAsia="Times New Roman" w:hint="cs"/>
          <w:rtl/>
        </w:rPr>
        <w:t>،</w:t>
      </w:r>
      <w:r w:rsidR="00BB795E" w:rsidRPr="004442CE">
        <w:rPr>
          <w:rFonts w:hint="cs"/>
          <w:rtl/>
        </w:rPr>
        <w:t>، ومخالفة من</w:t>
      </w:r>
      <w:r w:rsidR="00BB795E" w:rsidRPr="004442CE">
        <w:rPr>
          <w:rFonts w:eastAsia="Times New Roman" w:hint="cs"/>
          <w:rtl/>
        </w:rPr>
        <w:t xml:space="preserve"> جهة الأدلة القطعية على تنزيه الله تعالى عن المكان</w:t>
      </w:r>
      <w:r w:rsidRPr="004442CE">
        <w:rPr>
          <w:rFonts w:eastAsia="Times New Roman" w:hint="cs"/>
          <w:rtl/>
        </w:rPr>
        <w:t>،</w:t>
      </w:r>
      <w:r w:rsidR="00BB795E" w:rsidRPr="004442CE">
        <w:rPr>
          <w:rFonts w:eastAsia="Times New Roman" w:hint="cs"/>
          <w:rtl/>
        </w:rPr>
        <w:t xml:space="preserve"> </w:t>
      </w:r>
      <w:r w:rsidR="00BB795E" w:rsidRPr="004442CE">
        <w:rPr>
          <w:rFonts w:hint="cs"/>
          <w:rtl/>
        </w:rPr>
        <w:t xml:space="preserve">ومن جهة مخالفة </w:t>
      </w:r>
      <w:r w:rsidR="00BB795E" w:rsidRPr="004442CE">
        <w:rPr>
          <w:rFonts w:eastAsia="Times New Roman" w:hint="cs"/>
          <w:rtl/>
        </w:rPr>
        <w:t xml:space="preserve">تلك العقيدة لإجماع الأصوليين المتخصصين في علم التقديس والواجب والجائز والمستحيل في حق الله تعالى من علماء أهل السنّة والجماعة الخبراء في العقيدة الناجية </w:t>
      </w:r>
      <w:r w:rsidR="00BB795E" w:rsidRPr="004442CE">
        <w:rPr>
          <w:rFonts w:hint="cs"/>
          <w:rtl/>
          <w:lang w:bidi="ar-KW"/>
        </w:rPr>
        <w:t>والمتفقين على تنزيه الله تعالى عن المكان والزمان</w:t>
      </w:r>
      <w:r w:rsidRPr="004442CE">
        <w:rPr>
          <w:rFonts w:hint="cs"/>
          <w:rtl/>
          <w:lang w:bidi="ar-KW"/>
        </w:rPr>
        <w:t>،</w:t>
      </w:r>
      <w:r w:rsidR="00BB795E" w:rsidRPr="004442CE">
        <w:rPr>
          <w:rFonts w:hint="cs"/>
          <w:rtl/>
          <w:lang w:bidi="ar-KW"/>
        </w:rPr>
        <w:t xml:space="preserve"> فلا يحيط به مكان ولا يجري عليه زمان</w:t>
      </w:r>
      <w:r w:rsidRPr="004442CE">
        <w:rPr>
          <w:rFonts w:hint="cs"/>
          <w:rtl/>
          <w:lang w:bidi="ar-KW"/>
        </w:rPr>
        <w:t>،</w:t>
      </w:r>
      <w:r w:rsidR="00BB795E" w:rsidRPr="004442CE">
        <w:rPr>
          <w:rFonts w:hint="cs"/>
          <w:bCs/>
          <w:rtl/>
          <w:lang w:bidi="ar-KW"/>
        </w:rPr>
        <w:t xml:space="preserve"> </w:t>
      </w:r>
      <w:r w:rsidRPr="004442CE">
        <w:rPr>
          <w:rFonts w:hint="cs"/>
          <w:bCs/>
          <w:rtl/>
          <w:lang w:bidi="ar-KW"/>
        </w:rPr>
        <w:t>(</w:t>
      </w:r>
      <w:r w:rsidR="00BB795E" w:rsidRPr="004442CE">
        <w:rPr>
          <w:rFonts w:hint="cs"/>
          <w:bCs/>
          <w:rtl/>
          <w:lang w:bidi="ar-KW"/>
        </w:rPr>
        <w:t>أ</w:t>
      </w:r>
      <w:r w:rsidR="00DE080D" w:rsidRPr="004442CE">
        <w:rPr>
          <w:rFonts w:hint="cs"/>
          <w:bCs/>
          <w:rtl/>
          <w:lang w:bidi="ar-KW"/>
        </w:rPr>
        <w:t xml:space="preserve">) </w:t>
      </w:r>
      <w:r w:rsidR="00BB795E" w:rsidRPr="004442CE">
        <w:rPr>
          <w:rFonts w:hint="cs"/>
          <w:bCs/>
          <w:rtl/>
          <w:lang w:bidi="ar-KW"/>
        </w:rPr>
        <w:t xml:space="preserve">المخالفة الأولى </w:t>
      </w:r>
      <w:r w:rsidR="00BB795E" w:rsidRPr="004442CE">
        <w:rPr>
          <w:rFonts w:hint="cs"/>
          <w:bCs/>
          <w:rtl/>
        </w:rPr>
        <w:t>من جهة اثبات الإيمان بالسؤال عن المكان</w:t>
      </w:r>
      <w:r w:rsidRPr="004442CE">
        <w:rPr>
          <w:rFonts w:hint="cs"/>
          <w:bCs/>
          <w:rtl/>
        </w:rPr>
        <w:t>،</w:t>
      </w:r>
      <w:r w:rsidR="00BB795E" w:rsidRPr="004442CE">
        <w:rPr>
          <w:rFonts w:hint="cs"/>
          <w:bCs/>
          <w:rtl/>
        </w:rPr>
        <w:t xml:space="preserve"> </w:t>
      </w:r>
      <w:r w:rsidR="00BB795E" w:rsidRPr="004442CE">
        <w:rPr>
          <w:rFonts w:hint="cs"/>
          <w:rtl/>
        </w:rPr>
        <w:t>وذلك لأنّ اعتقاد وجود الله تعالى في السماء لا يثبت توحيـداً ولا تنفي شركـاً وذلك لأن بعض</w:t>
      </w:r>
      <w:r w:rsidR="00BB795E" w:rsidRPr="004442CE">
        <w:rPr>
          <w:rFonts w:hint="cs"/>
        </w:rPr>
        <w:t xml:space="preserve"> </w:t>
      </w:r>
      <w:r w:rsidR="00BB795E" w:rsidRPr="004442CE">
        <w:rPr>
          <w:rFonts w:hint="cs"/>
          <w:rtl/>
        </w:rPr>
        <w:t>المشركين يعترفون بوجود الله وكذا النصارى ومع ذلك يشركون معه في الألوهية غيره</w:t>
      </w:r>
      <w:r w:rsidR="00BB795E" w:rsidRPr="004442CE">
        <w:rPr>
          <w:rFonts w:hint="cs"/>
        </w:rPr>
        <w:t xml:space="preserve"> </w:t>
      </w:r>
      <w:r w:rsidR="00BB795E" w:rsidRPr="004442CE">
        <w:rPr>
          <w:rFonts w:hint="cs"/>
          <w:rtl/>
        </w:rPr>
        <w:t>وإذا كان الأمر كذلك فكيف يكتفي رسول الله صلى الله عليه وسلم من هذه الجارية بما لا يكفـي للحكـم بإسلامها</w:t>
      </w:r>
      <w:r w:rsidRPr="004442CE">
        <w:rPr>
          <w:rFonts w:hint="cs"/>
          <w:rtl/>
          <w:lang w:bidi="ar-KW"/>
        </w:rPr>
        <w:t>،</w:t>
      </w:r>
      <w:r w:rsidR="00BB795E" w:rsidRPr="004442CE">
        <w:rPr>
          <w:rFonts w:hint="cs"/>
          <w:rtl/>
          <w:lang w:bidi="ar-KW"/>
        </w:rPr>
        <w:t xml:space="preserve"> وهذا مما يعزز أنّ الرواية الحقيقية جاءت بلفظ (</w:t>
      </w:r>
      <w:r w:rsidRPr="004442CE">
        <w:rPr>
          <w:rFonts w:hint="cs"/>
          <w:rtl/>
          <w:lang w:bidi="ar-KW"/>
        </w:rPr>
        <w:t>(</w:t>
      </w:r>
      <w:r w:rsidR="00BB795E" w:rsidRPr="004442CE">
        <w:rPr>
          <w:rFonts w:hint="cs"/>
          <w:rtl/>
          <w:lang w:bidi="ar-KW"/>
        </w:rPr>
        <w:t>أتشهدين أن لا إله إلا الله</w:t>
      </w:r>
      <w:r w:rsidR="00DE080D" w:rsidRPr="004442CE">
        <w:rPr>
          <w:rFonts w:hint="cs"/>
          <w:rtl/>
          <w:lang w:bidi="ar-KW"/>
        </w:rPr>
        <w:t xml:space="preserve">) ) </w:t>
      </w:r>
      <w:r w:rsidR="00BB795E" w:rsidRPr="004442CE">
        <w:rPr>
          <w:rFonts w:hint="cs"/>
          <w:rtl/>
          <w:lang w:bidi="ar-KW"/>
        </w:rPr>
        <w:t>أو أنّها</w:t>
      </w:r>
      <w:r w:rsidRPr="004442CE">
        <w:rPr>
          <w:rFonts w:hint="cs"/>
          <w:rtl/>
          <w:lang w:bidi="ar-KW"/>
        </w:rPr>
        <w:t xml:space="preserve"> </w:t>
      </w:r>
      <w:r w:rsidR="00BB795E" w:rsidRPr="004442CE">
        <w:rPr>
          <w:rFonts w:hint="cs"/>
          <w:rtl/>
          <w:lang w:bidi="ar-KW"/>
        </w:rPr>
        <w:t>كانت خرساء</w:t>
      </w:r>
      <w:r w:rsidRPr="004442CE">
        <w:rPr>
          <w:rFonts w:hint="cs"/>
          <w:rtl/>
          <w:lang w:bidi="ar-KW"/>
        </w:rPr>
        <w:t>،</w:t>
      </w:r>
      <w:r w:rsidR="00BB795E" w:rsidRPr="004442CE">
        <w:rPr>
          <w:rFonts w:hint="cs"/>
          <w:rtl/>
          <w:lang w:bidi="ar-KW"/>
        </w:rPr>
        <w:t xml:space="preserve"> وكان الاستفهام بالإشارة لمعرفة من تعبد</w:t>
      </w:r>
      <w:r w:rsidRPr="004442CE">
        <w:rPr>
          <w:rFonts w:hint="cs"/>
          <w:rtl/>
          <w:lang w:bidi="ar-KW"/>
        </w:rPr>
        <w:t>،</w:t>
      </w:r>
      <w:r w:rsidR="00BB795E" w:rsidRPr="004442CE">
        <w:rPr>
          <w:rFonts w:hint="cs"/>
          <w:rtl/>
          <w:lang w:bidi="ar-KW"/>
        </w:rPr>
        <w:t xml:space="preserve"> وليس إثبات المكان لله</w:t>
      </w:r>
      <w:r w:rsidRPr="004442CE">
        <w:rPr>
          <w:rFonts w:hint="cs"/>
          <w:rtl/>
          <w:lang w:bidi="ar-KW"/>
        </w:rPr>
        <w:t>،</w:t>
      </w:r>
      <w:r w:rsidR="00BB795E" w:rsidRPr="004442CE">
        <w:rPr>
          <w:rFonts w:hint="cs"/>
          <w:rtl/>
          <w:lang w:bidi="ar-KW"/>
        </w:rPr>
        <w:t xml:space="preserve"> </w:t>
      </w:r>
      <w:r w:rsidRPr="004442CE">
        <w:rPr>
          <w:rFonts w:hint="cs"/>
          <w:bCs/>
          <w:rtl/>
          <w:lang w:bidi="ar-KW"/>
        </w:rPr>
        <w:t>(</w:t>
      </w:r>
      <w:r w:rsidR="00BB795E" w:rsidRPr="004442CE">
        <w:rPr>
          <w:rFonts w:hint="cs"/>
          <w:bCs/>
          <w:rtl/>
          <w:lang w:bidi="ar-KW"/>
        </w:rPr>
        <w:t>ب</w:t>
      </w:r>
      <w:r w:rsidR="00DE080D" w:rsidRPr="004442CE">
        <w:rPr>
          <w:rFonts w:hint="cs"/>
          <w:bCs/>
          <w:rtl/>
          <w:lang w:bidi="ar-KW"/>
        </w:rPr>
        <w:t xml:space="preserve">) </w:t>
      </w:r>
      <w:r w:rsidR="00BB795E" w:rsidRPr="004442CE">
        <w:rPr>
          <w:rFonts w:hint="cs"/>
          <w:bCs/>
          <w:rtl/>
          <w:lang w:bidi="ar-KW"/>
        </w:rPr>
        <w:t>المخالفة الثانية</w:t>
      </w:r>
      <w:r w:rsidR="004C546D" w:rsidRPr="004442CE">
        <w:rPr>
          <w:rFonts w:hint="cs"/>
          <w:bCs/>
          <w:rtl/>
          <w:lang w:bidi="ar-KW"/>
        </w:rPr>
        <w:t xml:space="preserve">: </w:t>
      </w:r>
      <w:r w:rsidR="00BB795E" w:rsidRPr="004442CE">
        <w:rPr>
          <w:rFonts w:hint="cs"/>
          <w:bCs/>
          <w:rtl/>
        </w:rPr>
        <w:t>أن هذا الحديـث معارض للقـواطع العقليـة والنقليـة الـدالة على</w:t>
      </w:r>
      <w:r w:rsidR="00BB795E" w:rsidRPr="004442CE">
        <w:rPr>
          <w:rFonts w:hint="cs"/>
          <w:bCs/>
        </w:rPr>
        <w:t xml:space="preserve"> </w:t>
      </w:r>
      <w:r w:rsidR="00BB795E" w:rsidRPr="004442CE">
        <w:rPr>
          <w:rFonts w:hint="cs"/>
          <w:bCs/>
          <w:rtl/>
        </w:rPr>
        <w:t>تنزيه الله تعالى عن المكان لأنّه خالق المكان</w:t>
      </w:r>
      <w:r w:rsidRPr="004442CE">
        <w:rPr>
          <w:rFonts w:hint="cs"/>
          <w:rtl/>
        </w:rPr>
        <w:t>،</w:t>
      </w:r>
      <w:r w:rsidR="00BB795E" w:rsidRPr="004442CE">
        <w:rPr>
          <w:rFonts w:hint="cs"/>
          <w:rtl/>
        </w:rPr>
        <w:t xml:space="preserve"> وتنزيه الله تعالى عن التحيز في جهة من الجهات ولو كانت جهة فوق لأنّ جميع الجهات خلقه وهي محدودة والله تعالى منزه عن الحد والنهاية</w:t>
      </w:r>
      <w:r w:rsidRPr="004442CE">
        <w:rPr>
          <w:rFonts w:hint="cs"/>
          <w:rtl/>
        </w:rPr>
        <w:t xml:space="preserve"> </w:t>
      </w:r>
      <w:r w:rsidR="00BB795E" w:rsidRPr="004442CE">
        <w:rPr>
          <w:rFonts w:hint="cs"/>
          <w:rtl/>
        </w:rPr>
        <w:t>وقد أجمع المتخصصون في العقيدة على منهاج أهل السنّة والجماعة على تنزيه الله تعالى عن المكان</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ت</w:t>
      </w:r>
      <w:r w:rsidR="00DE080D" w:rsidRPr="004442CE">
        <w:rPr>
          <w:rFonts w:hint="cs"/>
          <w:bCs/>
          <w:rtl/>
        </w:rPr>
        <w:t xml:space="preserve">) </w:t>
      </w:r>
      <w:r w:rsidR="00BB795E" w:rsidRPr="004442CE">
        <w:rPr>
          <w:rFonts w:hint="cs"/>
          <w:bCs/>
          <w:rtl/>
        </w:rPr>
        <w:t xml:space="preserve">المخالفة الثالثة من </w:t>
      </w:r>
      <w:r w:rsidR="00BB795E" w:rsidRPr="004442CE">
        <w:rPr>
          <w:rFonts w:hint="cs"/>
          <w:bCs/>
          <w:rtl/>
        </w:rPr>
        <w:lastRenderedPageBreak/>
        <w:t>جهة أنّ الحديث مضطرب لا يصح اثبات عقيدة به</w:t>
      </w:r>
      <w:r w:rsidRPr="004442CE">
        <w:rPr>
          <w:rFonts w:hint="cs"/>
          <w:bCs/>
          <w:rtl/>
        </w:rPr>
        <w:t>،</w:t>
      </w:r>
      <w:r w:rsidR="00BB795E" w:rsidRPr="004442CE">
        <w:rPr>
          <w:rFonts w:hint="cs"/>
          <w:rtl/>
        </w:rPr>
        <w:t xml:space="preserve"> واضطرابه يسبب ضعف الاستدلال به في مسألة من مسائل الطهارة فضلاً عن أصول العقيدة التي لا ينبغي أن نمتحن الناس فيها بحديث مضطرب اختلفت رواياته</w:t>
      </w:r>
      <w:r w:rsidRPr="004442CE">
        <w:rPr>
          <w:rFonts w:hint="cs"/>
          <w:rtl/>
        </w:rPr>
        <w:t>،</w:t>
      </w:r>
      <w:r w:rsidR="00BB795E" w:rsidRPr="004442CE">
        <w:rPr>
          <w:rFonts w:hint="cs"/>
          <w:rtl/>
        </w:rPr>
        <w:t xml:space="preserve"> والمحكم فيها بلفظ </w:t>
      </w:r>
      <w:r w:rsidR="00BB795E" w:rsidRPr="004442CE">
        <w:rPr>
          <w:rFonts w:hint="cs"/>
          <w:rtl/>
          <w:lang w:bidi="ar-KW"/>
        </w:rPr>
        <w:t>(</w:t>
      </w:r>
      <w:r w:rsidRPr="004442CE">
        <w:rPr>
          <w:rFonts w:hint="cs"/>
          <w:rtl/>
          <w:lang w:bidi="ar-KW"/>
        </w:rPr>
        <w:t>(</w:t>
      </w:r>
      <w:r w:rsidR="00BB795E" w:rsidRPr="004442CE">
        <w:rPr>
          <w:rFonts w:hint="cs"/>
          <w:rtl/>
          <w:lang w:bidi="ar-KW"/>
        </w:rPr>
        <w:t>أتشهدين أن لا إله إلا الله</w:t>
      </w:r>
      <w:r w:rsidR="00DE080D" w:rsidRPr="004442CE">
        <w:rPr>
          <w:rFonts w:hint="cs"/>
          <w:rtl/>
          <w:lang w:bidi="ar-KW"/>
        </w:rPr>
        <w:t xml:space="preserve">) ) </w:t>
      </w:r>
      <w:r w:rsidR="00BB795E" w:rsidRPr="004442CE">
        <w:rPr>
          <w:rFonts w:hint="cs"/>
          <w:rtl/>
          <w:lang w:bidi="ar-KW"/>
        </w:rPr>
        <w:t>أو بلفظ (</w:t>
      </w:r>
      <w:r w:rsidRPr="004442CE">
        <w:rPr>
          <w:rFonts w:hint="cs"/>
          <w:rtl/>
          <w:lang w:bidi="ar-KW"/>
        </w:rPr>
        <w:t>(</w:t>
      </w:r>
      <w:r w:rsidR="00BB795E" w:rsidRPr="004442CE">
        <w:rPr>
          <w:rFonts w:hint="cs"/>
          <w:rtl/>
          <w:lang w:bidi="ar-KW"/>
        </w:rPr>
        <w:t>من ربك</w:t>
      </w:r>
      <w:r w:rsidR="00DE080D" w:rsidRPr="004442CE">
        <w:rPr>
          <w:rFonts w:hint="cs"/>
          <w:rtl/>
          <w:lang w:bidi="ar-KW"/>
        </w:rPr>
        <w:t xml:space="preserve">) ) </w:t>
      </w:r>
      <w:r w:rsidR="00BB795E" w:rsidRPr="004442CE">
        <w:rPr>
          <w:rFonts w:hint="cs"/>
          <w:rtl/>
          <w:lang w:bidi="ar-KW"/>
        </w:rPr>
        <w:t>لأنّ هذا هو ما يوافق الأصول عند الحكم على الإيمان والكفر</w:t>
      </w:r>
      <w:r w:rsidRPr="004442CE">
        <w:rPr>
          <w:rFonts w:hint="cs"/>
          <w:rtl/>
          <w:lang w:bidi="ar-KW"/>
        </w:rPr>
        <w:t>،</w:t>
      </w:r>
      <w:r w:rsidR="00BB795E" w:rsidRPr="004442CE">
        <w:rPr>
          <w:rFonts w:hint="cs"/>
          <w:rtl/>
          <w:lang w:bidi="ar-KW"/>
        </w:rPr>
        <w:t xml:space="preserve"> </w:t>
      </w:r>
      <w:r w:rsidR="00BB795E" w:rsidRPr="004442CE">
        <w:rPr>
          <w:rFonts w:hint="cs"/>
          <w:rtl/>
        </w:rPr>
        <w:t>واللفظ الثالث (</w:t>
      </w:r>
      <w:r w:rsidRPr="004442CE">
        <w:rPr>
          <w:rFonts w:hint="cs"/>
          <w:rtl/>
        </w:rPr>
        <w:t>(</w:t>
      </w:r>
      <w:r w:rsidR="00BB795E" w:rsidRPr="004442CE">
        <w:rPr>
          <w:rFonts w:hint="cs"/>
          <w:rtl/>
        </w:rPr>
        <w:t>أين الله</w:t>
      </w:r>
      <w:r w:rsidR="00DE080D" w:rsidRPr="004442CE">
        <w:rPr>
          <w:rFonts w:hint="cs"/>
          <w:rtl/>
        </w:rPr>
        <w:t xml:space="preserve">) ) </w:t>
      </w:r>
      <w:r w:rsidR="00BB795E" w:rsidRPr="004442CE">
        <w:rPr>
          <w:rFonts w:hint="cs"/>
          <w:rtl/>
        </w:rPr>
        <w:t>متشابه ينبغي رده إلى محكمه</w:t>
      </w:r>
      <w:r w:rsidR="00BB795E" w:rsidRPr="004442CE">
        <w:rPr>
          <w:rFonts w:hint="cs"/>
          <w:rtl/>
          <w:lang w:bidi="ar-KW"/>
        </w:rPr>
        <w:t xml:space="preserve"> الذي يثبت به الإيمان وإلا فما علاقة المكان بالإيمان</w:t>
      </w:r>
      <w:r w:rsidRPr="004442CE">
        <w:rPr>
          <w:rFonts w:hint="cs"/>
          <w:rtl/>
          <w:lang w:bidi="ar-KW"/>
        </w:rPr>
        <w:t>،</w:t>
      </w:r>
      <w:r w:rsidR="00BB795E" w:rsidRPr="004442CE">
        <w:rPr>
          <w:rFonts w:hint="cs"/>
          <w:rtl/>
          <w:lang w:bidi="ar-KW"/>
        </w:rPr>
        <w:t xml:space="preserve"> </w:t>
      </w:r>
      <w:r w:rsidR="00BB795E" w:rsidRPr="004442CE">
        <w:rPr>
          <w:rFonts w:hint="cs"/>
          <w:rtl/>
        </w:rPr>
        <w:t>وهذا اللفظ معارض بالأدلة القطعية من الكتاب والسنة المتواترة ودلالة</w:t>
      </w:r>
      <w:r w:rsidR="00BB795E" w:rsidRPr="004442CE">
        <w:rPr>
          <w:rFonts w:hint="cs"/>
        </w:rPr>
        <w:t xml:space="preserve"> </w:t>
      </w:r>
      <w:r w:rsidR="00BB795E" w:rsidRPr="004442CE">
        <w:rPr>
          <w:rFonts w:hint="cs"/>
          <w:rtl/>
        </w:rPr>
        <w:t>العقـل السليم واجماع أهل التخصص في مجال العقيدة ممن درسوا ما يجوز نسبته</w:t>
      </w:r>
      <w:r w:rsidRPr="004442CE">
        <w:rPr>
          <w:rFonts w:hint="cs"/>
          <w:rtl/>
        </w:rPr>
        <w:t>،</w:t>
      </w:r>
      <w:r w:rsidR="00BB795E" w:rsidRPr="004442CE">
        <w:rPr>
          <w:rFonts w:hint="cs"/>
          <w:rtl/>
        </w:rPr>
        <w:t xml:space="preserve"> وما لا يجوز نسبته في حق الله تعالى</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ث</w:t>
      </w:r>
      <w:r w:rsidR="00DE080D" w:rsidRPr="004442CE">
        <w:rPr>
          <w:rFonts w:hint="cs"/>
          <w:rtl/>
        </w:rPr>
        <w:t xml:space="preserve">) </w:t>
      </w:r>
      <w:r w:rsidR="00BB795E" w:rsidRPr="004442CE">
        <w:rPr>
          <w:rFonts w:eastAsia="Times New Roman" w:hint="cs"/>
          <w:bCs/>
          <w:rtl/>
        </w:rPr>
        <w:t>المخالفة الرابعة من جهة هدي النبي صلى الله عليه وسلم</w:t>
      </w:r>
      <w:r w:rsidRPr="004442CE">
        <w:rPr>
          <w:rFonts w:eastAsia="Times New Roman" w:hint="cs"/>
          <w:bCs/>
          <w:rtl/>
        </w:rPr>
        <w:t>،</w:t>
      </w:r>
      <w:r w:rsidR="00BB795E" w:rsidRPr="004442CE">
        <w:rPr>
          <w:rFonts w:eastAsia="Times New Roman" w:hint="cs"/>
          <w:bCs/>
          <w:rtl/>
        </w:rPr>
        <w:t xml:space="preserve"> </w:t>
      </w:r>
      <w:r w:rsidR="00BB795E" w:rsidRPr="004442CE">
        <w:rPr>
          <w:rFonts w:eastAsia="Times New Roman" w:hint="cs"/>
          <w:rtl/>
        </w:rPr>
        <w:t>إذ لم يصح عن النبي صلى الله عليه وسلم من بعثته وإلى انتقاله صلى الله عليه وسلم إلى الرفيق الأعلى تلقين الإيمان والإسلام بإثبات المكان لله</w:t>
      </w:r>
      <w:r w:rsidRPr="004442CE">
        <w:rPr>
          <w:rFonts w:eastAsia="Times New Roman" w:hint="cs"/>
          <w:rtl/>
        </w:rPr>
        <w:t>،</w:t>
      </w:r>
      <w:r w:rsidR="00BB795E" w:rsidRPr="004442CE">
        <w:rPr>
          <w:rFonts w:eastAsia="Times New Roman" w:hint="cs"/>
          <w:rtl/>
        </w:rPr>
        <w:t xml:space="preserve"> ولو ثبت ذلك لتواتر عنه لأهميته في اثبات الإيمان</w:t>
      </w:r>
      <w:r w:rsidRPr="004442CE">
        <w:rPr>
          <w:rFonts w:eastAsia="Times New Roman" w:hint="cs"/>
          <w:rtl/>
        </w:rPr>
        <w:t xml:space="preserve">، </w:t>
      </w:r>
      <w:r w:rsidR="00BB795E" w:rsidRPr="004442CE">
        <w:rPr>
          <w:rFonts w:eastAsia="Times New Roman" w:hint="cs"/>
          <w:rtl/>
        </w:rPr>
        <w:t>بل الثابت عنه تلقين كلمة الشهادة وبعثِ رسله بالدعوة</w:t>
      </w:r>
      <w:r w:rsidR="00BB795E" w:rsidRPr="004442CE">
        <w:rPr>
          <w:rFonts w:eastAsia="Times New Roman" w:hint="cs"/>
        </w:rPr>
        <w:t xml:space="preserve"> </w:t>
      </w:r>
      <w:r w:rsidR="00BB795E" w:rsidRPr="004442CE">
        <w:rPr>
          <w:rFonts w:eastAsia="Times New Roman" w:hint="cs"/>
          <w:rtl/>
        </w:rPr>
        <w:t>إليها</w:t>
      </w:r>
      <w:r w:rsidRPr="004442CE">
        <w:rPr>
          <w:rFonts w:eastAsia="Times New Roman" w:hint="cs"/>
          <w:rtl/>
        </w:rPr>
        <w:t>،</w:t>
      </w:r>
      <w:r w:rsidR="00BB795E" w:rsidRPr="004442CE">
        <w:rPr>
          <w:rFonts w:eastAsia="Times New Roman" w:hint="cs"/>
          <w:rtl/>
        </w:rPr>
        <w:t xml:space="preserve"> ولم يُذكر أن أحداً من رسله دعا الناس إلى الإيمان بوجود الله في السماء ولا</w:t>
      </w:r>
      <w:r w:rsidR="00BB795E" w:rsidRPr="004442CE">
        <w:rPr>
          <w:rFonts w:eastAsia="Times New Roman" w:hint="cs"/>
        </w:rPr>
        <w:t xml:space="preserve"> </w:t>
      </w:r>
      <w:r w:rsidR="00BB795E" w:rsidRPr="004442CE">
        <w:rPr>
          <w:rFonts w:eastAsia="Times New Roman" w:hint="cs"/>
          <w:rtl/>
        </w:rPr>
        <w:t>استكشف عن إيمان أحد بسؤاله</w:t>
      </w:r>
      <w:r w:rsidR="004C546D" w:rsidRPr="004442CE">
        <w:rPr>
          <w:rFonts w:eastAsia="Times New Roman" w:hint="cs"/>
          <w:rtl/>
        </w:rPr>
        <w:t xml:space="preserve">: </w:t>
      </w:r>
      <w:r w:rsidR="00BB795E" w:rsidRPr="004442CE">
        <w:rPr>
          <w:rFonts w:eastAsia="Times New Roman" w:hint="cs"/>
          <w:rtl/>
        </w:rPr>
        <w:t>(</w:t>
      </w:r>
      <w:r w:rsidRPr="004442CE">
        <w:rPr>
          <w:rFonts w:eastAsia="Times New Roman" w:hint="cs"/>
          <w:rtl/>
        </w:rPr>
        <w:t>(</w:t>
      </w:r>
      <w:r w:rsidR="00BB795E" w:rsidRPr="004442CE">
        <w:rPr>
          <w:rFonts w:eastAsia="Times New Roman" w:hint="cs"/>
          <w:rtl/>
        </w:rPr>
        <w:t>أين الله</w:t>
      </w:r>
      <w:r w:rsidR="00DE080D" w:rsidRPr="004442CE">
        <w:rPr>
          <w:rFonts w:eastAsia="Times New Roman" w:hint="cs"/>
          <w:rtl/>
        </w:rPr>
        <w:t xml:space="preserve">) ) </w:t>
      </w:r>
      <w:r w:rsidR="00BB795E" w:rsidRPr="004442CE">
        <w:rPr>
          <w:rFonts w:eastAsia="Times New Roman" w:hint="cs"/>
          <w:rtl/>
        </w:rPr>
        <w:t>سوى تلك الرواية المضطربة التي تعددت ألفاظها بحيث لا تستقر على لفظ واحد</w:t>
      </w:r>
      <w:r w:rsidRPr="004442CE">
        <w:rPr>
          <w:rFonts w:eastAsia="Times New Roman" w:hint="cs"/>
          <w:rtl/>
        </w:rPr>
        <w:t>،</w:t>
      </w:r>
      <w:r w:rsidR="00BB795E" w:rsidRPr="004442CE">
        <w:rPr>
          <w:rFonts w:eastAsia="Times New Roman" w:hint="cs"/>
          <w:rtl/>
        </w:rPr>
        <w:t xml:space="preserve"> </w:t>
      </w:r>
      <w:r w:rsidR="00BB795E" w:rsidRPr="004442CE">
        <w:rPr>
          <w:rFonts w:hint="cs"/>
          <w:rtl/>
        </w:rPr>
        <w:t xml:space="preserve">وقد تواتر عنه </w:t>
      </w:r>
      <w:r w:rsidR="00BB795E" w:rsidRPr="004442CE">
        <w:rPr>
          <w:rFonts w:eastAsia="Times New Roman" w:hint="cs"/>
          <w:rtl/>
        </w:rPr>
        <w:t xml:space="preserve">صلى الله عليه وسلم </w:t>
      </w:r>
      <w:r w:rsidR="00BB795E" w:rsidRPr="004442CE">
        <w:rPr>
          <w:rFonts w:hint="cs"/>
          <w:rtl/>
        </w:rPr>
        <w:t>أنه كان إذا أتـاه شخص يريـد الإسلام أمره أن ينطـق بالشهادتيـن من غير أن يسأله هذا السؤال أو نحوه</w:t>
      </w:r>
      <w:r w:rsidRPr="004442CE">
        <w:rPr>
          <w:rFonts w:hint="cs"/>
          <w:rtl/>
        </w:rPr>
        <w:t>،</w:t>
      </w:r>
      <w:r w:rsidR="00BB795E" w:rsidRPr="004442CE">
        <w:rPr>
          <w:rFonts w:hint="cs"/>
          <w:rtl/>
          <w:lang w:bidi="ar-KW"/>
        </w:rPr>
        <w:t xml:space="preserve"> وتواتر عنه </w:t>
      </w:r>
      <w:r w:rsidR="00BB795E" w:rsidRPr="004442CE">
        <w:rPr>
          <w:rFonts w:hint="cs"/>
          <w:rtl/>
        </w:rPr>
        <w:t>صلى الله عليه وأله وسلم أنه كان إذا بعث بعض أصحابه للدعـوة إلى الإسلام أمرهم أن يأمروا الناس أن يشهدوا أن لا إله إلا الله وأن محمدا رسول الله صلى الله عليه واَله وسلم من غير أن يأمرهم أن يبينوا لهم أو يسألوهم عن هذه العقيـدة المزعومة</w:t>
      </w:r>
      <w:r w:rsidRPr="004442CE">
        <w:rPr>
          <w:rFonts w:hint="cs"/>
          <w:rtl/>
          <w:lang w:bidi="ar-KW"/>
        </w:rPr>
        <w:t>،</w:t>
      </w:r>
      <w:r w:rsidR="00BB795E" w:rsidRPr="004442CE">
        <w:rPr>
          <w:rFonts w:hint="cs"/>
          <w:rtl/>
          <w:lang w:bidi="ar-KW"/>
        </w:rPr>
        <w:t xml:space="preserve"> كما تواتر عنه</w:t>
      </w:r>
      <w:r w:rsidRPr="004442CE">
        <w:rPr>
          <w:rFonts w:hint="cs"/>
          <w:rtl/>
          <w:lang w:bidi="ar-KW"/>
        </w:rPr>
        <w:t xml:space="preserve"> </w:t>
      </w:r>
      <w:r w:rsidR="00BB795E" w:rsidRPr="004442CE">
        <w:rPr>
          <w:rFonts w:hint="cs"/>
          <w:rtl/>
        </w:rPr>
        <w:t>صلى الله عليه وأله وسلم أنّه بين أركـان الإسـلام والإيمـان في حديث جبريل عليه السلام ولم يذكر فيه عقيدة أن الله في السماء التي يدافع عنها الذين يتبعون المتشابه ابتغاء فتنة المسلمين عن دينهم</w:t>
      </w:r>
      <w:r w:rsidRPr="004442CE">
        <w:rPr>
          <w:rFonts w:hint="cs"/>
          <w:rtl/>
        </w:rPr>
        <w:t>،</w:t>
      </w:r>
      <w:r w:rsidR="00BB795E" w:rsidRPr="004442CE">
        <w:rPr>
          <w:rFonts w:hint="cs"/>
          <w:rtl/>
        </w:rPr>
        <w:t xml:space="preserve"> </w:t>
      </w:r>
      <w:r w:rsidR="00BB795E" w:rsidRPr="004442CE">
        <w:rPr>
          <w:rFonts w:eastAsia="Times New Roman" w:hint="cs"/>
          <w:rtl/>
        </w:rPr>
        <w:t>ومن ذلك ما أخرجه البخاري عن</w:t>
      </w:r>
      <w:r w:rsidR="00BB795E" w:rsidRPr="004442CE">
        <w:rPr>
          <w:rFonts w:eastAsia="Times New Roman" w:hint="cs"/>
        </w:rPr>
        <w:t xml:space="preserve"> </w:t>
      </w:r>
      <w:r w:rsidR="00BB795E" w:rsidRPr="004442CE">
        <w:rPr>
          <w:rFonts w:eastAsia="Times New Roman" w:hint="cs"/>
          <w:rtl/>
        </w:rPr>
        <w:t>ابن عمر رضي الله عنهما</w:t>
      </w:r>
      <w:r w:rsidR="004C546D" w:rsidRPr="004442CE">
        <w:rPr>
          <w:rFonts w:eastAsia="Times New Roman" w:hint="cs"/>
          <w:rtl/>
        </w:rPr>
        <w:t xml:space="preserve">: </w:t>
      </w:r>
      <w:r w:rsidR="00BB795E" w:rsidRPr="004442CE">
        <w:rPr>
          <w:rFonts w:eastAsia="Times New Roman" w:hint="cs"/>
          <w:rtl/>
        </w:rPr>
        <w:t>أن رسول الله صلى الله عليه وسلم قال</w:t>
      </w:r>
      <w:r w:rsidR="004C546D" w:rsidRPr="004442CE">
        <w:rPr>
          <w:rFonts w:eastAsia="Times New Roman" w:hint="cs"/>
          <w:rtl/>
        </w:rPr>
        <w:t xml:space="preserve">: </w:t>
      </w:r>
      <w:r w:rsidR="00BB795E" w:rsidRPr="004442CE">
        <w:rPr>
          <w:rFonts w:eastAsia="Times New Roman" w:hint="cs"/>
          <w:rtl/>
        </w:rPr>
        <w:t>(</w:t>
      </w:r>
      <w:r w:rsidRPr="004442CE">
        <w:rPr>
          <w:rFonts w:eastAsia="Times New Roman" w:hint="cs"/>
          <w:rtl/>
        </w:rPr>
        <w:t>(</w:t>
      </w:r>
      <w:r w:rsidR="00BB795E" w:rsidRPr="004442CE">
        <w:rPr>
          <w:rFonts w:eastAsia="Times New Roman" w:hint="cs"/>
          <w:rtl/>
        </w:rPr>
        <w:t>أمرت أن أقاتل</w:t>
      </w:r>
      <w:r w:rsidR="00BB795E" w:rsidRPr="004442CE">
        <w:rPr>
          <w:rFonts w:eastAsia="Times New Roman" w:hint="cs"/>
        </w:rPr>
        <w:t xml:space="preserve"> </w:t>
      </w:r>
      <w:r w:rsidR="00BB795E" w:rsidRPr="004442CE">
        <w:rPr>
          <w:rFonts w:eastAsia="Times New Roman" w:hint="cs"/>
          <w:rtl/>
        </w:rPr>
        <w:t>الناس حتى يشهدوا أن لا إله إلا الله وأن محمدا رسول الله ويقيموا الصلاة ويؤتوا</w:t>
      </w:r>
      <w:r w:rsidR="00BB795E" w:rsidRPr="004442CE">
        <w:rPr>
          <w:rFonts w:eastAsia="Times New Roman" w:hint="cs"/>
        </w:rPr>
        <w:t xml:space="preserve"> </w:t>
      </w:r>
      <w:r w:rsidR="00BB795E" w:rsidRPr="004442CE">
        <w:rPr>
          <w:rFonts w:eastAsia="Times New Roman" w:hint="cs"/>
          <w:rtl/>
        </w:rPr>
        <w:t>الزكاة فإذا فعلوا ذلك عصموا مني دماءهم وأموالهم إلا بحق الإسلام وحسابهم على</w:t>
      </w:r>
      <w:r w:rsidR="00BB795E" w:rsidRPr="004442CE">
        <w:rPr>
          <w:rFonts w:eastAsia="Times New Roman" w:hint="cs"/>
        </w:rPr>
        <w:t xml:space="preserve"> </w:t>
      </w:r>
      <w:r w:rsidR="00BB795E" w:rsidRPr="004442CE">
        <w:rPr>
          <w:rFonts w:eastAsia="Times New Roman" w:hint="cs"/>
          <w:rtl/>
        </w:rPr>
        <w:t>الله</w:t>
      </w:r>
      <w:r w:rsidR="00DE080D" w:rsidRPr="004442CE">
        <w:rPr>
          <w:rFonts w:eastAsia="Times New Roman" w:hint="cs"/>
          <w:rtl/>
        </w:rPr>
        <w:t xml:space="preserve">) ) </w:t>
      </w:r>
      <w:r w:rsidRPr="004442CE">
        <w:rPr>
          <w:rFonts w:eastAsia="Times New Roman" w:hint="cs"/>
          <w:rtl/>
        </w:rPr>
        <w:t>[</w:t>
      </w:r>
      <w:r w:rsidR="00BB795E" w:rsidRPr="004442CE">
        <w:rPr>
          <w:rFonts w:eastAsia="Times New Roman" w:hint="cs"/>
          <w:rtl/>
        </w:rPr>
        <w:t>صحيح البخاري</w:t>
      </w:r>
      <w:r w:rsidR="004C546D" w:rsidRPr="004442CE">
        <w:rPr>
          <w:rFonts w:eastAsia="Times New Roman" w:hint="cs"/>
          <w:rtl/>
        </w:rPr>
        <w:t xml:space="preserve">: </w:t>
      </w:r>
      <w:r w:rsidR="00BB795E" w:rsidRPr="004442CE">
        <w:rPr>
          <w:rFonts w:eastAsia="Times New Roman" w:hint="cs"/>
          <w:rtl/>
        </w:rPr>
        <w:t>ح 25</w:t>
      </w:r>
      <w:r w:rsidRPr="004442CE">
        <w:rPr>
          <w:rFonts w:eastAsia="Times New Roman" w:hint="cs"/>
          <w:rtl/>
        </w:rPr>
        <w:t>]،</w:t>
      </w:r>
      <w:r w:rsidR="00BB795E" w:rsidRPr="004442CE">
        <w:rPr>
          <w:rFonts w:eastAsia="Times New Roman" w:hint="cs"/>
          <w:rtl/>
        </w:rPr>
        <w:t xml:space="preserve"> وما أخرجه عن ابن عباس رضي الله عنهما</w:t>
      </w:r>
      <w:r w:rsidR="004C546D" w:rsidRPr="004442CE">
        <w:rPr>
          <w:rFonts w:eastAsia="Times New Roman" w:hint="cs"/>
          <w:rtl/>
        </w:rPr>
        <w:t xml:space="preserve">: </w:t>
      </w:r>
      <w:r w:rsidR="00BB795E" w:rsidRPr="004442CE">
        <w:rPr>
          <w:rFonts w:eastAsia="Times New Roman" w:hint="cs"/>
          <w:rtl/>
        </w:rPr>
        <w:t>أن النبي صلى</w:t>
      </w:r>
      <w:r w:rsidR="00BB795E" w:rsidRPr="004442CE">
        <w:rPr>
          <w:rFonts w:eastAsia="Times New Roman" w:hint="cs"/>
        </w:rPr>
        <w:t xml:space="preserve"> </w:t>
      </w:r>
      <w:r w:rsidR="00BB795E" w:rsidRPr="004442CE">
        <w:rPr>
          <w:rFonts w:eastAsia="Times New Roman" w:hint="cs"/>
          <w:rtl/>
        </w:rPr>
        <w:t>الله عليه وسلم بعث معاذاً رضي الله عنه إلى اليمن فقال</w:t>
      </w:r>
      <w:r w:rsidR="004C546D" w:rsidRPr="004442CE">
        <w:rPr>
          <w:rFonts w:eastAsia="Times New Roman" w:hint="cs"/>
          <w:rtl/>
        </w:rPr>
        <w:t xml:space="preserve">: </w:t>
      </w:r>
      <w:r w:rsidR="00BB795E" w:rsidRPr="004442CE">
        <w:rPr>
          <w:rFonts w:eastAsia="Times New Roman" w:hint="cs"/>
          <w:rtl/>
        </w:rPr>
        <w:t>(</w:t>
      </w:r>
      <w:r w:rsidRPr="004442CE">
        <w:rPr>
          <w:rFonts w:eastAsia="Times New Roman" w:hint="cs"/>
          <w:rtl/>
        </w:rPr>
        <w:t>(</w:t>
      </w:r>
      <w:r w:rsidR="00BB795E" w:rsidRPr="004442CE">
        <w:rPr>
          <w:rFonts w:eastAsia="Times New Roman" w:hint="cs"/>
          <w:rtl/>
        </w:rPr>
        <w:t>ادعهم إلى شهادة أن لا إله</w:t>
      </w:r>
      <w:r w:rsidR="00BB795E" w:rsidRPr="004442CE">
        <w:rPr>
          <w:rFonts w:eastAsia="Times New Roman" w:hint="cs"/>
        </w:rPr>
        <w:t xml:space="preserve"> </w:t>
      </w:r>
      <w:r w:rsidR="00BB795E" w:rsidRPr="004442CE">
        <w:rPr>
          <w:rFonts w:eastAsia="Times New Roman" w:hint="cs"/>
          <w:rtl/>
        </w:rPr>
        <w:t>إلا الله وأني رسول الله فإن هم أطاعوا لذلك فأعلمهم أن الله قد افترض عليهم خمسَ</w:t>
      </w:r>
      <w:r w:rsidR="00BB795E" w:rsidRPr="004442CE">
        <w:rPr>
          <w:rFonts w:eastAsia="Times New Roman" w:hint="cs"/>
        </w:rPr>
        <w:t xml:space="preserve"> </w:t>
      </w:r>
      <w:r w:rsidR="00BB795E" w:rsidRPr="004442CE">
        <w:rPr>
          <w:rFonts w:eastAsia="Times New Roman" w:hint="cs"/>
          <w:rtl/>
        </w:rPr>
        <w:t>صلوات في كل يوم وليلة فإنْ هم أطاعوا لذلك فأعلمهم أن الله افترض عليهم صدقة في</w:t>
      </w:r>
      <w:r w:rsidR="00BB795E" w:rsidRPr="004442CE">
        <w:rPr>
          <w:rFonts w:eastAsia="Times New Roman" w:hint="cs"/>
        </w:rPr>
        <w:t xml:space="preserve"> </w:t>
      </w:r>
      <w:r w:rsidR="00BB795E" w:rsidRPr="004442CE">
        <w:rPr>
          <w:rFonts w:eastAsia="Times New Roman" w:hint="cs"/>
          <w:rtl/>
        </w:rPr>
        <w:t>أموالهم تؤخذ من أغنيائهم وترد على فقرائهم</w:t>
      </w:r>
      <w:r w:rsidR="00DE080D" w:rsidRPr="004442CE">
        <w:rPr>
          <w:rFonts w:eastAsia="Times New Roman" w:hint="cs"/>
          <w:rtl/>
        </w:rPr>
        <w:t xml:space="preserve">) ) </w:t>
      </w:r>
      <w:r w:rsidRPr="004442CE">
        <w:rPr>
          <w:rFonts w:eastAsia="Times New Roman" w:hint="cs"/>
          <w:rtl/>
        </w:rPr>
        <w:t>[</w:t>
      </w:r>
      <w:r w:rsidR="00BB795E" w:rsidRPr="004442CE">
        <w:rPr>
          <w:rFonts w:eastAsia="Times New Roman" w:hint="cs"/>
          <w:rtl/>
        </w:rPr>
        <w:t>صحيح البخاري</w:t>
      </w:r>
      <w:r w:rsidR="004C546D" w:rsidRPr="004442CE">
        <w:rPr>
          <w:rFonts w:eastAsia="Times New Roman" w:hint="cs"/>
          <w:rtl/>
        </w:rPr>
        <w:t xml:space="preserve">: </w:t>
      </w:r>
      <w:r w:rsidR="00BB795E" w:rsidRPr="004442CE">
        <w:rPr>
          <w:rFonts w:eastAsia="Times New Roman" w:hint="cs"/>
          <w:rtl/>
        </w:rPr>
        <w:t>ح 1331</w:t>
      </w:r>
      <w:r w:rsidRPr="004442CE">
        <w:rPr>
          <w:rFonts w:eastAsia="Times New Roman" w:hint="cs"/>
          <w:rtl/>
        </w:rPr>
        <w:t>]،</w:t>
      </w:r>
      <w:r w:rsidR="00BB795E" w:rsidRPr="004442CE">
        <w:rPr>
          <w:rFonts w:eastAsia="Times New Roman" w:hint="cs"/>
          <w:rtl/>
        </w:rPr>
        <w:t xml:space="preserve"> فهذا </w:t>
      </w:r>
      <w:r w:rsidR="00BB795E" w:rsidRPr="004442CE">
        <w:rPr>
          <w:rFonts w:eastAsia="Times New Roman" w:hint="cs"/>
          <w:rtl/>
        </w:rPr>
        <w:lastRenderedPageBreak/>
        <w:t>هو الذي تواتر عنه صلى الله عليه وسلم</w:t>
      </w:r>
      <w:r w:rsidRPr="004442CE">
        <w:rPr>
          <w:rFonts w:eastAsia="Times New Roman" w:hint="cs"/>
          <w:rtl/>
        </w:rPr>
        <w:t>،</w:t>
      </w:r>
      <w:r w:rsidR="00BB795E" w:rsidRPr="004442CE">
        <w:rPr>
          <w:rFonts w:eastAsia="Times New Roman" w:hint="cs"/>
          <w:rtl/>
        </w:rPr>
        <w:t xml:space="preserve"> </w:t>
      </w:r>
      <w:r w:rsidRPr="004442CE">
        <w:rPr>
          <w:rFonts w:eastAsia="Times New Roman" w:hint="cs"/>
          <w:bCs/>
          <w:rtl/>
        </w:rPr>
        <w:t>(</w:t>
      </w:r>
      <w:r w:rsidR="00BB795E" w:rsidRPr="004442CE">
        <w:rPr>
          <w:rFonts w:eastAsia="Times New Roman" w:hint="cs"/>
          <w:bCs/>
          <w:rtl/>
        </w:rPr>
        <w:t>ج</w:t>
      </w:r>
      <w:r w:rsidR="00DE080D" w:rsidRPr="004442CE">
        <w:rPr>
          <w:rFonts w:eastAsia="Times New Roman" w:hint="cs"/>
          <w:bCs/>
          <w:rtl/>
        </w:rPr>
        <w:t xml:space="preserve">) </w:t>
      </w:r>
      <w:r w:rsidR="00BB795E" w:rsidRPr="004442CE">
        <w:rPr>
          <w:rFonts w:eastAsia="Times New Roman" w:hint="cs"/>
          <w:bCs/>
          <w:rtl/>
        </w:rPr>
        <w:t>المخالفة الخامسة اقرار المشركين بأنّ الله تعالى في السماء وهذا لا يكفي لإثبات الإيمان والتوحيد للمسلم</w:t>
      </w:r>
      <w:r w:rsidRPr="004442CE">
        <w:rPr>
          <w:rFonts w:eastAsia="Times New Roman" w:hint="cs"/>
          <w:rtl/>
        </w:rPr>
        <w:t>،</w:t>
      </w:r>
      <w:r w:rsidR="00BB795E" w:rsidRPr="004442CE">
        <w:rPr>
          <w:rFonts w:eastAsia="Times New Roman" w:hint="cs"/>
          <w:rtl/>
        </w:rPr>
        <w:t xml:space="preserve"> فالمشركون كانوا</w:t>
      </w:r>
      <w:r w:rsidR="00BB795E" w:rsidRPr="004442CE">
        <w:rPr>
          <w:rFonts w:eastAsia="Times New Roman" w:hint="cs"/>
        </w:rPr>
        <w:t xml:space="preserve"> </w:t>
      </w:r>
      <w:r w:rsidR="00BB795E" w:rsidRPr="004442CE">
        <w:rPr>
          <w:rFonts w:eastAsia="Times New Roman" w:hint="cs"/>
          <w:rtl/>
        </w:rPr>
        <w:t>يقرون بأن الله تعالى في السماء فلا يكون جواب الجارية كافياً في الدلالة على</w:t>
      </w:r>
      <w:r w:rsidR="00BB795E" w:rsidRPr="004442CE">
        <w:rPr>
          <w:rFonts w:eastAsia="Times New Roman" w:hint="cs"/>
        </w:rPr>
        <w:t xml:space="preserve"> </w:t>
      </w:r>
      <w:r w:rsidR="00BB795E" w:rsidRPr="004442CE">
        <w:rPr>
          <w:rFonts w:eastAsia="Times New Roman" w:hint="cs"/>
          <w:rtl/>
        </w:rPr>
        <w:t>التوحيد، ويدل على ذلك ما أخرجه الترمذي بسنده عن عمران بن</w:t>
      </w:r>
      <w:r w:rsidR="00BB795E" w:rsidRPr="004442CE">
        <w:rPr>
          <w:rFonts w:eastAsia="Times New Roman" w:hint="cs"/>
        </w:rPr>
        <w:t xml:space="preserve"> </w:t>
      </w:r>
      <w:r w:rsidR="00BB795E" w:rsidRPr="004442CE">
        <w:rPr>
          <w:rFonts w:eastAsia="Times New Roman" w:hint="cs"/>
          <w:rtl/>
        </w:rPr>
        <w:t>حصين قال</w:t>
      </w:r>
      <w:r w:rsidR="004C546D" w:rsidRPr="004442CE">
        <w:rPr>
          <w:rFonts w:eastAsia="Times New Roman" w:hint="cs"/>
          <w:rtl/>
        </w:rPr>
        <w:t xml:space="preserve">: </w:t>
      </w:r>
      <w:r w:rsidR="00BB795E" w:rsidRPr="004442CE">
        <w:rPr>
          <w:rFonts w:eastAsia="Times New Roman" w:hint="cs"/>
          <w:rtl/>
        </w:rPr>
        <w:t>قال النبي صلى الله عليه وسلم لأبي</w:t>
      </w:r>
      <w:r w:rsidR="004C546D" w:rsidRPr="004442CE">
        <w:rPr>
          <w:rFonts w:eastAsia="Times New Roman" w:hint="cs"/>
          <w:rtl/>
        </w:rPr>
        <w:t xml:space="preserve">: </w:t>
      </w:r>
      <w:r w:rsidR="00BB795E" w:rsidRPr="004442CE">
        <w:rPr>
          <w:rFonts w:eastAsia="Times New Roman" w:hint="cs"/>
          <w:rtl/>
        </w:rPr>
        <w:t>(</w:t>
      </w:r>
      <w:r w:rsidRPr="004442CE">
        <w:rPr>
          <w:rFonts w:eastAsia="Times New Roman" w:hint="cs"/>
          <w:rtl/>
        </w:rPr>
        <w:t>(</w:t>
      </w:r>
      <w:r w:rsidR="00BB795E" w:rsidRPr="004442CE">
        <w:rPr>
          <w:rFonts w:eastAsia="Times New Roman" w:hint="cs"/>
          <w:rtl/>
        </w:rPr>
        <w:t>يا حصين كم تعبد اليوم إلاهاً</w:t>
      </w:r>
      <w:r w:rsidR="00702A14" w:rsidRPr="004442CE">
        <w:rPr>
          <w:rFonts w:eastAsia="Times New Roman" w:hint="cs"/>
          <w:rtl/>
        </w:rPr>
        <w:t>؟</w:t>
      </w:r>
      <w:r w:rsidR="00BB795E" w:rsidRPr="004442CE">
        <w:rPr>
          <w:rFonts w:eastAsia="Times New Roman" w:hint="cs"/>
          <w:rtl/>
        </w:rPr>
        <w:t xml:space="preserve"> قال</w:t>
      </w:r>
      <w:r w:rsidR="00BB795E" w:rsidRPr="004442CE">
        <w:rPr>
          <w:rFonts w:eastAsia="Times New Roman" w:hint="cs"/>
        </w:rPr>
        <w:t xml:space="preserve"> </w:t>
      </w:r>
      <w:r w:rsidR="00BB795E" w:rsidRPr="004442CE">
        <w:rPr>
          <w:rFonts w:eastAsia="Times New Roman" w:hint="cs"/>
          <w:rtl/>
        </w:rPr>
        <w:t>أبي</w:t>
      </w:r>
      <w:r w:rsidR="004C546D" w:rsidRPr="004442CE">
        <w:rPr>
          <w:rFonts w:eastAsia="Times New Roman" w:hint="cs"/>
          <w:rtl/>
        </w:rPr>
        <w:t xml:space="preserve">: </w:t>
      </w:r>
      <w:r w:rsidR="00BB795E" w:rsidRPr="004442CE">
        <w:rPr>
          <w:rFonts w:eastAsia="Times New Roman" w:hint="cs"/>
          <w:rtl/>
        </w:rPr>
        <w:t>سبعة</w:t>
      </w:r>
      <w:r w:rsidRPr="004442CE">
        <w:rPr>
          <w:rFonts w:eastAsia="Times New Roman" w:hint="cs"/>
          <w:rtl/>
        </w:rPr>
        <w:t>،</w:t>
      </w:r>
      <w:r w:rsidR="00BB795E" w:rsidRPr="004442CE">
        <w:rPr>
          <w:rFonts w:eastAsia="Times New Roman" w:hint="cs"/>
          <w:rtl/>
        </w:rPr>
        <w:t xml:space="preserve"> ستةً في الأرض وواحداً في السماء. قال</w:t>
      </w:r>
      <w:r w:rsidR="004C546D" w:rsidRPr="004442CE">
        <w:rPr>
          <w:rFonts w:eastAsia="Times New Roman" w:hint="cs"/>
          <w:rtl/>
        </w:rPr>
        <w:t xml:space="preserve">: </w:t>
      </w:r>
      <w:r w:rsidR="00BB795E" w:rsidRPr="004442CE">
        <w:rPr>
          <w:rFonts w:eastAsia="Times New Roman" w:hint="cs"/>
          <w:rtl/>
        </w:rPr>
        <w:t>فأيهم تعد لرغبتك ورهبتك؟ قال</w:t>
      </w:r>
      <w:r w:rsidR="00BB795E" w:rsidRPr="004442CE">
        <w:rPr>
          <w:rFonts w:eastAsia="Times New Roman" w:hint="cs"/>
        </w:rPr>
        <w:t xml:space="preserve"> </w:t>
      </w:r>
      <w:r w:rsidR="00BB795E" w:rsidRPr="004442CE">
        <w:rPr>
          <w:rFonts w:eastAsia="Times New Roman" w:hint="cs"/>
          <w:rtl/>
        </w:rPr>
        <w:t>الذي في السماء</w:t>
      </w:r>
      <w:r w:rsidR="00DE080D" w:rsidRPr="004442CE">
        <w:rPr>
          <w:rFonts w:eastAsia="Times New Roman" w:hint="cs"/>
          <w:rtl/>
        </w:rPr>
        <w:t xml:space="preserve">) ) </w:t>
      </w:r>
      <w:r w:rsidRPr="004442CE">
        <w:rPr>
          <w:rFonts w:eastAsia="Times New Roman" w:hint="cs"/>
          <w:rtl/>
        </w:rPr>
        <w:t>[</w:t>
      </w:r>
      <w:r w:rsidR="00BB795E" w:rsidRPr="004442CE">
        <w:rPr>
          <w:rFonts w:eastAsia="Times New Roman" w:hint="cs"/>
          <w:rtl/>
        </w:rPr>
        <w:t>سنن الترمذي</w:t>
      </w:r>
      <w:r w:rsidR="004C546D" w:rsidRPr="004442CE">
        <w:rPr>
          <w:rFonts w:eastAsia="Times New Roman" w:hint="cs"/>
          <w:rtl/>
        </w:rPr>
        <w:t xml:space="preserve">: </w:t>
      </w:r>
      <w:r w:rsidR="00BB795E" w:rsidRPr="004442CE">
        <w:rPr>
          <w:rFonts w:eastAsia="Times New Roman" w:hint="cs"/>
          <w:rtl/>
        </w:rPr>
        <w:t>ح 3483</w:t>
      </w:r>
      <w:r w:rsidRPr="004442CE">
        <w:rPr>
          <w:rFonts w:eastAsia="Times New Roman" w:hint="cs"/>
          <w:rtl/>
        </w:rPr>
        <w:t>]،</w:t>
      </w:r>
    </w:p>
    <w:p w14:paraId="03F3E9A6" w14:textId="0CF682C8" w:rsidR="00BB795E" w:rsidRPr="004442CE" w:rsidRDefault="00887FE5" w:rsidP="000B408A">
      <w:pPr>
        <w:rPr>
          <w:rFonts w:eastAsia="Times New Roman"/>
          <w:b/>
          <w:rtl/>
        </w:rPr>
      </w:pPr>
      <w:r w:rsidRPr="004442CE">
        <w:rPr>
          <w:rFonts w:eastAsia="Times New Roman" w:hint="cs"/>
          <w:bCs/>
          <w:rtl/>
        </w:rPr>
        <w:t>(</w:t>
      </w:r>
      <w:r w:rsidR="00BB795E" w:rsidRPr="004442CE">
        <w:rPr>
          <w:rFonts w:eastAsia="Times New Roman" w:hint="cs"/>
          <w:bCs/>
          <w:rtl/>
        </w:rPr>
        <w:t>10</w:t>
      </w:r>
      <w:r w:rsidR="00DE080D" w:rsidRPr="004442CE">
        <w:rPr>
          <w:rFonts w:eastAsia="Times New Roman" w:hint="cs"/>
          <w:bCs/>
          <w:rtl/>
        </w:rPr>
        <w:t xml:space="preserve">) </w:t>
      </w:r>
      <w:r w:rsidR="00BB795E" w:rsidRPr="004442CE">
        <w:rPr>
          <w:rFonts w:eastAsia="Times New Roman" w:hint="cs"/>
          <w:bCs/>
          <w:rtl/>
        </w:rPr>
        <w:t>المخالفة السادسة الأدلة القطعية على تنزيه الله تعالى عن المكان</w:t>
      </w:r>
      <w:r w:rsidRPr="004442CE">
        <w:rPr>
          <w:rFonts w:eastAsia="Times New Roman" w:hint="cs"/>
          <w:bCs/>
          <w:rtl/>
        </w:rPr>
        <w:t xml:space="preserve">، </w:t>
      </w:r>
      <w:r w:rsidR="00BB795E" w:rsidRPr="004442CE">
        <w:rPr>
          <w:rFonts w:eastAsia="Times New Roman" w:hint="cs"/>
          <w:rtl/>
        </w:rPr>
        <w:t xml:space="preserve">ومن تلك الأدلة </w:t>
      </w:r>
      <w:r w:rsidR="00BB795E" w:rsidRPr="004442CE">
        <w:rPr>
          <w:rFonts w:hint="cs"/>
          <w:rtl/>
          <w:lang w:bidi="ar-KW"/>
        </w:rPr>
        <w:t>قول الله تعالى</w:t>
      </w:r>
      <w:r w:rsidR="004C546D" w:rsidRPr="004442CE">
        <w:rPr>
          <w:rFonts w:hint="cs"/>
          <w:rtl/>
          <w:lang w:bidi="ar-KW"/>
        </w:rPr>
        <w:t xml:space="preserve">: </w:t>
      </w:r>
      <w:r w:rsidRPr="004442CE">
        <w:rPr>
          <w:rFonts w:hint="cs"/>
          <w:rtl/>
          <w:lang w:bidi="ar-KW"/>
        </w:rPr>
        <w:t>{</w:t>
      </w:r>
      <w:r w:rsidR="00BB795E" w:rsidRPr="004442CE">
        <w:rPr>
          <w:rFonts w:hint="cs"/>
          <w:rtl/>
        </w:rPr>
        <w:t>هُوَ الْأَوَّلُ وَالْآخِرُ وَالظَّاهِرُ وَالْبَاطِنُ وَهُوَ بِكُلِّ شَيْءٍ عَلِيمٌ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الحديد</w:t>
      </w:r>
      <w:r w:rsidR="004C546D" w:rsidRPr="004442CE">
        <w:rPr>
          <w:rFonts w:hint="cs"/>
          <w:rtl/>
        </w:rPr>
        <w:t xml:space="preserve">: </w:t>
      </w:r>
      <w:r w:rsidR="00BB795E" w:rsidRPr="004442CE">
        <w:rPr>
          <w:rFonts w:hint="cs"/>
          <w:rtl/>
        </w:rPr>
        <w:t>3</w:t>
      </w:r>
      <w:r w:rsidRPr="004442CE">
        <w:rPr>
          <w:rFonts w:hint="cs"/>
          <w:rtl/>
        </w:rPr>
        <w:t>}،</w:t>
      </w:r>
      <w:r w:rsidR="00BB795E" w:rsidRPr="004442CE">
        <w:rPr>
          <w:rFonts w:hint="cs"/>
          <w:rtl/>
          <w:lang w:bidi="ar-KW"/>
        </w:rPr>
        <w:t xml:space="preserve"> مع قوله </w:t>
      </w:r>
      <w:r w:rsidR="00BB795E" w:rsidRPr="004442CE">
        <w:rPr>
          <w:rFonts w:hint="cs"/>
          <w:rtl/>
        </w:rPr>
        <w:t xml:space="preserve">صلى </w:t>
      </w:r>
      <w:r w:rsidR="00BB795E" w:rsidRPr="004442CE">
        <w:rPr>
          <w:rFonts w:hint="cs"/>
          <w:rtl/>
          <w:lang w:bidi="ar-KW"/>
        </w:rPr>
        <w:t>الله عليه وسلم</w:t>
      </w:r>
      <w:r w:rsidR="004C546D" w:rsidRPr="004442CE">
        <w:rPr>
          <w:rFonts w:hint="cs"/>
          <w:rtl/>
          <w:lang w:bidi="ar-KW"/>
        </w:rPr>
        <w:t xml:space="preserve">: </w:t>
      </w:r>
      <w:r w:rsidR="00BB795E" w:rsidRPr="004442CE">
        <w:rPr>
          <w:rFonts w:hint="cs"/>
          <w:rtl/>
          <w:lang w:bidi="ar-KW"/>
        </w:rPr>
        <w:t>(</w:t>
      </w:r>
      <w:r w:rsidRPr="004442CE">
        <w:rPr>
          <w:rFonts w:hint="cs"/>
          <w:rtl/>
          <w:lang w:bidi="ar-KW"/>
        </w:rPr>
        <w:t>(</w:t>
      </w:r>
      <w:r w:rsidR="00BB795E" w:rsidRPr="004442CE">
        <w:rPr>
          <w:rFonts w:hint="cs"/>
          <w:rtl/>
          <w:lang w:bidi="ar-KW"/>
        </w:rPr>
        <w:t xml:space="preserve">اللهم أنت الأوَّلُ فليس قبلَك </w:t>
      </w:r>
      <w:proofErr w:type="spellStart"/>
      <w:r w:rsidR="00BB795E" w:rsidRPr="004442CE">
        <w:rPr>
          <w:rFonts w:hint="cs"/>
          <w:rtl/>
          <w:lang w:bidi="ar-KW"/>
        </w:rPr>
        <w:t>شىءٌ</w:t>
      </w:r>
      <w:proofErr w:type="spellEnd"/>
      <w:r w:rsidR="00BB795E" w:rsidRPr="004442CE">
        <w:rPr>
          <w:rFonts w:hint="cs"/>
          <w:rtl/>
          <w:lang w:bidi="ar-KW"/>
        </w:rPr>
        <w:t xml:space="preserve">، وأنت الآخِر فليس بعدَك </w:t>
      </w:r>
      <w:proofErr w:type="spellStart"/>
      <w:r w:rsidR="00BB795E" w:rsidRPr="004442CE">
        <w:rPr>
          <w:rFonts w:hint="cs"/>
          <w:rtl/>
          <w:lang w:bidi="ar-KW"/>
        </w:rPr>
        <w:t>شىءٌ</w:t>
      </w:r>
      <w:proofErr w:type="spellEnd"/>
      <w:r w:rsidR="00BB795E" w:rsidRPr="004442CE">
        <w:rPr>
          <w:rFonts w:hint="cs"/>
          <w:rtl/>
          <w:lang w:bidi="ar-KW"/>
        </w:rPr>
        <w:t>، وأنت الظاهرُ فليس فوقَكَ شيء، وأنت الباطن فليس دونَك شيء</w:t>
      </w:r>
      <w:r w:rsidR="00DE080D" w:rsidRPr="004442CE">
        <w:rPr>
          <w:rFonts w:hint="cs"/>
          <w:rtl/>
          <w:lang w:bidi="ar-KW"/>
        </w:rPr>
        <w:t xml:space="preserve">) ) </w:t>
      </w:r>
      <w:r w:rsidRPr="004442CE">
        <w:rPr>
          <w:rFonts w:hint="cs"/>
          <w:rtl/>
          <w:lang w:bidi="ar-KW"/>
        </w:rPr>
        <w:t>[</w:t>
      </w:r>
      <w:r w:rsidR="00BB795E" w:rsidRPr="004442CE">
        <w:rPr>
          <w:rFonts w:hint="cs"/>
          <w:rtl/>
          <w:lang w:bidi="ar-KW"/>
        </w:rPr>
        <w:t>أخرجه مسلم]</w:t>
      </w:r>
      <w:r w:rsidRPr="004442CE">
        <w:rPr>
          <w:rFonts w:hint="cs"/>
          <w:rtl/>
          <w:lang w:bidi="ar-KW"/>
        </w:rPr>
        <w:t>،</w:t>
      </w:r>
      <w:r w:rsidR="00BB795E" w:rsidRPr="004442CE">
        <w:rPr>
          <w:rFonts w:hint="cs"/>
          <w:rtl/>
          <w:lang w:bidi="ar-KW"/>
        </w:rPr>
        <w:t xml:space="preserve"> وقوله صلى الله عليه وسلم</w:t>
      </w:r>
      <w:r w:rsidR="004C546D" w:rsidRPr="004442CE">
        <w:rPr>
          <w:rFonts w:hint="cs"/>
          <w:rtl/>
          <w:lang w:bidi="ar-KW"/>
        </w:rPr>
        <w:t xml:space="preserve">: </w:t>
      </w:r>
      <w:r w:rsidR="00BB795E" w:rsidRPr="004442CE">
        <w:rPr>
          <w:rFonts w:hint="cs"/>
          <w:rtl/>
          <w:lang w:bidi="ar-KW"/>
        </w:rPr>
        <w:t>(</w:t>
      </w:r>
      <w:r w:rsidRPr="004442CE">
        <w:rPr>
          <w:rFonts w:hint="cs"/>
          <w:rtl/>
          <w:lang w:bidi="ar-KW"/>
        </w:rPr>
        <w:t>(</w:t>
      </w:r>
      <w:r w:rsidR="00BB795E" w:rsidRPr="004442CE">
        <w:rPr>
          <w:rFonts w:hint="cs"/>
          <w:rtl/>
          <w:lang w:bidi="ar-KW"/>
        </w:rPr>
        <w:t>كان الله ولم يكن شيء غيره</w:t>
      </w:r>
      <w:r w:rsidR="00DE080D" w:rsidRPr="004442CE">
        <w:rPr>
          <w:rFonts w:hint="cs"/>
          <w:rtl/>
          <w:lang w:bidi="ar-KW"/>
        </w:rPr>
        <w:t xml:space="preserve">) ) </w:t>
      </w:r>
      <w:r w:rsidRPr="004442CE">
        <w:rPr>
          <w:rFonts w:hint="cs"/>
          <w:rtl/>
          <w:lang w:bidi="ar-KW"/>
        </w:rPr>
        <w:t>[</w:t>
      </w:r>
      <w:r w:rsidR="00BB795E" w:rsidRPr="004442CE">
        <w:rPr>
          <w:rFonts w:hint="cs"/>
          <w:rtl/>
          <w:lang w:bidi="ar-KW"/>
        </w:rPr>
        <w:t xml:space="preserve">البخاري </w:t>
      </w:r>
      <w:r w:rsidRPr="004442CE">
        <w:rPr>
          <w:rFonts w:hint="cs"/>
          <w:rtl/>
          <w:lang w:bidi="ar-KW"/>
        </w:rPr>
        <w:t>(</w:t>
      </w:r>
      <w:r w:rsidR="00BB795E" w:rsidRPr="004442CE">
        <w:rPr>
          <w:rFonts w:hint="cs"/>
          <w:rtl/>
          <w:lang w:bidi="ar-KW"/>
        </w:rPr>
        <w:t>3020</w:t>
      </w:r>
      <w:r w:rsidR="00DE080D" w:rsidRPr="004442CE">
        <w:rPr>
          <w:rFonts w:hint="cs"/>
          <w:rtl/>
          <w:lang w:bidi="ar-KW"/>
        </w:rPr>
        <w:t xml:space="preserve">) </w:t>
      </w:r>
      <w:r w:rsidR="00BB795E" w:rsidRPr="004442CE">
        <w:rPr>
          <w:rFonts w:hint="cs"/>
          <w:rtl/>
          <w:lang w:bidi="ar-KW"/>
        </w:rPr>
        <w:t>]</w:t>
      </w:r>
      <w:r w:rsidRPr="004442CE">
        <w:rPr>
          <w:rFonts w:hint="cs"/>
          <w:rtl/>
          <w:lang w:bidi="ar-KW"/>
        </w:rPr>
        <w:t>،</w:t>
      </w:r>
      <w:r w:rsidR="00BB795E" w:rsidRPr="004442CE">
        <w:rPr>
          <w:rFonts w:hint="cs"/>
          <w:rtl/>
          <w:lang w:bidi="ar-KW"/>
        </w:rPr>
        <w:t xml:space="preserve"> نعلم يقيناً أن الله تعالى له الكمال المطلق في وجود ذاته سبحانه</w:t>
      </w:r>
      <w:r w:rsidRPr="004442CE">
        <w:rPr>
          <w:rFonts w:hint="cs"/>
          <w:rtl/>
          <w:lang w:bidi="ar-KW"/>
        </w:rPr>
        <w:t>،</w:t>
      </w:r>
      <w:r w:rsidR="00BB795E" w:rsidRPr="004442CE">
        <w:rPr>
          <w:rFonts w:hint="cs"/>
          <w:rtl/>
          <w:lang w:bidi="ar-KW"/>
        </w:rPr>
        <w:t xml:space="preserve"> كمال فوق الوجود الزماني</w:t>
      </w:r>
      <w:r w:rsidRPr="004442CE">
        <w:rPr>
          <w:rFonts w:hint="cs"/>
          <w:rtl/>
          <w:lang w:bidi="ar-KW"/>
        </w:rPr>
        <w:t>،</w:t>
      </w:r>
      <w:r w:rsidR="00BB795E" w:rsidRPr="004442CE">
        <w:rPr>
          <w:rFonts w:hint="cs"/>
          <w:rtl/>
          <w:lang w:bidi="ar-KW"/>
        </w:rPr>
        <w:t xml:space="preserve"> وكمال فوق الوجود المكاني</w:t>
      </w:r>
      <w:r w:rsidRPr="004442CE">
        <w:rPr>
          <w:rFonts w:hint="cs"/>
          <w:rtl/>
          <w:lang w:bidi="ar-KW"/>
        </w:rPr>
        <w:t>،</w:t>
      </w:r>
      <w:r w:rsidR="00BB795E" w:rsidRPr="004442CE">
        <w:rPr>
          <w:rFonts w:hint="cs"/>
          <w:rtl/>
          <w:lang w:bidi="ar-KW"/>
        </w:rPr>
        <w:t xml:space="preserve"> ليس كمثله شيء وليس كمثل وجوده وجود</w:t>
      </w:r>
      <w:r w:rsidRPr="004442CE">
        <w:rPr>
          <w:rFonts w:hint="cs"/>
          <w:rtl/>
          <w:lang w:bidi="ar-KW"/>
        </w:rPr>
        <w:t>،</w:t>
      </w:r>
      <w:r w:rsidR="00BB795E" w:rsidRPr="004442CE">
        <w:rPr>
          <w:rFonts w:hint="cs"/>
          <w:rtl/>
          <w:lang w:bidi="ar-KW"/>
        </w:rPr>
        <w:t xml:space="preserve"> له كمال الوجود الأعلى من الزمان</w:t>
      </w:r>
      <w:r w:rsidRPr="004442CE">
        <w:rPr>
          <w:rFonts w:hint="cs"/>
          <w:rtl/>
          <w:lang w:bidi="ar-KW"/>
        </w:rPr>
        <w:t>،</w:t>
      </w:r>
      <w:r w:rsidR="00BB795E" w:rsidRPr="004442CE">
        <w:rPr>
          <w:rFonts w:hint="cs"/>
          <w:rtl/>
          <w:lang w:bidi="ar-KW"/>
        </w:rPr>
        <w:t xml:space="preserve"> إذ هو الأول بلا ابتداء</w:t>
      </w:r>
      <w:r w:rsidRPr="004442CE">
        <w:rPr>
          <w:rFonts w:hint="cs"/>
          <w:rtl/>
          <w:lang w:bidi="ar-KW"/>
        </w:rPr>
        <w:t>،</w:t>
      </w:r>
      <w:r w:rsidR="00BB795E" w:rsidRPr="004442CE">
        <w:rPr>
          <w:rFonts w:hint="cs"/>
          <w:rtl/>
          <w:lang w:bidi="ar-KW"/>
        </w:rPr>
        <w:t xml:space="preserve"> وهو الآخر بلا انتهاء</w:t>
      </w:r>
      <w:r w:rsidRPr="004442CE">
        <w:rPr>
          <w:rFonts w:hint="cs"/>
          <w:rtl/>
          <w:lang w:bidi="ar-KW"/>
        </w:rPr>
        <w:t>،</w:t>
      </w:r>
      <w:r w:rsidR="00BB795E" w:rsidRPr="004442CE">
        <w:rPr>
          <w:rFonts w:hint="cs"/>
          <w:rtl/>
          <w:lang w:bidi="ar-KW"/>
        </w:rPr>
        <w:t xml:space="preserve"> فوجوده قبل الزمان</w:t>
      </w:r>
      <w:r w:rsidRPr="004442CE">
        <w:rPr>
          <w:rFonts w:hint="cs"/>
          <w:rtl/>
          <w:lang w:bidi="ar-KW"/>
        </w:rPr>
        <w:t>،</w:t>
      </w:r>
      <w:r w:rsidR="00BB795E" w:rsidRPr="004442CE">
        <w:rPr>
          <w:rFonts w:hint="cs"/>
          <w:rtl/>
          <w:lang w:bidi="ar-KW"/>
        </w:rPr>
        <w:t xml:space="preserve"> إذ هو خالق الزمان</w:t>
      </w:r>
      <w:r w:rsidRPr="004442CE">
        <w:rPr>
          <w:rFonts w:hint="cs"/>
          <w:rtl/>
          <w:lang w:bidi="ar-KW"/>
        </w:rPr>
        <w:t>،</w:t>
      </w:r>
      <w:r w:rsidR="00BB795E" w:rsidRPr="004442CE">
        <w:rPr>
          <w:rFonts w:hint="cs"/>
          <w:rtl/>
          <w:lang w:bidi="ar-KW"/>
        </w:rPr>
        <w:t xml:space="preserve"> فلا يجري عليه زمان</w:t>
      </w:r>
      <w:r w:rsidRPr="004442CE">
        <w:rPr>
          <w:rFonts w:hint="cs"/>
          <w:rtl/>
          <w:lang w:bidi="ar-KW"/>
        </w:rPr>
        <w:t>،</w:t>
      </w:r>
      <w:r w:rsidR="00BB795E" w:rsidRPr="004442CE">
        <w:rPr>
          <w:rFonts w:hint="cs"/>
          <w:rtl/>
          <w:lang w:bidi="ar-KW"/>
        </w:rPr>
        <w:t xml:space="preserve"> وله كمال الوجود الاعلى من المكان</w:t>
      </w:r>
      <w:r w:rsidRPr="004442CE">
        <w:rPr>
          <w:rFonts w:hint="cs"/>
          <w:rtl/>
          <w:lang w:bidi="ar-KW"/>
        </w:rPr>
        <w:t>،</w:t>
      </w:r>
      <w:r w:rsidR="00BB795E" w:rsidRPr="004442CE">
        <w:rPr>
          <w:rFonts w:hint="cs"/>
          <w:rtl/>
          <w:lang w:bidi="ar-KW"/>
        </w:rPr>
        <w:t xml:space="preserve"> إذ هو الظاهر فليس فوقه شيء</w:t>
      </w:r>
      <w:r w:rsidRPr="004442CE">
        <w:rPr>
          <w:rFonts w:hint="cs"/>
          <w:rtl/>
          <w:lang w:bidi="ar-KW"/>
        </w:rPr>
        <w:t>،</w:t>
      </w:r>
      <w:r w:rsidR="00BB795E" w:rsidRPr="004442CE">
        <w:rPr>
          <w:rFonts w:hint="cs"/>
          <w:rtl/>
          <w:lang w:bidi="ar-KW"/>
        </w:rPr>
        <w:t xml:space="preserve"> وهو الباطن فليس دونه شيء</w:t>
      </w:r>
      <w:r w:rsidRPr="004442CE">
        <w:rPr>
          <w:rFonts w:hint="cs"/>
          <w:rtl/>
          <w:lang w:bidi="ar-KW"/>
        </w:rPr>
        <w:t>،</w:t>
      </w:r>
      <w:r w:rsidR="00BB795E" w:rsidRPr="004442CE">
        <w:rPr>
          <w:rFonts w:hint="cs"/>
          <w:rtl/>
          <w:lang w:bidi="ar-KW"/>
        </w:rPr>
        <w:t xml:space="preserve"> فوجوده قبل المكان</w:t>
      </w:r>
      <w:r w:rsidRPr="004442CE">
        <w:rPr>
          <w:rFonts w:hint="cs"/>
          <w:rtl/>
          <w:lang w:bidi="ar-KW"/>
        </w:rPr>
        <w:t>،</w:t>
      </w:r>
      <w:r w:rsidR="00BB795E" w:rsidRPr="004442CE">
        <w:rPr>
          <w:rFonts w:hint="cs"/>
          <w:rtl/>
          <w:lang w:bidi="ar-KW"/>
        </w:rPr>
        <w:t xml:space="preserve"> إذ هو خالق المكان</w:t>
      </w:r>
      <w:r w:rsidRPr="004442CE">
        <w:rPr>
          <w:rFonts w:hint="cs"/>
          <w:rtl/>
          <w:lang w:bidi="ar-KW"/>
        </w:rPr>
        <w:t>،</w:t>
      </w:r>
      <w:r w:rsidR="00BB795E" w:rsidRPr="004442CE">
        <w:rPr>
          <w:rFonts w:hint="cs"/>
          <w:rtl/>
          <w:lang w:bidi="ar-KW"/>
        </w:rPr>
        <w:t xml:space="preserve"> فكيف </w:t>
      </w:r>
      <w:proofErr w:type="spellStart"/>
      <w:r w:rsidR="00BB795E" w:rsidRPr="004442CE">
        <w:rPr>
          <w:rFonts w:hint="cs"/>
          <w:rtl/>
          <w:lang w:bidi="ar-KW"/>
        </w:rPr>
        <w:t>يحويه</w:t>
      </w:r>
      <w:proofErr w:type="spellEnd"/>
      <w:r w:rsidR="00BB795E" w:rsidRPr="004442CE">
        <w:rPr>
          <w:rFonts w:hint="cs"/>
          <w:rtl/>
          <w:lang w:bidi="ar-KW"/>
        </w:rPr>
        <w:t xml:space="preserve"> المكان وهو بكل شيء محيط</w:t>
      </w:r>
      <w:r w:rsidRPr="004442CE">
        <w:rPr>
          <w:rFonts w:hint="cs"/>
          <w:rtl/>
          <w:lang w:bidi="ar-KW"/>
        </w:rPr>
        <w:t>،</w:t>
      </w:r>
      <w:r w:rsidR="00BB795E" w:rsidRPr="004442CE">
        <w:rPr>
          <w:rFonts w:hint="cs"/>
          <w:rtl/>
          <w:lang w:bidi="ar-KW"/>
        </w:rPr>
        <w:t xml:space="preserve"> </w:t>
      </w:r>
      <w:r w:rsidR="00BB795E" w:rsidRPr="004442CE">
        <w:rPr>
          <w:rFonts w:hint="cs"/>
          <w:rtl/>
        </w:rPr>
        <w:t xml:space="preserve">وإذا لم يكن قبل </w:t>
      </w:r>
      <w:r w:rsidRPr="004442CE">
        <w:rPr>
          <w:rFonts w:hint="cs"/>
          <w:rtl/>
        </w:rPr>
        <w:t>[</w:t>
      </w:r>
      <w:r w:rsidR="00BB795E" w:rsidRPr="004442CE">
        <w:rPr>
          <w:rFonts w:hint="cs"/>
          <w:rtl/>
        </w:rPr>
        <w:t>الله</w:t>
      </w:r>
      <w:r w:rsidRPr="004442CE">
        <w:rPr>
          <w:rFonts w:hint="cs"/>
          <w:rtl/>
        </w:rPr>
        <w:t>]</w:t>
      </w:r>
      <w:r w:rsidR="00BB795E" w:rsidRPr="004442CE">
        <w:rPr>
          <w:rFonts w:hint="cs"/>
          <w:rtl/>
        </w:rPr>
        <w:t>شيء ولا بعده شيء ولا فوقه شيء ولا دونه شيء</w:t>
      </w:r>
      <w:r w:rsidRPr="004442CE">
        <w:rPr>
          <w:rFonts w:hint="cs"/>
          <w:rtl/>
        </w:rPr>
        <w:t>،</w:t>
      </w:r>
      <w:r w:rsidR="00BB795E" w:rsidRPr="004442CE">
        <w:rPr>
          <w:rFonts w:hint="cs"/>
          <w:rtl/>
        </w:rPr>
        <w:t xml:space="preserve"> وهو بكل شيء محيط</w:t>
      </w:r>
      <w:r w:rsidRPr="004442CE">
        <w:rPr>
          <w:rFonts w:hint="cs"/>
          <w:rtl/>
        </w:rPr>
        <w:t>،</w:t>
      </w:r>
      <w:r w:rsidR="00BB795E" w:rsidRPr="004442CE">
        <w:rPr>
          <w:rFonts w:hint="cs"/>
          <w:rtl/>
        </w:rPr>
        <w:t xml:space="preserve"> لم يكن له شبيه ولا مثيل في وجود ذاته</w:t>
      </w:r>
      <w:r w:rsidRPr="004442CE">
        <w:rPr>
          <w:rFonts w:hint="cs"/>
          <w:rtl/>
        </w:rPr>
        <w:t xml:space="preserve">، </w:t>
      </w:r>
      <w:r w:rsidR="00BB795E" w:rsidRPr="004442CE">
        <w:rPr>
          <w:rFonts w:hint="cs"/>
          <w:rtl/>
        </w:rPr>
        <w:t>وعلى ذلك</w:t>
      </w:r>
      <w:r w:rsidR="004C546D" w:rsidRPr="004442CE">
        <w:rPr>
          <w:rFonts w:hint="cs"/>
          <w:rtl/>
        </w:rPr>
        <w:t xml:space="preserve">: </w:t>
      </w:r>
      <w:r w:rsidR="00BB795E" w:rsidRPr="004442CE">
        <w:rPr>
          <w:rFonts w:hint="cs"/>
          <w:rtl/>
        </w:rPr>
        <w:t>فالله موجود ولكن وجوده تعالى ليس كمثله شيء ولا له كفء ولا شبيه وليس له مثال يقاس عليه</w:t>
      </w:r>
      <w:r w:rsidRPr="004442CE">
        <w:rPr>
          <w:rFonts w:hint="cs"/>
          <w:rtl/>
        </w:rPr>
        <w:t>،</w:t>
      </w:r>
      <w:r w:rsidR="00BB795E" w:rsidRPr="004442CE">
        <w:rPr>
          <w:rFonts w:hint="cs"/>
          <w:rtl/>
        </w:rPr>
        <w:t xml:space="preserve"> </w:t>
      </w:r>
      <w:r w:rsidR="00BB795E" w:rsidRPr="004442CE">
        <w:rPr>
          <w:rFonts w:hint="cs"/>
          <w:rtl/>
          <w:lang w:bidi="ar-KW"/>
        </w:rPr>
        <w:t xml:space="preserve">وعلى ذلك فإن لله تعالى كمال الوجود المطلق المنزه عن المكان فلا </w:t>
      </w:r>
      <w:proofErr w:type="spellStart"/>
      <w:r w:rsidR="00BB795E" w:rsidRPr="004442CE">
        <w:rPr>
          <w:rFonts w:hint="cs"/>
          <w:rtl/>
          <w:lang w:bidi="ar-KW"/>
        </w:rPr>
        <w:t>يحويه</w:t>
      </w:r>
      <w:proofErr w:type="spellEnd"/>
      <w:r w:rsidR="00BB795E" w:rsidRPr="004442CE">
        <w:rPr>
          <w:rFonts w:hint="cs"/>
          <w:rtl/>
          <w:lang w:bidi="ar-KW"/>
        </w:rPr>
        <w:t xml:space="preserve"> مكان</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ب</w:t>
      </w:r>
      <w:r w:rsidR="00DE080D" w:rsidRPr="004442CE">
        <w:rPr>
          <w:rFonts w:hint="cs"/>
          <w:rtl/>
          <w:lang w:bidi="ar-KW"/>
        </w:rPr>
        <w:t xml:space="preserve">) </w:t>
      </w:r>
      <w:r w:rsidR="00BB795E" w:rsidRPr="004442CE">
        <w:rPr>
          <w:rFonts w:hint="cs"/>
          <w:rtl/>
          <w:lang w:bidi="ar-KW"/>
        </w:rPr>
        <w:t>كل موجود سوى الله تعالى مخلوق حادث</w:t>
      </w:r>
      <w:r w:rsidRPr="004442CE">
        <w:rPr>
          <w:rFonts w:hint="cs"/>
          <w:rtl/>
          <w:lang w:bidi="ar-KW"/>
        </w:rPr>
        <w:t>،</w:t>
      </w:r>
      <w:r w:rsidR="00BB795E" w:rsidRPr="004442CE">
        <w:rPr>
          <w:rFonts w:hint="cs"/>
          <w:rtl/>
          <w:lang w:bidi="ar-KW"/>
        </w:rPr>
        <w:t xml:space="preserve"> كان قبل خلقه عدما</w:t>
      </w:r>
      <w:r w:rsidRPr="004442CE">
        <w:rPr>
          <w:rFonts w:hint="cs"/>
          <w:rtl/>
          <w:lang w:bidi="ar-KW"/>
        </w:rPr>
        <w:t xml:space="preserve"> </w:t>
      </w:r>
      <w:r w:rsidR="00BB795E" w:rsidRPr="004442CE">
        <w:rPr>
          <w:rFonts w:hint="cs"/>
          <w:rtl/>
          <w:lang w:bidi="ar-KW"/>
        </w:rPr>
        <w:t>ثم خلقه الله بقدرته ومشيئته</w:t>
      </w:r>
      <w:r w:rsidRPr="004442CE">
        <w:rPr>
          <w:rFonts w:hint="cs"/>
          <w:rtl/>
          <w:lang w:bidi="ar-KW"/>
        </w:rPr>
        <w:t>،</w:t>
      </w:r>
      <w:r w:rsidR="00BB795E" w:rsidRPr="004442CE">
        <w:rPr>
          <w:rFonts w:hint="cs"/>
          <w:rtl/>
          <w:lang w:bidi="ar-KW"/>
        </w:rPr>
        <w:t xml:space="preserve"> وكل مخلوق حادث تحكمه قوانين الوجود من الكون في مكان وأنه لابد وان يجري عليه زمان</w:t>
      </w:r>
      <w:r w:rsidRPr="004442CE">
        <w:rPr>
          <w:rFonts w:hint="cs"/>
          <w:rtl/>
          <w:lang w:bidi="ar-KW"/>
        </w:rPr>
        <w:t>،</w:t>
      </w:r>
      <w:r w:rsidR="00BB795E" w:rsidRPr="004442CE">
        <w:rPr>
          <w:rFonts w:hint="cs"/>
          <w:rtl/>
          <w:lang w:bidi="ar-KW"/>
        </w:rPr>
        <w:t xml:space="preserve"> فليس مخلوق إلا محتاج إلى مكان </w:t>
      </w:r>
      <w:proofErr w:type="spellStart"/>
      <w:r w:rsidR="00BB795E" w:rsidRPr="004442CE">
        <w:rPr>
          <w:rFonts w:hint="cs"/>
          <w:rtl/>
          <w:lang w:bidi="ar-KW"/>
        </w:rPr>
        <w:t>يحيزه</w:t>
      </w:r>
      <w:proofErr w:type="spellEnd"/>
      <w:r w:rsidR="00BB795E" w:rsidRPr="004442CE">
        <w:rPr>
          <w:rFonts w:hint="cs"/>
          <w:rtl/>
          <w:lang w:bidi="ar-KW"/>
        </w:rPr>
        <w:t xml:space="preserve">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ت</w:t>
      </w:r>
      <w:r w:rsidR="00DE080D" w:rsidRPr="004442CE">
        <w:rPr>
          <w:rFonts w:hint="cs"/>
          <w:rtl/>
          <w:lang w:bidi="ar-KW"/>
        </w:rPr>
        <w:t xml:space="preserve">) </w:t>
      </w:r>
      <w:r w:rsidR="00BB795E" w:rsidRPr="004442CE">
        <w:rPr>
          <w:rFonts w:hint="cs"/>
          <w:rtl/>
          <w:lang w:bidi="ar-KW"/>
        </w:rPr>
        <w:t>أما الله عز وجل فهو الخالق لكل شيء في الوجود قال تعالى</w:t>
      </w:r>
      <w:r w:rsidR="004C546D" w:rsidRPr="004442CE">
        <w:rPr>
          <w:rFonts w:hint="cs"/>
          <w:rtl/>
          <w:lang w:bidi="ar-KW"/>
        </w:rPr>
        <w:t xml:space="preserve">: </w:t>
      </w:r>
      <w:r w:rsidRPr="004442CE">
        <w:rPr>
          <w:rFonts w:hint="cs"/>
          <w:rtl/>
          <w:lang w:bidi="ar-KW"/>
        </w:rPr>
        <w:t>{</w:t>
      </w:r>
      <w:r w:rsidR="00BB795E" w:rsidRPr="004442CE">
        <w:rPr>
          <w:rFonts w:hint="cs"/>
          <w:rtl/>
          <w:lang w:bidi="ar-KW"/>
        </w:rPr>
        <w:t>الله خالق كل شيء}</w:t>
      </w:r>
      <w:r w:rsidRPr="004442CE">
        <w:rPr>
          <w:rFonts w:hint="cs"/>
          <w:rtl/>
          <w:lang w:bidi="ar-KW"/>
        </w:rPr>
        <w:t>،</w:t>
      </w:r>
      <w:r w:rsidR="00BB795E" w:rsidRPr="004442CE">
        <w:rPr>
          <w:rFonts w:hint="cs"/>
          <w:rtl/>
          <w:lang w:bidi="ar-KW"/>
        </w:rPr>
        <w:t xml:space="preserve"> وقال تعالى</w:t>
      </w:r>
      <w:r w:rsidR="004C546D" w:rsidRPr="004442CE">
        <w:rPr>
          <w:rFonts w:hint="cs"/>
          <w:rtl/>
          <w:lang w:bidi="ar-KW"/>
        </w:rPr>
        <w:t xml:space="preserve">: </w:t>
      </w:r>
      <w:r w:rsidRPr="004442CE">
        <w:rPr>
          <w:rFonts w:hint="cs"/>
          <w:rtl/>
          <w:lang w:bidi="ar-KW"/>
        </w:rPr>
        <w:t>{</w:t>
      </w:r>
      <w:r w:rsidR="00BB795E" w:rsidRPr="004442CE">
        <w:rPr>
          <w:rFonts w:hint="cs"/>
          <w:rtl/>
          <w:lang w:bidi="ar-KW"/>
        </w:rPr>
        <w:t>هذا خلق الله فأروني ماذا خلق الذين من دونه</w:t>
      </w:r>
      <w:r w:rsidRPr="004442CE">
        <w:rPr>
          <w:rFonts w:hint="cs"/>
          <w:rtl/>
          <w:lang w:bidi="ar-KW"/>
        </w:rPr>
        <w:t xml:space="preserve">}، </w:t>
      </w:r>
      <w:r w:rsidR="00BB795E" w:rsidRPr="004442CE">
        <w:rPr>
          <w:rFonts w:hint="cs"/>
          <w:rtl/>
          <w:lang w:bidi="ar-KW"/>
        </w:rPr>
        <w:t xml:space="preserve">ومن </w:t>
      </w:r>
      <w:r w:rsidR="00BB795E" w:rsidRPr="004442CE">
        <w:rPr>
          <w:rFonts w:hint="cs"/>
          <w:rtl/>
          <w:lang w:bidi="ar-KW"/>
        </w:rPr>
        <w:lastRenderedPageBreak/>
        <w:t>جملة خلقه المكان والزمان</w:t>
      </w:r>
      <w:r w:rsidRPr="004442CE">
        <w:rPr>
          <w:rFonts w:hint="cs"/>
          <w:rtl/>
          <w:lang w:bidi="ar-KW"/>
        </w:rPr>
        <w:t>،</w:t>
      </w:r>
      <w:r w:rsidR="00BB795E" w:rsidRPr="004442CE">
        <w:rPr>
          <w:rFonts w:hint="cs"/>
          <w:rtl/>
          <w:lang w:bidi="ar-KW"/>
        </w:rPr>
        <w:t xml:space="preserve"> فهل يحل الخالق في المخلوق</w:t>
      </w:r>
      <w:r w:rsidRPr="004442CE">
        <w:rPr>
          <w:rFonts w:hint="cs"/>
          <w:rtl/>
          <w:lang w:bidi="ar-KW"/>
        </w:rPr>
        <w:t xml:space="preserve"> </w:t>
      </w:r>
      <w:r w:rsidR="00BB795E" w:rsidRPr="004442CE">
        <w:rPr>
          <w:rFonts w:hint="cs"/>
          <w:rtl/>
          <w:lang w:bidi="ar-KW"/>
        </w:rPr>
        <w:t>أم هل تجري على الخالق قوانين المخلوق</w:t>
      </w:r>
      <w:r w:rsidRPr="004442CE">
        <w:rPr>
          <w:rFonts w:hint="cs"/>
          <w:rtl/>
          <w:lang w:bidi="ar-KW"/>
        </w:rPr>
        <w:t>،</w:t>
      </w:r>
      <w:r w:rsidR="00BB795E" w:rsidRPr="004442CE">
        <w:rPr>
          <w:rFonts w:hint="cs"/>
          <w:rtl/>
          <w:lang w:bidi="ar-KW"/>
        </w:rPr>
        <w:t xml:space="preserve"> سبحانه كان قبل خلق المكان والزمان وهو على ما عليه كان</w:t>
      </w:r>
      <w:r w:rsidRPr="004442CE">
        <w:rPr>
          <w:rFonts w:hint="cs"/>
          <w:rtl/>
          <w:lang w:bidi="ar-KW"/>
        </w:rPr>
        <w:t>،</w:t>
      </w:r>
      <w:r w:rsidR="00BB795E" w:rsidRPr="004442CE">
        <w:rPr>
          <w:rFonts w:hint="cs"/>
          <w:rtl/>
          <w:lang w:bidi="ar-KW"/>
        </w:rPr>
        <w:t xml:space="preserve"> منزه عن المكان تنزيه الخالق عن المخلوق</w:t>
      </w:r>
      <w:r w:rsidRPr="004442CE">
        <w:rPr>
          <w:rFonts w:hint="cs"/>
          <w:rtl/>
          <w:lang w:bidi="ar-KW"/>
        </w:rPr>
        <w:t>،</w:t>
      </w:r>
      <w:r w:rsidR="00BB795E" w:rsidRPr="004442CE">
        <w:rPr>
          <w:rFonts w:hint="cs"/>
          <w:rtl/>
          <w:lang w:bidi="ar-KW"/>
        </w:rPr>
        <w:t xml:space="preserve"> ولا يجري عليه زمان تنزه سبحانه تنزيه الخالق أن تحكمه نواميس المخلوق</w:t>
      </w:r>
      <w:r w:rsidRPr="004442CE">
        <w:rPr>
          <w:rFonts w:hint="cs"/>
          <w:rtl/>
          <w:lang w:bidi="ar-KW"/>
        </w:rPr>
        <w:t xml:space="preserve"> </w:t>
      </w:r>
      <w:r w:rsidR="00BB795E" w:rsidRPr="004442CE">
        <w:rPr>
          <w:rFonts w:hint="cs"/>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ث</w:t>
      </w:r>
      <w:r w:rsidR="00DE080D" w:rsidRPr="004442CE">
        <w:rPr>
          <w:rFonts w:hint="cs"/>
          <w:rtl/>
          <w:lang w:bidi="ar-KW"/>
        </w:rPr>
        <w:t xml:space="preserve">) </w:t>
      </w:r>
      <w:r w:rsidR="00BB795E" w:rsidRPr="004442CE">
        <w:rPr>
          <w:rFonts w:hint="cs"/>
          <w:rtl/>
          <w:lang w:bidi="ar-KW"/>
        </w:rPr>
        <w:t xml:space="preserve">قوله تعالى </w:t>
      </w:r>
      <w:r w:rsidRPr="004442CE">
        <w:rPr>
          <w:rFonts w:hint="cs"/>
          <w:rtl/>
          <w:lang w:bidi="ar-KW"/>
        </w:rPr>
        <w:t>{</w:t>
      </w:r>
      <w:r w:rsidR="00BB795E" w:rsidRPr="004442CE">
        <w:rPr>
          <w:rFonts w:hint="cs"/>
          <w:rtl/>
          <w:lang w:bidi="ar-KW"/>
        </w:rPr>
        <w:t>قل لمن ما في السماوات والأرض * قل لله</w:t>
      </w:r>
      <w:r w:rsidRPr="004442CE">
        <w:rPr>
          <w:rFonts w:hint="cs"/>
          <w:rtl/>
          <w:lang w:bidi="ar-KW"/>
        </w:rPr>
        <w:t>}</w:t>
      </w:r>
      <w:r w:rsidR="00BB795E" w:rsidRPr="004442CE">
        <w:rPr>
          <w:rFonts w:hint="cs"/>
          <w:rtl/>
          <w:lang w:bidi="ar-KW"/>
        </w:rPr>
        <w:t xml:space="preserve"> مشعر بأن المكان وكل ما فيه ملكاً لله تعالى وقوله تعالى</w:t>
      </w:r>
      <w:r w:rsidR="004C546D" w:rsidRPr="004442CE">
        <w:rPr>
          <w:rFonts w:hint="cs"/>
          <w:rtl/>
          <w:lang w:bidi="ar-KW"/>
        </w:rPr>
        <w:t xml:space="preserve">: </w:t>
      </w:r>
      <w:r w:rsidRPr="004442CE">
        <w:rPr>
          <w:rFonts w:hint="cs"/>
          <w:rtl/>
          <w:lang w:bidi="ar-KW"/>
        </w:rPr>
        <w:t>{</w:t>
      </w:r>
      <w:r w:rsidR="00BB795E" w:rsidRPr="004442CE">
        <w:rPr>
          <w:rFonts w:hint="cs"/>
          <w:rtl/>
          <w:lang w:bidi="ar-KW"/>
        </w:rPr>
        <w:t>وله ما سكن في الليل والنهار</w:t>
      </w:r>
      <w:r w:rsidRPr="004442CE">
        <w:rPr>
          <w:rFonts w:hint="cs"/>
          <w:rtl/>
          <w:lang w:bidi="ar-KW"/>
        </w:rPr>
        <w:t>}</w:t>
      </w:r>
      <w:r w:rsidR="00BB795E" w:rsidRPr="004442CE">
        <w:rPr>
          <w:rFonts w:hint="cs"/>
          <w:rtl/>
          <w:lang w:bidi="ar-KW"/>
        </w:rPr>
        <w:t xml:space="preserve"> يدل على أن الزمان وكل ما فيه ملك لله تعالى ومجموع الآيتين يدلان على أن المكان والمكانيات والزمان والزمانيات</w:t>
      </w:r>
      <w:r w:rsidRPr="004442CE">
        <w:rPr>
          <w:rFonts w:hint="cs"/>
          <w:rtl/>
          <w:lang w:bidi="ar-KW"/>
        </w:rPr>
        <w:t xml:space="preserve"> </w:t>
      </w:r>
      <w:r w:rsidR="00BB795E" w:rsidRPr="004442CE">
        <w:rPr>
          <w:rFonts w:hint="cs"/>
          <w:rtl/>
          <w:lang w:bidi="ar-KW"/>
        </w:rPr>
        <w:t>كلها ملك لله تعالى وذلك يدل على تنزيهه عن المكان والمكان</w:t>
      </w:r>
      <w:r w:rsidRPr="004442CE">
        <w:rPr>
          <w:rFonts w:hint="cs"/>
          <w:rtl/>
          <w:lang w:bidi="ar-KW"/>
        </w:rPr>
        <w:t>، (</w:t>
      </w:r>
      <w:r w:rsidR="00BB795E" w:rsidRPr="004442CE">
        <w:rPr>
          <w:rFonts w:hint="cs"/>
          <w:rtl/>
          <w:lang w:bidi="ar-KW"/>
        </w:rPr>
        <w:t>ج</w:t>
      </w:r>
      <w:r w:rsidR="00DE080D" w:rsidRPr="004442CE">
        <w:rPr>
          <w:rFonts w:hint="cs"/>
          <w:rtl/>
          <w:lang w:bidi="ar-KW"/>
        </w:rPr>
        <w:t xml:space="preserve">) </w:t>
      </w:r>
      <w:r w:rsidR="00BB795E" w:rsidRPr="004442CE">
        <w:rPr>
          <w:rFonts w:hint="cs"/>
          <w:rtl/>
          <w:lang w:bidi="ar-KW"/>
        </w:rPr>
        <w:t xml:space="preserve">وجود الله تعالى قبل خلق المكان ووجوده سبحانه بعد فناء المكان فلا </w:t>
      </w:r>
      <w:proofErr w:type="spellStart"/>
      <w:r w:rsidR="00BB795E" w:rsidRPr="004442CE">
        <w:rPr>
          <w:rFonts w:hint="cs"/>
          <w:rtl/>
          <w:lang w:bidi="ar-KW"/>
        </w:rPr>
        <w:t>يحويه</w:t>
      </w:r>
      <w:proofErr w:type="spellEnd"/>
      <w:r w:rsidR="00BB795E" w:rsidRPr="004442CE">
        <w:rPr>
          <w:rFonts w:hint="cs"/>
          <w:rtl/>
          <w:lang w:bidi="ar-KW"/>
        </w:rPr>
        <w:t xml:space="preserve"> مكان</w:t>
      </w:r>
      <w:r w:rsidRPr="004442CE">
        <w:rPr>
          <w:rFonts w:hint="cs"/>
          <w:rtl/>
          <w:lang w:bidi="ar-KW"/>
        </w:rPr>
        <w:t>،</w:t>
      </w:r>
      <w:r w:rsidR="00BB795E" w:rsidRPr="004442CE">
        <w:rPr>
          <w:rFonts w:hint="cs"/>
          <w:rtl/>
          <w:lang w:bidi="ar-KW"/>
        </w:rPr>
        <w:t xml:space="preserve"> تنزه عن المكان وتعالى عن الجهات والأركان كان قديم السلطان قبل خلق المكان ثم خلق المكان وهو على ما عليه كان قبل خلق المكان</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ح</w:t>
      </w:r>
      <w:r w:rsidR="00DE080D" w:rsidRPr="004442CE">
        <w:rPr>
          <w:rFonts w:hint="cs"/>
          <w:rtl/>
          <w:lang w:bidi="ar-KW"/>
        </w:rPr>
        <w:t xml:space="preserve">) </w:t>
      </w:r>
      <w:r w:rsidR="00BB795E" w:rsidRPr="004442CE">
        <w:rPr>
          <w:rFonts w:hint="cs"/>
          <w:rtl/>
          <w:lang w:bidi="ar-KW"/>
        </w:rPr>
        <w:t>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sidRPr="004442CE">
        <w:rPr>
          <w:rFonts w:hint="cs"/>
          <w:rtl/>
          <w:lang w:bidi="ar-KW"/>
        </w:rPr>
        <w:t>(</w:t>
      </w:r>
      <w:r w:rsidR="00BB795E" w:rsidRPr="004442CE">
        <w:rPr>
          <w:rFonts w:hint="cs"/>
          <w:rtl/>
          <w:lang w:bidi="ar-KW"/>
        </w:rPr>
        <w:t>وهو القاهر فوق عباده</w:t>
      </w:r>
      <w:r w:rsidR="00DE080D" w:rsidRPr="004442CE">
        <w:rPr>
          <w:rFonts w:hint="cs"/>
          <w:rtl/>
          <w:lang w:bidi="ar-KW"/>
        </w:rPr>
        <w:t xml:space="preserve">) </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خ</w:t>
      </w:r>
      <w:r w:rsidR="00DE080D" w:rsidRPr="004442CE">
        <w:rPr>
          <w:rFonts w:hint="cs"/>
          <w:rtl/>
          <w:lang w:bidi="ar-KW"/>
        </w:rPr>
        <w:t xml:space="preserve">) </w:t>
      </w:r>
      <w:r w:rsidR="00BB795E" w:rsidRPr="004442CE">
        <w:rPr>
          <w:rFonts w:hint="cs"/>
          <w:rtl/>
          <w:lang w:bidi="ar-KW"/>
        </w:rPr>
        <w:t>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Pr="004442CE">
        <w:rPr>
          <w:rFonts w:hint="cs"/>
          <w:rtl/>
          <w:lang w:bidi="ar-KW"/>
        </w:rPr>
        <w:t>، (</w:t>
      </w:r>
      <w:r w:rsidR="00BB795E" w:rsidRPr="004442CE">
        <w:rPr>
          <w:rFonts w:hint="cs"/>
          <w:rtl/>
          <w:lang w:bidi="ar-KW"/>
        </w:rPr>
        <w:t>د</w:t>
      </w:r>
      <w:r w:rsidR="00DE080D" w:rsidRPr="004442CE">
        <w:rPr>
          <w:rFonts w:hint="cs"/>
          <w:rtl/>
          <w:lang w:bidi="ar-KW"/>
        </w:rPr>
        <w:t xml:space="preserve">) </w:t>
      </w:r>
      <w:r w:rsidR="00BB795E" w:rsidRPr="004442CE">
        <w:rPr>
          <w:rFonts w:hint="cs"/>
          <w:rtl/>
          <w:lang w:bidi="ar-KW"/>
        </w:rPr>
        <w:t>من الدلائل الواضحة على تنزه الله تعالى عن الوجود في جهة معينة من جهات الكون</w:t>
      </w:r>
      <w:r w:rsidR="004C546D" w:rsidRPr="004442CE">
        <w:rPr>
          <w:rFonts w:hint="cs"/>
          <w:rtl/>
          <w:lang w:bidi="ar-KW"/>
        </w:rPr>
        <w:t xml:space="preserve">: </w:t>
      </w:r>
      <w:r w:rsidR="00BB795E" w:rsidRPr="004442CE">
        <w:rPr>
          <w:rFonts w:hint="cs"/>
          <w:rtl/>
          <w:lang w:bidi="ar-KW"/>
        </w:rPr>
        <w:t xml:space="preserve">أن جهات الكون محدودة لأنها مخلوقة مقدَرة </w:t>
      </w:r>
      <w:r w:rsidRPr="004442CE">
        <w:rPr>
          <w:rFonts w:hint="cs"/>
          <w:rtl/>
          <w:lang w:bidi="ar-KW"/>
        </w:rPr>
        <w:t>(</w:t>
      </w:r>
      <w:r w:rsidR="00BB795E" w:rsidRPr="004442CE">
        <w:rPr>
          <w:rFonts w:hint="cs"/>
          <w:rtl/>
          <w:lang w:bidi="ar-KW"/>
        </w:rPr>
        <w:t>بضم الميم وفتح الراء مع تشديدها</w:t>
      </w:r>
      <w:r w:rsidR="00DE080D" w:rsidRPr="004442CE">
        <w:rPr>
          <w:rFonts w:hint="cs"/>
          <w:rtl/>
          <w:lang w:bidi="ar-KW"/>
        </w:rPr>
        <w:t xml:space="preserve">) </w:t>
      </w:r>
      <w:r w:rsidR="00BB795E" w:rsidRPr="004442CE">
        <w:rPr>
          <w:rFonts w:hint="cs"/>
          <w:rtl/>
          <w:lang w:bidi="ar-KW"/>
        </w:rPr>
        <w:t xml:space="preserve">والله تعالى خالق مقدِر </w:t>
      </w:r>
      <w:r w:rsidRPr="004442CE">
        <w:rPr>
          <w:rFonts w:hint="cs"/>
          <w:rtl/>
          <w:lang w:bidi="ar-KW"/>
        </w:rPr>
        <w:t>(</w:t>
      </w:r>
      <w:r w:rsidR="00BB795E" w:rsidRPr="004442CE">
        <w:rPr>
          <w:rFonts w:hint="cs"/>
          <w:rtl/>
          <w:lang w:bidi="ar-KW"/>
        </w:rPr>
        <w:t>بضم الميم وكسر الراء مع تشديدها</w:t>
      </w:r>
      <w:r w:rsidR="00DE080D" w:rsidRPr="004442CE">
        <w:rPr>
          <w:rFonts w:hint="cs"/>
          <w:rtl/>
          <w:lang w:bidi="ar-KW"/>
        </w:rPr>
        <w:t xml:space="preserve">) </w:t>
      </w:r>
      <w:r w:rsidR="00BB795E" w:rsidRPr="004442CE">
        <w:rPr>
          <w:rFonts w:hint="cs"/>
          <w:rtl/>
          <w:lang w:bidi="ar-KW"/>
        </w:rPr>
        <w:t>تنزه سبحانه عن الحيز والحد والمقدار لأنها علامات المخلوق الناقص</w:t>
      </w:r>
      <w:r w:rsidRPr="004442CE">
        <w:rPr>
          <w:rFonts w:hint="cs"/>
          <w:rtl/>
          <w:lang w:bidi="ar-KW"/>
        </w:rPr>
        <w:t>،</w:t>
      </w:r>
      <w:r w:rsidR="00BB795E" w:rsidRPr="004442CE">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sidRPr="004442CE">
        <w:rPr>
          <w:rFonts w:hint="cs"/>
          <w:rtl/>
          <w:lang w:bidi="ar-KW"/>
        </w:rPr>
        <w:t>،</w:t>
      </w:r>
      <w:r w:rsidR="00BB795E" w:rsidRPr="004442CE">
        <w:rPr>
          <w:rFonts w:hint="cs"/>
          <w:rtl/>
          <w:lang w:bidi="ar-KW"/>
        </w:rPr>
        <w:t xml:space="preserve"> فيستحيل وجود المنزه عن الحد والمقدار في الحيز المحدود </w:t>
      </w:r>
      <w:r w:rsidRPr="004442CE">
        <w:rPr>
          <w:rFonts w:hint="cs"/>
          <w:rtl/>
          <w:lang w:bidi="ar-KW"/>
        </w:rPr>
        <w:t>[</w:t>
      </w:r>
      <w:r w:rsidR="00BB795E" w:rsidRPr="004442CE">
        <w:rPr>
          <w:rFonts w:hint="cs"/>
          <w:rtl/>
          <w:lang w:bidi="ar-KW"/>
        </w:rPr>
        <w:t xml:space="preserve">سياتي الحديث عن تنزيه الله تعالى عن الحيز والحد والمقدار في الباب التالي </w:t>
      </w:r>
      <w:r w:rsidRPr="004442CE">
        <w:rPr>
          <w:rFonts w:hint="cs"/>
          <w:rtl/>
          <w:lang w:bidi="ar-KW"/>
        </w:rPr>
        <w:t>(</w:t>
      </w:r>
      <w:r w:rsidR="00BB795E" w:rsidRPr="004442CE">
        <w:rPr>
          <w:rFonts w:hint="cs"/>
          <w:rtl/>
          <w:lang w:bidi="ar-KW"/>
        </w:rPr>
        <w:t>تنزيه الله تعالى في ذاته ليس كمثله شيء</w:t>
      </w:r>
      <w:r w:rsidR="00DE080D" w:rsidRPr="004442CE">
        <w:rPr>
          <w:rFonts w:hint="cs"/>
          <w:rtl/>
          <w:lang w:bidi="ar-KW"/>
        </w:rPr>
        <w:t xml:space="preserve">) </w:t>
      </w:r>
      <w:r w:rsidR="00BB795E" w:rsidRPr="004442CE">
        <w:rPr>
          <w:rFonts w:hint="cs"/>
          <w:rtl/>
          <w:lang w:bidi="ar-KW"/>
        </w:rPr>
        <w:lastRenderedPageBreak/>
        <w:t>] 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ذ</w:t>
      </w:r>
      <w:r w:rsidR="00DE080D" w:rsidRPr="004442CE">
        <w:rPr>
          <w:rFonts w:hint="cs"/>
          <w:rtl/>
          <w:lang w:bidi="ar-KW"/>
        </w:rPr>
        <w:t xml:space="preserve">) </w:t>
      </w:r>
      <w:r w:rsidR="00BB795E" w:rsidRPr="004442CE">
        <w:rPr>
          <w:rFonts w:hint="cs"/>
          <w:rtl/>
          <w:lang w:bidi="ar-KW"/>
        </w:rPr>
        <w:t>ومن الادلة على تنزيه الله تعالى عن المكان</w:t>
      </w:r>
      <w:r w:rsidR="004C546D" w:rsidRPr="004442CE">
        <w:rPr>
          <w:rFonts w:hint="cs"/>
          <w:rtl/>
          <w:lang w:bidi="ar-KW"/>
        </w:rPr>
        <w:t xml:space="preserve">: </w:t>
      </w:r>
      <w:r w:rsidR="00BB795E" w:rsidRPr="004442CE">
        <w:rPr>
          <w:rFonts w:hint="cs"/>
          <w:rtl/>
          <w:lang w:bidi="ar-KW"/>
        </w:rPr>
        <w:t>أنّ ا</w:t>
      </w:r>
      <w:r w:rsidR="00BB795E" w:rsidRPr="004442CE">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sidRPr="004442CE">
        <w:rPr>
          <w:rFonts w:hint="cs"/>
          <w:rtl/>
        </w:rPr>
        <w:t>،</w:t>
      </w:r>
      <w:r w:rsidR="00BB795E" w:rsidRPr="004442CE">
        <w:rPr>
          <w:rFonts w:hint="cs"/>
          <w:rtl/>
        </w:rPr>
        <w:t xml:space="preserve"> وإذا كانت القاعدة تقول أن كل متحيز فهو محدود يحتاج إلى مكان </w:t>
      </w:r>
      <w:proofErr w:type="spellStart"/>
      <w:r w:rsidR="00BB795E" w:rsidRPr="004442CE">
        <w:rPr>
          <w:rFonts w:hint="cs"/>
          <w:rtl/>
        </w:rPr>
        <w:t>يحيزه</w:t>
      </w:r>
      <w:proofErr w:type="spellEnd"/>
      <w:r w:rsidR="00BB795E" w:rsidRPr="004442CE">
        <w:rPr>
          <w:rFonts w:hint="cs"/>
          <w:rtl/>
        </w:rPr>
        <w:t xml:space="preserve"> ويحيط به والله تعالى منزه عن الحد والمقدار إذ كل محدود مخلوق مقدر والله تعالى هو الخالق المقدر لها، ومنزه عن أن يحيط به شيء لأنه بكل شيء محيط</w:t>
      </w:r>
      <w:r w:rsidRPr="004442CE">
        <w:rPr>
          <w:rFonts w:hint="cs"/>
          <w:rtl/>
        </w:rPr>
        <w:t>،</w:t>
      </w:r>
      <w:r w:rsidR="00BB795E" w:rsidRPr="004442CE">
        <w:rPr>
          <w:rFonts w:hint="cs"/>
          <w:rtl/>
        </w:rPr>
        <w:t xml:space="preserve"> فتحتم من ذلك تنزيهه عن أن </w:t>
      </w:r>
      <w:proofErr w:type="spellStart"/>
      <w:r w:rsidR="00BB795E" w:rsidRPr="004442CE">
        <w:rPr>
          <w:rFonts w:hint="cs"/>
          <w:rtl/>
        </w:rPr>
        <w:t>يحيزه</w:t>
      </w:r>
      <w:proofErr w:type="spellEnd"/>
      <w:r w:rsidR="00BB795E" w:rsidRPr="004442CE">
        <w:rPr>
          <w:rFonts w:hint="cs"/>
          <w:rtl/>
        </w:rPr>
        <w:t xml:space="preserve"> شيء من خلقه وكل ما في الوجود سواه فهو خلقه الفقير إليه وهو الغني عنهم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ر</w:t>
      </w:r>
      <w:r w:rsidR="00DE080D" w:rsidRPr="004442CE">
        <w:rPr>
          <w:rFonts w:hint="cs"/>
          <w:rtl/>
        </w:rPr>
        <w:t xml:space="preserve">) </w:t>
      </w:r>
      <w:r w:rsidR="00BB795E" w:rsidRPr="004442CE">
        <w:rPr>
          <w:rFonts w:hint="cs"/>
          <w:rtl/>
        </w:rPr>
        <w:t>عدم تنزيه الله تعالى عن المكان يعني أن هناك مكان ما يحيز الله</w:t>
      </w:r>
      <w:r w:rsidRPr="004442CE">
        <w:rPr>
          <w:rFonts w:hint="cs"/>
          <w:rtl/>
        </w:rPr>
        <w:t>،</w:t>
      </w:r>
      <w:r w:rsidR="00BB795E" w:rsidRPr="004442CE">
        <w:rPr>
          <w:rFonts w:hint="cs"/>
          <w:rtl/>
        </w:rPr>
        <w:t xml:space="preserve"> والمكان الذي يحيز أي شيء</w:t>
      </w:r>
      <w:r w:rsidRPr="004442CE">
        <w:rPr>
          <w:rFonts w:hint="cs"/>
          <w:rtl/>
        </w:rPr>
        <w:t xml:space="preserve"> </w:t>
      </w:r>
      <w:r w:rsidR="00BB795E" w:rsidRPr="004442CE">
        <w:rPr>
          <w:rFonts w:hint="cs"/>
          <w:rtl/>
        </w:rPr>
        <w:t>لاشك أنه أكبر منه</w:t>
      </w:r>
      <w:r w:rsidRPr="004442CE">
        <w:rPr>
          <w:rFonts w:hint="cs"/>
          <w:rtl/>
        </w:rPr>
        <w:t>،</w:t>
      </w:r>
      <w:r w:rsidR="00BB795E" w:rsidRPr="004442CE">
        <w:rPr>
          <w:rFonts w:hint="cs"/>
          <w:rtl/>
        </w:rPr>
        <w:t xml:space="preserve"> وهذا يخالف القطعي والضروري من الدين من كون الله تعالى أكبر من كل شيء</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ز</w:t>
      </w:r>
      <w:r w:rsidR="00DE080D" w:rsidRPr="004442CE">
        <w:rPr>
          <w:rFonts w:hint="cs"/>
          <w:rtl/>
        </w:rPr>
        <w:t xml:space="preserve">) </w:t>
      </w:r>
      <w:r w:rsidR="00BB795E" w:rsidRPr="004442CE">
        <w:rPr>
          <w:rFonts w:hint="cs"/>
          <w:rtl/>
        </w:rPr>
        <w:t>عدم تنزيه الله تعالى عن المكان يستلزم ذلك احتياج الله إلى المكان، لأنّ الكائن في مكان محتاج إلى المكان</w:t>
      </w:r>
      <w:r w:rsidRPr="004442CE">
        <w:rPr>
          <w:rFonts w:hint="cs"/>
          <w:rtl/>
        </w:rPr>
        <w:t>،</w:t>
      </w:r>
      <w:r w:rsidR="00BB795E" w:rsidRPr="004442CE">
        <w:rPr>
          <w:rFonts w:hint="cs"/>
          <w:rtl/>
        </w:rPr>
        <w:t xml:space="preserve"> ولكنّه تعالى هو الغني الذي لا يحتاج إلى شيء</w:t>
      </w:r>
      <w:r w:rsidRPr="004442CE">
        <w:rPr>
          <w:rFonts w:hint="cs"/>
          <w:rtl/>
        </w:rPr>
        <w:t>،</w:t>
      </w:r>
      <w:r w:rsidR="00BB795E" w:rsidRPr="004442CE">
        <w:rPr>
          <w:rFonts w:hint="cs"/>
          <w:rtl/>
        </w:rPr>
        <w:t xml:space="preserve"> والاحتياج من صفات المُحدَث المخلوق الفقير لا من صفات الخالق الغني الحميد</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س</w:t>
      </w:r>
      <w:r w:rsidR="00DE080D" w:rsidRPr="004442CE">
        <w:rPr>
          <w:rFonts w:hint="cs"/>
          <w:rtl/>
        </w:rPr>
        <w:t xml:space="preserve">) </w:t>
      </w:r>
      <w:r w:rsidR="00BB795E" w:rsidRPr="004442CE">
        <w:rPr>
          <w:rFonts w:hint="cs"/>
          <w:rtl/>
        </w:rPr>
        <w:t>عدم تنزيه الله تعالى عن المكان يعني إنّ المكان الذي يكون الله فيه لا يخلو من أمرين</w:t>
      </w:r>
      <w:r w:rsidR="004C546D" w:rsidRPr="004442CE">
        <w:rPr>
          <w:rFonts w:hint="cs"/>
          <w:rtl/>
        </w:rPr>
        <w:t xml:space="preserve">: </w:t>
      </w:r>
      <w:r w:rsidR="00BB795E" w:rsidRPr="004442CE">
        <w:rPr>
          <w:rFonts w:hint="cs"/>
          <w:rtl/>
        </w:rPr>
        <w:t>الأوّل</w:t>
      </w:r>
      <w:r w:rsidR="004C546D" w:rsidRPr="004442CE">
        <w:rPr>
          <w:rFonts w:hint="cs"/>
          <w:rtl/>
        </w:rPr>
        <w:t xml:space="preserve">: </w:t>
      </w:r>
      <w:r w:rsidR="00BB795E" w:rsidRPr="004442CE">
        <w:rPr>
          <w:rFonts w:hint="cs"/>
          <w:rtl/>
        </w:rPr>
        <w:t>قديم، فيستلزم ذلك تعدّد القدماء، وهذا باطل</w:t>
      </w:r>
      <w:r w:rsidRPr="004442CE">
        <w:rPr>
          <w:rFonts w:hint="cs"/>
          <w:rtl/>
        </w:rPr>
        <w:t>،</w:t>
      </w:r>
      <w:r w:rsidR="00BB795E" w:rsidRPr="004442CE">
        <w:rPr>
          <w:rFonts w:hint="cs"/>
          <w:rtl/>
        </w:rPr>
        <w:t xml:space="preserve"> الثاني</w:t>
      </w:r>
      <w:r w:rsidR="004C546D" w:rsidRPr="004442CE">
        <w:rPr>
          <w:rFonts w:hint="cs"/>
          <w:rtl/>
        </w:rPr>
        <w:t xml:space="preserve">: </w:t>
      </w:r>
      <w:r w:rsidR="00BB795E" w:rsidRPr="004442CE">
        <w:rPr>
          <w:rFonts w:hint="cs"/>
          <w:rtl/>
        </w:rPr>
        <w:t>حادث، والحادث محدود، ولكنّه تعالى غير محدود، والشيء المحدود لا يسعه إحاطة الشيء غير المحدود</w:t>
      </w:r>
      <w:r w:rsidRPr="004442CE">
        <w:rPr>
          <w:rFonts w:hint="cs"/>
          <w:rtl/>
        </w:rPr>
        <w:t>،</w:t>
      </w:r>
      <w:r w:rsidR="00BB795E" w:rsidRPr="004442CE">
        <w:rPr>
          <w:rFonts w:hint="cs"/>
          <w:rtl/>
        </w:rPr>
        <w:t xml:space="preserve"> فيثبت بطلان وجوده تعالى في مكان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ش</w:t>
      </w:r>
      <w:r w:rsidR="00DE080D" w:rsidRPr="004442CE">
        <w:rPr>
          <w:rFonts w:hint="cs"/>
          <w:rtl/>
        </w:rPr>
        <w:t xml:space="preserve">) </w:t>
      </w:r>
      <w:r w:rsidR="00BB795E" w:rsidRPr="004442CE">
        <w:rPr>
          <w:rFonts w:hint="cs"/>
          <w:rtl/>
        </w:rPr>
        <w:t xml:space="preserve">قوله تعالى </w:t>
      </w:r>
      <w:r w:rsidRPr="004442CE">
        <w:rPr>
          <w:rFonts w:hint="cs"/>
          <w:rtl/>
        </w:rPr>
        <w:t>(</w:t>
      </w:r>
      <w:r w:rsidR="00BB795E" w:rsidRPr="004442CE">
        <w:rPr>
          <w:rFonts w:hint="cs"/>
          <w:bCs/>
          <w:rtl/>
        </w:rPr>
        <w:t>الله الصمد</w:t>
      </w:r>
      <w:r w:rsidR="00DE080D" w:rsidRPr="004442CE">
        <w:rPr>
          <w:rFonts w:hint="cs"/>
          <w:rtl/>
        </w:rPr>
        <w:t xml:space="preserve">) </w:t>
      </w:r>
      <w:r w:rsidR="00BB795E" w:rsidRPr="004442CE">
        <w:rPr>
          <w:rFonts w:hint="cs"/>
          <w:rtl/>
        </w:rPr>
        <w:t xml:space="preserve">فالصمد هو السيد </w:t>
      </w:r>
      <w:proofErr w:type="spellStart"/>
      <w:r w:rsidR="00BB795E" w:rsidRPr="004442CE">
        <w:rPr>
          <w:rFonts w:hint="cs"/>
          <w:rtl/>
        </w:rPr>
        <w:t>المصمود</w:t>
      </w:r>
      <w:proofErr w:type="spellEnd"/>
      <w:r w:rsidR="00BB795E" w:rsidRPr="004442CE">
        <w:rPr>
          <w:rFonts w:hint="cs"/>
          <w:rtl/>
        </w:rPr>
        <w:t xml:space="preserve"> إليه في الحوائج وذلك يدل على أنه ليس في مكان</w:t>
      </w:r>
      <w:r w:rsidRPr="004442CE">
        <w:rPr>
          <w:rFonts w:hint="cs"/>
          <w:rtl/>
        </w:rPr>
        <w:t>،</w:t>
      </w:r>
      <w:r w:rsidR="00BB795E" w:rsidRPr="004442CE">
        <w:rPr>
          <w:rFonts w:hint="cs"/>
          <w:rtl/>
        </w:rPr>
        <w:t xml:space="preserve"> </w:t>
      </w:r>
      <w:r w:rsidR="00BB795E" w:rsidRPr="004442CE">
        <w:rPr>
          <w:rFonts w:hint="cs"/>
          <w:bCs/>
          <w:rtl/>
        </w:rPr>
        <w:t>وأما بيان دلالته على أنه تعالى منزه عن المكان</w:t>
      </w:r>
      <w:r w:rsidRPr="004442CE">
        <w:rPr>
          <w:rFonts w:hint="cs"/>
          <w:bCs/>
          <w:rtl/>
        </w:rPr>
        <w:t>،</w:t>
      </w:r>
      <w:r w:rsidR="00BB795E" w:rsidRPr="004442CE">
        <w:rPr>
          <w:rFonts w:hint="cs"/>
          <w:bCs/>
          <w:rtl/>
        </w:rPr>
        <w:t xml:space="preserve"> </w:t>
      </w:r>
      <w:r w:rsidR="00BB795E" w:rsidRPr="004442CE">
        <w:rPr>
          <w:rFonts w:hint="cs"/>
          <w:rtl/>
        </w:rPr>
        <w:t>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ص</w:t>
      </w:r>
      <w:r w:rsidR="00DE080D" w:rsidRPr="004442CE">
        <w:rPr>
          <w:rFonts w:hint="cs"/>
          <w:bCs/>
          <w:rtl/>
        </w:rPr>
        <w:t xml:space="preserve">) </w:t>
      </w:r>
      <w:r w:rsidR="00BB795E" w:rsidRPr="004442CE">
        <w:rPr>
          <w:rFonts w:hint="cs"/>
          <w:bCs/>
          <w:rtl/>
        </w:rPr>
        <w:t>قوله تعالى</w:t>
      </w:r>
      <w:r w:rsidR="00BB795E" w:rsidRPr="004442CE">
        <w:rPr>
          <w:rFonts w:hint="cs"/>
          <w:rtl/>
        </w:rPr>
        <w:t xml:space="preserve"> </w:t>
      </w:r>
      <w:r w:rsidRPr="004442CE">
        <w:rPr>
          <w:rFonts w:hint="cs"/>
          <w:rtl/>
        </w:rPr>
        <w:t>(</w:t>
      </w:r>
      <w:r w:rsidR="00BB795E" w:rsidRPr="004442CE">
        <w:rPr>
          <w:rFonts w:hint="cs"/>
          <w:bCs/>
          <w:rtl/>
        </w:rPr>
        <w:t>والله الغنى وأنتم الفقراء</w:t>
      </w:r>
      <w:r w:rsidR="00DE080D" w:rsidRPr="004442CE">
        <w:rPr>
          <w:rFonts w:hint="cs"/>
          <w:rtl/>
        </w:rPr>
        <w:t xml:space="preserve">) </w:t>
      </w:r>
      <w:r w:rsidR="00BB795E" w:rsidRPr="004442CE">
        <w:rPr>
          <w:rFonts w:hint="cs"/>
          <w:rtl/>
        </w:rPr>
        <w:t>دلت هذه الآية على كونه تعالى غنى ولو كان في مكان لكان محتاجا إلى ذلك المكان وذلك يقدح في كونه غنياً على الإطلاق</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ض</w:t>
      </w:r>
      <w:r w:rsidR="00DE080D" w:rsidRPr="004442CE">
        <w:rPr>
          <w:rFonts w:hint="cs"/>
          <w:bCs/>
          <w:rtl/>
        </w:rPr>
        <w:t xml:space="preserve">) </w:t>
      </w:r>
      <w:r w:rsidR="00BB795E" w:rsidRPr="004442CE">
        <w:rPr>
          <w:rFonts w:hint="cs"/>
          <w:bCs/>
          <w:rtl/>
        </w:rPr>
        <w:t>قوله تعالى</w:t>
      </w:r>
      <w:r w:rsidR="00BB795E" w:rsidRPr="004442CE">
        <w:rPr>
          <w:rFonts w:hint="cs"/>
          <w:rtl/>
        </w:rPr>
        <w:t xml:space="preserve"> </w:t>
      </w:r>
      <w:r w:rsidRPr="004442CE">
        <w:rPr>
          <w:rFonts w:hint="cs"/>
          <w:rtl/>
        </w:rPr>
        <w:t>(</w:t>
      </w:r>
      <w:r w:rsidR="00BB795E" w:rsidRPr="004442CE">
        <w:rPr>
          <w:rFonts w:hint="cs"/>
          <w:bCs/>
          <w:rtl/>
        </w:rPr>
        <w:t>لا إله إلا هو الحى القيوم</w:t>
      </w:r>
      <w:r w:rsidR="00DE080D" w:rsidRPr="004442CE">
        <w:rPr>
          <w:rFonts w:hint="cs"/>
          <w:rtl/>
        </w:rPr>
        <w:t xml:space="preserve">) </w:t>
      </w:r>
      <w:r w:rsidR="00BB795E" w:rsidRPr="004442CE">
        <w:rPr>
          <w:rFonts w:hint="cs"/>
          <w:rtl/>
        </w:rPr>
        <w:t xml:space="preserve">والقيوم مبالغة </w:t>
      </w:r>
      <w:proofErr w:type="spellStart"/>
      <w:r w:rsidR="00BB795E" w:rsidRPr="004442CE">
        <w:rPr>
          <w:rFonts w:hint="cs"/>
          <w:rtl/>
        </w:rPr>
        <w:t>فى</w:t>
      </w:r>
      <w:proofErr w:type="spellEnd"/>
      <w:r w:rsidR="00BB795E" w:rsidRPr="004442CE">
        <w:rPr>
          <w:rFonts w:hint="cs"/>
          <w:rtl/>
        </w:rPr>
        <w:t xml:space="preserve"> كونه غنياً عن كل ما سواه</w:t>
      </w:r>
      <w:r w:rsidRPr="004442CE">
        <w:rPr>
          <w:rFonts w:hint="cs"/>
          <w:rtl/>
        </w:rPr>
        <w:t>،</w:t>
      </w:r>
      <w:r w:rsidR="00BB795E" w:rsidRPr="004442CE">
        <w:rPr>
          <w:rFonts w:hint="cs"/>
          <w:rtl/>
        </w:rPr>
        <w:t xml:space="preserve"> وكونه مقوماً لغيره</w:t>
      </w:r>
      <w:r w:rsidR="004C546D" w:rsidRPr="004442CE">
        <w:rPr>
          <w:rFonts w:hint="cs"/>
          <w:rtl/>
        </w:rPr>
        <w:t xml:space="preserve">: </w:t>
      </w:r>
      <w:r w:rsidR="00BB795E" w:rsidRPr="004442CE">
        <w:rPr>
          <w:rFonts w:hint="cs"/>
          <w:rtl/>
        </w:rPr>
        <w:t>عبارة عن احتياج كل ما سواه إليه</w:t>
      </w:r>
      <w:r w:rsidRPr="004442CE">
        <w:rPr>
          <w:rFonts w:hint="cs"/>
          <w:rtl/>
        </w:rPr>
        <w:t>،</w:t>
      </w:r>
      <w:r w:rsidR="00BB795E" w:rsidRPr="004442CE">
        <w:rPr>
          <w:rFonts w:hint="cs"/>
          <w:rtl/>
        </w:rPr>
        <w:t xml:space="preserve"> فلو كان في مكان لكان هو مفتقراً الى ذلك المكان فلن يكن قيوماً على الإطلاق</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ط</w:t>
      </w:r>
      <w:r w:rsidR="00DE080D" w:rsidRPr="004442CE">
        <w:rPr>
          <w:rFonts w:hint="cs"/>
          <w:bCs/>
          <w:rtl/>
        </w:rPr>
        <w:t xml:space="preserve">) </w:t>
      </w:r>
      <w:r w:rsidR="00BB795E" w:rsidRPr="004442CE">
        <w:rPr>
          <w:rFonts w:hint="cs"/>
          <w:bCs/>
          <w:rtl/>
        </w:rPr>
        <w:t>قوله تعالى</w:t>
      </w:r>
      <w:r w:rsidR="00BB795E" w:rsidRPr="004442CE">
        <w:rPr>
          <w:rFonts w:hint="cs"/>
          <w:rtl/>
        </w:rPr>
        <w:t xml:space="preserve"> </w:t>
      </w:r>
      <w:r w:rsidRPr="004442CE">
        <w:rPr>
          <w:rFonts w:hint="cs"/>
          <w:rtl/>
        </w:rPr>
        <w:t>(</w:t>
      </w:r>
      <w:r w:rsidR="00BB795E" w:rsidRPr="004442CE">
        <w:rPr>
          <w:rFonts w:hint="cs"/>
          <w:bCs/>
          <w:rtl/>
        </w:rPr>
        <w:t>هل تعلم له سمياً</w:t>
      </w:r>
      <w:r w:rsidR="00DE080D" w:rsidRPr="004442CE">
        <w:rPr>
          <w:rFonts w:hint="cs"/>
          <w:rtl/>
        </w:rPr>
        <w:t xml:space="preserve">) </w:t>
      </w:r>
      <w:r w:rsidR="00BB795E" w:rsidRPr="004442CE">
        <w:rPr>
          <w:rFonts w:hint="cs"/>
          <w:rtl/>
        </w:rPr>
        <w:t xml:space="preserve">قال ابن عباس رضى </w:t>
      </w:r>
      <w:r w:rsidR="00BB795E" w:rsidRPr="004442CE">
        <w:rPr>
          <w:rFonts w:hint="cs"/>
          <w:rtl/>
        </w:rPr>
        <w:lastRenderedPageBreak/>
        <w:t>الله عنه هل تعلم له مثلاً ولو كان متحيزاً في مكان لكان كل واحد من الأجسام مثلاً له في احتياجه إلى المكان وغيره</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ظ</w:t>
      </w:r>
      <w:r w:rsidR="00DE080D" w:rsidRPr="004442CE">
        <w:rPr>
          <w:rFonts w:hint="cs"/>
          <w:rtl/>
        </w:rPr>
        <w:t xml:space="preserve">) </w:t>
      </w:r>
      <w:r w:rsidR="00BB795E" w:rsidRPr="004442CE">
        <w:rPr>
          <w:rFonts w:hint="cs"/>
          <w:rtl/>
          <w:lang w:bidi="ar-KW"/>
        </w:rPr>
        <w:t xml:space="preserve">ومن الادلة على تنزيه الله تعالى عن الزمان أنّ الزمان هو عبارة عن أثر </w:t>
      </w:r>
      <w:r w:rsidR="00BB795E" w:rsidRPr="004442CE">
        <w:rPr>
          <w:rFonts w:hint="cs"/>
          <w:rtl/>
        </w:rPr>
        <w:t>الحركة الحادثة في المكان</w:t>
      </w:r>
      <w:r w:rsidRPr="004442CE">
        <w:rPr>
          <w:rFonts w:hint="cs"/>
          <w:rtl/>
        </w:rPr>
        <w:t>،</w:t>
      </w:r>
      <w:r w:rsidR="00BB795E" w:rsidRPr="004442CE">
        <w:rPr>
          <w:rFonts w:hint="cs"/>
          <w:rtl/>
        </w:rPr>
        <w:t xml:space="preserve"> ولولا الحركة في المكان لما كان هناك زمان</w:t>
      </w:r>
      <w:r w:rsidRPr="004442CE">
        <w:rPr>
          <w:rFonts w:hint="cs"/>
          <w:rtl/>
        </w:rPr>
        <w:t>،</w:t>
      </w:r>
      <w:r w:rsidR="00BB795E" w:rsidRPr="004442CE">
        <w:rPr>
          <w:rFonts w:hint="cs"/>
          <w:rtl/>
        </w:rPr>
        <w:t xml:space="preserve"> وإجماع أهل الأصول على أن المكان متقدم على الزمان</w:t>
      </w:r>
      <w:r w:rsidRPr="004442CE">
        <w:rPr>
          <w:rFonts w:hint="cs"/>
          <w:rtl/>
        </w:rPr>
        <w:t>،</w:t>
      </w:r>
      <w:r w:rsidR="00BB795E" w:rsidRPr="004442CE">
        <w:rPr>
          <w:rFonts w:hint="cs"/>
          <w:rtl/>
        </w:rPr>
        <w:t xml:space="preserve"> وإذا كان الله تعالى كان قبل المكان ثم خلق المكان فمن الضرورة أنه كان قبل الزمان ثم خلق الزمان</w:t>
      </w:r>
      <w:r w:rsidRPr="004442CE">
        <w:rPr>
          <w:rFonts w:hint="cs"/>
          <w:rtl/>
        </w:rPr>
        <w:t>،</w:t>
      </w:r>
      <w:r w:rsidR="00BB795E" w:rsidRPr="004442CE">
        <w:rPr>
          <w:rFonts w:hint="cs"/>
          <w:rtl/>
        </w:rPr>
        <w:t xml:space="preserve"> وإذا كان الله تعالى غني عن المكان غنى الخالق عن مخلوقه فإن الله تعالى غني عن الزمان فلا </w:t>
      </w:r>
      <w:proofErr w:type="spellStart"/>
      <w:r w:rsidR="00BB795E" w:rsidRPr="004442CE">
        <w:rPr>
          <w:rFonts w:hint="cs"/>
          <w:rtl/>
        </w:rPr>
        <w:t>يحويه</w:t>
      </w:r>
      <w:proofErr w:type="spellEnd"/>
      <w:r w:rsidR="00BB795E" w:rsidRPr="004442CE">
        <w:rPr>
          <w:rFonts w:hint="cs"/>
          <w:rtl/>
        </w:rPr>
        <w:t xml:space="preserve"> مكان ولا يجري عليه زمان</w:t>
      </w:r>
      <w:r w:rsidRPr="004442CE">
        <w:rPr>
          <w:rFonts w:hint="cs"/>
          <w:rtl/>
        </w:rPr>
        <w:t>،</w:t>
      </w:r>
      <w:r w:rsidR="00BB795E" w:rsidRPr="004442CE">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ع</w:t>
      </w:r>
      <w:r w:rsidR="00DE080D" w:rsidRPr="004442CE">
        <w:rPr>
          <w:rFonts w:hint="cs"/>
          <w:rtl/>
        </w:rPr>
        <w:t xml:space="preserve">) </w:t>
      </w:r>
      <w:r w:rsidR="00BB795E" w:rsidRPr="004442CE">
        <w:rPr>
          <w:rFonts w:hint="cs"/>
          <w:rtl/>
        </w:rPr>
        <w:t>قد يقول غير الدارس لعلم الأصول لا يعقل إلا الحركة أو السكون والحي ينبغي أن يتصف بالحركة كما أن الجماد متصف بالسكون</w:t>
      </w:r>
      <w:r w:rsidRPr="004442CE">
        <w:rPr>
          <w:rFonts w:hint="cs"/>
          <w:rtl/>
        </w:rPr>
        <w:t>،</w:t>
      </w:r>
      <w:r w:rsidR="00BB795E" w:rsidRPr="004442CE">
        <w:rPr>
          <w:rFonts w:hint="cs"/>
          <w:rtl/>
        </w:rPr>
        <w:t xml:space="preserve"> فهذا نقول له رويدك فهذا الذي تقوله على وفق المحسوس الذي تشاهده والمخلوق الذي لا ترى </w:t>
      </w:r>
      <w:proofErr w:type="spellStart"/>
      <w:r w:rsidR="00BB795E" w:rsidRPr="004442CE">
        <w:rPr>
          <w:rFonts w:hint="cs"/>
          <w:rtl/>
        </w:rPr>
        <w:t>غيره</w:t>
      </w:r>
      <w:r w:rsidRPr="004442CE">
        <w:rPr>
          <w:rFonts w:hint="cs"/>
          <w:rtl/>
        </w:rPr>
        <w:t>،</w:t>
      </w:r>
      <w:r w:rsidR="00BB795E" w:rsidRPr="004442CE">
        <w:rPr>
          <w:rFonts w:hint="cs"/>
          <w:rtl/>
        </w:rPr>
        <w:t>ثم</w:t>
      </w:r>
      <w:proofErr w:type="spellEnd"/>
      <w:r w:rsidR="00BB795E" w:rsidRPr="004442CE">
        <w:rPr>
          <w:rFonts w:hint="cs"/>
          <w:rtl/>
        </w:rPr>
        <w:t xml:space="preserve"> قست الغائب عنك على الشاهد الذي تراه ونسيت أن الخالق سبحانه ليس كمثله شيء في وجوده فكل موجود إما ساكن في مكان أو متحرك في غيره</w:t>
      </w:r>
      <w:r w:rsidRPr="004442CE">
        <w:rPr>
          <w:rFonts w:hint="cs"/>
          <w:rtl/>
        </w:rPr>
        <w:t>،</w:t>
      </w:r>
      <w:r w:rsidR="00BB795E" w:rsidRPr="004442CE">
        <w:rPr>
          <w:rFonts w:hint="cs"/>
          <w:rtl/>
        </w:rPr>
        <w:t xml:space="preserve"> أما المنزه عن المكان والذي لا </w:t>
      </w:r>
      <w:proofErr w:type="spellStart"/>
      <w:r w:rsidR="00BB795E" w:rsidRPr="004442CE">
        <w:rPr>
          <w:rFonts w:hint="cs"/>
          <w:rtl/>
        </w:rPr>
        <w:t>يحويه</w:t>
      </w:r>
      <w:proofErr w:type="spellEnd"/>
      <w:r w:rsidR="00BB795E" w:rsidRPr="004442CE">
        <w:rPr>
          <w:rFonts w:hint="cs"/>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w:t>
      </w:r>
      <w:proofErr w:type="spellStart"/>
      <w:r w:rsidR="00BB795E" w:rsidRPr="004442CE">
        <w:rPr>
          <w:rFonts w:hint="cs"/>
          <w:rtl/>
        </w:rPr>
        <w:t>والتغير</w:t>
      </w:r>
      <w:r w:rsidRPr="004442CE">
        <w:rPr>
          <w:rFonts w:hint="cs"/>
          <w:rtl/>
        </w:rPr>
        <w:t>،</w:t>
      </w:r>
      <w:r w:rsidR="00BB795E" w:rsidRPr="004442CE">
        <w:rPr>
          <w:rFonts w:hint="cs"/>
          <w:rtl/>
        </w:rPr>
        <w:t>والحاصل</w:t>
      </w:r>
      <w:proofErr w:type="spellEnd"/>
      <w:r w:rsidR="00BB795E" w:rsidRPr="004442CE">
        <w:rPr>
          <w:rFonts w:hint="cs"/>
          <w:rtl/>
        </w:rPr>
        <w:t xml:space="preserve"> أن القسمة ثلاثية ساكن ومتحرك لهما أمثال كثيرة ومنزه عن السكون والحركة ليس كمثله شيء</w:t>
      </w:r>
      <w:r w:rsidRPr="004442CE">
        <w:rPr>
          <w:rFonts w:hint="cs"/>
          <w:rtl/>
        </w:rPr>
        <w:t>، (</w:t>
      </w:r>
      <w:r w:rsidR="00BB795E" w:rsidRPr="004442CE">
        <w:rPr>
          <w:rFonts w:hint="cs"/>
          <w:rtl/>
        </w:rPr>
        <w:t>غ</w:t>
      </w:r>
      <w:r w:rsidR="00DE080D" w:rsidRPr="004442CE">
        <w:rPr>
          <w:rFonts w:hint="cs"/>
          <w:rtl/>
        </w:rPr>
        <w:t xml:space="preserve">) </w:t>
      </w:r>
      <w:r w:rsidR="00BB795E" w:rsidRPr="004442CE">
        <w:rPr>
          <w:rFonts w:hint="cs"/>
          <w:snapToGrid w:val="0"/>
          <w:rtl/>
        </w:rPr>
        <w:t>الله تعالى كان ولا مكان ولا زمان ثم خلق المكان والزمان</w:t>
      </w:r>
      <w:r w:rsidRPr="004442CE">
        <w:rPr>
          <w:rFonts w:hint="cs"/>
          <w:snapToGrid w:val="0"/>
          <w:rtl/>
        </w:rPr>
        <w:t>،</w:t>
      </w:r>
      <w:r w:rsidR="00BB795E" w:rsidRPr="004442CE">
        <w:rPr>
          <w:rFonts w:hint="cs"/>
          <w:snapToGrid w:val="0"/>
          <w:rtl/>
        </w:rPr>
        <w:t xml:space="preserve"> وهذا معتقد أهل التنزيه وهو موافق للمكتشفات العلمية عن حقيقة الكون، وأن الزمان هو مقياس للحركة ومن صفات الأجسام</w:t>
      </w:r>
      <w:r w:rsidRPr="004442CE">
        <w:rPr>
          <w:rFonts w:hint="cs"/>
          <w:snapToGrid w:val="0"/>
          <w:rtl/>
        </w:rPr>
        <w:t>،</w:t>
      </w:r>
      <w:r w:rsidR="00BB795E" w:rsidRPr="004442CE">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sidRPr="004442CE">
        <w:rPr>
          <w:rFonts w:hint="cs"/>
          <w:snapToGrid w:val="0"/>
          <w:rtl/>
        </w:rPr>
        <w:t>(</w:t>
      </w:r>
      <w:r w:rsidR="00BB795E" w:rsidRPr="004442CE">
        <w:rPr>
          <w:rFonts w:hint="cs"/>
          <w:snapToGrid w:val="0"/>
          <w:rtl/>
        </w:rPr>
        <w:t>كان الله ولم يكن معه غيره</w:t>
      </w:r>
      <w:r w:rsidR="00DE080D" w:rsidRPr="004442CE">
        <w:rPr>
          <w:rFonts w:hint="cs"/>
          <w:snapToGrid w:val="0"/>
          <w:rtl/>
        </w:rPr>
        <w:t xml:space="preserve">) </w:t>
      </w:r>
      <w:r w:rsidR="00BB795E" w:rsidRPr="004442CE">
        <w:rPr>
          <w:rFonts w:hint="cs"/>
          <w:snapToGrid w:val="0"/>
          <w:rtl/>
        </w:rPr>
        <w:t>أخرجه البخاري</w:t>
      </w:r>
      <w:r w:rsidRPr="004442CE">
        <w:rPr>
          <w:rFonts w:hint="cs"/>
          <w:snapToGrid w:val="0"/>
          <w:rtl/>
        </w:rPr>
        <w:t>،</w:t>
      </w:r>
      <w:r w:rsidR="00BB795E" w:rsidRPr="004442CE">
        <w:rPr>
          <w:rFonts w:hint="cs"/>
          <w:rtl/>
        </w:rPr>
        <w:t xml:space="preserve"> </w:t>
      </w:r>
      <w:r w:rsidRPr="004442CE">
        <w:rPr>
          <w:rFonts w:hint="cs"/>
          <w:rtl/>
        </w:rPr>
        <w:t>(</w:t>
      </w:r>
      <w:r w:rsidR="00BB795E" w:rsidRPr="004442CE">
        <w:rPr>
          <w:rFonts w:hint="cs"/>
          <w:rtl/>
        </w:rPr>
        <w:t>ف</w:t>
      </w:r>
      <w:r w:rsidR="00DE080D" w:rsidRPr="004442CE">
        <w:rPr>
          <w:rFonts w:hint="cs"/>
          <w:rtl/>
        </w:rPr>
        <w:t xml:space="preserve">) </w:t>
      </w:r>
      <w:r w:rsidR="00BB795E" w:rsidRPr="004442CE">
        <w:rPr>
          <w:rFonts w:hint="cs"/>
          <w:rtl/>
        </w:rPr>
        <w:t>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Pr="004442CE">
        <w:rPr>
          <w:rFonts w:hint="cs"/>
          <w:rtl/>
        </w:rPr>
        <w:t>،</w:t>
      </w:r>
      <w:r w:rsidR="00BB795E" w:rsidRPr="004442CE">
        <w:rPr>
          <w:rFonts w:hint="cs"/>
          <w:rtl/>
        </w:rPr>
        <w:t xml:space="preserve"> </w:t>
      </w:r>
      <w:r w:rsidRPr="004442CE">
        <w:rPr>
          <w:rFonts w:hint="cs"/>
          <w:rtl/>
          <w:lang w:bidi="ar-KW"/>
        </w:rPr>
        <w:t>(</w:t>
      </w:r>
      <w:r w:rsidR="00BB795E" w:rsidRPr="004442CE">
        <w:rPr>
          <w:rFonts w:hint="cs"/>
          <w:rtl/>
          <w:lang w:bidi="ar-KW"/>
        </w:rPr>
        <w:t>ق</w:t>
      </w:r>
      <w:r w:rsidR="00DE080D" w:rsidRPr="004442CE">
        <w:rPr>
          <w:rFonts w:hint="cs"/>
          <w:rtl/>
          <w:lang w:bidi="ar-KW"/>
        </w:rPr>
        <w:t xml:space="preserve">) </w:t>
      </w:r>
      <w:r w:rsidR="00BB795E" w:rsidRPr="004442CE">
        <w:rPr>
          <w:rFonts w:hint="cs"/>
          <w:rtl/>
          <w:lang w:bidi="ar-KW"/>
        </w:rPr>
        <w:t xml:space="preserve">أخطأت الطائفة السلفية المعاصرة خطأ جسيما عندما كيفوا وجود الله وقاسوا وجود الله تعالى على </w:t>
      </w:r>
      <w:r w:rsidR="00BB795E" w:rsidRPr="004442CE">
        <w:rPr>
          <w:rFonts w:hint="cs"/>
          <w:rtl/>
          <w:lang w:bidi="ar-KW"/>
        </w:rPr>
        <w:lastRenderedPageBreak/>
        <w:t>وجود المخلوق</w:t>
      </w:r>
      <w:r w:rsidRPr="004442CE">
        <w:rPr>
          <w:rFonts w:hint="cs"/>
          <w:rtl/>
          <w:lang w:bidi="ar-KW"/>
        </w:rPr>
        <w:t>،</w:t>
      </w:r>
      <w:r w:rsidR="00BB795E" w:rsidRPr="004442CE">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sidRPr="004442CE">
        <w:rPr>
          <w:rFonts w:hint="cs"/>
          <w:rtl/>
          <w:lang w:bidi="ar-KW"/>
        </w:rPr>
        <w:t>،</w:t>
      </w:r>
      <w:r w:rsidR="00BB795E" w:rsidRPr="004442CE">
        <w:rPr>
          <w:rFonts w:hint="cs"/>
          <w:rtl/>
          <w:lang w:bidi="ar-KW"/>
        </w:rPr>
        <w:t xml:space="preserve"> ونسوا إن الله ليس كمثله شيء وليس له مثيل وليس كوجوده وجود</w:t>
      </w:r>
      <w:r w:rsidRPr="004442CE">
        <w:rPr>
          <w:rFonts w:hint="cs"/>
          <w:rtl/>
          <w:lang w:bidi="ar-KW"/>
        </w:rPr>
        <w:t>،</w:t>
      </w:r>
      <w:r w:rsidR="00BB795E" w:rsidRPr="004442CE">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ك</w:t>
      </w:r>
      <w:r w:rsidR="00DE080D" w:rsidRPr="004442CE">
        <w:rPr>
          <w:rFonts w:hint="cs"/>
          <w:rtl/>
          <w:lang w:bidi="ar-KW"/>
        </w:rPr>
        <w:t xml:space="preserve">) </w:t>
      </w:r>
      <w:r w:rsidR="00BB795E" w:rsidRPr="004442CE">
        <w:rPr>
          <w:rFonts w:hint="cs"/>
          <w:rtl/>
          <w:lang w:bidi="ar-KW"/>
        </w:rPr>
        <w:t>وأخطأت الطائفة السلفية المعاصرة خطأ جسيما أيضاً</w:t>
      </w:r>
      <w:r w:rsidR="004C546D" w:rsidRPr="004442CE">
        <w:rPr>
          <w:rFonts w:hint="cs"/>
          <w:rtl/>
          <w:lang w:bidi="ar-KW"/>
        </w:rPr>
        <w:t xml:space="preserve">: </w:t>
      </w:r>
      <w:r w:rsidR="00BB795E" w:rsidRPr="004442CE">
        <w:rPr>
          <w:rFonts w:hint="cs"/>
          <w:rtl/>
          <w:lang w:bidi="ar-KW"/>
        </w:rPr>
        <w:t>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sidRPr="004442CE">
        <w:rPr>
          <w:rFonts w:hint="cs"/>
          <w:rtl/>
          <w:lang w:bidi="ar-KW"/>
        </w:rPr>
        <w:t xml:space="preserve"> </w:t>
      </w:r>
      <w:r w:rsidR="00BB795E" w:rsidRPr="004442CE">
        <w:rPr>
          <w:rFonts w:hint="cs"/>
          <w:rtl/>
          <w:lang w:bidi="ar-KW"/>
        </w:rPr>
        <w:t>- هل هو</w:t>
      </w:r>
      <w:r w:rsidRPr="004442CE">
        <w:rPr>
          <w:rFonts w:hint="cs"/>
          <w:rtl/>
          <w:lang w:bidi="ar-KW"/>
        </w:rPr>
        <w:t xml:space="preserve"> (</w:t>
      </w:r>
      <w:r w:rsidR="00BB795E" w:rsidRPr="004442CE">
        <w:rPr>
          <w:rFonts w:hint="cs"/>
          <w:rtl/>
          <w:lang w:bidi="ar-KW"/>
        </w:rPr>
        <w:t>سبحانه</w:t>
      </w:r>
      <w:r w:rsidR="00DE080D" w:rsidRPr="004442CE">
        <w:rPr>
          <w:rFonts w:hint="cs"/>
          <w:rtl/>
          <w:lang w:bidi="ar-KW"/>
        </w:rPr>
        <w:t xml:space="preserve">) </w:t>
      </w:r>
      <w:r w:rsidR="00BB795E" w:rsidRPr="004442CE">
        <w:rPr>
          <w:rFonts w:hint="cs"/>
          <w:rtl/>
          <w:lang w:bidi="ar-KW"/>
        </w:rPr>
        <w:t>بقدر العرش أم أكبر أم أصغر بمقدار أربعة أصابع وهل إذا نزل في الثلث الأخير من الليل يخلوا منه العرش أم لا</w:t>
      </w:r>
      <w:r w:rsidRPr="004442CE">
        <w:rPr>
          <w:rFonts w:hint="cs"/>
          <w:rtl/>
          <w:lang w:bidi="ar-KW"/>
        </w:rPr>
        <w:t>،</w:t>
      </w:r>
      <w:r w:rsidR="00BB795E" w:rsidRPr="004442CE">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ل</w:t>
      </w:r>
      <w:r w:rsidR="00DE080D" w:rsidRPr="004442CE">
        <w:rPr>
          <w:rFonts w:hint="cs"/>
          <w:rtl/>
          <w:lang w:bidi="ar-KW"/>
        </w:rPr>
        <w:t xml:space="preserve">) </w:t>
      </w:r>
      <w:r w:rsidR="00BB795E" w:rsidRPr="004442CE">
        <w:rPr>
          <w:rFonts w:hint="cs"/>
          <w:rtl/>
          <w:lang w:bidi="ar-KW"/>
        </w:rPr>
        <w:t>وهم يدعون التمسك بكتاب الله وسنة رسوله الكريم صلى الله عليه وسلم وهدي السلف الكرام وأكرم بذلك من طريق</w:t>
      </w:r>
      <w:r w:rsidRPr="004442CE">
        <w:rPr>
          <w:rFonts w:hint="cs"/>
          <w:rtl/>
          <w:lang w:bidi="ar-KW"/>
        </w:rPr>
        <w:t>،</w:t>
      </w:r>
      <w:r w:rsidR="00BB795E" w:rsidRPr="004442CE">
        <w:rPr>
          <w:rFonts w:hint="cs"/>
          <w:rtl/>
          <w:lang w:bidi="ar-KW"/>
        </w:rPr>
        <w:t xml:space="preserve"> وأعظم به من منهاج</w:t>
      </w:r>
      <w:r w:rsidRPr="004442CE">
        <w:rPr>
          <w:rFonts w:hint="cs"/>
          <w:rtl/>
          <w:lang w:bidi="ar-KW"/>
        </w:rPr>
        <w:t>،</w:t>
      </w:r>
      <w:r w:rsidR="00BB795E" w:rsidRPr="004442CE">
        <w:rPr>
          <w:rFonts w:hint="cs"/>
          <w:rtl/>
          <w:lang w:bidi="ar-KW"/>
        </w:rPr>
        <w:t xml:space="preserve"> ولكن لم يكن لهم توسع في دراسة أدلة تنزيه الذات من الكتاب والسنة</w:t>
      </w:r>
      <w:r w:rsidRPr="004442CE">
        <w:rPr>
          <w:rFonts w:hint="cs"/>
          <w:rtl/>
          <w:lang w:bidi="ar-KW"/>
        </w:rPr>
        <w:t>،</w:t>
      </w:r>
      <w:r w:rsidR="00BB795E" w:rsidRPr="004442CE">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Pr="004442CE">
        <w:rPr>
          <w:rFonts w:hint="cs"/>
          <w:rtl/>
          <w:lang w:bidi="ar-KW"/>
        </w:rPr>
        <w:t>،</w:t>
      </w:r>
      <w:r w:rsidR="00BB795E" w:rsidRPr="004442CE">
        <w:rPr>
          <w:rFonts w:hint="cs"/>
          <w:rtl/>
          <w:lang w:bidi="ar-KW"/>
        </w:rPr>
        <w:t xml:space="preserve"> ولو تواضعوا للعلم ودرسوا</w:t>
      </w:r>
      <w:r w:rsidRPr="004442CE">
        <w:rPr>
          <w:rFonts w:hint="cs"/>
          <w:rtl/>
          <w:lang w:bidi="ar-KW"/>
        </w:rPr>
        <w:t xml:space="preserve"> (</w:t>
      </w:r>
      <w:r w:rsidR="00BB795E" w:rsidRPr="004442CE">
        <w:rPr>
          <w:rFonts w:hint="cs"/>
          <w:rtl/>
          <w:lang w:bidi="ar-KW"/>
        </w:rPr>
        <w:t>علم توحيد الذات</w:t>
      </w:r>
      <w:r w:rsidR="00DE080D" w:rsidRPr="004442CE">
        <w:rPr>
          <w:rFonts w:hint="cs"/>
          <w:rtl/>
          <w:lang w:bidi="ar-KW"/>
        </w:rPr>
        <w:t xml:space="preserve">) </w:t>
      </w:r>
      <w:r w:rsidR="00BB795E" w:rsidRPr="004442CE">
        <w:rPr>
          <w:rFonts w:hint="cs"/>
          <w:rtl/>
          <w:lang w:bidi="ar-KW"/>
        </w:rPr>
        <w:t>وقواعد التسبيح والتقديس والتنزيه على يد المتخصصين لما كانوا على هذه الحالة التي بها صاروا</w:t>
      </w:r>
      <w:r w:rsidRPr="004442CE">
        <w:rPr>
          <w:rFonts w:hint="cs"/>
          <w:rtl/>
          <w:lang w:bidi="ar-KW"/>
        </w:rPr>
        <w:t xml:space="preserve"> </w:t>
      </w:r>
      <w:r w:rsidR="00BB795E" w:rsidRPr="004442CE">
        <w:rPr>
          <w:rFonts w:hint="cs"/>
          <w:rtl/>
          <w:lang w:bidi="ar-KW"/>
        </w:rPr>
        <w:t>أدنى مرتبة من العوام</w:t>
      </w:r>
      <w:r w:rsidRPr="004442CE">
        <w:rPr>
          <w:rFonts w:hint="cs"/>
          <w:rtl/>
          <w:lang w:bidi="ar-KW"/>
        </w:rPr>
        <w:t>،</w:t>
      </w:r>
      <w:r w:rsidR="00BB795E" w:rsidRPr="004442CE">
        <w:rPr>
          <w:rFonts w:hint="cs"/>
          <w:rtl/>
          <w:lang w:bidi="ar-KW"/>
        </w:rPr>
        <w:t xml:space="preserve"> لا يحترمون تخصصات أهل العلم بخاصة أهل الأصول</w:t>
      </w:r>
      <w:r w:rsidRPr="004442CE">
        <w:rPr>
          <w:rFonts w:hint="cs"/>
          <w:rtl/>
          <w:lang w:bidi="ar-KW"/>
        </w:rPr>
        <w:t>،</w:t>
      </w:r>
      <w:r w:rsidR="00BB795E" w:rsidRPr="004442CE">
        <w:rPr>
          <w:rFonts w:hint="cs"/>
          <w:rtl/>
          <w:lang w:bidi="ar-KW"/>
        </w:rPr>
        <w:t xml:space="preserve"> بل صاروا قطاعا للطريق إلى الله وقفوا على طريق المسلمين يكفرون ويبدعون ويفسقون من حيث لا يعلمون</w:t>
      </w:r>
      <w:r w:rsidRPr="004442CE">
        <w:rPr>
          <w:rFonts w:hint="cs"/>
          <w:rtl/>
          <w:lang w:bidi="ar-KW"/>
        </w:rPr>
        <w:t>،</w:t>
      </w:r>
      <w:r w:rsidR="00BB795E" w:rsidRPr="004442CE">
        <w:rPr>
          <w:rFonts w:hint="cs"/>
          <w:rtl/>
          <w:lang w:bidi="ar-KW"/>
        </w:rPr>
        <w:t xml:space="preserve"> نسأل الله تعالى لنا ولهم الهداية</w:t>
      </w:r>
      <w:r w:rsidRPr="004442CE">
        <w:rPr>
          <w:rFonts w:hint="cs"/>
          <w:rtl/>
          <w:lang w:bidi="ar-KW"/>
        </w:rPr>
        <w:t>،</w:t>
      </w:r>
      <w:r w:rsidR="00BB795E" w:rsidRPr="004442CE">
        <w:rPr>
          <w:rFonts w:hint="cs"/>
          <w:rtl/>
          <w:lang w:bidi="ar-KW"/>
        </w:rPr>
        <w:t xml:space="preserve"> ومن يرد الله به خيرا يفقه في الدين</w:t>
      </w:r>
      <w:r w:rsidRPr="004442CE">
        <w:rPr>
          <w:rFonts w:hint="cs"/>
          <w:rtl/>
          <w:lang w:bidi="ar-KW"/>
        </w:rPr>
        <w:t>، (</w:t>
      </w:r>
      <w:r w:rsidR="00BB795E" w:rsidRPr="004442CE">
        <w:rPr>
          <w:rFonts w:hint="cs"/>
          <w:rtl/>
          <w:lang w:bidi="ar-KW"/>
        </w:rPr>
        <w:t>م</w:t>
      </w:r>
      <w:r w:rsidR="00DE080D" w:rsidRPr="004442CE">
        <w:rPr>
          <w:rFonts w:hint="cs"/>
          <w:rtl/>
          <w:lang w:bidi="ar-KW"/>
        </w:rPr>
        <w:t xml:space="preserve">) </w:t>
      </w:r>
      <w:r w:rsidR="00BB795E" w:rsidRPr="004442CE">
        <w:rPr>
          <w:rFonts w:hint="cs"/>
          <w:rtl/>
          <w:lang w:bidi="ar-KW"/>
        </w:rPr>
        <w:t>وهم مع ذلك متناقضون يفسرون الآيات وفق ما رسخ في أذهانهم من الحشو والتمثيل</w:t>
      </w:r>
      <w:r w:rsidRPr="004442CE">
        <w:rPr>
          <w:rFonts w:hint="cs"/>
          <w:rtl/>
          <w:lang w:bidi="ar-KW"/>
        </w:rPr>
        <w:t>،</w:t>
      </w:r>
      <w:r w:rsidR="00BB795E" w:rsidRPr="004442CE">
        <w:rPr>
          <w:rFonts w:hint="cs"/>
          <w:rtl/>
          <w:lang w:bidi="ar-KW"/>
        </w:rPr>
        <w:t xml:space="preserve"> يؤولون آيات الإحاطة في مثل قوله تعالى </w:t>
      </w:r>
      <w:r w:rsidRPr="004442CE">
        <w:rPr>
          <w:rFonts w:hint="cs"/>
          <w:rtl/>
          <w:lang w:bidi="ar-KW"/>
        </w:rPr>
        <w:t>(</w:t>
      </w:r>
      <w:r w:rsidR="00BB795E" w:rsidRPr="004442CE">
        <w:rPr>
          <w:rFonts w:hint="cs"/>
          <w:rtl/>
          <w:lang w:bidi="ar-KW"/>
        </w:rPr>
        <w:t>والله بكل شيء محيط</w:t>
      </w:r>
      <w:r w:rsidR="00DE080D" w:rsidRPr="004442CE">
        <w:rPr>
          <w:rFonts w:hint="cs"/>
          <w:rtl/>
          <w:lang w:bidi="ar-KW"/>
        </w:rPr>
        <w:t xml:space="preserve">) </w:t>
      </w:r>
      <w:r w:rsidRPr="004442CE">
        <w:rPr>
          <w:rFonts w:hint="cs"/>
          <w:sz w:val="24"/>
          <w:szCs w:val="24"/>
          <w:rtl/>
          <w:lang w:bidi="ar-KW"/>
        </w:rPr>
        <w:t>[</w:t>
      </w:r>
      <w:r w:rsidR="00BB795E" w:rsidRPr="004442CE">
        <w:rPr>
          <w:sz w:val="24"/>
          <w:szCs w:val="24"/>
          <w:rtl/>
        </w:rPr>
        <w:t>تنزيه الخالق سبحانه عن المكان ليس معناه أن الله في كل مكان إذ المكان مهما كبر فهو محدود والله تنزه عن الحدود</w:t>
      </w:r>
      <w:r w:rsidRPr="004442CE">
        <w:rPr>
          <w:sz w:val="24"/>
          <w:szCs w:val="24"/>
          <w:rtl/>
        </w:rPr>
        <w:t>،</w:t>
      </w:r>
      <w:r w:rsidR="00BB795E" w:rsidRPr="004442CE">
        <w:rPr>
          <w:sz w:val="24"/>
          <w:szCs w:val="24"/>
          <w:rtl/>
        </w:rPr>
        <w:t xml:space="preserve"> والإحاطة في قوله تعالى </w:t>
      </w:r>
      <w:r w:rsidRPr="004442CE">
        <w:rPr>
          <w:sz w:val="24"/>
          <w:szCs w:val="24"/>
          <w:rtl/>
        </w:rPr>
        <w:t>{</w:t>
      </w:r>
      <w:r w:rsidR="00BB795E" w:rsidRPr="004442CE">
        <w:rPr>
          <w:sz w:val="24"/>
          <w:szCs w:val="24"/>
          <w:rtl/>
        </w:rPr>
        <w:t>والله بكل شيء محيط</w:t>
      </w:r>
      <w:r w:rsidRPr="004442CE">
        <w:rPr>
          <w:sz w:val="24"/>
          <w:szCs w:val="24"/>
          <w:rtl/>
        </w:rPr>
        <w:t>}</w:t>
      </w:r>
      <w:r w:rsidR="00BB795E" w:rsidRPr="004442CE">
        <w:rPr>
          <w:sz w:val="24"/>
          <w:szCs w:val="24"/>
          <w:rtl/>
        </w:rPr>
        <w:t xml:space="preserve"> ليس معناها أن الكون كله داخل في ذات الله </w:t>
      </w:r>
      <w:r w:rsidRPr="004442CE">
        <w:rPr>
          <w:sz w:val="24"/>
          <w:szCs w:val="24"/>
          <w:rtl/>
        </w:rPr>
        <w:t>(</w:t>
      </w:r>
      <w:r w:rsidR="00BB795E" w:rsidRPr="004442CE">
        <w:rPr>
          <w:sz w:val="24"/>
          <w:szCs w:val="24"/>
          <w:rtl/>
        </w:rPr>
        <w:t>سبحانه</w:t>
      </w:r>
      <w:r w:rsidR="00DE080D" w:rsidRPr="004442CE">
        <w:rPr>
          <w:sz w:val="24"/>
          <w:szCs w:val="24"/>
          <w:rtl/>
        </w:rPr>
        <w:t xml:space="preserve">) </w:t>
      </w:r>
      <w:r w:rsidR="00BB795E" w:rsidRPr="004442CE">
        <w:rPr>
          <w:sz w:val="24"/>
          <w:szCs w:val="24"/>
          <w:rtl/>
        </w:rPr>
        <w:t>إذ تنزه الخالق عن معاني الحلول والاتحاد ومعاني المماسة والاتصال</w:t>
      </w:r>
      <w:r w:rsidR="00BB795E" w:rsidRPr="004442CE">
        <w:rPr>
          <w:rFonts w:hint="cs"/>
          <w:sz w:val="24"/>
          <w:szCs w:val="24"/>
          <w:rtl/>
          <w:lang w:bidi="ar-KW"/>
        </w:rPr>
        <w:t xml:space="preserve"> </w:t>
      </w:r>
      <w:r w:rsidR="00BB795E" w:rsidRPr="004442CE">
        <w:rPr>
          <w:sz w:val="24"/>
          <w:szCs w:val="24"/>
          <w:rtl/>
        </w:rPr>
        <w:t>ليس كذاته ذات</w:t>
      </w:r>
      <w:r w:rsidRPr="004442CE">
        <w:rPr>
          <w:sz w:val="24"/>
          <w:szCs w:val="24"/>
          <w:rtl/>
        </w:rPr>
        <w:t xml:space="preserve"> </w:t>
      </w:r>
      <w:r w:rsidR="00BB795E" w:rsidRPr="004442CE">
        <w:rPr>
          <w:sz w:val="24"/>
          <w:szCs w:val="24"/>
          <w:rtl/>
        </w:rPr>
        <w:t>تنزه عن كل ما خطر بقلوب البشر له الكمال والتنزيه المطلقين في ذاته وصفاته وافعاله ليس كمثله شيء ولا نحيط به علما</w:t>
      </w:r>
      <w:r w:rsidRPr="004442CE">
        <w:rPr>
          <w:sz w:val="24"/>
          <w:szCs w:val="24"/>
          <w:rtl/>
        </w:rPr>
        <w:t>،</w:t>
      </w:r>
      <w:r w:rsidR="00BB795E" w:rsidRPr="004442CE">
        <w:rPr>
          <w:sz w:val="24"/>
          <w:szCs w:val="24"/>
          <w:rtl/>
        </w:rPr>
        <w:t xml:space="preserve"> نعجز عن ادراك ذاته</w:t>
      </w:r>
      <w:r w:rsidRPr="004442CE">
        <w:rPr>
          <w:sz w:val="24"/>
          <w:szCs w:val="24"/>
          <w:rtl/>
        </w:rPr>
        <w:t>،</w:t>
      </w:r>
      <w:r w:rsidR="00BB795E" w:rsidRPr="004442CE">
        <w:rPr>
          <w:sz w:val="24"/>
          <w:szCs w:val="24"/>
          <w:rtl/>
        </w:rPr>
        <w:t xml:space="preserve"> ولا نستطيع ان نقدره قدره</w:t>
      </w:r>
      <w:r w:rsidRPr="004442CE">
        <w:rPr>
          <w:sz w:val="24"/>
          <w:szCs w:val="24"/>
          <w:rtl/>
        </w:rPr>
        <w:t>،</w:t>
      </w:r>
      <w:r w:rsidR="00BB795E" w:rsidRPr="004442CE">
        <w:rPr>
          <w:sz w:val="24"/>
          <w:szCs w:val="24"/>
          <w:rtl/>
        </w:rPr>
        <w:t xml:space="preserve"> لا نحصي ثناءً عليه</w:t>
      </w:r>
      <w:r w:rsidRPr="004442CE">
        <w:rPr>
          <w:sz w:val="24"/>
          <w:szCs w:val="24"/>
          <w:rtl/>
        </w:rPr>
        <w:t>،</w:t>
      </w:r>
      <w:r w:rsidR="00BB795E" w:rsidRPr="004442CE">
        <w:rPr>
          <w:sz w:val="24"/>
          <w:szCs w:val="24"/>
          <w:rtl/>
        </w:rPr>
        <w:t xml:space="preserve"> هو كما أثنى على نفسه</w:t>
      </w:r>
      <w:r w:rsidRPr="004442CE">
        <w:rPr>
          <w:rFonts w:hint="cs"/>
          <w:sz w:val="24"/>
          <w:szCs w:val="24"/>
          <w:rtl/>
        </w:rPr>
        <w:t>]</w:t>
      </w:r>
      <w:r w:rsidRPr="004442CE">
        <w:rPr>
          <w:rFonts w:hint="cs"/>
          <w:bCs/>
          <w:sz w:val="24"/>
          <w:szCs w:val="24"/>
          <w:rtl/>
        </w:rPr>
        <w:t>،</w:t>
      </w:r>
      <w:r w:rsidR="00BB795E" w:rsidRPr="004442CE">
        <w:rPr>
          <w:rFonts w:hint="cs"/>
          <w:rtl/>
          <w:lang w:bidi="ar-KW"/>
        </w:rPr>
        <w:t xml:space="preserve"> وقوله تعالى </w:t>
      </w:r>
      <w:r w:rsidRPr="004442CE">
        <w:rPr>
          <w:rFonts w:hint="cs"/>
          <w:rtl/>
          <w:lang w:bidi="ar-KW"/>
        </w:rPr>
        <w:t>(</w:t>
      </w:r>
      <w:r w:rsidR="00BB795E" w:rsidRPr="004442CE">
        <w:rPr>
          <w:rFonts w:hint="cs"/>
          <w:rtl/>
          <w:lang w:bidi="ar-KW"/>
        </w:rPr>
        <w:t>وكان الله بكل شيء محيطا</w:t>
      </w:r>
      <w:r w:rsidR="00DE080D" w:rsidRPr="004442CE">
        <w:rPr>
          <w:rFonts w:hint="cs"/>
          <w:rtl/>
          <w:lang w:bidi="ar-KW"/>
        </w:rPr>
        <w:t xml:space="preserve">) </w:t>
      </w:r>
      <w:r w:rsidR="00BB795E" w:rsidRPr="004442CE">
        <w:rPr>
          <w:rFonts w:hint="cs"/>
          <w:rtl/>
          <w:lang w:bidi="ar-KW"/>
        </w:rPr>
        <w:t xml:space="preserve">بالعلم والقدرة يؤولون آيات القرب في مثل قوله تعالى </w:t>
      </w:r>
      <w:r w:rsidRPr="004442CE">
        <w:rPr>
          <w:rFonts w:hint="cs"/>
          <w:rtl/>
          <w:lang w:bidi="ar-KW"/>
        </w:rPr>
        <w:t>(</w:t>
      </w:r>
      <w:r w:rsidR="00BB795E" w:rsidRPr="004442CE">
        <w:rPr>
          <w:rFonts w:hint="cs"/>
          <w:rtl/>
          <w:lang w:bidi="ar-KW"/>
        </w:rPr>
        <w:t>فإني قريب</w:t>
      </w:r>
      <w:r w:rsidR="00DE080D" w:rsidRPr="004442CE">
        <w:rPr>
          <w:rFonts w:hint="cs"/>
          <w:rtl/>
          <w:lang w:bidi="ar-KW"/>
        </w:rPr>
        <w:t xml:space="preserve">) </w:t>
      </w:r>
      <w:r w:rsidR="00BB795E" w:rsidRPr="004442CE">
        <w:rPr>
          <w:rFonts w:hint="cs"/>
          <w:rtl/>
          <w:lang w:bidi="ar-KW"/>
        </w:rPr>
        <w:t xml:space="preserve">وقوله تعالى </w:t>
      </w:r>
      <w:r w:rsidRPr="004442CE">
        <w:rPr>
          <w:rFonts w:hint="cs"/>
          <w:rtl/>
          <w:lang w:bidi="ar-KW"/>
        </w:rPr>
        <w:t>(</w:t>
      </w:r>
      <w:r w:rsidR="00BB795E" w:rsidRPr="004442CE">
        <w:rPr>
          <w:rFonts w:hint="cs"/>
          <w:rtl/>
          <w:lang w:bidi="ar-KW"/>
        </w:rPr>
        <w:t xml:space="preserve">ونحن أقرب إليه منكم ولكن </w:t>
      </w:r>
      <w:r w:rsidR="00BB795E" w:rsidRPr="004442CE">
        <w:rPr>
          <w:rFonts w:hint="cs"/>
          <w:rtl/>
          <w:lang w:bidi="ar-KW"/>
        </w:rPr>
        <w:lastRenderedPageBreak/>
        <w:t>لا تبصرون</w:t>
      </w:r>
      <w:r w:rsidR="00DE080D" w:rsidRPr="004442CE">
        <w:rPr>
          <w:rFonts w:hint="cs"/>
          <w:rtl/>
          <w:lang w:bidi="ar-KW"/>
        </w:rPr>
        <w:t xml:space="preserve">) </w:t>
      </w:r>
      <w:r w:rsidR="00BB795E" w:rsidRPr="004442CE">
        <w:rPr>
          <w:rFonts w:hint="cs"/>
          <w:rtl/>
          <w:lang w:bidi="ar-KW"/>
        </w:rPr>
        <w:t xml:space="preserve">وقوله تعالى </w:t>
      </w:r>
      <w:r w:rsidRPr="004442CE">
        <w:rPr>
          <w:rFonts w:hint="cs"/>
          <w:rtl/>
          <w:lang w:bidi="ar-KW"/>
        </w:rPr>
        <w:t>(</w:t>
      </w:r>
      <w:r w:rsidR="00BB795E" w:rsidRPr="004442CE">
        <w:rPr>
          <w:rFonts w:hint="cs"/>
          <w:rtl/>
          <w:lang w:bidi="ar-KW"/>
        </w:rPr>
        <w:t>ونحن أقرب إليه من حبل الوريد</w:t>
      </w:r>
      <w:r w:rsidR="00DE080D" w:rsidRPr="004442CE">
        <w:rPr>
          <w:rFonts w:hint="cs"/>
          <w:rtl/>
          <w:lang w:bidi="ar-KW"/>
        </w:rPr>
        <w:t xml:space="preserve">) </w:t>
      </w:r>
      <w:r w:rsidR="00BB795E" w:rsidRPr="004442CE">
        <w:rPr>
          <w:rFonts w:hint="cs"/>
          <w:rtl/>
          <w:lang w:bidi="ar-KW"/>
        </w:rPr>
        <w:t xml:space="preserve">بالعلم والقدرة تارة وبالملائكة تارة وذلك صحيح ولكن إذا أتوا إلى آيات الاستواء قالوا مستو على العرش بذاته </w:t>
      </w:r>
      <w:r w:rsidRPr="004442CE">
        <w:rPr>
          <w:rFonts w:hint="cs"/>
          <w:rtl/>
          <w:lang w:bidi="ar-KW"/>
        </w:rPr>
        <w:t>(</w:t>
      </w:r>
      <w:r w:rsidR="00BB795E" w:rsidRPr="004442CE">
        <w:rPr>
          <w:rFonts w:hint="cs"/>
          <w:rtl/>
          <w:lang w:bidi="ar-KW"/>
        </w:rPr>
        <w:t>سبحانه</w:t>
      </w:r>
      <w:r w:rsidR="00DE080D" w:rsidRPr="004442CE">
        <w:rPr>
          <w:rFonts w:hint="cs"/>
          <w:rtl/>
          <w:lang w:bidi="ar-KW"/>
        </w:rPr>
        <w:t xml:space="preserve">) </w:t>
      </w:r>
      <w:r w:rsidR="00BB795E" w:rsidRPr="004442CE">
        <w:rPr>
          <w:rFonts w:hint="cs"/>
          <w:rtl/>
          <w:lang w:bidi="ar-KW"/>
        </w:rPr>
        <w:t xml:space="preserve">فمن أين جاءوا من كتاب أو سنة أنه </w:t>
      </w:r>
      <w:r w:rsidRPr="004442CE">
        <w:rPr>
          <w:rFonts w:hint="cs"/>
          <w:rtl/>
          <w:lang w:bidi="ar-KW"/>
        </w:rPr>
        <w:t>(</w:t>
      </w:r>
      <w:r w:rsidR="00BB795E" w:rsidRPr="004442CE">
        <w:rPr>
          <w:rFonts w:hint="cs"/>
          <w:rtl/>
          <w:lang w:bidi="ar-KW"/>
        </w:rPr>
        <w:t>بذاته</w:t>
      </w:r>
      <w:r w:rsidR="00DE080D" w:rsidRPr="004442CE">
        <w:rPr>
          <w:rFonts w:hint="cs"/>
          <w:rtl/>
          <w:lang w:bidi="ar-KW"/>
        </w:rPr>
        <w:t xml:space="preserve">) </w:t>
      </w:r>
      <w:r w:rsidRPr="004442CE">
        <w:rPr>
          <w:rFonts w:hint="cs"/>
          <w:rtl/>
          <w:lang w:bidi="ar-KW"/>
        </w:rPr>
        <w:t>،</w:t>
      </w:r>
      <w:r w:rsidR="00BB795E" w:rsidRPr="004442CE">
        <w:rPr>
          <w:rFonts w:hint="cs"/>
          <w:rtl/>
          <w:lang w:bidi="ar-KW"/>
        </w:rPr>
        <w:t xml:space="preserve"> ولم لا يكون استواء ربوبية وقهر كما أن القرب قرب علم وقدرة</w:t>
      </w:r>
      <w:r w:rsidRPr="004442CE">
        <w:rPr>
          <w:rFonts w:hint="cs"/>
          <w:rtl/>
          <w:lang w:bidi="ar-KW"/>
        </w:rPr>
        <w:t xml:space="preserve">، </w:t>
      </w:r>
      <w:r w:rsidR="00BB795E" w:rsidRPr="004442CE">
        <w:rPr>
          <w:rFonts w:hint="cs"/>
          <w:rtl/>
          <w:lang w:bidi="ar-KW"/>
        </w:rPr>
        <w:t xml:space="preserve">وقد قال الله تعالى _ مرشدا إياهم أن الأماكن كلها ملك لله _ </w:t>
      </w:r>
      <w:r w:rsidRPr="004442CE">
        <w:rPr>
          <w:rFonts w:hint="cs"/>
          <w:rtl/>
          <w:lang w:bidi="ar-KW"/>
        </w:rPr>
        <w:t>(</w:t>
      </w:r>
      <w:r w:rsidR="00BB795E" w:rsidRPr="004442CE">
        <w:rPr>
          <w:rFonts w:hint="cs"/>
          <w:rtl/>
          <w:lang w:bidi="ar-KW"/>
        </w:rPr>
        <w:t>ولله المشرق والمغرب فأينما تولوا فثم وجه الله إن الله واسع عليم</w:t>
      </w:r>
      <w:r w:rsidR="00DE080D" w:rsidRPr="004442CE">
        <w:rPr>
          <w:rFonts w:hint="cs"/>
          <w:rtl/>
          <w:lang w:bidi="ar-KW"/>
        </w:rPr>
        <w:t xml:space="preserve">) </w:t>
      </w:r>
    </w:p>
    <w:p w14:paraId="3F572B12" w14:textId="59FD5638" w:rsidR="00BB795E" w:rsidRPr="004442CE" w:rsidRDefault="00887FE5" w:rsidP="00C961F5">
      <w:pPr>
        <w:rPr>
          <w:b/>
          <w:rtl/>
          <w:lang w:bidi="ar-KW"/>
        </w:rPr>
      </w:pPr>
      <w:r w:rsidRPr="004442CE">
        <w:rPr>
          <w:rFonts w:eastAsia="Times New Roman" w:hint="cs"/>
          <w:bCs/>
          <w:rtl/>
        </w:rPr>
        <w:t>(</w:t>
      </w:r>
      <w:r w:rsidR="00BB795E" w:rsidRPr="004442CE">
        <w:rPr>
          <w:rFonts w:eastAsia="Times New Roman" w:hint="cs"/>
          <w:bCs/>
          <w:rtl/>
        </w:rPr>
        <w:t>11</w:t>
      </w:r>
      <w:r w:rsidR="00DE080D" w:rsidRPr="004442CE">
        <w:rPr>
          <w:rFonts w:eastAsia="Times New Roman" w:hint="cs"/>
          <w:bCs/>
          <w:rtl/>
        </w:rPr>
        <w:t xml:space="preserve">) </w:t>
      </w:r>
      <w:r w:rsidR="00BB795E" w:rsidRPr="004442CE">
        <w:rPr>
          <w:rFonts w:eastAsia="Times New Roman" w:hint="cs"/>
          <w:bCs/>
          <w:rtl/>
        </w:rPr>
        <w:t>المخالفة السابعة</w:t>
      </w:r>
      <w:r w:rsidR="004C546D" w:rsidRPr="004442CE">
        <w:rPr>
          <w:rFonts w:eastAsia="Times New Roman" w:hint="cs"/>
          <w:bCs/>
          <w:rtl/>
        </w:rPr>
        <w:t xml:space="preserve">: </w:t>
      </w:r>
      <w:r w:rsidR="00BB795E" w:rsidRPr="004442CE">
        <w:rPr>
          <w:rFonts w:eastAsia="Times New Roman" w:hint="cs"/>
          <w:bCs/>
          <w:rtl/>
        </w:rPr>
        <w:t xml:space="preserve">مخالفة تلك العقيدة لإجماع الأصوليين المتخصصين في علم التقديس والواجب والجائز والمستحيل في حق الله تعالى من علماء أهل السنّة والجماعة الخبراء في العقيدة الناجية </w:t>
      </w:r>
      <w:r w:rsidR="00BB795E" w:rsidRPr="004442CE">
        <w:rPr>
          <w:rFonts w:hint="cs"/>
          <w:bCs/>
          <w:rtl/>
          <w:lang w:bidi="ar-KW"/>
        </w:rPr>
        <w:t>والمتفقين على تنزيه الله تعالى عن المكان والزمان</w:t>
      </w:r>
      <w:r w:rsidRPr="004442CE">
        <w:rPr>
          <w:rFonts w:hint="cs"/>
          <w:bCs/>
          <w:rtl/>
          <w:lang w:bidi="ar-KW"/>
        </w:rPr>
        <w:t>،</w:t>
      </w:r>
      <w:r w:rsidR="00BB795E" w:rsidRPr="004442CE">
        <w:rPr>
          <w:rFonts w:hint="cs"/>
          <w:bCs/>
          <w:rtl/>
          <w:lang w:bidi="ar-KW"/>
        </w:rPr>
        <w:t xml:space="preserve"> فلا يحيط به مكان ولا يجري عليه زمان</w:t>
      </w:r>
      <w:r w:rsidRPr="004442CE">
        <w:rPr>
          <w:rFonts w:hint="cs"/>
          <w:bCs/>
          <w:rtl/>
          <w:lang w:bidi="ar-KW"/>
        </w:rPr>
        <w:t>،</w:t>
      </w:r>
      <w:r w:rsidR="00BB795E" w:rsidRPr="004442CE">
        <w:rPr>
          <w:rFonts w:hint="cs"/>
          <w:bCs/>
          <w:rtl/>
          <w:lang w:bidi="ar-KW"/>
        </w:rPr>
        <w:t xml:space="preserve"> ومن أقوالهم في ذلك</w:t>
      </w:r>
      <w:r w:rsidR="004C546D" w:rsidRPr="004442CE">
        <w:rPr>
          <w:rFonts w:hint="cs"/>
          <w:rtl/>
          <w:lang w:bidi="ar-KW"/>
        </w:rPr>
        <w:t xml:space="preserve">: </w:t>
      </w:r>
      <w:r w:rsidRPr="004442CE">
        <w:rPr>
          <w:rFonts w:hint="cs"/>
          <w:rtl/>
          <w:lang w:bidi="ar-KW"/>
        </w:rPr>
        <w:t>(</w:t>
      </w:r>
      <w:r w:rsidR="00BB795E" w:rsidRPr="004442CE">
        <w:rPr>
          <w:rFonts w:hint="cs"/>
          <w:rtl/>
          <w:lang w:bidi="ar-KW"/>
        </w:rPr>
        <w:t>1</w:t>
      </w:r>
      <w:r w:rsidR="00DE080D" w:rsidRPr="004442CE">
        <w:rPr>
          <w:rFonts w:hint="cs"/>
          <w:rtl/>
          <w:lang w:bidi="ar-KW"/>
        </w:rPr>
        <w:t xml:space="preserve">) </w:t>
      </w:r>
      <w:r w:rsidR="00BB795E" w:rsidRPr="004442CE">
        <w:rPr>
          <w:rFonts w:hint="cs"/>
          <w:bCs/>
          <w:rtl/>
        </w:rPr>
        <w:t>قول الإمام الطحاوي</w:t>
      </w:r>
      <w:r w:rsidR="00BB795E" w:rsidRPr="004442CE">
        <w:rPr>
          <w:rFonts w:hint="cs"/>
          <w:rtl/>
        </w:rPr>
        <w:t xml:space="preserve"> - وهو من</w:t>
      </w:r>
      <w:r w:rsidR="00BB795E" w:rsidRPr="004442CE">
        <w:rPr>
          <w:rFonts w:hint="cs"/>
        </w:rPr>
        <w:t xml:space="preserve"> </w:t>
      </w:r>
      <w:r w:rsidR="00BB795E" w:rsidRPr="004442CE">
        <w:rPr>
          <w:rFonts w:hint="cs"/>
          <w:rtl/>
        </w:rPr>
        <w:t>كبار أئمة السلف وهو أعلم بأقوالهم ومذاهبهم - قال</w:t>
      </w:r>
      <w:r w:rsidR="004C546D" w:rsidRPr="004442CE">
        <w:rPr>
          <w:rFonts w:hint="cs"/>
          <w:rtl/>
        </w:rPr>
        <w:t xml:space="preserve">: </w:t>
      </w:r>
      <w:r w:rsidRPr="004442CE">
        <w:rPr>
          <w:rFonts w:hint="cs"/>
          <w:rtl/>
        </w:rPr>
        <w:t>(</w:t>
      </w:r>
      <w:r w:rsidR="00BB795E" w:rsidRPr="004442CE">
        <w:rPr>
          <w:rFonts w:hint="cs"/>
          <w:rtl/>
        </w:rPr>
        <w:t>هذا ذكر بيان عقيدة أهل السنة</w:t>
      </w:r>
      <w:r w:rsidR="00BB795E" w:rsidRPr="004442CE">
        <w:rPr>
          <w:rFonts w:hint="cs"/>
        </w:rPr>
        <w:t xml:space="preserve"> </w:t>
      </w:r>
      <w:r w:rsidR="00BB795E" w:rsidRPr="004442CE">
        <w:rPr>
          <w:rFonts w:hint="cs"/>
          <w:rtl/>
        </w:rPr>
        <w:t>والجماعة على مذهب فقهاء الملة والدين أبي حنيفة النعمان وصاحبيه أبي يوسف</w:t>
      </w:r>
      <w:r w:rsidR="00BB795E" w:rsidRPr="004442CE">
        <w:rPr>
          <w:rFonts w:hint="cs"/>
        </w:rPr>
        <w:t xml:space="preserve"> </w:t>
      </w:r>
      <w:r w:rsidR="00BB795E" w:rsidRPr="004442CE">
        <w:rPr>
          <w:rFonts w:hint="cs"/>
          <w:rtl/>
        </w:rPr>
        <w:t>القاضي ومحمد بن الحسن الشيباني</w:t>
      </w:r>
      <w:r w:rsidR="004C546D" w:rsidRPr="004442CE">
        <w:rPr>
          <w:rFonts w:hint="cs"/>
          <w:rtl/>
        </w:rPr>
        <w:t>.</w:t>
      </w:r>
      <w:r w:rsidR="00BB795E" w:rsidRPr="004442CE">
        <w:rPr>
          <w:rFonts w:hint="cs"/>
          <w:rtl/>
        </w:rPr>
        <w:t>.. وتعالى عن الحدود والغايات والأركان والأعضاء</w:t>
      </w:r>
      <w:r w:rsidR="00BB795E" w:rsidRPr="004442CE">
        <w:rPr>
          <w:rFonts w:hint="cs"/>
        </w:rPr>
        <w:t xml:space="preserve"> </w:t>
      </w:r>
      <w:r w:rsidR="00BB795E" w:rsidRPr="004442CE">
        <w:rPr>
          <w:rFonts w:hint="cs"/>
          <w:rtl/>
        </w:rPr>
        <w:t>والأدوات، لا تحويه الجهات الست كسائر المبتدعات</w:t>
      </w:r>
      <w:r w:rsidR="00DE080D" w:rsidRPr="004442CE">
        <w:rPr>
          <w:rFonts w:hint="cs"/>
          <w:rtl/>
        </w:rPr>
        <w:t xml:space="preserve">) </w:t>
      </w:r>
      <w:r w:rsidR="00BB795E" w:rsidRPr="004442CE">
        <w:rPr>
          <w:rFonts w:hint="cs"/>
          <w:rtl/>
        </w:rPr>
        <w:t>أهــ</w:t>
      </w:r>
      <w:r w:rsidRPr="004442CE">
        <w:rPr>
          <w:rtl/>
        </w:rPr>
        <w:t xml:space="preserve"> </w:t>
      </w:r>
      <w:r w:rsidRPr="004442CE">
        <w:rPr>
          <w:rFonts w:hint="cs"/>
          <w:rtl/>
          <w:lang w:bidi="ar-KW"/>
        </w:rPr>
        <w:t>[</w:t>
      </w:r>
      <w:r w:rsidR="00BB795E" w:rsidRPr="004442CE">
        <w:rPr>
          <w:rFonts w:hint="cs"/>
          <w:rtl/>
          <w:lang w:bidi="ar-KW"/>
        </w:rPr>
        <w:t>متن العقيدة الطحاوية</w:t>
      </w:r>
      <w:r w:rsidRPr="004442CE">
        <w:rPr>
          <w:rFonts w:hint="cs"/>
          <w:rtl/>
          <w:lang w:bidi="ar-KW"/>
        </w:rPr>
        <w:t>]،</w:t>
      </w:r>
      <w:r w:rsidR="00BB795E" w:rsidRPr="004442CE">
        <w:rPr>
          <w:rFonts w:hint="cs"/>
          <w:rtl/>
          <w:lang w:bidi="ar-KW"/>
        </w:rPr>
        <w:t xml:space="preserve"> </w:t>
      </w:r>
      <w:r w:rsidRPr="004442CE">
        <w:rPr>
          <w:rFonts w:hint="cs"/>
          <w:rtl/>
        </w:rPr>
        <w:t>(</w:t>
      </w:r>
      <w:r w:rsidR="00BB795E" w:rsidRPr="004442CE">
        <w:rPr>
          <w:rFonts w:hint="cs"/>
          <w:rtl/>
        </w:rPr>
        <w:t>2</w:t>
      </w:r>
      <w:r w:rsidR="00DE080D" w:rsidRPr="004442CE">
        <w:rPr>
          <w:rFonts w:hint="cs"/>
          <w:rtl/>
        </w:rPr>
        <w:t xml:space="preserve">) </w:t>
      </w:r>
      <w:r w:rsidR="00BB795E" w:rsidRPr="004442CE">
        <w:rPr>
          <w:rFonts w:hint="cs"/>
          <w:bCs/>
          <w:rtl/>
        </w:rPr>
        <w:t>وقال الإمام</w:t>
      </w:r>
      <w:r w:rsidR="00BB795E" w:rsidRPr="004442CE">
        <w:rPr>
          <w:rFonts w:hint="cs"/>
          <w:bCs/>
        </w:rPr>
        <w:t xml:space="preserve"> </w:t>
      </w:r>
      <w:r w:rsidR="00BB795E" w:rsidRPr="004442CE">
        <w:rPr>
          <w:rFonts w:hint="cs"/>
          <w:bCs/>
          <w:rtl/>
        </w:rPr>
        <w:t>أبو منصور عبد القاهر بن طاهر التميمي البغدادي الإسفراييني</w:t>
      </w:r>
      <w:r w:rsidR="004C546D" w:rsidRPr="004442CE">
        <w:rPr>
          <w:rFonts w:hint="cs"/>
          <w:rtl/>
        </w:rPr>
        <w:t xml:space="preserve">: </w:t>
      </w:r>
      <w:r w:rsidRPr="004442CE">
        <w:rPr>
          <w:rFonts w:hint="cs"/>
          <w:rtl/>
        </w:rPr>
        <w:t>(</w:t>
      </w:r>
      <w:r w:rsidR="00BB795E" w:rsidRPr="004442CE">
        <w:rPr>
          <w:rFonts w:hint="cs"/>
          <w:rtl/>
        </w:rPr>
        <w:t>وأجمعوا- أي أهل السنة- على أنه -</w:t>
      </w:r>
      <w:r w:rsidRPr="004442CE">
        <w:rPr>
          <w:rFonts w:hint="cs"/>
          <w:rtl/>
        </w:rPr>
        <w:t xml:space="preserve"> </w:t>
      </w:r>
      <w:r w:rsidR="00BB795E" w:rsidRPr="004442CE">
        <w:rPr>
          <w:rFonts w:hint="cs"/>
          <w:rtl/>
        </w:rPr>
        <w:t xml:space="preserve">أي الله تعالى - لا </w:t>
      </w:r>
      <w:proofErr w:type="spellStart"/>
      <w:r w:rsidR="00BB795E" w:rsidRPr="004442CE">
        <w:rPr>
          <w:rFonts w:hint="cs"/>
          <w:rtl/>
        </w:rPr>
        <w:t>يحويه</w:t>
      </w:r>
      <w:proofErr w:type="spellEnd"/>
      <w:r w:rsidR="00BB795E" w:rsidRPr="004442CE">
        <w:rPr>
          <w:rFonts w:hint="cs"/>
          <w:rtl/>
        </w:rPr>
        <w:t xml:space="preserve"> مكان ولا يجري عليه زمان</w:t>
      </w:r>
      <w:r w:rsidR="00DE080D" w:rsidRPr="004442CE">
        <w:rPr>
          <w:rtl/>
        </w:rPr>
        <w:t xml:space="preserve">) </w:t>
      </w:r>
      <w:r w:rsidR="00BB795E" w:rsidRPr="004442CE">
        <w:rPr>
          <w:rFonts w:hint="cs"/>
          <w:rtl/>
        </w:rPr>
        <w:t>أهـ</w:t>
      </w:r>
      <w:r w:rsidRPr="004442CE">
        <w:rPr>
          <w:rFonts w:hint="cs"/>
          <w:rtl/>
        </w:rPr>
        <w:t xml:space="preserve"> </w:t>
      </w:r>
      <w:r w:rsidRPr="004442CE">
        <w:rPr>
          <w:rFonts w:hint="cs"/>
          <w:rtl/>
          <w:lang w:bidi="ar-KW"/>
        </w:rPr>
        <w:t>[</w:t>
      </w:r>
      <w:r w:rsidR="00BB795E" w:rsidRPr="004442CE">
        <w:rPr>
          <w:rFonts w:hint="cs"/>
          <w:rtl/>
          <w:lang w:bidi="ar-KW"/>
        </w:rPr>
        <w:t>الفرق بين الفرق صـ 333</w:t>
      </w:r>
      <w:r w:rsidRPr="004442CE">
        <w:rPr>
          <w:rFonts w:hint="cs"/>
          <w:rtl/>
          <w:lang w:bidi="ar-KW"/>
        </w:rPr>
        <w:t>]،</w:t>
      </w:r>
      <w:r w:rsidR="00BB795E" w:rsidRPr="004442CE">
        <w:rPr>
          <w:rFonts w:hint="cs"/>
          <w:rtl/>
          <w:lang w:bidi="ar-KW"/>
        </w:rPr>
        <w:t xml:space="preserve"> </w:t>
      </w:r>
      <w:r w:rsidRPr="004442CE">
        <w:rPr>
          <w:rFonts w:hint="cs"/>
          <w:rtl/>
        </w:rPr>
        <w:t>(</w:t>
      </w:r>
      <w:r w:rsidR="00BB795E" w:rsidRPr="004442CE">
        <w:rPr>
          <w:rFonts w:hint="cs"/>
          <w:rtl/>
        </w:rPr>
        <w:t>3</w:t>
      </w:r>
      <w:r w:rsidR="00DE080D" w:rsidRPr="004442CE">
        <w:rPr>
          <w:rFonts w:hint="cs"/>
          <w:rtl/>
        </w:rPr>
        <w:t xml:space="preserve">) </w:t>
      </w:r>
      <w:r w:rsidR="00BB795E" w:rsidRPr="004442CE">
        <w:rPr>
          <w:rFonts w:hint="cs"/>
          <w:bCs/>
          <w:rtl/>
        </w:rPr>
        <w:t>وقال الإمام أبو المظفر الإسفراييني</w:t>
      </w:r>
      <w:r w:rsidR="004C546D" w:rsidRPr="004442CE">
        <w:rPr>
          <w:rFonts w:hint="cs"/>
          <w:rtl/>
        </w:rPr>
        <w:t xml:space="preserve">: </w:t>
      </w:r>
      <w:r w:rsidRPr="004442CE">
        <w:rPr>
          <w:rFonts w:hint="cs"/>
          <w:rtl/>
        </w:rPr>
        <w:t>(</w:t>
      </w:r>
      <w:r w:rsidR="00BB795E" w:rsidRPr="004442CE">
        <w:rPr>
          <w:rFonts w:hint="cs"/>
          <w:rtl/>
        </w:rPr>
        <w:t>الباب</w:t>
      </w:r>
      <w:r w:rsidR="00BB795E" w:rsidRPr="004442CE">
        <w:rPr>
          <w:rFonts w:hint="cs"/>
        </w:rPr>
        <w:t xml:space="preserve"> </w:t>
      </w:r>
      <w:r w:rsidR="00BB795E" w:rsidRPr="004442CE">
        <w:rPr>
          <w:rFonts w:hint="cs"/>
          <w:rtl/>
        </w:rPr>
        <w:t>الخامس عشر في بيان اعتقاد أهل السنة والجماعة</w:t>
      </w:r>
      <w:r w:rsidR="004C546D" w:rsidRPr="004442CE">
        <w:rPr>
          <w:rFonts w:hint="cs"/>
          <w:rtl/>
        </w:rPr>
        <w:t xml:space="preserve">: </w:t>
      </w:r>
      <w:r w:rsidR="00BB795E" w:rsidRPr="004442CE">
        <w:rPr>
          <w:rFonts w:hint="cs"/>
          <w:rtl/>
        </w:rPr>
        <w:t xml:space="preserve">وأن تعلم أن كل ما دل على حدوث </w:t>
      </w:r>
      <w:proofErr w:type="spellStart"/>
      <w:r w:rsidR="00BB795E" w:rsidRPr="004442CE">
        <w:rPr>
          <w:rFonts w:hint="cs"/>
          <w:rtl/>
        </w:rPr>
        <w:t>شىء</w:t>
      </w:r>
      <w:proofErr w:type="spellEnd"/>
      <w:r w:rsidR="00BB795E" w:rsidRPr="004442CE">
        <w:rPr>
          <w:rFonts w:hint="cs"/>
        </w:rPr>
        <w:t xml:space="preserve"> </w:t>
      </w:r>
      <w:r w:rsidR="00BB795E" w:rsidRPr="004442CE">
        <w:rPr>
          <w:rFonts w:hint="cs"/>
          <w:rtl/>
        </w:rPr>
        <w:t>من الحد، والنهاية، والمكان، والجهة، والسكون، والحركة، فهو مستحيل عليه سبحانه</w:t>
      </w:r>
      <w:r w:rsidR="00BB795E" w:rsidRPr="004442CE">
        <w:rPr>
          <w:rFonts w:hint="cs"/>
        </w:rPr>
        <w:t xml:space="preserve"> </w:t>
      </w:r>
      <w:r w:rsidR="00BB795E" w:rsidRPr="004442CE">
        <w:rPr>
          <w:rFonts w:hint="cs"/>
          <w:rtl/>
        </w:rPr>
        <w:t xml:space="preserve">وتعالى، لأن ما لا يكون محدثا لا يجوز عليه ما هو دليل على الحدوث " أهـ </w:t>
      </w:r>
      <w:r w:rsidRPr="004442CE">
        <w:rPr>
          <w:rFonts w:hint="cs"/>
          <w:rtl/>
        </w:rPr>
        <w:t>[</w:t>
      </w:r>
      <w:r w:rsidR="00BB795E" w:rsidRPr="004442CE">
        <w:rPr>
          <w:rFonts w:hint="cs"/>
          <w:rtl/>
        </w:rPr>
        <w:t>التبصير</w:t>
      </w:r>
      <w:r w:rsidR="00BB795E" w:rsidRPr="004442CE">
        <w:rPr>
          <w:rFonts w:hint="cs"/>
        </w:rPr>
        <w:t xml:space="preserve"> </w:t>
      </w:r>
      <w:r w:rsidR="00BB795E" w:rsidRPr="004442CE">
        <w:rPr>
          <w:rFonts w:hint="cs"/>
          <w:rtl/>
        </w:rPr>
        <w:t>في الدين ص161</w:t>
      </w:r>
      <w:r w:rsidRPr="004442CE">
        <w:rPr>
          <w:rFonts w:hint="cs"/>
          <w:rtl/>
        </w:rPr>
        <w:t>]</w:t>
      </w:r>
      <w:r w:rsidRPr="004442CE">
        <w:rPr>
          <w:rFonts w:hint="cs"/>
          <w:rtl/>
          <w:lang w:bidi="ar-KW"/>
        </w:rPr>
        <w:t>، (</w:t>
      </w:r>
      <w:r w:rsidR="00BB795E" w:rsidRPr="004442CE">
        <w:rPr>
          <w:rFonts w:hint="cs"/>
          <w:rtl/>
          <w:lang w:bidi="ar-KW"/>
        </w:rPr>
        <w:t>4</w:t>
      </w:r>
      <w:r w:rsidR="00DE080D" w:rsidRPr="004442CE">
        <w:rPr>
          <w:rFonts w:hint="cs"/>
          <w:rtl/>
          <w:lang w:bidi="ar-KW"/>
        </w:rPr>
        <w:t xml:space="preserve">) </w:t>
      </w:r>
      <w:r w:rsidR="00BB795E" w:rsidRPr="004442CE">
        <w:rPr>
          <w:rFonts w:hint="cs"/>
          <w:bCs/>
          <w:rtl/>
        </w:rPr>
        <w:t>وقال الإمام</w:t>
      </w:r>
      <w:r w:rsidR="00BB795E" w:rsidRPr="004442CE">
        <w:rPr>
          <w:rFonts w:hint="cs"/>
          <w:bCs/>
        </w:rPr>
        <w:t xml:space="preserve"> </w:t>
      </w:r>
      <w:proofErr w:type="spellStart"/>
      <w:r w:rsidR="00BB795E" w:rsidRPr="004442CE">
        <w:rPr>
          <w:rFonts w:hint="cs"/>
          <w:bCs/>
          <w:rtl/>
        </w:rPr>
        <w:t>الشهرستاني</w:t>
      </w:r>
      <w:proofErr w:type="spellEnd"/>
      <w:r w:rsidR="00BB795E" w:rsidRPr="004442CE">
        <w:rPr>
          <w:rFonts w:hint="cs"/>
          <w:bCs/>
          <w:rtl/>
        </w:rPr>
        <w:t xml:space="preserve"> الشافعي</w:t>
      </w:r>
      <w:r w:rsidR="004C546D" w:rsidRPr="004442CE">
        <w:rPr>
          <w:rFonts w:hint="cs"/>
          <w:rtl/>
        </w:rPr>
        <w:t xml:space="preserve">: </w:t>
      </w:r>
      <w:r w:rsidRPr="004442CE">
        <w:rPr>
          <w:rFonts w:hint="cs"/>
          <w:rtl/>
        </w:rPr>
        <w:t>(</w:t>
      </w:r>
      <w:r w:rsidR="00BB795E" w:rsidRPr="004442CE">
        <w:rPr>
          <w:rFonts w:hint="cs"/>
          <w:rtl/>
        </w:rPr>
        <w:t>فمذهب أهل الحق أن الله سبحانه</w:t>
      </w:r>
      <w:r w:rsidR="00BB795E" w:rsidRPr="004442CE">
        <w:rPr>
          <w:rFonts w:hint="cs"/>
        </w:rPr>
        <w:t xml:space="preserve"> </w:t>
      </w:r>
      <w:r w:rsidR="00BB795E" w:rsidRPr="004442CE">
        <w:rPr>
          <w:rFonts w:hint="cs"/>
          <w:rtl/>
        </w:rPr>
        <w:t xml:space="preserve">لا يشبه شيئا من المخلوقات ولا يشبهه </w:t>
      </w:r>
      <w:proofErr w:type="spellStart"/>
      <w:r w:rsidR="00BB795E" w:rsidRPr="004442CE">
        <w:rPr>
          <w:rFonts w:hint="cs"/>
          <w:rtl/>
        </w:rPr>
        <w:t>شىء</w:t>
      </w:r>
      <w:proofErr w:type="spellEnd"/>
      <w:r w:rsidR="00BB795E" w:rsidRPr="004442CE">
        <w:rPr>
          <w:rFonts w:hint="cs"/>
          <w:rtl/>
        </w:rPr>
        <w:t xml:space="preserve"> منها بوجه من وجوه المشابهة</w:t>
      </w:r>
      <w:r w:rsidR="00BB795E" w:rsidRPr="004442CE">
        <w:rPr>
          <w:rFonts w:hint="cs"/>
        </w:rPr>
        <w:t xml:space="preserve"> </w:t>
      </w:r>
      <w:r w:rsidR="00BB795E" w:rsidRPr="004442CE">
        <w:rPr>
          <w:rFonts w:hint="cs"/>
          <w:rtl/>
        </w:rPr>
        <w:t xml:space="preserve">والمماثلة </w:t>
      </w:r>
      <w:r w:rsidRPr="004442CE">
        <w:rPr>
          <w:rFonts w:hint="cs"/>
          <w:rtl/>
        </w:rPr>
        <w:t>{</w:t>
      </w:r>
      <w:r w:rsidR="00BB795E" w:rsidRPr="004442CE">
        <w:rPr>
          <w:rFonts w:hint="cs"/>
          <w:rtl/>
        </w:rPr>
        <w:t>لَيْسَ كَمِثْلِهِ شَيْءٌ وَهُوَ السَّمِيعُ البَصِيرُ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سورة</w:t>
      </w:r>
      <w:r w:rsidR="00BB795E" w:rsidRPr="004442CE">
        <w:rPr>
          <w:rFonts w:hint="cs"/>
        </w:rPr>
        <w:t xml:space="preserve"> </w:t>
      </w:r>
      <w:r w:rsidR="00BB795E" w:rsidRPr="004442CE">
        <w:rPr>
          <w:rFonts w:hint="cs"/>
          <w:rtl/>
        </w:rPr>
        <w:t>الشورى</w:t>
      </w:r>
      <w:r w:rsidR="004C546D" w:rsidRPr="004442CE">
        <w:rPr>
          <w:rFonts w:hint="cs"/>
          <w:rtl/>
        </w:rPr>
        <w:t xml:space="preserve">: </w:t>
      </w:r>
      <w:r w:rsidR="00BB795E" w:rsidRPr="004442CE">
        <w:rPr>
          <w:rFonts w:hint="cs"/>
          <w:rtl/>
        </w:rPr>
        <w:t>11</w:t>
      </w:r>
      <w:r w:rsidRPr="004442CE">
        <w:rPr>
          <w:rFonts w:hint="cs"/>
          <w:rtl/>
        </w:rPr>
        <w:t>]،</w:t>
      </w:r>
      <w:r w:rsidR="00BB795E" w:rsidRPr="004442CE">
        <w:rPr>
          <w:rFonts w:hint="cs"/>
          <w:rtl/>
        </w:rPr>
        <w:t xml:space="preserve"> فليس البارئ سبحانه بجوهر ولا جسم ولا عرض ولا في مكان ولا في زمان</w:t>
      </w:r>
      <w:r w:rsidR="00DE080D" w:rsidRPr="004442CE">
        <w:rPr>
          <w:rFonts w:hint="cs"/>
          <w:rtl/>
        </w:rPr>
        <w:t xml:space="preserve">) </w:t>
      </w:r>
      <w:r w:rsidR="00BB795E" w:rsidRPr="004442CE">
        <w:rPr>
          <w:rFonts w:hint="cs"/>
          <w:rtl/>
        </w:rPr>
        <w:t xml:space="preserve">أهــ </w:t>
      </w:r>
      <w:r w:rsidRPr="004442CE">
        <w:rPr>
          <w:rFonts w:hint="cs"/>
          <w:rtl/>
        </w:rPr>
        <w:t>[</w:t>
      </w:r>
      <w:r w:rsidR="00BB795E" w:rsidRPr="004442CE">
        <w:rPr>
          <w:rFonts w:hint="cs"/>
          <w:rtl/>
        </w:rPr>
        <w:t xml:space="preserve">الملل والنحل </w:t>
      </w:r>
      <w:proofErr w:type="spellStart"/>
      <w:r w:rsidR="00BB795E" w:rsidRPr="004442CE">
        <w:rPr>
          <w:rFonts w:hint="cs"/>
          <w:rtl/>
        </w:rPr>
        <w:t>للشهرستاني</w:t>
      </w:r>
      <w:proofErr w:type="spellEnd"/>
      <w:r w:rsidRPr="004442CE">
        <w:rPr>
          <w:rFonts w:hint="cs"/>
          <w:rtl/>
        </w:rPr>
        <w:t>]،</w:t>
      </w:r>
      <w:r w:rsidR="00BB795E" w:rsidRPr="004442CE">
        <w:rPr>
          <w:rFonts w:hint="cs"/>
          <w:rtl/>
        </w:rPr>
        <w:t xml:space="preserve"> </w:t>
      </w:r>
      <w:r w:rsidRPr="004442CE">
        <w:rPr>
          <w:rFonts w:hint="cs"/>
          <w:rtl/>
          <w:lang w:bidi="ar-KW"/>
        </w:rPr>
        <w:t>(</w:t>
      </w:r>
      <w:r w:rsidR="00BB795E" w:rsidRPr="004442CE">
        <w:rPr>
          <w:rFonts w:hint="cs"/>
          <w:rtl/>
          <w:lang w:bidi="ar-KW"/>
        </w:rPr>
        <w:t>5</w:t>
      </w:r>
      <w:r w:rsidR="00DE080D" w:rsidRPr="004442CE">
        <w:rPr>
          <w:rFonts w:hint="cs"/>
          <w:rtl/>
          <w:lang w:bidi="ar-KW"/>
        </w:rPr>
        <w:t xml:space="preserve">) </w:t>
      </w:r>
      <w:r w:rsidR="00BB795E" w:rsidRPr="004442CE">
        <w:rPr>
          <w:rFonts w:hint="cs"/>
          <w:bCs/>
          <w:rtl/>
          <w:lang w:bidi="ar-KW"/>
        </w:rPr>
        <w:t xml:space="preserve">وقال </w:t>
      </w:r>
      <w:r w:rsidR="00BB795E" w:rsidRPr="004442CE">
        <w:rPr>
          <w:rFonts w:hint="cs"/>
          <w:bCs/>
          <w:rtl/>
        </w:rPr>
        <w:t>الإمام فخر الدين الرازي</w:t>
      </w:r>
      <w:r w:rsidR="00BB795E" w:rsidRPr="004442CE">
        <w:rPr>
          <w:rFonts w:hint="cs"/>
          <w:rtl/>
        </w:rPr>
        <w:t xml:space="preserve"> في تفسيره</w:t>
      </w:r>
      <w:r w:rsidR="004C546D" w:rsidRPr="004442CE">
        <w:rPr>
          <w:rFonts w:hint="cs"/>
          <w:rtl/>
        </w:rPr>
        <w:t xml:space="preserve">: </w:t>
      </w:r>
      <w:r w:rsidRPr="004442CE">
        <w:rPr>
          <w:rFonts w:hint="cs"/>
          <w:rtl/>
        </w:rPr>
        <w:t>(</w:t>
      </w:r>
      <w:r w:rsidR="00BB795E" w:rsidRPr="004442CE">
        <w:rPr>
          <w:rFonts w:hint="cs"/>
          <w:rtl/>
        </w:rPr>
        <w:t>انعقد</w:t>
      </w:r>
      <w:r w:rsidR="00BB795E" w:rsidRPr="004442CE">
        <w:rPr>
          <w:rFonts w:hint="cs"/>
        </w:rPr>
        <w:t xml:space="preserve"> </w:t>
      </w:r>
      <w:r w:rsidR="00BB795E" w:rsidRPr="004442CE">
        <w:rPr>
          <w:rFonts w:hint="cs"/>
          <w:rtl/>
        </w:rPr>
        <w:t>الإجماع على أنه سبحانه ليس معنا بالمكان والجهة والحيز</w:t>
      </w:r>
      <w:r w:rsidR="00DE080D" w:rsidRPr="004442CE">
        <w:rPr>
          <w:rFonts w:hint="cs"/>
          <w:rtl/>
        </w:rPr>
        <w:t xml:space="preserve">) </w:t>
      </w:r>
      <w:r w:rsidR="00BB795E" w:rsidRPr="004442CE">
        <w:rPr>
          <w:rFonts w:hint="cs"/>
          <w:rtl/>
        </w:rPr>
        <w:t xml:space="preserve">أهــ </w:t>
      </w:r>
      <w:r w:rsidRPr="004442CE">
        <w:rPr>
          <w:rFonts w:hint="cs"/>
          <w:rtl/>
        </w:rPr>
        <w:t>[</w:t>
      </w:r>
      <w:r w:rsidR="00BB795E" w:rsidRPr="004442CE">
        <w:rPr>
          <w:rFonts w:hint="cs"/>
          <w:rtl/>
        </w:rPr>
        <w:t>تفسير الرازي 29</w:t>
      </w:r>
      <w:r w:rsidR="004C546D" w:rsidRPr="004442CE">
        <w:rPr>
          <w:rFonts w:hint="cs"/>
          <w:rtl/>
        </w:rPr>
        <w:t xml:space="preserve">: </w:t>
      </w:r>
      <w:r w:rsidR="00BB795E" w:rsidRPr="004442CE">
        <w:rPr>
          <w:rFonts w:hint="cs"/>
          <w:rtl/>
        </w:rPr>
        <w:t>216</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6</w:t>
      </w:r>
      <w:r w:rsidR="00DE080D" w:rsidRPr="004442CE">
        <w:rPr>
          <w:rFonts w:hint="cs"/>
          <w:rtl/>
        </w:rPr>
        <w:t xml:space="preserve">) </w:t>
      </w:r>
      <w:r w:rsidR="00BB795E" w:rsidRPr="004442CE">
        <w:rPr>
          <w:rFonts w:hint="cs"/>
          <w:bCs/>
          <w:rtl/>
        </w:rPr>
        <w:t>وقال إمام أهل السنة أبو منصور الماتريدي</w:t>
      </w:r>
      <w:r w:rsidR="00BB795E" w:rsidRPr="004442CE">
        <w:rPr>
          <w:rFonts w:hint="cs"/>
          <w:rtl/>
        </w:rPr>
        <w:t xml:space="preserve"> </w:t>
      </w:r>
      <w:r w:rsidRPr="004442CE">
        <w:rPr>
          <w:rFonts w:hint="cs"/>
          <w:rtl/>
        </w:rPr>
        <w:t>(</w:t>
      </w:r>
      <w:r w:rsidR="00BB795E" w:rsidRPr="004442CE">
        <w:rPr>
          <w:rFonts w:hint="cs"/>
          <w:rtl/>
        </w:rPr>
        <w:t>ت</w:t>
      </w:r>
      <w:r w:rsidR="004C546D" w:rsidRPr="004442CE">
        <w:rPr>
          <w:rFonts w:hint="cs"/>
          <w:rtl/>
        </w:rPr>
        <w:t xml:space="preserve">: </w:t>
      </w:r>
      <w:r w:rsidR="00BB795E" w:rsidRPr="004442CE">
        <w:rPr>
          <w:rFonts w:hint="cs"/>
          <w:rtl/>
        </w:rPr>
        <w:t>333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إن الله سبحانه كان ولا مكان، وجائز ارتفاع الأمكنة وبقاؤه على ما كان، فهو على ما كان، وكان على ما عليه الان، جل عن التغير والزوال والاستحالة</w:t>
      </w:r>
      <w:r w:rsidR="00DE080D" w:rsidRPr="004442CE">
        <w:rPr>
          <w:rFonts w:hint="cs"/>
          <w:rtl/>
        </w:rPr>
        <w:t xml:space="preserve">) </w:t>
      </w:r>
      <w:r w:rsidR="00BB795E" w:rsidRPr="004442CE">
        <w:rPr>
          <w:rFonts w:hint="cs"/>
          <w:rtl/>
        </w:rPr>
        <w:t>اهـ.</w:t>
      </w:r>
      <w:r w:rsidR="00BB795E" w:rsidRPr="004442CE">
        <w:rPr>
          <w:rFonts w:eastAsia="Times New Roman" w:hint="cs"/>
          <w:rtl/>
        </w:rPr>
        <w:t xml:space="preserve"> [</w:t>
      </w:r>
      <w:r w:rsidR="00BB795E" w:rsidRPr="004442CE">
        <w:rPr>
          <w:rFonts w:hint="cs"/>
          <w:rtl/>
        </w:rPr>
        <w:t>كتاب التوحيد (ص/ 69</w:t>
      </w:r>
      <w:r w:rsidR="00DE080D" w:rsidRPr="004442CE">
        <w:rPr>
          <w:rFonts w:hint="cs"/>
          <w:rtl/>
        </w:rPr>
        <w:t xml:space="preserve">) </w:t>
      </w:r>
      <w:r w:rsidR="00BB795E" w:rsidRPr="004442CE">
        <w:rPr>
          <w:rFonts w:hint="cs"/>
          <w:rtl/>
        </w:rPr>
        <w:t>.]</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7</w:t>
      </w:r>
      <w:r w:rsidR="00DE080D" w:rsidRPr="004442CE">
        <w:rPr>
          <w:rFonts w:hint="cs"/>
          <w:rtl/>
        </w:rPr>
        <w:t xml:space="preserve">) </w:t>
      </w:r>
      <w:r w:rsidR="00BB795E" w:rsidRPr="004442CE">
        <w:rPr>
          <w:rFonts w:hint="cs"/>
          <w:bCs/>
          <w:rtl/>
        </w:rPr>
        <w:t xml:space="preserve">وقال القاضي أبو بكر </w:t>
      </w:r>
      <w:r w:rsidR="00BB795E" w:rsidRPr="004442CE">
        <w:rPr>
          <w:rFonts w:hint="cs"/>
          <w:bCs/>
          <w:rtl/>
        </w:rPr>
        <w:lastRenderedPageBreak/>
        <w:t>محمد الباقلاني المالكي</w:t>
      </w:r>
      <w:r w:rsidR="004C546D" w:rsidRPr="004442CE">
        <w:rPr>
          <w:rFonts w:hint="cs"/>
          <w:rtl/>
        </w:rPr>
        <w:t xml:space="preserve">: </w:t>
      </w:r>
      <w:r w:rsidRPr="004442CE">
        <w:rPr>
          <w:rFonts w:hint="cs"/>
          <w:rtl/>
        </w:rPr>
        <w:t>(</w:t>
      </w:r>
      <w:r w:rsidR="00BB795E" w:rsidRPr="004442CE">
        <w:rPr>
          <w:rFonts w:hint="cs"/>
          <w:rtl/>
        </w:rPr>
        <w:t>ولا نقول إن العرش له- أي الله- قرار ولا مكان، لأن الله تعالى كان ولا مكان، فلما خلق المكان لم يتغير عما كان</w:t>
      </w:r>
      <w:r w:rsidR="00DE080D" w:rsidRPr="004442CE">
        <w:rPr>
          <w:rFonts w:hint="cs"/>
          <w:rtl/>
        </w:rPr>
        <w:t xml:space="preserve">) </w:t>
      </w:r>
      <w:r w:rsidR="00BB795E" w:rsidRPr="004442CE">
        <w:rPr>
          <w:rFonts w:hint="cs"/>
          <w:rtl/>
        </w:rPr>
        <w:t>اهـ.</w:t>
      </w:r>
      <w:r w:rsidRPr="004442CE">
        <w:rPr>
          <w:rFonts w:hint="cs"/>
          <w:rtl/>
        </w:rPr>
        <w:t>[</w:t>
      </w:r>
      <w:r w:rsidR="00BB795E" w:rsidRPr="004442CE">
        <w:rPr>
          <w:rFonts w:hint="cs"/>
          <w:rtl/>
        </w:rPr>
        <w:t>الانصاف فيما يجب اعتقاده ولا يجوز الجهل به (ص/65</w:t>
      </w:r>
      <w:r w:rsidR="00DE080D" w:rsidRPr="004442CE">
        <w:rPr>
          <w:rFonts w:hint="cs"/>
          <w:rtl/>
        </w:rPr>
        <w:t xml:space="preserve">) </w:t>
      </w:r>
      <w:r w:rsidR="00BB795E" w:rsidRPr="004442CE">
        <w:rPr>
          <w:rFonts w:hint="cs"/>
          <w:rtl/>
        </w:rPr>
        <w:t>.]</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8</w:t>
      </w:r>
      <w:r w:rsidR="00DE080D" w:rsidRPr="004442CE">
        <w:rPr>
          <w:rFonts w:hint="cs"/>
          <w:rtl/>
        </w:rPr>
        <w:t xml:space="preserve">) </w:t>
      </w:r>
      <w:r w:rsidR="00BB795E" w:rsidRPr="004442CE">
        <w:rPr>
          <w:rFonts w:hint="cs"/>
          <w:bCs/>
          <w:rtl/>
        </w:rPr>
        <w:t>وقال الإمام أبو بكر ابن فورك</w:t>
      </w:r>
      <w:r w:rsidR="004C546D" w:rsidRPr="004442CE">
        <w:rPr>
          <w:rFonts w:hint="cs"/>
          <w:rtl/>
        </w:rPr>
        <w:t xml:space="preserve">: </w:t>
      </w:r>
      <w:r w:rsidRPr="004442CE">
        <w:rPr>
          <w:rFonts w:hint="cs"/>
          <w:rtl/>
        </w:rPr>
        <w:t>(</w:t>
      </w:r>
      <w:r w:rsidR="00BB795E" w:rsidRPr="004442CE">
        <w:rPr>
          <w:rFonts w:hint="cs"/>
          <w:rtl/>
        </w:rPr>
        <w:t>لا يجوز على الله تعالى الحلول في الأماكن لاستحالة كونه محدودا ومتناهيا وذلك لاستحالة كونه محدثا</w:t>
      </w:r>
      <w:r w:rsidR="00DE080D" w:rsidRPr="004442CE">
        <w:rPr>
          <w:rFonts w:hint="cs"/>
          <w:rtl/>
        </w:rPr>
        <w:t xml:space="preserve">) </w:t>
      </w:r>
      <w:r w:rsidR="00BB795E" w:rsidRPr="004442CE">
        <w:rPr>
          <w:rFonts w:hint="cs"/>
          <w:rtl/>
        </w:rPr>
        <w:t>أهـ.</w:t>
      </w:r>
      <w:r w:rsidRPr="004442CE">
        <w:rPr>
          <w:rFonts w:hint="cs"/>
          <w:rtl/>
        </w:rPr>
        <w:t>[</w:t>
      </w:r>
      <w:r w:rsidR="00BB795E" w:rsidRPr="004442CE">
        <w:rPr>
          <w:rFonts w:hint="cs"/>
          <w:rtl/>
        </w:rPr>
        <w:t>مشكل الحديث (ص/ 57</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9</w:t>
      </w:r>
      <w:r w:rsidR="00DE080D" w:rsidRPr="004442CE">
        <w:rPr>
          <w:rFonts w:hint="cs"/>
          <w:rtl/>
        </w:rPr>
        <w:t xml:space="preserve">) </w:t>
      </w:r>
      <w:r w:rsidR="00BB795E" w:rsidRPr="004442CE">
        <w:rPr>
          <w:rFonts w:hint="cs"/>
          <w:bCs/>
          <w:rtl/>
        </w:rPr>
        <w:t>وقال الإمام ابن بطال المالكي</w:t>
      </w:r>
      <w:r w:rsidR="00BB795E" w:rsidRPr="004442CE">
        <w:rPr>
          <w:rFonts w:hint="cs"/>
          <w:rtl/>
        </w:rPr>
        <w:t xml:space="preserve"> (449 هـ</w:t>
      </w:r>
      <w:r w:rsidR="00DE080D" w:rsidRPr="004442CE">
        <w:rPr>
          <w:rFonts w:hint="cs"/>
          <w:rtl/>
        </w:rPr>
        <w:t xml:space="preserve">) </w:t>
      </w:r>
      <w:r w:rsidR="00BB795E" w:rsidRPr="004442CE">
        <w:rPr>
          <w:rFonts w:hint="cs"/>
          <w:rtl/>
        </w:rPr>
        <w:t>أحد شراح صحيح البخاري</w:t>
      </w:r>
      <w:r w:rsidR="004C546D" w:rsidRPr="004442CE">
        <w:rPr>
          <w:rFonts w:hint="cs"/>
          <w:rtl/>
        </w:rPr>
        <w:t xml:space="preserve">: </w:t>
      </w:r>
      <w:r w:rsidRPr="004442CE">
        <w:rPr>
          <w:rFonts w:hint="cs"/>
          <w:rtl/>
        </w:rPr>
        <w:t>(</w:t>
      </w:r>
      <w:r w:rsidR="00BB795E" w:rsidRPr="004442CE">
        <w:rPr>
          <w:rFonts w:hint="cs"/>
          <w:rtl/>
        </w:rPr>
        <w:t>غرض البخاري في هذا الباب الرد على الجهمية المجسمة في تعلقها بهذه الظواهر، وقد تقرر أن الله ليس بجسم فلا يحتاج إلى مكان يستقر فيه، فقد كان ولا مكان، وإنما أضاف المعارج إليه إضافة تشريف، ومعنى الارتفاع إليه اعتلاؤه- أي تعاليه- مع تنزيهه عن المكان</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فتح الباري (13/ 416</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 xml:space="preserve">لا تعلق للمجسمة في إثبات المكان، لما ثبت من استحالة أن يكون سبحانه جسما أو حالا في مكان " اهـ </w:t>
      </w:r>
      <w:r w:rsidRPr="004442CE">
        <w:rPr>
          <w:rFonts w:hint="cs"/>
          <w:rtl/>
        </w:rPr>
        <w:t>[</w:t>
      </w:r>
      <w:r w:rsidR="00BB795E" w:rsidRPr="004442CE">
        <w:rPr>
          <w:rFonts w:hint="cs"/>
          <w:rtl/>
        </w:rPr>
        <w:t>فتح الباري (13/ 433</w:t>
      </w:r>
      <w:r w:rsidR="00DE080D" w:rsidRPr="004442CE">
        <w:rPr>
          <w:rFonts w:hint="cs"/>
          <w:rtl/>
        </w:rPr>
        <w:t xml:space="preserve">) </w:t>
      </w:r>
      <w:r w:rsidRPr="004442CE">
        <w:rPr>
          <w:rFonts w:hint="cs"/>
          <w:rtl/>
        </w:rPr>
        <w:t>]،</w:t>
      </w:r>
      <w:r w:rsidR="00BB795E" w:rsidRPr="004442CE">
        <w:rPr>
          <w:rFonts w:eastAsia="Times New Roman" w:hint="cs"/>
          <w:rtl/>
        </w:rPr>
        <w:t xml:space="preserve"> </w:t>
      </w:r>
      <w:r w:rsidRPr="004442CE">
        <w:rPr>
          <w:rFonts w:eastAsia="Times New Roman" w:hint="cs"/>
          <w:rtl/>
        </w:rPr>
        <w:t>(</w:t>
      </w:r>
      <w:r w:rsidR="00BB795E" w:rsidRPr="004442CE">
        <w:rPr>
          <w:rFonts w:eastAsia="Times New Roman" w:hint="cs"/>
          <w:rtl/>
        </w:rPr>
        <w:t>10</w:t>
      </w:r>
      <w:r w:rsidR="00DE080D" w:rsidRPr="004442CE">
        <w:rPr>
          <w:rFonts w:eastAsia="Times New Roman" w:hint="cs"/>
          <w:rtl/>
        </w:rPr>
        <w:t xml:space="preserve">) </w:t>
      </w:r>
      <w:r w:rsidR="00BB795E" w:rsidRPr="004442CE">
        <w:rPr>
          <w:rFonts w:eastAsia="Times New Roman" w:hint="cs"/>
          <w:bCs/>
          <w:rtl/>
        </w:rPr>
        <w:t>وقال الحافظ محمد بن حبان</w:t>
      </w:r>
      <w:r w:rsidR="00BB795E" w:rsidRPr="004442CE">
        <w:rPr>
          <w:rFonts w:eastAsia="Times New Roman" w:hint="cs"/>
          <w:rtl/>
        </w:rPr>
        <w:t xml:space="preserve"> (453هـ</w:t>
      </w:r>
      <w:r w:rsidR="00DE080D" w:rsidRPr="004442CE">
        <w:rPr>
          <w:rFonts w:eastAsia="Times New Roman" w:hint="cs"/>
          <w:rtl/>
        </w:rPr>
        <w:t xml:space="preserve">) </w:t>
      </w:r>
      <w:r w:rsidR="00BB795E" w:rsidRPr="004442CE">
        <w:rPr>
          <w:rFonts w:eastAsia="Times New Roman" w:hint="cs"/>
          <w:rtl/>
        </w:rPr>
        <w:t>صاحب الصحيح المشهور بصحيح ابن حبان</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الحمد لله الذي ليس له حد محدود فيحتوى، ولا له أجل معدود فيفنى، ولا يحيط به جوامع المكان، ولا يشتمل عليه تواتر الزمان</w:t>
      </w:r>
      <w:r w:rsidR="00DE080D" w:rsidRPr="004442CE">
        <w:rPr>
          <w:rFonts w:eastAsia="Times New Roman" w:hint="cs"/>
          <w:rtl/>
        </w:rPr>
        <w:t xml:space="preserve">) </w:t>
      </w:r>
      <w:r w:rsidR="00BB795E" w:rsidRPr="004442CE">
        <w:rPr>
          <w:rFonts w:eastAsia="Times New Roman" w:hint="cs"/>
          <w:rtl/>
        </w:rPr>
        <w:t xml:space="preserve">اهـ. </w:t>
      </w:r>
      <w:r w:rsidRPr="004442CE">
        <w:rPr>
          <w:rFonts w:eastAsia="Times New Roman" w:hint="cs"/>
          <w:rtl/>
        </w:rPr>
        <w:t>[</w:t>
      </w:r>
      <w:r w:rsidR="00BB795E" w:rsidRPr="004442CE">
        <w:rPr>
          <w:rFonts w:hint="cs"/>
          <w:rtl/>
        </w:rPr>
        <w:t>الثقات (1/ 1</w:t>
      </w:r>
      <w:proofErr w:type="gramStart"/>
      <w:r w:rsidR="00DE080D" w:rsidRPr="004442CE">
        <w:rPr>
          <w:rFonts w:hint="cs"/>
          <w:rtl/>
        </w:rPr>
        <w:t xml:space="preserve">) </w:t>
      </w:r>
      <w:r w:rsidRPr="004442CE">
        <w:rPr>
          <w:rFonts w:eastAsia="Times New Roman" w:hint="cs"/>
          <w:rtl/>
        </w:rPr>
        <w:t>]</w:t>
      </w:r>
      <w:proofErr w:type="gramEnd"/>
      <w:r w:rsidRPr="004442CE">
        <w:rPr>
          <w:rFonts w:eastAsia="Times New Roman" w:hint="cs"/>
          <w:rtl/>
        </w:rPr>
        <w:t>،</w:t>
      </w:r>
      <w:r w:rsidR="00BB795E" w:rsidRPr="004442CE">
        <w:rPr>
          <w:rFonts w:hint="cs"/>
          <w:rtl/>
        </w:rPr>
        <w:t xml:space="preserve"> </w:t>
      </w:r>
      <w:r w:rsidRPr="004442CE">
        <w:rPr>
          <w:rFonts w:hint="cs"/>
          <w:rtl/>
        </w:rPr>
        <w:t>(</w:t>
      </w:r>
      <w:r w:rsidR="00BB795E" w:rsidRPr="004442CE">
        <w:rPr>
          <w:rFonts w:hint="cs"/>
          <w:rtl/>
        </w:rPr>
        <w:t>11</w:t>
      </w:r>
      <w:r w:rsidR="00DE080D" w:rsidRPr="004442CE">
        <w:rPr>
          <w:rFonts w:hint="cs"/>
          <w:rtl/>
        </w:rPr>
        <w:t xml:space="preserve">) </w:t>
      </w:r>
      <w:r w:rsidR="00BB795E" w:rsidRPr="004442CE">
        <w:rPr>
          <w:rFonts w:hint="cs"/>
          <w:bCs/>
          <w:rtl/>
        </w:rPr>
        <w:t>وقال الإمام ابن حزم الأندلسي</w:t>
      </w:r>
      <w:r w:rsidR="00BB795E" w:rsidRPr="004442CE">
        <w:rPr>
          <w:rFonts w:hint="cs"/>
          <w:rtl/>
        </w:rPr>
        <w:t xml:space="preserve"> (456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وأنه تعالى لا في مكان ولا في زمان، بل هو تعالى خالق الأزمنة والأمكنة، قال تعالى</w:t>
      </w:r>
      <w:r w:rsidR="004C546D" w:rsidRPr="004442CE">
        <w:rPr>
          <w:rFonts w:hint="cs"/>
          <w:rtl/>
        </w:rPr>
        <w:t xml:space="preserve">: </w:t>
      </w:r>
      <w:r w:rsidR="00BB795E" w:rsidRPr="004442CE">
        <w:rPr>
          <w:rFonts w:hint="cs"/>
          <w:rtl/>
        </w:rPr>
        <w:t>{وَخَلَقَ كُلَّ شَيْءٍ فَقَدَّرَهُ تَقْدِيراً</w:t>
      </w:r>
      <w:r w:rsidRPr="004442CE">
        <w:rPr>
          <w:rFonts w:hint="cs"/>
          <w:rtl/>
        </w:rPr>
        <w:t>}،</w:t>
      </w:r>
      <w:r w:rsidR="00BB795E" w:rsidRPr="004442CE">
        <w:rPr>
          <w:rFonts w:hint="cs"/>
          <w:rtl/>
        </w:rPr>
        <w:t xml:space="preserve"> وقال </w:t>
      </w:r>
      <w:r w:rsidRPr="004442CE">
        <w:rPr>
          <w:rFonts w:hint="cs"/>
          <w:rtl/>
        </w:rPr>
        <w:t>{</w:t>
      </w:r>
      <w:r w:rsidR="00BB795E" w:rsidRPr="004442CE">
        <w:rPr>
          <w:rFonts w:hint="cs"/>
          <w:rtl/>
        </w:rPr>
        <w:t>الَّذِي خَلَقَ السَّمَوَاتِ وَالْأَرْضَ وَمَا بَيْنَهُمَا</w:t>
      </w:r>
      <w:r w:rsidRPr="004442CE">
        <w:rPr>
          <w:rFonts w:hint="cs"/>
          <w:rtl/>
        </w:rPr>
        <w:t>}،</w:t>
      </w:r>
      <w:r w:rsidR="00BB795E" w:rsidRPr="004442CE">
        <w:rPr>
          <w:rFonts w:hint="cs"/>
          <w:rtl/>
        </w:rPr>
        <w:t xml:space="preserve"> والزمان والمكان هما مخلوقان، قد كان تعالى دونهما، والمكان إنما هو للأجسام اهـ. </w:t>
      </w:r>
      <w:r w:rsidRPr="004442CE">
        <w:rPr>
          <w:rFonts w:hint="cs"/>
          <w:rtl/>
        </w:rPr>
        <w:t>[</w:t>
      </w:r>
      <w:r w:rsidR="00BB795E" w:rsidRPr="004442CE">
        <w:rPr>
          <w:rFonts w:hint="cs"/>
          <w:rtl/>
        </w:rPr>
        <w:t>أنظر كتابه علم الكلام</w:t>
      </w:r>
      <w:r w:rsidR="004C546D" w:rsidRPr="004442CE">
        <w:rPr>
          <w:rFonts w:hint="cs"/>
          <w:rtl/>
        </w:rPr>
        <w:t xml:space="preserve">: </w:t>
      </w:r>
      <w:r w:rsidR="00BB795E" w:rsidRPr="004442CE">
        <w:rPr>
          <w:rFonts w:hint="cs"/>
          <w:rtl/>
        </w:rPr>
        <w:t>مسألة في نفي المكان عن الله تعالى (ص/ 65</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w:t>
      </w:r>
      <w:r w:rsidRPr="004442CE">
        <w:rPr>
          <w:rFonts w:eastAsia="Times New Roman" w:hint="cs"/>
          <w:rtl/>
        </w:rPr>
        <w:t>(</w:t>
      </w:r>
      <w:r w:rsidR="00BB795E" w:rsidRPr="004442CE">
        <w:rPr>
          <w:rFonts w:eastAsia="Times New Roman" w:hint="cs"/>
          <w:rtl/>
        </w:rPr>
        <w:t>12</w:t>
      </w:r>
      <w:r w:rsidR="00DE080D" w:rsidRPr="004442CE">
        <w:rPr>
          <w:rFonts w:eastAsia="Times New Roman" w:hint="cs"/>
          <w:rtl/>
        </w:rPr>
        <w:t xml:space="preserve">) </w:t>
      </w:r>
      <w:r w:rsidR="00BB795E" w:rsidRPr="004442CE">
        <w:rPr>
          <w:rFonts w:eastAsia="Times New Roman" w:hint="cs"/>
          <w:bCs/>
          <w:rtl/>
        </w:rPr>
        <w:t>وقال الإمام الحافظ البيهقي</w:t>
      </w:r>
      <w:r w:rsidR="00BB795E" w:rsidRPr="004442CE">
        <w:rPr>
          <w:rFonts w:eastAsia="Times New Roman" w:hint="cs"/>
          <w:rtl/>
        </w:rPr>
        <w:t xml:space="preserve"> (458هـ</w:t>
      </w:r>
      <w:r w:rsidR="00DE080D" w:rsidRPr="004442CE">
        <w:rPr>
          <w:rFonts w:eastAsia="Times New Roman" w:hint="cs"/>
          <w:rtl/>
        </w:rPr>
        <w:t xml:space="preserve">) </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والذي روي في ءاخر هذا الحديث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النبي صلى الله عليه وسلم</w:t>
      </w:r>
      <w:r w:rsidR="004C546D" w:rsidRPr="004442CE">
        <w:rPr>
          <w:rFonts w:eastAsia="Times New Roman" w:hint="cs"/>
          <w:rtl/>
        </w:rPr>
        <w:t xml:space="preserve">: </w:t>
      </w:r>
      <w:r w:rsidR="00BB795E" w:rsidRPr="004442CE">
        <w:rPr>
          <w:rFonts w:eastAsia="Times New Roman" w:hint="cs"/>
          <w:rtl/>
        </w:rPr>
        <w:t>(</w:t>
      </w:r>
      <w:r w:rsidRPr="004442CE">
        <w:rPr>
          <w:rFonts w:eastAsia="Times New Roman" w:hint="cs"/>
          <w:rtl/>
        </w:rPr>
        <w:t>(</w:t>
      </w:r>
      <w:r w:rsidR="00BB795E" w:rsidRPr="004442CE">
        <w:rPr>
          <w:rFonts w:eastAsia="Times New Roman" w:hint="cs"/>
          <w:rtl/>
        </w:rPr>
        <w:t>أنت الظاهر فليس فوقك شيء، وأنت الباطن فليس دونك شيء</w:t>
      </w:r>
      <w:proofErr w:type="gramStart"/>
      <w:r w:rsidR="00DE080D" w:rsidRPr="004442CE">
        <w:rPr>
          <w:rFonts w:eastAsia="Times New Roman" w:hint="cs"/>
          <w:rtl/>
        </w:rPr>
        <w:t>) )</w:t>
      </w:r>
      <w:proofErr w:type="gramEnd"/>
      <w:r w:rsidR="00DE080D" w:rsidRPr="004442CE">
        <w:rPr>
          <w:rFonts w:eastAsia="Times New Roman" w:hint="cs"/>
          <w:rtl/>
        </w:rPr>
        <w:t xml:space="preserve"> </w:t>
      </w:r>
      <w:r w:rsidR="00BB795E" w:rsidRPr="004442CE">
        <w:rPr>
          <w:rFonts w:eastAsia="Times New Roman" w:hint="cs"/>
          <w:rtl/>
        </w:rPr>
        <w:t>، وإذا لم يكن فوقه شيء ولا دونه شيء لم يكن في مكان</w:t>
      </w:r>
      <w:r w:rsidR="00DE080D" w:rsidRPr="004442CE">
        <w:rPr>
          <w:rFonts w:eastAsia="Times New Roman" w:hint="cs"/>
          <w:rtl/>
        </w:rPr>
        <w:t xml:space="preserve">) </w:t>
      </w:r>
      <w:r w:rsidR="00BB795E" w:rsidRPr="004442CE">
        <w:rPr>
          <w:rFonts w:eastAsia="Times New Roman" w:hint="cs"/>
          <w:rtl/>
        </w:rPr>
        <w:t>اهـ.</w:t>
      </w:r>
      <w:r w:rsidR="00BB795E" w:rsidRPr="004442CE">
        <w:rPr>
          <w:rFonts w:hint="cs"/>
          <w:rtl/>
        </w:rPr>
        <w:t xml:space="preserve"> </w:t>
      </w:r>
      <w:r w:rsidRPr="004442CE">
        <w:rPr>
          <w:rFonts w:hint="cs"/>
          <w:rtl/>
        </w:rPr>
        <w:t>[</w:t>
      </w:r>
      <w:r w:rsidR="00BB795E" w:rsidRPr="004442CE">
        <w:rPr>
          <w:rFonts w:hint="cs"/>
          <w:rtl/>
        </w:rPr>
        <w:t>الأسماء والصفات (ص/ 400</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w:t>
      </w:r>
      <w:r w:rsidRPr="004442CE">
        <w:rPr>
          <w:rFonts w:hint="cs"/>
          <w:rtl/>
        </w:rPr>
        <w:t>(</w:t>
      </w:r>
      <w:r w:rsidR="00BB795E" w:rsidRPr="004442CE">
        <w:rPr>
          <w:rFonts w:hint="cs"/>
          <w:rtl/>
        </w:rPr>
        <w:t>13</w:t>
      </w:r>
      <w:r w:rsidR="00DE080D" w:rsidRPr="004442CE">
        <w:rPr>
          <w:rFonts w:hint="cs"/>
          <w:rtl/>
        </w:rPr>
        <w:t xml:space="preserve">) </w:t>
      </w:r>
      <w:r w:rsidR="00BB795E" w:rsidRPr="004442CE">
        <w:rPr>
          <w:rFonts w:hint="cs"/>
          <w:bCs/>
          <w:rtl/>
        </w:rPr>
        <w:t>وقال الإمام أبو إسحاق الشيرازي</w:t>
      </w:r>
      <w:r w:rsidR="00BB795E" w:rsidRPr="004442CE">
        <w:rPr>
          <w:rFonts w:hint="cs"/>
          <w:rtl/>
        </w:rPr>
        <w:t xml:space="preserve"> (476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وأن استواءه ليس باستقرار ولا ملاصقة لأن الاستقرار والملاصقة صفة الأجسام المخلوقة، والرب عز وجل قديم أزلي، فدل على أنه كان ولا مكان ثم خلق المكان وهو على ما عليه كان " اهـ.</w:t>
      </w:r>
      <w:r w:rsidRPr="004442CE">
        <w:rPr>
          <w:rFonts w:hint="cs"/>
          <w:rtl/>
        </w:rPr>
        <w:t>[</w:t>
      </w:r>
      <w:r w:rsidR="00BB795E" w:rsidRPr="004442CE">
        <w:rPr>
          <w:rFonts w:hint="cs"/>
          <w:rtl/>
        </w:rPr>
        <w:t>شرح اللمع</w:t>
      </w:r>
      <w:r w:rsidR="004C546D" w:rsidRPr="004442CE">
        <w:rPr>
          <w:rFonts w:hint="cs"/>
          <w:rtl/>
        </w:rPr>
        <w:t xml:space="preserve">: </w:t>
      </w:r>
      <w:r w:rsidR="00BB795E" w:rsidRPr="004442CE">
        <w:rPr>
          <w:rFonts w:hint="cs"/>
          <w:rtl/>
        </w:rPr>
        <w:t>ج 1</w:t>
      </w:r>
      <w:r w:rsidR="004C546D" w:rsidRPr="004442CE">
        <w:rPr>
          <w:rFonts w:hint="cs"/>
          <w:rtl/>
        </w:rPr>
        <w:t xml:space="preserve">: </w:t>
      </w:r>
      <w:r w:rsidR="00BB795E" w:rsidRPr="004442CE">
        <w:rPr>
          <w:rFonts w:hint="cs"/>
          <w:rtl/>
        </w:rPr>
        <w:t>101</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14</w:t>
      </w:r>
      <w:r w:rsidR="00DE080D" w:rsidRPr="004442CE">
        <w:rPr>
          <w:rFonts w:hint="cs"/>
          <w:rtl/>
        </w:rPr>
        <w:t xml:space="preserve">) </w:t>
      </w:r>
      <w:r w:rsidR="00BB795E" w:rsidRPr="004442CE">
        <w:rPr>
          <w:rFonts w:hint="cs"/>
          <w:rtl/>
        </w:rPr>
        <w:t>وقال إمام الحرمين أبو المعالي الجويني (478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البارئ سبحانه وتعالى قائم بنفسه</w:t>
      </w:r>
      <w:r w:rsidRPr="004442CE">
        <w:rPr>
          <w:rFonts w:hint="cs"/>
          <w:rtl/>
        </w:rPr>
        <w:t>،</w:t>
      </w:r>
      <w:r w:rsidR="00BB795E" w:rsidRPr="004442CE">
        <w:rPr>
          <w:rFonts w:hint="cs"/>
          <w:rtl/>
        </w:rPr>
        <w:t xml:space="preserve"> متعال عن الافتقار إلى محل يحله أو مكان يقله</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الإرشاد إلى قواطع الأدلة (ص/ 53</w:t>
      </w:r>
      <w:r w:rsidR="00DE080D" w:rsidRPr="004442CE">
        <w:rPr>
          <w:rFonts w:hint="cs"/>
          <w:rtl/>
        </w:rPr>
        <w:t xml:space="preserve">) </w:t>
      </w:r>
      <w:r w:rsidRPr="004442CE">
        <w:rPr>
          <w:rFonts w:hint="cs"/>
          <w:rtl/>
        </w:rPr>
        <w:lastRenderedPageBreak/>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مذهب أهل الحق قاطبة أن الله سبحانه وتعالى يتعالى عن التحيز والتخصص بالجهات</w:t>
      </w:r>
      <w:r w:rsidR="00DE080D" w:rsidRPr="004442CE">
        <w:rPr>
          <w:rFonts w:hint="cs"/>
          <w:rtl/>
        </w:rPr>
        <w:t xml:space="preserve">) </w:t>
      </w:r>
      <w:r w:rsidR="00BB795E" w:rsidRPr="004442CE">
        <w:rPr>
          <w:rFonts w:hint="cs"/>
          <w:rtl/>
        </w:rPr>
        <w:t>أهـ [الإرشاد (ص/ 58</w:t>
      </w:r>
      <w:r w:rsidR="00DE080D" w:rsidRPr="004442CE">
        <w:rPr>
          <w:rFonts w:hint="cs"/>
          <w:rtl/>
        </w:rPr>
        <w:t xml:space="preserve">) </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واعلموا أن مذهب أهل الحق</w:t>
      </w:r>
      <w:r w:rsidR="004C546D" w:rsidRPr="004442CE">
        <w:rPr>
          <w:rFonts w:hint="cs"/>
          <w:rtl/>
        </w:rPr>
        <w:t xml:space="preserve">: </w:t>
      </w:r>
      <w:r w:rsidR="00BB795E" w:rsidRPr="004442CE">
        <w:rPr>
          <w:rFonts w:hint="cs"/>
          <w:rtl/>
        </w:rPr>
        <w:t>أن الرب سبحانه وتعالى يتقدس عن شغل حيز، وبتنزه عن الاختصاص بجهة</w:t>
      </w:r>
      <w:r w:rsidRPr="004442CE">
        <w:rPr>
          <w:rFonts w:hint="cs"/>
          <w:rtl/>
        </w:rPr>
        <w:t>،</w:t>
      </w:r>
      <w:r w:rsidR="00BB795E" w:rsidRPr="004442CE">
        <w:rPr>
          <w:rFonts w:hint="cs"/>
          <w:rtl/>
        </w:rPr>
        <w:t xml:space="preserve"> وذهبت المشبهة إلى أنه مختص بجهة فوق، ثم افترقت </w:t>
      </w:r>
      <w:proofErr w:type="spellStart"/>
      <w:r w:rsidR="00BB795E" w:rsidRPr="004442CE">
        <w:rPr>
          <w:rFonts w:hint="cs"/>
          <w:rtl/>
        </w:rPr>
        <w:t>ءاراؤهم</w:t>
      </w:r>
      <w:proofErr w:type="spellEnd"/>
      <w:r w:rsidR="00BB795E" w:rsidRPr="004442CE">
        <w:rPr>
          <w:rFonts w:hint="cs"/>
          <w:rtl/>
        </w:rPr>
        <w:t xml:space="preserve"> بعد الاتفاق منهم على إثبات الجهة، فصار غلاة المشبهة إلى أن الرب تعالى مماس للصفحة العليا من العرش وهو مماسه</w:t>
      </w:r>
      <w:r w:rsidRPr="004442CE">
        <w:rPr>
          <w:rFonts w:hint="cs"/>
          <w:rtl/>
        </w:rPr>
        <w:t>،</w:t>
      </w:r>
      <w:r w:rsidR="00BB795E" w:rsidRPr="004442CE">
        <w:rPr>
          <w:rFonts w:hint="cs"/>
          <w:rtl/>
        </w:rPr>
        <w:t xml:space="preserve"> وجوزوا عليه التحول والانتقال وتبدل الجهات والحركات والسكنات، وقد حكينا جملا من فضائح مذهبهم فيما تقدم" اهـ [الشامل في أصول الدين</w:t>
      </w:r>
      <w:r w:rsidR="004C546D" w:rsidRPr="004442CE">
        <w:rPr>
          <w:rFonts w:hint="cs"/>
          <w:rtl/>
        </w:rPr>
        <w:t xml:space="preserve">: </w:t>
      </w:r>
      <w:r w:rsidR="00BB795E" w:rsidRPr="004442CE">
        <w:rPr>
          <w:rFonts w:hint="cs"/>
          <w:rtl/>
        </w:rPr>
        <w:t>ص</w:t>
      </w:r>
      <w:r w:rsidR="004C546D" w:rsidRPr="004442CE">
        <w:rPr>
          <w:rFonts w:hint="cs"/>
          <w:rtl/>
        </w:rPr>
        <w:t xml:space="preserve">: </w:t>
      </w:r>
      <w:r w:rsidR="00BB795E" w:rsidRPr="004442CE">
        <w:rPr>
          <w:rFonts w:hint="cs"/>
          <w:rtl/>
        </w:rPr>
        <w:t>511</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15</w:t>
      </w:r>
      <w:r w:rsidR="00DE080D" w:rsidRPr="004442CE">
        <w:rPr>
          <w:rFonts w:hint="cs"/>
          <w:rtl/>
        </w:rPr>
        <w:t xml:space="preserve">) </w:t>
      </w:r>
      <w:r w:rsidR="00BB795E" w:rsidRPr="004442CE">
        <w:rPr>
          <w:rFonts w:hint="cs"/>
          <w:bCs/>
          <w:rtl/>
        </w:rPr>
        <w:t>وقال الإمام أبو حامد الغزالي</w:t>
      </w:r>
      <w:r w:rsidR="00BB795E" w:rsidRPr="004442CE">
        <w:rPr>
          <w:rFonts w:hint="cs"/>
          <w:rtl/>
        </w:rPr>
        <w:t xml:space="preserve"> (505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 xml:space="preserve">تعالى </w:t>
      </w:r>
      <w:r w:rsidRPr="004442CE">
        <w:rPr>
          <w:rFonts w:hint="cs"/>
          <w:rtl/>
        </w:rPr>
        <w:t>[</w:t>
      </w:r>
      <w:r w:rsidR="00BB795E" w:rsidRPr="004442CE">
        <w:rPr>
          <w:rFonts w:hint="cs"/>
          <w:rtl/>
        </w:rPr>
        <w:t>الله</w:t>
      </w:r>
      <w:r w:rsidRPr="004442CE">
        <w:rPr>
          <w:rFonts w:hint="cs"/>
          <w:rtl/>
        </w:rPr>
        <w:t>]</w:t>
      </w:r>
      <w:r w:rsidR="00BB795E" w:rsidRPr="004442CE">
        <w:rPr>
          <w:rFonts w:hint="cs"/>
          <w:rtl/>
        </w:rPr>
        <w:t xml:space="preserve">عن أن </w:t>
      </w:r>
      <w:proofErr w:type="spellStart"/>
      <w:r w:rsidR="00BB795E" w:rsidRPr="004442CE">
        <w:rPr>
          <w:rFonts w:hint="cs"/>
          <w:rtl/>
        </w:rPr>
        <w:t>يحويه</w:t>
      </w:r>
      <w:proofErr w:type="spellEnd"/>
      <w:r w:rsidR="00BB795E" w:rsidRPr="004442CE">
        <w:rPr>
          <w:rFonts w:hint="cs"/>
          <w:rtl/>
        </w:rPr>
        <w:t xml:space="preserve"> مكان، كما تقدس عن أن يحده زمان، بل كان قبل أن خلق الزمان والمكان وهو الان على ما عليه كان</w:t>
      </w:r>
      <w:r w:rsidR="00DE080D" w:rsidRPr="004442CE">
        <w:rPr>
          <w:rFonts w:hint="cs"/>
          <w:rtl/>
        </w:rPr>
        <w:t xml:space="preserve">) </w:t>
      </w:r>
      <w:r w:rsidR="00BB795E" w:rsidRPr="004442CE">
        <w:rPr>
          <w:rFonts w:hint="cs"/>
          <w:rtl/>
        </w:rPr>
        <w:t>اهـ.</w:t>
      </w:r>
      <w:r w:rsidRPr="004442CE">
        <w:rPr>
          <w:rFonts w:hint="cs"/>
          <w:rtl/>
        </w:rPr>
        <w:t>[</w:t>
      </w:r>
      <w:r w:rsidR="00BB795E" w:rsidRPr="004442CE">
        <w:rPr>
          <w:rFonts w:hint="cs"/>
          <w:rtl/>
        </w:rPr>
        <w:t>إحياء علوم الدين</w:t>
      </w:r>
      <w:r w:rsidR="004C546D" w:rsidRPr="004442CE">
        <w:rPr>
          <w:rFonts w:hint="cs"/>
          <w:rtl/>
        </w:rPr>
        <w:t xml:space="preserve">: </w:t>
      </w:r>
      <w:r w:rsidR="00BB795E" w:rsidRPr="004442CE">
        <w:rPr>
          <w:rFonts w:hint="cs"/>
          <w:rtl/>
        </w:rPr>
        <w:t>كتاب قواعد العقائد، (1/ 108</w:t>
      </w:r>
      <w:r w:rsidR="00DE080D" w:rsidRPr="004442CE">
        <w:rPr>
          <w:rFonts w:hint="cs"/>
          <w:rtl/>
        </w:rPr>
        <w:t xml:space="preserve">) </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الأصل السابع</w:t>
      </w:r>
      <w:r w:rsidR="004C546D" w:rsidRPr="004442CE">
        <w:rPr>
          <w:rFonts w:hint="cs"/>
          <w:rtl/>
        </w:rPr>
        <w:t xml:space="preserve">: </w:t>
      </w:r>
      <w:r w:rsidR="00BB795E" w:rsidRPr="004442CE">
        <w:rPr>
          <w:rFonts w:hint="cs"/>
          <w:rtl/>
        </w:rPr>
        <w:t>العلم بأن الله تعالى منزه الذات عن الاختصاص بالجهات،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ويسمى رأسا، فحدث اسم الفوق لما يلي جهة الرأس واسم السفل لما يلي جهة الرِّجل، حتى إن النملة التي تدب منكسة تحت السقف تنقلب جهة الفوق في حقها تحت وإن كان في حقنا فوقًا. وخلق للإنسان اليدين وإحداهما أقوى من الأخرى في الغالب، فحدث اسم اليمين للأقوى 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ثم قال</w:t>
      </w:r>
      <w:r w:rsidR="004C546D" w:rsidRPr="004442CE">
        <w:rPr>
          <w:rFonts w:hint="cs"/>
          <w:rtl/>
        </w:rPr>
        <w:t xml:space="preserve">: </w:t>
      </w:r>
      <w:r w:rsidR="00BB795E" w:rsidRPr="004442CE">
        <w:rPr>
          <w:rFonts w:hint="cs"/>
          <w:rtl/>
        </w:rPr>
        <w:t>"فكيف كان في الأزل مختصًا بجهة والجهة حادثة؟ أو كيف صار 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w:t>
      </w:r>
      <w:r w:rsidR="004C546D" w:rsidRPr="004442CE">
        <w:rPr>
          <w:rFonts w:hint="cs"/>
          <w:rtl/>
        </w:rPr>
        <w:t xml:space="preserve">: </w:t>
      </w:r>
      <w:r w:rsidR="00BB795E" w:rsidRPr="004442CE">
        <w:rPr>
          <w:rFonts w:hint="cs"/>
          <w:rtl/>
        </w:rPr>
        <w:t>وكل ذلك 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بالجهة</w:t>
      </w:r>
      <w:r w:rsidR="004C546D" w:rsidRPr="004442CE">
        <w:rPr>
          <w:rFonts w:hint="cs"/>
          <w:rtl/>
        </w:rPr>
        <w:t xml:space="preserve">: </w:t>
      </w:r>
      <w:r w:rsidR="00BB795E" w:rsidRPr="004442CE">
        <w:rPr>
          <w:rFonts w:hint="cs"/>
          <w:rtl/>
        </w:rPr>
        <w:t xml:space="preserve">وإن اريد بالجهة غير هذين المعنيين كان غلطا في الاسم مع المساعدة على المعنى ولأنه لو كان فوق العالم 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w:t>
      </w:r>
      <w:r w:rsidR="00BB795E" w:rsidRPr="004442CE">
        <w:rPr>
          <w:rFonts w:hint="cs"/>
          <w:rtl/>
        </w:rPr>
        <w:lastRenderedPageBreak/>
        <w:t>فهو لأنها قبلة الدعاء، وفيه أيضا اشاره إلى ما هو وصف للمدعو من الجلال و الكبرياء تنبيها بقصد جهة العلو على صفة المجد والعلاء، فإنه تعالى فوق كل موجود بالقهر والاستيلاء" اهـ [إحياء علوم الدين</w:t>
      </w:r>
      <w:r w:rsidR="004C546D" w:rsidRPr="004442CE">
        <w:rPr>
          <w:rFonts w:hint="cs"/>
          <w:rtl/>
        </w:rPr>
        <w:t xml:space="preserve">: </w:t>
      </w:r>
      <w:r w:rsidR="00BB795E" w:rsidRPr="004442CE">
        <w:rPr>
          <w:rFonts w:hint="cs"/>
          <w:rtl/>
        </w:rPr>
        <w:t>(1/ 128</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16</w:t>
      </w:r>
      <w:r w:rsidR="00DE080D" w:rsidRPr="004442CE">
        <w:rPr>
          <w:rFonts w:hint="cs"/>
          <w:rtl/>
        </w:rPr>
        <w:t xml:space="preserve">) </w:t>
      </w:r>
      <w:r w:rsidR="00BB795E" w:rsidRPr="004442CE">
        <w:rPr>
          <w:rFonts w:hint="cs"/>
          <w:bCs/>
          <w:rtl/>
        </w:rPr>
        <w:t>وقال القاضي أبو بكر بن العربي المالكي الأندلسي</w:t>
      </w:r>
      <w:r w:rsidR="00BB795E" w:rsidRPr="004442CE">
        <w:rPr>
          <w:rFonts w:hint="cs"/>
          <w:rtl/>
        </w:rPr>
        <w:t xml:space="preserve"> (543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البارئ تعالى يتقدس عن أن يُحَدّ بالجهات أو تكتنفه الأقطار</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القبس في شرح الموطأ</w:t>
      </w:r>
      <w:r w:rsidR="004C546D" w:rsidRPr="004442CE">
        <w:rPr>
          <w:rFonts w:hint="cs"/>
          <w:rtl/>
        </w:rPr>
        <w:t xml:space="preserve">: </w:t>
      </w:r>
      <w:r w:rsidR="00BB795E" w:rsidRPr="004442CE">
        <w:rPr>
          <w:rFonts w:hint="cs"/>
          <w:rtl/>
        </w:rPr>
        <w:t>ج 1</w:t>
      </w:r>
      <w:r w:rsidR="004C546D" w:rsidRPr="004442CE">
        <w:rPr>
          <w:rFonts w:hint="cs"/>
          <w:rtl/>
        </w:rPr>
        <w:t xml:space="preserve">: </w:t>
      </w:r>
      <w:r w:rsidR="00BB795E" w:rsidRPr="004442CE">
        <w:rPr>
          <w:rFonts w:hint="cs"/>
          <w:rtl/>
        </w:rPr>
        <w:t>395</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 xml:space="preserve">إن الله سبحانه منزه عن الحركـة والانتقال لأنه لا </w:t>
      </w:r>
      <w:proofErr w:type="spellStart"/>
      <w:r w:rsidR="00BB795E" w:rsidRPr="004442CE">
        <w:rPr>
          <w:rFonts w:hint="cs"/>
          <w:rtl/>
        </w:rPr>
        <w:t>يحويه</w:t>
      </w:r>
      <w:proofErr w:type="spellEnd"/>
      <w:r w:rsidR="00BB795E" w:rsidRPr="004442CE">
        <w:rPr>
          <w:rFonts w:hint="cs"/>
          <w:rtl/>
        </w:rPr>
        <w:t xml:space="preserve"> مكان كما لا يشتمل عليه زمان، ولا يشغل حيزا كما لا يدنو إلى مسافة بشيء، متقدس الذات عن الآفات منزه عن التغيير، وهذه عقيدة مستقرة في القلوب ثابتة بواضح الدليل</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القبس في شرح الموطأ</w:t>
      </w:r>
      <w:r w:rsidR="004C546D" w:rsidRPr="004442CE">
        <w:rPr>
          <w:rFonts w:hint="cs"/>
          <w:rtl/>
        </w:rPr>
        <w:t xml:space="preserve">: </w:t>
      </w:r>
      <w:r w:rsidR="00BB795E" w:rsidRPr="004442CE">
        <w:rPr>
          <w:rFonts w:hint="cs"/>
          <w:rtl/>
        </w:rPr>
        <w:t>ج 1</w:t>
      </w:r>
      <w:r w:rsidR="004C546D" w:rsidRPr="004442CE">
        <w:rPr>
          <w:rFonts w:hint="cs"/>
          <w:rtl/>
        </w:rPr>
        <w:t xml:space="preserve">: </w:t>
      </w:r>
      <w:r w:rsidR="00BB795E" w:rsidRPr="004442CE">
        <w:rPr>
          <w:rFonts w:hint="cs"/>
          <w:rtl/>
        </w:rPr>
        <w:t>289</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الله تعالى يتقدس عن أن يحد بالجهات</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القبس في شرح الموطأ</w:t>
      </w:r>
      <w:r w:rsidR="004C546D" w:rsidRPr="004442CE">
        <w:rPr>
          <w:rFonts w:hint="cs"/>
          <w:rtl/>
        </w:rPr>
        <w:t xml:space="preserve">: </w:t>
      </w:r>
      <w:r w:rsidR="00BB795E" w:rsidRPr="004442CE">
        <w:rPr>
          <w:rFonts w:hint="cs"/>
          <w:rtl/>
        </w:rPr>
        <w:t>ج 1</w:t>
      </w:r>
      <w:r w:rsidR="004C546D" w:rsidRPr="004442CE">
        <w:rPr>
          <w:rFonts w:hint="cs"/>
          <w:rtl/>
        </w:rPr>
        <w:t xml:space="preserve">: </w:t>
      </w:r>
      <w:r w:rsidR="00BB795E" w:rsidRPr="004442CE">
        <w:rPr>
          <w:rFonts w:hint="cs"/>
          <w:rtl/>
        </w:rPr>
        <w:t>395</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وان علم الله لا يحل في مكان ولا ينتسب إلى جهة، كما أنه سبحانه كذلك، لكنه يعلم كل شيء في كل موضع وعلى</w:t>
      </w:r>
      <w:r w:rsidRPr="004442CE">
        <w:rPr>
          <w:rFonts w:hint="cs"/>
          <w:rtl/>
        </w:rPr>
        <w:t xml:space="preserve"> </w:t>
      </w:r>
      <w:r w:rsidR="00BB795E" w:rsidRPr="004442CE">
        <w:rPr>
          <w:rFonts w:hint="cs"/>
          <w:rtl/>
        </w:rPr>
        <w:t xml:space="preserve">كل حال، فما كان فهو بعلم الله لا يشذ عنه شيء ولا يعزب عن علمه موجود ولا معدوم، والمقصود من الخبر أن نسبة البارئ من الجهات إلى فوق كنسبته إلى تحت، إذ لا ينسب إلى الكون في واحدة منهما بذاته " اهـ. </w:t>
      </w:r>
      <w:r w:rsidRPr="004442CE">
        <w:rPr>
          <w:rFonts w:hint="cs"/>
          <w:rtl/>
        </w:rPr>
        <w:t>[</w:t>
      </w:r>
      <w:r w:rsidR="00BB795E" w:rsidRPr="004442CE">
        <w:rPr>
          <w:rFonts w:hint="cs"/>
          <w:rtl/>
        </w:rPr>
        <w:t>عارضة الأحوذي بشرح سنن الترمذي</w:t>
      </w:r>
      <w:r w:rsidR="004C546D" w:rsidRPr="004442CE">
        <w:rPr>
          <w:rFonts w:hint="cs"/>
          <w:rtl/>
        </w:rPr>
        <w:t xml:space="preserve">: </w:t>
      </w:r>
      <w:r w:rsidR="00BB795E" w:rsidRPr="004442CE">
        <w:rPr>
          <w:rFonts w:hint="cs"/>
          <w:rtl/>
        </w:rPr>
        <w:t>ج 12</w:t>
      </w:r>
      <w:r w:rsidR="004C546D" w:rsidRPr="004442CE">
        <w:rPr>
          <w:rFonts w:hint="cs"/>
          <w:rtl/>
        </w:rPr>
        <w:t xml:space="preserve">: </w:t>
      </w:r>
      <w:r w:rsidR="00BB795E" w:rsidRPr="004442CE">
        <w:rPr>
          <w:rFonts w:hint="cs"/>
          <w:rtl/>
        </w:rPr>
        <w:t>184</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17</w:t>
      </w:r>
      <w:r w:rsidR="00DE080D" w:rsidRPr="004442CE">
        <w:rPr>
          <w:rFonts w:hint="cs"/>
          <w:rtl/>
        </w:rPr>
        <w:t xml:space="preserve">) </w:t>
      </w:r>
      <w:r w:rsidR="00BB795E" w:rsidRPr="004442CE">
        <w:rPr>
          <w:rFonts w:hint="cs"/>
          <w:bCs/>
          <w:rtl/>
        </w:rPr>
        <w:t>وقال القاضي عياض المالكي</w:t>
      </w:r>
      <w:r w:rsidR="00BB795E" w:rsidRPr="004442CE">
        <w:rPr>
          <w:rFonts w:hint="cs"/>
          <w:rtl/>
        </w:rPr>
        <w:t xml:space="preserve"> </w:t>
      </w:r>
      <w:r w:rsidRPr="004442CE">
        <w:rPr>
          <w:rFonts w:hint="cs"/>
          <w:rtl/>
        </w:rPr>
        <w:t>(</w:t>
      </w:r>
      <w:r w:rsidR="00BB795E" w:rsidRPr="004442CE">
        <w:rPr>
          <w:rFonts w:hint="cs"/>
          <w:rtl/>
        </w:rPr>
        <w:t>544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اعلم أن ما وقع من إضافة الدنو والقرب هنا من الله او إلى الله فليس بدنو مكان ولا قُرب مدى، بل كما ذكرنا عن جعفر بن محمد الصادق</w:t>
      </w:r>
      <w:r w:rsidR="004C546D" w:rsidRPr="004442CE">
        <w:rPr>
          <w:rFonts w:hint="cs"/>
          <w:rtl/>
        </w:rPr>
        <w:t xml:space="preserve">: </w:t>
      </w:r>
      <w:r w:rsidR="00BB795E" w:rsidRPr="004442CE">
        <w:rPr>
          <w:rFonts w:hint="cs"/>
          <w:rtl/>
        </w:rPr>
        <w:t>ليس بدُنو حد، صفة المجد والعلاء، فإنه تعالى فوق كل موجود بالقهر والاستيلاء</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الشفا</w:t>
      </w:r>
      <w:r w:rsidR="004C546D" w:rsidRPr="004442CE">
        <w:rPr>
          <w:rFonts w:hint="cs"/>
          <w:rtl/>
        </w:rPr>
        <w:t xml:space="preserve">: </w:t>
      </w:r>
      <w:r w:rsidR="00BB795E" w:rsidRPr="004442CE">
        <w:rPr>
          <w:rFonts w:hint="cs"/>
          <w:rtl/>
        </w:rPr>
        <w:t>ج1</w:t>
      </w:r>
      <w:r w:rsidR="004C546D" w:rsidRPr="004442CE">
        <w:rPr>
          <w:rFonts w:hint="cs"/>
          <w:rtl/>
        </w:rPr>
        <w:t xml:space="preserve">: </w:t>
      </w:r>
      <w:r w:rsidR="00BB795E" w:rsidRPr="004442CE">
        <w:rPr>
          <w:rFonts w:hint="cs"/>
          <w:rtl/>
        </w:rPr>
        <w:t>205</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18</w:t>
      </w:r>
      <w:r w:rsidR="00DE080D" w:rsidRPr="004442CE">
        <w:rPr>
          <w:rFonts w:hint="cs"/>
          <w:rtl/>
        </w:rPr>
        <w:t xml:space="preserve">) </w:t>
      </w:r>
      <w:r w:rsidR="00BB795E" w:rsidRPr="004442CE">
        <w:rPr>
          <w:rFonts w:hint="cs"/>
          <w:bCs/>
          <w:rtl/>
        </w:rPr>
        <w:t xml:space="preserve">وقال الإمام </w:t>
      </w:r>
      <w:proofErr w:type="spellStart"/>
      <w:r w:rsidR="00BB795E" w:rsidRPr="004442CE">
        <w:rPr>
          <w:rFonts w:hint="cs"/>
          <w:bCs/>
          <w:rtl/>
        </w:rPr>
        <w:t>الشهرستاني</w:t>
      </w:r>
      <w:proofErr w:type="spellEnd"/>
      <w:r w:rsidR="00BB795E" w:rsidRPr="004442CE">
        <w:rPr>
          <w:rFonts w:hint="cs"/>
          <w:rtl/>
        </w:rPr>
        <w:t xml:space="preserve"> </w:t>
      </w:r>
      <w:r w:rsidRPr="004442CE">
        <w:rPr>
          <w:rFonts w:hint="cs"/>
          <w:rtl/>
        </w:rPr>
        <w:t>(</w:t>
      </w:r>
      <w:r w:rsidR="00BB795E" w:rsidRPr="004442CE">
        <w:rPr>
          <w:rFonts w:hint="cs"/>
          <w:rtl/>
        </w:rPr>
        <w:t>ت 548هـ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 xml:space="preserve">فمذهب أهل الحق أن الله سبحانه لا يشبه شيئا من المخلوقات ولا يشبهه شيء منها بوجه من وجوه المشابهة والمماثلة </w:t>
      </w:r>
      <w:r w:rsidRPr="004442CE">
        <w:rPr>
          <w:rFonts w:hint="cs"/>
          <w:rtl/>
        </w:rPr>
        <w:t>{</w:t>
      </w:r>
      <w:r w:rsidR="00BB795E" w:rsidRPr="004442CE">
        <w:rPr>
          <w:rFonts w:hint="cs"/>
          <w:rtl/>
        </w:rPr>
        <w:t>لَيْسَ كَمِثْلِهِ شَيْءٌ وَهُوَ السَّمِيعُ البَصِيرُ</w:t>
      </w:r>
      <w:r w:rsidRPr="004442CE">
        <w:rPr>
          <w:rFonts w:hint="cs"/>
          <w:rtl/>
        </w:rPr>
        <w:t>}،</w:t>
      </w:r>
      <w:r w:rsidR="00BB795E" w:rsidRPr="004442CE">
        <w:rPr>
          <w:rFonts w:hint="cs"/>
          <w:rtl/>
        </w:rPr>
        <w:t xml:space="preserve"> فليس البارئ سبحانه بجوهر ولا جسم ولا عرض ولا في مكان ولا في زمان</w:t>
      </w:r>
      <w:r w:rsidR="00DE080D" w:rsidRPr="004442CE">
        <w:rPr>
          <w:rFonts w:hint="cs"/>
          <w:rtl/>
        </w:rPr>
        <w:t xml:space="preserve">) </w:t>
      </w:r>
      <w:r w:rsidR="00BB795E" w:rsidRPr="004442CE">
        <w:rPr>
          <w:rFonts w:hint="cs"/>
          <w:rtl/>
        </w:rPr>
        <w:t>اهـ.</w:t>
      </w:r>
      <w:r w:rsidRPr="004442CE">
        <w:rPr>
          <w:rFonts w:hint="cs"/>
          <w:rtl/>
        </w:rPr>
        <w:t>[</w:t>
      </w:r>
      <w:r w:rsidR="00BB795E" w:rsidRPr="004442CE">
        <w:rPr>
          <w:rFonts w:hint="cs"/>
          <w:rtl/>
        </w:rPr>
        <w:t>نهاية الأقدام ص/ 103]</w:t>
      </w:r>
      <w:r w:rsidRPr="004442CE">
        <w:rPr>
          <w:rFonts w:hint="cs"/>
          <w:rtl/>
        </w:rPr>
        <w:t>،</w:t>
      </w:r>
      <w:r w:rsidR="00BB795E" w:rsidRPr="004442CE">
        <w:rPr>
          <w:rFonts w:hint="cs"/>
          <w:rtl/>
        </w:rPr>
        <w:t xml:space="preserve"> </w:t>
      </w:r>
      <w:r w:rsidR="00BB795E" w:rsidRPr="004442CE">
        <w:rPr>
          <w:rFonts w:eastAsia="Times New Roman" w:hint="cs"/>
          <w:bCs/>
          <w:rtl/>
        </w:rPr>
        <w:t>وقال الإمام الحافظ ابن الجوزي الحنبلي</w:t>
      </w:r>
      <w:r w:rsidR="00BB795E" w:rsidRPr="004442CE">
        <w:rPr>
          <w:rFonts w:eastAsia="Times New Roman" w:hint="cs"/>
          <w:rtl/>
        </w:rPr>
        <w:t xml:space="preserve"> (597هـ</w:t>
      </w:r>
      <w:r w:rsidR="00DE080D" w:rsidRPr="004442CE">
        <w:rPr>
          <w:rFonts w:eastAsia="Times New Roman" w:hint="cs"/>
          <w:rtl/>
        </w:rPr>
        <w:t xml:space="preserve">) </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 xml:space="preserve">الواجب علينا أن نعتقد أن ذات الله تعالى لا </w:t>
      </w:r>
      <w:proofErr w:type="spellStart"/>
      <w:r w:rsidR="00BB795E" w:rsidRPr="004442CE">
        <w:rPr>
          <w:rFonts w:eastAsia="Times New Roman" w:hint="cs"/>
          <w:rtl/>
        </w:rPr>
        <w:t>يحويه</w:t>
      </w:r>
      <w:proofErr w:type="spellEnd"/>
      <w:r w:rsidR="00BB795E" w:rsidRPr="004442CE">
        <w:rPr>
          <w:rFonts w:eastAsia="Times New Roman" w:hint="cs"/>
          <w:rtl/>
        </w:rPr>
        <w:t xml:space="preserve"> مكان ولا يوصف بالتغيّر والانتقال</w:t>
      </w:r>
      <w:r w:rsidR="00DE080D" w:rsidRPr="004442CE">
        <w:rPr>
          <w:rFonts w:eastAsia="Times New Roman" w:hint="cs"/>
          <w:rtl/>
        </w:rPr>
        <w:t xml:space="preserve">) </w:t>
      </w:r>
      <w:r w:rsidR="00BB795E" w:rsidRPr="004442CE">
        <w:rPr>
          <w:rFonts w:eastAsia="Times New Roman" w:hint="cs"/>
          <w:rtl/>
        </w:rPr>
        <w:t xml:space="preserve">اهـ. </w:t>
      </w:r>
      <w:r w:rsidRPr="004442CE">
        <w:rPr>
          <w:rFonts w:hint="cs"/>
          <w:rtl/>
        </w:rPr>
        <w:t>[</w:t>
      </w:r>
      <w:r w:rsidR="00BB795E" w:rsidRPr="004442CE">
        <w:rPr>
          <w:rFonts w:hint="cs"/>
          <w:rtl/>
        </w:rPr>
        <w:t>دفع شبه التشبيه (ص/58</w:t>
      </w:r>
      <w:r w:rsidR="00DE080D" w:rsidRPr="004442CE">
        <w:rPr>
          <w:rFonts w:hint="cs"/>
          <w:rtl/>
        </w:rPr>
        <w:t xml:space="preserve">) </w:t>
      </w:r>
      <w:r w:rsidRPr="004442CE">
        <w:rPr>
          <w:rFonts w:hint="cs"/>
          <w:rtl/>
        </w:rPr>
        <w:t>]،</w:t>
      </w:r>
      <w:r w:rsidR="00BB795E" w:rsidRPr="004442CE">
        <w:rPr>
          <w:rFonts w:hint="cs"/>
          <w:rtl/>
        </w:rPr>
        <w:t xml:space="preserve"> </w:t>
      </w:r>
      <w:r w:rsidR="00BB795E" w:rsidRPr="004442CE">
        <w:rPr>
          <w:rFonts w:eastAsia="Times New Roman" w:hint="cs"/>
          <w:rtl/>
        </w:rPr>
        <w:t>وقال في صيد الخاطر</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فترى أقوامًا يسمعون أخبار الصفات فيحملونها على ما يقتضيه الحس، كقول قائلهم</w:t>
      </w:r>
      <w:r w:rsidR="004C546D" w:rsidRPr="004442CE">
        <w:rPr>
          <w:rFonts w:eastAsia="Times New Roman" w:hint="cs"/>
          <w:rtl/>
        </w:rPr>
        <w:t xml:space="preserve">: </w:t>
      </w:r>
      <w:r w:rsidR="00BB795E" w:rsidRPr="004442CE">
        <w:rPr>
          <w:rFonts w:eastAsia="Times New Roman" w:hint="cs"/>
          <w:rtl/>
        </w:rPr>
        <w:t>ينزل بذاته إلى السماء وينتقل، وهذا فهم رديء، لأن المنتقل يكون من مكان إلى مكان، ويوجب ذلك كون المكان أكبر منه، ويلزم منه الحركة، وكل ذلك محال على الحق عز وجل</w:t>
      </w:r>
      <w:r w:rsidR="00DE080D" w:rsidRPr="004442CE">
        <w:rPr>
          <w:rFonts w:eastAsia="Times New Roman" w:hint="cs"/>
          <w:rtl/>
        </w:rPr>
        <w:t xml:space="preserve">) </w:t>
      </w:r>
      <w:r w:rsidR="00BB795E" w:rsidRPr="004442CE">
        <w:rPr>
          <w:rFonts w:eastAsia="Times New Roman" w:hint="cs"/>
          <w:rtl/>
        </w:rPr>
        <w:t xml:space="preserve">اهـ </w:t>
      </w:r>
      <w:r w:rsidRPr="004442CE">
        <w:rPr>
          <w:rFonts w:eastAsia="Times New Roman" w:hint="cs"/>
          <w:rtl/>
        </w:rPr>
        <w:t>[</w:t>
      </w:r>
      <w:r w:rsidR="00BB795E" w:rsidRPr="004442CE">
        <w:rPr>
          <w:rFonts w:hint="cs"/>
          <w:rtl/>
        </w:rPr>
        <w:t>صيد الخاطر</w:t>
      </w:r>
      <w:r w:rsidR="004C546D" w:rsidRPr="004442CE">
        <w:rPr>
          <w:rFonts w:hint="cs"/>
          <w:rtl/>
        </w:rPr>
        <w:t xml:space="preserve">: </w:t>
      </w:r>
      <w:r w:rsidR="00BB795E" w:rsidRPr="004442CE">
        <w:rPr>
          <w:rFonts w:hint="cs"/>
          <w:rtl/>
        </w:rPr>
        <w:t>ص/ 476</w:t>
      </w:r>
      <w:r w:rsidRPr="004442CE">
        <w:rPr>
          <w:rFonts w:hint="cs"/>
          <w:rtl/>
        </w:rPr>
        <w:t>]،</w:t>
      </w:r>
      <w:r w:rsidR="00BB795E" w:rsidRPr="004442CE">
        <w:rPr>
          <w:rFonts w:hint="cs"/>
          <w:rtl/>
        </w:rPr>
        <w:t xml:space="preserve"> </w:t>
      </w:r>
      <w:r w:rsidR="00BB795E" w:rsidRPr="004442CE">
        <w:rPr>
          <w:rFonts w:eastAsia="Times New Roman" w:hint="cs"/>
          <w:rtl/>
        </w:rPr>
        <w:t>وقال في الباز الأشهب</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كل من هو في جهة يكون مقدَّرًا محدودًا وهو يتعالى عن ذلك، وإنما الجهات للجواهر والأجسام لأنها أجرام تحتاج إلى جهة، وإذا ثبت بطلان الجهة ثبت بطلان المكان" اهـ.</w:t>
      </w:r>
      <w:r w:rsidRPr="004442CE">
        <w:rPr>
          <w:rFonts w:eastAsia="Times New Roman" w:hint="cs"/>
          <w:rtl/>
        </w:rPr>
        <w:t>[</w:t>
      </w:r>
      <w:r w:rsidR="00BB795E" w:rsidRPr="004442CE">
        <w:rPr>
          <w:rFonts w:eastAsia="Times New Roman" w:hint="cs"/>
          <w:rtl/>
        </w:rPr>
        <w:t xml:space="preserve">الباز </w:t>
      </w:r>
      <w:r w:rsidR="00BB795E" w:rsidRPr="004442CE">
        <w:rPr>
          <w:rFonts w:eastAsia="Times New Roman" w:hint="cs"/>
          <w:rtl/>
        </w:rPr>
        <w:lastRenderedPageBreak/>
        <w:t>الأشهب ص 57]</w:t>
      </w:r>
      <w:r w:rsidRPr="004442CE">
        <w:rPr>
          <w:rFonts w:eastAsia="Times New Roman" w:hint="cs"/>
          <w:rtl/>
        </w:rPr>
        <w:t>،</w:t>
      </w:r>
      <w:r w:rsidR="00BB795E" w:rsidRPr="004442CE">
        <w:rPr>
          <w:rFonts w:eastAsia="Times New Roman" w:hint="cs"/>
          <w:rtl/>
        </w:rPr>
        <w:t xml:space="preserve"> </w:t>
      </w:r>
      <w:r w:rsidRPr="004442CE">
        <w:rPr>
          <w:rFonts w:hint="cs"/>
          <w:rtl/>
        </w:rPr>
        <w:t>(</w:t>
      </w:r>
      <w:r w:rsidR="00BB795E" w:rsidRPr="004442CE">
        <w:rPr>
          <w:rFonts w:hint="cs"/>
          <w:rtl/>
        </w:rPr>
        <w:t>19</w:t>
      </w:r>
      <w:r w:rsidR="00DE080D" w:rsidRPr="004442CE">
        <w:rPr>
          <w:rFonts w:hint="cs"/>
          <w:rtl/>
        </w:rPr>
        <w:t xml:space="preserve">) </w:t>
      </w:r>
      <w:r w:rsidR="00BB795E" w:rsidRPr="004442CE">
        <w:rPr>
          <w:rFonts w:hint="cs"/>
          <w:bCs/>
          <w:rtl/>
        </w:rPr>
        <w:t>وقال الحافظ ابن عساكر</w:t>
      </w:r>
      <w:r w:rsidR="00BB795E" w:rsidRPr="004442CE">
        <w:rPr>
          <w:rFonts w:hint="cs"/>
          <w:rtl/>
        </w:rPr>
        <w:t xml:space="preserve"> (620 هـ</w:t>
      </w:r>
      <w:r w:rsidR="00DE080D" w:rsidRPr="004442CE">
        <w:rPr>
          <w:rFonts w:hint="cs"/>
          <w:rtl/>
        </w:rPr>
        <w:t xml:space="preserve">) </w:t>
      </w:r>
      <w:r w:rsidR="00BB795E" w:rsidRPr="004442CE">
        <w:rPr>
          <w:rFonts w:hint="cs"/>
          <w:rtl/>
        </w:rPr>
        <w:t xml:space="preserve">– في درة من </w:t>
      </w:r>
      <w:proofErr w:type="spellStart"/>
      <w:r w:rsidR="00BB795E" w:rsidRPr="004442CE">
        <w:rPr>
          <w:rFonts w:hint="cs"/>
          <w:rtl/>
        </w:rPr>
        <w:t>تنزيهات</w:t>
      </w:r>
      <w:proofErr w:type="spellEnd"/>
      <w:r w:rsidR="00BB795E" w:rsidRPr="004442CE">
        <w:rPr>
          <w:rFonts w:hint="cs"/>
          <w:rtl/>
        </w:rPr>
        <w:t xml:space="preserve"> العلماء – </w:t>
      </w:r>
      <w:r w:rsidRPr="004442CE">
        <w:rPr>
          <w:rFonts w:hint="cs"/>
          <w:rtl/>
        </w:rPr>
        <w:t>(</w:t>
      </w:r>
      <w:r w:rsidR="00BB795E" w:rsidRPr="004442CE">
        <w:rPr>
          <w:rFonts w:hint="cs"/>
          <w:rtl/>
        </w:rPr>
        <w:t>موجود قبل الخلق ليس له قبل ولا بعد، ولا فوق ولا تحت، ولا يمين ولا شمال، ولا أمام ولا خلف، ولا كل ولا بعض، ولا يقال متى كان، ولا أين كـان ولا كيف، كان ولا مكان، كون الأكوان، ودبر الزمان، لا يتقيد بالزمان، ولا يتخصص بالمكان</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طبقات الشافعية (8/ 186</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20</w:t>
      </w:r>
      <w:r w:rsidR="00DE080D" w:rsidRPr="004442CE">
        <w:rPr>
          <w:rFonts w:hint="cs"/>
          <w:rtl/>
        </w:rPr>
        <w:t xml:space="preserve">) </w:t>
      </w:r>
      <w:r w:rsidR="00BB795E" w:rsidRPr="004442CE">
        <w:rPr>
          <w:rFonts w:hint="cs"/>
          <w:bCs/>
          <w:rtl/>
        </w:rPr>
        <w:t>وقال سلطان العلماء</w:t>
      </w:r>
      <w:r w:rsidRPr="004442CE">
        <w:rPr>
          <w:rFonts w:hint="cs"/>
          <w:bCs/>
          <w:rtl/>
        </w:rPr>
        <w:t xml:space="preserve"> </w:t>
      </w:r>
      <w:r w:rsidR="00BB795E" w:rsidRPr="004442CE">
        <w:rPr>
          <w:rFonts w:hint="cs"/>
          <w:bCs/>
          <w:rtl/>
        </w:rPr>
        <w:t>عبد العزيز بن عبد السلام</w:t>
      </w:r>
      <w:r w:rsidR="00BB795E" w:rsidRPr="004442CE">
        <w:rPr>
          <w:rFonts w:hint="cs"/>
          <w:rtl/>
        </w:rPr>
        <w:t xml:space="preserve"> (660 ه</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 xml:space="preserve">ليس </w:t>
      </w:r>
      <w:r w:rsidRPr="004442CE">
        <w:rPr>
          <w:rFonts w:hint="cs"/>
          <w:rtl/>
        </w:rPr>
        <w:t>[</w:t>
      </w:r>
      <w:r w:rsidR="00BB795E" w:rsidRPr="004442CE">
        <w:rPr>
          <w:rFonts w:hint="cs"/>
          <w:rtl/>
        </w:rPr>
        <w:t>الله تعالى</w:t>
      </w:r>
      <w:r w:rsidRPr="004442CE">
        <w:rPr>
          <w:rFonts w:hint="cs"/>
          <w:rtl/>
        </w:rPr>
        <w:t>]</w:t>
      </w:r>
      <w:r w:rsidR="00BB795E" w:rsidRPr="004442CE">
        <w:rPr>
          <w:rFonts w:hint="cs"/>
          <w:rtl/>
        </w:rPr>
        <w:t>بجسم مصوَّر، ولا جوهر محدود مُقدَّر، ولا يشبه شيئا، ولا يُشبهه شيء، ولا تحيط به الجهات، ولا تكتنفه الأرضون ولا السموات، كان قبل أن كوَّن المكان ودبَّر الزمان، وهو الآن على ما عليه كان</w:t>
      </w:r>
      <w:r w:rsidR="00DE080D" w:rsidRPr="004442CE">
        <w:rPr>
          <w:rFonts w:hint="cs"/>
          <w:rtl/>
        </w:rPr>
        <w:t xml:space="preserve">) </w:t>
      </w:r>
      <w:r w:rsidR="00BB795E" w:rsidRPr="004442CE">
        <w:rPr>
          <w:rFonts w:hint="cs"/>
          <w:rtl/>
        </w:rPr>
        <w:t>أهـ [طبقات الشافعية</w:t>
      </w:r>
      <w:r w:rsidR="004C546D" w:rsidRPr="004442CE">
        <w:rPr>
          <w:rFonts w:hint="cs"/>
          <w:rtl/>
        </w:rPr>
        <w:t xml:space="preserve">: </w:t>
      </w:r>
      <w:r w:rsidR="00BB795E" w:rsidRPr="004442CE">
        <w:rPr>
          <w:rFonts w:hint="cs"/>
          <w:rtl/>
        </w:rPr>
        <w:t>(8/ 219</w:t>
      </w:r>
      <w:r w:rsidR="00DE080D" w:rsidRPr="004442CE">
        <w:rPr>
          <w:rFonts w:hint="cs"/>
          <w:rtl/>
        </w:rPr>
        <w:t xml:space="preserve">) </w:t>
      </w:r>
      <w:r w:rsidRPr="004442CE">
        <w:rPr>
          <w:rFonts w:hint="cs"/>
          <w:rtl/>
        </w:rPr>
        <w:t>]،</w:t>
      </w:r>
      <w:r w:rsidR="00BB795E" w:rsidRPr="004442CE">
        <w:rPr>
          <w:rFonts w:eastAsia="Times New Roman" w:hint="cs"/>
          <w:rtl/>
        </w:rPr>
        <w:t xml:space="preserve"> </w:t>
      </w:r>
      <w:r w:rsidRPr="004442CE">
        <w:rPr>
          <w:rFonts w:eastAsia="Times New Roman" w:hint="cs"/>
          <w:rtl/>
        </w:rPr>
        <w:t>(</w:t>
      </w:r>
      <w:r w:rsidR="00BB795E" w:rsidRPr="004442CE">
        <w:rPr>
          <w:rFonts w:eastAsia="Times New Roman" w:hint="cs"/>
          <w:rtl/>
        </w:rPr>
        <w:t>21</w:t>
      </w:r>
      <w:r w:rsidR="00DE080D" w:rsidRPr="004442CE">
        <w:rPr>
          <w:rFonts w:eastAsia="Times New Roman" w:hint="cs"/>
          <w:rtl/>
        </w:rPr>
        <w:t xml:space="preserve">) </w:t>
      </w:r>
      <w:r w:rsidR="00BB795E" w:rsidRPr="004442CE">
        <w:rPr>
          <w:rFonts w:eastAsia="Times New Roman" w:hint="cs"/>
          <w:bCs/>
          <w:rtl/>
        </w:rPr>
        <w:t>وقال الإمام المفسّر محمد بن أحمد الأنصاري القرطبي المالكي</w:t>
      </w:r>
      <w:r w:rsidR="00BB795E" w:rsidRPr="004442CE">
        <w:rPr>
          <w:rFonts w:eastAsia="Times New Roman" w:hint="cs"/>
          <w:rtl/>
        </w:rPr>
        <w:t xml:space="preserve"> (671هـ</w:t>
      </w:r>
      <w:r w:rsidR="00DE080D" w:rsidRPr="004442CE">
        <w:rPr>
          <w:rFonts w:eastAsia="Times New Roman" w:hint="cs"/>
          <w:rtl/>
        </w:rPr>
        <w:t xml:space="preserve">) </w:t>
      </w:r>
      <w:r w:rsidR="004C546D" w:rsidRPr="004442CE">
        <w:rPr>
          <w:rFonts w:eastAsia="Times New Roman" w:hint="cs"/>
          <w:rtl/>
        </w:rPr>
        <w:t xml:space="preserve">: </w:t>
      </w:r>
      <w:r w:rsidRPr="004442CE">
        <w:rPr>
          <w:rFonts w:eastAsia="Times New Roman" w:hint="cs"/>
          <w:rtl/>
        </w:rPr>
        <w:t>(</w:t>
      </w:r>
      <w:proofErr w:type="spellStart"/>
      <w:r w:rsidR="00BB795E" w:rsidRPr="004442CE">
        <w:rPr>
          <w:rFonts w:eastAsia="Times New Roman" w:hint="cs"/>
          <w:rtl/>
        </w:rPr>
        <w:t>و"العليّ</w:t>
      </w:r>
      <w:proofErr w:type="spellEnd"/>
      <w:r w:rsidR="00BB795E" w:rsidRPr="004442CE">
        <w:rPr>
          <w:rFonts w:eastAsia="Times New Roman" w:hint="cs"/>
          <w:rtl/>
        </w:rPr>
        <w:t>" يراد به علو القدر والمنزلة لا علو المكان، لأنَّ الله منزه عن التحيز</w:t>
      </w:r>
      <w:r w:rsidR="00DE080D" w:rsidRPr="004442CE">
        <w:rPr>
          <w:rFonts w:eastAsia="Times New Roman" w:hint="cs"/>
          <w:rtl/>
        </w:rPr>
        <w:t xml:space="preserve">) </w:t>
      </w:r>
      <w:r w:rsidR="00BB795E" w:rsidRPr="004442CE">
        <w:rPr>
          <w:rFonts w:eastAsia="Times New Roman" w:hint="cs"/>
          <w:rtl/>
        </w:rPr>
        <w:t xml:space="preserve">أهـ </w:t>
      </w:r>
      <w:r w:rsidRPr="004442CE">
        <w:rPr>
          <w:rFonts w:eastAsia="Times New Roman" w:hint="cs"/>
          <w:rtl/>
        </w:rPr>
        <w:t>[</w:t>
      </w:r>
      <w:r w:rsidR="00BB795E" w:rsidRPr="004442CE">
        <w:rPr>
          <w:rFonts w:hint="cs"/>
          <w:rtl/>
        </w:rPr>
        <w:t>الجامع لأحكام القرءان</w:t>
      </w:r>
      <w:r w:rsidR="004C546D" w:rsidRPr="004442CE">
        <w:rPr>
          <w:rFonts w:hint="cs"/>
          <w:rtl/>
        </w:rPr>
        <w:t xml:space="preserve">: </w:t>
      </w:r>
      <w:r w:rsidR="00BB795E" w:rsidRPr="004442CE">
        <w:rPr>
          <w:rFonts w:hint="cs"/>
          <w:rtl/>
        </w:rPr>
        <w:t>(3/ 278</w:t>
      </w:r>
      <w:r w:rsidR="00DE080D" w:rsidRPr="004442CE">
        <w:rPr>
          <w:rFonts w:hint="cs"/>
          <w:rtl/>
        </w:rPr>
        <w:t xml:space="preserve">) </w:t>
      </w:r>
      <w:r w:rsidR="00BB795E" w:rsidRPr="004442CE">
        <w:rPr>
          <w:rFonts w:hint="cs"/>
          <w:rtl/>
        </w:rPr>
        <w:t>]</w:t>
      </w:r>
      <w:r w:rsidRPr="004442CE">
        <w:rPr>
          <w:rFonts w:hint="cs"/>
          <w:rtl/>
        </w:rPr>
        <w:t>،</w:t>
      </w:r>
      <w:r w:rsidR="00BB795E" w:rsidRPr="004442CE">
        <w:rPr>
          <w:rFonts w:hint="cs"/>
          <w:rtl/>
        </w:rPr>
        <w:t xml:space="preserve"> </w:t>
      </w:r>
      <w:r w:rsidR="00BB795E" w:rsidRPr="004442CE">
        <w:rPr>
          <w:rFonts w:eastAsia="Times New Roman" w:hint="cs"/>
          <w:rtl/>
        </w:rPr>
        <w:t xml:space="preserve">وقال أيضًا </w:t>
      </w:r>
      <w:r w:rsidRPr="004442CE">
        <w:rPr>
          <w:rFonts w:eastAsia="Times New Roman" w:hint="cs"/>
          <w:rtl/>
        </w:rPr>
        <w:t>(</w:t>
      </w:r>
      <w:r w:rsidR="00BB795E" w:rsidRPr="004442CE">
        <w:rPr>
          <w:rFonts w:eastAsia="Times New Roman" w:hint="cs"/>
          <w:rtl/>
        </w:rPr>
        <w:t>والقاعدة تنزيهه سبحانه وتعالى عن الحركة والانتقال وشغل الأمكنة</w:t>
      </w:r>
      <w:r w:rsidR="00DE080D" w:rsidRPr="004442CE">
        <w:rPr>
          <w:rFonts w:eastAsia="Times New Roman" w:hint="cs"/>
          <w:rtl/>
        </w:rPr>
        <w:t xml:space="preserve">) </w:t>
      </w:r>
      <w:r w:rsidR="00BB795E" w:rsidRPr="004442CE">
        <w:rPr>
          <w:rFonts w:eastAsia="Times New Roman" w:hint="cs"/>
          <w:rtl/>
        </w:rPr>
        <w:t>اهـ.</w:t>
      </w:r>
      <w:r w:rsidR="00BB795E" w:rsidRPr="004442CE">
        <w:rPr>
          <w:rFonts w:hint="cs"/>
          <w:rtl/>
        </w:rPr>
        <w:t xml:space="preserve"> </w:t>
      </w:r>
      <w:r w:rsidRPr="004442CE">
        <w:rPr>
          <w:rFonts w:hint="cs"/>
          <w:rtl/>
        </w:rPr>
        <w:t>[</w:t>
      </w:r>
      <w:r w:rsidR="00BB795E" w:rsidRPr="004442CE">
        <w:rPr>
          <w:rFonts w:hint="cs"/>
          <w:rtl/>
        </w:rPr>
        <w:t>المصدر السابق</w:t>
      </w:r>
      <w:r w:rsidR="004C546D" w:rsidRPr="004442CE">
        <w:rPr>
          <w:rFonts w:hint="cs"/>
          <w:rtl/>
        </w:rPr>
        <w:t xml:space="preserve">: </w:t>
      </w:r>
      <w:r w:rsidR="00BB795E" w:rsidRPr="004442CE">
        <w:rPr>
          <w:rFonts w:hint="cs"/>
          <w:rtl/>
        </w:rPr>
        <w:t>(6/ 390</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w:t>
      </w:r>
      <w:r w:rsidR="00BB795E" w:rsidRPr="004442CE">
        <w:rPr>
          <w:rFonts w:eastAsia="Times New Roman" w:hint="cs"/>
          <w:rtl/>
        </w:rPr>
        <w:t>وقال أيضًا</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ومعنى</w:t>
      </w:r>
      <w:r w:rsidR="004C546D" w:rsidRPr="004442CE">
        <w:rPr>
          <w:rFonts w:eastAsia="Times New Roman" w:hint="cs"/>
          <w:rtl/>
        </w:rPr>
        <w:t xml:space="preserve">: </w:t>
      </w:r>
      <w:r w:rsidR="00BB795E" w:rsidRPr="004442CE">
        <w:rPr>
          <w:rFonts w:eastAsia="Times New Roman" w:hint="cs"/>
          <w:rtl/>
        </w:rPr>
        <w:t xml:space="preserve">{فوق عباده} [سورة الأنعام/18] فوقية الاستعلاء بالقهر والغلبة عليهم، أي هم تحت تسخيره لا فوقية مكان" اهـ. </w:t>
      </w:r>
      <w:r w:rsidRPr="004442CE">
        <w:rPr>
          <w:rFonts w:hint="cs"/>
          <w:rtl/>
        </w:rPr>
        <w:t>[</w:t>
      </w:r>
      <w:r w:rsidR="00BB795E" w:rsidRPr="004442CE">
        <w:rPr>
          <w:rFonts w:hint="cs"/>
          <w:rtl/>
        </w:rPr>
        <w:t>المصدر السابق</w:t>
      </w:r>
      <w:r w:rsidR="004C546D" w:rsidRPr="004442CE">
        <w:rPr>
          <w:rFonts w:hint="cs"/>
          <w:rtl/>
        </w:rPr>
        <w:t xml:space="preserve">: </w:t>
      </w:r>
      <w:r w:rsidR="00BB795E" w:rsidRPr="004442CE">
        <w:rPr>
          <w:rFonts w:hint="cs"/>
          <w:rtl/>
        </w:rPr>
        <w:t>(6/ 399</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eastAsia="Times New Roman" w:hint="cs"/>
          <w:rtl/>
        </w:rPr>
        <w:t xml:space="preserve"> وقال أيضًا عند تفسير ءاية</w:t>
      </w:r>
      <w:r w:rsidR="004C546D" w:rsidRPr="004442CE">
        <w:rPr>
          <w:rFonts w:eastAsia="Times New Roman" w:hint="cs"/>
          <w:rtl/>
        </w:rPr>
        <w:t xml:space="preserve">: </w:t>
      </w:r>
      <w:r w:rsidR="00BB795E" w:rsidRPr="004442CE">
        <w:rPr>
          <w:rFonts w:eastAsia="Times New Roman" w:hint="cs"/>
          <w:rtl/>
        </w:rPr>
        <w:t>{أَوْ يَأْتِيَ رَبُّكَ أَوْ يَأْتِيَ بَعْضُ ءايَاتِ رَبِّكَ} [سورة الأنعام/158]</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 xml:space="preserve">وليس مجيئه تعالى حركةً ولا انتقالاً ولا زوالاً لأن ذلك إنما يكون إذا كان </w:t>
      </w:r>
      <w:proofErr w:type="spellStart"/>
      <w:r w:rsidR="00BB795E" w:rsidRPr="004442CE">
        <w:rPr>
          <w:rFonts w:eastAsia="Times New Roman" w:hint="cs"/>
          <w:rtl/>
        </w:rPr>
        <w:t>الجائي</w:t>
      </w:r>
      <w:proofErr w:type="spellEnd"/>
      <w:r w:rsidR="00BB795E" w:rsidRPr="004442CE">
        <w:rPr>
          <w:rFonts w:eastAsia="Times New Roman" w:hint="cs"/>
          <w:rtl/>
        </w:rPr>
        <w:t xml:space="preserve"> جسمًا أو جوهرًا</w:t>
      </w:r>
      <w:r w:rsidR="00DE080D" w:rsidRPr="004442CE">
        <w:rPr>
          <w:rFonts w:eastAsia="Times New Roman" w:hint="cs"/>
          <w:rtl/>
        </w:rPr>
        <w:t xml:space="preserve">) </w:t>
      </w:r>
      <w:r w:rsidR="00BB795E" w:rsidRPr="004442CE">
        <w:rPr>
          <w:rFonts w:eastAsia="Times New Roman" w:hint="cs"/>
          <w:rtl/>
        </w:rPr>
        <w:t>اهـ.</w:t>
      </w:r>
      <w:r w:rsidR="00BB795E" w:rsidRPr="004442CE">
        <w:rPr>
          <w:rFonts w:hint="cs"/>
          <w:rtl/>
        </w:rPr>
        <w:t xml:space="preserve"> </w:t>
      </w:r>
      <w:r w:rsidRPr="004442CE">
        <w:rPr>
          <w:rFonts w:hint="cs"/>
          <w:rtl/>
        </w:rPr>
        <w:t>[</w:t>
      </w:r>
      <w:r w:rsidR="00BB795E" w:rsidRPr="004442CE">
        <w:rPr>
          <w:rFonts w:hint="cs"/>
          <w:rtl/>
        </w:rPr>
        <w:t>المصدر السابق</w:t>
      </w:r>
      <w:r w:rsidR="004C546D" w:rsidRPr="004442CE">
        <w:rPr>
          <w:rFonts w:hint="cs"/>
          <w:rtl/>
        </w:rPr>
        <w:t xml:space="preserve">: </w:t>
      </w:r>
      <w:r w:rsidR="00BB795E" w:rsidRPr="004442CE">
        <w:rPr>
          <w:rFonts w:hint="cs"/>
          <w:rtl/>
        </w:rPr>
        <w:t>(7/ 145</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eastAsia="Times New Roman" w:hint="cs"/>
          <w:rtl/>
        </w:rPr>
        <w:t xml:space="preserve"> وقال أيضًا</w:t>
      </w:r>
      <w:r w:rsidR="004C546D" w:rsidRPr="004442CE">
        <w:rPr>
          <w:rFonts w:eastAsia="Times New Roman" w:hint="cs"/>
          <w:rtl/>
        </w:rPr>
        <w:t xml:space="preserve">: </w:t>
      </w:r>
      <w:r w:rsidR="00BB795E" w:rsidRPr="004442CE">
        <w:rPr>
          <w:rFonts w:eastAsia="Times New Roman" w:hint="cs"/>
          <w:rtl/>
        </w:rPr>
        <w:t>في تفسير آية {وجاء ربّك والملك صفًّا صفًّا}</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 اهـ.</w:t>
      </w:r>
      <w:r w:rsidR="00BB795E" w:rsidRPr="004442CE">
        <w:rPr>
          <w:rFonts w:hint="cs"/>
          <w:rtl/>
        </w:rPr>
        <w:t xml:space="preserve"> </w:t>
      </w:r>
      <w:r w:rsidRPr="004442CE">
        <w:rPr>
          <w:rFonts w:hint="cs"/>
          <w:rtl/>
        </w:rPr>
        <w:t>[</w:t>
      </w:r>
      <w:r w:rsidR="00BB795E" w:rsidRPr="004442CE">
        <w:rPr>
          <w:rFonts w:hint="cs"/>
          <w:rtl/>
        </w:rPr>
        <w:t>المصدر السابق</w:t>
      </w:r>
      <w:r w:rsidR="004C546D" w:rsidRPr="004442CE">
        <w:rPr>
          <w:rFonts w:hint="cs"/>
          <w:rtl/>
        </w:rPr>
        <w:t xml:space="preserve">: </w:t>
      </w:r>
      <w:r w:rsidR="00BB795E" w:rsidRPr="004442CE">
        <w:rPr>
          <w:rFonts w:eastAsia="Times New Roman" w:hint="cs"/>
          <w:rtl/>
        </w:rPr>
        <w:t>(20/55</w:t>
      </w:r>
      <w:proofErr w:type="gramStart"/>
      <w:r w:rsidR="00DE080D" w:rsidRPr="004442CE">
        <w:rPr>
          <w:rFonts w:eastAsia="Times New Roman" w:hint="cs"/>
          <w:rtl/>
        </w:rPr>
        <w:t xml:space="preserve">) </w:t>
      </w:r>
      <w:r w:rsidR="00BB795E" w:rsidRPr="004442CE">
        <w:rPr>
          <w:rFonts w:hint="cs"/>
          <w:rtl/>
        </w:rPr>
        <w:t>]</w:t>
      </w:r>
      <w:proofErr w:type="gramEnd"/>
      <w:r w:rsidRPr="004442CE">
        <w:rPr>
          <w:rFonts w:eastAsia="Times New Roman" w:hint="cs"/>
          <w:rtl/>
          <w:lang w:bidi="ar-KW"/>
        </w:rPr>
        <w:t>،</w:t>
      </w:r>
      <w:r w:rsidR="00BB795E" w:rsidRPr="004442CE">
        <w:rPr>
          <w:rFonts w:eastAsia="Times New Roman" w:hint="cs"/>
          <w:rtl/>
        </w:rPr>
        <w:t xml:space="preserve"> وقال أيضًا عند تفسير قوله تعالى</w:t>
      </w:r>
      <w:r w:rsidR="004C546D" w:rsidRPr="004442CE">
        <w:rPr>
          <w:rFonts w:eastAsia="Times New Roman" w:hint="cs"/>
          <w:rtl/>
        </w:rPr>
        <w:t xml:space="preserve">: </w:t>
      </w:r>
      <w:r w:rsidR="00BB795E" w:rsidRPr="004442CE">
        <w:rPr>
          <w:rFonts w:eastAsia="Times New Roman" w:hint="cs"/>
          <w:rtl/>
        </w:rPr>
        <w:t>{ءأمنتم من في السماء أن يخسف بكم الأرض} [سورة المُلك/16]</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sidR="00DE080D" w:rsidRPr="004442CE">
        <w:rPr>
          <w:rFonts w:eastAsia="Times New Roman" w:hint="cs"/>
          <w:rtl/>
        </w:rPr>
        <w:t xml:space="preserve">) </w:t>
      </w:r>
      <w:r w:rsidR="00BB795E" w:rsidRPr="004442CE">
        <w:rPr>
          <w:rFonts w:eastAsia="Times New Roman" w:hint="cs"/>
          <w:rtl/>
        </w:rPr>
        <w:t xml:space="preserve">اهـ </w:t>
      </w:r>
      <w:r w:rsidRPr="004442CE">
        <w:rPr>
          <w:rFonts w:eastAsia="Times New Roman" w:hint="cs"/>
          <w:rtl/>
        </w:rPr>
        <w:t>[</w:t>
      </w:r>
      <w:r w:rsidR="00BB795E" w:rsidRPr="004442CE">
        <w:rPr>
          <w:rFonts w:eastAsia="Times New Roman" w:hint="cs"/>
          <w:rtl/>
        </w:rPr>
        <w:t>المصدر السابق</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18/216</w:t>
      </w:r>
      <w:r w:rsidR="00DE080D" w:rsidRPr="004442CE">
        <w:rPr>
          <w:rFonts w:eastAsia="Times New Roman" w:hint="cs"/>
          <w:rtl/>
        </w:rPr>
        <w:t xml:space="preserve">) </w:t>
      </w:r>
      <w:r w:rsidRPr="004442CE">
        <w:rPr>
          <w:rFonts w:eastAsia="Times New Roman" w:hint="cs"/>
          <w:rtl/>
        </w:rPr>
        <w:t>]،</w:t>
      </w:r>
      <w:r w:rsidR="00BB795E" w:rsidRPr="004442CE">
        <w:rPr>
          <w:rFonts w:eastAsia="Times New Roman" w:hint="cs"/>
          <w:rtl/>
        </w:rPr>
        <w:t xml:space="preserve"> </w:t>
      </w:r>
      <w:r w:rsidRPr="004442CE">
        <w:rPr>
          <w:rFonts w:eastAsia="Times New Roman" w:hint="cs"/>
          <w:rtl/>
        </w:rPr>
        <w:t>(</w:t>
      </w:r>
      <w:r w:rsidR="00BB795E" w:rsidRPr="004442CE">
        <w:rPr>
          <w:rFonts w:eastAsia="Times New Roman" w:hint="cs"/>
          <w:rtl/>
        </w:rPr>
        <w:t>22</w:t>
      </w:r>
      <w:r w:rsidR="00DE080D" w:rsidRPr="004442CE">
        <w:rPr>
          <w:rFonts w:eastAsia="Times New Roman" w:hint="cs"/>
          <w:rtl/>
        </w:rPr>
        <w:t xml:space="preserve">) </w:t>
      </w:r>
      <w:r w:rsidR="00BB795E" w:rsidRPr="004442CE">
        <w:rPr>
          <w:rFonts w:eastAsia="Times New Roman" w:hint="cs"/>
          <w:bCs/>
          <w:rtl/>
        </w:rPr>
        <w:t>وقال الإمام الحافظ أبو زكريا محيي الدين النووي</w:t>
      </w:r>
      <w:r w:rsidR="00BB795E" w:rsidRPr="004442CE">
        <w:rPr>
          <w:rFonts w:eastAsia="Times New Roman" w:hint="cs"/>
          <w:rtl/>
        </w:rPr>
        <w:t xml:space="preserve"> (676هـ</w:t>
      </w:r>
      <w:r w:rsidR="00DE080D" w:rsidRPr="004442CE">
        <w:rPr>
          <w:rFonts w:eastAsia="Times New Roman" w:hint="cs"/>
          <w:rtl/>
        </w:rPr>
        <w:t xml:space="preserve">) </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 xml:space="preserve">إن الله تعالى ليس كمثله </w:t>
      </w:r>
      <w:proofErr w:type="spellStart"/>
      <w:r w:rsidR="00BB795E" w:rsidRPr="004442CE">
        <w:rPr>
          <w:rFonts w:eastAsia="Times New Roman" w:hint="cs"/>
          <w:rtl/>
        </w:rPr>
        <w:t>شىء</w:t>
      </w:r>
      <w:proofErr w:type="spellEnd"/>
      <w:r w:rsidR="00BB795E" w:rsidRPr="004442CE">
        <w:rPr>
          <w:rFonts w:eastAsia="Times New Roman" w:hint="cs"/>
          <w:rtl/>
        </w:rPr>
        <w:t xml:space="preserve">، وإنه منزه عن التجسيم والانتقال والتحيز في جهة وعن سائر صفات </w:t>
      </w:r>
      <w:r w:rsidR="00BB795E" w:rsidRPr="004442CE">
        <w:rPr>
          <w:rFonts w:eastAsia="Times New Roman" w:hint="cs"/>
          <w:rtl/>
        </w:rPr>
        <w:lastRenderedPageBreak/>
        <w:t>المخلوق</w:t>
      </w:r>
      <w:r w:rsidR="00DE080D" w:rsidRPr="004442CE">
        <w:rPr>
          <w:rFonts w:eastAsia="Times New Roman" w:hint="cs"/>
          <w:rtl/>
        </w:rPr>
        <w:t xml:space="preserve">) </w:t>
      </w:r>
      <w:r w:rsidR="00BB795E" w:rsidRPr="004442CE">
        <w:rPr>
          <w:rFonts w:eastAsia="Times New Roman" w:hint="cs"/>
          <w:rtl/>
        </w:rPr>
        <w:t xml:space="preserve">اهـ. </w:t>
      </w:r>
      <w:r w:rsidRPr="004442CE">
        <w:rPr>
          <w:rFonts w:eastAsia="Times New Roman" w:hint="cs"/>
          <w:rtl/>
        </w:rPr>
        <w:t>[</w:t>
      </w:r>
      <w:r w:rsidR="00BB795E" w:rsidRPr="004442CE">
        <w:rPr>
          <w:rFonts w:eastAsia="Times New Roman" w:hint="cs"/>
          <w:rtl/>
        </w:rPr>
        <w:t>شرح صحيح مسلم 3/19]</w:t>
      </w:r>
      <w:r w:rsidRPr="004442CE">
        <w:rPr>
          <w:rFonts w:eastAsia="Times New Roman" w:hint="cs"/>
          <w:rtl/>
        </w:rPr>
        <w:t>،</w:t>
      </w:r>
      <w:r w:rsidR="00BB795E" w:rsidRPr="004442CE">
        <w:rPr>
          <w:rFonts w:eastAsia="Times New Roman" w:hint="cs"/>
          <w:rtl/>
        </w:rPr>
        <w:t xml:space="preserve"> </w:t>
      </w:r>
      <w:r w:rsidRPr="004442CE">
        <w:rPr>
          <w:rFonts w:hint="cs"/>
          <w:rtl/>
        </w:rPr>
        <w:t>(</w:t>
      </w:r>
      <w:r w:rsidR="00BB795E" w:rsidRPr="004442CE">
        <w:rPr>
          <w:rFonts w:hint="cs"/>
          <w:rtl/>
        </w:rPr>
        <w:t>23</w:t>
      </w:r>
      <w:r w:rsidR="00DE080D" w:rsidRPr="004442CE">
        <w:rPr>
          <w:rFonts w:hint="cs"/>
          <w:rtl/>
        </w:rPr>
        <w:t xml:space="preserve">) </w:t>
      </w:r>
      <w:r w:rsidR="00BB795E" w:rsidRPr="004442CE">
        <w:rPr>
          <w:rFonts w:hint="cs"/>
          <w:bCs/>
          <w:rtl/>
        </w:rPr>
        <w:t>وقال الإمام البيضاوي</w:t>
      </w:r>
      <w:r w:rsidR="00BB795E" w:rsidRPr="004442CE">
        <w:rPr>
          <w:rFonts w:hint="cs"/>
          <w:rtl/>
        </w:rPr>
        <w:t xml:space="preserve"> (685 هـ</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Pr="004442CE">
        <w:rPr>
          <w:rFonts w:hint="cs"/>
          <w:rtl/>
        </w:rPr>
        <w:t>(</w:t>
      </w:r>
      <w:r w:rsidR="00BB795E" w:rsidRPr="004442CE">
        <w:rPr>
          <w:rFonts w:hint="cs"/>
          <w:rtl/>
        </w:rPr>
        <w:t>ولما ثبت بالقواطع أنه سبحانه منزه عن الجسمية والتحيز امتنع عليه النزول على معنى الانتقال من موضع إلى موضع أخفض منه</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فتح الباري (3/ 31</w:t>
      </w:r>
      <w:r w:rsidR="00DE080D" w:rsidRPr="004442CE">
        <w:rPr>
          <w:rFonts w:hint="cs"/>
          <w:rtl/>
        </w:rPr>
        <w:t xml:space="preserve">) </w:t>
      </w:r>
      <w:r w:rsidR="00BB795E" w:rsidRPr="004442CE">
        <w:rPr>
          <w:rFonts w:hint="cs"/>
          <w:rtl/>
        </w:rPr>
        <w:t>]</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24</w:t>
      </w:r>
      <w:r w:rsidR="00DE080D" w:rsidRPr="004442CE">
        <w:rPr>
          <w:rFonts w:hint="cs"/>
          <w:rtl/>
        </w:rPr>
        <w:t xml:space="preserve">) </w:t>
      </w:r>
      <w:r w:rsidR="00BB795E" w:rsidRPr="004442CE">
        <w:rPr>
          <w:rFonts w:hint="cs"/>
          <w:bCs/>
          <w:rtl/>
        </w:rPr>
        <w:t>وقال الإمام المفسر النسفي</w:t>
      </w:r>
      <w:r w:rsidR="00BB795E" w:rsidRPr="004442CE">
        <w:rPr>
          <w:rFonts w:hint="cs"/>
          <w:rtl/>
        </w:rPr>
        <w:t xml:space="preserve"> (710 هـ</w:t>
      </w:r>
      <w:r w:rsidR="00DE080D" w:rsidRPr="004442CE">
        <w:rPr>
          <w:rFonts w:hint="cs"/>
          <w:rtl/>
        </w:rPr>
        <w:t xml:space="preserve">) </w:t>
      </w:r>
      <w:r w:rsidR="004C546D" w:rsidRPr="004442CE">
        <w:rPr>
          <w:rFonts w:hint="cs"/>
          <w:rtl/>
        </w:rPr>
        <w:t xml:space="preserve">: </w:t>
      </w:r>
      <w:r w:rsidR="00BB795E" w:rsidRPr="004442CE">
        <w:rPr>
          <w:rFonts w:hint="cs"/>
          <w:rtl/>
        </w:rPr>
        <w:t>(إنه تعالى كان ولا مكان فهو على ما كان قبل خلق المكان، لم يتغير عما كان</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تفسير النسفي</w:t>
      </w:r>
      <w:r w:rsidR="004C546D" w:rsidRPr="004442CE">
        <w:rPr>
          <w:rFonts w:hint="cs"/>
          <w:rtl/>
        </w:rPr>
        <w:t xml:space="preserve">: </w:t>
      </w:r>
      <w:r w:rsidR="00BB795E" w:rsidRPr="004442CE">
        <w:rPr>
          <w:rFonts w:hint="cs"/>
          <w:rtl/>
        </w:rPr>
        <w:t>(ج2/2،48</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w:t>
      </w:r>
      <w:r w:rsidRPr="004442CE">
        <w:rPr>
          <w:rFonts w:hint="cs"/>
          <w:rtl/>
        </w:rPr>
        <w:t>(</w:t>
      </w:r>
      <w:r w:rsidR="00BB795E" w:rsidRPr="004442CE">
        <w:rPr>
          <w:rFonts w:hint="cs"/>
          <w:rtl/>
        </w:rPr>
        <w:t>25</w:t>
      </w:r>
      <w:r w:rsidR="00DE080D" w:rsidRPr="004442CE">
        <w:rPr>
          <w:rFonts w:hint="cs"/>
          <w:rtl/>
        </w:rPr>
        <w:t xml:space="preserve">) </w:t>
      </w:r>
      <w:r w:rsidR="00BB795E" w:rsidRPr="004442CE">
        <w:rPr>
          <w:rFonts w:hint="cs"/>
          <w:bCs/>
          <w:rtl/>
        </w:rPr>
        <w:t>وقال العلامة ابن منظور</w:t>
      </w:r>
      <w:r w:rsidR="00BB795E" w:rsidRPr="004442CE">
        <w:rPr>
          <w:rFonts w:hint="cs"/>
          <w:rtl/>
        </w:rPr>
        <w:t xml:space="preserve"> (711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وفي الحديث</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من تقرب إليّ شبرا تقربت إليه ذراعًا</w:t>
      </w:r>
      <w:r w:rsidR="00DE080D" w:rsidRPr="004442CE">
        <w:rPr>
          <w:rFonts w:hint="cs"/>
          <w:rtl/>
        </w:rPr>
        <w:t xml:space="preserve">) ) </w:t>
      </w:r>
      <w:r w:rsidR="00BB795E" w:rsidRPr="004442CE">
        <w:rPr>
          <w:rFonts w:hint="cs"/>
          <w:rtl/>
        </w:rPr>
        <w:t>المراد بقرب العبد من الله عز وجل</w:t>
      </w:r>
      <w:r w:rsidR="004C546D" w:rsidRPr="004442CE">
        <w:rPr>
          <w:rFonts w:hint="cs"/>
          <w:rtl/>
        </w:rPr>
        <w:t xml:space="preserve">: </w:t>
      </w:r>
      <w:r w:rsidR="00BB795E" w:rsidRPr="004442CE">
        <w:rPr>
          <w:rFonts w:hint="cs"/>
          <w:rtl/>
        </w:rPr>
        <w:t>القرب بالذكر والعمل الصالح لا قرب الذات والمكان لأن ذلك من صفات الأجسام، والله يتعالى عن ذلك ويتقدس</w:t>
      </w:r>
      <w:r w:rsidR="00DE080D" w:rsidRPr="004442CE">
        <w:rPr>
          <w:rFonts w:hint="cs"/>
          <w:rtl/>
        </w:rPr>
        <w:t xml:space="preserve">) </w:t>
      </w:r>
      <w:r w:rsidRPr="004442CE">
        <w:rPr>
          <w:rFonts w:hint="cs"/>
          <w:rtl/>
        </w:rPr>
        <w:t>[</w:t>
      </w:r>
      <w:r w:rsidR="00BB795E" w:rsidRPr="004442CE">
        <w:rPr>
          <w:rFonts w:hint="cs"/>
          <w:rtl/>
        </w:rPr>
        <w:t>لسان العرب</w:t>
      </w:r>
      <w:r w:rsidRPr="004442CE">
        <w:rPr>
          <w:rFonts w:hint="cs"/>
          <w:rtl/>
        </w:rPr>
        <w:t>،</w:t>
      </w:r>
      <w:r w:rsidR="00BB795E" w:rsidRPr="004442CE">
        <w:rPr>
          <w:rFonts w:hint="cs"/>
          <w:rtl/>
        </w:rPr>
        <w:t xml:space="preserve"> مادة</w:t>
      </w:r>
      <w:r w:rsidR="004C546D" w:rsidRPr="004442CE">
        <w:rPr>
          <w:rFonts w:hint="cs"/>
          <w:rtl/>
        </w:rPr>
        <w:t xml:space="preserve">: </w:t>
      </w:r>
      <w:r w:rsidR="00BB795E" w:rsidRPr="004442CE">
        <w:rPr>
          <w:rFonts w:hint="cs"/>
          <w:rtl/>
        </w:rPr>
        <w:t>ق رب (1/ 663- 664</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26</w:t>
      </w:r>
      <w:r w:rsidR="00DE080D" w:rsidRPr="004442CE">
        <w:rPr>
          <w:rFonts w:hint="cs"/>
          <w:rtl/>
        </w:rPr>
        <w:t xml:space="preserve">) </w:t>
      </w:r>
      <w:r w:rsidR="00BB795E" w:rsidRPr="004442CE">
        <w:rPr>
          <w:rFonts w:hint="cs"/>
          <w:bCs/>
          <w:rtl/>
        </w:rPr>
        <w:t>وقال الإمام القاضي بدر الدين ابن جماعة</w:t>
      </w:r>
      <w:r w:rsidR="00BB795E" w:rsidRPr="004442CE">
        <w:rPr>
          <w:rFonts w:hint="cs"/>
          <w:rtl/>
        </w:rPr>
        <w:t xml:space="preserve"> (733 ه</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كان الله ولا زمان ولا مكان، وهو الان على ما عليه كان</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 xml:space="preserve">إيضاح الدليل (ص/ 103- 4. </w:t>
      </w:r>
      <w:proofErr w:type="gramStart"/>
      <w:r w:rsidR="00BB795E" w:rsidRPr="004442CE">
        <w:rPr>
          <w:rFonts w:hint="cs"/>
          <w:rtl/>
        </w:rPr>
        <w:t>1</w:t>
      </w:r>
      <w:r w:rsidR="00DE080D" w:rsidRPr="004442CE">
        <w:rPr>
          <w:rFonts w:hint="cs"/>
          <w:rtl/>
        </w:rPr>
        <w:t xml:space="preserve">) </w:t>
      </w:r>
      <w:r w:rsidR="00BB795E" w:rsidRPr="004442CE">
        <w:rPr>
          <w:rFonts w:hint="cs"/>
          <w:rtl/>
        </w:rPr>
        <w:t>]</w:t>
      </w:r>
      <w:proofErr w:type="gramEnd"/>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فإن قيل</w:t>
      </w:r>
      <w:r w:rsidR="004C546D" w:rsidRPr="004442CE">
        <w:rPr>
          <w:rFonts w:hint="cs"/>
          <w:rtl/>
        </w:rPr>
        <w:t xml:space="preserve">: </w:t>
      </w:r>
      <w:r w:rsidR="00BB795E" w:rsidRPr="004442CE">
        <w:rPr>
          <w:rFonts w:hint="cs"/>
          <w:rtl/>
        </w:rPr>
        <w:t>نفي الجهة عن الموجود يوجب نفيه لاستحالة موجود في غير جهة. " قلنا</w:t>
      </w:r>
      <w:r w:rsidR="004C546D" w:rsidRPr="004442CE">
        <w:rPr>
          <w:rFonts w:hint="cs"/>
          <w:rtl/>
        </w:rPr>
        <w:t xml:space="preserve">: </w:t>
      </w:r>
      <w:r w:rsidR="00BB795E" w:rsidRPr="004442CE">
        <w:rPr>
          <w:rFonts w:hint="cs"/>
          <w:rtl/>
        </w:rPr>
        <w:t>الموجود قسمان</w:t>
      </w:r>
      <w:r w:rsidR="004C546D" w:rsidRPr="004442CE">
        <w:rPr>
          <w:rFonts w:hint="cs"/>
          <w:rtl/>
        </w:rPr>
        <w:t xml:space="preserve">: </w:t>
      </w:r>
      <w:r w:rsidR="00BB795E" w:rsidRPr="004442CE">
        <w:rPr>
          <w:rFonts w:hint="cs"/>
          <w:rtl/>
        </w:rPr>
        <w:t>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w:t>
      </w:r>
      <w:r w:rsidR="00BB795E" w:rsidRPr="004442CE">
        <w:rPr>
          <w:rFonts w:hint="cs"/>
        </w:rPr>
        <w:t xml:space="preserve"> </w:t>
      </w:r>
      <w:r w:rsidR="00BB795E" w:rsidRPr="004442CE">
        <w:rPr>
          <w:rFonts w:hint="cs"/>
          <w:rtl/>
        </w:rPr>
        <w:t>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إيضاح الدليل (ص/ 104- 105</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27</w:t>
      </w:r>
      <w:r w:rsidR="00DE080D" w:rsidRPr="004442CE">
        <w:rPr>
          <w:rFonts w:hint="cs"/>
          <w:rtl/>
        </w:rPr>
        <w:t xml:space="preserve">) </w:t>
      </w:r>
      <w:r w:rsidR="00BB795E" w:rsidRPr="004442CE">
        <w:rPr>
          <w:rFonts w:hint="cs"/>
          <w:bCs/>
          <w:rtl/>
        </w:rPr>
        <w:t>وقال المفسِّر النحوي محمد بن يوسف المعروف بأبي حيان الأندلسي</w:t>
      </w:r>
      <w:r w:rsidR="00BB795E" w:rsidRPr="004442CE">
        <w:rPr>
          <w:rFonts w:hint="cs"/>
          <w:rtl/>
        </w:rPr>
        <w:t xml:space="preserve"> (745 هـ</w:t>
      </w:r>
      <w:r w:rsidR="00DE080D" w:rsidRPr="004442CE">
        <w:rPr>
          <w:rFonts w:hint="cs"/>
          <w:rtl/>
        </w:rPr>
        <w:t xml:space="preserve">) </w:t>
      </w:r>
      <w:r w:rsidR="00BB795E" w:rsidRPr="004442CE">
        <w:rPr>
          <w:rFonts w:hint="cs"/>
          <w:rtl/>
        </w:rPr>
        <w:t>عند تفسير قوله تعالى</w:t>
      </w:r>
      <w:r w:rsidR="004C546D" w:rsidRPr="004442CE">
        <w:rPr>
          <w:rFonts w:hint="cs"/>
          <w:rtl/>
        </w:rPr>
        <w:t xml:space="preserve">: </w:t>
      </w:r>
      <w:r w:rsidRPr="004442CE">
        <w:rPr>
          <w:rFonts w:hint="cs"/>
          <w:rtl/>
        </w:rPr>
        <w:t>{</w:t>
      </w:r>
      <w:r w:rsidR="00BB795E" w:rsidRPr="004442CE">
        <w:rPr>
          <w:rFonts w:hint="cs"/>
          <w:rtl/>
        </w:rPr>
        <w:t>وَلَهُ مَن فِي السَّمَاوَاتِ وَالْأَرْضِ وَمَنْ عِندَهُ لَا يَسْتَكْبِرُونَ عَنْ عِبَادَتِه</w:t>
      </w:r>
      <w:r w:rsidRPr="004442CE">
        <w:rPr>
          <w:rFonts w:hint="cs"/>
          <w:rtl/>
        </w:rPr>
        <w:t>}</w:t>
      </w:r>
      <w:r w:rsidR="004C546D" w:rsidRPr="004442CE">
        <w:rPr>
          <w:rFonts w:hint="cs"/>
          <w:rtl/>
        </w:rPr>
        <w:t xml:space="preserve">: </w:t>
      </w:r>
      <w:r w:rsidRPr="004442CE">
        <w:rPr>
          <w:rFonts w:hint="cs"/>
          <w:rtl/>
        </w:rPr>
        <w:t>(</w:t>
      </w:r>
      <w:r w:rsidR="00BB795E" w:rsidRPr="004442CE">
        <w:rPr>
          <w:rFonts w:hint="cs"/>
          <w:rtl/>
        </w:rPr>
        <w:t>وعند هنا لا يراد بها ظرف المكان لأنه تعالى منزه عن المكان، بل المعنى شرف المكانة وعلو المنزلة</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البحر المحيط (6/ 302</w:t>
      </w:r>
      <w:r w:rsidR="00DE080D" w:rsidRPr="004442CE">
        <w:rPr>
          <w:rFonts w:hint="cs"/>
          <w:rtl/>
        </w:rPr>
        <w:t xml:space="preserve">) </w:t>
      </w:r>
      <w:r w:rsidR="00BB795E" w:rsidRPr="004442CE">
        <w:rPr>
          <w:rFonts w:hint="cs"/>
          <w:rtl/>
        </w:rPr>
        <w:t>]</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قام البرهان العقلي على أنه تعالى ليس بمتحيز في جهة</w:t>
      </w:r>
      <w:r w:rsidR="00DE080D" w:rsidRPr="004442CE">
        <w:rPr>
          <w:rFonts w:hint="cs"/>
          <w:rtl/>
        </w:rPr>
        <w:t xml:space="preserve">) </w:t>
      </w:r>
      <w:r w:rsidR="00BB795E" w:rsidRPr="004442CE">
        <w:rPr>
          <w:rFonts w:hint="cs"/>
          <w:rtl/>
        </w:rPr>
        <w:t>اهـ. [البحر المحيط</w:t>
      </w:r>
      <w:r w:rsidR="004C546D" w:rsidRPr="004442CE">
        <w:rPr>
          <w:rFonts w:hint="cs"/>
          <w:rtl/>
        </w:rPr>
        <w:t xml:space="preserve">: </w:t>
      </w:r>
      <w:r w:rsidR="00BB795E" w:rsidRPr="004442CE">
        <w:rPr>
          <w:rFonts w:hint="cs"/>
          <w:rtl/>
        </w:rPr>
        <w:t>16- 8/ 302</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28</w:t>
      </w:r>
      <w:r w:rsidR="00DE080D" w:rsidRPr="004442CE">
        <w:rPr>
          <w:rFonts w:hint="cs"/>
          <w:rtl/>
        </w:rPr>
        <w:t xml:space="preserve">) </w:t>
      </w:r>
      <w:r w:rsidR="00BB795E" w:rsidRPr="004442CE">
        <w:rPr>
          <w:rFonts w:hint="cs"/>
          <w:bCs/>
          <w:rtl/>
        </w:rPr>
        <w:t>وقال الإمام الحافظ المحدث ولي الدين أبو زرعة أحمد بن عبد الرحيم العراقي</w:t>
      </w:r>
      <w:r w:rsidR="00BB795E" w:rsidRPr="004442CE">
        <w:rPr>
          <w:rFonts w:hint="cs"/>
          <w:rtl/>
        </w:rPr>
        <w:t xml:space="preserve"> (826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 xml:space="preserve">"وقوله أي النبي- "فهو عنده فوق العرش "لا بد من تأويل ظاهر لفظة "عنده " لأن معناها حضرة الشيء والله تعالى منزه عن الاستقرار والتحيز والجهة، </w:t>
      </w:r>
      <w:proofErr w:type="spellStart"/>
      <w:r w:rsidR="00BB795E" w:rsidRPr="004442CE">
        <w:rPr>
          <w:rFonts w:hint="cs"/>
          <w:rtl/>
        </w:rPr>
        <w:t>فالعندية</w:t>
      </w:r>
      <w:proofErr w:type="spellEnd"/>
      <w:r w:rsidR="00BB795E" w:rsidRPr="004442CE">
        <w:rPr>
          <w:rFonts w:hint="cs"/>
          <w:rtl/>
        </w:rPr>
        <w:t xml:space="preserve"> ليست من حضرة المكان بل من حضرة الشرف، أي وضع ذلك الكتاب في محل مُعظّم عنده</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طرح التثريب (8/،84</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29</w:t>
      </w:r>
      <w:r w:rsidR="00DE080D" w:rsidRPr="004442CE">
        <w:rPr>
          <w:rFonts w:hint="cs"/>
          <w:rtl/>
        </w:rPr>
        <w:t xml:space="preserve">) </w:t>
      </w:r>
      <w:r w:rsidR="00BB795E" w:rsidRPr="004442CE">
        <w:rPr>
          <w:rFonts w:hint="cs"/>
          <w:bCs/>
          <w:rtl/>
        </w:rPr>
        <w:t>وقال إمام الدنيا في الحديث الحافظ ابن حجر العسقلاني</w:t>
      </w:r>
      <w:r w:rsidR="00BB795E" w:rsidRPr="004442CE">
        <w:rPr>
          <w:rFonts w:hint="cs"/>
          <w:rtl/>
        </w:rPr>
        <w:t xml:space="preserve"> (852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 xml:space="preserve">ولا يلزم من كون جهتي العلو والسفل محالا على الله أن لا يوصف بالعلو، لأن وصفه بالعلو من جهة المعنى، والمستحيل كون ذلك من جهة </w:t>
      </w:r>
      <w:r w:rsidR="00BB795E" w:rsidRPr="004442CE">
        <w:rPr>
          <w:rFonts w:hint="cs"/>
          <w:rtl/>
        </w:rPr>
        <w:lastRenderedPageBreak/>
        <w:t xml:space="preserve">الحس، ولذلك ورد في صفته العالي والعلي والمتعالي، ولم يرد ضد ذلك وإن كان قد أحاط بكل </w:t>
      </w:r>
      <w:proofErr w:type="spellStart"/>
      <w:r w:rsidR="00BB795E" w:rsidRPr="004442CE">
        <w:rPr>
          <w:rFonts w:hint="cs"/>
          <w:rtl/>
        </w:rPr>
        <w:t>شىء</w:t>
      </w:r>
      <w:proofErr w:type="spellEnd"/>
      <w:r w:rsidR="00BB795E" w:rsidRPr="004442CE">
        <w:rPr>
          <w:rFonts w:hint="cs"/>
          <w:rtl/>
        </w:rPr>
        <w:t xml:space="preserve"> علما جلّ وعز</w:t>
      </w:r>
      <w:r w:rsidR="00DE080D" w:rsidRPr="004442CE">
        <w:rPr>
          <w:rFonts w:hint="cs"/>
          <w:rtl/>
        </w:rPr>
        <w:t xml:space="preserve">) </w:t>
      </w:r>
      <w:r w:rsidR="00BB795E" w:rsidRPr="004442CE">
        <w:rPr>
          <w:rFonts w:hint="cs"/>
          <w:rtl/>
        </w:rPr>
        <w:t>أهـ</w:t>
      </w:r>
      <w:r w:rsidRPr="004442CE">
        <w:rPr>
          <w:rFonts w:hint="cs"/>
          <w:rtl/>
        </w:rPr>
        <w:t xml:space="preserve"> [</w:t>
      </w:r>
      <w:r w:rsidR="00BB795E" w:rsidRPr="004442CE">
        <w:rPr>
          <w:rFonts w:hint="cs"/>
          <w:rtl/>
        </w:rPr>
        <w:t>فتح الباري(6/ 136</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30</w:t>
      </w:r>
      <w:r w:rsidR="00DE080D" w:rsidRPr="004442CE">
        <w:rPr>
          <w:rFonts w:hint="cs"/>
          <w:rtl/>
        </w:rPr>
        <w:t xml:space="preserve">) </w:t>
      </w:r>
      <w:r w:rsidR="00BB795E" w:rsidRPr="004442CE">
        <w:rPr>
          <w:rFonts w:hint="cs"/>
          <w:bCs/>
          <w:rtl/>
        </w:rPr>
        <w:t>وقال الإمام العَيْني أحد أكبر شراح صحيح البخاري</w:t>
      </w:r>
      <w:r w:rsidR="00BB795E" w:rsidRPr="004442CE">
        <w:rPr>
          <w:rFonts w:hint="cs"/>
          <w:rtl/>
        </w:rPr>
        <w:t xml:space="preserve"> (855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ولا يدل قوله تعالى</w:t>
      </w:r>
      <w:r w:rsidR="004C546D" w:rsidRPr="004442CE">
        <w:rPr>
          <w:rFonts w:hint="cs"/>
          <w:rtl/>
        </w:rPr>
        <w:t xml:space="preserve">: </w:t>
      </w:r>
      <w:r w:rsidRPr="004442CE">
        <w:rPr>
          <w:rFonts w:hint="cs"/>
          <w:rtl/>
        </w:rPr>
        <w:t>{</w:t>
      </w:r>
      <w:r w:rsidR="00BB795E" w:rsidRPr="004442CE">
        <w:rPr>
          <w:rFonts w:hint="cs"/>
          <w:rtl/>
        </w:rPr>
        <w:t>وكان عرشه على الماء</w:t>
      </w:r>
      <w:r w:rsidRPr="004442CE">
        <w:rPr>
          <w:rFonts w:hint="cs"/>
          <w:rtl/>
        </w:rPr>
        <w:t xml:space="preserve">} </w:t>
      </w:r>
      <w:r w:rsidR="00BB795E" w:rsidRPr="004442CE">
        <w:rPr>
          <w:rFonts w:hint="cs"/>
          <w:rtl/>
        </w:rPr>
        <w:t xml:space="preserve">على أنه - تعالى- حالّ عليه، وإنما أخبر عن العرش خاصة بأنه على الماء، ولم يخبر عن نفسه بأنه حال عليه، تعالى الله عن ذلك، لأنه لم يكن له حاجة إليه " اهـ. </w:t>
      </w:r>
      <w:r w:rsidRPr="004442CE">
        <w:rPr>
          <w:rFonts w:hint="cs"/>
          <w:rtl/>
        </w:rPr>
        <w:t>[</w:t>
      </w:r>
      <w:r w:rsidR="00BB795E" w:rsidRPr="004442CE">
        <w:rPr>
          <w:rFonts w:hint="cs"/>
          <w:rtl/>
        </w:rPr>
        <w:t>عمدة القاري (مجلد 12/ 25/ 111</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تقرر أن الله ليس بجسم، فلا يحتاج إلى مكان يستقر فيه، فقد كان ولا مكان</w:t>
      </w:r>
      <w:r w:rsidR="00DE080D" w:rsidRPr="004442CE">
        <w:rPr>
          <w:rFonts w:hint="cs"/>
          <w:rtl/>
        </w:rPr>
        <w:t xml:space="preserve">) </w:t>
      </w:r>
      <w:r w:rsidR="00BB795E" w:rsidRPr="004442CE">
        <w:rPr>
          <w:rFonts w:hint="cs"/>
          <w:rtl/>
        </w:rPr>
        <w:t xml:space="preserve">أ ه </w:t>
      </w:r>
      <w:r w:rsidRPr="004442CE">
        <w:rPr>
          <w:rFonts w:hint="cs"/>
          <w:rtl/>
        </w:rPr>
        <w:t>[</w:t>
      </w:r>
      <w:r w:rsidR="00BB795E" w:rsidRPr="004442CE">
        <w:rPr>
          <w:rFonts w:hint="cs"/>
          <w:rtl/>
        </w:rPr>
        <w:t>عمدة القاري (مجلد 12/ 25/ 117</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31</w:t>
      </w:r>
      <w:r w:rsidR="00DE080D" w:rsidRPr="004442CE">
        <w:rPr>
          <w:rFonts w:hint="cs"/>
          <w:rtl/>
        </w:rPr>
        <w:t xml:space="preserve">) </w:t>
      </w:r>
      <w:r w:rsidR="00BB795E" w:rsidRPr="004442CE">
        <w:rPr>
          <w:rFonts w:hint="cs"/>
          <w:bCs/>
          <w:rtl/>
        </w:rPr>
        <w:t>وقال الحافظ السخاوي</w:t>
      </w:r>
      <w:r w:rsidR="00BB795E" w:rsidRPr="004442CE">
        <w:rPr>
          <w:rFonts w:hint="cs"/>
          <w:rtl/>
        </w:rPr>
        <w:t xml:space="preserve"> (902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قال شيخنا- يعني الحافظ ابن حجر-</w:t>
      </w:r>
      <w:r w:rsidR="004C546D" w:rsidRPr="004442CE">
        <w:rPr>
          <w:rFonts w:hint="cs"/>
          <w:rtl/>
        </w:rPr>
        <w:t xml:space="preserve">: </w:t>
      </w:r>
      <w:r w:rsidR="00BB795E" w:rsidRPr="004442CE">
        <w:rPr>
          <w:rFonts w:hint="cs"/>
          <w:rtl/>
        </w:rPr>
        <w:t>إن علم الله يشمل جميع الأقطار، والله سبحانه وتعالى منزه عن الحلول في الأماكن، فإنه سبحانه وتعالى كان قبل أن تحدث الأماكن</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المقاصد الحسنة (رقم 886، ص/ 342</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w:t>
      </w:r>
      <w:r w:rsidRPr="004442CE">
        <w:rPr>
          <w:rFonts w:hint="cs"/>
          <w:rtl/>
        </w:rPr>
        <w:t>(</w:t>
      </w:r>
      <w:r w:rsidR="00BB795E" w:rsidRPr="004442CE">
        <w:rPr>
          <w:rFonts w:hint="cs"/>
          <w:rtl/>
        </w:rPr>
        <w:t>32</w:t>
      </w:r>
      <w:r w:rsidR="00DE080D" w:rsidRPr="004442CE">
        <w:rPr>
          <w:rFonts w:hint="cs"/>
          <w:rtl/>
        </w:rPr>
        <w:t xml:space="preserve">) </w:t>
      </w:r>
      <w:r w:rsidR="00BB795E" w:rsidRPr="004442CE">
        <w:rPr>
          <w:rFonts w:hint="cs"/>
          <w:bCs/>
          <w:rtl/>
        </w:rPr>
        <w:t>وقال الحافظ جلال الدين السيوطي</w:t>
      </w:r>
      <w:r w:rsidR="00BB795E" w:rsidRPr="004442CE">
        <w:rPr>
          <w:rFonts w:hint="cs"/>
          <w:rtl/>
        </w:rPr>
        <w:t xml:space="preserve"> (911 هـ</w:t>
      </w:r>
      <w:r w:rsidR="00DE080D" w:rsidRPr="004442CE">
        <w:rPr>
          <w:rFonts w:hint="cs"/>
          <w:rtl/>
        </w:rPr>
        <w:t xml:space="preserve">) </w:t>
      </w:r>
      <w:r w:rsidR="00BB795E" w:rsidRPr="004442CE">
        <w:rPr>
          <w:rFonts w:hint="cs"/>
          <w:rtl/>
        </w:rPr>
        <w:t>عند شرح حديث</w:t>
      </w:r>
      <w:r w:rsidR="004C546D" w:rsidRPr="004442CE">
        <w:rPr>
          <w:rFonts w:hint="cs"/>
          <w:rtl/>
        </w:rPr>
        <w:t xml:space="preserve">: </w:t>
      </w:r>
      <w:r w:rsidR="00BB795E" w:rsidRPr="004442CE">
        <w:rPr>
          <w:rFonts w:hint="cs"/>
          <w:rtl/>
        </w:rPr>
        <w:t>(أقرب ما يكون العبد من ربه وهو ساجد</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قال القرطبي</w:t>
      </w:r>
      <w:r w:rsidR="004C546D" w:rsidRPr="004442CE">
        <w:rPr>
          <w:rFonts w:hint="cs"/>
          <w:rtl/>
        </w:rPr>
        <w:t xml:space="preserve">: </w:t>
      </w:r>
      <w:r w:rsidR="00BB795E" w:rsidRPr="004442CE">
        <w:rPr>
          <w:rFonts w:hint="cs"/>
          <w:rtl/>
        </w:rPr>
        <w:t>هذا أقرب بالرتبة والكرامة لا بالمسافة، لأنه منزه عن المكان والمساحة والزمان. وقال البدر بن الصاحب في تذكرته</w:t>
      </w:r>
      <w:r w:rsidR="004C546D" w:rsidRPr="004442CE">
        <w:rPr>
          <w:rFonts w:hint="cs"/>
          <w:rtl/>
        </w:rPr>
        <w:t xml:space="preserve">: </w:t>
      </w:r>
      <w:r w:rsidR="00BB795E" w:rsidRPr="004442CE">
        <w:rPr>
          <w:rFonts w:hint="cs"/>
          <w:rtl/>
        </w:rPr>
        <w:t>في الحديث إشارة إلى نفي الجهة عن الله تعالى</w:t>
      </w:r>
      <w:r w:rsidR="00DE080D" w:rsidRPr="004442CE">
        <w:rPr>
          <w:rFonts w:hint="cs"/>
          <w:rtl/>
        </w:rPr>
        <w:t xml:space="preserve">) </w:t>
      </w:r>
      <w:r w:rsidR="00BB795E" w:rsidRPr="004442CE">
        <w:rPr>
          <w:rFonts w:hint="cs"/>
          <w:rtl/>
        </w:rPr>
        <w:t xml:space="preserve">أهـ. [شرح السيوطي لسنن </w:t>
      </w:r>
      <w:proofErr w:type="spellStart"/>
      <w:r w:rsidR="00BB795E" w:rsidRPr="004442CE">
        <w:rPr>
          <w:rFonts w:hint="cs"/>
          <w:rtl/>
        </w:rPr>
        <w:t>النساني</w:t>
      </w:r>
      <w:proofErr w:type="spellEnd"/>
      <w:r w:rsidR="00BB795E" w:rsidRPr="004442CE">
        <w:rPr>
          <w:rFonts w:hint="cs"/>
          <w:rtl/>
        </w:rPr>
        <w:t xml:space="preserve"> (1/ 576</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w:t>
      </w:r>
      <w:r w:rsidRPr="004442CE">
        <w:rPr>
          <w:rFonts w:hint="cs"/>
          <w:rtl/>
        </w:rPr>
        <w:t>(</w:t>
      </w:r>
      <w:r w:rsidR="00BB795E" w:rsidRPr="004442CE">
        <w:rPr>
          <w:rFonts w:hint="cs"/>
          <w:rtl/>
        </w:rPr>
        <w:t>33</w:t>
      </w:r>
      <w:r w:rsidR="00DE080D" w:rsidRPr="004442CE">
        <w:rPr>
          <w:rFonts w:hint="cs"/>
          <w:rtl/>
        </w:rPr>
        <w:t xml:space="preserve">) </w:t>
      </w:r>
      <w:r w:rsidR="00BB795E" w:rsidRPr="004442CE">
        <w:rPr>
          <w:rFonts w:hint="cs"/>
          <w:bCs/>
          <w:rtl/>
        </w:rPr>
        <w:t xml:space="preserve">وقال الإمام </w:t>
      </w:r>
      <w:proofErr w:type="spellStart"/>
      <w:r w:rsidR="00BB795E" w:rsidRPr="004442CE">
        <w:rPr>
          <w:rFonts w:hint="cs"/>
          <w:bCs/>
          <w:rtl/>
        </w:rPr>
        <w:t>القسطلاني</w:t>
      </w:r>
      <w:proofErr w:type="spellEnd"/>
      <w:r w:rsidRPr="004442CE">
        <w:rPr>
          <w:rFonts w:hint="cs"/>
          <w:rtl/>
        </w:rPr>
        <w:t xml:space="preserve"> </w:t>
      </w:r>
      <w:r w:rsidR="00BB795E" w:rsidRPr="004442CE">
        <w:rPr>
          <w:rFonts w:hint="cs"/>
          <w:rtl/>
        </w:rPr>
        <w:t>(933هـ</w:t>
      </w:r>
      <w:r w:rsidR="00DE080D" w:rsidRPr="004442CE">
        <w:rPr>
          <w:rFonts w:hint="cs"/>
          <w:rtl/>
        </w:rPr>
        <w:t xml:space="preserve">) </w:t>
      </w:r>
      <w:r w:rsidR="00BB795E" w:rsidRPr="004442CE">
        <w:rPr>
          <w:rFonts w:hint="cs"/>
          <w:rtl/>
        </w:rPr>
        <w:t>في شرحه على صحيح البخاري</w:t>
      </w:r>
      <w:r w:rsidR="004C546D" w:rsidRPr="004442CE">
        <w:rPr>
          <w:rFonts w:hint="cs"/>
          <w:rtl/>
        </w:rPr>
        <w:t xml:space="preserve">: </w:t>
      </w:r>
      <w:r w:rsidRPr="004442CE">
        <w:rPr>
          <w:rFonts w:hint="cs"/>
          <w:rtl/>
        </w:rPr>
        <w:t>(</w:t>
      </w:r>
      <w:r w:rsidR="00BB795E" w:rsidRPr="004442CE">
        <w:rPr>
          <w:rFonts w:hint="cs"/>
          <w:rtl/>
        </w:rPr>
        <w:t>ذات الله منزه عن المكان والجهة</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إرشاد الساري (15/ 451</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34</w:t>
      </w:r>
      <w:r w:rsidR="00DE080D" w:rsidRPr="004442CE">
        <w:rPr>
          <w:rFonts w:hint="cs"/>
          <w:rtl/>
        </w:rPr>
        <w:t xml:space="preserve">) </w:t>
      </w:r>
      <w:r w:rsidR="00BB795E" w:rsidRPr="004442CE">
        <w:rPr>
          <w:rFonts w:hint="cs"/>
          <w:bCs/>
          <w:rtl/>
        </w:rPr>
        <w:t>وقال الإمام القاضي أبو زكريا الأنصاري</w:t>
      </w:r>
      <w:r w:rsidR="00BB795E" w:rsidRPr="004442CE">
        <w:rPr>
          <w:rFonts w:hint="cs"/>
          <w:rtl/>
        </w:rPr>
        <w:t xml:space="preserve"> (926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إن الله ليس بجسم ولا عَرَض ولا في مكان ولا زمان</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حاشية الرسالة القشيرية (ص/ 2</w:t>
      </w:r>
      <w:r w:rsidR="00DE080D" w:rsidRPr="004442CE">
        <w:rPr>
          <w:rFonts w:hint="cs"/>
          <w:rtl/>
        </w:rPr>
        <w:t xml:space="preserve">) </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لا مكان له</w:t>
      </w:r>
      <w:r w:rsidRPr="004442CE">
        <w:rPr>
          <w:rFonts w:hint="cs"/>
          <w:rtl/>
        </w:rPr>
        <w:t xml:space="preserve"> </w:t>
      </w:r>
      <w:r w:rsidR="00BB795E" w:rsidRPr="004442CE">
        <w:rPr>
          <w:rFonts w:hint="cs"/>
          <w:rtl/>
        </w:rPr>
        <w:t>- سبحانه - كما لا زمان له لأنه الخالق لكل مكان وزمان</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المصدر السابق</w:t>
      </w:r>
      <w:r w:rsidR="004C546D" w:rsidRPr="004442CE">
        <w:rPr>
          <w:rFonts w:hint="cs"/>
          <w:rtl/>
        </w:rPr>
        <w:t xml:space="preserve">: </w:t>
      </w:r>
      <w:r w:rsidR="00BB795E" w:rsidRPr="004442CE">
        <w:rPr>
          <w:rFonts w:hint="cs"/>
          <w:rtl/>
        </w:rPr>
        <w:t>(ص/ 5</w:t>
      </w:r>
      <w:r w:rsidR="00DE080D" w:rsidRPr="004442CE">
        <w:rPr>
          <w:rFonts w:hint="cs"/>
          <w:rtl/>
        </w:rPr>
        <w:t xml:space="preserve">) </w:t>
      </w:r>
      <w:r w:rsidRPr="004442CE">
        <w:rPr>
          <w:rFonts w:hint="cs"/>
          <w:rtl/>
        </w:rPr>
        <w:t>]،</w:t>
      </w:r>
    </w:p>
    <w:p w14:paraId="0E1C1A00" w14:textId="74CD3894" w:rsidR="00BB795E" w:rsidRPr="004442CE" w:rsidRDefault="00887FE5" w:rsidP="000B408A">
      <w:pPr>
        <w:rPr>
          <w:b/>
          <w:rtl/>
        </w:rPr>
      </w:pPr>
      <w:r w:rsidRPr="004442CE">
        <w:rPr>
          <w:rFonts w:hint="cs"/>
          <w:bCs/>
          <w:rtl/>
          <w:lang w:bidi="ar-KW"/>
        </w:rPr>
        <w:t>(</w:t>
      </w:r>
      <w:r w:rsidR="00BB795E" w:rsidRPr="004442CE">
        <w:rPr>
          <w:rFonts w:hint="cs"/>
          <w:bCs/>
          <w:rtl/>
          <w:lang w:bidi="ar-KW"/>
        </w:rPr>
        <w:t>12</w:t>
      </w:r>
      <w:r w:rsidR="00DE080D" w:rsidRPr="004442CE">
        <w:rPr>
          <w:rFonts w:hint="cs"/>
          <w:bCs/>
          <w:rtl/>
          <w:lang w:bidi="ar-KW"/>
        </w:rPr>
        <w:t xml:space="preserve">) </w:t>
      </w:r>
      <w:r w:rsidR="00BB795E" w:rsidRPr="004442CE">
        <w:rPr>
          <w:rFonts w:hint="cs"/>
          <w:bCs/>
          <w:rtl/>
        </w:rPr>
        <w:t>للمزيد حول حل إشكالية المكان</w:t>
      </w:r>
      <w:r w:rsidRPr="004442CE">
        <w:rPr>
          <w:rFonts w:hint="cs"/>
          <w:rtl/>
        </w:rPr>
        <w:t>،</w:t>
      </w:r>
      <w:r w:rsidR="00BB795E" w:rsidRPr="004442CE">
        <w:rPr>
          <w:rFonts w:hint="cs"/>
          <w:rtl/>
        </w:rPr>
        <w:t xml:space="preserve"> وتحقيق القول في حديث</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أين الله</w:t>
      </w:r>
      <w:proofErr w:type="gramStart"/>
      <w:r w:rsidR="00DE080D" w:rsidRPr="004442CE">
        <w:rPr>
          <w:rFonts w:hint="cs"/>
          <w:rtl/>
        </w:rPr>
        <w:t>) )</w:t>
      </w:r>
      <w:proofErr w:type="gramEnd"/>
      <w:r w:rsidR="00DE080D" w:rsidRPr="004442CE">
        <w:rPr>
          <w:rFonts w:hint="cs"/>
          <w:rtl/>
        </w:rPr>
        <w:t xml:space="preserve"> </w:t>
      </w:r>
      <w:r w:rsidR="00BB795E" w:rsidRPr="004442CE">
        <w:rPr>
          <w:rFonts w:hint="cs"/>
          <w:rtl/>
        </w:rPr>
        <w:t>والقضاء على شبه المجسمة المتعلقة به من اثبات المكان والحد والجهة والمقدار</w:t>
      </w:r>
      <w:r w:rsidRPr="004442CE">
        <w:rPr>
          <w:rFonts w:hint="cs"/>
          <w:rtl/>
        </w:rPr>
        <w:t>،</w:t>
      </w:r>
      <w:r w:rsidR="00BB795E" w:rsidRPr="004442CE">
        <w:rPr>
          <w:rFonts w:hint="cs"/>
          <w:rtl/>
        </w:rPr>
        <w:t xml:space="preserve"> وبيان أقوال علماء أهل السنّة والجماعة حولها انظر كتابي</w:t>
      </w:r>
      <w:r w:rsidR="004C546D" w:rsidRPr="004442CE">
        <w:rPr>
          <w:rFonts w:hint="cs"/>
          <w:rtl/>
        </w:rPr>
        <w:t xml:space="preserve">: </w:t>
      </w:r>
      <w:r w:rsidRPr="004442CE">
        <w:rPr>
          <w:rFonts w:hint="cs"/>
          <w:rtl/>
        </w:rPr>
        <w:t>(</w:t>
      </w:r>
      <w:r w:rsidR="00BB795E" w:rsidRPr="004442CE">
        <w:rPr>
          <w:rFonts w:hint="cs"/>
          <w:rtl/>
        </w:rPr>
        <w:t>كتاب تقديس الله تعالى أن يحيط به مكان أو يجري عليه زمان</w:t>
      </w:r>
      <w:r w:rsidR="00DE080D" w:rsidRPr="004442CE">
        <w:rPr>
          <w:rFonts w:hint="cs"/>
          <w:rtl/>
        </w:rPr>
        <w:t xml:space="preserve">) </w:t>
      </w:r>
      <w:r w:rsidRPr="004442CE">
        <w:rPr>
          <w:rFonts w:hint="cs"/>
          <w:rtl/>
        </w:rPr>
        <w:t>،</w:t>
      </w:r>
      <w:r w:rsidR="00BB795E" w:rsidRPr="004442CE">
        <w:rPr>
          <w:rFonts w:hint="cs"/>
          <w:rtl/>
        </w:rPr>
        <w:t xml:space="preserve"> وهو ضمن </w:t>
      </w:r>
      <w:r w:rsidRPr="004442CE">
        <w:rPr>
          <w:rFonts w:hint="cs"/>
          <w:rtl/>
        </w:rPr>
        <w:t>(</w:t>
      </w:r>
      <w:r w:rsidR="00BB795E" w:rsidRPr="004442CE">
        <w:rPr>
          <w:rFonts w:hint="cs"/>
          <w:rtl/>
        </w:rPr>
        <w:t>مجموعة الرسائل المتعلقة بالتقديس والتنزيه وفهم العقيدة الصحيحة</w:t>
      </w:r>
      <w:r w:rsidR="00DE080D" w:rsidRPr="004442CE">
        <w:rPr>
          <w:rFonts w:hint="cs"/>
          <w:rtl/>
        </w:rPr>
        <w:t xml:space="preserve">) </w:t>
      </w:r>
    </w:p>
    <w:p w14:paraId="671E17E9" w14:textId="77777777" w:rsidR="00BB795E" w:rsidRPr="004442CE" w:rsidRDefault="00BB795E" w:rsidP="000B408A">
      <w:pPr>
        <w:jc w:val="center"/>
        <w:rPr>
          <w:b/>
          <w:rtl/>
          <w:lang w:bidi="ar-KW"/>
        </w:rPr>
      </w:pPr>
      <w:r w:rsidRPr="004442CE">
        <w:rPr>
          <w:rFonts w:hint="cs"/>
          <w:rtl/>
          <w:lang w:bidi="ar-KW"/>
        </w:rPr>
        <w:t xml:space="preserve">**** </w:t>
      </w:r>
    </w:p>
    <w:p w14:paraId="08884267" w14:textId="77777777" w:rsidR="00BB795E" w:rsidRPr="004442CE" w:rsidRDefault="00BB795E" w:rsidP="006B17F7">
      <w:pPr>
        <w:jc w:val="center"/>
        <w:rPr>
          <w:b/>
        </w:rPr>
      </w:pPr>
    </w:p>
    <w:p w14:paraId="3A6BD0C1" w14:textId="23118E08" w:rsidR="00BB795E" w:rsidRPr="004442CE" w:rsidRDefault="00887FE5" w:rsidP="004442CE">
      <w:pPr>
        <w:pStyle w:val="2"/>
        <w:bidi/>
        <w:jc w:val="center"/>
        <w:rPr>
          <w:u w:val="none"/>
          <w:rtl/>
          <w:lang w:bidi="ar-KW"/>
        </w:rPr>
      </w:pPr>
      <w:r w:rsidRPr="004442CE">
        <w:rPr>
          <w:rFonts w:hint="cs"/>
          <w:u w:val="none"/>
          <w:rtl/>
          <w:lang w:bidi="ar-KW"/>
        </w:rPr>
        <w:lastRenderedPageBreak/>
        <w:t>(</w:t>
      </w:r>
      <w:r w:rsidR="00BB795E" w:rsidRPr="004442CE">
        <w:rPr>
          <w:rFonts w:hint="cs"/>
          <w:u w:val="none"/>
          <w:rtl/>
          <w:lang w:bidi="ar-KW"/>
        </w:rPr>
        <w:t>2</w:t>
      </w:r>
      <w:r w:rsidR="00DE080D" w:rsidRPr="004442CE">
        <w:rPr>
          <w:rFonts w:hint="cs"/>
          <w:u w:val="none"/>
          <w:rtl/>
          <w:lang w:bidi="ar-KW"/>
        </w:rPr>
        <w:t>)</w:t>
      </w:r>
      <w:r w:rsidR="004442CE" w:rsidRPr="004442CE">
        <w:rPr>
          <w:rFonts w:hint="cs"/>
          <w:u w:val="none"/>
          <w:rtl/>
          <w:lang w:bidi="ar-KW"/>
        </w:rPr>
        <w:t xml:space="preserve"> </w:t>
      </w:r>
      <w:r w:rsidR="00BB795E" w:rsidRPr="004442CE">
        <w:rPr>
          <w:rFonts w:hint="cs"/>
          <w:u w:val="none"/>
          <w:rtl/>
          <w:lang w:bidi="ar-KW"/>
        </w:rPr>
        <w:t>حل إشكالات توهم الحلول في جهة العلو</w:t>
      </w:r>
      <w:r w:rsidR="004442CE" w:rsidRPr="004442CE">
        <w:rPr>
          <w:rFonts w:hint="cs"/>
          <w:u w:val="none"/>
          <w:rtl/>
          <w:lang w:bidi="ar-KW"/>
        </w:rPr>
        <w:t xml:space="preserve"> </w:t>
      </w:r>
      <w:r w:rsidR="00BB795E" w:rsidRPr="004442CE">
        <w:rPr>
          <w:rFonts w:hint="cs"/>
          <w:u w:val="none"/>
          <w:rtl/>
          <w:lang w:bidi="ar-KW"/>
        </w:rPr>
        <w:t>حل اشكالية الفوقية والعلو والاستواء والجهة والمكان</w:t>
      </w:r>
    </w:p>
    <w:p w14:paraId="5530F389" w14:textId="77777777" w:rsidR="00BB795E" w:rsidRPr="004442CE" w:rsidRDefault="00BB795E" w:rsidP="006B17F7">
      <w:pPr>
        <w:rPr>
          <w:b/>
          <w:rtl/>
        </w:rPr>
      </w:pPr>
    </w:p>
    <w:p w14:paraId="51FBA41D" w14:textId="78500367" w:rsidR="00BB795E" w:rsidRPr="004442CE" w:rsidRDefault="00887FE5" w:rsidP="006B17F7">
      <w:pPr>
        <w:rPr>
          <w:b/>
          <w:rtl/>
        </w:rPr>
      </w:pPr>
      <w:r w:rsidRPr="004442CE">
        <w:rPr>
          <w:rFonts w:hint="cs"/>
          <w:rtl/>
        </w:rPr>
        <w:t>(</w:t>
      </w:r>
      <w:r w:rsidR="00BB795E" w:rsidRPr="004442CE">
        <w:rPr>
          <w:rFonts w:hint="cs"/>
          <w:rtl/>
        </w:rPr>
        <w:t>1</w:t>
      </w:r>
      <w:r w:rsidR="00DE080D" w:rsidRPr="004442CE">
        <w:rPr>
          <w:rFonts w:hint="cs"/>
          <w:rtl/>
        </w:rPr>
        <w:t xml:space="preserve">) </w:t>
      </w:r>
      <w:r w:rsidR="00BB795E" w:rsidRPr="004442CE">
        <w:rPr>
          <w:rFonts w:hint="cs"/>
          <w:rtl/>
        </w:rPr>
        <w:t xml:space="preserve">يستند </w:t>
      </w:r>
      <w:proofErr w:type="spellStart"/>
      <w:r w:rsidR="00BB795E" w:rsidRPr="004442CE">
        <w:rPr>
          <w:rFonts w:hint="cs"/>
          <w:rtl/>
        </w:rPr>
        <w:t>الحشوية</w:t>
      </w:r>
      <w:proofErr w:type="spellEnd"/>
      <w:r w:rsidR="00BB795E" w:rsidRPr="004442CE">
        <w:rPr>
          <w:rFonts w:hint="cs"/>
          <w:rtl/>
        </w:rPr>
        <w:t xml:space="preserve"> لإثبات الفوقية الحسية والاستواء الحسي والجهة والمكان بنصوص من الكتاب والسنّة تؤول إلى ثلاثة عشر دليلاً رئيسياً</w:t>
      </w:r>
      <w:r w:rsidRPr="004442CE">
        <w:rPr>
          <w:rFonts w:hint="cs"/>
          <w:rtl/>
        </w:rPr>
        <w:t>،</w:t>
      </w:r>
      <w:r w:rsidR="00BB795E" w:rsidRPr="004442CE">
        <w:rPr>
          <w:rFonts w:hint="cs"/>
          <w:rtl/>
        </w:rPr>
        <w:t xml:space="preserve"> </w:t>
      </w:r>
      <w:r w:rsidR="00BB795E" w:rsidRPr="004442CE">
        <w:rPr>
          <w:rFonts w:hint="cs"/>
          <w:bCs/>
          <w:rtl/>
        </w:rPr>
        <w:t>الدليل الأول</w:t>
      </w:r>
      <w:r w:rsidR="004C546D" w:rsidRPr="004442CE">
        <w:rPr>
          <w:rFonts w:hint="cs"/>
          <w:bCs/>
          <w:rtl/>
        </w:rPr>
        <w:t xml:space="preserve">: </w:t>
      </w:r>
      <w:r w:rsidR="00BB795E" w:rsidRPr="004442CE">
        <w:rPr>
          <w:rFonts w:hint="cs"/>
          <w:rtl/>
        </w:rPr>
        <w:t xml:space="preserve">التصريح بالفوقية مقروناً بأداة </w:t>
      </w:r>
      <w:r w:rsidRPr="004442CE">
        <w:rPr>
          <w:rFonts w:hint="cs"/>
          <w:rtl/>
        </w:rPr>
        <w:t>(</w:t>
      </w:r>
      <w:r w:rsidR="00BB795E" w:rsidRPr="004442CE">
        <w:rPr>
          <w:rFonts w:hint="cs"/>
          <w:rtl/>
        </w:rPr>
        <w:t>من</w:t>
      </w:r>
      <w:r w:rsidR="00DE080D" w:rsidRPr="004442CE">
        <w:rPr>
          <w:rFonts w:hint="cs"/>
          <w:rtl/>
        </w:rPr>
        <w:t xml:space="preserve">) </w:t>
      </w:r>
      <w:r w:rsidR="00BB795E" w:rsidRPr="004442CE">
        <w:rPr>
          <w:rFonts w:hint="cs"/>
          <w:rtl/>
        </w:rPr>
        <w:t>المعينة للفوقية بالذات, قال الله تعالى</w:t>
      </w:r>
      <w:r w:rsidR="004C546D" w:rsidRPr="004442CE">
        <w:rPr>
          <w:rFonts w:hint="cs"/>
          <w:rtl/>
        </w:rPr>
        <w:t xml:space="preserve">: </w:t>
      </w:r>
      <w:r w:rsidRPr="004442CE">
        <w:rPr>
          <w:rFonts w:hint="cs"/>
          <w:rtl/>
        </w:rPr>
        <w:t>{</w:t>
      </w:r>
      <w:r w:rsidR="00BB795E" w:rsidRPr="004442CE">
        <w:rPr>
          <w:rFonts w:hint="cs"/>
          <w:rtl/>
        </w:rPr>
        <w:t>يَخَافُونَ رَبَّهُمْ مِنْ فَوْقِهِمْ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النحل</w:t>
      </w:r>
      <w:r w:rsidR="004C546D" w:rsidRPr="004442CE">
        <w:rPr>
          <w:rFonts w:hint="cs"/>
          <w:rtl/>
        </w:rPr>
        <w:t xml:space="preserve">: </w:t>
      </w:r>
      <w:r w:rsidR="00BB795E" w:rsidRPr="004442CE">
        <w:rPr>
          <w:rFonts w:hint="cs"/>
          <w:rtl/>
        </w:rPr>
        <w:t>50</w:t>
      </w:r>
      <w:r w:rsidRPr="004442CE">
        <w:rPr>
          <w:rFonts w:hint="cs"/>
          <w:rtl/>
        </w:rPr>
        <w:t>]،</w:t>
      </w:r>
      <w:r w:rsidR="00BB795E" w:rsidRPr="004442CE">
        <w:rPr>
          <w:rFonts w:hint="cs"/>
          <w:bCs/>
          <w:rtl/>
        </w:rPr>
        <w:t xml:space="preserve"> الدليل الثاني</w:t>
      </w:r>
      <w:r w:rsidR="004C546D" w:rsidRPr="004442CE">
        <w:rPr>
          <w:rFonts w:hint="cs"/>
          <w:bCs/>
          <w:rtl/>
        </w:rPr>
        <w:t xml:space="preserve">: </w:t>
      </w:r>
      <w:r w:rsidR="00BB795E" w:rsidRPr="004442CE">
        <w:rPr>
          <w:rFonts w:hint="cs"/>
          <w:rtl/>
        </w:rPr>
        <w:t>ذكر الفوقية مجردةً عن الأداة , قال تعالى</w:t>
      </w:r>
      <w:r w:rsidR="004C546D" w:rsidRPr="004442CE">
        <w:rPr>
          <w:rFonts w:hint="cs"/>
          <w:rtl/>
        </w:rPr>
        <w:t xml:space="preserve">: </w:t>
      </w:r>
      <w:r w:rsidRPr="004442CE">
        <w:rPr>
          <w:rFonts w:hint="cs"/>
          <w:rtl/>
        </w:rPr>
        <w:t>{</w:t>
      </w:r>
      <w:r w:rsidR="00BB795E" w:rsidRPr="004442CE">
        <w:rPr>
          <w:rFonts w:hint="cs"/>
          <w:rtl/>
        </w:rPr>
        <w:t xml:space="preserve">وَهُوَ الْقَاهِرُ فَوْقَ عِبَادِهِ} </w:t>
      </w:r>
      <w:r w:rsidRPr="004442CE">
        <w:rPr>
          <w:rFonts w:hint="cs"/>
          <w:rtl/>
        </w:rPr>
        <w:t>[</w:t>
      </w:r>
      <w:r w:rsidR="00BB795E" w:rsidRPr="004442CE">
        <w:rPr>
          <w:rFonts w:hint="cs"/>
          <w:rtl/>
        </w:rPr>
        <w:t>الأنعام</w:t>
      </w:r>
      <w:r w:rsidR="004C546D" w:rsidRPr="004442CE">
        <w:rPr>
          <w:rFonts w:hint="cs"/>
          <w:rtl/>
        </w:rPr>
        <w:t xml:space="preserve">: </w:t>
      </w:r>
      <w:r w:rsidR="00BB795E" w:rsidRPr="004442CE">
        <w:rPr>
          <w:rFonts w:hint="cs"/>
          <w:rtl/>
        </w:rPr>
        <w:t>18</w:t>
      </w:r>
      <w:r w:rsidRPr="004442CE">
        <w:rPr>
          <w:rFonts w:hint="cs"/>
          <w:rtl/>
        </w:rPr>
        <w:t>]،</w:t>
      </w:r>
      <w:r w:rsidR="00BB795E" w:rsidRPr="004442CE">
        <w:rPr>
          <w:rFonts w:hint="cs"/>
          <w:rtl/>
        </w:rPr>
        <w:t xml:space="preserve"> </w:t>
      </w:r>
      <w:r w:rsidR="00BB795E" w:rsidRPr="004442CE">
        <w:rPr>
          <w:rFonts w:hint="cs"/>
          <w:bCs/>
          <w:rtl/>
        </w:rPr>
        <w:t>الدليل الثالث</w:t>
      </w:r>
      <w:r w:rsidR="004C546D" w:rsidRPr="004442CE">
        <w:rPr>
          <w:rFonts w:hint="cs"/>
          <w:bCs/>
          <w:rtl/>
        </w:rPr>
        <w:t xml:space="preserve">: </w:t>
      </w:r>
      <w:r w:rsidR="00BB795E" w:rsidRPr="004442CE">
        <w:rPr>
          <w:rFonts w:hint="cs"/>
          <w:rtl/>
        </w:rPr>
        <w:t>التصريح بالعروج</w:t>
      </w:r>
      <w:r w:rsidRPr="004442CE">
        <w:rPr>
          <w:rFonts w:hint="cs"/>
          <w:rtl/>
        </w:rPr>
        <w:t xml:space="preserve"> </w:t>
      </w:r>
      <w:r w:rsidR="00BB795E" w:rsidRPr="004442CE">
        <w:rPr>
          <w:rFonts w:hint="cs"/>
          <w:rtl/>
        </w:rPr>
        <w:t>إلى الله تعالى</w:t>
      </w:r>
      <w:r w:rsidRPr="004442CE">
        <w:rPr>
          <w:rFonts w:hint="cs"/>
          <w:rtl/>
        </w:rPr>
        <w:t>،</w:t>
      </w:r>
      <w:r w:rsidR="00BB795E" w:rsidRPr="004442CE">
        <w:rPr>
          <w:rFonts w:hint="cs"/>
          <w:rtl/>
        </w:rPr>
        <w:t xml:space="preserve"> كما في قوله تعالى</w:t>
      </w:r>
      <w:r w:rsidR="004C546D" w:rsidRPr="004442CE">
        <w:rPr>
          <w:rFonts w:hint="cs"/>
          <w:rtl/>
        </w:rPr>
        <w:t xml:space="preserve">: </w:t>
      </w:r>
      <w:r w:rsidRPr="004442CE">
        <w:rPr>
          <w:rFonts w:hint="cs"/>
          <w:rtl/>
        </w:rPr>
        <w:t>{</w:t>
      </w:r>
      <w:r w:rsidR="00BB795E" w:rsidRPr="004442CE">
        <w:rPr>
          <w:rFonts w:hint="cs"/>
          <w:rtl/>
        </w:rPr>
        <w:t xml:space="preserve">تَعْرُجُ الْمَلائِكَةُ وَالرُّوحُ إِلَيْهِ} </w:t>
      </w:r>
      <w:r w:rsidRPr="004442CE">
        <w:rPr>
          <w:rFonts w:hint="cs"/>
          <w:rtl/>
        </w:rPr>
        <w:t>[</w:t>
      </w:r>
      <w:r w:rsidR="00BB795E" w:rsidRPr="004442CE">
        <w:rPr>
          <w:rFonts w:hint="cs"/>
          <w:rtl/>
        </w:rPr>
        <w:t>المعارج</w:t>
      </w:r>
      <w:r w:rsidR="004C546D" w:rsidRPr="004442CE">
        <w:rPr>
          <w:rFonts w:hint="cs"/>
          <w:rtl/>
        </w:rPr>
        <w:t xml:space="preserve">: </w:t>
      </w:r>
      <w:r w:rsidR="00BB795E" w:rsidRPr="004442CE">
        <w:rPr>
          <w:rFonts w:hint="cs"/>
          <w:rtl/>
        </w:rPr>
        <w:t>4</w:t>
      </w:r>
      <w:r w:rsidRPr="004442CE">
        <w:rPr>
          <w:rFonts w:hint="cs"/>
          <w:rtl/>
        </w:rPr>
        <w:t>]،</w:t>
      </w:r>
      <w:r w:rsidR="00BB795E" w:rsidRPr="004442CE">
        <w:rPr>
          <w:rFonts w:hint="cs"/>
          <w:rtl/>
        </w:rPr>
        <w:t xml:space="preserve"> </w:t>
      </w:r>
      <w:r w:rsidR="00BB795E" w:rsidRPr="004442CE">
        <w:rPr>
          <w:rFonts w:hint="cs"/>
          <w:bCs/>
          <w:rtl/>
        </w:rPr>
        <w:t>الدليل الرابع</w:t>
      </w:r>
      <w:r w:rsidR="004C546D" w:rsidRPr="004442CE">
        <w:rPr>
          <w:rFonts w:hint="cs"/>
          <w:bCs/>
          <w:rtl/>
        </w:rPr>
        <w:t xml:space="preserve">: </w:t>
      </w:r>
      <w:r w:rsidR="00BB795E" w:rsidRPr="004442CE">
        <w:rPr>
          <w:rFonts w:hint="cs"/>
          <w:rtl/>
        </w:rPr>
        <w:t>التصريح بالصعود إليه</w:t>
      </w:r>
      <w:r w:rsidRPr="004442CE">
        <w:rPr>
          <w:rFonts w:hint="cs"/>
          <w:rtl/>
        </w:rPr>
        <w:t>،</w:t>
      </w:r>
      <w:r w:rsidR="00BB795E" w:rsidRPr="004442CE">
        <w:rPr>
          <w:rFonts w:hint="cs"/>
          <w:rtl/>
        </w:rPr>
        <w:t xml:space="preserve"> كما في قوله تعالى</w:t>
      </w:r>
      <w:r w:rsidR="004C546D" w:rsidRPr="004442CE">
        <w:rPr>
          <w:rFonts w:hint="cs"/>
          <w:rtl/>
        </w:rPr>
        <w:t xml:space="preserve">: </w:t>
      </w:r>
      <w:r w:rsidRPr="004442CE">
        <w:rPr>
          <w:rFonts w:hint="cs"/>
          <w:rtl/>
        </w:rPr>
        <w:t>{</w:t>
      </w:r>
      <w:r w:rsidR="00BB795E" w:rsidRPr="004442CE">
        <w:rPr>
          <w:rFonts w:hint="cs"/>
          <w:rtl/>
        </w:rPr>
        <w:t>إِلَيْهِ يَصْعَدُ الْكَلِمُ الطَّيِّبُ}</w:t>
      </w:r>
      <w:r w:rsidR="00BB795E" w:rsidRPr="004442CE">
        <w:rPr>
          <w:rFonts w:hint="cs"/>
          <w:bCs/>
          <w:rtl/>
        </w:rPr>
        <w:t xml:space="preserve"> </w:t>
      </w:r>
      <w:r w:rsidRPr="004442CE">
        <w:rPr>
          <w:rFonts w:hint="cs"/>
          <w:rtl/>
        </w:rPr>
        <w:t>[</w:t>
      </w:r>
      <w:r w:rsidR="00BB795E" w:rsidRPr="004442CE">
        <w:rPr>
          <w:rFonts w:hint="cs"/>
          <w:rtl/>
        </w:rPr>
        <w:t>فاطر</w:t>
      </w:r>
      <w:r w:rsidR="004C546D" w:rsidRPr="004442CE">
        <w:rPr>
          <w:rFonts w:hint="cs"/>
          <w:rtl/>
        </w:rPr>
        <w:t xml:space="preserve">: </w:t>
      </w:r>
      <w:r w:rsidR="00BB795E" w:rsidRPr="004442CE">
        <w:rPr>
          <w:rFonts w:hint="cs"/>
          <w:rtl/>
        </w:rPr>
        <w:t>10</w:t>
      </w:r>
      <w:r w:rsidRPr="004442CE">
        <w:rPr>
          <w:rFonts w:hint="cs"/>
          <w:rtl/>
        </w:rPr>
        <w:t>]،</w:t>
      </w:r>
      <w:r w:rsidR="00BB795E" w:rsidRPr="004442CE">
        <w:rPr>
          <w:rFonts w:hint="cs"/>
          <w:rtl/>
        </w:rPr>
        <w:t xml:space="preserve"> </w:t>
      </w:r>
      <w:r w:rsidR="00BB795E" w:rsidRPr="004442CE">
        <w:rPr>
          <w:rFonts w:hint="cs"/>
          <w:bCs/>
          <w:rtl/>
        </w:rPr>
        <w:t>الدليل الخامس</w:t>
      </w:r>
      <w:r w:rsidR="004C546D" w:rsidRPr="004442CE">
        <w:rPr>
          <w:rFonts w:hint="cs"/>
          <w:bCs/>
          <w:rtl/>
        </w:rPr>
        <w:t xml:space="preserve">: </w:t>
      </w:r>
      <w:r w:rsidR="00BB795E" w:rsidRPr="004442CE">
        <w:rPr>
          <w:rFonts w:hint="cs"/>
          <w:rtl/>
        </w:rPr>
        <w:t>التصريح برفعه بعض المخلوقات إليه , كما في قوله تعالى</w:t>
      </w:r>
      <w:r w:rsidR="004C546D" w:rsidRPr="004442CE">
        <w:rPr>
          <w:rFonts w:hint="cs"/>
          <w:rtl/>
        </w:rPr>
        <w:t xml:space="preserve">: </w:t>
      </w:r>
      <w:r w:rsidR="00BB795E" w:rsidRPr="004442CE">
        <w:rPr>
          <w:rFonts w:hint="cs"/>
          <w:rtl/>
        </w:rPr>
        <w:t>{بَلْ رَفَعَهُ اللَّهُ إِلَيْهِ}</w:t>
      </w:r>
      <w:r w:rsidR="00BB795E" w:rsidRPr="004442CE">
        <w:rPr>
          <w:rFonts w:hint="cs"/>
          <w:bCs/>
          <w:rtl/>
        </w:rPr>
        <w:t xml:space="preserve"> </w:t>
      </w:r>
      <w:r w:rsidRPr="004442CE">
        <w:rPr>
          <w:rFonts w:hint="cs"/>
          <w:rtl/>
        </w:rPr>
        <w:t>[</w:t>
      </w:r>
      <w:r w:rsidR="00BB795E" w:rsidRPr="004442CE">
        <w:rPr>
          <w:rFonts w:hint="cs"/>
          <w:rtl/>
        </w:rPr>
        <w:t>النساء</w:t>
      </w:r>
      <w:r w:rsidR="004C546D" w:rsidRPr="004442CE">
        <w:rPr>
          <w:rFonts w:hint="cs"/>
          <w:rtl/>
        </w:rPr>
        <w:t xml:space="preserve">: </w:t>
      </w:r>
      <w:r w:rsidR="00BB795E" w:rsidRPr="004442CE">
        <w:rPr>
          <w:rFonts w:hint="cs"/>
          <w:rtl/>
        </w:rPr>
        <w:t>158</w:t>
      </w:r>
      <w:r w:rsidRPr="004442CE">
        <w:rPr>
          <w:rFonts w:hint="cs"/>
          <w:rtl/>
        </w:rPr>
        <w:t>]</w:t>
      </w:r>
      <w:r w:rsidR="00BB795E" w:rsidRPr="004442CE">
        <w:rPr>
          <w:rFonts w:hint="cs"/>
          <w:rtl/>
        </w:rPr>
        <w:t xml:space="preserve"> , وقوله تعالى</w:t>
      </w:r>
      <w:r w:rsidR="004C546D" w:rsidRPr="004442CE">
        <w:rPr>
          <w:rFonts w:hint="cs"/>
          <w:rtl/>
        </w:rPr>
        <w:t xml:space="preserve">: </w:t>
      </w:r>
      <w:r w:rsidR="00BB795E" w:rsidRPr="004442CE">
        <w:rPr>
          <w:rFonts w:hint="cs"/>
          <w:rtl/>
        </w:rPr>
        <w:t xml:space="preserve">{إِذْ قَالَ اللَّهُ يَا عِيسَى إِنِّي مُتَوَفِّيكَ وَرَافِعُكَ إِلَيَّ} </w:t>
      </w:r>
      <w:r w:rsidRPr="004442CE">
        <w:rPr>
          <w:rFonts w:hint="cs"/>
          <w:rtl/>
        </w:rPr>
        <w:t>[</w:t>
      </w:r>
      <w:r w:rsidR="00BB795E" w:rsidRPr="004442CE">
        <w:rPr>
          <w:rFonts w:hint="cs"/>
          <w:rtl/>
        </w:rPr>
        <w:t>آل عمران</w:t>
      </w:r>
      <w:r w:rsidR="004C546D" w:rsidRPr="004442CE">
        <w:rPr>
          <w:rFonts w:hint="cs"/>
          <w:rtl/>
        </w:rPr>
        <w:t xml:space="preserve">: </w:t>
      </w:r>
      <w:r w:rsidR="00BB795E" w:rsidRPr="004442CE">
        <w:rPr>
          <w:rFonts w:hint="cs"/>
          <w:rtl/>
        </w:rPr>
        <w:t>55</w:t>
      </w:r>
      <w:r w:rsidRPr="004442CE">
        <w:rPr>
          <w:rFonts w:hint="cs"/>
          <w:rtl/>
        </w:rPr>
        <w:t>]،</w:t>
      </w:r>
      <w:r w:rsidR="00BB795E" w:rsidRPr="004442CE">
        <w:rPr>
          <w:rFonts w:hint="cs"/>
          <w:rtl/>
        </w:rPr>
        <w:t xml:space="preserve"> </w:t>
      </w:r>
      <w:r w:rsidR="00BB795E" w:rsidRPr="004442CE">
        <w:rPr>
          <w:rFonts w:hint="cs"/>
          <w:bCs/>
          <w:rtl/>
        </w:rPr>
        <w:t>الدليل السادس</w:t>
      </w:r>
      <w:r w:rsidR="004C546D" w:rsidRPr="004442CE">
        <w:rPr>
          <w:rFonts w:hint="cs"/>
          <w:bCs/>
          <w:rtl/>
        </w:rPr>
        <w:t xml:space="preserve">: </w:t>
      </w:r>
      <w:r w:rsidR="00BB795E" w:rsidRPr="004442CE">
        <w:rPr>
          <w:rFonts w:hint="cs"/>
          <w:rtl/>
        </w:rPr>
        <w:t>التصريح بالعلو المطلق الدال على جميع مراتب العلو ذاتاً وقدراً وشرفاً، قال تعالى</w:t>
      </w:r>
      <w:r w:rsidR="004C546D" w:rsidRPr="004442CE">
        <w:rPr>
          <w:rFonts w:hint="cs"/>
          <w:rtl/>
        </w:rPr>
        <w:t xml:space="preserve">: </w:t>
      </w:r>
      <w:r w:rsidRPr="004442CE">
        <w:rPr>
          <w:rFonts w:hint="cs"/>
          <w:rtl/>
        </w:rPr>
        <w:t>{</w:t>
      </w:r>
      <w:r w:rsidR="00BB795E" w:rsidRPr="004442CE">
        <w:rPr>
          <w:rFonts w:hint="cs"/>
          <w:rtl/>
        </w:rPr>
        <w:t>وَهُوَ الْعَلِيُّ الْعَظِيمُ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البقرة</w:t>
      </w:r>
      <w:r w:rsidR="004C546D" w:rsidRPr="004442CE">
        <w:rPr>
          <w:rFonts w:hint="cs"/>
          <w:rtl/>
          <w:lang w:bidi="ar-SY"/>
        </w:rPr>
        <w:t xml:space="preserve">: </w:t>
      </w:r>
      <w:r w:rsidR="00BB795E" w:rsidRPr="004442CE">
        <w:rPr>
          <w:rFonts w:hint="cs"/>
          <w:rtl/>
        </w:rPr>
        <w:t>255</w:t>
      </w:r>
      <w:r w:rsidRPr="004442CE">
        <w:rPr>
          <w:rFonts w:hint="cs"/>
          <w:rtl/>
        </w:rPr>
        <w:t>]</w:t>
      </w:r>
      <w:r w:rsidR="00BB795E" w:rsidRPr="004442CE">
        <w:rPr>
          <w:rFonts w:hint="cs"/>
          <w:rtl/>
        </w:rPr>
        <w:t>, وقوله تعالى</w:t>
      </w:r>
      <w:r w:rsidR="004C546D" w:rsidRPr="004442CE">
        <w:rPr>
          <w:rFonts w:hint="cs"/>
          <w:rtl/>
        </w:rPr>
        <w:t xml:space="preserve">: </w:t>
      </w:r>
      <w:r w:rsidRPr="004442CE">
        <w:rPr>
          <w:rFonts w:hint="cs"/>
          <w:rtl/>
        </w:rPr>
        <w:t>{</w:t>
      </w:r>
      <w:r w:rsidR="00BB795E" w:rsidRPr="004442CE">
        <w:rPr>
          <w:rFonts w:hint="cs"/>
          <w:rtl/>
        </w:rPr>
        <w:t>وَهُوَ الْعَلِيُّ الْكَبِيرُ}</w:t>
      </w:r>
      <w:r w:rsidR="00BB795E" w:rsidRPr="004442CE">
        <w:rPr>
          <w:rFonts w:hint="cs"/>
          <w:rtl/>
          <w:lang w:bidi="ar-SY"/>
        </w:rPr>
        <w:t xml:space="preserve"> </w:t>
      </w:r>
      <w:r w:rsidRPr="004442CE">
        <w:rPr>
          <w:rFonts w:hint="cs"/>
          <w:rtl/>
          <w:lang w:bidi="ar-SY"/>
        </w:rPr>
        <w:t>[</w:t>
      </w:r>
      <w:r w:rsidR="00BB795E" w:rsidRPr="004442CE">
        <w:rPr>
          <w:rFonts w:hint="cs"/>
          <w:rtl/>
        </w:rPr>
        <w:t>سـبأ</w:t>
      </w:r>
      <w:r w:rsidR="004C546D" w:rsidRPr="004442CE">
        <w:rPr>
          <w:rFonts w:hint="cs"/>
          <w:rtl/>
        </w:rPr>
        <w:t xml:space="preserve">: </w:t>
      </w:r>
      <w:r w:rsidR="00BB795E" w:rsidRPr="004442CE">
        <w:rPr>
          <w:rFonts w:hint="cs"/>
          <w:rtl/>
        </w:rPr>
        <w:t>23</w:t>
      </w:r>
      <w:r w:rsidRPr="004442CE">
        <w:rPr>
          <w:rFonts w:hint="cs"/>
          <w:rtl/>
        </w:rPr>
        <w:t>]</w:t>
      </w:r>
      <w:r w:rsidR="00BB795E" w:rsidRPr="004442CE">
        <w:rPr>
          <w:rFonts w:hint="cs"/>
          <w:rtl/>
        </w:rPr>
        <w:t xml:space="preserve"> , وقوله تعالى</w:t>
      </w:r>
      <w:r w:rsidR="004C546D" w:rsidRPr="004442CE">
        <w:rPr>
          <w:rFonts w:hint="cs"/>
          <w:rtl/>
        </w:rPr>
        <w:t xml:space="preserve">: </w:t>
      </w:r>
      <w:r w:rsidR="00BB795E" w:rsidRPr="004442CE">
        <w:rPr>
          <w:rFonts w:hint="cs"/>
          <w:rtl/>
        </w:rPr>
        <w:t xml:space="preserve">{إِنَّهُ عَلِيٌّ حَكِيمٌ} </w:t>
      </w:r>
      <w:r w:rsidRPr="004442CE">
        <w:rPr>
          <w:rFonts w:hint="cs"/>
          <w:rtl/>
        </w:rPr>
        <w:t>[</w:t>
      </w:r>
      <w:r w:rsidR="00BB795E" w:rsidRPr="004442CE">
        <w:rPr>
          <w:rFonts w:hint="cs"/>
          <w:rtl/>
        </w:rPr>
        <w:t>الشورى</w:t>
      </w:r>
      <w:r w:rsidR="004C546D" w:rsidRPr="004442CE">
        <w:rPr>
          <w:rFonts w:hint="cs"/>
          <w:rtl/>
        </w:rPr>
        <w:t xml:space="preserve">: </w:t>
      </w:r>
      <w:r w:rsidR="00BB795E" w:rsidRPr="004442CE">
        <w:rPr>
          <w:rFonts w:hint="cs"/>
          <w:rtl/>
        </w:rPr>
        <w:t>51</w:t>
      </w:r>
      <w:r w:rsidRPr="004442CE">
        <w:rPr>
          <w:rFonts w:hint="cs"/>
          <w:rtl/>
        </w:rPr>
        <w:t>]،</w:t>
      </w:r>
      <w:r w:rsidR="00BB795E" w:rsidRPr="004442CE">
        <w:rPr>
          <w:rFonts w:hint="cs"/>
          <w:rtl/>
        </w:rPr>
        <w:t xml:space="preserve"> </w:t>
      </w:r>
      <w:r w:rsidR="00BB795E" w:rsidRPr="004442CE">
        <w:rPr>
          <w:rFonts w:hint="cs"/>
          <w:bCs/>
          <w:rtl/>
        </w:rPr>
        <w:t>الدليل السابع</w:t>
      </w:r>
      <w:r w:rsidR="004C546D" w:rsidRPr="004442CE">
        <w:rPr>
          <w:rFonts w:hint="cs"/>
          <w:bCs/>
          <w:rtl/>
        </w:rPr>
        <w:t xml:space="preserve">: </w:t>
      </w:r>
      <w:r w:rsidR="00BB795E" w:rsidRPr="004442CE">
        <w:rPr>
          <w:rFonts w:hint="cs"/>
          <w:rtl/>
        </w:rPr>
        <w:t>التصريح بتنزيل الكتاب</w:t>
      </w:r>
      <w:r w:rsidR="00BB795E" w:rsidRPr="004442CE">
        <w:rPr>
          <w:rFonts w:hint="cs"/>
          <w:rtl/>
          <w:lang w:bidi="ar-SY"/>
        </w:rPr>
        <w:t xml:space="preserve"> </w:t>
      </w:r>
      <w:r w:rsidR="00BB795E" w:rsidRPr="004442CE">
        <w:rPr>
          <w:rFonts w:hint="cs"/>
          <w:rtl/>
        </w:rPr>
        <w:t>منه، كما في قوله تعالى</w:t>
      </w:r>
      <w:r w:rsidR="004C546D" w:rsidRPr="004442CE">
        <w:rPr>
          <w:rFonts w:hint="cs"/>
          <w:rtl/>
        </w:rPr>
        <w:t xml:space="preserve">: </w:t>
      </w:r>
      <w:r w:rsidR="00BB795E" w:rsidRPr="004442CE">
        <w:rPr>
          <w:rFonts w:hint="cs"/>
          <w:rtl/>
        </w:rPr>
        <w:t xml:space="preserve">{هُوَ الَّذِي أَنْزَلَ عَلَيْكَ الْكِتَابَ...} </w:t>
      </w:r>
      <w:r w:rsidRPr="004442CE">
        <w:rPr>
          <w:rFonts w:hint="cs"/>
          <w:rtl/>
        </w:rPr>
        <w:t>[</w:t>
      </w:r>
      <w:r w:rsidR="00BB795E" w:rsidRPr="004442CE">
        <w:rPr>
          <w:rFonts w:hint="cs"/>
          <w:rtl/>
        </w:rPr>
        <w:t>آل عمران</w:t>
      </w:r>
      <w:r w:rsidR="004C546D" w:rsidRPr="004442CE">
        <w:rPr>
          <w:rFonts w:hint="cs"/>
          <w:rtl/>
        </w:rPr>
        <w:t xml:space="preserve">: </w:t>
      </w:r>
      <w:r w:rsidR="00BB795E" w:rsidRPr="004442CE">
        <w:rPr>
          <w:rFonts w:hint="cs"/>
          <w:rtl/>
        </w:rPr>
        <w:t>7</w:t>
      </w:r>
      <w:r w:rsidRPr="004442CE">
        <w:rPr>
          <w:rFonts w:hint="cs"/>
          <w:rtl/>
        </w:rPr>
        <w:t>]</w:t>
      </w:r>
      <w:r w:rsidR="00BB795E" w:rsidRPr="004442CE">
        <w:rPr>
          <w:rFonts w:hint="cs"/>
          <w:rtl/>
        </w:rPr>
        <w:t>, وقوله تعالى</w:t>
      </w:r>
      <w:r w:rsidR="004C546D" w:rsidRPr="004442CE">
        <w:rPr>
          <w:rFonts w:hint="cs"/>
          <w:rtl/>
        </w:rPr>
        <w:t xml:space="preserve">: </w:t>
      </w:r>
      <w:r w:rsidR="00BB795E" w:rsidRPr="004442CE">
        <w:rPr>
          <w:rFonts w:hint="cs"/>
          <w:rtl/>
        </w:rPr>
        <w:t xml:space="preserve">{تَنْزِيلُ الْكِتَابِ مِنَ اللَّهِ الْعَزِيزِ الْعَلِيمِ} </w:t>
      </w:r>
      <w:r w:rsidRPr="004442CE">
        <w:rPr>
          <w:rFonts w:hint="cs"/>
          <w:rtl/>
        </w:rPr>
        <w:t>[</w:t>
      </w:r>
      <w:r w:rsidR="00BB795E" w:rsidRPr="004442CE">
        <w:rPr>
          <w:rFonts w:hint="cs"/>
          <w:rtl/>
        </w:rPr>
        <w:t>غافر</w:t>
      </w:r>
      <w:r w:rsidR="004C546D" w:rsidRPr="004442CE">
        <w:rPr>
          <w:rFonts w:hint="cs"/>
          <w:rtl/>
        </w:rPr>
        <w:t xml:space="preserve">: </w:t>
      </w:r>
      <w:r w:rsidR="00BB795E" w:rsidRPr="004442CE">
        <w:rPr>
          <w:rFonts w:hint="cs"/>
          <w:rtl/>
        </w:rPr>
        <w:t>2</w:t>
      </w:r>
      <w:r w:rsidRPr="004442CE">
        <w:rPr>
          <w:rFonts w:hint="cs"/>
          <w:rtl/>
        </w:rPr>
        <w:t>]،</w:t>
      </w:r>
      <w:r w:rsidR="00BB795E" w:rsidRPr="004442CE">
        <w:rPr>
          <w:rFonts w:hint="cs"/>
          <w:rtl/>
        </w:rPr>
        <w:t xml:space="preserve"> </w:t>
      </w:r>
      <w:r w:rsidR="00BB795E" w:rsidRPr="004442CE">
        <w:rPr>
          <w:rFonts w:hint="cs"/>
          <w:bCs/>
          <w:rtl/>
        </w:rPr>
        <w:t>الدليل الثامن</w:t>
      </w:r>
      <w:r w:rsidR="004C546D" w:rsidRPr="004442CE">
        <w:rPr>
          <w:rFonts w:hint="cs"/>
          <w:bCs/>
          <w:rtl/>
        </w:rPr>
        <w:t xml:space="preserve">: </w:t>
      </w:r>
      <w:r w:rsidR="00BB795E" w:rsidRPr="004442CE">
        <w:rPr>
          <w:rFonts w:hint="cs"/>
          <w:rtl/>
        </w:rPr>
        <w:t>التصريح باختصاص بعض المخلوقات بأنها عنده وأن بعضها أقرب إليه من بعض</w:t>
      </w:r>
      <w:r w:rsidRPr="004442CE">
        <w:rPr>
          <w:rFonts w:hint="cs"/>
          <w:rtl/>
        </w:rPr>
        <w:t>،</w:t>
      </w:r>
      <w:r w:rsidR="00BB795E" w:rsidRPr="004442CE">
        <w:rPr>
          <w:rFonts w:hint="cs"/>
          <w:rtl/>
        </w:rPr>
        <w:t xml:space="preserve"> كما في قوله تعالى</w:t>
      </w:r>
      <w:r w:rsidR="004C546D" w:rsidRPr="004442CE">
        <w:rPr>
          <w:rFonts w:hint="cs"/>
          <w:rtl/>
        </w:rPr>
        <w:t xml:space="preserve">: </w:t>
      </w:r>
      <w:r w:rsidRPr="004442CE">
        <w:rPr>
          <w:rFonts w:hint="cs"/>
          <w:rtl/>
        </w:rPr>
        <w:t>{</w:t>
      </w:r>
      <w:r w:rsidR="00BB795E" w:rsidRPr="004442CE">
        <w:rPr>
          <w:rFonts w:hint="cs"/>
          <w:rtl/>
        </w:rPr>
        <w:t>إِنَّ الَّذِينَ عِنْدَ رَبِّكَ</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الأعراف</w:t>
      </w:r>
      <w:r w:rsidR="004C546D" w:rsidRPr="004442CE">
        <w:rPr>
          <w:rFonts w:hint="cs"/>
          <w:rtl/>
        </w:rPr>
        <w:t xml:space="preserve">: </w:t>
      </w:r>
      <w:r w:rsidR="00BB795E" w:rsidRPr="004442CE">
        <w:rPr>
          <w:rFonts w:hint="cs"/>
          <w:rtl/>
        </w:rPr>
        <w:t>206</w:t>
      </w:r>
      <w:r w:rsidRPr="004442CE">
        <w:rPr>
          <w:rFonts w:hint="cs"/>
          <w:rtl/>
        </w:rPr>
        <w:t>]</w:t>
      </w:r>
      <w:r w:rsidR="00BB795E" w:rsidRPr="004442CE">
        <w:rPr>
          <w:rFonts w:hint="cs"/>
          <w:rtl/>
        </w:rPr>
        <w:t>, وقوله تعالى</w:t>
      </w:r>
      <w:r w:rsidR="004C546D" w:rsidRPr="004442CE">
        <w:rPr>
          <w:rFonts w:hint="cs"/>
          <w:rtl/>
        </w:rPr>
        <w:t xml:space="preserve">: </w:t>
      </w:r>
      <w:r w:rsidR="00BB795E" w:rsidRPr="004442CE">
        <w:rPr>
          <w:rFonts w:hint="cs"/>
          <w:rtl/>
        </w:rPr>
        <w:t>{وَلَهُ مَنْ فِي السَّمَاوَاتِ وَالْأَرْضِ وَمَنْ عِنْدَهُ لا يَسْتَكْبِرُونَ عَنْ عِبَادَتِهِ وَلا يَسْتَحْسِرُونَ}</w:t>
      </w:r>
      <w:r w:rsidRPr="004442CE">
        <w:rPr>
          <w:rFonts w:hint="cs"/>
          <w:rtl/>
        </w:rPr>
        <w:t>[</w:t>
      </w:r>
      <w:r w:rsidR="00BB795E" w:rsidRPr="004442CE">
        <w:rPr>
          <w:rFonts w:hint="cs"/>
          <w:rtl/>
        </w:rPr>
        <w:t>الأنبياء</w:t>
      </w:r>
      <w:r w:rsidR="004C546D" w:rsidRPr="004442CE">
        <w:rPr>
          <w:rFonts w:hint="cs"/>
          <w:rtl/>
        </w:rPr>
        <w:t xml:space="preserve">: </w:t>
      </w:r>
      <w:r w:rsidR="00BB795E" w:rsidRPr="004442CE">
        <w:rPr>
          <w:rFonts w:hint="cs"/>
          <w:rtl/>
        </w:rPr>
        <w:t>19</w:t>
      </w:r>
      <w:r w:rsidRPr="004442CE">
        <w:rPr>
          <w:rFonts w:hint="cs"/>
          <w:rtl/>
        </w:rPr>
        <w:t xml:space="preserve">]، </w:t>
      </w:r>
      <w:r w:rsidR="00BB795E" w:rsidRPr="004442CE">
        <w:rPr>
          <w:rFonts w:hint="cs"/>
          <w:bCs/>
          <w:rtl/>
        </w:rPr>
        <w:t>الدليل التاسع</w:t>
      </w:r>
      <w:r w:rsidR="004C546D" w:rsidRPr="004442CE">
        <w:rPr>
          <w:rFonts w:hint="cs"/>
          <w:bCs/>
          <w:rtl/>
        </w:rPr>
        <w:t xml:space="preserve">: </w:t>
      </w:r>
      <w:r w:rsidR="00BB795E" w:rsidRPr="004442CE">
        <w:rPr>
          <w:rFonts w:hint="cs"/>
          <w:rtl/>
          <w:lang w:bidi="ar-SY"/>
        </w:rPr>
        <w:t>التصريح بأنه تعالى في السماء والمراد بها العلو، قال تعالى</w:t>
      </w:r>
      <w:r w:rsidR="004C546D" w:rsidRPr="004442CE">
        <w:rPr>
          <w:rFonts w:hint="cs"/>
          <w:rtl/>
        </w:rPr>
        <w:t xml:space="preserve">: </w:t>
      </w:r>
      <w:r w:rsidRPr="004442CE">
        <w:rPr>
          <w:rFonts w:hint="cs"/>
          <w:rtl/>
        </w:rPr>
        <w:t>{</w:t>
      </w:r>
      <w:r w:rsidR="00BB795E" w:rsidRPr="004442CE">
        <w:rPr>
          <w:rFonts w:hint="cs"/>
          <w:rtl/>
        </w:rPr>
        <w:t>أَأَمِنْتُمْ مَنْ فِي السَّمَاءِ</w:t>
      </w:r>
      <w:r w:rsidRPr="004442CE">
        <w:rPr>
          <w:rFonts w:hint="cs"/>
          <w:rtl/>
        </w:rPr>
        <w:t>}</w:t>
      </w:r>
      <w:r w:rsidR="00BB795E" w:rsidRPr="004442CE">
        <w:rPr>
          <w:rFonts w:hint="cs"/>
          <w:rtl/>
        </w:rPr>
        <w:t xml:space="preserve"> </w:t>
      </w:r>
      <w:r w:rsidRPr="004442CE">
        <w:rPr>
          <w:rFonts w:hint="cs"/>
          <w:rtl/>
        </w:rPr>
        <w:t>[</w:t>
      </w:r>
      <w:r w:rsidR="00BB795E" w:rsidRPr="004442CE">
        <w:rPr>
          <w:rFonts w:hint="cs"/>
          <w:rtl/>
          <w:lang w:bidi="ar-SY"/>
        </w:rPr>
        <w:t>الملك</w:t>
      </w:r>
      <w:r w:rsidR="004C546D" w:rsidRPr="004442CE">
        <w:rPr>
          <w:rFonts w:hint="cs"/>
          <w:rtl/>
          <w:lang w:bidi="ar-SY"/>
        </w:rPr>
        <w:t xml:space="preserve">: </w:t>
      </w:r>
      <w:r w:rsidR="00BB795E" w:rsidRPr="004442CE">
        <w:rPr>
          <w:rFonts w:hint="cs"/>
          <w:rtl/>
        </w:rPr>
        <w:t>16</w:t>
      </w:r>
      <w:r w:rsidRPr="004442CE">
        <w:rPr>
          <w:rFonts w:hint="cs"/>
          <w:rtl/>
        </w:rPr>
        <w:t>]،</w:t>
      </w:r>
      <w:r w:rsidR="00BB795E" w:rsidRPr="004442CE">
        <w:rPr>
          <w:rFonts w:hint="cs"/>
          <w:bCs/>
          <w:rtl/>
          <w:lang w:bidi="ar-SY"/>
        </w:rPr>
        <w:t xml:space="preserve"> </w:t>
      </w:r>
      <w:r w:rsidR="00BB795E" w:rsidRPr="004442CE">
        <w:rPr>
          <w:rFonts w:hint="cs"/>
          <w:bCs/>
          <w:rtl/>
        </w:rPr>
        <w:t>الدليل العاشر</w:t>
      </w:r>
      <w:r w:rsidR="004C546D" w:rsidRPr="004442CE">
        <w:rPr>
          <w:rFonts w:hint="cs"/>
          <w:bCs/>
          <w:rtl/>
        </w:rPr>
        <w:t xml:space="preserve">: </w:t>
      </w:r>
      <w:r w:rsidR="00BB795E" w:rsidRPr="004442CE">
        <w:rPr>
          <w:rFonts w:hint="cs"/>
          <w:rtl/>
          <w:lang w:bidi="ar-SY"/>
        </w:rPr>
        <w:t>التصريح بالاستواء مقروناً بأداة (على</w:t>
      </w:r>
      <w:r w:rsidR="00DE080D" w:rsidRPr="004442CE">
        <w:rPr>
          <w:rFonts w:hint="cs"/>
          <w:rtl/>
          <w:lang w:bidi="ar-SY"/>
        </w:rPr>
        <w:t xml:space="preserve">) </w:t>
      </w:r>
      <w:r w:rsidR="00BB795E" w:rsidRPr="004442CE">
        <w:rPr>
          <w:rFonts w:hint="cs"/>
          <w:rtl/>
          <w:lang w:bidi="ar-SY"/>
        </w:rPr>
        <w:t xml:space="preserve">مختصاً بالعرش الذي هو أعلى المخلوقات </w:t>
      </w:r>
      <w:r w:rsidR="00BB795E" w:rsidRPr="004442CE">
        <w:rPr>
          <w:rFonts w:hint="cs"/>
          <w:rtl/>
        </w:rPr>
        <w:t>كما في قوله تعالى</w:t>
      </w:r>
      <w:r w:rsidR="004C546D" w:rsidRPr="004442CE">
        <w:rPr>
          <w:rFonts w:hint="cs"/>
          <w:rtl/>
        </w:rPr>
        <w:t xml:space="preserve">: </w:t>
      </w:r>
      <w:r w:rsidRPr="004442CE">
        <w:rPr>
          <w:rFonts w:hint="cs"/>
          <w:rtl/>
        </w:rPr>
        <w:t>{</w:t>
      </w:r>
      <w:r w:rsidR="00BB795E" w:rsidRPr="004442CE">
        <w:rPr>
          <w:rFonts w:hint="cs"/>
          <w:rtl/>
          <w:lang w:bidi="ar-SY"/>
        </w:rPr>
        <w:t>ث</w:t>
      </w:r>
      <w:r w:rsidR="00BB795E" w:rsidRPr="004442CE">
        <w:rPr>
          <w:rFonts w:hint="cs"/>
          <w:rtl/>
        </w:rPr>
        <w:t>ُمَّ اسْتَوَى عَلَى الْعَرْشِ</w:t>
      </w:r>
      <w:r w:rsidRPr="004442CE">
        <w:rPr>
          <w:rFonts w:hint="cs"/>
          <w:rtl/>
        </w:rPr>
        <w:t>}</w:t>
      </w:r>
      <w:r w:rsidR="00BB795E" w:rsidRPr="004442CE">
        <w:rPr>
          <w:rFonts w:hint="cs"/>
          <w:rtl/>
        </w:rPr>
        <w:t xml:space="preserve"> </w:t>
      </w:r>
      <w:r w:rsidRPr="004442CE">
        <w:rPr>
          <w:rFonts w:hint="cs"/>
          <w:rtl/>
        </w:rPr>
        <w:t>[</w:t>
      </w:r>
      <w:r w:rsidR="00BB795E" w:rsidRPr="004442CE">
        <w:rPr>
          <w:rFonts w:hint="cs"/>
          <w:rtl/>
          <w:lang w:bidi="ar-SY"/>
        </w:rPr>
        <w:t>الأعراف</w:t>
      </w:r>
      <w:r w:rsidR="004C546D" w:rsidRPr="004442CE">
        <w:rPr>
          <w:rFonts w:hint="cs"/>
          <w:rtl/>
          <w:lang w:bidi="ar-SY"/>
        </w:rPr>
        <w:t xml:space="preserve">: </w:t>
      </w:r>
      <w:r w:rsidR="00BB795E" w:rsidRPr="004442CE">
        <w:rPr>
          <w:rFonts w:hint="cs"/>
          <w:rtl/>
          <w:lang w:bidi="ar-SY"/>
        </w:rPr>
        <w:t>54</w:t>
      </w:r>
      <w:r w:rsidRPr="004442CE">
        <w:rPr>
          <w:rFonts w:hint="cs"/>
          <w:rtl/>
          <w:lang w:bidi="ar-SY"/>
        </w:rPr>
        <w:t>]،</w:t>
      </w:r>
      <w:r w:rsidR="00BB795E" w:rsidRPr="004442CE">
        <w:rPr>
          <w:rFonts w:hint="cs"/>
          <w:rtl/>
          <w:lang w:bidi="ar-SY"/>
        </w:rPr>
        <w:t xml:space="preserve"> </w:t>
      </w:r>
      <w:r w:rsidR="00BB795E" w:rsidRPr="004442CE">
        <w:rPr>
          <w:rFonts w:hint="cs"/>
          <w:bCs/>
          <w:rtl/>
        </w:rPr>
        <w:t>الدليل الحادي عشر</w:t>
      </w:r>
      <w:r w:rsidR="004C546D" w:rsidRPr="004442CE">
        <w:rPr>
          <w:rFonts w:hint="cs"/>
          <w:rtl/>
        </w:rPr>
        <w:t xml:space="preserve">: </w:t>
      </w:r>
      <w:r w:rsidR="00BB795E" w:rsidRPr="004442CE">
        <w:rPr>
          <w:rFonts w:hint="cs"/>
          <w:rtl/>
          <w:lang w:bidi="ar-SY"/>
        </w:rPr>
        <w:t>التصريح بالنزول كل ليلة إلى سماء الدنيا</w:t>
      </w:r>
      <w:r w:rsidRPr="004442CE">
        <w:rPr>
          <w:rFonts w:hint="cs"/>
          <w:rtl/>
          <w:lang w:bidi="ar-SY"/>
        </w:rPr>
        <w:t>،</w:t>
      </w:r>
      <w:r w:rsidR="00BB795E" w:rsidRPr="004442CE">
        <w:rPr>
          <w:rFonts w:hint="cs"/>
          <w:rtl/>
          <w:lang w:bidi="ar-SY"/>
        </w:rPr>
        <w:t xml:space="preserve"> لحديث البخاري </w:t>
      </w:r>
      <w:r w:rsidR="00BB795E" w:rsidRPr="004442CE">
        <w:rPr>
          <w:rFonts w:hint="cs"/>
          <w:rtl/>
          <w:lang w:bidi="ar-SY"/>
        </w:rPr>
        <w:lastRenderedPageBreak/>
        <w:t>ومسلم</w:t>
      </w:r>
      <w:r w:rsidR="004C546D" w:rsidRPr="004442CE">
        <w:rPr>
          <w:rFonts w:hint="cs"/>
          <w:rtl/>
          <w:lang w:bidi="ar-SY"/>
        </w:rPr>
        <w:t xml:space="preserve">: </w:t>
      </w:r>
      <w:r w:rsidR="00BB795E" w:rsidRPr="004442CE">
        <w:rPr>
          <w:rFonts w:hint="cs"/>
          <w:rtl/>
          <w:lang w:bidi="ar-SY"/>
        </w:rPr>
        <w:t>(</w:t>
      </w:r>
      <w:r w:rsidRPr="004442CE">
        <w:rPr>
          <w:rFonts w:hint="cs"/>
          <w:rtl/>
          <w:lang w:bidi="ar-SY"/>
        </w:rPr>
        <w:t>(</w:t>
      </w:r>
      <w:r w:rsidR="00BB795E" w:rsidRPr="004442CE">
        <w:rPr>
          <w:rFonts w:hint="cs"/>
          <w:rtl/>
          <w:lang w:bidi="ar-SY"/>
        </w:rPr>
        <w:t>يتنزّل ربنا تبارك وتعالى كل ليلة إلى السماء الدنيا حين يبقى ثلث الليل الآخر، فيقول</w:t>
      </w:r>
      <w:r w:rsidR="004C546D" w:rsidRPr="004442CE">
        <w:rPr>
          <w:rFonts w:hint="cs"/>
          <w:rtl/>
          <w:lang w:bidi="ar-SY"/>
        </w:rPr>
        <w:t xml:space="preserve">: </w:t>
      </w:r>
      <w:r w:rsidR="00BB795E" w:rsidRPr="004442CE">
        <w:rPr>
          <w:rFonts w:hint="cs"/>
          <w:rtl/>
          <w:lang w:bidi="ar-SY"/>
        </w:rPr>
        <w:t>من يدعوني فأستجب له من يسألني فأعطيه ومن يستغفرني فأغفر له</w:t>
      </w:r>
      <w:r w:rsidR="00DE080D" w:rsidRPr="004442CE">
        <w:rPr>
          <w:rFonts w:hint="cs"/>
          <w:rtl/>
          <w:lang w:bidi="ar-SY"/>
        </w:rPr>
        <w:t xml:space="preserve">) ) </w:t>
      </w:r>
      <w:r w:rsidRPr="004442CE">
        <w:rPr>
          <w:rFonts w:hint="cs"/>
          <w:rtl/>
          <w:lang w:bidi="ar-SY"/>
        </w:rPr>
        <w:t>،</w:t>
      </w:r>
      <w:r w:rsidR="00BB795E" w:rsidRPr="004442CE">
        <w:rPr>
          <w:rFonts w:hint="cs"/>
          <w:rtl/>
          <w:lang w:bidi="ar-SY"/>
        </w:rPr>
        <w:t xml:space="preserve"> </w:t>
      </w:r>
      <w:r w:rsidR="00BB795E" w:rsidRPr="004442CE">
        <w:rPr>
          <w:rFonts w:hint="cs"/>
          <w:bCs/>
          <w:rtl/>
          <w:lang w:bidi="ar-SY"/>
        </w:rPr>
        <w:t>الدليل الثاني عشر</w:t>
      </w:r>
      <w:r w:rsidR="004C546D" w:rsidRPr="004442CE">
        <w:rPr>
          <w:rFonts w:hint="cs"/>
          <w:bCs/>
          <w:rtl/>
          <w:lang w:bidi="ar-SY"/>
        </w:rPr>
        <w:t xml:space="preserve">: </w:t>
      </w:r>
      <w:r w:rsidR="00BB795E" w:rsidRPr="004442CE">
        <w:rPr>
          <w:rFonts w:hint="cs"/>
          <w:rtl/>
          <w:lang w:bidi="ar-SY"/>
        </w:rPr>
        <w:t>التصريح برفع الأيدي إلى الله تعالى</w:t>
      </w:r>
      <w:r w:rsidRPr="004442CE">
        <w:rPr>
          <w:rFonts w:hint="cs"/>
          <w:rtl/>
          <w:lang w:bidi="ar-SY"/>
        </w:rPr>
        <w:t>،</w:t>
      </w:r>
      <w:r w:rsidR="00BB795E" w:rsidRPr="004442CE">
        <w:rPr>
          <w:rFonts w:hint="cs"/>
          <w:rtl/>
          <w:lang w:bidi="ar-SY"/>
        </w:rPr>
        <w:t xml:space="preserve"> لحديث الترمذي</w:t>
      </w:r>
      <w:r w:rsidR="004C546D" w:rsidRPr="004442CE">
        <w:rPr>
          <w:rFonts w:hint="cs"/>
          <w:rtl/>
          <w:lang w:bidi="ar-SY"/>
        </w:rPr>
        <w:t xml:space="preserve">: </w:t>
      </w:r>
      <w:r w:rsidR="00BB795E" w:rsidRPr="004442CE">
        <w:rPr>
          <w:rFonts w:hint="cs"/>
          <w:rtl/>
          <w:lang w:bidi="ar-SY"/>
        </w:rPr>
        <w:t>(</w:t>
      </w:r>
      <w:r w:rsidRPr="004442CE">
        <w:rPr>
          <w:rFonts w:hint="cs"/>
          <w:rtl/>
          <w:lang w:bidi="ar-SY"/>
        </w:rPr>
        <w:t>(</w:t>
      </w:r>
      <w:r w:rsidR="00BB795E" w:rsidRPr="004442CE">
        <w:rPr>
          <w:rFonts w:hint="cs"/>
          <w:rtl/>
          <w:lang w:bidi="ar-SY"/>
        </w:rPr>
        <w:t>إن الله تعالى حيي كريم يستحي إذا رفع الرجل إليه يديه أن يردهما صفراً خائبتين</w:t>
      </w:r>
      <w:r w:rsidR="00DE080D" w:rsidRPr="004442CE">
        <w:rPr>
          <w:rFonts w:hint="cs"/>
          <w:rtl/>
          <w:lang w:bidi="ar-SY"/>
        </w:rPr>
        <w:t xml:space="preserve">) ) </w:t>
      </w:r>
      <w:r w:rsidRPr="004442CE">
        <w:rPr>
          <w:rFonts w:hint="cs"/>
          <w:rtl/>
          <w:lang w:bidi="ar-SY"/>
        </w:rPr>
        <w:t>[</w:t>
      </w:r>
      <w:r w:rsidR="00BB795E" w:rsidRPr="004442CE">
        <w:rPr>
          <w:rFonts w:hint="cs"/>
          <w:rtl/>
          <w:lang w:bidi="ar-SY"/>
        </w:rPr>
        <w:t>صحيح الترمذي للألباني</w:t>
      </w:r>
      <w:r w:rsidR="004C546D" w:rsidRPr="004442CE">
        <w:rPr>
          <w:rFonts w:hint="cs"/>
          <w:rtl/>
          <w:lang w:bidi="ar-SY"/>
        </w:rPr>
        <w:t xml:space="preserve">: </w:t>
      </w:r>
      <w:r w:rsidR="00BB795E" w:rsidRPr="004442CE">
        <w:rPr>
          <w:rFonts w:hint="cs"/>
          <w:rtl/>
          <w:lang w:bidi="ar-SY"/>
        </w:rPr>
        <w:t xml:space="preserve">ح </w:t>
      </w:r>
      <w:r w:rsidRPr="004442CE">
        <w:rPr>
          <w:rFonts w:hint="cs"/>
          <w:rtl/>
          <w:lang w:bidi="ar-SY"/>
        </w:rPr>
        <w:t>(</w:t>
      </w:r>
      <w:r w:rsidR="00BB795E" w:rsidRPr="004442CE">
        <w:rPr>
          <w:rFonts w:hint="cs"/>
          <w:rtl/>
          <w:lang w:bidi="ar-SY"/>
        </w:rPr>
        <w:t>3556</w:t>
      </w:r>
      <w:r w:rsidR="00DE080D" w:rsidRPr="004442CE">
        <w:rPr>
          <w:rFonts w:hint="cs"/>
          <w:rtl/>
          <w:lang w:bidi="ar-SY"/>
        </w:rPr>
        <w:t xml:space="preserve">) </w:t>
      </w:r>
      <w:r w:rsidR="00BB795E" w:rsidRPr="004442CE">
        <w:rPr>
          <w:rFonts w:hint="cs"/>
          <w:rtl/>
          <w:lang w:bidi="ar-SY"/>
        </w:rPr>
        <w:t>]</w:t>
      </w:r>
      <w:r w:rsidRPr="004442CE">
        <w:rPr>
          <w:rFonts w:hint="cs"/>
          <w:rtl/>
          <w:lang w:bidi="ar-SY"/>
        </w:rPr>
        <w:t>،</w:t>
      </w:r>
      <w:r w:rsidR="00BB795E" w:rsidRPr="004442CE">
        <w:rPr>
          <w:rFonts w:hint="cs"/>
          <w:rtl/>
          <w:lang w:bidi="ar-SY"/>
        </w:rPr>
        <w:t xml:space="preserve"> </w:t>
      </w:r>
      <w:r w:rsidR="00BB795E" w:rsidRPr="004442CE">
        <w:rPr>
          <w:rFonts w:hint="cs"/>
          <w:bCs/>
          <w:rtl/>
          <w:lang w:bidi="ar-SY"/>
        </w:rPr>
        <w:t>الدليل الثالث عشر</w:t>
      </w:r>
      <w:r w:rsidR="004C546D" w:rsidRPr="004442CE">
        <w:rPr>
          <w:rFonts w:hint="cs"/>
          <w:bCs/>
          <w:rtl/>
          <w:lang w:bidi="ar-SY"/>
        </w:rPr>
        <w:t xml:space="preserve">: </w:t>
      </w:r>
      <w:r w:rsidR="00BB795E" w:rsidRPr="004442CE">
        <w:rPr>
          <w:rFonts w:hint="cs"/>
          <w:rtl/>
          <w:lang w:bidi="ar-SY"/>
        </w:rPr>
        <w:t>التصريح بلفظ (</w:t>
      </w:r>
      <w:r w:rsidRPr="004442CE">
        <w:rPr>
          <w:rFonts w:hint="cs"/>
          <w:rtl/>
          <w:lang w:bidi="ar-SY"/>
        </w:rPr>
        <w:t>(</w:t>
      </w:r>
      <w:r w:rsidR="00BB795E" w:rsidRPr="004442CE">
        <w:rPr>
          <w:rFonts w:hint="cs"/>
          <w:rtl/>
          <w:lang w:bidi="ar-SY"/>
        </w:rPr>
        <w:t>أين الله</w:t>
      </w:r>
      <w:r w:rsidR="00DE080D" w:rsidRPr="004442CE">
        <w:rPr>
          <w:rFonts w:hint="cs"/>
          <w:rtl/>
          <w:lang w:bidi="ar-SY"/>
        </w:rPr>
        <w:t xml:space="preserve">) ) </w:t>
      </w:r>
      <w:r w:rsidR="00BB795E" w:rsidRPr="004442CE">
        <w:rPr>
          <w:rFonts w:hint="cs"/>
          <w:rtl/>
          <w:lang w:bidi="ar-SY"/>
        </w:rPr>
        <w:t>في حديث مسلم</w:t>
      </w:r>
      <w:r w:rsidR="004C546D" w:rsidRPr="004442CE">
        <w:rPr>
          <w:rFonts w:hint="cs"/>
          <w:rtl/>
          <w:lang w:bidi="ar-SY"/>
        </w:rPr>
        <w:t xml:space="preserve">: </w:t>
      </w:r>
      <w:r w:rsidR="00BB795E" w:rsidRPr="004442CE">
        <w:rPr>
          <w:rFonts w:hint="cs"/>
          <w:rtl/>
          <w:lang w:bidi="ar-SY"/>
        </w:rPr>
        <w:t>(</w:t>
      </w:r>
      <w:r w:rsidRPr="004442CE">
        <w:rPr>
          <w:rFonts w:hint="cs"/>
          <w:rtl/>
          <w:lang w:bidi="ar-SY"/>
        </w:rPr>
        <w:t>(</w:t>
      </w:r>
      <w:r w:rsidR="00BB795E" w:rsidRPr="004442CE">
        <w:rPr>
          <w:rFonts w:hint="cs"/>
          <w:rtl/>
          <w:lang w:bidi="ar-SY"/>
        </w:rPr>
        <w:t xml:space="preserve">قلت يا رسول الله أفلا أعتقها قال </w:t>
      </w:r>
      <w:proofErr w:type="spellStart"/>
      <w:r w:rsidR="00BB795E" w:rsidRPr="004442CE">
        <w:rPr>
          <w:rFonts w:hint="cs"/>
          <w:rtl/>
          <w:lang w:bidi="ar-SY"/>
        </w:rPr>
        <w:t>ائتني</w:t>
      </w:r>
      <w:proofErr w:type="spellEnd"/>
      <w:r w:rsidR="00BB795E" w:rsidRPr="004442CE">
        <w:rPr>
          <w:rFonts w:hint="cs"/>
          <w:rtl/>
          <w:lang w:bidi="ar-SY"/>
        </w:rPr>
        <w:t xml:space="preserve"> بها فأتيته بها فقال لها</w:t>
      </w:r>
      <w:r w:rsidR="004C546D" w:rsidRPr="004442CE">
        <w:rPr>
          <w:rFonts w:hint="cs"/>
          <w:rtl/>
          <w:lang w:bidi="ar-SY"/>
        </w:rPr>
        <w:t xml:space="preserve">: </w:t>
      </w:r>
      <w:r w:rsidR="00BB795E" w:rsidRPr="004442CE">
        <w:rPr>
          <w:rFonts w:hint="cs"/>
          <w:rtl/>
          <w:lang w:bidi="ar-SY"/>
        </w:rPr>
        <w:t>أين الله</w:t>
      </w:r>
      <w:r w:rsidR="00702A14" w:rsidRPr="004442CE">
        <w:rPr>
          <w:rFonts w:hint="cs"/>
          <w:rtl/>
          <w:lang w:bidi="ar-SY"/>
        </w:rPr>
        <w:t>؟</w:t>
      </w:r>
      <w:r w:rsidR="00BB795E" w:rsidRPr="004442CE">
        <w:rPr>
          <w:rFonts w:hint="cs"/>
          <w:rtl/>
          <w:lang w:bidi="ar-SY"/>
        </w:rPr>
        <w:t xml:space="preserve"> قالت</w:t>
      </w:r>
      <w:r w:rsidR="004C546D" w:rsidRPr="004442CE">
        <w:rPr>
          <w:rFonts w:hint="cs"/>
          <w:rtl/>
          <w:lang w:bidi="ar-SY"/>
        </w:rPr>
        <w:t xml:space="preserve">: </w:t>
      </w:r>
      <w:r w:rsidR="00BB795E" w:rsidRPr="004442CE">
        <w:rPr>
          <w:rFonts w:hint="cs"/>
          <w:rtl/>
          <w:lang w:bidi="ar-SY"/>
        </w:rPr>
        <w:t>في السماء. قال</w:t>
      </w:r>
      <w:r w:rsidR="004C546D" w:rsidRPr="004442CE">
        <w:rPr>
          <w:rFonts w:hint="cs"/>
          <w:rtl/>
          <w:lang w:bidi="ar-SY"/>
        </w:rPr>
        <w:t xml:space="preserve">: </w:t>
      </w:r>
      <w:r w:rsidR="00BB795E" w:rsidRPr="004442CE">
        <w:rPr>
          <w:rFonts w:hint="cs"/>
          <w:rtl/>
          <w:lang w:bidi="ar-SY"/>
        </w:rPr>
        <w:t>من أنا</w:t>
      </w:r>
      <w:r w:rsidR="00702A14" w:rsidRPr="004442CE">
        <w:rPr>
          <w:rFonts w:hint="cs"/>
          <w:rtl/>
          <w:lang w:bidi="ar-SY"/>
        </w:rPr>
        <w:t>؟</w:t>
      </w:r>
      <w:r w:rsidR="00BB795E" w:rsidRPr="004442CE">
        <w:rPr>
          <w:rFonts w:hint="cs"/>
          <w:rtl/>
          <w:lang w:bidi="ar-SY"/>
        </w:rPr>
        <w:t xml:space="preserve"> قالت</w:t>
      </w:r>
      <w:r w:rsidR="004C546D" w:rsidRPr="004442CE">
        <w:rPr>
          <w:rFonts w:hint="cs"/>
          <w:rtl/>
          <w:lang w:bidi="ar-SY"/>
        </w:rPr>
        <w:t xml:space="preserve">: </w:t>
      </w:r>
      <w:r w:rsidR="00BB795E" w:rsidRPr="004442CE">
        <w:rPr>
          <w:rFonts w:hint="cs"/>
          <w:rtl/>
          <w:lang w:bidi="ar-SY"/>
        </w:rPr>
        <w:t>أنت رسول الله قال أعتقها فإنها مؤمنة</w:t>
      </w:r>
      <w:r w:rsidR="00DE080D" w:rsidRPr="004442CE">
        <w:rPr>
          <w:rFonts w:hint="cs"/>
          <w:rtl/>
          <w:lang w:bidi="ar-SY"/>
        </w:rPr>
        <w:t xml:space="preserve">) ) </w:t>
      </w:r>
      <w:r w:rsidRPr="004442CE">
        <w:rPr>
          <w:rFonts w:hint="cs"/>
          <w:rtl/>
          <w:lang w:bidi="ar-SY"/>
        </w:rPr>
        <w:t>[</w:t>
      </w:r>
      <w:r w:rsidR="00BB795E" w:rsidRPr="004442CE">
        <w:rPr>
          <w:rFonts w:hint="cs"/>
          <w:rtl/>
          <w:lang w:bidi="ar-SY"/>
        </w:rPr>
        <w:t>أخرجه الإمام مسلم</w:t>
      </w:r>
      <w:r w:rsidR="004C546D" w:rsidRPr="004442CE">
        <w:rPr>
          <w:rFonts w:hint="cs"/>
          <w:rtl/>
          <w:lang w:bidi="ar-SY"/>
        </w:rPr>
        <w:t xml:space="preserve">: </w:t>
      </w:r>
      <w:r w:rsidR="00BB795E" w:rsidRPr="004442CE">
        <w:rPr>
          <w:rFonts w:hint="cs"/>
          <w:rtl/>
          <w:lang w:bidi="ar-SY"/>
        </w:rPr>
        <w:t>ح</w:t>
      </w:r>
      <w:r w:rsidRPr="004442CE">
        <w:rPr>
          <w:rFonts w:hint="cs"/>
          <w:rtl/>
          <w:lang w:bidi="ar-SY"/>
        </w:rPr>
        <w:t xml:space="preserve"> </w:t>
      </w:r>
      <w:r w:rsidR="00BB795E" w:rsidRPr="004442CE">
        <w:rPr>
          <w:rFonts w:hint="cs"/>
          <w:rtl/>
          <w:lang w:bidi="ar-SY"/>
        </w:rPr>
        <w:t>(537</w:t>
      </w:r>
      <w:r w:rsidR="00DE080D" w:rsidRPr="004442CE">
        <w:rPr>
          <w:rFonts w:hint="cs"/>
          <w:rtl/>
          <w:lang w:bidi="ar-SY"/>
        </w:rPr>
        <w:t xml:space="preserve">) </w:t>
      </w:r>
      <w:r w:rsidRPr="004442CE">
        <w:rPr>
          <w:rFonts w:hint="cs"/>
          <w:rtl/>
          <w:lang w:bidi="ar-SY"/>
        </w:rPr>
        <w:t>]،</w:t>
      </w:r>
      <w:r w:rsidR="00BB795E" w:rsidRPr="004442CE">
        <w:rPr>
          <w:rFonts w:hint="cs"/>
          <w:rtl/>
          <w:lang w:bidi="ar-SY"/>
        </w:rPr>
        <w:t xml:space="preserve"> وبعد فهذه هي الأدلة الرئيسة التي يستند إليها </w:t>
      </w:r>
      <w:proofErr w:type="spellStart"/>
      <w:r w:rsidR="00BB795E" w:rsidRPr="004442CE">
        <w:rPr>
          <w:rFonts w:hint="cs"/>
          <w:rtl/>
          <w:lang w:bidi="ar-SY"/>
        </w:rPr>
        <w:t>الحشوية</w:t>
      </w:r>
      <w:proofErr w:type="spellEnd"/>
      <w:r w:rsidR="00BB795E" w:rsidRPr="004442CE">
        <w:rPr>
          <w:rFonts w:hint="cs"/>
          <w:rtl/>
          <w:lang w:bidi="ar-SY"/>
        </w:rPr>
        <w:t xml:space="preserve"> لإثبات </w:t>
      </w:r>
      <w:r w:rsidR="00BB795E" w:rsidRPr="004442CE">
        <w:rPr>
          <w:rFonts w:hint="cs"/>
          <w:rtl/>
        </w:rPr>
        <w:t>الفوقية الحسية والاستواء الحسي والجهة والمكان بنصوص من الكتاب والسنّة</w:t>
      </w:r>
      <w:r w:rsidRPr="004442CE">
        <w:rPr>
          <w:rFonts w:hint="cs"/>
          <w:rtl/>
        </w:rPr>
        <w:t>،</w:t>
      </w:r>
    </w:p>
    <w:p w14:paraId="3DD3C21B" w14:textId="699A73B2" w:rsidR="00BB795E" w:rsidRPr="004442CE" w:rsidRDefault="00887FE5" w:rsidP="006B17F7">
      <w:pPr>
        <w:rPr>
          <w:b/>
          <w:rtl/>
          <w:lang w:bidi="ar-KW"/>
        </w:rPr>
      </w:pPr>
      <w:r w:rsidRPr="004442CE">
        <w:rPr>
          <w:rFonts w:hint="cs"/>
          <w:rtl/>
        </w:rPr>
        <w:t>(</w:t>
      </w:r>
      <w:r w:rsidR="00BB795E" w:rsidRPr="004442CE">
        <w:rPr>
          <w:rFonts w:hint="cs"/>
          <w:rtl/>
        </w:rPr>
        <w:t>2</w:t>
      </w:r>
      <w:r w:rsidR="00DE080D" w:rsidRPr="004442CE">
        <w:rPr>
          <w:rFonts w:hint="cs"/>
          <w:rtl/>
        </w:rPr>
        <w:t xml:space="preserve">) </w:t>
      </w:r>
      <w:r w:rsidR="00BB795E" w:rsidRPr="004442CE">
        <w:rPr>
          <w:rFonts w:hint="cs"/>
          <w:rtl/>
        </w:rPr>
        <w:t>هذه النصوص صحيحة ولكن تكمن المشكلة في الفهم الخاطئ لها من قبل هؤلاء الغير متخصصين في علم العقيدة</w:t>
      </w:r>
      <w:r w:rsidRPr="004442CE">
        <w:rPr>
          <w:rFonts w:hint="cs"/>
          <w:rtl/>
        </w:rPr>
        <w:t>،</w:t>
      </w:r>
      <w:r w:rsidR="00BB795E" w:rsidRPr="004442CE">
        <w:rPr>
          <w:rFonts w:hint="cs"/>
          <w:rtl/>
        </w:rPr>
        <w:t xml:space="preserve"> وسوف اتناول كل دليل من تلك الادلة برد </w:t>
      </w:r>
      <w:proofErr w:type="spellStart"/>
      <w:r w:rsidR="00BB795E" w:rsidRPr="004442CE">
        <w:rPr>
          <w:rFonts w:hint="cs"/>
          <w:rtl/>
        </w:rPr>
        <w:t>متشابهها</w:t>
      </w:r>
      <w:proofErr w:type="spellEnd"/>
      <w:r w:rsidR="00BB795E" w:rsidRPr="004442CE">
        <w:rPr>
          <w:rFonts w:hint="cs"/>
          <w:rtl/>
        </w:rPr>
        <w:t xml:space="preserve"> إلى محكمها الذي يضبط الفهم الصحيح اللازم لها</w:t>
      </w:r>
      <w:r w:rsidRPr="004442CE">
        <w:rPr>
          <w:rFonts w:hint="cs"/>
          <w:rtl/>
        </w:rPr>
        <w:t>،</w:t>
      </w:r>
    </w:p>
    <w:p w14:paraId="7FCA49EA" w14:textId="60CBE3E4" w:rsidR="00BB795E" w:rsidRPr="004442CE" w:rsidRDefault="00887FE5" w:rsidP="006B17F7">
      <w:pPr>
        <w:rPr>
          <w:b/>
          <w:rtl/>
        </w:rPr>
      </w:pPr>
      <w:r w:rsidRPr="004442CE">
        <w:rPr>
          <w:rFonts w:hint="cs"/>
          <w:bCs/>
          <w:rtl/>
        </w:rPr>
        <w:t>(</w:t>
      </w:r>
      <w:r w:rsidR="00BB795E" w:rsidRPr="004442CE">
        <w:rPr>
          <w:rFonts w:hint="cs"/>
          <w:bCs/>
          <w:rtl/>
        </w:rPr>
        <w:t>3</w:t>
      </w:r>
      <w:r w:rsidR="00DE080D" w:rsidRPr="004442CE">
        <w:rPr>
          <w:rFonts w:hint="cs"/>
          <w:bCs/>
          <w:rtl/>
        </w:rPr>
        <w:t xml:space="preserve">) </w:t>
      </w:r>
      <w:r w:rsidR="00BB795E" w:rsidRPr="004442CE">
        <w:rPr>
          <w:rFonts w:hint="cs"/>
          <w:bCs/>
          <w:rtl/>
        </w:rPr>
        <w:t>حل اشكالية</w:t>
      </w:r>
      <w:r w:rsidR="00BB795E" w:rsidRPr="004442CE">
        <w:rPr>
          <w:rFonts w:hint="cs"/>
          <w:bCs/>
          <w:rtl/>
          <w:lang w:bidi="ar-KW"/>
        </w:rPr>
        <w:t xml:space="preserve"> </w:t>
      </w:r>
      <w:r w:rsidR="00BB795E" w:rsidRPr="004442CE">
        <w:rPr>
          <w:rFonts w:hint="cs"/>
          <w:bCs/>
          <w:rtl/>
        </w:rPr>
        <w:t>الدليل الأول</w:t>
      </w:r>
      <w:r w:rsidR="004C546D" w:rsidRPr="004442CE">
        <w:rPr>
          <w:rFonts w:hint="cs"/>
          <w:rtl/>
        </w:rPr>
        <w:t xml:space="preserve">: </w:t>
      </w:r>
      <w:r w:rsidR="00BB795E" w:rsidRPr="004442CE">
        <w:rPr>
          <w:rFonts w:hint="cs"/>
          <w:rtl/>
        </w:rPr>
        <w:t xml:space="preserve">التصريح بالفوقية مقروناً بأداة </w:t>
      </w:r>
      <w:r w:rsidRPr="004442CE">
        <w:rPr>
          <w:rFonts w:hint="cs"/>
          <w:rtl/>
        </w:rPr>
        <w:t>(</w:t>
      </w:r>
      <w:r w:rsidR="00BB795E" w:rsidRPr="004442CE">
        <w:rPr>
          <w:rFonts w:hint="cs"/>
          <w:rtl/>
        </w:rPr>
        <w:t>من</w:t>
      </w:r>
      <w:r w:rsidR="00DE080D" w:rsidRPr="004442CE">
        <w:rPr>
          <w:rFonts w:hint="cs"/>
          <w:rtl/>
        </w:rPr>
        <w:t xml:space="preserve">) </w:t>
      </w:r>
      <w:r w:rsidR="00BB795E" w:rsidRPr="004442CE">
        <w:rPr>
          <w:rFonts w:hint="cs"/>
          <w:rtl/>
        </w:rPr>
        <w:t>المعينة للفوقية بالذات, قال الله تعالى</w:t>
      </w:r>
      <w:r w:rsidR="004C546D" w:rsidRPr="004442CE">
        <w:rPr>
          <w:rFonts w:hint="cs"/>
          <w:rtl/>
        </w:rPr>
        <w:t xml:space="preserve">: </w:t>
      </w:r>
      <w:r w:rsidRPr="004442CE">
        <w:rPr>
          <w:rFonts w:hint="cs"/>
          <w:rtl/>
        </w:rPr>
        <w:t>{</w:t>
      </w:r>
      <w:r w:rsidR="00BB795E" w:rsidRPr="004442CE">
        <w:rPr>
          <w:rFonts w:hint="cs"/>
          <w:rtl/>
        </w:rPr>
        <w:t>يَخَافُونَ رَبَّهُمْ مِنْ فَوْقِهِمْ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النحل</w:t>
      </w:r>
      <w:r w:rsidR="004C546D" w:rsidRPr="004442CE">
        <w:rPr>
          <w:rFonts w:hint="cs"/>
          <w:rtl/>
        </w:rPr>
        <w:t xml:space="preserve">: </w:t>
      </w:r>
      <w:r w:rsidR="00BB795E" w:rsidRPr="004442CE">
        <w:rPr>
          <w:rFonts w:hint="cs"/>
          <w:rtl/>
        </w:rPr>
        <w:t>50</w:t>
      </w:r>
      <w:r w:rsidRPr="004442CE">
        <w:rPr>
          <w:rFonts w:hint="cs"/>
          <w:rtl/>
        </w:rPr>
        <w:t>]،</w:t>
      </w:r>
      <w:r w:rsidR="00BB795E" w:rsidRPr="004442CE">
        <w:rPr>
          <w:rFonts w:hint="cs"/>
          <w:rtl/>
          <w:lang w:bidi="ar-KW"/>
        </w:rPr>
        <w:t xml:space="preserve"> </w:t>
      </w:r>
      <w:r w:rsidR="00BB795E" w:rsidRPr="004442CE">
        <w:rPr>
          <w:rFonts w:hint="cs"/>
          <w:rtl/>
        </w:rPr>
        <w:t>وفي الآية</w:t>
      </w:r>
      <w:r w:rsidRPr="004442CE">
        <w:rPr>
          <w:rFonts w:hint="cs"/>
          <w:rtl/>
        </w:rPr>
        <w:t xml:space="preserve"> </w:t>
      </w:r>
      <w:r w:rsidR="00BB795E" w:rsidRPr="004442CE">
        <w:rPr>
          <w:rFonts w:hint="cs"/>
          <w:rtl/>
        </w:rPr>
        <w:t>مجاز حذف والمراد يخافون عذاب ربهم من فوقهم</w:t>
      </w:r>
      <w:r w:rsidRPr="004442CE">
        <w:rPr>
          <w:rFonts w:hint="cs"/>
          <w:rtl/>
        </w:rPr>
        <w:t>،</w:t>
      </w:r>
      <w:r w:rsidR="00BB795E" w:rsidRPr="004442CE">
        <w:rPr>
          <w:rFonts w:hint="cs"/>
          <w:rtl/>
        </w:rPr>
        <w:t xml:space="preserve"> وذلك لأنّ العذاب إنما ينزل من فوقهم</w:t>
      </w:r>
      <w:r w:rsidRPr="004442CE">
        <w:rPr>
          <w:rFonts w:hint="cs"/>
          <w:rtl/>
        </w:rPr>
        <w:t>،</w:t>
      </w:r>
      <w:r w:rsidR="00BB795E" w:rsidRPr="004442CE">
        <w:rPr>
          <w:rFonts w:hint="cs"/>
          <w:rtl/>
        </w:rPr>
        <w:t xml:space="preserve"> والدليل على ذلك قوله تعالى</w:t>
      </w:r>
      <w:r w:rsidR="004C546D" w:rsidRPr="004442CE">
        <w:rPr>
          <w:rFonts w:hint="cs"/>
          <w:rtl/>
        </w:rPr>
        <w:t xml:space="preserve">: </w:t>
      </w:r>
      <w:r w:rsidRPr="004442CE">
        <w:rPr>
          <w:rFonts w:hint="cs"/>
          <w:rtl/>
        </w:rPr>
        <w:t>{</w:t>
      </w:r>
      <w:r w:rsidR="00BB795E" w:rsidRPr="004442CE">
        <w:rPr>
          <w:rFonts w:hint="cs"/>
          <w:rtl/>
        </w:rPr>
        <w:t>قَالَ سَنُقَتِّلُ أَبْنَاءَهُمْ وَنَسْتَحْيِي نِسَاءَهُمْ وَإِنَّا فَوْقَهُمْ قَاهِرُونَ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الأعراف</w:t>
      </w:r>
      <w:r w:rsidR="004C546D" w:rsidRPr="004442CE">
        <w:rPr>
          <w:rFonts w:hint="cs"/>
          <w:rtl/>
        </w:rPr>
        <w:t xml:space="preserve">: </w:t>
      </w:r>
      <w:r w:rsidR="00BB795E" w:rsidRPr="004442CE">
        <w:rPr>
          <w:rFonts w:hint="cs"/>
          <w:rtl/>
        </w:rPr>
        <w:t>127</w:t>
      </w:r>
      <w:r w:rsidRPr="004442CE">
        <w:rPr>
          <w:rFonts w:hint="cs"/>
          <w:rtl/>
        </w:rPr>
        <w:t>]،</w:t>
      </w:r>
      <w:r w:rsidR="00BB795E" w:rsidRPr="004442CE">
        <w:rPr>
          <w:rFonts w:hint="cs"/>
          <w:rtl/>
        </w:rPr>
        <w:t xml:space="preserve"> وليست الفوقية هاهنا هي ارتفاع المكان</w:t>
      </w:r>
      <w:r w:rsidRPr="004442CE">
        <w:rPr>
          <w:rFonts w:hint="cs"/>
          <w:rtl/>
        </w:rPr>
        <w:t>،</w:t>
      </w:r>
      <w:r w:rsidR="00BB795E" w:rsidRPr="004442CE">
        <w:rPr>
          <w:rFonts w:hint="cs"/>
          <w:rtl/>
        </w:rPr>
        <w:t xml:space="preserve"> فلم يكن فرعون على أكتاف بني اسرائيل</w:t>
      </w:r>
      <w:r w:rsidRPr="004442CE">
        <w:rPr>
          <w:rFonts w:hint="cs"/>
          <w:rtl/>
        </w:rPr>
        <w:t>،</w:t>
      </w:r>
      <w:r w:rsidR="00BB795E" w:rsidRPr="004442CE">
        <w:rPr>
          <w:rFonts w:hint="cs"/>
          <w:rtl/>
        </w:rPr>
        <w:t xml:space="preserve"> قال القرطبي</w:t>
      </w:r>
      <w:r w:rsidR="004C546D" w:rsidRPr="004442CE">
        <w:rPr>
          <w:rFonts w:hint="cs"/>
          <w:rtl/>
        </w:rPr>
        <w:t xml:space="preserve">: </w:t>
      </w:r>
      <w:r w:rsidRPr="004442CE">
        <w:rPr>
          <w:rFonts w:hint="cs"/>
          <w:rtl/>
        </w:rPr>
        <w:t>(</w:t>
      </w:r>
      <w:r w:rsidR="00BB795E" w:rsidRPr="004442CE">
        <w:rPr>
          <w:rFonts w:hint="cs"/>
          <w:rtl/>
        </w:rPr>
        <w:t>ومعنى يخافون ربهم</w:t>
      </w:r>
      <w:r w:rsidRPr="004442CE">
        <w:rPr>
          <w:rFonts w:hint="cs"/>
          <w:rtl/>
        </w:rPr>
        <w:t xml:space="preserve"> </w:t>
      </w:r>
      <w:r w:rsidR="00BB795E" w:rsidRPr="004442CE">
        <w:rPr>
          <w:rFonts w:hint="cs"/>
          <w:rtl/>
        </w:rPr>
        <w:t>من فوقهم</w:t>
      </w:r>
      <w:r w:rsidRPr="004442CE">
        <w:rPr>
          <w:rFonts w:hint="cs"/>
          <w:rtl/>
        </w:rPr>
        <w:t xml:space="preserve"> </w:t>
      </w:r>
      <w:r w:rsidR="00BB795E" w:rsidRPr="004442CE">
        <w:rPr>
          <w:rFonts w:hint="cs"/>
          <w:rtl/>
        </w:rPr>
        <w:t>أي من عقاب ربهم وعذابه لأن العذاب المهلك إنما ينزل من السماء وقيل</w:t>
      </w:r>
      <w:r w:rsidRPr="004442CE">
        <w:rPr>
          <w:rFonts w:hint="cs"/>
          <w:rtl/>
        </w:rPr>
        <w:t xml:space="preserve"> </w:t>
      </w:r>
      <w:r w:rsidR="00BB795E" w:rsidRPr="004442CE">
        <w:rPr>
          <w:rFonts w:hint="cs"/>
          <w:rtl/>
        </w:rPr>
        <w:t>المعنى يخافون قدرة ربهم التي هي فوق قدرتهم ففي الكلام حذف</w:t>
      </w:r>
      <w:r w:rsidR="00DE080D" w:rsidRPr="004442CE">
        <w:rPr>
          <w:rFonts w:hint="cs"/>
          <w:rtl/>
        </w:rPr>
        <w:t xml:space="preserve">) </w:t>
      </w:r>
      <w:r w:rsidR="00BB795E" w:rsidRPr="004442CE">
        <w:rPr>
          <w:rFonts w:hint="cs"/>
          <w:rtl/>
        </w:rPr>
        <w:t>أهـ [تفسير القرطبي ج</w:t>
      </w:r>
      <w:r w:rsidR="004C546D" w:rsidRPr="004442CE">
        <w:rPr>
          <w:rFonts w:hint="cs"/>
          <w:rtl/>
        </w:rPr>
        <w:t xml:space="preserve">: </w:t>
      </w:r>
      <w:r w:rsidR="00BB795E" w:rsidRPr="004442CE">
        <w:rPr>
          <w:rFonts w:hint="cs"/>
          <w:rtl/>
        </w:rPr>
        <w:t>10 ص</w:t>
      </w:r>
      <w:r w:rsidR="004C546D" w:rsidRPr="004442CE">
        <w:rPr>
          <w:rFonts w:hint="cs"/>
          <w:rtl/>
        </w:rPr>
        <w:t xml:space="preserve">: </w:t>
      </w:r>
      <w:r w:rsidR="00BB795E" w:rsidRPr="004442CE">
        <w:rPr>
          <w:rFonts w:hint="cs"/>
          <w:rtl/>
        </w:rPr>
        <w:t>113</w:t>
      </w:r>
      <w:r w:rsidRPr="004442CE">
        <w:rPr>
          <w:rFonts w:hint="cs"/>
          <w:rtl/>
        </w:rPr>
        <w:t>]،</w:t>
      </w:r>
      <w:r w:rsidR="00BB795E" w:rsidRPr="004442CE">
        <w:rPr>
          <w:rFonts w:hint="cs"/>
          <w:rtl/>
        </w:rPr>
        <w:t xml:space="preserve"> وقال بن </w:t>
      </w:r>
      <w:proofErr w:type="spellStart"/>
      <w:r w:rsidR="00BB795E" w:rsidRPr="004442CE">
        <w:rPr>
          <w:rFonts w:hint="cs"/>
          <w:rtl/>
        </w:rPr>
        <w:t>جهبل</w:t>
      </w:r>
      <w:proofErr w:type="spellEnd"/>
      <w:r w:rsidR="00BB795E" w:rsidRPr="004442CE">
        <w:rPr>
          <w:rFonts w:hint="cs"/>
          <w:rtl/>
        </w:rPr>
        <w:t xml:space="preserve"> - وهو يرد على مثبت الجهة -</w:t>
      </w:r>
      <w:r w:rsidR="004C546D" w:rsidRPr="004442CE">
        <w:rPr>
          <w:rFonts w:hint="cs"/>
          <w:rtl/>
        </w:rPr>
        <w:t xml:space="preserve">: </w:t>
      </w:r>
      <w:r w:rsidRPr="004442CE">
        <w:rPr>
          <w:rFonts w:hint="cs"/>
          <w:rtl/>
        </w:rPr>
        <w:t>(</w:t>
      </w:r>
      <w:r w:rsidR="00BB795E" w:rsidRPr="004442CE">
        <w:rPr>
          <w:rFonts w:hint="cs"/>
          <w:rtl/>
        </w:rPr>
        <w:t>وأردفه</w:t>
      </w:r>
      <w:r w:rsidR="00BB795E" w:rsidRPr="004442CE">
        <w:rPr>
          <w:rFonts w:hint="cs"/>
        </w:rPr>
        <w:t xml:space="preserve"> </w:t>
      </w:r>
      <w:r w:rsidR="00BB795E" w:rsidRPr="004442CE">
        <w:rPr>
          <w:rFonts w:hint="cs"/>
          <w:rtl/>
        </w:rPr>
        <w:t>بقوله تعالى يخافون ربهم من فوقهم وتلك أيضا لا دلالة</w:t>
      </w:r>
      <w:r w:rsidR="00BB795E" w:rsidRPr="004442CE">
        <w:rPr>
          <w:rFonts w:hint="cs"/>
        </w:rPr>
        <w:t xml:space="preserve"> </w:t>
      </w:r>
      <w:r w:rsidR="00BB795E" w:rsidRPr="004442CE">
        <w:rPr>
          <w:rFonts w:hint="cs"/>
          <w:rtl/>
        </w:rPr>
        <w:t>له فيها عن سماء ولا عرش ولا أنه في شيء من ذلك حقيقة</w:t>
      </w:r>
      <w:r w:rsidRPr="004442CE">
        <w:rPr>
          <w:rtl/>
        </w:rPr>
        <w:t>،</w:t>
      </w:r>
      <w:r w:rsidR="00BB795E" w:rsidRPr="004442CE">
        <w:rPr>
          <w:rFonts w:hint="cs"/>
          <w:rtl/>
        </w:rPr>
        <w:t xml:space="preserve"> ثم</w:t>
      </w:r>
      <w:r w:rsidR="00BB795E" w:rsidRPr="004442CE">
        <w:rPr>
          <w:rFonts w:hint="cs"/>
        </w:rPr>
        <w:t xml:space="preserve"> </w:t>
      </w:r>
      <w:r w:rsidR="00BB795E" w:rsidRPr="004442CE">
        <w:rPr>
          <w:rFonts w:hint="cs"/>
          <w:rtl/>
        </w:rPr>
        <w:t>الفوقية ترد لمعنيين</w:t>
      </w:r>
      <w:r w:rsidR="004C546D" w:rsidRPr="004442CE">
        <w:rPr>
          <w:rtl/>
        </w:rPr>
        <w:t xml:space="preserve">: </w:t>
      </w:r>
      <w:r w:rsidR="00BB795E" w:rsidRPr="004442CE">
        <w:rPr>
          <w:rFonts w:hint="cs"/>
          <w:rtl/>
        </w:rPr>
        <w:t>أحدهما</w:t>
      </w:r>
      <w:r w:rsidR="00BB795E" w:rsidRPr="004442CE">
        <w:rPr>
          <w:rFonts w:hint="cs"/>
        </w:rPr>
        <w:t xml:space="preserve"> </w:t>
      </w:r>
      <w:r w:rsidR="00BB795E" w:rsidRPr="004442CE">
        <w:rPr>
          <w:rFonts w:hint="cs"/>
          <w:rtl/>
        </w:rPr>
        <w:t>نسبة جسم إلى جسم بأن يكون أحدهما أعلى</w:t>
      </w:r>
      <w:r w:rsidR="00BB795E" w:rsidRPr="004442CE">
        <w:rPr>
          <w:rFonts w:hint="cs"/>
        </w:rPr>
        <w:t xml:space="preserve"> </w:t>
      </w:r>
      <w:r w:rsidR="00BB795E" w:rsidRPr="004442CE">
        <w:rPr>
          <w:rFonts w:hint="cs"/>
          <w:rtl/>
        </w:rPr>
        <w:t>والآخر أسفل بمعنى أن أسفل الأعلى من جانب رأس الأسفل وهذا لا يقول به من لا يجسم</w:t>
      </w:r>
      <w:r w:rsidR="00BB795E" w:rsidRPr="004442CE">
        <w:rPr>
          <w:rFonts w:hint="cs"/>
        </w:rPr>
        <w:t xml:space="preserve"> </w:t>
      </w:r>
      <w:r w:rsidR="00BB795E" w:rsidRPr="004442CE">
        <w:rPr>
          <w:rFonts w:hint="cs"/>
          <w:rtl/>
        </w:rPr>
        <w:t>وبتقدير أن يكون هو المراد وأنه تعالى ليس لجسم فلم لا يجوز أن يكون من فوقهم صلة</w:t>
      </w:r>
      <w:r w:rsidR="00BB795E" w:rsidRPr="004442CE">
        <w:rPr>
          <w:rFonts w:hint="cs"/>
        </w:rPr>
        <w:t xml:space="preserve"> </w:t>
      </w:r>
      <w:r w:rsidR="00BB795E" w:rsidRPr="004442CE">
        <w:rPr>
          <w:rFonts w:hint="cs"/>
          <w:rtl/>
        </w:rPr>
        <w:t>ل يخافون ويكون تقدير الكلام يخافون من فوقهم ربهم</w:t>
      </w:r>
      <w:r w:rsidRPr="004442CE">
        <w:rPr>
          <w:rtl/>
        </w:rPr>
        <w:t xml:space="preserve"> </w:t>
      </w:r>
      <w:r w:rsidR="00BB795E" w:rsidRPr="004442CE">
        <w:rPr>
          <w:rFonts w:hint="cs"/>
          <w:rtl/>
        </w:rPr>
        <w:t>أي</w:t>
      </w:r>
      <w:r w:rsidR="00BB795E" w:rsidRPr="004442CE">
        <w:rPr>
          <w:rFonts w:hint="cs"/>
        </w:rPr>
        <w:t xml:space="preserve"> </w:t>
      </w:r>
      <w:r w:rsidR="00BB795E" w:rsidRPr="004442CE">
        <w:rPr>
          <w:rFonts w:hint="cs"/>
          <w:rtl/>
        </w:rPr>
        <w:t>أن الخوف من جهة العلو وأن العذاب يأتي من تلك الجهة</w:t>
      </w:r>
      <w:r w:rsidRPr="004442CE">
        <w:rPr>
          <w:rFonts w:hint="cs"/>
          <w:rtl/>
        </w:rPr>
        <w:t xml:space="preserve">، </w:t>
      </w:r>
      <w:r w:rsidR="00BB795E" w:rsidRPr="004442CE">
        <w:rPr>
          <w:rFonts w:hint="cs"/>
          <w:rtl/>
        </w:rPr>
        <w:t>وثانيهما</w:t>
      </w:r>
      <w:r w:rsidR="004C546D" w:rsidRPr="004442CE">
        <w:rPr>
          <w:rFonts w:hint="cs"/>
          <w:rtl/>
        </w:rPr>
        <w:t xml:space="preserve">: </w:t>
      </w:r>
      <w:r w:rsidR="00BB795E" w:rsidRPr="004442CE">
        <w:rPr>
          <w:rFonts w:hint="cs"/>
          <w:rtl/>
        </w:rPr>
        <w:t>بمعنى المرتبة كما يقال الخليفة فوق السلطان</w:t>
      </w:r>
      <w:r w:rsidR="00BB795E" w:rsidRPr="004442CE">
        <w:rPr>
          <w:rFonts w:hint="cs"/>
        </w:rPr>
        <w:t xml:space="preserve"> </w:t>
      </w:r>
      <w:r w:rsidR="00BB795E" w:rsidRPr="004442CE">
        <w:rPr>
          <w:rFonts w:hint="cs"/>
          <w:rtl/>
        </w:rPr>
        <w:t>والسلطان فوق الأمير</w:t>
      </w:r>
      <w:r w:rsidRPr="004442CE">
        <w:rPr>
          <w:rtl/>
        </w:rPr>
        <w:t xml:space="preserve"> </w:t>
      </w:r>
      <w:r w:rsidR="00BB795E" w:rsidRPr="004442CE">
        <w:rPr>
          <w:rFonts w:hint="cs"/>
          <w:rtl/>
        </w:rPr>
        <w:t>وكما</w:t>
      </w:r>
      <w:r w:rsidR="00BB795E" w:rsidRPr="004442CE">
        <w:rPr>
          <w:rFonts w:hint="cs"/>
        </w:rPr>
        <w:t xml:space="preserve"> </w:t>
      </w:r>
      <w:r w:rsidR="00BB795E" w:rsidRPr="004442CE">
        <w:rPr>
          <w:rFonts w:hint="cs"/>
          <w:rtl/>
        </w:rPr>
        <w:t>يقال جلس</w:t>
      </w:r>
      <w:r w:rsidR="00BB795E" w:rsidRPr="004442CE">
        <w:rPr>
          <w:rFonts w:hint="cs"/>
        </w:rPr>
        <w:t xml:space="preserve"> </w:t>
      </w:r>
      <w:r w:rsidR="00BB795E" w:rsidRPr="004442CE">
        <w:rPr>
          <w:rFonts w:hint="cs"/>
          <w:rtl/>
        </w:rPr>
        <w:t>فلان فوق فلان والعلم فوق العمل والصباغة فوق الدباغة</w:t>
      </w:r>
      <w:r w:rsidRPr="004442CE">
        <w:rPr>
          <w:rtl/>
        </w:rPr>
        <w:t xml:space="preserve"> </w:t>
      </w:r>
      <w:r w:rsidR="00BB795E" w:rsidRPr="004442CE">
        <w:rPr>
          <w:rFonts w:hint="cs"/>
          <w:rtl/>
        </w:rPr>
        <w:t>وقد</w:t>
      </w:r>
      <w:r w:rsidR="00BB795E" w:rsidRPr="004442CE">
        <w:rPr>
          <w:rFonts w:hint="cs"/>
        </w:rPr>
        <w:t xml:space="preserve"> </w:t>
      </w:r>
      <w:r w:rsidR="00BB795E" w:rsidRPr="004442CE">
        <w:rPr>
          <w:rFonts w:hint="cs"/>
          <w:rtl/>
        </w:rPr>
        <w:t xml:space="preserve">وقع ذلك في قوله تعالى حيث </w:t>
      </w:r>
      <w:r w:rsidR="00BB795E" w:rsidRPr="004442CE">
        <w:rPr>
          <w:rFonts w:hint="cs"/>
          <w:rtl/>
        </w:rPr>
        <w:lastRenderedPageBreak/>
        <w:t>قال ورفعنا بعضهم</w:t>
      </w:r>
      <w:r w:rsidR="00BB795E" w:rsidRPr="004442CE">
        <w:rPr>
          <w:rFonts w:hint="cs"/>
        </w:rPr>
        <w:t xml:space="preserve"> </w:t>
      </w:r>
      <w:r w:rsidR="00BB795E" w:rsidRPr="004442CE">
        <w:rPr>
          <w:rFonts w:hint="cs"/>
          <w:rtl/>
        </w:rPr>
        <w:t>فوق بعض درجات ولم يطلع أحدهم على أكتاف الآخر ومن ذلك قوله تعالى وإنا فوقهم</w:t>
      </w:r>
      <w:r w:rsidR="00BB795E" w:rsidRPr="004442CE">
        <w:rPr>
          <w:rFonts w:hint="cs"/>
        </w:rPr>
        <w:t xml:space="preserve"> </w:t>
      </w:r>
      <w:r w:rsidR="00BB795E" w:rsidRPr="004442CE">
        <w:rPr>
          <w:rFonts w:hint="cs"/>
          <w:rtl/>
        </w:rPr>
        <w:t>قاهرون وما ركبت القبط أكتاف بني إسرائيل ولا ظهورهم</w:t>
      </w:r>
      <w:r w:rsidR="00DE080D" w:rsidRPr="004442CE">
        <w:rPr>
          <w:rtl/>
        </w:rPr>
        <w:t xml:space="preserve">) </w:t>
      </w:r>
      <w:r w:rsidR="00BB795E" w:rsidRPr="004442CE">
        <w:rPr>
          <w:rFonts w:hint="cs"/>
          <w:rtl/>
        </w:rPr>
        <w:t xml:space="preserve">أهـ </w:t>
      </w:r>
      <w:r w:rsidRPr="004442CE">
        <w:rPr>
          <w:rFonts w:hint="cs"/>
          <w:rtl/>
        </w:rPr>
        <w:t>[</w:t>
      </w:r>
      <w:r w:rsidR="00BB795E" w:rsidRPr="004442CE">
        <w:rPr>
          <w:rFonts w:hint="cs"/>
          <w:rtl/>
        </w:rPr>
        <w:t>طبقات الشافعية الكبرى ج</w:t>
      </w:r>
      <w:r w:rsidR="004C546D" w:rsidRPr="004442CE">
        <w:rPr>
          <w:rFonts w:hint="cs"/>
          <w:rtl/>
        </w:rPr>
        <w:t xml:space="preserve">: </w:t>
      </w:r>
      <w:r w:rsidR="00BB795E" w:rsidRPr="004442CE">
        <w:rPr>
          <w:rFonts w:hint="cs"/>
          <w:rtl/>
        </w:rPr>
        <w:t>9 ص</w:t>
      </w:r>
      <w:r w:rsidR="004C546D" w:rsidRPr="004442CE">
        <w:rPr>
          <w:rFonts w:hint="cs"/>
          <w:rtl/>
        </w:rPr>
        <w:t xml:space="preserve">: </w:t>
      </w:r>
      <w:r w:rsidR="00BB795E" w:rsidRPr="004442CE">
        <w:rPr>
          <w:rFonts w:hint="cs"/>
          <w:rtl/>
        </w:rPr>
        <w:t>47</w:t>
      </w:r>
      <w:r w:rsidRPr="004442CE">
        <w:rPr>
          <w:rFonts w:hint="cs"/>
          <w:rtl/>
        </w:rPr>
        <w:t>]،</w:t>
      </w:r>
    </w:p>
    <w:p w14:paraId="0E829A7C" w14:textId="13CDBF4B" w:rsidR="00BB795E" w:rsidRPr="004442CE" w:rsidRDefault="00887FE5" w:rsidP="006B17F7">
      <w:pPr>
        <w:rPr>
          <w:b/>
        </w:rPr>
      </w:pPr>
      <w:r w:rsidRPr="004442CE">
        <w:rPr>
          <w:rFonts w:hint="cs"/>
          <w:bCs/>
          <w:rtl/>
        </w:rPr>
        <w:t>(</w:t>
      </w:r>
      <w:r w:rsidR="00BB795E" w:rsidRPr="004442CE">
        <w:rPr>
          <w:rFonts w:hint="cs"/>
          <w:bCs/>
          <w:rtl/>
        </w:rPr>
        <w:t>4</w:t>
      </w:r>
      <w:r w:rsidR="00DE080D" w:rsidRPr="004442CE">
        <w:rPr>
          <w:rFonts w:hint="cs"/>
          <w:bCs/>
          <w:rtl/>
        </w:rPr>
        <w:t xml:space="preserve">) </w:t>
      </w:r>
      <w:r w:rsidR="00BB795E" w:rsidRPr="004442CE">
        <w:rPr>
          <w:rFonts w:hint="cs"/>
          <w:bCs/>
          <w:rtl/>
        </w:rPr>
        <w:t>حل اشكالية</w:t>
      </w:r>
      <w:r w:rsidR="00BB795E" w:rsidRPr="004442CE">
        <w:rPr>
          <w:rFonts w:hint="cs"/>
          <w:bCs/>
          <w:rtl/>
          <w:lang w:bidi="ar-KW"/>
        </w:rPr>
        <w:t xml:space="preserve"> </w:t>
      </w:r>
      <w:r w:rsidR="00BB795E" w:rsidRPr="004442CE">
        <w:rPr>
          <w:rFonts w:hint="cs"/>
          <w:bCs/>
          <w:rtl/>
        </w:rPr>
        <w:t>الدليل الثاني</w:t>
      </w:r>
      <w:r w:rsidR="004C546D" w:rsidRPr="004442CE">
        <w:rPr>
          <w:rFonts w:hint="cs"/>
          <w:bCs/>
          <w:rtl/>
        </w:rPr>
        <w:t xml:space="preserve">: </w:t>
      </w:r>
      <w:r w:rsidR="00BB795E" w:rsidRPr="004442CE">
        <w:rPr>
          <w:rFonts w:hint="cs"/>
          <w:bCs/>
          <w:rtl/>
        </w:rPr>
        <w:t>ذكر الفوقية مجردةً عن الأداة , قال تعالى</w:t>
      </w:r>
      <w:r w:rsidR="004C546D" w:rsidRPr="004442CE">
        <w:rPr>
          <w:rFonts w:hint="cs"/>
          <w:bCs/>
          <w:rtl/>
        </w:rPr>
        <w:t xml:space="preserve">: </w:t>
      </w:r>
      <w:r w:rsidRPr="004442CE">
        <w:rPr>
          <w:rFonts w:hint="cs"/>
          <w:bCs/>
          <w:rtl/>
        </w:rPr>
        <w:t>{</w:t>
      </w:r>
      <w:r w:rsidR="00BB795E" w:rsidRPr="004442CE">
        <w:rPr>
          <w:rFonts w:hint="cs"/>
          <w:bCs/>
          <w:rtl/>
        </w:rPr>
        <w:t xml:space="preserve">وَهُوَ الْقَاهِرُ فَوْقَ عِبَادِهِ} </w:t>
      </w:r>
      <w:r w:rsidRPr="004442CE">
        <w:rPr>
          <w:rFonts w:hint="cs"/>
          <w:bCs/>
          <w:rtl/>
        </w:rPr>
        <w:t>[</w:t>
      </w:r>
      <w:r w:rsidR="00BB795E" w:rsidRPr="004442CE">
        <w:rPr>
          <w:rFonts w:hint="cs"/>
          <w:bCs/>
          <w:rtl/>
        </w:rPr>
        <w:t>الأنعام</w:t>
      </w:r>
      <w:r w:rsidR="004C546D" w:rsidRPr="004442CE">
        <w:rPr>
          <w:rFonts w:hint="cs"/>
          <w:bCs/>
          <w:rtl/>
        </w:rPr>
        <w:t xml:space="preserve">: </w:t>
      </w:r>
      <w:r w:rsidR="00BB795E" w:rsidRPr="004442CE">
        <w:rPr>
          <w:rFonts w:hint="cs"/>
          <w:bCs/>
          <w:rtl/>
        </w:rPr>
        <w:t>18</w:t>
      </w:r>
      <w:r w:rsidRPr="004442CE">
        <w:rPr>
          <w:rFonts w:hint="cs"/>
          <w:bCs/>
          <w:rtl/>
        </w:rPr>
        <w:t>]</w:t>
      </w:r>
      <w:r w:rsidRPr="004442CE">
        <w:rPr>
          <w:rFonts w:hint="cs"/>
          <w:bCs/>
          <w:rtl/>
          <w:lang w:bidi="ar-KW"/>
        </w:rPr>
        <w:t>،</w:t>
      </w:r>
      <w:r w:rsidR="00BB795E" w:rsidRPr="004442CE">
        <w:rPr>
          <w:rFonts w:hint="cs"/>
          <w:rtl/>
          <w:lang w:bidi="ar-KW"/>
        </w:rPr>
        <w:t xml:space="preserve"> </w:t>
      </w:r>
      <w:r w:rsidR="00BB795E" w:rsidRPr="004442CE">
        <w:rPr>
          <w:rFonts w:hint="cs"/>
          <w:rtl/>
        </w:rPr>
        <w:t>فوقهم بالقهر والغلبة والقدرة والتدبير</w:t>
      </w:r>
      <w:r w:rsidRPr="004442CE">
        <w:rPr>
          <w:rFonts w:hint="cs"/>
          <w:rtl/>
        </w:rPr>
        <w:t>،</w:t>
      </w:r>
      <w:r w:rsidR="00BB795E" w:rsidRPr="004442CE">
        <w:rPr>
          <w:rFonts w:hint="cs"/>
          <w:rtl/>
        </w:rPr>
        <w:t xml:space="preserve"> قال القرطبي</w:t>
      </w:r>
      <w:r w:rsidR="004C546D" w:rsidRPr="004442CE">
        <w:rPr>
          <w:rFonts w:hint="cs"/>
          <w:rtl/>
        </w:rPr>
        <w:t xml:space="preserve">: </w:t>
      </w:r>
      <w:r w:rsidR="00BB795E" w:rsidRPr="004442CE">
        <w:rPr>
          <w:rFonts w:hint="cs"/>
          <w:rtl/>
        </w:rPr>
        <w:t>(وهو القاهر</w:t>
      </w:r>
      <w:r w:rsidRPr="004442CE">
        <w:rPr>
          <w:rFonts w:hint="cs"/>
          <w:rtl/>
        </w:rPr>
        <w:t xml:space="preserve"> </w:t>
      </w:r>
      <w:r w:rsidR="00BB795E" w:rsidRPr="004442CE">
        <w:rPr>
          <w:rFonts w:hint="cs"/>
          <w:rtl/>
        </w:rPr>
        <w:t>فوق عباده</w:t>
      </w:r>
      <w:r w:rsidRPr="004442CE">
        <w:rPr>
          <w:rFonts w:hint="cs"/>
          <w:rtl/>
        </w:rPr>
        <w:t xml:space="preserve"> </w:t>
      </w:r>
      <w:r w:rsidR="00BB795E" w:rsidRPr="004442CE">
        <w:rPr>
          <w:rFonts w:hint="cs"/>
          <w:rtl/>
        </w:rPr>
        <w:t xml:space="preserve">القهر الغلبة </w:t>
      </w:r>
      <w:proofErr w:type="spellStart"/>
      <w:r w:rsidR="00BB795E" w:rsidRPr="004442CE">
        <w:rPr>
          <w:rFonts w:hint="cs"/>
          <w:rtl/>
        </w:rPr>
        <w:t>والقاهرالغالب</w:t>
      </w:r>
      <w:proofErr w:type="spellEnd"/>
      <w:r w:rsidR="00BB795E" w:rsidRPr="004442CE">
        <w:rPr>
          <w:rFonts w:hint="cs"/>
          <w:rtl/>
        </w:rPr>
        <w:t xml:space="preserve"> وأقهر الرجل إذا صير بحال المقهور الذليل قال الشاعر</w:t>
      </w:r>
      <w:r w:rsidRPr="004442CE">
        <w:rPr>
          <w:rFonts w:hint="cs"/>
          <w:rtl/>
        </w:rPr>
        <w:t xml:space="preserve"> </w:t>
      </w:r>
      <w:r w:rsidR="00BB795E" w:rsidRPr="004442CE">
        <w:rPr>
          <w:rFonts w:hint="cs"/>
          <w:rtl/>
        </w:rPr>
        <w:t>تمنى حصين أن يسود جذاعه فأمسى حصين قد أذل وأقهرا وقهر غلب ومعنى</w:t>
      </w:r>
      <w:r w:rsidRPr="004442CE">
        <w:rPr>
          <w:rFonts w:hint="cs"/>
          <w:rtl/>
        </w:rPr>
        <w:t xml:space="preserve"> {</w:t>
      </w:r>
      <w:r w:rsidR="00BB795E" w:rsidRPr="004442CE">
        <w:rPr>
          <w:rFonts w:hint="cs"/>
          <w:rtl/>
        </w:rPr>
        <w:t>فوق عباده</w:t>
      </w:r>
      <w:r w:rsidRPr="004442CE">
        <w:rPr>
          <w:rFonts w:hint="cs"/>
          <w:rtl/>
        </w:rPr>
        <w:t xml:space="preserve">} </w:t>
      </w:r>
      <w:r w:rsidR="00BB795E" w:rsidRPr="004442CE">
        <w:rPr>
          <w:rFonts w:hint="cs"/>
          <w:rtl/>
        </w:rPr>
        <w:t>فوقية الاستعلاء بالقهر والغلبة عليهم أي هم تحت تسخيره لا فوقية مكان كما تقول</w:t>
      </w:r>
      <w:r w:rsidRPr="004442CE">
        <w:rPr>
          <w:rFonts w:hint="cs"/>
          <w:rtl/>
        </w:rPr>
        <w:t xml:space="preserve"> </w:t>
      </w:r>
      <w:r w:rsidR="00BB795E" w:rsidRPr="004442CE">
        <w:rPr>
          <w:rFonts w:hint="cs"/>
          <w:rtl/>
        </w:rPr>
        <w:t>السلطان فوق رعيته أي بالمنزلة والرفعة وفي القهر معنى زائد ليس في القدرة وهو منع غيره عن بلوغ المراد</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القرطبي ج</w:t>
      </w:r>
      <w:r w:rsidR="004C546D" w:rsidRPr="004442CE">
        <w:rPr>
          <w:rFonts w:hint="cs"/>
          <w:rtl/>
        </w:rPr>
        <w:t xml:space="preserve">: </w:t>
      </w:r>
      <w:r w:rsidR="00BB795E" w:rsidRPr="004442CE">
        <w:rPr>
          <w:rFonts w:hint="cs"/>
          <w:rtl/>
        </w:rPr>
        <w:t>6 ص</w:t>
      </w:r>
      <w:r w:rsidR="004C546D" w:rsidRPr="004442CE">
        <w:rPr>
          <w:rFonts w:hint="cs"/>
          <w:rtl/>
        </w:rPr>
        <w:t xml:space="preserve">: </w:t>
      </w:r>
      <w:r w:rsidR="00BB795E" w:rsidRPr="004442CE">
        <w:rPr>
          <w:rFonts w:hint="cs"/>
          <w:rtl/>
        </w:rPr>
        <w:t>399</w:t>
      </w:r>
      <w:r w:rsidRPr="004442CE">
        <w:rPr>
          <w:rFonts w:hint="cs"/>
          <w:rtl/>
        </w:rPr>
        <w:t>]،</w:t>
      </w:r>
      <w:r w:rsidR="00BB795E" w:rsidRPr="004442CE">
        <w:rPr>
          <w:rFonts w:hint="cs"/>
          <w:rtl/>
        </w:rPr>
        <w:t xml:space="preserve"> وقال أبو السعود</w:t>
      </w:r>
      <w:r w:rsidR="004C546D" w:rsidRPr="004442CE">
        <w:rPr>
          <w:rFonts w:hint="cs"/>
          <w:rtl/>
        </w:rPr>
        <w:t xml:space="preserve">: </w:t>
      </w:r>
      <w:r w:rsidR="00BB795E" w:rsidRPr="004442CE">
        <w:rPr>
          <w:rFonts w:hint="cs"/>
          <w:rtl/>
        </w:rPr>
        <w:t>(وهو القاهر</w:t>
      </w:r>
      <w:r w:rsidRPr="004442CE">
        <w:rPr>
          <w:rFonts w:hint="cs"/>
          <w:rtl/>
        </w:rPr>
        <w:t xml:space="preserve"> </w:t>
      </w:r>
      <w:r w:rsidR="00BB795E" w:rsidRPr="004442CE">
        <w:rPr>
          <w:rFonts w:hint="cs"/>
          <w:rtl/>
        </w:rPr>
        <w:t>فوق عباده</w:t>
      </w:r>
      <w:r w:rsidRPr="004442CE">
        <w:rPr>
          <w:rFonts w:hint="cs"/>
          <w:rtl/>
        </w:rPr>
        <w:t xml:space="preserve"> </w:t>
      </w:r>
      <w:r w:rsidR="00BB795E" w:rsidRPr="004442CE">
        <w:rPr>
          <w:rFonts w:hint="cs"/>
          <w:rtl/>
        </w:rPr>
        <w:t>أي هو المتصرف في أمورهم لا غيره يفعل بهم ما يشاء إيجادا وإعداما وإحياء وإماتة وتعذيبا وإثابة إلى غير ذلك</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أبي السعود ج</w:t>
      </w:r>
      <w:r w:rsidR="004C546D" w:rsidRPr="004442CE">
        <w:rPr>
          <w:rFonts w:hint="cs"/>
          <w:rtl/>
        </w:rPr>
        <w:t xml:space="preserve">: </w:t>
      </w:r>
      <w:r w:rsidR="00BB795E" w:rsidRPr="004442CE">
        <w:rPr>
          <w:rFonts w:hint="cs"/>
          <w:rtl/>
        </w:rPr>
        <w:t>3 ص</w:t>
      </w:r>
      <w:r w:rsidR="004C546D" w:rsidRPr="004442CE">
        <w:rPr>
          <w:rFonts w:hint="cs"/>
          <w:rtl/>
        </w:rPr>
        <w:t xml:space="preserve">: </w:t>
      </w:r>
      <w:r w:rsidR="00BB795E" w:rsidRPr="004442CE">
        <w:rPr>
          <w:rFonts w:hint="cs"/>
          <w:rtl/>
        </w:rPr>
        <w:t>144</w:t>
      </w:r>
      <w:r w:rsidRPr="004442CE">
        <w:rPr>
          <w:rFonts w:hint="cs"/>
          <w:rtl/>
        </w:rPr>
        <w:t>]،</w:t>
      </w:r>
      <w:r w:rsidR="00BB795E" w:rsidRPr="004442CE">
        <w:rPr>
          <w:rFonts w:hint="cs"/>
          <w:rtl/>
        </w:rPr>
        <w:t xml:space="preserve"> وقال البغوي</w:t>
      </w:r>
      <w:r w:rsidR="004C546D" w:rsidRPr="004442CE">
        <w:rPr>
          <w:rFonts w:hint="cs"/>
          <w:rtl/>
        </w:rPr>
        <w:t xml:space="preserve">: </w:t>
      </w:r>
      <w:r w:rsidRPr="004442CE">
        <w:rPr>
          <w:rFonts w:hint="cs"/>
          <w:rtl/>
        </w:rPr>
        <w:t>({</w:t>
      </w:r>
      <w:r w:rsidR="00BB795E" w:rsidRPr="004442CE">
        <w:rPr>
          <w:rFonts w:hint="cs"/>
          <w:rtl/>
        </w:rPr>
        <w:t>وهو القاهر فوق عباده</w:t>
      </w:r>
      <w:r w:rsidRPr="004442CE">
        <w:rPr>
          <w:rFonts w:hint="cs"/>
          <w:rtl/>
        </w:rPr>
        <w:t>}</w:t>
      </w:r>
      <w:r w:rsidR="004C546D" w:rsidRPr="004442CE">
        <w:rPr>
          <w:rFonts w:hint="cs"/>
          <w:rtl/>
        </w:rPr>
        <w:t xml:space="preserve">: </w:t>
      </w:r>
      <w:r w:rsidR="00BB795E" w:rsidRPr="004442CE">
        <w:rPr>
          <w:rFonts w:hint="cs"/>
          <w:rtl/>
        </w:rPr>
        <w:t>القاهر الغالب وفى القهر زيادة معنى على القدرة وهو منع غيره عن بلوغ المراد وقيل هو المنفرد بالتدبير يجبر الخلق على ماده</w:t>
      </w:r>
      <w:r w:rsidRPr="004442CE">
        <w:rPr>
          <w:rFonts w:hint="cs"/>
          <w:rtl/>
        </w:rPr>
        <w:t xml:space="preserve"> </w:t>
      </w:r>
      <w:r w:rsidR="00BB795E" w:rsidRPr="004442CE">
        <w:rPr>
          <w:rFonts w:hint="cs"/>
          <w:rtl/>
        </w:rPr>
        <w:t>فوق عباده</w:t>
      </w:r>
      <w:r w:rsidRPr="004442CE">
        <w:rPr>
          <w:rFonts w:hint="cs"/>
          <w:rtl/>
        </w:rPr>
        <w:t xml:space="preserve"> </w:t>
      </w:r>
      <w:r w:rsidR="00BB795E" w:rsidRPr="004442CE">
        <w:rPr>
          <w:rFonts w:hint="cs"/>
          <w:rtl/>
        </w:rPr>
        <w:t xml:space="preserve">هو صفة الاستعلاء الذي تفرد به الله عز وجل وهو الحكيم </w:t>
      </w:r>
      <w:proofErr w:type="spellStart"/>
      <w:r w:rsidR="00BB795E" w:rsidRPr="004442CE">
        <w:rPr>
          <w:rFonts w:hint="cs"/>
          <w:rtl/>
        </w:rPr>
        <w:t>فى</w:t>
      </w:r>
      <w:proofErr w:type="spellEnd"/>
      <w:r w:rsidR="00BB795E" w:rsidRPr="004442CE">
        <w:rPr>
          <w:rFonts w:hint="cs"/>
          <w:rtl/>
        </w:rPr>
        <w:t xml:space="preserve"> أمره الخبير بأعمال عباده</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البغوي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89</w:t>
      </w:r>
      <w:r w:rsidRPr="004442CE">
        <w:rPr>
          <w:rFonts w:hint="cs"/>
          <w:rtl/>
        </w:rPr>
        <w:t>]،</w:t>
      </w:r>
      <w:r w:rsidR="00BB795E" w:rsidRPr="004442CE">
        <w:rPr>
          <w:rFonts w:hint="cs"/>
          <w:rtl/>
        </w:rPr>
        <w:t xml:space="preserve"> وقال الشوكاني</w:t>
      </w:r>
      <w:r w:rsidR="004C546D" w:rsidRPr="004442CE">
        <w:rPr>
          <w:rFonts w:hint="cs"/>
          <w:rtl/>
        </w:rPr>
        <w:t xml:space="preserve">: </w:t>
      </w:r>
      <w:r w:rsidR="00BB795E" w:rsidRPr="004442CE">
        <w:rPr>
          <w:rFonts w:hint="cs"/>
          <w:rtl/>
        </w:rPr>
        <w:t>(قوله وهو القاهر</w:t>
      </w:r>
      <w:r w:rsidRPr="004442CE">
        <w:rPr>
          <w:rFonts w:hint="cs"/>
          <w:rtl/>
        </w:rPr>
        <w:t xml:space="preserve"> </w:t>
      </w:r>
      <w:r w:rsidR="00BB795E" w:rsidRPr="004442CE">
        <w:rPr>
          <w:rFonts w:hint="cs"/>
          <w:rtl/>
        </w:rPr>
        <w:t>فوق عباده</w:t>
      </w:r>
      <w:r w:rsidRPr="004442CE">
        <w:rPr>
          <w:rFonts w:hint="cs"/>
          <w:rtl/>
        </w:rPr>
        <w:t xml:space="preserve"> </w:t>
      </w:r>
      <w:r w:rsidR="00BB795E" w:rsidRPr="004442CE">
        <w:rPr>
          <w:rFonts w:hint="cs"/>
          <w:rtl/>
        </w:rPr>
        <w:t>المراد فوقية القدرة والرتبة كما يقال السلطان فوق الرعية</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فتح القدير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124</w:t>
      </w:r>
      <w:r w:rsidRPr="004442CE">
        <w:rPr>
          <w:rFonts w:hint="cs"/>
          <w:rtl/>
        </w:rPr>
        <w:t>]،</w:t>
      </w:r>
      <w:r w:rsidR="00BB795E" w:rsidRPr="004442CE">
        <w:rPr>
          <w:rFonts w:hint="cs"/>
          <w:bCs/>
          <w:rtl/>
        </w:rPr>
        <w:t xml:space="preserve"> وقال الألوسي</w:t>
      </w:r>
      <w:r w:rsidR="004C546D" w:rsidRPr="004442CE">
        <w:rPr>
          <w:rFonts w:hint="cs"/>
          <w:rtl/>
        </w:rPr>
        <w:t xml:space="preserve">: </w:t>
      </w:r>
      <w:r w:rsidR="00BB795E" w:rsidRPr="004442CE">
        <w:rPr>
          <w:rFonts w:hint="cs"/>
          <w:rtl/>
        </w:rPr>
        <w:t>(وهو القاهر</w:t>
      </w:r>
      <w:r w:rsidRPr="004442CE">
        <w:rPr>
          <w:rFonts w:hint="cs"/>
          <w:rtl/>
        </w:rPr>
        <w:t xml:space="preserve"> </w:t>
      </w:r>
      <w:r w:rsidR="00BB795E" w:rsidRPr="004442CE">
        <w:rPr>
          <w:rFonts w:hint="cs"/>
          <w:rtl/>
        </w:rPr>
        <w:t>فوق عباده</w:t>
      </w:r>
      <w:r w:rsidRPr="004442CE">
        <w:rPr>
          <w:rFonts w:hint="cs"/>
          <w:rtl/>
        </w:rPr>
        <w:t xml:space="preserve"> </w:t>
      </w:r>
      <w:r w:rsidR="00BB795E" w:rsidRPr="004442CE">
        <w:rPr>
          <w:rFonts w:hint="cs"/>
          <w:rtl/>
        </w:rPr>
        <w:t>قيل هو استعارة تمثيلية وتصوير لقره سبحانه وتعالى وعلوه عز شأنه بالغلبة والقدرة وجوز أن تكون الاستعارة بالظرف بأن شبه الغلبة بمكان محسوس وقيل</w:t>
      </w:r>
      <w:r w:rsidRPr="004442CE">
        <w:rPr>
          <w:rFonts w:hint="cs"/>
          <w:rtl/>
        </w:rPr>
        <w:t xml:space="preserve"> </w:t>
      </w:r>
      <w:r w:rsidR="00BB795E" w:rsidRPr="004442CE">
        <w:rPr>
          <w:rFonts w:hint="cs"/>
          <w:rtl/>
        </w:rPr>
        <w:t>إنه كناية عن القهر والعلو بالغلبة والقدرة</w:t>
      </w:r>
      <w:r w:rsidRPr="004442CE">
        <w:rPr>
          <w:rFonts w:hint="cs"/>
          <w:rtl/>
        </w:rPr>
        <w:t xml:space="preserve"> </w:t>
      </w:r>
      <w:r w:rsidR="00BB795E" w:rsidRPr="004442CE">
        <w:rPr>
          <w:rFonts w:hint="cs"/>
          <w:rtl/>
        </w:rPr>
        <w:t xml:space="preserve">إن فوق زائدة وصحح زيادتها وإن كانت اسما كونها بمعنى على وهو كما ترى والداعي إلى التزام ذلك كله أن ظاهر الآية يقتضي القول بالجهة والله تعالى منزه عنها لأنها محدثة </w:t>
      </w:r>
      <w:proofErr w:type="spellStart"/>
      <w:r w:rsidR="00BB795E" w:rsidRPr="004442CE">
        <w:rPr>
          <w:rFonts w:hint="cs"/>
          <w:rtl/>
        </w:rPr>
        <w:t>باحداث</w:t>
      </w:r>
      <w:proofErr w:type="spellEnd"/>
      <w:r w:rsidR="00BB795E" w:rsidRPr="004442CE">
        <w:rPr>
          <w:rFonts w:hint="cs"/>
          <w:rtl/>
        </w:rPr>
        <w:t xml:space="preserve"> العالم واخرجه من العدم إلى الوجود ويلزم أيضا من كونه سبحانه وتعالى في جهة مفاسد لا تخفي</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روح المعاني ج</w:t>
      </w:r>
      <w:r w:rsidR="004C546D" w:rsidRPr="004442CE">
        <w:rPr>
          <w:rFonts w:hint="cs"/>
          <w:rtl/>
        </w:rPr>
        <w:t xml:space="preserve">: </w:t>
      </w:r>
      <w:r w:rsidR="00BB795E" w:rsidRPr="004442CE">
        <w:rPr>
          <w:rFonts w:hint="cs"/>
          <w:rtl/>
        </w:rPr>
        <w:t>7 ص</w:t>
      </w:r>
      <w:r w:rsidR="004C546D" w:rsidRPr="004442CE">
        <w:rPr>
          <w:rFonts w:hint="cs"/>
          <w:rtl/>
        </w:rPr>
        <w:t xml:space="preserve">: </w:t>
      </w:r>
      <w:r w:rsidR="00BB795E" w:rsidRPr="004442CE">
        <w:rPr>
          <w:rFonts w:hint="cs"/>
          <w:rtl/>
        </w:rPr>
        <w:t>114</w:t>
      </w:r>
      <w:r w:rsidRPr="004442CE">
        <w:rPr>
          <w:rFonts w:hint="cs"/>
          <w:rtl/>
        </w:rPr>
        <w:t>]،</w:t>
      </w:r>
      <w:r w:rsidR="00BB795E" w:rsidRPr="004442CE">
        <w:rPr>
          <w:rFonts w:hint="cs"/>
          <w:rtl/>
        </w:rPr>
        <w:t xml:space="preserve"> </w:t>
      </w:r>
      <w:r w:rsidR="00BB795E" w:rsidRPr="004442CE">
        <w:rPr>
          <w:rFonts w:hint="cs"/>
          <w:bCs/>
          <w:rtl/>
        </w:rPr>
        <w:t>وقال الرازي</w:t>
      </w:r>
      <w:r w:rsidR="004C546D" w:rsidRPr="004442CE">
        <w:rPr>
          <w:rFonts w:hint="cs"/>
          <w:rtl/>
        </w:rPr>
        <w:t xml:space="preserve">: </w:t>
      </w:r>
      <w:r w:rsidR="00BB795E" w:rsidRPr="004442CE">
        <w:rPr>
          <w:rFonts w:hint="cs"/>
          <w:rtl/>
        </w:rPr>
        <w:t>((هُوَ الْقَاهِرُ فَوْقَ عِبَادِهِ وَيُرْسِلُ عَلَيْكُم حَفَظَةً</w:t>
      </w:r>
      <w:r w:rsidR="00DE080D" w:rsidRPr="004442CE">
        <w:rPr>
          <w:rFonts w:hint="cs"/>
          <w:rtl/>
        </w:rPr>
        <w:t xml:space="preserve">) </w:t>
      </w:r>
      <w:r w:rsidR="00BB795E" w:rsidRPr="004442CE">
        <w:rPr>
          <w:rFonts w:hint="cs"/>
          <w:rtl/>
        </w:rPr>
        <w:t>اعلم أن هذا نوع آخر من الدلائل الدالة على كمال قدرة الله تعالى وكمال حكمته. وتقريره أنا بينا فيما سبق أنه لا يجوز أن يكون المراد من هذه الآية الفوقية بالمكان والجهة بل يجب أن يكون المراد منها الفوقية بالقهر والقدرة، كما يقال أمر فلان فوق أمر فلان بمعنى أنه أعلى وأنفذ ومنه قوله تعالى</w:t>
      </w:r>
      <w:r w:rsidR="004C546D" w:rsidRPr="004442CE">
        <w:rPr>
          <w:rFonts w:hint="cs"/>
          <w:rtl/>
        </w:rPr>
        <w:t xml:space="preserve">: </w:t>
      </w:r>
      <w:r w:rsidR="00BB795E" w:rsidRPr="004442CE">
        <w:rPr>
          <w:rFonts w:hint="cs"/>
          <w:rtl/>
        </w:rPr>
        <w:t>{يد الله فوق أيديهم} (الفتح</w:t>
      </w:r>
      <w:r w:rsidR="004C546D" w:rsidRPr="004442CE">
        <w:rPr>
          <w:rFonts w:hint="cs"/>
          <w:rtl/>
        </w:rPr>
        <w:t xml:space="preserve">: </w:t>
      </w:r>
      <w:r w:rsidR="00BB795E" w:rsidRPr="004442CE">
        <w:rPr>
          <w:rFonts w:hint="cs"/>
          <w:rtl/>
        </w:rPr>
        <w:t>10</w:t>
      </w:r>
      <w:r w:rsidR="00DE080D" w:rsidRPr="004442CE">
        <w:rPr>
          <w:rFonts w:hint="cs"/>
          <w:rtl/>
        </w:rPr>
        <w:t xml:space="preserve">) </w:t>
      </w:r>
      <w:r w:rsidR="00BB795E" w:rsidRPr="004442CE">
        <w:rPr>
          <w:rFonts w:hint="cs"/>
          <w:rtl/>
        </w:rPr>
        <w:t xml:space="preserve">ومما </w:t>
      </w:r>
      <w:r w:rsidR="00BB795E" w:rsidRPr="004442CE">
        <w:rPr>
          <w:rFonts w:hint="cs"/>
          <w:rtl/>
        </w:rPr>
        <w:lastRenderedPageBreak/>
        <w:t>يؤكد أن المراد ذلك أن قوله</w:t>
      </w:r>
      <w:r w:rsidR="004C546D" w:rsidRPr="004442CE">
        <w:rPr>
          <w:rFonts w:hint="cs"/>
          <w:rtl/>
        </w:rPr>
        <w:t xml:space="preserve">: </w:t>
      </w:r>
      <w:r w:rsidR="00BB795E" w:rsidRPr="004442CE">
        <w:rPr>
          <w:rFonts w:hint="cs"/>
          <w:rtl/>
        </w:rPr>
        <w:t>{وهو القاهر فوق عباده} مشعر بأن هذا القهر إنما حصل بسبب هذه الفوقية، والفوقية المفيدة لصفة القهر هي الفوقية بالقدرة لا الفوقية بالجهة، إذ المعلوم أن المرتفع في المكان قد يكون مقهوراً. وتقرير هذا القهر من وجوه</w:t>
      </w:r>
      <w:r w:rsidR="004C546D" w:rsidRPr="004442CE">
        <w:rPr>
          <w:rFonts w:hint="cs"/>
          <w:rtl/>
        </w:rPr>
        <w:t xml:space="preserve">: </w:t>
      </w:r>
      <w:r w:rsidR="00BB795E" w:rsidRPr="004442CE">
        <w:rPr>
          <w:rFonts w:hint="cs"/>
          <w:rtl/>
        </w:rPr>
        <w:t>الأول</w:t>
      </w:r>
      <w:r w:rsidR="004C546D" w:rsidRPr="004442CE">
        <w:rPr>
          <w:rFonts w:hint="cs"/>
          <w:rtl/>
        </w:rPr>
        <w:t xml:space="preserve">: </w:t>
      </w:r>
      <w:r w:rsidR="00BB795E" w:rsidRPr="004442CE">
        <w:rPr>
          <w:rFonts w:hint="cs"/>
          <w:rtl/>
        </w:rPr>
        <w:t>إنه قهار للعدم بالتكوين والإيجاد، والثاني</w:t>
      </w:r>
      <w:r w:rsidR="004C546D" w:rsidRPr="004442CE">
        <w:rPr>
          <w:rFonts w:hint="cs"/>
          <w:rtl/>
        </w:rPr>
        <w:t xml:space="preserve">: </w:t>
      </w:r>
      <w:r w:rsidR="00BB795E" w:rsidRPr="004442CE">
        <w:rPr>
          <w:rFonts w:hint="cs"/>
          <w:rtl/>
        </w:rPr>
        <w:t>أنه قهار للوجود بالإفناء والإفساد فإنه تعالى هو الذي ينقل الممكن من العدم إلى الوجود تارة ومن الوجود إلى العدم أخرى. فلا وجود إلا بإيجاده ولا عدم إلا بإعدامه في الممكنات. والثالث</w:t>
      </w:r>
      <w:r w:rsidR="004C546D" w:rsidRPr="004442CE">
        <w:rPr>
          <w:rFonts w:hint="cs"/>
          <w:rtl/>
        </w:rPr>
        <w:t xml:space="preserve">: </w:t>
      </w:r>
      <w:r w:rsidR="00BB795E" w:rsidRPr="004442CE">
        <w:rPr>
          <w:rFonts w:hint="cs"/>
          <w:rtl/>
        </w:rPr>
        <w:t>أنه قهار لكل ضده بضده فيقهر النور بالظلمة والظلمة بالنور، والنهار بالليل والليل بالنهار. وتمام تقريره في قوله</w:t>
      </w:r>
      <w:r w:rsidR="004C546D" w:rsidRPr="004442CE">
        <w:rPr>
          <w:rFonts w:hint="cs"/>
          <w:rtl/>
        </w:rPr>
        <w:t xml:space="preserve">: </w:t>
      </w:r>
      <w:r w:rsidR="00BB795E" w:rsidRPr="004442CE">
        <w:rPr>
          <w:rFonts w:hint="cs"/>
          <w:rtl/>
        </w:rPr>
        <w:t>{قل اللهم مالك الملك تؤتي الملك من تشاء وتنزع الملك ممن تشاء وتعز من تشاء وتذل من تشاء} (آل عمران</w:t>
      </w:r>
      <w:r w:rsidR="004C546D" w:rsidRPr="004442CE">
        <w:rPr>
          <w:rFonts w:hint="cs"/>
          <w:rtl/>
        </w:rPr>
        <w:t xml:space="preserve">: </w:t>
      </w:r>
      <w:r w:rsidR="00BB795E" w:rsidRPr="004442CE">
        <w:rPr>
          <w:rFonts w:hint="cs"/>
          <w:rtl/>
        </w:rPr>
        <w:t>26</w:t>
      </w:r>
      <w:proofErr w:type="gramStart"/>
      <w:r w:rsidR="00DE080D" w:rsidRPr="004442CE">
        <w:rPr>
          <w:rFonts w:hint="cs"/>
          <w:rtl/>
        </w:rPr>
        <w:t xml:space="preserve">) </w:t>
      </w:r>
      <w:r w:rsidRPr="004442CE">
        <w:rPr>
          <w:rFonts w:hint="cs"/>
          <w:rtl/>
        </w:rPr>
        <w:t>،</w:t>
      </w:r>
      <w:proofErr w:type="gramEnd"/>
      <w:r w:rsidR="00BB795E" w:rsidRPr="004442CE">
        <w:rPr>
          <w:rFonts w:hint="cs"/>
          <w:rtl/>
        </w:rPr>
        <w:t xml:space="preserve"> وإذا عرفت منهج الكلام فاعلم أنه بحر لا ساحل له لأن كل مخلوق فله ضد فالفوق ضده التحت، والماضي ضده المستقبل، والنور ضده الظلمة، والحياة ضدها الموت، والقدرة ضدها العجز. وتأمل في سائل الأحوال والصفات لتعرف أن حصول التضاد بينها يقضي عليها </w:t>
      </w:r>
      <w:proofErr w:type="spellStart"/>
      <w:r w:rsidR="00BB795E" w:rsidRPr="004442CE">
        <w:rPr>
          <w:rFonts w:hint="cs"/>
          <w:rtl/>
        </w:rPr>
        <w:t>بالمقهورية</w:t>
      </w:r>
      <w:proofErr w:type="spellEnd"/>
      <w:r w:rsidR="00BB795E" w:rsidRPr="004442CE">
        <w:rPr>
          <w:rFonts w:hint="cs"/>
          <w:rtl/>
        </w:rPr>
        <w:t xml:space="preserve"> والعجز والنقصان، وحصول هذه الصفات في الممكنات يدل على أن لها مدبرا ًقادراً قاهراً منزهاً عن الضد والند، مقدساً عن الشبيه والشكل. كما قال</w:t>
      </w:r>
      <w:r w:rsidR="004C546D" w:rsidRPr="004442CE">
        <w:rPr>
          <w:rFonts w:hint="cs"/>
          <w:rtl/>
        </w:rPr>
        <w:t xml:space="preserve">: </w:t>
      </w:r>
      <w:r w:rsidR="00BB795E" w:rsidRPr="004442CE">
        <w:rPr>
          <w:rFonts w:hint="cs"/>
          <w:rtl/>
        </w:rPr>
        <w:t>{وهو القاهر فوق عباده} والرابع</w:t>
      </w:r>
      <w:r w:rsidR="004C546D" w:rsidRPr="004442CE">
        <w:rPr>
          <w:rFonts w:hint="cs"/>
          <w:rtl/>
        </w:rPr>
        <w:t xml:space="preserve">: </w:t>
      </w:r>
      <w:r w:rsidR="00BB795E" w:rsidRPr="004442CE">
        <w:rPr>
          <w:rFonts w:hint="cs"/>
          <w:rtl/>
        </w:rPr>
        <w:t>أن هذا</w:t>
      </w:r>
      <w:r w:rsidRPr="004442CE">
        <w:rPr>
          <w:rFonts w:hint="cs"/>
          <w:rtl/>
        </w:rPr>
        <w:t xml:space="preserve"> </w:t>
      </w:r>
      <w:r w:rsidR="00BB795E" w:rsidRPr="004442CE">
        <w:rPr>
          <w:rFonts w:hint="cs"/>
          <w:rtl/>
        </w:rPr>
        <w:t xml:space="preserve">البدن مؤلف من الطبائع الأربع. وهي متنافرة متباغضة متباعدة بالطبع والخاصة فاجتماعها لا بد وأن يكون بقسر قاسر وأخطأ من قال إن ذلك </w:t>
      </w:r>
      <w:proofErr w:type="spellStart"/>
      <w:r w:rsidR="00BB795E" w:rsidRPr="004442CE">
        <w:rPr>
          <w:rFonts w:hint="cs"/>
          <w:rtl/>
        </w:rPr>
        <w:t>القاسر</w:t>
      </w:r>
      <w:proofErr w:type="spellEnd"/>
      <w:r w:rsidR="00BB795E" w:rsidRPr="004442CE">
        <w:rPr>
          <w:rFonts w:hint="cs"/>
          <w:rtl/>
        </w:rPr>
        <w:t xml:space="preserve"> هو النفس الإنسانية، وهو الذي ذكره ابن سينا في الإشارات لأن تعلق النفس بالبدن إنما يكون بعد حصول المزاج واعتدال الأمشاج، والقاهر لهذه الطبائع على الاجتماع سابق على هذا الاجتماع، والسابق على حصول الاجتماع مغاير للمتأخر عن حصول</w:t>
      </w:r>
      <w:r w:rsidRPr="004442CE">
        <w:rPr>
          <w:rFonts w:hint="cs"/>
          <w:rtl/>
        </w:rPr>
        <w:t xml:space="preserve"> </w:t>
      </w:r>
      <w:r w:rsidR="00BB795E" w:rsidRPr="004442CE">
        <w:rPr>
          <w:rFonts w:hint="cs"/>
          <w:rtl/>
        </w:rPr>
        <w:t>الاجتماع. فثبت أن القاهر لهذه الطبائع على الاجتماع ليس إلا الله تعالى، كما قال</w:t>
      </w:r>
      <w:r w:rsidR="004C546D" w:rsidRPr="004442CE">
        <w:rPr>
          <w:rFonts w:hint="cs"/>
          <w:rtl/>
        </w:rPr>
        <w:t xml:space="preserve">: </w:t>
      </w:r>
      <w:r w:rsidR="00BB795E" w:rsidRPr="004442CE">
        <w:rPr>
          <w:rFonts w:hint="cs"/>
          <w:rtl/>
        </w:rPr>
        <w:t>{وهو القاهر فوق عباده} وأيضاً فالجسد كثيف سفلي ظلماني فاسد عفن، والروح لطيف علوي نوراني مشرق باق طاهر نظيف، فبينهما أشد المنافرة والمباعدة. ثم إنه سبحانه جمع بينهما على سبيل القهر والقدرة، وجعل كل واحد منهما مستكملاً بصاحبه منتفعاً بالآخر. فالروح تصون البدن عن العفونة والفساد</w:t>
      </w:r>
      <w:r w:rsidRPr="004442CE">
        <w:rPr>
          <w:rFonts w:hint="cs"/>
          <w:rtl/>
        </w:rPr>
        <w:t xml:space="preserve"> </w:t>
      </w:r>
      <w:r w:rsidR="00BB795E" w:rsidRPr="004442CE">
        <w:rPr>
          <w:rFonts w:hint="cs"/>
          <w:rtl/>
        </w:rPr>
        <w:t xml:space="preserve">والتفرق، والبدن يصير آلة للروح في تحصيل السعادات الأبدية، والمعارف الإلهية، فهذا الاجتماع وهذا الانتفاع ليس إلا بقهر الله تعالى لهذه الطبائع، كما قال {وهو القاهر فوق عباده} وأيضاً فعند دخول الروح في الجسد أعطى الروح قدرة على فعل الضدين، ومكنة المعارض فلما لم تحصل تلك الداعية امتنع الفعل والترك فكان إقدام الفاعل على الفعل تارة وعلى الترك أخرى بسبب حصول تلك الداعية في قلبه من الله يجري مجرى القهر فكان قاهراً لعباده من هذه الجهة، وإذا تأملت هذه الأبواب علمت أن الممكنات والمبدعات </w:t>
      </w:r>
      <w:r w:rsidR="00BB795E" w:rsidRPr="004442CE">
        <w:rPr>
          <w:rFonts w:hint="cs"/>
          <w:rtl/>
        </w:rPr>
        <w:lastRenderedPageBreak/>
        <w:t>والعلويات والسفليات والذوات والصفات كلها مقهورة تحت قهر الله مسخرة تحت تسخير الله تعالى، كما قال</w:t>
      </w:r>
      <w:r w:rsidR="004C546D" w:rsidRPr="004442CE">
        <w:rPr>
          <w:rFonts w:hint="cs"/>
          <w:rtl/>
        </w:rPr>
        <w:t xml:space="preserve">: </w:t>
      </w:r>
      <w:r w:rsidR="00BB795E" w:rsidRPr="004442CE">
        <w:rPr>
          <w:rFonts w:hint="cs"/>
          <w:rtl/>
        </w:rPr>
        <w:t xml:space="preserve">{وهو القاهر </w:t>
      </w:r>
      <w:proofErr w:type="spellStart"/>
      <w:r w:rsidR="00BB795E" w:rsidRPr="004442CE">
        <w:rPr>
          <w:rFonts w:hint="cs"/>
          <w:rtl/>
        </w:rPr>
        <w:t>القاهر</w:t>
      </w:r>
      <w:proofErr w:type="spellEnd"/>
      <w:r w:rsidR="00BB795E" w:rsidRPr="004442CE">
        <w:rPr>
          <w:rFonts w:hint="cs"/>
          <w:rtl/>
        </w:rPr>
        <w:t xml:space="preserve"> فوق عباده}.</w:t>
      </w:r>
    </w:p>
    <w:p w14:paraId="436D3FEB" w14:textId="1467EE86" w:rsidR="00BB795E" w:rsidRPr="004442CE" w:rsidRDefault="00887FE5" w:rsidP="006B17F7">
      <w:pPr>
        <w:rPr>
          <w:rtl/>
        </w:rPr>
      </w:pPr>
      <w:r w:rsidRPr="004442CE">
        <w:rPr>
          <w:rFonts w:hint="cs"/>
          <w:bCs/>
          <w:rtl/>
        </w:rPr>
        <w:t>(</w:t>
      </w:r>
      <w:r w:rsidR="00BB795E" w:rsidRPr="004442CE">
        <w:rPr>
          <w:rFonts w:hint="cs"/>
          <w:bCs/>
          <w:rtl/>
        </w:rPr>
        <w:t>5</w:t>
      </w:r>
      <w:r w:rsidR="00DE080D" w:rsidRPr="004442CE">
        <w:rPr>
          <w:rFonts w:hint="cs"/>
          <w:bCs/>
          <w:rtl/>
        </w:rPr>
        <w:t xml:space="preserve">) </w:t>
      </w:r>
      <w:r w:rsidR="00BB795E" w:rsidRPr="004442CE">
        <w:rPr>
          <w:rFonts w:hint="cs"/>
          <w:bCs/>
          <w:rtl/>
        </w:rPr>
        <w:t>حل اشكالية</w:t>
      </w:r>
      <w:r w:rsidR="00BB795E" w:rsidRPr="004442CE">
        <w:rPr>
          <w:rFonts w:hint="cs"/>
          <w:bCs/>
          <w:rtl/>
          <w:lang w:bidi="ar-KW"/>
        </w:rPr>
        <w:t xml:space="preserve"> </w:t>
      </w:r>
      <w:r w:rsidR="00BB795E" w:rsidRPr="004442CE">
        <w:rPr>
          <w:rFonts w:hint="cs"/>
          <w:bCs/>
          <w:rtl/>
        </w:rPr>
        <w:t>الدليل الثالث</w:t>
      </w:r>
      <w:r w:rsidR="004C546D" w:rsidRPr="004442CE">
        <w:rPr>
          <w:rFonts w:hint="cs"/>
          <w:bCs/>
          <w:rtl/>
        </w:rPr>
        <w:t xml:space="preserve">: </w:t>
      </w:r>
      <w:r w:rsidR="00BB795E" w:rsidRPr="004442CE">
        <w:rPr>
          <w:rFonts w:hint="cs"/>
          <w:bCs/>
          <w:rtl/>
        </w:rPr>
        <w:t>التصريح بالعروج</w:t>
      </w:r>
      <w:r w:rsidRPr="004442CE">
        <w:rPr>
          <w:rFonts w:hint="cs"/>
          <w:bCs/>
          <w:rtl/>
        </w:rPr>
        <w:t xml:space="preserve"> </w:t>
      </w:r>
      <w:r w:rsidR="00BB795E" w:rsidRPr="004442CE">
        <w:rPr>
          <w:rFonts w:hint="cs"/>
          <w:bCs/>
          <w:rtl/>
        </w:rPr>
        <w:t>إلى الله تعالى</w:t>
      </w:r>
      <w:r w:rsidRPr="004442CE">
        <w:rPr>
          <w:rFonts w:hint="cs"/>
          <w:bCs/>
          <w:rtl/>
        </w:rPr>
        <w:t>،</w:t>
      </w:r>
      <w:r w:rsidR="00BB795E" w:rsidRPr="004442CE">
        <w:rPr>
          <w:rFonts w:hint="cs"/>
          <w:bCs/>
          <w:rtl/>
        </w:rPr>
        <w:t xml:space="preserve"> كما في قوله تعالى</w:t>
      </w:r>
      <w:r w:rsidR="004C546D" w:rsidRPr="004442CE">
        <w:rPr>
          <w:rFonts w:hint="cs"/>
          <w:bCs/>
          <w:rtl/>
        </w:rPr>
        <w:t xml:space="preserve">: </w:t>
      </w:r>
      <w:r w:rsidRPr="004442CE">
        <w:rPr>
          <w:rFonts w:hint="cs"/>
          <w:bCs/>
          <w:rtl/>
        </w:rPr>
        <w:t>{</w:t>
      </w:r>
      <w:r w:rsidR="00BB795E" w:rsidRPr="004442CE">
        <w:rPr>
          <w:rFonts w:hint="cs"/>
          <w:bCs/>
          <w:rtl/>
        </w:rPr>
        <w:t xml:space="preserve">تَعْرُجُ الْمَلائِكَةُ وَالرُّوحُ إِلَيْهِ} </w:t>
      </w:r>
      <w:r w:rsidRPr="004442CE">
        <w:rPr>
          <w:rFonts w:hint="cs"/>
          <w:bCs/>
          <w:rtl/>
        </w:rPr>
        <w:t>[</w:t>
      </w:r>
      <w:r w:rsidR="00BB795E" w:rsidRPr="004442CE">
        <w:rPr>
          <w:rFonts w:hint="cs"/>
          <w:bCs/>
          <w:rtl/>
        </w:rPr>
        <w:t>المعارج</w:t>
      </w:r>
      <w:r w:rsidR="004C546D" w:rsidRPr="004442CE">
        <w:rPr>
          <w:rFonts w:hint="cs"/>
          <w:bCs/>
          <w:rtl/>
        </w:rPr>
        <w:t xml:space="preserve">: </w:t>
      </w:r>
      <w:r w:rsidR="00BB795E" w:rsidRPr="004442CE">
        <w:rPr>
          <w:rFonts w:hint="cs"/>
          <w:bCs/>
          <w:rtl/>
        </w:rPr>
        <w:t>4</w:t>
      </w:r>
      <w:r w:rsidRPr="004442CE">
        <w:rPr>
          <w:rFonts w:hint="cs"/>
          <w:bCs/>
          <w:rtl/>
        </w:rPr>
        <w:t>]</w:t>
      </w:r>
      <w:r w:rsidRPr="004442CE">
        <w:rPr>
          <w:rFonts w:hint="cs"/>
          <w:bCs/>
          <w:rtl/>
          <w:lang w:bidi="ar-KW"/>
        </w:rPr>
        <w:t>،</w:t>
      </w:r>
      <w:r w:rsidR="00BB795E" w:rsidRPr="004442CE">
        <w:rPr>
          <w:rFonts w:hint="cs"/>
          <w:rtl/>
          <w:lang w:bidi="ar-KW"/>
        </w:rPr>
        <w:t xml:space="preserve"> قوله تعالى</w:t>
      </w:r>
      <w:r w:rsidR="004C546D" w:rsidRPr="004442CE">
        <w:rPr>
          <w:rFonts w:hint="cs"/>
          <w:rtl/>
          <w:lang w:bidi="ar-KW"/>
        </w:rPr>
        <w:t xml:space="preserve">: </w:t>
      </w:r>
      <w:r w:rsidRPr="004442CE">
        <w:rPr>
          <w:rFonts w:hint="cs"/>
          <w:rtl/>
          <w:lang w:bidi="ar-KW"/>
        </w:rPr>
        <w:t>{</w:t>
      </w:r>
      <w:r w:rsidR="00BB795E" w:rsidRPr="004442CE">
        <w:rPr>
          <w:rFonts w:hint="cs"/>
          <w:rtl/>
        </w:rPr>
        <w:t>مِنَ اللَّهِ ذِي الْمَعَارِجِ * تَعْرُجُ الْمَلَائِكَةُ وَالرُّوحُ إِلَيْهِ فِي يَوْمٍ كَانَ مِقْدَارُهُ خَمْسِينَ أَلْفَ سَنَةٍ</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المعارج</w:t>
      </w:r>
      <w:r w:rsidR="004C546D" w:rsidRPr="004442CE">
        <w:rPr>
          <w:rFonts w:hint="cs"/>
          <w:rtl/>
        </w:rPr>
        <w:t xml:space="preserve">: </w:t>
      </w:r>
      <w:r w:rsidR="00BB795E" w:rsidRPr="004442CE">
        <w:rPr>
          <w:rFonts w:hint="cs"/>
          <w:rtl/>
        </w:rPr>
        <w:t>3</w:t>
      </w:r>
      <w:r w:rsidRPr="004442CE">
        <w:rPr>
          <w:rFonts w:hint="cs"/>
          <w:rtl/>
        </w:rPr>
        <w:t>،</w:t>
      </w:r>
      <w:r w:rsidR="00BB795E" w:rsidRPr="004442CE">
        <w:rPr>
          <w:rFonts w:hint="cs"/>
          <w:rtl/>
        </w:rPr>
        <w:t xml:space="preserve"> 4</w:t>
      </w:r>
      <w:r w:rsidRPr="004442CE">
        <w:rPr>
          <w:rFonts w:hint="cs"/>
          <w:rtl/>
        </w:rPr>
        <w:t>]،</w:t>
      </w:r>
      <w:r w:rsidR="00BB795E" w:rsidRPr="004442CE">
        <w:rPr>
          <w:rFonts w:hint="cs"/>
          <w:rtl/>
        </w:rPr>
        <w:t xml:space="preserve"> فعند حمل متشابه المعاني على محكمها نجد أنّ معنى قوله تعالى</w:t>
      </w:r>
      <w:r w:rsidR="004C546D" w:rsidRPr="004442CE">
        <w:rPr>
          <w:rFonts w:hint="cs"/>
          <w:rtl/>
        </w:rPr>
        <w:t xml:space="preserve">: </w:t>
      </w:r>
      <w:r w:rsidRPr="004442CE">
        <w:rPr>
          <w:rFonts w:hint="cs"/>
          <w:rtl/>
        </w:rPr>
        <w:t>{</w:t>
      </w:r>
      <w:r w:rsidR="00BB795E" w:rsidRPr="004442CE">
        <w:rPr>
          <w:rFonts w:hint="cs"/>
          <w:rtl/>
        </w:rPr>
        <w:t>مِنَ اللَّهِ ذِي الْمَعَارِجِ</w:t>
      </w:r>
      <w:r w:rsidRPr="004442CE">
        <w:rPr>
          <w:rFonts w:hint="cs"/>
          <w:rtl/>
        </w:rPr>
        <w:t>}</w:t>
      </w:r>
      <w:r w:rsidR="00BB795E" w:rsidRPr="004442CE">
        <w:rPr>
          <w:rFonts w:hint="cs"/>
          <w:rtl/>
        </w:rPr>
        <w:t xml:space="preserve"> أي من الله تعالى ذي الفواضل والنعم والدرجات التي يمنحها للطائعين من عباده</w:t>
      </w:r>
      <w:r w:rsidRPr="004442CE">
        <w:rPr>
          <w:rFonts w:hint="cs"/>
          <w:rtl/>
        </w:rPr>
        <w:t>،</w:t>
      </w:r>
      <w:r w:rsidR="00BB795E" w:rsidRPr="004442CE">
        <w:rPr>
          <w:rFonts w:hint="cs"/>
          <w:rtl/>
        </w:rPr>
        <w:t xml:space="preserve"> وقد يكون معناه من الله تعالى ذي العظمة والعلاء</w:t>
      </w:r>
      <w:r w:rsidRPr="004442CE">
        <w:rPr>
          <w:rFonts w:hint="cs"/>
          <w:rtl/>
        </w:rPr>
        <w:t xml:space="preserve">، </w:t>
      </w:r>
      <w:r w:rsidR="00BB795E" w:rsidRPr="004442CE">
        <w:rPr>
          <w:rFonts w:hint="cs"/>
          <w:rtl/>
        </w:rPr>
        <w:t>قال الطبري</w:t>
      </w:r>
      <w:r w:rsidR="004C546D" w:rsidRPr="004442CE">
        <w:rPr>
          <w:rFonts w:hint="cs"/>
          <w:rtl/>
        </w:rPr>
        <w:t xml:space="preserve">: </w:t>
      </w:r>
      <w:r w:rsidRPr="004442CE">
        <w:rPr>
          <w:rFonts w:hint="cs"/>
          <w:rtl/>
        </w:rPr>
        <w:t>(</w:t>
      </w:r>
      <w:r w:rsidR="00BB795E" w:rsidRPr="004442CE">
        <w:rPr>
          <w:rFonts w:hint="cs"/>
          <w:rtl/>
        </w:rPr>
        <w:t xml:space="preserve">وقوله </w:t>
      </w:r>
      <w:r w:rsidRPr="004442CE">
        <w:rPr>
          <w:rFonts w:hint="cs"/>
          <w:rtl/>
        </w:rPr>
        <w:t>{</w:t>
      </w:r>
      <w:r w:rsidR="00BB795E" w:rsidRPr="004442CE">
        <w:rPr>
          <w:rFonts w:hint="cs"/>
          <w:rtl/>
        </w:rPr>
        <w:t>ذي المعارج</w:t>
      </w:r>
      <w:r w:rsidRPr="004442CE">
        <w:rPr>
          <w:rFonts w:hint="cs"/>
          <w:rtl/>
        </w:rPr>
        <w:t>}</w:t>
      </w:r>
      <w:r w:rsidR="00BB795E" w:rsidRPr="004442CE">
        <w:rPr>
          <w:rFonts w:hint="cs"/>
          <w:rtl/>
        </w:rPr>
        <w:t xml:space="preserve"> يعني ذا العلو والدرجات والفواضل والنعم</w:t>
      </w:r>
      <w:r w:rsidRPr="004442CE">
        <w:rPr>
          <w:rFonts w:hint="cs"/>
          <w:rtl/>
        </w:rPr>
        <w:t xml:space="preserve"> </w:t>
      </w:r>
      <w:r w:rsidR="00BB795E" w:rsidRPr="004442CE">
        <w:rPr>
          <w:rFonts w:hint="cs"/>
          <w:rtl/>
        </w:rPr>
        <w:t>وبنحو الذي قلنا في ذلك قال أهل التأويل</w:t>
      </w:r>
      <w:r w:rsidRPr="004442CE">
        <w:rPr>
          <w:rFonts w:hint="cs"/>
          <w:rtl/>
        </w:rPr>
        <w:t xml:space="preserve"> </w:t>
      </w:r>
      <w:r w:rsidR="00BB795E" w:rsidRPr="004442CE">
        <w:rPr>
          <w:rFonts w:hint="cs"/>
          <w:rtl/>
        </w:rPr>
        <w:t>ذكر من قال ذلك حدثني علي قال ثنا أبو صالح قال ثني معاوية عن علي عن ابن عباس في قوله</w:t>
      </w:r>
      <w:r w:rsidRPr="004442CE">
        <w:rPr>
          <w:rFonts w:hint="cs"/>
          <w:rtl/>
        </w:rPr>
        <w:t xml:space="preserve"> </w:t>
      </w:r>
      <w:r w:rsidR="00BB795E" w:rsidRPr="004442CE">
        <w:rPr>
          <w:rFonts w:hint="cs"/>
          <w:rtl/>
        </w:rPr>
        <w:t>ذي المعارج</w:t>
      </w:r>
      <w:r w:rsidRPr="004442CE">
        <w:rPr>
          <w:rFonts w:hint="cs"/>
          <w:rtl/>
        </w:rPr>
        <w:t xml:space="preserve"> </w:t>
      </w:r>
      <w:r w:rsidR="00BB795E" w:rsidRPr="004442CE">
        <w:rPr>
          <w:rFonts w:hint="cs"/>
          <w:rtl/>
        </w:rPr>
        <w:t>يقول العلو والفواضل</w:t>
      </w:r>
      <w:r w:rsidRPr="004442CE">
        <w:rPr>
          <w:rFonts w:hint="cs"/>
          <w:rtl/>
        </w:rPr>
        <w:t xml:space="preserve"> </w:t>
      </w:r>
      <w:r w:rsidR="00BB795E" w:rsidRPr="004442CE">
        <w:rPr>
          <w:rFonts w:hint="cs"/>
          <w:rtl/>
        </w:rPr>
        <w:t>حدثنا بشر قال ثنا يزيد قال ثنا سعيد عن قتادة من الله</w:t>
      </w:r>
      <w:r w:rsidRPr="004442CE">
        <w:rPr>
          <w:rFonts w:hint="cs"/>
          <w:rtl/>
        </w:rPr>
        <w:t xml:space="preserve"> </w:t>
      </w:r>
      <w:r w:rsidR="00BB795E" w:rsidRPr="004442CE">
        <w:rPr>
          <w:rFonts w:hint="cs"/>
          <w:rtl/>
        </w:rPr>
        <w:t>ذي المعارج</w:t>
      </w:r>
      <w:r w:rsidRPr="004442CE">
        <w:rPr>
          <w:rFonts w:hint="cs"/>
          <w:rtl/>
        </w:rPr>
        <w:t xml:space="preserve"> </w:t>
      </w:r>
      <w:r w:rsidR="00BB795E" w:rsidRPr="004442CE">
        <w:rPr>
          <w:rFonts w:hint="cs"/>
          <w:rtl/>
        </w:rPr>
        <w:t>ذي الفواضل والنعم</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الطبري ج</w:t>
      </w:r>
      <w:r w:rsidR="004C546D" w:rsidRPr="004442CE">
        <w:rPr>
          <w:rFonts w:hint="cs"/>
          <w:rtl/>
        </w:rPr>
        <w:t xml:space="preserve">: </w:t>
      </w:r>
      <w:r w:rsidR="00BB795E" w:rsidRPr="004442CE">
        <w:rPr>
          <w:rFonts w:hint="cs"/>
          <w:rtl/>
        </w:rPr>
        <w:t>29 ص</w:t>
      </w:r>
      <w:r w:rsidR="004C546D" w:rsidRPr="004442CE">
        <w:rPr>
          <w:rFonts w:hint="cs"/>
          <w:rtl/>
        </w:rPr>
        <w:t xml:space="preserve">: </w:t>
      </w:r>
      <w:r w:rsidR="00BB795E" w:rsidRPr="004442CE">
        <w:rPr>
          <w:rFonts w:hint="cs"/>
          <w:rtl/>
        </w:rPr>
        <w:t>70</w:t>
      </w:r>
      <w:r w:rsidRPr="004442CE">
        <w:rPr>
          <w:rFonts w:hint="cs"/>
          <w:rtl/>
        </w:rPr>
        <w:t>]،</w:t>
      </w:r>
      <w:r w:rsidR="00BB795E" w:rsidRPr="004442CE">
        <w:rPr>
          <w:rFonts w:hint="cs"/>
          <w:rtl/>
        </w:rPr>
        <w:t xml:space="preserve"> وقال القرطبي</w:t>
      </w:r>
      <w:r w:rsidR="004C546D" w:rsidRPr="004442CE">
        <w:rPr>
          <w:rFonts w:hint="cs"/>
          <w:rtl/>
        </w:rPr>
        <w:t xml:space="preserve">: </w:t>
      </w:r>
      <w:r w:rsidRPr="004442CE">
        <w:rPr>
          <w:rFonts w:hint="cs"/>
          <w:rtl/>
        </w:rPr>
        <w:t>({</w:t>
      </w:r>
      <w:r w:rsidR="00BB795E" w:rsidRPr="004442CE">
        <w:rPr>
          <w:rFonts w:hint="cs"/>
          <w:rtl/>
        </w:rPr>
        <w:t>من الله ذي المعارج</w:t>
      </w:r>
      <w:r w:rsidRPr="004442CE">
        <w:rPr>
          <w:rFonts w:hint="cs"/>
          <w:rtl/>
        </w:rPr>
        <w:t xml:space="preserve">}، </w:t>
      </w:r>
      <w:r w:rsidR="00BB795E" w:rsidRPr="004442CE">
        <w:rPr>
          <w:rFonts w:hint="cs"/>
          <w:rtl/>
        </w:rPr>
        <w:t>أي ذي العلو والدرجات الفواضل والنعم قاله ابن عباس وقتادة فالمعارج مراتب إنعامه على الخلق وقيل ذي العظمة والعلاء وقال مجاهد</w:t>
      </w:r>
      <w:r w:rsidRPr="004442CE">
        <w:rPr>
          <w:rFonts w:hint="cs"/>
          <w:rtl/>
        </w:rPr>
        <w:t xml:space="preserve"> </w:t>
      </w:r>
      <w:r w:rsidR="00BB795E" w:rsidRPr="004442CE">
        <w:rPr>
          <w:rFonts w:hint="cs"/>
          <w:rtl/>
        </w:rPr>
        <w:t>هي معارج السماء وقيل</w:t>
      </w:r>
      <w:r w:rsidRPr="004442CE">
        <w:rPr>
          <w:rFonts w:hint="cs"/>
          <w:rtl/>
        </w:rPr>
        <w:t xml:space="preserve"> </w:t>
      </w:r>
      <w:r w:rsidR="00BB795E" w:rsidRPr="004442CE">
        <w:rPr>
          <w:rFonts w:hint="cs"/>
          <w:rtl/>
        </w:rPr>
        <w:t>هي معارج الملائكة لأن الملائكة تعرج إلى السماء فوصف نفسه بذلك وقيل</w:t>
      </w:r>
      <w:r w:rsidRPr="004442CE">
        <w:rPr>
          <w:rFonts w:hint="cs"/>
          <w:rtl/>
        </w:rPr>
        <w:t xml:space="preserve"> </w:t>
      </w:r>
      <w:r w:rsidR="00BB795E" w:rsidRPr="004442CE">
        <w:rPr>
          <w:rFonts w:hint="cs"/>
          <w:rtl/>
        </w:rPr>
        <w:t>المعارج الغرف أي إنه ذو الغرف أي جعل لأوليائه في الجنة غرفا</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القرطبي ج</w:t>
      </w:r>
      <w:r w:rsidR="004C546D" w:rsidRPr="004442CE">
        <w:rPr>
          <w:rFonts w:hint="cs"/>
          <w:rtl/>
        </w:rPr>
        <w:t xml:space="preserve">: </w:t>
      </w:r>
      <w:r w:rsidR="00BB795E" w:rsidRPr="004442CE">
        <w:rPr>
          <w:rFonts w:hint="cs"/>
          <w:rtl/>
        </w:rPr>
        <w:t>18 ص</w:t>
      </w:r>
      <w:r w:rsidR="004C546D" w:rsidRPr="004442CE">
        <w:rPr>
          <w:rFonts w:hint="cs"/>
          <w:rtl/>
        </w:rPr>
        <w:t xml:space="preserve">: </w:t>
      </w:r>
      <w:r w:rsidR="00BB795E" w:rsidRPr="004442CE">
        <w:rPr>
          <w:rFonts w:hint="cs"/>
          <w:rtl/>
        </w:rPr>
        <w:t>281</w:t>
      </w:r>
      <w:r w:rsidRPr="004442CE">
        <w:rPr>
          <w:rFonts w:hint="cs"/>
          <w:rtl/>
        </w:rPr>
        <w:t>]،</w:t>
      </w:r>
      <w:r w:rsidR="00BB795E" w:rsidRPr="004442CE">
        <w:rPr>
          <w:rFonts w:hint="cs"/>
          <w:rtl/>
        </w:rPr>
        <w:t xml:space="preserve"> وقال ابن كثير</w:t>
      </w:r>
      <w:r w:rsidR="004C546D" w:rsidRPr="004442CE">
        <w:rPr>
          <w:rFonts w:hint="cs"/>
          <w:rtl/>
        </w:rPr>
        <w:t xml:space="preserve">: </w:t>
      </w:r>
      <w:r w:rsidR="00BB795E" w:rsidRPr="004442CE">
        <w:rPr>
          <w:rFonts w:hint="cs"/>
          <w:rtl/>
        </w:rPr>
        <w:t>(من الله</w:t>
      </w:r>
      <w:r w:rsidRPr="004442CE">
        <w:rPr>
          <w:rFonts w:hint="cs"/>
          <w:rtl/>
        </w:rPr>
        <w:t xml:space="preserve"> </w:t>
      </w:r>
      <w:r w:rsidR="00BB795E" w:rsidRPr="004442CE">
        <w:rPr>
          <w:rFonts w:hint="cs"/>
          <w:rtl/>
        </w:rPr>
        <w:t>ذي المعارج</w:t>
      </w:r>
      <w:r w:rsidRPr="004442CE">
        <w:rPr>
          <w:rFonts w:hint="cs"/>
          <w:rtl/>
        </w:rPr>
        <w:t xml:space="preserve"> </w:t>
      </w:r>
      <w:r w:rsidR="00BB795E" w:rsidRPr="004442CE">
        <w:rPr>
          <w:rFonts w:hint="cs"/>
          <w:rtl/>
        </w:rPr>
        <w:t>قال الثوري عن الأعمش عن رجل عن سعيد بن جبير عن ابن عباس في قوله تعالى</w:t>
      </w:r>
      <w:r w:rsidRPr="004442CE">
        <w:rPr>
          <w:rFonts w:hint="cs"/>
          <w:rtl/>
        </w:rPr>
        <w:t xml:space="preserve"> </w:t>
      </w:r>
      <w:r w:rsidR="00BB795E" w:rsidRPr="004442CE">
        <w:rPr>
          <w:rFonts w:hint="cs"/>
          <w:rtl/>
        </w:rPr>
        <w:t>ذي المعارج</w:t>
      </w:r>
      <w:r w:rsidRPr="004442CE">
        <w:rPr>
          <w:rFonts w:hint="cs"/>
          <w:rtl/>
        </w:rPr>
        <w:t xml:space="preserve"> </w:t>
      </w:r>
      <w:r w:rsidR="00BB795E" w:rsidRPr="004442CE">
        <w:rPr>
          <w:rFonts w:hint="cs"/>
          <w:rtl/>
        </w:rPr>
        <w:t>قال ذو الدرجات وقال علي بن أبي طلحة عن ابن عباس</w:t>
      </w:r>
      <w:r w:rsidRPr="004442CE">
        <w:rPr>
          <w:rFonts w:hint="cs"/>
          <w:rtl/>
        </w:rPr>
        <w:t xml:space="preserve"> </w:t>
      </w:r>
      <w:r w:rsidR="00BB795E" w:rsidRPr="004442CE">
        <w:rPr>
          <w:rFonts w:hint="cs"/>
          <w:rtl/>
        </w:rPr>
        <w:t>ذي المعارج</w:t>
      </w:r>
      <w:r w:rsidRPr="004442CE">
        <w:rPr>
          <w:rFonts w:hint="cs"/>
          <w:rtl/>
        </w:rPr>
        <w:t xml:space="preserve"> </w:t>
      </w:r>
      <w:r w:rsidR="00BB795E" w:rsidRPr="004442CE">
        <w:rPr>
          <w:rFonts w:hint="cs"/>
          <w:rtl/>
        </w:rPr>
        <w:t>يعني العلو والفواضل</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ابن كثير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419</w:t>
      </w:r>
      <w:r w:rsidRPr="004442CE">
        <w:rPr>
          <w:rFonts w:hint="cs"/>
          <w:rtl/>
        </w:rPr>
        <w:t>]،</w:t>
      </w:r>
      <w:r w:rsidR="00BB795E" w:rsidRPr="004442CE">
        <w:rPr>
          <w:rFonts w:hint="cs"/>
          <w:rtl/>
        </w:rPr>
        <w:t xml:space="preserve"> أما قوله تعالى</w:t>
      </w:r>
      <w:r w:rsidR="004C546D" w:rsidRPr="004442CE">
        <w:rPr>
          <w:rFonts w:hint="cs"/>
          <w:rtl/>
        </w:rPr>
        <w:t xml:space="preserve">: </w:t>
      </w:r>
      <w:r w:rsidRPr="004442CE">
        <w:rPr>
          <w:rFonts w:hint="cs"/>
          <w:rtl/>
        </w:rPr>
        <w:t>{</w:t>
      </w:r>
      <w:r w:rsidR="00BB795E" w:rsidRPr="004442CE">
        <w:rPr>
          <w:rFonts w:hint="cs"/>
          <w:rtl/>
        </w:rPr>
        <w:t>تَعْرُجُ الْمَلَائِكَةُ وَالرُّوحُ إِلَيْهِ فِي يَوْمٍ كَانَ مِقْدَارُهُ خَمْسِينَ أَلْفَ سَنَةٍ</w:t>
      </w:r>
      <w:r w:rsidRPr="004442CE">
        <w:rPr>
          <w:rFonts w:hint="cs"/>
          <w:rtl/>
        </w:rPr>
        <w:t>}،</w:t>
      </w:r>
      <w:r w:rsidR="00BB795E" w:rsidRPr="004442CE">
        <w:rPr>
          <w:rFonts w:hint="cs"/>
          <w:rtl/>
        </w:rPr>
        <w:t xml:space="preserve"> فعروج الملائكة هو صعودها من سما إلى سماء إلى محل قربته لا مكان وجوده تعالى أن </w:t>
      </w:r>
      <w:proofErr w:type="spellStart"/>
      <w:r w:rsidR="00BB795E" w:rsidRPr="004442CE">
        <w:rPr>
          <w:rFonts w:hint="cs"/>
          <w:rtl/>
        </w:rPr>
        <w:t>يحويه</w:t>
      </w:r>
      <w:proofErr w:type="spellEnd"/>
      <w:r w:rsidR="00BB795E" w:rsidRPr="004442CE">
        <w:rPr>
          <w:rFonts w:hint="cs"/>
          <w:rtl/>
        </w:rPr>
        <w:t xml:space="preserve"> مكان</w:t>
      </w:r>
      <w:r w:rsidRPr="004442CE">
        <w:rPr>
          <w:rFonts w:hint="cs"/>
          <w:rtl/>
        </w:rPr>
        <w:t>،</w:t>
      </w:r>
      <w:r w:rsidR="00BB795E" w:rsidRPr="004442CE">
        <w:rPr>
          <w:rFonts w:hint="cs"/>
          <w:rtl/>
        </w:rPr>
        <w:t xml:space="preserve"> وقد تقدم أنّ وجوده أزلي قبل خلق المكان</w:t>
      </w:r>
      <w:r w:rsidRPr="004442CE">
        <w:rPr>
          <w:rFonts w:hint="cs"/>
          <w:rtl/>
        </w:rPr>
        <w:t>،</w:t>
      </w:r>
      <w:r w:rsidR="00BB795E" w:rsidRPr="004442CE">
        <w:rPr>
          <w:rFonts w:hint="cs"/>
          <w:rtl/>
        </w:rPr>
        <w:t xml:space="preserve"> وأنّ المكان مخلوق محدود مهما اتسع</w:t>
      </w:r>
      <w:r w:rsidRPr="004442CE">
        <w:rPr>
          <w:rFonts w:hint="cs"/>
          <w:rtl/>
        </w:rPr>
        <w:t>،</w:t>
      </w:r>
      <w:r w:rsidR="00BB795E" w:rsidRPr="004442CE">
        <w:rPr>
          <w:rFonts w:hint="cs"/>
          <w:rtl/>
        </w:rPr>
        <w:t xml:space="preserve"> وأنّ الله تعالى لا </w:t>
      </w:r>
      <w:proofErr w:type="spellStart"/>
      <w:r w:rsidR="00BB795E" w:rsidRPr="004442CE">
        <w:rPr>
          <w:rFonts w:hint="cs"/>
          <w:rtl/>
        </w:rPr>
        <w:t>يحويه</w:t>
      </w:r>
      <w:proofErr w:type="spellEnd"/>
      <w:r w:rsidR="00BB795E" w:rsidRPr="004442CE">
        <w:rPr>
          <w:rFonts w:hint="cs"/>
          <w:rtl/>
        </w:rPr>
        <w:t xml:space="preserve"> مكان لأنّه خالقه وخالق العرش فمن دونه</w:t>
      </w:r>
      <w:r w:rsidRPr="004442CE">
        <w:rPr>
          <w:rFonts w:hint="cs"/>
          <w:rtl/>
        </w:rPr>
        <w:t>،</w:t>
      </w:r>
      <w:r w:rsidR="00BB795E" w:rsidRPr="004442CE">
        <w:rPr>
          <w:rFonts w:hint="cs"/>
          <w:rtl/>
        </w:rPr>
        <w:t xml:space="preserve"> قال الواحدي</w:t>
      </w:r>
      <w:r w:rsidR="004C546D" w:rsidRPr="004442CE">
        <w:rPr>
          <w:rFonts w:hint="cs"/>
          <w:rtl/>
        </w:rPr>
        <w:t xml:space="preserve">: </w:t>
      </w:r>
      <w:r w:rsidRPr="004442CE">
        <w:rPr>
          <w:rFonts w:hint="cs"/>
          <w:rtl/>
        </w:rPr>
        <w:t>(</w:t>
      </w:r>
      <w:r w:rsidR="00BB795E" w:rsidRPr="004442CE">
        <w:rPr>
          <w:rFonts w:hint="cs"/>
          <w:rtl/>
        </w:rPr>
        <w:t>تعرج الملائكة والروح يعني جبريل عليه السلام إليه إلى محل قربته وكرامته وهو السماء</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الواحدي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1132</w:t>
      </w:r>
      <w:r w:rsidRPr="004442CE">
        <w:rPr>
          <w:rFonts w:hint="cs"/>
          <w:rtl/>
        </w:rPr>
        <w:t>]،</w:t>
      </w:r>
    </w:p>
    <w:p w14:paraId="5139EF0A" w14:textId="02FAFC28" w:rsidR="00BB795E" w:rsidRPr="004442CE" w:rsidRDefault="00887FE5" w:rsidP="006B17F7">
      <w:pPr>
        <w:rPr>
          <w:b/>
          <w:lang w:bidi="ar-KW"/>
        </w:rPr>
      </w:pPr>
      <w:r w:rsidRPr="004442CE">
        <w:rPr>
          <w:rFonts w:hint="cs"/>
          <w:bCs/>
          <w:rtl/>
        </w:rPr>
        <w:t>(</w:t>
      </w:r>
      <w:r w:rsidR="00BB795E" w:rsidRPr="004442CE">
        <w:rPr>
          <w:rFonts w:hint="cs"/>
          <w:bCs/>
          <w:rtl/>
        </w:rPr>
        <w:t>6</w:t>
      </w:r>
      <w:r w:rsidR="00DE080D" w:rsidRPr="004442CE">
        <w:rPr>
          <w:rFonts w:hint="cs"/>
          <w:bCs/>
          <w:rtl/>
        </w:rPr>
        <w:t xml:space="preserve">) </w:t>
      </w:r>
      <w:r w:rsidR="00BB795E" w:rsidRPr="004442CE">
        <w:rPr>
          <w:rFonts w:hint="cs"/>
          <w:bCs/>
          <w:rtl/>
        </w:rPr>
        <w:t>حل اشكالية</w:t>
      </w:r>
      <w:r w:rsidR="00BB795E" w:rsidRPr="004442CE">
        <w:rPr>
          <w:rFonts w:hint="cs"/>
          <w:bCs/>
          <w:rtl/>
          <w:lang w:bidi="ar-KW"/>
        </w:rPr>
        <w:t xml:space="preserve"> </w:t>
      </w:r>
      <w:r w:rsidR="00BB795E" w:rsidRPr="004442CE">
        <w:rPr>
          <w:rFonts w:hint="cs"/>
          <w:bCs/>
          <w:rtl/>
        </w:rPr>
        <w:t>الدليل الرابع</w:t>
      </w:r>
      <w:r w:rsidR="004C546D" w:rsidRPr="004442CE">
        <w:rPr>
          <w:rFonts w:hint="cs"/>
          <w:bCs/>
          <w:rtl/>
        </w:rPr>
        <w:t xml:space="preserve">: </w:t>
      </w:r>
      <w:r w:rsidR="00BB795E" w:rsidRPr="004442CE">
        <w:rPr>
          <w:rFonts w:hint="cs"/>
          <w:bCs/>
          <w:rtl/>
        </w:rPr>
        <w:t>التصريح بالصعود إليه</w:t>
      </w:r>
      <w:r w:rsidRPr="004442CE">
        <w:rPr>
          <w:rFonts w:hint="cs"/>
          <w:bCs/>
          <w:rtl/>
        </w:rPr>
        <w:t>،</w:t>
      </w:r>
      <w:r w:rsidR="00BB795E" w:rsidRPr="004442CE">
        <w:rPr>
          <w:rFonts w:hint="cs"/>
          <w:bCs/>
          <w:rtl/>
        </w:rPr>
        <w:t xml:space="preserve"> كما في قوله تعالى</w:t>
      </w:r>
      <w:r w:rsidR="004C546D" w:rsidRPr="004442CE">
        <w:rPr>
          <w:rFonts w:hint="cs"/>
          <w:bCs/>
          <w:rtl/>
        </w:rPr>
        <w:t xml:space="preserve">: </w:t>
      </w:r>
      <w:r w:rsidRPr="004442CE">
        <w:rPr>
          <w:rFonts w:hint="cs"/>
          <w:bCs/>
          <w:rtl/>
        </w:rPr>
        <w:t>{</w:t>
      </w:r>
      <w:r w:rsidR="00BB795E" w:rsidRPr="004442CE">
        <w:rPr>
          <w:rFonts w:hint="cs"/>
          <w:bCs/>
          <w:rtl/>
        </w:rPr>
        <w:t xml:space="preserve">إِلَيْهِ يَصْعَدُ الْكَلِمُ الطَّيِّبُ} </w:t>
      </w:r>
      <w:r w:rsidRPr="004442CE">
        <w:rPr>
          <w:rFonts w:hint="cs"/>
          <w:bCs/>
          <w:rtl/>
        </w:rPr>
        <w:t>[</w:t>
      </w:r>
      <w:r w:rsidR="00BB795E" w:rsidRPr="004442CE">
        <w:rPr>
          <w:rFonts w:hint="cs"/>
          <w:bCs/>
          <w:rtl/>
        </w:rPr>
        <w:t>فاطر</w:t>
      </w:r>
      <w:r w:rsidR="004C546D" w:rsidRPr="004442CE">
        <w:rPr>
          <w:rFonts w:hint="cs"/>
          <w:bCs/>
          <w:rtl/>
        </w:rPr>
        <w:t xml:space="preserve">: </w:t>
      </w:r>
      <w:r w:rsidR="00BB795E" w:rsidRPr="004442CE">
        <w:rPr>
          <w:rFonts w:hint="cs"/>
          <w:bCs/>
          <w:rtl/>
        </w:rPr>
        <w:t>10</w:t>
      </w:r>
      <w:r w:rsidRPr="004442CE">
        <w:rPr>
          <w:rFonts w:hint="cs"/>
          <w:bCs/>
          <w:rtl/>
        </w:rPr>
        <w:t>]</w:t>
      </w:r>
      <w:r w:rsidRPr="004442CE">
        <w:rPr>
          <w:rFonts w:hint="cs"/>
          <w:rtl/>
        </w:rPr>
        <w:t>،</w:t>
      </w:r>
      <w:r w:rsidR="00BB795E" w:rsidRPr="004442CE">
        <w:rPr>
          <w:rFonts w:hint="cs"/>
          <w:rtl/>
          <w:lang w:bidi="ar-KW"/>
        </w:rPr>
        <w:t xml:space="preserve"> قوله تعالى</w:t>
      </w:r>
      <w:r w:rsidR="004C546D" w:rsidRPr="004442CE">
        <w:rPr>
          <w:rFonts w:hint="cs"/>
          <w:rtl/>
          <w:lang w:bidi="ar-KW"/>
        </w:rPr>
        <w:t xml:space="preserve">: </w:t>
      </w:r>
      <w:r w:rsidRPr="004442CE">
        <w:rPr>
          <w:rFonts w:hint="cs"/>
          <w:rtl/>
          <w:lang w:bidi="ar-KW"/>
        </w:rPr>
        <w:t>{</w:t>
      </w:r>
      <w:r w:rsidR="00BB795E" w:rsidRPr="004442CE">
        <w:rPr>
          <w:rFonts w:hint="cs"/>
          <w:rtl/>
        </w:rPr>
        <w:t>إِلَيْهِ يَصْعَدُ الْكَلِمُ الطَّيِّبُ وَالْعَمَلُ الصَّالِحُ يَرْفَعُهُ وَالَّذِينَ يَمْكُرُونَ السَّيِّئَاتِ لَهُمْ عَذَابٌ شَدِيدٌ وَمَكْرُ أُولَئِكَ هُوَ يَبُورُ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فاطر</w:t>
      </w:r>
      <w:r w:rsidR="004C546D" w:rsidRPr="004442CE">
        <w:rPr>
          <w:rFonts w:hint="cs"/>
          <w:rtl/>
        </w:rPr>
        <w:t xml:space="preserve">: </w:t>
      </w:r>
      <w:r w:rsidR="00BB795E" w:rsidRPr="004442CE">
        <w:rPr>
          <w:rFonts w:hint="cs"/>
          <w:rtl/>
        </w:rPr>
        <w:t>10</w:t>
      </w:r>
      <w:r w:rsidRPr="004442CE">
        <w:rPr>
          <w:rFonts w:hint="cs"/>
          <w:rtl/>
        </w:rPr>
        <w:t>]،</w:t>
      </w:r>
      <w:r w:rsidR="00BB795E" w:rsidRPr="004442CE">
        <w:rPr>
          <w:rFonts w:hint="cs"/>
          <w:rtl/>
        </w:rPr>
        <w:t xml:space="preserve"> </w:t>
      </w:r>
      <w:r w:rsidRPr="004442CE">
        <w:rPr>
          <w:rFonts w:hint="cs"/>
          <w:rtl/>
          <w:lang w:bidi="ar-KW"/>
        </w:rPr>
        <w:t>{</w:t>
      </w:r>
      <w:r w:rsidR="00BB795E" w:rsidRPr="004442CE">
        <w:rPr>
          <w:rFonts w:hint="cs"/>
          <w:rtl/>
        </w:rPr>
        <w:t>إِلَيْهِ يَصْعَدُ الْكَلِمُ الطَّيِّبُ</w:t>
      </w:r>
      <w:r w:rsidRPr="004442CE">
        <w:rPr>
          <w:rFonts w:hint="cs"/>
          <w:rtl/>
        </w:rPr>
        <w:t>}</w:t>
      </w:r>
      <w:r w:rsidR="00BB795E" w:rsidRPr="004442CE">
        <w:rPr>
          <w:rFonts w:hint="cs"/>
          <w:rtl/>
        </w:rPr>
        <w:t xml:space="preserve"> مجاز عن </w:t>
      </w:r>
      <w:r w:rsidR="00BB795E" w:rsidRPr="004442CE">
        <w:rPr>
          <w:rFonts w:hint="cs"/>
          <w:rtl/>
        </w:rPr>
        <w:lastRenderedPageBreak/>
        <w:t>قبول الأعمال الصالحة لأنّ الله تعالى طيب لا يقبل إلا طيبا</w:t>
      </w:r>
      <w:r w:rsidRPr="004442CE">
        <w:rPr>
          <w:rFonts w:hint="cs"/>
          <w:rtl/>
        </w:rPr>
        <w:t>،</w:t>
      </w:r>
      <w:r w:rsidR="00BB795E" w:rsidRPr="004442CE">
        <w:rPr>
          <w:rFonts w:hint="cs"/>
          <w:rtl/>
        </w:rPr>
        <w:t xml:space="preserve"> فهو يقبل الكلم الطيب</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وَالْعَمَلُ الصَّالِحُ يَرْفَعُهُ</w:t>
      </w:r>
      <w:r w:rsidRPr="004442CE">
        <w:rPr>
          <w:rFonts w:hint="cs"/>
          <w:rtl/>
        </w:rPr>
        <w:t>}</w:t>
      </w:r>
      <w:r w:rsidR="00BB795E" w:rsidRPr="004442CE">
        <w:rPr>
          <w:rFonts w:hint="cs"/>
          <w:rtl/>
        </w:rPr>
        <w:t xml:space="preserve"> أي ويرفع صاحب العمل الصالح والكلم الطيب إلى عليين في جنات النعيم</w:t>
      </w:r>
      <w:r w:rsidRPr="004442CE">
        <w:rPr>
          <w:rFonts w:hint="cs"/>
          <w:rtl/>
        </w:rPr>
        <w:t>،</w:t>
      </w:r>
      <w:r w:rsidR="00BB795E" w:rsidRPr="004442CE">
        <w:rPr>
          <w:rFonts w:hint="cs"/>
          <w:rtl/>
          <w:lang w:bidi="ar-KW"/>
        </w:rPr>
        <w:t xml:space="preserve"> </w:t>
      </w:r>
      <w:r w:rsidR="00BB795E" w:rsidRPr="004442CE">
        <w:rPr>
          <w:rFonts w:hint="cs"/>
          <w:rtl/>
        </w:rPr>
        <w:t>قال الطبري</w:t>
      </w:r>
      <w:r w:rsidR="004C546D" w:rsidRPr="004442CE">
        <w:rPr>
          <w:rFonts w:hint="cs"/>
          <w:rtl/>
        </w:rPr>
        <w:t xml:space="preserve">: </w:t>
      </w:r>
      <w:r w:rsidRPr="004442CE">
        <w:rPr>
          <w:rFonts w:hint="cs"/>
          <w:rtl/>
        </w:rPr>
        <w:t>(</w:t>
      </w:r>
      <w:r w:rsidR="00BB795E" w:rsidRPr="004442CE">
        <w:rPr>
          <w:rFonts w:hint="cs"/>
          <w:rtl/>
        </w:rPr>
        <w:t>قوله</w:t>
      </w:r>
      <w:r w:rsidR="004C546D" w:rsidRPr="004442CE">
        <w:rPr>
          <w:rFonts w:hint="cs"/>
          <w:rtl/>
        </w:rPr>
        <w:t xml:space="preserve">: </w:t>
      </w:r>
      <w:r w:rsidRPr="004442CE">
        <w:rPr>
          <w:rFonts w:hint="cs"/>
          <w:rtl/>
        </w:rPr>
        <w:t>{</w:t>
      </w:r>
      <w:r w:rsidR="00BB795E" w:rsidRPr="004442CE">
        <w:rPr>
          <w:rFonts w:hint="cs"/>
          <w:rtl/>
        </w:rPr>
        <w:t>إليه يصعد الكلم الطيب والعمل الصالح يرفعه</w:t>
      </w:r>
      <w:r w:rsidRPr="004442CE">
        <w:rPr>
          <w:rFonts w:hint="cs"/>
          <w:rtl/>
        </w:rPr>
        <w:t>}</w:t>
      </w:r>
      <w:r w:rsidR="00BB795E" w:rsidRPr="004442CE">
        <w:rPr>
          <w:rFonts w:hint="cs"/>
          <w:rtl/>
        </w:rPr>
        <w:t xml:space="preserve"> قال الحسن وقتادة لا يقبل الله قولا إلا بعمل من قال وأحسن العمل قبل الله منه</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الطبري ج</w:t>
      </w:r>
      <w:r w:rsidR="004C546D" w:rsidRPr="004442CE">
        <w:rPr>
          <w:rFonts w:hint="cs"/>
          <w:rtl/>
        </w:rPr>
        <w:t xml:space="preserve">: </w:t>
      </w:r>
      <w:r w:rsidR="00BB795E" w:rsidRPr="004442CE">
        <w:rPr>
          <w:rFonts w:hint="cs"/>
          <w:rtl/>
        </w:rPr>
        <w:t>22 ص</w:t>
      </w:r>
      <w:r w:rsidR="004C546D" w:rsidRPr="004442CE">
        <w:rPr>
          <w:rFonts w:hint="cs"/>
          <w:rtl/>
        </w:rPr>
        <w:t xml:space="preserve">: </w:t>
      </w:r>
      <w:r w:rsidR="00BB795E" w:rsidRPr="004442CE">
        <w:rPr>
          <w:rFonts w:hint="cs"/>
          <w:rtl/>
        </w:rPr>
        <w:t>120</w:t>
      </w:r>
      <w:r w:rsidRPr="004442CE">
        <w:rPr>
          <w:rFonts w:hint="cs"/>
          <w:rtl/>
        </w:rPr>
        <w:t>]،</w:t>
      </w:r>
      <w:r w:rsidR="00BB795E" w:rsidRPr="004442CE">
        <w:rPr>
          <w:rFonts w:hint="cs"/>
          <w:rtl/>
        </w:rPr>
        <w:t xml:space="preserve"> وقال البغوي</w:t>
      </w:r>
      <w:r w:rsidR="004C546D" w:rsidRPr="004442CE">
        <w:rPr>
          <w:rFonts w:hint="cs"/>
          <w:rtl/>
        </w:rPr>
        <w:t xml:space="preserve">: </w:t>
      </w:r>
      <w:r w:rsidRPr="004442CE">
        <w:rPr>
          <w:rFonts w:hint="cs"/>
          <w:rtl/>
        </w:rPr>
        <w:t>(</w:t>
      </w:r>
      <w:r w:rsidR="00BB795E" w:rsidRPr="004442CE">
        <w:rPr>
          <w:rFonts w:hint="cs"/>
          <w:rtl/>
        </w:rPr>
        <w:t>وعن قتادة</w:t>
      </w:r>
      <w:r w:rsidR="004C546D" w:rsidRPr="004442CE">
        <w:rPr>
          <w:rFonts w:hint="cs"/>
          <w:rtl/>
        </w:rPr>
        <w:t xml:space="preserve">: </w:t>
      </w:r>
      <w:r w:rsidR="00BB795E" w:rsidRPr="004442CE">
        <w:rPr>
          <w:rFonts w:hint="cs"/>
          <w:rtl/>
        </w:rPr>
        <w:t>{إليه يصعد الكلم الطيب</w:t>
      </w:r>
      <w:r w:rsidRPr="004442CE">
        <w:rPr>
          <w:rFonts w:hint="cs"/>
          <w:rtl/>
        </w:rPr>
        <w:t>}</w:t>
      </w:r>
      <w:r w:rsidR="00BB795E" w:rsidRPr="004442CE">
        <w:rPr>
          <w:rFonts w:hint="cs"/>
          <w:rtl/>
        </w:rPr>
        <w:t xml:space="preserve"> أي يقبل الله الكلم الطيب</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البغوي ج</w:t>
      </w:r>
      <w:r w:rsidR="004C546D" w:rsidRPr="004442CE">
        <w:rPr>
          <w:rFonts w:hint="cs"/>
          <w:rtl/>
        </w:rPr>
        <w:t xml:space="preserve">: </w:t>
      </w:r>
      <w:r w:rsidR="00BB795E" w:rsidRPr="004442CE">
        <w:rPr>
          <w:rFonts w:hint="cs"/>
          <w:rtl/>
        </w:rPr>
        <w:t>3 ص</w:t>
      </w:r>
      <w:r w:rsidR="004C546D" w:rsidRPr="004442CE">
        <w:rPr>
          <w:rFonts w:hint="cs"/>
          <w:rtl/>
        </w:rPr>
        <w:t xml:space="preserve">: </w:t>
      </w:r>
      <w:r w:rsidR="00BB795E" w:rsidRPr="004442CE">
        <w:rPr>
          <w:rFonts w:hint="cs"/>
          <w:rtl/>
        </w:rPr>
        <w:t>566</w:t>
      </w:r>
      <w:r w:rsidRPr="004442CE">
        <w:rPr>
          <w:rFonts w:hint="cs"/>
          <w:rtl/>
        </w:rPr>
        <w:t>]،</w:t>
      </w:r>
      <w:r w:rsidR="00BB795E" w:rsidRPr="004442CE">
        <w:rPr>
          <w:rFonts w:hint="cs"/>
          <w:rtl/>
        </w:rPr>
        <w:t xml:space="preserve"> وقال البيضاوي</w:t>
      </w:r>
      <w:r w:rsidR="004C546D" w:rsidRPr="004442CE">
        <w:rPr>
          <w:rFonts w:hint="cs"/>
          <w:rtl/>
        </w:rPr>
        <w:t xml:space="preserve">: </w:t>
      </w:r>
      <w:r w:rsidRPr="004442CE">
        <w:rPr>
          <w:rFonts w:hint="cs"/>
          <w:rtl/>
        </w:rPr>
        <w:t>(</w:t>
      </w:r>
      <w:r w:rsidR="00BB795E" w:rsidRPr="004442CE">
        <w:rPr>
          <w:rFonts w:hint="cs"/>
          <w:rtl/>
        </w:rPr>
        <w:t>وصعودهما إليه مجاز عن قبوله اياهما</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البيضاوي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413</w:t>
      </w:r>
      <w:r w:rsidRPr="004442CE">
        <w:rPr>
          <w:rFonts w:hint="cs"/>
          <w:rtl/>
        </w:rPr>
        <w:t>]،</w:t>
      </w:r>
      <w:r w:rsidR="00BB795E" w:rsidRPr="004442CE">
        <w:rPr>
          <w:rFonts w:hint="cs"/>
          <w:rtl/>
        </w:rPr>
        <w:t xml:space="preserve"> وقال النسفي</w:t>
      </w:r>
      <w:r w:rsidR="004C546D" w:rsidRPr="004442CE">
        <w:rPr>
          <w:rFonts w:hint="cs"/>
          <w:rtl/>
        </w:rPr>
        <w:t xml:space="preserve">: </w:t>
      </w:r>
      <w:r w:rsidR="00BB795E" w:rsidRPr="004442CE">
        <w:rPr>
          <w:rFonts w:hint="cs"/>
          <w:rtl/>
        </w:rPr>
        <w:t>(ومعنى قوله إليه إلى محل القبول والرضا وكل ما اتصف بالقبول وصف بالرفعة والصعود أو إلى حيث لا ينفذ فيه الا حكمه</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النسفي ج</w:t>
      </w:r>
      <w:r w:rsidR="004C546D" w:rsidRPr="004442CE">
        <w:rPr>
          <w:rFonts w:hint="cs"/>
          <w:rtl/>
        </w:rPr>
        <w:t xml:space="preserve">: </w:t>
      </w:r>
      <w:r w:rsidR="00BB795E" w:rsidRPr="004442CE">
        <w:rPr>
          <w:rFonts w:hint="cs"/>
          <w:rtl/>
        </w:rPr>
        <w:t>3 ص</w:t>
      </w:r>
      <w:r w:rsidR="004C546D" w:rsidRPr="004442CE">
        <w:rPr>
          <w:rFonts w:hint="cs"/>
          <w:rtl/>
        </w:rPr>
        <w:t xml:space="preserve">: </w:t>
      </w:r>
      <w:r w:rsidR="00BB795E" w:rsidRPr="004442CE">
        <w:rPr>
          <w:rFonts w:hint="cs"/>
          <w:rtl/>
        </w:rPr>
        <w:t>337</w:t>
      </w:r>
      <w:r w:rsidRPr="004442CE">
        <w:rPr>
          <w:rFonts w:hint="cs"/>
          <w:rtl/>
        </w:rPr>
        <w:t>]،</w:t>
      </w:r>
      <w:r w:rsidR="00BB795E" w:rsidRPr="004442CE">
        <w:rPr>
          <w:rFonts w:hint="cs"/>
          <w:rtl/>
        </w:rPr>
        <w:t xml:space="preserve"> وقال أبو السعود</w:t>
      </w:r>
      <w:r w:rsidR="004C546D" w:rsidRPr="004442CE">
        <w:rPr>
          <w:rFonts w:hint="cs"/>
          <w:rtl/>
        </w:rPr>
        <w:t xml:space="preserve">: </w:t>
      </w:r>
      <w:r w:rsidRPr="004442CE">
        <w:rPr>
          <w:rFonts w:hint="cs"/>
          <w:rtl/>
        </w:rPr>
        <w:t>(</w:t>
      </w:r>
      <w:r w:rsidR="00BB795E" w:rsidRPr="004442CE">
        <w:rPr>
          <w:rFonts w:hint="cs"/>
          <w:rtl/>
        </w:rPr>
        <w:t>وقوله تعالى</w:t>
      </w:r>
      <w:r w:rsidR="004C546D" w:rsidRPr="004442CE">
        <w:rPr>
          <w:rFonts w:hint="cs"/>
          <w:rtl/>
        </w:rPr>
        <w:t xml:space="preserve">: </w:t>
      </w:r>
      <w:r w:rsidRPr="004442CE">
        <w:rPr>
          <w:rFonts w:hint="cs"/>
          <w:rtl/>
        </w:rPr>
        <w:t>{</w:t>
      </w:r>
      <w:r w:rsidR="00BB795E" w:rsidRPr="004442CE">
        <w:rPr>
          <w:rFonts w:hint="cs"/>
          <w:rtl/>
        </w:rPr>
        <w:t>إليه يصعد الكلم الطيب والعمل الصالح يرفعه</w:t>
      </w:r>
      <w:r w:rsidRPr="004442CE">
        <w:rPr>
          <w:rFonts w:hint="cs"/>
          <w:rtl/>
        </w:rPr>
        <w:t>}</w:t>
      </w:r>
      <w:r w:rsidR="00BB795E" w:rsidRPr="004442CE">
        <w:rPr>
          <w:rFonts w:hint="cs"/>
          <w:rtl/>
        </w:rPr>
        <w:t xml:space="preserve"> بيان لما يطلب به العزة وهو التوحيد والعمل الصالح وصعودهما إليه مجاز عن قبوله تعالى إياهما أو صعود الكتبة بصحيفتهما</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أبي السعود ج</w:t>
      </w:r>
      <w:r w:rsidR="004C546D" w:rsidRPr="004442CE">
        <w:rPr>
          <w:rFonts w:hint="cs"/>
          <w:rtl/>
        </w:rPr>
        <w:t xml:space="preserve">: </w:t>
      </w:r>
      <w:r w:rsidR="00BB795E" w:rsidRPr="004442CE">
        <w:rPr>
          <w:rFonts w:hint="cs"/>
          <w:rtl/>
        </w:rPr>
        <w:t>7 ص</w:t>
      </w:r>
      <w:r w:rsidR="004C546D" w:rsidRPr="004442CE">
        <w:rPr>
          <w:rFonts w:hint="cs"/>
          <w:rtl/>
        </w:rPr>
        <w:t xml:space="preserve">: </w:t>
      </w:r>
      <w:r w:rsidR="00BB795E" w:rsidRPr="004442CE">
        <w:rPr>
          <w:rFonts w:hint="cs"/>
          <w:rtl/>
        </w:rPr>
        <w:t>145]</w:t>
      </w:r>
      <w:r w:rsidRPr="004442CE">
        <w:rPr>
          <w:rFonts w:hint="cs"/>
          <w:rtl/>
        </w:rPr>
        <w:t>،</w:t>
      </w:r>
      <w:r w:rsidR="00BB795E" w:rsidRPr="004442CE">
        <w:rPr>
          <w:rFonts w:hint="cs"/>
          <w:rtl/>
        </w:rPr>
        <w:t xml:space="preserve"> وقال الشوكاني</w:t>
      </w:r>
      <w:r w:rsidR="004C546D" w:rsidRPr="004442CE">
        <w:rPr>
          <w:rFonts w:hint="cs"/>
          <w:rtl/>
        </w:rPr>
        <w:t xml:space="preserve">: </w:t>
      </w:r>
      <w:r w:rsidRPr="004442CE">
        <w:rPr>
          <w:rFonts w:hint="cs"/>
          <w:rtl/>
        </w:rPr>
        <w:t>(</w:t>
      </w:r>
      <w:r w:rsidR="00BB795E" w:rsidRPr="004442CE">
        <w:rPr>
          <w:rFonts w:hint="cs"/>
          <w:rtl/>
        </w:rPr>
        <w:t>ومعنى صعوده إليه قبوله له أو صعود الكتبة من الملائكة بما يكتبونه من الصحف</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فتح القدير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341</w:t>
      </w:r>
      <w:r w:rsidRPr="004442CE">
        <w:rPr>
          <w:rFonts w:hint="cs"/>
          <w:rtl/>
        </w:rPr>
        <w:t>]،</w:t>
      </w:r>
      <w:r w:rsidR="00BB795E" w:rsidRPr="004442CE">
        <w:rPr>
          <w:rFonts w:hint="cs"/>
          <w:rtl/>
        </w:rPr>
        <w:t xml:space="preserve"> وقال ابن الجوزي</w:t>
      </w:r>
      <w:r w:rsidR="004C546D" w:rsidRPr="004442CE">
        <w:rPr>
          <w:rFonts w:hint="cs"/>
          <w:rtl/>
        </w:rPr>
        <w:t xml:space="preserve">: </w:t>
      </w:r>
      <w:r w:rsidR="00BB795E" w:rsidRPr="004442CE">
        <w:rPr>
          <w:rFonts w:hint="cs"/>
          <w:rtl/>
        </w:rPr>
        <w:t>(فالمعنى والعمل الصالح يرفعه الله إليه أي يقبله</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زاد المسير ج</w:t>
      </w:r>
      <w:r w:rsidR="004C546D" w:rsidRPr="004442CE">
        <w:rPr>
          <w:rFonts w:hint="cs"/>
          <w:rtl/>
        </w:rPr>
        <w:t xml:space="preserve">: </w:t>
      </w:r>
      <w:r w:rsidR="00BB795E" w:rsidRPr="004442CE">
        <w:rPr>
          <w:rFonts w:hint="cs"/>
          <w:rtl/>
        </w:rPr>
        <w:t>6 ص</w:t>
      </w:r>
      <w:r w:rsidR="004C546D" w:rsidRPr="004442CE">
        <w:rPr>
          <w:rFonts w:hint="cs"/>
          <w:rtl/>
        </w:rPr>
        <w:t xml:space="preserve">: </w:t>
      </w:r>
      <w:r w:rsidR="00BB795E" w:rsidRPr="004442CE">
        <w:rPr>
          <w:rFonts w:hint="cs"/>
          <w:rtl/>
        </w:rPr>
        <w:t>478</w:t>
      </w:r>
      <w:r w:rsidRPr="004442CE">
        <w:rPr>
          <w:rFonts w:hint="cs"/>
          <w:rtl/>
        </w:rPr>
        <w:t>]،</w:t>
      </w:r>
      <w:r w:rsidR="00BB795E" w:rsidRPr="004442CE">
        <w:rPr>
          <w:rFonts w:hint="cs"/>
          <w:rtl/>
        </w:rPr>
        <w:t xml:space="preserve"> وفي الجلالين</w:t>
      </w:r>
      <w:r w:rsidR="004C546D" w:rsidRPr="004442CE">
        <w:rPr>
          <w:rFonts w:hint="cs"/>
          <w:rtl/>
        </w:rPr>
        <w:t xml:space="preserve">: </w:t>
      </w:r>
      <w:r w:rsidR="00BB795E" w:rsidRPr="004442CE">
        <w:rPr>
          <w:rFonts w:hint="cs"/>
          <w:rtl/>
        </w:rPr>
        <w:t>(والعمل الصالح يرفعه</w:t>
      </w:r>
      <w:r w:rsidR="004C546D" w:rsidRPr="004442CE">
        <w:rPr>
          <w:rFonts w:hint="cs"/>
          <w:rtl/>
        </w:rPr>
        <w:t xml:space="preserve">: </w:t>
      </w:r>
      <w:r w:rsidR="00BB795E" w:rsidRPr="004442CE">
        <w:rPr>
          <w:rFonts w:hint="cs"/>
          <w:rtl/>
        </w:rPr>
        <w:t>يقبله</w:t>
      </w:r>
      <w:r w:rsidR="00DE080D" w:rsidRPr="004442CE">
        <w:rPr>
          <w:rFonts w:hint="cs"/>
          <w:rtl/>
        </w:rPr>
        <w:t xml:space="preserve">) </w:t>
      </w:r>
      <w:r w:rsidR="00BB795E" w:rsidRPr="004442CE">
        <w:rPr>
          <w:rFonts w:hint="cs"/>
          <w:rtl/>
        </w:rPr>
        <w:t>[تفسير الجلالين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572</w:t>
      </w:r>
      <w:r w:rsidRPr="004442CE">
        <w:rPr>
          <w:rFonts w:hint="cs"/>
          <w:rtl/>
        </w:rPr>
        <w:t>]،</w:t>
      </w:r>
      <w:r w:rsidR="00BB795E" w:rsidRPr="004442CE">
        <w:rPr>
          <w:rFonts w:hint="cs"/>
          <w:rtl/>
        </w:rPr>
        <w:t xml:space="preserve"> وقال الألوسي</w:t>
      </w:r>
      <w:r w:rsidR="004C546D" w:rsidRPr="004442CE">
        <w:rPr>
          <w:rFonts w:hint="cs"/>
          <w:rtl/>
        </w:rPr>
        <w:t xml:space="preserve">: </w:t>
      </w:r>
      <w:r w:rsidR="00BB795E" w:rsidRPr="004442CE">
        <w:rPr>
          <w:rFonts w:hint="cs"/>
          <w:rtl/>
        </w:rPr>
        <w:t>(وصعود</w:t>
      </w:r>
      <w:r w:rsidR="00BB795E" w:rsidRPr="004442CE">
        <w:rPr>
          <w:rFonts w:hint="cs"/>
        </w:rPr>
        <w:t xml:space="preserve"> </w:t>
      </w:r>
      <w:r w:rsidR="00BB795E" w:rsidRPr="004442CE">
        <w:rPr>
          <w:rFonts w:hint="cs"/>
          <w:rtl/>
        </w:rPr>
        <w:t>الكلم إليه تعالى مجاز مرسل عن قبوله بعلاقة اللزوم أو</w:t>
      </w:r>
      <w:r w:rsidR="00BB795E" w:rsidRPr="004442CE">
        <w:rPr>
          <w:rFonts w:hint="cs"/>
        </w:rPr>
        <w:t xml:space="preserve"> </w:t>
      </w:r>
      <w:proofErr w:type="spellStart"/>
      <w:r w:rsidR="00BB795E" w:rsidRPr="004442CE">
        <w:rPr>
          <w:rFonts w:hint="cs"/>
          <w:rtl/>
        </w:rPr>
        <w:t>إستعارة</w:t>
      </w:r>
      <w:proofErr w:type="spellEnd"/>
      <w:r w:rsidR="00BB795E" w:rsidRPr="004442CE">
        <w:rPr>
          <w:rFonts w:hint="cs"/>
          <w:rtl/>
        </w:rPr>
        <w:t xml:space="preserve"> بتشبيه القبول بالصعود</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روح المعاني ج</w:t>
      </w:r>
      <w:r w:rsidR="004C546D" w:rsidRPr="004442CE">
        <w:rPr>
          <w:rFonts w:hint="cs"/>
          <w:rtl/>
        </w:rPr>
        <w:t xml:space="preserve">: </w:t>
      </w:r>
      <w:r w:rsidR="00BB795E" w:rsidRPr="004442CE">
        <w:rPr>
          <w:rFonts w:hint="cs"/>
          <w:rtl/>
        </w:rPr>
        <w:t>22 ص</w:t>
      </w:r>
      <w:r w:rsidR="004C546D" w:rsidRPr="004442CE">
        <w:rPr>
          <w:rFonts w:hint="cs"/>
          <w:rtl/>
        </w:rPr>
        <w:t xml:space="preserve">: </w:t>
      </w:r>
      <w:r w:rsidR="00BB795E" w:rsidRPr="004442CE">
        <w:rPr>
          <w:rFonts w:hint="cs"/>
          <w:rtl/>
        </w:rPr>
        <w:t>174</w:t>
      </w:r>
      <w:r w:rsidRPr="004442CE">
        <w:rPr>
          <w:rFonts w:hint="cs"/>
          <w:rtl/>
        </w:rPr>
        <w:t>]،</w:t>
      </w:r>
    </w:p>
    <w:p w14:paraId="36943637" w14:textId="063B24FB" w:rsidR="00BB795E" w:rsidRPr="004442CE" w:rsidRDefault="00887FE5" w:rsidP="006B17F7">
      <w:pPr>
        <w:rPr>
          <w:b/>
          <w:rtl/>
          <w:lang w:bidi="ar-KW"/>
        </w:rPr>
      </w:pPr>
      <w:r w:rsidRPr="004442CE">
        <w:rPr>
          <w:rFonts w:hint="cs"/>
          <w:bCs/>
          <w:rtl/>
        </w:rPr>
        <w:t>(</w:t>
      </w:r>
      <w:r w:rsidR="00BB795E" w:rsidRPr="004442CE">
        <w:rPr>
          <w:rFonts w:hint="cs"/>
          <w:bCs/>
          <w:rtl/>
        </w:rPr>
        <w:t>7</w:t>
      </w:r>
      <w:r w:rsidR="00DE080D" w:rsidRPr="004442CE">
        <w:rPr>
          <w:rFonts w:hint="cs"/>
          <w:bCs/>
          <w:rtl/>
        </w:rPr>
        <w:t xml:space="preserve">) </w:t>
      </w:r>
      <w:r w:rsidR="00BB795E" w:rsidRPr="004442CE">
        <w:rPr>
          <w:rFonts w:hint="cs"/>
          <w:bCs/>
          <w:rtl/>
        </w:rPr>
        <w:t>حل اشكالية</w:t>
      </w:r>
      <w:r w:rsidR="00BB795E" w:rsidRPr="004442CE">
        <w:rPr>
          <w:rFonts w:hint="cs"/>
          <w:bCs/>
          <w:rtl/>
          <w:lang w:bidi="ar-KW"/>
        </w:rPr>
        <w:t xml:space="preserve"> </w:t>
      </w:r>
      <w:r w:rsidR="00BB795E" w:rsidRPr="004442CE">
        <w:rPr>
          <w:rFonts w:hint="cs"/>
          <w:bCs/>
          <w:rtl/>
        </w:rPr>
        <w:t>الدليل الخامس</w:t>
      </w:r>
      <w:r w:rsidR="004C546D" w:rsidRPr="004442CE">
        <w:rPr>
          <w:rFonts w:hint="cs"/>
          <w:bCs/>
          <w:rtl/>
        </w:rPr>
        <w:t xml:space="preserve">: </w:t>
      </w:r>
      <w:r w:rsidR="00BB795E" w:rsidRPr="004442CE">
        <w:rPr>
          <w:rFonts w:hint="cs"/>
          <w:bCs/>
          <w:rtl/>
        </w:rPr>
        <w:t>التصريح برفعه بعض المخلوقات إليه , كما في قوله تعالى</w:t>
      </w:r>
      <w:r w:rsidR="004C546D" w:rsidRPr="004442CE">
        <w:rPr>
          <w:rFonts w:hint="cs"/>
          <w:bCs/>
          <w:rtl/>
        </w:rPr>
        <w:t xml:space="preserve">: </w:t>
      </w:r>
      <w:r w:rsidR="00BB795E" w:rsidRPr="004442CE">
        <w:rPr>
          <w:rFonts w:hint="cs"/>
          <w:bCs/>
          <w:rtl/>
        </w:rPr>
        <w:t xml:space="preserve">{بَلْ رَفَعَهُ اللَّهُ إِلَيْهِ} </w:t>
      </w:r>
      <w:r w:rsidRPr="004442CE">
        <w:rPr>
          <w:rFonts w:hint="cs"/>
          <w:bCs/>
          <w:rtl/>
        </w:rPr>
        <w:t>[</w:t>
      </w:r>
      <w:r w:rsidR="00BB795E" w:rsidRPr="004442CE">
        <w:rPr>
          <w:rFonts w:hint="cs"/>
          <w:bCs/>
          <w:rtl/>
        </w:rPr>
        <w:t>النساء</w:t>
      </w:r>
      <w:r w:rsidR="004C546D" w:rsidRPr="004442CE">
        <w:rPr>
          <w:rFonts w:hint="cs"/>
          <w:bCs/>
          <w:rtl/>
        </w:rPr>
        <w:t xml:space="preserve">: </w:t>
      </w:r>
      <w:r w:rsidR="00BB795E" w:rsidRPr="004442CE">
        <w:rPr>
          <w:rFonts w:hint="cs"/>
          <w:bCs/>
          <w:rtl/>
        </w:rPr>
        <w:t>158</w:t>
      </w:r>
      <w:r w:rsidRPr="004442CE">
        <w:rPr>
          <w:rFonts w:hint="cs"/>
          <w:bCs/>
          <w:rtl/>
        </w:rPr>
        <w:t>]</w:t>
      </w:r>
      <w:r w:rsidR="00BB795E" w:rsidRPr="004442CE">
        <w:rPr>
          <w:rFonts w:hint="cs"/>
          <w:bCs/>
          <w:rtl/>
        </w:rPr>
        <w:t xml:space="preserve"> , وقوله تعالى</w:t>
      </w:r>
      <w:r w:rsidR="004C546D" w:rsidRPr="004442CE">
        <w:rPr>
          <w:rFonts w:hint="cs"/>
          <w:bCs/>
          <w:rtl/>
        </w:rPr>
        <w:t xml:space="preserve">: </w:t>
      </w:r>
      <w:r w:rsidR="00BB795E" w:rsidRPr="004442CE">
        <w:rPr>
          <w:rFonts w:hint="cs"/>
          <w:bCs/>
          <w:rtl/>
        </w:rPr>
        <w:t xml:space="preserve">{إِذْ قَالَ اللَّهُ يَا عِيسَى إِنِّي مُتَوَفِّيكَ وَرَافِعُكَ إِلَيَّ} </w:t>
      </w:r>
      <w:r w:rsidRPr="004442CE">
        <w:rPr>
          <w:rFonts w:hint="cs"/>
          <w:bCs/>
          <w:rtl/>
        </w:rPr>
        <w:t>[</w:t>
      </w:r>
      <w:r w:rsidR="00BB795E" w:rsidRPr="004442CE">
        <w:rPr>
          <w:rFonts w:hint="cs"/>
          <w:bCs/>
          <w:rtl/>
        </w:rPr>
        <w:t>آل عمران</w:t>
      </w:r>
      <w:r w:rsidR="004C546D" w:rsidRPr="004442CE">
        <w:rPr>
          <w:rFonts w:hint="cs"/>
          <w:bCs/>
          <w:rtl/>
        </w:rPr>
        <w:t xml:space="preserve">: </w:t>
      </w:r>
      <w:r w:rsidR="00BB795E" w:rsidRPr="004442CE">
        <w:rPr>
          <w:rFonts w:hint="cs"/>
          <w:bCs/>
          <w:rtl/>
        </w:rPr>
        <w:t>55</w:t>
      </w:r>
      <w:r w:rsidRPr="004442CE">
        <w:rPr>
          <w:rFonts w:hint="cs"/>
          <w:bCs/>
          <w:rtl/>
        </w:rPr>
        <w:t>]،</w:t>
      </w:r>
      <w:r w:rsidR="00BB795E" w:rsidRPr="004442CE">
        <w:rPr>
          <w:rFonts w:hint="cs"/>
          <w:bCs/>
          <w:rtl/>
          <w:lang w:bidi="ar-KW"/>
        </w:rPr>
        <w:t xml:space="preserve"> </w:t>
      </w:r>
      <w:r w:rsidR="00BB795E" w:rsidRPr="004442CE">
        <w:rPr>
          <w:rFonts w:hint="cs"/>
          <w:rtl/>
        </w:rPr>
        <w:t>والمعنى في الآيتين</w:t>
      </w:r>
      <w:r w:rsidR="004C546D" w:rsidRPr="004442CE">
        <w:rPr>
          <w:rFonts w:hint="cs"/>
          <w:rtl/>
        </w:rPr>
        <w:t xml:space="preserve">: </w:t>
      </w:r>
      <w:r w:rsidR="00BB795E" w:rsidRPr="004442CE">
        <w:rPr>
          <w:rFonts w:hint="cs"/>
          <w:rtl/>
        </w:rPr>
        <w:t>أي إلى مكان كرامته في السماء</w:t>
      </w:r>
      <w:r w:rsidRPr="004442CE">
        <w:rPr>
          <w:rFonts w:hint="cs"/>
          <w:rtl/>
        </w:rPr>
        <w:t>،</w:t>
      </w:r>
      <w:r w:rsidR="00BB795E" w:rsidRPr="004442CE">
        <w:rPr>
          <w:rFonts w:hint="cs"/>
          <w:rtl/>
        </w:rPr>
        <w:t xml:space="preserve"> لأنّ السماء مكان كرامة الله ورضاه لأنها مكان عبادة الملائكة الذين لا يستكبرون عن عبادة الله</w:t>
      </w:r>
      <w:r w:rsidRPr="004442CE">
        <w:rPr>
          <w:rFonts w:hint="cs"/>
          <w:rtl/>
        </w:rPr>
        <w:t>،</w:t>
      </w:r>
      <w:r w:rsidR="00BB795E" w:rsidRPr="004442CE">
        <w:rPr>
          <w:rFonts w:hint="cs"/>
          <w:rtl/>
        </w:rPr>
        <w:t xml:space="preserve"> ولأنها منزهة عن معاصي العباد</w:t>
      </w:r>
      <w:r w:rsidRPr="004442CE">
        <w:rPr>
          <w:rFonts w:hint="cs"/>
          <w:rtl/>
        </w:rPr>
        <w:t>،</w:t>
      </w:r>
      <w:r w:rsidR="00BB795E" w:rsidRPr="004442CE">
        <w:rPr>
          <w:rFonts w:hint="cs"/>
          <w:rtl/>
        </w:rPr>
        <w:t xml:space="preserve"> كما أنّ الله تعالى منزه عن المكان كل الأماكن إليه سواء</w:t>
      </w:r>
      <w:r w:rsidRPr="004442CE">
        <w:rPr>
          <w:rFonts w:hint="cs"/>
          <w:rtl/>
        </w:rPr>
        <w:t>،</w:t>
      </w:r>
      <w:r w:rsidR="00BB795E" w:rsidRPr="004442CE">
        <w:rPr>
          <w:rFonts w:hint="cs"/>
          <w:rtl/>
        </w:rPr>
        <w:t xml:space="preserve"> ليس مكان منها بعيد عن الله</w:t>
      </w:r>
      <w:r w:rsidRPr="004442CE">
        <w:rPr>
          <w:rFonts w:hint="cs"/>
          <w:rtl/>
        </w:rPr>
        <w:t>،</w:t>
      </w:r>
      <w:r w:rsidR="00BB795E" w:rsidRPr="004442CE">
        <w:rPr>
          <w:rFonts w:hint="cs"/>
          <w:rtl/>
        </w:rPr>
        <w:t xml:space="preserve"> وهو من جميع عباده قريب</w:t>
      </w:r>
      <w:r w:rsidRPr="004442CE">
        <w:rPr>
          <w:rFonts w:hint="cs"/>
          <w:rtl/>
        </w:rPr>
        <w:t>،</w:t>
      </w:r>
      <w:r w:rsidR="00BB795E" w:rsidRPr="004442CE">
        <w:rPr>
          <w:rFonts w:hint="cs"/>
          <w:rtl/>
        </w:rPr>
        <w:t xml:space="preserve"> قال القرطبي - ولله دره -</w:t>
      </w:r>
      <w:r w:rsidR="004C546D" w:rsidRPr="004442CE">
        <w:rPr>
          <w:rFonts w:hint="cs"/>
          <w:rtl/>
        </w:rPr>
        <w:t xml:space="preserve">: </w:t>
      </w:r>
      <w:r w:rsidR="00BB795E" w:rsidRPr="004442CE">
        <w:rPr>
          <w:rFonts w:hint="cs"/>
          <w:rtl/>
        </w:rPr>
        <w:t>(بل رفعه الله إليه</w:t>
      </w:r>
      <w:r w:rsidRPr="004442CE">
        <w:rPr>
          <w:rFonts w:hint="cs"/>
          <w:rtl/>
        </w:rPr>
        <w:t xml:space="preserve"> </w:t>
      </w:r>
      <w:r w:rsidR="00BB795E" w:rsidRPr="004442CE">
        <w:rPr>
          <w:rFonts w:hint="cs"/>
          <w:rtl/>
        </w:rPr>
        <w:t>ابتداء كلام مستأنف أي إلى السماء والله تعالى متعال عن المكان</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القرطبي ج</w:t>
      </w:r>
      <w:r w:rsidR="004C546D" w:rsidRPr="004442CE">
        <w:rPr>
          <w:rFonts w:hint="cs"/>
          <w:rtl/>
        </w:rPr>
        <w:t xml:space="preserve">: </w:t>
      </w:r>
      <w:r w:rsidR="00BB795E" w:rsidRPr="004442CE">
        <w:rPr>
          <w:rFonts w:hint="cs"/>
          <w:rtl/>
        </w:rPr>
        <w:t>6 ص</w:t>
      </w:r>
      <w:r w:rsidR="004C546D" w:rsidRPr="004442CE">
        <w:rPr>
          <w:rFonts w:hint="cs"/>
          <w:rtl/>
        </w:rPr>
        <w:t xml:space="preserve">: </w:t>
      </w:r>
      <w:r w:rsidR="00BB795E" w:rsidRPr="004442CE">
        <w:rPr>
          <w:rFonts w:hint="cs"/>
          <w:rtl/>
        </w:rPr>
        <w:t>10</w:t>
      </w:r>
      <w:r w:rsidRPr="004442CE">
        <w:rPr>
          <w:rFonts w:hint="cs"/>
          <w:rtl/>
        </w:rPr>
        <w:t>]،</w:t>
      </w:r>
      <w:r w:rsidR="00BB795E" w:rsidRPr="004442CE">
        <w:rPr>
          <w:rFonts w:hint="cs"/>
          <w:rtl/>
        </w:rPr>
        <w:t xml:space="preserve"> وقال الواحدي</w:t>
      </w:r>
      <w:r w:rsidR="004C546D" w:rsidRPr="004442CE">
        <w:rPr>
          <w:rFonts w:hint="cs"/>
          <w:rtl/>
        </w:rPr>
        <w:t xml:space="preserve">: </w:t>
      </w:r>
      <w:r w:rsidR="00BB795E" w:rsidRPr="004442CE">
        <w:rPr>
          <w:rFonts w:hint="cs"/>
          <w:rtl/>
        </w:rPr>
        <w:t>(بل رفعه الله إليه</w:t>
      </w:r>
      <w:r w:rsidRPr="004442CE">
        <w:rPr>
          <w:rFonts w:hint="cs"/>
          <w:rtl/>
        </w:rPr>
        <w:t xml:space="preserve"> </w:t>
      </w:r>
      <w:r w:rsidR="00BB795E" w:rsidRPr="004442CE">
        <w:rPr>
          <w:rFonts w:hint="cs"/>
          <w:rtl/>
        </w:rPr>
        <w:t>أي إلى الموضع الذي لا يجري لأحد سوى الله فيه حكم وكان رفعه إلى ذلك الموضع رفعا إليه لأنه رفع عن أن يجري عليه حكم أحد من العباد</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الواحدي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301</w:t>
      </w:r>
      <w:r w:rsidRPr="004442CE">
        <w:rPr>
          <w:rFonts w:hint="cs"/>
          <w:rtl/>
        </w:rPr>
        <w:t>]،</w:t>
      </w:r>
      <w:r w:rsidR="00BB795E" w:rsidRPr="004442CE">
        <w:rPr>
          <w:rFonts w:hint="cs"/>
          <w:rtl/>
        </w:rPr>
        <w:t xml:space="preserve"> وفي تفسير </w:t>
      </w:r>
      <w:r w:rsidR="00BB795E" w:rsidRPr="004442CE">
        <w:rPr>
          <w:rFonts w:hint="cs"/>
          <w:rtl/>
        </w:rPr>
        <w:lastRenderedPageBreak/>
        <w:t>الثعالبي</w:t>
      </w:r>
      <w:r w:rsidR="004C546D" w:rsidRPr="004442CE">
        <w:rPr>
          <w:rFonts w:hint="cs"/>
          <w:rtl/>
        </w:rPr>
        <w:t xml:space="preserve">: </w:t>
      </w:r>
      <w:r w:rsidR="00BB795E" w:rsidRPr="004442CE">
        <w:rPr>
          <w:rFonts w:hint="cs"/>
          <w:rtl/>
        </w:rPr>
        <w:t>(وقوله تعالى</w:t>
      </w:r>
      <w:r w:rsidRPr="004442CE">
        <w:rPr>
          <w:rFonts w:hint="cs"/>
          <w:rtl/>
        </w:rPr>
        <w:t xml:space="preserve"> </w:t>
      </w:r>
      <w:r w:rsidR="00BB795E" w:rsidRPr="004442CE">
        <w:rPr>
          <w:rFonts w:hint="cs"/>
          <w:rtl/>
        </w:rPr>
        <w:t>بل رفعه الله إليه</w:t>
      </w:r>
      <w:r w:rsidRPr="004442CE">
        <w:rPr>
          <w:rFonts w:hint="cs"/>
          <w:rtl/>
        </w:rPr>
        <w:t xml:space="preserve"> </w:t>
      </w:r>
      <w:r w:rsidR="00BB795E" w:rsidRPr="004442CE">
        <w:rPr>
          <w:rFonts w:hint="cs"/>
          <w:rtl/>
        </w:rPr>
        <w:t>يعني إلى سمائه وكرامته وعيسى عليه السلام في السماء على ما تضمنه حديث الإسراء في ذكر ابني الخالة عيسى ويحيى ذكره البخاري في حديث المعراج</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الثعالبي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431</w:t>
      </w:r>
      <w:r w:rsidRPr="004442CE">
        <w:rPr>
          <w:rFonts w:hint="cs"/>
          <w:rtl/>
        </w:rPr>
        <w:t>]،</w:t>
      </w:r>
      <w:r w:rsidR="00BB795E" w:rsidRPr="004442CE">
        <w:rPr>
          <w:rFonts w:hint="cs"/>
          <w:rtl/>
        </w:rPr>
        <w:t xml:space="preserve"> وقال ابن </w:t>
      </w:r>
      <w:proofErr w:type="spellStart"/>
      <w:r w:rsidR="00BB795E" w:rsidRPr="004442CE">
        <w:rPr>
          <w:rFonts w:hint="cs"/>
          <w:rtl/>
        </w:rPr>
        <w:t>جهبل</w:t>
      </w:r>
      <w:proofErr w:type="spellEnd"/>
      <w:r w:rsidR="00BB795E" w:rsidRPr="004442CE">
        <w:rPr>
          <w:rFonts w:hint="cs"/>
          <w:rtl/>
        </w:rPr>
        <w:t xml:space="preserve"> وهو يرد على المستدل بالآية على اثبات المكان لله</w:t>
      </w:r>
      <w:r w:rsidR="004C546D" w:rsidRPr="004442CE">
        <w:rPr>
          <w:rFonts w:hint="cs"/>
          <w:rtl/>
        </w:rPr>
        <w:t xml:space="preserve">: </w:t>
      </w:r>
      <w:r w:rsidR="00BB795E" w:rsidRPr="004442CE">
        <w:rPr>
          <w:rFonts w:hint="cs"/>
          <w:rtl/>
        </w:rPr>
        <w:t>(وأتبعها</w:t>
      </w:r>
      <w:r w:rsidR="00BB795E" w:rsidRPr="004442CE">
        <w:rPr>
          <w:rFonts w:hint="cs"/>
        </w:rPr>
        <w:t xml:space="preserve"> </w:t>
      </w:r>
      <w:r w:rsidR="00BB795E" w:rsidRPr="004442CE">
        <w:rPr>
          <w:rFonts w:hint="cs"/>
          <w:rtl/>
        </w:rPr>
        <w:t>بقوله</w:t>
      </w:r>
      <w:r w:rsidR="00BB795E" w:rsidRPr="004442CE">
        <w:rPr>
          <w:rFonts w:hint="cs"/>
        </w:rPr>
        <w:t xml:space="preserve"> </w:t>
      </w:r>
      <w:r w:rsidR="00BB795E" w:rsidRPr="004442CE">
        <w:rPr>
          <w:rFonts w:hint="cs"/>
          <w:rtl/>
        </w:rPr>
        <w:t>تعالى إني متوفيك ورافعك إلي وما أدري من أين</w:t>
      </w:r>
      <w:r w:rsidR="00BB795E" w:rsidRPr="004442CE">
        <w:rPr>
          <w:rFonts w:hint="cs"/>
        </w:rPr>
        <w:t xml:space="preserve"> </w:t>
      </w:r>
      <w:r w:rsidR="00BB795E" w:rsidRPr="004442CE">
        <w:rPr>
          <w:rFonts w:hint="cs"/>
          <w:rtl/>
        </w:rPr>
        <w:t>استنبط</w:t>
      </w:r>
      <w:r w:rsidR="00BB795E" w:rsidRPr="004442CE">
        <w:rPr>
          <w:rFonts w:hint="cs"/>
        </w:rPr>
        <w:t xml:space="preserve"> </w:t>
      </w:r>
      <w:r w:rsidR="00BB795E" w:rsidRPr="004442CE">
        <w:rPr>
          <w:rFonts w:hint="cs"/>
          <w:rtl/>
        </w:rPr>
        <w:t>من هذا الخبر أن الله تعالى فوق العرش من هذه</w:t>
      </w:r>
      <w:r w:rsidR="00BB795E" w:rsidRPr="004442CE">
        <w:rPr>
          <w:rFonts w:hint="cs"/>
        </w:rPr>
        <w:t xml:space="preserve"> </w:t>
      </w:r>
      <w:r w:rsidR="00BB795E" w:rsidRPr="004442CE">
        <w:rPr>
          <w:rFonts w:hint="cs"/>
          <w:rtl/>
        </w:rPr>
        <w:t>الآية هل ذلك بدلالة المطابقة</w:t>
      </w:r>
      <w:r w:rsidR="00BB795E" w:rsidRPr="004442CE">
        <w:rPr>
          <w:rFonts w:hint="cs"/>
        </w:rPr>
        <w:t xml:space="preserve"> </w:t>
      </w:r>
      <w:r w:rsidR="00BB795E" w:rsidRPr="004442CE">
        <w:rPr>
          <w:rFonts w:hint="cs"/>
          <w:rtl/>
        </w:rPr>
        <w:t>أو</w:t>
      </w:r>
      <w:r w:rsidR="00BB795E" w:rsidRPr="004442CE">
        <w:rPr>
          <w:rFonts w:hint="cs"/>
        </w:rPr>
        <w:t xml:space="preserve"> </w:t>
      </w:r>
      <w:r w:rsidR="00BB795E" w:rsidRPr="004442CE">
        <w:rPr>
          <w:rFonts w:hint="cs"/>
          <w:rtl/>
        </w:rPr>
        <w:t>التضمن أو الالتزام أو هو شيء أخذه بطريق الكشف والنفث</w:t>
      </w:r>
      <w:r w:rsidR="00BB795E" w:rsidRPr="004442CE">
        <w:rPr>
          <w:rFonts w:hint="cs"/>
        </w:rPr>
        <w:t xml:space="preserve"> </w:t>
      </w:r>
      <w:r w:rsidR="00BB795E" w:rsidRPr="004442CE">
        <w:rPr>
          <w:rFonts w:hint="cs"/>
          <w:rtl/>
        </w:rPr>
        <w:t>في الروع ولعله اعتقد</w:t>
      </w:r>
      <w:r w:rsidR="00BB795E" w:rsidRPr="004442CE">
        <w:rPr>
          <w:rFonts w:hint="cs"/>
        </w:rPr>
        <w:t xml:space="preserve"> </w:t>
      </w:r>
      <w:r w:rsidR="00BB795E" w:rsidRPr="004442CE">
        <w:rPr>
          <w:rFonts w:hint="cs"/>
          <w:rtl/>
        </w:rPr>
        <w:t>أن</w:t>
      </w:r>
      <w:r w:rsidR="00BB795E" w:rsidRPr="004442CE">
        <w:rPr>
          <w:rFonts w:hint="cs"/>
        </w:rPr>
        <w:t xml:space="preserve"> </w:t>
      </w:r>
      <w:r w:rsidR="00BB795E" w:rsidRPr="004442CE">
        <w:rPr>
          <w:rFonts w:hint="cs"/>
          <w:rtl/>
        </w:rPr>
        <w:t>الرفع إنما يكون في العلو في الجهة فإن كان كما خطر له</w:t>
      </w:r>
      <w:r w:rsidR="00BB795E" w:rsidRPr="004442CE">
        <w:rPr>
          <w:rFonts w:hint="cs"/>
        </w:rPr>
        <w:t xml:space="preserve"> </w:t>
      </w:r>
      <w:r w:rsidR="00BB795E" w:rsidRPr="004442CE">
        <w:rPr>
          <w:rFonts w:hint="cs"/>
          <w:rtl/>
        </w:rPr>
        <w:t>فذاك أيضا لا يعقل إلا</w:t>
      </w:r>
      <w:r w:rsidR="00BB795E" w:rsidRPr="004442CE">
        <w:rPr>
          <w:rFonts w:hint="cs"/>
        </w:rPr>
        <w:t xml:space="preserve"> </w:t>
      </w:r>
      <w:r w:rsidR="00BB795E" w:rsidRPr="004442CE">
        <w:rPr>
          <w:rFonts w:hint="cs"/>
          <w:rtl/>
        </w:rPr>
        <w:t>في</w:t>
      </w:r>
      <w:r w:rsidR="00BB795E" w:rsidRPr="004442CE">
        <w:rPr>
          <w:rFonts w:hint="cs"/>
        </w:rPr>
        <w:t xml:space="preserve"> </w:t>
      </w:r>
      <w:r w:rsidR="00BB795E" w:rsidRPr="004442CE">
        <w:rPr>
          <w:rFonts w:hint="cs"/>
          <w:rtl/>
        </w:rPr>
        <w:t>الجسمية والحدية وإن لم يقل بهما فلا حقيقة فيما استدل</w:t>
      </w:r>
      <w:r w:rsidR="00BB795E" w:rsidRPr="004442CE">
        <w:rPr>
          <w:rFonts w:hint="cs"/>
        </w:rPr>
        <w:t xml:space="preserve"> </w:t>
      </w:r>
      <w:r w:rsidR="00BB795E" w:rsidRPr="004442CE">
        <w:rPr>
          <w:rFonts w:hint="cs"/>
          <w:rtl/>
        </w:rPr>
        <w:t>به وإن قال بهما فلا حاجة</w:t>
      </w:r>
      <w:r w:rsidR="00BB795E" w:rsidRPr="004442CE">
        <w:rPr>
          <w:rFonts w:hint="cs"/>
        </w:rPr>
        <w:t xml:space="preserve"> </w:t>
      </w:r>
      <w:r w:rsidR="00BB795E" w:rsidRPr="004442CE">
        <w:rPr>
          <w:rFonts w:hint="cs"/>
          <w:rtl/>
        </w:rPr>
        <w:t>إلى</w:t>
      </w:r>
      <w:r w:rsidR="00BB795E" w:rsidRPr="004442CE">
        <w:rPr>
          <w:rFonts w:hint="cs"/>
        </w:rPr>
        <w:t xml:space="preserve"> </w:t>
      </w:r>
      <w:r w:rsidR="00BB795E" w:rsidRPr="004442CE">
        <w:rPr>
          <w:rFonts w:hint="cs"/>
          <w:rtl/>
        </w:rPr>
        <w:t>المغالطة ولعله لم يسمع الرفع في المرتبة والتقريب في</w:t>
      </w:r>
      <w:r w:rsidR="00BB795E" w:rsidRPr="004442CE">
        <w:rPr>
          <w:rFonts w:hint="cs"/>
        </w:rPr>
        <w:t xml:space="preserve"> </w:t>
      </w:r>
      <w:r w:rsidR="00BB795E" w:rsidRPr="004442CE">
        <w:rPr>
          <w:rFonts w:hint="cs"/>
          <w:rtl/>
        </w:rPr>
        <w:t>المكانة من استعمال العرب</w:t>
      </w:r>
      <w:r w:rsidR="00BB795E" w:rsidRPr="004442CE">
        <w:rPr>
          <w:rFonts w:hint="cs"/>
        </w:rPr>
        <w:t xml:space="preserve"> </w:t>
      </w:r>
      <w:r w:rsidR="00BB795E" w:rsidRPr="004442CE">
        <w:rPr>
          <w:rFonts w:hint="cs"/>
          <w:rtl/>
        </w:rPr>
        <w:t>والعرف</w:t>
      </w:r>
      <w:r w:rsidR="00BB795E" w:rsidRPr="004442CE">
        <w:rPr>
          <w:rFonts w:hint="cs"/>
        </w:rPr>
        <w:t xml:space="preserve"> </w:t>
      </w:r>
      <w:r w:rsidR="00BB795E" w:rsidRPr="004442CE">
        <w:rPr>
          <w:rFonts w:hint="cs"/>
          <w:rtl/>
        </w:rPr>
        <w:t>ولا فلان رفع الله شأنه</w:t>
      </w:r>
      <w:r w:rsidR="00DE080D" w:rsidRPr="004442CE">
        <w:rPr>
          <w:rFonts w:hint="cs"/>
          <w:rtl/>
        </w:rPr>
        <w:t xml:space="preserve">) </w:t>
      </w:r>
      <w:r w:rsidRPr="004442CE">
        <w:rPr>
          <w:rFonts w:hint="cs"/>
          <w:rtl/>
        </w:rPr>
        <w:t>[</w:t>
      </w:r>
      <w:r w:rsidR="00BB795E" w:rsidRPr="004442CE">
        <w:rPr>
          <w:rFonts w:hint="cs"/>
          <w:rtl/>
        </w:rPr>
        <w:t>طبقات الشافعية الكبرى ج</w:t>
      </w:r>
      <w:r w:rsidR="004C546D" w:rsidRPr="004442CE">
        <w:rPr>
          <w:rFonts w:hint="cs"/>
          <w:rtl/>
        </w:rPr>
        <w:t xml:space="preserve">: </w:t>
      </w:r>
      <w:r w:rsidR="00BB795E" w:rsidRPr="004442CE">
        <w:rPr>
          <w:rFonts w:hint="cs"/>
          <w:rtl/>
        </w:rPr>
        <w:t>9 ص</w:t>
      </w:r>
      <w:r w:rsidR="004C546D" w:rsidRPr="004442CE">
        <w:rPr>
          <w:rFonts w:hint="cs"/>
          <w:rtl/>
        </w:rPr>
        <w:t xml:space="preserve">: </w:t>
      </w:r>
      <w:r w:rsidR="00BB795E" w:rsidRPr="004442CE">
        <w:rPr>
          <w:rFonts w:hint="cs"/>
          <w:rtl/>
        </w:rPr>
        <w:t>46</w:t>
      </w:r>
      <w:r w:rsidRPr="004442CE">
        <w:rPr>
          <w:rFonts w:hint="cs"/>
          <w:rtl/>
        </w:rPr>
        <w:t>]،</w:t>
      </w:r>
    </w:p>
    <w:p w14:paraId="6EF09ED0" w14:textId="01E2956A" w:rsidR="00BB795E" w:rsidRPr="004442CE" w:rsidRDefault="00887FE5" w:rsidP="006B17F7">
      <w:pPr>
        <w:rPr>
          <w:b/>
          <w:bCs/>
          <w:rtl/>
        </w:rPr>
      </w:pPr>
      <w:r w:rsidRPr="004442CE">
        <w:rPr>
          <w:rFonts w:hint="cs"/>
          <w:bCs/>
          <w:rtl/>
        </w:rPr>
        <w:t>(</w:t>
      </w:r>
      <w:r w:rsidR="00BB795E" w:rsidRPr="004442CE">
        <w:rPr>
          <w:rFonts w:hint="cs"/>
          <w:bCs/>
          <w:rtl/>
        </w:rPr>
        <w:t>8</w:t>
      </w:r>
      <w:r w:rsidR="00DE080D" w:rsidRPr="004442CE">
        <w:rPr>
          <w:rFonts w:hint="cs"/>
          <w:bCs/>
          <w:rtl/>
        </w:rPr>
        <w:t xml:space="preserve">) </w:t>
      </w:r>
      <w:r w:rsidR="00BB795E" w:rsidRPr="004442CE">
        <w:rPr>
          <w:rFonts w:hint="cs"/>
          <w:bCs/>
          <w:rtl/>
        </w:rPr>
        <w:t>حل اشكالية الدليل السادس</w:t>
      </w:r>
      <w:r w:rsidR="004C546D" w:rsidRPr="004442CE">
        <w:rPr>
          <w:rFonts w:hint="cs"/>
          <w:bCs/>
          <w:rtl/>
        </w:rPr>
        <w:t xml:space="preserve">: </w:t>
      </w:r>
      <w:r w:rsidR="00BB795E" w:rsidRPr="004442CE">
        <w:rPr>
          <w:rFonts w:hint="cs"/>
          <w:bCs/>
          <w:rtl/>
        </w:rPr>
        <w:t>التصريح بالعلو</w:t>
      </w:r>
      <w:r w:rsidRPr="004442CE">
        <w:rPr>
          <w:rFonts w:hint="cs"/>
          <w:rtl/>
        </w:rPr>
        <w:t>،</w:t>
      </w:r>
      <w:r w:rsidR="00BB795E" w:rsidRPr="004442CE">
        <w:rPr>
          <w:rFonts w:hint="cs"/>
          <w:rtl/>
        </w:rPr>
        <w:t xml:space="preserve"> كما في قوله</w:t>
      </w:r>
      <w:r w:rsidRPr="004442CE">
        <w:rPr>
          <w:rFonts w:hint="cs"/>
          <w:rtl/>
        </w:rPr>
        <w:t xml:space="preserve"> </w:t>
      </w:r>
      <w:r w:rsidR="00BB795E" w:rsidRPr="004442CE">
        <w:rPr>
          <w:rFonts w:hint="cs"/>
          <w:rtl/>
        </w:rPr>
        <w:t>تعالى</w:t>
      </w:r>
      <w:r w:rsidR="004C546D" w:rsidRPr="004442CE">
        <w:rPr>
          <w:rFonts w:hint="cs"/>
          <w:rtl/>
        </w:rPr>
        <w:t xml:space="preserve">: </w:t>
      </w:r>
      <w:r w:rsidRPr="004442CE">
        <w:rPr>
          <w:rFonts w:hint="cs"/>
          <w:rtl/>
        </w:rPr>
        <w:t>{</w:t>
      </w:r>
      <w:r w:rsidR="00BB795E" w:rsidRPr="004442CE">
        <w:rPr>
          <w:rFonts w:hint="cs"/>
          <w:rtl/>
        </w:rPr>
        <w:t>وَهُوَ الْعَلِيُّ الْعَظِيمُ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البقرة</w:t>
      </w:r>
      <w:r w:rsidR="004C546D" w:rsidRPr="004442CE">
        <w:rPr>
          <w:rFonts w:hint="cs"/>
          <w:rtl/>
        </w:rPr>
        <w:t xml:space="preserve">: </w:t>
      </w:r>
      <w:r w:rsidR="00BB795E" w:rsidRPr="004442CE">
        <w:rPr>
          <w:rFonts w:hint="cs"/>
          <w:rtl/>
        </w:rPr>
        <w:t>255</w:t>
      </w:r>
      <w:r w:rsidRPr="004442CE">
        <w:rPr>
          <w:rFonts w:hint="cs"/>
          <w:rtl/>
        </w:rPr>
        <w:t>]</w:t>
      </w:r>
      <w:r w:rsidR="00BB795E" w:rsidRPr="004442CE">
        <w:rPr>
          <w:rFonts w:hint="cs"/>
          <w:rtl/>
        </w:rPr>
        <w:t>, وقوله تعالى</w:t>
      </w:r>
      <w:r w:rsidR="004C546D" w:rsidRPr="004442CE">
        <w:rPr>
          <w:rFonts w:hint="cs"/>
          <w:rtl/>
        </w:rPr>
        <w:t xml:space="preserve">: </w:t>
      </w:r>
      <w:r w:rsidRPr="004442CE">
        <w:rPr>
          <w:rFonts w:hint="cs"/>
          <w:rtl/>
        </w:rPr>
        <w:t>{</w:t>
      </w:r>
      <w:r w:rsidR="00BB795E" w:rsidRPr="004442CE">
        <w:rPr>
          <w:rFonts w:hint="cs"/>
          <w:rtl/>
        </w:rPr>
        <w:t xml:space="preserve">وَهُوَ الْعَلِيُّ الْكَبِيرُ} </w:t>
      </w:r>
      <w:r w:rsidRPr="004442CE">
        <w:rPr>
          <w:rFonts w:hint="cs"/>
          <w:rtl/>
        </w:rPr>
        <w:t>[</w:t>
      </w:r>
      <w:r w:rsidR="00BB795E" w:rsidRPr="004442CE">
        <w:rPr>
          <w:rFonts w:hint="cs"/>
          <w:rtl/>
        </w:rPr>
        <w:t>سـبأ</w:t>
      </w:r>
      <w:r w:rsidR="004C546D" w:rsidRPr="004442CE">
        <w:rPr>
          <w:rFonts w:hint="cs"/>
          <w:rtl/>
        </w:rPr>
        <w:t xml:space="preserve">: </w:t>
      </w:r>
      <w:r w:rsidR="00BB795E" w:rsidRPr="004442CE">
        <w:rPr>
          <w:rFonts w:hint="cs"/>
          <w:rtl/>
        </w:rPr>
        <w:t>23</w:t>
      </w:r>
      <w:r w:rsidRPr="004442CE">
        <w:rPr>
          <w:rFonts w:hint="cs"/>
          <w:rtl/>
        </w:rPr>
        <w:t>]</w:t>
      </w:r>
      <w:r w:rsidR="00BB795E" w:rsidRPr="004442CE">
        <w:rPr>
          <w:rFonts w:hint="cs"/>
          <w:rtl/>
        </w:rPr>
        <w:t xml:space="preserve"> , وقوله تعالى</w:t>
      </w:r>
      <w:r w:rsidR="004C546D" w:rsidRPr="004442CE">
        <w:rPr>
          <w:rFonts w:hint="cs"/>
          <w:rtl/>
        </w:rPr>
        <w:t xml:space="preserve">: </w:t>
      </w:r>
      <w:r w:rsidR="00BB795E" w:rsidRPr="004442CE">
        <w:rPr>
          <w:rFonts w:hint="cs"/>
          <w:rtl/>
        </w:rPr>
        <w:t xml:space="preserve">{إِنَّهُ عَلِيٌّ حَكِيمٌ} </w:t>
      </w:r>
      <w:r w:rsidRPr="004442CE">
        <w:rPr>
          <w:rFonts w:hint="cs"/>
          <w:rtl/>
        </w:rPr>
        <w:t>[</w:t>
      </w:r>
      <w:r w:rsidR="00BB795E" w:rsidRPr="004442CE">
        <w:rPr>
          <w:rFonts w:hint="cs"/>
          <w:rtl/>
        </w:rPr>
        <w:t>الشورى</w:t>
      </w:r>
      <w:r w:rsidR="004C546D" w:rsidRPr="004442CE">
        <w:rPr>
          <w:rFonts w:hint="cs"/>
          <w:rtl/>
        </w:rPr>
        <w:t xml:space="preserve">: </w:t>
      </w:r>
      <w:r w:rsidR="00BB795E" w:rsidRPr="004442CE">
        <w:rPr>
          <w:rFonts w:hint="cs"/>
          <w:rtl/>
        </w:rPr>
        <w:t>51</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سَـبِّحِ اسْمَ رَبِّكَ الأَعْلَى</w:t>
      </w:r>
      <w:r w:rsidRPr="004442CE">
        <w:rPr>
          <w:rFonts w:hint="cs"/>
          <w:rtl/>
        </w:rPr>
        <w:t xml:space="preserve">}، </w:t>
      </w:r>
      <w:r w:rsidR="00BB795E" w:rsidRPr="004442CE">
        <w:rPr>
          <w:rFonts w:hint="cs"/>
          <w:rtl/>
        </w:rPr>
        <w:t>ونقول المراد بالعلو هاهنا هو علو الرتبة والمقام</w:t>
      </w:r>
      <w:r w:rsidRPr="004442CE">
        <w:rPr>
          <w:rFonts w:hint="cs"/>
          <w:rtl/>
        </w:rPr>
        <w:t>،</w:t>
      </w:r>
      <w:r w:rsidR="00BB795E" w:rsidRPr="004442CE">
        <w:rPr>
          <w:rFonts w:hint="cs"/>
          <w:rtl/>
        </w:rPr>
        <w:t xml:space="preserve"> كما في قوله تعالى حكاية عن حالِ سيدنا موسى عليه الصلاة والسلام</w:t>
      </w:r>
      <w:r w:rsidR="004C546D" w:rsidRPr="004442CE">
        <w:rPr>
          <w:rFonts w:hint="cs"/>
          <w:rtl/>
        </w:rPr>
        <w:t xml:space="preserve">: </w:t>
      </w:r>
      <w:r w:rsidRPr="004442CE">
        <w:rPr>
          <w:rFonts w:hint="cs"/>
          <w:rtl/>
        </w:rPr>
        <w:t>{</w:t>
      </w:r>
      <w:r w:rsidR="00BB795E" w:rsidRPr="004442CE">
        <w:rPr>
          <w:rFonts w:hint="cs"/>
          <w:rtl/>
        </w:rPr>
        <w:t>قُلْنا لا تَخَفْ إِنَّكَ أَنْتَ الأَعْلى</w:t>
      </w:r>
      <w:r w:rsidRPr="004442CE">
        <w:rPr>
          <w:rFonts w:hint="cs"/>
          <w:rtl/>
        </w:rPr>
        <w:t>}،</w:t>
      </w:r>
      <w:r w:rsidR="00BB795E" w:rsidRPr="004442CE">
        <w:rPr>
          <w:rFonts w:hint="cs"/>
          <w:rtl/>
        </w:rPr>
        <w:t xml:space="preserve"> ومعلوم أنّ المراد به علو الرتبة والمقام والمكانة والغلبة والنصر</w:t>
      </w:r>
      <w:r w:rsidRPr="004442CE">
        <w:rPr>
          <w:rFonts w:hint="cs"/>
          <w:rtl/>
        </w:rPr>
        <w:t>،</w:t>
      </w:r>
      <w:r w:rsidR="00BB795E" w:rsidRPr="004442CE">
        <w:rPr>
          <w:rFonts w:hint="cs"/>
          <w:rtl/>
        </w:rPr>
        <w:t xml:space="preserve"> ولم يكن موسى عليه السلام آنذاك على قمة جبل وفرعون أسفله حتى يخاطب بالعلو الحسي</w:t>
      </w:r>
      <w:r w:rsidRPr="004442CE">
        <w:rPr>
          <w:rFonts w:hint="cs"/>
          <w:rtl/>
        </w:rPr>
        <w:t>،</w:t>
      </w:r>
      <w:r w:rsidR="00BB795E" w:rsidRPr="004442CE">
        <w:rPr>
          <w:rFonts w:hint="cs"/>
          <w:rtl/>
        </w:rPr>
        <w:t xml:space="preserve"> وأنّه أعلى مسافة منه</w:t>
      </w:r>
      <w:r w:rsidRPr="004442CE">
        <w:rPr>
          <w:rFonts w:hint="cs"/>
          <w:rtl/>
        </w:rPr>
        <w:t xml:space="preserve">، </w:t>
      </w:r>
      <w:r w:rsidR="00BB795E" w:rsidRPr="004442CE">
        <w:rPr>
          <w:rFonts w:hint="cs"/>
          <w:rtl/>
        </w:rPr>
        <w:t>وكذلك قوله تعالى</w:t>
      </w:r>
      <w:r w:rsidR="004C546D" w:rsidRPr="004442CE">
        <w:rPr>
          <w:rFonts w:hint="cs"/>
          <w:rtl/>
        </w:rPr>
        <w:t xml:space="preserve">: </w:t>
      </w:r>
      <w:r w:rsidRPr="004442CE">
        <w:rPr>
          <w:rFonts w:hint="cs"/>
          <w:rtl/>
        </w:rPr>
        <w:t>{</w:t>
      </w:r>
      <w:r w:rsidR="00BB795E" w:rsidRPr="004442CE">
        <w:rPr>
          <w:rFonts w:hint="cs"/>
          <w:rtl/>
        </w:rPr>
        <w:t>وَلَا تَهِنُوا وَلَا تَحْزَنُوا وَأَنْتُمُ الْأَعْلَوْنَ إِنْ كُنْتُمْ مُؤْمِنِينَ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آل عمران</w:t>
      </w:r>
      <w:r w:rsidR="004C546D" w:rsidRPr="004442CE">
        <w:rPr>
          <w:rFonts w:hint="cs"/>
          <w:rtl/>
        </w:rPr>
        <w:t xml:space="preserve">: </w:t>
      </w:r>
      <w:r w:rsidR="00BB795E" w:rsidRPr="004442CE">
        <w:rPr>
          <w:rFonts w:hint="cs"/>
          <w:rtl/>
        </w:rPr>
        <w:t>139</w:t>
      </w:r>
      <w:r w:rsidRPr="004442CE">
        <w:rPr>
          <w:rFonts w:hint="cs"/>
          <w:rtl/>
        </w:rPr>
        <w:t>]،</w:t>
      </w:r>
      <w:r w:rsidR="00BB795E" w:rsidRPr="004442CE">
        <w:rPr>
          <w:rFonts w:hint="cs"/>
          <w:rtl/>
        </w:rPr>
        <w:t xml:space="preserve"> والمقصود هو التمدح بعلو الرتبة والمقام والمكانة لا علو المسافة والارتفاع</w:t>
      </w:r>
      <w:r w:rsidRPr="004442CE">
        <w:rPr>
          <w:rFonts w:hint="cs"/>
          <w:rtl/>
        </w:rPr>
        <w:t>،</w:t>
      </w:r>
      <w:r w:rsidR="00BB795E" w:rsidRPr="004442CE">
        <w:rPr>
          <w:rFonts w:hint="cs"/>
          <w:rtl/>
        </w:rPr>
        <w:t xml:space="preserve"> وقد أخرج البخاري قصة أحد وفيها</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 xml:space="preserve">ونادَى أبو سفيان فقال </w:t>
      </w:r>
      <w:r w:rsidRPr="004442CE">
        <w:rPr>
          <w:rFonts w:hint="cs"/>
          <w:rtl/>
        </w:rPr>
        <w:t>(</w:t>
      </w:r>
      <w:r w:rsidR="00BB795E" w:rsidRPr="004442CE">
        <w:rPr>
          <w:rFonts w:hint="cs"/>
          <w:rtl/>
        </w:rPr>
        <w:t>اعْلُ هُبَل</w:t>
      </w:r>
      <w:r w:rsidR="00DE080D" w:rsidRPr="004442CE">
        <w:rPr>
          <w:rFonts w:hint="cs"/>
          <w:rtl/>
        </w:rPr>
        <w:t xml:space="preserve">) </w:t>
      </w:r>
      <w:r w:rsidR="00BB795E" w:rsidRPr="004442CE">
        <w:rPr>
          <w:rFonts w:hint="cs"/>
          <w:rtl/>
        </w:rPr>
        <w:t xml:space="preserve">فرَدَّ الصحابة رضي الله عليهم </w:t>
      </w:r>
      <w:r w:rsidRPr="004442CE">
        <w:rPr>
          <w:rFonts w:hint="cs"/>
          <w:rtl/>
        </w:rPr>
        <w:t>(</w:t>
      </w:r>
      <w:r w:rsidR="00BB795E" w:rsidRPr="004442CE">
        <w:rPr>
          <w:rFonts w:hint="cs"/>
          <w:rtl/>
        </w:rPr>
        <w:t>الله أعلَى وأَجَلُّ</w:t>
      </w:r>
      <w:r w:rsidR="00DE080D" w:rsidRPr="004442CE">
        <w:rPr>
          <w:rFonts w:hint="cs"/>
          <w:rtl/>
        </w:rPr>
        <w:t xml:space="preserve">) ) ) </w:t>
      </w:r>
      <w:r w:rsidRPr="004442CE">
        <w:rPr>
          <w:rFonts w:hint="cs"/>
          <w:rtl/>
        </w:rPr>
        <w:t>،</w:t>
      </w:r>
      <w:r w:rsidR="00BB795E" w:rsidRPr="004442CE">
        <w:rPr>
          <w:rFonts w:hint="cs"/>
          <w:rtl/>
        </w:rPr>
        <w:t xml:space="preserve"> فهل العلو إلا علو الرتبة والمكانة</w:t>
      </w:r>
      <w:r w:rsidRPr="004442CE">
        <w:rPr>
          <w:rFonts w:hint="cs"/>
          <w:rtl/>
        </w:rPr>
        <w:t>،</w:t>
      </w:r>
      <w:r w:rsidR="00BB795E" w:rsidRPr="004442CE">
        <w:rPr>
          <w:rFonts w:hint="cs"/>
          <w:rtl/>
        </w:rPr>
        <w:t xml:space="preserve"> وإلا فما التمدح المرجو من ارتفاع المسافة</w:t>
      </w:r>
      <w:r w:rsidRPr="004442CE">
        <w:rPr>
          <w:rFonts w:hint="cs"/>
          <w:rtl/>
        </w:rPr>
        <w:t>،</w:t>
      </w:r>
      <w:r w:rsidR="00BB795E" w:rsidRPr="004442CE">
        <w:rPr>
          <w:rFonts w:hint="cs"/>
          <w:rtl/>
        </w:rPr>
        <w:t xml:space="preserve"> وهل إذا كان حراس الملك يحرسونه وهم في شرفة عالية</w:t>
      </w:r>
      <w:r w:rsidRPr="004442CE">
        <w:rPr>
          <w:rFonts w:hint="cs"/>
          <w:rtl/>
        </w:rPr>
        <w:t>،</w:t>
      </w:r>
      <w:r w:rsidR="00BB795E" w:rsidRPr="004442CE">
        <w:rPr>
          <w:rFonts w:hint="cs"/>
          <w:rtl/>
        </w:rPr>
        <w:t xml:space="preserve"> هل هم الأعلون أم أنّ الملك وإن كان في السفل أعلى منهم</w:t>
      </w:r>
      <w:r w:rsidRPr="004442CE">
        <w:rPr>
          <w:rFonts w:hint="cs"/>
          <w:rtl/>
        </w:rPr>
        <w:t>،</w:t>
      </w:r>
      <w:r w:rsidR="00BB795E" w:rsidRPr="004442CE">
        <w:rPr>
          <w:rFonts w:hint="cs"/>
          <w:rtl/>
        </w:rPr>
        <w:t xml:space="preserve"> لأنّه الملك الآمر الناهي</w:t>
      </w:r>
      <w:r w:rsidRPr="004442CE">
        <w:rPr>
          <w:rFonts w:hint="cs"/>
          <w:rtl/>
        </w:rPr>
        <w:t>،</w:t>
      </w:r>
      <w:r w:rsidR="00BB795E" w:rsidRPr="004442CE">
        <w:rPr>
          <w:rFonts w:hint="cs"/>
          <w:rtl/>
        </w:rPr>
        <w:t xml:space="preserve"> هذا على سبيل تفهيم الأمر وأنّه لا علاقة لعلو المكان في بيان الربوبية والإلهية</w:t>
      </w:r>
      <w:r w:rsidRPr="004442CE">
        <w:rPr>
          <w:rFonts w:hint="cs"/>
          <w:rtl/>
        </w:rPr>
        <w:t>،</w:t>
      </w:r>
      <w:r w:rsidR="00BB795E" w:rsidRPr="004442CE">
        <w:rPr>
          <w:rFonts w:hint="cs"/>
          <w:rtl/>
        </w:rPr>
        <w:t xml:space="preserve"> فالله تعالى هو العلي بربوبيته وألهيته وهيمنته وقدرته</w:t>
      </w:r>
      <w:r w:rsidRPr="004442CE">
        <w:rPr>
          <w:rFonts w:hint="cs"/>
          <w:rtl/>
        </w:rPr>
        <w:t>،</w:t>
      </w:r>
      <w:r w:rsidR="00BB795E" w:rsidRPr="004442CE">
        <w:rPr>
          <w:rFonts w:hint="cs"/>
          <w:rtl/>
        </w:rPr>
        <w:t xml:space="preserve"> أما محاذير اثبات العلو المكاني فهي عظيمة أولها الكون في المكان</w:t>
      </w:r>
      <w:r w:rsidRPr="004442CE">
        <w:rPr>
          <w:rFonts w:hint="cs"/>
          <w:rtl/>
        </w:rPr>
        <w:t>،</w:t>
      </w:r>
      <w:r w:rsidR="00BB795E" w:rsidRPr="004442CE">
        <w:rPr>
          <w:rFonts w:hint="cs"/>
          <w:rtl/>
        </w:rPr>
        <w:t xml:space="preserve"> وإحاطة المكان بالرحمن وهو محال لأنّ الله تعالى بكل شيء محيط</w:t>
      </w:r>
      <w:r w:rsidRPr="004442CE">
        <w:rPr>
          <w:rFonts w:hint="cs"/>
          <w:rtl/>
        </w:rPr>
        <w:t>،</w:t>
      </w:r>
      <w:r w:rsidR="00BB795E" w:rsidRPr="004442CE">
        <w:rPr>
          <w:rFonts w:hint="cs"/>
          <w:rtl/>
        </w:rPr>
        <w:t xml:space="preserve"> كما أنّ العلو المكاني غايته منتهى البعد عن الأرض</w:t>
      </w:r>
      <w:r w:rsidRPr="004442CE">
        <w:rPr>
          <w:rFonts w:hint="cs"/>
          <w:rtl/>
        </w:rPr>
        <w:t xml:space="preserve">، </w:t>
      </w:r>
      <w:r w:rsidR="00BB795E" w:rsidRPr="004442CE">
        <w:rPr>
          <w:rFonts w:hint="cs"/>
          <w:rtl/>
        </w:rPr>
        <w:t>والله تعالى قريب</w:t>
      </w:r>
      <w:r w:rsidRPr="004442CE">
        <w:rPr>
          <w:rFonts w:hint="cs"/>
          <w:rtl/>
        </w:rPr>
        <w:t>،</w:t>
      </w:r>
      <w:r w:rsidR="00BB795E" w:rsidRPr="004442CE">
        <w:rPr>
          <w:rFonts w:hint="cs"/>
          <w:rtl/>
        </w:rPr>
        <w:t xml:space="preserve"> أقرب إلى أحدنا من عنق راحلته</w:t>
      </w:r>
      <w:r w:rsidRPr="004442CE">
        <w:rPr>
          <w:rFonts w:hint="cs"/>
          <w:rtl/>
        </w:rPr>
        <w:t>،</w:t>
      </w:r>
      <w:r w:rsidR="004C546D" w:rsidRPr="004442CE">
        <w:rPr>
          <w:rFonts w:hint="cs"/>
          <w:rtl/>
        </w:rPr>
        <w:t xml:space="preserve">: </w:t>
      </w:r>
      <w:r w:rsidRPr="004442CE">
        <w:rPr>
          <w:rFonts w:hint="cs"/>
          <w:rtl/>
        </w:rPr>
        <w:t>{</w:t>
      </w:r>
      <w:r w:rsidR="00BB795E" w:rsidRPr="004442CE">
        <w:rPr>
          <w:rFonts w:hint="cs"/>
          <w:rtl/>
        </w:rPr>
        <w:t>مَا يَكُونُ مِنْ نَجْوَى ثَلَاثَةٍ إِلَّا هُوَ رَابِعُهُمْ وَلَا خَمْسَةٍ إِلَّا هُوَ سَادِسُهُمْ وَلَا أَدْنَى مِنْ ذَلِكَ وَلَا أَكْثَرَ إِلَّا هُوَ مَعَهُمْ أَيْنَمَا كَانُوا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المجادلة</w:t>
      </w:r>
      <w:r w:rsidR="004C546D" w:rsidRPr="004442CE">
        <w:rPr>
          <w:rFonts w:hint="cs"/>
          <w:rtl/>
        </w:rPr>
        <w:t xml:space="preserve">: </w:t>
      </w:r>
      <w:r w:rsidR="00BB795E" w:rsidRPr="004442CE">
        <w:rPr>
          <w:rFonts w:hint="cs"/>
          <w:rtl/>
        </w:rPr>
        <w:t>7</w:t>
      </w:r>
      <w:r w:rsidRPr="004442CE">
        <w:rPr>
          <w:rFonts w:hint="cs"/>
          <w:rtl/>
        </w:rPr>
        <w:t>]،</w:t>
      </w:r>
      <w:r w:rsidR="00BB795E" w:rsidRPr="004442CE">
        <w:rPr>
          <w:rFonts w:hint="cs"/>
          <w:rtl/>
        </w:rPr>
        <w:t xml:space="preserve"> والمعنى </w:t>
      </w:r>
      <w:r w:rsidR="00BB795E" w:rsidRPr="004442CE">
        <w:rPr>
          <w:rFonts w:hint="cs"/>
          <w:rtl/>
        </w:rPr>
        <w:lastRenderedPageBreak/>
        <w:t>المحكم هو علو المكانة والرتبة</w:t>
      </w:r>
      <w:r w:rsidRPr="004442CE">
        <w:rPr>
          <w:rFonts w:hint="cs"/>
          <w:rtl/>
        </w:rPr>
        <w:t>،</w:t>
      </w:r>
      <w:r w:rsidR="00BB795E" w:rsidRPr="004442CE">
        <w:rPr>
          <w:rFonts w:hint="cs"/>
          <w:rtl/>
        </w:rPr>
        <w:t xml:space="preserve"> والمسلم حين يقول وهو ساجد</w:t>
      </w:r>
      <w:r w:rsidR="004C546D" w:rsidRPr="004442CE">
        <w:rPr>
          <w:rFonts w:hint="cs"/>
          <w:rtl/>
        </w:rPr>
        <w:t>.</w:t>
      </w:r>
      <w:r w:rsidR="00BB795E" w:rsidRPr="004442CE">
        <w:rPr>
          <w:rFonts w:hint="cs"/>
          <w:rtl/>
        </w:rPr>
        <w:t xml:space="preserve"> </w:t>
      </w:r>
      <w:r w:rsidRPr="004442CE">
        <w:rPr>
          <w:rFonts w:hint="cs"/>
          <w:rtl/>
        </w:rPr>
        <w:t>{</w:t>
      </w:r>
      <w:r w:rsidR="00BB795E" w:rsidRPr="004442CE">
        <w:rPr>
          <w:rFonts w:hint="cs"/>
          <w:rtl/>
        </w:rPr>
        <w:t>سبحان رَبِّيَ الأعلَى</w:t>
      </w:r>
      <w:r w:rsidRPr="004442CE">
        <w:rPr>
          <w:rFonts w:hint="cs"/>
          <w:rtl/>
        </w:rPr>
        <w:t>}،</w:t>
      </w:r>
      <w:r w:rsidR="00BB795E" w:rsidRPr="004442CE">
        <w:rPr>
          <w:rFonts w:hint="cs"/>
          <w:rtl/>
        </w:rPr>
        <w:t xml:space="preserve"> معناه</w:t>
      </w:r>
      <w:r w:rsidR="004C546D" w:rsidRPr="004442CE">
        <w:rPr>
          <w:rFonts w:hint="cs"/>
          <w:rtl/>
        </w:rPr>
        <w:t xml:space="preserve">: </w:t>
      </w:r>
      <w:r w:rsidR="00BB795E" w:rsidRPr="004442CE">
        <w:rPr>
          <w:rFonts w:hint="cs"/>
          <w:rtl/>
        </w:rPr>
        <w:t>سبحان ربي الذي هو أعلى مِن كلِ شيء قَدْرًا ومَكانةً</w:t>
      </w:r>
      <w:r w:rsidRPr="004442CE">
        <w:rPr>
          <w:rFonts w:hint="cs"/>
          <w:rtl/>
        </w:rPr>
        <w:t>،</w:t>
      </w:r>
      <w:r w:rsidR="00BB795E" w:rsidRPr="004442CE">
        <w:rPr>
          <w:rFonts w:hint="cs"/>
          <w:rtl/>
        </w:rPr>
        <w:t xml:space="preserve"> سبحانه وتعالى، وليس المعنى أن الله تبارك وتعالى عالٍ بالمكان والحَيّز والجهة</w:t>
      </w:r>
      <w:r w:rsidRPr="004442CE">
        <w:rPr>
          <w:rFonts w:hint="cs"/>
          <w:rtl/>
        </w:rPr>
        <w:t xml:space="preserve">، </w:t>
      </w:r>
      <w:r w:rsidR="00BB795E" w:rsidRPr="004442CE">
        <w:rPr>
          <w:rFonts w:hint="cs"/>
          <w:rtl/>
        </w:rPr>
        <w:t>وعلى هذ</w:t>
      </w:r>
      <w:r w:rsidR="00BB795E" w:rsidRPr="004442CE">
        <w:rPr>
          <w:rFonts w:hint="cs"/>
          <w:rtl/>
        </w:rPr>
        <w:tab/>
        <w:t>ا الحمل للمتشابه على المحكم أطبق المتخصصون في العقيدة والعلماء الراسخون في العلم</w:t>
      </w:r>
      <w:r w:rsidRPr="004442CE">
        <w:rPr>
          <w:rFonts w:hint="cs"/>
          <w:rtl/>
        </w:rPr>
        <w:t>،</w:t>
      </w:r>
      <w:r w:rsidR="00BB795E" w:rsidRPr="004442CE">
        <w:rPr>
          <w:rFonts w:hint="cs"/>
          <w:rtl/>
        </w:rPr>
        <w:t xml:space="preserve"> قال القرطبي في تفسيره</w:t>
      </w:r>
      <w:r w:rsidR="004C546D" w:rsidRPr="004442CE">
        <w:rPr>
          <w:rFonts w:hint="cs"/>
          <w:rtl/>
        </w:rPr>
        <w:t xml:space="preserve">: </w:t>
      </w:r>
      <w:r w:rsidRPr="004442CE">
        <w:rPr>
          <w:rFonts w:hint="cs"/>
          <w:rtl/>
        </w:rPr>
        <w:t>(</w:t>
      </w:r>
      <w:r w:rsidR="00BB795E" w:rsidRPr="004442CE">
        <w:rPr>
          <w:rFonts w:hint="cs"/>
          <w:rtl/>
        </w:rPr>
        <w:t>ووصفه تعالى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sidR="00DE080D" w:rsidRPr="004442CE">
        <w:rPr>
          <w:rFonts w:hint="cs"/>
          <w:rtl/>
        </w:rPr>
        <w:t xml:space="preserve">) </w:t>
      </w:r>
      <w:r w:rsidR="00BB795E" w:rsidRPr="004442CE">
        <w:rPr>
          <w:rFonts w:hint="cs"/>
          <w:rtl/>
        </w:rPr>
        <w:t>أهـ</w:t>
      </w:r>
    </w:p>
    <w:p w14:paraId="200992AB" w14:textId="38215963" w:rsidR="00BB795E" w:rsidRPr="004442CE" w:rsidRDefault="00887FE5" w:rsidP="006B17F7">
      <w:pPr>
        <w:rPr>
          <w:b/>
          <w:bCs/>
        </w:rPr>
      </w:pPr>
      <w:r w:rsidRPr="004442CE">
        <w:rPr>
          <w:rFonts w:hint="cs"/>
          <w:bCs/>
          <w:rtl/>
        </w:rPr>
        <w:t>(</w:t>
      </w:r>
      <w:r w:rsidR="00BB795E" w:rsidRPr="004442CE">
        <w:rPr>
          <w:rFonts w:hint="cs"/>
          <w:bCs/>
          <w:rtl/>
        </w:rPr>
        <w:t>9</w:t>
      </w:r>
      <w:r w:rsidR="00DE080D" w:rsidRPr="004442CE">
        <w:rPr>
          <w:rFonts w:hint="cs"/>
          <w:bCs/>
          <w:rtl/>
        </w:rPr>
        <w:t xml:space="preserve">) </w:t>
      </w:r>
      <w:r w:rsidR="00BB795E" w:rsidRPr="004442CE">
        <w:rPr>
          <w:rFonts w:hint="cs"/>
          <w:bCs/>
          <w:rtl/>
        </w:rPr>
        <w:t>حل اشكالية</w:t>
      </w:r>
      <w:r w:rsidR="00BB795E" w:rsidRPr="004442CE">
        <w:rPr>
          <w:rFonts w:hint="cs"/>
          <w:bCs/>
          <w:rtl/>
          <w:lang w:bidi="ar-KW"/>
        </w:rPr>
        <w:t xml:space="preserve"> </w:t>
      </w:r>
      <w:r w:rsidR="00BB795E" w:rsidRPr="004442CE">
        <w:rPr>
          <w:rFonts w:hint="cs"/>
          <w:bCs/>
          <w:rtl/>
        </w:rPr>
        <w:t>الدليل السابع</w:t>
      </w:r>
      <w:r w:rsidR="004C546D" w:rsidRPr="004442CE">
        <w:rPr>
          <w:rFonts w:hint="cs"/>
          <w:bCs/>
          <w:rtl/>
        </w:rPr>
        <w:t xml:space="preserve">: </w:t>
      </w:r>
      <w:r w:rsidR="00BB795E" w:rsidRPr="004442CE">
        <w:rPr>
          <w:rFonts w:hint="cs"/>
          <w:bCs/>
          <w:rtl/>
        </w:rPr>
        <w:t>التصريح بتنزيل الكتاب</w:t>
      </w:r>
      <w:r w:rsidR="00BB795E" w:rsidRPr="004442CE">
        <w:rPr>
          <w:rFonts w:hint="cs"/>
          <w:bCs/>
          <w:rtl/>
          <w:lang w:bidi="ar-SY"/>
        </w:rPr>
        <w:t xml:space="preserve"> </w:t>
      </w:r>
      <w:r w:rsidR="00BB795E" w:rsidRPr="004442CE">
        <w:rPr>
          <w:rFonts w:hint="cs"/>
          <w:bCs/>
          <w:rtl/>
        </w:rPr>
        <w:t>منه، كما في قوله تعالى</w:t>
      </w:r>
      <w:r w:rsidR="004C546D" w:rsidRPr="004442CE">
        <w:rPr>
          <w:rFonts w:hint="cs"/>
          <w:bCs/>
          <w:rtl/>
        </w:rPr>
        <w:t xml:space="preserve">: </w:t>
      </w:r>
      <w:r w:rsidR="00BB795E" w:rsidRPr="004442CE">
        <w:rPr>
          <w:rFonts w:hint="cs"/>
          <w:bCs/>
          <w:rtl/>
        </w:rPr>
        <w:t xml:space="preserve">{هُوَ الَّذِي أَنْزَلَ عَلَيْكَ الْكِتَابَ...} </w:t>
      </w:r>
      <w:r w:rsidRPr="004442CE">
        <w:rPr>
          <w:rFonts w:hint="cs"/>
          <w:bCs/>
          <w:rtl/>
        </w:rPr>
        <w:t>[</w:t>
      </w:r>
      <w:r w:rsidR="00BB795E" w:rsidRPr="004442CE">
        <w:rPr>
          <w:rFonts w:hint="cs"/>
          <w:bCs/>
          <w:rtl/>
        </w:rPr>
        <w:t>آل عمران</w:t>
      </w:r>
      <w:r w:rsidR="004C546D" w:rsidRPr="004442CE">
        <w:rPr>
          <w:rFonts w:hint="cs"/>
          <w:bCs/>
          <w:rtl/>
        </w:rPr>
        <w:t xml:space="preserve">: </w:t>
      </w:r>
      <w:r w:rsidR="00BB795E" w:rsidRPr="004442CE">
        <w:rPr>
          <w:rFonts w:hint="cs"/>
          <w:bCs/>
          <w:rtl/>
        </w:rPr>
        <w:t>7</w:t>
      </w:r>
      <w:r w:rsidRPr="004442CE">
        <w:rPr>
          <w:rFonts w:hint="cs"/>
          <w:bCs/>
          <w:rtl/>
        </w:rPr>
        <w:t>]</w:t>
      </w:r>
      <w:r w:rsidR="00BB795E" w:rsidRPr="004442CE">
        <w:rPr>
          <w:rFonts w:hint="cs"/>
          <w:bCs/>
          <w:rtl/>
        </w:rPr>
        <w:t>, وقوله تعالى</w:t>
      </w:r>
      <w:r w:rsidR="004C546D" w:rsidRPr="004442CE">
        <w:rPr>
          <w:rFonts w:hint="cs"/>
          <w:bCs/>
          <w:rtl/>
        </w:rPr>
        <w:t xml:space="preserve">: </w:t>
      </w:r>
      <w:r w:rsidR="00BB795E" w:rsidRPr="004442CE">
        <w:rPr>
          <w:rFonts w:hint="cs"/>
          <w:bCs/>
          <w:rtl/>
        </w:rPr>
        <w:t xml:space="preserve">{تَنْزِيلُ الْكِتَابِ مِنَ اللَّهِ الْعَزِيزِ الْعَلِيمِ} </w:t>
      </w:r>
      <w:r w:rsidRPr="004442CE">
        <w:rPr>
          <w:rFonts w:hint="cs"/>
          <w:bCs/>
          <w:rtl/>
        </w:rPr>
        <w:t>[</w:t>
      </w:r>
      <w:r w:rsidR="00BB795E" w:rsidRPr="004442CE">
        <w:rPr>
          <w:rFonts w:hint="cs"/>
          <w:bCs/>
          <w:rtl/>
        </w:rPr>
        <w:t>غافر</w:t>
      </w:r>
      <w:r w:rsidR="004C546D" w:rsidRPr="004442CE">
        <w:rPr>
          <w:rFonts w:hint="cs"/>
          <w:bCs/>
          <w:rtl/>
        </w:rPr>
        <w:t xml:space="preserve">: </w:t>
      </w:r>
      <w:r w:rsidR="00BB795E" w:rsidRPr="004442CE">
        <w:rPr>
          <w:rFonts w:hint="cs"/>
          <w:bCs/>
          <w:rtl/>
        </w:rPr>
        <w:t>2</w:t>
      </w:r>
      <w:r w:rsidRPr="004442CE">
        <w:rPr>
          <w:rFonts w:hint="cs"/>
          <w:bCs/>
          <w:rtl/>
        </w:rPr>
        <w:t>]</w:t>
      </w:r>
      <w:r w:rsidR="00BB795E" w:rsidRPr="004442CE">
        <w:rPr>
          <w:rFonts w:hint="cs"/>
          <w:rtl/>
        </w:rPr>
        <w:t>وهذا من أوهى الحجج لأنّه معلوم لكل مسلم أنّ القرآن الكريم نزل من اللوح المحفوظ في السماء السابعة إلى بيت العزة في السماء الدنيا ثم كان يتنزل به جبريل عليه السلام منجماً على الرسول صلى الله عليه وسلم</w:t>
      </w:r>
      <w:r w:rsidRPr="004442CE">
        <w:rPr>
          <w:rFonts w:hint="cs"/>
          <w:rtl/>
        </w:rPr>
        <w:t>،</w:t>
      </w:r>
      <w:r w:rsidR="00BB795E" w:rsidRPr="004442CE">
        <w:rPr>
          <w:rFonts w:hint="cs"/>
          <w:rtl/>
        </w:rPr>
        <w:t xml:space="preserve"> ودليل وجوده في اللوح المحفوظ </w:t>
      </w:r>
      <w:r w:rsidR="00BB795E" w:rsidRPr="004442CE">
        <w:rPr>
          <w:rFonts w:hint="cs"/>
          <w:shd w:val="clear" w:color="auto" w:fill="FFFFFF"/>
          <w:rtl/>
        </w:rPr>
        <w:t>قوله تعالى</w:t>
      </w:r>
      <w:r w:rsidR="004C546D" w:rsidRPr="004442CE">
        <w:rPr>
          <w:shd w:val="clear" w:color="auto" w:fill="FFFFFF"/>
          <w:rtl/>
        </w:rPr>
        <w:t xml:space="preserve">: </w:t>
      </w:r>
      <w:r w:rsidRPr="004442CE">
        <w:rPr>
          <w:rFonts w:hint="cs"/>
          <w:shd w:val="clear" w:color="auto" w:fill="FFFFFF"/>
          <w:rtl/>
        </w:rPr>
        <w:t>{</w:t>
      </w:r>
      <w:r w:rsidR="00BB795E" w:rsidRPr="004442CE">
        <w:rPr>
          <w:rFonts w:hint="cs"/>
          <w:shd w:val="clear" w:color="auto" w:fill="FFFFFF"/>
          <w:rtl/>
        </w:rPr>
        <w:t>بَلْ هُوَ قُرْآنٌ مَجِيدٌ * فِي لَوْحٍ مَحْفُوظٍ</w:t>
      </w:r>
      <w:r w:rsidRPr="004442CE">
        <w:rPr>
          <w:rFonts w:hint="cs"/>
          <w:shd w:val="clear" w:color="auto" w:fill="FFFFFF"/>
          <w:rtl/>
          <w:lang w:bidi="ar-KW"/>
        </w:rPr>
        <w:t>}</w:t>
      </w:r>
      <w:r w:rsidR="00BB795E" w:rsidRPr="004442CE">
        <w:rPr>
          <w:rFonts w:hint="cs"/>
          <w:shd w:val="clear" w:color="auto" w:fill="FFFFFF"/>
          <w:rtl/>
          <w:lang w:bidi="ar-KW"/>
        </w:rPr>
        <w:t xml:space="preserve"> </w:t>
      </w:r>
      <w:r w:rsidRPr="004442CE">
        <w:rPr>
          <w:rFonts w:hint="cs"/>
          <w:shd w:val="clear" w:color="auto" w:fill="FFFFFF"/>
          <w:rtl/>
        </w:rPr>
        <w:t>[</w:t>
      </w:r>
      <w:r w:rsidR="00BB795E" w:rsidRPr="004442CE">
        <w:rPr>
          <w:rFonts w:hint="cs"/>
          <w:shd w:val="clear" w:color="auto" w:fill="FFFFFF"/>
          <w:rtl/>
        </w:rPr>
        <w:t>البروج</w:t>
      </w:r>
      <w:r w:rsidR="004C546D" w:rsidRPr="004442CE">
        <w:rPr>
          <w:rFonts w:hint="cs"/>
          <w:shd w:val="clear" w:color="auto" w:fill="FFFFFF"/>
          <w:rtl/>
        </w:rPr>
        <w:t xml:space="preserve">: </w:t>
      </w:r>
      <w:r w:rsidR="00BB795E" w:rsidRPr="004442CE">
        <w:rPr>
          <w:rFonts w:hint="cs"/>
          <w:shd w:val="clear" w:color="auto" w:fill="FFFFFF"/>
          <w:rtl/>
        </w:rPr>
        <w:t>21، 22</w:t>
      </w:r>
      <w:r w:rsidRPr="004442CE">
        <w:rPr>
          <w:rFonts w:hint="cs"/>
          <w:shd w:val="clear" w:color="auto" w:fill="FFFFFF"/>
          <w:rtl/>
        </w:rPr>
        <w:t>]،</w:t>
      </w:r>
      <w:r w:rsidR="00BB795E" w:rsidRPr="004442CE">
        <w:rPr>
          <w:rFonts w:hint="cs"/>
          <w:rtl/>
        </w:rPr>
        <w:t xml:space="preserve"> </w:t>
      </w:r>
      <w:r w:rsidR="00BB795E" w:rsidRPr="004442CE">
        <w:rPr>
          <w:rFonts w:hint="cs"/>
          <w:shd w:val="clear" w:color="auto" w:fill="FFFFFF"/>
          <w:rtl/>
        </w:rPr>
        <w:t>ودليل نزوله من اللوح المحفوظ إلى بيت العزة</w:t>
      </w:r>
      <w:r w:rsidRPr="004442CE">
        <w:rPr>
          <w:rFonts w:hint="cs"/>
          <w:shd w:val="clear" w:color="auto" w:fill="FFFFFF"/>
          <w:rtl/>
        </w:rPr>
        <w:t>،</w:t>
      </w:r>
      <w:r w:rsidR="00BB795E" w:rsidRPr="004442CE">
        <w:rPr>
          <w:rFonts w:hint="cs"/>
          <w:shd w:val="clear" w:color="auto" w:fill="FFFFFF"/>
          <w:rtl/>
        </w:rPr>
        <w:t xml:space="preserve"> قوله تعالى</w:t>
      </w:r>
      <w:r w:rsidR="004C546D" w:rsidRPr="004442CE">
        <w:rPr>
          <w:rFonts w:hint="cs"/>
          <w:shd w:val="clear" w:color="auto" w:fill="FFFFFF"/>
          <w:rtl/>
        </w:rPr>
        <w:t xml:space="preserve">: </w:t>
      </w:r>
      <w:r w:rsidRPr="004442CE">
        <w:rPr>
          <w:rFonts w:hint="cs"/>
          <w:shd w:val="clear" w:color="auto" w:fill="FFFFFF"/>
          <w:rtl/>
        </w:rPr>
        <w:t>{</w:t>
      </w:r>
      <w:r w:rsidR="00BB795E" w:rsidRPr="004442CE">
        <w:rPr>
          <w:rFonts w:hint="cs"/>
          <w:shd w:val="clear" w:color="auto" w:fill="FFFFFF"/>
          <w:rtl/>
        </w:rPr>
        <w:t>إِنَّا أَنْزَلْناهُ فِي لَيْلَةٍ مُبارَكَةٍ</w:t>
      </w:r>
      <w:r w:rsidRPr="004442CE">
        <w:rPr>
          <w:rFonts w:hint="cs"/>
          <w:shd w:val="clear" w:color="auto" w:fill="FFFFFF"/>
          <w:rtl/>
        </w:rPr>
        <w:t>}</w:t>
      </w:r>
      <w:r w:rsidR="00BB795E" w:rsidRPr="004442CE">
        <w:rPr>
          <w:rFonts w:hint="cs"/>
          <w:shd w:val="clear" w:color="auto" w:fill="FFFFFF"/>
          <w:rtl/>
        </w:rPr>
        <w:t xml:space="preserve"> </w:t>
      </w:r>
      <w:r w:rsidRPr="004442CE">
        <w:rPr>
          <w:rFonts w:hint="cs"/>
          <w:shd w:val="clear" w:color="auto" w:fill="FFFFFF"/>
          <w:rtl/>
        </w:rPr>
        <w:t>[</w:t>
      </w:r>
      <w:r w:rsidR="00BB795E" w:rsidRPr="004442CE">
        <w:rPr>
          <w:rFonts w:hint="cs"/>
          <w:shd w:val="clear" w:color="auto" w:fill="FFFFFF"/>
          <w:rtl/>
        </w:rPr>
        <w:t>الدخان</w:t>
      </w:r>
      <w:r w:rsidR="004C546D" w:rsidRPr="004442CE">
        <w:rPr>
          <w:rFonts w:hint="cs"/>
          <w:shd w:val="clear" w:color="auto" w:fill="FFFFFF"/>
          <w:rtl/>
        </w:rPr>
        <w:t xml:space="preserve">: </w:t>
      </w:r>
      <w:r w:rsidR="00BB795E" w:rsidRPr="004442CE">
        <w:rPr>
          <w:rFonts w:hint="cs"/>
          <w:shd w:val="clear" w:color="auto" w:fill="FFFFFF"/>
          <w:rtl/>
        </w:rPr>
        <w:t>3</w:t>
      </w:r>
      <w:r w:rsidRPr="004442CE">
        <w:rPr>
          <w:rFonts w:hint="cs"/>
          <w:shd w:val="clear" w:color="auto" w:fill="FFFFFF"/>
          <w:rtl/>
        </w:rPr>
        <w:t>]،</w:t>
      </w:r>
      <w:r w:rsidR="00BB795E" w:rsidRPr="004442CE">
        <w:rPr>
          <w:rFonts w:hint="cs"/>
          <w:shd w:val="clear" w:color="auto" w:fill="FFFFFF"/>
          <w:rtl/>
        </w:rPr>
        <w:t xml:space="preserve"> وقوله تعالى</w:t>
      </w:r>
      <w:r w:rsidR="004C546D" w:rsidRPr="004442CE">
        <w:rPr>
          <w:rFonts w:hint="cs"/>
          <w:shd w:val="clear" w:color="auto" w:fill="FFFFFF"/>
          <w:rtl/>
        </w:rPr>
        <w:t xml:space="preserve">: </w:t>
      </w:r>
      <w:r w:rsidRPr="004442CE">
        <w:rPr>
          <w:rFonts w:hint="cs"/>
          <w:shd w:val="clear" w:color="auto" w:fill="FFFFFF"/>
          <w:rtl/>
        </w:rPr>
        <w:t>{</w:t>
      </w:r>
      <w:r w:rsidR="00BB795E" w:rsidRPr="004442CE">
        <w:rPr>
          <w:rFonts w:hint="cs"/>
          <w:shd w:val="clear" w:color="auto" w:fill="FFFFFF"/>
          <w:rtl/>
        </w:rPr>
        <w:t>إِنَّا أَنْزَلْناهُ فِي لَيْلَةِ الْقَدْرِ</w:t>
      </w:r>
      <w:r w:rsidRPr="004442CE">
        <w:rPr>
          <w:rFonts w:hint="cs"/>
          <w:shd w:val="clear" w:color="auto" w:fill="FFFFFF"/>
          <w:rtl/>
        </w:rPr>
        <w:t>}</w:t>
      </w:r>
      <w:r w:rsidR="00BB795E" w:rsidRPr="004442CE">
        <w:rPr>
          <w:rFonts w:hint="cs"/>
          <w:shd w:val="clear" w:color="auto" w:fill="FFFFFF"/>
          <w:rtl/>
        </w:rPr>
        <w:t xml:space="preserve"> </w:t>
      </w:r>
      <w:r w:rsidRPr="004442CE">
        <w:rPr>
          <w:rFonts w:hint="cs"/>
          <w:shd w:val="clear" w:color="auto" w:fill="FFFFFF"/>
          <w:rtl/>
        </w:rPr>
        <w:t>[</w:t>
      </w:r>
      <w:r w:rsidR="00BB795E" w:rsidRPr="004442CE">
        <w:rPr>
          <w:rFonts w:hint="cs"/>
          <w:shd w:val="clear" w:color="auto" w:fill="FFFFFF"/>
          <w:rtl/>
        </w:rPr>
        <w:t>القدر</w:t>
      </w:r>
      <w:r w:rsidR="004C546D" w:rsidRPr="004442CE">
        <w:rPr>
          <w:rFonts w:hint="cs"/>
          <w:shd w:val="clear" w:color="auto" w:fill="FFFFFF"/>
          <w:rtl/>
        </w:rPr>
        <w:t xml:space="preserve">: </w:t>
      </w:r>
      <w:r w:rsidR="00BB795E" w:rsidRPr="004442CE">
        <w:rPr>
          <w:rFonts w:hint="cs"/>
          <w:shd w:val="clear" w:color="auto" w:fill="FFFFFF"/>
          <w:rtl/>
        </w:rPr>
        <w:t>1</w:t>
      </w:r>
      <w:r w:rsidRPr="004442CE">
        <w:rPr>
          <w:rFonts w:hint="cs"/>
          <w:shd w:val="clear" w:color="auto" w:fill="FFFFFF"/>
          <w:rtl/>
        </w:rPr>
        <w:t>]،</w:t>
      </w:r>
      <w:r w:rsidR="00BB795E" w:rsidRPr="004442CE">
        <w:rPr>
          <w:rFonts w:hint="cs"/>
          <w:shd w:val="clear" w:color="auto" w:fill="FFFFFF"/>
          <w:rtl/>
        </w:rPr>
        <w:t xml:space="preserve"> وقوله تعالى</w:t>
      </w:r>
      <w:r w:rsidR="004C546D" w:rsidRPr="004442CE">
        <w:rPr>
          <w:rFonts w:hint="cs"/>
          <w:shd w:val="clear" w:color="auto" w:fill="FFFFFF"/>
          <w:rtl/>
        </w:rPr>
        <w:t xml:space="preserve">: </w:t>
      </w:r>
      <w:r w:rsidRPr="004442CE">
        <w:rPr>
          <w:rFonts w:hint="cs"/>
          <w:shd w:val="clear" w:color="auto" w:fill="FFFFFF"/>
          <w:rtl/>
        </w:rPr>
        <w:t>{</w:t>
      </w:r>
      <w:r w:rsidR="00BB795E" w:rsidRPr="004442CE">
        <w:rPr>
          <w:rFonts w:hint="cs"/>
          <w:shd w:val="clear" w:color="auto" w:fill="FFFFFF"/>
          <w:rtl/>
        </w:rPr>
        <w:t>شَهْرُ رَمَضانَ الَّذِي أُنْزِلَ فِيهِ الْقُرْآنُ</w:t>
      </w:r>
      <w:bookmarkStart w:id="0" w:name=""/>
      <w:bookmarkEnd w:id="0"/>
      <w:r w:rsidRPr="004442CE">
        <w:rPr>
          <w:rFonts w:hint="cs"/>
          <w:shd w:val="clear" w:color="auto" w:fill="FFFFFF"/>
          <w:rtl/>
        </w:rPr>
        <w:t>}</w:t>
      </w:r>
      <w:r w:rsidR="00BB795E" w:rsidRPr="004442CE">
        <w:rPr>
          <w:rFonts w:hint="cs"/>
          <w:shd w:val="clear" w:color="auto" w:fill="FFFFFF"/>
          <w:rtl/>
          <w:lang w:bidi="ar-KW"/>
        </w:rPr>
        <w:t xml:space="preserve"> </w:t>
      </w:r>
      <w:r w:rsidRPr="004442CE">
        <w:rPr>
          <w:rFonts w:hint="cs"/>
          <w:shd w:val="clear" w:color="auto" w:fill="FFFFFF"/>
          <w:rtl/>
          <w:lang w:bidi="ar-KW"/>
        </w:rPr>
        <w:t>[</w:t>
      </w:r>
      <w:r w:rsidR="00BB795E" w:rsidRPr="004442CE">
        <w:rPr>
          <w:rFonts w:hint="cs"/>
          <w:shd w:val="clear" w:color="auto" w:fill="FFFFFF"/>
          <w:rtl/>
        </w:rPr>
        <w:t>البقرة</w:t>
      </w:r>
      <w:r w:rsidR="004C546D" w:rsidRPr="004442CE">
        <w:rPr>
          <w:rFonts w:hint="cs"/>
          <w:shd w:val="clear" w:color="auto" w:fill="FFFFFF"/>
          <w:rtl/>
        </w:rPr>
        <w:t xml:space="preserve">: </w:t>
      </w:r>
      <w:r w:rsidR="00BB795E" w:rsidRPr="004442CE">
        <w:rPr>
          <w:rFonts w:hint="cs"/>
          <w:shd w:val="clear" w:color="auto" w:fill="FFFFFF"/>
          <w:rtl/>
        </w:rPr>
        <w:t>185</w:t>
      </w:r>
      <w:r w:rsidRPr="004442CE">
        <w:rPr>
          <w:rFonts w:hint="cs"/>
          <w:shd w:val="clear" w:color="auto" w:fill="FFFFFF"/>
          <w:rtl/>
        </w:rPr>
        <w:t>]،</w:t>
      </w:r>
      <w:r w:rsidR="00BB795E" w:rsidRPr="004442CE">
        <w:rPr>
          <w:rFonts w:hint="cs"/>
          <w:shd w:val="clear" w:color="auto" w:fill="FFFFFF"/>
          <w:rtl/>
        </w:rPr>
        <w:t xml:space="preserve"> ولما أخرجه النسائي والحاكم عن سعيد بن جبير، عن ابن عباس رضي الله عنهما قال</w:t>
      </w:r>
      <w:r w:rsidR="004C546D" w:rsidRPr="004442CE">
        <w:rPr>
          <w:rFonts w:hint="cs"/>
          <w:shd w:val="clear" w:color="auto" w:fill="FFFFFF"/>
          <w:rtl/>
        </w:rPr>
        <w:t xml:space="preserve">: </w:t>
      </w:r>
      <w:r w:rsidR="00BB795E" w:rsidRPr="004442CE">
        <w:rPr>
          <w:rFonts w:hint="cs"/>
          <w:shd w:val="clear" w:color="auto" w:fill="FFFFFF"/>
          <w:rtl/>
        </w:rPr>
        <w:t>(</w:t>
      </w:r>
      <w:r w:rsidRPr="004442CE">
        <w:rPr>
          <w:rFonts w:hint="cs"/>
          <w:shd w:val="clear" w:color="auto" w:fill="FFFFFF"/>
          <w:rtl/>
        </w:rPr>
        <w:t>(</w:t>
      </w:r>
      <w:r w:rsidR="00BB795E" w:rsidRPr="004442CE">
        <w:rPr>
          <w:rFonts w:hint="cs"/>
          <w:shd w:val="clear" w:color="auto" w:fill="FFFFFF"/>
          <w:rtl/>
        </w:rPr>
        <w:t>فصل القرآن من الذكر فوضع في بيت العزة من السماء الدنيا، فجعل جبريل ينزل به على النبيّ صلّى الله عليه وسلّم</w:t>
      </w:r>
      <w:r w:rsidR="00DE080D" w:rsidRPr="004442CE">
        <w:rPr>
          <w:rFonts w:hint="cs"/>
          <w:shd w:val="clear" w:color="auto" w:fill="FFFFFF"/>
          <w:rtl/>
        </w:rPr>
        <w:t xml:space="preserve">) ) </w:t>
      </w:r>
      <w:r w:rsidRPr="004442CE">
        <w:rPr>
          <w:rFonts w:hint="cs"/>
          <w:shd w:val="clear" w:color="auto" w:fill="FFFFFF"/>
          <w:rtl/>
        </w:rPr>
        <w:t>،</w:t>
      </w:r>
      <w:r w:rsidR="00BB795E" w:rsidRPr="004442CE">
        <w:rPr>
          <w:rFonts w:hint="cs"/>
          <w:shd w:val="clear" w:color="auto" w:fill="FFFFFF"/>
          <w:rtl/>
        </w:rPr>
        <w:t xml:space="preserve"> ولما أخرجه النسائي والحاكم من طريق داود بن أبي هند، عن عكرمة، عن ابن عباس أنه قال</w:t>
      </w:r>
      <w:r w:rsidR="004C546D" w:rsidRPr="004442CE">
        <w:rPr>
          <w:rFonts w:hint="cs"/>
          <w:shd w:val="clear" w:color="auto" w:fill="FFFFFF"/>
          <w:rtl/>
        </w:rPr>
        <w:t xml:space="preserve">: </w:t>
      </w:r>
      <w:r w:rsidR="00BB795E" w:rsidRPr="004442CE">
        <w:rPr>
          <w:rFonts w:hint="cs"/>
          <w:shd w:val="clear" w:color="auto" w:fill="FFFFFF"/>
          <w:rtl/>
        </w:rPr>
        <w:t>(</w:t>
      </w:r>
      <w:r w:rsidRPr="004442CE">
        <w:rPr>
          <w:rFonts w:hint="cs"/>
          <w:shd w:val="clear" w:color="auto" w:fill="FFFFFF"/>
          <w:rtl/>
        </w:rPr>
        <w:t>(</w:t>
      </w:r>
      <w:r w:rsidR="00BB795E" w:rsidRPr="004442CE">
        <w:rPr>
          <w:rFonts w:hint="cs"/>
          <w:shd w:val="clear" w:color="auto" w:fill="FFFFFF"/>
          <w:rtl/>
        </w:rPr>
        <w:t>أنزل القرآن جملة واحدة إلى السماء الدنيا ليلة القدر</w:t>
      </w:r>
      <w:r w:rsidRPr="004442CE">
        <w:rPr>
          <w:rFonts w:hint="cs"/>
          <w:shd w:val="clear" w:color="auto" w:fill="FFFFFF"/>
          <w:rtl/>
        </w:rPr>
        <w:t>،</w:t>
      </w:r>
      <w:r w:rsidR="00BB795E" w:rsidRPr="004442CE">
        <w:rPr>
          <w:rFonts w:hint="cs"/>
          <w:shd w:val="clear" w:color="auto" w:fill="FFFFFF"/>
          <w:rtl/>
        </w:rPr>
        <w:t xml:space="preserve"> ثم أنزل بعد ذلك في عشرين سنة</w:t>
      </w:r>
      <w:r w:rsidRPr="004442CE">
        <w:rPr>
          <w:rFonts w:hint="cs"/>
          <w:shd w:val="clear" w:color="auto" w:fill="FFFFFF"/>
          <w:rtl/>
        </w:rPr>
        <w:t xml:space="preserve"> </w:t>
      </w:r>
      <w:r w:rsidR="00BB795E" w:rsidRPr="004442CE">
        <w:rPr>
          <w:rFonts w:hint="cs"/>
          <w:shd w:val="clear" w:color="auto" w:fill="FFFFFF"/>
          <w:rtl/>
        </w:rPr>
        <w:t>ثم</w:t>
      </w:r>
      <w:r w:rsidRPr="004442CE">
        <w:rPr>
          <w:rFonts w:hint="cs"/>
          <w:shd w:val="clear" w:color="auto" w:fill="FFFFFF"/>
          <w:rtl/>
        </w:rPr>
        <w:t xml:space="preserve"> </w:t>
      </w:r>
      <w:r w:rsidR="00BB795E" w:rsidRPr="004442CE">
        <w:rPr>
          <w:rFonts w:hint="cs"/>
          <w:shd w:val="clear" w:color="auto" w:fill="FFFFFF"/>
          <w:rtl/>
        </w:rPr>
        <w:t>قرأ</w:t>
      </w:r>
      <w:r w:rsidR="004C546D" w:rsidRPr="004442CE">
        <w:rPr>
          <w:rFonts w:hint="cs"/>
          <w:shd w:val="clear" w:color="auto" w:fill="FFFFFF"/>
          <w:rtl/>
        </w:rPr>
        <w:t xml:space="preserve">: </w:t>
      </w:r>
      <w:r w:rsidRPr="004442CE">
        <w:rPr>
          <w:rFonts w:hint="cs"/>
          <w:shd w:val="clear" w:color="auto" w:fill="FFFFFF"/>
          <w:rtl/>
        </w:rPr>
        <w:t>{</w:t>
      </w:r>
      <w:r w:rsidR="00BB795E" w:rsidRPr="004442CE">
        <w:rPr>
          <w:rFonts w:hint="cs"/>
          <w:shd w:val="clear" w:color="auto" w:fill="FFFFFF"/>
          <w:rtl/>
        </w:rPr>
        <w:t>وَبِالْحَقِّ أَنْزَلْناهُ وَبِالْحَقِّ نَزَلَ وَما أَرْسَلْناكَ إِلَّا مُبَشِّراً وَنَذِيراً * وَقُرْآناً فَرَقْناهُ لِتَقْرَأَهُ عَلَى النَّاسِ عَلى مُكْثٍ وَنَزَّلْناهُ تَنْزِيلًا</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الإسراء</w:t>
      </w:r>
      <w:r w:rsidR="004C546D" w:rsidRPr="004442CE">
        <w:rPr>
          <w:rFonts w:hint="cs"/>
          <w:rtl/>
          <w:lang w:bidi="ar-KW"/>
        </w:rPr>
        <w:t xml:space="preserve">: </w:t>
      </w:r>
      <w:r w:rsidR="00BB795E" w:rsidRPr="004442CE">
        <w:rPr>
          <w:rFonts w:hint="cs"/>
          <w:shd w:val="clear" w:color="auto" w:fill="FFFFFF"/>
          <w:rtl/>
        </w:rPr>
        <w:t>105،</w:t>
      </w:r>
      <w:r w:rsidRPr="004442CE">
        <w:rPr>
          <w:rFonts w:hint="cs"/>
          <w:shd w:val="clear" w:color="auto" w:fill="FFFFFF"/>
          <w:rtl/>
        </w:rPr>
        <w:t xml:space="preserve"> </w:t>
      </w:r>
      <w:r w:rsidR="00BB795E" w:rsidRPr="004442CE">
        <w:rPr>
          <w:rFonts w:hint="cs"/>
          <w:shd w:val="clear" w:color="auto" w:fill="FFFFFF"/>
          <w:rtl/>
        </w:rPr>
        <w:t>106</w:t>
      </w:r>
      <w:r w:rsidR="00BB795E" w:rsidRPr="004442CE">
        <w:rPr>
          <w:rFonts w:hint="cs"/>
          <w:shd w:val="clear" w:color="auto" w:fill="FFFFFF"/>
          <w:rtl/>
          <w:lang w:bidi="ar-KW"/>
        </w:rPr>
        <w:t>]</w:t>
      </w:r>
      <w:r w:rsidRPr="004442CE">
        <w:rPr>
          <w:rFonts w:hint="cs"/>
          <w:shd w:val="clear" w:color="auto" w:fill="FFFFFF"/>
          <w:rtl/>
          <w:lang w:bidi="ar-KW"/>
        </w:rPr>
        <w:t>،</w:t>
      </w:r>
      <w:r w:rsidR="00BB795E" w:rsidRPr="004442CE">
        <w:rPr>
          <w:rFonts w:hint="cs"/>
          <w:shd w:val="clear" w:color="auto" w:fill="FFFFFF"/>
          <w:rtl/>
          <w:lang w:bidi="ar-KW"/>
        </w:rPr>
        <w:t xml:space="preserve"> </w:t>
      </w:r>
      <w:r w:rsidR="00BB795E" w:rsidRPr="004442CE">
        <w:rPr>
          <w:rFonts w:hint="cs"/>
          <w:rtl/>
        </w:rPr>
        <w:t>ثم تتابع نزول جبريل عليه السلام به من بيت العزة في السماء الأولى إلى الأرض منجماً في ثلاث وعشرين سنة</w:t>
      </w:r>
      <w:r w:rsidR="00BB795E" w:rsidRPr="004442CE">
        <w:t> </w:t>
      </w:r>
      <w:r w:rsidR="00BB795E" w:rsidRPr="004442CE">
        <w:rPr>
          <w:rFonts w:hint="cs"/>
          <w:rtl/>
        </w:rPr>
        <w:t>على حسب الوقائع والحوادث، وحاجات الناس</w:t>
      </w:r>
      <w:r w:rsidRPr="004442CE">
        <w:rPr>
          <w:rFonts w:hint="cs"/>
          <w:rtl/>
        </w:rPr>
        <w:t>،</w:t>
      </w:r>
      <w:r w:rsidR="00BB795E" w:rsidRPr="004442CE">
        <w:rPr>
          <w:rFonts w:hint="cs"/>
          <w:rtl/>
        </w:rPr>
        <w:t xml:space="preserve"> لقوله تعالى</w:t>
      </w:r>
      <w:r w:rsidR="004C546D" w:rsidRPr="004442CE">
        <w:rPr>
          <w:rFonts w:hint="cs"/>
          <w:rtl/>
        </w:rPr>
        <w:t xml:space="preserve">: </w:t>
      </w:r>
      <w:r w:rsidRPr="004442CE">
        <w:rPr>
          <w:rFonts w:hint="cs"/>
          <w:rtl/>
        </w:rPr>
        <w:t>{</w:t>
      </w:r>
      <w:r w:rsidR="00BB795E" w:rsidRPr="004442CE">
        <w:rPr>
          <w:rFonts w:hint="cs"/>
          <w:shd w:val="clear" w:color="auto" w:fill="FFFFFF"/>
          <w:rtl/>
        </w:rPr>
        <w:t>نَزَلَ بِهِ الرُّوحُ الْأَمِينُ (193</w:t>
      </w:r>
      <w:r w:rsidR="00DE080D" w:rsidRPr="004442CE">
        <w:rPr>
          <w:rFonts w:hint="cs"/>
          <w:shd w:val="clear" w:color="auto" w:fill="FFFFFF"/>
          <w:rtl/>
        </w:rPr>
        <w:t xml:space="preserve">) </w:t>
      </w:r>
      <w:r w:rsidR="00BB795E" w:rsidRPr="004442CE">
        <w:rPr>
          <w:rFonts w:hint="cs"/>
          <w:shd w:val="clear" w:color="auto" w:fill="FFFFFF"/>
          <w:rtl/>
        </w:rPr>
        <w:t>عَلى قَلْبِكَ لِتَكُونَ مِنَ الْمُنْذِرِينَ (194</w:t>
      </w:r>
      <w:r w:rsidR="00DE080D" w:rsidRPr="004442CE">
        <w:rPr>
          <w:rFonts w:hint="cs"/>
          <w:shd w:val="clear" w:color="auto" w:fill="FFFFFF"/>
          <w:rtl/>
        </w:rPr>
        <w:t xml:space="preserve">) </w:t>
      </w:r>
      <w:r w:rsidR="00BB795E" w:rsidRPr="004442CE">
        <w:rPr>
          <w:rFonts w:hint="cs"/>
          <w:shd w:val="clear" w:color="auto" w:fill="FFFFFF"/>
          <w:rtl/>
        </w:rPr>
        <w:t>بِلِسانٍ عَرَبِيٍّ مُبِينٍ</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الشعراء</w:t>
      </w:r>
      <w:r w:rsidR="004C546D" w:rsidRPr="004442CE">
        <w:rPr>
          <w:rFonts w:hint="cs"/>
          <w:rtl/>
          <w:lang w:bidi="ar-KW"/>
        </w:rPr>
        <w:t xml:space="preserve">: </w:t>
      </w:r>
      <w:r w:rsidR="00BB795E" w:rsidRPr="004442CE">
        <w:rPr>
          <w:rFonts w:hint="cs"/>
          <w:rtl/>
          <w:lang w:bidi="ar-KW"/>
        </w:rPr>
        <w:t>193 إلى 195</w:t>
      </w:r>
      <w:r w:rsidRPr="004442CE">
        <w:rPr>
          <w:rFonts w:hint="cs"/>
          <w:rtl/>
          <w:lang w:bidi="ar-KW"/>
        </w:rPr>
        <w:t>]،</w:t>
      </w:r>
      <w:r w:rsidR="00BB795E" w:rsidRPr="004442CE">
        <w:rPr>
          <w:rFonts w:hint="cs"/>
          <w:rtl/>
          <w:lang w:bidi="ar-KW"/>
        </w:rPr>
        <w:t xml:space="preserve"> وقوله تعالى</w:t>
      </w:r>
      <w:r w:rsidR="004C546D" w:rsidRPr="004442CE">
        <w:rPr>
          <w:rFonts w:hint="cs"/>
          <w:rtl/>
          <w:lang w:bidi="ar-KW"/>
        </w:rPr>
        <w:t xml:space="preserve">: </w:t>
      </w:r>
      <w:r w:rsidRPr="004442CE">
        <w:rPr>
          <w:rFonts w:hint="cs"/>
          <w:rtl/>
          <w:lang w:bidi="ar-KW"/>
        </w:rPr>
        <w:t>{</w:t>
      </w:r>
      <w:r w:rsidR="00BB795E" w:rsidRPr="004442CE">
        <w:rPr>
          <w:rFonts w:hint="cs"/>
          <w:shd w:val="clear" w:color="auto" w:fill="FFFFFF"/>
          <w:rtl/>
        </w:rPr>
        <w:t>وَقُرْآناً فَرَقْناهُ لِتَقْرَأَهُ عَلَى النَّاسِ عَلى مُكْثٍ وَنَزَّلْناهُ تَنْزِيلًا</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الإسراء</w:t>
      </w:r>
      <w:r w:rsidR="004C546D" w:rsidRPr="004442CE">
        <w:rPr>
          <w:rFonts w:hint="cs"/>
          <w:rtl/>
          <w:lang w:bidi="ar-KW"/>
        </w:rPr>
        <w:t xml:space="preserve">: </w:t>
      </w:r>
      <w:r w:rsidR="00BB795E" w:rsidRPr="004442CE">
        <w:rPr>
          <w:rFonts w:hint="cs"/>
          <w:rtl/>
          <w:lang w:bidi="ar-KW"/>
        </w:rPr>
        <w:t>106</w:t>
      </w:r>
      <w:r w:rsidRPr="004442CE">
        <w:rPr>
          <w:rFonts w:hint="cs"/>
          <w:rtl/>
          <w:lang w:bidi="ar-KW"/>
        </w:rPr>
        <w:t>]،</w:t>
      </w:r>
      <w:r w:rsidR="00BB795E" w:rsidRPr="004442CE">
        <w:rPr>
          <w:rFonts w:hint="cs"/>
          <w:rtl/>
          <w:lang w:bidi="ar-KW"/>
        </w:rPr>
        <w:t xml:space="preserve"> فلا علاقة لنزول القرآن من اللوح المحفوظ إلى </w:t>
      </w:r>
      <w:r w:rsidR="00BB795E" w:rsidRPr="004442CE">
        <w:rPr>
          <w:rFonts w:hint="cs"/>
          <w:rtl/>
          <w:lang w:bidi="ar-KW"/>
        </w:rPr>
        <w:lastRenderedPageBreak/>
        <w:t>بيت العزة إلى الأرض</w:t>
      </w:r>
      <w:r w:rsidRPr="004442CE">
        <w:rPr>
          <w:rFonts w:hint="cs"/>
          <w:rtl/>
          <w:lang w:bidi="ar-KW"/>
        </w:rPr>
        <w:t>،</w:t>
      </w:r>
      <w:r w:rsidR="00BB795E" w:rsidRPr="004442CE">
        <w:rPr>
          <w:rFonts w:hint="cs"/>
          <w:rtl/>
          <w:lang w:bidi="ar-KW"/>
        </w:rPr>
        <w:t xml:space="preserve"> باستدلالهم بنسبة المكان إلى الله تعالى الله عن نسبة النقص والعجز ومماثلة الخلق إليه</w:t>
      </w:r>
      <w:r w:rsidRPr="004442CE">
        <w:rPr>
          <w:rFonts w:hint="cs"/>
          <w:rtl/>
          <w:lang w:bidi="ar-KW"/>
        </w:rPr>
        <w:t>،</w:t>
      </w:r>
      <w:r w:rsidR="00BB795E" w:rsidRPr="004442CE">
        <w:rPr>
          <w:rFonts w:hint="cs"/>
          <w:rtl/>
          <w:lang w:bidi="ar-KW"/>
        </w:rPr>
        <w:t xml:space="preserve"> أما نسبة النقص لأنّ المكان محدود والله تعالى منزه عن الحدود</w:t>
      </w:r>
      <w:r w:rsidRPr="004442CE">
        <w:rPr>
          <w:rFonts w:hint="cs"/>
          <w:rtl/>
          <w:lang w:bidi="ar-KW"/>
        </w:rPr>
        <w:t>،</w:t>
      </w:r>
      <w:r w:rsidR="00BB795E" w:rsidRPr="004442CE">
        <w:rPr>
          <w:rFonts w:hint="cs"/>
          <w:rtl/>
          <w:lang w:bidi="ar-KW"/>
        </w:rPr>
        <w:t xml:space="preserve"> ونسبة العجز لأنّ المكان يحيط بمن فيه ويقهره فلا يستطيع منه فكاكا إلا إلى مكان آخر</w:t>
      </w:r>
      <w:r w:rsidRPr="004442CE">
        <w:rPr>
          <w:rFonts w:hint="cs"/>
          <w:rtl/>
          <w:lang w:bidi="ar-KW"/>
        </w:rPr>
        <w:t>،</w:t>
      </w:r>
      <w:r w:rsidR="00BB795E" w:rsidRPr="004442CE">
        <w:rPr>
          <w:rFonts w:hint="cs"/>
          <w:rtl/>
          <w:lang w:bidi="ar-KW"/>
        </w:rPr>
        <w:t xml:space="preserve"> والله بكل شيء محيط وهو القاهر لكل شيء</w:t>
      </w:r>
      <w:r w:rsidRPr="004442CE">
        <w:rPr>
          <w:rFonts w:hint="cs"/>
          <w:rtl/>
          <w:lang w:bidi="ar-KW"/>
        </w:rPr>
        <w:t>،</w:t>
      </w:r>
      <w:r w:rsidR="00BB795E" w:rsidRPr="004442CE">
        <w:rPr>
          <w:rFonts w:hint="cs"/>
          <w:rtl/>
          <w:lang w:bidi="ar-KW"/>
        </w:rPr>
        <w:t xml:space="preserve"> ونسبة المماثلة لأنّ جميع الخلائق تحكمها قوانين المكان والكون فيه إلا خالق المكان فهو القاهر للمكان ليس كمثله شيء ولا نعلم له سميا</w:t>
      </w:r>
      <w:r w:rsidRPr="004442CE">
        <w:rPr>
          <w:rFonts w:hint="cs"/>
          <w:rtl/>
          <w:lang w:bidi="ar-KW"/>
        </w:rPr>
        <w:t>،</w:t>
      </w:r>
    </w:p>
    <w:p w14:paraId="2A4C5C66" w14:textId="14E94757" w:rsidR="00BB795E" w:rsidRPr="004442CE" w:rsidRDefault="00887FE5" w:rsidP="006B17F7">
      <w:pPr>
        <w:rPr>
          <w:b/>
          <w:bCs/>
          <w:i/>
          <w:iCs/>
          <w:rtl/>
        </w:rPr>
      </w:pPr>
      <w:r w:rsidRPr="004442CE">
        <w:rPr>
          <w:rFonts w:hint="cs"/>
          <w:bCs/>
          <w:rtl/>
        </w:rPr>
        <w:t>(</w:t>
      </w:r>
      <w:r w:rsidR="00BB795E" w:rsidRPr="004442CE">
        <w:rPr>
          <w:rFonts w:hint="cs"/>
          <w:bCs/>
          <w:rtl/>
        </w:rPr>
        <w:t>10</w:t>
      </w:r>
      <w:r w:rsidR="00DE080D" w:rsidRPr="004442CE">
        <w:rPr>
          <w:rFonts w:hint="cs"/>
          <w:bCs/>
          <w:rtl/>
        </w:rPr>
        <w:t xml:space="preserve">) </w:t>
      </w:r>
      <w:r w:rsidR="00BB795E" w:rsidRPr="004442CE">
        <w:rPr>
          <w:rFonts w:hint="cs"/>
          <w:bCs/>
          <w:rtl/>
        </w:rPr>
        <w:t>حل اشكالية</w:t>
      </w:r>
      <w:r w:rsidR="00BB795E" w:rsidRPr="004442CE">
        <w:rPr>
          <w:rFonts w:hint="cs"/>
          <w:bCs/>
          <w:rtl/>
          <w:lang w:bidi="ar-KW"/>
        </w:rPr>
        <w:t xml:space="preserve"> </w:t>
      </w:r>
      <w:r w:rsidR="00BB795E" w:rsidRPr="004442CE">
        <w:rPr>
          <w:rFonts w:hint="cs"/>
          <w:bCs/>
          <w:rtl/>
        </w:rPr>
        <w:t>الدليل الثامن</w:t>
      </w:r>
      <w:r w:rsidR="004C546D" w:rsidRPr="004442CE">
        <w:rPr>
          <w:rFonts w:hint="cs"/>
          <w:rtl/>
        </w:rPr>
        <w:t xml:space="preserve">: </w:t>
      </w:r>
      <w:r w:rsidR="00BB795E" w:rsidRPr="004442CE">
        <w:rPr>
          <w:rFonts w:hint="cs"/>
          <w:rtl/>
        </w:rPr>
        <w:t>التصريح باختصاص بعض المخلوقات بأنها عنده وأن بعضها أقرب إليه من بعض</w:t>
      </w:r>
      <w:r w:rsidRPr="004442CE">
        <w:rPr>
          <w:rFonts w:hint="cs"/>
          <w:rtl/>
        </w:rPr>
        <w:t>،</w:t>
      </w:r>
      <w:r w:rsidR="00BB795E" w:rsidRPr="004442CE">
        <w:rPr>
          <w:rFonts w:hint="cs"/>
          <w:rtl/>
        </w:rPr>
        <w:t xml:space="preserve"> كما في قوله تعالى</w:t>
      </w:r>
      <w:r w:rsidR="004C546D" w:rsidRPr="004442CE">
        <w:rPr>
          <w:rFonts w:hint="cs"/>
          <w:rtl/>
        </w:rPr>
        <w:t xml:space="preserve">: </w:t>
      </w:r>
      <w:r w:rsidRPr="004442CE">
        <w:rPr>
          <w:rFonts w:hint="cs"/>
          <w:rtl/>
        </w:rPr>
        <w:t>{</w:t>
      </w:r>
      <w:r w:rsidR="00BB795E" w:rsidRPr="004442CE">
        <w:rPr>
          <w:rFonts w:hint="cs"/>
          <w:rtl/>
        </w:rPr>
        <w:t>إِنَّ الَّذِينَ عِنْدَ رَبِّكَ</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الأعراف</w:t>
      </w:r>
      <w:r w:rsidR="004C546D" w:rsidRPr="004442CE">
        <w:rPr>
          <w:rFonts w:hint="cs"/>
          <w:rtl/>
        </w:rPr>
        <w:t xml:space="preserve">: </w:t>
      </w:r>
      <w:r w:rsidR="00BB795E" w:rsidRPr="004442CE">
        <w:rPr>
          <w:rFonts w:hint="cs"/>
          <w:rtl/>
        </w:rPr>
        <w:t>206</w:t>
      </w:r>
      <w:r w:rsidRPr="004442CE">
        <w:rPr>
          <w:rFonts w:hint="cs"/>
          <w:rtl/>
        </w:rPr>
        <w:t>]</w:t>
      </w:r>
      <w:r w:rsidR="00BB795E" w:rsidRPr="004442CE">
        <w:rPr>
          <w:rFonts w:hint="cs"/>
          <w:rtl/>
        </w:rPr>
        <w:t>, وقوله تعالى</w:t>
      </w:r>
      <w:r w:rsidR="004C546D" w:rsidRPr="004442CE">
        <w:rPr>
          <w:rFonts w:hint="cs"/>
          <w:rtl/>
        </w:rPr>
        <w:t xml:space="preserve">: </w:t>
      </w:r>
      <w:r w:rsidR="00BB795E" w:rsidRPr="004442CE">
        <w:rPr>
          <w:rFonts w:hint="cs"/>
          <w:rtl/>
        </w:rPr>
        <w:t>{وَلَهُ مَنْ فِي السَّمَاوَاتِ وَالْأَرْضِ وَمَنْ عِنْدَهُ لا يَسْتَكْبِرُونَ عَنْ عِبَادَتِهِ وَلا يَسْتَحْسِرُونَ}</w:t>
      </w:r>
      <w:r w:rsidRPr="004442CE">
        <w:rPr>
          <w:rFonts w:hint="cs"/>
          <w:rtl/>
        </w:rPr>
        <w:t>[</w:t>
      </w:r>
      <w:r w:rsidR="00BB795E" w:rsidRPr="004442CE">
        <w:rPr>
          <w:rFonts w:hint="cs"/>
          <w:rtl/>
        </w:rPr>
        <w:t>الأنبياء</w:t>
      </w:r>
      <w:r w:rsidR="004C546D" w:rsidRPr="004442CE">
        <w:rPr>
          <w:rFonts w:hint="cs"/>
          <w:rtl/>
        </w:rPr>
        <w:t xml:space="preserve">: </w:t>
      </w:r>
      <w:r w:rsidR="00BB795E" w:rsidRPr="004442CE">
        <w:rPr>
          <w:rFonts w:hint="cs"/>
          <w:rtl/>
        </w:rPr>
        <w:t>19</w:t>
      </w:r>
      <w:r w:rsidRPr="004442CE">
        <w:rPr>
          <w:rFonts w:hint="cs"/>
          <w:rtl/>
        </w:rPr>
        <w:t>]،</w:t>
      </w:r>
      <w:r w:rsidR="00BB795E" w:rsidRPr="004442CE">
        <w:rPr>
          <w:rFonts w:hint="cs"/>
          <w:rtl/>
          <w:lang w:bidi="ar-KW"/>
        </w:rPr>
        <w:t xml:space="preserve"> </w:t>
      </w:r>
      <w:r w:rsidR="00BB795E" w:rsidRPr="004442CE">
        <w:rPr>
          <w:rFonts w:hint="cs"/>
          <w:rtl/>
        </w:rPr>
        <w:t xml:space="preserve">المراد من </w:t>
      </w:r>
      <w:proofErr w:type="spellStart"/>
      <w:r w:rsidR="00BB795E" w:rsidRPr="004442CE">
        <w:rPr>
          <w:rFonts w:hint="cs"/>
          <w:rtl/>
        </w:rPr>
        <w:t>العندية</w:t>
      </w:r>
      <w:proofErr w:type="spellEnd"/>
      <w:r w:rsidR="00BB795E" w:rsidRPr="004442CE">
        <w:rPr>
          <w:rFonts w:hint="cs"/>
          <w:rtl/>
        </w:rPr>
        <w:t xml:space="preserve"> في قوله تعالى</w:t>
      </w:r>
      <w:r w:rsidR="004C546D" w:rsidRPr="004442CE">
        <w:rPr>
          <w:rFonts w:hint="cs"/>
          <w:rtl/>
        </w:rPr>
        <w:t xml:space="preserve">: </w:t>
      </w:r>
      <w:r w:rsidRPr="004442CE">
        <w:rPr>
          <w:rFonts w:hint="cs"/>
          <w:rtl/>
        </w:rPr>
        <w:t>{</w:t>
      </w:r>
      <w:r w:rsidR="00BB795E" w:rsidRPr="004442CE">
        <w:rPr>
          <w:rFonts w:hint="cs"/>
          <w:rtl/>
        </w:rPr>
        <w:t>إِنَّ الَّذِينَ عِنْدَ رَبِّكَ</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وَمَنْ عِنْدَهُ</w:t>
      </w:r>
      <w:r w:rsidRPr="004442CE">
        <w:rPr>
          <w:rFonts w:hint="cs"/>
          <w:rtl/>
        </w:rPr>
        <w:t>}،</w:t>
      </w:r>
      <w:r w:rsidR="00BB795E" w:rsidRPr="004442CE">
        <w:rPr>
          <w:rFonts w:hint="cs"/>
          <w:rtl/>
        </w:rPr>
        <w:t xml:space="preserve"> هو </w:t>
      </w:r>
      <w:proofErr w:type="spellStart"/>
      <w:r w:rsidR="00BB795E" w:rsidRPr="004442CE">
        <w:rPr>
          <w:rFonts w:hint="cs"/>
          <w:rtl/>
        </w:rPr>
        <w:t>عندية</w:t>
      </w:r>
      <w:proofErr w:type="spellEnd"/>
      <w:r w:rsidR="00BB795E" w:rsidRPr="004442CE">
        <w:rPr>
          <w:rFonts w:hint="cs"/>
          <w:rtl/>
        </w:rPr>
        <w:t xml:space="preserve"> القرب من الله تعالى بالزلفى والرضا والمكانة لا </w:t>
      </w:r>
      <w:proofErr w:type="spellStart"/>
      <w:r w:rsidR="00BB795E" w:rsidRPr="004442CE">
        <w:rPr>
          <w:rFonts w:hint="cs"/>
          <w:rtl/>
        </w:rPr>
        <w:t>عندية</w:t>
      </w:r>
      <w:proofErr w:type="spellEnd"/>
      <w:r w:rsidR="00BB795E" w:rsidRPr="004442CE">
        <w:rPr>
          <w:rFonts w:hint="cs"/>
          <w:rtl/>
        </w:rPr>
        <w:t xml:space="preserve"> المكان لتنزه الله تعالى عن الكون في الأماكن</w:t>
      </w:r>
      <w:r w:rsidRPr="004442CE">
        <w:rPr>
          <w:rFonts w:hint="cs"/>
          <w:rtl/>
        </w:rPr>
        <w:t>،</w:t>
      </w:r>
      <w:r w:rsidR="00BB795E" w:rsidRPr="004442CE">
        <w:rPr>
          <w:rFonts w:hint="cs"/>
          <w:rtl/>
        </w:rPr>
        <w:t xml:space="preserve"> القرب في الآيات عائد إلى الرتبة والمنزلة والحظوة والدرجة الرفيعة والمكانة لا إلى المكان</w:t>
      </w:r>
      <w:r w:rsidRPr="004442CE">
        <w:rPr>
          <w:rFonts w:hint="cs"/>
          <w:rtl/>
        </w:rPr>
        <w:t>،</w:t>
      </w:r>
      <w:r w:rsidR="00BB795E" w:rsidRPr="004442CE">
        <w:rPr>
          <w:rFonts w:hint="cs"/>
          <w:rtl/>
        </w:rPr>
        <w:t xml:space="preserve"> قال القرطبي</w:t>
      </w:r>
      <w:r w:rsidR="004C546D" w:rsidRPr="004442CE">
        <w:rPr>
          <w:rFonts w:hint="cs"/>
          <w:rtl/>
        </w:rPr>
        <w:t xml:space="preserve">: </w:t>
      </w:r>
      <w:r w:rsidR="00BB795E" w:rsidRPr="004442CE">
        <w:rPr>
          <w:rFonts w:hint="cs"/>
          <w:rtl/>
        </w:rPr>
        <w:t>(لأنهم قريبون من رحمته وكل قريب من رحمة الله عز وجل فهو عنده عن الزجاج وقال غيره</w:t>
      </w:r>
      <w:r w:rsidRPr="004442CE">
        <w:rPr>
          <w:rFonts w:hint="cs"/>
          <w:rtl/>
        </w:rPr>
        <w:t xml:space="preserve"> </w:t>
      </w:r>
      <w:r w:rsidR="00BB795E" w:rsidRPr="004442CE">
        <w:rPr>
          <w:rFonts w:hint="cs"/>
          <w:rtl/>
        </w:rPr>
        <w:t>لأنهم في موضع لا ينفذ فيه إلا حكم الله وقيل</w:t>
      </w:r>
      <w:r w:rsidRPr="004442CE">
        <w:rPr>
          <w:rFonts w:hint="cs"/>
          <w:rtl/>
        </w:rPr>
        <w:t xml:space="preserve"> </w:t>
      </w:r>
      <w:r w:rsidR="00BB795E" w:rsidRPr="004442CE">
        <w:rPr>
          <w:rFonts w:hint="cs"/>
          <w:rtl/>
        </w:rPr>
        <w:t>لأنهم رسل الله كما يقال</w:t>
      </w:r>
      <w:r w:rsidRPr="004442CE">
        <w:rPr>
          <w:rFonts w:hint="cs"/>
          <w:rtl/>
        </w:rPr>
        <w:t xml:space="preserve"> </w:t>
      </w:r>
      <w:r w:rsidR="00BB795E" w:rsidRPr="004442CE">
        <w:rPr>
          <w:rFonts w:hint="cs"/>
          <w:rtl/>
        </w:rPr>
        <w:t>عند الخليفة جيش كثير وقيل</w:t>
      </w:r>
      <w:r w:rsidRPr="004442CE">
        <w:rPr>
          <w:rFonts w:hint="cs"/>
          <w:rtl/>
        </w:rPr>
        <w:t xml:space="preserve"> </w:t>
      </w:r>
      <w:r w:rsidR="00BB795E" w:rsidRPr="004442CE">
        <w:rPr>
          <w:rFonts w:hint="cs"/>
          <w:rtl/>
        </w:rPr>
        <w:t>هذا على جهة التشريف لهم وأنهم بالمكان المكرم فهو عبارة عن قربهم في الكرامة لا في المسافة</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القرطبي ج</w:t>
      </w:r>
      <w:r w:rsidR="004C546D" w:rsidRPr="004442CE">
        <w:rPr>
          <w:rFonts w:hint="cs"/>
          <w:rtl/>
        </w:rPr>
        <w:t xml:space="preserve">: </w:t>
      </w:r>
      <w:r w:rsidR="00BB795E" w:rsidRPr="004442CE">
        <w:rPr>
          <w:rFonts w:hint="cs"/>
          <w:rtl/>
        </w:rPr>
        <w:t>7 ص</w:t>
      </w:r>
      <w:r w:rsidR="004C546D" w:rsidRPr="004442CE">
        <w:rPr>
          <w:rFonts w:hint="cs"/>
          <w:rtl/>
        </w:rPr>
        <w:t xml:space="preserve">: </w:t>
      </w:r>
      <w:r w:rsidR="00BB795E" w:rsidRPr="004442CE">
        <w:rPr>
          <w:rFonts w:hint="cs"/>
          <w:rtl/>
        </w:rPr>
        <w:t>356</w:t>
      </w:r>
      <w:r w:rsidRPr="004442CE">
        <w:rPr>
          <w:rFonts w:hint="cs"/>
          <w:rtl/>
        </w:rPr>
        <w:t>]،</w:t>
      </w:r>
      <w:r w:rsidR="00BB795E" w:rsidRPr="004442CE">
        <w:rPr>
          <w:rFonts w:hint="cs"/>
          <w:rtl/>
        </w:rPr>
        <w:t xml:space="preserve"> وقال رحمه الله</w:t>
      </w:r>
      <w:r w:rsidR="004C546D" w:rsidRPr="004442CE">
        <w:rPr>
          <w:rFonts w:hint="cs"/>
          <w:rtl/>
        </w:rPr>
        <w:t xml:space="preserve">: </w:t>
      </w:r>
      <w:r w:rsidR="00BB795E" w:rsidRPr="004442CE">
        <w:rPr>
          <w:rFonts w:hint="cs"/>
          <w:rtl/>
        </w:rPr>
        <w:t>(قوله</w:t>
      </w:r>
      <w:r w:rsidR="004C546D" w:rsidRPr="004442CE">
        <w:rPr>
          <w:rFonts w:hint="cs"/>
          <w:rtl/>
        </w:rPr>
        <w:t xml:space="preserve">: </w:t>
      </w:r>
      <w:r w:rsidRPr="004442CE">
        <w:rPr>
          <w:rFonts w:hint="cs"/>
          <w:rtl/>
        </w:rPr>
        <w:t>{</w:t>
      </w:r>
      <w:r w:rsidR="00BB795E" w:rsidRPr="004442CE">
        <w:rPr>
          <w:rFonts w:hint="cs"/>
          <w:rtl/>
        </w:rPr>
        <w:t>إن الذين</w:t>
      </w:r>
      <w:r w:rsidRPr="004442CE">
        <w:rPr>
          <w:rFonts w:hint="cs"/>
          <w:rtl/>
        </w:rPr>
        <w:t xml:space="preserve"> </w:t>
      </w:r>
      <w:r w:rsidR="00BB795E" w:rsidRPr="004442CE">
        <w:rPr>
          <w:rFonts w:hint="cs"/>
          <w:rtl/>
        </w:rPr>
        <w:t>عند ربك</w:t>
      </w:r>
      <w:r w:rsidRPr="004442CE">
        <w:rPr>
          <w:rFonts w:hint="cs"/>
          <w:rtl/>
        </w:rPr>
        <w:t>}،</w:t>
      </w:r>
      <w:r w:rsidR="00BB795E" w:rsidRPr="004442CE">
        <w:rPr>
          <w:rFonts w:hint="cs"/>
          <w:rtl/>
        </w:rPr>
        <w:t xml:space="preserve"> و </w:t>
      </w:r>
      <w:r w:rsidRPr="004442CE">
        <w:rPr>
          <w:rFonts w:hint="cs"/>
          <w:rtl/>
        </w:rPr>
        <w:t>{</w:t>
      </w:r>
      <w:r w:rsidR="00BB795E" w:rsidRPr="004442CE">
        <w:rPr>
          <w:rFonts w:hint="cs"/>
          <w:rtl/>
        </w:rPr>
        <w:t>رب ابن لي عندك بيتا في الجنة</w:t>
      </w:r>
      <w:r w:rsidRPr="004442CE">
        <w:rPr>
          <w:rFonts w:hint="cs"/>
          <w:rtl/>
        </w:rPr>
        <w:t>}،</w:t>
      </w:r>
      <w:r w:rsidR="00BB795E" w:rsidRPr="004442CE">
        <w:rPr>
          <w:rFonts w:hint="cs"/>
          <w:rtl/>
        </w:rPr>
        <w:t xml:space="preserve"> و </w:t>
      </w:r>
      <w:r w:rsidRPr="004442CE">
        <w:rPr>
          <w:rFonts w:hint="cs"/>
          <w:rtl/>
        </w:rPr>
        <w:t>{</w:t>
      </w:r>
      <w:r w:rsidR="00BB795E" w:rsidRPr="004442CE">
        <w:rPr>
          <w:rFonts w:hint="cs"/>
          <w:rtl/>
        </w:rPr>
        <w:t>إن الله لمع المحسنين</w:t>
      </w:r>
      <w:r w:rsidRPr="004442CE">
        <w:rPr>
          <w:rFonts w:hint="cs"/>
          <w:rtl/>
        </w:rPr>
        <w:t>}</w:t>
      </w:r>
      <w:r w:rsidR="00BB795E" w:rsidRPr="004442CE">
        <w:rPr>
          <w:rFonts w:hint="cs"/>
          <w:rtl/>
        </w:rPr>
        <w:t xml:space="preserve"> ونحو ذلك كل ذلك عائد إلى الرتبة والمنزلة والحظوة والدرجة الرفيعة لا إلى المكان</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القرطبي ج</w:t>
      </w:r>
      <w:r w:rsidR="004C546D" w:rsidRPr="004442CE">
        <w:rPr>
          <w:rFonts w:hint="cs"/>
          <w:rtl/>
        </w:rPr>
        <w:t xml:space="preserve">: </w:t>
      </w:r>
      <w:r w:rsidR="00BB795E" w:rsidRPr="004442CE">
        <w:rPr>
          <w:rFonts w:hint="cs"/>
          <w:rtl/>
        </w:rPr>
        <w:t>10 ص</w:t>
      </w:r>
      <w:r w:rsidR="004C546D" w:rsidRPr="004442CE">
        <w:rPr>
          <w:rFonts w:hint="cs"/>
          <w:rtl/>
        </w:rPr>
        <w:t xml:space="preserve">: </w:t>
      </w:r>
      <w:r w:rsidR="00BB795E" w:rsidRPr="004442CE">
        <w:rPr>
          <w:rFonts w:hint="cs"/>
          <w:rtl/>
        </w:rPr>
        <w:t>312</w:t>
      </w:r>
      <w:r w:rsidRPr="004442CE">
        <w:rPr>
          <w:rFonts w:hint="cs"/>
          <w:rtl/>
        </w:rPr>
        <w:t>]،</w:t>
      </w:r>
      <w:r w:rsidR="00BB795E" w:rsidRPr="004442CE">
        <w:rPr>
          <w:rFonts w:hint="cs"/>
          <w:rtl/>
        </w:rPr>
        <w:t xml:space="preserve"> وقال أبو السعود</w:t>
      </w:r>
      <w:r w:rsidR="004C546D" w:rsidRPr="004442CE">
        <w:rPr>
          <w:rFonts w:hint="cs"/>
          <w:rtl/>
        </w:rPr>
        <w:t xml:space="preserve">: </w:t>
      </w:r>
      <w:r w:rsidR="00BB795E" w:rsidRPr="004442CE">
        <w:rPr>
          <w:rFonts w:hint="cs"/>
          <w:rtl/>
        </w:rPr>
        <w:t>(إن الذين</w:t>
      </w:r>
      <w:r w:rsidRPr="004442CE">
        <w:rPr>
          <w:rFonts w:hint="cs"/>
          <w:rtl/>
        </w:rPr>
        <w:t xml:space="preserve"> </w:t>
      </w:r>
      <w:r w:rsidR="00BB795E" w:rsidRPr="004442CE">
        <w:rPr>
          <w:rFonts w:hint="cs"/>
          <w:rtl/>
        </w:rPr>
        <w:t>عند ربك</w:t>
      </w:r>
      <w:r w:rsidRPr="004442CE">
        <w:rPr>
          <w:rFonts w:hint="cs"/>
          <w:rtl/>
        </w:rPr>
        <w:t xml:space="preserve"> </w:t>
      </w:r>
      <w:r w:rsidR="00BB795E" w:rsidRPr="004442CE">
        <w:rPr>
          <w:rFonts w:hint="cs"/>
          <w:rtl/>
        </w:rPr>
        <w:t>وهم الملائكة عليهم السلام ومعنى كونهم عنده سبحانه وتعالى قربهم من رحمته وفضله لتوفرهم على طاعته تعالى لا يستكبرون عن عبادته بل يؤدونها حسبما أمروا به ويسبحونه أي ينزهونه عن كل ما لا يليق بجناب كبريائه وله يسجدون أي يخصونه بغاية العبودية والتذلل لا يشركون به شيئا</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أبي السعود ج</w:t>
      </w:r>
      <w:r w:rsidR="004C546D" w:rsidRPr="004442CE">
        <w:rPr>
          <w:rFonts w:hint="cs"/>
          <w:rtl/>
        </w:rPr>
        <w:t xml:space="preserve">: </w:t>
      </w:r>
      <w:r w:rsidR="00BB795E" w:rsidRPr="004442CE">
        <w:rPr>
          <w:rFonts w:hint="cs"/>
          <w:rtl/>
        </w:rPr>
        <w:t>3 ص</w:t>
      </w:r>
      <w:r w:rsidR="004C546D" w:rsidRPr="004442CE">
        <w:rPr>
          <w:rFonts w:hint="cs"/>
          <w:rtl/>
        </w:rPr>
        <w:t xml:space="preserve">: </w:t>
      </w:r>
      <w:r w:rsidR="00BB795E" w:rsidRPr="004442CE">
        <w:rPr>
          <w:rFonts w:hint="cs"/>
          <w:rtl/>
        </w:rPr>
        <w:t>310</w:t>
      </w:r>
      <w:r w:rsidRPr="004442CE">
        <w:rPr>
          <w:rFonts w:hint="cs"/>
          <w:rtl/>
        </w:rPr>
        <w:t>]،</w:t>
      </w:r>
      <w:r w:rsidR="00BB795E" w:rsidRPr="004442CE">
        <w:rPr>
          <w:rFonts w:hint="cs"/>
          <w:rtl/>
        </w:rPr>
        <w:t xml:space="preserve"> وقال الشوكاني</w:t>
      </w:r>
      <w:r w:rsidR="004C546D" w:rsidRPr="004442CE">
        <w:rPr>
          <w:rFonts w:hint="cs"/>
          <w:rtl/>
        </w:rPr>
        <w:t xml:space="preserve">: </w:t>
      </w:r>
      <w:r w:rsidR="00BB795E" w:rsidRPr="004442CE">
        <w:rPr>
          <w:rFonts w:hint="cs"/>
          <w:rtl/>
        </w:rPr>
        <w:t>(إن الذين</w:t>
      </w:r>
      <w:r w:rsidRPr="004442CE">
        <w:rPr>
          <w:rFonts w:hint="cs"/>
          <w:rtl/>
        </w:rPr>
        <w:t xml:space="preserve"> </w:t>
      </w:r>
      <w:r w:rsidR="00BB795E" w:rsidRPr="004442CE">
        <w:rPr>
          <w:rFonts w:hint="cs"/>
          <w:rtl/>
        </w:rPr>
        <w:t>عند ربك</w:t>
      </w:r>
      <w:r w:rsidRPr="004442CE">
        <w:rPr>
          <w:rFonts w:hint="cs"/>
          <w:rtl/>
        </w:rPr>
        <w:t xml:space="preserve"> </w:t>
      </w:r>
      <w:r w:rsidR="00BB795E" w:rsidRPr="004442CE">
        <w:rPr>
          <w:rFonts w:hint="cs"/>
          <w:rtl/>
        </w:rPr>
        <w:t>لا يستكبرون عن عبادته المراد بهم الملائكة قال القرطبي بالإجماع قال الزجاج وقال</w:t>
      </w:r>
      <w:r w:rsidR="004C546D" w:rsidRPr="004442CE">
        <w:rPr>
          <w:rFonts w:hint="cs"/>
          <w:rtl/>
        </w:rPr>
        <w:t xml:space="preserve">: </w:t>
      </w:r>
      <w:r w:rsidRPr="004442CE">
        <w:rPr>
          <w:rFonts w:hint="cs"/>
          <w:rtl/>
        </w:rPr>
        <w:t>{</w:t>
      </w:r>
      <w:r w:rsidR="00BB795E" w:rsidRPr="004442CE">
        <w:rPr>
          <w:rFonts w:hint="cs"/>
          <w:rtl/>
        </w:rPr>
        <w:t>عند ربك</w:t>
      </w:r>
      <w:r w:rsidRPr="004442CE">
        <w:rPr>
          <w:rFonts w:hint="cs"/>
          <w:rtl/>
        </w:rPr>
        <w:t>}،</w:t>
      </w:r>
      <w:r w:rsidR="00BB795E" w:rsidRPr="004442CE">
        <w:rPr>
          <w:rFonts w:hint="cs"/>
          <w:rtl/>
        </w:rPr>
        <w:t xml:space="preserve">والله عز وجل بكل مكان </w:t>
      </w:r>
      <w:r w:rsidRPr="004442CE">
        <w:rPr>
          <w:rFonts w:hint="cs"/>
          <w:sz w:val="24"/>
          <w:szCs w:val="24"/>
          <w:rtl/>
        </w:rPr>
        <w:t>[</w:t>
      </w:r>
      <w:r w:rsidR="00BB795E" w:rsidRPr="004442CE">
        <w:rPr>
          <w:rFonts w:hint="cs"/>
          <w:sz w:val="24"/>
          <w:szCs w:val="24"/>
          <w:rtl/>
          <w:lang w:bidi="ar-KW"/>
        </w:rPr>
        <w:t>القصد أنّه قريب ليس كمثله في قربه شيء</w:t>
      </w:r>
      <w:r w:rsidRPr="004442CE">
        <w:rPr>
          <w:rFonts w:hint="cs"/>
          <w:sz w:val="24"/>
          <w:szCs w:val="24"/>
          <w:rtl/>
          <w:lang w:bidi="ar-KW"/>
        </w:rPr>
        <w:t>،</w:t>
      </w:r>
      <w:r w:rsidR="00BB795E" w:rsidRPr="004442CE">
        <w:rPr>
          <w:rFonts w:hint="cs"/>
          <w:sz w:val="24"/>
          <w:szCs w:val="24"/>
          <w:rtl/>
          <w:lang w:bidi="ar-KW"/>
        </w:rPr>
        <w:t xml:space="preserve"> وإلا فاللفظ المناسب هو أنّ الله تعالى منزه عن المكان لأنّ الأماكن كلها محدودة والله تعالى منزه عن الحدود</w:t>
      </w:r>
      <w:r w:rsidRPr="004442CE">
        <w:rPr>
          <w:rFonts w:hint="cs"/>
          <w:sz w:val="24"/>
          <w:szCs w:val="24"/>
          <w:rtl/>
          <w:lang w:bidi="ar-KW"/>
        </w:rPr>
        <w:t>]</w:t>
      </w:r>
      <w:r w:rsidRPr="004442CE">
        <w:rPr>
          <w:rFonts w:hint="cs"/>
          <w:bCs/>
          <w:sz w:val="24"/>
          <w:szCs w:val="24"/>
          <w:rtl/>
          <w:lang w:bidi="ar-KW"/>
        </w:rPr>
        <w:t>،</w:t>
      </w:r>
      <w:r w:rsidR="00BB795E" w:rsidRPr="004442CE">
        <w:rPr>
          <w:rFonts w:hint="cs"/>
          <w:bCs/>
          <w:sz w:val="24"/>
          <w:szCs w:val="24"/>
          <w:rtl/>
          <w:lang w:bidi="ar-KW"/>
        </w:rPr>
        <w:t xml:space="preserve"> </w:t>
      </w:r>
      <w:r w:rsidR="00BB795E" w:rsidRPr="004442CE">
        <w:rPr>
          <w:rFonts w:hint="cs"/>
          <w:rtl/>
        </w:rPr>
        <w:t>لأنهم قريبون من رحمته وكل قريب من رحمة الله عز وجل فهو عنده</w:t>
      </w:r>
      <w:r w:rsidR="00DE080D" w:rsidRPr="004442CE">
        <w:rPr>
          <w:rFonts w:hint="cs"/>
          <w:rtl/>
        </w:rPr>
        <w:t xml:space="preserve">) </w:t>
      </w:r>
      <w:r w:rsidRPr="004442CE">
        <w:rPr>
          <w:rFonts w:hint="cs"/>
          <w:rtl/>
        </w:rPr>
        <w:t>[</w:t>
      </w:r>
      <w:r w:rsidR="00BB795E" w:rsidRPr="004442CE">
        <w:rPr>
          <w:rFonts w:hint="cs"/>
          <w:rtl/>
        </w:rPr>
        <w:t>فتح القدير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281</w:t>
      </w:r>
      <w:r w:rsidRPr="004442CE">
        <w:rPr>
          <w:rFonts w:hint="cs"/>
          <w:rtl/>
        </w:rPr>
        <w:t>]،</w:t>
      </w:r>
      <w:r w:rsidR="00BB795E" w:rsidRPr="004442CE">
        <w:rPr>
          <w:rFonts w:hint="cs"/>
          <w:rtl/>
        </w:rPr>
        <w:t xml:space="preserve"> وقال النسفي</w:t>
      </w:r>
      <w:r w:rsidR="004C546D" w:rsidRPr="004442CE">
        <w:rPr>
          <w:rFonts w:hint="cs"/>
          <w:rtl/>
        </w:rPr>
        <w:t xml:space="preserve">: </w:t>
      </w:r>
      <w:r w:rsidR="00BB795E" w:rsidRPr="004442CE">
        <w:rPr>
          <w:rFonts w:hint="cs"/>
          <w:rtl/>
        </w:rPr>
        <w:t>(أن الذين</w:t>
      </w:r>
      <w:r w:rsidRPr="004442CE">
        <w:rPr>
          <w:rFonts w:hint="cs"/>
          <w:rtl/>
        </w:rPr>
        <w:t xml:space="preserve"> </w:t>
      </w:r>
      <w:r w:rsidR="00BB795E" w:rsidRPr="004442CE">
        <w:rPr>
          <w:rFonts w:hint="cs"/>
          <w:rtl/>
        </w:rPr>
        <w:t>عند ربك</w:t>
      </w:r>
      <w:r w:rsidRPr="004442CE">
        <w:rPr>
          <w:rFonts w:hint="cs"/>
          <w:rtl/>
        </w:rPr>
        <w:t xml:space="preserve"> </w:t>
      </w:r>
      <w:r w:rsidR="00BB795E" w:rsidRPr="004442CE">
        <w:rPr>
          <w:rFonts w:hint="cs"/>
          <w:rtl/>
        </w:rPr>
        <w:t xml:space="preserve">مكانة ومنزلة لا مكانا ونزلا يعنى الملائكة لا يستكبرون </w:t>
      </w:r>
      <w:r w:rsidR="00BB795E" w:rsidRPr="004442CE">
        <w:rPr>
          <w:rFonts w:hint="cs"/>
          <w:rtl/>
        </w:rPr>
        <w:lastRenderedPageBreak/>
        <w:t>عن عبادته</w:t>
      </w:r>
      <w:r w:rsidR="00DE080D" w:rsidRPr="004442CE">
        <w:rPr>
          <w:rFonts w:hint="cs"/>
          <w:rtl/>
        </w:rPr>
        <w:t xml:space="preserve">) </w:t>
      </w:r>
      <w:r w:rsidR="00BB795E" w:rsidRPr="004442CE">
        <w:rPr>
          <w:rFonts w:hint="cs"/>
          <w:rtl/>
        </w:rPr>
        <w:t>أهـ [تفسير النسفي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53</w:t>
      </w:r>
      <w:r w:rsidRPr="004442CE">
        <w:rPr>
          <w:rFonts w:hint="cs"/>
          <w:rtl/>
        </w:rPr>
        <w:t>]،</w:t>
      </w:r>
      <w:r w:rsidR="00BB795E" w:rsidRPr="004442CE">
        <w:rPr>
          <w:rFonts w:hint="cs"/>
          <w:rtl/>
        </w:rPr>
        <w:t xml:space="preserve"> وقال</w:t>
      </w:r>
      <w:r w:rsidR="004C546D" w:rsidRPr="004442CE">
        <w:rPr>
          <w:rFonts w:hint="cs"/>
          <w:rtl/>
        </w:rPr>
        <w:t xml:space="preserve">: </w:t>
      </w:r>
      <w:r w:rsidRPr="004442CE">
        <w:rPr>
          <w:rFonts w:hint="cs"/>
          <w:rtl/>
        </w:rPr>
        <w:t>({</w:t>
      </w:r>
      <w:r w:rsidR="00BB795E" w:rsidRPr="004442CE">
        <w:rPr>
          <w:rFonts w:hint="cs"/>
          <w:rtl/>
        </w:rPr>
        <w:t>فان استكبروا فالذين عند ربك</w:t>
      </w:r>
      <w:r w:rsidRPr="004442CE">
        <w:rPr>
          <w:rFonts w:hint="cs"/>
          <w:rtl/>
        </w:rPr>
        <w:t>}</w:t>
      </w:r>
      <w:r w:rsidR="00BB795E" w:rsidRPr="004442CE">
        <w:rPr>
          <w:rFonts w:hint="cs"/>
          <w:rtl/>
        </w:rPr>
        <w:t xml:space="preserve"> أي الملائكة</w:t>
      </w:r>
      <w:r w:rsidR="004C546D" w:rsidRPr="004442CE">
        <w:rPr>
          <w:rFonts w:hint="cs"/>
          <w:rtl/>
        </w:rPr>
        <w:t xml:space="preserve">: </w:t>
      </w:r>
      <w:r w:rsidRPr="004442CE">
        <w:rPr>
          <w:rFonts w:hint="cs"/>
          <w:rtl/>
        </w:rPr>
        <w:t>{</w:t>
      </w:r>
      <w:r w:rsidR="00BB795E" w:rsidRPr="004442CE">
        <w:rPr>
          <w:rFonts w:hint="cs"/>
          <w:rtl/>
        </w:rPr>
        <w:t>يسبحون له بالليل والنهار وهم لا يسئمون</w:t>
      </w:r>
      <w:r w:rsidRPr="004442CE">
        <w:rPr>
          <w:rFonts w:hint="cs"/>
          <w:rtl/>
        </w:rPr>
        <w:t>}</w:t>
      </w:r>
      <w:r w:rsidR="00BB795E" w:rsidRPr="004442CE">
        <w:rPr>
          <w:rFonts w:hint="cs"/>
          <w:rtl/>
        </w:rPr>
        <w:t xml:space="preserve"> لا يملون</w:t>
      </w:r>
      <w:r w:rsidR="004C546D" w:rsidRPr="004442CE">
        <w:rPr>
          <w:rFonts w:hint="cs"/>
          <w:rtl/>
        </w:rPr>
        <w:t>.</w:t>
      </w:r>
      <w:r w:rsidR="00BB795E" w:rsidRPr="004442CE">
        <w:rPr>
          <w:rFonts w:hint="cs"/>
          <w:rtl/>
        </w:rPr>
        <w:t>. وعند ربك عبارة عن الزلفى والمكانة والكرامة</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النسفي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91</w:t>
      </w:r>
      <w:r w:rsidRPr="004442CE">
        <w:rPr>
          <w:rFonts w:hint="cs"/>
          <w:rtl/>
        </w:rPr>
        <w:t>]،</w:t>
      </w:r>
      <w:r w:rsidR="00BB795E" w:rsidRPr="004442CE">
        <w:rPr>
          <w:rFonts w:hint="cs"/>
          <w:rtl/>
        </w:rPr>
        <w:t xml:space="preserve"> وقال الألوسي</w:t>
      </w:r>
      <w:r w:rsidR="004C546D" w:rsidRPr="004442CE">
        <w:rPr>
          <w:rFonts w:hint="cs"/>
          <w:rtl/>
        </w:rPr>
        <w:t xml:space="preserve">: </w:t>
      </w:r>
      <w:r w:rsidR="00BB795E" w:rsidRPr="004442CE">
        <w:rPr>
          <w:rFonts w:hint="cs"/>
          <w:rtl/>
        </w:rPr>
        <w:t>(قوله تعالى</w:t>
      </w:r>
      <w:r w:rsidRPr="004442CE">
        <w:rPr>
          <w:rFonts w:hint="cs"/>
          <w:rtl/>
        </w:rPr>
        <w:t xml:space="preserve"> </w:t>
      </w:r>
      <w:r w:rsidR="00BB795E" w:rsidRPr="004442CE">
        <w:rPr>
          <w:rFonts w:hint="cs"/>
          <w:rtl/>
        </w:rPr>
        <w:t>إن الذين</w:t>
      </w:r>
      <w:r w:rsidRPr="004442CE">
        <w:rPr>
          <w:rFonts w:hint="cs"/>
          <w:rtl/>
        </w:rPr>
        <w:t xml:space="preserve"> </w:t>
      </w:r>
      <w:r w:rsidR="00BB795E" w:rsidRPr="004442CE">
        <w:rPr>
          <w:rFonts w:hint="cs"/>
          <w:rtl/>
        </w:rPr>
        <w:t>عند ربك</w:t>
      </w:r>
      <w:r w:rsidRPr="004442CE">
        <w:rPr>
          <w:rFonts w:hint="cs"/>
          <w:rtl/>
        </w:rPr>
        <w:t xml:space="preserve"> </w:t>
      </w:r>
      <w:r w:rsidR="00BB795E" w:rsidRPr="004442CE">
        <w:rPr>
          <w:rFonts w:hint="cs"/>
          <w:rtl/>
        </w:rPr>
        <w:t>وقوله سبحانه</w:t>
      </w:r>
      <w:r w:rsidRPr="004442CE">
        <w:rPr>
          <w:rFonts w:hint="cs"/>
          <w:rtl/>
        </w:rPr>
        <w:t xml:space="preserve"> </w:t>
      </w:r>
      <w:r w:rsidR="00BB795E" w:rsidRPr="004442CE">
        <w:rPr>
          <w:rFonts w:hint="cs"/>
          <w:rtl/>
        </w:rPr>
        <w:t>حكاية ابن لي عندك بيتا وقوله تعالى</w:t>
      </w:r>
      <w:r w:rsidRPr="004442CE">
        <w:rPr>
          <w:rFonts w:hint="cs"/>
          <w:rtl/>
        </w:rPr>
        <w:t xml:space="preserve"> </w:t>
      </w:r>
      <w:r w:rsidR="00BB795E" w:rsidRPr="004442CE">
        <w:rPr>
          <w:rFonts w:hint="cs"/>
          <w:rtl/>
        </w:rPr>
        <w:t>وإن الله لمع المحسنين إلى غير ذلك مما هو كناية عن المكانة لا عن المكان</w:t>
      </w:r>
      <w:r w:rsidR="00DE080D" w:rsidRPr="004442CE">
        <w:rPr>
          <w:rFonts w:hint="cs"/>
          <w:rtl/>
        </w:rPr>
        <w:t xml:space="preserve">) </w:t>
      </w:r>
      <w:r w:rsidR="00BB795E" w:rsidRPr="004442CE">
        <w:rPr>
          <w:rFonts w:hint="cs"/>
          <w:rtl/>
        </w:rPr>
        <w:t>أهـ [روح المعاني ج</w:t>
      </w:r>
      <w:r w:rsidR="004C546D" w:rsidRPr="004442CE">
        <w:rPr>
          <w:rFonts w:hint="cs"/>
          <w:rtl/>
        </w:rPr>
        <w:t xml:space="preserve">: </w:t>
      </w:r>
      <w:r w:rsidR="00BB795E" w:rsidRPr="004442CE">
        <w:rPr>
          <w:rFonts w:hint="cs"/>
          <w:rtl/>
        </w:rPr>
        <w:t>15 ص</w:t>
      </w:r>
      <w:r w:rsidR="004C546D" w:rsidRPr="004442CE">
        <w:rPr>
          <w:rFonts w:hint="cs"/>
          <w:rtl/>
        </w:rPr>
        <w:t xml:space="preserve">: </w:t>
      </w:r>
      <w:r w:rsidR="00BB795E" w:rsidRPr="004442CE">
        <w:rPr>
          <w:rFonts w:hint="cs"/>
          <w:rtl/>
        </w:rPr>
        <w:t>142</w:t>
      </w:r>
      <w:r w:rsidRPr="004442CE">
        <w:rPr>
          <w:rFonts w:hint="cs"/>
          <w:rtl/>
        </w:rPr>
        <w:t>]،</w:t>
      </w:r>
      <w:r w:rsidR="00BB795E" w:rsidRPr="004442CE">
        <w:rPr>
          <w:rFonts w:hint="cs"/>
          <w:rtl/>
        </w:rPr>
        <w:t xml:space="preserve"> وقال ابن الجوزي فقيه الحنابلة</w:t>
      </w:r>
      <w:r w:rsidRPr="004442CE">
        <w:rPr>
          <w:rFonts w:hint="cs"/>
          <w:rtl/>
        </w:rPr>
        <w:t>،</w:t>
      </w:r>
      <w:r w:rsidR="00BB795E" w:rsidRPr="004442CE">
        <w:rPr>
          <w:rFonts w:hint="cs"/>
          <w:rtl/>
        </w:rPr>
        <w:t xml:space="preserve"> وهو يرد على </w:t>
      </w:r>
      <w:proofErr w:type="spellStart"/>
      <w:r w:rsidR="00BB795E" w:rsidRPr="004442CE">
        <w:rPr>
          <w:rFonts w:hint="cs"/>
          <w:rtl/>
        </w:rPr>
        <w:t>حشوية</w:t>
      </w:r>
      <w:proofErr w:type="spellEnd"/>
      <w:r w:rsidR="00BB795E" w:rsidRPr="004442CE">
        <w:rPr>
          <w:rFonts w:hint="cs"/>
          <w:rtl/>
        </w:rPr>
        <w:t xml:space="preserve"> الحنابلة في كتابه الباز الأشهب المنقض على مخالفي المذهب</w:t>
      </w:r>
      <w:r w:rsidR="004C546D" w:rsidRPr="004442CE">
        <w:rPr>
          <w:rFonts w:hint="cs"/>
          <w:rtl/>
        </w:rPr>
        <w:t xml:space="preserve">: </w:t>
      </w:r>
      <w:r w:rsidR="00BB795E" w:rsidRPr="004442CE">
        <w:rPr>
          <w:rFonts w:hint="cs"/>
          <w:rtl/>
        </w:rPr>
        <w:t>(الحديث الخامس والأربعون</w:t>
      </w:r>
      <w:r w:rsidR="004C546D" w:rsidRPr="004442CE">
        <w:rPr>
          <w:rFonts w:hint="cs"/>
          <w:rtl/>
        </w:rPr>
        <w:t xml:space="preserve">: </w:t>
      </w:r>
      <w:r w:rsidR="00BB795E" w:rsidRPr="004442CE">
        <w:rPr>
          <w:rFonts w:hint="cs"/>
          <w:rtl/>
        </w:rPr>
        <w:t>روي البخاري ومسلم في الصحيحين من حديث أبي هريرة رضي الله عنه قال رسول الله صلى الله عليه وسلم</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لما قضي الله الخلق كتب في كتابه – فهو عنده فوق العرش – إن رحمتي غلبت غضبي</w:t>
      </w:r>
      <w:r w:rsidRPr="004442CE">
        <w:rPr>
          <w:rFonts w:hint="cs"/>
          <w:rtl/>
        </w:rPr>
        <w:t>،</w:t>
      </w:r>
      <w:r w:rsidR="00BB795E" w:rsidRPr="004442CE">
        <w:rPr>
          <w:rFonts w:hint="cs"/>
          <w:rtl/>
        </w:rPr>
        <w:t xml:space="preserve"> وفي لفظ سبقت</w:t>
      </w:r>
      <w:r w:rsidR="00DE080D" w:rsidRPr="004442CE">
        <w:rPr>
          <w:rFonts w:hint="cs"/>
          <w:rtl/>
        </w:rPr>
        <w:t xml:space="preserve">) ) </w:t>
      </w:r>
      <w:r w:rsidRPr="004442CE">
        <w:rPr>
          <w:rFonts w:hint="cs"/>
          <w:rtl/>
        </w:rPr>
        <w:t>،</w:t>
      </w:r>
      <w:r w:rsidR="00BB795E" w:rsidRPr="004442CE">
        <w:rPr>
          <w:rFonts w:hint="cs"/>
          <w:rtl/>
        </w:rPr>
        <w:t xml:space="preserve"> قال القاضي - يقصد به أبو يعلى -</w:t>
      </w:r>
      <w:r w:rsidR="004C546D" w:rsidRPr="004442CE">
        <w:rPr>
          <w:rFonts w:hint="cs"/>
          <w:rtl/>
        </w:rPr>
        <w:t xml:space="preserve">: </w:t>
      </w:r>
      <w:r w:rsidR="00BB795E" w:rsidRPr="004442CE">
        <w:rPr>
          <w:rFonts w:hint="cs"/>
          <w:rtl/>
        </w:rPr>
        <w:t>ظاهر قوله عنده القرب من الذات</w:t>
      </w:r>
      <w:r w:rsidRPr="004442CE">
        <w:rPr>
          <w:rFonts w:hint="cs"/>
          <w:rtl/>
        </w:rPr>
        <w:t>،</w:t>
      </w:r>
      <w:r w:rsidR="00BB795E" w:rsidRPr="004442CE">
        <w:rPr>
          <w:rFonts w:hint="cs"/>
          <w:rtl/>
        </w:rPr>
        <w:t xml:space="preserve"> واعلم أن القرب من الحق لا يكون بمساحة وإنما ذلك من صفة الأجسام</w:t>
      </w:r>
      <w:r w:rsidRPr="004442CE">
        <w:rPr>
          <w:rFonts w:hint="cs"/>
          <w:rtl/>
        </w:rPr>
        <w:t>،</w:t>
      </w:r>
      <w:r w:rsidR="00BB795E" w:rsidRPr="004442CE">
        <w:rPr>
          <w:rFonts w:hint="cs"/>
          <w:rtl/>
        </w:rPr>
        <w:t xml:space="preserve"> وقد قال سبحانه وتعالي " مسومة عند ربك "</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الباز الأشهب ص130-131</w:t>
      </w:r>
      <w:r w:rsidRPr="004442CE">
        <w:rPr>
          <w:rFonts w:hint="cs"/>
          <w:rtl/>
        </w:rPr>
        <w:t>]،</w:t>
      </w:r>
      <w:r w:rsidR="00BB795E" w:rsidRPr="004442CE">
        <w:rPr>
          <w:rFonts w:hint="cs"/>
          <w:rtl/>
        </w:rPr>
        <w:t xml:space="preserve"> وقال القاضي ابن جماعة - وهو يرد على مثبت المكان </w:t>
      </w:r>
      <w:proofErr w:type="spellStart"/>
      <w:r w:rsidR="00BB795E" w:rsidRPr="004442CE">
        <w:rPr>
          <w:rFonts w:hint="cs"/>
          <w:rtl/>
        </w:rPr>
        <w:t>بالعندية</w:t>
      </w:r>
      <w:proofErr w:type="spellEnd"/>
      <w:r w:rsidR="00BB795E" w:rsidRPr="004442CE">
        <w:rPr>
          <w:rFonts w:hint="cs"/>
          <w:rtl/>
        </w:rPr>
        <w:t xml:space="preserve"> بكلام رصين محكم يكتب بماء الذهب -</w:t>
      </w:r>
      <w:r w:rsidR="004C546D" w:rsidRPr="004442CE">
        <w:rPr>
          <w:rFonts w:hint="cs"/>
          <w:rtl/>
        </w:rPr>
        <w:t xml:space="preserve">: </w:t>
      </w:r>
      <w:r w:rsidRPr="004442CE">
        <w:rPr>
          <w:rFonts w:hint="cs"/>
          <w:rtl/>
        </w:rPr>
        <w:t>(</w:t>
      </w:r>
      <w:r w:rsidR="00BB795E" w:rsidRPr="004442CE">
        <w:rPr>
          <w:rFonts w:hint="cs"/>
          <w:rtl/>
        </w:rPr>
        <w:t>الآية الخامسة قوله تعالى</w:t>
      </w:r>
      <w:r w:rsidR="004C546D" w:rsidRPr="004442CE">
        <w:rPr>
          <w:rFonts w:hint="cs"/>
          <w:rtl/>
        </w:rPr>
        <w:t xml:space="preserve">: </w:t>
      </w:r>
      <w:r w:rsidRPr="004442CE">
        <w:rPr>
          <w:rFonts w:hint="cs"/>
          <w:rtl/>
        </w:rPr>
        <w:t>{</w:t>
      </w:r>
      <w:r w:rsidR="00BB795E" w:rsidRPr="004442CE">
        <w:rPr>
          <w:rFonts w:hint="cs"/>
          <w:rtl/>
        </w:rPr>
        <w:t>إن الذين عند ربك</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من ذا الذي يشفع عنده إلا بإذنه</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عند مليك مقتدر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ابن لي عندك بيتا في الجنة}</w:t>
      </w:r>
      <w:r w:rsidRPr="004442CE">
        <w:rPr>
          <w:rFonts w:hint="cs"/>
          <w:rtl/>
        </w:rPr>
        <w:t>،</w:t>
      </w:r>
      <w:r w:rsidR="00BB795E" w:rsidRPr="004442CE">
        <w:rPr>
          <w:rFonts w:hint="cs"/>
          <w:rtl/>
        </w:rPr>
        <w:t xml:space="preserve"> {وإن له عندنا لزلفى وحسن مآب</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ومن عنده لا يستكبرون عن عبادته</w:t>
      </w:r>
      <w:r w:rsidRPr="004442CE">
        <w:rPr>
          <w:rFonts w:hint="cs"/>
          <w:rtl/>
        </w:rPr>
        <w:t>}،</w:t>
      </w:r>
      <w:r w:rsidR="00BB795E" w:rsidRPr="004442CE">
        <w:rPr>
          <w:rFonts w:hint="cs"/>
          <w:rtl/>
        </w:rPr>
        <w:t xml:space="preserve"> ورد ذلك في الحديث كثيرا كقوله</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أنا عند ظن عبدي بي</w:t>
      </w:r>
      <w:r w:rsidR="00DE080D" w:rsidRPr="004442CE">
        <w:rPr>
          <w:rFonts w:hint="cs"/>
          <w:rtl/>
        </w:rPr>
        <w:t xml:space="preserve">) )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أنا عند المنكسرة قلوبهم من أجلي</w:t>
      </w:r>
      <w:r w:rsidR="00DE080D" w:rsidRPr="004442CE">
        <w:rPr>
          <w:rFonts w:hint="cs"/>
          <w:rtl/>
        </w:rPr>
        <w:t xml:space="preserve">) ) </w:t>
      </w:r>
      <w:r w:rsidRPr="004442CE">
        <w:rPr>
          <w:rFonts w:hint="cs"/>
          <w:rtl/>
        </w:rPr>
        <w:t>،</w:t>
      </w:r>
      <w:r w:rsidR="00BB795E" w:rsidRPr="004442CE">
        <w:rPr>
          <w:rFonts w:hint="cs"/>
          <w:rtl/>
        </w:rPr>
        <w:t xml:space="preserve"> كل ذلك ليس المراد به </w:t>
      </w:r>
      <w:proofErr w:type="spellStart"/>
      <w:r w:rsidR="00BB795E" w:rsidRPr="004442CE">
        <w:rPr>
          <w:rFonts w:hint="cs"/>
          <w:rtl/>
        </w:rPr>
        <w:t>عندية</w:t>
      </w:r>
      <w:proofErr w:type="spellEnd"/>
      <w:r w:rsidR="00BB795E" w:rsidRPr="004442CE">
        <w:rPr>
          <w:rFonts w:hint="cs"/>
          <w:rtl/>
        </w:rPr>
        <w:t xml:space="preserve"> الجهة بل </w:t>
      </w:r>
      <w:proofErr w:type="spellStart"/>
      <w:r w:rsidR="00BB795E" w:rsidRPr="004442CE">
        <w:rPr>
          <w:rFonts w:hint="cs"/>
          <w:rtl/>
        </w:rPr>
        <w:t>عندية</w:t>
      </w:r>
      <w:proofErr w:type="spellEnd"/>
      <w:r w:rsidR="00BB795E" w:rsidRPr="004442CE">
        <w:rPr>
          <w:rFonts w:hint="cs"/>
          <w:rtl/>
        </w:rPr>
        <w:t xml:space="preserve"> الشرف والكرامة والإعانة والجبر واللطف</w:t>
      </w:r>
      <w:r w:rsidRPr="004442CE">
        <w:rPr>
          <w:rFonts w:hint="cs"/>
          <w:rtl/>
        </w:rPr>
        <w:t>،</w:t>
      </w:r>
      <w:r w:rsidR="00BB795E" w:rsidRPr="004442CE">
        <w:rPr>
          <w:rFonts w:hint="cs"/>
          <w:rtl/>
        </w:rPr>
        <w:t xml:space="preserve"> لا </w:t>
      </w:r>
      <w:proofErr w:type="spellStart"/>
      <w:r w:rsidR="00BB795E" w:rsidRPr="004442CE">
        <w:rPr>
          <w:rFonts w:hint="cs"/>
          <w:rtl/>
        </w:rPr>
        <w:t>عندية</w:t>
      </w:r>
      <w:proofErr w:type="spellEnd"/>
      <w:r w:rsidR="00BB795E" w:rsidRPr="004442CE">
        <w:rPr>
          <w:rFonts w:hint="cs"/>
          <w:rtl/>
        </w:rPr>
        <w:t xml:space="preserve"> الحيز والمكان فإن كون الرب تعالى عند الإنسان باعتبار الجهة والمكان محال بالإجماع</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إيضاح الدليل في قطع حجج أهل التعطيل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112</w:t>
      </w:r>
      <w:r w:rsidRPr="004442CE">
        <w:rPr>
          <w:rFonts w:hint="cs"/>
          <w:rtl/>
        </w:rPr>
        <w:t>]،</w:t>
      </w:r>
    </w:p>
    <w:p w14:paraId="4E818A53" w14:textId="524F1271" w:rsidR="00BB795E" w:rsidRPr="004442CE" w:rsidRDefault="00887FE5" w:rsidP="006B17F7">
      <w:pPr>
        <w:rPr>
          <w:b/>
          <w:bCs/>
          <w:rtl/>
        </w:rPr>
      </w:pPr>
      <w:r w:rsidRPr="004442CE">
        <w:rPr>
          <w:rFonts w:hint="cs"/>
          <w:bCs/>
          <w:rtl/>
        </w:rPr>
        <w:t>(</w:t>
      </w:r>
      <w:r w:rsidR="00BB795E" w:rsidRPr="004442CE">
        <w:rPr>
          <w:rFonts w:hint="cs"/>
          <w:bCs/>
          <w:rtl/>
        </w:rPr>
        <w:t>11</w:t>
      </w:r>
      <w:r w:rsidR="00DE080D" w:rsidRPr="004442CE">
        <w:rPr>
          <w:rFonts w:hint="cs"/>
          <w:bCs/>
          <w:rtl/>
        </w:rPr>
        <w:t xml:space="preserve">) </w:t>
      </w:r>
      <w:r w:rsidR="00BB795E" w:rsidRPr="004442CE">
        <w:rPr>
          <w:rFonts w:hint="cs"/>
          <w:bCs/>
          <w:rtl/>
        </w:rPr>
        <w:t>حل اشكالية</w:t>
      </w:r>
      <w:r w:rsidR="00BB795E" w:rsidRPr="004442CE">
        <w:rPr>
          <w:rFonts w:hint="cs"/>
          <w:bCs/>
          <w:rtl/>
          <w:lang w:bidi="ar-KW"/>
        </w:rPr>
        <w:t xml:space="preserve"> </w:t>
      </w:r>
      <w:r w:rsidR="00BB795E" w:rsidRPr="004442CE">
        <w:rPr>
          <w:rFonts w:hint="cs"/>
          <w:bCs/>
          <w:rtl/>
        </w:rPr>
        <w:t>الدليل التاسع</w:t>
      </w:r>
      <w:r w:rsidR="004C546D" w:rsidRPr="004442CE">
        <w:rPr>
          <w:rFonts w:hint="cs"/>
          <w:bCs/>
          <w:rtl/>
        </w:rPr>
        <w:t xml:space="preserve">: </w:t>
      </w:r>
      <w:r w:rsidR="00BB795E" w:rsidRPr="004442CE">
        <w:rPr>
          <w:rFonts w:hint="cs"/>
          <w:bCs/>
          <w:rtl/>
          <w:lang w:bidi="ar-SY"/>
        </w:rPr>
        <w:t>التصريح بأنه تعالى في السماء والمراد بها العلو، قال تعالى</w:t>
      </w:r>
      <w:r w:rsidR="004C546D" w:rsidRPr="004442CE">
        <w:rPr>
          <w:rFonts w:hint="cs"/>
          <w:bCs/>
          <w:rtl/>
        </w:rPr>
        <w:t xml:space="preserve">: </w:t>
      </w:r>
      <w:r w:rsidRPr="004442CE">
        <w:rPr>
          <w:rFonts w:hint="cs"/>
          <w:bCs/>
          <w:rtl/>
        </w:rPr>
        <w:t>{</w:t>
      </w:r>
      <w:r w:rsidR="00BB795E" w:rsidRPr="004442CE">
        <w:rPr>
          <w:rFonts w:hint="cs"/>
          <w:bCs/>
          <w:rtl/>
        </w:rPr>
        <w:t>أَأَمِنْتُمْ مَنْ فِي السَّمَاءِ</w:t>
      </w:r>
      <w:r w:rsidRPr="004442CE">
        <w:rPr>
          <w:rFonts w:hint="cs"/>
          <w:bCs/>
          <w:rtl/>
        </w:rPr>
        <w:t>}</w:t>
      </w:r>
      <w:r w:rsidR="00BB795E" w:rsidRPr="004442CE">
        <w:rPr>
          <w:rFonts w:hint="cs"/>
          <w:bCs/>
          <w:rtl/>
        </w:rPr>
        <w:t xml:space="preserve"> </w:t>
      </w:r>
      <w:r w:rsidRPr="004442CE">
        <w:rPr>
          <w:rFonts w:hint="cs"/>
          <w:bCs/>
          <w:rtl/>
        </w:rPr>
        <w:t>[</w:t>
      </w:r>
      <w:r w:rsidR="00BB795E" w:rsidRPr="004442CE">
        <w:rPr>
          <w:rFonts w:hint="cs"/>
          <w:bCs/>
          <w:rtl/>
          <w:lang w:bidi="ar-SY"/>
        </w:rPr>
        <w:t>الملك</w:t>
      </w:r>
      <w:r w:rsidR="004C546D" w:rsidRPr="004442CE">
        <w:rPr>
          <w:rFonts w:hint="cs"/>
          <w:bCs/>
          <w:rtl/>
          <w:lang w:bidi="ar-SY"/>
        </w:rPr>
        <w:t xml:space="preserve">: </w:t>
      </w:r>
      <w:r w:rsidR="00BB795E" w:rsidRPr="004442CE">
        <w:rPr>
          <w:rFonts w:hint="cs"/>
          <w:bCs/>
          <w:rtl/>
        </w:rPr>
        <w:t>16</w:t>
      </w:r>
      <w:r w:rsidRPr="004442CE">
        <w:rPr>
          <w:rFonts w:hint="cs"/>
          <w:bCs/>
          <w:rtl/>
        </w:rPr>
        <w:t>]،</w:t>
      </w:r>
      <w:r w:rsidR="00BB795E" w:rsidRPr="004442CE">
        <w:rPr>
          <w:rFonts w:hint="cs"/>
          <w:bCs/>
          <w:rtl/>
          <w:lang w:bidi="ar-KW"/>
        </w:rPr>
        <w:t xml:space="preserve"> </w:t>
      </w:r>
      <w:r w:rsidR="00BB795E" w:rsidRPr="004442CE">
        <w:rPr>
          <w:rFonts w:hint="cs"/>
          <w:rtl/>
        </w:rPr>
        <w:t>الآية لها معني عديدة ولا يجوز اعتقاد متشابه تلك المعاني ولابد من ردها إلى محكمها وفهمها في اطار المحكم</w:t>
      </w:r>
      <w:r w:rsidRPr="004442CE">
        <w:rPr>
          <w:rFonts w:hint="cs"/>
          <w:rtl/>
        </w:rPr>
        <w:t>،</w:t>
      </w:r>
      <w:r w:rsidR="00BB795E" w:rsidRPr="004442CE">
        <w:rPr>
          <w:rFonts w:hint="cs"/>
          <w:rtl/>
        </w:rPr>
        <w:t xml:space="preserve"> فقد يكون المعنى</w:t>
      </w:r>
      <w:r w:rsidR="004C546D" w:rsidRPr="004442CE">
        <w:rPr>
          <w:rFonts w:hint="cs"/>
          <w:rtl/>
        </w:rPr>
        <w:t xml:space="preserve">: </w:t>
      </w:r>
      <w:r w:rsidR="00BB795E" w:rsidRPr="004442CE">
        <w:rPr>
          <w:rFonts w:hint="cs"/>
          <w:rtl/>
        </w:rPr>
        <w:t>أأمنتم من في السماء</w:t>
      </w:r>
      <w:r w:rsidRPr="004442CE">
        <w:rPr>
          <w:rFonts w:hint="cs"/>
          <w:rtl/>
        </w:rPr>
        <w:t>،</w:t>
      </w:r>
      <w:r w:rsidR="00BB795E" w:rsidRPr="004442CE">
        <w:rPr>
          <w:rFonts w:hint="cs"/>
          <w:rtl/>
        </w:rPr>
        <w:t xml:space="preserve"> أي في العلو إشارة إلى علو الذات والصفات , لأنّ السماء تأتي في اللغة العربية لغة القرآن على نعنى العلو</w:t>
      </w:r>
      <w:r w:rsidRPr="004442CE">
        <w:rPr>
          <w:rFonts w:hint="cs"/>
          <w:rtl/>
        </w:rPr>
        <w:t>،</w:t>
      </w:r>
      <w:r w:rsidR="00BB795E" w:rsidRPr="004442CE">
        <w:rPr>
          <w:rFonts w:hint="cs"/>
          <w:rtl/>
        </w:rPr>
        <w:t xml:space="preserve"> والعرب تقول</w:t>
      </w:r>
      <w:r w:rsidR="004C546D" w:rsidRPr="004442CE">
        <w:rPr>
          <w:rFonts w:hint="cs"/>
          <w:rtl/>
        </w:rPr>
        <w:t xml:space="preserve">: </w:t>
      </w:r>
      <w:r w:rsidR="00BB795E" w:rsidRPr="004442CE">
        <w:rPr>
          <w:rFonts w:hint="cs"/>
          <w:rtl/>
        </w:rPr>
        <w:t>فلان في السماء</w:t>
      </w:r>
      <w:r w:rsidRPr="004442CE">
        <w:rPr>
          <w:rFonts w:hint="cs"/>
          <w:rtl/>
        </w:rPr>
        <w:t>،</w:t>
      </w:r>
      <w:r w:rsidR="00BB795E" w:rsidRPr="004442CE">
        <w:rPr>
          <w:rFonts w:hint="cs"/>
          <w:rtl/>
        </w:rPr>
        <w:t xml:space="preserve"> أي في أعلى المراتب</w:t>
      </w:r>
      <w:r w:rsidRPr="004442CE">
        <w:rPr>
          <w:rFonts w:hint="cs"/>
          <w:rtl/>
        </w:rPr>
        <w:t>،</w:t>
      </w:r>
      <w:r w:rsidR="00BB795E" w:rsidRPr="004442CE">
        <w:rPr>
          <w:rFonts w:hint="cs"/>
          <w:rtl/>
        </w:rPr>
        <w:t xml:space="preserve"> وليس معنى أأمنتم من في السماء</w:t>
      </w:r>
      <w:r w:rsidRPr="004442CE">
        <w:rPr>
          <w:rFonts w:hint="cs"/>
          <w:rtl/>
        </w:rPr>
        <w:t xml:space="preserve"> </w:t>
      </w:r>
      <w:r w:rsidR="00BB795E" w:rsidRPr="004442CE">
        <w:rPr>
          <w:rFonts w:hint="cs"/>
          <w:rtl/>
        </w:rPr>
        <w:t>أي في السماء مكانه</w:t>
      </w:r>
      <w:r w:rsidRPr="004442CE">
        <w:rPr>
          <w:rFonts w:hint="cs"/>
          <w:rtl/>
        </w:rPr>
        <w:t>،</w:t>
      </w:r>
      <w:r w:rsidR="00BB795E" w:rsidRPr="004442CE">
        <w:rPr>
          <w:rFonts w:hint="cs"/>
          <w:rtl/>
        </w:rPr>
        <w:t xml:space="preserve"> لما تقدم من محدودية السماء</w:t>
      </w:r>
      <w:r w:rsidRPr="004442CE">
        <w:rPr>
          <w:rFonts w:hint="cs"/>
          <w:rtl/>
        </w:rPr>
        <w:t>،</w:t>
      </w:r>
      <w:r w:rsidR="00BB795E" w:rsidRPr="004442CE">
        <w:rPr>
          <w:rFonts w:hint="cs"/>
          <w:rtl/>
        </w:rPr>
        <w:t xml:space="preserve"> والله تعالى لا حد له</w:t>
      </w:r>
      <w:r w:rsidRPr="004442CE">
        <w:rPr>
          <w:rFonts w:hint="cs"/>
          <w:rtl/>
        </w:rPr>
        <w:t>،</w:t>
      </w:r>
      <w:r w:rsidR="00BB795E" w:rsidRPr="004442CE">
        <w:rPr>
          <w:rFonts w:hint="cs"/>
          <w:rtl/>
        </w:rPr>
        <w:t xml:space="preserve"> والسماء خلق من خلق الله تعالى</w:t>
      </w:r>
      <w:r w:rsidRPr="004442CE">
        <w:rPr>
          <w:rFonts w:hint="cs"/>
          <w:rtl/>
        </w:rPr>
        <w:t>،</w:t>
      </w:r>
      <w:r w:rsidR="00BB795E" w:rsidRPr="004442CE">
        <w:rPr>
          <w:rFonts w:hint="cs"/>
          <w:rtl/>
        </w:rPr>
        <w:t xml:space="preserve"> والله منزه عن الحلول في شيء من خلقه</w:t>
      </w:r>
      <w:r w:rsidRPr="004442CE">
        <w:rPr>
          <w:rFonts w:hint="cs"/>
          <w:rtl/>
        </w:rPr>
        <w:t>،</w:t>
      </w:r>
      <w:r w:rsidR="00BB795E" w:rsidRPr="004442CE">
        <w:rPr>
          <w:rFonts w:hint="cs"/>
          <w:rtl/>
        </w:rPr>
        <w:t xml:space="preserve"> إذ يستحيل على القديم أن يقبل المحدث</w:t>
      </w:r>
      <w:r w:rsidRPr="004442CE">
        <w:rPr>
          <w:rFonts w:hint="cs"/>
          <w:rtl/>
        </w:rPr>
        <w:t>،</w:t>
      </w:r>
      <w:r w:rsidR="00BB795E" w:rsidRPr="004442CE">
        <w:rPr>
          <w:rFonts w:hint="cs"/>
          <w:rtl/>
        </w:rPr>
        <w:t xml:space="preserve"> أو أن يكون فيه </w:t>
      </w:r>
      <w:r w:rsidR="00BB795E" w:rsidRPr="004442CE">
        <w:rPr>
          <w:rFonts w:hint="cs"/>
          <w:rtl/>
        </w:rPr>
        <w:lastRenderedPageBreak/>
        <w:t>أو أن يكون عليه على سبيل المكان الحسي</w:t>
      </w:r>
      <w:r w:rsidRPr="004442CE">
        <w:rPr>
          <w:rFonts w:hint="cs"/>
          <w:rtl/>
        </w:rPr>
        <w:t>،</w:t>
      </w:r>
      <w:r w:rsidR="00BB795E" w:rsidRPr="004442CE">
        <w:rPr>
          <w:rFonts w:hint="cs"/>
          <w:rtl/>
        </w:rPr>
        <w:t xml:space="preserve"> وليس ذلك باعتبار أن مكانه تعالى في السماء , تعالى الله عن ذلك علواّ كبيراّ</w:t>
      </w:r>
      <w:r w:rsidRPr="004442CE">
        <w:rPr>
          <w:rFonts w:hint="cs"/>
          <w:rtl/>
        </w:rPr>
        <w:t>،</w:t>
      </w:r>
      <w:r w:rsidR="00BB795E" w:rsidRPr="004442CE">
        <w:rPr>
          <w:rFonts w:hint="cs"/>
          <w:rtl/>
        </w:rPr>
        <w:t xml:space="preserve"> ولما تقدم من اجماع أهل الأصول المتخصصين في العقيدة على تنزيه الله تعالى من المكان</w:t>
      </w:r>
      <w:r w:rsidRPr="004442CE">
        <w:rPr>
          <w:rFonts w:hint="cs"/>
          <w:rtl/>
        </w:rPr>
        <w:t>،</w:t>
      </w:r>
      <w:r w:rsidR="00BB795E" w:rsidRPr="004442CE">
        <w:rPr>
          <w:rFonts w:hint="cs"/>
          <w:rtl/>
        </w:rPr>
        <w:t xml:space="preserve"> وقد يكون المعنى</w:t>
      </w:r>
      <w:r w:rsidR="004C546D" w:rsidRPr="004442CE">
        <w:rPr>
          <w:rFonts w:hint="cs"/>
          <w:rtl/>
        </w:rPr>
        <w:t xml:space="preserve">: </w:t>
      </w:r>
      <w:r w:rsidR="00BB795E" w:rsidRPr="004442CE">
        <w:rPr>
          <w:rFonts w:hint="cs"/>
          <w:rtl/>
        </w:rPr>
        <w:t>أأمنتم من في السماء يعني الملائكة الموكلين على تدبير هذا العالم وقد قيل هو جبريل عليه السلام لأنّه الموكل بالخسف</w:t>
      </w:r>
      <w:r w:rsidRPr="004442CE">
        <w:rPr>
          <w:rFonts w:hint="cs"/>
          <w:rtl/>
        </w:rPr>
        <w:t>،</w:t>
      </w:r>
      <w:r w:rsidR="00BB795E" w:rsidRPr="004442CE">
        <w:rPr>
          <w:rFonts w:hint="cs"/>
          <w:rtl/>
        </w:rPr>
        <w:t xml:space="preserve"> أو يكون المعنى أأمنتم من في السماء</w:t>
      </w:r>
      <w:r w:rsidR="004C546D" w:rsidRPr="004442CE">
        <w:rPr>
          <w:rFonts w:hint="cs"/>
          <w:rtl/>
        </w:rPr>
        <w:t xml:space="preserve">: </w:t>
      </w:r>
      <w:r w:rsidR="00BB795E" w:rsidRPr="004442CE">
        <w:rPr>
          <w:rFonts w:hint="cs"/>
          <w:rtl/>
        </w:rPr>
        <w:t xml:space="preserve">أي من في السماء أمره أو قضاؤه أو من في السماء </w:t>
      </w:r>
      <w:r w:rsidRPr="004442CE">
        <w:rPr>
          <w:rFonts w:hint="cs"/>
          <w:rtl/>
        </w:rPr>
        <w:t>(</w:t>
      </w:r>
      <w:r w:rsidR="00BB795E" w:rsidRPr="004442CE">
        <w:rPr>
          <w:rFonts w:hint="cs"/>
          <w:rtl/>
        </w:rPr>
        <w:t>أي العلو</w:t>
      </w:r>
      <w:r w:rsidR="00DE080D" w:rsidRPr="004442CE">
        <w:rPr>
          <w:rFonts w:hint="cs"/>
          <w:rtl/>
        </w:rPr>
        <w:t xml:space="preserve">) </w:t>
      </w:r>
      <w:r w:rsidR="00BB795E" w:rsidRPr="004442CE">
        <w:rPr>
          <w:rFonts w:hint="cs"/>
          <w:rtl/>
        </w:rPr>
        <w:t>مكانته وقدرته وسلطانه</w:t>
      </w:r>
      <w:r w:rsidRPr="004442CE">
        <w:rPr>
          <w:rFonts w:hint="cs"/>
          <w:rtl/>
        </w:rPr>
        <w:t>،</w:t>
      </w:r>
      <w:r w:rsidR="00BB795E" w:rsidRPr="004442CE">
        <w:rPr>
          <w:rFonts w:hint="cs"/>
          <w:rtl/>
        </w:rPr>
        <w:t xml:space="preserve"> أما فهم الجهلاء بأن الله تعالى في السماء على سبيل </w:t>
      </w:r>
      <w:proofErr w:type="spellStart"/>
      <w:r w:rsidR="00BB795E" w:rsidRPr="004442CE">
        <w:rPr>
          <w:rFonts w:hint="cs"/>
          <w:rtl/>
        </w:rPr>
        <w:t>المظروفية</w:t>
      </w:r>
      <w:proofErr w:type="spellEnd"/>
      <w:r w:rsidR="00BB795E" w:rsidRPr="004442CE">
        <w:rPr>
          <w:rFonts w:hint="cs"/>
          <w:rtl/>
        </w:rPr>
        <w:t xml:space="preserve"> والكون في المكان مما لا يكون إلا للأجسام</w:t>
      </w:r>
      <w:r w:rsidRPr="004442CE">
        <w:rPr>
          <w:rFonts w:hint="cs"/>
          <w:rtl/>
        </w:rPr>
        <w:t>،</w:t>
      </w:r>
      <w:r w:rsidR="00BB795E" w:rsidRPr="004442CE">
        <w:rPr>
          <w:rFonts w:hint="cs"/>
          <w:rtl/>
        </w:rPr>
        <w:t xml:space="preserve"> فهذا لا يجوز في حق الله تعالى</w:t>
      </w:r>
      <w:r w:rsidRPr="004442CE">
        <w:rPr>
          <w:rFonts w:hint="cs"/>
          <w:rtl/>
        </w:rPr>
        <w:t xml:space="preserve">، </w:t>
      </w:r>
      <w:r w:rsidR="00BB795E" w:rsidRPr="004442CE">
        <w:rPr>
          <w:rFonts w:hint="cs"/>
          <w:rtl/>
        </w:rPr>
        <w:t>وأئمة السلف الآية عندهم من المتشابه الذي قراءته تفسيره</w:t>
      </w:r>
      <w:r w:rsidRPr="004442CE">
        <w:rPr>
          <w:rFonts w:hint="cs"/>
          <w:rtl/>
        </w:rPr>
        <w:t>،</w:t>
      </w:r>
      <w:r w:rsidR="00BB795E" w:rsidRPr="004442CE">
        <w:rPr>
          <w:rFonts w:hint="cs"/>
          <w:rtl/>
        </w:rPr>
        <w:t xml:space="preserve"> والرسوخ في العلم عندهم تفويض معناه المراد إلى الله ورسوله</w:t>
      </w:r>
      <w:r w:rsidRPr="004442CE">
        <w:rPr>
          <w:rFonts w:hint="cs"/>
          <w:rtl/>
        </w:rPr>
        <w:t>،</w:t>
      </w:r>
      <w:r w:rsidR="00BB795E" w:rsidRPr="004442CE">
        <w:rPr>
          <w:rFonts w:hint="cs"/>
          <w:rtl/>
        </w:rPr>
        <w:t xml:space="preserve"> مع تنزيه الله تعالى عمّا لا يليق به من صفات الأجسام والحد والحدوث وغيرها نمن صفات العجز والنقص</w:t>
      </w:r>
      <w:r w:rsidRPr="004442CE">
        <w:rPr>
          <w:rFonts w:hint="cs"/>
          <w:rtl/>
        </w:rPr>
        <w:t>،</w:t>
      </w:r>
      <w:r w:rsidR="00BB795E" w:rsidRPr="004442CE">
        <w:rPr>
          <w:rFonts w:hint="cs"/>
          <w:rtl/>
        </w:rPr>
        <w:t xml:space="preserve"> وإليك طائفة من أقوال الراسخين في علم العقيدة والمتخصصين فيها في فهم الآية ورد </w:t>
      </w:r>
      <w:proofErr w:type="spellStart"/>
      <w:r w:rsidR="00BB795E" w:rsidRPr="004442CE">
        <w:rPr>
          <w:rFonts w:hint="cs"/>
          <w:rtl/>
        </w:rPr>
        <w:t>متشابهها</w:t>
      </w:r>
      <w:proofErr w:type="spellEnd"/>
      <w:r w:rsidR="00BB795E" w:rsidRPr="004442CE">
        <w:rPr>
          <w:rFonts w:hint="cs"/>
          <w:rtl/>
        </w:rPr>
        <w:t xml:space="preserve"> إلى محكمه</w:t>
      </w:r>
      <w:r w:rsidRPr="004442CE">
        <w:rPr>
          <w:rFonts w:hint="cs"/>
          <w:rtl/>
        </w:rPr>
        <w:t>،</w:t>
      </w:r>
      <w:r w:rsidR="00BB795E" w:rsidRPr="004442CE">
        <w:rPr>
          <w:rFonts w:hint="cs"/>
          <w:rtl/>
        </w:rPr>
        <w:t xml:space="preserve"> </w:t>
      </w:r>
      <w:r w:rsidR="00BB795E" w:rsidRPr="004442CE">
        <w:rPr>
          <w:rFonts w:hint="cs"/>
          <w:bCs/>
          <w:rtl/>
        </w:rPr>
        <w:t>قال القاضي عياض</w:t>
      </w:r>
      <w:r w:rsidR="004C546D" w:rsidRPr="004442CE">
        <w:rPr>
          <w:rFonts w:hint="cs"/>
          <w:rtl/>
        </w:rPr>
        <w:t xml:space="preserve">: </w:t>
      </w:r>
      <w:r w:rsidRPr="004442CE">
        <w:rPr>
          <w:rFonts w:hint="cs"/>
          <w:rtl/>
        </w:rPr>
        <w:t>(</w:t>
      </w:r>
      <w:r w:rsidR="00BB795E" w:rsidRPr="004442CE">
        <w:rPr>
          <w:rFonts w:hint="cs"/>
          <w:rtl/>
        </w:rPr>
        <w:t xml:space="preserve">لا خلاف بين المسلمين قاطبة محدثهم </w:t>
      </w:r>
      <w:proofErr w:type="spellStart"/>
      <w:r w:rsidR="00BB795E" w:rsidRPr="004442CE">
        <w:rPr>
          <w:rFonts w:hint="cs"/>
          <w:rtl/>
        </w:rPr>
        <w:t>وفقيههم</w:t>
      </w:r>
      <w:proofErr w:type="spellEnd"/>
      <w:r w:rsidR="00BB795E" w:rsidRPr="004442CE">
        <w:rPr>
          <w:rFonts w:hint="cs"/>
          <w:rtl/>
        </w:rPr>
        <w:t xml:space="preserve"> </w:t>
      </w:r>
      <w:proofErr w:type="spellStart"/>
      <w:r w:rsidR="00BB795E" w:rsidRPr="004442CE">
        <w:rPr>
          <w:rFonts w:hint="cs"/>
          <w:rtl/>
        </w:rPr>
        <w:t>ومتكلمهم</w:t>
      </w:r>
      <w:proofErr w:type="spellEnd"/>
      <w:r w:rsidR="00BB795E" w:rsidRPr="004442CE">
        <w:rPr>
          <w:rFonts w:hint="cs"/>
          <w:rtl/>
        </w:rPr>
        <w:t xml:space="preserve"> ومقلدهم ونظارهم أن الظواهر الواردة بذكر الله في السماء كقوله </w:t>
      </w:r>
      <w:r w:rsidRPr="004442CE">
        <w:rPr>
          <w:rFonts w:hint="cs"/>
          <w:rtl/>
        </w:rPr>
        <w:t>(</w:t>
      </w:r>
      <w:r w:rsidR="00BB795E" w:rsidRPr="004442CE">
        <w:rPr>
          <w:rFonts w:hint="cs"/>
          <w:rtl/>
        </w:rPr>
        <w:t>ءأمنتم في السماء</w:t>
      </w:r>
      <w:r w:rsidR="00DE080D" w:rsidRPr="004442CE">
        <w:rPr>
          <w:rFonts w:hint="cs"/>
          <w:rtl/>
        </w:rPr>
        <w:t xml:space="preserve">) </w:t>
      </w:r>
      <w:r w:rsidR="00BB795E" w:rsidRPr="004442CE">
        <w:rPr>
          <w:rFonts w:hint="cs"/>
          <w:rtl/>
        </w:rPr>
        <w:t>أنها ليست على ظاهرها وأنها متأوله عند جميهم</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إكمال المعلم</w:t>
      </w:r>
      <w:r w:rsidR="004C546D" w:rsidRPr="004442CE">
        <w:rPr>
          <w:rFonts w:hint="cs"/>
          <w:rtl/>
        </w:rPr>
        <w:t xml:space="preserve">: </w:t>
      </w:r>
      <w:r w:rsidR="00BB795E" w:rsidRPr="004442CE">
        <w:rPr>
          <w:rFonts w:hint="cs"/>
          <w:rtl/>
        </w:rPr>
        <w:t>ج2ص465]</w:t>
      </w:r>
      <w:r w:rsidRPr="004442CE">
        <w:rPr>
          <w:rFonts w:hint="cs"/>
          <w:rtl/>
        </w:rPr>
        <w:t>،</w:t>
      </w:r>
      <w:r w:rsidR="00BB795E" w:rsidRPr="004442CE">
        <w:rPr>
          <w:rFonts w:hint="cs"/>
          <w:rtl/>
        </w:rPr>
        <w:t xml:space="preserve"> </w:t>
      </w:r>
      <w:r w:rsidR="00BB795E" w:rsidRPr="004442CE">
        <w:rPr>
          <w:rFonts w:hint="cs"/>
          <w:bCs/>
          <w:rtl/>
        </w:rPr>
        <w:t xml:space="preserve">وقال القرطبي - في درة من </w:t>
      </w:r>
      <w:proofErr w:type="spellStart"/>
      <w:r w:rsidR="00BB795E" w:rsidRPr="004442CE">
        <w:rPr>
          <w:rFonts w:hint="cs"/>
          <w:bCs/>
          <w:rtl/>
        </w:rPr>
        <w:t>تنزيهاته</w:t>
      </w:r>
      <w:proofErr w:type="spellEnd"/>
      <w:r w:rsidR="00BB795E" w:rsidRPr="004442CE">
        <w:rPr>
          <w:rFonts w:hint="cs"/>
          <w:bCs/>
          <w:rtl/>
        </w:rPr>
        <w:t xml:space="preserve"> -</w:t>
      </w:r>
      <w:r w:rsidR="004C546D" w:rsidRPr="004442CE">
        <w:rPr>
          <w:rFonts w:hint="cs"/>
          <w:rtl/>
        </w:rPr>
        <w:t xml:space="preserve">: </w:t>
      </w:r>
      <w:r w:rsidRPr="004442CE">
        <w:rPr>
          <w:rFonts w:hint="cs"/>
          <w:rtl/>
        </w:rPr>
        <w:t>(</w:t>
      </w:r>
      <w:r w:rsidR="00BB795E" w:rsidRPr="004442CE">
        <w:rPr>
          <w:rFonts w:hint="cs"/>
          <w:rtl/>
        </w:rPr>
        <w:t>تقديره</w:t>
      </w:r>
      <w:r w:rsidR="004C546D" w:rsidRPr="004442CE">
        <w:rPr>
          <w:rFonts w:hint="cs"/>
          <w:rtl/>
        </w:rPr>
        <w:t xml:space="preserve">: </w:t>
      </w:r>
      <w:r w:rsidR="00BB795E" w:rsidRPr="004442CE">
        <w:rPr>
          <w:rFonts w:hint="cs"/>
          <w:rtl/>
        </w:rPr>
        <w:t>أأمنتم من في السماء قدرته وسلطانه وعرشه ومملكته وخص السماء وإن عم ملكه تنبيها على أن الإله الذي تنفذ قدرته في السماء لا من يعظمونه في الأرض</w:t>
      </w:r>
      <w:r w:rsidRPr="004442CE">
        <w:rPr>
          <w:rFonts w:hint="cs"/>
          <w:rtl/>
        </w:rPr>
        <w:t>،</w:t>
      </w:r>
      <w:r w:rsidR="00BB795E" w:rsidRPr="004442CE">
        <w:rPr>
          <w:rFonts w:hint="cs"/>
          <w:rtl/>
        </w:rPr>
        <w:t xml:space="preserve"> وقيل</w:t>
      </w:r>
      <w:r w:rsidRPr="004442CE">
        <w:rPr>
          <w:rFonts w:hint="cs"/>
          <w:rtl/>
        </w:rPr>
        <w:t xml:space="preserve"> </w:t>
      </w:r>
      <w:r w:rsidR="00BB795E" w:rsidRPr="004442CE">
        <w:rPr>
          <w:rFonts w:hint="cs"/>
          <w:rtl/>
        </w:rPr>
        <w:t>هو إشارة إلى الملائكة وقيل</w:t>
      </w:r>
      <w:r w:rsidRPr="004442CE">
        <w:rPr>
          <w:rFonts w:hint="cs"/>
          <w:rtl/>
        </w:rPr>
        <w:t xml:space="preserve"> </w:t>
      </w:r>
      <w:r w:rsidR="00BB795E" w:rsidRPr="004442CE">
        <w:rPr>
          <w:rFonts w:hint="cs"/>
          <w:rtl/>
        </w:rPr>
        <w:t>إلى جبريل وهو الملك الموكل بالعذاب</w:t>
      </w:r>
      <w:r w:rsidRPr="004442CE">
        <w:rPr>
          <w:rFonts w:hint="cs"/>
          <w:rtl/>
        </w:rPr>
        <w:t>،</w:t>
      </w:r>
      <w:r w:rsidR="00BB795E" w:rsidRPr="004442CE">
        <w:rPr>
          <w:rFonts w:hint="cs"/>
          <w:rtl/>
        </w:rPr>
        <w:t xml:space="preserve"> قلت</w:t>
      </w:r>
      <w:r w:rsidR="004C546D" w:rsidRPr="004442CE">
        <w:rPr>
          <w:rFonts w:hint="cs"/>
          <w:rtl/>
        </w:rPr>
        <w:t xml:space="preserve">: </w:t>
      </w:r>
      <w:r w:rsidR="00BB795E" w:rsidRPr="004442CE">
        <w:rPr>
          <w:rFonts w:hint="cs"/>
          <w:rtl/>
        </w:rPr>
        <w:t>ويحتمل أن يكون المعنى</w:t>
      </w:r>
      <w:r w:rsidRPr="004442CE">
        <w:rPr>
          <w:rFonts w:hint="cs"/>
          <w:rtl/>
        </w:rPr>
        <w:t xml:space="preserve"> </w:t>
      </w:r>
      <w:r w:rsidR="00BB795E" w:rsidRPr="004442CE">
        <w:rPr>
          <w:rFonts w:hint="cs"/>
          <w:bCs/>
          <w:rtl/>
        </w:rPr>
        <w:t>أأمنتم خالق من في السماء</w:t>
      </w:r>
      <w:r w:rsidR="00BB795E" w:rsidRPr="004442CE">
        <w:rPr>
          <w:rFonts w:hint="cs"/>
          <w:rtl/>
        </w:rPr>
        <w:t xml:space="preserve"> أن يخسف بكم الأرض كما خسفها بقارون فإذا هي تمور أي تذهب وتجيء والمور</w:t>
      </w:r>
      <w:r w:rsidRPr="004442CE">
        <w:rPr>
          <w:rFonts w:hint="cs"/>
          <w:rtl/>
        </w:rPr>
        <w:t xml:space="preserve"> </w:t>
      </w:r>
      <w:r w:rsidR="00BB795E" w:rsidRPr="004442CE">
        <w:rPr>
          <w:rFonts w:hint="cs"/>
          <w:rtl/>
        </w:rPr>
        <w:t>الاضطراب بالذهاب والمجيء</w:t>
      </w:r>
      <w:r w:rsidR="004C546D" w:rsidRPr="004442CE">
        <w:rPr>
          <w:rFonts w:hint="cs"/>
          <w:rtl/>
        </w:rPr>
        <w:t>.</w:t>
      </w:r>
      <w:r w:rsidR="00BB795E" w:rsidRPr="004442CE">
        <w:rPr>
          <w:rFonts w:hint="cs"/>
          <w:rtl/>
        </w:rPr>
        <w:t>. وقال المحققون</w:t>
      </w:r>
      <w:r w:rsidRPr="004442CE">
        <w:rPr>
          <w:rFonts w:hint="cs"/>
          <w:rtl/>
        </w:rPr>
        <w:t xml:space="preserve"> </w:t>
      </w:r>
      <w:r w:rsidR="00BB795E" w:rsidRPr="004442CE">
        <w:rPr>
          <w:rFonts w:hint="cs"/>
          <w:rtl/>
        </w:rPr>
        <w:t>أمنتم من فوق السماء كقوله</w:t>
      </w:r>
      <w:r w:rsidRPr="004442CE">
        <w:rPr>
          <w:rFonts w:hint="cs"/>
          <w:rtl/>
        </w:rPr>
        <w:t xml:space="preserve"> </w:t>
      </w:r>
      <w:r w:rsidR="00BB795E" w:rsidRPr="004442CE">
        <w:rPr>
          <w:rFonts w:hint="cs"/>
          <w:rtl/>
        </w:rPr>
        <w:t xml:space="preserve">فسيحوا في الأرض </w:t>
      </w:r>
      <w:r w:rsidR="00BB795E" w:rsidRPr="004442CE">
        <w:rPr>
          <w:rFonts w:hint="cs"/>
          <w:bCs/>
          <w:rtl/>
        </w:rPr>
        <w:t>أي فوقها لا بالممارسة والتحيز لكن بالقهر والتدبير</w:t>
      </w:r>
      <w:r w:rsidR="00BB795E" w:rsidRPr="004442CE">
        <w:rPr>
          <w:rFonts w:hint="cs"/>
          <w:rtl/>
        </w:rPr>
        <w:t xml:space="preserve"> وقيل</w:t>
      </w:r>
      <w:r w:rsidRPr="004442CE">
        <w:rPr>
          <w:rFonts w:hint="cs"/>
          <w:rtl/>
        </w:rPr>
        <w:t xml:space="preserve"> </w:t>
      </w:r>
      <w:r w:rsidR="00BB795E" w:rsidRPr="004442CE">
        <w:rPr>
          <w:rFonts w:hint="cs"/>
          <w:rtl/>
        </w:rPr>
        <w:t>معناه أمنتم من على السماء كقوله تعالى</w:t>
      </w:r>
      <w:r w:rsidRPr="004442CE">
        <w:rPr>
          <w:rFonts w:hint="cs"/>
          <w:rtl/>
        </w:rPr>
        <w:t xml:space="preserve"> </w:t>
      </w:r>
      <w:r w:rsidR="00BB795E" w:rsidRPr="004442CE">
        <w:rPr>
          <w:rFonts w:hint="cs"/>
          <w:rtl/>
        </w:rPr>
        <w:t xml:space="preserve">ولأصلبنكم في جذوع النخل أي عليها </w:t>
      </w:r>
      <w:r w:rsidR="00BB795E" w:rsidRPr="004442CE">
        <w:rPr>
          <w:rFonts w:hint="cs"/>
          <w:bCs/>
          <w:rtl/>
        </w:rPr>
        <w:t>ومعناه أنه مديرها ومالكها كما يقال</w:t>
      </w:r>
      <w:r w:rsidRPr="004442CE">
        <w:rPr>
          <w:rFonts w:hint="cs"/>
          <w:bCs/>
          <w:rtl/>
        </w:rPr>
        <w:t xml:space="preserve"> </w:t>
      </w:r>
      <w:r w:rsidR="00BB795E" w:rsidRPr="004442CE">
        <w:rPr>
          <w:rFonts w:hint="cs"/>
          <w:bCs/>
          <w:rtl/>
        </w:rPr>
        <w:t xml:space="preserve">فلان على العراق والحجاز أي واليها وأميرها والأخبار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لا بالأماكن والجهات والحدود لأنها صفات الأجسام </w:t>
      </w:r>
      <w:r w:rsidR="00BB795E" w:rsidRPr="004442CE">
        <w:rPr>
          <w:rFonts w:hint="cs"/>
          <w:rtl/>
        </w:rPr>
        <w:t xml:space="preserve">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أن خلق المكان والزمان ولا مكان له ولا زمان وهو الآن على </w:t>
      </w:r>
      <w:r w:rsidR="00BB795E" w:rsidRPr="004442CE">
        <w:rPr>
          <w:rFonts w:hint="cs"/>
          <w:rtl/>
        </w:rPr>
        <w:lastRenderedPageBreak/>
        <w:t>ما عليه كان</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القرطبي ج</w:t>
      </w:r>
      <w:r w:rsidR="004C546D" w:rsidRPr="004442CE">
        <w:rPr>
          <w:rFonts w:hint="cs"/>
          <w:rtl/>
        </w:rPr>
        <w:t xml:space="preserve">: </w:t>
      </w:r>
      <w:r w:rsidR="00BB795E" w:rsidRPr="004442CE">
        <w:rPr>
          <w:rFonts w:hint="cs"/>
          <w:rtl/>
        </w:rPr>
        <w:t>18 ص</w:t>
      </w:r>
      <w:r w:rsidR="004C546D" w:rsidRPr="004442CE">
        <w:rPr>
          <w:rFonts w:hint="cs"/>
          <w:rtl/>
        </w:rPr>
        <w:t xml:space="preserve">: </w:t>
      </w:r>
      <w:r w:rsidR="00BB795E" w:rsidRPr="004442CE">
        <w:rPr>
          <w:rFonts w:hint="cs"/>
          <w:rtl/>
        </w:rPr>
        <w:t>215</w:t>
      </w:r>
      <w:r w:rsidRPr="004442CE">
        <w:rPr>
          <w:rFonts w:hint="cs"/>
          <w:rtl/>
        </w:rPr>
        <w:t>،</w:t>
      </w:r>
      <w:r w:rsidR="00BB795E" w:rsidRPr="004442CE">
        <w:rPr>
          <w:rFonts w:hint="cs"/>
          <w:rtl/>
        </w:rPr>
        <w:t xml:space="preserve"> 216</w:t>
      </w:r>
      <w:r w:rsidRPr="004442CE">
        <w:rPr>
          <w:rFonts w:hint="cs"/>
          <w:rtl/>
        </w:rPr>
        <w:t>]،</w:t>
      </w:r>
      <w:r w:rsidR="00BB795E" w:rsidRPr="004442CE">
        <w:rPr>
          <w:rFonts w:hint="cs"/>
          <w:rtl/>
        </w:rPr>
        <w:t xml:space="preserve"> </w:t>
      </w:r>
      <w:r w:rsidR="00BB795E" w:rsidRPr="004442CE">
        <w:rPr>
          <w:rFonts w:hint="cs"/>
          <w:bCs/>
          <w:rtl/>
        </w:rPr>
        <w:t xml:space="preserve">وقال العلامة ابن الجوزي - وهو يرد على </w:t>
      </w:r>
      <w:proofErr w:type="spellStart"/>
      <w:r w:rsidR="00BB795E" w:rsidRPr="004442CE">
        <w:rPr>
          <w:rFonts w:hint="cs"/>
          <w:bCs/>
          <w:rtl/>
        </w:rPr>
        <w:t>حشوية</w:t>
      </w:r>
      <w:proofErr w:type="spellEnd"/>
      <w:r w:rsidR="00BB795E" w:rsidRPr="004442CE">
        <w:rPr>
          <w:rFonts w:hint="cs"/>
          <w:bCs/>
          <w:rtl/>
        </w:rPr>
        <w:t xml:space="preserve"> الحنابلة</w:t>
      </w:r>
      <w:r w:rsidR="004C546D" w:rsidRPr="004442CE">
        <w:rPr>
          <w:rFonts w:hint="cs"/>
          <w:bCs/>
          <w:rtl/>
        </w:rPr>
        <w:t xml:space="preserve">: </w:t>
      </w:r>
      <w:r w:rsidRPr="004442CE">
        <w:rPr>
          <w:rFonts w:hint="cs"/>
          <w:rtl/>
        </w:rPr>
        <w:t>(</w:t>
      </w:r>
      <w:r w:rsidR="00BB795E" w:rsidRPr="004442CE">
        <w:rPr>
          <w:rFonts w:hint="cs"/>
          <w:rtl/>
        </w:rPr>
        <w:t>ومن الآيات قوله تعالي</w:t>
      </w:r>
      <w:r w:rsidR="004C546D" w:rsidRPr="004442CE">
        <w:rPr>
          <w:rFonts w:hint="cs"/>
          <w:rtl/>
        </w:rPr>
        <w:t xml:space="preserve">: </w:t>
      </w:r>
      <w:r w:rsidRPr="004442CE">
        <w:rPr>
          <w:rFonts w:hint="cs"/>
          <w:bCs/>
          <w:rtl/>
        </w:rPr>
        <w:t>{</w:t>
      </w:r>
      <w:r w:rsidR="00BB795E" w:rsidRPr="004442CE">
        <w:rPr>
          <w:rFonts w:hint="cs"/>
          <w:bCs/>
          <w:rtl/>
        </w:rPr>
        <w:t>أَأَمِنْتُمْ مَنْ فِي السَّمَاءِ</w:t>
      </w:r>
      <w:r w:rsidRPr="004442CE">
        <w:rPr>
          <w:rFonts w:hint="cs"/>
          <w:bCs/>
          <w:rtl/>
        </w:rPr>
        <w:t>}</w:t>
      </w:r>
      <w:r w:rsidR="00BB795E" w:rsidRPr="004442CE">
        <w:rPr>
          <w:rFonts w:hint="cs"/>
          <w:bCs/>
          <w:rtl/>
        </w:rPr>
        <w:t xml:space="preserve"> </w:t>
      </w:r>
      <w:r w:rsidR="00BB795E" w:rsidRPr="004442CE">
        <w:rPr>
          <w:rFonts w:hint="cs"/>
          <w:rtl/>
        </w:rPr>
        <w:t>قلت</w:t>
      </w:r>
      <w:r w:rsidR="004C546D" w:rsidRPr="004442CE">
        <w:rPr>
          <w:rFonts w:hint="cs"/>
          <w:rtl/>
        </w:rPr>
        <w:t xml:space="preserve">: </w:t>
      </w:r>
      <w:r w:rsidR="00BB795E" w:rsidRPr="004442CE">
        <w:rPr>
          <w:rFonts w:hint="cs"/>
          <w:rtl/>
        </w:rPr>
        <w:t>وقد ثبت قطعيا أنها ليست علي ظاهرها</w:t>
      </w:r>
      <w:r w:rsidRPr="004442CE">
        <w:rPr>
          <w:rFonts w:hint="cs"/>
          <w:rtl/>
        </w:rPr>
        <w:t>،</w:t>
      </w:r>
      <w:r w:rsidR="00BB795E" w:rsidRPr="004442CE">
        <w:rPr>
          <w:rFonts w:hint="cs"/>
          <w:rtl/>
        </w:rPr>
        <w:t xml:space="preserve"> لأن لفظة في للظرفية والحق غير مظروف</w:t>
      </w:r>
      <w:r w:rsidRPr="004442CE">
        <w:rPr>
          <w:rFonts w:hint="cs"/>
          <w:rtl/>
        </w:rPr>
        <w:t>،</w:t>
      </w:r>
      <w:r w:rsidR="00BB795E" w:rsidRPr="004442CE">
        <w:rPr>
          <w:rFonts w:hint="cs"/>
          <w:rtl/>
        </w:rPr>
        <w:t xml:space="preserve"> وإذا امتنع الحس أن يتصرف في مثل هذا</w:t>
      </w:r>
      <w:r w:rsidRPr="004442CE">
        <w:rPr>
          <w:rFonts w:hint="cs"/>
          <w:rtl/>
        </w:rPr>
        <w:t>،</w:t>
      </w:r>
      <w:r w:rsidR="00BB795E" w:rsidRPr="004442CE">
        <w:rPr>
          <w:rFonts w:hint="cs"/>
          <w:rtl/>
        </w:rPr>
        <w:t xml:space="preserve"> بقي وصف التعظيم بما هو عظيم عند الخلق</w:t>
      </w:r>
      <w:r w:rsidR="00DE080D" w:rsidRPr="004442CE">
        <w:rPr>
          <w:rFonts w:hint="cs"/>
          <w:rtl/>
        </w:rPr>
        <w:t xml:space="preserve">) </w:t>
      </w:r>
      <w:r w:rsidR="00BB795E" w:rsidRPr="004442CE">
        <w:rPr>
          <w:rFonts w:hint="cs"/>
          <w:rtl/>
        </w:rPr>
        <w:t>أهـ [الباز الأشهب المنتفض على ص59</w:t>
      </w:r>
      <w:r w:rsidRPr="004442CE">
        <w:rPr>
          <w:rFonts w:hint="cs"/>
          <w:rtl/>
        </w:rPr>
        <w:t>]،</w:t>
      </w:r>
      <w:r w:rsidR="00BB795E" w:rsidRPr="004442CE">
        <w:rPr>
          <w:rFonts w:hint="cs"/>
          <w:rtl/>
        </w:rPr>
        <w:t xml:space="preserve"> </w:t>
      </w:r>
      <w:r w:rsidR="00BB795E" w:rsidRPr="004442CE">
        <w:rPr>
          <w:rFonts w:hint="cs"/>
          <w:bCs/>
          <w:rtl/>
        </w:rPr>
        <w:t>وقال أبو السعود في تفسيره</w:t>
      </w:r>
      <w:r w:rsidR="004C546D" w:rsidRPr="004442CE">
        <w:rPr>
          <w:rFonts w:hint="cs"/>
          <w:rtl/>
        </w:rPr>
        <w:t xml:space="preserve">: </w:t>
      </w:r>
      <w:r w:rsidRPr="004442CE">
        <w:rPr>
          <w:rFonts w:hint="cs"/>
          <w:rtl/>
        </w:rPr>
        <w:t>(</w:t>
      </w:r>
      <w:r w:rsidR="00BB795E" w:rsidRPr="004442CE">
        <w:rPr>
          <w:rFonts w:hint="cs"/>
          <w:rtl/>
        </w:rPr>
        <w:t>أأمنتم من في السماء أي الملائكة الموكلين بتدبير هذا العالم او الله سبحانه على تأويل من في السماء امره وقضاؤه او على زعم العرب حيث كانوا يزعمون انه تعالى في السماء اي</w:t>
      </w:r>
      <w:r w:rsidRPr="004442CE">
        <w:rPr>
          <w:rFonts w:hint="cs"/>
          <w:rtl/>
        </w:rPr>
        <w:t xml:space="preserve"> </w:t>
      </w:r>
      <w:r w:rsidR="00BB795E" w:rsidRPr="004442CE">
        <w:rPr>
          <w:rFonts w:hint="cs"/>
          <w:rtl/>
        </w:rPr>
        <w:t>أأمنتم من</w:t>
      </w:r>
      <w:r w:rsidRPr="004442CE">
        <w:rPr>
          <w:rFonts w:hint="cs"/>
          <w:rtl/>
        </w:rPr>
        <w:t xml:space="preserve"> </w:t>
      </w:r>
      <w:r w:rsidR="00BB795E" w:rsidRPr="004442CE">
        <w:rPr>
          <w:rFonts w:hint="cs"/>
          <w:rtl/>
        </w:rPr>
        <w:t xml:space="preserve">تزعمون انه في السماء </w:t>
      </w:r>
      <w:r w:rsidR="00BB795E" w:rsidRPr="004442CE">
        <w:rPr>
          <w:rFonts w:hint="cs"/>
          <w:bCs/>
          <w:rtl/>
        </w:rPr>
        <w:t>وهو متعال عن المكان</w:t>
      </w:r>
      <w:r w:rsidR="00BB795E" w:rsidRPr="004442CE">
        <w:rPr>
          <w:rFonts w:hint="cs"/>
          <w:rtl/>
        </w:rPr>
        <w:t xml:space="preserve"> أن يخسف بكم الأرض بعدما جعلها لكم ذلولا تشمون في مناكبها وتأكلون من رزقه</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أبي السعود ج</w:t>
      </w:r>
      <w:r w:rsidR="004C546D" w:rsidRPr="004442CE">
        <w:rPr>
          <w:rFonts w:hint="cs"/>
          <w:rtl/>
        </w:rPr>
        <w:t xml:space="preserve">: </w:t>
      </w:r>
      <w:r w:rsidR="00BB795E" w:rsidRPr="004442CE">
        <w:rPr>
          <w:rFonts w:hint="cs"/>
          <w:rtl/>
        </w:rPr>
        <w:t>9 ص</w:t>
      </w:r>
      <w:r w:rsidR="004C546D" w:rsidRPr="004442CE">
        <w:rPr>
          <w:rFonts w:hint="cs"/>
          <w:rtl/>
        </w:rPr>
        <w:t xml:space="preserve">: </w:t>
      </w:r>
      <w:r w:rsidR="00BB795E" w:rsidRPr="004442CE">
        <w:rPr>
          <w:rFonts w:hint="cs"/>
          <w:rtl/>
        </w:rPr>
        <w:t>7</w:t>
      </w:r>
      <w:r w:rsidRPr="004442CE">
        <w:rPr>
          <w:rFonts w:hint="cs"/>
          <w:rtl/>
        </w:rPr>
        <w:t>]،</w:t>
      </w:r>
      <w:r w:rsidR="00BB795E" w:rsidRPr="004442CE">
        <w:rPr>
          <w:rFonts w:hint="cs"/>
          <w:rtl/>
        </w:rPr>
        <w:t xml:space="preserve"> </w:t>
      </w:r>
      <w:r w:rsidR="00BB795E" w:rsidRPr="004442CE">
        <w:rPr>
          <w:rFonts w:hint="cs"/>
          <w:bCs/>
          <w:rtl/>
        </w:rPr>
        <w:t>وقال الواحدي في تفسيره</w:t>
      </w:r>
      <w:r w:rsidR="004C546D" w:rsidRPr="004442CE">
        <w:rPr>
          <w:rFonts w:hint="cs"/>
          <w:rtl/>
        </w:rPr>
        <w:t xml:space="preserve">: </w:t>
      </w:r>
      <w:r w:rsidR="00BB795E" w:rsidRPr="004442CE">
        <w:rPr>
          <w:rFonts w:hint="cs"/>
          <w:rtl/>
        </w:rPr>
        <w:t>(أأمنتم من</w:t>
      </w:r>
      <w:r w:rsidRPr="004442CE">
        <w:rPr>
          <w:rFonts w:hint="cs"/>
          <w:rtl/>
        </w:rPr>
        <w:t xml:space="preserve"> </w:t>
      </w:r>
      <w:r w:rsidR="00BB795E" w:rsidRPr="004442CE">
        <w:rPr>
          <w:rFonts w:hint="cs"/>
          <w:rtl/>
        </w:rPr>
        <w:t>في السماء قدرته وسلطانه وعرشه أن يخسف بكم الأرض</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الواحدي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1118</w:t>
      </w:r>
      <w:r w:rsidRPr="004442CE">
        <w:rPr>
          <w:rFonts w:hint="cs"/>
          <w:rtl/>
        </w:rPr>
        <w:t>]،</w:t>
      </w:r>
      <w:r w:rsidR="00BB795E" w:rsidRPr="004442CE">
        <w:rPr>
          <w:rFonts w:hint="cs"/>
          <w:rtl/>
        </w:rPr>
        <w:t xml:space="preserve"> </w:t>
      </w:r>
      <w:r w:rsidR="00BB795E" w:rsidRPr="004442CE">
        <w:rPr>
          <w:rFonts w:hint="cs"/>
          <w:bCs/>
          <w:rtl/>
        </w:rPr>
        <w:t>وقال النسفي في تفسيره</w:t>
      </w:r>
      <w:r w:rsidR="004C546D" w:rsidRPr="004442CE">
        <w:rPr>
          <w:rFonts w:hint="cs"/>
          <w:bCs/>
          <w:rtl/>
        </w:rPr>
        <w:t xml:space="preserve">: </w:t>
      </w:r>
      <w:r w:rsidR="00BB795E" w:rsidRPr="004442CE">
        <w:rPr>
          <w:rFonts w:hint="cs"/>
          <w:rtl/>
        </w:rPr>
        <w:t>(أأمنتم من</w:t>
      </w:r>
      <w:r w:rsidRPr="004442CE">
        <w:rPr>
          <w:rFonts w:hint="cs"/>
          <w:rtl/>
        </w:rPr>
        <w:t xml:space="preserve"> </w:t>
      </w:r>
      <w:r w:rsidR="00BB795E" w:rsidRPr="004442CE">
        <w:rPr>
          <w:rFonts w:hint="cs"/>
          <w:rtl/>
        </w:rPr>
        <w:t>في السماء أي من ملكوته في السماء لأنها مسكن ملائكته ومنها تنزل قضايا وكتبه وأوامره ونواهيه فكانه قال أأمنتم خالق السماء وملكه أو لأنهم كانوا يعتقدون التشبيه وانه في السماء وان الرحمة والعذاب ينزلان منه فقيل لهم على حسب اعتقادهم أأمنتم من تزعمون أنه في السماء وهو متعال عن المكان أن يخسف بكم الأرض كما خسف بقارون فإذا هي تمور تضطرب وتتحرك</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النسفي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265</w:t>
      </w:r>
      <w:r w:rsidRPr="004442CE">
        <w:rPr>
          <w:rFonts w:hint="cs"/>
          <w:rtl/>
        </w:rPr>
        <w:t>]،</w:t>
      </w:r>
      <w:r w:rsidR="00BB795E" w:rsidRPr="004442CE">
        <w:rPr>
          <w:rFonts w:hint="cs"/>
          <w:rtl/>
        </w:rPr>
        <w:t xml:space="preserve"> وجاء في تفسير الجلالين</w:t>
      </w:r>
      <w:r w:rsidR="004C546D" w:rsidRPr="004442CE">
        <w:rPr>
          <w:rFonts w:hint="cs"/>
          <w:rtl/>
        </w:rPr>
        <w:t xml:space="preserve">: </w:t>
      </w:r>
      <w:r w:rsidR="00BB795E" w:rsidRPr="004442CE">
        <w:rPr>
          <w:rFonts w:hint="cs"/>
          <w:rtl/>
        </w:rPr>
        <w:t>(من في السماء</w:t>
      </w:r>
      <w:r w:rsidRPr="004442CE">
        <w:rPr>
          <w:rFonts w:hint="cs"/>
          <w:rtl/>
        </w:rPr>
        <w:t xml:space="preserve"> </w:t>
      </w:r>
      <w:r w:rsidR="00BB795E" w:rsidRPr="004442CE">
        <w:rPr>
          <w:rFonts w:hint="cs"/>
          <w:rtl/>
        </w:rPr>
        <w:t xml:space="preserve">سلطانه وقدرته أن يخسف بدل من </w:t>
      </w:r>
      <w:proofErr w:type="spellStart"/>
      <w:r w:rsidR="00BB795E" w:rsidRPr="004442CE">
        <w:rPr>
          <w:rFonts w:hint="cs"/>
          <w:rtl/>
        </w:rPr>
        <w:t>من</w:t>
      </w:r>
      <w:proofErr w:type="spellEnd"/>
      <w:r w:rsidR="00BB795E" w:rsidRPr="004442CE">
        <w:rPr>
          <w:rFonts w:hint="cs"/>
          <w:rtl/>
        </w:rPr>
        <w:t xml:space="preserve"> بكم الأرض فإذا هي تمور تتحرك بكم وترتفع فوقكم</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الجلالين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756</w:t>
      </w:r>
      <w:r w:rsidRPr="004442CE">
        <w:rPr>
          <w:rFonts w:hint="cs"/>
          <w:rtl/>
        </w:rPr>
        <w:t>]،</w:t>
      </w:r>
      <w:r w:rsidR="00BB795E" w:rsidRPr="004442CE">
        <w:rPr>
          <w:rFonts w:hint="cs"/>
          <w:rtl/>
        </w:rPr>
        <w:t xml:space="preserve"> </w:t>
      </w:r>
      <w:r w:rsidR="00BB795E" w:rsidRPr="004442CE">
        <w:rPr>
          <w:rFonts w:hint="cs"/>
          <w:bCs/>
          <w:rtl/>
        </w:rPr>
        <w:t>وقال القاضي ابن جماعة في كتابه الفذ إيضاح الدليل في قطع حجج أهل التعطيل - وهو يحاول تصفية الأذهان عن الحشو والتجسيم</w:t>
      </w:r>
      <w:r w:rsidR="00BB795E"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 xml:space="preserve">وكذلك لا يصح أن يقال لمن هو فوق سطح يسع لدار عظيمة في وسطها من أسفل بيت صغير إنه في ذلك البيت مع أن نسبة العرش إلى السماء أضعاف </w:t>
      </w:r>
      <w:proofErr w:type="spellStart"/>
      <w:r w:rsidR="00BB795E" w:rsidRPr="004442CE">
        <w:rPr>
          <w:rFonts w:hint="cs"/>
          <w:rtl/>
        </w:rPr>
        <w:t>أضعاف</w:t>
      </w:r>
      <w:proofErr w:type="spellEnd"/>
      <w:r w:rsidR="00BB795E" w:rsidRPr="004442CE">
        <w:rPr>
          <w:rFonts w:hint="cs"/>
          <w:rtl/>
        </w:rPr>
        <w:t xml:space="preserve"> ذلك السطح بالنسبة إلى ذلك البيت</w:t>
      </w:r>
      <w:r w:rsidRPr="004442CE">
        <w:rPr>
          <w:rFonts w:hint="cs"/>
          <w:rtl/>
        </w:rPr>
        <w:t>،</w:t>
      </w:r>
      <w:r w:rsidR="00BB795E" w:rsidRPr="004442CE">
        <w:rPr>
          <w:rFonts w:hint="cs"/>
          <w:rtl/>
        </w:rPr>
        <w:t xml:space="preserve"> وأيضا فإن بعض الخصوم يقول إنه على العرش وقد قام الدليل القاطع عند العقلاء أن نسبة السماء إلى العرش وعظمته قليل جدا فكيف تسع مع لطفها بالنسبة إلى العرش من هو ملء العرش مع عظمته فإنه يلزم إما اتساع السماء أو تضاؤل الذات تعالى الله عن ذلك علوا كبيرا</w:t>
      </w:r>
      <w:r w:rsidRPr="004442CE">
        <w:rPr>
          <w:rFonts w:hint="cs"/>
          <w:rtl/>
        </w:rPr>
        <w:t>،</w:t>
      </w:r>
      <w:r w:rsidR="00BB795E" w:rsidRPr="004442CE">
        <w:rPr>
          <w:rFonts w:hint="cs"/>
          <w:rtl/>
        </w:rPr>
        <w:t xml:space="preserve"> الثالث اعلم أن السموات كرية لقيام الدليل الحسي والنقلي على ذلك فإن كان في وجهها عندكم فقد جعلتموه كفلك منها وإن كان في جهة البعض فترجيح من غير مرجح</w:t>
      </w:r>
      <w:r w:rsidRPr="004442CE">
        <w:rPr>
          <w:rFonts w:hint="cs"/>
          <w:rtl/>
        </w:rPr>
        <w:t>،</w:t>
      </w:r>
      <w:r w:rsidR="00BB795E" w:rsidRPr="004442CE">
        <w:rPr>
          <w:rFonts w:hint="cs"/>
          <w:rtl/>
        </w:rPr>
        <w:t xml:space="preserve"> فإن قيل المراد بالسماء الجنس لا المسمى الجميع قلنا يلزم التناقض لأن العرش خارج السموات وقلتم إنه على العرش وأيضا يلزم </w:t>
      </w:r>
      <w:proofErr w:type="spellStart"/>
      <w:r w:rsidR="00BB795E" w:rsidRPr="004442CE">
        <w:rPr>
          <w:rFonts w:hint="cs"/>
          <w:rtl/>
        </w:rPr>
        <w:t>التجزئ</w:t>
      </w:r>
      <w:proofErr w:type="spellEnd"/>
      <w:r w:rsidR="00BB795E" w:rsidRPr="004442CE">
        <w:rPr>
          <w:rFonts w:hint="cs"/>
          <w:rtl/>
        </w:rPr>
        <w:t xml:space="preserve"> أو كونه متحيز </w:t>
      </w:r>
      <w:r w:rsidR="00BB795E" w:rsidRPr="004442CE">
        <w:rPr>
          <w:rFonts w:hint="cs"/>
          <w:rtl/>
        </w:rPr>
        <w:lastRenderedPageBreak/>
        <w:t>داخلا في حيزين كما سيأتي في قوله تعالى</w:t>
      </w:r>
      <w:r w:rsidR="004C546D" w:rsidRPr="004442CE">
        <w:rPr>
          <w:rFonts w:hint="cs"/>
          <w:rtl/>
        </w:rPr>
        <w:t xml:space="preserve">: </w:t>
      </w:r>
      <w:r w:rsidR="00BB795E" w:rsidRPr="004442CE">
        <w:rPr>
          <w:rFonts w:hint="cs"/>
          <w:rtl/>
        </w:rPr>
        <w:t>{وهو الله في السموات</w:t>
      </w:r>
      <w:r w:rsidRPr="004442CE">
        <w:rPr>
          <w:rFonts w:hint="cs"/>
          <w:rtl/>
        </w:rPr>
        <w:t>}،</w:t>
      </w:r>
      <w:r w:rsidR="00BB795E" w:rsidRPr="004442CE">
        <w:rPr>
          <w:rFonts w:hint="cs"/>
          <w:rtl/>
        </w:rPr>
        <w:t xml:space="preserve"> والكل محال تعالى الله عن ذلك</w:t>
      </w:r>
      <w:r w:rsidRPr="004442CE">
        <w:rPr>
          <w:rFonts w:hint="cs"/>
          <w:rtl/>
        </w:rPr>
        <w:t>،</w:t>
      </w:r>
      <w:r w:rsidR="00BB795E" w:rsidRPr="004442CE">
        <w:rPr>
          <w:rFonts w:hint="cs"/>
          <w:rtl/>
        </w:rPr>
        <w:t xml:space="preserve"> إذا ثبت ذلك تعين أن المراد إما ملائكة في السماء مسلطون على من شاء الله من الكفار لأن اللفظة تحتمله أو أن المخاطبين كانوا يعتقدون اعتقاد المجسمة فقيل لهم بحسب ما كانوا يعتقدونه في زعمهم أو أن المراد التعظيم وعلو الرتبة والقدرة أي من في السماء ملكوته وسلطانه وملائكته فيكون المراد بالسماء العلو والرفعة</w:t>
      </w:r>
      <w:r w:rsidRPr="004442CE">
        <w:rPr>
          <w:rFonts w:hint="cs"/>
          <w:rtl/>
        </w:rPr>
        <w:t>،</w:t>
      </w:r>
      <w:r w:rsidR="00BB795E" w:rsidRPr="004442CE">
        <w:rPr>
          <w:rFonts w:hint="cs"/>
          <w:rtl/>
        </w:rPr>
        <w:t xml:space="preserve"> فإن قيل في هاهنا بمعنى على كقوله تعالى</w:t>
      </w:r>
      <w:r w:rsidR="004C546D" w:rsidRPr="004442CE">
        <w:rPr>
          <w:rFonts w:hint="cs"/>
          <w:rtl/>
        </w:rPr>
        <w:t xml:space="preserve">: </w:t>
      </w:r>
      <w:r w:rsidRPr="004442CE">
        <w:rPr>
          <w:rFonts w:hint="cs"/>
          <w:rtl/>
        </w:rPr>
        <w:t>{</w:t>
      </w:r>
      <w:r w:rsidR="00BB795E" w:rsidRPr="004442CE">
        <w:rPr>
          <w:rFonts w:hint="cs"/>
          <w:rtl/>
        </w:rPr>
        <w:t>في جذوع النخل</w:t>
      </w:r>
      <w:r w:rsidRPr="004442CE">
        <w:rPr>
          <w:rFonts w:hint="cs"/>
          <w:rtl/>
        </w:rPr>
        <w:t>}،</w:t>
      </w:r>
      <w:r w:rsidR="00BB795E" w:rsidRPr="004442CE">
        <w:rPr>
          <w:rFonts w:hint="cs"/>
          <w:rtl/>
        </w:rPr>
        <w:t xml:space="preserve"> قلنا هذا مردود لوجهين</w:t>
      </w:r>
      <w:r w:rsidR="004C546D" w:rsidRPr="004442CE">
        <w:rPr>
          <w:rFonts w:hint="cs"/>
          <w:rtl/>
        </w:rPr>
        <w:t xml:space="preserve">: </w:t>
      </w:r>
      <w:r w:rsidR="00BB795E" w:rsidRPr="004442CE">
        <w:rPr>
          <w:rFonts w:hint="cs"/>
          <w:rtl/>
        </w:rPr>
        <w:t>أحدهما</w:t>
      </w:r>
      <w:r w:rsidR="004C546D" w:rsidRPr="004442CE">
        <w:rPr>
          <w:rFonts w:hint="cs"/>
          <w:rtl/>
        </w:rPr>
        <w:t xml:space="preserve">: </w:t>
      </w:r>
      <w:r w:rsidR="00BB795E" w:rsidRPr="004442CE">
        <w:rPr>
          <w:rFonts w:hint="cs"/>
          <w:rtl/>
        </w:rPr>
        <w:t>أن ذلك خلاف الأصل وموضوع اللغة التي نزل بها القرآن وممنوع عند المحققين من نحاة البصرة بل هو على بابه لتمكنهم على الجذوع تمكن المظروف من ظرفه لآنهم لم يكونوا مستعلين عليها بل كانوا معها</w:t>
      </w:r>
      <w:r w:rsidRPr="004442CE">
        <w:rPr>
          <w:rFonts w:hint="cs"/>
          <w:rtl/>
        </w:rPr>
        <w:t>،</w:t>
      </w:r>
      <w:r w:rsidR="00BB795E" w:rsidRPr="004442CE">
        <w:rPr>
          <w:rFonts w:hint="cs"/>
          <w:rtl/>
        </w:rPr>
        <w:t xml:space="preserve"> الثاني لو أريد معنى على كان لفظه أفخم وأعظم فإن قوله من على السماء أفخم وأعظم من قوله</w:t>
      </w:r>
      <w:r w:rsidR="004C546D" w:rsidRPr="004442CE">
        <w:rPr>
          <w:rFonts w:hint="cs"/>
          <w:rtl/>
        </w:rPr>
        <w:t xml:space="preserve">: </w:t>
      </w:r>
      <w:r w:rsidR="00BB795E" w:rsidRPr="004442CE">
        <w:rPr>
          <w:rFonts w:hint="cs"/>
          <w:rtl/>
        </w:rPr>
        <w:t>{من في السماء</w:t>
      </w:r>
      <w:r w:rsidRPr="004442CE">
        <w:rPr>
          <w:rFonts w:hint="cs"/>
          <w:rtl/>
        </w:rPr>
        <w:t>}</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إيضاح الدليل في قطع حجج أهل التعطيل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115، 116</w:t>
      </w:r>
      <w:r w:rsidRPr="004442CE">
        <w:rPr>
          <w:rFonts w:hint="cs"/>
          <w:rtl/>
        </w:rPr>
        <w:t>]،</w:t>
      </w:r>
      <w:r w:rsidR="00BB795E" w:rsidRPr="004442CE">
        <w:rPr>
          <w:rFonts w:hint="cs"/>
          <w:rtl/>
        </w:rPr>
        <w:t xml:space="preserve"> </w:t>
      </w:r>
      <w:r w:rsidR="00BB795E" w:rsidRPr="004442CE">
        <w:rPr>
          <w:rFonts w:hint="cs"/>
          <w:bCs/>
          <w:rtl/>
        </w:rPr>
        <w:t>وقال الشاطبي في الموافقات</w:t>
      </w:r>
      <w:r w:rsidR="004C546D" w:rsidRPr="004442CE">
        <w:rPr>
          <w:rFonts w:hint="cs"/>
          <w:bCs/>
          <w:rtl/>
        </w:rPr>
        <w:t xml:space="preserve">: </w:t>
      </w:r>
      <w:r w:rsidRPr="004442CE">
        <w:rPr>
          <w:rFonts w:hint="cs"/>
          <w:rtl/>
        </w:rPr>
        <w:t>(</w:t>
      </w:r>
      <w:r w:rsidR="00BB795E" w:rsidRPr="004442CE">
        <w:rPr>
          <w:rFonts w:hint="cs"/>
          <w:rtl/>
          <w:lang w:bidi="ar-KW"/>
        </w:rPr>
        <w:t>والثالث قوله تعالى</w:t>
      </w:r>
      <w:r w:rsidR="004C546D" w:rsidRPr="004442CE">
        <w:rPr>
          <w:rFonts w:hint="cs"/>
          <w:rtl/>
          <w:lang w:bidi="ar-KW"/>
        </w:rPr>
        <w:t xml:space="preserve">: </w:t>
      </w:r>
      <w:r w:rsidRPr="004442CE">
        <w:rPr>
          <w:rFonts w:hint="cs"/>
          <w:rtl/>
          <w:lang w:bidi="ar-KW"/>
        </w:rPr>
        <w:t>{</w:t>
      </w:r>
      <w:r w:rsidR="00BB795E" w:rsidRPr="004442CE">
        <w:rPr>
          <w:rFonts w:hint="cs"/>
          <w:rtl/>
          <w:lang w:bidi="ar-KW"/>
        </w:rPr>
        <w:t>يخافون ربهم من فوقهم</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أأمنتم من في السماء</w:t>
      </w:r>
      <w:r w:rsidRPr="004442CE">
        <w:rPr>
          <w:rFonts w:hint="cs"/>
          <w:rtl/>
          <w:lang w:bidi="ar-KW"/>
        </w:rPr>
        <w:t>}،</w:t>
      </w:r>
      <w:r w:rsidR="00BB795E" w:rsidRPr="004442CE">
        <w:rPr>
          <w:rFonts w:hint="cs"/>
          <w:rtl/>
          <w:lang w:bidi="ar-KW"/>
        </w:rPr>
        <w:t xml:space="preserve"> وأشباه ذلك إنما جرى على </w:t>
      </w:r>
      <w:proofErr w:type="spellStart"/>
      <w:r w:rsidR="00BB795E" w:rsidRPr="004442CE">
        <w:rPr>
          <w:rFonts w:hint="cs"/>
          <w:rtl/>
          <w:lang w:bidi="ar-KW"/>
        </w:rPr>
        <w:t>معتادهم</w:t>
      </w:r>
      <w:proofErr w:type="spellEnd"/>
      <w:r w:rsidR="00BB795E" w:rsidRPr="004442CE">
        <w:rPr>
          <w:rFonts w:hint="cs"/>
          <w:rtl/>
          <w:lang w:bidi="ar-KW"/>
        </w:rPr>
        <w:t xml:space="preserve"> في اتخاذ الآلهة في الأرض وإن كانوا مقرين بإلهية الواحد الحق فجاءت الآيات بتعيين الفوق وتخصيصه تنبيها على نفي ما ادعوه في الأرض فلا يكون فيه دليل على إثبات جهة البتة ولذلك قال تعالى</w:t>
      </w:r>
      <w:r w:rsidR="004C546D" w:rsidRPr="004442CE">
        <w:rPr>
          <w:rFonts w:hint="cs"/>
          <w:rtl/>
          <w:lang w:bidi="ar-KW"/>
        </w:rPr>
        <w:t xml:space="preserve">: </w:t>
      </w:r>
      <w:r w:rsidRPr="004442CE">
        <w:rPr>
          <w:rFonts w:hint="cs"/>
          <w:rtl/>
          <w:lang w:bidi="ar-KW"/>
        </w:rPr>
        <w:t>{</w:t>
      </w:r>
      <w:r w:rsidR="00BB795E" w:rsidRPr="004442CE">
        <w:rPr>
          <w:rFonts w:hint="cs"/>
          <w:rtl/>
          <w:lang w:bidi="ar-KW"/>
        </w:rPr>
        <w:t>فخر عليهم السقف من فوقهم</w:t>
      </w:r>
      <w:r w:rsidRPr="004442CE">
        <w:rPr>
          <w:rFonts w:hint="cs"/>
          <w:rtl/>
          <w:lang w:bidi="ar-KW"/>
        </w:rPr>
        <w:t>}</w:t>
      </w:r>
      <w:r w:rsidR="00BB795E" w:rsidRPr="004442CE">
        <w:rPr>
          <w:rFonts w:hint="cs"/>
          <w:rtl/>
          <w:lang w:bidi="ar-KW"/>
        </w:rPr>
        <w:t xml:space="preserve"> فتأمله واجر على هذا المجرى في سائر</w:t>
      </w:r>
      <w:r w:rsidR="00DE080D" w:rsidRPr="004442CE">
        <w:rPr>
          <w:rFonts w:hint="cs"/>
          <w:rtl/>
        </w:rPr>
        <w:t xml:space="preserve">) </w:t>
      </w:r>
      <w:r w:rsidRPr="004442CE">
        <w:rPr>
          <w:rFonts w:hint="cs"/>
          <w:rtl/>
        </w:rPr>
        <w:t>[</w:t>
      </w:r>
      <w:r w:rsidR="00BB795E" w:rsidRPr="004442CE">
        <w:rPr>
          <w:rFonts w:hint="cs"/>
          <w:rtl/>
          <w:lang w:bidi="ar-KW"/>
        </w:rPr>
        <w:t>الموافقات ج</w:t>
      </w:r>
      <w:r w:rsidR="004C546D" w:rsidRPr="004442CE">
        <w:rPr>
          <w:rFonts w:hint="cs"/>
          <w:rtl/>
          <w:lang w:bidi="ar-KW"/>
        </w:rPr>
        <w:t xml:space="preserve">: </w:t>
      </w:r>
      <w:r w:rsidR="00BB795E" w:rsidRPr="004442CE">
        <w:rPr>
          <w:rFonts w:hint="cs"/>
          <w:rtl/>
          <w:lang w:bidi="ar-KW"/>
        </w:rPr>
        <w:t>3 ص</w:t>
      </w:r>
      <w:r w:rsidR="004C546D" w:rsidRPr="004442CE">
        <w:rPr>
          <w:rFonts w:hint="cs"/>
          <w:rtl/>
          <w:lang w:bidi="ar-KW"/>
        </w:rPr>
        <w:t xml:space="preserve">: </w:t>
      </w:r>
      <w:r w:rsidR="00BB795E" w:rsidRPr="004442CE">
        <w:rPr>
          <w:rFonts w:hint="cs"/>
          <w:rtl/>
          <w:lang w:bidi="ar-KW"/>
        </w:rPr>
        <w:t>351</w:t>
      </w:r>
      <w:r w:rsidRPr="004442CE">
        <w:rPr>
          <w:rFonts w:hint="cs"/>
          <w:rtl/>
        </w:rPr>
        <w:t>]،</w:t>
      </w:r>
      <w:r w:rsidR="00BB795E" w:rsidRPr="004442CE">
        <w:rPr>
          <w:rFonts w:hint="cs"/>
          <w:rtl/>
        </w:rPr>
        <w:t xml:space="preserve"> </w:t>
      </w:r>
      <w:r w:rsidR="00BB795E" w:rsidRPr="004442CE">
        <w:rPr>
          <w:rFonts w:hint="cs"/>
          <w:bCs/>
          <w:rtl/>
        </w:rPr>
        <w:t>وجاء في حاشية ابن عابدين</w:t>
      </w:r>
      <w:r w:rsidR="00BB795E" w:rsidRPr="004442CE">
        <w:rPr>
          <w:rFonts w:hint="cs"/>
          <w:rtl/>
        </w:rPr>
        <w:t xml:space="preserve"> - في بيان كفر من نسب المكان إلى الله -</w:t>
      </w:r>
      <w:r w:rsidR="004C546D" w:rsidRPr="004442CE">
        <w:rPr>
          <w:rFonts w:hint="cs"/>
          <w:rtl/>
        </w:rPr>
        <w:t xml:space="preserve">: </w:t>
      </w:r>
      <w:r w:rsidRPr="004442CE">
        <w:rPr>
          <w:rFonts w:hint="cs"/>
          <w:rtl/>
        </w:rPr>
        <w:t>(</w:t>
      </w:r>
      <w:r w:rsidR="00BB795E" w:rsidRPr="004442CE">
        <w:rPr>
          <w:rFonts w:hint="cs"/>
          <w:rtl/>
          <w:lang w:bidi="ar-KW"/>
        </w:rPr>
        <w:t>قال الله تعالى في السماء عالم لو أراد به المكان كفر لا لو أراد به حكاية عما جاء في ظاهر الإخبار</w:t>
      </w:r>
      <w:r w:rsidR="00DE080D" w:rsidRPr="004442CE">
        <w:rPr>
          <w:rFonts w:hint="cs"/>
          <w:rtl/>
          <w:lang w:bidi="ar-KW"/>
        </w:rPr>
        <w:t xml:space="preserve">) </w:t>
      </w:r>
      <w:r w:rsidRPr="004442CE">
        <w:rPr>
          <w:rFonts w:hint="cs"/>
          <w:rtl/>
          <w:lang w:bidi="ar-KW"/>
        </w:rPr>
        <w:t>[</w:t>
      </w:r>
      <w:r w:rsidR="00BB795E" w:rsidRPr="004442CE">
        <w:rPr>
          <w:rFonts w:hint="cs"/>
          <w:rtl/>
          <w:lang w:bidi="ar-KW"/>
        </w:rPr>
        <w:t>حاشية ابن عابدين ج</w:t>
      </w:r>
      <w:r w:rsidR="004C546D" w:rsidRPr="004442CE">
        <w:rPr>
          <w:rFonts w:hint="cs"/>
          <w:rtl/>
          <w:lang w:bidi="ar-KW"/>
        </w:rPr>
        <w:t xml:space="preserve">: </w:t>
      </w:r>
      <w:r w:rsidR="00BB795E" w:rsidRPr="004442CE">
        <w:rPr>
          <w:rFonts w:hint="cs"/>
          <w:rtl/>
          <w:lang w:bidi="ar-KW"/>
        </w:rPr>
        <w:t>3 ص</w:t>
      </w:r>
      <w:r w:rsidR="004C546D" w:rsidRPr="004442CE">
        <w:rPr>
          <w:rFonts w:hint="cs"/>
          <w:rtl/>
          <w:lang w:bidi="ar-KW"/>
        </w:rPr>
        <w:t xml:space="preserve">: </w:t>
      </w:r>
      <w:r w:rsidR="00BB795E" w:rsidRPr="004442CE">
        <w:rPr>
          <w:rFonts w:hint="cs"/>
          <w:rtl/>
        </w:rPr>
        <w:t>720</w:t>
      </w:r>
      <w:r w:rsidRPr="004442CE">
        <w:rPr>
          <w:rFonts w:hint="cs"/>
          <w:rtl/>
        </w:rPr>
        <w:t>]،</w:t>
      </w:r>
      <w:r w:rsidR="00BB795E" w:rsidRPr="004442CE">
        <w:rPr>
          <w:rFonts w:hint="cs"/>
          <w:rtl/>
        </w:rPr>
        <w:t xml:space="preserve"> </w:t>
      </w:r>
      <w:r w:rsidR="00BB795E" w:rsidRPr="004442CE">
        <w:rPr>
          <w:rFonts w:hint="cs"/>
          <w:bCs/>
          <w:rtl/>
        </w:rPr>
        <w:t xml:space="preserve">وقال العلامة بن </w:t>
      </w:r>
      <w:proofErr w:type="spellStart"/>
      <w:r w:rsidR="00BB795E" w:rsidRPr="004442CE">
        <w:rPr>
          <w:rFonts w:hint="cs"/>
          <w:bCs/>
          <w:rtl/>
        </w:rPr>
        <w:t>جهبل</w:t>
      </w:r>
      <w:proofErr w:type="spellEnd"/>
      <w:r w:rsidR="00BB795E" w:rsidRPr="004442CE">
        <w:rPr>
          <w:rFonts w:hint="cs"/>
          <w:rtl/>
        </w:rPr>
        <w:t xml:space="preserve"> وهو يرد مثبت المكان والجهة</w:t>
      </w:r>
      <w:r w:rsidR="004C546D" w:rsidRPr="004442CE">
        <w:rPr>
          <w:rFonts w:hint="cs"/>
          <w:rtl/>
        </w:rPr>
        <w:t xml:space="preserve">: </w:t>
      </w:r>
      <w:r w:rsidRPr="004442CE">
        <w:rPr>
          <w:rFonts w:hint="cs"/>
          <w:rtl/>
        </w:rPr>
        <w:t>(</w:t>
      </w:r>
      <w:r w:rsidR="00BB795E" w:rsidRPr="004442CE">
        <w:rPr>
          <w:rFonts w:hint="cs"/>
          <w:rtl/>
        </w:rPr>
        <w:t>وأتبع</w:t>
      </w:r>
      <w:r w:rsidR="00BB795E" w:rsidRPr="004442CE">
        <w:rPr>
          <w:rFonts w:hint="cs"/>
        </w:rPr>
        <w:t xml:space="preserve"> </w:t>
      </w:r>
      <w:r w:rsidR="00BB795E" w:rsidRPr="004442CE">
        <w:rPr>
          <w:rFonts w:hint="cs"/>
          <w:rtl/>
        </w:rPr>
        <w:t>ذلك قوله</w:t>
      </w:r>
      <w:r w:rsidR="004C546D" w:rsidRPr="004442CE">
        <w:rPr>
          <w:rFonts w:hint="cs"/>
          <w:rtl/>
        </w:rPr>
        <w:t xml:space="preserve">: </w:t>
      </w:r>
      <w:r w:rsidRPr="004442CE">
        <w:rPr>
          <w:rFonts w:hint="cs"/>
          <w:rtl/>
        </w:rPr>
        <w:t>{</w:t>
      </w:r>
      <w:r w:rsidR="00BB795E" w:rsidRPr="004442CE">
        <w:rPr>
          <w:rFonts w:hint="cs"/>
          <w:rtl/>
        </w:rPr>
        <w:t>أأمنتم من في السماء أن يخسف بكم الأرض</w:t>
      </w:r>
      <w:r w:rsidRPr="004442CE">
        <w:rPr>
          <w:rFonts w:hint="cs"/>
          <w:rtl/>
        </w:rPr>
        <w:t>}</w:t>
      </w:r>
      <w:r w:rsidR="00BB795E" w:rsidRPr="004442CE">
        <w:rPr>
          <w:rFonts w:hint="cs"/>
          <w:rtl/>
        </w:rPr>
        <w:t xml:space="preserve"> وخص</w:t>
      </w:r>
      <w:r w:rsidR="00BB795E" w:rsidRPr="004442CE">
        <w:rPr>
          <w:rFonts w:hint="cs"/>
        </w:rPr>
        <w:t xml:space="preserve"> </w:t>
      </w:r>
      <w:r w:rsidR="00BB795E" w:rsidRPr="004442CE">
        <w:rPr>
          <w:rFonts w:hint="cs"/>
          <w:rtl/>
        </w:rPr>
        <w:t>هذا المستدل من بالله تعالى ولعله لم يجوز أن المراد به ملائكة الله تعالى ولعله</w:t>
      </w:r>
      <w:r w:rsidR="00BB795E" w:rsidRPr="004442CE">
        <w:rPr>
          <w:rFonts w:hint="cs"/>
        </w:rPr>
        <w:t xml:space="preserve"> </w:t>
      </w:r>
      <w:r w:rsidR="00BB795E" w:rsidRPr="004442CE">
        <w:rPr>
          <w:rFonts w:hint="cs"/>
          <w:rtl/>
        </w:rPr>
        <w:t>يقول إن الملائكة لا تفعل ذلك ولا أن جبريل عليه السلام خسف بأهل سدوم فلذلك استدل</w:t>
      </w:r>
      <w:r w:rsidR="00BB795E" w:rsidRPr="004442CE">
        <w:rPr>
          <w:rFonts w:hint="cs"/>
        </w:rPr>
        <w:t xml:space="preserve"> </w:t>
      </w:r>
      <w:r w:rsidR="00BB795E" w:rsidRPr="004442CE">
        <w:rPr>
          <w:rFonts w:hint="cs"/>
          <w:rtl/>
        </w:rPr>
        <w:t>بهذه الآية ولعلها هي النص الذي أشار إليه</w:t>
      </w:r>
      <w:r w:rsidR="00DE080D" w:rsidRPr="004442CE">
        <w:rPr>
          <w:rFonts w:hint="cs"/>
          <w:rtl/>
        </w:rPr>
        <w:t xml:space="preserve">) </w:t>
      </w:r>
      <w:r w:rsidR="00BB795E" w:rsidRPr="004442CE">
        <w:rPr>
          <w:rFonts w:hint="cs"/>
          <w:rtl/>
        </w:rPr>
        <w:t>أهـ [طبقات الشافعية الكبرى ج</w:t>
      </w:r>
      <w:r w:rsidR="004C546D" w:rsidRPr="004442CE">
        <w:rPr>
          <w:rFonts w:hint="cs"/>
          <w:rtl/>
        </w:rPr>
        <w:t xml:space="preserve">: </w:t>
      </w:r>
      <w:r w:rsidR="00BB795E" w:rsidRPr="004442CE">
        <w:rPr>
          <w:rFonts w:hint="cs"/>
          <w:rtl/>
        </w:rPr>
        <w:t>9 ص</w:t>
      </w:r>
      <w:r w:rsidR="004C546D" w:rsidRPr="004442CE">
        <w:rPr>
          <w:rFonts w:hint="cs"/>
          <w:rtl/>
        </w:rPr>
        <w:t xml:space="preserve">: </w:t>
      </w:r>
      <w:r w:rsidR="00BB795E" w:rsidRPr="004442CE">
        <w:rPr>
          <w:rFonts w:hint="cs"/>
          <w:rtl/>
        </w:rPr>
        <w:t>46</w:t>
      </w:r>
      <w:r w:rsidRPr="004442CE">
        <w:rPr>
          <w:rFonts w:hint="cs"/>
          <w:rtl/>
        </w:rPr>
        <w:t>]،</w:t>
      </w:r>
      <w:r w:rsidR="00BB795E" w:rsidRPr="004442CE">
        <w:rPr>
          <w:rFonts w:hint="cs"/>
          <w:rtl/>
        </w:rPr>
        <w:t xml:space="preserve"> </w:t>
      </w:r>
      <w:r w:rsidR="00BB795E" w:rsidRPr="004442CE">
        <w:rPr>
          <w:rFonts w:hint="cs"/>
          <w:bCs/>
          <w:rtl/>
        </w:rPr>
        <w:t xml:space="preserve">وقال </w:t>
      </w:r>
      <w:proofErr w:type="spellStart"/>
      <w:r w:rsidR="00BB795E" w:rsidRPr="004442CE">
        <w:rPr>
          <w:rFonts w:hint="cs"/>
          <w:bCs/>
          <w:rtl/>
        </w:rPr>
        <w:t>القسطلاني</w:t>
      </w:r>
      <w:proofErr w:type="spellEnd"/>
      <w:r w:rsidR="00BB795E" w:rsidRPr="004442CE">
        <w:rPr>
          <w:rFonts w:hint="cs"/>
          <w:rtl/>
        </w:rPr>
        <w:t xml:space="preserve"> - عند شرحة لحديث البخاري عن أم المؤمنين زينب رضي الله عنها وقولها ((إن الله أنكحني في السماء</w:t>
      </w:r>
      <w:r w:rsidR="00DE080D" w:rsidRPr="004442CE">
        <w:rPr>
          <w:rFonts w:hint="cs"/>
          <w:rtl/>
        </w:rPr>
        <w:t xml:space="preserve">) ) </w:t>
      </w:r>
      <w:r w:rsidR="00BB795E" w:rsidRPr="004442CE">
        <w:rPr>
          <w:rFonts w:hint="cs"/>
          <w:rtl/>
        </w:rPr>
        <w:t xml:space="preserve">قال </w:t>
      </w:r>
      <w:proofErr w:type="spellStart"/>
      <w:r w:rsidR="00BB795E" w:rsidRPr="004442CE">
        <w:rPr>
          <w:rFonts w:hint="cs"/>
          <w:rtl/>
        </w:rPr>
        <w:t>القسطلاني</w:t>
      </w:r>
      <w:proofErr w:type="spellEnd"/>
      <w:r w:rsidR="00BB795E" w:rsidRPr="004442CE">
        <w:rPr>
          <w:rFonts w:hint="cs"/>
          <w:rtl/>
        </w:rPr>
        <w:t xml:space="preserve"> شارخ البخاري</w:t>
      </w:r>
      <w:r w:rsidR="004C546D" w:rsidRPr="004442CE">
        <w:rPr>
          <w:rFonts w:hint="cs"/>
          <w:rtl/>
        </w:rPr>
        <w:t xml:space="preserve">: </w:t>
      </w:r>
      <w:r w:rsidRPr="004442CE">
        <w:rPr>
          <w:rFonts w:hint="cs"/>
          <w:rtl/>
        </w:rPr>
        <w:t>(</w:t>
      </w:r>
      <w:r w:rsidR="00BB795E" w:rsidRPr="004442CE">
        <w:rPr>
          <w:rFonts w:hint="cs"/>
          <w:rtl/>
        </w:rPr>
        <w:t>وذات الله تعالى منزهة عن المكان والجهة</w:t>
      </w:r>
      <w:r w:rsidRPr="004442CE">
        <w:rPr>
          <w:rFonts w:hint="cs"/>
          <w:rtl/>
        </w:rPr>
        <w:t>،</w:t>
      </w:r>
      <w:r w:rsidR="00BB795E" w:rsidRPr="004442CE">
        <w:rPr>
          <w:rFonts w:hint="cs"/>
          <w:rtl/>
        </w:rPr>
        <w:t xml:space="preserve"> فالمراد بقولها</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في السماء</w:t>
      </w:r>
      <w:r w:rsidR="00DE080D" w:rsidRPr="004442CE">
        <w:rPr>
          <w:rFonts w:hint="cs"/>
          <w:rtl/>
        </w:rPr>
        <w:t xml:space="preserve">) ) </w:t>
      </w:r>
      <w:r w:rsidR="00BB795E" w:rsidRPr="004442CE">
        <w:rPr>
          <w:rFonts w:hint="cs"/>
          <w:rtl/>
        </w:rPr>
        <w:t>الاشارة إلى علو الذات والصفات , وليس ذلك باعتبار أن محله تعالى في السماء , تعالى الله عن ذلك علواّ كبيراّ</w:t>
      </w:r>
      <w:r w:rsidR="00DE080D" w:rsidRPr="004442CE">
        <w:rPr>
          <w:rFonts w:hint="cs"/>
          <w:rtl/>
        </w:rPr>
        <w:t xml:space="preserve">) </w:t>
      </w:r>
      <w:r w:rsidR="00BB795E" w:rsidRPr="004442CE">
        <w:rPr>
          <w:rFonts w:hint="cs"/>
          <w:rtl/>
        </w:rPr>
        <w:t>أهـ</w:t>
      </w:r>
    </w:p>
    <w:p w14:paraId="5AA460C0" w14:textId="43EF0407" w:rsidR="00BB795E" w:rsidRPr="004442CE" w:rsidRDefault="00887FE5" w:rsidP="006B17F7">
      <w:pPr>
        <w:rPr>
          <w:b/>
        </w:rPr>
      </w:pPr>
      <w:r w:rsidRPr="004442CE">
        <w:rPr>
          <w:rFonts w:hint="cs"/>
          <w:bCs/>
          <w:rtl/>
        </w:rPr>
        <w:lastRenderedPageBreak/>
        <w:t>(</w:t>
      </w:r>
      <w:r w:rsidR="00BB795E" w:rsidRPr="004442CE">
        <w:rPr>
          <w:rFonts w:hint="cs"/>
          <w:bCs/>
          <w:rtl/>
        </w:rPr>
        <w:t>12</w:t>
      </w:r>
      <w:r w:rsidR="00DE080D" w:rsidRPr="004442CE">
        <w:rPr>
          <w:rFonts w:hint="cs"/>
          <w:bCs/>
          <w:rtl/>
        </w:rPr>
        <w:t xml:space="preserve">) </w:t>
      </w:r>
      <w:r w:rsidR="00BB795E" w:rsidRPr="004442CE">
        <w:rPr>
          <w:rFonts w:hint="cs"/>
          <w:bCs/>
          <w:rtl/>
        </w:rPr>
        <w:t>حل اشكالية</w:t>
      </w:r>
      <w:r w:rsidR="00BB795E" w:rsidRPr="004442CE">
        <w:rPr>
          <w:rFonts w:hint="cs"/>
          <w:bCs/>
          <w:rtl/>
          <w:lang w:bidi="ar-KW"/>
        </w:rPr>
        <w:t xml:space="preserve"> </w:t>
      </w:r>
      <w:r w:rsidR="00BB795E" w:rsidRPr="004442CE">
        <w:rPr>
          <w:rFonts w:hint="cs"/>
          <w:bCs/>
          <w:rtl/>
        </w:rPr>
        <w:t>الدليل العاشر</w:t>
      </w:r>
      <w:r w:rsidR="004C546D" w:rsidRPr="004442CE">
        <w:rPr>
          <w:rFonts w:hint="cs"/>
          <w:bCs/>
          <w:rtl/>
        </w:rPr>
        <w:t xml:space="preserve">: </w:t>
      </w:r>
      <w:r w:rsidR="00BB795E" w:rsidRPr="004442CE">
        <w:rPr>
          <w:rFonts w:hint="cs"/>
          <w:bCs/>
          <w:rtl/>
          <w:lang w:bidi="ar-SY"/>
        </w:rPr>
        <w:t>التصريح بالاستواء مقروناً بأداة (على</w:t>
      </w:r>
      <w:r w:rsidR="00DE080D" w:rsidRPr="004442CE">
        <w:rPr>
          <w:rFonts w:hint="cs"/>
          <w:bCs/>
          <w:rtl/>
          <w:lang w:bidi="ar-SY"/>
        </w:rPr>
        <w:t xml:space="preserve">) </w:t>
      </w:r>
      <w:r w:rsidR="00BB795E" w:rsidRPr="004442CE">
        <w:rPr>
          <w:rFonts w:hint="cs"/>
          <w:bCs/>
          <w:rtl/>
          <w:lang w:bidi="ar-SY"/>
        </w:rPr>
        <w:t xml:space="preserve">مختصاً بالعرش الذي هو أعلى المخلوقات </w:t>
      </w:r>
      <w:r w:rsidR="00BB795E" w:rsidRPr="004442CE">
        <w:rPr>
          <w:rFonts w:hint="cs"/>
          <w:bCs/>
          <w:rtl/>
        </w:rPr>
        <w:t>كما في قوله تعالى</w:t>
      </w:r>
      <w:r w:rsidR="004C546D" w:rsidRPr="004442CE">
        <w:rPr>
          <w:rFonts w:hint="cs"/>
          <w:bCs/>
          <w:rtl/>
        </w:rPr>
        <w:t xml:space="preserve">: </w:t>
      </w:r>
      <w:r w:rsidRPr="004442CE">
        <w:rPr>
          <w:rFonts w:hint="cs"/>
          <w:bCs/>
          <w:rtl/>
        </w:rPr>
        <w:t>{</w:t>
      </w:r>
      <w:r w:rsidR="00BB795E" w:rsidRPr="004442CE">
        <w:rPr>
          <w:rFonts w:hint="cs"/>
          <w:bCs/>
          <w:rtl/>
          <w:lang w:bidi="ar-SY"/>
        </w:rPr>
        <w:t>ث</w:t>
      </w:r>
      <w:r w:rsidR="00BB795E" w:rsidRPr="004442CE">
        <w:rPr>
          <w:rFonts w:hint="cs"/>
          <w:bCs/>
          <w:rtl/>
        </w:rPr>
        <w:t>ُمَّ اسْتَوَى عَلَى الْعَرْشِ</w:t>
      </w:r>
      <w:r w:rsidRPr="004442CE">
        <w:rPr>
          <w:rFonts w:hint="cs"/>
          <w:bCs/>
          <w:rtl/>
        </w:rPr>
        <w:t>}</w:t>
      </w:r>
      <w:r w:rsidR="00BB795E" w:rsidRPr="004442CE">
        <w:rPr>
          <w:rFonts w:hint="cs"/>
          <w:bCs/>
          <w:rtl/>
        </w:rPr>
        <w:t xml:space="preserve"> </w:t>
      </w:r>
      <w:r w:rsidRPr="004442CE">
        <w:rPr>
          <w:rFonts w:hint="cs"/>
          <w:rtl/>
        </w:rPr>
        <w:t>[</w:t>
      </w:r>
      <w:r w:rsidR="00BB795E" w:rsidRPr="004442CE">
        <w:rPr>
          <w:rFonts w:hint="cs"/>
          <w:rtl/>
          <w:lang w:bidi="ar-SY"/>
        </w:rPr>
        <w:t>الأعراف</w:t>
      </w:r>
      <w:r w:rsidR="004C546D" w:rsidRPr="004442CE">
        <w:rPr>
          <w:rFonts w:hint="cs"/>
          <w:rtl/>
          <w:lang w:bidi="ar-SY"/>
        </w:rPr>
        <w:t xml:space="preserve">: </w:t>
      </w:r>
      <w:r w:rsidR="00BB795E" w:rsidRPr="004442CE">
        <w:rPr>
          <w:rFonts w:hint="cs"/>
          <w:rtl/>
          <w:lang w:bidi="ar-SY"/>
        </w:rPr>
        <w:t>54</w:t>
      </w:r>
      <w:r w:rsidRPr="004442CE">
        <w:rPr>
          <w:rFonts w:hint="cs"/>
          <w:rtl/>
          <w:lang w:bidi="ar-SY"/>
        </w:rPr>
        <w:t>]،</w:t>
      </w:r>
      <w:r w:rsidR="00BB795E" w:rsidRPr="004442CE">
        <w:rPr>
          <w:rFonts w:hint="cs"/>
          <w:rtl/>
          <w:lang w:bidi="ar-SY"/>
        </w:rPr>
        <w:t xml:space="preserve"> </w:t>
      </w:r>
      <w:r w:rsidRPr="004442CE">
        <w:rPr>
          <w:rFonts w:hint="cs"/>
          <w:rtl/>
          <w:lang w:bidi="ar-SY"/>
        </w:rPr>
        <w:t>(</w:t>
      </w:r>
      <w:r w:rsidR="00BB795E" w:rsidRPr="004442CE">
        <w:rPr>
          <w:rFonts w:hint="cs"/>
          <w:rtl/>
          <w:lang w:bidi="ar-SY"/>
        </w:rPr>
        <w:t>أ</w:t>
      </w:r>
      <w:r w:rsidR="00DE080D" w:rsidRPr="004442CE">
        <w:rPr>
          <w:rFonts w:hint="cs"/>
          <w:rtl/>
          <w:lang w:bidi="ar-SY"/>
        </w:rPr>
        <w:t xml:space="preserve">) </w:t>
      </w:r>
      <w:r w:rsidR="00BB795E" w:rsidRPr="004442CE">
        <w:rPr>
          <w:rFonts w:hint="cs"/>
          <w:rtl/>
        </w:rPr>
        <w:t>أهل التنزيه في هذه الأمة يفهمون العرش على أنه أعظم مخلوقات الله تعالى ومظهر قدرته وعظمته ولكنه ليس مكاناً للرحمن لأن الرحمن هو خالق المكان وهو قيوم بذاته مستغن عن المكان والعرش محدود لأنه مخلوق والرحمن تعالى جل عن الحدود فكما أن صفاته ليس لها حدود كذلك فليس لذاته حد ولا نهاية والكون كله فضلاً عن العرش محدود مقدر بنهاية فلا يصلح شيء منه أن يكون مكاناً لذات الرحمن تنزه سبحانه عن الأمكنة والأزمنة</w:t>
      </w:r>
      <w:r w:rsidRPr="004442CE">
        <w:rPr>
          <w:rFonts w:hint="cs"/>
          <w:rtl/>
        </w:rPr>
        <w:t>،</w:t>
      </w:r>
      <w:r w:rsidR="00BB795E" w:rsidRPr="004442CE">
        <w:rPr>
          <w:rFonts w:hint="cs"/>
          <w:rtl/>
        </w:rPr>
        <w:t xml:space="preserve"> وهو جل شأنه القريب منا </w:t>
      </w:r>
      <w:r w:rsidRPr="004442CE">
        <w:rPr>
          <w:rFonts w:hint="cs"/>
          <w:rtl/>
        </w:rPr>
        <w:t>(</w:t>
      </w:r>
      <w:r w:rsidR="00BB795E" w:rsidRPr="004442CE">
        <w:rPr>
          <w:rFonts w:hint="cs"/>
          <w:rtl/>
        </w:rPr>
        <w:t>ونحن أقرب إليه من حبل الوريد</w:t>
      </w:r>
      <w:r w:rsidR="00DE080D" w:rsidRPr="004442CE">
        <w:rPr>
          <w:rFonts w:hint="cs"/>
          <w:rtl/>
        </w:rPr>
        <w:t xml:space="preserve">) </w:t>
      </w:r>
      <w:r w:rsidR="00BB795E" w:rsidRPr="004442CE">
        <w:rPr>
          <w:rFonts w:hint="cs"/>
          <w:rtl/>
        </w:rPr>
        <w:t>ولكنة قرب منزه عن الحلول والإتحاد والمسافة فهو قرب الصفات (صفات العلم والسمع والبصر والقدرة والرحمة والتصريف والتدبير</w:t>
      </w:r>
      <w:r w:rsidR="00DE080D" w:rsidRPr="004442CE">
        <w:rPr>
          <w:rFonts w:hint="cs"/>
          <w:rtl/>
        </w:rPr>
        <w:t xml:space="preserve">) </w:t>
      </w:r>
      <w:r w:rsidR="00BB795E" w:rsidRPr="004442CE">
        <w:rPr>
          <w:rFonts w:hint="cs"/>
          <w:rtl/>
        </w:rPr>
        <w:t xml:space="preserve">كما أن </w:t>
      </w:r>
      <w:proofErr w:type="spellStart"/>
      <w:r w:rsidR="00BB795E" w:rsidRPr="004442CE">
        <w:rPr>
          <w:rFonts w:hint="cs"/>
          <w:rtl/>
        </w:rPr>
        <w:t>الإستواء</w:t>
      </w:r>
      <w:proofErr w:type="spellEnd"/>
      <w:r w:rsidR="00BB795E" w:rsidRPr="004442CE">
        <w:rPr>
          <w:rFonts w:hint="cs"/>
          <w:rtl/>
        </w:rPr>
        <w:t xml:space="preserve"> </w:t>
      </w:r>
      <w:proofErr w:type="spellStart"/>
      <w:r w:rsidR="00BB795E" w:rsidRPr="004442CE">
        <w:rPr>
          <w:rFonts w:hint="cs"/>
          <w:rtl/>
        </w:rPr>
        <w:t>إستواء</w:t>
      </w:r>
      <w:proofErr w:type="spellEnd"/>
      <w:r w:rsidR="00BB795E" w:rsidRPr="004442CE">
        <w:rPr>
          <w:rFonts w:hint="cs"/>
          <w:rtl/>
        </w:rPr>
        <w:t xml:space="preserve"> صفات (صفات الملك والكبرياء والجلال والعظمة</w:t>
      </w:r>
      <w:r w:rsidR="00DE080D" w:rsidRPr="004442CE">
        <w:rPr>
          <w:rFonts w:hint="cs"/>
          <w:rtl/>
        </w:rPr>
        <w:t xml:space="preserve">) </w:t>
      </w:r>
      <w:r w:rsidR="00BB795E" w:rsidRPr="004442CE">
        <w:rPr>
          <w:rFonts w:hint="cs"/>
          <w:rtl/>
        </w:rPr>
        <w:t>فهو سبحانه الملك القدوس المتكبر العظيم الجليل كما أنه العليم السميع البصير القدير الرحيم بالمؤمنين</w:t>
      </w:r>
      <w:r w:rsidRPr="004442CE">
        <w:rPr>
          <w:rFonts w:hint="cs"/>
          <w:rtl/>
        </w:rPr>
        <w:t>،</w:t>
      </w:r>
      <w:r w:rsidR="00BB795E" w:rsidRPr="004442CE">
        <w:rPr>
          <w:rFonts w:hint="cs"/>
          <w:rtl/>
        </w:rPr>
        <w:t xml:space="preserve"> فالقرب مظهر قدرته وعلمه ورحمته </w:t>
      </w:r>
      <w:proofErr w:type="spellStart"/>
      <w:r w:rsidR="00BB795E" w:rsidRPr="004442CE">
        <w:rPr>
          <w:rFonts w:hint="cs"/>
          <w:rtl/>
        </w:rPr>
        <w:t>والإستواء</w:t>
      </w:r>
      <w:proofErr w:type="spellEnd"/>
      <w:r w:rsidR="00BB795E" w:rsidRPr="004442CE">
        <w:rPr>
          <w:rFonts w:hint="cs"/>
          <w:rtl/>
        </w:rPr>
        <w:t xml:space="preserve"> مظهر ملكه وكبريائه وعظمته وجلاله</w:t>
      </w:r>
      <w:r w:rsidRPr="004442CE">
        <w:rPr>
          <w:rFonts w:hint="cs"/>
          <w:rtl/>
        </w:rPr>
        <w:t>،</w:t>
      </w:r>
      <w:r w:rsidR="00BB795E" w:rsidRPr="004442CE">
        <w:rPr>
          <w:rFonts w:hint="cs"/>
          <w:rtl/>
        </w:rPr>
        <w:t xml:space="preserve"> وكما أنه منزه عن الحلول والإتحاد والكون في الأرض لأنها خلقه</w:t>
      </w:r>
      <w:r w:rsidRPr="004442CE">
        <w:rPr>
          <w:rFonts w:hint="cs"/>
          <w:rtl/>
        </w:rPr>
        <w:t>،</w:t>
      </w:r>
      <w:r w:rsidR="00BB795E" w:rsidRPr="004442CE">
        <w:rPr>
          <w:rFonts w:hint="cs"/>
          <w:rtl/>
        </w:rPr>
        <w:t xml:space="preserve"> فهو سبحانه منزه عن ذلك كله في السماء أو العرش لأنها مخلوقاته</w:t>
      </w:r>
      <w:r w:rsidRPr="004442CE">
        <w:rPr>
          <w:rFonts w:hint="cs"/>
          <w:rtl/>
        </w:rPr>
        <w:t>،</w:t>
      </w:r>
      <w:r w:rsidR="00BB795E" w:rsidRPr="004442CE">
        <w:rPr>
          <w:rFonts w:hint="cs"/>
          <w:rtl/>
        </w:rPr>
        <w:t xml:space="preserve"> وتنزه عن المكان والزمان لأنها كذلك مخلوقاته</w:t>
      </w:r>
      <w:r w:rsidRPr="004442CE">
        <w:rPr>
          <w:rFonts w:hint="cs"/>
          <w:rtl/>
        </w:rPr>
        <w:t>،</w:t>
      </w:r>
      <w:r w:rsidR="00BB795E" w:rsidRPr="004442CE">
        <w:rPr>
          <w:rFonts w:hint="cs"/>
          <w:rtl/>
        </w:rPr>
        <w:t xml:space="preserve"> ثم بعد ذلك لا يكون إلا التنزيه المطلق توقن العقول المؤمنة في وجوده وتتحير الألباب في كنه وجوده فضلا عن كنه ذاته والعجز عن درك الوجود محض إيمان ليس كمثله شيء ولا يحيطون به علماً ولم يكن له كفواً أحد</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ب</w:t>
      </w:r>
      <w:r w:rsidR="00DE080D" w:rsidRPr="004442CE">
        <w:rPr>
          <w:rFonts w:hint="cs"/>
          <w:bCs/>
          <w:rtl/>
        </w:rPr>
        <w:t xml:space="preserve">) </w:t>
      </w:r>
      <w:r w:rsidR="00BB795E" w:rsidRPr="004442CE">
        <w:rPr>
          <w:rFonts w:hint="cs"/>
          <w:bCs/>
          <w:rtl/>
        </w:rPr>
        <w:t>ذكر آيات الاستواء ومفاتيح فهمها الفهم الذي يمنع من الوقوع في بدعة التشبيه</w:t>
      </w:r>
      <w:r w:rsidRPr="004442CE">
        <w:rPr>
          <w:rFonts w:hint="cs"/>
          <w:bCs/>
          <w:rtl/>
        </w:rPr>
        <w:t>،</w:t>
      </w:r>
      <w:r w:rsidR="00BB795E" w:rsidRPr="004442CE">
        <w:rPr>
          <w:rFonts w:hint="cs"/>
          <w:rtl/>
        </w:rPr>
        <w:t xml:space="preserve"> ورد الاستواء في سبعة مواضع من القرآن الكريم كلها تدل لمن تدبرها بقرائنها التي سنذكرها بأن الاستواء المقصود هو استواء ملك وقهر وتسخير وهيمنة وربوبية </w:t>
      </w:r>
      <w:proofErr w:type="spellStart"/>
      <w:r w:rsidR="00BB795E" w:rsidRPr="004442CE">
        <w:rPr>
          <w:rFonts w:hint="cs"/>
          <w:rtl/>
        </w:rPr>
        <w:t>للعالم</w:t>
      </w:r>
      <w:r w:rsidRPr="004442CE">
        <w:rPr>
          <w:rFonts w:hint="cs"/>
          <w:rtl/>
        </w:rPr>
        <w:t>،</w:t>
      </w:r>
      <w:r w:rsidR="00BB795E" w:rsidRPr="004442CE">
        <w:rPr>
          <w:rFonts w:hint="cs"/>
          <w:rtl/>
        </w:rPr>
        <w:t>وبيان</w:t>
      </w:r>
      <w:proofErr w:type="spellEnd"/>
      <w:r w:rsidR="00BB795E" w:rsidRPr="004442CE">
        <w:rPr>
          <w:rFonts w:hint="cs"/>
        </w:rPr>
        <w:t xml:space="preserve"> </w:t>
      </w:r>
      <w:r w:rsidR="00BB795E" w:rsidRPr="004442CE">
        <w:rPr>
          <w:rFonts w:hint="cs"/>
          <w:rtl/>
        </w:rPr>
        <w:t>كمال قدرته التامة سبحانه في تدابير الملك والملكوت</w:t>
      </w:r>
      <w:r w:rsidRPr="004442CE">
        <w:rPr>
          <w:rFonts w:hint="cs"/>
          <w:rtl/>
        </w:rPr>
        <w:t>،</w:t>
      </w:r>
      <w:r w:rsidR="00BB795E" w:rsidRPr="004442CE">
        <w:rPr>
          <w:rFonts w:hint="cs"/>
          <w:rtl/>
        </w:rPr>
        <w:t xml:space="preserve"> فهذا هو التمدح المقصود بالاستواء</w:t>
      </w:r>
      <w:r w:rsidRPr="004442CE">
        <w:rPr>
          <w:rFonts w:hint="cs"/>
          <w:rtl/>
        </w:rPr>
        <w:t>،</w:t>
      </w:r>
      <w:r w:rsidR="00BB795E" w:rsidRPr="004442CE">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Pr="004442CE">
        <w:rPr>
          <w:rFonts w:hint="cs"/>
          <w:rtl/>
        </w:rPr>
        <w:t>،</w:t>
      </w:r>
      <w:r w:rsidR="00BB795E" w:rsidRPr="004442CE">
        <w:rPr>
          <w:rFonts w:hint="cs"/>
          <w:rtl/>
        </w:rPr>
        <w:t xml:space="preserve"> أما</w:t>
      </w:r>
      <w:r w:rsidR="00BB795E" w:rsidRPr="004442CE">
        <w:rPr>
          <w:rFonts w:hint="cs"/>
        </w:rPr>
        <w:t xml:space="preserve"> </w:t>
      </w:r>
      <w:r w:rsidR="00BB795E" w:rsidRPr="004442CE">
        <w:rPr>
          <w:rFonts w:hint="cs"/>
          <w:rtl/>
        </w:rPr>
        <w:t>ما يزعمون من أنه استواء مكان فالله خالق المكان ومالكه</w:t>
      </w:r>
      <w:r w:rsidR="00BB795E" w:rsidRPr="004442CE">
        <w:rPr>
          <w:rFonts w:hint="cs"/>
        </w:rPr>
        <w:t xml:space="preserve"> </w:t>
      </w:r>
      <w:r w:rsidR="00BB795E" w:rsidRPr="004442CE">
        <w:rPr>
          <w:rFonts w:hint="cs"/>
          <w:rtl/>
        </w:rPr>
        <w:t>وهو منزه عن المكان والمكان محدود مهما كبر والله تعالى كما أنه لا حد لصفاته</w:t>
      </w:r>
      <w:r w:rsidR="00BB795E" w:rsidRPr="004442CE">
        <w:rPr>
          <w:rFonts w:hint="cs"/>
        </w:rPr>
        <w:t xml:space="preserve"> </w:t>
      </w:r>
      <w:r w:rsidR="00BB795E" w:rsidRPr="004442CE">
        <w:rPr>
          <w:rFonts w:hint="cs"/>
          <w:rtl/>
        </w:rPr>
        <w:t>من العلم والقدرة وغيرها فلا حد لذاته</w:t>
      </w:r>
      <w:r w:rsidRPr="004442CE">
        <w:rPr>
          <w:rFonts w:hint="cs"/>
          <w:rtl/>
        </w:rPr>
        <w:t>،</w:t>
      </w:r>
      <w:r w:rsidR="00BB795E" w:rsidRPr="004442CE">
        <w:rPr>
          <w:rFonts w:hint="cs"/>
          <w:rtl/>
        </w:rPr>
        <w:t xml:space="preserve"> وأما ما يزعمون من أنه استواء استقرار</w:t>
      </w:r>
      <w:r w:rsidR="00BB795E" w:rsidRPr="004442CE">
        <w:rPr>
          <w:rFonts w:hint="cs"/>
        </w:rPr>
        <w:t xml:space="preserve"> </w:t>
      </w:r>
      <w:r w:rsidR="00BB795E" w:rsidRPr="004442CE">
        <w:rPr>
          <w:rFonts w:hint="cs"/>
          <w:rtl/>
        </w:rPr>
        <w:t>فهو باطل لأن الله عز وجل منزه عن التغير والحدوث</w:t>
      </w:r>
      <w:r w:rsidRPr="004442CE">
        <w:rPr>
          <w:rFonts w:hint="cs"/>
          <w:rtl/>
        </w:rPr>
        <w:t>،</w:t>
      </w:r>
      <w:r w:rsidR="00BB795E" w:rsidRPr="004442CE">
        <w:rPr>
          <w:rFonts w:hint="cs"/>
          <w:rtl/>
        </w:rPr>
        <w:t xml:space="preserve"> والاستقرار يوحي بمعنى الحاجة وهل</w:t>
      </w:r>
      <w:r w:rsidR="00BB795E" w:rsidRPr="004442CE">
        <w:rPr>
          <w:rFonts w:hint="cs"/>
        </w:rPr>
        <w:t xml:space="preserve"> </w:t>
      </w:r>
      <w:r w:rsidR="00BB795E" w:rsidRPr="004442CE">
        <w:rPr>
          <w:rFonts w:hint="cs"/>
          <w:rtl/>
        </w:rPr>
        <w:t>يحتاج الله لمخلوق حتى يستقر عليه وقبل الاستقرار أخبرونا ماذا كان حاله تعالى الله عما</w:t>
      </w:r>
      <w:r w:rsidR="00BB795E" w:rsidRPr="004442CE">
        <w:rPr>
          <w:rFonts w:hint="cs"/>
        </w:rPr>
        <w:t xml:space="preserve"> </w:t>
      </w:r>
      <w:r w:rsidR="00BB795E" w:rsidRPr="004442CE">
        <w:rPr>
          <w:rFonts w:hint="cs"/>
          <w:rtl/>
        </w:rPr>
        <w:t>يقولون علوا كبيراً</w:t>
      </w:r>
      <w:r w:rsidRPr="004442CE">
        <w:rPr>
          <w:rFonts w:hint="cs"/>
          <w:rtl/>
        </w:rPr>
        <w:t>،</w:t>
      </w:r>
      <w:r w:rsidR="00BB795E" w:rsidRPr="004442CE">
        <w:rPr>
          <w:rFonts w:hint="cs"/>
          <w:rtl/>
        </w:rPr>
        <w:t xml:space="preserve"> والتمدح لا يكون بالكون في المكان ولا بالاستقرار ولكن ببيان</w:t>
      </w:r>
      <w:r w:rsidR="00BB795E" w:rsidRPr="004442CE">
        <w:rPr>
          <w:rFonts w:hint="cs"/>
        </w:rPr>
        <w:t xml:space="preserve"> </w:t>
      </w:r>
      <w:r w:rsidR="00BB795E" w:rsidRPr="004442CE">
        <w:rPr>
          <w:rFonts w:hint="cs"/>
          <w:rtl/>
        </w:rPr>
        <w:t xml:space="preserve">صفات القدرة </w:t>
      </w:r>
      <w:r w:rsidR="00BB795E" w:rsidRPr="004442CE">
        <w:rPr>
          <w:rFonts w:hint="cs"/>
          <w:rtl/>
        </w:rPr>
        <w:lastRenderedPageBreak/>
        <w:t>والعظمة وهذا هو مقصود آيات القرآن كما سيتبين من الآيات</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ت</w:t>
      </w:r>
      <w:r w:rsidR="00DE080D" w:rsidRPr="004442CE">
        <w:rPr>
          <w:rFonts w:hint="cs"/>
          <w:bCs/>
          <w:rtl/>
        </w:rPr>
        <w:t xml:space="preserve">) </w:t>
      </w:r>
      <w:r w:rsidR="00BB795E" w:rsidRPr="004442CE">
        <w:rPr>
          <w:rFonts w:hint="cs"/>
          <w:bCs/>
          <w:rtl/>
        </w:rPr>
        <w:t>الآية الاولى</w:t>
      </w:r>
      <w:r w:rsidR="004C546D" w:rsidRPr="004442CE">
        <w:rPr>
          <w:rFonts w:hint="cs"/>
          <w:bCs/>
          <w:rtl/>
        </w:rPr>
        <w:t xml:space="preserve">: </w:t>
      </w:r>
      <w:r w:rsidR="00BB795E" w:rsidRPr="004442CE">
        <w:rPr>
          <w:rFonts w:hint="cs"/>
          <w:bCs/>
          <w:rtl/>
        </w:rPr>
        <w:t>قال تعالى</w:t>
      </w:r>
      <w:r w:rsidR="004C546D" w:rsidRPr="004442CE">
        <w:rPr>
          <w:rFonts w:hint="cs"/>
          <w:rtl/>
        </w:rPr>
        <w:t xml:space="preserve">: </w:t>
      </w:r>
      <w:r w:rsidRPr="004442CE">
        <w:rPr>
          <w:rFonts w:hint="cs"/>
          <w:rtl/>
        </w:rPr>
        <w:t>{</w:t>
      </w:r>
      <w:r w:rsidR="00BB795E" w:rsidRPr="004442CE">
        <w:rPr>
          <w:rFonts w:hint="cs"/>
          <w:bCs/>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تضرعا وخفية انه لا يحب المعتدين</w:t>
      </w:r>
      <w:r w:rsidRPr="004442CE">
        <w:rPr>
          <w:rFonts w:hint="cs"/>
          <w:rtl/>
        </w:rPr>
        <w:t>} [</w:t>
      </w:r>
      <w:r w:rsidR="00BB795E" w:rsidRPr="004442CE">
        <w:rPr>
          <w:rFonts w:hint="cs"/>
          <w:rtl/>
        </w:rPr>
        <w:t>الأعراف 54-55]</w:t>
      </w:r>
      <w:r w:rsidRPr="004442CE">
        <w:rPr>
          <w:rFonts w:hint="cs"/>
          <w:rtl/>
        </w:rPr>
        <w:t>،</w:t>
      </w:r>
      <w:r w:rsidR="00BB795E" w:rsidRPr="004442CE">
        <w:rPr>
          <w:rFonts w:hint="cs"/>
          <w:rtl/>
        </w:rPr>
        <w:t xml:space="preserve"> والمفتاح</w:t>
      </w:r>
      <w:r w:rsidR="004C546D" w:rsidRPr="004442CE">
        <w:rPr>
          <w:rFonts w:hint="cs"/>
          <w:rtl/>
        </w:rPr>
        <w:t xml:space="preserve">: </w:t>
      </w:r>
      <w:r w:rsidR="00BB795E" w:rsidRPr="004442CE">
        <w:rPr>
          <w:rFonts w:hint="cs"/>
          <w:rtl/>
        </w:rPr>
        <w:t>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ث</w:t>
      </w:r>
      <w:r w:rsidR="00DE080D" w:rsidRPr="004442CE">
        <w:rPr>
          <w:rFonts w:hint="cs"/>
          <w:bCs/>
          <w:rtl/>
        </w:rPr>
        <w:t xml:space="preserve">) </w:t>
      </w:r>
      <w:r w:rsidR="00BB795E" w:rsidRPr="004442CE">
        <w:rPr>
          <w:rFonts w:hint="cs"/>
          <w:bCs/>
          <w:rtl/>
        </w:rPr>
        <w:t>الآية الثانية</w:t>
      </w:r>
      <w:r w:rsidR="004C546D" w:rsidRPr="004442CE">
        <w:rPr>
          <w:rFonts w:hint="cs"/>
          <w:bCs/>
          <w:rtl/>
        </w:rPr>
        <w:t xml:space="preserve">: </w:t>
      </w:r>
      <w:r w:rsidR="00BB795E" w:rsidRPr="004442CE">
        <w:rPr>
          <w:rFonts w:hint="cs"/>
          <w:bCs/>
          <w:rtl/>
        </w:rPr>
        <w:t>قال تعالى</w:t>
      </w:r>
      <w:r w:rsidR="004C546D" w:rsidRPr="004442CE">
        <w:rPr>
          <w:rFonts w:hint="cs"/>
          <w:rtl/>
        </w:rPr>
        <w:t xml:space="preserve">: </w:t>
      </w:r>
      <w:r w:rsidRPr="004442CE">
        <w:rPr>
          <w:rFonts w:hint="cs"/>
          <w:rtl/>
        </w:rPr>
        <w:t>{</w:t>
      </w:r>
      <w:r w:rsidR="00BB795E" w:rsidRPr="004442CE">
        <w:rPr>
          <w:rFonts w:hint="cs"/>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يونس 3</w:t>
      </w:r>
      <w:r w:rsidRPr="004442CE">
        <w:rPr>
          <w:rFonts w:hint="cs"/>
          <w:rtl/>
        </w:rPr>
        <w:t>]،</w:t>
      </w:r>
      <w:r w:rsidR="00BB795E" w:rsidRPr="004442CE">
        <w:rPr>
          <w:rFonts w:hint="cs"/>
          <w:rtl/>
        </w:rPr>
        <w:t xml:space="preserve"> والمفتاح</w:t>
      </w:r>
      <w:r w:rsidR="004C546D" w:rsidRPr="004442CE">
        <w:rPr>
          <w:rFonts w:hint="cs"/>
          <w:rtl/>
        </w:rPr>
        <w:t xml:space="preserve">: </w:t>
      </w:r>
      <w:r w:rsidR="00BB795E" w:rsidRPr="004442CE">
        <w:rPr>
          <w:rFonts w:hint="cs"/>
          <w:rtl/>
        </w:rPr>
        <w:t>الاستواء في الآية استواء ربوبية وتدبير وقهر لقرينته افتتاح الآية بالتذكير بالربوبية في قوله إن ربكم</w:t>
      </w:r>
      <w:r w:rsidRPr="004442CE">
        <w:rPr>
          <w:rFonts w:hint="cs"/>
          <w:rtl/>
        </w:rPr>
        <w:t>،</w:t>
      </w:r>
      <w:r w:rsidR="00BB795E" w:rsidRPr="004442CE">
        <w:rPr>
          <w:rFonts w:hint="cs"/>
          <w:rtl/>
        </w:rPr>
        <w:t xml:space="preserve"> ثم ذكر التدبير بعد الاستواء مباشرة للدلالة على أنه استواء تدبير للمملكة التي تشمل السموات والأرض لا استواء جلوس كما تقوله </w:t>
      </w:r>
      <w:proofErr w:type="spellStart"/>
      <w:r w:rsidR="00BB795E" w:rsidRPr="004442CE">
        <w:rPr>
          <w:rFonts w:hint="cs"/>
          <w:rtl/>
        </w:rPr>
        <w:t>الحشوية</w:t>
      </w:r>
      <w:proofErr w:type="spellEnd"/>
      <w:r w:rsidRPr="004442CE">
        <w:rPr>
          <w:rFonts w:hint="cs"/>
          <w:rtl/>
        </w:rPr>
        <w:t>،</w:t>
      </w:r>
      <w:r w:rsidR="00BB795E" w:rsidRPr="004442CE">
        <w:rPr>
          <w:rFonts w:hint="cs"/>
          <w:rtl/>
        </w:rPr>
        <w:t xml:space="preserve"> فقوله تعالى</w:t>
      </w:r>
      <w:r w:rsidR="004C546D" w:rsidRPr="004442CE">
        <w:rPr>
          <w:rFonts w:hint="cs"/>
          <w:rtl/>
        </w:rPr>
        <w:t xml:space="preserve">: </w:t>
      </w:r>
      <w:r w:rsidRPr="004442CE">
        <w:rPr>
          <w:rFonts w:hint="cs"/>
          <w:rtl/>
        </w:rPr>
        <w:t>(</w:t>
      </w:r>
      <w:r w:rsidR="00BB795E" w:rsidRPr="004442CE">
        <w:rPr>
          <w:rFonts w:hint="cs"/>
          <w:rtl/>
        </w:rPr>
        <w:t>يدبر الأمر</w:t>
      </w:r>
      <w:r w:rsidR="00DE080D" w:rsidRPr="004442CE">
        <w:rPr>
          <w:rFonts w:hint="cs"/>
          <w:rtl/>
        </w:rPr>
        <w:t xml:space="preserve">) </w:t>
      </w:r>
      <w:r w:rsidR="00BB795E" w:rsidRPr="004442CE">
        <w:rPr>
          <w:rFonts w:hint="cs"/>
          <w:rtl/>
        </w:rPr>
        <w:t>جرى مجرى التفسير لقوله</w:t>
      </w:r>
      <w:r w:rsidR="004C546D" w:rsidRPr="004442CE">
        <w:rPr>
          <w:rFonts w:hint="cs"/>
          <w:rtl/>
        </w:rPr>
        <w:t xml:space="preserve">: </w:t>
      </w:r>
      <w:r w:rsidRPr="004442CE">
        <w:rPr>
          <w:rFonts w:hint="cs"/>
          <w:rtl/>
        </w:rPr>
        <w:t>(</w:t>
      </w:r>
      <w:r w:rsidR="00BB795E" w:rsidRPr="004442CE">
        <w:rPr>
          <w:rFonts w:hint="cs"/>
          <w:rtl/>
        </w:rPr>
        <w:t>استوى على العرش</w:t>
      </w:r>
      <w:r w:rsidR="00DE080D" w:rsidRPr="004442CE">
        <w:rPr>
          <w:rFonts w:hint="cs"/>
          <w:rtl/>
        </w:rPr>
        <w:t xml:space="preserve">) </w:t>
      </w:r>
      <w:r w:rsidR="00BB795E" w:rsidRPr="004442CE">
        <w:rPr>
          <w:rFonts w:hint="cs"/>
          <w:rtl/>
        </w:rPr>
        <w:t>على أنه استواء تدبير وربوبية</w:t>
      </w:r>
      <w:r w:rsidRPr="004442CE">
        <w:rPr>
          <w:rFonts w:hint="cs"/>
          <w:rtl/>
        </w:rPr>
        <w:t>،</w:t>
      </w:r>
      <w:r w:rsidR="00BB795E" w:rsidRPr="004442CE">
        <w:rPr>
          <w:rFonts w:hint="cs"/>
          <w:rtl/>
        </w:rPr>
        <w:t xml:space="preserve"> على أن المدح لا يكون بمجرد الجلوس إذ المخلوق موصوف بالجلوس والاتكاء ولكن المدح والثناء يكون بذكر الربوبية والقهر والهيمنة والتدبير</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ج</w:t>
      </w:r>
      <w:r w:rsidR="00DE080D" w:rsidRPr="004442CE">
        <w:rPr>
          <w:rFonts w:hint="cs"/>
          <w:bCs/>
          <w:rtl/>
        </w:rPr>
        <w:t xml:space="preserve">) </w:t>
      </w:r>
      <w:r w:rsidR="00BB795E" w:rsidRPr="004442CE">
        <w:rPr>
          <w:rFonts w:hint="cs"/>
          <w:bCs/>
          <w:rtl/>
        </w:rPr>
        <w:t>الآية الثالثة</w:t>
      </w:r>
      <w:r w:rsidR="004C546D" w:rsidRPr="004442CE">
        <w:rPr>
          <w:rFonts w:hint="cs"/>
          <w:bCs/>
          <w:rtl/>
        </w:rPr>
        <w:t xml:space="preserve">: </w:t>
      </w:r>
      <w:r w:rsidR="00BB795E" w:rsidRPr="004442CE">
        <w:rPr>
          <w:rFonts w:hint="cs"/>
          <w:bCs/>
          <w:rtl/>
        </w:rPr>
        <w:t>قال تعالى</w:t>
      </w:r>
      <w:r w:rsidR="004C546D" w:rsidRPr="004442CE">
        <w:rPr>
          <w:rFonts w:hint="cs"/>
          <w:rtl/>
        </w:rPr>
        <w:t xml:space="preserve">: </w:t>
      </w:r>
      <w:r w:rsidRPr="004442CE">
        <w:rPr>
          <w:rFonts w:hint="cs"/>
          <w:rtl/>
        </w:rPr>
        <w:t>{</w:t>
      </w:r>
      <w:r w:rsidR="00BB795E" w:rsidRPr="004442CE">
        <w:rPr>
          <w:rFonts w:hint="cs"/>
          <w:bCs/>
          <w:rtl/>
        </w:rPr>
        <w:t>الله الذي رفع السموات بغير عمد ترونها ثم استوى على العرش وسخر الشمس والقمر كل يجري لأجل مسمى يدبر الأمر يفصل الآيات لعلكم بلقاء ربكم توقنون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الرعد 2</w:t>
      </w:r>
      <w:r w:rsidRPr="004442CE">
        <w:rPr>
          <w:rFonts w:hint="cs"/>
          <w:rtl/>
        </w:rPr>
        <w:t>]،</w:t>
      </w:r>
      <w:r w:rsidR="00BB795E" w:rsidRPr="004442CE">
        <w:rPr>
          <w:rFonts w:hint="cs"/>
          <w:rtl/>
        </w:rPr>
        <w:t xml:space="preserve"> والمفتاح</w:t>
      </w:r>
      <w:r w:rsidR="004C546D" w:rsidRPr="004442CE">
        <w:rPr>
          <w:rFonts w:hint="cs"/>
          <w:rtl/>
        </w:rPr>
        <w:t xml:space="preserve">: </w:t>
      </w:r>
      <w:r w:rsidR="00BB795E" w:rsidRPr="004442CE">
        <w:rPr>
          <w:rFonts w:hint="cs"/>
          <w:rtl/>
        </w:rPr>
        <w:t>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ح</w:t>
      </w:r>
      <w:r w:rsidR="00DE080D" w:rsidRPr="004442CE">
        <w:rPr>
          <w:rFonts w:hint="cs"/>
          <w:bCs/>
          <w:rtl/>
        </w:rPr>
        <w:t xml:space="preserve">) </w:t>
      </w:r>
      <w:r w:rsidR="00BB795E" w:rsidRPr="004442CE">
        <w:rPr>
          <w:rFonts w:hint="cs"/>
          <w:bCs/>
          <w:rtl/>
        </w:rPr>
        <w:t>الآية الرابعة</w:t>
      </w:r>
      <w:r w:rsidR="004C546D" w:rsidRPr="004442CE">
        <w:rPr>
          <w:rFonts w:hint="cs"/>
          <w:bCs/>
          <w:rtl/>
        </w:rPr>
        <w:t xml:space="preserve">: </w:t>
      </w:r>
      <w:r w:rsidR="00BB795E" w:rsidRPr="004442CE">
        <w:rPr>
          <w:rFonts w:hint="cs"/>
          <w:bCs/>
          <w:rtl/>
        </w:rPr>
        <w:t>قوله تعالى</w:t>
      </w:r>
      <w:r w:rsidR="004C546D" w:rsidRPr="004442CE">
        <w:rPr>
          <w:rFonts w:hint="cs"/>
          <w:rtl/>
        </w:rPr>
        <w:t xml:space="preserve">: </w:t>
      </w:r>
      <w:r w:rsidRPr="004442CE">
        <w:rPr>
          <w:rFonts w:hint="cs"/>
          <w:rtl/>
        </w:rPr>
        <w:t>{</w:t>
      </w:r>
      <w:r w:rsidR="00BB795E" w:rsidRPr="004442CE">
        <w:rPr>
          <w:rFonts w:hint="cs"/>
          <w:bCs/>
          <w:rtl/>
        </w:rPr>
        <w:t>تنزيلاً ممن خلق الأرض والسموات العلى الرحمن على العرش استوى له ما في السموات وما في الأرض وما بينهما وما تحت الثرى</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طه 4،5، 6]</w:t>
      </w:r>
      <w:r w:rsidRPr="004442CE">
        <w:rPr>
          <w:rFonts w:hint="cs"/>
          <w:rtl/>
        </w:rPr>
        <w:t>،</w:t>
      </w:r>
      <w:r w:rsidR="00BB795E" w:rsidRPr="004442CE">
        <w:rPr>
          <w:rFonts w:hint="cs"/>
          <w:rtl/>
        </w:rPr>
        <w:t xml:space="preserve"> والمفتاح</w:t>
      </w:r>
      <w:r w:rsidR="004C546D" w:rsidRPr="004442CE">
        <w:rPr>
          <w:rFonts w:hint="cs"/>
          <w:rtl/>
        </w:rPr>
        <w:t xml:space="preserve">: </w:t>
      </w:r>
      <w:r w:rsidR="00BB795E" w:rsidRPr="004442CE">
        <w:rPr>
          <w:rFonts w:hint="cs"/>
          <w:rtl/>
        </w:rPr>
        <w:t>الاستواء في الآية استواء ملك وتدبير وربوبية بقرائن ذكر الخلق في قوله ممن خلق الأرض والسموات</w:t>
      </w:r>
      <w:r w:rsidRPr="004442CE">
        <w:rPr>
          <w:rFonts w:hint="cs"/>
          <w:rtl/>
        </w:rPr>
        <w:t>،</w:t>
      </w:r>
      <w:r w:rsidR="00BB795E" w:rsidRPr="004442CE">
        <w:rPr>
          <w:rFonts w:hint="cs"/>
          <w:rtl/>
        </w:rPr>
        <w:t xml:space="preserve"> وقوله تعالى (له ما في السموات وما في الأرض</w:t>
      </w:r>
      <w:r w:rsidR="00DE080D" w:rsidRPr="004442CE">
        <w:rPr>
          <w:rFonts w:hint="cs"/>
          <w:rtl/>
        </w:rPr>
        <w:t xml:space="preserve">) </w:t>
      </w:r>
      <w:r w:rsidR="00BB795E" w:rsidRPr="004442CE">
        <w:rPr>
          <w:rFonts w:hint="cs"/>
          <w:rtl/>
        </w:rPr>
        <w:t xml:space="preserve">للدلالة على استواء الملك والتدبير أما ما يزعمون من أنه استواء مكان فالله خالق المكان ومالكه وهو منزه عن المكان والمكان </w:t>
      </w:r>
      <w:r w:rsidR="00BB795E" w:rsidRPr="004442CE">
        <w:rPr>
          <w:rFonts w:hint="cs"/>
          <w:rtl/>
        </w:rPr>
        <w:lastRenderedPageBreak/>
        <w:t>محدود مهما كبر والله تعالى كما أنه لا حد لصفاته من العلم والقدرة وغيرها فلا حد لذاته</w:t>
      </w:r>
      <w:r w:rsidRPr="004442CE">
        <w:rPr>
          <w:rFonts w:hint="cs"/>
          <w:rtl/>
        </w:rPr>
        <w:t>،</w:t>
      </w:r>
      <w:r w:rsidR="00BB795E" w:rsidRPr="004442CE">
        <w:rPr>
          <w:rFonts w:hint="cs"/>
          <w:rtl/>
        </w:rPr>
        <w:t xml:space="preserve"> أما ما يزعمونه من أنه استواء استقرار فهو باطل لأن الله عز وجل منزه عن التغير</w:t>
      </w:r>
      <w:r w:rsidRPr="004442CE">
        <w:rPr>
          <w:rFonts w:hint="cs"/>
          <w:rtl/>
        </w:rPr>
        <w:t>،</w:t>
      </w:r>
      <w:r w:rsidR="00BB795E" w:rsidRPr="004442CE">
        <w:rPr>
          <w:rFonts w:hint="cs"/>
          <w:rtl/>
        </w:rPr>
        <w:t xml:space="preserve"> والاستقرار يوحي بمعنى الحاجة وهل يحتاج الله لمخلوق حتى يستقر عليه وقبل الاستقرار أخبرونا ماذا كان حاله تعالى عما يقولون علوا كبيراً</w:t>
      </w:r>
      <w:r w:rsidRPr="004442CE">
        <w:rPr>
          <w:rFonts w:hint="cs"/>
          <w:rtl/>
        </w:rPr>
        <w:t>،</w:t>
      </w:r>
      <w:r w:rsidR="00BB795E" w:rsidRPr="004442CE">
        <w:rPr>
          <w:rFonts w:hint="cs"/>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 ثم علموا بعقولهم نفي التشبيه، وإنه لم يجعل ذلك البيت مسكناً لنفسه، إذا عرفت هذه المقدمة فنقول</w:t>
      </w:r>
      <w:r w:rsidR="004C546D" w:rsidRPr="004442CE">
        <w:rPr>
          <w:rFonts w:hint="cs"/>
          <w:rtl/>
        </w:rPr>
        <w:t xml:space="preserve">: </w:t>
      </w:r>
      <w:r w:rsidR="00BB795E" w:rsidRPr="004442CE">
        <w:rPr>
          <w:rFonts w:hint="cs"/>
          <w:rtl/>
        </w:rPr>
        <w:t>إنه تعالى أخبر أنه خلق السموات والأرض كما أراد وشاء من غير منازع ولا مدافع، ثم أخبر بعده أنه استوى على العرش، أي حصل له تدبير المخلوقات على ما شاء وأراد، فكان قوله</w:t>
      </w:r>
      <w:r w:rsidR="004C546D" w:rsidRPr="004442CE">
        <w:rPr>
          <w:rFonts w:hint="cs"/>
          <w:rtl/>
        </w:rPr>
        <w:t xml:space="preserve">: </w:t>
      </w:r>
      <w:r w:rsidRPr="004442CE">
        <w:rPr>
          <w:rFonts w:hint="cs"/>
          <w:rtl/>
        </w:rPr>
        <w:t>(</w:t>
      </w:r>
      <w:r w:rsidR="00BB795E" w:rsidRPr="004442CE">
        <w:rPr>
          <w:rFonts w:hint="cs"/>
          <w:rtl/>
        </w:rPr>
        <w:t>ثم استوى على العرش</w:t>
      </w:r>
      <w:r w:rsidR="00DE080D" w:rsidRPr="004442CE">
        <w:rPr>
          <w:rFonts w:hint="cs"/>
          <w:rtl/>
        </w:rPr>
        <w:t xml:space="preserve">) </w:t>
      </w:r>
      <w:r w:rsidR="00BB795E" w:rsidRPr="004442CE">
        <w:rPr>
          <w:rFonts w:hint="cs"/>
          <w:rtl/>
        </w:rPr>
        <w:t>أي بعد أن خلقها استوى على عرش الملك والجلال</w:t>
      </w:r>
      <w:r w:rsidRPr="004442CE">
        <w:rPr>
          <w:rFonts w:hint="cs"/>
          <w:rtl/>
        </w:rPr>
        <w:t>،</w:t>
      </w:r>
      <w:r w:rsidR="00BB795E" w:rsidRPr="004442CE">
        <w:rPr>
          <w:rFonts w:hint="cs"/>
          <w:rtl/>
        </w:rPr>
        <w:t xml:space="preserve"> فإن قيل</w:t>
      </w:r>
      <w:r w:rsidR="004C546D" w:rsidRPr="004442CE">
        <w:rPr>
          <w:rFonts w:hint="cs"/>
          <w:rtl/>
        </w:rPr>
        <w:t xml:space="preserve">: </w:t>
      </w:r>
      <w:r w:rsidR="00BB795E" w:rsidRPr="004442CE">
        <w:rPr>
          <w:rFonts w:hint="cs"/>
          <w:rtl/>
        </w:rPr>
        <w:t>فإذا حمل قوله تعالى</w:t>
      </w:r>
      <w:r w:rsidR="004C546D" w:rsidRPr="004442CE">
        <w:rPr>
          <w:rFonts w:hint="cs"/>
          <w:rtl/>
        </w:rPr>
        <w:t xml:space="preserve">: </w:t>
      </w:r>
      <w:r w:rsidRPr="004442CE">
        <w:rPr>
          <w:rFonts w:hint="cs"/>
          <w:rtl/>
        </w:rPr>
        <w:t>(</w:t>
      </w:r>
      <w:r w:rsidR="00BB795E" w:rsidRPr="004442CE">
        <w:rPr>
          <w:rFonts w:hint="cs"/>
          <w:rtl/>
        </w:rPr>
        <w:t>ثم استوى على العرش</w:t>
      </w:r>
      <w:r w:rsidR="00DE080D" w:rsidRPr="004442CE">
        <w:rPr>
          <w:rFonts w:hint="cs"/>
          <w:rtl/>
        </w:rPr>
        <w:t xml:space="preserve">) </w:t>
      </w:r>
      <w:r w:rsidR="00BB795E" w:rsidRPr="004442CE">
        <w:rPr>
          <w:rFonts w:hint="cs"/>
          <w:rtl/>
        </w:rPr>
        <w:t>على أن المراد</w:t>
      </w:r>
      <w:r w:rsidR="004C546D" w:rsidRPr="004442CE">
        <w:rPr>
          <w:rFonts w:hint="cs"/>
          <w:rtl/>
        </w:rPr>
        <w:t xml:space="preserve">: </w:t>
      </w:r>
      <w:r w:rsidR="00BB795E" w:rsidRPr="004442CE">
        <w:rPr>
          <w:rFonts w:hint="cs"/>
          <w:rtl/>
        </w:rPr>
        <w:t>استوى على الملك بالقهر والتدبير</w:t>
      </w:r>
      <w:r w:rsidRPr="004442CE">
        <w:rPr>
          <w:rFonts w:hint="cs"/>
          <w:rtl/>
        </w:rPr>
        <w:t xml:space="preserve"> </w:t>
      </w:r>
      <w:r w:rsidR="00BB795E" w:rsidRPr="004442CE">
        <w:rPr>
          <w:rFonts w:hint="cs"/>
          <w:rtl/>
        </w:rPr>
        <w:t>وجب أن يقال</w:t>
      </w:r>
      <w:r w:rsidR="004C546D" w:rsidRPr="004442CE">
        <w:rPr>
          <w:rFonts w:hint="cs"/>
          <w:rtl/>
        </w:rPr>
        <w:t xml:space="preserve">: </w:t>
      </w:r>
      <w:r w:rsidR="00BB795E" w:rsidRPr="004442CE">
        <w:rPr>
          <w:rFonts w:hint="cs"/>
          <w:rtl/>
        </w:rPr>
        <w:t>الله لم يكن مستوياً استواء ملك وربوبية وتدبير قبل خلق السموات والأرض.</w:t>
      </w:r>
      <w:r w:rsidRPr="004442CE">
        <w:rPr>
          <w:rFonts w:hint="cs"/>
          <w:rtl/>
        </w:rPr>
        <w:t xml:space="preserve"> </w:t>
      </w:r>
      <w:r w:rsidR="00BB795E" w:rsidRPr="004442CE">
        <w:rPr>
          <w:rFonts w:hint="cs"/>
          <w:rtl/>
        </w:rPr>
        <w:t>قلنا</w:t>
      </w:r>
      <w:r w:rsidR="004C546D" w:rsidRPr="004442CE">
        <w:rPr>
          <w:rFonts w:hint="cs"/>
          <w:rtl/>
        </w:rPr>
        <w:t xml:space="preserve">: </w:t>
      </w:r>
      <w:r w:rsidR="00BB795E" w:rsidRPr="004442CE">
        <w:rPr>
          <w:rFonts w:hint="cs"/>
          <w:rtl/>
        </w:rPr>
        <w:t>إنه تعالى إنما كان قبل خلق العوالم قادراً على تخليقها وتكوينها. وما كان مكوناً ولا موجداً لها بأعيانها بالفعل، لأن إحياء زيد، وإماتة عمرو، وإطعام هذا و إرواء ذلك لا يحصل إلا عند هذه الأحوال، فإذا فسرنا العرش بالملك والملك بهذه الأحوال، صح أن يقال</w:t>
      </w:r>
      <w:r w:rsidR="004C546D" w:rsidRPr="004442CE">
        <w:rPr>
          <w:rFonts w:hint="cs"/>
          <w:rtl/>
        </w:rPr>
        <w:t xml:space="preserve">: </w:t>
      </w:r>
      <w:r w:rsidR="00BB795E" w:rsidRPr="004442CE">
        <w:rPr>
          <w:rFonts w:hint="cs"/>
          <w:rtl/>
        </w:rPr>
        <w:t>إنه تعالى إنما استوى على ملكه بعد خلق السموات والأرض بمعنى أنه إنما ظهر تصرفه في هذه الأشياء وتدبيره وقهره لها بعد خلق السموات والأرض، وهذا جواب حق صحيح في هذا الموضع</w:t>
      </w:r>
      <w:r w:rsidRPr="004442CE">
        <w:rPr>
          <w:rFonts w:hint="cs"/>
          <w:rtl/>
        </w:rPr>
        <w:t>،</w:t>
      </w:r>
      <w:r w:rsidR="00BB795E" w:rsidRPr="004442CE">
        <w:rPr>
          <w:rFonts w:hint="cs"/>
          <w:rtl/>
        </w:rPr>
        <w:t xml:space="preserve"> ثم لا ننسى قوله تعالى</w:t>
      </w:r>
      <w:r w:rsidR="004C546D" w:rsidRPr="004442CE">
        <w:rPr>
          <w:rFonts w:hint="cs"/>
          <w:rtl/>
        </w:rPr>
        <w:t xml:space="preserve">: </w:t>
      </w:r>
      <w:r w:rsidR="00BB795E" w:rsidRPr="004442CE">
        <w:rPr>
          <w:rFonts w:hint="cs"/>
          <w:rtl/>
        </w:rPr>
        <w:t>(ويحمل عرش ربك فوقهم يومئذ ثمانية</w:t>
      </w:r>
      <w:r w:rsidR="00DE080D" w:rsidRPr="004442CE">
        <w:rPr>
          <w:rFonts w:hint="cs"/>
          <w:rtl/>
        </w:rPr>
        <w:t xml:space="preserve">) </w:t>
      </w:r>
      <w:r w:rsidR="00BB795E" w:rsidRPr="004442CE">
        <w:rPr>
          <w:rFonts w:hint="cs"/>
          <w:rtl/>
        </w:rPr>
        <w:t>[الحاقة</w:t>
      </w:r>
      <w:r w:rsidR="004C546D" w:rsidRPr="004442CE">
        <w:rPr>
          <w:rFonts w:hint="cs"/>
          <w:rtl/>
        </w:rPr>
        <w:t xml:space="preserve">: </w:t>
      </w:r>
      <w:r w:rsidR="00BB795E" w:rsidRPr="004442CE">
        <w:rPr>
          <w:rFonts w:hint="cs"/>
          <w:rtl/>
        </w:rPr>
        <w:t>17</w:t>
      </w:r>
      <w:r w:rsidRPr="004442CE">
        <w:rPr>
          <w:rFonts w:hint="cs"/>
          <w:rtl/>
        </w:rPr>
        <w:t>]</w:t>
      </w:r>
      <w:r w:rsidR="00BB795E" w:rsidRPr="004442CE">
        <w:rPr>
          <w:rFonts w:hint="cs"/>
          <w:rtl/>
        </w:rPr>
        <w:t xml:space="preserve">فإذا كانوا حاملين للعرش والعرش مكان المعبود كما يتوهم المشبه </w:t>
      </w:r>
      <w:proofErr w:type="spellStart"/>
      <w:r w:rsidR="00BB795E" w:rsidRPr="004442CE">
        <w:rPr>
          <w:rFonts w:hint="cs"/>
          <w:rtl/>
        </w:rPr>
        <w:t>والحشوية</w:t>
      </w:r>
      <w:proofErr w:type="spellEnd"/>
      <w:r w:rsidRPr="004442CE">
        <w:rPr>
          <w:rFonts w:hint="cs"/>
          <w:rtl/>
        </w:rPr>
        <w:t xml:space="preserve"> </w:t>
      </w:r>
      <w:r w:rsidR="00BB795E" w:rsidRPr="004442CE">
        <w:rPr>
          <w:rFonts w:hint="cs"/>
          <w:rtl/>
        </w:rPr>
        <w:t>فيلزم أن تكون الملائكة حاملين لخالقهم ومعبودهم وذلك غير معقول لأن الخالق هو الذي يحفظ المخلوق</w:t>
      </w:r>
      <w:r w:rsidRPr="004442CE">
        <w:rPr>
          <w:rFonts w:hint="cs"/>
          <w:rtl/>
        </w:rPr>
        <w:t xml:space="preserve"> </w:t>
      </w:r>
      <w:r w:rsidR="00BB795E" w:rsidRPr="004442CE">
        <w:rPr>
          <w:rFonts w:hint="cs"/>
          <w:rtl/>
        </w:rPr>
        <w:t>أما المخلوق فلا يحفظ الخالق ولا يحمله. والحاصل أن الاستواء المقصود هو استواء على الملك بالقهر والتدبير</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خ</w:t>
      </w:r>
      <w:r w:rsidR="00DE080D" w:rsidRPr="004442CE">
        <w:rPr>
          <w:rFonts w:hint="cs"/>
          <w:bCs/>
          <w:rtl/>
        </w:rPr>
        <w:t xml:space="preserve">) </w:t>
      </w:r>
      <w:r w:rsidR="00BB795E" w:rsidRPr="004442CE">
        <w:rPr>
          <w:rFonts w:hint="cs"/>
          <w:bCs/>
          <w:rtl/>
        </w:rPr>
        <w:t>الآية الخامسة</w:t>
      </w:r>
      <w:r w:rsidR="004C546D" w:rsidRPr="004442CE">
        <w:rPr>
          <w:rFonts w:hint="cs"/>
          <w:bCs/>
          <w:rtl/>
        </w:rPr>
        <w:t xml:space="preserve">: </w:t>
      </w:r>
      <w:r w:rsidR="00BB795E" w:rsidRPr="004442CE">
        <w:rPr>
          <w:rFonts w:hint="cs"/>
          <w:bCs/>
          <w:rtl/>
        </w:rPr>
        <w:t>قال تعالى</w:t>
      </w:r>
      <w:r w:rsidR="00BB795E" w:rsidRPr="004442CE">
        <w:rPr>
          <w:rFonts w:hint="cs"/>
          <w:rtl/>
        </w:rPr>
        <w:t xml:space="preserve"> </w:t>
      </w:r>
      <w:r w:rsidRPr="004442CE">
        <w:rPr>
          <w:rFonts w:hint="cs"/>
          <w:rtl/>
        </w:rPr>
        <w:t>{</w:t>
      </w:r>
      <w:r w:rsidR="00BB795E" w:rsidRPr="004442CE">
        <w:rPr>
          <w:rFonts w:hint="cs"/>
          <w:bCs/>
          <w:rtl/>
        </w:rPr>
        <w:t>الذي خلق السموات والارض وما بينهما في ستة أيام ثم استوى على العرش الرحمن فاسأل به خبيرا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الفرقان</w:t>
      </w:r>
      <w:r w:rsidR="004C546D" w:rsidRPr="004442CE">
        <w:rPr>
          <w:rFonts w:hint="cs"/>
          <w:rtl/>
        </w:rPr>
        <w:t xml:space="preserve">: </w:t>
      </w:r>
      <w:r w:rsidR="00BB795E" w:rsidRPr="004442CE">
        <w:rPr>
          <w:rFonts w:hint="cs"/>
          <w:rtl/>
        </w:rPr>
        <w:t>59</w:t>
      </w:r>
      <w:r w:rsidRPr="004442CE">
        <w:rPr>
          <w:rFonts w:hint="cs"/>
          <w:rtl/>
        </w:rPr>
        <w:t>]،</w:t>
      </w:r>
      <w:r w:rsidR="00BB795E" w:rsidRPr="004442CE">
        <w:rPr>
          <w:rFonts w:hint="cs"/>
          <w:rtl/>
        </w:rPr>
        <w:t xml:space="preserve"> المفتاح</w:t>
      </w:r>
      <w:r w:rsidR="004C546D" w:rsidRPr="004442CE">
        <w:rPr>
          <w:rFonts w:hint="cs"/>
          <w:rtl/>
        </w:rPr>
        <w:t xml:space="preserve">: </w:t>
      </w:r>
      <w:r w:rsidR="00BB795E" w:rsidRPr="004442CE">
        <w:rPr>
          <w:rFonts w:hint="cs"/>
          <w:rtl/>
        </w:rPr>
        <w:t>الاستواء في الآية استواء خلق وربوبية بدلالة قوله خلق السموات والأرض وما بينهما فهو الخالق بالكون بما فيه وهو ربه ومدبره فسأل بذلك خبيرا</w:t>
      </w:r>
      <w:r w:rsidRPr="004442CE">
        <w:rPr>
          <w:rFonts w:hint="cs"/>
          <w:rtl/>
        </w:rPr>
        <w:t>،</w:t>
      </w:r>
      <w:r w:rsidR="00BB795E" w:rsidRPr="004442CE">
        <w:rPr>
          <w:rFonts w:hint="cs"/>
          <w:rtl/>
        </w:rPr>
        <w:t xml:space="preserve">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w:t>
      </w:r>
      <w:r w:rsidR="00BB795E" w:rsidRPr="004442CE">
        <w:rPr>
          <w:rFonts w:hint="cs"/>
          <w:rtl/>
        </w:rPr>
        <w:lastRenderedPageBreak/>
        <w:t>قوله تعالى في الآيات التالية وعباد الرحمن الذين يمشون هونا</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د</w:t>
      </w:r>
      <w:r w:rsidR="00DE080D" w:rsidRPr="004442CE">
        <w:rPr>
          <w:rFonts w:hint="cs"/>
          <w:bCs/>
          <w:rtl/>
        </w:rPr>
        <w:t xml:space="preserve">) </w:t>
      </w:r>
      <w:r w:rsidR="00BB795E" w:rsidRPr="004442CE">
        <w:rPr>
          <w:rFonts w:hint="cs"/>
          <w:bCs/>
          <w:rtl/>
        </w:rPr>
        <w:t>الآية السادسة</w:t>
      </w:r>
      <w:r w:rsidR="004C546D" w:rsidRPr="004442CE">
        <w:rPr>
          <w:rFonts w:hint="cs"/>
          <w:bCs/>
          <w:rtl/>
        </w:rPr>
        <w:t xml:space="preserve">: </w:t>
      </w:r>
      <w:r w:rsidR="00BB795E" w:rsidRPr="004442CE">
        <w:rPr>
          <w:rFonts w:hint="cs"/>
          <w:bCs/>
          <w:rtl/>
        </w:rPr>
        <w:t>وقال تعالى</w:t>
      </w:r>
      <w:r w:rsidR="004C546D" w:rsidRPr="004442CE">
        <w:rPr>
          <w:rFonts w:hint="cs"/>
          <w:rtl/>
        </w:rPr>
        <w:t xml:space="preserve">: </w:t>
      </w:r>
      <w:r w:rsidRPr="004442CE">
        <w:rPr>
          <w:rFonts w:hint="cs"/>
          <w:rtl/>
        </w:rPr>
        <w:t>{</w:t>
      </w:r>
      <w:r w:rsidR="00BB795E" w:rsidRPr="004442CE">
        <w:rPr>
          <w:rFonts w:hint="cs"/>
          <w:b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السجدة</w:t>
      </w:r>
      <w:r w:rsidR="004C546D" w:rsidRPr="004442CE">
        <w:rPr>
          <w:rFonts w:hint="cs"/>
          <w:rtl/>
        </w:rPr>
        <w:t xml:space="preserve">: </w:t>
      </w:r>
      <w:r w:rsidR="00BB795E" w:rsidRPr="004442CE">
        <w:rPr>
          <w:rFonts w:hint="cs"/>
          <w:rtl/>
        </w:rPr>
        <w:t>4 إلى 7]</w:t>
      </w:r>
      <w:r w:rsidRPr="004442CE">
        <w:rPr>
          <w:rFonts w:hint="cs"/>
          <w:rtl/>
        </w:rPr>
        <w:t>،</w:t>
      </w:r>
      <w:r w:rsidR="00BB795E" w:rsidRPr="004442CE">
        <w:rPr>
          <w:rFonts w:hint="cs"/>
          <w:rtl/>
        </w:rPr>
        <w:t xml:space="preserve"> والمفتاح</w:t>
      </w:r>
      <w:r w:rsidR="004C546D" w:rsidRPr="004442CE">
        <w:rPr>
          <w:rFonts w:hint="cs"/>
          <w:rtl/>
        </w:rPr>
        <w:t xml:space="preserve">: </w:t>
      </w:r>
      <w:r w:rsidR="00BB795E" w:rsidRPr="004442CE">
        <w:rPr>
          <w:rFonts w:hint="cs"/>
          <w:rtl/>
        </w:rPr>
        <w:t xml:space="preserve">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sidRPr="004442CE">
        <w:rPr>
          <w:rFonts w:hint="cs"/>
          <w:rtl/>
        </w:rPr>
        <w:t>(</w:t>
      </w:r>
      <w:r w:rsidR="00BB795E" w:rsidRPr="004442CE">
        <w:rPr>
          <w:rFonts w:hint="cs"/>
          <w:rtl/>
        </w:rPr>
        <w:t>ما لكم من دونه من ولي ولا شفيع</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ذ</w:t>
      </w:r>
      <w:r w:rsidR="00DE080D" w:rsidRPr="004442CE">
        <w:rPr>
          <w:rFonts w:hint="cs"/>
          <w:rtl/>
        </w:rPr>
        <w:t xml:space="preserve">) </w:t>
      </w:r>
      <w:r w:rsidR="00BB795E" w:rsidRPr="004442CE">
        <w:rPr>
          <w:rFonts w:hint="cs"/>
          <w:bCs/>
          <w:rtl/>
        </w:rPr>
        <w:t>الآية السابعة</w:t>
      </w:r>
      <w:r w:rsidR="004C546D" w:rsidRPr="004442CE">
        <w:rPr>
          <w:rFonts w:hint="cs"/>
          <w:bCs/>
          <w:rtl/>
        </w:rPr>
        <w:t xml:space="preserve">: </w:t>
      </w:r>
      <w:r w:rsidR="00BB795E" w:rsidRPr="004442CE">
        <w:rPr>
          <w:rFonts w:hint="cs"/>
          <w:bCs/>
          <w:rtl/>
        </w:rPr>
        <w:t>قوله تعالى</w:t>
      </w:r>
      <w:r w:rsidR="004C546D" w:rsidRPr="004442CE">
        <w:rPr>
          <w:rFonts w:hint="cs"/>
          <w:rtl/>
        </w:rPr>
        <w:t xml:space="preserve">: </w:t>
      </w:r>
      <w:r w:rsidRPr="004442CE">
        <w:rPr>
          <w:rFonts w:hint="cs"/>
          <w:rtl/>
        </w:rPr>
        <w:t>{</w:t>
      </w:r>
      <w:r w:rsidR="00BB795E" w:rsidRPr="004442CE">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Pr="004442CE">
        <w:rPr>
          <w:rFonts w:hint="cs"/>
          <w:rtl/>
        </w:rPr>
        <w:t>}</w:t>
      </w:r>
      <w:r w:rsidR="00BB795E" w:rsidRPr="004442CE">
        <w:rPr>
          <w:rFonts w:hint="cs"/>
          <w:rtl/>
        </w:rPr>
        <w:t xml:space="preserve"> [الحديد 2ـ5</w:t>
      </w:r>
      <w:r w:rsidRPr="004442CE">
        <w:rPr>
          <w:rFonts w:hint="cs"/>
          <w:rtl/>
        </w:rPr>
        <w:t>]،</w:t>
      </w:r>
      <w:r w:rsidR="00BB795E" w:rsidRPr="004442CE">
        <w:rPr>
          <w:rFonts w:hint="cs"/>
          <w:rtl/>
        </w:rPr>
        <w:t xml:space="preserve"> المفتاح</w:t>
      </w:r>
      <w:r w:rsidR="004C546D" w:rsidRPr="004442CE">
        <w:rPr>
          <w:rFonts w:hint="cs"/>
          <w:rtl/>
        </w:rPr>
        <w:t xml:space="preserve">: </w:t>
      </w:r>
      <w:r w:rsidR="00BB795E" w:rsidRPr="004442CE">
        <w:rPr>
          <w:rFonts w:hint="cs"/>
          <w:rtl/>
        </w:rPr>
        <w:t>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الجهلاء بالتنزيه</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أولا</w:t>
      </w:r>
      <w:r w:rsidR="00DE080D" w:rsidRPr="004442CE">
        <w:rPr>
          <w:rFonts w:hint="cs"/>
          <w:rtl/>
        </w:rPr>
        <w:t xml:space="preserve">) </w:t>
      </w:r>
      <w:r w:rsidR="004C546D" w:rsidRPr="004442CE">
        <w:rPr>
          <w:rFonts w:hint="cs"/>
          <w:rtl/>
        </w:rPr>
        <w:t xml:space="preserve">: </w:t>
      </w:r>
      <w:r w:rsidR="00BB795E" w:rsidRPr="004442CE">
        <w:rPr>
          <w:rFonts w:hint="cs"/>
          <w:rtl/>
        </w:rPr>
        <w:t xml:space="preserve">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sidRPr="004442CE">
        <w:rPr>
          <w:rFonts w:hint="cs"/>
          <w:rtl/>
        </w:rPr>
        <w:t>(</w:t>
      </w:r>
      <w:r w:rsidR="00BB795E" w:rsidRPr="004442CE">
        <w:rPr>
          <w:rFonts w:hint="cs"/>
          <w:rtl/>
        </w:rPr>
        <w:t>أي له بداية</w:t>
      </w:r>
      <w:r w:rsidR="00DE080D" w:rsidRPr="004442CE">
        <w:rPr>
          <w:rFonts w:hint="cs"/>
          <w:rtl/>
        </w:rPr>
        <w:t xml:space="preserve">) </w:t>
      </w:r>
      <w:r w:rsidR="00BB795E" w:rsidRPr="004442CE">
        <w:rPr>
          <w:rFonts w:hint="cs"/>
          <w:rtl/>
        </w:rPr>
        <w:t xml:space="preserve">فهو أبدي </w:t>
      </w:r>
      <w:r w:rsidRPr="004442CE">
        <w:rPr>
          <w:rFonts w:hint="cs"/>
          <w:rtl/>
        </w:rPr>
        <w:t>(</w:t>
      </w:r>
      <w:r w:rsidR="00BB795E" w:rsidRPr="004442CE">
        <w:rPr>
          <w:rFonts w:hint="cs"/>
          <w:rtl/>
        </w:rPr>
        <w:t>أي لا نهاية له</w:t>
      </w:r>
      <w:r w:rsidR="00DE080D" w:rsidRPr="004442CE">
        <w:rPr>
          <w:rFonts w:hint="cs"/>
          <w:rtl/>
        </w:rPr>
        <w:t xml:space="preserve">) </w:t>
      </w:r>
      <w:r w:rsidR="00BB795E" w:rsidRPr="004442CE">
        <w:rPr>
          <w:rFonts w:hint="cs"/>
          <w:rtl/>
        </w:rPr>
        <w:t>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ثانيا</w:t>
      </w:r>
      <w:r w:rsidR="00DE080D" w:rsidRPr="004442CE">
        <w:rPr>
          <w:rFonts w:hint="cs"/>
          <w:rtl/>
        </w:rPr>
        <w:t xml:space="preserve">) </w:t>
      </w:r>
      <w:r w:rsidR="004C546D" w:rsidRPr="004442CE">
        <w:rPr>
          <w:rFonts w:hint="cs"/>
          <w:rtl/>
        </w:rPr>
        <w:t xml:space="preserve">: </w:t>
      </w:r>
      <w:r w:rsidR="00BB795E" w:rsidRPr="004442CE">
        <w:rPr>
          <w:rFonts w:hint="cs"/>
          <w:rtl/>
        </w:rPr>
        <w:t>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w:t>
      </w:r>
      <w:r w:rsidR="004C546D" w:rsidRPr="004442CE">
        <w:rPr>
          <w:rFonts w:hint="cs"/>
          <w:rtl/>
        </w:rPr>
        <w:t>.</w:t>
      </w:r>
      <w:r w:rsidR="00BB795E" w:rsidRPr="004442CE">
        <w:rPr>
          <w:rFonts w:hint="cs"/>
          <w:rtl/>
        </w:rPr>
        <w:t xml:space="preserve"> وهذا يدل على بطلان قول الجهلاء أنه في العلو على سبيل الحس دون السفل ونحن نقول أنه منزه عن العلو المحسوس والسفل المحسوس الذي يقاس بالمسافة ومع ذلك فهو أقرب إلى أحدا ممن حبل وريده سبحانه ليس كوجوده وجود وليس كقربه قرب</w:t>
      </w:r>
      <w:r w:rsidRPr="004442CE">
        <w:rPr>
          <w:rFonts w:hint="cs"/>
          <w:rtl/>
        </w:rPr>
        <w:t xml:space="preserve"> </w:t>
      </w:r>
      <w:r w:rsidR="00BB795E" w:rsidRPr="004442CE">
        <w:rPr>
          <w:rFonts w:hint="cs"/>
          <w:rtl/>
        </w:rPr>
        <w:t>ليس كمثله شيء ولم يكن له كفوا أحد</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ثالثا</w:t>
      </w:r>
      <w:r w:rsidR="00DE080D" w:rsidRPr="004442CE">
        <w:rPr>
          <w:rFonts w:hint="cs"/>
          <w:rtl/>
        </w:rPr>
        <w:t xml:space="preserve">) </w:t>
      </w:r>
      <w:r w:rsidR="004C546D" w:rsidRPr="004442CE">
        <w:rPr>
          <w:rFonts w:hint="cs"/>
          <w:rtl/>
        </w:rPr>
        <w:t xml:space="preserve">: </w:t>
      </w:r>
      <w:r w:rsidR="00BB795E" w:rsidRPr="004442CE">
        <w:rPr>
          <w:rFonts w:hint="cs"/>
          <w:rtl/>
        </w:rPr>
        <w:t xml:space="preserve">قوله تعالى وهو معكم أينما كنتم دليل على قربه وهو ينافي مذهب </w:t>
      </w:r>
      <w:proofErr w:type="spellStart"/>
      <w:r w:rsidR="00BB795E" w:rsidRPr="004442CE">
        <w:rPr>
          <w:rFonts w:hint="cs"/>
          <w:rtl/>
        </w:rPr>
        <w:t>الحشوية</w:t>
      </w:r>
      <w:proofErr w:type="spellEnd"/>
      <w:r w:rsidR="00BB795E" w:rsidRPr="004442CE">
        <w:rPr>
          <w:rFonts w:hint="cs"/>
          <w:rtl/>
        </w:rPr>
        <w:t xml:space="preserve"> </w:t>
      </w:r>
      <w:r w:rsidR="00BB795E" w:rsidRPr="004442CE">
        <w:rPr>
          <w:rFonts w:hint="cs"/>
          <w:rtl/>
        </w:rPr>
        <w:lastRenderedPageBreak/>
        <w:t>إلا أننا نقول أنه قرب منزه عن المسافة وعن التحيز وعن الحلول في الأمكنة والمخلوقات ليس كمثله شي ء</w:t>
      </w:r>
      <w:r w:rsidRPr="004442CE">
        <w:rPr>
          <w:rFonts w:hint="cs"/>
          <w:rtl/>
        </w:rPr>
        <w:t>،</w:t>
      </w:r>
      <w:r w:rsidR="00BB795E" w:rsidRPr="004442CE">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r w:rsidRPr="004442CE">
        <w:rPr>
          <w:rFonts w:hint="cs"/>
          <w:rtl/>
        </w:rPr>
        <w:t>،</w:t>
      </w:r>
      <w:r w:rsidR="00BB795E" w:rsidRPr="004442CE">
        <w:rPr>
          <w:rFonts w:hint="cs"/>
          <w:rtl/>
        </w:rPr>
        <w:t xml:space="preserve"> والحاصل أن الصواب عندي في الاستواء</w:t>
      </w:r>
      <w:r w:rsidRPr="004442CE">
        <w:rPr>
          <w:rFonts w:hint="cs"/>
          <w:rtl/>
        </w:rPr>
        <w:t xml:space="preserve"> </w:t>
      </w:r>
      <w:r w:rsidR="00BB795E" w:rsidRPr="004442CE">
        <w:rPr>
          <w:rFonts w:hint="cs"/>
          <w:rtl/>
        </w:rPr>
        <w:t>أنه من باب الاستعارة التمثيلية (وهي أعلى مراتب البلاغة عند العرب</w:t>
      </w:r>
      <w:r w:rsidR="00DE080D" w:rsidRPr="004442CE">
        <w:rPr>
          <w:rFonts w:hint="cs"/>
          <w:rtl/>
        </w:rPr>
        <w:t xml:space="preserve">) </w:t>
      </w:r>
      <w:r w:rsidR="00BB795E" w:rsidRPr="004442CE">
        <w:rPr>
          <w:rFonts w:hint="cs"/>
          <w:rtl/>
        </w:rPr>
        <w:t>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Pr="004442CE">
        <w:rPr>
          <w:rFonts w:hint="cs"/>
          <w:rtl/>
        </w:rPr>
        <w:t>،</w:t>
      </w:r>
      <w:r w:rsidR="00BB795E" w:rsidRPr="004442CE">
        <w:rPr>
          <w:rFonts w:hint="cs"/>
          <w:rtl/>
        </w:rPr>
        <w:t xml:space="preserve"> وعلى ذلك فالمقصود من الاستواء الدلالة على الاستعلاء والقهر وعلو الربوبية والتدبير بقرينة (يدبر الأمر</w:t>
      </w:r>
      <w:r w:rsidR="00DE080D" w:rsidRPr="004442CE">
        <w:rPr>
          <w:rFonts w:hint="cs"/>
          <w:rtl/>
        </w:rPr>
        <w:t xml:space="preserve">) </w:t>
      </w:r>
      <w:r w:rsidR="00BB795E" w:rsidRPr="004442CE">
        <w:rPr>
          <w:rFonts w:hint="cs"/>
          <w:rtl/>
        </w:rPr>
        <w:t>والتي تعقب ذكر الاستواء عادة والله تعالى أعلم</w:t>
      </w:r>
      <w:r w:rsidRPr="004442CE">
        <w:rPr>
          <w:rFonts w:hint="cs"/>
          <w:rtl/>
        </w:rPr>
        <w:t>،</w:t>
      </w:r>
      <w:r w:rsidR="00BB795E" w:rsidRPr="004442CE">
        <w:rPr>
          <w:rFonts w:hint="cs"/>
          <w:rtl/>
        </w:rPr>
        <w:t xml:space="preserve"> وفي بيان الاستعارة التمثيلية جاء في فتح الباري</w:t>
      </w:r>
      <w:r w:rsidR="004C546D" w:rsidRPr="004442CE">
        <w:rPr>
          <w:rFonts w:hint="cs"/>
          <w:rtl/>
        </w:rPr>
        <w:t xml:space="preserve">: </w:t>
      </w:r>
      <w:r w:rsidR="00BB795E" w:rsidRPr="004442CE">
        <w:rPr>
          <w:rFonts w:hint="cs"/>
          <w:rtl/>
        </w:rPr>
        <w:t>" قال الحافظ</w:t>
      </w:r>
      <w:r w:rsidR="00BB795E" w:rsidRPr="004442CE">
        <w:rPr>
          <w:rFonts w:hint="cs"/>
        </w:rPr>
        <w:t xml:space="preserve"> </w:t>
      </w:r>
      <w:r w:rsidR="00BB795E" w:rsidRPr="004442CE">
        <w:rPr>
          <w:rFonts w:hint="cs"/>
          <w:rtl/>
        </w:rPr>
        <w:t>صلاح الدين العلائي</w:t>
      </w:r>
      <w:r w:rsidR="004C546D" w:rsidRPr="004442CE">
        <w:rPr>
          <w:rFonts w:hint="cs"/>
          <w:rtl/>
        </w:rPr>
        <w:t xml:space="preserve">: </w:t>
      </w:r>
      <w:r w:rsidR="00BB795E" w:rsidRPr="004442CE">
        <w:rPr>
          <w:rFonts w:hint="cs"/>
          <w:bCs/>
          <w:rtl/>
        </w:rPr>
        <w:t>ويتخرج</w:t>
      </w:r>
      <w:r w:rsidR="00BB795E" w:rsidRPr="004442CE">
        <w:rPr>
          <w:rFonts w:hint="cs"/>
          <w:bCs/>
        </w:rPr>
        <w:t xml:space="preserve"> </w:t>
      </w:r>
      <w:r w:rsidR="00BB795E" w:rsidRPr="004442CE">
        <w:rPr>
          <w:rFonts w:hint="cs"/>
          <w:bCs/>
          <w:rtl/>
        </w:rPr>
        <w:t>كثير من أحاديث الصفات</w:t>
      </w:r>
      <w:r w:rsidR="00BB795E" w:rsidRPr="004442CE">
        <w:rPr>
          <w:rFonts w:hint="cs"/>
          <w:bCs/>
        </w:rPr>
        <w:t xml:space="preserve"> </w:t>
      </w:r>
      <w:r w:rsidR="00BB795E" w:rsidRPr="004442CE">
        <w:rPr>
          <w:rFonts w:hint="cs"/>
          <w:bCs/>
          <w:rtl/>
        </w:rPr>
        <w:t>على الاستعارة</w:t>
      </w:r>
      <w:r w:rsidR="00BB795E" w:rsidRPr="004442CE">
        <w:rPr>
          <w:rFonts w:hint="cs"/>
          <w:bCs/>
        </w:rPr>
        <w:t xml:space="preserve"> </w:t>
      </w:r>
      <w:proofErr w:type="spellStart"/>
      <w:r w:rsidR="00BB795E" w:rsidRPr="004442CE">
        <w:rPr>
          <w:rFonts w:hint="cs"/>
          <w:bCs/>
          <w:rtl/>
        </w:rPr>
        <w:t>التخييلية</w:t>
      </w:r>
      <w:proofErr w:type="spellEnd"/>
      <w:r w:rsidR="00BB795E" w:rsidRPr="004442CE">
        <w:rPr>
          <w:rFonts w:hint="cs"/>
          <w:rtl/>
        </w:rPr>
        <w:t xml:space="preserve"> وهي ان يشترك شيئان في وصف ثم يعتمد لوازم أحدهما حيث</w:t>
      </w:r>
      <w:r w:rsidR="00BB795E" w:rsidRPr="004442CE">
        <w:rPr>
          <w:rFonts w:hint="cs"/>
        </w:rPr>
        <w:t xml:space="preserve"> </w:t>
      </w:r>
      <w:r w:rsidR="00BB795E" w:rsidRPr="004442CE">
        <w:rPr>
          <w:rFonts w:hint="cs"/>
          <w:rtl/>
        </w:rPr>
        <w:t>تكون جهة</w:t>
      </w:r>
      <w:r w:rsidR="00BB795E" w:rsidRPr="004442CE">
        <w:rPr>
          <w:rFonts w:hint="cs"/>
        </w:rPr>
        <w:t xml:space="preserve"> </w:t>
      </w:r>
      <w:r w:rsidR="00BB795E" w:rsidRPr="004442CE">
        <w:rPr>
          <w:rFonts w:hint="cs"/>
          <w:rtl/>
        </w:rPr>
        <w:t>الاشتراك وصفا فيثبت كماله في المستعار بواسطة شيء آخر فيثبت ذلك للمستعار</w:t>
      </w:r>
      <w:r w:rsidR="00BB795E" w:rsidRPr="004442CE">
        <w:rPr>
          <w:rFonts w:hint="cs"/>
        </w:rPr>
        <w:t xml:space="preserve"> </w:t>
      </w:r>
      <w:r w:rsidR="00BB795E" w:rsidRPr="004442CE">
        <w:rPr>
          <w:rFonts w:hint="cs"/>
          <w:rtl/>
        </w:rPr>
        <w:t>مبالغة في</w:t>
      </w:r>
      <w:r w:rsidR="00BB795E" w:rsidRPr="004442CE">
        <w:rPr>
          <w:rFonts w:hint="cs"/>
        </w:rPr>
        <w:t xml:space="preserve"> </w:t>
      </w:r>
      <w:r w:rsidR="00BB795E" w:rsidRPr="004442CE">
        <w:rPr>
          <w:rFonts w:hint="cs"/>
          <w:rtl/>
        </w:rPr>
        <w:t xml:space="preserve">اثبات المشترك قال </w:t>
      </w:r>
      <w:r w:rsidR="00BB795E" w:rsidRPr="004442CE">
        <w:rPr>
          <w:rFonts w:hint="cs"/>
          <w:bCs/>
          <w:rtl/>
        </w:rPr>
        <w:t>وبالحمل على هذه الاستعارة التخيلية يحصل التخلص</w:t>
      </w:r>
      <w:r w:rsidR="00BB795E" w:rsidRPr="004442CE">
        <w:rPr>
          <w:rFonts w:hint="cs"/>
          <w:bCs/>
        </w:rPr>
        <w:t xml:space="preserve"> </w:t>
      </w:r>
      <w:r w:rsidR="00BB795E" w:rsidRPr="004442CE">
        <w:rPr>
          <w:rFonts w:hint="cs"/>
          <w:bCs/>
          <w:rtl/>
        </w:rPr>
        <w:t>من مهاوي</w:t>
      </w:r>
      <w:r w:rsidR="00BB795E" w:rsidRPr="004442CE">
        <w:rPr>
          <w:rFonts w:hint="cs"/>
          <w:bCs/>
        </w:rPr>
        <w:t xml:space="preserve"> </w:t>
      </w:r>
      <w:r w:rsidR="00BB795E" w:rsidRPr="004442CE">
        <w:rPr>
          <w:rFonts w:hint="cs"/>
          <w:bCs/>
          <w:rtl/>
        </w:rPr>
        <w:t>التجسيم</w:t>
      </w:r>
      <w:r w:rsidR="00BB795E" w:rsidRPr="004442CE">
        <w:rPr>
          <w:rFonts w:hint="cs"/>
          <w:rtl/>
        </w:rPr>
        <w:t xml:space="preserve"> " أ هـ [فتح</w:t>
      </w:r>
      <w:r w:rsidR="00BB795E" w:rsidRPr="004442CE">
        <w:rPr>
          <w:rFonts w:hint="cs"/>
        </w:rPr>
        <w:t xml:space="preserve"> </w:t>
      </w:r>
      <w:r w:rsidR="00BB795E" w:rsidRPr="004442CE">
        <w:rPr>
          <w:rFonts w:hint="cs"/>
          <w:rtl/>
        </w:rPr>
        <w:t>الباري ج</w:t>
      </w:r>
      <w:r w:rsidR="004C546D" w:rsidRPr="004442CE">
        <w:rPr>
          <w:rFonts w:hint="cs"/>
          <w:rtl/>
        </w:rPr>
        <w:t xml:space="preserve">: </w:t>
      </w:r>
      <w:r w:rsidR="00BB795E" w:rsidRPr="004442CE">
        <w:rPr>
          <w:rFonts w:hint="cs"/>
          <w:rtl/>
        </w:rPr>
        <w:t>13 ص</w:t>
      </w:r>
      <w:r w:rsidR="004C546D" w:rsidRPr="004442CE">
        <w:rPr>
          <w:rFonts w:hint="cs"/>
          <w:rtl/>
        </w:rPr>
        <w:t xml:space="preserve">: </w:t>
      </w:r>
      <w:r w:rsidR="00BB795E" w:rsidRPr="004442CE">
        <w:rPr>
          <w:rFonts w:hint="cs"/>
          <w:rtl/>
        </w:rPr>
        <w:t>431]</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ملاحظة أولى</w:t>
      </w:r>
      <w:r w:rsidRPr="004442CE">
        <w:rPr>
          <w:rFonts w:hint="cs"/>
          <w:rtl/>
        </w:rPr>
        <w:t>]</w:t>
      </w:r>
      <w:r w:rsidR="004C546D" w:rsidRPr="004442CE">
        <w:rPr>
          <w:rFonts w:hint="cs"/>
          <w:rtl/>
        </w:rPr>
        <w:t xml:space="preserve">: </w:t>
      </w:r>
      <w:r w:rsidR="00BB795E" w:rsidRPr="004442CE">
        <w:rPr>
          <w:rFonts w:hint="cs"/>
          <w:rtl/>
        </w:rPr>
        <w:t>استدلت الجهمية من هذه الآيات على أن الله موجود بذاته في كل مكان</w:t>
      </w:r>
      <w:r w:rsidRPr="004442CE">
        <w:rPr>
          <w:rFonts w:hint="cs"/>
          <w:rtl/>
        </w:rPr>
        <w:t xml:space="preserve"> </w:t>
      </w:r>
      <w:r w:rsidR="00BB795E" w:rsidRPr="004442CE">
        <w:rPr>
          <w:rFonts w:hint="cs"/>
          <w:rtl/>
        </w:rPr>
        <w:t>لأنه الظاهر والباطن وأنه معنا حيث كنا فأنتصب السلف للرد على هذه البدعة وأوضحوا أن كلمة</w:t>
      </w:r>
      <w:r w:rsidRPr="004442CE">
        <w:rPr>
          <w:rFonts w:hint="cs"/>
          <w:rtl/>
        </w:rPr>
        <w:t xml:space="preserve"> </w:t>
      </w:r>
      <w:r w:rsidR="00BB795E" w:rsidRPr="004442CE">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sidRPr="004442CE">
        <w:rPr>
          <w:rFonts w:hint="cs"/>
          <w:rtl/>
        </w:rPr>
        <w:t>،</w:t>
      </w:r>
      <w:r w:rsidR="00BB795E" w:rsidRPr="004442CE">
        <w:rPr>
          <w:rFonts w:hint="cs"/>
          <w:rtl/>
        </w:rPr>
        <w:t xml:space="preserve"> ثم ظهرت </w:t>
      </w:r>
      <w:proofErr w:type="spellStart"/>
      <w:r w:rsidR="00BB795E" w:rsidRPr="004442CE">
        <w:rPr>
          <w:rFonts w:hint="cs"/>
          <w:rtl/>
        </w:rPr>
        <w:t>الحشوية</w:t>
      </w:r>
      <w:proofErr w:type="spellEnd"/>
      <w:r w:rsidR="00BB795E" w:rsidRPr="004442CE">
        <w:rPr>
          <w:rFonts w:hint="cs"/>
          <w:rtl/>
        </w:rPr>
        <w:t xml:space="preserve"> وقالوا أن الله موجود في مكان دون مكان ومكانه العرش وقال الأغبياء منهم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ملاحظة ثانية</w:t>
      </w:r>
      <w:r w:rsidRPr="004442CE">
        <w:rPr>
          <w:rFonts w:hint="cs"/>
          <w:rtl/>
        </w:rPr>
        <w:t>]</w:t>
      </w:r>
      <w:r w:rsidR="004C546D" w:rsidRPr="004442CE">
        <w:rPr>
          <w:rFonts w:hint="cs"/>
          <w:rtl/>
        </w:rPr>
        <w:t xml:space="preserve">: </w:t>
      </w:r>
      <w:r w:rsidR="00BB795E" w:rsidRPr="004442CE">
        <w:rPr>
          <w:rFonts w:hint="cs"/>
          <w:rtl/>
        </w:rPr>
        <w:t xml:space="preserve">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w:t>
      </w:r>
      <w:r w:rsidR="00BB795E" w:rsidRPr="004442CE">
        <w:rPr>
          <w:rFonts w:hint="cs"/>
          <w:rtl/>
        </w:rPr>
        <w:lastRenderedPageBreak/>
        <w:t xml:space="preserve">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00BB795E" w:rsidRPr="004442CE">
        <w:rPr>
          <w:rFonts w:hint="cs"/>
          <w:bCs/>
          <w:rtl/>
        </w:rPr>
        <w:t>فمتى يستوي على عرشه حقيقة كما يقولون</w:t>
      </w:r>
      <w:r w:rsidR="00BB795E" w:rsidRPr="004442CE">
        <w:rPr>
          <w:rFonts w:hint="cs"/>
          <w:rtl/>
        </w:rPr>
        <w:t xml:space="preserve"> ومتى يكون في السماء حقيقة كما تقولون مع أن الأرض لا تخلو من الليل في وقت من الأوقات ولا في ساعة من الساعات كما هو ثابت مسطور لا </w:t>
      </w:r>
      <w:proofErr w:type="spellStart"/>
      <w:r w:rsidR="00BB795E" w:rsidRPr="004442CE">
        <w:rPr>
          <w:rFonts w:hint="cs"/>
          <w:rtl/>
        </w:rPr>
        <w:t>يمارى</w:t>
      </w:r>
      <w:proofErr w:type="spellEnd"/>
      <w:r w:rsidR="00BB795E" w:rsidRPr="004442CE">
        <w:rPr>
          <w:rFonts w:hint="cs"/>
          <w:rtl/>
        </w:rPr>
        <w:t xml:space="preserve"> فيه إلا جهول مأفون</w:t>
      </w:r>
      <w:r w:rsidRPr="004442CE">
        <w:rPr>
          <w:rFonts w:hint="cs"/>
          <w:rtl/>
        </w:rPr>
        <w:t>،</w:t>
      </w:r>
      <w:r w:rsidR="00BB795E" w:rsidRPr="004442CE">
        <w:rPr>
          <w:rFonts w:hint="cs"/>
          <w:rtl/>
        </w:rPr>
        <w:t xml:space="preserve"> </w:t>
      </w:r>
      <w:r w:rsidRPr="004442CE">
        <w:rPr>
          <w:rFonts w:hint="cs"/>
          <w:rtl/>
        </w:rPr>
        <w:t>[</w:t>
      </w:r>
      <w:r w:rsidR="00BB795E" w:rsidRPr="004442CE">
        <w:rPr>
          <w:rFonts w:hint="cs"/>
          <w:bCs/>
          <w:rtl/>
        </w:rPr>
        <w:t>ملاحظة ثالثة</w:t>
      </w:r>
      <w:r w:rsidRPr="004442CE">
        <w:rPr>
          <w:rFonts w:hint="cs"/>
          <w:bCs/>
          <w:rtl/>
        </w:rPr>
        <w:t>]</w:t>
      </w:r>
      <w:r w:rsidR="004C546D" w:rsidRPr="004442CE">
        <w:rPr>
          <w:rFonts w:hint="cs"/>
          <w:bCs/>
          <w:rtl/>
        </w:rPr>
        <w:t xml:space="preserve">: </w:t>
      </w:r>
      <w:r w:rsidR="00BB795E" w:rsidRPr="004442CE">
        <w:rPr>
          <w:rFonts w:hint="cs"/>
          <w:rtl/>
        </w:rPr>
        <w:t xml:space="preserve">و نقول لهؤلاء الذين يفهمون من الاستواء إلى السماء أنه </w:t>
      </w:r>
      <w:proofErr w:type="spellStart"/>
      <w:r w:rsidR="00BB795E" w:rsidRPr="004442CE">
        <w:rPr>
          <w:rFonts w:hint="cs"/>
          <w:rtl/>
        </w:rPr>
        <w:t>الإنتقال</w:t>
      </w:r>
      <w:proofErr w:type="spellEnd"/>
      <w:r w:rsidR="00BB795E" w:rsidRPr="004442CE">
        <w:rPr>
          <w:rFonts w:hint="cs"/>
          <w:rtl/>
        </w:rPr>
        <w:t xml:space="preserve"> من الأرض إلى السماء وذلك في قوله تعالى ((</w:t>
      </w:r>
      <w:r w:rsidR="00BB795E" w:rsidRPr="004442CE">
        <w:rPr>
          <w:rFonts w:hint="cs"/>
          <w:bCs/>
          <w:rtl/>
        </w:rPr>
        <w:t>هو الذي خلق لكم ما في الأرض جميعا ثم استوى إلى السماء فسواهن سبع سموات وهو بكل شيء عليم</w:t>
      </w:r>
      <w:r w:rsidR="00DE080D" w:rsidRPr="004442CE">
        <w:rPr>
          <w:rFonts w:hint="cs"/>
          <w:rtl/>
        </w:rPr>
        <w:t xml:space="preserve">) </w:t>
      </w:r>
      <w:r w:rsidRPr="004442CE">
        <w:rPr>
          <w:rFonts w:hint="cs"/>
          <w:rtl/>
        </w:rPr>
        <w:t>[</w:t>
      </w:r>
      <w:r w:rsidR="00BB795E" w:rsidRPr="004442CE">
        <w:rPr>
          <w:rFonts w:hint="cs"/>
          <w:rtl/>
        </w:rPr>
        <w:t>البقرة 29] أن</w:t>
      </w:r>
      <w:r w:rsidRPr="004442CE">
        <w:rPr>
          <w:rFonts w:hint="cs"/>
          <w:rtl/>
        </w:rPr>
        <w:t xml:space="preserve"> </w:t>
      </w:r>
      <w:r w:rsidR="00BB795E" w:rsidRPr="004442CE">
        <w:rPr>
          <w:rFonts w:hint="cs"/>
          <w:rtl/>
        </w:rPr>
        <w:t xml:space="preserve">تصورهم الاستواء بهذه الصورة محض باطل وجهل عظيم ووقاحة في </w:t>
      </w:r>
      <w:proofErr w:type="spellStart"/>
      <w:r w:rsidR="00BB795E" w:rsidRPr="004442CE">
        <w:rPr>
          <w:rFonts w:hint="cs"/>
          <w:rtl/>
        </w:rPr>
        <w:t>الإعتقاد</w:t>
      </w:r>
      <w:proofErr w:type="spellEnd"/>
      <w:r w:rsidR="00BB795E" w:rsidRPr="004442CE">
        <w:rPr>
          <w:rFonts w:hint="cs"/>
          <w:rtl/>
        </w:rPr>
        <w:t xml:space="preserve">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Pr="004442CE">
        <w:rPr>
          <w:rFonts w:hint="cs"/>
          <w:rtl/>
        </w:rPr>
        <w:t xml:space="preserve"> </w:t>
      </w:r>
      <w:r w:rsidR="00BB795E" w:rsidRPr="004442CE">
        <w:rPr>
          <w:rFonts w:hint="cs"/>
          <w:rtl/>
        </w:rPr>
        <w:t>وليس صعد من الأرض إلى السماء تعالى الله عن ذلك علوا كبيرا</w:t>
      </w:r>
      <w:r w:rsidRPr="004442CE">
        <w:rPr>
          <w:rFonts w:hint="cs"/>
          <w:rtl/>
        </w:rPr>
        <w:t>،</w:t>
      </w:r>
      <w:r w:rsidR="00BB795E" w:rsidRPr="004442CE">
        <w:rPr>
          <w:rFonts w:hint="cs"/>
          <w:rtl/>
        </w:rPr>
        <w:t xml:space="preserve"> وأختم بدرة للزرقاني قال فيها</w:t>
      </w:r>
      <w:r w:rsidR="004C546D" w:rsidRPr="004442CE">
        <w:rPr>
          <w:rFonts w:hint="cs"/>
          <w:rtl/>
        </w:rPr>
        <w:t xml:space="preserve">: </w:t>
      </w:r>
      <w:r w:rsidRPr="004442CE">
        <w:rPr>
          <w:rFonts w:hint="cs"/>
          <w:rtl/>
        </w:rPr>
        <w:t>{</w:t>
      </w:r>
      <w:r w:rsidR="00BB795E" w:rsidRPr="004442CE">
        <w:rPr>
          <w:rFonts w:hint="cs"/>
          <w:rtl/>
        </w:rPr>
        <w:t>الرحمن على</w:t>
      </w:r>
      <w:r w:rsidRPr="004442CE">
        <w:rPr>
          <w:rFonts w:hint="cs"/>
          <w:rtl/>
        </w:rPr>
        <w:t xml:space="preserve"> </w:t>
      </w:r>
      <w:r w:rsidR="00BB795E" w:rsidRPr="004442CE">
        <w:rPr>
          <w:rFonts w:hint="cs"/>
          <w:rtl/>
        </w:rPr>
        <w:t>العرش</w:t>
      </w:r>
      <w:r w:rsidRPr="004442CE">
        <w:rPr>
          <w:rFonts w:hint="cs"/>
          <w:rtl/>
        </w:rPr>
        <w:t xml:space="preserve"> </w:t>
      </w:r>
      <w:r w:rsidR="00BB795E" w:rsidRPr="004442CE">
        <w:rPr>
          <w:rFonts w:hint="cs"/>
          <w:rtl/>
        </w:rPr>
        <w:t>استوى}</w:t>
      </w:r>
      <w:r w:rsidRPr="004442CE">
        <w:rPr>
          <w:rFonts w:hint="cs"/>
          <w:rtl/>
        </w:rPr>
        <w:t xml:space="preserve">، </w:t>
      </w:r>
      <w:r w:rsidR="00BB795E" w:rsidRPr="004442CE">
        <w:rPr>
          <w:rFonts w:hint="cs"/>
          <w:rtl/>
        </w:rPr>
        <w:t>فنقول</w:t>
      </w:r>
      <w:r w:rsidR="004C546D" w:rsidRPr="004442CE">
        <w:rPr>
          <w:rFonts w:hint="cs"/>
          <w:rtl/>
        </w:rPr>
        <w:t xml:space="preserve">: </w:t>
      </w:r>
      <w:r w:rsidR="00BB795E" w:rsidRPr="004442CE">
        <w:rPr>
          <w:rFonts w:hint="cs"/>
          <w:rtl/>
        </w:rPr>
        <w:t>يتفق الجميع من سلف وخلف على أن ظاهر الاستواء على</w:t>
      </w:r>
      <w:r w:rsidRPr="004442CE">
        <w:rPr>
          <w:rFonts w:hint="cs"/>
          <w:rtl/>
        </w:rPr>
        <w:t xml:space="preserve"> </w:t>
      </w:r>
      <w:r w:rsidR="00BB795E" w:rsidRPr="004442CE">
        <w:rPr>
          <w:rFonts w:hint="cs"/>
          <w:rtl/>
        </w:rPr>
        <w:t>العرش</w:t>
      </w:r>
      <w:r w:rsidRPr="004442CE">
        <w:rPr>
          <w:rFonts w:hint="cs"/>
          <w:rtl/>
        </w:rPr>
        <w:t xml:space="preserve"> </w:t>
      </w:r>
      <w:r w:rsidR="00BB795E" w:rsidRPr="004442CE">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Pr="004442CE">
        <w:rPr>
          <w:rFonts w:hint="cs"/>
          <w:rtl/>
        </w:rPr>
        <w:t xml:space="preserve"> </w:t>
      </w:r>
      <w:r w:rsidR="00BB795E" w:rsidRPr="004442CE">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004C546D" w:rsidRPr="004442CE">
        <w:rPr>
          <w:rFonts w:hint="cs"/>
          <w:rtl/>
        </w:rPr>
        <w:t>.</w:t>
      </w:r>
      <w:r w:rsidR="00BB795E" w:rsidRPr="004442CE">
        <w:rPr>
          <w:rFonts w:hint="cs"/>
          <w:rtl/>
        </w:rPr>
        <w:t>.. إلى أن قال</w:t>
      </w:r>
      <w:r w:rsidR="004C546D" w:rsidRPr="004442CE">
        <w:rPr>
          <w:rFonts w:hint="cs"/>
          <w:rtl/>
        </w:rPr>
        <w:t xml:space="preserve">: </w:t>
      </w:r>
      <w:r w:rsidR="00BB795E" w:rsidRPr="004442CE">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w:t>
      </w:r>
      <w:r w:rsidR="00BB795E" w:rsidRPr="004442CE">
        <w:rPr>
          <w:rFonts w:hint="cs"/>
          <w:noProof/>
          <w:rtl/>
        </w:rPr>
        <w:lastRenderedPageBreak/>
        <w:t xml:space="preserve">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00BB795E" w:rsidRPr="004442CE">
        <w:rPr>
          <w:rFonts w:hint="cs"/>
          <w:rtl/>
        </w:rPr>
        <w:t xml:space="preserve">المسلمين فالعمدة عندنا في أمور العقائد هي الأدلة القطعية التي توافرت على أنه تعالى ليس جسما ولا متحيزا ولا متجزئا ولا </w:t>
      </w:r>
      <w:proofErr w:type="spellStart"/>
      <w:r w:rsidR="00BB795E" w:rsidRPr="004442CE">
        <w:rPr>
          <w:rFonts w:hint="cs"/>
          <w:rtl/>
        </w:rPr>
        <w:t>متركبا</w:t>
      </w:r>
      <w:proofErr w:type="spellEnd"/>
      <w:r w:rsidR="00BB795E" w:rsidRPr="004442CE">
        <w:rPr>
          <w:rFonts w:hint="cs"/>
          <w:rtl/>
        </w:rPr>
        <w:t xml:space="preserve"> ولا محتاجا لأحد ولا إلى مكان ولا إلى زمان ولا نحو ذلك ولقد جاء القرآن بهذا في </w:t>
      </w:r>
      <w:proofErr w:type="spellStart"/>
      <w:r w:rsidR="00BB795E" w:rsidRPr="004442CE">
        <w:rPr>
          <w:rFonts w:hint="cs"/>
          <w:rtl/>
        </w:rPr>
        <w:t>محكماته</w:t>
      </w:r>
      <w:proofErr w:type="spellEnd"/>
      <w:r w:rsidR="00BB795E" w:rsidRPr="004442CE">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Pr="004442CE">
        <w:rPr>
          <w:rFonts w:hint="cs"/>
          <w:rtl/>
        </w:rPr>
        <w:t xml:space="preserve"> </w:t>
      </w:r>
      <w:r w:rsidR="00BB795E" w:rsidRPr="004442CE">
        <w:rPr>
          <w:rFonts w:hint="cs"/>
          <w:rtl/>
        </w:rPr>
        <w:t xml:space="preserve">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BB795E" w:rsidRPr="004442CE">
        <w:rPr>
          <w:rFonts w:hint="cs"/>
          <w:rtl/>
        </w:rPr>
        <w:t>يرضاه</w:t>
      </w:r>
      <w:proofErr w:type="spellEnd"/>
      <w:r w:rsidR="00BB795E" w:rsidRPr="004442CE">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sidRPr="004442CE">
        <w:rPr>
          <w:rFonts w:hint="cs"/>
          <w:rtl/>
        </w:rPr>
        <w:t xml:space="preserve"> </w:t>
      </w:r>
      <w:r w:rsidR="00BB795E" w:rsidRPr="004442CE">
        <w:rPr>
          <w:rFonts w:hint="cs"/>
          <w:rtl/>
        </w:rPr>
        <w:t>العرش</w:t>
      </w:r>
      <w:r w:rsidRPr="004442CE">
        <w:rPr>
          <w:rFonts w:hint="cs"/>
          <w:rtl/>
        </w:rPr>
        <w:t xml:space="preserve"> </w:t>
      </w:r>
      <w:r w:rsidR="00BB795E" w:rsidRPr="004442CE">
        <w:rPr>
          <w:rFonts w:hint="cs"/>
          <w:rtl/>
        </w:rPr>
        <w:t>غير مستقر أو متحيز غير متحيز وجسم غير جسم أو أن الاستواء على</w:t>
      </w:r>
      <w:r w:rsidRPr="004442CE">
        <w:rPr>
          <w:rFonts w:hint="cs"/>
          <w:rtl/>
        </w:rPr>
        <w:t xml:space="preserve"> </w:t>
      </w:r>
      <w:r w:rsidR="00BB795E" w:rsidRPr="004442CE">
        <w:rPr>
          <w:rFonts w:hint="cs"/>
          <w:rtl/>
        </w:rPr>
        <w:t>العرش</w:t>
      </w:r>
      <w:r w:rsidRPr="004442CE">
        <w:rPr>
          <w:rFonts w:hint="cs"/>
          <w:rtl/>
        </w:rPr>
        <w:t xml:space="preserve"> </w:t>
      </w:r>
      <w:r w:rsidR="00BB795E" w:rsidRPr="004442CE">
        <w:rPr>
          <w:rFonts w:hint="cs"/>
          <w:rtl/>
        </w:rPr>
        <w:t>ليس هو الاستواء على</w:t>
      </w:r>
      <w:r w:rsidRPr="004442CE">
        <w:rPr>
          <w:rFonts w:hint="cs"/>
          <w:rtl/>
        </w:rPr>
        <w:t xml:space="preserve"> </w:t>
      </w:r>
      <w:r w:rsidR="00BB795E" w:rsidRPr="004442CE">
        <w:rPr>
          <w:rFonts w:hint="cs"/>
          <w:rtl/>
        </w:rPr>
        <w:t>العرش</w:t>
      </w:r>
      <w:r w:rsidRPr="004442CE">
        <w:rPr>
          <w:rFonts w:hint="cs"/>
          <w:rtl/>
        </w:rPr>
        <w:t xml:space="preserve"> </w:t>
      </w:r>
      <w:r w:rsidR="00BB795E" w:rsidRPr="004442CE">
        <w:rPr>
          <w:rFonts w:hint="cs"/>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BB795E" w:rsidRPr="004442CE">
        <w:rPr>
          <w:rFonts w:hint="cs"/>
          <w:rtl/>
        </w:rPr>
        <w:t>يواجهونهم</w:t>
      </w:r>
      <w:proofErr w:type="spellEnd"/>
      <w:r w:rsidR="00BB795E" w:rsidRPr="004442CE">
        <w:rPr>
          <w:rFonts w:hint="cs"/>
          <w:rtl/>
        </w:rPr>
        <w:t xml:space="preserve"> به </w:t>
      </w:r>
      <w:r w:rsidR="00BB795E" w:rsidRPr="004442CE">
        <w:rPr>
          <w:rFonts w:hint="cs"/>
          <w:rtl/>
        </w:rPr>
        <w:lastRenderedPageBreak/>
        <w:t xml:space="preserve">ويحملونهم عليه وفي ذلك ما فيه من الإضلال وتمزيق وحدة الأمة الأمر الذي نهانا القرآن عنه والذي جعل عمر يفعل ما يفعل بصبغ أو بابن </w:t>
      </w:r>
      <w:proofErr w:type="spellStart"/>
      <w:r w:rsidR="00BB795E" w:rsidRPr="004442CE">
        <w:rPr>
          <w:rFonts w:hint="cs"/>
          <w:rtl/>
        </w:rPr>
        <w:t>صبيغ</w:t>
      </w:r>
      <w:proofErr w:type="spellEnd"/>
      <w:r w:rsidR="00BB795E" w:rsidRPr="004442CE">
        <w:rPr>
          <w:rFonts w:hint="cs"/>
          <w:rtl/>
        </w:rPr>
        <w:t xml:space="preserve"> وجعل مالكا يقول ما يقول ويفعل ما يفعل بالذي سأله عن الاستواء وقد مر بك هذا وذاك</w:t>
      </w:r>
      <w:r w:rsidRPr="004442CE">
        <w:rPr>
          <w:rFonts w:hint="cs"/>
          <w:rtl/>
        </w:rPr>
        <w:t>،</w:t>
      </w:r>
      <w:r w:rsidR="00BB795E" w:rsidRPr="004442CE">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BB795E" w:rsidRPr="004442CE">
        <w:rPr>
          <w:rFonts w:hint="cs"/>
          <w:rtl/>
        </w:rPr>
        <w:t>ويرضاه</w:t>
      </w:r>
      <w:proofErr w:type="spellEnd"/>
      <w:r w:rsidR="00BB795E" w:rsidRPr="004442CE">
        <w:rPr>
          <w:rFonts w:hint="cs"/>
          <w:rtl/>
        </w:rPr>
        <w:t xml:space="preserve"> " أ هـ </w:t>
      </w:r>
      <w:r w:rsidRPr="004442CE">
        <w:rPr>
          <w:rFonts w:hint="cs"/>
          <w:rtl/>
        </w:rPr>
        <w:t>[</w:t>
      </w:r>
      <w:r w:rsidR="00BB795E" w:rsidRPr="004442CE">
        <w:rPr>
          <w:rFonts w:hint="cs"/>
          <w:rtl/>
        </w:rPr>
        <w:t>مناهل العرفان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208/111</w:t>
      </w:r>
      <w:r w:rsidRPr="004442CE">
        <w:rPr>
          <w:rFonts w:hint="cs"/>
          <w:rtl/>
        </w:rPr>
        <w:t>]،</w:t>
      </w:r>
    </w:p>
    <w:p w14:paraId="6F209457" w14:textId="7DFD6230" w:rsidR="00BB795E" w:rsidRPr="004442CE" w:rsidRDefault="00887FE5" w:rsidP="006B17F7">
      <w:pPr>
        <w:rPr>
          <w:b/>
          <w:rtl/>
          <w:lang w:bidi="ar-SY"/>
        </w:rPr>
      </w:pPr>
      <w:r w:rsidRPr="004442CE">
        <w:rPr>
          <w:rFonts w:hint="cs"/>
          <w:bCs/>
          <w:rtl/>
        </w:rPr>
        <w:t>(</w:t>
      </w:r>
      <w:r w:rsidR="00BB795E" w:rsidRPr="004442CE">
        <w:rPr>
          <w:rFonts w:hint="cs"/>
          <w:bCs/>
          <w:rtl/>
        </w:rPr>
        <w:t>13</w:t>
      </w:r>
      <w:r w:rsidR="00DE080D" w:rsidRPr="004442CE">
        <w:rPr>
          <w:rFonts w:hint="cs"/>
          <w:bCs/>
          <w:rtl/>
        </w:rPr>
        <w:t xml:space="preserve">) </w:t>
      </w:r>
      <w:r w:rsidR="00BB795E" w:rsidRPr="004442CE">
        <w:rPr>
          <w:rFonts w:hint="cs"/>
          <w:bCs/>
          <w:rtl/>
        </w:rPr>
        <w:t>حل اشكالية</w:t>
      </w:r>
      <w:r w:rsidR="00BB795E" w:rsidRPr="004442CE">
        <w:rPr>
          <w:rFonts w:hint="cs"/>
          <w:bCs/>
          <w:rtl/>
          <w:lang w:bidi="ar-SY"/>
        </w:rPr>
        <w:t xml:space="preserve"> </w:t>
      </w:r>
      <w:r w:rsidR="00BB795E" w:rsidRPr="004442CE">
        <w:rPr>
          <w:rFonts w:hint="cs"/>
          <w:bCs/>
          <w:rtl/>
        </w:rPr>
        <w:t>الدليل الحادي عشر</w:t>
      </w:r>
      <w:r w:rsidR="004C546D" w:rsidRPr="004442CE">
        <w:rPr>
          <w:rFonts w:hint="cs"/>
          <w:bCs/>
          <w:rtl/>
        </w:rPr>
        <w:t xml:space="preserve">: </w:t>
      </w:r>
      <w:r w:rsidR="00BB795E" w:rsidRPr="004442CE">
        <w:rPr>
          <w:rFonts w:hint="cs"/>
          <w:bCs/>
          <w:rtl/>
          <w:lang w:bidi="ar-SY"/>
        </w:rPr>
        <w:t>التصريح بالنزول كل ليلة إلى سماء الدنيا</w:t>
      </w:r>
      <w:r w:rsidRPr="004442CE">
        <w:rPr>
          <w:rFonts w:hint="cs"/>
          <w:bCs/>
          <w:rtl/>
          <w:lang w:bidi="ar-SY"/>
        </w:rPr>
        <w:t>،</w:t>
      </w:r>
      <w:r w:rsidR="00BB795E" w:rsidRPr="004442CE">
        <w:rPr>
          <w:rFonts w:hint="cs"/>
          <w:bCs/>
          <w:rtl/>
          <w:lang w:bidi="ar-SY"/>
        </w:rPr>
        <w:t xml:space="preserve"> لحديث البخاري ومسلم</w:t>
      </w:r>
      <w:r w:rsidR="004C546D" w:rsidRPr="004442CE">
        <w:rPr>
          <w:rFonts w:hint="cs"/>
          <w:bCs/>
          <w:rtl/>
          <w:lang w:bidi="ar-SY"/>
        </w:rPr>
        <w:t xml:space="preserve">: </w:t>
      </w:r>
      <w:r w:rsidR="00BB795E" w:rsidRPr="004442CE">
        <w:rPr>
          <w:rFonts w:hint="cs"/>
          <w:bCs/>
          <w:rtl/>
          <w:lang w:bidi="ar-SY"/>
        </w:rPr>
        <w:t>(</w:t>
      </w:r>
      <w:r w:rsidRPr="004442CE">
        <w:rPr>
          <w:rFonts w:hint="cs"/>
          <w:bCs/>
          <w:rtl/>
          <w:lang w:bidi="ar-SY"/>
        </w:rPr>
        <w:t>(</w:t>
      </w:r>
      <w:r w:rsidR="00BB795E" w:rsidRPr="004442CE">
        <w:rPr>
          <w:rFonts w:hint="cs"/>
          <w:bCs/>
          <w:rtl/>
          <w:lang w:bidi="ar-SY"/>
        </w:rPr>
        <w:t>يتنزّل ربنا تبارك وتعالى كل ليلة إلى السماء الدنيا حين يبقى ثلث الليل الآخر، فيقول</w:t>
      </w:r>
      <w:r w:rsidR="004C546D" w:rsidRPr="004442CE">
        <w:rPr>
          <w:rFonts w:hint="cs"/>
          <w:bCs/>
          <w:rtl/>
          <w:lang w:bidi="ar-SY"/>
        </w:rPr>
        <w:t xml:space="preserve">: </w:t>
      </w:r>
      <w:r w:rsidR="00BB795E" w:rsidRPr="004442CE">
        <w:rPr>
          <w:rFonts w:hint="cs"/>
          <w:bCs/>
          <w:rtl/>
          <w:lang w:bidi="ar-SY"/>
        </w:rPr>
        <w:t>من يدعوني فأستجب له من يسألني فأعطيه ومن يستغفرني فأغفر له</w:t>
      </w:r>
      <w:r w:rsidR="00DE080D" w:rsidRPr="004442CE">
        <w:rPr>
          <w:rFonts w:hint="cs"/>
          <w:bCs/>
          <w:rtl/>
          <w:lang w:bidi="ar-SY"/>
        </w:rPr>
        <w:t xml:space="preserve">) ) </w:t>
      </w:r>
      <w:r w:rsidR="00BB795E" w:rsidRPr="004442CE">
        <w:rPr>
          <w:rFonts w:hint="cs"/>
          <w:rtl/>
          <w:lang w:bidi="ar-SY"/>
        </w:rPr>
        <w:t>قلت</w:t>
      </w:r>
      <w:r w:rsidR="004C546D" w:rsidRPr="004442CE">
        <w:rPr>
          <w:rFonts w:hint="cs"/>
          <w:rtl/>
          <w:lang w:bidi="ar-SY"/>
        </w:rPr>
        <w:t xml:space="preserve">: </w:t>
      </w:r>
      <w:r w:rsidR="00BB795E" w:rsidRPr="004442CE">
        <w:rPr>
          <w:rFonts w:hint="cs"/>
          <w:rtl/>
          <w:lang w:bidi="ar-SY"/>
        </w:rPr>
        <w:t>قد تقدم في القاعدة الثالثة</w:t>
      </w:r>
      <w:r w:rsidR="004C546D" w:rsidRPr="004442CE">
        <w:rPr>
          <w:rFonts w:hint="cs"/>
          <w:rtl/>
          <w:lang w:bidi="ar-SY"/>
        </w:rPr>
        <w:t xml:space="preserve">: </w:t>
      </w:r>
      <w:r w:rsidR="00BB795E" w:rsidRPr="004442CE">
        <w:rPr>
          <w:rFonts w:hint="cs"/>
          <w:rtl/>
          <w:lang w:bidi="ar-SY"/>
        </w:rPr>
        <w:t>القضاء على شبه المجسمة والمشبهة فيما يُشتبه أنّه يعارض علم التقديس والتنزيه</w:t>
      </w:r>
      <w:r w:rsidRPr="004442CE">
        <w:rPr>
          <w:rFonts w:hint="cs"/>
          <w:rtl/>
          <w:lang w:bidi="ar-SY"/>
        </w:rPr>
        <w:t>،</w:t>
      </w:r>
      <w:r w:rsidR="00BB795E" w:rsidRPr="004442CE">
        <w:rPr>
          <w:rFonts w:hint="cs"/>
          <w:rtl/>
          <w:lang w:bidi="ar-SY"/>
        </w:rPr>
        <w:t xml:space="preserve"> مبحث تحقيق القول في حديث</w:t>
      </w:r>
      <w:r w:rsidR="004C546D" w:rsidRPr="004442CE">
        <w:rPr>
          <w:rFonts w:hint="cs"/>
          <w:rtl/>
          <w:lang w:bidi="ar-SY"/>
        </w:rPr>
        <w:t xml:space="preserve">: </w:t>
      </w:r>
      <w:r w:rsidR="00BB795E" w:rsidRPr="004442CE">
        <w:rPr>
          <w:rFonts w:hint="cs"/>
          <w:rtl/>
          <w:lang w:bidi="ar-SY"/>
        </w:rPr>
        <w:t>(</w:t>
      </w:r>
      <w:r w:rsidRPr="004442CE">
        <w:rPr>
          <w:rFonts w:hint="cs"/>
          <w:rtl/>
          <w:lang w:bidi="ar-SY"/>
        </w:rPr>
        <w:t>(</w:t>
      </w:r>
      <w:r w:rsidR="00BB795E" w:rsidRPr="004442CE">
        <w:rPr>
          <w:rFonts w:hint="cs"/>
          <w:rtl/>
          <w:lang w:bidi="ar-SY"/>
        </w:rPr>
        <w:t>ينزل ربنا كل ليلة</w:t>
      </w:r>
      <w:r w:rsidR="00DE080D" w:rsidRPr="004442CE">
        <w:rPr>
          <w:rFonts w:hint="cs"/>
          <w:rtl/>
          <w:lang w:bidi="ar-SY"/>
        </w:rPr>
        <w:t xml:space="preserve">) ) </w:t>
      </w:r>
      <w:r w:rsidR="00BB795E" w:rsidRPr="004442CE">
        <w:rPr>
          <w:rFonts w:hint="cs"/>
          <w:rtl/>
          <w:lang w:bidi="ar-SY"/>
        </w:rPr>
        <w:t>والقضاء على شبه المجسمة المتعلقة به من اثبات المكان والحركة والسكون</w:t>
      </w:r>
      <w:r w:rsidRPr="004442CE">
        <w:rPr>
          <w:rFonts w:hint="cs"/>
          <w:rtl/>
          <w:lang w:bidi="ar-SY"/>
        </w:rPr>
        <w:t>،</w:t>
      </w:r>
      <w:r w:rsidR="00BB795E" w:rsidRPr="004442CE">
        <w:rPr>
          <w:rFonts w:hint="cs"/>
          <w:rtl/>
          <w:lang w:bidi="ar-SY"/>
        </w:rPr>
        <w:t xml:space="preserve"> ما يشفي الغليل في هذا الباب</w:t>
      </w:r>
      <w:r w:rsidRPr="004442CE">
        <w:rPr>
          <w:rFonts w:hint="cs"/>
          <w:rtl/>
          <w:lang w:bidi="ar-SY"/>
        </w:rPr>
        <w:t>،</w:t>
      </w:r>
    </w:p>
    <w:p w14:paraId="4FE7D1B4" w14:textId="165E2E18" w:rsidR="00BB795E" w:rsidRPr="004442CE" w:rsidRDefault="00887FE5" w:rsidP="006B17F7">
      <w:pPr>
        <w:rPr>
          <w:b/>
          <w:rtl/>
        </w:rPr>
      </w:pPr>
      <w:r w:rsidRPr="004442CE">
        <w:rPr>
          <w:rFonts w:hint="cs"/>
          <w:bCs/>
          <w:rtl/>
        </w:rPr>
        <w:t>(</w:t>
      </w:r>
      <w:r w:rsidR="00BB795E" w:rsidRPr="004442CE">
        <w:rPr>
          <w:rFonts w:hint="cs"/>
          <w:bCs/>
          <w:rtl/>
        </w:rPr>
        <w:t>14</w:t>
      </w:r>
      <w:r w:rsidR="00DE080D" w:rsidRPr="004442CE">
        <w:rPr>
          <w:rFonts w:hint="cs"/>
          <w:bCs/>
          <w:rtl/>
        </w:rPr>
        <w:t xml:space="preserve">) </w:t>
      </w:r>
      <w:r w:rsidR="00BB795E" w:rsidRPr="004442CE">
        <w:rPr>
          <w:rFonts w:hint="cs"/>
          <w:bCs/>
          <w:rtl/>
        </w:rPr>
        <w:t>حل اشكالية</w:t>
      </w:r>
      <w:r w:rsidR="00BB795E" w:rsidRPr="004442CE">
        <w:rPr>
          <w:rFonts w:hint="cs"/>
          <w:bCs/>
          <w:rtl/>
          <w:lang w:bidi="ar-SY"/>
        </w:rPr>
        <w:t xml:space="preserve"> الدليل الثاني عشر</w:t>
      </w:r>
      <w:r w:rsidR="004C546D" w:rsidRPr="004442CE">
        <w:rPr>
          <w:rFonts w:hint="cs"/>
          <w:bCs/>
          <w:rtl/>
          <w:lang w:bidi="ar-SY"/>
        </w:rPr>
        <w:t xml:space="preserve">: </w:t>
      </w:r>
      <w:r w:rsidR="00BB795E" w:rsidRPr="004442CE">
        <w:rPr>
          <w:rFonts w:hint="cs"/>
          <w:bCs/>
          <w:rtl/>
          <w:lang w:bidi="ar-SY"/>
        </w:rPr>
        <w:t>التصريح برفع الأيدي إلى الله تعالى</w:t>
      </w:r>
      <w:r w:rsidRPr="004442CE">
        <w:rPr>
          <w:rFonts w:hint="cs"/>
          <w:bCs/>
          <w:rtl/>
          <w:lang w:bidi="ar-SY"/>
        </w:rPr>
        <w:t>،</w:t>
      </w:r>
      <w:r w:rsidR="00BB795E" w:rsidRPr="004442CE">
        <w:rPr>
          <w:rFonts w:hint="cs"/>
          <w:bCs/>
          <w:rtl/>
          <w:lang w:bidi="ar-SY"/>
        </w:rPr>
        <w:t xml:space="preserve"> لحديث الترمذي</w:t>
      </w:r>
      <w:r w:rsidR="004C546D" w:rsidRPr="004442CE">
        <w:rPr>
          <w:rFonts w:hint="cs"/>
          <w:bCs/>
          <w:rtl/>
          <w:lang w:bidi="ar-SY"/>
        </w:rPr>
        <w:t xml:space="preserve">: </w:t>
      </w:r>
      <w:r w:rsidR="00BB795E" w:rsidRPr="004442CE">
        <w:rPr>
          <w:rFonts w:hint="cs"/>
          <w:bCs/>
          <w:rtl/>
          <w:lang w:bidi="ar-SY"/>
        </w:rPr>
        <w:t>(</w:t>
      </w:r>
      <w:r w:rsidRPr="004442CE">
        <w:rPr>
          <w:rFonts w:hint="cs"/>
          <w:bCs/>
          <w:rtl/>
          <w:lang w:bidi="ar-SY"/>
        </w:rPr>
        <w:t>(</w:t>
      </w:r>
      <w:r w:rsidR="00BB795E" w:rsidRPr="004442CE">
        <w:rPr>
          <w:rFonts w:hint="cs"/>
          <w:bCs/>
          <w:rtl/>
          <w:lang w:bidi="ar-SY"/>
        </w:rPr>
        <w:t>إن الله تعالى حيي كريم يستحي إذا رفع الرجل إليه يديه أن يردهما صفراً خائبتين</w:t>
      </w:r>
      <w:r w:rsidR="00DE080D" w:rsidRPr="004442CE">
        <w:rPr>
          <w:rFonts w:hint="cs"/>
          <w:bCs/>
          <w:rtl/>
          <w:lang w:bidi="ar-SY"/>
        </w:rPr>
        <w:t xml:space="preserve">) ) </w:t>
      </w:r>
      <w:r w:rsidRPr="004442CE">
        <w:rPr>
          <w:rFonts w:hint="cs"/>
          <w:bCs/>
          <w:rtl/>
          <w:lang w:bidi="ar-SY"/>
        </w:rPr>
        <w:t>[</w:t>
      </w:r>
      <w:r w:rsidR="00BB795E" w:rsidRPr="004442CE">
        <w:rPr>
          <w:rFonts w:hint="cs"/>
          <w:bCs/>
          <w:rtl/>
          <w:lang w:bidi="ar-SY"/>
        </w:rPr>
        <w:t>صحيح الترمذي للألباني</w:t>
      </w:r>
      <w:r w:rsidR="004C546D" w:rsidRPr="004442CE">
        <w:rPr>
          <w:rFonts w:hint="cs"/>
          <w:bCs/>
          <w:rtl/>
          <w:lang w:bidi="ar-SY"/>
        </w:rPr>
        <w:t xml:space="preserve">: </w:t>
      </w:r>
      <w:r w:rsidR="00BB795E" w:rsidRPr="004442CE">
        <w:rPr>
          <w:rFonts w:hint="cs"/>
          <w:bCs/>
          <w:rtl/>
          <w:lang w:bidi="ar-SY"/>
        </w:rPr>
        <w:t xml:space="preserve">ح </w:t>
      </w:r>
      <w:r w:rsidRPr="004442CE">
        <w:rPr>
          <w:rFonts w:hint="cs"/>
          <w:bCs/>
          <w:rtl/>
          <w:lang w:bidi="ar-SY"/>
        </w:rPr>
        <w:t>(</w:t>
      </w:r>
      <w:r w:rsidR="00BB795E" w:rsidRPr="004442CE">
        <w:rPr>
          <w:rFonts w:hint="cs"/>
          <w:bCs/>
          <w:rtl/>
          <w:lang w:bidi="ar-SY"/>
        </w:rPr>
        <w:t>3556</w:t>
      </w:r>
      <w:r w:rsidR="00DE080D" w:rsidRPr="004442CE">
        <w:rPr>
          <w:rFonts w:hint="cs"/>
          <w:bCs/>
          <w:rtl/>
          <w:lang w:bidi="ar-SY"/>
        </w:rPr>
        <w:t xml:space="preserve">) </w:t>
      </w:r>
      <w:r w:rsidR="00BB795E" w:rsidRPr="004442CE">
        <w:rPr>
          <w:rFonts w:hint="cs"/>
          <w:bCs/>
          <w:rtl/>
          <w:lang w:bidi="ar-SY"/>
        </w:rPr>
        <w:t>]</w:t>
      </w:r>
      <w:r w:rsidRPr="004442CE">
        <w:rPr>
          <w:rFonts w:hint="cs"/>
          <w:rtl/>
          <w:lang w:bidi="ar-SY"/>
        </w:rPr>
        <w:t>،</w:t>
      </w:r>
      <w:r w:rsidR="00BB795E" w:rsidRPr="004442CE">
        <w:rPr>
          <w:rFonts w:hint="cs"/>
          <w:rtl/>
          <w:lang w:bidi="ar-SY"/>
        </w:rPr>
        <w:t xml:space="preserve"> وذلك </w:t>
      </w:r>
      <w:r w:rsidR="00BB795E" w:rsidRPr="004442CE">
        <w:rPr>
          <w:rFonts w:hint="cs"/>
          <w:rtl/>
        </w:rPr>
        <w:t>لأن السماء قبلة الدعاء كما أنّ الكعبة قبلة الصلاة</w:t>
      </w:r>
      <w:r w:rsidRPr="004442CE">
        <w:rPr>
          <w:rFonts w:hint="cs"/>
          <w:rtl/>
        </w:rPr>
        <w:t>،</w:t>
      </w:r>
      <w:r w:rsidR="00BB795E" w:rsidRPr="004442CE">
        <w:rPr>
          <w:rFonts w:hint="cs"/>
          <w:rtl/>
        </w:rPr>
        <w:t xml:space="preserve"> فترفع الأيدي بالدعاء إلى السماء</w:t>
      </w:r>
      <w:r w:rsidRPr="004442CE">
        <w:rPr>
          <w:rFonts w:hint="cs"/>
          <w:rtl/>
        </w:rPr>
        <w:t>،</w:t>
      </w:r>
      <w:r w:rsidR="00BB795E" w:rsidRPr="004442CE">
        <w:rPr>
          <w:rFonts w:hint="cs"/>
          <w:rtl/>
        </w:rPr>
        <w:t xml:space="preserve"> قال القرطبي</w:t>
      </w:r>
      <w:r w:rsidR="004C546D" w:rsidRPr="004442CE">
        <w:rPr>
          <w:rFonts w:hint="cs"/>
          <w:rtl/>
        </w:rPr>
        <w:t xml:space="preserve">: </w:t>
      </w:r>
      <w:r w:rsidRPr="004442CE">
        <w:rPr>
          <w:rFonts w:hint="cs"/>
          <w:rtl/>
        </w:rPr>
        <w:t>(</w:t>
      </w:r>
      <w:r w:rsidR="00BB795E" w:rsidRPr="004442CE">
        <w:rPr>
          <w:rFonts w:hint="cs"/>
          <w:rtl/>
        </w:rPr>
        <w:t xml:space="preserve">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لا بالأماكن والجهات والحدود لأنها صفات الأجسام </w:t>
      </w:r>
      <w:r w:rsidR="00BB795E" w:rsidRPr="004442CE">
        <w:rPr>
          <w:rFonts w:hint="cs"/>
          <w:bCs/>
          <w:rtl/>
        </w:rPr>
        <w:t>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أن خلق المكان والزمان ولا مكان له ولا زمان وهو الآن على ما عليه كان</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القرطبي ج</w:t>
      </w:r>
      <w:r w:rsidR="004C546D" w:rsidRPr="004442CE">
        <w:rPr>
          <w:rFonts w:hint="cs"/>
          <w:rtl/>
        </w:rPr>
        <w:t xml:space="preserve">: </w:t>
      </w:r>
      <w:r w:rsidR="00BB795E" w:rsidRPr="004442CE">
        <w:rPr>
          <w:rFonts w:hint="cs"/>
          <w:rtl/>
        </w:rPr>
        <w:t>18 ص</w:t>
      </w:r>
      <w:r w:rsidR="004C546D" w:rsidRPr="004442CE">
        <w:rPr>
          <w:rFonts w:hint="cs"/>
          <w:rtl/>
        </w:rPr>
        <w:t xml:space="preserve">: </w:t>
      </w:r>
      <w:r w:rsidR="00BB795E" w:rsidRPr="004442CE">
        <w:rPr>
          <w:rFonts w:hint="cs"/>
          <w:rtl/>
        </w:rPr>
        <w:t>216</w:t>
      </w:r>
      <w:r w:rsidRPr="004442CE">
        <w:rPr>
          <w:rFonts w:hint="cs"/>
          <w:rtl/>
        </w:rPr>
        <w:t>]،</w:t>
      </w:r>
      <w:r w:rsidR="00BB795E" w:rsidRPr="004442CE">
        <w:rPr>
          <w:rFonts w:hint="cs"/>
          <w:rtl/>
          <w:lang w:bidi="ar-SY"/>
        </w:rPr>
        <w:t xml:space="preserve"> </w:t>
      </w:r>
      <w:r w:rsidR="00BB795E" w:rsidRPr="004442CE">
        <w:rPr>
          <w:rFonts w:hint="cs"/>
          <w:bCs/>
          <w:rtl/>
        </w:rPr>
        <w:t>وقال إمام أهل السنة أبو منصور الماتريدي</w:t>
      </w:r>
      <w:r w:rsidR="004C546D" w:rsidRPr="004442CE">
        <w:rPr>
          <w:rFonts w:hint="cs"/>
          <w:rtl/>
        </w:rPr>
        <w:t xml:space="preserve">: </w:t>
      </w:r>
      <w:r w:rsidRPr="004442CE">
        <w:rPr>
          <w:rFonts w:hint="cs"/>
          <w:rtl/>
        </w:rPr>
        <w:t>(</w:t>
      </w:r>
      <w:r w:rsidR="00BB795E" w:rsidRPr="004442CE">
        <w:rPr>
          <w:rFonts w:hint="cs"/>
          <w:rtl/>
        </w:rPr>
        <w:t xml:space="preserve">وأما رفع الأيدي إلى السماء فعلى العبادة، ولله أن يَتعبَّد عبادَه بما شاء، ويوجههم إلى حيث شاء، وإن ظَنَّ من يظن أن رفع الأبصار إلى السماء لأن الله من ذلك الوجه إنما هو كظن من يزعم أنه إلى جهة أسفل </w:t>
      </w:r>
      <w:r w:rsidR="00BB795E" w:rsidRPr="004442CE">
        <w:rPr>
          <w:rFonts w:hint="cs"/>
          <w:rtl/>
        </w:rPr>
        <w:lastRenderedPageBreak/>
        <w:t>الأرض بما يضع عليها وجهه متوجهًا في الصلاة ونحوها، وكظن من يزعم أنه في شرق الأرض وغربها بما يتوجه إلى ذلك في الصلاة، أو نحو مكة لخروجه إلى الحج" انتهى ثم ذكر تنـزيه الله عن الجهة</w:t>
      </w:r>
      <w:r w:rsidR="00DE080D" w:rsidRPr="004442CE">
        <w:rPr>
          <w:rFonts w:hint="cs"/>
          <w:rtl/>
        </w:rPr>
        <w:t xml:space="preserve">) </w:t>
      </w:r>
      <w:r w:rsidR="00BB795E" w:rsidRPr="004442CE">
        <w:rPr>
          <w:rFonts w:hint="cs"/>
          <w:rtl/>
        </w:rPr>
        <w:t>أهـ [كتاب التوحيد (ص/ 75 - 76</w:t>
      </w:r>
      <w:r w:rsidR="00DE080D" w:rsidRPr="004442CE">
        <w:rPr>
          <w:rFonts w:hint="cs"/>
          <w:rtl/>
        </w:rPr>
        <w:t xml:space="preserve">) </w:t>
      </w:r>
      <w:r w:rsidR="00BB795E" w:rsidRPr="004442CE">
        <w:rPr>
          <w:rFonts w:hint="cs"/>
          <w:rtl/>
        </w:rPr>
        <w:t>]</w:t>
      </w:r>
      <w:r w:rsidRPr="004442CE">
        <w:rPr>
          <w:rFonts w:hint="cs"/>
          <w:rtl/>
        </w:rPr>
        <w:t>،</w:t>
      </w:r>
      <w:r w:rsidR="00BB795E" w:rsidRPr="004442CE">
        <w:rPr>
          <w:rFonts w:hint="cs"/>
          <w:rtl/>
        </w:rPr>
        <w:t xml:space="preserve"> </w:t>
      </w:r>
      <w:r w:rsidR="00BB795E" w:rsidRPr="004442CE">
        <w:rPr>
          <w:rFonts w:hint="cs"/>
          <w:bCs/>
          <w:rtl/>
        </w:rPr>
        <w:t>وقال الحافظ الزبيدي</w:t>
      </w:r>
      <w:r w:rsidR="004C546D" w:rsidRPr="004442CE">
        <w:rPr>
          <w:rFonts w:hint="cs"/>
          <w:rtl/>
        </w:rPr>
        <w:t xml:space="preserve">: </w:t>
      </w:r>
      <w:r w:rsidRPr="004442CE">
        <w:rPr>
          <w:rFonts w:hint="cs"/>
          <w:rtl/>
        </w:rPr>
        <w:t>(</w:t>
      </w:r>
      <w:r w:rsidR="00BB795E" w:rsidRPr="004442CE">
        <w:rPr>
          <w:rFonts w:hint="cs"/>
          <w:rtl/>
        </w:rPr>
        <w:t>فإن قيل</w:t>
      </w:r>
      <w:r w:rsidR="004C546D" w:rsidRPr="004442CE">
        <w:rPr>
          <w:rFonts w:hint="cs"/>
          <w:rtl/>
        </w:rPr>
        <w:t xml:space="preserve">: </w:t>
      </w:r>
      <w:r w:rsidR="00BB795E" w:rsidRPr="004442CE">
        <w:rPr>
          <w:rFonts w:hint="cs"/>
          <w:rtl/>
        </w:rPr>
        <w:t>إذا كان الحقُّ سبحانه ليس في جهةٍ، فما معنى رفع الأيدي بالدعاء نحو السماء</w:t>
      </w:r>
      <w:r w:rsidR="00702A14" w:rsidRPr="004442CE">
        <w:rPr>
          <w:rFonts w:hint="cs"/>
          <w:rtl/>
        </w:rPr>
        <w:t>؟</w:t>
      </w:r>
      <w:r w:rsidR="00BB795E" w:rsidRPr="004442CE">
        <w:rPr>
          <w:rFonts w:hint="cs"/>
          <w:rtl/>
        </w:rPr>
        <w:t>. فالجواب</w:t>
      </w:r>
      <w:r w:rsidR="004C546D" w:rsidRPr="004442CE">
        <w:rPr>
          <w:rFonts w:hint="cs"/>
          <w:rtl/>
        </w:rPr>
        <w:t xml:space="preserve">: </w:t>
      </w:r>
      <w:r w:rsidR="00BB795E" w:rsidRPr="004442CE">
        <w:rPr>
          <w:rFonts w:hint="cs"/>
          <w:rtl/>
        </w:rPr>
        <w:t xml:space="preserve">من وجهين ذكرهما </w:t>
      </w:r>
      <w:proofErr w:type="spellStart"/>
      <w:r w:rsidR="00BB795E" w:rsidRPr="004442CE">
        <w:rPr>
          <w:rFonts w:hint="cs"/>
          <w:rtl/>
        </w:rPr>
        <w:t>الطُّرْطُوشي</w:t>
      </w:r>
      <w:proofErr w:type="spellEnd"/>
      <w:r w:rsidR="004C546D" w:rsidRPr="004442CE">
        <w:rPr>
          <w:rFonts w:hint="cs"/>
          <w:rtl/>
        </w:rPr>
        <w:t xml:space="preserve">: </w:t>
      </w:r>
      <w:r w:rsidR="00BB795E" w:rsidRPr="004442CE">
        <w:rPr>
          <w:rFonts w:hint="cs"/>
          <w:rtl/>
        </w:rPr>
        <w:t>أحدهما</w:t>
      </w:r>
      <w:r w:rsidR="004C546D" w:rsidRPr="004442CE">
        <w:rPr>
          <w:rFonts w:hint="cs"/>
          <w:rtl/>
        </w:rPr>
        <w:t xml:space="preserve">: </w:t>
      </w:r>
      <w:r w:rsidR="00BB795E" w:rsidRPr="004442CE">
        <w:rPr>
          <w:rFonts w:hint="cs"/>
          <w:rtl/>
        </w:rPr>
        <w:t>أنه محلُّ التعبُّد، كاستقبالِ الكعبةِ في الصلاة، وإلصاق الجبهةِ بالأرضِ في السجود، مع تنـزُّهه سبحانه عن محلِّ البيت ومحلِّ السجود، فكأنَّ السماءَ قبلةُ الدعاء</w:t>
      </w:r>
      <w:r w:rsidRPr="004442CE">
        <w:rPr>
          <w:rFonts w:hint="cs"/>
          <w:rtl/>
        </w:rPr>
        <w:t>،</w:t>
      </w:r>
      <w:r w:rsidR="00BB795E" w:rsidRPr="004442CE">
        <w:rPr>
          <w:rFonts w:hint="cs"/>
          <w:rtl/>
        </w:rPr>
        <w:t xml:space="preserve"> وثانيهما</w:t>
      </w:r>
      <w:r w:rsidR="004C546D" w:rsidRPr="004442CE">
        <w:rPr>
          <w:rFonts w:hint="cs"/>
          <w:rtl/>
        </w:rPr>
        <w:t xml:space="preserve">: </w:t>
      </w:r>
      <w:r w:rsidR="00BB795E" w:rsidRPr="004442CE">
        <w:rPr>
          <w:rFonts w:hint="cs"/>
          <w:rtl/>
        </w:rPr>
        <w:t>أنها لما كانَتْ مهبِط الرزقِ والوحيِ وموضعَ الرحمةِ والبركةِ، على معنى أن المطرَ يَنـزِلُ منها إلى الأرضِ فيخرج نباتًا، وهي مَسكنُ الملإ الأعلى، فإذا قَضَى اللهُ أمرًا ألقاه إليهم، فيُلقونه إلى أهلِ الأرض، وكذلك الأعمال تُرفَع، وفيها غيرُ واحد من الأنبياء، وفيها الجنةُ -وهي فوق السماء السابعة - التي هي غايةُ الأماني، فلما كانت مَعْدِنًا لهذه الأمور العِظام ومَعرِفةَ القضاءِ والقَدَر، تَصرَّفَت الهِممُ إليها، وتوفَّرَت الدواعي عليها</w:t>
      </w:r>
      <w:r w:rsidR="00DE080D" w:rsidRPr="004442CE">
        <w:rPr>
          <w:rFonts w:hint="cs"/>
          <w:rtl/>
        </w:rPr>
        <w:t xml:space="preserve">) </w:t>
      </w:r>
      <w:r w:rsidR="00BB795E" w:rsidRPr="004442CE">
        <w:rPr>
          <w:rFonts w:hint="cs"/>
          <w:rtl/>
        </w:rPr>
        <w:t>أهـ</w:t>
      </w:r>
      <w:r w:rsidRPr="004442CE">
        <w:rPr>
          <w:rFonts w:hint="cs"/>
          <w:rtl/>
        </w:rPr>
        <w:t xml:space="preserve"> </w:t>
      </w:r>
      <w:r w:rsidR="00BB795E" w:rsidRPr="004442CE">
        <w:rPr>
          <w:rFonts w:hint="cs"/>
          <w:rtl/>
        </w:rPr>
        <w:t>[إتحاف السادة المتقين (5/ 34 - 35</w:t>
      </w:r>
      <w:r w:rsidR="00DE080D" w:rsidRPr="004442CE">
        <w:rPr>
          <w:rFonts w:hint="cs"/>
          <w:rtl/>
        </w:rPr>
        <w:t xml:space="preserve">) </w:t>
      </w:r>
      <w:r w:rsidR="00BB795E" w:rsidRPr="004442CE">
        <w:rPr>
          <w:rFonts w:hint="cs"/>
          <w:rtl/>
        </w:rPr>
        <w:t>]</w:t>
      </w:r>
      <w:r w:rsidRPr="004442CE">
        <w:rPr>
          <w:rFonts w:hint="cs"/>
          <w:rtl/>
        </w:rPr>
        <w:t>،</w:t>
      </w:r>
      <w:r w:rsidR="00BB795E" w:rsidRPr="004442CE">
        <w:rPr>
          <w:rFonts w:hint="cs"/>
          <w:rtl/>
        </w:rPr>
        <w:t xml:space="preserve"> </w:t>
      </w:r>
      <w:r w:rsidR="00BB795E" w:rsidRPr="004442CE">
        <w:rPr>
          <w:rFonts w:hint="cs"/>
          <w:bCs/>
          <w:rtl/>
        </w:rPr>
        <w:t>وقال الحافظ ابن حجر</w:t>
      </w:r>
      <w:r w:rsidR="004C546D" w:rsidRPr="004442CE">
        <w:rPr>
          <w:rFonts w:hint="cs"/>
          <w:rtl/>
        </w:rPr>
        <w:t xml:space="preserve">: </w:t>
      </w:r>
      <w:r w:rsidRPr="004442CE">
        <w:rPr>
          <w:rFonts w:hint="cs"/>
          <w:rtl/>
        </w:rPr>
        <w:t>(</w:t>
      </w:r>
      <w:r w:rsidR="00BB795E" w:rsidRPr="004442CE">
        <w:rPr>
          <w:rFonts w:hint="cs"/>
          <w:rtl/>
        </w:rPr>
        <w:t>السماء قِبْلة الدعاء كما أن الكعبة قِبْلة الصلاة</w:t>
      </w:r>
      <w:r w:rsidR="00DE080D" w:rsidRPr="004442CE">
        <w:rPr>
          <w:rFonts w:hint="cs"/>
          <w:rtl/>
        </w:rPr>
        <w:t xml:space="preserve">) </w:t>
      </w:r>
      <w:r w:rsidR="00BB795E" w:rsidRPr="004442CE">
        <w:rPr>
          <w:rFonts w:hint="cs"/>
          <w:rtl/>
        </w:rPr>
        <w:t>أهـ</w:t>
      </w:r>
      <w:r w:rsidRPr="004442CE">
        <w:rPr>
          <w:rFonts w:hint="cs"/>
          <w:rtl/>
        </w:rPr>
        <w:t xml:space="preserve"> </w:t>
      </w:r>
      <w:r w:rsidR="00BB795E" w:rsidRPr="004442CE">
        <w:rPr>
          <w:rFonts w:hint="cs"/>
          <w:rtl/>
        </w:rPr>
        <w:t>[فتح الباري (2/ 233</w:t>
      </w:r>
      <w:r w:rsidR="00DE080D" w:rsidRPr="004442CE">
        <w:rPr>
          <w:rFonts w:hint="cs"/>
          <w:rtl/>
        </w:rPr>
        <w:t xml:space="preserve">) </w:t>
      </w:r>
      <w:r w:rsidR="00BB795E" w:rsidRPr="004442CE">
        <w:rPr>
          <w:rFonts w:hint="cs"/>
          <w:rtl/>
        </w:rPr>
        <w:t>]</w:t>
      </w:r>
      <w:r w:rsidRPr="004442CE">
        <w:rPr>
          <w:rFonts w:hint="cs"/>
          <w:rtl/>
        </w:rPr>
        <w:t>،</w:t>
      </w:r>
      <w:r w:rsidR="00BB795E" w:rsidRPr="004442CE">
        <w:rPr>
          <w:rFonts w:hint="cs"/>
          <w:rtl/>
        </w:rPr>
        <w:t xml:space="preserve"> </w:t>
      </w:r>
      <w:r w:rsidR="00BB795E" w:rsidRPr="004442CE">
        <w:rPr>
          <w:rFonts w:hint="cs"/>
          <w:bCs/>
          <w:rtl/>
        </w:rPr>
        <w:t>وقال الشيخ مُلاّ علي القاري الحنفي في كتابه شرح الفقه الأكبر</w:t>
      </w:r>
      <w:r w:rsidR="004C546D" w:rsidRPr="004442CE">
        <w:rPr>
          <w:rFonts w:hint="cs"/>
          <w:rtl/>
        </w:rPr>
        <w:t xml:space="preserve">: </w:t>
      </w:r>
      <w:r w:rsidRPr="004442CE">
        <w:rPr>
          <w:rFonts w:hint="cs"/>
          <w:rtl/>
        </w:rPr>
        <w:t>(</w:t>
      </w:r>
      <w:r w:rsidR="00BB795E" w:rsidRPr="004442CE">
        <w:rPr>
          <w:rFonts w:hint="cs"/>
          <w:rtl/>
        </w:rPr>
        <w:t>السماء قِبْلة الدعاء بمعنى أنها محل نزول الرحمة التي هي سبب أنواع النعمة</w:t>
      </w:r>
      <w:r w:rsidRPr="004442CE">
        <w:rPr>
          <w:rFonts w:hint="cs"/>
          <w:rtl/>
        </w:rPr>
        <w:t>،</w:t>
      </w:r>
      <w:r w:rsidR="00BB795E" w:rsidRPr="004442CE">
        <w:rPr>
          <w:rFonts w:hint="cs"/>
          <w:rtl/>
        </w:rPr>
        <w:t xml:space="preserve"> وهو مُوجِب دفع أصناف النقمة... وذكر الشيخ أبو معين النسفي إمام هذا الفن في "التمهيد" له من أن المحقّقين قرّروا أن رفع الأيدي إلى السماء في حال الدعاء تعبّد محض</w:t>
      </w:r>
      <w:r w:rsidR="00DE080D" w:rsidRPr="004442CE">
        <w:rPr>
          <w:rFonts w:hint="cs"/>
          <w:rtl/>
        </w:rPr>
        <w:t xml:space="preserve">) </w:t>
      </w:r>
      <w:r w:rsidR="00BB795E" w:rsidRPr="004442CE">
        <w:rPr>
          <w:rFonts w:hint="cs"/>
          <w:rtl/>
        </w:rPr>
        <w:t>أهـ</w:t>
      </w:r>
      <w:r w:rsidRPr="004442CE">
        <w:rPr>
          <w:rFonts w:hint="cs"/>
          <w:rtl/>
        </w:rPr>
        <w:t xml:space="preserve"> </w:t>
      </w:r>
      <w:r w:rsidR="00BB795E" w:rsidRPr="004442CE">
        <w:rPr>
          <w:rFonts w:hint="cs"/>
          <w:rtl/>
        </w:rPr>
        <w:t>[شرح الفقه الأكبر</w:t>
      </w:r>
      <w:r w:rsidR="004C546D" w:rsidRPr="004442CE">
        <w:rPr>
          <w:rFonts w:hint="cs"/>
          <w:rtl/>
        </w:rPr>
        <w:t xml:space="preserve">: </w:t>
      </w:r>
      <w:r w:rsidR="00BB795E" w:rsidRPr="004442CE">
        <w:rPr>
          <w:rFonts w:hint="cs"/>
          <w:rtl/>
        </w:rPr>
        <w:t>ص</w:t>
      </w:r>
      <w:r w:rsidRPr="004442CE">
        <w:rPr>
          <w:rFonts w:hint="cs"/>
          <w:rtl/>
        </w:rPr>
        <w:t xml:space="preserve"> </w:t>
      </w:r>
      <w:r w:rsidR="00BB795E" w:rsidRPr="004442CE">
        <w:rPr>
          <w:rFonts w:hint="cs"/>
          <w:rtl/>
        </w:rPr>
        <w:t>199</w:t>
      </w:r>
      <w:r w:rsidR="00DE080D" w:rsidRPr="004442CE">
        <w:rPr>
          <w:rFonts w:hint="cs"/>
          <w:rtl/>
        </w:rPr>
        <w:t xml:space="preserve">) </w:t>
      </w:r>
      <w:r w:rsidRPr="004442CE">
        <w:rPr>
          <w:rFonts w:hint="cs"/>
          <w:rtl/>
        </w:rPr>
        <w:t>]،</w:t>
      </w:r>
      <w:r w:rsidR="00BB795E" w:rsidRPr="004442CE">
        <w:rPr>
          <w:rFonts w:hint="cs"/>
          <w:rtl/>
        </w:rPr>
        <w:t xml:space="preserve"> </w:t>
      </w:r>
      <w:r w:rsidR="00BB795E" w:rsidRPr="004442CE">
        <w:rPr>
          <w:rFonts w:hint="cs"/>
          <w:bCs/>
          <w:rtl/>
        </w:rPr>
        <w:t>وقال العلّامة البَياضي الحنفي</w:t>
      </w:r>
      <w:r w:rsidR="00BB795E" w:rsidRPr="004442CE">
        <w:rPr>
          <w:rFonts w:hint="cs"/>
          <w:rtl/>
        </w:rPr>
        <w:t xml:space="preserve"> (1098هجري</w:t>
      </w:r>
      <w:r w:rsidR="00DE080D" w:rsidRPr="004442CE">
        <w:rPr>
          <w:rFonts w:hint="cs"/>
          <w:rtl/>
        </w:rPr>
        <w:t xml:space="preserve">) </w:t>
      </w:r>
      <w:r w:rsidR="00BB795E" w:rsidRPr="004442CE">
        <w:rPr>
          <w:rFonts w:hint="cs"/>
          <w:rtl/>
        </w:rPr>
        <w:t>في كتابه "إشارات المرام"</w:t>
      </w:r>
      <w:r w:rsidR="004C546D" w:rsidRPr="004442CE">
        <w:rPr>
          <w:rFonts w:hint="cs"/>
          <w:rtl/>
        </w:rPr>
        <w:t xml:space="preserve">: </w:t>
      </w:r>
      <w:r w:rsidRPr="004442CE">
        <w:rPr>
          <w:rFonts w:hint="cs"/>
          <w:rtl/>
        </w:rPr>
        <w:t>(</w:t>
      </w:r>
      <w:r w:rsidR="00BB795E" w:rsidRPr="004442CE">
        <w:rPr>
          <w:rFonts w:hint="cs"/>
          <w:rtl/>
        </w:rPr>
        <w:t>رفع الأيدي عند الدعاء إلى جهة السماء ليس لكونه تعالى فوق السمَوات العُلى بل لكونها قِبلة الدعاء، إذ منها يتوقع الخيرات ويستنـزل البركات لقوله تعالى</w:t>
      </w:r>
      <w:r w:rsidR="004C546D" w:rsidRPr="004442CE">
        <w:rPr>
          <w:rFonts w:hint="cs"/>
          <w:rtl/>
        </w:rPr>
        <w:t xml:space="preserve">: </w:t>
      </w:r>
      <w:r w:rsidRPr="004442CE">
        <w:rPr>
          <w:rFonts w:hint="cs"/>
          <w:rtl/>
        </w:rPr>
        <w:t>{</w:t>
      </w:r>
      <w:r w:rsidR="00BB795E" w:rsidRPr="004442CE">
        <w:rPr>
          <w:rFonts w:hint="cs"/>
          <w:rtl/>
        </w:rPr>
        <w:t>وَفِي السَّمَاءِ رِزْقُكُمْ وَمَا تُوعَدُونَ</w:t>
      </w:r>
      <w:r w:rsidRPr="004442CE">
        <w:rPr>
          <w:rFonts w:hint="cs"/>
          <w:rtl/>
        </w:rPr>
        <w:t>}</w:t>
      </w:r>
      <w:r w:rsidR="00BB795E" w:rsidRPr="004442CE">
        <w:rPr>
          <w:rFonts w:hint="cs"/>
          <w:rtl/>
        </w:rPr>
        <w:t xml:space="preserve"> [سورة الذاريات</w:t>
      </w:r>
      <w:r w:rsidR="004C546D" w:rsidRPr="004442CE">
        <w:rPr>
          <w:rFonts w:hint="cs"/>
          <w:rtl/>
        </w:rPr>
        <w:t xml:space="preserve">: </w:t>
      </w:r>
      <w:r w:rsidR="00BB795E" w:rsidRPr="004442CE">
        <w:rPr>
          <w:rFonts w:hint="cs"/>
          <w:rtl/>
        </w:rPr>
        <w:t>22</w:t>
      </w:r>
      <w:r w:rsidRPr="004442CE">
        <w:rPr>
          <w:rFonts w:hint="cs"/>
          <w:rtl/>
        </w:rPr>
        <w:t>]</w:t>
      </w:r>
      <w:r w:rsidR="00BB795E" w:rsidRPr="004442CE">
        <w:rPr>
          <w:rFonts w:hint="cs"/>
          <w:rtl/>
        </w:rPr>
        <w:t>مع الإشارة إلى اتصافه تعالى بنعوت الجلال وصفات الكبرياء، وكونه تعالى فوق عباده بالقهر والاستيلاء</w:t>
      </w:r>
      <w:r w:rsidR="00DE080D" w:rsidRPr="004442CE">
        <w:rPr>
          <w:rFonts w:hint="cs"/>
          <w:rtl/>
        </w:rPr>
        <w:t xml:space="preserve">) </w:t>
      </w:r>
      <w:r w:rsidR="00BB795E" w:rsidRPr="004442CE">
        <w:rPr>
          <w:rFonts w:hint="cs"/>
          <w:rtl/>
        </w:rPr>
        <w:t>أهـ</w:t>
      </w:r>
      <w:r w:rsidRPr="004442CE">
        <w:rPr>
          <w:rFonts w:hint="cs"/>
          <w:rtl/>
        </w:rPr>
        <w:t xml:space="preserve"> </w:t>
      </w:r>
      <w:r w:rsidR="00BB795E" w:rsidRPr="004442CE">
        <w:rPr>
          <w:rFonts w:hint="cs"/>
          <w:rtl/>
        </w:rPr>
        <w:t>[إشارات المرام (ص</w:t>
      </w:r>
      <w:r w:rsidR="004C546D" w:rsidRPr="004442CE">
        <w:rPr>
          <w:rFonts w:hint="cs"/>
          <w:rtl/>
        </w:rPr>
        <w:t xml:space="preserve">: </w:t>
      </w:r>
      <w:r w:rsidR="00BB795E" w:rsidRPr="004442CE">
        <w:rPr>
          <w:rFonts w:hint="cs"/>
          <w:rtl/>
        </w:rPr>
        <w:t>198</w:t>
      </w:r>
      <w:r w:rsidR="00DE080D" w:rsidRPr="004442CE">
        <w:rPr>
          <w:rFonts w:hint="cs"/>
          <w:rtl/>
        </w:rPr>
        <w:t xml:space="preserve">) </w:t>
      </w:r>
      <w:r w:rsidR="00BB795E" w:rsidRPr="004442CE">
        <w:rPr>
          <w:rFonts w:hint="cs"/>
          <w:rtl/>
        </w:rPr>
        <w:t>]</w:t>
      </w:r>
    </w:p>
    <w:p w14:paraId="0B64C939" w14:textId="5C60D279" w:rsidR="00BB795E" w:rsidRPr="004442CE" w:rsidRDefault="00887FE5" w:rsidP="006B17F7">
      <w:pPr>
        <w:rPr>
          <w:b/>
          <w:rtl/>
          <w:lang w:bidi="ar-SY"/>
        </w:rPr>
      </w:pPr>
      <w:r w:rsidRPr="004442CE">
        <w:rPr>
          <w:rFonts w:hint="cs"/>
          <w:bCs/>
          <w:rtl/>
        </w:rPr>
        <w:t>(</w:t>
      </w:r>
      <w:r w:rsidR="00BB795E" w:rsidRPr="004442CE">
        <w:rPr>
          <w:rFonts w:hint="cs"/>
          <w:bCs/>
          <w:rtl/>
        </w:rPr>
        <w:t>15</w:t>
      </w:r>
      <w:r w:rsidR="00DE080D" w:rsidRPr="004442CE">
        <w:rPr>
          <w:rFonts w:hint="cs"/>
          <w:bCs/>
          <w:rtl/>
        </w:rPr>
        <w:t xml:space="preserve">) </w:t>
      </w:r>
      <w:r w:rsidR="00BB795E" w:rsidRPr="004442CE">
        <w:rPr>
          <w:rFonts w:hint="cs"/>
          <w:bCs/>
          <w:rtl/>
        </w:rPr>
        <w:t>حل اشكالية</w:t>
      </w:r>
      <w:r w:rsidR="00BB795E" w:rsidRPr="004442CE">
        <w:rPr>
          <w:rFonts w:hint="cs"/>
          <w:bCs/>
          <w:rtl/>
          <w:lang w:bidi="ar-SY"/>
        </w:rPr>
        <w:t xml:space="preserve"> الدليل الثالث عشر</w:t>
      </w:r>
      <w:r w:rsidR="004C546D" w:rsidRPr="004442CE">
        <w:rPr>
          <w:rFonts w:hint="cs"/>
          <w:bCs/>
          <w:rtl/>
          <w:lang w:bidi="ar-SY"/>
        </w:rPr>
        <w:t xml:space="preserve">: </w:t>
      </w:r>
      <w:r w:rsidR="00BB795E" w:rsidRPr="004442CE">
        <w:rPr>
          <w:rFonts w:hint="cs"/>
          <w:bCs/>
          <w:rtl/>
          <w:lang w:bidi="ar-SY"/>
        </w:rPr>
        <w:t>التصريح بلفظ (</w:t>
      </w:r>
      <w:r w:rsidRPr="004442CE">
        <w:rPr>
          <w:rFonts w:hint="cs"/>
          <w:bCs/>
          <w:rtl/>
          <w:lang w:bidi="ar-SY"/>
        </w:rPr>
        <w:t>(</w:t>
      </w:r>
      <w:r w:rsidR="00BB795E" w:rsidRPr="004442CE">
        <w:rPr>
          <w:rFonts w:hint="cs"/>
          <w:bCs/>
          <w:rtl/>
          <w:lang w:bidi="ar-SY"/>
        </w:rPr>
        <w:t>أين الله</w:t>
      </w:r>
      <w:r w:rsidR="00DE080D" w:rsidRPr="004442CE">
        <w:rPr>
          <w:rFonts w:hint="cs"/>
          <w:bCs/>
          <w:rtl/>
          <w:lang w:bidi="ar-SY"/>
        </w:rPr>
        <w:t xml:space="preserve">) ) </w:t>
      </w:r>
      <w:r w:rsidR="00BB795E" w:rsidRPr="004442CE">
        <w:rPr>
          <w:rFonts w:hint="cs"/>
          <w:bCs/>
          <w:rtl/>
          <w:lang w:bidi="ar-SY"/>
        </w:rPr>
        <w:t>في حديث مسلم</w:t>
      </w:r>
      <w:r w:rsidR="004C546D" w:rsidRPr="004442CE">
        <w:rPr>
          <w:rFonts w:hint="cs"/>
          <w:bCs/>
          <w:rtl/>
          <w:lang w:bidi="ar-SY"/>
        </w:rPr>
        <w:t xml:space="preserve">: </w:t>
      </w:r>
      <w:r w:rsidR="00BB795E" w:rsidRPr="004442CE">
        <w:rPr>
          <w:rFonts w:hint="cs"/>
          <w:bCs/>
          <w:rtl/>
          <w:lang w:bidi="ar-SY"/>
        </w:rPr>
        <w:t>(</w:t>
      </w:r>
      <w:r w:rsidRPr="004442CE">
        <w:rPr>
          <w:rFonts w:hint="cs"/>
          <w:bCs/>
          <w:rtl/>
          <w:lang w:bidi="ar-SY"/>
        </w:rPr>
        <w:t>(</w:t>
      </w:r>
      <w:r w:rsidR="00BB795E" w:rsidRPr="004442CE">
        <w:rPr>
          <w:rFonts w:hint="cs"/>
          <w:bCs/>
          <w:rtl/>
          <w:lang w:bidi="ar-SY"/>
        </w:rPr>
        <w:t xml:space="preserve">قلت يا رسول الله أفلا أعتقها قال </w:t>
      </w:r>
      <w:proofErr w:type="spellStart"/>
      <w:r w:rsidR="00BB795E" w:rsidRPr="004442CE">
        <w:rPr>
          <w:rFonts w:hint="cs"/>
          <w:bCs/>
          <w:rtl/>
          <w:lang w:bidi="ar-SY"/>
        </w:rPr>
        <w:t>ائتني</w:t>
      </w:r>
      <w:proofErr w:type="spellEnd"/>
      <w:r w:rsidR="00BB795E" w:rsidRPr="004442CE">
        <w:rPr>
          <w:rFonts w:hint="cs"/>
          <w:bCs/>
          <w:rtl/>
          <w:lang w:bidi="ar-SY"/>
        </w:rPr>
        <w:t xml:space="preserve"> بها فأتيته بها فقال لها</w:t>
      </w:r>
      <w:r w:rsidR="004C546D" w:rsidRPr="004442CE">
        <w:rPr>
          <w:rFonts w:hint="cs"/>
          <w:bCs/>
          <w:rtl/>
          <w:lang w:bidi="ar-SY"/>
        </w:rPr>
        <w:t xml:space="preserve">: </w:t>
      </w:r>
      <w:r w:rsidR="00BB795E" w:rsidRPr="004442CE">
        <w:rPr>
          <w:rFonts w:hint="cs"/>
          <w:bCs/>
          <w:rtl/>
          <w:lang w:bidi="ar-SY"/>
        </w:rPr>
        <w:t>أين الله</w:t>
      </w:r>
      <w:r w:rsidR="00702A14" w:rsidRPr="004442CE">
        <w:rPr>
          <w:rFonts w:hint="cs"/>
          <w:bCs/>
          <w:rtl/>
          <w:lang w:bidi="ar-SY"/>
        </w:rPr>
        <w:t>؟</w:t>
      </w:r>
      <w:r w:rsidR="00BB795E" w:rsidRPr="004442CE">
        <w:rPr>
          <w:rFonts w:hint="cs"/>
          <w:bCs/>
          <w:rtl/>
          <w:lang w:bidi="ar-SY"/>
        </w:rPr>
        <w:t xml:space="preserve"> قالت</w:t>
      </w:r>
      <w:r w:rsidR="004C546D" w:rsidRPr="004442CE">
        <w:rPr>
          <w:rFonts w:hint="cs"/>
          <w:bCs/>
          <w:rtl/>
          <w:lang w:bidi="ar-SY"/>
        </w:rPr>
        <w:t xml:space="preserve">: </w:t>
      </w:r>
      <w:r w:rsidR="00BB795E" w:rsidRPr="004442CE">
        <w:rPr>
          <w:rFonts w:hint="cs"/>
          <w:bCs/>
          <w:rtl/>
          <w:lang w:bidi="ar-SY"/>
        </w:rPr>
        <w:t>في السماء. قال</w:t>
      </w:r>
      <w:r w:rsidR="004C546D" w:rsidRPr="004442CE">
        <w:rPr>
          <w:rFonts w:hint="cs"/>
          <w:bCs/>
          <w:rtl/>
          <w:lang w:bidi="ar-SY"/>
        </w:rPr>
        <w:t xml:space="preserve">: </w:t>
      </w:r>
      <w:r w:rsidR="00BB795E" w:rsidRPr="004442CE">
        <w:rPr>
          <w:rFonts w:hint="cs"/>
          <w:bCs/>
          <w:rtl/>
          <w:lang w:bidi="ar-SY"/>
        </w:rPr>
        <w:t>من أنا</w:t>
      </w:r>
      <w:r w:rsidR="00702A14" w:rsidRPr="004442CE">
        <w:rPr>
          <w:rFonts w:hint="cs"/>
          <w:bCs/>
          <w:rtl/>
          <w:lang w:bidi="ar-SY"/>
        </w:rPr>
        <w:t>؟</w:t>
      </w:r>
      <w:r w:rsidR="00BB795E" w:rsidRPr="004442CE">
        <w:rPr>
          <w:rFonts w:hint="cs"/>
          <w:bCs/>
          <w:rtl/>
          <w:lang w:bidi="ar-SY"/>
        </w:rPr>
        <w:t xml:space="preserve"> قالت</w:t>
      </w:r>
      <w:r w:rsidR="004C546D" w:rsidRPr="004442CE">
        <w:rPr>
          <w:rFonts w:hint="cs"/>
          <w:bCs/>
          <w:rtl/>
          <w:lang w:bidi="ar-SY"/>
        </w:rPr>
        <w:t xml:space="preserve">: </w:t>
      </w:r>
      <w:r w:rsidR="00BB795E" w:rsidRPr="004442CE">
        <w:rPr>
          <w:rFonts w:hint="cs"/>
          <w:bCs/>
          <w:rtl/>
          <w:lang w:bidi="ar-SY"/>
        </w:rPr>
        <w:t>أنت رسول الله قال أعتقها فإنها مؤمنة</w:t>
      </w:r>
      <w:r w:rsidR="00DE080D" w:rsidRPr="004442CE">
        <w:rPr>
          <w:rFonts w:hint="cs"/>
          <w:bCs/>
          <w:rtl/>
          <w:lang w:bidi="ar-SY"/>
        </w:rPr>
        <w:t xml:space="preserve">) ) </w:t>
      </w:r>
      <w:r w:rsidRPr="004442CE">
        <w:rPr>
          <w:rFonts w:hint="cs"/>
          <w:bCs/>
          <w:rtl/>
          <w:lang w:bidi="ar-SY"/>
        </w:rPr>
        <w:t>[</w:t>
      </w:r>
      <w:r w:rsidR="00BB795E" w:rsidRPr="004442CE">
        <w:rPr>
          <w:rFonts w:hint="cs"/>
          <w:bCs/>
          <w:rtl/>
          <w:lang w:bidi="ar-SY"/>
        </w:rPr>
        <w:t>أخرجه الإمام مسلم</w:t>
      </w:r>
      <w:r w:rsidR="004C546D" w:rsidRPr="004442CE">
        <w:rPr>
          <w:rFonts w:hint="cs"/>
          <w:bCs/>
          <w:rtl/>
          <w:lang w:bidi="ar-SY"/>
        </w:rPr>
        <w:t xml:space="preserve">: </w:t>
      </w:r>
      <w:r w:rsidR="00BB795E" w:rsidRPr="004442CE">
        <w:rPr>
          <w:rFonts w:hint="cs"/>
          <w:bCs/>
          <w:rtl/>
          <w:lang w:bidi="ar-SY"/>
        </w:rPr>
        <w:t>ح</w:t>
      </w:r>
      <w:r w:rsidRPr="004442CE">
        <w:rPr>
          <w:rFonts w:hint="cs"/>
          <w:bCs/>
          <w:rtl/>
          <w:lang w:bidi="ar-SY"/>
        </w:rPr>
        <w:t xml:space="preserve"> </w:t>
      </w:r>
      <w:r w:rsidR="00BB795E" w:rsidRPr="004442CE">
        <w:rPr>
          <w:rFonts w:hint="cs"/>
          <w:bCs/>
          <w:rtl/>
          <w:lang w:bidi="ar-SY"/>
        </w:rPr>
        <w:t>(537</w:t>
      </w:r>
      <w:r w:rsidR="00DE080D" w:rsidRPr="004442CE">
        <w:rPr>
          <w:rFonts w:hint="cs"/>
          <w:bCs/>
          <w:rtl/>
          <w:lang w:bidi="ar-SY"/>
        </w:rPr>
        <w:t xml:space="preserve">) </w:t>
      </w:r>
      <w:r w:rsidRPr="004442CE">
        <w:rPr>
          <w:rFonts w:hint="cs"/>
          <w:bCs/>
          <w:rtl/>
          <w:lang w:bidi="ar-SY"/>
        </w:rPr>
        <w:t>]،</w:t>
      </w:r>
      <w:r w:rsidR="00BB795E" w:rsidRPr="004442CE">
        <w:rPr>
          <w:rFonts w:hint="cs"/>
          <w:rtl/>
          <w:lang w:bidi="ar-SY"/>
        </w:rPr>
        <w:t xml:space="preserve"> قلت</w:t>
      </w:r>
      <w:r w:rsidR="004C546D" w:rsidRPr="004442CE">
        <w:rPr>
          <w:rFonts w:hint="cs"/>
          <w:rtl/>
          <w:lang w:bidi="ar-SY"/>
        </w:rPr>
        <w:t xml:space="preserve">: </w:t>
      </w:r>
      <w:r w:rsidR="00BB795E" w:rsidRPr="004442CE">
        <w:rPr>
          <w:rFonts w:hint="cs"/>
          <w:rtl/>
          <w:lang w:bidi="ar-SY"/>
        </w:rPr>
        <w:t>قد تقدم في القاعدة الثالثة</w:t>
      </w:r>
      <w:r w:rsidR="004C546D" w:rsidRPr="004442CE">
        <w:rPr>
          <w:rFonts w:hint="cs"/>
          <w:rtl/>
          <w:lang w:bidi="ar-SY"/>
        </w:rPr>
        <w:t xml:space="preserve">: </w:t>
      </w:r>
      <w:r w:rsidR="00BB795E" w:rsidRPr="004442CE">
        <w:rPr>
          <w:rFonts w:hint="cs"/>
          <w:rtl/>
          <w:lang w:bidi="ar-SY"/>
        </w:rPr>
        <w:t>القضاء على شبه المجسمة والمشبهة فيما يُشتبه أنّه يعارض علم التقديس والتنزيه</w:t>
      </w:r>
      <w:r w:rsidRPr="004442CE">
        <w:rPr>
          <w:rFonts w:hint="cs"/>
          <w:rtl/>
          <w:lang w:bidi="ar-SY"/>
        </w:rPr>
        <w:t>،</w:t>
      </w:r>
      <w:r w:rsidR="00BB795E" w:rsidRPr="004442CE">
        <w:rPr>
          <w:rFonts w:hint="cs"/>
          <w:rtl/>
          <w:lang w:bidi="ar-SY"/>
        </w:rPr>
        <w:t xml:space="preserve"> </w:t>
      </w:r>
      <w:r w:rsidR="00BB795E" w:rsidRPr="004442CE">
        <w:rPr>
          <w:rFonts w:hint="cs"/>
          <w:rtl/>
          <w:lang w:bidi="ar-SY"/>
        </w:rPr>
        <w:lastRenderedPageBreak/>
        <w:t>مبحث تحقيق القول في حديث</w:t>
      </w:r>
      <w:r w:rsidR="004C546D" w:rsidRPr="004442CE">
        <w:rPr>
          <w:rFonts w:hint="cs"/>
          <w:rtl/>
          <w:lang w:bidi="ar-SY"/>
        </w:rPr>
        <w:t xml:space="preserve">: </w:t>
      </w:r>
      <w:r w:rsidR="00BB795E" w:rsidRPr="004442CE">
        <w:rPr>
          <w:rFonts w:hint="cs"/>
          <w:rtl/>
          <w:lang w:bidi="ar-SY"/>
        </w:rPr>
        <w:t>(</w:t>
      </w:r>
      <w:r w:rsidRPr="004442CE">
        <w:rPr>
          <w:rFonts w:hint="cs"/>
          <w:rtl/>
          <w:lang w:bidi="ar-SY"/>
        </w:rPr>
        <w:t>(</w:t>
      </w:r>
      <w:r w:rsidR="00BB795E" w:rsidRPr="004442CE">
        <w:rPr>
          <w:rFonts w:hint="cs"/>
          <w:rtl/>
          <w:lang w:bidi="ar-SY"/>
        </w:rPr>
        <w:t>أين الله</w:t>
      </w:r>
      <w:r w:rsidR="00DE080D" w:rsidRPr="004442CE">
        <w:rPr>
          <w:rFonts w:hint="cs"/>
          <w:rtl/>
          <w:lang w:bidi="ar-SY"/>
        </w:rPr>
        <w:t xml:space="preserve">) ) </w:t>
      </w:r>
      <w:r w:rsidR="00BB795E" w:rsidRPr="004442CE">
        <w:rPr>
          <w:rFonts w:hint="cs"/>
          <w:rtl/>
          <w:lang w:bidi="ar-SY"/>
        </w:rPr>
        <w:t>والقضاء على شبه المجسمة المتعلقة به من اثبات المكان والحركة والسكون</w:t>
      </w:r>
      <w:r w:rsidRPr="004442CE">
        <w:rPr>
          <w:rFonts w:hint="cs"/>
          <w:rtl/>
          <w:lang w:bidi="ar-SY"/>
        </w:rPr>
        <w:t>،</w:t>
      </w:r>
      <w:r w:rsidR="00BB795E" w:rsidRPr="004442CE">
        <w:rPr>
          <w:rFonts w:hint="cs"/>
          <w:rtl/>
          <w:lang w:bidi="ar-SY"/>
        </w:rPr>
        <w:t xml:space="preserve"> ما يشفي الغليل في هذا الباب</w:t>
      </w:r>
      <w:r w:rsidRPr="004442CE">
        <w:rPr>
          <w:rFonts w:hint="cs"/>
          <w:rtl/>
          <w:lang w:bidi="ar-SY"/>
        </w:rPr>
        <w:t>،</w:t>
      </w:r>
      <w:r w:rsidR="00BB795E" w:rsidRPr="004442CE">
        <w:rPr>
          <w:rFonts w:hint="cs"/>
          <w:rtl/>
          <w:lang w:bidi="ar-SY"/>
        </w:rPr>
        <w:t xml:space="preserve"> </w:t>
      </w:r>
    </w:p>
    <w:p w14:paraId="34885996" w14:textId="2C42FE89" w:rsidR="00BB795E" w:rsidRPr="004442CE" w:rsidRDefault="00887FE5" w:rsidP="006B17F7">
      <w:pPr>
        <w:rPr>
          <w:b/>
        </w:rPr>
      </w:pPr>
      <w:r w:rsidRPr="004442CE">
        <w:rPr>
          <w:rFonts w:hint="cs"/>
          <w:bCs/>
          <w:rtl/>
        </w:rPr>
        <w:t>(</w:t>
      </w:r>
      <w:r w:rsidR="00BB795E" w:rsidRPr="004442CE">
        <w:rPr>
          <w:rFonts w:hint="cs"/>
          <w:bCs/>
          <w:rtl/>
        </w:rPr>
        <w:t>16</w:t>
      </w:r>
      <w:r w:rsidR="00DE080D" w:rsidRPr="004442CE">
        <w:rPr>
          <w:rFonts w:hint="cs"/>
          <w:bCs/>
          <w:rtl/>
        </w:rPr>
        <w:t xml:space="preserve">) </w:t>
      </w:r>
      <w:r w:rsidR="00BB795E" w:rsidRPr="004442CE">
        <w:rPr>
          <w:rFonts w:hint="cs"/>
          <w:bCs/>
          <w:rtl/>
        </w:rPr>
        <w:t>للمزيد حول حل اشكالية الفوقية والعلو والاستواء والجهة والمكان</w:t>
      </w:r>
      <w:r w:rsidRPr="004442CE">
        <w:rPr>
          <w:rFonts w:hint="cs"/>
          <w:bCs/>
          <w:rtl/>
        </w:rPr>
        <w:t>،</w:t>
      </w:r>
      <w:r w:rsidR="00BB795E" w:rsidRPr="004442CE">
        <w:rPr>
          <w:rFonts w:hint="cs"/>
          <w:rtl/>
        </w:rPr>
        <w:t xml:space="preserve"> وبيان أقوال علماء أهل السنّة والجماعة حول الحديث</w:t>
      </w:r>
      <w:r w:rsidR="004C546D" w:rsidRPr="004442CE">
        <w:rPr>
          <w:rFonts w:hint="cs"/>
          <w:rtl/>
        </w:rPr>
        <w:t xml:space="preserve">: </w:t>
      </w:r>
      <w:r w:rsidR="00BB795E" w:rsidRPr="004442CE">
        <w:rPr>
          <w:rFonts w:hint="cs"/>
          <w:rtl/>
        </w:rPr>
        <w:t>انظر كتابي</w:t>
      </w:r>
      <w:r w:rsidR="004C546D" w:rsidRPr="004442CE">
        <w:rPr>
          <w:rFonts w:hint="cs"/>
          <w:rtl/>
        </w:rPr>
        <w:t xml:space="preserve">: </w:t>
      </w:r>
      <w:r w:rsidRPr="004442CE">
        <w:rPr>
          <w:rFonts w:hint="cs"/>
          <w:rtl/>
        </w:rPr>
        <w:t>(</w:t>
      </w:r>
      <w:r w:rsidR="00BB795E" w:rsidRPr="004442CE">
        <w:rPr>
          <w:rFonts w:hint="cs"/>
          <w:rtl/>
        </w:rPr>
        <w:t>كتاب فقه أدلة العلو والمعية في ضوء قواعد التنزيه</w:t>
      </w:r>
      <w:r w:rsidR="00DE080D" w:rsidRPr="004442CE">
        <w:rPr>
          <w:rFonts w:hint="cs"/>
          <w:rtl/>
        </w:rPr>
        <w:t xml:space="preserve">) </w:t>
      </w:r>
      <w:r w:rsidR="00BB795E" w:rsidRPr="004442CE">
        <w:rPr>
          <w:rFonts w:hint="cs"/>
          <w:rtl/>
        </w:rPr>
        <w:t>وهو</w:t>
      </w:r>
      <w:r w:rsidRPr="004442CE">
        <w:rPr>
          <w:rFonts w:hint="cs"/>
          <w:rtl/>
        </w:rPr>
        <w:t xml:space="preserve"> </w:t>
      </w:r>
      <w:r w:rsidR="00BB795E" w:rsidRPr="004442CE">
        <w:rPr>
          <w:rFonts w:hint="cs"/>
          <w:rtl/>
        </w:rPr>
        <w:t xml:space="preserve">ضمن </w:t>
      </w:r>
      <w:r w:rsidRPr="004442CE">
        <w:rPr>
          <w:rFonts w:hint="cs"/>
          <w:rtl/>
        </w:rPr>
        <w:t>(</w:t>
      </w:r>
      <w:r w:rsidR="00BB795E" w:rsidRPr="004442CE">
        <w:rPr>
          <w:rFonts w:hint="cs"/>
          <w:rtl/>
        </w:rPr>
        <w:t>مجموعة الرسائل المتعلقة بالتقديس والتنزيه وفهم العقيدة الصحيحة</w:t>
      </w:r>
      <w:r w:rsidR="00DE080D" w:rsidRPr="004442CE">
        <w:rPr>
          <w:rFonts w:hint="cs"/>
          <w:rtl/>
        </w:rPr>
        <w:t xml:space="preserve">) </w:t>
      </w:r>
    </w:p>
    <w:p w14:paraId="6DE1AD13" w14:textId="615853E1" w:rsidR="00BB795E" w:rsidRPr="004442CE" w:rsidRDefault="00BB795E" w:rsidP="006B17F7">
      <w:pPr>
        <w:jc w:val="center"/>
        <w:rPr>
          <w:b/>
          <w:rtl/>
          <w:lang w:bidi="ar-KW"/>
        </w:rPr>
      </w:pPr>
      <w:r w:rsidRPr="004442CE">
        <w:rPr>
          <w:rFonts w:hint="cs"/>
          <w:rtl/>
          <w:lang w:bidi="ar-KW"/>
        </w:rPr>
        <w:t>****</w:t>
      </w:r>
      <w:r w:rsidR="00887FE5" w:rsidRPr="004442CE">
        <w:rPr>
          <w:rFonts w:hint="cs"/>
          <w:rtl/>
          <w:lang w:bidi="ar-KW"/>
        </w:rPr>
        <w:t xml:space="preserve"> </w:t>
      </w:r>
    </w:p>
    <w:p w14:paraId="05B9AD17" w14:textId="77777777" w:rsidR="00BB795E" w:rsidRPr="004442CE" w:rsidRDefault="00BB795E" w:rsidP="006B17F7">
      <w:pPr>
        <w:jc w:val="center"/>
        <w:rPr>
          <w:b/>
          <w:rtl/>
          <w:lang w:bidi="ar-KW"/>
        </w:rPr>
      </w:pPr>
    </w:p>
    <w:p w14:paraId="3F31F025" w14:textId="77777777" w:rsidR="00BB795E" w:rsidRPr="004442CE" w:rsidRDefault="00BB795E" w:rsidP="006B17F7">
      <w:pPr>
        <w:jc w:val="center"/>
        <w:rPr>
          <w:b/>
          <w:rtl/>
          <w:lang w:bidi="ar-KW"/>
        </w:rPr>
      </w:pPr>
    </w:p>
    <w:p w14:paraId="79D69C65" w14:textId="77777777" w:rsidR="00BB795E" w:rsidRPr="004442CE" w:rsidRDefault="00BB795E" w:rsidP="006B17F7">
      <w:pPr>
        <w:jc w:val="center"/>
        <w:rPr>
          <w:b/>
          <w:rtl/>
          <w:lang w:bidi="ar-KW"/>
        </w:rPr>
      </w:pPr>
    </w:p>
    <w:p w14:paraId="393AD08B" w14:textId="77777777" w:rsidR="00BB795E" w:rsidRPr="004442CE" w:rsidRDefault="00BB795E" w:rsidP="006B17F7">
      <w:pPr>
        <w:jc w:val="center"/>
        <w:rPr>
          <w:b/>
          <w:rtl/>
          <w:lang w:bidi="ar-KW"/>
        </w:rPr>
      </w:pPr>
    </w:p>
    <w:p w14:paraId="205F3618" w14:textId="77777777" w:rsidR="00BB795E" w:rsidRPr="004442CE" w:rsidRDefault="00BB795E" w:rsidP="006B17F7">
      <w:pPr>
        <w:jc w:val="center"/>
        <w:rPr>
          <w:b/>
          <w:rtl/>
          <w:lang w:bidi="ar-KW"/>
        </w:rPr>
      </w:pPr>
    </w:p>
    <w:p w14:paraId="42D5BDDB" w14:textId="7D814463" w:rsidR="00BB795E" w:rsidRPr="00E75B8C" w:rsidRDefault="00887FE5" w:rsidP="004442CE">
      <w:pPr>
        <w:pStyle w:val="2"/>
        <w:bidi/>
        <w:jc w:val="center"/>
        <w:rPr>
          <w:bCs w:val="0"/>
          <w:u w:val="none"/>
          <w:rtl/>
        </w:rPr>
      </w:pPr>
      <w:r w:rsidRPr="00E75B8C">
        <w:rPr>
          <w:rFonts w:hint="cs"/>
          <w:u w:val="none"/>
          <w:rtl/>
          <w:lang w:bidi="ar-KW"/>
        </w:rPr>
        <w:t>(</w:t>
      </w:r>
      <w:r w:rsidR="00BB795E" w:rsidRPr="00E75B8C">
        <w:rPr>
          <w:rFonts w:hint="cs"/>
          <w:u w:val="none"/>
          <w:rtl/>
          <w:lang w:bidi="ar-KW"/>
        </w:rPr>
        <w:t>3</w:t>
      </w:r>
      <w:r w:rsidR="00DE080D" w:rsidRPr="00E75B8C">
        <w:rPr>
          <w:rFonts w:hint="cs"/>
          <w:u w:val="none"/>
          <w:rtl/>
          <w:lang w:bidi="ar-KW"/>
        </w:rPr>
        <w:t xml:space="preserve">) </w:t>
      </w:r>
      <w:r w:rsidR="00BB795E" w:rsidRPr="00E75B8C">
        <w:rPr>
          <w:rFonts w:hint="cs"/>
          <w:u w:val="none"/>
          <w:rtl/>
          <w:lang w:bidi="ar-KW"/>
        </w:rPr>
        <w:t>تحقيق القول في حديث</w:t>
      </w:r>
      <w:r w:rsidR="004C546D" w:rsidRPr="00E75B8C">
        <w:rPr>
          <w:rFonts w:hint="cs"/>
          <w:u w:val="none"/>
          <w:rtl/>
          <w:lang w:bidi="ar-KW"/>
        </w:rPr>
        <w:t xml:space="preserve">: </w:t>
      </w:r>
      <w:r w:rsidR="00BB795E" w:rsidRPr="00E75B8C">
        <w:rPr>
          <w:rFonts w:hint="cs"/>
          <w:u w:val="none"/>
          <w:rtl/>
          <w:lang w:bidi="ar-KW"/>
        </w:rPr>
        <w:t>(</w:t>
      </w:r>
      <w:r w:rsidRPr="00E75B8C">
        <w:rPr>
          <w:rFonts w:hint="cs"/>
          <w:u w:val="none"/>
          <w:rtl/>
          <w:lang w:bidi="ar-KW"/>
        </w:rPr>
        <w:t>(</w:t>
      </w:r>
      <w:r w:rsidR="00BB795E" w:rsidRPr="00E75B8C">
        <w:rPr>
          <w:rFonts w:hint="cs"/>
          <w:u w:val="none"/>
          <w:rtl/>
          <w:lang w:bidi="ar-KW"/>
        </w:rPr>
        <w:t>ينزل ربنا كل ليلة</w:t>
      </w:r>
      <w:proofErr w:type="gramStart"/>
      <w:r w:rsidR="00DE080D" w:rsidRPr="00E75B8C">
        <w:rPr>
          <w:rFonts w:hint="cs"/>
          <w:u w:val="none"/>
          <w:rtl/>
          <w:lang w:bidi="ar-KW"/>
        </w:rPr>
        <w:t>) )</w:t>
      </w:r>
      <w:proofErr w:type="gramEnd"/>
      <w:r w:rsidR="004442CE" w:rsidRPr="00E75B8C">
        <w:rPr>
          <w:rFonts w:hint="cs"/>
          <w:u w:val="none"/>
          <w:rtl/>
          <w:lang w:bidi="ar-KW"/>
        </w:rPr>
        <w:t xml:space="preserve"> </w:t>
      </w:r>
      <w:r w:rsidR="00BB795E" w:rsidRPr="00E75B8C">
        <w:rPr>
          <w:rFonts w:hint="cs"/>
          <w:u w:val="none"/>
          <w:rtl/>
          <w:lang w:bidi="ar-KW"/>
        </w:rPr>
        <w:t>والقضاء على شبه المجسمة المتعلقة به من اثبات المكان والحركة والسكون</w:t>
      </w:r>
    </w:p>
    <w:p w14:paraId="1CE15E4A" w14:textId="15ABE289" w:rsidR="00BB795E" w:rsidRPr="004442CE" w:rsidRDefault="00887FE5" w:rsidP="000B408A">
      <w:pPr>
        <w:rPr>
          <w:b/>
        </w:rPr>
      </w:pPr>
      <w:r w:rsidRPr="004442CE">
        <w:rPr>
          <w:rFonts w:hint="cs"/>
          <w:bCs/>
          <w:rtl/>
        </w:rPr>
        <w:t>(</w:t>
      </w:r>
      <w:r w:rsidR="00BB795E" w:rsidRPr="004442CE">
        <w:rPr>
          <w:rFonts w:hint="cs"/>
          <w:bCs/>
          <w:rtl/>
        </w:rPr>
        <w:t>1</w:t>
      </w:r>
      <w:r w:rsidR="00DE080D" w:rsidRPr="004442CE">
        <w:rPr>
          <w:rFonts w:hint="cs"/>
          <w:bCs/>
          <w:rtl/>
        </w:rPr>
        <w:t xml:space="preserve">) </w:t>
      </w:r>
      <w:r w:rsidR="00BB795E" w:rsidRPr="004442CE">
        <w:rPr>
          <w:rFonts w:hint="cs"/>
          <w:bCs/>
          <w:rtl/>
        </w:rPr>
        <w:t>أخرج البخاري</w:t>
      </w:r>
      <w:r w:rsidR="00BB795E" w:rsidRPr="004442CE">
        <w:rPr>
          <w:rFonts w:hint="cs"/>
          <w:rtl/>
        </w:rPr>
        <w:t xml:space="preserve"> عن أبي هريرة رضي الله عنه أَنَّ رَسُولَ اللَّهِ صَلَّى اللَّهُ عَلَيْهِ وَسَلَّمَ قَالَ</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يَنْزِلُ رَبُّنَا تَبَارَكَ وَتَعَالَى كُلَّ لَيْلَةٍ إِلَى السَّمَاءِ الدُّنْيَا حِينَ يَبْقَى ثُلُثُ اللَّيْلِ الْآخِرُ يَقُولُ مَنْ يَدْعُونِي فَأَسْتَجِيبَ لَهُ مَنْ يَسْأَلُنِي فَأُعْطِيَهُ مَنْ يَسْتَغْفِرُنِي فَأَغْفِرَ لَهُ</w:t>
      </w:r>
      <w:r w:rsidR="00DE080D" w:rsidRPr="004442CE">
        <w:rPr>
          <w:rFonts w:hint="cs"/>
          <w:rtl/>
        </w:rPr>
        <w:t xml:space="preserve">) ) </w:t>
      </w:r>
      <w:r w:rsidRPr="004442CE">
        <w:rPr>
          <w:rFonts w:hint="cs"/>
          <w:rtl/>
        </w:rPr>
        <w:t>[</w:t>
      </w:r>
      <w:r w:rsidR="00BB795E" w:rsidRPr="004442CE">
        <w:rPr>
          <w:rFonts w:hint="cs"/>
          <w:rtl/>
        </w:rPr>
        <w:t>البخاري ح 1077</w:t>
      </w:r>
      <w:r w:rsidRPr="004442CE">
        <w:rPr>
          <w:rFonts w:hint="cs"/>
          <w:rtl/>
        </w:rPr>
        <w:t xml:space="preserve">]، </w:t>
      </w:r>
      <w:r w:rsidR="00BB795E" w:rsidRPr="004442CE">
        <w:rPr>
          <w:rFonts w:hint="cs"/>
          <w:bCs/>
          <w:rtl/>
        </w:rPr>
        <w:t>وقال ابن حجر</w:t>
      </w:r>
      <w:r w:rsidR="00BB795E" w:rsidRPr="004442CE">
        <w:rPr>
          <w:rFonts w:hint="cs"/>
          <w:rtl/>
        </w:rPr>
        <w:t xml:space="preserve"> - في درة </w:t>
      </w:r>
      <w:proofErr w:type="spellStart"/>
      <w:r w:rsidR="00BB795E" w:rsidRPr="004442CE">
        <w:rPr>
          <w:rFonts w:hint="cs"/>
          <w:rtl/>
        </w:rPr>
        <w:t>تنزيهية</w:t>
      </w:r>
      <w:proofErr w:type="spellEnd"/>
      <w:r w:rsidR="00BB795E" w:rsidRPr="004442CE">
        <w:rPr>
          <w:rFonts w:hint="cs"/>
          <w:rtl/>
        </w:rPr>
        <w:t xml:space="preserve"> من كلامه - في شرح الحديث</w:t>
      </w:r>
      <w:r w:rsidR="004C546D" w:rsidRPr="004442CE">
        <w:rPr>
          <w:rFonts w:hint="cs"/>
          <w:rtl/>
        </w:rPr>
        <w:t xml:space="preserve">: </w:t>
      </w:r>
      <w:r w:rsidRPr="004442CE">
        <w:rPr>
          <w:rFonts w:hint="cs"/>
          <w:rtl/>
        </w:rPr>
        <w:t>(</w:t>
      </w:r>
      <w:r w:rsidR="00BB795E" w:rsidRPr="004442CE">
        <w:rPr>
          <w:rFonts w:hint="cs"/>
          <w:rtl/>
        </w:rPr>
        <w:t>قوله</w:t>
      </w:r>
      <w:r w:rsidR="004C546D" w:rsidRPr="004442CE">
        <w:rPr>
          <w:rFonts w:hint="cs"/>
          <w:rtl/>
        </w:rPr>
        <w:t xml:space="preserve">: </w:t>
      </w:r>
      <w:r w:rsidRPr="004442CE">
        <w:rPr>
          <w:rFonts w:hint="cs"/>
          <w:rtl/>
        </w:rPr>
        <w:t>(</w:t>
      </w:r>
      <w:r w:rsidR="00BB795E" w:rsidRPr="004442CE">
        <w:rPr>
          <w:rFonts w:hint="cs"/>
          <w:rtl/>
        </w:rPr>
        <w:t>ينزل ربنا إلى السماء الدنيا</w:t>
      </w:r>
      <w:r w:rsidR="00DE080D" w:rsidRPr="004442CE">
        <w:rPr>
          <w:rFonts w:hint="cs"/>
          <w:rtl/>
        </w:rPr>
        <w:t xml:space="preserve">) </w:t>
      </w:r>
      <w:r w:rsidR="00BB795E" w:rsidRPr="004442CE">
        <w:rPr>
          <w:rFonts w:hint="cs"/>
          <w:rtl/>
        </w:rPr>
        <w:t>استدل به من أثبت الجهة وقال</w:t>
      </w:r>
      <w:r w:rsidR="004C546D" w:rsidRPr="004442CE">
        <w:rPr>
          <w:rFonts w:hint="cs"/>
          <w:rtl/>
        </w:rPr>
        <w:t xml:space="preserve">: </w:t>
      </w:r>
      <w:r w:rsidR="00BB795E" w:rsidRPr="004442CE">
        <w:rPr>
          <w:rFonts w:hint="cs"/>
          <w:rtl/>
        </w:rPr>
        <w:t>هي جهة العلو , وأنكر ذلك الجمهور لأن القول بذلك يفضي إلى التحيز تعالى الله عن ذلك</w:t>
      </w:r>
      <w:r w:rsidRPr="004442CE">
        <w:rPr>
          <w:rFonts w:hint="cs"/>
          <w:rtl/>
        </w:rPr>
        <w:t xml:space="preserve">، </w:t>
      </w:r>
      <w:r w:rsidR="00BB795E" w:rsidRPr="004442CE">
        <w:rPr>
          <w:rFonts w:hint="cs"/>
          <w:rtl/>
        </w:rPr>
        <w:t>وقد اختلف في معنى النزول على أقوال</w:t>
      </w:r>
      <w:r w:rsidR="004C546D" w:rsidRPr="004442CE">
        <w:rPr>
          <w:rFonts w:hint="cs"/>
          <w:rtl/>
        </w:rPr>
        <w:t xml:space="preserve">: </w:t>
      </w:r>
      <w:r w:rsidR="00BB795E" w:rsidRPr="004442CE">
        <w:rPr>
          <w:rFonts w:hint="cs"/>
          <w:rtl/>
        </w:rPr>
        <w:t xml:space="preserve">فمنهم من حمله على ظاهره وحقيقته وهم المشبهة تعالى الله عن </w:t>
      </w:r>
      <w:r w:rsidR="00BB795E" w:rsidRPr="004442CE">
        <w:rPr>
          <w:rFonts w:hint="cs"/>
          <w:rtl/>
        </w:rPr>
        <w:lastRenderedPageBreak/>
        <w:t>قولهم</w:t>
      </w:r>
      <w:r w:rsidRPr="004442CE">
        <w:rPr>
          <w:rFonts w:hint="cs"/>
          <w:rtl/>
        </w:rPr>
        <w:t>،</w:t>
      </w:r>
      <w:r w:rsidR="00BB795E" w:rsidRPr="004442CE">
        <w:rPr>
          <w:rFonts w:hint="cs"/>
          <w:rtl/>
        </w:rPr>
        <w:t xml:space="preserve"> ومنهم من أنكر صحة الأحاديث الواردة في ذلك جملة وهم الخوارج والمعتزلة وهو مكابرة , والعجب أنهم أولوا ما في القرآن من نحو ذلك وأنكروا ما في الحديث إما جهلا وإما عنادا , ومنهم من أجراه على ما ورد مؤمنا به على طريق الإجمال منزها الله تعالى عن الكيفية والتشبيه وهم جمهور السلف , ونقله البيهقي وغيره عن الأئمة الأربعة </w:t>
      </w:r>
      <w:proofErr w:type="spellStart"/>
      <w:r w:rsidR="00BB795E" w:rsidRPr="004442CE">
        <w:rPr>
          <w:rFonts w:hint="cs"/>
          <w:rtl/>
        </w:rPr>
        <w:t>والسفيانين</w:t>
      </w:r>
      <w:proofErr w:type="spellEnd"/>
      <w:r w:rsidR="00BB795E" w:rsidRPr="004442CE">
        <w:rPr>
          <w:rFonts w:hint="cs"/>
          <w:rtl/>
        </w:rPr>
        <w:t xml:space="preserve"> </w:t>
      </w:r>
      <w:proofErr w:type="spellStart"/>
      <w:r w:rsidR="00BB795E" w:rsidRPr="004442CE">
        <w:rPr>
          <w:rFonts w:hint="cs"/>
          <w:rtl/>
        </w:rPr>
        <w:t>والحمادين</w:t>
      </w:r>
      <w:proofErr w:type="spellEnd"/>
      <w:r w:rsidR="00BB795E" w:rsidRPr="004442CE">
        <w:rPr>
          <w:rFonts w:hint="cs"/>
          <w:rtl/>
        </w:rPr>
        <w:t xml:space="preserve"> والأوزاعي والليث وغيرهم , ومنهم من أوله على وجه يليق مستعمل في كلام العرب , ومنهم من أفرط في التأويل حتى كاد أن يخرج إلى نوع من التحريف , ومنهم من فصل بين ما يكون تأويله قريبا مستعملا في كلام العرب وبين ما يكون بعيدا مهجورا فأول في بعض وفوض في بعض , وهو منقول عن مالك وجزم به من المتأخرين ابن دقيق العيد , قال البيهقي</w:t>
      </w:r>
      <w:r w:rsidR="004C546D" w:rsidRPr="004442CE">
        <w:rPr>
          <w:rFonts w:hint="cs"/>
          <w:rtl/>
        </w:rPr>
        <w:t xml:space="preserve">: </w:t>
      </w:r>
      <w:r w:rsidR="00BB795E" w:rsidRPr="004442CE">
        <w:rPr>
          <w:rFonts w:hint="cs"/>
          <w:rtl/>
        </w:rPr>
        <w:t>وأسلمها الإيمان بلا كيف والسكوت عن المراد إلا أن يرد ذلك عن الصادق فيصار إليه , ومن الدليل على ذلك اتفاقهم على أن التأويل المعين غير واجب فحينئذ التفويض أسلم</w:t>
      </w:r>
      <w:r w:rsidR="004C546D" w:rsidRPr="004442CE">
        <w:rPr>
          <w:rFonts w:hint="cs"/>
          <w:rtl/>
        </w:rPr>
        <w:t>.</w:t>
      </w:r>
      <w:r w:rsidR="00BB795E" w:rsidRPr="004442CE">
        <w:rPr>
          <w:rFonts w:hint="cs"/>
          <w:rtl/>
        </w:rPr>
        <w:t xml:space="preserve"> وسيأتي مزيد بسط في ذلك في كتاب التوحيد إن شاء الله تعالى</w:t>
      </w:r>
      <w:r w:rsidR="004C546D" w:rsidRPr="004442CE">
        <w:rPr>
          <w:rFonts w:hint="cs"/>
          <w:rtl/>
        </w:rPr>
        <w:t>.</w:t>
      </w:r>
      <w:r w:rsidR="00BB795E" w:rsidRPr="004442CE">
        <w:rPr>
          <w:rFonts w:hint="cs"/>
          <w:rtl/>
        </w:rPr>
        <w:t xml:space="preserve"> وقال ابن العربي</w:t>
      </w:r>
      <w:r w:rsidR="004C546D" w:rsidRPr="004442CE">
        <w:rPr>
          <w:rFonts w:hint="cs"/>
          <w:rtl/>
        </w:rPr>
        <w:t xml:space="preserve">: </w:t>
      </w:r>
      <w:r w:rsidR="00BB795E" w:rsidRPr="004442CE">
        <w:rPr>
          <w:rFonts w:hint="cs"/>
          <w:rtl/>
        </w:rPr>
        <w:t xml:space="preserve">حكي عن المبتدعة رد هذه </w:t>
      </w:r>
      <w:proofErr w:type="gramStart"/>
      <w:r w:rsidR="00BB795E" w:rsidRPr="004442CE">
        <w:rPr>
          <w:rFonts w:hint="cs"/>
          <w:rtl/>
        </w:rPr>
        <w:t>الأحاديث ,</w:t>
      </w:r>
      <w:proofErr w:type="gramEnd"/>
      <w:r w:rsidR="00BB795E" w:rsidRPr="004442CE">
        <w:rPr>
          <w:rFonts w:hint="cs"/>
          <w:rtl/>
        </w:rPr>
        <w:t xml:space="preserve"> وعن السلف إمرارها , وعن قوم تأويلها وبه أقول</w:t>
      </w:r>
      <w:r w:rsidR="004C546D" w:rsidRPr="004442CE">
        <w:rPr>
          <w:rFonts w:hint="cs"/>
          <w:rtl/>
        </w:rPr>
        <w:t>.</w:t>
      </w:r>
      <w:r w:rsidR="00BB795E" w:rsidRPr="004442CE">
        <w:rPr>
          <w:rFonts w:hint="cs"/>
          <w:rtl/>
        </w:rPr>
        <w:t xml:space="preserve"> فأما قوله ينزل فهو راجع إلى أفعاله لا إلى </w:t>
      </w:r>
      <w:proofErr w:type="gramStart"/>
      <w:r w:rsidR="00BB795E" w:rsidRPr="004442CE">
        <w:rPr>
          <w:rFonts w:hint="cs"/>
          <w:rtl/>
        </w:rPr>
        <w:t>ذاته ,</w:t>
      </w:r>
      <w:proofErr w:type="gramEnd"/>
      <w:r w:rsidR="00BB795E" w:rsidRPr="004442CE">
        <w:rPr>
          <w:rFonts w:hint="cs"/>
          <w:rtl/>
        </w:rPr>
        <w:t xml:space="preserve"> بل ذلك عبارة عن ملكه الذي ينزل بأمره ونهيه , والنزول كما يكون في الأجسام يكون في المعاني , فإن حملته في الحديث على الحسي فتلك صفة الملك المبعوث بذلك , وإن حملته على المعنوي بمعنى أنه لم يفعل ثم فعل فيسمى ذلك نزولا عن مرتبة إلى مرتبة , فهي عربية صحيحة انتهى</w:t>
      </w:r>
      <w:r w:rsidR="004C546D" w:rsidRPr="004442CE">
        <w:rPr>
          <w:rFonts w:hint="cs"/>
          <w:rtl/>
        </w:rPr>
        <w:t>.</w:t>
      </w:r>
      <w:r w:rsidR="00BB795E" w:rsidRPr="004442CE">
        <w:rPr>
          <w:rFonts w:hint="cs"/>
          <w:rtl/>
        </w:rPr>
        <w:t xml:space="preserve"> والحاصل أنه تأوله بوجهين</w:t>
      </w:r>
      <w:r w:rsidR="004C546D" w:rsidRPr="004442CE">
        <w:rPr>
          <w:rFonts w:hint="cs"/>
          <w:rtl/>
        </w:rPr>
        <w:t xml:space="preserve">: </w:t>
      </w:r>
      <w:r w:rsidR="00BB795E" w:rsidRPr="004442CE">
        <w:rPr>
          <w:rFonts w:hint="cs"/>
          <w:rtl/>
        </w:rPr>
        <w:t xml:space="preserve">إما بأن المعنى ينزل أمره أو الملك </w:t>
      </w:r>
      <w:proofErr w:type="gramStart"/>
      <w:r w:rsidR="00BB795E" w:rsidRPr="004442CE">
        <w:rPr>
          <w:rFonts w:hint="cs"/>
          <w:rtl/>
        </w:rPr>
        <w:t>بأمره ,</w:t>
      </w:r>
      <w:proofErr w:type="gramEnd"/>
      <w:r w:rsidR="00BB795E" w:rsidRPr="004442CE">
        <w:rPr>
          <w:rFonts w:hint="cs"/>
          <w:rtl/>
        </w:rPr>
        <w:t xml:space="preserve"> وإما بأنه استعارة بمعنى التلطف بالداعين والإجابة لهم ونحوه</w:t>
      </w:r>
      <w:r w:rsidR="004C546D" w:rsidRPr="004442CE">
        <w:rPr>
          <w:rFonts w:hint="cs"/>
          <w:rtl/>
        </w:rPr>
        <w:t>.</w:t>
      </w:r>
      <w:r w:rsidR="00BB795E" w:rsidRPr="004442CE">
        <w:rPr>
          <w:rFonts w:hint="cs"/>
          <w:rtl/>
        </w:rPr>
        <w:t xml:space="preserve"> وقد حكى أبو بكر بن فورك أن بعض المشايخ ضبطه بضم أوله على حذف المفعول أي ينزل </w:t>
      </w:r>
      <w:proofErr w:type="gramStart"/>
      <w:r w:rsidR="00BB795E" w:rsidRPr="004442CE">
        <w:rPr>
          <w:rFonts w:hint="cs"/>
          <w:rtl/>
        </w:rPr>
        <w:t>ملكا ,</w:t>
      </w:r>
      <w:proofErr w:type="gramEnd"/>
      <w:r w:rsidR="00BB795E" w:rsidRPr="004442CE">
        <w:rPr>
          <w:rFonts w:hint="cs"/>
          <w:rtl/>
        </w:rPr>
        <w:t xml:space="preserve"> ويقويه ما رواه النسائي من طريق الأغر عن أبي هريرة وأبي سعيد بلفظ</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إن الله يمهل حتى يمضي شطر الليل , ثم يأمر مناديا يقول</w:t>
      </w:r>
      <w:r w:rsidR="004C546D" w:rsidRPr="004442CE">
        <w:rPr>
          <w:rFonts w:hint="cs"/>
          <w:rtl/>
        </w:rPr>
        <w:t xml:space="preserve">: </w:t>
      </w:r>
      <w:r w:rsidR="00BB795E" w:rsidRPr="004442CE">
        <w:rPr>
          <w:rFonts w:hint="cs"/>
          <w:rtl/>
        </w:rPr>
        <w:t>هل من داع فيستجاب له</w:t>
      </w:r>
      <w:r w:rsidR="00DE080D" w:rsidRPr="004442CE">
        <w:rPr>
          <w:rFonts w:hint="cs"/>
          <w:rtl/>
        </w:rPr>
        <w:t xml:space="preserve">) ) </w:t>
      </w:r>
      <w:r w:rsidR="00BB795E" w:rsidRPr="004442CE">
        <w:rPr>
          <w:rFonts w:hint="cs"/>
          <w:rtl/>
        </w:rPr>
        <w:t>الحديث</w:t>
      </w:r>
      <w:r w:rsidRPr="004442CE">
        <w:rPr>
          <w:rFonts w:hint="cs"/>
          <w:rtl/>
        </w:rPr>
        <w:t>،</w:t>
      </w:r>
      <w:r w:rsidR="00BB795E" w:rsidRPr="004442CE">
        <w:rPr>
          <w:rFonts w:hint="cs"/>
          <w:rtl/>
        </w:rPr>
        <w:t xml:space="preserve"> وفي حديث عثمان بن أبي العاص</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ينادي مناد هل من داع يستجاب له</w:t>
      </w:r>
      <w:r w:rsidR="00DE080D" w:rsidRPr="004442CE">
        <w:rPr>
          <w:rFonts w:hint="cs"/>
          <w:rtl/>
        </w:rPr>
        <w:t xml:space="preserve">) ) </w:t>
      </w:r>
      <w:r w:rsidR="00BB795E" w:rsidRPr="004442CE">
        <w:rPr>
          <w:rFonts w:hint="cs"/>
          <w:rtl/>
        </w:rPr>
        <w:t>الحديث</w:t>
      </w:r>
      <w:r w:rsidR="004C546D" w:rsidRPr="004442CE">
        <w:rPr>
          <w:rFonts w:hint="cs"/>
          <w:rtl/>
        </w:rPr>
        <w:t>.</w:t>
      </w:r>
      <w:r w:rsidR="00BB795E" w:rsidRPr="004442CE">
        <w:rPr>
          <w:rFonts w:hint="cs"/>
          <w:rtl/>
        </w:rPr>
        <w:t xml:space="preserve"> قال القرطبي</w:t>
      </w:r>
      <w:r w:rsidR="004C546D" w:rsidRPr="004442CE">
        <w:rPr>
          <w:rFonts w:hint="cs"/>
          <w:rtl/>
        </w:rPr>
        <w:t xml:space="preserve">: </w:t>
      </w:r>
      <w:r w:rsidR="00BB795E" w:rsidRPr="004442CE">
        <w:rPr>
          <w:rFonts w:hint="cs"/>
          <w:rtl/>
        </w:rPr>
        <w:t>وبهذا يرتفع الإشكال , ولا يعكر عليه ما في رواية رفاعة الجهني</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ينزل الله إلى السماء الدنيا فيقول</w:t>
      </w:r>
      <w:r w:rsidR="004C546D" w:rsidRPr="004442CE">
        <w:rPr>
          <w:rFonts w:hint="cs"/>
          <w:rtl/>
        </w:rPr>
        <w:t xml:space="preserve">: </w:t>
      </w:r>
      <w:r w:rsidR="00BB795E" w:rsidRPr="004442CE">
        <w:rPr>
          <w:rFonts w:hint="cs"/>
          <w:rtl/>
        </w:rPr>
        <w:t>لا أسأل عن عبادي غيري</w:t>
      </w:r>
      <w:r w:rsidR="00DE080D" w:rsidRPr="004442CE">
        <w:rPr>
          <w:rFonts w:hint="cs"/>
          <w:rtl/>
        </w:rPr>
        <w:t xml:space="preserve">) ) </w:t>
      </w:r>
      <w:r w:rsidR="00BB795E" w:rsidRPr="004442CE">
        <w:rPr>
          <w:rFonts w:hint="cs"/>
          <w:rtl/>
        </w:rPr>
        <w:t>لأنه ليس في ذلك ما يدفع التأويل المذكور</w:t>
      </w:r>
      <w:r w:rsidR="004C546D" w:rsidRPr="004442CE">
        <w:rPr>
          <w:rFonts w:hint="cs"/>
          <w:rtl/>
        </w:rPr>
        <w:t>.</w:t>
      </w:r>
      <w:r w:rsidR="00BB795E" w:rsidRPr="004442CE">
        <w:rPr>
          <w:rFonts w:hint="cs"/>
          <w:rtl/>
        </w:rPr>
        <w:t xml:space="preserve"> وقال البيضاوي</w:t>
      </w:r>
      <w:r w:rsidR="004C546D" w:rsidRPr="004442CE">
        <w:rPr>
          <w:rFonts w:hint="cs"/>
          <w:rtl/>
        </w:rPr>
        <w:t xml:space="preserve">: </w:t>
      </w:r>
      <w:r w:rsidR="00BB795E" w:rsidRPr="004442CE">
        <w:rPr>
          <w:rFonts w:hint="cs"/>
          <w:rtl/>
        </w:rPr>
        <w:t xml:space="preserve">ولما ثبت بالقواطع أنه سبحانه منزه عن الجسمية والتحيز امتنع عليه النزول على معنى الانتقال من موضع إلى موضع أخفض </w:t>
      </w:r>
      <w:proofErr w:type="gramStart"/>
      <w:r w:rsidR="00BB795E" w:rsidRPr="004442CE">
        <w:rPr>
          <w:rFonts w:hint="cs"/>
          <w:rtl/>
        </w:rPr>
        <w:t>منه ,</w:t>
      </w:r>
      <w:proofErr w:type="gramEnd"/>
      <w:r w:rsidR="00BB795E" w:rsidRPr="004442CE">
        <w:rPr>
          <w:rFonts w:hint="cs"/>
          <w:rtl/>
        </w:rPr>
        <w:t xml:space="preserve"> فالمراد نور رحمته , أي ينتقل من مقتضى صفة الجلال التي تقتضي الغضب والانتقام إلى مقتضى صفة الإكرام التي تقتضي الرأفة والرحمة</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فتح الباري</w:t>
      </w:r>
      <w:r w:rsidR="004C546D" w:rsidRPr="004442CE">
        <w:rPr>
          <w:rFonts w:hint="cs"/>
          <w:rtl/>
        </w:rPr>
        <w:t xml:space="preserve">: </w:t>
      </w:r>
      <w:r w:rsidR="00BB795E" w:rsidRPr="004442CE">
        <w:rPr>
          <w:rFonts w:hint="cs"/>
          <w:rtl/>
        </w:rPr>
        <w:t>ج</w:t>
      </w:r>
      <w:r w:rsidR="004C546D" w:rsidRPr="004442CE">
        <w:rPr>
          <w:rFonts w:hint="cs"/>
          <w:rtl/>
        </w:rPr>
        <w:t xml:space="preserve">: </w:t>
      </w:r>
      <w:r w:rsidR="00BB795E" w:rsidRPr="004442CE">
        <w:rPr>
          <w:rFonts w:hint="cs"/>
          <w:rtl/>
        </w:rPr>
        <w:t>3 ص</w:t>
      </w:r>
      <w:r w:rsidR="004C546D" w:rsidRPr="004442CE">
        <w:rPr>
          <w:rFonts w:hint="cs"/>
          <w:rtl/>
        </w:rPr>
        <w:t xml:space="preserve">: </w:t>
      </w:r>
      <w:r w:rsidR="00BB795E" w:rsidRPr="004442CE">
        <w:rPr>
          <w:rFonts w:hint="cs"/>
          <w:rtl/>
        </w:rPr>
        <w:t>30</w:t>
      </w:r>
      <w:r w:rsidRPr="004442CE">
        <w:rPr>
          <w:rFonts w:hint="cs"/>
          <w:rtl/>
        </w:rPr>
        <w:t>]،</w:t>
      </w:r>
    </w:p>
    <w:p w14:paraId="0CEB0DA9" w14:textId="7E5E2D3D" w:rsidR="00BB795E" w:rsidRPr="004442CE" w:rsidRDefault="00887FE5" w:rsidP="000B408A">
      <w:pPr>
        <w:rPr>
          <w:b/>
          <w:rtl/>
        </w:rPr>
      </w:pPr>
      <w:r w:rsidRPr="004442CE">
        <w:rPr>
          <w:rFonts w:hint="cs"/>
          <w:bCs/>
          <w:rtl/>
        </w:rPr>
        <w:lastRenderedPageBreak/>
        <w:t>(</w:t>
      </w:r>
      <w:r w:rsidR="00BB795E" w:rsidRPr="004442CE">
        <w:rPr>
          <w:rFonts w:hint="cs"/>
          <w:bCs/>
          <w:rtl/>
        </w:rPr>
        <w:t>2</w:t>
      </w:r>
      <w:r w:rsidR="00DE080D" w:rsidRPr="004442CE">
        <w:rPr>
          <w:rFonts w:hint="cs"/>
          <w:bCs/>
          <w:rtl/>
        </w:rPr>
        <w:t xml:space="preserve">) </w:t>
      </w:r>
      <w:r w:rsidR="00BB795E" w:rsidRPr="004442CE">
        <w:rPr>
          <w:rFonts w:hint="cs"/>
          <w:bCs/>
          <w:rtl/>
        </w:rPr>
        <w:t xml:space="preserve">وأخرج البخاري </w:t>
      </w:r>
      <w:r w:rsidR="00BB795E" w:rsidRPr="004442CE">
        <w:rPr>
          <w:rFonts w:hint="cs"/>
          <w:rtl/>
        </w:rPr>
        <w:t>أيضاً عن أَبِي هُرَيْرَةَ رضي الله عنه أَنَّ رَسُولَ اللَّهِ صَلَّى اللَّهُ عَلَيْهِ وَسَلَّمَ قَالَ</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يَنْزِلُ رَبُّنَا تَبَارَكَ وَتَعَالَى كُلَّ لَيْلَةٍ إِلَى السَّمَاءِ الدُّنْيَا حِينَ يَبْقَى ثُلُثُ اللَّيْلِ الْآخِرُ فَيَقُولُ مَنْ يَدْعُونِي فَأَسْتَجِيبَ لَهُ مَنْ يَسْأَلُنِي فَأُعْطِيَهُ مَنْ يَسْتَغْفِرُنِي فَأَغْفِرَ لَهُ</w:t>
      </w:r>
      <w:r w:rsidR="00DE080D" w:rsidRPr="004442CE">
        <w:rPr>
          <w:rFonts w:hint="cs"/>
          <w:rtl/>
        </w:rPr>
        <w:t xml:space="preserve">) </w:t>
      </w:r>
      <w:r w:rsidRPr="004442CE">
        <w:rPr>
          <w:rFonts w:hint="cs"/>
          <w:rtl/>
        </w:rPr>
        <w:t>[</w:t>
      </w:r>
      <w:r w:rsidR="00BB795E" w:rsidRPr="004442CE">
        <w:rPr>
          <w:rFonts w:hint="cs"/>
          <w:rtl/>
        </w:rPr>
        <w:t>البخاري</w:t>
      </w:r>
      <w:r w:rsidRPr="004442CE">
        <w:rPr>
          <w:rFonts w:hint="cs"/>
          <w:rtl/>
        </w:rPr>
        <w:t xml:space="preserve"> </w:t>
      </w:r>
      <w:r w:rsidR="00BB795E" w:rsidRPr="004442CE">
        <w:rPr>
          <w:rFonts w:hint="cs"/>
          <w:rtl/>
        </w:rPr>
        <w:t>ح 6940</w:t>
      </w:r>
      <w:r w:rsidRPr="004442CE">
        <w:rPr>
          <w:rFonts w:hint="cs"/>
          <w:rtl/>
        </w:rPr>
        <w:t xml:space="preserve">]، </w:t>
      </w:r>
      <w:r w:rsidR="00BB795E" w:rsidRPr="004442CE">
        <w:rPr>
          <w:rFonts w:hint="cs"/>
          <w:bCs/>
          <w:rtl/>
        </w:rPr>
        <w:t>وقال ابن حجر</w:t>
      </w:r>
      <w:r w:rsidR="00BB795E" w:rsidRPr="004442CE">
        <w:rPr>
          <w:rFonts w:hint="cs"/>
          <w:rtl/>
        </w:rPr>
        <w:t xml:space="preserve"> - في درة </w:t>
      </w:r>
      <w:proofErr w:type="spellStart"/>
      <w:r w:rsidR="00BB795E" w:rsidRPr="004442CE">
        <w:rPr>
          <w:rFonts w:hint="cs"/>
          <w:rtl/>
        </w:rPr>
        <w:t>تنزيهية</w:t>
      </w:r>
      <w:proofErr w:type="spellEnd"/>
      <w:r w:rsidR="00BB795E" w:rsidRPr="004442CE">
        <w:rPr>
          <w:rFonts w:hint="cs"/>
          <w:rtl/>
        </w:rPr>
        <w:t xml:space="preserve"> من كلامه - في شرح الحديث</w:t>
      </w:r>
      <w:r w:rsidR="004C546D" w:rsidRPr="004442CE">
        <w:rPr>
          <w:rFonts w:hint="cs"/>
          <w:rtl/>
        </w:rPr>
        <w:t xml:space="preserve">: </w:t>
      </w:r>
      <w:r w:rsidRPr="004442CE">
        <w:rPr>
          <w:rFonts w:hint="cs"/>
          <w:rtl/>
        </w:rPr>
        <w:t>(</w:t>
      </w:r>
      <w:r w:rsidR="00BB795E" w:rsidRPr="004442CE">
        <w:rPr>
          <w:rFonts w:hint="cs"/>
          <w:rtl/>
        </w:rPr>
        <w:t>قد تقدم شرحه في</w:t>
      </w:r>
      <w:r w:rsidRPr="004442CE">
        <w:rPr>
          <w:rFonts w:hint="cs"/>
          <w:rtl/>
        </w:rPr>
        <w:t xml:space="preserve"> </w:t>
      </w:r>
      <w:r w:rsidR="00BB795E" w:rsidRPr="004442CE">
        <w:rPr>
          <w:rFonts w:hint="cs"/>
          <w:rtl/>
        </w:rPr>
        <w:t>كتاب التهجد</w:t>
      </w:r>
      <w:r w:rsidRPr="004442CE">
        <w:rPr>
          <w:rFonts w:hint="cs"/>
          <w:rtl/>
        </w:rPr>
        <w:t xml:space="preserve"> </w:t>
      </w:r>
      <w:r w:rsidR="00BB795E" w:rsidRPr="004442CE">
        <w:rPr>
          <w:rFonts w:hint="cs"/>
          <w:rtl/>
        </w:rPr>
        <w:t xml:space="preserve">في باب الدعاء في الصلاة في آخر الليل , وتقدم هناك مناسبة الترجمة لحديث الباب مع أن لفظه </w:t>
      </w:r>
      <w:r w:rsidRPr="004442CE">
        <w:rPr>
          <w:rFonts w:hint="cs"/>
          <w:rtl/>
        </w:rPr>
        <w:t>(</w:t>
      </w:r>
      <w:r w:rsidR="00BB795E" w:rsidRPr="004442CE">
        <w:rPr>
          <w:rFonts w:hint="cs"/>
          <w:rtl/>
        </w:rPr>
        <w:t>حين يبقى ثلث الليل</w:t>
      </w:r>
      <w:r w:rsidR="00DE080D" w:rsidRPr="004442CE">
        <w:rPr>
          <w:rFonts w:hint="cs"/>
          <w:rtl/>
        </w:rPr>
        <w:t xml:space="preserve">) </w:t>
      </w:r>
      <w:r w:rsidR="00BB795E" w:rsidRPr="004442CE">
        <w:rPr>
          <w:rFonts w:hint="cs"/>
          <w:rtl/>
        </w:rPr>
        <w:t>ومضى بيان الاختلاف فيما يتعلق بأحاديث الصفات في أوائل " كتاب التوحيد " في باب وكان عرشه على الماء , والغرض منه هنا قوله " فيقول من يدعوني " إلى آخره وهو ظاهر في المراد سواء كان المنادي به ملكا بأمره أو لا ; لأن المراد إثبات نسبة القول إليه وهي حاصلة على كل من الحالتين , وقد نبهت على من أخرج الزيادة المصرحة بأن الله يأمر ملكا فينادي في " كتاب التهجد " وتأويل ابن حزم النزول بأنه فعل يفعله الله في سماء الدنيا كالفتح لقبول الدعاء وأن تلك الساعة من مظان الإجابة وهو معهود في اللغة , تقول</w:t>
      </w:r>
      <w:r w:rsidR="004C546D" w:rsidRPr="004442CE">
        <w:rPr>
          <w:rFonts w:hint="cs"/>
          <w:rtl/>
        </w:rPr>
        <w:t xml:space="preserve">: </w:t>
      </w:r>
      <w:r w:rsidR="00BB795E" w:rsidRPr="004442CE">
        <w:rPr>
          <w:rFonts w:hint="cs"/>
          <w:rtl/>
        </w:rPr>
        <w:t>فلان نزل لي عن حقه بمعنى وهبه , قال</w:t>
      </w:r>
      <w:r w:rsidR="004C546D" w:rsidRPr="004442CE">
        <w:rPr>
          <w:rFonts w:hint="cs"/>
          <w:rtl/>
        </w:rPr>
        <w:t xml:space="preserve">: </w:t>
      </w:r>
      <w:r w:rsidR="00BB795E" w:rsidRPr="004442CE">
        <w:rPr>
          <w:rFonts w:hint="cs"/>
          <w:rtl/>
        </w:rPr>
        <w:t>والدليل على أنها صفة فعل تعليقه بوقت محدود ومن لم يزل لا يتعلق بالزمان فصح أنه فعل حادث , وقد عقد شيخ الإسلام أبو إسماعيل الهروي وهو من المبالغين في الإثبات حتى طعن فيه بعضهم بسبب ذلك في كتابه الفاروق بابا لهذا الحديث , وأورده من طرق كثيرة ثم ذكره من طرق زعم أنها لا تقبل التأويل , إلى أن قال</w:t>
      </w:r>
      <w:r w:rsidR="004C546D" w:rsidRPr="004442CE">
        <w:rPr>
          <w:rFonts w:hint="cs"/>
          <w:rtl/>
        </w:rPr>
        <w:t xml:space="preserve">: </w:t>
      </w:r>
      <w:r w:rsidR="00BB795E" w:rsidRPr="004442CE">
        <w:rPr>
          <w:rFonts w:hint="cs"/>
          <w:rtl/>
        </w:rPr>
        <w:t>فهذه الطرق كلها ضعيفة وعلى تقدير ثبوتها لا يقبل قوله أنها لا تقبل التأويل فإن محصلها ذكر الصعود بعد النزول فكما قبل النزول التأويل لا يمنع قبول الصعود التأويل , والتسليم أسلم كما تقدم والله أعلم</w:t>
      </w:r>
      <w:r w:rsidR="004C546D" w:rsidRPr="004442CE">
        <w:rPr>
          <w:rFonts w:hint="cs"/>
          <w:rtl/>
        </w:rPr>
        <w:t>.</w:t>
      </w:r>
      <w:r w:rsidR="00BB795E" w:rsidRPr="004442CE">
        <w:rPr>
          <w:rFonts w:hint="cs"/>
          <w:rtl/>
        </w:rPr>
        <w:t xml:space="preserve"> وقد أجاد هو في قوله في آخر كتابه فأشار إلى ما ورد من الصفات وكلها من التقريب لا من التمثيل , وفي مذاهب العرب سعة , يقولون أمر بين كالشمس وجواد كالريح وحق كالنهار , ولا تريد تحقيق الاشتباه وإنما تريد تحقيق الإثبات والتقريب على الأفهام , فقد علم من عقل أن الماء أبعد الأشياء شبها بالصخر , والله يقول </w:t>
      </w:r>
      <w:r w:rsidRPr="004442CE">
        <w:rPr>
          <w:rFonts w:hint="cs"/>
          <w:rtl/>
        </w:rPr>
        <w:t>(</w:t>
      </w:r>
      <w:r w:rsidR="00BB795E" w:rsidRPr="004442CE">
        <w:rPr>
          <w:rFonts w:hint="cs"/>
          <w:rtl/>
        </w:rPr>
        <w:t>في موج كالجبال</w:t>
      </w:r>
      <w:r w:rsidR="00DE080D" w:rsidRPr="004442CE">
        <w:rPr>
          <w:rFonts w:hint="cs"/>
          <w:rtl/>
        </w:rPr>
        <w:t xml:space="preserve">) </w:t>
      </w:r>
      <w:r w:rsidR="00BB795E" w:rsidRPr="004442CE">
        <w:rPr>
          <w:rFonts w:hint="cs"/>
          <w:rtl/>
        </w:rPr>
        <w:t>فأراد العظم والعلو لا الشبه في الحقيقة , والعرب تشبه الصورة بالشمس والقمر , واللفظ بالسحر , والمواعيد الكاذبة بالرياح , ولا تعد شيئا من ذلك كذبا ولا توجب حقيقة وبالله التوفيق</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فتح الباري ج</w:t>
      </w:r>
      <w:r w:rsidR="004C546D" w:rsidRPr="004442CE">
        <w:rPr>
          <w:rFonts w:hint="cs"/>
          <w:rtl/>
        </w:rPr>
        <w:t xml:space="preserve">: </w:t>
      </w:r>
      <w:r w:rsidR="00BB795E" w:rsidRPr="004442CE">
        <w:rPr>
          <w:rFonts w:hint="cs"/>
          <w:rtl/>
        </w:rPr>
        <w:t>13 ص</w:t>
      </w:r>
      <w:r w:rsidR="004C546D" w:rsidRPr="004442CE">
        <w:rPr>
          <w:rFonts w:hint="cs"/>
          <w:rtl/>
        </w:rPr>
        <w:t xml:space="preserve">: </w:t>
      </w:r>
      <w:r w:rsidR="00BB795E" w:rsidRPr="004442CE">
        <w:rPr>
          <w:rFonts w:hint="cs"/>
          <w:rtl/>
        </w:rPr>
        <w:t>468</w:t>
      </w:r>
      <w:r w:rsidRPr="004442CE">
        <w:rPr>
          <w:rFonts w:hint="cs"/>
          <w:rtl/>
        </w:rPr>
        <w:t>]،</w:t>
      </w:r>
    </w:p>
    <w:p w14:paraId="3077B887" w14:textId="4B5B2EAE" w:rsidR="00BB795E" w:rsidRPr="004442CE" w:rsidRDefault="00887FE5" w:rsidP="000B408A">
      <w:pPr>
        <w:rPr>
          <w:b/>
          <w:rtl/>
        </w:rPr>
      </w:pPr>
      <w:r w:rsidRPr="004442CE">
        <w:rPr>
          <w:rFonts w:hint="cs"/>
          <w:bCs/>
          <w:rtl/>
        </w:rPr>
        <w:t>(</w:t>
      </w:r>
      <w:r w:rsidR="00BB795E" w:rsidRPr="004442CE">
        <w:rPr>
          <w:rFonts w:hint="cs"/>
          <w:bCs/>
          <w:rtl/>
        </w:rPr>
        <w:t>3</w:t>
      </w:r>
      <w:r w:rsidR="00DE080D" w:rsidRPr="004442CE">
        <w:rPr>
          <w:rFonts w:hint="cs"/>
          <w:bCs/>
          <w:rtl/>
        </w:rPr>
        <w:t xml:space="preserve">) </w:t>
      </w:r>
      <w:r w:rsidR="00BB795E" w:rsidRPr="004442CE">
        <w:rPr>
          <w:rFonts w:hint="cs"/>
          <w:bCs/>
          <w:rtl/>
        </w:rPr>
        <w:t>وأخرج مسلم في صحيحه</w:t>
      </w:r>
      <w:r w:rsidR="00BB795E" w:rsidRPr="004442CE">
        <w:rPr>
          <w:rFonts w:hint="cs"/>
          <w:rtl/>
        </w:rPr>
        <w:t xml:space="preserve"> عن أَبِي هُرَيْرَةَ رضي الله عنه أَنَّ رَسُولَ اللَّهِ صَلَّى اللَّهُ عَلَيْهِ وَسَلَّمَ قَالَ</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يَنْزِلُ رَبُّنَا تَبَارَكَ وَتَعَالَى كُلَّ لَيْلَةٍ إِلَى السَّمَاءِ الدُّنْيَا حِينَ يَبْقَى ثُلُثُ اللَّيْلِ الْآخِرُ فَيَقُولُ مَنْ يَدْعُونِي فَأَسْتَجِيبَ لَهُ وَمَنْ يَسْأَلُنِي فَأُعْطِيَهُ وَمَنْ يَسْتَغْفِرُنِي فَأَغْفِرَ لَهُ</w:t>
      </w:r>
      <w:r w:rsidR="00DE080D" w:rsidRPr="004442CE">
        <w:rPr>
          <w:rFonts w:hint="cs"/>
          <w:rtl/>
        </w:rPr>
        <w:t xml:space="preserve">) ) </w:t>
      </w:r>
      <w:r w:rsidRPr="004442CE">
        <w:rPr>
          <w:rFonts w:hint="cs"/>
          <w:rtl/>
        </w:rPr>
        <w:t>[</w:t>
      </w:r>
      <w:r w:rsidR="00BB795E" w:rsidRPr="004442CE">
        <w:rPr>
          <w:rFonts w:hint="cs"/>
          <w:rtl/>
        </w:rPr>
        <w:t>مسلم</w:t>
      </w:r>
      <w:r w:rsidR="004C546D" w:rsidRPr="004442CE">
        <w:rPr>
          <w:rFonts w:hint="cs"/>
          <w:rtl/>
        </w:rPr>
        <w:t xml:space="preserve">: </w:t>
      </w:r>
      <w:r w:rsidR="00BB795E" w:rsidRPr="004442CE">
        <w:rPr>
          <w:rFonts w:hint="cs"/>
          <w:rtl/>
        </w:rPr>
        <w:t>ح</w:t>
      </w:r>
      <w:r w:rsidR="004C546D" w:rsidRPr="004442CE">
        <w:rPr>
          <w:rFonts w:hint="cs"/>
          <w:rtl/>
        </w:rPr>
        <w:t xml:space="preserve">: </w:t>
      </w:r>
      <w:r w:rsidR="00BB795E" w:rsidRPr="004442CE">
        <w:rPr>
          <w:rFonts w:hint="cs"/>
          <w:rtl/>
        </w:rPr>
        <w:t>1261</w:t>
      </w:r>
      <w:r w:rsidRPr="004442CE">
        <w:rPr>
          <w:rFonts w:hint="cs"/>
          <w:rtl/>
        </w:rPr>
        <w:t xml:space="preserve">]، </w:t>
      </w:r>
      <w:r w:rsidR="00BB795E" w:rsidRPr="004442CE">
        <w:rPr>
          <w:rFonts w:hint="cs"/>
          <w:bCs/>
          <w:rtl/>
        </w:rPr>
        <w:t>وقال النووي</w:t>
      </w:r>
      <w:r w:rsidR="00BB795E" w:rsidRPr="004442CE">
        <w:rPr>
          <w:rFonts w:hint="cs"/>
          <w:rtl/>
        </w:rPr>
        <w:t xml:space="preserve"> - </w:t>
      </w:r>
      <w:r w:rsidR="00BB795E" w:rsidRPr="004442CE">
        <w:rPr>
          <w:rFonts w:hint="cs"/>
          <w:rtl/>
        </w:rPr>
        <w:lastRenderedPageBreak/>
        <w:t xml:space="preserve">في درة من </w:t>
      </w:r>
      <w:proofErr w:type="spellStart"/>
      <w:r w:rsidR="00BB795E" w:rsidRPr="004442CE">
        <w:rPr>
          <w:rFonts w:hint="cs"/>
          <w:rtl/>
        </w:rPr>
        <w:t>تنزيهاته</w:t>
      </w:r>
      <w:proofErr w:type="spellEnd"/>
      <w:r w:rsidR="00BB795E" w:rsidRPr="004442CE">
        <w:rPr>
          <w:rFonts w:hint="cs"/>
          <w:rtl/>
        </w:rPr>
        <w:t xml:space="preserve"> - في شرح الحديث</w:t>
      </w:r>
      <w:r w:rsidR="004C546D" w:rsidRPr="004442CE">
        <w:rPr>
          <w:rFonts w:hint="cs"/>
          <w:rtl/>
        </w:rPr>
        <w:t xml:space="preserve">: </w:t>
      </w:r>
      <w:r w:rsidRPr="004442CE">
        <w:rPr>
          <w:rFonts w:hint="cs"/>
          <w:rtl/>
        </w:rPr>
        <w:t>(</w:t>
      </w:r>
      <w:r w:rsidR="00BB795E" w:rsidRPr="004442CE">
        <w:rPr>
          <w:rFonts w:hint="cs"/>
          <w:rtl/>
        </w:rPr>
        <w:t>قوله صلى الله عليه وسلم</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ينزل ربنا كل ليلة إلى السماء الدنيا فيقول</w:t>
      </w:r>
      <w:r w:rsidR="004C546D" w:rsidRPr="004442CE">
        <w:rPr>
          <w:rFonts w:hint="cs"/>
          <w:rtl/>
        </w:rPr>
        <w:t xml:space="preserve">: </w:t>
      </w:r>
      <w:r w:rsidR="00BB795E" w:rsidRPr="004442CE">
        <w:rPr>
          <w:rFonts w:hint="cs"/>
          <w:rtl/>
        </w:rPr>
        <w:t>من يدعوني فأستجيب له</w:t>
      </w:r>
      <w:r w:rsidR="00DE080D" w:rsidRPr="004442CE">
        <w:rPr>
          <w:rFonts w:hint="cs"/>
          <w:rtl/>
        </w:rPr>
        <w:t xml:space="preserve">) ) </w:t>
      </w:r>
      <w:r w:rsidR="00BB795E" w:rsidRPr="004442CE">
        <w:rPr>
          <w:rFonts w:hint="cs"/>
          <w:rtl/>
        </w:rPr>
        <w:t>هذا الحديث من أحاديث الصفات , وفيه مذهبان مشهوران للعلماء سبق إيضاحهما في كتاب الإيمان ومختصرهما أن أحدهما وهو مذهب جمهور السلف وبعض المتكلمين</w:t>
      </w:r>
      <w:r w:rsidR="004C546D" w:rsidRPr="004442CE">
        <w:rPr>
          <w:rFonts w:hint="cs"/>
          <w:rtl/>
        </w:rPr>
        <w:t xml:space="preserve">: </w:t>
      </w:r>
      <w:r w:rsidR="00BB795E" w:rsidRPr="004442CE">
        <w:rPr>
          <w:rFonts w:hint="cs"/>
          <w:rtl/>
        </w:rPr>
        <w:t>أنه يؤمن بأنها حق على ما يليق بالله تعالى , وأن ظاهرها المتعارف في حقنا غير مراد , ولا يتكلم في تأويلها مع اعتقاد تنزيه الله تعالى عن صفات المخلوق , وعن الانتقال والحركات وسائر سمات الخلق</w:t>
      </w:r>
      <w:r w:rsidR="004C546D" w:rsidRPr="004442CE">
        <w:rPr>
          <w:rFonts w:hint="cs"/>
          <w:rtl/>
        </w:rPr>
        <w:t>.</w:t>
      </w:r>
      <w:r w:rsidR="00BB795E" w:rsidRPr="004442CE">
        <w:rPr>
          <w:rFonts w:hint="cs"/>
          <w:rtl/>
        </w:rPr>
        <w:t xml:space="preserve"> والثاني</w:t>
      </w:r>
      <w:r w:rsidR="004C546D" w:rsidRPr="004442CE">
        <w:rPr>
          <w:rFonts w:hint="cs"/>
          <w:rtl/>
        </w:rPr>
        <w:t xml:space="preserve">: </w:t>
      </w:r>
      <w:r w:rsidR="00BB795E" w:rsidRPr="004442CE">
        <w:rPr>
          <w:rFonts w:hint="cs"/>
          <w:rtl/>
        </w:rPr>
        <w:t>مذهب أكثر المتكلمين وجماعات من السلف وهو محكي هنا عن مالك والأوزاعي</w:t>
      </w:r>
      <w:r w:rsidR="004C546D" w:rsidRPr="004442CE">
        <w:rPr>
          <w:rFonts w:hint="cs"/>
          <w:rtl/>
        </w:rPr>
        <w:t xml:space="preserve">: </w:t>
      </w:r>
      <w:r w:rsidR="00BB795E" w:rsidRPr="004442CE">
        <w:rPr>
          <w:rFonts w:hint="cs"/>
          <w:rtl/>
        </w:rPr>
        <w:t>أنها تتأول على ما يليق بها بحسب مواطنها</w:t>
      </w:r>
      <w:r w:rsidR="004C546D" w:rsidRPr="004442CE">
        <w:rPr>
          <w:rFonts w:hint="cs"/>
          <w:rtl/>
        </w:rPr>
        <w:t>.</w:t>
      </w:r>
      <w:r w:rsidR="00BB795E" w:rsidRPr="004442CE">
        <w:rPr>
          <w:rFonts w:hint="cs"/>
          <w:rtl/>
        </w:rPr>
        <w:t xml:space="preserve"> فعلى هذا تأولوا هذا الحديث تأويلين أحدهما</w:t>
      </w:r>
      <w:r w:rsidR="004C546D" w:rsidRPr="004442CE">
        <w:rPr>
          <w:rFonts w:hint="cs"/>
          <w:rtl/>
        </w:rPr>
        <w:t xml:space="preserve">: </w:t>
      </w:r>
      <w:r w:rsidR="00BB795E" w:rsidRPr="004442CE">
        <w:rPr>
          <w:rFonts w:hint="cs"/>
          <w:rtl/>
        </w:rPr>
        <w:t>تأويل مالك بن أنس وغيره معناه</w:t>
      </w:r>
      <w:r w:rsidR="004C546D" w:rsidRPr="004442CE">
        <w:rPr>
          <w:rFonts w:hint="cs"/>
          <w:rtl/>
        </w:rPr>
        <w:t xml:space="preserve">: </w:t>
      </w:r>
      <w:r w:rsidR="00BB795E" w:rsidRPr="004442CE">
        <w:rPr>
          <w:rFonts w:hint="cs"/>
          <w:rtl/>
        </w:rPr>
        <w:t>تنزل رحمته وأمره وملائكته كما يقال</w:t>
      </w:r>
      <w:r w:rsidR="004C546D" w:rsidRPr="004442CE">
        <w:rPr>
          <w:rFonts w:hint="cs"/>
          <w:rtl/>
        </w:rPr>
        <w:t xml:space="preserve">: </w:t>
      </w:r>
      <w:r w:rsidR="00BB795E" w:rsidRPr="004442CE">
        <w:rPr>
          <w:rFonts w:hint="cs"/>
          <w:rtl/>
        </w:rPr>
        <w:t>فعل السلطان كذا إذا فعله أتباعه بأمره</w:t>
      </w:r>
      <w:r w:rsidR="004C546D" w:rsidRPr="004442CE">
        <w:rPr>
          <w:rFonts w:hint="cs"/>
          <w:rtl/>
        </w:rPr>
        <w:t>.</w:t>
      </w:r>
      <w:r w:rsidR="00BB795E" w:rsidRPr="004442CE">
        <w:rPr>
          <w:rFonts w:hint="cs"/>
          <w:rtl/>
        </w:rPr>
        <w:t xml:space="preserve"> والثاني</w:t>
      </w:r>
      <w:r w:rsidR="004C546D" w:rsidRPr="004442CE">
        <w:rPr>
          <w:rFonts w:hint="cs"/>
          <w:rtl/>
        </w:rPr>
        <w:t xml:space="preserve">: </w:t>
      </w:r>
      <w:r w:rsidR="00BB795E" w:rsidRPr="004442CE">
        <w:rPr>
          <w:rFonts w:hint="cs"/>
          <w:rtl/>
        </w:rPr>
        <w:t xml:space="preserve">أنه على </w:t>
      </w:r>
      <w:proofErr w:type="gramStart"/>
      <w:r w:rsidR="00BB795E" w:rsidRPr="004442CE">
        <w:rPr>
          <w:rFonts w:hint="cs"/>
          <w:rtl/>
        </w:rPr>
        <w:t>الاستعارة ,</w:t>
      </w:r>
      <w:proofErr w:type="gramEnd"/>
      <w:r w:rsidR="00BB795E" w:rsidRPr="004442CE">
        <w:rPr>
          <w:rFonts w:hint="cs"/>
          <w:rtl/>
        </w:rPr>
        <w:t xml:space="preserve"> ومعناه</w:t>
      </w:r>
      <w:r w:rsidR="004C546D" w:rsidRPr="004442CE">
        <w:rPr>
          <w:rFonts w:hint="cs"/>
          <w:rtl/>
        </w:rPr>
        <w:t xml:space="preserve">: </w:t>
      </w:r>
      <w:r w:rsidR="00BB795E" w:rsidRPr="004442CE">
        <w:rPr>
          <w:rFonts w:hint="cs"/>
          <w:rtl/>
        </w:rPr>
        <w:t>الإقبال على الداعين بالإجابة واللطف</w:t>
      </w:r>
      <w:r w:rsidRPr="004442CE">
        <w:rPr>
          <w:rFonts w:hint="cs"/>
          <w:rtl/>
        </w:rPr>
        <w:t>،</w:t>
      </w:r>
      <w:r w:rsidR="00BB795E" w:rsidRPr="004442CE">
        <w:rPr>
          <w:rFonts w:hint="cs"/>
          <w:rtl/>
        </w:rPr>
        <w:t xml:space="preserve"> والله أعلم</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شرح النووي على صحيح مسلم</w:t>
      </w:r>
      <w:r w:rsidRPr="004442CE">
        <w:rPr>
          <w:rFonts w:hint="cs"/>
          <w:rtl/>
        </w:rPr>
        <w:t>]،</w:t>
      </w:r>
    </w:p>
    <w:p w14:paraId="7BEEEC5B" w14:textId="20B49A24" w:rsidR="00BB795E" w:rsidRPr="004442CE" w:rsidRDefault="00BB795E" w:rsidP="00C961F5">
      <w:pPr>
        <w:rPr>
          <w:b/>
          <w:bCs/>
          <w:rtl/>
        </w:rPr>
      </w:pPr>
      <w:r w:rsidRPr="004442CE">
        <w:rPr>
          <w:rFonts w:hint="cs"/>
          <w:bCs/>
          <w:rtl/>
        </w:rPr>
        <w:t>وقال رحمه الله في المجموع</w:t>
      </w:r>
      <w:r w:rsidR="004C546D" w:rsidRPr="004442CE">
        <w:rPr>
          <w:rFonts w:hint="cs"/>
          <w:rtl/>
        </w:rPr>
        <w:t xml:space="preserve">: </w:t>
      </w:r>
      <w:r w:rsidR="00887FE5" w:rsidRPr="004442CE">
        <w:rPr>
          <w:rFonts w:hint="cs"/>
          <w:rtl/>
        </w:rPr>
        <w:t>(</w:t>
      </w:r>
      <w:r w:rsidRPr="004442CE">
        <w:rPr>
          <w:rFonts w:hint="cs"/>
          <w:rtl/>
        </w:rPr>
        <w:t>وعن جابر رضي الله عنه قال سمعت رسول الله</w:t>
      </w:r>
      <w:r w:rsidR="00887FE5" w:rsidRPr="004442CE">
        <w:rPr>
          <w:rFonts w:hint="cs"/>
          <w:rtl/>
        </w:rPr>
        <w:t xml:space="preserve"> </w:t>
      </w:r>
      <w:r w:rsidRPr="004442CE">
        <w:rPr>
          <w:rFonts w:hint="cs"/>
          <w:rtl/>
        </w:rPr>
        <w:t>صلى الله عليه وسلم</w:t>
      </w:r>
      <w:r w:rsidR="00887FE5" w:rsidRPr="004442CE">
        <w:rPr>
          <w:rFonts w:hint="cs"/>
          <w:rtl/>
        </w:rPr>
        <w:t xml:space="preserve"> </w:t>
      </w:r>
      <w:r w:rsidRPr="004442CE">
        <w:rPr>
          <w:rFonts w:hint="cs"/>
          <w:rtl/>
        </w:rPr>
        <w:t xml:space="preserve">يقول «إن في الليل لساعة لا </w:t>
      </w:r>
      <w:proofErr w:type="spellStart"/>
      <w:r w:rsidRPr="004442CE">
        <w:rPr>
          <w:rFonts w:hint="cs"/>
          <w:rtl/>
        </w:rPr>
        <w:t>يوافقها</w:t>
      </w:r>
      <w:proofErr w:type="spellEnd"/>
      <w:r w:rsidRPr="004442CE">
        <w:rPr>
          <w:rFonts w:hint="cs"/>
          <w:rtl/>
        </w:rPr>
        <w:t xml:space="preserve"> رجل مسلم يسأل الله خيراً من أمر الدنيا والآخرة إلا أعطاه إياه وذلك كل ليلة» رواه مسلم وعن أبي هريرة رضي الله عنه رسول الله</w:t>
      </w:r>
      <w:r w:rsidR="00887FE5" w:rsidRPr="004442CE">
        <w:rPr>
          <w:rFonts w:hint="cs"/>
          <w:rtl/>
        </w:rPr>
        <w:t xml:space="preserve"> </w:t>
      </w:r>
      <w:r w:rsidRPr="004442CE">
        <w:rPr>
          <w:rFonts w:hint="cs"/>
          <w:rtl/>
        </w:rPr>
        <w:t>صلى الله عليه وسلم</w:t>
      </w:r>
      <w:r w:rsidR="00887FE5" w:rsidRPr="004442CE">
        <w:rPr>
          <w:rFonts w:hint="cs"/>
          <w:rtl/>
        </w:rPr>
        <w:t xml:space="preserve"> </w:t>
      </w:r>
      <w:r w:rsidRPr="004442CE">
        <w:rPr>
          <w:rFonts w:hint="cs"/>
          <w:rtl/>
        </w:rPr>
        <w:t xml:space="preserve">قال ينزل ربنا تبارك وتعالى في كل ليلة حين يبقى من ثلث الليل الآخر يقول من يدعو فأستجيب له، من يسألني فأعطيه، من يستغفرني فأغفر له» رواه البخاري ومسلم </w:t>
      </w:r>
      <w:r w:rsidRPr="004442CE">
        <w:rPr>
          <w:rFonts w:hint="cs"/>
          <w:bCs/>
          <w:rtl/>
        </w:rPr>
        <w:t>وفي هذا الحديث وشبهه من أحاديث الصفات وآياتها مذهبان مشهوران</w:t>
      </w:r>
      <w:r w:rsidR="004C546D" w:rsidRPr="004442CE">
        <w:rPr>
          <w:rFonts w:hint="cs"/>
          <w:bCs/>
          <w:rtl/>
        </w:rPr>
        <w:t xml:space="preserve">: </w:t>
      </w:r>
      <w:r w:rsidR="00887FE5" w:rsidRPr="004442CE">
        <w:rPr>
          <w:rFonts w:hint="cs"/>
          <w:bCs/>
          <w:rtl/>
        </w:rPr>
        <w:t>(</w:t>
      </w:r>
      <w:r w:rsidRPr="004442CE">
        <w:rPr>
          <w:rFonts w:hint="cs"/>
          <w:bCs/>
          <w:rtl/>
        </w:rPr>
        <w:t>أحدهما</w:t>
      </w:r>
      <w:r w:rsidR="00DE080D" w:rsidRPr="004442CE">
        <w:rPr>
          <w:rFonts w:hint="cs"/>
          <w:bCs/>
          <w:rtl/>
        </w:rPr>
        <w:t xml:space="preserve">) </w:t>
      </w:r>
      <w:r w:rsidRPr="004442CE">
        <w:rPr>
          <w:rFonts w:hint="cs"/>
          <w:bCs/>
          <w:rtl/>
        </w:rPr>
        <w:t xml:space="preserve">تأويله على ما يليق بصفات الله سبحانه وتعالى وتنزيهه عن الانتقال وسائر صفات المحدث، وهذا هو الأشهر عن المتكلمين و </w:t>
      </w:r>
      <w:r w:rsidR="00887FE5" w:rsidRPr="004442CE">
        <w:rPr>
          <w:rFonts w:hint="cs"/>
          <w:bCs/>
          <w:rtl/>
        </w:rPr>
        <w:t>(</w:t>
      </w:r>
      <w:r w:rsidRPr="004442CE">
        <w:rPr>
          <w:rFonts w:hint="cs"/>
          <w:bCs/>
          <w:rtl/>
        </w:rPr>
        <w:t>الثاني</w:t>
      </w:r>
      <w:r w:rsidR="00DE080D" w:rsidRPr="004442CE">
        <w:rPr>
          <w:rFonts w:hint="cs"/>
          <w:bCs/>
          <w:rtl/>
        </w:rPr>
        <w:t xml:space="preserve">) </w:t>
      </w:r>
      <w:r w:rsidR="004C546D" w:rsidRPr="004442CE">
        <w:rPr>
          <w:rFonts w:hint="cs"/>
          <w:bCs/>
          <w:rtl/>
        </w:rPr>
        <w:t xml:space="preserve">: </w:t>
      </w:r>
      <w:r w:rsidRPr="004442CE">
        <w:rPr>
          <w:rFonts w:hint="cs"/>
          <w:bCs/>
          <w:rtl/>
        </w:rPr>
        <w:t>الإمساك عن تأويلها مع اعتقاد</w:t>
      </w:r>
      <w:r w:rsidR="00887FE5" w:rsidRPr="004442CE">
        <w:rPr>
          <w:rFonts w:hint="cs"/>
          <w:bCs/>
          <w:rtl/>
        </w:rPr>
        <w:t xml:space="preserve"> </w:t>
      </w:r>
      <w:r w:rsidRPr="004442CE">
        <w:rPr>
          <w:rFonts w:hint="cs"/>
          <w:bCs/>
          <w:rtl/>
        </w:rPr>
        <w:t xml:space="preserve">تنزيه الله سبحانه عن صفات المحدث لقوله تعالى </w:t>
      </w:r>
      <w:r w:rsidR="00887FE5" w:rsidRPr="004442CE">
        <w:rPr>
          <w:rFonts w:hint="cs"/>
          <w:bCs/>
          <w:rtl/>
        </w:rPr>
        <w:t>{</w:t>
      </w:r>
      <w:r w:rsidRPr="004442CE">
        <w:rPr>
          <w:rFonts w:hint="cs"/>
          <w:bCs/>
          <w:rtl/>
        </w:rPr>
        <w:t>ليس كمثله شيء</w:t>
      </w:r>
      <w:r w:rsidR="00887FE5" w:rsidRPr="004442CE">
        <w:rPr>
          <w:rFonts w:hint="cs"/>
          <w:bCs/>
          <w:rtl/>
        </w:rPr>
        <w:t>}</w:t>
      </w:r>
      <w:r w:rsidRPr="004442CE">
        <w:rPr>
          <w:rFonts w:hint="cs"/>
          <w:bCs/>
          <w:rtl/>
        </w:rPr>
        <w:t xml:space="preserve"> وهذا مذهب السلف وجماعة من المتكلمين، وحاصله أن يقال لا نعلم المراد بهذا ولكن نؤمن به مع اعتقادنا أن ظاهره غير مراد، وله معنى يليق بالله تعالى والله أعلم</w:t>
      </w:r>
      <w:r w:rsidR="00DE080D" w:rsidRPr="004442CE">
        <w:rPr>
          <w:rFonts w:hint="cs"/>
          <w:bCs/>
          <w:rtl/>
        </w:rPr>
        <w:t xml:space="preserve">) </w:t>
      </w:r>
      <w:r w:rsidRPr="004442CE">
        <w:rPr>
          <w:rFonts w:hint="cs"/>
          <w:bCs/>
          <w:rtl/>
        </w:rPr>
        <w:t xml:space="preserve">أهـ </w:t>
      </w:r>
      <w:r w:rsidR="00887FE5" w:rsidRPr="004442CE">
        <w:rPr>
          <w:rFonts w:hint="cs"/>
          <w:bCs/>
          <w:rtl/>
        </w:rPr>
        <w:t>[</w:t>
      </w:r>
      <w:r w:rsidRPr="004442CE">
        <w:rPr>
          <w:rFonts w:hint="cs"/>
          <w:rtl/>
        </w:rPr>
        <w:t>المجموع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51</w:t>
      </w:r>
      <w:r w:rsidR="00887FE5" w:rsidRPr="004442CE">
        <w:rPr>
          <w:rFonts w:hint="cs"/>
          <w:rtl/>
        </w:rPr>
        <w:t>]،</w:t>
      </w:r>
    </w:p>
    <w:p w14:paraId="17EE4CAE" w14:textId="7306DA2E" w:rsidR="00BB795E" w:rsidRPr="004442CE" w:rsidRDefault="00887FE5" w:rsidP="00CE735B">
      <w:pPr>
        <w:rPr>
          <w:rtl/>
        </w:rPr>
      </w:pPr>
      <w:r w:rsidRPr="004442CE">
        <w:rPr>
          <w:rFonts w:hint="cs"/>
          <w:bCs/>
          <w:rtl/>
        </w:rPr>
        <w:t>(</w:t>
      </w:r>
      <w:r w:rsidR="00BB795E" w:rsidRPr="004442CE">
        <w:rPr>
          <w:rFonts w:hint="cs"/>
          <w:bCs/>
          <w:rtl/>
        </w:rPr>
        <w:t>4</w:t>
      </w:r>
      <w:r w:rsidR="00DE080D" w:rsidRPr="004442CE">
        <w:rPr>
          <w:rFonts w:hint="cs"/>
          <w:bCs/>
          <w:rtl/>
        </w:rPr>
        <w:t xml:space="preserve">) </w:t>
      </w:r>
      <w:r w:rsidR="00BB795E" w:rsidRPr="004442CE">
        <w:rPr>
          <w:rFonts w:hint="cs"/>
          <w:bCs/>
          <w:rtl/>
        </w:rPr>
        <w:t>ومن أقوال شرّاح الحديث في بيان معانيه</w:t>
      </w:r>
      <w:r w:rsidRPr="004442CE">
        <w:rPr>
          <w:rFonts w:hint="cs"/>
          <w:bCs/>
          <w:rtl/>
        </w:rPr>
        <w:t>،</w:t>
      </w:r>
      <w:r w:rsidR="00BB795E" w:rsidRPr="004442CE">
        <w:rPr>
          <w:rFonts w:hint="cs"/>
          <w:bCs/>
          <w:rtl/>
        </w:rPr>
        <w:t xml:space="preserve"> دون الغوص في الحشو والتشبيه</w:t>
      </w:r>
      <w:r w:rsidR="004C546D" w:rsidRPr="004442CE">
        <w:rPr>
          <w:rFonts w:hint="cs"/>
          <w:bCs/>
          <w:rtl/>
        </w:rPr>
        <w:t xml:space="preserve">: </w:t>
      </w:r>
      <w:r w:rsidR="00BB795E" w:rsidRPr="004442CE">
        <w:rPr>
          <w:rFonts w:hint="cs"/>
          <w:bCs/>
          <w:rtl/>
        </w:rPr>
        <w:t>قال الإمام البيهقي</w:t>
      </w:r>
      <w:r w:rsidR="00BB795E" w:rsidRPr="004442CE">
        <w:rPr>
          <w:rFonts w:hint="cs"/>
          <w:rtl/>
        </w:rPr>
        <w:t xml:space="preserve"> في كتابه القيم (الاسماء والصفات</w:t>
      </w:r>
      <w:r w:rsidR="00DE080D" w:rsidRPr="004442CE">
        <w:rPr>
          <w:rFonts w:hint="cs"/>
          <w:rtl/>
        </w:rPr>
        <w:t xml:space="preserve">) </w:t>
      </w:r>
      <w:r w:rsidR="00BB795E" w:rsidRPr="004442CE">
        <w:rPr>
          <w:rFonts w:hint="cs"/>
          <w:rtl/>
        </w:rPr>
        <w:t xml:space="preserve">- بعد أن نقل قول </w:t>
      </w:r>
      <w:proofErr w:type="spellStart"/>
      <w:r w:rsidR="00BB795E" w:rsidRPr="004442CE">
        <w:rPr>
          <w:rFonts w:hint="cs"/>
          <w:rtl/>
        </w:rPr>
        <w:t>القتيبي</w:t>
      </w:r>
      <w:proofErr w:type="spellEnd"/>
      <w:r w:rsidR="004C546D" w:rsidRPr="004442CE">
        <w:rPr>
          <w:rFonts w:hint="cs"/>
          <w:rtl/>
        </w:rPr>
        <w:t xml:space="preserve">: </w:t>
      </w:r>
      <w:r w:rsidR="00BB795E" w:rsidRPr="004442CE">
        <w:rPr>
          <w:rFonts w:hint="cs"/>
          <w:rtl/>
        </w:rPr>
        <w:t>قد يكون</w:t>
      </w:r>
      <w:r w:rsidRPr="004442CE">
        <w:rPr>
          <w:rFonts w:hint="cs"/>
          <w:rtl/>
        </w:rPr>
        <w:t xml:space="preserve"> </w:t>
      </w:r>
      <w:r w:rsidR="00BB795E" w:rsidRPr="004442CE">
        <w:rPr>
          <w:rFonts w:hint="cs"/>
          <w:rtl/>
        </w:rPr>
        <w:t xml:space="preserve">النزول بمعنى إقبالك على الشيء </w:t>
      </w:r>
      <w:proofErr w:type="spellStart"/>
      <w:r w:rsidR="00BB795E" w:rsidRPr="004442CE">
        <w:rPr>
          <w:rFonts w:hint="cs"/>
          <w:rtl/>
        </w:rPr>
        <w:t>بالارادة</w:t>
      </w:r>
      <w:proofErr w:type="spellEnd"/>
      <w:r w:rsidR="00BB795E" w:rsidRPr="004442CE">
        <w:rPr>
          <w:rFonts w:hint="cs"/>
          <w:rtl/>
        </w:rPr>
        <w:t xml:space="preserve"> والنية</w:t>
      </w:r>
      <w:r w:rsidRPr="004442CE">
        <w:rPr>
          <w:rFonts w:hint="cs"/>
          <w:rtl/>
        </w:rPr>
        <w:t>،</w:t>
      </w:r>
      <w:r w:rsidR="00BB795E" w:rsidRPr="004442CE">
        <w:rPr>
          <w:rFonts w:hint="cs"/>
          <w:rtl/>
        </w:rPr>
        <w:t xml:space="preserve"> وقل الإمام أبي حنيفة عنه</w:t>
      </w:r>
      <w:r w:rsidR="004C546D" w:rsidRPr="004442CE">
        <w:rPr>
          <w:rFonts w:hint="cs"/>
          <w:rtl/>
        </w:rPr>
        <w:t xml:space="preserve">: </w:t>
      </w:r>
      <w:r w:rsidR="00BB795E" w:rsidRPr="004442CE">
        <w:rPr>
          <w:rFonts w:hint="cs"/>
          <w:rtl/>
        </w:rPr>
        <w:t>ينزل بلا كيف</w:t>
      </w:r>
      <w:r w:rsidRPr="004442CE">
        <w:rPr>
          <w:rFonts w:hint="cs"/>
          <w:rtl/>
        </w:rPr>
        <w:t>،</w:t>
      </w:r>
      <w:r w:rsidR="00BB795E" w:rsidRPr="004442CE">
        <w:rPr>
          <w:rFonts w:hint="cs"/>
          <w:rtl/>
        </w:rPr>
        <w:t xml:space="preserve"> وقول حماد بن زيد</w:t>
      </w:r>
      <w:r w:rsidR="004C546D" w:rsidRPr="004442CE">
        <w:rPr>
          <w:rFonts w:hint="cs"/>
          <w:rtl/>
        </w:rPr>
        <w:t xml:space="preserve">: </w:t>
      </w:r>
      <w:r w:rsidR="00BB795E" w:rsidRPr="004442CE">
        <w:rPr>
          <w:rFonts w:hint="cs"/>
          <w:rtl/>
        </w:rPr>
        <w:t>نزوله إقباله</w:t>
      </w:r>
      <w:r w:rsidRPr="004442CE">
        <w:rPr>
          <w:rFonts w:hint="cs"/>
          <w:rtl/>
        </w:rPr>
        <w:t>،</w:t>
      </w:r>
      <w:r w:rsidR="00BB795E" w:rsidRPr="004442CE">
        <w:rPr>
          <w:rFonts w:hint="cs"/>
          <w:rtl/>
        </w:rPr>
        <w:t xml:space="preserve"> قال البيهقي</w:t>
      </w:r>
      <w:r w:rsidR="004C546D" w:rsidRPr="004442CE">
        <w:rPr>
          <w:rFonts w:hint="cs"/>
          <w:rtl/>
        </w:rPr>
        <w:t xml:space="preserve">: </w:t>
      </w:r>
      <w:r w:rsidRPr="004442CE">
        <w:rPr>
          <w:rFonts w:hint="cs"/>
          <w:rtl/>
        </w:rPr>
        <w:t>(</w:t>
      </w:r>
      <w:r w:rsidR="00BB795E" w:rsidRPr="004442CE">
        <w:rPr>
          <w:rFonts w:hint="cs"/>
          <w:rtl/>
        </w:rPr>
        <w:t>وأخبرنا عبدالله الحافظ , قال</w:t>
      </w:r>
      <w:r w:rsidR="004C546D" w:rsidRPr="004442CE">
        <w:rPr>
          <w:rFonts w:hint="cs"/>
          <w:rtl/>
        </w:rPr>
        <w:t xml:space="preserve">: </w:t>
      </w:r>
      <w:r w:rsidR="00BB795E" w:rsidRPr="004442CE">
        <w:rPr>
          <w:rFonts w:hint="cs"/>
          <w:rtl/>
        </w:rPr>
        <w:t>سمعت أبا محمد أحمد بن عبد الله المزني , يقول</w:t>
      </w:r>
      <w:r w:rsidR="004C546D" w:rsidRPr="004442CE">
        <w:rPr>
          <w:rFonts w:hint="cs"/>
          <w:rtl/>
        </w:rPr>
        <w:t xml:space="preserve">: </w:t>
      </w:r>
      <w:r w:rsidR="00BB795E" w:rsidRPr="004442CE">
        <w:rPr>
          <w:rFonts w:hint="cs"/>
          <w:rtl/>
        </w:rPr>
        <w:t xml:space="preserve">حديث النزول قد ثبت عن رسول الله صلى الله عليه وسلم من وجوه صحيحة , وورد في التنزيل ما يصدقه , </w:t>
      </w:r>
      <w:r w:rsidR="00BB795E" w:rsidRPr="004442CE">
        <w:rPr>
          <w:rFonts w:hint="cs"/>
          <w:rtl/>
        </w:rPr>
        <w:lastRenderedPageBreak/>
        <w:t>وهو قوله تعالى</w:t>
      </w:r>
      <w:r w:rsidR="004C546D" w:rsidRPr="004442CE">
        <w:rPr>
          <w:rFonts w:hint="cs"/>
          <w:rtl/>
        </w:rPr>
        <w:t xml:space="preserve">: </w:t>
      </w:r>
      <w:r w:rsidRPr="004442CE">
        <w:rPr>
          <w:rFonts w:hint="cs"/>
          <w:rtl/>
        </w:rPr>
        <w:t>{</w:t>
      </w:r>
      <w:r w:rsidR="00BB795E" w:rsidRPr="004442CE">
        <w:rPr>
          <w:rFonts w:hint="cs"/>
          <w:rtl/>
        </w:rPr>
        <w:t>وجاء ربك والملك صفا صفا</w:t>
      </w:r>
      <w:r w:rsidRPr="004442CE">
        <w:rPr>
          <w:rFonts w:hint="cs"/>
          <w:rtl/>
        </w:rPr>
        <w:t>}،</w:t>
      </w:r>
      <w:r w:rsidR="00BB795E" w:rsidRPr="004442CE">
        <w:rPr>
          <w:rFonts w:hint="cs"/>
          <w:rtl/>
        </w:rPr>
        <w:t xml:space="preserve"> </w:t>
      </w:r>
      <w:proofErr w:type="spellStart"/>
      <w:r w:rsidR="00BB795E" w:rsidRPr="004442CE">
        <w:rPr>
          <w:rFonts w:hint="cs"/>
          <w:rtl/>
        </w:rPr>
        <w:t>والمجىء</w:t>
      </w:r>
      <w:proofErr w:type="spellEnd"/>
      <w:r w:rsidR="00BB795E" w:rsidRPr="004442CE">
        <w:rPr>
          <w:rFonts w:hint="cs"/>
          <w:rtl/>
        </w:rPr>
        <w:t xml:space="preserve"> والنزول صفتان منفيتان عن الله تعالى من طريق الحركة , والانتقال من حال الى حال , بل هما صفتان من صفات الله تعالى بلا تشبيه , جل الله عما يقول المعطلة لصفاته والمشبهة بها علوا كبيرا ً</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الاسماء والصفات صـ317</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قال أبو سليمان الخطابي في حديث النزول</w:t>
      </w:r>
      <w:r w:rsidR="004C546D" w:rsidRPr="004442CE">
        <w:rPr>
          <w:rFonts w:hint="cs"/>
          <w:rtl/>
        </w:rPr>
        <w:t xml:space="preserve">: </w:t>
      </w:r>
      <w:r w:rsidR="00BB795E" w:rsidRPr="004442CE">
        <w:rPr>
          <w:rFonts w:hint="cs"/>
          <w:rtl/>
        </w:rPr>
        <w:t>وقد زل بعض شيوخ أهل الحديث ممن يرجع إلى معرفته بالحديث والرجال , فحاد عن هذه الطريقة _ طريقة السلف _ حين روى حديث النزول</w:t>
      </w:r>
      <w:r w:rsidR="004C546D" w:rsidRPr="004442CE">
        <w:rPr>
          <w:rFonts w:hint="cs"/>
          <w:rtl/>
        </w:rPr>
        <w:t xml:space="preserve">: </w:t>
      </w:r>
      <w:r w:rsidR="00BB795E" w:rsidRPr="004442CE">
        <w:rPr>
          <w:rFonts w:hint="cs"/>
          <w:rtl/>
        </w:rPr>
        <w:t>أقبل على نفسه فقال</w:t>
      </w:r>
      <w:r w:rsidR="004C546D" w:rsidRPr="004442CE">
        <w:rPr>
          <w:rFonts w:hint="cs"/>
          <w:rtl/>
        </w:rPr>
        <w:t xml:space="preserve">: </w:t>
      </w:r>
      <w:r w:rsidR="00BB795E" w:rsidRPr="004442CE">
        <w:rPr>
          <w:rFonts w:hint="cs"/>
          <w:rtl/>
        </w:rPr>
        <w:t>إن قال قائل</w:t>
      </w:r>
      <w:r w:rsidR="004C546D" w:rsidRPr="004442CE">
        <w:rPr>
          <w:rFonts w:hint="cs"/>
          <w:rtl/>
        </w:rPr>
        <w:t xml:space="preserve">: </w:t>
      </w:r>
      <w:r w:rsidR="00BB795E" w:rsidRPr="004442CE">
        <w:rPr>
          <w:rFonts w:hint="cs"/>
          <w:rtl/>
        </w:rPr>
        <w:t>كيف نزل ربنا إلى السماء</w:t>
      </w:r>
      <w:r w:rsidR="00702A14" w:rsidRPr="004442CE">
        <w:rPr>
          <w:rFonts w:hint="cs"/>
          <w:rtl/>
        </w:rPr>
        <w:t>؟</w:t>
      </w:r>
      <w:r w:rsidR="00BB795E" w:rsidRPr="004442CE">
        <w:rPr>
          <w:rFonts w:hint="cs"/>
          <w:rtl/>
        </w:rPr>
        <w:t xml:space="preserve"> قيل له</w:t>
      </w:r>
      <w:r w:rsidR="004C546D" w:rsidRPr="004442CE">
        <w:rPr>
          <w:rFonts w:hint="cs"/>
          <w:rtl/>
        </w:rPr>
        <w:t xml:space="preserve">: </w:t>
      </w:r>
      <w:r w:rsidR="00BB795E" w:rsidRPr="004442CE">
        <w:rPr>
          <w:rFonts w:hint="cs"/>
          <w:rtl/>
        </w:rPr>
        <w:t xml:space="preserve">ينزل كيف </w:t>
      </w:r>
      <w:proofErr w:type="spellStart"/>
      <w:proofErr w:type="gramStart"/>
      <w:r w:rsidR="00BB795E" w:rsidRPr="004442CE">
        <w:rPr>
          <w:rFonts w:hint="cs"/>
          <w:rtl/>
        </w:rPr>
        <w:t>يشاء</w:t>
      </w:r>
      <w:r w:rsidR="004C546D" w:rsidRPr="004442CE">
        <w:rPr>
          <w:rFonts w:hint="cs"/>
          <w:rtl/>
        </w:rPr>
        <w:t>.</w:t>
      </w:r>
      <w:r w:rsidR="00BB795E" w:rsidRPr="004442CE">
        <w:rPr>
          <w:rFonts w:hint="cs"/>
          <w:rtl/>
        </w:rPr>
        <w:t>فإن</w:t>
      </w:r>
      <w:proofErr w:type="spellEnd"/>
      <w:proofErr w:type="gramEnd"/>
      <w:r w:rsidR="00BB795E" w:rsidRPr="004442CE">
        <w:rPr>
          <w:rFonts w:hint="cs"/>
          <w:rtl/>
        </w:rPr>
        <w:t xml:space="preserve"> قال</w:t>
      </w:r>
      <w:r w:rsidR="004C546D" w:rsidRPr="004442CE">
        <w:rPr>
          <w:rFonts w:hint="cs"/>
          <w:rtl/>
        </w:rPr>
        <w:t xml:space="preserve">: </w:t>
      </w:r>
      <w:r w:rsidR="00BB795E" w:rsidRPr="004442CE">
        <w:rPr>
          <w:rFonts w:hint="cs"/>
          <w:rtl/>
        </w:rPr>
        <w:t>هل يتحرك إذا نزل</w:t>
      </w:r>
      <w:r w:rsidR="00702A14" w:rsidRPr="004442CE">
        <w:rPr>
          <w:rFonts w:hint="cs"/>
          <w:rtl/>
        </w:rPr>
        <w:t>؟</w:t>
      </w:r>
      <w:r w:rsidR="00BB795E" w:rsidRPr="004442CE">
        <w:rPr>
          <w:rFonts w:hint="cs"/>
          <w:rtl/>
        </w:rPr>
        <w:t xml:space="preserve"> فقال</w:t>
      </w:r>
      <w:r w:rsidR="004C546D" w:rsidRPr="004442CE">
        <w:rPr>
          <w:rFonts w:hint="cs"/>
          <w:rtl/>
        </w:rPr>
        <w:t xml:space="preserve">: </w:t>
      </w:r>
      <w:r w:rsidR="00BB795E" w:rsidRPr="004442CE">
        <w:rPr>
          <w:rFonts w:hint="cs"/>
          <w:rtl/>
        </w:rPr>
        <w:t xml:space="preserve">إن شاء يتحرك ,وإن لم </w:t>
      </w:r>
      <w:proofErr w:type="spellStart"/>
      <w:r w:rsidR="00BB795E" w:rsidRPr="004442CE">
        <w:rPr>
          <w:rFonts w:hint="cs"/>
          <w:rtl/>
        </w:rPr>
        <w:t>يشألم</w:t>
      </w:r>
      <w:proofErr w:type="spellEnd"/>
      <w:r w:rsidR="00BB795E" w:rsidRPr="004442CE">
        <w:rPr>
          <w:rFonts w:hint="cs"/>
          <w:rtl/>
        </w:rPr>
        <w:t xml:space="preserve"> يتحرك</w:t>
      </w:r>
      <w:r w:rsidRPr="004442CE">
        <w:rPr>
          <w:rFonts w:hint="cs"/>
          <w:rtl/>
        </w:rPr>
        <w:t>،</w:t>
      </w:r>
      <w:r w:rsidR="00BB795E" w:rsidRPr="004442CE">
        <w:rPr>
          <w:rFonts w:hint="cs"/>
          <w:rtl/>
        </w:rPr>
        <w:t xml:space="preserve"> وهذا خطأ فاحش عظيم ,والله تعالى لا يوصف بالحركة ,لأن الحركة والسكون يتعاقبان في محل واحد ,وإنما يجوز أن يوصف بالحركة من يجوز أن يوصف بالسكون , وكلاهما من أعراض الحدث وأوصاف المخلوقين , والله تبارك وتعالى متعال عنهما </w:t>
      </w:r>
      <w:r w:rsidRPr="004442CE">
        <w:rPr>
          <w:rFonts w:hint="cs"/>
          <w:rtl/>
        </w:rPr>
        <w:t>(</w:t>
      </w:r>
      <w:r w:rsidR="00BB795E" w:rsidRPr="004442CE">
        <w:rPr>
          <w:rFonts w:hint="cs"/>
          <w:rtl/>
        </w:rPr>
        <w:t>ليس كمثله شيء</w:t>
      </w:r>
      <w:r w:rsidR="00DE080D" w:rsidRPr="004442CE">
        <w:rPr>
          <w:rFonts w:hint="cs"/>
          <w:rtl/>
        </w:rPr>
        <w:t xml:space="preserve">) </w:t>
      </w:r>
      <w:r w:rsidR="00BB795E" w:rsidRPr="004442CE">
        <w:rPr>
          <w:rFonts w:hint="cs"/>
          <w:rtl/>
        </w:rPr>
        <w:t xml:space="preserve">, فلو جرى هذا الشيخ على طريقة السلف الصالح ولم يدخل فيما </w:t>
      </w:r>
      <w:proofErr w:type="spellStart"/>
      <w:r w:rsidR="00BB795E" w:rsidRPr="004442CE">
        <w:rPr>
          <w:rFonts w:hint="cs"/>
          <w:rtl/>
        </w:rPr>
        <w:t>لايعنيه</w:t>
      </w:r>
      <w:proofErr w:type="spellEnd"/>
      <w:r w:rsidR="00BB795E" w:rsidRPr="004442CE">
        <w:rPr>
          <w:rFonts w:hint="cs"/>
          <w:rtl/>
        </w:rPr>
        <w:t xml:space="preserve"> لم يكن يخرج به القول إلى مثل هذا الخطأ </w:t>
      </w:r>
      <w:proofErr w:type="spellStart"/>
      <w:r w:rsidR="00BB795E" w:rsidRPr="004442CE">
        <w:rPr>
          <w:rFonts w:hint="cs"/>
          <w:rtl/>
        </w:rPr>
        <w:t>الفاحش</w:t>
      </w:r>
      <w:r w:rsidR="004C546D" w:rsidRPr="004442CE">
        <w:rPr>
          <w:rFonts w:hint="cs"/>
          <w:rtl/>
        </w:rPr>
        <w:t>.</w:t>
      </w:r>
      <w:r w:rsidR="00BB795E" w:rsidRPr="004442CE">
        <w:rPr>
          <w:rFonts w:hint="cs"/>
          <w:rtl/>
        </w:rPr>
        <w:t>قال</w:t>
      </w:r>
      <w:proofErr w:type="spellEnd"/>
      <w:r w:rsidR="004C546D" w:rsidRPr="004442CE">
        <w:rPr>
          <w:rFonts w:hint="cs"/>
          <w:rtl/>
        </w:rPr>
        <w:t xml:space="preserve">: </w:t>
      </w:r>
      <w:r w:rsidR="00BB795E" w:rsidRPr="004442CE">
        <w:rPr>
          <w:rFonts w:hint="cs"/>
          <w:rtl/>
        </w:rPr>
        <w:t xml:space="preserve">وإنما ذكرت هذا لكي يتوقى الكلام فيما كان من هذا النوع فإنه </w:t>
      </w:r>
      <w:proofErr w:type="spellStart"/>
      <w:r w:rsidR="00BB795E" w:rsidRPr="004442CE">
        <w:rPr>
          <w:rFonts w:hint="cs"/>
          <w:rtl/>
        </w:rPr>
        <w:t>لايثمر</w:t>
      </w:r>
      <w:proofErr w:type="spellEnd"/>
      <w:r w:rsidR="00BB795E" w:rsidRPr="004442CE">
        <w:rPr>
          <w:rFonts w:hint="cs"/>
          <w:rtl/>
        </w:rPr>
        <w:t xml:space="preserve"> خيرا ولا يفيد </w:t>
      </w:r>
      <w:proofErr w:type="spellStart"/>
      <w:r w:rsidR="00BB795E" w:rsidRPr="004442CE">
        <w:rPr>
          <w:rFonts w:hint="cs"/>
          <w:rtl/>
        </w:rPr>
        <w:t>رشدا</w:t>
      </w:r>
      <w:r w:rsidR="004C546D" w:rsidRPr="004442CE">
        <w:rPr>
          <w:rFonts w:hint="cs"/>
          <w:rtl/>
        </w:rPr>
        <w:t>.</w:t>
      </w:r>
      <w:r w:rsidR="00BB795E" w:rsidRPr="004442CE">
        <w:rPr>
          <w:rFonts w:hint="cs"/>
          <w:rtl/>
        </w:rPr>
        <w:t>ونسأل</w:t>
      </w:r>
      <w:proofErr w:type="spellEnd"/>
      <w:r w:rsidR="00BB795E" w:rsidRPr="004442CE">
        <w:rPr>
          <w:rFonts w:hint="cs"/>
          <w:rtl/>
        </w:rPr>
        <w:t xml:space="preserve"> الله العصمة من الضلال , والقول بما لا يجوز من الفاسد والمحال</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الأسماء والصفات</w:t>
      </w:r>
      <w:r w:rsidR="004C546D" w:rsidRPr="004442CE">
        <w:rPr>
          <w:rFonts w:hint="cs"/>
          <w:rtl/>
        </w:rPr>
        <w:t xml:space="preserve">: </w:t>
      </w:r>
      <w:r w:rsidR="00BB795E" w:rsidRPr="004442CE">
        <w:rPr>
          <w:rFonts w:hint="cs"/>
          <w:rtl/>
        </w:rPr>
        <w:t>454</w:t>
      </w:r>
      <w:r w:rsidRPr="004442CE">
        <w:rPr>
          <w:rFonts w:hint="cs"/>
          <w:rtl/>
        </w:rPr>
        <w:t xml:space="preserve">]، </w:t>
      </w:r>
      <w:r w:rsidR="00BB795E" w:rsidRPr="004442CE">
        <w:rPr>
          <w:rFonts w:hint="cs"/>
          <w:bCs/>
          <w:rtl/>
        </w:rPr>
        <w:t>وقال الإمام</w:t>
      </w:r>
      <w:r w:rsidR="00BB795E" w:rsidRPr="004442CE">
        <w:rPr>
          <w:rFonts w:hint="cs"/>
          <w:bCs/>
        </w:rPr>
        <w:t xml:space="preserve"> </w:t>
      </w:r>
      <w:r w:rsidR="00BB795E" w:rsidRPr="004442CE">
        <w:rPr>
          <w:rFonts w:hint="cs"/>
          <w:bCs/>
          <w:rtl/>
        </w:rPr>
        <w:t>العيني</w:t>
      </w:r>
      <w:r w:rsidR="00BB795E" w:rsidRPr="004442CE">
        <w:rPr>
          <w:rFonts w:hint="cs"/>
          <w:rtl/>
        </w:rPr>
        <w:t xml:space="preserve"> - في درة من </w:t>
      </w:r>
      <w:proofErr w:type="spellStart"/>
      <w:r w:rsidR="00BB795E" w:rsidRPr="004442CE">
        <w:rPr>
          <w:rFonts w:hint="cs"/>
          <w:rtl/>
        </w:rPr>
        <w:t>تنزيهاته</w:t>
      </w:r>
      <w:proofErr w:type="spellEnd"/>
      <w:r w:rsidR="00BB795E" w:rsidRPr="004442CE">
        <w:rPr>
          <w:rFonts w:hint="cs"/>
          <w:rtl/>
        </w:rPr>
        <w:t xml:space="preserve"> - في شرح حديث النزول من صحيح البخاري</w:t>
      </w:r>
      <w:r w:rsidR="004C546D" w:rsidRPr="004442CE">
        <w:rPr>
          <w:rFonts w:hint="cs"/>
          <w:rtl/>
        </w:rPr>
        <w:t xml:space="preserve">: </w:t>
      </w:r>
      <w:r w:rsidR="00BB795E" w:rsidRPr="004442CE">
        <w:rPr>
          <w:rFonts w:hint="cs"/>
          <w:rtl/>
          <w:lang w:bidi="ar-KW"/>
        </w:rPr>
        <w:t>(</w:t>
      </w:r>
      <w:r w:rsidR="00BB795E" w:rsidRPr="004442CE">
        <w:rPr>
          <w:rFonts w:hint="cs"/>
          <w:rtl/>
        </w:rPr>
        <w:t>حمل صاحب (</w:t>
      </w:r>
      <w:proofErr w:type="spellStart"/>
      <w:r w:rsidR="00BB795E" w:rsidRPr="004442CE">
        <w:rPr>
          <w:rFonts w:hint="cs"/>
          <w:rtl/>
        </w:rPr>
        <w:t>المفهم</w:t>
      </w:r>
      <w:proofErr w:type="spellEnd"/>
      <w:r w:rsidR="00DE080D" w:rsidRPr="004442CE">
        <w:rPr>
          <w:rFonts w:hint="cs"/>
          <w:rtl/>
        </w:rPr>
        <w:t xml:space="preserve">) </w:t>
      </w:r>
      <w:r w:rsidR="00BB795E" w:rsidRPr="004442CE">
        <w:rPr>
          <w:rFonts w:hint="cs"/>
          <w:rtl/>
        </w:rPr>
        <w:t>الحديث على النزول المعنوي على رواية مالك عنه عند مسلم، فإنه قال فيها</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يتنزل ربنا</w:t>
      </w:r>
      <w:r w:rsidR="00DE080D" w:rsidRPr="004442CE">
        <w:rPr>
          <w:rFonts w:hint="cs"/>
          <w:rtl/>
        </w:rPr>
        <w:t xml:space="preserve">) ) </w:t>
      </w:r>
      <w:r w:rsidRPr="004442CE">
        <w:rPr>
          <w:rFonts w:hint="cs"/>
          <w:rtl/>
        </w:rPr>
        <w:t>،</w:t>
      </w:r>
      <w:r w:rsidR="00BB795E" w:rsidRPr="004442CE">
        <w:rPr>
          <w:rFonts w:hint="cs"/>
          <w:rtl/>
        </w:rPr>
        <w:t xml:space="preserve"> بزيادة</w:t>
      </w:r>
      <w:r w:rsidR="004C546D" w:rsidRPr="004442CE">
        <w:rPr>
          <w:rFonts w:hint="cs"/>
          <w:rtl/>
        </w:rPr>
        <w:t xml:space="preserve">: </w:t>
      </w:r>
      <w:r w:rsidR="00BB795E" w:rsidRPr="004442CE">
        <w:rPr>
          <w:rFonts w:hint="cs"/>
          <w:rtl/>
        </w:rPr>
        <w:t>تاء، بعد</w:t>
      </w:r>
      <w:r w:rsidR="004C546D" w:rsidRPr="004442CE">
        <w:rPr>
          <w:rFonts w:hint="cs"/>
          <w:rtl/>
        </w:rPr>
        <w:t xml:space="preserve">: </w:t>
      </w:r>
      <w:r w:rsidR="00BB795E" w:rsidRPr="004442CE">
        <w:rPr>
          <w:rFonts w:hint="cs"/>
          <w:rtl/>
        </w:rPr>
        <w:t>ياء المضارعة، فقال</w:t>
      </w:r>
      <w:r w:rsidR="004C546D" w:rsidRPr="004442CE">
        <w:rPr>
          <w:rFonts w:hint="cs"/>
          <w:rtl/>
        </w:rPr>
        <w:t xml:space="preserve">: </w:t>
      </w:r>
      <w:r w:rsidR="00BB795E" w:rsidRPr="004442CE">
        <w:rPr>
          <w:rFonts w:hint="cs"/>
          <w:rtl/>
        </w:rPr>
        <w:t>كذا صحت الرواية هنا، وهي ظاهرة في النزول المعنوي وإليها يرد (</w:t>
      </w:r>
      <w:r w:rsidRPr="004442CE">
        <w:rPr>
          <w:rFonts w:hint="cs"/>
          <w:rtl/>
        </w:rPr>
        <w:t>(</w:t>
      </w:r>
      <w:r w:rsidR="00BB795E" w:rsidRPr="004442CE">
        <w:rPr>
          <w:rFonts w:hint="cs"/>
          <w:rtl/>
        </w:rPr>
        <w:t>ينزل</w:t>
      </w:r>
      <w:r w:rsidR="00DE080D" w:rsidRPr="004442CE">
        <w:rPr>
          <w:rFonts w:hint="cs"/>
          <w:rtl/>
        </w:rPr>
        <w:t xml:space="preserve">) ) </w:t>
      </w:r>
      <w:r w:rsidR="00BB795E" w:rsidRPr="004442CE">
        <w:rPr>
          <w:rFonts w:hint="cs"/>
          <w:rtl/>
        </w:rPr>
        <w:t>على أحد التأويلات، ومعنى ذلك أن مقتضى عظمة الله وجلاله واستغنائه أن لا يعبأ بحقير ذليل فقير، لكن ينزل بمقتضى كرمه ولطفه لأن يقول</w:t>
      </w:r>
      <w:r w:rsidR="004C546D" w:rsidRPr="004442CE">
        <w:rPr>
          <w:rFonts w:hint="cs"/>
          <w:rtl/>
        </w:rPr>
        <w:t xml:space="preserve">: </w:t>
      </w:r>
      <w:r w:rsidR="00BB795E" w:rsidRPr="004442CE">
        <w:rPr>
          <w:rFonts w:hint="cs"/>
          <w:rtl/>
        </w:rPr>
        <w:t xml:space="preserve">من يقرض غير </w:t>
      </w:r>
      <w:proofErr w:type="spellStart"/>
      <w:r w:rsidR="00BB795E" w:rsidRPr="004442CE">
        <w:rPr>
          <w:rFonts w:hint="cs"/>
          <w:rtl/>
        </w:rPr>
        <w:t>عدوم</w:t>
      </w:r>
      <w:proofErr w:type="spellEnd"/>
      <w:r w:rsidR="00BB795E" w:rsidRPr="004442CE">
        <w:rPr>
          <w:rFonts w:hint="cs"/>
          <w:rtl/>
        </w:rPr>
        <w:t xml:space="preserve"> ولا ظلوم، ويكون قوله</w:t>
      </w:r>
      <w:r w:rsidR="004C546D" w:rsidRPr="004442CE">
        <w:rPr>
          <w:rFonts w:hint="cs"/>
          <w:rtl/>
        </w:rPr>
        <w:t xml:space="preserve">: </w:t>
      </w:r>
      <w:r w:rsidR="00BB795E" w:rsidRPr="004442CE">
        <w:rPr>
          <w:rFonts w:hint="cs"/>
          <w:rtl/>
        </w:rPr>
        <w:t>«إلى السماء الدنيا»، عبارة عن الحالة القريبة إلينا، والدنيا بمعنى</w:t>
      </w:r>
      <w:r w:rsidR="004C546D" w:rsidRPr="004442CE">
        <w:rPr>
          <w:rFonts w:hint="cs"/>
          <w:rtl/>
        </w:rPr>
        <w:t xml:space="preserve">: </w:t>
      </w:r>
      <w:r w:rsidR="00BB795E" w:rsidRPr="004442CE">
        <w:rPr>
          <w:rFonts w:hint="cs"/>
          <w:rtl/>
        </w:rPr>
        <w:t>القربى، والله أعلم</w:t>
      </w:r>
      <w:r w:rsidRPr="004442CE">
        <w:rPr>
          <w:rFonts w:hint="cs"/>
          <w:rtl/>
        </w:rPr>
        <w:t xml:space="preserve">، </w:t>
      </w:r>
      <w:r w:rsidR="00BB795E" w:rsidRPr="004442CE">
        <w:rPr>
          <w:rFonts w:hint="cs"/>
          <w:rtl/>
        </w:rPr>
        <w:t>ثم الكلام هنا على أنواع. الأول</w:t>
      </w:r>
      <w:r w:rsidR="004C546D" w:rsidRPr="004442CE">
        <w:rPr>
          <w:rFonts w:hint="cs"/>
          <w:rtl/>
        </w:rPr>
        <w:t xml:space="preserve">: </w:t>
      </w:r>
      <w:r w:rsidR="00BB795E" w:rsidRPr="004442CE">
        <w:rPr>
          <w:rFonts w:hint="cs"/>
          <w:bCs/>
          <w:u w:val="single"/>
          <w:rtl/>
        </w:rPr>
        <w:t>احتج به قوم على إثبات الجهة لله تعالى، وقالوا</w:t>
      </w:r>
      <w:r w:rsidR="004C546D" w:rsidRPr="004442CE">
        <w:rPr>
          <w:rFonts w:hint="cs"/>
          <w:bCs/>
          <w:u w:val="single"/>
          <w:rtl/>
        </w:rPr>
        <w:t xml:space="preserve">: </w:t>
      </w:r>
      <w:r w:rsidR="00BB795E" w:rsidRPr="004442CE">
        <w:rPr>
          <w:rFonts w:hint="cs"/>
          <w:bCs/>
          <w:u w:val="single"/>
          <w:rtl/>
        </w:rPr>
        <w:t>هي جهة العلو، وممن قال بذلك</w:t>
      </w:r>
      <w:r w:rsidR="004C546D" w:rsidRPr="004442CE">
        <w:rPr>
          <w:rFonts w:hint="cs"/>
          <w:bCs/>
          <w:u w:val="single"/>
          <w:rtl/>
        </w:rPr>
        <w:t xml:space="preserve">: </w:t>
      </w:r>
      <w:r w:rsidR="00BB795E" w:rsidRPr="004442CE">
        <w:rPr>
          <w:rFonts w:hint="cs"/>
          <w:bCs/>
          <w:u w:val="single"/>
          <w:rtl/>
        </w:rPr>
        <w:t>ابن قتيبة وابن عبد البر، وحكي أيضا عن أبي محمد بن أبي زيد القيرواني، وأنكر ذلك جمهور العلماء لأن القول بالجهة يؤدي إلى تحيز وإحاطة، وقد تعالى الله عن ذلك</w:t>
      </w:r>
      <w:r w:rsidRPr="004442CE">
        <w:rPr>
          <w:rFonts w:hint="cs"/>
          <w:bCs/>
          <w:u w:val="single"/>
          <w:rtl/>
        </w:rPr>
        <w:t xml:space="preserve">، </w:t>
      </w:r>
      <w:r w:rsidR="00BB795E" w:rsidRPr="004442CE">
        <w:rPr>
          <w:rFonts w:hint="cs"/>
          <w:rtl/>
        </w:rPr>
        <w:t>الثاني</w:t>
      </w:r>
      <w:r w:rsidR="004C546D" w:rsidRPr="004442CE">
        <w:rPr>
          <w:rFonts w:hint="cs"/>
          <w:rtl/>
        </w:rPr>
        <w:t xml:space="preserve">: </w:t>
      </w:r>
      <w:r w:rsidR="00BB795E" w:rsidRPr="004442CE">
        <w:rPr>
          <w:rFonts w:hint="cs"/>
          <w:rtl/>
        </w:rPr>
        <w:t>أن المعتزلة أو أكثرهم</w:t>
      </w:r>
      <w:r w:rsidR="004C546D" w:rsidRPr="004442CE">
        <w:rPr>
          <w:rFonts w:hint="cs"/>
          <w:rtl/>
        </w:rPr>
        <w:t xml:space="preserve">: </w:t>
      </w:r>
      <w:r w:rsidR="00BB795E" w:rsidRPr="004442CE">
        <w:rPr>
          <w:rFonts w:hint="cs"/>
          <w:rtl/>
        </w:rPr>
        <w:t>كجهم بن صفوان وإبراهيم بن صالح ومنصور بن طلحة والخوارج، أنكروا صحة تلك الأحاديث الواردة في هذا الباب، وهو مكابرة، والعجب أنهم أولوا ما ورد من ذلك في القرآن وأنكروا ما ورد في الحديث إما جعلاً وإما عنادا... [و]</w:t>
      </w:r>
      <w:r w:rsidR="00BB795E" w:rsidRPr="004442CE">
        <w:rPr>
          <w:rFonts w:hint="cs"/>
          <w:bCs/>
          <w:rtl/>
        </w:rPr>
        <w:t>الجمهور سلكوا في هذا</w:t>
      </w:r>
      <w:r w:rsidRPr="004442CE">
        <w:rPr>
          <w:rFonts w:hint="cs"/>
          <w:bCs/>
          <w:rtl/>
        </w:rPr>
        <w:t xml:space="preserve"> </w:t>
      </w:r>
      <w:r w:rsidR="00BB795E" w:rsidRPr="004442CE">
        <w:rPr>
          <w:rFonts w:hint="cs"/>
          <w:bCs/>
          <w:rtl/>
        </w:rPr>
        <w:t xml:space="preserve">الباب الطريق الواضحة السالمة، وأجروا على ما ورد مؤمنين به منزهين لله تعالى </w:t>
      </w:r>
      <w:r w:rsidR="00BB795E" w:rsidRPr="004442CE">
        <w:rPr>
          <w:rFonts w:hint="cs"/>
          <w:bCs/>
          <w:rtl/>
        </w:rPr>
        <w:lastRenderedPageBreak/>
        <w:t>عن التشبيه والكيفية، وهم</w:t>
      </w:r>
      <w:r w:rsidR="004C546D" w:rsidRPr="004442CE">
        <w:rPr>
          <w:rFonts w:hint="cs"/>
          <w:bCs/>
          <w:rtl/>
        </w:rPr>
        <w:t xml:space="preserve">: </w:t>
      </w:r>
      <w:r w:rsidR="00BB795E" w:rsidRPr="004442CE">
        <w:rPr>
          <w:rFonts w:hint="cs"/>
          <w:bCs/>
          <w:rtl/>
        </w:rPr>
        <w:t>الزهري والأوزاعي وابن المبارك ومكحول وسفيان الثوري وسفيان بن عيينة والليث بن سعد وحماد بن زيد وحماد بن سلمة وغيرهم من أئمة الدين. ومنهم الأئمة الأربعة</w:t>
      </w:r>
      <w:r w:rsidR="004C546D" w:rsidRPr="004442CE">
        <w:rPr>
          <w:rFonts w:hint="cs"/>
          <w:bCs/>
          <w:rtl/>
        </w:rPr>
        <w:t xml:space="preserve">: </w:t>
      </w:r>
      <w:r w:rsidR="00BB795E" w:rsidRPr="004442CE">
        <w:rPr>
          <w:rFonts w:hint="cs"/>
          <w:bCs/>
          <w:rtl/>
        </w:rPr>
        <w:t>مالك وأبو حنيفة والشافعي وأحمد</w:t>
      </w:r>
      <w:r w:rsidR="00BB795E" w:rsidRPr="004442CE">
        <w:rPr>
          <w:rFonts w:hint="cs"/>
          <w:rtl/>
        </w:rPr>
        <w:t>. قال البيهقي في (كتاب الأسماء والصفات</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00BB795E" w:rsidRPr="004442CE">
        <w:rPr>
          <w:rFonts w:hint="cs"/>
          <w:rtl/>
        </w:rPr>
        <w:t>قرأت بخط الإمام أبي عثمان الصابوني، عقيب حديث النزول</w:t>
      </w:r>
      <w:r w:rsidR="004C546D" w:rsidRPr="004442CE">
        <w:rPr>
          <w:rFonts w:hint="cs"/>
          <w:rtl/>
        </w:rPr>
        <w:t xml:space="preserve">: </w:t>
      </w:r>
      <w:r w:rsidR="00BB795E" w:rsidRPr="004442CE">
        <w:rPr>
          <w:rFonts w:hint="cs"/>
          <w:rtl/>
        </w:rPr>
        <w:t>قال الاستاذ أبو منصور (يعني</w:t>
      </w:r>
      <w:r w:rsidR="00DE080D" w:rsidRPr="004442CE">
        <w:rPr>
          <w:rFonts w:hint="cs"/>
          <w:rtl/>
        </w:rPr>
        <w:t xml:space="preserve">) </w:t>
      </w:r>
      <w:proofErr w:type="spellStart"/>
      <w:r w:rsidR="00BB795E" w:rsidRPr="004442CE">
        <w:rPr>
          <w:rFonts w:hint="cs"/>
          <w:rtl/>
        </w:rPr>
        <w:t>الجمشاذي</w:t>
      </w:r>
      <w:proofErr w:type="spellEnd"/>
      <w:r w:rsidR="004C546D" w:rsidRPr="004442CE">
        <w:rPr>
          <w:rFonts w:hint="cs"/>
          <w:rtl/>
        </w:rPr>
        <w:t xml:space="preserve">: </w:t>
      </w:r>
      <w:r w:rsidR="00BB795E" w:rsidRPr="004442CE">
        <w:rPr>
          <w:rFonts w:hint="cs"/>
          <w:rtl/>
        </w:rPr>
        <w:t>وقد اختلف العلماء في قوله</w:t>
      </w:r>
      <w:r w:rsidR="004C546D" w:rsidRPr="004442CE">
        <w:rPr>
          <w:rFonts w:hint="cs"/>
          <w:rtl/>
        </w:rPr>
        <w:t xml:space="preserve">: </w:t>
      </w:r>
      <w:r w:rsidR="00BB795E" w:rsidRPr="004442CE">
        <w:rPr>
          <w:rFonts w:hint="cs"/>
          <w:rtl/>
        </w:rPr>
        <w:t>«ينزل الله»، فسئل أبو حنيفة فقال</w:t>
      </w:r>
      <w:r w:rsidR="004C546D" w:rsidRPr="004442CE">
        <w:rPr>
          <w:rFonts w:hint="cs"/>
          <w:rtl/>
        </w:rPr>
        <w:t xml:space="preserve">: </w:t>
      </w:r>
      <w:r w:rsidR="00BB795E" w:rsidRPr="004442CE">
        <w:rPr>
          <w:rFonts w:hint="cs"/>
          <w:rtl/>
        </w:rPr>
        <w:t>بلا كيف، وقال حماد بن زيد</w:t>
      </w:r>
      <w:r w:rsidR="004C546D" w:rsidRPr="004442CE">
        <w:rPr>
          <w:rFonts w:hint="cs"/>
          <w:rtl/>
        </w:rPr>
        <w:t xml:space="preserve">: </w:t>
      </w:r>
      <w:r w:rsidR="00BB795E" w:rsidRPr="004442CE">
        <w:rPr>
          <w:rFonts w:hint="cs"/>
          <w:rtl/>
        </w:rPr>
        <w:t>نزوله إقباله. وروى البيهقي في (كتاب الاعتقاد</w:t>
      </w:r>
      <w:r w:rsidR="00DE080D" w:rsidRPr="004442CE">
        <w:rPr>
          <w:rFonts w:hint="cs"/>
          <w:rtl/>
        </w:rPr>
        <w:t xml:space="preserve">) </w:t>
      </w:r>
      <w:r w:rsidR="00BB795E" w:rsidRPr="004442CE">
        <w:rPr>
          <w:rFonts w:hint="cs"/>
          <w:rtl/>
        </w:rPr>
        <w:t>بإسناده إلى يونس بن عبد الأعلى، قال</w:t>
      </w:r>
      <w:r w:rsidR="004C546D" w:rsidRPr="004442CE">
        <w:rPr>
          <w:rFonts w:hint="cs"/>
          <w:rtl/>
        </w:rPr>
        <w:t xml:space="preserve">: </w:t>
      </w:r>
      <w:r w:rsidR="00BB795E" w:rsidRPr="004442CE">
        <w:rPr>
          <w:rFonts w:hint="cs"/>
          <w:rtl/>
        </w:rPr>
        <w:t>قال لي محمد بن إدريس الشافعي</w:t>
      </w:r>
      <w:r w:rsidR="004C546D" w:rsidRPr="004442CE">
        <w:rPr>
          <w:rFonts w:hint="cs"/>
          <w:rtl/>
        </w:rPr>
        <w:t xml:space="preserve">: </w:t>
      </w:r>
      <w:r w:rsidR="00BB795E" w:rsidRPr="004442CE">
        <w:rPr>
          <w:rFonts w:hint="cs"/>
          <w:rtl/>
        </w:rPr>
        <w:t>لا يقال للأصل</w:t>
      </w:r>
      <w:r w:rsidR="004C546D" w:rsidRPr="004442CE">
        <w:rPr>
          <w:rFonts w:hint="cs"/>
          <w:rtl/>
        </w:rPr>
        <w:t xml:space="preserve">: </w:t>
      </w:r>
      <w:r w:rsidR="00BB795E" w:rsidRPr="004442CE">
        <w:rPr>
          <w:rFonts w:hint="cs"/>
          <w:rtl/>
        </w:rPr>
        <w:t>لِمَ ولا كيف، وروى بإسناده إلى الربيع بن سليمان، قال</w:t>
      </w:r>
      <w:r w:rsidR="004C546D" w:rsidRPr="004442CE">
        <w:rPr>
          <w:rFonts w:hint="cs"/>
          <w:rtl/>
        </w:rPr>
        <w:t xml:space="preserve">: </w:t>
      </w:r>
      <w:r w:rsidR="00BB795E" w:rsidRPr="004442CE">
        <w:rPr>
          <w:rFonts w:hint="cs"/>
          <w:rtl/>
        </w:rPr>
        <w:t>قال الشافعي</w:t>
      </w:r>
      <w:r w:rsidR="004C546D" w:rsidRPr="004442CE">
        <w:rPr>
          <w:rFonts w:hint="cs"/>
          <w:rtl/>
        </w:rPr>
        <w:t xml:space="preserve">: </w:t>
      </w:r>
      <w:r w:rsidR="00BB795E" w:rsidRPr="004442CE">
        <w:rPr>
          <w:rFonts w:hint="cs"/>
          <w:rtl/>
        </w:rPr>
        <w:t>الأصل كتاب أو سنة أو قول بعض أصحاب رسول الله</w:t>
      </w:r>
      <w:r w:rsidRPr="004442CE">
        <w:rPr>
          <w:rFonts w:hint="cs"/>
          <w:rtl/>
        </w:rPr>
        <w:t xml:space="preserve"> </w:t>
      </w:r>
      <w:r w:rsidR="00BB795E" w:rsidRPr="004442CE">
        <w:rPr>
          <w:rFonts w:hint="cs"/>
          <w:rtl/>
        </w:rPr>
        <w:t>أو إجماع الناس</w:t>
      </w:r>
      <w:r w:rsidRPr="004442CE">
        <w:rPr>
          <w:rFonts w:hint="cs"/>
          <w:rtl/>
        </w:rPr>
        <w:t>،</w:t>
      </w:r>
      <w:r w:rsidR="00BB795E" w:rsidRPr="004442CE">
        <w:rPr>
          <w:rFonts w:hint="cs"/>
          <w:rtl/>
        </w:rPr>
        <w:t xml:space="preserve"> </w:t>
      </w:r>
      <w:r w:rsidRPr="004442CE">
        <w:rPr>
          <w:rFonts w:hint="cs"/>
          <w:rtl/>
        </w:rPr>
        <w:t>(</w:t>
      </w:r>
      <w:r w:rsidR="00BB795E" w:rsidRPr="004442CE">
        <w:rPr>
          <w:rFonts w:hint="cs"/>
          <w:bCs/>
          <w:rtl/>
        </w:rPr>
        <w:t>قلت</w:t>
      </w:r>
      <w:proofErr w:type="gramStart"/>
      <w:r w:rsidR="00DE080D" w:rsidRPr="004442CE">
        <w:rPr>
          <w:rFonts w:hint="cs"/>
          <w:bCs/>
          <w:rtl/>
        </w:rPr>
        <w:t xml:space="preserve">) </w:t>
      </w:r>
      <w:r w:rsidR="004C546D" w:rsidRPr="004442CE">
        <w:rPr>
          <w:rFonts w:hint="cs"/>
          <w:bCs/>
          <w:rtl/>
        </w:rPr>
        <w:t>:</w:t>
      </w:r>
      <w:proofErr w:type="gramEnd"/>
      <w:r w:rsidR="004C546D" w:rsidRPr="004442CE">
        <w:rPr>
          <w:rFonts w:hint="cs"/>
          <w:bCs/>
          <w:rtl/>
        </w:rPr>
        <w:t xml:space="preserve"> </w:t>
      </w:r>
      <w:r w:rsidR="00BB795E" w:rsidRPr="004442CE">
        <w:rPr>
          <w:rFonts w:hint="cs"/>
          <w:bCs/>
          <w:u w:val="single"/>
          <w:rtl/>
        </w:rPr>
        <w:t>لا شك أن النزول انتقال الجسم من فوق إلى تحت، والله منزه عن ذلك، فما ورد من ذلك فهو</w:t>
      </w:r>
      <w:r w:rsidRPr="004442CE">
        <w:rPr>
          <w:rFonts w:hint="cs"/>
          <w:bCs/>
          <w:u w:val="single"/>
          <w:rtl/>
        </w:rPr>
        <w:t xml:space="preserve"> </w:t>
      </w:r>
      <w:r w:rsidR="00BB795E" w:rsidRPr="004442CE">
        <w:rPr>
          <w:rFonts w:hint="cs"/>
          <w:bCs/>
          <w:u w:val="single"/>
          <w:rtl/>
        </w:rPr>
        <w:t>من المتشابهات، فالعلماء فيه على قسمين</w:t>
      </w:r>
      <w:r w:rsidR="004C546D" w:rsidRPr="004442CE">
        <w:rPr>
          <w:rFonts w:hint="cs"/>
          <w:bCs/>
          <w:u w:val="single"/>
          <w:rtl/>
        </w:rPr>
        <w:t xml:space="preserve">: </w:t>
      </w:r>
      <w:r w:rsidR="00BB795E" w:rsidRPr="004442CE">
        <w:rPr>
          <w:rFonts w:hint="cs"/>
          <w:bCs/>
          <w:u w:val="single"/>
          <w:rtl/>
        </w:rPr>
        <w:t>الأول</w:t>
      </w:r>
      <w:r w:rsidR="004C546D" w:rsidRPr="004442CE">
        <w:rPr>
          <w:rFonts w:hint="cs"/>
          <w:bCs/>
          <w:u w:val="single"/>
          <w:rtl/>
        </w:rPr>
        <w:t xml:space="preserve">: </w:t>
      </w:r>
      <w:r w:rsidR="00BB795E" w:rsidRPr="004442CE">
        <w:rPr>
          <w:rFonts w:hint="cs"/>
          <w:bCs/>
          <w:u w:val="single"/>
          <w:rtl/>
        </w:rPr>
        <w:t>المفوضة</w:t>
      </w:r>
      <w:r w:rsidR="004C546D" w:rsidRPr="004442CE">
        <w:rPr>
          <w:rFonts w:hint="cs"/>
          <w:bCs/>
          <w:u w:val="single"/>
          <w:rtl/>
        </w:rPr>
        <w:t xml:space="preserve">: </w:t>
      </w:r>
      <w:r w:rsidR="00BB795E" w:rsidRPr="004442CE">
        <w:rPr>
          <w:rFonts w:hint="cs"/>
          <w:bCs/>
          <w:u w:val="single"/>
          <w:rtl/>
        </w:rPr>
        <w:t>يؤمنون بها ويفوضون تأويلها إلى الله، عز وجل، مع الجزم بتنزيهه عن صفات النقصان. والثاني</w:t>
      </w:r>
      <w:r w:rsidR="004C546D" w:rsidRPr="004442CE">
        <w:rPr>
          <w:rFonts w:hint="cs"/>
          <w:bCs/>
          <w:u w:val="single"/>
          <w:rtl/>
        </w:rPr>
        <w:t xml:space="preserve">: </w:t>
      </w:r>
      <w:r w:rsidR="00BB795E" w:rsidRPr="004442CE">
        <w:rPr>
          <w:rFonts w:hint="cs"/>
          <w:bCs/>
          <w:u w:val="single"/>
          <w:rtl/>
        </w:rPr>
        <w:t>المؤولة</w:t>
      </w:r>
      <w:r w:rsidR="004C546D" w:rsidRPr="004442CE">
        <w:rPr>
          <w:rFonts w:hint="cs"/>
          <w:bCs/>
          <w:u w:val="single"/>
          <w:rtl/>
        </w:rPr>
        <w:t xml:space="preserve">: </w:t>
      </w:r>
      <w:r w:rsidR="00BB795E" w:rsidRPr="004442CE">
        <w:rPr>
          <w:rFonts w:hint="cs"/>
          <w:bCs/>
          <w:u w:val="single"/>
          <w:rtl/>
        </w:rPr>
        <w:t>يؤولون بها على ما يليق به بحسب المواطن، فأولوا بأن معنى</w:t>
      </w:r>
      <w:r w:rsidR="004C546D" w:rsidRPr="004442CE">
        <w:rPr>
          <w:rFonts w:hint="cs"/>
          <w:bCs/>
          <w:u w:val="single"/>
          <w:rtl/>
        </w:rPr>
        <w:t xml:space="preserve">: </w:t>
      </w:r>
      <w:r w:rsidR="00BB795E" w:rsidRPr="004442CE">
        <w:rPr>
          <w:rFonts w:hint="cs"/>
          <w:bCs/>
          <w:u w:val="single"/>
          <w:rtl/>
        </w:rPr>
        <w:t>ينزل الله</w:t>
      </w:r>
      <w:r w:rsidR="004C546D" w:rsidRPr="004442CE">
        <w:rPr>
          <w:rFonts w:hint="cs"/>
          <w:bCs/>
          <w:u w:val="single"/>
          <w:rtl/>
        </w:rPr>
        <w:t xml:space="preserve">: </w:t>
      </w:r>
      <w:r w:rsidR="00BB795E" w:rsidRPr="004442CE">
        <w:rPr>
          <w:rFonts w:hint="cs"/>
          <w:bCs/>
          <w:u w:val="single"/>
          <w:rtl/>
        </w:rPr>
        <w:t>ينزل أمره أو ملائكته وبأنه استعارة، ومعناه</w:t>
      </w:r>
      <w:r w:rsidR="004C546D" w:rsidRPr="004442CE">
        <w:rPr>
          <w:rFonts w:hint="cs"/>
          <w:bCs/>
          <w:u w:val="single"/>
          <w:rtl/>
        </w:rPr>
        <w:t xml:space="preserve">: </w:t>
      </w:r>
      <w:r w:rsidR="00BB795E" w:rsidRPr="004442CE">
        <w:rPr>
          <w:rFonts w:hint="cs"/>
          <w:bCs/>
          <w:u w:val="single"/>
          <w:rtl/>
        </w:rPr>
        <w:t xml:space="preserve">التلطف بالداعين والإجابة لهم ونحو </w:t>
      </w:r>
      <w:proofErr w:type="gramStart"/>
      <w:r w:rsidR="00BB795E" w:rsidRPr="004442CE">
        <w:rPr>
          <w:rFonts w:hint="cs"/>
          <w:bCs/>
          <w:u w:val="single"/>
          <w:rtl/>
        </w:rPr>
        <w:t>ذلك</w:t>
      </w:r>
      <w:r w:rsidR="00BB795E" w:rsidRPr="004442CE">
        <w:rPr>
          <w:rFonts w:hint="cs"/>
          <w:rtl/>
        </w:rPr>
        <w:t>،</w:t>
      </w:r>
      <w:r w:rsidR="004C546D" w:rsidRPr="004442CE">
        <w:rPr>
          <w:rFonts w:hint="cs"/>
          <w:rtl/>
        </w:rPr>
        <w:t>.</w:t>
      </w:r>
      <w:r w:rsidR="00BB795E" w:rsidRPr="004442CE">
        <w:rPr>
          <w:rFonts w:hint="cs"/>
          <w:rtl/>
        </w:rPr>
        <w:t>.</w:t>
      </w:r>
      <w:proofErr w:type="gramEnd"/>
      <w:r w:rsidR="00BB795E" w:rsidRPr="004442CE">
        <w:rPr>
          <w:rFonts w:hint="cs"/>
          <w:rtl/>
        </w:rPr>
        <w:t xml:space="preserve"> وقال القاضي البيضاوي، لما ثبت بالقواطع العقلية أنه منزه عن الجسمية والتحيز امتنع عليه النزول على معنى الانتقال من موضع أعلى إلى ما هو أخفض منه، فالمراد دنو رحمته، وقد روي</w:t>
      </w:r>
      <w:r w:rsidR="004C546D" w:rsidRPr="004442CE">
        <w:rPr>
          <w:rFonts w:hint="cs"/>
          <w:rtl/>
        </w:rPr>
        <w:t xml:space="preserve">: </w:t>
      </w:r>
      <w:r w:rsidR="00BB795E" w:rsidRPr="004442CE">
        <w:rPr>
          <w:rFonts w:hint="cs"/>
          <w:rtl/>
        </w:rPr>
        <w:t>يهبط الله من السماء العليا إلى السماء الدنيا، أي</w:t>
      </w:r>
      <w:r w:rsidR="004C546D" w:rsidRPr="004442CE">
        <w:rPr>
          <w:rFonts w:hint="cs"/>
          <w:rtl/>
        </w:rPr>
        <w:t xml:space="preserve">: </w:t>
      </w:r>
      <w:r w:rsidR="00BB795E" w:rsidRPr="004442CE">
        <w:rPr>
          <w:rFonts w:hint="cs"/>
          <w:rtl/>
        </w:rPr>
        <w:t>ينتقل من مقتضى صفات الجلال التي تقتضي</w:t>
      </w:r>
      <w:r w:rsidRPr="004442CE">
        <w:rPr>
          <w:rFonts w:hint="cs"/>
          <w:rtl/>
        </w:rPr>
        <w:t xml:space="preserve"> </w:t>
      </w:r>
      <w:r w:rsidR="00BB795E" w:rsidRPr="004442CE">
        <w:rPr>
          <w:rFonts w:hint="cs"/>
          <w:rtl/>
        </w:rPr>
        <w:t>الأنفة من الأراذل وقهر الأعداء والانتقام من العصاة إلى مقتضى صفات الإكرام للرأفة والرحمة والعفو، ويقال</w:t>
      </w:r>
      <w:r w:rsidR="004C546D" w:rsidRPr="004442CE">
        <w:rPr>
          <w:rFonts w:hint="cs"/>
          <w:rtl/>
        </w:rPr>
        <w:t xml:space="preserve">: </w:t>
      </w:r>
      <w:r w:rsidR="00BB795E" w:rsidRPr="004442CE">
        <w:rPr>
          <w:rFonts w:hint="cs"/>
          <w:rtl/>
        </w:rPr>
        <w:t>لا فرق بين المجيء والإتيان والنزول إذا أضيف إلى جسم يجوز عليه الحركة والسكون والنقلة التي هي تفريغ مكان وشغل غيره، فإذا أضيف ذلك إلى من لا ليق به الانتقال والحركة، كان تأويل ذلك على حسب ما يليق بنعته وصفته تعالى. فالنزول</w:t>
      </w:r>
      <w:r w:rsidR="004C546D" w:rsidRPr="004442CE">
        <w:rPr>
          <w:rFonts w:hint="cs"/>
          <w:rtl/>
        </w:rPr>
        <w:t xml:space="preserve">: </w:t>
      </w:r>
      <w:r w:rsidR="00BB795E" w:rsidRPr="004442CE">
        <w:rPr>
          <w:rFonts w:hint="cs"/>
          <w:rtl/>
        </w:rPr>
        <w:t>لغة، يستعمل لمعان خمسة مختلفة</w:t>
      </w:r>
      <w:r w:rsidR="004C546D" w:rsidRPr="004442CE">
        <w:rPr>
          <w:rFonts w:hint="cs"/>
          <w:rtl/>
        </w:rPr>
        <w:t xml:space="preserve">: </w:t>
      </w:r>
      <w:r w:rsidR="00BB795E" w:rsidRPr="004442CE">
        <w:rPr>
          <w:rFonts w:hint="cs"/>
          <w:rtl/>
        </w:rPr>
        <w:t>بمعنى الانتقال</w:t>
      </w:r>
      <w:r w:rsidR="004C546D" w:rsidRPr="004442CE">
        <w:rPr>
          <w:rFonts w:hint="cs"/>
          <w:rtl/>
        </w:rPr>
        <w:t xml:space="preserve">: </w:t>
      </w:r>
      <w:r w:rsidR="00BB795E" w:rsidRPr="004442CE">
        <w:rPr>
          <w:rFonts w:hint="cs"/>
          <w:rtl/>
        </w:rPr>
        <w:t>{وأنزلنا من السماء ماء طهورا} [الفرقان</w:t>
      </w:r>
      <w:r w:rsidR="004C546D" w:rsidRPr="004442CE">
        <w:rPr>
          <w:rFonts w:hint="cs"/>
          <w:rtl/>
        </w:rPr>
        <w:t xml:space="preserve">: </w:t>
      </w:r>
      <w:r w:rsidR="00BB795E" w:rsidRPr="004442CE">
        <w:rPr>
          <w:rFonts w:hint="cs"/>
          <w:rtl/>
        </w:rPr>
        <w:t>84</w:t>
      </w:r>
      <w:r w:rsidRPr="004442CE">
        <w:rPr>
          <w:rFonts w:hint="cs"/>
          <w:rtl/>
        </w:rPr>
        <w:t>]،</w:t>
      </w:r>
      <w:r w:rsidR="00BB795E" w:rsidRPr="004442CE">
        <w:rPr>
          <w:rFonts w:hint="cs"/>
          <w:rtl/>
        </w:rPr>
        <w:t xml:space="preserve"> و</w:t>
      </w:r>
      <w:r w:rsidR="004C546D" w:rsidRPr="004442CE">
        <w:rPr>
          <w:rFonts w:hint="cs"/>
          <w:rtl/>
        </w:rPr>
        <w:t xml:space="preserve">: </w:t>
      </w:r>
      <w:r w:rsidR="00BB795E" w:rsidRPr="004442CE">
        <w:rPr>
          <w:rFonts w:hint="cs"/>
          <w:rtl/>
        </w:rPr>
        <w:t xml:space="preserve">الإعلام {نزل به الروح الأمين} </w:t>
      </w:r>
      <w:r w:rsidRPr="004442CE">
        <w:rPr>
          <w:rFonts w:hint="cs"/>
          <w:rtl/>
        </w:rPr>
        <w:t>[</w:t>
      </w:r>
      <w:r w:rsidR="00BB795E" w:rsidRPr="004442CE">
        <w:rPr>
          <w:rFonts w:hint="cs"/>
          <w:rtl/>
        </w:rPr>
        <w:t>الشعراء</w:t>
      </w:r>
      <w:r w:rsidR="004C546D" w:rsidRPr="004442CE">
        <w:rPr>
          <w:rFonts w:hint="cs"/>
          <w:rtl/>
        </w:rPr>
        <w:t xml:space="preserve">: </w:t>
      </w:r>
      <w:r w:rsidR="00BB795E" w:rsidRPr="004442CE">
        <w:rPr>
          <w:rFonts w:hint="cs"/>
          <w:rtl/>
        </w:rPr>
        <w:t>391</w:t>
      </w:r>
      <w:r w:rsidRPr="004442CE">
        <w:rPr>
          <w:rFonts w:hint="cs"/>
          <w:rtl/>
        </w:rPr>
        <w:t>]</w:t>
      </w:r>
      <w:r w:rsidR="00BB795E" w:rsidRPr="004442CE">
        <w:rPr>
          <w:rFonts w:hint="cs"/>
          <w:rtl/>
        </w:rPr>
        <w:t>أي</w:t>
      </w:r>
      <w:r w:rsidR="004C546D" w:rsidRPr="004442CE">
        <w:rPr>
          <w:rFonts w:hint="cs"/>
          <w:rtl/>
        </w:rPr>
        <w:t xml:space="preserve">: </w:t>
      </w:r>
      <w:r w:rsidR="00BB795E" w:rsidRPr="004442CE">
        <w:rPr>
          <w:rFonts w:hint="cs"/>
          <w:rtl/>
        </w:rPr>
        <w:t>أعلم به الروح الأمين محمدا</w:t>
      </w:r>
      <w:r w:rsidRPr="004442CE">
        <w:rPr>
          <w:rFonts w:hint="cs"/>
          <w:rtl/>
        </w:rPr>
        <w:t>،</w:t>
      </w:r>
      <w:r w:rsidR="00BB795E" w:rsidRPr="004442CE">
        <w:rPr>
          <w:rFonts w:hint="cs"/>
          <w:rtl/>
        </w:rPr>
        <w:t xml:space="preserve"> وبمعنى</w:t>
      </w:r>
      <w:r w:rsidR="004C546D" w:rsidRPr="004442CE">
        <w:rPr>
          <w:rFonts w:hint="cs"/>
          <w:rtl/>
        </w:rPr>
        <w:t xml:space="preserve">: </w:t>
      </w:r>
      <w:r w:rsidR="00BB795E" w:rsidRPr="004442CE">
        <w:rPr>
          <w:rFonts w:hint="cs"/>
          <w:rtl/>
        </w:rPr>
        <w:t xml:space="preserve">القول {سأنزل مثل ما أنزل الله} </w:t>
      </w:r>
      <w:r w:rsidRPr="004442CE">
        <w:rPr>
          <w:rFonts w:hint="cs"/>
          <w:rtl/>
        </w:rPr>
        <w:t>[</w:t>
      </w:r>
      <w:r w:rsidR="00BB795E" w:rsidRPr="004442CE">
        <w:rPr>
          <w:rFonts w:hint="cs"/>
          <w:rtl/>
        </w:rPr>
        <w:t>الأنعام</w:t>
      </w:r>
      <w:r w:rsidR="004C546D" w:rsidRPr="004442CE">
        <w:rPr>
          <w:rFonts w:hint="cs"/>
          <w:rtl/>
        </w:rPr>
        <w:t xml:space="preserve">: </w:t>
      </w:r>
      <w:r w:rsidR="00BB795E" w:rsidRPr="004442CE">
        <w:rPr>
          <w:rFonts w:hint="cs"/>
          <w:rtl/>
        </w:rPr>
        <w:t>39</w:t>
      </w:r>
      <w:r w:rsidRPr="004442CE">
        <w:rPr>
          <w:rFonts w:hint="cs"/>
          <w:rtl/>
        </w:rPr>
        <w:t>]،</w:t>
      </w:r>
      <w:r w:rsidR="00BB795E" w:rsidRPr="004442CE">
        <w:rPr>
          <w:rFonts w:hint="cs"/>
          <w:rtl/>
        </w:rPr>
        <w:t xml:space="preserve"> أي سأقول مثل ما قال، والإقبال على الشيء، وذلك مستعمل في كلامهم</w:t>
      </w:r>
      <w:r w:rsidRPr="004442CE">
        <w:rPr>
          <w:rFonts w:hint="cs"/>
          <w:rtl/>
        </w:rPr>
        <w:t>،</w:t>
      </w:r>
      <w:r w:rsidR="00BB795E" w:rsidRPr="004442CE">
        <w:rPr>
          <w:rFonts w:hint="cs"/>
          <w:rtl/>
        </w:rPr>
        <w:t xml:space="preserve"> جار في عرفهم، يقولون</w:t>
      </w:r>
      <w:r w:rsidR="004C546D" w:rsidRPr="004442CE">
        <w:rPr>
          <w:rFonts w:hint="cs"/>
          <w:rtl/>
        </w:rPr>
        <w:t xml:space="preserve">: </w:t>
      </w:r>
      <w:r w:rsidR="00BB795E" w:rsidRPr="004442CE">
        <w:rPr>
          <w:rFonts w:hint="cs"/>
          <w:rtl/>
        </w:rPr>
        <w:t>نزل فلان من مكارم الأخلاف إلى دنيها، ونزل قدر فلان عند فلان إذا انخفض، وبمعنى</w:t>
      </w:r>
      <w:r w:rsidR="004C546D" w:rsidRPr="004442CE">
        <w:rPr>
          <w:rFonts w:hint="cs"/>
          <w:rtl/>
        </w:rPr>
        <w:t xml:space="preserve">: </w:t>
      </w:r>
      <w:r w:rsidR="00BB795E" w:rsidRPr="004442CE">
        <w:rPr>
          <w:rFonts w:hint="cs"/>
          <w:rtl/>
        </w:rPr>
        <w:t>نزول الحكم، من ذلك قولهم</w:t>
      </w:r>
      <w:r w:rsidR="004C546D" w:rsidRPr="004442CE">
        <w:rPr>
          <w:rFonts w:hint="cs"/>
          <w:rtl/>
        </w:rPr>
        <w:t xml:space="preserve">: </w:t>
      </w:r>
      <w:r w:rsidR="00BB795E" w:rsidRPr="004442CE">
        <w:rPr>
          <w:rFonts w:hint="cs"/>
          <w:rtl/>
        </w:rPr>
        <w:t>كنا في خير وعدل حتى نزل بنا بنو فلان، أي</w:t>
      </w:r>
      <w:r w:rsidR="004C546D" w:rsidRPr="004442CE">
        <w:rPr>
          <w:rFonts w:hint="cs"/>
          <w:rtl/>
        </w:rPr>
        <w:t xml:space="preserve">: </w:t>
      </w:r>
      <w:r w:rsidR="00BB795E" w:rsidRPr="004442CE">
        <w:rPr>
          <w:rFonts w:hint="cs"/>
          <w:rtl/>
        </w:rPr>
        <w:t>حكم، وذلك كله متعارف عند أهل اللغة</w:t>
      </w:r>
      <w:r w:rsidR="004C546D" w:rsidRPr="004442CE">
        <w:rPr>
          <w:rFonts w:hint="cs"/>
          <w:rtl/>
        </w:rPr>
        <w:t xml:space="preserve">: </w:t>
      </w:r>
      <w:r w:rsidR="00BB795E" w:rsidRPr="004442CE">
        <w:rPr>
          <w:rFonts w:hint="cs"/>
          <w:rtl/>
        </w:rPr>
        <w:t xml:space="preserve">وإذا كانت مشتركة في المعنى وجب حمل ما وصف به الرب جل جلاله من النزول على ما يليق به من </w:t>
      </w:r>
      <w:r w:rsidR="00BB795E" w:rsidRPr="004442CE">
        <w:rPr>
          <w:rFonts w:hint="cs"/>
          <w:rtl/>
        </w:rPr>
        <w:lastRenderedPageBreak/>
        <w:t>بعض هذه المعاني، وهو</w:t>
      </w:r>
      <w:r w:rsidR="004C546D" w:rsidRPr="004442CE">
        <w:rPr>
          <w:rFonts w:hint="cs"/>
          <w:rtl/>
        </w:rPr>
        <w:t xml:space="preserve">: </w:t>
      </w:r>
      <w:r w:rsidR="00BB795E" w:rsidRPr="004442CE">
        <w:rPr>
          <w:rFonts w:hint="cs"/>
          <w:rtl/>
        </w:rPr>
        <w:t>إقباله على أهل الأرض بالرحمة</w:t>
      </w:r>
      <w:r w:rsidR="00DE080D" w:rsidRPr="004442CE">
        <w:rPr>
          <w:rFonts w:hint="cs"/>
          <w:rtl/>
        </w:rPr>
        <w:t xml:space="preserve">) </w:t>
      </w:r>
      <w:r w:rsidR="00BB795E" w:rsidRPr="004442CE">
        <w:rPr>
          <w:rFonts w:hint="cs"/>
          <w:rtl/>
        </w:rPr>
        <w:t>أهـ</w:t>
      </w:r>
      <w:r w:rsidRPr="004442CE">
        <w:rPr>
          <w:rFonts w:hint="cs"/>
          <w:rtl/>
        </w:rPr>
        <w:t xml:space="preserve"> </w:t>
      </w:r>
      <w:r w:rsidRPr="004442CE">
        <w:rPr>
          <w:rFonts w:hint="cs"/>
          <w:rtl/>
          <w:lang w:bidi="ar-KW"/>
        </w:rPr>
        <w:t>[</w:t>
      </w:r>
      <w:r w:rsidR="00BB795E" w:rsidRPr="004442CE">
        <w:rPr>
          <w:rFonts w:hint="cs"/>
          <w:rtl/>
          <w:lang w:bidi="ar-KW"/>
        </w:rPr>
        <w:t>شرح العيني على صحيح البخاري</w:t>
      </w:r>
      <w:r w:rsidR="004C546D" w:rsidRPr="004442CE">
        <w:rPr>
          <w:rFonts w:hint="cs"/>
          <w:rtl/>
          <w:lang w:bidi="ar-KW"/>
        </w:rPr>
        <w:t xml:space="preserve">: </w:t>
      </w:r>
      <w:r w:rsidR="00BB795E" w:rsidRPr="004442CE">
        <w:rPr>
          <w:rFonts w:hint="cs"/>
          <w:rtl/>
          <w:lang w:bidi="ar-KW"/>
        </w:rPr>
        <w:t>ج 3</w:t>
      </w:r>
      <w:r w:rsidR="004C546D" w:rsidRPr="004442CE">
        <w:rPr>
          <w:rFonts w:hint="cs"/>
          <w:rtl/>
          <w:lang w:bidi="ar-KW"/>
        </w:rPr>
        <w:t xml:space="preserve">: </w:t>
      </w:r>
      <w:r w:rsidR="00BB795E" w:rsidRPr="004442CE">
        <w:rPr>
          <w:rFonts w:hint="cs"/>
          <w:rtl/>
          <w:lang w:bidi="ar-KW"/>
        </w:rPr>
        <w:t>ص</w:t>
      </w:r>
      <w:r w:rsidR="004C546D" w:rsidRPr="004442CE">
        <w:rPr>
          <w:rFonts w:hint="cs"/>
          <w:rtl/>
          <w:lang w:bidi="ar-KW"/>
        </w:rPr>
        <w:t xml:space="preserve">: </w:t>
      </w:r>
      <w:r w:rsidR="00BB795E" w:rsidRPr="004442CE">
        <w:rPr>
          <w:rFonts w:hint="cs"/>
          <w:rtl/>
          <w:lang w:bidi="ar-KW"/>
        </w:rPr>
        <w:t>622</w:t>
      </w:r>
      <w:r w:rsidRPr="004442CE">
        <w:rPr>
          <w:rFonts w:hint="cs"/>
          <w:rtl/>
          <w:lang w:bidi="ar-KW"/>
        </w:rPr>
        <w:t>،</w:t>
      </w:r>
      <w:r w:rsidR="00BB795E" w:rsidRPr="004442CE">
        <w:rPr>
          <w:rFonts w:hint="cs"/>
          <w:rtl/>
          <w:lang w:bidi="ar-KW"/>
        </w:rPr>
        <w:t xml:space="preserve"> 623</w:t>
      </w:r>
      <w:r w:rsidRPr="004442CE">
        <w:rPr>
          <w:rFonts w:hint="cs"/>
          <w:rtl/>
          <w:lang w:bidi="ar-KW"/>
        </w:rPr>
        <w:t>]،</w:t>
      </w:r>
      <w:r w:rsidRPr="004442CE">
        <w:rPr>
          <w:rFonts w:hint="cs"/>
          <w:u w:val="single"/>
          <w:rtl/>
          <w:lang w:bidi="ar-KW"/>
        </w:rPr>
        <w:t xml:space="preserve"> </w:t>
      </w:r>
      <w:r w:rsidR="00BB795E" w:rsidRPr="004442CE">
        <w:rPr>
          <w:rFonts w:hint="cs"/>
          <w:bCs/>
          <w:rtl/>
        </w:rPr>
        <w:t>وقال السندي في شرحه للحديث علي سنن بن ماجة</w:t>
      </w:r>
      <w:r w:rsidR="004C546D" w:rsidRPr="004442CE">
        <w:rPr>
          <w:rFonts w:hint="cs"/>
          <w:rtl/>
        </w:rPr>
        <w:t xml:space="preserve">: </w:t>
      </w:r>
      <w:r w:rsidRPr="004442CE">
        <w:rPr>
          <w:rFonts w:hint="cs"/>
          <w:rtl/>
        </w:rPr>
        <w:t>(</w:t>
      </w:r>
      <w:r w:rsidR="00BB795E" w:rsidRPr="004442CE">
        <w:rPr>
          <w:rFonts w:hint="cs"/>
          <w:rtl/>
        </w:rPr>
        <w:t>قوله</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ينزل ربنا</w:t>
      </w:r>
      <w:r w:rsidR="00DE080D" w:rsidRPr="004442CE">
        <w:rPr>
          <w:rFonts w:hint="cs"/>
          <w:rtl/>
        </w:rPr>
        <w:t xml:space="preserve">) ) </w:t>
      </w:r>
      <w:r w:rsidR="00BB795E" w:rsidRPr="004442CE">
        <w:rPr>
          <w:rFonts w:hint="cs"/>
          <w:rtl/>
        </w:rPr>
        <w:t>حقيقة النزول تفوض إلى علم الله تعالى نعم القدر المقصود بالإفهام يعرفه كل واحد وهو أن ذلك الوقت قرب الرحمة إلى العباد فلا ينبغي لهم إضاعته بالغفلة</w:t>
      </w:r>
      <w:r w:rsidR="00DE080D" w:rsidRPr="004442CE">
        <w:rPr>
          <w:rFonts w:hint="cs"/>
          <w:rtl/>
        </w:rPr>
        <w:t xml:space="preserve">) </w:t>
      </w:r>
      <w:r w:rsidR="00BB795E" w:rsidRPr="004442CE">
        <w:rPr>
          <w:rFonts w:hint="cs"/>
          <w:rtl/>
        </w:rPr>
        <w:t>أهـ</w:t>
      </w:r>
      <w:r w:rsidRPr="004442CE">
        <w:rPr>
          <w:rFonts w:hint="cs"/>
          <w:rtl/>
        </w:rPr>
        <w:t xml:space="preserve">، </w:t>
      </w:r>
      <w:r w:rsidR="00BB795E" w:rsidRPr="004442CE">
        <w:rPr>
          <w:rFonts w:hint="cs"/>
          <w:bCs/>
          <w:rtl/>
        </w:rPr>
        <w:t>وجاء في المنتقي شرح الموطأ</w:t>
      </w:r>
      <w:r w:rsidR="004C546D" w:rsidRPr="004442CE">
        <w:rPr>
          <w:rFonts w:hint="cs"/>
          <w:rtl/>
        </w:rPr>
        <w:t xml:space="preserve">: </w:t>
      </w:r>
      <w:r w:rsidRPr="004442CE">
        <w:rPr>
          <w:rFonts w:hint="cs"/>
          <w:rtl/>
        </w:rPr>
        <w:t>(</w:t>
      </w:r>
      <w:r w:rsidR="00BB795E" w:rsidRPr="004442CE">
        <w:rPr>
          <w:rFonts w:hint="cs"/>
          <w:rtl/>
        </w:rPr>
        <w:t>قوله صلى الله عليه وسلم</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ينزل ربنا عز وجل كل ليلة إلى السماء الدنيا</w:t>
      </w:r>
      <w:r w:rsidR="00DE080D" w:rsidRPr="004442CE">
        <w:rPr>
          <w:rFonts w:hint="cs"/>
          <w:rtl/>
        </w:rPr>
        <w:t xml:space="preserve">) ) </w:t>
      </w:r>
      <w:r w:rsidR="00BB795E" w:rsidRPr="004442CE">
        <w:rPr>
          <w:rFonts w:hint="cs"/>
          <w:rtl/>
        </w:rPr>
        <w:t xml:space="preserve">إخبار عن إجابة الدعاء في ذلك الوقت وإعطاء السائلين ما سألوه وغفرانه للمستغفرين , وتنبيه على فضيلة ذلك الوقت , وحض على كثرة الدعاء والسؤال والاستغفار فيه ومن هذا المعنى ما روي عنه صلى الله عليه وسلم أنه قال يقول الله تعالى إذا تقرب إلي عبدي شبرا تقربت إليه ذراعا وإذا تقرب إلي ذراعا تقربت إليه باعا وإذا أتاني يمشي أتيت إليه هرولة ولم يرد به التقرب في المسافة فإن ذلك غير ممكن ولا موجود وإنما أراد التقرب بالعمل من العبد والقرب منه تعالى بالإجابة والقبول ومن ذلك يقال فلان قريب من فلان ويقولون في الرئيس هو قريب من الناس إذا كان كثير الإسعاف لهم والترحيب بهم وهو مشهور في كلام العرب وفي </w:t>
      </w:r>
      <w:proofErr w:type="spellStart"/>
      <w:r w:rsidR="00BB795E" w:rsidRPr="004442CE">
        <w:rPr>
          <w:rFonts w:hint="cs"/>
          <w:rtl/>
        </w:rPr>
        <w:t>العتبية</w:t>
      </w:r>
      <w:proofErr w:type="spellEnd"/>
      <w:r w:rsidR="00BB795E" w:rsidRPr="004442CE">
        <w:rPr>
          <w:rFonts w:hint="cs"/>
          <w:rtl/>
        </w:rPr>
        <w:t xml:space="preserve"> سألت مالكا عن الحديث الذي جاء في جنازة سعد بن معاذ في العرش فقال لا يتحدثن به وما يدعو الإنسان إلى أن يتحدث به وهو يرى ما فيه من التغرير , وحديث إن الله خلق آدم على صورته , وحديث الساق قال ابن القاسم لا ينبغي لمن يتقي الله أن يحدث بمثل هذا</w:t>
      </w:r>
      <w:r w:rsidR="00DE080D" w:rsidRPr="004442CE">
        <w:rPr>
          <w:rFonts w:hint="cs"/>
          <w:rtl/>
        </w:rPr>
        <w:t xml:space="preserve">) </w:t>
      </w:r>
      <w:r w:rsidR="00BB795E" w:rsidRPr="004442CE">
        <w:rPr>
          <w:rFonts w:hint="cs"/>
          <w:rtl/>
        </w:rPr>
        <w:t>أهـ</w:t>
      </w:r>
      <w:r w:rsidRPr="004442CE">
        <w:rPr>
          <w:rFonts w:hint="cs"/>
          <w:rtl/>
        </w:rPr>
        <w:t xml:space="preserve">، </w:t>
      </w:r>
      <w:r w:rsidR="00BB795E" w:rsidRPr="004442CE">
        <w:rPr>
          <w:rFonts w:hint="cs"/>
          <w:bCs/>
          <w:rtl/>
        </w:rPr>
        <w:t xml:space="preserve">وقال الشيخ شهاب الدين </w:t>
      </w:r>
      <w:proofErr w:type="spellStart"/>
      <w:r w:rsidR="00BB795E" w:rsidRPr="004442CE">
        <w:rPr>
          <w:rFonts w:hint="cs"/>
          <w:bCs/>
          <w:rtl/>
        </w:rPr>
        <w:t>القسطلاني</w:t>
      </w:r>
      <w:proofErr w:type="spellEnd"/>
      <w:r w:rsidR="00BB795E" w:rsidRPr="004442CE">
        <w:rPr>
          <w:rFonts w:hint="cs"/>
          <w:rtl/>
        </w:rPr>
        <w:t xml:space="preserve"> في إرشاد الساري شرح صحيح البخاري</w:t>
      </w:r>
      <w:r w:rsidR="004C546D" w:rsidRPr="004442CE">
        <w:rPr>
          <w:rFonts w:hint="cs"/>
          <w:rtl/>
        </w:rPr>
        <w:t xml:space="preserve">: </w:t>
      </w:r>
      <w:r w:rsidRPr="004442CE">
        <w:rPr>
          <w:rFonts w:hint="cs"/>
          <w:rtl/>
        </w:rPr>
        <w:t>(</w:t>
      </w:r>
      <w:r w:rsidR="00BB795E" w:rsidRPr="004442CE">
        <w:rPr>
          <w:rFonts w:hint="cs"/>
          <w:rtl/>
        </w:rPr>
        <w:t>قولـه</w:t>
      </w:r>
      <w:r w:rsidR="004C546D" w:rsidRPr="004442CE">
        <w:rPr>
          <w:rtl/>
        </w:rPr>
        <w:t xml:space="preserve">: </w:t>
      </w:r>
      <w:r w:rsidR="00BB795E" w:rsidRPr="004442CE">
        <w:rPr>
          <w:rFonts w:hint="cs"/>
          <w:rtl/>
        </w:rPr>
        <w:t>(</w:t>
      </w:r>
      <w:r w:rsidRPr="004442CE">
        <w:rPr>
          <w:rFonts w:hint="cs"/>
          <w:rtl/>
        </w:rPr>
        <w:t>(</w:t>
      </w:r>
      <w:r w:rsidR="00BB795E" w:rsidRPr="004442CE">
        <w:rPr>
          <w:rFonts w:hint="cs"/>
          <w:rtl/>
        </w:rPr>
        <w:t>ينـزل ربنا</w:t>
      </w:r>
      <w:r w:rsidR="00DE080D" w:rsidRPr="004442CE">
        <w:rPr>
          <w:rFonts w:hint="cs"/>
          <w:rtl/>
        </w:rPr>
        <w:t xml:space="preserve">) ) </w:t>
      </w:r>
      <w:r w:rsidR="00BB795E" w:rsidRPr="004442CE">
        <w:rPr>
          <w:rFonts w:hint="cs"/>
          <w:rtl/>
        </w:rPr>
        <w:t>تبارك وتعالى نزول رحمة ومزيد لطف وإجابة دعوة وقبول معذرة كما هـو ديدن الملوك الكرماء والسادة الرحماء إذا نزلوا بقرب قوم محتاجين ملهوفين فقراء مستضعفين لا نزول حركة وانتقال لاستحالة ذلك على الله فهو نزول معنوي</w:t>
      </w:r>
      <w:r w:rsidRPr="004442CE">
        <w:rPr>
          <w:rFonts w:hint="cs"/>
          <w:rtl/>
        </w:rPr>
        <w:t>،</w:t>
      </w:r>
      <w:r w:rsidR="00BB795E" w:rsidRPr="004442CE">
        <w:rPr>
          <w:rFonts w:hint="cs"/>
        </w:rPr>
        <w:t xml:space="preserve"> </w:t>
      </w:r>
      <w:r w:rsidR="00BB795E" w:rsidRPr="004442CE">
        <w:rPr>
          <w:rFonts w:hint="cs"/>
          <w:rtl/>
        </w:rPr>
        <w:t>نعم يجوز حمله على الحسي ويكون راجعا إلى أفعاله لا إلى ذاته بل هو عبارة عن ملكه الـذي يـنـزل بأمره ونهيه</w:t>
      </w:r>
      <w:r w:rsidRPr="004442CE">
        <w:rPr>
          <w:rFonts w:hint="cs"/>
          <w:rtl/>
        </w:rPr>
        <w:t>،</w:t>
      </w:r>
      <w:r w:rsidR="00BB795E" w:rsidRPr="004442CE">
        <w:rPr>
          <w:rFonts w:hint="cs"/>
          <w:rtl/>
        </w:rPr>
        <w:t xml:space="preserve"> قال الزركشي لكن روى ابن حبان في صحيحه</w:t>
      </w:r>
      <w:r w:rsidR="004C546D" w:rsidRPr="004442CE">
        <w:rPr>
          <w:rtl/>
        </w:rPr>
        <w:t xml:space="preserve">: </w:t>
      </w:r>
      <w:r w:rsidR="00BB795E" w:rsidRPr="004442CE">
        <w:rPr>
          <w:rFonts w:hint="cs"/>
          <w:rtl/>
        </w:rPr>
        <w:t>ينـزل الله إلى السماء فيقول لا يسأل عن عبادي غيري وأجاب عنه في المصابيح بأنه لا يلزم من إنزاله الملك أن يسأله عما صنع العباد ويجوز أن يكون الملك مأمورا بالمناداة ولا يسأل البتة عما كان بعدها فهو سبحانه وتعالى أعلم بما كان وبما يكون لا تخفى عليه خافية</w:t>
      </w:r>
      <w:r w:rsidRPr="004442CE">
        <w:rPr>
          <w:rFonts w:hint="cs"/>
          <w:rtl/>
        </w:rPr>
        <w:t>،</w:t>
      </w:r>
      <w:r w:rsidR="00BB795E" w:rsidRPr="004442CE">
        <w:rPr>
          <w:rFonts w:hint="cs"/>
          <w:rtl/>
        </w:rPr>
        <w:t xml:space="preserve"> وقوله جملتان معترضتان بين الفعل وظرفه وهو قوله</w:t>
      </w:r>
      <w:r w:rsidR="004C546D" w:rsidRPr="004442CE">
        <w:rPr>
          <w:rtl/>
        </w:rPr>
        <w:t xml:space="preserve">: </w:t>
      </w:r>
      <w:r w:rsidR="00BB795E" w:rsidRPr="004442CE">
        <w:rPr>
          <w:rFonts w:hint="cs"/>
          <w:rtl/>
        </w:rPr>
        <w:t>((كل ليلة إلى سماء الدنيا</w:t>
      </w:r>
      <w:r w:rsidR="00DE080D" w:rsidRPr="004442CE">
        <w:rPr>
          <w:rFonts w:hint="cs"/>
          <w:rtl/>
        </w:rPr>
        <w:t xml:space="preserve">) ) </w:t>
      </w:r>
      <w:r w:rsidR="00BB795E" w:rsidRPr="004442CE">
        <w:rPr>
          <w:rFonts w:hint="cs"/>
          <w:rtl/>
        </w:rPr>
        <w:t xml:space="preserve">لأنه لما أسند ما لا يليق إسناده بالحقيقة أتى بما يدل على التـنـزيه حين يبقى ثلث الليل الآخر منه بالرفع صفة وتخصيصه بالليل وبالثلث الأخير منه لأنه وقت التهجد وغفلة الناس عمن يتعرض لنفحات رحمة الله وعند ذلك تكون النية خالصة والرغبة إلى الله تعالى وافرة وذلك مظنة </w:t>
      </w:r>
      <w:r w:rsidR="00BB795E" w:rsidRPr="004442CE">
        <w:rPr>
          <w:rFonts w:hint="cs"/>
          <w:rtl/>
        </w:rPr>
        <w:lastRenderedPageBreak/>
        <w:t>القبول والإجابة</w:t>
      </w:r>
      <w:r w:rsidR="00DE080D" w:rsidRPr="004442CE">
        <w:rPr>
          <w:rFonts w:hint="cs"/>
          <w:rtl/>
        </w:rPr>
        <w:t xml:space="preserve">) </w:t>
      </w:r>
      <w:r w:rsidR="00BB795E" w:rsidRPr="004442CE">
        <w:rPr>
          <w:rFonts w:hint="cs"/>
          <w:rtl/>
        </w:rPr>
        <w:t>أهـ</w:t>
      </w:r>
      <w:r w:rsidRPr="004442CE">
        <w:rPr>
          <w:rFonts w:hint="cs"/>
          <w:rtl/>
        </w:rPr>
        <w:t xml:space="preserve">، </w:t>
      </w:r>
      <w:r w:rsidR="00BB795E" w:rsidRPr="004442CE">
        <w:rPr>
          <w:rFonts w:hint="cs"/>
          <w:bCs/>
          <w:rtl/>
        </w:rPr>
        <w:t>وقال الشيخ ملا علي القاري</w:t>
      </w:r>
      <w:r w:rsidR="00BB795E" w:rsidRPr="004442CE">
        <w:rPr>
          <w:rFonts w:hint="cs"/>
          <w:rtl/>
        </w:rPr>
        <w:t xml:space="preserve"> في شرح الشفا</w:t>
      </w:r>
      <w:r w:rsidR="004C546D" w:rsidRPr="004442CE">
        <w:rPr>
          <w:rFonts w:hint="cs"/>
          <w:rtl/>
        </w:rPr>
        <w:t xml:space="preserve">: </w:t>
      </w:r>
      <w:r w:rsidRPr="004442CE">
        <w:rPr>
          <w:rFonts w:hint="cs"/>
          <w:rtl/>
        </w:rPr>
        <w:t>(</w:t>
      </w:r>
      <w:r w:rsidR="00BB795E" w:rsidRPr="004442CE">
        <w:rPr>
          <w:rFonts w:hint="cs"/>
          <w:rtl/>
        </w:rPr>
        <w:t>ورحم الله مالكا فلقد كره التحدث بمثل ذلك من الأحاديث الموهمة للتشبيه المحتاجة إلى التأويل المقتضي للتـنـزيه والمشكلة المعنى المبنية على استعارة في المبنى كحديث البخاري وغيره</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ينـزل ربنا تبارك وتعالى كل ليلة إلى سماء الدنيا حين يبقى ثلث الليل الأخير فيقول هل من داع فأستجيب له هل من سائل فأعطيه هل من مستغفر فأغفر لـه</w:t>
      </w:r>
      <w:r w:rsidR="00DE080D" w:rsidRPr="004442CE">
        <w:rPr>
          <w:rFonts w:hint="cs"/>
          <w:rtl/>
        </w:rPr>
        <w:t xml:space="preserve">) ) </w:t>
      </w:r>
      <w:r w:rsidRPr="004442CE">
        <w:rPr>
          <w:rFonts w:hint="cs"/>
          <w:rtl/>
        </w:rPr>
        <w:t>،</w:t>
      </w:r>
      <w:r w:rsidR="00BB795E" w:rsidRPr="004442CE">
        <w:rPr>
          <w:rFonts w:hint="cs"/>
          <w:rtl/>
        </w:rPr>
        <w:t xml:space="preserve"> فإن نـزوله سبحانه وتعالى كناية عن </w:t>
      </w:r>
      <w:proofErr w:type="spellStart"/>
      <w:r w:rsidR="00BB795E" w:rsidRPr="004442CE">
        <w:rPr>
          <w:rFonts w:hint="cs"/>
          <w:rtl/>
        </w:rPr>
        <w:t>تنـزلات</w:t>
      </w:r>
      <w:proofErr w:type="spellEnd"/>
      <w:r w:rsidR="00BB795E" w:rsidRPr="004442CE">
        <w:rPr>
          <w:rFonts w:hint="cs"/>
          <w:rtl/>
        </w:rPr>
        <w:t xml:space="preserve"> رحمته وموجبات إجابة دعوته وأسباب مغفرته أو يقال إنه سبحانه وتعالى له نزول يليق بشأنه مع اعتقاد التـنـزيه لـه عن انتـقال وتـغـير ووجود مكان وزمان في ذاته وكذا الحكم في الآيات المتشابهات وسائر الأحاديث المشكلات فللسلف والخلـف مذهبان فالمتقدمون على التسليم والتوكيل ومنهم أبو حنيفة ومالك وأحمد بن حنبل والمتأخرون على التأويل والكل قائلون بالتـنـزيه ومانعون عن التشبيه</w:t>
      </w:r>
      <w:r w:rsidR="00DE080D" w:rsidRPr="004442CE">
        <w:rPr>
          <w:rFonts w:hint="cs"/>
          <w:rtl/>
        </w:rPr>
        <w:t xml:space="preserve">) </w:t>
      </w:r>
      <w:r w:rsidR="00BB795E" w:rsidRPr="004442CE">
        <w:rPr>
          <w:rFonts w:hint="cs"/>
          <w:rtl/>
        </w:rPr>
        <w:t>أهـ</w:t>
      </w:r>
      <w:r w:rsidRPr="004442CE">
        <w:rPr>
          <w:rFonts w:hint="cs"/>
          <w:rtl/>
          <w:lang w:bidi="ar-KW"/>
        </w:rPr>
        <w:t xml:space="preserve">، </w:t>
      </w:r>
      <w:r w:rsidR="00BB795E" w:rsidRPr="004442CE">
        <w:rPr>
          <w:rFonts w:hint="cs"/>
          <w:bCs/>
          <w:rtl/>
        </w:rPr>
        <w:t>وقال الإمام ابن فورك في كتابه مشكل الحديث</w:t>
      </w:r>
      <w:r w:rsidR="00BB795E" w:rsidRPr="004442CE">
        <w:rPr>
          <w:rFonts w:hint="cs"/>
          <w:bCs/>
        </w:rPr>
        <w:t xml:space="preserve"> </w:t>
      </w:r>
      <w:r w:rsidR="00BB795E" w:rsidRPr="004442CE">
        <w:rPr>
          <w:rFonts w:hint="cs"/>
          <w:bCs/>
          <w:rtl/>
        </w:rPr>
        <w:t>وبيانه</w:t>
      </w:r>
      <w:r w:rsidR="004C546D" w:rsidRPr="004442CE">
        <w:rPr>
          <w:rFonts w:hint="cs"/>
          <w:rtl/>
        </w:rPr>
        <w:t xml:space="preserve">: </w:t>
      </w:r>
      <w:r w:rsidRPr="004442CE">
        <w:rPr>
          <w:rFonts w:hint="cs"/>
          <w:rtl/>
        </w:rPr>
        <w:t>(</w:t>
      </w:r>
      <w:r w:rsidR="00BB795E" w:rsidRPr="004442CE">
        <w:rPr>
          <w:rFonts w:hint="cs"/>
          <w:rtl/>
        </w:rPr>
        <w:t>قوله تعالى</w:t>
      </w:r>
      <w:r w:rsidR="004C546D" w:rsidRPr="004442CE">
        <w:rPr>
          <w:rFonts w:hint="cs"/>
          <w:rtl/>
        </w:rPr>
        <w:t xml:space="preserve">: </w:t>
      </w:r>
      <w:r w:rsidR="00BB795E" w:rsidRPr="004442CE">
        <w:rPr>
          <w:rFonts w:hint="cs"/>
          <w:rtl/>
        </w:rPr>
        <w:t>{فأتى الله بنيانهم من القواعد فخر عليهم السقف من فوقهم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النحل 26</w:t>
      </w:r>
      <w:r w:rsidRPr="004442CE">
        <w:rPr>
          <w:rFonts w:hint="cs"/>
          <w:rtl/>
        </w:rPr>
        <w:t xml:space="preserve">]، </w:t>
      </w:r>
      <w:r w:rsidR="00BB795E" w:rsidRPr="004442CE">
        <w:rPr>
          <w:rFonts w:hint="cs"/>
          <w:rtl/>
        </w:rPr>
        <w:t xml:space="preserve">وقوله تعالى </w:t>
      </w:r>
      <w:r w:rsidRPr="004442CE">
        <w:rPr>
          <w:rFonts w:hint="cs"/>
          <w:rtl/>
        </w:rPr>
        <w:t>{</w:t>
      </w:r>
      <w:r w:rsidR="00BB795E" w:rsidRPr="004442CE">
        <w:rPr>
          <w:rFonts w:hint="cs"/>
          <w:rtl/>
        </w:rPr>
        <w:t>هل ينظرون إلا أن يأتهم الله في ظلل من الغمام والملائكة</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البقرة</w:t>
      </w:r>
      <w:r w:rsidR="004C546D" w:rsidRPr="004442CE">
        <w:rPr>
          <w:rFonts w:hint="cs"/>
          <w:rtl/>
        </w:rPr>
        <w:t xml:space="preserve">: </w:t>
      </w:r>
      <w:r w:rsidR="00BB795E" w:rsidRPr="004442CE">
        <w:rPr>
          <w:rFonts w:hint="cs"/>
          <w:rtl/>
        </w:rPr>
        <w:t>210</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وجاء ربك والملك صفا صفا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الفجر</w:t>
      </w:r>
      <w:r w:rsidRPr="004442CE">
        <w:rPr>
          <w:rFonts w:hint="cs"/>
          <w:rtl/>
        </w:rPr>
        <w:t>]</w:t>
      </w:r>
      <w:r w:rsidR="004C546D" w:rsidRPr="004442CE">
        <w:rPr>
          <w:rFonts w:hint="cs"/>
          <w:rtl/>
        </w:rPr>
        <w:t xml:space="preserve">: </w:t>
      </w:r>
      <w:r w:rsidR="00BB795E" w:rsidRPr="004442CE">
        <w:rPr>
          <w:rFonts w:hint="cs"/>
          <w:rtl/>
        </w:rPr>
        <w:t>اعلم أنه لا فرق بين الاتيان والمجيء والنزول إذا أضيف جميع ذلك إلى الأجسام التي تتحرك وتنتقل وتحازي مكانا</w:t>
      </w:r>
      <w:r w:rsidRPr="004442CE">
        <w:rPr>
          <w:rFonts w:hint="cs"/>
          <w:rtl/>
        </w:rPr>
        <w:t>،</w:t>
      </w:r>
      <w:r w:rsidR="00BB795E" w:rsidRPr="004442CE">
        <w:rPr>
          <w:rFonts w:hint="cs"/>
          <w:rtl/>
        </w:rPr>
        <w:t xml:space="preserve"> إن جميع ذلك يعقل من </w:t>
      </w:r>
      <w:proofErr w:type="spellStart"/>
      <w:r w:rsidR="00BB795E" w:rsidRPr="004442CE">
        <w:rPr>
          <w:rFonts w:hint="cs"/>
          <w:rtl/>
        </w:rPr>
        <w:t>ظاهرها</w:t>
      </w:r>
      <w:r w:rsidRPr="004442CE">
        <w:rPr>
          <w:rFonts w:hint="cs"/>
          <w:rtl/>
        </w:rPr>
        <w:t>،</w:t>
      </w:r>
      <w:r w:rsidR="00BB795E" w:rsidRPr="004442CE">
        <w:rPr>
          <w:rFonts w:hint="cs"/>
          <w:rtl/>
        </w:rPr>
        <w:t>والمعنى</w:t>
      </w:r>
      <w:proofErr w:type="spellEnd"/>
      <w:r w:rsidR="00BB795E" w:rsidRPr="004442CE">
        <w:rPr>
          <w:rFonts w:hint="cs"/>
          <w:rtl/>
        </w:rPr>
        <w:t xml:space="preserve"> الذي هو الحركة والنقل</w:t>
      </w:r>
      <w:r w:rsidRPr="004442CE">
        <w:rPr>
          <w:rFonts w:hint="cs"/>
          <w:rtl/>
        </w:rPr>
        <w:t>،</w:t>
      </w:r>
      <w:r w:rsidR="00BB795E" w:rsidRPr="004442CE">
        <w:rPr>
          <w:rFonts w:hint="cs"/>
          <w:rtl/>
        </w:rPr>
        <w:t xml:space="preserve"> التي هي تفريغ مكان وشغل </w:t>
      </w:r>
      <w:proofErr w:type="spellStart"/>
      <w:r w:rsidR="00BB795E" w:rsidRPr="004442CE">
        <w:rPr>
          <w:rFonts w:hint="cs"/>
          <w:rtl/>
        </w:rPr>
        <w:t>مكان</w:t>
      </w:r>
      <w:r w:rsidR="004C546D" w:rsidRPr="004442CE">
        <w:rPr>
          <w:rFonts w:hint="cs"/>
          <w:rtl/>
        </w:rPr>
        <w:t>.</w:t>
      </w:r>
      <w:r w:rsidR="00BB795E" w:rsidRPr="004442CE">
        <w:rPr>
          <w:rFonts w:hint="cs"/>
          <w:rtl/>
        </w:rPr>
        <w:t>وإذا</w:t>
      </w:r>
      <w:proofErr w:type="spellEnd"/>
      <w:r w:rsidR="00BB795E" w:rsidRPr="004442CE">
        <w:rPr>
          <w:rFonts w:hint="cs"/>
          <w:rtl/>
        </w:rPr>
        <w:t xml:space="preserve"> أضيف إلى ما </w:t>
      </w:r>
      <w:proofErr w:type="spellStart"/>
      <w:r w:rsidR="00BB795E" w:rsidRPr="004442CE">
        <w:rPr>
          <w:rFonts w:hint="cs"/>
          <w:rtl/>
        </w:rPr>
        <w:t>لايليق</w:t>
      </w:r>
      <w:proofErr w:type="spellEnd"/>
      <w:r w:rsidR="00BB795E" w:rsidRPr="004442CE">
        <w:rPr>
          <w:rFonts w:hint="cs"/>
          <w:rtl/>
        </w:rPr>
        <w:t xml:space="preserve"> به الانتقال من مكان إلى مكان لاستحالة وصفه كان معنى ما يضاف إليه من الإتيان والمجيء على حسب ما يليق بنعته وصفته</w:t>
      </w:r>
      <w:r w:rsidRPr="004442CE">
        <w:rPr>
          <w:rFonts w:hint="cs"/>
          <w:rtl/>
        </w:rPr>
        <w:t>،</w:t>
      </w:r>
      <w:r w:rsidR="00BB795E" w:rsidRPr="004442CE">
        <w:rPr>
          <w:rFonts w:hint="cs"/>
          <w:rtl/>
        </w:rPr>
        <w:t xml:space="preserve"> إذا ورد به الكتاب</w:t>
      </w:r>
      <w:r w:rsidRPr="004442CE">
        <w:rPr>
          <w:rFonts w:hint="cs"/>
          <w:rtl/>
        </w:rPr>
        <w:t>،</w:t>
      </w:r>
      <w:r w:rsidR="00BB795E" w:rsidRPr="004442CE">
        <w:rPr>
          <w:rFonts w:hint="cs"/>
          <w:rtl/>
        </w:rPr>
        <w:t xml:space="preserve"> وكذلك إذا أضيف النزول إليه</w:t>
      </w:r>
      <w:r w:rsidRPr="004442CE">
        <w:rPr>
          <w:rFonts w:hint="cs"/>
          <w:rtl/>
        </w:rPr>
        <w:t>،</w:t>
      </w:r>
      <w:r w:rsidR="00BB795E" w:rsidRPr="004442CE">
        <w:rPr>
          <w:rFonts w:hint="cs"/>
          <w:rtl/>
        </w:rPr>
        <w:t xml:space="preserve"> وورد الخبر الصحيح الموثوق بروايته ونقله وصحته</w:t>
      </w:r>
      <w:r w:rsidRPr="004442CE">
        <w:rPr>
          <w:rFonts w:hint="cs"/>
          <w:rtl/>
        </w:rPr>
        <w:t>،</w:t>
      </w:r>
      <w:r w:rsidR="00BB795E" w:rsidRPr="004442CE">
        <w:rPr>
          <w:rFonts w:hint="cs"/>
          <w:rtl/>
        </w:rPr>
        <w:t xml:space="preserve"> في باب أنه يحمل على نحو ما حمل عليه معنى المجيء</w:t>
      </w:r>
      <w:r w:rsidRPr="004442CE">
        <w:rPr>
          <w:rFonts w:hint="cs"/>
          <w:rtl/>
        </w:rPr>
        <w:t>،</w:t>
      </w:r>
      <w:r w:rsidR="00BB795E" w:rsidRPr="004442CE">
        <w:rPr>
          <w:rFonts w:hint="cs"/>
          <w:rtl/>
        </w:rPr>
        <w:t xml:space="preserve"> والإتيان إذا ذكرا في أوصافه في الكتاب</w:t>
      </w:r>
      <w:r w:rsidRPr="004442CE">
        <w:rPr>
          <w:rFonts w:hint="cs"/>
          <w:rtl/>
        </w:rPr>
        <w:t>،</w:t>
      </w:r>
      <w:r w:rsidR="00BB795E" w:rsidRPr="004442CE">
        <w:rPr>
          <w:rFonts w:hint="cs"/>
          <w:rtl/>
        </w:rPr>
        <w:t xml:space="preserve"> وإذا كان كذلك تأملنا معنى ما ورد في الخبر من لفظ النزول</w:t>
      </w:r>
      <w:r w:rsidRPr="004442CE">
        <w:rPr>
          <w:rFonts w:hint="cs"/>
          <w:rtl/>
        </w:rPr>
        <w:t>،</w:t>
      </w:r>
      <w:r w:rsidR="00BB795E" w:rsidRPr="004442CE">
        <w:rPr>
          <w:rFonts w:hint="cs"/>
          <w:rtl/>
        </w:rPr>
        <w:t xml:space="preserve"> ونزلناه على الوجه الذي يليق بوصفه</w:t>
      </w:r>
      <w:r w:rsidRPr="004442CE">
        <w:rPr>
          <w:rFonts w:hint="cs"/>
          <w:rtl/>
        </w:rPr>
        <w:t>،</w:t>
      </w:r>
      <w:r w:rsidR="00BB795E" w:rsidRPr="004442CE">
        <w:rPr>
          <w:rFonts w:hint="cs"/>
          <w:rtl/>
        </w:rPr>
        <w:t xml:space="preserve"> وعلى المعنى الذي لا ينكر استعمال مثله في اللسان في مثل معناه ولا أن يرد الخبر بمثله</w:t>
      </w:r>
      <w:r w:rsidRPr="004442CE">
        <w:rPr>
          <w:rFonts w:hint="cs"/>
          <w:rtl/>
        </w:rPr>
        <w:t>،</w:t>
      </w:r>
      <w:r w:rsidR="00BB795E" w:rsidRPr="004442CE">
        <w:rPr>
          <w:rFonts w:hint="cs"/>
          <w:rtl/>
        </w:rPr>
        <w:t xml:space="preserve"> فمن ذلك أنا وجدنا لفظة النزول في اللغة مستعملة على معان مختلفة</w:t>
      </w:r>
      <w:r w:rsidRPr="004442CE">
        <w:rPr>
          <w:rFonts w:hint="cs"/>
          <w:rtl/>
        </w:rPr>
        <w:t>،</w:t>
      </w:r>
      <w:r w:rsidR="00BB795E" w:rsidRPr="004442CE">
        <w:rPr>
          <w:rFonts w:hint="cs"/>
          <w:rtl/>
        </w:rPr>
        <w:t xml:space="preserve"> ولم تكن هذه اللفظة مما يخص أمرا واحداً</w:t>
      </w:r>
      <w:r w:rsidRPr="004442CE">
        <w:rPr>
          <w:rFonts w:hint="cs"/>
          <w:rtl/>
        </w:rPr>
        <w:t>،</w:t>
      </w:r>
      <w:r w:rsidR="00BB795E" w:rsidRPr="004442CE">
        <w:rPr>
          <w:rFonts w:hint="cs"/>
          <w:rtl/>
        </w:rPr>
        <w:t xml:space="preserve"> حتى لا يمكن العدول عنه إلى غيره بل وجدناه مشترك المعنى واحتمل التأويل والتخريج </w:t>
      </w:r>
      <w:proofErr w:type="spellStart"/>
      <w:r w:rsidR="00BB795E" w:rsidRPr="004442CE">
        <w:rPr>
          <w:rFonts w:hint="cs"/>
          <w:rtl/>
        </w:rPr>
        <w:t>والترتيب</w:t>
      </w:r>
      <w:r w:rsidRPr="004442CE">
        <w:rPr>
          <w:rFonts w:hint="cs"/>
          <w:rtl/>
        </w:rPr>
        <w:t>،</w:t>
      </w:r>
      <w:r w:rsidR="00BB795E" w:rsidRPr="004442CE">
        <w:rPr>
          <w:rFonts w:hint="cs"/>
          <w:rtl/>
        </w:rPr>
        <w:t>فمن</w:t>
      </w:r>
      <w:proofErr w:type="spellEnd"/>
      <w:r w:rsidR="00BB795E" w:rsidRPr="004442CE">
        <w:rPr>
          <w:rFonts w:hint="cs"/>
          <w:rtl/>
        </w:rPr>
        <w:t xml:space="preserve"> ذلك</w:t>
      </w:r>
      <w:r w:rsidR="004C546D" w:rsidRPr="004442CE">
        <w:rPr>
          <w:rFonts w:hint="cs"/>
          <w:rtl/>
        </w:rPr>
        <w:t xml:space="preserve">: </w:t>
      </w:r>
      <w:r w:rsidR="00BB795E" w:rsidRPr="004442CE">
        <w:rPr>
          <w:rFonts w:hint="cs"/>
          <w:rtl/>
        </w:rPr>
        <w:t>النزول بمعنى الانتقال</w:t>
      </w:r>
      <w:r w:rsidRPr="004442CE">
        <w:rPr>
          <w:rFonts w:hint="cs"/>
          <w:rtl/>
        </w:rPr>
        <w:t>،</w:t>
      </w:r>
      <w:r w:rsidR="00BB795E" w:rsidRPr="004442CE">
        <w:rPr>
          <w:rFonts w:hint="cs"/>
          <w:rtl/>
        </w:rPr>
        <w:t xml:space="preserve"> وذلك في قوله سبحانه</w:t>
      </w:r>
      <w:r w:rsidR="004C546D" w:rsidRPr="004442CE">
        <w:rPr>
          <w:rFonts w:hint="cs"/>
          <w:rtl/>
        </w:rPr>
        <w:t xml:space="preserve">: </w:t>
      </w:r>
      <w:r w:rsidRPr="004442CE">
        <w:rPr>
          <w:rFonts w:hint="cs"/>
          <w:rtl/>
        </w:rPr>
        <w:t>(</w:t>
      </w:r>
      <w:r w:rsidR="00BB795E" w:rsidRPr="004442CE">
        <w:rPr>
          <w:rFonts w:hint="cs"/>
          <w:rtl/>
        </w:rPr>
        <w:t>وأنزلنا من السماء ماء طهورا</w:t>
      </w:r>
      <w:r w:rsidR="00DE080D" w:rsidRPr="004442CE">
        <w:rPr>
          <w:rFonts w:hint="cs"/>
          <w:rtl/>
        </w:rPr>
        <w:t xml:space="preserve">) </w:t>
      </w:r>
      <w:r w:rsidR="00BB795E" w:rsidRPr="004442CE">
        <w:rPr>
          <w:rFonts w:hint="cs"/>
          <w:rtl/>
        </w:rPr>
        <w:t xml:space="preserve">الفرقان على معنى النقلة </w:t>
      </w:r>
      <w:proofErr w:type="spellStart"/>
      <w:r w:rsidR="00BB795E" w:rsidRPr="004442CE">
        <w:rPr>
          <w:rFonts w:hint="cs"/>
          <w:rtl/>
        </w:rPr>
        <w:t>والتحويل</w:t>
      </w:r>
      <w:r w:rsidRPr="004442CE">
        <w:rPr>
          <w:rFonts w:hint="cs"/>
          <w:rtl/>
        </w:rPr>
        <w:t>،</w:t>
      </w:r>
      <w:r w:rsidR="00BB795E" w:rsidRPr="004442CE">
        <w:rPr>
          <w:rFonts w:hint="cs"/>
          <w:rtl/>
        </w:rPr>
        <w:t>ومن</w:t>
      </w:r>
      <w:proofErr w:type="spellEnd"/>
      <w:r w:rsidR="00BB795E" w:rsidRPr="004442CE">
        <w:rPr>
          <w:rFonts w:hint="cs"/>
          <w:rtl/>
        </w:rPr>
        <w:t xml:space="preserve"> ذلك النزول بمعنى الاعلام كقوله عز وجل</w:t>
      </w:r>
      <w:r w:rsidR="004C546D" w:rsidRPr="004442CE">
        <w:rPr>
          <w:rFonts w:hint="cs"/>
          <w:rtl/>
        </w:rPr>
        <w:t xml:space="preserve">: </w:t>
      </w:r>
      <w:r w:rsidRPr="004442CE">
        <w:rPr>
          <w:rFonts w:hint="cs"/>
          <w:rtl/>
        </w:rPr>
        <w:t>(</w:t>
      </w:r>
      <w:r w:rsidR="00BB795E" w:rsidRPr="004442CE">
        <w:rPr>
          <w:rFonts w:hint="cs"/>
          <w:rtl/>
        </w:rPr>
        <w:t>نزل به الروح الأمين</w:t>
      </w:r>
      <w:r w:rsidRPr="004442CE">
        <w:rPr>
          <w:rFonts w:hint="cs"/>
          <w:rtl/>
        </w:rPr>
        <w:t xml:space="preserve"> </w:t>
      </w:r>
      <w:r w:rsidR="00BB795E" w:rsidRPr="004442CE">
        <w:rPr>
          <w:rFonts w:hint="cs"/>
          <w:rtl/>
        </w:rPr>
        <w:t>على قلبك</w:t>
      </w:r>
      <w:r w:rsidR="00DE080D" w:rsidRPr="004442CE">
        <w:rPr>
          <w:rFonts w:hint="cs"/>
          <w:rtl/>
        </w:rPr>
        <w:t xml:space="preserve">) </w:t>
      </w:r>
      <w:proofErr w:type="spellStart"/>
      <w:r w:rsidR="00BB795E" w:rsidRPr="004442CE">
        <w:rPr>
          <w:rFonts w:hint="cs"/>
          <w:rtl/>
        </w:rPr>
        <w:t>الشعراء.أي</w:t>
      </w:r>
      <w:proofErr w:type="spellEnd"/>
      <w:r w:rsidR="00BB795E" w:rsidRPr="004442CE">
        <w:rPr>
          <w:rFonts w:hint="cs"/>
          <w:rtl/>
        </w:rPr>
        <w:t xml:space="preserve"> اعلم به الروح الأمين محمداً صلى الله عليه وسلم</w:t>
      </w:r>
      <w:r w:rsidRPr="004442CE">
        <w:rPr>
          <w:rFonts w:hint="cs"/>
          <w:rtl/>
        </w:rPr>
        <w:t>،</w:t>
      </w:r>
      <w:r w:rsidR="00BB795E" w:rsidRPr="004442CE">
        <w:rPr>
          <w:rFonts w:hint="cs"/>
          <w:rtl/>
        </w:rPr>
        <w:t xml:space="preserve"> والنزول مثل ما أنزل الله</w:t>
      </w:r>
      <w:r w:rsidR="00DE080D" w:rsidRPr="004442CE">
        <w:rPr>
          <w:rFonts w:hint="cs"/>
          <w:rtl/>
        </w:rPr>
        <w:t xml:space="preserve">) </w:t>
      </w:r>
      <w:r w:rsidR="00BB795E" w:rsidRPr="004442CE">
        <w:rPr>
          <w:rFonts w:hint="cs"/>
          <w:rtl/>
        </w:rPr>
        <w:t>الأنعام</w:t>
      </w:r>
      <w:r w:rsidRPr="004442CE">
        <w:rPr>
          <w:rFonts w:hint="cs"/>
          <w:rtl/>
        </w:rPr>
        <w:t>،</w:t>
      </w:r>
      <w:r w:rsidR="00BB795E" w:rsidRPr="004442CE">
        <w:rPr>
          <w:rFonts w:hint="cs"/>
          <w:rtl/>
        </w:rPr>
        <w:t xml:space="preserve"> والنزول أيضا بمعنى الإقبال على الشيء وذلك هو المستعمل في قولهم والجاري في </w:t>
      </w:r>
      <w:r w:rsidR="00BB795E" w:rsidRPr="004442CE">
        <w:rPr>
          <w:rFonts w:hint="cs"/>
          <w:rtl/>
        </w:rPr>
        <w:lastRenderedPageBreak/>
        <w:t>عرفهم</w:t>
      </w:r>
      <w:r w:rsidRPr="004442CE">
        <w:rPr>
          <w:rFonts w:hint="cs"/>
          <w:rtl/>
        </w:rPr>
        <w:t>،</w:t>
      </w:r>
      <w:r w:rsidR="00BB795E" w:rsidRPr="004442CE">
        <w:rPr>
          <w:rFonts w:hint="cs"/>
          <w:rtl/>
        </w:rPr>
        <w:t xml:space="preserve"> وهو أنهم يقولون</w:t>
      </w:r>
      <w:r w:rsidR="004C546D" w:rsidRPr="004442CE">
        <w:rPr>
          <w:rFonts w:hint="cs"/>
          <w:rtl/>
        </w:rPr>
        <w:t xml:space="preserve">: </w:t>
      </w:r>
      <w:r w:rsidR="00BB795E" w:rsidRPr="004442CE">
        <w:rPr>
          <w:rFonts w:hint="cs"/>
          <w:rtl/>
        </w:rPr>
        <w:t xml:space="preserve">إن فلانا أخذ بمكارم الأخلاق ثم نزل منها إلى سفاسفها أي أقبل منها إلى </w:t>
      </w:r>
      <w:proofErr w:type="spellStart"/>
      <w:r w:rsidR="00BB795E" w:rsidRPr="004442CE">
        <w:rPr>
          <w:rFonts w:hint="cs"/>
          <w:rtl/>
        </w:rPr>
        <w:t>رديئها</w:t>
      </w:r>
      <w:r w:rsidRPr="004442CE">
        <w:rPr>
          <w:rFonts w:hint="cs"/>
          <w:rtl/>
        </w:rPr>
        <w:t>،</w:t>
      </w:r>
      <w:r w:rsidR="00BB795E" w:rsidRPr="004442CE">
        <w:rPr>
          <w:rFonts w:hint="cs"/>
          <w:rtl/>
        </w:rPr>
        <w:t>ومثله</w:t>
      </w:r>
      <w:proofErr w:type="spellEnd"/>
      <w:r w:rsidR="00BB795E" w:rsidRPr="004442CE">
        <w:rPr>
          <w:rFonts w:hint="cs"/>
          <w:rtl/>
        </w:rPr>
        <w:t xml:space="preserve"> في نقصان الدرجة والمرتبة لأنهم يقولون</w:t>
      </w:r>
      <w:r w:rsidR="004C546D" w:rsidRPr="004442CE">
        <w:rPr>
          <w:rFonts w:hint="cs"/>
          <w:rtl/>
        </w:rPr>
        <w:t xml:space="preserve">: </w:t>
      </w:r>
      <w:r w:rsidR="00BB795E" w:rsidRPr="004442CE">
        <w:rPr>
          <w:rFonts w:hint="cs"/>
          <w:rtl/>
        </w:rPr>
        <w:t xml:space="preserve">نزلت منزله فلان عن فلان عما كانت عليه إلى ما دونها إذا انحط قدره </w:t>
      </w:r>
      <w:proofErr w:type="spellStart"/>
      <w:r w:rsidR="00BB795E" w:rsidRPr="004442CE">
        <w:rPr>
          <w:rFonts w:hint="cs"/>
          <w:rtl/>
        </w:rPr>
        <w:t>عنده</w:t>
      </w:r>
      <w:r w:rsidRPr="004442CE">
        <w:rPr>
          <w:rFonts w:hint="cs"/>
          <w:rtl/>
        </w:rPr>
        <w:t>،</w:t>
      </w:r>
      <w:r w:rsidR="00BB795E" w:rsidRPr="004442CE">
        <w:rPr>
          <w:rFonts w:hint="cs"/>
          <w:rtl/>
        </w:rPr>
        <w:t>ومن</w:t>
      </w:r>
      <w:proofErr w:type="spellEnd"/>
      <w:r w:rsidR="00BB795E" w:rsidRPr="004442CE">
        <w:rPr>
          <w:rFonts w:hint="cs"/>
          <w:rtl/>
        </w:rPr>
        <w:t xml:space="preserve"> ذلك أيضا النزول بمعنى نزول الحكم</w:t>
      </w:r>
      <w:r w:rsidRPr="004442CE">
        <w:rPr>
          <w:rFonts w:hint="cs"/>
          <w:rtl/>
        </w:rPr>
        <w:t xml:space="preserve"> </w:t>
      </w:r>
      <w:r w:rsidR="00BB795E" w:rsidRPr="004442CE">
        <w:rPr>
          <w:rFonts w:hint="cs"/>
          <w:rtl/>
        </w:rPr>
        <w:t>من ذلك قول الناس قد كنا في عدل وخير</w:t>
      </w:r>
      <w:r w:rsidRPr="004442CE">
        <w:rPr>
          <w:rFonts w:hint="cs"/>
          <w:rtl/>
        </w:rPr>
        <w:t>،</w:t>
      </w:r>
      <w:r w:rsidR="00BB795E" w:rsidRPr="004442CE">
        <w:rPr>
          <w:rFonts w:hint="cs"/>
          <w:rtl/>
        </w:rPr>
        <w:t xml:space="preserve"> حتى نزل بنا بنو فلان إلى حكمهم</w:t>
      </w:r>
      <w:r w:rsidRPr="004442CE">
        <w:rPr>
          <w:rFonts w:hint="cs"/>
          <w:rtl/>
        </w:rPr>
        <w:t>،</w:t>
      </w:r>
      <w:r w:rsidR="00BB795E" w:rsidRPr="004442CE">
        <w:rPr>
          <w:rFonts w:hint="cs"/>
          <w:rtl/>
        </w:rPr>
        <w:t xml:space="preserve"> وكل ذلك في ذلك في معنى النزول متعارف بين أهل اللغة غير مرفوع عنهم اشتراك معناه</w:t>
      </w:r>
      <w:r w:rsidR="00DE080D" w:rsidRPr="004442CE">
        <w:rPr>
          <w:rFonts w:hint="cs"/>
          <w:rtl/>
        </w:rPr>
        <w:t xml:space="preserve">) </w:t>
      </w:r>
      <w:r w:rsidR="00BB795E" w:rsidRPr="004442CE">
        <w:rPr>
          <w:rFonts w:hint="cs"/>
          <w:rtl/>
        </w:rPr>
        <w:t>أهـ [مشكل الحديث</w:t>
      </w:r>
      <w:r w:rsidR="00BB795E" w:rsidRPr="004442CE">
        <w:rPr>
          <w:rFonts w:hint="cs"/>
        </w:rPr>
        <w:t xml:space="preserve"> </w:t>
      </w:r>
      <w:r w:rsidR="00BB795E" w:rsidRPr="004442CE">
        <w:rPr>
          <w:rFonts w:hint="cs"/>
          <w:rtl/>
        </w:rPr>
        <w:t>وبيانه</w:t>
      </w:r>
      <w:r w:rsidRPr="004442CE">
        <w:rPr>
          <w:rFonts w:hint="cs"/>
          <w:rtl/>
        </w:rPr>
        <w:t>،</w:t>
      </w:r>
      <w:r w:rsidR="00BB795E" w:rsidRPr="004442CE">
        <w:rPr>
          <w:rFonts w:hint="cs"/>
          <w:rtl/>
        </w:rPr>
        <w:t xml:space="preserve"> ص200</w:t>
      </w:r>
      <w:r w:rsidR="004C546D" w:rsidRPr="004442CE">
        <w:rPr>
          <w:rFonts w:hint="cs"/>
          <w:rtl/>
        </w:rPr>
        <w:t xml:space="preserve">: </w:t>
      </w:r>
      <w:r w:rsidR="00BB795E" w:rsidRPr="004442CE">
        <w:rPr>
          <w:rFonts w:hint="cs"/>
          <w:rtl/>
        </w:rPr>
        <w:t>202</w:t>
      </w:r>
      <w:r w:rsidRPr="004442CE">
        <w:rPr>
          <w:rFonts w:hint="cs"/>
          <w:rtl/>
        </w:rPr>
        <w:t xml:space="preserve">]، </w:t>
      </w:r>
      <w:r w:rsidR="00BB795E" w:rsidRPr="004442CE">
        <w:rPr>
          <w:rFonts w:hint="cs"/>
          <w:bCs/>
          <w:rtl/>
        </w:rPr>
        <w:t>وقال ابن حزم في الفصل في الملل</w:t>
      </w:r>
      <w:r w:rsidR="004C546D" w:rsidRPr="004442CE">
        <w:rPr>
          <w:rFonts w:hint="cs"/>
          <w:rtl/>
        </w:rPr>
        <w:t xml:space="preserve">: </w:t>
      </w:r>
      <w:r w:rsidRPr="004442CE">
        <w:rPr>
          <w:rFonts w:hint="cs"/>
          <w:rtl/>
        </w:rPr>
        <w:t>(</w:t>
      </w:r>
      <w:r w:rsidR="00BB795E" w:rsidRPr="004442CE">
        <w:rPr>
          <w:rFonts w:hint="cs"/>
          <w:rtl/>
        </w:rPr>
        <w:t>وصح عن رسول الله صلى الله عليه وسلم أنه أخبر أن الله تعالى ينزل كل ليلة إذا بقي ثلث الليل إلى سماء الدنيا</w:t>
      </w:r>
      <w:r w:rsidRPr="004442CE">
        <w:rPr>
          <w:rFonts w:hint="cs"/>
          <w:rtl/>
        </w:rPr>
        <w:t xml:space="preserve"> </w:t>
      </w:r>
      <w:r w:rsidR="00BB795E" w:rsidRPr="004442CE">
        <w:rPr>
          <w:rFonts w:hint="cs"/>
          <w:rtl/>
        </w:rPr>
        <w:t xml:space="preserve">قال أبو محمد وهذا إنما هو فعل يفعله الله تعالى في سماء الدنيا من الفتح لقبول الدعاء وان تلك الساعة من مظان القبول والإجابة والمغفرة للمجتهدين والمستغفرين والتائبين وهذا معهود في اللغة تقول نزل فلان عن حقه بمعنى وهبه لي وتطول به علي ومن البرهان على أنه صفة فعل لا صفة ذات أن رسول الله صلى الله عليه وسلم علق </w:t>
      </w:r>
      <w:proofErr w:type="spellStart"/>
      <w:r w:rsidR="00BB795E" w:rsidRPr="004442CE">
        <w:rPr>
          <w:rFonts w:hint="cs"/>
          <w:rtl/>
        </w:rPr>
        <w:t>التنزل</w:t>
      </w:r>
      <w:proofErr w:type="spellEnd"/>
      <w:r w:rsidR="00BB795E" w:rsidRPr="004442CE">
        <w:rPr>
          <w:rFonts w:hint="cs"/>
          <w:rtl/>
        </w:rPr>
        <w:t xml:space="preserve"> المذكور بوقت محدد فصح أنه فعل محدث في ذلك مفعول حينئذ وقد علمنا أن ما لم يزل فليس متعلقا بزمان البتة وقد بين رسول الله صلى الله عليه وسلم في بعض ألفاظ الحديث المذكور ما ذلك الفعل وهو أنه ذكر عليه السلام أن الله يأمر مالكا ينادي في ذلك الوقت بذلك وأيضا فإن ثلث الليل مختلف في البلاد باختلاف المطالع والمغارب يعلم ذلك ضرورة من بحث عنه فصح ضرورة أنه فعل يفعله ربنا تعالى في ذلك الوقت لأهل كل أفق وأما من جعل ذلك نقلة</w:t>
      </w:r>
      <w:r w:rsidRPr="004442CE">
        <w:rPr>
          <w:rFonts w:hint="cs"/>
          <w:rtl/>
        </w:rPr>
        <w:t>،</w:t>
      </w:r>
      <w:r w:rsidR="00BB795E" w:rsidRPr="004442CE">
        <w:rPr>
          <w:rFonts w:hint="cs"/>
          <w:rtl/>
        </w:rPr>
        <w:t xml:space="preserve"> </w:t>
      </w:r>
      <w:r w:rsidR="00BB795E" w:rsidRPr="004442CE">
        <w:rPr>
          <w:rFonts w:hint="cs"/>
          <w:u w:val="single"/>
          <w:rtl/>
        </w:rPr>
        <w:t>فقد قدمنا بطلان قوله في أبطال القول</w:t>
      </w:r>
      <w:r w:rsidRPr="004442CE">
        <w:rPr>
          <w:rFonts w:hint="cs"/>
          <w:u w:val="single"/>
          <w:rtl/>
        </w:rPr>
        <w:t xml:space="preserve"> </w:t>
      </w:r>
      <w:r w:rsidR="00BB795E" w:rsidRPr="004442CE">
        <w:rPr>
          <w:rFonts w:hint="cs"/>
          <w:u w:val="single"/>
          <w:rtl/>
        </w:rPr>
        <w:t xml:space="preserve">بالجسم بعون الله وتأييده ولو انتقل تعالي لكان محدودا مخلوقا مؤلفا شاغلا لمكان وهذه صفة المخلوقين تعالى الله عن ذلك علوا كبيرا وقد حمد الله إبراهيم خليله ورسوله وعبده صلى الله عليه وسلم إذ بين لقومه بنقلة القمر أنه ليس ربا فقال فلما أفل قال لا أحب الآفلين وكل منتقل عن مكان فهو آفل عنه تعالى الله عن هذا وكذلك القول في قوله تعالى وجاء ربك والملك صفا </w:t>
      </w:r>
      <w:proofErr w:type="spellStart"/>
      <w:r w:rsidR="00BB795E" w:rsidRPr="004442CE">
        <w:rPr>
          <w:rFonts w:hint="cs"/>
          <w:u w:val="single"/>
          <w:rtl/>
        </w:rPr>
        <w:t>صفا</w:t>
      </w:r>
      <w:proofErr w:type="spellEnd"/>
      <w:r w:rsidR="00BB795E" w:rsidRPr="004442CE">
        <w:rPr>
          <w:rFonts w:hint="cs"/>
          <w:u w:val="single"/>
          <w:rtl/>
        </w:rPr>
        <w:t xml:space="preserve"> وقوله تعالى هل ينظرون إلا أن يأتيهم الله في ظلل من الغمام والملائكة وقضي الأمر فهذا كله علي ما بينا من أن المجيء والإتيان يوم القيامة فعل يفعله الله تعالى في ذلك اليوم يسمى ذلك الفعل مجيئا وإتيانا وقد روينا عن أحمد بن حنبل رحمه الله أنه قال وجاء ربك إنما معناه وجاء أمر ربك</w:t>
      </w:r>
      <w:r w:rsidRPr="004442CE">
        <w:rPr>
          <w:rFonts w:hint="cs"/>
          <w:u w:val="single"/>
          <w:rtl/>
        </w:rPr>
        <w:t xml:space="preserve"> </w:t>
      </w:r>
      <w:r w:rsidR="00BB795E" w:rsidRPr="004442CE">
        <w:rPr>
          <w:rFonts w:hint="cs"/>
          <w:rtl/>
        </w:rPr>
        <w:t xml:space="preserve">قال أبو محمد لا تعقل الصفة والصفات في اللغة التي بها نزل بها القرآن وفي سائر اللغات وفي وجود العقل وفي ضرورة الحس إلا أعراضا محمولة في الموصوفين فإذا جوزوها غير أعراض بخلاف المعهود فقد تحكموا بلا دليل إذ إنما يصار إلى مثل هذا فيما ورد به نص ولم يرد قط نص بلفظ الصفات ولا بلفظ الصفة فمن المحال أن يؤتى بلفظ لا نص </w:t>
      </w:r>
      <w:r w:rsidR="00BB795E" w:rsidRPr="004442CE">
        <w:rPr>
          <w:rFonts w:hint="cs"/>
          <w:rtl/>
        </w:rPr>
        <w:lastRenderedPageBreak/>
        <w:t>فيه يعبر به عن خلاف المعهود وقال تعالى للذين لا يؤمنون بالآخرة مثل السوء ولله المثل الأعلى وهو العزيز الحكيم ثم قال تعالى فلا تضربوا لله الأمثال إن الله يعلم وأنتم لا تعلمون فلو ذكروا الأمثال مكان الصفات لذكر الله تعالى لفظة المثل لكان أولى ثم قد بين الله تعالى غاية البيان فقال فلا تضربوا لله الأمثال وقد أخبر الله تعالى بأن له المثل الأعلى فصح ضرورة انه لا يضرب له مثل إلا ما أخبر به تعالى فقط ولا يحل أن يزاد على ذلك سيء أصلا وبالله تعالى التوفيق</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الفصل في الملل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132</w:t>
      </w:r>
      <w:r w:rsidRPr="004442CE">
        <w:rPr>
          <w:rFonts w:hint="cs"/>
          <w:rtl/>
        </w:rPr>
        <w:t xml:space="preserve">]، </w:t>
      </w:r>
      <w:r w:rsidR="00BB795E" w:rsidRPr="004442CE">
        <w:rPr>
          <w:rFonts w:hint="cs"/>
          <w:bCs/>
          <w:rtl/>
        </w:rPr>
        <w:t xml:space="preserve">وقال الإمام بن </w:t>
      </w:r>
      <w:proofErr w:type="spellStart"/>
      <w:r w:rsidR="00BB795E" w:rsidRPr="004442CE">
        <w:rPr>
          <w:rFonts w:hint="cs"/>
          <w:bCs/>
          <w:rtl/>
        </w:rPr>
        <w:t>جهبل</w:t>
      </w:r>
      <w:proofErr w:type="spellEnd"/>
      <w:r w:rsidR="00BB795E" w:rsidRPr="004442CE">
        <w:rPr>
          <w:rFonts w:hint="cs"/>
          <w:bCs/>
          <w:rtl/>
        </w:rPr>
        <w:t xml:space="preserve"> وهو يرد على من زعم حقيقة النزول</w:t>
      </w:r>
      <w:r w:rsidR="004C546D" w:rsidRPr="004442CE">
        <w:rPr>
          <w:rFonts w:hint="cs"/>
          <w:rtl/>
        </w:rPr>
        <w:t xml:space="preserve">: </w:t>
      </w:r>
      <w:r w:rsidRPr="004442CE">
        <w:rPr>
          <w:rFonts w:hint="cs"/>
          <w:rtl/>
        </w:rPr>
        <w:t>(</w:t>
      </w:r>
      <w:r w:rsidR="00BB795E" w:rsidRPr="004442CE">
        <w:rPr>
          <w:rFonts w:hint="cs"/>
          <w:rtl/>
        </w:rPr>
        <w:t>وكما تطلق العرب النزول على الانتقال تطلقه على غيره كما جاء في كتابه العزيز</w:t>
      </w:r>
      <w:r w:rsidR="004C546D" w:rsidRPr="004442CE">
        <w:rPr>
          <w:rFonts w:hint="cs"/>
          <w:rtl/>
        </w:rPr>
        <w:t xml:space="preserve">: </w:t>
      </w:r>
      <w:r w:rsidRPr="004442CE">
        <w:rPr>
          <w:rFonts w:hint="cs"/>
          <w:rtl/>
        </w:rPr>
        <w:t>{</w:t>
      </w:r>
      <w:r w:rsidR="00BB795E" w:rsidRPr="004442CE">
        <w:rPr>
          <w:rFonts w:hint="cs"/>
          <w:rtl/>
        </w:rPr>
        <w:t>وأنزلنا الحديد فيه بأس شديد</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وأنزل لكم من الأنعام ثمانية أزواج</w:t>
      </w:r>
      <w:r w:rsidRPr="004442CE">
        <w:rPr>
          <w:rFonts w:hint="cs"/>
          <w:rtl/>
        </w:rPr>
        <w:t>}،</w:t>
      </w:r>
      <w:r w:rsidR="00BB795E" w:rsidRPr="004442CE">
        <w:rPr>
          <w:rFonts w:hint="cs"/>
          <w:rtl/>
        </w:rPr>
        <w:t xml:space="preserve"> ولم ير أحد قط قطعة حديد نازلة من السماء في الهواء ولا جملا يحلق من السماء إلى الأرض فكما جوز هنا أن النزول غير الانتقال من العلو إلى السفل فليجوزه هناك</w:t>
      </w:r>
      <w:r w:rsidR="00DE080D" w:rsidRPr="004442CE">
        <w:rPr>
          <w:rFonts w:hint="cs"/>
          <w:rtl/>
        </w:rPr>
        <w:t xml:space="preserve">) </w:t>
      </w:r>
      <w:r w:rsidR="00BB795E" w:rsidRPr="004442CE">
        <w:rPr>
          <w:rFonts w:hint="cs"/>
          <w:rtl/>
        </w:rPr>
        <w:t>أهـ [طبقات الشافعية الكبرى ج</w:t>
      </w:r>
      <w:r w:rsidR="004C546D" w:rsidRPr="004442CE">
        <w:rPr>
          <w:rFonts w:hint="cs"/>
          <w:rtl/>
        </w:rPr>
        <w:t xml:space="preserve">: </w:t>
      </w:r>
      <w:r w:rsidR="00BB795E" w:rsidRPr="004442CE">
        <w:rPr>
          <w:rFonts w:hint="cs"/>
          <w:rtl/>
        </w:rPr>
        <w:t>9 ص</w:t>
      </w:r>
      <w:r w:rsidR="004C546D" w:rsidRPr="004442CE">
        <w:rPr>
          <w:rFonts w:hint="cs"/>
          <w:rtl/>
        </w:rPr>
        <w:t xml:space="preserve">: </w:t>
      </w:r>
      <w:r w:rsidR="00BB795E" w:rsidRPr="004442CE">
        <w:rPr>
          <w:rFonts w:hint="cs"/>
          <w:rtl/>
        </w:rPr>
        <w:t>51</w:t>
      </w:r>
      <w:r w:rsidRPr="004442CE">
        <w:rPr>
          <w:rFonts w:hint="cs"/>
          <w:rtl/>
        </w:rPr>
        <w:t xml:space="preserve">]، </w:t>
      </w:r>
      <w:r w:rsidR="00BB795E" w:rsidRPr="004442CE">
        <w:rPr>
          <w:rFonts w:hint="cs"/>
          <w:bCs/>
          <w:rtl/>
        </w:rPr>
        <w:t>وقال الزرقاني في شرح حديث النزول في الموطأ</w:t>
      </w:r>
      <w:r w:rsidR="004C546D" w:rsidRPr="004442CE">
        <w:rPr>
          <w:rFonts w:hint="cs"/>
          <w:rtl/>
        </w:rPr>
        <w:t xml:space="preserve">: </w:t>
      </w:r>
      <w:r w:rsidRPr="004442CE">
        <w:rPr>
          <w:rFonts w:hint="cs"/>
          <w:rtl/>
        </w:rPr>
        <w:t>(</w:t>
      </w:r>
      <w:r w:rsidR="00BB795E" w:rsidRPr="004442CE">
        <w:rPr>
          <w:rFonts w:hint="cs"/>
          <w:rtl/>
        </w:rPr>
        <w:t>وعن أبي سلمة بن عبد الرحمن بن عوف القرشي الزهري عن أبي هريرة أن رسول الله قال</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ينزل ربنا</w:t>
      </w:r>
      <w:r w:rsidR="00DE080D" w:rsidRPr="004442CE">
        <w:rPr>
          <w:rFonts w:hint="cs"/>
          <w:rtl/>
        </w:rPr>
        <w:t xml:space="preserve">) ) </w:t>
      </w:r>
      <w:r w:rsidR="00BB795E" w:rsidRPr="004442CE">
        <w:rPr>
          <w:rFonts w:hint="cs"/>
          <w:rtl/>
        </w:rPr>
        <w:t xml:space="preserve">اختلف فيه فالراسخون في العلم يقولون آمنا به كل من عند ربنا على طريق الإجمال منزهين لله تعالى عن الكيفية </w:t>
      </w:r>
      <w:proofErr w:type="spellStart"/>
      <w:r w:rsidR="00BB795E" w:rsidRPr="004442CE">
        <w:rPr>
          <w:rFonts w:hint="cs"/>
          <w:rtl/>
        </w:rPr>
        <w:t>والتشبيه</w:t>
      </w:r>
      <w:r w:rsidRPr="004442CE">
        <w:rPr>
          <w:rFonts w:hint="cs"/>
          <w:rtl/>
        </w:rPr>
        <w:t>،</w:t>
      </w:r>
      <w:r w:rsidR="00BB795E" w:rsidRPr="004442CE">
        <w:rPr>
          <w:rFonts w:hint="cs"/>
          <w:rtl/>
        </w:rPr>
        <w:t>ونقله</w:t>
      </w:r>
      <w:proofErr w:type="spellEnd"/>
      <w:r w:rsidR="00BB795E" w:rsidRPr="004442CE">
        <w:rPr>
          <w:rFonts w:hint="cs"/>
          <w:rtl/>
        </w:rPr>
        <w:t xml:space="preserve"> البيهقي وغيره عن الأئمة الأربعة </w:t>
      </w:r>
      <w:proofErr w:type="spellStart"/>
      <w:r w:rsidR="00BB795E" w:rsidRPr="004442CE">
        <w:rPr>
          <w:rFonts w:hint="cs"/>
          <w:rtl/>
        </w:rPr>
        <w:t>والسفيانين</w:t>
      </w:r>
      <w:proofErr w:type="spellEnd"/>
      <w:r w:rsidR="00BB795E" w:rsidRPr="004442CE">
        <w:rPr>
          <w:rFonts w:hint="cs"/>
          <w:rtl/>
        </w:rPr>
        <w:t xml:space="preserve"> </w:t>
      </w:r>
      <w:proofErr w:type="spellStart"/>
      <w:r w:rsidR="00BB795E" w:rsidRPr="004442CE">
        <w:rPr>
          <w:rFonts w:hint="cs"/>
          <w:rtl/>
        </w:rPr>
        <w:t>والحمادين</w:t>
      </w:r>
      <w:proofErr w:type="spellEnd"/>
      <w:r w:rsidR="00BB795E" w:rsidRPr="004442CE">
        <w:rPr>
          <w:rFonts w:hint="cs"/>
          <w:rtl/>
        </w:rPr>
        <w:t xml:space="preserve"> والليث والأوزاعي وغيرهم قال البيهقي وهو أسلم ويدل عليه اتفاقهم على أن التأويل المعين لا يجب فحينئذ التفويض أسلم</w:t>
      </w:r>
      <w:r w:rsidRPr="004442CE">
        <w:rPr>
          <w:rFonts w:hint="cs"/>
          <w:rtl/>
        </w:rPr>
        <w:t>،</w:t>
      </w:r>
      <w:r w:rsidR="00BB795E" w:rsidRPr="004442CE">
        <w:rPr>
          <w:rFonts w:hint="cs"/>
          <w:rtl/>
        </w:rPr>
        <w:t xml:space="preserve"> وحكى ابن فورك أن بعض المشايخ ضبطه بضم أوله على حذف المفعول أي ينزل ملكا قال الحافظ ويقويه ما رواه النسائي من طريق الأغر عن أبي هريرة وأبي سعيد أن الله يمهل حتى يمضي شطر الليل ثم يأمر مناديا يقول هل من داع فيستجاب له الحديث</w:t>
      </w:r>
      <w:r w:rsidRPr="004442CE">
        <w:rPr>
          <w:rFonts w:hint="cs"/>
          <w:rtl/>
        </w:rPr>
        <w:t>،</w:t>
      </w:r>
      <w:r w:rsidR="00BB795E" w:rsidRPr="004442CE">
        <w:rPr>
          <w:rFonts w:hint="cs"/>
          <w:rtl/>
        </w:rPr>
        <w:t xml:space="preserve"> وحديث عثمان بن أبي العاص عند أحمد ينادي مناد هل من داع يستجاب له الحديث</w:t>
      </w:r>
      <w:r w:rsidRPr="004442CE">
        <w:rPr>
          <w:rFonts w:hint="cs"/>
          <w:rtl/>
        </w:rPr>
        <w:t xml:space="preserve"> </w:t>
      </w:r>
      <w:r w:rsidR="00BB795E" w:rsidRPr="004442CE">
        <w:rPr>
          <w:rFonts w:hint="cs"/>
          <w:rtl/>
        </w:rPr>
        <w:t>قال القرطبي</w:t>
      </w:r>
      <w:r w:rsidR="004C546D" w:rsidRPr="004442CE">
        <w:rPr>
          <w:rFonts w:hint="cs"/>
          <w:rtl/>
        </w:rPr>
        <w:t xml:space="preserve">: </w:t>
      </w:r>
      <w:r w:rsidR="00BB795E" w:rsidRPr="004442CE">
        <w:rPr>
          <w:rFonts w:hint="cs"/>
          <w:rtl/>
        </w:rPr>
        <w:t>وبهذا يرتفع الإشكال ولا يعكر عليه حديث رفاعة الجهني عند النسائي ينزل الله إلى سماء الدنيا فيقول لا أسأل عن عبادي غيري لأنه لا يلزم من إنزاله الملك أن يسأله عن صنع العباد بل يجوز أنه مأمور بالمناداة ولا يسأل البتة عما بعدها فهو أعلم سبحانه بما كان وما يكون انتهى</w:t>
      </w:r>
      <w:r w:rsidRPr="004442CE">
        <w:rPr>
          <w:rFonts w:hint="cs"/>
          <w:rtl/>
        </w:rPr>
        <w:t>،</w:t>
      </w:r>
      <w:r w:rsidR="00BB795E" w:rsidRPr="004442CE">
        <w:rPr>
          <w:rFonts w:hint="cs"/>
          <w:rtl/>
        </w:rPr>
        <w:t xml:space="preserve"> </w:t>
      </w:r>
      <w:r w:rsidR="00BB795E" w:rsidRPr="004442CE">
        <w:rPr>
          <w:rFonts w:hint="cs"/>
          <w:bCs/>
          <w:rtl/>
        </w:rPr>
        <w:t>هذا وقد حمل المشبهة الحديث وأحاديث التشبيه كلها على ظاهرها تعالى الله عن قولهم</w:t>
      </w:r>
      <w:r w:rsidRPr="004442CE">
        <w:rPr>
          <w:rFonts w:hint="cs"/>
          <w:bCs/>
          <w:rtl/>
        </w:rPr>
        <w:t>،</w:t>
      </w:r>
      <w:r w:rsidR="00BB795E" w:rsidRPr="004442CE">
        <w:rPr>
          <w:rFonts w:hint="cs"/>
          <w:bCs/>
          <w:rtl/>
        </w:rPr>
        <w:t xml:space="preserve"> وأما المعتزلة والخوارج فأنكروا صحتها جملة وهو مكابرة والعجب أنهم أولوا ما في القرآن من نحو ذلك وأنكروا الأحاديث جهلا أو عنادا</w:t>
      </w:r>
      <w:r w:rsidR="00DE080D" w:rsidRPr="004442CE">
        <w:rPr>
          <w:rFonts w:hint="cs"/>
          <w:bCs/>
          <w:rtl/>
        </w:rPr>
        <w:t xml:space="preserve">) </w:t>
      </w:r>
      <w:r w:rsidR="00BB795E" w:rsidRPr="004442CE">
        <w:rPr>
          <w:rFonts w:hint="cs"/>
          <w:bCs/>
          <w:rtl/>
        </w:rPr>
        <w:t>أهـ [</w:t>
      </w:r>
      <w:r w:rsidR="00BB795E" w:rsidRPr="004442CE">
        <w:rPr>
          <w:rFonts w:hint="cs"/>
          <w:rtl/>
        </w:rPr>
        <w:t>شرح الزرقاني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49</w:t>
      </w:r>
      <w:r w:rsidRPr="004442CE">
        <w:rPr>
          <w:rFonts w:hint="cs"/>
          <w:rtl/>
        </w:rPr>
        <w:t>،</w:t>
      </w:r>
      <w:r w:rsidR="00BB795E" w:rsidRPr="004442CE">
        <w:rPr>
          <w:rFonts w:hint="cs"/>
          <w:rtl/>
        </w:rPr>
        <w:t xml:space="preserve"> 50</w:t>
      </w:r>
      <w:r w:rsidRPr="004442CE">
        <w:rPr>
          <w:rFonts w:hint="cs"/>
          <w:rtl/>
        </w:rPr>
        <w:t>]،</w:t>
      </w:r>
      <w:r w:rsidR="00BB795E" w:rsidRPr="004442CE">
        <w:rPr>
          <w:rFonts w:hint="cs"/>
          <w:rtl/>
        </w:rPr>
        <w:t xml:space="preserve"> </w:t>
      </w:r>
      <w:r w:rsidR="00BB795E" w:rsidRPr="004442CE">
        <w:rPr>
          <w:rFonts w:hint="cs"/>
          <w:bCs/>
          <w:rtl/>
        </w:rPr>
        <w:t>وقال العلامة ابن الجوزي</w:t>
      </w:r>
      <w:r w:rsidRPr="004442CE">
        <w:rPr>
          <w:rFonts w:hint="cs"/>
          <w:rtl/>
        </w:rPr>
        <w:t>،</w:t>
      </w:r>
      <w:r w:rsidR="00BB795E" w:rsidRPr="004442CE">
        <w:rPr>
          <w:rFonts w:hint="cs"/>
          <w:rtl/>
        </w:rPr>
        <w:t xml:space="preserve"> وهو من خير الحنابلة وأعلمهم بعد الإمام أحمد</w:t>
      </w:r>
      <w:r w:rsidR="004C546D" w:rsidRPr="004442CE">
        <w:rPr>
          <w:rFonts w:hint="cs"/>
          <w:rtl/>
        </w:rPr>
        <w:t xml:space="preserve">: </w:t>
      </w:r>
      <w:r w:rsidR="00BB795E" w:rsidRPr="004442CE">
        <w:rPr>
          <w:rFonts w:hint="cs"/>
          <w:rtl/>
        </w:rPr>
        <w:t xml:space="preserve">وهو يرد على </w:t>
      </w:r>
      <w:proofErr w:type="spellStart"/>
      <w:r w:rsidR="00BB795E" w:rsidRPr="004442CE">
        <w:rPr>
          <w:rFonts w:hint="cs"/>
          <w:rtl/>
        </w:rPr>
        <w:t>حشوية</w:t>
      </w:r>
      <w:proofErr w:type="spellEnd"/>
      <w:r w:rsidR="00BB795E" w:rsidRPr="004442CE">
        <w:rPr>
          <w:rFonts w:hint="cs"/>
          <w:rtl/>
        </w:rPr>
        <w:t xml:space="preserve"> الحنابلة ويصحح عقائدهم وذلك في كتابه القيم - الذي أنصح كل مسلم </w:t>
      </w:r>
      <w:r w:rsidR="00BB795E" w:rsidRPr="004442CE">
        <w:rPr>
          <w:rFonts w:hint="cs"/>
          <w:rtl/>
        </w:rPr>
        <w:lastRenderedPageBreak/>
        <w:t>بقراءته - الباز الأشهب</w:t>
      </w:r>
      <w:r w:rsidR="004C546D" w:rsidRPr="004442CE">
        <w:rPr>
          <w:rFonts w:hint="cs"/>
          <w:rtl/>
        </w:rPr>
        <w:t xml:space="preserve">: </w:t>
      </w:r>
      <w:r w:rsidRPr="004442CE">
        <w:rPr>
          <w:rFonts w:hint="cs"/>
          <w:rtl/>
        </w:rPr>
        <w:t>(</w:t>
      </w:r>
      <w:r w:rsidR="00BB795E" w:rsidRPr="004442CE">
        <w:rPr>
          <w:rFonts w:hint="cs"/>
          <w:rtl/>
        </w:rPr>
        <w:t>ومنها قوله تعالي</w:t>
      </w:r>
      <w:r w:rsidR="004C546D" w:rsidRPr="004442CE">
        <w:rPr>
          <w:rFonts w:hint="cs"/>
          <w:rtl/>
        </w:rPr>
        <w:t xml:space="preserve">: </w:t>
      </w:r>
      <w:r w:rsidR="00BB795E" w:rsidRPr="004442CE">
        <w:rPr>
          <w:rFonts w:hint="cs"/>
          <w:rtl/>
        </w:rPr>
        <w:t>{هل ينظرون إلا أن يأتيهم الله في ظلل من الغمام</w:t>
      </w:r>
      <w:r w:rsidRPr="004442CE">
        <w:rPr>
          <w:rFonts w:hint="cs"/>
          <w:rtl/>
        </w:rPr>
        <w:t>}</w:t>
      </w:r>
      <w:r w:rsidR="00BB795E" w:rsidRPr="004442CE">
        <w:rPr>
          <w:rFonts w:hint="cs"/>
          <w:rtl/>
        </w:rPr>
        <w:t xml:space="preserve"> أي بظل</w:t>
      </w:r>
      <w:r w:rsidRPr="004442CE">
        <w:rPr>
          <w:rFonts w:hint="cs"/>
          <w:rtl/>
        </w:rPr>
        <w:t>،</w:t>
      </w:r>
      <w:r w:rsidR="00BB795E" w:rsidRPr="004442CE">
        <w:rPr>
          <w:rFonts w:hint="cs"/>
          <w:rtl/>
        </w:rPr>
        <w:t xml:space="preserve"> وكذلك قوله تعالي</w:t>
      </w:r>
      <w:r w:rsidR="004C546D" w:rsidRPr="004442CE">
        <w:rPr>
          <w:rFonts w:hint="cs"/>
          <w:rtl/>
        </w:rPr>
        <w:t xml:space="preserve">: </w:t>
      </w:r>
      <w:r w:rsidRPr="004442CE">
        <w:rPr>
          <w:rFonts w:hint="cs"/>
          <w:rtl/>
        </w:rPr>
        <w:t>{</w:t>
      </w:r>
      <w:r w:rsidR="00BB795E" w:rsidRPr="004442CE">
        <w:rPr>
          <w:rFonts w:hint="cs"/>
          <w:rtl/>
        </w:rPr>
        <w:t>وجاء ربك</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قلت</w:t>
      </w:r>
      <w:r w:rsidR="00DE080D" w:rsidRPr="004442CE">
        <w:rPr>
          <w:rFonts w:hint="cs"/>
          <w:rtl/>
        </w:rPr>
        <w:t xml:space="preserve">) </w:t>
      </w:r>
      <w:r w:rsidR="004C546D" w:rsidRPr="004442CE">
        <w:rPr>
          <w:rFonts w:hint="cs"/>
          <w:rtl/>
        </w:rPr>
        <w:t xml:space="preserve">: </w:t>
      </w:r>
      <w:r w:rsidR="00BB795E" w:rsidRPr="004442CE">
        <w:rPr>
          <w:rFonts w:hint="cs"/>
          <w:rtl/>
        </w:rPr>
        <w:t>قال القاضي أبو يعلي عن أحمد بن حنبل أنه قال</w:t>
      </w:r>
      <w:r w:rsidR="004C546D" w:rsidRPr="004442CE">
        <w:rPr>
          <w:rFonts w:hint="cs"/>
          <w:rtl/>
        </w:rPr>
        <w:t xml:space="preserve">: </w:t>
      </w:r>
      <w:r w:rsidR="00BB795E" w:rsidRPr="004442CE">
        <w:rPr>
          <w:rFonts w:hint="cs"/>
          <w:rtl/>
        </w:rPr>
        <w:t>في قوله تعالي " يأتيهم " قال المراد به</w:t>
      </w:r>
      <w:r w:rsidR="004C546D" w:rsidRPr="004442CE">
        <w:rPr>
          <w:rFonts w:hint="cs"/>
          <w:rtl/>
        </w:rPr>
        <w:t xml:space="preserve">: </w:t>
      </w:r>
      <w:r w:rsidR="00BB795E" w:rsidRPr="004442CE">
        <w:rPr>
          <w:rFonts w:hint="cs"/>
          <w:rtl/>
        </w:rPr>
        <w:t>قدرته وأمره</w:t>
      </w:r>
      <w:r w:rsidRPr="004442CE">
        <w:rPr>
          <w:rFonts w:hint="cs"/>
          <w:rtl/>
        </w:rPr>
        <w:t>،</w:t>
      </w:r>
      <w:r w:rsidR="00BB795E" w:rsidRPr="004442CE">
        <w:rPr>
          <w:rFonts w:hint="cs"/>
          <w:rtl/>
        </w:rPr>
        <w:t xml:space="preserve"> قال</w:t>
      </w:r>
      <w:r w:rsidR="004C546D" w:rsidRPr="004442CE">
        <w:rPr>
          <w:rFonts w:hint="cs"/>
          <w:rtl/>
        </w:rPr>
        <w:t xml:space="preserve">: </w:t>
      </w:r>
      <w:r w:rsidR="00BB795E" w:rsidRPr="004442CE">
        <w:rPr>
          <w:rFonts w:hint="cs"/>
          <w:rtl/>
        </w:rPr>
        <w:t>وقد بينه في قوله تعالي</w:t>
      </w:r>
      <w:r w:rsidR="004C546D" w:rsidRPr="004442CE">
        <w:rPr>
          <w:rFonts w:hint="cs"/>
          <w:rtl/>
        </w:rPr>
        <w:t xml:space="preserve">: </w:t>
      </w:r>
      <w:r w:rsidRPr="004442CE">
        <w:rPr>
          <w:rFonts w:hint="cs"/>
          <w:rtl/>
        </w:rPr>
        <w:t>{</w:t>
      </w:r>
      <w:r w:rsidR="00BB795E" w:rsidRPr="004442CE">
        <w:rPr>
          <w:rFonts w:hint="cs"/>
          <w:rtl/>
        </w:rPr>
        <w:t>أو يأتي أمر ربك</w:t>
      </w:r>
      <w:r w:rsidRPr="004442CE">
        <w:rPr>
          <w:rFonts w:hint="cs"/>
          <w:rtl/>
        </w:rPr>
        <w:t>}،</w:t>
      </w:r>
      <w:r w:rsidR="00BB795E" w:rsidRPr="004442CE">
        <w:rPr>
          <w:rFonts w:hint="cs"/>
          <w:rtl/>
        </w:rPr>
        <w:t xml:space="preserve"> ومثل هذا في التوراة</w:t>
      </w:r>
      <w:r w:rsidR="004C546D" w:rsidRPr="004442CE">
        <w:rPr>
          <w:rFonts w:hint="cs"/>
          <w:rtl/>
        </w:rPr>
        <w:t xml:space="preserve">: </w:t>
      </w:r>
      <w:r w:rsidRPr="004442CE">
        <w:rPr>
          <w:rFonts w:hint="cs"/>
          <w:rtl/>
        </w:rPr>
        <w:t>{</w:t>
      </w:r>
      <w:r w:rsidR="00BB795E" w:rsidRPr="004442CE">
        <w:rPr>
          <w:rFonts w:hint="cs"/>
          <w:rtl/>
        </w:rPr>
        <w:t>وجاء ربك</w:t>
      </w:r>
      <w:r w:rsidRPr="004442CE">
        <w:rPr>
          <w:rFonts w:hint="cs"/>
          <w:rtl/>
        </w:rPr>
        <w:t>}</w:t>
      </w:r>
      <w:r w:rsidR="00BB795E" w:rsidRPr="004442CE">
        <w:rPr>
          <w:rFonts w:hint="cs"/>
          <w:rtl/>
        </w:rPr>
        <w:t xml:space="preserve"> قال إنما هو قدرته</w:t>
      </w:r>
      <w:r w:rsidR="004C546D" w:rsidRPr="004442CE">
        <w:rPr>
          <w:rFonts w:hint="cs"/>
          <w:rtl/>
        </w:rPr>
        <w:t>.</w:t>
      </w:r>
      <w:r w:rsidR="00BB795E" w:rsidRPr="004442CE">
        <w:rPr>
          <w:rFonts w:hint="cs"/>
          <w:rtl/>
        </w:rPr>
        <w:t xml:space="preserve"> قال بن حامد</w:t>
      </w:r>
      <w:r w:rsidR="004C546D" w:rsidRPr="004442CE">
        <w:rPr>
          <w:rFonts w:hint="cs"/>
          <w:rtl/>
        </w:rPr>
        <w:t xml:space="preserve">: </w:t>
      </w:r>
      <w:r w:rsidR="00BB795E" w:rsidRPr="004442CE">
        <w:rPr>
          <w:rFonts w:hint="cs"/>
          <w:rtl/>
        </w:rPr>
        <w:t>هذا خطأ</w:t>
      </w:r>
      <w:r w:rsidRPr="004442CE">
        <w:rPr>
          <w:rFonts w:hint="cs"/>
          <w:rtl/>
        </w:rPr>
        <w:t>،</w:t>
      </w:r>
      <w:r w:rsidR="00BB795E" w:rsidRPr="004442CE">
        <w:rPr>
          <w:rFonts w:hint="cs"/>
          <w:bCs/>
          <w:rtl/>
        </w:rPr>
        <w:t xml:space="preserve"> إنما ينزل بذاته بانتقال</w:t>
      </w:r>
      <w:r w:rsidR="004C546D" w:rsidRPr="004442CE">
        <w:rPr>
          <w:rFonts w:hint="cs"/>
          <w:bCs/>
          <w:rtl/>
        </w:rPr>
        <w:t>.</w:t>
      </w:r>
      <w:r w:rsidRPr="004442CE">
        <w:rPr>
          <w:rFonts w:hint="cs"/>
          <w:bCs/>
          <w:rtl/>
        </w:rPr>
        <w:t>،</w:t>
      </w:r>
      <w:r w:rsidR="00BB795E" w:rsidRPr="004442CE">
        <w:rPr>
          <w:rFonts w:hint="cs"/>
          <w:bCs/>
          <w:rtl/>
        </w:rPr>
        <w:t xml:space="preserve"> </w:t>
      </w:r>
      <w:r w:rsidRPr="004442CE">
        <w:rPr>
          <w:rFonts w:hint="cs"/>
          <w:bCs/>
          <w:rtl/>
        </w:rPr>
        <w:t>(</w:t>
      </w:r>
      <w:r w:rsidR="00BB795E" w:rsidRPr="004442CE">
        <w:rPr>
          <w:rFonts w:hint="cs"/>
          <w:rtl/>
        </w:rPr>
        <w:t>قلت</w:t>
      </w:r>
      <w:r w:rsidR="00DE080D" w:rsidRPr="004442CE">
        <w:rPr>
          <w:rFonts w:hint="cs"/>
          <w:rtl/>
        </w:rPr>
        <w:t xml:space="preserve">) </w:t>
      </w:r>
      <w:r w:rsidR="004C546D" w:rsidRPr="004442CE">
        <w:rPr>
          <w:rFonts w:hint="cs"/>
          <w:rtl/>
        </w:rPr>
        <w:t xml:space="preserve">: </w:t>
      </w:r>
      <w:r w:rsidR="00BB795E" w:rsidRPr="004442CE">
        <w:rPr>
          <w:rFonts w:hint="cs"/>
          <w:rtl/>
        </w:rPr>
        <w:t>وهذا الكلام في ذاته تعالي بمقتضي الحس</w:t>
      </w:r>
      <w:r w:rsidRPr="004442CE">
        <w:rPr>
          <w:rFonts w:hint="cs"/>
          <w:rtl/>
        </w:rPr>
        <w:t>،</w:t>
      </w:r>
      <w:r w:rsidR="00BB795E" w:rsidRPr="004442CE">
        <w:rPr>
          <w:rFonts w:hint="cs"/>
          <w:rtl/>
        </w:rPr>
        <w:t xml:space="preserve"> كما يتكلم في الأجسام</w:t>
      </w:r>
      <w:r w:rsidRPr="004442CE">
        <w:rPr>
          <w:rFonts w:hint="cs"/>
          <w:rtl/>
        </w:rPr>
        <w:t>،</w:t>
      </w:r>
      <w:r w:rsidR="00BB795E" w:rsidRPr="004442CE">
        <w:rPr>
          <w:rFonts w:hint="cs"/>
          <w:rtl/>
        </w:rPr>
        <w:t xml:space="preserve"> قال ابن عقيل في قوله تعالي </w:t>
      </w:r>
      <w:r w:rsidRPr="004442CE">
        <w:rPr>
          <w:rFonts w:hint="cs"/>
          <w:rtl/>
        </w:rPr>
        <w:t>{</w:t>
      </w:r>
      <w:r w:rsidR="00BB795E" w:rsidRPr="004442CE">
        <w:rPr>
          <w:rFonts w:hint="cs"/>
          <w:rtl/>
        </w:rPr>
        <w:t>قل الروح من أمر ربي</w:t>
      </w:r>
      <w:r w:rsidRPr="004442CE">
        <w:rPr>
          <w:rFonts w:hint="cs"/>
          <w:rtl/>
        </w:rPr>
        <w:t>}،</w:t>
      </w:r>
      <w:r w:rsidR="00BB795E" w:rsidRPr="004442CE">
        <w:rPr>
          <w:rFonts w:hint="cs"/>
          <w:rtl/>
        </w:rPr>
        <w:t xml:space="preserve"> قال</w:t>
      </w:r>
      <w:r w:rsidR="004C546D" w:rsidRPr="004442CE">
        <w:rPr>
          <w:rFonts w:hint="cs"/>
          <w:rtl/>
        </w:rPr>
        <w:t xml:space="preserve">: </w:t>
      </w:r>
      <w:r w:rsidR="00BB795E" w:rsidRPr="004442CE">
        <w:rPr>
          <w:rFonts w:hint="cs"/>
          <w:rtl/>
        </w:rPr>
        <w:t>من كف خلقه عن السؤال عن مخلوق</w:t>
      </w:r>
      <w:r w:rsidRPr="004442CE">
        <w:rPr>
          <w:rFonts w:hint="cs"/>
          <w:rtl/>
        </w:rPr>
        <w:t>،</w:t>
      </w:r>
      <w:r w:rsidR="00BB795E" w:rsidRPr="004442CE">
        <w:rPr>
          <w:rFonts w:hint="cs"/>
          <w:rtl/>
        </w:rPr>
        <w:t xml:space="preserve"> فكفهم عن الخالق وصفاته أولي</w:t>
      </w:r>
      <w:r w:rsidRPr="004442CE">
        <w:rPr>
          <w:rFonts w:hint="cs"/>
          <w:rtl/>
        </w:rPr>
        <w:t>،</w:t>
      </w:r>
      <w:r w:rsidR="00BB795E" w:rsidRPr="004442CE">
        <w:rPr>
          <w:rFonts w:hint="cs"/>
          <w:rtl/>
        </w:rPr>
        <w:t xml:space="preserve"> و أنشده</w:t>
      </w:r>
      <w:r w:rsidR="004C546D" w:rsidRPr="004442CE">
        <w:rPr>
          <w:rFonts w:hint="cs"/>
          <w:rtl/>
        </w:rPr>
        <w:t xml:space="preserve">: </w:t>
      </w:r>
      <w:r w:rsidR="00BB795E" w:rsidRPr="004442CE">
        <w:rPr>
          <w:rFonts w:hint="cs"/>
          <w:rtl/>
        </w:rPr>
        <w:t>" كيفية النفس ليس المرء يدركها</w:t>
      </w:r>
      <w:r w:rsidRPr="004442CE">
        <w:rPr>
          <w:rFonts w:hint="cs"/>
          <w:rtl/>
        </w:rPr>
        <w:t xml:space="preserve"> </w:t>
      </w:r>
      <w:r w:rsidR="00BB795E" w:rsidRPr="004442CE">
        <w:rPr>
          <w:rFonts w:hint="cs"/>
          <w:rtl/>
        </w:rPr>
        <w:t xml:space="preserve">* فكيف كيفية الجبار في القدم " </w:t>
      </w:r>
      <w:r w:rsidRPr="004442CE">
        <w:rPr>
          <w:rFonts w:hint="cs"/>
          <w:rtl/>
        </w:rPr>
        <w:t>[</w:t>
      </w:r>
      <w:r w:rsidR="00BB795E" w:rsidRPr="004442CE">
        <w:rPr>
          <w:rFonts w:hint="cs"/>
          <w:rtl/>
        </w:rPr>
        <w:t>الباز الأشهب ص61</w:t>
      </w:r>
      <w:r w:rsidRPr="004442CE">
        <w:rPr>
          <w:rFonts w:hint="cs"/>
          <w:rtl/>
        </w:rPr>
        <w:t>]،</w:t>
      </w:r>
      <w:r w:rsidR="00BB795E" w:rsidRPr="004442CE">
        <w:rPr>
          <w:rFonts w:hint="cs"/>
          <w:rtl/>
        </w:rPr>
        <w:t xml:space="preserve"> </w:t>
      </w:r>
      <w:r w:rsidR="00BB795E" w:rsidRPr="004442CE">
        <w:rPr>
          <w:rFonts w:hint="cs"/>
          <w:bCs/>
          <w:rtl/>
        </w:rPr>
        <w:t>وقال في نفس الكتاب</w:t>
      </w:r>
      <w:r w:rsidR="00BB795E" w:rsidRPr="004442CE">
        <w:rPr>
          <w:rFonts w:hint="cs"/>
          <w:rtl/>
        </w:rPr>
        <w:t xml:space="preserve"> </w:t>
      </w:r>
      <w:r w:rsidRPr="004442CE">
        <w:rPr>
          <w:rFonts w:hint="cs"/>
          <w:rtl/>
        </w:rPr>
        <w:t>[</w:t>
      </w:r>
      <w:r w:rsidR="00BB795E" w:rsidRPr="004442CE">
        <w:rPr>
          <w:rFonts w:hint="cs"/>
          <w:rtl/>
        </w:rPr>
        <w:t>ص95-96</w:t>
      </w:r>
      <w:r w:rsidRPr="004442CE">
        <w:rPr>
          <w:rFonts w:hint="cs"/>
          <w:rtl/>
        </w:rPr>
        <w:t>]</w:t>
      </w:r>
      <w:r w:rsidR="004C546D" w:rsidRPr="004442CE">
        <w:rPr>
          <w:rFonts w:hint="cs"/>
          <w:rtl/>
        </w:rPr>
        <w:t xml:space="preserve">: </w:t>
      </w:r>
      <w:r w:rsidRPr="004442CE">
        <w:rPr>
          <w:rFonts w:hint="cs"/>
          <w:rtl/>
        </w:rPr>
        <w:t>(</w:t>
      </w:r>
      <w:r w:rsidR="00BB795E" w:rsidRPr="004442CE">
        <w:rPr>
          <w:rFonts w:hint="cs"/>
          <w:rtl/>
        </w:rPr>
        <w:t>الحديث التاسع عشر</w:t>
      </w:r>
      <w:r w:rsidR="004C546D" w:rsidRPr="004442CE">
        <w:rPr>
          <w:rFonts w:hint="cs"/>
          <w:rtl/>
        </w:rPr>
        <w:t xml:space="preserve">: </w:t>
      </w:r>
      <w:r w:rsidR="00BB795E" w:rsidRPr="004442CE">
        <w:rPr>
          <w:rFonts w:hint="cs"/>
          <w:rtl/>
        </w:rPr>
        <w:t>روى البخاري ومسلم في الصحيحين من حديث أبي هريرة رضي الله عنه عن النبي صلى الله عليه وسلم أنه قال</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ينزل ربنا كل ليلة إلى السماء الدنيا حتى يبقى ثلث الليل الأخير يقول</w:t>
      </w:r>
      <w:r w:rsidR="004C546D" w:rsidRPr="004442CE">
        <w:rPr>
          <w:rFonts w:hint="cs"/>
          <w:rtl/>
        </w:rPr>
        <w:t xml:space="preserve">: </w:t>
      </w:r>
      <w:r w:rsidR="00BB795E" w:rsidRPr="004442CE">
        <w:rPr>
          <w:rFonts w:hint="cs"/>
          <w:rtl/>
        </w:rPr>
        <w:t>من يدعوني فأستجيب له</w:t>
      </w:r>
      <w:r w:rsidR="00DE080D" w:rsidRPr="004442CE">
        <w:rPr>
          <w:rFonts w:hint="cs"/>
          <w:rtl/>
        </w:rPr>
        <w:t xml:space="preserve">) ) </w:t>
      </w:r>
      <w:r w:rsidRPr="004442CE">
        <w:rPr>
          <w:rFonts w:hint="cs"/>
          <w:rtl/>
        </w:rPr>
        <w:t>(</w:t>
      </w:r>
      <w:r w:rsidR="00BB795E" w:rsidRPr="004442CE">
        <w:rPr>
          <w:rFonts w:hint="cs"/>
          <w:rtl/>
        </w:rPr>
        <w:t>قلت</w:t>
      </w:r>
      <w:r w:rsidR="00DE080D" w:rsidRPr="004442CE">
        <w:rPr>
          <w:rFonts w:hint="cs"/>
          <w:rtl/>
        </w:rPr>
        <w:t xml:space="preserve">) </w:t>
      </w:r>
      <w:r w:rsidR="004C546D" w:rsidRPr="004442CE">
        <w:rPr>
          <w:rFonts w:hint="cs"/>
          <w:rtl/>
        </w:rPr>
        <w:t xml:space="preserve">: </w:t>
      </w:r>
      <w:r w:rsidR="00BB795E" w:rsidRPr="004442CE">
        <w:rPr>
          <w:rFonts w:hint="cs"/>
          <w:rtl/>
        </w:rPr>
        <w:t>وقد روى حديث النزول عشرون صحابيا</w:t>
      </w:r>
      <w:r w:rsidRPr="004442CE">
        <w:rPr>
          <w:rFonts w:hint="cs"/>
          <w:rtl/>
        </w:rPr>
        <w:t>،</w:t>
      </w:r>
      <w:r w:rsidR="00BB795E" w:rsidRPr="004442CE">
        <w:rPr>
          <w:rFonts w:hint="cs"/>
          <w:rtl/>
        </w:rPr>
        <w:t xml:space="preserve"> وقد سبق القول أنه يستحيل على الله عز وجل الحركة والنقلة والتغيير</w:t>
      </w:r>
      <w:r w:rsidRPr="004442CE">
        <w:rPr>
          <w:rFonts w:hint="cs"/>
          <w:rtl/>
        </w:rPr>
        <w:t>،</w:t>
      </w:r>
      <w:r w:rsidR="00BB795E" w:rsidRPr="004442CE">
        <w:rPr>
          <w:rFonts w:hint="cs"/>
          <w:rtl/>
        </w:rPr>
        <w:t xml:space="preserve"> فيبقى الناس رجلين أحدهما المتأول له بمعنى</w:t>
      </w:r>
      <w:r w:rsidR="004C546D" w:rsidRPr="004442CE">
        <w:rPr>
          <w:rFonts w:hint="cs"/>
          <w:rtl/>
        </w:rPr>
        <w:t xml:space="preserve">: </w:t>
      </w:r>
      <w:r w:rsidR="00BB795E" w:rsidRPr="004442CE">
        <w:rPr>
          <w:rFonts w:hint="cs"/>
          <w:rtl/>
        </w:rPr>
        <w:t>أنه يقرب رحمته</w:t>
      </w:r>
      <w:r w:rsidR="004C546D" w:rsidRPr="004442CE">
        <w:rPr>
          <w:rFonts w:hint="cs"/>
          <w:rtl/>
        </w:rPr>
        <w:t>.</w:t>
      </w:r>
      <w:r w:rsidR="00BB795E" w:rsidRPr="004442CE">
        <w:rPr>
          <w:rFonts w:hint="cs"/>
          <w:rtl/>
        </w:rPr>
        <w:t xml:space="preserve"> وقد ذكر أشباء بالنزول فقال تعالى</w:t>
      </w:r>
      <w:r w:rsidR="004C546D" w:rsidRPr="004442CE">
        <w:rPr>
          <w:rFonts w:hint="cs"/>
          <w:rtl/>
        </w:rPr>
        <w:t xml:space="preserve">: </w:t>
      </w:r>
      <w:r w:rsidRPr="004442CE">
        <w:rPr>
          <w:rFonts w:hint="cs"/>
          <w:rtl/>
        </w:rPr>
        <w:t>{</w:t>
      </w:r>
      <w:r w:rsidR="00BB795E" w:rsidRPr="004442CE">
        <w:rPr>
          <w:rFonts w:hint="cs"/>
          <w:rtl/>
        </w:rPr>
        <w:t>وأنزلنا الحديد فيه بأس شديد</w:t>
      </w:r>
      <w:r w:rsidRPr="004442CE">
        <w:rPr>
          <w:rFonts w:hint="cs"/>
          <w:rtl/>
        </w:rPr>
        <w:t>}،</w:t>
      </w:r>
      <w:r w:rsidR="00BB795E" w:rsidRPr="004442CE">
        <w:rPr>
          <w:rFonts w:hint="cs"/>
          <w:rtl/>
        </w:rPr>
        <w:t xml:space="preserve"> وإن كان معدنه</w:t>
      </w:r>
      <w:r w:rsidRPr="004442CE">
        <w:rPr>
          <w:rFonts w:hint="cs"/>
          <w:rtl/>
        </w:rPr>
        <w:t xml:space="preserve"> </w:t>
      </w:r>
      <w:r w:rsidR="00BB795E" w:rsidRPr="004442CE">
        <w:rPr>
          <w:rFonts w:hint="cs"/>
          <w:rtl/>
        </w:rPr>
        <w:t xml:space="preserve">بالأرض وقال </w:t>
      </w:r>
      <w:r w:rsidRPr="004442CE">
        <w:rPr>
          <w:rFonts w:hint="cs"/>
          <w:rtl/>
        </w:rPr>
        <w:t>{</w:t>
      </w:r>
      <w:r w:rsidR="00BB795E" w:rsidRPr="004442CE">
        <w:rPr>
          <w:rFonts w:hint="cs"/>
          <w:rtl/>
        </w:rPr>
        <w:t>وأنزلنا لكم من الأنعام ثمانية أزواج</w:t>
      </w:r>
      <w:r w:rsidRPr="004442CE">
        <w:rPr>
          <w:rFonts w:hint="cs"/>
          <w:rtl/>
        </w:rPr>
        <w:t>}،</w:t>
      </w:r>
      <w:r w:rsidR="00BB795E" w:rsidRPr="004442CE">
        <w:rPr>
          <w:rFonts w:hint="cs"/>
          <w:rtl/>
        </w:rPr>
        <w:t xml:space="preserve"> ومن لم يعرف كيف نزول الجمل كيف يتكلم في تفصيل هذه </w:t>
      </w:r>
      <w:proofErr w:type="gramStart"/>
      <w:r w:rsidR="00BB795E" w:rsidRPr="004442CE">
        <w:rPr>
          <w:rFonts w:hint="cs"/>
          <w:rtl/>
        </w:rPr>
        <w:t>الجمل</w:t>
      </w:r>
      <w:r w:rsidR="004C546D" w:rsidRPr="004442CE">
        <w:rPr>
          <w:rFonts w:hint="cs"/>
          <w:rtl/>
        </w:rPr>
        <w:t>.</w:t>
      </w:r>
      <w:r w:rsidR="00BB795E" w:rsidRPr="004442CE">
        <w:rPr>
          <w:rFonts w:hint="cs"/>
          <w:rtl/>
        </w:rPr>
        <w:t>.؟</w:t>
      </w:r>
      <w:proofErr w:type="gramEnd"/>
      <w:r w:rsidRPr="004442CE">
        <w:rPr>
          <w:rFonts w:hint="cs"/>
          <w:rtl/>
        </w:rPr>
        <w:t xml:space="preserve"> </w:t>
      </w:r>
      <w:proofErr w:type="gramStart"/>
      <w:r w:rsidR="00BB795E" w:rsidRPr="004442CE">
        <w:rPr>
          <w:rFonts w:hint="cs"/>
          <w:rtl/>
        </w:rPr>
        <w:t>و الثاني</w:t>
      </w:r>
      <w:proofErr w:type="gramEnd"/>
      <w:r w:rsidR="004C546D" w:rsidRPr="004442CE">
        <w:rPr>
          <w:rFonts w:hint="cs"/>
          <w:rtl/>
        </w:rPr>
        <w:t xml:space="preserve">: </w:t>
      </w:r>
      <w:r w:rsidR="00BB795E" w:rsidRPr="004442CE">
        <w:rPr>
          <w:rFonts w:hint="cs"/>
          <w:rtl/>
        </w:rPr>
        <w:t>الساكت عن الكلام في ذلك</w:t>
      </w:r>
      <w:r w:rsidR="004C546D" w:rsidRPr="004442CE">
        <w:rPr>
          <w:rFonts w:hint="cs"/>
          <w:rtl/>
        </w:rPr>
        <w:t>.</w:t>
      </w:r>
      <w:r w:rsidR="00BB795E" w:rsidRPr="004442CE">
        <w:rPr>
          <w:rFonts w:hint="cs"/>
          <w:rtl/>
        </w:rPr>
        <w:t xml:space="preserve"> </w:t>
      </w:r>
      <w:r w:rsidRPr="004442CE">
        <w:rPr>
          <w:rFonts w:hint="cs"/>
          <w:rtl/>
        </w:rPr>
        <w:t>(</w:t>
      </w:r>
      <w:r w:rsidR="00BB795E" w:rsidRPr="004442CE">
        <w:rPr>
          <w:rFonts w:hint="cs"/>
          <w:rtl/>
        </w:rPr>
        <w:t xml:space="preserve">روي أبو </w:t>
      </w:r>
      <w:proofErr w:type="gramStart"/>
      <w:r w:rsidR="00BB795E" w:rsidRPr="004442CE">
        <w:rPr>
          <w:rFonts w:hint="cs"/>
          <w:rtl/>
        </w:rPr>
        <w:t>عيسي</w:t>
      </w:r>
      <w:proofErr w:type="gramEnd"/>
      <w:r w:rsidR="00BB795E" w:rsidRPr="004442CE">
        <w:rPr>
          <w:rFonts w:hint="cs"/>
          <w:rtl/>
        </w:rPr>
        <w:t xml:space="preserve"> الترمذي عن مالك بن أنس وسفيان بن عيينة وابن المبارك انهم قالوا</w:t>
      </w:r>
      <w:r w:rsidR="004C546D" w:rsidRPr="004442CE">
        <w:rPr>
          <w:rFonts w:hint="cs"/>
          <w:rtl/>
        </w:rPr>
        <w:t xml:space="preserve">: </w:t>
      </w:r>
      <w:r w:rsidR="00BB795E" w:rsidRPr="004442CE">
        <w:rPr>
          <w:rFonts w:hint="cs"/>
          <w:rtl/>
        </w:rPr>
        <w:t>أمروا هذه الأحاديث بلا كيف قلت</w:t>
      </w:r>
      <w:r w:rsidR="004C546D" w:rsidRPr="004442CE">
        <w:rPr>
          <w:rFonts w:hint="cs"/>
          <w:rtl/>
        </w:rPr>
        <w:t xml:space="preserve">: </w:t>
      </w:r>
      <w:r w:rsidR="00BB795E" w:rsidRPr="004442CE">
        <w:rPr>
          <w:rFonts w:hint="cs"/>
          <w:rtl/>
        </w:rPr>
        <w:t>وواجب علي الخلق اعتقاد التنزيه وامتناع تجويز النقلة</w:t>
      </w:r>
      <w:r w:rsidRPr="004442CE">
        <w:rPr>
          <w:rFonts w:hint="cs"/>
          <w:rtl/>
        </w:rPr>
        <w:t>،</w:t>
      </w:r>
      <w:r w:rsidR="00BB795E" w:rsidRPr="004442CE">
        <w:rPr>
          <w:rFonts w:hint="cs"/>
          <w:rtl/>
        </w:rPr>
        <w:t xml:space="preserve"> وأن النزول الذي هو انتقال من مكان إلي مكان </w:t>
      </w:r>
      <w:proofErr w:type="spellStart"/>
      <w:r w:rsidR="00BB795E" w:rsidRPr="004442CE">
        <w:rPr>
          <w:rFonts w:hint="cs"/>
          <w:rtl/>
        </w:rPr>
        <w:t>يقتقر</w:t>
      </w:r>
      <w:proofErr w:type="spellEnd"/>
      <w:r w:rsidR="00BB795E" w:rsidRPr="004442CE">
        <w:rPr>
          <w:rFonts w:hint="cs"/>
          <w:rtl/>
        </w:rPr>
        <w:t xml:space="preserve"> إلي ثلاثة أجسام</w:t>
      </w:r>
      <w:r w:rsidR="004C546D" w:rsidRPr="004442CE">
        <w:rPr>
          <w:rFonts w:hint="cs"/>
          <w:rtl/>
        </w:rPr>
        <w:t xml:space="preserve">: </w:t>
      </w:r>
      <w:r w:rsidR="00BB795E" w:rsidRPr="004442CE">
        <w:rPr>
          <w:rFonts w:hint="cs"/>
          <w:rtl/>
        </w:rPr>
        <w:t>جسم عالي</w:t>
      </w:r>
      <w:r w:rsidRPr="004442CE">
        <w:rPr>
          <w:rFonts w:hint="cs"/>
          <w:rtl/>
        </w:rPr>
        <w:t>،</w:t>
      </w:r>
      <w:r w:rsidR="00BB795E" w:rsidRPr="004442CE">
        <w:rPr>
          <w:rFonts w:hint="cs"/>
          <w:rtl/>
        </w:rPr>
        <w:t xml:space="preserve"> وهو مكان الساكن</w:t>
      </w:r>
      <w:r w:rsidRPr="004442CE">
        <w:rPr>
          <w:rFonts w:hint="cs"/>
          <w:rtl/>
        </w:rPr>
        <w:t>،</w:t>
      </w:r>
      <w:r w:rsidR="00BB795E" w:rsidRPr="004442CE">
        <w:rPr>
          <w:rFonts w:hint="cs"/>
          <w:rtl/>
        </w:rPr>
        <w:t xml:space="preserve"> وجسم سافل</w:t>
      </w:r>
      <w:r w:rsidRPr="004442CE">
        <w:rPr>
          <w:rFonts w:hint="cs"/>
          <w:rtl/>
        </w:rPr>
        <w:t>،</w:t>
      </w:r>
      <w:r w:rsidR="00BB795E" w:rsidRPr="004442CE">
        <w:rPr>
          <w:rFonts w:hint="cs"/>
          <w:rtl/>
        </w:rPr>
        <w:t xml:space="preserve"> وجسم ينتقل من علو إلي أسفل</w:t>
      </w:r>
      <w:r w:rsidRPr="004442CE">
        <w:rPr>
          <w:rFonts w:hint="cs"/>
          <w:rtl/>
        </w:rPr>
        <w:t>،</w:t>
      </w:r>
      <w:r w:rsidR="00BB795E" w:rsidRPr="004442CE">
        <w:rPr>
          <w:rFonts w:hint="cs"/>
          <w:rtl/>
        </w:rPr>
        <w:t xml:space="preserve"> وهذا لا يجوز علي الله تعالي قطعا</w:t>
      </w:r>
      <w:r w:rsidR="004C546D" w:rsidRPr="004442CE">
        <w:rPr>
          <w:rFonts w:hint="cs"/>
          <w:rtl/>
        </w:rPr>
        <w:t>.</w:t>
      </w:r>
      <w:r w:rsidR="00BB795E" w:rsidRPr="004442CE">
        <w:rPr>
          <w:rFonts w:hint="cs"/>
          <w:rtl/>
        </w:rPr>
        <w:t xml:space="preserve"> </w:t>
      </w:r>
      <w:r w:rsidRPr="004442CE">
        <w:rPr>
          <w:rFonts w:hint="cs"/>
          <w:rtl/>
        </w:rPr>
        <w:t>(</w:t>
      </w:r>
      <w:r w:rsidR="00BB795E" w:rsidRPr="004442CE">
        <w:rPr>
          <w:rFonts w:hint="cs"/>
          <w:rtl/>
        </w:rPr>
        <w:t>فإن قال العامي</w:t>
      </w:r>
      <w:r w:rsidR="004C546D" w:rsidRPr="004442CE">
        <w:rPr>
          <w:rFonts w:hint="cs"/>
          <w:rtl/>
        </w:rPr>
        <w:t xml:space="preserve">: </w:t>
      </w:r>
      <w:r w:rsidR="00BB795E" w:rsidRPr="004442CE">
        <w:rPr>
          <w:rFonts w:hint="cs"/>
          <w:rtl/>
        </w:rPr>
        <w:t>فما الذي أراد بالنزول</w:t>
      </w:r>
      <w:r w:rsidR="00702A14" w:rsidRPr="004442CE">
        <w:rPr>
          <w:rFonts w:hint="cs"/>
          <w:rtl/>
        </w:rPr>
        <w:t>؟</w:t>
      </w:r>
      <w:r w:rsidR="00BB795E" w:rsidRPr="004442CE">
        <w:rPr>
          <w:rFonts w:hint="cs"/>
          <w:rtl/>
        </w:rPr>
        <w:t xml:space="preserve"> قيل</w:t>
      </w:r>
      <w:r w:rsidR="004C546D" w:rsidRPr="004442CE">
        <w:rPr>
          <w:rFonts w:hint="cs"/>
          <w:rtl/>
        </w:rPr>
        <w:t xml:space="preserve">: </w:t>
      </w:r>
      <w:r w:rsidR="00BB795E" w:rsidRPr="004442CE">
        <w:rPr>
          <w:rFonts w:hint="cs"/>
          <w:rtl/>
        </w:rPr>
        <w:t>أراد به معني يليق بجلاله لا يلزمك التفتيش عنه</w:t>
      </w:r>
      <w:r w:rsidRPr="004442CE">
        <w:rPr>
          <w:rFonts w:hint="cs"/>
          <w:rtl/>
        </w:rPr>
        <w:t>،</w:t>
      </w:r>
      <w:r w:rsidR="00BB795E" w:rsidRPr="004442CE">
        <w:rPr>
          <w:rFonts w:hint="cs"/>
          <w:rtl/>
        </w:rPr>
        <w:t xml:space="preserve"> فإن قال</w:t>
      </w:r>
      <w:r w:rsidR="004C546D" w:rsidRPr="004442CE">
        <w:rPr>
          <w:rFonts w:hint="cs"/>
          <w:rtl/>
        </w:rPr>
        <w:t xml:space="preserve">: </w:t>
      </w:r>
      <w:r w:rsidR="00BB795E" w:rsidRPr="004442CE">
        <w:rPr>
          <w:rFonts w:hint="cs"/>
          <w:rtl/>
        </w:rPr>
        <w:t>كيف حدث بما لا أفهمه؟ قلنا</w:t>
      </w:r>
      <w:r w:rsidR="004C546D" w:rsidRPr="004442CE">
        <w:rPr>
          <w:rFonts w:hint="cs"/>
          <w:rtl/>
        </w:rPr>
        <w:t xml:space="preserve">: </w:t>
      </w:r>
      <w:r w:rsidR="00BB795E" w:rsidRPr="004442CE">
        <w:rPr>
          <w:rFonts w:hint="cs"/>
          <w:rtl/>
        </w:rPr>
        <w:t>قد علمت أن النازل إليك قريب منك</w:t>
      </w:r>
      <w:r w:rsidRPr="004442CE">
        <w:rPr>
          <w:rFonts w:hint="cs"/>
          <w:rtl/>
        </w:rPr>
        <w:t>،</w:t>
      </w:r>
      <w:r w:rsidR="00BB795E" w:rsidRPr="004442CE">
        <w:rPr>
          <w:rFonts w:hint="cs"/>
          <w:rtl/>
        </w:rPr>
        <w:t xml:space="preserve"> فاقنع بالقرب ولا تظنه كقرب الأجسام</w:t>
      </w:r>
      <w:r w:rsidRPr="004442CE">
        <w:rPr>
          <w:rFonts w:hint="cs"/>
          <w:rtl/>
        </w:rPr>
        <w:t>،</w:t>
      </w:r>
      <w:r w:rsidR="00BB795E" w:rsidRPr="004442CE">
        <w:rPr>
          <w:rFonts w:hint="cs"/>
          <w:rtl/>
        </w:rPr>
        <w:t xml:space="preserve"> قال ابن حامد</w:t>
      </w:r>
      <w:r w:rsidR="004C546D" w:rsidRPr="004442CE">
        <w:rPr>
          <w:rFonts w:hint="cs"/>
          <w:rtl/>
        </w:rPr>
        <w:t xml:space="preserve">: </w:t>
      </w:r>
      <w:r w:rsidR="00BB795E" w:rsidRPr="004442CE">
        <w:rPr>
          <w:rFonts w:hint="cs"/>
          <w:rtl/>
        </w:rPr>
        <w:t>هو علي العرش بذاته</w:t>
      </w:r>
      <w:r w:rsidRPr="004442CE">
        <w:rPr>
          <w:rFonts w:hint="cs"/>
          <w:rtl/>
        </w:rPr>
        <w:t>،</w:t>
      </w:r>
      <w:r w:rsidR="00BB795E" w:rsidRPr="004442CE">
        <w:rPr>
          <w:rFonts w:hint="cs"/>
          <w:rtl/>
        </w:rPr>
        <w:t xml:space="preserve"> مماس له</w:t>
      </w:r>
      <w:r w:rsidRPr="004442CE">
        <w:rPr>
          <w:rFonts w:hint="cs"/>
          <w:rtl/>
        </w:rPr>
        <w:t>،</w:t>
      </w:r>
      <w:r w:rsidR="00BB795E" w:rsidRPr="004442CE">
        <w:rPr>
          <w:rFonts w:hint="cs"/>
          <w:rtl/>
        </w:rPr>
        <w:t xml:space="preserve"> وينزل من مكانه الذي هو فيه فيزول وينتقل</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قلت</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00BB795E" w:rsidRPr="004442CE">
        <w:rPr>
          <w:rFonts w:hint="cs"/>
          <w:rtl/>
        </w:rPr>
        <w:t>وهذا رجل لا يعرف ما يجوز علي الله تعالي</w:t>
      </w:r>
      <w:r w:rsidRPr="004442CE">
        <w:rPr>
          <w:rFonts w:hint="cs"/>
          <w:rtl/>
        </w:rPr>
        <w:t>،</w:t>
      </w:r>
      <w:r w:rsidR="00BB795E" w:rsidRPr="004442CE">
        <w:rPr>
          <w:rFonts w:hint="cs"/>
          <w:rtl/>
        </w:rPr>
        <w:t xml:space="preserve"> وقال القاضي</w:t>
      </w:r>
      <w:r w:rsidR="004C546D" w:rsidRPr="004442CE">
        <w:rPr>
          <w:rFonts w:hint="cs"/>
          <w:rtl/>
        </w:rPr>
        <w:t xml:space="preserve">: </w:t>
      </w:r>
      <w:r w:rsidR="00BB795E" w:rsidRPr="004442CE">
        <w:rPr>
          <w:rFonts w:hint="cs"/>
          <w:rtl/>
        </w:rPr>
        <w:t>النزول صفة ذاتية</w:t>
      </w:r>
      <w:r w:rsidRPr="004442CE">
        <w:rPr>
          <w:rFonts w:hint="cs"/>
          <w:rtl/>
        </w:rPr>
        <w:t>،</w:t>
      </w:r>
      <w:r w:rsidR="00BB795E" w:rsidRPr="004442CE">
        <w:rPr>
          <w:rFonts w:hint="cs"/>
          <w:rtl/>
        </w:rPr>
        <w:t xml:space="preserve"> ولا نقول نزوله انتقال</w:t>
      </w:r>
      <w:r w:rsidR="004C546D" w:rsidRPr="004442CE">
        <w:rPr>
          <w:rFonts w:hint="cs"/>
          <w:rtl/>
        </w:rPr>
        <w:t>.</w:t>
      </w:r>
      <w:r w:rsidR="00BB795E" w:rsidRPr="004442CE">
        <w:rPr>
          <w:rFonts w:hint="cs"/>
          <w:rtl/>
        </w:rPr>
        <w:t xml:space="preserve"> </w:t>
      </w:r>
      <w:r w:rsidRPr="004442CE">
        <w:rPr>
          <w:rFonts w:hint="cs"/>
          <w:rtl/>
        </w:rPr>
        <w:t>(</w:t>
      </w:r>
      <w:r w:rsidR="00BB795E" w:rsidRPr="004442CE">
        <w:rPr>
          <w:rFonts w:hint="cs"/>
          <w:rtl/>
        </w:rPr>
        <w:t>قلت</w:t>
      </w:r>
      <w:r w:rsidR="00DE080D" w:rsidRPr="004442CE">
        <w:rPr>
          <w:rFonts w:hint="cs"/>
          <w:rtl/>
        </w:rPr>
        <w:t xml:space="preserve">) </w:t>
      </w:r>
      <w:r w:rsidR="00BB795E" w:rsidRPr="004442CE">
        <w:rPr>
          <w:rFonts w:hint="cs"/>
          <w:rtl/>
        </w:rPr>
        <w:t>وهذا مغالطة</w:t>
      </w:r>
      <w:r w:rsidRPr="004442CE">
        <w:rPr>
          <w:rFonts w:hint="cs"/>
          <w:rtl/>
        </w:rPr>
        <w:t>،</w:t>
      </w:r>
      <w:r w:rsidR="00BB795E" w:rsidRPr="004442CE">
        <w:rPr>
          <w:rFonts w:hint="cs"/>
          <w:rtl/>
        </w:rPr>
        <w:t xml:space="preserve"> ومنهم من قال</w:t>
      </w:r>
      <w:r w:rsidR="004C546D" w:rsidRPr="004442CE">
        <w:rPr>
          <w:rFonts w:hint="cs"/>
          <w:rtl/>
        </w:rPr>
        <w:t xml:space="preserve">: </w:t>
      </w:r>
      <w:r w:rsidR="00BB795E" w:rsidRPr="004442CE">
        <w:rPr>
          <w:rFonts w:hint="cs"/>
          <w:rtl/>
        </w:rPr>
        <w:t>يتحرك إذا نزل</w:t>
      </w:r>
      <w:r w:rsidRPr="004442CE">
        <w:rPr>
          <w:rFonts w:hint="cs"/>
          <w:rtl/>
        </w:rPr>
        <w:t>،</w:t>
      </w:r>
      <w:r w:rsidR="00BB795E" w:rsidRPr="004442CE">
        <w:rPr>
          <w:rFonts w:hint="cs"/>
          <w:rtl/>
        </w:rPr>
        <w:t xml:space="preserve"> ولا يدري أن الحركة لا تجوز </w:t>
      </w:r>
      <w:proofErr w:type="gramStart"/>
      <w:r w:rsidR="00BB795E" w:rsidRPr="004442CE">
        <w:rPr>
          <w:rFonts w:hint="cs"/>
          <w:rtl/>
        </w:rPr>
        <w:t>علي</w:t>
      </w:r>
      <w:proofErr w:type="gramEnd"/>
      <w:r w:rsidR="00BB795E" w:rsidRPr="004442CE">
        <w:rPr>
          <w:rFonts w:hint="cs"/>
          <w:rtl/>
        </w:rPr>
        <w:t xml:space="preserve"> الخالق</w:t>
      </w:r>
      <w:r w:rsidRPr="004442CE">
        <w:rPr>
          <w:rFonts w:hint="cs"/>
          <w:rtl/>
        </w:rPr>
        <w:t>،</w:t>
      </w:r>
      <w:r w:rsidR="00BB795E" w:rsidRPr="004442CE">
        <w:rPr>
          <w:rFonts w:hint="cs"/>
          <w:rtl/>
        </w:rPr>
        <w:t xml:space="preserve"> وقد حكوا عن أحمد ذلك وهو كذب عليه</w:t>
      </w:r>
      <w:r w:rsidR="004C546D" w:rsidRPr="004442CE">
        <w:rPr>
          <w:rFonts w:hint="cs"/>
          <w:rtl/>
        </w:rPr>
        <w:t>.</w:t>
      </w:r>
      <w:r w:rsidR="00BB795E" w:rsidRPr="004442CE">
        <w:rPr>
          <w:rFonts w:hint="cs"/>
          <w:rtl/>
        </w:rPr>
        <w:t xml:space="preserve"> ولو كان النزول صفة لذاته</w:t>
      </w:r>
      <w:r w:rsidRPr="004442CE">
        <w:rPr>
          <w:rFonts w:hint="cs"/>
          <w:rtl/>
        </w:rPr>
        <w:t>،</w:t>
      </w:r>
      <w:r w:rsidR="00BB795E" w:rsidRPr="004442CE">
        <w:rPr>
          <w:rFonts w:hint="cs"/>
          <w:rtl/>
        </w:rPr>
        <w:t xml:space="preserve"> لكانت صفاته كل ليلة تتجدد وصفاته قديمة</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الباز الأشهب ص95-96</w:t>
      </w:r>
      <w:r w:rsidRPr="004442CE">
        <w:rPr>
          <w:rFonts w:hint="cs"/>
          <w:rtl/>
        </w:rPr>
        <w:t>]،</w:t>
      </w:r>
      <w:r w:rsidR="00BB795E" w:rsidRPr="004442CE">
        <w:rPr>
          <w:rFonts w:hint="cs"/>
          <w:rtl/>
        </w:rPr>
        <w:t xml:space="preserve"> </w:t>
      </w:r>
      <w:r w:rsidR="00BB795E" w:rsidRPr="004442CE">
        <w:rPr>
          <w:rFonts w:hint="cs"/>
          <w:snapToGrid w:val="0"/>
          <w:rtl/>
        </w:rPr>
        <w:t>‏</w:t>
      </w:r>
      <w:r w:rsidR="00BB795E" w:rsidRPr="004442CE">
        <w:rPr>
          <w:rFonts w:hint="cs"/>
          <w:bCs/>
          <w:snapToGrid w:val="0"/>
          <w:rtl/>
        </w:rPr>
        <w:t xml:space="preserve">وقال الإمام القرطبي في كتابه الجامع </w:t>
      </w:r>
      <w:r w:rsidR="00BB795E" w:rsidRPr="004442CE">
        <w:rPr>
          <w:rFonts w:hint="cs"/>
          <w:bCs/>
          <w:snapToGrid w:val="0"/>
          <w:rtl/>
        </w:rPr>
        <w:lastRenderedPageBreak/>
        <w:t>لأحكام القرآن</w:t>
      </w:r>
      <w:r w:rsidR="004C546D" w:rsidRPr="004442CE">
        <w:rPr>
          <w:rFonts w:hint="cs"/>
          <w:snapToGrid w:val="0"/>
          <w:rtl/>
        </w:rPr>
        <w:t xml:space="preserve">: </w:t>
      </w:r>
      <w:r w:rsidRPr="004442CE">
        <w:rPr>
          <w:rFonts w:hint="cs"/>
          <w:snapToGrid w:val="0"/>
          <w:rtl/>
        </w:rPr>
        <w:t>(</w:t>
      </w:r>
      <w:r w:rsidR="00BB795E" w:rsidRPr="004442CE">
        <w:rPr>
          <w:rFonts w:hint="cs"/>
          <w:rtl/>
        </w:rPr>
        <w:t>قال القاضي</w:t>
      </w:r>
      <w:r w:rsidR="00BB795E" w:rsidRPr="004442CE">
        <w:rPr>
          <w:rFonts w:hint="cs"/>
        </w:rPr>
        <w:t xml:space="preserve"> </w:t>
      </w:r>
      <w:r w:rsidR="00BB795E" w:rsidRPr="004442CE">
        <w:rPr>
          <w:rFonts w:hint="cs"/>
          <w:rtl/>
        </w:rPr>
        <w:t>عياض</w:t>
      </w:r>
      <w:r w:rsidRPr="004442CE">
        <w:rPr>
          <w:rFonts w:hint="cs"/>
          <w:rtl/>
        </w:rPr>
        <w:t xml:space="preserve"> </w:t>
      </w:r>
      <w:proofErr w:type="spellStart"/>
      <w:r w:rsidR="00BB795E" w:rsidRPr="004442CE">
        <w:rPr>
          <w:rFonts w:hint="cs"/>
          <w:rtl/>
        </w:rPr>
        <w:t>إعلم</w:t>
      </w:r>
      <w:proofErr w:type="spellEnd"/>
      <w:r w:rsidR="00BB795E" w:rsidRPr="004442CE">
        <w:rPr>
          <w:rFonts w:hint="cs"/>
        </w:rPr>
        <w:t xml:space="preserve"> </w:t>
      </w:r>
      <w:r w:rsidR="00BB795E" w:rsidRPr="004442CE">
        <w:rPr>
          <w:rFonts w:hint="cs"/>
          <w:rtl/>
        </w:rPr>
        <w:t>أن الله ما وقع من إضافة</w:t>
      </w:r>
      <w:r w:rsidR="00BB795E" w:rsidRPr="004442CE">
        <w:rPr>
          <w:rFonts w:hint="cs"/>
        </w:rPr>
        <w:t xml:space="preserve"> </w:t>
      </w:r>
      <w:r w:rsidR="00BB795E" w:rsidRPr="004442CE">
        <w:rPr>
          <w:rFonts w:hint="cs"/>
          <w:rtl/>
        </w:rPr>
        <w:t>الدنو والقرب من الله أو إلى الله فليس بدنو مكان ولا قرب مدى وإنما دنو النبي</w:t>
      </w:r>
      <w:r w:rsidR="00BB795E" w:rsidRPr="004442CE">
        <w:rPr>
          <w:rFonts w:hint="cs"/>
        </w:rPr>
        <w:t xml:space="preserve"> </w:t>
      </w:r>
      <w:r w:rsidR="00BB795E" w:rsidRPr="004442CE">
        <w:rPr>
          <w:rFonts w:hint="cs"/>
          <w:rtl/>
        </w:rPr>
        <w:t>ص من ربه لقربه منه</w:t>
      </w:r>
      <w:r w:rsidRPr="004442CE">
        <w:rPr>
          <w:rFonts w:hint="cs"/>
          <w:rtl/>
        </w:rPr>
        <w:t xml:space="preserve"> </w:t>
      </w:r>
      <w:proofErr w:type="spellStart"/>
      <w:r w:rsidR="00BB795E" w:rsidRPr="004442CE">
        <w:rPr>
          <w:rFonts w:hint="cs"/>
          <w:rtl/>
        </w:rPr>
        <w:t>إبناه</w:t>
      </w:r>
      <w:proofErr w:type="spellEnd"/>
      <w:r w:rsidR="00BB795E" w:rsidRPr="004442CE">
        <w:rPr>
          <w:rFonts w:hint="cs"/>
        </w:rPr>
        <w:t xml:space="preserve"> </w:t>
      </w:r>
      <w:r w:rsidR="00BB795E" w:rsidRPr="004442CE">
        <w:rPr>
          <w:rFonts w:hint="cs"/>
          <w:rtl/>
        </w:rPr>
        <w:t>عظيم منزلته</w:t>
      </w:r>
      <w:r w:rsidR="00BB795E" w:rsidRPr="004442CE">
        <w:rPr>
          <w:rFonts w:hint="cs"/>
        </w:rPr>
        <w:t xml:space="preserve"> </w:t>
      </w:r>
      <w:r w:rsidR="00BB795E" w:rsidRPr="004442CE">
        <w:rPr>
          <w:rFonts w:hint="cs"/>
          <w:rtl/>
        </w:rPr>
        <w:t>وتشريف رتبته وإشراق أنوار معرفته ومشاهدة أسرار غيبته وقدرته من الله تعالى له</w:t>
      </w:r>
      <w:r w:rsidRPr="004442CE">
        <w:rPr>
          <w:rFonts w:hint="cs"/>
          <w:rtl/>
        </w:rPr>
        <w:t xml:space="preserve"> </w:t>
      </w:r>
      <w:r w:rsidR="00BB795E" w:rsidRPr="004442CE">
        <w:rPr>
          <w:rFonts w:hint="cs"/>
          <w:rtl/>
        </w:rPr>
        <w:t>مبرة</w:t>
      </w:r>
      <w:r w:rsidR="00BB795E" w:rsidRPr="004442CE">
        <w:rPr>
          <w:rFonts w:hint="cs"/>
        </w:rPr>
        <w:t xml:space="preserve"> </w:t>
      </w:r>
      <w:r w:rsidR="00BB795E" w:rsidRPr="004442CE">
        <w:rPr>
          <w:rFonts w:hint="cs"/>
          <w:rtl/>
        </w:rPr>
        <w:t xml:space="preserve">وتأنيس وبسط وإكرام </w:t>
      </w:r>
      <w:r w:rsidR="00BB795E" w:rsidRPr="004442CE">
        <w:rPr>
          <w:rFonts w:hint="cs"/>
          <w:bCs/>
          <w:rtl/>
        </w:rPr>
        <w:t>ويتأول في قوله</w:t>
      </w:r>
      <w:r w:rsidR="00BB795E" w:rsidRPr="004442CE">
        <w:rPr>
          <w:rFonts w:hint="cs"/>
          <w:bCs/>
        </w:rPr>
        <w:t xml:space="preserve"> </w:t>
      </w:r>
      <w:r w:rsidR="00BB795E" w:rsidRPr="004442CE">
        <w:rPr>
          <w:rFonts w:hint="cs"/>
          <w:bCs/>
          <w:rtl/>
        </w:rPr>
        <w:t>عليه السلام</w:t>
      </w:r>
      <w:r w:rsidRPr="004442CE">
        <w:rPr>
          <w:rFonts w:hint="cs"/>
          <w:bCs/>
          <w:rtl/>
        </w:rPr>
        <w:t xml:space="preserve"> </w:t>
      </w:r>
      <w:r w:rsidR="00BB795E" w:rsidRPr="004442CE">
        <w:rPr>
          <w:rFonts w:hint="cs"/>
          <w:bCs/>
          <w:rtl/>
        </w:rPr>
        <w:t>ينزل</w:t>
      </w:r>
      <w:r w:rsidR="00BB795E" w:rsidRPr="004442CE">
        <w:rPr>
          <w:rFonts w:hint="cs"/>
          <w:bCs/>
        </w:rPr>
        <w:t xml:space="preserve"> </w:t>
      </w:r>
      <w:r w:rsidR="00BB795E" w:rsidRPr="004442CE">
        <w:rPr>
          <w:rFonts w:hint="cs"/>
          <w:bCs/>
          <w:rtl/>
        </w:rPr>
        <w:t>ربنا إلى السماء الدنيا</w:t>
      </w:r>
      <w:r w:rsidR="00BB795E" w:rsidRPr="004442CE">
        <w:rPr>
          <w:rFonts w:hint="cs"/>
          <w:bCs/>
        </w:rPr>
        <w:t xml:space="preserve"> </w:t>
      </w:r>
      <w:r w:rsidR="00BB795E" w:rsidRPr="004442CE">
        <w:rPr>
          <w:rFonts w:hint="cs"/>
          <w:bCs/>
          <w:rtl/>
        </w:rPr>
        <w:t>على أحد الوجوه</w:t>
      </w:r>
      <w:r w:rsidRPr="004442CE">
        <w:rPr>
          <w:rFonts w:hint="cs"/>
          <w:bCs/>
          <w:rtl/>
        </w:rPr>
        <w:t xml:space="preserve"> </w:t>
      </w:r>
      <w:r w:rsidR="00BB795E" w:rsidRPr="004442CE">
        <w:rPr>
          <w:rFonts w:hint="cs"/>
          <w:bCs/>
          <w:rtl/>
        </w:rPr>
        <w:t>نزول</w:t>
      </w:r>
      <w:r w:rsidR="00BB795E" w:rsidRPr="004442CE">
        <w:rPr>
          <w:rFonts w:hint="cs"/>
          <w:bCs/>
        </w:rPr>
        <w:t xml:space="preserve"> </w:t>
      </w:r>
      <w:r w:rsidR="00BB795E" w:rsidRPr="004442CE">
        <w:rPr>
          <w:rFonts w:hint="cs"/>
          <w:bCs/>
          <w:rtl/>
        </w:rPr>
        <w:t>إجمال وقبول وإحسان</w:t>
      </w:r>
      <w:r w:rsidR="00DE080D" w:rsidRPr="004442CE">
        <w:rPr>
          <w:rFonts w:hint="cs"/>
          <w:rtl/>
        </w:rPr>
        <w:t xml:space="preserve">) </w:t>
      </w:r>
      <w:r w:rsidR="00BB795E" w:rsidRPr="004442CE">
        <w:rPr>
          <w:rFonts w:hint="cs"/>
          <w:rtl/>
        </w:rPr>
        <w:t>أهـ [تفسير القرطبي ج</w:t>
      </w:r>
      <w:r w:rsidR="004C546D" w:rsidRPr="004442CE">
        <w:rPr>
          <w:rFonts w:hint="cs"/>
          <w:rtl/>
        </w:rPr>
        <w:t xml:space="preserve">: </w:t>
      </w:r>
      <w:r w:rsidR="00BB795E" w:rsidRPr="004442CE">
        <w:rPr>
          <w:rFonts w:hint="cs"/>
          <w:rtl/>
        </w:rPr>
        <w:t>17 ص</w:t>
      </w:r>
      <w:r w:rsidR="004C546D" w:rsidRPr="004442CE">
        <w:rPr>
          <w:rFonts w:hint="cs"/>
          <w:rtl/>
        </w:rPr>
        <w:t xml:space="preserve">: </w:t>
      </w:r>
      <w:r w:rsidR="00BB795E" w:rsidRPr="004442CE">
        <w:rPr>
          <w:rFonts w:hint="cs"/>
          <w:rtl/>
        </w:rPr>
        <w:t>90</w:t>
      </w:r>
      <w:r w:rsidRPr="004442CE">
        <w:rPr>
          <w:rFonts w:hint="cs"/>
          <w:rtl/>
        </w:rPr>
        <w:t>]،</w:t>
      </w:r>
      <w:r w:rsidR="00BB795E" w:rsidRPr="004442CE">
        <w:rPr>
          <w:rFonts w:hint="cs"/>
          <w:rtl/>
        </w:rPr>
        <w:t xml:space="preserve"> </w:t>
      </w:r>
      <w:r w:rsidR="00BB795E" w:rsidRPr="004442CE">
        <w:rPr>
          <w:rFonts w:hint="cs"/>
          <w:bCs/>
          <w:snapToGrid w:val="0"/>
          <w:rtl/>
        </w:rPr>
        <w:t xml:space="preserve">وجاء في </w:t>
      </w:r>
      <w:r w:rsidR="00BB795E" w:rsidRPr="004442CE">
        <w:rPr>
          <w:rFonts w:hint="cs"/>
          <w:bCs/>
          <w:rtl/>
        </w:rPr>
        <w:t>الفواكه الدواني</w:t>
      </w:r>
      <w:r w:rsidR="004C546D" w:rsidRPr="004442CE">
        <w:rPr>
          <w:rFonts w:hint="cs"/>
          <w:rtl/>
        </w:rPr>
        <w:t xml:space="preserve">: </w:t>
      </w:r>
      <w:r w:rsidRPr="004442CE">
        <w:rPr>
          <w:rFonts w:hint="cs"/>
          <w:rtl/>
        </w:rPr>
        <w:t>(</w:t>
      </w:r>
      <w:r w:rsidR="00BB795E" w:rsidRPr="004442CE">
        <w:rPr>
          <w:rFonts w:hint="cs"/>
          <w:rtl/>
        </w:rPr>
        <w:t>من الصفات ما يصح أن يوصف به الخالق والمخلوق</w:t>
      </w:r>
      <w:r w:rsidR="00BB795E" w:rsidRPr="004442CE">
        <w:rPr>
          <w:rFonts w:hint="cs"/>
        </w:rPr>
        <w:t xml:space="preserve"> </w:t>
      </w:r>
      <w:r w:rsidR="00BB795E" w:rsidRPr="004442CE">
        <w:rPr>
          <w:rFonts w:hint="cs"/>
          <w:rtl/>
        </w:rPr>
        <w:t>على وجه الحقيقة كالعلم بوحدانية الله تعالى فالله نعلم أنه واحد والعبد الموحد</w:t>
      </w:r>
      <w:r w:rsidR="00BB795E" w:rsidRPr="004442CE">
        <w:rPr>
          <w:rFonts w:hint="cs"/>
        </w:rPr>
        <w:t xml:space="preserve"> </w:t>
      </w:r>
      <w:r w:rsidR="00BB795E" w:rsidRPr="004442CE">
        <w:rPr>
          <w:rFonts w:hint="cs"/>
          <w:rtl/>
        </w:rPr>
        <w:t>أيضا يعلم ذلك بطريق الحقيقة فيهما وكالعلم بحرارة النار وإن كان علم الله قديما</w:t>
      </w:r>
      <w:r w:rsidR="00BB795E" w:rsidRPr="004442CE">
        <w:rPr>
          <w:rFonts w:hint="cs"/>
        </w:rPr>
        <w:t xml:space="preserve"> </w:t>
      </w:r>
      <w:r w:rsidR="00BB795E" w:rsidRPr="004442CE">
        <w:rPr>
          <w:rFonts w:hint="cs"/>
          <w:rtl/>
        </w:rPr>
        <w:t>وعلم العبد حادثا ومنها ما يوصف به تعالى حقيقة والعبد مجازا كالمعطي والرازق</w:t>
      </w:r>
      <w:r w:rsidR="00BB795E" w:rsidRPr="004442CE">
        <w:rPr>
          <w:rFonts w:hint="cs"/>
        </w:rPr>
        <w:t xml:space="preserve"> </w:t>
      </w:r>
      <w:r w:rsidR="00BB795E" w:rsidRPr="004442CE">
        <w:rPr>
          <w:rFonts w:hint="cs"/>
          <w:rtl/>
        </w:rPr>
        <w:t>فإن العبد إذا أعطى غيره شيئا يقال له معط مجازا لحصول صورة العطاء منه كما</w:t>
      </w:r>
      <w:r w:rsidR="00BB795E" w:rsidRPr="004442CE">
        <w:rPr>
          <w:rFonts w:hint="cs"/>
        </w:rPr>
        <w:t xml:space="preserve"> </w:t>
      </w:r>
      <w:r w:rsidR="00BB795E" w:rsidRPr="004442CE">
        <w:rPr>
          <w:rFonts w:hint="cs"/>
          <w:rtl/>
        </w:rPr>
        <w:t>يقال لصورة الفرس فرس ومن ثم أجات بعض المفسرين عن خير الرازقين وأحسن الخالقين</w:t>
      </w:r>
      <w:r w:rsidR="00BB795E" w:rsidRPr="004442CE">
        <w:rPr>
          <w:rFonts w:hint="cs"/>
        </w:rPr>
        <w:t xml:space="preserve"> </w:t>
      </w:r>
      <w:r w:rsidR="00BB795E" w:rsidRPr="004442CE">
        <w:rPr>
          <w:rFonts w:hint="cs"/>
          <w:rtl/>
        </w:rPr>
        <w:t>مع أنه لا رازق ولا خلق إلا هو سبحانه وتعالى بأن الرازق يطلق على الله حقيقة</w:t>
      </w:r>
      <w:r w:rsidR="00BB795E" w:rsidRPr="004442CE">
        <w:rPr>
          <w:rFonts w:hint="cs"/>
        </w:rPr>
        <w:t xml:space="preserve"> </w:t>
      </w:r>
      <w:r w:rsidR="00BB795E" w:rsidRPr="004442CE">
        <w:rPr>
          <w:rFonts w:hint="cs"/>
          <w:rtl/>
        </w:rPr>
        <w:t>وعلى المخلوق مجازا أو أن المراد خير من تزعمونهم رازقين ويجري نحو هذين الجوابيين</w:t>
      </w:r>
      <w:r w:rsidR="00BB795E" w:rsidRPr="004442CE">
        <w:rPr>
          <w:rFonts w:hint="cs"/>
        </w:rPr>
        <w:t xml:space="preserve"> </w:t>
      </w:r>
      <w:r w:rsidR="00BB795E" w:rsidRPr="004442CE">
        <w:rPr>
          <w:rFonts w:hint="cs"/>
          <w:rtl/>
        </w:rPr>
        <w:t>في أحسن الخالقين ومنها ما يوصف به الباري بطريق الحقيقة ولا يوصف به المخلوق</w:t>
      </w:r>
      <w:r w:rsidR="00BB795E" w:rsidRPr="004442CE">
        <w:rPr>
          <w:rFonts w:hint="cs"/>
        </w:rPr>
        <w:t xml:space="preserve"> </w:t>
      </w:r>
      <w:r w:rsidR="00BB795E" w:rsidRPr="004442CE">
        <w:rPr>
          <w:rFonts w:hint="cs"/>
          <w:rtl/>
        </w:rPr>
        <w:t>لا حقيقة ولا مجازا كالأزلي ومنها ما يوصف به العبد حقيقة ويوصف به الباري مجازا</w:t>
      </w:r>
      <w:r w:rsidR="00BB795E" w:rsidRPr="004442CE">
        <w:rPr>
          <w:rFonts w:hint="cs"/>
        </w:rPr>
        <w:t xml:space="preserve"> </w:t>
      </w:r>
      <w:r w:rsidR="00BB795E" w:rsidRPr="004442CE">
        <w:rPr>
          <w:rFonts w:hint="cs"/>
          <w:rtl/>
        </w:rPr>
        <w:t>كالاستواء والنزول والمعية والفوقية</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الفواكه الدواني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48</w:t>
      </w:r>
      <w:r w:rsidRPr="004442CE">
        <w:rPr>
          <w:rFonts w:hint="cs"/>
          <w:rtl/>
        </w:rPr>
        <w:t>]،</w:t>
      </w:r>
    </w:p>
    <w:p w14:paraId="2C007F29" w14:textId="09D482F8" w:rsidR="00BB795E" w:rsidRPr="004442CE" w:rsidRDefault="00BB795E" w:rsidP="00CE735B">
      <w:pPr>
        <w:rPr>
          <w:b/>
          <w:rtl/>
          <w:lang w:bidi="ar-KW"/>
        </w:rPr>
      </w:pPr>
      <w:r w:rsidRPr="004442CE">
        <w:rPr>
          <w:rFonts w:hint="cs"/>
          <w:bCs/>
          <w:rtl/>
        </w:rPr>
        <w:t>وقال القاضي ابن جماعة في كتابه القيم إيضاح الدليل في قطع حجج أهل التعطيل</w:t>
      </w:r>
      <w:r w:rsidRPr="004442CE">
        <w:rPr>
          <w:rFonts w:hint="cs"/>
          <w:rtl/>
        </w:rPr>
        <w:t xml:space="preserve"> - وهو يرد على اشكالات </w:t>
      </w:r>
      <w:proofErr w:type="spellStart"/>
      <w:r w:rsidRPr="004442CE">
        <w:rPr>
          <w:rFonts w:hint="cs"/>
          <w:rtl/>
        </w:rPr>
        <w:t>الحشوية</w:t>
      </w:r>
      <w:proofErr w:type="spellEnd"/>
      <w:r w:rsidR="004C546D" w:rsidRPr="004442CE">
        <w:rPr>
          <w:rFonts w:hint="cs"/>
          <w:rtl/>
        </w:rPr>
        <w:t xml:space="preserve">: </w:t>
      </w:r>
      <w:r w:rsidR="00887FE5" w:rsidRPr="004442CE">
        <w:rPr>
          <w:rFonts w:hint="cs"/>
          <w:rtl/>
        </w:rPr>
        <w:t>(</w:t>
      </w:r>
      <w:r w:rsidRPr="004442CE">
        <w:rPr>
          <w:rFonts w:hint="cs"/>
          <w:bCs/>
          <w:rtl/>
        </w:rPr>
        <w:t>الحديث الرابع</w:t>
      </w:r>
      <w:r w:rsidR="004C546D" w:rsidRPr="004442CE">
        <w:rPr>
          <w:rFonts w:hint="cs"/>
          <w:bCs/>
          <w:rtl/>
        </w:rPr>
        <w:t xml:space="preserve">: </w:t>
      </w:r>
      <w:r w:rsidRPr="004442CE">
        <w:rPr>
          <w:rFonts w:hint="cs"/>
          <w:rtl/>
        </w:rPr>
        <w:t>عن ابي هريرة عن النبي صلى الله عليه وسلم</w:t>
      </w:r>
      <w:r w:rsidR="004C546D" w:rsidRPr="004442CE">
        <w:rPr>
          <w:rFonts w:hint="cs"/>
          <w:rtl/>
        </w:rPr>
        <w:t xml:space="preserve">: </w:t>
      </w:r>
      <w:r w:rsidRPr="004442CE">
        <w:rPr>
          <w:rFonts w:hint="cs"/>
          <w:rtl/>
        </w:rPr>
        <w:t>(</w:t>
      </w:r>
      <w:r w:rsidR="00887FE5" w:rsidRPr="004442CE">
        <w:rPr>
          <w:rFonts w:hint="cs"/>
          <w:rtl/>
        </w:rPr>
        <w:t>(</w:t>
      </w:r>
      <w:r w:rsidRPr="004442CE">
        <w:rPr>
          <w:rFonts w:hint="cs"/>
          <w:rtl/>
        </w:rPr>
        <w:t>ينزل ربنا كل ليلة إلى سماء الدنيا حين يبقى ثلث الليل الآخر الحديث ورواه أبو سعيد إن الله يمهل حتى إذا كان ثلث الليل ينزل إلى سماء الدنيا فيقول هل من تائب يتوب</w:t>
      </w:r>
      <w:r w:rsidR="00DE080D" w:rsidRPr="004442CE">
        <w:rPr>
          <w:rFonts w:hint="cs"/>
          <w:rtl/>
        </w:rPr>
        <w:t xml:space="preserve">) ) </w:t>
      </w:r>
      <w:r w:rsidRPr="004442CE">
        <w:rPr>
          <w:rFonts w:hint="cs"/>
          <w:bCs/>
          <w:rtl/>
        </w:rPr>
        <w:t>اعلم أن النزول الذي هو الانتقال من علو إلى سفل لا يجوز حمل الحديث عليه لوجوه</w:t>
      </w:r>
      <w:r w:rsidR="004C546D" w:rsidRPr="004442CE">
        <w:rPr>
          <w:rFonts w:hint="cs"/>
          <w:rtl/>
        </w:rPr>
        <w:t xml:space="preserve">: </w:t>
      </w:r>
      <w:r w:rsidR="00887FE5" w:rsidRPr="004442CE">
        <w:rPr>
          <w:rFonts w:hint="cs"/>
          <w:bCs/>
          <w:rtl/>
        </w:rPr>
        <w:t>(</w:t>
      </w:r>
      <w:r w:rsidRPr="004442CE">
        <w:rPr>
          <w:rFonts w:hint="cs"/>
          <w:bCs/>
          <w:rtl/>
        </w:rPr>
        <w:t>الأول</w:t>
      </w:r>
      <w:r w:rsidR="00DE080D" w:rsidRPr="004442CE">
        <w:rPr>
          <w:rFonts w:hint="cs"/>
          <w:bCs/>
          <w:rtl/>
        </w:rPr>
        <w:t xml:space="preserve">) </w:t>
      </w:r>
      <w:r w:rsidR="004C546D" w:rsidRPr="004442CE">
        <w:rPr>
          <w:rFonts w:hint="cs"/>
          <w:rtl/>
        </w:rPr>
        <w:t xml:space="preserve">: </w:t>
      </w:r>
      <w:r w:rsidRPr="004442CE">
        <w:rPr>
          <w:rFonts w:hint="cs"/>
          <w:rtl/>
        </w:rPr>
        <w:t>النزول من صفات الأجسام والمحدثات ويحتاج إلى ثلاثة أجسام منتقل ومنتقل عنه ومنتقل إليه وذلك على الله تعالى محال</w:t>
      </w:r>
      <w:r w:rsidR="00887FE5" w:rsidRPr="004442CE">
        <w:rPr>
          <w:rFonts w:hint="cs"/>
          <w:rtl/>
        </w:rPr>
        <w:t>،</w:t>
      </w:r>
      <w:r w:rsidRPr="004442CE">
        <w:rPr>
          <w:rFonts w:hint="cs"/>
          <w:rtl/>
        </w:rPr>
        <w:t xml:space="preserve"> </w:t>
      </w:r>
      <w:r w:rsidR="00887FE5" w:rsidRPr="004442CE">
        <w:rPr>
          <w:rFonts w:hint="cs"/>
          <w:bCs/>
          <w:rtl/>
        </w:rPr>
        <w:t>(</w:t>
      </w:r>
      <w:r w:rsidRPr="004442CE">
        <w:rPr>
          <w:rFonts w:hint="cs"/>
          <w:bCs/>
          <w:rtl/>
        </w:rPr>
        <w:t>الثاني</w:t>
      </w:r>
      <w:r w:rsidR="00DE080D" w:rsidRPr="004442CE">
        <w:rPr>
          <w:rFonts w:hint="cs"/>
          <w:bCs/>
          <w:rtl/>
        </w:rPr>
        <w:t xml:space="preserve">) </w:t>
      </w:r>
      <w:r w:rsidR="004C546D" w:rsidRPr="004442CE">
        <w:rPr>
          <w:rFonts w:hint="cs"/>
          <w:rtl/>
        </w:rPr>
        <w:t xml:space="preserve">: </w:t>
      </w:r>
      <w:r w:rsidRPr="004442CE">
        <w:rPr>
          <w:rFonts w:hint="cs"/>
          <w:rtl/>
        </w:rPr>
        <w:t xml:space="preserve">لو كان النزول لذاته حقيقة لتجددت له في كل يوم وليلة حركات عديدة تستوعب الليل كله وتنقلات كثيرة لأن ثلث الليل يتجدد على أهل الأرض مع اللحظات شيئا فشيئا فيلزم انتقاله في السماء الدنيا ليلا ونهارا من قوم إلى قوم وعودة إلى العرش في كل لحظة على قولهم ونزوله فيها إلى سماء الدنيا ولا يقول ذلك </w:t>
      </w:r>
      <w:proofErr w:type="spellStart"/>
      <w:r w:rsidRPr="004442CE">
        <w:rPr>
          <w:rFonts w:hint="cs"/>
          <w:rtl/>
        </w:rPr>
        <w:t>ذولب</w:t>
      </w:r>
      <w:proofErr w:type="spellEnd"/>
      <w:r w:rsidRPr="004442CE">
        <w:rPr>
          <w:rFonts w:hint="cs"/>
          <w:rtl/>
        </w:rPr>
        <w:t xml:space="preserve"> وتحصيل</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w:t>
      </w:r>
      <w:r w:rsidRPr="004442CE">
        <w:rPr>
          <w:rFonts w:hint="cs"/>
          <w:bCs/>
          <w:rtl/>
        </w:rPr>
        <w:t>لثالث</w:t>
      </w:r>
      <w:r w:rsidR="00DE080D" w:rsidRPr="004442CE">
        <w:rPr>
          <w:rFonts w:hint="cs"/>
          <w:rtl/>
        </w:rPr>
        <w:t xml:space="preserve">) </w:t>
      </w:r>
      <w:r w:rsidR="004C546D" w:rsidRPr="004442CE">
        <w:rPr>
          <w:rFonts w:hint="cs"/>
          <w:rtl/>
        </w:rPr>
        <w:t xml:space="preserve">: </w:t>
      </w:r>
      <w:r w:rsidRPr="004442CE">
        <w:rPr>
          <w:rFonts w:hint="cs"/>
          <w:rtl/>
        </w:rPr>
        <w:t xml:space="preserve">أن القائل بأنه فوق العرش وأنه ملأه كيف تسعه سماء الدنيا وهي بالنسبة إلى العرش كحلقة في فلاة فيلزم عليه أحد أمرين إما اتساع سماء الدنيا كل ساعة حتى </w:t>
      </w:r>
      <w:r w:rsidRPr="004442CE">
        <w:rPr>
          <w:rFonts w:hint="cs"/>
          <w:rtl/>
        </w:rPr>
        <w:lastRenderedPageBreak/>
        <w:t>تسعة أو تضاؤل الذات المقدسة عن ذلك حتى تسعة ونحن نقطع بانتفاء الأمرين</w:t>
      </w:r>
      <w:r w:rsidR="00887FE5" w:rsidRPr="004442CE">
        <w:rPr>
          <w:rFonts w:hint="cs"/>
          <w:rtl/>
        </w:rPr>
        <w:t>،</w:t>
      </w:r>
      <w:r w:rsidRPr="004442CE">
        <w:rPr>
          <w:rFonts w:hint="cs"/>
          <w:rtl/>
        </w:rPr>
        <w:t xml:space="preserve"> </w:t>
      </w:r>
      <w:r w:rsidR="00887FE5" w:rsidRPr="004442CE">
        <w:rPr>
          <w:rFonts w:hint="cs"/>
          <w:bCs/>
          <w:rtl/>
        </w:rPr>
        <w:t>(</w:t>
      </w:r>
      <w:r w:rsidRPr="004442CE">
        <w:rPr>
          <w:rFonts w:hint="cs"/>
          <w:bCs/>
          <w:rtl/>
        </w:rPr>
        <w:t>الرابع</w:t>
      </w:r>
      <w:r w:rsidR="00DE080D" w:rsidRPr="004442CE">
        <w:rPr>
          <w:rFonts w:hint="cs"/>
          <w:bCs/>
          <w:rtl/>
        </w:rPr>
        <w:t xml:space="preserve">) </w:t>
      </w:r>
      <w:r w:rsidRPr="004442CE">
        <w:rPr>
          <w:rFonts w:hint="cs"/>
          <w:rtl/>
        </w:rPr>
        <w:t>إن كان المراد بالنزول استماع الخلق إليه فذلك لم يحصل باتفاق وإن كان المراد به النداء من غير إسماع فلا فائدة فيه ويتعالى الله عن ذلك</w:t>
      </w:r>
      <w:r w:rsidR="00887FE5" w:rsidRPr="004442CE">
        <w:rPr>
          <w:rFonts w:hint="cs"/>
          <w:rtl/>
        </w:rPr>
        <w:t>،</w:t>
      </w:r>
      <w:r w:rsidRPr="004442CE">
        <w:rPr>
          <w:rFonts w:hint="cs"/>
          <w:rtl/>
        </w:rPr>
        <w:t xml:space="preserve"> إذا ثبت ذلك فقد ذهب جماعة من السلف إلى السكوت عن المراد بذلك النزول مع قطعهم بأن مالا يليق بجلاله تعالى غير مراد و تنزيهه عن الحركة والانتقال</w:t>
      </w:r>
      <w:r w:rsidR="00887FE5" w:rsidRPr="004442CE">
        <w:rPr>
          <w:rFonts w:hint="cs"/>
          <w:rtl/>
        </w:rPr>
        <w:t>،</w:t>
      </w:r>
      <w:r w:rsidRPr="004442CE">
        <w:rPr>
          <w:rFonts w:hint="cs"/>
          <w:rtl/>
        </w:rPr>
        <w:t xml:space="preserve"> </w:t>
      </w:r>
      <w:r w:rsidRPr="004442CE">
        <w:rPr>
          <w:rFonts w:hint="cs"/>
          <w:bCs/>
          <w:rtl/>
        </w:rPr>
        <w:t>قال الأوزاعي وقد سئل عن ذلك فقال يفعل الله ما يشاء</w:t>
      </w:r>
      <w:r w:rsidR="00DE080D" w:rsidRPr="004442CE">
        <w:rPr>
          <w:rFonts w:hint="cs"/>
          <w:bCs/>
          <w:rtl/>
        </w:rPr>
        <w:t xml:space="preserve">) </w:t>
      </w:r>
      <w:r w:rsidRPr="004442CE">
        <w:rPr>
          <w:rFonts w:hint="cs"/>
          <w:bCs/>
          <w:rtl/>
        </w:rPr>
        <w:t xml:space="preserve">أهـ </w:t>
      </w:r>
      <w:r w:rsidR="00887FE5" w:rsidRPr="004442CE">
        <w:rPr>
          <w:rFonts w:hint="cs"/>
          <w:bCs/>
          <w:rtl/>
        </w:rPr>
        <w:t>[</w:t>
      </w:r>
      <w:r w:rsidRPr="004442CE">
        <w:rPr>
          <w:rFonts w:hint="cs"/>
          <w:rtl/>
        </w:rPr>
        <w:t>إيضاح الدليل في قطع حجج أهل التعطيل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163</w:t>
      </w:r>
      <w:r w:rsidR="00887FE5" w:rsidRPr="004442CE">
        <w:rPr>
          <w:rFonts w:hint="cs"/>
          <w:rtl/>
        </w:rPr>
        <w:t>]،</w:t>
      </w:r>
      <w:r w:rsidRPr="004442CE">
        <w:rPr>
          <w:rFonts w:hint="cs"/>
          <w:bCs/>
          <w:rtl/>
        </w:rPr>
        <w:t xml:space="preserve"> وقال العلامة عبد الباقي بن عبد القادر</w:t>
      </w:r>
      <w:r w:rsidRPr="004442CE">
        <w:rPr>
          <w:rFonts w:hint="cs"/>
          <w:rtl/>
        </w:rPr>
        <w:t xml:space="preserve"> - في درة من كلامه - في كتابه العين والأثر في عقائد أهل الأثر</w:t>
      </w:r>
      <w:r w:rsidR="004C546D" w:rsidRPr="004442CE">
        <w:rPr>
          <w:rFonts w:hint="cs"/>
          <w:rtl/>
        </w:rPr>
        <w:t xml:space="preserve">: </w:t>
      </w:r>
      <w:r w:rsidR="00887FE5" w:rsidRPr="004442CE">
        <w:rPr>
          <w:rFonts w:hint="cs"/>
          <w:rtl/>
        </w:rPr>
        <w:t>(</w:t>
      </w:r>
      <w:r w:rsidRPr="004442CE">
        <w:rPr>
          <w:rFonts w:hint="cs"/>
          <w:rtl/>
        </w:rPr>
        <w:t>فصل</w:t>
      </w:r>
      <w:r w:rsidR="004C546D" w:rsidRPr="004442CE">
        <w:rPr>
          <w:rFonts w:hint="cs"/>
          <w:rtl/>
        </w:rPr>
        <w:t xml:space="preserve">: </w:t>
      </w:r>
      <w:r w:rsidRPr="004442CE">
        <w:rPr>
          <w:rFonts w:hint="cs"/>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sidR="00887FE5" w:rsidRPr="004442CE">
        <w:rPr>
          <w:rFonts w:hint="cs"/>
          <w:rtl/>
        </w:rPr>
        <w:t>،</w:t>
      </w:r>
      <w:r w:rsidRPr="004442CE">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887FE5" w:rsidRPr="004442CE">
        <w:rPr>
          <w:rFonts w:hint="cs"/>
          <w:rtl/>
        </w:rPr>
        <w:t xml:space="preserve"> </w:t>
      </w:r>
      <w:r w:rsidRPr="004442CE">
        <w:rPr>
          <w:rFonts w:hint="cs"/>
          <w:rtl/>
        </w:rPr>
        <w:t>وعلى كل حال مهما خطر بالبال أو توهمه الخيال فهو بخلاف ذي الإكرام والجلال</w:t>
      </w:r>
      <w:r w:rsidR="00887FE5" w:rsidRPr="004442CE">
        <w:rPr>
          <w:rFonts w:hint="cs"/>
          <w:rtl/>
        </w:rPr>
        <w:t>،</w:t>
      </w:r>
      <w:r w:rsidRPr="004442CE">
        <w:rPr>
          <w:rFonts w:hint="cs"/>
          <w:rtl/>
        </w:rPr>
        <w:t xml:space="preserve"> فيحرم تأويل ما يتعلق به تعالى وتفسيره كآية الاستواء</w:t>
      </w:r>
      <w:r w:rsidR="00887FE5" w:rsidRPr="004442CE">
        <w:rPr>
          <w:rFonts w:hint="cs"/>
          <w:rtl/>
        </w:rPr>
        <w:t>،</w:t>
      </w:r>
      <w:r w:rsidRPr="004442CE">
        <w:rPr>
          <w:rFonts w:hint="cs"/>
          <w:rtl/>
        </w:rPr>
        <w:t xml:space="preserve"> وحديث النزول</w:t>
      </w:r>
      <w:r w:rsidRPr="004442CE">
        <w:rPr>
          <w:rFonts w:hint="cs"/>
        </w:rPr>
        <w:t xml:space="preserve"> </w:t>
      </w:r>
      <w:r w:rsidRPr="004442CE">
        <w:rPr>
          <w:rFonts w:hint="cs"/>
          <w:rtl/>
        </w:rPr>
        <w:t>وغير ذلك من آيات الصفات إلا بصادر عن النبي أو بعض الصحابة وهذا مذهب السلف</w:t>
      </w:r>
      <w:r w:rsidRPr="004442CE">
        <w:rPr>
          <w:rFonts w:hint="cs"/>
        </w:rPr>
        <w:t xml:space="preserve"> </w:t>
      </w:r>
      <w:r w:rsidRPr="004442CE">
        <w:rPr>
          <w:rFonts w:hint="cs"/>
          <w:rtl/>
        </w:rPr>
        <w:t>قاطبة</w:t>
      </w:r>
      <w:r w:rsidR="00DE080D" w:rsidRPr="004442CE">
        <w:rPr>
          <w:rFonts w:hint="cs"/>
          <w:rtl/>
        </w:rPr>
        <w:t xml:space="preserve">) </w:t>
      </w:r>
      <w:r w:rsidRPr="004442CE">
        <w:rPr>
          <w:rFonts w:hint="cs"/>
          <w:rtl/>
        </w:rPr>
        <w:t xml:space="preserve">أهـ </w:t>
      </w:r>
      <w:r w:rsidR="00887FE5" w:rsidRPr="004442CE">
        <w:rPr>
          <w:rFonts w:hint="cs"/>
          <w:rtl/>
        </w:rPr>
        <w:t>[</w:t>
      </w:r>
      <w:r w:rsidRPr="004442CE">
        <w:rPr>
          <w:rFonts w:hint="cs"/>
          <w:rtl/>
        </w:rPr>
        <w:t>عقائد أهل الأثر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34</w:t>
      </w:r>
      <w:r w:rsidR="00887FE5" w:rsidRPr="004442CE">
        <w:rPr>
          <w:rFonts w:hint="cs"/>
          <w:rtl/>
        </w:rPr>
        <w:t>،</w:t>
      </w:r>
      <w:r w:rsidRPr="004442CE">
        <w:rPr>
          <w:rFonts w:hint="cs"/>
          <w:rtl/>
        </w:rPr>
        <w:t xml:space="preserve"> 36</w:t>
      </w:r>
      <w:r w:rsidR="00887FE5" w:rsidRPr="004442CE">
        <w:rPr>
          <w:rFonts w:hint="cs"/>
          <w:rtl/>
        </w:rPr>
        <w:t>]،</w:t>
      </w:r>
      <w:r w:rsidRPr="004442CE">
        <w:rPr>
          <w:rFonts w:hint="cs"/>
          <w:rtl/>
        </w:rPr>
        <w:t xml:space="preserve"> </w:t>
      </w:r>
      <w:r w:rsidRPr="004442CE">
        <w:rPr>
          <w:rFonts w:hint="cs"/>
          <w:bCs/>
          <w:rtl/>
        </w:rPr>
        <w:t>وقال رحمه الله</w:t>
      </w:r>
      <w:r w:rsidR="004C546D" w:rsidRPr="004442CE">
        <w:rPr>
          <w:rFonts w:hint="cs"/>
          <w:rtl/>
        </w:rPr>
        <w:t xml:space="preserve">: </w:t>
      </w:r>
      <w:r w:rsidR="00887FE5" w:rsidRPr="004442CE">
        <w:rPr>
          <w:rFonts w:hint="cs"/>
          <w:rtl/>
        </w:rPr>
        <w:t>(</w:t>
      </w:r>
      <w:r w:rsidRPr="004442CE">
        <w:rPr>
          <w:rFonts w:hint="cs"/>
          <w:rtl/>
        </w:rPr>
        <w:t>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sidR="00887FE5" w:rsidRPr="004442CE">
        <w:rPr>
          <w:rFonts w:hint="cs"/>
          <w:rtl/>
        </w:rPr>
        <w:t>،</w:t>
      </w:r>
      <w:r w:rsidRPr="004442CE">
        <w:rPr>
          <w:rFonts w:hint="cs"/>
          <w:rtl/>
        </w:rPr>
        <w:t xml:space="preserve"> ومنها نزول الرب سبحانه وتعالى كل ليلة إلى السماء الدنيا من غير تشبيه بنزول المخلوقين ولا تمثيل ولا تكييف بل يثبت الحنابلة ما أثبته رسول الله ويمرون الخبر الصحيح الوارد بذكره على ظاهره</w:t>
      </w:r>
      <w:r w:rsidR="00887FE5" w:rsidRPr="004442CE">
        <w:rPr>
          <w:rFonts w:hint="cs"/>
          <w:rtl/>
        </w:rPr>
        <w:t>،</w:t>
      </w:r>
      <w:r w:rsidRPr="004442CE">
        <w:rPr>
          <w:rFonts w:hint="cs"/>
          <w:rtl/>
        </w:rPr>
        <w:t xml:space="preserve"> ويكلون علمه</w:t>
      </w:r>
      <w:r w:rsidRPr="004442CE">
        <w:rPr>
          <w:rFonts w:hint="cs"/>
        </w:rPr>
        <w:t xml:space="preserve"> </w:t>
      </w:r>
      <w:r w:rsidRPr="004442CE">
        <w:rPr>
          <w:rFonts w:hint="cs"/>
          <w:rtl/>
        </w:rPr>
        <w:t>إلى الله تعالى</w:t>
      </w:r>
      <w:r w:rsidR="00887FE5" w:rsidRPr="004442CE">
        <w:rPr>
          <w:rFonts w:hint="cs"/>
          <w:rtl/>
        </w:rPr>
        <w:t xml:space="preserve"> </w:t>
      </w:r>
      <w:r w:rsidRPr="004442CE">
        <w:rPr>
          <w:rFonts w:hint="cs"/>
          <w:rtl/>
        </w:rPr>
        <w:t>وكذلك</w:t>
      </w:r>
      <w:r w:rsidRPr="004442CE">
        <w:rPr>
          <w:rFonts w:hint="cs"/>
        </w:rPr>
        <w:t xml:space="preserve"> </w:t>
      </w:r>
      <w:r w:rsidRPr="004442CE">
        <w:rPr>
          <w:rFonts w:hint="cs"/>
          <w:rtl/>
        </w:rPr>
        <w:t>ما أنزل الله</w:t>
      </w:r>
      <w:r w:rsidRPr="004442CE">
        <w:rPr>
          <w:rFonts w:hint="cs"/>
        </w:rPr>
        <w:t xml:space="preserve"> </w:t>
      </w:r>
      <w:r w:rsidRPr="004442CE">
        <w:rPr>
          <w:rFonts w:hint="cs"/>
          <w:rtl/>
        </w:rPr>
        <w:t>عز اسمه في كتابه من ذكر المجيء والإتيان المذكورين في قوله تعالى</w:t>
      </w:r>
      <w:r w:rsidR="004C546D" w:rsidRPr="004442CE">
        <w:rPr>
          <w:rFonts w:hint="cs"/>
          <w:rtl/>
        </w:rPr>
        <w:t xml:space="preserve">: </w:t>
      </w:r>
      <w:r w:rsidR="00887FE5" w:rsidRPr="004442CE">
        <w:rPr>
          <w:rFonts w:hint="cs"/>
          <w:rtl/>
        </w:rPr>
        <w:t>{</w:t>
      </w:r>
      <w:r w:rsidRPr="004442CE">
        <w:rPr>
          <w:rFonts w:hint="cs"/>
          <w:rtl/>
        </w:rPr>
        <w:t>وجاء</w:t>
      </w:r>
      <w:r w:rsidRPr="004442CE">
        <w:rPr>
          <w:rFonts w:hint="cs"/>
        </w:rPr>
        <w:t xml:space="preserve"> </w:t>
      </w:r>
      <w:r w:rsidRPr="004442CE">
        <w:rPr>
          <w:rFonts w:hint="cs"/>
          <w:rtl/>
        </w:rPr>
        <w:t>ربك والملك</w:t>
      </w:r>
      <w:r w:rsidR="00887FE5" w:rsidRPr="004442CE">
        <w:rPr>
          <w:rFonts w:hint="cs"/>
          <w:rtl/>
        </w:rPr>
        <w:t>}</w:t>
      </w:r>
      <w:r w:rsidRPr="004442CE">
        <w:rPr>
          <w:rFonts w:hint="cs"/>
          <w:rtl/>
        </w:rPr>
        <w:t xml:space="preserve"> الآية</w:t>
      </w:r>
      <w:r w:rsidR="00887FE5" w:rsidRPr="004442CE">
        <w:rPr>
          <w:rFonts w:hint="cs"/>
          <w:rtl/>
        </w:rPr>
        <w:t>،</w:t>
      </w:r>
      <w:r w:rsidRPr="004442CE">
        <w:rPr>
          <w:rFonts w:hint="cs"/>
        </w:rPr>
        <w:t xml:space="preserve"> </w:t>
      </w:r>
      <w:r w:rsidRPr="004442CE">
        <w:rPr>
          <w:rFonts w:hint="cs"/>
          <w:rtl/>
        </w:rPr>
        <w:t>وفي قوله</w:t>
      </w:r>
      <w:r w:rsidR="004C546D" w:rsidRPr="004442CE">
        <w:rPr>
          <w:rFonts w:hint="cs"/>
          <w:rtl/>
        </w:rPr>
        <w:t xml:space="preserve">: </w:t>
      </w:r>
      <w:r w:rsidR="00887FE5" w:rsidRPr="004442CE">
        <w:rPr>
          <w:rFonts w:hint="cs"/>
          <w:rtl/>
        </w:rPr>
        <w:t>{</w:t>
      </w:r>
      <w:r w:rsidRPr="004442CE">
        <w:rPr>
          <w:rFonts w:hint="cs"/>
          <w:rtl/>
        </w:rPr>
        <w:t>ينظرون</w:t>
      </w:r>
      <w:r w:rsidRPr="004442CE">
        <w:rPr>
          <w:rFonts w:hint="cs"/>
        </w:rPr>
        <w:t xml:space="preserve"> </w:t>
      </w:r>
      <w:r w:rsidRPr="004442CE">
        <w:rPr>
          <w:rFonts w:hint="cs"/>
          <w:rtl/>
        </w:rPr>
        <w:t>إلا أن يأتيهم الله في ظلل من الغمام</w:t>
      </w:r>
      <w:r w:rsidR="00887FE5" w:rsidRPr="004442CE">
        <w:rPr>
          <w:rFonts w:hint="cs"/>
          <w:rtl/>
        </w:rPr>
        <w:t xml:space="preserve">} </w:t>
      </w:r>
      <w:r w:rsidRPr="004442CE">
        <w:rPr>
          <w:rFonts w:hint="cs"/>
          <w:rtl/>
        </w:rPr>
        <w:t>الآية</w:t>
      </w:r>
      <w:r w:rsidR="00887FE5" w:rsidRPr="004442CE">
        <w:rPr>
          <w:rFonts w:hint="cs"/>
          <w:rtl/>
        </w:rPr>
        <w:t>،</w:t>
      </w:r>
      <w:r w:rsidRPr="004442CE">
        <w:rPr>
          <w:rFonts w:hint="cs"/>
          <w:rtl/>
        </w:rPr>
        <w:t xml:space="preserve"> ونؤمن</w:t>
      </w:r>
      <w:r w:rsidRPr="004442CE">
        <w:rPr>
          <w:rFonts w:hint="cs"/>
        </w:rPr>
        <w:t xml:space="preserve"> </w:t>
      </w:r>
      <w:r w:rsidRPr="004442CE">
        <w:rPr>
          <w:rFonts w:hint="cs"/>
          <w:rtl/>
        </w:rPr>
        <w:t>بذلك بلا كيف فلو شاء سبحانه أن يبين لنا كيفية ذلك فعل فانتهينا إلى ما</w:t>
      </w:r>
      <w:r w:rsidRPr="004442CE">
        <w:rPr>
          <w:rFonts w:hint="cs"/>
        </w:rPr>
        <w:t xml:space="preserve"> </w:t>
      </w:r>
      <w:r w:rsidRPr="004442CE">
        <w:rPr>
          <w:rFonts w:hint="cs"/>
          <w:rtl/>
        </w:rPr>
        <w:t>أحكمه وكففنا عن الذي يتشابه</w:t>
      </w:r>
      <w:r w:rsidR="00DE080D" w:rsidRPr="004442CE">
        <w:rPr>
          <w:rFonts w:hint="cs"/>
          <w:rtl/>
        </w:rPr>
        <w:t xml:space="preserve">) </w:t>
      </w:r>
      <w:r w:rsidRPr="004442CE">
        <w:rPr>
          <w:rFonts w:hint="cs"/>
          <w:rtl/>
        </w:rPr>
        <w:t xml:space="preserve">أهـ </w:t>
      </w:r>
      <w:r w:rsidR="00887FE5" w:rsidRPr="004442CE">
        <w:rPr>
          <w:rFonts w:hint="cs"/>
          <w:rtl/>
        </w:rPr>
        <w:t>[</w:t>
      </w:r>
      <w:r w:rsidRPr="004442CE">
        <w:rPr>
          <w:rFonts w:hint="cs"/>
          <w:rtl/>
        </w:rPr>
        <w:t>العين والأثر في عقائد أهل الأثر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60</w:t>
      </w:r>
      <w:r w:rsidR="00887FE5" w:rsidRPr="004442CE">
        <w:rPr>
          <w:rFonts w:hint="cs"/>
          <w:rtl/>
        </w:rPr>
        <w:t xml:space="preserve">]، </w:t>
      </w:r>
      <w:r w:rsidRPr="004442CE">
        <w:rPr>
          <w:rFonts w:hint="cs"/>
          <w:bCs/>
          <w:rtl/>
        </w:rPr>
        <w:t>وقال العلامة الكوثري</w:t>
      </w:r>
      <w:r w:rsidRPr="004442CE">
        <w:rPr>
          <w:rFonts w:hint="cs"/>
          <w:rtl/>
        </w:rPr>
        <w:t xml:space="preserve"> - وهو يرد علي استدلال البعض على العلو الحسي بحديث النزول -</w:t>
      </w:r>
      <w:r w:rsidR="004C546D" w:rsidRPr="004442CE">
        <w:rPr>
          <w:rFonts w:hint="cs"/>
          <w:rtl/>
        </w:rPr>
        <w:t xml:space="preserve">: </w:t>
      </w:r>
      <w:r w:rsidRPr="004442CE">
        <w:rPr>
          <w:rFonts w:hint="cs"/>
          <w:rtl/>
        </w:rPr>
        <w:t>(</w:t>
      </w:r>
      <w:r w:rsidR="00887FE5" w:rsidRPr="004442CE">
        <w:rPr>
          <w:rFonts w:hint="cs"/>
          <w:rtl/>
        </w:rPr>
        <w:t>(</w:t>
      </w:r>
      <w:r w:rsidRPr="004442CE">
        <w:rPr>
          <w:rFonts w:hint="cs"/>
          <w:rtl/>
        </w:rPr>
        <w:t>قاتل الله الجهل</w:t>
      </w:r>
      <w:r w:rsidR="00887FE5" w:rsidRPr="004442CE">
        <w:rPr>
          <w:rFonts w:hint="cs"/>
          <w:rtl/>
        </w:rPr>
        <w:t>،</w:t>
      </w:r>
      <w:r w:rsidRPr="004442CE">
        <w:rPr>
          <w:rFonts w:hint="cs"/>
          <w:rtl/>
        </w:rPr>
        <w:t xml:space="preserve"> ما أفتكه</w:t>
      </w:r>
      <w:r w:rsidR="00887FE5" w:rsidRPr="004442CE">
        <w:rPr>
          <w:rFonts w:hint="cs"/>
          <w:rtl/>
        </w:rPr>
        <w:t>،</w:t>
      </w:r>
      <w:r w:rsidRPr="004442CE">
        <w:rPr>
          <w:rFonts w:hint="cs"/>
        </w:rPr>
        <w:t xml:space="preserve"> </w:t>
      </w:r>
      <w:r w:rsidRPr="004442CE">
        <w:rPr>
          <w:rFonts w:hint="cs"/>
          <w:rtl/>
        </w:rPr>
        <w:t>فمن الذي يجهل استمرار الثلث الأخير من الليل في البلاد باختلاف المطالع حتى يحمل</w:t>
      </w:r>
      <w:r w:rsidRPr="004442CE">
        <w:rPr>
          <w:rFonts w:hint="cs"/>
        </w:rPr>
        <w:t xml:space="preserve"> </w:t>
      </w:r>
      <w:r w:rsidRPr="004442CE">
        <w:rPr>
          <w:rFonts w:hint="cs"/>
          <w:rtl/>
        </w:rPr>
        <w:t>النـزول إلى السماء الدنيا على النـزول الحسي</w:t>
      </w:r>
      <w:r w:rsidR="00887FE5" w:rsidRPr="004442CE">
        <w:rPr>
          <w:rFonts w:hint="cs"/>
          <w:rtl/>
        </w:rPr>
        <w:t>،</w:t>
      </w:r>
      <w:r w:rsidRPr="004442CE">
        <w:rPr>
          <w:rFonts w:hint="cs"/>
          <w:rtl/>
        </w:rPr>
        <w:t xml:space="preserve"> وقد حمل حماد بن زيد النـزول في</w:t>
      </w:r>
      <w:r w:rsidRPr="004442CE">
        <w:rPr>
          <w:rFonts w:hint="cs"/>
        </w:rPr>
        <w:t xml:space="preserve"> </w:t>
      </w:r>
      <w:r w:rsidRPr="004442CE">
        <w:rPr>
          <w:rFonts w:hint="cs"/>
          <w:rtl/>
        </w:rPr>
        <w:t xml:space="preserve">الحديث على معنى الإقبال ومن أهل العلم من حمل </w:t>
      </w:r>
      <w:r w:rsidRPr="004442CE">
        <w:rPr>
          <w:rFonts w:hint="cs"/>
          <w:rtl/>
        </w:rPr>
        <w:lastRenderedPageBreak/>
        <w:t>الحديث على أن الإسناد فيه مجازي من</w:t>
      </w:r>
      <w:r w:rsidRPr="004442CE">
        <w:rPr>
          <w:rFonts w:hint="cs"/>
        </w:rPr>
        <w:t xml:space="preserve"> </w:t>
      </w:r>
      <w:r w:rsidRPr="004442CE">
        <w:rPr>
          <w:rFonts w:hint="cs"/>
          <w:rtl/>
        </w:rPr>
        <w:t xml:space="preserve">قبيل الإسناد إلى السبب الآمر ويؤيده حديث أبي هريرة في سنن النسائي وفيه </w:t>
      </w:r>
      <w:r w:rsidR="00887FE5" w:rsidRPr="004442CE">
        <w:rPr>
          <w:rFonts w:hint="cs"/>
          <w:rtl/>
        </w:rPr>
        <w:t>(</w:t>
      </w:r>
      <w:r w:rsidRPr="004442CE">
        <w:rPr>
          <w:rFonts w:hint="cs"/>
          <w:rtl/>
        </w:rPr>
        <w:t>ثم يأمر</w:t>
      </w:r>
      <w:r w:rsidRPr="004442CE">
        <w:rPr>
          <w:rFonts w:hint="cs"/>
        </w:rPr>
        <w:t xml:space="preserve"> </w:t>
      </w:r>
      <w:r w:rsidRPr="004442CE">
        <w:rPr>
          <w:rFonts w:hint="cs"/>
          <w:rtl/>
        </w:rPr>
        <w:t>منادياً يقول هل من داع فيستجاب له</w:t>
      </w:r>
      <w:r w:rsidR="00DE080D" w:rsidRPr="004442CE">
        <w:rPr>
          <w:rFonts w:hint="cs"/>
          <w:rtl/>
        </w:rPr>
        <w:t xml:space="preserve">) </w:t>
      </w:r>
      <w:r w:rsidRPr="004442CE">
        <w:rPr>
          <w:rFonts w:hint="cs"/>
          <w:rtl/>
        </w:rPr>
        <w:t>وليس في استطاعة من يخاف الله غير أن يفوض</w:t>
      </w:r>
      <w:r w:rsidRPr="004442CE">
        <w:rPr>
          <w:rFonts w:hint="cs"/>
        </w:rPr>
        <w:t xml:space="preserve"> </w:t>
      </w:r>
      <w:r w:rsidRPr="004442CE">
        <w:rPr>
          <w:rFonts w:hint="cs"/>
          <w:rtl/>
        </w:rPr>
        <w:t>معنى النـزول إلى الله مع التنـزيه أو أن يحمل الحديث على المجاز في الطرف أو في</w:t>
      </w:r>
      <w:r w:rsidRPr="004442CE">
        <w:rPr>
          <w:rFonts w:hint="cs"/>
        </w:rPr>
        <w:t xml:space="preserve"> </w:t>
      </w:r>
      <w:r w:rsidRPr="004442CE">
        <w:rPr>
          <w:rFonts w:hint="cs"/>
          <w:rtl/>
        </w:rPr>
        <w:t>الإسناد</w:t>
      </w:r>
      <w:r w:rsidR="00887FE5" w:rsidRPr="004442CE">
        <w:rPr>
          <w:rFonts w:hint="cs"/>
          <w:rtl/>
        </w:rPr>
        <w:t>،</w:t>
      </w:r>
      <w:r w:rsidRPr="004442CE">
        <w:rPr>
          <w:rFonts w:hint="cs"/>
          <w:rtl/>
        </w:rPr>
        <w:t xml:space="preserve"> بل الأخير هو المتعين لحديث النسائي المذكور فيخرج حديث النـزول من عداد</w:t>
      </w:r>
      <w:r w:rsidRPr="004442CE">
        <w:rPr>
          <w:rFonts w:hint="cs"/>
        </w:rPr>
        <w:t xml:space="preserve"> </w:t>
      </w:r>
      <w:r w:rsidRPr="004442CE">
        <w:rPr>
          <w:rFonts w:hint="cs"/>
          <w:rtl/>
        </w:rPr>
        <w:t>أحاديث الصفات بالمرة عند من فكر وتدبر تعالى الله عن النقلة التي يقول بها المجسمــة</w:t>
      </w:r>
      <w:r w:rsidR="00DE080D" w:rsidRPr="004442CE">
        <w:rPr>
          <w:rFonts w:hint="cs"/>
          <w:rtl/>
        </w:rPr>
        <w:t xml:space="preserve">) ) </w:t>
      </w:r>
      <w:r w:rsidRPr="004442CE">
        <w:rPr>
          <w:rFonts w:hint="cs"/>
          <w:rtl/>
        </w:rPr>
        <w:t xml:space="preserve">أهـ </w:t>
      </w:r>
      <w:r w:rsidR="00887FE5" w:rsidRPr="004442CE">
        <w:rPr>
          <w:rFonts w:hint="cs"/>
          <w:rtl/>
        </w:rPr>
        <w:t>[</w:t>
      </w:r>
      <w:r w:rsidRPr="004442CE">
        <w:rPr>
          <w:rFonts w:hint="cs"/>
          <w:rtl/>
        </w:rPr>
        <w:t>السيف الصقيل ص 102</w:t>
      </w:r>
      <w:r w:rsidR="00887FE5" w:rsidRPr="004442CE">
        <w:rPr>
          <w:rFonts w:hint="cs"/>
          <w:rtl/>
        </w:rPr>
        <w:t xml:space="preserve">]، </w:t>
      </w:r>
      <w:r w:rsidRPr="004442CE">
        <w:rPr>
          <w:rFonts w:hint="cs"/>
          <w:rtl/>
        </w:rPr>
        <w:t>و</w:t>
      </w:r>
      <w:r w:rsidRPr="004442CE">
        <w:rPr>
          <w:rFonts w:hint="cs"/>
          <w:bCs/>
          <w:rtl/>
          <w:lang w:bidi="ar-KW"/>
        </w:rPr>
        <w:t xml:space="preserve"> قال الإمام القرشي التيمي مجدد القرن السادس حفيد الصديق أبي بكر رضي الله عنه الإمام فخر الدين الرازي - في درة من علم التقديس والتنزيه -</w:t>
      </w:r>
      <w:r w:rsidR="004C546D" w:rsidRPr="004442CE">
        <w:rPr>
          <w:rFonts w:hint="cs"/>
          <w:bCs/>
          <w:rtl/>
          <w:lang w:bidi="ar-KW"/>
        </w:rPr>
        <w:t xml:space="preserve">: </w:t>
      </w:r>
      <w:r w:rsidR="00887FE5" w:rsidRPr="004442CE">
        <w:rPr>
          <w:rFonts w:hint="cs"/>
          <w:rtl/>
          <w:lang w:bidi="ar-KW"/>
        </w:rPr>
        <w:t>(</w:t>
      </w:r>
      <w:r w:rsidRPr="004442CE">
        <w:rPr>
          <w:rFonts w:hint="cs"/>
          <w:rtl/>
          <w:lang w:bidi="ar-KW"/>
        </w:rPr>
        <w:t>المسألة الرابعة</w:t>
      </w:r>
      <w:r w:rsidR="004C546D" w:rsidRPr="004442CE">
        <w:rPr>
          <w:rFonts w:hint="cs"/>
          <w:rtl/>
          <w:lang w:bidi="ar-KW"/>
        </w:rPr>
        <w:t xml:space="preserve">: </w:t>
      </w:r>
      <w:r w:rsidRPr="004442CE">
        <w:rPr>
          <w:rFonts w:hint="cs"/>
          <w:rtl/>
          <w:lang w:bidi="ar-KW"/>
        </w:rPr>
        <w:t>احتج من أثبت الأعضاء والجوارح لله تعالى بقوله تعالى</w:t>
      </w:r>
      <w:r w:rsidR="004C546D" w:rsidRPr="004442CE">
        <w:rPr>
          <w:rFonts w:hint="cs"/>
          <w:rtl/>
          <w:lang w:bidi="ar-KW"/>
        </w:rPr>
        <w:t xml:space="preserve">: </w:t>
      </w:r>
      <w:r w:rsidR="00887FE5" w:rsidRPr="004442CE">
        <w:rPr>
          <w:rFonts w:hint="cs"/>
          <w:rtl/>
          <w:lang w:bidi="ar-KW"/>
        </w:rPr>
        <w:t>{</w:t>
      </w:r>
      <w:r w:rsidRPr="004442CE">
        <w:rPr>
          <w:rFonts w:hint="cs"/>
          <w:rtl/>
          <w:lang w:bidi="ar-KW"/>
        </w:rPr>
        <w:t xml:space="preserve">ما منعك أن تسجد لما خلقت </w:t>
      </w:r>
      <w:proofErr w:type="spellStart"/>
      <w:r w:rsidRPr="004442CE">
        <w:rPr>
          <w:rFonts w:hint="cs"/>
          <w:rtl/>
          <w:lang w:bidi="ar-KW"/>
        </w:rPr>
        <w:t>بيدى</w:t>
      </w:r>
      <w:proofErr w:type="spellEnd"/>
      <w:r w:rsidR="00887FE5" w:rsidRPr="004442CE">
        <w:rPr>
          <w:rFonts w:hint="cs"/>
          <w:rtl/>
          <w:lang w:bidi="ar-KW"/>
        </w:rPr>
        <w:t>}</w:t>
      </w:r>
      <w:r w:rsidRPr="004442CE">
        <w:rPr>
          <w:rFonts w:hint="cs"/>
          <w:rtl/>
          <w:lang w:bidi="ar-KW"/>
        </w:rPr>
        <w:t xml:space="preserve"> في إثبات يدين لله تعالى</w:t>
      </w:r>
      <w:r w:rsidR="00887FE5" w:rsidRPr="004442CE">
        <w:rPr>
          <w:rFonts w:hint="cs"/>
          <w:rtl/>
          <w:lang w:bidi="ar-KW"/>
        </w:rPr>
        <w:t>،</w:t>
      </w:r>
      <w:r w:rsidRPr="004442CE">
        <w:rPr>
          <w:rFonts w:hint="cs"/>
          <w:rtl/>
          <w:lang w:bidi="ar-KW"/>
        </w:rPr>
        <w:t xml:space="preserve"> بأن قالوا ظاهر الآية يدل عليه</w:t>
      </w:r>
      <w:r w:rsidR="00887FE5" w:rsidRPr="004442CE">
        <w:rPr>
          <w:rFonts w:hint="cs"/>
          <w:rtl/>
          <w:lang w:bidi="ar-KW"/>
        </w:rPr>
        <w:t>،</w:t>
      </w:r>
      <w:r w:rsidRPr="004442CE">
        <w:rPr>
          <w:rFonts w:hint="cs"/>
          <w:rtl/>
          <w:lang w:bidi="ar-KW"/>
        </w:rPr>
        <w:t xml:space="preserve"> فوجب المصير إليه</w:t>
      </w:r>
      <w:r w:rsidR="00887FE5" w:rsidRPr="004442CE">
        <w:rPr>
          <w:rFonts w:hint="cs"/>
          <w:rtl/>
          <w:lang w:bidi="ar-KW"/>
        </w:rPr>
        <w:t>،</w:t>
      </w:r>
      <w:r w:rsidRPr="004442CE">
        <w:rPr>
          <w:rFonts w:hint="cs"/>
          <w:rtl/>
          <w:lang w:bidi="ar-KW"/>
        </w:rPr>
        <w:t xml:space="preserve"> والآيات الكثيرة واردة على وفق هذه الآية</w:t>
      </w:r>
      <w:r w:rsidR="00887FE5" w:rsidRPr="004442CE">
        <w:rPr>
          <w:rFonts w:hint="cs"/>
          <w:rtl/>
          <w:lang w:bidi="ar-KW"/>
        </w:rPr>
        <w:t>،</w:t>
      </w:r>
      <w:r w:rsidRPr="004442CE">
        <w:rPr>
          <w:rFonts w:hint="cs"/>
          <w:rtl/>
          <w:lang w:bidi="ar-KW"/>
        </w:rPr>
        <w:t xml:space="preserve"> فوجب القطع به</w:t>
      </w:r>
      <w:r w:rsidR="00887FE5" w:rsidRPr="004442CE">
        <w:rPr>
          <w:rFonts w:hint="cs"/>
          <w:rtl/>
          <w:lang w:bidi="ar-KW"/>
        </w:rPr>
        <w:t>،</w:t>
      </w:r>
      <w:r w:rsidRPr="004442CE">
        <w:rPr>
          <w:rFonts w:hint="cs"/>
          <w:bCs/>
          <w:rtl/>
          <w:lang w:bidi="ar-KW"/>
        </w:rPr>
        <w:t xml:space="preserve"> واعلم أن الدلائل الدالة على نفي كونه تعالى جسما مركبا من الأجزاء والأعضاء</w:t>
      </w:r>
      <w:r w:rsidR="00887FE5" w:rsidRPr="004442CE">
        <w:rPr>
          <w:rFonts w:hint="cs"/>
          <w:bCs/>
          <w:rtl/>
          <w:lang w:bidi="ar-KW"/>
        </w:rPr>
        <w:t>،</w:t>
      </w:r>
      <w:r w:rsidRPr="004442CE">
        <w:rPr>
          <w:rFonts w:hint="cs"/>
          <w:bCs/>
          <w:rtl/>
          <w:lang w:bidi="ar-KW"/>
        </w:rPr>
        <w:t xml:space="preserve"> قد سبقت إلا أنا نذكر ههنا نكتا جارية مجرى </w:t>
      </w:r>
      <w:proofErr w:type="spellStart"/>
      <w:r w:rsidRPr="004442CE">
        <w:rPr>
          <w:rFonts w:hint="cs"/>
          <w:bCs/>
          <w:rtl/>
          <w:lang w:bidi="ar-KW"/>
        </w:rPr>
        <w:t>الإلزامات</w:t>
      </w:r>
      <w:proofErr w:type="spellEnd"/>
      <w:r w:rsidRPr="004442CE">
        <w:rPr>
          <w:rFonts w:hint="cs"/>
          <w:bCs/>
          <w:rtl/>
          <w:lang w:bidi="ar-KW"/>
        </w:rPr>
        <w:t xml:space="preserve"> الظاهرة</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rtl/>
          <w:lang w:bidi="ar-KW"/>
        </w:rPr>
        <w:t>فالأول</w:t>
      </w:r>
      <w:r w:rsidR="00DE080D" w:rsidRPr="004442CE">
        <w:rPr>
          <w:rFonts w:hint="cs"/>
          <w:rtl/>
          <w:lang w:bidi="ar-KW"/>
        </w:rPr>
        <w:t xml:space="preserve">) </w:t>
      </w:r>
      <w:r w:rsidR="004C546D" w:rsidRPr="004442CE">
        <w:rPr>
          <w:rFonts w:hint="cs"/>
          <w:rtl/>
          <w:lang w:bidi="ar-KW"/>
        </w:rPr>
        <w:t xml:space="preserve">: </w:t>
      </w:r>
      <w:r w:rsidRPr="004442CE">
        <w:rPr>
          <w:rFonts w:hint="cs"/>
          <w:rtl/>
          <w:lang w:bidi="ar-KW"/>
        </w:rPr>
        <w:t>أن من قال إنه مركب من الأعضاء والأجزاء</w:t>
      </w:r>
      <w:r w:rsidR="00887FE5" w:rsidRPr="004442CE">
        <w:rPr>
          <w:rFonts w:hint="cs"/>
          <w:rtl/>
          <w:lang w:bidi="ar-KW"/>
        </w:rPr>
        <w:t>،</w:t>
      </w:r>
      <w:r w:rsidRPr="004442CE">
        <w:rPr>
          <w:rFonts w:hint="cs"/>
          <w:rtl/>
          <w:lang w:bidi="ar-KW"/>
        </w:rPr>
        <w:t xml:space="preserve"> فإما أن يثبت الأعضاء التي ورد ذكرها في القرآن ولا يزيد عليها</w:t>
      </w:r>
      <w:r w:rsidR="00887FE5" w:rsidRPr="004442CE">
        <w:rPr>
          <w:rFonts w:hint="cs"/>
          <w:rtl/>
          <w:lang w:bidi="ar-KW"/>
        </w:rPr>
        <w:t>،</w:t>
      </w:r>
      <w:r w:rsidRPr="004442CE">
        <w:rPr>
          <w:rFonts w:hint="cs"/>
          <w:rtl/>
          <w:lang w:bidi="ar-KW"/>
        </w:rPr>
        <w:t xml:space="preserve"> وإما أن يزيد عليها</w:t>
      </w:r>
      <w:r w:rsidR="00887FE5" w:rsidRPr="004442CE">
        <w:rPr>
          <w:rFonts w:hint="cs"/>
          <w:rtl/>
          <w:lang w:bidi="ar-KW"/>
        </w:rPr>
        <w:t>،</w:t>
      </w:r>
      <w:r w:rsidRPr="004442CE">
        <w:rPr>
          <w:rFonts w:hint="cs"/>
          <w:rtl/>
          <w:lang w:bidi="ar-KW"/>
        </w:rPr>
        <w:t xml:space="preserve"> فإن كان الأول لزمه إثبات صورة لا يمكن أن يزاد عليها في القبح</w:t>
      </w:r>
      <w:r w:rsidR="00887FE5" w:rsidRPr="004442CE">
        <w:rPr>
          <w:rFonts w:hint="cs"/>
          <w:rtl/>
          <w:lang w:bidi="ar-KW"/>
        </w:rPr>
        <w:t>،</w:t>
      </w:r>
      <w:r w:rsidRPr="004442CE">
        <w:rPr>
          <w:rFonts w:hint="cs"/>
          <w:rtl/>
          <w:lang w:bidi="ar-KW"/>
        </w:rPr>
        <w:t xml:space="preserve"> لأنه يلزمه إثبات وجه بحيث لا يوجد منه إلا مجرد رقعة الوجه لقوله</w:t>
      </w:r>
      <w:r w:rsidR="004C546D" w:rsidRPr="004442CE">
        <w:rPr>
          <w:rFonts w:hint="cs"/>
          <w:rtl/>
          <w:lang w:bidi="ar-KW"/>
        </w:rPr>
        <w:t xml:space="preserve">: </w:t>
      </w:r>
      <w:r w:rsidR="00887FE5" w:rsidRPr="004442CE">
        <w:rPr>
          <w:rFonts w:hint="cs"/>
          <w:rtl/>
          <w:lang w:bidi="ar-KW"/>
        </w:rPr>
        <w:t>{</w:t>
      </w:r>
      <w:r w:rsidRPr="004442CE">
        <w:rPr>
          <w:rFonts w:hint="cs"/>
          <w:rtl/>
          <w:lang w:bidi="ar-KW"/>
        </w:rPr>
        <w:t>كل شيء هالك إلا وجهه</w:t>
      </w:r>
      <w:r w:rsidR="00887FE5" w:rsidRPr="004442CE">
        <w:rPr>
          <w:rFonts w:hint="cs"/>
          <w:rtl/>
          <w:lang w:bidi="ar-KW"/>
        </w:rPr>
        <w:t>}، [</w:t>
      </w:r>
      <w:r w:rsidRPr="004442CE">
        <w:rPr>
          <w:rFonts w:hint="cs"/>
          <w:rtl/>
          <w:lang w:bidi="ar-KW"/>
        </w:rPr>
        <w:t>القصص</w:t>
      </w:r>
      <w:r w:rsidR="004C546D" w:rsidRPr="004442CE">
        <w:rPr>
          <w:rFonts w:hint="cs"/>
          <w:rtl/>
          <w:lang w:bidi="ar-KW"/>
        </w:rPr>
        <w:t xml:space="preserve">: </w:t>
      </w:r>
      <w:r w:rsidRPr="004442CE">
        <w:rPr>
          <w:rFonts w:hint="cs"/>
          <w:rtl/>
          <w:lang w:bidi="ar-KW"/>
        </w:rPr>
        <w:t>88</w:t>
      </w:r>
      <w:r w:rsidR="00887FE5" w:rsidRPr="004442CE">
        <w:rPr>
          <w:rFonts w:hint="cs"/>
          <w:rtl/>
          <w:lang w:bidi="ar-KW"/>
        </w:rPr>
        <w:t>]</w:t>
      </w:r>
      <w:r w:rsidRPr="004442CE">
        <w:rPr>
          <w:rFonts w:hint="cs"/>
          <w:rtl/>
          <w:lang w:bidi="ar-KW"/>
        </w:rPr>
        <w:t>ويلزمه أن يثبت في تلك الرقعة عيونا كثيرة لقوله</w:t>
      </w:r>
      <w:r w:rsidR="004C546D" w:rsidRPr="004442CE">
        <w:rPr>
          <w:rFonts w:hint="cs"/>
          <w:rtl/>
          <w:lang w:bidi="ar-KW"/>
        </w:rPr>
        <w:t xml:space="preserve">: </w:t>
      </w:r>
      <w:r w:rsidR="00887FE5" w:rsidRPr="004442CE">
        <w:rPr>
          <w:rFonts w:hint="cs"/>
          <w:rtl/>
          <w:lang w:bidi="ar-KW"/>
        </w:rPr>
        <w:t>{</w:t>
      </w:r>
      <w:r w:rsidRPr="004442CE">
        <w:rPr>
          <w:rFonts w:hint="cs"/>
          <w:rtl/>
          <w:lang w:bidi="ar-KW"/>
        </w:rPr>
        <w:t>تجرى بأعيننا</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rtl/>
          <w:lang w:bidi="ar-KW"/>
        </w:rPr>
        <w:t>القمر</w:t>
      </w:r>
      <w:r w:rsidR="004C546D" w:rsidRPr="004442CE">
        <w:rPr>
          <w:rFonts w:hint="cs"/>
          <w:rtl/>
          <w:lang w:bidi="ar-KW"/>
        </w:rPr>
        <w:t xml:space="preserve">: </w:t>
      </w:r>
      <w:r w:rsidRPr="004442CE">
        <w:rPr>
          <w:rFonts w:hint="cs"/>
          <w:rtl/>
          <w:lang w:bidi="ar-KW"/>
        </w:rPr>
        <w:t>14</w:t>
      </w:r>
      <w:r w:rsidR="00887FE5" w:rsidRPr="004442CE">
        <w:rPr>
          <w:rFonts w:hint="cs"/>
          <w:rtl/>
          <w:lang w:bidi="ar-KW"/>
        </w:rPr>
        <w:t>]</w:t>
      </w:r>
      <w:r w:rsidRPr="004442CE">
        <w:rPr>
          <w:rFonts w:hint="cs"/>
          <w:rtl/>
          <w:lang w:bidi="ar-KW"/>
        </w:rPr>
        <w:t>وأن يثبت جنبا واحدا لقوله تعالى</w:t>
      </w:r>
      <w:r w:rsidR="004C546D" w:rsidRPr="004442CE">
        <w:rPr>
          <w:rFonts w:hint="cs"/>
          <w:rtl/>
          <w:lang w:bidi="ar-KW"/>
        </w:rPr>
        <w:t xml:space="preserve">: </w:t>
      </w:r>
      <w:r w:rsidR="00887FE5" w:rsidRPr="004442CE">
        <w:rPr>
          <w:rFonts w:hint="cs"/>
          <w:rtl/>
          <w:lang w:bidi="ar-KW"/>
        </w:rPr>
        <w:t>{</w:t>
      </w:r>
      <w:proofErr w:type="spellStart"/>
      <w:r w:rsidRPr="004442CE">
        <w:rPr>
          <w:rFonts w:hint="cs"/>
          <w:rtl/>
          <w:lang w:bidi="ar-KW"/>
        </w:rPr>
        <w:t>ياحسرتى</w:t>
      </w:r>
      <w:proofErr w:type="spellEnd"/>
      <w:r w:rsidRPr="004442CE">
        <w:rPr>
          <w:rFonts w:hint="cs"/>
          <w:rtl/>
          <w:lang w:bidi="ar-KW"/>
        </w:rPr>
        <w:t xml:space="preserve"> على ما فرطت في جنب الله</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rtl/>
          <w:lang w:bidi="ar-KW"/>
        </w:rPr>
        <w:t>الزمر</w:t>
      </w:r>
      <w:r w:rsidR="004C546D" w:rsidRPr="004442CE">
        <w:rPr>
          <w:rFonts w:hint="cs"/>
          <w:rtl/>
          <w:lang w:bidi="ar-KW"/>
        </w:rPr>
        <w:t xml:space="preserve">: </w:t>
      </w:r>
      <w:r w:rsidRPr="004442CE">
        <w:rPr>
          <w:rFonts w:hint="cs"/>
          <w:rtl/>
          <w:lang w:bidi="ar-KW"/>
        </w:rPr>
        <w:t>56</w:t>
      </w:r>
      <w:r w:rsidR="00887FE5" w:rsidRPr="004442CE">
        <w:rPr>
          <w:rFonts w:hint="cs"/>
          <w:rtl/>
          <w:lang w:bidi="ar-KW"/>
        </w:rPr>
        <w:t>]</w:t>
      </w:r>
      <w:r w:rsidRPr="004442CE">
        <w:rPr>
          <w:rFonts w:hint="cs"/>
          <w:rtl/>
          <w:lang w:bidi="ar-KW"/>
        </w:rPr>
        <w:t>وأن يثبت على ذلك الجنب أيدي كثيرة لقوله تعالى</w:t>
      </w:r>
      <w:r w:rsidR="004C546D" w:rsidRPr="004442CE">
        <w:rPr>
          <w:rFonts w:hint="cs"/>
          <w:rtl/>
          <w:lang w:bidi="ar-KW"/>
        </w:rPr>
        <w:t xml:space="preserve">: </w:t>
      </w:r>
      <w:r w:rsidR="00887FE5" w:rsidRPr="004442CE">
        <w:rPr>
          <w:rFonts w:hint="cs"/>
          <w:rtl/>
          <w:lang w:bidi="ar-KW"/>
        </w:rPr>
        <w:t>{</w:t>
      </w:r>
      <w:r w:rsidRPr="004442CE">
        <w:rPr>
          <w:rFonts w:hint="cs"/>
          <w:rtl/>
          <w:lang w:bidi="ar-KW"/>
        </w:rPr>
        <w:t>مما عملت أيدينا</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rtl/>
          <w:lang w:bidi="ar-KW"/>
        </w:rPr>
        <w:t>يس</w:t>
      </w:r>
      <w:r w:rsidR="004C546D" w:rsidRPr="004442CE">
        <w:rPr>
          <w:rFonts w:hint="cs"/>
          <w:rtl/>
          <w:lang w:bidi="ar-KW"/>
        </w:rPr>
        <w:t xml:space="preserve">: </w:t>
      </w:r>
      <w:r w:rsidRPr="004442CE">
        <w:rPr>
          <w:rFonts w:hint="cs"/>
          <w:rtl/>
          <w:lang w:bidi="ar-KW"/>
        </w:rPr>
        <w:t>71</w:t>
      </w:r>
      <w:r w:rsidR="00887FE5" w:rsidRPr="004442CE">
        <w:rPr>
          <w:rFonts w:hint="cs"/>
          <w:rtl/>
          <w:lang w:bidi="ar-KW"/>
        </w:rPr>
        <w:t>]</w:t>
      </w:r>
      <w:r w:rsidRPr="004442CE">
        <w:rPr>
          <w:rFonts w:hint="cs"/>
          <w:rtl/>
          <w:lang w:bidi="ar-KW"/>
        </w:rPr>
        <w:t>وبتقدير أن يكون له يدان فإنه يجب أن يكون كلاهما على جانب واحد لقوله صلى الله عليه وسلم</w:t>
      </w:r>
      <w:r w:rsidR="004C546D" w:rsidRPr="004442CE">
        <w:rPr>
          <w:rFonts w:hint="cs"/>
          <w:rtl/>
          <w:lang w:bidi="ar-KW"/>
        </w:rPr>
        <w:t xml:space="preserve">: </w:t>
      </w:r>
      <w:r w:rsidRPr="004442CE">
        <w:rPr>
          <w:rFonts w:hint="cs"/>
          <w:rtl/>
          <w:lang w:bidi="ar-KW"/>
        </w:rPr>
        <w:t>(</w:t>
      </w:r>
      <w:r w:rsidR="00887FE5" w:rsidRPr="004442CE">
        <w:rPr>
          <w:rFonts w:hint="cs"/>
          <w:rtl/>
          <w:lang w:bidi="ar-KW"/>
        </w:rPr>
        <w:t>(</w:t>
      </w:r>
      <w:r w:rsidRPr="004442CE">
        <w:rPr>
          <w:rFonts w:hint="cs"/>
          <w:rtl/>
          <w:lang w:bidi="ar-KW"/>
        </w:rPr>
        <w:t>وكلتا يديه يمين</w:t>
      </w:r>
      <w:r w:rsidR="00DE080D" w:rsidRPr="004442CE">
        <w:rPr>
          <w:rFonts w:hint="cs"/>
          <w:rtl/>
          <w:lang w:bidi="ar-KW"/>
        </w:rPr>
        <w:t xml:space="preserve">) ) </w:t>
      </w:r>
      <w:r w:rsidR="00887FE5" w:rsidRPr="004442CE">
        <w:rPr>
          <w:rFonts w:hint="cs"/>
          <w:rtl/>
          <w:lang w:bidi="ar-KW"/>
        </w:rPr>
        <w:t>،</w:t>
      </w:r>
      <w:r w:rsidRPr="004442CE">
        <w:rPr>
          <w:rFonts w:hint="cs"/>
          <w:rtl/>
          <w:lang w:bidi="ar-KW"/>
        </w:rPr>
        <w:t xml:space="preserve"> وقوله صلى الله عليه وسلم</w:t>
      </w:r>
      <w:r w:rsidR="004C546D" w:rsidRPr="004442CE">
        <w:rPr>
          <w:rFonts w:hint="cs"/>
          <w:rtl/>
          <w:lang w:bidi="ar-KW"/>
        </w:rPr>
        <w:t xml:space="preserve">: </w:t>
      </w:r>
      <w:r w:rsidRPr="004442CE">
        <w:rPr>
          <w:rFonts w:hint="cs"/>
          <w:rtl/>
          <w:lang w:bidi="ar-KW"/>
        </w:rPr>
        <w:t>(</w:t>
      </w:r>
      <w:r w:rsidR="00887FE5" w:rsidRPr="004442CE">
        <w:rPr>
          <w:rFonts w:hint="cs"/>
          <w:rtl/>
          <w:lang w:bidi="ar-KW"/>
        </w:rPr>
        <w:t>(</w:t>
      </w:r>
      <w:r w:rsidRPr="004442CE">
        <w:rPr>
          <w:rFonts w:hint="cs"/>
          <w:rtl/>
          <w:lang w:bidi="ar-KW"/>
        </w:rPr>
        <w:t>الحجر الأسود يمين الله في الأرض</w:t>
      </w:r>
      <w:r w:rsidR="00DE080D" w:rsidRPr="004442CE">
        <w:rPr>
          <w:rFonts w:hint="cs"/>
          <w:rtl/>
          <w:lang w:bidi="ar-KW"/>
        </w:rPr>
        <w:t xml:space="preserve">) ) </w:t>
      </w:r>
      <w:r w:rsidRPr="004442CE">
        <w:rPr>
          <w:rFonts w:hint="cs"/>
          <w:rtl/>
          <w:lang w:bidi="ar-KW"/>
        </w:rPr>
        <w:t>وأن يثبت له ساقا واحدا لقوله تعالى</w:t>
      </w:r>
      <w:r w:rsidR="004C546D" w:rsidRPr="004442CE">
        <w:rPr>
          <w:rFonts w:hint="cs"/>
          <w:rtl/>
          <w:lang w:bidi="ar-KW"/>
        </w:rPr>
        <w:t xml:space="preserve">: </w:t>
      </w:r>
      <w:r w:rsidR="00887FE5" w:rsidRPr="004442CE">
        <w:rPr>
          <w:rFonts w:hint="cs"/>
          <w:rtl/>
          <w:lang w:bidi="ar-KW"/>
        </w:rPr>
        <w:t>{</w:t>
      </w:r>
      <w:r w:rsidRPr="004442CE">
        <w:rPr>
          <w:rFonts w:hint="cs"/>
          <w:rtl/>
          <w:lang w:bidi="ar-KW"/>
        </w:rPr>
        <w:t>يوم يكشف عن ساق</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rtl/>
          <w:lang w:bidi="ar-KW"/>
        </w:rPr>
        <w:t>القلم</w:t>
      </w:r>
      <w:r w:rsidR="004C546D" w:rsidRPr="004442CE">
        <w:rPr>
          <w:rFonts w:hint="cs"/>
          <w:rtl/>
          <w:lang w:bidi="ar-KW"/>
        </w:rPr>
        <w:t xml:space="preserve">: </w:t>
      </w:r>
      <w:r w:rsidRPr="004442CE">
        <w:rPr>
          <w:rFonts w:hint="cs"/>
          <w:rtl/>
          <w:lang w:bidi="ar-KW"/>
        </w:rPr>
        <w:t>42</w:t>
      </w:r>
      <w:r w:rsidR="00887FE5" w:rsidRPr="004442CE">
        <w:rPr>
          <w:rFonts w:hint="cs"/>
          <w:rtl/>
          <w:lang w:bidi="ar-KW"/>
        </w:rPr>
        <w:t>]</w:t>
      </w:r>
      <w:r w:rsidRPr="004442CE">
        <w:rPr>
          <w:rFonts w:hint="cs"/>
          <w:rtl/>
          <w:lang w:bidi="ar-KW"/>
        </w:rPr>
        <w:t>فيكون الحاصل من هذه الصورة</w:t>
      </w:r>
      <w:r w:rsidR="00887FE5" w:rsidRPr="004442CE">
        <w:rPr>
          <w:rFonts w:hint="cs"/>
          <w:rtl/>
          <w:lang w:bidi="ar-KW"/>
        </w:rPr>
        <w:t>،</w:t>
      </w:r>
      <w:r w:rsidRPr="004442CE">
        <w:rPr>
          <w:rFonts w:hint="cs"/>
          <w:rtl/>
          <w:lang w:bidi="ar-KW"/>
        </w:rPr>
        <w:t xml:space="preserve"> مجرد رقعة الوجه ويكون عليها عيون كثيرة</w:t>
      </w:r>
      <w:r w:rsidR="00887FE5" w:rsidRPr="004442CE">
        <w:rPr>
          <w:rFonts w:hint="cs"/>
          <w:rtl/>
          <w:lang w:bidi="ar-KW"/>
        </w:rPr>
        <w:t>،</w:t>
      </w:r>
      <w:r w:rsidRPr="004442CE">
        <w:rPr>
          <w:rFonts w:hint="cs"/>
          <w:rtl/>
          <w:lang w:bidi="ar-KW"/>
        </w:rPr>
        <w:t xml:space="preserve"> وجنب واحد ويكون عليه أيد كثيرة وساق واحد</w:t>
      </w:r>
      <w:r w:rsidR="00887FE5" w:rsidRPr="004442CE">
        <w:rPr>
          <w:rFonts w:hint="cs"/>
          <w:rtl/>
          <w:lang w:bidi="ar-KW"/>
        </w:rPr>
        <w:t>،</w:t>
      </w:r>
      <w:r w:rsidRPr="004442CE">
        <w:rPr>
          <w:rFonts w:hint="cs"/>
          <w:rtl/>
          <w:lang w:bidi="ar-KW"/>
        </w:rPr>
        <w:t xml:space="preserve"> ومعلوم أن هذه الصورة أقبح الصور</w:t>
      </w:r>
      <w:r w:rsidR="00887FE5" w:rsidRPr="004442CE">
        <w:rPr>
          <w:rFonts w:hint="cs"/>
          <w:rtl/>
          <w:lang w:bidi="ar-KW"/>
        </w:rPr>
        <w:t>،</w:t>
      </w:r>
      <w:r w:rsidRPr="004442CE">
        <w:rPr>
          <w:rFonts w:hint="cs"/>
          <w:rtl/>
          <w:lang w:bidi="ar-KW"/>
        </w:rPr>
        <w:t xml:space="preserve"> ولو كان هذا عبدا لم يرغب أحد في شرائه</w:t>
      </w:r>
      <w:r w:rsidR="00887FE5" w:rsidRPr="004442CE">
        <w:rPr>
          <w:rFonts w:hint="cs"/>
          <w:rtl/>
          <w:lang w:bidi="ar-KW"/>
        </w:rPr>
        <w:t>،</w:t>
      </w:r>
      <w:r w:rsidRPr="004442CE">
        <w:rPr>
          <w:rFonts w:hint="cs"/>
          <w:rtl/>
          <w:lang w:bidi="ar-KW"/>
        </w:rPr>
        <w:t xml:space="preserve"> فكيف يقول العاقل إن رب العالمين موصوف بهذه الصورة</w:t>
      </w:r>
      <w:r w:rsidR="00887FE5" w:rsidRPr="004442CE">
        <w:rPr>
          <w:rFonts w:hint="cs"/>
          <w:rtl/>
          <w:lang w:bidi="ar-KW"/>
        </w:rPr>
        <w:t>،</w:t>
      </w:r>
      <w:r w:rsidRPr="004442CE">
        <w:rPr>
          <w:rFonts w:hint="cs"/>
          <w:rtl/>
          <w:lang w:bidi="ar-KW"/>
        </w:rPr>
        <w:t xml:space="preserve"> وأما القسم الثاني</w:t>
      </w:r>
      <w:r w:rsidR="004C546D" w:rsidRPr="004442CE">
        <w:rPr>
          <w:rFonts w:hint="cs"/>
          <w:rtl/>
          <w:lang w:bidi="ar-KW"/>
        </w:rPr>
        <w:t xml:space="preserve">: </w:t>
      </w:r>
      <w:r w:rsidRPr="004442CE">
        <w:rPr>
          <w:rFonts w:hint="cs"/>
          <w:rtl/>
          <w:lang w:bidi="ar-KW"/>
        </w:rPr>
        <w:t>وهو أن لا يقتصر على الأعضاء المذكورة في القرآن</w:t>
      </w:r>
      <w:r w:rsidR="00887FE5" w:rsidRPr="004442CE">
        <w:rPr>
          <w:rFonts w:hint="cs"/>
          <w:rtl/>
          <w:lang w:bidi="ar-KW"/>
        </w:rPr>
        <w:t>،</w:t>
      </w:r>
      <w:r w:rsidRPr="004442CE">
        <w:rPr>
          <w:rFonts w:hint="cs"/>
          <w:rtl/>
          <w:lang w:bidi="ar-KW"/>
        </w:rPr>
        <w:t xml:space="preserve"> بل يزيد وينقص على وفق التأويلات</w:t>
      </w:r>
      <w:r w:rsidR="00887FE5" w:rsidRPr="004442CE">
        <w:rPr>
          <w:rFonts w:hint="cs"/>
          <w:rtl/>
          <w:lang w:bidi="ar-KW"/>
        </w:rPr>
        <w:t>،</w:t>
      </w:r>
      <w:r w:rsidRPr="004442CE">
        <w:rPr>
          <w:rFonts w:hint="cs"/>
          <w:rtl/>
          <w:lang w:bidi="ar-KW"/>
        </w:rPr>
        <w:t xml:space="preserve"> فحينئذ يبطل مذهبه في الحمل على مجرد الظواهر</w:t>
      </w:r>
      <w:r w:rsidR="00887FE5" w:rsidRPr="004442CE">
        <w:rPr>
          <w:rFonts w:hint="cs"/>
          <w:rtl/>
          <w:lang w:bidi="ar-KW"/>
        </w:rPr>
        <w:t>،</w:t>
      </w:r>
      <w:r w:rsidRPr="004442CE">
        <w:rPr>
          <w:rFonts w:hint="cs"/>
          <w:rtl/>
          <w:lang w:bidi="ar-KW"/>
        </w:rPr>
        <w:t xml:space="preserve"> ولا بد له من قبول دلائل العقل</w:t>
      </w:r>
      <w:r w:rsidR="00887FE5" w:rsidRPr="004442CE">
        <w:rPr>
          <w:rFonts w:hint="cs"/>
          <w:rtl/>
          <w:lang w:bidi="ar-KW"/>
        </w:rPr>
        <w:t>،</w:t>
      </w:r>
      <w:r w:rsidRPr="004442CE">
        <w:rPr>
          <w:rFonts w:hint="cs"/>
          <w:bCs/>
          <w:rtl/>
          <w:lang w:bidi="ar-KW"/>
        </w:rPr>
        <w:t xml:space="preserve"> </w:t>
      </w:r>
      <w:r w:rsidR="00887FE5" w:rsidRPr="004442CE">
        <w:rPr>
          <w:rFonts w:hint="cs"/>
          <w:bCs/>
          <w:rtl/>
          <w:lang w:bidi="ar-KW"/>
        </w:rPr>
        <w:t>(</w:t>
      </w:r>
      <w:r w:rsidRPr="004442CE">
        <w:rPr>
          <w:rFonts w:hint="cs"/>
          <w:bCs/>
          <w:rtl/>
          <w:lang w:bidi="ar-KW"/>
        </w:rPr>
        <w:t>الحجة الثانية</w:t>
      </w:r>
      <w:r w:rsidR="00DE080D" w:rsidRPr="004442CE">
        <w:rPr>
          <w:rFonts w:hint="cs"/>
          <w:rtl/>
          <w:lang w:bidi="ar-KW"/>
        </w:rPr>
        <w:t xml:space="preserve">) </w:t>
      </w:r>
      <w:r w:rsidR="004C546D" w:rsidRPr="004442CE">
        <w:rPr>
          <w:rFonts w:hint="cs"/>
          <w:rtl/>
          <w:lang w:bidi="ar-KW"/>
        </w:rPr>
        <w:t xml:space="preserve">: </w:t>
      </w:r>
      <w:r w:rsidRPr="004442CE">
        <w:rPr>
          <w:rFonts w:hint="cs"/>
          <w:rtl/>
          <w:lang w:bidi="ar-KW"/>
        </w:rPr>
        <w:t>في إبطال قولهم إنهم إذا أثبتوا الأعضاء لله تعالى</w:t>
      </w:r>
      <w:r w:rsidR="00887FE5" w:rsidRPr="004442CE">
        <w:rPr>
          <w:rFonts w:hint="cs"/>
          <w:rtl/>
          <w:lang w:bidi="ar-KW"/>
        </w:rPr>
        <w:t>،</w:t>
      </w:r>
      <w:r w:rsidRPr="004442CE">
        <w:rPr>
          <w:rFonts w:hint="cs"/>
          <w:rtl/>
          <w:lang w:bidi="ar-KW"/>
        </w:rPr>
        <w:t xml:space="preserve"> فإن أثبتوا له عضو الرجل فهو رجل وأن أثبتوا له عضو النساء فهو أنثى</w:t>
      </w:r>
      <w:r w:rsidR="00887FE5" w:rsidRPr="004442CE">
        <w:rPr>
          <w:rFonts w:hint="cs"/>
          <w:rtl/>
          <w:lang w:bidi="ar-KW"/>
        </w:rPr>
        <w:t>،</w:t>
      </w:r>
      <w:r w:rsidRPr="004442CE">
        <w:rPr>
          <w:rFonts w:hint="cs"/>
          <w:rtl/>
          <w:lang w:bidi="ar-KW"/>
        </w:rPr>
        <w:t xml:space="preserve"> وإن </w:t>
      </w:r>
      <w:r w:rsidRPr="004442CE">
        <w:rPr>
          <w:rFonts w:hint="cs"/>
          <w:rtl/>
          <w:lang w:bidi="ar-KW"/>
        </w:rPr>
        <w:lastRenderedPageBreak/>
        <w:t>نفوهما فهو خصي أو عنين</w:t>
      </w:r>
      <w:r w:rsidR="00887FE5" w:rsidRPr="004442CE">
        <w:rPr>
          <w:rFonts w:hint="cs"/>
          <w:rtl/>
          <w:lang w:bidi="ar-KW"/>
        </w:rPr>
        <w:t>،</w:t>
      </w:r>
      <w:r w:rsidRPr="004442CE">
        <w:rPr>
          <w:rFonts w:hint="cs"/>
          <w:rtl/>
          <w:lang w:bidi="ar-KW"/>
        </w:rPr>
        <w:t xml:space="preserve"> وتعالى الله عما يقول الظالمون علوا كبيرا</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bCs/>
          <w:rtl/>
          <w:lang w:bidi="ar-KW"/>
        </w:rPr>
        <w:t>الحجة الثالثة</w:t>
      </w:r>
      <w:r w:rsidR="00DE080D" w:rsidRPr="004442CE">
        <w:rPr>
          <w:rFonts w:hint="cs"/>
          <w:rtl/>
          <w:lang w:bidi="ar-KW"/>
        </w:rPr>
        <w:t xml:space="preserve">) </w:t>
      </w:r>
      <w:r w:rsidR="004C546D" w:rsidRPr="004442CE">
        <w:rPr>
          <w:rFonts w:hint="cs"/>
          <w:rtl/>
          <w:lang w:bidi="ar-KW"/>
        </w:rPr>
        <w:t xml:space="preserve">: </w:t>
      </w:r>
      <w:r w:rsidRPr="004442CE">
        <w:rPr>
          <w:rFonts w:hint="cs"/>
          <w:rtl/>
          <w:lang w:bidi="ar-KW"/>
        </w:rPr>
        <w:t>أنه في ذاته سبحانه وتعالى</w:t>
      </w:r>
      <w:r w:rsidR="00887FE5" w:rsidRPr="004442CE">
        <w:rPr>
          <w:rFonts w:hint="cs"/>
          <w:rtl/>
          <w:lang w:bidi="ar-KW"/>
        </w:rPr>
        <w:t>،</w:t>
      </w:r>
      <w:r w:rsidRPr="004442CE">
        <w:rPr>
          <w:rFonts w:hint="cs"/>
          <w:rtl/>
          <w:lang w:bidi="ar-KW"/>
        </w:rPr>
        <w:t xml:space="preserve"> إما أن يكون جسما صلبا لا </w:t>
      </w:r>
      <w:proofErr w:type="spellStart"/>
      <w:r w:rsidRPr="004442CE">
        <w:rPr>
          <w:rFonts w:hint="cs"/>
          <w:rtl/>
          <w:lang w:bidi="ar-KW"/>
        </w:rPr>
        <w:t>ينغمز</w:t>
      </w:r>
      <w:proofErr w:type="spellEnd"/>
      <w:r w:rsidRPr="004442CE">
        <w:rPr>
          <w:rFonts w:hint="cs"/>
          <w:rtl/>
          <w:lang w:bidi="ar-KW"/>
        </w:rPr>
        <w:t xml:space="preserve"> البتة</w:t>
      </w:r>
      <w:r w:rsidR="00887FE5" w:rsidRPr="004442CE">
        <w:rPr>
          <w:rFonts w:hint="cs"/>
          <w:rtl/>
          <w:lang w:bidi="ar-KW"/>
        </w:rPr>
        <w:t>،</w:t>
      </w:r>
      <w:r w:rsidRPr="004442CE">
        <w:rPr>
          <w:rFonts w:hint="cs"/>
          <w:rtl/>
          <w:lang w:bidi="ar-KW"/>
        </w:rPr>
        <w:t xml:space="preserve"> فيكون حجرا صلبا</w:t>
      </w:r>
      <w:r w:rsidR="00887FE5" w:rsidRPr="004442CE">
        <w:rPr>
          <w:rFonts w:hint="cs"/>
          <w:rtl/>
          <w:lang w:bidi="ar-KW"/>
        </w:rPr>
        <w:t>،</w:t>
      </w:r>
      <w:r w:rsidRPr="004442CE">
        <w:rPr>
          <w:rFonts w:hint="cs"/>
          <w:rtl/>
          <w:lang w:bidi="ar-KW"/>
        </w:rPr>
        <w:t xml:space="preserve"> وإما أن يكون قابلا </w:t>
      </w:r>
      <w:proofErr w:type="spellStart"/>
      <w:r w:rsidRPr="004442CE">
        <w:rPr>
          <w:rFonts w:hint="cs"/>
          <w:rtl/>
          <w:lang w:bidi="ar-KW"/>
        </w:rPr>
        <w:t>للانغماز</w:t>
      </w:r>
      <w:proofErr w:type="spellEnd"/>
      <w:r w:rsidR="00887FE5" w:rsidRPr="004442CE">
        <w:rPr>
          <w:rFonts w:hint="cs"/>
          <w:rtl/>
          <w:lang w:bidi="ar-KW"/>
        </w:rPr>
        <w:t>،</w:t>
      </w:r>
      <w:r w:rsidRPr="004442CE">
        <w:rPr>
          <w:rFonts w:hint="cs"/>
          <w:rtl/>
          <w:lang w:bidi="ar-KW"/>
        </w:rPr>
        <w:t xml:space="preserve"> فيكون لينا قابلا للتفرق والتمزق</w:t>
      </w:r>
      <w:r w:rsidR="004C546D" w:rsidRPr="004442CE">
        <w:rPr>
          <w:rFonts w:hint="cs"/>
          <w:rtl/>
          <w:lang w:bidi="ar-KW"/>
        </w:rPr>
        <w:t>.</w:t>
      </w:r>
      <w:r w:rsidRPr="004442CE">
        <w:rPr>
          <w:rFonts w:hint="cs"/>
          <w:rtl/>
          <w:lang w:bidi="ar-KW"/>
        </w:rPr>
        <w:t xml:space="preserve"> وتعالى الله عن ذلك</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bCs/>
          <w:rtl/>
          <w:lang w:bidi="ar-KW"/>
        </w:rPr>
        <w:t>الحجة الرابعة</w:t>
      </w:r>
      <w:r w:rsidR="00DE080D" w:rsidRPr="004442CE">
        <w:rPr>
          <w:rFonts w:hint="cs"/>
          <w:rtl/>
          <w:lang w:bidi="ar-KW"/>
        </w:rPr>
        <w:t xml:space="preserve">) </w:t>
      </w:r>
      <w:r w:rsidR="004C546D" w:rsidRPr="004442CE">
        <w:rPr>
          <w:rFonts w:hint="cs"/>
          <w:rtl/>
          <w:lang w:bidi="ar-KW"/>
        </w:rPr>
        <w:t xml:space="preserve">: </w:t>
      </w:r>
      <w:r w:rsidRPr="004442CE">
        <w:rPr>
          <w:rFonts w:hint="cs"/>
          <w:rtl/>
          <w:lang w:bidi="ar-KW"/>
        </w:rPr>
        <w:t>أنه إن كان بحيث لا يمكنه أن يتحرك عن مكانه</w:t>
      </w:r>
      <w:r w:rsidR="00887FE5" w:rsidRPr="004442CE">
        <w:rPr>
          <w:rFonts w:hint="cs"/>
          <w:rtl/>
          <w:lang w:bidi="ar-KW"/>
        </w:rPr>
        <w:t>،</w:t>
      </w:r>
      <w:r w:rsidRPr="004442CE">
        <w:rPr>
          <w:rFonts w:hint="cs"/>
          <w:rtl/>
          <w:lang w:bidi="ar-KW"/>
        </w:rPr>
        <w:t xml:space="preserve"> كان كالزمن المعقد العاجز</w:t>
      </w:r>
      <w:r w:rsidR="00887FE5" w:rsidRPr="004442CE">
        <w:rPr>
          <w:rFonts w:hint="cs"/>
          <w:rtl/>
          <w:lang w:bidi="ar-KW"/>
        </w:rPr>
        <w:t>،</w:t>
      </w:r>
      <w:r w:rsidRPr="004442CE">
        <w:rPr>
          <w:rFonts w:hint="cs"/>
          <w:rtl/>
          <w:lang w:bidi="ar-KW"/>
        </w:rPr>
        <w:t xml:space="preserve"> وإن كان بحيث يمكنه أن يتحرك عن مكانه</w:t>
      </w:r>
      <w:r w:rsidR="00887FE5" w:rsidRPr="004442CE">
        <w:rPr>
          <w:rFonts w:hint="cs"/>
          <w:rtl/>
          <w:lang w:bidi="ar-KW"/>
        </w:rPr>
        <w:t>،</w:t>
      </w:r>
      <w:r w:rsidRPr="004442CE">
        <w:rPr>
          <w:rFonts w:hint="cs"/>
          <w:rtl/>
          <w:lang w:bidi="ar-KW"/>
        </w:rPr>
        <w:t xml:space="preserve"> كان محلا للتغيرات</w:t>
      </w:r>
      <w:r w:rsidR="00887FE5" w:rsidRPr="004442CE">
        <w:rPr>
          <w:rFonts w:hint="cs"/>
          <w:rtl/>
          <w:lang w:bidi="ar-KW"/>
        </w:rPr>
        <w:t>،</w:t>
      </w:r>
      <w:r w:rsidRPr="004442CE">
        <w:rPr>
          <w:rFonts w:hint="cs"/>
          <w:rtl/>
          <w:lang w:bidi="ar-KW"/>
        </w:rPr>
        <w:t xml:space="preserve"> فدخل تحت قوله</w:t>
      </w:r>
      <w:r w:rsidR="004C546D" w:rsidRPr="004442CE">
        <w:rPr>
          <w:rFonts w:hint="cs"/>
          <w:rtl/>
          <w:lang w:bidi="ar-KW"/>
        </w:rPr>
        <w:t xml:space="preserve">: </w:t>
      </w:r>
      <w:r w:rsidR="00887FE5" w:rsidRPr="004442CE">
        <w:rPr>
          <w:rFonts w:hint="cs"/>
          <w:rtl/>
          <w:lang w:bidi="ar-KW"/>
        </w:rPr>
        <w:t>{</w:t>
      </w:r>
      <w:r w:rsidRPr="004442CE">
        <w:rPr>
          <w:rFonts w:hint="cs"/>
          <w:rtl/>
          <w:lang w:bidi="ar-KW"/>
        </w:rPr>
        <w:t>لا أحب الآفلين</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rtl/>
          <w:lang w:bidi="ar-KW"/>
        </w:rPr>
        <w:t>الأنعام</w:t>
      </w:r>
      <w:r w:rsidR="004C546D" w:rsidRPr="004442CE">
        <w:rPr>
          <w:rFonts w:hint="cs"/>
          <w:rtl/>
          <w:lang w:bidi="ar-KW"/>
        </w:rPr>
        <w:t xml:space="preserve">: </w:t>
      </w:r>
      <w:r w:rsidRPr="004442CE">
        <w:rPr>
          <w:rFonts w:hint="cs"/>
          <w:rtl/>
          <w:lang w:bidi="ar-KW"/>
        </w:rPr>
        <w:t>76</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bCs/>
          <w:rtl/>
          <w:lang w:bidi="ar-KW"/>
        </w:rPr>
        <w:t>الحجة الخامسة</w:t>
      </w:r>
      <w:r w:rsidR="00DE080D" w:rsidRPr="004442CE">
        <w:rPr>
          <w:rFonts w:hint="cs"/>
          <w:rtl/>
          <w:lang w:bidi="ar-KW"/>
        </w:rPr>
        <w:t xml:space="preserve">) </w:t>
      </w:r>
      <w:r w:rsidR="004C546D" w:rsidRPr="004442CE">
        <w:rPr>
          <w:rFonts w:hint="cs"/>
          <w:rtl/>
          <w:lang w:bidi="ar-KW"/>
        </w:rPr>
        <w:t xml:space="preserve">: </w:t>
      </w:r>
      <w:r w:rsidRPr="004442CE">
        <w:rPr>
          <w:rFonts w:hint="cs"/>
          <w:rtl/>
          <w:lang w:bidi="ar-KW"/>
        </w:rPr>
        <w:t>إن كان لا يأكل ولا يشرب ولا ينام ولا يتحرك كان كالميت</w:t>
      </w:r>
      <w:r w:rsidR="00887FE5" w:rsidRPr="004442CE">
        <w:rPr>
          <w:rFonts w:hint="cs"/>
          <w:rtl/>
          <w:lang w:bidi="ar-KW"/>
        </w:rPr>
        <w:t>،</w:t>
      </w:r>
      <w:r w:rsidRPr="004442CE">
        <w:rPr>
          <w:rFonts w:hint="cs"/>
          <w:rtl/>
          <w:lang w:bidi="ar-KW"/>
        </w:rPr>
        <w:t xml:space="preserve"> وإن كان يفعل هذه الأشياء</w:t>
      </w:r>
      <w:r w:rsidR="00887FE5" w:rsidRPr="004442CE">
        <w:rPr>
          <w:rFonts w:hint="cs"/>
          <w:rtl/>
          <w:lang w:bidi="ar-KW"/>
        </w:rPr>
        <w:t>،</w:t>
      </w:r>
      <w:r w:rsidRPr="004442CE">
        <w:rPr>
          <w:rFonts w:hint="cs"/>
          <w:rtl/>
          <w:lang w:bidi="ar-KW"/>
        </w:rPr>
        <w:t xml:space="preserve"> كان إنسانا كثير التهمة محتاجا إلى الأكل والشرب والوقاع وذلك باطل</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bCs/>
          <w:rtl/>
          <w:lang w:bidi="ar-KW"/>
        </w:rPr>
        <w:t>الحجة السادسة</w:t>
      </w:r>
      <w:r w:rsidR="00DE080D" w:rsidRPr="004442CE">
        <w:rPr>
          <w:rFonts w:hint="cs"/>
          <w:rtl/>
          <w:lang w:bidi="ar-KW"/>
        </w:rPr>
        <w:t xml:space="preserve">) </w:t>
      </w:r>
      <w:r w:rsidR="004C546D" w:rsidRPr="004442CE">
        <w:rPr>
          <w:rFonts w:hint="cs"/>
          <w:rtl/>
          <w:lang w:bidi="ar-KW"/>
        </w:rPr>
        <w:t xml:space="preserve">: </w:t>
      </w:r>
      <w:r w:rsidRPr="004442CE">
        <w:rPr>
          <w:rFonts w:hint="cs"/>
          <w:rtl/>
          <w:lang w:bidi="ar-KW"/>
        </w:rPr>
        <w:t>أنهم يقولون إنه ينزل كل ليلة من العرش إلى السماء الدنيا</w:t>
      </w:r>
      <w:r w:rsidR="00887FE5" w:rsidRPr="004442CE">
        <w:rPr>
          <w:rFonts w:hint="cs"/>
          <w:rtl/>
          <w:lang w:bidi="ar-KW"/>
        </w:rPr>
        <w:t>،</w:t>
      </w:r>
      <w:r w:rsidRPr="004442CE">
        <w:rPr>
          <w:rFonts w:hint="cs"/>
          <w:rtl/>
          <w:lang w:bidi="ar-KW"/>
        </w:rPr>
        <w:t xml:space="preserve"> فنقول لهم حين نزوله</w:t>
      </w:r>
      <w:r w:rsidR="004C546D" w:rsidRPr="004442CE">
        <w:rPr>
          <w:rFonts w:hint="cs"/>
          <w:rtl/>
          <w:lang w:bidi="ar-KW"/>
        </w:rPr>
        <w:t xml:space="preserve">: </w:t>
      </w:r>
      <w:r w:rsidRPr="004442CE">
        <w:rPr>
          <w:rFonts w:hint="cs"/>
          <w:rtl/>
          <w:lang w:bidi="ar-KW"/>
        </w:rPr>
        <w:t>هل يبقى مدبرا للعرش ويبقى مدبرا للسماء الدنيا حين كان على العرش</w:t>
      </w:r>
      <w:r w:rsidR="00887FE5" w:rsidRPr="004442CE">
        <w:rPr>
          <w:rFonts w:hint="cs"/>
          <w:rtl/>
          <w:lang w:bidi="ar-KW"/>
        </w:rPr>
        <w:t>،</w:t>
      </w:r>
      <w:r w:rsidRPr="004442CE">
        <w:rPr>
          <w:rFonts w:hint="cs"/>
          <w:rtl/>
          <w:lang w:bidi="ar-KW"/>
        </w:rPr>
        <w:t xml:space="preserve"> وحينئذ لا يبقى في النزول فائدة</w:t>
      </w:r>
      <w:r w:rsidR="00887FE5" w:rsidRPr="004442CE">
        <w:rPr>
          <w:rFonts w:hint="cs"/>
          <w:rtl/>
          <w:lang w:bidi="ar-KW"/>
        </w:rPr>
        <w:t>،</w:t>
      </w:r>
      <w:r w:rsidRPr="004442CE">
        <w:rPr>
          <w:rFonts w:hint="cs"/>
          <w:rtl/>
          <w:lang w:bidi="ar-KW"/>
        </w:rPr>
        <w:t xml:space="preserve"> وإن لم يبق مدبرا للعرش فعند نزوله يصير معزولا عن إلهية العرش والسموات</w:t>
      </w:r>
      <w:r w:rsidR="00887FE5" w:rsidRPr="004442CE">
        <w:rPr>
          <w:rFonts w:hint="cs"/>
          <w:rtl/>
          <w:lang w:bidi="ar-KW"/>
        </w:rPr>
        <w:t>،</w:t>
      </w:r>
      <w:r w:rsidRPr="004442CE">
        <w:rPr>
          <w:rFonts w:hint="cs"/>
          <w:rtl/>
          <w:lang w:bidi="ar-KW"/>
        </w:rPr>
        <w:t xml:space="preserve"> </w:t>
      </w:r>
      <w:r w:rsidR="00887FE5" w:rsidRPr="004442CE">
        <w:rPr>
          <w:rFonts w:hint="cs"/>
          <w:bCs/>
          <w:u w:val="single"/>
          <w:rtl/>
          <w:lang w:bidi="ar-KW"/>
        </w:rPr>
        <w:t>(</w:t>
      </w:r>
      <w:r w:rsidRPr="004442CE">
        <w:rPr>
          <w:rFonts w:hint="cs"/>
          <w:bCs/>
          <w:u w:val="single"/>
          <w:rtl/>
          <w:lang w:bidi="ar-KW"/>
        </w:rPr>
        <w:t>الحجة السابعة</w:t>
      </w:r>
      <w:r w:rsidR="00DE080D" w:rsidRPr="004442CE">
        <w:rPr>
          <w:rFonts w:hint="cs"/>
          <w:u w:val="single"/>
          <w:rtl/>
          <w:lang w:bidi="ar-KW"/>
        </w:rPr>
        <w:t xml:space="preserve">) </w:t>
      </w:r>
      <w:r w:rsidR="004C546D" w:rsidRPr="004442CE">
        <w:rPr>
          <w:rFonts w:hint="cs"/>
          <w:u w:val="single"/>
          <w:rtl/>
          <w:lang w:bidi="ar-KW"/>
        </w:rPr>
        <w:t xml:space="preserve">: </w:t>
      </w:r>
      <w:r w:rsidRPr="004442CE">
        <w:rPr>
          <w:rFonts w:hint="cs"/>
          <w:u w:val="single"/>
          <w:rtl/>
          <w:lang w:bidi="ar-KW"/>
        </w:rPr>
        <w:t>أنهم يقولون إنه تعالى أعظم من العرش</w:t>
      </w:r>
      <w:r w:rsidR="00887FE5" w:rsidRPr="004442CE">
        <w:rPr>
          <w:rFonts w:hint="cs"/>
          <w:u w:val="single"/>
          <w:rtl/>
          <w:lang w:bidi="ar-KW"/>
        </w:rPr>
        <w:t>،</w:t>
      </w:r>
      <w:r w:rsidRPr="004442CE">
        <w:rPr>
          <w:rFonts w:hint="cs"/>
          <w:u w:val="single"/>
          <w:rtl/>
          <w:lang w:bidi="ar-KW"/>
        </w:rPr>
        <w:t xml:space="preserve"> وإن العرش لا نسبة لعظمته إلى عظمة الكرسي</w:t>
      </w:r>
      <w:r w:rsidR="00887FE5" w:rsidRPr="004442CE">
        <w:rPr>
          <w:rFonts w:hint="cs"/>
          <w:u w:val="single"/>
          <w:rtl/>
          <w:lang w:bidi="ar-KW"/>
        </w:rPr>
        <w:t>،</w:t>
      </w:r>
      <w:r w:rsidRPr="004442CE">
        <w:rPr>
          <w:rFonts w:hint="cs"/>
          <w:u w:val="single"/>
          <w:rtl/>
          <w:lang w:bidi="ar-KW"/>
        </w:rPr>
        <w:t xml:space="preserve"> وعلى هذا الترتيب حتى ينتهي إلى السماء الدنيا</w:t>
      </w:r>
      <w:r w:rsidR="00887FE5" w:rsidRPr="004442CE">
        <w:rPr>
          <w:rFonts w:hint="cs"/>
          <w:u w:val="single"/>
          <w:rtl/>
          <w:lang w:bidi="ar-KW"/>
        </w:rPr>
        <w:t>،</w:t>
      </w:r>
      <w:r w:rsidRPr="004442CE">
        <w:rPr>
          <w:rFonts w:hint="cs"/>
          <w:u w:val="single"/>
          <w:rtl/>
          <w:lang w:bidi="ar-KW"/>
        </w:rPr>
        <w:t xml:space="preserve"> فإذا كان كذلك كانت السماء الدنيا بالنسبة إلى عظمة الله كالذرة بالنسبة إلى البحر</w:t>
      </w:r>
      <w:r w:rsidR="00887FE5" w:rsidRPr="004442CE">
        <w:rPr>
          <w:rFonts w:hint="cs"/>
          <w:u w:val="single"/>
          <w:rtl/>
          <w:lang w:bidi="ar-KW"/>
        </w:rPr>
        <w:t>،</w:t>
      </w:r>
      <w:r w:rsidRPr="004442CE">
        <w:rPr>
          <w:rFonts w:hint="cs"/>
          <w:u w:val="single"/>
          <w:rtl/>
          <w:lang w:bidi="ar-KW"/>
        </w:rPr>
        <w:t xml:space="preserve"> فإذا نزل فإما أن يقال إن الإله يصير صغيرا بحيث تسعه السماء الدنيا</w:t>
      </w:r>
      <w:r w:rsidR="00887FE5" w:rsidRPr="004442CE">
        <w:rPr>
          <w:rFonts w:hint="cs"/>
          <w:u w:val="single"/>
          <w:rtl/>
          <w:lang w:bidi="ar-KW"/>
        </w:rPr>
        <w:t>،</w:t>
      </w:r>
      <w:r w:rsidRPr="004442CE">
        <w:rPr>
          <w:rFonts w:hint="cs"/>
          <w:u w:val="single"/>
          <w:rtl/>
          <w:lang w:bidi="ar-KW"/>
        </w:rPr>
        <w:t xml:space="preserve"> وإما أن يقال إن السماء الدنيا تصير أعظم من العرش</w:t>
      </w:r>
      <w:r w:rsidR="00887FE5" w:rsidRPr="004442CE">
        <w:rPr>
          <w:rFonts w:hint="cs"/>
          <w:u w:val="single"/>
          <w:rtl/>
          <w:lang w:bidi="ar-KW"/>
        </w:rPr>
        <w:t>،</w:t>
      </w:r>
      <w:r w:rsidRPr="004442CE">
        <w:rPr>
          <w:rFonts w:hint="cs"/>
          <w:u w:val="single"/>
          <w:rtl/>
          <w:lang w:bidi="ar-KW"/>
        </w:rPr>
        <w:t xml:space="preserve"> وكل ذلك باطل</w:t>
      </w:r>
      <w:r w:rsidR="00887FE5" w:rsidRPr="004442CE">
        <w:rPr>
          <w:rFonts w:hint="cs"/>
          <w:u w:val="single"/>
          <w:rtl/>
          <w:lang w:bidi="ar-KW"/>
        </w:rPr>
        <w:t>،</w:t>
      </w:r>
      <w:r w:rsidRPr="004442CE">
        <w:rPr>
          <w:rFonts w:hint="cs"/>
          <w:u w:val="single"/>
          <w:rtl/>
          <w:lang w:bidi="ar-KW"/>
        </w:rPr>
        <w:t xml:space="preserve"> </w:t>
      </w:r>
      <w:r w:rsidR="00887FE5" w:rsidRPr="004442CE">
        <w:rPr>
          <w:rFonts w:hint="cs"/>
          <w:u w:val="single"/>
          <w:rtl/>
          <w:lang w:bidi="ar-KW"/>
        </w:rPr>
        <w:t>(</w:t>
      </w:r>
      <w:r w:rsidRPr="004442CE">
        <w:rPr>
          <w:rFonts w:hint="cs"/>
          <w:bCs/>
          <w:u w:val="single"/>
          <w:rtl/>
          <w:lang w:bidi="ar-KW"/>
        </w:rPr>
        <w:t>الحجة الثامنة</w:t>
      </w:r>
      <w:r w:rsidR="00DE080D" w:rsidRPr="004442CE">
        <w:rPr>
          <w:rFonts w:hint="cs"/>
          <w:u w:val="single"/>
          <w:rtl/>
          <w:lang w:bidi="ar-KW"/>
        </w:rPr>
        <w:t xml:space="preserve">) </w:t>
      </w:r>
      <w:r w:rsidR="004C546D" w:rsidRPr="004442CE">
        <w:rPr>
          <w:rFonts w:hint="cs"/>
          <w:u w:val="single"/>
          <w:rtl/>
          <w:lang w:bidi="ar-KW"/>
        </w:rPr>
        <w:t xml:space="preserve">: </w:t>
      </w:r>
      <w:r w:rsidRPr="004442CE">
        <w:rPr>
          <w:rFonts w:hint="cs"/>
          <w:u w:val="single"/>
          <w:rtl/>
          <w:lang w:bidi="ar-KW"/>
        </w:rPr>
        <w:t>ثبت أن العالم كرة</w:t>
      </w:r>
      <w:r w:rsidR="00887FE5" w:rsidRPr="004442CE">
        <w:rPr>
          <w:rFonts w:hint="cs"/>
          <w:u w:val="single"/>
          <w:rtl/>
          <w:lang w:bidi="ar-KW"/>
        </w:rPr>
        <w:t>،</w:t>
      </w:r>
      <w:r w:rsidRPr="004442CE">
        <w:rPr>
          <w:rFonts w:hint="cs"/>
          <w:u w:val="single"/>
          <w:rtl/>
          <w:lang w:bidi="ar-KW"/>
        </w:rPr>
        <w:t xml:space="preserve"> فإن كان فوق بالنسبة إلى قوم كانت تحت بالنسبة إلى قوم آخرين وذلك باطل</w:t>
      </w:r>
      <w:r w:rsidR="00887FE5" w:rsidRPr="004442CE">
        <w:rPr>
          <w:rFonts w:hint="cs"/>
          <w:u w:val="single"/>
          <w:rtl/>
          <w:lang w:bidi="ar-KW"/>
        </w:rPr>
        <w:t>،</w:t>
      </w:r>
      <w:r w:rsidRPr="004442CE">
        <w:rPr>
          <w:rFonts w:hint="cs"/>
          <w:u w:val="single"/>
          <w:rtl/>
          <w:lang w:bidi="ar-KW"/>
        </w:rPr>
        <w:t xml:space="preserve"> وإن كان فوق بالنسبة إلى الكل</w:t>
      </w:r>
      <w:r w:rsidR="00887FE5" w:rsidRPr="004442CE">
        <w:rPr>
          <w:rFonts w:hint="cs"/>
          <w:u w:val="single"/>
          <w:rtl/>
          <w:lang w:bidi="ar-KW"/>
        </w:rPr>
        <w:t>،</w:t>
      </w:r>
      <w:r w:rsidRPr="004442CE">
        <w:rPr>
          <w:rFonts w:hint="cs"/>
          <w:u w:val="single"/>
          <w:rtl/>
          <w:lang w:bidi="ar-KW"/>
        </w:rPr>
        <w:t xml:space="preserve"> فحينئذ يكون جسما محيطا بهذا العالم من كل الجوانب</w:t>
      </w:r>
      <w:r w:rsidR="00887FE5" w:rsidRPr="004442CE">
        <w:rPr>
          <w:rFonts w:hint="cs"/>
          <w:u w:val="single"/>
          <w:rtl/>
          <w:lang w:bidi="ar-KW"/>
        </w:rPr>
        <w:t>،</w:t>
      </w:r>
      <w:r w:rsidRPr="004442CE">
        <w:rPr>
          <w:rFonts w:hint="cs"/>
          <w:u w:val="single"/>
          <w:rtl/>
          <w:lang w:bidi="ar-KW"/>
        </w:rPr>
        <w:t xml:space="preserve"> فيكون إله العالم على هذا القول فلكا من الأفلاك، </w:t>
      </w:r>
      <w:r w:rsidRPr="004442CE">
        <w:rPr>
          <w:u w:val="single"/>
          <w:lang w:bidi="ar-KW"/>
        </w:rPr>
        <w:br/>
      </w:r>
      <w:r w:rsidR="00887FE5" w:rsidRPr="004442CE">
        <w:rPr>
          <w:rFonts w:hint="cs"/>
          <w:u w:val="single"/>
          <w:rtl/>
          <w:lang w:bidi="ar-KW"/>
        </w:rPr>
        <w:t>(</w:t>
      </w:r>
      <w:r w:rsidRPr="004442CE">
        <w:rPr>
          <w:rFonts w:hint="cs"/>
          <w:bCs/>
          <w:u w:val="single"/>
          <w:rtl/>
          <w:lang w:bidi="ar-KW"/>
        </w:rPr>
        <w:t>الحجة التاسعة</w:t>
      </w:r>
      <w:r w:rsidR="00DE080D" w:rsidRPr="004442CE">
        <w:rPr>
          <w:rFonts w:hint="cs"/>
          <w:u w:val="single"/>
          <w:rtl/>
          <w:lang w:bidi="ar-KW"/>
        </w:rPr>
        <w:t xml:space="preserve">) </w:t>
      </w:r>
      <w:r w:rsidR="004C546D" w:rsidRPr="004442CE">
        <w:rPr>
          <w:rFonts w:hint="cs"/>
          <w:u w:val="single"/>
          <w:rtl/>
          <w:lang w:bidi="ar-KW"/>
        </w:rPr>
        <w:t xml:space="preserve">: </w:t>
      </w:r>
      <w:r w:rsidRPr="004442CE">
        <w:rPr>
          <w:rFonts w:hint="cs"/>
          <w:u w:val="single"/>
          <w:rtl/>
          <w:lang w:bidi="ar-KW"/>
        </w:rPr>
        <w:t>لما كانت الأرض كرة</w:t>
      </w:r>
      <w:r w:rsidR="00887FE5" w:rsidRPr="004442CE">
        <w:rPr>
          <w:rFonts w:hint="cs"/>
          <w:u w:val="single"/>
          <w:rtl/>
          <w:lang w:bidi="ar-KW"/>
        </w:rPr>
        <w:t>،</w:t>
      </w:r>
      <w:r w:rsidRPr="004442CE">
        <w:rPr>
          <w:rFonts w:hint="cs"/>
          <w:u w:val="single"/>
          <w:rtl/>
          <w:lang w:bidi="ar-KW"/>
        </w:rPr>
        <w:t xml:space="preserve"> وكانت السموات كرات</w:t>
      </w:r>
      <w:r w:rsidR="00887FE5" w:rsidRPr="004442CE">
        <w:rPr>
          <w:rFonts w:hint="cs"/>
          <w:u w:val="single"/>
          <w:rtl/>
          <w:lang w:bidi="ar-KW"/>
        </w:rPr>
        <w:t>،</w:t>
      </w:r>
      <w:r w:rsidRPr="004442CE">
        <w:rPr>
          <w:rFonts w:hint="cs"/>
          <w:u w:val="single"/>
          <w:rtl/>
          <w:lang w:bidi="ar-KW"/>
        </w:rPr>
        <w:t xml:space="preserve"> فكل ساعة تفرض الساعات فإنها تكون ثلث الليل في حق أقوام معينين من سكان كرة العوارض</w:t>
      </w:r>
      <w:r w:rsidR="00887FE5" w:rsidRPr="004442CE">
        <w:rPr>
          <w:rFonts w:hint="cs"/>
          <w:u w:val="single"/>
          <w:rtl/>
          <w:lang w:bidi="ar-KW"/>
        </w:rPr>
        <w:t>،</w:t>
      </w:r>
      <w:r w:rsidRPr="004442CE">
        <w:rPr>
          <w:rFonts w:hint="cs"/>
          <w:u w:val="single"/>
          <w:rtl/>
          <w:lang w:bidi="ar-KW"/>
        </w:rPr>
        <w:t xml:space="preserve"> فلو نزل من العرش في ثلث الليل وجب أن يبقى أبدا نازلا عن العرش</w:t>
      </w:r>
      <w:r w:rsidR="00887FE5" w:rsidRPr="004442CE">
        <w:rPr>
          <w:rFonts w:hint="cs"/>
          <w:u w:val="single"/>
          <w:rtl/>
          <w:lang w:bidi="ar-KW"/>
        </w:rPr>
        <w:t>،</w:t>
      </w:r>
      <w:r w:rsidRPr="004442CE">
        <w:rPr>
          <w:rFonts w:hint="cs"/>
          <w:u w:val="single"/>
          <w:rtl/>
          <w:lang w:bidi="ar-KW"/>
        </w:rPr>
        <w:t xml:space="preserve"> وأن لا يرجع إلى العرش البتة</w:t>
      </w:r>
      <w:r w:rsidR="00887FE5" w:rsidRPr="004442CE">
        <w:rPr>
          <w:rFonts w:hint="cs"/>
          <w:u w:val="single"/>
          <w:rtl/>
          <w:lang w:bidi="ar-KW"/>
        </w:rPr>
        <w:t>،</w:t>
      </w:r>
      <w:r w:rsidRPr="004442CE">
        <w:rPr>
          <w:rFonts w:hint="cs"/>
          <w:u w:val="single"/>
          <w:rtl/>
          <w:lang w:bidi="ar-KW"/>
        </w:rPr>
        <w:t xml:space="preserve"> </w:t>
      </w:r>
      <w:r w:rsidR="00887FE5" w:rsidRPr="004442CE">
        <w:rPr>
          <w:rFonts w:hint="cs"/>
          <w:rtl/>
          <w:lang w:bidi="ar-KW"/>
        </w:rPr>
        <w:t>(</w:t>
      </w:r>
      <w:r w:rsidRPr="004442CE">
        <w:rPr>
          <w:rFonts w:hint="cs"/>
          <w:bCs/>
          <w:rtl/>
          <w:lang w:bidi="ar-KW"/>
        </w:rPr>
        <w:t>الحجة العاشرة</w:t>
      </w:r>
      <w:r w:rsidR="00DE080D" w:rsidRPr="004442CE">
        <w:rPr>
          <w:rFonts w:hint="cs"/>
          <w:rtl/>
          <w:lang w:bidi="ar-KW"/>
        </w:rPr>
        <w:t xml:space="preserve">) </w:t>
      </w:r>
      <w:r w:rsidR="004C546D" w:rsidRPr="004442CE">
        <w:rPr>
          <w:rFonts w:hint="cs"/>
          <w:rtl/>
          <w:lang w:bidi="ar-KW"/>
        </w:rPr>
        <w:t xml:space="preserve">: </w:t>
      </w:r>
      <w:r w:rsidRPr="004442CE">
        <w:rPr>
          <w:rFonts w:hint="cs"/>
          <w:rtl/>
          <w:lang w:bidi="ar-KW"/>
        </w:rPr>
        <w:t>أنا إنما زيفنا إلهية الشمس والقمر لثلاثة أنواع من العيوب أولها</w:t>
      </w:r>
      <w:r w:rsidR="004C546D" w:rsidRPr="004442CE">
        <w:rPr>
          <w:rFonts w:hint="cs"/>
          <w:rtl/>
          <w:lang w:bidi="ar-KW"/>
        </w:rPr>
        <w:t xml:space="preserve">: </w:t>
      </w:r>
      <w:r w:rsidRPr="004442CE">
        <w:rPr>
          <w:rFonts w:hint="cs"/>
          <w:rtl/>
          <w:lang w:bidi="ar-KW"/>
        </w:rPr>
        <w:t>كونه مؤلفا من الأجزاء والأبعاض وثانيها</w:t>
      </w:r>
      <w:r w:rsidR="004C546D" w:rsidRPr="004442CE">
        <w:rPr>
          <w:rFonts w:hint="cs"/>
          <w:rtl/>
          <w:lang w:bidi="ar-KW"/>
        </w:rPr>
        <w:t xml:space="preserve">: </w:t>
      </w:r>
      <w:r w:rsidRPr="004442CE">
        <w:rPr>
          <w:rFonts w:hint="cs"/>
          <w:rtl/>
          <w:lang w:bidi="ar-KW"/>
        </w:rPr>
        <w:t>كونه محدودا متناهيا وثالثها</w:t>
      </w:r>
      <w:r w:rsidR="004C546D" w:rsidRPr="004442CE">
        <w:rPr>
          <w:rFonts w:hint="cs"/>
          <w:rtl/>
          <w:lang w:bidi="ar-KW"/>
        </w:rPr>
        <w:t xml:space="preserve">: </w:t>
      </w:r>
      <w:r w:rsidRPr="004442CE">
        <w:rPr>
          <w:rFonts w:hint="cs"/>
          <w:rtl/>
          <w:lang w:bidi="ar-KW"/>
        </w:rPr>
        <w:t>كونه موصوفا بالحركة والسكون والطلوع والغروب</w:t>
      </w:r>
      <w:r w:rsidR="00887FE5" w:rsidRPr="004442CE">
        <w:rPr>
          <w:rFonts w:hint="cs"/>
          <w:rtl/>
          <w:lang w:bidi="ar-KW"/>
        </w:rPr>
        <w:t>،</w:t>
      </w:r>
      <w:r w:rsidRPr="004442CE">
        <w:rPr>
          <w:rFonts w:hint="cs"/>
          <w:rtl/>
          <w:lang w:bidi="ar-KW"/>
        </w:rPr>
        <w:t xml:space="preserve"> فإذا كان إله المشبهة مؤلفا من الأعضاء والأجزاء كان مركبا</w:t>
      </w:r>
      <w:r w:rsidR="00887FE5" w:rsidRPr="004442CE">
        <w:rPr>
          <w:rFonts w:hint="cs"/>
          <w:rtl/>
          <w:lang w:bidi="ar-KW"/>
        </w:rPr>
        <w:t>،</w:t>
      </w:r>
      <w:r w:rsidRPr="004442CE">
        <w:rPr>
          <w:rFonts w:hint="cs"/>
          <w:rtl/>
          <w:lang w:bidi="ar-KW"/>
        </w:rPr>
        <w:t xml:space="preserve"> فإذا كان العرش كان محدودا متناهيا</w:t>
      </w:r>
      <w:r w:rsidR="00887FE5" w:rsidRPr="004442CE">
        <w:rPr>
          <w:rFonts w:hint="cs"/>
          <w:rtl/>
          <w:lang w:bidi="ar-KW"/>
        </w:rPr>
        <w:t>،</w:t>
      </w:r>
      <w:r w:rsidRPr="004442CE">
        <w:rPr>
          <w:rFonts w:hint="cs"/>
          <w:rtl/>
          <w:lang w:bidi="ar-KW"/>
        </w:rPr>
        <w:t xml:space="preserve"> وإن كان ينزل من العرش ويرجع إليه كان موصوفا بالحركة والسكون</w:t>
      </w:r>
      <w:r w:rsidR="00887FE5" w:rsidRPr="004442CE">
        <w:rPr>
          <w:rFonts w:hint="cs"/>
          <w:rtl/>
          <w:lang w:bidi="ar-KW"/>
        </w:rPr>
        <w:t>،</w:t>
      </w:r>
      <w:r w:rsidRPr="004442CE">
        <w:rPr>
          <w:rFonts w:hint="cs"/>
          <w:rtl/>
          <w:lang w:bidi="ar-KW"/>
        </w:rPr>
        <w:t xml:space="preserve"> فهذه الصفات الثلاثة إن كانت منافية للإلهية وجب تنزيه الإله عنها بأسرها</w:t>
      </w:r>
      <w:r w:rsidR="00887FE5" w:rsidRPr="004442CE">
        <w:rPr>
          <w:rFonts w:hint="cs"/>
          <w:rtl/>
          <w:lang w:bidi="ar-KW"/>
        </w:rPr>
        <w:t>،</w:t>
      </w:r>
      <w:r w:rsidRPr="004442CE">
        <w:rPr>
          <w:rFonts w:hint="cs"/>
          <w:rtl/>
          <w:lang w:bidi="ar-KW"/>
        </w:rPr>
        <w:t xml:space="preserve"> وذلك يبطل قول المشبهة</w:t>
      </w:r>
      <w:r w:rsidR="00887FE5" w:rsidRPr="004442CE">
        <w:rPr>
          <w:rFonts w:hint="cs"/>
          <w:rtl/>
          <w:lang w:bidi="ar-KW"/>
        </w:rPr>
        <w:t>،</w:t>
      </w:r>
      <w:r w:rsidRPr="004442CE">
        <w:rPr>
          <w:rFonts w:hint="cs"/>
          <w:rtl/>
          <w:lang w:bidi="ar-KW"/>
        </w:rPr>
        <w:t xml:space="preserve"> وإن لم تكن منافية للإلهية فحينئذ لا يقدر أحد على الطعن في إلهية الشمس والقمر</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bCs/>
          <w:rtl/>
          <w:lang w:bidi="ar-KW"/>
        </w:rPr>
        <w:t>الحجة الحادية عشرة</w:t>
      </w:r>
      <w:r w:rsidR="00DE080D" w:rsidRPr="004442CE">
        <w:rPr>
          <w:rFonts w:hint="cs"/>
          <w:rtl/>
          <w:lang w:bidi="ar-KW"/>
        </w:rPr>
        <w:t xml:space="preserve">) </w:t>
      </w:r>
      <w:r w:rsidR="004C546D" w:rsidRPr="004442CE">
        <w:rPr>
          <w:rFonts w:hint="cs"/>
          <w:rtl/>
          <w:lang w:bidi="ar-KW"/>
        </w:rPr>
        <w:t xml:space="preserve">: </w:t>
      </w:r>
      <w:r w:rsidRPr="004442CE">
        <w:rPr>
          <w:rFonts w:hint="cs"/>
          <w:rtl/>
          <w:lang w:bidi="ar-KW"/>
        </w:rPr>
        <w:t>قوله تعالى</w:t>
      </w:r>
      <w:r w:rsidR="004C546D" w:rsidRPr="004442CE">
        <w:rPr>
          <w:rFonts w:hint="cs"/>
          <w:rtl/>
          <w:lang w:bidi="ar-KW"/>
        </w:rPr>
        <w:t xml:space="preserve">: </w:t>
      </w:r>
      <w:r w:rsidR="00887FE5" w:rsidRPr="004442CE">
        <w:rPr>
          <w:rFonts w:hint="cs"/>
          <w:rtl/>
          <w:lang w:bidi="ar-KW"/>
        </w:rPr>
        <w:t>{</w:t>
      </w:r>
      <w:r w:rsidRPr="004442CE">
        <w:rPr>
          <w:rFonts w:hint="cs"/>
          <w:rtl/>
          <w:lang w:bidi="ar-KW"/>
        </w:rPr>
        <w:t>قل هو الله أحد</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rtl/>
          <w:lang w:bidi="ar-KW"/>
        </w:rPr>
        <w:t>الإخلاص</w:t>
      </w:r>
      <w:r w:rsidR="004C546D" w:rsidRPr="004442CE">
        <w:rPr>
          <w:rFonts w:hint="cs"/>
          <w:rtl/>
          <w:lang w:bidi="ar-KW"/>
        </w:rPr>
        <w:t xml:space="preserve">: </w:t>
      </w:r>
      <w:r w:rsidRPr="004442CE">
        <w:rPr>
          <w:rFonts w:hint="cs"/>
          <w:rtl/>
          <w:lang w:bidi="ar-KW"/>
        </w:rPr>
        <w:t>1</w:t>
      </w:r>
      <w:r w:rsidR="00887FE5" w:rsidRPr="004442CE">
        <w:rPr>
          <w:rFonts w:hint="cs"/>
          <w:rtl/>
          <w:lang w:bidi="ar-KW"/>
        </w:rPr>
        <w:t>]</w:t>
      </w:r>
      <w:r w:rsidRPr="004442CE">
        <w:rPr>
          <w:rFonts w:hint="cs"/>
          <w:rtl/>
          <w:lang w:bidi="ar-KW"/>
        </w:rPr>
        <w:t xml:space="preserve">ولفظ </w:t>
      </w:r>
      <w:r w:rsidRPr="004442CE">
        <w:rPr>
          <w:rFonts w:hint="cs"/>
          <w:rtl/>
          <w:lang w:bidi="ar-KW"/>
        </w:rPr>
        <w:lastRenderedPageBreak/>
        <w:t>الأحد مبالغة في الوحدة</w:t>
      </w:r>
      <w:r w:rsidR="00887FE5" w:rsidRPr="004442CE">
        <w:rPr>
          <w:rFonts w:hint="cs"/>
          <w:rtl/>
          <w:lang w:bidi="ar-KW"/>
        </w:rPr>
        <w:t>،</w:t>
      </w:r>
      <w:r w:rsidRPr="004442CE">
        <w:rPr>
          <w:rFonts w:hint="cs"/>
          <w:rtl/>
          <w:lang w:bidi="ar-KW"/>
        </w:rPr>
        <w:t xml:space="preserve"> وذلك ينافي كونه مركبا من الأجزاء والأبعاض</w:t>
      </w:r>
      <w:r w:rsidR="00887FE5" w:rsidRPr="004442CE">
        <w:rPr>
          <w:rFonts w:hint="cs"/>
          <w:rtl/>
          <w:lang w:bidi="ar-KW"/>
        </w:rPr>
        <w:t>،</w:t>
      </w:r>
      <w:r w:rsidRPr="004442CE">
        <w:rPr>
          <w:rFonts w:hint="cs"/>
          <w:rtl/>
          <w:lang w:bidi="ar-KW"/>
        </w:rPr>
        <w:t xml:space="preserve"> </w:t>
      </w:r>
      <w:r w:rsidR="00887FE5" w:rsidRPr="004442CE">
        <w:rPr>
          <w:rFonts w:hint="cs"/>
          <w:bCs/>
          <w:rtl/>
          <w:lang w:bidi="ar-KW"/>
        </w:rPr>
        <w:t>(</w:t>
      </w:r>
      <w:r w:rsidRPr="004442CE">
        <w:rPr>
          <w:rFonts w:hint="cs"/>
          <w:bCs/>
          <w:rtl/>
          <w:lang w:bidi="ar-KW"/>
        </w:rPr>
        <w:t>الحجة الثانية عشرة</w:t>
      </w:r>
      <w:r w:rsidR="00DE080D" w:rsidRPr="004442CE">
        <w:rPr>
          <w:rFonts w:hint="cs"/>
          <w:bCs/>
          <w:rtl/>
          <w:lang w:bidi="ar-KW"/>
        </w:rPr>
        <w:t xml:space="preserve">) </w:t>
      </w:r>
      <w:r w:rsidR="004C546D" w:rsidRPr="004442CE">
        <w:rPr>
          <w:rFonts w:hint="cs"/>
          <w:rtl/>
          <w:lang w:bidi="ar-KW"/>
        </w:rPr>
        <w:t xml:space="preserve">: </w:t>
      </w:r>
      <w:r w:rsidRPr="004442CE">
        <w:rPr>
          <w:rFonts w:hint="cs"/>
          <w:rtl/>
          <w:lang w:bidi="ar-KW"/>
        </w:rPr>
        <w:t>قوله تعالى</w:t>
      </w:r>
      <w:r w:rsidR="004C546D" w:rsidRPr="004442CE">
        <w:rPr>
          <w:rFonts w:hint="cs"/>
          <w:rtl/>
          <w:lang w:bidi="ar-KW"/>
        </w:rPr>
        <w:t xml:space="preserve">: </w:t>
      </w:r>
      <w:r w:rsidR="00887FE5" w:rsidRPr="004442CE">
        <w:rPr>
          <w:rFonts w:hint="cs"/>
          <w:rtl/>
          <w:lang w:bidi="ar-KW"/>
        </w:rPr>
        <w:t>{</w:t>
      </w:r>
      <w:r w:rsidRPr="004442CE">
        <w:rPr>
          <w:rFonts w:hint="cs"/>
          <w:rtl/>
          <w:lang w:bidi="ar-KW"/>
        </w:rPr>
        <w:t>والله الغني وأنتم الفقراء</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rtl/>
          <w:lang w:bidi="ar-KW"/>
        </w:rPr>
        <w:t>محمد</w:t>
      </w:r>
      <w:r w:rsidR="004C546D" w:rsidRPr="004442CE">
        <w:rPr>
          <w:rFonts w:hint="cs"/>
          <w:rtl/>
          <w:lang w:bidi="ar-KW"/>
        </w:rPr>
        <w:t xml:space="preserve">: </w:t>
      </w:r>
      <w:r w:rsidRPr="004442CE">
        <w:rPr>
          <w:rFonts w:hint="cs"/>
          <w:rtl/>
          <w:lang w:bidi="ar-KW"/>
        </w:rPr>
        <w:t>38</w:t>
      </w:r>
      <w:r w:rsidR="00887FE5" w:rsidRPr="004442CE">
        <w:rPr>
          <w:rFonts w:hint="cs"/>
          <w:rtl/>
          <w:lang w:bidi="ar-KW"/>
        </w:rPr>
        <w:t>]</w:t>
      </w:r>
      <w:r w:rsidRPr="004442CE">
        <w:rPr>
          <w:rFonts w:hint="cs"/>
          <w:rtl/>
          <w:lang w:bidi="ar-KW"/>
        </w:rPr>
        <w:t>ولو كان مركبا من الأجزاء والأبعاض لكان محتاجا إليها وذلك يمنع من كونه غنيا على الإطلاق</w:t>
      </w:r>
      <w:r w:rsidR="00887FE5" w:rsidRPr="004442CE">
        <w:rPr>
          <w:rFonts w:hint="cs"/>
          <w:rtl/>
          <w:lang w:bidi="ar-KW"/>
        </w:rPr>
        <w:t>،</w:t>
      </w:r>
      <w:r w:rsidRPr="004442CE">
        <w:rPr>
          <w:rFonts w:hint="cs"/>
          <w:rtl/>
          <w:lang w:bidi="ar-KW"/>
        </w:rPr>
        <w:t xml:space="preserve"> فثبت بهذه الوجوه أن القول بإثبات الأعضاء والأجزاء لله محال</w:t>
      </w:r>
      <w:r w:rsidR="00DE080D" w:rsidRPr="004442CE">
        <w:rPr>
          <w:rFonts w:hint="cs"/>
          <w:rtl/>
          <w:lang w:bidi="ar-KW"/>
        </w:rPr>
        <w:t xml:space="preserve">) </w:t>
      </w:r>
      <w:r w:rsidRPr="004442CE">
        <w:rPr>
          <w:rFonts w:hint="cs"/>
          <w:rtl/>
          <w:lang w:bidi="ar-KW"/>
        </w:rPr>
        <w:t xml:space="preserve">أهـ </w:t>
      </w:r>
      <w:r w:rsidR="00887FE5" w:rsidRPr="004442CE">
        <w:rPr>
          <w:rFonts w:hint="cs"/>
          <w:rtl/>
          <w:lang w:bidi="ar-KW"/>
        </w:rPr>
        <w:t>[</w:t>
      </w:r>
      <w:r w:rsidRPr="004442CE">
        <w:rPr>
          <w:rFonts w:hint="cs"/>
          <w:rtl/>
          <w:lang w:bidi="ar-KW"/>
        </w:rPr>
        <w:t>تفسير مفاتح الغيب</w:t>
      </w:r>
      <w:r w:rsidR="004C546D" w:rsidRPr="004442CE">
        <w:rPr>
          <w:rFonts w:hint="cs"/>
          <w:rtl/>
          <w:lang w:bidi="ar-KW"/>
        </w:rPr>
        <w:t xml:space="preserve">: </w:t>
      </w:r>
      <w:r w:rsidRPr="004442CE">
        <w:rPr>
          <w:rFonts w:hint="cs"/>
          <w:rtl/>
          <w:lang w:bidi="ar-KW"/>
        </w:rPr>
        <w:t>ج 13</w:t>
      </w:r>
      <w:r w:rsidR="004C546D" w:rsidRPr="004442CE">
        <w:rPr>
          <w:rFonts w:hint="cs"/>
          <w:rtl/>
          <w:lang w:bidi="ar-KW"/>
        </w:rPr>
        <w:t xml:space="preserve">: </w:t>
      </w:r>
      <w:r w:rsidRPr="004442CE">
        <w:rPr>
          <w:rFonts w:hint="cs"/>
          <w:rtl/>
          <w:lang w:bidi="ar-KW"/>
        </w:rPr>
        <w:t>ص 212 إلى 214</w:t>
      </w:r>
      <w:r w:rsidR="00887FE5" w:rsidRPr="004442CE">
        <w:rPr>
          <w:rFonts w:hint="cs"/>
          <w:rtl/>
          <w:lang w:bidi="ar-KW"/>
        </w:rPr>
        <w:t xml:space="preserve">]، </w:t>
      </w:r>
      <w:r w:rsidRPr="004442CE">
        <w:rPr>
          <w:rFonts w:hint="cs"/>
          <w:bCs/>
          <w:rtl/>
        </w:rPr>
        <w:t xml:space="preserve">وقال رحمه الله - في درة من كلامه - في كتابه الذي لم أر في التقديس كتاباً مثله </w:t>
      </w:r>
      <w:r w:rsidR="00887FE5" w:rsidRPr="004442CE">
        <w:rPr>
          <w:rFonts w:hint="cs"/>
          <w:bCs/>
          <w:rtl/>
        </w:rPr>
        <w:t>(</w:t>
      </w:r>
      <w:r w:rsidRPr="004442CE">
        <w:rPr>
          <w:rFonts w:hint="cs"/>
          <w:bCs/>
          <w:rtl/>
        </w:rPr>
        <w:t>كتاب أساس التقديس</w:t>
      </w:r>
      <w:r w:rsidR="00DE080D" w:rsidRPr="004442CE">
        <w:rPr>
          <w:rFonts w:hint="cs"/>
          <w:bCs/>
          <w:rtl/>
        </w:rPr>
        <w:t xml:space="preserve">) </w:t>
      </w:r>
      <w:r w:rsidR="004C546D" w:rsidRPr="004442CE">
        <w:rPr>
          <w:rFonts w:hint="cs"/>
          <w:bCs/>
          <w:rtl/>
        </w:rPr>
        <w:t xml:space="preserve">: </w:t>
      </w:r>
      <w:r w:rsidR="00887FE5" w:rsidRPr="004442CE">
        <w:rPr>
          <w:rFonts w:hint="cs"/>
          <w:rtl/>
        </w:rPr>
        <w:t>(</w:t>
      </w:r>
      <w:r w:rsidRPr="004442CE">
        <w:rPr>
          <w:rFonts w:hint="cs"/>
          <w:rtl/>
        </w:rPr>
        <w:t>الفصل التاسع في المجيء والنـزول</w:t>
      </w:r>
      <w:r w:rsidR="00887FE5" w:rsidRPr="004442CE">
        <w:rPr>
          <w:rtl/>
        </w:rPr>
        <w:t xml:space="preserve"> </w:t>
      </w:r>
      <w:r w:rsidRPr="004442CE">
        <w:rPr>
          <w:rFonts w:hint="cs"/>
          <w:rtl/>
        </w:rPr>
        <w:t>احتجوا بقوله تعالى</w:t>
      </w:r>
      <w:r w:rsidR="004C546D" w:rsidRPr="004442CE">
        <w:rPr>
          <w:rFonts w:hint="cs"/>
          <w:rtl/>
        </w:rPr>
        <w:t xml:space="preserve">: </w:t>
      </w:r>
      <w:r w:rsidR="00887FE5" w:rsidRPr="004442CE">
        <w:rPr>
          <w:rFonts w:hint="cs"/>
          <w:rtl/>
        </w:rPr>
        <w:t>{</w:t>
      </w:r>
      <w:r w:rsidRPr="004442CE">
        <w:rPr>
          <w:rFonts w:hint="cs"/>
          <w:rtl/>
        </w:rPr>
        <w:t>هل ينظرون إلا أن يأتيهم الله في ظلل من الغمام}</w:t>
      </w:r>
      <w:r w:rsidR="00887FE5" w:rsidRPr="004442CE">
        <w:rPr>
          <w:rFonts w:hint="cs"/>
          <w:rtl/>
        </w:rPr>
        <w:t>،</w:t>
      </w:r>
      <w:r w:rsidRPr="004442CE">
        <w:rPr>
          <w:rFonts w:hint="cs"/>
        </w:rPr>
        <w:t xml:space="preserve"> </w:t>
      </w:r>
      <w:r w:rsidRPr="004442CE">
        <w:rPr>
          <w:rFonts w:hint="cs"/>
          <w:rtl/>
        </w:rPr>
        <w:t>وبقوله تعالى</w:t>
      </w:r>
      <w:r w:rsidR="004C546D" w:rsidRPr="004442CE">
        <w:rPr>
          <w:rFonts w:hint="cs"/>
          <w:rtl/>
        </w:rPr>
        <w:t xml:space="preserve">: </w:t>
      </w:r>
      <w:r w:rsidR="00887FE5" w:rsidRPr="004442CE">
        <w:rPr>
          <w:rFonts w:hint="cs"/>
          <w:rtl/>
        </w:rPr>
        <w:t>{</w:t>
      </w:r>
      <w:r w:rsidRPr="004442CE">
        <w:rPr>
          <w:rFonts w:hint="cs"/>
          <w:rtl/>
        </w:rPr>
        <w:t>وجاء ربك</w:t>
      </w:r>
      <w:r w:rsidR="00887FE5" w:rsidRPr="004442CE">
        <w:rPr>
          <w:rFonts w:hint="cs"/>
          <w:rtl/>
        </w:rPr>
        <w:t>}،</w:t>
      </w:r>
      <w:r w:rsidRPr="004442CE">
        <w:rPr>
          <w:rFonts w:hint="cs"/>
        </w:rPr>
        <w:t xml:space="preserve"> </w:t>
      </w:r>
      <w:r w:rsidRPr="004442CE">
        <w:rPr>
          <w:rFonts w:hint="cs"/>
          <w:rtl/>
        </w:rPr>
        <w:t>واحتجوا بالأخبار الواردة فمنها ما رواه صاحب شرح السنة رحمه الله في باب إحياء ءاخر الليل وفضله عن أبي هريرة وأبي سعيد الخدري رضي الله عنهما عن النبي صلى الله عليه وسلم أنه قال</w:t>
      </w:r>
      <w:r w:rsidR="004C546D" w:rsidRPr="004442CE">
        <w:rPr>
          <w:rFonts w:hint="cs"/>
          <w:rtl/>
        </w:rPr>
        <w:t xml:space="preserve">: </w:t>
      </w:r>
      <w:r w:rsidRPr="004442CE">
        <w:rPr>
          <w:rFonts w:hint="cs"/>
          <w:rtl/>
        </w:rPr>
        <w:t>(</w:t>
      </w:r>
      <w:r w:rsidR="00887FE5" w:rsidRPr="004442CE">
        <w:rPr>
          <w:rFonts w:hint="cs"/>
          <w:rtl/>
        </w:rPr>
        <w:t>(</w:t>
      </w:r>
      <w:r w:rsidRPr="004442CE">
        <w:rPr>
          <w:rFonts w:hint="cs"/>
          <w:rtl/>
        </w:rPr>
        <w:t>ما اجتمع قوم يذكرون الله إلا حفتهم الملائكة وغشيتهم الرحمة وتنـزلت عليهم السكينة وذكرهم الله فيمن عنده</w:t>
      </w:r>
      <w:r w:rsidR="00DE080D" w:rsidRPr="004442CE">
        <w:rPr>
          <w:rFonts w:hint="cs"/>
          <w:rtl/>
        </w:rPr>
        <w:t xml:space="preserve">) ) </w:t>
      </w:r>
      <w:r w:rsidR="00887FE5" w:rsidRPr="004442CE">
        <w:rPr>
          <w:rFonts w:hint="cs"/>
          <w:rtl/>
        </w:rPr>
        <w:t>،</w:t>
      </w:r>
      <w:r w:rsidRPr="004442CE">
        <w:rPr>
          <w:rFonts w:hint="cs"/>
          <w:rtl/>
        </w:rPr>
        <w:t xml:space="preserve"> ثم قال</w:t>
      </w:r>
      <w:r w:rsidR="004C546D" w:rsidRPr="004442CE">
        <w:rPr>
          <w:rFonts w:hint="cs"/>
          <w:rtl/>
        </w:rPr>
        <w:t xml:space="preserve">: </w:t>
      </w:r>
      <w:r w:rsidRPr="004442CE">
        <w:rPr>
          <w:rFonts w:hint="cs"/>
          <w:rtl/>
          <w:lang w:bidi="ar-KW"/>
        </w:rPr>
        <w:t>(</w:t>
      </w:r>
      <w:r w:rsidR="00887FE5" w:rsidRPr="004442CE">
        <w:rPr>
          <w:rFonts w:hint="cs"/>
          <w:rtl/>
          <w:lang w:bidi="ar-KW"/>
        </w:rPr>
        <w:t>(</w:t>
      </w:r>
      <w:r w:rsidRPr="004442CE">
        <w:rPr>
          <w:rFonts w:hint="cs"/>
          <w:rtl/>
        </w:rPr>
        <w:t>إن الله تعالى يمهل حتى إذا كان ثلث الليل الأخير ينـزل إلى هذه السماء الدنيا فينادي هل من مـذنـب يتوب هل من مستغفر هل من داع هل من سائل إلى الفجر</w:t>
      </w:r>
      <w:r w:rsidR="00DE080D" w:rsidRPr="004442CE">
        <w:rPr>
          <w:rFonts w:hint="cs"/>
          <w:rtl/>
        </w:rPr>
        <w:t xml:space="preserve">) ) </w:t>
      </w:r>
      <w:r w:rsidRPr="004442CE">
        <w:rPr>
          <w:rFonts w:hint="cs"/>
          <w:rtl/>
        </w:rPr>
        <w:t>قال صاحب هذا الكتاب هذا حديث متفق على صحته، وفي هذا الباب أيضا عن أبي هريرة أن النبي صلى الله عليه وسلم قال</w:t>
      </w:r>
      <w:r w:rsidR="004C546D" w:rsidRPr="004442CE">
        <w:rPr>
          <w:rFonts w:hint="cs"/>
          <w:rtl/>
        </w:rPr>
        <w:t xml:space="preserve">: </w:t>
      </w:r>
      <w:r w:rsidRPr="004442CE">
        <w:rPr>
          <w:rFonts w:hint="cs"/>
          <w:rtl/>
        </w:rPr>
        <w:t>ينـزل ربنا كل ليلة إلى سماء الدنيا</w:t>
      </w:r>
      <w:r w:rsidR="004C546D" w:rsidRPr="004442CE">
        <w:rPr>
          <w:rFonts w:hint="cs"/>
          <w:rtl/>
        </w:rPr>
        <w:t>.</w:t>
      </w:r>
      <w:r w:rsidRPr="004442CE">
        <w:rPr>
          <w:rFonts w:hint="cs"/>
          <w:rtl/>
        </w:rPr>
        <w:t>.</w:t>
      </w:r>
      <w:r w:rsidR="00887FE5" w:rsidRPr="004442CE">
        <w:rPr>
          <w:rFonts w:hint="cs"/>
          <w:rtl/>
        </w:rPr>
        <w:t xml:space="preserve"> </w:t>
      </w:r>
      <w:r w:rsidRPr="004442CE">
        <w:rPr>
          <w:rFonts w:hint="cs"/>
          <w:rtl/>
        </w:rPr>
        <w:t>الحديث</w:t>
      </w:r>
      <w:r w:rsidR="00887FE5" w:rsidRPr="004442CE">
        <w:rPr>
          <w:rFonts w:hint="cs"/>
          <w:rtl/>
        </w:rPr>
        <w:t>،</w:t>
      </w:r>
      <w:r w:rsidRPr="004442CE">
        <w:rPr>
          <w:rFonts w:hint="cs"/>
          <w:rtl/>
          <w:lang w:bidi="ar-KW"/>
        </w:rPr>
        <w:t xml:space="preserve"> </w:t>
      </w:r>
      <w:r w:rsidRPr="004442CE">
        <w:rPr>
          <w:rFonts w:hint="cs"/>
          <w:rtl/>
        </w:rPr>
        <w:t>واعلم أن الكلام في قوله</w:t>
      </w:r>
      <w:r w:rsidR="004C546D" w:rsidRPr="004442CE">
        <w:rPr>
          <w:rFonts w:hint="cs"/>
          <w:rtl/>
        </w:rPr>
        <w:t xml:space="preserve">: </w:t>
      </w:r>
      <w:r w:rsidR="00887FE5" w:rsidRPr="004442CE">
        <w:rPr>
          <w:rFonts w:hint="cs"/>
          <w:rtl/>
        </w:rPr>
        <w:t>{</w:t>
      </w:r>
      <w:r w:rsidRPr="004442CE">
        <w:rPr>
          <w:rFonts w:hint="cs"/>
          <w:rtl/>
        </w:rPr>
        <w:t>هل ينظرون إلا أن يأتيهم الله في ظلل من الغمام}</w:t>
      </w:r>
      <w:r w:rsidR="00887FE5" w:rsidRPr="004442CE">
        <w:rPr>
          <w:rFonts w:hint="cs"/>
          <w:rtl/>
        </w:rPr>
        <w:t xml:space="preserve"> </w:t>
      </w:r>
      <w:r w:rsidRPr="004442CE">
        <w:rPr>
          <w:rFonts w:hint="cs"/>
          <w:rtl/>
        </w:rPr>
        <w:t>من وجهين</w:t>
      </w:r>
      <w:r w:rsidR="004C546D" w:rsidRPr="004442CE">
        <w:rPr>
          <w:rFonts w:hint="cs"/>
          <w:rtl/>
        </w:rPr>
        <w:t xml:space="preserve">: </w:t>
      </w:r>
      <w:r w:rsidR="00887FE5" w:rsidRPr="004442CE">
        <w:rPr>
          <w:rFonts w:hint="cs"/>
          <w:rtl/>
        </w:rPr>
        <w:t>(</w:t>
      </w:r>
      <w:r w:rsidRPr="004442CE">
        <w:rPr>
          <w:rFonts w:hint="cs"/>
          <w:rtl/>
        </w:rPr>
        <w:t>الأول</w:t>
      </w:r>
      <w:r w:rsidR="00DE080D" w:rsidRPr="004442CE">
        <w:rPr>
          <w:rFonts w:hint="cs"/>
          <w:rtl/>
        </w:rPr>
        <w:t xml:space="preserve">) </w:t>
      </w:r>
      <w:r w:rsidR="004C546D" w:rsidRPr="004442CE">
        <w:rPr>
          <w:rFonts w:hint="cs"/>
          <w:rtl/>
        </w:rPr>
        <w:t xml:space="preserve">: </w:t>
      </w:r>
      <w:r w:rsidRPr="004442CE">
        <w:rPr>
          <w:rFonts w:hint="cs"/>
          <w:rtl/>
        </w:rPr>
        <w:t>أن نبين بالدلائل القاهرة أنه سبحانه وتعالى منـزه عن المجيء والذهاب</w:t>
      </w:r>
      <w:r w:rsidR="00887FE5" w:rsidRPr="004442CE">
        <w:rPr>
          <w:rFonts w:hint="cs"/>
          <w:rtl/>
        </w:rPr>
        <w:t>،</w:t>
      </w:r>
      <w:r w:rsidRPr="004442CE">
        <w:rPr>
          <w:rFonts w:hint="cs"/>
          <w:rtl/>
        </w:rPr>
        <w:t xml:space="preserve"> و </w:t>
      </w:r>
      <w:r w:rsidR="00887FE5" w:rsidRPr="004442CE">
        <w:rPr>
          <w:rFonts w:hint="cs"/>
          <w:rtl/>
        </w:rPr>
        <w:t>(</w:t>
      </w:r>
      <w:r w:rsidRPr="004442CE">
        <w:rPr>
          <w:rFonts w:hint="cs"/>
          <w:rtl/>
        </w:rPr>
        <w:t>الثاني</w:t>
      </w:r>
      <w:r w:rsidR="00DE080D" w:rsidRPr="004442CE">
        <w:rPr>
          <w:rFonts w:hint="cs"/>
          <w:rtl/>
        </w:rPr>
        <w:t xml:space="preserve">) </w:t>
      </w:r>
      <w:r w:rsidR="004C546D" w:rsidRPr="004442CE">
        <w:rPr>
          <w:rFonts w:hint="cs"/>
          <w:rtl/>
        </w:rPr>
        <w:t xml:space="preserve">: </w:t>
      </w:r>
      <w:r w:rsidRPr="004442CE">
        <w:rPr>
          <w:rFonts w:hint="cs"/>
          <w:rtl/>
        </w:rPr>
        <w:t>أن نذكر التأويلات في هذه الآيات،</w:t>
      </w:r>
      <w:r w:rsidR="00887FE5" w:rsidRPr="004442CE">
        <w:rPr>
          <w:rFonts w:hint="cs"/>
          <w:rtl/>
        </w:rPr>
        <w:t xml:space="preserve"> </w:t>
      </w:r>
      <w:r w:rsidRPr="004442CE">
        <w:rPr>
          <w:rFonts w:hint="cs"/>
          <w:rtl/>
        </w:rPr>
        <w:t>أما النوع الأول فنقول</w:t>
      </w:r>
      <w:r w:rsidR="004C546D" w:rsidRPr="004442CE">
        <w:rPr>
          <w:rFonts w:hint="cs"/>
          <w:rtl/>
        </w:rPr>
        <w:t xml:space="preserve">: </w:t>
      </w:r>
      <w:r w:rsidRPr="004442CE">
        <w:rPr>
          <w:rFonts w:hint="cs"/>
          <w:rtl/>
        </w:rPr>
        <w:t>الذي يدل على امتناع المجيء والذهاب على الله تعالى وجوه</w:t>
      </w:r>
      <w:r w:rsidR="004C546D" w:rsidRPr="004442CE">
        <w:rPr>
          <w:rFonts w:hint="cs"/>
          <w:rtl/>
        </w:rPr>
        <w:t xml:space="preserve">: </w:t>
      </w:r>
      <w:r w:rsidR="00887FE5" w:rsidRPr="004442CE">
        <w:rPr>
          <w:rFonts w:hint="cs"/>
          <w:rtl/>
        </w:rPr>
        <w:t>(</w:t>
      </w:r>
      <w:r w:rsidRPr="004442CE">
        <w:rPr>
          <w:rFonts w:hint="cs"/>
          <w:rtl/>
        </w:rPr>
        <w:t>الأول</w:t>
      </w:r>
      <w:r w:rsidR="00DE080D" w:rsidRPr="004442CE">
        <w:rPr>
          <w:rFonts w:hint="cs"/>
          <w:rtl/>
        </w:rPr>
        <w:t xml:space="preserve">) </w:t>
      </w:r>
      <w:r w:rsidR="004C546D" w:rsidRPr="004442CE">
        <w:rPr>
          <w:rFonts w:hint="cs"/>
          <w:rtl/>
        </w:rPr>
        <w:t xml:space="preserve">: </w:t>
      </w:r>
      <w:r w:rsidRPr="004442CE">
        <w:rPr>
          <w:rFonts w:hint="cs"/>
          <w:rtl/>
        </w:rPr>
        <w:t>ما ثبت في علم الأصول أن كل ما يصح عليه المجيء والذهاب فإنه لا ينفك عن المحدث وما لا ينفك عن المحدث فهو محدث فيلزم أن كل ما يصح عليه المجيء والذهاب وجب أن يكون محدثا خلوقا فالإله القديم يستحيل أن يكون كذلك</w:t>
      </w:r>
      <w:r w:rsidR="00887FE5" w:rsidRPr="004442CE">
        <w:rPr>
          <w:rFonts w:hint="cs"/>
          <w:rtl/>
        </w:rPr>
        <w:t>،</w:t>
      </w:r>
      <w:r w:rsidRPr="004442CE">
        <w:rPr>
          <w:rFonts w:hint="cs"/>
          <w:rtl/>
        </w:rPr>
        <w:t xml:space="preserve"> و </w:t>
      </w:r>
      <w:r w:rsidR="00887FE5" w:rsidRPr="004442CE">
        <w:rPr>
          <w:rFonts w:hint="cs"/>
          <w:rtl/>
        </w:rPr>
        <w:t>(</w:t>
      </w:r>
      <w:r w:rsidRPr="004442CE">
        <w:rPr>
          <w:rFonts w:hint="cs"/>
          <w:rtl/>
        </w:rPr>
        <w:t>الثاني</w:t>
      </w:r>
      <w:r w:rsidR="00DE080D" w:rsidRPr="004442CE">
        <w:rPr>
          <w:rFonts w:hint="cs"/>
          <w:rtl/>
        </w:rPr>
        <w:t xml:space="preserve">) </w:t>
      </w:r>
      <w:r w:rsidR="004C546D" w:rsidRPr="004442CE">
        <w:rPr>
          <w:rFonts w:hint="cs"/>
          <w:rtl/>
        </w:rPr>
        <w:t xml:space="preserve">: </w:t>
      </w:r>
      <w:r w:rsidRPr="004442CE">
        <w:rPr>
          <w:rFonts w:hint="cs"/>
          <w:rtl/>
        </w:rPr>
        <w:t>أن كل ما يصح عليه الانـتـقال من مكان إلى مكان فهو محدود متناه فيكون مختصا بمقدار معين مع أنه كان يجوز في العقل وقوعه على مقدار أزيد منه أو أنقص منه فحينئذ يكـون اختصاصه بذلك المقدار لأجل تخصيص مخصص وترجيح مرجح وذلك على الإله القديم محال</w:t>
      </w:r>
      <w:r w:rsidR="00887FE5" w:rsidRPr="004442CE">
        <w:rPr>
          <w:rFonts w:hint="cs"/>
          <w:rtl/>
        </w:rPr>
        <w:t>،</w:t>
      </w:r>
      <w:r w:rsidRPr="004442CE">
        <w:rPr>
          <w:rFonts w:hint="cs"/>
          <w:rtl/>
        </w:rPr>
        <w:t xml:space="preserve"> و </w:t>
      </w:r>
      <w:r w:rsidR="00887FE5" w:rsidRPr="004442CE">
        <w:rPr>
          <w:rFonts w:hint="cs"/>
          <w:rtl/>
        </w:rPr>
        <w:t>(</w:t>
      </w:r>
      <w:r w:rsidRPr="004442CE">
        <w:rPr>
          <w:rFonts w:hint="cs"/>
          <w:rtl/>
        </w:rPr>
        <w:t>الثالث</w:t>
      </w:r>
      <w:r w:rsidR="00DE080D" w:rsidRPr="004442CE">
        <w:rPr>
          <w:rFonts w:hint="cs"/>
          <w:rtl/>
        </w:rPr>
        <w:t xml:space="preserve">) </w:t>
      </w:r>
      <w:r w:rsidR="004C546D" w:rsidRPr="004442CE">
        <w:rPr>
          <w:rFonts w:hint="cs"/>
          <w:rtl/>
        </w:rPr>
        <w:t xml:space="preserve">: </w:t>
      </w:r>
      <w:r w:rsidRPr="004442CE">
        <w:rPr>
          <w:rFonts w:hint="cs"/>
          <w:rtl/>
        </w:rPr>
        <w:t>وهـو أنا لو جوزنا فيما يصح عليه المجيء والذهاب أن يكون إلها قديما أزليا فحينئذ لا يمكننا أن نحكم بنفي إلهية الشمس والقمر</w:t>
      </w:r>
      <w:r w:rsidR="00887FE5" w:rsidRPr="004442CE">
        <w:rPr>
          <w:rFonts w:hint="cs"/>
          <w:rtl/>
        </w:rPr>
        <w:t>،</w:t>
      </w:r>
      <w:r w:rsidRPr="004442CE">
        <w:rPr>
          <w:rFonts w:hint="cs"/>
          <w:rtl/>
        </w:rPr>
        <w:t xml:space="preserve"> و </w:t>
      </w:r>
      <w:r w:rsidR="00887FE5" w:rsidRPr="004442CE">
        <w:rPr>
          <w:rFonts w:hint="cs"/>
          <w:rtl/>
        </w:rPr>
        <w:t>(</w:t>
      </w:r>
      <w:r w:rsidRPr="004442CE">
        <w:rPr>
          <w:rFonts w:hint="cs"/>
          <w:rtl/>
        </w:rPr>
        <w:t>الرابع</w:t>
      </w:r>
      <w:r w:rsidR="00DE080D" w:rsidRPr="004442CE">
        <w:rPr>
          <w:rFonts w:hint="cs"/>
          <w:rtl/>
        </w:rPr>
        <w:t xml:space="preserve">) </w:t>
      </w:r>
      <w:r w:rsidR="004C546D" w:rsidRPr="004442CE">
        <w:rPr>
          <w:rFonts w:hint="cs"/>
          <w:rtl/>
        </w:rPr>
        <w:t xml:space="preserve">: </w:t>
      </w:r>
      <w:r w:rsidRPr="004442CE">
        <w:rPr>
          <w:rFonts w:hint="cs"/>
          <w:rtl/>
        </w:rPr>
        <w:t>أنه تعالى حكى عن الخليل عليه السلام أنه طعن في إلهية الكواكب والقمر والشمس بقوله</w:t>
      </w:r>
      <w:r w:rsidR="004C546D" w:rsidRPr="004442CE">
        <w:rPr>
          <w:rFonts w:hint="cs"/>
          <w:rtl/>
          <w:lang w:bidi="ar-KW"/>
        </w:rPr>
        <w:t xml:space="preserve">: </w:t>
      </w:r>
      <w:r w:rsidR="00887FE5" w:rsidRPr="004442CE">
        <w:rPr>
          <w:rFonts w:hint="cs"/>
          <w:rtl/>
        </w:rPr>
        <w:t>{</w:t>
      </w:r>
      <w:r w:rsidRPr="004442CE">
        <w:rPr>
          <w:rFonts w:hint="cs"/>
          <w:rtl/>
        </w:rPr>
        <w:t>لا أحب الآفلين}</w:t>
      </w:r>
      <w:r w:rsidR="00887FE5" w:rsidRPr="004442CE">
        <w:rPr>
          <w:rFonts w:hint="cs"/>
          <w:rtl/>
        </w:rPr>
        <w:t>،</w:t>
      </w:r>
      <w:r w:rsidRPr="004442CE">
        <w:rPr>
          <w:rFonts w:hint="cs"/>
        </w:rPr>
        <w:t xml:space="preserve"> </w:t>
      </w:r>
      <w:r w:rsidRPr="004442CE">
        <w:rPr>
          <w:rFonts w:hint="cs"/>
          <w:rtl/>
        </w:rPr>
        <w:t>ولا معنى للأفول إلا الغيبة والحضور</w:t>
      </w:r>
      <w:r w:rsidR="00887FE5" w:rsidRPr="004442CE">
        <w:rPr>
          <w:rFonts w:hint="cs"/>
          <w:rtl/>
        </w:rPr>
        <w:t>،</w:t>
      </w:r>
      <w:r w:rsidRPr="004442CE">
        <w:rPr>
          <w:rFonts w:hint="cs"/>
          <w:rtl/>
        </w:rPr>
        <w:t xml:space="preserve"> فمن جوز الغيبة والحضور على الإله تعالى فقد طعن في دليل الخليل وكذب الله </w:t>
      </w:r>
      <w:r w:rsidRPr="004442CE">
        <w:rPr>
          <w:rFonts w:hint="cs"/>
          <w:rtl/>
        </w:rPr>
        <w:lastRenderedPageBreak/>
        <w:t>تعالى في تصديق الخليل في ذلك حيث قال</w:t>
      </w:r>
      <w:r w:rsidR="004C546D" w:rsidRPr="004442CE">
        <w:rPr>
          <w:rFonts w:hint="cs"/>
          <w:rtl/>
        </w:rPr>
        <w:t xml:space="preserve">: </w:t>
      </w:r>
      <w:r w:rsidR="00887FE5" w:rsidRPr="004442CE">
        <w:rPr>
          <w:rFonts w:hint="cs"/>
          <w:rtl/>
        </w:rPr>
        <w:t>{</w:t>
      </w:r>
      <w:r w:rsidRPr="004442CE">
        <w:rPr>
          <w:rFonts w:hint="cs"/>
          <w:rtl/>
        </w:rPr>
        <w:t>وتلك حجتنا آتيناها إبراهيم على قومه</w:t>
      </w:r>
      <w:r w:rsidR="00887FE5" w:rsidRPr="004442CE">
        <w:rPr>
          <w:rFonts w:hint="cs"/>
          <w:rtl/>
        </w:rPr>
        <w:t>}،</w:t>
      </w:r>
      <w:r w:rsidRPr="004442CE">
        <w:rPr>
          <w:rFonts w:hint="cs"/>
          <w:rtl/>
        </w:rPr>
        <w:t xml:space="preserve"> وأما النوع الثاني في بيان التأويلات المذكورة في هذه الآية فنقول فيه وجهان</w:t>
      </w:r>
      <w:r w:rsidR="004C546D" w:rsidRPr="004442CE">
        <w:rPr>
          <w:rFonts w:hint="cs"/>
          <w:rtl/>
        </w:rPr>
        <w:t xml:space="preserve">: </w:t>
      </w:r>
      <w:r w:rsidR="00887FE5" w:rsidRPr="004442CE">
        <w:rPr>
          <w:rFonts w:hint="cs"/>
          <w:rtl/>
        </w:rPr>
        <w:t>(</w:t>
      </w:r>
      <w:r w:rsidRPr="004442CE">
        <w:rPr>
          <w:rFonts w:hint="cs"/>
          <w:rtl/>
        </w:rPr>
        <w:t>الأول</w:t>
      </w:r>
      <w:r w:rsidR="00DE080D" w:rsidRPr="004442CE">
        <w:rPr>
          <w:rFonts w:hint="cs"/>
          <w:rtl/>
        </w:rPr>
        <w:t xml:space="preserve">) </w:t>
      </w:r>
      <w:r w:rsidR="004C546D" w:rsidRPr="004442CE">
        <w:rPr>
          <w:rFonts w:hint="cs"/>
          <w:rtl/>
        </w:rPr>
        <w:t xml:space="preserve">: </w:t>
      </w:r>
      <w:r w:rsidRPr="004442CE">
        <w:rPr>
          <w:rFonts w:hint="cs"/>
          <w:rtl/>
        </w:rPr>
        <w:t>المراد هل ينظرون إلا أن يأتيهم ءايات الله فجعل مجيء ءايات الله مجيئا له على التفخيم لشأن الآيات كما يقال جاء الملك إذا جاء جيش عظيم من جهته</w:t>
      </w:r>
      <w:r w:rsidR="00887FE5" w:rsidRPr="004442CE">
        <w:rPr>
          <w:rFonts w:hint="cs"/>
          <w:rtl/>
        </w:rPr>
        <w:t>،</w:t>
      </w:r>
      <w:r w:rsidRPr="004442CE">
        <w:rPr>
          <w:rFonts w:hint="cs"/>
          <w:rtl/>
        </w:rPr>
        <w:t xml:space="preserve"> و </w:t>
      </w:r>
      <w:r w:rsidR="00887FE5" w:rsidRPr="004442CE">
        <w:rPr>
          <w:rFonts w:hint="cs"/>
          <w:rtl/>
        </w:rPr>
        <w:t>(</w:t>
      </w:r>
      <w:r w:rsidRPr="004442CE">
        <w:rPr>
          <w:rFonts w:hint="cs"/>
          <w:bCs/>
          <w:rtl/>
        </w:rPr>
        <w:t>الوجه الثاني</w:t>
      </w:r>
      <w:r w:rsidR="00DE080D" w:rsidRPr="004442CE">
        <w:rPr>
          <w:rFonts w:hint="cs"/>
          <w:rtl/>
        </w:rPr>
        <w:t xml:space="preserve">) </w:t>
      </w:r>
      <w:r w:rsidR="004C546D" w:rsidRPr="004442CE">
        <w:rPr>
          <w:rFonts w:hint="cs"/>
          <w:rtl/>
        </w:rPr>
        <w:t xml:space="preserve">: </w:t>
      </w:r>
      <w:r w:rsidRPr="004442CE">
        <w:rPr>
          <w:rFonts w:hint="cs"/>
          <w:rtl/>
        </w:rPr>
        <w:t>أن يكون المراد هل ينظرون إلا أن يأتيهم أمر الله، ومدار الكلام في هذا الباب أنه تعالى إذا أضاف فعلا إلى شيء فإن كان ظاهر تلك الإضافة ممتنعا فالواجب صرف ذلك الظاهر إلى التأويل كما قال العلماء في قوله تعالى</w:t>
      </w:r>
      <w:r w:rsidR="004C546D" w:rsidRPr="004442CE">
        <w:rPr>
          <w:rFonts w:hint="cs"/>
          <w:rtl/>
        </w:rPr>
        <w:t xml:space="preserve">: </w:t>
      </w:r>
      <w:r w:rsidRPr="004442CE">
        <w:t>{</w:t>
      </w:r>
      <w:r w:rsidRPr="004442CE">
        <w:rPr>
          <w:rFonts w:hint="cs"/>
          <w:rtl/>
        </w:rPr>
        <w:t>إن الذين يحادون الله</w:t>
      </w:r>
      <w:r w:rsidRPr="004442CE">
        <w:t xml:space="preserve">} </w:t>
      </w:r>
      <w:r w:rsidRPr="004442CE">
        <w:rPr>
          <w:rFonts w:hint="cs"/>
          <w:rtl/>
        </w:rPr>
        <w:t>المراد يحادون أولياءه وقد قال تعالى</w:t>
      </w:r>
      <w:r w:rsidR="004C546D" w:rsidRPr="004442CE">
        <w:rPr>
          <w:rFonts w:hint="cs"/>
          <w:rtl/>
        </w:rPr>
        <w:t xml:space="preserve">: </w:t>
      </w:r>
      <w:r w:rsidR="00887FE5" w:rsidRPr="004442CE">
        <w:rPr>
          <w:rFonts w:hint="cs"/>
          <w:rtl/>
        </w:rPr>
        <w:t>{</w:t>
      </w:r>
      <w:r w:rsidRPr="004442CE">
        <w:rPr>
          <w:rFonts w:hint="cs"/>
          <w:rtl/>
        </w:rPr>
        <w:t>وَاسْأَلِ الْقَرْيَةَ</w:t>
      </w:r>
      <w:r w:rsidR="00887FE5" w:rsidRPr="004442CE">
        <w:rPr>
          <w:rFonts w:hint="cs"/>
          <w:rtl/>
        </w:rPr>
        <w:t xml:space="preserve">} </w:t>
      </w:r>
      <w:r w:rsidRPr="004442CE">
        <w:rPr>
          <w:rFonts w:hint="cs"/>
          <w:rtl/>
        </w:rPr>
        <w:t>والمراد أهل القرية فكذا قوله تعالى</w:t>
      </w:r>
      <w:r w:rsidR="004C546D" w:rsidRPr="004442CE">
        <w:rPr>
          <w:rFonts w:hint="cs"/>
          <w:rtl/>
        </w:rPr>
        <w:t xml:space="preserve">: </w:t>
      </w:r>
      <w:r w:rsidR="00887FE5" w:rsidRPr="004442CE">
        <w:rPr>
          <w:rFonts w:hint="cs"/>
          <w:rtl/>
        </w:rPr>
        <w:t>{</w:t>
      </w:r>
      <w:r w:rsidRPr="004442CE">
        <w:rPr>
          <w:rFonts w:hint="cs"/>
          <w:rtl/>
        </w:rPr>
        <w:t>يأتيهم الله}</w:t>
      </w:r>
      <w:r w:rsidR="00887FE5" w:rsidRPr="004442CE">
        <w:rPr>
          <w:rFonts w:hint="cs"/>
          <w:rtl/>
        </w:rPr>
        <w:t>،</w:t>
      </w:r>
      <w:r w:rsidRPr="004442CE">
        <w:rPr>
          <w:rFonts w:hint="cs"/>
        </w:rPr>
        <w:t xml:space="preserve"> </w:t>
      </w:r>
      <w:r w:rsidRPr="004442CE">
        <w:rPr>
          <w:rFonts w:hint="cs"/>
          <w:rtl/>
        </w:rPr>
        <w:t>أي يأتيهم أمر الله وليس فيه إلا حذف المضاف وإقامة المضاف إليه مقامه وذلـك مجاز مشهور يقال ضرب الأمير فلانا وأعطاه والمراد أنه أمر بذلك والذي يؤكد صحة هذا التأويل وجهان</w:t>
      </w:r>
      <w:r w:rsidR="004C546D" w:rsidRPr="004442CE">
        <w:rPr>
          <w:rFonts w:hint="cs"/>
          <w:rtl/>
        </w:rPr>
        <w:t xml:space="preserve">: </w:t>
      </w:r>
      <w:r w:rsidR="00887FE5" w:rsidRPr="004442CE">
        <w:rPr>
          <w:rFonts w:hint="cs"/>
          <w:rtl/>
        </w:rPr>
        <w:t>(</w:t>
      </w:r>
      <w:r w:rsidRPr="004442CE">
        <w:rPr>
          <w:rFonts w:hint="cs"/>
          <w:rtl/>
        </w:rPr>
        <w:t>الأول</w:t>
      </w:r>
      <w:r w:rsidR="00DE080D" w:rsidRPr="004442CE">
        <w:rPr>
          <w:rFonts w:hint="cs"/>
          <w:rtl/>
        </w:rPr>
        <w:t xml:space="preserve">) </w:t>
      </w:r>
      <w:r w:rsidR="004C546D" w:rsidRPr="004442CE">
        <w:rPr>
          <w:rFonts w:hint="cs"/>
          <w:rtl/>
        </w:rPr>
        <w:t xml:space="preserve">: </w:t>
      </w:r>
      <w:r w:rsidRPr="004442CE">
        <w:rPr>
          <w:rFonts w:hint="cs"/>
          <w:rtl/>
        </w:rPr>
        <w:t>أن قوله تعالى</w:t>
      </w:r>
      <w:r w:rsidR="004C546D" w:rsidRPr="004442CE">
        <w:rPr>
          <w:rFonts w:hint="cs"/>
          <w:rtl/>
        </w:rPr>
        <w:t xml:space="preserve">: </w:t>
      </w:r>
      <w:r w:rsidR="00887FE5" w:rsidRPr="004442CE">
        <w:rPr>
          <w:rFonts w:hint="cs"/>
          <w:rtl/>
        </w:rPr>
        <w:t>{</w:t>
      </w:r>
      <w:r w:rsidRPr="004442CE">
        <w:rPr>
          <w:rFonts w:hint="cs"/>
          <w:rtl/>
        </w:rPr>
        <w:t>يأتيهم الله}</w:t>
      </w:r>
      <w:r w:rsidR="00887FE5" w:rsidRPr="004442CE">
        <w:rPr>
          <w:rFonts w:hint="cs"/>
          <w:rtl/>
        </w:rPr>
        <w:t>،</w:t>
      </w:r>
      <w:r w:rsidRPr="004442CE">
        <w:rPr>
          <w:rFonts w:hint="cs"/>
        </w:rPr>
        <w:t xml:space="preserve"> </w:t>
      </w:r>
      <w:r w:rsidRPr="004442CE">
        <w:rPr>
          <w:rFonts w:hint="cs"/>
          <w:rtl/>
        </w:rPr>
        <w:t>وقوله</w:t>
      </w:r>
      <w:r w:rsidR="004C546D" w:rsidRPr="004442CE">
        <w:rPr>
          <w:rFonts w:hint="cs"/>
          <w:rtl/>
        </w:rPr>
        <w:t xml:space="preserve">: </w:t>
      </w:r>
      <w:r w:rsidR="00887FE5" w:rsidRPr="004442CE">
        <w:rPr>
          <w:rFonts w:hint="cs"/>
          <w:rtl/>
        </w:rPr>
        <w:t>{</w:t>
      </w:r>
      <w:r w:rsidRPr="004442CE">
        <w:rPr>
          <w:rFonts w:hint="cs"/>
          <w:rtl/>
        </w:rPr>
        <w:t>وجاء ربك‏</w:t>
      </w:r>
      <w:r w:rsidR="00887FE5" w:rsidRPr="004442CE">
        <w:rPr>
          <w:rFonts w:hint="cs"/>
          <w:rtl/>
        </w:rPr>
        <w:t>}،</w:t>
      </w:r>
      <w:r w:rsidRPr="004442CE">
        <w:rPr>
          <w:rFonts w:hint="cs"/>
        </w:rPr>
        <w:t xml:space="preserve"> </w:t>
      </w:r>
      <w:r w:rsidRPr="004442CE">
        <w:rPr>
          <w:rFonts w:hint="cs"/>
          <w:rtl/>
        </w:rPr>
        <w:t>إخبار عن حال القيامة ثم إن الله تعالى ذكر هذه الواقعة بعينها في سورة النحل فقال</w:t>
      </w:r>
      <w:r w:rsidR="004C546D" w:rsidRPr="004442CE">
        <w:rPr>
          <w:rFonts w:hint="cs"/>
          <w:rtl/>
        </w:rPr>
        <w:t xml:space="preserve">: </w:t>
      </w:r>
      <w:r w:rsidR="00887FE5" w:rsidRPr="004442CE">
        <w:rPr>
          <w:rFonts w:hint="cs"/>
          <w:rtl/>
        </w:rPr>
        <w:t>{</w:t>
      </w:r>
      <w:r w:rsidRPr="004442CE">
        <w:rPr>
          <w:rFonts w:hint="cs"/>
          <w:rtl/>
        </w:rPr>
        <w:t>هل ينظرون إلا أن تأتيهم الملائكة أو يأتي أمر ربك}</w:t>
      </w:r>
      <w:r w:rsidR="00887FE5" w:rsidRPr="004442CE">
        <w:rPr>
          <w:rFonts w:hint="cs"/>
          <w:rtl/>
        </w:rPr>
        <w:t>،</w:t>
      </w:r>
      <w:r w:rsidRPr="004442CE">
        <w:rPr>
          <w:rFonts w:hint="cs"/>
          <w:rtl/>
        </w:rPr>
        <w:t xml:space="preserve"> فصار هذا مفسرا لذلك المتشابه لأن كل هذه الآيات لما وردت في واقعة واحدة لم يبعد حمل بعضها على البعض</w:t>
      </w:r>
      <w:r w:rsidR="00887FE5" w:rsidRPr="004442CE">
        <w:rPr>
          <w:rFonts w:hint="cs"/>
          <w:rtl/>
        </w:rPr>
        <w:t>،</w:t>
      </w:r>
      <w:r w:rsidRPr="004442CE">
        <w:rPr>
          <w:rFonts w:hint="cs"/>
          <w:rtl/>
        </w:rPr>
        <w:t xml:space="preserve"> و </w:t>
      </w:r>
      <w:r w:rsidR="00887FE5" w:rsidRPr="004442CE">
        <w:rPr>
          <w:rFonts w:hint="cs"/>
          <w:rtl/>
        </w:rPr>
        <w:t>(</w:t>
      </w:r>
      <w:r w:rsidRPr="004442CE">
        <w:rPr>
          <w:rFonts w:hint="cs"/>
          <w:rtl/>
        </w:rPr>
        <w:t>الثاني</w:t>
      </w:r>
      <w:r w:rsidR="00DE080D" w:rsidRPr="004442CE">
        <w:rPr>
          <w:rFonts w:hint="cs"/>
          <w:rtl/>
        </w:rPr>
        <w:t xml:space="preserve">) </w:t>
      </w:r>
      <w:r w:rsidR="004C546D" w:rsidRPr="004442CE">
        <w:rPr>
          <w:rFonts w:hint="cs"/>
          <w:rtl/>
        </w:rPr>
        <w:t xml:space="preserve">: </w:t>
      </w:r>
      <w:r w:rsidRPr="004442CE">
        <w:rPr>
          <w:rFonts w:hint="cs"/>
          <w:rtl/>
        </w:rPr>
        <w:t>أنه تعالى قال بعد هذه الآية</w:t>
      </w:r>
      <w:r w:rsidR="004C546D" w:rsidRPr="004442CE">
        <w:rPr>
          <w:rFonts w:hint="cs"/>
          <w:rtl/>
        </w:rPr>
        <w:t xml:space="preserve">: </w:t>
      </w:r>
      <w:r w:rsidR="00887FE5" w:rsidRPr="004442CE">
        <w:rPr>
          <w:rFonts w:hint="cs"/>
          <w:rtl/>
        </w:rPr>
        <w:t>{</w:t>
      </w:r>
      <w:r w:rsidRPr="004442CE">
        <w:rPr>
          <w:rFonts w:hint="cs"/>
          <w:rtl/>
        </w:rPr>
        <w:t>وقضى الأمر</w:t>
      </w:r>
      <w:r w:rsidR="00887FE5" w:rsidRPr="004442CE">
        <w:rPr>
          <w:rFonts w:hint="cs"/>
          <w:rtl/>
        </w:rPr>
        <w:t xml:space="preserve">}، </w:t>
      </w:r>
      <w:r w:rsidRPr="004442CE">
        <w:rPr>
          <w:rFonts w:hint="cs"/>
          <w:rtl/>
        </w:rPr>
        <w:t>ولا شك أن الألف واللام للمعهود السابق وهذا يستدعي أن يكون قد جرى ذكره من قبل ذلك حتى يكون الألف واللام إشارة إليه وما ذاك إلا الذي أضمرناه من أن قوله</w:t>
      </w:r>
      <w:r w:rsidR="004C546D" w:rsidRPr="004442CE">
        <w:rPr>
          <w:rFonts w:hint="cs"/>
          <w:rtl/>
        </w:rPr>
        <w:t xml:space="preserve">: </w:t>
      </w:r>
      <w:r w:rsidR="00887FE5" w:rsidRPr="004442CE">
        <w:rPr>
          <w:rFonts w:hint="cs"/>
          <w:rtl/>
        </w:rPr>
        <w:t>{</w:t>
      </w:r>
      <w:r w:rsidRPr="004442CE">
        <w:rPr>
          <w:rFonts w:hint="cs"/>
          <w:rtl/>
        </w:rPr>
        <w:t>يأتيهم الله}</w:t>
      </w:r>
      <w:r w:rsidR="00887FE5" w:rsidRPr="004442CE">
        <w:rPr>
          <w:rFonts w:hint="cs"/>
          <w:rtl/>
        </w:rPr>
        <w:t xml:space="preserve"> </w:t>
      </w:r>
      <w:r w:rsidRPr="004442CE">
        <w:rPr>
          <w:rFonts w:hint="cs"/>
          <w:rtl/>
        </w:rPr>
        <w:t>أي يأتي أمر الله</w:t>
      </w:r>
      <w:r w:rsidR="00887FE5" w:rsidRPr="004442CE">
        <w:rPr>
          <w:rFonts w:hint="cs"/>
          <w:rtl/>
        </w:rPr>
        <w:t>،</w:t>
      </w:r>
      <w:r w:rsidRPr="004442CE">
        <w:rPr>
          <w:rFonts w:hint="cs"/>
          <w:bCs/>
          <w:rtl/>
        </w:rPr>
        <w:t xml:space="preserve"> فأما الحديث المشتمل على النـزول إلى السماء الدنيا فالكلام عليه من وجهين</w:t>
      </w:r>
      <w:r w:rsidR="004C546D" w:rsidRPr="004442CE">
        <w:rPr>
          <w:rFonts w:hint="cs"/>
          <w:bCs/>
          <w:rtl/>
        </w:rPr>
        <w:t xml:space="preserve">: </w:t>
      </w:r>
      <w:r w:rsidR="00887FE5" w:rsidRPr="004442CE">
        <w:rPr>
          <w:rFonts w:hint="cs"/>
          <w:bCs/>
          <w:rtl/>
        </w:rPr>
        <w:t>(</w:t>
      </w:r>
      <w:r w:rsidRPr="004442CE">
        <w:rPr>
          <w:rFonts w:hint="cs"/>
          <w:bCs/>
          <w:rtl/>
        </w:rPr>
        <w:t>الوجه الأول</w:t>
      </w:r>
      <w:r w:rsidR="00DE080D" w:rsidRPr="004442CE">
        <w:rPr>
          <w:rFonts w:hint="cs"/>
          <w:bCs/>
          <w:rtl/>
        </w:rPr>
        <w:t xml:space="preserve">) </w:t>
      </w:r>
      <w:r w:rsidR="004C546D" w:rsidRPr="004442CE">
        <w:rPr>
          <w:rFonts w:hint="cs"/>
          <w:rtl/>
        </w:rPr>
        <w:t xml:space="preserve">: </w:t>
      </w:r>
      <w:r w:rsidRPr="004442CE">
        <w:rPr>
          <w:rFonts w:hint="cs"/>
          <w:rtl/>
        </w:rPr>
        <w:t>بيان أن النـزول قد يستعمل في غير الانتقال وتقريره من وجوه</w:t>
      </w:r>
      <w:r w:rsidR="004C546D" w:rsidRPr="004442CE">
        <w:rPr>
          <w:rFonts w:hint="cs"/>
          <w:rtl/>
        </w:rPr>
        <w:t xml:space="preserve">: </w:t>
      </w:r>
      <w:r w:rsidR="00887FE5" w:rsidRPr="004442CE">
        <w:rPr>
          <w:rFonts w:hint="cs"/>
          <w:rtl/>
        </w:rPr>
        <w:t>(</w:t>
      </w:r>
      <w:r w:rsidRPr="004442CE">
        <w:rPr>
          <w:rFonts w:hint="cs"/>
          <w:rtl/>
        </w:rPr>
        <w:t>أحدها</w:t>
      </w:r>
      <w:r w:rsidR="00DE080D" w:rsidRPr="004442CE">
        <w:rPr>
          <w:rFonts w:hint="cs"/>
          <w:rtl/>
        </w:rPr>
        <w:t xml:space="preserve">) </w:t>
      </w:r>
      <w:r w:rsidR="004C546D" w:rsidRPr="004442CE">
        <w:rPr>
          <w:rFonts w:hint="cs"/>
          <w:rtl/>
        </w:rPr>
        <w:t xml:space="preserve">: </w:t>
      </w:r>
      <w:r w:rsidRPr="004442CE">
        <w:rPr>
          <w:rFonts w:hint="cs"/>
          <w:rtl/>
        </w:rPr>
        <w:t>قوله تعالى</w:t>
      </w:r>
      <w:r w:rsidR="004C546D" w:rsidRPr="004442CE">
        <w:rPr>
          <w:rFonts w:hint="cs"/>
          <w:rtl/>
        </w:rPr>
        <w:t xml:space="preserve">: </w:t>
      </w:r>
      <w:r w:rsidR="00887FE5" w:rsidRPr="004442CE">
        <w:rPr>
          <w:rFonts w:hint="cs"/>
          <w:rtl/>
        </w:rPr>
        <w:t>{</w:t>
      </w:r>
      <w:r w:rsidRPr="004442CE">
        <w:rPr>
          <w:rFonts w:hint="cs"/>
          <w:rtl/>
        </w:rPr>
        <w:t>وأنزل لكم من الأنعام ثمانية أزواج</w:t>
      </w:r>
      <w:r w:rsidR="00887FE5" w:rsidRPr="004442CE">
        <w:rPr>
          <w:rFonts w:hint="cs"/>
          <w:rtl/>
        </w:rPr>
        <w:t>}،</w:t>
      </w:r>
      <w:r w:rsidRPr="004442CE">
        <w:rPr>
          <w:rFonts w:hint="cs"/>
        </w:rPr>
        <w:t xml:space="preserve"> </w:t>
      </w:r>
      <w:r w:rsidRPr="004442CE">
        <w:rPr>
          <w:rFonts w:hint="cs"/>
          <w:rtl/>
        </w:rPr>
        <w:t>ونحن نعلم بالضرورة أن الجمل والبقر ما نزل من السماء إلى الأرض على سبيل الانتقال</w:t>
      </w:r>
      <w:r w:rsidR="00887FE5" w:rsidRPr="004442CE">
        <w:rPr>
          <w:rFonts w:hint="cs"/>
          <w:rtl/>
        </w:rPr>
        <w:t>،</w:t>
      </w:r>
      <w:r w:rsidRPr="004442CE">
        <w:rPr>
          <w:rFonts w:hint="cs"/>
          <w:rtl/>
        </w:rPr>
        <w:t xml:space="preserve"> وقال الله تعالى</w:t>
      </w:r>
      <w:r w:rsidR="004C546D" w:rsidRPr="004442CE">
        <w:rPr>
          <w:rFonts w:hint="cs"/>
          <w:rtl/>
        </w:rPr>
        <w:t xml:space="preserve">: </w:t>
      </w:r>
      <w:r w:rsidR="00887FE5" w:rsidRPr="004442CE">
        <w:rPr>
          <w:rFonts w:hint="cs"/>
          <w:rtl/>
        </w:rPr>
        <w:t>{</w:t>
      </w:r>
      <w:r w:rsidRPr="004442CE">
        <w:rPr>
          <w:rFonts w:hint="cs"/>
          <w:rtl/>
        </w:rPr>
        <w:t>فأنزل الله سكينته على رسوله</w:t>
      </w:r>
      <w:r w:rsidR="00887FE5" w:rsidRPr="004442CE">
        <w:rPr>
          <w:rFonts w:hint="cs"/>
          <w:rtl/>
        </w:rPr>
        <w:t>}،</w:t>
      </w:r>
      <w:r w:rsidRPr="004442CE">
        <w:rPr>
          <w:rFonts w:hint="cs"/>
          <w:rtl/>
        </w:rPr>
        <w:t xml:space="preserve"> والانتقال على السكينة محال</w:t>
      </w:r>
      <w:r w:rsidR="00887FE5" w:rsidRPr="004442CE">
        <w:rPr>
          <w:rFonts w:hint="cs"/>
          <w:rtl/>
        </w:rPr>
        <w:t>،</w:t>
      </w:r>
      <w:r w:rsidRPr="004442CE">
        <w:rPr>
          <w:rFonts w:hint="cs"/>
          <w:rtl/>
        </w:rPr>
        <w:t xml:space="preserve"> وقال الله تعالى</w:t>
      </w:r>
      <w:r w:rsidR="004C546D" w:rsidRPr="004442CE">
        <w:rPr>
          <w:rFonts w:hint="cs"/>
          <w:rtl/>
        </w:rPr>
        <w:t xml:space="preserve">: </w:t>
      </w:r>
      <w:r w:rsidR="00887FE5" w:rsidRPr="004442CE">
        <w:rPr>
          <w:rFonts w:hint="cs"/>
          <w:rtl/>
        </w:rPr>
        <w:t>{</w:t>
      </w:r>
      <w:r w:rsidRPr="004442CE">
        <w:rPr>
          <w:rFonts w:hint="cs"/>
          <w:rtl/>
        </w:rPr>
        <w:t>نزل به الروح الأمين على قلبك}</w:t>
      </w:r>
      <w:r w:rsidR="00887FE5" w:rsidRPr="004442CE">
        <w:rPr>
          <w:rFonts w:hint="cs"/>
          <w:rtl/>
        </w:rPr>
        <w:t>،</w:t>
      </w:r>
      <w:r w:rsidRPr="004442CE">
        <w:rPr>
          <w:rFonts w:hint="cs"/>
        </w:rPr>
        <w:t xml:space="preserve"> </w:t>
      </w:r>
      <w:r w:rsidRPr="004442CE">
        <w:rPr>
          <w:rFonts w:hint="cs"/>
          <w:rtl/>
        </w:rPr>
        <w:t>والقرآن سواء قلنا إنه عبارة عن صفة قديمة أو قلنا إنه عبارة عن الحروف والصوت والانتقال عليه محال،</w:t>
      </w:r>
      <w:r w:rsidR="00887FE5" w:rsidRPr="004442CE">
        <w:rPr>
          <w:rFonts w:hint="cs"/>
          <w:rtl/>
        </w:rPr>
        <w:t xml:space="preserve"> </w:t>
      </w:r>
      <w:r w:rsidRPr="004442CE">
        <w:rPr>
          <w:rFonts w:hint="cs"/>
          <w:rtl/>
        </w:rPr>
        <w:t>وقال الشافعي المطلبي رضي الله عنه</w:t>
      </w:r>
      <w:r w:rsidR="004C546D" w:rsidRPr="004442CE">
        <w:rPr>
          <w:rFonts w:hint="cs"/>
          <w:rtl/>
        </w:rPr>
        <w:t xml:space="preserve">: </w:t>
      </w:r>
      <w:r w:rsidRPr="004442CE">
        <w:rPr>
          <w:rFonts w:hint="cs"/>
          <w:rtl/>
        </w:rPr>
        <w:t>دخلت مصر فلم يفهموا كلامي فنـزلت ثم نزلت ولم يكن المراد من هذا النزول الانتقال</w:t>
      </w:r>
      <w:r w:rsidR="00887FE5" w:rsidRPr="004442CE">
        <w:rPr>
          <w:rFonts w:hint="cs"/>
          <w:rtl/>
        </w:rPr>
        <w:t>،</w:t>
      </w:r>
      <w:r w:rsidRPr="004442CE">
        <w:rPr>
          <w:rFonts w:hint="cs"/>
          <w:rtl/>
        </w:rPr>
        <w:t xml:space="preserve"> و </w:t>
      </w:r>
      <w:r w:rsidR="00887FE5" w:rsidRPr="004442CE">
        <w:rPr>
          <w:rFonts w:hint="cs"/>
          <w:rtl/>
        </w:rPr>
        <w:t>(</w:t>
      </w:r>
      <w:r w:rsidRPr="004442CE">
        <w:rPr>
          <w:rFonts w:hint="cs"/>
          <w:rtl/>
        </w:rPr>
        <w:t>الثاني</w:t>
      </w:r>
      <w:r w:rsidR="00DE080D" w:rsidRPr="004442CE">
        <w:rPr>
          <w:rFonts w:hint="cs"/>
          <w:rtl/>
        </w:rPr>
        <w:t xml:space="preserve">) </w:t>
      </w:r>
      <w:r w:rsidR="004C546D" w:rsidRPr="004442CE">
        <w:rPr>
          <w:rFonts w:hint="cs"/>
          <w:rtl/>
        </w:rPr>
        <w:t xml:space="preserve">: </w:t>
      </w:r>
      <w:r w:rsidRPr="004442CE">
        <w:rPr>
          <w:rFonts w:hint="cs"/>
          <w:rtl/>
        </w:rPr>
        <w:t xml:space="preserve">أنه إن كان المقصود من النـزول من العرش إلى السماء الدنيا أن يُسْمَعَ نداؤه فهذا المقصود ما حصل 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w:t>
      </w:r>
      <w:r w:rsidRPr="004442CE">
        <w:rPr>
          <w:rFonts w:hint="cs"/>
          <w:rtl/>
        </w:rPr>
        <w:lastRenderedPageBreak/>
        <w:t>يعلم أنه لا يسمعه البتـة فههنا تكون تلك الخطوات عملا باطلا وعبثا فاسدا فيكون كفعل المجانين فعلمنا أن ذلك غير لائق بحكمة الله تعالى</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الثالث</w:t>
      </w:r>
      <w:r w:rsidR="00DE080D" w:rsidRPr="004442CE">
        <w:rPr>
          <w:rFonts w:hint="cs"/>
          <w:rtl/>
        </w:rPr>
        <w:t xml:space="preserve">) </w:t>
      </w:r>
      <w:r w:rsidR="004C546D" w:rsidRPr="004442CE">
        <w:rPr>
          <w:rFonts w:hint="cs"/>
          <w:rtl/>
        </w:rPr>
        <w:t xml:space="preserve">: </w:t>
      </w:r>
      <w:r w:rsidRPr="004442CE">
        <w:rPr>
          <w:rFonts w:hint="cs"/>
          <w:rtl/>
        </w:rPr>
        <w:t>أن القوم رأوا أن كل سماء في مقابلة السماء التي فوقها كقطرة في بحر وكدرهم في مفازة ثم كل السموات في مقابلة الكرسي كقطرة في البحر والكرسي في مقابلة العرش كذلك ثم يقولون إن العرش مملوء منه والكرسي موضع قدمه فإذا نزل إلى السماء الدنيا وهي في غاية الصغر بالنسبة إلى ذلك الجسم العظيم فإما أن يقال إن أجزاء ذلك الجسم العظيم يدخـل بعضـها في بعض وذلك يوجب القول بأن تلك الأجزاء قابلة للتـفرق والتمزق ويوجـب القول أيضا بتداخل الأجزاء بعضها في بعض وذلك يقتضي جواز تداخل جملة العالم في خردلة واحدة وهو محال وإما أن يقال إن تلك الأجزاء بليت عند النـزول إلى السماء الدنيا وذلك قول بأنه قابل للعدم والوجود وذلك مما لا يقوله عاقل في صفة الإله تعالى فيثبت بهذا البرهان القاهر أن القول بالنـزول على الوجه الذي قالوه باطل</w:t>
      </w:r>
      <w:r w:rsidR="00887FE5" w:rsidRPr="004442CE">
        <w:rPr>
          <w:rFonts w:hint="cs"/>
          <w:rtl/>
        </w:rPr>
        <w:t>،</w:t>
      </w:r>
      <w:r w:rsidRPr="004442CE">
        <w:rPr>
          <w:rFonts w:hint="cs"/>
          <w:rtl/>
        </w:rPr>
        <w:t xml:space="preserve"> و </w:t>
      </w:r>
      <w:r w:rsidR="00887FE5" w:rsidRPr="004442CE">
        <w:rPr>
          <w:rFonts w:hint="cs"/>
          <w:rtl/>
        </w:rPr>
        <w:t>(</w:t>
      </w:r>
      <w:r w:rsidRPr="004442CE">
        <w:rPr>
          <w:rFonts w:hint="cs"/>
          <w:rtl/>
        </w:rPr>
        <w:t>الرابع</w:t>
      </w:r>
      <w:r w:rsidR="00DE080D" w:rsidRPr="004442CE">
        <w:rPr>
          <w:rFonts w:hint="cs"/>
          <w:rtl/>
        </w:rPr>
        <w:t xml:space="preserve">) </w:t>
      </w:r>
      <w:r w:rsidR="004C546D" w:rsidRPr="004442CE">
        <w:rPr>
          <w:rFonts w:hint="cs"/>
          <w:rtl/>
        </w:rPr>
        <w:t xml:space="preserve">: </w:t>
      </w:r>
      <w:r w:rsidRPr="004442CE">
        <w:rPr>
          <w:rFonts w:hint="cs"/>
          <w:rtl/>
        </w:rPr>
        <w:t>أنا قد دللنا على أن العالم كرة فإذا كان كذلك وجب القطع بأنه أبداً يكون الحاصل في أحد نصفي الأرض هو الليل، وفي النصف الآخر هو النهار، فإذا وجب نزوله إلى السـماء الدنيا في الليل، وقد دللنا على أن الليل حاصل أبداً فهذا يقتضي أن يبقى أبداً في السماء الدنيا إلا أنه يستدير على ظهر الفلك بحسب استدارة الفلك وبحسب انتقال الليل من جانب من الأرض إلى جانب ءاخر، ولو جاز أن يكون الشيء المستدير مع الفلك أبداً إلهاً للعالم فلم لا يجوز أن يكون إله العالم هو الفلك ومعلوم أن ذلك لا يقوله عاقل</w:t>
      </w:r>
      <w:r w:rsidR="00887FE5" w:rsidRPr="004442CE">
        <w:rPr>
          <w:rFonts w:hint="cs"/>
          <w:rtl/>
        </w:rPr>
        <w:t>،</w:t>
      </w:r>
      <w:r w:rsidRPr="004442CE">
        <w:rPr>
          <w:rFonts w:hint="cs"/>
          <w:rtl/>
        </w:rPr>
        <w:t xml:space="preserve"> </w:t>
      </w:r>
      <w:r w:rsidR="00887FE5" w:rsidRPr="004442CE">
        <w:rPr>
          <w:rFonts w:hint="cs"/>
          <w:bCs/>
          <w:rtl/>
        </w:rPr>
        <w:t>(</w:t>
      </w:r>
      <w:r w:rsidRPr="004442CE">
        <w:rPr>
          <w:rFonts w:hint="cs"/>
          <w:bCs/>
          <w:rtl/>
        </w:rPr>
        <w:t>النوع الثاني</w:t>
      </w:r>
      <w:r w:rsidR="00DE080D" w:rsidRPr="004442CE">
        <w:rPr>
          <w:rFonts w:hint="cs"/>
          <w:rtl/>
        </w:rPr>
        <w:t xml:space="preserve">) </w:t>
      </w:r>
      <w:r w:rsidR="004C546D" w:rsidRPr="004442CE">
        <w:rPr>
          <w:rFonts w:hint="cs"/>
          <w:rtl/>
        </w:rPr>
        <w:t xml:space="preserve">: </w:t>
      </w:r>
      <w:r w:rsidRPr="004442CE">
        <w:rPr>
          <w:rFonts w:hint="cs"/>
          <w:rtl/>
        </w:rPr>
        <w:t>من الكلام في هذا الحديث بناؤه على التأويل على سبيل التفصيل، وهو أن يحمل هذا النـزول على نزول رحمته إلى الأرض في ذلك الوقت والسبب في تخصيص ذلك الوقت بهذا الفعل وجوه</w:t>
      </w:r>
      <w:r w:rsidR="004C546D" w:rsidRPr="004442CE">
        <w:rPr>
          <w:rFonts w:hint="cs"/>
          <w:rtl/>
        </w:rPr>
        <w:t xml:space="preserve">: </w:t>
      </w:r>
      <w:r w:rsidR="00887FE5" w:rsidRPr="004442CE">
        <w:rPr>
          <w:rFonts w:hint="cs"/>
          <w:rtl/>
        </w:rPr>
        <w:t>(</w:t>
      </w:r>
      <w:r w:rsidRPr="004442CE">
        <w:rPr>
          <w:rFonts w:hint="cs"/>
          <w:rtl/>
        </w:rPr>
        <w:t>الأول</w:t>
      </w:r>
      <w:r w:rsidR="00DE080D" w:rsidRPr="004442CE">
        <w:rPr>
          <w:rFonts w:hint="cs"/>
          <w:rtl/>
        </w:rPr>
        <w:t xml:space="preserve">) </w:t>
      </w:r>
      <w:r w:rsidR="004C546D" w:rsidRPr="004442CE">
        <w:rPr>
          <w:rFonts w:hint="cs"/>
          <w:rtl/>
        </w:rPr>
        <w:t xml:space="preserve">: </w:t>
      </w:r>
      <w:r w:rsidRPr="004442CE">
        <w:rPr>
          <w:rFonts w:hint="cs"/>
          <w:rtl/>
        </w:rPr>
        <w:t>أن التوبة التي يؤتى بها في قلب الليل الظاهر أنها تكون خالية عن شوائب الدنيا لأن الأغيار لا يطلعون عليها فتكون أقرب إلى القبول</w:t>
      </w:r>
      <w:r w:rsidR="00887FE5" w:rsidRPr="004442CE">
        <w:rPr>
          <w:rFonts w:hint="cs"/>
          <w:rtl/>
        </w:rPr>
        <w:t>،</w:t>
      </w:r>
      <w:r w:rsidRPr="004442CE">
        <w:rPr>
          <w:rFonts w:hint="cs"/>
          <w:rtl/>
        </w:rPr>
        <w:t xml:space="preserve"> و </w:t>
      </w:r>
      <w:r w:rsidR="00887FE5" w:rsidRPr="004442CE">
        <w:rPr>
          <w:rFonts w:hint="cs"/>
          <w:rtl/>
        </w:rPr>
        <w:t>(</w:t>
      </w:r>
      <w:r w:rsidRPr="004442CE">
        <w:rPr>
          <w:rFonts w:hint="cs"/>
          <w:rtl/>
        </w:rPr>
        <w:t>الثاني</w:t>
      </w:r>
      <w:r w:rsidR="00DE080D" w:rsidRPr="004442CE">
        <w:rPr>
          <w:rFonts w:hint="cs"/>
          <w:rtl/>
        </w:rPr>
        <w:t xml:space="preserve">) </w:t>
      </w:r>
      <w:r w:rsidR="004C546D" w:rsidRPr="004442CE">
        <w:rPr>
          <w:rFonts w:hint="cs"/>
          <w:rtl/>
        </w:rPr>
        <w:t xml:space="preserve">: </w:t>
      </w:r>
      <w:r w:rsidRPr="004442CE">
        <w:rPr>
          <w:rFonts w:hint="cs"/>
          <w:rtl/>
        </w:rPr>
        <w:t>أن الغالب على الإنسان في قلب الليل الكسل والنوم والبطالة فلولا الجد العظيم في طلـب الدين والرغبة الشديدة في تحققه لما تحمل مشاق السهر ولما أعرض عن اللذات الجسمانية، ومتى كان الجد والرغبة والإخلاص أتم وأكمل كان الثواب أوفر</w:t>
      </w:r>
      <w:r w:rsidR="00887FE5" w:rsidRPr="004442CE">
        <w:rPr>
          <w:rFonts w:hint="cs"/>
          <w:rtl/>
        </w:rPr>
        <w:t>،</w:t>
      </w:r>
      <w:r w:rsidRPr="004442CE">
        <w:rPr>
          <w:rFonts w:hint="cs"/>
          <w:rtl/>
        </w:rPr>
        <w:t xml:space="preserve"> و </w:t>
      </w:r>
      <w:r w:rsidR="00887FE5" w:rsidRPr="004442CE">
        <w:rPr>
          <w:rFonts w:hint="cs"/>
          <w:rtl/>
        </w:rPr>
        <w:t>(</w:t>
      </w:r>
      <w:r w:rsidRPr="004442CE">
        <w:rPr>
          <w:rFonts w:hint="cs"/>
          <w:rtl/>
        </w:rPr>
        <w:t>الثالث</w:t>
      </w:r>
      <w:r w:rsidR="00DE080D" w:rsidRPr="004442CE">
        <w:rPr>
          <w:rFonts w:hint="cs"/>
          <w:rtl/>
        </w:rPr>
        <w:t xml:space="preserve">) </w:t>
      </w:r>
      <w:r w:rsidR="004C546D" w:rsidRPr="004442CE">
        <w:rPr>
          <w:rFonts w:hint="cs"/>
          <w:rtl/>
        </w:rPr>
        <w:t xml:space="preserve">: </w:t>
      </w:r>
      <w:r w:rsidRPr="004442CE">
        <w:rPr>
          <w:rFonts w:hint="cs"/>
          <w:rtl/>
        </w:rPr>
        <w:t>أن الليل وقت الكسل والفتور فاحتيج في الترغيب في الاشتغال بالعبادة في الليل إلى مزيد أمور تؤثر في تحريك دواعي الاشتغال والتهجد، فيحسن أن الشارع يخص هذا الوقت بمثل هذا الكلام ليكون توفر الدواعي على التهجد أتم فهذه الجهات الثلاث تصلح أن تكون سبباً لتخصيص الشارع هذا الوقت بهذا التشريف ولأجلها قال الله تعالى</w:t>
      </w:r>
      <w:r w:rsidR="004C546D" w:rsidRPr="004442CE">
        <w:rPr>
          <w:rFonts w:hint="cs"/>
          <w:rtl/>
        </w:rPr>
        <w:t xml:space="preserve">: </w:t>
      </w:r>
      <w:r w:rsidR="00887FE5" w:rsidRPr="004442CE">
        <w:rPr>
          <w:rFonts w:hint="cs"/>
          <w:rtl/>
        </w:rPr>
        <w:t>{</w:t>
      </w:r>
      <w:r w:rsidRPr="004442CE">
        <w:rPr>
          <w:rFonts w:hint="cs"/>
          <w:rtl/>
        </w:rPr>
        <w:t>وبالأسحار هم يستغفرون}</w:t>
      </w:r>
      <w:r w:rsidR="00887FE5" w:rsidRPr="004442CE">
        <w:rPr>
          <w:rFonts w:hint="cs"/>
          <w:rtl/>
        </w:rPr>
        <w:t>،</w:t>
      </w:r>
      <w:r w:rsidRPr="004442CE">
        <w:rPr>
          <w:rFonts w:hint="cs"/>
          <w:rtl/>
        </w:rPr>
        <w:t xml:space="preserve"> وقال تعالى</w:t>
      </w:r>
      <w:r w:rsidR="004C546D" w:rsidRPr="004442CE">
        <w:rPr>
          <w:rFonts w:hint="cs"/>
          <w:rtl/>
        </w:rPr>
        <w:t xml:space="preserve">: </w:t>
      </w:r>
      <w:r w:rsidR="00887FE5" w:rsidRPr="004442CE">
        <w:rPr>
          <w:rFonts w:hint="cs"/>
          <w:rtl/>
        </w:rPr>
        <w:t>{</w:t>
      </w:r>
      <w:r w:rsidRPr="004442CE">
        <w:rPr>
          <w:rFonts w:hint="cs"/>
          <w:rtl/>
        </w:rPr>
        <w:t>والمستغفرين بالأسحار</w:t>
      </w:r>
      <w:r w:rsidR="00887FE5" w:rsidRPr="004442CE">
        <w:rPr>
          <w:rFonts w:hint="cs"/>
          <w:rtl/>
        </w:rPr>
        <w:t>}،</w:t>
      </w:r>
      <w:r w:rsidRPr="004442CE">
        <w:rPr>
          <w:rFonts w:hint="cs"/>
          <w:rtl/>
        </w:rPr>
        <w:t xml:space="preserve"> و </w:t>
      </w:r>
      <w:r w:rsidR="00887FE5" w:rsidRPr="004442CE">
        <w:rPr>
          <w:rFonts w:hint="cs"/>
          <w:rtl/>
        </w:rPr>
        <w:t>(</w:t>
      </w:r>
      <w:r w:rsidRPr="004442CE">
        <w:rPr>
          <w:rFonts w:hint="cs"/>
          <w:rtl/>
        </w:rPr>
        <w:t xml:space="preserve">الوجه </w:t>
      </w:r>
      <w:r w:rsidRPr="004442CE">
        <w:rPr>
          <w:rFonts w:hint="cs"/>
          <w:rtl/>
        </w:rPr>
        <w:lastRenderedPageBreak/>
        <w:t>الرابع</w:t>
      </w:r>
      <w:r w:rsidR="00DE080D" w:rsidRPr="004442CE">
        <w:rPr>
          <w:rFonts w:hint="cs"/>
          <w:rtl/>
        </w:rPr>
        <w:t xml:space="preserve">) </w:t>
      </w:r>
      <w:r w:rsidR="004C546D" w:rsidRPr="004442CE">
        <w:rPr>
          <w:rFonts w:hint="cs"/>
          <w:rtl/>
        </w:rPr>
        <w:t xml:space="preserve">: </w:t>
      </w:r>
      <w:r w:rsidRPr="004442CE">
        <w:rPr>
          <w:rFonts w:hint="cs"/>
          <w:rtl/>
        </w:rPr>
        <w:t>إن جمعا من أشراف الملائكة ينـزلون في ذلك الوقت بأمر الله تعالى فأضيف ذلـك إلى الله تعالى لأنه حصل بسبب أمر الله تعالى كما يقال</w:t>
      </w:r>
      <w:r w:rsidR="004C546D" w:rsidRPr="004442CE">
        <w:rPr>
          <w:rFonts w:hint="cs"/>
          <w:rtl/>
        </w:rPr>
        <w:t xml:space="preserve">: </w:t>
      </w:r>
      <w:r w:rsidRPr="004442CE">
        <w:rPr>
          <w:rFonts w:hint="cs"/>
          <w:rtl/>
        </w:rPr>
        <w:t>بنى الأمير داراً وضرب ديناراً</w:t>
      </w:r>
      <w:r w:rsidRPr="004442CE">
        <w:t xml:space="preserve">. </w:t>
      </w:r>
      <w:r w:rsidRPr="004442CE">
        <w:rPr>
          <w:rFonts w:hint="cs"/>
          <w:rtl/>
        </w:rPr>
        <w:t>وممن ذهب إلى هذا التأويل من يروي الخبر بضم الياء تحقيقاً لهذا المعنى</w:t>
      </w:r>
      <w:r w:rsidR="00887FE5" w:rsidRPr="004442CE">
        <w:rPr>
          <w:rFonts w:hint="cs"/>
          <w:rtl/>
        </w:rPr>
        <w:t>،</w:t>
      </w:r>
      <w:r w:rsidRPr="004442CE">
        <w:rPr>
          <w:rFonts w:hint="cs"/>
          <w:rtl/>
        </w:rPr>
        <w:t xml:space="preserve"> واعلم أن تمام التقرير في تأويل هذا الخبر أن من نزل من الملوك عند إنسان لإصلاح شأنه والاهتمام بأمره فإنه يكرمه جداً بل يكون نزوله عنده مبالغة في إكرامه فلما كان النـزول موجباً للإكرام أطلق اسم النـزول على الإكرام، وهذا أيضاً هو المراد بقوله تعالى</w:t>
      </w:r>
      <w:r w:rsidR="004C546D" w:rsidRPr="004442CE">
        <w:rPr>
          <w:rFonts w:hint="cs"/>
          <w:rtl/>
        </w:rPr>
        <w:t xml:space="preserve">: </w:t>
      </w:r>
      <w:r w:rsidR="00887FE5" w:rsidRPr="004442CE">
        <w:rPr>
          <w:rFonts w:hint="cs"/>
          <w:rtl/>
        </w:rPr>
        <w:t>{</w:t>
      </w:r>
      <w:r w:rsidRPr="004442CE">
        <w:rPr>
          <w:rFonts w:hint="cs"/>
          <w:rtl/>
        </w:rPr>
        <w:t>وجاء ربــك والملك صفاً صفا</w:t>
      </w:r>
      <w:r w:rsidR="00887FE5" w:rsidRPr="004442CE">
        <w:rPr>
          <w:rFonts w:hint="cs"/>
          <w:rtl/>
        </w:rPr>
        <w:t>}،</w:t>
      </w:r>
      <w:r w:rsidRPr="004442CE">
        <w:rPr>
          <w:rFonts w:hint="cs"/>
          <w:rtl/>
        </w:rPr>
        <w:t xml:space="preserve"> وذلك أن الملك إذا جاء وحضر لفصل الخصومات عظم وقعه واشتدت هيبته والله أعلم</w:t>
      </w:r>
      <w:r w:rsidR="00DE080D" w:rsidRPr="004442CE">
        <w:rPr>
          <w:rFonts w:hint="cs"/>
          <w:rtl/>
        </w:rPr>
        <w:t xml:space="preserve">) </w:t>
      </w:r>
      <w:r w:rsidRPr="004442CE">
        <w:rPr>
          <w:rFonts w:hint="cs"/>
          <w:rtl/>
          <w:lang w:bidi="ar-KW"/>
        </w:rPr>
        <w:t>أهـ</w:t>
      </w:r>
    </w:p>
    <w:p w14:paraId="2A1B1A78" w14:textId="11F96E0C" w:rsidR="00BB795E" w:rsidRPr="004442CE" w:rsidRDefault="00887FE5" w:rsidP="00C961F5">
      <w:pPr>
        <w:rPr>
          <w:rtl/>
        </w:rPr>
      </w:pPr>
      <w:r w:rsidRPr="004442CE">
        <w:rPr>
          <w:rFonts w:hint="cs"/>
          <w:bCs/>
          <w:rtl/>
        </w:rPr>
        <w:t>(</w:t>
      </w:r>
      <w:r w:rsidR="00BB795E" w:rsidRPr="004442CE">
        <w:rPr>
          <w:rFonts w:hint="cs"/>
          <w:bCs/>
          <w:rtl/>
        </w:rPr>
        <w:t>5</w:t>
      </w:r>
      <w:r w:rsidR="00DE080D" w:rsidRPr="004442CE">
        <w:rPr>
          <w:rFonts w:hint="cs"/>
          <w:bCs/>
          <w:rtl/>
        </w:rPr>
        <w:t xml:space="preserve">) </w:t>
      </w:r>
      <w:r w:rsidR="00BB795E" w:rsidRPr="004442CE">
        <w:rPr>
          <w:rFonts w:hint="cs"/>
          <w:bCs/>
          <w:rtl/>
        </w:rPr>
        <w:t>اللوازم الفاسدة للقول بالنزول الحقيقي</w:t>
      </w:r>
      <w:r w:rsidR="004C546D" w:rsidRPr="004442CE">
        <w:rPr>
          <w:rFonts w:hint="cs"/>
          <w:rtl/>
        </w:rPr>
        <w:t xml:space="preserve">: </w:t>
      </w:r>
      <w:r w:rsidR="00BB795E" w:rsidRPr="004442CE">
        <w:rPr>
          <w:rFonts w:hint="cs"/>
          <w:rtl/>
        </w:rPr>
        <w:t>من تلك اللوازم</w:t>
      </w:r>
      <w:r w:rsidR="004C546D" w:rsidRPr="004442CE">
        <w:rPr>
          <w:rFonts w:hint="cs"/>
          <w:rtl/>
        </w:rPr>
        <w:t xml:space="preserve">: </w:t>
      </w:r>
      <w:r w:rsidRPr="004442CE">
        <w:rPr>
          <w:rFonts w:hint="cs"/>
          <w:rtl/>
        </w:rPr>
        <w:t>(</w:t>
      </w:r>
      <w:r w:rsidR="00BB795E" w:rsidRPr="004442CE">
        <w:rPr>
          <w:rFonts w:hint="cs"/>
          <w:rtl/>
        </w:rPr>
        <w:t>أ</w:t>
      </w:r>
      <w:r w:rsidR="00DE080D" w:rsidRPr="004442CE">
        <w:rPr>
          <w:rFonts w:hint="cs"/>
          <w:rtl/>
        </w:rPr>
        <w:t xml:space="preserve">) </w:t>
      </w:r>
      <w:r w:rsidR="00BB795E" w:rsidRPr="004442CE">
        <w:rPr>
          <w:rFonts w:hint="cs"/>
          <w:rtl/>
        </w:rPr>
        <w:t>الحلول في السماء</w:t>
      </w:r>
      <w:r w:rsidRPr="004442CE">
        <w:rPr>
          <w:rFonts w:hint="cs"/>
          <w:rtl/>
        </w:rPr>
        <w:t>،</w:t>
      </w:r>
      <w:r w:rsidR="00BB795E" w:rsidRPr="004442CE">
        <w:rPr>
          <w:rFonts w:hint="cs"/>
          <w:rtl/>
        </w:rPr>
        <w:t xml:space="preserve"> وقد أجمع علماء أهل السنّة والجماعة على تنزيه الله تعالى عن الاتحاد والحلول</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ب</w:t>
      </w:r>
      <w:r w:rsidR="00DE080D" w:rsidRPr="004442CE">
        <w:rPr>
          <w:rFonts w:hint="cs"/>
          <w:rtl/>
        </w:rPr>
        <w:t xml:space="preserve">) </w:t>
      </w:r>
      <w:r w:rsidR="00BB795E" w:rsidRPr="004442CE">
        <w:rPr>
          <w:rFonts w:hint="cs"/>
          <w:rtl/>
        </w:rPr>
        <w:t>الصعود بعد النزول بمعنى أن يكون أسفل العرش ثم يصعد</w:t>
      </w:r>
      <w:r w:rsidRPr="004442CE">
        <w:rPr>
          <w:rFonts w:hint="cs"/>
          <w:rtl/>
        </w:rPr>
        <w:t>،</w:t>
      </w:r>
      <w:r w:rsidR="00BB795E" w:rsidRPr="004442CE">
        <w:rPr>
          <w:rFonts w:hint="cs"/>
          <w:rtl/>
        </w:rPr>
        <w:t xml:space="preserve"> وهو محال على العلي العظيم</w:t>
      </w:r>
      <w:r w:rsidRPr="004442CE">
        <w:rPr>
          <w:rFonts w:hint="cs"/>
          <w:rtl/>
        </w:rPr>
        <w:t>،</w:t>
      </w:r>
      <w:r w:rsidR="00BB795E" w:rsidRPr="004442CE">
        <w:rPr>
          <w:rFonts w:hint="cs"/>
          <w:rtl/>
        </w:rPr>
        <w:t xml:space="preserve"> ووصف الله تعالى بالسفل كفر وضلال</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ت</w:t>
      </w:r>
      <w:r w:rsidR="00DE080D" w:rsidRPr="004442CE">
        <w:rPr>
          <w:rFonts w:hint="cs"/>
          <w:rtl/>
        </w:rPr>
        <w:t xml:space="preserve">) </w:t>
      </w:r>
      <w:r w:rsidR="00BB795E" w:rsidRPr="004442CE">
        <w:rPr>
          <w:rFonts w:hint="cs"/>
          <w:rtl/>
        </w:rPr>
        <w:t>النتيجة الحتمية لدوران الأرض حول نفسها وحول الشمس دوام ثلث الليل في الارض بمجموع أماكنها وتجدد ثلث الليل على أهل الأرض مع اللحظات شيئا فشيئا</w:t>
      </w:r>
      <w:r w:rsidRPr="004442CE">
        <w:rPr>
          <w:rFonts w:hint="cs"/>
          <w:rtl/>
        </w:rPr>
        <w:t>،</w:t>
      </w:r>
      <w:r w:rsidR="00BB795E" w:rsidRPr="004442CE">
        <w:rPr>
          <w:rFonts w:hint="cs"/>
          <w:rtl/>
        </w:rPr>
        <w:t xml:space="preserve"> فلو كان النزول حقيقيا فيلزم انتقاله إلى السماء الدنيا في كل لحظة وحين</w:t>
      </w:r>
      <w:r w:rsidRPr="004442CE">
        <w:rPr>
          <w:rFonts w:hint="cs"/>
          <w:rtl/>
        </w:rPr>
        <w:t>،</w:t>
      </w:r>
      <w:r w:rsidR="00BB795E" w:rsidRPr="004442CE">
        <w:rPr>
          <w:rFonts w:hint="cs"/>
          <w:rtl/>
        </w:rPr>
        <w:t xml:space="preserve"> والنتيجة الحتمية هي النزول والصعود على مدار اليوم </w:t>
      </w:r>
      <w:r w:rsidRPr="004442CE">
        <w:rPr>
          <w:rFonts w:hint="cs"/>
          <w:rtl/>
        </w:rPr>
        <w:t>(</w:t>
      </w:r>
      <w:r w:rsidR="00BB795E" w:rsidRPr="004442CE">
        <w:rPr>
          <w:rFonts w:hint="cs"/>
          <w:rtl/>
        </w:rPr>
        <w:t>أربعة وعشرون ساعة نازل صاعد</w:t>
      </w:r>
      <w:r w:rsidR="00DE080D" w:rsidRPr="004442CE">
        <w:rPr>
          <w:rFonts w:hint="cs"/>
          <w:rtl/>
        </w:rPr>
        <w:t xml:space="preserve">) </w:t>
      </w:r>
      <w:r w:rsidR="00BB795E" w:rsidRPr="004442CE">
        <w:rPr>
          <w:rFonts w:hint="cs"/>
          <w:rtl/>
        </w:rPr>
        <w:t>وهل يقول بهذا إلا أحمق مجنون</w:t>
      </w:r>
      <w:r w:rsidRPr="004442CE">
        <w:rPr>
          <w:rFonts w:hint="cs"/>
          <w:rtl/>
        </w:rPr>
        <w:t>،</w:t>
      </w:r>
      <w:r w:rsidR="00BB795E" w:rsidRPr="004442CE">
        <w:rPr>
          <w:rFonts w:hint="cs"/>
          <w:rtl/>
        </w:rPr>
        <w:t xml:space="preserve"> إذن الفهم الصحيح للحديث لابد وأن يكون غير ذلك</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ث</w:t>
      </w:r>
      <w:r w:rsidR="00DE080D" w:rsidRPr="004442CE">
        <w:rPr>
          <w:rFonts w:hint="cs"/>
          <w:rtl/>
        </w:rPr>
        <w:t xml:space="preserve">) </w:t>
      </w:r>
      <w:r w:rsidR="00BB795E" w:rsidRPr="004442CE">
        <w:rPr>
          <w:rFonts w:hint="cs"/>
          <w:rtl/>
        </w:rPr>
        <w:t>كما يقول الرازي</w:t>
      </w:r>
      <w:r w:rsidR="004C546D" w:rsidRPr="004442CE">
        <w:rPr>
          <w:rFonts w:hint="cs"/>
          <w:rtl/>
        </w:rPr>
        <w:t xml:space="preserve">: </w:t>
      </w:r>
      <w:r w:rsidR="00BB795E" w:rsidRPr="004442CE">
        <w:rPr>
          <w:rFonts w:hint="cs"/>
          <w:rtl/>
        </w:rPr>
        <w:t>أنه إن كان المقصود من النـزول من العرش إلى السماء الدنيا أن يُسْمَعَ نداؤه فهذا المقصود ما حصل</w:t>
      </w:r>
      <w:r w:rsidRPr="004442CE">
        <w:rPr>
          <w:rFonts w:hint="cs"/>
          <w:rtl/>
        </w:rPr>
        <w:t xml:space="preserve">، </w:t>
      </w:r>
      <w:r w:rsidR="00BB795E" w:rsidRPr="004442CE">
        <w:rPr>
          <w:rFonts w:hint="cs"/>
          <w:rtl/>
        </w:rPr>
        <w:t>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sidRPr="004442CE">
        <w:rPr>
          <w:rFonts w:hint="cs"/>
          <w:rtl/>
        </w:rPr>
        <w:t>،</w:t>
      </w:r>
      <w:r w:rsidR="00BB795E" w:rsidRPr="004442CE">
        <w:rPr>
          <w:rFonts w:hint="cs"/>
          <w:rtl/>
        </w:rPr>
        <w:t xml:space="preserve"> </w:t>
      </w:r>
      <w:r w:rsidRPr="004442CE">
        <w:rPr>
          <w:rFonts w:hint="cs"/>
          <w:rtl/>
          <w:lang w:bidi="ar-KW"/>
        </w:rPr>
        <w:t>(</w:t>
      </w:r>
      <w:r w:rsidR="00BB795E" w:rsidRPr="004442CE">
        <w:rPr>
          <w:rFonts w:hint="cs"/>
          <w:rtl/>
          <w:lang w:bidi="ar-KW"/>
        </w:rPr>
        <w:t>ج</w:t>
      </w:r>
      <w:r w:rsidR="00DE080D" w:rsidRPr="004442CE">
        <w:rPr>
          <w:rFonts w:hint="cs"/>
          <w:rtl/>
          <w:lang w:bidi="ar-KW"/>
        </w:rPr>
        <w:t xml:space="preserve">) </w:t>
      </w:r>
      <w:r w:rsidR="00BB795E" w:rsidRPr="004442CE">
        <w:rPr>
          <w:rFonts w:hint="cs"/>
          <w:rtl/>
        </w:rPr>
        <w:t>القائل بأن الله تعالى فوق العرش بذاته وأنه ملأه كيف تسعه السماء الدنيا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w:t>
      </w:r>
      <w:r w:rsidRPr="004442CE">
        <w:rPr>
          <w:rFonts w:hint="cs"/>
          <w:rtl/>
        </w:rPr>
        <w:t>،</w:t>
      </w:r>
      <w:r w:rsidR="00BB795E" w:rsidRPr="004442CE">
        <w:rPr>
          <w:rFonts w:hint="cs"/>
          <w:lang w:bidi="ar-KW"/>
        </w:rPr>
        <w:t xml:space="preserve"> </w:t>
      </w:r>
      <w:r w:rsidR="00BB795E" w:rsidRPr="004442CE">
        <w:rPr>
          <w:rFonts w:hint="cs"/>
          <w:rtl/>
        </w:rPr>
        <w:t>وإذا ثبت ذلك فقد ذهب جماعة من السلف إلى السكوت عن المراد بذلك النـزول مع قطعهم بأن ما لا يليق بجلاله تعالى غير مراد وتنـزيهه عن الحركة والانتقال</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ح</w:t>
      </w:r>
      <w:r w:rsidR="00DE080D" w:rsidRPr="004442CE">
        <w:rPr>
          <w:rFonts w:hint="cs"/>
          <w:rtl/>
        </w:rPr>
        <w:t xml:space="preserve">) </w:t>
      </w:r>
      <w:r w:rsidR="00BB795E" w:rsidRPr="004442CE">
        <w:rPr>
          <w:rFonts w:hint="cs"/>
          <w:rtl/>
        </w:rPr>
        <w:t>النزول الحقيقي يستلزم التغير والحدوث والحركة والسكون والقيام والجلوس</w:t>
      </w:r>
      <w:r w:rsidRPr="004442CE">
        <w:rPr>
          <w:rFonts w:hint="cs"/>
          <w:rtl/>
        </w:rPr>
        <w:t>،</w:t>
      </w:r>
      <w:r w:rsidR="00BB795E" w:rsidRPr="004442CE">
        <w:rPr>
          <w:rFonts w:hint="cs"/>
          <w:rtl/>
        </w:rPr>
        <w:t xml:space="preserve"> وهذه كلها محال نسبتها </w:t>
      </w:r>
      <w:r w:rsidR="00BB795E" w:rsidRPr="004442CE">
        <w:rPr>
          <w:rFonts w:hint="cs"/>
          <w:rtl/>
        </w:rPr>
        <w:lastRenderedPageBreak/>
        <w:t>إلى الله المنزه عن الجسمية ولوازمها عند اهل الأصول المتخصصين في العقيدة</w:t>
      </w:r>
      <w:r w:rsidRPr="004442CE">
        <w:rPr>
          <w:rFonts w:hint="cs"/>
          <w:rtl/>
        </w:rPr>
        <w:t>،</w:t>
      </w:r>
      <w:r w:rsidR="00BB795E" w:rsidRPr="004442CE">
        <w:rPr>
          <w:rFonts w:hint="cs"/>
          <w:rtl/>
        </w:rPr>
        <w:t xml:space="preserve"> وإن كان </w:t>
      </w:r>
      <w:proofErr w:type="spellStart"/>
      <w:r w:rsidR="00BB795E" w:rsidRPr="004442CE">
        <w:rPr>
          <w:rFonts w:hint="cs"/>
          <w:rtl/>
        </w:rPr>
        <w:t>الحشوية</w:t>
      </w:r>
      <w:proofErr w:type="spellEnd"/>
      <w:r w:rsidR="00BB795E" w:rsidRPr="004442CE">
        <w:rPr>
          <w:rFonts w:hint="cs"/>
          <w:rtl/>
        </w:rPr>
        <w:t xml:space="preserve"> الجهال لا يرون باساً من نسبة تلك العظائم إلى الله</w:t>
      </w:r>
      <w:r w:rsidRPr="004442CE">
        <w:rPr>
          <w:rFonts w:hint="cs"/>
          <w:rtl/>
        </w:rPr>
        <w:t>،</w:t>
      </w:r>
      <w:r w:rsidR="00BB795E" w:rsidRPr="004442CE">
        <w:rPr>
          <w:rFonts w:hint="cs"/>
          <w:rtl/>
        </w:rPr>
        <w:t xml:space="preserve"> وهم يقولون على الله تعالى بغير علم</w:t>
      </w:r>
      <w:r w:rsidRPr="004442CE">
        <w:rPr>
          <w:rFonts w:hint="cs"/>
          <w:rtl/>
        </w:rPr>
        <w:t>،</w:t>
      </w:r>
      <w:r w:rsidR="00BB795E" w:rsidRPr="004442CE">
        <w:rPr>
          <w:rFonts w:hint="cs"/>
          <w:rtl/>
        </w:rPr>
        <w:t xml:space="preserve"> وحقاً إذا لم تستح فاصنع ما شئت</w:t>
      </w:r>
      <w:r w:rsidRPr="004442CE">
        <w:rPr>
          <w:rFonts w:hint="cs"/>
          <w:rtl/>
        </w:rPr>
        <w:t>،</w:t>
      </w:r>
    </w:p>
    <w:p w14:paraId="6CD32783" w14:textId="1CB35A8B" w:rsidR="00BB795E" w:rsidRPr="004442CE" w:rsidRDefault="00887FE5" w:rsidP="00C961F5">
      <w:pPr>
        <w:rPr>
          <w:b/>
          <w:lang w:bidi="ar-KW"/>
        </w:rPr>
      </w:pPr>
      <w:r w:rsidRPr="004442CE">
        <w:rPr>
          <w:rFonts w:hint="cs"/>
          <w:bCs/>
          <w:rtl/>
        </w:rPr>
        <w:t>(</w:t>
      </w:r>
      <w:r w:rsidR="00BB795E" w:rsidRPr="004442CE">
        <w:rPr>
          <w:rFonts w:hint="cs"/>
          <w:bCs/>
          <w:rtl/>
        </w:rPr>
        <w:t>6</w:t>
      </w:r>
      <w:r w:rsidR="00DE080D" w:rsidRPr="004442CE">
        <w:rPr>
          <w:rFonts w:hint="cs"/>
          <w:bCs/>
          <w:rtl/>
        </w:rPr>
        <w:t xml:space="preserve">) </w:t>
      </w:r>
      <w:r w:rsidR="00BB795E" w:rsidRPr="004442CE">
        <w:rPr>
          <w:rFonts w:hint="cs"/>
          <w:bCs/>
          <w:rtl/>
        </w:rPr>
        <w:t>حل إشكالية حديث النزول</w:t>
      </w:r>
      <w:r w:rsidR="004C546D" w:rsidRPr="004442CE">
        <w:rPr>
          <w:rFonts w:hint="cs"/>
          <w:bCs/>
          <w:rtl/>
        </w:rPr>
        <w:t xml:space="preserve">: </w:t>
      </w:r>
      <w:r w:rsidR="00BB795E" w:rsidRPr="004442CE">
        <w:rPr>
          <w:rFonts w:hint="cs"/>
          <w:rtl/>
        </w:rPr>
        <w:t>أخرج النسائي</w:t>
      </w:r>
      <w:r w:rsidR="00BB795E" w:rsidRPr="004442CE">
        <w:rPr>
          <w:rFonts w:hint="cs"/>
          <w:rtl/>
          <w:lang w:bidi="ar-KW"/>
        </w:rPr>
        <w:t xml:space="preserve"> حديث النزول بلفظ</w:t>
      </w:r>
      <w:r w:rsidR="004C546D" w:rsidRPr="004442CE">
        <w:rPr>
          <w:rFonts w:hint="cs"/>
          <w:rtl/>
          <w:lang w:bidi="ar-KW"/>
        </w:rPr>
        <w:t xml:space="preserve">: </w:t>
      </w:r>
      <w:r w:rsidR="00BB795E" w:rsidRPr="004442CE">
        <w:rPr>
          <w:rFonts w:hint="cs"/>
          <w:rtl/>
          <w:lang w:bidi="ar-KW"/>
        </w:rPr>
        <w:t>(</w:t>
      </w:r>
      <w:r w:rsidRPr="004442CE">
        <w:rPr>
          <w:rFonts w:hint="cs"/>
          <w:rtl/>
          <w:lang w:bidi="ar-KW"/>
        </w:rPr>
        <w:t>(</w:t>
      </w:r>
      <w:r w:rsidR="00BB795E" w:rsidRPr="004442CE">
        <w:rPr>
          <w:rFonts w:hint="cs"/>
          <w:rtl/>
        </w:rPr>
        <w:t>إن الله عز وجل يمهل حتى يمضي شطر الليل الأول ثم يأمر مناديا فيقول هل من داع يستجاب له هل من مستغفر يغفر له هل من سائل يعطى</w:t>
      </w:r>
      <w:r w:rsidR="00DE080D" w:rsidRPr="004442CE">
        <w:rPr>
          <w:rFonts w:hint="cs"/>
          <w:rtl/>
        </w:rPr>
        <w:t xml:space="preserve">) ) </w:t>
      </w:r>
      <w:r w:rsidRPr="004442CE">
        <w:rPr>
          <w:rFonts w:hint="cs"/>
          <w:rtl/>
        </w:rPr>
        <w:t>،</w:t>
      </w:r>
      <w:r w:rsidR="00BB795E" w:rsidRPr="004442CE">
        <w:rPr>
          <w:rFonts w:hint="cs"/>
          <w:rtl/>
        </w:rPr>
        <w:t xml:space="preserve"> وهذا اللفظ هو المحكم</w:t>
      </w:r>
      <w:r w:rsidRPr="004442CE">
        <w:rPr>
          <w:rFonts w:hint="cs"/>
          <w:rtl/>
        </w:rPr>
        <w:t>،</w:t>
      </w:r>
      <w:r w:rsidR="00BB795E" w:rsidRPr="004442CE">
        <w:rPr>
          <w:rFonts w:hint="cs"/>
          <w:rtl/>
        </w:rPr>
        <w:t xml:space="preserve"> ولفظ حديث البخاري ومسلم متشابه</w:t>
      </w:r>
      <w:r w:rsidRPr="004442CE">
        <w:rPr>
          <w:rFonts w:hint="cs"/>
          <w:rtl/>
        </w:rPr>
        <w:t>،</w:t>
      </w:r>
      <w:r w:rsidR="00BB795E" w:rsidRPr="004442CE">
        <w:rPr>
          <w:rFonts w:hint="cs"/>
          <w:rtl/>
        </w:rPr>
        <w:t xml:space="preserve"> وعند علماء الأصول يلزم حمل المتشابه على المحكم</w:t>
      </w:r>
      <w:r w:rsidRPr="004442CE">
        <w:rPr>
          <w:rFonts w:hint="cs"/>
          <w:rtl/>
        </w:rPr>
        <w:t>،</w:t>
      </w:r>
      <w:r w:rsidR="00BB795E" w:rsidRPr="004442CE">
        <w:rPr>
          <w:rFonts w:hint="cs"/>
          <w:rtl/>
        </w:rPr>
        <w:t xml:space="preserve"> وعلى ذلك فإنّ النازل ملك من الملائكة يُنادي باسم الله تعالى</w:t>
      </w:r>
      <w:r w:rsidRPr="004442CE">
        <w:rPr>
          <w:rFonts w:hint="cs"/>
          <w:rtl/>
        </w:rPr>
        <w:t>،</w:t>
      </w:r>
      <w:r w:rsidR="00BB795E" w:rsidRPr="004442CE">
        <w:rPr>
          <w:rFonts w:hint="cs"/>
          <w:rtl/>
        </w:rPr>
        <w:t xml:space="preserve"> وقد فسر الكثير من العلماء حديث البخاري بحديث النسائي</w:t>
      </w:r>
      <w:r w:rsidRPr="004442CE">
        <w:rPr>
          <w:rFonts w:hint="cs"/>
          <w:rtl/>
        </w:rPr>
        <w:t>،</w:t>
      </w:r>
      <w:r w:rsidR="00BB795E" w:rsidRPr="004442CE">
        <w:rPr>
          <w:rFonts w:hint="cs"/>
          <w:rtl/>
        </w:rPr>
        <w:t xml:space="preserve"> وقالوا المراد بالنـزول نزول الملك بأمر الله لأنك تقول قطع الأمير يد اللص ولا يكون الأمير بنفسه قد أمـسك السكين وجز المكان إنما المعنى أن يد اللص قطعت بأمر الأمير فتقول قطع الأمير يد اللص وبنى الأمير بيتا وقد لا يكون حمل حجرا واحدا فيه إنما معناه بُـني بأمره، كذلك ينـزل ربنا أي ينـزل الملك بأمر ربنا</w:t>
      </w:r>
      <w:r w:rsidRPr="004442CE">
        <w:rPr>
          <w:rFonts w:hint="cs"/>
          <w:rtl/>
        </w:rPr>
        <w:t>،</w:t>
      </w:r>
      <w:r w:rsidR="00BB795E" w:rsidRPr="004442CE">
        <w:rPr>
          <w:rFonts w:hint="cs"/>
          <w:rtl/>
          <w:lang w:bidi="ar-KW"/>
        </w:rPr>
        <w:t xml:space="preserve"> ومعلوم أن الإمام في الصلاة إذا قرأ القرآن وقال</w:t>
      </w:r>
      <w:r w:rsidR="004C546D" w:rsidRPr="004442CE">
        <w:rPr>
          <w:rFonts w:hint="cs"/>
          <w:rtl/>
          <w:lang w:bidi="ar-KW"/>
        </w:rPr>
        <w:t xml:space="preserve">: </w:t>
      </w:r>
      <w:r w:rsidRPr="004442CE">
        <w:rPr>
          <w:rFonts w:hint="cs"/>
          <w:rtl/>
          <w:lang w:bidi="ar-KW"/>
        </w:rPr>
        <w:t>{</w:t>
      </w:r>
      <w:r w:rsidR="00BB795E" w:rsidRPr="004442CE">
        <w:rPr>
          <w:rFonts w:hint="cs"/>
          <w:rtl/>
        </w:rPr>
        <w:t>إِنَّنِي أَنَا اللَّهُ لَا إِلَهَ إِلَّا أَنَا فَاعْبُدْنِي وَأَقِمِ الصَّلَاةَ لِذِكْرِي</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طه</w:t>
      </w:r>
      <w:r w:rsidR="004C546D" w:rsidRPr="004442CE">
        <w:rPr>
          <w:rFonts w:hint="cs"/>
          <w:rtl/>
        </w:rPr>
        <w:t xml:space="preserve">: </w:t>
      </w:r>
      <w:r w:rsidR="00BB795E" w:rsidRPr="004442CE">
        <w:rPr>
          <w:rFonts w:hint="cs"/>
          <w:rtl/>
        </w:rPr>
        <w:t>14</w:t>
      </w:r>
      <w:r w:rsidRPr="004442CE">
        <w:rPr>
          <w:rFonts w:hint="cs"/>
          <w:rtl/>
        </w:rPr>
        <w:t>]،</w:t>
      </w:r>
      <w:r w:rsidR="00BB795E" w:rsidRPr="004442CE">
        <w:rPr>
          <w:rFonts w:hint="cs"/>
          <w:rtl/>
        </w:rPr>
        <w:t xml:space="preserve"> فإنّه لا يأمر المأمومين بعباده</w:t>
      </w:r>
      <w:r w:rsidRPr="004442CE">
        <w:rPr>
          <w:rFonts w:hint="cs"/>
          <w:rtl/>
        </w:rPr>
        <w:t>،</w:t>
      </w:r>
      <w:r w:rsidR="00BB795E" w:rsidRPr="004442CE">
        <w:rPr>
          <w:rFonts w:hint="cs"/>
          <w:rtl/>
        </w:rPr>
        <w:t xml:space="preserve"> ولا أحد يعرف العربية يفهم ذلك</w:t>
      </w:r>
      <w:r w:rsidRPr="004442CE">
        <w:rPr>
          <w:rFonts w:hint="cs"/>
          <w:rtl/>
        </w:rPr>
        <w:t>،</w:t>
      </w:r>
      <w:r w:rsidR="00BB795E" w:rsidRPr="004442CE">
        <w:rPr>
          <w:rFonts w:hint="cs"/>
          <w:rtl/>
        </w:rPr>
        <w:t xml:space="preserve"> وإنما هو كلام الله تعالى على لسان الإمام</w:t>
      </w:r>
      <w:r w:rsidRPr="004442CE">
        <w:rPr>
          <w:rFonts w:hint="cs"/>
          <w:rtl/>
        </w:rPr>
        <w:t>،</w:t>
      </w:r>
      <w:r w:rsidR="00BB795E" w:rsidRPr="004442CE">
        <w:rPr>
          <w:rFonts w:hint="cs"/>
          <w:rtl/>
        </w:rPr>
        <w:t xml:space="preserve"> وهكذا الملك ينقل قول الله تعالى</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مَنْ يَدْعُونِي فَأَسْتَجِيبَ لَهُ مَنْ يَسْأَلُنِي فَأُعْطِيَهُ مَنْ يَسْتَغْفِرُنِي فَأَغْفِرَ لَهُ</w:t>
      </w:r>
      <w:r w:rsidR="00DE080D" w:rsidRPr="004442CE">
        <w:rPr>
          <w:rFonts w:hint="cs"/>
          <w:rtl/>
        </w:rPr>
        <w:t xml:space="preserve">) ) </w:t>
      </w:r>
      <w:r w:rsidRPr="004442CE">
        <w:rPr>
          <w:rFonts w:hint="cs"/>
          <w:rtl/>
        </w:rPr>
        <w:t xml:space="preserve">، </w:t>
      </w:r>
      <w:r w:rsidR="00BB795E" w:rsidRPr="004442CE">
        <w:rPr>
          <w:rFonts w:hint="cs"/>
          <w:rtl/>
        </w:rPr>
        <w:t>قال الشيخ محمد السفاريني الحنبلي في كتاب لوامع الأنوار البهية شرح الدرة المضية في عقيدة الفرقة المرضية ما نصه</w:t>
      </w:r>
      <w:r w:rsidR="004C546D" w:rsidRPr="004442CE">
        <w:rPr>
          <w:rFonts w:hint="cs"/>
          <w:rtl/>
        </w:rPr>
        <w:t xml:space="preserve">: </w:t>
      </w:r>
      <w:r w:rsidRPr="004442CE">
        <w:rPr>
          <w:rFonts w:hint="cs"/>
          <w:rtl/>
        </w:rPr>
        <w:t>(</w:t>
      </w:r>
      <w:r w:rsidR="00BB795E" w:rsidRPr="004442CE">
        <w:rPr>
          <w:rFonts w:hint="cs"/>
          <w:rtl/>
        </w:rPr>
        <w:t>قال أهل التأويل إن العرب تنسب الفعل إلى من أمر به كما تنسبه إلى من فعله وباشره بنفسه قالوا والمعنى هنا إن الله تعالى يأمر ملكا بالنـزول إلى السماء الدنيا فينادي بأمره وقال بعضهم إن قوله</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ينـزل</w:t>
      </w:r>
      <w:r w:rsidR="00DE080D" w:rsidRPr="004442CE">
        <w:rPr>
          <w:rFonts w:hint="cs"/>
          <w:rtl/>
        </w:rPr>
        <w:t xml:space="preserve">) ) </w:t>
      </w:r>
      <w:r w:rsidR="00BB795E" w:rsidRPr="004442CE">
        <w:rPr>
          <w:rFonts w:hint="cs"/>
          <w:rtl/>
        </w:rPr>
        <w:t>راجع إلى أفعاله لا إلى ذاته المقدس فإن النـزول كما يكون في الأجساد يكون في المعاني أو راجـع إلى المَلَك الذي ينـزل بأمره ونهيه تعالى، فإن حمل النـزول في الأحاديث على الجسم فتلك صفة المـلَك المبعوث بذلك وإن حمل على المعنوي بمعنى أنه لم يفعل ثم فعل سمى ذلـك نـزولا من مرتبة إلى مرتبة فهي عربية صحيحة والحاصل أن تأويله على وجهين إما بأن المراد ينـزل أمره أو المَلَك بأمره وإما أنه استـعارة بمعنى التلطف بالداعين والإجابة لهم ونحو ذلك كما يقال نزل البائع في سلعته إذا قارب المشتري بعدما باعده وأمكنه منها بعد منعه</w:t>
      </w:r>
      <w:r w:rsidRPr="004442CE">
        <w:rPr>
          <w:rFonts w:hint="cs"/>
          <w:rtl/>
        </w:rPr>
        <w:t>،</w:t>
      </w:r>
      <w:r w:rsidR="00BB795E" w:rsidRPr="004442CE">
        <w:rPr>
          <w:rFonts w:hint="cs"/>
          <w:rtl/>
        </w:rPr>
        <w:t xml:space="preserve"> والمعنى هنا أن القرب في هذا الوقت أقرب إلى رحمة الله منه في غيره من الأوقات وأنه تعالى يُقبِلُ عليهم بالتحنن والعطف في هذا الوقت بما يُلقيه في قلوبـهم من التنبيه والتذكير الباعِثَين لهم على الطاعة، وقد حكى ابن فورك أن </w:t>
      </w:r>
      <w:r w:rsidR="00BB795E" w:rsidRPr="004442CE">
        <w:rPr>
          <w:rFonts w:hint="cs"/>
          <w:rtl/>
        </w:rPr>
        <w:lastRenderedPageBreak/>
        <w:t>بعض المشايخ ضبط رواية البخاري بضم أوله على حذف المفعول أي يُنـزل ملكا قالوا ويقويه ما روى النسائي وغيره عن أبي هريرة وأبي سعيد رضي الله عنهما قالا قال رسول الله صلى الله عليه وسلم</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إن الله عز وجل يُمهل حتى يمضي شطر الليل الأول ثم يأمر مناديا يقول هل من داع يستجاب له هل من مستغفر يغفر له هل من سائل يعطى</w:t>
      </w:r>
      <w:r w:rsidR="00DE080D" w:rsidRPr="004442CE">
        <w:rPr>
          <w:rFonts w:hint="cs"/>
          <w:rtl/>
        </w:rPr>
        <w:t xml:space="preserve">) ) </w:t>
      </w:r>
      <w:r w:rsidR="00BB795E" w:rsidRPr="004442CE">
        <w:rPr>
          <w:rFonts w:hint="cs"/>
          <w:bCs/>
          <w:rtl/>
        </w:rPr>
        <w:t>قال القرطبي</w:t>
      </w:r>
      <w:r w:rsidR="004C546D" w:rsidRPr="004442CE">
        <w:rPr>
          <w:rFonts w:hint="cs"/>
          <w:bCs/>
          <w:rtl/>
        </w:rPr>
        <w:t xml:space="preserve">: </w:t>
      </w:r>
      <w:r w:rsidR="00BB795E" w:rsidRPr="004442CE">
        <w:rPr>
          <w:rFonts w:hint="cs"/>
          <w:bCs/>
          <w:rtl/>
        </w:rPr>
        <w:t>صححه عبد الحق</w:t>
      </w:r>
      <w:r w:rsidRPr="004442CE">
        <w:rPr>
          <w:rFonts w:hint="cs"/>
          <w:rtl/>
        </w:rPr>
        <w:t>،</w:t>
      </w:r>
      <w:r w:rsidR="00BB795E" w:rsidRPr="004442CE">
        <w:rPr>
          <w:rFonts w:hint="cs"/>
          <w:rtl/>
        </w:rPr>
        <w:t xml:space="preserve"> </w:t>
      </w:r>
      <w:r w:rsidR="00BB795E" w:rsidRPr="004442CE">
        <w:rPr>
          <w:rFonts w:hint="cs"/>
          <w:bCs/>
          <w:rtl/>
        </w:rPr>
        <w:t>قالوا</w:t>
      </w:r>
      <w:r w:rsidR="004C546D" w:rsidRPr="004442CE">
        <w:rPr>
          <w:rFonts w:hint="cs"/>
          <w:bCs/>
          <w:rtl/>
        </w:rPr>
        <w:t xml:space="preserve">: </w:t>
      </w:r>
      <w:r w:rsidR="00BB795E" w:rsidRPr="004442CE">
        <w:rPr>
          <w:rFonts w:hint="cs"/>
          <w:bCs/>
          <w:rtl/>
        </w:rPr>
        <w:t>وهذا يرفع الإشكال ويُـزيل كل احتمال والسنة يُفسر بعضها بعضا وكذا الآيات،</w:t>
      </w:r>
      <w:r w:rsidR="00BB795E" w:rsidRPr="004442CE">
        <w:rPr>
          <w:rFonts w:hint="cs"/>
          <w:rtl/>
        </w:rPr>
        <w:t xml:space="preserve"> قالوا</w:t>
      </w:r>
      <w:r w:rsidR="004C546D" w:rsidRPr="004442CE">
        <w:rPr>
          <w:rFonts w:hint="cs"/>
          <w:rtl/>
        </w:rPr>
        <w:t xml:space="preserve">: </w:t>
      </w:r>
      <w:r w:rsidR="00BB795E" w:rsidRPr="004442CE">
        <w:rPr>
          <w:rFonts w:hint="cs"/>
          <w:rtl/>
        </w:rPr>
        <w:t>ولا سبيل إلى حمله على صفات الذات المقدس فإن الـحديـث فيه التصريح بتجدد النـزول واختصاصه ببعض الأوقات والساعات وصفات الرب جل شأنه يجب اتصافها بالقدم وتنـزيهها عن التجدد والحدوث، قالوا</w:t>
      </w:r>
      <w:r w:rsidR="004C546D" w:rsidRPr="004442CE">
        <w:rPr>
          <w:rFonts w:hint="cs"/>
          <w:rtl/>
        </w:rPr>
        <w:t xml:space="preserve">: </w:t>
      </w:r>
      <w:r w:rsidR="00BB795E" w:rsidRPr="004442CE">
        <w:rPr>
          <w:rFonts w:hint="cs"/>
          <w:rtl/>
        </w:rPr>
        <w:t>وكل ما لم يكن فكان أو لم يثبت فثبت من أوصافه تعالى فهو من قبيل صفة الأفعال، قالوا</w:t>
      </w:r>
      <w:r w:rsidR="004C546D" w:rsidRPr="004442CE">
        <w:rPr>
          <w:rFonts w:hint="cs"/>
          <w:rtl/>
        </w:rPr>
        <w:t xml:space="preserve">: </w:t>
      </w:r>
      <w:r w:rsidR="00BB795E" w:rsidRPr="004442CE">
        <w:rPr>
          <w:rFonts w:hint="cs"/>
          <w:rtl/>
        </w:rPr>
        <w:t>فالنـزول والاستواء من صفات الأفعال " أهـ</w:t>
      </w:r>
      <w:r w:rsidRPr="004442CE">
        <w:rPr>
          <w:rFonts w:hint="cs"/>
          <w:rtl/>
        </w:rPr>
        <w:t>،</w:t>
      </w:r>
    </w:p>
    <w:p w14:paraId="7B9FB616" w14:textId="77777777" w:rsidR="00BB795E" w:rsidRPr="004442CE" w:rsidRDefault="00BB795E" w:rsidP="00CE735B">
      <w:pPr>
        <w:jc w:val="center"/>
        <w:rPr>
          <w:b/>
          <w:rtl/>
        </w:rPr>
      </w:pPr>
      <w:r w:rsidRPr="004442CE">
        <w:rPr>
          <w:rFonts w:hint="cs"/>
          <w:rtl/>
        </w:rPr>
        <w:t xml:space="preserve">**** </w:t>
      </w:r>
    </w:p>
    <w:p w14:paraId="3919609B" w14:textId="77777777" w:rsidR="00BB795E" w:rsidRPr="004442CE" w:rsidRDefault="00BB795E" w:rsidP="007F20BA">
      <w:pPr>
        <w:jc w:val="center"/>
        <w:rPr>
          <w:b/>
          <w:rtl/>
        </w:rPr>
      </w:pPr>
    </w:p>
    <w:p w14:paraId="75F7AE83" w14:textId="6637988F" w:rsidR="00BB795E" w:rsidRPr="00E75B8C" w:rsidRDefault="00887FE5" w:rsidP="00E75B8C">
      <w:pPr>
        <w:pStyle w:val="2"/>
        <w:bidi/>
        <w:jc w:val="center"/>
        <w:rPr>
          <w:u w:val="none"/>
          <w:rtl/>
          <w:lang w:bidi="ar-KW"/>
        </w:rPr>
      </w:pPr>
      <w:r w:rsidRPr="00E75B8C">
        <w:rPr>
          <w:rFonts w:hint="cs"/>
          <w:u w:val="none"/>
          <w:rtl/>
          <w:lang w:bidi="ar-KW"/>
        </w:rPr>
        <w:t>(</w:t>
      </w:r>
      <w:r w:rsidR="00BB795E" w:rsidRPr="00E75B8C">
        <w:rPr>
          <w:rFonts w:hint="cs"/>
          <w:u w:val="none"/>
          <w:rtl/>
          <w:lang w:bidi="ar-KW"/>
        </w:rPr>
        <w:t>4</w:t>
      </w:r>
      <w:r w:rsidR="00DE080D" w:rsidRPr="00E75B8C">
        <w:rPr>
          <w:rFonts w:hint="cs"/>
          <w:u w:val="none"/>
          <w:rtl/>
          <w:lang w:bidi="ar-KW"/>
        </w:rPr>
        <w:t xml:space="preserve">) </w:t>
      </w:r>
      <w:r w:rsidR="00BB795E" w:rsidRPr="00E75B8C">
        <w:rPr>
          <w:rFonts w:hint="cs"/>
          <w:u w:val="none"/>
          <w:rtl/>
          <w:lang w:bidi="ar-KW"/>
        </w:rPr>
        <w:t>حل اشكالية الحدوث وحلول الحوادث وكل ما يوحي بذلك</w:t>
      </w:r>
    </w:p>
    <w:p w14:paraId="175B6F07" w14:textId="77777777" w:rsidR="00BB795E" w:rsidRPr="004442CE" w:rsidRDefault="00BB795E" w:rsidP="00C961F5">
      <w:pPr>
        <w:rPr>
          <w:bCs/>
          <w:rtl/>
        </w:rPr>
      </w:pPr>
    </w:p>
    <w:p w14:paraId="29BF1D6F" w14:textId="08B676BF" w:rsidR="00BB795E" w:rsidRPr="004442CE" w:rsidRDefault="00887FE5" w:rsidP="00C961F5">
      <w:pPr>
        <w:rPr>
          <w:b/>
          <w:rtl/>
        </w:rPr>
      </w:pPr>
      <w:r w:rsidRPr="004442CE">
        <w:rPr>
          <w:rFonts w:hint="cs"/>
          <w:rtl/>
        </w:rPr>
        <w:t>(</w:t>
      </w:r>
      <w:r w:rsidR="00BB795E" w:rsidRPr="004442CE">
        <w:rPr>
          <w:rFonts w:hint="cs"/>
          <w:rtl/>
        </w:rPr>
        <w:t>أ</w:t>
      </w:r>
      <w:r w:rsidR="00DE080D" w:rsidRPr="004442CE">
        <w:rPr>
          <w:rFonts w:hint="cs"/>
          <w:rtl/>
        </w:rPr>
        <w:t xml:space="preserve">) </w:t>
      </w:r>
      <w:r w:rsidR="00BB795E" w:rsidRPr="004442CE">
        <w:rPr>
          <w:rFonts w:hint="cs"/>
          <w:rtl/>
        </w:rPr>
        <w:t>الله تعالى له كمال الوجود الأول بلا ابتداء والآخر بلا انتهاء</w:t>
      </w:r>
      <w:r w:rsidRPr="004442CE">
        <w:rPr>
          <w:rFonts w:hint="cs"/>
          <w:rtl/>
        </w:rPr>
        <w:t xml:space="preserve">، </w:t>
      </w:r>
      <w:r w:rsidR="00BB795E" w:rsidRPr="004442CE">
        <w:rPr>
          <w:rFonts w:hint="cs"/>
          <w:rtl/>
        </w:rPr>
        <w:t>كما في قوله تعالى</w:t>
      </w:r>
      <w:r w:rsidR="004C546D" w:rsidRPr="004442CE">
        <w:rPr>
          <w:rFonts w:hint="cs"/>
          <w:rtl/>
        </w:rPr>
        <w:t xml:space="preserve">: </w:t>
      </w:r>
      <w:r w:rsidRPr="004442CE">
        <w:rPr>
          <w:rFonts w:hint="cs"/>
          <w:rtl/>
        </w:rPr>
        <w:t>{</w:t>
      </w:r>
      <w:r w:rsidR="00BB795E" w:rsidRPr="004442CE">
        <w:rPr>
          <w:rFonts w:hint="cs"/>
          <w:rtl/>
        </w:rPr>
        <w:t>هُوَ الْأَوَّلُ وَالْآخِرُ وَالظَّاهِرُ وَالْبَاطِنُ وَهُوَ بِكُلِّ شَيْءٍ عَلِيمٌ</w:t>
      </w:r>
      <w:r w:rsidRPr="004442CE">
        <w:rPr>
          <w:rFonts w:hint="cs"/>
          <w:rtl/>
        </w:rPr>
        <w:t>}،</w:t>
      </w:r>
      <w:r w:rsidR="00BB795E" w:rsidRPr="004442CE">
        <w:rPr>
          <w:rFonts w:hint="cs"/>
          <w:rtl/>
        </w:rPr>
        <w:t xml:space="preserve"> وقوله صلى الله عليه وسلم</w:t>
      </w:r>
      <w:r w:rsidR="004C546D" w:rsidRPr="004442CE">
        <w:rPr>
          <w:rFonts w:hint="cs"/>
          <w:rtl/>
        </w:rPr>
        <w:t xml:space="preserve">: </w:t>
      </w:r>
      <w:r w:rsidRPr="004442CE">
        <w:rPr>
          <w:rFonts w:hint="cs"/>
          <w:rtl/>
        </w:rPr>
        <w:t>(</w:t>
      </w:r>
      <w:r w:rsidR="00BB795E" w:rsidRPr="004442CE">
        <w:rPr>
          <w:rFonts w:hint="cs"/>
          <w:rtl/>
        </w:rPr>
        <w:t>اللهم أنت الأوَّلُ فليس قبلَك شيء</w:t>
      </w:r>
      <w:r w:rsidRPr="004442CE">
        <w:rPr>
          <w:rFonts w:hint="cs"/>
          <w:rtl/>
        </w:rPr>
        <w:t>،</w:t>
      </w:r>
      <w:r w:rsidR="00BB795E" w:rsidRPr="004442CE">
        <w:rPr>
          <w:rFonts w:hint="cs"/>
          <w:rtl/>
        </w:rPr>
        <w:t xml:space="preserve"> وأنت الآخِر فليس بعدَك شيء</w:t>
      </w:r>
      <w:r w:rsidRPr="004442CE">
        <w:rPr>
          <w:rFonts w:hint="cs"/>
          <w:rtl/>
        </w:rPr>
        <w:t>،</w:t>
      </w:r>
      <w:r w:rsidR="00BB795E" w:rsidRPr="004442CE">
        <w:rPr>
          <w:rFonts w:hint="cs"/>
          <w:rtl/>
        </w:rPr>
        <w:t xml:space="preserve"> وأنت الظاهرُ فليس فوقَكَ شيء</w:t>
      </w:r>
      <w:r w:rsidRPr="004442CE">
        <w:rPr>
          <w:rFonts w:hint="cs"/>
          <w:rtl/>
        </w:rPr>
        <w:t>،</w:t>
      </w:r>
      <w:r w:rsidR="00BB795E" w:rsidRPr="004442CE">
        <w:rPr>
          <w:rFonts w:hint="cs"/>
          <w:rtl/>
        </w:rPr>
        <w:t xml:space="preserve"> وأنت الباطن فليس دونَك شيء</w:t>
      </w:r>
      <w:r w:rsidR="00DE080D" w:rsidRPr="004442CE">
        <w:rPr>
          <w:rFonts w:hint="cs"/>
          <w:rtl/>
        </w:rPr>
        <w:t xml:space="preserve">) </w:t>
      </w:r>
      <w:r w:rsidRPr="004442CE">
        <w:rPr>
          <w:rFonts w:hint="cs"/>
          <w:rtl/>
        </w:rPr>
        <w:t>[</w:t>
      </w:r>
      <w:r w:rsidR="00BB795E" w:rsidRPr="004442CE">
        <w:rPr>
          <w:rFonts w:hint="cs"/>
          <w:rtl/>
        </w:rPr>
        <w:t>أخرجه مسلم</w:t>
      </w:r>
      <w:r w:rsidRPr="004442CE">
        <w:rPr>
          <w:rFonts w:hint="cs"/>
          <w:rtl/>
        </w:rPr>
        <w:t>]،</w:t>
      </w:r>
      <w:r w:rsidR="00BB795E" w:rsidRPr="004442CE">
        <w:rPr>
          <w:rFonts w:hint="cs"/>
          <w:rtl/>
        </w:rPr>
        <w:t xml:space="preserve"> فهو سبحانه الأزلي القديم بذاته</w:t>
      </w:r>
      <w:r w:rsidRPr="004442CE">
        <w:rPr>
          <w:rFonts w:hint="cs"/>
          <w:rtl/>
        </w:rPr>
        <w:t>،</w:t>
      </w:r>
      <w:r w:rsidR="00BB795E" w:rsidRPr="004442CE">
        <w:rPr>
          <w:rFonts w:hint="cs"/>
          <w:rtl/>
        </w:rPr>
        <w:t xml:space="preserve"> منزه عن الحدوث إذ ليس لذاته ابتداء</w:t>
      </w:r>
      <w:r w:rsidRPr="004442CE">
        <w:rPr>
          <w:rFonts w:hint="cs"/>
          <w:rtl/>
        </w:rPr>
        <w:t>،</w:t>
      </w:r>
      <w:r w:rsidR="00BB795E" w:rsidRPr="004442CE">
        <w:rPr>
          <w:rFonts w:hint="cs"/>
          <w:rtl/>
        </w:rPr>
        <w:t xml:space="preserve"> وهو سبحانه الأبدي الباقي بذاته إذ ليس لذاته انتهاء</w:t>
      </w:r>
      <w:r w:rsidRPr="004442CE">
        <w:rPr>
          <w:rFonts w:hint="cs"/>
          <w:rtl/>
        </w:rPr>
        <w:t>،</w:t>
      </w:r>
      <w:r w:rsidR="00BB795E" w:rsidRPr="004442CE">
        <w:rPr>
          <w:rFonts w:hint="cs"/>
          <w:rtl/>
        </w:rPr>
        <w:t xml:space="preserve"> له سبحانه كمال الحياة</w:t>
      </w:r>
      <w:r w:rsidRPr="004442CE">
        <w:rPr>
          <w:rFonts w:hint="cs"/>
          <w:rtl/>
        </w:rPr>
        <w:t>،</w:t>
      </w:r>
      <w:r w:rsidR="00BB795E" w:rsidRPr="004442CE">
        <w:rPr>
          <w:rFonts w:hint="cs"/>
          <w:rtl/>
        </w:rPr>
        <w:t xml:space="preserve"> فهي حياة أزلية ذاتية ليس لها ابتداء (</w:t>
      </w:r>
      <w:r w:rsidRPr="004442CE">
        <w:rPr>
          <w:rFonts w:hint="cs"/>
          <w:rtl/>
        </w:rPr>
        <w:t>(</w:t>
      </w:r>
      <w:r w:rsidR="00BB795E" w:rsidRPr="004442CE">
        <w:rPr>
          <w:rFonts w:hint="cs"/>
          <w:rtl/>
        </w:rPr>
        <w:t>الاول فليس قبلك شيء</w:t>
      </w:r>
      <w:r w:rsidR="00DE080D" w:rsidRPr="004442CE">
        <w:rPr>
          <w:rFonts w:hint="cs"/>
          <w:rtl/>
        </w:rPr>
        <w:t xml:space="preserve">) ) </w:t>
      </w:r>
      <w:r w:rsidRPr="004442CE">
        <w:rPr>
          <w:rFonts w:hint="cs"/>
          <w:rtl/>
        </w:rPr>
        <w:t>،</w:t>
      </w:r>
      <w:r w:rsidR="00BB795E" w:rsidRPr="004442CE">
        <w:rPr>
          <w:rFonts w:hint="cs"/>
          <w:rtl/>
        </w:rPr>
        <w:t xml:space="preserve"> وهي حياة أبدية ذاتية باقية ليس لها انتهاء (</w:t>
      </w:r>
      <w:r w:rsidRPr="004442CE">
        <w:rPr>
          <w:rFonts w:hint="cs"/>
          <w:rtl/>
        </w:rPr>
        <w:t>(</w:t>
      </w:r>
      <w:r w:rsidR="00BB795E" w:rsidRPr="004442CE">
        <w:rPr>
          <w:rFonts w:hint="cs"/>
          <w:rtl/>
        </w:rPr>
        <w:t>الآخر فليس بعدك شيء</w:t>
      </w:r>
      <w:r w:rsidR="00DE080D" w:rsidRPr="004442CE">
        <w:rPr>
          <w:rFonts w:hint="cs"/>
          <w:rtl/>
        </w:rPr>
        <w:t xml:space="preserve">) ) </w:t>
      </w:r>
      <w:r w:rsidRPr="004442CE">
        <w:rPr>
          <w:rFonts w:hint="cs"/>
          <w:rtl/>
        </w:rPr>
        <w:t>،</w:t>
      </w:r>
      <w:r w:rsidR="00BB795E" w:rsidRPr="004442CE">
        <w:rPr>
          <w:rFonts w:hint="cs"/>
          <w:rtl/>
        </w:rPr>
        <w:t xml:space="preserve"> فهو ال</w:t>
      </w:r>
      <w:r w:rsidR="00BB795E" w:rsidRPr="004442CE">
        <w:rPr>
          <w:rFonts w:hint="cs"/>
          <w:rtl/>
          <w:lang w:bidi="ar-QA"/>
        </w:rPr>
        <w:t>حي</w:t>
      </w:r>
      <w:r w:rsidR="00BB795E" w:rsidRPr="004442CE">
        <w:rPr>
          <w:rFonts w:hint="cs"/>
          <w:rtl/>
        </w:rPr>
        <w:t xml:space="preserve"> قبل كل </w:t>
      </w:r>
      <w:r w:rsidR="00BB795E" w:rsidRPr="004442CE">
        <w:rPr>
          <w:rFonts w:hint="cs"/>
          <w:rtl/>
          <w:lang w:bidi="ar-QA"/>
        </w:rPr>
        <w:t xml:space="preserve">حي وهو الحي </w:t>
      </w:r>
      <w:r w:rsidR="00BB795E" w:rsidRPr="004442CE">
        <w:rPr>
          <w:rFonts w:hint="cs"/>
          <w:rtl/>
        </w:rPr>
        <w:t>الذي لا يموت</w:t>
      </w:r>
      <w:r w:rsidRPr="004442CE">
        <w:rPr>
          <w:rFonts w:hint="cs"/>
          <w:rtl/>
        </w:rPr>
        <w:t>،</w:t>
      </w:r>
      <w:r w:rsidR="00BB795E" w:rsidRPr="004442CE">
        <w:rPr>
          <w:rFonts w:hint="cs"/>
          <w:rtl/>
        </w:rPr>
        <w:t xml:space="preserve"> وهو الحي بعد كل </w:t>
      </w:r>
      <w:proofErr w:type="spellStart"/>
      <w:r w:rsidR="00BB795E" w:rsidRPr="004442CE">
        <w:rPr>
          <w:rFonts w:hint="cs"/>
          <w:rtl/>
        </w:rPr>
        <w:t>ميت</w:t>
      </w:r>
      <w:r w:rsidRPr="004442CE">
        <w:rPr>
          <w:rFonts w:hint="cs"/>
          <w:rtl/>
        </w:rPr>
        <w:t>،</w:t>
      </w:r>
      <w:r w:rsidR="00BB795E" w:rsidRPr="004442CE">
        <w:rPr>
          <w:rFonts w:hint="cs"/>
          <w:rtl/>
        </w:rPr>
        <w:t>حياته</w:t>
      </w:r>
      <w:proofErr w:type="spellEnd"/>
      <w:r w:rsidR="00BB795E" w:rsidRPr="004442CE">
        <w:rPr>
          <w:rFonts w:hint="cs"/>
          <w:rtl/>
        </w:rPr>
        <w:t xml:space="preserve"> سبحانه تامة كاملة منزهة عن السنة والنوم والموت والفناء، كما في قوله تعالى</w:t>
      </w:r>
      <w:r w:rsidR="004C546D" w:rsidRPr="004442CE">
        <w:rPr>
          <w:rFonts w:hint="cs"/>
          <w:rtl/>
        </w:rPr>
        <w:t xml:space="preserve">: </w:t>
      </w:r>
      <w:r w:rsidRPr="004442CE">
        <w:rPr>
          <w:rFonts w:hint="cs"/>
          <w:rtl/>
        </w:rPr>
        <w:t>{</w:t>
      </w:r>
      <w:r w:rsidR="00BB795E" w:rsidRPr="004442CE">
        <w:rPr>
          <w:rFonts w:hint="cs"/>
          <w:rtl/>
        </w:rPr>
        <w:t xml:space="preserve">اللَّهُ لَا إِلَهَ إِلَّا هُوَ </w:t>
      </w:r>
      <w:r w:rsidR="00BB795E" w:rsidRPr="004442CE">
        <w:rPr>
          <w:rFonts w:hint="cs"/>
          <w:rtl/>
        </w:rPr>
        <w:lastRenderedPageBreak/>
        <w:t>الْحَيُّ الْقَيُّومُ لَا تَأْخُذُهُ سِنَةٌ وَلَا نَوْمٌ لَهُ مَا فِي السَّمَوَاتِ وَمَا فِي الْأَرْضِ</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البقرة</w:t>
      </w:r>
      <w:r w:rsidR="004C546D" w:rsidRPr="004442CE">
        <w:rPr>
          <w:rFonts w:hint="cs"/>
          <w:rtl/>
        </w:rPr>
        <w:t xml:space="preserve">: </w:t>
      </w:r>
      <w:r w:rsidR="00BB795E" w:rsidRPr="004442CE">
        <w:rPr>
          <w:rFonts w:hint="cs"/>
          <w:rtl/>
        </w:rPr>
        <w:t>255</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snapToGrid w:val="0"/>
          <w:rtl/>
        </w:rPr>
        <w:t>{</w:t>
      </w:r>
      <w:r w:rsidR="00BB795E" w:rsidRPr="004442CE">
        <w:rPr>
          <w:rFonts w:hint="cs"/>
          <w:rtl/>
        </w:rPr>
        <w:t>وَتَوَكَّلْ عَلَى الْحَيِّ الَّذِي لَا يَمُوتُ وَسَبِّحْ بِحَمْدِهِ وَكَفَى بِهِ بِذُنُوبِ عِبَادِهِ خَبِيرًا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الفرقان</w:t>
      </w:r>
      <w:r w:rsidR="004C546D" w:rsidRPr="004442CE">
        <w:rPr>
          <w:rFonts w:hint="cs"/>
          <w:rtl/>
        </w:rPr>
        <w:t xml:space="preserve">: </w:t>
      </w:r>
      <w:r w:rsidR="00BB795E" w:rsidRPr="004442CE">
        <w:rPr>
          <w:rFonts w:hint="cs"/>
          <w:rtl/>
        </w:rPr>
        <w:t>58</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كُلُّ شَيْءٍ هَالِكٌ إِلَّا وَجْهَهُ لَهُ الْحُكْمُ وَإِلَيْهِ تُرْجَعُونَ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القصص</w:t>
      </w:r>
      <w:r w:rsidR="004C546D" w:rsidRPr="004442CE">
        <w:rPr>
          <w:rFonts w:hint="cs"/>
          <w:rtl/>
        </w:rPr>
        <w:t xml:space="preserve">: </w:t>
      </w:r>
      <w:r w:rsidR="00BB795E" w:rsidRPr="004442CE">
        <w:rPr>
          <w:rFonts w:hint="cs"/>
          <w:rtl/>
        </w:rPr>
        <w:t>88</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كُلُّ مَنْ عَلَيْهَا فَانٍ * وَيَبْقَى وَجْهُ رَبِّكَ ذُو الْجَلَالِ وَالْإِكْرَامِ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الرحمن</w:t>
      </w:r>
      <w:r w:rsidR="004C546D" w:rsidRPr="004442CE">
        <w:rPr>
          <w:rFonts w:hint="cs"/>
          <w:rtl/>
        </w:rPr>
        <w:t xml:space="preserve">: </w:t>
      </w:r>
      <w:r w:rsidR="00BB795E" w:rsidRPr="004442CE">
        <w:rPr>
          <w:rFonts w:hint="cs"/>
          <w:rtl/>
        </w:rPr>
        <w:t>26</w:t>
      </w:r>
      <w:r w:rsidRPr="004442CE">
        <w:rPr>
          <w:rFonts w:hint="cs"/>
          <w:rtl/>
        </w:rPr>
        <w:t>،</w:t>
      </w:r>
      <w:r w:rsidR="00BB795E" w:rsidRPr="004442CE">
        <w:rPr>
          <w:rFonts w:hint="cs"/>
          <w:rtl/>
        </w:rPr>
        <w:t xml:space="preserve"> 27</w:t>
      </w:r>
      <w:r w:rsidRPr="004442CE">
        <w:rPr>
          <w:rFonts w:hint="cs"/>
          <w:rtl/>
        </w:rPr>
        <w:t>]،</w:t>
      </w:r>
    </w:p>
    <w:p w14:paraId="23D90684" w14:textId="6E69012C" w:rsidR="00BB795E" w:rsidRPr="004442CE" w:rsidRDefault="00887FE5" w:rsidP="00C961F5">
      <w:pPr>
        <w:rPr>
          <w:b/>
        </w:rPr>
      </w:pPr>
      <w:r w:rsidRPr="004442CE">
        <w:rPr>
          <w:rFonts w:hint="cs"/>
          <w:rtl/>
        </w:rPr>
        <w:t>(</w:t>
      </w:r>
      <w:r w:rsidR="00BB795E" w:rsidRPr="004442CE">
        <w:rPr>
          <w:rFonts w:hint="cs"/>
          <w:rtl/>
        </w:rPr>
        <w:t>ب</w:t>
      </w:r>
      <w:r w:rsidR="00DE080D" w:rsidRPr="004442CE">
        <w:rPr>
          <w:rFonts w:hint="cs"/>
          <w:rtl/>
        </w:rPr>
        <w:t xml:space="preserve">) </w:t>
      </w:r>
      <w:r w:rsidR="00BB795E" w:rsidRPr="004442CE">
        <w:rPr>
          <w:rFonts w:hint="cs"/>
          <w:rtl/>
        </w:rPr>
        <w:t>من تنزيه الله تعالى عن الحدوث والفناء</w:t>
      </w:r>
      <w:r w:rsidRPr="004442CE">
        <w:rPr>
          <w:rFonts w:hint="cs"/>
          <w:rtl/>
        </w:rPr>
        <w:t>،</w:t>
      </w:r>
      <w:r w:rsidR="00BB795E" w:rsidRPr="004442CE">
        <w:rPr>
          <w:rFonts w:hint="cs"/>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sidRPr="004442CE">
        <w:rPr>
          <w:rFonts w:hint="cs"/>
          <w:rtl/>
        </w:rPr>
        <w:t>،</w:t>
      </w:r>
      <w:r w:rsidR="00BB795E" w:rsidRPr="004442CE">
        <w:rPr>
          <w:rFonts w:hint="cs"/>
          <w:rtl/>
        </w:rPr>
        <w:t xml:space="preserve"> وذلك لأنه في علم الأصول فإن القديم الذاتي لا يقبل الحدوث</w:t>
      </w:r>
      <w:r w:rsidRPr="004442CE">
        <w:rPr>
          <w:rFonts w:hint="cs"/>
          <w:rtl/>
        </w:rPr>
        <w:t>،</w:t>
      </w:r>
      <w:r w:rsidR="00BB795E" w:rsidRPr="004442CE">
        <w:rPr>
          <w:rFonts w:hint="cs"/>
          <w:rtl/>
        </w:rPr>
        <w:t xml:space="preserve"> ولو قبل الحدوث لم يُؤمن عليه من الفناء</w:t>
      </w:r>
      <w:r w:rsidRPr="004442CE">
        <w:rPr>
          <w:rFonts w:hint="cs"/>
          <w:rtl/>
        </w:rPr>
        <w:t>،</w:t>
      </w:r>
      <w:r w:rsidR="00BB795E" w:rsidRPr="004442CE">
        <w:rPr>
          <w:rFonts w:hint="cs"/>
          <w:rtl/>
        </w:rPr>
        <w:t xml:space="preserve"> والحوادث نقص يضاد الكمال المتمثل في القدم الذاتي للذات</w:t>
      </w:r>
      <w:r w:rsidRPr="004442CE">
        <w:rPr>
          <w:rFonts w:hint="cs"/>
          <w:rtl/>
        </w:rPr>
        <w:t>،</w:t>
      </w:r>
      <w:r w:rsidR="00BB795E" w:rsidRPr="004442CE">
        <w:rPr>
          <w:rFonts w:hint="cs"/>
          <w:rtl/>
        </w:rPr>
        <w:t xml:space="preserve"> </w:t>
      </w:r>
      <w:r w:rsidR="00BB795E" w:rsidRPr="004442CE">
        <w:rPr>
          <w:rFonts w:hint="cs"/>
          <w:rtl/>
          <w:lang w:bidi="ar-KW"/>
        </w:rPr>
        <w:t>فالله عز وجل هو الأول فليس قبله شيء</w:t>
      </w:r>
      <w:r w:rsidRPr="004442CE">
        <w:rPr>
          <w:rFonts w:hint="cs"/>
          <w:rtl/>
          <w:lang w:bidi="ar-KW"/>
        </w:rPr>
        <w:t>،</w:t>
      </w:r>
      <w:r w:rsidR="00BB795E" w:rsidRPr="004442CE">
        <w:rPr>
          <w:rFonts w:hint="cs"/>
          <w:rtl/>
          <w:lang w:bidi="ar-KW"/>
        </w:rPr>
        <w:t xml:space="preserve"> متصف سبحانه بالأولية في ذاته وصفاته</w:t>
      </w:r>
      <w:r w:rsidRPr="004442CE">
        <w:rPr>
          <w:rFonts w:hint="cs"/>
          <w:rtl/>
          <w:lang w:bidi="ar-KW"/>
        </w:rPr>
        <w:t>،</w:t>
      </w:r>
      <w:r w:rsidR="00BB795E" w:rsidRPr="004442CE">
        <w:rPr>
          <w:rFonts w:hint="cs"/>
          <w:rtl/>
          <w:lang w:bidi="ar-KW"/>
        </w:rPr>
        <w:t xml:space="preserve"> ومعنى الأولية أنه سبحانه أزلي لا يقبل ذاته تغيرا أو حدوثا ويستحيل عليه قبول الحوادث لأن التغير والحدوث و حلول الحوادث</w:t>
      </w:r>
      <w:r w:rsidR="00BB795E" w:rsidRPr="004442CE">
        <w:rPr>
          <w:rFonts w:hint="cs"/>
          <w:rtl/>
        </w:rPr>
        <w:t xml:space="preserve"> نقص ومماثلة للمخلوقات يتنزه عنه كمال الذات وبيان ذلك أن نقول</w:t>
      </w:r>
      <w:r w:rsidR="004C546D" w:rsidRPr="004442CE">
        <w:rPr>
          <w:rFonts w:hint="cs"/>
          <w:rtl/>
        </w:rPr>
        <w:t xml:space="preserve">: </w:t>
      </w:r>
    </w:p>
    <w:p w14:paraId="57DBAB9A" w14:textId="4ADAB342" w:rsidR="00BB795E" w:rsidRPr="004442CE" w:rsidRDefault="00887FE5" w:rsidP="00C961F5">
      <w:pPr>
        <w:rPr>
          <w:b/>
          <w:rtl/>
          <w:lang w:bidi="ar-KW"/>
        </w:rPr>
      </w:pPr>
      <w:r w:rsidRPr="004442CE">
        <w:rPr>
          <w:rFonts w:hint="cs"/>
          <w:rtl/>
          <w:lang w:bidi="ar-KW"/>
        </w:rPr>
        <w:t>(</w:t>
      </w:r>
      <w:r w:rsidR="00BB795E" w:rsidRPr="004442CE">
        <w:rPr>
          <w:rFonts w:hint="cs"/>
          <w:rtl/>
          <w:lang w:bidi="ar-KW"/>
        </w:rPr>
        <w:t>ت</w:t>
      </w:r>
      <w:r w:rsidR="00DE080D" w:rsidRPr="004442CE">
        <w:rPr>
          <w:rFonts w:hint="cs"/>
          <w:rtl/>
          <w:lang w:bidi="ar-KW"/>
        </w:rPr>
        <w:t xml:space="preserve">) </w:t>
      </w:r>
      <w:r w:rsidR="00BB795E" w:rsidRPr="004442CE">
        <w:rPr>
          <w:rFonts w:hint="cs"/>
          <w:rtl/>
          <w:lang w:bidi="ar-KW"/>
        </w:rPr>
        <w:t>من الأدلة القرآنية على تنزيه الله تعالى عن التغير والحدوث و عن حلول الحوادث بذاته تقدس وتعالى</w:t>
      </w:r>
      <w:r w:rsidRPr="004442CE">
        <w:rPr>
          <w:rFonts w:hint="cs"/>
          <w:rtl/>
          <w:lang w:bidi="ar-KW"/>
        </w:rPr>
        <w:t>،</w:t>
      </w:r>
      <w:r w:rsidR="00BB795E" w:rsidRPr="004442CE">
        <w:rPr>
          <w:rFonts w:hint="cs"/>
          <w:rtl/>
          <w:lang w:bidi="ar-KW"/>
        </w:rPr>
        <w:t xml:space="preserve"> </w:t>
      </w:r>
      <w:r w:rsidR="00BB795E" w:rsidRPr="004442CE">
        <w:rPr>
          <w:rFonts w:hint="cs"/>
          <w:rtl/>
        </w:rPr>
        <w:t xml:space="preserve">قوله تعالى </w:t>
      </w:r>
      <w:r w:rsidRPr="004442CE">
        <w:rPr>
          <w:rFonts w:hint="cs"/>
          <w:rtl/>
        </w:rPr>
        <w:t>{</w:t>
      </w:r>
      <w:r w:rsidR="00BB795E" w:rsidRPr="004442CE">
        <w:rPr>
          <w:rFonts w:hint="cs"/>
          <w:bCs/>
          <w:rtl/>
        </w:rPr>
        <w:t>ليس كمثلِه شيء</w:t>
      </w:r>
      <w:r w:rsidRPr="004442CE">
        <w:rPr>
          <w:rFonts w:hint="cs"/>
          <w:bCs/>
          <w:rtl/>
        </w:rPr>
        <w:t>}</w:t>
      </w:r>
      <w:r w:rsidR="00BB795E" w:rsidRPr="004442CE">
        <w:rPr>
          <w:rFonts w:hint="cs"/>
          <w:rtl/>
        </w:rPr>
        <w:t xml:space="preserve"> [سورة الشورى</w:t>
      </w:r>
      <w:r w:rsidR="004C546D" w:rsidRPr="004442CE">
        <w:rPr>
          <w:rFonts w:hint="cs"/>
          <w:rtl/>
        </w:rPr>
        <w:t xml:space="preserve">: </w:t>
      </w:r>
      <w:r w:rsidR="00BB795E" w:rsidRPr="004442CE">
        <w:rPr>
          <w:rFonts w:hint="cs"/>
          <w:rtl/>
        </w:rPr>
        <w:t xml:space="preserve">11]، في هذه الآية نفي المشابهة والمماثلة بين الله تعالى وخلقه ومعناه أن الله تعالى لا يشبه شيئًا من خلقه بوجه من الوجوه، </w:t>
      </w:r>
      <w:r w:rsidR="00BB795E" w:rsidRPr="004442CE">
        <w:rPr>
          <w:rFonts w:hint="cs"/>
          <w:rtl/>
          <w:lang w:bidi="ar-KW"/>
        </w:rPr>
        <w:t>ومنها أنه يستحيل عليه التغير والحدوث وقبول الحوادث لأن التغير والحدوث و حلول الحوادث من صفات المخلوق</w:t>
      </w:r>
      <w:r w:rsidRPr="004442CE">
        <w:rPr>
          <w:rFonts w:hint="cs"/>
          <w:rtl/>
          <w:lang w:bidi="ar-KW"/>
        </w:rPr>
        <w:t>،</w:t>
      </w:r>
      <w:r w:rsidR="00BB795E" w:rsidRPr="004442CE">
        <w:rPr>
          <w:rFonts w:hint="cs"/>
          <w:rtl/>
          <w:lang w:bidi="ar-KW"/>
        </w:rPr>
        <w:t xml:space="preserve"> </w:t>
      </w:r>
      <w:r w:rsidR="00BB795E" w:rsidRPr="004442CE">
        <w:rPr>
          <w:rFonts w:hint="cs"/>
          <w:rtl/>
        </w:rPr>
        <w:t>وقوله تعالى</w:t>
      </w:r>
      <w:r w:rsidR="004C546D" w:rsidRPr="004442CE">
        <w:rPr>
          <w:rFonts w:hint="cs"/>
          <w:rtl/>
        </w:rPr>
        <w:t xml:space="preserve">: </w:t>
      </w:r>
      <w:r w:rsidRPr="004442CE">
        <w:rPr>
          <w:rFonts w:hint="cs"/>
          <w:bCs/>
          <w:rtl/>
        </w:rPr>
        <w:t>{</w:t>
      </w:r>
      <w:r w:rsidR="00BB795E" w:rsidRPr="004442CE">
        <w:rPr>
          <w:rFonts w:hint="cs"/>
          <w:bCs/>
          <w:rtl/>
        </w:rPr>
        <w:t>وللهِ المثَلُ الأعلى</w:t>
      </w:r>
      <w:r w:rsidRPr="004442CE">
        <w:rPr>
          <w:rFonts w:hint="cs"/>
          <w:bCs/>
          <w:rtl/>
        </w:rPr>
        <w:t>}</w:t>
      </w:r>
      <w:r w:rsidR="00BB795E" w:rsidRPr="004442CE">
        <w:rPr>
          <w:rFonts w:hint="cs"/>
          <w:rtl/>
        </w:rPr>
        <w:t xml:space="preserve"> [سورة النحل</w:t>
      </w:r>
      <w:r w:rsidR="004C546D" w:rsidRPr="004442CE">
        <w:rPr>
          <w:rFonts w:hint="cs"/>
          <w:rtl/>
        </w:rPr>
        <w:t xml:space="preserve">: </w:t>
      </w:r>
      <w:r w:rsidR="00BB795E" w:rsidRPr="004442CE">
        <w:rPr>
          <w:rFonts w:hint="cs"/>
          <w:rtl/>
        </w:rPr>
        <w:t xml:space="preserve">60] أي الوصف الذي لا يشبه وصف غيره، فلا يوصف ربنا عزَّ وجلَّ بصفات المخلوقين من </w:t>
      </w:r>
      <w:r w:rsidR="00BB795E" w:rsidRPr="004442CE">
        <w:rPr>
          <w:rFonts w:hint="cs"/>
          <w:rtl/>
          <w:lang w:bidi="ar-KW"/>
        </w:rPr>
        <w:t>التغير والحدوث وقبول الحوادث</w:t>
      </w:r>
      <w:r w:rsidRPr="004442CE">
        <w:rPr>
          <w:rFonts w:hint="cs"/>
          <w:rtl/>
          <w:lang w:bidi="ar-KW"/>
        </w:rPr>
        <w:t>،</w:t>
      </w:r>
      <w:r w:rsidR="00BB795E" w:rsidRPr="004442CE">
        <w:rPr>
          <w:rFonts w:hint="cs"/>
          <w:rtl/>
          <w:lang w:bidi="ar-KW"/>
        </w:rPr>
        <w:t xml:space="preserve"> </w:t>
      </w:r>
      <w:r w:rsidR="00BB795E" w:rsidRPr="004442CE">
        <w:rPr>
          <w:rFonts w:hint="cs"/>
          <w:rtl/>
        </w:rPr>
        <w:t>وقوله تعالى</w:t>
      </w:r>
      <w:r w:rsidR="004C546D" w:rsidRPr="004442CE">
        <w:rPr>
          <w:rFonts w:hint="cs"/>
          <w:rtl/>
        </w:rPr>
        <w:t xml:space="preserve">: </w:t>
      </w:r>
      <w:r w:rsidRPr="004442CE">
        <w:rPr>
          <w:rFonts w:hint="cs"/>
          <w:bCs/>
          <w:rtl/>
        </w:rPr>
        <w:t>{</w:t>
      </w:r>
      <w:r w:rsidR="00BB795E" w:rsidRPr="004442CE">
        <w:rPr>
          <w:rFonts w:hint="cs"/>
          <w:bCs/>
          <w:rtl/>
        </w:rPr>
        <w:t>فلا تضربوا للهِ الأمثال</w:t>
      </w:r>
      <w:r w:rsidRPr="004442CE">
        <w:rPr>
          <w:rFonts w:hint="cs"/>
          <w:bCs/>
          <w:rtl/>
        </w:rPr>
        <w:t xml:space="preserve">} </w:t>
      </w:r>
      <w:r w:rsidR="00BB795E" w:rsidRPr="004442CE">
        <w:rPr>
          <w:rFonts w:hint="cs"/>
          <w:rtl/>
        </w:rPr>
        <w:t>[سورة النحل</w:t>
      </w:r>
      <w:r w:rsidR="004C546D" w:rsidRPr="004442CE">
        <w:rPr>
          <w:rFonts w:hint="cs"/>
          <w:rtl/>
        </w:rPr>
        <w:t xml:space="preserve">: </w:t>
      </w:r>
      <w:r w:rsidR="00BB795E" w:rsidRPr="004442CE">
        <w:rPr>
          <w:rFonts w:hint="cs"/>
          <w:rtl/>
        </w:rPr>
        <w:t>74]، أي لا تجعلوا لله الشبيهَ والمِثْل فإن اللهَ تعالى لا شبيه له ولا مثيل له، فذاتُه سبحانه لا يشبه الذواتِ</w:t>
      </w:r>
      <w:r w:rsidRPr="004442CE">
        <w:rPr>
          <w:rFonts w:hint="cs"/>
          <w:rtl/>
        </w:rPr>
        <w:t>،</w:t>
      </w:r>
      <w:r w:rsidR="00BB795E" w:rsidRPr="004442CE">
        <w:rPr>
          <w:rFonts w:hint="cs"/>
          <w:rtl/>
        </w:rPr>
        <w:t xml:space="preserve"> و</w:t>
      </w:r>
      <w:r w:rsidR="00BB795E" w:rsidRPr="004442CE">
        <w:rPr>
          <w:rFonts w:hint="cs"/>
          <w:rtl/>
          <w:lang w:bidi="ar-KW"/>
        </w:rPr>
        <w:t>يستحيل عليه التغير والحدوث وقبول الحوادث لأن التغير والحدوث و حلول الحوادث من صفات المخلوق</w:t>
      </w:r>
      <w:r w:rsidRPr="004442CE">
        <w:rPr>
          <w:rFonts w:hint="cs"/>
          <w:rtl/>
          <w:lang w:bidi="ar-KW"/>
        </w:rPr>
        <w:t>،</w:t>
      </w:r>
      <w:r w:rsidR="00BB795E" w:rsidRPr="004442CE">
        <w:rPr>
          <w:rFonts w:hint="cs"/>
          <w:rtl/>
          <w:lang w:bidi="ar-KW"/>
        </w:rPr>
        <w:t xml:space="preserve"> </w:t>
      </w:r>
      <w:r w:rsidR="00BB795E" w:rsidRPr="004442CE">
        <w:rPr>
          <w:rFonts w:hint="cs"/>
          <w:rtl/>
        </w:rPr>
        <w:t>وقوله تعالى</w:t>
      </w:r>
      <w:r w:rsidR="004C546D" w:rsidRPr="004442CE">
        <w:rPr>
          <w:rFonts w:hint="cs"/>
          <w:rtl/>
        </w:rPr>
        <w:t xml:space="preserve">: </w:t>
      </w:r>
      <w:r w:rsidRPr="004442CE">
        <w:rPr>
          <w:rFonts w:hint="cs"/>
          <w:bCs/>
          <w:rtl/>
        </w:rPr>
        <w:t>{</w:t>
      </w:r>
      <w:r w:rsidR="00BB795E" w:rsidRPr="004442CE">
        <w:rPr>
          <w:rFonts w:hint="cs"/>
          <w:bCs/>
          <w:rtl/>
        </w:rPr>
        <w:t>هل تعلمُ لهُ سميًّا</w:t>
      </w:r>
      <w:r w:rsidRPr="004442CE">
        <w:rPr>
          <w:rFonts w:hint="cs"/>
          <w:bCs/>
          <w:rtl/>
        </w:rPr>
        <w:t xml:space="preserve">} </w:t>
      </w:r>
      <w:r w:rsidR="00BB795E" w:rsidRPr="004442CE">
        <w:rPr>
          <w:rFonts w:hint="cs"/>
          <w:rtl/>
        </w:rPr>
        <w:t>[سورة مريم</w:t>
      </w:r>
      <w:r w:rsidR="004C546D" w:rsidRPr="004442CE">
        <w:rPr>
          <w:rFonts w:hint="cs"/>
          <w:rtl/>
        </w:rPr>
        <w:t xml:space="preserve">: </w:t>
      </w:r>
      <w:r w:rsidR="00BB795E" w:rsidRPr="004442CE">
        <w:rPr>
          <w:rFonts w:hint="cs"/>
          <w:rtl/>
        </w:rPr>
        <w:t>65</w:t>
      </w:r>
      <w:r w:rsidRPr="004442CE">
        <w:rPr>
          <w:rFonts w:hint="cs"/>
          <w:rtl/>
        </w:rPr>
        <w:t>]</w:t>
      </w:r>
      <w:r w:rsidR="00BB795E" w:rsidRPr="004442CE">
        <w:rPr>
          <w:rFonts w:hint="cs"/>
          <w:rtl/>
        </w:rPr>
        <w:t>أي مِثلاً، فالله تعالى لا مِثْلَ له ولا شبيه ولا نظير، فذاتُه سبحانه لا يشبه الذواتِ و</w:t>
      </w:r>
      <w:r w:rsidR="00BB795E" w:rsidRPr="004442CE">
        <w:rPr>
          <w:rFonts w:hint="cs"/>
          <w:rtl/>
          <w:lang w:bidi="ar-KW"/>
        </w:rPr>
        <w:t>يستحيل عليه التغير والحدوث وقبول الحوادث لأن التغير والحدوث و حلول الحوادث من صفات المخلوق</w:t>
      </w:r>
      <w:r w:rsidRPr="004442CE">
        <w:rPr>
          <w:rFonts w:hint="cs"/>
          <w:rtl/>
          <w:lang w:bidi="ar-KW"/>
        </w:rPr>
        <w:t>،</w:t>
      </w:r>
      <w:r w:rsidR="00BB795E" w:rsidRPr="004442CE">
        <w:rPr>
          <w:rFonts w:hint="cs"/>
          <w:rtl/>
          <w:lang w:bidi="ar-KW"/>
        </w:rPr>
        <w:t xml:space="preserve"> </w:t>
      </w:r>
      <w:r w:rsidR="00BB795E" w:rsidRPr="004442CE">
        <w:rPr>
          <w:rFonts w:hint="cs"/>
          <w:rtl/>
        </w:rPr>
        <w:t>وقوله تعالى</w:t>
      </w:r>
      <w:r w:rsidR="004C546D" w:rsidRPr="004442CE">
        <w:rPr>
          <w:rFonts w:hint="cs"/>
          <w:rtl/>
        </w:rPr>
        <w:t xml:space="preserve">: </w:t>
      </w:r>
      <w:r w:rsidRPr="004442CE">
        <w:rPr>
          <w:rFonts w:hint="cs"/>
          <w:bCs/>
          <w:rtl/>
        </w:rPr>
        <w:t>{</w:t>
      </w:r>
      <w:r w:rsidR="00BB795E" w:rsidRPr="004442CE">
        <w:rPr>
          <w:rFonts w:hint="cs"/>
          <w:bCs/>
          <w:rtl/>
        </w:rPr>
        <w:t>وَلَمْ يَكُن لَّهُ كُفُوًا أَحَدٌ</w:t>
      </w:r>
      <w:r w:rsidRPr="004442CE">
        <w:rPr>
          <w:rFonts w:hint="cs"/>
          <w:bCs/>
          <w:rtl/>
        </w:rPr>
        <w:t>}</w:t>
      </w:r>
      <w:r w:rsidR="00BB795E" w:rsidRPr="004442CE">
        <w:rPr>
          <w:rFonts w:hint="cs"/>
          <w:rtl/>
        </w:rPr>
        <w:t xml:space="preserve"> [سورة الإخلاص</w:t>
      </w:r>
      <w:r w:rsidR="004C546D" w:rsidRPr="004442CE">
        <w:rPr>
          <w:rFonts w:hint="cs"/>
          <w:rtl/>
        </w:rPr>
        <w:t xml:space="preserve">: </w:t>
      </w:r>
      <w:r w:rsidR="00BB795E" w:rsidRPr="004442CE">
        <w:rPr>
          <w:rFonts w:hint="cs"/>
          <w:rtl/>
        </w:rPr>
        <w:t>4] أي لا نظير له بوجه من الوجوه، ولا كفء له ولا شبيه</w:t>
      </w:r>
      <w:r w:rsidRPr="004442CE">
        <w:rPr>
          <w:rFonts w:hint="cs"/>
          <w:rtl/>
        </w:rPr>
        <w:t>،</w:t>
      </w:r>
      <w:r w:rsidR="00BB795E" w:rsidRPr="004442CE">
        <w:rPr>
          <w:rFonts w:hint="cs"/>
          <w:rtl/>
        </w:rPr>
        <w:t xml:space="preserve"> فلا يوصف ربنا عزَّ وجلَّ بصفات المخلوقين من </w:t>
      </w:r>
      <w:r w:rsidR="00BB795E" w:rsidRPr="004442CE">
        <w:rPr>
          <w:rFonts w:hint="cs"/>
          <w:rtl/>
          <w:lang w:bidi="ar-KW"/>
        </w:rPr>
        <w:t>التغير والحدوث وقبول الحوادث</w:t>
      </w:r>
      <w:r w:rsidR="004C546D" w:rsidRPr="004442CE">
        <w:rPr>
          <w:rFonts w:hint="cs"/>
          <w:rtl/>
          <w:lang w:bidi="ar-KW"/>
        </w:rPr>
        <w:t>.</w:t>
      </w:r>
    </w:p>
    <w:p w14:paraId="21530EE2" w14:textId="262DE7DE" w:rsidR="00BB795E" w:rsidRPr="004442CE" w:rsidRDefault="00887FE5" w:rsidP="00C961F5">
      <w:pPr>
        <w:rPr>
          <w:b/>
          <w:rtl/>
        </w:rPr>
      </w:pPr>
      <w:r w:rsidRPr="004442CE">
        <w:rPr>
          <w:rFonts w:hint="cs"/>
          <w:rtl/>
        </w:rPr>
        <w:lastRenderedPageBreak/>
        <w:t>(</w:t>
      </w:r>
      <w:r w:rsidR="00BB795E" w:rsidRPr="004442CE">
        <w:rPr>
          <w:rFonts w:hint="cs"/>
          <w:rtl/>
        </w:rPr>
        <w:t>ث</w:t>
      </w:r>
      <w:r w:rsidR="00DE080D" w:rsidRPr="004442CE">
        <w:rPr>
          <w:rFonts w:hint="cs"/>
          <w:rtl/>
        </w:rPr>
        <w:t xml:space="preserve">) </w:t>
      </w:r>
      <w:r w:rsidR="00BB795E" w:rsidRPr="004442CE">
        <w:rPr>
          <w:rFonts w:hint="cs"/>
          <w:rtl/>
        </w:rPr>
        <w:t>تنزيه الله تعالى عن التغير والحدوث هو الدليل الذي استعمله نبي الله إبراهيم عليه السلام في إثبات عدم ألوهية الشمس والقمر والكواكب قال تعالى</w:t>
      </w:r>
      <w:r w:rsidR="004C546D" w:rsidRPr="004442CE">
        <w:rPr>
          <w:rFonts w:hint="cs"/>
          <w:rtl/>
        </w:rPr>
        <w:t xml:space="preserve">: </w:t>
      </w:r>
      <w:r w:rsidRPr="004442CE">
        <w:rPr>
          <w:rFonts w:hint="cs"/>
          <w:bCs/>
          <w:rtl/>
        </w:rPr>
        <w:t>{</w:t>
      </w:r>
      <w:r w:rsidR="00BB795E" w:rsidRPr="004442CE">
        <w:rPr>
          <w:rFonts w:hint="cs"/>
          <w:bCs/>
          <w:rtl/>
        </w:rPr>
        <w:t>قَالَ هَذَا رَبِّي فَلَمَّا أَفَلَ قَالَ لَا أُحِبُّ الْآفِلِينَ</w:t>
      </w:r>
      <w:r w:rsidRPr="004442CE">
        <w:rPr>
          <w:rFonts w:hint="cs"/>
          <w:bCs/>
          <w:rtl/>
        </w:rPr>
        <w:t xml:space="preserve">} </w:t>
      </w:r>
      <w:r w:rsidRPr="004442CE">
        <w:rPr>
          <w:rFonts w:hint="cs"/>
          <w:rtl/>
        </w:rPr>
        <w:t>[</w:t>
      </w:r>
      <w:r w:rsidR="00BB795E" w:rsidRPr="004442CE">
        <w:rPr>
          <w:rFonts w:hint="cs"/>
          <w:rtl/>
        </w:rPr>
        <w:t>الأنعام</w:t>
      </w:r>
      <w:r w:rsidR="004C546D" w:rsidRPr="004442CE">
        <w:rPr>
          <w:rFonts w:hint="cs"/>
          <w:rtl/>
        </w:rPr>
        <w:t xml:space="preserve">: </w:t>
      </w:r>
      <w:r w:rsidR="00BB795E" w:rsidRPr="004442CE">
        <w:rPr>
          <w:rFonts w:hint="cs"/>
          <w:rtl/>
        </w:rPr>
        <w:t>76]</w:t>
      </w:r>
      <w:r w:rsidRPr="004442CE">
        <w:rPr>
          <w:rFonts w:hint="cs"/>
          <w:rtl/>
        </w:rPr>
        <w:t>،</w:t>
      </w:r>
      <w:r w:rsidR="00BB795E" w:rsidRPr="004442CE">
        <w:rPr>
          <w:rFonts w:hint="cs"/>
          <w:rtl/>
        </w:rPr>
        <w:t xml:space="preserve"> قال المفسرون</w:t>
      </w:r>
      <w:r w:rsidR="004C546D" w:rsidRPr="004442CE">
        <w:rPr>
          <w:rFonts w:hint="cs"/>
          <w:rtl/>
        </w:rPr>
        <w:t xml:space="preserve">: </w:t>
      </w:r>
      <w:r w:rsidR="00BB795E" w:rsidRPr="004442CE">
        <w:rPr>
          <w:rFonts w:hint="cs"/>
          <w:rtl/>
        </w:rPr>
        <w:t>قال ذلك لقومه تنبيها لهم على أن القمر لتغير حاله لا يصلح للإلهية وأن من اتخذه إلها فهو ضال</w:t>
      </w:r>
      <w:r w:rsidRPr="004442CE">
        <w:rPr>
          <w:rFonts w:hint="cs"/>
          <w:rtl/>
        </w:rPr>
        <w:t>،</w:t>
      </w:r>
      <w:r w:rsidR="00BB795E" w:rsidRPr="004442CE">
        <w:rPr>
          <w:rFonts w:hint="cs"/>
          <w:rtl/>
        </w:rPr>
        <w:t xml:space="preserve"> وتنبيها لهم أن الله دائم لا يزول</w:t>
      </w:r>
      <w:r w:rsidRPr="004442CE">
        <w:rPr>
          <w:rFonts w:hint="cs"/>
          <w:rtl/>
        </w:rPr>
        <w:t>،</w:t>
      </w:r>
      <w:r w:rsidR="00BB795E" w:rsidRPr="004442CE">
        <w:rPr>
          <w:rFonts w:hint="cs"/>
          <w:rtl/>
        </w:rPr>
        <w:t xml:space="preserve"> وأن الزوال نقص لا يصلح للإله المتصف بالكمال وأن </w:t>
      </w:r>
      <w:r w:rsidRPr="004442CE">
        <w:rPr>
          <w:rFonts w:hint="cs"/>
          <w:rtl/>
        </w:rPr>
        <w:t>(</w:t>
      </w:r>
      <w:r w:rsidR="00BB795E" w:rsidRPr="004442CE">
        <w:rPr>
          <w:rFonts w:hint="cs"/>
          <w:rtl/>
        </w:rPr>
        <w:t>الآفلين</w:t>
      </w:r>
      <w:r w:rsidR="00DE080D" w:rsidRPr="004442CE">
        <w:rPr>
          <w:rFonts w:hint="cs"/>
          <w:rtl/>
        </w:rPr>
        <w:t xml:space="preserve">) </w:t>
      </w:r>
      <w:r w:rsidR="00BB795E" w:rsidRPr="004442CE">
        <w:rPr>
          <w:rFonts w:hint="cs"/>
          <w:rtl/>
        </w:rPr>
        <w:t>أي الأرباب المنتقلين من مكان إلى مكان المتغيرين من حال إلى حال فإنهم بمعزل من استحقاق الربوبية والإلهية</w:t>
      </w:r>
      <w:r w:rsidRPr="004442CE">
        <w:rPr>
          <w:rFonts w:hint="cs"/>
          <w:rtl/>
        </w:rPr>
        <w:t>،</w:t>
      </w:r>
      <w:r w:rsidR="00BB795E" w:rsidRPr="004442CE">
        <w:rPr>
          <w:rFonts w:hint="cs"/>
          <w:rtl/>
        </w:rPr>
        <w:t xml:space="preserve"> وتنبيها على أن من غاب بعد الظهور كان حادثا مسخرا وليس برب أزلي أول ليس بمحدث</w:t>
      </w:r>
      <w:r w:rsidRPr="004442CE">
        <w:rPr>
          <w:rFonts w:hint="cs"/>
          <w:rtl/>
        </w:rPr>
        <w:t>،</w:t>
      </w:r>
      <w:r w:rsidR="00BB795E" w:rsidRPr="004442CE">
        <w:rPr>
          <w:rFonts w:hint="cs"/>
          <w:rtl/>
        </w:rPr>
        <w:t xml:space="preserve"> منزه عما لا يليق بذاته الأقدس من لوازم الإمكان ولواحق التغير والحدوث</w:t>
      </w:r>
      <w:r w:rsidRPr="004442CE">
        <w:rPr>
          <w:rFonts w:hint="cs"/>
          <w:rtl/>
        </w:rPr>
        <w:t>،</w:t>
      </w:r>
      <w:r w:rsidR="00BB795E" w:rsidRPr="004442CE">
        <w:rPr>
          <w:rFonts w:hint="cs"/>
          <w:rtl/>
        </w:rPr>
        <w:t xml:space="preserve"> ولهذا تبرأ من آلهتهم بقوله عليه السلام في سورة الأنعام</w:t>
      </w:r>
      <w:r w:rsidRPr="004442CE">
        <w:rPr>
          <w:rFonts w:hint="cs"/>
          <w:rtl/>
        </w:rPr>
        <w:t>،</w:t>
      </w:r>
      <w:r w:rsidR="00BB795E" w:rsidRPr="004442CE">
        <w:rPr>
          <w:rFonts w:hint="cs"/>
          <w:rtl/>
        </w:rPr>
        <w:t xml:space="preserve"> قال تعالى</w:t>
      </w:r>
      <w:r w:rsidR="004C546D" w:rsidRPr="004442CE">
        <w:rPr>
          <w:rFonts w:hint="cs"/>
          <w:rtl/>
        </w:rPr>
        <w:t xml:space="preserve">: </w:t>
      </w:r>
      <w:r w:rsidRPr="004442CE">
        <w:rPr>
          <w:rFonts w:hint="cs"/>
          <w:bCs/>
          <w:rtl/>
        </w:rPr>
        <w:t>{</w:t>
      </w:r>
      <w:r w:rsidR="00BB795E" w:rsidRPr="004442CE">
        <w:rPr>
          <w:rFonts w:hint="cs"/>
          <w:bCs/>
          <w:rtl/>
        </w:rPr>
        <w:t>قَالَ يَا قَوْمِ إِنِّي بَرِيءٌ مِمَّا تُشْرِكُونَ * إِنِّي وَجَّهْتُ وَجْهِيَ لِلَّذِي فَطَرَ السَّمَوَاتِ وَالْأَرْضَ حَنِيفًا وَمَا أَنَا مِنَ الْمُشْرِكِينَ</w:t>
      </w:r>
      <w:r w:rsidRPr="004442CE">
        <w:rPr>
          <w:rFonts w:hint="cs"/>
          <w:bCs/>
          <w:rtl/>
        </w:rPr>
        <w:t>}</w:t>
      </w:r>
      <w:r w:rsidR="00BB795E" w:rsidRPr="004442CE">
        <w:rPr>
          <w:rFonts w:hint="cs"/>
          <w:bCs/>
          <w:rtl/>
        </w:rPr>
        <w:t xml:space="preserve"> </w:t>
      </w:r>
      <w:r w:rsidRPr="004442CE">
        <w:rPr>
          <w:rFonts w:hint="cs"/>
          <w:rtl/>
        </w:rPr>
        <w:t>[</w:t>
      </w:r>
      <w:r w:rsidR="00BB795E" w:rsidRPr="004442CE">
        <w:rPr>
          <w:rFonts w:hint="cs"/>
          <w:rtl/>
        </w:rPr>
        <w:t>الأنعام</w:t>
      </w:r>
      <w:r w:rsidR="004C546D" w:rsidRPr="004442CE">
        <w:rPr>
          <w:rFonts w:hint="cs"/>
          <w:rtl/>
        </w:rPr>
        <w:t xml:space="preserve">: </w:t>
      </w:r>
      <w:r w:rsidR="00BB795E" w:rsidRPr="004442CE">
        <w:rPr>
          <w:rFonts w:hint="cs"/>
          <w:rtl/>
        </w:rPr>
        <w:t>78</w:t>
      </w:r>
      <w:r w:rsidRPr="004442CE">
        <w:rPr>
          <w:rFonts w:hint="cs"/>
          <w:rtl/>
        </w:rPr>
        <w:t>،</w:t>
      </w:r>
      <w:r w:rsidR="00BB795E" w:rsidRPr="004442CE">
        <w:rPr>
          <w:rFonts w:hint="cs"/>
          <w:rtl/>
        </w:rPr>
        <w:t xml:space="preserve"> 79</w:t>
      </w:r>
      <w:r w:rsidRPr="004442CE">
        <w:rPr>
          <w:rFonts w:hint="cs"/>
          <w:rtl/>
        </w:rPr>
        <w:t>]،</w:t>
      </w:r>
      <w:r w:rsidRPr="004442CE">
        <w:rPr>
          <w:rFonts w:hint="cs"/>
          <w:bCs/>
          <w:rtl/>
        </w:rPr>
        <w:t xml:space="preserve"> </w:t>
      </w:r>
      <w:r w:rsidR="00BB795E" w:rsidRPr="004442CE">
        <w:rPr>
          <w:rFonts w:hint="cs"/>
          <w:rtl/>
        </w:rPr>
        <w:t>ومعناه</w:t>
      </w:r>
      <w:r w:rsidRPr="004442CE">
        <w:rPr>
          <w:rFonts w:hint="cs"/>
          <w:rtl/>
        </w:rPr>
        <w:t xml:space="preserve"> </w:t>
      </w:r>
      <w:r w:rsidR="00BB795E" w:rsidRPr="004442CE">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sidR="004C546D" w:rsidRPr="004442CE">
        <w:rPr>
          <w:rFonts w:hint="cs"/>
          <w:rtl/>
        </w:rPr>
        <w:t>.</w:t>
      </w:r>
    </w:p>
    <w:p w14:paraId="0A6EC913" w14:textId="092EFA7E" w:rsidR="00BB795E" w:rsidRPr="004442CE" w:rsidRDefault="00887FE5" w:rsidP="00C961F5">
      <w:pPr>
        <w:rPr>
          <w:rFonts w:eastAsia="Times New Roman"/>
          <w:b/>
          <w:rtl/>
        </w:rPr>
      </w:pPr>
      <w:r w:rsidRPr="004442CE">
        <w:rPr>
          <w:rFonts w:hint="cs"/>
          <w:rtl/>
        </w:rPr>
        <w:t>(</w:t>
      </w:r>
      <w:r w:rsidR="00BB795E" w:rsidRPr="004442CE">
        <w:rPr>
          <w:rFonts w:hint="cs"/>
          <w:rtl/>
        </w:rPr>
        <w:t>ج</w:t>
      </w:r>
      <w:r w:rsidR="00DE080D" w:rsidRPr="004442CE">
        <w:rPr>
          <w:rFonts w:hint="cs"/>
          <w:rtl/>
        </w:rPr>
        <w:t xml:space="preserve">) </w:t>
      </w:r>
      <w:r w:rsidR="00BB795E" w:rsidRPr="004442CE">
        <w:rPr>
          <w:rFonts w:hint="cs"/>
          <w:rtl/>
        </w:rPr>
        <w:t>الأفول معناه التغير والتبدل من حال إلى حال بالظهور والاختفاء والقوة والفناء والتأثير والزوال وهذا الأفول صفة نقص تنزه عنها ذات الرحمن تقدس وتعالى</w:t>
      </w:r>
      <w:r w:rsidRPr="004442CE">
        <w:rPr>
          <w:rFonts w:hint="cs"/>
          <w:rtl/>
        </w:rPr>
        <w:t>،</w:t>
      </w:r>
      <w:r w:rsidR="00BB795E" w:rsidRPr="004442CE">
        <w:rPr>
          <w:rFonts w:hint="cs"/>
          <w:rtl/>
        </w:rPr>
        <w:t xml:space="preserve"> فكل متغير يقبل الظهور تارة </w:t>
      </w:r>
      <w:proofErr w:type="gramStart"/>
      <w:r w:rsidR="00BB795E" w:rsidRPr="004442CE">
        <w:rPr>
          <w:rFonts w:hint="cs"/>
          <w:rtl/>
        </w:rPr>
        <w:t>و الاختفاء</w:t>
      </w:r>
      <w:proofErr w:type="gramEnd"/>
      <w:r w:rsidR="00BB795E" w:rsidRPr="004442CE">
        <w:rPr>
          <w:rFonts w:hint="cs"/>
          <w:rtl/>
        </w:rPr>
        <w:t xml:space="preserve"> تارة</w:t>
      </w:r>
      <w:r w:rsidRPr="004442CE">
        <w:rPr>
          <w:rFonts w:hint="cs"/>
          <w:rtl/>
        </w:rPr>
        <w:t xml:space="preserve"> </w:t>
      </w:r>
      <w:r w:rsidR="00BB795E" w:rsidRPr="004442CE">
        <w:rPr>
          <w:rFonts w:hint="cs"/>
          <w:rtl/>
        </w:rPr>
        <w:t>والتأثير تارة والزوال تارة أخري لا يصلح أن يكون إلها البتة</w:t>
      </w:r>
    </w:p>
    <w:p w14:paraId="572490A1" w14:textId="0FF6B5DD" w:rsidR="00BB795E" w:rsidRPr="004442CE" w:rsidRDefault="00887FE5" w:rsidP="00C961F5">
      <w:pPr>
        <w:rPr>
          <w:b/>
          <w:rtl/>
        </w:rPr>
      </w:pPr>
      <w:r w:rsidRPr="004442CE">
        <w:rPr>
          <w:rFonts w:hint="cs"/>
          <w:rtl/>
        </w:rPr>
        <w:t>(</w:t>
      </w:r>
      <w:r w:rsidR="00BB795E" w:rsidRPr="004442CE">
        <w:rPr>
          <w:rFonts w:hint="cs"/>
          <w:rtl/>
        </w:rPr>
        <w:t>ح</w:t>
      </w:r>
      <w:r w:rsidR="00DE080D" w:rsidRPr="004442CE">
        <w:rPr>
          <w:rFonts w:hint="cs"/>
          <w:rtl/>
        </w:rPr>
        <w:t xml:space="preserve">) </w:t>
      </w:r>
      <w:r w:rsidR="00BB795E" w:rsidRPr="004442CE">
        <w:rPr>
          <w:rFonts w:hint="cs"/>
          <w:rtl/>
        </w:rPr>
        <w:t>كما أن ذات الله تعالى منزه عن التغير والحدوث</w:t>
      </w:r>
      <w:r w:rsidRPr="004442CE">
        <w:rPr>
          <w:rFonts w:hint="cs"/>
          <w:rtl/>
        </w:rPr>
        <w:t>،</w:t>
      </w:r>
      <w:r w:rsidR="00BB795E" w:rsidRPr="004442CE">
        <w:rPr>
          <w:rFonts w:hint="cs"/>
          <w:rtl/>
        </w:rPr>
        <w:t xml:space="preserve"> فإنه سبحانه منزه عن قبول الحوادث</w:t>
      </w:r>
      <w:r w:rsidRPr="004442CE">
        <w:rPr>
          <w:rFonts w:hint="cs"/>
          <w:rtl/>
        </w:rPr>
        <w:t>،</w:t>
      </w:r>
      <w:r w:rsidR="00BB795E" w:rsidRPr="004442CE">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sidRPr="004442CE">
        <w:rPr>
          <w:rFonts w:hint="cs"/>
          <w:rtl/>
        </w:rPr>
        <w:t>،</w:t>
      </w:r>
      <w:r w:rsidR="00BB795E" w:rsidRPr="004442CE">
        <w:rPr>
          <w:rFonts w:hint="cs"/>
          <w:rtl/>
        </w:rPr>
        <w:t xml:space="preserve"> ولهذا اتفق العارفون بأصول الدين وقواعد التنزيه بأن ما قبل الحوادث فهو حادث</w:t>
      </w:r>
      <w:r w:rsidRPr="004442CE">
        <w:rPr>
          <w:rFonts w:hint="cs"/>
          <w:rtl/>
        </w:rPr>
        <w:t>،</w:t>
      </w:r>
      <w:r w:rsidR="00BB795E" w:rsidRPr="004442CE">
        <w:rPr>
          <w:rFonts w:hint="cs"/>
          <w:rtl/>
        </w:rPr>
        <w:t xml:space="preserve"> وانه ليس في ذات الله تعالى محدث ولا مخلوق لأنه الأول الخالق سبحانه</w:t>
      </w:r>
      <w:r w:rsidRPr="004442CE">
        <w:rPr>
          <w:rFonts w:eastAsiaTheme="minorEastAsia" w:hint="cs"/>
          <w:rtl/>
        </w:rPr>
        <w:t>،</w:t>
      </w:r>
      <w:r w:rsidR="00BB795E" w:rsidRPr="004442CE">
        <w:rPr>
          <w:rFonts w:eastAsiaTheme="minorEastAsia" w:hint="cs"/>
          <w:rtl/>
        </w:rPr>
        <w:t xml:space="preserve"> كما أنّ </w:t>
      </w:r>
      <w:r w:rsidR="00BB795E" w:rsidRPr="004442CE">
        <w:rPr>
          <w:rFonts w:hint="cs"/>
          <w:rtl/>
        </w:rPr>
        <w:t>قبول الحوادث</w:t>
      </w:r>
      <w:r w:rsidRPr="004442CE">
        <w:rPr>
          <w:rFonts w:hint="cs"/>
          <w:rtl/>
        </w:rPr>
        <w:t xml:space="preserve"> </w:t>
      </w:r>
      <w:r w:rsidR="00BB795E" w:rsidRPr="004442CE">
        <w:rPr>
          <w:rFonts w:hint="cs"/>
          <w:rtl/>
        </w:rPr>
        <w:t>ينافي الأولية والأزلية التي يتصف بها ذات الله تقدس وتعالى</w:t>
      </w:r>
      <w:r w:rsidRPr="004442CE">
        <w:rPr>
          <w:rFonts w:hint="cs"/>
          <w:rtl/>
        </w:rPr>
        <w:t>،</w:t>
      </w:r>
      <w:r w:rsidR="00BB795E" w:rsidRPr="004442CE">
        <w:rPr>
          <w:rFonts w:hint="cs"/>
          <w:rtl/>
        </w:rPr>
        <w:t xml:space="preserve"> وينافي كمال الذات والصفات</w:t>
      </w:r>
      <w:r w:rsidRPr="004442CE">
        <w:rPr>
          <w:rFonts w:hint="cs"/>
          <w:rtl/>
        </w:rPr>
        <w:t>،</w:t>
      </w:r>
      <w:r w:rsidR="00BB795E" w:rsidRPr="004442CE">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sidR="004C546D" w:rsidRPr="004442CE">
        <w:rPr>
          <w:rFonts w:hint="cs"/>
          <w:rtl/>
        </w:rPr>
        <w:t>.</w:t>
      </w:r>
    </w:p>
    <w:p w14:paraId="30CD4934" w14:textId="029C8CD0" w:rsidR="00BB795E" w:rsidRPr="004442CE" w:rsidRDefault="00887FE5" w:rsidP="00C961F5">
      <w:pPr>
        <w:rPr>
          <w:b/>
          <w:rtl/>
        </w:rPr>
      </w:pPr>
      <w:r w:rsidRPr="004442CE">
        <w:rPr>
          <w:rFonts w:hint="cs"/>
          <w:rtl/>
        </w:rPr>
        <w:lastRenderedPageBreak/>
        <w:t>(</w:t>
      </w:r>
      <w:r w:rsidR="00BB795E" w:rsidRPr="004442CE">
        <w:rPr>
          <w:rFonts w:hint="cs"/>
          <w:rtl/>
        </w:rPr>
        <w:t>خ</w:t>
      </w:r>
      <w:r w:rsidR="00DE080D" w:rsidRPr="004442CE">
        <w:rPr>
          <w:rFonts w:hint="cs"/>
          <w:rtl/>
        </w:rPr>
        <w:t xml:space="preserve">) </w:t>
      </w:r>
      <w:r w:rsidR="00BB795E" w:rsidRPr="004442CE">
        <w:rPr>
          <w:rFonts w:hint="cs"/>
          <w:rtl/>
        </w:rPr>
        <w:t>دليل بطلان كونه تعالى محلاًّ للحوادث الحوادث هو ما يطرأ على الذات الحادثة من التغيّرات المختلفة</w:t>
      </w:r>
      <w:r w:rsidRPr="004442CE">
        <w:rPr>
          <w:rFonts w:hint="cs"/>
          <w:rtl/>
        </w:rPr>
        <w:t>،</w:t>
      </w:r>
      <w:r w:rsidR="00BB795E" w:rsidRPr="004442CE">
        <w:rPr>
          <w:rFonts w:hint="cs"/>
          <w:rtl/>
        </w:rPr>
        <w:t xml:space="preserve"> لأنّ الحوادث تستلزم التغيّر</w:t>
      </w:r>
      <w:r w:rsidRPr="004442CE">
        <w:rPr>
          <w:rFonts w:hint="cs"/>
          <w:rtl/>
        </w:rPr>
        <w:t xml:space="preserve">، </w:t>
      </w:r>
      <w:r w:rsidR="00BB795E" w:rsidRPr="004442CE">
        <w:rPr>
          <w:rFonts w:hint="cs"/>
          <w:rtl/>
        </w:rPr>
        <w:t>والذات التي يطرأ عليها الحوادث تتغيّر وتنتقل من حالة إلى أخرى بسبب ما اكتسبته من الحوادث</w:t>
      </w:r>
      <w:r w:rsidRPr="004442CE">
        <w:rPr>
          <w:rFonts w:hint="cs"/>
          <w:rtl/>
        </w:rPr>
        <w:t>،</w:t>
      </w:r>
      <w:r w:rsidR="00BB795E" w:rsidRPr="004442CE">
        <w:rPr>
          <w:rFonts w:hint="cs"/>
          <w:rtl/>
        </w:rPr>
        <w:t xml:space="preserve"> والله تعالى منزه عن التغير والأفول</w:t>
      </w:r>
      <w:r w:rsidRPr="004442CE">
        <w:rPr>
          <w:rFonts w:hint="cs"/>
          <w:rtl/>
        </w:rPr>
        <w:t>،</w:t>
      </w:r>
      <w:r w:rsidR="00BB795E" w:rsidRPr="004442CE">
        <w:rPr>
          <w:rFonts w:hint="cs"/>
          <w:rtl/>
        </w:rPr>
        <w:t xml:space="preserve"> كما أنّ قبول الحوادث من صفات الأجسام الحادثة</w:t>
      </w:r>
      <w:r w:rsidRPr="004442CE">
        <w:rPr>
          <w:rFonts w:hint="cs"/>
          <w:rtl/>
        </w:rPr>
        <w:t>،</w:t>
      </w:r>
      <w:r w:rsidR="00BB795E" w:rsidRPr="004442CE">
        <w:rPr>
          <w:rFonts w:hint="cs"/>
          <w:rtl/>
        </w:rPr>
        <w:t xml:space="preserve"> وبما أنّه تعالى قديم الذات فلا يقبل الحادث لأنّ أخص صفات القديم </w:t>
      </w:r>
      <w:proofErr w:type="gramStart"/>
      <w:r w:rsidR="00BB795E" w:rsidRPr="004442CE">
        <w:rPr>
          <w:rFonts w:hint="cs"/>
          <w:rtl/>
        </w:rPr>
        <w:t>أن لا</w:t>
      </w:r>
      <w:proofErr w:type="gramEnd"/>
      <w:r w:rsidR="00BB795E" w:rsidRPr="004442CE">
        <w:rPr>
          <w:rFonts w:hint="cs"/>
          <w:rtl/>
        </w:rPr>
        <w:t xml:space="preserve"> يقبل الحادث وإلا كان حادثا مثله</w:t>
      </w:r>
      <w:r w:rsidRPr="004442CE">
        <w:rPr>
          <w:rFonts w:hint="cs"/>
          <w:rtl/>
        </w:rPr>
        <w:t>،</w:t>
      </w:r>
      <w:r w:rsidR="00BB795E" w:rsidRPr="004442CE">
        <w:rPr>
          <w:rFonts w:hint="cs"/>
          <w:rtl/>
        </w:rPr>
        <w:t xml:space="preserve"> وبما أنّه تعالى منزّه عن الأمور المادية والجسمانية</w:t>
      </w:r>
      <w:r w:rsidRPr="004442CE">
        <w:rPr>
          <w:rFonts w:hint="cs"/>
          <w:rtl/>
        </w:rPr>
        <w:t>،</w:t>
      </w:r>
      <w:r w:rsidR="00BB795E" w:rsidRPr="004442CE">
        <w:rPr>
          <w:rFonts w:hint="cs"/>
          <w:rtl/>
        </w:rPr>
        <w:t xml:space="preserve"> فلهذا يستحيل عليه أن يكون محلاًّ للحوادث</w:t>
      </w:r>
      <w:r w:rsidRPr="004442CE">
        <w:rPr>
          <w:rFonts w:hint="cs"/>
          <w:rtl/>
        </w:rPr>
        <w:t>،</w:t>
      </w:r>
    </w:p>
    <w:p w14:paraId="4E7E2C20" w14:textId="2FD1D613" w:rsidR="00BB795E" w:rsidRPr="004442CE" w:rsidRDefault="00887FE5" w:rsidP="00C961F5">
      <w:pPr>
        <w:rPr>
          <w:b/>
        </w:rPr>
      </w:pPr>
      <w:r w:rsidRPr="004442CE">
        <w:rPr>
          <w:rFonts w:hint="cs"/>
          <w:rtl/>
        </w:rPr>
        <w:t>(</w:t>
      </w:r>
      <w:r w:rsidR="00BB795E" w:rsidRPr="004442CE">
        <w:rPr>
          <w:rFonts w:hint="cs"/>
          <w:rtl/>
        </w:rPr>
        <w:t>د</w:t>
      </w:r>
      <w:r w:rsidR="00DE080D" w:rsidRPr="004442CE">
        <w:rPr>
          <w:rFonts w:hint="cs"/>
          <w:rtl/>
        </w:rPr>
        <w:t xml:space="preserve">) </w:t>
      </w:r>
      <w:r w:rsidR="00BB795E" w:rsidRPr="004442CE">
        <w:rPr>
          <w:rFonts w:hint="cs"/>
          <w:rtl/>
        </w:rPr>
        <w:t>كل ما يقوله غير المتخصصون في العقيدة عن حلول الحوادث بذات الله جهل عظيم بالله تعالى وبالواجب والجائز والمستحيل في حق الله سبحانه</w:t>
      </w:r>
      <w:r w:rsidRPr="004442CE">
        <w:rPr>
          <w:rFonts w:hint="cs"/>
          <w:rtl/>
        </w:rPr>
        <w:t>،</w:t>
      </w:r>
      <w:r w:rsidR="00BB795E" w:rsidRPr="004442CE">
        <w:rPr>
          <w:rFonts w:hint="cs"/>
          <w:rtl/>
        </w:rPr>
        <w:t xml:space="preserve"> ومحاذير قولهم عظيمة</w:t>
      </w:r>
      <w:r w:rsidRPr="004442CE">
        <w:rPr>
          <w:rFonts w:hint="cs"/>
          <w:rtl/>
        </w:rPr>
        <w:t>،</w:t>
      </w:r>
      <w:r w:rsidR="00BB795E" w:rsidRPr="004442CE">
        <w:rPr>
          <w:rFonts w:hint="cs"/>
          <w:rtl/>
        </w:rPr>
        <w:t xml:space="preserve"> منها</w:t>
      </w:r>
      <w:r w:rsidR="004C546D" w:rsidRPr="004442CE">
        <w:rPr>
          <w:rFonts w:hint="cs"/>
          <w:rtl/>
        </w:rPr>
        <w:t xml:space="preserve">: </w:t>
      </w:r>
      <w:r w:rsidR="00BB795E" w:rsidRPr="004442CE">
        <w:rPr>
          <w:rFonts w:hint="cs"/>
          <w:rtl/>
        </w:rPr>
        <w:t xml:space="preserve">أنهم يزعمون أن ذات الله تعالى تقبل الحوادث وهذا معارض بأحدية الذات فإن الله </w:t>
      </w:r>
      <w:r w:rsidRPr="004442CE">
        <w:rPr>
          <w:rFonts w:hint="cs"/>
          <w:rtl/>
        </w:rPr>
        <w:t>(</w:t>
      </w:r>
      <w:r w:rsidR="00BB795E" w:rsidRPr="004442CE">
        <w:rPr>
          <w:rFonts w:hint="cs"/>
          <w:rtl/>
        </w:rPr>
        <w:t>أحد صمد</w:t>
      </w:r>
      <w:r w:rsidR="00DE080D" w:rsidRPr="004442CE">
        <w:rPr>
          <w:rFonts w:hint="cs"/>
          <w:rtl/>
        </w:rPr>
        <w:t xml:space="preserve">) </w:t>
      </w:r>
      <w:r w:rsidR="00BB795E" w:rsidRPr="004442CE">
        <w:rPr>
          <w:rFonts w:hint="cs"/>
          <w:rtl/>
        </w:rPr>
        <w:t>لا تتجزأ ذاته ولا تقبل شيئا محدثا فيها</w:t>
      </w:r>
      <w:r w:rsidRPr="004442CE">
        <w:rPr>
          <w:rFonts w:hint="cs"/>
          <w:rtl/>
        </w:rPr>
        <w:t>،</w:t>
      </w:r>
      <w:r w:rsidR="00BB795E" w:rsidRPr="004442CE">
        <w:rPr>
          <w:rFonts w:hint="cs"/>
          <w:rtl/>
        </w:rPr>
        <w:t xml:space="preserve"> ومنها أنّ القول بقبول ذات الله </w:t>
      </w:r>
      <w:r w:rsidRPr="004442CE">
        <w:rPr>
          <w:rFonts w:hint="cs"/>
          <w:rtl/>
        </w:rPr>
        <w:t>(</w:t>
      </w:r>
      <w:r w:rsidR="00BB795E" w:rsidRPr="004442CE">
        <w:rPr>
          <w:rFonts w:hint="cs"/>
          <w:rtl/>
        </w:rPr>
        <w:t>سبحانه</w:t>
      </w:r>
      <w:r w:rsidR="00DE080D" w:rsidRPr="004442CE">
        <w:rPr>
          <w:rFonts w:hint="cs"/>
          <w:rtl/>
        </w:rPr>
        <w:t xml:space="preserve">) </w:t>
      </w:r>
      <w:r w:rsidR="00BB795E" w:rsidRPr="004442CE">
        <w:rPr>
          <w:rFonts w:hint="cs"/>
          <w:rtl/>
        </w:rPr>
        <w:t>للحادث مرادف للقول بقبول الذات للمخلوق لأن الحادث مخلوق وكل ما لم يكن ثم كان فإنه مخلوق لا معنى له إلا ذاك</w:t>
      </w:r>
      <w:r w:rsidRPr="004442CE">
        <w:rPr>
          <w:rFonts w:hint="cs"/>
          <w:rtl/>
        </w:rPr>
        <w:t>،</w:t>
      </w:r>
      <w:r w:rsidR="00BB795E" w:rsidRPr="004442CE">
        <w:rPr>
          <w:rFonts w:hint="cs"/>
          <w:rtl/>
        </w:rPr>
        <w:t xml:space="preserve"> فهل يقبلون</w:t>
      </w:r>
      <w:r w:rsidRPr="004442CE">
        <w:rPr>
          <w:rFonts w:hint="cs"/>
          <w:rtl/>
        </w:rPr>
        <w:t xml:space="preserve"> </w:t>
      </w:r>
      <w:r w:rsidR="00BB795E" w:rsidRPr="004442CE">
        <w:rPr>
          <w:rFonts w:hint="cs"/>
          <w:rtl/>
        </w:rPr>
        <w:t>بهذا القول الفاحش الذي يؤول إلى القول بالاتحاد والحلول بين المخلوق والخالق سبحان الله عما يصفون</w:t>
      </w:r>
      <w:r w:rsidRPr="004442CE">
        <w:rPr>
          <w:rFonts w:hint="cs"/>
          <w:rtl/>
        </w:rPr>
        <w:t>،</w:t>
      </w:r>
      <w:r w:rsidR="00BB795E" w:rsidRPr="004442CE">
        <w:rPr>
          <w:rFonts w:hint="cs"/>
          <w:rtl/>
        </w:rPr>
        <w:t xml:space="preserve"> ومنها أنّ القول بقبول ذات الله </w:t>
      </w:r>
      <w:r w:rsidRPr="004442CE">
        <w:rPr>
          <w:rFonts w:hint="cs"/>
          <w:rtl/>
        </w:rPr>
        <w:t>(</w:t>
      </w:r>
      <w:r w:rsidR="00BB795E" w:rsidRPr="004442CE">
        <w:rPr>
          <w:rFonts w:hint="cs"/>
          <w:rtl/>
        </w:rPr>
        <w:t>سبحانه</w:t>
      </w:r>
      <w:r w:rsidR="00DE080D" w:rsidRPr="004442CE">
        <w:rPr>
          <w:rFonts w:hint="cs"/>
          <w:rtl/>
        </w:rPr>
        <w:t xml:space="preserve">) </w:t>
      </w:r>
      <w:r w:rsidR="00BB795E" w:rsidRPr="004442CE">
        <w:rPr>
          <w:rFonts w:hint="cs"/>
          <w:rtl/>
        </w:rPr>
        <w:t>للحادث ما هو إلا تكييف لذات الله تقدس وتعالى بقياسها على ذات المخلوق</w:t>
      </w:r>
      <w:r w:rsidRPr="004442CE">
        <w:rPr>
          <w:rFonts w:hint="cs"/>
          <w:rtl/>
        </w:rPr>
        <w:t>،</w:t>
      </w:r>
      <w:r w:rsidR="00BB795E" w:rsidRPr="004442CE">
        <w:rPr>
          <w:rFonts w:hint="cs"/>
          <w:rtl/>
        </w:rPr>
        <w:t xml:space="preserve"> حيث أن المخلوق لا يقوم بعمل في الخارج إلا إذا حدثت الإرادة في الداخل</w:t>
      </w:r>
      <w:r w:rsidRPr="004442CE">
        <w:rPr>
          <w:rFonts w:hint="cs"/>
          <w:rtl/>
        </w:rPr>
        <w:t>،</w:t>
      </w:r>
      <w:r w:rsidR="00BB795E" w:rsidRPr="004442CE">
        <w:rPr>
          <w:rFonts w:hint="cs"/>
          <w:rtl/>
        </w:rPr>
        <w:t xml:space="preserve"> وهذا حال المخلوق لأنه كله محدث يقبل الحوادث</w:t>
      </w:r>
      <w:r w:rsidRPr="004442CE">
        <w:rPr>
          <w:rFonts w:hint="cs"/>
          <w:rtl/>
        </w:rPr>
        <w:t>،</w:t>
      </w:r>
      <w:r w:rsidR="00BB795E" w:rsidRPr="004442CE">
        <w:rPr>
          <w:rFonts w:hint="cs"/>
          <w:rtl/>
        </w:rPr>
        <w:t xml:space="preserve"> فهل يجوز قياس حالة الخالق الأزلي الذي ليس كمثله شيء على حالة المخلوق الحادث</w:t>
      </w:r>
      <w:r w:rsidRPr="004442CE">
        <w:rPr>
          <w:rFonts w:hint="cs"/>
          <w:rtl/>
        </w:rPr>
        <w:t>،</w:t>
      </w:r>
      <w:r w:rsidR="00BB795E" w:rsidRPr="004442CE">
        <w:rPr>
          <w:rFonts w:hint="cs"/>
          <w:rtl/>
        </w:rPr>
        <w:t xml:space="preserve"> وهل يجوز عند اولى الألباب قياس إرادة الله الأزلية القديمة على إرادة المخلوق المحدثة المخلوقة</w:t>
      </w:r>
      <w:r w:rsidRPr="004442CE">
        <w:rPr>
          <w:rFonts w:hint="cs"/>
          <w:rtl/>
        </w:rPr>
        <w:t>،</w:t>
      </w:r>
      <w:r w:rsidR="00BB795E" w:rsidRPr="004442CE">
        <w:rPr>
          <w:rFonts w:hint="cs"/>
          <w:rtl/>
        </w:rPr>
        <w:t xml:space="preserve"> سبحانك هذا بهتان عظيم</w:t>
      </w:r>
      <w:r w:rsidRPr="004442CE">
        <w:rPr>
          <w:rFonts w:hint="cs"/>
          <w:rtl/>
        </w:rPr>
        <w:t>،</w:t>
      </w:r>
      <w:r w:rsidR="00BB795E" w:rsidRPr="004442CE">
        <w:rPr>
          <w:rFonts w:hint="cs"/>
          <w:rtl/>
        </w:rPr>
        <w:t xml:space="preserve"> كما أنّهم يقيسون صفة الكلام لله تعالى وهي صفة أزلية قديمة لله لها الكمال المطلق</w:t>
      </w:r>
      <w:r w:rsidRPr="004442CE">
        <w:rPr>
          <w:rFonts w:hint="cs"/>
          <w:rtl/>
        </w:rPr>
        <w:t>،</w:t>
      </w:r>
      <w:r w:rsidR="00BB795E" w:rsidRPr="004442CE">
        <w:rPr>
          <w:rFonts w:hint="cs"/>
          <w:rtl/>
        </w:rPr>
        <w:t xml:space="preserve"> على كلام البشر فيقولون _ هداهم الله _ إن صفة الكلام لله صفة فعلية تتعلق بالإرادة وأن الله يتكلم بما شاء متى شاء</w:t>
      </w:r>
      <w:r w:rsidRPr="004442CE">
        <w:rPr>
          <w:rFonts w:hint="cs"/>
          <w:rtl/>
        </w:rPr>
        <w:t>،</w:t>
      </w:r>
      <w:r w:rsidR="00BB795E" w:rsidRPr="004442CE">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sidR="004C546D" w:rsidRPr="004442CE">
        <w:rPr>
          <w:rFonts w:hint="cs"/>
          <w:rtl/>
        </w:rPr>
        <w:t xml:space="preserve">: </w:t>
      </w:r>
      <w:r w:rsidR="00BB795E" w:rsidRPr="004442CE">
        <w:rPr>
          <w:rFonts w:hint="cs"/>
          <w:rtl/>
        </w:rPr>
        <w:t>إن القرآن محدث وليس قديما</w:t>
      </w:r>
      <w:r w:rsidRPr="004442CE">
        <w:rPr>
          <w:rFonts w:hint="cs"/>
          <w:rtl/>
        </w:rPr>
        <w:t>،</w:t>
      </w:r>
      <w:r w:rsidR="00BB795E" w:rsidRPr="004442CE">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sidRPr="004442CE">
        <w:rPr>
          <w:rFonts w:hint="cs"/>
          <w:rtl/>
        </w:rPr>
        <w:t xml:space="preserve"> </w:t>
      </w:r>
      <w:r w:rsidR="00BB795E" w:rsidRPr="004442CE">
        <w:rPr>
          <w:rFonts w:hint="cs"/>
          <w:rtl/>
        </w:rPr>
        <w:t>لا تتعلق</w:t>
      </w:r>
      <w:r w:rsidRPr="004442CE">
        <w:rPr>
          <w:rFonts w:hint="cs"/>
          <w:rtl/>
        </w:rPr>
        <w:t xml:space="preserve"> </w:t>
      </w:r>
      <w:r w:rsidR="00BB795E" w:rsidRPr="004442CE">
        <w:rPr>
          <w:rFonts w:hint="cs"/>
          <w:rtl/>
        </w:rPr>
        <w:t>بإرادة الله</w:t>
      </w:r>
      <w:r w:rsidRPr="004442CE">
        <w:rPr>
          <w:rFonts w:hint="cs"/>
          <w:rtl/>
        </w:rPr>
        <w:t>،</w:t>
      </w:r>
      <w:r w:rsidR="00BB795E" w:rsidRPr="004442CE">
        <w:rPr>
          <w:rFonts w:hint="cs"/>
          <w:rtl/>
        </w:rPr>
        <w:t xml:space="preserve"> بمعنى أنه لا يجوز القول</w:t>
      </w:r>
      <w:r w:rsidR="004C546D" w:rsidRPr="004442CE">
        <w:rPr>
          <w:rFonts w:hint="cs"/>
          <w:rtl/>
        </w:rPr>
        <w:t xml:space="preserve">: </w:t>
      </w:r>
      <w:r w:rsidR="00BB795E" w:rsidRPr="004442CE">
        <w:rPr>
          <w:rFonts w:hint="cs"/>
          <w:rtl/>
        </w:rPr>
        <w:t>أنه سبحانه يعلم متى شاء ولا يعلم متى شاء</w:t>
      </w:r>
      <w:r w:rsidRPr="004442CE">
        <w:rPr>
          <w:rFonts w:hint="cs"/>
          <w:rtl/>
        </w:rPr>
        <w:t>،</w:t>
      </w:r>
      <w:r w:rsidR="00BB795E" w:rsidRPr="004442CE">
        <w:rPr>
          <w:rFonts w:hint="cs"/>
          <w:rtl/>
        </w:rPr>
        <w:t xml:space="preserve"> لأنه يحد علم الله الذي له الكمال</w:t>
      </w:r>
      <w:r w:rsidRPr="004442CE">
        <w:rPr>
          <w:rFonts w:hint="cs"/>
          <w:rtl/>
        </w:rPr>
        <w:t>،</w:t>
      </w:r>
      <w:r w:rsidR="00BB795E" w:rsidRPr="004442CE">
        <w:rPr>
          <w:rFonts w:hint="cs"/>
          <w:rtl/>
        </w:rPr>
        <w:t xml:space="preserve"> فكذلك الكلام صفة قديمة لله معنوية لا تتعلق</w:t>
      </w:r>
      <w:r w:rsidRPr="004442CE">
        <w:rPr>
          <w:rFonts w:hint="cs"/>
          <w:rtl/>
        </w:rPr>
        <w:t xml:space="preserve"> </w:t>
      </w:r>
      <w:r w:rsidR="00BB795E" w:rsidRPr="004442CE">
        <w:rPr>
          <w:rFonts w:hint="cs"/>
          <w:rtl/>
        </w:rPr>
        <w:t>بأفعال الله ولا بإرادة الله</w:t>
      </w:r>
      <w:r w:rsidRPr="004442CE">
        <w:rPr>
          <w:rFonts w:hint="cs"/>
          <w:rtl/>
        </w:rPr>
        <w:t xml:space="preserve">،، </w:t>
      </w:r>
      <w:r w:rsidR="00BB795E" w:rsidRPr="004442CE">
        <w:rPr>
          <w:rFonts w:hint="cs"/>
          <w:rtl/>
        </w:rPr>
        <w:t>وهم جعلوه محدثا يفعله الله متى شاء مثله مثل الخلق والرزق يخلق من شاء متى شاء</w:t>
      </w:r>
      <w:r w:rsidRPr="004442CE">
        <w:rPr>
          <w:rFonts w:hint="cs"/>
          <w:rtl/>
        </w:rPr>
        <w:t>،</w:t>
      </w:r>
      <w:r w:rsidR="00BB795E" w:rsidRPr="004442CE">
        <w:rPr>
          <w:rFonts w:hint="cs"/>
          <w:rtl/>
        </w:rPr>
        <w:t xml:space="preserve"> ويرزق </w:t>
      </w:r>
      <w:r w:rsidR="00BB795E" w:rsidRPr="004442CE">
        <w:rPr>
          <w:rFonts w:hint="cs"/>
          <w:rtl/>
        </w:rPr>
        <w:lastRenderedPageBreak/>
        <w:t>من يشاء متى شاء</w:t>
      </w:r>
      <w:r w:rsidRPr="004442CE">
        <w:rPr>
          <w:rFonts w:hint="cs"/>
          <w:rtl/>
        </w:rPr>
        <w:t>،</w:t>
      </w:r>
      <w:r w:rsidR="00BB795E" w:rsidRPr="004442CE">
        <w:rPr>
          <w:rFonts w:hint="cs"/>
          <w:rtl/>
        </w:rPr>
        <w:t xml:space="preserve"> وصار القرآن الكريم كلام الله تعالى بلازم قولهم</w:t>
      </w:r>
      <w:r w:rsidRPr="004442CE">
        <w:rPr>
          <w:rFonts w:hint="cs"/>
          <w:rtl/>
        </w:rPr>
        <w:t xml:space="preserve"> </w:t>
      </w:r>
      <w:r w:rsidR="00BB795E" w:rsidRPr="004442CE">
        <w:rPr>
          <w:rFonts w:hint="cs"/>
          <w:rtl/>
        </w:rPr>
        <w:t>محدثا مخلوقا</w:t>
      </w:r>
      <w:r w:rsidRPr="004442CE">
        <w:rPr>
          <w:rFonts w:hint="cs"/>
          <w:rtl/>
        </w:rPr>
        <w:t>،</w:t>
      </w:r>
      <w:r w:rsidR="00BB795E" w:rsidRPr="004442CE">
        <w:rPr>
          <w:rFonts w:hint="cs"/>
          <w:rtl/>
        </w:rPr>
        <w:t xml:space="preserve"> فانظر هداك الله الفرق بين المذهبين</w:t>
      </w:r>
      <w:r w:rsidRPr="004442CE">
        <w:rPr>
          <w:rFonts w:hint="cs"/>
          <w:rtl/>
        </w:rPr>
        <w:t>،</w:t>
      </w:r>
      <w:r w:rsidR="00BB795E" w:rsidRPr="004442CE">
        <w:rPr>
          <w:rFonts w:hint="cs"/>
          <w:rtl/>
        </w:rPr>
        <w:t xml:space="preserve"> مذهب التنزيه والفقه في دين الله</w:t>
      </w:r>
      <w:r w:rsidRPr="004442CE">
        <w:rPr>
          <w:rFonts w:hint="cs"/>
          <w:rtl/>
        </w:rPr>
        <w:t>،</w:t>
      </w:r>
      <w:r w:rsidR="00BB795E" w:rsidRPr="004442CE">
        <w:rPr>
          <w:rFonts w:hint="cs"/>
          <w:rtl/>
        </w:rPr>
        <w:t xml:space="preserve"> ومذهب التكييف والجهل في ذات الله تعالى وصفاته وأفعاله</w:t>
      </w:r>
      <w:r w:rsidRPr="004442CE">
        <w:rPr>
          <w:rFonts w:hint="cs"/>
          <w:rtl/>
        </w:rPr>
        <w:t>،</w:t>
      </w:r>
      <w:r w:rsidR="00BB795E" w:rsidRPr="004442CE">
        <w:rPr>
          <w:rFonts w:hint="cs"/>
          <w:rtl/>
        </w:rPr>
        <w:t xml:space="preserve"> </w:t>
      </w:r>
      <w:r w:rsidR="00BB795E" w:rsidRPr="004442CE">
        <w:rPr>
          <w:rFonts w:hint="cs"/>
          <w:rtl/>
        </w:rPr>
        <w:tab/>
        <w:t xml:space="preserve">وعلى مذهبهم لو جاز أن يقوم بذاته قول حادث جاز لغيرهم أن يقول بعلم حادث ويستدل بظاهر القرآن كقوله تعالى </w:t>
      </w:r>
      <w:r w:rsidRPr="004442CE">
        <w:rPr>
          <w:rFonts w:hint="cs"/>
          <w:rtl/>
        </w:rPr>
        <w:t>(</w:t>
      </w:r>
      <w:r w:rsidR="00BB795E" w:rsidRPr="004442CE">
        <w:rPr>
          <w:rFonts w:hint="cs"/>
          <w:rtl/>
        </w:rPr>
        <w:t>وَلَمَّا يَعْلَمِ اللَّهُ الَّذِينَ جَاهَدُوا مِنْكُمْ وَيَعْلَمَ الصَّابِرِينَ</w:t>
      </w:r>
      <w:r w:rsidR="00DE080D" w:rsidRPr="004442CE">
        <w:rPr>
          <w:rFonts w:hint="cs"/>
          <w:rtl/>
        </w:rPr>
        <w:t xml:space="preserve">) </w:t>
      </w:r>
      <w:r w:rsidRPr="004442CE">
        <w:rPr>
          <w:rFonts w:hint="cs"/>
          <w:rtl/>
        </w:rPr>
        <w:t>[</w:t>
      </w:r>
      <w:r w:rsidR="00BB795E" w:rsidRPr="004442CE">
        <w:rPr>
          <w:rFonts w:hint="cs"/>
          <w:rtl/>
        </w:rPr>
        <w:t xml:space="preserve">آل عمران\142] وجاز لغيرهم أيضا أن يقول بإرادة حادثة ويستدل بظاهر القرآن كقوله تعالى </w:t>
      </w:r>
      <w:r w:rsidRPr="004442CE">
        <w:rPr>
          <w:rFonts w:hint="cs"/>
          <w:rtl/>
        </w:rPr>
        <w:t>(</w:t>
      </w:r>
      <w:r w:rsidR="00BB795E" w:rsidRPr="004442CE">
        <w:rPr>
          <w:rFonts w:hint="cs"/>
          <w:rtl/>
        </w:rPr>
        <w:t>يُرِيدُ اللَّهُ بِكُمُ الْيُسْرَ وَلَا يُرِيدُ بِكُمُ الْعُسْرَ</w:t>
      </w:r>
      <w:r w:rsidR="00DE080D" w:rsidRPr="004442CE">
        <w:rPr>
          <w:rFonts w:hint="cs"/>
          <w:rtl/>
        </w:rPr>
        <w:t xml:space="preserve">) </w:t>
      </w:r>
      <w:r w:rsidR="00BB795E" w:rsidRPr="004442CE">
        <w:rPr>
          <w:rFonts w:hint="cs"/>
          <w:rtl/>
        </w:rPr>
        <w:t>ويتبجح بما أجازه أولئك من قيام الحوادث بذات الله تعالى</w:t>
      </w:r>
      <w:r w:rsidRPr="004442CE">
        <w:rPr>
          <w:rFonts w:hint="cs"/>
          <w:rtl/>
        </w:rPr>
        <w:t>،</w:t>
      </w:r>
      <w:r w:rsidR="00BB795E" w:rsidRPr="004442CE">
        <w:rPr>
          <w:rFonts w:hint="cs"/>
          <w:rtl/>
        </w:rPr>
        <w:t xml:space="preserve"> وهل هذا كله إلا جهل عظيم بالله تعالى وصفاته (سُبْحَانَهُ وَتَعَالَى عَمَّا يَصِفُونَ</w:t>
      </w:r>
      <w:r w:rsidR="00DE080D" w:rsidRPr="004442CE">
        <w:rPr>
          <w:rFonts w:hint="cs"/>
          <w:rtl/>
        </w:rPr>
        <w:t xml:space="preserve">) </w:t>
      </w:r>
      <w:r w:rsidR="00BB795E" w:rsidRPr="004442CE">
        <w:rPr>
          <w:rFonts w:hint="cs"/>
          <w:rtl/>
        </w:rPr>
        <w:t>.</w:t>
      </w:r>
    </w:p>
    <w:p w14:paraId="596FB877" w14:textId="6156453E" w:rsidR="00BB795E" w:rsidRPr="004442CE" w:rsidRDefault="00887FE5" w:rsidP="00C961F5">
      <w:pPr>
        <w:rPr>
          <w:b/>
          <w:rtl/>
          <w:lang w:bidi="ar-KW"/>
        </w:rPr>
      </w:pPr>
      <w:r w:rsidRPr="004442CE">
        <w:rPr>
          <w:rFonts w:hint="cs"/>
          <w:rtl/>
          <w:lang w:bidi="ar-KW"/>
        </w:rPr>
        <w:t>(</w:t>
      </w:r>
      <w:r w:rsidR="00BB795E" w:rsidRPr="004442CE">
        <w:rPr>
          <w:rFonts w:hint="cs"/>
          <w:rtl/>
          <w:lang w:bidi="ar-KW"/>
        </w:rPr>
        <w:t>ذ</w:t>
      </w:r>
      <w:r w:rsidR="00DE080D" w:rsidRPr="004442CE">
        <w:rPr>
          <w:rFonts w:hint="cs"/>
          <w:rtl/>
          <w:lang w:bidi="ar-KW"/>
        </w:rPr>
        <w:t xml:space="preserve">) </w:t>
      </w:r>
      <w:r w:rsidR="00BB795E" w:rsidRPr="004442CE">
        <w:rPr>
          <w:rFonts w:hint="cs"/>
          <w:rtl/>
          <w:lang w:bidi="ar-KW"/>
        </w:rPr>
        <w:t>كذلك فإن الله تبارك وتعالى منزه عن الاتحاد والحلول وعن الاتصال والانفصال لأنها صفات المخلوق وبيان ذلك</w:t>
      </w:r>
      <w:r w:rsidR="004C546D" w:rsidRPr="004442CE">
        <w:rPr>
          <w:rFonts w:hint="cs"/>
          <w:rtl/>
          <w:lang w:bidi="ar-KW"/>
        </w:rPr>
        <w:t xml:space="preserve">: </w:t>
      </w:r>
      <w:r w:rsidR="00BB795E" w:rsidRPr="004442CE">
        <w:rPr>
          <w:rFonts w:hint="cs"/>
          <w:rtl/>
        </w:rPr>
        <w:t>ما ثم إلا خالق أو مخلوق فهل يتحد الخالق القديم الأزلي الباقي الذي ليس كمثله شيء بالمخلوق المحدث الفاني</w:t>
      </w:r>
      <w:r w:rsidRPr="004442CE">
        <w:rPr>
          <w:rFonts w:hint="cs"/>
          <w:rtl/>
        </w:rPr>
        <w:t>،</w:t>
      </w:r>
      <w:r w:rsidR="00BB795E" w:rsidRPr="004442CE">
        <w:rPr>
          <w:rFonts w:hint="cs"/>
          <w:rtl/>
        </w:rPr>
        <w:t xml:space="preserve"> أم هل يحل الذي تنزه عن الحد والمقدار في المخلوق المحدود المقدر</w:t>
      </w:r>
      <w:r w:rsidRPr="004442CE">
        <w:rPr>
          <w:rFonts w:hint="cs"/>
          <w:rtl/>
        </w:rPr>
        <w:t xml:space="preserve">، </w:t>
      </w:r>
      <w:r w:rsidR="00BB795E" w:rsidRPr="004442CE">
        <w:rPr>
          <w:rFonts w:hint="cs"/>
          <w:rtl/>
        </w:rPr>
        <w:t>والله منزه</w:t>
      </w:r>
      <w:r w:rsidR="00BB795E" w:rsidRPr="004442CE">
        <w:rPr>
          <w:rFonts w:hint="cs"/>
        </w:rPr>
        <w:t xml:space="preserve"> </w:t>
      </w:r>
      <w:r w:rsidR="00BB795E" w:rsidRPr="004442CE">
        <w:rPr>
          <w:rFonts w:hint="cs"/>
          <w:rtl/>
        </w:rPr>
        <w:t>عن الحلول في المواضع والأماكن لأن الحلول عرض يفنى وهو حادث والحادث لا يليق بالله</w:t>
      </w:r>
      <w:r w:rsidRPr="004442CE">
        <w:rPr>
          <w:rFonts w:hint="cs"/>
          <w:rtl/>
        </w:rPr>
        <w:t>،</w:t>
      </w:r>
      <w:r w:rsidR="00BB795E" w:rsidRPr="004442CE">
        <w:rPr>
          <w:rFonts w:hint="cs"/>
          <w:rtl/>
        </w:rPr>
        <w:t xml:space="preserve"> والاتصال والانفصال لا يكون إلا بين الأجسام والله منزه عن الجسمية ولوازم الجسمية كما مر بنا</w:t>
      </w:r>
      <w:r w:rsidRPr="004442CE">
        <w:rPr>
          <w:rFonts w:hint="cs"/>
          <w:rtl/>
        </w:rPr>
        <w:t>،</w:t>
      </w:r>
      <w:r w:rsidR="00BB795E" w:rsidRPr="004442CE">
        <w:rPr>
          <w:rFonts w:eastAsiaTheme="minorEastAsia" w:hint="cs"/>
          <w:rtl/>
        </w:rPr>
        <w:t xml:space="preserve"> كما </w:t>
      </w:r>
      <w:r w:rsidR="00BB795E" w:rsidRPr="004442CE">
        <w:rPr>
          <w:rFonts w:hint="cs"/>
          <w:rtl/>
        </w:rPr>
        <w:t>أجمع علماء أهل السنة على تنزيه الله تعالى عن الاتحاد بخلقه أو الحلول في شيء منها</w:t>
      </w:r>
      <w:r w:rsidR="00BB795E" w:rsidRPr="004442CE">
        <w:rPr>
          <w:rFonts w:hint="cs"/>
          <w:bCs/>
          <w:rtl/>
        </w:rPr>
        <w:t xml:space="preserve"> </w:t>
      </w:r>
      <w:r w:rsidR="00BB795E" w:rsidRPr="004442CE">
        <w:rPr>
          <w:rFonts w:hint="cs"/>
          <w:rtl/>
        </w:rPr>
        <w:t>وعن الاتصال بها أو الانفصال عنها ونقل الإجماع كل من تكلم عن فرق المسلمين</w:t>
      </w:r>
      <w:r w:rsidRPr="004442CE">
        <w:rPr>
          <w:rFonts w:hint="cs"/>
          <w:bCs/>
          <w:rtl/>
        </w:rPr>
        <w:t>،</w:t>
      </w:r>
      <w:r w:rsidR="00BB795E" w:rsidRPr="004442CE">
        <w:rPr>
          <w:rFonts w:hint="cs"/>
          <w:bCs/>
          <w:rtl/>
        </w:rPr>
        <w:t xml:space="preserve"> قال ابن كثير _ عند قوله تعالى </w:t>
      </w:r>
      <w:r w:rsidRPr="004442CE">
        <w:rPr>
          <w:rFonts w:hint="cs"/>
          <w:rtl/>
        </w:rPr>
        <w:t>(</w:t>
      </w:r>
      <w:r w:rsidR="00BB795E" w:rsidRPr="004442CE">
        <w:rPr>
          <w:rFonts w:hint="cs"/>
          <w:bCs/>
          <w:rtl/>
        </w:rPr>
        <w:t>ونحن أقرب إليه من حبل الوريد</w:t>
      </w:r>
      <w:r w:rsidR="00DE080D" w:rsidRPr="004442CE">
        <w:rPr>
          <w:rFonts w:hint="cs"/>
          <w:rtl/>
        </w:rPr>
        <w:t xml:space="preserve">) </w:t>
      </w:r>
      <w:r w:rsidR="00BB795E" w:rsidRPr="004442CE">
        <w:rPr>
          <w:rFonts w:hint="cs"/>
          <w:rtl/>
        </w:rPr>
        <w:t>_</w:t>
      </w:r>
      <w:r w:rsidRPr="004442CE">
        <w:rPr>
          <w:rFonts w:hint="cs"/>
          <w:rtl/>
        </w:rPr>
        <w:t xml:space="preserve"> </w:t>
      </w:r>
      <w:r w:rsidR="00BB795E" w:rsidRPr="004442CE">
        <w:rPr>
          <w:rFonts w:hint="cs"/>
          <w:bCs/>
          <w:rtl/>
        </w:rPr>
        <w:t xml:space="preserve">" </w:t>
      </w:r>
      <w:r w:rsidR="00BB795E" w:rsidRPr="004442CE">
        <w:rPr>
          <w:rFonts w:hint="cs"/>
          <w:rtl/>
        </w:rPr>
        <w:t xml:space="preserve">يعني ملائكته تعالى أقرب إلى الإنسان من حبل وريده إليه ومن تأوله على العلم فإنما فر </w:t>
      </w:r>
      <w:r w:rsidR="00BB795E" w:rsidRPr="004442CE">
        <w:rPr>
          <w:rFonts w:hint="cs"/>
          <w:bCs/>
          <w:rtl/>
        </w:rPr>
        <w:t>لئلا يلزم حلول أو اتحاد وهما منفيان</w:t>
      </w:r>
      <w:r w:rsidR="00BB795E" w:rsidRPr="004442CE">
        <w:rPr>
          <w:rFonts w:hint="cs"/>
          <w:rtl/>
        </w:rPr>
        <w:t xml:space="preserve"> </w:t>
      </w:r>
      <w:r w:rsidR="00BB795E" w:rsidRPr="004442CE">
        <w:rPr>
          <w:rFonts w:hint="cs"/>
          <w:bCs/>
          <w:rtl/>
        </w:rPr>
        <w:t>بالإجماع</w:t>
      </w:r>
      <w:r w:rsidR="00BB795E" w:rsidRPr="004442CE">
        <w:rPr>
          <w:rFonts w:hint="cs"/>
          <w:rtl/>
        </w:rPr>
        <w:t xml:space="preserve"> تعالى الله وتقدس " أهـ </w:t>
      </w:r>
      <w:r w:rsidRPr="004442CE">
        <w:rPr>
          <w:rFonts w:hint="cs"/>
          <w:rtl/>
        </w:rPr>
        <w:t>[</w:t>
      </w:r>
      <w:r w:rsidR="00BB795E" w:rsidRPr="004442CE">
        <w:rPr>
          <w:rFonts w:hint="cs"/>
          <w:rtl/>
        </w:rPr>
        <w:t>تفسير ابن كثير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224]</w:t>
      </w:r>
      <w:r w:rsidRPr="004442CE">
        <w:rPr>
          <w:rFonts w:hint="cs"/>
          <w:rtl/>
        </w:rPr>
        <w:t>،</w:t>
      </w:r>
      <w:r w:rsidR="00BB795E" w:rsidRPr="004442CE">
        <w:rPr>
          <w:rFonts w:hint="cs"/>
          <w:rtl/>
        </w:rPr>
        <w:t xml:space="preserve"> </w:t>
      </w:r>
      <w:r w:rsidR="00BB795E" w:rsidRPr="004442CE">
        <w:rPr>
          <w:rFonts w:hint="cs"/>
          <w:rtl/>
          <w:lang w:bidi="ar-KW"/>
        </w:rPr>
        <w:t>ولتحرير مسألة تنزيه ذات الله تعالى عن الاتحاد والحلول وعن الاتصال والانفصال</w:t>
      </w:r>
      <w:r w:rsidRPr="004442CE">
        <w:rPr>
          <w:rFonts w:hint="cs"/>
          <w:rtl/>
          <w:lang w:bidi="ar-KW"/>
        </w:rPr>
        <w:t>،</w:t>
      </w:r>
      <w:r w:rsidR="00BB795E" w:rsidRPr="004442CE">
        <w:rPr>
          <w:rFonts w:hint="cs"/>
          <w:rtl/>
          <w:lang w:bidi="ar-KW"/>
        </w:rPr>
        <w:t xml:space="preserve"> بأدلة الكتاب والسنة وأقوال علماء أهل السنة والجماعة انظر</w:t>
      </w:r>
      <w:r w:rsidR="004C546D" w:rsidRPr="004442CE">
        <w:rPr>
          <w:rFonts w:hint="cs"/>
          <w:rtl/>
          <w:lang w:bidi="ar-KW"/>
        </w:rPr>
        <w:t>.</w:t>
      </w:r>
      <w:r w:rsidR="00BB795E" w:rsidRPr="004442CE">
        <w:rPr>
          <w:rFonts w:hint="cs"/>
          <w:rtl/>
          <w:lang w:bidi="ar-KW"/>
        </w:rPr>
        <w:t xml:space="preserve">.. من سلسلة التجديد </w:t>
      </w:r>
      <w:r w:rsidRPr="004442CE">
        <w:rPr>
          <w:rFonts w:hint="cs"/>
          <w:rtl/>
          <w:lang w:bidi="ar-KW"/>
        </w:rPr>
        <w:t>(</w:t>
      </w:r>
      <w:r w:rsidR="00BB795E" w:rsidRPr="004442CE">
        <w:rPr>
          <w:rFonts w:hint="cs"/>
          <w:rtl/>
          <w:lang w:bidi="ar-KW"/>
        </w:rPr>
        <w:t>تجديد علم التوحيد</w:t>
      </w:r>
      <w:proofErr w:type="gramStart"/>
      <w:r w:rsidR="00DE080D" w:rsidRPr="004442CE">
        <w:rPr>
          <w:rFonts w:hint="cs"/>
          <w:rtl/>
          <w:lang w:bidi="ar-KW"/>
        </w:rPr>
        <w:t xml:space="preserve">) </w:t>
      </w:r>
      <w:r w:rsidRPr="004442CE">
        <w:rPr>
          <w:rFonts w:hint="cs"/>
          <w:rtl/>
          <w:lang w:bidi="ar-KW"/>
        </w:rPr>
        <w:t>،</w:t>
      </w:r>
      <w:proofErr w:type="gramEnd"/>
      <w:r w:rsidR="00BB795E" w:rsidRPr="004442CE">
        <w:rPr>
          <w:rFonts w:hint="cs"/>
          <w:rtl/>
          <w:lang w:bidi="ar-KW"/>
        </w:rPr>
        <w:t xml:space="preserve"> به - إن شاء الله تعالى - الأدلة الوافية على بيان الوافية على بيان اعتقاد أهل السنة والجماعة من تنزيه الله تعالى عن الاتحاد والحلول وعن الاتصال والانفصال</w:t>
      </w:r>
      <w:r w:rsidRPr="004442CE">
        <w:rPr>
          <w:rFonts w:hint="cs"/>
          <w:rtl/>
          <w:lang w:bidi="ar-KW"/>
        </w:rPr>
        <w:t>،</w:t>
      </w:r>
    </w:p>
    <w:p w14:paraId="2E049C33" w14:textId="6EFA30CB" w:rsidR="00BB795E" w:rsidRPr="004442CE" w:rsidRDefault="00887FE5" w:rsidP="00C961F5">
      <w:pPr>
        <w:rPr>
          <w:b/>
          <w:rtl/>
        </w:rPr>
      </w:pPr>
      <w:r w:rsidRPr="004442CE">
        <w:rPr>
          <w:rFonts w:hint="cs"/>
          <w:rtl/>
          <w:lang w:bidi="ar-KW"/>
        </w:rPr>
        <w:t>(</w:t>
      </w:r>
      <w:r w:rsidR="00BB795E" w:rsidRPr="004442CE">
        <w:rPr>
          <w:rFonts w:hint="cs"/>
          <w:rtl/>
          <w:lang w:bidi="ar-KW"/>
        </w:rPr>
        <w:t>ز</w:t>
      </w:r>
      <w:r w:rsidR="00DE080D" w:rsidRPr="004442CE">
        <w:rPr>
          <w:rFonts w:hint="cs"/>
          <w:rtl/>
          <w:lang w:bidi="ar-KW"/>
        </w:rPr>
        <w:t xml:space="preserve">) </w:t>
      </w:r>
      <w:r w:rsidR="00BB795E" w:rsidRPr="004442CE">
        <w:rPr>
          <w:rFonts w:hint="cs"/>
          <w:rtl/>
          <w:lang w:bidi="ar-KW"/>
        </w:rPr>
        <w:t>من قواعد تنزيه الله تعالى عن النقص ومماثلة الخلائق قاعدة أنّ الله تعالى منزه عن الكيفيات الحسية التي تتصف بها ذات المخلوق</w:t>
      </w:r>
      <w:r w:rsidRPr="004442CE">
        <w:rPr>
          <w:rFonts w:hint="cs"/>
          <w:rtl/>
          <w:lang w:bidi="ar-KW"/>
        </w:rPr>
        <w:t>،</w:t>
      </w:r>
      <w:r w:rsidR="00BB795E" w:rsidRPr="004442CE">
        <w:rPr>
          <w:rFonts w:hint="cs"/>
          <w:rtl/>
        </w:rPr>
        <w:t xml:space="preserve"> لأنها محدثات لا تكون إلا عند الذي يقبل الحوادث</w:t>
      </w:r>
      <w:r w:rsidRPr="004442CE">
        <w:rPr>
          <w:rFonts w:hint="cs"/>
          <w:rtl/>
        </w:rPr>
        <w:t>،</w:t>
      </w:r>
      <w:r w:rsidR="00BB795E" w:rsidRPr="004442CE">
        <w:rPr>
          <w:rFonts w:hint="cs"/>
          <w:rtl/>
        </w:rPr>
        <w:t xml:space="preserve"> أما القديم الأزلي الأبدي فلا تقبل ذاته الحوادث فلا تقبل الكيفيات الحسية التي من أمثلتها </w:t>
      </w:r>
      <w:r w:rsidR="00BB795E" w:rsidRPr="004442CE">
        <w:rPr>
          <w:rFonts w:hint="cs"/>
          <w:rtl/>
          <w:lang w:bidi="ar-KW"/>
        </w:rPr>
        <w:t>الجلوس والاستقرار ولأنها لا تحدث إلا بالجوارح</w:t>
      </w:r>
      <w:r w:rsidRPr="004442CE">
        <w:rPr>
          <w:rFonts w:hint="cs"/>
          <w:rtl/>
          <w:lang w:bidi="ar-KW"/>
        </w:rPr>
        <w:t>،</w:t>
      </w:r>
      <w:r w:rsidR="00BB795E" w:rsidRPr="004442CE">
        <w:rPr>
          <w:rFonts w:hint="cs"/>
          <w:rtl/>
          <w:lang w:bidi="ar-KW"/>
        </w:rPr>
        <w:t xml:space="preserve"> وتنزيه الله تعالى عن النزول الحسي والصعود الحسي على معنى التغير </w:t>
      </w:r>
      <w:r w:rsidR="00BB795E" w:rsidRPr="004442CE">
        <w:rPr>
          <w:rFonts w:hint="cs"/>
          <w:rtl/>
          <w:lang w:bidi="ar-KW"/>
        </w:rPr>
        <w:lastRenderedPageBreak/>
        <w:t>في ذاته</w:t>
      </w:r>
      <w:r w:rsidRPr="004442CE">
        <w:rPr>
          <w:rFonts w:hint="cs"/>
          <w:rtl/>
          <w:lang w:bidi="ar-KW"/>
        </w:rPr>
        <w:t>،</w:t>
      </w:r>
      <w:r w:rsidR="00BB795E" w:rsidRPr="004442CE">
        <w:rPr>
          <w:rFonts w:hint="cs"/>
          <w:rtl/>
          <w:lang w:bidi="ar-KW"/>
        </w:rPr>
        <w:t xml:space="preserve"> والذهاب والمجيء على معنى التغير في ذاته</w:t>
      </w:r>
      <w:r w:rsidRPr="004442CE">
        <w:rPr>
          <w:rFonts w:hint="cs"/>
          <w:rtl/>
          <w:lang w:bidi="ar-KW"/>
        </w:rPr>
        <w:t>،</w:t>
      </w:r>
      <w:r w:rsidR="00BB795E" w:rsidRPr="004442CE">
        <w:rPr>
          <w:rFonts w:hint="cs"/>
          <w:rtl/>
          <w:lang w:bidi="ar-KW"/>
        </w:rPr>
        <w:t xml:space="preserve"> ولأنها صفات المحدود الذي يتحرك في المكان المحدود والمقهور بالمكان والزمان</w:t>
      </w:r>
      <w:r w:rsidRPr="004442CE">
        <w:rPr>
          <w:rFonts w:hint="cs"/>
          <w:rtl/>
          <w:lang w:bidi="ar-KW"/>
        </w:rPr>
        <w:t>،</w:t>
      </w:r>
      <w:r w:rsidR="00BB795E" w:rsidRPr="004442CE">
        <w:rPr>
          <w:rFonts w:hint="cs"/>
          <w:rtl/>
          <w:lang w:bidi="ar-KW"/>
        </w:rPr>
        <w:t xml:space="preserve"> لأنّ الكون في المكان قهر من المكان</w:t>
      </w:r>
      <w:r w:rsidRPr="004442CE">
        <w:rPr>
          <w:rFonts w:hint="cs"/>
          <w:rtl/>
          <w:lang w:bidi="ar-KW"/>
        </w:rPr>
        <w:t>،</w:t>
      </w:r>
      <w:r w:rsidR="00BB795E" w:rsidRPr="004442CE">
        <w:rPr>
          <w:rFonts w:hint="cs"/>
          <w:rtl/>
          <w:lang w:bidi="ar-KW"/>
        </w:rPr>
        <w:t xml:space="preserve"> ولأنّ الحركة قهر من الزمان</w:t>
      </w:r>
      <w:r w:rsidRPr="004442CE">
        <w:rPr>
          <w:rFonts w:hint="cs"/>
          <w:rtl/>
          <w:lang w:bidi="ar-KW"/>
        </w:rPr>
        <w:t>،</w:t>
      </w:r>
      <w:r w:rsidR="00BB795E" w:rsidRPr="004442CE">
        <w:rPr>
          <w:rFonts w:hint="cs"/>
          <w:rtl/>
          <w:lang w:bidi="ar-KW"/>
        </w:rPr>
        <w:t xml:space="preserve"> لأنّ الزمان ما هو عند التحقيق إلا تغير يحدث في اطار السكون والحركة</w:t>
      </w:r>
      <w:r w:rsidRPr="004442CE">
        <w:rPr>
          <w:rFonts w:hint="cs"/>
          <w:rtl/>
          <w:lang w:bidi="ar-KW"/>
        </w:rPr>
        <w:t>،</w:t>
      </w:r>
      <w:r w:rsidR="00BB795E" w:rsidRPr="004442CE">
        <w:rPr>
          <w:rFonts w:hint="cs"/>
          <w:rtl/>
          <w:lang w:bidi="ar-KW"/>
        </w:rPr>
        <w:t xml:space="preserve"> ولولاهما لما استطعنا تمييز الزمان</w:t>
      </w:r>
      <w:r w:rsidRPr="004442CE">
        <w:rPr>
          <w:rFonts w:hint="cs"/>
          <w:rtl/>
          <w:lang w:bidi="ar-KW"/>
        </w:rPr>
        <w:t>،</w:t>
      </w:r>
      <w:r w:rsidR="00BB795E" w:rsidRPr="004442CE">
        <w:rPr>
          <w:rFonts w:hint="cs"/>
          <w:rtl/>
          <w:lang w:bidi="ar-KW"/>
        </w:rPr>
        <w:t xml:space="preserve"> والقهار لا يجري عليه زمان لأنّه قاهر الزمان والمكان</w:t>
      </w:r>
      <w:r w:rsidRPr="004442CE">
        <w:rPr>
          <w:rFonts w:hint="cs"/>
          <w:rtl/>
          <w:lang w:bidi="ar-KW"/>
        </w:rPr>
        <w:t>،</w:t>
      </w:r>
      <w:r w:rsidR="00BB795E" w:rsidRPr="004442CE">
        <w:rPr>
          <w:rFonts w:hint="cs"/>
          <w:rtl/>
          <w:lang w:bidi="ar-KW"/>
        </w:rPr>
        <w:t xml:space="preserve"> وكذلك يتنزه سبحانه عن القبض والبسط على معنى التغير في ذاته</w:t>
      </w:r>
      <w:r w:rsidRPr="004442CE">
        <w:rPr>
          <w:rFonts w:hint="cs"/>
          <w:rtl/>
          <w:lang w:bidi="ar-KW"/>
        </w:rPr>
        <w:t>،</w:t>
      </w:r>
      <w:r w:rsidR="00BB795E" w:rsidRPr="004442CE">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Pr="004442CE">
        <w:rPr>
          <w:rFonts w:hint="cs"/>
          <w:rtl/>
          <w:lang w:bidi="ar-KW"/>
        </w:rPr>
        <w:t>،</w:t>
      </w:r>
      <w:r w:rsidR="00BB795E" w:rsidRPr="004442CE">
        <w:rPr>
          <w:rFonts w:hint="cs"/>
          <w:rtl/>
          <w:lang w:bidi="ar-KW"/>
        </w:rPr>
        <w:t xml:space="preserve"> والسكون والتحرك والتماس والتباين والخروج والدخول على معنى التغير في ذاته</w:t>
      </w:r>
      <w:r w:rsidRPr="004442CE">
        <w:rPr>
          <w:rFonts w:hint="cs"/>
          <w:rtl/>
          <w:lang w:bidi="ar-KW"/>
        </w:rPr>
        <w:t>،</w:t>
      </w:r>
      <w:r w:rsidR="00BB795E" w:rsidRPr="004442CE">
        <w:rPr>
          <w:rFonts w:hint="cs"/>
          <w:rtl/>
          <w:lang w:bidi="ar-KW"/>
        </w:rPr>
        <w:t xml:space="preserve"> والقرب بالمسافة والبعد بالمسافة</w:t>
      </w:r>
      <w:r w:rsidRPr="004442CE">
        <w:rPr>
          <w:rFonts w:hint="cs"/>
          <w:rtl/>
          <w:lang w:bidi="ar-KW"/>
        </w:rPr>
        <w:t>،</w:t>
      </w:r>
      <w:r w:rsidR="00BB795E" w:rsidRPr="004442CE">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sidRPr="004442CE">
        <w:rPr>
          <w:rFonts w:hint="cs"/>
          <w:rtl/>
          <w:lang w:bidi="ar-KW"/>
        </w:rPr>
        <w:t>،</w:t>
      </w:r>
      <w:r w:rsidR="00BB795E" w:rsidRPr="004442CE">
        <w:rPr>
          <w:rFonts w:hint="cs"/>
          <w:rtl/>
          <w:lang w:bidi="ar-KW"/>
        </w:rPr>
        <w:t xml:space="preserve"> والندم والتردد على معنى</w:t>
      </w:r>
      <w:r w:rsidRPr="004442CE">
        <w:rPr>
          <w:rFonts w:hint="cs"/>
          <w:rtl/>
          <w:lang w:bidi="ar-KW"/>
        </w:rPr>
        <w:t xml:space="preserve"> </w:t>
      </w:r>
      <w:r w:rsidR="00BB795E" w:rsidRPr="004442CE">
        <w:rPr>
          <w:rFonts w:hint="cs"/>
          <w:rtl/>
          <w:lang w:bidi="ar-KW"/>
        </w:rPr>
        <w:t>التغير في ذاته</w:t>
      </w:r>
      <w:r w:rsidRPr="004442CE">
        <w:rPr>
          <w:rFonts w:hint="cs"/>
          <w:rtl/>
          <w:lang w:bidi="ar-KW"/>
        </w:rPr>
        <w:t>،</w:t>
      </w:r>
      <w:r w:rsidR="00BB795E" w:rsidRPr="004442CE">
        <w:rPr>
          <w:rFonts w:hint="cs"/>
          <w:rtl/>
          <w:lang w:bidi="ar-KW"/>
        </w:rPr>
        <w:t xml:space="preserve"> فالله تعالى منزه عن تلك الكيفيات الحسية</w:t>
      </w:r>
      <w:r w:rsidRPr="004442CE">
        <w:rPr>
          <w:rFonts w:hint="cs"/>
          <w:rtl/>
          <w:lang w:bidi="ar-KW"/>
        </w:rPr>
        <w:t>،</w:t>
      </w:r>
      <w:r w:rsidR="00BB795E" w:rsidRPr="004442CE">
        <w:rPr>
          <w:rFonts w:hint="cs"/>
          <w:rtl/>
          <w:lang w:bidi="ar-KW"/>
        </w:rPr>
        <w:t xml:space="preserve"> ومنزه عن 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Pr="004442CE">
        <w:rPr>
          <w:rFonts w:hint="cs"/>
          <w:rtl/>
          <w:lang w:bidi="ar-KW"/>
        </w:rPr>
        <w:t>،</w:t>
      </w:r>
      <w:r w:rsidR="00BB795E" w:rsidRPr="004442CE">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Pr="004442CE">
        <w:rPr>
          <w:rFonts w:hint="cs"/>
          <w:rtl/>
        </w:rPr>
        <w:t>،</w:t>
      </w:r>
      <w:r w:rsidR="00BB795E" w:rsidRPr="004442CE">
        <w:rPr>
          <w:rFonts w:hint="cs"/>
          <w:rtl/>
        </w:rPr>
        <w:t xml:space="preserve"> ومن أدلة تنزيه الله عن الكيفيات المحسوسة</w:t>
      </w:r>
      <w:r w:rsidR="004C546D" w:rsidRPr="004442CE">
        <w:rPr>
          <w:rFonts w:hint="cs"/>
          <w:rtl/>
        </w:rPr>
        <w:t xml:space="preserve">: </w:t>
      </w:r>
      <w:r w:rsidR="00BB795E" w:rsidRPr="004442CE">
        <w:rPr>
          <w:rFonts w:hint="cs"/>
          <w:rtl/>
        </w:rPr>
        <w:t>أنها من خواص الجسم والجوارح والله تعالى منزّه عن الجسمانية</w:t>
      </w:r>
      <w:r w:rsidRPr="004442CE">
        <w:rPr>
          <w:rFonts w:hint="cs"/>
          <w:rtl/>
        </w:rPr>
        <w:t>،</w:t>
      </w:r>
      <w:r w:rsidR="00BB795E" w:rsidRPr="004442CE">
        <w:rPr>
          <w:rFonts w:hint="cs"/>
          <w:rtl/>
        </w:rPr>
        <w:t xml:space="preserve"> وأنها حادثة</w:t>
      </w:r>
      <w:r w:rsidRPr="004442CE">
        <w:rPr>
          <w:rFonts w:hint="cs"/>
          <w:rtl/>
        </w:rPr>
        <w:t>،</w:t>
      </w:r>
      <w:r w:rsidR="00BB795E" w:rsidRPr="004442CE">
        <w:rPr>
          <w:rFonts w:hint="cs"/>
          <w:rtl/>
        </w:rPr>
        <w:t xml:space="preserve"> لكن الباري غير حادث، فيمتنع أن يكون قابلاً للحوادث</w:t>
      </w:r>
      <w:r w:rsidRPr="004442CE">
        <w:rPr>
          <w:rFonts w:hint="cs"/>
          <w:rtl/>
        </w:rPr>
        <w:t>،</w:t>
      </w:r>
      <w:r w:rsidR="00BB795E" w:rsidRPr="004442CE">
        <w:rPr>
          <w:rFonts w:hint="cs"/>
          <w:rtl/>
        </w:rPr>
        <w:t xml:space="preserve"> وهي تستلزم التغير والانفعال</w:t>
      </w:r>
      <w:r w:rsidRPr="004442CE">
        <w:rPr>
          <w:rFonts w:hint="cs"/>
          <w:rtl/>
        </w:rPr>
        <w:t xml:space="preserve">، </w:t>
      </w:r>
      <w:r w:rsidR="00BB795E" w:rsidRPr="004442CE">
        <w:rPr>
          <w:rFonts w:hint="cs"/>
          <w:rtl/>
        </w:rPr>
        <w:t>والله منزّه من التغير في ذاته</w:t>
      </w:r>
    </w:p>
    <w:p w14:paraId="01E92ABF" w14:textId="10ADCE00" w:rsidR="00BB795E" w:rsidRPr="004442CE" w:rsidRDefault="00887FE5" w:rsidP="00C961F5">
      <w:pPr>
        <w:rPr>
          <w:b/>
          <w:rtl/>
          <w:lang w:bidi="ar-KW"/>
        </w:rPr>
      </w:pPr>
      <w:r w:rsidRPr="004442CE">
        <w:rPr>
          <w:rFonts w:hint="cs"/>
          <w:rtl/>
        </w:rPr>
        <w:t>(</w:t>
      </w:r>
      <w:r w:rsidR="00BB795E" w:rsidRPr="004442CE">
        <w:rPr>
          <w:rFonts w:hint="cs"/>
          <w:rtl/>
        </w:rPr>
        <w:t>س</w:t>
      </w:r>
      <w:r w:rsidR="00DE080D" w:rsidRPr="004442CE">
        <w:rPr>
          <w:rFonts w:hint="cs"/>
          <w:rtl/>
        </w:rPr>
        <w:t xml:space="preserve">) </w:t>
      </w:r>
      <w:r w:rsidR="00BB795E" w:rsidRPr="004442CE">
        <w:rPr>
          <w:rFonts w:hint="cs"/>
          <w:rtl/>
        </w:rPr>
        <w:t xml:space="preserve">ما جاء في الكتاب والسنة من إضافة الاستواء </w:t>
      </w:r>
      <w:r w:rsidR="00BB795E" w:rsidRPr="004442CE">
        <w:rPr>
          <w:rFonts w:hint="cs"/>
          <w:rtl/>
          <w:lang w:bidi="ar-KW"/>
        </w:rPr>
        <w:t>والنزول والذهاب والمجيء والقبض والبسط والضحك والتبسم والغضب والتردد إلى ذات الله تعالى</w:t>
      </w:r>
      <w:r w:rsidRPr="004442CE">
        <w:rPr>
          <w:rFonts w:hint="cs"/>
          <w:rtl/>
          <w:lang w:bidi="ar-KW"/>
        </w:rPr>
        <w:t>،</w:t>
      </w:r>
      <w:r w:rsidR="00BB795E" w:rsidRPr="004442CE">
        <w:rPr>
          <w:rFonts w:hint="cs"/>
          <w:rtl/>
          <w:lang w:bidi="ar-KW"/>
        </w:rPr>
        <w:t xml:space="preserve"> فإنه حق وصدق على مراد الله ومراد رسول الله</w:t>
      </w:r>
      <w:r w:rsidRPr="004442CE">
        <w:rPr>
          <w:rFonts w:hint="cs"/>
          <w:rtl/>
          <w:lang w:bidi="ar-KW"/>
        </w:rPr>
        <w:t>،</w:t>
      </w:r>
      <w:r w:rsidR="00BB795E" w:rsidRPr="004442CE">
        <w:rPr>
          <w:rFonts w:hint="cs"/>
          <w:rtl/>
          <w:lang w:bidi="ar-KW"/>
        </w:rPr>
        <w:t xml:space="preserve"> صفات تليق بالذات</w:t>
      </w:r>
      <w:r w:rsidRPr="004442CE">
        <w:rPr>
          <w:rFonts w:hint="cs"/>
          <w:rtl/>
          <w:lang w:bidi="ar-KW"/>
        </w:rPr>
        <w:t>،</w:t>
      </w:r>
      <w:r w:rsidR="00BB795E" w:rsidRPr="004442CE">
        <w:rPr>
          <w:rFonts w:hint="cs"/>
          <w:rtl/>
          <w:lang w:bidi="ar-KW"/>
        </w:rPr>
        <w:t xml:space="preserve"> وكما أنّ ذات الله تعالى ليس كمثله شيء</w:t>
      </w:r>
      <w:r w:rsidRPr="004442CE">
        <w:rPr>
          <w:rFonts w:hint="cs"/>
          <w:rtl/>
          <w:lang w:bidi="ar-KW"/>
        </w:rPr>
        <w:t>،</w:t>
      </w:r>
      <w:r w:rsidR="00BB795E" w:rsidRPr="004442CE">
        <w:rPr>
          <w:rFonts w:hint="cs"/>
          <w:rtl/>
          <w:lang w:bidi="ar-KW"/>
        </w:rPr>
        <w:t xml:space="preserve"> فإن ما أضيف إلى الذات يتبع الذات</w:t>
      </w:r>
      <w:r w:rsidRPr="004442CE">
        <w:rPr>
          <w:rFonts w:hint="cs"/>
          <w:rtl/>
          <w:lang w:bidi="ar-KW"/>
        </w:rPr>
        <w:t>،</w:t>
      </w:r>
      <w:r w:rsidR="00BB795E" w:rsidRPr="004442CE">
        <w:rPr>
          <w:rFonts w:hint="cs"/>
          <w:rtl/>
          <w:lang w:bidi="ar-KW"/>
        </w:rPr>
        <w:t xml:space="preserve"> منزه عن التغير والحدوث والانفعال الذي يعتري ذات الإنسان</w:t>
      </w:r>
      <w:r w:rsidRPr="004442CE">
        <w:rPr>
          <w:rFonts w:hint="cs"/>
          <w:rtl/>
          <w:lang w:bidi="ar-KW"/>
        </w:rPr>
        <w:t>،</w:t>
      </w:r>
      <w:r w:rsidR="00BB795E" w:rsidRPr="004442CE">
        <w:rPr>
          <w:rFonts w:hint="cs"/>
          <w:rtl/>
          <w:lang w:bidi="ar-KW"/>
        </w:rPr>
        <w:t xml:space="preserve"> لا نتقول على الله بغير علم</w:t>
      </w:r>
      <w:r w:rsidRPr="004442CE">
        <w:rPr>
          <w:rFonts w:hint="cs"/>
          <w:rtl/>
          <w:lang w:bidi="ar-KW"/>
        </w:rPr>
        <w:t>،</w:t>
      </w:r>
      <w:r w:rsidR="00BB795E" w:rsidRPr="004442CE">
        <w:rPr>
          <w:rFonts w:hint="cs"/>
          <w:rtl/>
          <w:lang w:bidi="ar-KW"/>
        </w:rPr>
        <w:t xml:space="preserve"> ولا ننفي ما جاء عن الله في كتاب الله وسنة نبيه صلى الله عليه وسلم</w:t>
      </w:r>
      <w:r w:rsidRPr="004442CE">
        <w:rPr>
          <w:rFonts w:hint="cs"/>
          <w:rtl/>
          <w:lang w:bidi="ar-KW"/>
        </w:rPr>
        <w:t>،</w:t>
      </w:r>
      <w:r w:rsidR="00BB795E" w:rsidRPr="004442CE">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sidRPr="004442CE">
        <w:rPr>
          <w:rFonts w:hint="cs"/>
          <w:rtl/>
          <w:lang w:bidi="ar-KW"/>
        </w:rPr>
        <w:t>،</w:t>
      </w:r>
    </w:p>
    <w:p w14:paraId="6919892C" w14:textId="793DE0AE" w:rsidR="00BB795E" w:rsidRPr="004442CE" w:rsidRDefault="00887FE5" w:rsidP="007F20BA">
      <w:pPr>
        <w:rPr>
          <w:b/>
          <w:rtl/>
        </w:rPr>
      </w:pPr>
      <w:r w:rsidRPr="004442CE">
        <w:rPr>
          <w:rFonts w:hint="cs"/>
          <w:rtl/>
          <w:lang w:bidi="ar-KW"/>
        </w:rPr>
        <w:lastRenderedPageBreak/>
        <w:t>(</w:t>
      </w:r>
      <w:r w:rsidR="00BB795E" w:rsidRPr="004442CE">
        <w:rPr>
          <w:rFonts w:hint="cs"/>
          <w:rtl/>
          <w:lang w:bidi="ar-KW"/>
        </w:rPr>
        <w:t>ش</w:t>
      </w:r>
      <w:r w:rsidR="00DE080D" w:rsidRPr="004442CE">
        <w:rPr>
          <w:rFonts w:hint="cs"/>
          <w:rtl/>
          <w:lang w:bidi="ar-KW"/>
        </w:rPr>
        <w:t xml:space="preserve">) </w:t>
      </w:r>
      <w:r w:rsidR="00BB795E" w:rsidRPr="004442CE">
        <w:rPr>
          <w:rFonts w:hint="cs"/>
          <w:rtl/>
          <w:lang w:bidi="ar-KW"/>
        </w:rPr>
        <w:t xml:space="preserve">أقوال طائفة من علماء الأمة في تنزيه الله تعالى عن التغير والأفول وقبول الحوادث كالحركة </w:t>
      </w:r>
      <w:proofErr w:type="spellStart"/>
      <w:r w:rsidR="00BB795E" w:rsidRPr="004442CE">
        <w:rPr>
          <w:rFonts w:hint="cs"/>
          <w:rtl/>
          <w:lang w:bidi="ar-KW"/>
        </w:rPr>
        <w:t>والسكون</w:t>
      </w:r>
      <w:r w:rsidRPr="004442CE">
        <w:rPr>
          <w:rFonts w:hint="cs"/>
          <w:rtl/>
          <w:lang w:bidi="ar-KW"/>
        </w:rPr>
        <w:t>،</w:t>
      </w:r>
      <w:r w:rsidR="00BB795E" w:rsidRPr="004442CE">
        <w:rPr>
          <w:rFonts w:hint="cs"/>
          <w:rtl/>
          <w:lang w:bidi="ar-KW"/>
        </w:rPr>
        <w:t>قال</w:t>
      </w:r>
      <w:proofErr w:type="spellEnd"/>
      <w:r w:rsidR="00BB795E" w:rsidRPr="004442CE">
        <w:rPr>
          <w:rFonts w:hint="cs"/>
          <w:rtl/>
          <w:lang w:bidi="ar-KW"/>
        </w:rPr>
        <w:t xml:space="preserve"> الحافظ عبد الرحمن بن الجوزي الحنبلي في كتابه "الباز الأشهب" بعد</w:t>
      </w:r>
      <w:r w:rsidR="00BB795E" w:rsidRPr="004442CE">
        <w:rPr>
          <w:rFonts w:hint="cs"/>
          <w:lang w:bidi="ar-KW"/>
        </w:rPr>
        <w:t xml:space="preserve"> </w:t>
      </w:r>
      <w:r w:rsidR="00BB795E" w:rsidRPr="004442CE">
        <w:rPr>
          <w:rFonts w:hint="cs"/>
          <w:rtl/>
          <w:lang w:bidi="ar-KW"/>
        </w:rPr>
        <w:t>ذكر حديث النزول</w:t>
      </w:r>
      <w:r w:rsidR="004C546D" w:rsidRPr="004442CE">
        <w:rPr>
          <w:rFonts w:hint="cs"/>
          <w:rtl/>
          <w:lang w:bidi="ar-KW"/>
        </w:rPr>
        <w:t xml:space="preserve">: </w:t>
      </w:r>
      <w:r w:rsidRPr="004442CE">
        <w:rPr>
          <w:rFonts w:hint="cs"/>
          <w:rtl/>
          <w:lang w:bidi="ar-KW"/>
        </w:rPr>
        <w:t>(</w:t>
      </w:r>
      <w:r w:rsidR="00BB795E" w:rsidRPr="004442CE">
        <w:rPr>
          <w:rFonts w:hint="cs"/>
          <w:rtl/>
          <w:lang w:bidi="ar-KW"/>
        </w:rPr>
        <w:t>يستحيل على الله عزَّ وجلَّ</w:t>
      </w:r>
      <w:r w:rsidR="00BB795E" w:rsidRPr="004442CE">
        <w:rPr>
          <w:rFonts w:hint="cs"/>
          <w:lang w:bidi="ar-KW"/>
        </w:rPr>
        <w:t xml:space="preserve"> </w:t>
      </w:r>
      <w:r w:rsidR="00BB795E" w:rsidRPr="004442CE">
        <w:rPr>
          <w:rFonts w:hint="cs"/>
          <w:rtl/>
          <w:lang w:bidi="ar-KW"/>
        </w:rPr>
        <w:t>الحركة والنـقلة والتـغـيـيـر، وواجب على الخلق اعتقاد التـنـزيه وامتـناع تجويز</w:t>
      </w:r>
      <w:r w:rsidR="00BB795E" w:rsidRPr="004442CE">
        <w:rPr>
          <w:rFonts w:hint="cs"/>
          <w:lang w:bidi="ar-KW"/>
        </w:rPr>
        <w:t xml:space="preserve"> </w:t>
      </w:r>
      <w:r w:rsidR="00BB795E" w:rsidRPr="004442CE">
        <w:rPr>
          <w:rFonts w:hint="cs"/>
          <w:rtl/>
          <w:lang w:bidi="ar-KW"/>
        </w:rPr>
        <w:t>النـقلة وأن النزول الذي هو انتقال من مكان إلى مكان يفـتـقر إلى ثلاثة أجسام جسم</w:t>
      </w:r>
      <w:r w:rsidR="00BB795E" w:rsidRPr="004442CE">
        <w:rPr>
          <w:rFonts w:hint="cs"/>
          <w:lang w:bidi="ar-KW"/>
        </w:rPr>
        <w:t xml:space="preserve"> </w:t>
      </w:r>
      <w:r w:rsidR="00BB795E" w:rsidRPr="004442CE">
        <w:rPr>
          <w:rFonts w:hint="cs"/>
          <w:rtl/>
          <w:lang w:bidi="ar-KW"/>
        </w:rPr>
        <w:t>عال وهو مكان الساكن وجسم سافل وجسم ينـتـقل من علو إلى أسفل وهذا لا يجوز على الله</w:t>
      </w:r>
      <w:r w:rsidR="00BB795E" w:rsidRPr="004442CE">
        <w:rPr>
          <w:rFonts w:hint="cs"/>
          <w:lang w:bidi="ar-KW"/>
        </w:rPr>
        <w:t xml:space="preserve"> </w:t>
      </w:r>
      <w:r w:rsidR="00BB795E" w:rsidRPr="004442CE">
        <w:rPr>
          <w:rFonts w:hint="cs"/>
          <w:rtl/>
          <w:lang w:bidi="ar-KW"/>
        </w:rPr>
        <w:t>قطعاً</w:t>
      </w:r>
      <w:r w:rsidRPr="004442CE">
        <w:rPr>
          <w:rFonts w:hint="cs"/>
          <w:rtl/>
          <w:lang w:bidi="ar-KW"/>
        </w:rPr>
        <w:t>،</w:t>
      </w:r>
      <w:r w:rsidR="00BB795E" w:rsidRPr="004442CE">
        <w:rPr>
          <w:rFonts w:hint="cs"/>
          <w:rtl/>
        </w:rPr>
        <w:t xml:space="preserve"> وقال الحافظ بن </w:t>
      </w:r>
      <w:r w:rsidR="00BB795E" w:rsidRPr="004442CE">
        <w:rPr>
          <w:rFonts w:hint="cs"/>
          <w:rtl/>
          <w:lang w:bidi="ar-KW"/>
        </w:rPr>
        <w:t>عبد البر</w:t>
      </w:r>
      <w:r w:rsidR="004C546D" w:rsidRPr="004442CE">
        <w:rPr>
          <w:rFonts w:hint="cs"/>
          <w:rtl/>
          <w:lang w:bidi="ar-KW"/>
        </w:rPr>
        <w:t xml:space="preserve">: </w:t>
      </w:r>
      <w:r w:rsidRPr="004442CE">
        <w:rPr>
          <w:rFonts w:hint="cs"/>
          <w:rtl/>
          <w:lang w:bidi="ar-KW"/>
        </w:rPr>
        <w:t>(</w:t>
      </w:r>
      <w:r w:rsidR="00BB795E" w:rsidRPr="004442CE">
        <w:rPr>
          <w:rFonts w:hint="cs"/>
          <w:rtl/>
          <w:lang w:bidi="ar-KW"/>
        </w:rPr>
        <w:t xml:space="preserve">قد قال الله عز وجل وجاء ربك والملك صفا </w:t>
      </w:r>
      <w:proofErr w:type="spellStart"/>
      <w:r w:rsidR="00BB795E" w:rsidRPr="004442CE">
        <w:rPr>
          <w:rFonts w:hint="cs"/>
          <w:rtl/>
          <w:lang w:bidi="ar-KW"/>
        </w:rPr>
        <w:t>صفا</w:t>
      </w:r>
      <w:proofErr w:type="spellEnd"/>
      <w:r w:rsidR="00BB795E" w:rsidRPr="004442CE">
        <w:rPr>
          <w:rFonts w:hint="cs"/>
          <w:rtl/>
          <w:lang w:bidi="ar-KW"/>
        </w:rPr>
        <w:t xml:space="preserve"> وليس مجيئه حركة ولا زوالا ولا انتقالا لأن ذلك إنما يكون إذا كان </w:t>
      </w:r>
      <w:proofErr w:type="spellStart"/>
      <w:r w:rsidR="00BB795E" w:rsidRPr="004442CE">
        <w:rPr>
          <w:rFonts w:hint="cs"/>
          <w:rtl/>
          <w:lang w:bidi="ar-KW"/>
        </w:rPr>
        <w:t>الجائي</w:t>
      </w:r>
      <w:proofErr w:type="spellEnd"/>
      <w:r w:rsidR="00BB795E" w:rsidRPr="004442CE">
        <w:rPr>
          <w:rFonts w:hint="cs"/>
          <w:rtl/>
          <w:lang w:bidi="ar-KW"/>
        </w:rPr>
        <w:t xml:space="preserve"> جسما أو جوهرا فلما ثبت أنه ليس بجسم ولا جوهر لم يجب أن يكون مجيئه حركة ولا نقلة ولو اعتبرت ذلك بقولهم جاءت فلانا قيامته وجاءه الموت وجاءه المرض وشبه ذلك مما هو موجود نازل به ولا مجيء لبان لك وبالله العصمة والتوفيق</w:t>
      </w:r>
      <w:r w:rsidR="00DE080D" w:rsidRPr="004442CE">
        <w:rPr>
          <w:rFonts w:hint="cs"/>
          <w:rtl/>
          <w:lang w:bidi="ar-KW"/>
        </w:rPr>
        <w:t xml:space="preserve">) </w:t>
      </w:r>
      <w:r w:rsidRPr="004442CE">
        <w:rPr>
          <w:rFonts w:hint="cs"/>
          <w:rtl/>
        </w:rPr>
        <w:t>[</w:t>
      </w:r>
      <w:r w:rsidR="00BB795E" w:rsidRPr="004442CE">
        <w:rPr>
          <w:rFonts w:hint="cs"/>
          <w:rtl/>
          <w:lang w:bidi="ar-KW"/>
        </w:rPr>
        <w:t>التمهيد لابن عبد البر ج</w:t>
      </w:r>
      <w:r w:rsidR="004C546D" w:rsidRPr="004442CE">
        <w:rPr>
          <w:rFonts w:hint="cs"/>
          <w:rtl/>
          <w:lang w:bidi="ar-KW"/>
        </w:rPr>
        <w:t xml:space="preserve">: </w:t>
      </w:r>
      <w:r w:rsidR="00BB795E" w:rsidRPr="004442CE">
        <w:rPr>
          <w:rFonts w:hint="cs"/>
          <w:rtl/>
          <w:lang w:bidi="ar-KW"/>
        </w:rPr>
        <w:t>7 ص</w:t>
      </w:r>
      <w:r w:rsidR="004C546D" w:rsidRPr="004442CE">
        <w:rPr>
          <w:rFonts w:hint="cs"/>
          <w:rtl/>
          <w:lang w:bidi="ar-KW"/>
        </w:rPr>
        <w:t xml:space="preserve">: </w:t>
      </w:r>
      <w:r w:rsidR="00BB795E" w:rsidRPr="004442CE">
        <w:rPr>
          <w:rFonts w:hint="cs"/>
          <w:rtl/>
          <w:lang w:bidi="ar-KW"/>
        </w:rPr>
        <w:t>137</w:t>
      </w:r>
      <w:r w:rsidRPr="004442CE">
        <w:rPr>
          <w:rFonts w:hint="cs"/>
          <w:rtl/>
          <w:lang w:bidi="ar-KW"/>
        </w:rPr>
        <w:t>]،</w:t>
      </w:r>
      <w:r w:rsidR="00BB795E" w:rsidRPr="004442CE">
        <w:rPr>
          <w:rFonts w:hint="cs"/>
          <w:rtl/>
          <w:lang w:bidi="ar-KW"/>
        </w:rPr>
        <w:t xml:space="preserve"> </w:t>
      </w:r>
      <w:r w:rsidR="00BB795E" w:rsidRPr="004442CE">
        <w:rPr>
          <w:rFonts w:hint="cs"/>
          <w:rtl/>
        </w:rPr>
        <w:t>وقال ابن حزم</w:t>
      </w:r>
      <w:r w:rsidR="004C546D" w:rsidRPr="004442CE">
        <w:rPr>
          <w:rFonts w:hint="cs"/>
          <w:rtl/>
        </w:rPr>
        <w:t xml:space="preserve">: </w:t>
      </w:r>
      <w:r w:rsidRPr="004442CE">
        <w:rPr>
          <w:rFonts w:hint="cs"/>
          <w:rtl/>
        </w:rPr>
        <w:t>(</w:t>
      </w:r>
      <w:r w:rsidR="00BB795E" w:rsidRPr="004442CE">
        <w:rPr>
          <w:rFonts w:hint="cs"/>
          <w:rtl/>
        </w:rPr>
        <w:t>إن الحركة والسكون مدة , والمدة زمان وقد بينا فيما خلا من كتابنا</w:t>
      </w:r>
      <w:r w:rsidR="00BB795E" w:rsidRPr="004442CE">
        <w:rPr>
          <w:rFonts w:hint="cs"/>
        </w:rPr>
        <w:t xml:space="preserve"> </w:t>
      </w:r>
      <w:r w:rsidR="00BB795E" w:rsidRPr="004442CE">
        <w:rPr>
          <w:rFonts w:hint="cs"/>
          <w:rtl/>
        </w:rPr>
        <w:t>أن الزمان محدث</w:t>
      </w:r>
      <w:r w:rsidRPr="004442CE">
        <w:rPr>
          <w:rFonts w:hint="cs"/>
          <w:rtl/>
        </w:rPr>
        <w:t>،</w:t>
      </w:r>
      <w:r w:rsidR="00BB795E" w:rsidRPr="004442CE">
        <w:rPr>
          <w:rFonts w:hint="cs"/>
          <w:rtl/>
        </w:rPr>
        <w:t xml:space="preserve"> فالحركة محدثة ,كذلك السكون والباري تعالى لا يلحقه الحدث ,</w:t>
      </w:r>
      <w:r w:rsidR="00BB795E" w:rsidRPr="004442CE">
        <w:rPr>
          <w:rFonts w:hint="cs"/>
        </w:rPr>
        <w:t xml:space="preserve"> </w:t>
      </w:r>
      <w:r w:rsidR="00BB795E" w:rsidRPr="004442CE">
        <w:rPr>
          <w:rFonts w:hint="cs"/>
          <w:rtl/>
        </w:rPr>
        <w:t>إذ لو كان حدثا لكان من ثان , فالباري تعالى غير متحرك ولا ساكن</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الفصل في الملل والنحل ج</w:t>
      </w:r>
      <w:r w:rsidR="004C546D" w:rsidRPr="004442CE">
        <w:rPr>
          <w:rFonts w:hint="cs"/>
          <w:rtl/>
        </w:rPr>
        <w:t xml:space="preserve">: </w:t>
      </w:r>
      <w:r w:rsidR="00BB795E" w:rsidRPr="004442CE">
        <w:rPr>
          <w:rFonts w:hint="cs"/>
          <w:rtl/>
        </w:rPr>
        <w:t>2 صـ</w:t>
      </w:r>
      <w:r w:rsidRPr="004442CE">
        <w:rPr>
          <w:rFonts w:hint="cs"/>
          <w:rtl/>
        </w:rPr>
        <w:t xml:space="preserve"> </w:t>
      </w:r>
      <w:r w:rsidR="00BB795E" w:rsidRPr="004442CE">
        <w:rPr>
          <w:rFonts w:hint="cs"/>
          <w:rtl/>
        </w:rPr>
        <w:t>280</w:t>
      </w:r>
      <w:r w:rsidRPr="004442CE">
        <w:rPr>
          <w:rFonts w:hint="cs"/>
          <w:rtl/>
        </w:rPr>
        <w:t>]،</w:t>
      </w:r>
      <w:r w:rsidR="00BB795E" w:rsidRPr="004442CE">
        <w:rPr>
          <w:rFonts w:hint="cs"/>
          <w:rtl/>
        </w:rPr>
        <w:t xml:space="preserve"> وقال أيضاً - وإني لأتعجب كيف يكون هذا الظاهري اليابس في علم الفقه على هذا العلم بالعقليات -</w:t>
      </w:r>
      <w:r w:rsidR="004C546D" w:rsidRPr="004442CE">
        <w:rPr>
          <w:rFonts w:hint="cs"/>
          <w:rtl/>
        </w:rPr>
        <w:t xml:space="preserve">: </w:t>
      </w:r>
      <w:r w:rsidRPr="004442CE">
        <w:rPr>
          <w:rFonts w:hint="cs"/>
          <w:rtl/>
        </w:rPr>
        <w:t>(</w:t>
      </w:r>
      <w:r w:rsidR="00BB795E" w:rsidRPr="004442CE">
        <w:rPr>
          <w:rFonts w:hint="cs"/>
          <w:rtl/>
        </w:rPr>
        <w:t>أما من قال أن الحركات أجسام فخطأ لأن</w:t>
      </w:r>
      <w:r w:rsidRPr="004442CE">
        <w:rPr>
          <w:rFonts w:hint="cs"/>
          <w:rtl/>
        </w:rPr>
        <w:t xml:space="preserve"> </w:t>
      </w:r>
      <w:r w:rsidR="00BB795E" w:rsidRPr="004442CE">
        <w:rPr>
          <w:rFonts w:hint="cs"/>
          <w:rtl/>
        </w:rPr>
        <w:t>الجسم في اللغة موضوع للطويل العريض العميق ذي المساحة وليست الحركة كذلك فليست</w:t>
      </w:r>
      <w:r w:rsidRPr="004442CE">
        <w:rPr>
          <w:rFonts w:hint="cs"/>
          <w:rtl/>
        </w:rPr>
        <w:t xml:space="preserve"> </w:t>
      </w:r>
      <w:r w:rsidR="00BB795E" w:rsidRPr="004442CE">
        <w:rPr>
          <w:rFonts w:hint="cs"/>
          <w:rtl/>
        </w:rPr>
        <w:t>جسما</w:t>
      </w:r>
      <w:r w:rsidRPr="004442CE">
        <w:rPr>
          <w:rFonts w:hint="cs"/>
          <w:rtl/>
        </w:rPr>
        <w:t xml:space="preserve"> </w:t>
      </w:r>
      <w:r w:rsidR="00BB795E" w:rsidRPr="004442CE">
        <w:rPr>
          <w:rFonts w:hint="cs"/>
          <w:rtl/>
        </w:rPr>
        <w:t>ولا يجوز أن يوقع عليها اسم</w:t>
      </w:r>
      <w:r w:rsidRPr="004442CE">
        <w:rPr>
          <w:rFonts w:hint="cs"/>
          <w:rtl/>
        </w:rPr>
        <w:t xml:space="preserve"> </w:t>
      </w:r>
      <w:r w:rsidR="00BB795E" w:rsidRPr="004442CE">
        <w:rPr>
          <w:rFonts w:hint="cs"/>
          <w:rtl/>
        </w:rPr>
        <w:t>جسم</w:t>
      </w:r>
      <w:r w:rsidRPr="004442CE">
        <w:rPr>
          <w:rFonts w:hint="cs"/>
          <w:rtl/>
        </w:rPr>
        <w:t xml:space="preserve"> </w:t>
      </w:r>
      <w:r w:rsidR="00BB795E" w:rsidRPr="004442CE">
        <w:rPr>
          <w:rFonts w:hint="cs"/>
          <w:rtl/>
        </w:rPr>
        <w:t>إذ لم يأت ذلك في اللغة ولا في الشريعة ولا أوجبه دليل وأوضح أنها ليست</w:t>
      </w:r>
      <w:r w:rsidRPr="004442CE">
        <w:rPr>
          <w:rFonts w:hint="cs"/>
          <w:rtl/>
        </w:rPr>
        <w:t xml:space="preserve"> </w:t>
      </w:r>
      <w:r w:rsidR="00BB795E" w:rsidRPr="004442CE">
        <w:rPr>
          <w:rFonts w:hint="cs"/>
          <w:rtl/>
        </w:rPr>
        <w:t>جسما</w:t>
      </w:r>
      <w:r w:rsidRPr="004442CE">
        <w:rPr>
          <w:rFonts w:hint="cs"/>
          <w:rtl/>
        </w:rPr>
        <w:t xml:space="preserve"> </w:t>
      </w:r>
      <w:r w:rsidR="00BB795E" w:rsidRPr="004442CE">
        <w:rPr>
          <w:rFonts w:hint="cs"/>
          <w:rtl/>
        </w:rPr>
        <w:t>فهي بلا شك عرض وأما من قال أن الحركة ترى فقول فاسد لأنه قد صح أن البصر لا يقع في هذا العالم إلا على لون في ملون فقط وبيقين ندري أن الحركة لا لون لها فإذ لا لون لها فلا سبيل إلى أن ترى وإنما علمنا كون الحركة لأننا رأينا لون المتحرك في مكان ما ثم رأيناه في مكان آخر فعلمنا أن ذلك الملون قد انتقل عن مكان إلى مكان بلا شك وهذا المعنى هو الحركة أو بأن يحس</w:t>
      </w:r>
      <w:r w:rsidRPr="004442CE">
        <w:rPr>
          <w:rFonts w:hint="cs"/>
          <w:rtl/>
        </w:rPr>
        <w:t xml:space="preserve"> </w:t>
      </w:r>
      <w:r w:rsidR="00BB795E" w:rsidRPr="004442CE">
        <w:rPr>
          <w:rFonts w:hint="cs"/>
          <w:rtl/>
        </w:rPr>
        <w:t>الجسم</w:t>
      </w:r>
      <w:r w:rsidRPr="004442CE">
        <w:rPr>
          <w:rFonts w:hint="cs"/>
          <w:rtl/>
        </w:rPr>
        <w:t xml:space="preserve"> </w:t>
      </w:r>
      <w:r w:rsidR="00BB795E" w:rsidRPr="004442CE">
        <w:rPr>
          <w:rFonts w:hint="cs"/>
          <w:rtl/>
        </w:rPr>
        <w:t xml:space="preserve">قد انتقل من مكان إلى مكان فيدري حينئذ من لامسه وإن كان أعمى أو مطبق العينين أنه تتحرك وبرهان ما قلنا أن الهواء لما لم يكن له لون لم يره أحد وإنما يعلم تموجه وتحركه </w:t>
      </w:r>
      <w:proofErr w:type="spellStart"/>
      <w:r w:rsidR="00BB795E" w:rsidRPr="004442CE">
        <w:rPr>
          <w:rFonts w:hint="cs"/>
          <w:rtl/>
        </w:rPr>
        <w:t>بملاقات</w:t>
      </w:r>
      <w:proofErr w:type="spellEnd"/>
      <w:r w:rsidR="00BB795E" w:rsidRPr="004442CE">
        <w:rPr>
          <w:rFonts w:hint="cs"/>
          <w:rtl/>
        </w:rPr>
        <w:t xml:space="preserve"> فإنه منتقل وهو هبوب الرياح وكذلك أيضا علمنا حركة الصوت بإحساسنا الصوت يأتي من مكان ما إلى مكان ما ن وكذلك القول في الحركة في المشموم من الطيب والنتن وحركة </w:t>
      </w:r>
      <w:proofErr w:type="spellStart"/>
      <w:r w:rsidR="00BB795E" w:rsidRPr="004442CE">
        <w:rPr>
          <w:rFonts w:hint="cs"/>
          <w:rtl/>
        </w:rPr>
        <w:t>المذوق</w:t>
      </w:r>
      <w:proofErr w:type="spellEnd"/>
      <w:r w:rsidR="00BB795E" w:rsidRPr="004442CE">
        <w:rPr>
          <w:rFonts w:hint="cs"/>
          <w:rtl/>
        </w:rPr>
        <w:t xml:space="preserve"> فبطل قولا من قالا أن الحركات ترى وصح أن الحركة ليست لونا ولا ولها لون ولو كان هذا لأمكن لآخر أن يدعى أن الحركة أنه يسمع الحركة وهذا خطأ لأنه لا </w:t>
      </w:r>
      <w:r w:rsidR="00BB795E" w:rsidRPr="004442CE">
        <w:rPr>
          <w:rFonts w:hint="cs"/>
          <w:rtl/>
        </w:rPr>
        <w:lastRenderedPageBreak/>
        <w:t>يسمع إلا الصوت ولأمكن لآخر أن يدعى أن الحركة تلمس وهذا خطأ وإنما يلمس المجسة من الخشونة والأملاس أو غير ذلك من المجسات والحق من هذا إنما هو أن الحركة تعرف وتوجد بتوسط كل ما ذكرنا وبالله تعالى التوفيق</w:t>
      </w:r>
      <w:r w:rsidRPr="004442CE">
        <w:rPr>
          <w:rFonts w:hint="cs"/>
          <w:rtl/>
        </w:rPr>
        <w:t xml:space="preserve"> </w:t>
      </w:r>
      <w:r w:rsidR="00BB795E" w:rsidRPr="004442CE">
        <w:rPr>
          <w:rFonts w:hint="cs"/>
          <w:rtl/>
        </w:rPr>
        <w:t>قال أبو محمد والحركات النقلية المكانية تنقسم قسمين لا ثالث لهما إما حركة ضرورية أو اختيارية فالاختيارية هي فعل النفوس الحية من الملائكة والإنس والجن وسائر الحيوان كله وهي التي تكون إلى جهات شتى على غير رتبة معلومة الأوقات وكذلك السكون الاختياري والحركة الضرورية تنقسم قسمين لا ثالث لهما أما طبيعية وأما قسرية والاضطرارية هي الحركة الكائنة ممن ظهرت منه عن غير قصد منه إليها وأما الطبيعية فهي حركة كل شيء غير حي مما بناء الله عليه كحركة الماء إلى وسط المركز وحركة الأرض كذلك وحركة الهواء والنار إلى مواضعها وحركة الأفلاك والكواكب دورا وحركة عروق الجسد النوابض والسكون الطبيعي هو سكون كل ما ذكرنا في عصره وأما القسرية فهي حركة كل شيء دخل عليه ما يحيل حركته</w:t>
      </w:r>
      <w:r w:rsidR="00DE080D" w:rsidRPr="004442CE">
        <w:rPr>
          <w:rFonts w:hint="cs"/>
          <w:rtl/>
        </w:rPr>
        <w:t xml:space="preserve">) </w:t>
      </w:r>
      <w:r w:rsidR="00BB795E" w:rsidRPr="004442CE">
        <w:rPr>
          <w:rFonts w:hint="cs"/>
          <w:rtl/>
        </w:rPr>
        <w:t>أهـ</w:t>
      </w:r>
      <w:r w:rsidRPr="004442CE">
        <w:rPr>
          <w:rFonts w:hint="cs"/>
          <w:rtl/>
        </w:rPr>
        <w:t xml:space="preserve"> [</w:t>
      </w:r>
      <w:r w:rsidR="00BB795E" w:rsidRPr="004442CE">
        <w:rPr>
          <w:rFonts w:hint="cs"/>
          <w:rtl/>
        </w:rPr>
        <w:t>الفصل في الملل ج</w:t>
      </w:r>
      <w:r w:rsidR="004C546D" w:rsidRPr="004442CE">
        <w:rPr>
          <w:rFonts w:hint="cs"/>
          <w:rtl/>
        </w:rPr>
        <w:t xml:space="preserve">: </w:t>
      </w:r>
      <w:r w:rsidR="00BB795E" w:rsidRPr="004442CE">
        <w:rPr>
          <w:rFonts w:hint="cs"/>
          <w:rtl/>
        </w:rPr>
        <w:t>5 ص</w:t>
      </w:r>
      <w:r w:rsidR="004C546D" w:rsidRPr="004442CE">
        <w:rPr>
          <w:rFonts w:hint="cs"/>
          <w:rtl/>
        </w:rPr>
        <w:t xml:space="preserve">: </w:t>
      </w:r>
      <w:r w:rsidR="00BB795E" w:rsidRPr="004442CE">
        <w:rPr>
          <w:rFonts w:hint="cs"/>
          <w:rtl/>
        </w:rPr>
        <w:t>37</w:t>
      </w:r>
      <w:r w:rsidRPr="004442CE">
        <w:rPr>
          <w:rFonts w:hint="cs"/>
          <w:rtl/>
        </w:rPr>
        <w:t>]،</w:t>
      </w:r>
      <w:r w:rsidR="00BB795E" w:rsidRPr="004442CE">
        <w:rPr>
          <w:rFonts w:hint="cs"/>
          <w:rtl/>
        </w:rPr>
        <w:t xml:space="preserve"> وقال </w:t>
      </w:r>
      <w:proofErr w:type="spellStart"/>
      <w:r w:rsidR="00BB795E" w:rsidRPr="004442CE">
        <w:rPr>
          <w:rFonts w:hint="cs"/>
          <w:rtl/>
        </w:rPr>
        <w:t>القسطلاني</w:t>
      </w:r>
      <w:proofErr w:type="spellEnd"/>
      <w:r w:rsidR="00BB795E" w:rsidRPr="004442CE">
        <w:rPr>
          <w:rFonts w:hint="cs"/>
          <w:rtl/>
        </w:rPr>
        <w:t xml:space="preserve"> في ارشاد الساري</w:t>
      </w:r>
      <w:r w:rsidR="004C546D" w:rsidRPr="004442CE">
        <w:rPr>
          <w:rFonts w:hint="cs"/>
          <w:rtl/>
        </w:rPr>
        <w:t xml:space="preserve">: </w:t>
      </w:r>
      <w:r w:rsidRPr="004442CE">
        <w:rPr>
          <w:rFonts w:hint="cs"/>
          <w:rtl/>
        </w:rPr>
        <w:t>(</w:t>
      </w:r>
      <w:r w:rsidR="00BB795E" w:rsidRPr="004442CE">
        <w:rPr>
          <w:rFonts w:hint="cs"/>
          <w:rtl/>
        </w:rPr>
        <w:t>((أتاني يمشي هرولة</w:t>
      </w:r>
      <w:r w:rsidR="00DE080D" w:rsidRPr="004442CE">
        <w:rPr>
          <w:rFonts w:hint="cs"/>
          <w:rtl/>
        </w:rPr>
        <w:t xml:space="preserve">) ) </w:t>
      </w:r>
      <w:r w:rsidR="00BB795E" w:rsidRPr="004442CE">
        <w:rPr>
          <w:rFonts w:hint="cs"/>
          <w:rtl/>
        </w:rPr>
        <w:t>إسراعا يعني من تقرب إلى بطاعة قليلة جازيته بمثوبة كثيرة</w:t>
      </w:r>
      <w:r w:rsidRPr="004442CE">
        <w:rPr>
          <w:rFonts w:hint="cs"/>
          <w:rtl/>
        </w:rPr>
        <w:t>،</w:t>
      </w:r>
      <w:r w:rsidR="00BB795E" w:rsidRPr="004442CE">
        <w:rPr>
          <w:rFonts w:hint="cs"/>
          <w:rtl/>
        </w:rPr>
        <w:t xml:space="preserve"> وكلما زاد في الطاعة زدت في ثوابه</w:t>
      </w:r>
      <w:r w:rsidRPr="004442CE">
        <w:rPr>
          <w:rFonts w:hint="cs"/>
          <w:rtl/>
        </w:rPr>
        <w:t>،</w:t>
      </w:r>
      <w:r w:rsidR="00BB795E" w:rsidRPr="004442CE">
        <w:rPr>
          <w:rFonts w:hint="cs"/>
          <w:rtl/>
        </w:rPr>
        <w:t xml:space="preserve"> وإن كان كيفية إتيانه بالطاعة على التأني فإتياني بالثواب له على السرعة والتقرب</w:t>
      </w:r>
      <w:r w:rsidRPr="004442CE">
        <w:rPr>
          <w:rFonts w:hint="cs"/>
          <w:rtl/>
        </w:rPr>
        <w:t>،</w:t>
      </w:r>
      <w:r w:rsidR="00BB795E" w:rsidRPr="004442CE">
        <w:rPr>
          <w:rFonts w:hint="cs"/>
          <w:rtl/>
        </w:rPr>
        <w:t xml:space="preserve"> والهرولة مجاز على سبيل المشاكلة أو قصد إرادة لوازمها</w:t>
      </w:r>
      <w:r w:rsidRPr="004442CE">
        <w:rPr>
          <w:rFonts w:hint="cs"/>
          <w:rtl/>
        </w:rPr>
        <w:t>،</w:t>
      </w:r>
      <w:r w:rsidR="00BB795E" w:rsidRPr="004442CE">
        <w:rPr>
          <w:rFonts w:hint="cs"/>
          <w:rtl/>
        </w:rPr>
        <w:t xml:space="preserve"> وإلا فهذه الاطلاقات وأشباهها لا يجوز إطلاقها على الله تعالى إلا على المجاز لاستحالتها عليه تعالى</w:t>
      </w:r>
      <w:r w:rsidR="00DE080D" w:rsidRPr="004442CE">
        <w:rPr>
          <w:rFonts w:hint="cs"/>
          <w:rtl/>
        </w:rPr>
        <w:t xml:space="preserve">) </w:t>
      </w:r>
      <w:r w:rsidRPr="004442CE">
        <w:rPr>
          <w:rFonts w:hint="cs"/>
          <w:rtl/>
        </w:rPr>
        <w:t>[</w:t>
      </w:r>
      <w:r w:rsidR="00BB795E" w:rsidRPr="004442CE">
        <w:rPr>
          <w:rFonts w:hint="cs"/>
          <w:rtl/>
        </w:rPr>
        <w:t>إرشاد</w:t>
      </w:r>
      <w:r w:rsidR="00BB795E" w:rsidRPr="004442CE">
        <w:rPr>
          <w:rFonts w:hint="cs"/>
        </w:rPr>
        <w:t xml:space="preserve"> </w:t>
      </w:r>
      <w:r w:rsidR="00BB795E" w:rsidRPr="004442CE">
        <w:rPr>
          <w:rFonts w:hint="cs"/>
          <w:rtl/>
        </w:rPr>
        <w:t>الساري ج 15</w:t>
      </w:r>
      <w:r w:rsidRPr="004442CE">
        <w:rPr>
          <w:rFonts w:hint="cs"/>
          <w:rtl/>
        </w:rPr>
        <w:t>،</w:t>
      </w:r>
      <w:r w:rsidR="00BB795E" w:rsidRPr="004442CE">
        <w:rPr>
          <w:rFonts w:hint="cs"/>
          <w:rtl/>
        </w:rPr>
        <w:t xml:space="preserve"> صـ 370</w:t>
      </w:r>
      <w:r w:rsidRPr="004442CE">
        <w:rPr>
          <w:rFonts w:hint="cs"/>
          <w:rtl/>
        </w:rPr>
        <w:t>]،</w:t>
      </w:r>
      <w:r w:rsidR="00BB795E" w:rsidRPr="004442CE">
        <w:rPr>
          <w:rFonts w:hint="cs"/>
          <w:rtl/>
        </w:rPr>
        <w:t xml:space="preserve"> وجاء في إكمال المعلم</w:t>
      </w:r>
      <w:r w:rsidR="004C546D" w:rsidRPr="004442CE">
        <w:rPr>
          <w:rFonts w:hint="cs"/>
          <w:rtl/>
        </w:rPr>
        <w:t xml:space="preserve">: </w:t>
      </w:r>
      <w:r w:rsidRPr="004442CE">
        <w:rPr>
          <w:rFonts w:hint="cs"/>
          <w:rtl/>
        </w:rPr>
        <w:t>(</w:t>
      </w:r>
      <w:r w:rsidR="00BB795E" w:rsidRPr="004442CE">
        <w:rPr>
          <w:rFonts w:hint="cs"/>
          <w:rtl/>
        </w:rPr>
        <w:t>في قوله صلى الله عليه وسلم</w:t>
      </w:r>
      <w:r w:rsidR="004C546D" w:rsidRPr="004442CE">
        <w:rPr>
          <w:rFonts w:hint="cs"/>
          <w:rtl/>
        </w:rPr>
        <w:t xml:space="preserve">: </w:t>
      </w:r>
      <w:r w:rsidR="00BB795E" w:rsidRPr="004442CE">
        <w:rPr>
          <w:rFonts w:hint="cs"/>
          <w:rtl/>
        </w:rPr>
        <w:t>0</w:t>
      </w:r>
      <w:r w:rsidRPr="004442CE">
        <w:rPr>
          <w:rFonts w:hint="cs"/>
          <w:rtl/>
        </w:rPr>
        <w:t>(</w:t>
      </w:r>
      <w:r w:rsidR="00BB795E" w:rsidRPr="004442CE">
        <w:rPr>
          <w:rFonts w:hint="cs"/>
          <w:rtl/>
        </w:rPr>
        <w:t>يضحك الله إلى رجلين يقتل أحدهما الآخر كلاهما يدخل الجنة يقاتل في سبيل الله</w:t>
      </w:r>
      <w:r w:rsidR="004C546D" w:rsidRPr="004442CE">
        <w:rPr>
          <w:rFonts w:hint="cs"/>
          <w:rtl/>
        </w:rPr>
        <w:t>.</w:t>
      </w:r>
      <w:r w:rsidR="00BB795E" w:rsidRPr="004442CE">
        <w:rPr>
          <w:rFonts w:hint="cs"/>
          <w:rtl/>
        </w:rPr>
        <w:t>..</w:t>
      </w:r>
      <w:r w:rsidR="00DE080D" w:rsidRPr="004442CE">
        <w:rPr>
          <w:rFonts w:hint="cs"/>
          <w:rtl/>
        </w:rPr>
        <w:t xml:space="preserve">) ) </w:t>
      </w:r>
      <w:r w:rsidR="00BB795E" w:rsidRPr="004442CE">
        <w:rPr>
          <w:rFonts w:hint="cs"/>
          <w:bCs/>
          <w:rtl/>
        </w:rPr>
        <w:t>قال القاضي عياض</w:t>
      </w:r>
      <w:r w:rsidR="004C546D" w:rsidRPr="004442CE">
        <w:rPr>
          <w:rFonts w:hint="cs"/>
          <w:rtl/>
        </w:rPr>
        <w:t xml:space="preserve">: </w:t>
      </w:r>
      <w:r w:rsidR="00BB795E" w:rsidRPr="004442CE">
        <w:rPr>
          <w:rFonts w:hint="cs"/>
          <w:rtl/>
        </w:rPr>
        <w:t>الضحك هنا استعارة في حق الله</w:t>
      </w:r>
      <w:r w:rsidRPr="004442CE">
        <w:rPr>
          <w:rFonts w:hint="cs"/>
          <w:rtl/>
        </w:rPr>
        <w:t>،</w:t>
      </w:r>
      <w:r w:rsidR="00BB795E" w:rsidRPr="004442CE">
        <w:rPr>
          <w:rFonts w:hint="cs"/>
          <w:rtl/>
        </w:rPr>
        <w:t xml:space="preserve"> ولا يجوز عليه الضحك المعلوم لأنه إنما يصح من الأجسام وممن يجوز عليه تغير الحالات</w:t>
      </w:r>
      <w:r w:rsidRPr="004442CE">
        <w:rPr>
          <w:rFonts w:hint="cs"/>
          <w:rtl/>
        </w:rPr>
        <w:t>،</w:t>
      </w:r>
      <w:r w:rsidR="00BB795E" w:rsidRPr="004442CE">
        <w:rPr>
          <w:rFonts w:hint="cs"/>
          <w:rtl/>
        </w:rPr>
        <w:t xml:space="preserve"> والله منزه عن ذلك وإنما يرجع إلى الرضا بفعلهما والثواب عليه والإحسان إليهما أو حمد فعلهما ومحبته</w:t>
      </w:r>
      <w:r w:rsidRPr="004442CE">
        <w:rPr>
          <w:rFonts w:hint="cs"/>
          <w:rtl/>
        </w:rPr>
        <w:t>،</w:t>
      </w:r>
      <w:r w:rsidR="00BB795E" w:rsidRPr="004442CE">
        <w:rPr>
          <w:rFonts w:hint="cs"/>
          <w:rtl/>
        </w:rPr>
        <w:t xml:space="preserve"> وتلقى رسل الله لهما بذلك لأن الضحك إنما يكون من أحدهما عند موافقة ما يراه وسروره به</w:t>
      </w:r>
      <w:r w:rsidRPr="004442CE">
        <w:rPr>
          <w:rFonts w:hint="cs"/>
          <w:rtl/>
        </w:rPr>
        <w:t>،</w:t>
      </w:r>
      <w:r w:rsidR="00BB795E" w:rsidRPr="004442CE">
        <w:rPr>
          <w:rFonts w:hint="cs"/>
          <w:rtl/>
        </w:rPr>
        <w:t xml:space="preserve"> وبره لمن </w:t>
      </w:r>
      <w:proofErr w:type="spellStart"/>
      <w:r w:rsidR="00BB795E" w:rsidRPr="004442CE">
        <w:rPr>
          <w:rFonts w:hint="cs"/>
          <w:rtl/>
        </w:rPr>
        <w:t>يلقاه</w:t>
      </w:r>
      <w:r w:rsidR="004C546D" w:rsidRPr="004442CE">
        <w:rPr>
          <w:rFonts w:hint="cs"/>
          <w:rtl/>
        </w:rPr>
        <w:t>.</w:t>
      </w:r>
      <w:r w:rsidR="00BB795E" w:rsidRPr="004442CE">
        <w:rPr>
          <w:rFonts w:hint="cs"/>
          <w:rtl/>
        </w:rPr>
        <w:t>وقد</w:t>
      </w:r>
      <w:proofErr w:type="spellEnd"/>
      <w:r w:rsidR="00BB795E" w:rsidRPr="004442CE">
        <w:rPr>
          <w:rFonts w:hint="cs"/>
          <w:rtl/>
        </w:rPr>
        <w:t xml:space="preserve"> يكون الضحك هنا على وجهه المعلوم والمراد به ملائكة الله ورسله الذين يوجههم للقائه</w:t>
      </w:r>
      <w:r w:rsidRPr="004442CE">
        <w:rPr>
          <w:rFonts w:hint="cs"/>
          <w:rtl/>
        </w:rPr>
        <w:t>،</w:t>
      </w:r>
      <w:r w:rsidR="00BB795E" w:rsidRPr="004442CE">
        <w:rPr>
          <w:rFonts w:hint="cs"/>
          <w:rtl/>
        </w:rPr>
        <w:t xml:space="preserve"> وقبض روحه وإدخاله الجنة كما يقال نادي الأمير في البلد وقتل السلطان فلانا وحاله وأمره</w:t>
      </w:r>
      <w:r w:rsidR="00DE080D" w:rsidRPr="004442CE">
        <w:rPr>
          <w:rFonts w:hint="cs"/>
          <w:rtl/>
        </w:rPr>
        <w:t xml:space="preserve">) </w:t>
      </w:r>
      <w:r w:rsidR="00BB795E" w:rsidRPr="004442CE">
        <w:rPr>
          <w:rFonts w:hint="cs"/>
          <w:rtl/>
        </w:rPr>
        <w:t>أهـ [إكمال المعلم ج6ص312</w:t>
      </w:r>
      <w:r w:rsidRPr="004442CE">
        <w:rPr>
          <w:rFonts w:hint="cs"/>
          <w:rtl/>
        </w:rPr>
        <w:t>]،</w:t>
      </w:r>
      <w:r w:rsidR="00BB795E" w:rsidRPr="004442CE">
        <w:rPr>
          <w:rFonts w:hint="cs"/>
          <w:rtl/>
        </w:rPr>
        <w:t xml:space="preserve"> وقال النووي نفس كلام القاضي في كتاب الإمارة باب الرجلين يقتل أحدهما الآخر في شرح</w:t>
      </w:r>
      <w:r w:rsidR="00BB795E" w:rsidRPr="004442CE">
        <w:rPr>
          <w:rFonts w:hint="cs"/>
        </w:rPr>
        <w:t xml:space="preserve"> </w:t>
      </w:r>
      <w:r w:rsidR="00BB795E" w:rsidRPr="004442CE">
        <w:rPr>
          <w:rFonts w:hint="cs"/>
          <w:rtl/>
        </w:rPr>
        <w:t xml:space="preserve">صحيح مسلم </w:t>
      </w:r>
      <w:r w:rsidRPr="004442CE">
        <w:rPr>
          <w:rFonts w:hint="cs"/>
          <w:rtl/>
        </w:rPr>
        <w:t>[</w:t>
      </w:r>
      <w:r w:rsidR="00BB795E" w:rsidRPr="004442CE">
        <w:rPr>
          <w:rFonts w:hint="cs"/>
          <w:rtl/>
        </w:rPr>
        <w:t>ج13ص36</w:t>
      </w:r>
      <w:r w:rsidRPr="004442CE">
        <w:rPr>
          <w:rFonts w:hint="cs"/>
          <w:rtl/>
        </w:rPr>
        <w:t>]،</w:t>
      </w:r>
      <w:r w:rsidR="00BB795E" w:rsidRPr="004442CE">
        <w:rPr>
          <w:rFonts w:hint="cs"/>
          <w:rtl/>
        </w:rPr>
        <w:t xml:space="preserve"> ومثله قاله القرطبي في </w:t>
      </w:r>
      <w:proofErr w:type="spellStart"/>
      <w:r w:rsidR="00BB795E" w:rsidRPr="004442CE">
        <w:rPr>
          <w:rFonts w:hint="cs"/>
          <w:rtl/>
        </w:rPr>
        <w:t>المفهم</w:t>
      </w:r>
      <w:proofErr w:type="spellEnd"/>
      <w:r w:rsidR="00BB795E" w:rsidRPr="004442CE">
        <w:rPr>
          <w:rFonts w:hint="cs"/>
          <w:rtl/>
        </w:rPr>
        <w:t xml:space="preserve"> </w:t>
      </w:r>
      <w:r w:rsidRPr="004442CE">
        <w:rPr>
          <w:rFonts w:hint="cs"/>
          <w:rtl/>
        </w:rPr>
        <w:t>[</w:t>
      </w:r>
      <w:r w:rsidR="00BB795E" w:rsidRPr="004442CE">
        <w:rPr>
          <w:rFonts w:hint="cs"/>
          <w:rtl/>
        </w:rPr>
        <w:t>ج3ص724</w:t>
      </w:r>
      <w:r w:rsidRPr="004442CE">
        <w:rPr>
          <w:rFonts w:hint="cs"/>
          <w:rtl/>
        </w:rPr>
        <w:t>]،</w:t>
      </w:r>
      <w:r w:rsidR="00BB795E" w:rsidRPr="004442CE">
        <w:rPr>
          <w:rFonts w:hint="cs"/>
          <w:rtl/>
        </w:rPr>
        <w:t xml:space="preserve"> ومثله قال الأبي في شرح مسلم </w:t>
      </w:r>
      <w:r w:rsidRPr="004442CE">
        <w:rPr>
          <w:rFonts w:hint="cs"/>
          <w:rtl/>
        </w:rPr>
        <w:t>[</w:t>
      </w:r>
      <w:r w:rsidR="00BB795E" w:rsidRPr="004442CE">
        <w:rPr>
          <w:rFonts w:hint="cs"/>
          <w:rtl/>
        </w:rPr>
        <w:t>الأبي ج6ص362</w:t>
      </w:r>
      <w:r w:rsidRPr="004442CE">
        <w:rPr>
          <w:rFonts w:hint="cs"/>
          <w:rtl/>
        </w:rPr>
        <w:t>]،</w:t>
      </w:r>
      <w:r w:rsidR="00BB795E" w:rsidRPr="004442CE">
        <w:rPr>
          <w:rFonts w:hint="cs"/>
          <w:rtl/>
        </w:rPr>
        <w:t xml:space="preserve"> وقال الأبي في شرح حديث</w:t>
      </w:r>
      <w:r w:rsidR="00BB795E" w:rsidRPr="004442CE">
        <w:rPr>
          <w:rFonts w:hint="cs"/>
        </w:rPr>
        <w:t xml:space="preserve"> </w:t>
      </w:r>
      <w:r w:rsidR="00BB795E" w:rsidRPr="004442CE">
        <w:rPr>
          <w:rFonts w:hint="cs"/>
          <w:rtl/>
        </w:rPr>
        <w:t>(</w:t>
      </w:r>
      <w:r w:rsidRPr="004442CE">
        <w:rPr>
          <w:rFonts w:hint="cs"/>
          <w:rtl/>
        </w:rPr>
        <w:t>(</w:t>
      </w:r>
      <w:r w:rsidR="00BB795E" w:rsidRPr="004442CE">
        <w:rPr>
          <w:rFonts w:hint="cs"/>
          <w:rtl/>
        </w:rPr>
        <w:t>عجب الله عز وجل من قوم يدخلون الجنة</w:t>
      </w:r>
      <w:r w:rsidR="00BB795E" w:rsidRPr="004442CE">
        <w:rPr>
          <w:rFonts w:hint="cs"/>
        </w:rPr>
        <w:t xml:space="preserve"> </w:t>
      </w:r>
      <w:r w:rsidR="00BB795E" w:rsidRPr="004442CE">
        <w:rPr>
          <w:rFonts w:hint="cs"/>
          <w:rtl/>
        </w:rPr>
        <w:t>في السلاسل</w:t>
      </w:r>
      <w:r w:rsidR="00DE080D" w:rsidRPr="004442CE">
        <w:rPr>
          <w:rFonts w:hint="cs"/>
          <w:rtl/>
        </w:rPr>
        <w:t xml:space="preserve">) ) </w:t>
      </w:r>
      <w:r w:rsidRPr="004442CE">
        <w:rPr>
          <w:rFonts w:hint="cs"/>
          <w:rtl/>
        </w:rPr>
        <w:t>،</w:t>
      </w:r>
      <w:r w:rsidR="00BB795E" w:rsidRPr="004442CE">
        <w:rPr>
          <w:rFonts w:hint="cs"/>
          <w:rtl/>
        </w:rPr>
        <w:t xml:space="preserve"> قال الأبي</w:t>
      </w:r>
      <w:r w:rsidR="004C546D" w:rsidRPr="004442CE">
        <w:rPr>
          <w:rFonts w:hint="cs"/>
          <w:rtl/>
        </w:rPr>
        <w:t xml:space="preserve">: </w:t>
      </w:r>
      <w:r w:rsidRPr="004442CE">
        <w:rPr>
          <w:rFonts w:hint="cs"/>
          <w:rtl/>
        </w:rPr>
        <w:t>(</w:t>
      </w:r>
      <w:r w:rsidR="00BB795E" w:rsidRPr="004442CE">
        <w:rPr>
          <w:rFonts w:hint="cs"/>
          <w:rtl/>
        </w:rPr>
        <w:t xml:space="preserve">لا يصح إسناد </w:t>
      </w:r>
      <w:r w:rsidR="00BB795E" w:rsidRPr="004442CE">
        <w:rPr>
          <w:rFonts w:hint="cs"/>
          <w:rtl/>
        </w:rPr>
        <w:lastRenderedPageBreak/>
        <w:t>التعجب إلى الله تعالى</w:t>
      </w:r>
      <w:r w:rsidRPr="004442CE">
        <w:rPr>
          <w:rFonts w:hint="cs"/>
          <w:rtl/>
        </w:rPr>
        <w:t>،</w:t>
      </w:r>
      <w:r w:rsidR="00BB795E" w:rsidRPr="004442CE">
        <w:rPr>
          <w:rFonts w:hint="cs"/>
          <w:rtl/>
        </w:rPr>
        <w:t xml:space="preserve"> وما جاء من ذلك مؤول</w:t>
      </w:r>
      <w:r w:rsidRPr="004442CE">
        <w:rPr>
          <w:rFonts w:hint="cs"/>
          <w:rtl/>
        </w:rPr>
        <w:t>،</w:t>
      </w:r>
      <w:r w:rsidR="00BB795E" w:rsidRPr="004442CE">
        <w:rPr>
          <w:rFonts w:hint="cs"/>
          <w:rtl/>
        </w:rPr>
        <w:t xml:space="preserve"> فالمعنى رضى الله فعلكم</w:t>
      </w:r>
      <w:r w:rsidRPr="004442CE">
        <w:rPr>
          <w:rFonts w:hint="cs"/>
          <w:rtl/>
        </w:rPr>
        <w:t>،</w:t>
      </w:r>
      <w:r w:rsidR="00BB795E" w:rsidRPr="004442CE">
        <w:rPr>
          <w:rFonts w:hint="cs"/>
          <w:rtl/>
        </w:rPr>
        <w:t xml:space="preserve"> وقيل</w:t>
      </w:r>
      <w:r w:rsidR="004C546D" w:rsidRPr="004442CE">
        <w:rPr>
          <w:rFonts w:hint="cs"/>
          <w:rtl/>
        </w:rPr>
        <w:t xml:space="preserve">: </w:t>
      </w:r>
      <w:r w:rsidR="00BB795E" w:rsidRPr="004442CE">
        <w:rPr>
          <w:rFonts w:hint="cs"/>
          <w:rtl/>
        </w:rPr>
        <w:t>عظم فعل ذلك عند الله تعالى</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الأبي ج7 ص</w:t>
      </w:r>
      <w:r w:rsidRPr="004442CE">
        <w:rPr>
          <w:rFonts w:hint="cs"/>
          <w:rtl/>
        </w:rPr>
        <w:t xml:space="preserve"> </w:t>
      </w:r>
      <w:r w:rsidR="00BB795E" w:rsidRPr="004442CE">
        <w:rPr>
          <w:rFonts w:hint="cs"/>
          <w:rtl/>
        </w:rPr>
        <w:t>183</w:t>
      </w:r>
      <w:r w:rsidRPr="004442CE">
        <w:rPr>
          <w:rFonts w:hint="cs"/>
          <w:rtl/>
        </w:rPr>
        <w:t>]،</w:t>
      </w:r>
      <w:r w:rsidR="00BB795E" w:rsidRPr="004442CE">
        <w:rPr>
          <w:rFonts w:hint="cs"/>
          <w:rtl/>
        </w:rPr>
        <w:t xml:space="preserve"> وبعد فتلك </w:t>
      </w:r>
      <w:proofErr w:type="spellStart"/>
      <w:r w:rsidR="00BB795E" w:rsidRPr="004442CE">
        <w:rPr>
          <w:rFonts w:hint="cs"/>
          <w:rtl/>
        </w:rPr>
        <w:t>تنزيهات</w:t>
      </w:r>
      <w:proofErr w:type="spellEnd"/>
      <w:r w:rsidR="00BB795E" w:rsidRPr="004442CE">
        <w:rPr>
          <w:rFonts w:hint="cs"/>
          <w:rtl/>
        </w:rPr>
        <w:t xml:space="preserve"> من أقوال العلماء في تقديس الله تعالى وتنزيهه عن كل صور التغير والحدوث وقبول الحوادث</w:t>
      </w:r>
      <w:r w:rsidRPr="004442CE">
        <w:rPr>
          <w:rFonts w:hint="cs"/>
          <w:rtl/>
        </w:rPr>
        <w:t>،</w:t>
      </w:r>
      <w:r w:rsidR="00BB795E" w:rsidRPr="004442CE">
        <w:rPr>
          <w:rFonts w:hint="cs"/>
          <w:rtl/>
        </w:rPr>
        <w:t xml:space="preserve"> ومن لم يجعل الله تعالى له نوراً فما له من نور</w:t>
      </w:r>
      <w:r w:rsidRPr="004442CE">
        <w:rPr>
          <w:rFonts w:hint="cs"/>
          <w:rtl/>
        </w:rPr>
        <w:t>،</w:t>
      </w:r>
    </w:p>
    <w:p w14:paraId="13B04823" w14:textId="77777777" w:rsidR="00BB795E" w:rsidRPr="004442CE" w:rsidRDefault="00BB795E" w:rsidP="007F20BA">
      <w:pPr>
        <w:jc w:val="center"/>
        <w:rPr>
          <w:bCs/>
          <w:rtl/>
        </w:rPr>
      </w:pPr>
      <w:r w:rsidRPr="004442CE">
        <w:rPr>
          <w:rFonts w:hint="cs"/>
          <w:bCs/>
          <w:rtl/>
        </w:rPr>
        <w:t>****</w:t>
      </w:r>
    </w:p>
    <w:p w14:paraId="6CCC2773" w14:textId="77777777" w:rsidR="00BB795E" w:rsidRPr="004442CE" w:rsidRDefault="00BB795E" w:rsidP="00C961F5">
      <w:pPr>
        <w:rPr>
          <w:b/>
          <w:rtl/>
        </w:rPr>
      </w:pPr>
    </w:p>
    <w:p w14:paraId="6F126494" w14:textId="77777777" w:rsidR="00BB795E" w:rsidRPr="004442CE" w:rsidRDefault="00BB795E" w:rsidP="005C1087">
      <w:pPr>
        <w:rPr>
          <w:b/>
          <w:shd w:val="clear" w:color="auto" w:fill="FFFFFF"/>
          <w:rtl/>
        </w:rPr>
      </w:pPr>
    </w:p>
    <w:p w14:paraId="2FA98112" w14:textId="77777777" w:rsidR="00BB795E" w:rsidRPr="004442CE" w:rsidRDefault="00BB795E" w:rsidP="005C1087">
      <w:pPr>
        <w:rPr>
          <w:b/>
          <w:shd w:val="clear" w:color="auto" w:fill="FFFFFF"/>
          <w:rtl/>
        </w:rPr>
      </w:pPr>
    </w:p>
    <w:p w14:paraId="14C95A65" w14:textId="77777777" w:rsidR="00BB795E" w:rsidRPr="004442CE" w:rsidRDefault="00BB795E" w:rsidP="006E16F2">
      <w:pPr>
        <w:pStyle w:val="af0"/>
        <w:bidi/>
        <w:spacing w:before="0" w:beforeAutospacing="0" w:line="276" w:lineRule="auto"/>
        <w:jc w:val="center"/>
        <w:rPr>
          <w:rFonts w:ascii="Traditional Arabic" w:hAnsi="Traditional Arabic"/>
          <w:sz w:val="32"/>
          <w:szCs w:val="32"/>
          <w:rtl/>
          <w:lang w:bidi="ar-KW"/>
        </w:rPr>
      </w:pPr>
    </w:p>
    <w:p w14:paraId="0B9D99C7" w14:textId="77777777" w:rsidR="00BB795E" w:rsidRPr="004442CE" w:rsidRDefault="00BB795E" w:rsidP="00D8676A">
      <w:pPr>
        <w:pStyle w:val="af0"/>
        <w:bidi/>
        <w:spacing w:before="0" w:beforeAutospacing="0" w:line="276" w:lineRule="auto"/>
        <w:jc w:val="center"/>
        <w:rPr>
          <w:rFonts w:ascii="Traditional Arabic" w:hAnsi="Traditional Arabic"/>
          <w:sz w:val="32"/>
          <w:szCs w:val="32"/>
          <w:lang w:bidi="ar-KW"/>
        </w:rPr>
      </w:pPr>
    </w:p>
    <w:p w14:paraId="363F7A98" w14:textId="6EDECFB7" w:rsidR="00BB795E" w:rsidRPr="00E75B8C" w:rsidRDefault="00BB795E" w:rsidP="00E75B8C">
      <w:pPr>
        <w:pStyle w:val="1"/>
        <w:rPr>
          <w:rFonts w:eastAsiaTheme="minorHAnsi"/>
          <w:u w:val="none"/>
          <w:rtl/>
        </w:rPr>
      </w:pPr>
      <w:r w:rsidRPr="00E75B8C">
        <w:rPr>
          <w:rFonts w:eastAsiaTheme="minorHAnsi" w:hint="cs"/>
          <w:u w:val="none"/>
          <w:rtl/>
        </w:rPr>
        <w:t>الباب الثالث</w:t>
      </w:r>
      <w:r w:rsidR="00E75B8C" w:rsidRPr="00E75B8C">
        <w:rPr>
          <w:rFonts w:eastAsiaTheme="minorHAnsi" w:hint="cs"/>
          <w:u w:val="none"/>
          <w:rtl/>
        </w:rPr>
        <w:t xml:space="preserve"> </w:t>
      </w:r>
      <w:r w:rsidRPr="00E75B8C">
        <w:rPr>
          <w:rFonts w:eastAsiaTheme="minorHAnsi" w:hint="cs"/>
          <w:u w:val="none"/>
          <w:rtl/>
        </w:rPr>
        <w:t xml:space="preserve">قواعد التقديس الثلاثون التي تمنع من الحشو والتشبيه في ذات الله تعالى </w:t>
      </w:r>
    </w:p>
    <w:p w14:paraId="398212A2" w14:textId="77777777" w:rsidR="00BB795E" w:rsidRPr="004442CE" w:rsidRDefault="00BB795E" w:rsidP="006E16F2">
      <w:pPr>
        <w:rPr>
          <w:b/>
          <w:bCs/>
          <w:rtl/>
          <w:lang w:bidi="ar-KW"/>
        </w:rPr>
      </w:pPr>
    </w:p>
    <w:p w14:paraId="4E11AB11" w14:textId="10D8F9A5" w:rsidR="00BB795E" w:rsidRPr="004442CE" w:rsidRDefault="00BB795E" w:rsidP="006E16F2">
      <w:pPr>
        <w:rPr>
          <w:rFonts w:cs="Monotype Koufi"/>
          <w:b/>
          <w:rtl/>
        </w:rPr>
      </w:pPr>
      <w:r w:rsidRPr="004442CE">
        <w:rPr>
          <w:rFonts w:cs="Monotype Koufi" w:hint="cs"/>
          <w:rtl/>
        </w:rPr>
        <w:t>ويشتمل على قسمين</w:t>
      </w:r>
      <w:r w:rsidR="004C546D" w:rsidRPr="004442CE">
        <w:rPr>
          <w:rFonts w:cs="Monotype Koufi" w:hint="cs"/>
          <w:rtl/>
        </w:rPr>
        <w:t xml:space="preserve">: </w:t>
      </w:r>
    </w:p>
    <w:p w14:paraId="16DC7954" w14:textId="3AB46AC5" w:rsidR="00BB795E" w:rsidRPr="004442CE" w:rsidRDefault="00BB795E" w:rsidP="006E16F2">
      <w:pPr>
        <w:rPr>
          <w:rFonts w:cs="Monotype Koufi"/>
          <w:b/>
          <w:rtl/>
        </w:rPr>
      </w:pPr>
      <w:r w:rsidRPr="004442CE">
        <w:rPr>
          <w:rFonts w:cs="Monotype Koufi" w:hint="cs"/>
          <w:rtl/>
        </w:rPr>
        <w:t>القسم الأول</w:t>
      </w:r>
      <w:r w:rsidR="004C546D" w:rsidRPr="004442CE">
        <w:rPr>
          <w:rFonts w:cs="Monotype Koufi" w:hint="cs"/>
          <w:rtl/>
        </w:rPr>
        <w:t xml:space="preserve">: </w:t>
      </w:r>
      <w:r w:rsidRPr="004442CE">
        <w:rPr>
          <w:rFonts w:cs="Monotype Koufi" w:hint="cs"/>
          <w:rtl/>
        </w:rPr>
        <w:t xml:space="preserve">قواعد من أدلة الكتاب والسنة تمهد لفقه قواعد التقديس </w:t>
      </w:r>
    </w:p>
    <w:p w14:paraId="2327504D" w14:textId="2533510E" w:rsidR="00BB795E" w:rsidRPr="004442CE" w:rsidRDefault="00BB795E" w:rsidP="006E16F2">
      <w:pPr>
        <w:rPr>
          <w:rFonts w:cs="Monotype Koufi"/>
          <w:b/>
          <w:rtl/>
        </w:rPr>
      </w:pPr>
      <w:r w:rsidRPr="004442CE">
        <w:rPr>
          <w:rFonts w:cs="Monotype Koufi" w:hint="cs"/>
          <w:rtl/>
        </w:rPr>
        <w:t>القسم الثاني</w:t>
      </w:r>
      <w:r w:rsidR="004C546D" w:rsidRPr="004442CE">
        <w:rPr>
          <w:rFonts w:cs="Monotype Koufi" w:hint="cs"/>
          <w:rtl/>
        </w:rPr>
        <w:t xml:space="preserve">: </w:t>
      </w:r>
      <w:r w:rsidRPr="004442CE">
        <w:rPr>
          <w:rFonts w:cs="Monotype Koufi" w:hint="cs"/>
          <w:rtl/>
        </w:rPr>
        <w:t>قواعد التوحيد والتقديس والتنزيه المتعلقة بذات الله تعالى</w:t>
      </w:r>
    </w:p>
    <w:p w14:paraId="36406A12" w14:textId="77777777" w:rsidR="00BB795E" w:rsidRPr="004442CE" w:rsidRDefault="00BB795E" w:rsidP="006E16F2">
      <w:pPr>
        <w:rPr>
          <w:b/>
          <w:rtl/>
          <w:lang w:eastAsia="zh-CN" w:bidi="ar-KW"/>
        </w:rPr>
      </w:pPr>
    </w:p>
    <w:p w14:paraId="6032150C" w14:textId="77777777" w:rsidR="00BB795E" w:rsidRPr="004442CE" w:rsidRDefault="00BB795E" w:rsidP="006E16F2">
      <w:pPr>
        <w:rPr>
          <w:b/>
          <w:rtl/>
          <w:lang w:eastAsia="zh-CN" w:bidi="ar-KW"/>
        </w:rPr>
      </w:pPr>
    </w:p>
    <w:p w14:paraId="7C5E4566" w14:textId="77777777" w:rsidR="00BB795E" w:rsidRPr="004442CE" w:rsidRDefault="00BB795E" w:rsidP="006E16F2">
      <w:pPr>
        <w:rPr>
          <w:b/>
          <w:rtl/>
          <w:lang w:eastAsia="zh-CN" w:bidi="ar-KW"/>
        </w:rPr>
      </w:pPr>
    </w:p>
    <w:p w14:paraId="4799444E" w14:textId="77777777" w:rsidR="00BB795E" w:rsidRPr="004442CE" w:rsidRDefault="00BB795E" w:rsidP="006E16F2">
      <w:pPr>
        <w:rPr>
          <w:b/>
          <w:rtl/>
          <w:lang w:eastAsia="zh-CN" w:bidi="ar-KW"/>
        </w:rPr>
      </w:pPr>
    </w:p>
    <w:p w14:paraId="5DDE2DB0" w14:textId="53B2F9AA" w:rsidR="00BB795E" w:rsidRPr="004442CE" w:rsidRDefault="00BB795E" w:rsidP="006E16F2">
      <w:pPr>
        <w:rPr>
          <w:b/>
          <w:rtl/>
          <w:lang w:eastAsia="zh-CN" w:bidi="ar-KW"/>
        </w:rPr>
      </w:pPr>
      <w:r w:rsidRPr="004442CE">
        <w:rPr>
          <w:rFonts w:hint="cs"/>
          <w:bCs/>
          <w:rtl/>
          <w:lang w:bidi="ar-KW"/>
        </w:rPr>
        <w:t>القسم الأول</w:t>
      </w:r>
      <w:r w:rsidR="004C546D" w:rsidRPr="004442CE">
        <w:rPr>
          <w:rFonts w:hint="cs"/>
          <w:bCs/>
          <w:rtl/>
          <w:lang w:bidi="ar-KW"/>
        </w:rPr>
        <w:t xml:space="preserve">: </w:t>
      </w:r>
      <w:r w:rsidRPr="004442CE">
        <w:rPr>
          <w:rFonts w:hint="cs"/>
          <w:bCs/>
          <w:rtl/>
          <w:lang w:bidi="ar-KW"/>
        </w:rPr>
        <w:t>قواعد من أدلة الكتاب والسنة تمهد لفقه قواعد التقديس</w:t>
      </w:r>
      <w:r w:rsidR="00887FE5" w:rsidRPr="004442CE">
        <w:rPr>
          <w:rFonts w:hint="cs"/>
          <w:rtl/>
          <w:lang w:eastAsia="zh-CN" w:bidi="ar-KW"/>
        </w:rPr>
        <w:t>،</w:t>
      </w:r>
      <w:r w:rsidR="004C546D" w:rsidRPr="004442CE">
        <w:rPr>
          <w:rFonts w:hint="cs"/>
          <w:rtl/>
          <w:lang w:eastAsia="zh-CN" w:bidi="ar-KW"/>
        </w:rPr>
        <w:t xml:space="preserve">: </w:t>
      </w:r>
      <w:r w:rsidRPr="004442CE">
        <w:rPr>
          <w:rFonts w:eastAsia="Times New Roman" w:hint="cs"/>
          <w:rtl/>
        </w:rPr>
        <w:t>ويشتمل على تلك القواعد</w:t>
      </w:r>
      <w:r w:rsidR="004C546D" w:rsidRPr="004442CE">
        <w:rPr>
          <w:rFonts w:eastAsia="Times New Roman" w:hint="cs"/>
          <w:rtl/>
        </w:rPr>
        <w:t xml:space="preserve">: </w:t>
      </w:r>
      <w:r w:rsidRPr="004442CE">
        <w:rPr>
          <w:rFonts w:eastAsia="Times New Roman" w:hint="cs"/>
          <w:rtl/>
        </w:rPr>
        <w:t>القاعدة الأولى</w:t>
      </w:r>
      <w:r w:rsidR="004C546D" w:rsidRPr="004442CE">
        <w:rPr>
          <w:rFonts w:eastAsia="Times New Roman" w:hint="cs"/>
          <w:rtl/>
        </w:rPr>
        <w:t xml:space="preserve">: </w:t>
      </w:r>
      <w:r w:rsidRPr="004442CE">
        <w:rPr>
          <w:rFonts w:eastAsia="Times New Roman" w:hint="cs"/>
          <w:rtl/>
        </w:rPr>
        <w:t xml:space="preserve">الله خالق كل شيء </w:t>
      </w:r>
      <w:r w:rsidRPr="004442CE">
        <w:rPr>
          <w:rFonts w:hint="cs"/>
          <w:rtl/>
          <w:lang w:bidi="ar-KW"/>
        </w:rPr>
        <w:t>ومن خلقه المكان والزمان</w:t>
      </w:r>
      <w:r w:rsidRPr="004442CE">
        <w:rPr>
          <w:rFonts w:eastAsia="Times New Roman" w:hint="cs"/>
          <w:rtl/>
        </w:rPr>
        <w:t xml:space="preserve"> والحد والمقدار</w:t>
      </w:r>
      <w:r w:rsidR="00887FE5" w:rsidRPr="004442CE">
        <w:rPr>
          <w:rFonts w:eastAsia="Times New Roman" w:hint="cs"/>
          <w:rtl/>
        </w:rPr>
        <w:t>،</w:t>
      </w:r>
      <w:r w:rsidRPr="004442CE">
        <w:rPr>
          <w:rFonts w:eastAsia="Times New Roman" w:hint="cs"/>
          <w:rtl/>
        </w:rPr>
        <w:t xml:space="preserve"> القاعدة الثانية</w:t>
      </w:r>
      <w:r w:rsidR="004C546D" w:rsidRPr="004442CE">
        <w:rPr>
          <w:rFonts w:eastAsia="Times New Roman" w:hint="cs"/>
          <w:rtl/>
        </w:rPr>
        <w:t xml:space="preserve">: </w:t>
      </w:r>
      <w:r w:rsidRPr="004442CE">
        <w:rPr>
          <w:rFonts w:eastAsia="Times New Roman" w:hint="cs"/>
          <w:rtl/>
        </w:rPr>
        <w:t>الله تعالى هو الأول الآخر الظاهر الباطن</w:t>
      </w:r>
      <w:r w:rsidR="00887FE5" w:rsidRPr="004442CE">
        <w:rPr>
          <w:rFonts w:eastAsia="Times New Roman" w:hint="cs"/>
          <w:rtl/>
        </w:rPr>
        <w:t>،</w:t>
      </w:r>
      <w:r w:rsidRPr="004442CE">
        <w:rPr>
          <w:rFonts w:eastAsia="Times New Roman" w:hint="cs"/>
          <w:rtl/>
        </w:rPr>
        <w:t xml:space="preserve"> القاعدة الثالثة</w:t>
      </w:r>
      <w:r w:rsidR="004C546D" w:rsidRPr="004442CE">
        <w:rPr>
          <w:rFonts w:eastAsia="Times New Roman" w:hint="cs"/>
          <w:rtl/>
        </w:rPr>
        <w:t xml:space="preserve">: </w:t>
      </w:r>
      <w:r w:rsidRPr="004442CE">
        <w:rPr>
          <w:rFonts w:eastAsia="Times New Roman" w:hint="cs"/>
          <w:rtl/>
        </w:rPr>
        <w:t>الله تعالى هو الواحد القهار</w:t>
      </w:r>
      <w:r w:rsidR="00887FE5" w:rsidRPr="004442CE">
        <w:rPr>
          <w:rFonts w:eastAsia="Times New Roman" w:hint="cs"/>
          <w:rtl/>
        </w:rPr>
        <w:t>،</w:t>
      </w:r>
      <w:r w:rsidRPr="004442CE">
        <w:rPr>
          <w:rFonts w:eastAsia="Times New Roman" w:hint="cs"/>
          <w:rtl/>
        </w:rPr>
        <w:t xml:space="preserve"> القاعدة الرابعة</w:t>
      </w:r>
      <w:r w:rsidR="004C546D" w:rsidRPr="004442CE">
        <w:rPr>
          <w:rFonts w:eastAsia="Times New Roman" w:hint="cs"/>
          <w:rtl/>
        </w:rPr>
        <w:t xml:space="preserve">: </w:t>
      </w:r>
      <w:r w:rsidRPr="004442CE">
        <w:rPr>
          <w:rFonts w:eastAsia="Times New Roman" w:hint="cs"/>
          <w:rtl/>
        </w:rPr>
        <w:t>الله تعالى هو الأحد الصمد الذي لم يلد ولم يولد ولم يكن له كفوا أحد</w:t>
      </w:r>
      <w:r w:rsidR="00887FE5" w:rsidRPr="004442CE">
        <w:rPr>
          <w:rFonts w:eastAsia="Times New Roman" w:hint="cs"/>
          <w:rtl/>
        </w:rPr>
        <w:t>،</w:t>
      </w:r>
      <w:r w:rsidRPr="004442CE">
        <w:rPr>
          <w:rFonts w:eastAsia="Times New Roman" w:hint="cs"/>
          <w:rtl/>
        </w:rPr>
        <w:t xml:space="preserve"> القاعدة الخامسة</w:t>
      </w:r>
      <w:r w:rsidR="004C546D" w:rsidRPr="004442CE">
        <w:rPr>
          <w:rFonts w:eastAsia="Times New Roman" w:hint="cs"/>
          <w:rtl/>
        </w:rPr>
        <w:t xml:space="preserve">: </w:t>
      </w:r>
      <w:r w:rsidRPr="004442CE">
        <w:rPr>
          <w:rFonts w:eastAsia="Times New Roman" w:hint="cs"/>
          <w:rtl/>
        </w:rPr>
        <w:t>الله تعالى هو الغني الحميد</w:t>
      </w:r>
      <w:r w:rsidR="00887FE5" w:rsidRPr="004442CE">
        <w:rPr>
          <w:rFonts w:eastAsia="Times New Roman" w:hint="cs"/>
          <w:rtl/>
        </w:rPr>
        <w:t>،</w:t>
      </w:r>
      <w:r w:rsidRPr="004442CE">
        <w:rPr>
          <w:rFonts w:eastAsia="Times New Roman" w:hint="cs"/>
          <w:rtl/>
        </w:rPr>
        <w:t xml:space="preserve"> القاعدة السادسة</w:t>
      </w:r>
      <w:r w:rsidR="004C546D" w:rsidRPr="004442CE">
        <w:rPr>
          <w:rFonts w:hint="cs"/>
          <w:rtl/>
          <w:lang w:bidi="ar-KW"/>
        </w:rPr>
        <w:t xml:space="preserve">: </w:t>
      </w:r>
      <w:r w:rsidRPr="004442CE">
        <w:rPr>
          <w:rFonts w:hint="cs"/>
          <w:rtl/>
          <w:lang w:bidi="ar-KW"/>
        </w:rPr>
        <w:t>الله تعالى هو الكبير المتعال</w:t>
      </w:r>
      <w:r w:rsidR="00887FE5" w:rsidRPr="004442CE">
        <w:rPr>
          <w:rFonts w:hint="cs"/>
          <w:rtl/>
          <w:lang w:bidi="ar-KW"/>
        </w:rPr>
        <w:t>،</w:t>
      </w:r>
      <w:r w:rsidRPr="004442CE">
        <w:rPr>
          <w:rFonts w:hint="cs"/>
          <w:rtl/>
          <w:lang w:bidi="ar-KW"/>
        </w:rPr>
        <w:t xml:space="preserve"> </w:t>
      </w:r>
      <w:r w:rsidRPr="004442CE">
        <w:rPr>
          <w:rFonts w:eastAsia="Times New Roman" w:hint="cs"/>
          <w:rtl/>
        </w:rPr>
        <w:t>القاعدة لسابعة</w:t>
      </w:r>
      <w:r w:rsidR="004C546D" w:rsidRPr="004442CE">
        <w:rPr>
          <w:rFonts w:eastAsia="Times New Roman" w:hint="cs"/>
          <w:rtl/>
        </w:rPr>
        <w:t xml:space="preserve">: </w:t>
      </w:r>
      <w:r w:rsidRPr="004442CE">
        <w:rPr>
          <w:rFonts w:hint="cs"/>
          <w:rtl/>
          <w:lang w:bidi="ar-KW"/>
        </w:rPr>
        <w:t>الله تعالى هو الحي القيوم العلي العظيم</w:t>
      </w:r>
      <w:r w:rsidR="00887FE5" w:rsidRPr="004442CE">
        <w:rPr>
          <w:rFonts w:hint="cs"/>
          <w:rtl/>
          <w:lang w:bidi="ar-KW"/>
        </w:rPr>
        <w:t>،</w:t>
      </w:r>
      <w:r w:rsidRPr="004442CE">
        <w:rPr>
          <w:rFonts w:hint="cs"/>
          <w:rtl/>
          <w:lang w:bidi="ar-KW"/>
        </w:rPr>
        <w:t xml:space="preserve"> </w:t>
      </w:r>
      <w:r w:rsidRPr="004442CE">
        <w:rPr>
          <w:rFonts w:eastAsia="Times New Roman" w:hint="cs"/>
          <w:rtl/>
        </w:rPr>
        <w:t>القاعدة الثامنة</w:t>
      </w:r>
      <w:r w:rsidR="004C546D" w:rsidRPr="004442CE">
        <w:rPr>
          <w:rFonts w:eastAsia="Times New Roman" w:hint="cs"/>
          <w:rtl/>
        </w:rPr>
        <w:t xml:space="preserve">: </w:t>
      </w:r>
      <w:r w:rsidRPr="004442CE">
        <w:rPr>
          <w:rFonts w:eastAsia="Times New Roman" w:hint="cs"/>
          <w:rtl/>
        </w:rPr>
        <w:t>الله تعالى هو القدوس الذي ليس كمثله شيء</w:t>
      </w:r>
      <w:r w:rsidR="00887FE5" w:rsidRPr="004442CE">
        <w:rPr>
          <w:rFonts w:eastAsia="Times New Roman" w:hint="cs"/>
          <w:rtl/>
        </w:rPr>
        <w:t>،</w:t>
      </w:r>
      <w:r w:rsidRPr="004442CE">
        <w:rPr>
          <w:rFonts w:eastAsia="Times New Roman" w:hint="cs"/>
          <w:rtl/>
        </w:rPr>
        <w:t xml:space="preserve"> القاعدة</w:t>
      </w:r>
      <w:r w:rsidRPr="004442CE">
        <w:rPr>
          <w:rFonts w:hint="cs"/>
          <w:rtl/>
          <w:lang w:bidi="ar-KW"/>
        </w:rPr>
        <w:t xml:space="preserve"> التاسعة</w:t>
      </w:r>
      <w:r w:rsidR="004C546D" w:rsidRPr="004442CE">
        <w:rPr>
          <w:rFonts w:hint="cs"/>
          <w:rtl/>
          <w:lang w:bidi="ar-KW"/>
        </w:rPr>
        <w:t xml:space="preserve">: </w:t>
      </w:r>
      <w:r w:rsidRPr="004442CE">
        <w:rPr>
          <w:rFonts w:eastAsia="Times New Roman" w:hint="cs"/>
          <w:rtl/>
        </w:rPr>
        <w:t>فقه العلم بالقرب مع الاستواء مع الإحاطة في حق ذات الله تعالى</w:t>
      </w:r>
      <w:r w:rsidR="00887FE5" w:rsidRPr="004442CE">
        <w:rPr>
          <w:rFonts w:hint="cs"/>
          <w:rtl/>
          <w:lang w:bidi="ar-KW"/>
        </w:rPr>
        <w:t>،</w:t>
      </w:r>
      <w:r w:rsidRPr="004442CE">
        <w:rPr>
          <w:rFonts w:hint="cs"/>
          <w:rtl/>
          <w:lang w:bidi="ar-KW"/>
        </w:rPr>
        <w:t xml:space="preserve"> القاعدة العاشرة</w:t>
      </w:r>
      <w:r w:rsidR="004C546D" w:rsidRPr="004442CE">
        <w:rPr>
          <w:rFonts w:hint="cs"/>
          <w:rtl/>
          <w:lang w:bidi="ar-KW"/>
        </w:rPr>
        <w:t xml:space="preserve">: </w:t>
      </w:r>
      <w:r w:rsidRPr="004442CE">
        <w:rPr>
          <w:rFonts w:hint="cs"/>
          <w:rtl/>
          <w:lang w:bidi="ar-KW"/>
        </w:rPr>
        <w:t>دراسة بلاغة القرآن فقه عظيم وفتح مبين لعلم التقديس والتنزيه</w:t>
      </w:r>
      <w:r w:rsidR="00887FE5" w:rsidRPr="004442CE">
        <w:rPr>
          <w:rFonts w:hint="cs"/>
          <w:rtl/>
          <w:lang w:bidi="ar-KW"/>
        </w:rPr>
        <w:t>،،</w:t>
      </w:r>
      <w:r w:rsidRPr="004442CE">
        <w:rPr>
          <w:rFonts w:hint="cs"/>
          <w:rtl/>
          <w:lang w:bidi="ar-KW"/>
        </w:rPr>
        <w:t xml:space="preserve"> القاعدة الحادية عشرة</w:t>
      </w:r>
      <w:r w:rsidR="004C546D" w:rsidRPr="004442CE">
        <w:rPr>
          <w:rFonts w:hint="cs"/>
          <w:rtl/>
          <w:lang w:bidi="ar-KW"/>
        </w:rPr>
        <w:t xml:space="preserve">: </w:t>
      </w:r>
      <w:r w:rsidRPr="004442CE">
        <w:rPr>
          <w:rFonts w:hint="cs"/>
          <w:rtl/>
          <w:lang w:bidi="ar-KW"/>
        </w:rPr>
        <w:t>فقه المراد بالوجه واليد والعين في القرآن الكريم</w:t>
      </w:r>
      <w:r w:rsidR="00887FE5" w:rsidRPr="004442CE">
        <w:rPr>
          <w:rFonts w:hint="cs"/>
          <w:bCs/>
          <w:rtl/>
          <w:lang w:bidi="ar-KW"/>
        </w:rPr>
        <w:t>،</w:t>
      </w:r>
      <w:r w:rsidRPr="004442CE">
        <w:rPr>
          <w:rFonts w:hint="cs"/>
          <w:bCs/>
          <w:rtl/>
          <w:lang w:bidi="ar-KW"/>
        </w:rPr>
        <w:t xml:space="preserve"> </w:t>
      </w:r>
      <w:r w:rsidRPr="004442CE">
        <w:rPr>
          <w:rFonts w:hint="cs"/>
          <w:rtl/>
          <w:lang w:bidi="ar-KW"/>
        </w:rPr>
        <w:t>القاعدة الثانية عشرة</w:t>
      </w:r>
      <w:r w:rsidR="004C546D" w:rsidRPr="004442CE">
        <w:rPr>
          <w:rFonts w:hint="cs"/>
          <w:rtl/>
          <w:lang w:bidi="ar-KW"/>
        </w:rPr>
        <w:t xml:space="preserve">: </w:t>
      </w:r>
      <w:r w:rsidRPr="004442CE">
        <w:rPr>
          <w:rFonts w:hint="cs"/>
          <w:rtl/>
          <w:lang w:bidi="ar-KW"/>
        </w:rPr>
        <w:t>خطأ اعتماد ظواهر النصوص في فهم علم التقديس والتنزيه</w:t>
      </w:r>
      <w:r w:rsidR="00887FE5" w:rsidRPr="004442CE">
        <w:rPr>
          <w:rFonts w:hint="cs"/>
          <w:rtl/>
          <w:lang w:bidi="ar-KW"/>
        </w:rPr>
        <w:t>،</w:t>
      </w:r>
      <w:r w:rsidRPr="004442CE">
        <w:rPr>
          <w:rFonts w:hint="cs"/>
          <w:rtl/>
          <w:lang w:bidi="ar-KW"/>
        </w:rPr>
        <w:t xml:space="preserve"> القاعدة الثالثة عشرة</w:t>
      </w:r>
      <w:r w:rsidR="004C546D" w:rsidRPr="004442CE">
        <w:rPr>
          <w:rFonts w:hint="cs"/>
          <w:rtl/>
          <w:lang w:bidi="ar-KW"/>
        </w:rPr>
        <w:t xml:space="preserve">: </w:t>
      </w:r>
      <w:r w:rsidRPr="004442CE">
        <w:rPr>
          <w:rFonts w:hint="cs"/>
          <w:rtl/>
          <w:lang w:bidi="ar-KW"/>
        </w:rPr>
        <w:t>رد المتشابهات إلى المحكمات فيما يتعلق بقواعد تنزيه ذات الله عن مماثلة الذوات</w:t>
      </w:r>
      <w:r w:rsidR="00887FE5" w:rsidRPr="004442CE">
        <w:rPr>
          <w:rFonts w:hint="cs"/>
          <w:rtl/>
          <w:lang w:bidi="ar-KW"/>
        </w:rPr>
        <w:t>،</w:t>
      </w:r>
      <w:r w:rsidRPr="004442CE">
        <w:rPr>
          <w:rFonts w:hint="cs"/>
          <w:rtl/>
          <w:lang w:bidi="ar-KW"/>
        </w:rPr>
        <w:t xml:space="preserve"> القاعدة الرابعة عشرة</w:t>
      </w:r>
      <w:r w:rsidR="004C546D" w:rsidRPr="004442CE">
        <w:rPr>
          <w:rFonts w:hint="cs"/>
          <w:rtl/>
          <w:lang w:bidi="ar-KW"/>
        </w:rPr>
        <w:t xml:space="preserve">: </w:t>
      </w:r>
      <w:r w:rsidRPr="004442CE">
        <w:rPr>
          <w:rFonts w:hint="cs"/>
          <w:rtl/>
          <w:lang w:bidi="ar-KW"/>
        </w:rPr>
        <w:t>لماذا يجب تدريس وفهم قواعد التنزيه</w:t>
      </w:r>
      <w:r w:rsidR="00887FE5" w:rsidRPr="004442CE">
        <w:rPr>
          <w:rFonts w:hint="cs"/>
          <w:rtl/>
          <w:lang w:bidi="ar-KW"/>
        </w:rPr>
        <w:t>،</w:t>
      </w:r>
      <w:r w:rsidRPr="004442CE">
        <w:rPr>
          <w:rFonts w:hint="cs"/>
          <w:rtl/>
          <w:lang w:bidi="ar-KW"/>
        </w:rPr>
        <w:t xml:space="preserve"> القاعدة الخامسة عشرة</w:t>
      </w:r>
      <w:r w:rsidR="004C546D" w:rsidRPr="004442CE">
        <w:rPr>
          <w:rFonts w:hint="cs"/>
          <w:rtl/>
          <w:lang w:bidi="ar-KW"/>
        </w:rPr>
        <w:t xml:space="preserve">: </w:t>
      </w:r>
      <w:r w:rsidRPr="004442CE">
        <w:rPr>
          <w:rFonts w:hint="cs"/>
          <w:rtl/>
          <w:lang w:bidi="ar-KW"/>
        </w:rPr>
        <w:t>ما يجب وما يجوز وما يستحيل على ذات الله تعالى</w:t>
      </w:r>
      <w:r w:rsidR="00887FE5" w:rsidRPr="004442CE">
        <w:rPr>
          <w:rFonts w:hint="cs"/>
          <w:rtl/>
          <w:lang w:bidi="ar-KW"/>
        </w:rPr>
        <w:t>،</w:t>
      </w:r>
    </w:p>
    <w:p w14:paraId="2F8BB279" w14:textId="33E7222E" w:rsidR="00BB795E" w:rsidRPr="004442CE" w:rsidRDefault="00BB795E" w:rsidP="006E16F2">
      <w:pPr>
        <w:rPr>
          <w:b/>
          <w:rtl/>
          <w:lang w:eastAsia="zh-CN" w:bidi="ar-KW"/>
        </w:rPr>
      </w:pPr>
      <w:r w:rsidRPr="004442CE">
        <w:rPr>
          <w:rFonts w:hint="cs"/>
          <w:bCs/>
          <w:rtl/>
          <w:lang w:bidi="ar-KW"/>
        </w:rPr>
        <w:t>القسم الثاني</w:t>
      </w:r>
      <w:r w:rsidR="004C546D" w:rsidRPr="004442CE">
        <w:rPr>
          <w:rFonts w:hint="cs"/>
          <w:bCs/>
          <w:rtl/>
          <w:lang w:bidi="ar-KW"/>
        </w:rPr>
        <w:t xml:space="preserve">: </w:t>
      </w:r>
      <w:r w:rsidRPr="004442CE">
        <w:rPr>
          <w:rFonts w:hint="cs"/>
          <w:bCs/>
          <w:rtl/>
          <w:lang w:bidi="ar-KW"/>
        </w:rPr>
        <w:t>قواعد التوحيد والتقديس والتنزيه المتعلقة بذات الله تعالى</w:t>
      </w:r>
      <w:r w:rsidR="004C546D" w:rsidRPr="004442CE">
        <w:rPr>
          <w:rFonts w:hint="cs"/>
          <w:rtl/>
          <w:lang w:eastAsia="zh-CN" w:bidi="ar-KW"/>
        </w:rPr>
        <w:t xml:space="preserve">: </w:t>
      </w:r>
      <w:r w:rsidRPr="004442CE">
        <w:rPr>
          <w:rFonts w:hint="cs"/>
          <w:rtl/>
        </w:rPr>
        <w:t>ويشتمل على تلك القواعد</w:t>
      </w:r>
      <w:r w:rsidR="004C546D" w:rsidRPr="004442CE">
        <w:rPr>
          <w:rFonts w:hint="cs"/>
          <w:rtl/>
        </w:rPr>
        <w:t xml:space="preserve">: </w:t>
      </w:r>
      <w:r w:rsidRPr="004442CE">
        <w:rPr>
          <w:rFonts w:hint="cs"/>
          <w:rtl/>
          <w:lang w:bidi="ar-KW"/>
        </w:rPr>
        <w:t>القاعدة الأولى</w:t>
      </w:r>
      <w:r w:rsidR="004C546D" w:rsidRPr="004442CE">
        <w:rPr>
          <w:rFonts w:hint="cs"/>
          <w:rtl/>
          <w:lang w:bidi="ar-KW"/>
        </w:rPr>
        <w:t xml:space="preserve">: </w:t>
      </w:r>
      <w:r w:rsidRPr="004442CE">
        <w:rPr>
          <w:rFonts w:hint="cs"/>
          <w:rtl/>
          <w:lang w:bidi="ar-KW"/>
        </w:rPr>
        <w:t>تنزيه ذات الله تعالى عن الحد والمقدار الذي تتصف به ذات المخلوق</w:t>
      </w:r>
      <w:r w:rsidR="00887FE5" w:rsidRPr="004442CE">
        <w:rPr>
          <w:rFonts w:hint="cs"/>
          <w:rtl/>
          <w:lang w:bidi="ar-KW"/>
        </w:rPr>
        <w:t>،</w:t>
      </w:r>
      <w:r w:rsidRPr="004442CE">
        <w:rPr>
          <w:rFonts w:hint="cs"/>
          <w:rtl/>
          <w:lang w:bidi="ar-KW"/>
        </w:rPr>
        <w:t xml:space="preserve"> القاعدة الثانية</w:t>
      </w:r>
      <w:r w:rsidR="004C546D" w:rsidRPr="004442CE">
        <w:rPr>
          <w:rFonts w:hint="cs"/>
          <w:rtl/>
          <w:lang w:bidi="ar-KW"/>
        </w:rPr>
        <w:t xml:space="preserve">: </w:t>
      </w:r>
      <w:r w:rsidRPr="004442CE">
        <w:rPr>
          <w:rFonts w:hint="cs"/>
          <w:rtl/>
          <w:lang w:bidi="ar-KW"/>
        </w:rPr>
        <w:t>تنزيه ذات الله تعالى عن أن يحيط به مكان أو أن يجري عليه زمان</w:t>
      </w:r>
      <w:r w:rsidR="00887FE5" w:rsidRPr="004442CE">
        <w:rPr>
          <w:rFonts w:hint="cs"/>
          <w:rtl/>
          <w:lang w:bidi="ar-KW"/>
        </w:rPr>
        <w:t>،</w:t>
      </w:r>
      <w:r w:rsidRPr="004442CE">
        <w:rPr>
          <w:rFonts w:hint="cs"/>
          <w:rtl/>
          <w:lang w:bidi="ar-KW"/>
        </w:rPr>
        <w:t xml:space="preserve"> القاعدة الثالثة</w:t>
      </w:r>
      <w:r w:rsidR="004C546D" w:rsidRPr="004442CE">
        <w:rPr>
          <w:rFonts w:hint="cs"/>
          <w:rtl/>
          <w:lang w:bidi="ar-KW"/>
        </w:rPr>
        <w:t xml:space="preserve">: </w:t>
      </w:r>
      <w:r w:rsidRPr="004442CE">
        <w:rPr>
          <w:rFonts w:hint="cs"/>
          <w:rtl/>
          <w:lang w:bidi="ar-KW"/>
        </w:rPr>
        <w:t>تنزيه ذات الله تعالى عن الحدوث أو الفناء</w:t>
      </w:r>
      <w:r w:rsidR="00887FE5" w:rsidRPr="004442CE">
        <w:rPr>
          <w:rFonts w:hint="cs"/>
          <w:rtl/>
          <w:lang w:bidi="ar-KW"/>
        </w:rPr>
        <w:t>،</w:t>
      </w:r>
      <w:r w:rsidRPr="004442CE">
        <w:rPr>
          <w:rFonts w:hint="cs"/>
          <w:rtl/>
          <w:lang w:bidi="ar-KW"/>
        </w:rPr>
        <w:t xml:space="preserve"> القاعدة الرابعة</w:t>
      </w:r>
      <w:r w:rsidR="004C546D" w:rsidRPr="004442CE">
        <w:rPr>
          <w:rFonts w:hint="cs"/>
          <w:rtl/>
          <w:lang w:bidi="ar-KW"/>
        </w:rPr>
        <w:t xml:space="preserve">: </w:t>
      </w:r>
      <w:r w:rsidRPr="004442CE">
        <w:rPr>
          <w:rFonts w:hint="cs"/>
          <w:rtl/>
          <w:lang w:bidi="ar-KW"/>
        </w:rPr>
        <w:t>تنزيه ذات الله تعالى عن</w:t>
      </w:r>
      <w:r w:rsidR="00887FE5" w:rsidRPr="004442CE">
        <w:rPr>
          <w:rFonts w:hint="cs"/>
          <w:rtl/>
          <w:lang w:bidi="ar-KW"/>
        </w:rPr>
        <w:t xml:space="preserve"> </w:t>
      </w:r>
      <w:r w:rsidRPr="004442CE">
        <w:rPr>
          <w:rFonts w:hint="cs"/>
          <w:rtl/>
          <w:lang w:bidi="ar-KW"/>
        </w:rPr>
        <w:t>أي مثيل أو كفء أو شبيه</w:t>
      </w:r>
      <w:r w:rsidR="00887FE5" w:rsidRPr="004442CE">
        <w:rPr>
          <w:rFonts w:hint="cs"/>
          <w:rtl/>
          <w:lang w:bidi="ar-KW"/>
        </w:rPr>
        <w:t>،</w:t>
      </w:r>
      <w:r w:rsidRPr="004442CE">
        <w:rPr>
          <w:rFonts w:hint="cs"/>
          <w:rtl/>
          <w:lang w:bidi="ar-KW"/>
        </w:rPr>
        <w:t xml:space="preserve"> القاعدة الخامسة</w:t>
      </w:r>
      <w:r w:rsidR="004C546D" w:rsidRPr="004442CE">
        <w:rPr>
          <w:rFonts w:hint="cs"/>
          <w:rtl/>
          <w:lang w:bidi="ar-KW"/>
        </w:rPr>
        <w:t xml:space="preserve">: </w:t>
      </w:r>
      <w:r w:rsidRPr="004442CE">
        <w:rPr>
          <w:rFonts w:hint="cs"/>
          <w:rtl/>
          <w:lang w:bidi="ar-KW"/>
        </w:rPr>
        <w:t>تنزيه ذات الله تعالى عن الجسمية التي تتصف بها ذات المخلوق</w:t>
      </w:r>
      <w:r w:rsidR="00887FE5" w:rsidRPr="004442CE">
        <w:rPr>
          <w:rFonts w:hint="cs"/>
          <w:rtl/>
          <w:lang w:bidi="ar-KW"/>
        </w:rPr>
        <w:t>،</w:t>
      </w:r>
      <w:r w:rsidRPr="004442CE">
        <w:rPr>
          <w:rFonts w:hint="cs"/>
          <w:rtl/>
          <w:lang w:bidi="ar-KW"/>
        </w:rPr>
        <w:t xml:space="preserve"> القاعدة السادسة</w:t>
      </w:r>
      <w:r w:rsidR="004C546D" w:rsidRPr="004442CE">
        <w:rPr>
          <w:rFonts w:hint="cs"/>
          <w:rtl/>
          <w:lang w:bidi="ar-KW"/>
        </w:rPr>
        <w:t xml:space="preserve">: </w:t>
      </w:r>
      <w:r w:rsidRPr="004442CE">
        <w:rPr>
          <w:rFonts w:hint="cs"/>
          <w:rtl/>
          <w:lang w:bidi="ar-KW"/>
        </w:rPr>
        <w:t>تنزيه ذات الله تعالى عن الصورة والشكل الذي تتصف به ذات المخلوق</w:t>
      </w:r>
      <w:r w:rsidR="00887FE5" w:rsidRPr="004442CE">
        <w:rPr>
          <w:rFonts w:hint="cs"/>
          <w:rtl/>
          <w:lang w:bidi="ar-KW"/>
        </w:rPr>
        <w:t>،</w:t>
      </w:r>
      <w:r w:rsidRPr="004442CE">
        <w:rPr>
          <w:rFonts w:hint="cs"/>
          <w:rtl/>
          <w:lang w:bidi="ar-KW"/>
        </w:rPr>
        <w:t xml:space="preserve"> القاعدة السابعة</w:t>
      </w:r>
      <w:r w:rsidR="004C546D" w:rsidRPr="004442CE">
        <w:rPr>
          <w:rFonts w:hint="cs"/>
          <w:rtl/>
          <w:lang w:bidi="ar-KW"/>
        </w:rPr>
        <w:t xml:space="preserve">: </w:t>
      </w:r>
      <w:r w:rsidRPr="004442CE">
        <w:rPr>
          <w:rFonts w:hint="cs"/>
          <w:rtl/>
          <w:lang w:bidi="ar-KW"/>
        </w:rPr>
        <w:t>تنزيه ذات الله تعالى عن الجوارح والأجزاء والأعضاء التي تتصف به ذات المخلوق</w:t>
      </w:r>
      <w:r w:rsidR="00887FE5" w:rsidRPr="004442CE">
        <w:rPr>
          <w:rFonts w:hint="cs"/>
          <w:rtl/>
          <w:lang w:bidi="ar-KW"/>
        </w:rPr>
        <w:t>،</w:t>
      </w:r>
      <w:r w:rsidRPr="004442CE">
        <w:rPr>
          <w:rFonts w:hint="cs"/>
          <w:rtl/>
          <w:lang w:bidi="ar-KW"/>
        </w:rPr>
        <w:t xml:space="preserve"> القاعدة الثامنة</w:t>
      </w:r>
      <w:r w:rsidR="004C546D" w:rsidRPr="004442CE">
        <w:rPr>
          <w:rFonts w:hint="cs"/>
          <w:rtl/>
          <w:lang w:bidi="ar-KW"/>
        </w:rPr>
        <w:t xml:space="preserve">: </w:t>
      </w:r>
      <w:r w:rsidRPr="004442CE">
        <w:rPr>
          <w:rFonts w:hint="cs"/>
          <w:rtl/>
          <w:lang w:bidi="ar-KW"/>
        </w:rPr>
        <w:t>تنزيه ذات الله تعالى عن التغير والحدوث و عن حلول الحوادث بذاته تقدس وتعالى لأنها صفات المخلوق</w:t>
      </w:r>
      <w:r w:rsidR="00887FE5" w:rsidRPr="004442CE">
        <w:rPr>
          <w:rFonts w:hint="cs"/>
          <w:rtl/>
          <w:lang w:bidi="ar-KW"/>
        </w:rPr>
        <w:t>،</w:t>
      </w:r>
      <w:r w:rsidRPr="004442CE">
        <w:rPr>
          <w:rFonts w:hint="cs"/>
          <w:rtl/>
          <w:lang w:bidi="ar-KW"/>
        </w:rPr>
        <w:t xml:space="preserve"> القاعدة التاسعة</w:t>
      </w:r>
      <w:r w:rsidR="004C546D" w:rsidRPr="004442CE">
        <w:rPr>
          <w:rFonts w:hint="cs"/>
          <w:rtl/>
          <w:lang w:bidi="ar-KW"/>
        </w:rPr>
        <w:t xml:space="preserve">: </w:t>
      </w:r>
      <w:r w:rsidRPr="004442CE">
        <w:rPr>
          <w:rFonts w:hint="cs"/>
          <w:rtl/>
          <w:lang w:bidi="ar-KW"/>
        </w:rPr>
        <w:t>تنزيه ذات الله تعالى عن الاتحاد والحلول وعن الاتصال والانفصال لأنها صفات المخلوق</w:t>
      </w:r>
      <w:r w:rsidR="00887FE5" w:rsidRPr="004442CE">
        <w:rPr>
          <w:rFonts w:hint="cs"/>
          <w:rtl/>
          <w:lang w:bidi="ar-KW"/>
        </w:rPr>
        <w:t>،</w:t>
      </w:r>
      <w:r w:rsidRPr="004442CE">
        <w:rPr>
          <w:rFonts w:hint="cs"/>
          <w:rtl/>
          <w:lang w:bidi="ar-KW"/>
        </w:rPr>
        <w:t xml:space="preserve"> </w:t>
      </w:r>
      <w:r w:rsidRPr="004442CE">
        <w:rPr>
          <w:rFonts w:hint="cs"/>
          <w:rtl/>
          <w:lang w:bidi="ar-KW"/>
        </w:rPr>
        <w:lastRenderedPageBreak/>
        <w:t>القاعدة العاشرة</w:t>
      </w:r>
      <w:r w:rsidR="004C546D" w:rsidRPr="004442CE">
        <w:rPr>
          <w:rFonts w:hint="cs"/>
          <w:rtl/>
          <w:lang w:bidi="ar-KW"/>
        </w:rPr>
        <w:t xml:space="preserve">: </w:t>
      </w:r>
      <w:r w:rsidRPr="004442CE">
        <w:rPr>
          <w:rFonts w:hint="cs"/>
          <w:rtl/>
          <w:lang w:bidi="ar-KW"/>
        </w:rPr>
        <w:t>تنزيه ذات الله تعالى عن الأعراض والكيفيات الحسية التي تتصف به ذات المخلوق</w:t>
      </w:r>
      <w:r w:rsidR="00887FE5" w:rsidRPr="004442CE">
        <w:rPr>
          <w:rFonts w:hint="cs"/>
          <w:rtl/>
          <w:lang w:bidi="ar-KW"/>
        </w:rPr>
        <w:t>،</w:t>
      </w:r>
      <w:r w:rsidRPr="004442CE">
        <w:rPr>
          <w:rFonts w:hint="cs"/>
          <w:rtl/>
          <w:lang w:bidi="ar-KW"/>
        </w:rPr>
        <w:t xml:space="preserve"> القاعدة الحادية عشرة</w:t>
      </w:r>
      <w:r w:rsidR="004C546D" w:rsidRPr="004442CE">
        <w:rPr>
          <w:rFonts w:hint="cs"/>
          <w:rtl/>
          <w:lang w:bidi="ar-KW"/>
        </w:rPr>
        <w:t xml:space="preserve">: </w:t>
      </w:r>
      <w:r w:rsidRPr="004442CE">
        <w:rPr>
          <w:rFonts w:hint="cs"/>
          <w:rtl/>
          <w:lang w:bidi="ar-KW"/>
        </w:rPr>
        <w:t>تنزيه ذات الله تعالى عن النقائص والعيوب التي تتصف به ذات المخلوق</w:t>
      </w:r>
      <w:r w:rsidR="00887FE5" w:rsidRPr="004442CE">
        <w:rPr>
          <w:rFonts w:hint="cs"/>
          <w:rtl/>
          <w:lang w:bidi="ar-KW"/>
        </w:rPr>
        <w:t>،</w:t>
      </w:r>
      <w:r w:rsidRPr="004442CE">
        <w:rPr>
          <w:rFonts w:hint="cs"/>
          <w:rtl/>
          <w:lang w:bidi="ar-KW"/>
        </w:rPr>
        <w:t xml:space="preserve"> القاعدة الثانية عشرة</w:t>
      </w:r>
      <w:r w:rsidR="004C546D" w:rsidRPr="004442CE">
        <w:rPr>
          <w:rFonts w:hint="cs"/>
          <w:rtl/>
          <w:lang w:bidi="ar-KW"/>
        </w:rPr>
        <w:t xml:space="preserve">: </w:t>
      </w:r>
      <w:r w:rsidRPr="004442CE">
        <w:rPr>
          <w:rFonts w:hint="cs"/>
          <w:rtl/>
          <w:lang w:bidi="ar-KW"/>
        </w:rPr>
        <w:t>تنزيه ذات الله تعالى عن الوالد والولد والصاحبة</w:t>
      </w:r>
      <w:r w:rsidR="00887FE5" w:rsidRPr="004442CE">
        <w:rPr>
          <w:rFonts w:hint="cs"/>
          <w:rtl/>
          <w:lang w:bidi="ar-KW"/>
        </w:rPr>
        <w:t>،</w:t>
      </w:r>
      <w:r w:rsidRPr="004442CE">
        <w:rPr>
          <w:rFonts w:hint="cs"/>
          <w:rtl/>
          <w:lang w:bidi="ar-KW"/>
        </w:rPr>
        <w:t xml:space="preserve"> القاعدة الثالثة عشرة</w:t>
      </w:r>
      <w:r w:rsidR="004C546D" w:rsidRPr="004442CE">
        <w:rPr>
          <w:rFonts w:hint="cs"/>
          <w:rtl/>
          <w:lang w:bidi="ar-KW"/>
        </w:rPr>
        <w:t xml:space="preserve">: </w:t>
      </w:r>
      <w:r w:rsidRPr="004442CE">
        <w:rPr>
          <w:rFonts w:hint="cs"/>
          <w:rtl/>
          <w:lang w:bidi="ar-KW"/>
        </w:rPr>
        <w:t>تنزيه ذات الله تعالى عن الند والشبيه والكف والمثيل</w:t>
      </w:r>
      <w:r w:rsidR="00887FE5" w:rsidRPr="004442CE">
        <w:rPr>
          <w:rFonts w:hint="cs"/>
          <w:rtl/>
          <w:lang w:bidi="ar-KW"/>
        </w:rPr>
        <w:t>،</w:t>
      </w:r>
      <w:r w:rsidRPr="004442CE">
        <w:rPr>
          <w:rFonts w:hint="cs"/>
          <w:rtl/>
          <w:lang w:bidi="ar-KW"/>
        </w:rPr>
        <w:t xml:space="preserve"> القاعدة الرابعة عشرة</w:t>
      </w:r>
      <w:r w:rsidR="004C546D" w:rsidRPr="004442CE">
        <w:rPr>
          <w:rFonts w:hint="cs"/>
          <w:rtl/>
          <w:lang w:bidi="ar-KW"/>
        </w:rPr>
        <w:t xml:space="preserve">: </w:t>
      </w:r>
      <w:r w:rsidRPr="004442CE">
        <w:rPr>
          <w:rFonts w:hint="cs"/>
          <w:rtl/>
          <w:lang w:bidi="ar-KW"/>
        </w:rPr>
        <w:t>تنزيه ذات الله تعالى عن الشريك والوزير والناصر والمعين لكمال غناه وقهره</w:t>
      </w:r>
      <w:r w:rsidR="00887FE5" w:rsidRPr="004442CE">
        <w:rPr>
          <w:rFonts w:hint="cs"/>
          <w:rtl/>
          <w:lang w:bidi="ar-KW"/>
        </w:rPr>
        <w:t>،</w:t>
      </w:r>
      <w:r w:rsidRPr="004442CE">
        <w:rPr>
          <w:rFonts w:hint="cs"/>
          <w:rtl/>
          <w:lang w:bidi="ar-KW"/>
        </w:rPr>
        <w:t xml:space="preserve"> القاعدة الخامسة عشرة</w:t>
      </w:r>
      <w:r w:rsidR="004C546D" w:rsidRPr="004442CE">
        <w:rPr>
          <w:rFonts w:hint="cs"/>
          <w:rtl/>
          <w:lang w:bidi="ar-KW"/>
        </w:rPr>
        <w:t xml:space="preserve">: </w:t>
      </w:r>
      <w:r w:rsidRPr="004442CE">
        <w:rPr>
          <w:rFonts w:hint="cs"/>
          <w:rtl/>
          <w:lang w:bidi="ar-KW"/>
        </w:rPr>
        <w:t>رؤية ذات الله تعالى في الآخرة</w:t>
      </w:r>
    </w:p>
    <w:p w14:paraId="1D4A9743" w14:textId="77777777" w:rsidR="00BB795E" w:rsidRPr="004442CE" w:rsidRDefault="00BB795E" w:rsidP="006E16F2">
      <w:pPr>
        <w:rPr>
          <w:bCs/>
          <w:rtl/>
          <w:lang w:bidi="ar-KW"/>
        </w:rPr>
      </w:pPr>
    </w:p>
    <w:p w14:paraId="3AB35525" w14:textId="48BDDC27" w:rsidR="00BB795E" w:rsidRPr="00E75B8C" w:rsidRDefault="00BB795E" w:rsidP="00E75B8C">
      <w:pPr>
        <w:pStyle w:val="2"/>
        <w:bidi/>
        <w:jc w:val="center"/>
        <w:rPr>
          <w:u w:val="none"/>
          <w:rtl/>
        </w:rPr>
      </w:pPr>
      <w:r w:rsidRPr="00E75B8C">
        <w:rPr>
          <w:rFonts w:hint="cs"/>
          <w:u w:val="none"/>
          <w:rtl/>
        </w:rPr>
        <w:t>القسم الأول</w:t>
      </w:r>
      <w:r w:rsidR="00E75B8C" w:rsidRPr="00E75B8C">
        <w:rPr>
          <w:rFonts w:hint="cs"/>
          <w:u w:val="none"/>
          <w:rtl/>
        </w:rPr>
        <w:t xml:space="preserve"> </w:t>
      </w:r>
      <w:r w:rsidRPr="00E75B8C">
        <w:rPr>
          <w:rFonts w:hint="cs"/>
          <w:u w:val="none"/>
          <w:rtl/>
        </w:rPr>
        <w:t>قواعد من أدلة الكتاب والسنة</w:t>
      </w:r>
      <w:r w:rsidR="00E75B8C" w:rsidRPr="00E75B8C">
        <w:rPr>
          <w:rFonts w:hint="cs"/>
          <w:u w:val="none"/>
          <w:rtl/>
        </w:rPr>
        <w:t xml:space="preserve"> </w:t>
      </w:r>
      <w:r w:rsidRPr="00E75B8C">
        <w:rPr>
          <w:rFonts w:hint="cs"/>
          <w:u w:val="none"/>
          <w:rtl/>
        </w:rPr>
        <w:t>تمهد لفقه قواعد التقديس والتنزيه</w:t>
      </w:r>
    </w:p>
    <w:p w14:paraId="3E398D02" w14:textId="77777777" w:rsidR="00BB795E" w:rsidRPr="004442CE" w:rsidRDefault="00BB795E" w:rsidP="006E16F2">
      <w:pPr>
        <w:rPr>
          <w:rFonts w:eastAsia="Times New Roman"/>
          <w:b/>
          <w:rtl/>
        </w:rPr>
      </w:pPr>
    </w:p>
    <w:p w14:paraId="40E35321" w14:textId="77777777"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rFonts w:eastAsia="Times New Roman"/>
          <w:b/>
          <w:rtl/>
        </w:rPr>
      </w:pPr>
    </w:p>
    <w:p w14:paraId="6BF8E4D0" w14:textId="2FB35ADE"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4442CE">
        <w:rPr>
          <w:rFonts w:eastAsia="Times New Roman" w:hint="cs"/>
          <w:rtl/>
        </w:rPr>
        <w:t>ويشتمل على تلك القواعد</w:t>
      </w:r>
      <w:r w:rsidR="004C546D" w:rsidRPr="004442CE">
        <w:rPr>
          <w:rFonts w:eastAsia="Times New Roman" w:hint="cs"/>
          <w:rtl/>
        </w:rPr>
        <w:t xml:space="preserve">: </w:t>
      </w:r>
    </w:p>
    <w:p w14:paraId="466EF8DF" w14:textId="1EE54FA0"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4442CE">
        <w:rPr>
          <w:rFonts w:eastAsia="Times New Roman" w:hint="cs"/>
          <w:rtl/>
        </w:rPr>
        <w:t>القاعدة الأولى</w:t>
      </w:r>
      <w:r w:rsidR="004C546D" w:rsidRPr="004442CE">
        <w:rPr>
          <w:rFonts w:eastAsia="Times New Roman" w:hint="cs"/>
          <w:rtl/>
        </w:rPr>
        <w:t xml:space="preserve">: </w:t>
      </w:r>
      <w:r w:rsidRPr="004442CE">
        <w:rPr>
          <w:rFonts w:eastAsia="Times New Roman" w:hint="cs"/>
          <w:rtl/>
        </w:rPr>
        <w:t xml:space="preserve">الله خالق كل شيء </w:t>
      </w:r>
      <w:r w:rsidRPr="004442CE">
        <w:rPr>
          <w:rFonts w:hint="cs"/>
          <w:rtl/>
          <w:lang w:bidi="ar-KW"/>
        </w:rPr>
        <w:t>ومن خلقه المكان والزمان</w:t>
      </w:r>
      <w:r w:rsidRPr="004442CE">
        <w:rPr>
          <w:rFonts w:eastAsia="Times New Roman" w:hint="cs"/>
          <w:rtl/>
        </w:rPr>
        <w:t xml:space="preserve"> والحد والمقدار</w:t>
      </w:r>
      <w:r w:rsidR="00887FE5" w:rsidRPr="004442CE">
        <w:rPr>
          <w:rFonts w:eastAsia="Times New Roman" w:hint="cs"/>
          <w:rtl/>
        </w:rPr>
        <w:t>،</w:t>
      </w:r>
      <w:r w:rsidRPr="004442CE">
        <w:rPr>
          <w:rFonts w:eastAsia="Times New Roman" w:hint="cs"/>
          <w:rtl/>
        </w:rPr>
        <w:t xml:space="preserve"> </w:t>
      </w:r>
    </w:p>
    <w:p w14:paraId="2A4E5FD9" w14:textId="6A5CE4C4"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4442CE">
        <w:rPr>
          <w:rFonts w:eastAsia="Times New Roman" w:hint="cs"/>
          <w:rtl/>
        </w:rPr>
        <w:t>القاعدة الثانية</w:t>
      </w:r>
      <w:r w:rsidR="004C546D" w:rsidRPr="004442CE">
        <w:rPr>
          <w:rFonts w:eastAsia="Times New Roman" w:hint="cs"/>
          <w:rtl/>
        </w:rPr>
        <w:t xml:space="preserve">: </w:t>
      </w:r>
      <w:r w:rsidRPr="004442CE">
        <w:rPr>
          <w:rFonts w:eastAsia="Times New Roman" w:hint="cs"/>
          <w:rtl/>
        </w:rPr>
        <w:t>الله تعالى هو الأول الآخر الظاهر الباطن</w:t>
      </w:r>
      <w:r w:rsidR="00887FE5" w:rsidRPr="004442CE">
        <w:rPr>
          <w:rFonts w:eastAsia="Times New Roman" w:hint="cs"/>
          <w:rtl/>
        </w:rPr>
        <w:t>،</w:t>
      </w:r>
      <w:r w:rsidRPr="004442CE">
        <w:rPr>
          <w:rFonts w:eastAsia="Times New Roman" w:hint="cs"/>
          <w:rtl/>
        </w:rPr>
        <w:t xml:space="preserve"> </w:t>
      </w:r>
    </w:p>
    <w:p w14:paraId="1BBFE3B2" w14:textId="7529021C"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4442CE">
        <w:rPr>
          <w:rFonts w:eastAsia="Times New Roman" w:hint="cs"/>
          <w:rtl/>
        </w:rPr>
        <w:t>القاعدة الثالثة</w:t>
      </w:r>
      <w:r w:rsidR="004C546D" w:rsidRPr="004442CE">
        <w:rPr>
          <w:rFonts w:eastAsia="Times New Roman" w:hint="cs"/>
          <w:rtl/>
        </w:rPr>
        <w:t xml:space="preserve">: </w:t>
      </w:r>
      <w:r w:rsidRPr="004442CE">
        <w:rPr>
          <w:rFonts w:eastAsia="Times New Roman" w:hint="cs"/>
          <w:rtl/>
        </w:rPr>
        <w:t>الله تعالى هو الواحد القهار</w:t>
      </w:r>
      <w:r w:rsidR="00887FE5" w:rsidRPr="004442CE">
        <w:rPr>
          <w:rFonts w:eastAsia="Times New Roman" w:hint="cs"/>
          <w:rtl/>
        </w:rPr>
        <w:t>،</w:t>
      </w:r>
      <w:r w:rsidRPr="004442CE">
        <w:rPr>
          <w:rFonts w:eastAsia="Times New Roman" w:hint="cs"/>
          <w:rtl/>
        </w:rPr>
        <w:t xml:space="preserve"> </w:t>
      </w:r>
    </w:p>
    <w:p w14:paraId="2B8EF1AA" w14:textId="3B84DDE3"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4442CE">
        <w:rPr>
          <w:rFonts w:eastAsia="Times New Roman" w:hint="cs"/>
          <w:rtl/>
        </w:rPr>
        <w:t>القاعدة الرابعة</w:t>
      </w:r>
      <w:r w:rsidR="004C546D" w:rsidRPr="004442CE">
        <w:rPr>
          <w:rFonts w:eastAsia="Times New Roman" w:hint="cs"/>
          <w:rtl/>
        </w:rPr>
        <w:t xml:space="preserve">: </w:t>
      </w:r>
      <w:r w:rsidRPr="004442CE">
        <w:rPr>
          <w:rFonts w:eastAsia="Times New Roman" w:hint="cs"/>
          <w:rtl/>
        </w:rPr>
        <w:t>الله تعالى هو الأحد الصمد الذي لم يلد ولم يولد ولم يكن له كفوا أحد</w:t>
      </w:r>
      <w:r w:rsidR="00887FE5" w:rsidRPr="004442CE">
        <w:rPr>
          <w:rFonts w:eastAsia="Times New Roman" w:hint="cs"/>
          <w:rtl/>
        </w:rPr>
        <w:t>،</w:t>
      </w:r>
      <w:r w:rsidRPr="004442CE">
        <w:rPr>
          <w:rFonts w:eastAsia="Times New Roman" w:hint="cs"/>
          <w:rtl/>
        </w:rPr>
        <w:t xml:space="preserve"> </w:t>
      </w:r>
    </w:p>
    <w:p w14:paraId="25D9E3F8" w14:textId="24379C66"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4442CE">
        <w:rPr>
          <w:rFonts w:eastAsia="Times New Roman" w:hint="cs"/>
          <w:rtl/>
        </w:rPr>
        <w:t>القاعدة الخامسة</w:t>
      </w:r>
      <w:r w:rsidR="004C546D" w:rsidRPr="004442CE">
        <w:rPr>
          <w:rFonts w:eastAsia="Times New Roman" w:hint="cs"/>
          <w:rtl/>
        </w:rPr>
        <w:t xml:space="preserve">: </w:t>
      </w:r>
      <w:r w:rsidRPr="004442CE">
        <w:rPr>
          <w:rFonts w:eastAsia="Times New Roman" w:hint="cs"/>
          <w:rtl/>
        </w:rPr>
        <w:t>الله تعالى هو الغني الحميد</w:t>
      </w:r>
      <w:r w:rsidR="00887FE5" w:rsidRPr="004442CE">
        <w:rPr>
          <w:rFonts w:eastAsia="Times New Roman" w:hint="cs"/>
          <w:rtl/>
        </w:rPr>
        <w:t>،</w:t>
      </w:r>
      <w:r w:rsidRPr="004442CE">
        <w:rPr>
          <w:rFonts w:eastAsia="Times New Roman" w:hint="cs"/>
          <w:rtl/>
        </w:rPr>
        <w:t xml:space="preserve"> </w:t>
      </w:r>
    </w:p>
    <w:p w14:paraId="330B796F" w14:textId="01FB87DF"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rtl/>
          <w:lang w:bidi="ar-KW"/>
        </w:rPr>
      </w:pPr>
      <w:r w:rsidRPr="004442CE">
        <w:rPr>
          <w:rFonts w:eastAsia="Times New Roman" w:hint="cs"/>
          <w:rtl/>
        </w:rPr>
        <w:t>القاعدة السادسة</w:t>
      </w:r>
      <w:r w:rsidR="004C546D" w:rsidRPr="004442CE">
        <w:rPr>
          <w:rFonts w:hint="cs"/>
          <w:rtl/>
          <w:lang w:bidi="ar-KW"/>
        </w:rPr>
        <w:t xml:space="preserve">: </w:t>
      </w:r>
      <w:r w:rsidRPr="004442CE">
        <w:rPr>
          <w:rFonts w:hint="cs"/>
          <w:rtl/>
          <w:lang w:bidi="ar-KW"/>
        </w:rPr>
        <w:t>الله تعالى هو الكبير المتعال</w:t>
      </w:r>
      <w:r w:rsidR="00887FE5" w:rsidRPr="004442CE">
        <w:rPr>
          <w:rFonts w:hint="cs"/>
          <w:rtl/>
          <w:lang w:bidi="ar-KW"/>
        </w:rPr>
        <w:t>،</w:t>
      </w:r>
      <w:r w:rsidRPr="004442CE">
        <w:rPr>
          <w:rFonts w:hint="cs"/>
          <w:rtl/>
          <w:lang w:bidi="ar-KW"/>
        </w:rPr>
        <w:t xml:space="preserve"> </w:t>
      </w:r>
    </w:p>
    <w:p w14:paraId="5A3E7715" w14:textId="4A51D68E"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rtl/>
          <w:lang w:bidi="ar-KW"/>
        </w:rPr>
      </w:pPr>
      <w:r w:rsidRPr="004442CE">
        <w:rPr>
          <w:rFonts w:eastAsia="Times New Roman" w:hint="cs"/>
          <w:rtl/>
        </w:rPr>
        <w:t>القاعدة لسابعة</w:t>
      </w:r>
      <w:r w:rsidR="004C546D" w:rsidRPr="004442CE">
        <w:rPr>
          <w:rFonts w:eastAsia="Times New Roman" w:hint="cs"/>
          <w:rtl/>
        </w:rPr>
        <w:t xml:space="preserve">: </w:t>
      </w:r>
      <w:r w:rsidRPr="004442CE">
        <w:rPr>
          <w:rFonts w:hint="cs"/>
          <w:rtl/>
          <w:lang w:bidi="ar-KW"/>
        </w:rPr>
        <w:t>الله تعالى هو الحي القيوم العلي العظيم</w:t>
      </w:r>
      <w:r w:rsidR="00887FE5" w:rsidRPr="004442CE">
        <w:rPr>
          <w:rFonts w:hint="cs"/>
          <w:rtl/>
          <w:lang w:bidi="ar-KW"/>
        </w:rPr>
        <w:t>،</w:t>
      </w:r>
      <w:r w:rsidRPr="004442CE">
        <w:rPr>
          <w:rFonts w:hint="cs"/>
          <w:rtl/>
          <w:lang w:bidi="ar-KW"/>
        </w:rPr>
        <w:t xml:space="preserve"> </w:t>
      </w:r>
    </w:p>
    <w:p w14:paraId="296B3FB7" w14:textId="75F8D228"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4442CE">
        <w:rPr>
          <w:rFonts w:eastAsia="Times New Roman" w:hint="cs"/>
          <w:rtl/>
        </w:rPr>
        <w:lastRenderedPageBreak/>
        <w:t>القاعدة الثامنة</w:t>
      </w:r>
      <w:r w:rsidR="004C546D" w:rsidRPr="004442CE">
        <w:rPr>
          <w:rFonts w:eastAsia="Times New Roman" w:hint="cs"/>
          <w:rtl/>
        </w:rPr>
        <w:t xml:space="preserve">: </w:t>
      </w:r>
      <w:r w:rsidRPr="004442CE">
        <w:rPr>
          <w:rFonts w:eastAsia="Times New Roman" w:hint="cs"/>
          <w:rtl/>
        </w:rPr>
        <w:t>الله تعالى هو القدوس الذي ليس كمثله شيء</w:t>
      </w:r>
      <w:r w:rsidR="00887FE5" w:rsidRPr="004442CE">
        <w:rPr>
          <w:rFonts w:eastAsia="Times New Roman" w:hint="cs"/>
          <w:rtl/>
        </w:rPr>
        <w:t>،</w:t>
      </w:r>
      <w:r w:rsidRPr="004442CE">
        <w:rPr>
          <w:rFonts w:eastAsia="Times New Roman" w:hint="cs"/>
          <w:rtl/>
        </w:rPr>
        <w:t xml:space="preserve"> </w:t>
      </w:r>
    </w:p>
    <w:p w14:paraId="12781637" w14:textId="4186A45C"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rtl/>
          <w:lang w:bidi="ar-KW"/>
        </w:rPr>
      </w:pPr>
      <w:r w:rsidRPr="004442CE">
        <w:rPr>
          <w:rFonts w:eastAsia="Times New Roman" w:hint="cs"/>
          <w:rtl/>
        </w:rPr>
        <w:t>القاعدة</w:t>
      </w:r>
      <w:r w:rsidRPr="004442CE">
        <w:rPr>
          <w:rFonts w:hint="cs"/>
          <w:rtl/>
          <w:lang w:bidi="ar-KW"/>
        </w:rPr>
        <w:t xml:space="preserve"> التاسعة</w:t>
      </w:r>
      <w:r w:rsidR="004C546D" w:rsidRPr="004442CE">
        <w:rPr>
          <w:rFonts w:hint="cs"/>
          <w:rtl/>
          <w:lang w:bidi="ar-KW"/>
        </w:rPr>
        <w:t xml:space="preserve">: </w:t>
      </w:r>
      <w:r w:rsidRPr="004442CE">
        <w:rPr>
          <w:rFonts w:eastAsia="Times New Roman" w:hint="cs"/>
          <w:rtl/>
        </w:rPr>
        <w:t>فقه العلم بالقرب مع الاستواء مع الإحاطة في حق ذات الله تعالى</w:t>
      </w:r>
      <w:r w:rsidR="00887FE5" w:rsidRPr="004442CE">
        <w:rPr>
          <w:rFonts w:hint="cs"/>
          <w:rtl/>
          <w:lang w:bidi="ar-KW"/>
        </w:rPr>
        <w:t>،</w:t>
      </w:r>
    </w:p>
    <w:p w14:paraId="23F90171" w14:textId="1F16E7A0"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bCs/>
          <w:rtl/>
          <w:lang w:bidi="ar-KW"/>
        </w:rPr>
      </w:pPr>
      <w:r w:rsidRPr="004442CE">
        <w:rPr>
          <w:rFonts w:hint="cs"/>
          <w:rtl/>
          <w:lang w:bidi="ar-KW"/>
        </w:rPr>
        <w:t>القاعدة العاشرة</w:t>
      </w:r>
      <w:r w:rsidR="004C546D" w:rsidRPr="004442CE">
        <w:rPr>
          <w:rFonts w:hint="cs"/>
          <w:rtl/>
          <w:lang w:bidi="ar-KW"/>
        </w:rPr>
        <w:t xml:space="preserve">: </w:t>
      </w:r>
      <w:r w:rsidRPr="004442CE">
        <w:rPr>
          <w:rFonts w:hint="cs"/>
          <w:rtl/>
          <w:lang w:bidi="ar-KW"/>
        </w:rPr>
        <w:t>دراسة بلاغة القرآن فقه عظيم وفتح مبين لعلم التقديس والتنزيه</w:t>
      </w:r>
      <w:r w:rsidR="00887FE5" w:rsidRPr="004442CE">
        <w:rPr>
          <w:rFonts w:hint="cs"/>
          <w:rtl/>
          <w:lang w:bidi="ar-KW"/>
        </w:rPr>
        <w:t>،</w:t>
      </w:r>
      <w:r w:rsidRPr="004442CE">
        <w:rPr>
          <w:rFonts w:hint="cs"/>
          <w:rtl/>
          <w:lang w:bidi="ar-KW"/>
        </w:rPr>
        <w:t xml:space="preserve"> </w:t>
      </w:r>
    </w:p>
    <w:p w14:paraId="22B90E24" w14:textId="14D8F00A"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bCs/>
          <w:rtl/>
          <w:lang w:bidi="ar-KW"/>
        </w:rPr>
      </w:pPr>
      <w:r w:rsidRPr="004442CE">
        <w:rPr>
          <w:rFonts w:hint="cs"/>
          <w:rtl/>
          <w:lang w:bidi="ar-KW"/>
        </w:rPr>
        <w:t>القاعدة الحادية عشرة</w:t>
      </w:r>
      <w:r w:rsidR="004C546D" w:rsidRPr="004442CE">
        <w:rPr>
          <w:rFonts w:hint="cs"/>
          <w:rtl/>
          <w:lang w:bidi="ar-KW"/>
        </w:rPr>
        <w:t xml:space="preserve">: </w:t>
      </w:r>
      <w:r w:rsidRPr="004442CE">
        <w:rPr>
          <w:rFonts w:hint="cs"/>
          <w:rtl/>
          <w:lang w:bidi="ar-KW"/>
        </w:rPr>
        <w:t>فقه المراد بالوجه واليد والعين في القرآن الكريم</w:t>
      </w:r>
      <w:r w:rsidR="00887FE5" w:rsidRPr="004442CE">
        <w:rPr>
          <w:rFonts w:hint="cs"/>
          <w:bCs/>
          <w:rtl/>
          <w:lang w:bidi="ar-KW"/>
        </w:rPr>
        <w:t>،</w:t>
      </w:r>
      <w:r w:rsidRPr="004442CE">
        <w:rPr>
          <w:rFonts w:hint="cs"/>
          <w:bCs/>
          <w:rtl/>
          <w:lang w:bidi="ar-KW"/>
        </w:rPr>
        <w:t xml:space="preserve"> </w:t>
      </w:r>
    </w:p>
    <w:p w14:paraId="3060367F" w14:textId="26636BE6"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rtl/>
          <w:lang w:bidi="ar-KW"/>
        </w:rPr>
      </w:pPr>
      <w:r w:rsidRPr="004442CE">
        <w:rPr>
          <w:rFonts w:hint="cs"/>
          <w:rtl/>
          <w:lang w:bidi="ar-KW"/>
        </w:rPr>
        <w:t>القاعدة الثانية عشرة</w:t>
      </w:r>
      <w:r w:rsidR="004C546D" w:rsidRPr="004442CE">
        <w:rPr>
          <w:rFonts w:hint="cs"/>
          <w:rtl/>
          <w:lang w:bidi="ar-KW"/>
        </w:rPr>
        <w:t xml:space="preserve">: </w:t>
      </w:r>
      <w:r w:rsidRPr="004442CE">
        <w:rPr>
          <w:rFonts w:hint="cs"/>
          <w:rtl/>
          <w:lang w:bidi="ar-KW"/>
        </w:rPr>
        <w:t>خطأ اعتماد ظواهر النصوص في فهم علم التقديس والتنزيه</w:t>
      </w:r>
      <w:r w:rsidR="00887FE5" w:rsidRPr="004442CE">
        <w:rPr>
          <w:rFonts w:hint="cs"/>
          <w:rtl/>
          <w:lang w:bidi="ar-KW"/>
        </w:rPr>
        <w:t>،</w:t>
      </w:r>
      <w:r w:rsidRPr="004442CE">
        <w:rPr>
          <w:rFonts w:hint="cs"/>
          <w:rtl/>
          <w:lang w:bidi="ar-KW"/>
        </w:rPr>
        <w:t xml:space="preserve"> </w:t>
      </w:r>
    </w:p>
    <w:p w14:paraId="7617818C" w14:textId="6057C4C0"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rtl/>
          <w:lang w:bidi="ar-KW"/>
        </w:rPr>
      </w:pPr>
      <w:r w:rsidRPr="004442CE">
        <w:rPr>
          <w:rFonts w:hint="cs"/>
          <w:rtl/>
          <w:lang w:bidi="ar-KW"/>
        </w:rPr>
        <w:t>القاعدة الثالثة عشرة</w:t>
      </w:r>
      <w:r w:rsidR="004C546D" w:rsidRPr="004442CE">
        <w:rPr>
          <w:rFonts w:hint="cs"/>
          <w:rtl/>
          <w:lang w:bidi="ar-KW"/>
        </w:rPr>
        <w:t xml:space="preserve">: </w:t>
      </w:r>
      <w:r w:rsidRPr="004442CE">
        <w:rPr>
          <w:rFonts w:hint="cs"/>
          <w:rtl/>
          <w:lang w:bidi="ar-KW"/>
        </w:rPr>
        <w:t>رد المتشابهات إلى المحكمات فيما يتعلق بقواعد تنزيه ذات الله عن مماثلة الذوات</w:t>
      </w:r>
      <w:r w:rsidR="00887FE5" w:rsidRPr="004442CE">
        <w:rPr>
          <w:rFonts w:hint="cs"/>
          <w:rtl/>
          <w:lang w:bidi="ar-KW"/>
        </w:rPr>
        <w:t>،</w:t>
      </w:r>
      <w:r w:rsidRPr="004442CE">
        <w:rPr>
          <w:rFonts w:hint="cs"/>
          <w:rtl/>
          <w:lang w:bidi="ar-KW"/>
        </w:rPr>
        <w:t xml:space="preserve"> </w:t>
      </w:r>
    </w:p>
    <w:p w14:paraId="7ED1C8C6" w14:textId="554224F7"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rtl/>
          <w:lang w:bidi="ar-KW"/>
        </w:rPr>
      </w:pPr>
      <w:r w:rsidRPr="004442CE">
        <w:rPr>
          <w:rFonts w:hint="cs"/>
          <w:rtl/>
          <w:lang w:bidi="ar-KW"/>
        </w:rPr>
        <w:t>القاعدة الرابعة عشرة</w:t>
      </w:r>
      <w:r w:rsidR="004C546D" w:rsidRPr="004442CE">
        <w:rPr>
          <w:rFonts w:hint="cs"/>
          <w:rtl/>
          <w:lang w:bidi="ar-KW"/>
        </w:rPr>
        <w:t xml:space="preserve">: </w:t>
      </w:r>
      <w:r w:rsidRPr="004442CE">
        <w:rPr>
          <w:rFonts w:hint="cs"/>
          <w:rtl/>
          <w:lang w:bidi="ar-KW"/>
        </w:rPr>
        <w:t>لماذا يجب تدريس وفهم قواعد التنزيه</w:t>
      </w:r>
      <w:r w:rsidR="00887FE5" w:rsidRPr="004442CE">
        <w:rPr>
          <w:rFonts w:hint="cs"/>
          <w:rtl/>
          <w:lang w:bidi="ar-KW"/>
        </w:rPr>
        <w:t>،</w:t>
      </w:r>
    </w:p>
    <w:p w14:paraId="511049F1" w14:textId="040925CB"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bCs/>
          <w:rtl/>
          <w:lang w:bidi="ar-KW"/>
        </w:rPr>
      </w:pPr>
      <w:r w:rsidRPr="004442CE">
        <w:rPr>
          <w:rFonts w:hint="cs"/>
          <w:rtl/>
          <w:lang w:bidi="ar-KW"/>
        </w:rPr>
        <w:t>القاعدة الخامسة عشرة</w:t>
      </w:r>
      <w:r w:rsidR="004C546D" w:rsidRPr="004442CE">
        <w:rPr>
          <w:rFonts w:hint="cs"/>
          <w:rtl/>
          <w:lang w:bidi="ar-KW"/>
        </w:rPr>
        <w:t xml:space="preserve">: </w:t>
      </w:r>
      <w:r w:rsidRPr="004442CE">
        <w:rPr>
          <w:rFonts w:hint="cs"/>
          <w:rtl/>
          <w:lang w:bidi="ar-KW"/>
        </w:rPr>
        <w:t>ما يجب وما يجوز وما يستحيل على ذات الله تعالى</w:t>
      </w:r>
      <w:r w:rsidR="00887FE5" w:rsidRPr="004442CE">
        <w:rPr>
          <w:rFonts w:hint="cs"/>
          <w:rtl/>
          <w:lang w:bidi="ar-KW"/>
        </w:rPr>
        <w:t>،</w:t>
      </w:r>
    </w:p>
    <w:p w14:paraId="78F17FAF" w14:textId="77777777"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bCs/>
          <w:rtl/>
          <w:lang w:bidi="ar-KW"/>
        </w:rPr>
      </w:pPr>
    </w:p>
    <w:p w14:paraId="63BC544F" w14:textId="77777777" w:rsidR="00BB795E" w:rsidRPr="004442CE" w:rsidRDefault="00BB795E" w:rsidP="006E16F2">
      <w:pPr>
        <w:rPr>
          <w:rFonts w:eastAsia="Times New Roman"/>
          <w:b/>
          <w:bCs/>
          <w:rtl/>
          <w:lang w:bidi="ar-KW"/>
        </w:rPr>
      </w:pPr>
    </w:p>
    <w:p w14:paraId="2538F05C" w14:textId="24E0F778" w:rsidR="00BB795E" w:rsidRPr="00E75B8C" w:rsidRDefault="00BB795E" w:rsidP="00E75B8C">
      <w:pPr>
        <w:pStyle w:val="3"/>
        <w:jc w:val="center"/>
        <w:rPr>
          <w:color w:val="auto"/>
          <w:sz w:val="32"/>
          <w:szCs w:val="32"/>
          <w:u w:val="none"/>
          <w:rtl/>
        </w:rPr>
      </w:pPr>
      <w:r w:rsidRPr="00E75B8C">
        <w:rPr>
          <w:rFonts w:hint="cs"/>
          <w:color w:val="auto"/>
          <w:sz w:val="32"/>
          <w:szCs w:val="32"/>
          <w:u w:val="none"/>
          <w:rtl/>
        </w:rPr>
        <w:t>القاعدة الأولى من القواعد التي تُمهد لعلم التقديس</w:t>
      </w:r>
      <w:r w:rsidR="00E75B8C" w:rsidRPr="00E75B8C">
        <w:rPr>
          <w:rFonts w:hint="cs"/>
          <w:color w:val="auto"/>
          <w:sz w:val="32"/>
          <w:szCs w:val="32"/>
          <w:u w:val="none"/>
          <w:rtl/>
        </w:rPr>
        <w:t xml:space="preserve"> </w:t>
      </w:r>
      <w:r w:rsidRPr="00E75B8C">
        <w:rPr>
          <w:rFonts w:hint="cs"/>
          <w:color w:val="auto"/>
          <w:sz w:val="32"/>
          <w:szCs w:val="32"/>
          <w:u w:val="none"/>
          <w:rtl/>
        </w:rPr>
        <w:t>الله خالق كل شيء ومن خلقه المكان والزمان والحد والمقدار</w:t>
      </w:r>
    </w:p>
    <w:p w14:paraId="3540238C" w14:textId="77777777" w:rsidR="00BB795E" w:rsidRPr="004442CE" w:rsidRDefault="00BB795E" w:rsidP="006E16F2">
      <w:pPr>
        <w:rPr>
          <w:b/>
          <w:rtl/>
          <w:lang w:bidi="ar-KW"/>
        </w:rPr>
      </w:pPr>
    </w:p>
    <w:p w14:paraId="78A07C09" w14:textId="3CC4A50E" w:rsidR="00BB795E" w:rsidRPr="004442CE" w:rsidRDefault="00BB795E" w:rsidP="006E16F2">
      <w:pPr>
        <w:rPr>
          <w:b/>
          <w:rtl/>
        </w:rPr>
      </w:pPr>
      <w:r w:rsidRPr="004442CE">
        <w:rPr>
          <w:rFonts w:hint="cs"/>
          <w:rtl/>
          <w:lang w:bidi="ar-KW"/>
        </w:rPr>
        <w:t>الله تعالى خالق كل شيء</w:t>
      </w:r>
      <w:r w:rsidR="00887FE5" w:rsidRPr="004442CE">
        <w:rPr>
          <w:rFonts w:hint="cs"/>
          <w:rtl/>
          <w:lang w:bidi="ar-KW"/>
        </w:rPr>
        <w:t>،</w:t>
      </w:r>
      <w:r w:rsidRPr="004442CE">
        <w:rPr>
          <w:rFonts w:hint="cs"/>
          <w:rtl/>
          <w:lang w:bidi="ar-KW"/>
        </w:rPr>
        <w:t xml:space="preserve"> وكل ما في الوجود خلقه</w:t>
      </w:r>
      <w:r w:rsidR="00887FE5" w:rsidRPr="004442CE">
        <w:rPr>
          <w:rFonts w:hint="cs"/>
          <w:rtl/>
          <w:lang w:bidi="ar-KW"/>
        </w:rPr>
        <w:t>،</w:t>
      </w:r>
      <w:r w:rsidRPr="004442CE">
        <w:rPr>
          <w:rFonts w:hint="cs"/>
          <w:rtl/>
          <w:lang w:bidi="ar-KW"/>
        </w:rPr>
        <w:t xml:space="preserve"> ولهذا تكرر في القرآن الكريم ذكر تلك الحقيقة</w:t>
      </w:r>
      <w:r w:rsidR="00887FE5" w:rsidRPr="004442CE">
        <w:rPr>
          <w:rFonts w:hint="cs"/>
          <w:rtl/>
          <w:lang w:bidi="ar-KW"/>
        </w:rPr>
        <w:t>،</w:t>
      </w:r>
      <w:r w:rsidRPr="004442CE">
        <w:rPr>
          <w:rFonts w:hint="cs"/>
          <w:rtl/>
          <w:lang w:bidi="ar-KW"/>
        </w:rPr>
        <w:t xml:space="preserve"> كما في قوله تعالى</w:t>
      </w:r>
      <w:r w:rsidR="004C546D" w:rsidRPr="004442CE">
        <w:rPr>
          <w:rFonts w:hint="cs"/>
          <w:rtl/>
          <w:lang w:bidi="ar-KW"/>
        </w:rPr>
        <w:t xml:space="preserve">: </w:t>
      </w:r>
      <w:r w:rsidR="00887FE5" w:rsidRPr="004442CE">
        <w:rPr>
          <w:rFonts w:hint="cs"/>
          <w:rtl/>
          <w:lang w:bidi="ar-KW"/>
        </w:rPr>
        <w:t>{</w:t>
      </w:r>
      <w:r w:rsidRPr="004442CE">
        <w:rPr>
          <w:rFonts w:hint="cs"/>
          <w:rtl/>
        </w:rPr>
        <w:t>ذَلِكُمُ اللَّهُ رَبُّكُمْ لَا إِلَهَ إِلَّا هُوَ خَالِقُ كُلِّ شَيْءٍ فَاعْبُدُوهُ وَهُوَ عَلَى كُلِّ شَيْءٍ وَكِيلٌ</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الأنعام</w:t>
      </w:r>
      <w:r w:rsidR="004C546D" w:rsidRPr="004442CE">
        <w:rPr>
          <w:rFonts w:hint="cs"/>
          <w:rtl/>
        </w:rPr>
        <w:t xml:space="preserve">: </w:t>
      </w:r>
      <w:r w:rsidRPr="004442CE">
        <w:rPr>
          <w:rFonts w:hint="cs"/>
          <w:rtl/>
        </w:rPr>
        <w:t>102</w:t>
      </w:r>
      <w:r w:rsidR="00887FE5" w:rsidRPr="004442CE">
        <w:rPr>
          <w:rFonts w:hint="cs"/>
          <w:rtl/>
        </w:rPr>
        <w:t>]،</w:t>
      </w:r>
      <w:r w:rsidRPr="004442CE">
        <w:rPr>
          <w:rFonts w:hint="cs"/>
          <w:rtl/>
        </w:rPr>
        <w:t xml:space="preserve"> و</w:t>
      </w:r>
      <w:r w:rsidRPr="004442CE">
        <w:rPr>
          <w:rFonts w:hint="cs"/>
          <w:rtl/>
          <w:lang w:bidi="ar-KW"/>
        </w:rPr>
        <w:t>قوله تعالى</w:t>
      </w:r>
      <w:r w:rsidR="004C546D" w:rsidRPr="004442CE">
        <w:rPr>
          <w:rFonts w:hint="cs"/>
          <w:rtl/>
          <w:lang w:bidi="ar-KW"/>
        </w:rPr>
        <w:t xml:space="preserve">: </w:t>
      </w:r>
      <w:r w:rsidR="00887FE5" w:rsidRPr="004442CE">
        <w:rPr>
          <w:rFonts w:hint="cs"/>
          <w:rtl/>
          <w:lang w:bidi="ar-KW"/>
        </w:rPr>
        <w:t>{</w:t>
      </w:r>
      <w:r w:rsidRPr="004442CE">
        <w:rPr>
          <w:rFonts w:hint="cs"/>
          <w:rtl/>
        </w:rPr>
        <w:t>قُلِ اللَّهُ خَالِقُ كُلِّ شَيْءٍ وَهُوَ الْوَاحِدُ الْقَهَّارُ</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الرعد</w:t>
      </w:r>
      <w:r w:rsidR="004C546D" w:rsidRPr="004442CE">
        <w:rPr>
          <w:rFonts w:hint="cs"/>
          <w:rtl/>
        </w:rPr>
        <w:t xml:space="preserve">: </w:t>
      </w:r>
      <w:r w:rsidRPr="004442CE">
        <w:rPr>
          <w:rFonts w:hint="cs"/>
          <w:rtl/>
        </w:rPr>
        <w:t>16</w:t>
      </w:r>
      <w:r w:rsidR="00887FE5" w:rsidRPr="004442CE">
        <w:rPr>
          <w:rFonts w:hint="cs"/>
          <w:rtl/>
        </w:rPr>
        <w:t>]،</w:t>
      </w:r>
      <w:r w:rsidRPr="004442CE">
        <w:rPr>
          <w:rFonts w:hint="cs"/>
          <w:rtl/>
        </w:rPr>
        <w:t xml:space="preserve"> </w:t>
      </w:r>
      <w:r w:rsidRPr="004442CE">
        <w:rPr>
          <w:rFonts w:hint="cs"/>
          <w:rtl/>
          <w:lang w:bidi="ar-KW"/>
        </w:rPr>
        <w:t>قوله تعالى</w:t>
      </w:r>
      <w:r w:rsidR="004C546D" w:rsidRPr="004442CE">
        <w:rPr>
          <w:rFonts w:hint="cs"/>
          <w:rtl/>
          <w:lang w:bidi="ar-KW"/>
        </w:rPr>
        <w:t xml:space="preserve">: </w:t>
      </w:r>
      <w:r w:rsidR="00887FE5" w:rsidRPr="004442CE">
        <w:rPr>
          <w:rFonts w:hint="cs"/>
          <w:rtl/>
          <w:lang w:bidi="ar-KW"/>
        </w:rPr>
        <w:t>{</w:t>
      </w:r>
      <w:r w:rsidRPr="004442CE">
        <w:rPr>
          <w:rFonts w:hint="cs"/>
          <w:rtl/>
        </w:rPr>
        <w:t>اللَّهُ خَالِقُ كُلِّ شَيْءٍ وَهُوَ عَلَى كُلِّ شَيْءٍ وَكِيلٌ</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الزمر</w:t>
      </w:r>
      <w:r w:rsidR="004C546D" w:rsidRPr="004442CE">
        <w:rPr>
          <w:rFonts w:hint="cs"/>
          <w:rtl/>
        </w:rPr>
        <w:t xml:space="preserve">: </w:t>
      </w:r>
      <w:r w:rsidRPr="004442CE">
        <w:rPr>
          <w:rFonts w:hint="cs"/>
          <w:rtl/>
        </w:rPr>
        <w:t>16</w:t>
      </w:r>
      <w:r w:rsidR="00887FE5" w:rsidRPr="004442CE">
        <w:rPr>
          <w:rFonts w:hint="cs"/>
          <w:rtl/>
        </w:rPr>
        <w:t>]،</w:t>
      </w:r>
      <w:r w:rsidRPr="004442CE">
        <w:rPr>
          <w:rFonts w:hint="cs"/>
          <w:rtl/>
        </w:rPr>
        <w:t xml:space="preserve"> </w:t>
      </w:r>
      <w:r w:rsidRPr="004442CE">
        <w:rPr>
          <w:rFonts w:hint="cs"/>
          <w:rtl/>
          <w:lang w:bidi="ar-KW"/>
        </w:rPr>
        <w:t>وقوله تعالى</w:t>
      </w:r>
      <w:r w:rsidR="004C546D" w:rsidRPr="004442CE">
        <w:rPr>
          <w:rFonts w:hint="cs"/>
          <w:rtl/>
          <w:lang w:bidi="ar-KW"/>
        </w:rPr>
        <w:t xml:space="preserve">: </w:t>
      </w:r>
      <w:r w:rsidR="00887FE5" w:rsidRPr="004442CE">
        <w:rPr>
          <w:rFonts w:hint="cs"/>
          <w:rtl/>
          <w:lang w:bidi="ar-KW"/>
        </w:rPr>
        <w:t>{</w:t>
      </w:r>
      <w:r w:rsidRPr="004442CE">
        <w:rPr>
          <w:rFonts w:hint="cs"/>
          <w:rtl/>
        </w:rPr>
        <w:t xml:space="preserve">ذَلِكُمُ اللَّهُ رَبُّكُمْ خَالِقُ كُلِّ شَيْءٍ لَا إِلَهَ إِلَّا هُوَ فَأَنَّى </w:t>
      </w:r>
      <w:proofErr w:type="spellStart"/>
      <w:r w:rsidRPr="004442CE">
        <w:rPr>
          <w:rFonts w:hint="cs"/>
          <w:rtl/>
        </w:rPr>
        <w:t>تُؤْفَكُونَ</w:t>
      </w:r>
      <w:proofErr w:type="spellEnd"/>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غافر</w:t>
      </w:r>
      <w:r w:rsidR="004C546D" w:rsidRPr="004442CE">
        <w:rPr>
          <w:rFonts w:hint="cs"/>
          <w:rtl/>
        </w:rPr>
        <w:t xml:space="preserve">: </w:t>
      </w:r>
      <w:r w:rsidRPr="004442CE">
        <w:rPr>
          <w:rFonts w:hint="cs"/>
          <w:rtl/>
        </w:rPr>
        <w:t>62</w:t>
      </w:r>
      <w:r w:rsidR="00887FE5" w:rsidRPr="004442CE">
        <w:rPr>
          <w:rFonts w:hint="cs"/>
          <w:rtl/>
        </w:rPr>
        <w:t>]،،</w:t>
      </w:r>
      <w:r w:rsidRPr="004442CE">
        <w:rPr>
          <w:rFonts w:hint="cs"/>
          <w:rtl/>
        </w:rPr>
        <w:t xml:space="preserve"> </w:t>
      </w:r>
      <w:r w:rsidRPr="004442CE">
        <w:rPr>
          <w:rFonts w:hint="cs"/>
          <w:rtl/>
          <w:lang w:bidi="ar-KW"/>
        </w:rPr>
        <w:t>وقوله تعالى</w:t>
      </w:r>
      <w:r w:rsidR="004C546D" w:rsidRPr="004442CE">
        <w:rPr>
          <w:rFonts w:hint="cs"/>
          <w:rtl/>
          <w:lang w:bidi="ar-KW"/>
        </w:rPr>
        <w:t xml:space="preserve">: </w:t>
      </w:r>
      <w:r w:rsidR="00887FE5" w:rsidRPr="004442CE">
        <w:rPr>
          <w:rFonts w:hint="cs"/>
          <w:rtl/>
          <w:lang w:bidi="ar-KW"/>
        </w:rPr>
        <w:t>{</w:t>
      </w:r>
      <w:r w:rsidRPr="004442CE">
        <w:rPr>
          <w:rFonts w:hint="cs"/>
          <w:rtl/>
        </w:rPr>
        <w:t>هَذَا خَلْقُ اللَّهِ فَأَرُونِي مَاذَا خَلَقَ الَّذِينَ مِنْ دُونِهِ بَلِ الظَّالِمُونَ فِي ضَلَالٍ مُبِينٍ</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لقمان</w:t>
      </w:r>
      <w:r w:rsidR="004C546D" w:rsidRPr="004442CE">
        <w:rPr>
          <w:rFonts w:hint="cs"/>
          <w:rtl/>
        </w:rPr>
        <w:t xml:space="preserve">: </w:t>
      </w:r>
      <w:r w:rsidRPr="004442CE">
        <w:rPr>
          <w:rFonts w:hint="cs"/>
          <w:rtl/>
        </w:rPr>
        <w:t>11</w:t>
      </w:r>
      <w:r w:rsidR="00887FE5" w:rsidRPr="004442CE">
        <w:rPr>
          <w:rFonts w:hint="cs"/>
          <w:rtl/>
        </w:rPr>
        <w:t>]،</w:t>
      </w:r>
      <w:r w:rsidRPr="004442CE">
        <w:rPr>
          <w:rFonts w:hint="cs"/>
          <w:rtl/>
        </w:rPr>
        <w:t xml:space="preserve"> وعلى ذلك فكل ما في الوجود خلق الله تعالى </w:t>
      </w:r>
      <w:r w:rsidRPr="004442CE">
        <w:rPr>
          <w:rFonts w:hint="cs"/>
          <w:rtl/>
        </w:rPr>
        <w:lastRenderedPageBreak/>
        <w:t>ومن ذلك الليل والنهار والظلمات والنور والمكان والزمان</w:t>
      </w:r>
      <w:r w:rsidR="00887FE5" w:rsidRPr="004442CE">
        <w:rPr>
          <w:rFonts w:hint="cs"/>
          <w:rtl/>
        </w:rPr>
        <w:t>،</w:t>
      </w:r>
      <w:r w:rsidRPr="004442CE">
        <w:rPr>
          <w:rFonts w:hint="cs"/>
          <w:rtl/>
        </w:rPr>
        <w:t xml:space="preserve"> والعرش والكرسي والسموات والأرض كل ذلك من خلق الله تعالى</w:t>
      </w:r>
      <w:r w:rsidR="00887FE5" w:rsidRPr="004442CE">
        <w:rPr>
          <w:rFonts w:hint="cs"/>
          <w:rtl/>
        </w:rPr>
        <w:t>،</w:t>
      </w:r>
      <w:r w:rsidRPr="004442CE">
        <w:rPr>
          <w:rFonts w:hint="cs"/>
          <w:rtl/>
        </w:rPr>
        <w:t xml:space="preserve"> ولا ينكر ذلك مسلم موحد لله تعالى</w:t>
      </w:r>
      <w:r w:rsidR="00887FE5" w:rsidRPr="004442CE">
        <w:rPr>
          <w:rFonts w:hint="cs"/>
          <w:rtl/>
        </w:rPr>
        <w:t>،</w:t>
      </w:r>
    </w:p>
    <w:p w14:paraId="3FC35EBB" w14:textId="77777777" w:rsidR="00BB795E" w:rsidRPr="004442CE" w:rsidRDefault="00BB795E" w:rsidP="006E16F2">
      <w:pPr>
        <w:jc w:val="center"/>
        <w:rPr>
          <w:b/>
          <w:rtl/>
        </w:rPr>
      </w:pPr>
      <w:r w:rsidRPr="004442CE">
        <w:rPr>
          <w:rFonts w:hint="cs"/>
          <w:rtl/>
        </w:rPr>
        <w:t xml:space="preserve">****** </w:t>
      </w:r>
    </w:p>
    <w:p w14:paraId="4515F058" w14:textId="77777777" w:rsidR="00BB795E" w:rsidRPr="004442CE" w:rsidRDefault="00BB795E" w:rsidP="006E16F2">
      <w:pPr>
        <w:jc w:val="center"/>
        <w:rPr>
          <w:b/>
          <w:rtl/>
        </w:rPr>
      </w:pPr>
    </w:p>
    <w:p w14:paraId="75B23396" w14:textId="77777777" w:rsidR="00BB795E" w:rsidRPr="004442CE" w:rsidRDefault="00BB795E" w:rsidP="006E16F2">
      <w:pPr>
        <w:jc w:val="center"/>
        <w:rPr>
          <w:b/>
          <w:rtl/>
        </w:rPr>
      </w:pPr>
    </w:p>
    <w:p w14:paraId="5071F69B" w14:textId="77777777" w:rsidR="00BB795E" w:rsidRPr="004442CE" w:rsidRDefault="00BB795E" w:rsidP="006E16F2">
      <w:pPr>
        <w:jc w:val="center"/>
        <w:rPr>
          <w:b/>
          <w:rtl/>
        </w:rPr>
      </w:pPr>
    </w:p>
    <w:p w14:paraId="3F0E6E8D" w14:textId="77777777" w:rsidR="00BB795E" w:rsidRPr="004442CE" w:rsidRDefault="00BB795E" w:rsidP="006E16F2">
      <w:pPr>
        <w:jc w:val="center"/>
        <w:rPr>
          <w:b/>
          <w:rtl/>
        </w:rPr>
      </w:pPr>
    </w:p>
    <w:p w14:paraId="27B3F3B0" w14:textId="77777777" w:rsidR="00BB795E" w:rsidRPr="004442CE" w:rsidRDefault="00BB795E" w:rsidP="006E16F2">
      <w:pPr>
        <w:jc w:val="center"/>
        <w:rPr>
          <w:b/>
          <w:rtl/>
        </w:rPr>
      </w:pPr>
    </w:p>
    <w:p w14:paraId="3D985FF5" w14:textId="77777777" w:rsidR="00BB795E" w:rsidRPr="004442CE" w:rsidRDefault="00BB795E" w:rsidP="006E16F2">
      <w:pPr>
        <w:jc w:val="center"/>
        <w:rPr>
          <w:b/>
          <w:rtl/>
        </w:rPr>
      </w:pPr>
    </w:p>
    <w:p w14:paraId="12D5068C" w14:textId="36BC2807" w:rsidR="00BB795E" w:rsidRPr="00E75B8C" w:rsidRDefault="00BB795E" w:rsidP="00E75B8C">
      <w:pPr>
        <w:pStyle w:val="3"/>
        <w:jc w:val="center"/>
        <w:rPr>
          <w:color w:val="auto"/>
          <w:sz w:val="32"/>
          <w:szCs w:val="32"/>
          <w:u w:val="none"/>
          <w:rtl/>
        </w:rPr>
      </w:pPr>
      <w:r w:rsidRPr="00E75B8C">
        <w:rPr>
          <w:rFonts w:hint="cs"/>
          <w:color w:val="auto"/>
          <w:sz w:val="32"/>
          <w:szCs w:val="32"/>
          <w:u w:val="none"/>
          <w:rtl/>
        </w:rPr>
        <w:t>القاعدة الثانية من القواعد التي تُمهد لعلم التقديس</w:t>
      </w:r>
      <w:r w:rsidR="00E75B8C" w:rsidRPr="00E75B8C">
        <w:rPr>
          <w:rFonts w:hint="cs"/>
          <w:color w:val="auto"/>
          <w:sz w:val="32"/>
          <w:szCs w:val="32"/>
          <w:u w:val="none"/>
          <w:rtl/>
        </w:rPr>
        <w:t xml:space="preserve"> </w:t>
      </w:r>
      <w:r w:rsidRPr="00E75B8C">
        <w:rPr>
          <w:rFonts w:hint="cs"/>
          <w:color w:val="auto"/>
          <w:sz w:val="32"/>
          <w:szCs w:val="32"/>
          <w:u w:val="none"/>
          <w:rtl/>
        </w:rPr>
        <w:t xml:space="preserve">الله تعالى هو الأول بلا ابتداء الآخر بلا </w:t>
      </w:r>
      <w:proofErr w:type="gramStart"/>
      <w:r w:rsidRPr="00E75B8C">
        <w:rPr>
          <w:rFonts w:hint="cs"/>
          <w:color w:val="auto"/>
          <w:sz w:val="32"/>
          <w:szCs w:val="32"/>
          <w:u w:val="none"/>
          <w:rtl/>
        </w:rPr>
        <w:t xml:space="preserve">انتهاء </w:t>
      </w:r>
      <w:r w:rsidR="00E75B8C" w:rsidRPr="00E75B8C">
        <w:rPr>
          <w:rFonts w:hint="cs"/>
          <w:color w:val="auto"/>
          <w:sz w:val="32"/>
          <w:szCs w:val="32"/>
          <w:u w:val="none"/>
          <w:rtl/>
        </w:rPr>
        <w:t xml:space="preserve"> </w:t>
      </w:r>
      <w:r w:rsidRPr="00E75B8C">
        <w:rPr>
          <w:rFonts w:hint="cs"/>
          <w:color w:val="auto"/>
          <w:sz w:val="32"/>
          <w:szCs w:val="32"/>
          <w:u w:val="none"/>
          <w:rtl/>
        </w:rPr>
        <w:t>الظاهر</w:t>
      </w:r>
      <w:proofErr w:type="gramEnd"/>
      <w:r w:rsidRPr="00E75B8C">
        <w:rPr>
          <w:rFonts w:hint="cs"/>
          <w:color w:val="auto"/>
          <w:sz w:val="32"/>
          <w:szCs w:val="32"/>
          <w:u w:val="none"/>
          <w:rtl/>
        </w:rPr>
        <w:t xml:space="preserve"> ليس فوقه شيء الباطن ليس دونه شيء</w:t>
      </w:r>
    </w:p>
    <w:p w14:paraId="7E3B9F07" w14:textId="77777777" w:rsidR="00BB795E" w:rsidRPr="004442CE" w:rsidRDefault="00BB795E" w:rsidP="006E16F2">
      <w:pPr>
        <w:rPr>
          <w:b/>
          <w:rtl/>
        </w:rPr>
      </w:pPr>
    </w:p>
    <w:p w14:paraId="5050C2B5" w14:textId="074C690B" w:rsidR="00BB795E" w:rsidRPr="004442CE" w:rsidRDefault="00BB795E" w:rsidP="006E16F2">
      <w:pPr>
        <w:rPr>
          <w:b/>
          <w:bCs/>
          <w:rtl/>
        </w:rPr>
      </w:pPr>
      <w:r w:rsidRPr="004442CE">
        <w:rPr>
          <w:rtl/>
        </w:rPr>
        <w:t>عند تدبر قول الله تعالى</w:t>
      </w:r>
      <w:r w:rsidR="004C546D" w:rsidRPr="004442CE">
        <w:rPr>
          <w:rtl/>
        </w:rPr>
        <w:t xml:space="preserve">: </w:t>
      </w:r>
      <w:r w:rsidR="00887FE5" w:rsidRPr="004442CE">
        <w:rPr>
          <w:rtl/>
        </w:rPr>
        <w:t>{</w:t>
      </w:r>
      <w:r w:rsidRPr="004442CE">
        <w:rPr>
          <w:rtl/>
        </w:rPr>
        <w:t>هُوَ الْأَوَّلُ وَالْآخِرُ وَالظَّاهِرُ وَالْبَاطِنُ وَهُوَ بِكُلِّ شَيْءٍ عَلِيمٌ</w:t>
      </w:r>
      <w:r w:rsidR="00887FE5" w:rsidRPr="004442CE">
        <w:rPr>
          <w:rtl/>
        </w:rPr>
        <w:t>}</w:t>
      </w:r>
      <w:r w:rsidRPr="004442CE">
        <w:rPr>
          <w:rtl/>
        </w:rPr>
        <w:t xml:space="preserve"> </w:t>
      </w:r>
      <w:r w:rsidR="00887FE5" w:rsidRPr="004442CE">
        <w:rPr>
          <w:rtl/>
        </w:rPr>
        <w:t>[</w:t>
      </w:r>
      <w:r w:rsidRPr="004442CE">
        <w:rPr>
          <w:rtl/>
        </w:rPr>
        <w:t>الحديد</w:t>
      </w:r>
      <w:r w:rsidR="004C546D" w:rsidRPr="004442CE">
        <w:rPr>
          <w:rtl/>
        </w:rPr>
        <w:t xml:space="preserve">: </w:t>
      </w:r>
      <w:r w:rsidRPr="004442CE">
        <w:rPr>
          <w:rtl/>
        </w:rPr>
        <w:t>3</w:t>
      </w:r>
      <w:r w:rsidR="00887FE5" w:rsidRPr="004442CE">
        <w:rPr>
          <w:rtl/>
        </w:rPr>
        <w:t>}،</w:t>
      </w:r>
      <w:r w:rsidRPr="004442CE">
        <w:rPr>
          <w:rtl/>
        </w:rPr>
        <w:t xml:space="preserve"> مع قوله صلى الله عليه وسلم</w:t>
      </w:r>
      <w:r w:rsidR="004C546D" w:rsidRPr="004442CE">
        <w:rPr>
          <w:rtl/>
        </w:rPr>
        <w:t xml:space="preserve">: </w:t>
      </w:r>
      <w:r w:rsidRPr="004442CE">
        <w:rPr>
          <w:rtl/>
        </w:rPr>
        <w:t>(</w:t>
      </w:r>
      <w:r w:rsidR="00887FE5" w:rsidRPr="004442CE">
        <w:rPr>
          <w:rtl/>
        </w:rPr>
        <w:t>(</w:t>
      </w:r>
      <w:r w:rsidRPr="004442CE">
        <w:rPr>
          <w:rtl/>
        </w:rPr>
        <w:t>اللهم أنت الأوَّلُ فليس قبلَك شيء، وأنت الآخِر فليس بعدَك شيء</w:t>
      </w:r>
      <w:r w:rsidR="00887FE5" w:rsidRPr="004442CE">
        <w:rPr>
          <w:rtl/>
        </w:rPr>
        <w:t>،</w:t>
      </w:r>
      <w:r w:rsidRPr="004442CE">
        <w:rPr>
          <w:rtl/>
        </w:rPr>
        <w:t xml:space="preserve"> وأنت الظاهرُ فليس فوقَكَ شيء، وأنت الباطن فليس دونَك شيء</w:t>
      </w:r>
      <w:r w:rsidR="00DE080D" w:rsidRPr="004442CE">
        <w:rPr>
          <w:rtl/>
        </w:rPr>
        <w:t xml:space="preserve">) ) </w:t>
      </w:r>
      <w:r w:rsidR="00887FE5" w:rsidRPr="004442CE">
        <w:rPr>
          <w:rtl/>
        </w:rPr>
        <w:t>[</w:t>
      </w:r>
      <w:r w:rsidRPr="004442CE">
        <w:rPr>
          <w:rtl/>
        </w:rPr>
        <w:t>أخرجه مسلم]</w:t>
      </w:r>
      <w:r w:rsidR="00887FE5" w:rsidRPr="004442CE">
        <w:rPr>
          <w:rtl/>
        </w:rPr>
        <w:t>،</w:t>
      </w:r>
      <w:r w:rsidRPr="004442CE">
        <w:rPr>
          <w:rtl/>
        </w:rPr>
        <w:t xml:space="preserve"> نعلم يقيناً أن الله تعالى منزه عن أن يجري عليه زمان لأنه خالق الزمان فكان قبل الزمان</w:t>
      </w:r>
      <w:r w:rsidR="00887FE5" w:rsidRPr="004442CE">
        <w:rPr>
          <w:rtl/>
        </w:rPr>
        <w:t>،</w:t>
      </w:r>
      <w:r w:rsidRPr="004442CE">
        <w:rPr>
          <w:rtl/>
        </w:rPr>
        <w:t xml:space="preserve"> والزمان لا ينتهي بدليل أن أهل الجنة خالدون فيها وأهل النار خالدون فيها فالزمان وإن لم يكن أزليا </w:t>
      </w:r>
      <w:r w:rsidR="00887FE5" w:rsidRPr="004442CE">
        <w:rPr>
          <w:rtl/>
        </w:rPr>
        <w:t>(</w:t>
      </w:r>
      <w:r w:rsidRPr="004442CE">
        <w:rPr>
          <w:rtl/>
        </w:rPr>
        <w:t>أي له بداية</w:t>
      </w:r>
      <w:r w:rsidR="00DE080D" w:rsidRPr="004442CE">
        <w:rPr>
          <w:rtl/>
        </w:rPr>
        <w:t xml:space="preserve">) </w:t>
      </w:r>
      <w:r w:rsidRPr="004442CE">
        <w:rPr>
          <w:rtl/>
        </w:rPr>
        <w:t xml:space="preserve">فهو أبدي </w:t>
      </w:r>
      <w:r w:rsidR="00887FE5" w:rsidRPr="004442CE">
        <w:rPr>
          <w:rtl/>
        </w:rPr>
        <w:t>(</w:t>
      </w:r>
      <w:r w:rsidRPr="004442CE">
        <w:rPr>
          <w:rtl/>
        </w:rPr>
        <w:t>أي لا نهاية له</w:t>
      </w:r>
      <w:r w:rsidR="00DE080D" w:rsidRPr="004442CE">
        <w:rPr>
          <w:rtl/>
        </w:rPr>
        <w:t xml:space="preserve">) </w:t>
      </w:r>
      <w:r w:rsidRPr="004442CE">
        <w:rPr>
          <w:rtl/>
        </w:rPr>
        <w:t>فلا يصح أن يقال هو الأول قبل كل شيء وهو الآخر بعد كل شيء على سبيل المحسوس لأن الزمان لا حد لنهايته فلا مخرج لفهم الآية فهماً صحيحاً إلا قولنا</w:t>
      </w:r>
      <w:r w:rsidR="004C546D" w:rsidRPr="004442CE">
        <w:rPr>
          <w:rtl/>
        </w:rPr>
        <w:t xml:space="preserve">: </w:t>
      </w:r>
      <w:r w:rsidR="00887FE5" w:rsidRPr="004442CE">
        <w:rPr>
          <w:rtl/>
        </w:rPr>
        <w:t>{</w:t>
      </w:r>
      <w:r w:rsidRPr="004442CE">
        <w:rPr>
          <w:rtl/>
        </w:rPr>
        <w:t>هُوَ الْأَوَّلُ وَالْآخِرُ</w:t>
      </w:r>
      <w:r w:rsidR="00887FE5" w:rsidRPr="004442CE">
        <w:rPr>
          <w:rtl/>
        </w:rPr>
        <w:t>}</w:t>
      </w:r>
      <w:r w:rsidRPr="004442CE">
        <w:rPr>
          <w:rtl/>
        </w:rPr>
        <w:t xml:space="preserve"> دليل على تنزيه الله عن الزمان فلا يتعلق به زمان لأنه خالق الزمان وهذا ما أجمع عليه أهل الأصول من هذه الأمة</w:t>
      </w:r>
      <w:r w:rsidR="00887FE5" w:rsidRPr="004442CE">
        <w:rPr>
          <w:rtl/>
        </w:rPr>
        <w:t>،</w:t>
      </w:r>
      <w:r w:rsidRPr="004442CE">
        <w:rPr>
          <w:rtl/>
        </w:rPr>
        <w:t xml:space="preserve"> وكذلك فإن له كمال الوجود المنزه من المكان</w:t>
      </w:r>
      <w:r w:rsidR="00887FE5" w:rsidRPr="004442CE">
        <w:rPr>
          <w:rtl/>
        </w:rPr>
        <w:t>،</w:t>
      </w:r>
      <w:r w:rsidRPr="004442CE">
        <w:rPr>
          <w:rtl/>
        </w:rPr>
        <w:t xml:space="preserve"> إذ هو الظاهر فليس فوقه شيء</w:t>
      </w:r>
      <w:r w:rsidR="00887FE5" w:rsidRPr="004442CE">
        <w:rPr>
          <w:rtl/>
        </w:rPr>
        <w:t>،</w:t>
      </w:r>
      <w:r w:rsidRPr="004442CE">
        <w:rPr>
          <w:rtl/>
        </w:rPr>
        <w:t xml:space="preserve"> وهو الباطن </w:t>
      </w:r>
      <w:r w:rsidRPr="004442CE">
        <w:rPr>
          <w:rtl/>
        </w:rPr>
        <w:lastRenderedPageBreak/>
        <w:t>فليس دونه شيء</w:t>
      </w:r>
      <w:r w:rsidR="00887FE5" w:rsidRPr="004442CE">
        <w:rPr>
          <w:rtl/>
        </w:rPr>
        <w:t>،</w:t>
      </w:r>
      <w:r w:rsidRPr="004442CE">
        <w:rPr>
          <w:rtl/>
        </w:rPr>
        <w:t xml:space="preserve"> فوجوده قبل المكان</w:t>
      </w:r>
      <w:r w:rsidR="00887FE5" w:rsidRPr="004442CE">
        <w:rPr>
          <w:rtl/>
        </w:rPr>
        <w:t>،</w:t>
      </w:r>
      <w:r w:rsidRPr="004442CE">
        <w:rPr>
          <w:rtl/>
        </w:rPr>
        <w:t xml:space="preserve"> إذ هو خالق المكان</w:t>
      </w:r>
      <w:r w:rsidR="00887FE5" w:rsidRPr="004442CE">
        <w:rPr>
          <w:rtl/>
        </w:rPr>
        <w:t>،</w:t>
      </w:r>
      <w:r w:rsidRPr="004442CE">
        <w:rPr>
          <w:rtl/>
        </w:rPr>
        <w:t xml:space="preserve"> فكيف </w:t>
      </w:r>
      <w:proofErr w:type="spellStart"/>
      <w:r w:rsidRPr="004442CE">
        <w:rPr>
          <w:rtl/>
        </w:rPr>
        <w:t>يحويه</w:t>
      </w:r>
      <w:proofErr w:type="spellEnd"/>
      <w:r w:rsidRPr="004442CE">
        <w:rPr>
          <w:rtl/>
        </w:rPr>
        <w:t xml:space="preserve"> المكان وهو بكل شيء محيط</w:t>
      </w:r>
      <w:r w:rsidR="00887FE5" w:rsidRPr="004442CE">
        <w:rPr>
          <w:rtl/>
        </w:rPr>
        <w:t>،</w:t>
      </w:r>
      <w:r w:rsidRPr="004442CE">
        <w:rPr>
          <w:rtl/>
        </w:rPr>
        <w:t xml:space="preserve"> وإذا لم يكن قبل </w:t>
      </w:r>
      <w:r w:rsidR="00887FE5" w:rsidRPr="004442CE">
        <w:rPr>
          <w:rtl/>
        </w:rPr>
        <w:t>[</w:t>
      </w:r>
      <w:r w:rsidRPr="004442CE">
        <w:rPr>
          <w:rtl/>
        </w:rPr>
        <w:t>الله</w:t>
      </w:r>
      <w:r w:rsidR="00887FE5" w:rsidRPr="004442CE">
        <w:rPr>
          <w:rtl/>
        </w:rPr>
        <w:t>]</w:t>
      </w:r>
      <w:r w:rsidRPr="004442CE">
        <w:rPr>
          <w:rtl/>
        </w:rPr>
        <w:t>شيء ولا بعده شيء ولا فوقه شيء ولا دونه شيء</w:t>
      </w:r>
      <w:r w:rsidR="00887FE5" w:rsidRPr="004442CE">
        <w:rPr>
          <w:rtl/>
        </w:rPr>
        <w:t>،</w:t>
      </w:r>
      <w:r w:rsidRPr="004442CE">
        <w:rPr>
          <w:rtl/>
        </w:rPr>
        <w:t xml:space="preserve"> وهو بكل شيء محيط</w:t>
      </w:r>
      <w:r w:rsidR="00887FE5" w:rsidRPr="004442CE">
        <w:rPr>
          <w:rtl/>
        </w:rPr>
        <w:t>،</w:t>
      </w:r>
      <w:r w:rsidRPr="004442CE">
        <w:rPr>
          <w:rtl/>
        </w:rPr>
        <w:t xml:space="preserve"> لم يكن له شبيه ولا مثيل في وجود ذاته</w:t>
      </w:r>
      <w:r w:rsidR="00887FE5" w:rsidRPr="004442CE">
        <w:rPr>
          <w:rtl/>
        </w:rPr>
        <w:t xml:space="preserve">، </w:t>
      </w:r>
      <w:r w:rsidRPr="004442CE">
        <w:rPr>
          <w:rtl/>
        </w:rPr>
        <w:t>وعلى ذلك</w:t>
      </w:r>
      <w:r w:rsidR="004C546D" w:rsidRPr="004442CE">
        <w:rPr>
          <w:rtl/>
        </w:rPr>
        <w:t xml:space="preserve">: </w:t>
      </w:r>
      <w:r w:rsidRPr="004442CE">
        <w:rPr>
          <w:rtl/>
        </w:rPr>
        <w:t>فالله موجود ولكن وجوده تعالى ليس كمثله شيء ولا له كفء ولا شبيه وليس له مثال يقاس عليه</w:t>
      </w:r>
      <w:r w:rsidR="00887FE5" w:rsidRPr="004442CE">
        <w:rPr>
          <w:rtl/>
        </w:rPr>
        <w:t>،</w:t>
      </w:r>
      <w:r w:rsidRPr="004442CE">
        <w:rPr>
          <w:rtl/>
        </w:rPr>
        <w:t xml:space="preserve"> وعلى ذلك فإن لله تعالى كمال الوجود المطلق المنزه عن المكان فلا </w:t>
      </w:r>
      <w:proofErr w:type="spellStart"/>
      <w:r w:rsidRPr="004442CE">
        <w:rPr>
          <w:rtl/>
        </w:rPr>
        <w:t>يحويه</w:t>
      </w:r>
      <w:proofErr w:type="spellEnd"/>
      <w:r w:rsidRPr="004442CE">
        <w:rPr>
          <w:rtl/>
        </w:rPr>
        <w:t xml:space="preserve"> مكان</w:t>
      </w:r>
      <w:r w:rsidR="00887FE5" w:rsidRPr="004442CE">
        <w:rPr>
          <w:rtl/>
        </w:rPr>
        <w:t>،</w:t>
      </w:r>
      <w:r w:rsidRPr="004442CE">
        <w:rPr>
          <w:rtl/>
        </w:rPr>
        <w:t xml:space="preserve"> والمنزه عن الزمان فلا يجري عليه زمان</w:t>
      </w:r>
      <w:r w:rsidR="00887FE5" w:rsidRPr="004442CE">
        <w:rPr>
          <w:rtl/>
        </w:rPr>
        <w:t>،</w:t>
      </w:r>
    </w:p>
    <w:p w14:paraId="454A7AA3" w14:textId="77777777" w:rsidR="00BB795E" w:rsidRPr="004442CE" w:rsidRDefault="00BB795E" w:rsidP="006E16F2">
      <w:pPr>
        <w:jc w:val="center"/>
        <w:rPr>
          <w:b/>
          <w:bCs/>
          <w:rtl/>
        </w:rPr>
      </w:pPr>
      <w:r w:rsidRPr="004442CE">
        <w:rPr>
          <w:rFonts w:hint="cs"/>
          <w:bCs/>
          <w:rtl/>
        </w:rPr>
        <w:t>******</w:t>
      </w:r>
    </w:p>
    <w:p w14:paraId="554F93BC" w14:textId="77777777" w:rsidR="00BB795E" w:rsidRPr="004442CE" w:rsidRDefault="00BB795E" w:rsidP="006E16F2">
      <w:pPr>
        <w:rPr>
          <w:b/>
          <w:bCs/>
          <w:rtl/>
        </w:rPr>
      </w:pPr>
    </w:p>
    <w:p w14:paraId="68E368F0" w14:textId="77777777" w:rsidR="00BB795E" w:rsidRPr="004442CE" w:rsidRDefault="00BB795E" w:rsidP="006E16F2">
      <w:pPr>
        <w:rPr>
          <w:b/>
          <w:bCs/>
          <w:rtl/>
        </w:rPr>
      </w:pPr>
    </w:p>
    <w:p w14:paraId="4D9D407A" w14:textId="02FBE1B3" w:rsidR="00BB795E" w:rsidRPr="00E75B8C" w:rsidRDefault="00BB795E" w:rsidP="00E75B8C">
      <w:pPr>
        <w:pStyle w:val="3"/>
        <w:jc w:val="center"/>
        <w:rPr>
          <w:color w:val="auto"/>
          <w:sz w:val="32"/>
          <w:szCs w:val="32"/>
          <w:u w:val="none"/>
          <w:rtl/>
        </w:rPr>
      </w:pPr>
      <w:r w:rsidRPr="00E75B8C">
        <w:rPr>
          <w:rFonts w:hint="cs"/>
          <w:color w:val="auto"/>
          <w:sz w:val="32"/>
          <w:szCs w:val="32"/>
          <w:u w:val="none"/>
          <w:rtl/>
        </w:rPr>
        <w:t>القاعدة الثالثة من القواعد التي تُمهد لعلم التقديس</w:t>
      </w:r>
      <w:r w:rsidR="00E75B8C" w:rsidRPr="00E75B8C">
        <w:rPr>
          <w:rFonts w:hint="cs"/>
          <w:color w:val="auto"/>
          <w:sz w:val="32"/>
          <w:szCs w:val="32"/>
          <w:u w:val="none"/>
          <w:rtl/>
        </w:rPr>
        <w:t xml:space="preserve"> </w:t>
      </w:r>
      <w:r w:rsidRPr="00E75B8C">
        <w:rPr>
          <w:rFonts w:hint="cs"/>
          <w:color w:val="auto"/>
          <w:sz w:val="32"/>
          <w:szCs w:val="32"/>
          <w:u w:val="none"/>
          <w:rtl/>
        </w:rPr>
        <w:t>الله تعالى هو الواحد القهار قهر خلقه بالحدود والمقادير</w:t>
      </w:r>
      <w:r w:rsidR="00E75B8C" w:rsidRPr="00E75B8C">
        <w:rPr>
          <w:rFonts w:hint="cs"/>
          <w:color w:val="auto"/>
          <w:sz w:val="32"/>
          <w:szCs w:val="32"/>
          <w:u w:val="none"/>
          <w:rtl/>
        </w:rPr>
        <w:t xml:space="preserve"> </w:t>
      </w:r>
      <w:r w:rsidRPr="00E75B8C">
        <w:rPr>
          <w:rFonts w:hint="cs"/>
          <w:color w:val="auto"/>
          <w:sz w:val="32"/>
          <w:szCs w:val="32"/>
          <w:u w:val="none"/>
          <w:rtl/>
        </w:rPr>
        <w:t>وجعلها علامة على خلقهم وعجزهم ونقصهم</w:t>
      </w:r>
    </w:p>
    <w:p w14:paraId="60A66837" w14:textId="77777777" w:rsidR="00BB795E" w:rsidRPr="004442CE" w:rsidRDefault="00BB795E" w:rsidP="006E16F2">
      <w:pPr>
        <w:rPr>
          <w:b/>
          <w:rtl/>
        </w:rPr>
      </w:pPr>
    </w:p>
    <w:p w14:paraId="6AF8F1F3" w14:textId="55CEC770" w:rsidR="00BB795E" w:rsidRPr="004442CE" w:rsidRDefault="00BB795E" w:rsidP="00924AF1">
      <w:pPr>
        <w:rPr>
          <w:rtl/>
          <w:lang w:bidi="ar-KW"/>
        </w:rPr>
      </w:pPr>
      <w:r w:rsidRPr="004442CE">
        <w:rPr>
          <w:rFonts w:hint="cs"/>
          <w:rtl/>
        </w:rPr>
        <w:t>إنّ القرآن الكريم</w:t>
      </w:r>
      <w:r w:rsidRPr="004442CE">
        <w:rPr>
          <w:rFonts w:hint="cs"/>
        </w:rPr>
        <w:t xml:space="preserve"> </w:t>
      </w:r>
      <w:r w:rsidRPr="004442CE">
        <w:rPr>
          <w:rFonts w:hint="cs"/>
          <w:rtl/>
        </w:rPr>
        <w:t>عندما يصف اللّه تعالى بالوحدانية</w:t>
      </w:r>
      <w:r w:rsidR="00887FE5" w:rsidRPr="004442CE">
        <w:rPr>
          <w:rFonts w:hint="cs"/>
          <w:rtl/>
        </w:rPr>
        <w:t>،</w:t>
      </w:r>
      <w:r w:rsidRPr="004442CE">
        <w:rPr>
          <w:rFonts w:hint="cs"/>
          <w:rtl/>
        </w:rPr>
        <w:t xml:space="preserve"> يصفه سبحانه بعدها بصفة القهر</w:t>
      </w:r>
      <w:r w:rsidR="00887FE5" w:rsidRPr="004442CE">
        <w:rPr>
          <w:rFonts w:hint="cs"/>
          <w:rtl/>
        </w:rPr>
        <w:t>،</w:t>
      </w:r>
      <w:r w:rsidRPr="004442CE">
        <w:rPr>
          <w:rFonts w:hint="cs"/>
          <w:rtl/>
        </w:rPr>
        <w:t xml:space="preserve"> وقد تكرر ذكر </w:t>
      </w:r>
      <w:r w:rsidR="00887FE5" w:rsidRPr="004442CE">
        <w:rPr>
          <w:rFonts w:hint="cs"/>
          <w:rtl/>
        </w:rPr>
        <w:t>{</w:t>
      </w:r>
      <w:r w:rsidRPr="004442CE">
        <w:rPr>
          <w:rFonts w:hint="cs"/>
          <w:rtl/>
        </w:rPr>
        <w:t>الواحد القهار</w:t>
      </w:r>
      <w:r w:rsidR="00887FE5" w:rsidRPr="004442CE">
        <w:rPr>
          <w:rFonts w:hint="cs"/>
          <w:rtl/>
        </w:rPr>
        <w:t>}</w:t>
      </w:r>
      <w:r w:rsidRPr="004442CE">
        <w:rPr>
          <w:rFonts w:hint="cs"/>
          <w:rtl/>
        </w:rPr>
        <w:t xml:space="preserve"> في القرآن الكريم في ستة مواضع</w:t>
      </w:r>
      <w:r w:rsidR="00887FE5" w:rsidRPr="004442CE">
        <w:rPr>
          <w:rFonts w:hint="cs"/>
          <w:rtl/>
        </w:rPr>
        <w:t>،</w:t>
      </w:r>
      <w:r w:rsidRPr="004442CE">
        <w:rPr>
          <w:rFonts w:hint="cs"/>
          <w:rtl/>
        </w:rPr>
        <w:t xml:space="preserve"> هي</w:t>
      </w:r>
      <w:r w:rsidR="00887FE5" w:rsidRPr="004442CE">
        <w:rPr>
          <w:rFonts w:hint="cs"/>
          <w:rtl/>
        </w:rPr>
        <w:t xml:space="preserve"> </w:t>
      </w:r>
      <w:r w:rsidRPr="004442CE">
        <w:rPr>
          <w:rFonts w:hint="cs"/>
          <w:rtl/>
        </w:rPr>
        <w:t>قوله تعالى</w:t>
      </w:r>
      <w:r w:rsidR="004C546D" w:rsidRPr="004442CE">
        <w:rPr>
          <w:rFonts w:hint="cs"/>
          <w:rtl/>
        </w:rPr>
        <w:t xml:space="preserve">: </w:t>
      </w:r>
      <w:r w:rsidR="00887FE5" w:rsidRPr="004442CE">
        <w:rPr>
          <w:rFonts w:hint="cs"/>
          <w:rtl/>
        </w:rPr>
        <w:t>{</w:t>
      </w:r>
      <w:r w:rsidRPr="004442CE">
        <w:rPr>
          <w:rFonts w:hint="cs"/>
          <w:rtl/>
        </w:rPr>
        <w:t>قُلِ اللَّهُ خَالِقُ كُلِّ شَيْءٍ وَهُوَ الْوَاحِدُ الْقَهَّارُ</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الرعد</w:t>
      </w:r>
      <w:r w:rsidR="004C546D" w:rsidRPr="004442CE">
        <w:rPr>
          <w:rFonts w:hint="cs"/>
          <w:rtl/>
        </w:rPr>
        <w:t xml:space="preserve">: </w:t>
      </w:r>
      <w:r w:rsidRPr="004442CE">
        <w:rPr>
          <w:rFonts w:hint="cs"/>
          <w:rtl/>
        </w:rPr>
        <w:t>16</w:t>
      </w:r>
      <w:r w:rsidR="00887FE5" w:rsidRPr="004442CE">
        <w:rPr>
          <w:rFonts w:hint="cs"/>
          <w:rtl/>
        </w:rPr>
        <w:t>]،</w:t>
      </w:r>
      <w:r w:rsidRPr="004442CE">
        <w:rPr>
          <w:rFonts w:hint="cs"/>
          <w:rtl/>
        </w:rPr>
        <w:t xml:space="preserve"> وقوله تعالى</w:t>
      </w:r>
      <w:r w:rsidR="004C546D" w:rsidRPr="004442CE">
        <w:rPr>
          <w:rFonts w:hint="cs"/>
          <w:rtl/>
        </w:rPr>
        <w:t xml:space="preserve">: </w:t>
      </w:r>
      <w:r w:rsidR="00887FE5" w:rsidRPr="004442CE">
        <w:rPr>
          <w:rFonts w:hint="cs"/>
          <w:rtl/>
        </w:rPr>
        <w:t>{</w:t>
      </w:r>
      <w:r w:rsidRPr="004442CE">
        <w:rPr>
          <w:rFonts w:hint="cs"/>
          <w:rtl/>
        </w:rPr>
        <w:t>يَوْمَ تُبَدَّلُ الْأَرْضُ غَيْرَ الْأَرْضِ وَالسَّمَوَاتُ وَبَرَزُوا لِلَّهِ الْوَاحِدِ الْقَهَّارِ</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إِبراهيم</w:t>
      </w:r>
      <w:r w:rsidR="004C546D" w:rsidRPr="004442CE">
        <w:rPr>
          <w:rFonts w:hint="cs"/>
          <w:rtl/>
        </w:rPr>
        <w:t xml:space="preserve">: </w:t>
      </w:r>
      <w:r w:rsidRPr="004442CE">
        <w:rPr>
          <w:rFonts w:hint="cs"/>
          <w:rtl/>
        </w:rPr>
        <w:t>48</w:t>
      </w:r>
      <w:r w:rsidR="00887FE5" w:rsidRPr="004442CE">
        <w:rPr>
          <w:rFonts w:hint="cs"/>
          <w:rtl/>
        </w:rPr>
        <w:t>]،</w:t>
      </w:r>
      <w:r w:rsidRPr="004442CE">
        <w:rPr>
          <w:rFonts w:hint="cs"/>
          <w:rtl/>
        </w:rPr>
        <w:t xml:space="preserve"> وقوله تعالى</w:t>
      </w:r>
      <w:r w:rsidR="004C546D" w:rsidRPr="004442CE">
        <w:rPr>
          <w:rFonts w:hint="cs"/>
          <w:rtl/>
        </w:rPr>
        <w:t xml:space="preserve">: </w:t>
      </w:r>
      <w:r w:rsidRPr="004442CE">
        <w:rPr>
          <w:rFonts w:hint="cs"/>
          <w:rtl/>
        </w:rPr>
        <w:t>{قُلْ إِنَّمَا أَنَا مُنْذِرٌ وَمَا مِنْ إِلَهٍ إِلَّا اللَّهُ الْوَاحِدُ الْقَهَّارُ</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ص</w:t>
      </w:r>
      <w:r w:rsidR="004C546D" w:rsidRPr="004442CE">
        <w:rPr>
          <w:rFonts w:hint="cs"/>
          <w:rtl/>
        </w:rPr>
        <w:t xml:space="preserve">: </w:t>
      </w:r>
      <w:r w:rsidRPr="004442CE">
        <w:rPr>
          <w:rFonts w:hint="cs"/>
          <w:rtl/>
        </w:rPr>
        <w:t>65</w:t>
      </w:r>
      <w:r w:rsidR="00887FE5" w:rsidRPr="004442CE">
        <w:rPr>
          <w:rFonts w:hint="cs"/>
          <w:rtl/>
        </w:rPr>
        <w:t>]،</w:t>
      </w:r>
      <w:r w:rsidRPr="004442CE">
        <w:rPr>
          <w:rFonts w:hint="cs"/>
          <w:rtl/>
        </w:rPr>
        <w:t xml:space="preserve"> وقوله تعالى</w:t>
      </w:r>
      <w:r w:rsidR="004C546D" w:rsidRPr="004442CE">
        <w:rPr>
          <w:rFonts w:hint="cs"/>
          <w:rtl/>
        </w:rPr>
        <w:t xml:space="preserve">: </w:t>
      </w:r>
      <w:r w:rsidRPr="004442CE">
        <w:rPr>
          <w:rFonts w:hint="cs"/>
          <w:rtl/>
        </w:rPr>
        <w:t>{سُبْحَانَهُ هُوَ اللَّهُ الْوَاحِدُ الْقَهَّارُ</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الزمر</w:t>
      </w:r>
      <w:r w:rsidR="004C546D" w:rsidRPr="004442CE">
        <w:rPr>
          <w:rFonts w:hint="cs"/>
          <w:rtl/>
        </w:rPr>
        <w:t xml:space="preserve">: </w:t>
      </w:r>
      <w:r w:rsidRPr="004442CE">
        <w:rPr>
          <w:rFonts w:hint="cs"/>
          <w:rtl/>
        </w:rPr>
        <w:t>4</w:t>
      </w:r>
      <w:r w:rsidR="00887FE5" w:rsidRPr="004442CE">
        <w:rPr>
          <w:rFonts w:hint="cs"/>
          <w:rtl/>
        </w:rPr>
        <w:t xml:space="preserve">]، </w:t>
      </w:r>
      <w:r w:rsidRPr="004442CE">
        <w:rPr>
          <w:rFonts w:hint="cs"/>
          <w:rtl/>
        </w:rPr>
        <w:t>وقوله تعالى</w:t>
      </w:r>
      <w:r w:rsidR="004C546D" w:rsidRPr="004442CE">
        <w:rPr>
          <w:rFonts w:hint="cs"/>
          <w:rtl/>
        </w:rPr>
        <w:t xml:space="preserve">: </w:t>
      </w:r>
      <w:r w:rsidRPr="004442CE">
        <w:rPr>
          <w:rFonts w:hint="cs"/>
          <w:rtl/>
        </w:rPr>
        <w:t>{يَوْمَ هُمْ بَارِزُونَ لَا يَخْفَى عَلَى اللَّهِ مِنْهُمْ شَيْءٌ لِمَنِ الْمُلْكُ الْيَوْمَ لِلَّهِ الْوَاحِدِ الْقَهَّارِ</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غافر</w:t>
      </w:r>
      <w:r w:rsidR="004C546D" w:rsidRPr="004442CE">
        <w:rPr>
          <w:rFonts w:hint="cs"/>
          <w:rtl/>
        </w:rPr>
        <w:t xml:space="preserve">: </w:t>
      </w:r>
      <w:r w:rsidRPr="004442CE">
        <w:rPr>
          <w:rFonts w:hint="cs"/>
          <w:rtl/>
        </w:rPr>
        <w:t>16</w:t>
      </w:r>
      <w:r w:rsidR="00887FE5" w:rsidRPr="004442CE">
        <w:rPr>
          <w:rFonts w:hint="cs"/>
          <w:rtl/>
        </w:rPr>
        <w:t xml:space="preserve">]، </w:t>
      </w:r>
      <w:r w:rsidRPr="004442CE">
        <w:rPr>
          <w:rFonts w:hint="cs"/>
          <w:rtl/>
        </w:rPr>
        <w:t>وقوله تعالى</w:t>
      </w:r>
      <w:r w:rsidR="004C546D" w:rsidRPr="004442CE">
        <w:rPr>
          <w:rFonts w:hint="cs"/>
          <w:rtl/>
        </w:rPr>
        <w:t xml:space="preserve">: </w:t>
      </w:r>
      <w:r w:rsidR="00887FE5" w:rsidRPr="004442CE">
        <w:rPr>
          <w:rFonts w:hint="cs"/>
          <w:rtl/>
        </w:rPr>
        <w:t>{</w:t>
      </w:r>
      <w:r w:rsidRPr="004442CE">
        <w:rPr>
          <w:rFonts w:hint="cs"/>
          <w:rtl/>
        </w:rPr>
        <w:t xml:space="preserve">يَا صَاحِبَيِ السِّجْنِ </w:t>
      </w:r>
      <w:proofErr w:type="spellStart"/>
      <w:r w:rsidRPr="004442CE">
        <w:rPr>
          <w:rFonts w:hint="cs"/>
          <w:rtl/>
        </w:rPr>
        <w:t>أَأَرْبَابٌ</w:t>
      </w:r>
      <w:proofErr w:type="spellEnd"/>
      <w:r w:rsidRPr="004442CE">
        <w:rPr>
          <w:rFonts w:hint="cs"/>
          <w:rtl/>
        </w:rPr>
        <w:t xml:space="preserve"> مُتَفَرِّقُونَ خَيْرٌ أَمِ اللَّهُ الْوَاحِدُ الْقَهَّارُ</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يوسف</w:t>
      </w:r>
      <w:r w:rsidR="004C546D" w:rsidRPr="004442CE">
        <w:rPr>
          <w:rFonts w:hint="cs"/>
          <w:rtl/>
        </w:rPr>
        <w:t xml:space="preserve">: </w:t>
      </w:r>
      <w:r w:rsidRPr="004442CE">
        <w:rPr>
          <w:rFonts w:hint="cs"/>
          <w:rtl/>
        </w:rPr>
        <w:t>39</w:t>
      </w:r>
      <w:r w:rsidR="00887FE5" w:rsidRPr="004442CE">
        <w:rPr>
          <w:rFonts w:hint="cs"/>
          <w:rtl/>
        </w:rPr>
        <w:t>]،</w:t>
      </w:r>
      <w:r w:rsidRPr="004442CE">
        <w:rPr>
          <w:rFonts w:hint="cs"/>
          <w:rtl/>
        </w:rPr>
        <w:t xml:space="preserve"> فالله عز وجل هو وحده سبحانه الواحد القهار لأنه قهر الوجود بما فيه من مخلوقاته</w:t>
      </w:r>
      <w:r w:rsidR="00887FE5" w:rsidRPr="004442CE">
        <w:rPr>
          <w:rFonts w:hint="cs"/>
          <w:rtl/>
        </w:rPr>
        <w:t>،</w:t>
      </w:r>
      <w:r w:rsidRPr="004442CE">
        <w:rPr>
          <w:rFonts w:hint="cs"/>
          <w:rtl/>
        </w:rPr>
        <w:t xml:space="preserve"> حدّ لهم الحدود وقدّر لهم المقادير</w:t>
      </w:r>
      <w:r w:rsidR="00887FE5" w:rsidRPr="004442CE">
        <w:rPr>
          <w:rFonts w:hint="cs"/>
          <w:rtl/>
        </w:rPr>
        <w:t>،</w:t>
      </w:r>
      <w:r w:rsidRPr="004442CE">
        <w:rPr>
          <w:rFonts w:hint="cs"/>
          <w:rtl/>
        </w:rPr>
        <w:t xml:space="preserve"> وقهرها جميعها بالحد والمقدار</w:t>
      </w:r>
      <w:r w:rsidR="00887FE5" w:rsidRPr="004442CE">
        <w:rPr>
          <w:rFonts w:hint="cs"/>
          <w:rtl/>
        </w:rPr>
        <w:t>،</w:t>
      </w:r>
      <w:r w:rsidRPr="004442CE">
        <w:rPr>
          <w:rFonts w:hint="cs"/>
          <w:rtl/>
        </w:rPr>
        <w:t xml:space="preserve"> فما من مخلوق إلاّ وله حد ومقدار</w:t>
      </w:r>
      <w:r w:rsidR="00887FE5" w:rsidRPr="004442CE">
        <w:rPr>
          <w:rFonts w:hint="cs"/>
          <w:rtl/>
        </w:rPr>
        <w:t>،</w:t>
      </w:r>
      <w:r w:rsidRPr="004442CE">
        <w:rPr>
          <w:rFonts w:hint="cs"/>
          <w:rtl/>
        </w:rPr>
        <w:t xml:space="preserve"> لأن الخالق سبحانه هو الذي حد له حدوده</w:t>
      </w:r>
      <w:r w:rsidR="00887FE5" w:rsidRPr="004442CE">
        <w:rPr>
          <w:rFonts w:hint="cs"/>
          <w:rtl/>
        </w:rPr>
        <w:t>،</w:t>
      </w:r>
      <w:r w:rsidRPr="004442CE">
        <w:rPr>
          <w:rFonts w:hint="cs"/>
          <w:rtl/>
        </w:rPr>
        <w:t xml:space="preserve"> وقدّر له مقداره</w:t>
      </w:r>
      <w:r w:rsidR="00887FE5" w:rsidRPr="004442CE">
        <w:rPr>
          <w:rFonts w:hint="cs"/>
          <w:rtl/>
        </w:rPr>
        <w:t>،</w:t>
      </w:r>
      <w:r w:rsidRPr="004442CE">
        <w:rPr>
          <w:rFonts w:hint="cs"/>
          <w:rtl/>
        </w:rPr>
        <w:t xml:space="preserve"> وقهرها جميعها بالحد والمقدار</w:t>
      </w:r>
      <w:r w:rsidR="00887FE5" w:rsidRPr="004442CE">
        <w:rPr>
          <w:rFonts w:hint="cs"/>
          <w:rtl/>
        </w:rPr>
        <w:t>،</w:t>
      </w:r>
      <w:r w:rsidRPr="004442CE">
        <w:rPr>
          <w:rFonts w:hint="cs"/>
          <w:rtl/>
        </w:rPr>
        <w:t xml:space="preserve"> فكل مخلوق - مهما كبر حجمه وعظم مقداره - محدود متناهي مقهور للحدود والقيود الحاكمة عليه</w:t>
      </w:r>
      <w:r w:rsidR="00887FE5" w:rsidRPr="004442CE">
        <w:rPr>
          <w:rFonts w:hint="cs"/>
          <w:rtl/>
        </w:rPr>
        <w:t>،</w:t>
      </w:r>
      <w:r w:rsidRPr="004442CE">
        <w:rPr>
          <w:rFonts w:hint="cs"/>
          <w:rtl/>
        </w:rPr>
        <w:t xml:space="preserve"> والدليل على ذلك</w:t>
      </w:r>
      <w:r w:rsidR="004C546D" w:rsidRPr="004442CE">
        <w:rPr>
          <w:rFonts w:hint="cs"/>
          <w:rtl/>
        </w:rPr>
        <w:t xml:space="preserve">: </w:t>
      </w:r>
      <w:r w:rsidRPr="004442CE">
        <w:rPr>
          <w:rFonts w:hint="cs"/>
          <w:rtl/>
        </w:rPr>
        <w:t>قوله تعالى</w:t>
      </w:r>
      <w:r w:rsidR="004C546D" w:rsidRPr="004442CE">
        <w:rPr>
          <w:rFonts w:hint="cs"/>
          <w:rtl/>
        </w:rPr>
        <w:t xml:space="preserve">: </w:t>
      </w:r>
      <w:r w:rsidR="00887FE5" w:rsidRPr="004442CE">
        <w:rPr>
          <w:rFonts w:hint="cs"/>
          <w:rtl/>
        </w:rPr>
        <w:t>{</w:t>
      </w:r>
      <w:r w:rsidRPr="004442CE">
        <w:rPr>
          <w:rFonts w:hint="cs"/>
          <w:rtl/>
        </w:rPr>
        <w:t>وخلق كل شيء فقدره تقديراً</w:t>
      </w:r>
      <w:r w:rsidR="00887FE5" w:rsidRPr="004442CE">
        <w:rPr>
          <w:rFonts w:hint="cs"/>
          <w:rtl/>
        </w:rPr>
        <w:t>}،</w:t>
      </w:r>
      <w:r w:rsidRPr="004442CE">
        <w:rPr>
          <w:rFonts w:hint="cs"/>
          <w:rtl/>
        </w:rPr>
        <w:t xml:space="preserve"> وقوله تعالى</w:t>
      </w:r>
      <w:r w:rsidR="004C546D" w:rsidRPr="004442CE">
        <w:rPr>
          <w:rFonts w:hint="cs"/>
          <w:rtl/>
        </w:rPr>
        <w:t xml:space="preserve">: </w:t>
      </w:r>
      <w:r w:rsidR="00887FE5" w:rsidRPr="004442CE">
        <w:rPr>
          <w:rFonts w:hint="cs"/>
          <w:rtl/>
        </w:rPr>
        <w:lastRenderedPageBreak/>
        <w:t>{</w:t>
      </w:r>
      <w:r w:rsidRPr="004442CE">
        <w:rPr>
          <w:rFonts w:hint="cs"/>
          <w:rtl/>
        </w:rPr>
        <w:t>جعل الله لكل شيء قدرا</w:t>
      </w:r>
      <w:r w:rsidR="00887FE5" w:rsidRPr="004442CE">
        <w:rPr>
          <w:rFonts w:hint="cs"/>
          <w:rtl/>
        </w:rPr>
        <w:t>}،</w:t>
      </w:r>
      <w:r w:rsidRPr="004442CE">
        <w:rPr>
          <w:rFonts w:hint="cs"/>
          <w:rtl/>
        </w:rPr>
        <w:t xml:space="preserve"> وقوله تعالى</w:t>
      </w:r>
      <w:r w:rsidR="004C546D" w:rsidRPr="004442CE">
        <w:rPr>
          <w:rFonts w:hint="cs"/>
          <w:rtl/>
        </w:rPr>
        <w:t xml:space="preserve">: </w:t>
      </w:r>
      <w:r w:rsidRPr="004442CE">
        <w:rPr>
          <w:rFonts w:hint="cs"/>
          <w:rtl/>
        </w:rPr>
        <w:t xml:space="preserve">{وإن من شيء إلاّ عندنا </w:t>
      </w:r>
      <w:proofErr w:type="spellStart"/>
      <w:r w:rsidRPr="004442CE">
        <w:rPr>
          <w:rFonts w:hint="cs"/>
          <w:rtl/>
        </w:rPr>
        <w:t>خزآئنه</w:t>
      </w:r>
      <w:proofErr w:type="spellEnd"/>
      <w:r w:rsidRPr="004442CE">
        <w:rPr>
          <w:rFonts w:hint="cs"/>
          <w:rtl/>
        </w:rPr>
        <w:t xml:space="preserve"> وما ننزله إلا بقدر معلوم</w:t>
      </w:r>
      <w:r w:rsidR="00887FE5" w:rsidRPr="004442CE">
        <w:rPr>
          <w:rFonts w:hint="cs"/>
          <w:rtl/>
        </w:rPr>
        <w:t xml:space="preserve">}، </w:t>
      </w:r>
      <w:r w:rsidRPr="004442CE">
        <w:rPr>
          <w:rFonts w:hint="cs"/>
          <w:rtl/>
        </w:rPr>
        <w:t>وقوله تعالى</w:t>
      </w:r>
      <w:r w:rsidR="004C546D" w:rsidRPr="004442CE">
        <w:rPr>
          <w:rFonts w:hint="cs"/>
          <w:rtl/>
        </w:rPr>
        <w:t xml:space="preserve">: </w:t>
      </w:r>
      <w:r w:rsidR="00887FE5" w:rsidRPr="004442CE">
        <w:rPr>
          <w:rFonts w:hint="cs"/>
          <w:rtl/>
        </w:rPr>
        <w:t>{</w:t>
      </w:r>
      <w:r w:rsidRPr="004442CE">
        <w:rPr>
          <w:rFonts w:hint="cs"/>
          <w:rtl/>
        </w:rPr>
        <w:t>إنا كل شيء خلقناه بقدر</w:t>
      </w:r>
      <w:r w:rsidR="00887FE5" w:rsidRPr="004442CE">
        <w:rPr>
          <w:rFonts w:hint="cs"/>
          <w:rtl/>
        </w:rPr>
        <w:t xml:space="preserve">}، </w:t>
      </w:r>
      <w:r w:rsidRPr="004442CE">
        <w:rPr>
          <w:rFonts w:hint="cs"/>
          <w:rtl/>
        </w:rPr>
        <w:t>وقوله تعالى</w:t>
      </w:r>
      <w:r w:rsidR="004C546D" w:rsidRPr="004442CE">
        <w:rPr>
          <w:rFonts w:hint="cs"/>
          <w:rtl/>
        </w:rPr>
        <w:t xml:space="preserve">: </w:t>
      </w:r>
      <w:r w:rsidR="00887FE5" w:rsidRPr="004442CE">
        <w:rPr>
          <w:rFonts w:hint="cs"/>
          <w:rtl/>
        </w:rPr>
        <w:t>{</w:t>
      </w:r>
      <w:r w:rsidRPr="004442CE">
        <w:rPr>
          <w:rFonts w:hint="cs"/>
          <w:rtl/>
        </w:rPr>
        <w:t>قد جعل الله لكل شيء قدرا</w:t>
      </w:r>
      <w:r w:rsidR="00887FE5" w:rsidRPr="004442CE">
        <w:rPr>
          <w:rFonts w:hint="cs"/>
          <w:rtl/>
        </w:rPr>
        <w:t>}،</w:t>
      </w:r>
      <w:r w:rsidRPr="004442CE">
        <w:rPr>
          <w:rFonts w:hint="cs"/>
          <w:rtl/>
        </w:rPr>
        <w:t xml:space="preserve"> وقوله تعالى</w:t>
      </w:r>
      <w:r w:rsidR="004C546D" w:rsidRPr="004442CE">
        <w:rPr>
          <w:rFonts w:hint="cs"/>
          <w:rtl/>
        </w:rPr>
        <w:t xml:space="preserve">: </w:t>
      </w:r>
      <w:r w:rsidR="00887FE5" w:rsidRPr="004442CE">
        <w:rPr>
          <w:rFonts w:hint="cs"/>
          <w:rtl/>
        </w:rPr>
        <w:t>{</w:t>
      </w:r>
      <w:r w:rsidRPr="004442CE">
        <w:rPr>
          <w:rFonts w:hint="cs"/>
          <w:rtl/>
        </w:rPr>
        <w:t>وكل شيء عنده بمقدار</w:t>
      </w:r>
      <w:r w:rsidR="00887FE5" w:rsidRPr="004442CE">
        <w:rPr>
          <w:rFonts w:hint="cs"/>
          <w:rtl/>
        </w:rPr>
        <w:t>}،</w:t>
      </w:r>
      <w:r w:rsidRPr="004442CE">
        <w:rPr>
          <w:rFonts w:hint="cs"/>
          <w:rtl/>
        </w:rPr>
        <w:t xml:space="preserve"> ومعنى هذه الآيات</w:t>
      </w:r>
      <w:r w:rsidR="00887FE5" w:rsidRPr="004442CE">
        <w:rPr>
          <w:rFonts w:hint="cs"/>
          <w:rtl/>
        </w:rPr>
        <w:t xml:space="preserve"> </w:t>
      </w:r>
      <w:r w:rsidRPr="004442CE">
        <w:rPr>
          <w:rFonts w:hint="cs"/>
          <w:rtl/>
        </w:rPr>
        <w:t xml:space="preserve">أن الله عز وجل خص كل مخلوق </w:t>
      </w:r>
      <w:r w:rsidR="00887FE5" w:rsidRPr="004442CE">
        <w:rPr>
          <w:rFonts w:hint="cs"/>
          <w:rtl/>
        </w:rPr>
        <w:t>(</w:t>
      </w:r>
      <w:r w:rsidRPr="004442CE">
        <w:rPr>
          <w:rFonts w:hint="cs"/>
          <w:rtl/>
        </w:rPr>
        <w:t>بحد ومقدار</w:t>
      </w:r>
      <w:r w:rsidR="00DE080D" w:rsidRPr="004442CE">
        <w:rPr>
          <w:rFonts w:hint="cs"/>
          <w:rtl/>
        </w:rPr>
        <w:t xml:space="preserve">) </w:t>
      </w:r>
      <w:r w:rsidRPr="004442CE">
        <w:rPr>
          <w:rFonts w:hint="cs"/>
          <w:rtl/>
        </w:rPr>
        <w:t>لا يجاوزهما ولا يقصر عنهما</w:t>
      </w:r>
      <w:r w:rsidR="00887FE5" w:rsidRPr="004442CE">
        <w:rPr>
          <w:rFonts w:hint="cs"/>
          <w:rtl/>
        </w:rPr>
        <w:t>،</w:t>
      </w:r>
      <w:r w:rsidRPr="004442CE">
        <w:rPr>
          <w:rFonts w:hint="cs"/>
          <w:rtl/>
        </w:rPr>
        <w:t xml:space="preserve"> والحد والمقدار سمتان من سمات المخلوق وبيان أن هناك خالق مقدِر خصصه على هذا الحد وهذا المقدار</w:t>
      </w:r>
      <w:r w:rsidR="00887FE5" w:rsidRPr="004442CE">
        <w:rPr>
          <w:rFonts w:hint="cs"/>
          <w:rtl/>
        </w:rPr>
        <w:t>،</w:t>
      </w:r>
      <w:r w:rsidRPr="004442CE">
        <w:rPr>
          <w:rFonts w:hint="cs"/>
          <w:rtl/>
        </w:rPr>
        <w:t xml:space="preserve"> فكل موجود له حد ونهاية يكون الحد والنهاية دليل على انه مخلوق حادث</w:t>
      </w:r>
      <w:r w:rsidR="00887FE5" w:rsidRPr="004442CE">
        <w:rPr>
          <w:rFonts w:hint="cs"/>
          <w:rtl/>
        </w:rPr>
        <w:t xml:space="preserve">، </w:t>
      </w:r>
      <w:r w:rsidRPr="004442CE">
        <w:rPr>
          <w:rFonts w:hint="cs"/>
          <w:rtl/>
        </w:rPr>
        <w:t>وأن موجده ومخصصه على هذه الحال هو الله تعالى</w:t>
      </w:r>
      <w:r w:rsidR="00887FE5" w:rsidRPr="004442CE">
        <w:rPr>
          <w:rFonts w:hint="cs"/>
          <w:rtl/>
        </w:rPr>
        <w:t xml:space="preserve">، </w:t>
      </w:r>
      <w:r w:rsidRPr="004442CE">
        <w:rPr>
          <w:rFonts w:hint="cs"/>
          <w:rtl/>
        </w:rPr>
        <w:t>أَمّا الله تعالى فهو الواحد القهار</w:t>
      </w:r>
      <w:r w:rsidR="00887FE5" w:rsidRPr="004442CE">
        <w:rPr>
          <w:rFonts w:hint="cs"/>
          <w:rtl/>
        </w:rPr>
        <w:t>،</w:t>
      </w:r>
      <w:r w:rsidRPr="004442CE">
        <w:rPr>
          <w:rFonts w:hint="cs"/>
          <w:rtl/>
        </w:rPr>
        <w:t xml:space="preserve"> فإنه لما</w:t>
      </w:r>
      <w:r w:rsidR="00887FE5" w:rsidRPr="004442CE">
        <w:rPr>
          <w:rFonts w:hint="cs"/>
          <w:rtl/>
        </w:rPr>
        <w:t xml:space="preserve"> </w:t>
      </w:r>
      <w:r w:rsidRPr="004442CE">
        <w:rPr>
          <w:rFonts w:hint="cs"/>
          <w:rtl/>
        </w:rPr>
        <w:t>كان قاهراً لجميع مخلوقاته</w:t>
      </w:r>
      <w:r w:rsidR="00887FE5" w:rsidRPr="004442CE">
        <w:rPr>
          <w:rFonts w:hint="cs"/>
          <w:rtl/>
        </w:rPr>
        <w:t>،</w:t>
      </w:r>
      <w:r w:rsidRPr="004442CE">
        <w:rPr>
          <w:rFonts w:hint="cs"/>
          <w:rtl/>
        </w:rPr>
        <w:t xml:space="preserve"> لم تتحكّم فيه الحدود لأنّ الحدود من خلقه</w:t>
      </w:r>
      <w:r w:rsidR="00887FE5" w:rsidRPr="004442CE">
        <w:rPr>
          <w:rFonts w:hint="cs"/>
          <w:rtl/>
        </w:rPr>
        <w:t>،</w:t>
      </w:r>
      <w:r w:rsidRPr="004442CE">
        <w:rPr>
          <w:rFonts w:hint="cs"/>
          <w:rtl/>
        </w:rPr>
        <w:t xml:space="preserve"> وهو خالق الحدود والمقادير</w:t>
      </w:r>
      <w:r w:rsidR="00887FE5" w:rsidRPr="004442CE">
        <w:rPr>
          <w:rFonts w:hint="cs"/>
          <w:rtl/>
        </w:rPr>
        <w:t>،</w:t>
      </w:r>
      <w:r w:rsidRPr="004442CE">
        <w:rPr>
          <w:rFonts w:hint="cs"/>
          <w:rtl/>
        </w:rPr>
        <w:t xml:space="preserve"> وإذا كان تعالى لا يقهره شيء وهو القاهر فوق كلّ شيء، فليس بمحدود في شيء، منزه عن المقدار</w:t>
      </w:r>
      <w:r w:rsidR="00887FE5" w:rsidRPr="004442CE">
        <w:rPr>
          <w:rFonts w:hint="cs"/>
          <w:rtl/>
        </w:rPr>
        <w:t>،</w:t>
      </w:r>
      <w:r w:rsidRPr="004442CE">
        <w:rPr>
          <w:rFonts w:hint="cs"/>
          <w:rtl/>
        </w:rPr>
        <w:t xml:space="preserve"> لأنه سبحانه الواحد القهار لا يشوبه نقص</w:t>
      </w:r>
      <w:r w:rsidR="00887FE5" w:rsidRPr="004442CE">
        <w:rPr>
          <w:rFonts w:hint="cs"/>
          <w:rtl/>
        </w:rPr>
        <w:t>،</w:t>
      </w:r>
      <w:r w:rsidRPr="004442CE">
        <w:rPr>
          <w:rFonts w:hint="cs"/>
          <w:rtl/>
        </w:rPr>
        <w:t xml:space="preserve"> ولا يحده حد</w:t>
      </w:r>
      <w:r w:rsidR="00887FE5" w:rsidRPr="004442CE">
        <w:rPr>
          <w:rFonts w:hint="cs"/>
          <w:rtl/>
        </w:rPr>
        <w:t>،</w:t>
      </w:r>
      <w:r w:rsidRPr="004442CE">
        <w:rPr>
          <w:rFonts w:hint="cs"/>
          <w:rtl/>
        </w:rPr>
        <w:t xml:space="preserve"> ولا يقدره مقدار</w:t>
      </w:r>
      <w:r w:rsidR="00887FE5" w:rsidRPr="004442CE">
        <w:rPr>
          <w:rFonts w:hint="cs"/>
          <w:rtl/>
        </w:rPr>
        <w:t>،</w:t>
      </w:r>
      <w:r w:rsidRPr="004442CE">
        <w:rPr>
          <w:rFonts w:hint="cs"/>
          <w:rtl/>
        </w:rPr>
        <w:t xml:space="preserve"> كيف وهو الذي خلق الحدود والمقادير وهو الواحد القهار</w:t>
      </w:r>
      <w:r w:rsidR="00887FE5" w:rsidRPr="004442CE">
        <w:rPr>
          <w:rFonts w:hint="cs"/>
          <w:rtl/>
        </w:rPr>
        <w:t>،</w:t>
      </w:r>
      <w:r w:rsidRPr="004442CE">
        <w:rPr>
          <w:rFonts w:hint="cs"/>
          <w:rtl/>
        </w:rPr>
        <w:t xml:space="preserve"> والله سبحانه هو الذي قهر الوجود بما فيه من مخلوقاته بأن خلق لهم المكان يحيط بهم من كل جانب</w:t>
      </w:r>
      <w:r w:rsidR="00887FE5" w:rsidRPr="004442CE">
        <w:rPr>
          <w:rFonts w:hint="cs"/>
          <w:rtl/>
        </w:rPr>
        <w:t>،</w:t>
      </w:r>
      <w:r w:rsidRPr="004442CE">
        <w:rPr>
          <w:rFonts w:hint="cs"/>
          <w:rtl/>
        </w:rPr>
        <w:t xml:space="preserve"> فلا يستطيعون الفكاك منه وهم مقهورون به فلا يكونون إلا في مكان</w:t>
      </w:r>
      <w:r w:rsidR="00887FE5" w:rsidRPr="004442CE">
        <w:rPr>
          <w:rFonts w:hint="cs"/>
          <w:rtl/>
        </w:rPr>
        <w:t>،</w:t>
      </w:r>
      <w:r w:rsidRPr="004442CE">
        <w:rPr>
          <w:rFonts w:hint="cs"/>
          <w:rtl/>
        </w:rPr>
        <w:t xml:space="preserve"> وخلق لهم الزمان لتجري عليهم قوانينه</w:t>
      </w:r>
      <w:r w:rsidR="00887FE5" w:rsidRPr="004442CE">
        <w:rPr>
          <w:rFonts w:hint="cs"/>
          <w:rtl/>
        </w:rPr>
        <w:t>،</w:t>
      </w:r>
      <w:r w:rsidRPr="004442CE">
        <w:rPr>
          <w:rFonts w:hint="cs"/>
          <w:rtl/>
        </w:rPr>
        <w:t xml:space="preserve"> فلا يستطيعون الحياة إلا بقوانين الزمان</w:t>
      </w:r>
      <w:r w:rsidR="00887FE5" w:rsidRPr="004442CE">
        <w:rPr>
          <w:rFonts w:hint="cs"/>
          <w:rtl/>
        </w:rPr>
        <w:t>،</w:t>
      </w:r>
      <w:r w:rsidRPr="004442CE">
        <w:rPr>
          <w:rFonts w:hint="cs"/>
          <w:rtl/>
        </w:rPr>
        <w:t xml:space="preserve"> أما الله تعالى خالق الزمان والمكان</w:t>
      </w:r>
      <w:r w:rsidR="00887FE5" w:rsidRPr="004442CE">
        <w:rPr>
          <w:rFonts w:hint="cs"/>
          <w:rtl/>
        </w:rPr>
        <w:t>،</w:t>
      </w:r>
      <w:r w:rsidRPr="004442CE">
        <w:rPr>
          <w:rFonts w:hint="cs"/>
          <w:rtl/>
        </w:rPr>
        <w:t xml:space="preserve"> وهو القاهر والقهار فوق جميع خلقه</w:t>
      </w:r>
      <w:r w:rsidR="00887FE5" w:rsidRPr="004442CE">
        <w:rPr>
          <w:rFonts w:hint="cs"/>
          <w:rtl/>
        </w:rPr>
        <w:t>،</w:t>
      </w:r>
      <w:r w:rsidRPr="004442CE">
        <w:rPr>
          <w:rFonts w:hint="cs"/>
          <w:rtl/>
        </w:rPr>
        <w:t xml:space="preserve"> فهو القاهر للمكان</w:t>
      </w:r>
      <w:r w:rsidR="00887FE5" w:rsidRPr="004442CE">
        <w:rPr>
          <w:rFonts w:hint="cs"/>
          <w:rtl/>
        </w:rPr>
        <w:t>،</w:t>
      </w:r>
      <w:r w:rsidRPr="004442CE">
        <w:rPr>
          <w:rFonts w:hint="cs"/>
          <w:rtl/>
        </w:rPr>
        <w:t xml:space="preserve"> فلا </w:t>
      </w:r>
      <w:proofErr w:type="spellStart"/>
      <w:r w:rsidRPr="004442CE">
        <w:rPr>
          <w:rFonts w:hint="cs"/>
          <w:rtl/>
        </w:rPr>
        <w:t>يحويه</w:t>
      </w:r>
      <w:proofErr w:type="spellEnd"/>
      <w:r w:rsidRPr="004442CE">
        <w:rPr>
          <w:rFonts w:hint="cs"/>
          <w:rtl/>
        </w:rPr>
        <w:t xml:space="preserve"> مكان</w:t>
      </w:r>
      <w:r w:rsidR="00887FE5" w:rsidRPr="004442CE">
        <w:rPr>
          <w:rFonts w:hint="cs"/>
          <w:rtl/>
        </w:rPr>
        <w:t>،</w:t>
      </w:r>
      <w:r w:rsidRPr="004442CE">
        <w:rPr>
          <w:rFonts w:hint="cs"/>
          <w:rtl/>
        </w:rPr>
        <w:t xml:space="preserve"> ولو </w:t>
      </w:r>
      <w:proofErr w:type="spellStart"/>
      <w:r w:rsidRPr="004442CE">
        <w:rPr>
          <w:rFonts w:hint="cs"/>
          <w:rtl/>
        </w:rPr>
        <w:t>حواه</w:t>
      </w:r>
      <w:proofErr w:type="spellEnd"/>
      <w:r w:rsidRPr="004442CE">
        <w:rPr>
          <w:rFonts w:hint="cs"/>
          <w:rtl/>
        </w:rPr>
        <w:t xml:space="preserve"> المكان كان المكان له قاهراً</w:t>
      </w:r>
      <w:r w:rsidR="00887FE5" w:rsidRPr="004442CE">
        <w:rPr>
          <w:rFonts w:hint="cs"/>
          <w:rtl/>
        </w:rPr>
        <w:t>،</w:t>
      </w:r>
      <w:r w:rsidRPr="004442CE">
        <w:rPr>
          <w:rFonts w:hint="cs"/>
          <w:rtl/>
        </w:rPr>
        <w:t xml:space="preserve"> وعليه حاكما</w:t>
      </w:r>
      <w:r w:rsidR="00887FE5" w:rsidRPr="004442CE">
        <w:rPr>
          <w:rFonts w:hint="cs"/>
          <w:rtl/>
        </w:rPr>
        <w:t>،</w:t>
      </w:r>
      <w:r w:rsidRPr="004442CE">
        <w:rPr>
          <w:rFonts w:hint="cs"/>
          <w:rtl/>
        </w:rPr>
        <w:t xml:space="preserve"> ولكنه سبحانه القاهر فوق المكان والمحيط بكل شيء ومنه المكان</w:t>
      </w:r>
      <w:r w:rsidR="00887FE5" w:rsidRPr="004442CE">
        <w:rPr>
          <w:rFonts w:hint="cs"/>
          <w:rtl/>
        </w:rPr>
        <w:t>،</w:t>
      </w:r>
      <w:r w:rsidRPr="004442CE">
        <w:rPr>
          <w:rFonts w:hint="cs"/>
          <w:rtl/>
        </w:rPr>
        <w:t xml:space="preserve"> وهو سبحانه القاهر على الزمان</w:t>
      </w:r>
      <w:r w:rsidR="00887FE5" w:rsidRPr="004442CE">
        <w:rPr>
          <w:rFonts w:hint="cs"/>
          <w:rtl/>
        </w:rPr>
        <w:t>،</w:t>
      </w:r>
      <w:r w:rsidRPr="004442CE">
        <w:rPr>
          <w:rFonts w:hint="cs"/>
          <w:rtl/>
        </w:rPr>
        <w:t xml:space="preserve"> فلا يجري عليه زمان</w:t>
      </w:r>
      <w:r w:rsidR="00887FE5" w:rsidRPr="004442CE">
        <w:rPr>
          <w:rFonts w:hint="cs"/>
          <w:rtl/>
        </w:rPr>
        <w:t>،</w:t>
      </w:r>
      <w:r w:rsidRPr="004442CE">
        <w:rPr>
          <w:rFonts w:hint="cs"/>
          <w:rtl/>
        </w:rPr>
        <w:t xml:space="preserve"> ولو جرى عليه الزمان لكان الزمان له قاهرا</w:t>
      </w:r>
      <w:r w:rsidR="00887FE5" w:rsidRPr="004442CE">
        <w:rPr>
          <w:rFonts w:hint="cs"/>
          <w:rtl/>
        </w:rPr>
        <w:t>،</w:t>
      </w:r>
      <w:r w:rsidRPr="004442CE">
        <w:rPr>
          <w:rFonts w:hint="cs"/>
          <w:rtl/>
        </w:rPr>
        <w:t xml:space="preserve"> وعليه حاكما</w:t>
      </w:r>
      <w:r w:rsidR="00887FE5" w:rsidRPr="004442CE">
        <w:rPr>
          <w:rFonts w:hint="cs"/>
          <w:rtl/>
        </w:rPr>
        <w:t>،</w:t>
      </w:r>
      <w:r w:rsidRPr="004442CE">
        <w:rPr>
          <w:rFonts w:hint="cs"/>
          <w:rtl/>
        </w:rPr>
        <w:t xml:space="preserve"> ولكنه سبحانه خالق المكان والزمان</w:t>
      </w:r>
      <w:r w:rsidR="00887FE5" w:rsidRPr="004442CE">
        <w:rPr>
          <w:rFonts w:hint="cs"/>
          <w:rtl/>
        </w:rPr>
        <w:t>،</w:t>
      </w:r>
      <w:r w:rsidRPr="004442CE">
        <w:rPr>
          <w:rFonts w:hint="cs"/>
          <w:rtl/>
        </w:rPr>
        <w:t xml:space="preserve"> وقاهر المكان الزمان</w:t>
      </w:r>
      <w:r w:rsidR="00887FE5" w:rsidRPr="004442CE">
        <w:rPr>
          <w:rFonts w:hint="cs"/>
          <w:rtl/>
        </w:rPr>
        <w:t>،</w:t>
      </w:r>
      <w:r w:rsidRPr="004442CE">
        <w:rPr>
          <w:rFonts w:hint="cs"/>
          <w:rtl/>
        </w:rPr>
        <w:t xml:space="preserve"> فلا </w:t>
      </w:r>
      <w:proofErr w:type="spellStart"/>
      <w:r w:rsidRPr="004442CE">
        <w:rPr>
          <w:rFonts w:hint="cs"/>
          <w:rtl/>
        </w:rPr>
        <w:t>يحويه</w:t>
      </w:r>
      <w:proofErr w:type="spellEnd"/>
      <w:r w:rsidRPr="004442CE">
        <w:rPr>
          <w:rFonts w:hint="cs"/>
          <w:rtl/>
        </w:rPr>
        <w:t xml:space="preserve"> مكان</w:t>
      </w:r>
      <w:r w:rsidR="00887FE5" w:rsidRPr="004442CE">
        <w:rPr>
          <w:rFonts w:hint="cs"/>
          <w:rtl/>
        </w:rPr>
        <w:t>،</w:t>
      </w:r>
      <w:r w:rsidRPr="004442CE">
        <w:rPr>
          <w:rFonts w:hint="cs"/>
          <w:rtl/>
        </w:rPr>
        <w:t xml:space="preserve"> ولا يجري عليه زمان</w:t>
      </w:r>
      <w:r w:rsidR="00887FE5" w:rsidRPr="004442CE">
        <w:rPr>
          <w:rFonts w:hint="cs"/>
          <w:rtl/>
        </w:rPr>
        <w:t>،</w:t>
      </w:r>
      <w:r w:rsidRPr="004442CE">
        <w:rPr>
          <w:rFonts w:hint="cs"/>
          <w:rtl/>
        </w:rPr>
        <w:t xml:space="preserve"> تنزه عن الكون في مكان فلا يحيط به مكان</w:t>
      </w:r>
      <w:r w:rsidR="00887FE5" w:rsidRPr="004442CE">
        <w:rPr>
          <w:rFonts w:hint="cs"/>
          <w:rtl/>
        </w:rPr>
        <w:t>،</w:t>
      </w:r>
      <w:r w:rsidRPr="004442CE">
        <w:rPr>
          <w:rFonts w:hint="cs"/>
          <w:rtl/>
        </w:rPr>
        <w:t xml:space="preserve"> كيف يحيط به المكان سبحانه وهو القائل</w:t>
      </w:r>
      <w:r w:rsidR="004C546D" w:rsidRPr="004442CE">
        <w:rPr>
          <w:rFonts w:hint="cs"/>
          <w:rtl/>
        </w:rPr>
        <w:t xml:space="preserve">: </w:t>
      </w:r>
      <w:r w:rsidR="00887FE5" w:rsidRPr="004442CE">
        <w:rPr>
          <w:rFonts w:hint="cs"/>
          <w:rtl/>
        </w:rPr>
        <w:t>{</w:t>
      </w:r>
      <w:r w:rsidRPr="004442CE">
        <w:rPr>
          <w:rFonts w:hint="cs"/>
          <w:rtl/>
        </w:rPr>
        <w:t>وَلِلَّهِ مَا فِي السَّمَوَاتِ وَمَا فِي الْأَرْضِ وَكَانَ اللَّهُ بِكُلِّ شَيْءٍ مُحِيطًا</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النساء</w:t>
      </w:r>
      <w:r w:rsidR="004C546D" w:rsidRPr="004442CE">
        <w:rPr>
          <w:rFonts w:hint="cs"/>
          <w:rtl/>
        </w:rPr>
        <w:t xml:space="preserve">: </w:t>
      </w:r>
      <w:r w:rsidRPr="004442CE">
        <w:rPr>
          <w:rFonts w:hint="cs"/>
          <w:rtl/>
        </w:rPr>
        <w:t>126</w:t>
      </w:r>
      <w:r w:rsidR="00887FE5" w:rsidRPr="004442CE">
        <w:rPr>
          <w:rFonts w:hint="cs"/>
          <w:rtl/>
        </w:rPr>
        <w:t>](</w:t>
      </w:r>
      <w:r w:rsidRPr="004442CE">
        <w:rPr>
          <w:rFonts w:hint="cs"/>
          <w:rtl/>
        </w:rPr>
        <w:t>تنبيه</w:t>
      </w:r>
      <w:r w:rsidR="00DE080D" w:rsidRPr="004442CE">
        <w:rPr>
          <w:rFonts w:hint="cs"/>
          <w:rtl/>
        </w:rPr>
        <w:t xml:space="preserve">) </w:t>
      </w:r>
      <w:r w:rsidR="004C546D" w:rsidRPr="004442CE">
        <w:rPr>
          <w:rFonts w:hint="cs"/>
          <w:rtl/>
        </w:rPr>
        <w:t xml:space="preserve">: </w:t>
      </w:r>
      <w:r w:rsidRPr="004442CE">
        <w:rPr>
          <w:rFonts w:hint="cs"/>
          <w:rtl/>
          <w:lang w:bidi="ar-KW"/>
        </w:rPr>
        <w:t>سيأتي بيان معنى الإحاطة وبيان تنزيه الله تعالى عن الاحاطة الحسية وبيان شرح الآية في القاعدة الثامنة من هذا الباب</w:t>
      </w:r>
      <w:r w:rsidR="00887FE5" w:rsidRPr="004442CE">
        <w:rPr>
          <w:rFonts w:hint="cs"/>
          <w:rtl/>
          <w:lang w:bidi="ar-KW"/>
        </w:rPr>
        <w:t>،</w:t>
      </w:r>
      <w:r w:rsidRPr="004442CE">
        <w:rPr>
          <w:rFonts w:hint="cs"/>
          <w:rtl/>
        </w:rPr>
        <w:t xml:space="preserve"> وهو سبحانه القائل</w:t>
      </w:r>
      <w:r w:rsidR="004C546D" w:rsidRPr="004442CE">
        <w:rPr>
          <w:rFonts w:hint="cs"/>
          <w:rtl/>
        </w:rPr>
        <w:t xml:space="preserve">: </w:t>
      </w:r>
      <w:r w:rsidR="00887FE5" w:rsidRPr="004442CE">
        <w:rPr>
          <w:rFonts w:hint="cs"/>
          <w:rtl/>
        </w:rPr>
        <w:t>{</w:t>
      </w:r>
      <w:r w:rsidRPr="004442CE">
        <w:rPr>
          <w:rFonts w:hint="cs"/>
          <w:rtl/>
        </w:rPr>
        <w:t>أَلَا إِنَّهُمْ فِي مِرْيَةٍ مِنْ لِقَاءِ رَبِّهِمْ أَلَا إِنَّهُ بِكُلِّ شَيْءٍ مُحِيطٌ</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فصلت</w:t>
      </w:r>
      <w:r w:rsidR="004C546D" w:rsidRPr="004442CE">
        <w:rPr>
          <w:rFonts w:hint="cs"/>
          <w:rtl/>
        </w:rPr>
        <w:t xml:space="preserve">: </w:t>
      </w:r>
      <w:r w:rsidRPr="004442CE">
        <w:rPr>
          <w:rFonts w:hint="cs"/>
          <w:rtl/>
        </w:rPr>
        <w:t>54</w:t>
      </w:r>
      <w:r w:rsidR="00887FE5" w:rsidRPr="004442CE">
        <w:rPr>
          <w:rFonts w:hint="cs"/>
          <w:rtl/>
        </w:rPr>
        <w:t>]،</w:t>
      </w:r>
      <w:r w:rsidRPr="004442CE">
        <w:rPr>
          <w:rFonts w:hint="cs"/>
          <w:rtl/>
        </w:rPr>
        <w:t xml:space="preserve"> كما أنه سبحانه تنزه عن أن يجري عليه زمان</w:t>
      </w:r>
      <w:r w:rsidR="00887FE5" w:rsidRPr="004442CE">
        <w:rPr>
          <w:rFonts w:hint="cs"/>
          <w:rtl/>
        </w:rPr>
        <w:t>،</w:t>
      </w:r>
      <w:r w:rsidRPr="004442CE">
        <w:rPr>
          <w:rFonts w:hint="cs"/>
          <w:rtl/>
        </w:rPr>
        <w:t xml:space="preserve"> وتحكمه قوانين الزمان</w:t>
      </w:r>
      <w:r w:rsidR="00887FE5" w:rsidRPr="004442CE">
        <w:rPr>
          <w:rFonts w:hint="cs"/>
          <w:rtl/>
        </w:rPr>
        <w:t>،</w:t>
      </w:r>
      <w:r w:rsidRPr="004442CE">
        <w:rPr>
          <w:rFonts w:hint="cs"/>
          <w:rtl/>
        </w:rPr>
        <w:t xml:space="preserve"> فالماضي عنده حاضر والمستقبل عنده حاضر</w:t>
      </w:r>
      <w:r w:rsidR="00887FE5" w:rsidRPr="004442CE">
        <w:rPr>
          <w:rFonts w:hint="cs"/>
          <w:rtl/>
        </w:rPr>
        <w:t>،</w:t>
      </w:r>
      <w:r w:rsidRPr="004442CE">
        <w:rPr>
          <w:rFonts w:hint="cs"/>
          <w:rtl/>
        </w:rPr>
        <w:t xml:space="preserve"> والجميع خلقه</w:t>
      </w:r>
      <w:r w:rsidR="00887FE5" w:rsidRPr="004442CE">
        <w:rPr>
          <w:rFonts w:hint="cs"/>
          <w:rtl/>
        </w:rPr>
        <w:t>،</w:t>
      </w:r>
      <w:r w:rsidRPr="004442CE">
        <w:rPr>
          <w:rFonts w:hint="cs"/>
          <w:rtl/>
        </w:rPr>
        <w:t xml:space="preserve"> والجميع تقديره</w:t>
      </w:r>
      <w:r w:rsidR="00887FE5" w:rsidRPr="004442CE">
        <w:rPr>
          <w:rFonts w:hint="cs"/>
          <w:rtl/>
        </w:rPr>
        <w:t>،</w:t>
      </w:r>
      <w:r w:rsidRPr="004442CE">
        <w:rPr>
          <w:rFonts w:hint="cs"/>
          <w:rtl/>
        </w:rPr>
        <w:t xml:space="preserve"> لا يغيب عن علمه وسمعه وبصره شيء من ماضٍ أو حاضرٍ او غيبٍ مستقبل</w:t>
      </w:r>
      <w:r w:rsidR="00887FE5" w:rsidRPr="004442CE">
        <w:rPr>
          <w:rFonts w:hint="cs"/>
          <w:rtl/>
        </w:rPr>
        <w:t>،</w:t>
      </w:r>
      <w:r w:rsidRPr="004442CE">
        <w:rPr>
          <w:rFonts w:hint="cs"/>
          <w:rtl/>
        </w:rPr>
        <w:t xml:space="preserve"> ليس كمثله شيء ولا نحيط به علما وما قدرناه سبحانه حق قدره وهو الواحد القهار</w:t>
      </w:r>
      <w:r w:rsidR="00887FE5" w:rsidRPr="004442CE">
        <w:rPr>
          <w:rFonts w:hint="cs"/>
          <w:rtl/>
        </w:rPr>
        <w:t>،</w:t>
      </w:r>
      <w:r w:rsidRPr="004442CE">
        <w:rPr>
          <w:rFonts w:hint="cs"/>
          <w:rtl/>
        </w:rPr>
        <w:t xml:space="preserve"> ولو كان الزمان يحكمه سبحانه</w:t>
      </w:r>
      <w:r w:rsidR="00887FE5" w:rsidRPr="004442CE">
        <w:rPr>
          <w:rFonts w:hint="cs"/>
          <w:rtl/>
        </w:rPr>
        <w:t>،</w:t>
      </w:r>
      <w:r w:rsidRPr="004442CE">
        <w:rPr>
          <w:rFonts w:hint="cs"/>
          <w:rtl/>
        </w:rPr>
        <w:t xml:space="preserve"> لكان مثل مخلوقاته تجري عليهم قوانين الزمان</w:t>
      </w:r>
      <w:r w:rsidR="00887FE5" w:rsidRPr="004442CE">
        <w:rPr>
          <w:rFonts w:hint="cs"/>
          <w:rtl/>
        </w:rPr>
        <w:t>،</w:t>
      </w:r>
      <w:r w:rsidRPr="004442CE">
        <w:rPr>
          <w:rFonts w:hint="cs"/>
          <w:rtl/>
        </w:rPr>
        <w:t xml:space="preserve"> جل عن ذلك وتعالى علواً كبيرا</w:t>
      </w:r>
      <w:r w:rsidR="00887FE5" w:rsidRPr="004442CE">
        <w:rPr>
          <w:rFonts w:hint="cs"/>
          <w:rtl/>
        </w:rPr>
        <w:t>،</w:t>
      </w:r>
      <w:r w:rsidRPr="004442CE">
        <w:rPr>
          <w:rFonts w:hint="cs"/>
          <w:rtl/>
          <w:lang w:bidi="ar-KW"/>
        </w:rPr>
        <w:t xml:space="preserve"> </w:t>
      </w:r>
    </w:p>
    <w:p w14:paraId="6B66EDA9" w14:textId="564AF57F" w:rsidR="00BB795E" w:rsidRPr="004442CE" w:rsidRDefault="00BB795E" w:rsidP="00924AF1">
      <w:pPr>
        <w:jc w:val="center"/>
        <w:rPr>
          <w:rFonts w:ascii="Traditional Arabic" w:hAnsi="Traditional Arabic" w:cs="Traditional Arabic"/>
          <w:sz w:val="32"/>
          <w:szCs w:val="32"/>
          <w:rtl/>
          <w:lang w:bidi="ar-KW"/>
        </w:rPr>
      </w:pPr>
      <w:r w:rsidRPr="004442CE">
        <w:rPr>
          <w:rFonts w:ascii="Traditional Arabic" w:hAnsi="Traditional Arabic" w:cs="Traditional Arabic"/>
          <w:sz w:val="32"/>
          <w:szCs w:val="32"/>
          <w:rtl/>
          <w:lang w:bidi="ar-KW"/>
        </w:rPr>
        <w:lastRenderedPageBreak/>
        <w:t>***</w:t>
      </w:r>
    </w:p>
    <w:p w14:paraId="7BCF0BAA" w14:textId="77777777" w:rsidR="00BB795E" w:rsidRPr="004442CE" w:rsidRDefault="00BB795E" w:rsidP="006E16F2">
      <w:pPr>
        <w:rPr>
          <w:b/>
          <w:rtl/>
          <w:lang w:bidi="ar-KW"/>
        </w:rPr>
      </w:pPr>
    </w:p>
    <w:p w14:paraId="2DEB7F3D" w14:textId="048DC308" w:rsidR="00BB795E" w:rsidRPr="00E75B8C" w:rsidRDefault="00BB795E" w:rsidP="00E75B8C">
      <w:pPr>
        <w:pStyle w:val="3"/>
        <w:jc w:val="center"/>
        <w:rPr>
          <w:rFonts w:eastAsia="Times New Roman"/>
          <w:color w:val="auto"/>
          <w:sz w:val="32"/>
          <w:szCs w:val="32"/>
          <w:u w:val="none"/>
          <w:rtl/>
        </w:rPr>
      </w:pPr>
      <w:r w:rsidRPr="00E75B8C">
        <w:rPr>
          <w:rFonts w:hint="cs"/>
          <w:color w:val="auto"/>
          <w:sz w:val="32"/>
          <w:szCs w:val="32"/>
          <w:u w:val="none"/>
          <w:rtl/>
        </w:rPr>
        <w:t>القاعدة الرابعة من القواعد التي تُمهد لعلم التقديس</w:t>
      </w:r>
      <w:r w:rsidR="00E75B8C" w:rsidRPr="00E75B8C">
        <w:rPr>
          <w:rFonts w:hint="cs"/>
          <w:color w:val="auto"/>
          <w:sz w:val="32"/>
          <w:szCs w:val="32"/>
          <w:u w:val="none"/>
          <w:rtl/>
        </w:rPr>
        <w:t xml:space="preserve"> </w:t>
      </w:r>
      <w:r w:rsidRPr="00E75B8C">
        <w:rPr>
          <w:rFonts w:hint="cs"/>
          <w:color w:val="auto"/>
          <w:sz w:val="32"/>
          <w:szCs w:val="32"/>
          <w:u w:val="none"/>
          <w:rtl/>
        </w:rPr>
        <w:t>الله تعالى هو الواحد الأحد الصمد الذي لم يلد ولم يولد ولم يكن له كفوا أحد</w:t>
      </w:r>
    </w:p>
    <w:p w14:paraId="5F6265F3" w14:textId="77777777" w:rsidR="00BB795E" w:rsidRPr="004442CE" w:rsidRDefault="00BB795E" w:rsidP="006E16F2">
      <w:pPr>
        <w:rPr>
          <w:b/>
          <w:rtl/>
        </w:rPr>
      </w:pPr>
    </w:p>
    <w:p w14:paraId="5CEE018E" w14:textId="754D3D1B" w:rsidR="00BB795E" w:rsidRPr="004442CE" w:rsidRDefault="00BB795E" w:rsidP="006E16F2">
      <w:pPr>
        <w:rPr>
          <w:rFonts w:eastAsia="Times New Roman"/>
          <w:b/>
          <w:rtl/>
        </w:rPr>
      </w:pPr>
      <w:r w:rsidRPr="004442CE">
        <w:rPr>
          <w:rFonts w:hint="cs"/>
          <w:rtl/>
        </w:rPr>
        <w:t xml:space="preserve">الله تعالى هو </w:t>
      </w:r>
      <w:r w:rsidR="00887FE5" w:rsidRPr="004442CE">
        <w:rPr>
          <w:rFonts w:hint="cs"/>
          <w:bCs/>
          <w:rtl/>
        </w:rPr>
        <w:t>(</w:t>
      </w:r>
      <w:r w:rsidRPr="004442CE">
        <w:rPr>
          <w:rFonts w:hint="cs"/>
          <w:bCs/>
          <w:rtl/>
        </w:rPr>
        <w:t>الواحد</w:t>
      </w:r>
      <w:r w:rsidR="00DE080D" w:rsidRPr="004442CE">
        <w:rPr>
          <w:rFonts w:hint="cs"/>
          <w:bCs/>
          <w:rtl/>
        </w:rPr>
        <w:t xml:space="preserve">) </w:t>
      </w:r>
      <w:r w:rsidRPr="004442CE">
        <w:rPr>
          <w:rFonts w:hint="cs"/>
          <w:rtl/>
        </w:rPr>
        <w:t xml:space="preserve">له </w:t>
      </w:r>
      <w:r w:rsidR="00887FE5" w:rsidRPr="004442CE">
        <w:rPr>
          <w:rFonts w:hint="cs"/>
          <w:rtl/>
        </w:rPr>
        <w:t>(</w:t>
      </w:r>
      <w:r w:rsidRPr="004442CE">
        <w:rPr>
          <w:rFonts w:hint="cs"/>
          <w:rtl/>
        </w:rPr>
        <w:t>الواحدية</w:t>
      </w:r>
      <w:r w:rsidR="00DE080D" w:rsidRPr="004442CE">
        <w:rPr>
          <w:rFonts w:hint="cs"/>
          <w:rtl/>
        </w:rPr>
        <w:t xml:space="preserve">) </w:t>
      </w:r>
      <w:r w:rsidRPr="004442CE">
        <w:rPr>
          <w:rFonts w:eastAsia="Times New Roman" w:hint="cs"/>
          <w:rtl/>
        </w:rPr>
        <w:t>قال تعالى</w:t>
      </w:r>
      <w:r w:rsidR="004C546D" w:rsidRPr="004442CE">
        <w:rPr>
          <w:rFonts w:eastAsia="Times New Roman" w:hint="cs"/>
          <w:rtl/>
        </w:rPr>
        <w:t xml:space="preserve">: </w:t>
      </w:r>
      <w:r w:rsidRPr="004442CE">
        <w:rPr>
          <w:rFonts w:hint="cs"/>
          <w:rtl/>
        </w:rPr>
        <w:t>{سُبْحَانَهُ هُوَ اللَّهُ الْوَاحِدُ الْقَهَّارُ</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الزمر</w:t>
      </w:r>
      <w:r w:rsidR="004C546D" w:rsidRPr="004442CE">
        <w:rPr>
          <w:rFonts w:hint="cs"/>
          <w:rtl/>
        </w:rPr>
        <w:t xml:space="preserve">: </w:t>
      </w:r>
      <w:r w:rsidRPr="004442CE">
        <w:rPr>
          <w:rFonts w:hint="cs"/>
          <w:rtl/>
        </w:rPr>
        <w:t>4</w:t>
      </w:r>
      <w:r w:rsidR="00887FE5" w:rsidRPr="004442CE">
        <w:rPr>
          <w:rFonts w:hint="cs"/>
          <w:rtl/>
        </w:rPr>
        <w:t>]،</w:t>
      </w:r>
      <w:r w:rsidRPr="004442CE">
        <w:rPr>
          <w:rFonts w:eastAsia="Times New Roman" w:hint="cs"/>
          <w:rtl/>
        </w:rPr>
        <w:t xml:space="preserve"> والله تعالى هو </w:t>
      </w:r>
      <w:r w:rsidR="00887FE5" w:rsidRPr="004442CE">
        <w:rPr>
          <w:rFonts w:hint="cs"/>
          <w:bCs/>
          <w:rtl/>
        </w:rPr>
        <w:t>(</w:t>
      </w:r>
      <w:r w:rsidRPr="004442CE">
        <w:rPr>
          <w:rFonts w:hint="cs"/>
          <w:bCs/>
          <w:rtl/>
        </w:rPr>
        <w:t>الأحد</w:t>
      </w:r>
      <w:r w:rsidR="00DE080D" w:rsidRPr="004442CE">
        <w:rPr>
          <w:rFonts w:hint="cs"/>
          <w:bCs/>
          <w:rtl/>
        </w:rPr>
        <w:t xml:space="preserve">) </w:t>
      </w:r>
      <w:r w:rsidRPr="004442CE">
        <w:rPr>
          <w:rFonts w:hint="cs"/>
          <w:rtl/>
        </w:rPr>
        <w:t>له تعالى</w:t>
      </w:r>
      <w:r w:rsidR="004C546D" w:rsidRPr="004442CE">
        <w:rPr>
          <w:rFonts w:hint="cs"/>
          <w:rtl/>
        </w:rPr>
        <w:t xml:space="preserve">: </w:t>
      </w:r>
      <w:r w:rsidR="00887FE5" w:rsidRPr="004442CE">
        <w:rPr>
          <w:rFonts w:hint="cs"/>
          <w:rtl/>
        </w:rPr>
        <w:t>(</w:t>
      </w:r>
      <w:r w:rsidRPr="004442CE">
        <w:rPr>
          <w:rFonts w:hint="cs"/>
          <w:rtl/>
        </w:rPr>
        <w:t>الأحدية</w:t>
      </w:r>
      <w:r w:rsidR="00DE080D" w:rsidRPr="004442CE">
        <w:rPr>
          <w:rFonts w:hint="cs"/>
          <w:rtl/>
        </w:rPr>
        <w:t xml:space="preserve">) </w:t>
      </w:r>
      <w:r w:rsidR="00887FE5" w:rsidRPr="004442CE">
        <w:rPr>
          <w:rFonts w:hint="cs"/>
          <w:rtl/>
        </w:rPr>
        <w:t>،</w:t>
      </w:r>
      <w:r w:rsidRPr="004442CE">
        <w:rPr>
          <w:rFonts w:hint="cs"/>
          <w:rtl/>
        </w:rPr>
        <w:t xml:space="preserve"> قال تعالى </w:t>
      </w:r>
      <w:r w:rsidR="00887FE5" w:rsidRPr="004442CE">
        <w:rPr>
          <w:rFonts w:hint="cs"/>
          <w:rtl/>
        </w:rPr>
        <w:t>{</w:t>
      </w:r>
      <w:r w:rsidRPr="004442CE">
        <w:rPr>
          <w:rFonts w:hint="cs"/>
          <w:rtl/>
        </w:rPr>
        <w:t>قُلْ هُوَ اللَّهُ أَحَدٌ</w:t>
      </w:r>
      <w:r w:rsidR="00887FE5" w:rsidRPr="004442CE">
        <w:rPr>
          <w:rFonts w:hint="cs"/>
          <w:rtl/>
        </w:rPr>
        <w:t>}</w:t>
      </w:r>
      <w:r w:rsidR="00887FE5" w:rsidRPr="004442CE">
        <w:rPr>
          <w:rFonts w:hint="cs"/>
          <w:rtl/>
          <w:lang w:bidi="ar-EG"/>
        </w:rPr>
        <w:t>،</w:t>
      </w:r>
      <w:r w:rsidRPr="004442CE">
        <w:rPr>
          <w:rFonts w:hint="cs"/>
          <w:rtl/>
          <w:lang w:bidi="ar-EG"/>
        </w:rPr>
        <w:t xml:space="preserve"> والله تعالى </w:t>
      </w:r>
      <w:r w:rsidR="00887FE5" w:rsidRPr="004442CE">
        <w:rPr>
          <w:rFonts w:hint="cs"/>
          <w:rtl/>
          <w:lang w:bidi="ar-EG"/>
        </w:rPr>
        <w:t>[</w:t>
      </w:r>
      <w:r w:rsidRPr="004442CE">
        <w:rPr>
          <w:rFonts w:hint="cs"/>
          <w:rtl/>
          <w:lang w:bidi="ar-EG"/>
        </w:rPr>
        <w:t>واحد</w:t>
      </w:r>
      <w:r w:rsidR="00887FE5" w:rsidRPr="004442CE">
        <w:rPr>
          <w:rFonts w:hint="cs"/>
          <w:rtl/>
          <w:lang w:bidi="ar-EG"/>
        </w:rPr>
        <w:t>]</w:t>
      </w:r>
      <w:r w:rsidRPr="004442CE">
        <w:rPr>
          <w:rFonts w:hint="cs"/>
          <w:rtl/>
          <w:lang w:bidi="ar-EG"/>
        </w:rPr>
        <w:t>لا شريك ولا ند ولا كفء ولا مثيل له في ذاته ولا صفاته ولا أفعاله</w:t>
      </w:r>
      <w:r w:rsidR="00887FE5" w:rsidRPr="004442CE">
        <w:rPr>
          <w:rFonts w:hint="cs"/>
          <w:rtl/>
          <w:lang w:bidi="ar-EG"/>
        </w:rPr>
        <w:t>،</w:t>
      </w:r>
      <w:r w:rsidRPr="004442CE">
        <w:rPr>
          <w:rFonts w:hint="cs"/>
          <w:rtl/>
          <w:lang w:bidi="ar-EG"/>
        </w:rPr>
        <w:t xml:space="preserve"> والله تعالى </w:t>
      </w:r>
      <w:r w:rsidR="00887FE5" w:rsidRPr="004442CE">
        <w:rPr>
          <w:rFonts w:hint="cs"/>
          <w:rtl/>
          <w:lang w:bidi="ar-EG"/>
        </w:rPr>
        <w:t>[</w:t>
      </w:r>
      <w:r w:rsidRPr="004442CE">
        <w:rPr>
          <w:rFonts w:hint="cs"/>
          <w:rtl/>
          <w:lang w:bidi="ar-EG"/>
        </w:rPr>
        <w:t>أحد</w:t>
      </w:r>
      <w:r w:rsidR="00887FE5" w:rsidRPr="004442CE">
        <w:rPr>
          <w:rFonts w:hint="cs"/>
          <w:rtl/>
          <w:lang w:bidi="ar-EG"/>
        </w:rPr>
        <w:t>]</w:t>
      </w:r>
      <w:r w:rsidRPr="004442CE">
        <w:rPr>
          <w:rFonts w:hint="cs"/>
          <w:rtl/>
          <w:lang w:bidi="ar-EG"/>
        </w:rPr>
        <w:t>لا جزء له منزه عن التركيب والأجزاء والأبعاض والجوارح</w:t>
      </w:r>
      <w:r w:rsidR="00887FE5" w:rsidRPr="004442CE">
        <w:rPr>
          <w:rFonts w:hint="cs"/>
          <w:rtl/>
          <w:lang w:bidi="ar-EG"/>
        </w:rPr>
        <w:t>،</w:t>
      </w:r>
      <w:r w:rsidRPr="004442CE">
        <w:rPr>
          <w:rFonts w:hint="cs"/>
          <w:rtl/>
          <w:lang w:bidi="ar-EG"/>
        </w:rPr>
        <w:t xml:space="preserve"> </w:t>
      </w:r>
      <w:r w:rsidRPr="004442CE">
        <w:rPr>
          <w:rFonts w:hint="cs"/>
          <w:rtl/>
        </w:rPr>
        <w:t xml:space="preserve">والتركيب مستحيل عليه سبحانه ؛ لأنّ الشيء المركب من مجموعة </w:t>
      </w:r>
      <w:proofErr w:type="spellStart"/>
      <w:r w:rsidRPr="004442CE">
        <w:rPr>
          <w:rFonts w:hint="cs"/>
          <w:rtl/>
        </w:rPr>
        <w:t>أجزاء</w:t>
      </w:r>
      <w:r w:rsidR="00887FE5" w:rsidRPr="004442CE">
        <w:rPr>
          <w:rFonts w:hint="cs"/>
          <w:rtl/>
        </w:rPr>
        <w:t>،</w:t>
      </w:r>
      <w:r w:rsidRPr="004442CE">
        <w:rPr>
          <w:rFonts w:hint="cs"/>
          <w:rtl/>
        </w:rPr>
        <w:t>محتاج</w:t>
      </w:r>
      <w:proofErr w:type="spellEnd"/>
      <w:r w:rsidRPr="004442CE">
        <w:rPr>
          <w:rFonts w:hint="cs"/>
          <w:rtl/>
        </w:rPr>
        <w:t xml:space="preserve"> في وجوده إليها</w:t>
      </w:r>
      <w:r w:rsidR="00887FE5" w:rsidRPr="004442CE">
        <w:rPr>
          <w:rFonts w:hint="cs"/>
          <w:rtl/>
        </w:rPr>
        <w:t>،</w:t>
      </w:r>
      <w:r w:rsidRPr="004442CE">
        <w:rPr>
          <w:rFonts w:hint="cs"/>
          <w:rtl/>
        </w:rPr>
        <w:t xml:space="preserve"> والمحتاج إلى غيره ناقص غير كامل</w:t>
      </w:r>
      <w:r w:rsidR="00887FE5" w:rsidRPr="004442CE">
        <w:rPr>
          <w:rFonts w:hint="cs"/>
          <w:rtl/>
        </w:rPr>
        <w:t>،</w:t>
      </w:r>
      <w:r w:rsidRPr="004442CE">
        <w:rPr>
          <w:rFonts w:hint="cs"/>
          <w:rtl/>
        </w:rPr>
        <w:t xml:space="preserve"> لا يوصف لا بالأحدية ولا بالصمدية</w:t>
      </w:r>
      <w:r w:rsidR="00887FE5" w:rsidRPr="004442CE">
        <w:rPr>
          <w:rFonts w:hint="cs"/>
          <w:rtl/>
        </w:rPr>
        <w:t>،</w:t>
      </w:r>
      <w:r w:rsidRPr="004442CE">
        <w:rPr>
          <w:rFonts w:hint="cs"/>
          <w:rtl/>
        </w:rPr>
        <w:t xml:space="preserve"> ولا بكمال الغنى </w:t>
      </w:r>
      <w:proofErr w:type="spellStart"/>
      <w:r w:rsidRPr="004442CE">
        <w:rPr>
          <w:rFonts w:hint="cs"/>
          <w:rtl/>
        </w:rPr>
        <w:t>والقيومية</w:t>
      </w:r>
      <w:proofErr w:type="spellEnd"/>
      <w:r w:rsidR="00887FE5" w:rsidRPr="004442CE">
        <w:rPr>
          <w:rFonts w:hint="cs"/>
          <w:rtl/>
        </w:rPr>
        <w:t>،</w:t>
      </w:r>
      <w:r w:rsidRPr="004442CE">
        <w:rPr>
          <w:rFonts w:hint="cs"/>
          <w:rtl/>
        </w:rPr>
        <w:t xml:space="preserve"> والله تعالى هو الأحد الصمد الغني الحي القيوم منزه عن الجوارح والأجزاء</w:t>
      </w:r>
      <w:r w:rsidR="00887FE5" w:rsidRPr="004442CE">
        <w:rPr>
          <w:rFonts w:hint="cs"/>
          <w:rtl/>
        </w:rPr>
        <w:t>،</w:t>
      </w:r>
      <w:r w:rsidRPr="004442CE">
        <w:rPr>
          <w:rFonts w:hint="cs"/>
          <w:rtl/>
        </w:rPr>
        <w:t xml:space="preserve"> إذ هو واحد لا شريك له</w:t>
      </w:r>
      <w:r w:rsidR="00887FE5" w:rsidRPr="004442CE">
        <w:rPr>
          <w:rFonts w:hint="cs"/>
          <w:rtl/>
        </w:rPr>
        <w:t>،</w:t>
      </w:r>
      <w:r w:rsidRPr="004442CE">
        <w:rPr>
          <w:rFonts w:hint="cs"/>
          <w:rtl/>
        </w:rPr>
        <w:t xml:space="preserve"> أحد لا مثيل له</w:t>
      </w:r>
      <w:r w:rsidR="00887FE5" w:rsidRPr="004442CE">
        <w:rPr>
          <w:rFonts w:hint="cs"/>
          <w:rtl/>
        </w:rPr>
        <w:t>،</w:t>
      </w:r>
      <w:r w:rsidRPr="004442CE">
        <w:rPr>
          <w:rFonts w:hint="cs"/>
          <w:rtl/>
        </w:rPr>
        <w:t xml:space="preserve"> لم يُخالف في ذلك من المسلمين من الفرق الثلاث وسبعين فرقة سوى المجسمة</w:t>
      </w:r>
      <w:r w:rsidR="00887FE5" w:rsidRPr="004442CE">
        <w:rPr>
          <w:rFonts w:hint="cs"/>
          <w:rtl/>
        </w:rPr>
        <w:t>،</w:t>
      </w:r>
      <w:r w:rsidRPr="004442CE">
        <w:rPr>
          <w:rFonts w:hint="cs"/>
          <w:rtl/>
        </w:rPr>
        <w:t xml:space="preserve"> فقالوا بالأجزاء والأبعاض والجوارح</w:t>
      </w:r>
      <w:r w:rsidR="00887FE5" w:rsidRPr="004442CE">
        <w:rPr>
          <w:rFonts w:hint="cs"/>
          <w:rtl/>
        </w:rPr>
        <w:t>،</w:t>
      </w:r>
      <w:r w:rsidRPr="004442CE">
        <w:rPr>
          <w:rFonts w:hint="cs"/>
          <w:rtl/>
        </w:rPr>
        <w:t xml:space="preserve"> تنزه الله تعالى عن قولهم علوا كبيرا</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أحدية الذات</w:t>
      </w:r>
      <w:r w:rsidR="00DE080D" w:rsidRPr="004442CE">
        <w:rPr>
          <w:rFonts w:hint="cs"/>
          <w:rtl/>
        </w:rPr>
        <w:t xml:space="preserve">) </w:t>
      </w:r>
      <w:r w:rsidRPr="004442CE">
        <w:rPr>
          <w:rFonts w:hint="cs"/>
          <w:rtl/>
        </w:rPr>
        <w:t>تعني نفي التبعيض والتركيب عن ذات الله سبحانه وتعالى</w:t>
      </w:r>
      <w:r w:rsidR="00887FE5" w:rsidRPr="004442CE">
        <w:rPr>
          <w:rFonts w:hint="cs"/>
          <w:rtl/>
        </w:rPr>
        <w:t>،</w:t>
      </w:r>
      <w:r w:rsidRPr="004442CE">
        <w:rPr>
          <w:rFonts w:hint="cs"/>
          <w:rtl/>
        </w:rPr>
        <w:t xml:space="preserve"> تنزه سبحانه عن البعض والجزء والجارحة والجسمية والانقسام في ذاته</w:t>
      </w:r>
      <w:r w:rsidR="00887FE5" w:rsidRPr="004442CE">
        <w:rPr>
          <w:rFonts w:hint="cs"/>
          <w:rtl/>
        </w:rPr>
        <w:t>،</w:t>
      </w:r>
      <w:r w:rsidRPr="004442CE">
        <w:rPr>
          <w:rFonts w:hint="cs"/>
          <w:rtl/>
        </w:rPr>
        <w:t xml:space="preserve"> وهو توحيد في نفس الذات بعدم تصور الكثرة فيها أبدا</w:t>
      </w:r>
      <w:r w:rsidR="00887FE5" w:rsidRPr="004442CE">
        <w:rPr>
          <w:rFonts w:hint="cs"/>
          <w:rtl/>
        </w:rPr>
        <w:t>،</w:t>
      </w:r>
      <w:r w:rsidRPr="004442CE">
        <w:rPr>
          <w:rFonts w:hint="cs"/>
          <w:rtl/>
        </w:rPr>
        <w:t xml:space="preserve"> ولا حتى تصورها والفكر فيها</w:t>
      </w:r>
      <w:r w:rsidR="004C546D" w:rsidRPr="004442CE">
        <w:rPr>
          <w:rFonts w:hint="cs"/>
          <w:rtl/>
        </w:rPr>
        <w:t xml:space="preserve">: </w:t>
      </w:r>
      <w:r w:rsidR="00887FE5" w:rsidRPr="004442CE">
        <w:rPr>
          <w:rFonts w:hint="cs"/>
          <w:rtl/>
        </w:rPr>
        <w:t>{</w:t>
      </w:r>
      <w:r w:rsidRPr="004442CE">
        <w:rPr>
          <w:rFonts w:hint="cs"/>
          <w:rtl/>
        </w:rPr>
        <w:t>ليس كمثله شيء</w:t>
      </w:r>
      <w:r w:rsidR="00887FE5" w:rsidRPr="004442CE">
        <w:rPr>
          <w:rFonts w:hint="cs"/>
          <w:rtl/>
        </w:rPr>
        <w:t>}،</w:t>
      </w:r>
      <w:r w:rsidRPr="004442CE">
        <w:rPr>
          <w:rFonts w:hint="cs"/>
          <w:rtl/>
        </w:rPr>
        <w:t xml:space="preserve"> و </w:t>
      </w:r>
      <w:r w:rsidR="00887FE5" w:rsidRPr="004442CE">
        <w:rPr>
          <w:rFonts w:hint="cs"/>
          <w:rtl/>
        </w:rPr>
        <w:t>{</w:t>
      </w:r>
      <w:r w:rsidRPr="004442CE">
        <w:rPr>
          <w:rFonts w:hint="cs"/>
          <w:rtl/>
        </w:rPr>
        <w:t>ولم يكن له كفوا أحد</w:t>
      </w:r>
      <w:r w:rsidR="00887FE5" w:rsidRPr="004442CE">
        <w:rPr>
          <w:rFonts w:hint="cs"/>
          <w:rtl/>
        </w:rPr>
        <w:t>}،</w:t>
      </w:r>
      <w:r w:rsidRPr="004442CE">
        <w:rPr>
          <w:rFonts w:hint="cs"/>
          <w:rtl/>
        </w:rPr>
        <w:t xml:space="preserve"> أما الوجه في قوله تعالى</w:t>
      </w:r>
      <w:r w:rsidR="004C546D" w:rsidRPr="004442CE">
        <w:rPr>
          <w:rFonts w:hint="cs"/>
          <w:rtl/>
        </w:rPr>
        <w:t xml:space="preserve">: </w:t>
      </w:r>
      <w:r w:rsidR="00887FE5" w:rsidRPr="004442CE">
        <w:rPr>
          <w:rFonts w:hint="cs"/>
          <w:rtl/>
        </w:rPr>
        <w:t>{</w:t>
      </w:r>
      <w:r w:rsidRPr="004442CE">
        <w:rPr>
          <w:rFonts w:hint="cs"/>
          <w:rtl/>
        </w:rPr>
        <w:t>فَأَيْنَمَا تُوَلُّوا فَثَمَّ وَجْهُ اللَّهِ</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البقرة</w:t>
      </w:r>
      <w:r w:rsidR="004C546D" w:rsidRPr="004442CE">
        <w:rPr>
          <w:rFonts w:hint="cs"/>
          <w:rtl/>
        </w:rPr>
        <w:t xml:space="preserve">: </w:t>
      </w:r>
      <w:r w:rsidRPr="004442CE">
        <w:rPr>
          <w:rFonts w:hint="cs"/>
          <w:rtl/>
        </w:rPr>
        <w:t>115</w:t>
      </w:r>
      <w:r w:rsidR="00887FE5" w:rsidRPr="004442CE">
        <w:rPr>
          <w:rFonts w:hint="cs"/>
          <w:rtl/>
        </w:rPr>
        <w:t>]</w:t>
      </w:r>
      <w:r w:rsidRPr="004442CE">
        <w:rPr>
          <w:rFonts w:hint="cs"/>
          <w:rtl/>
        </w:rPr>
        <w:t>والعين في قوله تعالى</w:t>
      </w:r>
      <w:r w:rsidR="004C546D" w:rsidRPr="004442CE">
        <w:rPr>
          <w:rFonts w:hint="cs"/>
          <w:rtl/>
        </w:rPr>
        <w:t xml:space="preserve">: </w:t>
      </w:r>
      <w:r w:rsidR="00887FE5" w:rsidRPr="004442CE">
        <w:rPr>
          <w:rFonts w:hint="cs"/>
          <w:rtl/>
        </w:rPr>
        <w:t>{</w:t>
      </w:r>
      <w:r w:rsidRPr="004442CE">
        <w:rPr>
          <w:rFonts w:hint="cs"/>
          <w:rtl/>
        </w:rPr>
        <w:t>وَلِتُصْنَعَ عَلَى عَيْنِي</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طه</w:t>
      </w:r>
      <w:r w:rsidR="004C546D" w:rsidRPr="004442CE">
        <w:rPr>
          <w:rFonts w:hint="cs"/>
          <w:rtl/>
        </w:rPr>
        <w:t xml:space="preserve">: </w:t>
      </w:r>
      <w:r w:rsidRPr="004442CE">
        <w:rPr>
          <w:rFonts w:hint="cs"/>
          <w:rtl/>
        </w:rPr>
        <w:t>39</w:t>
      </w:r>
      <w:r w:rsidR="00887FE5" w:rsidRPr="004442CE">
        <w:rPr>
          <w:rFonts w:hint="cs"/>
          <w:rtl/>
        </w:rPr>
        <w:t>]</w:t>
      </w:r>
      <w:r w:rsidRPr="004442CE">
        <w:rPr>
          <w:rFonts w:hint="cs"/>
          <w:rtl/>
        </w:rPr>
        <w:t>واليد في قوله تعالى</w:t>
      </w:r>
      <w:r w:rsidR="004C546D" w:rsidRPr="004442CE">
        <w:rPr>
          <w:rFonts w:hint="cs"/>
          <w:rtl/>
        </w:rPr>
        <w:t xml:space="preserve">: </w:t>
      </w:r>
      <w:r w:rsidR="00887FE5" w:rsidRPr="004442CE">
        <w:rPr>
          <w:rFonts w:hint="cs"/>
          <w:rtl/>
        </w:rPr>
        <w:t>{</w:t>
      </w:r>
      <w:r w:rsidRPr="004442CE">
        <w:rPr>
          <w:rFonts w:hint="cs"/>
          <w:rtl/>
        </w:rPr>
        <w:t>يَدُ اللَّهِ فَوْقَ أَيْدِيهِمْ</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الفتح</w:t>
      </w:r>
      <w:r w:rsidR="004C546D" w:rsidRPr="004442CE">
        <w:rPr>
          <w:rFonts w:hint="cs"/>
          <w:rtl/>
        </w:rPr>
        <w:t xml:space="preserve">: </w:t>
      </w:r>
      <w:r w:rsidRPr="004442CE">
        <w:rPr>
          <w:rFonts w:hint="cs"/>
          <w:rtl/>
        </w:rPr>
        <w:t>10</w:t>
      </w:r>
      <w:r w:rsidR="00887FE5" w:rsidRPr="004442CE">
        <w:rPr>
          <w:rFonts w:hint="cs"/>
          <w:rtl/>
        </w:rPr>
        <w:t>]،</w:t>
      </w:r>
      <w:r w:rsidRPr="004442CE">
        <w:rPr>
          <w:rFonts w:hint="cs"/>
          <w:rtl/>
        </w:rPr>
        <w:t xml:space="preserve"> فلم يقل أحدٌ من أهل السنة والجماعة أنها جوارح لله - حاش لله تعالى من هذا الظن والوصف سبحانه -</w:t>
      </w:r>
      <w:r w:rsidR="00887FE5" w:rsidRPr="004442CE">
        <w:rPr>
          <w:rFonts w:hint="cs"/>
          <w:rtl/>
        </w:rPr>
        <w:t>،</w:t>
      </w:r>
      <w:r w:rsidRPr="004442CE">
        <w:rPr>
          <w:rFonts w:hint="cs"/>
          <w:rtl/>
        </w:rPr>
        <w:t xml:space="preserve"> وإنما صفات وليست جوارح</w:t>
      </w:r>
      <w:r w:rsidR="00887FE5" w:rsidRPr="004442CE">
        <w:rPr>
          <w:rFonts w:hint="cs"/>
          <w:rtl/>
        </w:rPr>
        <w:t>،</w:t>
      </w:r>
      <w:r w:rsidRPr="004442CE">
        <w:rPr>
          <w:rFonts w:hint="cs"/>
          <w:rtl/>
        </w:rPr>
        <w:t xml:space="preserve"> ومن جعلها من باب الأجزاء والجوارح</w:t>
      </w:r>
      <w:r w:rsidR="00887FE5" w:rsidRPr="004442CE">
        <w:rPr>
          <w:rFonts w:hint="cs"/>
          <w:rtl/>
        </w:rPr>
        <w:t>،</w:t>
      </w:r>
      <w:r w:rsidRPr="004442CE">
        <w:rPr>
          <w:rFonts w:hint="cs"/>
          <w:rtl/>
        </w:rPr>
        <w:t xml:space="preserve"> فهو مجسم خارج عن إطار أهل السنة والجماعة إلى الفرق الضالة التي تستحق الوعيد بالنار</w:t>
      </w:r>
      <w:r w:rsidR="00887FE5" w:rsidRPr="004442CE">
        <w:rPr>
          <w:rFonts w:hint="cs"/>
          <w:rtl/>
        </w:rPr>
        <w:t>،</w:t>
      </w:r>
      <w:r w:rsidRPr="004442CE">
        <w:rPr>
          <w:rFonts w:hint="cs"/>
          <w:rtl/>
        </w:rPr>
        <w:t xml:space="preserve"> و </w:t>
      </w:r>
      <w:r w:rsidR="00887FE5" w:rsidRPr="004442CE">
        <w:rPr>
          <w:rFonts w:hint="cs"/>
          <w:rtl/>
        </w:rPr>
        <w:t>(</w:t>
      </w:r>
      <w:r w:rsidRPr="004442CE">
        <w:rPr>
          <w:rFonts w:hint="cs"/>
          <w:rtl/>
        </w:rPr>
        <w:t>واحدية الذات</w:t>
      </w:r>
      <w:r w:rsidR="00DE080D" w:rsidRPr="004442CE">
        <w:rPr>
          <w:rFonts w:hint="cs"/>
          <w:rtl/>
        </w:rPr>
        <w:t xml:space="preserve">) </w:t>
      </w:r>
      <w:r w:rsidRPr="004442CE">
        <w:rPr>
          <w:rFonts w:hint="cs"/>
          <w:rtl/>
        </w:rPr>
        <w:t>تعني نفي الشريك له</w:t>
      </w:r>
      <w:r w:rsidR="00887FE5" w:rsidRPr="004442CE">
        <w:rPr>
          <w:rFonts w:hint="cs"/>
          <w:rtl/>
        </w:rPr>
        <w:t xml:space="preserve">، </w:t>
      </w:r>
      <w:r w:rsidRPr="004442CE">
        <w:rPr>
          <w:rFonts w:hint="cs"/>
          <w:rtl/>
        </w:rPr>
        <w:t>فالله تعالى واحد</w:t>
      </w:r>
      <w:r w:rsidR="00887FE5" w:rsidRPr="004442CE">
        <w:rPr>
          <w:rFonts w:hint="cs"/>
          <w:rtl/>
        </w:rPr>
        <w:t>،</w:t>
      </w:r>
      <w:r w:rsidRPr="004442CE">
        <w:rPr>
          <w:rFonts w:hint="cs"/>
          <w:rtl/>
        </w:rPr>
        <w:t xml:space="preserve"> لا شريك له</w:t>
      </w:r>
      <w:r w:rsidR="00887FE5" w:rsidRPr="004442CE">
        <w:rPr>
          <w:rFonts w:hint="cs"/>
          <w:rtl/>
        </w:rPr>
        <w:t>،</w:t>
      </w:r>
      <w:r w:rsidRPr="004442CE">
        <w:rPr>
          <w:rFonts w:hint="cs"/>
          <w:rtl/>
        </w:rPr>
        <w:t xml:space="preserve"> ولا نظير</w:t>
      </w:r>
      <w:r w:rsidR="00887FE5" w:rsidRPr="004442CE">
        <w:rPr>
          <w:rFonts w:hint="cs"/>
          <w:rtl/>
        </w:rPr>
        <w:t>،</w:t>
      </w:r>
      <w:r w:rsidRPr="004442CE">
        <w:rPr>
          <w:rFonts w:hint="cs"/>
          <w:rtl/>
        </w:rPr>
        <w:t xml:space="preserve"> ولا يتصور له شبيه</w:t>
      </w:r>
      <w:r w:rsidR="00887FE5" w:rsidRPr="004442CE">
        <w:rPr>
          <w:rFonts w:hint="cs"/>
          <w:rtl/>
        </w:rPr>
        <w:t>،</w:t>
      </w:r>
      <w:r w:rsidRPr="004442CE">
        <w:rPr>
          <w:rFonts w:hint="cs"/>
          <w:rtl/>
        </w:rPr>
        <w:t xml:space="preserve"> ولا مثيل</w:t>
      </w:r>
      <w:r w:rsidR="00887FE5" w:rsidRPr="004442CE">
        <w:rPr>
          <w:rFonts w:hint="cs"/>
          <w:rtl/>
        </w:rPr>
        <w:t>،</w:t>
      </w:r>
      <w:r w:rsidRPr="004442CE">
        <w:rPr>
          <w:rFonts w:hint="cs"/>
          <w:rtl/>
        </w:rPr>
        <w:t xml:space="preserve"> ولا وزير</w:t>
      </w:r>
      <w:r w:rsidR="00887FE5" w:rsidRPr="004442CE">
        <w:rPr>
          <w:rFonts w:hint="cs"/>
          <w:rtl/>
        </w:rPr>
        <w:t>،</w:t>
      </w:r>
      <w:r w:rsidRPr="004442CE">
        <w:rPr>
          <w:rFonts w:hint="cs"/>
          <w:rtl/>
        </w:rPr>
        <w:t xml:space="preserve"> ولا ند</w:t>
      </w:r>
      <w:r w:rsidR="00887FE5" w:rsidRPr="004442CE">
        <w:rPr>
          <w:rFonts w:hint="cs"/>
          <w:rtl/>
        </w:rPr>
        <w:t>،</w:t>
      </w:r>
      <w:r w:rsidRPr="004442CE">
        <w:rPr>
          <w:rFonts w:hint="cs"/>
          <w:rtl/>
        </w:rPr>
        <w:t xml:space="preserve"> كما أنه تعالى لا ينفصل من شيء ولم ينفصل منه شيء</w:t>
      </w:r>
      <w:r w:rsidR="00887FE5" w:rsidRPr="004442CE">
        <w:rPr>
          <w:rFonts w:hint="cs"/>
          <w:rtl/>
        </w:rPr>
        <w:t>،</w:t>
      </w:r>
      <w:r w:rsidRPr="004442CE">
        <w:rPr>
          <w:rFonts w:hint="cs"/>
          <w:rtl/>
        </w:rPr>
        <w:t xml:space="preserve"> ولا صاحبة له</w:t>
      </w:r>
      <w:r w:rsidR="00887FE5" w:rsidRPr="004442CE">
        <w:rPr>
          <w:rFonts w:hint="cs"/>
          <w:rtl/>
        </w:rPr>
        <w:t>،</w:t>
      </w:r>
      <w:r w:rsidRPr="004442CE">
        <w:rPr>
          <w:rFonts w:hint="cs"/>
          <w:rtl/>
        </w:rPr>
        <w:t xml:space="preserve"> ولا ولد</w:t>
      </w:r>
      <w:r w:rsidR="00887FE5" w:rsidRPr="004442CE">
        <w:rPr>
          <w:rFonts w:hint="cs"/>
          <w:rtl/>
        </w:rPr>
        <w:t>،</w:t>
      </w:r>
      <w:r w:rsidRPr="004442CE">
        <w:rPr>
          <w:rFonts w:hint="cs"/>
          <w:rtl/>
        </w:rPr>
        <w:t xml:space="preserve"> ولا أب</w:t>
      </w:r>
      <w:r w:rsidR="00887FE5" w:rsidRPr="004442CE">
        <w:rPr>
          <w:rFonts w:hint="cs"/>
          <w:rtl/>
        </w:rPr>
        <w:t>،</w:t>
      </w:r>
      <w:r w:rsidRPr="004442CE">
        <w:rPr>
          <w:rFonts w:hint="cs"/>
          <w:rtl/>
        </w:rPr>
        <w:t xml:space="preserve"> ولا أم</w:t>
      </w:r>
      <w:r w:rsidR="00887FE5" w:rsidRPr="004442CE">
        <w:rPr>
          <w:rFonts w:hint="cs"/>
          <w:rtl/>
        </w:rPr>
        <w:t>،</w:t>
      </w:r>
      <w:r w:rsidRPr="004442CE">
        <w:rPr>
          <w:rFonts w:hint="cs"/>
          <w:rtl/>
        </w:rPr>
        <w:t xml:space="preserve"> ولا خالق له</w:t>
      </w:r>
      <w:r w:rsidR="00887FE5" w:rsidRPr="004442CE">
        <w:rPr>
          <w:rFonts w:hint="cs"/>
          <w:rtl/>
        </w:rPr>
        <w:t xml:space="preserve">، </w:t>
      </w:r>
      <w:r w:rsidRPr="004442CE">
        <w:rPr>
          <w:rFonts w:hint="cs"/>
          <w:rtl/>
        </w:rPr>
        <w:t xml:space="preserve">بل كما قال تعالى (قُلِ اللَّهُ خَالِقُ كُلِّ شَيْءٍ وَهُوَ </w:t>
      </w:r>
      <w:r w:rsidRPr="004442CE">
        <w:rPr>
          <w:rFonts w:hint="cs"/>
          <w:rtl/>
        </w:rPr>
        <w:lastRenderedPageBreak/>
        <w:t>الْوَاحِدُ الْقَهَّارُ</w:t>
      </w:r>
      <w:r w:rsidR="00DE080D" w:rsidRPr="004442CE">
        <w:rPr>
          <w:rFonts w:hint="cs"/>
          <w:rtl/>
        </w:rPr>
        <w:t xml:space="preserve">) </w:t>
      </w:r>
      <w:r w:rsidRPr="004442CE">
        <w:rPr>
          <w:rFonts w:hint="cs"/>
          <w:rtl/>
        </w:rPr>
        <w:t>[سورة الرعد 16] فالله تعالى واحد لا ثاني له تعالى في الوجود</w:t>
      </w:r>
      <w:r w:rsidR="00887FE5" w:rsidRPr="004442CE">
        <w:rPr>
          <w:rFonts w:hint="cs"/>
          <w:rtl/>
        </w:rPr>
        <w:t>،</w:t>
      </w:r>
      <w:r w:rsidRPr="004442CE">
        <w:rPr>
          <w:rFonts w:hint="cs"/>
          <w:rtl/>
        </w:rPr>
        <w:t xml:space="preserve"> كل الوجود من خلقه فقير إليه ومحتاج إليه وهو سبحانه الواحد القهار</w:t>
      </w:r>
      <w:r w:rsidR="00887FE5" w:rsidRPr="004442CE">
        <w:rPr>
          <w:rFonts w:hint="cs"/>
          <w:rtl/>
        </w:rPr>
        <w:t>،</w:t>
      </w:r>
      <w:r w:rsidRPr="004442CE">
        <w:rPr>
          <w:rFonts w:hint="cs"/>
          <w:rtl/>
        </w:rPr>
        <w:t xml:space="preserve"> وتوحيد ذات الله سبحانه يتضمن تنزيه الله تعالى ووصفه سبحانه بالأحدية والواحدية</w:t>
      </w:r>
      <w:r w:rsidR="00887FE5" w:rsidRPr="004442CE">
        <w:rPr>
          <w:rFonts w:hint="cs"/>
          <w:rtl/>
        </w:rPr>
        <w:t xml:space="preserve"> (</w:t>
      </w:r>
      <w:r w:rsidRPr="004442CE">
        <w:rPr>
          <w:rFonts w:hint="cs"/>
          <w:rtl/>
        </w:rPr>
        <w:t>الأحدية</w:t>
      </w:r>
      <w:r w:rsidR="00DE080D" w:rsidRPr="004442CE">
        <w:rPr>
          <w:rFonts w:hint="cs"/>
          <w:rtl/>
        </w:rPr>
        <w:t xml:space="preserve">) </w:t>
      </w:r>
      <w:r w:rsidRPr="004442CE">
        <w:rPr>
          <w:rFonts w:hint="cs"/>
          <w:rtl/>
        </w:rPr>
        <w:t xml:space="preserve">بتنزيه ذات الله تعالى عن التبعيض والتركيب وعن الجارحة والجسمية وكل ما يفيد الانقسام في ذاته و </w:t>
      </w:r>
      <w:r w:rsidR="00887FE5" w:rsidRPr="004442CE">
        <w:rPr>
          <w:rFonts w:hint="cs"/>
          <w:rtl/>
        </w:rPr>
        <w:t>(</w:t>
      </w:r>
      <w:r w:rsidRPr="004442CE">
        <w:rPr>
          <w:rFonts w:hint="cs"/>
          <w:rtl/>
        </w:rPr>
        <w:t>الواحدية</w:t>
      </w:r>
      <w:r w:rsidR="00DE080D" w:rsidRPr="004442CE">
        <w:rPr>
          <w:rFonts w:hint="cs"/>
          <w:rtl/>
        </w:rPr>
        <w:t xml:space="preserve">) </w:t>
      </w:r>
      <w:r w:rsidRPr="004442CE">
        <w:rPr>
          <w:rFonts w:hint="cs"/>
          <w:rtl/>
        </w:rPr>
        <w:t>بتنزيه الله تعالى عن الشريك والند والنظير والشبيه والمثيل والوزير والمعين</w:t>
      </w:r>
      <w:r w:rsidR="00887FE5" w:rsidRPr="004442CE">
        <w:rPr>
          <w:rFonts w:hint="cs"/>
          <w:rtl/>
        </w:rPr>
        <w:t xml:space="preserve">، </w:t>
      </w:r>
      <w:r w:rsidRPr="004442CE">
        <w:rPr>
          <w:rFonts w:hint="cs"/>
          <w:rtl/>
        </w:rPr>
        <w:t>وتنزيه الله تعالى عن الصاحبة والولد والوالد فالله تعالى واحد أحد فرد صمد لم يلد ولم يولد ولم يكن له كفوا أحد</w:t>
      </w:r>
      <w:r w:rsidR="00887FE5" w:rsidRPr="004442CE">
        <w:rPr>
          <w:rFonts w:hint="cs"/>
          <w:rtl/>
        </w:rPr>
        <w:t>،</w:t>
      </w:r>
      <w:r w:rsidRPr="004442CE">
        <w:rPr>
          <w:rFonts w:hint="cs"/>
          <w:rtl/>
        </w:rPr>
        <w:t xml:space="preserve"> ليس كمثله شيء</w:t>
      </w:r>
      <w:r w:rsidR="00887FE5" w:rsidRPr="004442CE">
        <w:rPr>
          <w:rFonts w:hint="cs"/>
          <w:rtl/>
        </w:rPr>
        <w:t>،</w:t>
      </w:r>
      <w:r w:rsidRPr="004442CE">
        <w:rPr>
          <w:rFonts w:hint="cs"/>
          <w:rtl/>
        </w:rPr>
        <w:t xml:space="preserve"> ولا شريك له</w:t>
      </w:r>
      <w:r w:rsidR="00887FE5" w:rsidRPr="004442CE">
        <w:rPr>
          <w:rFonts w:hint="cs"/>
          <w:rtl/>
        </w:rPr>
        <w:t>،</w:t>
      </w:r>
      <w:r w:rsidRPr="004442CE">
        <w:rPr>
          <w:rFonts w:hint="cs"/>
          <w:rtl/>
        </w:rPr>
        <w:t xml:space="preserve"> ولا إله إلا هو سبحانه وتعالى عما يشركون و سبحانه وتعالى عما يصفون</w:t>
      </w:r>
      <w:r w:rsidR="00887FE5" w:rsidRPr="004442CE">
        <w:rPr>
          <w:rFonts w:hint="cs"/>
          <w:rtl/>
        </w:rPr>
        <w:t>،</w:t>
      </w:r>
      <w:r w:rsidRPr="004442CE">
        <w:rPr>
          <w:rFonts w:hint="cs"/>
          <w:rtl/>
        </w:rPr>
        <w:t xml:space="preserve"> </w:t>
      </w:r>
      <w:r w:rsidRPr="004442CE">
        <w:rPr>
          <w:rFonts w:eastAsia="Times New Roman" w:hint="cs"/>
          <w:rtl/>
        </w:rPr>
        <w:t>والتوحيد في الذات يعني</w:t>
      </w:r>
      <w:r w:rsidR="00887FE5" w:rsidRPr="004442CE">
        <w:rPr>
          <w:rFonts w:eastAsia="Times New Roman" w:hint="cs"/>
          <w:rtl/>
        </w:rPr>
        <w:t>،</w:t>
      </w:r>
      <w:r w:rsidRPr="004442CE">
        <w:rPr>
          <w:rFonts w:eastAsia="Times New Roman" w:hint="cs"/>
          <w:rtl/>
        </w:rPr>
        <w:t xml:space="preserve"> إنه متفرّد ليس له مثل أو نظير</w:t>
      </w:r>
      <w:r w:rsidR="00887FE5" w:rsidRPr="004442CE">
        <w:rPr>
          <w:rFonts w:eastAsia="Times New Roman" w:hint="cs"/>
          <w:rtl/>
        </w:rPr>
        <w:t>،</w:t>
      </w:r>
      <w:r w:rsidRPr="004442CE">
        <w:rPr>
          <w:rFonts w:eastAsia="Times New Roman" w:hint="cs"/>
          <w:rtl/>
        </w:rPr>
        <w:t xml:space="preserve"> واجب الوجود الخالق المتعالي، له الأحدية المطلقة فلا يُمكن أن يكون مركباً أبداً ؛ لأنه كما ذكرنا فإنّ كل مركب بأي نوع من أنواع التركيب فهو محتاج في وجوده إلى أجزائه، وكُلُّ جزء محتاج إلى الجزء الاخر، في حين أنَّ كلَّ جزء علي هذا الأساس لابدّ وأن يكون محدوداً بمقدار، أو شكل</w:t>
      </w:r>
      <w:r w:rsidR="00887FE5" w:rsidRPr="004442CE">
        <w:rPr>
          <w:rFonts w:eastAsia="Times New Roman" w:hint="cs"/>
          <w:rtl/>
        </w:rPr>
        <w:t>،</w:t>
      </w:r>
      <w:r w:rsidRPr="004442CE">
        <w:rPr>
          <w:rFonts w:eastAsia="Times New Roman" w:hint="cs"/>
          <w:rtl/>
        </w:rPr>
        <w:t xml:space="preserve"> والحاجة والمحدودية نقص وعيب، والنقص والعيب يستحيل أن يتطرق إلى ذات الغنيّ المطلق، وهو الله الغني عن العالمين. فنتج أنَّ الله منزه عن التركيب والجوارح</w:t>
      </w:r>
      <w:r w:rsidR="00887FE5" w:rsidRPr="004442CE">
        <w:rPr>
          <w:rFonts w:eastAsia="Times New Roman" w:hint="cs"/>
          <w:rtl/>
        </w:rPr>
        <w:t>،</w:t>
      </w:r>
      <w:r w:rsidRPr="004442CE">
        <w:rPr>
          <w:rFonts w:eastAsia="Times New Roman" w:hint="cs"/>
          <w:rtl/>
        </w:rPr>
        <w:t xml:space="preserve"> وأما المعني الثاني للتوحيد والمستفاد من اسمه تعالى </w:t>
      </w:r>
      <w:r w:rsidR="00887FE5" w:rsidRPr="004442CE">
        <w:rPr>
          <w:rFonts w:eastAsia="Times New Roman" w:hint="cs"/>
          <w:rtl/>
        </w:rPr>
        <w:t>[</w:t>
      </w:r>
      <w:r w:rsidRPr="004442CE">
        <w:rPr>
          <w:rFonts w:eastAsia="Times New Roman" w:hint="cs"/>
          <w:rtl/>
        </w:rPr>
        <w:t>الواحد</w:t>
      </w:r>
      <w:r w:rsidR="00887FE5" w:rsidRPr="004442CE">
        <w:rPr>
          <w:rFonts w:eastAsia="Times New Roman" w:hint="cs"/>
          <w:rtl/>
        </w:rPr>
        <w:t>]</w:t>
      </w:r>
      <w:r w:rsidRPr="004442CE">
        <w:rPr>
          <w:rFonts w:eastAsia="Times New Roman" w:hint="cs"/>
          <w:rtl/>
        </w:rPr>
        <w:t>هو أن الله متفرّد ليس له مثل أو نظير أو كفء أو شبيه</w:t>
      </w:r>
      <w:r w:rsidR="00887FE5" w:rsidRPr="004442CE">
        <w:rPr>
          <w:rFonts w:eastAsia="Times New Roman" w:hint="cs"/>
          <w:rtl/>
        </w:rPr>
        <w:t>،</w:t>
      </w:r>
      <w:r w:rsidRPr="004442CE">
        <w:rPr>
          <w:rFonts w:eastAsia="Times New Roman" w:hint="cs"/>
          <w:rtl/>
        </w:rPr>
        <w:t xml:space="preserve"> قال تعالى</w:t>
      </w:r>
      <w:r w:rsidR="004C546D" w:rsidRPr="004442CE">
        <w:rPr>
          <w:rFonts w:eastAsia="Times New Roman" w:hint="cs"/>
          <w:rtl/>
        </w:rPr>
        <w:t xml:space="preserve">: </w:t>
      </w:r>
      <w:r w:rsidR="00887FE5" w:rsidRPr="004442CE">
        <w:rPr>
          <w:rFonts w:eastAsia="Times New Roman" w:hint="cs"/>
          <w:rtl/>
        </w:rPr>
        <w:t>{</w:t>
      </w:r>
      <w:r w:rsidRPr="004442CE">
        <w:rPr>
          <w:rFonts w:eastAsia="Times New Roman" w:hint="cs"/>
          <w:rtl/>
        </w:rPr>
        <w:t>لَيْسَ كَمِثْلِهِ شَيء ْ}</w:t>
      </w:r>
      <w:r w:rsidR="00887FE5" w:rsidRPr="004442CE">
        <w:rPr>
          <w:rFonts w:eastAsia="Times New Roman" w:hint="cs"/>
          <w:rtl/>
        </w:rPr>
        <w:t>،</w:t>
      </w:r>
      <w:r w:rsidRPr="004442CE">
        <w:rPr>
          <w:rFonts w:eastAsia="Times New Roman" w:hint="cs"/>
          <w:rtl/>
        </w:rPr>
        <w:t xml:space="preserve"> وقال تعالى</w:t>
      </w:r>
      <w:r w:rsidR="004C546D" w:rsidRPr="004442CE">
        <w:rPr>
          <w:rFonts w:eastAsia="Times New Roman" w:hint="cs"/>
          <w:rtl/>
        </w:rPr>
        <w:t xml:space="preserve">: </w:t>
      </w:r>
      <w:r w:rsidR="00887FE5" w:rsidRPr="004442CE">
        <w:rPr>
          <w:rFonts w:eastAsia="Times New Roman" w:hint="cs"/>
          <w:rtl/>
        </w:rPr>
        <w:t>{</w:t>
      </w:r>
      <w:r w:rsidRPr="004442CE">
        <w:rPr>
          <w:rFonts w:hint="cs"/>
          <w:rtl/>
        </w:rPr>
        <w:t>وَلَمْ يَكُنْ لَهُ كُفُوًا أَحَدٌ</w:t>
      </w:r>
      <w:r w:rsidR="00887FE5" w:rsidRPr="004442CE">
        <w:rPr>
          <w:rFonts w:eastAsia="Times New Roman" w:hint="cs"/>
          <w:rtl/>
        </w:rPr>
        <w:t>}</w:t>
      </w:r>
    </w:p>
    <w:p w14:paraId="31BE7C1A" w14:textId="2D36B03B" w:rsidR="00BB795E" w:rsidRPr="004442CE" w:rsidRDefault="00BB795E" w:rsidP="006E16F2">
      <w:pPr>
        <w:rPr>
          <w:rFonts w:eastAsia="Times New Roman"/>
          <w:b/>
          <w:bCs/>
          <w:rtl/>
        </w:rPr>
      </w:pPr>
      <w:r w:rsidRPr="004442CE">
        <w:rPr>
          <w:rFonts w:eastAsia="Times New Roman" w:hint="cs"/>
          <w:bCs/>
          <w:rtl/>
        </w:rPr>
        <w:t>الله الصمد</w:t>
      </w:r>
      <w:r w:rsidR="004C546D" w:rsidRPr="004442CE">
        <w:rPr>
          <w:rFonts w:eastAsia="Times New Roman" w:hint="cs"/>
          <w:bCs/>
          <w:rtl/>
        </w:rPr>
        <w:t xml:space="preserve">: </w:t>
      </w:r>
      <w:r w:rsidRPr="004442CE">
        <w:rPr>
          <w:rFonts w:eastAsia="Times New Roman" w:hint="cs"/>
          <w:rtl/>
        </w:rPr>
        <w:t xml:space="preserve">الله تعالى </w:t>
      </w:r>
      <w:r w:rsidR="00887FE5" w:rsidRPr="004442CE">
        <w:rPr>
          <w:rFonts w:eastAsia="Times New Roman" w:hint="cs"/>
          <w:rtl/>
        </w:rPr>
        <w:t>(</w:t>
      </w:r>
      <w:r w:rsidRPr="004442CE">
        <w:rPr>
          <w:rFonts w:eastAsia="Times New Roman" w:hint="cs"/>
          <w:rtl/>
        </w:rPr>
        <w:t>أحد</w:t>
      </w:r>
      <w:r w:rsidR="00DE080D" w:rsidRPr="004442CE">
        <w:rPr>
          <w:rFonts w:eastAsia="Times New Roman" w:hint="cs"/>
          <w:rtl/>
        </w:rPr>
        <w:t xml:space="preserve">) </w:t>
      </w:r>
      <w:r w:rsidRPr="004442CE">
        <w:rPr>
          <w:rFonts w:hint="cs"/>
          <w:rtl/>
        </w:rPr>
        <w:t>له سبحانه أحدية الذات</w:t>
      </w:r>
      <w:r w:rsidR="00887FE5" w:rsidRPr="004442CE">
        <w:rPr>
          <w:rFonts w:hint="cs"/>
          <w:rtl/>
        </w:rPr>
        <w:t>،</w:t>
      </w:r>
      <w:r w:rsidRPr="004442CE">
        <w:rPr>
          <w:rFonts w:hint="cs"/>
          <w:rtl/>
        </w:rPr>
        <w:t xml:space="preserve"> وهي تعني نفي التبعيض والتركيب عن ذات الله سبحانه وتعالى</w:t>
      </w:r>
      <w:r w:rsidR="00887FE5" w:rsidRPr="004442CE">
        <w:rPr>
          <w:rFonts w:hint="cs"/>
          <w:rtl/>
        </w:rPr>
        <w:t>،</w:t>
      </w:r>
      <w:r w:rsidRPr="004442CE">
        <w:rPr>
          <w:rFonts w:hint="cs"/>
          <w:rtl/>
        </w:rPr>
        <w:t xml:space="preserve"> تنزه سبحانه عن البعض والجزء والجارحة والجسمية وكل ما يفيد الانقسام في ذاته</w:t>
      </w:r>
      <w:r w:rsidR="00887FE5" w:rsidRPr="004442CE">
        <w:rPr>
          <w:rFonts w:hint="cs"/>
          <w:rtl/>
        </w:rPr>
        <w:t>،</w:t>
      </w:r>
      <w:r w:rsidRPr="004442CE">
        <w:rPr>
          <w:rFonts w:hint="cs"/>
          <w:rtl/>
        </w:rPr>
        <w:t xml:space="preserve"> فإذا أضفنا إليها صفة الصمدية </w:t>
      </w:r>
      <w:r w:rsidR="00887FE5" w:rsidRPr="004442CE">
        <w:rPr>
          <w:rFonts w:hint="cs"/>
          <w:rtl/>
        </w:rPr>
        <w:t>{</w:t>
      </w:r>
      <w:r w:rsidRPr="004442CE">
        <w:rPr>
          <w:rFonts w:hint="cs"/>
          <w:rtl/>
        </w:rPr>
        <w:t>اللَّهُ أَحَدٌ * اللَّهُ الصَّمَدُ</w:t>
      </w:r>
      <w:r w:rsidR="00887FE5" w:rsidRPr="004442CE">
        <w:rPr>
          <w:rFonts w:hint="cs"/>
          <w:rtl/>
        </w:rPr>
        <w:t>}</w:t>
      </w:r>
      <w:r w:rsidRPr="004442CE">
        <w:rPr>
          <w:rFonts w:hint="cs"/>
          <w:rtl/>
        </w:rPr>
        <w:t xml:space="preserve"> ازداد التوحيد وضوحاً في أذهان الموحدين</w:t>
      </w:r>
      <w:r w:rsidR="00887FE5" w:rsidRPr="004442CE">
        <w:rPr>
          <w:rFonts w:hint="cs"/>
          <w:rtl/>
        </w:rPr>
        <w:t>،</w:t>
      </w:r>
      <w:r w:rsidRPr="004442CE">
        <w:rPr>
          <w:rFonts w:hint="cs"/>
          <w:rtl/>
        </w:rPr>
        <w:t xml:space="preserve"> لأنّ الصمدية تعني أنه سبحانه هو السيد الغني الذي له كمال الغنى والمقصود على الدوام تصمد إليه الخلائق في حوائجهم ومسائلهم لأنّه الغني المتصف بالكمال والمنزه عن الحاجه والنقصان</w:t>
      </w:r>
      <w:r w:rsidR="00887FE5" w:rsidRPr="004442CE">
        <w:rPr>
          <w:rFonts w:hint="cs"/>
          <w:rtl/>
        </w:rPr>
        <w:t>،</w:t>
      </w:r>
      <w:r w:rsidRPr="004442CE">
        <w:rPr>
          <w:rFonts w:hint="cs"/>
          <w:rtl/>
        </w:rPr>
        <w:t xml:space="preserve"> وعلى ذلك فاسم الله تعالى </w:t>
      </w:r>
      <w:r w:rsidR="00887FE5" w:rsidRPr="004442CE">
        <w:rPr>
          <w:rFonts w:hint="cs"/>
          <w:rtl/>
        </w:rPr>
        <w:t>[</w:t>
      </w:r>
      <w:r w:rsidRPr="004442CE">
        <w:rPr>
          <w:rFonts w:hint="cs"/>
          <w:rtl/>
        </w:rPr>
        <w:t>الأحد</w:t>
      </w:r>
      <w:r w:rsidR="00887FE5" w:rsidRPr="004442CE">
        <w:rPr>
          <w:rFonts w:hint="cs"/>
          <w:rtl/>
        </w:rPr>
        <w:t>]</w:t>
      </w:r>
      <w:r w:rsidRPr="004442CE">
        <w:rPr>
          <w:rFonts w:hint="cs"/>
          <w:rtl/>
        </w:rPr>
        <w:t>معناه الذي لا نظير له ولا مثيل لأنه أحد في ذاته وصفاته وأفعاله وربوبيته وألوهيته</w:t>
      </w:r>
      <w:r w:rsidR="00887FE5" w:rsidRPr="004442CE">
        <w:rPr>
          <w:rFonts w:hint="cs"/>
          <w:rtl/>
        </w:rPr>
        <w:t>،</w:t>
      </w:r>
      <w:r w:rsidRPr="004442CE">
        <w:rPr>
          <w:rFonts w:hint="cs"/>
          <w:rtl/>
        </w:rPr>
        <w:t xml:space="preserve"> واسم الله تعالى </w:t>
      </w:r>
      <w:r w:rsidR="00887FE5" w:rsidRPr="004442CE">
        <w:rPr>
          <w:rFonts w:hint="cs"/>
          <w:rtl/>
        </w:rPr>
        <w:t>[</w:t>
      </w:r>
      <w:r w:rsidRPr="004442CE">
        <w:rPr>
          <w:rFonts w:hint="cs"/>
          <w:rtl/>
        </w:rPr>
        <w:t>الصمد</w:t>
      </w:r>
      <w:r w:rsidR="00887FE5" w:rsidRPr="004442CE">
        <w:rPr>
          <w:rFonts w:hint="cs"/>
          <w:rtl/>
        </w:rPr>
        <w:t>]</w:t>
      </w:r>
      <w:r w:rsidRPr="004442CE">
        <w:rPr>
          <w:rFonts w:hint="cs"/>
          <w:rtl/>
        </w:rPr>
        <w:t>أي السيد الذي اكتمل غناه تنزه عن الحاجة والنقص والعيب</w:t>
      </w:r>
      <w:r w:rsidR="00887FE5" w:rsidRPr="004442CE">
        <w:rPr>
          <w:rFonts w:hint="cs"/>
          <w:rtl/>
        </w:rPr>
        <w:t>،</w:t>
      </w:r>
      <w:r w:rsidRPr="004442CE">
        <w:rPr>
          <w:rFonts w:hint="cs"/>
          <w:rtl/>
        </w:rPr>
        <w:t xml:space="preserve"> و</w:t>
      </w:r>
      <w:r w:rsidR="00887FE5" w:rsidRPr="004442CE">
        <w:rPr>
          <w:rFonts w:hint="cs"/>
          <w:rtl/>
        </w:rPr>
        <w:t xml:space="preserve"> {</w:t>
      </w:r>
      <w:r w:rsidRPr="004442CE">
        <w:rPr>
          <w:rFonts w:hint="cs"/>
          <w:rtl/>
        </w:rPr>
        <w:t>اللَّهُ أَحَدٌ * اللَّهُ الصَّمَدُ</w:t>
      </w:r>
      <w:r w:rsidR="00887FE5" w:rsidRPr="004442CE">
        <w:rPr>
          <w:rFonts w:hint="cs"/>
          <w:rtl/>
        </w:rPr>
        <w:t>}</w:t>
      </w:r>
      <w:r w:rsidRPr="004442CE">
        <w:rPr>
          <w:rFonts w:hint="cs"/>
          <w:rtl/>
        </w:rPr>
        <w:t xml:space="preserve"> أي الله الذي لا مثيل له ولا نظير ولا شبيه</w:t>
      </w:r>
      <w:r w:rsidR="00887FE5" w:rsidRPr="004442CE">
        <w:rPr>
          <w:rFonts w:hint="cs"/>
          <w:rtl/>
        </w:rPr>
        <w:t>،</w:t>
      </w:r>
      <w:r w:rsidRPr="004442CE">
        <w:rPr>
          <w:rFonts w:hint="cs"/>
          <w:rtl/>
        </w:rPr>
        <w:t xml:space="preserve"> له الكمال المنزه عن النقصان والحاجه</w:t>
      </w:r>
      <w:r w:rsidR="00887FE5" w:rsidRPr="004442CE">
        <w:rPr>
          <w:rFonts w:hint="cs"/>
          <w:rtl/>
        </w:rPr>
        <w:t>،</w:t>
      </w:r>
      <w:r w:rsidRPr="004442CE">
        <w:rPr>
          <w:rFonts w:hint="cs"/>
          <w:rtl/>
        </w:rPr>
        <w:t xml:space="preserve"> وجميع خلقه إليه محتاج</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لَمْ يَلِدْ وَلَمْ يُولَدْ</w:t>
      </w:r>
      <w:r w:rsidR="00887FE5" w:rsidRPr="004442CE">
        <w:rPr>
          <w:rFonts w:hint="cs"/>
          <w:rtl/>
        </w:rPr>
        <w:t>}</w:t>
      </w:r>
      <w:r w:rsidRPr="004442CE">
        <w:rPr>
          <w:rFonts w:hint="cs"/>
          <w:rtl/>
        </w:rPr>
        <w:t xml:space="preserve"> أنه تعالى خالق كل موجود</w:t>
      </w:r>
      <w:r w:rsidR="00887FE5" w:rsidRPr="004442CE">
        <w:rPr>
          <w:rFonts w:hint="cs"/>
          <w:rtl/>
        </w:rPr>
        <w:t>،</w:t>
      </w:r>
      <w:r w:rsidRPr="004442CE">
        <w:rPr>
          <w:rFonts w:hint="cs"/>
          <w:rtl/>
        </w:rPr>
        <w:t xml:space="preserve"> أحد صمد</w:t>
      </w:r>
      <w:r w:rsidR="00887FE5" w:rsidRPr="004442CE">
        <w:rPr>
          <w:rFonts w:hint="cs"/>
          <w:rtl/>
        </w:rPr>
        <w:t>،</w:t>
      </w:r>
      <w:r w:rsidRPr="004442CE">
        <w:rPr>
          <w:rFonts w:hint="cs"/>
          <w:rtl/>
        </w:rPr>
        <w:t xml:space="preserve"> لا ينفصل من شيء ولم ينفصل منه شيء</w:t>
      </w:r>
      <w:r w:rsidR="00887FE5" w:rsidRPr="004442CE">
        <w:rPr>
          <w:rFonts w:hint="cs"/>
          <w:rtl/>
        </w:rPr>
        <w:t>،</w:t>
      </w:r>
      <w:r w:rsidRPr="004442CE">
        <w:rPr>
          <w:rFonts w:hint="cs"/>
          <w:rtl/>
        </w:rPr>
        <w:t xml:space="preserve"> تنزه عن أن يكون منه جزء مخلوق {لَمْ يَلِدْ</w:t>
      </w:r>
      <w:r w:rsidR="00887FE5" w:rsidRPr="004442CE">
        <w:rPr>
          <w:rFonts w:hint="cs"/>
          <w:rtl/>
        </w:rPr>
        <w:t>}،</w:t>
      </w:r>
      <w:r w:rsidRPr="004442CE">
        <w:rPr>
          <w:rFonts w:hint="cs"/>
          <w:rtl/>
        </w:rPr>
        <w:t xml:space="preserve"> وتنزه عن أن يكون هو محدث مخلوق </w:t>
      </w:r>
      <w:r w:rsidR="00887FE5" w:rsidRPr="004442CE">
        <w:rPr>
          <w:rFonts w:hint="cs"/>
          <w:rtl/>
        </w:rPr>
        <w:t>{</w:t>
      </w:r>
      <w:r w:rsidRPr="004442CE">
        <w:rPr>
          <w:rFonts w:hint="cs"/>
          <w:rtl/>
        </w:rPr>
        <w:t>وَلَمْ يُولَدْ</w:t>
      </w:r>
      <w:r w:rsidR="00887FE5" w:rsidRPr="004442CE">
        <w:rPr>
          <w:rFonts w:hint="cs"/>
          <w:rtl/>
        </w:rPr>
        <w:t>}،</w:t>
      </w:r>
      <w:r w:rsidRPr="004442CE">
        <w:rPr>
          <w:rFonts w:hint="cs"/>
          <w:rtl/>
        </w:rPr>
        <w:t xml:space="preserve"> بل هو الأول فليس قبله شيء وهو الآخر فليس بعده شيء</w:t>
      </w:r>
      <w:r w:rsidR="00887FE5" w:rsidRPr="004442CE">
        <w:rPr>
          <w:rFonts w:hint="cs"/>
          <w:rtl/>
        </w:rPr>
        <w:t>،</w:t>
      </w:r>
      <w:r w:rsidRPr="004442CE">
        <w:rPr>
          <w:rFonts w:hint="cs"/>
          <w:rtl/>
        </w:rPr>
        <w:t xml:space="preserve"> الخالق لكل </w:t>
      </w:r>
      <w:r w:rsidRPr="004442CE">
        <w:rPr>
          <w:rFonts w:hint="cs"/>
          <w:rtl/>
        </w:rPr>
        <w:lastRenderedPageBreak/>
        <w:t>شيء ومن عداه مخلوق</w:t>
      </w:r>
      <w:r w:rsidR="00887FE5" w:rsidRPr="004442CE">
        <w:rPr>
          <w:rFonts w:hint="cs"/>
          <w:rtl/>
        </w:rPr>
        <w:t xml:space="preserve">، </w:t>
      </w:r>
      <w:r w:rsidRPr="004442CE">
        <w:rPr>
          <w:rFonts w:hint="cs"/>
          <w:rtl/>
        </w:rPr>
        <w:t>أحد لا نظير له</w:t>
      </w:r>
      <w:r w:rsidR="00887FE5" w:rsidRPr="004442CE">
        <w:rPr>
          <w:rFonts w:hint="cs"/>
          <w:rtl/>
        </w:rPr>
        <w:t>،</w:t>
      </w:r>
      <w:r w:rsidRPr="004442CE">
        <w:rPr>
          <w:rFonts w:hint="cs"/>
          <w:rtl/>
        </w:rPr>
        <w:t xml:space="preserve"> صمد لا ينفصل من شيء ولم ينفصل منه شيء</w:t>
      </w:r>
      <w:r w:rsidR="00887FE5" w:rsidRPr="004442CE">
        <w:rPr>
          <w:rFonts w:hint="cs"/>
          <w:rtl/>
        </w:rPr>
        <w:t>،</w:t>
      </w:r>
      <w:r w:rsidRPr="004442CE">
        <w:rPr>
          <w:rFonts w:hint="cs"/>
          <w:rtl/>
        </w:rPr>
        <w:t xml:space="preserve"> والنصارى من أجهل الناس بما يجب وما يجوز وما يستحيل نسبته إلى الله تعالى</w:t>
      </w:r>
      <w:r w:rsidR="00887FE5" w:rsidRPr="004442CE">
        <w:rPr>
          <w:rFonts w:hint="cs"/>
          <w:rtl/>
        </w:rPr>
        <w:t>،</w:t>
      </w:r>
      <w:r w:rsidRPr="004442CE">
        <w:rPr>
          <w:rFonts w:hint="cs"/>
          <w:rtl/>
        </w:rPr>
        <w:t xml:space="preserve"> فزعموا له الولد سبحانه</w:t>
      </w:r>
      <w:r w:rsidR="00887FE5" w:rsidRPr="004442CE">
        <w:rPr>
          <w:rFonts w:hint="cs"/>
          <w:rtl/>
        </w:rPr>
        <w:t>،</w:t>
      </w:r>
      <w:r w:rsidRPr="004442CE">
        <w:rPr>
          <w:rFonts w:hint="cs"/>
          <w:rtl/>
        </w:rPr>
        <w:t xml:space="preserve"> وهذا يستحيل نسبته إلى الله الاحد الصمد</w:t>
      </w:r>
      <w:r w:rsidR="00887FE5" w:rsidRPr="004442CE">
        <w:rPr>
          <w:rFonts w:hint="cs"/>
          <w:rtl/>
        </w:rPr>
        <w:t>،</w:t>
      </w:r>
      <w:r w:rsidRPr="004442CE">
        <w:rPr>
          <w:rFonts w:hint="cs"/>
          <w:rtl/>
        </w:rPr>
        <w:t xml:space="preserve"> لأن الولد جزء من أبيه</w:t>
      </w:r>
      <w:r w:rsidR="00887FE5" w:rsidRPr="004442CE">
        <w:rPr>
          <w:rFonts w:hint="cs"/>
          <w:rtl/>
        </w:rPr>
        <w:t>،</w:t>
      </w:r>
      <w:r w:rsidRPr="004442CE">
        <w:rPr>
          <w:rFonts w:hint="cs"/>
          <w:rtl/>
        </w:rPr>
        <w:t xml:space="preserve"> فالوالد لا يخلق ولده</w:t>
      </w:r>
      <w:r w:rsidR="00887FE5" w:rsidRPr="004442CE">
        <w:rPr>
          <w:rFonts w:hint="cs"/>
          <w:rtl/>
        </w:rPr>
        <w:t>،</w:t>
      </w:r>
      <w:r w:rsidRPr="004442CE">
        <w:rPr>
          <w:rFonts w:hint="cs"/>
          <w:rtl/>
        </w:rPr>
        <w:t xml:space="preserve"> وإنما هو جزء منه</w:t>
      </w:r>
      <w:r w:rsidR="00887FE5" w:rsidRPr="004442CE">
        <w:rPr>
          <w:rFonts w:hint="cs"/>
          <w:rtl/>
        </w:rPr>
        <w:t>،</w:t>
      </w:r>
      <w:r w:rsidRPr="004442CE">
        <w:rPr>
          <w:rFonts w:hint="cs"/>
          <w:rtl/>
        </w:rPr>
        <w:t xml:space="preserve"> والله تعالى أحد صمد منزه عن الجزء والكل</w:t>
      </w:r>
      <w:r w:rsidR="00887FE5" w:rsidRPr="004442CE">
        <w:rPr>
          <w:rFonts w:hint="cs"/>
          <w:rtl/>
        </w:rPr>
        <w:t>،</w:t>
      </w:r>
      <w:r w:rsidRPr="004442CE">
        <w:rPr>
          <w:rFonts w:hint="cs"/>
          <w:rtl/>
        </w:rPr>
        <w:t xml:space="preserve"> لأنه لا يُعرف بالحس</w:t>
      </w:r>
      <w:r w:rsidR="00887FE5" w:rsidRPr="004442CE">
        <w:rPr>
          <w:rFonts w:hint="cs"/>
          <w:rtl/>
        </w:rPr>
        <w:t>،</w:t>
      </w:r>
      <w:r w:rsidRPr="004442CE">
        <w:rPr>
          <w:rFonts w:hint="cs"/>
          <w:rtl/>
        </w:rPr>
        <w:t xml:space="preserve"> فلا يكون منه الولد</w:t>
      </w:r>
      <w:r w:rsidR="00887FE5" w:rsidRPr="004442CE">
        <w:rPr>
          <w:rFonts w:hint="cs"/>
          <w:rtl/>
        </w:rPr>
        <w:t>،</w:t>
      </w:r>
      <w:r w:rsidRPr="004442CE">
        <w:rPr>
          <w:rFonts w:hint="cs"/>
          <w:rtl/>
        </w:rPr>
        <w:t xml:space="preserve"> ولو كان منه الولد - سبحانه - لكان الولد قديماً</w:t>
      </w:r>
      <w:r w:rsidR="00887FE5" w:rsidRPr="004442CE">
        <w:rPr>
          <w:rFonts w:hint="cs"/>
          <w:rtl/>
        </w:rPr>
        <w:t>،</w:t>
      </w:r>
      <w:r w:rsidRPr="004442CE">
        <w:rPr>
          <w:rFonts w:hint="cs"/>
          <w:rtl/>
        </w:rPr>
        <w:t xml:space="preserve"> مثل أبيه</w:t>
      </w:r>
      <w:r w:rsidR="00887FE5" w:rsidRPr="004442CE">
        <w:rPr>
          <w:rFonts w:hint="cs"/>
          <w:rtl/>
        </w:rPr>
        <w:t>،</w:t>
      </w:r>
      <w:r w:rsidRPr="004442CE">
        <w:rPr>
          <w:rFonts w:hint="cs"/>
          <w:rtl/>
        </w:rPr>
        <w:t xml:space="preserve"> وكيف يكون قديماً وهو حادث</w:t>
      </w:r>
      <w:r w:rsidR="00887FE5" w:rsidRPr="004442CE">
        <w:rPr>
          <w:rFonts w:hint="cs"/>
          <w:rtl/>
        </w:rPr>
        <w:t>،</w:t>
      </w:r>
      <w:r w:rsidRPr="004442CE">
        <w:rPr>
          <w:rFonts w:hint="cs"/>
          <w:rtl/>
        </w:rPr>
        <w:t xml:space="preserve"> وُجد بعد أن لم يكن موجوداً</w:t>
      </w:r>
      <w:r w:rsidR="00887FE5" w:rsidRPr="004442CE">
        <w:rPr>
          <w:rFonts w:hint="cs"/>
          <w:rtl/>
        </w:rPr>
        <w:t>،</w:t>
      </w:r>
      <w:r w:rsidRPr="004442CE">
        <w:rPr>
          <w:rFonts w:hint="cs"/>
          <w:rtl/>
        </w:rPr>
        <w:t xml:space="preserve"> ولذلك لا يجوز على الله تعالى الولد</w:t>
      </w:r>
      <w:r w:rsidR="00887FE5" w:rsidRPr="004442CE">
        <w:rPr>
          <w:rFonts w:hint="cs"/>
          <w:rtl/>
        </w:rPr>
        <w:t>،</w:t>
      </w:r>
      <w:r w:rsidRPr="004442CE">
        <w:rPr>
          <w:rFonts w:hint="cs"/>
          <w:rtl/>
        </w:rPr>
        <w:t xml:space="preserve"> ولذا نجد القرآن الكريم يعالج تلك القضية بقوله تعالى - آمراً رسوله صلى الله عليه وسلم - بقوله تعالى</w:t>
      </w:r>
      <w:r w:rsidR="004C546D" w:rsidRPr="004442CE">
        <w:rPr>
          <w:rFonts w:hint="cs"/>
          <w:rtl/>
        </w:rPr>
        <w:t xml:space="preserve">: </w:t>
      </w:r>
      <w:r w:rsidR="00887FE5" w:rsidRPr="004442CE">
        <w:rPr>
          <w:rFonts w:hint="cs"/>
          <w:rtl/>
        </w:rPr>
        <w:t>{</w:t>
      </w:r>
      <w:r w:rsidRPr="004442CE">
        <w:rPr>
          <w:rFonts w:hint="cs"/>
          <w:rtl/>
        </w:rPr>
        <w:t>قُلْ إِنْ كَانَ لِلرَّحْمَنِ وَلَدٌ فَأَنَا أَوَّلُ الْعَابِدِينَ * سُبْحَانَ رَبِّ السَّمَوَاتِ وَالْأَرْضِ رَبِّ الْعَرْشِ عَمَّا يَصِفُونَ</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الزخرف</w:t>
      </w:r>
      <w:r w:rsidR="004C546D" w:rsidRPr="004442CE">
        <w:rPr>
          <w:rFonts w:hint="cs"/>
          <w:rtl/>
        </w:rPr>
        <w:t xml:space="preserve">: </w:t>
      </w:r>
      <w:r w:rsidRPr="004442CE">
        <w:rPr>
          <w:rFonts w:hint="cs"/>
          <w:rtl/>
        </w:rPr>
        <w:t>81</w:t>
      </w:r>
      <w:r w:rsidR="00887FE5" w:rsidRPr="004442CE">
        <w:rPr>
          <w:rFonts w:hint="cs"/>
          <w:rtl/>
        </w:rPr>
        <w:t>،</w:t>
      </w:r>
      <w:r w:rsidRPr="004442CE">
        <w:rPr>
          <w:rFonts w:hint="cs"/>
          <w:rtl/>
        </w:rPr>
        <w:t xml:space="preserve"> 82</w:t>
      </w:r>
      <w:r w:rsidR="00887FE5" w:rsidRPr="004442CE">
        <w:rPr>
          <w:rFonts w:hint="cs"/>
          <w:rtl/>
        </w:rPr>
        <w:t>]،</w:t>
      </w:r>
      <w:r w:rsidRPr="004442CE">
        <w:rPr>
          <w:rFonts w:hint="cs"/>
          <w:rtl/>
        </w:rPr>
        <w:t xml:space="preserve"> فالمعنى أنه لو كان ذلك جائزاً ممكناً حاصلاً فأنا أول المنقادين لأمر الله تعالى المتعبدين بطاعته</w:t>
      </w:r>
      <w:r w:rsidR="00887FE5" w:rsidRPr="004442CE">
        <w:rPr>
          <w:rFonts w:hint="cs"/>
          <w:rtl/>
        </w:rPr>
        <w:t>،</w:t>
      </w:r>
      <w:r w:rsidRPr="004442CE">
        <w:rPr>
          <w:rFonts w:hint="cs"/>
          <w:rtl/>
        </w:rPr>
        <w:t xml:space="preserve"> ولكنه لا ينبغي للرحمن أن يتخذ ولداً لان ذلك مستحيل في حق الأحد الصمد</w:t>
      </w:r>
      <w:r w:rsidR="00887FE5" w:rsidRPr="004442CE">
        <w:rPr>
          <w:rFonts w:hint="cs"/>
          <w:rtl/>
        </w:rPr>
        <w:t>،</w:t>
      </w:r>
      <w:r w:rsidRPr="004442CE">
        <w:rPr>
          <w:rFonts w:hint="cs"/>
          <w:rtl/>
        </w:rPr>
        <w:t xml:space="preserve"> ولهذا جاء التسبيح والتنزيه بقوله تعالى</w:t>
      </w:r>
      <w:r w:rsidR="004C546D" w:rsidRPr="004442CE">
        <w:rPr>
          <w:rFonts w:hint="cs"/>
          <w:rtl/>
        </w:rPr>
        <w:t xml:space="preserve">: </w:t>
      </w:r>
      <w:r w:rsidR="00887FE5" w:rsidRPr="004442CE">
        <w:rPr>
          <w:rFonts w:hint="cs"/>
          <w:rtl/>
        </w:rPr>
        <w:t>{</w:t>
      </w:r>
      <w:r w:rsidRPr="004442CE">
        <w:rPr>
          <w:rFonts w:hint="cs"/>
          <w:rtl/>
        </w:rPr>
        <w:t>سُبْحَانَ رَبِّ السَّمَوَاتِ وَالْأَرْضِ رَبِّ الْعَرْشِ عَمَّا يَصِفُونَ</w:t>
      </w:r>
      <w:r w:rsidR="00887FE5" w:rsidRPr="004442CE">
        <w:rPr>
          <w:rFonts w:hint="cs"/>
          <w:rtl/>
        </w:rPr>
        <w:t>}،</w:t>
      </w:r>
      <w:r w:rsidRPr="004442CE">
        <w:rPr>
          <w:rFonts w:hint="cs"/>
          <w:rtl/>
        </w:rPr>
        <w:t xml:space="preserve"> فالولد من الاشياء المستحيلة في حق الله تعالى وتقدس</w:t>
      </w:r>
      <w:r w:rsidR="00887FE5" w:rsidRPr="004442CE">
        <w:rPr>
          <w:rFonts w:hint="cs"/>
          <w:rtl/>
        </w:rPr>
        <w:t>،</w:t>
      </w:r>
      <w:r w:rsidRPr="004442CE">
        <w:rPr>
          <w:rFonts w:hint="cs"/>
          <w:rtl/>
        </w:rPr>
        <w:t xml:space="preserve"> قال تعالى</w:t>
      </w:r>
      <w:r w:rsidR="004C546D" w:rsidRPr="004442CE">
        <w:rPr>
          <w:rFonts w:hint="cs"/>
          <w:rtl/>
        </w:rPr>
        <w:t xml:space="preserve">: </w:t>
      </w:r>
      <w:r w:rsidR="00887FE5" w:rsidRPr="004442CE">
        <w:rPr>
          <w:rFonts w:hint="cs"/>
          <w:rtl/>
        </w:rPr>
        <w:t>{</w:t>
      </w:r>
      <w:r w:rsidRPr="004442CE">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مريم</w:t>
      </w:r>
      <w:r w:rsidR="004C546D" w:rsidRPr="004442CE">
        <w:rPr>
          <w:rFonts w:hint="cs"/>
          <w:rtl/>
        </w:rPr>
        <w:t xml:space="preserve">: </w:t>
      </w:r>
      <w:r w:rsidRPr="004442CE">
        <w:rPr>
          <w:rFonts w:hint="cs"/>
          <w:rtl/>
        </w:rPr>
        <w:t>88 إلى 95</w:t>
      </w:r>
      <w:r w:rsidR="00887FE5" w:rsidRPr="004442CE">
        <w:rPr>
          <w:rFonts w:hint="cs"/>
          <w:rtl/>
        </w:rPr>
        <w:t>]،</w:t>
      </w:r>
      <w:r w:rsidRPr="004442CE">
        <w:rPr>
          <w:rFonts w:hint="cs"/>
          <w:rtl/>
        </w:rPr>
        <w:t xml:space="preserve"> ومن فقه الآية </w:t>
      </w:r>
      <w:r w:rsidR="00887FE5" w:rsidRPr="004442CE">
        <w:rPr>
          <w:rFonts w:hint="cs"/>
          <w:rtl/>
        </w:rPr>
        <w:t>{</w:t>
      </w:r>
      <w:r w:rsidRPr="004442CE">
        <w:rPr>
          <w:rFonts w:hint="cs"/>
          <w:rtl/>
        </w:rPr>
        <w:t>لَمْ يَلِدْ وَلَمْ يُولَدْ</w:t>
      </w:r>
      <w:r w:rsidR="00887FE5" w:rsidRPr="004442CE">
        <w:rPr>
          <w:rFonts w:hint="cs"/>
          <w:rtl/>
        </w:rPr>
        <w:t>}</w:t>
      </w:r>
      <w:r w:rsidRPr="004442CE">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sidR="00887FE5" w:rsidRPr="004442CE">
        <w:rPr>
          <w:rFonts w:hint="cs"/>
          <w:rtl/>
        </w:rPr>
        <w:t>،</w:t>
      </w:r>
      <w:r w:rsidRPr="004442CE">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sidR="00887FE5" w:rsidRPr="004442CE">
        <w:rPr>
          <w:rFonts w:hint="cs"/>
          <w:rtl/>
        </w:rPr>
        <w:t>}</w:t>
      </w:r>
      <w:r w:rsidR="004C546D" w:rsidRPr="004442CE">
        <w:rPr>
          <w:rFonts w:hint="cs"/>
          <w:rtl/>
        </w:rPr>
        <w:t xml:space="preserve">: </w:t>
      </w:r>
      <w:r w:rsidR="00887FE5" w:rsidRPr="004442CE">
        <w:rPr>
          <w:rFonts w:hint="cs"/>
          <w:rtl/>
        </w:rPr>
        <w:t xml:space="preserve">، </w:t>
      </w:r>
      <w:r w:rsidRPr="004442CE">
        <w:rPr>
          <w:rFonts w:hint="cs"/>
          <w:rtl/>
        </w:rPr>
        <w:t>كما أنه منزه عن التغير والحدوث كما في قوله تعالى</w:t>
      </w:r>
      <w:r w:rsidR="004C546D" w:rsidRPr="004442CE">
        <w:rPr>
          <w:rFonts w:hint="cs"/>
          <w:rtl/>
        </w:rPr>
        <w:t xml:space="preserve">: </w:t>
      </w:r>
      <w:r w:rsidR="00887FE5" w:rsidRPr="004442CE">
        <w:rPr>
          <w:rFonts w:hint="cs"/>
          <w:rtl/>
        </w:rPr>
        <w:t>{</w:t>
      </w:r>
      <w:r w:rsidRPr="004442CE">
        <w:rPr>
          <w:rFonts w:hint="cs"/>
          <w:rtl/>
        </w:rPr>
        <w:t>وَلَمْ يُولَدْ</w:t>
      </w:r>
      <w:r w:rsidR="00887FE5" w:rsidRPr="004442CE">
        <w:rPr>
          <w:rFonts w:hint="cs"/>
          <w:rtl/>
        </w:rPr>
        <w:t>}،</w:t>
      </w:r>
      <w:r w:rsidRPr="004442CE">
        <w:rPr>
          <w:rFonts w:hint="cs"/>
          <w:rtl/>
        </w:rPr>
        <w:t xml:space="preserve"> وسياتي تفصيل ذلك عند شرح قوله تعالى</w:t>
      </w:r>
      <w:r w:rsidR="004C546D" w:rsidRPr="004442CE">
        <w:rPr>
          <w:rFonts w:hint="cs"/>
          <w:rtl/>
        </w:rPr>
        <w:t xml:space="preserve">: </w:t>
      </w:r>
      <w:r w:rsidR="00887FE5" w:rsidRPr="004442CE">
        <w:rPr>
          <w:rFonts w:hint="cs"/>
          <w:rtl/>
        </w:rPr>
        <w:t>{</w:t>
      </w:r>
      <w:r w:rsidRPr="004442CE">
        <w:rPr>
          <w:rFonts w:hint="cs"/>
          <w:rtl/>
        </w:rPr>
        <w:t>قَالَ هَذَا رَبِّي فَلَمَّا أَفَلَ قَالَ لَا أُحِبُّ الْآفِلِينَ</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الانعام</w:t>
      </w:r>
      <w:r w:rsidR="004C546D" w:rsidRPr="004442CE">
        <w:rPr>
          <w:rFonts w:hint="cs"/>
          <w:rtl/>
        </w:rPr>
        <w:t xml:space="preserve">: </w:t>
      </w:r>
      <w:r w:rsidRPr="004442CE">
        <w:rPr>
          <w:rFonts w:hint="cs"/>
          <w:rtl/>
        </w:rPr>
        <w:t>76</w:t>
      </w:r>
      <w:r w:rsidR="00887FE5" w:rsidRPr="004442CE">
        <w:rPr>
          <w:rFonts w:hint="cs"/>
          <w:rtl/>
        </w:rPr>
        <w:t>]،</w:t>
      </w:r>
      <w:r w:rsidRPr="004442CE">
        <w:rPr>
          <w:rFonts w:hint="cs"/>
          <w:rtl/>
        </w:rPr>
        <w:t xml:space="preserve"> أي أن المتغير عن حاله الآفل الذي يقبل الحدوث والتغير من حال إلى حال</w:t>
      </w:r>
      <w:r w:rsidR="00887FE5" w:rsidRPr="004442CE">
        <w:rPr>
          <w:rFonts w:hint="cs"/>
          <w:rtl/>
        </w:rPr>
        <w:t>،</w:t>
      </w:r>
      <w:r w:rsidRPr="004442CE">
        <w:rPr>
          <w:rFonts w:hint="cs"/>
          <w:rtl/>
        </w:rPr>
        <w:t xml:space="preserve"> لا يصلح أن يكون رباً خالقاً</w:t>
      </w:r>
      <w:r w:rsidR="00887FE5" w:rsidRPr="004442CE">
        <w:rPr>
          <w:rFonts w:hint="cs"/>
          <w:rtl/>
        </w:rPr>
        <w:t>،</w:t>
      </w:r>
      <w:r w:rsidRPr="004442CE">
        <w:rPr>
          <w:rFonts w:hint="cs"/>
          <w:rtl/>
        </w:rPr>
        <w:t xml:space="preserve"> وإلهاً معبوداً</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وَلَمْ يَكُنْ لَهُ كُفُوًا أَحَدٌ</w:t>
      </w:r>
      <w:r w:rsidR="00887FE5" w:rsidRPr="004442CE">
        <w:rPr>
          <w:rFonts w:hint="cs"/>
          <w:rtl/>
        </w:rPr>
        <w:t>}</w:t>
      </w:r>
      <w:r w:rsidRPr="004442CE">
        <w:rPr>
          <w:rFonts w:eastAsia="Times New Roman" w:hint="cs"/>
          <w:rtl/>
        </w:rPr>
        <w:t xml:space="preserve"> أي لا نظير له بوجه من الوجوه، ولا كفء له ولا شبيه</w:t>
      </w:r>
      <w:r w:rsidR="00887FE5" w:rsidRPr="004442CE">
        <w:rPr>
          <w:rFonts w:eastAsia="Times New Roman" w:hint="cs"/>
          <w:rtl/>
          <w:lang w:bidi="ar-KW"/>
        </w:rPr>
        <w:t>،</w:t>
      </w:r>
      <w:r w:rsidRPr="004442CE">
        <w:rPr>
          <w:rFonts w:eastAsia="Times New Roman" w:hint="cs"/>
          <w:rtl/>
          <w:lang w:bidi="ar-KW"/>
        </w:rPr>
        <w:t xml:space="preserve"> وهذه الآية من </w:t>
      </w:r>
      <w:r w:rsidRPr="004442CE">
        <w:rPr>
          <w:rFonts w:hint="cs"/>
          <w:rtl/>
          <w:lang w:bidi="ar-KW"/>
        </w:rPr>
        <w:t>الأدلة القرآنية على تنزيه الله تعالى عن المثيل والكفء والشبيه والسمي</w:t>
      </w:r>
      <w:r w:rsidR="004C546D" w:rsidRPr="004442CE">
        <w:rPr>
          <w:rFonts w:hint="cs"/>
          <w:rtl/>
          <w:lang w:bidi="ar-KW"/>
        </w:rPr>
        <w:t xml:space="preserve">: </w:t>
      </w:r>
      <w:r w:rsidRPr="004442CE">
        <w:rPr>
          <w:rFonts w:hint="cs"/>
          <w:rtl/>
          <w:lang w:bidi="ar-KW"/>
        </w:rPr>
        <w:t>كقوله تعالى</w:t>
      </w:r>
      <w:r w:rsidR="004C546D" w:rsidRPr="004442CE">
        <w:rPr>
          <w:rFonts w:hint="cs"/>
          <w:rtl/>
          <w:lang w:bidi="ar-KW"/>
        </w:rPr>
        <w:t xml:space="preserve">: </w:t>
      </w:r>
      <w:r w:rsidR="00887FE5" w:rsidRPr="004442CE">
        <w:rPr>
          <w:rFonts w:eastAsia="Times New Roman" w:hint="cs"/>
          <w:rtl/>
        </w:rPr>
        <w:t>{</w:t>
      </w:r>
      <w:r w:rsidRPr="004442CE">
        <w:rPr>
          <w:rFonts w:eastAsia="Times New Roman" w:hint="cs"/>
          <w:rtl/>
        </w:rPr>
        <w:t>ليس كمثلِه شيء</w:t>
      </w:r>
      <w:r w:rsidR="00887FE5" w:rsidRPr="004442CE">
        <w:rPr>
          <w:rFonts w:eastAsia="Times New Roman" w:hint="cs"/>
          <w:rtl/>
        </w:rPr>
        <w:t>} [</w:t>
      </w:r>
      <w:r w:rsidRPr="004442CE">
        <w:rPr>
          <w:rFonts w:eastAsia="Times New Roman" w:hint="cs"/>
          <w:rtl/>
        </w:rPr>
        <w:t>سورة الشورى</w:t>
      </w:r>
      <w:r w:rsidR="004C546D" w:rsidRPr="004442CE">
        <w:rPr>
          <w:rFonts w:eastAsia="Times New Roman" w:hint="cs"/>
          <w:rtl/>
        </w:rPr>
        <w:t xml:space="preserve">: </w:t>
      </w:r>
      <w:r w:rsidRPr="004442CE">
        <w:rPr>
          <w:rFonts w:eastAsia="Times New Roman" w:hint="cs"/>
          <w:rtl/>
        </w:rPr>
        <w:t>11</w:t>
      </w:r>
      <w:r w:rsidR="00887FE5" w:rsidRPr="004442CE">
        <w:rPr>
          <w:rFonts w:eastAsia="Times New Roman" w:hint="cs"/>
          <w:rtl/>
        </w:rPr>
        <w:t>]</w:t>
      </w:r>
      <w:r w:rsidRPr="004442CE">
        <w:rPr>
          <w:rFonts w:eastAsia="Times New Roman" w:hint="cs"/>
          <w:rtl/>
        </w:rPr>
        <w:t>، نفي المشابهة والمماثلة بين الله تعالى وخلقه ومعناه أن الله تعالى لا يشبه شيئًا من خلقه بوجه من الوجوه</w:t>
      </w:r>
      <w:r w:rsidR="00887FE5" w:rsidRPr="004442CE">
        <w:rPr>
          <w:rFonts w:eastAsia="Times New Roman" w:hint="cs"/>
          <w:rtl/>
        </w:rPr>
        <w:t>،</w:t>
      </w:r>
      <w:r w:rsidRPr="004442CE">
        <w:rPr>
          <w:rFonts w:eastAsia="Times New Roman" w:hint="cs"/>
          <w:rtl/>
        </w:rPr>
        <w:t xml:space="preserve"> وكقوله تعالى</w:t>
      </w:r>
      <w:r w:rsidR="004C546D" w:rsidRPr="004442CE">
        <w:rPr>
          <w:rFonts w:eastAsia="Times New Roman" w:hint="cs"/>
          <w:rtl/>
        </w:rPr>
        <w:t xml:space="preserve">: </w:t>
      </w:r>
      <w:r w:rsidR="00887FE5" w:rsidRPr="004442CE">
        <w:rPr>
          <w:rFonts w:eastAsia="Times New Roman" w:hint="cs"/>
          <w:rtl/>
        </w:rPr>
        <w:t>{</w:t>
      </w:r>
      <w:r w:rsidRPr="004442CE">
        <w:rPr>
          <w:rFonts w:eastAsia="Times New Roman" w:hint="cs"/>
          <w:rtl/>
        </w:rPr>
        <w:t>وللهِ المثَلُ الأعلى</w:t>
      </w:r>
      <w:r w:rsidR="00887FE5" w:rsidRPr="004442CE">
        <w:rPr>
          <w:rFonts w:eastAsia="Times New Roman" w:hint="cs"/>
          <w:rtl/>
        </w:rPr>
        <w:t>}</w:t>
      </w:r>
      <w:r w:rsidRPr="004442CE">
        <w:rPr>
          <w:rFonts w:eastAsia="Times New Roman" w:hint="cs"/>
          <w:rtl/>
        </w:rPr>
        <w:t xml:space="preserve"> </w:t>
      </w:r>
      <w:r w:rsidR="00887FE5" w:rsidRPr="004442CE">
        <w:rPr>
          <w:rFonts w:eastAsia="Times New Roman" w:hint="cs"/>
          <w:rtl/>
        </w:rPr>
        <w:t>[</w:t>
      </w:r>
      <w:r w:rsidRPr="004442CE">
        <w:rPr>
          <w:rFonts w:eastAsia="Times New Roman" w:hint="cs"/>
          <w:rtl/>
        </w:rPr>
        <w:t>سورة النحل</w:t>
      </w:r>
      <w:r w:rsidR="004C546D" w:rsidRPr="004442CE">
        <w:rPr>
          <w:rFonts w:eastAsia="Times New Roman" w:hint="cs"/>
          <w:rtl/>
        </w:rPr>
        <w:t xml:space="preserve">: </w:t>
      </w:r>
      <w:r w:rsidRPr="004442CE">
        <w:rPr>
          <w:rFonts w:eastAsia="Times New Roman" w:hint="cs"/>
          <w:rtl/>
        </w:rPr>
        <w:t>60</w:t>
      </w:r>
      <w:r w:rsidR="00887FE5" w:rsidRPr="004442CE">
        <w:rPr>
          <w:rFonts w:eastAsia="Times New Roman" w:hint="cs"/>
          <w:rtl/>
        </w:rPr>
        <w:t>]</w:t>
      </w:r>
      <w:r w:rsidRPr="004442CE">
        <w:rPr>
          <w:rFonts w:eastAsia="Times New Roman" w:hint="cs"/>
          <w:rtl/>
        </w:rPr>
        <w:t xml:space="preserve">أي الوصف الذي لا يشبه وصف غيره، فلا يوصف ربنا عزَّ وجلَّ بصفات </w:t>
      </w:r>
      <w:r w:rsidRPr="004442CE">
        <w:rPr>
          <w:rFonts w:eastAsia="Times New Roman" w:hint="cs"/>
          <w:rtl/>
        </w:rPr>
        <w:lastRenderedPageBreak/>
        <w:t>المخلوقين</w:t>
      </w:r>
      <w:r w:rsidR="00887FE5" w:rsidRPr="004442CE">
        <w:rPr>
          <w:rFonts w:eastAsia="Times New Roman" w:hint="cs"/>
          <w:rtl/>
        </w:rPr>
        <w:t>،،</w:t>
      </w:r>
      <w:r w:rsidRPr="004442CE">
        <w:rPr>
          <w:rFonts w:eastAsia="Times New Roman" w:hint="cs"/>
          <w:rtl/>
        </w:rPr>
        <w:t xml:space="preserve"> وكقوله تعالى</w:t>
      </w:r>
      <w:r w:rsidR="004C546D" w:rsidRPr="004442CE">
        <w:rPr>
          <w:rFonts w:eastAsia="Times New Roman" w:hint="cs"/>
          <w:rtl/>
        </w:rPr>
        <w:t xml:space="preserve">: </w:t>
      </w:r>
      <w:r w:rsidR="00887FE5" w:rsidRPr="004442CE">
        <w:rPr>
          <w:rFonts w:eastAsia="Times New Roman" w:hint="cs"/>
          <w:rtl/>
        </w:rPr>
        <w:t>{</w:t>
      </w:r>
      <w:r w:rsidRPr="004442CE">
        <w:rPr>
          <w:rFonts w:eastAsia="Times New Roman" w:hint="cs"/>
          <w:rtl/>
        </w:rPr>
        <w:t>فلا تضربوا للهِ الأمثال</w:t>
      </w:r>
      <w:r w:rsidR="00887FE5" w:rsidRPr="004442CE">
        <w:rPr>
          <w:rFonts w:eastAsia="Times New Roman" w:hint="cs"/>
          <w:rtl/>
        </w:rPr>
        <w:t>}</w:t>
      </w:r>
      <w:r w:rsidRPr="004442CE">
        <w:rPr>
          <w:rFonts w:eastAsia="Times New Roman" w:hint="cs"/>
          <w:rtl/>
        </w:rPr>
        <w:t xml:space="preserve"> </w:t>
      </w:r>
      <w:r w:rsidR="00887FE5" w:rsidRPr="004442CE">
        <w:rPr>
          <w:rFonts w:eastAsia="Times New Roman" w:hint="cs"/>
          <w:rtl/>
        </w:rPr>
        <w:t>[</w:t>
      </w:r>
      <w:r w:rsidRPr="004442CE">
        <w:rPr>
          <w:rFonts w:eastAsia="Times New Roman" w:hint="cs"/>
          <w:rtl/>
        </w:rPr>
        <w:t>سورة النحل</w:t>
      </w:r>
      <w:r w:rsidR="004C546D" w:rsidRPr="004442CE">
        <w:rPr>
          <w:rFonts w:eastAsia="Times New Roman" w:hint="cs"/>
          <w:rtl/>
        </w:rPr>
        <w:t xml:space="preserve">: </w:t>
      </w:r>
      <w:r w:rsidRPr="004442CE">
        <w:rPr>
          <w:rFonts w:eastAsia="Times New Roman" w:hint="cs"/>
          <w:rtl/>
        </w:rPr>
        <w:t>74</w:t>
      </w:r>
      <w:r w:rsidR="00887FE5" w:rsidRPr="004442CE">
        <w:rPr>
          <w:rFonts w:eastAsia="Times New Roman" w:hint="cs"/>
          <w:rtl/>
        </w:rPr>
        <w:t>]</w:t>
      </w:r>
      <w:r w:rsidRPr="004442CE">
        <w:rPr>
          <w:rFonts w:eastAsia="Times New Roman" w:hint="cs"/>
          <w:rtl/>
        </w:rPr>
        <w:t>، أي لا تجعلوا لله الشبيهَ والمِثْل فإن اللهَ تعالى لا شبيه له ولا مثيل له، فذاتُه سبحانه لا يشبه الذواتِ ولا صفاتُه تشبه الصفاتِ</w:t>
      </w:r>
      <w:r w:rsidR="00887FE5" w:rsidRPr="004442CE">
        <w:rPr>
          <w:rFonts w:eastAsia="Times New Roman" w:hint="cs"/>
          <w:rtl/>
        </w:rPr>
        <w:t>،</w:t>
      </w:r>
      <w:r w:rsidRPr="004442CE">
        <w:rPr>
          <w:rFonts w:eastAsia="Times New Roman" w:hint="cs"/>
          <w:rtl/>
        </w:rPr>
        <w:t xml:space="preserve"> وكقوله تعالى</w:t>
      </w:r>
      <w:r w:rsidR="004C546D" w:rsidRPr="004442CE">
        <w:rPr>
          <w:rFonts w:eastAsia="Times New Roman" w:hint="cs"/>
          <w:rtl/>
        </w:rPr>
        <w:t xml:space="preserve">: </w:t>
      </w:r>
      <w:r w:rsidRPr="004442CE">
        <w:rPr>
          <w:rFonts w:eastAsia="Times New Roman" w:hint="cs"/>
          <w:rtl/>
        </w:rPr>
        <w:t>{هل تعلمُ لهُ سميًّا</w:t>
      </w:r>
      <w:r w:rsidR="00DE080D" w:rsidRPr="004442CE">
        <w:rPr>
          <w:rFonts w:eastAsia="Times New Roman" w:hint="cs"/>
          <w:rtl/>
        </w:rPr>
        <w:t xml:space="preserve">) </w:t>
      </w:r>
      <w:r w:rsidR="00887FE5" w:rsidRPr="004442CE">
        <w:rPr>
          <w:rFonts w:eastAsia="Times New Roman" w:hint="cs"/>
          <w:rtl/>
        </w:rPr>
        <w:t>[</w:t>
      </w:r>
      <w:r w:rsidRPr="004442CE">
        <w:rPr>
          <w:rFonts w:eastAsia="Times New Roman" w:hint="cs"/>
          <w:rtl/>
        </w:rPr>
        <w:t>سورة مريم</w:t>
      </w:r>
      <w:r w:rsidR="004C546D" w:rsidRPr="004442CE">
        <w:rPr>
          <w:rFonts w:eastAsia="Times New Roman" w:hint="cs"/>
          <w:rtl/>
        </w:rPr>
        <w:t xml:space="preserve">: </w:t>
      </w:r>
      <w:r w:rsidRPr="004442CE">
        <w:rPr>
          <w:rFonts w:eastAsia="Times New Roman" w:hint="cs"/>
          <w:rtl/>
        </w:rPr>
        <w:t>65</w:t>
      </w:r>
      <w:r w:rsidR="00887FE5" w:rsidRPr="004442CE">
        <w:rPr>
          <w:rFonts w:eastAsia="Times New Roman" w:hint="cs"/>
          <w:rtl/>
        </w:rPr>
        <w:t>]</w:t>
      </w:r>
      <w:r w:rsidRPr="004442CE">
        <w:rPr>
          <w:rFonts w:eastAsia="Times New Roman" w:hint="cs"/>
          <w:rtl/>
        </w:rPr>
        <w:t>أي مِثلاً، فالله تعالى لا مِثْلَ له ولا شبيه ولا نظير، فذاتُه سبحانه لا يشبه الذواتِ ولا صفاتُه تشبه الصفاتِ</w:t>
      </w:r>
      <w:r w:rsidR="00887FE5" w:rsidRPr="004442CE">
        <w:rPr>
          <w:rFonts w:eastAsia="Times New Roman" w:hint="cs"/>
          <w:rtl/>
        </w:rPr>
        <w:t>،</w:t>
      </w:r>
      <w:r w:rsidRPr="004442CE">
        <w:rPr>
          <w:rFonts w:eastAsia="Times New Roman" w:hint="cs"/>
          <w:rtl/>
        </w:rPr>
        <w:t xml:space="preserve"> وكقوله تعالى</w:t>
      </w:r>
      <w:r w:rsidR="004C546D" w:rsidRPr="004442CE">
        <w:rPr>
          <w:rFonts w:eastAsia="Times New Roman" w:hint="cs"/>
          <w:rtl/>
        </w:rPr>
        <w:t xml:space="preserve">: </w:t>
      </w:r>
      <w:r w:rsidR="00887FE5" w:rsidRPr="004442CE">
        <w:rPr>
          <w:rFonts w:eastAsia="Times New Roman" w:hint="cs"/>
          <w:rtl/>
        </w:rPr>
        <w:t>{</w:t>
      </w:r>
      <w:r w:rsidRPr="004442CE">
        <w:rPr>
          <w:rFonts w:eastAsia="Times New Roman" w:hint="cs"/>
          <w:rtl/>
        </w:rPr>
        <w:t>سُبْحَانَهُ وَتَعَالَى عَمَّا يَصِفُونَ</w:t>
      </w:r>
      <w:r w:rsidR="00887FE5" w:rsidRPr="004442CE">
        <w:rPr>
          <w:rFonts w:eastAsia="Times New Roman" w:hint="cs"/>
          <w:rtl/>
        </w:rPr>
        <w:t>}</w:t>
      </w:r>
      <w:r w:rsidRPr="004442CE">
        <w:rPr>
          <w:rFonts w:eastAsia="Times New Roman" w:hint="cs"/>
          <w:rtl/>
        </w:rPr>
        <w:t xml:space="preserve"> [سورة الأنعام</w:t>
      </w:r>
      <w:r w:rsidR="004C546D" w:rsidRPr="004442CE">
        <w:rPr>
          <w:rFonts w:eastAsia="Times New Roman" w:hint="cs"/>
          <w:rtl/>
        </w:rPr>
        <w:t xml:space="preserve">: </w:t>
      </w:r>
      <w:r w:rsidRPr="004442CE">
        <w:rPr>
          <w:rFonts w:eastAsia="Times New Roman" w:hint="cs"/>
          <w:rtl/>
        </w:rPr>
        <w:t>100] تنزيه وتقديس لله تعالى عن كل وصف يخطر ببال بشر لأنه ليس كمثله شيء ولا نعلم له سميا</w:t>
      </w:r>
      <w:r w:rsidR="00887FE5" w:rsidRPr="004442CE">
        <w:rPr>
          <w:rFonts w:eastAsia="Times New Roman" w:hint="cs"/>
          <w:rtl/>
        </w:rPr>
        <w:t>،،</w:t>
      </w:r>
      <w:r w:rsidRPr="004442CE">
        <w:rPr>
          <w:rFonts w:eastAsia="Times New Roman" w:hint="cs"/>
          <w:rtl/>
        </w:rPr>
        <w:t xml:space="preserve"> وكقوله تعالى</w:t>
      </w:r>
      <w:r w:rsidR="004C546D" w:rsidRPr="004442CE">
        <w:rPr>
          <w:rFonts w:eastAsia="Times New Roman" w:hint="cs"/>
          <w:rtl/>
        </w:rPr>
        <w:t xml:space="preserve">: </w:t>
      </w:r>
      <w:r w:rsidR="00887FE5" w:rsidRPr="004442CE">
        <w:rPr>
          <w:rFonts w:eastAsia="Times New Roman" w:hint="cs"/>
          <w:rtl/>
        </w:rPr>
        <w:t>{</w:t>
      </w:r>
      <w:r w:rsidRPr="004442CE">
        <w:rPr>
          <w:rFonts w:eastAsia="Times New Roman" w:hint="cs"/>
          <w:rtl/>
        </w:rPr>
        <w:t>وَلَا يُحِيطُونَ بِهِ عِلْمًا</w:t>
      </w:r>
      <w:r w:rsidR="00887FE5" w:rsidRPr="004442CE">
        <w:rPr>
          <w:rFonts w:eastAsia="Times New Roman" w:hint="cs"/>
          <w:rtl/>
        </w:rPr>
        <w:t>}</w:t>
      </w:r>
      <w:r w:rsidRPr="004442CE">
        <w:rPr>
          <w:rFonts w:hint="cs"/>
          <w:rtl/>
        </w:rPr>
        <w:t xml:space="preserve"> </w:t>
      </w:r>
      <w:r w:rsidRPr="004442CE">
        <w:rPr>
          <w:rFonts w:eastAsia="Times New Roman" w:hint="cs"/>
          <w:rtl/>
        </w:rPr>
        <w:t>[سورة طه</w:t>
      </w:r>
      <w:r w:rsidR="004C546D" w:rsidRPr="004442CE">
        <w:rPr>
          <w:rFonts w:eastAsia="Times New Roman" w:hint="cs"/>
          <w:rtl/>
        </w:rPr>
        <w:t xml:space="preserve">: </w:t>
      </w:r>
      <w:r w:rsidRPr="004442CE">
        <w:rPr>
          <w:rFonts w:eastAsia="Times New Roman" w:hint="cs"/>
          <w:rtl/>
        </w:rPr>
        <w:t>110] ولو كان له كفء أو شبيه أو مثيل لأحاطت به علوم البشر</w:t>
      </w:r>
      <w:r w:rsidR="00887FE5" w:rsidRPr="004442CE">
        <w:rPr>
          <w:rFonts w:eastAsia="Times New Roman" w:hint="cs"/>
          <w:rtl/>
        </w:rPr>
        <w:t>،</w:t>
      </w:r>
      <w:r w:rsidRPr="004442CE">
        <w:rPr>
          <w:rFonts w:eastAsia="Times New Roman" w:hint="cs"/>
          <w:rtl/>
        </w:rPr>
        <w:t xml:space="preserve"> ومنه نعلم مخالفة ذات الله تعالى لجميع المخلوقات والموجودات والمحدثات</w:t>
      </w:r>
      <w:r w:rsidR="00887FE5" w:rsidRPr="004442CE">
        <w:rPr>
          <w:rFonts w:eastAsia="Times New Roman" w:hint="cs"/>
          <w:rtl/>
        </w:rPr>
        <w:t>،</w:t>
      </w:r>
      <w:r w:rsidRPr="004442CE">
        <w:rPr>
          <w:rFonts w:eastAsia="Times New Roman" w:hint="cs"/>
          <w:rtl/>
        </w:rPr>
        <w:t xml:space="preserve"> ولما كانت جميع المخلوقات عبارة عن أجسام تتصف بالطول والعرض والحجم</w:t>
      </w:r>
      <w:r w:rsidR="00887FE5" w:rsidRPr="004442CE">
        <w:rPr>
          <w:rFonts w:eastAsia="Times New Roman" w:hint="cs"/>
          <w:rtl/>
        </w:rPr>
        <w:t>،</w:t>
      </w:r>
      <w:r w:rsidRPr="004442CE">
        <w:rPr>
          <w:rFonts w:eastAsia="Times New Roman" w:hint="cs"/>
          <w:rtl/>
        </w:rPr>
        <w:t xml:space="preserve"> كان الله تعالى منزهاً عن مشابهة خلقه</w:t>
      </w:r>
      <w:r w:rsidR="00887FE5" w:rsidRPr="004442CE">
        <w:rPr>
          <w:rFonts w:eastAsia="Times New Roman" w:hint="cs"/>
          <w:rtl/>
        </w:rPr>
        <w:t>،</w:t>
      </w:r>
      <w:r w:rsidRPr="004442CE">
        <w:rPr>
          <w:rFonts w:eastAsia="Times New Roman" w:hint="cs"/>
          <w:rtl/>
        </w:rPr>
        <w:t xml:space="preserve"> </w:t>
      </w:r>
      <w:r w:rsidRPr="004442CE">
        <w:rPr>
          <w:rFonts w:eastAsia="Times New Roman" w:hint="cs"/>
          <w:bCs/>
          <w:rtl/>
        </w:rPr>
        <w:t>وهذا ما جعل الإمام أحمد</w:t>
      </w:r>
      <w:r w:rsidRPr="004442CE">
        <w:rPr>
          <w:rFonts w:eastAsia="Times New Roman" w:hint="cs"/>
          <w:rtl/>
        </w:rPr>
        <w:t xml:space="preserve"> رحمه الله تعالى يقول في عقيدته </w:t>
      </w:r>
      <w:r w:rsidRPr="004442CE">
        <w:rPr>
          <w:rFonts w:hint="cs"/>
          <w:rtl/>
        </w:rPr>
        <w:t>التي ذكرها</w:t>
      </w:r>
      <w:r w:rsidR="00887FE5" w:rsidRPr="004442CE">
        <w:rPr>
          <w:rFonts w:hint="cs"/>
          <w:rtl/>
        </w:rPr>
        <w:t xml:space="preserve"> </w:t>
      </w:r>
      <w:r w:rsidRPr="004442CE">
        <w:rPr>
          <w:rFonts w:hint="cs"/>
          <w:rtl/>
        </w:rPr>
        <w:t xml:space="preserve">أبو الفضل عبد الواحد بن عبد العزيز التميمي </w:t>
      </w:r>
      <w:r w:rsidR="00887FE5" w:rsidRPr="004442CE">
        <w:rPr>
          <w:rFonts w:hint="cs"/>
          <w:rtl/>
        </w:rPr>
        <w:t>(</w:t>
      </w:r>
      <w:r w:rsidRPr="004442CE">
        <w:rPr>
          <w:rFonts w:hint="cs"/>
          <w:rtl/>
        </w:rPr>
        <w:t>لا يجوز أن يسمى جسما</w:t>
      </w:r>
      <w:r w:rsidR="00887FE5" w:rsidRPr="004442CE">
        <w:rPr>
          <w:rFonts w:hint="cs"/>
          <w:rtl/>
        </w:rPr>
        <w:t>،</w:t>
      </w:r>
      <w:r w:rsidRPr="004442CE">
        <w:rPr>
          <w:rFonts w:hint="cs"/>
          <w:rtl/>
        </w:rPr>
        <w:t xml:space="preserve"> وأنكر على من يقول بالجسم وقال إن الأسماء مأخوذة بالشريعة واللغة وأهل اللغة وضعوا هذا الاسم على كل ذي طول وعرض وسمك وتركيب وصورة وتأليف والله تعالى خارج عن ذلك كله فلم يجز أن يسمى جسما لخروجه عن معنى الجسمية ولم يجئ في الشريعة ذلك فبطل " أهـ</w:t>
      </w:r>
      <w:r w:rsidR="00887FE5" w:rsidRPr="004442CE">
        <w:rPr>
          <w:rFonts w:hint="cs"/>
          <w:rtl/>
        </w:rPr>
        <w:t xml:space="preserve"> [</w:t>
      </w:r>
      <w:r w:rsidRPr="004442CE">
        <w:rPr>
          <w:rFonts w:hint="cs"/>
          <w:rtl/>
        </w:rPr>
        <w:t>العقيدة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111</w:t>
      </w:r>
      <w:r w:rsidR="00887FE5" w:rsidRPr="004442CE">
        <w:rPr>
          <w:rFonts w:hint="cs"/>
          <w:rtl/>
        </w:rPr>
        <w:t>]،</w:t>
      </w:r>
      <w:r w:rsidRPr="004442CE">
        <w:rPr>
          <w:rFonts w:hint="cs"/>
          <w:rtl/>
        </w:rPr>
        <w:t xml:space="preserve"> </w:t>
      </w:r>
      <w:r w:rsidRPr="004442CE">
        <w:rPr>
          <w:rFonts w:hint="cs"/>
          <w:bCs/>
          <w:rtl/>
        </w:rPr>
        <w:t>وقال عبدالباقي بن عبدالقادر الحنبلي</w:t>
      </w:r>
      <w:r w:rsidRPr="004442CE">
        <w:rPr>
          <w:rFonts w:hint="cs"/>
          <w:rtl/>
        </w:rPr>
        <w:t xml:space="preserve"> في كتابه العين والأثر في عقائد أهل الأثر</w:t>
      </w:r>
      <w:r w:rsidR="004C546D" w:rsidRPr="004442CE">
        <w:rPr>
          <w:rFonts w:hint="cs"/>
          <w:rtl/>
        </w:rPr>
        <w:t xml:space="preserve">: </w:t>
      </w:r>
      <w:r w:rsidR="00887FE5" w:rsidRPr="004442CE">
        <w:rPr>
          <w:rFonts w:hint="cs"/>
          <w:rtl/>
        </w:rPr>
        <w:t>(</w:t>
      </w:r>
      <w:r w:rsidRPr="004442CE">
        <w:rPr>
          <w:rFonts w:hint="cs"/>
          <w:rtl/>
        </w:rPr>
        <w:t>فصل</w:t>
      </w:r>
      <w:r w:rsidR="004C546D" w:rsidRPr="004442CE">
        <w:rPr>
          <w:rFonts w:hint="cs"/>
          <w:rtl/>
        </w:rPr>
        <w:t xml:space="preserve">: </w:t>
      </w:r>
      <w:r w:rsidRPr="004442CE">
        <w:rPr>
          <w:rFonts w:hint="cs"/>
          <w:rtl/>
        </w:rPr>
        <w:t>ويجب الجزم بأن الله تعالى ليس بجوهر ولا جسم ولا عرض ولا تحله الحوادث ولا يحل في حادث ولا ينحصر فيه</w:t>
      </w:r>
      <w:r w:rsidR="00887FE5" w:rsidRPr="004442CE">
        <w:rPr>
          <w:rFonts w:hint="cs"/>
          <w:rtl/>
        </w:rPr>
        <w:t>،</w:t>
      </w:r>
      <w:r w:rsidRPr="004442CE">
        <w:rPr>
          <w:rFonts w:hint="cs"/>
          <w:rtl/>
        </w:rPr>
        <w:t xml:space="preserve"> فمن اعتقد أو قال إن الله بذاته في مكان فكافر</w:t>
      </w:r>
      <w:r w:rsidR="00887FE5" w:rsidRPr="004442CE">
        <w:rPr>
          <w:rFonts w:hint="cs"/>
          <w:rtl/>
        </w:rPr>
        <w:t>،</w:t>
      </w:r>
      <w:r w:rsidRPr="004442CE">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887FE5" w:rsidRPr="004442CE">
        <w:rPr>
          <w:rFonts w:hint="cs"/>
          <w:rtl/>
        </w:rPr>
        <w:t>،</w:t>
      </w:r>
      <w:r w:rsidRPr="004442CE">
        <w:rPr>
          <w:rFonts w:hint="cs"/>
          <w:rtl/>
        </w:rPr>
        <w:t xml:space="preserve"> وعلى كل حال مهما خطر بالبال أو توهمه الخيال فهو بخلاف ذي الإكرام والجلال</w:t>
      </w:r>
      <w:r w:rsidR="00DE080D" w:rsidRPr="004442CE">
        <w:rPr>
          <w:rFonts w:hint="cs"/>
          <w:rtl/>
        </w:rPr>
        <w:t xml:space="preserve">) </w:t>
      </w:r>
      <w:r w:rsidRPr="004442CE">
        <w:rPr>
          <w:rFonts w:hint="cs"/>
          <w:rtl/>
        </w:rPr>
        <w:t>أهـ [العين والأثر في عقائد أهل الأثر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34- 36</w:t>
      </w:r>
      <w:r w:rsidR="00887FE5" w:rsidRPr="004442CE">
        <w:rPr>
          <w:rFonts w:hint="cs"/>
          <w:rtl/>
        </w:rPr>
        <w:t>]،</w:t>
      </w:r>
      <w:r w:rsidRPr="004442CE">
        <w:rPr>
          <w:rFonts w:hint="cs"/>
          <w:rtl/>
        </w:rPr>
        <w:t xml:space="preserve"> والمستفاد أن الله تعالى </w:t>
      </w:r>
      <w:r w:rsidRPr="004442CE">
        <w:rPr>
          <w:rFonts w:eastAsia="Times New Roman" w:hint="cs"/>
          <w:rtl/>
        </w:rPr>
        <w:t>تنزه وتقدس عن كل وصف يخطر ببال بشر لأنه ليس كمثله شيء ولم يكن له كفوا</w:t>
      </w:r>
      <w:r w:rsidR="00887FE5" w:rsidRPr="004442CE">
        <w:rPr>
          <w:rFonts w:eastAsia="Times New Roman" w:hint="cs"/>
          <w:rtl/>
        </w:rPr>
        <w:t xml:space="preserve">، </w:t>
      </w:r>
      <w:r w:rsidRPr="004442CE">
        <w:rPr>
          <w:rFonts w:hint="cs"/>
          <w:rtl/>
        </w:rPr>
        <w:t>وذات الله تعالى ليس كمثله شيء ولا له كفء ولا شبيه وليس له مثال يقاس عليه ولا نقدر على تصوره فضلا عن وصفه ولا نحيط به علما</w:t>
      </w:r>
      <w:r w:rsidR="00887FE5" w:rsidRPr="004442CE">
        <w:rPr>
          <w:rFonts w:hint="cs"/>
          <w:rtl/>
        </w:rPr>
        <w:t>،</w:t>
      </w:r>
      <w:r w:rsidRPr="004442CE">
        <w:rPr>
          <w:rFonts w:hint="cs"/>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sidR="00887FE5" w:rsidRPr="004442CE">
        <w:rPr>
          <w:rFonts w:hint="cs"/>
          <w:rtl/>
        </w:rPr>
        <w:t>،</w:t>
      </w:r>
      <w:r w:rsidRPr="004442CE">
        <w:rPr>
          <w:rFonts w:hint="cs"/>
          <w:rtl/>
        </w:rPr>
        <w:t xml:space="preserve"> والحمد لله أنه لا خلاف بين المسلمين - عدا المشبهة - بأنّ الله تبارك وتعالى لا يشبه شيئاً من مخلوقاته</w:t>
      </w:r>
      <w:r w:rsidR="00887FE5" w:rsidRPr="004442CE">
        <w:rPr>
          <w:rFonts w:hint="cs"/>
          <w:rtl/>
        </w:rPr>
        <w:t>،</w:t>
      </w:r>
      <w:r w:rsidRPr="004442CE">
        <w:rPr>
          <w:rFonts w:hint="cs"/>
          <w:rtl/>
        </w:rPr>
        <w:t xml:space="preserve"> إذ </w:t>
      </w:r>
      <w:r w:rsidR="00887FE5" w:rsidRPr="004442CE">
        <w:rPr>
          <w:rFonts w:hint="cs"/>
          <w:rtl/>
        </w:rPr>
        <w:t>{</w:t>
      </w:r>
      <w:r w:rsidRPr="004442CE">
        <w:rPr>
          <w:rFonts w:hint="cs"/>
          <w:rtl/>
        </w:rPr>
        <w:t>ليس كمثله شيء</w:t>
      </w:r>
      <w:r w:rsidR="00887FE5" w:rsidRPr="004442CE">
        <w:rPr>
          <w:rFonts w:hint="cs"/>
          <w:rtl/>
        </w:rPr>
        <w:t>}</w:t>
      </w:r>
      <w:r w:rsidRPr="004442CE">
        <w:rPr>
          <w:rFonts w:hint="cs"/>
          <w:rtl/>
        </w:rPr>
        <w:t xml:space="preserve"> و </w:t>
      </w:r>
      <w:r w:rsidR="00887FE5" w:rsidRPr="004442CE">
        <w:rPr>
          <w:rFonts w:hint="cs"/>
          <w:rtl/>
        </w:rPr>
        <w:t>{</w:t>
      </w:r>
      <w:r w:rsidRPr="004442CE">
        <w:rPr>
          <w:rFonts w:hint="cs"/>
          <w:rtl/>
        </w:rPr>
        <w:t>وَلَمْ يَكُنْ لَهُ كُفُوًا أَحَدٌ</w:t>
      </w:r>
      <w:r w:rsidR="00887FE5" w:rsidRPr="004442CE">
        <w:rPr>
          <w:rFonts w:hint="cs"/>
          <w:rtl/>
        </w:rPr>
        <w:t>}،</w:t>
      </w:r>
      <w:r w:rsidRPr="004442CE">
        <w:rPr>
          <w:rFonts w:hint="cs"/>
          <w:rtl/>
        </w:rPr>
        <w:t xml:space="preserve"> وخلاصة </w:t>
      </w:r>
      <w:r w:rsidRPr="004442CE">
        <w:rPr>
          <w:rFonts w:hint="cs"/>
          <w:rtl/>
        </w:rPr>
        <w:lastRenderedPageBreak/>
        <w:t xml:space="preserve">القول أن سورة الإخلاص </w:t>
      </w:r>
      <w:r w:rsidR="00887FE5" w:rsidRPr="004442CE">
        <w:rPr>
          <w:rFonts w:hint="cs"/>
          <w:rtl/>
        </w:rPr>
        <w:t>{</w:t>
      </w:r>
      <w:r w:rsidRPr="004442CE">
        <w:rPr>
          <w:rFonts w:hint="cs"/>
          <w:rtl/>
        </w:rPr>
        <w:t>قل هو الله أحد الله الصمد لم يلد ولم يولد ولم يكن له كفواً أحد</w:t>
      </w:r>
      <w:r w:rsidR="00887FE5" w:rsidRPr="004442CE">
        <w:rPr>
          <w:rFonts w:hint="cs"/>
          <w:rtl/>
        </w:rPr>
        <w:t>}،</w:t>
      </w:r>
      <w:r w:rsidRPr="004442CE">
        <w:rPr>
          <w:rFonts w:hint="cs"/>
          <w:rtl/>
        </w:rPr>
        <w:t xml:space="preserve"> هذه السورة يجب أن تكون من المحكمات</w:t>
      </w:r>
      <w:r w:rsidR="00887FE5" w:rsidRPr="004442CE">
        <w:rPr>
          <w:rFonts w:hint="cs"/>
          <w:rtl/>
        </w:rPr>
        <w:t>،</w:t>
      </w:r>
      <w:r w:rsidRPr="004442CE">
        <w:rPr>
          <w:rFonts w:hint="cs"/>
          <w:rtl/>
        </w:rPr>
        <w:t xml:space="preserve"> لا من المتشابهات لأن النبي صلى الله عليه وسلم جعلها ثلث القرآن وهي تشتمل على أربعة أصول وصف الله تعالى بالأحدية </w:t>
      </w:r>
      <w:r w:rsidR="00887FE5" w:rsidRPr="004442CE">
        <w:rPr>
          <w:rFonts w:hint="cs"/>
          <w:rtl/>
        </w:rPr>
        <w:t>(</w:t>
      </w:r>
      <w:r w:rsidRPr="004442CE">
        <w:rPr>
          <w:rFonts w:hint="cs"/>
          <w:rtl/>
        </w:rPr>
        <w:t>الله أحد</w:t>
      </w:r>
      <w:r w:rsidR="00DE080D" w:rsidRPr="004442CE">
        <w:rPr>
          <w:rFonts w:hint="cs"/>
          <w:rtl/>
        </w:rPr>
        <w:t xml:space="preserve">) </w:t>
      </w:r>
      <w:r w:rsidRPr="004442CE">
        <w:rPr>
          <w:rFonts w:hint="cs"/>
          <w:rtl/>
        </w:rPr>
        <w:t xml:space="preserve">والصمدية </w:t>
      </w:r>
      <w:r w:rsidR="00887FE5" w:rsidRPr="004442CE">
        <w:rPr>
          <w:rFonts w:hint="cs"/>
          <w:rtl/>
        </w:rPr>
        <w:t>(</w:t>
      </w:r>
      <w:r w:rsidRPr="004442CE">
        <w:rPr>
          <w:rFonts w:hint="cs"/>
          <w:rtl/>
        </w:rPr>
        <w:t>الله الصمد</w:t>
      </w:r>
      <w:r w:rsidR="00DE080D" w:rsidRPr="004442CE">
        <w:rPr>
          <w:rFonts w:hint="cs"/>
          <w:rtl/>
        </w:rPr>
        <w:t xml:space="preserve">) </w:t>
      </w:r>
      <w:r w:rsidRPr="004442CE">
        <w:rPr>
          <w:rFonts w:hint="cs"/>
          <w:rtl/>
        </w:rPr>
        <w:t xml:space="preserve">وتنزيهه سبحانه عن حلول الحوادث </w:t>
      </w:r>
      <w:r w:rsidR="00887FE5" w:rsidRPr="004442CE">
        <w:rPr>
          <w:rFonts w:hint="cs"/>
          <w:rtl/>
        </w:rPr>
        <w:t>(</w:t>
      </w:r>
      <w:r w:rsidRPr="004442CE">
        <w:rPr>
          <w:rFonts w:hint="cs"/>
          <w:rtl/>
        </w:rPr>
        <w:t>لم يلد</w:t>
      </w:r>
      <w:r w:rsidR="00DE080D" w:rsidRPr="004442CE">
        <w:rPr>
          <w:rFonts w:hint="cs"/>
          <w:rtl/>
        </w:rPr>
        <w:t xml:space="preserve">) </w:t>
      </w:r>
      <w:r w:rsidRPr="004442CE">
        <w:rPr>
          <w:rFonts w:hint="cs"/>
          <w:rtl/>
        </w:rPr>
        <w:t xml:space="preserve">وعن الحدوث </w:t>
      </w:r>
      <w:r w:rsidR="00887FE5" w:rsidRPr="004442CE">
        <w:rPr>
          <w:rFonts w:hint="cs"/>
          <w:rtl/>
        </w:rPr>
        <w:t>(</w:t>
      </w:r>
      <w:r w:rsidRPr="004442CE">
        <w:rPr>
          <w:rFonts w:hint="cs"/>
          <w:rtl/>
        </w:rPr>
        <w:t>ولم يولد</w:t>
      </w:r>
      <w:r w:rsidR="00DE080D" w:rsidRPr="004442CE">
        <w:rPr>
          <w:rFonts w:hint="cs"/>
          <w:rtl/>
        </w:rPr>
        <w:t xml:space="preserve">) </w:t>
      </w:r>
      <w:r w:rsidRPr="004442CE">
        <w:rPr>
          <w:rFonts w:hint="cs"/>
          <w:rtl/>
        </w:rPr>
        <w:t xml:space="preserve">وعن مماثلة الخلائق </w:t>
      </w:r>
      <w:r w:rsidR="00887FE5" w:rsidRPr="004442CE">
        <w:rPr>
          <w:rFonts w:hint="cs"/>
          <w:rtl/>
        </w:rPr>
        <w:t>(</w:t>
      </w:r>
      <w:r w:rsidRPr="004442CE">
        <w:rPr>
          <w:rFonts w:hint="cs"/>
          <w:rtl/>
        </w:rPr>
        <w:t>ولم يكن له كفوا أحد</w:t>
      </w:r>
      <w:r w:rsidR="00DE080D" w:rsidRPr="004442CE">
        <w:rPr>
          <w:rFonts w:hint="cs"/>
          <w:rtl/>
        </w:rPr>
        <w:t xml:space="preserve">) </w:t>
      </w:r>
      <w:r w:rsidR="00887FE5" w:rsidRPr="004442CE">
        <w:rPr>
          <w:rFonts w:hint="cs"/>
          <w:rtl/>
        </w:rPr>
        <w:t>،</w:t>
      </w:r>
      <w:r w:rsidRPr="004442CE">
        <w:rPr>
          <w:rFonts w:hint="cs"/>
          <w:rtl/>
        </w:rPr>
        <w:t xml:space="preserve"> فقوله تعالى </w:t>
      </w:r>
      <w:r w:rsidR="00887FE5" w:rsidRPr="004442CE">
        <w:rPr>
          <w:rFonts w:hint="cs"/>
          <w:rtl/>
        </w:rPr>
        <w:t>(</w:t>
      </w:r>
      <w:r w:rsidRPr="004442CE">
        <w:rPr>
          <w:rFonts w:hint="cs"/>
          <w:bCs/>
          <w:rtl/>
        </w:rPr>
        <w:t>أحد</w:t>
      </w:r>
      <w:r w:rsidR="00DE080D" w:rsidRPr="004442CE">
        <w:rPr>
          <w:rFonts w:hint="cs"/>
          <w:rtl/>
        </w:rPr>
        <w:t xml:space="preserve">) </w:t>
      </w:r>
      <w:r w:rsidRPr="004442CE">
        <w:rPr>
          <w:rFonts w:hint="cs"/>
          <w:rtl/>
        </w:rPr>
        <w:t>يدل على الأحدية واستحالة تقدير الانقسام في ذاته تقدس وتنزه</w:t>
      </w:r>
      <w:r w:rsidR="00887FE5" w:rsidRPr="004442CE">
        <w:rPr>
          <w:rFonts w:hint="cs"/>
          <w:rtl/>
        </w:rPr>
        <w:t>،</w:t>
      </w:r>
      <w:r w:rsidRPr="004442CE">
        <w:rPr>
          <w:rFonts w:hint="cs"/>
          <w:rtl/>
        </w:rPr>
        <w:t xml:space="preserve"> ويدل على نفى الأجزاء المتمثل في نفي التركيب والتأليف في الذات فلو كان تعالى مركبا من جوارح وأجزاء</w:t>
      </w:r>
      <w:r w:rsidR="00887FE5" w:rsidRPr="004442CE">
        <w:rPr>
          <w:rFonts w:hint="cs"/>
          <w:rtl/>
        </w:rPr>
        <w:t xml:space="preserve"> </w:t>
      </w:r>
      <w:r w:rsidRPr="004442CE">
        <w:rPr>
          <w:rFonts w:hint="cs"/>
          <w:rtl/>
        </w:rPr>
        <w:t>لم يكن أحدا</w:t>
      </w:r>
      <w:r w:rsidR="00887FE5" w:rsidRPr="004442CE">
        <w:rPr>
          <w:rFonts w:hint="cs"/>
          <w:rtl/>
        </w:rPr>
        <w:t>،</w:t>
      </w:r>
      <w:r w:rsidRPr="004442CE">
        <w:rPr>
          <w:rFonts w:hint="cs"/>
          <w:rtl/>
        </w:rPr>
        <w:t xml:space="preserve"> لأن أجزاؤه توجب وقوع الكثرة </w:t>
      </w:r>
      <w:proofErr w:type="spellStart"/>
      <w:r w:rsidRPr="004442CE">
        <w:rPr>
          <w:rFonts w:hint="cs"/>
          <w:rtl/>
        </w:rPr>
        <w:t>فى</w:t>
      </w:r>
      <w:proofErr w:type="spellEnd"/>
      <w:r w:rsidRPr="004442CE">
        <w:rPr>
          <w:rFonts w:hint="cs"/>
          <w:rtl/>
        </w:rPr>
        <w:t xml:space="preserve"> ذات الله تعالى والكثرة تنافي الأحدية في ذات الله</w:t>
      </w:r>
      <w:r w:rsidR="00887FE5" w:rsidRPr="004442CE">
        <w:rPr>
          <w:rFonts w:hint="cs"/>
          <w:rtl/>
        </w:rPr>
        <w:t>،</w:t>
      </w:r>
      <w:r w:rsidRPr="004442CE">
        <w:rPr>
          <w:rFonts w:hint="cs"/>
          <w:rtl/>
        </w:rPr>
        <w:t xml:space="preserve"> وقوله تعالى</w:t>
      </w:r>
      <w:r w:rsidR="004C546D" w:rsidRPr="004442CE">
        <w:rPr>
          <w:rFonts w:hint="cs"/>
          <w:rtl/>
        </w:rPr>
        <w:t xml:space="preserve">: </w:t>
      </w:r>
      <w:r w:rsidR="00887FE5" w:rsidRPr="004442CE">
        <w:rPr>
          <w:rFonts w:hint="cs"/>
          <w:rtl/>
        </w:rPr>
        <w:t>{</w:t>
      </w:r>
      <w:r w:rsidRPr="004442CE">
        <w:rPr>
          <w:rFonts w:hint="cs"/>
          <w:bCs/>
          <w:rtl/>
        </w:rPr>
        <w:t>الله الصمد</w:t>
      </w:r>
      <w:r w:rsidR="00887FE5" w:rsidRPr="004442CE">
        <w:rPr>
          <w:rFonts w:hint="cs"/>
          <w:rtl/>
        </w:rPr>
        <w:t>}</w:t>
      </w:r>
      <w:r w:rsidRPr="004442CE">
        <w:rPr>
          <w:rFonts w:hint="cs"/>
          <w:rtl/>
        </w:rPr>
        <w:t xml:space="preserve"> الصمدية كذلك تدل نفي الجارحة والأجزاء على الله بدليل</w:t>
      </w:r>
      <w:r w:rsidR="004C546D" w:rsidRPr="004442CE">
        <w:rPr>
          <w:rFonts w:hint="cs"/>
          <w:rtl/>
        </w:rPr>
        <w:t xml:space="preserve">: </w:t>
      </w:r>
      <w:r w:rsidRPr="004442CE">
        <w:rPr>
          <w:rFonts w:hint="cs"/>
          <w:rtl/>
        </w:rPr>
        <w:t>أن كل جسم فهو مركب</w:t>
      </w:r>
      <w:r w:rsidR="00887FE5" w:rsidRPr="004442CE">
        <w:rPr>
          <w:rFonts w:hint="cs"/>
          <w:rtl/>
        </w:rPr>
        <w:t>،</w:t>
      </w:r>
      <w:r w:rsidRPr="004442CE">
        <w:rPr>
          <w:rFonts w:hint="cs"/>
          <w:rtl/>
        </w:rPr>
        <w:t xml:space="preserve"> وكل مركب فهو محتاج إلى كل واحد من أجزائه وكل واحد من أجزائه غيره</w:t>
      </w:r>
      <w:r w:rsidR="00887FE5" w:rsidRPr="004442CE">
        <w:rPr>
          <w:rFonts w:hint="cs"/>
          <w:rtl/>
        </w:rPr>
        <w:t>،</w:t>
      </w:r>
      <w:r w:rsidRPr="004442CE">
        <w:rPr>
          <w:rFonts w:hint="cs"/>
          <w:rtl/>
        </w:rPr>
        <w:t xml:space="preserve"> فكل مركب فهو محتاج إلى غيره والمحتاج إلى الغير لا يكون غنياً محتاجا </w:t>
      </w:r>
      <w:r w:rsidR="00887FE5" w:rsidRPr="004442CE">
        <w:rPr>
          <w:rFonts w:hint="cs"/>
          <w:rtl/>
        </w:rPr>
        <w:t>(</w:t>
      </w:r>
      <w:r w:rsidRPr="004442CE">
        <w:rPr>
          <w:rFonts w:hint="cs"/>
          <w:rtl/>
        </w:rPr>
        <w:t>إليه</w:t>
      </w:r>
      <w:r w:rsidR="00DE080D" w:rsidRPr="004442CE">
        <w:rPr>
          <w:rFonts w:hint="cs"/>
          <w:rtl/>
        </w:rPr>
        <w:t xml:space="preserve">) </w:t>
      </w:r>
      <w:r w:rsidRPr="004442CE">
        <w:rPr>
          <w:rFonts w:hint="cs"/>
          <w:rtl/>
        </w:rPr>
        <w:t xml:space="preserve">فلم يكن صمداً مطلقاً </w:t>
      </w:r>
      <w:r w:rsidRPr="004442CE">
        <w:rPr>
          <w:rFonts w:hint="cs"/>
          <w:rtl/>
          <w:lang w:bidi="ar-KW"/>
        </w:rPr>
        <w:t>وكذلك</w:t>
      </w:r>
      <w:r w:rsidR="00887FE5" w:rsidRPr="004442CE">
        <w:rPr>
          <w:rFonts w:hint="cs"/>
          <w:rtl/>
          <w:lang w:bidi="ar-KW"/>
        </w:rPr>
        <w:t xml:space="preserve"> </w:t>
      </w:r>
      <w:r w:rsidRPr="004442CE">
        <w:rPr>
          <w:rFonts w:hint="cs"/>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w:t>
      </w:r>
      <w:r w:rsidR="00887FE5" w:rsidRPr="004442CE">
        <w:rPr>
          <w:rFonts w:hint="cs"/>
          <w:rtl/>
        </w:rPr>
        <w:t>،</w:t>
      </w:r>
      <w:r w:rsidRPr="004442CE">
        <w:rPr>
          <w:rFonts w:hint="cs"/>
          <w:rtl/>
        </w:rPr>
        <w:t xml:space="preserve"> </w:t>
      </w:r>
      <w:r w:rsidRPr="004442CE">
        <w:rPr>
          <w:rFonts w:hint="cs"/>
          <w:rtl/>
          <w:lang w:bidi="ar-EG"/>
        </w:rPr>
        <w:t>وسورة الإخلاص التي ورد فيها (الأحد</w:t>
      </w:r>
      <w:r w:rsidR="00DE080D" w:rsidRPr="004442CE">
        <w:rPr>
          <w:rFonts w:hint="cs"/>
          <w:rtl/>
          <w:lang w:bidi="ar-EG"/>
        </w:rPr>
        <w:t xml:space="preserve">) </w:t>
      </w:r>
      <w:r w:rsidRPr="004442CE">
        <w:rPr>
          <w:rFonts w:hint="cs"/>
          <w:rtl/>
          <w:lang w:bidi="ar-EG"/>
        </w:rPr>
        <w:t>و(الصمد</w:t>
      </w:r>
      <w:r w:rsidR="00DE080D" w:rsidRPr="004442CE">
        <w:rPr>
          <w:rFonts w:hint="cs"/>
          <w:rtl/>
          <w:lang w:bidi="ar-EG"/>
        </w:rPr>
        <w:t xml:space="preserve">) </w:t>
      </w:r>
      <w:r w:rsidRPr="004442CE">
        <w:rPr>
          <w:rFonts w:hint="cs"/>
          <w:rtl/>
          <w:lang w:bidi="ar-EG"/>
        </w:rPr>
        <w:t>تَعْدل ثُلُثَ القرآن</w:t>
      </w:r>
      <w:r w:rsidR="00887FE5" w:rsidRPr="004442CE">
        <w:rPr>
          <w:rFonts w:hint="cs"/>
          <w:rtl/>
          <w:lang w:bidi="ar-EG"/>
        </w:rPr>
        <w:t>،</w:t>
      </w:r>
      <w:r w:rsidRPr="004442CE">
        <w:rPr>
          <w:rFonts w:hint="cs"/>
          <w:rtl/>
          <w:lang w:bidi="ar-EG"/>
        </w:rPr>
        <w:t xml:space="preserve"> ومما قيل في أَنَّها عَدَلَتْ ثُلُثَ القرآن أنَّه لأجل اسمي </w:t>
      </w:r>
      <w:r w:rsidR="00887FE5" w:rsidRPr="004442CE">
        <w:rPr>
          <w:rFonts w:hint="cs"/>
          <w:rtl/>
          <w:lang w:bidi="ar-EG"/>
        </w:rPr>
        <w:t>(</w:t>
      </w:r>
      <w:r w:rsidRPr="004442CE">
        <w:rPr>
          <w:rFonts w:hint="cs"/>
          <w:rtl/>
          <w:lang w:bidi="ar-EG"/>
        </w:rPr>
        <w:t>الأحد والصمد</w:t>
      </w:r>
      <w:r w:rsidR="00DE080D" w:rsidRPr="004442CE">
        <w:rPr>
          <w:rFonts w:hint="cs"/>
          <w:rtl/>
          <w:lang w:bidi="ar-EG"/>
        </w:rPr>
        <w:t xml:space="preserve">) </w:t>
      </w:r>
      <w:r w:rsidRPr="004442CE">
        <w:rPr>
          <w:rFonts w:hint="cs"/>
          <w:rtl/>
          <w:lang w:bidi="ar-EG"/>
        </w:rPr>
        <w:t>اللَّذان لم يوجدا في غيرها من السور</w:t>
      </w:r>
      <w:r w:rsidR="00887FE5" w:rsidRPr="004442CE">
        <w:rPr>
          <w:rFonts w:hint="cs"/>
          <w:rtl/>
          <w:lang w:bidi="ar-EG"/>
        </w:rPr>
        <w:t>،</w:t>
      </w:r>
      <w:r w:rsidRPr="004442CE">
        <w:rPr>
          <w:rFonts w:hint="cs"/>
          <w:rtl/>
          <w:lang w:bidi="ar-EG"/>
        </w:rPr>
        <w:t xml:space="preserve"> ولما اشتمل عليه اجتماعهما معاً من التوحيد </w:t>
      </w:r>
      <w:r w:rsidR="00887FE5" w:rsidRPr="004442CE">
        <w:rPr>
          <w:rFonts w:hint="cs"/>
          <w:rtl/>
          <w:lang w:bidi="ar-EG"/>
        </w:rPr>
        <w:t>(</w:t>
      </w:r>
      <w:r w:rsidRPr="004442CE">
        <w:rPr>
          <w:rFonts w:hint="cs"/>
          <w:rtl/>
          <w:lang w:bidi="ar-EG"/>
        </w:rPr>
        <w:t>توحيد الذات</w:t>
      </w:r>
      <w:r w:rsidR="00DE080D" w:rsidRPr="004442CE">
        <w:rPr>
          <w:rFonts w:hint="cs"/>
          <w:rtl/>
          <w:lang w:bidi="ar-EG"/>
        </w:rPr>
        <w:t xml:space="preserve">) </w:t>
      </w:r>
      <w:r w:rsidRPr="004442CE">
        <w:rPr>
          <w:rFonts w:hint="cs"/>
          <w:rtl/>
          <w:lang w:bidi="ar-EG"/>
        </w:rPr>
        <w:t>والتقديس والتنزيه</w:t>
      </w:r>
      <w:r w:rsidR="00887FE5" w:rsidRPr="004442CE">
        <w:rPr>
          <w:rFonts w:hint="cs"/>
          <w:rtl/>
          <w:lang w:bidi="ar-EG"/>
        </w:rPr>
        <w:t>،</w:t>
      </w:r>
      <w:r w:rsidRPr="004442CE">
        <w:rPr>
          <w:rFonts w:hint="cs"/>
          <w:rtl/>
          <w:lang w:bidi="ar-EG"/>
        </w:rPr>
        <w:t xml:space="preserve"> </w:t>
      </w:r>
      <w:r w:rsidRPr="004442CE">
        <w:rPr>
          <w:rFonts w:hint="cs"/>
          <w:rtl/>
        </w:rPr>
        <w:t xml:space="preserve">وقوله تعالى </w:t>
      </w:r>
      <w:r w:rsidR="00887FE5" w:rsidRPr="004442CE">
        <w:rPr>
          <w:rFonts w:hint="cs"/>
          <w:rtl/>
        </w:rPr>
        <w:t>(</w:t>
      </w:r>
      <w:r w:rsidRPr="004442CE">
        <w:rPr>
          <w:rFonts w:hint="cs"/>
          <w:rtl/>
        </w:rPr>
        <w:t>ولم يكن له كفوا أحد</w:t>
      </w:r>
      <w:r w:rsidR="00DE080D" w:rsidRPr="004442CE">
        <w:rPr>
          <w:rFonts w:hint="cs"/>
          <w:rtl/>
        </w:rPr>
        <w:t xml:space="preserve">) </w:t>
      </w:r>
      <w:r w:rsidRPr="004442CE">
        <w:rPr>
          <w:rFonts w:hint="cs"/>
          <w:rtl/>
        </w:rPr>
        <w:t xml:space="preserve">نفي للمثلية كقوله تعالى </w:t>
      </w:r>
      <w:r w:rsidR="00887FE5" w:rsidRPr="004442CE">
        <w:rPr>
          <w:rFonts w:hint="cs"/>
          <w:rtl/>
        </w:rPr>
        <w:t>(</w:t>
      </w:r>
      <w:r w:rsidRPr="004442CE">
        <w:rPr>
          <w:rFonts w:hint="cs"/>
          <w:rtl/>
        </w:rPr>
        <w:t>ليس كمثله شيء</w:t>
      </w:r>
      <w:r w:rsidR="00DE080D" w:rsidRPr="004442CE">
        <w:rPr>
          <w:rFonts w:hint="cs"/>
          <w:rtl/>
        </w:rPr>
        <w:t xml:space="preserve">) </w:t>
      </w:r>
      <w:r w:rsidRPr="004442CE">
        <w:rPr>
          <w:rFonts w:hint="cs"/>
          <w:rtl/>
        </w:rPr>
        <w:t>ولو كان مركبا من أجزاء وجوارح</w:t>
      </w:r>
      <w:r w:rsidR="00887FE5" w:rsidRPr="004442CE">
        <w:rPr>
          <w:rFonts w:hint="cs"/>
          <w:rtl/>
        </w:rPr>
        <w:t xml:space="preserve"> </w:t>
      </w:r>
      <w:r w:rsidRPr="004442CE">
        <w:rPr>
          <w:rFonts w:hint="cs"/>
          <w:rtl/>
        </w:rPr>
        <w:t>لكان مثلاً لسائر المخلوقات المركبة من أجزاء وجوارح</w:t>
      </w:r>
      <w:r w:rsidR="00887FE5" w:rsidRPr="004442CE">
        <w:rPr>
          <w:rFonts w:hint="cs"/>
          <w:rtl/>
        </w:rPr>
        <w:t>،</w:t>
      </w:r>
    </w:p>
    <w:p w14:paraId="73ABD147" w14:textId="77777777" w:rsidR="00BB795E" w:rsidRPr="004442CE" w:rsidRDefault="00BB795E" w:rsidP="006E16F2">
      <w:pPr>
        <w:jc w:val="center"/>
        <w:rPr>
          <w:rFonts w:eastAsia="Times New Roman"/>
          <w:b/>
          <w:bCs/>
          <w:rtl/>
        </w:rPr>
      </w:pPr>
      <w:r w:rsidRPr="004442CE">
        <w:rPr>
          <w:rFonts w:eastAsia="Times New Roman" w:hint="cs"/>
          <w:bCs/>
          <w:rtl/>
        </w:rPr>
        <w:t xml:space="preserve">****** </w:t>
      </w:r>
    </w:p>
    <w:p w14:paraId="218876D9" w14:textId="77777777" w:rsidR="00BB795E" w:rsidRPr="004442CE" w:rsidRDefault="00BB795E" w:rsidP="006E16F2">
      <w:pPr>
        <w:jc w:val="center"/>
        <w:rPr>
          <w:rFonts w:eastAsia="Times New Roman"/>
          <w:b/>
          <w:bCs/>
        </w:rPr>
      </w:pPr>
    </w:p>
    <w:p w14:paraId="02CFC59A" w14:textId="361306FC" w:rsidR="00BB795E" w:rsidRPr="00E75B8C" w:rsidRDefault="00BB795E" w:rsidP="00E75B8C">
      <w:pPr>
        <w:pStyle w:val="3"/>
        <w:jc w:val="center"/>
        <w:rPr>
          <w:color w:val="auto"/>
          <w:sz w:val="32"/>
          <w:szCs w:val="32"/>
          <w:u w:val="none"/>
          <w:rtl/>
        </w:rPr>
      </w:pPr>
      <w:r w:rsidRPr="00E75B8C">
        <w:rPr>
          <w:rFonts w:hint="cs"/>
          <w:color w:val="auto"/>
          <w:sz w:val="32"/>
          <w:szCs w:val="32"/>
          <w:u w:val="none"/>
          <w:rtl/>
        </w:rPr>
        <w:t>القاعدة الخامسة من القواعد التي تُمهد لعلم التقديس</w:t>
      </w:r>
      <w:r w:rsidR="00E75B8C" w:rsidRPr="00E75B8C">
        <w:rPr>
          <w:rFonts w:hint="cs"/>
          <w:color w:val="auto"/>
          <w:sz w:val="32"/>
          <w:szCs w:val="32"/>
          <w:u w:val="none"/>
          <w:rtl/>
        </w:rPr>
        <w:t xml:space="preserve"> </w:t>
      </w:r>
      <w:r w:rsidRPr="00E75B8C">
        <w:rPr>
          <w:rFonts w:hint="cs"/>
          <w:color w:val="auto"/>
          <w:sz w:val="32"/>
          <w:szCs w:val="32"/>
          <w:u w:val="none"/>
          <w:rtl/>
        </w:rPr>
        <w:t>الله تعالى هو الغني الحميد ومن كمال غناه استغناؤه عن كافة خلقه</w:t>
      </w:r>
    </w:p>
    <w:p w14:paraId="596FED78" w14:textId="77777777" w:rsidR="00BB795E" w:rsidRPr="004442CE" w:rsidRDefault="00BB795E" w:rsidP="006E16F2">
      <w:pPr>
        <w:rPr>
          <w:b/>
          <w:rtl/>
        </w:rPr>
      </w:pPr>
    </w:p>
    <w:p w14:paraId="35F6080F" w14:textId="308FE7D3" w:rsidR="00BB795E" w:rsidRPr="004442CE" w:rsidRDefault="00BB795E" w:rsidP="006E16F2">
      <w:pPr>
        <w:rPr>
          <w:b/>
          <w:rtl/>
        </w:rPr>
      </w:pPr>
      <w:r w:rsidRPr="004442CE">
        <w:rPr>
          <w:rFonts w:hint="cs"/>
          <w:rtl/>
        </w:rPr>
        <w:lastRenderedPageBreak/>
        <w:t>الله تعالى هو الغني الحميد</w:t>
      </w:r>
      <w:r w:rsidR="004C546D" w:rsidRPr="004442CE">
        <w:rPr>
          <w:rFonts w:hint="cs"/>
          <w:rtl/>
        </w:rPr>
        <w:t xml:space="preserve">: </w:t>
      </w:r>
      <w:r w:rsidRPr="004442CE">
        <w:rPr>
          <w:rFonts w:hint="cs"/>
          <w:rtl/>
        </w:rPr>
        <w:t>قال تعالى</w:t>
      </w:r>
      <w:r w:rsidR="004C546D" w:rsidRPr="004442CE">
        <w:rPr>
          <w:rFonts w:hint="cs"/>
          <w:rtl/>
        </w:rPr>
        <w:t xml:space="preserve">: </w:t>
      </w:r>
      <w:r w:rsidR="00887FE5" w:rsidRPr="004442CE">
        <w:rPr>
          <w:rFonts w:hint="cs"/>
          <w:rtl/>
        </w:rPr>
        <w:t>{</w:t>
      </w:r>
      <w:r w:rsidRPr="004442CE">
        <w:rPr>
          <w:rFonts w:hint="cs"/>
          <w:rtl/>
        </w:rPr>
        <w:t>لَهُ مَا فِي السَّمَوَاتِ وَمَا فِي الْأَرْضِ وَإِنَّ اللَّهَ لَهُوَ الْغَنِيُّ الْحَمِيدُ</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الحج</w:t>
      </w:r>
      <w:r w:rsidR="004C546D" w:rsidRPr="004442CE">
        <w:rPr>
          <w:rFonts w:hint="cs"/>
          <w:rtl/>
        </w:rPr>
        <w:t xml:space="preserve">: </w:t>
      </w:r>
      <w:r w:rsidRPr="004442CE">
        <w:rPr>
          <w:rFonts w:hint="cs"/>
          <w:rtl/>
        </w:rPr>
        <w:t>64</w:t>
      </w:r>
      <w:r w:rsidR="00887FE5" w:rsidRPr="004442CE">
        <w:rPr>
          <w:rFonts w:hint="cs"/>
          <w:rtl/>
        </w:rPr>
        <w:t>]،</w:t>
      </w:r>
      <w:r w:rsidRPr="004442CE">
        <w:rPr>
          <w:rFonts w:hint="cs"/>
          <w:rtl/>
        </w:rPr>
        <w:t xml:space="preserve"> وقال تعالى</w:t>
      </w:r>
      <w:r w:rsidR="004C546D" w:rsidRPr="004442CE">
        <w:rPr>
          <w:rFonts w:hint="cs"/>
          <w:rtl/>
        </w:rPr>
        <w:t xml:space="preserve">: </w:t>
      </w:r>
      <w:r w:rsidR="00887FE5" w:rsidRPr="004442CE">
        <w:rPr>
          <w:rFonts w:hint="cs"/>
          <w:rtl/>
        </w:rPr>
        <w:t>{</w:t>
      </w:r>
      <w:r w:rsidRPr="004442CE">
        <w:rPr>
          <w:rFonts w:hint="cs"/>
          <w:rtl/>
        </w:rPr>
        <w:t>يَا أَيُّهَا النَّاسُ أَنْتُمُ الْفُقَرَاءُ إِلَى اللَّهِ وَاللَّهُ هُوَ الْغَنِيُّ الْحَمِيدُ</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فاطر</w:t>
      </w:r>
      <w:r w:rsidR="004C546D" w:rsidRPr="004442CE">
        <w:rPr>
          <w:rFonts w:hint="cs"/>
          <w:rtl/>
        </w:rPr>
        <w:t xml:space="preserve">: </w:t>
      </w:r>
      <w:r w:rsidRPr="004442CE">
        <w:rPr>
          <w:rFonts w:hint="cs"/>
          <w:rtl/>
        </w:rPr>
        <w:t>15</w:t>
      </w:r>
      <w:r w:rsidR="00887FE5" w:rsidRPr="004442CE">
        <w:rPr>
          <w:rFonts w:hint="cs"/>
          <w:rtl/>
        </w:rPr>
        <w:t>]،</w:t>
      </w:r>
      <w:r w:rsidRPr="004442CE">
        <w:rPr>
          <w:rFonts w:hint="cs"/>
          <w:rtl/>
        </w:rPr>
        <w:t xml:space="preserve"> دلت الآية على كونه تعالى غني حميد</w:t>
      </w:r>
      <w:r w:rsidR="00887FE5" w:rsidRPr="004442CE">
        <w:rPr>
          <w:rFonts w:hint="cs"/>
          <w:rtl/>
        </w:rPr>
        <w:t>،</w:t>
      </w:r>
      <w:r w:rsidRPr="004442CE">
        <w:rPr>
          <w:rFonts w:hint="cs"/>
          <w:rtl/>
        </w:rPr>
        <w:t xml:space="preserve"> له كمال الغنى</w:t>
      </w:r>
      <w:r w:rsidR="00887FE5" w:rsidRPr="004442CE">
        <w:rPr>
          <w:rFonts w:hint="cs"/>
          <w:rtl/>
        </w:rPr>
        <w:t>،</w:t>
      </w:r>
      <w:r w:rsidRPr="004442CE">
        <w:rPr>
          <w:rFonts w:hint="cs"/>
          <w:rtl/>
        </w:rPr>
        <w:t xml:space="preserve"> وله كمال الحمد</w:t>
      </w:r>
      <w:r w:rsidR="00887FE5" w:rsidRPr="004442CE">
        <w:rPr>
          <w:rFonts w:hint="cs"/>
          <w:rtl/>
        </w:rPr>
        <w:t>،</w:t>
      </w:r>
      <w:r w:rsidRPr="004442CE">
        <w:rPr>
          <w:rFonts w:hint="cs"/>
          <w:rtl/>
        </w:rPr>
        <w:t xml:space="preserve"> ولو كان جسماً مركبا من أجزاء وجوارح</w:t>
      </w:r>
      <w:r w:rsidR="00887FE5" w:rsidRPr="004442CE">
        <w:rPr>
          <w:rFonts w:hint="cs"/>
          <w:rtl/>
        </w:rPr>
        <w:t xml:space="preserve"> </w:t>
      </w:r>
      <w:r w:rsidRPr="004442CE">
        <w:rPr>
          <w:rFonts w:hint="cs"/>
          <w:rtl/>
        </w:rPr>
        <w:t>لما كان له كمال الغنى</w:t>
      </w:r>
      <w:r w:rsidR="00887FE5" w:rsidRPr="004442CE">
        <w:rPr>
          <w:rFonts w:hint="cs"/>
          <w:rtl/>
        </w:rPr>
        <w:t>،</w:t>
      </w:r>
      <w:r w:rsidRPr="004442CE">
        <w:rPr>
          <w:rFonts w:hint="cs"/>
          <w:rtl/>
        </w:rPr>
        <w:t xml:space="preserve"> ولما كان حميدا</w:t>
      </w:r>
      <w:r w:rsidR="00887FE5" w:rsidRPr="004442CE">
        <w:rPr>
          <w:rFonts w:hint="cs"/>
          <w:rtl/>
        </w:rPr>
        <w:t>،</w:t>
      </w:r>
      <w:r w:rsidRPr="004442CE">
        <w:rPr>
          <w:rFonts w:hint="cs"/>
          <w:rtl/>
        </w:rPr>
        <w:t xml:space="preserve"> لأن كل جسم مركب وكل مركب محتاج إلى كل واحد من أجزائه</w:t>
      </w:r>
      <w:r w:rsidR="00887FE5" w:rsidRPr="004442CE">
        <w:rPr>
          <w:rFonts w:hint="cs"/>
          <w:rtl/>
        </w:rPr>
        <w:t>،</w:t>
      </w:r>
      <w:r w:rsidRPr="004442CE">
        <w:rPr>
          <w:rFonts w:hint="cs"/>
          <w:rtl/>
        </w:rPr>
        <w:t xml:space="preserve"> وكل محتاج فليس بغني</w:t>
      </w:r>
      <w:r w:rsidR="00887FE5" w:rsidRPr="004442CE">
        <w:rPr>
          <w:rFonts w:hint="cs"/>
          <w:rtl/>
        </w:rPr>
        <w:t>،</w:t>
      </w:r>
      <w:r w:rsidRPr="004442CE">
        <w:rPr>
          <w:rFonts w:hint="cs"/>
          <w:rtl/>
        </w:rPr>
        <w:t xml:space="preserve"> وكل من كان هذا حاله فليس له كمال الغنى والحمد</w:t>
      </w:r>
      <w:r w:rsidR="00887FE5" w:rsidRPr="004442CE">
        <w:rPr>
          <w:rFonts w:hint="cs"/>
          <w:rtl/>
        </w:rPr>
        <w:t>،</w:t>
      </w:r>
      <w:r w:rsidRPr="004442CE">
        <w:rPr>
          <w:rFonts w:hint="cs"/>
          <w:rtl/>
        </w:rPr>
        <w:t xml:space="preserve"> وقال تعالى</w:t>
      </w:r>
      <w:r w:rsidR="004C546D" w:rsidRPr="004442CE">
        <w:rPr>
          <w:rFonts w:hint="cs"/>
          <w:rtl/>
        </w:rPr>
        <w:t xml:space="preserve">: </w:t>
      </w:r>
      <w:r w:rsidR="00887FE5" w:rsidRPr="004442CE">
        <w:rPr>
          <w:rFonts w:hint="cs"/>
          <w:rtl/>
        </w:rPr>
        <w:t>{</w:t>
      </w:r>
      <w:r w:rsidRPr="004442CE">
        <w:rPr>
          <w:rFonts w:hint="cs"/>
          <w:rtl/>
        </w:rPr>
        <w:t>الله لا إله إلا هو الحي القيوم</w:t>
      </w:r>
      <w:r w:rsidR="00887FE5" w:rsidRPr="004442CE">
        <w:rPr>
          <w:rFonts w:hint="cs"/>
          <w:rtl/>
        </w:rPr>
        <w:t>}،</w:t>
      </w:r>
      <w:r w:rsidRPr="004442CE">
        <w:rPr>
          <w:rFonts w:hint="cs"/>
          <w:rtl/>
        </w:rPr>
        <w:t xml:space="preserve"> والقيوم مبالغة في كونه تعالى له كمال الغنى عن كل ما سواه</w:t>
      </w:r>
      <w:r w:rsidR="00887FE5" w:rsidRPr="004442CE">
        <w:rPr>
          <w:rFonts w:hint="cs"/>
          <w:rtl/>
        </w:rPr>
        <w:t>،</w:t>
      </w:r>
      <w:r w:rsidRPr="004442CE">
        <w:rPr>
          <w:rFonts w:hint="cs"/>
          <w:rtl/>
        </w:rPr>
        <w:t xml:space="preserve"> قيوم على شؤون خلقه</w:t>
      </w:r>
      <w:r w:rsidR="00887FE5" w:rsidRPr="004442CE">
        <w:rPr>
          <w:rFonts w:hint="cs"/>
          <w:rtl/>
        </w:rPr>
        <w:t>،</w:t>
      </w:r>
      <w:r w:rsidRPr="004442CE">
        <w:rPr>
          <w:rFonts w:hint="cs"/>
          <w:rtl/>
        </w:rPr>
        <w:t xml:space="preserve"> فلو كان مركبا من جوارح وأجزاء</w:t>
      </w:r>
      <w:r w:rsidR="00887FE5" w:rsidRPr="004442CE">
        <w:rPr>
          <w:rFonts w:hint="cs"/>
          <w:rtl/>
        </w:rPr>
        <w:t xml:space="preserve"> </w:t>
      </w:r>
      <w:r w:rsidRPr="004442CE">
        <w:rPr>
          <w:rFonts w:hint="cs"/>
          <w:rtl/>
        </w:rPr>
        <w:t>لكان هو مفتقراً إلى غيره وهو جزؤه الذي منه يتألف</w:t>
      </w:r>
      <w:r w:rsidR="00887FE5" w:rsidRPr="004442CE">
        <w:rPr>
          <w:rFonts w:hint="cs"/>
          <w:rtl/>
        </w:rPr>
        <w:t xml:space="preserve">، </w:t>
      </w:r>
      <w:r w:rsidRPr="004442CE">
        <w:rPr>
          <w:rFonts w:hint="cs"/>
          <w:rtl/>
        </w:rPr>
        <w:t>ولكان غيره غنياً عنه وهو جزئه وحينئذ لا يكون قيوماً بحال</w:t>
      </w:r>
      <w:r w:rsidR="00887FE5" w:rsidRPr="004442CE">
        <w:rPr>
          <w:rFonts w:hint="cs"/>
          <w:rtl/>
        </w:rPr>
        <w:t>،</w:t>
      </w:r>
      <w:r w:rsidRPr="004442CE">
        <w:rPr>
          <w:rFonts w:hint="cs"/>
          <w:rtl/>
        </w:rPr>
        <w:t xml:space="preserve"> فإذا أضفنا قوله تعالى</w:t>
      </w:r>
      <w:r w:rsidR="004C546D" w:rsidRPr="004442CE">
        <w:rPr>
          <w:rFonts w:hint="cs"/>
          <w:rtl/>
        </w:rPr>
        <w:t xml:space="preserve">: </w:t>
      </w:r>
      <w:r w:rsidR="00887FE5" w:rsidRPr="004442CE">
        <w:rPr>
          <w:rFonts w:hint="cs"/>
          <w:rtl/>
        </w:rPr>
        <w:t>{</w:t>
      </w:r>
      <w:r w:rsidRPr="004442CE">
        <w:rPr>
          <w:rFonts w:hint="cs"/>
          <w:rtl/>
        </w:rPr>
        <w:t>ليس كمثله شيء</w:t>
      </w:r>
      <w:r w:rsidR="00887FE5" w:rsidRPr="004442CE">
        <w:rPr>
          <w:rFonts w:hint="cs"/>
          <w:rtl/>
        </w:rPr>
        <w:t>}،</w:t>
      </w:r>
      <w:r w:rsidRPr="004442CE">
        <w:rPr>
          <w:rFonts w:hint="cs"/>
          <w:rtl/>
        </w:rPr>
        <w:t xml:space="preserve"> نتج تمام التنزيه عن الجسمية </w:t>
      </w:r>
      <w:r w:rsidR="00887FE5" w:rsidRPr="004442CE">
        <w:rPr>
          <w:rFonts w:hint="cs"/>
          <w:rtl/>
        </w:rPr>
        <w:t>(</w:t>
      </w:r>
      <w:r w:rsidRPr="004442CE">
        <w:rPr>
          <w:rFonts w:hint="cs"/>
          <w:rtl/>
        </w:rPr>
        <w:t>المادة</w:t>
      </w:r>
      <w:r w:rsidR="00DE080D" w:rsidRPr="004442CE">
        <w:rPr>
          <w:rFonts w:hint="cs"/>
          <w:rtl/>
        </w:rPr>
        <w:t xml:space="preserve">) </w:t>
      </w:r>
      <w:r w:rsidRPr="004442CE">
        <w:rPr>
          <w:rFonts w:hint="cs"/>
          <w:rtl/>
        </w:rPr>
        <w:t>والجارحة والبعض والجزء</w:t>
      </w:r>
      <w:r w:rsidR="00887FE5" w:rsidRPr="004442CE">
        <w:rPr>
          <w:rFonts w:hint="cs"/>
          <w:rtl/>
        </w:rPr>
        <w:t>،</w:t>
      </w:r>
      <w:r w:rsidRPr="004442CE">
        <w:rPr>
          <w:rFonts w:hint="cs"/>
          <w:rtl/>
        </w:rPr>
        <w:t xml:space="preserve"> لأنّه سبحانه لو كان جسما أو مادة أو كان مركبا من أجزاء وجوارح</w:t>
      </w:r>
      <w:r w:rsidR="00887FE5" w:rsidRPr="004442CE">
        <w:rPr>
          <w:rFonts w:hint="cs"/>
          <w:rtl/>
        </w:rPr>
        <w:t xml:space="preserve"> </w:t>
      </w:r>
      <w:r w:rsidRPr="004442CE">
        <w:rPr>
          <w:rFonts w:hint="cs"/>
          <w:rtl/>
        </w:rPr>
        <w:t>لكان مثلاً لسائر المخلوقات المركبة من أجزاء وجوارح</w:t>
      </w:r>
      <w:r w:rsidR="00887FE5" w:rsidRPr="004442CE">
        <w:rPr>
          <w:rFonts w:hint="cs"/>
          <w:rtl/>
        </w:rPr>
        <w:t>،</w:t>
      </w:r>
      <w:r w:rsidRPr="004442CE">
        <w:rPr>
          <w:rFonts w:hint="cs"/>
          <w:rtl/>
        </w:rPr>
        <w:t xml:space="preserve"> تعالى الله عمّا يصفون</w:t>
      </w:r>
      <w:r w:rsidR="00887FE5" w:rsidRPr="004442CE">
        <w:rPr>
          <w:rFonts w:hint="cs"/>
          <w:rtl/>
        </w:rPr>
        <w:t>،</w:t>
      </w:r>
      <w:r w:rsidRPr="004442CE">
        <w:rPr>
          <w:rFonts w:hint="cs"/>
          <w:rtl/>
        </w:rPr>
        <w:t xml:space="preserve"> وليس معنى ذلك أنّ ذات الله تعالى كلٌ لا جزء له</w:t>
      </w:r>
      <w:r w:rsidR="00887FE5" w:rsidRPr="004442CE">
        <w:rPr>
          <w:rFonts w:hint="cs"/>
          <w:rtl/>
        </w:rPr>
        <w:t>،</w:t>
      </w:r>
      <w:r w:rsidRPr="004442CE">
        <w:rPr>
          <w:rFonts w:hint="cs"/>
          <w:rtl/>
        </w:rPr>
        <w:t xml:space="preserve"> تعالى الله عن الكل والجزء</w:t>
      </w:r>
      <w:r w:rsidR="00887FE5" w:rsidRPr="004442CE">
        <w:rPr>
          <w:rFonts w:hint="cs"/>
          <w:rtl/>
        </w:rPr>
        <w:t>،</w:t>
      </w:r>
      <w:r w:rsidRPr="004442CE">
        <w:rPr>
          <w:rFonts w:hint="cs"/>
          <w:rtl/>
        </w:rPr>
        <w:t xml:space="preserve"> وعن كل ما تتصف به المواد والاجسام من الكل والجزء</w:t>
      </w:r>
      <w:r w:rsidR="00887FE5" w:rsidRPr="004442CE">
        <w:rPr>
          <w:rFonts w:hint="cs"/>
          <w:rtl/>
        </w:rPr>
        <w:t>،</w:t>
      </w:r>
      <w:r w:rsidRPr="004442CE">
        <w:rPr>
          <w:rFonts w:hint="cs"/>
          <w:rtl/>
        </w:rPr>
        <w:t xml:space="preserve"> فالله تعالى خالق المواد والاجسام بما تحويه من كل وجزء</w:t>
      </w:r>
      <w:r w:rsidR="00887FE5" w:rsidRPr="004442CE">
        <w:rPr>
          <w:rFonts w:hint="cs"/>
          <w:rtl/>
        </w:rPr>
        <w:t>،</w:t>
      </w:r>
      <w:r w:rsidRPr="004442CE">
        <w:rPr>
          <w:rFonts w:hint="cs"/>
          <w:rtl/>
        </w:rPr>
        <w:t xml:space="preserve"> وهو منزه عن </w:t>
      </w:r>
      <w:proofErr w:type="spellStart"/>
      <w:r w:rsidRPr="004442CE">
        <w:rPr>
          <w:rFonts w:hint="cs"/>
          <w:rtl/>
        </w:rPr>
        <w:t>مماثلتها</w:t>
      </w:r>
      <w:proofErr w:type="spellEnd"/>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ليس كمثله شيء</w:t>
      </w:r>
      <w:r w:rsidR="00887FE5" w:rsidRPr="004442CE">
        <w:rPr>
          <w:rFonts w:hint="cs"/>
          <w:rtl/>
        </w:rPr>
        <w:t>}،</w:t>
      </w:r>
      <w:r w:rsidRPr="004442CE">
        <w:rPr>
          <w:rFonts w:hint="cs"/>
          <w:rtl/>
        </w:rPr>
        <w:t xml:space="preserve"> ومن أراد التنزيه والتقديس فليذهب بعقله إلى ما فوق المادة والاجسام</w:t>
      </w:r>
      <w:r w:rsidR="00887FE5" w:rsidRPr="004442CE">
        <w:rPr>
          <w:rFonts w:hint="cs"/>
          <w:rtl/>
        </w:rPr>
        <w:t>،</w:t>
      </w:r>
      <w:r w:rsidRPr="004442CE">
        <w:rPr>
          <w:rFonts w:hint="cs"/>
          <w:rtl/>
        </w:rPr>
        <w:t xml:space="preserve"> وليصف ذهنه عن مماثلة ذات الله تعالى بذوات خلقه</w:t>
      </w:r>
      <w:r w:rsidR="00887FE5" w:rsidRPr="004442CE">
        <w:rPr>
          <w:rFonts w:hint="cs"/>
          <w:rtl/>
        </w:rPr>
        <w:t>،</w:t>
      </w:r>
      <w:r w:rsidRPr="004442CE">
        <w:rPr>
          <w:rFonts w:hint="cs"/>
          <w:rtl/>
        </w:rPr>
        <w:t xml:space="preserve"> وليذهب إلى التسبيح القلبي والتنزيه العقلي والتقديس العقائدي حيث الاقرار بالعجز عن الإدراك</w:t>
      </w:r>
      <w:r w:rsidR="00887FE5" w:rsidRPr="004442CE">
        <w:rPr>
          <w:rFonts w:hint="cs"/>
          <w:rtl/>
        </w:rPr>
        <w:t>،</w:t>
      </w:r>
      <w:r w:rsidRPr="004442CE">
        <w:rPr>
          <w:rFonts w:hint="cs"/>
          <w:rtl/>
        </w:rPr>
        <w:t xml:space="preserve"> واليقين في وجود الواحد الأحد الذي ليس كمثل وجوده وجود</w:t>
      </w:r>
      <w:r w:rsidR="00887FE5" w:rsidRPr="004442CE">
        <w:rPr>
          <w:rFonts w:hint="cs"/>
          <w:rtl/>
        </w:rPr>
        <w:t>،</w:t>
      </w:r>
      <w:r w:rsidRPr="004442CE">
        <w:rPr>
          <w:rFonts w:hint="cs"/>
          <w:rtl/>
        </w:rPr>
        <w:t xml:space="preserve"> ولا كمثل ذاته ذات</w:t>
      </w:r>
      <w:r w:rsidR="00887FE5" w:rsidRPr="004442CE">
        <w:rPr>
          <w:rFonts w:hint="cs"/>
          <w:rtl/>
        </w:rPr>
        <w:t>،</w:t>
      </w:r>
      <w:r w:rsidRPr="004442CE">
        <w:rPr>
          <w:rFonts w:hint="cs"/>
          <w:rtl/>
        </w:rPr>
        <w:t xml:space="preserve"> ولا كمثل صفاته صفات</w:t>
      </w:r>
      <w:r w:rsidR="00887FE5" w:rsidRPr="004442CE">
        <w:rPr>
          <w:rFonts w:hint="cs"/>
          <w:rtl/>
        </w:rPr>
        <w:t>،</w:t>
      </w:r>
      <w:r w:rsidRPr="004442CE">
        <w:rPr>
          <w:rFonts w:hint="cs"/>
          <w:rtl/>
        </w:rPr>
        <w:t xml:space="preserve"> فإن لم يستطع ان يخرج من اطار المادة والاجسام فليوقن أنّه عامي ناقص العلم في باب توحيد الذات والصفات والافعال</w:t>
      </w:r>
      <w:r w:rsidR="00887FE5" w:rsidRPr="004442CE">
        <w:rPr>
          <w:rFonts w:hint="cs"/>
          <w:rtl/>
        </w:rPr>
        <w:t>،</w:t>
      </w:r>
      <w:r w:rsidRPr="004442CE">
        <w:rPr>
          <w:rFonts w:hint="cs"/>
          <w:rtl/>
        </w:rPr>
        <w:t xml:space="preserve"> فلا يحل له القول على الله تعالى بغير علم ولا هدى ولا كتاب منير</w:t>
      </w:r>
      <w:r w:rsidR="00887FE5" w:rsidRPr="004442CE">
        <w:rPr>
          <w:rFonts w:hint="cs"/>
          <w:rtl/>
        </w:rPr>
        <w:t>،</w:t>
      </w:r>
      <w:r w:rsidRPr="004442CE">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sidR="00887FE5" w:rsidRPr="004442CE">
        <w:rPr>
          <w:rFonts w:hint="cs"/>
          <w:rtl/>
        </w:rPr>
        <w:t>،</w:t>
      </w:r>
      <w:r w:rsidRPr="004442CE">
        <w:rPr>
          <w:rFonts w:hint="cs"/>
          <w:rtl/>
        </w:rPr>
        <w:t xml:space="preserve"> وكل ما خطر بالبال فالله تعالى بخلافه</w:t>
      </w:r>
      <w:r w:rsidR="00887FE5" w:rsidRPr="004442CE">
        <w:rPr>
          <w:rFonts w:hint="cs"/>
          <w:rtl/>
        </w:rPr>
        <w:t>،</w:t>
      </w:r>
      <w:r w:rsidRPr="004442CE">
        <w:rPr>
          <w:rFonts w:hint="cs"/>
          <w:rtl/>
        </w:rPr>
        <w:t xml:space="preserve"> ونحن لا نُطالب كل مسلم بالولوج في علم التقديس</w:t>
      </w:r>
      <w:r w:rsidR="00887FE5" w:rsidRPr="004442CE">
        <w:rPr>
          <w:rFonts w:hint="cs"/>
          <w:rtl/>
        </w:rPr>
        <w:t>،</w:t>
      </w:r>
      <w:r w:rsidRPr="004442CE">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00887FE5" w:rsidRPr="004442CE">
        <w:rPr>
          <w:rFonts w:hint="cs"/>
          <w:rtl/>
        </w:rPr>
        <w:t>،</w:t>
      </w:r>
    </w:p>
    <w:p w14:paraId="3A9FFDC4" w14:textId="77777777" w:rsidR="00BB795E" w:rsidRPr="004442CE" w:rsidRDefault="00BB795E" w:rsidP="006E16F2">
      <w:pPr>
        <w:jc w:val="center"/>
        <w:rPr>
          <w:rFonts w:eastAsia="Times New Roman"/>
          <w:b/>
          <w:bCs/>
          <w:rtl/>
        </w:rPr>
      </w:pPr>
      <w:r w:rsidRPr="004442CE">
        <w:rPr>
          <w:rFonts w:eastAsia="Times New Roman" w:hint="cs"/>
          <w:bCs/>
          <w:rtl/>
        </w:rPr>
        <w:t xml:space="preserve">****** </w:t>
      </w:r>
    </w:p>
    <w:p w14:paraId="26D72BA3" w14:textId="77777777" w:rsidR="00BB795E" w:rsidRPr="004442CE" w:rsidRDefault="00BB795E" w:rsidP="006E16F2">
      <w:pPr>
        <w:jc w:val="center"/>
        <w:rPr>
          <w:rFonts w:eastAsia="Times New Roman"/>
          <w:b/>
          <w:bCs/>
          <w:rtl/>
        </w:rPr>
      </w:pPr>
    </w:p>
    <w:p w14:paraId="27B1C11E" w14:textId="77777777" w:rsidR="00BB795E" w:rsidRPr="004442CE" w:rsidRDefault="00BB795E" w:rsidP="006E16F2">
      <w:pPr>
        <w:jc w:val="center"/>
        <w:rPr>
          <w:rFonts w:eastAsia="Times New Roman"/>
          <w:b/>
          <w:bCs/>
          <w:rtl/>
        </w:rPr>
      </w:pPr>
    </w:p>
    <w:p w14:paraId="694A5883" w14:textId="77777777" w:rsidR="00BB795E" w:rsidRPr="004442CE" w:rsidRDefault="00BB795E" w:rsidP="006E16F2">
      <w:pPr>
        <w:jc w:val="center"/>
        <w:rPr>
          <w:rFonts w:eastAsia="Times New Roman"/>
          <w:b/>
          <w:bCs/>
          <w:rtl/>
        </w:rPr>
      </w:pPr>
    </w:p>
    <w:p w14:paraId="643297C4" w14:textId="77777777" w:rsidR="00BB795E" w:rsidRPr="004442CE" w:rsidRDefault="00BB795E" w:rsidP="006E16F2">
      <w:pPr>
        <w:jc w:val="center"/>
        <w:rPr>
          <w:rFonts w:eastAsia="Times New Roman"/>
          <w:b/>
          <w:bCs/>
          <w:rtl/>
        </w:rPr>
      </w:pPr>
    </w:p>
    <w:p w14:paraId="40955F17" w14:textId="7938F17F" w:rsidR="00BB795E" w:rsidRPr="00E75B8C" w:rsidRDefault="00BB795E" w:rsidP="00E75B8C">
      <w:pPr>
        <w:pStyle w:val="3"/>
        <w:jc w:val="center"/>
        <w:rPr>
          <w:color w:val="auto"/>
          <w:sz w:val="32"/>
          <w:szCs w:val="32"/>
          <w:u w:val="none"/>
          <w:rtl/>
        </w:rPr>
      </w:pPr>
      <w:r w:rsidRPr="00E75B8C">
        <w:rPr>
          <w:rFonts w:hint="cs"/>
          <w:color w:val="auto"/>
          <w:sz w:val="32"/>
          <w:szCs w:val="32"/>
          <w:u w:val="none"/>
          <w:rtl/>
        </w:rPr>
        <w:t>القاعدة</w:t>
      </w:r>
      <w:r w:rsidR="00887FE5" w:rsidRPr="00E75B8C">
        <w:rPr>
          <w:rFonts w:hint="cs"/>
          <w:color w:val="auto"/>
          <w:sz w:val="32"/>
          <w:szCs w:val="32"/>
          <w:u w:val="none"/>
          <w:rtl/>
        </w:rPr>
        <w:t xml:space="preserve"> </w:t>
      </w:r>
      <w:r w:rsidRPr="00E75B8C">
        <w:rPr>
          <w:rFonts w:hint="cs"/>
          <w:color w:val="auto"/>
          <w:sz w:val="32"/>
          <w:szCs w:val="32"/>
          <w:u w:val="none"/>
          <w:rtl/>
        </w:rPr>
        <w:t>السادسة من القواعد التي تُمهد لعلم التقديس</w:t>
      </w:r>
      <w:r w:rsidR="00E75B8C" w:rsidRPr="00E75B8C">
        <w:rPr>
          <w:rFonts w:hint="cs"/>
          <w:color w:val="auto"/>
          <w:sz w:val="32"/>
          <w:szCs w:val="32"/>
          <w:u w:val="none"/>
          <w:rtl/>
        </w:rPr>
        <w:t xml:space="preserve"> </w:t>
      </w:r>
      <w:r w:rsidRPr="00E75B8C">
        <w:rPr>
          <w:rFonts w:hint="cs"/>
          <w:color w:val="auto"/>
          <w:sz w:val="32"/>
          <w:szCs w:val="32"/>
          <w:u w:val="none"/>
          <w:rtl/>
        </w:rPr>
        <w:t>الله تعالى هو الكبير المتعال</w:t>
      </w:r>
      <w:r w:rsidR="00887FE5" w:rsidRPr="00E75B8C">
        <w:rPr>
          <w:rFonts w:hint="cs"/>
          <w:color w:val="auto"/>
          <w:sz w:val="32"/>
          <w:szCs w:val="32"/>
          <w:u w:val="none"/>
          <w:rtl/>
        </w:rPr>
        <w:t>،</w:t>
      </w:r>
      <w:r w:rsidRPr="00E75B8C">
        <w:rPr>
          <w:rFonts w:hint="cs"/>
          <w:color w:val="auto"/>
          <w:sz w:val="32"/>
          <w:szCs w:val="32"/>
          <w:u w:val="none"/>
          <w:rtl/>
        </w:rPr>
        <w:t xml:space="preserve"> أكبر من كل تصور</w:t>
      </w:r>
      <w:r w:rsidR="00887FE5" w:rsidRPr="00E75B8C">
        <w:rPr>
          <w:rFonts w:hint="cs"/>
          <w:color w:val="auto"/>
          <w:sz w:val="32"/>
          <w:szCs w:val="32"/>
          <w:u w:val="none"/>
          <w:rtl/>
        </w:rPr>
        <w:t>،</w:t>
      </w:r>
      <w:r w:rsidRPr="00E75B8C">
        <w:rPr>
          <w:rFonts w:hint="cs"/>
          <w:color w:val="auto"/>
          <w:sz w:val="32"/>
          <w:szCs w:val="32"/>
          <w:u w:val="none"/>
          <w:rtl/>
        </w:rPr>
        <w:t xml:space="preserve"> ومتعال على كل تصور</w:t>
      </w:r>
    </w:p>
    <w:p w14:paraId="39593B56" w14:textId="77777777" w:rsidR="00BB795E" w:rsidRPr="004442CE" w:rsidRDefault="00BB795E" w:rsidP="006E16F2">
      <w:pPr>
        <w:rPr>
          <w:rFonts w:eastAsia="Times New Roman"/>
          <w:b/>
          <w:bCs/>
          <w:rtl/>
        </w:rPr>
      </w:pPr>
    </w:p>
    <w:p w14:paraId="2F4622CB" w14:textId="5533C4BF" w:rsidR="00BB795E" w:rsidRPr="004442CE" w:rsidRDefault="00BB795E" w:rsidP="006E16F2">
      <w:pPr>
        <w:rPr>
          <w:b/>
          <w:rtl/>
        </w:rPr>
      </w:pPr>
      <w:r w:rsidRPr="004442CE">
        <w:rPr>
          <w:rFonts w:hint="cs"/>
          <w:bCs/>
          <w:rtl/>
        </w:rPr>
        <w:t>الله تعالى هو الكبير المتعال</w:t>
      </w:r>
      <w:r w:rsidR="00887FE5" w:rsidRPr="004442CE">
        <w:rPr>
          <w:rFonts w:hint="cs"/>
          <w:bCs/>
          <w:rtl/>
        </w:rPr>
        <w:t>،</w:t>
      </w:r>
      <w:r w:rsidRPr="004442CE">
        <w:rPr>
          <w:rFonts w:hint="cs"/>
          <w:bCs/>
          <w:rtl/>
        </w:rPr>
        <w:t xml:space="preserve"> وهو سبحانه أكبر من كل تصور</w:t>
      </w:r>
      <w:r w:rsidR="00887FE5" w:rsidRPr="004442CE">
        <w:rPr>
          <w:rFonts w:hint="cs"/>
          <w:bCs/>
          <w:rtl/>
        </w:rPr>
        <w:t>،</w:t>
      </w:r>
      <w:r w:rsidRPr="004442CE">
        <w:rPr>
          <w:rFonts w:hint="cs"/>
          <w:bCs/>
          <w:rtl/>
        </w:rPr>
        <w:t xml:space="preserve"> ومتعال على كل تصور</w:t>
      </w:r>
      <w:r w:rsidR="004C546D" w:rsidRPr="004442CE">
        <w:rPr>
          <w:rFonts w:hint="cs"/>
          <w:bCs/>
          <w:rtl/>
        </w:rPr>
        <w:t xml:space="preserve">: </w:t>
      </w:r>
      <w:r w:rsidRPr="004442CE">
        <w:rPr>
          <w:rFonts w:hint="cs"/>
          <w:rtl/>
        </w:rPr>
        <w:t>ولقد آتى الله تعالى خليل الرحمن إبراهيم عليه السلام حجته في حوار المشركين</w:t>
      </w:r>
      <w:r w:rsidR="00887FE5" w:rsidRPr="004442CE">
        <w:rPr>
          <w:rFonts w:hint="cs"/>
          <w:rtl/>
        </w:rPr>
        <w:t>،</w:t>
      </w:r>
      <w:r w:rsidRPr="004442CE">
        <w:rPr>
          <w:rFonts w:hint="cs"/>
          <w:rtl/>
        </w:rPr>
        <w:t xml:space="preserve"> واوضح لنا درراً من فقه اثبات التوحيد ووحدانية الله تعالى</w:t>
      </w:r>
      <w:r w:rsidR="00887FE5" w:rsidRPr="004442CE">
        <w:rPr>
          <w:rFonts w:hint="cs"/>
          <w:rtl/>
        </w:rPr>
        <w:t>،</w:t>
      </w:r>
      <w:r w:rsidRPr="004442CE">
        <w:rPr>
          <w:rFonts w:hint="cs"/>
          <w:rtl/>
        </w:rPr>
        <w:t xml:space="preserve"> لقد استدل على اختيار الرب بأنه الاكبر المنزه عن التغير والافول</w:t>
      </w:r>
      <w:r w:rsidR="00887FE5" w:rsidRPr="004442CE">
        <w:rPr>
          <w:rFonts w:hint="cs"/>
          <w:rtl/>
        </w:rPr>
        <w:t>،</w:t>
      </w:r>
      <w:r w:rsidRPr="004442CE">
        <w:rPr>
          <w:rFonts w:hint="cs"/>
          <w:rtl/>
        </w:rPr>
        <w:t xml:space="preserve"> قال تعالى</w:t>
      </w:r>
      <w:r w:rsidR="004C546D" w:rsidRPr="004442CE">
        <w:rPr>
          <w:rFonts w:hint="cs"/>
          <w:rtl/>
        </w:rPr>
        <w:t xml:space="preserve">: </w:t>
      </w:r>
      <w:r w:rsidR="00887FE5" w:rsidRPr="004442CE">
        <w:rPr>
          <w:rFonts w:hint="cs"/>
          <w:rtl/>
        </w:rPr>
        <w:t>{</w:t>
      </w:r>
      <w:r w:rsidRPr="004442CE">
        <w:rPr>
          <w:rFonts w:hint="cs"/>
          <w:rtl/>
        </w:rPr>
        <w:t>فَلَمَّا رَأَى الشَّمْسَ بَازِغَةً قَالَ هَذَا رَبِّي هَذَا أَكْبَرُ فَلَمَّا أَفَلَتْ قَالَ يَا قَوْمِ إِنِّي بَرِيءٌ مِمَّا تُشْرِكُونَ (78</w:t>
      </w:r>
      <w:r w:rsidR="00DE080D" w:rsidRPr="004442CE">
        <w:rPr>
          <w:rFonts w:hint="cs"/>
          <w:rtl/>
        </w:rPr>
        <w:t xml:space="preserve">) </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الانعام</w:t>
      </w:r>
      <w:r w:rsidR="004C546D" w:rsidRPr="004442CE">
        <w:rPr>
          <w:rFonts w:hint="cs"/>
          <w:rtl/>
        </w:rPr>
        <w:t xml:space="preserve">: </w:t>
      </w:r>
      <w:r w:rsidRPr="004442CE">
        <w:rPr>
          <w:rFonts w:hint="cs"/>
          <w:rtl/>
        </w:rPr>
        <w:t>78</w:t>
      </w:r>
      <w:r w:rsidR="00887FE5" w:rsidRPr="004442CE">
        <w:rPr>
          <w:rFonts w:hint="cs"/>
          <w:rtl/>
        </w:rPr>
        <w:t>]،</w:t>
      </w:r>
      <w:r w:rsidRPr="004442CE">
        <w:rPr>
          <w:rFonts w:hint="cs"/>
          <w:rtl/>
        </w:rPr>
        <w:t xml:space="preserve"> فاستدل أولا على أن الشمس أكبر من القمر والكواكب</w:t>
      </w:r>
      <w:r w:rsidR="00887FE5" w:rsidRPr="004442CE">
        <w:rPr>
          <w:rFonts w:hint="cs"/>
          <w:rtl/>
        </w:rPr>
        <w:t>،</w:t>
      </w:r>
      <w:r w:rsidRPr="004442CE">
        <w:rPr>
          <w:rFonts w:hint="cs"/>
          <w:rtl/>
        </w:rPr>
        <w:t xml:space="preserve"> فهي أحق بالربوبية</w:t>
      </w:r>
      <w:r w:rsidR="00887FE5" w:rsidRPr="004442CE">
        <w:rPr>
          <w:rFonts w:hint="cs"/>
          <w:rtl/>
        </w:rPr>
        <w:t>،</w:t>
      </w:r>
      <w:r w:rsidRPr="004442CE">
        <w:rPr>
          <w:rFonts w:hint="cs"/>
          <w:rtl/>
        </w:rPr>
        <w:t xml:space="preserve"> ولكن شرط الإله أن يكون كذلك منزهاً عن الأفول الذي هو علامة التغير والحدوث وعدم القدم</w:t>
      </w:r>
      <w:r w:rsidR="00887FE5" w:rsidRPr="004442CE">
        <w:rPr>
          <w:rFonts w:hint="cs"/>
          <w:rtl/>
        </w:rPr>
        <w:t>،</w:t>
      </w:r>
      <w:r w:rsidRPr="004442CE">
        <w:rPr>
          <w:rFonts w:hint="cs"/>
          <w:rtl/>
        </w:rPr>
        <w:t xml:space="preserve"> فلم تكن الشمس تصلح أن تكون إلهاً ورباً خالقاً</w:t>
      </w:r>
      <w:r w:rsidR="00887FE5" w:rsidRPr="004442CE">
        <w:rPr>
          <w:rFonts w:hint="cs"/>
          <w:rtl/>
        </w:rPr>
        <w:t>،</w:t>
      </w:r>
      <w:r w:rsidRPr="004442CE">
        <w:rPr>
          <w:rFonts w:hint="cs"/>
          <w:rtl/>
        </w:rPr>
        <w:t xml:space="preserve"> ومنه نعلم أن من أخص صفات الإله الحق أن يكون أكبر من كل شيء</w:t>
      </w:r>
      <w:r w:rsidR="00887FE5" w:rsidRPr="004442CE">
        <w:rPr>
          <w:rFonts w:hint="cs"/>
          <w:rtl/>
        </w:rPr>
        <w:t>،</w:t>
      </w:r>
      <w:r w:rsidRPr="004442CE">
        <w:rPr>
          <w:rFonts w:hint="cs"/>
          <w:rtl/>
        </w:rPr>
        <w:t xml:space="preserve"> وأكبر من كل تصور</w:t>
      </w:r>
      <w:r w:rsidR="00887FE5" w:rsidRPr="004442CE">
        <w:rPr>
          <w:rFonts w:hint="cs"/>
          <w:rtl/>
        </w:rPr>
        <w:t>،</w:t>
      </w:r>
      <w:r w:rsidRPr="004442CE">
        <w:rPr>
          <w:rFonts w:hint="cs"/>
          <w:rtl/>
        </w:rPr>
        <w:t xml:space="preserve"> ومنه نستفيد تنزيه الله تعالى عن الحدود والمقادير لأنه أكبر من كل حد وأكبر من كل مقدار</w:t>
      </w:r>
      <w:r w:rsidR="00887FE5" w:rsidRPr="004442CE">
        <w:rPr>
          <w:rFonts w:hint="cs"/>
          <w:rtl/>
        </w:rPr>
        <w:t>،</w:t>
      </w:r>
      <w:r w:rsidRPr="004442CE">
        <w:rPr>
          <w:rFonts w:hint="cs"/>
          <w:rtl/>
        </w:rPr>
        <w:t xml:space="preserve"> ونعلم أنه سبحانه أكبر من المكان</w:t>
      </w:r>
      <w:r w:rsidR="00887FE5" w:rsidRPr="004442CE">
        <w:rPr>
          <w:rFonts w:hint="cs"/>
          <w:rtl/>
        </w:rPr>
        <w:t>،</w:t>
      </w:r>
      <w:r w:rsidRPr="004442CE">
        <w:rPr>
          <w:rFonts w:hint="cs"/>
          <w:rtl/>
        </w:rPr>
        <w:t xml:space="preserve"> ومنه نعلم الخطأ الجسيم الذي وقع فيه من ظن أن العرش اكبر من الرحمن</w:t>
      </w:r>
      <w:r w:rsidR="00887FE5" w:rsidRPr="004442CE">
        <w:rPr>
          <w:rFonts w:hint="cs"/>
          <w:rtl/>
        </w:rPr>
        <w:t>،</w:t>
      </w:r>
      <w:r w:rsidRPr="004442CE">
        <w:rPr>
          <w:rFonts w:hint="cs"/>
          <w:rtl/>
        </w:rPr>
        <w:t xml:space="preserve"> سبحانه وتعالى عما يدور بأوهامهم</w:t>
      </w:r>
      <w:r w:rsidR="00887FE5" w:rsidRPr="004442CE">
        <w:rPr>
          <w:rFonts w:hint="cs"/>
          <w:rtl/>
        </w:rPr>
        <w:t>،</w:t>
      </w:r>
      <w:r w:rsidRPr="004442CE">
        <w:rPr>
          <w:rFonts w:hint="cs"/>
          <w:rtl/>
        </w:rPr>
        <w:t xml:space="preserve"> فالعرش مهما كان عظيما فهو محدود</w:t>
      </w:r>
      <w:r w:rsidR="00887FE5" w:rsidRPr="004442CE">
        <w:rPr>
          <w:rFonts w:hint="cs"/>
          <w:rtl/>
        </w:rPr>
        <w:t>،</w:t>
      </w:r>
      <w:r w:rsidRPr="004442CE">
        <w:rPr>
          <w:rFonts w:hint="cs"/>
          <w:rtl/>
        </w:rPr>
        <w:t xml:space="preserve"> والله تعالى هو الذي حد حدود العرش</w:t>
      </w:r>
      <w:r w:rsidR="00887FE5" w:rsidRPr="004442CE">
        <w:rPr>
          <w:rFonts w:hint="cs"/>
          <w:rtl/>
        </w:rPr>
        <w:t>،</w:t>
      </w:r>
      <w:r w:rsidRPr="004442CE">
        <w:rPr>
          <w:rFonts w:hint="cs"/>
          <w:rtl/>
        </w:rPr>
        <w:t xml:space="preserve"> وحد كافة الحدود فلا تجري عليه الحدود</w:t>
      </w:r>
      <w:r w:rsidR="00887FE5" w:rsidRPr="004442CE">
        <w:rPr>
          <w:rFonts w:hint="cs"/>
          <w:rtl/>
        </w:rPr>
        <w:t>،</w:t>
      </w:r>
      <w:r w:rsidRPr="004442CE">
        <w:rPr>
          <w:rFonts w:hint="cs"/>
          <w:rtl/>
        </w:rPr>
        <w:t xml:space="preserve"> والعرش مهما كان عظيماً</w:t>
      </w:r>
      <w:r w:rsidR="00887FE5" w:rsidRPr="004442CE">
        <w:rPr>
          <w:rFonts w:hint="cs"/>
          <w:rtl/>
        </w:rPr>
        <w:t>،</w:t>
      </w:r>
      <w:r w:rsidRPr="004442CE">
        <w:rPr>
          <w:rFonts w:hint="cs"/>
          <w:rtl/>
        </w:rPr>
        <w:t xml:space="preserve"> فإن له مقدار</w:t>
      </w:r>
      <w:r w:rsidR="00887FE5" w:rsidRPr="004442CE">
        <w:rPr>
          <w:rFonts w:hint="cs"/>
          <w:rtl/>
        </w:rPr>
        <w:t>،</w:t>
      </w:r>
      <w:r w:rsidRPr="004442CE">
        <w:rPr>
          <w:rFonts w:hint="cs"/>
          <w:rtl/>
        </w:rPr>
        <w:t xml:space="preserve"> والله تعالى هو الذي قدره بالمقدار</w:t>
      </w:r>
      <w:r w:rsidR="00887FE5" w:rsidRPr="004442CE">
        <w:rPr>
          <w:rFonts w:hint="cs"/>
          <w:rtl/>
        </w:rPr>
        <w:t>،</w:t>
      </w:r>
      <w:r w:rsidRPr="004442CE">
        <w:rPr>
          <w:rFonts w:hint="cs"/>
          <w:rtl/>
        </w:rPr>
        <w:t xml:space="preserve"> والله تعالى هو الذي خاطبنا بقوله تعالى</w:t>
      </w:r>
      <w:r w:rsidR="004C546D" w:rsidRPr="004442CE">
        <w:rPr>
          <w:rFonts w:hint="cs"/>
          <w:rtl/>
        </w:rPr>
        <w:t xml:space="preserve">: </w:t>
      </w:r>
      <w:r w:rsidR="00887FE5" w:rsidRPr="004442CE">
        <w:rPr>
          <w:rFonts w:hint="cs"/>
          <w:rtl/>
        </w:rPr>
        <w:t>{</w:t>
      </w:r>
      <w:r w:rsidRPr="004442CE">
        <w:rPr>
          <w:rFonts w:hint="cs"/>
          <w:rtl/>
        </w:rPr>
        <w:t>وَلِلَّهِ مَا فِي السَّمَوَاتِ وَمَا فِي الْأَرْضِ وَكَانَ اللَّهُ بِكُلِّ شَيْءٍ مُحِيطًا</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النساء</w:t>
      </w:r>
      <w:r w:rsidR="004C546D" w:rsidRPr="004442CE">
        <w:rPr>
          <w:rFonts w:hint="cs"/>
          <w:rtl/>
        </w:rPr>
        <w:t xml:space="preserve">: </w:t>
      </w:r>
      <w:r w:rsidRPr="004442CE">
        <w:rPr>
          <w:rFonts w:hint="cs"/>
          <w:rtl/>
        </w:rPr>
        <w:t>126</w:t>
      </w:r>
      <w:r w:rsidR="00887FE5" w:rsidRPr="004442CE">
        <w:rPr>
          <w:rFonts w:hint="cs"/>
          <w:rtl/>
        </w:rPr>
        <w:t>]،</w:t>
      </w:r>
      <w:r w:rsidRPr="004442CE">
        <w:rPr>
          <w:rFonts w:hint="cs"/>
          <w:rtl/>
        </w:rPr>
        <w:t xml:space="preserve"> وقوله تعالى</w:t>
      </w:r>
      <w:r w:rsidR="004C546D" w:rsidRPr="004442CE">
        <w:rPr>
          <w:rFonts w:hint="cs"/>
          <w:rtl/>
        </w:rPr>
        <w:t xml:space="preserve">: </w:t>
      </w:r>
      <w:r w:rsidR="00887FE5" w:rsidRPr="004442CE">
        <w:rPr>
          <w:rFonts w:hint="cs"/>
          <w:rtl/>
        </w:rPr>
        <w:t>{</w:t>
      </w:r>
      <w:r w:rsidRPr="004442CE">
        <w:rPr>
          <w:rFonts w:hint="cs"/>
          <w:rtl/>
        </w:rPr>
        <w:t>أَلَا إِنَّهُمْ فِي مِرْيَةٍ مِنْ لِقَاءِ رَبِّهِمْ أَلَا إِنَّهُ بِكُلِّ شَيْءٍ مُحِيطٌ</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فصلت</w:t>
      </w:r>
      <w:r w:rsidR="004C546D" w:rsidRPr="004442CE">
        <w:rPr>
          <w:rFonts w:hint="cs"/>
          <w:rtl/>
        </w:rPr>
        <w:t xml:space="preserve">: </w:t>
      </w:r>
      <w:r w:rsidRPr="004442CE">
        <w:rPr>
          <w:rFonts w:hint="cs"/>
          <w:rtl/>
        </w:rPr>
        <w:t>54</w:t>
      </w:r>
      <w:r w:rsidR="00887FE5" w:rsidRPr="004442CE">
        <w:rPr>
          <w:rFonts w:hint="cs"/>
          <w:rtl/>
        </w:rPr>
        <w:t>]،</w:t>
      </w:r>
      <w:r w:rsidRPr="004442CE">
        <w:rPr>
          <w:rFonts w:hint="cs"/>
          <w:rtl/>
        </w:rPr>
        <w:t xml:space="preserve"> فهو المحيط بكل شيء</w:t>
      </w:r>
      <w:r w:rsidR="00887FE5" w:rsidRPr="004442CE">
        <w:rPr>
          <w:rFonts w:hint="cs"/>
          <w:rtl/>
        </w:rPr>
        <w:t>،</w:t>
      </w:r>
      <w:r w:rsidRPr="004442CE">
        <w:rPr>
          <w:rFonts w:hint="cs"/>
          <w:rtl/>
        </w:rPr>
        <w:t xml:space="preserve"> احاطة منزهة عمّا نتصوره في أذهاننا من احاطة الجسم بالجسم لأنه تعالى المنزه عن الجسمية وكل لوازم الجسمية من الحد والمقدار والكتلة والطول والعرض والعمق</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لَيْسَ كَمِثْلِهِ شَيْءٌ</w:t>
      </w:r>
      <w:r w:rsidR="00887FE5" w:rsidRPr="004442CE">
        <w:rPr>
          <w:rFonts w:hint="cs"/>
          <w:rtl/>
        </w:rPr>
        <w:t>}،</w:t>
      </w:r>
      <w:r w:rsidRPr="004442CE">
        <w:rPr>
          <w:rFonts w:hint="cs"/>
          <w:rtl/>
        </w:rPr>
        <w:t xml:space="preserve"> </w:t>
      </w:r>
      <w:r w:rsidRPr="004442CE">
        <w:rPr>
          <w:rFonts w:hint="cs"/>
          <w:rtl/>
        </w:rPr>
        <w:lastRenderedPageBreak/>
        <w:t>وعقول العباد قاصرة عن تصور مدى التقديس والتنزيه في حق الله تعالى</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وَلَا يُحِيطُونَ بِهِ عِلْمًا</w:t>
      </w:r>
      <w:r w:rsidR="00887FE5" w:rsidRPr="004442CE">
        <w:rPr>
          <w:rFonts w:hint="cs"/>
          <w:rtl/>
        </w:rPr>
        <w:t>}،</w:t>
      </w:r>
      <w:r w:rsidRPr="004442CE">
        <w:rPr>
          <w:rFonts w:hint="cs"/>
          <w:rtl/>
        </w:rPr>
        <w:t xml:space="preserve"> و </w:t>
      </w:r>
      <w:r w:rsidR="00887FE5" w:rsidRPr="004442CE">
        <w:rPr>
          <w:rFonts w:hint="cs"/>
          <w:rtl/>
        </w:rPr>
        <w:t>{</w:t>
      </w:r>
      <w:r w:rsidRPr="004442CE">
        <w:rPr>
          <w:rFonts w:hint="cs"/>
          <w:rtl/>
        </w:rPr>
        <w:t>وَلَمْ يَكُنْ لَهُ كُفُوًا أَحَدٌ</w:t>
      </w:r>
      <w:r w:rsidR="00887FE5" w:rsidRPr="004442CE">
        <w:rPr>
          <w:rFonts w:hint="cs"/>
          <w:rtl/>
        </w:rPr>
        <w:t>}</w:t>
      </w:r>
      <w:r w:rsidR="00887FE5" w:rsidRPr="004442CE">
        <w:rPr>
          <w:rFonts w:eastAsia="Times New Roman" w:hint="cs"/>
          <w:rtl/>
        </w:rPr>
        <w:t>،</w:t>
      </w:r>
      <w:r w:rsidRPr="004442CE">
        <w:rPr>
          <w:rFonts w:hint="cs"/>
          <w:rtl/>
        </w:rPr>
        <w:t xml:space="preserve"> تعالى الرب عن الحد والمقدار</w:t>
      </w:r>
      <w:r w:rsidR="00887FE5" w:rsidRPr="004442CE">
        <w:rPr>
          <w:rFonts w:hint="cs"/>
          <w:rtl/>
        </w:rPr>
        <w:t>،</w:t>
      </w:r>
      <w:r w:rsidRPr="004442CE">
        <w:rPr>
          <w:rFonts w:hint="cs"/>
          <w:rtl/>
        </w:rPr>
        <w:t xml:space="preserve"> وتنزه عن الحد والمقدار</w:t>
      </w:r>
      <w:r w:rsidR="00887FE5" w:rsidRPr="004442CE">
        <w:rPr>
          <w:rFonts w:hint="cs"/>
          <w:rtl/>
        </w:rPr>
        <w:t>،</w:t>
      </w:r>
      <w:r w:rsidRPr="004442CE">
        <w:rPr>
          <w:rFonts w:hint="cs"/>
          <w:rtl/>
        </w:rPr>
        <w:t xml:space="preserve"> وهو أكبر من كل حد</w:t>
      </w:r>
      <w:r w:rsidR="00887FE5" w:rsidRPr="004442CE">
        <w:rPr>
          <w:rFonts w:hint="cs"/>
          <w:rtl/>
        </w:rPr>
        <w:t>،</w:t>
      </w:r>
      <w:r w:rsidRPr="004442CE">
        <w:rPr>
          <w:rFonts w:hint="cs"/>
          <w:rtl/>
        </w:rPr>
        <w:t xml:space="preserve"> ومن كل مقدار</w:t>
      </w:r>
      <w:r w:rsidR="00887FE5" w:rsidRPr="004442CE">
        <w:rPr>
          <w:rFonts w:hint="cs"/>
          <w:rtl/>
        </w:rPr>
        <w:t>،</w:t>
      </w:r>
      <w:r w:rsidRPr="004442CE">
        <w:rPr>
          <w:rFonts w:hint="cs"/>
          <w:rtl/>
        </w:rPr>
        <w:t xml:space="preserve"> ومن كل تصور في الوهم أو الخيال أو العقول والاذهان</w:t>
      </w:r>
      <w:r w:rsidR="00887FE5" w:rsidRPr="004442CE">
        <w:rPr>
          <w:rFonts w:hint="cs"/>
          <w:rtl/>
        </w:rPr>
        <w:t>،</w:t>
      </w:r>
      <w:r w:rsidRPr="004442CE">
        <w:rPr>
          <w:rFonts w:hint="cs"/>
          <w:rtl/>
        </w:rPr>
        <w:t xml:space="preserve"> ومنه نعلم الفائدة في قول المسلم عند كل صلاة (</w:t>
      </w:r>
      <w:r w:rsidR="00887FE5" w:rsidRPr="004442CE">
        <w:rPr>
          <w:rFonts w:hint="cs"/>
          <w:rtl/>
        </w:rPr>
        <w:t>(</w:t>
      </w:r>
      <w:r w:rsidRPr="004442CE">
        <w:rPr>
          <w:rFonts w:hint="cs"/>
          <w:rtl/>
        </w:rPr>
        <w:t>الله أكبر</w:t>
      </w:r>
      <w:r w:rsidR="00DE080D" w:rsidRPr="004442CE">
        <w:rPr>
          <w:rFonts w:hint="cs"/>
          <w:rtl/>
        </w:rPr>
        <w:t xml:space="preserve">) ) </w:t>
      </w:r>
      <w:r w:rsidRPr="004442CE">
        <w:rPr>
          <w:rFonts w:hint="cs"/>
          <w:rtl/>
        </w:rPr>
        <w:t>أي أكبر من كل تصور أو خيال</w:t>
      </w:r>
      <w:r w:rsidR="00887FE5" w:rsidRPr="004442CE">
        <w:rPr>
          <w:rFonts w:hint="cs"/>
          <w:rtl/>
        </w:rPr>
        <w:t>،،</w:t>
      </w:r>
      <w:r w:rsidRPr="004442CE">
        <w:rPr>
          <w:rFonts w:hint="cs"/>
          <w:rtl/>
        </w:rPr>
        <w:t xml:space="preserve"> لأن الله تعالى له الكمال الذي لا نهاية له</w:t>
      </w:r>
      <w:r w:rsidR="00887FE5" w:rsidRPr="004442CE">
        <w:rPr>
          <w:rFonts w:hint="cs"/>
          <w:rtl/>
        </w:rPr>
        <w:t>،</w:t>
      </w:r>
      <w:r w:rsidRPr="004442CE">
        <w:rPr>
          <w:rFonts w:hint="cs"/>
          <w:rtl/>
        </w:rPr>
        <w:t xml:space="preserve"> وهو الكبير الذي لا نهاية لعظمته</w:t>
      </w:r>
      <w:r w:rsidR="00887FE5" w:rsidRPr="004442CE">
        <w:rPr>
          <w:rFonts w:hint="cs"/>
          <w:rtl/>
        </w:rPr>
        <w:t>،</w:t>
      </w:r>
      <w:r w:rsidRPr="004442CE">
        <w:rPr>
          <w:rFonts w:hint="cs"/>
          <w:rtl/>
        </w:rPr>
        <w:t xml:space="preserve"> تعالى عن صفات الاجسام</w:t>
      </w:r>
      <w:r w:rsidR="00887FE5" w:rsidRPr="004442CE">
        <w:rPr>
          <w:rFonts w:hint="cs"/>
          <w:rtl/>
        </w:rPr>
        <w:t>،</w:t>
      </w:r>
      <w:r w:rsidRPr="004442CE">
        <w:rPr>
          <w:rFonts w:hint="cs"/>
          <w:rtl/>
        </w:rPr>
        <w:t xml:space="preserve"> فليس كبره امتداد في الآفاق</w:t>
      </w:r>
      <w:r w:rsidR="00887FE5" w:rsidRPr="004442CE">
        <w:rPr>
          <w:rFonts w:hint="cs"/>
          <w:rtl/>
        </w:rPr>
        <w:t>،</w:t>
      </w:r>
      <w:r w:rsidRPr="004442CE">
        <w:rPr>
          <w:rFonts w:hint="cs"/>
          <w:rtl/>
        </w:rPr>
        <w:t xml:space="preserve"> ولا كبره بالحجم والطول والعرض</w:t>
      </w:r>
      <w:r w:rsidR="00887FE5" w:rsidRPr="004442CE">
        <w:rPr>
          <w:rFonts w:hint="cs"/>
          <w:rtl/>
        </w:rPr>
        <w:t>،</w:t>
      </w:r>
      <w:r w:rsidRPr="004442CE">
        <w:rPr>
          <w:rFonts w:hint="cs"/>
          <w:rtl/>
        </w:rPr>
        <w:t xml:space="preserve"> تعالى عن ذلك علواً كبيرا</w:t>
      </w:r>
      <w:r w:rsidR="00887FE5" w:rsidRPr="004442CE">
        <w:rPr>
          <w:rFonts w:hint="cs"/>
          <w:rtl/>
        </w:rPr>
        <w:t>،</w:t>
      </w:r>
      <w:r w:rsidRPr="004442CE">
        <w:rPr>
          <w:rFonts w:hint="cs"/>
          <w:rtl/>
        </w:rPr>
        <w:t xml:space="preserve"> بل هو المتعالي على صفات الأجسام</w:t>
      </w:r>
      <w:r w:rsidR="00887FE5" w:rsidRPr="004442CE">
        <w:rPr>
          <w:rFonts w:hint="cs"/>
          <w:rtl/>
        </w:rPr>
        <w:t>،</w:t>
      </w:r>
      <w:r w:rsidRPr="004442CE">
        <w:rPr>
          <w:rFonts w:hint="cs"/>
          <w:rtl/>
        </w:rPr>
        <w:t xml:space="preserve"> ولهذا قرن القرآن الكبير اسمه تعالى </w:t>
      </w:r>
      <w:r w:rsidR="00887FE5" w:rsidRPr="004442CE">
        <w:rPr>
          <w:rFonts w:hint="cs"/>
          <w:rtl/>
        </w:rPr>
        <w:t>[</w:t>
      </w:r>
      <w:r w:rsidRPr="004442CE">
        <w:rPr>
          <w:rFonts w:hint="cs"/>
          <w:rtl/>
        </w:rPr>
        <w:t>الكبير</w:t>
      </w:r>
      <w:r w:rsidR="00887FE5" w:rsidRPr="004442CE">
        <w:rPr>
          <w:rFonts w:hint="cs"/>
          <w:rtl/>
        </w:rPr>
        <w:t>]</w:t>
      </w:r>
      <w:r w:rsidRPr="004442CE">
        <w:rPr>
          <w:rFonts w:hint="cs"/>
          <w:rtl/>
        </w:rPr>
        <w:t xml:space="preserve">باسمه تعالى </w:t>
      </w:r>
      <w:r w:rsidR="00887FE5" w:rsidRPr="004442CE">
        <w:rPr>
          <w:rFonts w:hint="cs"/>
          <w:rtl/>
        </w:rPr>
        <w:t>[</w:t>
      </w:r>
      <w:r w:rsidRPr="004442CE">
        <w:rPr>
          <w:rFonts w:hint="cs"/>
          <w:rtl/>
        </w:rPr>
        <w:t>العلي</w:t>
      </w:r>
      <w:r w:rsidR="00887FE5" w:rsidRPr="004442CE">
        <w:rPr>
          <w:rFonts w:hint="cs"/>
          <w:rtl/>
        </w:rPr>
        <w:t>]،</w:t>
      </w:r>
      <w:r w:rsidRPr="004442CE">
        <w:rPr>
          <w:rFonts w:hint="cs"/>
          <w:rtl/>
        </w:rPr>
        <w:t xml:space="preserve"> واسمه تعالى </w:t>
      </w:r>
      <w:r w:rsidR="00887FE5" w:rsidRPr="004442CE">
        <w:rPr>
          <w:rFonts w:hint="cs"/>
          <w:rtl/>
        </w:rPr>
        <w:t>[</w:t>
      </w:r>
      <w:r w:rsidRPr="004442CE">
        <w:rPr>
          <w:rFonts w:hint="cs"/>
          <w:rtl/>
        </w:rPr>
        <w:t>المتعال</w:t>
      </w:r>
      <w:r w:rsidR="00887FE5" w:rsidRPr="004442CE">
        <w:rPr>
          <w:rFonts w:hint="cs"/>
          <w:rtl/>
        </w:rPr>
        <w:t>]</w:t>
      </w:r>
      <w:r w:rsidRPr="004442CE">
        <w:rPr>
          <w:rFonts w:hint="cs"/>
          <w:rtl/>
        </w:rPr>
        <w:t>لأنه في كبره متعالٍ عن صفات الأجسام</w:t>
      </w:r>
      <w:r w:rsidR="00702A14" w:rsidRPr="004442CE">
        <w:rPr>
          <w:rFonts w:hint="cs"/>
          <w:rtl/>
        </w:rPr>
        <w:t>؟</w:t>
      </w:r>
      <w:r w:rsidRPr="004442CE">
        <w:rPr>
          <w:rFonts w:hint="cs"/>
          <w:rtl/>
        </w:rPr>
        <w:t>، عالٍ عن كل تصور لا يليق بالكبير المتعال</w:t>
      </w:r>
      <w:r w:rsidR="00887FE5" w:rsidRPr="004442CE">
        <w:rPr>
          <w:rFonts w:hint="cs"/>
          <w:rtl/>
        </w:rPr>
        <w:t>،</w:t>
      </w:r>
      <w:r w:rsidRPr="004442CE">
        <w:rPr>
          <w:rFonts w:hint="cs"/>
          <w:rtl/>
        </w:rPr>
        <w:t xml:space="preserve"> قال تعالى</w:t>
      </w:r>
      <w:r w:rsidR="004C546D" w:rsidRPr="004442CE">
        <w:rPr>
          <w:rFonts w:hint="cs"/>
          <w:rtl/>
        </w:rPr>
        <w:t xml:space="preserve">: </w:t>
      </w:r>
      <w:r w:rsidR="00887FE5" w:rsidRPr="004442CE">
        <w:rPr>
          <w:rFonts w:hint="cs"/>
          <w:rtl/>
        </w:rPr>
        <w:t>{</w:t>
      </w:r>
      <w:r w:rsidRPr="004442CE">
        <w:rPr>
          <w:rFonts w:hint="cs"/>
          <w:rtl/>
        </w:rPr>
        <w:t>فَالْحُكْمُ لِلَّهِ الْعَلِيِّ الْكَبِيرِ</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غافر</w:t>
      </w:r>
      <w:r w:rsidR="004C546D" w:rsidRPr="004442CE">
        <w:rPr>
          <w:rFonts w:hint="cs"/>
          <w:rtl/>
        </w:rPr>
        <w:t xml:space="preserve">: </w:t>
      </w:r>
      <w:r w:rsidRPr="004442CE">
        <w:rPr>
          <w:rFonts w:hint="cs"/>
          <w:rtl/>
        </w:rPr>
        <w:t>12</w:t>
      </w:r>
      <w:r w:rsidR="00887FE5" w:rsidRPr="004442CE">
        <w:rPr>
          <w:rFonts w:hint="cs"/>
          <w:rtl/>
        </w:rPr>
        <w:t>]،</w:t>
      </w:r>
      <w:r w:rsidRPr="004442CE">
        <w:rPr>
          <w:rFonts w:hint="cs"/>
          <w:rtl/>
        </w:rPr>
        <w:t xml:space="preserve"> وقال تعالى</w:t>
      </w:r>
      <w:r w:rsidR="004C546D" w:rsidRPr="004442CE">
        <w:rPr>
          <w:rFonts w:hint="cs"/>
          <w:rtl/>
        </w:rPr>
        <w:t xml:space="preserve">: </w:t>
      </w:r>
      <w:r w:rsidR="00887FE5" w:rsidRPr="004442CE">
        <w:rPr>
          <w:rFonts w:hint="cs"/>
          <w:rtl/>
        </w:rPr>
        <w:t>{</w:t>
      </w:r>
      <w:r w:rsidRPr="004442CE">
        <w:rPr>
          <w:rFonts w:hint="cs"/>
          <w:rtl/>
        </w:rPr>
        <w:t>عَالِمُ الْغَيْبِ وَالشَّهَادَةِ الْكَبِيرُ الْمُتَعَالِ</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الرعد</w:t>
      </w:r>
      <w:r w:rsidR="004C546D" w:rsidRPr="004442CE">
        <w:rPr>
          <w:rFonts w:hint="cs"/>
          <w:rtl/>
        </w:rPr>
        <w:t xml:space="preserve">: </w:t>
      </w:r>
      <w:r w:rsidRPr="004442CE">
        <w:rPr>
          <w:rFonts w:hint="cs"/>
          <w:rtl/>
        </w:rPr>
        <w:t>9</w:t>
      </w:r>
      <w:r w:rsidR="00887FE5" w:rsidRPr="004442CE">
        <w:rPr>
          <w:rFonts w:hint="cs"/>
          <w:rtl/>
        </w:rPr>
        <w:t>]،</w:t>
      </w:r>
      <w:r w:rsidRPr="004442CE">
        <w:rPr>
          <w:rFonts w:hint="cs"/>
          <w:rtl/>
        </w:rPr>
        <w:t xml:space="preserve"> وقال تعالى</w:t>
      </w:r>
      <w:r w:rsidR="004C546D" w:rsidRPr="004442CE">
        <w:rPr>
          <w:rFonts w:hint="cs"/>
          <w:rtl/>
        </w:rPr>
        <w:t xml:space="preserve">: </w:t>
      </w:r>
      <w:r w:rsidR="00887FE5" w:rsidRPr="004442CE">
        <w:rPr>
          <w:rFonts w:hint="cs"/>
          <w:rtl/>
        </w:rPr>
        <w:t>{</w:t>
      </w:r>
      <w:r w:rsidRPr="004442CE">
        <w:rPr>
          <w:rFonts w:hint="cs"/>
          <w:rtl/>
        </w:rPr>
        <w:t>ذَلِكَ بِأَنَّ اللَّهَ هُوَ الْحَقُّ وَأَنَّ مَا يَدْعُونَ مِنْ دُونِهِ هُوَ الْبَاطِلُ وَأَنَّ اللَّهَ هُوَ الْعَلِيُّ الْكَبِيرُ</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الانبياء</w:t>
      </w:r>
      <w:r w:rsidR="004C546D" w:rsidRPr="004442CE">
        <w:rPr>
          <w:rFonts w:hint="cs"/>
          <w:rtl/>
        </w:rPr>
        <w:t xml:space="preserve">: </w:t>
      </w:r>
      <w:r w:rsidRPr="004442CE">
        <w:rPr>
          <w:rFonts w:hint="cs"/>
          <w:rtl/>
        </w:rPr>
        <w:t>62</w:t>
      </w:r>
      <w:r w:rsidR="00887FE5" w:rsidRPr="004442CE">
        <w:rPr>
          <w:rFonts w:hint="cs"/>
          <w:rtl/>
        </w:rPr>
        <w:t>]،</w:t>
      </w:r>
      <w:r w:rsidRPr="004442CE">
        <w:rPr>
          <w:rFonts w:hint="cs"/>
          <w:rtl/>
        </w:rPr>
        <w:t xml:space="preserve"> وقال تعالى</w:t>
      </w:r>
      <w:r w:rsidR="004C546D" w:rsidRPr="004442CE">
        <w:rPr>
          <w:rFonts w:hint="cs"/>
          <w:rtl/>
        </w:rPr>
        <w:t xml:space="preserve">: </w:t>
      </w:r>
      <w:r w:rsidR="00887FE5" w:rsidRPr="004442CE">
        <w:rPr>
          <w:rFonts w:hint="cs"/>
          <w:rtl/>
        </w:rPr>
        <w:t>{</w:t>
      </w:r>
      <w:r w:rsidRPr="004442CE">
        <w:rPr>
          <w:rFonts w:hint="cs"/>
          <w:rtl/>
        </w:rPr>
        <w:t>ذَلِكَ بِأَنَّ اللَّهَ هُوَ الْحَقُّ وَأَنَّ مَا يَدْعُونَ مِنْ دُونِهِ الْبَاطِلُ وَأَنَّ اللَّهَ هُوَ الْعَلِيُّ الْكَبِيرُ</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لقمان</w:t>
      </w:r>
      <w:r w:rsidR="004C546D" w:rsidRPr="004442CE">
        <w:rPr>
          <w:rFonts w:hint="cs"/>
          <w:rtl/>
        </w:rPr>
        <w:t xml:space="preserve">: </w:t>
      </w:r>
      <w:r w:rsidRPr="004442CE">
        <w:rPr>
          <w:rFonts w:hint="cs"/>
          <w:rtl/>
        </w:rPr>
        <w:t>30</w:t>
      </w:r>
      <w:r w:rsidR="00887FE5" w:rsidRPr="004442CE">
        <w:rPr>
          <w:rFonts w:hint="cs"/>
          <w:rtl/>
        </w:rPr>
        <w:t>]،</w:t>
      </w:r>
      <w:r w:rsidRPr="004442CE">
        <w:rPr>
          <w:rFonts w:hint="cs"/>
          <w:rtl/>
        </w:rPr>
        <w:t xml:space="preserve"> وقال تعالى</w:t>
      </w:r>
      <w:r w:rsidR="004C546D" w:rsidRPr="004442CE">
        <w:rPr>
          <w:rFonts w:hint="cs"/>
          <w:rtl/>
        </w:rPr>
        <w:t xml:space="preserve">: </w:t>
      </w:r>
      <w:r w:rsidR="00887FE5" w:rsidRPr="004442CE">
        <w:rPr>
          <w:rFonts w:hint="cs"/>
          <w:rtl/>
        </w:rPr>
        <w:t>{</w:t>
      </w:r>
      <w:r w:rsidRPr="004442CE">
        <w:rPr>
          <w:rFonts w:hint="cs"/>
          <w:rtl/>
        </w:rPr>
        <w:t>حَتَّى إِذَا فُزِّعَ عَنْ قُلُوبِهِمْ قَالُوا مَاذَا قَالَ رَبُّكُمْ قَالُوا الْحَقَّ وَهُوَ الْعَلِيُّ الْكَبِيرُ</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سبأ</w:t>
      </w:r>
      <w:r w:rsidR="004C546D" w:rsidRPr="004442CE">
        <w:rPr>
          <w:rFonts w:hint="cs"/>
          <w:rtl/>
        </w:rPr>
        <w:t xml:space="preserve">: </w:t>
      </w:r>
      <w:r w:rsidRPr="004442CE">
        <w:rPr>
          <w:rFonts w:hint="cs"/>
          <w:rtl/>
        </w:rPr>
        <w:t>23</w:t>
      </w:r>
      <w:r w:rsidR="00887FE5" w:rsidRPr="004442CE">
        <w:rPr>
          <w:rFonts w:hint="cs"/>
          <w:rtl/>
        </w:rPr>
        <w:t>]،</w:t>
      </w:r>
      <w:r w:rsidRPr="004442CE">
        <w:rPr>
          <w:rFonts w:hint="cs"/>
          <w:rtl/>
        </w:rPr>
        <w:t xml:space="preserve"> تعالى العلي الكبير المتعال عن كل حد ومقدار</w:t>
      </w:r>
      <w:r w:rsidR="00887FE5" w:rsidRPr="004442CE">
        <w:rPr>
          <w:rFonts w:hint="cs"/>
          <w:rtl/>
        </w:rPr>
        <w:t>،</w:t>
      </w:r>
      <w:r w:rsidRPr="004442CE">
        <w:rPr>
          <w:rFonts w:hint="cs"/>
          <w:rtl/>
        </w:rPr>
        <w:t xml:space="preserve"> وعن أن يقهره زمان أو ان يحيط به مكان</w:t>
      </w:r>
      <w:r w:rsidR="00887FE5" w:rsidRPr="004442CE">
        <w:rPr>
          <w:rFonts w:hint="cs"/>
          <w:rtl/>
        </w:rPr>
        <w:t>،</w:t>
      </w:r>
      <w:r w:rsidRPr="004442CE">
        <w:rPr>
          <w:rFonts w:hint="cs"/>
          <w:rtl/>
        </w:rPr>
        <w:t xml:space="preserve"> والله أكبر من أن نتصور له حد أو مقدار أو زمان او مكان</w:t>
      </w:r>
      <w:r w:rsidR="00887FE5" w:rsidRPr="004442CE">
        <w:rPr>
          <w:rFonts w:hint="cs"/>
          <w:rtl/>
        </w:rPr>
        <w:t>،</w:t>
      </w:r>
      <w:r w:rsidRPr="004442CE">
        <w:rPr>
          <w:rFonts w:hint="cs"/>
          <w:rtl/>
        </w:rPr>
        <w:t xml:space="preserve"> تنزه عن كل ما يخطر بالبال</w:t>
      </w:r>
      <w:r w:rsidR="00887FE5" w:rsidRPr="004442CE">
        <w:rPr>
          <w:rFonts w:hint="cs"/>
          <w:rtl/>
        </w:rPr>
        <w:t>،</w:t>
      </w:r>
      <w:r w:rsidRPr="004442CE">
        <w:rPr>
          <w:rFonts w:hint="cs"/>
          <w:rtl/>
        </w:rPr>
        <w:t xml:space="preserve"> وكل ما خطر بالبال فالله تعالى بخلاف ذلك</w:t>
      </w:r>
      <w:r w:rsidR="00887FE5" w:rsidRPr="004442CE">
        <w:rPr>
          <w:rFonts w:hint="cs"/>
          <w:rtl/>
        </w:rPr>
        <w:t>،</w:t>
      </w:r>
    </w:p>
    <w:p w14:paraId="30B18357" w14:textId="524981B3" w:rsidR="00BB795E" w:rsidRPr="004442CE" w:rsidRDefault="00887FE5" w:rsidP="006E16F2">
      <w:pPr>
        <w:rPr>
          <w:b/>
          <w:rtl/>
        </w:rPr>
      </w:pPr>
      <w:r w:rsidRPr="004442CE">
        <w:rPr>
          <w:rFonts w:hint="cs"/>
          <w:rtl/>
        </w:rPr>
        <w:t>(</w:t>
      </w:r>
      <w:r w:rsidR="00BB795E" w:rsidRPr="004442CE">
        <w:rPr>
          <w:rFonts w:hint="cs"/>
          <w:bCs/>
          <w:rtl/>
        </w:rPr>
        <w:t>فائدة</w:t>
      </w:r>
      <w:r w:rsidR="00DE080D" w:rsidRPr="004442CE">
        <w:rPr>
          <w:rFonts w:hint="cs"/>
          <w:rtl/>
        </w:rPr>
        <w:t xml:space="preserve">) </w:t>
      </w:r>
      <w:r w:rsidR="00BB795E" w:rsidRPr="004442CE">
        <w:rPr>
          <w:rFonts w:hint="cs"/>
          <w:rtl/>
        </w:rPr>
        <w:t>هناك طائفة يزعمون انهم يتبعون الكتاب والسنة وأنهم ينتسبون إلى السلف</w:t>
      </w:r>
      <w:r w:rsidRPr="004442CE">
        <w:rPr>
          <w:rFonts w:hint="cs"/>
          <w:rtl/>
        </w:rPr>
        <w:t>،</w:t>
      </w:r>
      <w:r w:rsidR="00BB795E" w:rsidRPr="004442CE">
        <w:rPr>
          <w:rFonts w:hint="cs"/>
          <w:rtl/>
        </w:rPr>
        <w:t xml:space="preserve"> ثم هم يكيفون وجود الله تعالى</w:t>
      </w:r>
      <w:r w:rsidRPr="004442CE">
        <w:rPr>
          <w:rFonts w:hint="cs"/>
          <w:rtl/>
        </w:rPr>
        <w:t>،</w:t>
      </w:r>
      <w:r w:rsidR="00BB795E" w:rsidRPr="004442CE">
        <w:rPr>
          <w:rFonts w:hint="cs"/>
          <w:rtl/>
        </w:rPr>
        <w:t xml:space="preserve"> وأن له حد ينتهى إليه كما تنتهي الاجسام</w:t>
      </w:r>
      <w:r w:rsidRPr="004442CE">
        <w:rPr>
          <w:rFonts w:hint="cs"/>
          <w:rtl/>
        </w:rPr>
        <w:t>،</w:t>
      </w:r>
      <w:r w:rsidR="00BB795E" w:rsidRPr="004442CE">
        <w:rPr>
          <w:rFonts w:hint="cs"/>
          <w:rtl/>
        </w:rPr>
        <w:t xml:space="preserve"> وأن له مقدار</w:t>
      </w:r>
      <w:r w:rsidRPr="004442CE">
        <w:rPr>
          <w:rFonts w:hint="cs"/>
          <w:rtl/>
        </w:rPr>
        <w:t>،</w:t>
      </w:r>
      <w:r w:rsidR="00BB795E" w:rsidRPr="004442CE">
        <w:rPr>
          <w:rFonts w:hint="cs"/>
          <w:rtl/>
        </w:rPr>
        <w:t xml:space="preserve"> وان مقداره وحده هو العرش</w:t>
      </w:r>
      <w:r w:rsidRPr="004442CE">
        <w:rPr>
          <w:rFonts w:hint="cs"/>
          <w:rtl/>
        </w:rPr>
        <w:t>،</w:t>
      </w:r>
      <w:r w:rsidR="00BB795E" w:rsidRPr="004442CE">
        <w:rPr>
          <w:rFonts w:hint="cs"/>
          <w:rtl/>
        </w:rPr>
        <w:t xml:space="preserve"> وأنه - تعالى - أصغر من العرش بمقدار أصابع</w:t>
      </w:r>
      <w:r w:rsidRPr="004442CE">
        <w:rPr>
          <w:rFonts w:hint="cs"/>
          <w:rtl/>
        </w:rPr>
        <w:t>،</w:t>
      </w:r>
      <w:r w:rsidR="00BB795E" w:rsidRPr="004442CE">
        <w:rPr>
          <w:rFonts w:hint="cs"/>
          <w:rtl/>
        </w:rPr>
        <w:t xml:space="preserve"> وانه سبحانه جالس على العرش كما يجلس الملك على كرسي الملك</w:t>
      </w:r>
      <w:r w:rsidRPr="004442CE">
        <w:rPr>
          <w:rFonts w:hint="cs"/>
          <w:rtl/>
        </w:rPr>
        <w:t>،</w:t>
      </w:r>
      <w:r w:rsidR="00BB795E" w:rsidRPr="004442CE">
        <w:rPr>
          <w:rFonts w:hint="cs"/>
          <w:rtl/>
        </w:rPr>
        <w:t xml:space="preserve"> وانه يدبر المملكة من هناك</w:t>
      </w:r>
      <w:r w:rsidRPr="004442CE">
        <w:rPr>
          <w:rFonts w:hint="cs"/>
          <w:rtl/>
        </w:rPr>
        <w:t>،</w:t>
      </w:r>
      <w:r w:rsidR="00BB795E" w:rsidRPr="004442CE">
        <w:rPr>
          <w:rFonts w:hint="cs"/>
          <w:rtl/>
        </w:rPr>
        <w:t xml:space="preserve"> وأن له الوجه والعينين واليدين والأصابع على معاني الاجزاء وليس الصفات</w:t>
      </w:r>
      <w:r w:rsidRPr="004442CE">
        <w:rPr>
          <w:rFonts w:hint="cs"/>
          <w:rtl/>
        </w:rPr>
        <w:t>،</w:t>
      </w:r>
      <w:r w:rsidR="00BB795E" w:rsidRPr="004442CE">
        <w:rPr>
          <w:rFonts w:hint="cs"/>
          <w:rtl/>
        </w:rPr>
        <w:t xml:space="preserve"> فهو يرى بعينه</w:t>
      </w:r>
      <w:r w:rsidRPr="004442CE">
        <w:rPr>
          <w:rFonts w:hint="cs"/>
          <w:rtl/>
        </w:rPr>
        <w:t>،</w:t>
      </w:r>
      <w:r w:rsidR="00BB795E" w:rsidRPr="004442CE">
        <w:rPr>
          <w:rFonts w:hint="cs"/>
          <w:rtl/>
        </w:rPr>
        <w:t xml:space="preserve"> ويخلق بيده</w:t>
      </w:r>
      <w:r w:rsidRPr="004442CE">
        <w:rPr>
          <w:rFonts w:hint="cs"/>
          <w:rtl/>
        </w:rPr>
        <w:t>،</w:t>
      </w:r>
      <w:r w:rsidR="00BB795E" w:rsidRPr="004442CE">
        <w:rPr>
          <w:rFonts w:hint="cs"/>
          <w:rtl/>
        </w:rPr>
        <w:t xml:space="preserve"> ثم بعد ذلك يلوكون ألسنتهم بقولهم </w:t>
      </w:r>
      <w:r w:rsidRPr="004442CE">
        <w:rPr>
          <w:rFonts w:hint="cs"/>
          <w:rtl/>
        </w:rPr>
        <w:t>{</w:t>
      </w:r>
      <w:r w:rsidR="00BB795E" w:rsidRPr="004442CE">
        <w:rPr>
          <w:rFonts w:hint="cs"/>
          <w:rtl/>
        </w:rPr>
        <w:t>لَيْسَ كَمِثْلِهِ شَيْءٌ</w:t>
      </w:r>
      <w:r w:rsidRPr="004442CE">
        <w:rPr>
          <w:rFonts w:hint="cs"/>
          <w:rtl/>
        </w:rPr>
        <w:t>}،</w:t>
      </w:r>
      <w:r w:rsidR="00BB795E" w:rsidRPr="004442CE">
        <w:rPr>
          <w:rFonts w:hint="cs"/>
          <w:rtl/>
        </w:rPr>
        <w:t xml:space="preserve"> وقلوبهم قد كيفت الخالق وجعلت له الحد والمقدار وتوهمت وجوده على سبيل الملك والمملكة في عرف الإنسان</w:t>
      </w:r>
      <w:r w:rsidRPr="004442CE">
        <w:rPr>
          <w:rFonts w:hint="cs"/>
          <w:rtl/>
        </w:rPr>
        <w:t>،</w:t>
      </w:r>
      <w:r w:rsidR="00BB795E" w:rsidRPr="004442CE">
        <w:rPr>
          <w:rFonts w:hint="cs"/>
          <w:rtl/>
        </w:rPr>
        <w:t xml:space="preserve"> وإن قلت لهم إن علم التنزيه هو علم المسبحين والمقدسين من علماء المسلمين</w:t>
      </w:r>
      <w:r w:rsidRPr="004442CE">
        <w:rPr>
          <w:rFonts w:hint="cs"/>
          <w:rtl/>
        </w:rPr>
        <w:t>،</w:t>
      </w:r>
      <w:r w:rsidR="00BB795E" w:rsidRPr="004442CE">
        <w:rPr>
          <w:rFonts w:hint="cs"/>
          <w:rtl/>
        </w:rPr>
        <w:t xml:space="preserve"> وهو أشرف العلوم لأنه يمنعك من تصور النقص والخطأ في ذات الله تعالى وأسمائه الحسنى وصفاته العلى</w:t>
      </w:r>
      <w:r w:rsidRPr="004442CE">
        <w:rPr>
          <w:rFonts w:hint="cs"/>
          <w:rtl/>
        </w:rPr>
        <w:t>،</w:t>
      </w:r>
      <w:r w:rsidR="00BB795E" w:rsidRPr="004442CE">
        <w:rPr>
          <w:rFonts w:hint="cs"/>
          <w:rtl/>
        </w:rPr>
        <w:t xml:space="preserve"> قالوا إنما هو علم الفلاسفة والملاحدة من أهل اليونان</w:t>
      </w:r>
      <w:r w:rsidRPr="004442CE">
        <w:rPr>
          <w:rFonts w:hint="cs"/>
          <w:rtl/>
        </w:rPr>
        <w:t>،</w:t>
      </w:r>
      <w:r w:rsidR="00BB795E" w:rsidRPr="004442CE">
        <w:rPr>
          <w:rFonts w:hint="cs"/>
          <w:rtl/>
        </w:rPr>
        <w:t xml:space="preserve"> نقول يا قوم إنما هو علم القرآن والسنة</w:t>
      </w:r>
      <w:r w:rsidRPr="004442CE">
        <w:rPr>
          <w:rFonts w:hint="cs"/>
          <w:rtl/>
        </w:rPr>
        <w:t>،</w:t>
      </w:r>
      <w:r w:rsidR="00BB795E" w:rsidRPr="004442CE">
        <w:rPr>
          <w:rFonts w:hint="cs"/>
          <w:rtl/>
        </w:rPr>
        <w:t xml:space="preserve"> وإنما هو الفقه بآيات التنزيه والتقديس</w:t>
      </w:r>
      <w:r w:rsidRPr="004442CE">
        <w:rPr>
          <w:rFonts w:hint="cs"/>
          <w:rtl/>
        </w:rPr>
        <w:t>،</w:t>
      </w:r>
      <w:r w:rsidR="00BB795E" w:rsidRPr="004442CE">
        <w:rPr>
          <w:rFonts w:hint="cs"/>
          <w:rtl/>
        </w:rPr>
        <w:t xml:space="preserve"> وكما أن الفقه لا يدرك إلا بإعمال العقل والاجتهاد من جهابذة </w:t>
      </w:r>
      <w:r w:rsidR="00BB795E" w:rsidRPr="004442CE">
        <w:rPr>
          <w:rFonts w:hint="cs"/>
          <w:rtl/>
        </w:rPr>
        <w:lastRenderedPageBreak/>
        <w:t>الفقهاء كأبي حنيفة ومالك والشافعي وأحمد</w:t>
      </w:r>
      <w:r w:rsidRPr="004442CE">
        <w:rPr>
          <w:rFonts w:hint="cs"/>
          <w:rtl/>
        </w:rPr>
        <w:t>،</w:t>
      </w:r>
      <w:r w:rsidR="00BB795E" w:rsidRPr="004442CE">
        <w:rPr>
          <w:rFonts w:hint="cs"/>
          <w:rtl/>
        </w:rPr>
        <w:t xml:space="preserve"> وهم أهل الكتاب والسنة</w:t>
      </w:r>
      <w:r w:rsidRPr="004442CE">
        <w:rPr>
          <w:rFonts w:hint="cs"/>
          <w:rtl/>
        </w:rPr>
        <w:t>،</w:t>
      </w:r>
      <w:r w:rsidR="00BB795E" w:rsidRPr="004442CE">
        <w:rPr>
          <w:rFonts w:hint="cs"/>
          <w:rtl/>
        </w:rPr>
        <w:t xml:space="preserve"> ولكن للفقه شروط عسيرة لا بد وأن يستوفيها العالم حتى يكون فقيها</w:t>
      </w:r>
      <w:r w:rsidRPr="004442CE">
        <w:rPr>
          <w:rFonts w:hint="cs"/>
          <w:rtl/>
        </w:rPr>
        <w:t>،</w:t>
      </w:r>
      <w:r w:rsidR="00BB795E" w:rsidRPr="004442CE">
        <w:rPr>
          <w:rFonts w:hint="cs"/>
          <w:rtl/>
        </w:rPr>
        <w:t xml:space="preserve"> ولا يجوز لأحد أن يقول هذا حلال</w:t>
      </w:r>
      <w:r w:rsidRPr="004442CE">
        <w:rPr>
          <w:rFonts w:hint="cs"/>
          <w:rtl/>
        </w:rPr>
        <w:t>،</w:t>
      </w:r>
      <w:r w:rsidR="00BB795E" w:rsidRPr="004442CE">
        <w:rPr>
          <w:rFonts w:hint="cs"/>
          <w:rtl/>
        </w:rPr>
        <w:t xml:space="preserve"> وهذا حرام</w:t>
      </w:r>
      <w:r w:rsidRPr="004442CE">
        <w:rPr>
          <w:rFonts w:hint="cs"/>
          <w:rtl/>
        </w:rPr>
        <w:t>،</w:t>
      </w:r>
      <w:r w:rsidR="00BB795E" w:rsidRPr="004442CE">
        <w:rPr>
          <w:rFonts w:hint="cs"/>
          <w:rtl/>
        </w:rPr>
        <w:t xml:space="preserve"> حتى يستوفي شروط العلم بالفقه</w:t>
      </w:r>
      <w:r w:rsidRPr="004442CE">
        <w:rPr>
          <w:rFonts w:hint="cs"/>
          <w:rtl/>
        </w:rPr>
        <w:t>،</w:t>
      </w:r>
      <w:r w:rsidR="00BB795E" w:rsidRPr="004442CE">
        <w:rPr>
          <w:rFonts w:hint="cs"/>
          <w:rtl/>
        </w:rPr>
        <w:t xml:space="preserve"> وكذلك العقيدة - بل هي أشد - لذا لا يكفي سرد الآيات والأحاديث دون فقه لها</w:t>
      </w:r>
      <w:r w:rsidRPr="004442CE">
        <w:rPr>
          <w:rFonts w:hint="cs"/>
          <w:rtl/>
        </w:rPr>
        <w:t>،</w:t>
      </w:r>
      <w:r w:rsidR="00BB795E" w:rsidRPr="004442CE">
        <w:rPr>
          <w:rFonts w:hint="cs"/>
          <w:rtl/>
        </w:rPr>
        <w:t xml:space="preserve"> ثم تبديع الآخرين وأنتم المخطئون</w:t>
      </w:r>
      <w:r w:rsidRPr="004442CE">
        <w:rPr>
          <w:rFonts w:hint="cs"/>
          <w:rtl/>
        </w:rPr>
        <w:t>،</w:t>
      </w:r>
      <w:r w:rsidR="00BB795E" w:rsidRPr="004442CE">
        <w:rPr>
          <w:rFonts w:hint="cs"/>
          <w:rtl/>
        </w:rPr>
        <w:t xml:space="preserve"> والله إنا لنحب لكم الهداية</w:t>
      </w:r>
      <w:r w:rsidRPr="004442CE">
        <w:rPr>
          <w:rFonts w:hint="cs"/>
          <w:rtl/>
        </w:rPr>
        <w:t>،</w:t>
      </w:r>
      <w:r w:rsidR="00BB795E" w:rsidRPr="004442CE">
        <w:rPr>
          <w:rFonts w:hint="cs"/>
          <w:rtl/>
        </w:rPr>
        <w:t xml:space="preserve"> كما نحبها لأنفسنا</w:t>
      </w:r>
      <w:r w:rsidRPr="004442CE">
        <w:rPr>
          <w:rFonts w:hint="cs"/>
          <w:rtl/>
        </w:rPr>
        <w:t>،</w:t>
      </w:r>
      <w:r w:rsidR="00BB795E" w:rsidRPr="004442CE">
        <w:rPr>
          <w:rFonts w:hint="cs"/>
          <w:rtl/>
        </w:rPr>
        <w:t xml:space="preserve"> فلا تكونوا قطاع طريق على أهل العلم بالله</w:t>
      </w:r>
      <w:r w:rsidRPr="004442CE">
        <w:rPr>
          <w:rFonts w:hint="cs"/>
          <w:rtl/>
        </w:rPr>
        <w:t>،</w:t>
      </w:r>
      <w:r w:rsidR="00BB795E" w:rsidRPr="004442CE">
        <w:rPr>
          <w:rFonts w:hint="cs"/>
          <w:rtl/>
        </w:rPr>
        <w:t xml:space="preserve"> ولا تكونوا </w:t>
      </w:r>
      <w:proofErr w:type="spellStart"/>
      <w:r w:rsidR="00BB795E" w:rsidRPr="004442CE">
        <w:rPr>
          <w:rFonts w:hint="cs"/>
          <w:rtl/>
        </w:rPr>
        <w:t>صائلين</w:t>
      </w:r>
      <w:proofErr w:type="spellEnd"/>
      <w:r w:rsidR="00BB795E" w:rsidRPr="004442CE">
        <w:rPr>
          <w:rFonts w:hint="cs"/>
          <w:rtl/>
        </w:rPr>
        <w:t xml:space="preserve"> على السنة بدلا من أن تكونوا </w:t>
      </w:r>
      <w:proofErr w:type="spellStart"/>
      <w:r w:rsidR="00BB795E" w:rsidRPr="004442CE">
        <w:rPr>
          <w:rFonts w:hint="cs"/>
          <w:rtl/>
        </w:rPr>
        <w:t>صائلين</w:t>
      </w:r>
      <w:proofErr w:type="spellEnd"/>
      <w:r w:rsidR="00BB795E" w:rsidRPr="004442CE">
        <w:rPr>
          <w:rFonts w:hint="cs"/>
          <w:rtl/>
        </w:rPr>
        <w:t xml:space="preserve"> لها</w:t>
      </w:r>
      <w:r w:rsidRPr="004442CE">
        <w:rPr>
          <w:rFonts w:hint="cs"/>
          <w:rtl/>
        </w:rPr>
        <w:t>،</w:t>
      </w:r>
      <w:r w:rsidR="00BB795E" w:rsidRPr="004442CE">
        <w:rPr>
          <w:rFonts w:hint="cs"/>
          <w:rtl/>
        </w:rPr>
        <w:t xml:space="preserve"> الله تعالى أكبر من كل تصور</w:t>
      </w:r>
      <w:r w:rsidRPr="004442CE">
        <w:rPr>
          <w:rFonts w:hint="cs"/>
          <w:rtl/>
        </w:rPr>
        <w:t>،</w:t>
      </w:r>
      <w:r w:rsidR="00BB795E" w:rsidRPr="004442CE">
        <w:rPr>
          <w:rFonts w:hint="cs"/>
          <w:rtl/>
        </w:rPr>
        <w:t xml:space="preserve"> والله تعالى اعظم من كل وهم أو خيال</w:t>
      </w:r>
      <w:r w:rsidRPr="004442CE">
        <w:rPr>
          <w:rFonts w:hint="cs"/>
          <w:rtl/>
        </w:rPr>
        <w:t xml:space="preserve">، </w:t>
      </w:r>
      <w:r w:rsidR="00BB795E" w:rsidRPr="004442CE">
        <w:rPr>
          <w:rFonts w:hint="cs"/>
          <w:rtl/>
        </w:rPr>
        <w:t>يا قومنا إن أهم شروط التلقي في علوم الإلهيات هو تصفية العقل عن الاوهام والخيالات</w:t>
      </w:r>
      <w:r w:rsidRPr="004442CE">
        <w:rPr>
          <w:rFonts w:hint="cs"/>
          <w:rtl/>
        </w:rPr>
        <w:t>،</w:t>
      </w:r>
      <w:r w:rsidR="00BB795E" w:rsidRPr="004442CE">
        <w:rPr>
          <w:rFonts w:hint="cs"/>
          <w:rtl/>
        </w:rPr>
        <w:t xml:space="preserve"> فنحن في الوهم لا نعقل شيئا في غير مكان</w:t>
      </w:r>
      <w:r w:rsidRPr="004442CE">
        <w:rPr>
          <w:rFonts w:hint="cs"/>
          <w:rtl/>
        </w:rPr>
        <w:t>،</w:t>
      </w:r>
      <w:r w:rsidR="00BB795E" w:rsidRPr="004442CE">
        <w:rPr>
          <w:rFonts w:hint="cs"/>
          <w:rtl/>
        </w:rPr>
        <w:t xml:space="preserve"> ولا شيئا لا يجري عليه زمان</w:t>
      </w:r>
      <w:r w:rsidRPr="004442CE">
        <w:rPr>
          <w:rFonts w:hint="cs"/>
          <w:rtl/>
        </w:rPr>
        <w:t>،</w:t>
      </w:r>
      <w:r w:rsidR="00BB795E" w:rsidRPr="004442CE">
        <w:rPr>
          <w:rFonts w:hint="cs"/>
          <w:rtl/>
        </w:rPr>
        <w:t xml:space="preserve"> </w:t>
      </w:r>
      <w:proofErr w:type="spellStart"/>
      <w:r w:rsidR="00BB795E" w:rsidRPr="004442CE">
        <w:rPr>
          <w:rFonts w:hint="cs"/>
          <w:rtl/>
        </w:rPr>
        <w:t>لاننا</w:t>
      </w:r>
      <w:proofErr w:type="spellEnd"/>
      <w:r w:rsidR="00BB795E" w:rsidRPr="004442CE">
        <w:rPr>
          <w:rFonts w:hint="cs"/>
          <w:rtl/>
        </w:rPr>
        <w:t xml:space="preserve"> مخلوقين تحكمنا تلك القوانين التي أوجدها الله تعالى لتقهرنا نحن المخلوقين</w:t>
      </w:r>
      <w:r w:rsidRPr="004442CE">
        <w:rPr>
          <w:rFonts w:hint="cs"/>
          <w:rtl/>
        </w:rPr>
        <w:t>،</w:t>
      </w:r>
      <w:r w:rsidR="00BB795E" w:rsidRPr="004442CE">
        <w:rPr>
          <w:rFonts w:hint="cs"/>
          <w:rtl/>
        </w:rPr>
        <w:t xml:space="preserve"> لا أن تكون حاكمة وقاهرة على الله الخالق الواحد القهار الكبير المتعال</w:t>
      </w:r>
      <w:r w:rsidRPr="004442CE">
        <w:rPr>
          <w:rFonts w:hint="cs"/>
          <w:rtl/>
        </w:rPr>
        <w:t>،</w:t>
      </w:r>
      <w:r w:rsidR="00BB795E" w:rsidRPr="004442CE">
        <w:rPr>
          <w:rFonts w:hint="cs"/>
          <w:rtl/>
        </w:rPr>
        <w:t xml:space="preserve"> كما اننا لا نعقل شيئا لا تحده الحدود</w:t>
      </w:r>
      <w:r w:rsidRPr="004442CE">
        <w:rPr>
          <w:rFonts w:hint="cs"/>
          <w:rtl/>
        </w:rPr>
        <w:t>،</w:t>
      </w:r>
      <w:r w:rsidR="00BB795E" w:rsidRPr="004442CE">
        <w:rPr>
          <w:rFonts w:hint="cs"/>
          <w:rtl/>
        </w:rPr>
        <w:t xml:space="preserve"> ولا تقدره المقادير</w:t>
      </w:r>
      <w:r w:rsidRPr="004442CE">
        <w:rPr>
          <w:rFonts w:hint="cs"/>
          <w:rtl/>
        </w:rPr>
        <w:t>،</w:t>
      </w:r>
      <w:r w:rsidR="00BB795E" w:rsidRPr="004442CE">
        <w:rPr>
          <w:rFonts w:hint="cs"/>
          <w:rtl/>
        </w:rPr>
        <w:t xml:space="preserve"> لان أذهاننا لم تتعود سوى على ذلاك</w:t>
      </w:r>
      <w:r w:rsidRPr="004442CE">
        <w:rPr>
          <w:rFonts w:hint="cs"/>
          <w:rtl/>
        </w:rPr>
        <w:t>،</w:t>
      </w:r>
      <w:r w:rsidR="00BB795E" w:rsidRPr="004442CE">
        <w:rPr>
          <w:rFonts w:hint="cs"/>
          <w:rtl/>
        </w:rPr>
        <w:t xml:space="preserve"> لان كل ما حولنا مخلوق محدود مقدر</w:t>
      </w:r>
      <w:r w:rsidRPr="004442CE">
        <w:rPr>
          <w:rFonts w:hint="cs"/>
          <w:rtl/>
        </w:rPr>
        <w:t>،</w:t>
      </w:r>
      <w:r w:rsidR="00BB795E" w:rsidRPr="004442CE">
        <w:rPr>
          <w:rFonts w:hint="cs"/>
          <w:rtl/>
        </w:rPr>
        <w:t xml:space="preserve"> ولكن الخالق غير ذلك ليس كمثله شيء</w:t>
      </w:r>
      <w:r w:rsidRPr="004442CE">
        <w:rPr>
          <w:rFonts w:hint="cs"/>
          <w:rtl/>
        </w:rPr>
        <w:t>،</w:t>
      </w:r>
      <w:r w:rsidR="00BB795E" w:rsidRPr="004442CE">
        <w:rPr>
          <w:rFonts w:hint="cs"/>
          <w:rtl/>
        </w:rPr>
        <w:t xml:space="preserve"> تنتفي عنه البداية كما تنتفي عنه النهاية</w:t>
      </w:r>
      <w:r w:rsidRPr="004442CE">
        <w:rPr>
          <w:rFonts w:hint="cs"/>
          <w:rtl/>
        </w:rPr>
        <w:t>،</w:t>
      </w:r>
      <w:r w:rsidR="00BB795E" w:rsidRPr="004442CE">
        <w:rPr>
          <w:rFonts w:hint="cs"/>
          <w:rtl/>
        </w:rPr>
        <w:t xml:space="preserve"> ونحن في الحس لا نتخيل موجود بلا بداية إذ تعودنا أن كل شيء له بداية</w:t>
      </w:r>
      <w:r w:rsidRPr="004442CE">
        <w:rPr>
          <w:rFonts w:hint="cs"/>
          <w:rtl/>
        </w:rPr>
        <w:t>،</w:t>
      </w:r>
      <w:r w:rsidR="00BB795E" w:rsidRPr="004442CE">
        <w:rPr>
          <w:rFonts w:hint="cs"/>
          <w:rtl/>
        </w:rPr>
        <w:t xml:space="preserve"> ولذلك </w:t>
      </w:r>
      <w:proofErr w:type="spellStart"/>
      <w:r w:rsidR="00BB795E" w:rsidRPr="004442CE">
        <w:rPr>
          <w:rFonts w:hint="cs"/>
          <w:rtl/>
        </w:rPr>
        <w:t>ياتينا</w:t>
      </w:r>
      <w:proofErr w:type="spellEnd"/>
      <w:r w:rsidR="00BB795E" w:rsidRPr="004442CE">
        <w:rPr>
          <w:rFonts w:hint="cs"/>
          <w:rtl/>
        </w:rPr>
        <w:t xml:space="preserve"> الرجيم بوسوسة من خلق الله لان الحس يقضي بان كل موجود له بداية</w:t>
      </w:r>
      <w:r w:rsidRPr="004442CE">
        <w:rPr>
          <w:rFonts w:hint="cs"/>
          <w:rtl/>
        </w:rPr>
        <w:t>،</w:t>
      </w:r>
      <w:r w:rsidR="00BB795E" w:rsidRPr="004442CE">
        <w:rPr>
          <w:rFonts w:hint="cs"/>
          <w:rtl/>
        </w:rPr>
        <w:t xml:space="preserve"> وطلب علم التنزيه لا يكون إلا بالتجرد عن الحس لأن هذا العلم يتناول ذات الباري الذي ليس كمثله شيء</w:t>
      </w:r>
      <w:r w:rsidRPr="004442CE">
        <w:rPr>
          <w:rFonts w:hint="cs"/>
          <w:rtl/>
        </w:rPr>
        <w:t>،</w:t>
      </w:r>
      <w:r w:rsidR="00BB795E" w:rsidRPr="004442CE">
        <w:rPr>
          <w:rFonts w:hint="cs"/>
          <w:rtl/>
        </w:rPr>
        <w:t xml:space="preserve"> وهذا يذكرني بقول </w:t>
      </w:r>
      <w:proofErr w:type="spellStart"/>
      <w:r w:rsidR="00BB795E" w:rsidRPr="004442CE">
        <w:rPr>
          <w:rFonts w:hint="cs"/>
          <w:rtl/>
        </w:rPr>
        <w:t>بقول</w:t>
      </w:r>
      <w:proofErr w:type="spellEnd"/>
      <w:r w:rsidR="00BB795E" w:rsidRPr="004442CE">
        <w:rPr>
          <w:rFonts w:hint="cs"/>
          <w:rtl/>
        </w:rPr>
        <w:t xml:space="preserve"> الزرقاني رحمه الله في مناهل العرفان </w:t>
      </w:r>
      <w:r w:rsidRPr="004442CE">
        <w:rPr>
          <w:rFonts w:hint="cs"/>
          <w:rtl/>
        </w:rPr>
        <w:t>[</w:t>
      </w:r>
      <w:r w:rsidR="00BB795E" w:rsidRPr="004442CE">
        <w:rPr>
          <w:rFonts w:hint="cs"/>
          <w:rtl/>
        </w:rPr>
        <w:t>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209 إلى ص</w:t>
      </w:r>
      <w:r w:rsidR="004C546D" w:rsidRPr="004442CE">
        <w:rPr>
          <w:rFonts w:hint="cs"/>
          <w:rtl/>
        </w:rPr>
        <w:t xml:space="preserve">: </w:t>
      </w:r>
      <w:r w:rsidR="00BB795E" w:rsidRPr="004442CE">
        <w:rPr>
          <w:rFonts w:hint="cs"/>
          <w:rtl/>
        </w:rPr>
        <w:t>212]</w:t>
      </w:r>
      <w:r w:rsidR="004C546D" w:rsidRPr="004442CE">
        <w:rPr>
          <w:rFonts w:hint="cs"/>
          <w:rtl/>
        </w:rPr>
        <w:t xml:space="preserve">: </w:t>
      </w:r>
      <w:r w:rsidRPr="004442CE">
        <w:rPr>
          <w:rFonts w:hint="cs"/>
          <w:rtl/>
        </w:rPr>
        <w:t>(</w:t>
      </w:r>
      <w:r w:rsidR="00BB795E" w:rsidRPr="004442CE">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Pr="004442CE">
        <w:rPr>
          <w:rFonts w:hint="cs"/>
          <w:rtl/>
        </w:rPr>
        <w:t>،</w:t>
      </w:r>
      <w:r w:rsidR="00BB795E" w:rsidRPr="004442CE">
        <w:rPr>
          <w:rFonts w:hint="cs"/>
          <w:rtl/>
        </w:rPr>
        <w:t xml:space="preserve"> أما نحن المسلمين فالعمدة </w:t>
      </w:r>
      <w:r w:rsidR="00BB795E" w:rsidRPr="004442CE">
        <w:rPr>
          <w:rFonts w:hint="cs"/>
          <w:rtl/>
        </w:rPr>
        <w:lastRenderedPageBreak/>
        <w:t xml:space="preserve">عندنا في أمور العقائد هي الأدلة القطعية التي توافرت على أنه تعالى ليس جسما ولا متحيزا ولا متجزئا ولا </w:t>
      </w:r>
      <w:proofErr w:type="spellStart"/>
      <w:r w:rsidR="00BB795E" w:rsidRPr="004442CE">
        <w:rPr>
          <w:rFonts w:hint="cs"/>
          <w:rtl/>
        </w:rPr>
        <w:t>متركبا</w:t>
      </w:r>
      <w:proofErr w:type="spellEnd"/>
      <w:r w:rsidR="00BB795E" w:rsidRPr="004442CE">
        <w:rPr>
          <w:rFonts w:hint="cs"/>
          <w:rtl/>
        </w:rPr>
        <w:t xml:space="preserve"> ولا محتاجا لأحد ولا إلى مكان ولا إلى زمان ولا نحو ذلك ولقد جاء القرآن بهذا في </w:t>
      </w:r>
      <w:proofErr w:type="spellStart"/>
      <w:r w:rsidR="00BB795E" w:rsidRPr="004442CE">
        <w:rPr>
          <w:rFonts w:hint="cs"/>
          <w:rtl/>
        </w:rPr>
        <w:t>محكماته</w:t>
      </w:r>
      <w:proofErr w:type="spellEnd"/>
      <w:r w:rsidR="00BB795E" w:rsidRPr="004442CE">
        <w:rPr>
          <w:rFonts w:hint="cs"/>
          <w:rtl/>
        </w:rPr>
        <w:t xml:space="preserve"> إذ يقول ليس كمثله شيء ويقول قل هو الله أحد الله الصمد لم يلد ولم يولد ولم يكن له</w:t>
      </w:r>
      <w:r w:rsidRPr="004442CE">
        <w:rPr>
          <w:rFonts w:hint="cs"/>
          <w:rtl/>
        </w:rPr>
        <w:t xml:space="preserve"> </w:t>
      </w:r>
      <w:r w:rsidR="00BB795E" w:rsidRPr="004442CE">
        <w:rPr>
          <w:rFonts w:hint="cs"/>
          <w:rtl/>
        </w:rPr>
        <w:t>كفوا أحد</w:t>
      </w:r>
      <w:r w:rsidRPr="004442CE">
        <w:rPr>
          <w:rFonts w:hint="cs"/>
          <w:rtl/>
        </w:rPr>
        <w:t xml:space="preserve"> </w:t>
      </w:r>
      <w:r w:rsidR="00BB795E" w:rsidRPr="004442CE">
        <w:rPr>
          <w:rFonts w:hint="cs"/>
          <w:rtl/>
        </w:rPr>
        <w:t>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Pr="004442CE">
        <w:rPr>
          <w:rFonts w:hint="cs"/>
          <w:rtl/>
        </w:rPr>
        <w:t>،</w:t>
      </w:r>
      <w:r w:rsidR="00BB795E" w:rsidRPr="004442CE">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BB795E" w:rsidRPr="004442CE">
        <w:rPr>
          <w:rFonts w:hint="cs"/>
          <w:rtl/>
        </w:rPr>
        <w:t>يرضاه</w:t>
      </w:r>
      <w:proofErr w:type="spellEnd"/>
      <w:r w:rsidR="00BB795E" w:rsidRPr="004442CE">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 العرش غير مستقر أو متحيز غير متحيز وجسم غير جسم أو أن الاستواء على العرش ليس هو الاستواء على العرش 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BB795E" w:rsidRPr="004442CE">
        <w:rPr>
          <w:rFonts w:hint="cs"/>
          <w:rtl/>
        </w:rPr>
        <w:t>يواجهونهم</w:t>
      </w:r>
      <w:proofErr w:type="spellEnd"/>
      <w:r w:rsidR="00BB795E" w:rsidRPr="004442CE">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BB795E" w:rsidRPr="004442CE">
        <w:rPr>
          <w:rFonts w:hint="cs"/>
          <w:rtl/>
        </w:rPr>
        <w:t>صبيغ</w:t>
      </w:r>
      <w:proofErr w:type="spellEnd"/>
      <w:r w:rsidR="00BB795E" w:rsidRPr="004442CE">
        <w:rPr>
          <w:rFonts w:hint="cs"/>
          <w:rtl/>
        </w:rPr>
        <w:t xml:space="preserve"> وجعل مالكا يقول ما يقول ويفعل ما يفعل بالذي سأله عن الاستواء وقد مر بك هذا وذاك</w:t>
      </w:r>
      <w:r w:rsidRPr="004442CE">
        <w:rPr>
          <w:rFonts w:hint="cs"/>
          <w:rtl/>
        </w:rPr>
        <w:t xml:space="preserve"> </w:t>
      </w:r>
      <w:r w:rsidR="00BB795E" w:rsidRPr="004442CE">
        <w:rPr>
          <w:rFonts w:hint="cs"/>
          <w:rtl/>
        </w:rPr>
        <w:t xml:space="preserve">لو أنصف هؤلاء لسكتوا عن الآيات والأخبار المتشابهة واكتفوا بتنزيه الله تعالى عما توهمه ظواهرها من الحدوث ولوازمه ثم فوضوا الأمر </w:t>
      </w:r>
      <w:r w:rsidR="00BB795E" w:rsidRPr="004442CE">
        <w:rPr>
          <w:rFonts w:hint="cs"/>
          <w:rtl/>
        </w:rPr>
        <w:lastRenderedPageBreak/>
        <w:t xml:space="preserve">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BB795E" w:rsidRPr="004442CE">
        <w:rPr>
          <w:rFonts w:hint="cs"/>
          <w:rtl/>
        </w:rPr>
        <w:t>ويرضاه</w:t>
      </w:r>
      <w:proofErr w:type="spellEnd"/>
      <w:r w:rsidR="00BB795E" w:rsidRPr="004442CE">
        <w:rPr>
          <w:rFonts w:hint="cs"/>
          <w:rtl/>
        </w:rPr>
        <w:t xml:space="preserve"> آمين</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مناهل العرفان</w:t>
      </w:r>
      <w:r w:rsidR="004C546D" w:rsidRPr="004442CE">
        <w:rPr>
          <w:rFonts w:hint="cs"/>
          <w:rtl/>
        </w:rPr>
        <w:t xml:space="preserve">: </w:t>
      </w:r>
      <w:r w:rsidR="00BB795E" w:rsidRPr="004442CE">
        <w:rPr>
          <w:rFonts w:hint="cs"/>
          <w:rtl/>
        </w:rPr>
        <w:t>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209 إلى ص</w:t>
      </w:r>
      <w:r w:rsidR="004C546D" w:rsidRPr="004442CE">
        <w:rPr>
          <w:rFonts w:hint="cs"/>
          <w:rtl/>
        </w:rPr>
        <w:t xml:space="preserve">: </w:t>
      </w:r>
      <w:r w:rsidR="00BB795E" w:rsidRPr="004442CE">
        <w:rPr>
          <w:rFonts w:hint="cs"/>
          <w:rtl/>
        </w:rPr>
        <w:t>212</w:t>
      </w:r>
      <w:r w:rsidRPr="004442CE">
        <w:rPr>
          <w:rFonts w:hint="cs"/>
          <w:rtl/>
        </w:rPr>
        <w:t>]</w:t>
      </w:r>
    </w:p>
    <w:p w14:paraId="25085FEC" w14:textId="77777777" w:rsidR="00BB795E" w:rsidRPr="004442CE" w:rsidRDefault="00BB795E" w:rsidP="006E16F2">
      <w:pPr>
        <w:jc w:val="center"/>
        <w:rPr>
          <w:rFonts w:eastAsia="Times New Roman"/>
          <w:b/>
          <w:bCs/>
          <w:rtl/>
        </w:rPr>
      </w:pPr>
      <w:r w:rsidRPr="004442CE">
        <w:rPr>
          <w:rFonts w:eastAsia="Times New Roman" w:hint="cs"/>
          <w:bCs/>
          <w:rtl/>
        </w:rPr>
        <w:t xml:space="preserve">******** </w:t>
      </w:r>
    </w:p>
    <w:p w14:paraId="4D54A6DE" w14:textId="77777777" w:rsidR="00BB795E" w:rsidRPr="004442CE" w:rsidRDefault="00BB795E" w:rsidP="006E16F2">
      <w:pPr>
        <w:jc w:val="center"/>
        <w:rPr>
          <w:rFonts w:eastAsia="Times New Roman"/>
          <w:b/>
          <w:bCs/>
          <w:rtl/>
        </w:rPr>
      </w:pPr>
    </w:p>
    <w:p w14:paraId="43926D16" w14:textId="77777777" w:rsidR="00BB795E" w:rsidRPr="004442CE" w:rsidRDefault="00BB795E" w:rsidP="006E16F2">
      <w:pPr>
        <w:jc w:val="center"/>
        <w:rPr>
          <w:rFonts w:eastAsia="Times New Roman"/>
          <w:b/>
          <w:bCs/>
          <w:rtl/>
        </w:rPr>
      </w:pPr>
    </w:p>
    <w:p w14:paraId="636FC80C" w14:textId="77777777" w:rsidR="00BB795E" w:rsidRPr="004442CE" w:rsidRDefault="00BB795E" w:rsidP="006E16F2">
      <w:pPr>
        <w:jc w:val="center"/>
        <w:rPr>
          <w:rFonts w:eastAsia="Times New Roman"/>
          <w:b/>
          <w:bCs/>
          <w:rtl/>
        </w:rPr>
      </w:pPr>
    </w:p>
    <w:p w14:paraId="30BE480E" w14:textId="5A77031B" w:rsidR="00BB795E" w:rsidRPr="00E75B8C" w:rsidRDefault="00BB795E" w:rsidP="00E75B8C">
      <w:pPr>
        <w:pStyle w:val="3"/>
        <w:jc w:val="center"/>
        <w:rPr>
          <w:color w:val="auto"/>
          <w:sz w:val="32"/>
          <w:szCs w:val="32"/>
          <w:u w:val="none"/>
          <w:rtl/>
        </w:rPr>
      </w:pPr>
      <w:r w:rsidRPr="00E75B8C">
        <w:rPr>
          <w:rFonts w:hint="cs"/>
          <w:color w:val="auto"/>
          <w:sz w:val="32"/>
          <w:szCs w:val="32"/>
          <w:u w:val="none"/>
          <w:rtl/>
        </w:rPr>
        <w:t>القاعدة السابعة من القواعد التي تُمهد لعلم التقديس</w:t>
      </w:r>
      <w:r w:rsidR="00E75B8C" w:rsidRPr="00E75B8C">
        <w:rPr>
          <w:rFonts w:hint="cs"/>
          <w:color w:val="auto"/>
          <w:sz w:val="32"/>
          <w:szCs w:val="32"/>
          <w:u w:val="none"/>
          <w:rtl/>
        </w:rPr>
        <w:t xml:space="preserve"> </w:t>
      </w:r>
      <w:r w:rsidRPr="00E75B8C">
        <w:rPr>
          <w:rFonts w:hint="cs"/>
          <w:color w:val="auto"/>
          <w:sz w:val="32"/>
          <w:szCs w:val="32"/>
          <w:u w:val="none"/>
          <w:rtl/>
        </w:rPr>
        <w:t>فقه العلم</w:t>
      </w:r>
      <w:r w:rsidR="00887FE5" w:rsidRPr="00E75B8C">
        <w:rPr>
          <w:rFonts w:hint="cs"/>
          <w:color w:val="auto"/>
          <w:sz w:val="32"/>
          <w:szCs w:val="32"/>
          <w:u w:val="none"/>
          <w:rtl/>
        </w:rPr>
        <w:t xml:space="preserve"> </w:t>
      </w:r>
      <w:r w:rsidRPr="00E75B8C">
        <w:rPr>
          <w:rFonts w:hint="cs"/>
          <w:color w:val="auto"/>
          <w:sz w:val="32"/>
          <w:szCs w:val="32"/>
          <w:u w:val="none"/>
          <w:rtl/>
        </w:rPr>
        <w:t>بآية الكرسي أعظم آية في القرآن الكريم</w:t>
      </w:r>
      <w:r w:rsidR="00E75B8C" w:rsidRPr="00E75B8C">
        <w:rPr>
          <w:rFonts w:hint="cs"/>
          <w:color w:val="auto"/>
          <w:sz w:val="32"/>
          <w:szCs w:val="32"/>
          <w:u w:val="none"/>
          <w:rtl/>
        </w:rPr>
        <w:t xml:space="preserve"> </w:t>
      </w:r>
      <w:r w:rsidRPr="00E75B8C">
        <w:rPr>
          <w:rFonts w:hint="cs"/>
          <w:color w:val="auto"/>
          <w:sz w:val="32"/>
          <w:szCs w:val="32"/>
          <w:u w:val="none"/>
          <w:rtl/>
        </w:rPr>
        <w:t>آية الكرسي وما فيها من التوحيد والتقديس والتنزيه</w:t>
      </w:r>
    </w:p>
    <w:p w14:paraId="1EB457CF" w14:textId="77777777" w:rsidR="00BB795E" w:rsidRPr="004442CE" w:rsidRDefault="00BB795E" w:rsidP="006E16F2">
      <w:pPr>
        <w:rPr>
          <w:bCs/>
          <w:rtl/>
          <w:lang w:bidi="ar-KW"/>
        </w:rPr>
      </w:pPr>
    </w:p>
    <w:p w14:paraId="07995F84" w14:textId="62C58FB8" w:rsidR="00BB795E" w:rsidRPr="004442CE" w:rsidRDefault="00887FE5" w:rsidP="006E16F2">
      <w:pPr>
        <w:rPr>
          <w:b/>
          <w:rtl/>
        </w:rPr>
      </w:pPr>
      <w:r w:rsidRPr="004442CE">
        <w:rPr>
          <w:rFonts w:hint="cs"/>
          <w:bCs/>
          <w:rtl/>
        </w:rPr>
        <w:t>(</w:t>
      </w:r>
      <w:r w:rsidR="00BB795E" w:rsidRPr="004442CE">
        <w:rPr>
          <w:rFonts w:hint="cs"/>
          <w:bCs/>
          <w:rtl/>
        </w:rPr>
        <w:t>1</w:t>
      </w:r>
      <w:r w:rsidR="00DE080D" w:rsidRPr="004442CE">
        <w:rPr>
          <w:rFonts w:hint="cs"/>
          <w:bCs/>
          <w:rtl/>
        </w:rPr>
        <w:t xml:space="preserve">) </w:t>
      </w:r>
      <w:r w:rsidR="00BB795E" w:rsidRPr="004442CE">
        <w:rPr>
          <w:rFonts w:hint="cs"/>
          <w:bCs/>
          <w:rtl/>
        </w:rPr>
        <w:t>قال الله تعالى</w:t>
      </w:r>
      <w:r w:rsidR="004C546D" w:rsidRPr="004442CE">
        <w:rPr>
          <w:rFonts w:hint="cs"/>
          <w:rtl/>
        </w:rPr>
        <w:t xml:space="preserve">: </w:t>
      </w:r>
      <w:r w:rsidRPr="004442CE">
        <w:rPr>
          <w:rFonts w:hint="cs"/>
          <w:rtl/>
        </w:rPr>
        <w:t>{</w:t>
      </w:r>
      <w:r w:rsidR="00BB795E" w:rsidRPr="004442CE">
        <w:rPr>
          <w:rFonts w:hint="cs"/>
          <w:rtl/>
        </w:rPr>
        <w:t>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البقرة</w:t>
      </w:r>
      <w:r w:rsidR="004C546D" w:rsidRPr="004442CE">
        <w:rPr>
          <w:rFonts w:hint="cs"/>
          <w:rtl/>
        </w:rPr>
        <w:t xml:space="preserve">: </w:t>
      </w:r>
      <w:r w:rsidR="00BB795E" w:rsidRPr="004442CE">
        <w:rPr>
          <w:rFonts w:hint="cs"/>
          <w:rtl/>
        </w:rPr>
        <w:t>255</w:t>
      </w:r>
      <w:r w:rsidRPr="004442CE">
        <w:rPr>
          <w:rFonts w:hint="cs"/>
          <w:rtl/>
        </w:rPr>
        <w:t>]،</w:t>
      </w:r>
      <w:r w:rsidR="00BB795E" w:rsidRPr="004442CE">
        <w:rPr>
          <w:rFonts w:hint="cs"/>
          <w:rtl/>
        </w:rPr>
        <w:t xml:space="preserve"> هذه الآية هي أعظم آية في القرآن</w:t>
      </w:r>
      <w:r w:rsidRPr="004442CE">
        <w:rPr>
          <w:rFonts w:hint="cs"/>
          <w:rtl/>
        </w:rPr>
        <w:t>،</w:t>
      </w:r>
      <w:r w:rsidR="00BB795E" w:rsidRPr="004442CE">
        <w:rPr>
          <w:rFonts w:hint="cs"/>
          <w:rtl/>
        </w:rPr>
        <w:t xml:space="preserve"> وذلك لما اشتملت عليه من معاني التوحيد والتقديس والتنزيه</w:t>
      </w:r>
      <w:r w:rsidRPr="004442CE">
        <w:rPr>
          <w:rFonts w:hint="cs"/>
          <w:rtl/>
        </w:rPr>
        <w:t>،</w:t>
      </w:r>
      <w:r w:rsidR="00BB795E" w:rsidRPr="004442CE">
        <w:rPr>
          <w:rFonts w:hint="cs"/>
          <w:rtl/>
        </w:rPr>
        <w:t xml:space="preserve"> ونفي النقائص عنه</w:t>
      </w:r>
      <w:r w:rsidRPr="004442CE">
        <w:rPr>
          <w:rFonts w:hint="cs"/>
          <w:rtl/>
        </w:rPr>
        <w:t>،</w:t>
      </w:r>
      <w:r w:rsidR="00BB795E" w:rsidRPr="004442CE">
        <w:rPr>
          <w:rFonts w:hint="cs"/>
          <w:rtl/>
        </w:rPr>
        <w:t xml:space="preserve"> ولما اشتملت عليه من الأسماء الحسنى والصفات العلى</w:t>
      </w:r>
      <w:r w:rsidRPr="004442CE">
        <w:rPr>
          <w:rFonts w:hint="cs"/>
          <w:rtl/>
        </w:rPr>
        <w:t>،</w:t>
      </w:r>
      <w:r w:rsidR="00BB795E" w:rsidRPr="004442CE">
        <w:rPr>
          <w:rFonts w:hint="cs"/>
          <w:rtl/>
        </w:rPr>
        <w:t xml:space="preserve"> وهي تضم الكلمة الحسنى وكلمة التقوى شهادة التوحيد</w:t>
      </w:r>
      <w:r w:rsidR="004C546D" w:rsidRPr="004442CE">
        <w:rPr>
          <w:rFonts w:hint="cs"/>
          <w:rtl/>
        </w:rPr>
        <w:t xml:space="preserve">: </w:t>
      </w:r>
      <w:r w:rsidRPr="004442CE">
        <w:rPr>
          <w:rFonts w:hint="cs"/>
          <w:rtl/>
        </w:rPr>
        <w:t>{</w:t>
      </w:r>
      <w:r w:rsidR="00BB795E" w:rsidRPr="004442CE">
        <w:rPr>
          <w:rFonts w:hint="cs"/>
          <w:rtl/>
        </w:rPr>
        <w:t>اللَّهُ لَا إِلَهَ إِلَّا هُوَ</w:t>
      </w:r>
      <w:r w:rsidRPr="004442CE">
        <w:rPr>
          <w:rFonts w:hint="cs"/>
          <w:rtl/>
        </w:rPr>
        <w:t>}،</w:t>
      </w:r>
      <w:r w:rsidR="00BB795E" w:rsidRPr="004442CE">
        <w:rPr>
          <w:rFonts w:hint="cs"/>
          <w:rtl/>
        </w:rPr>
        <w:t xml:space="preserve"> وهي تضم خمسة أسماء جليلة من أسمائه تعالى منها اسم الله الأعظم</w:t>
      </w:r>
      <w:r w:rsidRPr="004442CE">
        <w:rPr>
          <w:rFonts w:hint="cs"/>
          <w:rtl/>
        </w:rPr>
        <w:t>،</w:t>
      </w:r>
      <w:r w:rsidR="00BB795E" w:rsidRPr="004442CE">
        <w:rPr>
          <w:rFonts w:hint="cs"/>
          <w:rtl/>
        </w:rPr>
        <w:t xml:space="preserve"> وهي</w:t>
      </w:r>
      <w:r w:rsidRPr="004442CE">
        <w:rPr>
          <w:rFonts w:hint="cs"/>
          <w:rtl/>
        </w:rPr>
        <w:t>،</w:t>
      </w:r>
      <w:r w:rsidR="00BB795E" w:rsidRPr="004442CE">
        <w:rPr>
          <w:rFonts w:hint="cs"/>
          <w:rtl/>
        </w:rPr>
        <w:t xml:space="preserve"> الله</w:t>
      </w:r>
      <w:r w:rsidRPr="004442CE">
        <w:rPr>
          <w:rFonts w:hint="cs"/>
          <w:rtl/>
        </w:rPr>
        <w:t>،</w:t>
      </w:r>
      <w:r w:rsidR="00BB795E" w:rsidRPr="004442CE">
        <w:rPr>
          <w:rFonts w:hint="cs"/>
          <w:rtl/>
        </w:rPr>
        <w:t xml:space="preserve"> الحي</w:t>
      </w:r>
      <w:r w:rsidRPr="004442CE">
        <w:rPr>
          <w:rFonts w:hint="cs"/>
          <w:rtl/>
        </w:rPr>
        <w:t>،</w:t>
      </w:r>
      <w:r w:rsidR="00BB795E" w:rsidRPr="004442CE">
        <w:rPr>
          <w:rFonts w:hint="cs"/>
          <w:rtl/>
        </w:rPr>
        <w:t xml:space="preserve"> القيوم</w:t>
      </w:r>
      <w:r w:rsidRPr="004442CE">
        <w:rPr>
          <w:rFonts w:hint="cs"/>
          <w:rtl/>
        </w:rPr>
        <w:t>،</w:t>
      </w:r>
      <w:r w:rsidR="00BB795E" w:rsidRPr="004442CE">
        <w:rPr>
          <w:rFonts w:hint="cs"/>
          <w:rtl/>
        </w:rPr>
        <w:t xml:space="preserve"> العلي</w:t>
      </w:r>
      <w:r w:rsidRPr="004442CE">
        <w:rPr>
          <w:rFonts w:hint="cs"/>
          <w:rtl/>
        </w:rPr>
        <w:t>،</w:t>
      </w:r>
      <w:r w:rsidR="00BB795E" w:rsidRPr="004442CE">
        <w:rPr>
          <w:rFonts w:hint="cs"/>
          <w:rtl/>
        </w:rPr>
        <w:t xml:space="preserve"> العظيم</w:t>
      </w:r>
      <w:r w:rsidRPr="004442CE">
        <w:rPr>
          <w:rFonts w:hint="cs"/>
          <w:rtl/>
        </w:rPr>
        <w:t>،</w:t>
      </w:r>
      <w:r w:rsidR="00BB795E" w:rsidRPr="004442CE">
        <w:rPr>
          <w:rFonts w:hint="cs"/>
          <w:rtl/>
        </w:rPr>
        <w:t xml:space="preserve"> ولقد تعددت الأحاديث التي تذكر فضائل آية الكرسي وفضائل قراءتها</w:t>
      </w:r>
      <w:r w:rsidRPr="004442CE">
        <w:rPr>
          <w:rFonts w:hint="cs"/>
          <w:rtl/>
        </w:rPr>
        <w:t>،</w:t>
      </w:r>
      <w:r w:rsidR="00BB795E" w:rsidRPr="004442CE">
        <w:rPr>
          <w:rFonts w:hint="cs"/>
          <w:rtl/>
        </w:rPr>
        <w:t xml:space="preserve"> وورد ذكر فضائل عظيمة على مداومة قراءتها دبر كل صلاة مكتوبة</w:t>
      </w:r>
      <w:r w:rsidRPr="004442CE">
        <w:rPr>
          <w:rFonts w:hint="cs"/>
          <w:rtl/>
        </w:rPr>
        <w:t>،</w:t>
      </w:r>
      <w:r w:rsidR="00BB795E" w:rsidRPr="004442CE">
        <w:rPr>
          <w:rFonts w:hint="cs"/>
          <w:rtl/>
        </w:rPr>
        <w:t xml:space="preserve"> ففي صحيح مسلم عن أبي بن كعب قال</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قال رسول الله صلى الله عليه وسلم</w:t>
      </w:r>
      <w:r w:rsidR="004C546D" w:rsidRPr="004442CE">
        <w:rPr>
          <w:rFonts w:hint="cs"/>
          <w:rtl/>
        </w:rPr>
        <w:t xml:space="preserve">: </w:t>
      </w:r>
      <w:r w:rsidR="00BB795E" w:rsidRPr="004442CE">
        <w:rPr>
          <w:rFonts w:hint="cs"/>
          <w:rtl/>
        </w:rPr>
        <w:t>يا أبا المنذر أتدري أي آية من كتاب الله معك أعظم؟ قال</w:t>
      </w:r>
      <w:r w:rsidR="004C546D" w:rsidRPr="004442CE">
        <w:rPr>
          <w:rFonts w:hint="cs"/>
          <w:rtl/>
        </w:rPr>
        <w:t xml:space="preserve">: </w:t>
      </w:r>
      <w:r w:rsidR="00BB795E" w:rsidRPr="004442CE">
        <w:rPr>
          <w:rFonts w:hint="cs"/>
          <w:rtl/>
        </w:rPr>
        <w:t>قلت</w:t>
      </w:r>
      <w:r w:rsidR="004C546D" w:rsidRPr="004442CE">
        <w:rPr>
          <w:rFonts w:hint="cs"/>
          <w:rtl/>
        </w:rPr>
        <w:t xml:space="preserve">: </w:t>
      </w:r>
      <w:r w:rsidR="00BB795E" w:rsidRPr="004442CE">
        <w:rPr>
          <w:rFonts w:hint="cs"/>
          <w:rtl/>
        </w:rPr>
        <w:t>الله ورسوله أعلم، قال</w:t>
      </w:r>
      <w:r w:rsidR="004C546D" w:rsidRPr="004442CE">
        <w:rPr>
          <w:rFonts w:hint="cs"/>
          <w:rtl/>
        </w:rPr>
        <w:t xml:space="preserve">: </w:t>
      </w:r>
      <w:r w:rsidR="00BB795E" w:rsidRPr="004442CE">
        <w:rPr>
          <w:rFonts w:hint="cs"/>
          <w:rtl/>
        </w:rPr>
        <w:t>يا أبا المنذر أتدري أي آية من كتاب الله معك أعظم؟ قال</w:t>
      </w:r>
      <w:r w:rsidR="004C546D" w:rsidRPr="004442CE">
        <w:rPr>
          <w:rFonts w:hint="cs"/>
          <w:rtl/>
        </w:rPr>
        <w:t xml:space="preserve">: </w:t>
      </w:r>
      <w:r w:rsidR="00BB795E" w:rsidRPr="004442CE">
        <w:rPr>
          <w:rFonts w:hint="cs"/>
          <w:rtl/>
        </w:rPr>
        <w:t>قلت</w:t>
      </w:r>
      <w:r w:rsidR="004C546D" w:rsidRPr="004442CE">
        <w:rPr>
          <w:rFonts w:hint="cs"/>
          <w:rtl/>
        </w:rPr>
        <w:t xml:space="preserve">: </w:t>
      </w:r>
      <w:r w:rsidR="00BB795E" w:rsidRPr="004442CE">
        <w:rPr>
          <w:rFonts w:hint="cs"/>
          <w:rtl/>
        </w:rPr>
        <w:t>الله لا إله إلا هو الحي القيوم، قال</w:t>
      </w:r>
      <w:r w:rsidR="004C546D" w:rsidRPr="004442CE">
        <w:rPr>
          <w:rFonts w:hint="cs"/>
          <w:rtl/>
        </w:rPr>
        <w:t xml:space="preserve">: </w:t>
      </w:r>
      <w:r w:rsidR="00BB795E" w:rsidRPr="004442CE">
        <w:rPr>
          <w:rFonts w:hint="cs"/>
          <w:rtl/>
        </w:rPr>
        <w:t>فضرب في صدري، وقال</w:t>
      </w:r>
      <w:r w:rsidR="004C546D" w:rsidRPr="004442CE">
        <w:rPr>
          <w:rFonts w:hint="cs"/>
          <w:rtl/>
        </w:rPr>
        <w:t xml:space="preserve">: </w:t>
      </w:r>
      <w:r w:rsidR="00BB795E" w:rsidRPr="004442CE">
        <w:rPr>
          <w:rFonts w:hint="cs"/>
          <w:rtl/>
        </w:rPr>
        <w:t>والله ليهنك العلم أبا المنذر</w:t>
      </w:r>
      <w:r w:rsidR="00DE080D" w:rsidRPr="004442CE">
        <w:rPr>
          <w:rFonts w:hint="cs"/>
          <w:rtl/>
        </w:rPr>
        <w:t xml:space="preserve">) ) </w:t>
      </w:r>
      <w:r w:rsidRPr="004442CE">
        <w:rPr>
          <w:rFonts w:hint="cs"/>
          <w:rtl/>
        </w:rPr>
        <w:t>[</w:t>
      </w:r>
      <w:r w:rsidR="00BB795E" w:rsidRPr="004442CE">
        <w:rPr>
          <w:rFonts w:hint="cs"/>
          <w:rtl/>
        </w:rPr>
        <w:t>أخرجه مسلم</w:t>
      </w:r>
      <w:r w:rsidRPr="004442CE">
        <w:rPr>
          <w:rFonts w:hint="cs"/>
          <w:rtl/>
        </w:rPr>
        <w:t>]،</w:t>
      </w:r>
      <w:r w:rsidR="00BB795E" w:rsidRPr="004442CE">
        <w:rPr>
          <w:rFonts w:hint="cs"/>
          <w:rtl/>
        </w:rPr>
        <w:t xml:space="preserve"> وأخرج النسائي في السنن الكبرى عن أبي </w:t>
      </w:r>
      <w:proofErr w:type="spellStart"/>
      <w:r w:rsidR="00BB795E" w:rsidRPr="004442CE">
        <w:rPr>
          <w:rFonts w:hint="cs"/>
          <w:rtl/>
        </w:rPr>
        <w:t>أمامة</w:t>
      </w:r>
      <w:proofErr w:type="spellEnd"/>
      <w:r w:rsidR="00BB795E" w:rsidRPr="004442CE">
        <w:rPr>
          <w:rFonts w:hint="cs"/>
          <w:rtl/>
        </w:rPr>
        <w:t xml:space="preserve"> الباهلي </w:t>
      </w:r>
      <w:r w:rsidR="00BB795E" w:rsidRPr="004442CE">
        <w:rPr>
          <w:rFonts w:hint="cs"/>
          <w:rtl/>
        </w:rPr>
        <w:lastRenderedPageBreak/>
        <w:t>رضي الله عنه</w:t>
      </w:r>
      <w:r w:rsidR="004C546D" w:rsidRPr="004442CE">
        <w:rPr>
          <w:rFonts w:hint="cs"/>
          <w:rtl/>
        </w:rPr>
        <w:t xml:space="preserve">: </w:t>
      </w:r>
      <w:r w:rsidR="00BB795E" w:rsidRPr="004442CE">
        <w:rPr>
          <w:rFonts w:hint="cs"/>
          <w:rtl/>
        </w:rPr>
        <w:t>قَالَ رَسُولُ اللَّهِ صلى الله عليه وسلم</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مَنْ قَرَأَ آيَةَ الْكُرْسِيِّ دُبُرَ كُلِّ صَلاةٍ مَكْتُوبَةٍ لَمْ يَمْنَعْهُ مِنْ دُخُولِ الْجَنَّةِ، إِلا الْمَوْتُ</w:t>
      </w:r>
      <w:r w:rsidR="00DE080D" w:rsidRPr="004442CE">
        <w:rPr>
          <w:rFonts w:hint="cs"/>
          <w:rtl/>
        </w:rPr>
        <w:t xml:space="preserve">) ) </w:t>
      </w:r>
      <w:r w:rsidRPr="004442CE">
        <w:rPr>
          <w:rFonts w:hint="cs"/>
          <w:rtl/>
        </w:rPr>
        <w:t>[</w:t>
      </w:r>
      <w:r w:rsidR="00BB795E" w:rsidRPr="004442CE">
        <w:rPr>
          <w:rFonts w:hint="cs"/>
          <w:rtl/>
        </w:rPr>
        <w:t>الحديث صححه الألباني في صحيح الترغيب والترهيب برقم (1595</w:t>
      </w:r>
      <w:r w:rsidR="00DE080D" w:rsidRPr="004442CE">
        <w:rPr>
          <w:rFonts w:hint="cs"/>
          <w:rtl/>
        </w:rPr>
        <w:t xml:space="preserve">) </w:t>
      </w:r>
      <w:r w:rsidRPr="004442CE">
        <w:rPr>
          <w:rFonts w:hint="cs"/>
          <w:rtl/>
        </w:rPr>
        <w:t xml:space="preserve">]، </w:t>
      </w:r>
      <w:r w:rsidR="00BB795E" w:rsidRPr="004442CE">
        <w:rPr>
          <w:rFonts w:hint="cs"/>
          <w:rtl/>
        </w:rPr>
        <w:t>قال النووي</w:t>
      </w:r>
      <w:r w:rsidR="004C546D" w:rsidRPr="004442CE">
        <w:rPr>
          <w:rFonts w:hint="cs"/>
          <w:rtl/>
        </w:rPr>
        <w:t xml:space="preserve">: </w:t>
      </w:r>
      <w:r w:rsidRPr="004442CE">
        <w:rPr>
          <w:rFonts w:hint="cs"/>
          <w:rtl/>
        </w:rPr>
        <w:t>(</w:t>
      </w:r>
      <w:r w:rsidR="00BB795E" w:rsidRPr="004442CE">
        <w:rPr>
          <w:rFonts w:hint="cs"/>
          <w:rtl/>
        </w:rPr>
        <w:t>قال العلماء</w:t>
      </w:r>
      <w:r w:rsidR="004C546D" w:rsidRPr="004442CE">
        <w:rPr>
          <w:rFonts w:hint="cs"/>
          <w:rtl/>
        </w:rPr>
        <w:t xml:space="preserve">: </w:t>
      </w:r>
      <w:r w:rsidR="00BB795E" w:rsidRPr="004442CE">
        <w:rPr>
          <w:rFonts w:hint="cs"/>
          <w:rtl/>
        </w:rPr>
        <w:t>إنما تميزت آية الكرسي بكونها أعظم لما جمعت من أصول الأسماء والصفات من الإلهية والوحدانية والحياة والعلم والملك والقدرة والإرادة</w:t>
      </w:r>
      <w:r w:rsidRPr="004442CE">
        <w:rPr>
          <w:rFonts w:hint="cs"/>
          <w:rtl/>
        </w:rPr>
        <w:t>،</w:t>
      </w:r>
      <w:r w:rsidR="00BB795E" w:rsidRPr="004442CE">
        <w:rPr>
          <w:rFonts w:hint="cs"/>
          <w:rtl/>
        </w:rPr>
        <w:t xml:space="preserve"> وهذه السبعة أصول الأسماء والصفات</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شرح النووي على صحيح مسلم</w:t>
      </w:r>
      <w:r w:rsidR="004C546D" w:rsidRPr="004442CE">
        <w:rPr>
          <w:rFonts w:hint="cs"/>
          <w:rtl/>
        </w:rPr>
        <w:t xml:space="preserve">: </w:t>
      </w:r>
      <w:r w:rsidR="00BB795E" w:rsidRPr="004442CE">
        <w:rPr>
          <w:rFonts w:hint="cs"/>
          <w:rtl/>
        </w:rPr>
        <w:t>ج 6</w:t>
      </w:r>
      <w:r w:rsidRPr="004442CE">
        <w:rPr>
          <w:rFonts w:hint="cs"/>
          <w:rtl/>
        </w:rPr>
        <w:t>،</w:t>
      </w:r>
      <w:r w:rsidR="00BB795E" w:rsidRPr="004442CE">
        <w:rPr>
          <w:rFonts w:hint="cs"/>
          <w:rtl/>
        </w:rPr>
        <w:t xml:space="preserve"> ص 94</w:t>
      </w:r>
      <w:r w:rsidRPr="004442CE">
        <w:rPr>
          <w:rFonts w:hint="cs"/>
          <w:rtl/>
        </w:rPr>
        <w:t>]،</w:t>
      </w:r>
    </w:p>
    <w:p w14:paraId="21F21117" w14:textId="30432789" w:rsidR="00BB795E" w:rsidRPr="004442CE" w:rsidRDefault="00887FE5" w:rsidP="006E16F2">
      <w:pPr>
        <w:rPr>
          <w:b/>
          <w:rtl/>
          <w:lang w:bidi="ar-KW"/>
        </w:rPr>
      </w:pPr>
      <w:r w:rsidRPr="004442CE">
        <w:rPr>
          <w:rFonts w:eastAsia="Times New Roman" w:hint="cs"/>
          <w:bCs/>
          <w:rtl/>
        </w:rPr>
        <w:t>(</w:t>
      </w:r>
      <w:r w:rsidR="00BB795E" w:rsidRPr="004442CE">
        <w:rPr>
          <w:rFonts w:eastAsia="Times New Roman" w:hint="cs"/>
          <w:bCs/>
          <w:rtl/>
        </w:rPr>
        <w:t>2</w:t>
      </w:r>
      <w:r w:rsidR="00DE080D" w:rsidRPr="004442CE">
        <w:rPr>
          <w:rFonts w:eastAsia="Times New Roman" w:hint="cs"/>
          <w:bCs/>
          <w:rtl/>
        </w:rPr>
        <w:t xml:space="preserve">) </w:t>
      </w:r>
      <w:r w:rsidRPr="004442CE">
        <w:rPr>
          <w:rFonts w:eastAsia="Times New Roman" w:hint="cs"/>
          <w:bCs/>
          <w:rtl/>
        </w:rPr>
        <w:t>{</w:t>
      </w:r>
      <w:r w:rsidR="00BB795E" w:rsidRPr="004442CE">
        <w:rPr>
          <w:rFonts w:eastAsia="Times New Roman" w:hint="cs"/>
          <w:bCs/>
          <w:rtl/>
        </w:rPr>
        <w:t>اللَّهُ لَا إِلَهَ إِلَّا هُوَ</w:t>
      </w:r>
      <w:r w:rsidRPr="004442CE">
        <w:rPr>
          <w:rFonts w:eastAsia="Times New Roman" w:hint="cs"/>
          <w:bCs/>
          <w:rtl/>
        </w:rPr>
        <w:t>}</w:t>
      </w:r>
      <w:r w:rsidR="004C546D" w:rsidRPr="004442CE">
        <w:rPr>
          <w:rFonts w:eastAsia="Times New Roman" w:hint="cs"/>
          <w:rtl/>
        </w:rPr>
        <w:t xml:space="preserve">: </w:t>
      </w:r>
      <w:r w:rsidRPr="004442CE">
        <w:rPr>
          <w:rFonts w:eastAsia="Times New Roman" w:hint="cs"/>
          <w:bCs/>
          <w:rtl/>
        </w:rPr>
        <w:t>{</w:t>
      </w:r>
      <w:r w:rsidR="00BB795E" w:rsidRPr="004442CE">
        <w:rPr>
          <w:rFonts w:hint="cs"/>
          <w:bCs/>
          <w:rtl/>
        </w:rPr>
        <w:t>الله</w:t>
      </w:r>
      <w:r w:rsidRPr="004442CE">
        <w:rPr>
          <w:rFonts w:hint="cs"/>
          <w:bCs/>
          <w:rtl/>
        </w:rPr>
        <w:t>}</w:t>
      </w:r>
      <w:r w:rsidR="00BB795E" w:rsidRPr="004442CE">
        <w:rPr>
          <w:rFonts w:hint="cs"/>
          <w:rtl/>
        </w:rPr>
        <w:t xml:space="preserve"> عَلَمٌ على الذات الواحد الأحد القدوس</w:t>
      </w:r>
      <w:r w:rsidRPr="004442CE">
        <w:rPr>
          <w:rFonts w:hint="cs"/>
          <w:rtl/>
        </w:rPr>
        <w:t>،</w:t>
      </w:r>
      <w:r w:rsidR="00BB795E" w:rsidRPr="004442CE">
        <w:rPr>
          <w:rFonts w:hint="cs"/>
          <w:rtl/>
        </w:rPr>
        <w:t xml:space="preserve"> صاحب الأسماء الحسنى</w:t>
      </w:r>
      <w:r w:rsidRPr="004442CE">
        <w:rPr>
          <w:rFonts w:hint="cs"/>
          <w:rtl/>
        </w:rPr>
        <w:t>،</w:t>
      </w:r>
      <w:r w:rsidR="00BB795E" w:rsidRPr="004442CE">
        <w:rPr>
          <w:rFonts w:hint="cs"/>
          <w:rtl/>
        </w:rPr>
        <w:t xml:space="preserve"> والصفات العلى</w:t>
      </w:r>
      <w:r w:rsidRPr="004442CE">
        <w:rPr>
          <w:rFonts w:hint="cs"/>
          <w:rtl/>
        </w:rPr>
        <w:t>،</w:t>
      </w:r>
      <w:r w:rsidR="00BB795E" w:rsidRPr="004442CE">
        <w:rPr>
          <w:rFonts w:hint="cs"/>
          <w:rtl/>
        </w:rPr>
        <w:t xml:space="preserve"> وهو الاسم الجامع لجميع الأسماء الحسنى والصفات العلا</w:t>
      </w:r>
      <w:r w:rsidRPr="004442CE">
        <w:rPr>
          <w:rFonts w:hint="cs"/>
          <w:rtl/>
        </w:rPr>
        <w:t>،</w:t>
      </w:r>
      <w:r w:rsidR="00BB795E" w:rsidRPr="004442CE">
        <w:rPr>
          <w:rFonts w:hint="cs"/>
          <w:rtl/>
        </w:rPr>
        <w:t xml:space="preserve"> وهو الاصل وكل الأسماء تابعة إليه على سبيل الوصف</w:t>
      </w:r>
      <w:r w:rsidRPr="004442CE">
        <w:rPr>
          <w:rFonts w:hint="cs"/>
          <w:rtl/>
        </w:rPr>
        <w:t>،</w:t>
      </w:r>
      <w:r w:rsidR="00BB795E" w:rsidRPr="004442CE">
        <w:rPr>
          <w:rFonts w:hint="cs"/>
          <w:rtl/>
        </w:rPr>
        <w:t xml:space="preserve"> قال تعالى</w:t>
      </w:r>
      <w:r w:rsidR="004C546D" w:rsidRPr="004442CE">
        <w:rPr>
          <w:rFonts w:hint="cs"/>
          <w:rtl/>
        </w:rPr>
        <w:t xml:space="preserve">: </w:t>
      </w:r>
      <w:r w:rsidRPr="004442CE">
        <w:rPr>
          <w:rFonts w:hint="cs"/>
          <w:rtl/>
        </w:rPr>
        <w:t>{</w:t>
      </w:r>
      <w:r w:rsidR="00BB795E" w:rsidRPr="004442CE">
        <w:rPr>
          <w:rFonts w:hint="cs"/>
          <w:rtl/>
        </w:rPr>
        <w:t>ولله الأسماء الحسنى</w:t>
      </w:r>
      <w:r w:rsidRPr="004442CE">
        <w:rPr>
          <w:rFonts w:hint="cs"/>
          <w:rtl/>
        </w:rPr>
        <w:t>}</w:t>
      </w:r>
      <w:r w:rsidR="00BB795E" w:rsidRPr="004442CE">
        <w:rPr>
          <w:rFonts w:hint="cs"/>
          <w:rtl/>
        </w:rPr>
        <w:t xml:space="preserve"> فبدأ به</w:t>
      </w:r>
      <w:r w:rsidRPr="004442CE">
        <w:rPr>
          <w:rFonts w:hint="cs"/>
          <w:rtl/>
        </w:rPr>
        <w:t>،</w:t>
      </w:r>
      <w:r w:rsidR="00BB795E" w:rsidRPr="004442CE">
        <w:rPr>
          <w:rFonts w:hint="cs"/>
          <w:rtl/>
        </w:rPr>
        <w:t xml:space="preserve"> وأعظم آية في القرآن الكريم - وهي هذه الآية - بدأت به</w:t>
      </w:r>
      <w:r w:rsidR="004C546D" w:rsidRPr="004442CE">
        <w:rPr>
          <w:rFonts w:hint="cs"/>
          <w:rtl/>
        </w:rPr>
        <w:t xml:space="preserve">: </w:t>
      </w:r>
      <w:r w:rsidRPr="004442CE">
        <w:rPr>
          <w:rFonts w:hint="cs"/>
          <w:rtl/>
        </w:rPr>
        <w:t>{</w:t>
      </w:r>
      <w:r w:rsidR="00BB795E" w:rsidRPr="004442CE">
        <w:rPr>
          <w:rFonts w:hint="cs"/>
          <w:rtl/>
        </w:rPr>
        <w:t>الله لا إله إلا هو الحي القيوم</w:t>
      </w:r>
      <w:r w:rsidRPr="004442CE">
        <w:rPr>
          <w:rFonts w:hint="cs"/>
          <w:rtl/>
        </w:rPr>
        <w:t>}،</w:t>
      </w:r>
      <w:r w:rsidR="00BB795E" w:rsidRPr="004442CE">
        <w:rPr>
          <w:rFonts w:hint="cs"/>
          <w:rtl/>
        </w:rPr>
        <w:t xml:space="preserve"> وما جاء اسم من الأسماء الحسنى إلا وتقدمها اسم الجلالة </w:t>
      </w:r>
      <w:r w:rsidRPr="004442CE">
        <w:rPr>
          <w:rFonts w:hint="cs"/>
          <w:rtl/>
        </w:rPr>
        <w:t>[</w:t>
      </w:r>
      <w:r w:rsidR="00BB795E" w:rsidRPr="004442CE">
        <w:rPr>
          <w:rFonts w:hint="cs"/>
          <w:rtl/>
        </w:rPr>
        <w:t>الله</w:t>
      </w:r>
      <w:r w:rsidRPr="004442CE">
        <w:rPr>
          <w:rFonts w:hint="cs"/>
          <w:rtl/>
        </w:rPr>
        <w:t>]،</w:t>
      </w:r>
      <w:r w:rsidR="00BB795E" w:rsidRPr="004442CE">
        <w:rPr>
          <w:rFonts w:hint="cs"/>
          <w:rtl/>
        </w:rPr>
        <w:t xml:space="preserve"> كما في سورة الإخلاص</w:t>
      </w:r>
      <w:r w:rsidR="004C546D" w:rsidRPr="004442CE">
        <w:rPr>
          <w:rFonts w:hint="cs"/>
          <w:rtl/>
        </w:rPr>
        <w:t xml:space="preserve">: </w:t>
      </w:r>
      <w:r w:rsidRPr="004442CE">
        <w:rPr>
          <w:rFonts w:hint="cs"/>
          <w:rtl/>
        </w:rPr>
        <w:t>{</w:t>
      </w:r>
      <w:r w:rsidR="00BB795E" w:rsidRPr="004442CE">
        <w:rPr>
          <w:rFonts w:hint="cs"/>
          <w:rtl/>
        </w:rPr>
        <w:t>الله أحد الله الصمد</w:t>
      </w:r>
      <w:r w:rsidRPr="004442CE">
        <w:rPr>
          <w:rFonts w:hint="cs"/>
          <w:rtl/>
        </w:rPr>
        <w:t>}،</w:t>
      </w:r>
      <w:r w:rsidR="00BB795E" w:rsidRPr="004442CE">
        <w:rPr>
          <w:rFonts w:hint="cs"/>
          <w:rtl/>
        </w:rPr>
        <w:t xml:space="preserve"> وفي خواتيم الحشر</w:t>
      </w:r>
      <w:r w:rsidR="004C546D" w:rsidRPr="004442CE">
        <w:rPr>
          <w:rFonts w:hint="cs"/>
          <w:rtl/>
        </w:rPr>
        <w:t xml:space="preserve">: </w:t>
      </w:r>
      <w:r w:rsidRPr="004442CE">
        <w:rPr>
          <w:rFonts w:hint="cs"/>
          <w:rtl/>
        </w:rPr>
        <w:t>{</w:t>
      </w:r>
      <w:r w:rsidR="00BB795E" w:rsidRPr="004442CE">
        <w:rPr>
          <w:rFonts w:hint="cs"/>
          <w:rtl/>
        </w:rPr>
        <w:t>هو الله</w:t>
      </w:r>
      <w:r w:rsidRPr="004442CE">
        <w:rPr>
          <w:rFonts w:hint="cs"/>
          <w:rtl/>
        </w:rPr>
        <w:t>}،</w:t>
      </w:r>
      <w:r w:rsidR="00BB795E" w:rsidRPr="004442CE">
        <w:rPr>
          <w:rFonts w:hint="cs"/>
          <w:bCs/>
          <w:rtl/>
        </w:rPr>
        <w:t xml:space="preserve"> </w:t>
      </w:r>
      <w:r w:rsidR="00BB795E" w:rsidRPr="004442CE">
        <w:rPr>
          <w:rFonts w:hint="cs"/>
          <w:rtl/>
        </w:rPr>
        <w:t>وهو العلم الأخص على الذات</w:t>
      </w:r>
      <w:r w:rsidR="004C546D" w:rsidRPr="004442CE">
        <w:rPr>
          <w:rFonts w:hint="cs"/>
          <w:rtl/>
        </w:rPr>
        <w:t xml:space="preserve">: </w:t>
      </w:r>
      <w:r w:rsidR="00BB795E" w:rsidRPr="004442CE">
        <w:rPr>
          <w:rFonts w:hint="cs"/>
          <w:rtl/>
        </w:rPr>
        <w:t xml:space="preserve">قال سبحانه وتعالى </w:t>
      </w:r>
      <w:r w:rsidRPr="004442CE">
        <w:rPr>
          <w:rFonts w:hint="cs"/>
          <w:rtl/>
        </w:rPr>
        <w:t>{</w:t>
      </w:r>
      <w:r w:rsidR="00BB795E" w:rsidRPr="004442CE">
        <w:rPr>
          <w:rFonts w:hint="cs"/>
          <w:rtl/>
        </w:rPr>
        <w:t>فاعلم أنه لا اله إلا الله</w:t>
      </w:r>
      <w:r w:rsidRPr="004442CE">
        <w:rPr>
          <w:rFonts w:hint="cs"/>
          <w:rtl/>
        </w:rPr>
        <w:t>}</w:t>
      </w:r>
      <w:r w:rsidR="00BB795E" w:rsidRPr="004442CE">
        <w:rPr>
          <w:rFonts w:hint="cs"/>
          <w:rtl/>
        </w:rPr>
        <w:t xml:space="preserve">، وقال الله تعالى </w:t>
      </w:r>
      <w:r w:rsidRPr="004442CE">
        <w:rPr>
          <w:rFonts w:hint="cs"/>
          <w:rtl/>
        </w:rPr>
        <w:t>{</w:t>
      </w:r>
      <w:r w:rsidR="00BB795E" w:rsidRPr="004442CE">
        <w:rPr>
          <w:rFonts w:hint="cs"/>
          <w:rtl/>
        </w:rPr>
        <w:t>قل الله ثم ذرهم في خوضهم يلعبون</w:t>
      </w:r>
      <w:r w:rsidRPr="004442CE">
        <w:rPr>
          <w:rFonts w:hint="cs"/>
          <w:rtl/>
        </w:rPr>
        <w:t>}،</w:t>
      </w:r>
      <w:r w:rsidR="00BB795E" w:rsidRPr="004442CE">
        <w:rPr>
          <w:rFonts w:hint="cs"/>
          <w:rtl/>
        </w:rPr>
        <w:t xml:space="preserve"> وبقية الأسماء تدل على صفات</w:t>
      </w:r>
      <w:r w:rsidRPr="004442CE">
        <w:rPr>
          <w:rFonts w:hint="cs"/>
          <w:rtl/>
        </w:rPr>
        <w:t>،</w:t>
      </w:r>
      <w:r w:rsidR="00BB795E" w:rsidRPr="004442CE">
        <w:rPr>
          <w:rFonts w:hint="cs"/>
          <w:rtl/>
        </w:rPr>
        <w:t xml:space="preserve"> كالرحمن يدل على صفة الرحمة</w:t>
      </w:r>
      <w:r w:rsidRPr="004442CE">
        <w:rPr>
          <w:rFonts w:hint="cs"/>
          <w:rtl/>
        </w:rPr>
        <w:t>،</w:t>
      </w:r>
      <w:r w:rsidR="00BB795E" w:rsidRPr="004442CE">
        <w:rPr>
          <w:rFonts w:hint="cs"/>
          <w:rtl/>
        </w:rPr>
        <w:t xml:space="preserve"> والعليم يدل على العلم وهكذا</w:t>
      </w:r>
      <w:r w:rsidRPr="004442CE">
        <w:rPr>
          <w:rFonts w:hint="cs"/>
          <w:rtl/>
        </w:rPr>
        <w:t>،</w:t>
      </w:r>
      <w:r w:rsidR="00BB795E" w:rsidRPr="004442CE">
        <w:rPr>
          <w:rFonts w:hint="cs"/>
          <w:rtl/>
        </w:rPr>
        <w:t xml:space="preserve"> </w:t>
      </w:r>
      <w:r w:rsidRPr="004442CE">
        <w:rPr>
          <w:rFonts w:hint="cs"/>
          <w:bCs/>
          <w:rtl/>
        </w:rPr>
        <w:t>{</w:t>
      </w:r>
      <w:r w:rsidR="00BB795E" w:rsidRPr="004442CE">
        <w:rPr>
          <w:rFonts w:eastAsia="Times New Roman" w:hint="cs"/>
          <w:bCs/>
          <w:rtl/>
        </w:rPr>
        <w:t>لَا إِلَهَ إِلَّا هُوَ</w:t>
      </w:r>
      <w:r w:rsidRPr="004442CE">
        <w:rPr>
          <w:rFonts w:eastAsia="Times New Roman" w:hint="cs"/>
          <w:bCs/>
          <w:rtl/>
        </w:rPr>
        <w:t>}</w:t>
      </w:r>
      <w:r w:rsidR="004C546D" w:rsidRPr="004442CE">
        <w:rPr>
          <w:rFonts w:eastAsia="Times New Roman" w:hint="cs"/>
          <w:rtl/>
        </w:rPr>
        <w:t xml:space="preserve">: </w:t>
      </w:r>
      <w:r w:rsidR="00BB795E" w:rsidRPr="004442CE">
        <w:rPr>
          <w:rFonts w:hint="cs"/>
          <w:rtl/>
        </w:rPr>
        <w:t>الجمهور على أنّ اسم الله تعالى</w:t>
      </w:r>
      <w:r w:rsidR="004C546D" w:rsidRPr="004442CE">
        <w:rPr>
          <w:rFonts w:hint="cs"/>
          <w:rtl/>
        </w:rPr>
        <w:t xml:space="preserve">: </w:t>
      </w:r>
      <w:r w:rsidRPr="004442CE">
        <w:rPr>
          <w:rFonts w:hint="cs"/>
          <w:rtl/>
        </w:rPr>
        <w:t>{</w:t>
      </w:r>
      <w:r w:rsidR="00BB795E" w:rsidRPr="004442CE">
        <w:rPr>
          <w:rFonts w:hint="cs"/>
          <w:rtl/>
        </w:rPr>
        <w:t>الله</w:t>
      </w:r>
      <w:r w:rsidRPr="004442CE">
        <w:rPr>
          <w:rFonts w:hint="cs"/>
          <w:rtl/>
        </w:rPr>
        <w:t>}</w:t>
      </w:r>
      <w:r w:rsidR="00BB795E" w:rsidRPr="004442CE">
        <w:rPr>
          <w:rFonts w:hint="cs"/>
          <w:rtl/>
        </w:rPr>
        <w:t xml:space="preserve"> مشتق من الإلهية</w:t>
      </w:r>
      <w:r w:rsidRPr="004442CE">
        <w:rPr>
          <w:rFonts w:hint="cs"/>
          <w:rtl/>
        </w:rPr>
        <w:t>،</w:t>
      </w:r>
      <w:r w:rsidR="00BB795E" w:rsidRPr="004442CE">
        <w:rPr>
          <w:rFonts w:hint="cs"/>
          <w:rtl/>
        </w:rPr>
        <w:t xml:space="preserve"> و</w:t>
      </w:r>
      <w:r w:rsidR="00BB795E" w:rsidRPr="004442CE">
        <w:rPr>
          <w:rFonts w:hint="cs"/>
          <w:rtl/>
          <w:lang w:bidi="ar-KW"/>
        </w:rPr>
        <w:t>ليس هناك في اللغة العربية كلمة تصلح للاعتراف بوجود المعبود الحق المستحق لإفراد العبودية له</w:t>
      </w:r>
      <w:r w:rsidRPr="004442CE">
        <w:rPr>
          <w:rFonts w:hint="cs"/>
          <w:rtl/>
          <w:lang w:bidi="ar-KW"/>
        </w:rPr>
        <w:t>،</w:t>
      </w:r>
      <w:r w:rsidR="00BB795E" w:rsidRPr="004442CE">
        <w:rPr>
          <w:rFonts w:hint="cs"/>
          <w:rtl/>
          <w:lang w:bidi="ar-KW"/>
        </w:rPr>
        <w:t xml:space="preserve"> والاعتراف بوجود الرب الخالق القادر المدبر المتصرف المهيمن</w:t>
      </w:r>
      <w:r w:rsidRPr="004442CE">
        <w:rPr>
          <w:rFonts w:hint="cs"/>
          <w:rtl/>
          <w:lang w:bidi="ar-KW"/>
        </w:rPr>
        <w:t>،</w:t>
      </w:r>
      <w:r w:rsidR="00BB795E" w:rsidRPr="004442CE">
        <w:rPr>
          <w:rFonts w:hint="cs"/>
          <w:rtl/>
          <w:lang w:bidi="ar-KW"/>
        </w:rPr>
        <w:t xml:space="preserve"> والاعتراف بوجود الإله الذي له الكمال في كل شيء والذي له الجلال في كل شيء و، الذي له التفرد في كل شيء المنزه عن المثيل والند والشريك</w:t>
      </w:r>
      <w:r w:rsidRPr="004442CE">
        <w:rPr>
          <w:rFonts w:hint="cs"/>
          <w:rtl/>
          <w:lang w:bidi="ar-KW"/>
        </w:rPr>
        <w:t xml:space="preserve"> </w:t>
      </w:r>
      <w:r w:rsidR="00BB795E" w:rsidRPr="004442CE">
        <w:rPr>
          <w:rFonts w:hint="cs"/>
          <w:rtl/>
          <w:lang w:bidi="ar-KW"/>
        </w:rPr>
        <w:t xml:space="preserve">سوى كلمة </w:t>
      </w:r>
      <w:r w:rsidRPr="004442CE">
        <w:rPr>
          <w:rFonts w:hint="cs"/>
          <w:bCs/>
          <w:rtl/>
          <w:lang w:bidi="ar-KW"/>
        </w:rPr>
        <w:t>(</w:t>
      </w:r>
      <w:r w:rsidR="00BB795E" w:rsidRPr="004442CE">
        <w:rPr>
          <w:rFonts w:hint="cs"/>
          <w:bCs/>
          <w:rtl/>
          <w:lang w:bidi="ar-KW"/>
        </w:rPr>
        <w:t>الإله</w:t>
      </w:r>
      <w:r w:rsidR="00DE080D" w:rsidRPr="004442CE">
        <w:rPr>
          <w:rFonts w:hint="cs"/>
          <w:bCs/>
          <w:rtl/>
          <w:lang w:bidi="ar-KW"/>
        </w:rPr>
        <w:t xml:space="preserve">) </w:t>
      </w:r>
      <w:r w:rsidRPr="004442CE">
        <w:rPr>
          <w:rFonts w:hint="cs"/>
          <w:rtl/>
          <w:lang w:bidi="ar-KW"/>
        </w:rPr>
        <w:t>،</w:t>
      </w:r>
      <w:r w:rsidR="00BB795E" w:rsidRPr="004442CE">
        <w:rPr>
          <w:rFonts w:hint="cs"/>
          <w:rtl/>
          <w:lang w:bidi="ar-KW"/>
        </w:rPr>
        <w:t xml:space="preserve"> وليس هناك في الوجود كلمة تصلح لجميع معاني الكمال في الذات والكمال في الصفات والكمال في الأفعال والكمال في الربوبية بشتى خصائصها والكمال في استحقاق العبودية والتأله</w:t>
      </w:r>
      <w:r w:rsidRPr="004442CE">
        <w:rPr>
          <w:rFonts w:hint="cs"/>
          <w:rtl/>
          <w:lang w:bidi="ar-KW"/>
        </w:rPr>
        <w:t>،</w:t>
      </w:r>
      <w:r w:rsidR="00BB795E" w:rsidRPr="004442CE">
        <w:rPr>
          <w:rFonts w:hint="cs"/>
          <w:rtl/>
          <w:lang w:bidi="ar-KW"/>
        </w:rPr>
        <w:t xml:space="preserve"> سوى كلمة </w:t>
      </w:r>
      <w:r w:rsidRPr="004442CE">
        <w:rPr>
          <w:rFonts w:hint="cs"/>
          <w:rtl/>
          <w:lang w:bidi="ar-KW"/>
        </w:rPr>
        <w:t>(</w:t>
      </w:r>
      <w:r w:rsidR="00BB795E" w:rsidRPr="004442CE">
        <w:rPr>
          <w:rFonts w:hint="cs"/>
          <w:rtl/>
          <w:lang w:bidi="ar-KW"/>
        </w:rPr>
        <w:t>الإله</w:t>
      </w:r>
      <w:r w:rsidR="00DE080D" w:rsidRPr="004442CE">
        <w:rPr>
          <w:rFonts w:hint="cs"/>
          <w:rtl/>
          <w:lang w:bidi="ar-KW"/>
        </w:rPr>
        <w:t xml:space="preserve">) </w:t>
      </w:r>
      <w:r w:rsidRPr="004442CE">
        <w:rPr>
          <w:rFonts w:hint="cs"/>
          <w:rtl/>
          <w:lang w:bidi="ar-KW"/>
        </w:rPr>
        <w:t>،</w:t>
      </w:r>
      <w:r w:rsidR="00BB795E" w:rsidRPr="004442CE">
        <w:rPr>
          <w:rFonts w:hint="cs"/>
          <w:rtl/>
          <w:lang w:bidi="ar-KW"/>
        </w:rPr>
        <w:t xml:space="preserve"> ولهذا ما كان يصلح لشهادة التوحيد وما كان يجزئ عن شهادة الموحد </w:t>
      </w:r>
      <w:r w:rsidRPr="004442CE">
        <w:rPr>
          <w:rFonts w:hint="cs"/>
          <w:rtl/>
          <w:lang w:bidi="ar-KW"/>
        </w:rPr>
        <w:t>(</w:t>
      </w:r>
      <w:r w:rsidR="00BB795E" w:rsidRPr="004442CE">
        <w:rPr>
          <w:rFonts w:hint="cs"/>
          <w:rtl/>
          <w:lang w:bidi="ar-KW"/>
        </w:rPr>
        <w:t>لا إله إلا الله</w:t>
      </w:r>
      <w:r w:rsidR="00DE080D" w:rsidRPr="004442CE">
        <w:rPr>
          <w:rFonts w:hint="cs"/>
          <w:rtl/>
          <w:lang w:bidi="ar-KW"/>
        </w:rPr>
        <w:t xml:space="preserve">) </w:t>
      </w:r>
      <w:r w:rsidR="00BB795E" w:rsidRPr="004442CE">
        <w:rPr>
          <w:rFonts w:hint="cs"/>
          <w:rtl/>
          <w:lang w:bidi="ar-KW"/>
        </w:rPr>
        <w:t>شيء سواها</w:t>
      </w:r>
      <w:r w:rsidRPr="004442CE">
        <w:rPr>
          <w:rFonts w:hint="cs"/>
          <w:rtl/>
          <w:lang w:bidi="ar-KW"/>
        </w:rPr>
        <w:t>،</w:t>
      </w:r>
      <w:r w:rsidR="00BB795E" w:rsidRPr="004442CE">
        <w:rPr>
          <w:rFonts w:hint="cs"/>
          <w:rtl/>
          <w:lang w:bidi="ar-KW"/>
        </w:rPr>
        <w:t xml:space="preserve"> وهي الشهادة الجامعة لتوحيد الذات والأسماء والصفات والأفعال والربوبية والعبودية</w:t>
      </w:r>
      <w:r w:rsidRPr="004442CE">
        <w:rPr>
          <w:rFonts w:hint="cs"/>
          <w:rtl/>
          <w:lang w:bidi="ar-KW"/>
        </w:rPr>
        <w:t>،</w:t>
      </w:r>
      <w:r w:rsidR="00BB795E" w:rsidRPr="004442CE">
        <w:rPr>
          <w:rFonts w:hint="cs"/>
          <w:rtl/>
          <w:lang w:bidi="ar-KW"/>
        </w:rPr>
        <w:t xml:space="preserve"> ومنه نعلم أنّ علم توحيد الذات - وهو المسمى علم التقديس والتنزيه - داخل في علوم شهادة التوحيد (</w:t>
      </w:r>
      <w:r w:rsidR="00BB795E" w:rsidRPr="004442CE">
        <w:rPr>
          <w:rFonts w:eastAsia="Times New Roman" w:hint="cs"/>
          <w:rtl/>
        </w:rPr>
        <w:t>لَا إِلَهَ إِلَّا الله</w:t>
      </w:r>
      <w:r w:rsidR="00DE080D" w:rsidRPr="004442CE">
        <w:rPr>
          <w:rFonts w:eastAsia="Times New Roman" w:hint="cs"/>
          <w:rtl/>
        </w:rPr>
        <w:t xml:space="preserve">) </w:t>
      </w:r>
      <w:r w:rsidR="00BB795E" w:rsidRPr="004442CE">
        <w:rPr>
          <w:rFonts w:eastAsia="Times New Roman" w:hint="cs"/>
          <w:rtl/>
        </w:rPr>
        <w:t>وهو أهم علومها لأنّه العلم المتعلق بأصل التوحيد توحيد الذات</w:t>
      </w:r>
      <w:r w:rsidRPr="004442CE">
        <w:rPr>
          <w:rFonts w:eastAsia="Times New Roman" w:hint="cs"/>
          <w:rtl/>
        </w:rPr>
        <w:t>،</w:t>
      </w:r>
    </w:p>
    <w:p w14:paraId="5E86536E" w14:textId="644946F7" w:rsidR="00BB795E" w:rsidRPr="004442CE" w:rsidRDefault="00887FE5" w:rsidP="006E16F2">
      <w:pPr>
        <w:rPr>
          <w:b/>
          <w:rtl/>
        </w:rPr>
      </w:pPr>
      <w:r w:rsidRPr="004442CE">
        <w:rPr>
          <w:rFonts w:hint="cs"/>
          <w:bCs/>
          <w:rtl/>
        </w:rPr>
        <w:t>(</w:t>
      </w:r>
      <w:r w:rsidR="00BB795E" w:rsidRPr="004442CE">
        <w:rPr>
          <w:rFonts w:hint="cs"/>
          <w:bCs/>
          <w:rtl/>
        </w:rPr>
        <w:t>3</w:t>
      </w:r>
      <w:r w:rsidR="00DE080D" w:rsidRPr="004442CE">
        <w:rPr>
          <w:rFonts w:hint="cs"/>
          <w:bCs/>
          <w:rtl/>
        </w:rPr>
        <w:t xml:space="preserve">) </w:t>
      </w:r>
      <w:r w:rsidRPr="004442CE">
        <w:rPr>
          <w:rFonts w:hint="cs"/>
          <w:bCs/>
          <w:rtl/>
        </w:rPr>
        <w:t>{</w:t>
      </w:r>
      <w:r w:rsidR="00BB795E" w:rsidRPr="004442CE">
        <w:rPr>
          <w:rFonts w:hint="cs"/>
          <w:bCs/>
          <w:rtl/>
        </w:rPr>
        <w:t>الْحَيُّ الْقَيُّومُ</w:t>
      </w:r>
      <w:r w:rsidRPr="004442CE">
        <w:rPr>
          <w:rFonts w:hint="cs"/>
          <w:bCs/>
          <w:rtl/>
        </w:rPr>
        <w:t>}</w:t>
      </w:r>
      <w:r w:rsidR="004C546D" w:rsidRPr="004442CE">
        <w:rPr>
          <w:rFonts w:hint="cs"/>
          <w:rtl/>
        </w:rPr>
        <w:t xml:space="preserve">: </w:t>
      </w:r>
      <w:r w:rsidRPr="004442CE">
        <w:rPr>
          <w:rFonts w:hint="cs"/>
          <w:bCs/>
          <w:rtl/>
        </w:rPr>
        <w:t>{</w:t>
      </w:r>
      <w:r w:rsidR="00BB795E" w:rsidRPr="004442CE">
        <w:rPr>
          <w:rFonts w:hint="cs"/>
          <w:bCs/>
          <w:rtl/>
        </w:rPr>
        <w:t>ال</w:t>
      </w:r>
      <w:r w:rsidR="00BB795E" w:rsidRPr="004442CE">
        <w:rPr>
          <w:rFonts w:hint="cs"/>
          <w:bCs/>
          <w:rtl/>
          <w:lang w:bidi="ar-QA"/>
        </w:rPr>
        <w:t>حي</w:t>
      </w:r>
      <w:r w:rsidRPr="004442CE">
        <w:rPr>
          <w:rFonts w:hint="cs"/>
          <w:bCs/>
          <w:rtl/>
          <w:lang w:bidi="ar-QA"/>
        </w:rPr>
        <w:t>}</w:t>
      </w:r>
      <w:r w:rsidR="00BB795E" w:rsidRPr="004442CE">
        <w:rPr>
          <w:rFonts w:hint="cs"/>
          <w:rtl/>
        </w:rPr>
        <w:t xml:space="preserve"> سبحانه هو الحي قبل كل </w:t>
      </w:r>
      <w:r w:rsidR="00BB795E" w:rsidRPr="004442CE">
        <w:rPr>
          <w:rFonts w:hint="cs"/>
          <w:rtl/>
          <w:lang w:bidi="ar-QA"/>
        </w:rPr>
        <w:t xml:space="preserve">حي وهو الحي </w:t>
      </w:r>
      <w:r w:rsidR="00BB795E" w:rsidRPr="004442CE">
        <w:rPr>
          <w:rFonts w:hint="cs"/>
          <w:rtl/>
        </w:rPr>
        <w:t>الذي لا يموت</w:t>
      </w:r>
      <w:r w:rsidRPr="004442CE">
        <w:rPr>
          <w:rFonts w:hint="cs"/>
          <w:rtl/>
        </w:rPr>
        <w:t>،</w:t>
      </w:r>
      <w:r w:rsidR="00BB795E" w:rsidRPr="004442CE">
        <w:rPr>
          <w:rFonts w:hint="cs"/>
          <w:rtl/>
        </w:rPr>
        <w:t xml:space="preserve"> وهو الحي بعد كل ميت</w:t>
      </w:r>
      <w:r w:rsidRPr="004442CE">
        <w:rPr>
          <w:rFonts w:hint="cs"/>
          <w:rtl/>
        </w:rPr>
        <w:t>،</w:t>
      </w:r>
      <w:r w:rsidR="00BB795E" w:rsidRPr="004442CE">
        <w:rPr>
          <w:rFonts w:hint="cs"/>
          <w:rtl/>
        </w:rPr>
        <w:t xml:space="preserve"> له سبحانه كمال الحياة</w:t>
      </w:r>
      <w:r w:rsidRPr="004442CE">
        <w:rPr>
          <w:rFonts w:hint="cs"/>
          <w:rtl/>
        </w:rPr>
        <w:t>،</w:t>
      </w:r>
      <w:r w:rsidR="00BB795E" w:rsidRPr="004442CE">
        <w:rPr>
          <w:rFonts w:hint="cs"/>
          <w:rtl/>
        </w:rPr>
        <w:t xml:space="preserve"> حياةً أزليةً أبديةً</w:t>
      </w:r>
      <w:r w:rsidRPr="004442CE">
        <w:rPr>
          <w:rFonts w:hint="cs"/>
          <w:rtl/>
        </w:rPr>
        <w:t>،</w:t>
      </w:r>
      <w:r w:rsidR="00BB795E" w:rsidRPr="004442CE">
        <w:rPr>
          <w:rFonts w:hint="cs"/>
          <w:rtl/>
        </w:rPr>
        <w:t xml:space="preserve"> لم يسبقها عدم وليس بعدها فناء</w:t>
      </w:r>
      <w:r w:rsidRPr="004442CE">
        <w:rPr>
          <w:rFonts w:hint="cs"/>
          <w:rtl/>
        </w:rPr>
        <w:t>،</w:t>
      </w:r>
      <w:r w:rsidR="00BB795E" w:rsidRPr="004442CE">
        <w:rPr>
          <w:rFonts w:hint="cs"/>
          <w:rtl/>
        </w:rPr>
        <w:t xml:space="preserve"> كمال الحياة </w:t>
      </w:r>
      <w:r w:rsidR="00BB795E" w:rsidRPr="004442CE">
        <w:rPr>
          <w:rFonts w:hint="cs"/>
          <w:rtl/>
        </w:rPr>
        <w:lastRenderedPageBreak/>
        <w:t xml:space="preserve">المستلزم </w:t>
      </w:r>
      <w:r w:rsidR="00BB795E" w:rsidRPr="004442CE">
        <w:rPr>
          <w:rFonts w:hint="cs"/>
          <w:rtl/>
          <w:lang w:bidi="ar-EG"/>
        </w:rPr>
        <w:t>لكمال الصِّفات من العلم والقدرة والسَّمْع والبَصَر والكلام وغيرها من صفات الله العلا</w:t>
      </w:r>
      <w:r w:rsidRPr="004442CE">
        <w:rPr>
          <w:rFonts w:hint="cs"/>
          <w:rtl/>
          <w:lang w:bidi="ar-EG"/>
        </w:rPr>
        <w:t>،</w:t>
      </w:r>
      <w:r w:rsidR="00BB795E" w:rsidRPr="004442CE">
        <w:rPr>
          <w:rFonts w:hint="cs"/>
          <w:rtl/>
          <w:lang w:bidi="ar-EG"/>
        </w:rPr>
        <w:t xml:space="preserve"> والحياة المستلزمة لكمال الأفعال من الخلق والرزق والإحياء والإماتة</w:t>
      </w:r>
      <w:r w:rsidRPr="004442CE">
        <w:rPr>
          <w:rFonts w:hint="cs"/>
          <w:rtl/>
          <w:lang w:bidi="ar-EG"/>
        </w:rPr>
        <w:t>،</w:t>
      </w:r>
      <w:r w:rsidR="00BB795E" w:rsidRPr="004442CE">
        <w:rPr>
          <w:rFonts w:hint="cs"/>
          <w:rtl/>
          <w:lang w:bidi="ar-EG"/>
        </w:rPr>
        <w:t xml:space="preserve"> </w:t>
      </w:r>
      <w:r w:rsidR="00BB795E" w:rsidRPr="004442CE">
        <w:rPr>
          <w:rFonts w:hint="cs"/>
          <w:rtl/>
        </w:rPr>
        <w:t>فالحي الكامل المطلق هو الله يندرج تحت إدراكه جميع المدركات ويندرج تحت فعله جميع الموجودات لا يشذ عن علمه مدرك ولا عن فعله مفعول</w:t>
      </w:r>
      <w:r w:rsidRPr="004442CE">
        <w:rPr>
          <w:rFonts w:hint="cs"/>
          <w:rtl/>
        </w:rPr>
        <w:t>،</w:t>
      </w:r>
      <w:r w:rsidR="00BB795E" w:rsidRPr="004442CE">
        <w:rPr>
          <w:rFonts w:hint="cs"/>
          <w:rtl/>
        </w:rPr>
        <w:t xml:space="preserve"> وكل حي سواه فحياته بقدر ما منّ عليه الحي المطلق سبحانه من علامات الإدراك والفعل</w:t>
      </w:r>
      <w:r w:rsidRPr="004442CE">
        <w:rPr>
          <w:rFonts w:hint="cs"/>
          <w:rtl/>
        </w:rPr>
        <w:t>،</w:t>
      </w:r>
      <w:r w:rsidR="00BB795E" w:rsidRPr="004442CE">
        <w:rPr>
          <w:rFonts w:hint="cs"/>
          <w:rtl/>
        </w:rPr>
        <w:t xml:space="preserve"> حياته سبحانه تامة كاملة منزهة عن السنة والنوم والموت والفناء</w:t>
      </w:r>
      <w:r w:rsidRPr="004442CE">
        <w:rPr>
          <w:rFonts w:hint="cs"/>
          <w:rtl/>
        </w:rPr>
        <w:t>،</w:t>
      </w:r>
      <w:r w:rsidR="00BB795E" w:rsidRPr="004442CE">
        <w:rPr>
          <w:rFonts w:hint="cs"/>
          <w:rtl/>
        </w:rPr>
        <w:t xml:space="preserve"> كما قال تعالى في هذه الآية</w:t>
      </w:r>
      <w:r w:rsidR="004C546D" w:rsidRPr="004442CE">
        <w:rPr>
          <w:rFonts w:hint="cs"/>
          <w:rtl/>
        </w:rPr>
        <w:t xml:space="preserve">: </w:t>
      </w:r>
      <w:r w:rsidRPr="004442CE">
        <w:rPr>
          <w:rFonts w:hint="cs"/>
          <w:rtl/>
        </w:rPr>
        <w:t>{</w:t>
      </w:r>
      <w:r w:rsidR="00BB795E" w:rsidRPr="004442CE">
        <w:rPr>
          <w:rFonts w:hint="cs"/>
          <w:rtl/>
        </w:rPr>
        <w:t>اللَّهُ لَا إِلَهَ إِلَّا هُوَ الْحَيُّ الْقَيُّومُ لَا تَأْخُذُهُ سِنَةٌ وَلَا نَوْمٌ لَهُ مَا فِي السَّمَوَاتِ وَمَا فِي الْأَرْضِ</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البقرة</w:t>
      </w:r>
      <w:r w:rsidR="004C546D" w:rsidRPr="004442CE">
        <w:rPr>
          <w:rFonts w:hint="cs"/>
          <w:rtl/>
        </w:rPr>
        <w:t xml:space="preserve">: </w:t>
      </w:r>
      <w:r w:rsidR="00BB795E" w:rsidRPr="004442CE">
        <w:rPr>
          <w:rFonts w:hint="cs"/>
          <w:rtl/>
        </w:rPr>
        <w:t>255</w:t>
      </w:r>
      <w:r w:rsidRPr="004442CE">
        <w:rPr>
          <w:rFonts w:hint="cs"/>
          <w:rtl/>
        </w:rPr>
        <w:t>]،</w:t>
      </w:r>
      <w:r w:rsidR="00BB795E" w:rsidRPr="004442CE">
        <w:rPr>
          <w:rFonts w:hint="cs"/>
          <w:rtl/>
        </w:rPr>
        <w:t xml:space="preserve"> وكما قال في سورة الفرقان</w:t>
      </w:r>
      <w:r w:rsidR="004C546D" w:rsidRPr="004442CE">
        <w:rPr>
          <w:rFonts w:hint="cs"/>
          <w:rtl/>
        </w:rPr>
        <w:t xml:space="preserve">: </w:t>
      </w:r>
      <w:r w:rsidRPr="004442CE">
        <w:rPr>
          <w:rFonts w:hint="cs"/>
          <w:rtl/>
          <w:lang w:bidi="ar-EG"/>
        </w:rPr>
        <w:t>{</w:t>
      </w:r>
      <w:r w:rsidR="00BB795E" w:rsidRPr="004442CE">
        <w:rPr>
          <w:rFonts w:hint="cs"/>
          <w:rtl/>
        </w:rPr>
        <w:t>وَتَوَكَّلْ عَلَى الْحَيِّ الَّذِي لَا يَمُوتُ وَسَبِّحْ بِحَمْدِهِ</w:t>
      </w:r>
      <w:r w:rsidRPr="004442CE">
        <w:rPr>
          <w:rFonts w:hint="cs"/>
          <w:rtl/>
        </w:rPr>
        <w:t>}</w:t>
      </w:r>
      <w:r w:rsidR="00BB795E" w:rsidRPr="004442CE">
        <w:rPr>
          <w:rFonts w:hint="cs"/>
          <w:rtl/>
        </w:rPr>
        <w:t xml:space="preserve"> </w:t>
      </w:r>
      <w:r w:rsidR="00BB795E" w:rsidRPr="004442CE">
        <w:rPr>
          <w:rFonts w:hint="cs"/>
          <w:rtl/>
          <w:lang w:bidi="ar-EG"/>
        </w:rPr>
        <w:t>[الفرقان</w:t>
      </w:r>
      <w:r w:rsidR="004C546D" w:rsidRPr="004442CE">
        <w:rPr>
          <w:rFonts w:hint="cs"/>
          <w:rtl/>
          <w:lang w:bidi="ar-EG"/>
        </w:rPr>
        <w:t xml:space="preserve">: </w:t>
      </w:r>
      <w:r w:rsidR="00BB795E" w:rsidRPr="004442CE">
        <w:rPr>
          <w:rFonts w:hint="cs"/>
          <w:rtl/>
          <w:lang w:bidi="ar-EG"/>
        </w:rPr>
        <w:t>58]</w:t>
      </w:r>
      <w:r w:rsidRPr="004442CE">
        <w:rPr>
          <w:rFonts w:hint="cs"/>
          <w:rtl/>
          <w:lang w:bidi="ar-EG"/>
        </w:rPr>
        <w:t>،</w:t>
      </w:r>
      <w:r w:rsidR="00BB795E" w:rsidRPr="004442CE">
        <w:rPr>
          <w:rFonts w:hint="cs"/>
          <w:rtl/>
          <w:lang w:bidi="ar-EG"/>
        </w:rPr>
        <w:t xml:space="preserve"> </w:t>
      </w:r>
      <w:r w:rsidR="00BB795E" w:rsidRPr="004442CE">
        <w:rPr>
          <w:rFonts w:hint="cs"/>
          <w:rtl/>
        </w:rPr>
        <w:t xml:space="preserve">و </w:t>
      </w:r>
      <w:r w:rsidRPr="004442CE">
        <w:rPr>
          <w:rFonts w:hint="cs"/>
          <w:bCs/>
          <w:rtl/>
        </w:rPr>
        <w:t>{</w:t>
      </w:r>
      <w:r w:rsidR="00BB795E" w:rsidRPr="004442CE">
        <w:rPr>
          <w:rFonts w:hint="cs"/>
          <w:bCs/>
          <w:rtl/>
        </w:rPr>
        <w:t>القيوم</w:t>
      </w:r>
      <w:r w:rsidRPr="004442CE">
        <w:rPr>
          <w:rFonts w:hint="cs"/>
          <w:bCs/>
          <w:rtl/>
        </w:rPr>
        <w:t>}</w:t>
      </w:r>
      <w:r w:rsidR="00BB795E" w:rsidRPr="004442CE">
        <w:rPr>
          <w:rFonts w:hint="cs"/>
          <w:rtl/>
        </w:rPr>
        <w:t xml:space="preserve"> هو </w:t>
      </w:r>
      <w:r w:rsidR="00BB795E" w:rsidRPr="004442CE">
        <w:rPr>
          <w:rFonts w:hint="cs"/>
          <w:rtl/>
          <w:lang w:bidi="ar-EG"/>
        </w:rPr>
        <w:t>القائمُ بنفسه المقيمُ لغيره المستغني عن كل ما سواه من جميع مخلوقاته</w:t>
      </w:r>
      <w:r w:rsidRPr="004442CE">
        <w:rPr>
          <w:rFonts w:hint="cs"/>
          <w:rtl/>
          <w:lang w:bidi="ar-EG"/>
        </w:rPr>
        <w:t>،</w:t>
      </w:r>
      <w:r w:rsidR="00BB795E" w:rsidRPr="004442CE">
        <w:rPr>
          <w:rFonts w:hint="cs"/>
          <w:rtl/>
          <w:lang w:bidi="ar-EG"/>
        </w:rPr>
        <w:t xml:space="preserve"> و </w:t>
      </w:r>
      <w:r w:rsidRPr="004442CE">
        <w:rPr>
          <w:rFonts w:hint="cs"/>
          <w:rtl/>
          <w:lang w:bidi="ar-EG"/>
        </w:rPr>
        <w:t>(</w:t>
      </w:r>
      <w:r w:rsidR="00BB795E" w:rsidRPr="004442CE">
        <w:rPr>
          <w:rFonts w:hint="cs"/>
          <w:rtl/>
          <w:lang w:bidi="ar-EG"/>
        </w:rPr>
        <w:t>القيوم</w:t>
      </w:r>
      <w:r w:rsidR="00DE080D" w:rsidRPr="004442CE">
        <w:rPr>
          <w:rFonts w:hint="cs"/>
          <w:rtl/>
          <w:lang w:bidi="ar-EG"/>
        </w:rPr>
        <w:t xml:space="preserve">) </w:t>
      </w:r>
      <w:r w:rsidR="00BB795E" w:rsidRPr="004442CE">
        <w:rPr>
          <w:rFonts w:hint="cs"/>
          <w:rtl/>
          <w:lang w:bidi="ar-EG"/>
        </w:rPr>
        <w:t>هو الذي قامت به السماوات والأرض وما فيهما من المخلوقات</w:t>
      </w:r>
      <w:r w:rsidRPr="004442CE">
        <w:rPr>
          <w:rFonts w:hint="cs"/>
          <w:rtl/>
          <w:lang w:bidi="ar-EG"/>
        </w:rPr>
        <w:t>،</w:t>
      </w:r>
      <w:r w:rsidR="00BB795E" w:rsidRPr="004442CE">
        <w:rPr>
          <w:rFonts w:hint="cs"/>
          <w:rtl/>
          <w:lang w:bidi="ar-EG"/>
        </w:rPr>
        <w:t xml:space="preserve"> يحتاجون إليه وهو الغني عنهم</w:t>
      </w:r>
      <w:r w:rsidRPr="004442CE">
        <w:rPr>
          <w:rFonts w:hint="cs"/>
          <w:rtl/>
          <w:lang w:bidi="ar-EG"/>
        </w:rPr>
        <w:t>،</w:t>
      </w:r>
      <w:r w:rsidR="00BB795E" w:rsidRPr="004442CE">
        <w:rPr>
          <w:rFonts w:hint="cs"/>
          <w:rtl/>
          <w:lang w:bidi="ar-EG"/>
        </w:rPr>
        <w:t xml:space="preserve"> و </w:t>
      </w:r>
      <w:r w:rsidRPr="004442CE">
        <w:rPr>
          <w:rFonts w:hint="cs"/>
          <w:rtl/>
          <w:lang w:bidi="ar-EG"/>
        </w:rPr>
        <w:t>(</w:t>
      </w:r>
      <w:r w:rsidR="00BB795E" w:rsidRPr="004442CE">
        <w:rPr>
          <w:rFonts w:hint="cs"/>
          <w:rtl/>
          <w:lang w:bidi="ar-EG"/>
        </w:rPr>
        <w:t>القيوم</w:t>
      </w:r>
      <w:r w:rsidR="00DE080D" w:rsidRPr="004442CE">
        <w:rPr>
          <w:rFonts w:hint="cs"/>
          <w:rtl/>
          <w:lang w:bidi="ar-EG"/>
        </w:rPr>
        <w:t xml:space="preserve">) </w:t>
      </w:r>
      <w:r w:rsidR="00BB795E" w:rsidRPr="004442CE">
        <w:rPr>
          <w:rFonts w:hint="cs"/>
          <w:rtl/>
          <w:lang w:bidi="ar-EG"/>
        </w:rPr>
        <w:t>هو القائم على كل نفس يدبر أمرها ويحفظها ويحاسبها ويجازيها</w:t>
      </w:r>
      <w:r w:rsidRPr="004442CE">
        <w:rPr>
          <w:rFonts w:hint="cs"/>
          <w:rtl/>
          <w:lang w:bidi="ar-EG"/>
        </w:rPr>
        <w:t>،</w:t>
      </w:r>
      <w:r w:rsidR="00BB795E" w:rsidRPr="004442CE">
        <w:rPr>
          <w:rFonts w:hint="cs"/>
          <w:rtl/>
          <w:lang w:bidi="ar-EG"/>
        </w:rPr>
        <w:t xml:space="preserve"> كما في قوله تعالى</w:t>
      </w:r>
      <w:r w:rsidR="004C546D" w:rsidRPr="004442CE">
        <w:rPr>
          <w:rFonts w:hint="cs"/>
          <w:rtl/>
          <w:lang w:bidi="ar-EG"/>
        </w:rPr>
        <w:t xml:space="preserve">: </w:t>
      </w:r>
      <w:r w:rsidRPr="004442CE">
        <w:rPr>
          <w:rFonts w:hint="cs"/>
          <w:rtl/>
          <w:lang w:bidi="ar-EG"/>
        </w:rPr>
        <w:t>{</w:t>
      </w:r>
      <w:r w:rsidR="00BB795E" w:rsidRPr="004442CE">
        <w:rPr>
          <w:rFonts w:hint="cs"/>
          <w:rtl/>
        </w:rPr>
        <w:t>أَفَمَنْ هُوَ قَائِمٌ عَلَى كُلِّ نَفْسٍ بِمَا كَسَبَتْ}</w:t>
      </w:r>
      <w:r w:rsidR="00BB795E" w:rsidRPr="004442CE">
        <w:rPr>
          <w:rFonts w:hint="cs"/>
          <w:rtl/>
          <w:lang w:bidi="ar-EG"/>
        </w:rPr>
        <w:t xml:space="preserve"> </w:t>
      </w:r>
      <w:r w:rsidRPr="004442CE">
        <w:rPr>
          <w:rFonts w:hint="cs"/>
          <w:rtl/>
          <w:lang w:bidi="ar-EG"/>
        </w:rPr>
        <w:t>[</w:t>
      </w:r>
      <w:r w:rsidR="00BB795E" w:rsidRPr="004442CE">
        <w:rPr>
          <w:rFonts w:hint="cs"/>
          <w:rtl/>
          <w:lang w:bidi="ar-EG"/>
        </w:rPr>
        <w:t>الرعد</w:t>
      </w:r>
      <w:r w:rsidR="004C546D" w:rsidRPr="004442CE">
        <w:rPr>
          <w:rFonts w:hint="cs"/>
          <w:rtl/>
          <w:lang w:bidi="ar-EG"/>
        </w:rPr>
        <w:t xml:space="preserve">: </w:t>
      </w:r>
      <w:r w:rsidR="00BB795E" w:rsidRPr="004442CE">
        <w:rPr>
          <w:rFonts w:hint="cs"/>
          <w:rtl/>
          <w:lang w:bidi="ar-EG"/>
        </w:rPr>
        <w:t>33]</w:t>
      </w:r>
      <w:r w:rsidRPr="004442CE">
        <w:rPr>
          <w:rFonts w:hint="cs"/>
          <w:rtl/>
          <w:lang w:bidi="ar-EG"/>
        </w:rPr>
        <w:t>،</w:t>
      </w:r>
      <w:r w:rsidR="00BB795E" w:rsidRPr="004442CE">
        <w:rPr>
          <w:rFonts w:hint="cs"/>
          <w:rtl/>
          <w:lang w:bidi="ar-EG"/>
        </w:rPr>
        <w:t xml:space="preserve"> و </w:t>
      </w:r>
      <w:r w:rsidRPr="004442CE">
        <w:rPr>
          <w:rFonts w:hint="cs"/>
          <w:rtl/>
          <w:lang w:bidi="ar-EG"/>
        </w:rPr>
        <w:t>(</w:t>
      </w:r>
      <w:r w:rsidR="00BB795E" w:rsidRPr="004442CE">
        <w:rPr>
          <w:rFonts w:hint="cs"/>
          <w:rtl/>
          <w:lang w:bidi="ar-EG"/>
        </w:rPr>
        <w:t>القيوم</w:t>
      </w:r>
      <w:r w:rsidR="00DE080D" w:rsidRPr="004442CE">
        <w:rPr>
          <w:rFonts w:hint="cs"/>
          <w:rtl/>
          <w:lang w:bidi="ar-EG"/>
        </w:rPr>
        <w:t xml:space="preserve">) </w:t>
      </w:r>
      <w:r w:rsidR="00BB795E" w:rsidRPr="004442CE">
        <w:rPr>
          <w:rFonts w:hint="cs"/>
          <w:rtl/>
        </w:rPr>
        <w:t>مبالغة في القيام بحاجات خلقه</w:t>
      </w:r>
      <w:r w:rsidRPr="004442CE">
        <w:rPr>
          <w:rFonts w:hint="cs"/>
          <w:rtl/>
        </w:rPr>
        <w:t xml:space="preserve">، </w:t>
      </w:r>
      <w:r w:rsidR="00BB795E" w:rsidRPr="004442CE">
        <w:rPr>
          <w:rFonts w:hint="cs"/>
          <w:rtl/>
        </w:rPr>
        <w:t>غنيٌ عن كل ما سواه</w:t>
      </w:r>
      <w:r w:rsidRPr="004442CE">
        <w:rPr>
          <w:rFonts w:hint="cs"/>
          <w:rtl/>
        </w:rPr>
        <w:t>،</w:t>
      </w:r>
      <w:r w:rsidR="00BB795E" w:rsidRPr="004442CE">
        <w:rPr>
          <w:rFonts w:hint="cs"/>
          <w:rtl/>
        </w:rPr>
        <w:t xml:space="preserve"> قيوم لغيره</w:t>
      </w:r>
      <w:r w:rsidRPr="004442CE">
        <w:rPr>
          <w:rFonts w:hint="cs"/>
          <w:rtl/>
        </w:rPr>
        <w:t>،</w:t>
      </w:r>
      <w:r w:rsidR="00BB795E" w:rsidRPr="004442CE">
        <w:rPr>
          <w:rFonts w:hint="cs"/>
          <w:rtl/>
        </w:rPr>
        <w:t xml:space="preserve"> وكل ما سواه فقير محتاج إليه في كل شيء</w:t>
      </w:r>
      <w:r w:rsidRPr="004442CE">
        <w:rPr>
          <w:rFonts w:hint="cs"/>
          <w:rtl/>
        </w:rPr>
        <w:t>،</w:t>
      </w:r>
      <w:r w:rsidR="00BB795E" w:rsidRPr="004442CE">
        <w:rPr>
          <w:rFonts w:hint="cs"/>
          <w:rtl/>
        </w:rPr>
        <w:t xml:space="preserve"> في وجوده</w:t>
      </w:r>
      <w:r w:rsidRPr="004442CE">
        <w:rPr>
          <w:rFonts w:hint="cs"/>
          <w:rtl/>
        </w:rPr>
        <w:t>،</w:t>
      </w:r>
      <w:r w:rsidR="00BB795E" w:rsidRPr="004442CE">
        <w:rPr>
          <w:rFonts w:hint="cs"/>
          <w:rtl/>
        </w:rPr>
        <w:t xml:space="preserve"> وفي حياته</w:t>
      </w:r>
      <w:r w:rsidRPr="004442CE">
        <w:rPr>
          <w:rFonts w:hint="cs"/>
          <w:rtl/>
        </w:rPr>
        <w:t>،</w:t>
      </w:r>
      <w:r w:rsidR="00BB795E" w:rsidRPr="004442CE">
        <w:rPr>
          <w:rFonts w:hint="cs"/>
          <w:rtl/>
        </w:rPr>
        <w:t xml:space="preserve"> إذ هو القيوم على جميع من سواه</w:t>
      </w:r>
      <w:r w:rsidRPr="004442CE">
        <w:rPr>
          <w:rFonts w:hint="cs"/>
          <w:rtl/>
        </w:rPr>
        <w:t>،</w:t>
      </w:r>
      <w:r w:rsidR="00BB795E" w:rsidRPr="004442CE">
        <w:rPr>
          <w:rFonts w:hint="cs"/>
          <w:rtl/>
        </w:rPr>
        <w:t xml:space="preserve"> وكل موجود سواه فهو من خلقه محتاج إليه</w:t>
      </w:r>
      <w:r w:rsidRPr="004442CE">
        <w:rPr>
          <w:rFonts w:hint="cs"/>
          <w:rtl/>
        </w:rPr>
        <w:t>،</w:t>
      </w:r>
      <w:r w:rsidR="00BB795E" w:rsidRPr="004442CE">
        <w:rPr>
          <w:rFonts w:hint="cs"/>
          <w:rtl/>
        </w:rPr>
        <w:t xml:space="preserve"> والكل محفوف بعنايته ومحفوظ بحفظه</w:t>
      </w:r>
      <w:r w:rsidRPr="004442CE">
        <w:rPr>
          <w:rFonts w:hint="cs"/>
          <w:rtl/>
        </w:rPr>
        <w:t>،</w:t>
      </w:r>
      <w:r w:rsidR="00BB795E" w:rsidRPr="004442CE">
        <w:rPr>
          <w:rFonts w:hint="cs"/>
          <w:rtl/>
        </w:rPr>
        <w:t xml:space="preserve"> والقيوم الذي يقوم على حاجة كل مخلوق بما فيها من السموات والأرض والعرش العظيم</w:t>
      </w:r>
      <w:r w:rsidRPr="004442CE">
        <w:rPr>
          <w:rFonts w:hint="cs"/>
          <w:rtl/>
        </w:rPr>
        <w:t>،</w:t>
      </w:r>
      <w:r w:rsidR="00BB795E" w:rsidRPr="004442CE">
        <w:rPr>
          <w:rFonts w:hint="cs"/>
          <w:rtl/>
        </w:rPr>
        <w:t xml:space="preserve"> وهو مستغنٍ عنها</w:t>
      </w:r>
      <w:r w:rsidRPr="004442CE">
        <w:rPr>
          <w:rFonts w:hint="cs"/>
          <w:rtl/>
        </w:rPr>
        <w:t>،</w:t>
      </w:r>
      <w:r w:rsidR="00BB795E" w:rsidRPr="004442CE">
        <w:rPr>
          <w:rFonts w:hint="cs"/>
          <w:rtl/>
        </w:rPr>
        <w:t xml:space="preserve"> رب كل شيء وهو رب العرش العظيم</w:t>
      </w:r>
      <w:r w:rsidRPr="004442CE">
        <w:rPr>
          <w:rFonts w:hint="cs"/>
          <w:rtl/>
        </w:rPr>
        <w:t>،</w:t>
      </w:r>
      <w:r w:rsidR="00BB795E" w:rsidRPr="004442CE">
        <w:rPr>
          <w:rFonts w:hint="cs"/>
          <w:rtl/>
        </w:rPr>
        <w:t xml:space="preserve"> يظن الجهلاء بما لله تعالى من حقوق التقديس</w:t>
      </w:r>
      <w:r w:rsidRPr="004442CE">
        <w:rPr>
          <w:rFonts w:hint="cs"/>
          <w:rtl/>
        </w:rPr>
        <w:t>،</w:t>
      </w:r>
      <w:r w:rsidR="00BB795E" w:rsidRPr="004442CE">
        <w:rPr>
          <w:rFonts w:hint="cs"/>
          <w:rtl/>
        </w:rPr>
        <w:t xml:space="preserve"> أنّ الاستواء معناه الجلوس على العرش وأنّ العرش يحمله - سبحانه - وأنّ للعرش أطيط من ثقل الرحمن</w:t>
      </w:r>
      <w:r w:rsidRPr="004442CE">
        <w:rPr>
          <w:rFonts w:hint="cs"/>
          <w:rtl/>
        </w:rPr>
        <w:t>،</w:t>
      </w:r>
      <w:r w:rsidR="00BB795E" w:rsidRPr="004442CE">
        <w:rPr>
          <w:rFonts w:hint="cs"/>
          <w:rtl/>
        </w:rPr>
        <w:t xml:space="preserve"> وهذا جهل عظيم بما لله من حقوق التقديس</w:t>
      </w:r>
      <w:r w:rsidRPr="004442CE">
        <w:rPr>
          <w:rFonts w:hint="cs"/>
          <w:rtl/>
        </w:rPr>
        <w:t>،</w:t>
      </w:r>
      <w:r w:rsidR="00BB795E" w:rsidRPr="004442CE">
        <w:rPr>
          <w:rFonts w:hint="cs"/>
          <w:rtl/>
        </w:rPr>
        <w:t xml:space="preserve"> فإن القيوم له كمال الغنى</w:t>
      </w:r>
      <w:r w:rsidRPr="004442CE">
        <w:rPr>
          <w:rFonts w:hint="cs"/>
          <w:rtl/>
        </w:rPr>
        <w:t>،</w:t>
      </w:r>
      <w:r w:rsidR="00BB795E" w:rsidRPr="004442CE">
        <w:rPr>
          <w:rFonts w:hint="cs"/>
          <w:rtl/>
        </w:rPr>
        <w:t xml:space="preserve"> لا يحتاج إلى شيء يحمله</w:t>
      </w:r>
      <w:r w:rsidRPr="004442CE">
        <w:rPr>
          <w:rFonts w:hint="cs"/>
          <w:rtl/>
        </w:rPr>
        <w:t>،</w:t>
      </w:r>
      <w:r w:rsidR="00BB795E" w:rsidRPr="004442CE">
        <w:rPr>
          <w:rFonts w:hint="cs"/>
          <w:rtl/>
        </w:rPr>
        <w:t xml:space="preserve"> ومهما بلغ اتساع العرش وكبره وعظمته وسعة</w:t>
      </w:r>
      <w:r w:rsidRPr="004442CE">
        <w:rPr>
          <w:rFonts w:hint="cs"/>
          <w:rtl/>
        </w:rPr>
        <w:t>،</w:t>
      </w:r>
      <w:r w:rsidR="00BB795E" w:rsidRPr="004442CE">
        <w:rPr>
          <w:rFonts w:hint="cs"/>
          <w:rtl/>
        </w:rPr>
        <w:t xml:space="preserve"> فالله هو الكبير المتعال وهو أكبر من كل كبير</w:t>
      </w:r>
      <w:r w:rsidRPr="004442CE">
        <w:rPr>
          <w:rFonts w:hint="cs"/>
          <w:rtl/>
        </w:rPr>
        <w:t>،</w:t>
      </w:r>
      <w:r w:rsidR="00BB795E" w:rsidRPr="004442CE">
        <w:rPr>
          <w:rFonts w:hint="cs"/>
          <w:rtl/>
        </w:rPr>
        <w:t xml:space="preserve"> والله هو الواسع فوق كل واسع</w:t>
      </w:r>
      <w:r w:rsidRPr="004442CE">
        <w:rPr>
          <w:rFonts w:hint="cs"/>
          <w:rtl/>
        </w:rPr>
        <w:t>،</w:t>
      </w:r>
      <w:r w:rsidR="00BB795E" w:rsidRPr="004442CE">
        <w:rPr>
          <w:rFonts w:hint="cs"/>
          <w:rtl/>
        </w:rPr>
        <w:t xml:space="preserve"> والله بكل شيء محيط</w:t>
      </w:r>
      <w:r w:rsidRPr="004442CE">
        <w:rPr>
          <w:rFonts w:hint="cs"/>
          <w:rtl/>
        </w:rPr>
        <w:t>،</w:t>
      </w:r>
      <w:r w:rsidR="00BB795E" w:rsidRPr="004442CE">
        <w:rPr>
          <w:rFonts w:hint="cs"/>
          <w:rtl/>
        </w:rPr>
        <w:t xml:space="preserve"> فأنى للعرش المخلوق المربوب أن يحمل الخالق القيوم</w:t>
      </w:r>
      <w:r w:rsidRPr="004442CE">
        <w:rPr>
          <w:rFonts w:hint="cs"/>
          <w:rtl/>
        </w:rPr>
        <w:t>،</w:t>
      </w:r>
      <w:r w:rsidR="00BB795E" w:rsidRPr="004442CE">
        <w:rPr>
          <w:rFonts w:hint="cs"/>
          <w:rtl/>
        </w:rPr>
        <w:t xml:space="preserve"> وأنى للمحدود أن يحوي الذي تعالى عن الحد والمقدار</w:t>
      </w:r>
      <w:r w:rsidRPr="004442CE">
        <w:rPr>
          <w:rFonts w:hint="cs"/>
          <w:rtl/>
        </w:rPr>
        <w:t>،</w:t>
      </w:r>
      <w:r w:rsidR="00BB795E" w:rsidRPr="004442CE">
        <w:rPr>
          <w:rFonts w:hint="cs"/>
          <w:rtl/>
        </w:rPr>
        <w:t xml:space="preserve"> بل العرش محمول بقدرة الله وحفظه وعنايته</w:t>
      </w:r>
      <w:r w:rsidRPr="004442CE">
        <w:rPr>
          <w:rFonts w:hint="cs"/>
          <w:rtl/>
        </w:rPr>
        <w:t>،</w:t>
      </w:r>
      <w:r w:rsidR="00BB795E" w:rsidRPr="004442CE">
        <w:rPr>
          <w:rFonts w:hint="cs"/>
          <w:rtl/>
        </w:rPr>
        <w:t xml:space="preserve"> هو ربه وخالقه</w:t>
      </w:r>
      <w:r w:rsidRPr="004442CE">
        <w:rPr>
          <w:rFonts w:hint="cs"/>
          <w:rtl/>
        </w:rPr>
        <w:t>،</w:t>
      </w:r>
      <w:r w:rsidR="00BB795E" w:rsidRPr="004442CE">
        <w:rPr>
          <w:rFonts w:hint="cs"/>
          <w:rtl/>
        </w:rPr>
        <w:t xml:space="preserve"> كما قال تعالى</w:t>
      </w:r>
      <w:r w:rsidR="004C546D" w:rsidRPr="004442CE">
        <w:rPr>
          <w:rFonts w:hint="cs"/>
          <w:rtl/>
        </w:rPr>
        <w:t xml:space="preserve">: </w:t>
      </w:r>
      <w:r w:rsidRPr="004442CE">
        <w:rPr>
          <w:rFonts w:hint="cs"/>
          <w:rtl/>
        </w:rPr>
        <w:t>{</w:t>
      </w:r>
      <w:r w:rsidR="00BB795E" w:rsidRPr="004442CE">
        <w:rPr>
          <w:rFonts w:hint="cs"/>
          <w:rtl/>
        </w:rPr>
        <w:t>فَإِنْ تَوَلَّوْا فَقُلْ حَسْبِيَ اللَّهُ لَا إِلَهَ إِلَّا هُوَ عَلَيْهِ تَوَكَّلْتُ وَهُوَ رَبُّ الْعَرْشِ الْعَظِيمِ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التوبة</w:t>
      </w:r>
      <w:r w:rsidR="004C546D" w:rsidRPr="004442CE">
        <w:rPr>
          <w:rFonts w:hint="cs"/>
          <w:rtl/>
        </w:rPr>
        <w:t xml:space="preserve">: </w:t>
      </w:r>
      <w:r w:rsidR="00BB795E" w:rsidRPr="004442CE">
        <w:rPr>
          <w:rFonts w:hint="cs"/>
          <w:rtl/>
        </w:rPr>
        <w:t>129</w:t>
      </w:r>
      <w:r w:rsidRPr="004442CE">
        <w:rPr>
          <w:rFonts w:hint="cs"/>
          <w:rtl/>
        </w:rPr>
        <w:t>]،</w:t>
      </w:r>
      <w:r w:rsidR="00BB795E" w:rsidRPr="004442CE">
        <w:rPr>
          <w:rFonts w:hint="cs"/>
          <w:rtl/>
        </w:rPr>
        <w:t xml:space="preserve"> وأين ذلك من اعتقاد كل مسلم بأن الله هو الغني الذي تحتاج إليه الخلائق وهو الغني عنها</w:t>
      </w:r>
      <w:r w:rsidRPr="004442CE">
        <w:rPr>
          <w:rFonts w:hint="cs"/>
          <w:rtl/>
        </w:rPr>
        <w:t>،</w:t>
      </w:r>
      <w:r w:rsidR="00BB795E" w:rsidRPr="004442CE">
        <w:rPr>
          <w:rFonts w:hint="cs"/>
          <w:rtl/>
        </w:rPr>
        <w:t xml:space="preserve"> وأين ذلك من اعتقاد كل مسلم بان الله هو الحي القيوم سبحانك هذا بهتان عظيم</w:t>
      </w:r>
      <w:r w:rsidRPr="004442CE">
        <w:rPr>
          <w:rFonts w:hint="cs"/>
          <w:rtl/>
        </w:rPr>
        <w:t>،</w:t>
      </w:r>
    </w:p>
    <w:p w14:paraId="623B8604" w14:textId="532E816F" w:rsidR="00BB795E" w:rsidRPr="004442CE" w:rsidRDefault="00887FE5" w:rsidP="006E16F2">
      <w:pPr>
        <w:rPr>
          <w:b/>
        </w:rPr>
      </w:pPr>
      <w:r w:rsidRPr="004442CE">
        <w:rPr>
          <w:rFonts w:hint="cs"/>
          <w:bCs/>
          <w:rtl/>
        </w:rPr>
        <w:t>(</w:t>
      </w:r>
      <w:r w:rsidR="00BB795E" w:rsidRPr="004442CE">
        <w:rPr>
          <w:rFonts w:hint="cs"/>
          <w:bCs/>
          <w:rtl/>
        </w:rPr>
        <w:t>4</w:t>
      </w:r>
      <w:r w:rsidR="00DE080D" w:rsidRPr="004442CE">
        <w:rPr>
          <w:rFonts w:hint="cs"/>
          <w:bCs/>
          <w:rtl/>
        </w:rPr>
        <w:t xml:space="preserve">) </w:t>
      </w:r>
      <w:r w:rsidRPr="004442CE">
        <w:rPr>
          <w:rFonts w:hint="cs"/>
          <w:bCs/>
          <w:rtl/>
        </w:rPr>
        <w:t>{</w:t>
      </w:r>
      <w:r w:rsidR="00BB795E" w:rsidRPr="004442CE">
        <w:rPr>
          <w:rFonts w:hint="cs"/>
          <w:bCs/>
          <w:rtl/>
        </w:rPr>
        <w:t>لَا تَأْخُذُهُ سِنَةٌ وَلَا نَوْمٌ لَهُ</w:t>
      </w:r>
      <w:r w:rsidRPr="004442CE">
        <w:rPr>
          <w:rFonts w:hint="cs"/>
          <w:bCs/>
          <w:rtl/>
        </w:rPr>
        <w:t>}</w:t>
      </w:r>
      <w:r w:rsidR="00BB795E" w:rsidRPr="004442CE">
        <w:rPr>
          <w:rFonts w:hint="cs"/>
          <w:rtl/>
        </w:rPr>
        <w:t xml:space="preserve"> له الحياة الكاملة </w:t>
      </w:r>
      <w:proofErr w:type="spellStart"/>
      <w:r w:rsidR="00BB795E" w:rsidRPr="004442CE">
        <w:rPr>
          <w:rFonts w:hint="cs"/>
          <w:rtl/>
        </w:rPr>
        <w:t>والقيومية</w:t>
      </w:r>
      <w:proofErr w:type="spellEnd"/>
      <w:r w:rsidR="00BB795E" w:rsidRPr="004442CE">
        <w:rPr>
          <w:rFonts w:hint="cs"/>
          <w:rtl/>
        </w:rPr>
        <w:t xml:space="preserve"> التامة على خلقه</w:t>
      </w:r>
      <w:r w:rsidRPr="004442CE">
        <w:rPr>
          <w:rFonts w:hint="cs"/>
          <w:rtl/>
        </w:rPr>
        <w:t>،</w:t>
      </w:r>
      <w:r w:rsidR="00BB795E" w:rsidRPr="004442CE">
        <w:rPr>
          <w:rFonts w:hint="cs"/>
          <w:rtl/>
        </w:rPr>
        <w:t xml:space="preserve"> قدوس منزه عن كل نقص أو عجز أو عيب</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لَا تَأْخُذُهُ سِنَةٌ وَلَا نَوْمٌ لَهُ</w:t>
      </w:r>
      <w:r w:rsidRPr="004442CE">
        <w:rPr>
          <w:rFonts w:hint="cs"/>
          <w:rtl/>
        </w:rPr>
        <w:t>}</w:t>
      </w:r>
      <w:r w:rsidR="00BB795E" w:rsidRPr="004442CE">
        <w:rPr>
          <w:rFonts w:hint="cs"/>
          <w:rtl/>
        </w:rPr>
        <w:t xml:space="preserve"> أصل في التقديس والتنزيه</w:t>
      </w:r>
      <w:r w:rsidRPr="004442CE">
        <w:rPr>
          <w:rFonts w:hint="cs"/>
          <w:rtl/>
        </w:rPr>
        <w:t>،</w:t>
      </w:r>
      <w:r w:rsidR="00BB795E" w:rsidRPr="004442CE">
        <w:rPr>
          <w:rFonts w:hint="cs"/>
          <w:rtl/>
        </w:rPr>
        <w:t xml:space="preserve"> فكما أنّنا </w:t>
      </w:r>
      <w:r w:rsidR="00BB795E" w:rsidRPr="004442CE">
        <w:rPr>
          <w:rFonts w:hint="cs"/>
          <w:rtl/>
        </w:rPr>
        <w:lastRenderedPageBreak/>
        <w:t>بها ننفي عن الله النوم والنعاس</w:t>
      </w:r>
      <w:r w:rsidRPr="004442CE">
        <w:rPr>
          <w:rFonts w:hint="cs"/>
          <w:rtl/>
        </w:rPr>
        <w:t>،</w:t>
      </w:r>
      <w:r w:rsidR="00BB795E" w:rsidRPr="004442CE">
        <w:rPr>
          <w:rFonts w:hint="cs"/>
          <w:rtl/>
        </w:rPr>
        <w:t xml:space="preserve"> يجب علينا أن ننفي عنه سائر صفات النقص والعجز والعيب والحاجة</w:t>
      </w:r>
      <w:r w:rsidRPr="004442CE">
        <w:rPr>
          <w:rFonts w:hint="cs"/>
          <w:rtl/>
        </w:rPr>
        <w:t>،</w:t>
      </w:r>
      <w:r w:rsidR="00BB795E" w:rsidRPr="004442CE">
        <w:rPr>
          <w:rFonts w:hint="cs"/>
          <w:rtl/>
        </w:rPr>
        <w:t xml:space="preserve"> فإذا كان الحد نقص نزهنا الله تعالى عنه لأنّه فوق الحدود والمقادير وهو الذي قدرها وحدها وجعلها علامة على نقص المخلوق وعجزه</w:t>
      </w:r>
      <w:r w:rsidRPr="004442CE">
        <w:rPr>
          <w:rFonts w:hint="cs"/>
          <w:rtl/>
        </w:rPr>
        <w:t>،</w:t>
      </w:r>
      <w:r w:rsidR="00BB795E" w:rsidRPr="004442CE">
        <w:rPr>
          <w:rFonts w:hint="cs"/>
          <w:rtl/>
        </w:rPr>
        <w:t xml:space="preserve"> لأنّ كل مقدر يمكن افتراض ما هو أكبر منه في المقدار</w:t>
      </w:r>
      <w:r w:rsidRPr="004442CE">
        <w:rPr>
          <w:rFonts w:hint="cs"/>
          <w:rtl/>
        </w:rPr>
        <w:t>،</w:t>
      </w:r>
      <w:r w:rsidR="00BB795E" w:rsidRPr="004442CE">
        <w:rPr>
          <w:rFonts w:hint="cs"/>
          <w:rtl/>
        </w:rPr>
        <w:t xml:space="preserve"> وكل محدود يمكن افتراض أكبر منه</w:t>
      </w:r>
      <w:r w:rsidRPr="004442CE">
        <w:rPr>
          <w:rFonts w:hint="cs"/>
          <w:rtl/>
        </w:rPr>
        <w:t>،</w:t>
      </w:r>
      <w:r w:rsidR="00BB795E" w:rsidRPr="004442CE">
        <w:rPr>
          <w:rFonts w:hint="cs"/>
          <w:rtl/>
        </w:rPr>
        <w:t xml:space="preserve"> والله أكبر من كل تصور ومتعال على المحدودية</w:t>
      </w:r>
      <w:r w:rsidRPr="004442CE">
        <w:rPr>
          <w:rFonts w:hint="cs"/>
          <w:rtl/>
        </w:rPr>
        <w:t>،</w:t>
      </w:r>
      <w:r w:rsidR="00BB795E" w:rsidRPr="004442CE">
        <w:rPr>
          <w:rFonts w:hint="cs"/>
          <w:rtl/>
        </w:rPr>
        <w:t xml:space="preserve"> فتنزيهه عن الحد يجعل نسبة المحدود إليه نسبة العدم إلى الوجود</w:t>
      </w:r>
      <w:r w:rsidRPr="004442CE">
        <w:rPr>
          <w:rFonts w:hint="cs"/>
          <w:rtl/>
        </w:rPr>
        <w:t>،</w:t>
      </w:r>
      <w:r w:rsidR="00BB795E" w:rsidRPr="004442CE">
        <w:rPr>
          <w:rFonts w:hint="cs"/>
          <w:rtl/>
        </w:rPr>
        <w:t xml:space="preserve"> لأنّ ما لا حد له لا يُقارن بالمحدود</w:t>
      </w:r>
      <w:r w:rsidRPr="004442CE">
        <w:rPr>
          <w:rFonts w:hint="cs"/>
          <w:rtl/>
        </w:rPr>
        <w:t>،</w:t>
      </w:r>
      <w:r w:rsidR="00BB795E" w:rsidRPr="004442CE">
        <w:rPr>
          <w:rFonts w:hint="cs"/>
          <w:rtl/>
        </w:rPr>
        <w:t xml:space="preserve"> كما لا تُقارن المخلوق بالخلاق</w:t>
      </w:r>
      <w:r w:rsidRPr="004442CE">
        <w:rPr>
          <w:rFonts w:hint="cs"/>
          <w:rtl/>
        </w:rPr>
        <w:t>،</w:t>
      </w:r>
      <w:r w:rsidR="00BB795E" w:rsidRPr="004442CE">
        <w:rPr>
          <w:rFonts w:hint="cs"/>
          <w:rtl/>
        </w:rPr>
        <w:t xml:space="preserve"> ولا المربوب برب السموات والأرض ورب العالمين</w:t>
      </w:r>
      <w:r w:rsidRPr="004442CE">
        <w:rPr>
          <w:rFonts w:hint="cs"/>
          <w:rtl/>
        </w:rPr>
        <w:t>،</w:t>
      </w:r>
      <w:r w:rsidR="00BB795E" w:rsidRPr="004442CE">
        <w:rPr>
          <w:rFonts w:hint="cs"/>
          <w:rtl/>
        </w:rPr>
        <w:t xml:space="preserve"> وإذا كان الكون في المكان نقص لأنّ ذلك معناه أن المكان أكبر من شاغله</w:t>
      </w:r>
      <w:r w:rsidRPr="004442CE">
        <w:rPr>
          <w:rFonts w:hint="cs"/>
          <w:rtl/>
        </w:rPr>
        <w:t>،</w:t>
      </w:r>
      <w:r w:rsidR="00BB795E" w:rsidRPr="004442CE">
        <w:rPr>
          <w:rFonts w:hint="cs"/>
          <w:rtl/>
        </w:rPr>
        <w:t xml:space="preserve"> وأنّ المكان محيط بمن فيه</w:t>
      </w:r>
      <w:r w:rsidRPr="004442CE">
        <w:rPr>
          <w:rFonts w:hint="cs"/>
          <w:rtl/>
        </w:rPr>
        <w:t>،</w:t>
      </w:r>
      <w:r w:rsidR="00BB795E" w:rsidRPr="004442CE">
        <w:rPr>
          <w:rFonts w:hint="cs"/>
          <w:rtl/>
        </w:rPr>
        <w:t xml:space="preserve"> وأنّ المكان مستغن عن الذي فيه ومن فيه محتاج إليه لوجود ذاته فيه</w:t>
      </w:r>
      <w:r w:rsidRPr="004442CE">
        <w:rPr>
          <w:rFonts w:hint="cs"/>
          <w:rtl/>
        </w:rPr>
        <w:t>،</w:t>
      </w:r>
      <w:r w:rsidR="00BB795E" w:rsidRPr="004442CE">
        <w:rPr>
          <w:rFonts w:hint="cs"/>
          <w:rtl/>
        </w:rPr>
        <w:t xml:space="preserve"> ولأنّ المكان قاهر لمن هو داخله بالحد والإحاطة</w:t>
      </w:r>
      <w:r w:rsidRPr="004442CE">
        <w:rPr>
          <w:rFonts w:hint="cs"/>
          <w:rtl/>
        </w:rPr>
        <w:t>،</w:t>
      </w:r>
      <w:r w:rsidR="00BB795E" w:rsidRPr="004442CE">
        <w:rPr>
          <w:rFonts w:hint="cs"/>
          <w:rtl/>
        </w:rPr>
        <w:t xml:space="preserve"> والله تعالى هو القاهر لكل شيء ومن ذلك قهره للمكان لأنه هو الذي كون المكان</w:t>
      </w:r>
      <w:r w:rsidRPr="004442CE">
        <w:rPr>
          <w:rFonts w:hint="cs"/>
          <w:rtl/>
        </w:rPr>
        <w:t>،</w:t>
      </w:r>
      <w:r w:rsidR="00BB795E" w:rsidRPr="004442CE">
        <w:rPr>
          <w:rFonts w:hint="cs"/>
          <w:rtl/>
        </w:rPr>
        <w:t xml:space="preserve"> والله تعالى هو الكبير المتعال وهو بكل شيء محيط</w:t>
      </w:r>
      <w:r w:rsidRPr="004442CE">
        <w:rPr>
          <w:rFonts w:hint="cs"/>
          <w:rtl/>
        </w:rPr>
        <w:t>،</w:t>
      </w:r>
      <w:r w:rsidR="00BB795E" w:rsidRPr="004442CE">
        <w:rPr>
          <w:rFonts w:hint="cs"/>
          <w:rtl/>
        </w:rPr>
        <w:t xml:space="preserve"> وهو خالق المكان</w:t>
      </w:r>
      <w:r w:rsidRPr="004442CE">
        <w:rPr>
          <w:rFonts w:hint="cs"/>
          <w:rtl/>
        </w:rPr>
        <w:t>،</w:t>
      </w:r>
      <w:r w:rsidR="00BB795E" w:rsidRPr="004442CE">
        <w:rPr>
          <w:rFonts w:hint="cs"/>
          <w:rtl/>
        </w:rPr>
        <w:t xml:space="preserve"> وهو القيوم عليه وعلى من فيه</w:t>
      </w:r>
      <w:r w:rsidRPr="004442CE">
        <w:rPr>
          <w:rFonts w:hint="cs"/>
          <w:rtl/>
        </w:rPr>
        <w:t>،</w:t>
      </w:r>
      <w:r w:rsidR="00BB795E" w:rsidRPr="004442CE">
        <w:rPr>
          <w:rFonts w:hint="cs"/>
          <w:rtl/>
        </w:rPr>
        <w:t xml:space="preserve"> فوجب تنزيه الله تعالى عن الكون في المكان</w:t>
      </w:r>
      <w:r w:rsidRPr="004442CE">
        <w:rPr>
          <w:rFonts w:hint="cs"/>
          <w:rtl/>
        </w:rPr>
        <w:t>،</w:t>
      </w:r>
      <w:r w:rsidR="00BB795E" w:rsidRPr="004442CE">
        <w:rPr>
          <w:rFonts w:hint="cs"/>
          <w:rtl/>
        </w:rPr>
        <w:t xml:space="preserve"> وإذا كانت الجسمية صفة نقص لأنها تعني الحد والمقدار - إذ كل جسم محدود مقدر -</w:t>
      </w:r>
      <w:r w:rsidRPr="004442CE">
        <w:rPr>
          <w:rFonts w:hint="cs"/>
          <w:rtl/>
        </w:rPr>
        <w:t>،</w:t>
      </w:r>
      <w:r w:rsidR="00BB795E" w:rsidRPr="004442CE">
        <w:rPr>
          <w:rFonts w:hint="cs"/>
          <w:rtl/>
        </w:rPr>
        <w:t xml:space="preserve"> وتعني الكون في المكان وتعني تجمع الأبعاض وتألف الأجزاء</w:t>
      </w:r>
      <w:r w:rsidRPr="004442CE">
        <w:rPr>
          <w:rFonts w:hint="cs"/>
          <w:rtl/>
        </w:rPr>
        <w:t>،</w:t>
      </w:r>
      <w:r w:rsidR="00BB795E" w:rsidRPr="004442CE">
        <w:rPr>
          <w:rFonts w:hint="cs"/>
          <w:rtl/>
        </w:rPr>
        <w:t xml:space="preserve"> وتعني الحاجة إلى جميع أجزائه</w:t>
      </w:r>
      <w:r w:rsidRPr="004442CE">
        <w:rPr>
          <w:rFonts w:hint="cs"/>
          <w:rtl/>
        </w:rPr>
        <w:t>،</w:t>
      </w:r>
      <w:r w:rsidR="00BB795E" w:rsidRPr="004442CE">
        <w:rPr>
          <w:rFonts w:hint="cs"/>
          <w:rtl/>
        </w:rPr>
        <w:t xml:space="preserve"> فوجب تنزيه الله تعالى عن الجسمية لأنّه خالق المكان المنزه عن الكون فيه</w:t>
      </w:r>
      <w:r w:rsidRPr="004442CE">
        <w:rPr>
          <w:rFonts w:hint="cs"/>
          <w:rtl/>
        </w:rPr>
        <w:t>،</w:t>
      </w:r>
      <w:r w:rsidR="00BB795E" w:rsidRPr="004442CE">
        <w:rPr>
          <w:rFonts w:hint="cs"/>
          <w:rtl/>
        </w:rPr>
        <w:t xml:space="preserve"> ولأنّه الأحد المنزه عن الأبعاض والأجزاء</w:t>
      </w:r>
      <w:r w:rsidRPr="004442CE">
        <w:rPr>
          <w:rFonts w:hint="cs"/>
          <w:rtl/>
        </w:rPr>
        <w:t>،</w:t>
      </w:r>
      <w:r w:rsidR="00BB795E" w:rsidRPr="004442CE">
        <w:rPr>
          <w:rFonts w:hint="cs"/>
          <w:rtl/>
        </w:rPr>
        <w:t xml:space="preserve"> ولأنّه القيوم المنزه عن الحاجة إلى شيء غيره</w:t>
      </w:r>
      <w:r w:rsidRPr="004442CE">
        <w:rPr>
          <w:rFonts w:hint="cs"/>
          <w:rtl/>
        </w:rPr>
        <w:t>،</w:t>
      </w:r>
      <w:r w:rsidR="00BB795E" w:rsidRPr="004442CE">
        <w:rPr>
          <w:rFonts w:hint="cs"/>
          <w:rtl/>
        </w:rPr>
        <w:t xml:space="preserve"> والجسم محتاج إلى أجزائه وأبعاضه</w:t>
      </w:r>
      <w:r w:rsidRPr="004442CE">
        <w:rPr>
          <w:rFonts w:hint="cs"/>
          <w:rtl/>
        </w:rPr>
        <w:t>،</w:t>
      </w:r>
      <w:r w:rsidR="00BB795E" w:rsidRPr="004442CE">
        <w:rPr>
          <w:rFonts w:hint="cs"/>
          <w:rtl/>
        </w:rPr>
        <w:t xml:space="preserve"> وإذا كان التقيد بالزمان عجز ونقص</w:t>
      </w:r>
      <w:r w:rsidRPr="004442CE">
        <w:rPr>
          <w:rFonts w:hint="cs"/>
          <w:rtl/>
        </w:rPr>
        <w:t>،</w:t>
      </w:r>
      <w:r w:rsidR="00BB795E" w:rsidRPr="004442CE">
        <w:rPr>
          <w:rFonts w:hint="cs"/>
          <w:rtl/>
        </w:rPr>
        <w:t xml:space="preserve"> لأنّ الزمان يصير حاكما على من تقيد به</w:t>
      </w:r>
      <w:r w:rsidRPr="004442CE">
        <w:rPr>
          <w:rFonts w:hint="cs"/>
          <w:rtl/>
        </w:rPr>
        <w:t>،</w:t>
      </w:r>
      <w:r w:rsidR="00BB795E" w:rsidRPr="004442CE">
        <w:rPr>
          <w:rFonts w:hint="cs"/>
          <w:rtl/>
        </w:rPr>
        <w:t xml:space="preserve"> فإن التنزيه عن الزمان لازم للملك القدوس خالق الزمان فلا يجري عليه مخلوقه وهو الزمان</w:t>
      </w:r>
      <w:r w:rsidRPr="004442CE">
        <w:rPr>
          <w:rFonts w:hint="cs"/>
          <w:rtl/>
        </w:rPr>
        <w:t>،</w:t>
      </w:r>
      <w:r w:rsidR="00BB795E" w:rsidRPr="004442CE">
        <w:rPr>
          <w:rFonts w:hint="cs"/>
          <w:rtl/>
        </w:rPr>
        <w:t xml:space="preserve"> والعوام لا يتصورون ذاتا لا يجري عليه زمان</w:t>
      </w:r>
      <w:r w:rsidRPr="004442CE">
        <w:rPr>
          <w:rFonts w:hint="cs"/>
          <w:rtl/>
        </w:rPr>
        <w:t>،</w:t>
      </w:r>
      <w:r w:rsidR="00BB795E" w:rsidRPr="004442CE">
        <w:rPr>
          <w:rFonts w:hint="cs"/>
          <w:rtl/>
        </w:rPr>
        <w:t xml:space="preserve"> لأنّهم اعتادوا بحواسهم على أنّ كل موجود يجري عليه زمان ماض وزمان حاضر وزمان مستقبل لا فكاك له عن الزمان</w:t>
      </w:r>
      <w:r w:rsidRPr="004442CE">
        <w:rPr>
          <w:rFonts w:hint="cs"/>
          <w:rtl/>
        </w:rPr>
        <w:t>،</w:t>
      </w:r>
      <w:r w:rsidR="00BB795E" w:rsidRPr="004442CE">
        <w:rPr>
          <w:rFonts w:hint="cs"/>
          <w:rtl/>
        </w:rPr>
        <w:t xml:space="preserve"> ولكن أهل الأصول لا تتملكهم الحواس ولا تنطلق تصوراتهم في الإلهيات بالحواس لأنّ </w:t>
      </w:r>
      <w:r w:rsidR="00BB795E" w:rsidRPr="004442CE">
        <w:rPr>
          <w:rFonts w:hint="cs"/>
          <w:rtl/>
          <w:lang w:bidi="ar-KW"/>
        </w:rPr>
        <w:t>ذات الله تعالى لا تسري عليه سبحانه قوانين المحسوسات والمواد والاجسام</w:t>
      </w:r>
      <w:r w:rsidRPr="004442CE">
        <w:rPr>
          <w:rFonts w:hint="cs"/>
          <w:rtl/>
          <w:lang w:bidi="ar-KW"/>
        </w:rPr>
        <w:t>،</w:t>
      </w:r>
      <w:r w:rsidR="00BB795E" w:rsidRPr="004442CE">
        <w:rPr>
          <w:rFonts w:hint="cs"/>
          <w:rtl/>
          <w:lang w:bidi="ar-KW"/>
        </w:rPr>
        <w:t xml:space="preserve"> لأنّها جميعها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sidRPr="004442CE">
        <w:rPr>
          <w:rFonts w:hint="cs"/>
          <w:rtl/>
          <w:lang w:bidi="ar-KW"/>
        </w:rPr>
        <w:t>،</w:t>
      </w:r>
      <w:r w:rsidR="00BB795E" w:rsidRPr="004442CE">
        <w:rPr>
          <w:rFonts w:hint="cs"/>
          <w:rtl/>
          <w:lang w:bidi="ar-KW"/>
        </w:rPr>
        <w:t xml:space="preserve"> وأنّ الذي خلق المادة والجسم هو الله تعالى وهو الذي قهرها بتلك القوانين</w:t>
      </w:r>
      <w:r w:rsidRPr="004442CE">
        <w:rPr>
          <w:rFonts w:hint="cs"/>
          <w:rtl/>
          <w:lang w:bidi="ar-KW"/>
        </w:rPr>
        <w:t>،</w:t>
      </w:r>
      <w:r w:rsidR="00BB795E" w:rsidRPr="004442CE">
        <w:rPr>
          <w:rFonts w:hint="cs"/>
          <w:rtl/>
          <w:lang w:bidi="ar-KW"/>
        </w:rPr>
        <w:t xml:space="preserve"> ولكنّه هو القاهر فوق خلقه وفوق عباده وفوق كل شيء</w:t>
      </w:r>
      <w:r w:rsidRPr="004442CE">
        <w:rPr>
          <w:rFonts w:hint="cs"/>
          <w:rtl/>
          <w:lang w:bidi="ar-KW"/>
        </w:rPr>
        <w:t xml:space="preserve">، </w:t>
      </w:r>
      <w:r w:rsidR="00BB795E" w:rsidRPr="004442CE">
        <w:rPr>
          <w:rFonts w:hint="cs"/>
          <w:rtl/>
          <w:lang w:bidi="ar-KW"/>
        </w:rPr>
        <w:t>فلا تسري عليه مفاهيم الأجسام</w:t>
      </w:r>
      <w:r w:rsidRPr="004442CE">
        <w:rPr>
          <w:rFonts w:hint="cs"/>
          <w:rtl/>
          <w:lang w:bidi="ar-KW"/>
        </w:rPr>
        <w:t>،</w:t>
      </w:r>
      <w:r w:rsidR="00BB795E" w:rsidRPr="004442CE">
        <w:rPr>
          <w:rFonts w:hint="cs"/>
          <w:rtl/>
          <w:lang w:bidi="ar-KW"/>
        </w:rPr>
        <w:t xml:space="preserve"> ولا الصور والأشكال</w:t>
      </w:r>
      <w:r w:rsidRPr="004442CE">
        <w:rPr>
          <w:rFonts w:hint="cs"/>
          <w:rtl/>
          <w:lang w:bidi="ar-KW"/>
        </w:rPr>
        <w:t>،</w:t>
      </w:r>
      <w:r w:rsidR="00BB795E" w:rsidRPr="004442CE">
        <w:rPr>
          <w:rFonts w:hint="cs"/>
          <w:rtl/>
          <w:lang w:bidi="ar-KW"/>
        </w:rPr>
        <w:t xml:space="preserve"> لأنّه ليس كمثله شيء</w:t>
      </w:r>
      <w:r w:rsidRPr="004442CE">
        <w:rPr>
          <w:rFonts w:hint="cs"/>
          <w:rtl/>
          <w:lang w:bidi="ar-KW"/>
        </w:rPr>
        <w:t>،</w:t>
      </w:r>
      <w:r w:rsidR="00BB795E" w:rsidRPr="004442CE">
        <w:rPr>
          <w:rFonts w:hint="cs"/>
          <w:rtl/>
          <w:lang w:bidi="ar-KW"/>
        </w:rPr>
        <w:t xml:space="preserve"> وكل ما خطر بالبال فالله خلافه</w:t>
      </w:r>
      <w:r w:rsidRPr="004442CE">
        <w:rPr>
          <w:rFonts w:hint="cs"/>
          <w:rtl/>
          <w:lang w:bidi="ar-KW"/>
        </w:rPr>
        <w:t>،</w:t>
      </w:r>
      <w:r w:rsidR="00BB795E" w:rsidRPr="004442CE">
        <w:rPr>
          <w:rFonts w:hint="cs"/>
          <w:rtl/>
        </w:rPr>
        <w:t xml:space="preserve"> قال تعالى</w:t>
      </w:r>
      <w:r w:rsidR="004C546D" w:rsidRPr="004442CE">
        <w:rPr>
          <w:rFonts w:hint="cs"/>
          <w:rtl/>
        </w:rPr>
        <w:t xml:space="preserve">: </w:t>
      </w:r>
      <w:r w:rsidRPr="004442CE">
        <w:rPr>
          <w:rFonts w:hint="cs"/>
          <w:rtl/>
        </w:rPr>
        <w:t>{</w:t>
      </w:r>
      <w:r w:rsidR="00BB795E" w:rsidRPr="004442CE">
        <w:rPr>
          <w:rFonts w:hint="cs"/>
          <w:rtl/>
        </w:rPr>
        <w:t>لَيْسَ كَمِثْلِهِ شَيْءٌ وَهُوَ السَّمِيعُ الْبَصِيرُ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الشورى</w:t>
      </w:r>
      <w:r w:rsidR="004C546D" w:rsidRPr="004442CE">
        <w:rPr>
          <w:rFonts w:hint="cs"/>
          <w:rtl/>
        </w:rPr>
        <w:t xml:space="preserve">: </w:t>
      </w:r>
      <w:r w:rsidR="00BB795E" w:rsidRPr="004442CE">
        <w:rPr>
          <w:rFonts w:hint="cs"/>
          <w:rtl/>
        </w:rPr>
        <w:t>11</w:t>
      </w:r>
      <w:r w:rsidRPr="004442CE">
        <w:rPr>
          <w:rFonts w:hint="cs"/>
          <w:rtl/>
        </w:rPr>
        <w:t>]،</w:t>
      </w:r>
      <w:r w:rsidR="00BB795E" w:rsidRPr="004442CE">
        <w:rPr>
          <w:rFonts w:hint="cs"/>
          <w:rtl/>
        </w:rPr>
        <w:t xml:space="preserve"> </w:t>
      </w:r>
      <w:r w:rsidR="00BB795E" w:rsidRPr="004442CE">
        <w:rPr>
          <w:rFonts w:eastAsia="Times New Roman" w:hint="cs"/>
          <w:rtl/>
          <w:lang w:eastAsia="ar-SA"/>
        </w:rPr>
        <w:t>وقد ترد ها هنا شبهة مفادها أنّ الإنسان موصوف بالسمع والبصر</w:t>
      </w:r>
      <w:r w:rsidRPr="004442CE">
        <w:rPr>
          <w:rFonts w:eastAsia="Times New Roman" w:hint="cs"/>
          <w:rtl/>
          <w:lang w:eastAsia="ar-SA"/>
        </w:rPr>
        <w:t>،</w:t>
      </w:r>
      <w:r w:rsidR="00BB795E" w:rsidRPr="004442CE">
        <w:rPr>
          <w:rFonts w:eastAsia="Times New Roman" w:hint="cs"/>
          <w:rtl/>
          <w:lang w:eastAsia="ar-SA"/>
        </w:rPr>
        <w:t xml:space="preserve"> فهل يلزم من ذلك نفي هذه الصفات </w:t>
      </w:r>
      <w:r w:rsidR="00BB795E" w:rsidRPr="004442CE">
        <w:rPr>
          <w:rFonts w:eastAsia="Times New Roman" w:hint="cs"/>
          <w:rtl/>
          <w:lang w:eastAsia="ar-SA"/>
        </w:rPr>
        <w:lastRenderedPageBreak/>
        <w:t>عن الله تعالى لنفي المثلية</w:t>
      </w:r>
      <w:r w:rsidRPr="004442CE">
        <w:rPr>
          <w:rFonts w:eastAsia="Times New Roman" w:hint="cs"/>
          <w:rtl/>
          <w:lang w:eastAsia="ar-SA"/>
        </w:rPr>
        <w:t>،</w:t>
      </w:r>
      <w:r w:rsidR="00BB795E" w:rsidRPr="004442CE">
        <w:rPr>
          <w:rFonts w:eastAsia="Times New Roman" w:hint="cs"/>
          <w:rtl/>
          <w:lang w:eastAsia="ar-SA"/>
        </w:rPr>
        <w:t xml:space="preserve"> والله تعالى يقول</w:t>
      </w:r>
      <w:r w:rsidR="004C546D" w:rsidRPr="004442CE">
        <w:rPr>
          <w:rFonts w:eastAsia="Times New Roman" w:hint="cs"/>
          <w:rtl/>
          <w:lang w:eastAsia="ar-SA"/>
        </w:rPr>
        <w:t xml:space="preserve">: </w:t>
      </w:r>
      <w:r w:rsidRPr="004442CE">
        <w:rPr>
          <w:rFonts w:eastAsia="Times New Roman" w:hint="cs"/>
          <w:rtl/>
          <w:lang w:eastAsia="ar-SA"/>
        </w:rPr>
        <w:t>{</w:t>
      </w:r>
      <w:r w:rsidR="00BB795E" w:rsidRPr="004442CE">
        <w:rPr>
          <w:rFonts w:hint="cs"/>
          <w:rtl/>
        </w:rPr>
        <w:t>لَيْسَ كَمِثْلِهِ شَيْءٌ وَهُوَ السَّمِيعُ الْبَصِيرُ</w:t>
      </w:r>
      <w:r w:rsidRPr="004442CE">
        <w:rPr>
          <w:rFonts w:hint="cs"/>
          <w:rtl/>
        </w:rPr>
        <w:t>}،</w:t>
      </w:r>
      <w:r w:rsidR="00BB795E" w:rsidRPr="004442CE">
        <w:rPr>
          <w:rFonts w:hint="cs"/>
          <w:rtl/>
        </w:rPr>
        <w:t xml:space="preserve"> </w:t>
      </w:r>
      <w:r w:rsidR="00BB795E" w:rsidRPr="004442CE">
        <w:rPr>
          <w:rFonts w:eastAsia="Times New Roman" w:hint="cs"/>
          <w:rtl/>
          <w:lang w:eastAsia="ar-SA"/>
        </w:rPr>
        <w:t>ونقول أنّ هناك خلط في تصور هؤلاء بين تشابه الذوات وتشابه الصفات</w:t>
      </w:r>
      <w:r w:rsidRPr="004442CE">
        <w:rPr>
          <w:rFonts w:eastAsia="Times New Roman" w:hint="cs"/>
          <w:rtl/>
          <w:lang w:eastAsia="ar-SA"/>
        </w:rPr>
        <w:t>،</w:t>
      </w:r>
      <w:r w:rsidR="00BB795E" w:rsidRPr="004442CE">
        <w:rPr>
          <w:rFonts w:eastAsia="Times New Roman" w:hint="cs"/>
          <w:rtl/>
          <w:lang w:eastAsia="ar-SA"/>
        </w:rPr>
        <w:t xml:space="preserve"> فذات الله تعالى ليس كمثله شيء</w:t>
      </w:r>
      <w:r w:rsidRPr="004442CE">
        <w:rPr>
          <w:rFonts w:eastAsia="Times New Roman" w:hint="cs"/>
          <w:rtl/>
          <w:lang w:eastAsia="ar-SA"/>
        </w:rPr>
        <w:t>،</w:t>
      </w:r>
      <w:r w:rsidR="00BB795E" w:rsidRPr="004442CE">
        <w:rPr>
          <w:rFonts w:eastAsia="Times New Roman" w:hint="cs"/>
          <w:rtl/>
          <w:lang w:eastAsia="ar-SA"/>
        </w:rPr>
        <w:t xml:space="preserve"> لا يشبه شيئاً من ذوات البشر</w:t>
      </w:r>
      <w:r w:rsidRPr="004442CE">
        <w:rPr>
          <w:rFonts w:eastAsia="Times New Roman" w:hint="cs"/>
          <w:rtl/>
          <w:lang w:eastAsia="ar-SA"/>
        </w:rPr>
        <w:t>،</w:t>
      </w:r>
      <w:r w:rsidR="00BB795E" w:rsidRPr="004442CE">
        <w:rPr>
          <w:rFonts w:eastAsia="Times New Roman" w:hint="cs"/>
          <w:rtl/>
          <w:lang w:eastAsia="ar-SA"/>
        </w:rPr>
        <w:t xml:space="preserve"> لأنها ذوات المخلوقات</w:t>
      </w:r>
      <w:r w:rsidRPr="004442CE">
        <w:rPr>
          <w:rFonts w:eastAsia="Times New Roman" w:hint="cs"/>
          <w:rtl/>
          <w:lang w:eastAsia="ar-SA"/>
        </w:rPr>
        <w:t>،</w:t>
      </w:r>
      <w:r w:rsidR="00BB795E" w:rsidRPr="004442CE">
        <w:rPr>
          <w:rFonts w:eastAsia="Times New Roman" w:hint="cs"/>
          <w:rtl/>
          <w:lang w:eastAsia="ar-SA"/>
        </w:rPr>
        <w:t xml:space="preserve"> وهي ذوات محدثة مخلوقة تتسم بالفقر والحاجة إلى الرب خالقها</w:t>
      </w:r>
      <w:r w:rsidRPr="004442CE">
        <w:rPr>
          <w:rFonts w:eastAsia="Times New Roman" w:hint="cs"/>
          <w:rtl/>
          <w:lang w:eastAsia="ar-SA"/>
        </w:rPr>
        <w:t>،</w:t>
      </w:r>
      <w:r w:rsidR="00BB795E" w:rsidRPr="004442CE">
        <w:rPr>
          <w:rFonts w:eastAsia="Times New Roman" w:hint="cs"/>
          <w:rtl/>
          <w:lang w:eastAsia="ar-SA"/>
        </w:rPr>
        <w:t xml:space="preserve"> وذات الله تعالى ذات الخالق الواحد القهار الملك القدوس السلام </w:t>
      </w:r>
      <w:r w:rsidR="00BB795E" w:rsidRPr="004442CE">
        <w:rPr>
          <w:rFonts w:hint="cs"/>
          <w:rtl/>
          <w:lang w:bidi="ar-EG"/>
        </w:rPr>
        <w:t xml:space="preserve">و </w:t>
      </w:r>
      <w:r w:rsidRPr="004442CE">
        <w:rPr>
          <w:rFonts w:hint="cs"/>
          <w:rtl/>
          <w:lang w:bidi="ar-EG"/>
        </w:rPr>
        <w:t>(</w:t>
      </w:r>
      <w:r w:rsidR="00BB795E" w:rsidRPr="004442CE">
        <w:rPr>
          <w:rFonts w:hint="cs"/>
          <w:rtl/>
        </w:rPr>
        <w:t>القدوس</w:t>
      </w:r>
      <w:r w:rsidR="00DE080D" w:rsidRPr="004442CE">
        <w:rPr>
          <w:rFonts w:hint="cs"/>
          <w:rtl/>
        </w:rPr>
        <w:t xml:space="preserve">) </w:t>
      </w:r>
      <w:r w:rsidR="004C546D" w:rsidRPr="004442CE">
        <w:rPr>
          <w:rFonts w:hint="cs"/>
          <w:rtl/>
        </w:rPr>
        <w:t xml:space="preserve">: </w:t>
      </w:r>
      <w:r w:rsidR="00BB795E" w:rsidRPr="004442CE">
        <w:rPr>
          <w:rFonts w:hint="cs"/>
          <w:rtl/>
        </w:rPr>
        <w:t xml:space="preserve">يدل على صفة </w:t>
      </w:r>
      <w:proofErr w:type="spellStart"/>
      <w:r w:rsidR="00BB795E" w:rsidRPr="004442CE">
        <w:rPr>
          <w:rFonts w:hint="cs"/>
          <w:rtl/>
        </w:rPr>
        <w:t>التقدس</w:t>
      </w:r>
      <w:proofErr w:type="spellEnd"/>
      <w:r w:rsidR="00BB795E" w:rsidRPr="004442CE">
        <w:rPr>
          <w:rFonts w:hint="cs"/>
          <w:rtl/>
        </w:rPr>
        <w:t xml:space="preserve"> من العيوب والتنزه عن النقائص وعن كل ما تحيط به العقول</w:t>
      </w:r>
      <w:r w:rsidRPr="004442CE">
        <w:rPr>
          <w:rFonts w:hint="cs"/>
          <w:rtl/>
        </w:rPr>
        <w:t>،</w:t>
      </w:r>
      <w:r w:rsidR="00BB795E" w:rsidRPr="004442CE">
        <w:rPr>
          <w:rFonts w:hint="cs"/>
          <w:rtl/>
        </w:rPr>
        <w:t xml:space="preserve"> و </w:t>
      </w:r>
      <w:r w:rsidRPr="004442CE">
        <w:rPr>
          <w:rFonts w:hint="cs"/>
          <w:rtl/>
        </w:rPr>
        <w:t>(</w:t>
      </w:r>
      <w:r w:rsidR="00BB795E" w:rsidRPr="004442CE">
        <w:rPr>
          <w:rFonts w:hint="cs"/>
          <w:rtl/>
        </w:rPr>
        <w:t>السلام</w:t>
      </w:r>
      <w:r w:rsidR="00DE080D" w:rsidRPr="004442CE">
        <w:rPr>
          <w:rFonts w:hint="cs"/>
          <w:rtl/>
        </w:rPr>
        <w:t xml:space="preserve">) </w:t>
      </w:r>
      <w:r w:rsidR="004C546D" w:rsidRPr="004442CE">
        <w:rPr>
          <w:rFonts w:hint="cs"/>
          <w:rtl/>
        </w:rPr>
        <w:t xml:space="preserve">: </w:t>
      </w:r>
      <w:r w:rsidR="00BB795E" w:rsidRPr="004442CE">
        <w:rPr>
          <w:rFonts w:hint="cs"/>
          <w:rtl/>
        </w:rPr>
        <w:t>يدل على صفة السلامة من النقص والتنزه</w:t>
      </w:r>
      <w:r w:rsidR="00BB795E" w:rsidRPr="004442CE">
        <w:rPr>
          <w:rFonts w:eastAsia="Times New Roman" w:hint="cs"/>
          <w:rtl/>
          <w:lang w:eastAsia="ar-SA"/>
        </w:rPr>
        <w:t xml:space="preserve"> عن كل ما يدل على النقص او الحدوث</w:t>
      </w:r>
      <w:r w:rsidRPr="004442CE">
        <w:rPr>
          <w:rFonts w:eastAsia="Times New Roman" w:hint="cs"/>
          <w:rtl/>
          <w:lang w:eastAsia="ar-SA"/>
        </w:rPr>
        <w:t>،</w:t>
      </w:r>
      <w:r w:rsidR="00BB795E" w:rsidRPr="004442CE">
        <w:rPr>
          <w:rFonts w:eastAsia="Times New Roman" w:hint="cs"/>
          <w:rtl/>
          <w:lang w:eastAsia="ar-SA"/>
        </w:rPr>
        <w:t xml:space="preserve"> فلو تشابهت ذات الخالق مع المخلوق لجاز أن يكون الخالق مخلوقا والمخلوق خالقاً</w:t>
      </w:r>
      <w:r w:rsidRPr="004442CE">
        <w:rPr>
          <w:rFonts w:eastAsia="Times New Roman" w:hint="cs"/>
          <w:rtl/>
          <w:lang w:eastAsia="ar-SA"/>
        </w:rPr>
        <w:t>،</w:t>
      </w:r>
      <w:r w:rsidR="00BB795E" w:rsidRPr="004442CE">
        <w:rPr>
          <w:rFonts w:eastAsia="Times New Roman" w:hint="cs"/>
          <w:rtl/>
          <w:lang w:eastAsia="ar-SA"/>
        </w:rPr>
        <w:t xml:space="preserve"> وهذا من أكبر الأدلة على بطلان زعم تشابه الذوات</w:t>
      </w:r>
      <w:r w:rsidRPr="004442CE">
        <w:rPr>
          <w:rFonts w:eastAsia="Times New Roman" w:hint="cs"/>
          <w:rtl/>
          <w:lang w:eastAsia="ar-SA"/>
        </w:rPr>
        <w:t>،</w:t>
      </w:r>
      <w:r w:rsidR="00BB795E" w:rsidRPr="004442CE">
        <w:rPr>
          <w:rFonts w:eastAsia="Times New Roman" w:hint="cs"/>
          <w:rtl/>
          <w:lang w:eastAsia="ar-SA"/>
        </w:rPr>
        <w:t xml:space="preserve"> ولكن الصفات فمنها صفات كمال وصفات نقص</w:t>
      </w:r>
      <w:r w:rsidRPr="004442CE">
        <w:rPr>
          <w:rFonts w:eastAsia="Times New Roman" w:hint="cs"/>
          <w:rtl/>
          <w:lang w:eastAsia="ar-SA"/>
        </w:rPr>
        <w:t>،</w:t>
      </w:r>
      <w:r w:rsidR="00BB795E" w:rsidRPr="004442CE">
        <w:rPr>
          <w:rFonts w:eastAsia="Times New Roman" w:hint="cs"/>
          <w:rtl/>
          <w:lang w:eastAsia="ar-SA"/>
        </w:rPr>
        <w:t xml:space="preserve"> فما كان من صفات الكمال كالعلم والسمع والبصر والكلام</w:t>
      </w:r>
      <w:r w:rsidRPr="004442CE">
        <w:rPr>
          <w:rFonts w:eastAsia="Times New Roman" w:hint="cs"/>
          <w:rtl/>
          <w:lang w:eastAsia="ar-SA"/>
        </w:rPr>
        <w:t>،</w:t>
      </w:r>
      <w:r w:rsidR="00BB795E" w:rsidRPr="004442CE">
        <w:rPr>
          <w:rFonts w:eastAsia="Times New Roman" w:hint="cs"/>
          <w:rtl/>
          <w:lang w:eastAsia="ar-SA"/>
        </w:rPr>
        <w:t xml:space="preserve"> فهذه لله منها الكمال الأعلى الذي ليس بعده شيء</w:t>
      </w:r>
      <w:r w:rsidRPr="004442CE">
        <w:rPr>
          <w:rFonts w:eastAsia="Times New Roman" w:hint="cs"/>
          <w:rtl/>
          <w:lang w:eastAsia="ar-SA"/>
        </w:rPr>
        <w:t>،</w:t>
      </w:r>
      <w:r w:rsidR="00BB795E" w:rsidRPr="004442CE">
        <w:rPr>
          <w:rFonts w:eastAsia="Times New Roman" w:hint="cs"/>
          <w:rtl/>
          <w:lang w:eastAsia="ar-SA"/>
        </w:rPr>
        <w:t xml:space="preserve"> وما كان من صفات النقص كالنسيان والجهل والضعف فالله تعالى منزهٌ عنها</w:t>
      </w:r>
      <w:r w:rsidRPr="004442CE">
        <w:rPr>
          <w:rFonts w:eastAsia="Times New Roman" w:hint="cs"/>
          <w:rtl/>
          <w:lang w:eastAsia="ar-SA"/>
        </w:rPr>
        <w:t xml:space="preserve">، </w:t>
      </w:r>
      <w:r w:rsidR="00BB795E" w:rsidRPr="004442CE">
        <w:rPr>
          <w:rFonts w:eastAsia="Times New Roman" w:hint="cs"/>
          <w:rtl/>
          <w:lang w:eastAsia="ar-SA"/>
        </w:rPr>
        <w:t>أمّا الذات</w:t>
      </w:r>
      <w:r w:rsidRPr="004442CE">
        <w:rPr>
          <w:rFonts w:eastAsia="Times New Roman" w:hint="cs"/>
          <w:rtl/>
          <w:lang w:eastAsia="ar-SA"/>
        </w:rPr>
        <w:t>،</w:t>
      </w:r>
      <w:r w:rsidR="00BB795E" w:rsidRPr="004442CE">
        <w:rPr>
          <w:rFonts w:eastAsia="Times New Roman" w:hint="cs"/>
          <w:rtl/>
          <w:lang w:eastAsia="ar-SA"/>
        </w:rPr>
        <w:t xml:space="preserve"> فأهل السنّة والجماعة مجمعون تنزيه ذات الله تعالى عن مشابهة ذوات المخلوقات</w:t>
      </w:r>
      <w:r w:rsidRPr="004442CE">
        <w:rPr>
          <w:rFonts w:eastAsia="Times New Roman" w:hint="cs"/>
          <w:rtl/>
          <w:lang w:eastAsia="ar-SA"/>
        </w:rPr>
        <w:t>،</w:t>
      </w:r>
      <w:r w:rsidR="00BB795E" w:rsidRPr="004442CE">
        <w:rPr>
          <w:rFonts w:eastAsia="Times New Roman" w:hint="cs"/>
          <w:rtl/>
          <w:lang w:eastAsia="ar-SA"/>
        </w:rPr>
        <w:t xml:space="preserve"> فيكون المعنى أن شيئا من الذوات لا يساوي الله تعالى في الذاتية</w:t>
      </w:r>
      <w:r w:rsidRPr="004442CE">
        <w:rPr>
          <w:rFonts w:eastAsia="Times New Roman" w:hint="cs"/>
          <w:rtl/>
          <w:lang w:eastAsia="ar-SA"/>
        </w:rPr>
        <w:t>،</w:t>
      </w:r>
      <w:r w:rsidR="00BB795E" w:rsidRPr="004442CE">
        <w:rPr>
          <w:rFonts w:eastAsia="Times New Roman" w:hint="cs"/>
          <w:rtl/>
          <w:lang w:eastAsia="ar-SA"/>
        </w:rPr>
        <w:t xml:space="preserve"> فلو كان الله تعالى جسما - تعالى الله عن صفات العجز والنقص وعلامات الخلق الموجودة في الأجسام -</w:t>
      </w:r>
      <w:r w:rsidRPr="004442CE">
        <w:rPr>
          <w:rFonts w:eastAsia="Times New Roman" w:hint="cs"/>
          <w:rtl/>
          <w:lang w:eastAsia="ar-SA"/>
        </w:rPr>
        <w:t xml:space="preserve"> </w:t>
      </w:r>
      <w:r w:rsidR="00BB795E" w:rsidRPr="004442CE">
        <w:rPr>
          <w:rFonts w:eastAsia="Times New Roman" w:hint="cs"/>
          <w:rtl/>
          <w:lang w:eastAsia="ar-SA"/>
        </w:rPr>
        <w:t>لكان كونه جسما ذاتا لا صفة، فإذا كان سائر الأجسام مساوية له في الجسمية</w:t>
      </w:r>
      <w:r w:rsidRPr="004442CE">
        <w:rPr>
          <w:rFonts w:eastAsia="Times New Roman" w:hint="cs"/>
          <w:rtl/>
          <w:lang w:eastAsia="ar-SA"/>
        </w:rPr>
        <w:t>،</w:t>
      </w:r>
      <w:r w:rsidR="00BB795E" w:rsidRPr="004442CE">
        <w:rPr>
          <w:rFonts w:eastAsia="Times New Roman" w:hint="cs"/>
          <w:rtl/>
          <w:lang w:eastAsia="ar-SA"/>
        </w:rPr>
        <w:t xml:space="preserve"> التي من أخص خصائصها كونها متحيزة طويلة عريضة عميقة، فحينئذ تكون سائر الأجسام مماثلة لذات الله تعالى في كونه ذاتا، والنصوص تنفي ذلك</w:t>
      </w:r>
      <w:r w:rsidR="004C546D" w:rsidRPr="004442CE">
        <w:rPr>
          <w:rFonts w:eastAsia="Times New Roman" w:hint="cs"/>
          <w:rtl/>
          <w:lang w:eastAsia="ar-SA"/>
        </w:rPr>
        <w:t xml:space="preserve">: </w:t>
      </w:r>
      <w:r w:rsidRPr="004442CE">
        <w:rPr>
          <w:rFonts w:eastAsia="Times New Roman" w:hint="cs"/>
          <w:rtl/>
          <w:lang w:eastAsia="ar-SA"/>
        </w:rPr>
        <w:t>{</w:t>
      </w:r>
      <w:r w:rsidR="00BB795E" w:rsidRPr="004442CE">
        <w:rPr>
          <w:rFonts w:hint="cs"/>
          <w:rtl/>
        </w:rPr>
        <w:t>لَيْسَ كَمِثْلِهِ شَيْءٌ</w:t>
      </w:r>
      <w:r w:rsidRPr="004442CE">
        <w:rPr>
          <w:rFonts w:hint="cs"/>
          <w:rtl/>
        </w:rPr>
        <w:t>}</w:t>
      </w:r>
      <w:r w:rsidR="00BB795E" w:rsidRPr="004442CE">
        <w:rPr>
          <w:rFonts w:hint="cs"/>
          <w:rtl/>
        </w:rPr>
        <w:t xml:space="preserve"> </w:t>
      </w:r>
      <w:r w:rsidR="00BB795E" w:rsidRPr="004442CE">
        <w:rPr>
          <w:rFonts w:eastAsia="Times New Roman" w:hint="cs"/>
          <w:rtl/>
          <w:lang w:eastAsia="ar-SA"/>
        </w:rPr>
        <w:t>فوجب أن لا يكون جسما</w:t>
      </w:r>
      <w:r w:rsidRPr="004442CE">
        <w:rPr>
          <w:rFonts w:eastAsia="Times New Roman" w:hint="cs"/>
          <w:rtl/>
          <w:lang w:eastAsia="ar-SA"/>
        </w:rPr>
        <w:t>،</w:t>
      </w:r>
      <w:r w:rsidR="00BB795E" w:rsidRPr="004442CE">
        <w:rPr>
          <w:rFonts w:eastAsia="Times New Roman" w:hint="cs"/>
          <w:rtl/>
          <w:lang w:eastAsia="ar-SA"/>
        </w:rPr>
        <w:t xml:space="preserve"> وأن لا يكون متحيزاً</w:t>
      </w:r>
      <w:r w:rsidRPr="004442CE">
        <w:rPr>
          <w:rFonts w:eastAsia="Times New Roman" w:hint="cs"/>
          <w:rtl/>
          <w:lang w:eastAsia="ar-SA"/>
        </w:rPr>
        <w:t>،</w:t>
      </w:r>
      <w:r w:rsidR="00BB795E" w:rsidRPr="004442CE">
        <w:rPr>
          <w:rFonts w:eastAsia="Times New Roman" w:hint="cs"/>
          <w:rtl/>
          <w:lang w:eastAsia="ar-SA"/>
        </w:rPr>
        <w:t xml:space="preserve"> ولا محدوداً</w:t>
      </w:r>
      <w:r w:rsidRPr="004442CE">
        <w:rPr>
          <w:rFonts w:eastAsia="Times New Roman" w:hint="cs"/>
          <w:rtl/>
          <w:lang w:eastAsia="ar-SA"/>
        </w:rPr>
        <w:t>،</w:t>
      </w:r>
      <w:r w:rsidR="00BB795E" w:rsidRPr="004442CE">
        <w:rPr>
          <w:rFonts w:eastAsia="Times New Roman" w:hint="cs"/>
          <w:rtl/>
          <w:lang w:eastAsia="ar-SA"/>
        </w:rPr>
        <w:t xml:space="preserve"> ولا مقدراً</w:t>
      </w:r>
      <w:r w:rsidRPr="004442CE">
        <w:rPr>
          <w:rFonts w:eastAsia="Times New Roman" w:hint="cs"/>
          <w:rtl/>
          <w:lang w:eastAsia="ar-SA"/>
        </w:rPr>
        <w:t>،</w:t>
      </w:r>
      <w:r w:rsidR="00BB795E" w:rsidRPr="004442CE">
        <w:rPr>
          <w:rFonts w:eastAsia="Times New Roman" w:hint="cs"/>
          <w:rtl/>
          <w:lang w:eastAsia="ar-SA"/>
        </w:rPr>
        <w:t xml:space="preserve"> ولا مجزئاً</w:t>
      </w:r>
      <w:r w:rsidRPr="004442CE">
        <w:rPr>
          <w:rFonts w:eastAsia="Times New Roman" w:hint="cs"/>
          <w:rtl/>
          <w:lang w:eastAsia="ar-SA"/>
        </w:rPr>
        <w:t>،</w:t>
      </w:r>
      <w:r w:rsidR="00BB795E" w:rsidRPr="004442CE">
        <w:rPr>
          <w:rFonts w:eastAsia="Times New Roman" w:hint="cs"/>
          <w:rtl/>
          <w:lang w:eastAsia="ar-SA"/>
        </w:rPr>
        <w:t xml:space="preserve"> لأنها من خصائص الأجسام</w:t>
      </w:r>
      <w:r w:rsidRPr="004442CE">
        <w:rPr>
          <w:rFonts w:eastAsia="Times New Roman" w:hint="cs"/>
          <w:rtl/>
          <w:lang w:eastAsia="ar-SA"/>
        </w:rPr>
        <w:t xml:space="preserve">، </w:t>
      </w:r>
      <w:r w:rsidR="00BB795E" w:rsidRPr="004442CE">
        <w:rPr>
          <w:rFonts w:eastAsia="Times New Roman" w:hint="cs"/>
          <w:rtl/>
          <w:lang w:eastAsia="ar-SA"/>
        </w:rPr>
        <w:t>ومن فقه العلم بالآية</w:t>
      </w:r>
      <w:r w:rsidR="004C546D" w:rsidRPr="004442CE">
        <w:rPr>
          <w:rFonts w:eastAsia="Times New Roman" w:hint="cs"/>
          <w:rtl/>
          <w:lang w:eastAsia="ar-SA"/>
        </w:rPr>
        <w:t xml:space="preserve">: </w:t>
      </w:r>
      <w:r w:rsidRPr="004442CE">
        <w:rPr>
          <w:rFonts w:hint="cs"/>
          <w:rtl/>
        </w:rPr>
        <w:t>{</w:t>
      </w:r>
      <w:r w:rsidR="00BB795E" w:rsidRPr="004442CE">
        <w:rPr>
          <w:rFonts w:hint="cs"/>
          <w:rtl/>
        </w:rPr>
        <w:t>لَا تَأْخُذُهُ سِنَةٌ وَلَا نَوْمٌ لَهُ</w:t>
      </w:r>
      <w:r w:rsidRPr="004442CE">
        <w:rPr>
          <w:rFonts w:hint="cs"/>
          <w:rtl/>
        </w:rPr>
        <w:t>}</w:t>
      </w:r>
      <w:r w:rsidR="004C546D" w:rsidRPr="004442CE">
        <w:rPr>
          <w:rFonts w:hint="cs"/>
          <w:rtl/>
        </w:rPr>
        <w:t xml:space="preserve">: </w:t>
      </w:r>
      <w:r w:rsidR="00BB795E" w:rsidRPr="004442CE">
        <w:rPr>
          <w:rFonts w:hint="cs"/>
          <w:rtl/>
        </w:rPr>
        <w:t>نستفيد أنه يستحيل في حقه تعالى كل ما يدل على النقص او العجز أو الحاجة أو المشابهة للمخلوقات</w:t>
      </w:r>
      <w:r w:rsidRPr="004442CE">
        <w:rPr>
          <w:rFonts w:hint="cs"/>
          <w:rtl/>
        </w:rPr>
        <w:t>،</w:t>
      </w:r>
      <w:r w:rsidR="00BB795E" w:rsidRPr="004442CE">
        <w:rPr>
          <w:rFonts w:hint="cs"/>
          <w:rtl/>
        </w:rPr>
        <w:t xml:space="preserve"> فيستحيل عليه </w:t>
      </w:r>
      <w:r w:rsidR="00BB795E" w:rsidRPr="004442CE">
        <w:rPr>
          <w:rFonts w:hint="cs"/>
          <w:rtl/>
          <w:lang w:bidi="ar-KW"/>
        </w:rPr>
        <w:t>الشريك والند والكفء والمثيل والوالد والولد والصاحبة</w:t>
      </w:r>
      <w:r w:rsidRPr="004442CE">
        <w:rPr>
          <w:rFonts w:hint="cs"/>
          <w:rtl/>
          <w:lang w:bidi="ar-KW"/>
        </w:rPr>
        <w:t>،</w:t>
      </w:r>
      <w:r w:rsidR="00BB795E" w:rsidRPr="004442CE">
        <w:rPr>
          <w:rFonts w:hint="cs"/>
          <w:rtl/>
          <w:lang w:bidi="ar-KW"/>
        </w:rPr>
        <w:t xml:space="preserve"> ويستحيل عليه الحد والمقدار</w:t>
      </w:r>
      <w:r w:rsidRPr="004442CE">
        <w:rPr>
          <w:rFonts w:hint="cs"/>
          <w:rtl/>
          <w:lang w:bidi="ar-KW"/>
        </w:rPr>
        <w:t>،</w:t>
      </w:r>
      <w:r w:rsidR="00BB795E" w:rsidRPr="004442CE">
        <w:rPr>
          <w:rFonts w:hint="cs"/>
          <w:rtl/>
          <w:lang w:bidi="ar-KW"/>
        </w:rPr>
        <w:t xml:space="preserve"> ويستحيل عليه الحدوث أو الفناء</w:t>
      </w:r>
      <w:r w:rsidRPr="004442CE">
        <w:rPr>
          <w:rFonts w:hint="cs"/>
          <w:rtl/>
          <w:lang w:bidi="ar-KW"/>
        </w:rPr>
        <w:t>،</w:t>
      </w:r>
      <w:r w:rsidR="00BB795E" w:rsidRPr="004442CE">
        <w:rPr>
          <w:rFonts w:hint="cs"/>
          <w:rtl/>
          <w:lang w:bidi="ar-KW"/>
        </w:rPr>
        <w:t xml:space="preserve"> ويستحيل عليه </w:t>
      </w:r>
      <w:r w:rsidR="00BB795E" w:rsidRPr="004442CE">
        <w:rPr>
          <w:rFonts w:hint="cs"/>
          <w:rtl/>
        </w:rPr>
        <w:t>الجهل وما في معناه كالظن والشك والوهم والغفلة والذهول والنسيان</w:t>
      </w:r>
      <w:r w:rsidRPr="004442CE">
        <w:rPr>
          <w:rFonts w:hint="cs"/>
          <w:rtl/>
          <w:lang w:bidi="ar-KW"/>
        </w:rPr>
        <w:t>،</w:t>
      </w:r>
      <w:r w:rsidR="00BB795E" w:rsidRPr="004442CE">
        <w:rPr>
          <w:rFonts w:hint="cs"/>
          <w:rtl/>
          <w:lang w:bidi="ar-KW"/>
        </w:rPr>
        <w:t xml:space="preserve"> ويستحيل عليه العمى والصمم والبكم</w:t>
      </w:r>
      <w:r w:rsidRPr="004442CE">
        <w:rPr>
          <w:rFonts w:hint="cs"/>
          <w:rtl/>
          <w:lang w:bidi="ar-KW"/>
        </w:rPr>
        <w:t>،</w:t>
      </w:r>
      <w:r w:rsidR="00BB795E" w:rsidRPr="004442CE">
        <w:rPr>
          <w:rFonts w:hint="cs"/>
          <w:rtl/>
          <w:lang w:bidi="ar-KW"/>
        </w:rPr>
        <w:t xml:space="preserve"> ويستحيل عليه العجز والضعف</w:t>
      </w:r>
      <w:r w:rsidRPr="004442CE">
        <w:rPr>
          <w:rFonts w:hint="cs"/>
          <w:rtl/>
          <w:lang w:bidi="ar-KW"/>
        </w:rPr>
        <w:t>،</w:t>
      </w:r>
      <w:r w:rsidR="00BB795E" w:rsidRPr="004442CE">
        <w:rPr>
          <w:rFonts w:hint="cs"/>
          <w:rtl/>
          <w:lang w:bidi="ar-KW"/>
        </w:rPr>
        <w:t xml:space="preserve"> ويستحيل عليه الظلم وخلف الوعد</w:t>
      </w:r>
      <w:r w:rsidRPr="004442CE">
        <w:rPr>
          <w:rFonts w:hint="cs"/>
          <w:rtl/>
          <w:lang w:bidi="ar-KW"/>
        </w:rPr>
        <w:t>،</w:t>
      </w:r>
      <w:r w:rsidR="00BB795E" w:rsidRPr="004442CE">
        <w:rPr>
          <w:rFonts w:hint="cs"/>
          <w:rtl/>
          <w:lang w:bidi="ar-KW"/>
        </w:rPr>
        <w:t xml:space="preserve"> ويستحيل عليه السنة والنوم</w:t>
      </w:r>
      <w:r w:rsidRPr="004442CE">
        <w:rPr>
          <w:rFonts w:hint="cs"/>
          <w:rtl/>
          <w:lang w:bidi="ar-KW"/>
        </w:rPr>
        <w:t>،</w:t>
      </w:r>
      <w:r w:rsidR="00BB795E" w:rsidRPr="004442CE">
        <w:rPr>
          <w:rFonts w:hint="cs"/>
          <w:rtl/>
          <w:lang w:bidi="ar-KW"/>
        </w:rPr>
        <w:t xml:space="preserve"> ويستحيل عليه المكان والزمان فلا يحيط به مكان</w:t>
      </w:r>
      <w:r w:rsidRPr="004442CE">
        <w:rPr>
          <w:rFonts w:hint="cs"/>
          <w:rtl/>
          <w:lang w:bidi="ar-KW"/>
        </w:rPr>
        <w:t>،</w:t>
      </w:r>
      <w:r w:rsidR="00BB795E" w:rsidRPr="004442CE">
        <w:rPr>
          <w:rFonts w:hint="cs"/>
          <w:rtl/>
          <w:lang w:bidi="ar-KW"/>
        </w:rPr>
        <w:t xml:space="preserve"> ولا يجري عليه زمان</w:t>
      </w:r>
      <w:r w:rsidRPr="004442CE">
        <w:rPr>
          <w:rFonts w:hint="cs"/>
          <w:rtl/>
          <w:lang w:bidi="ar-KW"/>
        </w:rPr>
        <w:t>،،</w:t>
      </w:r>
      <w:r w:rsidR="00BB795E" w:rsidRPr="004442CE">
        <w:rPr>
          <w:rFonts w:hint="cs"/>
          <w:rtl/>
          <w:lang w:bidi="ar-KW"/>
        </w:rPr>
        <w:t xml:space="preserve"> ويستحيل عليه الجسمية التي تتصف بها ذات المخلوق</w:t>
      </w:r>
      <w:r w:rsidRPr="004442CE">
        <w:rPr>
          <w:rFonts w:hint="cs"/>
          <w:rtl/>
          <w:lang w:bidi="ar-KW"/>
        </w:rPr>
        <w:t>،</w:t>
      </w:r>
      <w:r w:rsidR="00BB795E" w:rsidRPr="004442CE">
        <w:rPr>
          <w:rFonts w:hint="cs"/>
          <w:rtl/>
          <w:lang w:bidi="ar-KW"/>
        </w:rPr>
        <w:t xml:space="preserve"> ويستحيل عليه التغير والحدوث لأنها صفات نقص وعجز تضاد القدم والبقاء وتناقض معاني الأولية بلا ابتداء والأخروية بلا انتهاء</w:t>
      </w:r>
      <w:r w:rsidRPr="004442CE">
        <w:rPr>
          <w:rFonts w:hint="cs"/>
          <w:rtl/>
          <w:lang w:bidi="ar-KW"/>
        </w:rPr>
        <w:t>،</w:t>
      </w:r>
      <w:r w:rsidR="00BB795E" w:rsidRPr="004442CE">
        <w:rPr>
          <w:rFonts w:hint="cs"/>
          <w:rtl/>
          <w:lang w:bidi="ar-KW"/>
        </w:rPr>
        <w:t xml:space="preserve"> وكذلك فإن المتغير إن تغير إلى كمال كان قبل الكمال ناقصاً</w:t>
      </w:r>
      <w:r w:rsidRPr="004442CE">
        <w:rPr>
          <w:rFonts w:hint="cs"/>
          <w:rtl/>
          <w:lang w:bidi="ar-KW"/>
        </w:rPr>
        <w:t>،</w:t>
      </w:r>
      <w:r w:rsidR="00BB795E" w:rsidRPr="004442CE">
        <w:rPr>
          <w:rFonts w:hint="cs"/>
          <w:rtl/>
          <w:lang w:bidi="ar-KW"/>
        </w:rPr>
        <w:t xml:space="preserve"> وهذا تنزه الله تعالى عنه</w:t>
      </w:r>
      <w:r w:rsidRPr="004442CE">
        <w:rPr>
          <w:rFonts w:hint="cs"/>
          <w:rtl/>
          <w:lang w:bidi="ar-KW"/>
        </w:rPr>
        <w:t>،</w:t>
      </w:r>
      <w:r w:rsidR="00BB795E" w:rsidRPr="004442CE">
        <w:rPr>
          <w:rFonts w:hint="cs"/>
          <w:rtl/>
          <w:lang w:bidi="ar-KW"/>
        </w:rPr>
        <w:t xml:space="preserve"> وإن تغير إلى نقص كان عجزاً يتنزه الله تعالى عنه</w:t>
      </w:r>
      <w:r w:rsidRPr="004442CE">
        <w:rPr>
          <w:rFonts w:hint="cs"/>
          <w:rtl/>
          <w:lang w:bidi="ar-KW"/>
        </w:rPr>
        <w:t>،</w:t>
      </w:r>
      <w:r w:rsidR="00BB795E" w:rsidRPr="004442CE">
        <w:rPr>
          <w:rFonts w:hint="cs"/>
          <w:rtl/>
          <w:lang w:bidi="ar-KW"/>
        </w:rPr>
        <w:t xml:space="preserve"> </w:t>
      </w:r>
      <w:r w:rsidR="00BB795E" w:rsidRPr="004442CE">
        <w:rPr>
          <w:rFonts w:hint="cs"/>
          <w:rtl/>
          <w:lang w:bidi="ar-KW"/>
        </w:rPr>
        <w:lastRenderedPageBreak/>
        <w:t>ويستحيل عليه حلول الحوادث في ذاته لأنها صفات المخلوق الدالة على نقصه وعجزه</w:t>
      </w:r>
      <w:r w:rsidRPr="004442CE">
        <w:rPr>
          <w:rFonts w:hint="cs"/>
          <w:rtl/>
          <w:lang w:bidi="ar-KW"/>
        </w:rPr>
        <w:t>،</w:t>
      </w:r>
      <w:r w:rsidR="00BB795E" w:rsidRPr="004442CE">
        <w:rPr>
          <w:rFonts w:hint="cs"/>
          <w:rtl/>
          <w:lang w:bidi="ar-KW"/>
        </w:rPr>
        <w:t xml:space="preserve"> لأنّه إن حل به كمال كان قبل الكمال ناقصا وإن حل به نقص كان عاجزا عن دفع النقص</w:t>
      </w:r>
      <w:r w:rsidRPr="004442CE">
        <w:rPr>
          <w:rFonts w:hint="cs"/>
          <w:rtl/>
          <w:lang w:bidi="ar-KW"/>
        </w:rPr>
        <w:t>،</w:t>
      </w:r>
      <w:r w:rsidR="00BB795E" w:rsidRPr="004442CE">
        <w:rPr>
          <w:rFonts w:hint="cs"/>
          <w:rtl/>
          <w:lang w:bidi="ar-KW"/>
        </w:rPr>
        <w:t xml:space="preserve"> وإن قبل الحوادث لم يؤتمن عليه الفناء والله تعالى هو الحي الباقي كل شيء هالك إلا وجهه</w:t>
      </w:r>
      <w:r w:rsidRPr="004442CE">
        <w:rPr>
          <w:rFonts w:hint="cs"/>
          <w:rtl/>
          <w:lang w:bidi="ar-KW"/>
        </w:rPr>
        <w:t>،</w:t>
      </w:r>
      <w:r w:rsidR="00BB795E" w:rsidRPr="004442CE">
        <w:rPr>
          <w:rFonts w:hint="cs"/>
          <w:rtl/>
          <w:lang w:bidi="ar-KW"/>
        </w:rPr>
        <w:t xml:space="preserve"> </w:t>
      </w:r>
      <w:r w:rsidR="00BB795E" w:rsidRPr="004442CE">
        <w:rPr>
          <w:rFonts w:hint="cs"/>
          <w:rtl/>
        </w:rPr>
        <w:t>ومن ذلك التقديس نفي الحلول</w:t>
      </w:r>
      <w:r w:rsidRPr="004442CE">
        <w:rPr>
          <w:rFonts w:hint="cs"/>
          <w:rtl/>
        </w:rPr>
        <w:t>،</w:t>
      </w:r>
      <w:r w:rsidR="00BB795E" w:rsidRPr="004442CE">
        <w:rPr>
          <w:rFonts w:hint="cs"/>
          <w:rtl/>
        </w:rPr>
        <w:t xml:space="preserve"> إذ كيف يحل المنزه عن الحدود في المحدود</w:t>
      </w:r>
      <w:r w:rsidRPr="004442CE">
        <w:rPr>
          <w:rFonts w:hint="cs"/>
          <w:rtl/>
        </w:rPr>
        <w:t>،</w:t>
      </w:r>
      <w:r w:rsidR="00BB795E" w:rsidRPr="004442CE">
        <w:rPr>
          <w:rFonts w:hint="cs"/>
          <w:rtl/>
        </w:rPr>
        <w:t xml:space="preserve"> جل أن يحل في مخلوقاته وجل سبحانه أن تحل فيه مخلوقاته إذ يمتنع على قديم الذات أن يقبل المحدث المخلوق ولو قبل المحدثات قبل الفناء لأنّ الفناء صفة المحدثات</w:t>
      </w:r>
      <w:r w:rsidRPr="004442CE">
        <w:rPr>
          <w:rFonts w:hint="cs"/>
          <w:rtl/>
        </w:rPr>
        <w:t>،</w:t>
      </w:r>
      <w:r w:rsidR="00BB795E" w:rsidRPr="004442CE">
        <w:rPr>
          <w:rFonts w:hint="cs"/>
          <w:rtl/>
        </w:rPr>
        <w:t xml:space="preserve"> ومن ذلك نفي الاتحاد إذ كيف يتحد المحدث مع القديم والمخلوق مع خالقه</w:t>
      </w:r>
      <w:r w:rsidRPr="004442CE">
        <w:rPr>
          <w:rFonts w:hint="cs"/>
          <w:rtl/>
        </w:rPr>
        <w:t>،</w:t>
      </w:r>
      <w:r w:rsidR="00BB795E" w:rsidRPr="004442CE">
        <w:rPr>
          <w:rFonts w:hint="cs"/>
          <w:rtl/>
        </w:rPr>
        <w:t xml:space="preserve"> وقد اجمع علماء العقيدة من أهل السنّة والجماعة على تنزيه الله تعالى عن الاتحاد والحلول</w:t>
      </w:r>
      <w:r w:rsidRPr="004442CE">
        <w:rPr>
          <w:rFonts w:hint="cs"/>
          <w:rtl/>
        </w:rPr>
        <w:t>،</w:t>
      </w:r>
      <w:r w:rsidR="00BB795E" w:rsidRPr="004442CE">
        <w:rPr>
          <w:rFonts w:hint="cs"/>
          <w:rtl/>
        </w:rPr>
        <w:t xml:space="preserve"> ومن ذلك التقديس نفي الجوارح والابعاض ونفي الكل والأجزاء إذ الجزء محتاج إلى كله والكل يكمله الجزء وجميعها يضاد الأحدية والصمدية سبحانه الواحد الأحد الصمد المنزه عن الجسمية ومستلزماتها</w:t>
      </w:r>
      <w:r w:rsidRPr="004442CE">
        <w:rPr>
          <w:rFonts w:hint="cs"/>
          <w:rtl/>
        </w:rPr>
        <w:t>،</w:t>
      </w:r>
      <w:r w:rsidR="00BB795E" w:rsidRPr="004442CE">
        <w:rPr>
          <w:rFonts w:hint="cs"/>
          <w:rtl/>
        </w:rPr>
        <w:t xml:space="preserve"> ليس كمثله شيء لا تحيط بكنه ذاته الأفهام ولا تبلغه الأوهام وكل ما خطر بالبال فالله بخلافه</w:t>
      </w:r>
      <w:r w:rsidRPr="004442CE">
        <w:rPr>
          <w:rFonts w:hint="cs"/>
          <w:rtl/>
        </w:rPr>
        <w:t>،</w:t>
      </w:r>
    </w:p>
    <w:p w14:paraId="2091263D" w14:textId="38EE920F" w:rsidR="00BB795E" w:rsidRPr="004442CE" w:rsidRDefault="00887FE5" w:rsidP="006E16F2">
      <w:pPr>
        <w:rPr>
          <w:b/>
          <w:rtl/>
        </w:rPr>
      </w:pPr>
      <w:r w:rsidRPr="004442CE">
        <w:rPr>
          <w:rFonts w:hint="cs"/>
          <w:bCs/>
          <w:rtl/>
        </w:rPr>
        <w:t>(</w:t>
      </w:r>
      <w:r w:rsidR="00BB795E" w:rsidRPr="004442CE">
        <w:rPr>
          <w:rFonts w:hint="cs"/>
          <w:bCs/>
          <w:rtl/>
        </w:rPr>
        <w:t>5</w:t>
      </w:r>
      <w:r w:rsidR="00DE080D" w:rsidRPr="004442CE">
        <w:rPr>
          <w:rFonts w:hint="cs"/>
          <w:bCs/>
          <w:rtl/>
        </w:rPr>
        <w:t xml:space="preserve">) </w:t>
      </w:r>
      <w:r w:rsidRPr="004442CE">
        <w:rPr>
          <w:rFonts w:hint="cs"/>
          <w:bCs/>
          <w:rtl/>
        </w:rPr>
        <w:t>{</w:t>
      </w:r>
      <w:r w:rsidR="00BB795E" w:rsidRPr="004442CE">
        <w:rPr>
          <w:rFonts w:hint="cs"/>
          <w:bCs/>
          <w:rtl/>
        </w:rPr>
        <w:t>لَهُ مَا فِي السَّمَوَاتِ وَمَا فِي الْأَرْضِ</w:t>
      </w:r>
      <w:r w:rsidRPr="004442CE">
        <w:rPr>
          <w:rFonts w:hint="cs"/>
          <w:bCs/>
          <w:rtl/>
        </w:rPr>
        <w:t>}</w:t>
      </w:r>
      <w:r w:rsidR="004C546D" w:rsidRPr="004442CE">
        <w:rPr>
          <w:rFonts w:hint="cs"/>
          <w:rtl/>
        </w:rPr>
        <w:t xml:space="preserve">: </w:t>
      </w:r>
      <w:r w:rsidR="00BB795E" w:rsidRPr="004442CE">
        <w:rPr>
          <w:rFonts w:hint="cs"/>
          <w:rtl/>
        </w:rPr>
        <w:t>الكل خلقه والكل ملكه والكل مربوب بتدبيره وتصريفه وحفظه ورعايته</w:t>
      </w:r>
      <w:r w:rsidRPr="004442CE">
        <w:rPr>
          <w:rFonts w:hint="cs"/>
          <w:rtl/>
        </w:rPr>
        <w:t>،</w:t>
      </w:r>
      <w:r w:rsidR="00BB795E" w:rsidRPr="004442CE">
        <w:rPr>
          <w:rFonts w:hint="cs"/>
          <w:rtl/>
        </w:rPr>
        <w:t xml:space="preserve"> لا يشذ عن ذلك شيء</w:t>
      </w:r>
      <w:r w:rsidRPr="004442CE">
        <w:rPr>
          <w:rFonts w:hint="cs"/>
          <w:rtl/>
        </w:rPr>
        <w:t>،</w:t>
      </w:r>
      <w:r w:rsidR="00BB795E" w:rsidRPr="004442CE">
        <w:rPr>
          <w:rFonts w:hint="cs"/>
          <w:rtl/>
        </w:rPr>
        <w:t xml:space="preserve"> هو الملك المالك لكلِّ ذلك</w:t>
      </w:r>
      <w:r w:rsidRPr="004442CE">
        <w:rPr>
          <w:rFonts w:hint="cs"/>
          <w:rtl/>
        </w:rPr>
        <w:t>،</w:t>
      </w:r>
      <w:r w:rsidR="00BB795E" w:rsidRPr="004442CE">
        <w:rPr>
          <w:rFonts w:hint="cs"/>
          <w:rtl/>
        </w:rPr>
        <w:t xml:space="preserve"> قال تعالى</w:t>
      </w:r>
      <w:r w:rsidR="004C546D" w:rsidRPr="004442CE">
        <w:rPr>
          <w:rFonts w:hint="cs"/>
          <w:rtl/>
        </w:rPr>
        <w:t xml:space="preserve">: </w:t>
      </w:r>
      <w:r w:rsidRPr="004442CE">
        <w:rPr>
          <w:rFonts w:hint="cs"/>
          <w:rtl/>
        </w:rPr>
        <w:t>{</w:t>
      </w:r>
      <w:r w:rsidR="00BB795E" w:rsidRPr="004442CE">
        <w:rPr>
          <w:rFonts w:hint="cs"/>
          <w:rtl/>
        </w:rPr>
        <w:t>قُلِ اللَّهُمَّ مَالِكَ الْمُلْكِ تُؤْتِي الْمُلْكَ مَن تَشَاء وَتَنزِعُ الْمُلْكَ مِمَّن تَشَاء وَتُعِزُّ مَن تَشَاء وَتُذِلُّ مَن تَشَاء بِيَدِكَ الْخَيْرُ إِنَّكَ عَلَىَ كُلِّ شَيْءٍ قَدِيرٌ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آل عمران</w:t>
      </w:r>
      <w:r w:rsidR="004C546D" w:rsidRPr="004442CE">
        <w:rPr>
          <w:rFonts w:hint="cs"/>
          <w:rtl/>
        </w:rPr>
        <w:t xml:space="preserve">: </w:t>
      </w:r>
      <w:r w:rsidR="00BB795E" w:rsidRPr="004442CE">
        <w:rPr>
          <w:rFonts w:hint="cs"/>
          <w:rtl/>
        </w:rPr>
        <w:t>26</w:t>
      </w:r>
      <w:r w:rsidRPr="004442CE">
        <w:rPr>
          <w:rFonts w:hint="cs"/>
          <w:rtl/>
        </w:rPr>
        <w:t>]،</w:t>
      </w:r>
      <w:r w:rsidR="00BB795E" w:rsidRPr="004442CE">
        <w:rPr>
          <w:rFonts w:hint="cs"/>
          <w:rtl/>
        </w:rPr>
        <w:t xml:space="preserve"> كل شيء تحت تصرفه هو مالك الملك له ما في </w:t>
      </w:r>
      <w:proofErr w:type="gramStart"/>
      <w:r w:rsidR="00BB795E" w:rsidRPr="004442CE">
        <w:rPr>
          <w:rFonts w:hint="cs"/>
          <w:rtl/>
        </w:rPr>
        <w:t>السموات</w:t>
      </w:r>
      <w:proofErr w:type="gramEnd"/>
      <w:r w:rsidR="00BB795E" w:rsidRPr="004442CE">
        <w:rPr>
          <w:rFonts w:hint="cs"/>
          <w:rtl/>
        </w:rPr>
        <w:t xml:space="preserve"> وما في الأرض</w:t>
      </w:r>
      <w:r w:rsidRPr="004442CE">
        <w:rPr>
          <w:rFonts w:hint="cs"/>
          <w:rtl/>
        </w:rPr>
        <w:t>،</w:t>
      </w:r>
    </w:p>
    <w:p w14:paraId="7B74C361" w14:textId="70F17937" w:rsidR="00BB795E" w:rsidRPr="004442CE" w:rsidRDefault="00887FE5" w:rsidP="006E16F2">
      <w:pPr>
        <w:rPr>
          <w:b/>
          <w:rtl/>
        </w:rPr>
      </w:pPr>
      <w:r w:rsidRPr="004442CE">
        <w:rPr>
          <w:rFonts w:hint="cs"/>
          <w:bCs/>
          <w:rtl/>
        </w:rPr>
        <w:t>(</w:t>
      </w:r>
      <w:r w:rsidR="00BB795E" w:rsidRPr="004442CE">
        <w:rPr>
          <w:rFonts w:hint="cs"/>
          <w:bCs/>
          <w:rtl/>
        </w:rPr>
        <w:t>6</w:t>
      </w:r>
      <w:r w:rsidR="00DE080D" w:rsidRPr="004442CE">
        <w:rPr>
          <w:rFonts w:hint="cs"/>
          <w:bCs/>
          <w:rtl/>
        </w:rPr>
        <w:t xml:space="preserve">) </w:t>
      </w:r>
      <w:r w:rsidRPr="004442CE">
        <w:rPr>
          <w:rFonts w:hint="cs"/>
          <w:bCs/>
          <w:rtl/>
        </w:rPr>
        <w:t>{</w:t>
      </w:r>
      <w:r w:rsidR="00BB795E" w:rsidRPr="004442CE">
        <w:rPr>
          <w:rFonts w:hint="cs"/>
          <w:bCs/>
          <w:rtl/>
        </w:rPr>
        <w:t>مَنْ ذَا الَّذِي يَشْفَعُ عِنْدَهُ إِلَّا بِإِذْنِهِ</w:t>
      </w:r>
      <w:r w:rsidRPr="004442CE">
        <w:rPr>
          <w:rFonts w:hint="cs"/>
          <w:bCs/>
          <w:rtl/>
        </w:rPr>
        <w:t>}</w:t>
      </w:r>
      <w:r w:rsidR="004C546D" w:rsidRPr="004442CE">
        <w:rPr>
          <w:rFonts w:hint="cs"/>
          <w:rtl/>
        </w:rPr>
        <w:t xml:space="preserve">: </w:t>
      </w:r>
      <w:r w:rsidR="00BB795E" w:rsidRPr="004442CE">
        <w:rPr>
          <w:rFonts w:hint="cs"/>
          <w:rtl/>
        </w:rPr>
        <w:t>له كمال الربوبية والإلهية</w:t>
      </w:r>
      <w:r w:rsidRPr="004442CE">
        <w:rPr>
          <w:rFonts w:hint="cs"/>
          <w:rtl/>
        </w:rPr>
        <w:t>،</w:t>
      </w:r>
      <w:r w:rsidR="00BB795E" w:rsidRPr="004442CE">
        <w:rPr>
          <w:rFonts w:hint="cs"/>
          <w:rtl/>
        </w:rPr>
        <w:t xml:space="preserve"> لا يشفع أحد عنده أحدٌ إلا بإذنه</w:t>
      </w:r>
      <w:r w:rsidRPr="004442CE">
        <w:rPr>
          <w:rFonts w:hint="cs"/>
          <w:rtl/>
        </w:rPr>
        <w:t>،</w:t>
      </w:r>
      <w:r w:rsidR="00BB795E" w:rsidRPr="004442CE">
        <w:rPr>
          <w:rFonts w:hint="cs"/>
          <w:rtl/>
        </w:rPr>
        <w:t xml:space="preserve"> حتى الملائكة الأطهار الذين لا ذنب لهم لا يعصون الله تعالى ما أمرهم ويفعلون ما يؤمرن</w:t>
      </w:r>
      <w:r w:rsidRPr="004442CE">
        <w:rPr>
          <w:rFonts w:hint="cs"/>
          <w:rtl/>
        </w:rPr>
        <w:t>،</w:t>
      </w:r>
      <w:r w:rsidR="00BB795E" w:rsidRPr="004442CE">
        <w:rPr>
          <w:rFonts w:hint="cs"/>
          <w:rtl/>
        </w:rPr>
        <w:t xml:space="preserve"> هؤلاء الذين لا يسبقونه بالقول وهم بأمره يعملون</w:t>
      </w:r>
      <w:r w:rsidRPr="004442CE">
        <w:rPr>
          <w:rFonts w:hint="cs"/>
          <w:rtl/>
        </w:rPr>
        <w:t>،</w:t>
      </w:r>
      <w:r w:rsidR="00BB795E" w:rsidRPr="004442CE">
        <w:rPr>
          <w:rFonts w:hint="cs"/>
          <w:rtl/>
        </w:rPr>
        <w:t xml:space="preserve"> قال عنهم سبحانه</w:t>
      </w:r>
      <w:r w:rsidR="004C546D" w:rsidRPr="004442CE">
        <w:rPr>
          <w:rFonts w:hint="cs"/>
          <w:rtl/>
        </w:rPr>
        <w:t xml:space="preserve">: </w:t>
      </w:r>
      <w:r w:rsidRPr="004442CE">
        <w:rPr>
          <w:rFonts w:hint="cs"/>
          <w:rtl/>
        </w:rPr>
        <w:t>{</w:t>
      </w:r>
      <w:r w:rsidR="00BB795E" w:rsidRPr="004442CE">
        <w:rPr>
          <w:rFonts w:hint="cs"/>
          <w:rtl/>
        </w:rPr>
        <w:t>يَعْلَمُ مَا بَيْنَ أَيْدِيهِمْ وَمَا خَلْفَهُمْ وَلَا يَشْفَعُونَ إِلَّا لِمَنِ ارْتَضَى وَهُمْ مِنْ خَشْيَتِهِ مُشْفِقُونَ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الأنبياء</w:t>
      </w:r>
      <w:r w:rsidR="004C546D" w:rsidRPr="004442CE">
        <w:rPr>
          <w:rFonts w:hint="cs"/>
          <w:rtl/>
        </w:rPr>
        <w:t xml:space="preserve">: </w:t>
      </w:r>
      <w:r w:rsidR="00BB795E" w:rsidRPr="004442CE">
        <w:rPr>
          <w:rFonts w:hint="cs"/>
          <w:rtl/>
        </w:rPr>
        <w:t>28</w:t>
      </w:r>
      <w:r w:rsidRPr="004442CE">
        <w:rPr>
          <w:rFonts w:hint="cs"/>
          <w:rtl/>
        </w:rPr>
        <w:t>]،</w:t>
      </w:r>
    </w:p>
    <w:p w14:paraId="49785C8B" w14:textId="52571621" w:rsidR="00BB795E" w:rsidRPr="004442CE" w:rsidRDefault="00887FE5" w:rsidP="006E16F2">
      <w:pPr>
        <w:rPr>
          <w:b/>
        </w:rPr>
      </w:pPr>
      <w:r w:rsidRPr="004442CE">
        <w:rPr>
          <w:rFonts w:hint="cs"/>
          <w:bCs/>
          <w:rtl/>
        </w:rPr>
        <w:t>(</w:t>
      </w:r>
      <w:r w:rsidR="00BB795E" w:rsidRPr="004442CE">
        <w:rPr>
          <w:rFonts w:hint="cs"/>
          <w:bCs/>
          <w:rtl/>
        </w:rPr>
        <w:t>7</w:t>
      </w:r>
      <w:r w:rsidR="00DE080D" w:rsidRPr="004442CE">
        <w:rPr>
          <w:rFonts w:hint="cs"/>
          <w:bCs/>
          <w:rtl/>
        </w:rPr>
        <w:t xml:space="preserve">) </w:t>
      </w:r>
      <w:r w:rsidRPr="004442CE">
        <w:rPr>
          <w:rFonts w:hint="cs"/>
          <w:bCs/>
          <w:rtl/>
        </w:rPr>
        <w:t>{</w:t>
      </w:r>
      <w:r w:rsidR="00BB795E" w:rsidRPr="004442CE">
        <w:rPr>
          <w:rFonts w:hint="cs"/>
          <w:bCs/>
          <w:rtl/>
        </w:rPr>
        <w:t>يَعْلَمُ مَا بَيْنَ أَيْدِيهِمْ وَمَا خَلْفَهُمْ</w:t>
      </w:r>
      <w:r w:rsidRPr="004442CE">
        <w:rPr>
          <w:rFonts w:hint="cs"/>
          <w:bCs/>
          <w:rtl/>
        </w:rPr>
        <w:t>}</w:t>
      </w:r>
      <w:r w:rsidR="004C546D" w:rsidRPr="004442CE">
        <w:rPr>
          <w:rFonts w:hint="cs"/>
          <w:rtl/>
        </w:rPr>
        <w:t xml:space="preserve">: </w:t>
      </w:r>
      <w:r w:rsidR="00BB795E" w:rsidRPr="004442CE">
        <w:rPr>
          <w:rFonts w:hint="cs"/>
          <w:rtl/>
        </w:rPr>
        <w:t xml:space="preserve">العلم صفةٌ ذاتيةٌ </w:t>
      </w:r>
      <w:r w:rsidR="00BB795E" w:rsidRPr="004442CE">
        <w:rPr>
          <w:rFonts w:eastAsia="Times New Roman" w:hint="cs"/>
          <w:rtl/>
        </w:rPr>
        <w:t>قديمة قائمة بذاته تعالى</w:t>
      </w:r>
      <w:r w:rsidRPr="004442CE">
        <w:rPr>
          <w:rFonts w:eastAsia="Times New Roman" w:hint="cs"/>
          <w:rtl/>
        </w:rPr>
        <w:t>،</w:t>
      </w:r>
      <w:r w:rsidR="00BB795E" w:rsidRPr="004442CE">
        <w:rPr>
          <w:rFonts w:hint="cs"/>
          <w:rtl/>
        </w:rPr>
        <w:t xml:space="preserve"> وهي صفة أزلية يعلم بها جميع الأشياء</w:t>
      </w:r>
      <w:r w:rsidRPr="004442CE">
        <w:rPr>
          <w:rFonts w:hint="cs"/>
          <w:rtl/>
        </w:rPr>
        <w:t>،</w:t>
      </w:r>
      <w:r w:rsidR="00BB795E" w:rsidRPr="004442CE">
        <w:rPr>
          <w:rFonts w:hint="cs"/>
          <w:rtl/>
        </w:rPr>
        <w:t xml:space="preserve"> الواجبات والممكنات والمستحيلات</w:t>
      </w:r>
      <w:r w:rsidRPr="004442CE">
        <w:rPr>
          <w:rFonts w:hint="cs"/>
          <w:rtl/>
        </w:rPr>
        <w:t>،</w:t>
      </w:r>
      <w:r w:rsidR="00BB795E" w:rsidRPr="004442CE">
        <w:rPr>
          <w:rFonts w:eastAsia="Times New Roman" w:hint="cs"/>
          <w:rtl/>
        </w:rPr>
        <w:t xml:space="preserve"> يعلم ما كان وما يكون وما لم يكن كيف كان لو انه يكون</w:t>
      </w:r>
      <w:r w:rsidRPr="004442CE">
        <w:rPr>
          <w:rFonts w:eastAsia="Times New Roman" w:hint="cs"/>
          <w:rtl/>
        </w:rPr>
        <w:t>،</w:t>
      </w:r>
      <w:r w:rsidR="00BB795E" w:rsidRPr="004442CE">
        <w:rPr>
          <w:rFonts w:eastAsia="Times New Roman" w:hint="cs"/>
          <w:rtl/>
        </w:rPr>
        <w:t xml:space="preserve"> ويعلم في الأزل من يدخل الجنة ومن يدخل النار</w:t>
      </w:r>
      <w:r w:rsidRPr="004442CE">
        <w:rPr>
          <w:rFonts w:eastAsia="Times New Roman" w:hint="cs"/>
          <w:rtl/>
        </w:rPr>
        <w:t>،</w:t>
      </w:r>
      <w:r w:rsidR="00BB795E" w:rsidRPr="004442CE">
        <w:rPr>
          <w:rFonts w:eastAsia="Times New Roman" w:hint="cs"/>
          <w:rtl/>
        </w:rPr>
        <w:t xml:space="preserve"> ويعلم أفعال عباده</w:t>
      </w:r>
      <w:r w:rsidRPr="004442CE">
        <w:rPr>
          <w:rFonts w:eastAsia="Times New Roman" w:hint="cs"/>
          <w:rtl/>
        </w:rPr>
        <w:t>،</w:t>
      </w:r>
      <w:r w:rsidR="00BB795E" w:rsidRPr="004442CE">
        <w:rPr>
          <w:rFonts w:eastAsia="Times New Roman" w:hint="cs"/>
          <w:rtl/>
        </w:rPr>
        <w:t xml:space="preserve"> وكل ما يكون منهم. عالم بكل شيء</w:t>
      </w:r>
      <w:r w:rsidRPr="004442CE">
        <w:rPr>
          <w:rFonts w:eastAsia="Times New Roman" w:hint="cs"/>
          <w:rtl/>
        </w:rPr>
        <w:t>،</w:t>
      </w:r>
      <w:r w:rsidR="00BB795E" w:rsidRPr="004442CE">
        <w:rPr>
          <w:rFonts w:eastAsia="Times New Roman" w:hint="cs"/>
          <w:rtl/>
        </w:rPr>
        <w:t xml:space="preserve"> عليم بذات الصدور</w:t>
      </w:r>
      <w:r w:rsidRPr="004442CE">
        <w:rPr>
          <w:rFonts w:eastAsia="Times New Roman" w:hint="cs"/>
          <w:rtl/>
        </w:rPr>
        <w:t>،</w:t>
      </w:r>
      <w:r w:rsidR="00BB795E" w:rsidRPr="004442CE">
        <w:rPr>
          <w:rFonts w:eastAsia="Times New Roman" w:hint="cs"/>
          <w:rtl/>
        </w:rPr>
        <w:t xml:space="preserve"> لا تخفى عليه خافية</w:t>
      </w:r>
      <w:r w:rsidRPr="004442CE">
        <w:rPr>
          <w:rFonts w:eastAsia="Times New Roman" w:hint="cs"/>
          <w:rtl/>
        </w:rPr>
        <w:t>،</w:t>
      </w:r>
      <w:r w:rsidR="00BB795E" w:rsidRPr="004442CE">
        <w:rPr>
          <w:rFonts w:eastAsia="Times New Roman" w:hint="cs"/>
          <w:rtl/>
        </w:rPr>
        <w:t xml:space="preserve"> وعلم الله تعالى ذاتي لا يستفاد من المعلومات</w:t>
      </w:r>
      <w:r w:rsidRPr="004442CE">
        <w:rPr>
          <w:rFonts w:eastAsia="Times New Roman" w:hint="cs"/>
          <w:rtl/>
        </w:rPr>
        <w:t>،</w:t>
      </w:r>
      <w:r w:rsidR="00BB795E" w:rsidRPr="004442CE">
        <w:rPr>
          <w:rFonts w:eastAsia="Times New Roman" w:hint="cs"/>
          <w:rtl/>
        </w:rPr>
        <w:t xml:space="preserve"> وعلم الله تعالى قديم كامل</w:t>
      </w:r>
      <w:r w:rsidRPr="004442CE">
        <w:rPr>
          <w:rFonts w:eastAsia="Times New Roman" w:hint="cs"/>
          <w:rtl/>
        </w:rPr>
        <w:t>،</w:t>
      </w:r>
      <w:r w:rsidR="00BB795E" w:rsidRPr="004442CE">
        <w:rPr>
          <w:rFonts w:eastAsia="Times New Roman" w:hint="cs"/>
          <w:rtl/>
        </w:rPr>
        <w:t xml:space="preserve"> ولهذا وجدت المخلوقات على هذه الدقة المتناهية لا خلل فيها </w:t>
      </w:r>
      <w:r w:rsidR="00BB795E" w:rsidRPr="004442CE">
        <w:rPr>
          <w:rFonts w:eastAsia="Times New Roman" w:hint="cs"/>
          <w:rtl/>
        </w:rPr>
        <w:lastRenderedPageBreak/>
        <w:t>ولا فطور</w:t>
      </w:r>
      <w:r w:rsidRPr="004442CE">
        <w:rPr>
          <w:rFonts w:eastAsia="Times New Roman" w:hint="cs"/>
          <w:rtl/>
        </w:rPr>
        <w:t>،</w:t>
      </w:r>
      <w:r w:rsidR="00BB795E" w:rsidRPr="004442CE">
        <w:rPr>
          <w:rFonts w:eastAsia="Times New Roman" w:hint="cs"/>
          <w:rtl/>
        </w:rPr>
        <w:t xml:space="preserve"> ووجد الكون على هذا الصنع البديع</w:t>
      </w:r>
      <w:r w:rsidRPr="004442CE">
        <w:rPr>
          <w:rFonts w:eastAsia="Times New Roman" w:hint="cs"/>
          <w:rtl/>
        </w:rPr>
        <w:t>،</w:t>
      </w:r>
      <w:r w:rsidR="00BB795E" w:rsidRPr="004442CE">
        <w:rPr>
          <w:rFonts w:eastAsia="Times New Roman" w:hint="cs"/>
          <w:rtl/>
        </w:rPr>
        <w:t xml:space="preserve"> وعلم الله تعـالى ليس </w:t>
      </w:r>
      <w:proofErr w:type="spellStart"/>
      <w:r w:rsidR="00BB795E" w:rsidRPr="004442CE">
        <w:rPr>
          <w:rFonts w:eastAsia="Times New Roman" w:hint="cs"/>
          <w:rtl/>
        </w:rPr>
        <w:t>كسبيا</w:t>
      </w:r>
      <w:proofErr w:type="spellEnd"/>
      <w:r w:rsidRPr="004442CE">
        <w:rPr>
          <w:rFonts w:eastAsia="Times New Roman" w:hint="cs"/>
          <w:rtl/>
        </w:rPr>
        <w:t xml:space="preserve"> </w:t>
      </w:r>
      <w:r w:rsidR="00BB795E" w:rsidRPr="004442CE">
        <w:rPr>
          <w:rFonts w:eastAsia="Times New Roman" w:hint="cs"/>
          <w:rtl/>
        </w:rPr>
        <w:t>ولا يوصف بكونه ضرورياً أو نظريا أو بديهياً أو يقينيا أو تصورياً أو تصديقياً</w:t>
      </w:r>
      <w:r w:rsidRPr="004442CE">
        <w:rPr>
          <w:rFonts w:eastAsia="Times New Roman" w:hint="cs"/>
          <w:rtl/>
        </w:rPr>
        <w:t>،</w:t>
      </w:r>
      <w:r w:rsidR="00BB795E" w:rsidRPr="004442CE">
        <w:rPr>
          <w:rFonts w:eastAsia="Times New Roman" w:hint="cs"/>
          <w:rtl/>
        </w:rPr>
        <w:t xml:space="preserve"> لأنه صفة قديمة </w:t>
      </w:r>
      <w:r w:rsidR="00BB795E" w:rsidRPr="004442CE">
        <w:rPr>
          <w:rFonts w:hint="cs"/>
          <w:rtl/>
        </w:rPr>
        <w:t>أزلية ليس لها نهاية ولا بداية يعلم بها الله تبارك وتعالى جميع الأشياء</w:t>
      </w:r>
      <w:r w:rsidRPr="004442CE">
        <w:rPr>
          <w:rFonts w:hint="cs"/>
          <w:rtl/>
        </w:rPr>
        <w:t>،</w:t>
      </w:r>
      <w:r w:rsidR="00BB795E" w:rsidRPr="004442CE">
        <w:rPr>
          <w:rFonts w:hint="cs"/>
          <w:rtl/>
        </w:rPr>
        <w:t xml:space="preserve"> لا يضل ربي ولا ينسى</w:t>
      </w:r>
      <w:r w:rsidRPr="004442CE">
        <w:rPr>
          <w:rFonts w:eastAsia="Times New Roman" w:hint="cs"/>
          <w:rtl/>
        </w:rPr>
        <w:t>،</w:t>
      </w:r>
      <w:r w:rsidR="00BB795E" w:rsidRPr="004442CE">
        <w:rPr>
          <w:rFonts w:eastAsia="Times New Roman" w:hint="cs"/>
          <w:rtl/>
        </w:rPr>
        <w:t xml:space="preserve"> </w:t>
      </w:r>
      <w:r w:rsidR="00BB795E" w:rsidRPr="004442CE">
        <w:rPr>
          <w:rFonts w:hint="cs"/>
          <w:rtl/>
        </w:rPr>
        <w:t>وصفة العلم صفة واجبة قائمة بذات الله تعالى ليست تابعة</w:t>
      </w:r>
      <w:r w:rsidRPr="004442CE">
        <w:rPr>
          <w:rFonts w:hint="cs"/>
          <w:rtl/>
        </w:rPr>
        <w:t xml:space="preserve"> </w:t>
      </w:r>
      <w:r w:rsidR="00BB795E" w:rsidRPr="004442CE">
        <w:rPr>
          <w:rFonts w:hint="cs"/>
          <w:rtl/>
        </w:rPr>
        <w:t>للمشيئة بل هي تابعة للذات والله موصوف بها أزلا وأبدا</w:t>
      </w:r>
      <w:r w:rsidRPr="004442CE">
        <w:rPr>
          <w:rFonts w:hint="cs"/>
          <w:rtl/>
        </w:rPr>
        <w:t>،</w:t>
      </w:r>
      <w:r w:rsidR="00BB795E" w:rsidRPr="004442CE">
        <w:rPr>
          <w:rFonts w:hint="cs"/>
          <w:rtl/>
        </w:rPr>
        <w:t xml:space="preserve"> لا يغيب عنه أي معلوم</w:t>
      </w:r>
      <w:r w:rsidRPr="004442CE">
        <w:rPr>
          <w:rFonts w:hint="cs"/>
          <w:rtl/>
        </w:rPr>
        <w:t>،</w:t>
      </w:r>
      <w:r w:rsidR="00BB795E" w:rsidRPr="004442CE">
        <w:rPr>
          <w:rFonts w:hint="cs"/>
          <w:rtl/>
        </w:rPr>
        <w:t xml:space="preserve"> </w:t>
      </w:r>
      <w:r w:rsidR="00BB795E" w:rsidRPr="004442CE">
        <w:rPr>
          <w:rFonts w:eastAsia="Times New Roman" w:hint="cs"/>
          <w:rtl/>
        </w:rPr>
        <w:t>وهو بكل شيء عليم</w:t>
      </w:r>
      <w:r w:rsidRPr="004442CE">
        <w:rPr>
          <w:rFonts w:eastAsia="Times New Roman" w:hint="cs"/>
          <w:rtl/>
        </w:rPr>
        <w:t>،</w:t>
      </w:r>
      <w:r w:rsidR="00BB795E" w:rsidRPr="004442CE">
        <w:rPr>
          <w:rFonts w:hint="cs"/>
          <w:rtl/>
        </w:rPr>
        <w:t xml:space="preserve"> يعلم سبحانه تفاصيل الامور</w:t>
      </w:r>
      <w:r w:rsidRPr="004442CE">
        <w:rPr>
          <w:rFonts w:hint="cs"/>
          <w:rtl/>
        </w:rPr>
        <w:t>،</w:t>
      </w:r>
      <w:r w:rsidR="00BB795E" w:rsidRPr="004442CE">
        <w:rPr>
          <w:rFonts w:hint="cs"/>
          <w:rtl/>
        </w:rPr>
        <w:t xml:space="preserve"> ودقائق الاشياء</w:t>
      </w:r>
      <w:r w:rsidRPr="004442CE">
        <w:rPr>
          <w:rFonts w:hint="cs"/>
          <w:rtl/>
        </w:rPr>
        <w:t>،</w:t>
      </w:r>
      <w:r w:rsidR="00BB795E" w:rsidRPr="004442CE">
        <w:rPr>
          <w:rFonts w:hint="cs"/>
          <w:rtl/>
        </w:rPr>
        <w:t xml:space="preserve"> وخفايا الضمائر</w:t>
      </w:r>
      <w:r w:rsidRPr="004442CE">
        <w:rPr>
          <w:rFonts w:hint="cs"/>
          <w:rtl/>
        </w:rPr>
        <w:t>،</w:t>
      </w:r>
      <w:r w:rsidR="00BB795E" w:rsidRPr="004442CE">
        <w:rPr>
          <w:rFonts w:hint="cs"/>
          <w:rtl/>
        </w:rPr>
        <w:t xml:space="preserve"> والنفوس</w:t>
      </w:r>
      <w:r w:rsidRPr="004442CE">
        <w:rPr>
          <w:rFonts w:hint="cs"/>
          <w:rtl/>
        </w:rPr>
        <w:t>،</w:t>
      </w:r>
      <w:r w:rsidR="00BB795E" w:rsidRPr="004442CE">
        <w:rPr>
          <w:rFonts w:hint="cs"/>
          <w:rtl/>
        </w:rPr>
        <w:t xml:space="preserve"> لا يعزب عن ملكه مثقال ذرة</w:t>
      </w:r>
      <w:r w:rsidRPr="004442CE">
        <w:rPr>
          <w:rFonts w:hint="cs"/>
          <w:rtl/>
        </w:rPr>
        <w:t>،</w:t>
      </w:r>
      <w:r w:rsidR="00BB795E" w:rsidRPr="004442CE">
        <w:rPr>
          <w:rFonts w:hint="cs"/>
          <w:rtl/>
        </w:rPr>
        <w:t xml:space="preserve"> فعلمه يحيط بجميع الاشياء</w:t>
      </w:r>
      <w:r w:rsidRPr="004442CE">
        <w:rPr>
          <w:rFonts w:hint="cs"/>
          <w:rtl/>
        </w:rPr>
        <w:t>،</w:t>
      </w:r>
      <w:r w:rsidR="00BB795E" w:rsidRPr="004442CE">
        <w:rPr>
          <w:rFonts w:hint="cs"/>
          <w:rtl/>
        </w:rPr>
        <w:t xml:space="preserve"> أحاط بكل شيء علما ظاهره وباطنه دقيقه وجليله أوله وآخره عاقبته وفاتحته وهذا من حيث كثرة المعلومات وهي لا نهاية لها ثم يكون العلم في ذاته من حيث الوضوح والكشف على أتم ما يمكن فيه بحيث لا يتصور مشاهدة وكشف أظهر منه ثم لا يكون مستفادا من المعلومات بل تكون المعلومات مستفادة منه</w:t>
      </w:r>
      <w:r w:rsidRPr="004442CE">
        <w:rPr>
          <w:rFonts w:hint="cs"/>
          <w:rtl/>
        </w:rPr>
        <w:t>،</w:t>
      </w:r>
      <w:r w:rsidR="00BB795E" w:rsidRPr="004442CE">
        <w:rPr>
          <w:rFonts w:hint="cs"/>
          <w:rtl/>
        </w:rPr>
        <w:t xml:space="preserve"> ليس كمثل ذاته ذات ولا كمثل صفاته صفات</w:t>
      </w:r>
      <w:r w:rsidRPr="004442CE">
        <w:rPr>
          <w:rFonts w:hint="cs"/>
          <w:rtl/>
        </w:rPr>
        <w:t>،</w:t>
      </w:r>
      <w:r w:rsidR="00BB795E" w:rsidRPr="004442CE">
        <w:rPr>
          <w:rFonts w:hint="cs"/>
          <w:rtl/>
        </w:rPr>
        <w:t xml:space="preserve"> وهو بكل شيء عليم</w:t>
      </w:r>
      <w:r w:rsidRPr="004442CE">
        <w:rPr>
          <w:rFonts w:hint="cs"/>
          <w:rtl/>
        </w:rPr>
        <w:t>،</w:t>
      </w:r>
      <w:r w:rsidR="00BB795E" w:rsidRPr="004442CE">
        <w:rPr>
          <w:rFonts w:hint="cs"/>
          <w:rtl/>
        </w:rPr>
        <w:t xml:space="preserve"> علمٌ أزلي قديم ليس كمثله علم</w:t>
      </w:r>
      <w:r w:rsidRPr="004442CE">
        <w:rPr>
          <w:rFonts w:hint="cs"/>
          <w:rtl/>
        </w:rPr>
        <w:t>،</w:t>
      </w:r>
    </w:p>
    <w:p w14:paraId="29832786" w14:textId="73437A94" w:rsidR="00BB795E" w:rsidRPr="004442CE" w:rsidRDefault="00887FE5" w:rsidP="006E16F2">
      <w:pPr>
        <w:rPr>
          <w:b/>
          <w:lang w:bidi="ar-KW"/>
        </w:rPr>
      </w:pPr>
      <w:r w:rsidRPr="004442CE">
        <w:rPr>
          <w:rFonts w:hint="cs"/>
          <w:bCs/>
          <w:rtl/>
        </w:rPr>
        <w:t>(</w:t>
      </w:r>
      <w:r w:rsidR="00BB795E" w:rsidRPr="004442CE">
        <w:rPr>
          <w:rFonts w:hint="cs"/>
          <w:bCs/>
          <w:rtl/>
        </w:rPr>
        <w:t>8</w:t>
      </w:r>
      <w:r w:rsidR="00DE080D" w:rsidRPr="004442CE">
        <w:rPr>
          <w:rFonts w:hint="cs"/>
          <w:bCs/>
          <w:rtl/>
        </w:rPr>
        <w:t xml:space="preserve">) </w:t>
      </w:r>
      <w:r w:rsidRPr="004442CE">
        <w:rPr>
          <w:rFonts w:hint="cs"/>
          <w:bCs/>
          <w:rtl/>
        </w:rPr>
        <w:t>{</w:t>
      </w:r>
      <w:r w:rsidR="00BB795E" w:rsidRPr="004442CE">
        <w:rPr>
          <w:rFonts w:hint="cs"/>
          <w:bCs/>
          <w:rtl/>
        </w:rPr>
        <w:t>وَلَا يُحِيطُونَ بِشَيْءٍ مِنْ عِلْمِهِ إِلَّا بِمَا شَاءَ</w:t>
      </w:r>
      <w:r w:rsidRPr="004442CE">
        <w:rPr>
          <w:rFonts w:hint="cs"/>
          <w:bCs/>
          <w:rtl/>
        </w:rPr>
        <w:t>}</w:t>
      </w:r>
      <w:r w:rsidR="004C546D" w:rsidRPr="004442CE">
        <w:rPr>
          <w:rFonts w:hint="cs"/>
          <w:rtl/>
        </w:rPr>
        <w:t xml:space="preserve">: </w:t>
      </w:r>
      <w:r w:rsidR="00BB795E" w:rsidRPr="004442CE">
        <w:rPr>
          <w:rFonts w:hint="cs"/>
          <w:rtl/>
        </w:rPr>
        <w:t>فلا تُحيط الخلائق بشيء من علمه إلا بما شاء</w:t>
      </w:r>
      <w:r w:rsidRPr="004442CE">
        <w:rPr>
          <w:rFonts w:hint="cs"/>
          <w:rtl/>
        </w:rPr>
        <w:t>،</w:t>
      </w:r>
      <w:r w:rsidR="00BB795E" w:rsidRPr="004442CE">
        <w:rPr>
          <w:rFonts w:hint="cs"/>
          <w:rtl/>
        </w:rPr>
        <w:t xml:space="preserve"> ولا يحيطون به علماً لأنّه الذي لا تبلغه الأوهام</w:t>
      </w:r>
      <w:r w:rsidRPr="004442CE">
        <w:rPr>
          <w:rFonts w:hint="cs"/>
          <w:rtl/>
        </w:rPr>
        <w:t>،</w:t>
      </w:r>
      <w:r w:rsidR="00BB795E" w:rsidRPr="004442CE">
        <w:rPr>
          <w:rFonts w:hint="cs"/>
          <w:rtl/>
        </w:rPr>
        <w:t xml:space="preserve"> ولا تدركه الأفهام</w:t>
      </w:r>
      <w:r w:rsidRPr="004442CE">
        <w:rPr>
          <w:rFonts w:hint="cs"/>
          <w:rtl/>
        </w:rPr>
        <w:t>،</w:t>
      </w:r>
      <w:r w:rsidR="00BB795E" w:rsidRPr="004442CE">
        <w:rPr>
          <w:rFonts w:hint="cs"/>
          <w:rtl/>
        </w:rPr>
        <w:t xml:space="preserve"> فلا تبلغه الظنون والخيالات</w:t>
      </w:r>
      <w:r w:rsidRPr="004442CE">
        <w:rPr>
          <w:rFonts w:hint="cs"/>
          <w:rtl/>
        </w:rPr>
        <w:t>،</w:t>
      </w:r>
      <w:r w:rsidR="00BB795E" w:rsidRPr="004442CE">
        <w:rPr>
          <w:rFonts w:hint="cs"/>
          <w:rtl/>
        </w:rPr>
        <w:t xml:space="preserve"> ولا يمكن للخلائق أن يدركوا حقيقة ذات الرب أو شيءٍ من صفاته</w:t>
      </w:r>
      <w:r w:rsidRPr="004442CE">
        <w:rPr>
          <w:rFonts w:hint="cs"/>
          <w:rtl/>
        </w:rPr>
        <w:t>،</w:t>
      </w:r>
      <w:r w:rsidR="00BB795E" w:rsidRPr="004442CE">
        <w:rPr>
          <w:rFonts w:eastAsia="Times New Roman" w:hint="cs"/>
          <w:rtl/>
        </w:rPr>
        <w:t xml:space="preserve"> قال تعالى</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لا تُدْرِكُهُ الْأَبْصَارُ</w:t>
      </w:r>
      <w:r w:rsidRPr="004442CE">
        <w:rPr>
          <w:rFonts w:eastAsia="Times New Roman" w:hint="cs"/>
          <w:rtl/>
        </w:rPr>
        <w:t>}،</w:t>
      </w:r>
      <w:r w:rsidR="00BB795E" w:rsidRPr="004442CE">
        <w:rPr>
          <w:rFonts w:eastAsia="Times New Roman" w:hint="cs"/>
          <w:rtl/>
        </w:rPr>
        <w:t xml:space="preserve"> وقال تعالى</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وَلا يُحِيطُونَ بِهِ عِلْماً</w:t>
      </w:r>
      <w:r w:rsidRPr="004442CE">
        <w:rPr>
          <w:rFonts w:eastAsia="Times New Roman" w:hint="cs"/>
          <w:rtl/>
        </w:rPr>
        <w:t>}</w:t>
      </w:r>
      <w:r w:rsidR="00BB795E" w:rsidRPr="004442CE">
        <w:rPr>
          <w:rFonts w:eastAsia="Times New Roman" w:hint="cs"/>
          <w:rtl/>
        </w:rPr>
        <w:t xml:space="preserve"> والله سبحانه وتعالى</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لَيْسَ كَمِثْلِهِ شَيْءٌ</w:t>
      </w:r>
      <w:r w:rsidRPr="004442CE">
        <w:rPr>
          <w:rFonts w:eastAsia="Times New Roman" w:hint="cs"/>
          <w:rtl/>
        </w:rPr>
        <w:t>}</w:t>
      </w:r>
      <w:r w:rsidR="00BB795E" w:rsidRPr="004442CE">
        <w:rPr>
          <w:rFonts w:eastAsia="Times New Roman" w:hint="cs"/>
          <w:rtl/>
        </w:rPr>
        <w:t xml:space="preserve"> وكل ما خطر بالبال فإن الله تعالى بخلاف ذلك</w:t>
      </w:r>
      <w:r w:rsidRPr="004442CE">
        <w:rPr>
          <w:rFonts w:eastAsia="Times New Roman" w:hint="cs"/>
          <w:rtl/>
        </w:rPr>
        <w:t>،</w:t>
      </w:r>
      <w:r w:rsidR="00BB795E" w:rsidRPr="004442CE">
        <w:rPr>
          <w:rFonts w:hint="cs"/>
          <w:rtl/>
        </w:rPr>
        <w:t xml:space="preserve"> وإنما فوائد قواعد التقديس وأصول علم توحيد الذات تتمثل في كونها</w:t>
      </w:r>
      <w:r w:rsidR="004C546D" w:rsidRPr="004442CE">
        <w:rPr>
          <w:rFonts w:hint="cs"/>
          <w:rtl/>
        </w:rPr>
        <w:t xml:space="preserve">: </w:t>
      </w:r>
      <w:r w:rsidR="00BB795E" w:rsidRPr="004442CE">
        <w:rPr>
          <w:rFonts w:hint="cs"/>
          <w:rtl/>
        </w:rPr>
        <w:t>قواعد ربانية دل عليها الكتاب والسنة والعقل الصحيح</w:t>
      </w:r>
      <w:r w:rsidRPr="004442CE">
        <w:rPr>
          <w:rFonts w:hint="cs"/>
          <w:rtl/>
        </w:rPr>
        <w:t>،</w:t>
      </w:r>
      <w:r w:rsidR="00BB795E" w:rsidRPr="004442CE">
        <w:rPr>
          <w:rFonts w:hint="cs"/>
          <w:rtl/>
        </w:rPr>
        <w:t xml:space="preserve"> تمنع من تشبيه الله تعالى في ذاته أو صفاته أو أفعاله بأحد من خلقه</w:t>
      </w:r>
      <w:r w:rsidRPr="004442CE">
        <w:rPr>
          <w:rFonts w:hint="cs"/>
          <w:rtl/>
        </w:rPr>
        <w:t>،</w:t>
      </w:r>
      <w:r w:rsidR="00BB795E" w:rsidRPr="004442CE">
        <w:rPr>
          <w:rFonts w:hint="cs"/>
          <w:rtl/>
        </w:rPr>
        <w:t xml:space="preserve"> وهذه القواعد ترسخ التقديس والتنزيه والتسبيح في عقل المسلم ووجدانه</w:t>
      </w:r>
      <w:r w:rsidRPr="004442CE">
        <w:rPr>
          <w:rFonts w:hint="cs"/>
          <w:rtl/>
        </w:rPr>
        <w:t>،</w:t>
      </w:r>
      <w:r w:rsidR="00BB795E" w:rsidRPr="004442CE">
        <w:rPr>
          <w:rFonts w:hint="cs"/>
          <w:rtl/>
        </w:rPr>
        <w:t xml:space="preserve"> وتمنعه من أي تمثيل لله تعالى بشيء من خلقه لأنّه ليس كمثله شيء</w:t>
      </w:r>
      <w:r w:rsidRPr="004442CE">
        <w:rPr>
          <w:rFonts w:hint="cs"/>
          <w:rtl/>
        </w:rPr>
        <w:t>،</w:t>
      </w:r>
      <w:r w:rsidR="00BB795E" w:rsidRPr="004442CE">
        <w:rPr>
          <w:rFonts w:hint="cs"/>
          <w:rtl/>
        </w:rPr>
        <w:t xml:space="preserve"> تعالى عن الند والشبيه والمثيل والكفء والشريك والمعين والوزير والصاحبة والولد</w:t>
      </w:r>
      <w:r w:rsidRPr="004442CE">
        <w:rPr>
          <w:rFonts w:hint="cs"/>
          <w:rtl/>
        </w:rPr>
        <w:t>،</w:t>
      </w:r>
      <w:r w:rsidR="00BB795E" w:rsidRPr="004442CE">
        <w:rPr>
          <w:rFonts w:hint="cs"/>
          <w:rtl/>
        </w:rPr>
        <w:t xml:space="preserve"> ومن أهم فوائد تلك القواعد التي تقدس لله وتنزه له</w:t>
      </w:r>
      <w:r w:rsidRPr="004442CE">
        <w:rPr>
          <w:rFonts w:hint="cs"/>
          <w:rtl/>
        </w:rPr>
        <w:t>،</w:t>
      </w:r>
      <w:r w:rsidR="00BB795E" w:rsidRPr="004442CE">
        <w:rPr>
          <w:rFonts w:hint="cs"/>
          <w:rtl/>
        </w:rPr>
        <w:t xml:space="preserve"> أنها تقطع الطمع تماماً في إدراك ذات الله</w:t>
      </w:r>
      <w:r w:rsidRPr="004442CE">
        <w:rPr>
          <w:rFonts w:hint="cs"/>
          <w:rtl/>
        </w:rPr>
        <w:t>،</w:t>
      </w:r>
      <w:r w:rsidR="00BB795E" w:rsidRPr="004442CE">
        <w:rPr>
          <w:rFonts w:hint="cs"/>
          <w:rtl/>
        </w:rPr>
        <w:t xml:space="preserve"> وأنها تصفي الذهن تماماً من شوائب التجسيم والتشبيه</w:t>
      </w:r>
      <w:r w:rsidRPr="004442CE">
        <w:rPr>
          <w:rFonts w:hint="cs"/>
          <w:rtl/>
        </w:rPr>
        <w:t>،</w:t>
      </w:r>
      <w:r w:rsidR="00BB795E" w:rsidRPr="004442CE">
        <w:rPr>
          <w:rFonts w:hint="cs"/>
          <w:rtl/>
        </w:rPr>
        <w:t xml:space="preserve"> حتى تجعل معتقدها كانه يعيش مع الملائكة في تنزيه الله تعالى وتسبيحه كما في قوله تعالى - على لسان الملائكة - </w:t>
      </w:r>
      <w:r w:rsidRPr="004442CE">
        <w:rPr>
          <w:rFonts w:hint="cs"/>
          <w:rtl/>
        </w:rPr>
        <w:t>{</w:t>
      </w:r>
      <w:r w:rsidR="00BB795E" w:rsidRPr="004442CE">
        <w:rPr>
          <w:rFonts w:hint="cs"/>
          <w:rtl/>
        </w:rPr>
        <w:t>وَنَحْنُ نُسَبِّحُ بِحَمْدِكَ وَنُقَدِّسُ لَكَ</w:t>
      </w:r>
      <w:r w:rsidRPr="004442CE">
        <w:rPr>
          <w:rFonts w:hint="cs"/>
          <w:rtl/>
        </w:rPr>
        <w:t>}</w:t>
      </w:r>
      <w:r w:rsidR="00BB795E" w:rsidRPr="004442CE">
        <w:rPr>
          <w:rFonts w:hint="cs"/>
          <w:rtl/>
        </w:rPr>
        <w:t>، أو يتمثل الكائنات من السموات والأرض والجبال وهي تتجاوب مع التقديس وتتألم لدعاوى التشبيه والتمثيل</w:t>
      </w:r>
      <w:r w:rsidRPr="004442CE">
        <w:rPr>
          <w:rFonts w:hint="cs"/>
          <w:rtl/>
        </w:rPr>
        <w:t xml:space="preserve"> </w:t>
      </w:r>
      <w:r w:rsidR="00BB795E" w:rsidRPr="004442CE">
        <w:rPr>
          <w:rFonts w:hint="cs"/>
          <w:rtl/>
        </w:rPr>
        <w:t>من عالم البشر في حق الله تعالى كما في قوله تعالى</w:t>
      </w:r>
      <w:r w:rsidR="004C546D" w:rsidRPr="004442CE">
        <w:rPr>
          <w:rFonts w:hint="cs"/>
          <w:rtl/>
        </w:rPr>
        <w:t xml:space="preserve">: </w:t>
      </w:r>
      <w:r w:rsidRPr="004442CE">
        <w:rPr>
          <w:rFonts w:hint="cs"/>
          <w:rtl/>
        </w:rPr>
        <w:t>{</w:t>
      </w:r>
      <w:r w:rsidR="00BB795E" w:rsidRPr="004442CE">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مريم</w:t>
      </w:r>
      <w:r w:rsidR="004C546D" w:rsidRPr="004442CE">
        <w:rPr>
          <w:rFonts w:hint="cs"/>
          <w:rtl/>
        </w:rPr>
        <w:t xml:space="preserve">: </w:t>
      </w:r>
      <w:r w:rsidR="00BB795E" w:rsidRPr="004442CE">
        <w:rPr>
          <w:rFonts w:hint="cs"/>
          <w:rtl/>
        </w:rPr>
        <w:lastRenderedPageBreak/>
        <w:t>89 إلى 93</w:t>
      </w:r>
      <w:r w:rsidRPr="004442CE">
        <w:rPr>
          <w:rFonts w:hint="cs"/>
          <w:rtl/>
        </w:rPr>
        <w:t>]،</w:t>
      </w:r>
      <w:r w:rsidR="00BB795E" w:rsidRPr="004442CE">
        <w:rPr>
          <w:rFonts w:hint="cs"/>
          <w:rtl/>
        </w:rPr>
        <w:t xml:space="preserve"> وقواعد التوحيد والتقديس والتنزيه هي مبادئ الفقه في العقيدة</w:t>
      </w:r>
      <w:r w:rsidRPr="004442CE">
        <w:rPr>
          <w:rFonts w:hint="cs"/>
          <w:rtl/>
        </w:rPr>
        <w:t>،</w:t>
      </w:r>
      <w:r w:rsidR="00BB795E" w:rsidRPr="004442CE">
        <w:rPr>
          <w:rFonts w:hint="cs"/>
          <w:rtl/>
        </w:rPr>
        <w:t xml:space="preserve"> والفقه في التوحيد والتقديس</w:t>
      </w:r>
      <w:r w:rsidRPr="004442CE">
        <w:rPr>
          <w:rFonts w:hint="cs"/>
          <w:rtl/>
        </w:rPr>
        <w:t>،</w:t>
      </w:r>
      <w:r w:rsidR="00BB795E" w:rsidRPr="004442CE">
        <w:rPr>
          <w:rFonts w:hint="cs"/>
          <w:rtl/>
        </w:rPr>
        <w:t xml:space="preserve"> وهذا هو الفقه الذي لا يصح لمسلم أن يتكلم في علم الإلهيات إلا وهو ملم به</w:t>
      </w:r>
      <w:r w:rsidRPr="004442CE">
        <w:rPr>
          <w:rFonts w:hint="cs"/>
          <w:rtl/>
        </w:rPr>
        <w:t>،</w:t>
      </w:r>
      <w:r w:rsidR="00BB795E" w:rsidRPr="004442CE">
        <w:rPr>
          <w:rFonts w:hint="cs"/>
          <w:rtl/>
        </w:rPr>
        <w:t xml:space="preserve"> </w:t>
      </w:r>
      <w:r w:rsidR="00BB795E" w:rsidRPr="004442CE">
        <w:rPr>
          <w:rFonts w:eastAsia="Times New Roman" w:hint="cs"/>
          <w:rtl/>
        </w:rPr>
        <w:t>بل يمكننا القول بأنّ المقصود من دراسة توحيد الذات هو وضع قواعد التقديس التي تمنع من الخوض في ذات الله</w:t>
      </w:r>
      <w:r w:rsidRPr="004442CE">
        <w:rPr>
          <w:rFonts w:eastAsia="Times New Roman" w:hint="cs"/>
          <w:rtl/>
        </w:rPr>
        <w:t>،</w:t>
      </w:r>
    </w:p>
    <w:p w14:paraId="27901028" w14:textId="1288A2FF" w:rsidR="00BB795E" w:rsidRPr="004442CE" w:rsidRDefault="00887FE5" w:rsidP="006E16F2">
      <w:pPr>
        <w:rPr>
          <w:b/>
          <w:rtl/>
        </w:rPr>
      </w:pPr>
      <w:r w:rsidRPr="004442CE">
        <w:rPr>
          <w:rFonts w:hint="cs"/>
          <w:bCs/>
          <w:rtl/>
          <w:lang w:bidi="ar-KW"/>
        </w:rPr>
        <w:t>(</w:t>
      </w:r>
      <w:r w:rsidR="00BB795E" w:rsidRPr="004442CE">
        <w:rPr>
          <w:rFonts w:hint="cs"/>
          <w:bCs/>
          <w:rtl/>
          <w:lang w:bidi="ar-KW"/>
        </w:rPr>
        <w:t>9</w:t>
      </w:r>
      <w:r w:rsidR="00DE080D" w:rsidRPr="004442CE">
        <w:rPr>
          <w:rFonts w:hint="cs"/>
          <w:bCs/>
          <w:rtl/>
          <w:lang w:bidi="ar-KW"/>
        </w:rPr>
        <w:t xml:space="preserve">) </w:t>
      </w:r>
      <w:r w:rsidRPr="004442CE">
        <w:rPr>
          <w:rFonts w:hint="cs"/>
          <w:bCs/>
          <w:rtl/>
          <w:lang w:bidi="ar-KW"/>
        </w:rPr>
        <w:t>{</w:t>
      </w:r>
      <w:r w:rsidR="00BB795E" w:rsidRPr="004442CE">
        <w:rPr>
          <w:rFonts w:hint="cs"/>
          <w:bCs/>
          <w:rtl/>
        </w:rPr>
        <w:t>وَسِعَ كُرْسِيُّهُ السَّمَوَاتِ وَالْأَرْضَ</w:t>
      </w:r>
      <w:r w:rsidRPr="004442CE">
        <w:rPr>
          <w:rFonts w:hint="cs"/>
          <w:bCs/>
          <w:rtl/>
        </w:rPr>
        <w:t>}</w:t>
      </w:r>
      <w:r w:rsidR="004C546D" w:rsidRPr="004442CE">
        <w:rPr>
          <w:rFonts w:hint="cs"/>
          <w:rtl/>
        </w:rPr>
        <w:t xml:space="preserve">: </w:t>
      </w:r>
      <w:r w:rsidR="00BB795E" w:rsidRPr="004442CE">
        <w:rPr>
          <w:rFonts w:hint="cs"/>
          <w:rtl/>
          <w:lang w:bidi="ar-KW"/>
        </w:rPr>
        <w:t>هذا اشارة إلى سعة ملك الله وعظيم كونه</w:t>
      </w:r>
      <w:r w:rsidRPr="004442CE">
        <w:rPr>
          <w:rFonts w:hint="cs"/>
          <w:rtl/>
          <w:lang w:bidi="ar-KW"/>
        </w:rPr>
        <w:t>،</w:t>
      </w:r>
      <w:r w:rsidR="00BB795E" w:rsidRPr="004442CE">
        <w:rPr>
          <w:rFonts w:hint="cs"/>
          <w:rtl/>
          <w:lang w:bidi="ar-KW"/>
        </w:rPr>
        <w:t xml:space="preserve"> فإن </w:t>
      </w:r>
      <w:r w:rsidR="00BB795E" w:rsidRPr="004442CE">
        <w:rPr>
          <w:rFonts w:hint="cs"/>
          <w:rtl/>
        </w:rPr>
        <w:t>الكرسيُّ خلق كبير عظيم خلقه الله تعالى يسع السماوات والأرض</w:t>
      </w:r>
      <w:r w:rsidRPr="004442CE">
        <w:rPr>
          <w:rFonts w:hint="cs"/>
          <w:rtl/>
        </w:rPr>
        <w:t>،</w:t>
      </w:r>
      <w:r w:rsidR="00BB795E" w:rsidRPr="004442CE">
        <w:rPr>
          <w:rFonts w:hint="cs"/>
          <w:rtl/>
        </w:rPr>
        <w:t xml:space="preserve"> </w:t>
      </w:r>
      <w:r w:rsidR="00BB795E" w:rsidRPr="004442CE">
        <w:rPr>
          <w:rFonts w:eastAsia="Times New Roman" w:hint="cs"/>
          <w:rtl/>
        </w:rPr>
        <w:t>لحديث أبي ذر عن رسول الله صلى الله عليه وسلم</w:t>
      </w:r>
      <w:r w:rsidR="004C546D" w:rsidRPr="004442CE">
        <w:rPr>
          <w:rFonts w:eastAsia="Times New Roman" w:hint="cs"/>
          <w:rtl/>
        </w:rPr>
        <w:t xml:space="preserve">: </w:t>
      </w:r>
      <w:r w:rsidR="00BB795E" w:rsidRPr="004442CE">
        <w:rPr>
          <w:rFonts w:eastAsia="Times New Roman" w:hint="cs"/>
          <w:rtl/>
        </w:rPr>
        <w:t>(</w:t>
      </w:r>
      <w:r w:rsidRPr="004442CE">
        <w:rPr>
          <w:rFonts w:eastAsia="Times New Roman" w:hint="cs"/>
          <w:rtl/>
        </w:rPr>
        <w:t>(</w:t>
      </w:r>
      <w:r w:rsidR="00BB795E" w:rsidRPr="004442CE">
        <w:rPr>
          <w:rFonts w:eastAsia="Times New Roman" w:hint="cs"/>
          <w:rtl/>
        </w:rPr>
        <w:t>ما السمواتُ السبعُ في الكرسيِّ إلا كحَلْقةٍ مُلقاةٍ بأرضٍ فلاةٍ</w:t>
      </w:r>
      <w:r w:rsidRPr="004442CE">
        <w:rPr>
          <w:rFonts w:eastAsia="Times New Roman" w:hint="cs"/>
          <w:rtl/>
        </w:rPr>
        <w:t>،</w:t>
      </w:r>
      <w:r w:rsidR="00BB795E" w:rsidRPr="004442CE">
        <w:rPr>
          <w:rFonts w:eastAsia="Times New Roman" w:hint="cs"/>
          <w:rtl/>
        </w:rPr>
        <w:t xml:space="preserve"> وفضلُ العرشِ على الكرسيِّ كفضلِ تلك الفلاةِ على تلك الحلْقةِ</w:t>
      </w:r>
      <w:r w:rsidR="00DE080D" w:rsidRPr="004442CE">
        <w:rPr>
          <w:rFonts w:eastAsia="Times New Roman" w:hint="cs"/>
          <w:rtl/>
        </w:rPr>
        <w:t xml:space="preserve">) ) </w:t>
      </w:r>
      <w:r w:rsidRPr="004442CE">
        <w:rPr>
          <w:rFonts w:eastAsia="Times New Roman" w:hint="cs"/>
          <w:rtl/>
        </w:rPr>
        <w:t>[</w:t>
      </w:r>
      <w:r w:rsidR="00BB795E" w:rsidRPr="004442CE">
        <w:rPr>
          <w:rFonts w:eastAsia="Times New Roman" w:hint="cs"/>
          <w:rtl/>
        </w:rPr>
        <w:t>السلسلة الصحيحة للألباني</w:t>
      </w:r>
      <w:r w:rsidR="004C546D" w:rsidRPr="004442CE">
        <w:rPr>
          <w:rFonts w:eastAsia="Times New Roman" w:hint="cs"/>
          <w:rtl/>
        </w:rPr>
        <w:t xml:space="preserve">: </w:t>
      </w:r>
      <w:r w:rsidR="00BB795E" w:rsidRPr="004442CE">
        <w:rPr>
          <w:rFonts w:eastAsia="Times New Roman" w:hint="cs"/>
          <w:rtl/>
        </w:rPr>
        <w:t>ح</w:t>
      </w:r>
      <w:r w:rsidR="004C546D" w:rsidRPr="004442CE">
        <w:rPr>
          <w:rFonts w:eastAsia="Times New Roman" w:hint="cs"/>
          <w:rtl/>
        </w:rPr>
        <w:t xml:space="preserve">: </w:t>
      </w:r>
      <w:r w:rsidR="00BB795E" w:rsidRPr="004442CE">
        <w:rPr>
          <w:rFonts w:eastAsia="Times New Roman" w:hint="cs"/>
          <w:rtl/>
        </w:rPr>
        <w:t>109</w:t>
      </w:r>
      <w:r w:rsidRPr="004442CE">
        <w:rPr>
          <w:rFonts w:eastAsia="Times New Roman" w:hint="cs"/>
          <w:rtl/>
        </w:rPr>
        <w:t>]</w:t>
      </w:r>
      <w:r w:rsidRPr="004442CE">
        <w:rPr>
          <w:rFonts w:hint="cs"/>
          <w:rtl/>
        </w:rPr>
        <w:t>،</w:t>
      </w:r>
      <w:r w:rsidR="00BB795E" w:rsidRPr="004442CE">
        <w:rPr>
          <w:rFonts w:hint="cs"/>
          <w:rtl/>
        </w:rPr>
        <w:t xml:space="preserve"> وقد نقل المفسرون عن حبر الأمة عبد الله بن عباس رضي الله عنهما وعن سعيد بن جبير أنّ المراد بالكرسي في الآية هو (</w:t>
      </w:r>
      <w:r w:rsidRPr="004442CE">
        <w:rPr>
          <w:rFonts w:hint="cs"/>
          <w:rtl/>
        </w:rPr>
        <w:t>(</w:t>
      </w:r>
      <w:r w:rsidR="00BB795E" w:rsidRPr="004442CE">
        <w:rPr>
          <w:rFonts w:hint="cs"/>
          <w:rtl/>
        </w:rPr>
        <w:t>العلم</w:t>
      </w:r>
      <w:r w:rsidR="00DE080D" w:rsidRPr="004442CE">
        <w:rPr>
          <w:rFonts w:hint="cs"/>
          <w:rtl/>
        </w:rPr>
        <w:t xml:space="preserve">) ) </w:t>
      </w:r>
      <w:r w:rsidRPr="004442CE">
        <w:rPr>
          <w:rFonts w:hint="cs"/>
          <w:rtl/>
        </w:rPr>
        <w:t>،</w:t>
      </w:r>
      <w:r w:rsidR="00BB795E" w:rsidRPr="004442CE">
        <w:rPr>
          <w:rFonts w:hint="cs"/>
          <w:rtl/>
        </w:rPr>
        <w:t xml:space="preserve"> وممن رجح ذلك التفسير الطبري والقرطبي وغيرهما</w:t>
      </w:r>
      <w:r w:rsidRPr="004442CE">
        <w:rPr>
          <w:rFonts w:hint="cs"/>
          <w:rtl/>
        </w:rPr>
        <w:t>،</w:t>
      </w:r>
      <w:r w:rsidR="00BB795E" w:rsidRPr="004442CE">
        <w:rPr>
          <w:rFonts w:hint="cs"/>
          <w:rtl/>
        </w:rPr>
        <w:t xml:space="preserve"> واستدلوا له بتكملة الآية</w:t>
      </w:r>
      <w:r w:rsidR="004C546D" w:rsidRPr="004442CE">
        <w:rPr>
          <w:rFonts w:hint="cs"/>
          <w:rtl/>
        </w:rPr>
        <w:t xml:space="preserve">: </w:t>
      </w:r>
      <w:r w:rsidRPr="004442CE">
        <w:rPr>
          <w:rFonts w:hint="cs"/>
          <w:rtl/>
        </w:rPr>
        <w:t>{</w:t>
      </w:r>
      <w:r w:rsidR="00BB795E" w:rsidRPr="004442CE">
        <w:rPr>
          <w:rFonts w:hint="cs"/>
          <w:rtl/>
        </w:rPr>
        <w:t>وَلَا يَئُودُهُ حِفْظُهُمَا</w:t>
      </w:r>
      <w:r w:rsidRPr="004442CE">
        <w:rPr>
          <w:rFonts w:hint="cs"/>
          <w:rtl/>
        </w:rPr>
        <w:t>}،</w:t>
      </w:r>
      <w:r w:rsidR="00BB795E" w:rsidRPr="004442CE">
        <w:rPr>
          <w:rFonts w:hint="cs"/>
          <w:rtl/>
        </w:rPr>
        <w:t xml:space="preserve"> وهذا لا يمنع من وجود الكرسي الذي هو خلق عظيم من خلق الله تعالى</w:t>
      </w:r>
      <w:r w:rsidRPr="004442CE">
        <w:rPr>
          <w:rFonts w:hint="cs"/>
          <w:rtl/>
        </w:rPr>
        <w:t>،</w:t>
      </w:r>
      <w:r w:rsidR="00BB795E" w:rsidRPr="004442CE">
        <w:rPr>
          <w:rFonts w:hint="cs"/>
          <w:rtl/>
        </w:rPr>
        <w:t xml:space="preserve"> ونسبة السموات السبع إليه كنسبة الحلقة الملقاة في الصحراء</w:t>
      </w:r>
      <w:r w:rsidRPr="004442CE">
        <w:rPr>
          <w:rFonts w:hint="cs"/>
          <w:rtl/>
        </w:rPr>
        <w:t>،</w:t>
      </w:r>
      <w:r w:rsidR="00BB795E" w:rsidRPr="004442CE">
        <w:rPr>
          <w:rFonts w:hint="cs"/>
          <w:rtl/>
        </w:rPr>
        <w:t xml:space="preserve"> لكبر حجم الكرسي إذا قورن بالسموات</w:t>
      </w:r>
      <w:r w:rsidRPr="004442CE">
        <w:rPr>
          <w:rFonts w:hint="cs"/>
          <w:rtl/>
        </w:rPr>
        <w:t>،</w:t>
      </w:r>
      <w:r w:rsidR="00BB795E" w:rsidRPr="004442CE">
        <w:rPr>
          <w:rFonts w:hint="cs"/>
          <w:rtl/>
        </w:rPr>
        <w:t xml:space="preserve"> واما العرش فهو أعظم خلق الله تعالى</w:t>
      </w:r>
      <w:r w:rsidRPr="004442CE">
        <w:rPr>
          <w:rFonts w:hint="cs"/>
          <w:rtl/>
        </w:rPr>
        <w:t>،</w:t>
      </w:r>
      <w:r w:rsidR="00BB795E" w:rsidRPr="004442CE">
        <w:rPr>
          <w:rFonts w:hint="cs"/>
          <w:rtl/>
        </w:rPr>
        <w:t xml:space="preserve"> وهو سبحانه رب العرش العظيم</w:t>
      </w:r>
      <w:r w:rsidRPr="004442CE">
        <w:rPr>
          <w:rFonts w:hint="cs"/>
          <w:rtl/>
        </w:rPr>
        <w:t>،</w:t>
      </w:r>
      <w:r w:rsidR="00BB795E" w:rsidRPr="004442CE">
        <w:rPr>
          <w:rFonts w:hint="cs"/>
          <w:rtl/>
        </w:rPr>
        <w:t xml:space="preserve"> ومن أسماء</w:t>
      </w:r>
      <w:r w:rsidRPr="004442CE">
        <w:rPr>
          <w:rFonts w:hint="cs"/>
          <w:rtl/>
        </w:rPr>
        <w:t xml:space="preserve"> </w:t>
      </w:r>
      <w:r w:rsidR="00BB795E" w:rsidRPr="004442CE">
        <w:rPr>
          <w:rFonts w:hint="cs"/>
          <w:rtl/>
          <w:lang w:bidi="ar-EG"/>
        </w:rPr>
        <w:t xml:space="preserve">الله تعالى الحسنى </w:t>
      </w:r>
      <w:r w:rsidRPr="004442CE">
        <w:rPr>
          <w:rFonts w:hint="cs"/>
          <w:rtl/>
        </w:rPr>
        <w:t>(</w:t>
      </w:r>
      <w:r w:rsidR="00BB795E" w:rsidRPr="004442CE">
        <w:rPr>
          <w:rFonts w:hint="cs"/>
          <w:bCs/>
          <w:rtl/>
        </w:rPr>
        <w:t>الواسع</w:t>
      </w:r>
      <w:r w:rsidR="00DE080D" w:rsidRPr="004442CE">
        <w:rPr>
          <w:rFonts w:hint="cs"/>
          <w:rtl/>
        </w:rPr>
        <w:t xml:space="preserve">) </w:t>
      </w:r>
      <w:r w:rsidRPr="004442CE">
        <w:rPr>
          <w:rFonts w:hint="cs"/>
          <w:rtl/>
        </w:rPr>
        <w:t>،</w:t>
      </w:r>
      <w:r w:rsidR="00BB795E" w:rsidRPr="004442CE">
        <w:rPr>
          <w:rFonts w:hint="cs"/>
          <w:rtl/>
          <w:lang w:bidi="ar-EG"/>
        </w:rPr>
        <w:t xml:space="preserve"> وقد ورد في القرآن الكريم ثمان مرات</w:t>
      </w:r>
      <w:r w:rsidRPr="004442CE">
        <w:rPr>
          <w:rFonts w:hint="cs"/>
          <w:rtl/>
          <w:lang w:bidi="ar-EG"/>
        </w:rPr>
        <w:t>،</w:t>
      </w:r>
      <w:r w:rsidR="00BB795E" w:rsidRPr="004442CE">
        <w:rPr>
          <w:rFonts w:hint="cs"/>
          <w:rtl/>
          <w:lang w:bidi="ar-EG"/>
        </w:rPr>
        <w:t xml:space="preserve"> منها سبع مرات مع اسم الله تعالى </w:t>
      </w:r>
      <w:r w:rsidRPr="004442CE">
        <w:rPr>
          <w:rFonts w:hint="cs"/>
          <w:rtl/>
          <w:lang w:bidi="ar-EG"/>
        </w:rPr>
        <w:t>(</w:t>
      </w:r>
      <w:r w:rsidR="00BB795E" w:rsidRPr="004442CE">
        <w:rPr>
          <w:rFonts w:hint="cs"/>
          <w:rtl/>
          <w:lang w:bidi="ar-EG"/>
        </w:rPr>
        <w:t>العليم</w:t>
      </w:r>
      <w:r w:rsidR="00DE080D" w:rsidRPr="004442CE">
        <w:rPr>
          <w:rFonts w:hint="cs"/>
          <w:rtl/>
          <w:lang w:bidi="ar-EG"/>
        </w:rPr>
        <w:t xml:space="preserve">) </w:t>
      </w:r>
      <w:r w:rsidRPr="004442CE">
        <w:rPr>
          <w:rFonts w:hint="cs"/>
          <w:rtl/>
          <w:lang w:bidi="ar-EG"/>
        </w:rPr>
        <w:t>،</w:t>
      </w:r>
      <w:r w:rsidR="00BB795E" w:rsidRPr="004442CE">
        <w:rPr>
          <w:rFonts w:hint="cs"/>
          <w:rtl/>
          <w:lang w:bidi="ar-EG"/>
        </w:rPr>
        <w:t xml:space="preserve"> منها قوله تعالى</w:t>
      </w:r>
      <w:r w:rsidR="004C546D" w:rsidRPr="004442CE">
        <w:rPr>
          <w:rFonts w:hint="cs"/>
          <w:rtl/>
          <w:lang w:bidi="ar-EG"/>
        </w:rPr>
        <w:t xml:space="preserve">: </w:t>
      </w:r>
      <w:r w:rsidRPr="004442CE">
        <w:rPr>
          <w:rFonts w:hint="cs"/>
          <w:rtl/>
          <w:lang w:bidi="ar-EG"/>
        </w:rPr>
        <w:t>{</w:t>
      </w:r>
      <w:r w:rsidR="00BB795E" w:rsidRPr="004442CE">
        <w:rPr>
          <w:rFonts w:hint="cs"/>
          <w:rtl/>
        </w:rPr>
        <w:t>وَلِلَّهِ الْمَشْرِقُ وَالْمَغْرِبُ فَأَيْنَمَا تُوَلُّوا فَثَمَّ وَجْهُ اللَّهِ إِنَّ اللَّهَ وَاسِعٌ عَلِيمٌ</w:t>
      </w:r>
      <w:r w:rsidRPr="004442CE">
        <w:rPr>
          <w:rFonts w:hint="cs"/>
          <w:rtl/>
        </w:rPr>
        <w:t>}</w:t>
      </w:r>
      <w:r w:rsidR="00BB795E" w:rsidRPr="004442CE">
        <w:rPr>
          <w:rFonts w:hint="cs"/>
          <w:rtl/>
          <w:lang w:bidi="ar-EG"/>
        </w:rPr>
        <w:t xml:space="preserve"> </w:t>
      </w:r>
      <w:r w:rsidRPr="004442CE">
        <w:rPr>
          <w:rFonts w:hint="cs"/>
          <w:rtl/>
          <w:lang w:bidi="ar-EG"/>
        </w:rPr>
        <w:t>[</w:t>
      </w:r>
      <w:r w:rsidR="00BB795E" w:rsidRPr="004442CE">
        <w:rPr>
          <w:rFonts w:hint="cs"/>
          <w:rtl/>
          <w:lang w:bidi="ar-EG"/>
        </w:rPr>
        <w:t>البقرة</w:t>
      </w:r>
      <w:r w:rsidR="004C546D" w:rsidRPr="004442CE">
        <w:rPr>
          <w:rFonts w:hint="cs"/>
          <w:rtl/>
          <w:lang w:bidi="ar-EG"/>
        </w:rPr>
        <w:t xml:space="preserve">: </w:t>
      </w:r>
      <w:r w:rsidR="00BB795E" w:rsidRPr="004442CE">
        <w:rPr>
          <w:rFonts w:hint="cs"/>
          <w:rtl/>
          <w:lang w:bidi="ar-EG"/>
        </w:rPr>
        <w:t>115</w:t>
      </w:r>
      <w:r w:rsidRPr="004442CE">
        <w:rPr>
          <w:rFonts w:hint="cs"/>
          <w:rtl/>
          <w:lang w:bidi="ar-EG"/>
        </w:rPr>
        <w:t>]،</w:t>
      </w:r>
      <w:r w:rsidR="00BB795E" w:rsidRPr="004442CE">
        <w:rPr>
          <w:rFonts w:hint="cs"/>
          <w:rtl/>
          <w:lang w:bidi="ar-EG"/>
        </w:rPr>
        <w:t xml:space="preserve"> </w:t>
      </w:r>
      <w:r w:rsidR="00BB795E" w:rsidRPr="004442CE">
        <w:rPr>
          <w:rFonts w:hint="cs"/>
          <w:rtl/>
        </w:rPr>
        <w:t xml:space="preserve">وورد مرة واحدة مع اسم الله تعالى </w:t>
      </w:r>
      <w:r w:rsidRPr="004442CE">
        <w:rPr>
          <w:rFonts w:hint="cs"/>
          <w:rtl/>
        </w:rPr>
        <w:t>(</w:t>
      </w:r>
      <w:r w:rsidR="00BB795E" w:rsidRPr="004442CE">
        <w:rPr>
          <w:rFonts w:hint="cs"/>
          <w:rtl/>
        </w:rPr>
        <w:t>الحكيم</w:t>
      </w:r>
      <w:r w:rsidR="00DE080D" w:rsidRPr="004442CE">
        <w:rPr>
          <w:rFonts w:hint="cs"/>
          <w:rtl/>
        </w:rPr>
        <w:t xml:space="preserve">) </w:t>
      </w:r>
      <w:r w:rsidR="00BB795E" w:rsidRPr="004442CE">
        <w:rPr>
          <w:rFonts w:hint="cs"/>
          <w:rtl/>
        </w:rPr>
        <w:t>وهي قوله تعالى</w:t>
      </w:r>
      <w:r w:rsidR="004C546D" w:rsidRPr="004442CE">
        <w:rPr>
          <w:rFonts w:hint="cs"/>
          <w:rtl/>
        </w:rPr>
        <w:t xml:space="preserve">: </w:t>
      </w:r>
      <w:r w:rsidRPr="004442CE">
        <w:rPr>
          <w:rFonts w:hint="cs"/>
          <w:rtl/>
        </w:rPr>
        <w:t>{</w:t>
      </w:r>
      <w:r w:rsidR="00BB795E" w:rsidRPr="004442CE">
        <w:rPr>
          <w:rFonts w:hint="cs"/>
          <w:rtl/>
        </w:rPr>
        <w:t>وَإِنْ يَتَفَرَّقَا يُغْنِ اللَّهُ كُلًّا مِنْ سَعَتِهِ وَكَانَ اللَّهُ وَاسِعًا حَكِيمًا</w:t>
      </w:r>
      <w:r w:rsidRPr="004442CE">
        <w:rPr>
          <w:rFonts w:hint="cs"/>
          <w:rtl/>
        </w:rPr>
        <w:t>}</w:t>
      </w:r>
      <w:r w:rsidR="00BB795E" w:rsidRPr="004442CE">
        <w:rPr>
          <w:rFonts w:hint="cs"/>
          <w:rtl/>
          <w:lang w:bidi="ar-EG"/>
        </w:rPr>
        <w:t xml:space="preserve"> </w:t>
      </w:r>
      <w:r w:rsidRPr="004442CE">
        <w:rPr>
          <w:rFonts w:hint="cs"/>
          <w:rtl/>
          <w:lang w:bidi="ar-EG"/>
        </w:rPr>
        <w:t>[</w:t>
      </w:r>
      <w:r w:rsidR="00BB795E" w:rsidRPr="004442CE">
        <w:rPr>
          <w:rFonts w:hint="cs"/>
          <w:rtl/>
          <w:lang w:bidi="ar-EG"/>
        </w:rPr>
        <w:t>النساء</w:t>
      </w:r>
      <w:r w:rsidR="004C546D" w:rsidRPr="004442CE">
        <w:rPr>
          <w:rFonts w:hint="cs"/>
          <w:rtl/>
          <w:lang w:bidi="ar-EG"/>
        </w:rPr>
        <w:t xml:space="preserve">: </w:t>
      </w:r>
      <w:r w:rsidR="00BB795E" w:rsidRPr="004442CE">
        <w:rPr>
          <w:rFonts w:hint="cs"/>
          <w:rtl/>
          <w:lang w:bidi="ar-EG"/>
        </w:rPr>
        <w:t>130</w:t>
      </w:r>
      <w:r w:rsidRPr="004442CE">
        <w:rPr>
          <w:rFonts w:hint="cs"/>
          <w:rtl/>
          <w:lang w:bidi="ar-EG"/>
        </w:rPr>
        <w:t>]،</w:t>
      </w:r>
      <w:r w:rsidR="00BB795E" w:rsidRPr="004442CE">
        <w:rPr>
          <w:rFonts w:hint="cs"/>
          <w:rtl/>
          <w:lang w:bidi="ar-EG"/>
        </w:rPr>
        <w:t xml:space="preserve"> وجاء في القرآن الكريم وصف رحمة الله تعالى بالواسعة في قوله تعالى</w:t>
      </w:r>
      <w:r w:rsidR="004C546D" w:rsidRPr="004442CE">
        <w:rPr>
          <w:rFonts w:hint="cs"/>
          <w:rtl/>
          <w:lang w:bidi="ar-EG"/>
        </w:rPr>
        <w:t xml:space="preserve">: </w:t>
      </w:r>
      <w:r w:rsidRPr="004442CE">
        <w:rPr>
          <w:rFonts w:hint="cs"/>
          <w:rtl/>
          <w:lang w:bidi="ar-EG"/>
        </w:rPr>
        <w:t>{</w:t>
      </w:r>
      <w:r w:rsidR="00BB795E" w:rsidRPr="004442CE">
        <w:rPr>
          <w:rFonts w:hint="cs"/>
          <w:rtl/>
        </w:rPr>
        <w:t>فَإِنْ كَذَّبُوكَ فَقُلْ رَبُّكُمْ ذُو رَحْمَةٍ وَاسِعَةٍ وَلَا يُرَدُّ بَأْسُهُ عَنِ الْقَوْمِ الْمُجْرِمِينَ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الأنعام</w:t>
      </w:r>
      <w:r w:rsidR="004C546D" w:rsidRPr="004442CE">
        <w:rPr>
          <w:rFonts w:hint="cs"/>
          <w:rtl/>
        </w:rPr>
        <w:t xml:space="preserve">: </w:t>
      </w:r>
      <w:r w:rsidR="00BB795E" w:rsidRPr="004442CE">
        <w:rPr>
          <w:rFonts w:hint="cs"/>
          <w:rtl/>
        </w:rPr>
        <w:t>147</w:t>
      </w:r>
      <w:r w:rsidRPr="004442CE">
        <w:rPr>
          <w:rFonts w:hint="cs"/>
          <w:rtl/>
        </w:rPr>
        <w:t>]،</w:t>
      </w:r>
      <w:r w:rsidR="00BB795E" w:rsidRPr="004442CE">
        <w:rPr>
          <w:rFonts w:hint="cs"/>
          <w:rtl/>
        </w:rPr>
        <w:t xml:space="preserve"> ووصف مغفرة الله تعالى بالواسعة في قوله تعالى</w:t>
      </w:r>
      <w:r w:rsidR="004C546D" w:rsidRPr="004442CE">
        <w:rPr>
          <w:rFonts w:hint="cs"/>
          <w:rtl/>
        </w:rPr>
        <w:t xml:space="preserve">: </w:t>
      </w:r>
      <w:r w:rsidRPr="004442CE">
        <w:rPr>
          <w:rFonts w:hint="cs"/>
          <w:rtl/>
        </w:rPr>
        <w:t>{</w:t>
      </w:r>
      <w:r w:rsidR="00BB795E" w:rsidRPr="004442CE">
        <w:rPr>
          <w:rFonts w:hint="cs"/>
          <w:rtl/>
        </w:rPr>
        <w:t>إِنَّ رَبَّكَ وَاسِعُ الْمَغْفِرَةِ</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النجم</w:t>
      </w:r>
      <w:r w:rsidR="004C546D" w:rsidRPr="004442CE">
        <w:rPr>
          <w:rFonts w:hint="cs"/>
          <w:rtl/>
        </w:rPr>
        <w:t xml:space="preserve">: </w:t>
      </w:r>
      <w:r w:rsidR="00BB795E" w:rsidRPr="004442CE">
        <w:rPr>
          <w:rFonts w:hint="cs"/>
          <w:rtl/>
        </w:rPr>
        <w:t>31</w:t>
      </w:r>
      <w:r w:rsidRPr="004442CE">
        <w:rPr>
          <w:rFonts w:hint="cs"/>
          <w:rtl/>
        </w:rPr>
        <w:t>،</w:t>
      </w:r>
      <w:r w:rsidR="00BB795E" w:rsidRPr="004442CE">
        <w:rPr>
          <w:rFonts w:hint="cs"/>
          <w:rtl/>
        </w:rPr>
        <w:t xml:space="preserve"> 32</w:t>
      </w:r>
      <w:r w:rsidRPr="004442CE">
        <w:rPr>
          <w:rFonts w:hint="cs"/>
          <w:rtl/>
        </w:rPr>
        <w:t>]،</w:t>
      </w:r>
      <w:r w:rsidR="00BB795E" w:rsidRPr="004442CE">
        <w:rPr>
          <w:rFonts w:hint="cs"/>
          <w:rtl/>
          <w:lang w:bidi="ar-EG"/>
        </w:rPr>
        <w:t xml:space="preserve"> و </w:t>
      </w:r>
      <w:r w:rsidRPr="004442CE">
        <w:rPr>
          <w:rFonts w:hint="cs"/>
          <w:rtl/>
          <w:lang w:bidi="ar-EG"/>
        </w:rPr>
        <w:t>(</w:t>
      </w:r>
      <w:r w:rsidR="00BB795E" w:rsidRPr="004442CE">
        <w:rPr>
          <w:rFonts w:hint="cs"/>
          <w:rtl/>
          <w:lang w:bidi="ar-EG"/>
        </w:rPr>
        <w:t>الواسع</w:t>
      </w:r>
      <w:r w:rsidR="00DE080D" w:rsidRPr="004442CE">
        <w:rPr>
          <w:rFonts w:hint="cs"/>
          <w:rtl/>
          <w:lang w:bidi="ar-EG"/>
        </w:rPr>
        <w:t xml:space="preserve">) </w:t>
      </w:r>
      <w:r w:rsidR="00BB795E" w:rsidRPr="004442CE">
        <w:rPr>
          <w:rFonts w:hint="cs"/>
          <w:rtl/>
        </w:rPr>
        <w:t>مشتق من السعة والسعة تضاف مرة إلى العلم إذا اتسع وأحاط بالمعلومات الكثيرة وتضاف أخرى إلى الإحسان وبسط النعم وكيف ما قدر وعلى أي شيء نزل</w:t>
      </w:r>
      <w:r w:rsidRPr="004442CE">
        <w:rPr>
          <w:rFonts w:hint="cs"/>
          <w:rtl/>
        </w:rPr>
        <w:t>،</w:t>
      </w:r>
      <w:r w:rsidR="00BB795E" w:rsidRPr="004442CE">
        <w:rPr>
          <w:rFonts w:hint="cs"/>
          <w:rtl/>
        </w:rPr>
        <w:t xml:space="preserve"> فالواسع المطلق هو الله سبحانه وتعالى لأنه إن نظر إلى علمه فلا ساحل لبحر معلوماته بل تنفد البحار لو كانت مدادا لكلماته</w:t>
      </w:r>
      <w:r w:rsidRPr="004442CE">
        <w:rPr>
          <w:rFonts w:hint="cs"/>
          <w:rtl/>
        </w:rPr>
        <w:t>،</w:t>
      </w:r>
      <w:r w:rsidR="00BB795E" w:rsidRPr="004442CE">
        <w:rPr>
          <w:rFonts w:hint="cs"/>
          <w:rtl/>
        </w:rPr>
        <w:t xml:space="preserve"> وإن نظر إلى إحسانه ونعمه فلا نهاية </w:t>
      </w:r>
      <w:proofErr w:type="spellStart"/>
      <w:r w:rsidR="00BB795E" w:rsidRPr="004442CE">
        <w:rPr>
          <w:rFonts w:hint="cs"/>
          <w:rtl/>
        </w:rPr>
        <w:t>لمقدوراته</w:t>
      </w:r>
      <w:proofErr w:type="spellEnd"/>
      <w:r w:rsidR="00BB795E" w:rsidRPr="004442CE">
        <w:rPr>
          <w:rFonts w:hint="cs"/>
          <w:rtl/>
        </w:rPr>
        <w:t xml:space="preserve"> وكل سعة وإن عظمت فتنتهي إلى طرف والذي لا ينتهي إلى طرف فهو أحق باسم السعة والله سبحانه وتعالى هو الواسع المطلق لأن كل واسع بالإضافة إلى ما هو أوسع منه ضيق وكل سعة تنتهي إلى طرف فالزيادة عليه متصورة وما لا نهاية له ولا طرف فلا يتصور عليه زيادة</w:t>
      </w:r>
      <w:r w:rsidRPr="004442CE">
        <w:rPr>
          <w:rFonts w:hint="cs"/>
          <w:rtl/>
        </w:rPr>
        <w:t>،</w:t>
      </w:r>
      <w:r w:rsidR="00BB795E" w:rsidRPr="004442CE">
        <w:rPr>
          <w:rFonts w:hint="cs"/>
          <w:rtl/>
        </w:rPr>
        <w:t xml:space="preserve"> وهو الواسع المتصف بكمال السعة سبحانه</w:t>
      </w:r>
      <w:r w:rsidRPr="004442CE">
        <w:rPr>
          <w:rFonts w:hint="cs"/>
          <w:rtl/>
        </w:rPr>
        <w:t>،</w:t>
      </w:r>
    </w:p>
    <w:p w14:paraId="5CC88527" w14:textId="4CF63ABF" w:rsidR="00BB795E" w:rsidRPr="004442CE" w:rsidRDefault="00887FE5" w:rsidP="006E16F2">
      <w:pPr>
        <w:rPr>
          <w:b/>
          <w:rtl/>
        </w:rPr>
      </w:pPr>
      <w:r w:rsidRPr="004442CE">
        <w:rPr>
          <w:rFonts w:hint="cs"/>
          <w:bCs/>
          <w:rtl/>
        </w:rPr>
        <w:lastRenderedPageBreak/>
        <w:t>(</w:t>
      </w:r>
      <w:r w:rsidR="00BB795E" w:rsidRPr="004442CE">
        <w:rPr>
          <w:rFonts w:hint="cs"/>
          <w:bCs/>
          <w:rtl/>
        </w:rPr>
        <w:t>10</w:t>
      </w:r>
      <w:r w:rsidR="00DE080D" w:rsidRPr="004442CE">
        <w:rPr>
          <w:rFonts w:hint="cs"/>
          <w:bCs/>
          <w:rtl/>
        </w:rPr>
        <w:t xml:space="preserve">) </w:t>
      </w:r>
      <w:r w:rsidRPr="004442CE">
        <w:rPr>
          <w:rFonts w:hint="cs"/>
          <w:bCs/>
          <w:rtl/>
        </w:rPr>
        <w:t>{</w:t>
      </w:r>
      <w:r w:rsidR="00BB795E" w:rsidRPr="004442CE">
        <w:rPr>
          <w:rFonts w:hint="cs"/>
          <w:bCs/>
          <w:rtl/>
        </w:rPr>
        <w:t>وَلَا يَئُودُهُ حِفْظُهُمَا</w:t>
      </w:r>
      <w:r w:rsidRPr="004442CE">
        <w:rPr>
          <w:rFonts w:hint="cs"/>
          <w:bCs/>
          <w:rtl/>
        </w:rPr>
        <w:t>}</w:t>
      </w:r>
      <w:r w:rsidR="004C546D" w:rsidRPr="004442CE">
        <w:rPr>
          <w:rFonts w:hint="cs"/>
          <w:rtl/>
        </w:rPr>
        <w:t xml:space="preserve">: </w:t>
      </w:r>
      <w:r w:rsidR="00BB795E" w:rsidRPr="004442CE">
        <w:rPr>
          <w:rFonts w:hint="cs"/>
          <w:rtl/>
        </w:rPr>
        <w:t>أي لا يصعب عليه حفظ السموات والأرض ولا ما فيهما ولا ما بينهما</w:t>
      </w:r>
      <w:r w:rsidRPr="004442CE">
        <w:rPr>
          <w:rFonts w:hint="cs"/>
          <w:rtl/>
        </w:rPr>
        <w:t>،</w:t>
      </w:r>
      <w:r w:rsidR="00BB795E" w:rsidRPr="004442CE">
        <w:rPr>
          <w:rFonts w:hint="cs"/>
          <w:rtl/>
        </w:rPr>
        <w:t xml:space="preserve"> لأنّ الله عز وجل له القدرة التامة</w:t>
      </w:r>
      <w:r w:rsidRPr="004442CE">
        <w:rPr>
          <w:rFonts w:hint="cs"/>
          <w:rtl/>
        </w:rPr>
        <w:t>،</w:t>
      </w:r>
      <w:r w:rsidR="00BB795E" w:rsidRPr="004442CE">
        <w:rPr>
          <w:rFonts w:hint="cs"/>
          <w:rtl/>
        </w:rPr>
        <w:t xml:space="preserve"> لا شيء صعب عليه</w:t>
      </w:r>
      <w:r w:rsidRPr="004442CE">
        <w:rPr>
          <w:rFonts w:hint="cs"/>
          <w:rtl/>
        </w:rPr>
        <w:t>،</w:t>
      </w:r>
      <w:r w:rsidR="00BB795E" w:rsidRPr="004442CE">
        <w:rPr>
          <w:rFonts w:hint="cs"/>
          <w:rtl/>
        </w:rPr>
        <w:t xml:space="preserve"> لا يعجزه شيء</w:t>
      </w:r>
      <w:r w:rsidRPr="004442CE">
        <w:rPr>
          <w:rFonts w:hint="cs"/>
          <w:rtl/>
        </w:rPr>
        <w:t>،</w:t>
      </w:r>
      <w:r w:rsidR="00BB795E" w:rsidRPr="004442CE">
        <w:rPr>
          <w:rFonts w:hint="cs"/>
          <w:rtl/>
        </w:rPr>
        <w:t xml:space="preserve"> وهو على كل شيء قدير</w:t>
      </w:r>
      <w:r w:rsidRPr="004442CE">
        <w:rPr>
          <w:rFonts w:hint="cs"/>
          <w:rtl/>
        </w:rPr>
        <w:t>،</w:t>
      </w:r>
      <w:r w:rsidR="00BB795E" w:rsidRPr="004442CE">
        <w:rPr>
          <w:rFonts w:hint="cs"/>
          <w:rtl/>
        </w:rPr>
        <w:t xml:space="preserve"> و </w:t>
      </w:r>
      <w:r w:rsidRPr="004442CE">
        <w:rPr>
          <w:rFonts w:hint="cs"/>
          <w:rtl/>
        </w:rPr>
        <w:t>(</w:t>
      </w:r>
      <w:r w:rsidR="00BB795E" w:rsidRPr="004442CE">
        <w:rPr>
          <w:rFonts w:hint="cs"/>
          <w:rtl/>
        </w:rPr>
        <w:t>صفة القدرة</w:t>
      </w:r>
      <w:r w:rsidR="00DE080D" w:rsidRPr="004442CE">
        <w:rPr>
          <w:rFonts w:hint="cs"/>
          <w:rtl/>
        </w:rPr>
        <w:t xml:space="preserve">) </w:t>
      </w:r>
      <w:r w:rsidR="004C546D" w:rsidRPr="004442CE">
        <w:rPr>
          <w:rFonts w:hint="cs"/>
          <w:rtl/>
        </w:rPr>
        <w:t xml:space="preserve">: </w:t>
      </w:r>
      <w:r w:rsidR="00BB795E" w:rsidRPr="004442CE">
        <w:rPr>
          <w:rFonts w:eastAsia="Times New Roman" w:hint="cs"/>
          <w:rtl/>
        </w:rPr>
        <w:t xml:space="preserve">هي في حق الله عزّ وجلّ </w:t>
      </w:r>
      <w:r w:rsidR="00BB795E" w:rsidRPr="004442CE">
        <w:rPr>
          <w:rFonts w:hint="cs"/>
          <w:rtl/>
        </w:rPr>
        <w:t xml:space="preserve">صفةٌ ذاتيةٌ </w:t>
      </w:r>
      <w:r w:rsidR="00BB795E" w:rsidRPr="004442CE">
        <w:rPr>
          <w:rFonts w:eastAsia="Times New Roman" w:hint="cs"/>
          <w:rtl/>
        </w:rPr>
        <w:t>وجودية قديمة قائمة بذاته تعالى</w:t>
      </w:r>
      <w:r w:rsidRPr="004442CE">
        <w:rPr>
          <w:rFonts w:eastAsia="Times New Roman" w:hint="cs"/>
          <w:rtl/>
        </w:rPr>
        <w:t>،</w:t>
      </w:r>
      <w:r w:rsidR="00BB795E" w:rsidRPr="004442CE">
        <w:rPr>
          <w:rFonts w:hint="cs"/>
          <w:rtl/>
        </w:rPr>
        <w:t xml:space="preserve"> يتأتّى بها أيجاد الممكن وإعدامه</w:t>
      </w:r>
      <w:r w:rsidRPr="004442CE">
        <w:rPr>
          <w:rFonts w:hint="cs"/>
          <w:rtl/>
        </w:rPr>
        <w:t>،</w:t>
      </w:r>
      <w:r w:rsidR="00BB795E" w:rsidRPr="004442CE">
        <w:rPr>
          <w:rFonts w:hint="cs"/>
          <w:rtl/>
        </w:rPr>
        <w:t xml:space="preserve"> وهي تتعلّق بالممكن ولا تتعلّق بالواجب والمستحيل</w:t>
      </w:r>
      <w:r w:rsidRPr="004442CE">
        <w:rPr>
          <w:rFonts w:hint="cs"/>
          <w:rtl/>
        </w:rPr>
        <w:t>،</w:t>
      </w:r>
      <w:r w:rsidR="00BB795E" w:rsidRPr="004442CE">
        <w:rPr>
          <w:rFonts w:hint="cs"/>
          <w:rtl/>
        </w:rPr>
        <w:t xml:space="preserve"> فالقدرة</w:t>
      </w:r>
      <w:r w:rsidR="004C546D" w:rsidRPr="004442CE">
        <w:rPr>
          <w:rFonts w:hint="cs"/>
          <w:rtl/>
        </w:rPr>
        <w:t xml:space="preserve">: </w:t>
      </w:r>
      <w:r w:rsidR="00BB795E" w:rsidRPr="004442CE">
        <w:rPr>
          <w:rFonts w:hint="cs"/>
          <w:rtl/>
        </w:rPr>
        <w:t>تتعلّق بالممكن وهو كل ما يتعلق بالمخلوق</w:t>
      </w:r>
      <w:r w:rsidRPr="004442CE">
        <w:rPr>
          <w:rFonts w:hint="cs"/>
          <w:rtl/>
        </w:rPr>
        <w:t>،</w:t>
      </w:r>
      <w:r w:rsidR="00BB795E" w:rsidRPr="004442CE">
        <w:rPr>
          <w:rFonts w:hint="cs"/>
          <w:rtl/>
        </w:rPr>
        <w:t xml:space="preserve"> إما لإيجاده أو لإعدامه</w:t>
      </w:r>
      <w:r w:rsidRPr="004442CE">
        <w:rPr>
          <w:rFonts w:hint="cs"/>
          <w:rtl/>
        </w:rPr>
        <w:t>،،</w:t>
      </w:r>
      <w:r w:rsidR="00BB795E" w:rsidRPr="004442CE">
        <w:rPr>
          <w:rFonts w:hint="cs"/>
          <w:rtl/>
        </w:rPr>
        <w:t xml:space="preserve"> ولا تتعلّق بالواجب في حق الله تعالى أو المستحيل في حقة سبحانه</w:t>
      </w:r>
      <w:r w:rsidRPr="004442CE">
        <w:rPr>
          <w:rFonts w:hint="cs"/>
          <w:rtl/>
        </w:rPr>
        <w:t>،</w:t>
      </w:r>
      <w:r w:rsidR="00BB795E" w:rsidRPr="004442CE">
        <w:rPr>
          <w:rFonts w:hint="cs"/>
          <w:rtl/>
        </w:rPr>
        <w:t xml:space="preserve"> لأنها لو تعلّقت بالواجب في حق الله تعالى لإيجاده فهو موجود وجوباً</w:t>
      </w:r>
      <w:r w:rsidRPr="004442CE">
        <w:rPr>
          <w:rFonts w:hint="cs"/>
          <w:rtl/>
        </w:rPr>
        <w:t>،</w:t>
      </w:r>
      <w:r w:rsidR="00BB795E" w:rsidRPr="004442CE">
        <w:rPr>
          <w:rFonts w:hint="cs"/>
          <w:rtl/>
        </w:rPr>
        <w:t xml:space="preserve"> ولو تعلقت بالواجب في حق الله تعالى لإعدامه فهو لا يقبل العدم</w:t>
      </w:r>
      <w:r w:rsidRPr="004442CE">
        <w:rPr>
          <w:rFonts w:hint="cs"/>
          <w:rtl/>
        </w:rPr>
        <w:t>،</w:t>
      </w:r>
      <w:r w:rsidR="00BB795E" w:rsidRPr="004442CE">
        <w:rPr>
          <w:rFonts w:hint="cs"/>
          <w:rtl/>
        </w:rPr>
        <w:t xml:space="preserve"> ومثال ذلك تعلق قدرة الله تعالى بعلم الله تعالى</w:t>
      </w:r>
      <w:r w:rsidRPr="004442CE">
        <w:rPr>
          <w:rFonts w:hint="cs"/>
          <w:rtl/>
        </w:rPr>
        <w:t>،</w:t>
      </w:r>
      <w:r w:rsidR="00BB795E" w:rsidRPr="004442CE">
        <w:rPr>
          <w:rFonts w:hint="cs"/>
          <w:rtl/>
        </w:rPr>
        <w:t xml:space="preserve"> فلا يجوز</w:t>
      </w:r>
      <w:r w:rsidRPr="004442CE">
        <w:rPr>
          <w:rFonts w:hint="cs"/>
          <w:rtl/>
        </w:rPr>
        <w:t>،</w:t>
      </w:r>
      <w:r w:rsidR="00BB795E" w:rsidRPr="004442CE">
        <w:rPr>
          <w:rFonts w:hint="cs"/>
          <w:rtl/>
        </w:rPr>
        <w:t xml:space="preserve"> ولا يصح أن يقال</w:t>
      </w:r>
      <w:r w:rsidR="004C546D" w:rsidRPr="004442CE">
        <w:rPr>
          <w:rFonts w:hint="cs"/>
          <w:rtl/>
        </w:rPr>
        <w:t xml:space="preserve">: </w:t>
      </w:r>
      <w:r w:rsidR="00BB795E" w:rsidRPr="004442CE">
        <w:rPr>
          <w:rFonts w:hint="cs"/>
          <w:rtl/>
        </w:rPr>
        <w:t>أن الله متى شاء أن يعلم فإنه يعلم</w:t>
      </w:r>
      <w:r w:rsidRPr="004442CE">
        <w:rPr>
          <w:rFonts w:hint="cs"/>
          <w:rtl/>
        </w:rPr>
        <w:t>،</w:t>
      </w:r>
      <w:r w:rsidR="00BB795E" w:rsidRPr="004442CE">
        <w:rPr>
          <w:rFonts w:hint="cs"/>
          <w:rtl/>
        </w:rPr>
        <w:t xml:space="preserve"> ومتى شاء أن يجهل فإنه يجهل</w:t>
      </w:r>
      <w:r w:rsidRPr="004442CE">
        <w:rPr>
          <w:rFonts w:hint="cs"/>
          <w:rtl/>
        </w:rPr>
        <w:t>،</w:t>
      </w:r>
      <w:r w:rsidR="00BB795E" w:rsidRPr="004442CE">
        <w:rPr>
          <w:rFonts w:hint="cs"/>
          <w:rtl/>
        </w:rPr>
        <w:t xml:space="preserve"> لأن العلم صفة واجبة لله تعالى</w:t>
      </w:r>
      <w:r w:rsidRPr="004442CE">
        <w:rPr>
          <w:rFonts w:hint="cs"/>
          <w:rtl/>
        </w:rPr>
        <w:t>،</w:t>
      </w:r>
      <w:r w:rsidR="00BB795E" w:rsidRPr="004442CE">
        <w:rPr>
          <w:rFonts w:hint="cs"/>
          <w:rtl/>
        </w:rPr>
        <w:t xml:space="preserve"> لا تعلق للقدرة بها</w:t>
      </w:r>
      <w:r w:rsidRPr="004442CE">
        <w:rPr>
          <w:rFonts w:hint="cs"/>
          <w:rtl/>
        </w:rPr>
        <w:t>،</w:t>
      </w:r>
      <w:r w:rsidR="00BB795E" w:rsidRPr="004442CE">
        <w:rPr>
          <w:rFonts w:hint="cs"/>
          <w:rtl/>
        </w:rPr>
        <w:t xml:space="preserve"> ولا تعلق للمشيئة بها</w:t>
      </w:r>
      <w:r w:rsidRPr="004442CE">
        <w:rPr>
          <w:rFonts w:hint="cs"/>
          <w:rtl/>
        </w:rPr>
        <w:t>،</w:t>
      </w:r>
      <w:r w:rsidR="00BB795E" w:rsidRPr="004442CE">
        <w:rPr>
          <w:rFonts w:hint="cs"/>
          <w:rtl/>
        </w:rPr>
        <w:t xml:space="preserve"> لأنه بكل شيء عليم</w:t>
      </w:r>
      <w:r w:rsidRPr="004442CE">
        <w:rPr>
          <w:rFonts w:hint="cs"/>
          <w:rtl/>
        </w:rPr>
        <w:t>،</w:t>
      </w:r>
      <w:r w:rsidR="00BB795E" w:rsidRPr="004442CE">
        <w:rPr>
          <w:rFonts w:hint="cs"/>
          <w:rtl/>
        </w:rPr>
        <w:t xml:space="preserve"> والجهل صفة مستحيلة في حق الله تعالى</w:t>
      </w:r>
      <w:r w:rsidRPr="004442CE">
        <w:rPr>
          <w:rFonts w:hint="cs"/>
          <w:rtl/>
        </w:rPr>
        <w:t>،،</w:t>
      </w:r>
      <w:r w:rsidR="00BB795E" w:rsidRPr="004442CE">
        <w:rPr>
          <w:rFonts w:hint="cs"/>
          <w:rtl/>
        </w:rPr>
        <w:t xml:space="preserve"> وبالتالي فإن القدرة لا تتعلق بالمستحيل في حقه سبحانه</w:t>
      </w:r>
      <w:r w:rsidRPr="004442CE">
        <w:rPr>
          <w:rFonts w:hint="cs"/>
          <w:rtl/>
        </w:rPr>
        <w:t>،</w:t>
      </w:r>
      <w:r w:rsidR="00BB795E" w:rsidRPr="004442CE">
        <w:rPr>
          <w:rFonts w:hint="cs"/>
          <w:rtl/>
        </w:rPr>
        <w:t xml:space="preserve"> لأنها لو تعلّقت بالمستحيل لإيجاده فهو لا يقبل الوجود لاستحالة وجوده</w:t>
      </w:r>
      <w:r w:rsidRPr="004442CE">
        <w:rPr>
          <w:rFonts w:hint="cs"/>
          <w:rtl/>
        </w:rPr>
        <w:t>،</w:t>
      </w:r>
      <w:r w:rsidR="00BB795E" w:rsidRPr="004442CE">
        <w:rPr>
          <w:rFonts w:hint="cs"/>
          <w:rtl/>
        </w:rPr>
        <w:t xml:space="preserve"> ولو تعلقت لإعدامه فهو معدوم أصلاً</w:t>
      </w:r>
      <w:r w:rsidRPr="004442CE">
        <w:rPr>
          <w:rFonts w:hint="cs"/>
          <w:rtl/>
        </w:rPr>
        <w:t xml:space="preserve">، </w:t>
      </w:r>
      <w:r w:rsidR="00BB795E" w:rsidRPr="004442CE">
        <w:rPr>
          <w:rFonts w:hint="cs"/>
          <w:rtl/>
        </w:rPr>
        <w:t>والله تعالى على كل شيء قدير</w:t>
      </w:r>
      <w:r w:rsidRPr="004442CE">
        <w:rPr>
          <w:rFonts w:hint="cs"/>
          <w:rtl/>
        </w:rPr>
        <w:t xml:space="preserve">، </w:t>
      </w:r>
      <w:r w:rsidR="00BB795E" w:rsidRPr="004442CE">
        <w:rPr>
          <w:rFonts w:hint="cs"/>
          <w:rtl/>
        </w:rPr>
        <w:t>بمعنى إيجاد الممكن - وهو كل ما يتعلق بالمخلوق - وإعدامه</w:t>
      </w:r>
      <w:r w:rsidRPr="004442CE">
        <w:rPr>
          <w:rFonts w:hint="cs"/>
          <w:rtl/>
        </w:rPr>
        <w:t>،</w:t>
      </w:r>
      <w:r w:rsidR="00BB795E" w:rsidRPr="004442CE">
        <w:rPr>
          <w:rFonts w:hint="cs"/>
          <w:rtl/>
        </w:rPr>
        <w:t xml:space="preserve"> وقدرة الله تعالى عامة لا يجوز تخصيصها</w:t>
      </w:r>
      <w:r w:rsidRPr="004442CE">
        <w:rPr>
          <w:rFonts w:hint="cs"/>
          <w:rtl/>
        </w:rPr>
        <w:t>،</w:t>
      </w:r>
      <w:r w:rsidR="00BB795E" w:rsidRPr="004442CE">
        <w:rPr>
          <w:rFonts w:hint="cs"/>
          <w:rtl/>
        </w:rPr>
        <w:t xml:space="preserve"> قال تعالى</w:t>
      </w:r>
      <w:r w:rsidR="004C546D" w:rsidRPr="004442CE">
        <w:rPr>
          <w:rFonts w:hint="cs"/>
          <w:rtl/>
        </w:rPr>
        <w:t xml:space="preserve">: </w:t>
      </w:r>
      <w:r w:rsidRPr="004442CE">
        <w:rPr>
          <w:rFonts w:hint="cs"/>
          <w:rtl/>
        </w:rPr>
        <w:t>{</w:t>
      </w:r>
      <w:r w:rsidR="00BB795E" w:rsidRPr="004442CE">
        <w:rPr>
          <w:rFonts w:hint="cs"/>
          <w:rtl/>
        </w:rPr>
        <w:t>إِنَّ الله عَلَى كُلِّ شَيْءٍ قَدِيرٌ</w:t>
      </w:r>
      <w:r w:rsidRPr="004442CE">
        <w:rPr>
          <w:rFonts w:hint="cs"/>
          <w:snapToGrid w:val="0"/>
          <w:rtl/>
        </w:rPr>
        <w:t>}</w:t>
      </w:r>
      <w:r w:rsidR="00BB795E" w:rsidRPr="004442CE">
        <w:rPr>
          <w:rFonts w:hint="cs"/>
          <w:rtl/>
        </w:rPr>
        <w:t xml:space="preserve"> [البقرة</w:t>
      </w:r>
      <w:r w:rsidR="004C546D" w:rsidRPr="004442CE">
        <w:rPr>
          <w:rFonts w:hint="cs"/>
          <w:rtl/>
        </w:rPr>
        <w:t xml:space="preserve">: </w:t>
      </w:r>
      <w:r w:rsidR="00BB795E" w:rsidRPr="004442CE">
        <w:rPr>
          <w:rFonts w:hint="cs"/>
          <w:rtl/>
        </w:rPr>
        <w:t>20]</w:t>
      </w:r>
      <w:r w:rsidRPr="004442CE">
        <w:rPr>
          <w:rFonts w:hint="cs"/>
          <w:rtl/>
        </w:rPr>
        <w:t>،</w:t>
      </w:r>
      <w:r w:rsidR="00BB795E" w:rsidRPr="004442CE">
        <w:rPr>
          <w:rFonts w:hint="cs"/>
          <w:rtl/>
        </w:rPr>
        <w:t xml:space="preserve"> ولكن في مجالها المتعلق بجميع الممكنات وجميع المخلوقات</w:t>
      </w:r>
      <w:r w:rsidRPr="004442CE">
        <w:rPr>
          <w:rFonts w:hint="cs"/>
          <w:rtl/>
        </w:rPr>
        <w:t>،</w:t>
      </w:r>
      <w:r w:rsidR="00BB795E" w:rsidRPr="004442CE">
        <w:rPr>
          <w:rFonts w:hint="cs"/>
          <w:rtl/>
        </w:rPr>
        <w:t xml:space="preserve"> فإن الله تعالى لو شاء أن يجعل العالم كله في حجم البيضة وأقل من ذلك لفعل لأنه على كل شيء قدير</w:t>
      </w:r>
      <w:r w:rsidRPr="004442CE">
        <w:rPr>
          <w:rFonts w:hint="cs"/>
          <w:rtl/>
        </w:rPr>
        <w:t>،</w:t>
      </w:r>
      <w:r w:rsidR="00BB795E" w:rsidRPr="004442CE">
        <w:rPr>
          <w:rFonts w:hint="cs"/>
          <w:rtl/>
        </w:rPr>
        <w:t xml:space="preserve"> ولكن قدرة الله تعالى صفة من صفات الله تعالى الواجبة له</w:t>
      </w:r>
      <w:r w:rsidRPr="004442CE">
        <w:rPr>
          <w:rFonts w:hint="cs"/>
          <w:rtl/>
        </w:rPr>
        <w:t>،</w:t>
      </w:r>
      <w:r w:rsidR="00BB795E" w:rsidRPr="004442CE">
        <w:rPr>
          <w:rFonts w:hint="cs"/>
          <w:rtl/>
        </w:rPr>
        <w:t xml:space="preserve"> فلا تعلق لها ببقية صفاته الواجبة له سبحانه كالعلم والسمع والبصر</w:t>
      </w:r>
      <w:r w:rsidRPr="004442CE">
        <w:rPr>
          <w:rFonts w:hint="cs"/>
          <w:rtl/>
        </w:rPr>
        <w:t>،</w:t>
      </w:r>
      <w:r w:rsidR="00BB795E" w:rsidRPr="004442CE">
        <w:rPr>
          <w:rFonts w:hint="cs"/>
          <w:rtl/>
        </w:rPr>
        <w:t xml:space="preserve"> لا تتعلق بالواجب في حق الله تعالى لأنه موجود لا يقبل الفناء</w:t>
      </w:r>
      <w:r w:rsidRPr="004442CE">
        <w:rPr>
          <w:rFonts w:hint="cs"/>
          <w:rtl/>
        </w:rPr>
        <w:t>،</w:t>
      </w:r>
      <w:r w:rsidR="00BB795E" w:rsidRPr="004442CE">
        <w:rPr>
          <w:rFonts w:hint="cs"/>
          <w:rtl/>
        </w:rPr>
        <w:t xml:space="preserve"> وكذلك فإن القدرة لا تتعلق بالمستحيل في حق الله تعالى لأنه معدوم لا يقبل الوجود</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ب</w:t>
      </w:r>
      <w:r w:rsidR="00DE080D" w:rsidRPr="004442CE">
        <w:rPr>
          <w:rFonts w:hint="cs"/>
          <w:rtl/>
        </w:rPr>
        <w:t xml:space="preserve">) </w:t>
      </w:r>
      <w:r w:rsidR="00BB795E" w:rsidRPr="004442CE">
        <w:rPr>
          <w:rFonts w:hint="cs"/>
          <w:rtl/>
        </w:rPr>
        <w:t>قدرة الله لا تتعلق بالمستحيل في حق الله تعالى</w:t>
      </w:r>
      <w:r w:rsidRPr="004442CE">
        <w:rPr>
          <w:rFonts w:hint="cs"/>
          <w:rtl/>
        </w:rPr>
        <w:t>،</w:t>
      </w:r>
      <w:r w:rsidR="00BB795E" w:rsidRPr="004442CE">
        <w:rPr>
          <w:rFonts w:hint="cs"/>
          <w:rtl/>
        </w:rPr>
        <w:t xml:space="preserve"> كمثل شخص يقول</w:t>
      </w:r>
      <w:r w:rsidR="004C546D" w:rsidRPr="004442CE">
        <w:rPr>
          <w:rFonts w:hint="cs"/>
          <w:rtl/>
        </w:rPr>
        <w:t xml:space="preserve">: </w:t>
      </w:r>
      <w:r w:rsidR="00BB795E" w:rsidRPr="004442CE">
        <w:rPr>
          <w:rFonts w:hint="cs"/>
          <w:rtl/>
        </w:rPr>
        <w:t>هل يكون الله تعالى قادراً على أن يخلق مثل نفسه</w:t>
      </w:r>
      <w:r w:rsidR="00702A14" w:rsidRPr="004442CE">
        <w:rPr>
          <w:rFonts w:hint="cs"/>
          <w:rtl/>
        </w:rPr>
        <w:t>؟</w:t>
      </w:r>
      <w:r w:rsidRPr="004442CE">
        <w:rPr>
          <w:rFonts w:hint="cs"/>
          <w:rtl/>
        </w:rPr>
        <w:t>،</w:t>
      </w:r>
      <w:r w:rsidR="00BB795E" w:rsidRPr="004442CE">
        <w:rPr>
          <w:rFonts w:hint="cs"/>
          <w:rtl/>
        </w:rPr>
        <w:t xml:space="preserve"> وهذا السؤال كفر والجواب عليه</w:t>
      </w:r>
      <w:r w:rsidR="004C546D" w:rsidRPr="004442CE">
        <w:rPr>
          <w:rFonts w:hint="cs"/>
          <w:rtl/>
        </w:rPr>
        <w:t xml:space="preserve">: </w:t>
      </w:r>
      <w:r w:rsidR="00BB795E" w:rsidRPr="004442CE">
        <w:rPr>
          <w:rFonts w:hint="cs"/>
          <w:rtl/>
        </w:rPr>
        <w:t>لا نقول هو قادر ولا نقول غير قادر فالجوابان كفر فالذي يقول إن الله يستطيع أن يخلق مثله كفر والذي يقول أن الله غير قادر على أن يخلق مثله كفر</w:t>
      </w:r>
      <w:r w:rsidRPr="004442CE">
        <w:rPr>
          <w:rFonts w:hint="cs"/>
          <w:rtl/>
        </w:rPr>
        <w:t>،</w:t>
      </w:r>
      <w:r w:rsidR="00BB795E" w:rsidRPr="004442CE">
        <w:rPr>
          <w:rFonts w:hint="cs"/>
          <w:rtl/>
        </w:rPr>
        <w:t xml:space="preserve"> ولكن الجواب الصحيح هو أن نقول أن قدرة الله لا تتعلق بإيجاد المستحيل في حق الله تعالى</w:t>
      </w:r>
      <w:r w:rsidRPr="004442CE">
        <w:rPr>
          <w:rFonts w:hint="cs"/>
          <w:rtl/>
        </w:rPr>
        <w:t>،</w:t>
      </w:r>
      <w:r w:rsidR="00BB795E" w:rsidRPr="004442CE">
        <w:rPr>
          <w:rFonts w:hint="cs"/>
          <w:rtl/>
        </w:rPr>
        <w:t xml:space="preserve"> والشيء المستحيل في حق الله تعالى لا يمكن أن يوجد</w:t>
      </w:r>
      <w:r w:rsidRPr="004442CE">
        <w:rPr>
          <w:rFonts w:hint="cs"/>
          <w:rtl/>
        </w:rPr>
        <w:t>،</w:t>
      </w:r>
      <w:r w:rsidR="00BB795E" w:rsidRPr="004442CE">
        <w:rPr>
          <w:rFonts w:hint="cs"/>
          <w:rtl/>
        </w:rPr>
        <w:t xml:space="preserve"> لأنه لو خلقه كان مخلوقاً</w:t>
      </w:r>
      <w:r w:rsidRPr="004442CE">
        <w:rPr>
          <w:rFonts w:hint="cs"/>
          <w:rtl/>
        </w:rPr>
        <w:t>،</w:t>
      </w:r>
      <w:r w:rsidR="00BB795E" w:rsidRPr="004442CE">
        <w:rPr>
          <w:rFonts w:hint="cs"/>
          <w:rtl/>
        </w:rPr>
        <w:t xml:space="preserve"> فلا يكون إلهاً</w:t>
      </w:r>
      <w:r w:rsidRPr="004442CE">
        <w:rPr>
          <w:rFonts w:hint="cs"/>
          <w:rtl/>
        </w:rPr>
        <w:t>،</w:t>
      </w:r>
      <w:r w:rsidR="00BB795E" w:rsidRPr="004442CE">
        <w:rPr>
          <w:rFonts w:hint="cs"/>
          <w:rtl/>
        </w:rPr>
        <w:t xml:space="preserve"> ولا خالقاً</w:t>
      </w:r>
      <w:r w:rsidRPr="004442CE">
        <w:rPr>
          <w:rFonts w:hint="cs"/>
          <w:rtl/>
        </w:rPr>
        <w:t>،</w:t>
      </w:r>
      <w:r w:rsidR="00BB795E" w:rsidRPr="004442CE">
        <w:rPr>
          <w:rFonts w:hint="cs"/>
          <w:rtl/>
        </w:rPr>
        <w:t xml:space="preserve"> ومثل ذلك تماماً</w:t>
      </w:r>
      <w:r w:rsidRPr="004442CE">
        <w:rPr>
          <w:rFonts w:hint="cs"/>
          <w:rtl/>
        </w:rPr>
        <w:t>،</w:t>
      </w:r>
      <w:r w:rsidR="00BB795E" w:rsidRPr="004442CE">
        <w:rPr>
          <w:rFonts w:hint="cs"/>
          <w:rtl/>
        </w:rPr>
        <w:t xml:space="preserve"> زعم النصارى أن لله تعالى الولد</w:t>
      </w:r>
      <w:r w:rsidRPr="004442CE">
        <w:rPr>
          <w:rFonts w:hint="cs"/>
          <w:rtl/>
        </w:rPr>
        <w:t>،</w:t>
      </w:r>
      <w:r w:rsidR="00BB795E" w:rsidRPr="004442CE">
        <w:rPr>
          <w:rFonts w:hint="cs"/>
          <w:rtl/>
        </w:rPr>
        <w:t xml:space="preserve"> وهذا مستحيل</w:t>
      </w:r>
      <w:r w:rsidRPr="004442CE">
        <w:rPr>
          <w:rFonts w:hint="cs"/>
          <w:rtl/>
        </w:rPr>
        <w:t>،</w:t>
      </w:r>
      <w:r w:rsidR="00BB795E" w:rsidRPr="004442CE">
        <w:rPr>
          <w:rFonts w:hint="cs"/>
          <w:rtl/>
        </w:rPr>
        <w:t xml:space="preserve"> لأن الولد جزء من أبيه</w:t>
      </w:r>
      <w:r w:rsidRPr="004442CE">
        <w:rPr>
          <w:rFonts w:hint="cs"/>
          <w:rtl/>
        </w:rPr>
        <w:t>،</w:t>
      </w:r>
      <w:r w:rsidR="00BB795E" w:rsidRPr="004442CE">
        <w:rPr>
          <w:rFonts w:hint="cs"/>
          <w:rtl/>
        </w:rPr>
        <w:t xml:space="preserve"> فالوالد لا يخلق ولده</w:t>
      </w:r>
      <w:r w:rsidRPr="004442CE">
        <w:rPr>
          <w:rFonts w:hint="cs"/>
          <w:rtl/>
        </w:rPr>
        <w:t>،</w:t>
      </w:r>
      <w:r w:rsidR="00BB795E" w:rsidRPr="004442CE">
        <w:rPr>
          <w:rFonts w:hint="cs"/>
          <w:rtl/>
        </w:rPr>
        <w:t xml:space="preserve"> وإنما هو جزء منه</w:t>
      </w:r>
      <w:r w:rsidRPr="004442CE">
        <w:rPr>
          <w:rFonts w:hint="cs"/>
          <w:rtl/>
        </w:rPr>
        <w:t>،</w:t>
      </w:r>
      <w:r w:rsidR="00BB795E" w:rsidRPr="004442CE">
        <w:rPr>
          <w:rFonts w:hint="cs"/>
          <w:rtl/>
        </w:rPr>
        <w:t xml:space="preserve"> والله تعالى أحد صمد منزه عن الجزء والكل</w:t>
      </w:r>
      <w:r w:rsidRPr="004442CE">
        <w:rPr>
          <w:rFonts w:hint="cs"/>
          <w:rtl/>
        </w:rPr>
        <w:t>،</w:t>
      </w:r>
      <w:r w:rsidR="00BB795E" w:rsidRPr="004442CE">
        <w:rPr>
          <w:rFonts w:hint="cs"/>
          <w:rtl/>
        </w:rPr>
        <w:t xml:space="preserve"> لأنه لا يُعرف بالحس</w:t>
      </w:r>
      <w:r w:rsidRPr="004442CE">
        <w:rPr>
          <w:rFonts w:hint="cs"/>
          <w:rtl/>
        </w:rPr>
        <w:t>،</w:t>
      </w:r>
      <w:r w:rsidR="00BB795E" w:rsidRPr="004442CE">
        <w:rPr>
          <w:rFonts w:hint="cs"/>
          <w:rtl/>
        </w:rPr>
        <w:t xml:space="preserve"> فلا يكون منه الولد</w:t>
      </w:r>
      <w:r w:rsidRPr="004442CE">
        <w:rPr>
          <w:rFonts w:hint="cs"/>
          <w:rtl/>
        </w:rPr>
        <w:t>،</w:t>
      </w:r>
      <w:r w:rsidR="00BB795E" w:rsidRPr="004442CE">
        <w:rPr>
          <w:rFonts w:hint="cs"/>
          <w:rtl/>
        </w:rPr>
        <w:t xml:space="preserve"> ولو كان منه </w:t>
      </w:r>
      <w:r w:rsidR="00BB795E" w:rsidRPr="004442CE">
        <w:rPr>
          <w:rFonts w:hint="cs"/>
          <w:rtl/>
        </w:rPr>
        <w:lastRenderedPageBreak/>
        <w:t>الولد - سبحانه - لكان الولد قديماً</w:t>
      </w:r>
      <w:r w:rsidRPr="004442CE">
        <w:rPr>
          <w:rFonts w:hint="cs"/>
          <w:rtl/>
        </w:rPr>
        <w:t>،</w:t>
      </w:r>
      <w:r w:rsidR="00BB795E" w:rsidRPr="004442CE">
        <w:rPr>
          <w:rFonts w:hint="cs"/>
          <w:rtl/>
        </w:rPr>
        <w:t xml:space="preserve"> مثل أبيه</w:t>
      </w:r>
      <w:r w:rsidRPr="004442CE">
        <w:rPr>
          <w:rFonts w:hint="cs"/>
          <w:rtl/>
        </w:rPr>
        <w:t>،</w:t>
      </w:r>
      <w:r w:rsidR="00BB795E" w:rsidRPr="004442CE">
        <w:rPr>
          <w:rFonts w:hint="cs"/>
          <w:rtl/>
        </w:rPr>
        <w:t xml:space="preserve"> وكيف يكون قديماً وهو حادث</w:t>
      </w:r>
      <w:r w:rsidRPr="004442CE">
        <w:rPr>
          <w:rFonts w:hint="cs"/>
          <w:rtl/>
        </w:rPr>
        <w:t>،</w:t>
      </w:r>
      <w:r w:rsidR="00BB795E" w:rsidRPr="004442CE">
        <w:rPr>
          <w:rFonts w:hint="cs"/>
          <w:rtl/>
        </w:rPr>
        <w:t xml:space="preserve"> وُجد بعد أن لم يكن موجوداً</w:t>
      </w:r>
      <w:r w:rsidRPr="004442CE">
        <w:rPr>
          <w:rFonts w:hint="cs"/>
          <w:rtl/>
        </w:rPr>
        <w:t>،</w:t>
      </w:r>
      <w:r w:rsidR="00BB795E" w:rsidRPr="004442CE">
        <w:rPr>
          <w:rFonts w:hint="cs"/>
          <w:rtl/>
        </w:rPr>
        <w:t xml:space="preserve"> ولذلك لا يجوز على الله تعالى الولد</w:t>
      </w:r>
      <w:r w:rsidRPr="004442CE">
        <w:rPr>
          <w:rFonts w:hint="cs"/>
          <w:rtl/>
        </w:rPr>
        <w:t>،</w:t>
      </w:r>
      <w:r w:rsidR="00BB795E" w:rsidRPr="004442CE">
        <w:rPr>
          <w:rFonts w:hint="cs"/>
          <w:rtl/>
        </w:rPr>
        <w:t xml:space="preserve"> ولذا نجد القرآن الكريم يعالج تلك القضية بقوله تعالى - آمراً رسوله صلى الله عليه وسلم - بقوله تعالى</w:t>
      </w:r>
      <w:r w:rsidR="004C546D" w:rsidRPr="004442CE">
        <w:rPr>
          <w:rFonts w:hint="cs"/>
          <w:rtl/>
        </w:rPr>
        <w:t xml:space="preserve">: </w:t>
      </w:r>
      <w:r w:rsidRPr="004442CE">
        <w:rPr>
          <w:rFonts w:hint="cs"/>
          <w:rtl/>
        </w:rPr>
        <w:t>{</w:t>
      </w:r>
      <w:r w:rsidR="00BB795E" w:rsidRPr="004442CE">
        <w:rPr>
          <w:rFonts w:hint="cs"/>
          <w:rtl/>
        </w:rPr>
        <w:t>قُلْ إِنْ كَانَ لِلرَّحْمَنِ وَلَدٌ فَأَنَا أَوَّلُ الْعَابِدِينَ * سُبْحَانَ رَبِّ السَّمَوَاتِ وَالْأَرْضِ رَبِّ الْعَرْشِ عَمَّا يَصِفُونَ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الزخرف</w:t>
      </w:r>
      <w:r w:rsidR="004C546D" w:rsidRPr="004442CE">
        <w:rPr>
          <w:rFonts w:hint="cs"/>
          <w:rtl/>
        </w:rPr>
        <w:t xml:space="preserve">: </w:t>
      </w:r>
      <w:r w:rsidR="00BB795E" w:rsidRPr="004442CE">
        <w:rPr>
          <w:rFonts w:hint="cs"/>
          <w:rtl/>
        </w:rPr>
        <w:t>81</w:t>
      </w:r>
      <w:r w:rsidRPr="004442CE">
        <w:rPr>
          <w:rFonts w:hint="cs"/>
          <w:rtl/>
        </w:rPr>
        <w:t>،</w:t>
      </w:r>
      <w:r w:rsidR="00BB795E" w:rsidRPr="004442CE">
        <w:rPr>
          <w:rFonts w:hint="cs"/>
          <w:rtl/>
        </w:rPr>
        <w:t xml:space="preserve"> 82</w:t>
      </w:r>
      <w:r w:rsidRPr="004442CE">
        <w:rPr>
          <w:rFonts w:hint="cs"/>
          <w:rtl/>
        </w:rPr>
        <w:t>]،</w:t>
      </w:r>
      <w:r w:rsidR="00BB795E" w:rsidRPr="004442CE">
        <w:rPr>
          <w:rFonts w:hint="cs"/>
          <w:rtl/>
        </w:rPr>
        <w:t xml:space="preserve"> فالمعنى أنه لو كان ذلك جائزاً ممكناً حاصلاً فأنا أول المنقادين لأمر الله تعالى المتعبدين بطاعته</w:t>
      </w:r>
      <w:r w:rsidRPr="004442CE">
        <w:rPr>
          <w:rFonts w:hint="cs"/>
          <w:rtl/>
        </w:rPr>
        <w:t>،</w:t>
      </w:r>
      <w:r w:rsidR="00BB795E" w:rsidRPr="004442CE">
        <w:rPr>
          <w:rFonts w:hint="cs"/>
          <w:rtl/>
        </w:rPr>
        <w:t xml:space="preserve"> ولكنه لا ينبغي للرحمن أن يتخذ ولداً لان ذلك مستحيل</w:t>
      </w:r>
      <w:r w:rsidRPr="004442CE">
        <w:rPr>
          <w:rFonts w:hint="cs"/>
          <w:rtl/>
        </w:rPr>
        <w:t>،</w:t>
      </w:r>
      <w:r w:rsidR="00BB795E" w:rsidRPr="004442CE">
        <w:rPr>
          <w:rFonts w:hint="cs"/>
          <w:rtl/>
        </w:rPr>
        <w:t xml:space="preserve"> ولهذا جاء التسبيح والتنزيه بقوله تعالى</w:t>
      </w:r>
      <w:r w:rsidR="004C546D" w:rsidRPr="004442CE">
        <w:rPr>
          <w:rFonts w:hint="cs"/>
          <w:rtl/>
        </w:rPr>
        <w:t xml:space="preserve">: </w:t>
      </w:r>
      <w:r w:rsidRPr="004442CE">
        <w:rPr>
          <w:rFonts w:hint="cs"/>
          <w:rtl/>
        </w:rPr>
        <w:t>{</w:t>
      </w:r>
      <w:r w:rsidR="00BB795E" w:rsidRPr="004442CE">
        <w:rPr>
          <w:rFonts w:hint="cs"/>
          <w:rtl/>
        </w:rPr>
        <w:t>سُبْحَانَ رَبِّ السَّمَوَاتِ وَالْأَرْضِ رَبِّ الْعَرْشِ عَمَّا يَصِفُونَ</w:t>
      </w:r>
      <w:r w:rsidRPr="004442CE">
        <w:rPr>
          <w:rFonts w:hint="cs"/>
          <w:rtl/>
        </w:rPr>
        <w:t>}،</w:t>
      </w:r>
      <w:r w:rsidR="00BB795E" w:rsidRPr="004442CE">
        <w:rPr>
          <w:rFonts w:hint="cs"/>
          <w:rtl/>
        </w:rPr>
        <w:t xml:space="preserve"> فالولد من الاشياء المستحيلة في حق الله تعالى</w:t>
      </w:r>
      <w:r w:rsidRPr="004442CE">
        <w:rPr>
          <w:rFonts w:hint="cs"/>
          <w:rtl/>
        </w:rPr>
        <w:t>،</w:t>
      </w:r>
      <w:r w:rsidR="00BB795E" w:rsidRPr="004442CE">
        <w:rPr>
          <w:rFonts w:hint="cs"/>
          <w:rtl/>
        </w:rPr>
        <w:t xml:space="preserve"> العظيم جرماً نسبتها إلى الله</w:t>
      </w:r>
      <w:r w:rsidRPr="004442CE">
        <w:rPr>
          <w:rFonts w:hint="cs"/>
          <w:rtl/>
        </w:rPr>
        <w:t>،</w:t>
      </w:r>
      <w:r w:rsidR="00BB795E" w:rsidRPr="004442CE">
        <w:rPr>
          <w:rFonts w:hint="cs"/>
          <w:rtl/>
        </w:rPr>
        <w:t xml:space="preserve"> يتضح ذلك في مواضع كثيرة من القرآن منها</w:t>
      </w:r>
      <w:r w:rsidRPr="004442CE">
        <w:rPr>
          <w:rFonts w:hint="cs"/>
          <w:rtl/>
        </w:rPr>
        <w:t xml:space="preserve"> </w:t>
      </w:r>
      <w:r w:rsidR="00BB795E" w:rsidRPr="004442CE">
        <w:rPr>
          <w:rFonts w:hint="cs"/>
          <w:rtl/>
        </w:rPr>
        <w:t>قوله تعالى</w:t>
      </w:r>
      <w:r w:rsidR="004C546D" w:rsidRPr="004442CE">
        <w:rPr>
          <w:rFonts w:hint="cs"/>
          <w:rtl/>
        </w:rPr>
        <w:t xml:space="preserve">: </w:t>
      </w:r>
      <w:r w:rsidRPr="004442CE">
        <w:rPr>
          <w:rFonts w:hint="cs"/>
          <w:rtl/>
        </w:rPr>
        <w:t>{</w:t>
      </w:r>
      <w:r w:rsidR="00BB795E" w:rsidRPr="004442CE">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مريم</w:t>
      </w:r>
      <w:r w:rsidR="004C546D" w:rsidRPr="004442CE">
        <w:rPr>
          <w:rFonts w:hint="cs"/>
          <w:rtl/>
        </w:rPr>
        <w:t xml:space="preserve">: </w:t>
      </w:r>
      <w:r w:rsidR="00BB795E" w:rsidRPr="004442CE">
        <w:rPr>
          <w:rFonts w:hint="cs"/>
          <w:rtl/>
        </w:rPr>
        <w:t>88 إلى 95</w:t>
      </w:r>
      <w:r w:rsidRPr="004442CE">
        <w:rPr>
          <w:rFonts w:hint="cs"/>
          <w:rtl/>
        </w:rPr>
        <w:t>]،</w:t>
      </w:r>
      <w:r w:rsidR="00BB795E" w:rsidRPr="004442CE">
        <w:rPr>
          <w:rFonts w:hint="cs"/>
          <w:rtl/>
        </w:rPr>
        <w:t xml:space="preserve"> وقد</w:t>
      </w:r>
      <w:r w:rsidRPr="004442CE">
        <w:rPr>
          <w:rFonts w:hint="cs"/>
          <w:rtl/>
        </w:rPr>
        <w:t xml:space="preserve"> </w:t>
      </w:r>
      <w:r w:rsidR="00BB795E" w:rsidRPr="004442CE">
        <w:rPr>
          <w:rFonts w:hint="cs"/>
          <w:rtl/>
        </w:rPr>
        <w:t>أخطأ غير المتخصصين في عقائد المسلمين خطئا جسيماً عندما تكلموا في صفات الله تعالى الواجبة له بالحس</w:t>
      </w:r>
      <w:r w:rsidRPr="004442CE">
        <w:rPr>
          <w:rFonts w:hint="cs"/>
          <w:rtl/>
        </w:rPr>
        <w:t>،</w:t>
      </w:r>
      <w:r w:rsidR="00BB795E" w:rsidRPr="004442CE">
        <w:rPr>
          <w:rFonts w:hint="cs"/>
          <w:rtl/>
        </w:rPr>
        <w:t xml:space="preserve"> والحس لا يصلح في الإلهيات لأنها مبنية على نفي المماثلة</w:t>
      </w:r>
      <w:r w:rsidRPr="004442CE">
        <w:rPr>
          <w:rFonts w:hint="cs"/>
          <w:rtl/>
        </w:rPr>
        <w:t>،</w:t>
      </w:r>
      <w:r w:rsidR="00BB795E" w:rsidRPr="004442CE">
        <w:rPr>
          <w:rFonts w:hint="cs"/>
          <w:rtl/>
        </w:rPr>
        <w:t xml:space="preserve"> فقالوا إن الله تعالى له صفة الكلام</w:t>
      </w:r>
      <w:r w:rsidRPr="004442CE">
        <w:rPr>
          <w:rFonts w:hint="cs"/>
          <w:rtl/>
        </w:rPr>
        <w:t>،</w:t>
      </w:r>
      <w:r w:rsidR="00BB795E" w:rsidRPr="004442CE">
        <w:rPr>
          <w:rFonts w:hint="cs"/>
          <w:rtl/>
        </w:rPr>
        <w:t xml:space="preserve"> وجعلوها من صفات الفعل</w:t>
      </w:r>
      <w:r w:rsidRPr="004442CE">
        <w:rPr>
          <w:rFonts w:hint="cs"/>
          <w:rtl/>
        </w:rPr>
        <w:t>،</w:t>
      </w:r>
      <w:r w:rsidR="00BB795E" w:rsidRPr="004442CE">
        <w:rPr>
          <w:rFonts w:hint="cs"/>
          <w:rtl/>
        </w:rPr>
        <w:t xml:space="preserve"> وهي صفة تابعة عندهم للمشيئة والقدرة</w:t>
      </w:r>
      <w:r w:rsidRPr="004442CE">
        <w:rPr>
          <w:rFonts w:hint="cs"/>
          <w:rtl/>
        </w:rPr>
        <w:t>،</w:t>
      </w:r>
      <w:r w:rsidR="00BB795E" w:rsidRPr="004442CE">
        <w:rPr>
          <w:rFonts w:hint="cs"/>
          <w:rtl/>
        </w:rPr>
        <w:t xml:space="preserve"> بمعنى أنه يتكلم متى شاء بما شاء</w:t>
      </w:r>
      <w:r w:rsidRPr="004442CE">
        <w:rPr>
          <w:rFonts w:hint="cs"/>
          <w:rtl/>
        </w:rPr>
        <w:t>،</w:t>
      </w:r>
      <w:r w:rsidR="00BB795E" w:rsidRPr="004442CE">
        <w:rPr>
          <w:rFonts w:hint="cs"/>
          <w:rtl/>
        </w:rPr>
        <w:t xml:space="preserve"> وهم لا يعلمون محاذير ذلك الخطأ الجسيم في حق صفة الكلام لله تعالى</w:t>
      </w:r>
      <w:r w:rsidRPr="004442CE">
        <w:rPr>
          <w:rFonts w:hint="cs"/>
          <w:rtl/>
        </w:rPr>
        <w:t>،</w:t>
      </w:r>
      <w:r w:rsidR="00BB795E" w:rsidRPr="004442CE">
        <w:rPr>
          <w:rFonts w:hint="cs"/>
          <w:rtl/>
        </w:rPr>
        <w:t xml:space="preserve"> فإنهم جعلوا كلام الله تعالى متعلق بالقدرة والمشيئة</w:t>
      </w:r>
      <w:r w:rsidRPr="004442CE">
        <w:rPr>
          <w:rFonts w:hint="cs"/>
          <w:rtl/>
        </w:rPr>
        <w:t>،</w:t>
      </w:r>
      <w:r w:rsidR="00BB795E" w:rsidRPr="004442CE">
        <w:rPr>
          <w:rFonts w:hint="cs"/>
          <w:rtl/>
        </w:rPr>
        <w:t xml:space="preserve"> يتكلم متى شاء ويسكت متى شاء</w:t>
      </w:r>
      <w:r w:rsidRPr="004442CE">
        <w:rPr>
          <w:rFonts w:hint="cs"/>
          <w:rtl/>
        </w:rPr>
        <w:t>،</w:t>
      </w:r>
      <w:r w:rsidR="00BB795E" w:rsidRPr="004442CE">
        <w:rPr>
          <w:rFonts w:hint="cs"/>
          <w:rtl/>
        </w:rPr>
        <w:t xml:space="preserve"> - سبحانه عما يقولون -</w:t>
      </w:r>
      <w:r w:rsidRPr="004442CE">
        <w:rPr>
          <w:rFonts w:hint="cs"/>
          <w:rtl/>
        </w:rPr>
        <w:t>،</w:t>
      </w:r>
      <w:r w:rsidR="00BB795E" w:rsidRPr="004442CE">
        <w:rPr>
          <w:rFonts w:hint="cs"/>
          <w:rtl/>
        </w:rPr>
        <w:t xml:space="preserve"> وبالتالي فإن صفة الكلام ليست قديمة أزلية</w:t>
      </w:r>
      <w:r w:rsidRPr="004442CE">
        <w:rPr>
          <w:rFonts w:hint="cs"/>
          <w:rtl/>
        </w:rPr>
        <w:t>،</w:t>
      </w:r>
      <w:r w:rsidR="00BB795E" w:rsidRPr="004442CE">
        <w:rPr>
          <w:rFonts w:hint="cs"/>
          <w:rtl/>
        </w:rPr>
        <w:t xml:space="preserve"> بل محدثة</w:t>
      </w:r>
      <w:r w:rsidRPr="004442CE">
        <w:rPr>
          <w:rFonts w:hint="cs"/>
          <w:rtl/>
        </w:rPr>
        <w:t>،</w:t>
      </w:r>
      <w:r w:rsidR="00BB795E" w:rsidRPr="004442CE">
        <w:rPr>
          <w:rFonts w:hint="cs"/>
          <w:rtl/>
        </w:rPr>
        <w:t xml:space="preserve"> وبالتالي فالقرآن الكريم - على لازم قولهم - مخلوق لأنه كان بعد أن لم يكن</w:t>
      </w:r>
      <w:r w:rsidRPr="004442CE">
        <w:rPr>
          <w:rFonts w:hint="cs"/>
          <w:rtl/>
        </w:rPr>
        <w:t>،</w:t>
      </w:r>
      <w:r w:rsidR="00BB795E" w:rsidRPr="004442CE">
        <w:rPr>
          <w:rFonts w:hint="cs"/>
          <w:rtl/>
        </w:rPr>
        <w:t xml:space="preserve"> والصواب ان صفة القدرة لا تعلق لها بصفة الكلام</w:t>
      </w:r>
      <w:r w:rsidRPr="004442CE">
        <w:rPr>
          <w:rFonts w:hint="cs"/>
          <w:rtl/>
        </w:rPr>
        <w:t>،</w:t>
      </w:r>
      <w:r w:rsidR="00BB795E" w:rsidRPr="004442CE">
        <w:rPr>
          <w:rFonts w:hint="cs"/>
          <w:rtl/>
        </w:rPr>
        <w:t xml:space="preserve"> تماماً مثل عدم تعلق القدرة بصفة العلم</w:t>
      </w:r>
      <w:r w:rsidRPr="004442CE">
        <w:rPr>
          <w:rFonts w:hint="cs"/>
          <w:rtl/>
        </w:rPr>
        <w:t>،</w:t>
      </w:r>
      <w:r w:rsidR="00BB795E" w:rsidRPr="004442CE">
        <w:rPr>
          <w:rFonts w:hint="cs"/>
          <w:rtl/>
        </w:rPr>
        <w:t xml:space="preserve"> وكما أنه لا يصح أن نقول أن الله تعالى متى شاء لم يعلم</w:t>
      </w:r>
      <w:r w:rsidRPr="004442CE">
        <w:rPr>
          <w:rFonts w:hint="cs"/>
          <w:rtl/>
        </w:rPr>
        <w:t>،</w:t>
      </w:r>
      <w:r w:rsidR="00BB795E" w:rsidRPr="004442CE">
        <w:rPr>
          <w:rFonts w:hint="cs"/>
          <w:rtl/>
        </w:rPr>
        <w:t xml:space="preserve"> كذلك لا يصح أن نقول أن الله تعالى متى شاء لم يتكلم</w:t>
      </w:r>
      <w:r w:rsidRPr="004442CE">
        <w:rPr>
          <w:rFonts w:hint="cs"/>
          <w:rtl/>
        </w:rPr>
        <w:t>،</w:t>
      </w:r>
      <w:r w:rsidR="00BB795E" w:rsidRPr="004442CE">
        <w:rPr>
          <w:rFonts w:hint="cs"/>
          <w:rtl/>
        </w:rPr>
        <w:t xml:space="preserve"> بل كما أنه لا حد لعلم الله تعالى</w:t>
      </w:r>
      <w:r w:rsidRPr="004442CE">
        <w:rPr>
          <w:rFonts w:hint="cs"/>
          <w:rtl/>
        </w:rPr>
        <w:t>،</w:t>
      </w:r>
      <w:r w:rsidR="00BB795E" w:rsidRPr="004442CE">
        <w:rPr>
          <w:rFonts w:hint="cs"/>
          <w:rtl/>
        </w:rPr>
        <w:t xml:space="preserve"> فلا حد لكلام الله تعالى</w:t>
      </w:r>
      <w:r w:rsidRPr="004442CE">
        <w:rPr>
          <w:rFonts w:hint="cs"/>
          <w:rtl/>
        </w:rPr>
        <w:t>،</w:t>
      </w:r>
      <w:r w:rsidR="00BB795E" w:rsidRPr="004442CE">
        <w:rPr>
          <w:rFonts w:hint="cs"/>
          <w:rtl/>
        </w:rPr>
        <w:t xml:space="preserve"> قال تعالى</w:t>
      </w:r>
      <w:r w:rsidR="004C546D" w:rsidRPr="004442CE">
        <w:rPr>
          <w:rFonts w:hint="cs"/>
          <w:rtl/>
        </w:rPr>
        <w:t xml:space="preserve">: </w:t>
      </w:r>
      <w:r w:rsidRPr="004442CE">
        <w:rPr>
          <w:rFonts w:hint="cs"/>
          <w:rtl/>
        </w:rPr>
        <w:t>{</w:t>
      </w:r>
      <w:r w:rsidR="00BB795E" w:rsidRPr="004442CE">
        <w:rPr>
          <w:rFonts w:hint="cs"/>
          <w:rtl/>
        </w:rPr>
        <w:t>قُلْ لَوْ كَانَ الْبَحْرُ مِدَادًا لِكَلِمَاتِ رَبِّي لَنَفِدَ الْبَحْرُ قَبْلَ أَنْ تَنْفَدَ كَلِمَاتُ رَبِّي وَلَوْ جِئْنَا بِمِثْلِهِ مَدَدًا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الكهف</w:t>
      </w:r>
      <w:r w:rsidR="004C546D" w:rsidRPr="004442CE">
        <w:rPr>
          <w:rFonts w:hint="cs"/>
          <w:rtl/>
        </w:rPr>
        <w:t xml:space="preserve">: </w:t>
      </w:r>
      <w:r w:rsidR="00BB795E" w:rsidRPr="004442CE">
        <w:rPr>
          <w:rFonts w:hint="cs"/>
          <w:rtl/>
        </w:rPr>
        <w:t>109</w:t>
      </w:r>
      <w:r w:rsidRPr="004442CE">
        <w:rPr>
          <w:rFonts w:hint="cs"/>
          <w:rtl/>
        </w:rPr>
        <w:t>]،</w:t>
      </w:r>
      <w:r w:rsidR="00BB795E" w:rsidRPr="004442CE">
        <w:rPr>
          <w:rFonts w:hint="cs"/>
          <w:rtl/>
        </w:rPr>
        <w:t xml:space="preserve"> وكلام الله تعالى صفة قديمة أزلية منزهة عن الحدوث</w:t>
      </w:r>
      <w:r w:rsidRPr="004442CE">
        <w:rPr>
          <w:rFonts w:hint="cs"/>
          <w:rtl/>
        </w:rPr>
        <w:t>،</w:t>
      </w:r>
      <w:r w:rsidR="00BB795E" w:rsidRPr="004442CE">
        <w:rPr>
          <w:rFonts w:hint="cs"/>
          <w:rtl/>
        </w:rPr>
        <w:t xml:space="preserve"> والقرآن كلام الله تعالى غير مخلوق ولا محدث</w:t>
      </w:r>
      <w:r w:rsidRPr="004442CE">
        <w:rPr>
          <w:rFonts w:hint="cs"/>
          <w:rtl/>
        </w:rPr>
        <w:t>،</w:t>
      </w:r>
    </w:p>
    <w:p w14:paraId="13A912F8" w14:textId="71764FA6" w:rsidR="00BB795E" w:rsidRPr="004442CE" w:rsidRDefault="00887FE5" w:rsidP="006E16F2">
      <w:pPr>
        <w:rPr>
          <w:b/>
          <w:rtl/>
        </w:rPr>
      </w:pPr>
      <w:r w:rsidRPr="004442CE">
        <w:rPr>
          <w:rFonts w:hint="cs"/>
          <w:bCs/>
          <w:rtl/>
        </w:rPr>
        <w:t>(</w:t>
      </w:r>
      <w:r w:rsidR="00BB795E" w:rsidRPr="004442CE">
        <w:rPr>
          <w:rFonts w:hint="cs"/>
          <w:bCs/>
          <w:rtl/>
        </w:rPr>
        <w:t>11</w:t>
      </w:r>
      <w:r w:rsidR="00DE080D" w:rsidRPr="004442CE">
        <w:rPr>
          <w:rFonts w:hint="cs"/>
          <w:bCs/>
          <w:rtl/>
        </w:rPr>
        <w:t xml:space="preserve">) </w:t>
      </w:r>
      <w:r w:rsidRPr="004442CE">
        <w:rPr>
          <w:rFonts w:hint="cs"/>
          <w:bCs/>
          <w:rtl/>
        </w:rPr>
        <w:t>{</w:t>
      </w:r>
      <w:r w:rsidR="00BB795E" w:rsidRPr="004442CE">
        <w:rPr>
          <w:rFonts w:hint="cs"/>
          <w:bCs/>
          <w:rtl/>
        </w:rPr>
        <w:t>وَهُوَ الْعَلِيُّ الْعَظِيمُ</w:t>
      </w:r>
      <w:r w:rsidRPr="004442CE">
        <w:rPr>
          <w:rFonts w:hint="cs"/>
          <w:bCs/>
          <w:rtl/>
        </w:rPr>
        <w:t>}</w:t>
      </w:r>
      <w:r w:rsidR="004C546D" w:rsidRPr="004442CE">
        <w:rPr>
          <w:rFonts w:hint="cs"/>
          <w:bCs/>
          <w:rtl/>
        </w:rPr>
        <w:t xml:space="preserve">: </w:t>
      </w:r>
      <w:r w:rsidR="00BB795E" w:rsidRPr="004442CE">
        <w:rPr>
          <w:rFonts w:hint="cs"/>
          <w:rtl/>
          <w:lang w:bidi="ar-EG"/>
        </w:rPr>
        <w:t xml:space="preserve">اسم الله </w:t>
      </w:r>
      <w:r w:rsidRPr="004442CE">
        <w:rPr>
          <w:rFonts w:hint="cs"/>
          <w:rtl/>
          <w:lang w:bidi="ar-EG"/>
        </w:rPr>
        <w:t>(</w:t>
      </w:r>
      <w:r w:rsidR="00BB795E" w:rsidRPr="004442CE">
        <w:rPr>
          <w:rFonts w:hint="cs"/>
          <w:rtl/>
          <w:lang w:bidi="ar-EG"/>
        </w:rPr>
        <w:t>العلي</w:t>
      </w:r>
      <w:r w:rsidR="00DE080D" w:rsidRPr="004442CE">
        <w:rPr>
          <w:rFonts w:hint="cs"/>
          <w:rtl/>
          <w:lang w:bidi="ar-EG"/>
        </w:rPr>
        <w:t xml:space="preserve">) </w:t>
      </w:r>
      <w:r w:rsidR="00BB795E" w:rsidRPr="004442CE">
        <w:rPr>
          <w:rFonts w:hint="cs"/>
          <w:rtl/>
          <w:lang w:bidi="ar-EG"/>
        </w:rPr>
        <w:t>مُشْتَقٌّ من العُلُوِّ؛ فهو العليُّ في ذاته ليس كمثله شيء</w:t>
      </w:r>
      <w:r w:rsidRPr="004442CE">
        <w:rPr>
          <w:rFonts w:hint="cs"/>
          <w:rtl/>
          <w:lang w:bidi="ar-EG"/>
        </w:rPr>
        <w:t>،</w:t>
      </w:r>
      <w:r w:rsidR="00BB795E" w:rsidRPr="004442CE">
        <w:rPr>
          <w:rFonts w:hint="cs"/>
          <w:rtl/>
          <w:lang w:bidi="ar-EG"/>
        </w:rPr>
        <w:t xml:space="preserve"> له صفات العلو والاستواء والقرب والإحاطة</w:t>
      </w:r>
      <w:r w:rsidRPr="004442CE">
        <w:rPr>
          <w:rFonts w:hint="cs"/>
          <w:rtl/>
          <w:lang w:bidi="ar-EG"/>
        </w:rPr>
        <w:t>،</w:t>
      </w:r>
      <w:r w:rsidR="00BB795E" w:rsidRPr="004442CE">
        <w:rPr>
          <w:rFonts w:hint="cs"/>
          <w:rtl/>
          <w:lang w:bidi="ar-EG"/>
        </w:rPr>
        <w:t xml:space="preserve"> قريب في علوه</w:t>
      </w:r>
      <w:r w:rsidRPr="004442CE">
        <w:rPr>
          <w:rFonts w:hint="cs"/>
          <w:rtl/>
          <w:lang w:bidi="ar-EG"/>
        </w:rPr>
        <w:t>،</w:t>
      </w:r>
      <w:r w:rsidR="00BB795E" w:rsidRPr="004442CE">
        <w:rPr>
          <w:rFonts w:hint="cs"/>
          <w:rtl/>
          <w:lang w:bidi="ar-EG"/>
        </w:rPr>
        <w:t xml:space="preserve"> عالٍ في قربه وهو العلي العظيم</w:t>
      </w:r>
      <w:r w:rsidRPr="004442CE">
        <w:rPr>
          <w:rFonts w:hint="cs"/>
          <w:rtl/>
          <w:lang w:bidi="ar-EG"/>
        </w:rPr>
        <w:t>،</w:t>
      </w:r>
      <w:r w:rsidR="00BB795E" w:rsidRPr="004442CE">
        <w:rPr>
          <w:rFonts w:hint="cs"/>
          <w:rtl/>
          <w:lang w:bidi="ar-EG"/>
        </w:rPr>
        <w:t xml:space="preserve"> وله</w:t>
      </w:r>
      <w:r w:rsidRPr="004442CE">
        <w:rPr>
          <w:rFonts w:hint="cs"/>
          <w:rtl/>
          <w:lang w:bidi="ar-EG"/>
        </w:rPr>
        <w:t xml:space="preserve"> </w:t>
      </w:r>
      <w:r w:rsidR="00BB795E" w:rsidRPr="004442CE">
        <w:rPr>
          <w:rFonts w:hint="cs"/>
          <w:rtl/>
          <w:lang w:bidi="ar-EG"/>
        </w:rPr>
        <w:t>عُلُوُّ القدر، وهو عُلُوُّ صفاته وعظمتُها</w:t>
      </w:r>
      <w:r w:rsidRPr="004442CE">
        <w:rPr>
          <w:rFonts w:hint="cs"/>
          <w:rtl/>
          <w:lang w:bidi="ar-EG"/>
        </w:rPr>
        <w:t>،</w:t>
      </w:r>
      <w:r w:rsidR="00BB795E" w:rsidRPr="004442CE">
        <w:rPr>
          <w:rFonts w:hint="cs"/>
          <w:rtl/>
          <w:lang w:bidi="ar-EG"/>
        </w:rPr>
        <w:t xml:space="preserve"> فلا يماثله صفةُ مخلوق ؛ وله سبحانه عُلُوُّ القَهْر والغَلَبة</w:t>
      </w:r>
      <w:r w:rsidR="004C546D" w:rsidRPr="004442CE">
        <w:rPr>
          <w:rFonts w:hint="cs"/>
          <w:rtl/>
          <w:lang w:bidi="ar-EG"/>
        </w:rPr>
        <w:t xml:space="preserve">: </w:t>
      </w:r>
      <w:r w:rsidR="00BB795E" w:rsidRPr="004442CE">
        <w:rPr>
          <w:rFonts w:hint="cs"/>
          <w:rtl/>
          <w:lang w:bidi="ar-EG"/>
        </w:rPr>
        <w:t xml:space="preserve">فهو </w:t>
      </w:r>
      <w:r w:rsidR="00BB795E" w:rsidRPr="004442CE">
        <w:rPr>
          <w:rFonts w:hint="cs"/>
          <w:rtl/>
          <w:lang w:bidi="ar-EG"/>
        </w:rPr>
        <w:lastRenderedPageBreak/>
        <w:t>القَهَّارُ الذي قَهَرَ الخَلْقَ كُلَّهم</w:t>
      </w:r>
      <w:r w:rsidRPr="004442CE">
        <w:rPr>
          <w:rFonts w:hint="cs"/>
          <w:rtl/>
          <w:lang w:bidi="ar-EG"/>
        </w:rPr>
        <w:t>،</w:t>
      </w:r>
      <w:r w:rsidR="00BB795E" w:rsidRPr="004442CE">
        <w:rPr>
          <w:rFonts w:hint="cs"/>
          <w:rtl/>
          <w:lang w:bidi="ar-EG"/>
        </w:rPr>
        <w:t xml:space="preserve"> فَنَواصيهم بيده، وما شاء كان، وما لم يشأ لم يكن، ولو اجتمع الخَلْقُ على إيجاد ما لم يَشَأْ الله أو مَنْع ما شاء، لم يَقْدروا ولم يَمْنعوا؛ وذلك لكمال اقتداره ونفوذ مشيئته وشدَّة افتقار المخلوقات كلِّها إليه من كُلِّ وَجْه</w:t>
      </w:r>
      <w:r w:rsidRPr="004442CE">
        <w:rPr>
          <w:rFonts w:hint="cs"/>
          <w:rtl/>
          <w:lang w:bidi="ar-EG"/>
        </w:rPr>
        <w:t>،</w:t>
      </w:r>
      <w:r w:rsidR="00BB795E" w:rsidRPr="004442CE">
        <w:rPr>
          <w:rFonts w:hint="cs"/>
          <w:rtl/>
          <w:lang w:bidi="ar-EG"/>
        </w:rPr>
        <w:t xml:space="preserve"> وهو سبحانه </w:t>
      </w:r>
      <w:r w:rsidRPr="004442CE">
        <w:rPr>
          <w:rFonts w:hint="cs"/>
          <w:rtl/>
          <w:lang w:bidi="ar-EG"/>
        </w:rPr>
        <w:t>(</w:t>
      </w:r>
      <w:r w:rsidR="00BB795E" w:rsidRPr="004442CE">
        <w:rPr>
          <w:rFonts w:hint="cs"/>
          <w:rtl/>
          <w:lang w:bidi="ar-EG"/>
        </w:rPr>
        <w:t>الأعلى</w:t>
      </w:r>
      <w:r w:rsidR="00DE080D" w:rsidRPr="004442CE">
        <w:rPr>
          <w:rFonts w:hint="cs"/>
          <w:rtl/>
          <w:lang w:bidi="ar-EG"/>
        </w:rPr>
        <w:t xml:space="preserve">) </w:t>
      </w:r>
      <w:r w:rsidR="00BB795E" w:rsidRPr="004442CE">
        <w:rPr>
          <w:rFonts w:hint="cs"/>
          <w:rtl/>
          <w:lang w:bidi="ar-EG"/>
        </w:rPr>
        <w:t>الذي له العُلُوُّ المطْلَقُ في ذاته دونَ إضافة إلى موجود من موجوداته ؛ أي لا يقارن بغيره ؛ فيقال</w:t>
      </w:r>
      <w:r w:rsidR="004C546D" w:rsidRPr="004442CE">
        <w:rPr>
          <w:rFonts w:hint="cs"/>
          <w:rtl/>
          <w:lang w:bidi="ar-EG"/>
        </w:rPr>
        <w:t xml:space="preserve">: </w:t>
      </w:r>
      <w:r w:rsidR="00BB795E" w:rsidRPr="004442CE">
        <w:rPr>
          <w:rFonts w:hint="cs"/>
          <w:rtl/>
          <w:lang w:bidi="ar-EG"/>
        </w:rPr>
        <w:t>هو الأعلى وكُلُّ شيء تحتَ قَهْره وسُلْطانه وعَظَمَته؛ وهو الأعلى من كل تصور</w:t>
      </w:r>
      <w:r w:rsidRPr="004442CE">
        <w:rPr>
          <w:rFonts w:hint="cs"/>
          <w:rtl/>
          <w:lang w:bidi="ar-EG"/>
        </w:rPr>
        <w:t>،</w:t>
      </w:r>
      <w:r w:rsidR="00BB795E" w:rsidRPr="004442CE">
        <w:rPr>
          <w:rFonts w:hint="cs"/>
          <w:rtl/>
          <w:lang w:bidi="ar-EG"/>
        </w:rPr>
        <w:t xml:space="preserve"> ليس كمثله شيء</w:t>
      </w:r>
      <w:r w:rsidRPr="004442CE">
        <w:rPr>
          <w:rFonts w:hint="cs"/>
          <w:rtl/>
          <w:lang w:bidi="ar-EG"/>
        </w:rPr>
        <w:t>،</w:t>
      </w:r>
      <w:r w:rsidR="00BB795E" w:rsidRPr="004442CE">
        <w:rPr>
          <w:rFonts w:hint="cs"/>
          <w:rtl/>
          <w:lang w:bidi="ar-EG"/>
        </w:rPr>
        <w:t xml:space="preserve"> وهو </w:t>
      </w:r>
      <w:r w:rsidRPr="004442CE">
        <w:rPr>
          <w:rFonts w:hint="cs"/>
          <w:rtl/>
          <w:lang w:bidi="ar-EG"/>
        </w:rPr>
        <w:t>(</w:t>
      </w:r>
      <w:r w:rsidR="00BB795E" w:rsidRPr="004442CE">
        <w:rPr>
          <w:rFonts w:hint="cs"/>
          <w:rtl/>
          <w:lang w:bidi="ar-EG"/>
        </w:rPr>
        <w:t>المتعال</w:t>
      </w:r>
      <w:r w:rsidR="00DE080D" w:rsidRPr="004442CE">
        <w:rPr>
          <w:rFonts w:hint="cs"/>
          <w:rtl/>
          <w:lang w:bidi="ar-EG"/>
        </w:rPr>
        <w:t xml:space="preserve">) </w:t>
      </w:r>
      <w:r w:rsidR="00BB795E" w:rsidRPr="004442CE">
        <w:rPr>
          <w:rFonts w:hint="cs"/>
          <w:spacing w:val="8"/>
          <w:rtl/>
          <w:lang w:bidi="ar-EG"/>
        </w:rPr>
        <w:t>على جميع خلقه والذي تعالى عمَّا نسبه إليه أهلُ الضلال من الصاحبة والولد</w:t>
      </w:r>
      <w:r w:rsidRPr="004442CE">
        <w:rPr>
          <w:rFonts w:hint="cs"/>
          <w:spacing w:val="8"/>
          <w:rtl/>
          <w:lang w:bidi="ar-EG"/>
        </w:rPr>
        <w:t>،</w:t>
      </w:r>
      <w:r w:rsidR="00BB795E" w:rsidRPr="004442CE">
        <w:rPr>
          <w:rFonts w:hint="cs"/>
          <w:spacing w:val="8"/>
          <w:rtl/>
          <w:lang w:bidi="ar-EG"/>
        </w:rPr>
        <w:t xml:space="preserve"> وما لا يليق به سبحانه</w:t>
      </w:r>
      <w:r w:rsidRPr="004442CE">
        <w:rPr>
          <w:rFonts w:hint="cs"/>
          <w:spacing w:val="8"/>
          <w:rtl/>
          <w:lang w:bidi="ar-EG"/>
        </w:rPr>
        <w:t>،</w:t>
      </w:r>
      <w:r w:rsidR="00BB795E" w:rsidRPr="004442CE">
        <w:rPr>
          <w:rFonts w:hint="cs"/>
          <w:spacing w:val="8"/>
          <w:rtl/>
          <w:lang w:bidi="ar-EG"/>
        </w:rPr>
        <w:t xml:space="preserve"> ومَنْ عَرَفَ مَعْنى الأسماء الثَّلاثة السَّابقة (العليّ، الأعلى</w:t>
      </w:r>
      <w:r w:rsidRPr="004442CE">
        <w:rPr>
          <w:rFonts w:hint="cs"/>
          <w:spacing w:val="8"/>
          <w:rtl/>
          <w:lang w:bidi="ar-EG"/>
        </w:rPr>
        <w:t>،</w:t>
      </w:r>
      <w:r w:rsidR="00BB795E" w:rsidRPr="004442CE">
        <w:rPr>
          <w:rFonts w:hint="cs"/>
          <w:spacing w:val="8"/>
          <w:rtl/>
          <w:lang w:bidi="ar-EG"/>
        </w:rPr>
        <w:t xml:space="preserve"> المتعال</w:t>
      </w:r>
      <w:r w:rsidR="00DE080D" w:rsidRPr="004442CE">
        <w:rPr>
          <w:rFonts w:hint="cs"/>
          <w:spacing w:val="8"/>
          <w:rtl/>
          <w:lang w:bidi="ar-EG"/>
        </w:rPr>
        <w:t xml:space="preserve">) </w:t>
      </w:r>
      <w:r w:rsidR="00BB795E" w:rsidRPr="004442CE">
        <w:rPr>
          <w:rFonts w:hint="cs"/>
          <w:spacing w:val="8"/>
          <w:rtl/>
          <w:lang w:bidi="ar-EG"/>
        </w:rPr>
        <w:t>، عَرَفَ أنَّ الله عليٌّ بذاته عن المثيل والند والشريك</w:t>
      </w:r>
      <w:r w:rsidRPr="004442CE">
        <w:rPr>
          <w:rFonts w:hint="cs"/>
          <w:spacing w:val="8"/>
          <w:rtl/>
          <w:lang w:bidi="ar-EG"/>
        </w:rPr>
        <w:t>،</w:t>
      </w:r>
      <w:r w:rsidR="00BB795E" w:rsidRPr="004442CE">
        <w:rPr>
          <w:rFonts w:hint="cs"/>
          <w:spacing w:val="8"/>
          <w:rtl/>
          <w:lang w:bidi="ar-EG"/>
        </w:rPr>
        <w:t xml:space="preserve"> علي بصفات الكمال والجلال</w:t>
      </w:r>
      <w:r w:rsidRPr="004442CE">
        <w:rPr>
          <w:rFonts w:hint="cs"/>
          <w:spacing w:val="8"/>
          <w:rtl/>
          <w:lang w:bidi="ar-EG"/>
        </w:rPr>
        <w:t>،</w:t>
      </w:r>
      <w:r w:rsidR="00BB795E" w:rsidRPr="004442CE">
        <w:rPr>
          <w:rFonts w:hint="cs"/>
          <w:spacing w:val="8"/>
          <w:rtl/>
          <w:lang w:bidi="ar-EG"/>
        </w:rPr>
        <w:t xml:space="preserve"> متعال عن صفات النَّقْص </w:t>
      </w:r>
      <w:r w:rsidR="00BB795E" w:rsidRPr="004442CE">
        <w:rPr>
          <w:rFonts w:hint="cs"/>
          <w:spacing w:val="-6"/>
          <w:rtl/>
          <w:lang w:bidi="ar-EG"/>
        </w:rPr>
        <w:t>والعيب والعجز سبحانه</w:t>
      </w:r>
      <w:r w:rsidRPr="004442CE">
        <w:rPr>
          <w:rFonts w:hint="cs"/>
          <w:spacing w:val="-6"/>
          <w:rtl/>
          <w:lang w:bidi="ar-EG"/>
        </w:rPr>
        <w:t>،</w:t>
      </w:r>
      <w:r w:rsidR="00BB795E" w:rsidRPr="004442CE">
        <w:rPr>
          <w:rFonts w:hint="cs"/>
          <w:rtl/>
          <w:lang w:bidi="ar-EG"/>
        </w:rPr>
        <w:t xml:space="preserve"> </w:t>
      </w:r>
      <w:r w:rsidR="00BB795E" w:rsidRPr="004442CE">
        <w:rPr>
          <w:rFonts w:hint="cs"/>
          <w:rtl/>
        </w:rPr>
        <w:t xml:space="preserve">و </w:t>
      </w:r>
      <w:r w:rsidRPr="004442CE">
        <w:rPr>
          <w:rFonts w:hint="cs"/>
          <w:rtl/>
        </w:rPr>
        <w:t>(</w:t>
      </w:r>
      <w:r w:rsidR="00BB795E" w:rsidRPr="004442CE">
        <w:rPr>
          <w:rFonts w:hint="cs"/>
          <w:bCs/>
          <w:rtl/>
        </w:rPr>
        <w:t>العظيم</w:t>
      </w:r>
      <w:r w:rsidR="00DE080D" w:rsidRPr="004442CE">
        <w:rPr>
          <w:rFonts w:hint="cs"/>
          <w:bCs/>
          <w:rtl/>
        </w:rPr>
        <w:t xml:space="preserve">) </w:t>
      </w:r>
      <w:r w:rsidR="00BB795E" w:rsidRPr="004442CE">
        <w:rPr>
          <w:rFonts w:hint="cs"/>
          <w:rtl/>
          <w:lang w:bidi="ar-EG"/>
        </w:rPr>
        <w:t>من أسماء الله تعالى الحسنى</w:t>
      </w:r>
      <w:r w:rsidRPr="004442CE">
        <w:rPr>
          <w:rFonts w:hint="cs"/>
          <w:rtl/>
          <w:lang w:bidi="ar-EG"/>
        </w:rPr>
        <w:t>،</w:t>
      </w:r>
      <w:r w:rsidR="00BB795E" w:rsidRPr="004442CE">
        <w:rPr>
          <w:rFonts w:hint="cs"/>
          <w:rtl/>
          <w:lang w:bidi="ar-EG"/>
        </w:rPr>
        <w:t xml:space="preserve"> ورد في القرآن الكريم تسع مرات</w:t>
      </w:r>
      <w:r w:rsidRPr="004442CE">
        <w:rPr>
          <w:rFonts w:hint="cs"/>
          <w:rtl/>
          <w:lang w:bidi="ar-EG"/>
        </w:rPr>
        <w:t>،</w:t>
      </w:r>
      <w:r w:rsidR="00BB795E" w:rsidRPr="004442CE">
        <w:rPr>
          <w:rFonts w:hint="cs"/>
          <w:rtl/>
          <w:lang w:bidi="ar-EG"/>
        </w:rPr>
        <w:t xml:space="preserve"> </w:t>
      </w:r>
      <w:r w:rsidR="00BB795E" w:rsidRPr="004442CE">
        <w:rPr>
          <w:rFonts w:hint="cs"/>
          <w:spacing w:val="-6"/>
          <w:rtl/>
        </w:rPr>
        <w:t>منها آية الكرسي أعظم آيات القرآن</w:t>
      </w:r>
      <w:r w:rsidRPr="004442CE">
        <w:rPr>
          <w:rFonts w:hint="cs"/>
          <w:spacing w:val="-6"/>
          <w:rtl/>
        </w:rPr>
        <w:t>،</w:t>
      </w:r>
      <w:r w:rsidR="00BB795E" w:rsidRPr="004442CE">
        <w:rPr>
          <w:rFonts w:hint="cs"/>
          <w:spacing w:val="-6"/>
          <w:rtl/>
        </w:rPr>
        <w:t xml:space="preserve"> قال تعالى</w:t>
      </w:r>
      <w:r w:rsidR="004C546D" w:rsidRPr="004442CE">
        <w:rPr>
          <w:rFonts w:hint="cs"/>
          <w:spacing w:val="-6"/>
          <w:rtl/>
        </w:rPr>
        <w:t xml:space="preserve">: </w:t>
      </w:r>
      <w:r w:rsidRPr="004442CE">
        <w:rPr>
          <w:rFonts w:hint="cs"/>
          <w:spacing w:val="-6"/>
          <w:rtl/>
        </w:rPr>
        <w:t>{</w:t>
      </w:r>
      <w:r w:rsidR="00BB795E" w:rsidRPr="004442CE">
        <w:rPr>
          <w:rFonts w:hint="cs"/>
          <w:rtl/>
        </w:rPr>
        <w:t>وَهُوَ الْعَلِيُّ الْعَظِيمُ</w:t>
      </w:r>
      <w:r w:rsidRPr="004442CE">
        <w:rPr>
          <w:rFonts w:hint="cs"/>
          <w:rtl/>
        </w:rPr>
        <w:t>}</w:t>
      </w:r>
      <w:r w:rsidR="00BB795E" w:rsidRPr="004442CE">
        <w:rPr>
          <w:rFonts w:hint="cs"/>
          <w:rtl/>
        </w:rPr>
        <w:t xml:space="preserve"> </w:t>
      </w:r>
      <w:r w:rsidR="00BB795E" w:rsidRPr="004442CE">
        <w:rPr>
          <w:rFonts w:hint="cs"/>
          <w:rtl/>
          <w:lang w:bidi="ar-EG"/>
        </w:rPr>
        <w:t xml:space="preserve">و </w:t>
      </w:r>
      <w:r w:rsidRPr="004442CE">
        <w:rPr>
          <w:rFonts w:hint="cs"/>
          <w:rtl/>
          <w:lang w:bidi="ar-EG"/>
        </w:rPr>
        <w:t>(</w:t>
      </w:r>
      <w:r w:rsidR="00BB795E" w:rsidRPr="004442CE">
        <w:rPr>
          <w:rFonts w:hint="cs"/>
          <w:rtl/>
          <w:lang w:bidi="ar-EG"/>
        </w:rPr>
        <w:t>العظيم</w:t>
      </w:r>
      <w:r w:rsidR="00DE080D" w:rsidRPr="004442CE">
        <w:rPr>
          <w:rFonts w:hint="cs"/>
          <w:rtl/>
          <w:lang w:bidi="ar-EG"/>
        </w:rPr>
        <w:t xml:space="preserve">) </w:t>
      </w:r>
      <w:r w:rsidR="00BB795E" w:rsidRPr="004442CE">
        <w:rPr>
          <w:rFonts w:hint="cs"/>
          <w:rtl/>
          <w:lang w:bidi="ar-EG"/>
        </w:rPr>
        <w:t>ذو العظمة</w:t>
      </w:r>
      <w:r w:rsidRPr="004442CE">
        <w:rPr>
          <w:rFonts w:hint="cs"/>
          <w:rtl/>
          <w:lang w:bidi="ar-EG"/>
        </w:rPr>
        <w:t>،</w:t>
      </w:r>
      <w:r w:rsidR="00BB795E" w:rsidRPr="004442CE">
        <w:rPr>
          <w:rFonts w:hint="cs"/>
          <w:rtl/>
          <w:lang w:bidi="ar-EG"/>
        </w:rPr>
        <w:t xml:space="preserve"> ومعناه عظم شأنه وجلال قَدْره الذي جاوز حدودَ العقل؛ حتَّى لا تتصوَّر الإحاطة بكنهه وحقيقته</w:t>
      </w:r>
      <w:r w:rsidRPr="004442CE">
        <w:rPr>
          <w:rFonts w:hint="cs"/>
          <w:rtl/>
          <w:lang w:bidi="ar-EG"/>
        </w:rPr>
        <w:t>،</w:t>
      </w:r>
      <w:r w:rsidR="00BB795E" w:rsidRPr="004442CE">
        <w:rPr>
          <w:rFonts w:hint="cs"/>
          <w:rtl/>
          <w:lang w:bidi="ar-EG"/>
        </w:rPr>
        <w:t xml:space="preserve"> وهو سبحانه </w:t>
      </w:r>
      <w:r w:rsidR="00BB795E" w:rsidRPr="004442CE">
        <w:rPr>
          <w:rFonts w:hint="cs"/>
          <w:rtl/>
        </w:rPr>
        <w:t>العظيم المطلق الذي جاوز جميع حدود العقول حتى لا تتصور الإحاطة بكنهه</w:t>
      </w:r>
      <w:r w:rsidRPr="004442CE">
        <w:rPr>
          <w:rFonts w:hint="cs"/>
          <w:rtl/>
        </w:rPr>
        <w:t>،</w:t>
      </w:r>
      <w:r w:rsidR="00BB795E" w:rsidRPr="004442CE">
        <w:rPr>
          <w:rFonts w:hint="cs"/>
          <w:rtl/>
        </w:rPr>
        <w:t xml:space="preserve"> قال تعالى</w:t>
      </w:r>
      <w:r w:rsidR="004C546D" w:rsidRPr="004442CE">
        <w:rPr>
          <w:rFonts w:hint="cs"/>
          <w:rtl/>
        </w:rPr>
        <w:t xml:space="preserve">: </w:t>
      </w:r>
      <w:r w:rsidRPr="004442CE">
        <w:rPr>
          <w:rFonts w:hint="cs"/>
          <w:rtl/>
        </w:rPr>
        <w:t>{</w:t>
      </w:r>
      <w:r w:rsidR="00BB795E" w:rsidRPr="004442CE">
        <w:rPr>
          <w:rFonts w:hint="cs"/>
          <w:rtl/>
        </w:rPr>
        <w:t>يَعْلَمُ مَا بَيْنَ أَيْدِيهِمْ وَمَا خَلْفَهُمْ وَلَا يُحِيطُونَ بِهِ عِلْمًا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طه</w:t>
      </w:r>
      <w:r w:rsidR="004C546D" w:rsidRPr="004442CE">
        <w:rPr>
          <w:rFonts w:hint="cs"/>
          <w:rtl/>
        </w:rPr>
        <w:t xml:space="preserve">: </w:t>
      </w:r>
      <w:r w:rsidR="00BB795E" w:rsidRPr="004442CE">
        <w:rPr>
          <w:rFonts w:hint="cs"/>
          <w:rtl/>
        </w:rPr>
        <w:t>110</w:t>
      </w:r>
      <w:r w:rsidRPr="004442CE">
        <w:rPr>
          <w:rFonts w:hint="cs"/>
          <w:rtl/>
        </w:rPr>
        <w:t>]،</w:t>
      </w:r>
    </w:p>
    <w:p w14:paraId="584979DA" w14:textId="77777777" w:rsidR="00BB795E" w:rsidRPr="004442CE" w:rsidRDefault="00BB795E" w:rsidP="006E16F2">
      <w:pPr>
        <w:jc w:val="center"/>
        <w:rPr>
          <w:b/>
          <w:rtl/>
          <w:lang w:bidi="ar-EG"/>
        </w:rPr>
      </w:pPr>
      <w:r w:rsidRPr="004442CE">
        <w:rPr>
          <w:rFonts w:hint="cs"/>
          <w:rtl/>
          <w:lang w:bidi="ar-EG"/>
        </w:rPr>
        <w:t xml:space="preserve">******** </w:t>
      </w:r>
    </w:p>
    <w:p w14:paraId="15D47E29" w14:textId="77777777" w:rsidR="00BB795E" w:rsidRPr="004442CE" w:rsidRDefault="00BB795E" w:rsidP="006E16F2">
      <w:pPr>
        <w:jc w:val="center"/>
        <w:rPr>
          <w:b/>
          <w:rtl/>
          <w:lang w:bidi="ar-EG"/>
        </w:rPr>
      </w:pPr>
    </w:p>
    <w:p w14:paraId="13F895D5" w14:textId="77777777" w:rsidR="00BB795E" w:rsidRPr="004442CE" w:rsidRDefault="00BB795E" w:rsidP="006E16F2">
      <w:pPr>
        <w:jc w:val="center"/>
        <w:rPr>
          <w:b/>
          <w:rtl/>
          <w:lang w:bidi="ar-EG"/>
        </w:rPr>
      </w:pPr>
    </w:p>
    <w:p w14:paraId="65C5EB57" w14:textId="5730B553" w:rsidR="00BB795E" w:rsidRPr="00E75B8C" w:rsidRDefault="00BB795E" w:rsidP="00E75B8C">
      <w:pPr>
        <w:pStyle w:val="3"/>
        <w:jc w:val="center"/>
        <w:rPr>
          <w:rFonts w:eastAsia="Times New Roman"/>
          <w:color w:val="auto"/>
          <w:sz w:val="32"/>
          <w:szCs w:val="32"/>
          <w:u w:val="none"/>
          <w:rtl/>
        </w:rPr>
      </w:pPr>
      <w:r w:rsidRPr="00E75B8C">
        <w:rPr>
          <w:rFonts w:hint="cs"/>
          <w:color w:val="auto"/>
          <w:sz w:val="32"/>
          <w:szCs w:val="32"/>
          <w:u w:val="none"/>
          <w:rtl/>
        </w:rPr>
        <w:t>القاعدة</w:t>
      </w:r>
      <w:r w:rsidR="00887FE5" w:rsidRPr="00E75B8C">
        <w:rPr>
          <w:rFonts w:hint="cs"/>
          <w:color w:val="auto"/>
          <w:sz w:val="32"/>
          <w:szCs w:val="32"/>
          <w:u w:val="none"/>
          <w:rtl/>
        </w:rPr>
        <w:t xml:space="preserve"> </w:t>
      </w:r>
      <w:r w:rsidRPr="00E75B8C">
        <w:rPr>
          <w:rFonts w:hint="cs"/>
          <w:color w:val="auto"/>
          <w:sz w:val="32"/>
          <w:szCs w:val="32"/>
          <w:u w:val="none"/>
          <w:rtl/>
        </w:rPr>
        <w:t>الثامنة من القواعد التي تُمهد لعلم التقديس</w:t>
      </w:r>
      <w:r w:rsidR="00E75B8C" w:rsidRPr="00E75B8C">
        <w:rPr>
          <w:rFonts w:hint="cs"/>
          <w:color w:val="auto"/>
          <w:sz w:val="32"/>
          <w:szCs w:val="32"/>
          <w:u w:val="none"/>
          <w:rtl/>
        </w:rPr>
        <w:t xml:space="preserve"> </w:t>
      </w:r>
      <w:r w:rsidRPr="00E75B8C">
        <w:rPr>
          <w:rFonts w:hint="cs"/>
          <w:color w:val="auto"/>
          <w:sz w:val="32"/>
          <w:szCs w:val="32"/>
          <w:u w:val="none"/>
          <w:rtl/>
        </w:rPr>
        <w:t>فقه العلم بالتقديس والتنزيه والتسبيح ونفي المثلية في حق ذات الله تعالى</w:t>
      </w:r>
      <w:r w:rsidR="00E75B8C" w:rsidRPr="00E75B8C">
        <w:rPr>
          <w:rFonts w:hint="cs"/>
          <w:color w:val="auto"/>
          <w:sz w:val="32"/>
          <w:szCs w:val="32"/>
          <w:u w:val="none"/>
          <w:rtl/>
        </w:rPr>
        <w:t xml:space="preserve"> </w:t>
      </w:r>
      <w:r w:rsidR="00887FE5" w:rsidRPr="00E75B8C">
        <w:rPr>
          <w:rFonts w:hint="cs"/>
          <w:color w:val="auto"/>
          <w:sz w:val="32"/>
          <w:szCs w:val="32"/>
          <w:u w:val="none"/>
          <w:rtl/>
        </w:rPr>
        <w:t>(</w:t>
      </w:r>
      <w:r w:rsidRPr="00E75B8C">
        <w:rPr>
          <w:rFonts w:hint="cs"/>
          <w:color w:val="auto"/>
          <w:sz w:val="32"/>
          <w:szCs w:val="32"/>
          <w:u w:val="none"/>
          <w:rtl/>
        </w:rPr>
        <w:t>القدوس السلام</w:t>
      </w:r>
      <w:r w:rsidR="00DE080D" w:rsidRPr="00E75B8C">
        <w:rPr>
          <w:rFonts w:eastAsia="Times New Roman" w:hint="cs"/>
          <w:color w:val="auto"/>
          <w:sz w:val="32"/>
          <w:szCs w:val="32"/>
          <w:u w:val="none"/>
          <w:rtl/>
        </w:rPr>
        <w:t>)</w:t>
      </w:r>
    </w:p>
    <w:p w14:paraId="2874D192" w14:textId="77777777" w:rsidR="00BB795E" w:rsidRPr="004442CE" w:rsidRDefault="00BB795E" w:rsidP="006E16F2">
      <w:pPr>
        <w:rPr>
          <w:b/>
          <w:bCs/>
          <w:rtl/>
        </w:rPr>
      </w:pPr>
    </w:p>
    <w:p w14:paraId="2498856A" w14:textId="0EC6CAE1" w:rsidR="00BB795E" w:rsidRPr="004442CE" w:rsidRDefault="00BB795E" w:rsidP="006E16F2">
      <w:pPr>
        <w:rPr>
          <w:b/>
          <w:rtl/>
          <w:lang w:bidi="ar-KW"/>
        </w:rPr>
      </w:pPr>
      <w:r w:rsidRPr="004442CE">
        <w:rPr>
          <w:rFonts w:hint="cs"/>
          <w:bCs/>
          <w:rtl/>
        </w:rPr>
        <w:t>من أسماء الله تعالى الحسنى القدوس والسلام</w:t>
      </w:r>
      <w:r w:rsidR="00887FE5" w:rsidRPr="004442CE">
        <w:rPr>
          <w:rFonts w:hint="cs"/>
          <w:bCs/>
          <w:rtl/>
        </w:rPr>
        <w:t xml:space="preserve">، </w:t>
      </w:r>
      <w:r w:rsidRPr="004442CE">
        <w:rPr>
          <w:rFonts w:hint="cs"/>
          <w:rtl/>
        </w:rPr>
        <w:t>واسم الله تعالى</w:t>
      </w:r>
      <w:r w:rsidR="004C546D" w:rsidRPr="004442CE">
        <w:rPr>
          <w:rFonts w:hint="cs"/>
          <w:rtl/>
        </w:rPr>
        <w:t xml:space="preserve">: </w:t>
      </w:r>
      <w:r w:rsidR="00887FE5" w:rsidRPr="004442CE">
        <w:rPr>
          <w:rFonts w:hint="cs"/>
          <w:bCs/>
          <w:rtl/>
        </w:rPr>
        <w:t>(</w:t>
      </w:r>
      <w:r w:rsidRPr="004442CE">
        <w:rPr>
          <w:rFonts w:hint="cs"/>
          <w:bCs/>
          <w:rtl/>
        </w:rPr>
        <w:t>القدوس</w:t>
      </w:r>
      <w:r w:rsidR="00DE080D" w:rsidRPr="004442CE">
        <w:rPr>
          <w:rFonts w:hint="cs"/>
          <w:bCs/>
          <w:rtl/>
        </w:rPr>
        <w:t xml:space="preserve">) </w:t>
      </w:r>
      <w:r w:rsidR="004C546D" w:rsidRPr="004442CE">
        <w:rPr>
          <w:rFonts w:hint="cs"/>
          <w:rtl/>
        </w:rPr>
        <w:t xml:space="preserve">: </w:t>
      </w:r>
      <w:r w:rsidRPr="004442CE">
        <w:rPr>
          <w:rFonts w:hint="cs"/>
          <w:rtl/>
        </w:rPr>
        <w:t>أي الطاهر المطّهر المنزه عن العيوب والنقائص</w:t>
      </w:r>
      <w:r w:rsidR="00887FE5" w:rsidRPr="004442CE">
        <w:rPr>
          <w:rFonts w:hint="cs"/>
          <w:rtl/>
        </w:rPr>
        <w:t>،</w:t>
      </w:r>
      <w:r w:rsidRPr="004442CE">
        <w:rPr>
          <w:rFonts w:hint="cs"/>
          <w:rtl/>
        </w:rPr>
        <w:t xml:space="preserve"> وهو </w:t>
      </w:r>
      <w:r w:rsidR="00887FE5" w:rsidRPr="004442CE">
        <w:rPr>
          <w:rFonts w:hint="cs"/>
          <w:rtl/>
        </w:rPr>
        <w:t>(</w:t>
      </w:r>
      <w:r w:rsidRPr="004442CE">
        <w:rPr>
          <w:rFonts w:hint="cs"/>
          <w:rtl/>
        </w:rPr>
        <w:t>القدوس</w:t>
      </w:r>
      <w:r w:rsidR="00DE080D" w:rsidRPr="004442CE">
        <w:rPr>
          <w:rFonts w:hint="cs"/>
          <w:rtl/>
        </w:rPr>
        <w:t xml:space="preserve">) </w:t>
      </w:r>
      <w:r w:rsidRPr="004442CE">
        <w:rPr>
          <w:rFonts w:hint="cs"/>
          <w:rtl/>
        </w:rPr>
        <w:t>المنزه عن كل وصف يدركه حس أو يتصوره خيال أو يسبق إليه وهم أو يختلج به ضمير أو يقضي به تفكير</w:t>
      </w:r>
      <w:r w:rsidR="00887FE5" w:rsidRPr="004442CE">
        <w:rPr>
          <w:rFonts w:hint="cs"/>
          <w:rtl/>
        </w:rPr>
        <w:t>،</w:t>
      </w:r>
      <w:r w:rsidRPr="004442CE">
        <w:rPr>
          <w:rFonts w:hint="cs"/>
          <w:rtl/>
        </w:rPr>
        <w:t xml:space="preserve"> وقد ورد اسم الله </w:t>
      </w:r>
      <w:r w:rsidR="00887FE5" w:rsidRPr="004442CE">
        <w:rPr>
          <w:rFonts w:hint="cs"/>
          <w:rtl/>
        </w:rPr>
        <w:t>(</w:t>
      </w:r>
      <w:r w:rsidRPr="004442CE">
        <w:rPr>
          <w:rFonts w:hint="cs"/>
          <w:rtl/>
        </w:rPr>
        <w:t>القدوس</w:t>
      </w:r>
      <w:r w:rsidR="00DE080D" w:rsidRPr="004442CE">
        <w:rPr>
          <w:rFonts w:hint="cs"/>
          <w:rtl/>
        </w:rPr>
        <w:t xml:space="preserve">) </w:t>
      </w:r>
      <w:r w:rsidRPr="004442CE">
        <w:rPr>
          <w:rFonts w:hint="cs"/>
          <w:rtl/>
        </w:rPr>
        <w:t xml:space="preserve">في موضعين من </w:t>
      </w:r>
      <w:r w:rsidRPr="004442CE">
        <w:rPr>
          <w:rFonts w:hint="cs"/>
          <w:rtl/>
        </w:rPr>
        <w:lastRenderedPageBreak/>
        <w:t>القرآن</w:t>
      </w:r>
      <w:r w:rsidR="00887FE5" w:rsidRPr="004442CE">
        <w:rPr>
          <w:rFonts w:hint="cs"/>
          <w:rtl/>
        </w:rPr>
        <w:t>،</w:t>
      </w:r>
      <w:r w:rsidRPr="004442CE">
        <w:rPr>
          <w:rFonts w:hint="cs"/>
          <w:rtl/>
        </w:rPr>
        <w:t xml:space="preserve"> الأول في قوله تعالى</w:t>
      </w:r>
      <w:r w:rsidR="004C546D" w:rsidRPr="004442CE">
        <w:rPr>
          <w:rFonts w:hint="cs"/>
          <w:rtl/>
        </w:rPr>
        <w:t xml:space="preserve">: </w:t>
      </w:r>
      <w:r w:rsidR="00887FE5" w:rsidRPr="004442CE">
        <w:rPr>
          <w:rFonts w:hint="cs"/>
          <w:rtl/>
        </w:rPr>
        <w:t>{</w:t>
      </w:r>
      <w:r w:rsidRPr="004442CE">
        <w:rPr>
          <w:rFonts w:hint="cs"/>
          <w:rtl/>
        </w:rPr>
        <w:t>هُوَ اللهُ الذِي لا إِلَهَ إِلا هُوَ المَلِكُ القُدُّوسُ السَّلامُ المُؤْمِنُ المُهَيْمِنُ العَزِيزُ الجَبَّارُ المُتَكَبِّرُ سُبْحَانَ اللهِ عَمَّا يُشْرِكُونَ</w:t>
      </w:r>
      <w:r w:rsidR="00887FE5" w:rsidRPr="004442CE">
        <w:rPr>
          <w:rFonts w:hint="cs"/>
          <w:rtl/>
        </w:rPr>
        <w:t>}</w:t>
      </w:r>
      <w:r w:rsidRPr="004442CE">
        <w:rPr>
          <w:rFonts w:hint="cs"/>
          <w:rtl/>
        </w:rPr>
        <w:t xml:space="preserve"> [الحشر</w:t>
      </w:r>
      <w:r w:rsidR="004C546D" w:rsidRPr="004442CE">
        <w:rPr>
          <w:rFonts w:hint="cs"/>
          <w:rtl/>
        </w:rPr>
        <w:t xml:space="preserve">: </w:t>
      </w:r>
      <w:r w:rsidRPr="004442CE">
        <w:rPr>
          <w:rFonts w:hint="cs"/>
          <w:rtl/>
        </w:rPr>
        <w:t>23]</w:t>
      </w:r>
      <w:r w:rsidR="00887FE5" w:rsidRPr="004442CE">
        <w:rPr>
          <w:rFonts w:hint="cs"/>
          <w:rtl/>
        </w:rPr>
        <w:t>،</w:t>
      </w:r>
      <w:r w:rsidRPr="004442CE">
        <w:rPr>
          <w:rFonts w:hint="cs"/>
          <w:rtl/>
        </w:rPr>
        <w:t xml:space="preserve"> والثاني في قوله تعالى</w:t>
      </w:r>
      <w:r w:rsidR="004C546D" w:rsidRPr="004442CE">
        <w:rPr>
          <w:rFonts w:hint="cs"/>
          <w:rtl/>
        </w:rPr>
        <w:t xml:space="preserve">: </w:t>
      </w:r>
      <w:r w:rsidR="00887FE5" w:rsidRPr="004442CE">
        <w:rPr>
          <w:rFonts w:hint="cs"/>
          <w:rtl/>
        </w:rPr>
        <w:t>{</w:t>
      </w:r>
      <w:r w:rsidRPr="004442CE">
        <w:rPr>
          <w:rFonts w:hint="cs"/>
          <w:rtl/>
        </w:rPr>
        <w:t>يُسَبِّحُ لِلهِ مَا فِي السَّمَاوَاتِ وَمَا فِي الأَرْضِ المَلِكِ القُدُّوسِ العَزِيزِ الحَكِيمِ</w:t>
      </w:r>
      <w:r w:rsidR="00887FE5" w:rsidRPr="004442CE">
        <w:rPr>
          <w:rFonts w:hint="cs"/>
          <w:rtl/>
        </w:rPr>
        <w:t>}</w:t>
      </w:r>
      <w:r w:rsidRPr="004442CE">
        <w:rPr>
          <w:rFonts w:hint="cs"/>
          <w:rtl/>
        </w:rPr>
        <w:t xml:space="preserve"> [الجمعة</w:t>
      </w:r>
      <w:r w:rsidR="004C546D" w:rsidRPr="004442CE">
        <w:rPr>
          <w:rFonts w:hint="cs"/>
          <w:rtl/>
        </w:rPr>
        <w:t xml:space="preserve">: </w:t>
      </w:r>
      <w:r w:rsidRPr="004442CE">
        <w:rPr>
          <w:rFonts w:hint="cs"/>
          <w:rtl/>
        </w:rPr>
        <w:t>1</w:t>
      </w:r>
      <w:r w:rsidR="00887FE5" w:rsidRPr="004442CE">
        <w:rPr>
          <w:rFonts w:hint="cs"/>
          <w:rtl/>
        </w:rPr>
        <w:t>]،</w:t>
      </w:r>
      <w:r w:rsidRPr="004442CE">
        <w:rPr>
          <w:rFonts w:hint="cs"/>
          <w:rtl/>
        </w:rPr>
        <w:t xml:space="preserve"> وإن من شيء إلا يسبح بحمده لأنه السبوح القدوس المنزه سبحانه</w:t>
      </w:r>
      <w:r w:rsidR="00887FE5" w:rsidRPr="004442CE">
        <w:rPr>
          <w:rFonts w:hint="cs"/>
          <w:rtl/>
        </w:rPr>
        <w:t>،</w:t>
      </w:r>
      <w:r w:rsidRPr="004442CE">
        <w:rPr>
          <w:rFonts w:hint="cs"/>
          <w:rtl/>
        </w:rPr>
        <w:t xml:space="preserve"> والملائكة تقدس الله تعالى وتسبحه</w:t>
      </w:r>
      <w:r w:rsidR="00887FE5" w:rsidRPr="004442CE">
        <w:rPr>
          <w:rFonts w:hint="cs"/>
          <w:rtl/>
        </w:rPr>
        <w:t>،</w:t>
      </w:r>
      <w:r w:rsidRPr="004442CE">
        <w:rPr>
          <w:rFonts w:hint="cs"/>
          <w:rtl/>
        </w:rPr>
        <w:t xml:space="preserve"> كما في قوله تعالى</w:t>
      </w:r>
      <w:r w:rsidR="004C546D" w:rsidRPr="004442CE">
        <w:rPr>
          <w:rFonts w:hint="cs"/>
          <w:rtl/>
        </w:rPr>
        <w:t xml:space="preserve">: </w:t>
      </w:r>
      <w:r w:rsidRPr="004442CE">
        <w:rPr>
          <w:rFonts w:hint="cs"/>
          <w:rtl/>
        </w:rPr>
        <w:t xml:space="preserve">{وَنَحْنُ نُسَبِّحُ بِحَمْدِكَ وَنُقَدِّسُ لَكَ} </w:t>
      </w:r>
      <w:r w:rsidR="00887FE5" w:rsidRPr="004442CE">
        <w:rPr>
          <w:rFonts w:hint="cs"/>
          <w:rtl/>
        </w:rPr>
        <w:t>[</w:t>
      </w:r>
      <w:r w:rsidRPr="004442CE">
        <w:rPr>
          <w:rFonts w:hint="cs"/>
          <w:rtl/>
        </w:rPr>
        <w:t>البقرة</w:t>
      </w:r>
      <w:r w:rsidR="004C546D" w:rsidRPr="004442CE">
        <w:rPr>
          <w:rFonts w:hint="cs"/>
          <w:rtl/>
        </w:rPr>
        <w:t xml:space="preserve">: </w:t>
      </w:r>
      <w:r w:rsidRPr="004442CE">
        <w:rPr>
          <w:rFonts w:hint="cs"/>
          <w:rtl/>
        </w:rPr>
        <w:t>30]</w:t>
      </w:r>
      <w:r w:rsidR="00887FE5" w:rsidRPr="004442CE">
        <w:rPr>
          <w:rFonts w:hint="cs"/>
          <w:rtl/>
        </w:rPr>
        <w:t>،</w:t>
      </w:r>
      <w:r w:rsidRPr="004442CE">
        <w:rPr>
          <w:rFonts w:hint="cs"/>
          <w:rtl/>
        </w:rPr>
        <w:t xml:space="preserve"> واسم الله تعالى</w:t>
      </w:r>
      <w:r w:rsidR="004C546D" w:rsidRPr="004442CE">
        <w:rPr>
          <w:rFonts w:hint="cs"/>
          <w:rtl/>
        </w:rPr>
        <w:t xml:space="preserve">: </w:t>
      </w:r>
      <w:r w:rsidR="00887FE5" w:rsidRPr="004442CE">
        <w:rPr>
          <w:rFonts w:hint="cs"/>
          <w:rtl/>
        </w:rPr>
        <w:t>(</w:t>
      </w:r>
      <w:r w:rsidRPr="004442CE">
        <w:rPr>
          <w:rFonts w:hint="cs"/>
          <w:bCs/>
          <w:rtl/>
        </w:rPr>
        <w:t>السلام</w:t>
      </w:r>
      <w:r w:rsidR="00DE080D" w:rsidRPr="004442CE">
        <w:rPr>
          <w:rFonts w:hint="cs"/>
          <w:rtl/>
        </w:rPr>
        <w:t xml:space="preserve">) </w:t>
      </w:r>
      <w:r w:rsidRPr="004442CE">
        <w:rPr>
          <w:rFonts w:hint="cs"/>
          <w:rtl/>
          <w:lang w:eastAsia="ar-SA"/>
        </w:rPr>
        <w:t>من أسماء الله تعالى الحسنى</w:t>
      </w:r>
      <w:r w:rsidR="00887FE5" w:rsidRPr="004442CE">
        <w:rPr>
          <w:rFonts w:hint="cs"/>
          <w:rtl/>
          <w:lang w:eastAsia="ar-SA"/>
        </w:rPr>
        <w:t>،</w:t>
      </w:r>
      <w:r w:rsidRPr="004442CE">
        <w:rPr>
          <w:rFonts w:hint="cs"/>
          <w:rtl/>
          <w:lang w:eastAsia="ar-SA"/>
        </w:rPr>
        <w:t xml:space="preserve"> ورد في القرآن الكريم مرة واحدة في قوله تعالى</w:t>
      </w:r>
      <w:r w:rsidR="004C546D" w:rsidRPr="004442CE">
        <w:rPr>
          <w:rFonts w:hint="cs"/>
          <w:rtl/>
          <w:lang w:eastAsia="ar-SA"/>
        </w:rPr>
        <w:t xml:space="preserve">: </w:t>
      </w:r>
      <w:r w:rsidR="00887FE5" w:rsidRPr="004442CE">
        <w:rPr>
          <w:rFonts w:hint="cs"/>
          <w:rtl/>
          <w:lang w:eastAsia="ar-SA"/>
        </w:rPr>
        <w:t>{</w:t>
      </w:r>
      <w:r w:rsidRPr="004442CE">
        <w:rPr>
          <w:rFonts w:hint="cs"/>
          <w:rtl/>
          <w:lang w:eastAsia="ar-SA"/>
        </w:rPr>
        <w:t>هُوَ اللهُ الذِي لا إِلَهَ إِلا هُوَ المَلِكُ القُدُّوسُ السَّلامُ المُؤْمِنُ المُهَيْمِنُ العَزِيزُ الجَبَّارُ المُتَكَبِّرُ سُبْحَانَ اللهِ عَمَّا يُشْرِكُونَ</w:t>
      </w:r>
      <w:r w:rsidR="00887FE5" w:rsidRPr="004442CE">
        <w:rPr>
          <w:rFonts w:hint="cs"/>
          <w:rtl/>
          <w:lang w:eastAsia="ar-SA"/>
        </w:rPr>
        <w:t>}</w:t>
      </w:r>
      <w:r w:rsidRPr="004442CE">
        <w:rPr>
          <w:rFonts w:hint="cs"/>
          <w:rtl/>
          <w:lang w:eastAsia="ar-SA"/>
        </w:rPr>
        <w:t xml:space="preserve"> [الحشر</w:t>
      </w:r>
      <w:r w:rsidR="004C546D" w:rsidRPr="004442CE">
        <w:rPr>
          <w:rFonts w:hint="cs"/>
          <w:rtl/>
          <w:lang w:eastAsia="ar-SA"/>
        </w:rPr>
        <w:t xml:space="preserve">: </w:t>
      </w:r>
      <w:r w:rsidRPr="004442CE">
        <w:rPr>
          <w:rFonts w:hint="cs"/>
          <w:rtl/>
          <w:lang w:eastAsia="ar-SA"/>
        </w:rPr>
        <w:t>23]</w:t>
      </w:r>
      <w:r w:rsidR="00887FE5" w:rsidRPr="004442CE">
        <w:rPr>
          <w:rFonts w:hint="cs"/>
          <w:rtl/>
          <w:lang w:eastAsia="ar-SA"/>
        </w:rPr>
        <w:t>،</w:t>
      </w:r>
      <w:r w:rsidRPr="004442CE">
        <w:rPr>
          <w:rFonts w:hint="cs"/>
          <w:rtl/>
          <w:lang w:eastAsia="ar-SA"/>
        </w:rPr>
        <w:t xml:space="preserve"> و </w:t>
      </w:r>
      <w:r w:rsidR="00887FE5" w:rsidRPr="004442CE">
        <w:rPr>
          <w:rFonts w:hint="cs"/>
          <w:rtl/>
          <w:lang w:eastAsia="ar-SA"/>
        </w:rPr>
        <w:t>(</w:t>
      </w:r>
      <w:r w:rsidRPr="004442CE">
        <w:rPr>
          <w:rFonts w:hint="cs"/>
          <w:rtl/>
          <w:lang w:eastAsia="ar-SA"/>
        </w:rPr>
        <w:t>السلام</w:t>
      </w:r>
      <w:r w:rsidR="00DE080D" w:rsidRPr="004442CE">
        <w:rPr>
          <w:rFonts w:hint="cs"/>
          <w:rtl/>
          <w:lang w:eastAsia="ar-SA"/>
        </w:rPr>
        <w:t xml:space="preserve">) </w:t>
      </w:r>
      <w:r w:rsidRPr="004442CE">
        <w:rPr>
          <w:rFonts w:hint="cs"/>
          <w:rtl/>
          <w:lang w:eastAsia="ar-SA"/>
        </w:rPr>
        <w:t>هو السالم من كل عيب و البريء من كلِّ آفة</w:t>
      </w:r>
      <w:r w:rsidR="00887FE5" w:rsidRPr="004442CE">
        <w:rPr>
          <w:rFonts w:hint="cs"/>
          <w:rtl/>
          <w:lang w:eastAsia="ar-SA"/>
        </w:rPr>
        <w:t>،</w:t>
      </w:r>
      <w:r w:rsidRPr="004442CE">
        <w:rPr>
          <w:rFonts w:hint="cs"/>
          <w:rtl/>
          <w:lang w:eastAsia="ar-SA"/>
        </w:rPr>
        <w:t xml:space="preserve"> والسَّالم من مماثَلة خَلْقه ومن كلِّ ما يُنافي كمالَه</w:t>
      </w:r>
      <w:r w:rsidR="00887FE5" w:rsidRPr="004442CE">
        <w:rPr>
          <w:rFonts w:hint="cs"/>
          <w:rtl/>
          <w:lang w:eastAsia="ar-SA"/>
        </w:rPr>
        <w:t>،</w:t>
      </w:r>
      <w:r w:rsidRPr="004442CE">
        <w:rPr>
          <w:rFonts w:hint="cs"/>
          <w:rtl/>
          <w:lang w:eastAsia="ar-SA"/>
        </w:rPr>
        <w:t xml:space="preserve"> وهو الذي تسلم ذاته عن العيب وصفاته عن النقص وأفعاله عن اللهو واللعب</w:t>
      </w:r>
      <w:r w:rsidR="00887FE5" w:rsidRPr="004442CE">
        <w:rPr>
          <w:rFonts w:hint="cs"/>
          <w:rtl/>
          <w:lang w:eastAsia="ar-SA"/>
        </w:rPr>
        <w:t>،</w:t>
      </w:r>
      <w:r w:rsidRPr="004442CE">
        <w:rPr>
          <w:rFonts w:hint="cs"/>
          <w:rtl/>
        </w:rPr>
        <w:t xml:space="preserve"> ومن أهم صفات الملائكة التسبيح والتقديس</w:t>
      </w:r>
      <w:r w:rsidR="00887FE5" w:rsidRPr="004442CE">
        <w:rPr>
          <w:rFonts w:hint="cs"/>
          <w:rtl/>
        </w:rPr>
        <w:t>،</w:t>
      </w:r>
      <w:r w:rsidRPr="004442CE">
        <w:rPr>
          <w:rFonts w:hint="cs"/>
          <w:rtl/>
        </w:rPr>
        <w:t xml:space="preserve"> كما جاء في القرآن الكريم على لسان الملائكة </w:t>
      </w:r>
      <w:r w:rsidR="00887FE5" w:rsidRPr="004442CE">
        <w:rPr>
          <w:rFonts w:hint="cs"/>
          <w:rtl/>
        </w:rPr>
        <w:t>{</w:t>
      </w:r>
      <w:r w:rsidRPr="004442CE">
        <w:rPr>
          <w:rFonts w:hint="cs"/>
          <w:rtl/>
        </w:rPr>
        <w:t>وَنَحْنُ نُسَبِّحُ بِحَمْدِكَ وَنُقَدِّسُ لَكَ</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البقرة</w:t>
      </w:r>
      <w:r w:rsidR="004C546D" w:rsidRPr="004442CE">
        <w:rPr>
          <w:rFonts w:hint="cs"/>
          <w:rtl/>
        </w:rPr>
        <w:t xml:space="preserve">: </w:t>
      </w:r>
      <w:r w:rsidRPr="004442CE">
        <w:rPr>
          <w:rFonts w:hint="cs"/>
          <w:rtl/>
        </w:rPr>
        <w:t>30</w:t>
      </w:r>
      <w:r w:rsidR="00887FE5" w:rsidRPr="004442CE">
        <w:rPr>
          <w:rFonts w:hint="cs"/>
          <w:rtl/>
        </w:rPr>
        <w:t>]،</w:t>
      </w:r>
      <w:r w:rsidRPr="004442CE">
        <w:rPr>
          <w:rFonts w:hint="cs"/>
          <w:rtl/>
        </w:rPr>
        <w:t xml:space="preserve"> وكان النبي صلى الله عليه وسلم يقول فِي ركوعه وسجوده</w:t>
      </w:r>
      <w:r w:rsidR="004C546D" w:rsidRPr="004442CE">
        <w:rPr>
          <w:rFonts w:hint="cs"/>
          <w:rtl/>
        </w:rPr>
        <w:t xml:space="preserve">: </w:t>
      </w:r>
      <w:r w:rsidRPr="004442CE">
        <w:rPr>
          <w:rFonts w:hint="cs"/>
          <w:rtl/>
        </w:rPr>
        <w:t>(</w:t>
      </w:r>
      <w:r w:rsidR="00887FE5" w:rsidRPr="004442CE">
        <w:rPr>
          <w:rFonts w:hint="cs"/>
          <w:rtl/>
        </w:rPr>
        <w:t>(</w:t>
      </w:r>
      <w:r w:rsidRPr="004442CE">
        <w:rPr>
          <w:rFonts w:hint="cs"/>
          <w:rtl/>
        </w:rPr>
        <w:t>سُبُّوحٌ قُدُّوسٌ رَبُّ المَلاَئِكَةِ وَالرُّوحِ</w:t>
      </w:r>
      <w:r w:rsidR="00DE080D" w:rsidRPr="004442CE">
        <w:rPr>
          <w:rFonts w:hint="cs"/>
          <w:rtl/>
        </w:rPr>
        <w:t xml:space="preserve">) ) </w:t>
      </w:r>
      <w:r w:rsidR="00887FE5" w:rsidRPr="004442CE">
        <w:rPr>
          <w:rFonts w:hint="cs"/>
          <w:rtl/>
        </w:rPr>
        <w:t>[</w:t>
      </w:r>
      <w:r w:rsidRPr="004442CE">
        <w:rPr>
          <w:rFonts w:hint="cs"/>
          <w:rtl/>
        </w:rPr>
        <w:t>أخرجه مسلم</w:t>
      </w:r>
      <w:r w:rsidR="00887FE5" w:rsidRPr="004442CE">
        <w:rPr>
          <w:rFonts w:hint="cs"/>
          <w:rtl/>
        </w:rPr>
        <w:t>]،</w:t>
      </w:r>
      <w:r w:rsidRPr="004442CE">
        <w:rPr>
          <w:rFonts w:hint="cs"/>
          <w:rtl/>
        </w:rPr>
        <w:t xml:space="preserve"> والقدوس هو المنزه عن كل نقص أو عيب</w:t>
      </w:r>
      <w:r w:rsidR="00887FE5" w:rsidRPr="004442CE">
        <w:rPr>
          <w:rFonts w:hint="cs"/>
          <w:rtl/>
        </w:rPr>
        <w:t>،</w:t>
      </w:r>
      <w:r w:rsidRPr="004442CE">
        <w:rPr>
          <w:rFonts w:hint="cs"/>
          <w:rtl/>
        </w:rPr>
        <w:t xml:space="preserve"> وهو المنزه عن كل مثيل أو شبيه أو كفء أو نظير</w:t>
      </w:r>
      <w:r w:rsidR="00887FE5" w:rsidRPr="004442CE">
        <w:rPr>
          <w:rFonts w:hint="cs"/>
          <w:rtl/>
        </w:rPr>
        <w:t>،</w:t>
      </w:r>
      <w:r w:rsidRPr="004442CE">
        <w:rPr>
          <w:rFonts w:hint="cs"/>
          <w:rtl/>
        </w:rPr>
        <w:t xml:space="preserve"> وهو المنزه عن كل وصف يدركه حس أو يتصوره خيال أو يسبق إليه وهم أو يختلج به ضمير أو يقضي به تفكير</w:t>
      </w:r>
      <w:r w:rsidR="00887FE5" w:rsidRPr="004442CE">
        <w:rPr>
          <w:rFonts w:hint="cs"/>
          <w:rtl/>
        </w:rPr>
        <w:t>،</w:t>
      </w:r>
      <w:r w:rsidRPr="004442CE">
        <w:rPr>
          <w:rFonts w:hint="cs"/>
          <w:rtl/>
        </w:rPr>
        <w:t xml:space="preserve"> والملائكة تقدس الله تعالى عن كل ما لا يليق به من صفات المخلوقات العاجزة</w:t>
      </w:r>
      <w:r w:rsidR="00887FE5" w:rsidRPr="004442CE">
        <w:rPr>
          <w:rFonts w:hint="cs"/>
          <w:rtl/>
        </w:rPr>
        <w:t>،</w:t>
      </w:r>
      <w:r w:rsidRPr="004442CE">
        <w:rPr>
          <w:rFonts w:hint="cs"/>
          <w:rtl/>
        </w:rPr>
        <w:t xml:space="preserve"> وكذا المسلم الموحد يقدس الله تعالى عن كل نقص كالحد والمقدار</w:t>
      </w:r>
      <w:r w:rsidR="00887FE5" w:rsidRPr="004442CE">
        <w:rPr>
          <w:rFonts w:hint="cs"/>
          <w:rtl/>
        </w:rPr>
        <w:t>،</w:t>
      </w:r>
      <w:r w:rsidRPr="004442CE">
        <w:rPr>
          <w:rFonts w:hint="cs"/>
          <w:rtl/>
        </w:rPr>
        <w:t xml:space="preserve"> وعن أن يحده مكان أو يجري عليه زمان</w:t>
      </w:r>
      <w:r w:rsidR="00887FE5" w:rsidRPr="004442CE">
        <w:rPr>
          <w:rFonts w:hint="cs"/>
          <w:rtl/>
        </w:rPr>
        <w:t>،</w:t>
      </w:r>
      <w:r w:rsidRPr="004442CE">
        <w:rPr>
          <w:rFonts w:hint="cs"/>
          <w:rtl/>
        </w:rPr>
        <w:t xml:space="preserve"> وعن أن يكون مماثلاً لمخلوقاته في شيء من سمات النقص أو العيب أو الآفة أو الحاجة</w:t>
      </w:r>
      <w:r w:rsidR="00887FE5" w:rsidRPr="004442CE">
        <w:rPr>
          <w:rFonts w:hint="cs"/>
          <w:rtl/>
        </w:rPr>
        <w:t>،</w:t>
      </w:r>
      <w:r w:rsidRPr="004442CE">
        <w:rPr>
          <w:rFonts w:hint="cs"/>
          <w:rtl/>
        </w:rPr>
        <w:t xml:space="preserve"> والله تعالى هو السبوح يسبح له ما في السموات وما في الأرض</w:t>
      </w:r>
      <w:r w:rsidR="00887FE5" w:rsidRPr="004442CE">
        <w:rPr>
          <w:rFonts w:hint="cs"/>
          <w:rtl/>
        </w:rPr>
        <w:t>،</w:t>
      </w:r>
      <w:r w:rsidRPr="004442CE">
        <w:rPr>
          <w:rFonts w:hint="cs"/>
          <w:rtl/>
        </w:rPr>
        <w:t xml:space="preserve"> وإن من شيء إلا يسبح بحمده</w:t>
      </w:r>
      <w:r w:rsidR="00887FE5" w:rsidRPr="004442CE">
        <w:rPr>
          <w:rFonts w:hint="cs"/>
          <w:rtl/>
        </w:rPr>
        <w:t>،</w:t>
      </w:r>
      <w:r w:rsidRPr="004442CE">
        <w:rPr>
          <w:rFonts w:hint="cs"/>
          <w:rtl/>
        </w:rPr>
        <w:t xml:space="preserve"> والمراد بالتسبيح هنا معناه الحقيقي وهو</w:t>
      </w:r>
      <w:r w:rsidR="00887FE5" w:rsidRPr="004442CE">
        <w:rPr>
          <w:rFonts w:hint="cs"/>
          <w:rtl/>
        </w:rPr>
        <w:t xml:space="preserve"> </w:t>
      </w:r>
      <w:r w:rsidRPr="004442CE">
        <w:rPr>
          <w:rFonts w:hint="cs"/>
          <w:rtl/>
        </w:rPr>
        <w:t>تنزيه الله سبحانه عما لا يليق به في ذاته وصفاته وأفعاله</w:t>
      </w:r>
      <w:r w:rsidR="00887FE5" w:rsidRPr="004442CE">
        <w:rPr>
          <w:rFonts w:hint="cs"/>
          <w:rtl/>
        </w:rPr>
        <w:t xml:space="preserve"> </w:t>
      </w:r>
      <w:r w:rsidRPr="004442CE">
        <w:rPr>
          <w:rFonts w:hint="cs"/>
          <w:rtl/>
        </w:rPr>
        <w:t>وما أكثر الآيات القرآنية الدالة على التسبيح</w:t>
      </w:r>
      <w:r w:rsidR="00887FE5" w:rsidRPr="004442CE">
        <w:rPr>
          <w:rFonts w:hint="cs"/>
          <w:rtl/>
        </w:rPr>
        <w:t>،</w:t>
      </w:r>
      <w:r w:rsidRPr="004442CE">
        <w:rPr>
          <w:rFonts w:hint="cs"/>
          <w:rtl/>
        </w:rPr>
        <w:t xml:space="preserve"> فمنها قوله تعالى </w:t>
      </w:r>
      <w:r w:rsidR="00887FE5" w:rsidRPr="004442CE">
        <w:rPr>
          <w:rFonts w:hint="cs"/>
          <w:rtl/>
        </w:rPr>
        <w:t>{</w:t>
      </w:r>
      <w:r w:rsidRPr="004442CE">
        <w:rPr>
          <w:rFonts w:hint="cs"/>
          <w:rtl/>
        </w:rPr>
        <w:t>فَسُبْحَانَ الَّذِي بِيَدِهِ مَلَكُوتُ كُلِّ شَيْءٍ وَإِلَيْهِ تُرْجَعُونَ</w:t>
      </w:r>
      <w:r w:rsidR="00887FE5" w:rsidRPr="004442CE">
        <w:rPr>
          <w:rFonts w:hint="cs"/>
          <w:rtl/>
        </w:rPr>
        <w:t>}،</w:t>
      </w:r>
      <w:r w:rsidRPr="004442CE">
        <w:rPr>
          <w:rFonts w:hint="cs"/>
          <w:rtl/>
        </w:rPr>
        <w:t xml:space="preserve"> وقوله تعالى</w:t>
      </w:r>
      <w:r w:rsidR="004C546D" w:rsidRPr="004442CE">
        <w:rPr>
          <w:rFonts w:hint="cs"/>
          <w:rtl/>
        </w:rPr>
        <w:t xml:space="preserve">: </w:t>
      </w:r>
      <w:r w:rsidR="00887FE5" w:rsidRPr="004442CE">
        <w:rPr>
          <w:rFonts w:hint="cs"/>
          <w:rtl/>
        </w:rPr>
        <w:t>{</w:t>
      </w:r>
      <w:r w:rsidRPr="004442CE">
        <w:rPr>
          <w:rFonts w:hint="cs"/>
          <w:rtl/>
        </w:rPr>
        <w:t>سُبْحَانَ رَبِّكَ رَبِّ الْعِزَّةِ عَمَّا يَصِفُونَ</w:t>
      </w:r>
      <w:r w:rsidR="00887FE5" w:rsidRPr="004442CE">
        <w:rPr>
          <w:rFonts w:hint="cs"/>
          <w:rtl/>
        </w:rPr>
        <w:t>}،</w:t>
      </w:r>
      <w:r w:rsidRPr="004442CE">
        <w:rPr>
          <w:rFonts w:hint="cs"/>
          <w:rtl/>
        </w:rPr>
        <w:t xml:space="preserve"> وقوله تعالى</w:t>
      </w:r>
      <w:r w:rsidR="004C546D" w:rsidRPr="004442CE">
        <w:rPr>
          <w:rFonts w:hint="cs"/>
          <w:rtl/>
        </w:rPr>
        <w:t xml:space="preserve">: </w:t>
      </w:r>
      <w:r w:rsidR="00887FE5" w:rsidRPr="004442CE">
        <w:rPr>
          <w:rFonts w:hint="cs"/>
          <w:rtl/>
        </w:rPr>
        <w:t>{</w:t>
      </w:r>
      <w:r w:rsidRPr="004442CE">
        <w:rPr>
          <w:rFonts w:hint="cs"/>
          <w:rtl/>
        </w:rPr>
        <w:t>تُسَبِّحُ لَهُ السَّمَوَاتُ السَّبْعُ وَالْأَرْضُ وَمَنْ فِيهِنَّ وَإِنْ مِنْ شَيْءٍ إِلَّا يُسَبِّحُ بِحَمْدِهِ وَلَكِنْ لَا تَفْقَهُونَ تَسْبِيحَهُمْ إِنَّهُ كَانَ حَلِيمًا غَفُورًا</w:t>
      </w:r>
      <w:r w:rsidR="00887FE5" w:rsidRPr="004442CE">
        <w:rPr>
          <w:rFonts w:hint="cs"/>
          <w:rtl/>
        </w:rPr>
        <w:t>}،</w:t>
      </w:r>
      <w:r w:rsidRPr="004442CE">
        <w:rPr>
          <w:rFonts w:hint="cs"/>
          <w:rtl/>
        </w:rPr>
        <w:t xml:space="preserve"> وقوله تعالى </w:t>
      </w:r>
      <w:r w:rsidR="00887FE5" w:rsidRPr="004442CE">
        <w:rPr>
          <w:rFonts w:hint="cs"/>
          <w:rtl/>
        </w:rPr>
        <w:t>(</w:t>
      </w:r>
      <w:r w:rsidRPr="004442CE">
        <w:rPr>
          <w:rFonts w:hint="cs"/>
          <w:rtl/>
        </w:rPr>
        <w:t>أَلَمْ تَرَ أَنَّ اللَّهَ يُسَبِّحُ لَهُ مَنْ فِي السَّمَوَاتِ وَالْأَرْضِ وَالطَّيْرُ صَافَّاتٍ كُلٌّ قَدْ عَلِمَ صَلَاتَهُ وَتَسْبِيحَهُ وَاللَّهُ عَلِيمٌ بِمَا يَفْعَلُونَ</w:t>
      </w:r>
      <w:r w:rsidR="00887FE5" w:rsidRPr="004442CE">
        <w:rPr>
          <w:rFonts w:hint="cs"/>
          <w:rtl/>
        </w:rPr>
        <w:t>}،</w:t>
      </w:r>
      <w:r w:rsidRPr="004442CE">
        <w:rPr>
          <w:rFonts w:hint="cs"/>
          <w:rtl/>
        </w:rPr>
        <w:t xml:space="preserve"> ومنها ما هو أمر بالتسبيح والتنزيه</w:t>
      </w:r>
      <w:r w:rsidR="004C546D" w:rsidRPr="004442CE">
        <w:rPr>
          <w:rFonts w:hint="cs"/>
          <w:rtl/>
        </w:rPr>
        <w:t xml:space="preserve">: </w:t>
      </w:r>
      <w:r w:rsidRPr="004442CE">
        <w:rPr>
          <w:rFonts w:hint="cs"/>
          <w:rtl/>
        </w:rPr>
        <w:t xml:space="preserve">كقوله تعالى </w:t>
      </w:r>
      <w:r w:rsidR="00887FE5" w:rsidRPr="004442CE">
        <w:rPr>
          <w:rFonts w:hint="cs"/>
          <w:rtl/>
        </w:rPr>
        <w:t>{</w:t>
      </w:r>
      <w:r w:rsidRPr="004442CE">
        <w:rPr>
          <w:rFonts w:hint="cs"/>
          <w:rtl/>
        </w:rPr>
        <w:t>فَسَبِّحْ بِاسْمِ رَبِّكَ الْعَظِيمِ</w:t>
      </w:r>
      <w:r w:rsidR="00887FE5" w:rsidRPr="004442CE">
        <w:rPr>
          <w:rFonts w:hint="cs"/>
          <w:rtl/>
        </w:rPr>
        <w:t>}،</w:t>
      </w:r>
      <w:r w:rsidRPr="004442CE">
        <w:rPr>
          <w:rFonts w:hint="cs"/>
          <w:rtl/>
        </w:rPr>
        <w:t xml:space="preserve"> وقوله تعالى</w:t>
      </w:r>
      <w:r w:rsidR="004C546D" w:rsidRPr="004442CE">
        <w:rPr>
          <w:rFonts w:hint="cs"/>
          <w:rtl/>
        </w:rPr>
        <w:t xml:space="preserve">: </w:t>
      </w:r>
      <w:r w:rsidR="00887FE5" w:rsidRPr="004442CE">
        <w:rPr>
          <w:rFonts w:hint="cs"/>
          <w:rtl/>
        </w:rPr>
        <w:t>{</w:t>
      </w:r>
      <w:r w:rsidRPr="004442CE">
        <w:rPr>
          <w:rFonts w:hint="cs"/>
          <w:rtl/>
        </w:rPr>
        <w:t>سَبِّحِ اسْمَ رَبِّكَ الْأَعْلَى</w:t>
      </w:r>
      <w:r w:rsidR="00887FE5" w:rsidRPr="004442CE">
        <w:rPr>
          <w:rFonts w:hint="cs"/>
          <w:rtl/>
        </w:rPr>
        <w:t>}،</w:t>
      </w:r>
      <w:r w:rsidRPr="004442CE">
        <w:rPr>
          <w:rFonts w:hint="cs"/>
          <w:rtl/>
        </w:rPr>
        <w:t xml:space="preserve"> وقوله تعالى</w:t>
      </w:r>
      <w:r w:rsidR="004C546D" w:rsidRPr="004442CE">
        <w:rPr>
          <w:rFonts w:hint="cs"/>
          <w:rtl/>
        </w:rPr>
        <w:t xml:space="preserve">: </w:t>
      </w:r>
      <w:r w:rsidR="00887FE5" w:rsidRPr="004442CE">
        <w:rPr>
          <w:rFonts w:hint="cs"/>
          <w:rtl/>
        </w:rPr>
        <w:t>{</w:t>
      </w:r>
      <w:r w:rsidRPr="004442CE">
        <w:rPr>
          <w:rFonts w:hint="cs"/>
          <w:rtl/>
        </w:rPr>
        <w:t xml:space="preserve">يَا أَيُّهَا الَّذِينَ آمَنُوا اذْكُرُوا اللَّهَ ذِكْرًا كَثِيرًا * </w:t>
      </w:r>
      <w:proofErr w:type="spellStart"/>
      <w:r w:rsidRPr="004442CE">
        <w:rPr>
          <w:rFonts w:hint="cs"/>
          <w:rtl/>
        </w:rPr>
        <w:t>وَسَبِّحُوهُ</w:t>
      </w:r>
      <w:proofErr w:type="spellEnd"/>
      <w:r w:rsidRPr="004442CE">
        <w:rPr>
          <w:rFonts w:hint="cs"/>
          <w:rtl/>
        </w:rPr>
        <w:t xml:space="preserve"> بُكْرَةً وَأَصِيلًا</w:t>
      </w:r>
      <w:r w:rsidR="00887FE5" w:rsidRPr="004442CE">
        <w:rPr>
          <w:rFonts w:hint="cs"/>
          <w:rtl/>
        </w:rPr>
        <w:t>}،</w:t>
      </w:r>
      <w:r w:rsidRPr="004442CE">
        <w:rPr>
          <w:rFonts w:hint="cs"/>
          <w:rtl/>
        </w:rPr>
        <w:t xml:space="preserve"> كما أن الصلاة لا تخلو من التسبيح في الركوع</w:t>
      </w:r>
      <w:r w:rsidR="004C546D" w:rsidRPr="004442CE">
        <w:rPr>
          <w:rFonts w:hint="cs"/>
          <w:rtl/>
        </w:rPr>
        <w:t xml:space="preserve">: </w:t>
      </w:r>
      <w:r w:rsidR="00887FE5" w:rsidRPr="004442CE">
        <w:rPr>
          <w:rFonts w:hint="cs"/>
          <w:rtl/>
        </w:rPr>
        <w:t>(</w:t>
      </w:r>
      <w:r w:rsidRPr="004442CE">
        <w:rPr>
          <w:rFonts w:hint="cs"/>
          <w:rtl/>
        </w:rPr>
        <w:t>سبحان ربي العظيم</w:t>
      </w:r>
      <w:r w:rsidR="00DE080D" w:rsidRPr="004442CE">
        <w:rPr>
          <w:rFonts w:hint="cs"/>
          <w:rtl/>
        </w:rPr>
        <w:t xml:space="preserve">) </w:t>
      </w:r>
      <w:r w:rsidR="00887FE5" w:rsidRPr="004442CE">
        <w:rPr>
          <w:rFonts w:hint="cs"/>
          <w:rtl/>
        </w:rPr>
        <w:t>،</w:t>
      </w:r>
      <w:r w:rsidRPr="004442CE">
        <w:rPr>
          <w:rFonts w:hint="cs"/>
          <w:rtl/>
        </w:rPr>
        <w:t xml:space="preserve"> </w:t>
      </w:r>
      <w:r w:rsidRPr="004442CE">
        <w:rPr>
          <w:rFonts w:hint="cs"/>
          <w:rtl/>
        </w:rPr>
        <w:lastRenderedPageBreak/>
        <w:t>وفي السجود</w:t>
      </w:r>
      <w:r w:rsidR="004C546D" w:rsidRPr="004442CE">
        <w:rPr>
          <w:rFonts w:hint="cs"/>
          <w:rtl/>
        </w:rPr>
        <w:t xml:space="preserve">: </w:t>
      </w:r>
      <w:r w:rsidR="00887FE5" w:rsidRPr="004442CE">
        <w:rPr>
          <w:rFonts w:hint="cs"/>
          <w:rtl/>
        </w:rPr>
        <w:t>(</w:t>
      </w:r>
      <w:r w:rsidRPr="004442CE">
        <w:rPr>
          <w:rFonts w:hint="cs"/>
          <w:rtl/>
        </w:rPr>
        <w:t>سبحان ربي الاعلى</w:t>
      </w:r>
      <w:r w:rsidR="00DE080D" w:rsidRPr="004442CE">
        <w:rPr>
          <w:rFonts w:hint="cs"/>
          <w:rtl/>
        </w:rPr>
        <w:t xml:space="preserve">) </w:t>
      </w:r>
      <w:r w:rsidR="00887FE5" w:rsidRPr="004442CE">
        <w:rPr>
          <w:rFonts w:hint="cs"/>
          <w:rtl/>
        </w:rPr>
        <w:t>،</w:t>
      </w:r>
      <w:r w:rsidRPr="004442CE">
        <w:rPr>
          <w:rFonts w:hint="cs"/>
          <w:rtl/>
        </w:rPr>
        <w:t xml:space="preserve"> ومن أعظم الأذكار قولنا</w:t>
      </w:r>
      <w:r w:rsidR="004C546D" w:rsidRPr="004442CE">
        <w:rPr>
          <w:rFonts w:hint="cs"/>
          <w:rtl/>
        </w:rPr>
        <w:t xml:space="preserve">: </w:t>
      </w:r>
      <w:r w:rsidRPr="004442CE">
        <w:rPr>
          <w:rFonts w:hint="cs"/>
          <w:rtl/>
        </w:rPr>
        <w:t>‏</w:t>
      </w:r>
      <w:r w:rsidR="00887FE5" w:rsidRPr="004442CE">
        <w:rPr>
          <w:rFonts w:hint="cs"/>
          <w:rtl/>
        </w:rPr>
        <w:t>(</w:t>
      </w:r>
      <w:r w:rsidRPr="004442CE">
        <w:rPr>
          <w:rFonts w:hint="cs"/>
          <w:rtl/>
        </w:rPr>
        <w:t>سبحان الله‏</w:t>
      </w:r>
      <w:r w:rsidR="00DE080D" w:rsidRPr="004442CE">
        <w:rPr>
          <w:rFonts w:hint="cs"/>
          <w:rtl/>
        </w:rPr>
        <w:t xml:space="preserve">) </w:t>
      </w:r>
      <w:r w:rsidRPr="004442CE">
        <w:rPr>
          <w:rFonts w:hint="cs"/>
          <w:rtl/>
        </w:rPr>
        <w:t>‏</w:t>
      </w:r>
      <w:r w:rsidR="00887FE5" w:rsidRPr="004442CE">
        <w:rPr>
          <w:rFonts w:hint="cs"/>
          <w:rtl/>
        </w:rPr>
        <w:t>،</w:t>
      </w:r>
      <w:r w:rsidRPr="004442CE">
        <w:rPr>
          <w:rFonts w:hint="cs"/>
          <w:rtl/>
        </w:rPr>
        <w:t xml:space="preserve"> ومعناه التنزيه لله‏ تعالى بنفي الشريك والشبيه والمثيل والند</w:t>
      </w:r>
      <w:r w:rsidR="00887FE5" w:rsidRPr="004442CE">
        <w:rPr>
          <w:rFonts w:hint="cs"/>
          <w:rtl/>
        </w:rPr>
        <w:t>،</w:t>
      </w:r>
      <w:r w:rsidRPr="004442CE">
        <w:rPr>
          <w:rFonts w:hint="cs"/>
          <w:rtl/>
        </w:rPr>
        <w:t xml:space="preserve"> وتنزيه الله تعالى عن كل نقص وعيب وعجز</w:t>
      </w:r>
      <w:r w:rsidR="00887FE5" w:rsidRPr="004442CE">
        <w:rPr>
          <w:rFonts w:hint="cs"/>
          <w:rtl/>
        </w:rPr>
        <w:t>،</w:t>
      </w:r>
      <w:r w:rsidRPr="004442CE">
        <w:rPr>
          <w:rFonts w:hint="cs"/>
          <w:rtl/>
        </w:rPr>
        <w:t xml:space="preserve"> وتنزيه الله تعالى عن كل وصف لا يليق بجلاله وعظمته</w:t>
      </w:r>
      <w:r w:rsidR="00887FE5" w:rsidRPr="004442CE">
        <w:rPr>
          <w:rFonts w:hint="cs"/>
          <w:rtl/>
        </w:rPr>
        <w:t>،</w:t>
      </w:r>
      <w:r w:rsidRPr="004442CE">
        <w:rPr>
          <w:rFonts w:hint="cs"/>
          <w:rtl/>
        </w:rPr>
        <w:t xml:space="preserve"> </w:t>
      </w:r>
      <w:r w:rsidRPr="004442CE">
        <w:rPr>
          <w:rFonts w:eastAsia="Times New Roman" w:hint="cs"/>
          <w:bCs/>
          <w:rtl/>
        </w:rPr>
        <w:t>ونفي المثيل في حق ذات الله تعالى</w:t>
      </w:r>
      <w:r w:rsidR="00887FE5" w:rsidRPr="004442CE">
        <w:rPr>
          <w:rFonts w:hint="cs"/>
          <w:rtl/>
        </w:rPr>
        <w:t>،</w:t>
      </w:r>
      <w:r w:rsidRPr="004442CE">
        <w:rPr>
          <w:rFonts w:hint="cs"/>
          <w:rtl/>
        </w:rPr>
        <w:t xml:space="preserve"> </w:t>
      </w:r>
      <w:r w:rsidRPr="004442CE">
        <w:rPr>
          <w:rFonts w:eastAsia="Times New Roman" w:hint="cs"/>
          <w:rtl/>
        </w:rPr>
        <w:t>يتناوله قول الله تعالى {</w:t>
      </w:r>
      <w:r w:rsidRPr="004442CE">
        <w:rPr>
          <w:rFonts w:eastAsia="Times New Roman" w:hint="cs"/>
          <w:bCs/>
          <w:rtl/>
        </w:rPr>
        <w:t>ليس كمثلِه شيء}</w:t>
      </w:r>
      <w:r w:rsidRPr="004442CE">
        <w:rPr>
          <w:rFonts w:eastAsia="Times New Roman" w:hint="cs"/>
          <w:rtl/>
        </w:rPr>
        <w:t xml:space="preserve"> [سورة الشورى</w:t>
      </w:r>
      <w:r w:rsidR="004C546D" w:rsidRPr="004442CE">
        <w:rPr>
          <w:rFonts w:eastAsia="Times New Roman" w:hint="cs"/>
          <w:rtl/>
        </w:rPr>
        <w:t xml:space="preserve">: </w:t>
      </w:r>
      <w:r w:rsidRPr="004442CE">
        <w:rPr>
          <w:rFonts w:eastAsia="Times New Roman" w:hint="cs"/>
          <w:rtl/>
        </w:rPr>
        <w:t>11]، وفي هذه الآية نفي المشابهة والمماثلة بين الله تعالى وخلقه ومعناه أن الله تعالى لا يشبه شيئًا من خلقه بوجه من الوجوه</w:t>
      </w:r>
      <w:r w:rsidR="00887FE5" w:rsidRPr="004442CE">
        <w:rPr>
          <w:rFonts w:eastAsia="Times New Roman" w:hint="cs"/>
          <w:rtl/>
        </w:rPr>
        <w:t>،</w:t>
      </w:r>
      <w:r w:rsidRPr="004442CE">
        <w:rPr>
          <w:rFonts w:eastAsia="Times New Roman" w:hint="cs"/>
          <w:rtl/>
        </w:rPr>
        <w:t xml:space="preserve"> فلا يشبه وجوده وجود شيء من خلقه</w:t>
      </w:r>
      <w:r w:rsidR="00887FE5" w:rsidRPr="004442CE">
        <w:rPr>
          <w:rFonts w:eastAsia="Times New Roman" w:hint="cs"/>
          <w:rtl/>
        </w:rPr>
        <w:t>،</w:t>
      </w:r>
      <w:r w:rsidRPr="004442CE">
        <w:rPr>
          <w:rFonts w:eastAsia="Times New Roman" w:hint="cs"/>
          <w:rtl/>
        </w:rPr>
        <w:t xml:space="preserve"> وقوله تعالى</w:t>
      </w:r>
      <w:r w:rsidR="004C546D" w:rsidRPr="004442CE">
        <w:rPr>
          <w:rFonts w:eastAsia="Times New Roman" w:hint="cs"/>
          <w:rtl/>
        </w:rPr>
        <w:t xml:space="preserve">: </w:t>
      </w:r>
      <w:r w:rsidRPr="004442CE">
        <w:rPr>
          <w:rFonts w:eastAsia="Times New Roman" w:hint="cs"/>
          <w:bCs/>
          <w:rtl/>
        </w:rPr>
        <w:t>(وللهِ المثَلُ الأعلى</w:t>
      </w:r>
      <w:r w:rsidR="00DE080D" w:rsidRPr="004442CE">
        <w:rPr>
          <w:rFonts w:eastAsia="Times New Roman" w:hint="cs"/>
          <w:bCs/>
          <w:rtl/>
        </w:rPr>
        <w:t xml:space="preserve">) </w:t>
      </w:r>
      <w:r w:rsidRPr="004442CE">
        <w:rPr>
          <w:rFonts w:eastAsia="Times New Roman" w:hint="cs"/>
          <w:rtl/>
        </w:rPr>
        <w:t>[سورة النحل</w:t>
      </w:r>
      <w:r w:rsidR="004C546D" w:rsidRPr="004442CE">
        <w:rPr>
          <w:rFonts w:eastAsia="Times New Roman" w:hint="cs"/>
          <w:rtl/>
        </w:rPr>
        <w:t xml:space="preserve">: </w:t>
      </w:r>
      <w:r w:rsidRPr="004442CE">
        <w:rPr>
          <w:rFonts w:eastAsia="Times New Roman" w:hint="cs"/>
          <w:rtl/>
        </w:rPr>
        <w:t>60] أي الوصف الذي لا يشبه وصف غيره، والوجود الذي لا يشبه وجود المخلوقين</w:t>
      </w:r>
      <w:r w:rsidR="00887FE5" w:rsidRPr="004442CE">
        <w:rPr>
          <w:rFonts w:eastAsia="Times New Roman" w:hint="cs"/>
          <w:rtl/>
        </w:rPr>
        <w:t>،</w:t>
      </w:r>
      <w:r w:rsidRPr="004442CE">
        <w:rPr>
          <w:rFonts w:eastAsia="Times New Roman" w:hint="cs"/>
          <w:rtl/>
        </w:rPr>
        <w:t xml:space="preserve"> وقوله تعالى</w:t>
      </w:r>
      <w:r w:rsidR="004C546D" w:rsidRPr="004442CE">
        <w:rPr>
          <w:rFonts w:eastAsia="Times New Roman" w:hint="cs"/>
          <w:rtl/>
        </w:rPr>
        <w:t xml:space="preserve">: </w:t>
      </w:r>
      <w:r w:rsidRPr="004442CE">
        <w:rPr>
          <w:rFonts w:eastAsia="Times New Roman" w:hint="cs"/>
          <w:bCs/>
          <w:rtl/>
        </w:rPr>
        <w:t>{فلا تضربوا للهِ الأمثال}</w:t>
      </w:r>
      <w:r w:rsidRPr="004442CE">
        <w:rPr>
          <w:rFonts w:eastAsia="Times New Roman" w:hint="cs"/>
          <w:rtl/>
        </w:rPr>
        <w:t xml:space="preserve"> [سورة النحل</w:t>
      </w:r>
      <w:r w:rsidR="004C546D" w:rsidRPr="004442CE">
        <w:rPr>
          <w:rFonts w:eastAsia="Times New Roman" w:hint="cs"/>
          <w:rtl/>
        </w:rPr>
        <w:t xml:space="preserve">: </w:t>
      </w:r>
      <w:r w:rsidRPr="004442CE">
        <w:rPr>
          <w:rFonts w:eastAsia="Times New Roman" w:hint="cs"/>
          <w:rtl/>
        </w:rPr>
        <w:t>74]، أي لا تجعلوا لله الشبيهَ والمِثْل فإن اللهَ تعالى لا شبيه له ولا مثيل له</w:t>
      </w:r>
      <w:r w:rsidR="00887FE5" w:rsidRPr="004442CE">
        <w:rPr>
          <w:rFonts w:eastAsia="Times New Roman" w:hint="cs"/>
          <w:rtl/>
        </w:rPr>
        <w:t>،</w:t>
      </w:r>
      <w:r w:rsidRPr="004442CE">
        <w:rPr>
          <w:rFonts w:eastAsia="Times New Roman" w:hint="cs"/>
          <w:rtl/>
        </w:rPr>
        <w:t xml:space="preserve"> لا في وجوده ولا في ذاته ولا في صفاته ولا في أفعاله سبحانه</w:t>
      </w:r>
      <w:r w:rsidR="00887FE5" w:rsidRPr="004442CE">
        <w:rPr>
          <w:rFonts w:eastAsia="Times New Roman" w:hint="cs"/>
          <w:rtl/>
        </w:rPr>
        <w:t>،</w:t>
      </w:r>
      <w:r w:rsidRPr="004442CE">
        <w:rPr>
          <w:rFonts w:eastAsia="Times New Roman" w:hint="cs"/>
          <w:rtl/>
        </w:rPr>
        <w:t xml:space="preserve"> وقوله تعالى</w:t>
      </w:r>
      <w:r w:rsidR="004C546D" w:rsidRPr="004442CE">
        <w:rPr>
          <w:rFonts w:eastAsia="Times New Roman" w:hint="cs"/>
          <w:rtl/>
        </w:rPr>
        <w:t xml:space="preserve">: </w:t>
      </w:r>
      <w:r w:rsidR="00887FE5" w:rsidRPr="004442CE">
        <w:rPr>
          <w:rFonts w:eastAsia="Times New Roman" w:hint="cs"/>
          <w:bCs/>
          <w:rtl/>
        </w:rPr>
        <w:t>{</w:t>
      </w:r>
      <w:r w:rsidRPr="004442CE">
        <w:rPr>
          <w:rFonts w:eastAsia="Times New Roman" w:hint="cs"/>
          <w:bCs/>
          <w:rtl/>
        </w:rPr>
        <w:t>هل تعلمُ لهُ سميًّا</w:t>
      </w:r>
      <w:r w:rsidR="00887FE5" w:rsidRPr="004442CE">
        <w:rPr>
          <w:rFonts w:eastAsia="Times New Roman" w:hint="cs"/>
          <w:bCs/>
          <w:rtl/>
        </w:rPr>
        <w:t>}</w:t>
      </w:r>
      <w:r w:rsidRPr="004442CE">
        <w:rPr>
          <w:rFonts w:eastAsia="Times New Roman" w:hint="cs"/>
          <w:rtl/>
        </w:rPr>
        <w:t xml:space="preserve"> [سورة مريم</w:t>
      </w:r>
      <w:r w:rsidR="004C546D" w:rsidRPr="004442CE">
        <w:rPr>
          <w:rFonts w:eastAsia="Times New Roman" w:hint="cs"/>
          <w:rtl/>
        </w:rPr>
        <w:t xml:space="preserve">: </w:t>
      </w:r>
      <w:r w:rsidRPr="004442CE">
        <w:rPr>
          <w:rFonts w:eastAsia="Times New Roman" w:hint="cs"/>
          <w:rtl/>
        </w:rPr>
        <w:t>65] أي مِثلاً، فالله تعالى لا مِثْلَ له ولا شبيه ولا نظير، فوجوده سبحانه لا يشبه وجود خلقه وذاتُه لا يشبه الذواتِ ولا صفاتُه تشبه الصفاتِ</w:t>
      </w:r>
      <w:r w:rsidR="00887FE5" w:rsidRPr="004442CE">
        <w:rPr>
          <w:rFonts w:eastAsia="Times New Roman" w:hint="cs"/>
          <w:rtl/>
        </w:rPr>
        <w:t>،</w:t>
      </w:r>
      <w:r w:rsidRPr="004442CE">
        <w:rPr>
          <w:rFonts w:eastAsia="Times New Roman" w:hint="cs"/>
          <w:rtl/>
        </w:rPr>
        <w:t xml:space="preserve"> وقوله تعالى</w:t>
      </w:r>
      <w:r w:rsidR="004C546D" w:rsidRPr="004442CE">
        <w:rPr>
          <w:rFonts w:eastAsia="Times New Roman" w:hint="cs"/>
          <w:rtl/>
        </w:rPr>
        <w:t xml:space="preserve">: </w:t>
      </w:r>
      <w:r w:rsidR="00887FE5" w:rsidRPr="004442CE">
        <w:rPr>
          <w:rFonts w:eastAsia="Times New Roman" w:hint="cs"/>
          <w:bCs/>
          <w:rtl/>
        </w:rPr>
        <w:t>{</w:t>
      </w:r>
      <w:r w:rsidRPr="004442CE">
        <w:rPr>
          <w:rFonts w:eastAsia="Times New Roman" w:hint="cs"/>
          <w:bCs/>
          <w:rtl/>
        </w:rPr>
        <w:t>وَلَمْ يَكُن لَّهُ كُفُوًا أَحَدٌ</w:t>
      </w:r>
      <w:r w:rsidR="00887FE5" w:rsidRPr="004442CE">
        <w:rPr>
          <w:rFonts w:eastAsia="Times New Roman" w:hint="cs"/>
          <w:bCs/>
          <w:rtl/>
        </w:rPr>
        <w:t>}</w:t>
      </w:r>
      <w:r w:rsidRPr="004442CE">
        <w:rPr>
          <w:rFonts w:eastAsia="Times New Roman" w:hint="cs"/>
          <w:rtl/>
        </w:rPr>
        <w:t xml:space="preserve"> [سورة الإخلاص</w:t>
      </w:r>
      <w:r w:rsidR="004C546D" w:rsidRPr="004442CE">
        <w:rPr>
          <w:rFonts w:eastAsia="Times New Roman" w:hint="cs"/>
          <w:rtl/>
        </w:rPr>
        <w:t xml:space="preserve">: </w:t>
      </w:r>
      <w:r w:rsidRPr="004442CE">
        <w:rPr>
          <w:rFonts w:eastAsia="Times New Roman" w:hint="cs"/>
          <w:rtl/>
        </w:rPr>
        <w:t>4] أي لا نظير له بوجه من الوجوه، ولا كفء له ولا شبيه لا في وجوده ولا في ذاته ولا في صفاته ولا في أفعاله سبحانه</w:t>
      </w:r>
      <w:r w:rsidR="00887FE5" w:rsidRPr="004442CE">
        <w:rPr>
          <w:rFonts w:eastAsia="Times New Roman" w:hint="cs"/>
          <w:rtl/>
        </w:rPr>
        <w:t>،</w:t>
      </w:r>
      <w:r w:rsidRPr="004442CE">
        <w:rPr>
          <w:rFonts w:eastAsia="Times New Roman" w:hint="cs"/>
          <w:rtl/>
        </w:rPr>
        <w:t xml:space="preserve"> وقوله تعالى</w:t>
      </w:r>
      <w:r w:rsidR="004C546D" w:rsidRPr="004442CE">
        <w:rPr>
          <w:rFonts w:eastAsia="Times New Roman" w:hint="cs"/>
          <w:rtl/>
        </w:rPr>
        <w:t xml:space="preserve">: </w:t>
      </w:r>
      <w:r w:rsidR="00887FE5" w:rsidRPr="004442CE">
        <w:rPr>
          <w:rFonts w:eastAsia="Times New Roman" w:hint="cs"/>
          <w:bCs/>
          <w:rtl/>
        </w:rPr>
        <w:t>{</w:t>
      </w:r>
      <w:r w:rsidRPr="004442CE">
        <w:rPr>
          <w:rFonts w:eastAsia="Times New Roman" w:hint="cs"/>
          <w:bCs/>
          <w:rtl/>
        </w:rPr>
        <w:t>سُبْحَانَهُ وَتَعَالَى عَمَّا يَصِفُونَ</w:t>
      </w:r>
      <w:r w:rsidRPr="004442CE">
        <w:rPr>
          <w:rFonts w:eastAsia="Times New Roman" w:hint="cs"/>
          <w:rtl/>
        </w:rPr>
        <w:t>} [سورة الأنعام</w:t>
      </w:r>
      <w:r w:rsidR="004C546D" w:rsidRPr="004442CE">
        <w:rPr>
          <w:rFonts w:eastAsia="Times New Roman" w:hint="cs"/>
          <w:rtl/>
        </w:rPr>
        <w:t xml:space="preserve">: </w:t>
      </w:r>
      <w:r w:rsidRPr="004442CE">
        <w:rPr>
          <w:rFonts w:eastAsia="Times New Roman" w:hint="cs"/>
          <w:rtl/>
        </w:rPr>
        <w:t>100] تنزيه وتقديس لله تعالى عن كل وصف يخطر ببال بشر لأنه ليس كمثله شيء ولا نعلم له سميا</w:t>
      </w:r>
      <w:r w:rsidR="00887FE5" w:rsidRPr="004442CE">
        <w:rPr>
          <w:rFonts w:eastAsia="Times New Roman" w:hint="cs"/>
          <w:rtl/>
        </w:rPr>
        <w:t>،</w:t>
      </w:r>
      <w:r w:rsidRPr="004442CE">
        <w:rPr>
          <w:rFonts w:eastAsia="Times New Roman" w:hint="cs"/>
          <w:rtl/>
        </w:rPr>
        <w:t xml:space="preserve"> وقوله تعالى</w:t>
      </w:r>
      <w:r w:rsidR="004C546D" w:rsidRPr="004442CE">
        <w:rPr>
          <w:rFonts w:eastAsia="Times New Roman" w:hint="cs"/>
          <w:rtl/>
        </w:rPr>
        <w:t xml:space="preserve">: </w:t>
      </w:r>
      <w:r w:rsidR="00887FE5" w:rsidRPr="004442CE">
        <w:rPr>
          <w:rFonts w:eastAsia="Times New Roman" w:hint="cs"/>
          <w:bCs/>
          <w:rtl/>
        </w:rPr>
        <w:t>{</w:t>
      </w:r>
      <w:r w:rsidRPr="004442CE">
        <w:rPr>
          <w:rFonts w:eastAsia="Times New Roman" w:hint="cs"/>
          <w:bCs/>
          <w:rtl/>
        </w:rPr>
        <w:t>لَا تُدْرِكُهُ الْأَبْصَارُ وَهُوَ يُدْرِكُ الْأَبْصَارَ وَهُوَ اللَّطِيفُ الْخَبِيرُ</w:t>
      </w:r>
      <w:r w:rsidR="00887FE5" w:rsidRPr="004442CE">
        <w:rPr>
          <w:rFonts w:eastAsia="Times New Roman" w:hint="cs"/>
          <w:bCs/>
          <w:rtl/>
        </w:rPr>
        <w:t>}</w:t>
      </w:r>
      <w:r w:rsidRPr="004442CE">
        <w:rPr>
          <w:rFonts w:eastAsia="Times New Roman" w:hint="cs"/>
          <w:rtl/>
        </w:rPr>
        <w:t xml:space="preserve"> [سورة الأنعام</w:t>
      </w:r>
      <w:r w:rsidR="004C546D" w:rsidRPr="004442CE">
        <w:rPr>
          <w:rFonts w:eastAsia="Times New Roman" w:hint="cs"/>
          <w:rtl/>
        </w:rPr>
        <w:t xml:space="preserve">: </w:t>
      </w:r>
      <w:r w:rsidRPr="004442CE">
        <w:rPr>
          <w:rFonts w:eastAsia="Times New Roman" w:hint="cs"/>
          <w:rtl/>
        </w:rPr>
        <w:t>103]</w:t>
      </w:r>
      <w:r w:rsidR="00887FE5" w:rsidRPr="004442CE">
        <w:rPr>
          <w:rFonts w:eastAsia="Times New Roman" w:hint="cs"/>
          <w:rtl/>
        </w:rPr>
        <w:t xml:space="preserve"> </w:t>
      </w:r>
      <w:r w:rsidRPr="004442CE">
        <w:rPr>
          <w:rFonts w:eastAsia="Times New Roman" w:hint="cs"/>
          <w:rtl/>
        </w:rPr>
        <w:t>ولو كان له مثيل لأدركته الأبصار ولكنه سبحانه لطيف لا يُدرك</w:t>
      </w:r>
      <w:r w:rsidR="00887FE5" w:rsidRPr="004442CE">
        <w:rPr>
          <w:rFonts w:eastAsia="Times New Roman" w:hint="cs"/>
          <w:rtl/>
        </w:rPr>
        <w:t>،</w:t>
      </w:r>
      <w:r w:rsidRPr="004442CE">
        <w:rPr>
          <w:rFonts w:eastAsia="Times New Roman" w:hint="cs"/>
          <w:rtl/>
        </w:rPr>
        <w:t xml:space="preserve"> وقوله تعالى</w:t>
      </w:r>
      <w:r w:rsidR="004C546D" w:rsidRPr="004442CE">
        <w:rPr>
          <w:rFonts w:eastAsia="Times New Roman" w:hint="cs"/>
          <w:rtl/>
        </w:rPr>
        <w:t xml:space="preserve">: </w:t>
      </w:r>
      <w:r w:rsidR="00887FE5" w:rsidRPr="004442CE">
        <w:rPr>
          <w:rFonts w:eastAsia="Times New Roman" w:hint="cs"/>
          <w:bCs/>
          <w:rtl/>
        </w:rPr>
        <w:t>{</w:t>
      </w:r>
      <w:r w:rsidRPr="004442CE">
        <w:rPr>
          <w:rFonts w:eastAsia="Times New Roman" w:hint="cs"/>
          <w:bCs/>
          <w:rtl/>
        </w:rPr>
        <w:t>وَلَا يُحِيطُونَ بِهِ عِلْمًا</w:t>
      </w:r>
      <w:r w:rsidR="00887FE5" w:rsidRPr="004442CE">
        <w:rPr>
          <w:rFonts w:eastAsia="Times New Roman" w:hint="cs"/>
          <w:bCs/>
          <w:rtl/>
        </w:rPr>
        <w:t>}</w:t>
      </w:r>
      <w:r w:rsidRPr="004442CE">
        <w:rPr>
          <w:rFonts w:hint="cs"/>
          <w:rtl/>
        </w:rPr>
        <w:t xml:space="preserve"> </w:t>
      </w:r>
      <w:r w:rsidRPr="004442CE">
        <w:rPr>
          <w:rFonts w:eastAsia="Times New Roman" w:hint="cs"/>
          <w:rtl/>
        </w:rPr>
        <w:t>[سورة طه</w:t>
      </w:r>
      <w:r w:rsidR="004C546D" w:rsidRPr="004442CE">
        <w:rPr>
          <w:rFonts w:eastAsia="Times New Roman" w:hint="cs"/>
          <w:rtl/>
        </w:rPr>
        <w:t xml:space="preserve">: </w:t>
      </w:r>
      <w:r w:rsidRPr="004442CE">
        <w:rPr>
          <w:rFonts w:eastAsia="Times New Roman" w:hint="cs"/>
          <w:rtl/>
        </w:rPr>
        <w:t>110] ولو كان له مثيل لأحاطت به علوم البشر ولكنه سبحانه تنزه وتقدس عن كل وصف يخطر ببال بشر لأنه ليس كمثله شيء ولا نحيط به علما</w:t>
      </w:r>
      <w:r w:rsidR="00887FE5" w:rsidRPr="004442CE">
        <w:rPr>
          <w:rFonts w:hint="cs"/>
          <w:bCs/>
          <w:rtl/>
        </w:rPr>
        <w:t>،</w:t>
      </w:r>
      <w:r w:rsidRPr="004442CE">
        <w:rPr>
          <w:rFonts w:hint="cs"/>
          <w:bCs/>
          <w:rtl/>
        </w:rPr>
        <w:t xml:space="preserve"> </w:t>
      </w:r>
      <w:r w:rsidRPr="004442CE">
        <w:rPr>
          <w:rFonts w:eastAsia="Times New Roman" w:hint="cs"/>
          <w:rtl/>
        </w:rPr>
        <w:t>وقوله تعالى</w:t>
      </w:r>
      <w:r w:rsidR="004C546D" w:rsidRPr="004442CE">
        <w:rPr>
          <w:rFonts w:hint="cs"/>
          <w:bCs/>
          <w:rtl/>
        </w:rPr>
        <w:t xml:space="preserve">: </w:t>
      </w:r>
      <w:r w:rsidR="00887FE5" w:rsidRPr="004442CE">
        <w:rPr>
          <w:rFonts w:hint="cs"/>
          <w:bCs/>
          <w:rtl/>
        </w:rPr>
        <w:t>{</w:t>
      </w:r>
      <w:r w:rsidRPr="004442CE">
        <w:rPr>
          <w:rFonts w:hint="cs"/>
          <w:rtl/>
        </w:rPr>
        <w:t>فلا تجعلوا لله أنداداً وأنتم تعلمون} والند هو العدل والمثل</w:t>
      </w:r>
      <w:r w:rsidR="00887FE5" w:rsidRPr="004442CE">
        <w:rPr>
          <w:rFonts w:hint="cs"/>
          <w:rtl/>
        </w:rPr>
        <w:t xml:space="preserve"> </w:t>
      </w:r>
      <w:r w:rsidRPr="004442CE">
        <w:rPr>
          <w:rFonts w:hint="cs"/>
          <w:rtl/>
        </w:rPr>
        <w:t>والنظير والشبيه</w:t>
      </w:r>
      <w:r w:rsidR="00887FE5" w:rsidRPr="004442CE">
        <w:rPr>
          <w:rFonts w:hint="cs"/>
          <w:rtl/>
        </w:rPr>
        <w:t>،</w:t>
      </w:r>
      <w:r w:rsidRPr="004442CE">
        <w:rPr>
          <w:rFonts w:hint="cs"/>
          <w:rtl/>
        </w:rPr>
        <w:t xml:space="preserve"> كما جاء في التفسير</w:t>
      </w:r>
      <w:r w:rsidR="00887FE5" w:rsidRPr="004442CE">
        <w:rPr>
          <w:rFonts w:hint="cs"/>
          <w:rtl/>
        </w:rPr>
        <w:t>،</w:t>
      </w:r>
      <w:r w:rsidRPr="004442CE">
        <w:rPr>
          <w:rFonts w:hint="cs"/>
          <w:rtl/>
        </w:rPr>
        <w:t xml:space="preserve"> </w:t>
      </w:r>
      <w:r w:rsidRPr="004442CE">
        <w:rPr>
          <w:rFonts w:eastAsia="Times New Roman" w:hint="cs"/>
          <w:rtl/>
          <w:lang w:eastAsia="ar-SA"/>
        </w:rPr>
        <w:t>وقد احتج علماء أهل السنة المتخصصون في العقيدة قديما وحديثا بهذه الآيات على نفي كونه تعالى جسما مركبا من الأعضاء والأجزاء أو حاصلا في المكان والجهة، وقالوا لو كان جسما لكان مثلا لسائر الأجسام، فيلزم حصول الأمثال والأشباه له، وذلك باطل بصريح هذه الآيات</w:t>
      </w:r>
      <w:r w:rsidR="00887FE5" w:rsidRPr="004442CE">
        <w:rPr>
          <w:rFonts w:eastAsia="Times New Roman" w:hint="cs"/>
          <w:rtl/>
          <w:lang w:eastAsia="ar-SA"/>
        </w:rPr>
        <w:t>،</w:t>
      </w:r>
    </w:p>
    <w:p w14:paraId="0A42EFE7" w14:textId="77777777" w:rsidR="00BB795E" w:rsidRPr="004442CE" w:rsidRDefault="00BB795E" w:rsidP="006E16F2">
      <w:pPr>
        <w:jc w:val="center"/>
        <w:rPr>
          <w:b/>
          <w:rtl/>
          <w:lang w:bidi="ar-KW"/>
        </w:rPr>
      </w:pPr>
      <w:r w:rsidRPr="004442CE">
        <w:rPr>
          <w:rFonts w:hint="cs"/>
          <w:rtl/>
          <w:lang w:bidi="ar-KW"/>
        </w:rPr>
        <w:t>*******</w:t>
      </w:r>
    </w:p>
    <w:p w14:paraId="081DE6A8" w14:textId="02A91EED" w:rsidR="00BB795E" w:rsidRPr="00E75B8C" w:rsidRDefault="00BB795E" w:rsidP="00E75B8C">
      <w:pPr>
        <w:pStyle w:val="3"/>
        <w:jc w:val="center"/>
        <w:rPr>
          <w:color w:val="auto"/>
          <w:sz w:val="32"/>
          <w:szCs w:val="32"/>
          <w:u w:val="none"/>
          <w:rtl/>
        </w:rPr>
      </w:pPr>
      <w:r w:rsidRPr="00E75B8C">
        <w:rPr>
          <w:rFonts w:hint="cs"/>
          <w:color w:val="auto"/>
          <w:sz w:val="32"/>
          <w:szCs w:val="32"/>
          <w:u w:val="none"/>
          <w:rtl/>
        </w:rPr>
        <w:lastRenderedPageBreak/>
        <w:t xml:space="preserve">القاعدة التاسعة من القواعد التي تُمهد لعلم </w:t>
      </w:r>
      <w:proofErr w:type="spellStart"/>
      <w:r w:rsidRPr="00E75B8C">
        <w:rPr>
          <w:rFonts w:hint="cs"/>
          <w:color w:val="auto"/>
          <w:sz w:val="32"/>
          <w:szCs w:val="32"/>
          <w:u w:val="none"/>
          <w:rtl/>
        </w:rPr>
        <w:t>التقديسفقه</w:t>
      </w:r>
      <w:proofErr w:type="spellEnd"/>
      <w:r w:rsidRPr="00E75B8C">
        <w:rPr>
          <w:rFonts w:hint="cs"/>
          <w:color w:val="auto"/>
          <w:sz w:val="32"/>
          <w:szCs w:val="32"/>
          <w:u w:val="none"/>
          <w:rtl/>
        </w:rPr>
        <w:t xml:space="preserve"> العلم بالقرب مع الاستواء مع الإحاطة في حق ذات الله تعالى</w:t>
      </w:r>
    </w:p>
    <w:p w14:paraId="21BDF62C" w14:textId="77777777" w:rsidR="00BB795E" w:rsidRPr="004442CE" w:rsidRDefault="00BB795E" w:rsidP="006E16F2">
      <w:pPr>
        <w:rPr>
          <w:rFonts w:eastAsia="Times New Roman"/>
          <w:b/>
          <w:bCs/>
          <w:rtl/>
        </w:rPr>
      </w:pPr>
    </w:p>
    <w:p w14:paraId="0F99A950" w14:textId="1C6E5E11" w:rsidR="00BB795E" w:rsidRPr="004442CE" w:rsidRDefault="00BB795E" w:rsidP="006E16F2">
      <w:pPr>
        <w:rPr>
          <w:b/>
          <w:rtl/>
          <w:lang w:bidi="ar-KW"/>
        </w:rPr>
      </w:pPr>
      <w:r w:rsidRPr="004442CE">
        <w:rPr>
          <w:rFonts w:hint="cs"/>
          <w:rtl/>
          <w:lang w:bidi="ar-KW"/>
        </w:rPr>
        <w:t>عند تدبر آيات القرب مع آيات الاستواء مع آيات الإحاطة نصل إلى عقيدة راسخة مفادها أن الله تعالى منزه في قربه واستوائه واحاطته عن الحس والمسافة ومنزه عن الوهم والخيال</w:t>
      </w:r>
      <w:r w:rsidR="00887FE5" w:rsidRPr="004442CE">
        <w:rPr>
          <w:rFonts w:hint="cs"/>
          <w:rtl/>
          <w:lang w:bidi="ar-KW"/>
        </w:rPr>
        <w:t>،</w:t>
      </w:r>
    </w:p>
    <w:p w14:paraId="150125CD" w14:textId="7485CC12" w:rsidR="00BB795E" w:rsidRPr="004442CE" w:rsidRDefault="00887FE5" w:rsidP="006E16F2">
      <w:pPr>
        <w:rPr>
          <w:b/>
          <w:rtl/>
        </w:rPr>
      </w:pPr>
      <w:r w:rsidRPr="004442CE">
        <w:rPr>
          <w:rFonts w:hint="cs"/>
          <w:bCs/>
          <w:rtl/>
          <w:lang w:bidi="ar-KW"/>
        </w:rPr>
        <w:t>(</w:t>
      </w:r>
      <w:r w:rsidR="00BB795E" w:rsidRPr="004442CE">
        <w:rPr>
          <w:rFonts w:hint="cs"/>
          <w:bCs/>
          <w:rtl/>
          <w:lang w:bidi="ar-KW"/>
        </w:rPr>
        <w:t>1</w:t>
      </w:r>
      <w:r w:rsidR="00DE080D" w:rsidRPr="004442CE">
        <w:rPr>
          <w:rFonts w:hint="cs"/>
          <w:bCs/>
          <w:rtl/>
          <w:lang w:bidi="ar-KW"/>
        </w:rPr>
        <w:t xml:space="preserve">) </w:t>
      </w:r>
      <w:r w:rsidR="00BB795E" w:rsidRPr="004442CE">
        <w:rPr>
          <w:rFonts w:hint="cs"/>
          <w:bCs/>
          <w:rtl/>
          <w:lang w:bidi="ar-KW"/>
        </w:rPr>
        <w:t>آيات القرب والمعنى المراد منها</w:t>
      </w:r>
      <w:r w:rsidR="004C546D" w:rsidRPr="004442CE">
        <w:rPr>
          <w:rFonts w:hint="cs"/>
          <w:rtl/>
          <w:lang w:bidi="ar-KW"/>
        </w:rPr>
        <w:t xml:space="preserve">: </w:t>
      </w:r>
      <w:r w:rsidR="00BB795E" w:rsidRPr="004442CE">
        <w:rPr>
          <w:rFonts w:hint="cs"/>
          <w:rtl/>
          <w:lang w:bidi="ar-KW"/>
        </w:rPr>
        <w:t>جاء في القرب آيات عديدة منها قول الله تعالى</w:t>
      </w:r>
      <w:r w:rsidR="004C546D" w:rsidRPr="004442CE">
        <w:rPr>
          <w:rFonts w:hint="cs"/>
          <w:rtl/>
          <w:lang w:bidi="ar-KW"/>
        </w:rPr>
        <w:t xml:space="preserve">: </w:t>
      </w:r>
      <w:r w:rsidRPr="004442CE">
        <w:rPr>
          <w:rFonts w:hint="cs"/>
          <w:rtl/>
          <w:lang w:bidi="ar-KW"/>
        </w:rPr>
        <w:t>{</w:t>
      </w:r>
      <w:r w:rsidR="00BB795E" w:rsidRPr="004442CE">
        <w:rPr>
          <w:rFonts w:hint="cs"/>
          <w:rtl/>
        </w:rPr>
        <w:t>وَإِذَا سَأَلَكَ عِبَادِي عَنِّي فَإِنِّي قَرِيبٌ أُجِيبُ دَعْوَةَ الدَّاعِ إِذَا دَعَانِ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البقرة</w:t>
      </w:r>
      <w:r w:rsidR="004C546D" w:rsidRPr="004442CE">
        <w:rPr>
          <w:rFonts w:hint="cs"/>
          <w:rtl/>
        </w:rPr>
        <w:t xml:space="preserve">: </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فَاسْتَغْفِرُوهُ ثُمَّ تُوبُوا إِلَيْهِ إِنَّ رَبِّي قَرِيبٌ مُجِيبٌ (61</w:t>
      </w:r>
      <w:r w:rsidR="00DE080D" w:rsidRPr="004442CE">
        <w:rPr>
          <w:rFonts w:hint="cs"/>
          <w:rtl/>
        </w:rPr>
        <w:t xml:space="preserve">) </w:t>
      </w:r>
      <w:r w:rsidRPr="004442CE">
        <w:rPr>
          <w:rFonts w:hint="cs"/>
          <w:rtl/>
        </w:rPr>
        <w:t>}</w:t>
      </w:r>
      <w:r w:rsidR="00BB795E" w:rsidRPr="004442CE">
        <w:rPr>
          <w:rFonts w:hint="cs"/>
          <w:rtl/>
        </w:rPr>
        <w:t xml:space="preserve"> [هود</w:t>
      </w:r>
      <w:r w:rsidR="004C546D" w:rsidRPr="004442CE">
        <w:rPr>
          <w:rFonts w:hint="cs"/>
          <w:rtl/>
        </w:rPr>
        <w:t xml:space="preserve">: </w:t>
      </w:r>
      <w:r w:rsidR="00BB795E" w:rsidRPr="004442CE">
        <w:rPr>
          <w:rFonts w:hint="cs"/>
          <w:rtl/>
        </w:rPr>
        <w:t>61</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قُلْ إِنْ ضَلَلْتُ فَإِنَّمَا أَضِلُّ عَلَى نَفْسِي وَإِنِ اهْتَدَيْتُ فَبِمَا يُوحِي إِلَيَّ رَبِّي إِنَّهُ سَمِيعٌ قَرِيبٌ (50</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سبأ</w:t>
      </w:r>
      <w:r w:rsidR="004C546D" w:rsidRPr="004442CE">
        <w:rPr>
          <w:rFonts w:hint="cs"/>
          <w:rtl/>
        </w:rPr>
        <w:t xml:space="preserve">: </w:t>
      </w:r>
      <w:r w:rsidR="00BB795E" w:rsidRPr="004442CE">
        <w:rPr>
          <w:rFonts w:hint="cs"/>
          <w:rtl/>
        </w:rPr>
        <w:t>50</w:t>
      </w:r>
      <w:r w:rsidRPr="004442CE">
        <w:rPr>
          <w:rFonts w:hint="cs"/>
          <w:rtl/>
        </w:rPr>
        <w:t>]،</w:t>
      </w:r>
      <w:r w:rsidR="00BB795E" w:rsidRPr="004442CE">
        <w:rPr>
          <w:rFonts w:hint="cs"/>
          <w:rtl/>
        </w:rPr>
        <w:t>، وقوله تعالى</w:t>
      </w:r>
      <w:r w:rsidR="004C546D" w:rsidRPr="004442CE">
        <w:rPr>
          <w:rFonts w:hint="cs"/>
          <w:rtl/>
        </w:rPr>
        <w:t xml:space="preserve">: </w:t>
      </w:r>
      <w:r w:rsidRPr="004442CE">
        <w:rPr>
          <w:rFonts w:hint="cs"/>
          <w:rtl/>
        </w:rPr>
        <w:t>{</w:t>
      </w:r>
      <w:r w:rsidR="00BB795E" w:rsidRPr="004442CE">
        <w:rPr>
          <w:rFonts w:hint="cs"/>
          <w:rtl/>
        </w:rPr>
        <w:t>وَلَقَدْ خَلَقْنَا الْإِنْسَانَ وَنَعْلَمُ مَا تُوَسْوِسُ بِهِ نَفْسُهُ وَنَحْنُ أَقْرَبُ إِلَيْهِ مِنْ حَبْلِ الْوَرِيدِ (16</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ق</w:t>
      </w:r>
      <w:r w:rsidR="004C546D" w:rsidRPr="004442CE">
        <w:rPr>
          <w:rFonts w:hint="cs"/>
          <w:rtl/>
        </w:rPr>
        <w:t xml:space="preserve">: </w:t>
      </w:r>
      <w:r w:rsidR="00BB795E" w:rsidRPr="004442CE">
        <w:rPr>
          <w:rFonts w:hint="cs"/>
          <w:rtl/>
        </w:rPr>
        <w:t>16</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وَنَحْنُ أَقْرَبُ إِلَيْهِ مِنْكُمْ وَلَكِنْ لَا تُبْصِرُونَ (85</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الواقعة</w:t>
      </w:r>
      <w:r w:rsidR="004C546D" w:rsidRPr="004442CE">
        <w:rPr>
          <w:rFonts w:hint="cs"/>
          <w:rtl/>
        </w:rPr>
        <w:t xml:space="preserve">: </w:t>
      </w:r>
      <w:r w:rsidR="00BB795E" w:rsidRPr="004442CE">
        <w:rPr>
          <w:rFonts w:hint="cs"/>
          <w:rtl/>
        </w:rPr>
        <w:t>85</w:t>
      </w:r>
      <w:r w:rsidRPr="004442CE">
        <w:rPr>
          <w:rFonts w:hint="cs"/>
          <w:rtl/>
        </w:rPr>
        <w:t>]</w:t>
      </w:r>
      <w:r w:rsidR="00BB795E" w:rsidRPr="004442CE">
        <w:rPr>
          <w:rFonts w:hint="cs"/>
          <w:rtl/>
        </w:rPr>
        <w:t>وما أخرجه الشيخان عن أبي موسى الأشعري قال</w:t>
      </w:r>
      <w:r w:rsidR="004C546D" w:rsidRPr="004442CE">
        <w:rPr>
          <w:rFonts w:hint="cs"/>
          <w:rtl/>
        </w:rPr>
        <w:t xml:space="preserve">: </w:t>
      </w:r>
      <w:r w:rsidR="00BB795E" w:rsidRPr="004442CE">
        <w:rPr>
          <w:rFonts w:hint="cs"/>
          <w:rtl/>
        </w:rPr>
        <w:t>كنا مع رسول الله صلى الله عليه وسلم في غزاة فجعلنا لا نصعد شرفا ولا نهبط واديا إلا رفعنا أصواتنا بالتكبير فدنا منا فقال</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يا أيها الناس أربعوا على أنفسكم فإنكم لا تدعون أصم ولا غائبا إنما تدعون سميعا بصيرا إن الذي تدعون أقرب إلى أحدكم من عنق راحلته</w:t>
      </w:r>
      <w:r w:rsidR="00DE080D" w:rsidRPr="004442CE">
        <w:rPr>
          <w:rFonts w:hint="cs"/>
          <w:rtl/>
        </w:rPr>
        <w:t xml:space="preserve">) ) </w:t>
      </w:r>
      <w:r w:rsidRPr="004442CE">
        <w:rPr>
          <w:rFonts w:hint="cs"/>
          <w:rtl/>
        </w:rPr>
        <w:t>[</w:t>
      </w:r>
      <w:r w:rsidR="00BB795E" w:rsidRPr="004442CE">
        <w:rPr>
          <w:rFonts w:hint="cs"/>
          <w:rtl/>
        </w:rPr>
        <w:t>متفق عليه</w:t>
      </w:r>
      <w:r w:rsidRPr="004442CE">
        <w:rPr>
          <w:rFonts w:hint="cs"/>
          <w:rtl/>
        </w:rPr>
        <w:t>]،</w:t>
      </w:r>
      <w:r w:rsidR="00BB795E" w:rsidRPr="004442CE">
        <w:rPr>
          <w:rFonts w:hint="cs"/>
          <w:rtl/>
        </w:rPr>
        <w:t xml:space="preserve"> وهذه الادلة تدل على قرب الله تعالى من عباده</w:t>
      </w:r>
      <w:r w:rsidRPr="004442CE">
        <w:rPr>
          <w:rFonts w:hint="cs"/>
          <w:rtl/>
        </w:rPr>
        <w:t>،</w:t>
      </w:r>
      <w:r w:rsidR="00BB795E" w:rsidRPr="004442CE">
        <w:rPr>
          <w:rFonts w:hint="cs"/>
          <w:rtl/>
        </w:rPr>
        <w:t xml:space="preserve"> قرب منزه عن الاتحاد والحلول والاتصال والانفصال مع خلقه ليس كمثله شيء</w:t>
      </w:r>
      <w:r w:rsidRPr="004442CE">
        <w:rPr>
          <w:rFonts w:hint="cs"/>
          <w:rtl/>
        </w:rPr>
        <w:t>،</w:t>
      </w:r>
      <w:r w:rsidR="00BB795E" w:rsidRPr="004442CE">
        <w:rPr>
          <w:rFonts w:hint="cs"/>
          <w:rtl/>
        </w:rPr>
        <w:t xml:space="preserve"> وقد حمل العلماء المتخصصون في العقيدة القرب على قرب العلم والسمع والبصر والقدرة</w:t>
      </w:r>
      <w:r w:rsidRPr="004442CE">
        <w:rPr>
          <w:rFonts w:hint="cs"/>
          <w:rtl/>
        </w:rPr>
        <w:t>،</w:t>
      </w:r>
      <w:r w:rsidR="00BB795E" w:rsidRPr="004442CE">
        <w:rPr>
          <w:rFonts w:hint="cs"/>
          <w:rtl/>
        </w:rPr>
        <w:t xml:space="preserve"> وقرب الملائكة</w:t>
      </w:r>
      <w:r w:rsidRPr="004442CE">
        <w:rPr>
          <w:rFonts w:hint="cs"/>
          <w:rtl/>
        </w:rPr>
        <w:t>،</w:t>
      </w:r>
      <w:r w:rsidR="00BB795E" w:rsidRPr="004442CE">
        <w:rPr>
          <w:rFonts w:hint="cs"/>
          <w:rtl/>
        </w:rPr>
        <w:t xml:space="preserve"> وذلك للتنزيه وابعاد شبهة الحلول والاتحاد مع المخلوقات</w:t>
      </w:r>
      <w:r w:rsidRPr="004442CE">
        <w:rPr>
          <w:rFonts w:hint="cs"/>
          <w:rtl/>
        </w:rPr>
        <w:t>،</w:t>
      </w:r>
    </w:p>
    <w:p w14:paraId="6813E4BD" w14:textId="466E87FC" w:rsidR="00BB795E" w:rsidRPr="004442CE" w:rsidRDefault="00887FE5" w:rsidP="006E16F2">
      <w:pPr>
        <w:rPr>
          <w:b/>
          <w:rtl/>
        </w:rPr>
      </w:pPr>
      <w:r w:rsidRPr="004442CE">
        <w:rPr>
          <w:rFonts w:hint="cs"/>
          <w:bCs/>
          <w:rtl/>
          <w:lang w:bidi="ar-KW"/>
        </w:rPr>
        <w:t>(</w:t>
      </w:r>
      <w:r w:rsidR="00BB795E" w:rsidRPr="004442CE">
        <w:rPr>
          <w:rFonts w:hint="cs"/>
          <w:bCs/>
          <w:rtl/>
          <w:lang w:bidi="ar-KW"/>
        </w:rPr>
        <w:t>2</w:t>
      </w:r>
      <w:r w:rsidR="00DE080D" w:rsidRPr="004442CE">
        <w:rPr>
          <w:rFonts w:hint="cs"/>
          <w:bCs/>
          <w:rtl/>
          <w:lang w:bidi="ar-KW"/>
        </w:rPr>
        <w:t xml:space="preserve">) </w:t>
      </w:r>
      <w:r w:rsidR="00BB795E" w:rsidRPr="004442CE">
        <w:rPr>
          <w:rFonts w:hint="cs"/>
          <w:bCs/>
          <w:rtl/>
          <w:lang w:bidi="ar-KW"/>
        </w:rPr>
        <w:t>آيات الإحاطة والمعنى المراد منها</w:t>
      </w:r>
      <w:r w:rsidR="004C546D" w:rsidRPr="004442CE">
        <w:rPr>
          <w:rFonts w:hint="cs"/>
          <w:bCs/>
          <w:rtl/>
          <w:lang w:bidi="ar-KW"/>
        </w:rPr>
        <w:t xml:space="preserve">: </w:t>
      </w:r>
      <w:r w:rsidR="00BB795E" w:rsidRPr="004442CE">
        <w:rPr>
          <w:rFonts w:hint="cs"/>
          <w:rtl/>
          <w:lang w:bidi="ar-KW"/>
        </w:rPr>
        <w:t>قال تعالى</w:t>
      </w:r>
      <w:r w:rsidR="004C546D" w:rsidRPr="004442CE">
        <w:rPr>
          <w:rFonts w:hint="cs"/>
          <w:rtl/>
          <w:lang w:bidi="ar-KW"/>
        </w:rPr>
        <w:t xml:space="preserve">: </w:t>
      </w:r>
      <w:r w:rsidRPr="004442CE">
        <w:rPr>
          <w:rFonts w:hint="cs"/>
          <w:rtl/>
          <w:lang w:bidi="ar-KW"/>
        </w:rPr>
        <w:t>{</w:t>
      </w:r>
      <w:r w:rsidR="00BB795E" w:rsidRPr="004442CE">
        <w:rPr>
          <w:rFonts w:hint="cs"/>
          <w:rtl/>
        </w:rPr>
        <w:t>وَلِلَّهِ مَا فِي السَّمَوَاتِ وَمَا فِي الْأَرْضِ وَكَانَ اللَّهُ بِكُلِّ شَيْءٍ مُحِيطًا (126</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النساء</w:t>
      </w:r>
      <w:r w:rsidR="004C546D" w:rsidRPr="004442CE">
        <w:rPr>
          <w:rFonts w:hint="cs"/>
          <w:rtl/>
        </w:rPr>
        <w:t xml:space="preserve">: </w:t>
      </w:r>
      <w:r w:rsidR="00BB795E" w:rsidRPr="004442CE">
        <w:rPr>
          <w:rFonts w:hint="cs"/>
          <w:rtl/>
        </w:rPr>
        <w:t>126</w:t>
      </w:r>
      <w:r w:rsidRPr="004442CE">
        <w:rPr>
          <w:rFonts w:hint="cs"/>
          <w:rtl/>
        </w:rPr>
        <w:t>]،</w:t>
      </w:r>
      <w:r w:rsidR="00BB795E" w:rsidRPr="004442CE">
        <w:rPr>
          <w:rFonts w:hint="cs"/>
          <w:rtl/>
        </w:rPr>
        <w:t xml:space="preserve"> وقال تعالى</w:t>
      </w:r>
      <w:r w:rsidR="004C546D" w:rsidRPr="004442CE">
        <w:rPr>
          <w:rFonts w:hint="cs"/>
          <w:rtl/>
        </w:rPr>
        <w:t xml:space="preserve">: </w:t>
      </w:r>
      <w:r w:rsidRPr="004442CE">
        <w:rPr>
          <w:rFonts w:hint="cs"/>
          <w:rtl/>
        </w:rPr>
        <w:t>{</w:t>
      </w:r>
      <w:r w:rsidR="00BB795E" w:rsidRPr="004442CE">
        <w:rPr>
          <w:rFonts w:hint="cs"/>
          <w:rtl/>
        </w:rPr>
        <w:t>أَلَا إِنَّهُمْ فِي مِرْيَةٍ مِنْ لِقَاءِ رَبِّهِمْ أَلَا إِنَّهُ بِكُلِّ شَيْءٍ مُحِيطٌ (54</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فصلت</w:t>
      </w:r>
      <w:r w:rsidR="004C546D" w:rsidRPr="004442CE">
        <w:rPr>
          <w:rFonts w:hint="cs"/>
          <w:rtl/>
        </w:rPr>
        <w:t xml:space="preserve">: </w:t>
      </w:r>
      <w:r w:rsidR="00BB795E" w:rsidRPr="004442CE">
        <w:rPr>
          <w:rFonts w:hint="cs"/>
          <w:rtl/>
        </w:rPr>
        <w:t>54</w:t>
      </w:r>
      <w:r w:rsidRPr="004442CE">
        <w:rPr>
          <w:rFonts w:hint="cs"/>
          <w:rtl/>
        </w:rPr>
        <w:t>]،</w:t>
      </w:r>
      <w:r w:rsidR="00BB795E" w:rsidRPr="004442CE">
        <w:rPr>
          <w:rFonts w:hint="cs"/>
          <w:rtl/>
        </w:rPr>
        <w:t xml:space="preserve"> وهذه الادلة تفيد إحاطة الله تعالى بكل شيء</w:t>
      </w:r>
      <w:r w:rsidRPr="004442CE">
        <w:rPr>
          <w:rFonts w:hint="cs"/>
          <w:rtl/>
        </w:rPr>
        <w:t>،</w:t>
      </w:r>
      <w:r w:rsidR="00BB795E" w:rsidRPr="004442CE">
        <w:rPr>
          <w:rFonts w:hint="cs"/>
          <w:rtl/>
        </w:rPr>
        <w:t xml:space="preserve"> والإحاطة ليس معناها أن الكون كله داخل في ذات الله </w:t>
      </w:r>
      <w:r w:rsidRPr="004442CE">
        <w:rPr>
          <w:rFonts w:hint="cs"/>
          <w:rtl/>
        </w:rPr>
        <w:t>(</w:t>
      </w:r>
      <w:r w:rsidR="00BB795E" w:rsidRPr="004442CE">
        <w:rPr>
          <w:rFonts w:hint="cs"/>
          <w:rtl/>
        </w:rPr>
        <w:t>سبحانه</w:t>
      </w:r>
      <w:r w:rsidR="00DE080D" w:rsidRPr="004442CE">
        <w:rPr>
          <w:rFonts w:hint="cs"/>
          <w:rtl/>
        </w:rPr>
        <w:t xml:space="preserve">) </w:t>
      </w:r>
      <w:r w:rsidR="00BB795E" w:rsidRPr="004442CE">
        <w:rPr>
          <w:rFonts w:hint="cs"/>
          <w:rtl/>
        </w:rPr>
        <w:t>إذ تنزه الخالق عن معاني الحلول والاتحاد ومعاني المماسة والاتصال ليس كذاته ذات</w:t>
      </w:r>
      <w:r w:rsidRPr="004442CE">
        <w:rPr>
          <w:rFonts w:hint="cs"/>
          <w:rtl/>
        </w:rPr>
        <w:t xml:space="preserve"> </w:t>
      </w:r>
      <w:r w:rsidR="00BB795E" w:rsidRPr="004442CE">
        <w:rPr>
          <w:rFonts w:hint="cs"/>
          <w:rtl/>
        </w:rPr>
        <w:t>تنزه عن كل ما خطر بقلوب البشر له الكمال والتنزيه المطلقين في ذاته وصفاته وافعاله ليس كمثله شيء ولا نحيط به علما</w:t>
      </w:r>
      <w:r w:rsidRPr="004442CE">
        <w:rPr>
          <w:rFonts w:hint="cs"/>
          <w:rtl/>
        </w:rPr>
        <w:t>،</w:t>
      </w:r>
      <w:r w:rsidR="00BB795E" w:rsidRPr="004442CE">
        <w:rPr>
          <w:rFonts w:hint="cs"/>
          <w:rtl/>
        </w:rPr>
        <w:t xml:space="preserve"> نعجز عن ادراك ذاته</w:t>
      </w:r>
      <w:r w:rsidRPr="004442CE">
        <w:rPr>
          <w:rFonts w:hint="cs"/>
          <w:rtl/>
        </w:rPr>
        <w:t>،</w:t>
      </w:r>
      <w:r w:rsidR="00BB795E" w:rsidRPr="004442CE">
        <w:rPr>
          <w:rFonts w:hint="cs"/>
          <w:rtl/>
        </w:rPr>
        <w:t xml:space="preserve"> وما نستطيع ان نقدره </w:t>
      </w:r>
      <w:r w:rsidR="00BB795E" w:rsidRPr="004442CE">
        <w:rPr>
          <w:rFonts w:hint="cs"/>
          <w:rtl/>
        </w:rPr>
        <w:lastRenderedPageBreak/>
        <w:t>قدره</w:t>
      </w:r>
      <w:r w:rsidRPr="004442CE">
        <w:rPr>
          <w:rFonts w:hint="cs"/>
          <w:rtl/>
        </w:rPr>
        <w:t>،</w:t>
      </w:r>
      <w:r w:rsidR="00BB795E" w:rsidRPr="004442CE">
        <w:rPr>
          <w:rFonts w:hint="cs"/>
          <w:rtl/>
        </w:rPr>
        <w:t xml:space="preserve"> لا نحصي ثناءً عليه</w:t>
      </w:r>
      <w:r w:rsidRPr="004442CE">
        <w:rPr>
          <w:rFonts w:hint="cs"/>
          <w:rtl/>
        </w:rPr>
        <w:t>،</w:t>
      </w:r>
      <w:r w:rsidR="00BB795E" w:rsidRPr="004442CE">
        <w:rPr>
          <w:rFonts w:hint="cs"/>
          <w:rtl/>
        </w:rPr>
        <w:t xml:space="preserve"> هو كما أثنى على نفسه</w:t>
      </w:r>
      <w:r w:rsidRPr="004442CE">
        <w:rPr>
          <w:rFonts w:hint="cs"/>
          <w:rtl/>
        </w:rPr>
        <w:t>،</w:t>
      </w:r>
      <w:r w:rsidR="00BB795E" w:rsidRPr="004442CE">
        <w:rPr>
          <w:rFonts w:hint="cs"/>
          <w:rtl/>
        </w:rPr>
        <w:t xml:space="preserve"> وقد حمل العلماء المتخصصون في العقيدة الإحاطة على إحاطة العلم والسمع والبصر والقدرة</w:t>
      </w:r>
      <w:r w:rsidRPr="004442CE">
        <w:rPr>
          <w:rFonts w:hint="cs"/>
          <w:rtl/>
        </w:rPr>
        <w:t>،</w:t>
      </w:r>
      <w:r w:rsidR="00BB795E" w:rsidRPr="004442CE">
        <w:rPr>
          <w:rFonts w:hint="cs"/>
          <w:rtl/>
        </w:rPr>
        <w:t xml:space="preserve"> وذلك للتنزيه وابعاد شبهة الحلول والاتحاد مع المخلوقات</w:t>
      </w:r>
      <w:r w:rsidRPr="004442CE">
        <w:rPr>
          <w:rFonts w:hint="cs"/>
          <w:rtl/>
        </w:rPr>
        <w:t>،</w:t>
      </w:r>
    </w:p>
    <w:p w14:paraId="5E3B1A7F" w14:textId="7547E37F" w:rsidR="00BB795E" w:rsidRPr="004442CE" w:rsidRDefault="00887FE5" w:rsidP="006E16F2">
      <w:pPr>
        <w:rPr>
          <w:b/>
          <w:rtl/>
          <w:lang w:bidi="ar-KW"/>
        </w:rPr>
      </w:pPr>
      <w:r w:rsidRPr="004442CE">
        <w:rPr>
          <w:rFonts w:hint="cs"/>
          <w:bCs/>
          <w:rtl/>
          <w:lang w:bidi="ar-KW"/>
        </w:rPr>
        <w:t>(</w:t>
      </w:r>
      <w:r w:rsidR="00BB795E" w:rsidRPr="004442CE">
        <w:rPr>
          <w:rFonts w:hint="cs"/>
          <w:bCs/>
          <w:rtl/>
          <w:lang w:bidi="ar-KW"/>
        </w:rPr>
        <w:t>3</w:t>
      </w:r>
      <w:r w:rsidR="00DE080D" w:rsidRPr="004442CE">
        <w:rPr>
          <w:rFonts w:hint="cs"/>
          <w:bCs/>
          <w:rtl/>
          <w:lang w:bidi="ar-KW"/>
        </w:rPr>
        <w:t xml:space="preserve">) </w:t>
      </w:r>
      <w:r w:rsidR="00BB795E" w:rsidRPr="004442CE">
        <w:rPr>
          <w:rFonts w:hint="cs"/>
          <w:bCs/>
          <w:rtl/>
          <w:lang w:bidi="ar-KW"/>
        </w:rPr>
        <w:t>آيات الاستواء والمعنى المراد منها</w:t>
      </w:r>
      <w:r w:rsidR="004C546D" w:rsidRPr="004442CE">
        <w:rPr>
          <w:rFonts w:hint="cs"/>
          <w:bCs/>
          <w:rtl/>
          <w:lang w:bidi="ar-KW"/>
        </w:rPr>
        <w:t xml:space="preserve">: </w:t>
      </w:r>
      <w:r w:rsidR="00BB795E" w:rsidRPr="004442CE">
        <w:rPr>
          <w:rFonts w:hint="cs"/>
          <w:rtl/>
          <w:lang w:bidi="ar-KW"/>
        </w:rPr>
        <w:t>الجميع متفق على حمل القرب على قرب العلم والسمع والبصر</w:t>
      </w:r>
      <w:r w:rsidRPr="004442CE">
        <w:rPr>
          <w:rFonts w:hint="cs"/>
          <w:rtl/>
          <w:lang w:bidi="ar-KW"/>
        </w:rPr>
        <w:t>،</w:t>
      </w:r>
      <w:r w:rsidR="00BB795E" w:rsidRPr="004442CE">
        <w:rPr>
          <w:rFonts w:hint="cs"/>
          <w:rtl/>
          <w:lang w:bidi="ar-KW"/>
        </w:rPr>
        <w:t xml:space="preserve"> والجميع متفق على حمل الإحاطة على العلم والسمع والبصر</w:t>
      </w:r>
      <w:r w:rsidRPr="004442CE">
        <w:rPr>
          <w:rFonts w:hint="cs"/>
          <w:rtl/>
          <w:lang w:bidi="ar-KW"/>
        </w:rPr>
        <w:t>،</w:t>
      </w:r>
      <w:r w:rsidR="00BB795E" w:rsidRPr="004442CE">
        <w:rPr>
          <w:rFonts w:hint="cs"/>
          <w:rtl/>
          <w:lang w:bidi="ar-KW"/>
        </w:rPr>
        <w:t xml:space="preserve"> ولكن عند الاستواء اختلفوا</w:t>
      </w:r>
      <w:r w:rsidRPr="004442CE">
        <w:rPr>
          <w:rFonts w:hint="cs"/>
          <w:rtl/>
          <w:lang w:bidi="ar-KW"/>
        </w:rPr>
        <w:t>،</w:t>
      </w:r>
      <w:r w:rsidR="00BB795E" w:rsidRPr="004442CE">
        <w:rPr>
          <w:rFonts w:hint="cs"/>
          <w:rtl/>
          <w:lang w:bidi="ar-KW"/>
        </w:rPr>
        <w:t xml:space="preserve"> فحمل علماء الأصول المتخصصون في العقيدة الاستواء على معاني </w:t>
      </w:r>
      <w:r w:rsidR="00BB795E" w:rsidRPr="004442CE">
        <w:rPr>
          <w:rFonts w:hint="cs"/>
          <w:rtl/>
        </w:rPr>
        <w:t xml:space="preserve">استواء الملك والقهر والتسخير والهيمنة والربوبية </w:t>
      </w:r>
      <w:proofErr w:type="spellStart"/>
      <w:r w:rsidR="00BB795E" w:rsidRPr="004442CE">
        <w:rPr>
          <w:rFonts w:hint="cs"/>
          <w:rtl/>
        </w:rPr>
        <w:t>للعالم</w:t>
      </w:r>
      <w:r w:rsidRPr="004442CE">
        <w:rPr>
          <w:rFonts w:hint="cs"/>
          <w:rtl/>
        </w:rPr>
        <w:t>،</w:t>
      </w:r>
      <w:r w:rsidR="00BB795E" w:rsidRPr="004442CE">
        <w:rPr>
          <w:rFonts w:hint="cs"/>
          <w:rtl/>
        </w:rPr>
        <w:t>وبيان</w:t>
      </w:r>
      <w:proofErr w:type="spellEnd"/>
      <w:r w:rsidR="00BB795E" w:rsidRPr="004442CE">
        <w:rPr>
          <w:rFonts w:hint="cs"/>
        </w:rPr>
        <w:t xml:space="preserve"> </w:t>
      </w:r>
      <w:r w:rsidR="00BB795E" w:rsidRPr="004442CE">
        <w:rPr>
          <w:rFonts w:hint="cs"/>
          <w:rtl/>
        </w:rPr>
        <w:t>كمال قدرته التامة سبحانه في تدابير الملك والملكوت</w:t>
      </w:r>
      <w:r w:rsidRPr="004442CE">
        <w:rPr>
          <w:rFonts w:hint="cs"/>
          <w:rtl/>
        </w:rPr>
        <w:t>،</w:t>
      </w:r>
      <w:r w:rsidR="00BB795E" w:rsidRPr="004442CE">
        <w:rPr>
          <w:rFonts w:hint="cs"/>
          <w:rtl/>
        </w:rPr>
        <w:t xml:space="preserve"> </w:t>
      </w:r>
      <w:r w:rsidR="00BB795E" w:rsidRPr="004442CE">
        <w:rPr>
          <w:rFonts w:hint="cs"/>
          <w:rtl/>
          <w:lang w:bidi="ar-KW"/>
        </w:rPr>
        <w:t>وحملها غير المتخصصين على معاني الجلوس والاستقرار</w:t>
      </w:r>
      <w:r w:rsidRPr="004442CE">
        <w:rPr>
          <w:rFonts w:hint="cs"/>
          <w:rtl/>
          <w:lang w:bidi="ar-KW"/>
        </w:rPr>
        <w:t>،</w:t>
      </w:r>
      <w:r w:rsidR="00BB795E" w:rsidRPr="004442CE">
        <w:rPr>
          <w:rFonts w:hint="cs"/>
          <w:rtl/>
          <w:lang w:bidi="ar-KW"/>
        </w:rPr>
        <w:t xml:space="preserve"> وقالوا</w:t>
      </w:r>
      <w:r w:rsidR="004C546D" w:rsidRPr="004442CE">
        <w:rPr>
          <w:rFonts w:hint="cs"/>
          <w:rtl/>
          <w:lang w:bidi="ar-KW"/>
        </w:rPr>
        <w:t xml:space="preserve">: </w:t>
      </w:r>
      <w:r w:rsidR="00BB795E" w:rsidRPr="004442CE">
        <w:rPr>
          <w:rFonts w:hint="cs"/>
          <w:rtl/>
          <w:lang w:bidi="ar-KW"/>
        </w:rPr>
        <w:t xml:space="preserve">مستو على العرش بذاته </w:t>
      </w:r>
      <w:r w:rsidRPr="004442CE">
        <w:rPr>
          <w:rFonts w:hint="cs"/>
          <w:rtl/>
          <w:lang w:bidi="ar-KW"/>
        </w:rPr>
        <w:t>(</w:t>
      </w:r>
      <w:r w:rsidR="00BB795E" w:rsidRPr="004442CE">
        <w:rPr>
          <w:rFonts w:hint="cs"/>
          <w:rtl/>
          <w:lang w:bidi="ar-KW"/>
        </w:rPr>
        <w:t>سبحانه</w:t>
      </w:r>
      <w:r w:rsidR="00DE080D" w:rsidRPr="004442CE">
        <w:rPr>
          <w:rFonts w:hint="cs"/>
          <w:rtl/>
          <w:lang w:bidi="ar-KW"/>
        </w:rPr>
        <w:t xml:space="preserve">) </w:t>
      </w:r>
      <w:r w:rsidR="00BB795E" w:rsidRPr="004442CE">
        <w:rPr>
          <w:rFonts w:hint="cs"/>
          <w:rtl/>
          <w:lang w:bidi="ar-KW"/>
        </w:rPr>
        <w:t xml:space="preserve">فمن أين جاءوا من كتاب أو سنة أنه </w:t>
      </w:r>
      <w:r w:rsidRPr="004442CE">
        <w:rPr>
          <w:rFonts w:hint="cs"/>
          <w:rtl/>
          <w:lang w:bidi="ar-KW"/>
        </w:rPr>
        <w:t>(</w:t>
      </w:r>
      <w:r w:rsidR="00BB795E" w:rsidRPr="004442CE">
        <w:rPr>
          <w:rFonts w:hint="cs"/>
          <w:rtl/>
          <w:lang w:bidi="ar-KW"/>
        </w:rPr>
        <w:t>بذاته</w:t>
      </w:r>
      <w:r w:rsidR="00DE080D" w:rsidRPr="004442CE">
        <w:rPr>
          <w:rFonts w:hint="cs"/>
          <w:rtl/>
          <w:lang w:bidi="ar-KW"/>
        </w:rPr>
        <w:t xml:space="preserve">) </w:t>
      </w:r>
      <w:r w:rsidRPr="004442CE">
        <w:rPr>
          <w:rFonts w:hint="cs"/>
          <w:rtl/>
          <w:lang w:bidi="ar-KW"/>
        </w:rPr>
        <w:t>،</w:t>
      </w:r>
      <w:r w:rsidR="00BB795E" w:rsidRPr="004442CE">
        <w:rPr>
          <w:rFonts w:hint="cs"/>
          <w:rtl/>
          <w:lang w:bidi="ar-KW"/>
        </w:rPr>
        <w:t xml:space="preserve"> ولم لا يكون استواء ربوبية وقهر كما أن القرب قرب علم وقدرة</w:t>
      </w:r>
      <w:r w:rsidRPr="004442CE">
        <w:rPr>
          <w:rFonts w:hint="cs"/>
          <w:rtl/>
          <w:lang w:bidi="ar-KW"/>
        </w:rPr>
        <w:t xml:space="preserve">، </w:t>
      </w:r>
      <w:r w:rsidR="00BB795E" w:rsidRPr="004442CE">
        <w:rPr>
          <w:rFonts w:hint="cs"/>
          <w:rtl/>
          <w:lang w:bidi="ar-KW"/>
        </w:rPr>
        <w:t>وقد قال الله تعالى _ مرشدا إياهم أن الأماكن كلها ملك لله _ {ولله المشرق والمغرب فأينما تولوا فثم وجه الله إن الله واسع عليم</w:t>
      </w:r>
      <w:r w:rsidRPr="004442CE">
        <w:rPr>
          <w:rFonts w:hint="cs"/>
          <w:rtl/>
          <w:lang w:bidi="ar-KW"/>
        </w:rPr>
        <w:t>}</w:t>
      </w:r>
    </w:p>
    <w:p w14:paraId="1C74734C" w14:textId="503188FB" w:rsidR="00BB795E" w:rsidRPr="004442CE" w:rsidRDefault="00BB795E" w:rsidP="006E16F2">
      <w:pPr>
        <w:rPr>
          <w:b/>
        </w:rPr>
      </w:pPr>
      <w:r w:rsidRPr="004442CE">
        <w:rPr>
          <w:rFonts w:hint="cs"/>
          <w:bCs/>
          <w:rtl/>
        </w:rPr>
        <w:t>آيات الاستواء ومفاتيح الفهم لها</w:t>
      </w:r>
      <w:r w:rsidR="004C546D" w:rsidRPr="004442CE">
        <w:rPr>
          <w:rFonts w:hint="cs"/>
          <w:bCs/>
          <w:rtl/>
        </w:rPr>
        <w:t xml:space="preserve">: </w:t>
      </w:r>
      <w:r w:rsidRPr="004442CE">
        <w:rPr>
          <w:rFonts w:hint="cs"/>
          <w:rtl/>
        </w:rPr>
        <w:t xml:space="preserve">ورد الاستواء في سبعة مواضع من القرآن الكريم كلها تدل لمن تدبرها </w:t>
      </w:r>
      <w:proofErr w:type="spellStart"/>
      <w:r w:rsidRPr="004442CE">
        <w:rPr>
          <w:rFonts w:hint="cs"/>
          <w:rtl/>
        </w:rPr>
        <w:t>بقرآئنها</w:t>
      </w:r>
      <w:proofErr w:type="spellEnd"/>
      <w:r w:rsidRPr="004442CE">
        <w:rPr>
          <w:rFonts w:hint="cs"/>
          <w:rtl/>
        </w:rPr>
        <w:t xml:space="preserve"> التي سنذكرها بأن الاستواء المقصود هو استواء ملك وقهر وتسخير وهيمنة وربوبية </w:t>
      </w:r>
      <w:proofErr w:type="spellStart"/>
      <w:r w:rsidRPr="004442CE">
        <w:rPr>
          <w:rFonts w:hint="cs"/>
          <w:rtl/>
        </w:rPr>
        <w:t>للعالم</w:t>
      </w:r>
      <w:r w:rsidR="00887FE5" w:rsidRPr="004442CE">
        <w:rPr>
          <w:rFonts w:hint="cs"/>
          <w:rtl/>
        </w:rPr>
        <w:t>،</w:t>
      </w:r>
      <w:r w:rsidRPr="004442CE">
        <w:rPr>
          <w:rFonts w:hint="cs"/>
          <w:rtl/>
        </w:rPr>
        <w:t>وبيان</w:t>
      </w:r>
      <w:proofErr w:type="spellEnd"/>
      <w:r w:rsidRPr="004442CE">
        <w:rPr>
          <w:rFonts w:hint="cs"/>
        </w:rPr>
        <w:t xml:space="preserve"> </w:t>
      </w:r>
      <w:r w:rsidRPr="004442CE">
        <w:rPr>
          <w:rFonts w:hint="cs"/>
          <w:rtl/>
        </w:rPr>
        <w:t>كمال قدرته التامة سبحانه في تدابير الملك والملكوت</w:t>
      </w:r>
      <w:r w:rsidR="00887FE5" w:rsidRPr="004442CE">
        <w:rPr>
          <w:rFonts w:hint="cs"/>
          <w:rtl/>
        </w:rPr>
        <w:t>،</w:t>
      </w:r>
      <w:r w:rsidRPr="004442CE">
        <w:rPr>
          <w:rFonts w:hint="cs"/>
          <w:rtl/>
        </w:rPr>
        <w:t xml:space="preserve"> فهذا هو التمدح المقصود بالاستواء</w:t>
      </w:r>
      <w:r w:rsidR="00887FE5" w:rsidRPr="004442CE">
        <w:rPr>
          <w:rFonts w:hint="cs"/>
          <w:rtl/>
        </w:rPr>
        <w:t>،</w:t>
      </w:r>
      <w:r w:rsidRPr="004442CE">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887FE5" w:rsidRPr="004442CE">
        <w:rPr>
          <w:rFonts w:hint="cs"/>
          <w:rtl/>
        </w:rPr>
        <w:t>،</w:t>
      </w:r>
      <w:r w:rsidRPr="004442CE">
        <w:rPr>
          <w:rFonts w:hint="cs"/>
          <w:rtl/>
        </w:rPr>
        <w:t xml:space="preserve"> أما</w:t>
      </w:r>
      <w:r w:rsidRPr="004442CE">
        <w:rPr>
          <w:rFonts w:hint="cs"/>
        </w:rPr>
        <w:t xml:space="preserve"> </w:t>
      </w:r>
      <w:r w:rsidRPr="004442CE">
        <w:rPr>
          <w:rFonts w:hint="cs"/>
          <w:rtl/>
        </w:rPr>
        <w:t>ما يزعمون من أنه استواء مكان فالله خالق المكان ومالكه</w:t>
      </w:r>
      <w:r w:rsidRPr="004442CE">
        <w:rPr>
          <w:rFonts w:hint="cs"/>
        </w:rPr>
        <w:t xml:space="preserve"> </w:t>
      </w:r>
      <w:r w:rsidRPr="004442CE">
        <w:rPr>
          <w:rFonts w:hint="cs"/>
          <w:rtl/>
        </w:rPr>
        <w:t>وهو منزه عن المكان والمكان محدود مهما كبر والله تعالى كما أنه لا حد لصفاته</w:t>
      </w:r>
      <w:r w:rsidRPr="004442CE">
        <w:rPr>
          <w:rFonts w:hint="cs"/>
        </w:rPr>
        <w:t xml:space="preserve"> </w:t>
      </w:r>
      <w:r w:rsidRPr="004442CE">
        <w:rPr>
          <w:rFonts w:hint="cs"/>
          <w:rtl/>
        </w:rPr>
        <w:t>من العلم والقدرة وغيرها فلا حد لذاته</w:t>
      </w:r>
      <w:r w:rsidR="00887FE5" w:rsidRPr="004442CE">
        <w:rPr>
          <w:rFonts w:hint="cs"/>
          <w:rtl/>
        </w:rPr>
        <w:t>،</w:t>
      </w:r>
      <w:r w:rsidRPr="004442CE">
        <w:rPr>
          <w:rFonts w:hint="cs"/>
          <w:rtl/>
        </w:rPr>
        <w:t xml:space="preserve"> وأما ما يزعمون من أنه استواء استقرار</w:t>
      </w:r>
      <w:r w:rsidRPr="004442CE">
        <w:rPr>
          <w:rFonts w:hint="cs"/>
        </w:rPr>
        <w:t xml:space="preserve"> </w:t>
      </w:r>
      <w:r w:rsidRPr="004442CE">
        <w:rPr>
          <w:rFonts w:hint="cs"/>
          <w:rtl/>
        </w:rPr>
        <w:t>فهو باطل لأن الله عز وجل منزه عن التغير والحدوث</w:t>
      </w:r>
      <w:r w:rsidR="00887FE5" w:rsidRPr="004442CE">
        <w:rPr>
          <w:rFonts w:hint="cs"/>
          <w:rtl/>
        </w:rPr>
        <w:t>،</w:t>
      </w:r>
      <w:r w:rsidRPr="004442CE">
        <w:rPr>
          <w:rFonts w:hint="cs"/>
          <w:rtl/>
        </w:rPr>
        <w:t xml:space="preserve"> والاستقرار يوحي بمعنى الحاجة وهل</w:t>
      </w:r>
      <w:r w:rsidRPr="004442CE">
        <w:rPr>
          <w:rFonts w:hint="cs"/>
        </w:rPr>
        <w:t xml:space="preserve"> </w:t>
      </w:r>
      <w:r w:rsidRPr="004442CE">
        <w:rPr>
          <w:rFonts w:hint="cs"/>
          <w:rtl/>
        </w:rPr>
        <w:t>يحتاج الله لمخلوق حتى يستقر عليه وقبل الاستقرار أخبرونا ماذا كان حاله تعالى الله عما</w:t>
      </w:r>
      <w:r w:rsidRPr="004442CE">
        <w:rPr>
          <w:rFonts w:hint="cs"/>
        </w:rPr>
        <w:t xml:space="preserve"> </w:t>
      </w:r>
      <w:r w:rsidRPr="004442CE">
        <w:rPr>
          <w:rFonts w:hint="cs"/>
          <w:rtl/>
        </w:rPr>
        <w:t>يقولون علوا كبيراً</w:t>
      </w:r>
      <w:r w:rsidR="00887FE5" w:rsidRPr="004442CE">
        <w:rPr>
          <w:rFonts w:hint="cs"/>
          <w:rtl/>
        </w:rPr>
        <w:t>،</w:t>
      </w:r>
      <w:r w:rsidRPr="004442CE">
        <w:rPr>
          <w:rFonts w:hint="cs"/>
          <w:rtl/>
        </w:rPr>
        <w:t xml:space="preserve"> والتمدح لا يكون بالكون في المكان ولا بالاستقرار ولكن ببيان</w:t>
      </w:r>
      <w:r w:rsidRPr="004442CE">
        <w:rPr>
          <w:rFonts w:hint="cs"/>
        </w:rPr>
        <w:t xml:space="preserve"> </w:t>
      </w:r>
      <w:r w:rsidRPr="004442CE">
        <w:rPr>
          <w:rFonts w:hint="cs"/>
          <w:rtl/>
        </w:rPr>
        <w:t>صفات القدرة والعظمة وهذا هو مقصود آيات القرآن كما سيتبين</w:t>
      </w:r>
      <w:r w:rsidR="004C546D" w:rsidRPr="004442CE">
        <w:rPr>
          <w:rFonts w:hint="cs"/>
          <w:rtl/>
        </w:rPr>
        <w:t>.</w:t>
      </w:r>
    </w:p>
    <w:p w14:paraId="3A77F96F" w14:textId="4760D3A3" w:rsidR="00BB795E" w:rsidRPr="004442CE" w:rsidRDefault="00BB795E" w:rsidP="006E16F2">
      <w:pPr>
        <w:rPr>
          <w:b/>
        </w:rPr>
      </w:pPr>
      <w:r w:rsidRPr="004442CE">
        <w:rPr>
          <w:rFonts w:hint="cs"/>
          <w:bCs/>
          <w:rtl/>
        </w:rPr>
        <w:t>الآية الاولى</w:t>
      </w:r>
      <w:r w:rsidR="004C546D" w:rsidRPr="004442CE">
        <w:rPr>
          <w:rFonts w:hint="cs"/>
          <w:bCs/>
          <w:rtl/>
        </w:rPr>
        <w:t xml:space="preserve">: </w:t>
      </w:r>
      <w:r w:rsidRPr="004442CE">
        <w:rPr>
          <w:rFonts w:hint="cs"/>
          <w:bCs/>
          <w:rtl/>
        </w:rPr>
        <w:t>قال تعالى</w:t>
      </w:r>
      <w:r w:rsidR="004C546D" w:rsidRPr="004442CE">
        <w:rPr>
          <w:rFonts w:hint="cs"/>
          <w:rtl/>
        </w:rPr>
        <w:t xml:space="preserve">: </w:t>
      </w:r>
      <w:r w:rsidR="00887FE5" w:rsidRPr="004442CE">
        <w:rPr>
          <w:rFonts w:hint="cs"/>
          <w:rtl/>
        </w:rPr>
        <w:t>{</w:t>
      </w:r>
      <w:r w:rsidRPr="004442CE">
        <w:rPr>
          <w:rFonts w:hint="cs"/>
          <w:bCs/>
          <w:rtl/>
        </w:rPr>
        <w:t xml:space="preserve">إن ربكم الله الذي خلق السموات والأرض في ستة أيام ثم استوى على العرش يغشي الليل النهار يطلبه حثيثا والشمس والقمر والنجوم مسخرات بأمره ألا له الخلق والأمر </w:t>
      </w:r>
      <w:r w:rsidRPr="004442CE">
        <w:rPr>
          <w:rFonts w:hint="cs"/>
          <w:bCs/>
          <w:rtl/>
        </w:rPr>
        <w:lastRenderedPageBreak/>
        <w:t>تبارك الله رب العالمين ادعوا ربكم تضرعا وخفية انه لا يحب المعتدين</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الأعراف 54-55]</w:t>
      </w:r>
      <w:r w:rsidR="00887FE5" w:rsidRPr="004442CE">
        <w:rPr>
          <w:rFonts w:hint="cs"/>
          <w:rtl/>
        </w:rPr>
        <w:t>،</w:t>
      </w:r>
      <w:r w:rsidRPr="004442CE">
        <w:rPr>
          <w:rFonts w:hint="cs"/>
          <w:rtl/>
        </w:rPr>
        <w:t xml:space="preserve"> والمفتاح</w:t>
      </w:r>
      <w:r w:rsidR="004C546D" w:rsidRPr="004442CE">
        <w:rPr>
          <w:rFonts w:hint="cs"/>
          <w:rtl/>
        </w:rPr>
        <w:t xml:space="preserve">: </w:t>
      </w:r>
      <w:r w:rsidRPr="004442CE">
        <w:rPr>
          <w:rFonts w:hint="cs"/>
          <w:rtl/>
        </w:rPr>
        <w:t>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p>
    <w:p w14:paraId="27A8F476" w14:textId="38A2526F" w:rsidR="00BB795E" w:rsidRPr="004442CE" w:rsidRDefault="00BB795E" w:rsidP="006E16F2">
      <w:pPr>
        <w:rPr>
          <w:b/>
          <w:rtl/>
        </w:rPr>
      </w:pPr>
      <w:r w:rsidRPr="004442CE">
        <w:rPr>
          <w:rFonts w:hint="cs"/>
          <w:bCs/>
          <w:rtl/>
        </w:rPr>
        <w:t>الآية الثانية</w:t>
      </w:r>
      <w:r w:rsidR="004C546D" w:rsidRPr="004442CE">
        <w:rPr>
          <w:rFonts w:hint="cs"/>
          <w:bCs/>
          <w:rtl/>
        </w:rPr>
        <w:t xml:space="preserve">: </w:t>
      </w:r>
      <w:r w:rsidRPr="004442CE">
        <w:rPr>
          <w:rFonts w:hint="cs"/>
          <w:bCs/>
          <w:rtl/>
        </w:rPr>
        <w:t>قال تعالى</w:t>
      </w:r>
      <w:r w:rsidR="004C546D" w:rsidRPr="004442CE">
        <w:rPr>
          <w:rFonts w:hint="cs"/>
          <w:rtl/>
        </w:rPr>
        <w:t xml:space="preserve">: </w:t>
      </w:r>
      <w:r w:rsidR="00887FE5" w:rsidRPr="004442CE">
        <w:rPr>
          <w:rFonts w:hint="cs"/>
          <w:rtl/>
        </w:rPr>
        <w:t>{</w:t>
      </w:r>
      <w:r w:rsidRPr="004442CE">
        <w:rPr>
          <w:rFonts w:hint="cs"/>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يونس 3</w:t>
      </w:r>
      <w:r w:rsidR="00887FE5" w:rsidRPr="004442CE">
        <w:rPr>
          <w:rFonts w:hint="cs"/>
          <w:rtl/>
        </w:rPr>
        <w:t>]،</w:t>
      </w:r>
      <w:r w:rsidRPr="004442CE">
        <w:rPr>
          <w:rFonts w:hint="cs"/>
          <w:rtl/>
        </w:rPr>
        <w:t xml:space="preserve"> والمفتاح</w:t>
      </w:r>
      <w:r w:rsidR="004C546D" w:rsidRPr="004442CE">
        <w:rPr>
          <w:rFonts w:hint="cs"/>
          <w:rtl/>
        </w:rPr>
        <w:t xml:space="preserve">: </w:t>
      </w:r>
      <w:r w:rsidRPr="004442CE">
        <w:rPr>
          <w:rFonts w:hint="cs"/>
          <w:rtl/>
        </w:rPr>
        <w:t>الاستواء في الآية استواء ربوبية وتدبير وقهر لقرينته افتتاح الآية بالتذكير بالربوبية في قوله إن ربكم</w:t>
      </w:r>
      <w:r w:rsidR="00887FE5" w:rsidRPr="004442CE">
        <w:rPr>
          <w:rFonts w:hint="cs"/>
          <w:rtl/>
        </w:rPr>
        <w:t>،</w:t>
      </w:r>
      <w:r w:rsidRPr="004442CE">
        <w:rPr>
          <w:rFonts w:hint="cs"/>
          <w:rtl/>
        </w:rPr>
        <w:t xml:space="preserve"> ثم ذكر التدبير بعد الاستواء مباشرة للدلالة على أنه استواء تدبير للمملكة التي تشمل السموات والأرض لا استواء جلوس كما تقوله </w:t>
      </w:r>
      <w:proofErr w:type="spellStart"/>
      <w:r w:rsidRPr="004442CE">
        <w:rPr>
          <w:rFonts w:hint="cs"/>
          <w:rtl/>
        </w:rPr>
        <w:t>الحشوية</w:t>
      </w:r>
      <w:proofErr w:type="spellEnd"/>
      <w:r w:rsidR="00887FE5" w:rsidRPr="004442CE">
        <w:rPr>
          <w:rFonts w:hint="cs"/>
          <w:rtl/>
        </w:rPr>
        <w:t>،</w:t>
      </w:r>
      <w:r w:rsidRPr="004442CE">
        <w:rPr>
          <w:rFonts w:hint="cs"/>
          <w:rtl/>
        </w:rPr>
        <w:t xml:space="preserve"> فقوله تعالى</w:t>
      </w:r>
      <w:r w:rsidR="004C546D" w:rsidRPr="004442CE">
        <w:rPr>
          <w:rFonts w:hint="cs"/>
          <w:rtl/>
        </w:rPr>
        <w:t xml:space="preserve">: </w:t>
      </w:r>
      <w:r w:rsidR="00887FE5" w:rsidRPr="004442CE">
        <w:rPr>
          <w:rFonts w:hint="cs"/>
          <w:rtl/>
        </w:rPr>
        <w:t>(</w:t>
      </w:r>
      <w:r w:rsidRPr="004442CE">
        <w:rPr>
          <w:rFonts w:hint="cs"/>
          <w:rtl/>
        </w:rPr>
        <w:t>يدبر الأمر</w:t>
      </w:r>
      <w:r w:rsidR="00DE080D" w:rsidRPr="004442CE">
        <w:rPr>
          <w:rFonts w:hint="cs"/>
          <w:rtl/>
        </w:rPr>
        <w:t xml:space="preserve">) </w:t>
      </w:r>
      <w:r w:rsidRPr="004442CE">
        <w:rPr>
          <w:rFonts w:hint="cs"/>
          <w:rtl/>
        </w:rPr>
        <w:t>جرى مجرى التفسير لقوله</w:t>
      </w:r>
      <w:r w:rsidR="004C546D" w:rsidRPr="004442CE">
        <w:rPr>
          <w:rFonts w:hint="cs"/>
          <w:rtl/>
        </w:rPr>
        <w:t xml:space="preserve">: </w:t>
      </w:r>
      <w:r w:rsidR="00887FE5" w:rsidRPr="004442CE">
        <w:rPr>
          <w:rFonts w:hint="cs"/>
          <w:rtl/>
        </w:rPr>
        <w:t>(</w:t>
      </w:r>
      <w:r w:rsidRPr="004442CE">
        <w:rPr>
          <w:rFonts w:hint="cs"/>
          <w:rtl/>
        </w:rPr>
        <w:t>استوى على العرش</w:t>
      </w:r>
      <w:r w:rsidR="00DE080D" w:rsidRPr="004442CE">
        <w:rPr>
          <w:rFonts w:hint="cs"/>
          <w:rtl/>
        </w:rPr>
        <w:t xml:space="preserve">) </w:t>
      </w:r>
      <w:r w:rsidRPr="004442CE">
        <w:rPr>
          <w:rFonts w:hint="cs"/>
          <w:rtl/>
        </w:rPr>
        <w:t>على أنه استواء تدبير وربوبية</w:t>
      </w:r>
      <w:r w:rsidR="00887FE5" w:rsidRPr="004442CE">
        <w:rPr>
          <w:rFonts w:hint="cs"/>
          <w:rtl/>
        </w:rPr>
        <w:t>،</w:t>
      </w:r>
      <w:r w:rsidRPr="004442CE">
        <w:rPr>
          <w:rFonts w:hint="cs"/>
          <w:rtl/>
        </w:rPr>
        <w:t xml:space="preserve"> على أن المدح لا يكون بمجرد الجلوس إذ المخلوق موصوف بالجلوس </w:t>
      </w:r>
      <w:proofErr w:type="spellStart"/>
      <w:r w:rsidRPr="004442CE">
        <w:rPr>
          <w:rFonts w:hint="cs"/>
          <w:rtl/>
        </w:rPr>
        <w:t>والإتكاء</w:t>
      </w:r>
      <w:proofErr w:type="spellEnd"/>
      <w:r w:rsidRPr="004442CE">
        <w:rPr>
          <w:rFonts w:hint="cs"/>
          <w:rtl/>
        </w:rPr>
        <w:t xml:space="preserve"> ولكن المدح والثناء يكون بذكر الربوبية والقهر والهيمنة والتدبير</w:t>
      </w:r>
    </w:p>
    <w:p w14:paraId="17B7243E" w14:textId="3BBD06CD" w:rsidR="00BB795E" w:rsidRPr="004442CE" w:rsidRDefault="00BB795E" w:rsidP="006E16F2">
      <w:pPr>
        <w:rPr>
          <w:b/>
          <w:bCs/>
          <w:rtl/>
        </w:rPr>
      </w:pPr>
      <w:r w:rsidRPr="004442CE">
        <w:rPr>
          <w:rFonts w:hint="cs"/>
          <w:bCs/>
          <w:rtl/>
        </w:rPr>
        <w:t>الآية الثالثة</w:t>
      </w:r>
      <w:r w:rsidR="004C546D" w:rsidRPr="004442CE">
        <w:rPr>
          <w:rFonts w:hint="cs"/>
          <w:bCs/>
          <w:rtl/>
        </w:rPr>
        <w:t xml:space="preserve">: </w:t>
      </w:r>
      <w:r w:rsidRPr="004442CE">
        <w:rPr>
          <w:rFonts w:hint="cs"/>
          <w:bCs/>
          <w:rtl/>
        </w:rPr>
        <w:t>قال تعالى</w:t>
      </w:r>
      <w:r w:rsidR="004C546D" w:rsidRPr="004442CE">
        <w:rPr>
          <w:rFonts w:hint="cs"/>
          <w:rtl/>
        </w:rPr>
        <w:t xml:space="preserve">: </w:t>
      </w:r>
      <w:r w:rsidR="00887FE5" w:rsidRPr="004442CE">
        <w:rPr>
          <w:rFonts w:hint="cs"/>
          <w:rtl/>
        </w:rPr>
        <w:t>{</w:t>
      </w:r>
      <w:r w:rsidRPr="004442CE">
        <w:rPr>
          <w:rFonts w:hint="cs"/>
          <w:bCs/>
          <w:rtl/>
        </w:rPr>
        <w:t xml:space="preserve">الله الذي رفع السموات بغير عمد ترونها ثم استوى على العرش وسخر الشمس والقمر كل يجري لأجل مسمى يدبر الأمر يفصل </w:t>
      </w:r>
      <w:proofErr w:type="spellStart"/>
      <w:r w:rsidRPr="004442CE">
        <w:rPr>
          <w:rFonts w:hint="cs"/>
          <w:bCs/>
          <w:rtl/>
        </w:rPr>
        <w:t>الايات</w:t>
      </w:r>
      <w:proofErr w:type="spellEnd"/>
      <w:r w:rsidRPr="004442CE">
        <w:rPr>
          <w:rFonts w:hint="cs"/>
          <w:bCs/>
          <w:rtl/>
        </w:rPr>
        <w:t xml:space="preserve"> لعلكم بلقاء ربكم توقنون</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الرعد 2</w:t>
      </w:r>
      <w:r w:rsidR="00887FE5" w:rsidRPr="004442CE">
        <w:rPr>
          <w:rFonts w:hint="cs"/>
          <w:rtl/>
        </w:rPr>
        <w:t>]،</w:t>
      </w:r>
      <w:r w:rsidRPr="004442CE">
        <w:rPr>
          <w:rFonts w:hint="cs"/>
          <w:rtl/>
        </w:rPr>
        <w:t xml:space="preserve"> المفتاح</w:t>
      </w:r>
      <w:r w:rsidR="004C546D" w:rsidRPr="004442CE">
        <w:rPr>
          <w:rFonts w:hint="cs"/>
          <w:rtl/>
        </w:rPr>
        <w:t xml:space="preserve">: </w:t>
      </w:r>
      <w:r w:rsidRPr="004442CE">
        <w:rPr>
          <w:rFonts w:hint="cs"/>
          <w:rtl/>
        </w:rPr>
        <w:t>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sidR="00887FE5" w:rsidRPr="004442CE">
        <w:rPr>
          <w:rFonts w:hint="cs"/>
          <w:rtl/>
        </w:rPr>
        <w:t>،</w:t>
      </w:r>
    </w:p>
    <w:p w14:paraId="67F61C0A" w14:textId="4DD7D157" w:rsidR="00BB795E" w:rsidRPr="004442CE" w:rsidRDefault="00BB795E" w:rsidP="006E16F2">
      <w:pPr>
        <w:rPr>
          <w:b/>
        </w:rPr>
      </w:pPr>
      <w:r w:rsidRPr="004442CE">
        <w:rPr>
          <w:rFonts w:hint="cs"/>
          <w:bCs/>
          <w:rtl/>
        </w:rPr>
        <w:t>الآية الرابعة</w:t>
      </w:r>
      <w:r w:rsidR="004C546D" w:rsidRPr="004442CE">
        <w:rPr>
          <w:rFonts w:hint="cs"/>
          <w:bCs/>
          <w:rtl/>
        </w:rPr>
        <w:t xml:space="preserve">: </w:t>
      </w:r>
      <w:r w:rsidRPr="004442CE">
        <w:rPr>
          <w:rFonts w:hint="cs"/>
          <w:bCs/>
          <w:rtl/>
        </w:rPr>
        <w:t>قوله تعالى</w:t>
      </w:r>
      <w:r w:rsidR="004C546D" w:rsidRPr="004442CE">
        <w:rPr>
          <w:rFonts w:hint="cs"/>
          <w:rtl/>
        </w:rPr>
        <w:t xml:space="preserve">: </w:t>
      </w:r>
      <w:r w:rsidR="00887FE5" w:rsidRPr="004442CE">
        <w:rPr>
          <w:rFonts w:hint="cs"/>
          <w:rtl/>
        </w:rPr>
        <w:t>{</w:t>
      </w:r>
      <w:r w:rsidRPr="004442CE">
        <w:rPr>
          <w:rFonts w:hint="cs"/>
          <w:bCs/>
          <w:rtl/>
        </w:rPr>
        <w:t>تنزيلاً ممن خلق الأرض والسموات العلى الرحمن على العرش استوى له ما في السموات وما في الأرض وما بينهما وما تحت الثرى</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طه 4،5، 6]</w:t>
      </w:r>
      <w:r w:rsidR="00887FE5" w:rsidRPr="004442CE">
        <w:rPr>
          <w:rFonts w:hint="cs"/>
          <w:rtl/>
        </w:rPr>
        <w:t>،</w:t>
      </w:r>
      <w:r w:rsidRPr="004442CE">
        <w:rPr>
          <w:rFonts w:hint="cs"/>
          <w:rtl/>
        </w:rPr>
        <w:t xml:space="preserve"> والمفتاح</w:t>
      </w:r>
      <w:r w:rsidR="004C546D" w:rsidRPr="004442CE">
        <w:rPr>
          <w:rFonts w:hint="cs"/>
          <w:rtl/>
        </w:rPr>
        <w:t xml:space="preserve">: </w:t>
      </w:r>
      <w:r w:rsidRPr="004442CE">
        <w:rPr>
          <w:rFonts w:hint="cs"/>
          <w:rtl/>
        </w:rPr>
        <w:t>الاستواء في الآية استواء ملك وتدبير وربوبية بقرائن ذكر الخلق في قوله ممن خلق الأرض والسموات</w:t>
      </w:r>
      <w:r w:rsidR="00887FE5" w:rsidRPr="004442CE">
        <w:rPr>
          <w:rFonts w:hint="cs"/>
          <w:rtl/>
        </w:rPr>
        <w:t>،</w:t>
      </w:r>
      <w:r w:rsidRPr="004442CE">
        <w:rPr>
          <w:rFonts w:hint="cs"/>
          <w:rtl/>
        </w:rPr>
        <w:t xml:space="preserve"> وقوله تعالى (له ما في السموات وما في الأرض</w:t>
      </w:r>
      <w:r w:rsidR="00DE080D" w:rsidRPr="004442CE">
        <w:rPr>
          <w:rFonts w:hint="cs"/>
          <w:rtl/>
        </w:rPr>
        <w:t xml:space="preserve">) </w:t>
      </w:r>
      <w:r w:rsidRPr="004442CE">
        <w:rPr>
          <w:rFonts w:hint="cs"/>
          <w:rtl/>
        </w:rPr>
        <w:t>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887FE5" w:rsidRPr="004442CE">
        <w:rPr>
          <w:rFonts w:hint="cs"/>
          <w:rtl/>
        </w:rPr>
        <w:t>،</w:t>
      </w:r>
      <w:r w:rsidRPr="004442CE">
        <w:rPr>
          <w:rFonts w:hint="cs"/>
          <w:rtl/>
        </w:rPr>
        <w:t xml:space="preserve"> أما ما يزعمونه من أنه استواء استقرار فهو باطل </w:t>
      </w:r>
      <w:r w:rsidRPr="004442CE">
        <w:rPr>
          <w:rFonts w:hint="cs"/>
          <w:rtl/>
        </w:rPr>
        <w:lastRenderedPageBreak/>
        <w:t>لأن الله عز وجل منزه عن التغير</w:t>
      </w:r>
      <w:r w:rsidR="00887FE5" w:rsidRPr="004442CE">
        <w:rPr>
          <w:rFonts w:hint="cs"/>
          <w:rtl/>
        </w:rPr>
        <w:t>،</w:t>
      </w:r>
      <w:r w:rsidRPr="004442CE">
        <w:rPr>
          <w:rFonts w:hint="cs"/>
          <w:rtl/>
        </w:rPr>
        <w:t xml:space="preserve"> والاستقرار يوحي بمعنى الحاجة وهل يحتاج الله لمخلوق حتى يستقر عليه وقبل الاستقرار أخبرونا ماذا كان حاله تعالى عما يقولون علوا كبيراً</w:t>
      </w:r>
      <w:r w:rsidR="00887FE5" w:rsidRPr="004442CE">
        <w:rPr>
          <w:rFonts w:hint="cs"/>
          <w:rtl/>
        </w:rPr>
        <w:t>،</w:t>
      </w:r>
      <w:r w:rsidRPr="004442CE">
        <w:rPr>
          <w:rFonts w:hint="cs"/>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 ثم علموا بعقولهم نفي التشبيه، وإنه لم يجعل ذلك البيت مسكناً لنفسه، إذا عرفت هذه المقدمة فنقول</w:t>
      </w:r>
      <w:r w:rsidR="004C546D" w:rsidRPr="004442CE">
        <w:rPr>
          <w:rFonts w:hint="cs"/>
          <w:rtl/>
        </w:rPr>
        <w:t xml:space="preserve">: </w:t>
      </w:r>
      <w:r w:rsidRPr="004442CE">
        <w:rPr>
          <w:rFonts w:hint="cs"/>
          <w:rtl/>
        </w:rPr>
        <w:t>إنه تعالى أخبر أنه خلق السموات والأرض كما أراد وشاء من غير منازع ولا مدافع، ثم أخبر بعده أنه استوى على العرش، أي حصل له تدبير المخلوقات على ما شاء وأراد، فكان قوله</w:t>
      </w:r>
      <w:r w:rsidR="004C546D" w:rsidRPr="004442CE">
        <w:rPr>
          <w:rFonts w:hint="cs"/>
          <w:rtl/>
        </w:rPr>
        <w:t xml:space="preserve">: </w:t>
      </w:r>
      <w:r w:rsidR="00887FE5" w:rsidRPr="004442CE">
        <w:rPr>
          <w:rFonts w:hint="cs"/>
          <w:rtl/>
        </w:rPr>
        <w:t>(</w:t>
      </w:r>
      <w:r w:rsidRPr="004442CE">
        <w:rPr>
          <w:rFonts w:hint="cs"/>
          <w:rtl/>
        </w:rPr>
        <w:t>ثم استوى على العرش</w:t>
      </w:r>
      <w:r w:rsidR="00DE080D" w:rsidRPr="004442CE">
        <w:rPr>
          <w:rFonts w:hint="cs"/>
          <w:rtl/>
        </w:rPr>
        <w:t xml:space="preserve">) </w:t>
      </w:r>
      <w:r w:rsidRPr="004442CE">
        <w:rPr>
          <w:rFonts w:hint="cs"/>
          <w:rtl/>
        </w:rPr>
        <w:t>أي بعد أن خلقها استوى على عرش الملك والجلال</w:t>
      </w:r>
      <w:r w:rsidR="00887FE5" w:rsidRPr="004442CE">
        <w:rPr>
          <w:rFonts w:hint="cs"/>
          <w:rtl/>
        </w:rPr>
        <w:t>،</w:t>
      </w:r>
      <w:r w:rsidRPr="004442CE">
        <w:rPr>
          <w:rFonts w:hint="cs"/>
          <w:rtl/>
        </w:rPr>
        <w:t xml:space="preserve"> فإن قيل</w:t>
      </w:r>
      <w:r w:rsidR="004C546D" w:rsidRPr="004442CE">
        <w:rPr>
          <w:rFonts w:hint="cs"/>
          <w:rtl/>
        </w:rPr>
        <w:t xml:space="preserve">: </w:t>
      </w:r>
      <w:r w:rsidRPr="004442CE">
        <w:rPr>
          <w:rFonts w:hint="cs"/>
          <w:rtl/>
        </w:rPr>
        <w:t>فإذا حمل قوله تعالى</w:t>
      </w:r>
      <w:r w:rsidR="004C546D" w:rsidRPr="004442CE">
        <w:rPr>
          <w:rFonts w:hint="cs"/>
          <w:rtl/>
        </w:rPr>
        <w:t xml:space="preserve">: </w:t>
      </w:r>
      <w:r w:rsidR="00887FE5" w:rsidRPr="004442CE">
        <w:rPr>
          <w:rFonts w:hint="cs"/>
          <w:rtl/>
        </w:rPr>
        <w:t>(</w:t>
      </w:r>
      <w:r w:rsidRPr="004442CE">
        <w:rPr>
          <w:rFonts w:hint="cs"/>
          <w:rtl/>
        </w:rPr>
        <w:t>ثم استوى على العرش</w:t>
      </w:r>
      <w:r w:rsidR="00DE080D" w:rsidRPr="004442CE">
        <w:rPr>
          <w:rFonts w:hint="cs"/>
          <w:rtl/>
        </w:rPr>
        <w:t xml:space="preserve">) </w:t>
      </w:r>
      <w:r w:rsidRPr="004442CE">
        <w:rPr>
          <w:rFonts w:hint="cs"/>
          <w:rtl/>
        </w:rPr>
        <w:t>على أن المراد</w:t>
      </w:r>
      <w:r w:rsidR="004C546D" w:rsidRPr="004442CE">
        <w:rPr>
          <w:rFonts w:hint="cs"/>
          <w:rtl/>
        </w:rPr>
        <w:t xml:space="preserve">: </w:t>
      </w:r>
      <w:r w:rsidRPr="004442CE">
        <w:rPr>
          <w:rFonts w:hint="cs"/>
          <w:rtl/>
        </w:rPr>
        <w:t>استوى على الملك بالقهر والتدبير</w:t>
      </w:r>
      <w:r w:rsidR="00887FE5" w:rsidRPr="004442CE">
        <w:rPr>
          <w:rFonts w:hint="cs"/>
          <w:rtl/>
        </w:rPr>
        <w:t xml:space="preserve"> </w:t>
      </w:r>
      <w:r w:rsidRPr="004442CE">
        <w:rPr>
          <w:rFonts w:hint="cs"/>
          <w:rtl/>
        </w:rPr>
        <w:t>وجب أن يقال</w:t>
      </w:r>
      <w:r w:rsidR="004C546D" w:rsidRPr="004442CE">
        <w:rPr>
          <w:rFonts w:hint="cs"/>
          <w:rtl/>
        </w:rPr>
        <w:t xml:space="preserve">: </w:t>
      </w:r>
      <w:r w:rsidRPr="004442CE">
        <w:rPr>
          <w:rFonts w:hint="cs"/>
          <w:rtl/>
        </w:rPr>
        <w:t xml:space="preserve">الله لم يكن مستوياً </w:t>
      </w:r>
      <w:proofErr w:type="spellStart"/>
      <w:r w:rsidRPr="004442CE">
        <w:rPr>
          <w:rFonts w:hint="cs"/>
          <w:rtl/>
        </w:rPr>
        <w:t>إستواء</w:t>
      </w:r>
      <w:proofErr w:type="spellEnd"/>
      <w:r w:rsidRPr="004442CE">
        <w:rPr>
          <w:rFonts w:hint="cs"/>
          <w:rtl/>
        </w:rPr>
        <w:t xml:space="preserve"> ملك وربوبية وتدبير قبل خلق السموات والأرض.</w:t>
      </w:r>
      <w:r w:rsidR="00887FE5" w:rsidRPr="004442CE">
        <w:rPr>
          <w:rFonts w:hint="cs"/>
          <w:rtl/>
        </w:rPr>
        <w:t xml:space="preserve"> </w:t>
      </w:r>
      <w:r w:rsidRPr="004442CE">
        <w:rPr>
          <w:rFonts w:hint="cs"/>
          <w:rtl/>
        </w:rPr>
        <w:t>قلنا</w:t>
      </w:r>
      <w:r w:rsidR="004C546D" w:rsidRPr="004442CE">
        <w:rPr>
          <w:rFonts w:hint="cs"/>
          <w:rtl/>
        </w:rPr>
        <w:t xml:space="preserve">: </w:t>
      </w:r>
      <w:r w:rsidRPr="004442CE">
        <w:rPr>
          <w:rFonts w:hint="cs"/>
          <w:rtl/>
        </w:rPr>
        <w:t>إنه تعالى إنما كان قبل خلق العوالم قادراً على تخليقها وتكوينها. وما كان مكوناً ولا موجداً لها بأعيانها بالفعل، لأن إحياء زيد، وإماتة عمرو، وإطعام هذا و إرواء ذلك لا يحصل إلا عند هذه الأحوال، فإذا فسرنا العرش بالملك والملك بهذه الأحوال، صح أن يقال</w:t>
      </w:r>
      <w:r w:rsidR="004C546D" w:rsidRPr="004442CE">
        <w:rPr>
          <w:rFonts w:hint="cs"/>
          <w:rtl/>
        </w:rPr>
        <w:t xml:space="preserve">: </w:t>
      </w:r>
      <w:r w:rsidRPr="004442CE">
        <w:rPr>
          <w:rFonts w:hint="cs"/>
          <w:rtl/>
        </w:rPr>
        <w:t>إنه تعالى إنما استوى على ملكه بعد خلق السموات والأرض بمعنى أنه إنما ظهر تصرفه في هذه الأشياء وتدبيره وقهره لها بعد خلق السموات والأرض، وهذا جواب حق صحيح في هذا الموضع</w:t>
      </w:r>
      <w:r w:rsidR="00887FE5" w:rsidRPr="004442CE">
        <w:rPr>
          <w:rFonts w:hint="cs"/>
          <w:rtl/>
        </w:rPr>
        <w:t>،</w:t>
      </w:r>
      <w:r w:rsidRPr="004442CE">
        <w:rPr>
          <w:rFonts w:hint="cs"/>
          <w:rtl/>
        </w:rPr>
        <w:t xml:space="preserve"> ثم لا ننسى قوله تعالى</w:t>
      </w:r>
      <w:r w:rsidR="004C546D" w:rsidRPr="004442CE">
        <w:rPr>
          <w:rFonts w:hint="cs"/>
          <w:rtl/>
        </w:rPr>
        <w:t xml:space="preserve">: </w:t>
      </w:r>
      <w:r w:rsidRPr="004442CE">
        <w:rPr>
          <w:rFonts w:hint="cs"/>
          <w:rtl/>
        </w:rPr>
        <w:t>(ويحمل عرش ربك فوقهم يومئذ ثمانية</w:t>
      </w:r>
      <w:r w:rsidR="00DE080D" w:rsidRPr="004442CE">
        <w:rPr>
          <w:rFonts w:hint="cs"/>
          <w:rtl/>
        </w:rPr>
        <w:t xml:space="preserve">) </w:t>
      </w:r>
      <w:r w:rsidRPr="004442CE">
        <w:rPr>
          <w:rFonts w:hint="cs"/>
          <w:rtl/>
        </w:rPr>
        <w:t>[الحاقة</w:t>
      </w:r>
      <w:r w:rsidR="004C546D" w:rsidRPr="004442CE">
        <w:rPr>
          <w:rFonts w:hint="cs"/>
          <w:rtl/>
        </w:rPr>
        <w:t xml:space="preserve">: </w:t>
      </w:r>
      <w:r w:rsidRPr="004442CE">
        <w:rPr>
          <w:rFonts w:hint="cs"/>
          <w:rtl/>
        </w:rPr>
        <w:t>17</w:t>
      </w:r>
      <w:r w:rsidR="00887FE5" w:rsidRPr="004442CE">
        <w:rPr>
          <w:rFonts w:hint="cs"/>
          <w:rtl/>
        </w:rPr>
        <w:t>]</w:t>
      </w:r>
      <w:r w:rsidRPr="004442CE">
        <w:rPr>
          <w:rFonts w:hint="cs"/>
          <w:rtl/>
        </w:rPr>
        <w:t>فإذا كانوا حاملين للعرش والعرش مكان المعبود كما يتوهم المخطئون</w:t>
      </w:r>
      <w:r w:rsidR="00887FE5" w:rsidRPr="004442CE">
        <w:rPr>
          <w:rFonts w:hint="cs"/>
          <w:rtl/>
        </w:rPr>
        <w:t>،</w:t>
      </w:r>
      <w:r w:rsidRPr="004442CE">
        <w:rPr>
          <w:rFonts w:hint="cs"/>
          <w:rtl/>
        </w:rPr>
        <w:t xml:space="preserve"> فيلزم أن تكون الملائكة حاملين لخالقهم ومعبودهم وذلك غير معقول لأن الخالق هو الذي يحفظ المخلوق</w:t>
      </w:r>
      <w:r w:rsidR="00887FE5" w:rsidRPr="004442CE">
        <w:rPr>
          <w:rFonts w:hint="cs"/>
          <w:rtl/>
        </w:rPr>
        <w:t xml:space="preserve"> </w:t>
      </w:r>
      <w:r w:rsidRPr="004442CE">
        <w:rPr>
          <w:rFonts w:hint="cs"/>
          <w:rtl/>
        </w:rPr>
        <w:t>أما المخلوق فلا يحفظ الخالق ولا يحمله. والحاصل أن الاستواء المقصود هو استواء على الملك بالقهر والتدبير</w:t>
      </w:r>
      <w:r w:rsidR="004C546D" w:rsidRPr="004442CE">
        <w:rPr>
          <w:rFonts w:hint="cs"/>
          <w:rtl/>
        </w:rPr>
        <w:t>.</w:t>
      </w:r>
    </w:p>
    <w:p w14:paraId="679E8A57" w14:textId="021912D5" w:rsidR="00BB795E" w:rsidRPr="004442CE" w:rsidRDefault="00BB795E" w:rsidP="006E16F2">
      <w:pPr>
        <w:rPr>
          <w:b/>
          <w:rtl/>
        </w:rPr>
      </w:pPr>
      <w:r w:rsidRPr="004442CE">
        <w:rPr>
          <w:rFonts w:hint="cs"/>
          <w:bCs/>
          <w:rtl/>
        </w:rPr>
        <w:t>الآية الخامسة</w:t>
      </w:r>
      <w:r w:rsidR="004C546D" w:rsidRPr="004442CE">
        <w:rPr>
          <w:rFonts w:hint="cs"/>
          <w:bCs/>
          <w:rtl/>
        </w:rPr>
        <w:t xml:space="preserve">: </w:t>
      </w:r>
      <w:r w:rsidRPr="004442CE">
        <w:rPr>
          <w:rFonts w:hint="cs"/>
          <w:bCs/>
          <w:rtl/>
        </w:rPr>
        <w:t>قال تعالى</w:t>
      </w:r>
      <w:r w:rsidR="004C546D" w:rsidRPr="004442CE">
        <w:rPr>
          <w:rFonts w:hint="cs"/>
          <w:rtl/>
        </w:rPr>
        <w:t xml:space="preserve">: </w:t>
      </w:r>
      <w:r w:rsidR="00887FE5" w:rsidRPr="004442CE">
        <w:rPr>
          <w:rFonts w:hint="cs"/>
          <w:rtl/>
        </w:rPr>
        <w:t>{</w:t>
      </w:r>
      <w:r w:rsidRPr="004442CE">
        <w:rPr>
          <w:rFonts w:hint="cs"/>
          <w:bCs/>
          <w:rtl/>
        </w:rPr>
        <w:t>الذي خلق السموات والارض وما بينهما في ستة أيام ثم استوى على العرش الرحمن فاسأل به خبيرا</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الفرقان 59</w:t>
      </w:r>
      <w:r w:rsidR="00887FE5" w:rsidRPr="004442CE">
        <w:rPr>
          <w:rFonts w:hint="cs"/>
          <w:rtl/>
        </w:rPr>
        <w:t>]،</w:t>
      </w:r>
      <w:r w:rsidRPr="004442CE">
        <w:rPr>
          <w:rFonts w:hint="cs"/>
          <w:rtl/>
        </w:rPr>
        <w:t xml:space="preserve"> والمفتاح</w:t>
      </w:r>
      <w:r w:rsidR="004C546D" w:rsidRPr="004442CE">
        <w:rPr>
          <w:rFonts w:hint="cs"/>
          <w:rtl/>
        </w:rPr>
        <w:t xml:space="preserve">: </w:t>
      </w:r>
      <w:r w:rsidRPr="004442CE">
        <w:rPr>
          <w:rFonts w:hint="cs"/>
          <w:rtl/>
        </w:rPr>
        <w:t>الاستواء في الآية استواء خلق وربوبية بدلالة قوله خلق السموات والأرض وما بينهما فهو الخالق بالكون بما فيه وهو ربه ومدبره فسأل بذلك خبيرا</w:t>
      </w:r>
      <w:r w:rsidR="00887FE5" w:rsidRPr="004442CE">
        <w:rPr>
          <w:rFonts w:hint="cs"/>
          <w:rtl/>
        </w:rPr>
        <w:t>،</w:t>
      </w:r>
      <w:r w:rsidRPr="004442CE">
        <w:rPr>
          <w:rFonts w:hint="cs"/>
          <w:rtl/>
        </w:rPr>
        <w:t xml:space="preserve">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w:t>
      </w:r>
    </w:p>
    <w:p w14:paraId="482E1C39" w14:textId="4AB61F2D" w:rsidR="00BB795E" w:rsidRPr="004442CE" w:rsidRDefault="00BB795E" w:rsidP="006E16F2">
      <w:pPr>
        <w:rPr>
          <w:b/>
          <w:rtl/>
        </w:rPr>
      </w:pPr>
      <w:r w:rsidRPr="004442CE">
        <w:rPr>
          <w:rFonts w:hint="cs"/>
          <w:bCs/>
          <w:rtl/>
        </w:rPr>
        <w:lastRenderedPageBreak/>
        <w:t>الآية السادسة</w:t>
      </w:r>
      <w:r w:rsidR="004C546D" w:rsidRPr="004442CE">
        <w:rPr>
          <w:rFonts w:hint="cs"/>
          <w:bCs/>
          <w:rtl/>
        </w:rPr>
        <w:t xml:space="preserve">: </w:t>
      </w:r>
      <w:r w:rsidRPr="004442CE">
        <w:rPr>
          <w:rFonts w:hint="cs"/>
          <w:bCs/>
          <w:rtl/>
        </w:rPr>
        <w:t>وقال تعالى</w:t>
      </w:r>
      <w:r w:rsidR="004C546D" w:rsidRPr="004442CE">
        <w:rPr>
          <w:rFonts w:hint="cs"/>
          <w:rtl/>
        </w:rPr>
        <w:t xml:space="preserve">: </w:t>
      </w:r>
      <w:r w:rsidR="00887FE5" w:rsidRPr="004442CE">
        <w:rPr>
          <w:rFonts w:hint="cs"/>
          <w:rtl/>
        </w:rPr>
        <w:t>{</w:t>
      </w:r>
      <w:r w:rsidRPr="004442CE">
        <w:rPr>
          <w:rFonts w:hint="cs"/>
          <w:b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السجدة 4 إلى 7]</w:t>
      </w:r>
      <w:r w:rsidR="00887FE5" w:rsidRPr="004442CE">
        <w:rPr>
          <w:rFonts w:hint="cs"/>
          <w:rtl/>
        </w:rPr>
        <w:t>،</w:t>
      </w:r>
      <w:r w:rsidRPr="004442CE">
        <w:rPr>
          <w:rFonts w:hint="cs"/>
          <w:rtl/>
        </w:rPr>
        <w:t xml:space="preserve"> والمفتاح</w:t>
      </w:r>
      <w:r w:rsidR="004C546D" w:rsidRPr="004442CE">
        <w:rPr>
          <w:rFonts w:hint="cs"/>
          <w:rtl/>
        </w:rPr>
        <w:t xml:space="preserve">: </w:t>
      </w:r>
      <w:r w:rsidRPr="004442CE">
        <w:rPr>
          <w:rFonts w:hint="cs"/>
          <w:rtl/>
        </w:rPr>
        <w:t xml:space="preserve">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sidR="00887FE5" w:rsidRPr="004442CE">
        <w:rPr>
          <w:rFonts w:hint="cs"/>
          <w:rtl/>
        </w:rPr>
        <w:t>(</w:t>
      </w:r>
      <w:r w:rsidRPr="004442CE">
        <w:rPr>
          <w:rFonts w:hint="cs"/>
          <w:rtl/>
        </w:rPr>
        <w:t>ما لكم من دونه من ولي ولا شفيع</w:t>
      </w:r>
      <w:r w:rsidR="00DE080D" w:rsidRPr="004442CE">
        <w:rPr>
          <w:rFonts w:hint="cs"/>
          <w:rtl/>
        </w:rPr>
        <w:t xml:space="preserve">) </w:t>
      </w:r>
    </w:p>
    <w:p w14:paraId="2BFD90C6" w14:textId="333C028C" w:rsidR="00BB795E" w:rsidRPr="004442CE" w:rsidRDefault="00BB795E" w:rsidP="006E16F2">
      <w:pPr>
        <w:rPr>
          <w:b/>
          <w:rtl/>
        </w:rPr>
      </w:pPr>
      <w:r w:rsidRPr="004442CE">
        <w:rPr>
          <w:rFonts w:hint="cs"/>
          <w:bCs/>
          <w:rtl/>
        </w:rPr>
        <w:t>الآية السابعة</w:t>
      </w:r>
      <w:r w:rsidR="004C546D" w:rsidRPr="004442CE">
        <w:rPr>
          <w:rFonts w:hint="cs"/>
          <w:bCs/>
          <w:rtl/>
        </w:rPr>
        <w:t xml:space="preserve">: </w:t>
      </w:r>
      <w:r w:rsidRPr="004442CE">
        <w:rPr>
          <w:rFonts w:hint="cs"/>
          <w:bCs/>
          <w:rtl/>
        </w:rPr>
        <w:t>قوله تعالى</w:t>
      </w:r>
      <w:r w:rsidR="004C546D" w:rsidRPr="004442CE">
        <w:rPr>
          <w:rFonts w:hint="cs"/>
          <w:rtl/>
        </w:rPr>
        <w:t xml:space="preserve">: </w:t>
      </w:r>
      <w:r w:rsidR="00887FE5" w:rsidRPr="004442CE">
        <w:rPr>
          <w:rFonts w:hint="cs"/>
          <w:rtl/>
        </w:rPr>
        <w:t>{</w:t>
      </w:r>
      <w:r w:rsidRPr="004442CE">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00887FE5" w:rsidRPr="004442CE">
        <w:rPr>
          <w:rFonts w:hint="cs"/>
          <w:rtl/>
        </w:rPr>
        <w:t>}</w:t>
      </w:r>
      <w:r w:rsidRPr="004442CE">
        <w:rPr>
          <w:rFonts w:hint="cs"/>
          <w:rtl/>
        </w:rPr>
        <w:t xml:space="preserve"> [الحديد</w:t>
      </w:r>
      <w:r w:rsidR="004C546D" w:rsidRPr="004442CE">
        <w:rPr>
          <w:rFonts w:hint="cs"/>
          <w:rtl/>
        </w:rPr>
        <w:t xml:space="preserve">: </w:t>
      </w:r>
      <w:r w:rsidRPr="004442CE">
        <w:rPr>
          <w:rFonts w:hint="cs"/>
          <w:rtl/>
        </w:rPr>
        <w:t>2 إلى 5</w:t>
      </w:r>
      <w:r w:rsidR="00887FE5" w:rsidRPr="004442CE">
        <w:rPr>
          <w:rFonts w:hint="cs"/>
          <w:rtl/>
        </w:rPr>
        <w:t>]،</w:t>
      </w:r>
      <w:r w:rsidRPr="004442CE">
        <w:rPr>
          <w:rFonts w:hint="cs"/>
          <w:rtl/>
        </w:rPr>
        <w:t xml:space="preserve"> والمفتاح</w:t>
      </w:r>
      <w:r w:rsidR="004C546D" w:rsidRPr="004442CE">
        <w:rPr>
          <w:rFonts w:hint="cs"/>
          <w:rtl/>
        </w:rPr>
        <w:t xml:space="preserve">: </w:t>
      </w:r>
      <w:r w:rsidRPr="004442CE">
        <w:rPr>
          <w:rFonts w:hint="cs"/>
          <w:rtl/>
        </w:rPr>
        <w:t>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المخطئون</w:t>
      </w:r>
      <w:r w:rsidR="00887FE5" w:rsidRPr="004442CE">
        <w:rPr>
          <w:rFonts w:hint="cs"/>
          <w:rtl/>
        </w:rPr>
        <w:t xml:space="preserve">، </w:t>
      </w:r>
      <w:r w:rsidRPr="004442CE">
        <w:rPr>
          <w:rFonts w:hint="cs"/>
          <w:bCs/>
          <w:rtl/>
        </w:rPr>
        <w:t>أولا</w:t>
      </w:r>
      <w:r w:rsidR="004C546D" w:rsidRPr="004442CE">
        <w:rPr>
          <w:rFonts w:hint="cs"/>
          <w:bCs/>
          <w:rtl/>
        </w:rPr>
        <w:t xml:space="preserve">: </w:t>
      </w:r>
      <w:r w:rsidRPr="004442CE">
        <w:rPr>
          <w:rFonts w:hint="cs"/>
          <w:rtl/>
        </w:rPr>
        <w:t xml:space="preserve">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sidR="00887FE5" w:rsidRPr="004442CE">
        <w:rPr>
          <w:rFonts w:hint="cs"/>
          <w:rtl/>
        </w:rPr>
        <w:t>(</w:t>
      </w:r>
      <w:r w:rsidRPr="004442CE">
        <w:rPr>
          <w:rFonts w:hint="cs"/>
          <w:rtl/>
        </w:rPr>
        <w:t>أي له بداية</w:t>
      </w:r>
      <w:r w:rsidR="00DE080D" w:rsidRPr="004442CE">
        <w:rPr>
          <w:rFonts w:hint="cs"/>
          <w:rtl/>
        </w:rPr>
        <w:t xml:space="preserve">) </w:t>
      </w:r>
      <w:r w:rsidRPr="004442CE">
        <w:rPr>
          <w:rFonts w:hint="cs"/>
          <w:rtl/>
        </w:rPr>
        <w:t xml:space="preserve">فهو أبدي </w:t>
      </w:r>
      <w:r w:rsidR="00887FE5" w:rsidRPr="004442CE">
        <w:rPr>
          <w:rFonts w:hint="cs"/>
          <w:rtl/>
        </w:rPr>
        <w:t>(</w:t>
      </w:r>
      <w:r w:rsidRPr="004442CE">
        <w:rPr>
          <w:rFonts w:hint="cs"/>
          <w:rtl/>
        </w:rPr>
        <w:t>أي لا نهاية له</w:t>
      </w:r>
      <w:r w:rsidR="00DE080D" w:rsidRPr="004442CE">
        <w:rPr>
          <w:rFonts w:hint="cs"/>
          <w:rtl/>
        </w:rPr>
        <w:t xml:space="preserve">) </w:t>
      </w:r>
      <w:r w:rsidRPr="004442CE">
        <w:rPr>
          <w:rFonts w:hint="cs"/>
          <w:rtl/>
        </w:rPr>
        <w:t>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887FE5" w:rsidRPr="004442CE">
        <w:rPr>
          <w:rFonts w:hint="cs"/>
          <w:rtl/>
        </w:rPr>
        <w:t xml:space="preserve">، </w:t>
      </w:r>
      <w:r w:rsidRPr="004442CE">
        <w:rPr>
          <w:rFonts w:hint="cs"/>
          <w:bCs/>
          <w:rtl/>
        </w:rPr>
        <w:t>ثانيا</w:t>
      </w:r>
      <w:r w:rsidR="004C546D" w:rsidRPr="004442CE">
        <w:rPr>
          <w:rFonts w:hint="cs"/>
          <w:bCs/>
          <w:rtl/>
        </w:rPr>
        <w:t xml:space="preserve">: </w:t>
      </w:r>
      <w:r w:rsidRPr="004442CE">
        <w:rPr>
          <w:rFonts w:hint="cs"/>
          <w:rtl/>
        </w:rPr>
        <w:t>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w:t>
      </w:r>
      <w:r w:rsidR="004C546D" w:rsidRPr="004442CE">
        <w:rPr>
          <w:rFonts w:hint="cs"/>
          <w:rtl/>
        </w:rPr>
        <w:t>.</w:t>
      </w:r>
      <w:r w:rsidRPr="004442CE">
        <w:rPr>
          <w:rFonts w:hint="cs"/>
          <w:rtl/>
        </w:rPr>
        <w:t xml:space="preserve"> وهذا يدل على بطلان قول </w:t>
      </w:r>
      <w:proofErr w:type="spellStart"/>
      <w:r w:rsidRPr="004442CE">
        <w:rPr>
          <w:rFonts w:hint="cs"/>
          <w:rtl/>
        </w:rPr>
        <w:t>الحشوية</w:t>
      </w:r>
      <w:proofErr w:type="spellEnd"/>
      <w:r w:rsidRPr="004442CE">
        <w:rPr>
          <w:rFonts w:hint="cs"/>
          <w:rtl/>
        </w:rPr>
        <w:t xml:space="preserve">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sidR="00887FE5" w:rsidRPr="004442CE">
        <w:rPr>
          <w:rFonts w:hint="cs"/>
          <w:rtl/>
        </w:rPr>
        <w:t xml:space="preserve"> </w:t>
      </w:r>
      <w:r w:rsidRPr="004442CE">
        <w:rPr>
          <w:rFonts w:hint="cs"/>
          <w:rtl/>
        </w:rPr>
        <w:t>ليس كمثله شيء ولم يكن له كفوا أحد</w:t>
      </w:r>
      <w:r w:rsidR="00887FE5" w:rsidRPr="004442CE">
        <w:rPr>
          <w:rFonts w:hint="cs"/>
          <w:rtl/>
        </w:rPr>
        <w:t xml:space="preserve">، </w:t>
      </w:r>
      <w:r w:rsidRPr="004442CE">
        <w:rPr>
          <w:rFonts w:hint="cs"/>
          <w:bCs/>
          <w:rtl/>
        </w:rPr>
        <w:t>ثالثا</w:t>
      </w:r>
      <w:r w:rsidR="004C546D" w:rsidRPr="004442CE">
        <w:rPr>
          <w:rFonts w:hint="cs"/>
          <w:bCs/>
          <w:rtl/>
        </w:rPr>
        <w:t xml:space="preserve">: </w:t>
      </w:r>
      <w:r w:rsidRPr="004442CE">
        <w:rPr>
          <w:rFonts w:hint="cs"/>
          <w:rtl/>
        </w:rPr>
        <w:t xml:space="preserve">قوله تعالى وهو معكم أينما كنتم دليل على قربه وهو ينافي مذهب </w:t>
      </w:r>
      <w:proofErr w:type="spellStart"/>
      <w:r w:rsidRPr="004442CE">
        <w:rPr>
          <w:rFonts w:hint="cs"/>
          <w:rtl/>
        </w:rPr>
        <w:t>الحشوية</w:t>
      </w:r>
      <w:proofErr w:type="spellEnd"/>
      <w:r w:rsidRPr="004442CE">
        <w:rPr>
          <w:rFonts w:hint="cs"/>
          <w:rtl/>
        </w:rPr>
        <w:t xml:space="preserve"> إلا أننا نقول أنه قرب منزه عن المسافة </w:t>
      </w:r>
      <w:r w:rsidRPr="004442CE">
        <w:rPr>
          <w:rFonts w:hint="cs"/>
          <w:rtl/>
        </w:rPr>
        <w:lastRenderedPageBreak/>
        <w:t>وعن التحيز وعن الحلول في الأمكنة والمخلوقات ليس كمثله شي ء</w:t>
      </w:r>
      <w:r w:rsidR="00887FE5" w:rsidRPr="004442CE">
        <w:rPr>
          <w:rFonts w:hint="cs"/>
          <w:rtl/>
        </w:rPr>
        <w:t>،</w:t>
      </w:r>
      <w:r w:rsidRPr="004442CE">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r w:rsidR="00887FE5" w:rsidRPr="004442CE">
        <w:rPr>
          <w:rFonts w:hint="cs"/>
          <w:rtl/>
        </w:rPr>
        <w:t xml:space="preserve">، </w:t>
      </w:r>
      <w:r w:rsidRPr="004442CE">
        <w:rPr>
          <w:rFonts w:hint="cs"/>
          <w:bCs/>
          <w:rtl/>
        </w:rPr>
        <w:t>رابعاً</w:t>
      </w:r>
      <w:r w:rsidR="004C546D" w:rsidRPr="004442CE">
        <w:rPr>
          <w:rFonts w:hint="cs"/>
          <w:bCs/>
          <w:rtl/>
        </w:rPr>
        <w:t xml:space="preserve">: </w:t>
      </w:r>
      <w:r w:rsidRPr="004442CE">
        <w:rPr>
          <w:rFonts w:hint="cs"/>
          <w:rtl/>
        </w:rPr>
        <w:t xml:space="preserve">جمعه تعالى بين الاستواء والمعية في آية واحدة مما يدل دلالة قطعية على أن الاستواء ليس بمعنى الاستقرار المكاني وإلا نافى </w:t>
      </w:r>
      <w:r w:rsidR="00887FE5" w:rsidRPr="004442CE">
        <w:rPr>
          <w:rFonts w:hint="cs"/>
          <w:rtl/>
        </w:rPr>
        <w:t>(</w:t>
      </w:r>
      <w:r w:rsidRPr="004442CE">
        <w:rPr>
          <w:rFonts w:hint="cs"/>
          <w:rtl/>
        </w:rPr>
        <w:t>المعية</w:t>
      </w:r>
      <w:r w:rsidR="00DE080D" w:rsidRPr="004442CE">
        <w:rPr>
          <w:rFonts w:hint="cs"/>
          <w:rtl/>
        </w:rPr>
        <w:t xml:space="preserve">) </w:t>
      </w:r>
      <w:r w:rsidR="00887FE5" w:rsidRPr="004442CE">
        <w:rPr>
          <w:rFonts w:hint="cs"/>
          <w:rtl/>
        </w:rPr>
        <w:t>،</w:t>
      </w:r>
      <w:r w:rsidRPr="004442CE">
        <w:rPr>
          <w:rFonts w:hint="cs"/>
          <w:rtl/>
        </w:rPr>
        <w:t xml:space="preserve"> وليست المعية بأجدر بالتأويل من الاستواء</w:t>
      </w:r>
      <w:r w:rsidR="00887FE5" w:rsidRPr="004442CE">
        <w:rPr>
          <w:rFonts w:hint="cs"/>
          <w:rtl/>
        </w:rPr>
        <w:t>،</w:t>
      </w:r>
      <w:r w:rsidRPr="004442CE">
        <w:rPr>
          <w:rFonts w:hint="cs"/>
          <w:rtl/>
        </w:rPr>
        <w:t xml:space="preserve"> فإنّ تأويل المعية بمعية العلم والسمع والبصر</w:t>
      </w:r>
      <w:r w:rsidR="00887FE5" w:rsidRPr="004442CE">
        <w:rPr>
          <w:rFonts w:hint="cs"/>
          <w:rtl/>
        </w:rPr>
        <w:t>،</w:t>
      </w:r>
      <w:r w:rsidRPr="004442CE">
        <w:rPr>
          <w:rFonts w:hint="cs"/>
          <w:rtl/>
        </w:rPr>
        <w:t xml:space="preserve"> ليس بأولى من تأويل الاستواء بالربوبية والهيمنة والتدبير والتصريف</w:t>
      </w:r>
      <w:r w:rsidR="00887FE5" w:rsidRPr="004442CE">
        <w:rPr>
          <w:rFonts w:hint="cs"/>
          <w:rtl/>
        </w:rPr>
        <w:t>،</w:t>
      </w:r>
      <w:r w:rsidRPr="004442CE">
        <w:rPr>
          <w:rFonts w:hint="cs"/>
          <w:rtl/>
        </w:rPr>
        <w:t xml:space="preserve"> والمنهج الصحيح السوي يقتضي تأويل الجميع</w:t>
      </w:r>
      <w:r w:rsidR="00887FE5" w:rsidRPr="004442CE">
        <w:rPr>
          <w:rFonts w:hint="cs"/>
          <w:rtl/>
        </w:rPr>
        <w:t>،</w:t>
      </w:r>
      <w:r w:rsidRPr="004442CE">
        <w:rPr>
          <w:rFonts w:hint="cs"/>
          <w:rtl/>
        </w:rPr>
        <w:t xml:space="preserve"> بمعنى حمل الجميع على المجاز اللغوي</w:t>
      </w:r>
      <w:r w:rsidR="00887FE5" w:rsidRPr="004442CE">
        <w:rPr>
          <w:rFonts w:hint="cs"/>
          <w:rtl/>
        </w:rPr>
        <w:t>،</w:t>
      </w:r>
      <w:r w:rsidRPr="004442CE">
        <w:rPr>
          <w:rFonts w:hint="cs"/>
          <w:rtl/>
        </w:rPr>
        <w:t xml:space="preserve"> فلا القرب قرب الذات</w:t>
      </w:r>
      <w:r w:rsidR="00887FE5" w:rsidRPr="004442CE">
        <w:rPr>
          <w:rFonts w:hint="cs"/>
          <w:rtl/>
        </w:rPr>
        <w:t>،</w:t>
      </w:r>
      <w:r w:rsidRPr="004442CE">
        <w:rPr>
          <w:rFonts w:hint="cs"/>
          <w:rtl/>
        </w:rPr>
        <w:t xml:space="preserve"> ولا الاستواء استواء الذات بالمعنى الحسي الذي يلائم المخلوق ولا يلائم الخالق</w:t>
      </w:r>
      <w:r w:rsidR="00887FE5" w:rsidRPr="004442CE">
        <w:rPr>
          <w:rFonts w:hint="cs"/>
          <w:rtl/>
        </w:rPr>
        <w:t>،</w:t>
      </w:r>
      <w:r w:rsidRPr="004442CE">
        <w:rPr>
          <w:rFonts w:hint="cs"/>
          <w:rtl/>
        </w:rPr>
        <w:t xml:space="preserve"> أو التفويض في الجميع</w:t>
      </w:r>
      <w:r w:rsidR="00887FE5" w:rsidRPr="004442CE">
        <w:rPr>
          <w:rFonts w:hint="cs"/>
          <w:rtl/>
        </w:rPr>
        <w:t>،</w:t>
      </w:r>
      <w:r w:rsidRPr="004442CE">
        <w:rPr>
          <w:rFonts w:hint="cs"/>
          <w:rtl/>
        </w:rPr>
        <w:t xml:space="preserve"> قرب ليس كمثله شيء</w:t>
      </w:r>
      <w:r w:rsidR="00887FE5" w:rsidRPr="004442CE">
        <w:rPr>
          <w:rFonts w:hint="cs"/>
          <w:rtl/>
        </w:rPr>
        <w:t>،</w:t>
      </w:r>
      <w:r w:rsidRPr="004442CE">
        <w:rPr>
          <w:rFonts w:hint="cs"/>
          <w:rtl/>
        </w:rPr>
        <w:t xml:space="preserve"> واستواء ليس كمثله شيء</w:t>
      </w:r>
      <w:r w:rsidR="00887FE5" w:rsidRPr="004442CE">
        <w:rPr>
          <w:rFonts w:hint="cs"/>
          <w:rtl/>
        </w:rPr>
        <w:t>،</w:t>
      </w:r>
      <w:r w:rsidRPr="004442CE">
        <w:rPr>
          <w:rFonts w:hint="cs"/>
          <w:rtl/>
        </w:rPr>
        <w:t xml:space="preserve"> والحاصل أن القول الفصل في الاستواء</w:t>
      </w:r>
      <w:r w:rsidR="00887FE5" w:rsidRPr="004442CE">
        <w:rPr>
          <w:rFonts w:hint="cs"/>
          <w:rtl/>
        </w:rPr>
        <w:t xml:space="preserve"> </w:t>
      </w:r>
      <w:r w:rsidRPr="004442CE">
        <w:rPr>
          <w:rFonts w:hint="cs"/>
          <w:rtl/>
        </w:rPr>
        <w:t>أنه على منهاج أهل السنة والجماعة</w:t>
      </w:r>
      <w:r w:rsidR="00887FE5" w:rsidRPr="004442CE">
        <w:rPr>
          <w:rFonts w:hint="cs"/>
          <w:rtl/>
        </w:rPr>
        <w:t>،</w:t>
      </w:r>
      <w:r w:rsidRPr="004442CE">
        <w:rPr>
          <w:rFonts w:hint="cs"/>
          <w:rtl/>
        </w:rPr>
        <w:t xml:space="preserve"> لا يخرج عن ثلاثة أقوال جميعها عند أهل السنة صحيحة</w:t>
      </w:r>
      <w:r w:rsidR="00887FE5" w:rsidRPr="004442CE">
        <w:rPr>
          <w:rFonts w:hint="cs"/>
          <w:rtl/>
        </w:rPr>
        <w:t>،</w:t>
      </w:r>
      <w:r w:rsidRPr="004442CE">
        <w:rPr>
          <w:rFonts w:hint="cs"/>
          <w:rtl/>
        </w:rPr>
        <w:t xml:space="preserve"> هي</w:t>
      </w:r>
      <w:r w:rsidR="004C546D" w:rsidRPr="004442CE">
        <w:rPr>
          <w:rFonts w:hint="cs"/>
          <w:rtl/>
        </w:rPr>
        <w:t xml:space="preserve">: </w:t>
      </w:r>
      <w:r w:rsidRPr="004442CE">
        <w:rPr>
          <w:rFonts w:hint="cs"/>
          <w:bCs/>
          <w:rtl/>
        </w:rPr>
        <w:t>أولا</w:t>
      </w:r>
      <w:r w:rsidR="004C546D" w:rsidRPr="004442CE">
        <w:rPr>
          <w:rFonts w:hint="cs"/>
          <w:rtl/>
        </w:rPr>
        <w:t xml:space="preserve">: </w:t>
      </w:r>
      <w:r w:rsidRPr="004442CE">
        <w:rPr>
          <w:rFonts w:hint="cs"/>
          <w:rtl/>
        </w:rPr>
        <w:t>أنه من باب الاستعارة التمثيلية (وهي أعلى مراتب البلاغة عند العرب</w:t>
      </w:r>
      <w:r w:rsidR="00DE080D" w:rsidRPr="004442CE">
        <w:rPr>
          <w:rFonts w:hint="cs"/>
          <w:rtl/>
        </w:rPr>
        <w:t xml:space="preserve">) </w:t>
      </w:r>
      <w:r w:rsidRPr="004442CE">
        <w:rPr>
          <w:rFonts w:hint="cs"/>
          <w:rtl/>
        </w:rPr>
        <w:t>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887FE5" w:rsidRPr="004442CE">
        <w:rPr>
          <w:rFonts w:hint="cs"/>
          <w:rtl/>
        </w:rPr>
        <w:t>،</w:t>
      </w:r>
      <w:r w:rsidRPr="004442CE">
        <w:rPr>
          <w:rFonts w:hint="cs"/>
          <w:rtl/>
        </w:rPr>
        <w:t xml:space="preserve"> وعلى ذلك فالمقصود من الاستواء الدلالة على الاستعلاء والقهر وعلو الربوبية والتدبير بقرينة (يدبر الأمر</w:t>
      </w:r>
      <w:r w:rsidR="00DE080D" w:rsidRPr="004442CE">
        <w:rPr>
          <w:rFonts w:hint="cs"/>
          <w:rtl/>
        </w:rPr>
        <w:t xml:space="preserve">) </w:t>
      </w:r>
      <w:r w:rsidRPr="004442CE">
        <w:rPr>
          <w:rFonts w:hint="cs"/>
          <w:rtl/>
        </w:rPr>
        <w:t>والتي تعقب ذكر الاستواء عادة والله تعالى أعلم</w:t>
      </w:r>
      <w:r w:rsidR="00887FE5" w:rsidRPr="004442CE">
        <w:rPr>
          <w:rFonts w:hint="cs"/>
          <w:rtl/>
        </w:rPr>
        <w:t>،</w:t>
      </w:r>
      <w:r w:rsidRPr="004442CE">
        <w:rPr>
          <w:rFonts w:hint="cs"/>
          <w:rtl/>
        </w:rPr>
        <w:t xml:space="preserve"> وفي بيان الاستعارة التمثيلية جاء في فتح الباري</w:t>
      </w:r>
      <w:r w:rsidR="004C546D" w:rsidRPr="004442CE">
        <w:rPr>
          <w:rFonts w:hint="cs"/>
          <w:rtl/>
        </w:rPr>
        <w:t xml:space="preserve">: </w:t>
      </w:r>
      <w:r w:rsidRPr="004442CE">
        <w:rPr>
          <w:rFonts w:hint="cs"/>
          <w:rtl/>
        </w:rPr>
        <w:t>" قال الحافظ</w:t>
      </w:r>
      <w:r w:rsidRPr="004442CE">
        <w:rPr>
          <w:rFonts w:hint="cs"/>
        </w:rPr>
        <w:t xml:space="preserve"> </w:t>
      </w:r>
      <w:r w:rsidRPr="004442CE">
        <w:rPr>
          <w:rFonts w:hint="cs"/>
          <w:rtl/>
        </w:rPr>
        <w:t>صلاح الدين العلائي</w:t>
      </w:r>
      <w:r w:rsidR="004C546D" w:rsidRPr="004442CE">
        <w:rPr>
          <w:rFonts w:hint="cs"/>
          <w:rtl/>
        </w:rPr>
        <w:t xml:space="preserve">: </w:t>
      </w:r>
      <w:r w:rsidRPr="004442CE">
        <w:rPr>
          <w:rFonts w:hint="cs"/>
          <w:bCs/>
          <w:rtl/>
        </w:rPr>
        <w:t>ويتخرج</w:t>
      </w:r>
      <w:r w:rsidRPr="004442CE">
        <w:rPr>
          <w:rFonts w:hint="cs"/>
          <w:bCs/>
        </w:rPr>
        <w:t xml:space="preserve"> </w:t>
      </w:r>
      <w:r w:rsidRPr="004442CE">
        <w:rPr>
          <w:rFonts w:hint="cs"/>
          <w:bCs/>
          <w:rtl/>
        </w:rPr>
        <w:t>كثير من أحاديث الصفات</w:t>
      </w:r>
      <w:r w:rsidRPr="004442CE">
        <w:rPr>
          <w:rFonts w:hint="cs"/>
          <w:bCs/>
        </w:rPr>
        <w:t xml:space="preserve"> </w:t>
      </w:r>
      <w:r w:rsidRPr="004442CE">
        <w:rPr>
          <w:rFonts w:hint="cs"/>
          <w:bCs/>
          <w:rtl/>
        </w:rPr>
        <w:t>على الاستعارة</w:t>
      </w:r>
      <w:r w:rsidRPr="004442CE">
        <w:rPr>
          <w:rFonts w:hint="cs"/>
          <w:bCs/>
        </w:rPr>
        <w:t xml:space="preserve"> </w:t>
      </w:r>
      <w:proofErr w:type="spellStart"/>
      <w:r w:rsidRPr="004442CE">
        <w:rPr>
          <w:rFonts w:hint="cs"/>
          <w:bCs/>
          <w:rtl/>
        </w:rPr>
        <w:t>التخييلية</w:t>
      </w:r>
      <w:proofErr w:type="spellEnd"/>
      <w:r w:rsidRPr="004442CE">
        <w:rPr>
          <w:rFonts w:hint="cs"/>
          <w:rtl/>
        </w:rPr>
        <w:t xml:space="preserve"> وهي ان يشترك شيئان في وصف ثم يعتمد لوازم أحدهما حيث</w:t>
      </w:r>
      <w:r w:rsidRPr="004442CE">
        <w:rPr>
          <w:rFonts w:hint="cs"/>
        </w:rPr>
        <w:t xml:space="preserve"> </w:t>
      </w:r>
      <w:r w:rsidRPr="004442CE">
        <w:rPr>
          <w:rFonts w:hint="cs"/>
          <w:rtl/>
        </w:rPr>
        <w:t>تكون جهة</w:t>
      </w:r>
      <w:r w:rsidRPr="004442CE">
        <w:rPr>
          <w:rFonts w:hint="cs"/>
        </w:rPr>
        <w:t xml:space="preserve"> </w:t>
      </w:r>
      <w:r w:rsidRPr="004442CE">
        <w:rPr>
          <w:rFonts w:hint="cs"/>
          <w:rtl/>
        </w:rPr>
        <w:t>الاشتراك وصفا فيثبت كماله في المستعار بواسطة شيء آخر فيثبت ذلك للمستعار</w:t>
      </w:r>
      <w:r w:rsidRPr="004442CE">
        <w:rPr>
          <w:rFonts w:hint="cs"/>
        </w:rPr>
        <w:t xml:space="preserve"> </w:t>
      </w:r>
      <w:r w:rsidRPr="004442CE">
        <w:rPr>
          <w:rFonts w:hint="cs"/>
          <w:rtl/>
        </w:rPr>
        <w:t>مبالغة في</w:t>
      </w:r>
      <w:r w:rsidRPr="004442CE">
        <w:rPr>
          <w:rFonts w:hint="cs"/>
        </w:rPr>
        <w:t xml:space="preserve"> </w:t>
      </w:r>
      <w:r w:rsidRPr="004442CE">
        <w:rPr>
          <w:rFonts w:hint="cs"/>
          <w:rtl/>
        </w:rPr>
        <w:t xml:space="preserve">اثبات المشترك قال </w:t>
      </w:r>
      <w:r w:rsidRPr="004442CE">
        <w:rPr>
          <w:rFonts w:hint="cs"/>
          <w:bCs/>
          <w:rtl/>
        </w:rPr>
        <w:t xml:space="preserve">وبالحمل على هذه الاستعارة </w:t>
      </w:r>
      <w:proofErr w:type="spellStart"/>
      <w:r w:rsidRPr="004442CE">
        <w:rPr>
          <w:rFonts w:hint="cs"/>
          <w:bCs/>
          <w:rtl/>
        </w:rPr>
        <w:t>التخييلية</w:t>
      </w:r>
      <w:proofErr w:type="spellEnd"/>
      <w:r w:rsidRPr="004442CE">
        <w:rPr>
          <w:rFonts w:hint="cs"/>
          <w:bCs/>
          <w:rtl/>
        </w:rPr>
        <w:t xml:space="preserve"> يحصل التخلص</w:t>
      </w:r>
      <w:r w:rsidRPr="004442CE">
        <w:rPr>
          <w:rFonts w:hint="cs"/>
          <w:bCs/>
        </w:rPr>
        <w:t xml:space="preserve"> </w:t>
      </w:r>
      <w:r w:rsidRPr="004442CE">
        <w:rPr>
          <w:rFonts w:hint="cs"/>
          <w:bCs/>
          <w:rtl/>
        </w:rPr>
        <w:t>من مهاوي</w:t>
      </w:r>
      <w:r w:rsidRPr="004442CE">
        <w:rPr>
          <w:rFonts w:hint="cs"/>
          <w:bCs/>
        </w:rPr>
        <w:t xml:space="preserve"> </w:t>
      </w:r>
      <w:r w:rsidRPr="004442CE">
        <w:rPr>
          <w:rFonts w:hint="cs"/>
          <w:bCs/>
          <w:rtl/>
        </w:rPr>
        <w:t>التجسيم</w:t>
      </w:r>
      <w:r w:rsidRPr="004442CE">
        <w:rPr>
          <w:rFonts w:hint="cs"/>
          <w:rtl/>
        </w:rPr>
        <w:t xml:space="preserve"> " أ هـ [فتح</w:t>
      </w:r>
      <w:r w:rsidRPr="004442CE">
        <w:rPr>
          <w:rFonts w:hint="cs"/>
        </w:rPr>
        <w:t xml:space="preserve"> </w:t>
      </w:r>
      <w:r w:rsidRPr="004442CE">
        <w:rPr>
          <w:rFonts w:hint="cs"/>
          <w:rtl/>
        </w:rPr>
        <w:t>الباري ج</w:t>
      </w:r>
      <w:r w:rsidR="004C546D" w:rsidRPr="004442CE">
        <w:rPr>
          <w:rFonts w:hint="cs"/>
          <w:rtl/>
        </w:rPr>
        <w:t xml:space="preserve">: </w:t>
      </w:r>
      <w:r w:rsidRPr="004442CE">
        <w:rPr>
          <w:rFonts w:hint="cs"/>
          <w:rtl/>
        </w:rPr>
        <w:t>13 ص</w:t>
      </w:r>
      <w:r w:rsidR="004C546D" w:rsidRPr="004442CE">
        <w:rPr>
          <w:rFonts w:hint="cs"/>
          <w:rtl/>
        </w:rPr>
        <w:t xml:space="preserve">: </w:t>
      </w:r>
      <w:r w:rsidRPr="004442CE">
        <w:rPr>
          <w:rFonts w:hint="cs"/>
          <w:rtl/>
        </w:rPr>
        <w:t>431]</w:t>
      </w:r>
      <w:r w:rsidR="00887FE5" w:rsidRPr="004442CE">
        <w:rPr>
          <w:rFonts w:hint="cs"/>
          <w:rtl/>
        </w:rPr>
        <w:t>،</w:t>
      </w:r>
      <w:r w:rsidRPr="004442CE">
        <w:rPr>
          <w:rFonts w:hint="cs"/>
          <w:rtl/>
        </w:rPr>
        <w:t xml:space="preserve"> والثاني</w:t>
      </w:r>
      <w:r w:rsidR="004C546D" w:rsidRPr="004442CE">
        <w:rPr>
          <w:rFonts w:hint="cs"/>
          <w:rtl/>
        </w:rPr>
        <w:t xml:space="preserve">: </w:t>
      </w:r>
      <w:r w:rsidRPr="004442CE">
        <w:rPr>
          <w:rFonts w:hint="cs"/>
          <w:rtl/>
        </w:rPr>
        <w:t xml:space="preserve">أنه </w:t>
      </w:r>
      <w:r w:rsidR="00887FE5" w:rsidRPr="004442CE">
        <w:rPr>
          <w:rFonts w:hint="cs"/>
          <w:rtl/>
        </w:rPr>
        <w:t>(</w:t>
      </w:r>
      <w:r w:rsidRPr="004442CE">
        <w:rPr>
          <w:rFonts w:hint="cs"/>
          <w:rtl/>
        </w:rPr>
        <w:t>استواء</w:t>
      </w:r>
      <w:r w:rsidR="00DE080D" w:rsidRPr="004442CE">
        <w:rPr>
          <w:rFonts w:hint="cs"/>
          <w:rtl/>
        </w:rPr>
        <w:t xml:space="preserve">) </w:t>
      </w:r>
      <w:r w:rsidRPr="004442CE">
        <w:rPr>
          <w:rFonts w:hint="cs"/>
          <w:rtl/>
        </w:rPr>
        <w:t>على مراد الله تعالى ومراد رسوله</w:t>
      </w:r>
      <w:r w:rsidR="00887FE5" w:rsidRPr="004442CE">
        <w:rPr>
          <w:rFonts w:hint="cs"/>
          <w:rtl/>
        </w:rPr>
        <w:t>،</w:t>
      </w:r>
      <w:r w:rsidRPr="004442CE">
        <w:rPr>
          <w:rFonts w:hint="cs"/>
          <w:rtl/>
        </w:rPr>
        <w:t xml:space="preserve"> ليس كمثل استوائه استواء</w:t>
      </w:r>
      <w:r w:rsidR="00887FE5" w:rsidRPr="004442CE">
        <w:rPr>
          <w:rFonts w:hint="cs"/>
          <w:rtl/>
        </w:rPr>
        <w:t>،</w:t>
      </w:r>
      <w:r w:rsidRPr="004442CE">
        <w:rPr>
          <w:rFonts w:hint="cs"/>
          <w:rtl/>
        </w:rPr>
        <w:t xml:space="preserve"> كما أنه ليس كمثل ذاته ذات</w:t>
      </w:r>
      <w:r w:rsidR="00887FE5" w:rsidRPr="004442CE">
        <w:rPr>
          <w:rFonts w:hint="cs"/>
          <w:rtl/>
        </w:rPr>
        <w:t>،</w:t>
      </w:r>
      <w:r w:rsidRPr="004442CE">
        <w:rPr>
          <w:rFonts w:hint="cs"/>
          <w:rtl/>
        </w:rPr>
        <w:t xml:space="preserve"> وليس كمثل صفاته صفات</w:t>
      </w:r>
      <w:r w:rsidR="00887FE5" w:rsidRPr="004442CE">
        <w:rPr>
          <w:rFonts w:hint="cs"/>
          <w:rtl/>
        </w:rPr>
        <w:t>،</w:t>
      </w:r>
      <w:r w:rsidRPr="004442CE">
        <w:rPr>
          <w:rFonts w:hint="cs"/>
          <w:rtl/>
        </w:rPr>
        <w:t xml:space="preserve"> والثالث</w:t>
      </w:r>
      <w:r w:rsidR="004C546D" w:rsidRPr="004442CE">
        <w:rPr>
          <w:rFonts w:hint="cs"/>
          <w:rtl/>
        </w:rPr>
        <w:t xml:space="preserve">: </w:t>
      </w:r>
      <w:r w:rsidRPr="004442CE">
        <w:rPr>
          <w:rFonts w:hint="cs"/>
          <w:rtl/>
        </w:rPr>
        <w:t>معاملة صفات القرب والإحاطة والاستواء معاملة واحدة</w:t>
      </w:r>
      <w:r w:rsidR="00887FE5" w:rsidRPr="004442CE">
        <w:rPr>
          <w:rFonts w:hint="cs"/>
          <w:rtl/>
        </w:rPr>
        <w:t>،</w:t>
      </w:r>
      <w:r w:rsidRPr="004442CE">
        <w:rPr>
          <w:rFonts w:hint="cs"/>
          <w:rtl/>
        </w:rPr>
        <w:t xml:space="preserve"> فإذا أثبتنا الاستواء أثبتنا القرب</w:t>
      </w:r>
      <w:r w:rsidR="00887FE5" w:rsidRPr="004442CE">
        <w:rPr>
          <w:rFonts w:hint="cs"/>
          <w:rtl/>
        </w:rPr>
        <w:t>،</w:t>
      </w:r>
      <w:r w:rsidRPr="004442CE">
        <w:rPr>
          <w:rFonts w:hint="cs"/>
          <w:rtl/>
        </w:rPr>
        <w:t xml:space="preserve"> وأثبتنا الإحاطة</w:t>
      </w:r>
      <w:r w:rsidR="00887FE5" w:rsidRPr="004442CE">
        <w:rPr>
          <w:rFonts w:hint="cs"/>
          <w:rtl/>
        </w:rPr>
        <w:t>،</w:t>
      </w:r>
      <w:r w:rsidRPr="004442CE">
        <w:rPr>
          <w:rFonts w:hint="cs"/>
          <w:rtl/>
        </w:rPr>
        <w:t xml:space="preserve"> وآنذاك</w:t>
      </w:r>
      <w:r w:rsidR="00887FE5" w:rsidRPr="004442CE">
        <w:rPr>
          <w:rFonts w:hint="cs"/>
          <w:rtl/>
        </w:rPr>
        <w:t>،</w:t>
      </w:r>
      <w:r w:rsidRPr="004442CE">
        <w:rPr>
          <w:rFonts w:hint="cs"/>
          <w:rtl/>
        </w:rPr>
        <w:t xml:space="preserve"> يمتنع التكييف لأنه جمع بين الأضداد</w:t>
      </w:r>
      <w:r w:rsidR="00887FE5" w:rsidRPr="004442CE">
        <w:rPr>
          <w:rFonts w:hint="cs"/>
          <w:rtl/>
        </w:rPr>
        <w:t>،</w:t>
      </w:r>
      <w:r w:rsidRPr="004442CE">
        <w:rPr>
          <w:rFonts w:hint="cs"/>
          <w:rtl/>
        </w:rPr>
        <w:t xml:space="preserve"> ويبقي ملاحظتان مهمتان</w:t>
      </w:r>
      <w:r w:rsidR="004C546D" w:rsidRPr="004442CE">
        <w:rPr>
          <w:rFonts w:hint="cs"/>
          <w:rtl/>
        </w:rPr>
        <w:t xml:space="preserve">: </w:t>
      </w:r>
    </w:p>
    <w:p w14:paraId="39A7BC25" w14:textId="6703C44D" w:rsidR="00BB795E" w:rsidRPr="004442CE" w:rsidRDefault="00BB795E" w:rsidP="006E16F2">
      <w:pPr>
        <w:rPr>
          <w:b/>
          <w:bCs/>
          <w:rtl/>
        </w:rPr>
      </w:pPr>
      <w:r w:rsidRPr="004442CE">
        <w:rPr>
          <w:rFonts w:hint="cs"/>
          <w:bCs/>
          <w:rtl/>
        </w:rPr>
        <w:t>الملاحظة الاولى</w:t>
      </w:r>
      <w:r w:rsidR="004C546D" w:rsidRPr="004442CE">
        <w:rPr>
          <w:rFonts w:hint="cs"/>
          <w:bCs/>
          <w:rtl/>
        </w:rPr>
        <w:t xml:space="preserve">: </w:t>
      </w:r>
      <w:r w:rsidRPr="004442CE">
        <w:rPr>
          <w:rFonts w:hint="cs"/>
          <w:rtl/>
        </w:rPr>
        <w:t>استدلت المشبهة على أنّ الاستواء استواء جلوس على العرش</w:t>
      </w:r>
      <w:r w:rsidR="00887FE5" w:rsidRPr="004442CE">
        <w:rPr>
          <w:rFonts w:hint="cs"/>
          <w:rtl/>
        </w:rPr>
        <w:t>،</w:t>
      </w:r>
      <w:r w:rsidRPr="004442CE">
        <w:rPr>
          <w:rFonts w:hint="cs"/>
          <w:rtl/>
        </w:rPr>
        <w:t xml:space="preserve"> واختلفوا هل بمماسة أو من غير مماسة</w:t>
      </w:r>
      <w:r w:rsidR="00887FE5" w:rsidRPr="004442CE">
        <w:rPr>
          <w:rFonts w:hint="cs"/>
          <w:rtl/>
        </w:rPr>
        <w:t>،</w:t>
      </w:r>
      <w:r w:rsidRPr="004442CE">
        <w:rPr>
          <w:rFonts w:hint="cs"/>
          <w:rtl/>
        </w:rPr>
        <w:t xml:space="preserve"> وهل بحد ونهاية أم من غير حد ونهاية</w:t>
      </w:r>
      <w:r w:rsidR="00887FE5" w:rsidRPr="004442CE">
        <w:rPr>
          <w:rFonts w:hint="cs"/>
          <w:rtl/>
        </w:rPr>
        <w:t>،</w:t>
      </w:r>
      <w:r w:rsidRPr="004442CE">
        <w:rPr>
          <w:rFonts w:hint="cs"/>
          <w:rtl/>
        </w:rPr>
        <w:t xml:space="preserve"> وهل إذا نزل إلى السماء الدنيا يخلو منه </w:t>
      </w:r>
      <w:r w:rsidRPr="004442CE">
        <w:rPr>
          <w:rFonts w:hint="cs"/>
          <w:rtl/>
        </w:rPr>
        <w:lastRenderedPageBreak/>
        <w:t>العرش أم لا</w:t>
      </w:r>
      <w:r w:rsidR="00887FE5" w:rsidRPr="004442CE">
        <w:rPr>
          <w:rFonts w:hint="cs"/>
          <w:rtl/>
        </w:rPr>
        <w:t>،</w:t>
      </w:r>
      <w:r w:rsidRPr="004442CE">
        <w:rPr>
          <w:rFonts w:hint="cs"/>
          <w:rtl/>
        </w:rPr>
        <w:t xml:space="preserve"> وكل هذه المصائب العقائدية أتت عليهم من تكييف الاستواء</w:t>
      </w:r>
      <w:r w:rsidR="00887FE5" w:rsidRPr="004442CE">
        <w:rPr>
          <w:rFonts w:hint="cs"/>
          <w:rtl/>
        </w:rPr>
        <w:t>،</w:t>
      </w:r>
      <w:r w:rsidRPr="004442CE">
        <w:rPr>
          <w:rFonts w:hint="cs"/>
          <w:rtl/>
        </w:rPr>
        <w:t xml:space="preserve"> وأنه يشبه جلوس الملك على كرسيه</w:t>
      </w:r>
      <w:r w:rsidR="00887FE5" w:rsidRPr="004442CE">
        <w:rPr>
          <w:rFonts w:hint="cs"/>
          <w:rtl/>
        </w:rPr>
        <w:t>،</w:t>
      </w:r>
      <w:r w:rsidRPr="004442CE">
        <w:rPr>
          <w:rFonts w:hint="cs"/>
          <w:rtl/>
        </w:rPr>
        <w:t xml:space="preserve"> وتناسوا أن ليس كمثله شيء</w:t>
      </w:r>
      <w:r w:rsidR="00887FE5" w:rsidRPr="004442CE">
        <w:rPr>
          <w:rFonts w:hint="cs"/>
          <w:rtl/>
        </w:rPr>
        <w:t>،</w:t>
      </w:r>
      <w:r w:rsidRPr="004442CE">
        <w:rPr>
          <w:rFonts w:hint="cs"/>
          <w:rtl/>
        </w:rPr>
        <w:t xml:space="preserve"> تعالى عن الحد والتشبيه والتمثيل والتكييف</w:t>
      </w:r>
      <w:r w:rsidR="00887FE5" w:rsidRPr="004442CE">
        <w:rPr>
          <w:rFonts w:hint="cs"/>
          <w:rtl/>
        </w:rPr>
        <w:t>،</w:t>
      </w:r>
      <w:r w:rsidRPr="004442CE">
        <w:rPr>
          <w:rFonts w:hint="cs"/>
          <w:rtl/>
        </w:rPr>
        <w:t xml:space="preserve"> وهل عقول البشر المحدودة تستطيع أن تحيط علماً باستواء الرحمن على العرش</w:t>
      </w:r>
      <w:r w:rsidR="00887FE5" w:rsidRPr="004442CE">
        <w:rPr>
          <w:rFonts w:hint="cs"/>
          <w:rtl/>
        </w:rPr>
        <w:t>،</w:t>
      </w:r>
    </w:p>
    <w:p w14:paraId="72E9A477" w14:textId="7A6255B3" w:rsidR="00BB795E" w:rsidRPr="004442CE" w:rsidRDefault="00BB795E" w:rsidP="006E16F2">
      <w:pPr>
        <w:rPr>
          <w:b/>
          <w:rtl/>
        </w:rPr>
      </w:pPr>
      <w:r w:rsidRPr="004442CE">
        <w:rPr>
          <w:rFonts w:hint="cs"/>
          <w:bCs/>
          <w:rtl/>
        </w:rPr>
        <w:t>الملاحظة الثانية</w:t>
      </w:r>
      <w:r w:rsidR="004C546D" w:rsidRPr="004442CE">
        <w:rPr>
          <w:rFonts w:hint="cs"/>
          <w:bCs/>
          <w:rtl/>
        </w:rPr>
        <w:t xml:space="preserve">: </w:t>
      </w:r>
      <w:r w:rsidRPr="004442CE">
        <w:rPr>
          <w:rFonts w:hint="cs"/>
          <w:rtl/>
        </w:rPr>
        <w:t>استدلت الجهمية من هذه الآيات على أن الله موجود بذاته في كل مكان</w:t>
      </w:r>
      <w:r w:rsidR="00887FE5" w:rsidRPr="004442CE">
        <w:rPr>
          <w:rFonts w:hint="cs"/>
          <w:rtl/>
        </w:rPr>
        <w:t xml:space="preserve"> </w:t>
      </w:r>
      <w:r w:rsidRPr="004442CE">
        <w:rPr>
          <w:rFonts w:hint="cs"/>
          <w:rtl/>
        </w:rPr>
        <w:t>لأنه الظاهر والباطن وأنه معنا حيث كنا فأنتصب السلف للرد على هذه البدعة وأوضحوا أن كلمة</w:t>
      </w:r>
      <w:r w:rsidR="00887FE5" w:rsidRPr="004442CE">
        <w:rPr>
          <w:rFonts w:hint="cs"/>
          <w:rtl/>
        </w:rPr>
        <w:t xml:space="preserve"> </w:t>
      </w:r>
      <w:r w:rsidRPr="004442CE">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sidR="00887FE5" w:rsidRPr="004442CE">
        <w:rPr>
          <w:rFonts w:hint="cs"/>
          <w:rtl/>
        </w:rPr>
        <w:t>،</w:t>
      </w:r>
      <w:r w:rsidRPr="004442CE">
        <w:rPr>
          <w:rFonts w:hint="cs"/>
          <w:rtl/>
        </w:rPr>
        <w:t xml:space="preserve"> ثم ظهرت </w:t>
      </w:r>
      <w:proofErr w:type="spellStart"/>
      <w:r w:rsidRPr="004442CE">
        <w:rPr>
          <w:rFonts w:hint="cs"/>
          <w:rtl/>
        </w:rPr>
        <w:t>الحشوية</w:t>
      </w:r>
      <w:proofErr w:type="spellEnd"/>
      <w:r w:rsidRPr="004442CE">
        <w:rPr>
          <w:rFonts w:hint="cs"/>
          <w:rtl/>
        </w:rPr>
        <w:t xml:space="preserve">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004C546D" w:rsidRPr="004442CE">
        <w:rPr>
          <w:rFonts w:hint="cs"/>
          <w:rtl/>
        </w:rPr>
        <w:t>.</w:t>
      </w:r>
    </w:p>
    <w:p w14:paraId="08575EF2" w14:textId="7E9858CC" w:rsidR="00BB795E" w:rsidRPr="004442CE" w:rsidRDefault="00BB795E" w:rsidP="006E16F2">
      <w:pPr>
        <w:rPr>
          <w:b/>
          <w:rtl/>
        </w:rPr>
      </w:pPr>
      <w:r w:rsidRPr="004442CE">
        <w:rPr>
          <w:rFonts w:hint="cs"/>
          <w:bCs/>
          <w:u w:val="single"/>
          <w:rtl/>
        </w:rPr>
        <w:t>ملاحظة أخرى جديرة بالتسجيل</w:t>
      </w:r>
      <w:r w:rsidR="004C546D" w:rsidRPr="004442CE">
        <w:rPr>
          <w:rFonts w:hint="cs"/>
          <w:rtl/>
        </w:rPr>
        <w:t xml:space="preserve">: </w:t>
      </w:r>
      <w:r w:rsidRPr="004442CE">
        <w:rPr>
          <w:rFonts w:hint="cs"/>
          <w:rtl/>
        </w:rPr>
        <w:t xml:space="preserve">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Pr="004442CE">
        <w:rPr>
          <w:rFonts w:hint="cs"/>
          <w:bCs/>
          <w:u w:val="single"/>
          <w:rtl/>
        </w:rPr>
        <w:t>فمتى يستوي على عرشه حقيقة كما يقولون</w:t>
      </w:r>
      <w:r w:rsidRPr="004442CE">
        <w:rPr>
          <w:rFonts w:hint="cs"/>
          <w:rtl/>
        </w:rPr>
        <w:t xml:space="preserve"> ومتى يكون في السماء حقيقة كما تقولون مع أن الأرض لا تخلو من الليل في وقت من الأوقات ولا في ساعة من الساعات كما هو ثابت مسطور لا </w:t>
      </w:r>
      <w:proofErr w:type="spellStart"/>
      <w:r w:rsidRPr="004442CE">
        <w:rPr>
          <w:rFonts w:hint="cs"/>
          <w:rtl/>
        </w:rPr>
        <w:t>يمارى</w:t>
      </w:r>
      <w:proofErr w:type="spellEnd"/>
      <w:r w:rsidRPr="004442CE">
        <w:rPr>
          <w:rFonts w:hint="cs"/>
          <w:rtl/>
        </w:rPr>
        <w:t xml:space="preserve"> فيه إلا جهول مأفون</w:t>
      </w:r>
    </w:p>
    <w:p w14:paraId="1AE22B2E" w14:textId="5CA33227" w:rsidR="00BB795E" w:rsidRPr="004442CE" w:rsidRDefault="00BB795E" w:rsidP="006E16F2">
      <w:pPr>
        <w:rPr>
          <w:b/>
          <w:rtl/>
        </w:rPr>
      </w:pPr>
      <w:r w:rsidRPr="004442CE">
        <w:rPr>
          <w:rFonts w:hint="cs"/>
          <w:bCs/>
          <w:rtl/>
        </w:rPr>
        <w:t>وملاحظة أخرى</w:t>
      </w:r>
      <w:r w:rsidR="004C546D" w:rsidRPr="004442CE">
        <w:rPr>
          <w:rFonts w:hint="cs"/>
          <w:bCs/>
          <w:rtl/>
        </w:rPr>
        <w:t xml:space="preserve">: </w:t>
      </w:r>
      <w:r w:rsidRPr="004442CE">
        <w:rPr>
          <w:rFonts w:hint="cs"/>
          <w:rtl/>
        </w:rPr>
        <w:t xml:space="preserve">و نقول لهؤلاء الذين يفهمون من الاستواء إلى السماء أنه </w:t>
      </w:r>
      <w:proofErr w:type="spellStart"/>
      <w:r w:rsidRPr="004442CE">
        <w:rPr>
          <w:rFonts w:hint="cs"/>
          <w:rtl/>
        </w:rPr>
        <w:t>الإنتقال</w:t>
      </w:r>
      <w:proofErr w:type="spellEnd"/>
      <w:r w:rsidRPr="004442CE">
        <w:rPr>
          <w:rFonts w:hint="cs"/>
          <w:rtl/>
        </w:rPr>
        <w:t xml:space="preserve"> من الأرض إلى السماء وذلك في قوله تعالى ((</w:t>
      </w:r>
      <w:r w:rsidRPr="004442CE">
        <w:rPr>
          <w:rFonts w:hint="cs"/>
          <w:bCs/>
          <w:rtl/>
        </w:rPr>
        <w:t>هو الذي خلق لكم ما في الأرض جميعا ثم استوى إلى السماء فسواهن سبع سموات وهو بكل شيء عليم</w:t>
      </w:r>
      <w:r w:rsidR="00DE080D" w:rsidRPr="004442CE">
        <w:rPr>
          <w:rFonts w:hint="cs"/>
          <w:rtl/>
        </w:rPr>
        <w:t xml:space="preserve">) </w:t>
      </w:r>
      <w:r w:rsidR="00887FE5" w:rsidRPr="004442CE">
        <w:rPr>
          <w:rFonts w:hint="cs"/>
          <w:rtl/>
        </w:rPr>
        <w:t>[</w:t>
      </w:r>
      <w:r w:rsidRPr="004442CE">
        <w:rPr>
          <w:rFonts w:hint="cs"/>
          <w:rtl/>
        </w:rPr>
        <w:t>البقرة 29] أن</w:t>
      </w:r>
      <w:r w:rsidR="00887FE5" w:rsidRPr="004442CE">
        <w:rPr>
          <w:rFonts w:hint="cs"/>
          <w:rtl/>
        </w:rPr>
        <w:t xml:space="preserve"> </w:t>
      </w:r>
      <w:r w:rsidRPr="004442CE">
        <w:rPr>
          <w:rFonts w:hint="cs"/>
          <w:rtl/>
        </w:rPr>
        <w:t xml:space="preserve">تصورهم الاستواء بهذه الصورة محض باطل وجهل </w:t>
      </w:r>
      <w:r w:rsidRPr="004442CE">
        <w:rPr>
          <w:rFonts w:hint="cs"/>
          <w:rtl/>
        </w:rPr>
        <w:lastRenderedPageBreak/>
        <w:t xml:space="preserve">عظيم ووقاحة في </w:t>
      </w:r>
      <w:proofErr w:type="spellStart"/>
      <w:r w:rsidRPr="004442CE">
        <w:rPr>
          <w:rFonts w:hint="cs"/>
          <w:rtl/>
        </w:rPr>
        <w:t>الإعتقاد</w:t>
      </w:r>
      <w:proofErr w:type="spellEnd"/>
      <w:r w:rsidRPr="004442CE">
        <w:rPr>
          <w:rFonts w:hint="cs"/>
          <w:rtl/>
        </w:rPr>
        <w:t xml:space="preserve">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887FE5" w:rsidRPr="004442CE">
        <w:rPr>
          <w:rFonts w:hint="cs"/>
          <w:rtl/>
        </w:rPr>
        <w:t xml:space="preserve"> </w:t>
      </w:r>
      <w:r w:rsidRPr="004442CE">
        <w:rPr>
          <w:rFonts w:hint="cs"/>
          <w:rtl/>
        </w:rPr>
        <w:t>وليس صعد من الأرض إلى السماء تعالى الله عن ذلك علوا كبيرا</w:t>
      </w:r>
      <w:r w:rsidR="00887FE5" w:rsidRPr="004442CE">
        <w:rPr>
          <w:rFonts w:hint="cs"/>
          <w:rtl/>
        </w:rPr>
        <w:t>،</w:t>
      </w:r>
      <w:r w:rsidRPr="004442CE">
        <w:rPr>
          <w:rFonts w:hint="cs"/>
          <w:rtl/>
        </w:rPr>
        <w:t xml:space="preserve"> وأختم هذا المدخل بنقلين جليلين في هذا الباب</w:t>
      </w:r>
      <w:r w:rsidR="00887FE5" w:rsidRPr="004442CE">
        <w:rPr>
          <w:rFonts w:hint="cs"/>
          <w:rtl/>
        </w:rPr>
        <w:t>،</w:t>
      </w:r>
      <w:r w:rsidRPr="004442CE">
        <w:rPr>
          <w:rFonts w:hint="cs"/>
          <w:rtl/>
        </w:rPr>
        <w:t xml:space="preserve"> الأول للزرقاني رحمه الله والثاني للمكي الهاشمي رحمه الله</w:t>
      </w:r>
    </w:p>
    <w:p w14:paraId="719F3F34" w14:textId="7A471348" w:rsidR="00BB795E" w:rsidRPr="004442CE" w:rsidRDefault="00BB795E" w:rsidP="006E16F2">
      <w:pPr>
        <w:rPr>
          <w:b/>
          <w:rtl/>
        </w:rPr>
      </w:pPr>
      <w:r w:rsidRPr="004442CE">
        <w:rPr>
          <w:rFonts w:hint="cs"/>
          <w:bCs/>
          <w:rtl/>
        </w:rPr>
        <w:t>الأول</w:t>
      </w:r>
      <w:r w:rsidR="004C546D" w:rsidRPr="004442CE">
        <w:rPr>
          <w:rFonts w:hint="cs"/>
          <w:bCs/>
          <w:rtl/>
        </w:rPr>
        <w:t xml:space="preserve">: </w:t>
      </w:r>
      <w:r w:rsidRPr="004442CE">
        <w:rPr>
          <w:rFonts w:hint="cs"/>
          <w:bCs/>
          <w:rtl/>
        </w:rPr>
        <w:t>قول الزرقاني رحمه الله</w:t>
      </w:r>
      <w:r w:rsidR="004C546D" w:rsidRPr="004442CE">
        <w:rPr>
          <w:rFonts w:hint="cs"/>
          <w:rtl/>
        </w:rPr>
        <w:t xml:space="preserve">: </w:t>
      </w:r>
      <w:r w:rsidRPr="004442CE">
        <w:rPr>
          <w:rFonts w:hint="cs"/>
          <w:rtl/>
        </w:rPr>
        <w:t xml:space="preserve">قال في </w:t>
      </w:r>
      <w:r w:rsidR="00887FE5" w:rsidRPr="004442CE">
        <w:rPr>
          <w:rFonts w:hint="cs"/>
          <w:rtl/>
        </w:rPr>
        <w:t>[</w:t>
      </w:r>
      <w:r w:rsidRPr="004442CE">
        <w:rPr>
          <w:rFonts w:hint="cs"/>
          <w:rtl/>
        </w:rPr>
        <w:t>مناهل العرفان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 xml:space="preserve">208/211] </w:t>
      </w:r>
      <w:r w:rsidR="00887FE5" w:rsidRPr="004442CE">
        <w:rPr>
          <w:rFonts w:hint="cs"/>
          <w:rtl/>
        </w:rPr>
        <w:t>(</w:t>
      </w:r>
      <w:r w:rsidRPr="004442CE">
        <w:rPr>
          <w:rFonts w:hint="cs"/>
          <w:rtl/>
        </w:rPr>
        <w:t>{الرحمن على</w:t>
      </w:r>
      <w:r w:rsidR="00887FE5" w:rsidRPr="004442CE">
        <w:rPr>
          <w:rFonts w:hint="cs"/>
          <w:rtl/>
        </w:rPr>
        <w:t xml:space="preserve"> </w:t>
      </w:r>
      <w:r w:rsidRPr="004442CE">
        <w:rPr>
          <w:rFonts w:hint="cs"/>
          <w:rtl/>
        </w:rPr>
        <w:t>العرش استوى</w:t>
      </w:r>
      <w:r w:rsidR="00887FE5" w:rsidRPr="004442CE">
        <w:rPr>
          <w:rFonts w:hint="cs"/>
          <w:rtl/>
        </w:rPr>
        <w:t>}</w:t>
      </w:r>
      <w:r w:rsidR="004C546D" w:rsidRPr="004442CE">
        <w:rPr>
          <w:rFonts w:hint="cs"/>
          <w:rtl/>
        </w:rPr>
        <w:t xml:space="preserve">: </w:t>
      </w:r>
      <w:r w:rsidRPr="004442CE">
        <w:rPr>
          <w:rFonts w:hint="cs"/>
          <w:rtl/>
        </w:rPr>
        <w:t>فنقول يتفق الجميع من سلف وخلف على أن ظاهر الاستواء على</w:t>
      </w:r>
      <w:r w:rsidR="00887FE5" w:rsidRPr="004442CE">
        <w:rPr>
          <w:rFonts w:hint="cs"/>
          <w:rtl/>
        </w:rPr>
        <w:t xml:space="preserve"> </w:t>
      </w:r>
      <w:r w:rsidRPr="004442CE">
        <w:rPr>
          <w:rFonts w:hint="cs"/>
          <w:rtl/>
        </w:rPr>
        <w:t>العرش</w:t>
      </w:r>
      <w:r w:rsidR="00887FE5" w:rsidRPr="004442CE">
        <w:rPr>
          <w:rFonts w:hint="cs"/>
          <w:rtl/>
        </w:rPr>
        <w:t xml:space="preserve"> </w:t>
      </w:r>
      <w:r w:rsidRPr="004442CE">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887FE5" w:rsidRPr="004442CE">
        <w:rPr>
          <w:rFonts w:hint="cs"/>
          <w:rtl/>
        </w:rPr>
        <w:t xml:space="preserve"> </w:t>
      </w:r>
      <w:r w:rsidRPr="004442CE">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004C546D" w:rsidRPr="004442CE">
        <w:rPr>
          <w:rFonts w:hint="cs"/>
          <w:rtl/>
        </w:rPr>
        <w:t>.</w:t>
      </w:r>
      <w:r w:rsidRPr="004442CE">
        <w:rPr>
          <w:rFonts w:hint="cs"/>
          <w:rtl/>
        </w:rPr>
        <w:t>.. إلى أن قال</w:t>
      </w:r>
      <w:r w:rsidR="004C546D" w:rsidRPr="004442CE">
        <w:rPr>
          <w:rFonts w:hint="cs"/>
          <w:rtl/>
        </w:rPr>
        <w:t xml:space="preserve">: </w:t>
      </w:r>
      <w:r w:rsidRPr="004442CE">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Pr="004442CE">
        <w:rPr>
          <w:rFonts w:hint="cs"/>
          <w:rtl/>
        </w:rPr>
        <w:t xml:space="preserve">المسلمين فالعمدة عندنا في أمور العقائد هي الأدلة القطعية التي توافرت على أنه تعالى ليس جسما ولا متحيزا ولا متجزئا </w:t>
      </w:r>
      <w:r w:rsidRPr="004442CE">
        <w:rPr>
          <w:rFonts w:hint="cs"/>
          <w:rtl/>
        </w:rPr>
        <w:lastRenderedPageBreak/>
        <w:t xml:space="preserve">ولا </w:t>
      </w:r>
      <w:proofErr w:type="spellStart"/>
      <w:r w:rsidRPr="004442CE">
        <w:rPr>
          <w:rFonts w:hint="cs"/>
          <w:rtl/>
        </w:rPr>
        <w:t>متركبا</w:t>
      </w:r>
      <w:proofErr w:type="spellEnd"/>
      <w:r w:rsidRPr="004442CE">
        <w:rPr>
          <w:rFonts w:hint="cs"/>
          <w:rtl/>
        </w:rPr>
        <w:t xml:space="preserve"> ولا محتاجا لأحد ولا إلى مكان ولا إلى زمان ولا نحو ذلك ولقد جاء القرآن بهذا في </w:t>
      </w:r>
      <w:proofErr w:type="spellStart"/>
      <w:r w:rsidRPr="004442CE">
        <w:rPr>
          <w:rFonts w:hint="cs"/>
          <w:rtl/>
        </w:rPr>
        <w:t>محكماته</w:t>
      </w:r>
      <w:proofErr w:type="spellEnd"/>
      <w:r w:rsidRPr="004442CE">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887FE5" w:rsidRPr="004442CE">
        <w:rPr>
          <w:rFonts w:hint="cs"/>
          <w:rtl/>
        </w:rPr>
        <w:t xml:space="preserve"> </w:t>
      </w:r>
      <w:r w:rsidRPr="004442CE">
        <w:rPr>
          <w:rFonts w:hint="cs"/>
          <w:rtl/>
        </w:rPr>
        <w:t xml:space="preserve">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Pr="004442CE">
        <w:rPr>
          <w:rFonts w:hint="cs"/>
          <w:rtl/>
        </w:rPr>
        <w:t>يرضاه</w:t>
      </w:r>
      <w:proofErr w:type="spellEnd"/>
      <w:r w:rsidRPr="004442CE">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sidR="00887FE5" w:rsidRPr="004442CE">
        <w:rPr>
          <w:rFonts w:hint="cs"/>
          <w:rtl/>
        </w:rPr>
        <w:t xml:space="preserve"> </w:t>
      </w:r>
      <w:r w:rsidRPr="004442CE">
        <w:rPr>
          <w:rFonts w:hint="cs"/>
          <w:rtl/>
        </w:rPr>
        <w:t>العرش</w:t>
      </w:r>
      <w:r w:rsidR="00887FE5" w:rsidRPr="004442CE">
        <w:rPr>
          <w:rFonts w:hint="cs"/>
          <w:rtl/>
        </w:rPr>
        <w:t xml:space="preserve"> </w:t>
      </w:r>
      <w:r w:rsidRPr="004442CE">
        <w:rPr>
          <w:rFonts w:hint="cs"/>
          <w:rtl/>
        </w:rPr>
        <w:t>غير مستقر أو متحيز غير متحيز وجسم غير جسم أو أن الاستواء على</w:t>
      </w:r>
      <w:r w:rsidR="00887FE5" w:rsidRPr="004442CE">
        <w:rPr>
          <w:rFonts w:hint="cs"/>
          <w:rtl/>
        </w:rPr>
        <w:t xml:space="preserve"> </w:t>
      </w:r>
      <w:r w:rsidRPr="004442CE">
        <w:rPr>
          <w:rFonts w:hint="cs"/>
          <w:rtl/>
        </w:rPr>
        <w:t>العرش</w:t>
      </w:r>
      <w:r w:rsidR="00887FE5" w:rsidRPr="004442CE">
        <w:rPr>
          <w:rFonts w:hint="cs"/>
          <w:rtl/>
        </w:rPr>
        <w:t xml:space="preserve"> </w:t>
      </w:r>
      <w:r w:rsidRPr="004442CE">
        <w:rPr>
          <w:rFonts w:hint="cs"/>
          <w:rtl/>
        </w:rPr>
        <w:t>ليس هو الاستواء على</w:t>
      </w:r>
      <w:r w:rsidR="00887FE5" w:rsidRPr="004442CE">
        <w:rPr>
          <w:rFonts w:hint="cs"/>
          <w:rtl/>
        </w:rPr>
        <w:t xml:space="preserve"> </w:t>
      </w:r>
      <w:r w:rsidRPr="004442CE">
        <w:rPr>
          <w:rFonts w:hint="cs"/>
          <w:rtl/>
        </w:rPr>
        <w:t>العرش</w:t>
      </w:r>
      <w:r w:rsidR="00887FE5" w:rsidRPr="004442CE">
        <w:rPr>
          <w:rFonts w:hint="cs"/>
          <w:rtl/>
        </w:rPr>
        <w:t xml:space="preserve"> </w:t>
      </w:r>
      <w:r w:rsidRPr="004442CE">
        <w:rPr>
          <w:rFonts w:hint="cs"/>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Pr="004442CE">
        <w:rPr>
          <w:rFonts w:hint="cs"/>
          <w:rtl/>
        </w:rPr>
        <w:t>يواجهونهم</w:t>
      </w:r>
      <w:proofErr w:type="spellEnd"/>
      <w:r w:rsidRPr="004442CE">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Pr="004442CE">
        <w:rPr>
          <w:rFonts w:hint="cs"/>
          <w:rtl/>
        </w:rPr>
        <w:t>صبيغ</w:t>
      </w:r>
      <w:proofErr w:type="spellEnd"/>
      <w:r w:rsidRPr="004442CE">
        <w:rPr>
          <w:rFonts w:hint="cs"/>
          <w:rtl/>
        </w:rPr>
        <w:t xml:space="preserve"> وجعل مالكا يقول ما يقول ويفعل ما يفعل بالذي سأله عن الاستواء وقد مر بك هذا وذاك</w:t>
      </w:r>
      <w:r w:rsidR="00887FE5" w:rsidRPr="004442CE">
        <w:rPr>
          <w:rFonts w:hint="cs"/>
          <w:rtl/>
        </w:rPr>
        <w:t>،</w:t>
      </w:r>
      <w:r w:rsidRPr="004442CE">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w:t>
      </w:r>
      <w:r w:rsidRPr="004442CE">
        <w:rPr>
          <w:rFonts w:hint="cs"/>
          <w:rtl/>
        </w:rPr>
        <w:lastRenderedPageBreak/>
        <w:t xml:space="preserve">فشوشت حالهم وبلبلت أفكارهم فلنعرضها عليك مع ما أشبهها والله يتولى هدانا وهداهم ويجمعنا جميعا على ما يحبه </w:t>
      </w:r>
      <w:proofErr w:type="spellStart"/>
      <w:r w:rsidRPr="004442CE">
        <w:rPr>
          <w:rFonts w:hint="cs"/>
          <w:rtl/>
        </w:rPr>
        <w:t>ويرضاه</w:t>
      </w:r>
      <w:proofErr w:type="spellEnd"/>
      <w:r w:rsidRPr="004442CE">
        <w:rPr>
          <w:rFonts w:hint="cs"/>
          <w:rtl/>
        </w:rPr>
        <w:t xml:space="preserve"> " أ هـ</w:t>
      </w:r>
    </w:p>
    <w:p w14:paraId="05489046" w14:textId="3E97BBA8" w:rsidR="00BB795E" w:rsidRPr="004442CE" w:rsidRDefault="00BB795E" w:rsidP="006E16F2">
      <w:pPr>
        <w:rPr>
          <w:b/>
          <w:rtl/>
        </w:rPr>
      </w:pPr>
      <w:r w:rsidRPr="004442CE">
        <w:rPr>
          <w:rFonts w:hint="cs"/>
          <w:bCs/>
          <w:rtl/>
        </w:rPr>
        <w:t>ثانياً</w:t>
      </w:r>
      <w:r w:rsidR="004C546D" w:rsidRPr="004442CE">
        <w:rPr>
          <w:rFonts w:hint="cs"/>
          <w:bCs/>
          <w:rtl/>
        </w:rPr>
        <w:t xml:space="preserve">: </w:t>
      </w:r>
      <w:r w:rsidRPr="004442CE">
        <w:rPr>
          <w:rFonts w:hint="cs"/>
          <w:bCs/>
          <w:rtl/>
        </w:rPr>
        <w:t xml:space="preserve">قول الشيخ عبد الله بن عبد الرحمن المكي الهاشمي </w:t>
      </w:r>
      <w:r w:rsidRPr="004442CE">
        <w:rPr>
          <w:rFonts w:hint="cs"/>
          <w:rtl/>
        </w:rPr>
        <w:t>رحمه الله</w:t>
      </w:r>
      <w:r w:rsidR="004C546D" w:rsidRPr="004442CE">
        <w:rPr>
          <w:rFonts w:hint="cs"/>
          <w:rtl/>
        </w:rPr>
        <w:t xml:space="preserve">: </w:t>
      </w:r>
      <w:r w:rsidRPr="004442CE">
        <w:rPr>
          <w:rFonts w:hint="cs"/>
          <w:rtl/>
        </w:rPr>
        <w:t>في كتابه السلفية المعاصرة مناقشات وردود</w:t>
      </w:r>
      <w:r w:rsidR="004C546D" w:rsidRPr="004442CE">
        <w:rPr>
          <w:rFonts w:hint="cs"/>
          <w:rtl/>
        </w:rPr>
        <w:t xml:space="preserve">: </w:t>
      </w:r>
      <w:r w:rsidR="00887FE5" w:rsidRPr="004442CE">
        <w:rPr>
          <w:rFonts w:hint="cs"/>
          <w:rtl/>
        </w:rPr>
        <w:t>[</w:t>
      </w:r>
      <w:r w:rsidRPr="004442CE">
        <w:rPr>
          <w:rFonts w:hint="cs"/>
          <w:rtl/>
        </w:rPr>
        <w:t>ص</w:t>
      </w:r>
      <w:r w:rsidR="004C546D" w:rsidRPr="004442CE">
        <w:rPr>
          <w:rFonts w:hint="cs"/>
          <w:rtl/>
        </w:rPr>
        <w:t xml:space="preserve">: </w:t>
      </w:r>
      <w:r w:rsidRPr="004442CE">
        <w:rPr>
          <w:rFonts w:hint="cs"/>
          <w:rtl/>
        </w:rPr>
        <w:t>203</w:t>
      </w:r>
      <w:r w:rsidR="00887FE5" w:rsidRPr="004442CE">
        <w:rPr>
          <w:rFonts w:hint="cs"/>
          <w:rtl/>
        </w:rPr>
        <w:t>]</w:t>
      </w:r>
      <w:r w:rsidR="004C546D" w:rsidRPr="004442CE">
        <w:rPr>
          <w:rFonts w:hint="cs"/>
          <w:rtl/>
        </w:rPr>
        <w:t xml:space="preserve">: </w:t>
      </w:r>
      <w:r w:rsidR="00887FE5" w:rsidRPr="004442CE">
        <w:rPr>
          <w:rFonts w:hint="cs"/>
          <w:rtl/>
        </w:rPr>
        <w:t>(</w:t>
      </w:r>
      <w:r w:rsidRPr="004442CE">
        <w:rPr>
          <w:rFonts w:hint="cs"/>
          <w:rtl/>
        </w:rPr>
        <w:t>ونورد هنا بعض ما ورد من المتشابهة ورده إلى المحكم مأخوذا من أقوال العلماء</w:t>
      </w:r>
      <w:r w:rsidR="004C546D" w:rsidRPr="004442CE">
        <w:rPr>
          <w:rFonts w:hint="cs"/>
          <w:rtl/>
        </w:rPr>
        <w:t xml:space="preserve">: </w:t>
      </w:r>
      <w:r w:rsidR="00887FE5" w:rsidRPr="004442CE">
        <w:rPr>
          <w:rFonts w:hint="cs"/>
          <w:bCs/>
          <w:rtl/>
        </w:rPr>
        <w:t>(</w:t>
      </w:r>
      <w:r w:rsidRPr="004442CE">
        <w:rPr>
          <w:rFonts w:hint="cs"/>
          <w:bCs/>
          <w:rtl/>
        </w:rPr>
        <w:t>1</w:t>
      </w:r>
      <w:r w:rsidR="00DE080D" w:rsidRPr="004442CE">
        <w:rPr>
          <w:rFonts w:hint="cs"/>
          <w:bCs/>
          <w:rtl/>
        </w:rPr>
        <w:t xml:space="preserve">) </w:t>
      </w:r>
      <w:r w:rsidRPr="004442CE">
        <w:rPr>
          <w:rFonts w:hint="cs"/>
          <w:bCs/>
          <w:rtl/>
        </w:rPr>
        <w:t>الرحمن على العرش استوى</w:t>
      </w:r>
      <w:r w:rsidR="004C546D" w:rsidRPr="004442CE">
        <w:rPr>
          <w:rFonts w:hint="cs"/>
          <w:bCs/>
          <w:rtl/>
        </w:rPr>
        <w:t xml:space="preserve">: </w:t>
      </w:r>
      <w:r w:rsidRPr="004442CE">
        <w:rPr>
          <w:rFonts w:hint="cs"/>
          <w:rtl/>
        </w:rPr>
        <w:t xml:space="preserve">قال العلامة الشيخ سلامة </w:t>
      </w:r>
      <w:proofErr w:type="spellStart"/>
      <w:r w:rsidRPr="004442CE">
        <w:rPr>
          <w:rFonts w:hint="cs"/>
          <w:rtl/>
        </w:rPr>
        <w:t>العزامي</w:t>
      </w:r>
      <w:proofErr w:type="spellEnd"/>
      <w:r w:rsidRPr="004442CE">
        <w:rPr>
          <w:rFonts w:hint="cs"/>
          <w:rtl/>
        </w:rPr>
        <w:t xml:space="preserve"> المتوفي سنة 1376في كتابه "البراهين الساطعة " ما مضمونه</w:t>
      </w:r>
      <w:r w:rsidR="004C546D" w:rsidRPr="004442CE">
        <w:rPr>
          <w:rFonts w:hint="cs"/>
          <w:rtl/>
        </w:rPr>
        <w:t xml:space="preserve">: </w:t>
      </w:r>
      <w:r w:rsidRPr="004442CE">
        <w:rPr>
          <w:rFonts w:hint="cs"/>
          <w:rtl/>
        </w:rPr>
        <w:t>أجاب مالك لما سئل عن الاستواء بقوله</w:t>
      </w:r>
      <w:r w:rsidR="004C546D" w:rsidRPr="004442CE">
        <w:rPr>
          <w:rFonts w:hint="cs"/>
          <w:rtl/>
        </w:rPr>
        <w:t xml:space="preserve">: </w:t>
      </w:r>
      <w:r w:rsidRPr="004442CE">
        <w:rPr>
          <w:rFonts w:hint="cs"/>
          <w:rtl/>
        </w:rPr>
        <w:t xml:space="preserve">" الاستواء معلوم والكيف غير معقول ". فأنت ترى أنه لو يفسر الاستواء بجلوس </w:t>
      </w:r>
      <w:proofErr w:type="spellStart"/>
      <w:r w:rsidRPr="004442CE">
        <w:rPr>
          <w:rFonts w:hint="cs"/>
          <w:rtl/>
        </w:rPr>
        <w:t>أواستقرار</w:t>
      </w:r>
      <w:proofErr w:type="spellEnd"/>
      <w:r w:rsidRPr="004442CE">
        <w:rPr>
          <w:rFonts w:hint="cs"/>
          <w:rtl/>
        </w:rPr>
        <w:t xml:space="preserve"> ,بل أحاط السائل علما بأن الاستواء معلومة معانيه في لغة العرب , فنهج بذلك منهج السلف في عدم تعيين المراد من تلك المعاني ,واعتبار أن تفسيره هو قراءته كما </w:t>
      </w:r>
      <w:proofErr w:type="spellStart"/>
      <w:r w:rsidRPr="004442CE">
        <w:rPr>
          <w:rFonts w:hint="cs"/>
          <w:rtl/>
        </w:rPr>
        <w:t>ورد</w:t>
      </w:r>
      <w:r w:rsidR="004C546D" w:rsidRPr="004442CE">
        <w:rPr>
          <w:rFonts w:hint="cs"/>
          <w:rtl/>
        </w:rPr>
        <w:t>.</w:t>
      </w:r>
      <w:r w:rsidRPr="004442CE">
        <w:rPr>
          <w:rFonts w:hint="cs"/>
          <w:rtl/>
        </w:rPr>
        <w:t>وفي</w:t>
      </w:r>
      <w:proofErr w:type="spellEnd"/>
      <w:r w:rsidRPr="004442CE">
        <w:rPr>
          <w:rFonts w:hint="cs"/>
          <w:rtl/>
        </w:rPr>
        <w:t xml:space="preserve"> قوله</w:t>
      </w:r>
      <w:r w:rsidR="004C546D" w:rsidRPr="004442CE">
        <w:rPr>
          <w:rFonts w:hint="cs"/>
          <w:rtl/>
        </w:rPr>
        <w:t xml:space="preserve">: </w:t>
      </w:r>
      <w:r w:rsidRPr="004442CE">
        <w:rPr>
          <w:rFonts w:hint="cs"/>
          <w:rtl/>
        </w:rPr>
        <w:t xml:space="preserve">" والكيف غير معقول " إشارة إلى التنزيه عن توهم أن المراد معنى ينطبق على صفات المخلوقين ,وأن من عرف ما يراد بالاستواء في حق الله </w:t>
      </w:r>
      <w:proofErr w:type="spellStart"/>
      <w:r w:rsidRPr="004442CE">
        <w:rPr>
          <w:rFonts w:hint="cs"/>
          <w:rtl/>
        </w:rPr>
        <w:t>لايجد</w:t>
      </w:r>
      <w:proofErr w:type="spellEnd"/>
      <w:r w:rsidRPr="004442CE">
        <w:rPr>
          <w:rFonts w:hint="cs"/>
          <w:rtl/>
        </w:rPr>
        <w:t xml:space="preserve"> محلا للكيف أو السؤال لا أن المراد أنه استقرار أو جلوس لا نعلم كيفيته</w:t>
      </w:r>
      <w:r w:rsidR="00887FE5" w:rsidRPr="004442CE">
        <w:rPr>
          <w:rFonts w:hint="cs"/>
          <w:rtl/>
        </w:rPr>
        <w:t xml:space="preserve">، </w:t>
      </w:r>
      <w:r w:rsidRPr="004442CE">
        <w:rPr>
          <w:rFonts w:hint="cs"/>
          <w:rtl/>
        </w:rPr>
        <w:t>ثم إنه لو قيل</w:t>
      </w:r>
      <w:r w:rsidR="004C546D" w:rsidRPr="004442CE">
        <w:rPr>
          <w:rFonts w:hint="cs"/>
          <w:rtl/>
        </w:rPr>
        <w:t xml:space="preserve">: </w:t>
      </w:r>
      <w:r w:rsidRPr="004442CE">
        <w:rPr>
          <w:rFonts w:hint="cs"/>
          <w:rtl/>
        </w:rPr>
        <w:t xml:space="preserve">استوى على عرش المملكة , فمعناه تولى ملكها </w:t>
      </w:r>
      <w:proofErr w:type="spellStart"/>
      <w:r w:rsidRPr="004442CE">
        <w:rPr>
          <w:rFonts w:hint="cs"/>
          <w:rtl/>
        </w:rPr>
        <w:t>أوقيل</w:t>
      </w:r>
      <w:proofErr w:type="spellEnd"/>
      <w:r w:rsidR="004C546D" w:rsidRPr="004442CE">
        <w:rPr>
          <w:rFonts w:hint="cs"/>
          <w:rtl/>
        </w:rPr>
        <w:t xml:space="preserve">: </w:t>
      </w:r>
      <w:r w:rsidRPr="004442CE">
        <w:rPr>
          <w:rFonts w:hint="cs"/>
          <w:rtl/>
        </w:rPr>
        <w:t xml:space="preserve">ثل عرشه فمعناه زال عنه الملك ,وفي الحالتين </w:t>
      </w:r>
      <w:proofErr w:type="spellStart"/>
      <w:r w:rsidRPr="004442CE">
        <w:rPr>
          <w:rFonts w:hint="cs"/>
          <w:rtl/>
        </w:rPr>
        <w:t>لايخطر</w:t>
      </w:r>
      <w:proofErr w:type="spellEnd"/>
      <w:r w:rsidRPr="004442CE">
        <w:rPr>
          <w:rFonts w:hint="cs"/>
          <w:rtl/>
        </w:rPr>
        <w:t xml:space="preserve"> بالبال قعود على العرش </w:t>
      </w:r>
      <w:proofErr w:type="spellStart"/>
      <w:r w:rsidRPr="004442CE">
        <w:rPr>
          <w:rFonts w:hint="cs"/>
          <w:rtl/>
        </w:rPr>
        <w:t>أوقيام</w:t>
      </w:r>
      <w:proofErr w:type="spellEnd"/>
      <w:r w:rsidRPr="004442CE">
        <w:rPr>
          <w:rFonts w:hint="cs"/>
          <w:rtl/>
        </w:rPr>
        <w:t xml:space="preserve"> عنه ,بل يسبق إلى الفهم المعنى المراد بهذا التركيب وهو أنه تولى الملك ولو لم يكن له عرش</w:t>
      </w:r>
      <w:r w:rsidR="00887FE5" w:rsidRPr="004442CE">
        <w:rPr>
          <w:rFonts w:hint="cs"/>
          <w:rtl/>
        </w:rPr>
        <w:t>،</w:t>
      </w:r>
      <w:r w:rsidRPr="004442CE">
        <w:rPr>
          <w:rFonts w:hint="cs"/>
          <w:rtl/>
        </w:rPr>
        <w:t xml:space="preserve"> وإذا تقرر هذا في أساليب العرب ,فلا بدع أن خاطبهم القرآن بمثل أسلوبهم ,وكان مما شاع بين العرب الشرك على أنواع متنوعة ,فمنهم من يقول بخالقين أو أكثر ,ومنهم من يقول بأن له شركاء في ملك الأرض يتصرفون في </w:t>
      </w:r>
      <w:proofErr w:type="spellStart"/>
      <w:r w:rsidRPr="004442CE">
        <w:rPr>
          <w:rFonts w:hint="cs"/>
          <w:rtl/>
        </w:rPr>
        <w:t>الملك</w:t>
      </w:r>
      <w:r w:rsidR="004C546D" w:rsidRPr="004442CE">
        <w:rPr>
          <w:rFonts w:hint="cs"/>
          <w:rtl/>
        </w:rPr>
        <w:t>.</w:t>
      </w:r>
      <w:r w:rsidRPr="004442CE">
        <w:rPr>
          <w:rFonts w:hint="cs"/>
          <w:rtl/>
        </w:rPr>
        <w:t>فهدم</w:t>
      </w:r>
      <w:proofErr w:type="spellEnd"/>
      <w:r w:rsidRPr="004442CE">
        <w:rPr>
          <w:rFonts w:hint="cs"/>
          <w:rtl/>
        </w:rPr>
        <w:t xml:space="preserve"> الله تعالى ذلك الاعتقاد بقوله</w:t>
      </w:r>
      <w:r w:rsidR="004C546D" w:rsidRPr="004442CE">
        <w:rPr>
          <w:rFonts w:hint="cs"/>
          <w:rtl/>
        </w:rPr>
        <w:t xml:space="preserve">: </w:t>
      </w:r>
      <w:r w:rsidRPr="004442CE">
        <w:rPr>
          <w:rFonts w:hint="cs"/>
          <w:rtl/>
        </w:rPr>
        <w:t xml:space="preserve">" إن ربكم الله الذي خلق السموات والأرض </w:t>
      </w:r>
      <w:proofErr w:type="spellStart"/>
      <w:r w:rsidRPr="004442CE">
        <w:rPr>
          <w:rFonts w:hint="cs"/>
          <w:rtl/>
        </w:rPr>
        <w:t>فى</w:t>
      </w:r>
      <w:proofErr w:type="spellEnd"/>
      <w:r w:rsidRPr="004442CE">
        <w:rPr>
          <w:rFonts w:hint="cs"/>
          <w:rtl/>
        </w:rPr>
        <w:t xml:space="preserve"> ستة أيام ثم استوى على العرش " فبين بالجملة الأولى أنه الواحد في الخلق ثم بين في الثانية أنه المنفرد بالملك ,ثم أكد ذلك فختم الآية بقوله تعالى</w:t>
      </w:r>
      <w:r w:rsidR="004C546D" w:rsidRPr="004442CE">
        <w:rPr>
          <w:rFonts w:hint="cs"/>
          <w:rtl/>
        </w:rPr>
        <w:t xml:space="preserve">: </w:t>
      </w:r>
      <w:r w:rsidRPr="004442CE">
        <w:rPr>
          <w:rFonts w:hint="cs"/>
          <w:rtl/>
        </w:rPr>
        <w:t xml:space="preserve">" ألا له الخلق والأمر " والمعنى أن الخلق له لا لسواه وأن الأمر له لا </w:t>
      </w:r>
      <w:proofErr w:type="spellStart"/>
      <w:r w:rsidRPr="004442CE">
        <w:rPr>
          <w:rFonts w:hint="cs"/>
          <w:rtl/>
        </w:rPr>
        <w:t>لغيره</w:t>
      </w:r>
      <w:r w:rsidR="004C546D" w:rsidRPr="004442CE">
        <w:rPr>
          <w:rFonts w:hint="cs"/>
          <w:rtl/>
        </w:rPr>
        <w:t>.</w:t>
      </w:r>
      <w:r w:rsidRPr="004442CE">
        <w:rPr>
          <w:rFonts w:hint="cs"/>
          <w:rtl/>
        </w:rPr>
        <w:t>والأمر</w:t>
      </w:r>
      <w:proofErr w:type="spellEnd"/>
      <w:r w:rsidRPr="004442CE">
        <w:rPr>
          <w:rFonts w:hint="cs"/>
          <w:rtl/>
        </w:rPr>
        <w:t xml:space="preserve"> من لوازم الملك فحاصل الكلام أن ربكم هو الخالق لا خالق سواه ,وهو الملك المنفرد بالملك لا ملك سواه</w:t>
      </w:r>
      <w:r w:rsidR="00887FE5" w:rsidRPr="004442CE">
        <w:rPr>
          <w:rFonts w:hint="cs"/>
          <w:rtl/>
        </w:rPr>
        <w:t>،</w:t>
      </w:r>
      <w:r w:rsidRPr="004442CE">
        <w:rPr>
          <w:rFonts w:hint="cs"/>
          <w:rtl/>
        </w:rPr>
        <w:t xml:space="preserve"> ومن الواضح ان الملك الذي هو التصرف من الملك في الأشياء إنما هو بعد إيجادها على ما شاء لها من أقدار وأشكال وصفات</w:t>
      </w:r>
      <w:r w:rsidR="00887FE5" w:rsidRPr="004442CE">
        <w:rPr>
          <w:rFonts w:hint="cs"/>
          <w:rtl/>
        </w:rPr>
        <w:t>،</w:t>
      </w:r>
      <w:r w:rsidRPr="004442CE">
        <w:rPr>
          <w:rFonts w:hint="cs"/>
          <w:rtl/>
        </w:rPr>
        <w:t xml:space="preserve"> وترى القرآن في كل المواضع التي ذكر فيها الاستواء على العرض ما ذكره إلا بعد ذكر خلقه للعوالم أو رفعه السموات بغير </w:t>
      </w:r>
      <w:proofErr w:type="spellStart"/>
      <w:r w:rsidRPr="004442CE">
        <w:rPr>
          <w:rFonts w:hint="cs"/>
          <w:rtl/>
        </w:rPr>
        <w:t>عمد</w:t>
      </w:r>
      <w:r w:rsidR="004C546D" w:rsidRPr="004442CE">
        <w:rPr>
          <w:rFonts w:hint="cs"/>
          <w:rtl/>
        </w:rPr>
        <w:t>.</w:t>
      </w:r>
      <w:r w:rsidRPr="004442CE">
        <w:rPr>
          <w:rFonts w:hint="cs"/>
          <w:rtl/>
        </w:rPr>
        <w:t>والقرآن</w:t>
      </w:r>
      <w:proofErr w:type="spellEnd"/>
      <w:r w:rsidRPr="004442CE">
        <w:rPr>
          <w:rFonts w:hint="cs"/>
          <w:rtl/>
        </w:rPr>
        <w:t xml:space="preserve"> مع كونه كرر الاستواء في سبعة مواضع لم يأت بجلس ولا بعلا ولا نحوهما, وإنما اختار استوى ,فإن في معنى الاستواء على العرش فوق إفادة الملك إشارة إلى أنه تصرف فيما أوجد بالقسط والعدل</w:t>
      </w:r>
      <w:r w:rsidR="00887FE5" w:rsidRPr="004442CE">
        <w:rPr>
          <w:rFonts w:hint="cs"/>
          <w:rtl/>
        </w:rPr>
        <w:t>،</w:t>
      </w:r>
      <w:r w:rsidRPr="004442CE">
        <w:rPr>
          <w:rFonts w:hint="cs"/>
          <w:rtl/>
        </w:rPr>
        <w:t xml:space="preserve"> </w:t>
      </w:r>
      <w:r w:rsidRPr="004442CE">
        <w:rPr>
          <w:rFonts w:hint="cs"/>
          <w:bCs/>
          <w:rtl/>
        </w:rPr>
        <w:t>فمن أين لهم</w:t>
      </w:r>
      <w:r w:rsidR="004C546D" w:rsidRPr="004442CE">
        <w:rPr>
          <w:rFonts w:hint="cs"/>
          <w:rtl/>
        </w:rPr>
        <w:t xml:space="preserve">: </w:t>
      </w:r>
      <w:r w:rsidRPr="004442CE">
        <w:rPr>
          <w:rFonts w:hint="cs"/>
          <w:rtl/>
        </w:rPr>
        <w:t xml:space="preserve">"إن هذا الاستواء يراد به جلوس جسم على جسم ,أو </w:t>
      </w:r>
      <w:r w:rsidRPr="004442CE">
        <w:rPr>
          <w:rFonts w:hint="cs"/>
          <w:rtl/>
        </w:rPr>
        <w:lastRenderedPageBreak/>
        <w:t>أنه يدل على أنه تعالى جهة الفوق جالس على عرشه ,أو أن أهل السماء أقرب إليه من أهل الأرض , بل قال عثمان الدارمي في كتابه " النقض " الذي طبع في مكة</w:t>
      </w:r>
      <w:r w:rsidR="004C546D" w:rsidRPr="004442CE">
        <w:rPr>
          <w:rFonts w:hint="cs"/>
          <w:rtl/>
        </w:rPr>
        <w:t xml:space="preserve">: </w:t>
      </w:r>
      <w:r w:rsidRPr="004442CE">
        <w:rPr>
          <w:rFonts w:hint="cs"/>
          <w:rtl/>
        </w:rPr>
        <w:t>أن من هو على ظهر الجبل أقرب إلى الله ممن هو في أسفله ,وكيف يمكن أن ينسب ذلك إلى كتاب الله الذي يقول</w:t>
      </w:r>
      <w:r w:rsidR="004C546D" w:rsidRPr="004442CE">
        <w:rPr>
          <w:rFonts w:hint="cs"/>
          <w:rtl/>
        </w:rPr>
        <w:t xml:space="preserve">: </w:t>
      </w:r>
      <w:r w:rsidRPr="004442CE">
        <w:rPr>
          <w:rFonts w:hint="cs"/>
          <w:rtl/>
        </w:rPr>
        <w:t>" واسجد واقترب " والذي يقول رسول الله صلى الله عليه وسلم</w:t>
      </w:r>
      <w:r w:rsidR="004C546D" w:rsidRPr="004442CE">
        <w:rPr>
          <w:rFonts w:hint="cs"/>
          <w:rtl/>
        </w:rPr>
        <w:t xml:space="preserve">: </w:t>
      </w:r>
      <w:r w:rsidRPr="004442CE">
        <w:rPr>
          <w:rFonts w:hint="cs"/>
          <w:rtl/>
        </w:rPr>
        <w:t xml:space="preserve">" أقرب ما يكون العبد من ربه </w:t>
      </w:r>
      <w:proofErr w:type="spellStart"/>
      <w:r w:rsidRPr="004442CE">
        <w:rPr>
          <w:rFonts w:hint="cs"/>
          <w:rtl/>
        </w:rPr>
        <w:t>وهوساجد</w:t>
      </w:r>
      <w:proofErr w:type="spellEnd"/>
      <w:r w:rsidRPr="004442CE">
        <w:rPr>
          <w:rFonts w:hint="cs"/>
          <w:rtl/>
        </w:rPr>
        <w:t xml:space="preserve"> "</w:t>
      </w:r>
      <w:r w:rsidR="004C546D" w:rsidRPr="004442CE">
        <w:rPr>
          <w:rFonts w:hint="cs"/>
          <w:rtl/>
        </w:rPr>
        <w:t>.</w:t>
      </w:r>
      <w:r w:rsidRPr="004442CE">
        <w:rPr>
          <w:rFonts w:hint="cs"/>
          <w:rtl/>
        </w:rPr>
        <w:t>والله تعالى يقول</w:t>
      </w:r>
      <w:r w:rsidR="004C546D" w:rsidRPr="004442CE">
        <w:rPr>
          <w:rFonts w:hint="cs"/>
          <w:rtl/>
        </w:rPr>
        <w:t xml:space="preserve">: </w:t>
      </w:r>
      <w:r w:rsidRPr="004442CE">
        <w:rPr>
          <w:rFonts w:hint="cs"/>
          <w:rtl/>
        </w:rPr>
        <w:t>" ولقد خلقنا الإنسان ونعلم ما توسوس به نفسه ونحن أقرب إليه من حبل الوريد " ويخاطب الله سبحانه وتعالى الحاضرين عند المحتضر " ونحن أقرب إليه منكم ولكن لا تبصرون ". فمن اعتقد في الله جهة الفوق أو الاستقرار على العرش أخذا من قوله تعالى</w:t>
      </w:r>
      <w:r w:rsidR="004C546D" w:rsidRPr="004442CE">
        <w:rPr>
          <w:rFonts w:hint="cs"/>
          <w:rtl/>
        </w:rPr>
        <w:t xml:space="preserve">: </w:t>
      </w:r>
      <w:r w:rsidRPr="004442CE">
        <w:rPr>
          <w:rFonts w:hint="cs"/>
          <w:rtl/>
        </w:rPr>
        <w:t>" ثم استوى على العرش " فقد أتى من قبل قلبه الأعمى وفهمه البليد</w:t>
      </w:r>
      <w:r w:rsidR="00887FE5" w:rsidRPr="004442CE">
        <w:rPr>
          <w:rFonts w:hint="cs"/>
          <w:rtl/>
        </w:rPr>
        <w:t>،</w:t>
      </w:r>
      <w:r w:rsidRPr="004442CE">
        <w:rPr>
          <w:rFonts w:hint="cs"/>
          <w:rtl/>
        </w:rPr>
        <w:t xml:space="preserve"> وفي المصباح في مادة سوى</w:t>
      </w:r>
      <w:r w:rsidR="004C546D" w:rsidRPr="004442CE">
        <w:rPr>
          <w:rFonts w:hint="cs"/>
          <w:rtl/>
        </w:rPr>
        <w:t xml:space="preserve">: </w:t>
      </w:r>
      <w:r w:rsidRPr="004442CE">
        <w:rPr>
          <w:rFonts w:hint="cs"/>
          <w:rtl/>
        </w:rPr>
        <w:t>" واستوى على سرير الملك كناية عن الملك وإن لم يجلس عليه ". قال</w:t>
      </w:r>
      <w:r w:rsidR="004C546D" w:rsidRPr="004442CE">
        <w:rPr>
          <w:rFonts w:hint="cs"/>
          <w:rtl/>
        </w:rPr>
        <w:t xml:space="preserve">: </w:t>
      </w:r>
      <w:r w:rsidRPr="004442CE">
        <w:rPr>
          <w:rFonts w:hint="cs"/>
          <w:rtl/>
        </w:rPr>
        <w:t>وآية الاستواء هي عمدة ما أثبتوا به الجهة لله والاستقرار في المكان , ونقلوا ما بين أهل العلم بالحديث أنه موضوع أو ضعيف ولا يحتج بمثله في الفروع فضلا على أن يحتج به في أصول الدين ويعتمد عليه في إثبات صفة الله لا تكون إلا لمخلوقاته ,وأضافوا إلى هذا نقولا عن السلف كذبوا في بعضها ولم يفهموا المراد من البعض الآخر كما علمت ".مضمون ما في "البراهين الساطعة". أهـ</w:t>
      </w:r>
    </w:p>
    <w:p w14:paraId="4BD393F0" w14:textId="4A97CEC1" w:rsidR="00BB795E" w:rsidRPr="004442CE" w:rsidRDefault="00887FE5" w:rsidP="006E16F2">
      <w:pPr>
        <w:pStyle w:val="a9"/>
        <w:spacing w:after="240" w:line="276" w:lineRule="auto"/>
        <w:jc w:val="both"/>
        <w:rPr>
          <w:rFonts w:ascii="Traditional Arabic" w:hAnsi="Traditional Arabic"/>
          <w:bCs/>
          <w:sz w:val="32"/>
          <w:rtl/>
        </w:rPr>
      </w:pPr>
      <w:r w:rsidRPr="004442CE">
        <w:rPr>
          <w:bCs/>
          <w:rtl/>
        </w:rPr>
        <w:t>[</w:t>
      </w:r>
      <w:r w:rsidR="00BB795E" w:rsidRPr="004442CE">
        <w:rPr>
          <w:bCs/>
          <w:rtl/>
        </w:rPr>
        <w:t>أقوال الأئمة العلماء في الاستواء</w:t>
      </w:r>
      <w:r w:rsidRPr="004442CE">
        <w:rPr>
          <w:bCs/>
          <w:rtl/>
        </w:rPr>
        <w:t>]</w:t>
      </w:r>
      <w:r w:rsidR="004C546D" w:rsidRPr="004442CE">
        <w:rPr>
          <w:bCs/>
          <w:rtl/>
        </w:rPr>
        <w:t xml:space="preserve">: </w:t>
      </w:r>
      <w:r w:rsidR="00BB795E" w:rsidRPr="004442CE">
        <w:rPr>
          <w:rFonts w:ascii="Traditional Arabic" w:hAnsi="Traditional Arabic"/>
          <w:bCs/>
          <w:sz w:val="32"/>
          <w:rtl/>
        </w:rPr>
        <w:t>قال بن كثير في تفسيره</w:t>
      </w:r>
      <w:r w:rsidR="004C546D" w:rsidRPr="004442CE">
        <w:rPr>
          <w:rFonts w:ascii="Traditional Arabic" w:hAnsi="Traditional Arabic"/>
          <w:bCs/>
          <w:sz w:val="32"/>
          <w:rtl/>
        </w:rPr>
        <w:t xml:space="preserve">: </w:t>
      </w:r>
      <w:r w:rsidRPr="004442CE">
        <w:rPr>
          <w:rFonts w:ascii="Traditional Arabic" w:hAnsi="Traditional Arabic"/>
          <w:bCs/>
          <w:sz w:val="32"/>
          <w:rtl/>
        </w:rPr>
        <w:t>(</w:t>
      </w:r>
      <w:r w:rsidR="00BB795E" w:rsidRPr="004442CE">
        <w:rPr>
          <w:rFonts w:ascii="Traditional Arabic" w:hAnsi="Traditional Arabic"/>
          <w:sz w:val="32"/>
          <w:rtl/>
        </w:rPr>
        <w:t xml:space="preserve">وأما قوله تعالى "ثم استوى على العرش" فللناس في هذا المقام مقالات كثيرة جدا ليس هذا موضع بسطها وإنما نسلك في هذا المقام مذهب السلف الصالح مالك والأوزاعي والثوري والليث بن سعد والشافعي وأحمد وإسحاق بن راهويه وغيرهم من أئمة المسلمين قديما وحديثا وهو إمرارها كما جاءت من غير تكييف ولا تشبيه ولا تعطيل </w:t>
      </w:r>
      <w:r w:rsidR="00BB795E" w:rsidRPr="004442CE">
        <w:rPr>
          <w:rFonts w:ascii="Traditional Arabic" w:hAnsi="Traditional Arabic"/>
          <w:bCs/>
          <w:sz w:val="32"/>
          <w:u w:val="single"/>
          <w:rtl/>
        </w:rPr>
        <w:t xml:space="preserve">والظاهر المتبادر إلى أذهان المشبهين منفي عن الله فإن الله لا يشبهه شيء من خلقه و"ليس كمثله شيء وهو السميع البصير </w:t>
      </w:r>
      <w:r w:rsidR="00BB795E" w:rsidRPr="004442CE">
        <w:rPr>
          <w:rFonts w:ascii="Traditional Arabic" w:hAnsi="Traditional Arabic"/>
          <w:sz w:val="32"/>
          <w:rtl/>
        </w:rPr>
        <w:t>"</w:t>
      </w:r>
      <w:r w:rsidRPr="004442CE">
        <w:rPr>
          <w:rFonts w:ascii="Traditional Arabic" w:hAnsi="Traditional Arabic"/>
          <w:sz w:val="32"/>
          <w:rtl/>
        </w:rPr>
        <w:t>[</w:t>
      </w:r>
      <w:r w:rsidR="00BB795E" w:rsidRPr="004442CE">
        <w:rPr>
          <w:rFonts w:ascii="Traditional Arabic" w:hAnsi="Traditional Arabic"/>
          <w:sz w:val="32"/>
          <w:rtl/>
        </w:rPr>
        <w:t xml:space="preserve">تفسير بن كثير </w:t>
      </w:r>
      <w:r w:rsidRPr="004442CE">
        <w:rPr>
          <w:rFonts w:ascii="Traditional Arabic" w:hAnsi="Traditional Arabic"/>
          <w:sz w:val="32"/>
          <w:rtl/>
        </w:rPr>
        <w:t>[</w:t>
      </w:r>
      <w:r w:rsidR="00BB795E" w:rsidRPr="004442CE">
        <w:rPr>
          <w:rFonts w:ascii="Traditional Arabic" w:hAnsi="Traditional Arabic"/>
          <w:sz w:val="32"/>
          <w:rtl/>
        </w:rPr>
        <w:t>الاعراف</w:t>
      </w:r>
      <w:r w:rsidR="004C546D" w:rsidRPr="004442CE">
        <w:rPr>
          <w:rFonts w:ascii="Traditional Arabic" w:hAnsi="Traditional Arabic"/>
          <w:sz w:val="32"/>
          <w:rtl/>
        </w:rPr>
        <w:t xml:space="preserve">: </w:t>
      </w:r>
      <w:r w:rsidR="00BB795E" w:rsidRPr="004442CE">
        <w:rPr>
          <w:rFonts w:ascii="Traditional Arabic" w:hAnsi="Traditional Arabic"/>
          <w:sz w:val="32"/>
          <w:rtl/>
        </w:rPr>
        <w:t>54</w:t>
      </w:r>
      <w:r w:rsidRPr="004442CE">
        <w:rPr>
          <w:rFonts w:ascii="Traditional Arabic" w:hAnsi="Traditional Arabic"/>
          <w:sz w:val="32"/>
          <w:rtl/>
        </w:rPr>
        <w:t>]</w:t>
      </w:r>
      <w:r w:rsidR="00BB795E" w:rsidRPr="004442CE">
        <w:rPr>
          <w:rFonts w:ascii="Traditional Arabic" w:hAnsi="Traditional Arabic"/>
          <w:sz w:val="32"/>
          <w:rtl/>
        </w:rPr>
        <w:t>] أهـ</w:t>
      </w:r>
      <w:r w:rsidRPr="004442CE">
        <w:rPr>
          <w:rFonts w:ascii="Traditional Arabic" w:hAnsi="Traditional Arabic"/>
          <w:sz w:val="32"/>
          <w:rtl/>
        </w:rPr>
        <w:t>،</w:t>
      </w:r>
      <w:r w:rsidR="00BB795E" w:rsidRPr="004442CE">
        <w:rPr>
          <w:rFonts w:ascii="Traditional Arabic" w:hAnsi="Traditional Arabic"/>
          <w:sz w:val="32"/>
          <w:rtl/>
        </w:rPr>
        <w:t xml:space="preserve"> </w:t>
      </w:r>
      <w:r w:rsidR="00BB795E" w:rsidRPr="004442CE">
        <w:rPr>
          <w:rFonts w:ascii="Traditional Arabic" w:hAnsi="Traditional Arabic"/>
          <w:bCs/>
          <w:sz w:val="32"/>
          <w:rtl/>
        </w:rPr>
        <w:t>وقال رحمه الله</w:t>
      </w:r>
      <w:r w:rsidR="004C546D" w:rsidRPr="004442CE">
        <w:rPr>
          <w:rFonts w:ascii="Traditional Arabic" w:hAnsi="Traditional Arabic"/>
          <w:bCs/>
          <w:sz w:val="32"/>
          <w:rtl/>
        </w:rPr>
        <w:t xml:space="preserve">: </w:t>
      </w:r>
      <w:r w:rsidR="00BB795E" w:rsidRPr="004442CE">
        <w:rPr>
          <w:rFonts w:ascii="Traditional Arabic" w:hAnsi="Traditional Arabic"/>
          <w:sz w:val="32"/>
          <w:rtl/>
        </w:rPr>
        <w:t xml:space="preserve">" وقوله </w:t>
      </w:r>
      <w:r w:rsidRPr="004442CE">
        <w:rPr>
          <w:rFonts w:ascii="Traditional Arabic" w:hAnsi="Traditional Arabic"/>
          <w:sz w:val="32"/>
          <w:rtl/>
        </w:rPr>
        <w:t>(</w:t>
      </w:r>
      <w:r w:rsidR="00BB795E" w:rsidRPr="004442CE">
        <w:rPr>
          <w:rFonts w:ascii="Traditional Arabic" w:hAnsi="Traditional Arabic"/>
          <w:sz w:val="32"/>
          <w:rtl/>
        </w:rPr>
        <w:t>الرحمن على العرش استوى</w:t>
      </w:r>
      <w:r w:rsidR="00DE080D" w:rsidRPr="004442CE">
        <w:rPr>
          <w:rFonts w:ascii="Traditional Arabic" w:hAnsi="Traditional Arabic"/>
          <w:sz w:val="32"/>
          <w:rtl/>
        </w:rPr>
        <w:t xml:space="preserve">) </w:t>
      </w:r>
      <w:r w:rsidR="00BB795E" w:rsidRPr="004442CE">
        <w:rPr>
          <w:rFonts w:ascii="Traditional Arabic" w:hAnsi="Traditional Arabic"/>
          <w:sz w:val="32"/>
          <w:rtl/>
        </w:rPr>
        <w:t xml:space="preserve">تقدم الكلام على ذلك في سورة الأعراف بما أغنى عن إعادته أيضا </w:t>
      </w:r>
      <w:r w:rsidR="00BB795E" w:rsidRPr="004442CE">
        <w:rPr>
          <w:rFonts w:ascii="Traditional Arabic" w:hAnsi="Traditional Arabic"/>
          <w:bCs/>
          <w:sz w:val="32"/>
          <w:rtl/>
        </w:rPr>
        <w:t>وأن المسلك الأسلم في ذلك طريقة السلف إمرار ما جاء في ذلك من الكتاب والسنة من غير تكييف ولا تحريف ولا تشبيه ولا تعطيل ولا تمثيل." [</w:t>
      </w:r>
      <w:r w:rsidR="00BB795E" w:rsidRPr="004442CE">
        <w:rPr>
          <w:rFonts w:ascii="Traditional Arabic" w:hAnsi="Traditional Arabic"/>
          <w:sz w:val="32"/>
          <w:rtl/>
        </w:rPr>
        <w:t>تفسير بن كثير</w:t>
      </w:r>
      <w:r w:rsidRPr="004442CE">
        <w:rPr>
          <w:rFonts w:ascii="Traditional Arabic" w:hAnsi="Traditional Arabic"/>
          <w:sz w:val="32"/>
          <w:rtl/>
        </w:rPr>
        <w:t xml:space="preserve"> </w:t>
      </w:r>
      <w:r w:rsidR="00BB795E" w:rsidRPr="004442CE">
        <w:rPr>
          <w:rFonts w:ascii="Traditional Arabic" w:hAnsi="Traditional Arabic"/>
          <w:sz w:val="32"/>
          <w:rtl/>
        </w:rPr>
        <w:t>[طه / 5</w:t>
      </w:r>
      <w:r w:rsidRPr="004442CE">
        <w:rPr>
          <w:rFonts w:ascii="Traditional Arabic" w:hAnsi="Traditional Arabic"/>
          <w:sz w:val="32"/>
          <w:rtl/>
        </w:rPr>
        <w:t>]</w:t>
      </w:r>
      <w:r w:rsidR="00BB795E" w:rsidRPr="004442CE">
        <w:rPr>
          <w:rFonts w:ascii="Traditional Arabic" w:hAnsi="Traditional Arabic"/>
          <w:bCs/>
          <w:sz w:val="32"/>
          <w:rtl/>
        </w:rPr>
        <w:t xml:space="preserve">] </w:t>
      </w:r>
      <w:r w:rsidR="00BB795E" w:rsidRPr="004442CE">
        <w:rPr>
          <w:rFonts w:ascii="Traditional Arabic" w:hAnsi="Traditional Arabic"/>
          <w:sz w:val="32"/>
          <w:rtl/>
        </w:rPr>
        <w:t>أهـ</w:t>
      </w:r>
      <w:r w:rsidRPr="004442CE">
        <w:rPr>
          <w:rFonts w:ascii="Traditional Arabic" w:hAnsi="Traditional Arabic"/>
          <w:sz w:val="32"/>
          <w:rtl/>
        </w:rPr>
        <w:t>،</w:t>
      </w:r>
      <w:r w:rsidR="00BB795E" w:rsidRPr="004442CE">
        <w:rPr>
          <w:rFonts w:ascii="Traditional Arabic" w:hAnsi="Traditional Arabic"/>
          <w:bCs/>
          <w:sz w:val="32"/>
          <w:rtl/>
        </w:rPr>
        <w:t xml:space="preserve"> </w:t>
      </w:r>
    </w:p>
    <w:p w14:paraId="0EDF351C" w14:textId="4D0B0FD7" w:rsidR="00BB795E" w:rsidRPr="004442CE" w:rsidRDefault="00BB795E" w:rsidP="006E16F2">
      <w:pPr>
        <w:spacing w:after="240"/>
        <w:rPr>
          <w:b/>
          <w:bCs/>
        </w:rPr>
      </w:pPr>
      <w:r w:rsidRPr="004442CE">
        <w:rPr>
          <w:rFonts w:hint="cs"/>
          <w:bCs/>
          <w:rtl/>
        </w:rPr>
        <w:t>وقال مرعي بن يوسف</w:t>
      </w:r>
      <w:r w:rsidRPr="004442CE">
        <w:rPr>
          <w:rFonts w:hint="cs"/>
          <w:rtl/>
        </w:rPr>
        <w:t xml:space="preserve"> الكرمي المقدسي الحنبلي في كتابه أقاويل</w:t>
      </w:r>
      <w:r w:rsidRPr="004442CE">
        <w:rPr>
          <w:rFonts w:hint="cs"/>
        </w:rPr>
        <w:t xml:space="preserve"> </w:t>
      </w:r>
      <w:r w:rsidRPr="004442CE">
        <w:rPr>
          <w:rFonts w:hint="cs"/>
          <w:rtl/>
        </w:rPr>
        <w:t>الثقات في تأويل الأسماء والصفات والآيات المحكمات</w:t>
      </w:r>
      <w:r w:rsidRPr="004442CE">
        <w:rPr>
          <w:rFonts w:hint="cs"/>
        </w:rPr>
        <w:t xml:space="preserve"> </w:t>
      </w:r>
      <w:r w:rsidRPr="004442CE">
        <w:rPr>
          <w:rFonts w:hint="cs"/>
          <w:rtl/>
        </w:rPr>
        <w:t>والمشتبهات</w:t>
      </w:r>
      <w:r w:rsidR="004C546D" w:rsidRPr="004442CE">
        <w:rPr>
          <w:rFonts w:hint="cs"/>
          <w:rtl/>
        </w:rPr>
        <w:t xml:space="preserve">: </w:t>
      </w:r>
      <w:r w:rsidRPr="004442CE">
        <w:rPr>
          <w:rFonts w:hint="cs"/>
          <w:rtl/>
        </w:rPr>
        <w:t>" ومن المتشابه الاستواء في قوله تعالى</w:t>
      </w:r>
      <w:r w:rsidR="00887FE5" w:rsidRPr="004442CE">
        <w:rPr>
          <w:rFonts w:hint="cs"/>
          <w:rtl/>
        </w:rPr>
        <w:t xml:space="preserve"> </w:t>
      </w:r>
      <w:r w:rsidRPr="004442CE">
        <w:rPr>
          <w:rFonts w:hint="cs"/>
          <w:rtl/>
        </w:rPr>
        <w:t>الرحمن على العرش استوى</w:t>
      </w:r>
      <w:r w:rsidR="00887FE5" w:rsidRPr="004442CE">
        <w:rPr>
          <w:rFonts w:hint="cs"/>
          <w:rtl/>
        </w:rPr>
        <w:t xml:space="preserve"> </w:t>
      </w:r>
      <w:r w:rsidRPr="004442CE">
        <w:rPr>
          <w:rFonts w:hint="cs"/>
          <w:rtl/>
        </w:rPr>
        <w:lastRenderedPageBreak/>
        <w:t>وقوله</w:t>
      </w:r>
      <w:r w:rsidR="00887FE5" w:rsidRPr="004442CE">
        <w:rPr>
          <w:rFonts w:hint="cs"/>
          <w:rtl/>
        </w:rPr>
        <w:t xml:space="preserve"> </w:t>
      </w:r>
      <w:r w:rsidRPr="004442CE">
        <w:rPr>
          <w:rFonts w:hint="cs"/>
          <w:rtl/>
        </w:rPr>
        <w:t>ثم استوى على العرش</w:t>
      </w:r>
      <w:r w:rsidR="00887FE5" w:rsidRPr="004442CE">
        <w:rPr>
          <w:rFonts w:hint="cs"/>
          <w:rtl/>
        </w:rPr>
        <w:t xml:space="preserve"> </w:t>
      </w:r>
      <w:r w:rsidRPr="004442CE">
        <w:rPr>
          <w:rFonts w:hint="cs"/>
          <w:rtl/>
        </w:rPr>
        <w:t xml:space="preserve">الأعراف 54 وهو مذكور في سبع آيات من القرآن </w:t>
      </w:r>
      <w:r w:rsidRPr="004442CE">
        <w:rPr>
          <w:rFonts w:hint="cs"/>
          <w:bCs/>
          <w:u w:val="single"/>
          <w:rtl/>
        </w:rPr>
        <w:t xml:space="preserve">فأما السلف فإنهم لم يتكلموا في ذلك بشيء جريا على عادتهم في المتشابه من عدم الخوض فيه مع تفويض علمه إلى الله تعالى والإيمان </w:t>
      </w:r>
      <w:proofErr w:type="spellStart"/>
      <w:r w:rsidRPr="004442CE">
        <w:rPr>
          <w:rFonts w:hint="cs"/>
          <w:bCs/>
          <w:u w:val="single"/>
          <w:rtl/>
        </w:rPr>
        <w:t>به</w:t>
      </w:r>
      <w:r w:rsidR="004C546D" w:rsidRPr="004442CE">
        <w:rPr>
          <w:rFonts w:hint="cs"/>
          <w:rtl/>
        </w:rPr>
        <w:t>.</w:t>
      </w:r>
      <w:r w:rsidRPr="004442CE">
        <w:rPr>
          <w:rFonts w:hint="cs"/>
          <w:rtl/>
        </w:rPr>
        <w:t>.ويروى</w:t>
      </w:r>
      <w:proofErr w:type="spellEnd"/>
      <w:r w:rsidRPr="004442CE">
        <w:rPr>
          <w:rFonts w:hint="cs"/>
        </w:rPr>
        <w:t xml:space="preserve"> </w:t>
      </w:r>
      <w:r w:rsidRPr="004442CE">
        <w:rPr>
          <w:rFonts w:hint="cs"/>
          <w:rtl/>
        </w:rPr>
        <w:t>عن الشعبي أنه</w:t>
      </w:r>
      <w:r w:rsidRPr="004442CE">
        <w:rPr>
          <w:rFonts w:hint="cs"/>
        </w:rPr>
        <w:t xml:space="preserve"> </w:t>
      </w:r>
      <w:r w:rsidRPr="004442CE">
        <w:rPr>
          <w:rFonts w:hint="cs"/>
          <w:rtl/>
        </w:rPr>
        <w:t xml:space="preserve">سئل عن </w:t>
      </w:r>
      <w:proofErr w:type="spellStart"/>
      <w:r w:rsidRPr="004442CE">
        <w:rPr>
          <w:rFonts w:hint="cs"/>
          <w:rtl/>
        </w:rPr>
        <w:t>الإستواء</w:t>
      </w:r>
      <w:proofErr w:type="spellEnd"/>
      <w:r w:rsidRPr="004442CE">
        <w:rPr>
          <w:rFonts w:hint="cs"/>
          <w:rtl/>
        </w:rPr>
        <w:t xml:space="preserve"> فقال</w:t>
      </w:r>
      <w:r w:rsidR="004C546D" w:rsidRPr="004442CE">
        <w:rPr>
          <w:rFonts w:hint="cs"/>
          <w:rtl/>
        </w:rPr>
        <w:t xml:space="preserve">: </w:t>
      </w:r>
      <w:r w:rsidRPr="004442CE">
        <w:rPr>
          <w:rFonts w:hint="cs"/>
          <w:rtl/>
        </w:rPr>
        <w:t xml:space="preserve">هذا من </w:t>
      </w:r>
      <w:r w:rsidRPr="004442CE">
        <w:rPr>
          <w:rFonts w:hint="cs"/>
          <w:bCs/>
          <w:u w:val="single"/>
          <w:rtl/>
        </w:rPr>
        <w:t>متشابه القرآن نؤمن به ولا نتعرض لمعناه</w:t>
      </w:r>
      <w:r w:rsidRPr="004442CE">
        <w:rPr>
          <w:rFonts w:hint="cs"/>
          <w:rtl/>
        </w:rPr>
        <w:t xml:space="preserve"> وعن</w:t>
      </w:r>
      <w:r w:rsidRPr="004442CE">
        <w:rPr>
          <w:rFonts w:hint="cs"/>
        </w:rPr>
        <w:t xml:space="preserve"> </w:t>
      </w:r>
      <w:r w:rsidRPr="004442CE">
        <w:rPr>
          <w:rFonts w:hint="cs"/>
          <w:rtl/>
        </w:rPr>
        <w:t xml:space="preserve">الشافعي أنه قال لما سئل عن </w:t>
      </w:r>
      <w:proofErr w:type="spellStart"/>
      <w:r w:rsidRPr="004442CE">
        <w:rPr>
          <w:rFonts w:hint="cs"/>
          <w:rtl/>
        </w:rPr>
        <w:t>الإستواء</w:t>
      </w:r>
      <w:proofErr w:type="spellEnd"/>
      <w:r w:rsidRPr="004442CE">
        <w:rPr>
          <w:rFonts w:hint="cs"/>
          <w:rtl/>
        </w:rPr>
        <w:t xml:space="preserve"> آمنت</w:t>
      </w:r>
      <w:r w:rsidRPr="004442CE">
        <w:rPr>
          <w:rFonts w:hint="cs"/>
        </w:rPr>
        <w:t xml:space="preserve"> </w:t>
      </w:r>
      <w:r w:rsidRPr="004442CE">
        <w:rPr>
          <w:rFonts w:hint="cs"/>
          <w:rtl/>
        </w:rPr>
        <w:t>بلا تشبيه وصدقت بلا تمثيل واتهمت نفسي في الإدراك وأمسكت عن الخوض غاية الإمساك</w:t>
      </w:r>
      <w:r w:rsidRPr="004442CE">
        <w:rPr>
          <w:rFonts w:hint="cs"/>
        </w:rPr>
        <w:t xml:space="preserve"> </w:t>
      </w:r>
      <w:r w:rsidRPr="004442CE">
        <w:rPr>
          <w:rFonts w:hint="cs"/>
          <w:rtl/>
        </w:rPr>
        <w:t>وعن</w:t>
      </w:r>
      <w:r w:rsidRPr="004442CE">
        <w:rPr>
          <w:rFonts w:hint="cs"/>
        </w:rPr>
        <w:t xml:space="preserve"> </w:t>
      </w:r>
      <w:r w:rsidRPr="004442CE">
        <w:rPr>
          <w:rFonts w:hint="cs"/>
          <w:rtl/>
        </w:rPr>
        <w:t>أحمد بن حنبل أنه قال استوى</w:t>
      </w:r>
      <w:r w:rsidRPr="004442CE">
        <w:rPr>
          <w:rFonts w:hint="cs"/>
        </w:rPr>
        <w:t xml:space="preserve"> </w:t>
      </w:r>
      <w:r w:rsidRPr="004442CE">
        <w:rPr>
          <w:rFonts w:hint="cs"/>
          <w:rtl/>
        </w:rPr>
        <w:t>كما ذكر لا كما يخطر للبشر</w:t>
      </w:r>
      <w:r w:rsidR="00887FE5" w:rsidRPr="004442CE">
        <w:rPr>
          <w:rtl/>
        </w:rPr>
        <w:t xml:space="preserve"> </w:t>
      </w:r>
      <w:r w:rsidRPr="004442CE">
        <w:rPr>
          <w:rFonts w:hint="cs"/>
          <w:rtl/>
        </w:rPr>
        <w:t>وكلام</w:t>
      </w:r>
      <w:r w:rsidRPr="004442CE">
        <w:rPr>
          <w:rFonts w:hint="cs"/>
        </w:rPr>
        <w:t xml:space="preserve"> </w:t>
      </w:r>
      <w:r w:rsidRPr="004442CE">
        <w:rPr>
          <w:rFonts w:hint="cs"/>
          <w:rtl/>
        </w:rPr>
        <w:t>السلف مستفيض بمثل هذا "</w:t>
      </w:r>
      <w:r w:rsidR="00887FE5" w:rsidRPr="004442CE">
        <w:rPr>
          <w:rFonts w:hint="cs"/>
          <w:rtl/>
        </w:rPr>
        <w:t>[</w:t>
      </w:r>
      <w:r w:rsidRPr="004442CE">
        <w:rPr>
          <w:rFonts w:hint="cs"/>
          <w:rtl/>
        </w:rPr>
        <w:t>أقاويل الثقات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 xml:space="preserve">120/121] أ هـ </w:t>
      </w:r>
    </w:p>
    <w:p w14:paraId="24051B43" w14:textId="1FB7B865" w:rsidR="00BB795E" w:rsidRPr="004442CE" w:rsidRDefault="00BB795E" w:rsidP="006E16F2">
      <w:pPr>
        <w:rPr>
          <w:b/>
          <w:rtl/>
        </w:rPr>
      </w:pPr>
      <w:r w:rsidRPr="004442CE">
        <w:rPr>
          <w:rFonts w:hint="cs"/>
          <w:bCs/>
          <w:rtl/>
        </w:rPr>
        <w:t>وقال عبد الباقي بن إبراهيم الحنبلي</w:t>
      </w:r>
      <w:r w:rsidRPr="004442CE">
        <w:rPr>
          <w:rFonts w:hint="cs"/>
          <w:rtl/>
        </w:rPr>
        <w:t xml:space="preserve"> في كتابه العين والأثر في عقائد أهل الأثر</w:t>
      </w:r>
      <w:r w:rsidR="004C546D" w:rsidRPr="004442CE">
        <w:rPr>
          <w:rFonts w:hint="cs"/>
          <w:rtl/>
        </w:rPr>
        <w:t xml:space="preserve">: </w:t>
      </w:r>
      <w:r w:rsidRPr="004442CE">
        <w:rPr>
          <w:rFonts w:hint="cs"/>
          <w:rtl/>
        </w:rPr>
        <w:t>" فصل</w:t>
      </w:r>
      <w:r w:rsidR="004C546D" w:rsidRPr="004442CE">
        <w:rPr>
          <w:rFonts w:hint="cs"/>
          <w:rtl/>
        </w:rPr>
        <w:t xml:space="preserve">: </w:t>
      </w:r>
      <w:r w:rsidRPr="004442CE">
        <w:rPr>
          <w:rFonts w:hint="cs"/>
          <w:rtl/>
        </w:rPr>
        <w:t xml:space="preserve">ويجب الجزم بأن الله تعالى ليس بجوهر ولا جسم ولا عرض ولا تحله الحوادث ولا يحل في حادث ولا ينحصر فيه </w:t>
      </w:r>
      <w:r w:rsidRPr="004442CE">
        <w:rPr>
          <w:rFonts w:hint="cs"/>
          <w:bCs/>
          <w:rtl/>
        </w:rPr>
        <w:t>فمن اعتقد</w:t>
      </w:r>
      <w:r w:rsidR="00887FE5" w:rsidRPr="004442CE">
        <w:rPr>
          <w:rFonts w:hint="cs"/>
          <w:bCs/>
          <w:rtl/>
        </w:rPr>
        <w:t xml:space="preserve"> </w:t>
      </w:r>
      <w:r w:rsidRPr="004442CE">
        <w:rPr>
          <w:rFonts w:hint="cs"/>
          <w:bCs/>
          <w:rtl/>
        </w:rPr>
        <w:t xml:space="preserve">أو قال إن الله بذاته في مكان فكافر </w:t>
      </w:r>
      <w:r w:rsidRPr="004442CE">
        <w:rPr>
          <w:rFonts w:hint="cs"/>
          <w:rtl/>
        </w:rPr>
        <w:t xml:space="preserve">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w:t>
      </w:r>
      <w:r w:rsidRPr="004442CE">
        <w:rPr>
          <w:rFonts w:hint="cs"/>
          <w:bCs/>
          <w:rtl/>
        </w:rPr>
        <w:t>وعلى كل حال مهما خطر بالبال أو توهمه الخيال فهو بخلاف ذي الإكرام والجلال فيحرم تأويل ما يتعلق به تعالى وتفسيره كآية الاستواء</w:t>
      </w:r>
      <w:r w:rsidR="00887FE5" w:rsidRPr="004442CE">
        <w:rPr>
          <w:rFonts w:hint="cs"/>
          <w:bCs/>
          <w:rtl/>
        </w:rPr>
        <w:t xml:space="preserve"> </w:t>
      </w:r>
      <w:r w:rsidRPr="004442CE">
        <w:rPr>
          <w:rFonts w:hint="cs"/>
          <w:bCs/>
          <w:rtl/>
        </w:rPr>
        <w:t>وحديث النزول</w:t>
      </w:r>
      <w:r w:rsidRPr="004442CE">
        <w:rPr>
          <w:rFonts w:hint="cs"/>
          <w:bCs/>
        </w:rPr>
        <w:t xml:space="preserve"> </w:t>
      </w:r>
      <w:r w:rsidRPr="004442CE">
        <w:rPr>
          <w:rFonts w:hint="cs"/>
          <w:bCs/>
          <w:rtl/>
        </w:rPr>
        <w:t>وغير ذلك من آيات الصفات إلا بصادر عن النبي أو بعض الصحابة وهذا مذهب السلف</w:t>
      </w:r>
      <w:r w:rsidRPr="004442CE">
        <w:rPr>
          <w:rFonts w:hint="cs"/>
          <w:bCs/>
        </w:rPr>
        <w:t xml:space="preserve"> </w:t>
      </w:r>
      <w:r w:rsidRPr="004442CE">
        <w:rPr>
          <w:rFonts w:hint="cs"/>
          <w:bCs/>
          <w:rtl/>
        </w:rPr>
        <w:t>قاطبة</w:t>
      </w:r>
      <w:r w:rsidRPr="004442CE">
        <w:rPr>
          <w:rFonts w:hint="cs"/>
          <w:rtl/>
        </w:rPr>
        <w:t xml:space="preserve"> " </w:t>
      </w:r>
      <w:r w:rsidR="00887FE5" w:rsidRPr="004442CE">
        <w:rPr>
          <w:rFonts w:hint="cs"/>
          <w:rtl/>
          <w:lang w:bidi="ar-KW"/>
        </w:rPr>
        <w:t>[</w:t>
      </w:r>
      <w:r w:rsidRPr="004442CE">
        <w:rPr>
          <w:rFonts w:hint="cs"/>
          <w:rtl/>
        </w:rPr>
        <w:t>تفسير بن كثير</w:t>
      </w:r>
      <w:r w:rsidR="00887FE5" w:rsidRPr="004442CE">
        <w:rPr>
          <w:rFonts w:hint="cs"/>
          <w:rtl/>
        </w:rPr>
        <w:t xml:space="preserve"> [</w:t>
      </w:r>
      <w:r w:rsidRPr="004442CE">
        <w:rPr>
          <w:rFonts w:hint="cs"/>
          <w:rtl/>
        </w:rPr>
        <w:t>طه / 5</w:t>
      </w:r>
      <w:r w:rsidR="00887FE5" w:rsidRPr="004442CE">
        <w:rPr>
          <w:rFonts w:hint="cs"/>
          <w:rtl/>
        </w:rPr>
        <w:t>]</w:t>
      </w:r>
      <w:r w:rsidRPr="004442CE">
        <w:rPr>
          <w:rFonts w:hint="cs"/>
          <w:rtl/>
          <w:lang w:bidi="ar-KW"/>
        </w:rPr>
        <w:t>]</w:t>
      </w:r>
      <w:r w:rsidRPr="004442CE">
        <w:rPr>
          <w:rFonts w:hint="cs"/>
          <w:rtl/>
        </w:rPr>
        <w:t xml:space="preserve"> أهـ</w:t>
      </w:r>
      <w:r w:rsidR="00887FE5" w:rsidRPr="004442CE">
        <w:rPr>
          <w:rFonts w:hint="cs"/>
          <w:rtl/>
        </w:rPr>
        <w:t>،</w:t>
      </w:r>
      <w:r w:rsidRPr="004442CE">
        <w:rPr>
          <w:rFonts w:hint="cs"/>
          <w:rtl/>
        </w:rPr>
        <w:t xml:space="preserve"> </w:t>
      </w:r>
      <w:r w:rsidRPr="004442CE">
        <w:rPr>
          <w:rFonts w:hint="cs"/>
          <w:bCs/>
          <w:rtl/>
        </w:rPr>
        <w:t>وقال رحمه الله</w:t>
      </w:r>
      <w:r w:rsidR="004C546D" w:rsidRPr="004442CE">
        <w:rPr>
          <w:rFonts w:hint="cs"/>
          <w:bCs/>
          <w:rtl/>
        </w:rPr>
        <w:t xml:space="preserve">: </w:t>
      </w:r>
      <w:r w:rsidRPr="004442CE">
        <w:rPr>
          <w:rFonts w:hint="cs"/>
          <w:bCs/>
          <w:rtl/>
        </w:rPr>
        <w:t xml:space="preserve">" </w:t>
      </w:r>
      <w:r w:rsidRPr="004442CE">
        <w:rPr>
          <w:rFonts w:hint="cs"/>
          <w:rtl/>
        </w:rPr>
        <w:t xml:space="preserve">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w:t>
      </w:r>
      <w:r w:rsidR="00887FE5" w:rsidRPr="004442CE">
        <w:rPr>
          <w:rFonts w:hint="cs"/>
          <w:rtl/>
        </w:rPr>
        <w:t>[</w:t>
      </w:r>
      <w:r w:rsidRPr="004442CE">
        <w:rPr>
          <w:rFonts w:hint="cs"/>
          <w:rtl/>
        </w:rPr>
        <w:t>العين والأثر في عقائد أهل الأثر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60-61</w:t>
      </w:r>
      <w:r w:rsidR="00887FE5" w:rsidRPr="004442CE">
        <w:rPr>
          <w:rFonts w:hint="cs"/>
          <w:rtl/>
        </w:rPr>
        <w:t>]</w:t>
      </w:r>
      <w:r w:rsidRPr="004442CE">
        <w:rPr>
          <w:rFonts w:hint="cs"/>
          <w:rtl/>
        </w:rPr>
        <w:t>أهـ</w:t>
      </w:r>
      <w:r w:rsidR="00887FE5" w:rsidRPr="004442CE">
        <w:rPr>
          <w:rFonts w:hint="cs"/>
          <w:rtl/>
        </w:rPr>
        <w:t xml:space="preserve"> </w:t>
      </w:r>
    </w:p>
    <w:p w14:paraId="72F393A2" w14:textId="695A90F7" w:rsidR="00BB795E" w:rsidRPr="004442CE" w:rsidRDefault="00BB795E" w:rsidP="006E16F2">
      <w:pPr>
        <w:rPr>
          <w:b/>
        </w:rPr>
      </w:pPr>
      <w:r w:rsidRPr="004442CE">
        <w:rPr>
          <w:rFonts w:hint="cs"/>
          <w:bCs/>
          <w:rtl/>
        </w:rPr>
        <w:t>وقال شيخ محدثي زمانه الإمام</w:t>
      </w:r>
      <w:r w:rsidR="00887FE5" w:rsidRPr="004442CE">
        <w:rPr>
          <w:rFonts w:hint="cs"/>
          <w:bCs/>
          <w:rtl/>
        </w:rPr>
        <w:t xml:space="preserve"> </w:t>
      </w:r>
      <w:r w:rsidRPr="004442CE">
        <w:rPr>
          <w:rFonts w:hint="cs"/>
          <w:bCs/>
          <w:rtl/>
        </w:rPr>
        <w:t>البيهقي</w:t>
      </w:r>
      <w:r w:rsidR="004C546D" w:rsidRPr="004442CE">
        <w:rPr>
          <w:rFonts w:hint="cs"/>
          <w:rtl/>
        </w:rPr>
        <w:t xml:space="preserve">: </w:t>
      </w:r>
      <w:r w:rsidRPr="004442CE">
        <w:rPr>
          <w:rFonts w:hint="cs"/>
          <w:rtl/>
        </w:rPr>
        <w:t xml:space="preserve">_وهو يوضح مذهب السلف وأهل الحديث في </w:t>
      </w:r>
      <w:proofErr w:type="spellStart"/>
      <w:r w:rsidRPr="004442CE">
        <w:rPr>
          <w:rFonts w:hint="cs"/>
          <w:rtl/>
        </w:rPr>
        <w:t>الإستواء</w:t>
      </w:r>
      <w:proofErr w:type="spellEnd"/>
      <w:r w:rsidRPr="004442CE">
        <w:rPr>
          <w:rFonts w:hint="cs"/>
          <w:rtl/>
        </w:rPr>
        <w:t xml:space="preserve"> _</w:t>
      </w:r>
      <w:r w:rsidR="004C546D" w:rsidRPr="004442CE">
        <w:rPr>
          <w:rFonts w:hint="cs"/>
          <w:rtl/>
        </w:rPr>
        <w:t xml:space="preserve">: </w:t>
      </w:r>
      <w:r w:rsidRPr="004442CE">
        <w:rPr>
          <w:rFonts w:hint="cs"/>
          <w:rtl/>
        </w:rPr>
        <w:t xml:space="preserve">"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Pr="004442CE">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887FE5" w:rsidRPr="004442CE">
        <w:rPr>
          <w:rFonts w:hint="cs"/>
          <w:rtl/>
        </w:rPr>
        <w:t>،</w:t>
      </w:r>
      <w:r w:rsidRPr="004442CE">
        <w:rPr>
          <w:rFonts w:hint="cs"/>
          <w:rtl/>
        </w:rPr>
        <w:t xml:space="preserve"> أخبرنا أبو بكر أحمد بن محمد بن الحارث الفقيه أنا أبو محمد بن حيان ثنا أبو جعفر أحمد بن زيرك </w:t>
      </w:r>
      <w:proofErr w:type="spellStart"/>
      <w:r w:rsidRPr="004442CE">
        <w:rPr>
          <w:rFonts w:hint="cs"/>
          <w:rtl/>
        </w:rPr>
        <w:t>اليزدي</w:t>
      </w:r>
      <w:proofErr w:type="spellEnd"/>
      <w:r w:rsidRPr="004442CE">
        <w:rPr>
          <w:rFonts w:hint="cs"/>
          <w:rtl/>
        </w:rPr>
        <w:t xml:space="preserve"> قال سمعت محمد بن عمرو بن النضر النيسابوري يقول سمعت يحيى بن يحيى يقول كنا عند </w:t>
      </w:r>
      <w:r w:rsidRPr="004442CE">
        <w:rPr>
          <w:rFonts w:hint="cs"/>
          <w:bCs/>
          <w:rtl/>
        </w:rPr>
        <w:t xml:space="preserve">مالك بن </w:t>
      </w:r>
      <w:r w:rsidRPr="004442CE">
        <w:rPr>
          <w:rFonts w:hint="cs"/>
          <w:bCs/>
          <w:rtl/>
        </w:rPr>
        <w:lastRenderedPageBreak/>
        <w:t>أنس</w:t>
      </w:r>
      <w:r w:rsidRPr="004442CE">
        <w:rPr>
          <w:rFonts w:hint="cs"/>
          <w:rtl/>
        </w:rPr>
        <w:t xml:space="preserve"> فجاء رجل فقال يا أبا عبد الله الرحمن على العرش استوى كيف استوى فأطرق مالك رأسه ثم علاه الرحضاء ثم قال</w:t>
      </w:r>
      <w:r w:rsidR="004C546D" w:rsidRPr="004442CE">
        <w:rPr>
          <w:rFonts w:hint="cs"/>
          <w:rtl/>
        </w:rPr>
        <w:t xml:space="preserve">: </w:t>
      </w:r>
      <w:r w:rsidRPr="004442CE">
        <w:rPr>
          <w:rFonts w:hint="cs"/>
          <w:rtl/>
        </w:rPr>
        <w:t>الاستواء غير مجهول والكيف غير معقول والإيمان به واجب والسؤال عنه بدعة وما أراك إلا مبتدعا فأمر به أن يخرج</w:t>
      </w:r>
      <w:r w:rsidR="00887FE5" w:rsidRPr="004442CE">
        <w:rPr>
          <w:rFonts w:hint="cs"/>
          <w:rtl/>
        </w:rPr>
        <w:t>،</w:t>
      </w:r>
      <w:r w:rsidRPr="004442CE">
        <w:rPr>
          <w:rFonts w:hint="cs"/>
          <w:rtl/>
        </w:rPr>
        <w:t xml:space="preserve"> </w:t>
      </w:r>
      <w:r w:rsidRPr="004442CE">
        <w:rPr>
          <w:rFonts w:hint="cs"/>
          <w:bCs/>
          <w:rtl/>
        </w:rPr>
        <w:t>وعلى مثل هذا درج أكثر علمائنا في مسألة الاستواء وفي مسألة المجيء والإتيان والنزول</w:t>
      </w:r>
      <w:r w:rsidRPr="004442CE">
        <w:rPr>
          <w:rFonts w:hint="cs"/>
          <w:rtl/>
        </w:rPr>
        <w:t xml:space="preserve"> قال الله عز وجل </w:t>
      </w:r>
      <w:r w:rsidR="00887FE5" w:rsidRPr="004442CE">
        <w:rPr>
          <w:rFonts w:hint="cs"/>
          <w:rtl/>
        </w:rPr>
        <w:t>(</w:t>
      </w:r>
      <w:r w:rsidRPr="004442CE">
        <w:rPr>
          <w:rFonts w:hint="cs"/>
          <w:rtl/>
        </w:rPr>
        <w:t>وجاء ربك والملك صفا صفا</w:t>
      </w:r>
      <w:r w:rsidR="00DE080D" w:rsidRPr="004442CE">
        <w:rPr>
          <w:rFonts w:hint="cs"/>
          <w:rtl/>
        </w:rPr>
        <w:t xml:space="preserve">) </w:t>
      </w:r>
      <w:r w:rsidRPr="004442CE">
        <w:rPr>
          <w:rFonts w:hint="cs"/>
          <w:rtl/>
        </w:rPr>
        <w:t>وقال</w:t>
      </w:r>
      <w:r w:rsidR="00887FE5" w:rsidRPr="004442CE">
        <w:rPr>
          <w:rFonts w:hint="cs"/>
          <w:rtl/>
        </w:rPr>
        <w:t xml:space="preserve"> (</w:t>
      </w:r>
      <w:r w:rsidRPr="004442CE">
        <w:rPr>
          <w:rFonts w:hint="cs"/>
          <w:rtl/>
        </w:rPr>
        <w:t>هل ينظرون</w:t>
      </w:r>
      <w:r w:rsidR="00887FE5" w:rsidRPr="004442CE">
        <w:rPr>
          <w:rFonts w:hint="cs"/>
          <w:rtl/>
        </w:rPr>
        <w:t xml:space="preserve"> </w:t>
      </w:r>
      <w:r w:rsidRPr="004442CE">
        <w:rPr>
          <w:rFonts w:hint="cs"/>
          <w:rtl/>
        </w:rPr>
        <w:t>إلا أن يأتيهم الله في ظلل من الغمام</w:t>
      </w:r>
      <w:r w:rsidR="00DE080D" w:rsidRPr="004442CE">
        <w:rPr>
          <w:rFonts w:hint="cs"/>
          <w:rtl/>
        </w:rPr>
        <w:t xml:space="preserve">) </w:t>
      </w:r>
      <w:proofErr w:type="spellStart"/>
      <w:r w:rsidRPr="004442CE">
        <w:rPr>
          <w:rFonts w:hint="cs"/>
          <w:rtl/>
        </w:rPr>
        <w:t>و..عن</w:t>
      </w:r>
      <w:proofErr w:type="spellEnd"/>
      <w:r w:rsidRPr="004442CE">
        <w:rPr>
          <w:rFonts w:hint="cs"/>
          <w:rtl/>
        </w:rPr>
        <w:t xml:space="preserve"> أبي هريرة رضي الله عنه أن رسول الله صلى الله عليه وسلم قال </w:t>
      </w:r>
      <w:r w:rsidR="00887FE5" w:rsidRPr="004442CE">
        <w:rPr>
          <w:rFonts w:hint="cs"/>
          <w:rtl/>
        </w:rPr>
        <w:t>(</w:t>
      </w:r>
      <w:r w:rsidRPr="004442CE">
        <w:rPr>
          <w:rFonts w:hint="cs"/>
          <w:rtl/>
        </w:rPr>
        <w:t>ينزل الله عز وجل كل ليلة إلى سماء الدنيا حين يبقى ثلث الليل الآخر فيقول من يدعوني فأستجيب له من يسألني فأعطيه من يستغفرني فأغفر له</w:t>
      </w:r>
      <w:r w:rsidR="00DE080D" w:rsidRPr="004442CE">
        <w:rPr>
          <w:rFonts w:hint="cs"/>
          <w:rtl/>
        </w:rPr>
        <w:t xml:space="preserve">) </w:t>
      </w:r>
      <w:r w:rsidRPr="004442CE">
        <w:rPr>
          <w:rFonts w:hint="cs"/>
          <w:rtl/>
        </w:rPr>
        <w:t>وهذا حديث صحيح رواه جماعة من الصحابة عن النبي صلى الله عليه وسلم</w:t>
      </w:r>
      <w:r w:rsidR="00887FE5" w:rsidRPr="004442CE">
        <w:rPr>
          <w:rFonts w:hint="cs"/>
          <w:rtl/>
        </w:rPr>
        <w:t>،</w:t>
      </w:r>
      <w:r w:rsidRPr="004442CE">
        <w:rPr>
          <w:rFonts w:hint="cs"/>
          <w:rtl/>
        </w:rPr>
        <w:t xml:space="preserve"> </w:t>
      </w:r>
      <w:r w:rsidRPr="004442CE">
        <w:rPr>
          <w:rFonts w:hint="cs"/>
          <w:bCs/>
          <w:rtl/>
        </w:rPr>
        <w:t xml:space="preserve">وأصحاب الحديث فيما ورد به الكتاب والسنة من أمثال هذا ولم يتكلم أحد من الصحابة والتابعين في تأويله على قسمين منهم من قبله وآمن به ولم يؤوله </w:t>
      </w:r>
      <w:r w:rsidRPr="004442CE">
        <w:rPr>
          <w:rFonts w:hint="cs"/>
          <w:bCs/>
          <w:u w:val="single"/>
          <w:rtl/>
        </w:rPr>
        <w:t>ووكل علمه إلى الله</w:t>
      </w:r>
      <w:r w:rsidRPr="004442CE">
        <w:rPr>
          <w:rFonts w:hint="cs"/>
          <w:bCs/>
          <w:rtl/>
        </w:rPr>
        <w:t xml:space="preserve"> ونفى الكيفية والتشبيه عنه ومنهم من قبله وآمن به وحمله على وجه يصح استعماله في اللغة ولا يناقض التوحيد</w:t>
      </w:r>
      <w:r w:rsidR="00887FE5" w:rsidRPr="004442CE">
        <w:rPr>
          <w:rFonts w:hint="cs"/>
          <w:rtl/>
        </w:rPr>
        <w:t>،</w:t>
      </w:r>
      <w:r w:rsidRPr="004442CE">
        <w:rPr>
          <w:rFonts w:hint="cs"/>
          <w:rtl/>
        </w:rPr>
        <w:t xml:space="preserve"> </w:t>
      </w:r>
      <w:r w:rsidRPr="004442CE">
        <w:rPr>
          <w:rFonts w:hint="cs"/>
          <w:bCs/>
          <w:rtl/>
        </w:rPr>
        <w:t>وقد ذكرنا هاتين الطريقتين في كتاب الأسماء والصفات في المسائل التي تكلموا فيها من هذا الباب</w:t>
      </w:r>
      <w:r w:rsidR="00887FE5" w:rsidRPr="004442CE">
        <w:rPr>
          <w:rFonts w:hint="cs"/>
          <w:bCs/>
          <w:rtl/>
        </w:rPr>
        <w:t>،</w:t>
      </w:r>
      <w:r w:rsidRPr="004442CE">
        <w:rPr>
          <w:rFonts w:hint="cs"/>
          <w:bCs/>
          <w:rtl/>
        </w:rPr>
        <w:t xml:space="preserve"> 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 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887FE5" w:rsidRPr="004442CE">
        <w:rPr>
          <w:rFonts w:hint="cs"/>
          <w:bCs/>
          <w:rtl/>
        </w:rPr>
        <w:t>،</w:t>
      </w:r>
      <w:r w:rsidRPr="004442CE">
        <w:rPr>
          <w:rFonts w:hint="cs"/>
          <w:bCs/>
          <w:rtl/>
        </w:rPr>
        <w:t xml:space="preserve"> </w:t>
      </w:r>
      <w:r w:rsidRPr="004442CE">
        <w:rPr>
          <w:rFonts w:hint="cs"/>
          <w:rtl/>
        </w:rPr>
        <w:t>أخبرنا محمد بن عبد الله الحافظ أنا أبو بكر محمد بن أحمد بن بالويه ثنا محمد بن بشر بن مطر ثنا الهيثم بن خارجة حدثنا الوليد بن مسلم قال</w:t>
      </w:r>
      <w:r w:rsidR="004C546D" w:rsidRPr="004442CE">
        <w:rPr>
          <w:rFonts w:hint="cs"/>
          <w:rtl/>
        </w:rPr>
        <w:t xml:space="preserve">: </w:t>
      </w:r>
      <w:r w:rsidRPr="004442CE">
        <w:rPr>
          <w:rFonts w:hint="cs"/>
          <w:rtl/>
        </w:rPr>
        <w:t xml:space="preserve">سئل الأوزاعي ومالك وسفيان الثوري والليث بن سعد عن هذه الأحاديث </w:t>
      </w:r>
      <w:r w:rsidRPr="004442CE">
        <w:rPr>
          <w:rFonts w:hint="cs"/>
          <w:bCs/>
          <w:u w:val="single"/>
          <w:rtl/>
        </w:rPr>
        <w:t>فقالوا أمروها كما جاءت بلا كيفية</w:t>
      </w:r>
      <w:r w:rsidRPr="004442CE">
        <w:rPr>
          <w:rFonts w:hint="cs"/>
          <w:u w:val="single"/>
          <w:rtl/>
        </w:rPr>
        <w:t xml:space="preserve"> </w:t>
      </w:r>
      <w:r w:rsidR="00887FE5" w:rsidRPr="004442CE">
        <w:rPr>
          <w:rFonts w:hint="cs"/>
          <w:rtl/>
        </w:rPr>
        <w:t xml:space="preserve">، </w:t>
      </w:r>
      <w:r w:rsidRPr="004442CE">
        <w:rPr>
          <w:rFonts w:hint="cs"/>
          <w:rtl/>
        </w:rPr>
        <w:t xml:space="preserve">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Pr="004442CE">
        <w:rPr>
          <w:rFonts w:hint="cs"/>
          <w:bCs/>
          <w:u w:val="single"/>
          <w:rtl/>
        </w:rPr>
        <w:t>فتفسيره تلاوته</w:t>
      </w:r>
      <w:r w:rsidRPr="004442CE">
        <w:rPr>
          <w:rFonts w:hint="cs"/>
          <w:u w:val="single"/>
          <w:rtl/>
        </w:rPr>
        <w:t xml:space="preserve"> </w:t>
      </w:r>
      <w:r w:rsidRPr="004442CE">
        <w:rPr>
          <w:rFonts w:hint="cs"/>
          <w:bCs/>
          <w:u w:val="single"/>
          <w:rtl/>
        </w:rPr>
        <w:t>والسكوت عليه</w:t>
      </w:r>
      <w:r w:rsidRPr="004442CE">
        <w:rPr>
          <w:rFonts w:hint="cs"/>
          <w:rtl/>
        </w:rPr>
        <w:t xml:space="preserve"> وإنما أراد به والله أعلم فيما تفسيره يؤدي إلى تكييف وتكييفه يقتضي تشبيهه له بخلقه في أوصاف الحدوث</w:t>
      </w:r>
      <w:r w:rsidR="00887FE5" w:rsidRPr="004442CE">
        <w:rPr>
          <w:rFonts w:hint="cs"/>
          <w:rtl/>
        </w:rPr>
        <w:t xml:space="preserve"> </w:t>
      </w:r>
      <w:r w:rsidRPr="004442CE">
        <w:rPr>
          <w:rFonts w:hint="cs"/>
          <w:rtl/>
        </w:rPr>
        <w:t>"</w:t>
      </w:r>
      <w:r w:rsidR="00887FE5" w:rsidRPr="004442CE">
        <w:rPr>
          <w:rFonts w:hint="cs"/>
          <w:rtl/>
        </w:rPr>
        <w:t>[</w:t>
      </w:r>
      <w:r w:rsidRPr="004442CE">
        <w:rPr>
          <w:rFonts w:hint="cs"/>
          <w:rtl/>
        </w:rPr>
        <w:t>الاعتقاد للبيهقي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114- 118] أ هـ</w:t>
      </w:r>
      <w:r w:rsidR="00887FE5" w:rsidRPr="004442CE">
        <w:rPr>
          <w:rFonts w:hint="cs"/>
          <w:rtl/>
        </w:rPr>
        <w:t xml:space="preserve"> </w:t>
      </w:r>
    </w:p>
    <w:p w14:paraId="057393D5" w14:textId="1AFA5544" w:rsidR="00BB795E" w:rsidRPr="004442CE" w:rsidRDefault="00BB795E" w:rsidP="006E16F2">
      <w:pPr>
        <w:rPr>
          <w:b/>
          <w:rtl/>
        </w:rPr>
      </w:pPr>
      <w:r w:rsidRPr="004442CE">
        <w:rPr>
          <w:rFonts w:hint="cs"/>
          <w:bCs/>
          <w:rtl/>
        </w:rPr>
        <w:lastRenderedPageBreak/>
        <w:t>وقال الزركشي في البرهان</w:t>
      </w:r>
      <w:r w:rsidR="004C546D" w:rsidRPr="004442CE">
        <w:rPr>
          <w:rFonts w:hint="cs"/>
          <w:bCs/>
          <w:rtl/>
        </w:rPr>
        <w:t xml:space="preserve">: </w:t>
      </w:r>
      <w:r w:rsidRPr="004442CE">
        <w:rPr>
          <w:rFonts w:hint="cs"/>
          <w:rtl/>
        </w:rPr>
        <w:t>" فصل في حكم الآيات المتشابهات الواردة في الصفات</w:t>
      </w:r>
      <w:r w:rsidR="00887FE5" w:rsidRPr="004442CE">
        <w:rPr>
          <w:rFonts w:hint="cs"/>
          <w:rtl/>
        </w:rPr>
        <w:t xml:space="preserve"> </w:t>
      </w:r>
      <w:r w:rsidRPr="004442CE">
        <w:rPr>
          <w:rFonts w:hint="cs"/>
          <w:rtl/>
        </w:rPr>
        <w:t>وقد اختلف الناس في الوارد منها في الآيات والأحاديث على ثلاث فرق</w:t>
      </w:r>
      <w:r w:rsidR="00887FE5" w:rsidRPr="004442CE">
        <w:rPr>
          <w:rFonts w:hint="cs"/>
          <w:rtl/>
        </w:rPr>
        <w:t xml:space="preserve"> </w:t>
      </w:r>
      <w:r w:rsidRPr="004442CE">
        <w:rPr>
          <w:rFonts w:hint="cs"/>
          <w:rtl/>
        </w:rPr>
        <w:t>أحدها أنه لا مدخل للتأويل فيها بل تجري على ظاهرها ولا تؤول شيئا منها وهم المشبهة</w:t>
      </w:r>
      <w:r w:rsidR="00887FE5" w:rsidRPr="004442CE">
        <w:rPr>
          <w:rFonts w:hint="cs"/>
          <w:rtl/>
        </w:rPr>
        <w:t xml:space="preserve"> </w:t>
      </w:r>
      <w:r w:rsidRPr="004442CE">
        <w:rPr>
          <w:rFonts w:hint="cs"/>
          <w:bCs/>
          <w:rtl/>
        </w:rPr>
        <w:t>والثاني أن لها تأويلا ولكنا نمسك عنه مع تنزيه اعتقادنا عن الشبه والتعطيل ونقول لا يعلمه إلا الله وهو قول السلف</w:t>
      </w:r>
      <w:r w:rsidR="00887FE5" w:rsidRPr="004442CE">
        <w:rPr>
          <w:rFonts w:hint="cs"/>
          <w:rtl/>
        </w:rPr>
        <w:t xml:space="preserve"> </w:t>
      </w:r>
      <w:r w:rsidRPr="004442CE">
        <w:rPr>
          <w:rFonts w:hint="cs"/>
          <w:rtl/>
        </w:rPr>
        <w:t>والثالث أنها مؤولة وأولوها على ما يليق به</w:t>
      </w:r>
      <w:r w:rsidR="00887FE5" w:rsidRPr="004442CE">
        <w:rPr>
          <w:rFonts w:hint="cs"/>
          <w:rtl/>
        </w:rPr>
        <w:t xml:space="preserve"> </w:t>
      </w:r>
      <w:r w:rsidRPr="004442CE">
        <w:rPr>
          <w:rFonts w:hint="cs"/>
          <w:rtl/>
        </w:rPr>
        <w:t xml:space="preserve">والأول باطل والأخيران منقولان عن الصحابة </w:t>
      </w:r>
      <w:r w:rsidRPr="004442CE">
        <w:rPr>
          <w:rFonts w:hint="cs"/>
          <w:bCs/>
          <w:rtl/>
        </w:rPr>
        <w:t xml:space="preserve">فنقل الإمساك عن أم سلمة </w:t>
      </w:r>
      <w:r w:rsidRPr="004442CE">
        <w:rPr>
          <w:rFonts w:hint="cs"/>
          <w:rtl/>
        </w:rPr>
        <w:t xml:space="preserve">أنها سئلت عن الاستواء فقالت الاستواء معلوم والكيف مجهول والإيمان به واجب والسؤال عنه بدعة وكذلك </w:t>
      </w:r>
      <w:r w:rsidRPr="004442CE">
        <w:rPr>
          <w:rFonts w:hint="cs"/>
          <w:bCs/>
          <w:rtl/>
        </w:rPr>
        <w:t>سئل عنه مالك</w:t>
      </w:r>
      <w:r w:rsidRPr="004442CE">
        <w:rPr>
          <w:rFonts w:hint="cs"/>
          <w:rtl/>
        </w:rPr>
        <w:t xml:space="preserve"> فأجاب بما قالته أم سلمة إلا أنه زاد فيها أن من عاد إلى هذا السؤال عنه أضرب عنقه وكذلك سئل سفيان الثوري فقال أفهم من قوله الرحمن</w:t>
      </w:r>
      <w:r w:rsidR="00887FE5" w:rsidRPr="004442CE">
        <w:rPr>
          <w:rFonts w:hint="cs"/>
          <w:rtl/>
        </w:rPr>
        <w:t xml:space="preserve"> </w:t>
      </w:r>
      <w:r w:rsidRPr="004442CE">
        <w:rPr>
          <w:rFonts w:hint="cs"/>
          <w:rtl/>
        </w:rPr>
        <w:t xml:space="preserve">على العرش استوى ما أفهم من قوله ثم استوى إلى السماء </w:t>
      </w:r>
      <w:r w:rsidRPr="004442CE">
        <w:rPr>
          <w:rFonts w:hint="cs"/>
          <w:bCs/>
          <w:rtl/>
        </w:rPr>
        <w:t>وسئل الأوزاعي</w:t>
      </w:r>
      <w:r w:rsidRPr="004442CE">
        <w:rPr>
          <w:rFonts w:hint="cs"/>
          <w:rtl/>
        </w:rPr>
        <w:t xml:space="preserve"> عن تفسير هذه الآية فقال الرحمن</w:t>
      </w:r>
      <w:r w:rsidR="00887FE5" w:rsidRPr="004442CE">
        <w:rPr>
          <w:rFonts w:hint="cs"/>
          <w:rtl/>
        </w:rPr>
        <w:t xml:space="preserve"> </w:t>
      </w:r>
      <w:r w:rsidRPr="004442CE">
        <w:rPr>
          <w:rFonts w:hint="cs"/>
          <w:rtl/>
        </w:rPr>
        <w:t xml:space="preserve">على العرش استوى كما قال وإني لأراك ضالا </w:t>
      </w:r>
      <w:r w:rsidRPr="004442CE">
        <w:rPr>
          <w:rFonts w:hint="cs"/>
          <w:bCs/>
          <w:rtl/>
        </w:rPr>
        <w:t>وسئل ابن راهويه</w:t>
      </w:r>
      <w:r w:rsidRPr="004442CE">
        <w:rPr>
          <w:rFonts w:hint="cs"/>
          <w:rtl/>
        </w:rPr>
        <w:t xml:space="preserve"> عن الاستواء أقائم هو أم قاعد فقال لا يمل القيام حتى يقعد ولا يمل القعود حتى يقوم وأنت إلى هذا السؤال أحوج</w:t>
      </w:r>
      <w:r w:rsidR="00887FE5" w:rsidRPr="004442CE">
        <w:rPr>
          <w:rFonts w:hint="cs"/>
          <w:rtl/>
        </w:rPr>
        <w:t xml:space="preserve"> </w:t>
      </w:r>
      <w:r w:rsidRPr="004442CE">
        <w:rPr>
          <w:rFonts w:hint="cs"/>
          <w:bCs/>
          <w:rtl/>
        </w:rPr>
        <w:t>قال الشيخ أبو عمرو بن الصلاح</w:t>
      </w:r>
      <w:r w:rsidR="004C546D" w:rsidRPr="004442CE">
        <w:rPr>
          <w:rFonts w:hint="cs"/>
          <w:bCs/>
          <w:rtl/>
        </w:rPr>
        <w:t xml:space="preserve">: </w:t>
      </w:r>
      <w:r w:rsidRPr="004442CE">
        <w:rPr>
          <w:rFonts w:hint="cs"/>
          <w:bCs/>
          <w:rtl/>
        </w:rPr>
        <w:t>وعلى هذه الطريقة مضى صدر الأمة وسادتها</w:t>
      </w:r>
      <w:r w:rsidRPr="004442CE">
        <w:rPr>
          <w:rFonts w:hint="cs"/>
          <w:rtl/>
        </w:rPr>
        <w:t xml:space="preserve"> " [البرهان في علوم القرآن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78] أهـ</w:t>
      </w:r>
    </w:p>
    <w:p w14:paraId="3DFB0E19" w14:textId="4949A592" w:rsidR="00BB795E" w:rsidRPr="004442CE" w:rsidRDefault="00BB795E" w:rsidP="006E16F2">
      <w:pPr>
        <w:pStyle w:val="a9"/>
        <w:spacing w:after="240" w:line="276" w:lineRule="auto"/>
        <w:jc w:val="both"/>
      </w:pPr>
      <w:r w:rsidRPr="004442CE">
        <w:rPr>
          <w:rFonts w:ascii="Traditional Arabic" w:hAnsi="Traditional Arabic"/>
          <w:bCs/>
          <w:sz w:val="32"/>
          <w:rtl/>
        </w:rPr>
        <w:t>وقال السيوطي في الإتقان</w:t>
      </w:r>
      <w:r w:rsidR="004C546D" w:rsidRPr="004442CE">
        <w:rPr>
          <w:rFonts w:ascii="Traditional Arabic" w:hAnsi="Traditional Arabic"/>
          <w:bCs/>
          <w:sz w:val="32"/>
          <w:rtl/>
        </w:rPr>
        <w:t xml:space="preserve">: </w:t>
      </w:r>
      <w:r w:rsidRPr="004442CE">
        <w:rPr>
          <w:rFonts w:ascii="Traditional Arabic" w:hAnsi="Traditional Arabic"/>
          <w:sz w:val="32"/>
          <w:rtl/>
        </w:rPr>
        <w:t>"</w:t>
      </w:r>
      <w:r w:rsidR="00887FE5" w:rsidRPr="004442CE">
        <w:rPr>
          <w:rFonts w:ascii="Traditional Arabic" w:hAnsi="Traditional Arabic"/>
          <w:sz w:val="32"/>
          <w:rtl/>
        </w:rPr>
        <w:t xml:space="preserve"> </w:t>
      </w:r>
      <w:r w:rsidRPr="004442CE">
        <w:rPr>
          <w:rFonts w:ascii="Traditional Arabic" w:hAnsi="Traditional Arabic"/>
          <w:sz w:val="32"/>
          <w:u w:val="single"/>
          <w:rtl/>
        </w:rPr>
        <w:t>وجمهور أهل السنة منهم السلف وأهل الحديث على الإيمان بها وتفويض معناها المراد منها إلى الله تعالى ولا نفسرها مع تنزيهنا له عن حقيقتها</w:t>
      </w:r>
      <w:r w:rsidR="00887FE5" w:rsidRPr="004442CE">
        <w:rPr>
          <w:rFonts w:ascii="Traditional Arabic" w:hAnsi="Traditional Arabic"/>
          <w:sz w:val="32"/>
          <w:u w:val="single"/>
          <w:rtl/>
        </w:rPr>
        <w:t xml:space="preserve"> </w:t>
      </w:r>
      <w:r w:rsidRPr="004442CE">
        <w:rPr>
          <w:rFonts w:ascii="Traditional Arabic" w:hAnsi="Traditional Arabic"/>
          <w:sz w:val="32"/>
          <w:rtl/>
        </w:rPr>
        <w:t>أخرج أبو القاسم اللالكائي في السنن عن طريق قرة بن خالد عن الحسن عن أمه عن أم سلمة في قوله تعالى الرحمن على</w:t>
      </w:r>
      <w:r w:rsidR="00887FE5" w:rsidRPr="004442CE">
        <w:rPr>
          <w:rFonts w:ascii="Traditional Arabic" w:hAnsi="Traditional Arabic"/>
          <w:sz w:val="32"/>
          <w:rtl/>
        </w:rPr>
        <w:t xml:space="preserve"> </w:t>
      </w:r>
      <w:r w:rsidRPr="004442CE">
        <w:rPr>
          <w:rFonts w:ascii="Traditional Arabic" w:hAnsi="Traditional Arabic"/>
          <w:sz w:val="32"/>
          <w:rtl/>
        </w:rPr>
        <w:t>العرش</w:t>
      </w:r>
      <w:r w:rsidR="00887FE5" w:rsidRPr="004442CE">
        <w:rPr>
          <w:rFonts w:ascii="Traditional Arabic" w:hAnsi="Traditional Arabic"/>
          <w:sz w:val="32"/>
          <w:rtl/>
        </w:rPr>
        <w:t xml:space="preserve"> </w:t>
      </w:r>
      <w:r w:rsidRPr="004442CE">
        <w:rPr>
          <w:rFonts w:ascii="Traditional Arabic" w:hAnsi="Traditional Arabic"/>
          <w:sz w:val="32"/>
          <w:rtl/>
        </w:rPr>
        <w:t>استوى قالت الكيف غير معقول والاستواء غير مجهول والإقرار به من الإيمان والجحود به كفر..</w:t>
      </w:r>
      <w:r w:rsidR="00887FE5" w:rsidRPr="004442CE">
        <w:rPr>
          <w:rFonts w:ascii="Traditional Arabic" w:hAnsi="Traditional Arabic"/>
          <w:sz w:val="32"/>
          <w:rtl/>
        </w:rPr>
        <w:t xml:space="preserve"> </w:t>
      </w:r>
      <w:r w:rsidRPr="004442CE">
        <w:rPr>
          <w:rFonts w:ascii="Traditional Arabic" w:hAnsi="Traditional Arabic"/>
          <w:sz w:val="32"/>
          <w:rtl/>
        </w:rPr>
        <w:t>وأخرج اللالكائي عن محمد بن الحسن قال اتفق الفقهاء كلهم من المشرق إلى المغرب على الإيمان بالصفات من غير تفسير ولا تشبيه</w:t>
      </w:r>
      <w:r w:rsidR="004C546D" w:rsidRPr="004442CE">
        <w:rPr>
          <w:rFonts w:ascii="Traditional Arabic" w:hAnsi="Traditional Arabic"/>
          <w:sz w:val="32"/>
          <w:rtl/>
        </w:rPr>
        <w:t>.</w:t>
      </w:r>
      <w:r w:rsidRPr="004442CE">
        <w:rPr>
          <w:rFonts w:ascii="Traditional Arabic" w:hAnsi="Traditional Arabic"/>
          <w:sz w:val="32"/>
          <w:rtl/>
        </w:rPr>
        <w:t>. وقال الترمذي</w:t>
      </w:r>
      <w:proofErr w:type="gramStart"/>
      <w:r w:rsidR="004C546D" w:rsidRPr="004442CE">
        <w:rPr>
          <w:rFonts w:ascii="Traditional Arabic" w:hAnsi="Traditional Arabic"/>
          <w:sz w:val="32"/>
          <w:rtl/>
        </w:rPr>
        <w:t>: .</w:t>
      </w:r>
      <w:proofErr w:type="gramEnd"/>
      <w:r w:rsidRPr="004442CE">
        <w:rPr>
          <w:rFonts w:ascii="Traditional Arabic" w:hAnsi="Traditional Arabic"/>
          <w:sz w:val="32"/>
          <w:rtl/>
        </w:rPr>
        <w:t>. المذهب في هذا عند أهل العلم من الأئمة مثل سفيان الثوري ومالك وابن المبارك وابن عيينة ووكيع وغيرهم أنهم قالوا نروي هذه الأحاديث كما جاءت ونؤمن بها ولا يقال كيف ولا نفسر ولا نتوهم " [الإتقان ج</w:t>
      </w:r>
      <w:r w:rsidR="004C546D" w:rsidRPr="004442CE">
        <w:rPr>
          <w:rFonts w:ascii="Traditional Arabic" w:hAnsi="Traditional Arabic"/>
          <w:sz w:val="32"/>
          <w:rtl/>
        </w:rPr>
        <w:t xml:space="preserve">: </w:t>
      </w:r>
      <w:r w:rsidRPr="004442CE">
        <w:rPr>
          <w:rFonts w:ascii="Traditional Arabic" w:hAnsi="Traditional Arabic"/>
          <w:sz w:val="32"/>
          <w:rtl/>
        </w:rPr>
        <w:t>2 ص</w:t>
      </w:r>
      <w:r w:rsidR="004C546D" w:rsidRPr="004442CE">
        <w:rPr>
          <w:rFonts w:ascii="Traditional Arabic" w:hAnsi="Traditional Arabic"/>
          <w:sz w:val="32"/>
          <w:rtl/>
        </w:rPr>
        <w:t xml:space="preserve">: </w:t>
      </w:r>
      <w:r w:rsidRPr="004442CE">
        <w:rPr>
          <w:rFonts w:ascii="Traditional Arabic" w:hAnsi="Traditional Arabic"/>
          <w:sz w:val="32"/>
          <w:rtl/>
        </w:rPr>
        <w:t>14] أهـ</w:t>
      </w:r>
      <w:r w:rsidR="00887FE5" w:rsidRPr="004442CE">
        <w:rPr>
          <w:rFonts w:ascii="Traditional Arabic" w:hAnsi="Traditional Arabic"/>
          <w:sz w:val="32"/>
          <w:rtl/>
        </w:rPr>
        <w:t xml:space="preserve">، </w:t>
      </w:r>
      <w:r w:rsidRPr="004442CE">
        <w:rPr>
          <w:bCs/>
          <w:rtl/>
        </w:rPr>
        <w:t>وقال رحمه الله</w:t>
      </w:r>
      <w:r w:rsidR="004C546D" w:rsidRPr="004442CE">
        <w:rPr>
          <w:bCs/>
          <w:rtl/>
        </w:rPr>
        <w:t xml:space="preserve">: </w:t>
      </w:r>
      <w:r w:rsidRPr="004442CE">
        <w:rPr>
          <w:rtl/>
        </w:rPr>
        <w:t>" سأل رجل فقال</w:t>
      </w:r>
      <w:r w:rsidR="00887FE5" w:rsidRPr="004442CE">
        <w:rPr>
          <w:rtl/>
        </w:rPr>
        <w:t xml:space="preserve"> </w:t>
      </w:r>
      <w:r w:rsidRPr="004442CE">
        <w:rPr>
          <w:rtl/>
        </w:rPr>
        <w:t>يا أبا عبد الله الرحمن</w:t>
      </w:r>
      <w:r w:rsidR="00887FE5" w:rsidRPr="004442CE">
        <w:rPr>
          <w:rtl/>
        </w:rPr>
        <w:t xml:space="preserve"> </w:t>
      </w:r>
      <w:r w:rsidRPr="004442CE">
        <w:rPr>
          <w:rtl/>
        </w:rPr>
        <w:t>على العرش استوى</w:t>
      </w:r>
      <w:r w:rsidR="00887FE5" w:rsidRPr="004442CE">
        <w:rPr>
          <w:rtl/>
        </w:rPr>
        <w:t xml:space="preserve"> </w:t>
      </w:r>
      <w:r w:rsidRPr="004442CE">
        <w:rPr>
          <w:rtl/>
        </w:rPr>
        <w:t>كيف استواؤه</w:t>
      </w:r>
      <w:r w:rsidR="00887FE5" w:rsidRPr="004442CE">
        <w:rPr>
          <w:rtl/>
        </w:rPr>
        <w:t xml:space="preserve"> </w:t>
      </w:r>
      <w:r w:rsidRPr="004442CE">
        <w:rPr>
          <w:rtl/>
        </w:rPr>
        <w:t>فأطرق مالك وأخذته الرحضاء ثم رفع رأسه فقال الرحمن</w:t>
      </w:r>
      <w:r w:rsidR="00887FE5" w:rsidRPr="004442CE">
        <w:rPr>
          <w:rtl/>
        </w:rPr>
        <w:t xml:space="preserve"> </w:t>
      </w:r>
      <w:r w:rsidRPr="004442CE">
        <w:rPr>
          <w:rtl/>
        </w:rPr>
        <w:t>على العرش استوى</w:t>
      </w:r>
      <w:r w:rsidR="00887FE5" w:rsidRPr="004442CE">
        <w:rPr>
          <w:rtl/>
        </w:rPr>
        <w:t xml:space="preserve"> </w:t>
      </w:r>
      <w:r w:rsidRPr="004442CE">
        <w:rPr>
          <w:rtl/>
        </w:rPr>
        <w:t>كما وصف نفسه ولا يقال له كيف وكيف عنه مرفوع وأنت رجل سوء صاحب بدعة أخرجوه</w:t>
      </w:r>
      <w:r w:rsidR="00887FE5" w:rsidRPr="004442CE">
        <w:rPr>
          <w:rtl/>
        </w:rPr>
        <w:t xml:space="preserve"> </w:t>
      </w:r>
      <w:r w:rsidRPr="004442CE">
        <w:rPr>
          <w:rtl/>
        </w:rPr>
        <w:t>قال</w:t>
      </w:r>
      <w:r w:rsidR="00887FE5" w:rsidRPr="004442CE">
        <w:rPr>
          <w:rtl/>
        </w:rPr>
        <w:t xml:space="preserve"> </w:t>
      </w:r>
      <w:r w:rsidRPr="004442CE">
        <w:rPr>
          <w:rtl/>
        </w:rPr>
        <w:t>فأخرج الرجل</w:t>
      </w:r>
      <w:r w:rsidR="00887FE5" w:rsidRPr="004442CE">
        <w:rPr>
          <w:rtl/>
        </w:rPr>
        <w:t xml:space="preserve"> </w:t>
      </w:r>
      <w:r w:rsidRPr="004442CE">
        <w:rPr>
          <w:rtl/>
        </w:rPr>
        <w:t>وأخرج البيهقي عن أحمد بن أبي الحواري قال</w:t>
      </w:r>
      <w:r w:rsidR="00887FE5" w:rsidRPr="004442CE">
        <w:rPr>
          <w:rtl/>
        </w:rPr>
        <w:t xml:space="preserve"> </w:t>
      </w:r>
      <w:r w:rsidRPr="004442CE">
        <w:rPr>
          <w:rtl/>
        </w:rPr>
        <w:t>سمعت سفيان بن عيينة يقول</w:t>
      </w:r>
      <w:r w:rsidR="00887FE5" w:rsidRPr="004442CE">
        <w:rPr>
          <w:rtl/>
        </w:rPr>
        <w:t xml:space="preserve"> </w:t>
      </w:r>
      <w:r w:rsidRPr="004442CE">
        <w:rPr>
          <w:rtl/>
        </w:rPr>
        <w:t>كلما وصف الله من نفسه في كتابه فتفسيره تلاوته والسكوت عليه</w:t>
      </w:r>
      <w:r w:rsidR="00887FE5" w:rsidRPr="004442CE">
        <w:rPr>
          <w:rtl/>
        </w:rPr>
        <w:t xml:space="preserve"> </w:t>
      </w:r>
      <w:r w:rsidRPr="004442CE">
        <w:rPr>
          <w:rtl/>
        </w:rPr>
        <w:t xml:space="preserve">وأخرج </w:t>
      </w:r>
      <w:r w:rsidRPr="004442CE">
        <w:rPr>
          <w:rtl/>
        </w:rPr>
        <w:lastRenderedPageBreak/>
        <w:t>البيهقي عن اسحق بن موسى قال</w:t>
      </w:r>
      <w:r w:rsidR="00887FE5" w:rsidRPr="004442CE">
        <w:rPr>
          <w:rtl/>
        </w:rPr>
        <w:t xml:space="preserve"> </w:t>
      </w:r>
      <w:r w:rsidRPr="004442CE">
        <w:rPr>
          <w:rtl/>
        </w:rPr>
        <w:t>سمعت ابن عيينة يقول</w:t>
      </w:r>
      <w:r w:rsidR="00887FE5" w:rsidRPr="004442CE">
        <w:rPr>
          <w:rtl/>
        </w:rPr>
        <w:t xml:space="preserve"> </w:t>
      </w:r>
      <w:r w:rsidRPr="004442CE">
        <w:rPr>
          <w:rtl/>
        </w:rPr>
        <w:t>ما وصف الله به نفسه فتفسيره قراءته ليس لأحد أن يفسره إلا الله تعالى ورسله صلوات الله عليهم "</w:t>
      </w:r>
      <w:r w:rsidR="00887FE5" w:rsidRPr="004442CE">
        <w:rPr>
          <w:rtl/>
        </w:rPr>
        <w:t>[</w:t>
      </w:r>
      <w:r w:rsidRPr="004442CE">
        <w:rPr>
          <w:rtl/>
        </w:rPr>
        <w:t>الدر المنثور ج</w:t>
      </w:r>
      <w:r w:rsidR="004C546D" w:rsidRPr="004442CE">
        <w:rPr>
          <w:rtl/>
        </w:rPr>
        <w:t xml:space="preserve">: </w:t>
      </w:r>
      <w:r w:rsidRPr="004442CE">
        <w:rPr>
          <w:rtl/>
        </w:rPr>
        <w:t>3 ص</w:t>
      </w:r>
      <w:r w:rsidR="004C546D" w:rsidRPr="004442CE">
        <w:rPr>
          <w:rtl/>
        </w:rPr>
        <w:t xml:space="preserve">: </w:t>
      </w:r>
      <w:r w:rsidRPr="004442CE">
        <w:rPr>
          <w:rtl/>
        </w:rPr>
        <w:t>474] أهـ</w:t>
      </w:r>
      <w:r w:rsidR="00887FE5" w:rsidRPr="004442CE">
        <w:rPr>
          <w:rtl/>
        </w:rPr>
        <w:t>،</w:t>
      </w:r>
      <w:r w:rsidRPr="004442CE">
        <w:rPr>
          <w:rtl/>
        </w:rPr>
        <w:t xml:space="preserve"> </w:t>
      </w:r>
      <w:r w:rsidRPr="004442CE">
        <w:rPr>
          <w:bCs/>
          <w:rtl/>
        </w:rPr>
        <w:t>وقال في تفسير الجلالين</w:t>
      </w:r>
      <w:r w:rsidR="004C546D" w:rsidRPr="004442CE">
        <w:rPr>
          <w:rtl/>
        </w:rPr>
        <w:t xml:space="preserve">: </w:t>
      </w:r>
      <w:r w:rsidRPr="004442CE">
        <w:rPr>
          <w:rtl/>
        </w:rPr>
        <w:t>"</w:t>
      </w:r>
      <w:r w:rsidR="00887FE5" w:rsidRPr="004442CE">
        <w:rPr>
          <w:rtl/>
        </w:rPr>
        <w:t xml:space="preserve"> </w:t>
      </w:r>
      <w:r w:rsidRPr="004442CE">
        <w:rPr>
          <w:rtl/>
        </w:rPr>
        <w:t>(ثم استوى على العرش</w:t>
      </w:r>
      <w:r w:rsidR="00DE080D" w:rsidRPr="004442CE">
        <w:rPr>
          <w:rtl/>
        </w:rPr>
        <w:t xml:space="preserve">) </w:t>
      </w:r>
      <w:r w:rsidRPr="004442CE">
        <w:rPr>
          <w:rtl/>
        </w:rPr>
        <w:t>هو في اللغة</w:t>
      </w:r>
      <w:r w:rsidR="004C546D" w:rsidRPr="004442CE">
        <w:rPr>
          <w:rtl/>
        </w:rPr>
        <w:t xml:space="preserve">: </w:t>
      </w:r>
      <w:r w:rsidRPr="004442CE">
        <w:rPr>
          <w:rtl/>
        </w:rPr>
        <w:t xml:space="preserve">سرير الملك </w:t>
      </w:r>
      <w:proofErr w:type="spellStart"/>
      <w:r w:rsidRPr="004442CE">
        <w:rPr>
          <w:rtl/>
        </w:rPr>
        <w:t>إستواء</w:t>
      </w:r>
      <w:proofErr w:type="spellEnd"/>
      <w:r w:rsidRPr="004442CE">
        <w:rPr>
          <w:rtl/>
        </w:rPr>
        <w:t xml:space="preserve"> يليق به " [الجلالين</w:t>
      </w:r>
      <w:r w:rsidR="004C546D" w:rsidRPr="004442CE">
        <w:rPr>
          <w:rtl/>
        </w:rPr>
        <w:t xml:space="preserve">: </w:t>
      </w:r>
      <w:r w:rsidR="00887FE5" w:rsidRPr="004442CE">
        <w:rPr>
          <w:rtl/>
        </w:rPr>
        <w:t>[</w:t>
      </w:r>
      <w:r w:rsidRPr="004442CE">
        <w:rPr>
          <w:rtl/>
        </w:rPr>
        <w:t>الاعراف</w:t>
      </w:r>
      <w:r w:rsidR="004C546D" w:rsidRPr="004442CE">
        <w:rPr>
          <w:rtl/>
        </w:rPr>
        <w:t xml:space="preserve">: </w:t>
      </w:r>
      <w:r w:rsidRPr="004442CE">
        <w:rPr>
          <w:rtl/>
        </w:rPr>
        <w:t>54</w:t>
      </w:r>
      <w:r w:rsidR="00887FE5" w:rsidRPr="004442CE">
        <w:rPr>
          <w:rtl/>
        </w:rPr>
        <w:t>]</w:t>
      </w:r>
      <w:r w:rsidRPr="004442CE">
        <w:rPr>
          <w:rtl/>
        </w:rPr>
        <w:t>] أهـ</w:t>
      </w:r>
      <w:r w:rsidR="00887FE5" w:rsidRPr="004442CE">
        <w:rPr>
          <w:rtl/>
        </w:rPr>
        <w:t>،</w:t>
      </w:r>
      <w:r w:rsidRPr="004442CE">
        <w:rPr>
          <w:rtl/>
        </w:rPr>
        <w:t xml:space="preserve"> </w:t>
      </w:r>
      <w:r w:rsidRPr="004442CE">
        <w:rPr>
          <w:bCs/>
          <w:rtl/>
        </w:rPr>
        <w:t>وقال رحمه الله</w:t>
      </w:r>
      <w:r w:rsidR="00887FE5" w:rsidRPr="004442CE">
        <w:rPr>
          <w:rtl/>
        </w:rPr>
        <w:t xml:space="preserve"> </w:t>
      </w:r>
      <w:r w:rsidRPr="004442CE">
        <w:rPr>
          <w:rtl/>
        </w:rPr>
        <w:t>"</w:t>
      </w:r>
      <w:r w:rsidR="00887FE5" w:rsidRPr="004442CE">
        <w:rPr>
          <w:rtl/>
        </w:rPr>
        <w:t xml:space="preserve"> </w:t>
      </w:r>
      <w:r w:rsidRPr="004442CE">
        <w:rPr>
          <w:rtl/>
        </w:rPr>
        <w:t xml:space="preserve">هل تضارون بضم التاء وفي الراء التشديد والتخفيف ومعنى المشدد هل تضارون غيركم في حال الرؤية بزحمة أو مخالفة في الرؤية أو غيرها لخفائه كما تفعلون أول ليلة من الشهر ومعنى المخفف هل يلحقكم في رؤيته ضير وهو الضرر فإنكم ترونه كذلك معناه تشبيه الرؤية بالرؤية في الوضوح وزوال الشك والمشقة والاختلاف الطواغيت جمع طاغوت وهي الأصنام </w:t>
      </w:r>
      <w:r w:rsidRPr="004442CE">
        <w:rPr>
          <w:bCs/>
          <w:u w:val="single"/>
          <w:rtl/>
        </w:rPr>
        <w:t>فيأتيهم الله إلى آخره هذا من أحاديث الصفات فإما أن يوقف عن الخوض في معناه ويعتقد له معنى يليق بجلال الله تعالى مع الجزم بأن الله تعالى ليس كمثله شيء وأنه منزه عن</w:t>
      </w:r>
      <w:r w:rsidR="00887FE5" w:rsidRPr="004442CE">
        <w:rPr>
          <w:bCs/>
          <w:u w:val="single"/>
          <w:rtl/>
        </w:rPr>
        <w:t xml:space="preserve"> </w:t>
      </w:r>
      <w:r w:rsidRPr="004442CE">
        <w:rPr>
          <w:bCs/>
          <w:u w:val="single"/>
          <w:rtl/>
        </w:rPr>
        <w:t>التجسيم</w:t>
      </w:r>
      <w:r w:rsidR="00887FE5" w:rsidRPr="004442CE">
        <w:rPr>
          <w:bCs/>
          <w:u w:val="single"/>
          <w:rtl/>
        </w:rPr>
        <w:t xml:space="preserve"> </w:t>
      </w:r>
      <w:r w:rsidRPr="004442CE">
        <w:rPr>
          <w:bCs/>
          <w:u w:val="single"/>
          <w:rtl/>
        </w:rPr>
        <w:t xml:space="preserve">والانتقال والتحيز في جهة وعن سائر صفات المخلوقين أو يؤول على ما يليق به فيجعل الإتيان عبارة عن رؤيتهم إياه ولأن العادة أن من غاب عن غيره لا يمكنه رؤيته إلا بالإتيان </w:t>
      </w:r>
      <w:r w:rsidRPr="004442CE">
        <w:rPr>
          <w:rtl/>
        </w:rPr>
        <w:t>"</w:t>
      </w:r>
      <w:r w:rsidR="00887FE5" w:rsidRPr="004442CE">
        <w:rPr>
          <w:rtl/>
        </w:rPr>
        <w:t>[</w:t>
      </w:r>
      <w:r w:rsidRPr="004442CE">
        <w:rPr>
          <w:rtl/>
        </w:rPr>
        <w:t>الديباج ج</w:t>
      </w:r>
      <w:r w:rsidR="004C546D" w:rsidRPr="004442CE">
        <w:rPr>
          <w:rtl/>
        </w:rPr>
        <w:t xml:space="preserve">: </w:t>
      </w:r>
      <w:r w:rsidRPr="004442CE">
        <w:rPr>
          <w:rtl/>
        </w:rPr>
        <w:t>1 ص</w:t>
      </w:r>
      <w:r w:rsidR="004C546D" w:rsidRPr="004442CE">
        <w:rPr>
          <w:rtl/>
        </w:rPr>
        <w:t xml:space="preserve">: </w:t>
      </w:r>
      <w:r w:rsidRPr="004442CE">
        <w:rPr>
          <w:rtl/>
        </w:rPr>
        <w:t>232] أهـ</w:t>
      </w:r>
      <w:r w:rsidR="00887FE5" w:rsidRPr="004442CE">
        <w:rPr>
          <w:rtl/>
        </w:rPr>
        <w:t>،</w:t>
      </w:r>
      <w:r w:rsidRPr="004442CE">
        <w:rPr>
          <w:rtl/>
        </w:rPr>
        <w:t xml:space="preserve"> </w:t>
      </w:r>
    </w:p>
    <w:p w14:paraId="6358A601" w14:textId="0E7CD0BF" w:rsidR="00BB795E" w:rsidRPr="004442CE" w:rsidRDefault="00BB795E" w:rsidP="006E16F2">
      <w:pPr>
        <w:spacing w:after="240"/>
        <w:rPr>
          <w:b/>
          <w:rtl/>
        </w:rPr>
      </w:pPr>
      <w:r w:rsidRPr="004442CE">
        <w:rPr>
          <w:rFonts w:hint="cs"/>
          <w:bCs/>
          <w:rtl/>
        </w:rPr>
        <w:t>وقال</w:t>
      </w:r>
      <w:r w:rsidRPr="004442CE">
        <w:rPr>
          <w:rFonts w:hint="cs"/>
          <w:bCs/>
        </w:rPr>
        <w:t xml:space="preserve"> </w:t>
      </w:r>
      <w:r w:rsidRPr="004442CE">
        <w:rPr>
          <w:rFonts w:hint="cs"/>
          <w:bCs/>
          <w:rtl/>
        </w:rPr>
        <w:t>الزرقاني</w:t>
      </w:r>
      <w:r w:rsidRPr="004442CE">
        <w:rPr>
          <w:rFonts w:hint="cs"/>
          <w:rtl/>
        </w:rPr>
        <w:t xml:space="preserve"> في</w:t>
      </w:r>
      <w:r w:rsidR="00887FE5" w:rsidRPr="004442CE">
        <w:rPr>
          <w:rFonts w:hint="cs"/>
          <w:rtl/>
        </w:rPr>
        <w:t xml:space="preserve"> </w:t>
      </w:r>
      <w:r w:rsidRPr="004442CE">
        <w:rPr>
          <w:rFonts w:hint="cs"/>
          <w:rtl/>
        </w:rPr>
        <w:t>مناهل</w:t>
      </w:r>
      <w:r w:rsidRPr="004442CE">
        <w:rPr>
          <w:rFonts w:hint="cs"/>
        </w:rPr>
        <w:t xml:space="preserve"> </w:t>
      </w:r>
      <w:r w:rsidRPr="004442CE">
        <w:rPr>
          <w:rFonts w:hint="cs"/>
          <w:rtl/>
        </w:rPr>
        <w:t>العرفان</w:t>
      </w:r>
      <w:r w:rsidR="004C546D" w:rsidRPr="004442CE">
        <w:rPr>
          <w:rFonts w:hint="cs"/>
          <w:rtl/>
        </w:rPr>
        <w:t xml:space="preserve">: </w:t>
      </w:r>
      <w:r w:rsidRPr="004442CE">
        <w:t>"</w:t>
      </w:r>
      <w:r w:rsidRPr="004442CE">
        <w:rPr>
          <w:rFonts w:hint="cs"/>
          <w:rtl/>
        </w:rPr>
        <w:t xml:space="preserve"> ومنها</w:t>
      </w:r>
      <w:r w:rsidRPr="004442CE">
        <w:rPr>
          <w:rFonts w:hint="cs"/>
        </w:rPr>
        <w:t xml:space="preserve"> </w:t>
      </w:r>
      <w:r w:rsidRPr="004442CE">
        <w:rPr>
          <w:rFonts w:hint="cs"/>
          <w:rtl/>
        </w:rPr>
        <w:t>ما ورد من أن الإمام مالكا رضي الله عنه سأل</w:t>
      </w:r>
      <w:r w:rsidRPr="004442CE">
        <w:rPr>
          <w:rFonts w:hint="cs"/>
        </w:rPr>
        <w:t xml:space="preserve"> </w:t>
      </w:r>
      <w:r w:rsidRPr="004442CE">
        <w:rPr>
          <w:rFonts w:hint="cs"/>
          <w:rtl/>
        </w:rPr>
        <w:t>عن الاستواء في قوله سبحانه الرحمن على</w:t>
      </w:r>
      <w:r w:rsidR="00887FE5" w:rsidRPr="004442CE">
        <w:rPr>
          <w:rtl/>
        </w:rPr>
        <w:t xml:space="preserve"> </w:t>
      </w:r>
      <w:r w:rsidRPr="004442CE">
        <w:rPr>
          <w:rFonts w:hint="cs"/>
          <w:rtl/>
        </w:rPr>
        <w:t>العرش</w:t>
      </w:r>
      <w:r w:rsidR="00887FE5" w:rsidRPr="004442CE">
        <w:rPr>
          <w:rtl/>
        </w:rPr>
        <w:t xml:space="preserve"> </w:t>
      </w:r>
      <w:r w:rsidRPr="004442CE">
        <w:rPr>
          <w:rFonts w:hint="cs"/>
          <w:rtl/>
        </w:rPr>
        <w:t>استوى</w:t>
      </w:r>
      <w:r w:rsidRPr="004442CE">
        <w:rPr>
          <w:rFonts w:hint="cs"/>
        </w:rPr>
        <w:t xml:space="preserve"> </w:t>
      </w:r>
      <w:r w:rsidRPr="004442CE">
        <w:rPr>
          <w:rFonts w:hint="cs"/>
          <w:rtl/>
        </w:rPr>
        <w:t>فقال الاستواء معلوم والكيف</w:t>
      </w:r>
      <w:r w:rsidRPr="004442CE">
        <w:rPr>
          <w:rFonts w:hint="cs"/>
        </w:rPr>
        <w:t xml:space="preserve"> </w:t>
      </w:r>
      <w:r w:rsidRPr="004442CE">
        <w:rPr>
          <w:rFonts w:hint="cs"/>
          <w:rtl/>
        </w:rPr>
        <w:t>مجهول والسؤال عن هذا بدعة وأظنك رجل سوء أخرجوه عني يريد رحمة الله عليه أن الاستواء</w:t>
      </w:r>
      <w:r w:rsidRPr="004442CE">
        <w:rPr>
          <w:rFonts w:hint="cs"/>
        </w:rPr>
        <w:t xml:space="preserve"> </w:t>
      </w:r>
      <w:r w:rsidRPr="004442CE">
        <w:rPr>
          <w:rFonts w:hint="cs"/>
          <w:rtl/>
        </w:rPr>
        <w:t xml:space="preserve">معلوم الظاهر بحسب ما تدل عليه الأوضاع اللغوية </w:t>
      </w:r>
      <w:r w:rsidRPr="004442CE">
        <w:rPr>
          <w:rFonts w:hint="cs"/>
          <w:bCs/>
          <w:u w:val="single"/>
          <w:rtl/>
        </w:rPr>
        <w:t>ولكن</w:t>
      </w:r>
      <w:r w:rsidRPr="004442CE">
        <w:rPr>
          <w:rFonts w:hint="cs"/>
          <w:bCs/>
          <w:u w:val="single"/>
        </w:rPr>
        <w:t xml:space="preserve"> </w:t>
      </w:r>
      <w:r w:rsidRPr="004442CE">
        <w:rPr>
          <w:rFonts w:hint="cs"/>
          <w:bCs/>
          <w:u w:val="single"/>
          <w:rtl/>
        </w:rPr>
        <w:t>هذا الظاهر غير مراد</w:t>
      </w:r>
      <w:r w:rsidRPr="004442CE">
        <w:rPr>
          <w:rFonts w:hint="cs"/>
          <w:bCs/>
          <w:u w:val="single"/>
        </w:rPr>
        <w:t xml:space="preserve"> </w:t>
      </w:r>
      <w:r w:rsidRPr="004442CE">
        <w:rPr>
          <w:rFonts w:hint="cs"/>
          <w:bCs/>
          <w:u w:val="single"/>
          <w:rtl/>
        </w:rPr>
        <w:t>قطعا لأنه يستلزم التشبيه المحال على الله بالدليل القاطع والكيف مجهول أي تعيين</w:t>
      </w:r>
      <w:r w:rsidRPr="004442CE">
        <w:rPr>
          <w:rFonts w:hint="cs"/>
          <w:bCs/>
          <w:u w:val="single"/>
        </w:rPr>
        <w:t xml:space="preserve"> </w:t>
      </w:r>
      <w:r w:rsidRPr="004442CE">
        <w:rPr>
          <w:rFonts w:hint="cs"/>
          <w:bCs/>
          <w:u w:val="single"/>
          <w:rtl/>
        </w:rPr>
        <w:t>مراد الشارع مجهول لنا لا دليل عندنا عليه ولا سلطان لنا به والسؤال عنه بدعة أي</w:t>
      </w:r>
      <w:r w:rsidRPr="004442CE">
        <w:rPr>
          <w:rFonts w:hint="cs"/>
          <w:bCs/>
          <w:u w:val="single"/>
        </w:rPr>
        <w:t xml:space="preserve"> </w:t>
      </w:r>
      <w:r w:rsidRPr="004442CE">
        <w:rPr>
          <w:rFonts w:hint="cs"/>
          <w:bCs/>
          <w:u w:val="single"/>
          <w:rtl/>
        </w:rPr>
        <w:t>الاستفسار عن تعيين هذا المراد اعتقاد أنه مما شرعه الله بدعة لأنه طريقة في الدين</w:t>
      </w:r>
      <w:r w:rsidRPr="004442CE">
        <w:rPr>
          <w:rFonts w:hint="cs"/>
          <w:bCs/>
          <w:u w:val="single"/>
        </w:rPr>
        <w:t xml:space="preserve"> </w:t>
      </w:r>
      <w:r w:rsidRPr="004442CE">
        <w:rPr>
          <w:rFonts w:hint="cs"/>
          <w:bCs/>
          <w:u w:val="single"/>
          <w:rtl/>
        </w:rPr>
        <w:t>مخترعة مخالفة لما أرشدنا إليه الشارع من وجوب تقديم المحكمات وعدم اتباع المتشابهات وما</w:t>
      </w:r>
      <w:r w:rsidRPr="004442CE">
        <w:rPr>
          <w:rFonts w:hint="cs"/>
          <w:bCs/>
          <w:u w:val="single"/>
        </w:rPr>
        <w:t xml:space="preserve"> </w:t>
      </w:r>
      <w:r w:rsidRPr="004442CE">
        <w:rPr>
          <w:rFonts w:hint="cs"/>
          <w:bCs/>
          <w:u w:val="single"/>
          <w:rtl/>
        </w:rPr>
        <w:t>جزاء المبتدع إلا أن يطرد ويبعد عن الناس خوف أن يفتنهم لأنه رجل سوء وذلك سر قوله</w:t>
      </w:r>
      <w:r w:rsidRPr="004442CE">
        <w:rPr>
          <w:rFonts w:hint="cs"/>
          <w:bCs/>
          <w:u w:val="single"/>
        </w:rPr>
        <w:t xml:space="preserve"> </w:t>
      </w:r>
      <w:r w:rsidRPr="004442CE">
        <w:rPr>
          <w:rFonts w:hint="cs"/>
          <w:bCs/>
          <w:u w:val="single"/>
          <w:rtl/>
        </w:rPr>
        <w:t>وأظنك رجل سوء</w:t>
      </w:r>
      <w:r w:rsidRPr="004442CE">
        <w:rPr>
          <w:rFonts w:hint="cs"/>
          <w:rtl/>
        </w:rPr>
        <w:t xml:space="preserve"> أخرجوه</w:t>
      </w:r>
      <w:r w:rsidRPr="004442CE">
        <w:rPr>
          <w:rFonts w:hint="cs"/>
        </w:rPr>
        <w:t xml:space="preserve"> </w:t>
      </w:r>
      <w:r w:rsidRPr="004442CE">
        <w:rPr>
          <w:rFonts w:hint="cs"/>
          <w:rtl/>
        </w:rPr>
        <w:t>عني</w:t>
      </w:r>
      <w:r w:rsidR="00887FE5" w:rsidRPr="004442CE">
        <w:rPr>
          <w:rtl/>
        </w:rPr>
        <w:t xml:space="preserve"> </w:t>
      </w:r>
      <w:r w:rsidRPr="004442CE">
        <w:rPr>
          <w:rFonts w:hint="cs"/>
          <w:rtl/>
        </w:rPr>
        <w:t>قال</w:t>
      </w:r>
      <w:r w:rsidRPr="004442CE">
        <w:rPr>
          <w:rFonts w:hint="cs"/>
        </w:rPr>
        <w:t xml:space="preserve"> </w:t>
      </w:r>
      <w:r w:rsidRPr="004442CE">
        <w:rPr>
          <w:rFonts w:hint="cs"/>
          <w:rtl/>
        </w:rPr>
        <w:t>ابن الصلاح على هذه الطريقة مضى صدر الأمة وساداتها وإياها اختار أئمة الفقهاء</w:t>
      </w:r>
      <w:r w:rsidRPr="004442CE">
        <w:rPr>
          <w:rFonts w:hint="cs"/>
        </w:rPr>
        <w:t xml:space="preserve"> </w:t>
      </w:r>
      <w:r w:rsidRPr="004442CE">
        <w:rPr>
          <w:rFonts w:hint="cs"/>
          <w:rtl/>
        </w:rPr>
        <w:t>وقادتها وإليها دعا أئمة الحديث وأعلامه ولا أحد من المتكلمين من أصحابنا يصدف</w:t>
      </w:r>
      <w:r w:rsidRPr="004442CE">
        <w:rPr>
          <w:rFonts w:hint="cs"/>
        </w:rPr>
        <w:t xml:space="preserve"> </w:t>
      </w:r>
      <w:r w:rsidRPr="004442CE">
        <w:rPr>
          <w:rFonts w:hint="cs"/>
          <w:rtl/>
        </w:rPr>
        <w:t xml:space="preserve">عنها </w:t>
      </w:r>
      <w:proofErr w:type="spellStart"/>
      <w:r w:rsidRPr="004442CE">
        <w:rPr>
          <w:rFonts w:hint="cs"/>
          <w:rtl/>
        </w:rPr>
        <w:t>ويأباها</w:t>
      </w:r>
      <w:proofErr w:type="spellEnd"/>
      <w:r w:rsidRPr="004442CE">
        <w:rPr>
          <w:rFonts w:hint="cs"/>
          <w:rtl/>
        </w:rPr>
        <w:t xml:space="preserve"> </w:t>
      </w:r>
      <w:r w:rsidRPr="004442CE">
        <w:t>"</w:t>
      </w:r>
      <w:r w:rsidRPr="004442CE">
        <w:rPr>
          <w:rtl/>
        </w:rPr>
        <w:t xml:space="preserve"> </w:t>
      </w:r>
      <w:r w:rsidRPr="004442CE">
        <w:rPr>
          <w:rFonts w:hint="cs"/>
          <w:rtl/>
        </w:rPr>
        <w:t>[الديباج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232] أهـ</w:t>
      </w:r>
    </w:p>
    <w:p w14:paraId="5AE554CB" w14:textId="0128C19C" w:rsidR="00BB795E" w:rsidRPr="004442CE" w:rsidRDefault="00887FE5" w:rsidP="006E16F2">
      <w:pPr>
        <w:rPr>
          <w:b/>
          <w:rtl/>
        </w:rPr>
      </w:pPr>
      <w:r w:rsidRPr="004442CE">
        <w:rPr>
          <w:rFonts w:hint="cs"/>
          <w:bCs/>
          <w:rtl/>
        </w:rPr>
        <w:lastRenderedPageBreak/>
        <w:t>[</w:t>
      </w:r>
      <w:r w:rsidR="00BB795E" w:rsidRPr="004442CE">
        <w:rPr>
          <w:rFonts w:hint="cs"/>
          <w:bCs/>
          <w:rtl/>
        </w:rPr>
        <w:t>ابن الجوزي يبين مذهب السلف في الاستواء</w:t>
      </w:r>
      <w:r w:rsidRPr="004442CE">
        <w:rPr>
          <w:rFonts w:hint="cs"/>
          <w:rtl/>
        </w:rPr>
        <w:t>]</w:t>
      </w:r>
      <w:r w:rsidR="004C546D" w:rsidRPr="004442CE">
        <w:rPr>
          <w:rFonts w:hint="cs"/>
          <w:rtl/>
        </w:rPr>
        <w:t xml:space="preserve">: </w:t>
      </w:r>
      <w:r w:rsidR="00BB795E" w:rsidRPr="004442CE">
        <w:rPr>
          <w:rFonts w:hint="cs"/>
          <w:bCs/>
          <w:rtl/>
        </w:rPr>
        <w:t>قال رحمه الله</w:t>
      </w:r>
      <w:r w:rsidR="00BB795E" w:rsidRPr="004442CE">
        <w:rPr>
          <w:rFonts w:hint="cs"/>
          <w:rtl/>
        </w:rPr>
        <w:t xml:space="preserve"> " ومنها قوله تعالي</w:t>
      </w:r>
      <w:r w:rsidR="004C546D" w:rsidRPr="004442CE">
        <w:rPr>
          <w:rFonts w:hint="cs"/>
          <w:rtl/>
        </w:rPr>
        <w:t xml:space="preserve">: </w:t>
      </w:r>
      <w:r w:rsidR="00BB795E" w:rsidRPr="004442CE">
        <w:rPr>
          <w:rFonts w:hint="cs"/>
          <w:rtl/>
        </w:rPr>
        <w:t>" ثم استوي علي العرش "</w:t>
      </w:r>
      <w:proofErr w:type="gramStart"/>
      <w:r w:rsidR="004C546D" w:rsidRPr="004442CE">
        <w:rPr>
          <w:rFonts w:hint="cs"/>
          <w:rtl/>
        </w:rPr>
        <w:t>.</w:t>
      </w:r>
      <w:r w:rsidR="00BB795E" w:rsidRPr="004442CE">
        <w:rPr>
          <w:rFonts w:hint="cs"/>
          <w:rtl/>
        </w:rPr>
        <w:t>.قلت</w:t>
      </w:r>
      <w:proofErr w:type="gramEnd"/>
      <w:r w:rsidR="004C546D" w:rsidRPr="004442CE">
        <w:rPr>
          <w:rFonts w:hint="cs"/>
          <w:rtl/>
        </w:rPr>
        <w:t xml:space="preserve">: </w:t>
      </w:r>
      <w:r w:rsidR="00BB795E" w:rsidRPr="004442CE">
        <w:rPr>
          <w:rFonts w:hint="cs"/>
          <w:rtl/>
        </w:rPr>
        <w:t>وجميع السلف علي امرار هذه الآية كما جاءت من غير تفسير ولا تأويل</w:t>
      </w:r>
      <w:r w:rsidR="004C546D" w:rsidRPr="004442CE">
        <w:rPr>
          <w:rFonts w:hint="cs"/>
          <w:rtl/>
        </w:rPr>
        <w:t>.</w:t>
      </w:r>
      <w:r w:rsidR="00BB795E" w:rsidRPr="004442CE">
        <w:rPr>
          <w:rFonts w:hint="cs"/>
          <w:rtl/>
        </w:rPr>
        <w:t xml:space="preserve"> قال عبد الله بن وهب</w:t>
      </w:r>
      <w:r w:rsidR="004C546D" w:rsidRPr="004442CE">
        <w:rPr>
          <w:rFonts w:hint="cs"/>
          <w:rtl/>
        </w:rPr>
        <w:t xml:space="preserve">: </w:t>
      </w:r>
      <w:r w:rsidR="00BB795E" w:rsidRPr="004442CE">
        <w:rPr>
          <w:rFonts w:hint="cs"/>
          <w:rtl/>
        </w:rPr>
        <w:t>كنا عند مالك بن أنس فدخل رجل فقال</w:t>
      </w:r>
      <w:r w:rsidR="004C546D" w:rsidRPr="004442CE">
        <w:rPr>
          <w:rFonts w:hint="cs"/>
          <w:rtl/>
        </w:rPr>
        <w:t xml:space="preserve">: </w:t>
      </w:r>
      <w:r w:rsidR="00BB795E" w:rsidRPr="004442CE">
        <w:rPr>
          <w:rFonts w:hint="cs"/>
          <w:rtl/>
        </w:rPr>
        <w:t>يا أبا عبد الله " الرحمن علي العرش استوي " كيف استوي</w:t>
      </w:r>
      <w:r w:rsidR="00702A14" w:rsidRPr="004442CE">
        <w:rPr>
          <w:rFonts w:hint="cs"/>
          <w:rtl/>
        </w:rPr>
        <w:t>؟</w:t>
      </w:r>
      <w:r w:rsidR="00BB795E" w:rsidRPr="004442CE">
        <w:rPr>
          <w:rFonts w:hint="cs"/>
          <w:rtl/>
        </w:rPr>
        <w:t xml:space="preserve"> فأطرق مالك وأخذته الرحضاء ثم رفع رأسه فقال</w:t>
      </w:r>
      <w:r w:rsidR="004C546D" w:rsidRPr="004442CE">
        <w:rPr>
          <w:rFonts w:hint="cs"/>
          <w:rtl/>
        </w:rPr>
        <w:t xml:space="preserve">: </w:t>
      </w:r>
      <w:r w:rsidR="00BB795E" w:rsidRPr="004442CE">
        <w:rPr>
          <w:rFonts w:hint="cs"/>
          <w:rtl/>
        </w:rPr>
        <w:t>الرحمن علي العرش استوي كما وصف نفسه ولا يقال له كيف وكيف عنه مرفوع وأنت رجل سوء صاحب بدعة فأخرجوه فأخرج</w:t>
      </w:r>
      <w:r w:rsidRPr="004442CE">
        <w:rPr>
          <w:rFonts w:hint="cs"/>
          <w:rtl/>
        </w:rPr>
        <w:t>،</w:t>
      </w:r>
      <w:r w:rsidR="00BB795E" w:rsidRPr="004442CE">
        <w:rPr>
          <w:rFonts w:hint="cs"/>
          <w:rtl/>
        </w:rPr>
        <w:t xml:space="preserve"> </w:t>
      </w:r>
      <w:r w:rsidR="00BB795E" w:rsidRPr="004442CE">
        <w:rPr>
          <w:rFonts w:hint="cs"/>
          <w:bCs/>
          <w:rtl/>
        </w:rPr>
        <w:t xml:space="preserve">ثم تكلم عن </w:t>
      </w:r>
      <w:proofErr w:type="spellStart"/>
      <w:r w:rsidR="00BB795E" w:rsidRPr="004442CE">
        <w:rPr>
          <w:rFonts w:hint="cs"/>
          <w:bCs/>
          <w:rtl/>
        </w:rPr>
        <w:t>حشوية</w:t>
      </w:r>
      <w:proofErr w:type="spellEnd"/>
      <w:r w:rsidR="00BB795E" w:rsidRPr="004442CE">
        <w:rPr>
          <w:rFonts w:hint="cs"/>
          <w:bCs/>
          <w:rtl/>
        </w:rPr>
        <w:t xml:space="preserve"> الحنابلة أبي حامد وابن </w:t>
      </w:r>
      <w:proofErr w:type="spellStart"/>
      <w:r w:rsidR="00BB795E" w:rsidRPr="004442CE">
        <w:rPr>
          <w:rFonts w:hint="cs"/>
          <w:bCs/>
          <w:rtl/>
        </w:rPr>
        <w:t>الزاغوني</w:t>
      </w:r>
      <w:proofErr w:type="spellEnd"/>
      <w:r w:rsidR="00BB795E" w:rsidRPr="004442CE">
        <w:rPr>
          <w:rFonts w:hint="cs"/>
          <w:bCs/>
          <w:rtl/>
        </w:rPr>
        <w:t xml:space="preserve"> والقاضي أبي يعلى الذين يظنون أنهم على مذهب السلف والسلف </w:t>
      </w:r>
      <w:proofErr w:type="spellStart"/>
      <w:r w:rsidR="00BB795E" w:rsidRPr="004442CE">
        <w:rPr>
          <w:rFonts w:hint="cs"/>
          <w:bCs/>
          <w:rtl/>
        </w:rPr>
        <w:t>بريئون</w:t>
      </w:r>
      <w:proofErr w:type="spellEnd"/>
      <w:r w:rsidR="00BB795E" w:rsidRPr="004442CE">
        <w:rPr>
          <w:rFonts w:hint="cs"/>
          <w:bCs/>
          <w:rtl/>
        </w:rPr>
        <w:t xml:space="preserve"> منهم فقال</w:t>
      </w:r>
      <w:r w:rsidR="004C546D" w:rsidRPr="004442CE">
        <w:rPr>
          <w:rFonts w:hint="cs"/>
          <w:rtl/>
        </w:rPr>
        <w:t xml:space="preserve">: </w:t>
      </w:r>
      <w:r w:rsidR="00BB795E" w:rsidRPr="004442CE">
        <w:rPr>
          <w:rFonts w:hint="cs"/>
          <w:rtl/>
        </w:rPr>
        <w:t>وقد حمل قوم من المتأخرين هذه الصفة علي مقتضي الحس فقالوا</w:t>
      </w:r>
      <w:r w:rsidR="004C546D" w:rsidRPr="004442CE">
        <w:rPr>
          <w:rFonts w:hint="cs"/>
          <w:rtl/>
        </w:rPr>
        <w:t xml:space="preserve">: </w:t>
      </w:r>
      <w:r w:rsidR="00BB795E" w:rsidRPr="004442CE">
        <w:rPr>
          <w:rFonts w:hint="cs"/>
          <w:rtl/>
        </w:rPr>
        <w:t>" استوي علي العرش بذاته "</w:t>
      </w:r>
      <w:r w:rsidRPr="004442CE">
        <w:rPr>
          <w:rFonts w:hint="cs"/>
          <w:rtl/>
        </w:rPr>
        <w:t>،</w:t>
      </w:r>
      <w:r w:rsidR="00BB795E" w:rsidRPr="004442CE">
        <w:rPr>
          <w:rFonts w:hint="cs"/>
          <w:rtl/>
        </w:rPr>
        <w:t xml:space="preserve"> وهي زيادة لم تنقل</w:t>
      </w:r>
      <w:r w:rsidRPr="004442CE">
        <w:rPr>
          <w:rFonts w:hint="cs"/>
          <w:rtl/>
        </w:rPr>
        <w:t>،</w:t>
      </w:r>
      <w:r w:rsidR="00BB795E" w:rsidRPr="004442CE">
        <w:rPr>
          <w:rFonts w:hint="cs"/>
          <w:rtl/>
        </w:rPr>
        <w:t xml:space="preserve"> إنما فهموها من احساسهم</w:t>
      </w:r>
      <w:r w:rsidRPr="004442CE">
        <w:rPr>
          <w:rFonts w:hint="cs"/>
          <w:rtl/>
        </w:rPr>
        <w:t>،</w:t>
      </w:r>
      <w:r w:rsidR="00BB795E" w:rsidRPr="004442CE">
        <w:rPr>
          <w:rFonts w:hint="cs"/>
          <w:rtl/>
        </w:rPr>
        <w:t xml:space="preserve"> وهو أن المستوي علي الشيء إنما تستوي عليه ذاته</w:t>
      </w:r>
      <w:r w:rsidRPr="004442CE">
        <w:rPr>
          <w:rFonts w:hint="cs"/>
          <w:rtl/>
        </w:rPr>
        <w:t>،</w:t>
      </w:r>
      <w:r w:rsidR="00BB795E" w:rsidRPr="004442CE">
        <w:rPr>
          <w:rFonts w:hint="cs"/>
          <w:rtl/>
        </w:rPr>
        <w:t xml:space="preserve"> </w:t>
      </w:r>
      <w:r w:rsidR="00BB795E" w:rsidRPr="004442CE">
        <w:rPr>
          <w:rFonts w:hint="cs"/>
          <w:u w:val="single"/>
          <w:rtl/>
        </w:rPr>
        <w:t>قال أبو حامد</w:t>
      </w:r>
      <w:r w:rsidR="004C546D" w:rsidRPr="004442CE">
        <w:rPr>
          <w:rFonts w:hint="cs"/>
          <w:rtl/>
        </w:rPr>
        <w:t xml:space="preserve">: </w:t>
      </w:r>
      <w:r w:rsidR="00BB795E" w:rsidRPr="004442CE">
        <w:rPr>
          <w:rFonts w:hint="cs"/>
          <w:rtl/>
        </w:rPr>
        <w:t>الاستواء مماسته وصف لذاته</w:t>
      </w:r>
      <w:r w:rsidRPr="004442CE">
        <w:rPr>
          <w:rFonts w:hint="cs"/>
          <w:rtl/>
        </w:rPr>
        <w:t>،</w:t>
      </w:r>
      <w:r w:rsidR="00BB795E" w:rsidRPr="004442CE">
        <w:rPr>
          <w:rFonts w:hint="cs"/>
          <w:rtl/>
        </w:rPr>
        <w:t xml:space="preserve"> والمراد به القعود</w:t>
      </w:r>
      <w:r w:rsidRPr="004442CE">
        <w:rPr>
          <w:rFonts w:hint="cs"/>
          <w:rtl/>
        </w:rPr>
        <w:t>،</w:t>
      </w:r>
      <w:r w:rsidR="00BB795E" w:rsidRPr="004442CE">
        <w:rPr>
          <w:rFonts w:hint="cs"/>
          <w:rtl/>
        </w:rPr>
        <w:t xml:space="preserve"> قال</w:t>
      </w:r>
      <w:r w:rsidR="004C546D" w:rsidRPr="004442CE">
        <w:rPr>
          <w:rFonts w:hint="cs"/>
          <w:rtl/>
        </w:rPr>
        <w:t xml:space="preserve">: </w:t>
      </w:r>
      <w:r w:rsidR="00BB795E" w:rsidRPr="004442CE">
        <w:rPr>
          <w:rFonts w:hint="cs"/>
          <w:rtl/>
        </w:rPr>
        <w:t>وقد ذهبت طائفة من أصحابنا إلي أن الله سبحانه وتعالي علي عرشه ما ملأ</w:t>
      </w:r>
      <w:r w:rsidRPr="004442CE">
        <w:rPr>
          <w:rFonts w:hint="cs"/>
          <w:rtl/>
        </w:rPr>
        <w:t>،</w:t>
      </w:r>
      <w:r w:rsidR="00BB795E" w:rsidRPr="004442CE">
        <w:rPr>
          <w:rFonts w:hint="cs"/>
          <w:rtl/>
        </w:rPr>
        <w:t xml:space="preserve"> وانه يقعد فيه</w:t>
      </w:r>
      <w:r w:rsidRPr="004442CE">
        <w:rPr>
          <w:rFonts w:hint="cs"/>
          <w:rtl/>
        </w:rPr>
        <w:t>،</w:t>
      </w:r>
      <w:r w:rsidR="00BB795E" w:rsidRPr="004442CE">
        <w:rPr>
          <w:rFonts w:hint="cs"/>
          <w:rtl/>
        </w:rPr>
        <w:t xml:space="preserve"> ويقعد نبيه الله صلى الله عليه وسلم معه علي </w:t>
      </w:r>
      <w:proofErr w:type="spellStart"/>
      <w:r w:rsidR="00BB795E" w:rsidRPr="004442CE">
        <w:rPr>
          <w:rFonts w:hint="cs"/>
          <w:rtl/>
        </w:rPr>
        <w:t>العرش</w:t>
      </w:r>
      <w:r w:rsidR="004C546D" w:rsidRPr="004442CE">
        <w:rPr>
          <w:rFonts w:hint="cs"/>
          <w:rtl/>
        </w:rPr>
        <w:t>.</w:t>
      </w:r>
      <w:r w:rsidR="00BB795E" w:rsidRPr="004442CE">
        <w:rPr>
          <w:rFonts w:hint="cs"/>
          <w:u w:val="single"/>
          <w:rtl/>
        </w:rPr>
        <w:t>قال</w:t>
      </w:r>
      <w:proofErr w:type="spellEnd"/>
      <w:r w:rsidR="00BB795E" w:rsidRPr="004442CE">
        <w:rPr>
          <w:rFonts w:hint="cs"/>
          <w:u w:val="single"/>
          <w:rtl/>
        </w:rPr>
        <w:t xml:space="preserve"> أبو حامد</w:t>
      </w:r>
      <w:r w:rsidR="004C546D" w:rsidRPr="004442CE">
        <w:rPr>
          <w:rFonts w:hint="cs"/>
          <w:rtl/>
        </w:rPr>
        <w:t xml:space="preserve">: </w:t>
      </w:r>
      <w:r w:rsidR="00BB795E" w:rsidRPr="004442CE">
        <w:rPr>
          <w:rFonts w:hint="cs"/>
          <w:rtl/>
        </w:rPr>
        <w:t>والنزول انتقال</w:t>
      </w:r>
      <w:r w:rsidRPr="004442CE">
        <w:rPr>
          <w:rFonts w:hint="cs"/>
          <w:rtl/>
        </w:rPr>
        <w:t>،</w:t>
      </w:r>
      <w:r w:rsidR="00BB795E" w:rsidRPr="004442CE">
        <w:rPr>
          <w:rFonts w:hint="cs"/>
          <w:rtl/>
        </w:rPr>
        <w:t xml:space="preserve"> </w:t>
      </w:r>
      <w:r w:rsidRPr="004442CE">
        <w:rPr>
          <w:rFonts w:hint="cs"/>
          <w:rtl/>
        </w:rPr>
        <w:t>(</w:t>
      </w:r>
      <w:r w:rsidR="00BB795E" w:rsidRPr="004442CE">
        <w:rPr>
          <w:rFonts w:hint="cs"/>
          <w:bCs/>
          <w:rtl/>
        </w:rPr>
        <w:t>قلت</w:t>
      </w:r>
      <w:r w:rsidR="00DE080D" w:rsidRPr="004442CE">
        <w:rPr>
          <w:rFonts w:hint="cs"/>
          <w:bCs/>
          <w:rtl/>
        </w:rPr>
        <w:t xml:space="preserve">) </w:t>
      </w:r>
      <w:r w:rsidR="004C546D" w:rsidRPr="004442CE">
        <w:rPr>
          <w:rFonts w:hint="cs"/>
          <w:bCs/>
          <w:rtl/>
        </w:rPr>
        <w:t xml:space="preserve">: </w:t>
      </w:r>
      <w:r w:rsidR="00BB795E" w:rsidRPr="004442CE">
        <w:rPr>
          <w:rFonts w:hint="cs"/>
          <w:bCs/>
          <w:rtl/>
        </w:rPr>
        <w:t>وعلي ما حكي تكون ذاته أصغر من العرش فالعجب من قول هذا</w:t>
      </w:r>
      <w:r w:rsidRPr="004442CE">
        <w:rPr>
          <w:rFonts w:hint="cs"/>
          <w:bCs/>
          <w:rtl/>
        </w:rPr>
        <w:t>،</w:t>
      </w:r>
      <w:r w:rsidR="00BB795E" w:rsidRPr="004442CE">
        <w:rPr>
          <w:rFonts w:hint="cs"/>
          <w:bCs/>
          <w:rtl/>
        </w:rPr>
        <w:t xml:space="preserve"> ما نحن مجسمة</w:t>
      </w:r>
      <w:r w:rsidR="004C546D" w:rsidRPr="004442CE">
        <w:rPr>
          <w:rFonts w:hint="cs"/>
          <w:rtl/>
        </w:rPr>
        <w:t>.</w:t>
      </w:r>
      <w:r w:rsidR="00BB795E" w:rsidRPr="004442CE">
        <w:rPr>
          <w:rFonts w:hint="cs"/>
          <w:rtl/>
        </w:rPr>
        <w:t xml:space="preserve">.؟ </w:t>
      </w:r>
      <w:r w:rsidR="00BB795E" w:rsidRPr="004442CE">
        <w:rPr>
          <w:rFonts w:hint="cs"/>
          <w:u w:val="single"/>
          <w:rtl/>
        </w:rPr>
        <w:t xml:space="preserve">وقيل لابن </w:t>
      </w:r>
      <w:proofErr w:type="spellStart"/>
      <w:r w:rsidR="00BB795E" w:rsidRPr="004442CE">
        <w:rPr>
          <w:rFonts w:hint="cs"/>
          <w:u w:val="single"/>
          <w:rtl/>
        </w:rPr>
        <w:t>الزاغوني</w:t>
      </w:r>
      <w:proofErr w:type="spellEnd"/>
      <w:r w:rsidR="004C546D" w:rsidRPr="004442CE">
        <w:rPr>
          <w:rFonts w:hint="cs"/>
          <w:rtl/>
        </w:rPr>
        <w:t xml:space="preserve">: </w:t>
      </w:r>
      <w:r w:rsidR="00BB795E" w:rsidRPr="004442CE">
        <w:rPr>
          <w:rFonts w:hint="cs"/>
          <w:rtl/>
        </w:rPr>
        <w:t>هل تجدون له صفة لم تكن له بعد خلق العرش</w:t>
      </w:r>
      <w:r w:rsidR="004C546D" w:rsidRPr="004442CE">
        <w:rPr>
          <w:rFonts w:hint="cs"/>
          <w:rtl/>
        </w:rPr>
        <w:t>.</w:t>
      </w:r>
      <w:r w:rsidR="00BB795E" w:rsidRPr="004442CE">
        <w:rPr>
          <w:rFonts w:hint="cs"/>
          <w:rtl/>
        </w:rPr>
        <w:t>.؟ قال</w:t>
      </w:r>
      <w:r w:rsidR="004C546D" w:rsidRPr="004442CE">
        <w:rPr>
          <w:rFonts w:hint="cs"/>
          <w:rtl/>
        </w:rPr>
        <w:t xml:space="preserve">: </w:t>
      </w:r>
      <w:r w:rsidR="00BB795E" w:rsidRPr="004442CE">
        <w:rPr>
          <w:rFonts w:hint="cs"/>
          <w:rtl/>
        </w:rPr>
        <w:t>لا إنما خلق العالم بصفة التحت</w:t>
      </w:r>
      <w:r w:rsidRPr="004442CE">
        <w:rPr>
          <w:rFonts w:hint="cs"/>
          <w:rtl/>
        </w:rPr>
        <w:t>،</w:t>
      </w:r>
      <w:r w:rsidR="00BB795E" w:rsidRPr="004442CE">
        <w:rPr>
          <w:rFonts w:hint="cs"/>
          <w:rtl/>
        </w:rPr>
        <w:t xml:space="preserve"> فصار العالم بالإضافة إليه أسفل فإذا ثبت </w:t>
      </w:r>
      <w:proofErr w:type="spellStart"/>
      <w:r w:rsidR="00BB795E" w:rsidRPr="004442CE">
        <w:rPr>
          <w:rFonts w:hint="cs"/>
          <w:rtl/>
        </w:rPr>
        <w:t>لإحدي</w:t>
      </w:r>
      <w:proofErr w:type="spellEnd"/>
      <w:r w:rsidR="00BB795E" w:rsidRPr="004442CE">
        <w:rPr>
          <w:rFonts w:hint="cs"/>
          <w:rtl/>
        </w:rPr>
        <w:t xml:space="preserve"> الذاتين صفة التحت تثبت لأخري صفة استحقاق الفوق قال</w:t>
      </w:r>
      <w:r w:rsidR="004C546D" w:rsidRPr="004442CE">
        <w:rPr>
          <w:rFonts w:hint="cs"/>
          <w:rtl/>
        </w:rPr>
        <w:t xml:space="preserve">: </w:t>
      </w:r>
      <w:r w:rsidR="00BB795E" w:rsidRPr="004442CE">
        <w:rPr>
          <w:rFonts w:hint="cs"/>
          <w:rtl/>
        </w:rPr>
        <w:t>وقد ثبت أن الأماكن ليست في ذاته</w:t>
      </w:r>
      <w:r w:rsidRPr="004442CE">
        <w:rPr>
          <w:rFonts w:hint="cs"/>
          <w:rtl/>
        </w:rPr>
        <w:t>،</w:t>
      </w:r>
      <w:r w:rsidR="00BB795E" w:rsidRPr="004442CE">
        <w:rPr>
          <w:rFonts w:hint="cs"/>
          <w:rtl/>
        </w:rPr>
        <w:t xml:space="preserve"> ولا ذاته فيها</w:t>
      </w:r>
      <w:r w:rsidRPr="004442CE">
        <w:rPr>
          <w:rFonts w:hint="cs"/>
          <w:rtl/>
        </w:rPr>
        <w:t>،</w:t>
      </w:r>
      <w:r w:rsidR="00BB795E" w:rsidRPr="004442CE">
        <w:rPr>
          <w:rFonts w:hint="cs"/>
          <w:rtl/>
        </w:rPr>
        <w:t xml:space="preserve"> فثبت انفصاله عنها</w:t>
      </w:r>
      <w:r w:rsidRPr="004442CE">
        <w:rPr>
          <w:rFonts w:hint="cs"/>
          <w:rtl/>
        </w:rPr>
        <w:t>،</w:t>
      </w:r>
      <w:r w:rsidR="00BB795E" w:rsidRPr="004442CE">
        <w:rPr>
          <w:rFonts w:hint="cs"/>
          <w:rtl/>
        </w:rPr>
        <w:t xml:space="preserve"> ولا بد من شيء يحصل به الفصل</w:t>
      </w:r>
      <w:r w:rsidRPr="004442CE">
        <w:rPr>
          <w:rFonts w:hint="cs"/>
          <w:rtl/>
        </w:rPr>
        <w:t>،</w:t>
      </w:r>
      <w:r w:rsidR="00BB795E" w:rsidRPr="004442CE">
        <w:rPr>
          <w:rFonts w:hint="cs"/>
          <w:rtl/>
        </w:rPr>
        <w:t xml:space="preserve"> فلما قال</w:t>
      </w:r>
      <w:r w:rsidR="004C546D" w:rsidRPr="004442CE">
        <w:rPr>
          <w:rFonts w:hint="cs"/>
          <w:rtl/>
        </w:rPr>
        <w:t xml:space="preserve">: </w:t>
      </w:r>
      <w:r w:rsidR="00BB795E" w:rsidRPr="004442CE">
        <w:rPr>
          <w:rFonts w:hint="cs"/>
          <w:rtl/>
        </w:rPr>
        <w:t>" ثم استوي " علمنا اختصاصه بتلك الجهة</w:t>
      </w:r>
      <w:r w:rsidRPr="004442CE">
        <w:rPr>
          <w:rFonts w:hint="cs"/>
          <w:rtl/>
        </w:rPr>
        <w:t>،</w:t>
      </w:r>
      <w:r w:rsidR="00BB795E" w:rsidRPr="004442CE">
        <w:rPr>
          <w:rFonts w:hint="cs"/>
          <w:rtl/>
        </w:rPr>
        <w:t xml:space="preserve"> </w:t>
      </w:r>
      <w:r w:rsidR="00BB795E" w:rsidRPr="004442CE">
        <w:rPr>
          <w:rFonts w:hint="cs"/>
          <w:u w:val="single"/>
          <w:rtl/>
        </w:rPr>
        <w:t xml:space="preserve">قال بن </w:t>
      </w:r>
      <w:proofErr w:type="spellStart"/>
      <w:r w:rsidR="00BB795E" w:rsidRPr="004442CE">
        <w:rPr>
          <w:rFonts w:hint="cs"/>
          <w:u w:val="single"/>
          <w:rtl/>
        </w:rPr>
        <w:t>الزاغوني</w:t>
      </w:r>
      <w:proofErr w:type="spellEnd"/>
      <w:r w:rsidR="004C546D" w:rsidRPr="004442CE">
        <w:rPr>
          <w:rFonts w:hint="cs"/>
          <w:rtl/>
        </w:rPr>
        <w:t xml:space="preserve">: </w:t>
      </w:r>
      <w:r w:rsidR="00BB795E" w:rsidRPr="004442CE">
        <w:rPr>
          <w:rFonts w:hint="cs"/>
          <w:rtl/>
        </w:rPr>
        <w:t>ولابد أن تكون لذاته نهاية وغاية نعلمها</w:t>
      </w:r>
      <w:r w:rsidRPr="004442CE">
        <w:rPr>
          <w:rFonts w:hint="cs"/>
          <w:rtl/>
        </w:rPr>
        <w:t>،</w:t>
      </w:r>
      <w:r w:rsidR="00BB795E" w:rsidRPr="004442CE">
        <w:rPr>
          <w:rFonts w:hint="cs"/>
          <w:rtl/>
        </w:rPr>
        <w:t xml:space="preserve"> </w:t>
      </w:r>
      <w:r w:rsidRPr="004442CE">
        <w:rPr>
          <w:rFonts w:hint="cs"/>
          <w:rtl/>
        </w:rPr>
        <w:t>(</w:t>
      </w:r>
      <w:r w:rsidR="00BB795E" w:rsidRPr="004442CE">
        <w:rPr>
          <w:rFonts w:hint="cs"/>
          <w:bCs/>
          <w:rtl/>
        </w:rPr>
        <w:t>قلت</w:t>
      </w:r>
      <w:r w:rsidR="00DE080D" w:rsidRPr="004442CE">
        <w:rPr>
          <w:rFonts w:hint="cs"/>
          <w:bCs/>
          <w:rtl/>
        </w:rPr>
        <w:t xml:space="preserve">) </w:t>
      </w:r>
      <w:r w:rsidR="004C546D" w:rsidRPr="004442CE">
        <w:rPr>
          <w:rFonts w:hint="cs"/>
          <w:bCs/>
          <w:rtl/>
        </w:rPr>
        <w:t xml:space="preserve">: </w:t>
      </w:r>
      <w:r w:rsidR="00BB795E" w:rsidRPr="004442CE">
        <w:rPr>
          <w:rFonts w:hint="cs"/>
          <w:bCs/>
          <w:rtl/>
        </w:rPr>
        <w:t>وهذا رجل لا يدري ما يقول لأنه إذا قدر غاية وفصلا بين الخالق والمخلوق فقد حدده</w:t>
      </w:r>
      <w:r w:rsidRPr="004442CE">
        <w:rPr>
          <w:rFonts w:hint="cs"/>
          <w:bCs/>
          <w:rtl/>
        </w:rPr>
        <w:t>،</w:t>
      </w:r>
      <w:r w:rsidR="00BB795E" w:rsidRPr="004442CE">
        <w:rPr>
          <w:rFonts w:hint="cs"/>
          <w:bCs/>
          <w:rtl/>
        </w:rPr>
        <w:t xml:space="preserve"> وأقر بأنه جسم</w:t>
      </w:r>
      <w:r w:rsidRPr="004442CE">
        <w:rPr>
          <w:rFonts w:hint="cs"/>
          <w:rtl/>
        </w:rPr>
        <w:t>،</w:t>
      </w:r>
      <w:r w:rsidR="00BB795E" w:rsidRPr="004442CE">
        <w:rPr>
          <w:rFonts w:hint="cs"/>
          <w:rtl/>
        </w:rPr>
        <w:t xml:space="preserve"> وهو يقول في كتابه أنه ليس بجوهر</w:t>
      </w:r>
      <w:r w:rsidRPr="004442CE">
        <w:rPr>
          <w:rFonts w:hint="cs"/>
          <w:rtl/>
        </w:rPr>
        <w:t>،</w:t>
      </w:r>
      <w:r w:rsidR="00BB795E" w:rsidRPr="004442CE">
        <w:rPr>
          <w:rFonts w:hint="cs"/>
          <w:rtl/>
        </w:rPr>
        <w:t xml:space="preserve"> لأن الجوهر ما تحيز ثم يثبت له مكانا يتحيز فيه</w:t>
      </w:r>
      <w:r w:rsidR="004C546D" w:rsidRPr="004442CE">
        <w:rPr>
          <w:rFonts w:hint="cs"/>
          <w:rtl/>
        </w:rPr>
        <w:t>.</w:t>
      </w:r>
      <w:r w:rsidR="00BB795E" w:rsidRPr="004442CE">
        <w:rPr>
          <w:rFonts w:hint="cs"/>
          <w:rtl/>
        </w:rPr>
        <w:t xml:space="preserve"> قلت </w:t>
      </w:r>
      <w:r w:rsidRPr="004442CE">
        <w:rPr>
          <w:rFonts w:hint="cs"/>
          <w:rtl/>
        </w:rPr>
        <w:t>(</w:t>
      </w:r>
      <w:r w:rsidR="00BB795E" w:rsidRPr="004442CE">
        <w:rPr>
          <w:rFonts w:hint="cs"/>
          <w:rtl/>
        </w:rPr>
        <w:t>القائل ابن الجوزي</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00BB795E" w:rsidRPr="004442CE">
        <w:rPr>
          <w:rFonts w:hint="cs"/>
          <w:rtl/>
        </w:rPr>
        <w:t>وهنا كلام جهل من قائله</w:t>
      </w:r>
      <w:r w:rsidRPr="004442CE">
        <w:rPr>
          <w:rFonts w:hint="cs"/>
          <w:rtl/>
        </w:rPr>
        <w:t>،</w:t>
      </w:r>
      <w:r w:rsidR="00BB795E" w:rsidRPr="004442CE">
        <w:rPr>
          <w:rFonts w:hint="cs"/>
          <w:rtl/>
        </w:rPr>
        <w:t xml:space="preserve"> وتشبيه محض</w:t>
      </w:r>
      <w:r w:rsidRPr="004442CE">
        <w:rPr>
          <w:rFonts w:hint="cs"/>
          <w:rtl/>
        </w:rPr>
        <w:t>،</w:t>
      </w:r>
      <w:r w:rsidR="00BB795E" w:rsidRPr="004442CE">
        <w:rPr>
          <w:rFonts w:hint="cs"/>
          <w:rtl/>
        </w:rPr>
        <w:t xml:space="preserve"> فما عرف هذا الشيخ ما يجب للخالق</w:t>
      </w:r>
      <w:r w:rsidRPr="004442CE">
        <w:rPr>
          <w:rFonts w:hint="cs"/>
          <w:rtl/>
        </w:rPr>
        <w:t>،</w:t>
      </w:r>
      <w:r w:rsidR="00BB795E" w:rsidRPr="004442CE">
        <w:rPr>
          <w:rFonts w:hint="cs"/>
          <w:rtl/>
        </w:rPr>
        <w:t xml:space="preserve"> وما يستحيل عليه</w:t>
      </w:r>
      <w:r w:rsidR="004C546D" w:rsidRPr="004442CE">
        <w:rPr>
          <w:rFonts w:hint="cs"/>
          <w:rtl/>
        </w:rPr>
        <w:t>.</w:t>
      </w:r>
      <w:r w:rsidR="00BB795E" w:rsidRPr="004442CE">
        <w:rPr>
          <w:rFonts w:hint="cs"/>
          <w:rtl/>
        </w:rPr>
        <w:t xml:space="preserve"> فإن وجوده تعالي ليس كوجود الجواهر والأجسام التي لابد لها من حيز</w:t>
      </w:r>
      <w:r w:rsidRPr="004442CE">
        <w:rPr>
          <w:rFonts w:hint="cs"/>
          <w:rtl/>
        </w:rPr>
        <w:t>،</w:t>
      </w:r>
      <w:r w:rsidR="00BB795E" w:rsidRPr="004442CE">
        <w:rPr>
          <w:rFonts w:hint="cs"/>
          <w:rtl/>
        </w:rPr>
        <w:t xml:space="preserve"> والتحت والفوق إنما يكون فيما يقابل </w:t>
      </w:r>
      <w:proofErr w:type="spellStart"/>
      <w:r w:rsidR="00BB795E" w:rsidRPr="004442CE">
        <w:rPr>
          <w:rFonts w:hint="cs"/>
          <w:rtl/>
        </w:rPr>
        <w:t>ويحازي</w:t>
      </w:r>
      <w:proofErr w:type="spellEnd"/>
      <w:r w:rsidRPr="004442CE">
        <w:rPr>
          <w:rFonts w:hint="cs"/>
          <w:rtl/>
        </w:rPr>
        <w:t>،</w:t>
      </w:r>
      <w:r w:rsidR="00BB795E" w:rsidRPr="004442CE">
        <w:rPr>
          <w:rFonts w:hint="cs"/>
          <w:rtl/>
        </w:rPr>
        <w:t xml:space="preserve"> ومن ضرورة </w:t>
      </w:r>
      <w:proofErr w:type="spellStart"/>
      <w:r w:rsidR="00BB795E" w:rsidRPr="004442CE">
        <w:rPr>
          <w:rFonts w:hint="cs"/>
          <w:rtl/>
        </w:rPr>
        <w:t>المحازي</w:t>
      </w:r>
      <w:proofErr w:type="spellEnd"/>
      <w:r w:rsidR="00BB795E" w:rsidRPr="004442CE">
        <w:rPr>
          <w:rFonts w:hint="cs"/>
          <w:rtl/>
        </w:rPr>
        <w:t xml:space="preserve"> أن يكون أكبر من </w:t>
      </w:r>
      <w:proofErr w:type="spellStart"/>
      <w:r w:rsidR="00BB795E" w:rsidRPr="004442CE">
        <w:rPr>
          <w:rFonts w:hint="cs"/>
          <w:rtl/>
        </w:rPr>
        <w:t>المحازي</w:t>
      </w:r>
      <w:proofErr w:type="spellEnd"/>
      <w:r w:rsidR="00BB795E" w:rsidRPr="004442CE">
        <w:rPr>
          <w:rFonts w:hint="cs"/>
          <w:rtl/>
        </w:rPr>
        <w:t xml:space="preserve"> أو أصغر أو مثله</w:t>
      </w:r>
      <w:r w:rsidRPr="004442CE">
        <w:rPr>
          <w:rFonts w:hint="cs"/>
          <w:rtl/>
        </w:rPr>
        <w:t>،</w:t>
      </w:r>
      <w:r w:rsidR="00BB795E" w:rsidRPr="004442CE">
        <w:rPr>
          <w:rFonts w:hint="cs"/>
          <w:rtl/>
        </w:rPr>
        <w:t xml:space="preserve"> وإن هذا ومثله إنما يكون في الأجسام</w:t>
      </w:r>
      <w:r w:rsidRPr="004442CE">
        <w:rPr>
          <w:rFonts w:hint="cs"/>
          <w:rtl/>
        </w:rPr>
        <w:t>،</w:t>
      </w:r>
      <w:r w:rsidR="00BB795E" w:rsidRPr="004442CE">
        <w:rPr>
          <w:rFonts w:hint="cs"/>
          <w:rtl/>
        </w:rPr>
        <w:t xml:space="preserve"> وكل ما </w:t>
      </w:r>
      <w:proofErr w:type="spellStart"/>
      <w:r w:rsidR="00BB795E" w:rsidRPr="004442CE">
        <w:rPr>
          <w:rFonts w:hint="cs"/>
          <w:rtl/>
        </w:rPr>
        <w:t>يحازي</w:t>
      </w:r>
      <w:proofErr w:type="spellEnd"/>
      <w:r w:rsidR="00BB795E" w:rsidRPr="004442CE">
        <w:rPr>
          <w:rFonts w:hint="cs"/>
          <w:rtl/>
        </w:rPr>
        <w:t xml:space="preserve"> الأجسام يجوز أن يمسها</w:t>
      </w:r>
      <w:r w:rsidRPr="004442CE">
        <w:rPr>
          <w:rFonts w:hint="cs"/>
          <w:rtl/>
        </w:rPr>
        <w:t>،</w:t>
      </w:r>
      <w:r w:rsidR="00BB795E" w:rsidRPr="004442CE">
        <w:rPr>
          <w:rFonts w:hint="cs"/>
          <w:rtl/>
        </w:rPr>
        <w:t xml:space="preserve"> وما جاز عليه مماسة الأجسام ومباينتها فهو حادث</w:t>
      </w:r>
      <w:r w:rsidRPr="004442CE">
        <w:rPr>
          <w:rFonts w:hint="cs"/>
          <w:rtl/>
        </w:rPr>
        <w:t>،</w:t>
      </w:r>
      <w:r w:rsidR="00BB795E" w:rsidRPr="004442CE">
        <w:rPr>
          <w:rFonts w:hint="cs"/>
          <w:rtl/>
        </w:rPr>
        <w:t xml:space="preserve"> إذا ثبت أن الدليل علي حدوث الجواهر قبولها للمباينة والمماسة</w:t>
      </w:r>
      <w:r w:rsidR="004C546D" w:rsidRPr="004442CE">
        <w:rPr>
          <w:rFonts w:hint="cs"/>
          <w:rtl/>
        </w:rPr>
        <w:t>.</w:t>
      </w:r>
      <w:r w:rsidR="00BB795E" w:rsidRPr="004442CE">
        <w:rPr>
          <w:rFonts w:hint="cs"/>
          <w:rtl/>
        </w:rPr>
        <w:t xml:space="preserve"> فإذا أجازوا هذا عليه</w:t>
      </w:r>
      <w:r w:rsidRPr="004442CE">
        <w:rPr>
          <w:rFonts w:hint="cs"/>
          <w:rtl/>
        </w:rPr>
        <w:t>،</w:t>
      </w:r>
      <w:r w:rsidR="00BB795E" w:rsidRPr="004442CE">
        <w:rPr>
          <w:rFonts w:hint="cs"/>
          <w:rtl/>
        </w:rPr>
        <w:t xml:space="preserve"> قالوا بجواز حدوثه</w:t>
      </w:r>
      <w:r w:rsidRPr="004442CE">
        <w:rPr>
          <w:rFonts w:hint="cs"/>
          <w:rtl/>
        </w:rPr>
        <w:t>،</w:t>
      </w:r>
      <w:r w:rsidR="00BB795E" w:rsidRPr="004442CE">
        <w:rPr>
          <w:rFonts w:hint="cs"/>
          <w:rtl/>
        </w:rPr>
        <w:t xml:space="preserve"> وإن منعوا جواز هذا عليه</w:t>
      </w:r>
      <w:r w:rsidRPr="004442CE">
        <w:rPr>
          <w:rFonts w:hint="cs"/>
          <w:rtl/>
        </w:rPr>
        <w:t>،</w:t>
      </w:r>
      <w:r w:rsidR="00BB795E" w:rsidRPr="004442CE">
        <w:rPr>
          <w:rFonts w:hint="cs"/>
          <w:rtl/>
        </w:rPr>
        <w:t xml:space="preserve"> لم يبق لنا طريق لإثبات حدوث الجواهر، ومتي قدرنا مستغنيا عن المحل والحيز محتاجا </w:t>
      </w:r>
      <w:proofErr w:type="gramStart"/>
      <w:r w:rsidR="00BB795E" w:rsidRPr="004442CE">
        <w:rPr>
          <w:rFonts w:hint="cs"/>
          <w:rtl/>
        </w:rPr>
        <w:t>إلي</w:t>
      </w:r>
      <w:proofErr w:type="gramEnd"/>
      <w:r w:rsidR="00BB795E" w:rsidRPr="004442CE">
        <w:rPr>
          <w:rFonts w:hint="cs"/>
          <w:rtl/>
        </w:rPr>
        <w:t xml:space="preserve"> الحيز</w:t>
      </w:r>
      <w:r w:rsidRPr="004442CE">
        <w:rPr>
          <w:rFonts w:hint="cs"/>
          <w:rtl/>
        </w:rPr>
        <w:t>،</w:t>
      </w:r>
      <w:r w:rsidR="00BB795E" w:rsidRPr="004442CE">
        <w:rPr>
          <w:rFonts w:hint="cs"/>
          <w:rtl/>
        </w:rPr>
        <w:t xml:space="preserve"> ثم قلنا</w:t>
      </w:r>
      <w:r w:rsidRPr="004442CE">
        <w:rPr>
          <w:rFonts w:hint="cs"/>
          <w:rtl/>
        </w:rPr>
        <w:t>،</w:t>
      </w:r>
      <w:r w:rsidR="00BB795E" w:rsidRPr="004442CE">
        <w:rPr>
          <w:rFonts w:hint="cs"/>
          <w:rtl/>
        </w:rPr>
        <w:t xml:space="preserve"> </w:t>
      </w:r>
      <w:r w:rsidR="00BB795E" w:rsidRPr="004442CE">
        <w:rPr>
          <w:rFonts w:hint="cs"/>
          <w:rtl/>
        </w:rPr>
        <w:lastRenderedPageBreak/>
        <w:t xml:space="preserve">إما أن يكون </w:t>
      </w:r>
      <w:proofErr w:type="spellStart"/>
      <w:r w:rsidR="00BB795E" w:rsidRPr="004442CE">
        <w:rPr>
          <w:rFonts w:hint="cs"/>
          <w:rtl/>
        </w:rPr>
        <w:t>متج</w:t>
      </w:r>
      <w:proofErr w:type="spellEnd"/>
      <w:r w:rsidRPr="004442CE">
        <w:rPr>
          <w:rFonts w:hint="cs"/>
          <w:rtl/>
        </w:rPr>
        <w:t xml:space="preserve"> </w:t>
      </w:r>
      <w:r w:rsidR="00BB795E" w:rsidRPr="004442CE">
        <w:rPr>
          <w:rFonts w:hint="cs"/>
          <w:rtl/>
        </w:rPr>
        <w:t>اورين ومتباين</w:t>
      </w:r>
      <w:r w:rsidRPr="004442CE">
        <w:rPr>
          <w:rFonts w:hint="cs"/>
          <w:rtl/>
        </w:rPr>
        <w:t>،</w:t>
      </w:r>
      <w:r w:rsidR="00BB795E" w:rsidRPr="004442CE">
        <w:rPr>
          <w:rFonts w:hint="cs"/>
          <w:rtl/>
        </w:rPr>
        <w:t xml:space="preserve"> كان ذلك محالا</w:t>
      </w:r>
      <w:r w:rsidR="004C546D" w:rsidRPr="004442CE">
        <w:rPr>
          <w:rFonts w:hint="cs"/>
          <w:rtl/>
        </w:rPr>
        <w:t>.</w:t>
      </w:r>
      <w:r w:rsidR="00BB795E" w:rsidRPr="004442CE">
        <w:rPr>
          <w:rFonts w:hint="cs"/>
          <w:rtl/>
        </w:rPr>
        <w:t xml:space="preserve"> فإن المتجاور والمتباين من لوازم المتحيز في المتحيزات</w:t>
      </w:r>
      <w:r w:rsidRPr="004442CE">
        <w:rPr>
          <w:rFonts w:hint="cs"/>
          <w:rtl/>
        </w:rPr>
        <w:t>،</w:t>
      </w:r>
      <w:r w:rsidR="00BB795E" w:rsidRPr="004442CE">
        <w:rPr>
          <w:rFonts w:hint="cs"/>
          <w:rtl/>
        </w:rPr>
        <w:t xml:space="preserve"> وقد ثبت أن الاجتماع والافتراق من لوازم المتحيز</w:t>
      </w:r>
      <w:r w:rsidRPr="004442CE">
        <w:rPr>
          <w:rFonts w:hint="cs"/>
          <w:rtl/>
        </w:rPr>
        <w:t>،</w:t>
      </w:r>
      <w:r w:rsidR="00BB795E" w:rsidRPr="004442CE">
        <w:rPr>
          <w:rFonts w:hint="cs"/>
          <w:rtl/>
        </w:rPr>
        <w:t xml:space="preserve"> والحق سبحانه وتعالي لا يوصف بالتحيز</w:t>
      </w:r>
      <w:r w:rsidRPr="004442CE">
        <w:rPr>
          <w:rFonts w:hint="cs"/>
          <w:rtl/>
        </w:rPr>
        <w:t>،</w:t>
      </w:r>
      <w:r w:rsidR="00BB795E" w:rsidRPr="004442CE">
        <w:rPr>
          <w:rFonts w:hint="cs"/>
          <w:rtl/>
        </w:rPr>
        <w:t xml:space="preserve"> لأنه لو كان متحيزا لم يخل إما أن يكون ساكنا في حيزه</w:t>
      </w:r>
      <w:r w:rsidRPr="004442CE">
        <w:rPr>
          <w:rFonts w:hint="cs"/>
          <w:rtl/>
        </w:rPr>
        <w:t>،</w:t>
      </w:r>
      <w:r w:rsidR="00BB795E" w:rsidRPr="004442CE">
        <w:rPr>
          <w:rFonts w:hint="cs"/>
          <w:rtl/>
        </w:rPr>
        <w:t xml:space="preserve"> </w:t>
      </w:r>
      <w:proofErr w:type="spellStart"/>
      <w:r w:rsidR="00BB795E" w:rsidRPr="004442CE">
        <w:rPr>
          <w:rFonts w:hint="cs"/>
          <w:rtl/>
        </w:rPr>
        <w:t>أومتحركا</w:t>
      </w:r>
      <w:proofErr w:type="spellEnd"/>
      <w:r w:rsidR="00BB795E" w:rsidRPr="004442CE">
        <w:rPr>
          <w:rFonts w:hint="cs"/>
          <w:rtl/>
        </w:rPr>
        <w:t xml:space="preserve"> عنه</w:t>
      </w:r>
      <w:r w:rsidRPr="004442CE">
        <w:rPr>
          <w:rFonts w:hint="cs"/>
          <w:rtl/>
        </w:rPr>
        <w:t>،</w:t>
      </w:r>
      <w:r w:rsidR="00BB795E" w:rsidRPr="004442CE">
        <w:rPr>
          <w:rFonts w:hint="cs"/>
          <w:rtl/>
        </w:rPr>
        <w:t xml:space="preserve"> ولا يجوز أن يوصف بحركة أو سكون</w:t>
      </w:r>
      <w:r w:rsidRPr="004442CE">
        <w:rPr>
          <w:rFonts w:hint="cs"/>
          <w:rtl/>
        </w:rPr>
        <w:t>،</w:t>
      </w:r>
      <w:r w:rsidR="00BB795E" w:rsidRPr="004442CE">
        <w:rPr>
          <w:rFonts w:hint="cs"/>
          <w:rtl/>
        </w:rPr>
        <w:t xml:space="preserve"> ولا اجتماع ولا افتراق</w:t>
      </w:r>
      <w:r w:rsidRPr="004442CE">
        <w:rPr>
          <w:rFonts w:hint="cs"/>
          <w:rtl/>
        </w:rPr>
        <w:t>،</w:t>
      </w:r>
      <w:r w:rsidR="00BB795E" w:rsidRPr="004442CE">
        <w:rPr>
          <w:rFonts w:hint="cs"/>
          <w:rtl/>
        </w:rPr>
        <w:t xml:space="preserve"> وما جاور أو باين</w:t>
      </w:r>
      <w:r w:rsidRPr="004442CE">
        <w:rPr>
          <w:rFonts w:hint="cs"/>
          <w:rtl/>
        </w:rPr>
        <w:t>،</w:t>
      </w:r>
      <w:r w:rsidR="00BB795E" w:rsidRPr="004442CE">
        <w:rPr>
          <w:rFonts w:hint="cs"/>
          <w:rtl/>
        </w:rPr>
        <w:t xml:space="preserve"> فقد تناهي ذاتيا</w:t>
      </w:r>
      <w:r w:rsidRPr="004442CE">
        <w:rPr>
          <w:rFonts w:hint="cs"/>
          <w:rtl/>
        </w:rPr>
        <w:t>،</w:t>
      </w:r>
      <w:r w:rsidR="00BB795E" w:rsidRPr="004442CE">
        <w:rPr>
          <w:rFonts w:hint="cs"/>
          <w:rtl/>
        </w:rPr>
        <w:t xml:space="preserve"> والمتناهي إذا خص بمقدار</w:t>
      </w:r>
      <w:r w:rsidRPr="004442CE">
        <w:rPr>
          <w:rFonts w:hint="cs"/>
          <w:rtl/>
        </w:rPr>
        <w:t>،</w:t>
      </w:r>
      <w:r w:rsidR="00BB795E" w:rsidRPr="004442CE">
        <w:rPr>
          <w:rFonts w:hint="cs"/>
          <w:rtl/>
        </w:rPr>
        <w:t xml:space="preserve"> استدعي مخصصا</w:t>
      </w:r>
      <w:r w:rsidRPr="004442CE">
        <w:rPr>
          <w:rFonts w:hint="cs"/>
          <w:rtl/>
        </w:rPr>
        <w:t>،</w:t>
      </w:r>
      <w:r w:rsidR="00BB795E" w:rsidRPr="004442CE">
        <w:rPr>
          <w:rFonts w:hint="cs"/>
          <w:rtl/>
        </w:rPr>
        <w:t xml:space="preserve"> وكذا ينبغي </w:t>
      </w:r>
      <w:proofErr w:type="gramStart"/>
      <w:r w:rsidR="00BB795E" w:rsidRPr="004442CE">
        <w:rPr>
          <w:rFonts w:hint="cs"/>
          <w:rtl/>
        </w:rPr>
        <w:t>أن لا</w:t>
      </w:r>
      <w:proofErr w:type="gramEnd"/>
      <w:r w:rsidR="00BB795E" w:rsidRPr="004442CE">
        <w:rPr>
          <w:rFonts w:hint="cs"/>
          <w:rtl/>
        </w:rPr>
        <w:t xml:space="preserve"> يقال</w:t>
      </w:r>
      <w:r w:rsidRPr="004442CE">
        <w:rPr>
          <w:rFonts w:hint="cs"/>
          <w:rtl/>
        </w:rPr>
        <w:t>،</w:t>
      </w:r>
      <w:r w:rsidR="00BB795E" w:rsidRPr="004442CE">
        <w:rPr>
          <w:rFonts w:hint="cs"/>
          <w:rtl/>
        </w:rPr>
        <w:t xml:space="preserve"> ليس بداخل العالم</w:t>
      </w:r>
      <w:r w:rsidRPr="004442CE">
        <w:rPr>
          <w:rFonts w:hint="cs"/>
          <w:rtl/>
        </w:rPr>
        <w:t xml:space="preserve">، </w:t>
      </w:r>
      <w:r w:rsidR="00BB795E" w:rsidRPr="004442CE">
        <w:rPr>
          <w:rFonts w:hint="cs"/>
          <w:rtl/>
        </w:rPr>
        <w:t>وليس بخارج منه لأن الدخول والخروج من لوازم المتحيزات وهما كالحركة والسكون كسائر الأعراض التي تختص بالأجرام</w:t>
      </w:r>
      <w:r w:rsidR="004C546D" w:rsidRPr="004442CE">
        <w:rPr>
          <w:rFonts w:hint="cs"/>
          <w:rtl/>
        </w:rPr>
        <w:t>.</w:t>
      </w:r>
      <w:r w:rsidR="00BB795E" w:rsidRPr="004442CE">
        <w:rPr>
          <w:rFonts w:hint="cs"/>
          <w:rtl/>
        </w:rPr>
        <w:t xml:space="preserve"> وأما قولهم خلق الأماكن لا في ذاته</w:t>
      </w:r>
      <w:r w:rsidRPr="004442CE">
        <w:rPr>
          <w:rFonts w:hint="cs"/>
          <w:rtl/>
        </w:rPr>
        <w:t>،</w:t>
      </w:r>
      <w:r w:rsidR="00BB795E" w:rsidRPr="004442CE">
        <w:rPr>
          <w:rFonts w:hint="cs"/>
          <w:rtl/>
        </w:rPr>
        <w:t xml:space="preserve"> فثبت انفصاله عنها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قلنا</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00BB795E" w:rsidRPr="004442CE">
        <w:rPr>
          <w:rFonts w:hint="cs"/>
          <w:rtl/>
        </w:rPr>
        <w:t>ذاته تعالي لا يقبل أن يخلق منها شيء</w:t>
      </w:r>
      <w:r w:rsidRPr="004442CE">
        <w:rPr>
          <w:rFonts w:hint="cs"/>
          <w:rtl/>
        </w:rPr>
        <w:t>،</w:t>
      </w:r>
      <w:r w:rsidR="00BB795E" w:rsidRPr="004442CE">
        <w:rPr>
          <w:rFonts w:hint="cs"/>
          <w:rtl/>
        </w:rPr>
        <w:t xml:space="preserve"> ولا أن يحل فيها شيء</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والفصل من حيث الحس يوجب عليه ما يوجب علي الجواهر</w:t>
      </w:r>
      <w:r w:rsidRPr="004442CE">
        <w:rPr>
          <w:rFonts w:hint="cs"/>
          <w:rtl/>
        </w:rPr>
        <w:t>،</w:t>
      </w:r>
      <w:r w:rsidR="00BB795E" w:rsidRPr="004442CE">
        <w:rPr>
          <w:rFonts w:hint="cs"/>
          <w:rtl/>
        </w:rPr>
        <w:t xml:space="preserve"> ومعني الحيز أن الذي يختص به يمنع مثله أن يوجد</w:t>
      </w:r>
      <w:r w:rsidRPr="004442CE">
        <w:rPr>
          <w:rFonts w:hint="cs"/>
          <w:rtl/>
        </w:rPr>
        <w:t>،</w:t>
      </w:r>
      <w:r w:rsidR="00BB795E" w:rsidRPr="004442CE">
        <w:rPr>
          <w:rFonts w:hint="cs"/>
          <w:rtl/>
        </w:rPr>
        <w:t xml:space="preserve"> وكلام هؤلاء كله مبني علي الحس</w:t>
      </w:r>
      <w:r w:rsidRPr="004442CE">
        <w:rPr>
          <w:rFonts w:hint="cs"/>
          <w:rtl/>
        </w:rPr>
        <w:t>،</w:t>
      </w:r>
      <w:r w:rsidR="00BB795E" w:rsidRPr="004442CE">
        <w:rPr>
          <w:rFonts w:hint="cs"/>
          <w:rtl/>
        </w:rPr>
        <w:t xml:space="preserve"> وقد حملهم الحس علي التشبيه والتخليط حتي قال بعضهم</w:t>
      </w:r>
      <w:r w:rsidR="004C546D" w:rsidRPr="004442CE">
        <w:rPr>
          <w:rFonts w:hint="cs"/>
          <w:rtl/>
        </w:rPr>
        <w:t xml:space="preserve">: </w:t>
      </w:r>
      <w:r w:rsidR="00BB795E" w:rsidRPr="004442CE">
        <w:rPr>
          <w:rFonts w:hint="cs"/>
          <w:rtl/>
        </w:rPr>
        <w:t>إنما ذكر الاستواء علي العرش لأنه أقرب الموجودات إليه</w:t>
      </w:r>
      <w:r w:rsidR="004C546D" w:rsidRPr="004442CE">
        <w:rPr>
          <w:rFonts w:hint="cs"/>
          <w:rtl/>
        </w:rPr>
        <w:t>.</w:t>
      </w:r>
      <w:r w:rsidR="00BB795E" w:rsidRPr="004442CE">
        <w:rPr>
          <w:rFonts w:hint="cs"/>
          <w:rtl/>
        </w:rPr>
        <w:t xml:space="preserve"> وهذا جهل أيضا</w:t>
      </w:r>
      <w:r w:rsidR="004C546D" w:rsidRPr="004442CE">
        <w:rPr>
          <w:rFonts w:hint="cs"/>
          <w:rtl/>
        </w:rPr>
        <w:t>.</w:t>
      </w:r>
      <w:r w:rsidR="00BB795E" w:rsidRPr="004442CE">
        <w:rPr>
          <w:rFonts w:hint="cs"/>
          <w:rtl/>
        </w:rPr>
        <w:t xml:space="preserve"> لأن قرب المساحة لا يتصور إلا في حق الجسم</w:t>
      </w:r>
      <w:r w:rsidRPr="004442CE">
        <w:rPr>
          <w:rFonts w:hint="cs"/>
          <w:rtl/>
        </w:rPr>
        <w:t xml:space="preserve">، </w:t>
      </w:r>
      <w:r w:rsidR="00BB795E" w:rsidRPr="004442CE">
        <w:rPr>
          <w:rFonts w:hint="cs"/>
          <w:rtl/>
        </w:rPr>
        <w:t>وقال بعضهم</w:t>
      </w:r>
      <w:r w:rsidR="004C546D" w:rsidRPr="004442CE">
        <w:rPr>
          <w:rFonts w:hint="cs"/>
          <w:rtl/>
        </w:rPr>
        <w:t xml:space="preserve">: </w:t>
      </w:r>
      <w:r w:rsidR="00BB795E" w:rsidRPr="004442CE">
        <w:rPr>
          <w:rFonts w:hint="cs"/>
          <w:rtl/>
        </w:rPr>
        <w:t>جهة العرش تحازي ما يقابله من الذات ولا تحازي جميع الذات وهذا صريح في التجسيم والتبعيض</w:t>
      </w:r>
      <w:proofErr w:type="gramStart"/>
      <w:r w:rsidR="00DE080D" w:rsidRPr="004442CE">
        <w:rPr>
          <w:rFonts w:hint="cs"/>
          <w:rtl/>
        </w:rPr>
        <w:t xml:space="preserve">) </w:t>
      </w:r>
      <w:r w:rsidRPr="004442CE">
        <w:rPr>
          <w:rFonts w:hint="cs"/>
          <w:rtl/>
        </w:rPr>
        <w:t>،</w:t>
      </w:r>
      <w:proofErr w:type="gramEnd"/>
      <w:r w:rsidR="00BB795E" w:rsidRPr="004442CE">
        <w:rPr>
          <w:rFonts w:hint="cs"/>
          <w:rtl/>
        </w:rPr>
        <w:t xml:space="preserve"> </w:t>
      </w:r>
      <w:r w:rsidR="00BB795E" w:rsidRPr="004442CE">
        <w:rPr>
          <w:rFonts w:hint="cs"/>
          <w:bCs/>
          <w:rtl/>
        </w:rPr>
        <w:t>ويعز علينا كيف هذا القائل ينسب إلي مذهبنا</w:t>
      </w:r>
      <w:r w:rsidR="00702A14" w:rsidRPr="004442CE">
        <w:rPr>
          <w:rFonts w:hint="cs"/>
          <w:bCs/>
          <w:rtl/>
        </w:rPr>
        <w:t>؟</w:t>
      </w:r>
      <w:r w:rsidR="00BB795E" w:rsidRPr="004442CE">
        <w:rPr>
          <w:rFonts w:hint="cs"/>
          <w:rtl/>
        </w:rPr>
        <w:t xml:space="preserve"> واحتج بعضهم بأنه </w:t>
      </w:r>
      <w:proofErr w:type="gramStart"/>
      <w:r w:rsidR="00BB795E" w:rsidRPr="004442CE">
        <w:rPr>
          <w:rFonts w:hint="cs"/>
          <w:rtl/>
        </w:rPr>
        <w:t>علي</w:t>
      </w:r>
      <w:proofErr w:type="gramEnd"/>
      <w:r w:rsidR="00BB795E" w:rsidRPr="004442CE">
        <w:rPr>
          <w:rFonts w:hint="cs"/>
          <w:rtl/>
        </w:rPr>
        <w:t xml:space="preserve"> العرش بقوله تعالي</w:t>
      </w:r>
      <w:r w:rsidR="004C546D" w:rsidRPr="004442CE">
        <w:rPr>
          <w:rFonts w:hint="cs"/>
          <w:rtl/>
        </w:rPr>
        <w:t xml:space="preserve">: </w:t>
      </w:r>
      <w:r w:rsidR="00BB795E" w:rsidRPr="004442CE">
        <w:rPr>
          <w:rFonts w:hint="cs"/>
          <w:rtl/>
        </w:rPr>
        <w:t>" إليه يصعد الكلم الطيب والعمل الصالح يرفعه " وبقوله تعالي " وهو القاهر فوق عباده " وجعلوا ذلك فوقيه حسية</w:t>
      </w:r>
      <w:r w:rsidRPr="004442CE">
        <w:rPr>
          <w:rFonts w:hint="cs"/>
          <w:rtl/>
        </w:rPr>
        <w:t>،</w:t>
      </w:r>
      <w:r w:rsidR="00BB795E" w:rsidRPr="004442CE">
        <w:rPr>
          <w:rFonts w:hint="cs"/>
          <w:rtl/>
        </w:rPr>
        <w:t xml:space="preserve"> ونسوا أن الفوقية الحسية إنما تكون لجسم أو جوهر وأن الفوقية قد تطلق لعلو المرتبة فيقال</w:t>
      </w:r>
      <w:r w:rsidR="004C546D" w:rsidRPr="004442CE">
        <w:rPr>
          <w:rFonts w:hint="cs"/>
          <w:rtl/>
        </w:rPr>
        <w:t xml:space="preserve">: </w:t>
      </w:r>
      <w:r w:rsidR="00BB795E" w:rsidRPr="004442CE">
        <w:rPr>
          <w:rFonts w:hint="cs"/>
          <w:rtl/>
        </w:rPr>
        <w:t>فلان فوق فلان</w:t>
      </w:r>
      <w:r w:rsidRPr="004442CE">
        <w:rPr>
          <w:rFonts w:hint="cs"/>
          <w:rtl/>
        </w:rPr>
        <w:t>،</w:t>
      </w:r>
      <w:r w:rsidR="00BB795E" w:rsidRPr="004442CE">
        <w:rPr>
          <w:rFonts w:hint="cs"/>
          <w:rtl/>
        </w:rPr>
        <w:t xml:space="preserve"> ثم أنه كما قال</w:t>
      </w:r>
      <w:r w:rsidR="004C546D" w:rsidRPr="004442CE">
        <w:rPr>
          <w:rFonts w:hint="cs"/>
          <w:rtl/>
        </w:rPr>
        <w:t xml:space="preserve">: </w:t>
      </w:r>
      <w:r w:rsidRPr="004442CE">
        <w:rPr>
          <w:rFonts w:hint="cs"/>
          <w:rtl/>
        </w:rPr>
        <w:t>{</w:t>
      </w:r>
      <w:r w:rsidR="00BB795E" w:rsidRPr="004442CE">
        <w:rPr>
          <w:rFonts w:hint="cs"/>
          <w:rtl/>
        </w:rPr>
        <w:t>فوق عباده</w:t>
      </w:r>
      <w:r w:rsidRPr="004442CE">
        <w:rPr>
          <w:rFonts w:hint="cs"/>
          <w:rtl/>
        </w:rPr>
        <w:t>}</w:t>
      </w:r>
      <w:r w:rsidR="00BB795E" w:rsidRPr="004442CE">
        <w:rPr>
          <w:rFonts w:hint="cs"/>
          <w:rtl/>
        </w:rPr>
        <w:t xml:space="preserve"> قال</w:t>
      </w:r>
      <w:r w:rsidR="004C546D" w:rsidRPr="004442CE">
        <w:rPr>
          <w:rFonts w:hint="cs"/>
          <w:rtl/>
        </w:rPr>
        <w:t xml:space="preserve">: </w:t>
      </w:r>
      <w:r w:rsidRPr="004442CE">
        <w:rPr>
          <w:rFonts w:hint="cs"/>
          <w:rtl/>
        </w:rPr>
        <w:t>{</w:t>
      </w:r>
      <w:r w:rsidR="00BB795E" w:rsidRPr="004442CE">
        <w:rPr>
          <w:rFonts w:hint="cs"/>
          <w:rtl/>
        </w:rPr>
        <w:t>وهو معكم</w:t>
      </w:r>
      <w:r w:rsidRPr="004442CE">
        <w:rPr>
          <w:rFonts w:hint="cs"/>
          <w:rtl/>
        </w:rPr>
        <w:t>}،</w:t>
      </w:r>
      <w:r w:rsidR="00BB795E" w:rsidRPr="004442CE">
        <w:rPr>
          <w:rFonts w:hint="cs"/>
          <w:rtl/>
        </w:rPr>
        <w:t xml:space="preserve"> فمن حملها علي العلم</w:t>
      </w:r>
      <w:r w:rsidRPr="004442CE">
        <w:rPr>
          <w:rFonts w:hint="cs"/>
          <w:rtl/>
        </w:rPr>
        <w:t>،</w:t>
      </w:r>
      <w:r w:rsidR="00BB795E" w:rsidRPr="004442CE">
        <w:rPr>
          <w:rFonts w:hint="cs"/>
          <w:rtl/>
        </w:rPr>
        <w:t xml:space="preserve"> حمل خصمه الاستواء علي القهر</w:t>
      </w:r>
      <w:r w:rsidR="004C546D" w:rsidRPr="004442CE">
        <w:rPr>
          <w:rFonts w:hint="cs"/>
          <w:rtl/>
        </w:rPr>
        <w:t>.</w:t>
      </w:r>
      <w:r w:rsidR="00BB795E" w:rsidRPr="004442CE">
        <w:rPr>
          <w:rFonts w:hint="cs"/>
          <w:rtl/>
        </w:rPr>
        <w:t xml:space="preserve"> أخبرنا علي بن محمد بن عمر الدباس</w:t>
      </w:r>
      <w:r w:rsidRPr="004442CE">
        <w:rPr>
          <w:rFonts w:hint="cs"/>
          <w:rtl/>
        </w:rPr>
        <w:t>،</w:t>
      </w:r>
      <w:r w:rsidR="00BB795E" w:rsidRPr="004442CE">
        <w:rPr>
          <w:rFonts w:hint="cs"/>
          <w:rtl/>
        </w:rPr>
        <w:t xml:space="preserve"> قال أنبأنا رزق الله بن عبد الوهاب التميمي قال</w:t>
      </w:r>
      <w:r w:rsidR="004C546D" w:rsidRPr="004442CE">
        <w:rPr>
          <w:rFonts w:hint="cs"/>
          <w:rtl/>
        </w:rPr>
        <w:t xml:space="preserve">: </w:t>
      </w:r>
      <w:r w:rsidR="00BB795E" w:rsidRPr="004442CE">
        <w:rPr>
          <w:rFonts w:hint="cs"/>
          <w:rtl/>
        </w:rPr>
        <w:t>كان أحمد بن حنبل يقول</w:t>
      </w:r>
      <w:r w:rsidR="004C546D" w:rsidRPr="004442CE">
        <w:rPr>
          <w:rFonts w:hint="cs"/>
          <w:rtl/>
        </w:rPr>
        <w:t xml:space="preserve">: </w:t>
      </w:r>
      <w:r w:rsidR="00BB795E" w:rsidRPr="004442CE">
        <w:rPr>
          <w:rFonts w:hint="cs"/>
          <w:rtl/>
        </w:rPr>
        <w:t>الاستواء صفة مسلمة وليست بمعني القصد ولا الاستعلاء</w:t>
      </w:r>
      <w:r w:rsidR="004C546D" w:rsidRPr="004442CE">
        <w:rPr>
          <w:rFonts w:hint="cs"/>
          <w:rtl/>
        </w:rPr>
        <w:t>.</w:t>
      </w:r>
      <w:r w:rsidR="00BB795E" w:rsidRPr="004442CE">
        <w:rPr>
          <w:rFonts w:hint="cs"/>
          <w:rtl/>
        </w:rPr>
        <w:t xml:space="preserve"> قال ابن حامد</w:t>
      </w:r>
      <w:r w:rsidR="004C546D" w:rsidRPr="004442CE">
        <w:rPr>
          <w:rFonts w:hint="cs"/>
          <w:rtl/>
        </w:rPr>
        <w:t xml:space="preserve">: </w:t>
      </w:r>
      <w:r w:rsidR="00BB795E" w:rsidRPr="004442CE">
        <w:rPr>
          <w:rFonts w:hint="cs"/>
          <w:rtl/>
        </w:rPr>
        <w:t xml:space="preserve">الحق يختص بمكان دون مكان ومكانه الذي هو فيه وجود ذاته </w:t>
      </w:r>
      <w:proofErr w:type="gramStart"/>
      <w:r w:rsidR="00BB795E" w:rsidRPr="004442CE">
        <w:rPr>
          <w:rFonts w:hint="cs"/>
          <w:rtl/>
        </w:rPr>
        <w:t>علي</w:t>
      </w:r>
      <w:proofErr w:type="gramEnd"/>
      <w:r w:rsidR="00BB795E" w:rsidRPr="004442CE">
        <w:rPr>
          <w:rFonts w:hint="cs"/>
          <w:rtl/>
        </w:rPr>
        <w:t xml:space="preserve"> عرشه وقال</w:t>
      </w:r>
      <w:r w:rsidR="004C546D" w:rsidRPr="004442CE">
        <w:rPr>
          <w:rFonts w:hint="cs"/>
          <w:rtl/>
        </w:rPr>
        <w:t xml:space="preserve">: </w:t>
      </w:r>
      <w:r w:rsidR="00BB795E" w:rsidRPr="004442CE">
        <w:rPr>
          <w:rFonts w:hint="cs"/>
          <w:rtl/>
        </w:rPr>
        <w:t>وذهبت طائفة أن الاستواء علي عرشه قد ملأ</w:t>
      </w:r>
      <w:r w:rsidRPr="004442CE">
        <w:rPr>
          <w:rFonts w:hint="cs"/>
          <w:rtl/>
        </w:rPr>
        <w:t>،</w:t>
      </w:r>
      <w:r w:rsidR="00BB795E" w:rsidRPr="004442CE">
        <w:rPr>
          <w:rFonts w:hint="cs"/>
          <w:rtl/>
        </w:rPr>
        <w:t xml:space="preserve"> والأشبه أنه مماس للعرش الكرسي بوضع قدميه</w:t>
      </w:r>
      <w:r w:rsidR="004C546D" w:rsidRPr="004442CE">
        <w:rPr>
          <w:rFonts w:hint="cs"/>
          <w:rtl/>
        </w:rPr>
        <w:t>.</w:t>
      </w:r>
      <w:r w:rsidR="00BB795E" w:rsidRPr="004442CE">
        <w:rPr>
          <w:rFonts w:hint="cs"/>
          <w:rtl/>
        </w:rPr>
        <w:t xml:space="preserve"> قلت المماسة إنما تقع بين جسمين</w:t>
      </w:r>
      <w:r w:rsidRPr="004442CE">
        <w:rPr>
          <w:rFonts w:hint="cs"/>
          <w:rtl/>
        </w:rPr>
        <w:t>،</w:t>
      </w:r>
      <w:r w:rsidR="00BB795E" w:rsidRPr="004442CE">
        <w:rPr>
          <w:rFonts w:hint="cs"/>
          <w:rtl/>
        </w:rPr>
        <w:t xml:space="preserve"> وما أبقي هذا في التجسيم </w:t>
      </w:r>
      <w:proofErr w:type="gramStart"/>
      <w:r w:rsidR="00BB795E" w:rsidRPr="004442CE">
        <w:rPr>
          <w:rFonts w:hint="cs"/>
          <w:rtl/>
        </w:rPr>
        <w:t>بقية</w:t>
      </w:r>
      <w:r w:rsidR="004C546D" w:rsidRPr="004442CE">
        <w:rPr>
          <w:rFonts w:hint="cs"/>
          <w:rtl/>
        </w:rPr>
        <w:t>.</w:t>
      </w:r>
      <w:r w:rsidR="00BB795E" w:rsidRPr="004442CE">
        <w:rPr>
          <w:rFonts w:hint="cs"/>
          <w:rtl/>
        </w:rPr>
        <w:t>.؟</w:t>
      </w:r>
      <w:proofErr w:type="gramEnd"/>
    </w:p>
    <w:p w14:paraId="2AF2E72F" w14:textId="573F153A" w:rsidR="00BB795E" w:rsidRPr="004442CE" w:rsidRDefault="00BB795E" w:rsidP="006E16F2">
      <w:pPr>
        <w:rPr>
          <w:b/>
          <w:rtl/>
        </w:rPr>
      </w:pPr>
      <w:r w:rsidRPr="004442CE">
        <w:rPr>
          <w:rFonts w:hint="cs"/>
          <w:bCs/>
          <w:rtl/>
        </w:rPr>
        <w:t>فصل</w:t>
      </w:r>
      <w:r w:rsidR="004C546D" w:rsidRPr="004442CE">
        <w:rPr>
          <w:rFonts w:hint="cs"/>
          <w:rtl/>
        </w:rPr>
        <w:t xml:space="preserve">: </w:t>
      </w:r>
      <w:r w:rsidRPr="004442CE">
        <w:rPr>
          <w:rFonts w:hint="cs"/>
          <w:rtl/>
        </w:rPr>
        <w:t xml:space="preserve">واعلم أن من يتصور وجود الحق سبحانه وجودا مكانيا طلب له جهة كما أن من تخيل أن وجوده وجودا زمانيا طلب له مده في تقدمه </w:t>
      </w:r>
      <w:proofErr w:type="gramStart"/>
      <w:r w:rsidRPr="004442CE">
        <w:rPr>
          <w:rFonts w:hint="cs"/>
          <w:rtl/>
        </w:rPr>
        <w:t>علي</w:t>
      </w:r>
      <w:proofErr w:type="gramEnd"/>
      <w:r w:rsidRPr="004442CE">
        <w:rPr>
          <w:rFonts w:hint="cs"/>
          <w:rtl/>
        </w:rPr>
        <w:t xml:space="preserve"> العالم بأزمنة وكلا التخيلين باطل. وقد ثبت أن جميع الجهات تتساوي بالإضافة </w:t>
      </w:r>
      <w:proofErr w:type="gramStart"/>
      <w:r w:rsidRPr="004442CE">
        <w:rPr>
          <w:rFonts w:hint="cs"/>
          <w:rtl/>
        </w:rPr>
        <w:t>إلي</w:t>
      </w:r>
      <w:proofErr w:type="gramEnd"/>
      <w:r w:rsidRPr="004442CE">
        <w:rPr>
          <w:rFonts w:hint="cs"/>
          <w:rtl/>
        </w:rPr>
        <w:t xml:space="preserve"> القائل بالجهة فاختصاصه ببعضها ليس بواجب لذاته بل هو جائز فيحتاج إلي مخصص يخصصه ويكون الاختصاص بذلك المعني زائدا علي ذاته وما تطرق الجواز </w:t>
      </w:r>
      <w:r w:rsidRPr="004442CE">
        <w:rPr>
          <w:rFonts w:hint="cs"/>
          <w:rtl/>
        </w:rPr>
        <w:lastRenderedPageBreak/>
        <w:t>إليه استحال قدمه لأن القديم هو الواجب الوجود من جميع الجهات</w:t>
      </w:r>
      <w:r w:rsidR="004C546D" w:rsidRPr="004442CE">
        <w:rPr>
          <w:rFonts w:hint="cs"/>
          <w:rtl/>
        </w:rPr>
        <w:t>.</w:t>
      </w:r>
      <w:r w:rsidRPr="004442CE">
        <w:rPr>
          <w:rFonts w:hint="cs"/>
          <w:rtl/>
        </w:rPr>
        <w:t xml:space="preserve"> ثم إن كل من هو في جهة يكون مقدرا محدودا وهو </w:t>
      </w:r>
      <w:proofErr w:type="spellStart"/>
      <w:r w:rsidRPr="004442CE">
        <w:rPr>
          <w:rFonts w:hint="cs"/>
          <w:rtl/>
        </w:rPr>
        <w:t>يتعالي</w:t>
      </w:r>
      <w:proofErr w:type="spellEnd"/>
      <w:r w:rsidRPr="004442CE">
        <w:rPr>
          <w:rFonts w:hint="cs"/>
          <w:rtl/>
        </w:rPr>
        <w:t xml:space="preserve"> عن ذلك وإنما الجهات للجواهر والأجسام لأنها أجرام تحتاج إلي جهة والجهة ليست في جهة وإذا ثبت بطلان الجهة ثبت بطلان المكان ويوضحه أن المكان إذا كان يحيط بمن فيه والخالق لا </w:t>
      </w:r>
      <w:proofErr w:type="spellStart"/>
      <w:r w:rsidRPr="004442CE">
        <w:rPr>
          <w:rFonts w:hint="cs"/>
          <w:rtl/>
        </w:rPr>
        <w:t>يحويه</w:t>
      </w:r>
      <w:proofErr w:type="spellEnd"/>
      <w:r w:rsidRPr="004442CE">
        <w:rPr>
          <w:rFonts w:hint="cs"/>
          <w:rtl/>
        </w:rPr>
        <w:t xml:space="preserve"> شيء ولا تحدث له صفة</w:t>
      </w:r>
      <w:r w:rsidR="00887FE5" w:rsidRPr="004442CE">
        <w:rPr>
          <w:rFonts w:hint="cs"/>
          <w:rtl/>
        </w:rPr>
        <w:t>،</w:t>
      </w:r>
      <w:r w:rsidRPr="004442CE">
        <w:rPr>
          <w:rFonts w:hint="cs"/>
          <w:rtl/>
        </w:rPr>
        <w:t xml:space="preserve"> فإن قيل</w:t>
      </w:r>
      <w:r w:rsidR="004C546D" w:rsidRPr="004442CE">
        <w:rPr>
          <w:rFonts w:hint="cs"/>
          <w:rtl/>
        </w:rPr>
        <w:t xml:space="preserve">: </w:t>
      </w:r>
      <w:r w:rsidRPr="004442CE">
        <w:rPr>
          <w:rFonts w:hint="cs"/>
          <w:rtl/>
        </w:rPr>
        <w:t>" فقد أخرج في الصحيحين عن شريك عن أبي نمر عن أنس بن مالك</w:t>
      </w:r>
      <w:r w:rsidRPr="004442CE">
        <w:rPr>
          <w:rFonts w:hint="cs"/>
          <w:rtl/>
          <w:lang w:bidi="ar-KW"/>
        </w:rPr>
        <w:t xml:space="preserve"> رضي الله عنه</w:t>
      </w:r>
      <w:r w:rsidR="004C546D" w:rsidRPr="004442CE">
        <w:rPr>
          <w:rFonts w:hint="cs"/>
          <w:rtl/>
        </w:rPr>
        <w:t xml:space="preserve">: </w:t>
      </w:r>
      <w:r w:rsidRPr="004442CE">
        <w:rPr>
          <w:rFonts w:hint="cs"/>
          <w:rtl/>
        </w:rPr>
        <w:t>أنه ذكر المعراج فقال فيه</w:t>
      </w:r>
      <w:r w:rsidR="004C546D" w:rsidRPr="004442CE">
        <w:rPr>
          <w:rFonts w:hint="cs"/>
          <w:rtl/>
        </w:rPr>
        <w:t xml:space="preserve">: </w:t>
      </w:r>
      <w:r w:rsidRPr="004442CE">
        <w:rPr>
          <w:rFonts w:hint="cs"/>
          <w:rtl/>
        </w:rPr>
        <w:t>"فعلا به الجبار تعالي " فقال</w:t>
      </w:r>
      <w:r w:rsidR="004C546D" w:rsidRPr="004442CE">
        <w:rPr>
          <w:rFonts w:hint="cs"/>
          <w:rtl/>
        </w:rPr>
        <w:t xml:space="preserve">: </w:t>
      </w:r>
      <w:r w:rsidRPr="004442CE">
        <w:rPr>
          <w:rFonts w:hint="cs"/>
          <w:rtl/>
        </w:rPr>
        <w:t>" وهو في مكانه يا رب خفف عنا "</w:t>
      </w:r>
      <w:r w:rsidR="00887FE5" w:rsidRPr="004442CE">
        <w:rPr>
          <w:rFonts w:hint="cs"/>
          <w:rtl/>
        </w:rPr>
        <w:t>،</w:t>
      </w:r>
      <w:r w:rsidRPr="004442CE">
        <w:rPr>
          <w:rFonts w:hint="cs"/>
          <w:rtl/>
        </w:rPr>
        <w:t xml:space="preserve"> فالجواب</w:t>
      </w:r>
      <w:r w:rsidR="004C546D" w:rsidRPr="004442CE">
        <w:rPr>
          <w:rFonts w:hint="cs"/>
          <w:rtl/>
        </w:rPr>
        <w:t xml:space="preserve">: </w:t>
      </w:r>
      <w:r w:rsidRPr="004442CE">
        <w:rPr>
          <w:rFonts w:hint="cs"/>
          <w:rtl/>
        </w:rPr>
        <w:t>إن أبا سليمان الخطابي قال</w:t>
      </w:r>
      <w:r w:rsidR="004C546D" w:rsidRPr="004442CE">
        <w:rPr>
          <w:rFonts w:hint="cs"/>
          <w:rtl/>
        </w:rPr>
        <w:t xml:space="preserve">: </w:t>
      </w:r>
      <w:r w:rsidRPr="004442CE">
        <w:rPr>
          <w:rFonts w:hint="cs"/>
          <w:rtl/>
        </w:rPr>
        <w:t>هذه لفظة تفرد بها شريك</w:t>
      </w:r>
      <w:r w:rsidR="00887FE5" w:rsidRPr="004442CE">
        <w:rPr>
          <w:rFonts w:hint="cs"/>
          <w:rtl/>
        </w:rPr>
        <w:t>،</w:t>
      </w:r>
      <w:r w:rsidRPr="004442CE">
        <w:rPr>
          <w:rFonts w:hint="cs"/>
          <w:rtl/>
        </w:rPr>
        <w:t xml:space="preserve"> ولم يذكرها غيره وهو كثير التفرد بمناكير الألفاظ</w:t>
      </w:r>
      <w:r w:rsidR="00887FE5" w:rsidRPr="004442CE">
        <w:rPr>
          <w:rFonts w:hint="cs"/>
          <w:rtl/>
        </w:rPr>
        <w:t>،</w:t>
      </w:r>
      <w:r w:rsidRPr="004442CE">
        <w:rPr>
          <w:rFonts w:hint="cs"/>
          <w:rtl/>
        </w:rPr>
        <w:t xml:space="preserve"> والمكان لا يضاف إلي الله عز وجل</w:t>
      </w:r>
      <w:r w:rsidR="00887FE5" w:rsidRPr="004442CE">
        <w:rPr>
          <w:rFonts w:hint="cs"/>
          <w:rtl/>
        </w:rPr>
        <w:t>،</w:t>
      </w:r>
      <w:r w:rsidRPr="004442CE">
        <w:rPr>
          <w:rFonts w:hint="cs"/>
          <w:rtl/>
        </w:rPr>
        <w:t xml:space="preserve"> إنما هو مكان النبي صلى الله عليه وسلم – ومعناه</w:t>
      </w:r>
      <w:r w:rsidR="004C546D" w:rsidRPr="004442CE">
        <w:rPr>
          <w:rFonts w:hint="cs"/>
          <w:rtl/>
        </w:rPr>
        <w:t xml:space="preserve">: </w:t>
      </w:r>
      <w:r w:rsidRPr="004442CE">
        <w:rPr>
          <w:rFonts w:hint="cs"/>
          <w:rtl/>
        </w:rPr>
        <w:t>مقامه الأول الذي أقيم فيه</w:t>
      </w:r>
      <w:r w:rsidR="00887FE5" w:rsidRPr="004442CE">
        <w:rPr>
          <w:rFonts w:hint="cs"/>
          <w:rtl/>
        </w:rPr>
        <w:t>،</w:t>
      </w:r>
      <w:r w:rsidRPr="004442CE">
        <w:rPr>
          <w:rFonts w:hint="cs"/>
          <w:rtl/>
        </w:rPr>
        <w:t xml:space="preserve"> قال الخطابي</w:t>
      </w:r>
      <w:r w:rsidR="004C546D" w:rsidRPr="004442CE">
        <w:rPr>
          <w:rFonts w:hint="cs"/>
          <w:rtl/>
        </w:rPr>
        <w:t xml:space="preserve">: </w:t>
      </w:r>
      <w:r w:rsidRPr="004442CE">
        <w:rPr>
          <w:rFonts w:hint="cs"/>
          <w:rtl/>
        </w:rPr>
        <w:t>وفي هذا الحديث " فاستأذنت علي ربي وهو في داره ". توهم مكانا</w:t>
      </w:r>
      <w:r w:rsidR="00887FE5" w:rsidRPr="004442CE">
        <w:rPr>
          <w:rFonts w:hint="cs"/>
          <w:rtl/>
        </w:rPr>
        <w:t>،</w:t>
      </w:r>
      <w:r w:rsidRPr="004442CE">
        <w:rPr>
          <w:rFonts w:hint="cs"/>
          <w:rtl/>
        </w:rPr>
        <w:t xml:space="preserve"> وإنما المعني</w:t>
      </w:r>
      <w:r w:rsidR="00887FE5" w:rsidRPr="004442CE">
        <w:rPr>
          <w:rFonts w:hint="cs"/>
          <w:rtl/>
        </w:rPr>
        <w:t>،</w:t>
      </w:r>
      <w:r w:rsidRPr="004442CE">
        <w:rPr>
          <w:rFonts w:hint="cs"/>
          <w:rtl/>
        </w:rPr>
        <w:t xml:space="preserve"> في داره التي دورها لأوليائه</w:t>
      </w:r>
      <w:r w:rsidR="00887FE5" w:rsidRPr="004442CE">
        <w:rPr>
          <w:rFonts w:hint="cs"/>
          <w:rtl/>
        </w:rPr>
        <w:t>،</w:t>
      </w:r>
      <w:r w:rsidRPr="004442CE">
        <w:rPr>
          <w:rFonts w:hint="cs"/>
          <w:rtl/>
        </w:rPr>
        <w:t xml:space="preserve"> وقد قال القاضي</w:t>
      </w:r>
      <w:r w:rsidR="004C546D" w:rsidRPr="004442CE">
        <w:rPr>
          <w:rFonts w:hint="cs"/>
          <w:rtl/>
        </w:rPr>
        <w:t xml:space="preserve">: </w:t>
      </w:r>
      <w:r w:rsidRPr="004442CE">
        <w:rPr>
          <w:rFonts w:hint="cs"/>
          <w:rtl/>
        </w:rPr>
        <w:t>أبو يعلي في كتابه المعتمد إن الله عز وجل لا يوصف بالمكان</w:t>
      </w:r>
      <w:r w:rsidR="004C546D" w:rsidRPr="004442CE">
        <w:rPr>
          <w:rFonts w:hint="cs"/>
          <w:rtl/>
        </w:rPr>
        <w:t>.</w:t>
      </w:r>
      <w:r w:rsidRPr="004442CE">
        <w:rPr>
          <w:rFonts w:hint="cs"/>
          <w:rtl/>
        </w:rPr>
        <w:t xml:space="preserve"> فإن قيل نفي الجهات يحيل وجوده</w:t>
      </w:r>
      <w:r w:rsidR="00887FE5" w:rsidRPr="004442CE">
        <w:rPr>
          <w:rFonts w:hint="cs"/>
          <w:rtl/>
        </w:rPr>
        <w:t>،</w:t>
      </w:r>
      <w:r w:rsidRPr="004442CE">
        <w:rPr>
          <w:rFonts w:hint="cs"/>
          <w:rtl/>
        </w:rPr>
        <w:t xml:space="preserve"> قلنا إن كان الوجود يقبل الاتصال والانفصال فقد صدقت</w:t>
      </w:r>
      <w:r w:rsidR="00887FE5" w:rsidRPr="004442CE">
        <w:rPr>
          <w:rFonts w:hint="cs"/>
          <w:rtl/>
        </w:rPr>
        <w:t>،</w:t>
      </w:r>
      <w:r w:rsidRPr="004442CE">
        <w:rPr>
          <w:rFonts w:hint="cs"/>
          <w:rtl/>
        </w:rPr>
        <w:t xml:space="preserve"> </w:t>
      </w:r>
      <w:proofErr w:type="spellStart"/>
      <w:r w:rsidRPr="004442CE">
        <w:rPr>
          <w:rFonts w:hint="cs"/>
          <w:rtl/>
        </w:rPr>
        <w:t>فاما</w:t>
      </w:r>
      <w:proofErr w:type="spellEnd"/>
      <w:r w:rsidRPr="004442CE">
        <w:rPr>
          <w:rFonts w:hint="cs"/>
          <w:rtl/>
        </w:rPr>
        <w:t xml:space="preserve"> إذا لم يقبلها فليس خلوه من طرق النقيض بمحال</w:t>
      </w:r>
      <w:r w:rsidR="00887FE5" w:rsidRPr="004442CE">
        <w:rPr>
          <w:rFonts w:hint="cs"/>
          <w:rtl/>
        </w:rPr>
        <w:t xml:space="preserve">، </w:t>
      </w:r>
      <w:r w:rsidRPr="004442CE">
        <w:rPr>
          <w:rFonts w:hint="cs"/>
          <w:bCs/>
          <w:rtl/>
        </w:rPr>
        <w:t>فإن قيل</w:t>
      </w:r>
      <w:r w:rsidRPr="004442CE">
        <w:rPr>
          <w:rFonts w:hint="cs"/>
          <w:rtl/>
        </w:rPr>
        <w:t xml:space="preserve"> أنتم تلزموننا أن نقر بما لا يدخل تحت الفهم</w:t>
      </w:r>
      <w:r w:rsidR="00887FE5" w:rsidRPr="004442CE">
        <w:rPr>
          <w:rFonts w:hint="cs"/>
          <w:rtl/>
        </w:rPr>
        <w:t>،</w:t>
      </w:r>
      <w:r w:rsidRPr="004442CE">
        <w:rPr>
          <w:rFonts w:hint="cs"/>
          <w:rtl/>
        </w:rPr>
        <w:t xml:space="preserve"> </w:t>
      </w:r>
      <w:r w:rsidRPr="004442CE">
        <w:rPr>
          <w:rFonts w:hint="cs"/>
          <w:bCs/>
          <w:rtl/>
        </w:rPr>
        <w:t>قلنا</w:t>
      </w:r>
      <w:r w:rsidR="004C546D" w:rsidRPr="004442CE">
        <w:rPr>
          <w:rFonts w:hint="cs"/>
          <w:bCs/>
          <w:rtl/>
        </w:rPr>
        <w:t xml:space="preserve">: </w:t>
      </w:r>
      <w:r w:rsidRPr="004442CE">
        <w:rPr>
          <w:rFonts w:hint="cs"/>
          <w:rtl/>
        </w:rPr>
        <w:t xml:space="preserve">أن أردت بالفهم التخيل والتصور فإن الخالق لا يدخل تحت ذلك إذ ليس </w:t>
      </w:r>
      <w:proofErr w:type="spellStart"/>
      <w:r w:rsidRPr="004442CE">
        <w:rPr>
          <w:rFonts w:hint="cs"/>
          <w:rtl/>
        </w:rPr>
        <w:t>بمحس</w:t>
      </w:r>
      <w:proofErr w:type="spellEnd"/>
      <w:r w:rsidRPr="004442CE">
        <w:rPr>
          <w:rFonts w:hint="cs"/>
          <w:rtl/>
        </w:rPr>
        <w:t xml:space="preserve"> ولا يدخل تحت ذلك إلا جسم له لون وقدر فإن الخيال قد أنس بالمبصرات فهو لا يتوهم شيء إلا علي وفق ما رآه لأن الوهم من نتائج الحس</w:t>
      </w:r>
      <w:r w:rsidR="00887FE5" w:rsidRPr="004442CE">
        <w:rPr>
          <w:rFonts w:hint="cs"/>
          <w:rtl/>
        </w:rPr>
        <w:t>،</w:t>
      </w:r>
      <w:r w:rsidRPr="004442CE">
        <w:rPr>
          <w:rFonts w:hint="cs"/>
          <w:rtl/>
        </w:rPr>
        <w:t xml:space="preserve"> وإن أردت أنه لا يعلم بالعقل فقد دللنا أنه ثابت بالعقل لأن العقل مضطر إلي التصديق بموجب الدليل</w:t>
      </w:r>
      <w:r w:rsidR="00887FE5" w:rsidRPr="004442CE">
        <w:rPr>
          <w:rFonts w:hint="cs"/>
          <w:rtl/>
        </w:rPr>
        <w:t>،</w:t>
      </w:r>
      <w:r w:rsidRPr="004442CE">
        <w:rPr>
          <w:rFonts w:hint="cs"/>
          <w:rtl/>
        </w:rPr>
        <w:t xml:space="preserve"> واعلم أنك لما لم تجد إلا حسا أو عرضا وعلمت تنزيه الخالق عن ذلك بدليل العقل الذي صرفك عن ذلك فينبغي أن يصرفك عن كونه متحيزا أو متحركا أو متنقلا</w:t>
      </w:r>
      <w:r w:rsidR="00887FE5" w:rsidRPr="004442CE">
        <w:rPr>
          <w:rFonts w:hint="cs"/>
          <w:rtl/>
        </w:rPr>
        <w:t>،</w:t>
      </w:r>
      <w:r w:rsidRPr="004442CE">
        <w:rPr>
          <w:rFonts w:hint="cs"/>
          <w:rtl/>
        </w:rPr>
        <w:t xml:space="preserve"> ولما كان مثل هذا الكلام لا يفهمه العامي قلنا</w:t>
      </w:r>
      <w:r w:rsidR="004C546D" w:rsidRPr="004442CE">
        <w:rPr>
          <w:rFonts w:hint="cs"/>
          <w:rtl/>
        </w:rPr>
        <w:t xml:space="preserve">: </w:t>
      </w:r>
      <w:r w:rsidRPr="004442CE">
        <w:rPr>
          <w:rFonts w:hint="cs"/>
          <w:rtl/>
        </w:rPr>
        <w:t>لا تسمعوه ما لا يفهمه ودعوا اعتقاده لا تحركوه بل يسروه أن لا يساكن الجبال</w:t>
      </w:r>
      <w:r w:rsidR="00887FE5" w:rsidRPr="004442CE">
        <w:rPr>
          <w:rFonts w:hint="cs"/>
          <w:rtl/>
        </w:rPr>
        <w:t>،</w:t>
      </w:r>
      <w:r w:rsidRPr="004442CE">
        <w:rPr>
          <w:rFonts w:hint="cs"/>
          <w:rtl/>
        </w:rPr>
        <w:t xml:space="preserve"> ويقال إن الله تعالي استوي علي عرشه كما يليق به " [الباز الأشهب ص51-59]</w:t>
      </w:r>
      <w:r w:rsidR="00887FE5" w:rsidRPr="004442CE">
        <w:rPr>
          <w:rFonts w:hint="cs"/>
          <w:rtl/>
        </w:rPr>
        <w:t xml:space="preserve"> </w:t>
      </w:r>
      <w:r w:rsidRPr="004442CE">
        <w:rPr>
          <w:rFonts w:hint="cs"/>
          <w:rtl/>
        </w:rPr>
        <w:t>أهـ</w:t>
      </w:r>
      <w:r w:rsidR="00887FE5" w:rsidRPr="004442CE">
        <w:rPr>
          <w:rFonts w:hint="cs"/>
          <w:rtl/>
        </w:rPr>
        <w:t>،</w:t>
      </w:r>
      <w:r w:rsidRPr="004442CE">
        <w:rPr>
          <w:rFonts w:hint="cs"/>
          <w:rtl/>
        </w:rPr>
        <w:t xml:space="preserve"> </w:t>
      </w:r>
      <w:r w:rsidRPr="004442CE">
        <w:rPr>
          <w:rFonts w:hint="cs"/>
          <w:bCs/>
          <w:rtl/>
        </w:rPr>
        <w:t>وقال رحمه الله</w:t>
      </w:r>
      <w:r w:rsidRPr="004442CE">
        <w:rPr>
          <w:rFonts w:hint="cs"/>
          <w:rtl/>
        </w:rPr>
        <w:t xml:space="preserve"> _ في شرحه لحديث ينزل ربنا</w:t>
      </w:r>
      <w:r w:rsidRPr="004442CE">
        <w:rPr>
          <w:rFonts w:hint="cs"/>
        </w:rPr>
        <w:t xml:space="preserve"> </w:t>
      </w:r>
      <w:r w:rsidRPr="004442CE">
        <w:rPr>
          <w:rFonts w:hint="cs"/>
          <w:rtl/>
        </w:rPr>
        <w:t>كل ليلة إلى السماء الدنيا حتى يبقى ثلث الليل الأخير يقول</w:t>
      </w:r>
      <w:r w:rsidR="004C546D" w:rsidRPr="004442CE">
        <w:rPr>
          <w:rFonts w:hint="cs"/>
          <w:rtl/>
        </w:rPr>
        <w:t xml:space="preserve">: </w:t>
      </w:r>
      <w:r w:rsidRPr="004442CE">
        <w:rPr>
          <w:rFonts w:hint="cs"/>
          <w:rtl/>
        </w:rPr>
        <w:t>من يدعوني</w:t>
      </w:r>
      <w:r w:rsidRPr="004442CE">
        <w:rPr>
          <w:rFonts w:hint="cs"/>
        </w:rPr>
        <w:t xml:space="preserve"> </w:t>
      </w:r>
      <w:r w:rsidRPr="004442CE">
        <w:rPr>
          <w:rFonts w:hint="cs"/>
          <w:rtl/>
        </w:rPr>
        <w:t>فأستجيب له_</w:t>
      </w:r>
      <w:r w:rsidR="00887FE5" w:rsidRPr="004442CE">
        <w:rPr>
          <w:rFonts w:hint="cs"/>
          <w:rtl/>
        </w:rPr>
        <w:t xml:space="preserve"> </w:t>
      </w:r>
      <w:r w:rsidRPr="004442CE">
        <w:rPr>
          <w:rFonts w:hint="cs"/>
          <w:rtl/>
        </w:rPr>
        <w:t>"</w:t>
      </w:r>
      <w:r w:rsidR="00887FE5" w:rsidRPr="004442CE">
        <w:rPr>
          <w:rFonts w:hint="cs"/>
          <w:rtl/>
        </w:rPr>
        <w:t xml:space="preserve"> </w:t>
      </w:r>
      <w:r w:rsidRPr="004442CE">
        <w:rPr>
          <w:rFonts w:hint="cs"/>
          <w:rtl/>
        </w:rPr>
        <w:t>قلت</w:t>
      </w:r>
      <w:r w:rsidR="004C546D" w:rsidRPr="004442CE">
        <w:rPr>
          <w:rFonts w:hint="cs"/>
          <w:rtl/>
        </w:rPr>
        <w:t xml:space="preserve">: </w:t>
      </w:r>
      <w:r w:rsidRPr="004442CE">
        <w:rPr>
          <w:rFonts w:hint="cs"/>
          <w:rtl/>
        </w:rPr>
        <w:t>وقد روى حديث النزول عشرون صحابيا</w:t>
      </w:r>
      <w:r w:rsidR="00887FE5" w:rsidRPr="004442CE">
        <w:rPr>
          <w:rFonts w:hint="cs"/>
          <w:rtl/>
        </w:rPr>
        <w:t>،</w:t>
      </w:r>
      <w:r w:rsidRPr="004442CE">
        <w:rPr>
          <w:rFonts w:hint="cs"/>
          <w:rtl/>
        </w:rPr>
        <w:t xml:space="preserve"> وقد سبق القول أنه يستحيل على الله عز وجل الحركة والنقلة والتغيير</w:t>
      </w:r>
      <w:r w:rsidR="00887FE5" w:rsidRPr="004442CE">
        <w:rPr>
          <w:rFonts w:hint="cs"/>
          <w:rtl/>
        </w:rPr>
        <w:t>،</w:t>
      </w:r>
      <w:r w:rsidRPr="004442CE">
        <w:rPr>
          <w:rFonts w:hint="cs"/>
          <w:rtl/>
        </w:rPr>
        <w:t xml:space="preserve"> فيبقى الناس رجلين</w:t>
      </w:r>
      <w:r w:rsidR="004C546D" w:rsidRPr="004442CE">
        <w:rPr>
          <w:rFonts w:hint="cs"/>
          <w:rtl/>
        </w:rPr>
        <w:t xml:space="preserve">: </w:t>
      </w:r>
      <w:r w:rsidRPr="004442CE">
        <w:rPr>
          <w:rFonts w:hint="cs"/>
          <w:bCs/>
          <w:rtl/>
        </w:rPr>
        <w:t>أحدهما</w:t>
      </w:r>
      <w:r w:rsidRPr="004442CE">
        <w:rPr>
          <w:rFonts w:hint="cs"/>
          <w:rtl/>
        </w:rPr>
        <w:t xml:space="preserve"> المتأول له بمعنى</w:t>
      </w:r>
      <w:r w:rsidR="004C546D" w:rsidRPr="004442CE">
        <w:rPr>
          <w:rFonts w:hint="cs"/>
          <w:rtl/>
        </w:rPr>
        <w:t xml:space="preserve">: </w:t>
      </w:r>
      <w:r w:rsidRPr="004442CE">
        <w:rPr>
          <w:rFonts w:hint="cs"/>
          <w:rtl/>
        </w:rPr>
        <w:t>أنه يقرب رحمته</w:t>
      </w:r>
      <w:r w:rsidR="004C546D" w:rsidRPr="004442CE">
        <w:rPr>
          <w:rFonts w:hint="cs"/>
          <w:rtl/>
        </w:rPr>
        <w:t>.</w:t>
      </w:r>
      <w:r w:rsidRPr="004442CE">
        <w:rPr>
          <w:rFonts w:hint="cs"/>
          <w:rtl/>
        </w:rPr>
        <w:t xml:space="preserve"> وقد ذكر أشباء بالنزول فقال تعالى</w:t>
      </w:r>
      <w:r w:rsidR="004C546D" w:rsidRPr="004442CE">
        <w:rPr>
          <w:rFonts w:hint="cs"/>
          <w:rtl/>
        </w:rPr>
        <w:t xml:space="preserve">: </w:t>
      </w:r>
      <w:r w:rsidRPr="004442CE">
        <w:rPr>
          <w:rFonts w:hint="cs"/>
          <w:rtl/>
        </w:rPr>
        <w:t>" وأنزلنا الحديد فيه بأس شديد "</w:t>
      </w:r>
      <w:r w:rsidR="004C546D" w:rsidRPr="004442CE">
        <w:rPr>
          <w:rFonts w:hint="cs"/>
          <w:rtl/>
        </w:rPr>
        <w:t>.</w:t>
      </w:r>
      <w:r w:rsidRPr="004442CE">
        <w:rPr>
          <w:rFonts w:hint="cs"/>
          <w:rtl/>
        </w:rPr>
        <w:t xml:space="preserve"> وإن كان معدنه</w:t>
      </w:r>
      <w:r w:rsidR="00887FE5" w:rsidRPr="004442CE">
        <w:rPr>
          <w:rFonts w:hint="cs"/>
          <w:rtl/>
        </w:rPr>
        <w:t xml:space="preserve"> </w:t>
      </w:r>
      <w:r w:rsidRPr="004442CE">
        <w:rPr>
          <w:rFonts w:hint="cs"/>
          <w:rtl/>
        </w:rPr>
        <w:t xml:space="preserve">بالأرض وقال " وأنزلنا لكم من الأنعام ثمانية أزواج " ومن لم يعرف كيف نزول الجمل كيف يتكلم في تفصيل هذه </w:t>
      </w:r>
      <w:proofErr w:type="gramStart"/>
      <w:r w:rsidRPr="004442CE">
        <w:rPr>
          <w:rFonts w:hint="cs"/>
          <w:rtl/>
        </w:rPr>
        <w:t>الجمل</w:t>
      </w:r>
      <w:r w:rsidR="004C546D" w:rsidRPr="004442CE">
        <w:rPr>
          <w:rFonts w:hint="cs"/>
          <w:rtl/>
        </w:rPr>
        <w:t>.</w:t>
      </w:r>
      <w:r w:rsidRPr="004442CE">
        <w:rPr>
          <w:rFonts w:hint="cs"/>
          <w:rtl/>
        </w:rPr>
        <w:t>.؟</w:t>
      </w:r>
      <w:proofErr w:type="gramEnd"/>
      <w:r w:rsidR="00887FE5" w:rsidRPr="004442CE">
        <w:rPr>
          <w:rFonts w:hint="cs"/>
          <w:rtl/>
        </w:rPr>
        <w:t>،</w:t>
      </w:r>
      <w:r w:rsidRPr="004442CE">
        <w:rPr>
          <w:rFonts w:hint="cs"/>
          <w:rtl/>
        </w:rPr>
        <w:t xml:space="preserve"> </w:t>
      </w:r>
      <w:r w:rsidRPr="004442CE">
        <w:rPr>
          <w:rFonts w:hint="cs"/>
          <w:bCs/>
          <w:rtl/>
        </w:rPr>
        <w:t>والثاني</w:t>
      </w:r>
      <w:r w:rsidR="004C546D" w:rsidRPr="004442CE">
        <w:rPr>
          <w:rFonts w:hint="cs"/>
          <w:rtl/>
        </w:rPr>
        <w:t xml:space="preserve">: </w:t>
      </w:r>
      <w:r w:rsidRPr="004442CE">
        <w:rPr>
          <w:rFonts w:hint="cs"/>
          <w:rtl/>
        </w:rPr>
        <w:t>الساكت عن الكلام في ذلك</w:t>
      </w:r>
      <w:r w:rsidR="004C546D" w:rsidRPr="004442CE">
        <w:rPr>
          <w:rFonts w:hint="cs"/>
          <w:rtl/>
        </w:rPr>
        <w:t>.</w:t>
      </w:r>
      <w:r w:rsidRPr="004442CE">
        <w:rPr>
          <w:rFonts w:hint="cs"/>
          <w:rtl/>
        </w:rPr>
        <w:t xml:space="preserve"> روي أبو </w:t>
      </w:r>
      <w:proofErr w:type="gramStart"/>
      <w:r w:rsidRPr="004442CE">
        <w:rPr>
          <w:rFonts w:hint="cs"/>
          <w:rtl/>
        </w:rPr>
        <w:t>عيسي</w:t>
      </w:r>
      <w:proofErr w:type="gramEnd"/>
      <w:r w:rsidRPr="004442CE">
        <w:rPr>
          <w:rFonts w:hint="cs"/>
          <w:rtl/>
        </w:rPr>
        <w:t xml:space="preserve"> الترمذي عن مالك بن أنس وسفيان </w:t>
      </w:r>
      <w:r w:rsidRPr="004442CE">
        <w:rPr>
          <w:rFonts w:hint="cs"/>
          <w:rtl/>
        </w:rPr>
        <w:lastRenderedPageBreak/>
        <w:t>بن عيينة وابن المبارك انهم قالوا</w:t>
      </w:r>
      <w:r w:rsidR="004C546D" w:rsidRPr="004442CE">
        <w:rPr>
          <w:rFonts w:hint="cs"/>
          <w:rtl/>
        </w:rPr>
        <w:t xml:space="preserve">: </w:t>
      </w:r>
      <w:r w:rsidRPr="004442CE">
        <w:rPr>
          <w:rFonts w:hint="cs"/>
          <w:bCs/>
          <w:u w:val="single"/>
          <w:rtl/>
        </w:rPr>
        <w:t>أمروا هذه الأحاديث بلا كيف</w:t>
      </w:r>
      <w:r w:rsidRPr="004442CE">
        <w:rPr>
          <w:rFonts w:hint="cs"/>
          <w:rtl/>
        </w:rPr>
        <w:t xml:space="preserve"> </w:t>
      </w:r>
      <w:r w:rsidRPr="004442CE">
        <w:rPr>
          <w:rFonts w:hint="cs"/>
          <w:bCs/>
          <w:rtl/>
        </w:rPr>
        <w:t>قلت</w:t>
      </w:r>
      <w:r w:rsidR="004C546D" w:rsidRPr="004442CE">
        <w:rPr>
          <w:rFonts w:hint="cs"/>
          <w:bCs/>
          <w:rtl/>
        </w:rPr>
        <w:t xml:space="preserve">: </w:t>
      </w:r>
      <w:r w:rsidRPr="004442CE">
        <w:rPr>
          <w:rFonts w:hint="cs"/>
          <w:bCs/>
          <w:rtl/>
        </w:rPr>
        <w:t>وواجب علي الخلق اعتقاد التنزيه وامتناع تجويز النقلة</w:t>
      </w:r>
      <w:r w:rsidR="00887FE5" w:rsidRPr="004442CE">
        <w:rPr>
          <w:rFonts w:hint="cs"/>
          <w:rtl/>
        </w:rPr>
        <w:t>،</w:t>
      </w:r>
      <w:r w:rsidRPr="004442CE">
        <w:rPr>
          <w:rFonts w:hint="cs"/>
          <w:rtl/>
        </w:rPr>
        <w:t xml:space="preserve"> وأن النزول الذي هو انتقال من مكان إلي مكان </w:t>
      </w:r>
      <w:proofErr w:type="spellStart"/>
      <w:r w:rsidRPr="004442CE">
        <w:rPr>
          <w:rFonts w:hint="cs"/>
          <w:rtl/>
        </w:rPr>
        <w:t>يقتقر</w:t>
      </w:r>
      <w:proofErr w:type="spellEnd"/>
      <w:r w:rsidRPr="004442CE">
        <w:rPr>
          <w:rFonts w:hint="cs"/>
          <w:rtl/>
        </w:rPr>
        <w:t xml:space="preserve"> إلي ثلاثة أجسام</w:t>
      </w:r>
      <w:r w:rsidR="004C546D" w:rsidRPr="004442CE">
        <w:rPr>
          <w:rFonts w:hint="cs"/>
          <w:rtl/>
        </w:rPr>
        <w:t xml:space="preserve">: </w:t>
      </w:r>
      <w:r w:rsidRPr="004442CE">
        <w:rPr>
          <w:rFonts w:hint="cs"/>
          <w:rtl/>
        </w:rPr>
        <w:t>جسم عالي</w:t>
      </w:r>
      <w:r w:rsidR="00887FE5" w:rsidRPr="004442CE">
        <w:rPr>
          <w:rFonts w:hint="cs"/>
          <w:rtl/>
        </w:rPr>
        <w:t>،</w:t>
      </w:r>
      <w:r w:rsidRPr="004442CE">
        <w:rPr>
          <w:rFonts w:hint="cs"/>
          <w:rtl/>
        </w:rPr>
        <w:t xml:space="preserve"> وهو مكان الساكن</w:t>
      </w:r>
      <w:r w:rsidR="00887FE5" w:rsidRPr="004442CE">
        <w:rPr>
          <w:rFonts w:hint="cs"/>
          <w:rtl/>
        </w:rPr>
        <w:t>،</w:t>
      </w:r>
      <w:r w:rsidRPr="004442CE">
        <w:rPr>
          <w:rFonts w:hint="cs"/>
          <w:rtl/>
        </w:rPr>
        <w:t xml:space="preserve"> وجسم سافل</w:t>
      </w:r>
      <w:r w:rsidR="00887FE5" w:rsidRPr="004442CE">
        <w:rPr>
          <w:rFonts w:hint="cs"/>
          <w:rtl/>
        </w:rPr>
        <w:t>،</w:t>
      </w:r>
      <w:r w:rsidRPr="004442CE">
        <w:rPr>
          <w:rFonts w:hint="cs"/>
          <w:rtl/>
        </w:rPr>
        <w:t xml:space="preserve"> وجسم ينتقل من علو إلي أسفل</w:t>
      </w:r>
      <w:r w:rsidR="00887FE5" w:rsidRPr="004442CE">
        <w:rPr>
          <w:rFonts w:hint="cs"/>
          <w:rtl/>
        </w:rPr>
        <w:t>،</w:t>
      </w:r>
      <w:r w:rsidRPr="004442CE">
        <w:rPr>
          <w:rFonts w:hint="cs"/>
          <w:rtl/>
        </w:rPr>
        <w:t xml:space="preserve"> وهذا لا يجوز علي الله تعالي قطعا</w:t>
      </w:r>
      <w:r w:rsidR="004C546D" w:rsidRPr="004442CE">
        <w:rPr>
          <w:rFonts w:hint="cs"/>
          <w:rtl/>
        </w:rPr>
        <w:t>.</w:t>
      </w:r>
      <w:r w:rsidR="00887FE5" w:rsidRPr="004442CE">
        <w:rPr>
          <w:rFonts w:hint="cs"/>
          <w:rtl/>
        </w:rPr>
        <w:t xml:space="preserve"> </w:t>
      </w:r>
      <w:r w:rsidRPr="004442CE">
        <w:rPr>
          <w:rFonts w:hint="cs"/>
          <w:rtl/>
        </w:rPr>
        <w:t>فإن قال العامي</w:t>
      </w:r>
      <w:r w:rsidR="004C546D" w:rsidRPr="004442CE">
        <w:rPr>
          <w:rFonts w:hint="cs"/>
          <w:rtl/>
        </w:rPr>
        <w:t xml:space="preserve">: </w:t>
      </w:r>
      <w:r w:rsidRPr="004442CE">
        <w:rPr>
          <w:rFonts w:hint="cs"/>
          <w:rtl/>
        </w:rPr>
        <w:t>فما الذي أراد بالنزول</w:t>
      </w:r>
      <w:r w:rsidR="00702A14" w:rsidRPr="004442CE">
        <w:rPr>
          <w:rFonts w:hint="cs"/>
          <w:rtl/>
        </w:rPr>
        <w:t>؟</w:t>
      </w:r>
      <w:r w:rsidRPr="004442CE">
        <w:rPr>
          <w:rFonts w:hint="cs"/>
          <w:rtl/>
        </w:rPr>
        <w:t xml:space="preserve"> قيل</w:t>
      </w:r>
      <w:r w:rsidR="004C546D" w:rsidRPr="004442CE">
        <w:rPr>
          <w:rFonts w:hint="cs"/>
          <w:rtl/>
        </w:rPr>
        <w:t xml:space="preserve">: </w:t>
      </w:r>
      <w:r w:rsidRPr="004442CE">
        <w:rPr>
          <w:rFonts w:hint="cs"/>
          <w:rtl/>
        </w:rPr>
        <w:t>أراد به معني يليق بجلاله لا يلزمك التفتيش عنه</w:t>
      </w:r>
      <w:r w:rsidR="00887FE5" w:rsidRPr="004442CE">
        <w:rPr>
          <w:rFonts w:hint="cs"/>
          <w:rtl/>
        </w:rPr>
        <w:t>،</w:t>
      </w:r>
      <w:r w:rsidRPr="004442CE">
        <w:rPr>
          <w:rFonts w:hint="cs"/>
          <w:rtl/>
        </w:rPr>
        <w:t xml:space="preserve"> فإن قال</w:t>
      </w:r>
      <w:r w:rsidR="004C546D" w:rsidRPr="004442CE">
        <w:rPr>
          <w:rFonts w:hint="cs"/>
          <w:rtl/>
        </w:rPr>
        <w:t xml:space="preserve">: </w:t>
      </w:r>
      <w:r w:rsidRPr="004442CE">
        <w:rPr>
          <w:rFonts w:hint="cs"/>
          <w:rtl/>
        </w:rPr>
        <w:t>كيف حدث بما لا أفهمه؟ قلنا</w:t>
      </w:r>
      <w:r w:rsidR="004C546D" w:rsidRPr="004442CE">
        <w:rPr>
          <w:rFonts w:hint="cs"/>
          <w:rtl/>
        </w:rPr>
        <w:t xml:space="preserve">: </w:t>
      </w:r>
      <w:r w:rsidRPr="004442CE">
        <w:rPr>
          <w:rFonts w:hint="cs"/>
          <w:rtl/>
        </w:rPr>
        <w:t>قد علمت أن النازل إليك قريب منك</w:t>
      </w:r>
      <w:r w:rsidR="00887FE5" w:rsidRPr="004442CE">
        <w:rPr>
          <w:rFonts w:hint="cs"/>
          <w:rtl/>
        </w:rPr>
        <w:t>،</w:t>
      </w:r>
      <w:r w:rsidRPr="004442CE">
        <w:rPr>
          <w:rFonts w:hint="cs"/>
          <w:rtl/>
        </w:rPr>
        <w:t xml:space="preserve"> فاقنع بالقرب ولا تظنه كقرب الأجسام</w:t>
      </w:r>
      <w:r w:rsidR="00887FE5" w:rsidRPr="004442CE">
        <w:rPr>
          <w:rFonts w:hint="cs"/>
          <w:rtl/>
        </w:rPr>
        <w:t>،</w:t>
      </w:r>
      <w:r w:rsidRPr="004442CE">
        <w:rPr>
          <w:rFonts w:hint="cs"/>
          <w:rtl/>
        </w:rPr>
        <w:t xml:space="preserve"> </w:t>
      </w:r>
      <w:r w:rsidRPr="004442CE">
        <w:rPr>
          <w:rFonts w:hint="cs"/>
          <w:u w:val="single"/>
          <w:rtl/>
        </w:rPr>
        <w:t>قال ابن حامد</w:t>
      </w:r>
      <w:r w:rsidR="004C546D" w:rsidRPr="004442CE">
        <w:rPr>
          <w:rFonts w:hint="cs"/>
          <w:u w:val="single"/>
          <w:rtl/>
        </w:rPr>
        <w:t xml:space="preserve">: </w:t>
      </w:r>
      <w:proofErr w:type="spellStart"/>
      <w:r w:rsidRPr="004442CE">
        <w:rPr>
          <w:rFonts w:hint="cs"/>
          <w:u w:val="single"/>
          <w:rtl/>
        </w:rPr>
        <w:t>هوعلي</w:t>
      </w:r>
      <w:proofErr w:type="spellEnd"/>
      <w:r w:rsidRPr="004442CE">
        <w:rPr>
          <w:rFonts w:hint="cs"/>
          <w:u w:val="single"/>
          <w:rtl/>
        </w:rPr>
        <w:t xml:space="preserve"> العرش بذاته</w:t>
      </w:r>
      <w:r w:rsidR="00887FE5" w:rsidRPr="004442CE">
        <w:rPr>
          <w:rFonts w:hint="cs"/>
          <w:u w:val="single"/>
          <w:rtl/>
        </w:rPr>
        <w:t>،</w:t>
      </w:r>
      <w:r w:rsidRPr="004442CE">
        <w:rPr>
          <w:rFonts w:hint="cs"/>
          <w:u w:val="single"/>
          <w:rtl/>
        </w:rPr>
        <w:t xml:space="preserve"> مماس له</w:t>
      </w:r>
      <w:r w:rsidR="00887FE5" w:rsidRPr="004442CE">
        <w:rPr>
          <w:rFonts w:hint="cs"/>
          <w:u w:val="single"/>
          <w:rtl/>
        </w:rPr>
        <w:t>،</w:t>
      </w:r>
      <w:r w:rsidRPr="004442CE">
        <w:rPr>
          <w:rFonts w:hint="cs"/>
          <w:u w:val="single"/>
          <w:rtl/>
        </w:rPr>
        <w:t xml:space="preserve"> وينزل من مكانه الذي هو فيه فيزول وينتقل</w:t>
      </w:r>
      <w:r w:rsidR="004C546D" w:rsidRPr="004442CE">
        <w:rPr>
          <w:rFonts w:hint="cs"/>
          <w:u w:val="single"/>
          <w:rtl/>
        </w:rPr>
        <w:t>.</w:t>
      </w:r>
      <w:r w:rsidRPr="004442CE">
        <w:rPr>
          <w:rFonts w:hint="cs"/>
          <w:bCs/>
          <w:u w:val="single"/>
          <w:rtl/>
        </w:rPr>
        <w:t xml:space="preserve"> قلت</w:t>
      </w:r>
      <w:r w:rsidR="004C546D" w:rsidRPr="004442CE">
        <w:rPr>
          <w:rFonts w:hint="cs"/>
          <w:bCs/>
          <w:u w:val="single"/>
          <w:rtl/>
        </w:rPr>
        <w:t xml:space="preserve">: </w:t>
      </w:r>
      <w:r w:rsidRPr="004442CE">
        <w:rPr>
          <w:rFonts w:hint="cs"/>
          <w:bCs/>
          <w:u w:val="single"/>
          <w:rtl/>
        </w:rPr>
        <w:t>وهذا رجل لا يعرف ما يجوز علي الله تعالي</w:t>
      </w:r>
      <w:r w:rsidR="00887FE5" w:rsidRPr="004442CE">
        <w:rPr>
          <w:rFonts w:hint="cs"/>
          <w:rtl/>
        </w:rPr>
        <w:t>،</w:t>
      </w:r>
      <w:r w:rsidRPr="004442CE">
        <w:rPr>
          <w:rFonts w:hint="cs"/>
          <w:rtl/>
        </w:rPr>
        <w:t xml:space="preserve"> </w:t>
      </w:r>
      <w:r w:rsidRPr="004442CE">
        <w:rPr>
          <w:rFonts w:hint="cs"/>
          <w:u w:val="single"/>
          <w:rtl/>
        </w:rPr>
        <w:t>وقال القاضي</w:t>
      </w:r>
      <w:r w:rsidR="004C546D" w:rsidRPr="004442CE">
        <w:rPr>
          <w:rFonts w:hint="cs"/>
          <w:u w:val="single"/>
          <w:rtl/>
        </w:rPr>
        <w:t xml:space="preserve">: </w:t>
      </w:r>
      <w:r w:rsidRPr="004442CE">
        <w:rPr>
          <w:rFonts w:hint="cs"/>
          <w:u w:val="single"/>
          <w:rtl/>
        </w:rPr>
        <w:t>النزول صفة ذاتية</w:t>
      </w:r>
      <w:r w:rsidR="00887FE5" w:rsidRPr="004442CE">
        <w:rPr>
          <w:rFonts w:hint="cs"/>
          <w:u w:val="single"/>
          <w:rtl/>
        </w:rPr>
        <w:t>،</w:t>
      </w:r>
      <w:r w:rsidRPr="004442CE">
        <w:rPr>
          <w:rFonts w:hint="cs"/>
          <w:u w:val="single"/>
          <w:rtl/>
        </w:rPr>
        <w:t xml:space="preserve"> ولا نقول نزوله انتقال</w:t>
      </w:r>
      <w:r w:rsidR="004C546D" w:rsidRPr="004442CE">
        <w:rPr>
          <w:rFonts w:hint="cs"/>
          <w:u w:val="single"/>
          <w:rtl/>
        </w:rPr>
        <w:t>.</w:t>
      </w:r>
      <w:r w:rsidRPr="004442CE">
        <w:rPr>
          <w:rFonts w:hint="cs"/>
          <w:u w:val="single"/>
          <w:rtl/>
        </w:rPr>
        <w:t xml:space="preserve"> </w:t>
      </w:r>
      <w:r w:rsidRPr="004442CE">
        <w:rPr>
          <w:rFonts w:hint="cs"/>
          <w:bCs/>
          <w:u w:val="single"/>
          <w:rtl/>
        </w:rPr>
        <w:t>قلت وهذا مغالطة</w:t>
      </w:r>
      <w:r w:rsidR="00887FE5" w:rsidRPr="004442CE">
        <w:rPr>
          <w:rFonts w:hint="cs"/>
          <w:u w:val="single"/>
          <w:rtl/>
        </w:rPr>
        <w:t>،</w:t>
      </w:r>
      <w:r w:rsidRPr="004442CE">
        <w:rPr>
          <w:rFonts w:hint="cs"/>
          <w:rtl/>
        </w:rPr>
        <w:t xml:space="preserve"> ومنهم من قال</w:t>
      </w:r>
      <w:r w:rsidR="004C546D" w:rsidRPr="004442CE">
        <w:rPr>
          <w:rFonts w:hint="cs"/>
          <w:rtl/>
        </w:rPr>
        <w:t xml:space="preserve">: </w:t>
      </w:r>
      <w:r w:rsidRPr="004442CE">
        <w:rPr>
          <w:rFonts w:hint="cs"/>
          <w:rtl/>
        </w:rPr>
        <w:t>يتحرك إذا نزل</w:t>
      </w:r>
      <w:r w:rsidR="00887FE5" w:rsidRPr="004442CE">
        <w:rPr>
          <w:rFonts w:hint="cs"/>
          <w:rtl/>
        </w:rPr>
        <w:t>،</w:t>
      </w:r>
      <w:r w:rsidRPr="004442CE">
        <w:rPr>
          <w:rFonts w:hint="cs"/>
          <w:rtl/>
        </w:rPr>
        <w:t xml:space="preserve"> ولا يدري أن الحركة لا تجوز </w:t>
      </w:r>
      <w:proofErr w:type="gramStart"/>
      <w:r w:rsidRPr="004442CE">
        <w:rPr>
          <w:rFonts w:hint="cs"/>
          <w:rtl/>
        </w:rPr>
        <w:t>علي</w:t>
      </w:r>
      <w:proofErr w:type="gramEnd"/>
      <w:r w:rsidRPr="004442CE">
        <w:rPr>
          <w:rFonts w:hint="cs"/>
          <w:rtl/>
        </w:rPr>
        <w:t xml:space="preserve"> الخالق</w:t>
      </w:r>
      <w:r w:rsidR="004C546D" w:rsidRPr="004442CE">
        <w:rPr>
          <w:rFonts w:hint="cs"/>
          <w:rtl/>
        </w:rPr>
        <w:t>.</w:t>
      </w:r>
      <w:r w:rsidRPr="004442CE">
        <w:rPr>
          <w:rFonts w:hint="cs"/>
          <w:rtl/>
        </w:rPr>
        <w:t xml:space="preserve"> وقد حكوا عن أحمد ذلك وهو كذب عليه</w:t>
      </w:r>
      <w:r w:rsidR="004C546D" w:rsidRPr="004442CE">
        <w:rPr>
          <w:rFonts w:hint="cs"/>
          <w:rtl/>
        </w:rPr>
        <w:t>.</w:t>
      </w:r>
      <w:r w:rsidRPr="004442CE">
        <w:rPr>
          <w:rFonts w:hint="cs"/>
          <w:rtl/>
        </w:rPr>
        <w:t xml:space="preserve"> ولو كان النزول صفة لذاته</w:t>
      </w:r>
      <w:r w:rsidR="00887FE5" w:rsidRPr="004442CE">
        <w:rPr>
          <w:rFonts w:hint="cs"/>
          <w:rtl/>
        </w:rPr>
        <w:t>،</w:t>
      </w:r>
      <w:r w:rsidRPr="004442CE">
        <w:rPr>
          <w:rFonts w:hint="cs"/>
          <w:rtl/>
        </w:rPr>
        <w:t xml:space="preserve"> لكانت صفاته كل ليلة تتجدد وصفاته قديمة</w:t>
      </w:r>
      <w:r w:rsidR="004C546D" w:rsidRPr="004442CE">
        <w:rPr>
          <w:rFonts w:hint="cs"/>
          <w:rtl/>
        </w:rPr>
        <w:t>.</w:t>
      </w:r>
      <w:r w:rsidRPr="004442CE">
        <w:rPr>
          <w:rFonts w:hint="cs"/>
          <w:rtl/>
        </w:rPr>
        <w:t xml:space="preserve"> " [الباز الأشهب ص95-96] أهـ</w:t>
      </w:r>
    </w:p>
    <w:p w14:paraId="439BBE15" w14:textId="1A55F128" w:rsidR="00BB795E" w:rsidRPr="004442CE" w:rsidRDefault="00BB795E" w:rsidP="006E16F2">
      <w:pPr>
        <w:rPr>
          <w:b/>
          <w:rtl/>
        </w:rPr>
      </w:pPr>
      <w:r w:rsidRPr="004442CE">
        <w:rPr>
          <w:rFonts w:hint="cs"/>
          <w:bCs/>
          <w:rtl/>
        </w:rPr>
        <w:t>وجاء في حاشية جواهر القرآن للغزالي</w:t>
      </w:r>
      <w:r w:rsidR="004C546D" w:rsidRPr="004442CE">
        <w:rPr>
          <w:rFonts w:hint="cs"/>
          <w:bCs/>
          <w:rtl/>
        </w:rPr>
        <w:t xml:space="preserve">: </w:t>
      </w:r>
      <w:r w:rsidRPr="004442CE">
        <w:rPr>
          <w:rFonts w:hint="cs"/>
          <w:rtl/>
        </w:rPr>
        <w:t>"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887FE5" w:rsidRPr="004442CE">
        <w:rPr>
          <w:rFonts w:hint="cs"/>
          <w:rtl/>
        </w:rPr>
        <w:t xml:space="preserve"> </w:t>
      </w:r>
      <w:r w:rsidRPr="004442CE">
        <w:rPr>
          <w:rFonts w:hint="cs"/>
          <w:rtl/>
        </w:rPr>
        <w:t xml:space="preserve">ثم اختلف السلف والخلف بعد ما تقدم فرأى السلفيون أن </w:t>
      </w:r>
      <w:r w:rsidRPr="004442CE">
        <w:rPr>
          <w:rFonts w:hint="cs"/>
          <w:bCs/>
          <w:u w:val="single"/>
          <w:rtl/>
        </w:rPr>
        <w:t xml:space="preserve">يفوضوا تعيين معنى الاستواء إلى الله </w:t>
      </w:r>
      <w:r w:rsidRPr="004442CE">
        <w:rPr>
          <w:rFonts w:hint="cs"/>
          <w:rtl/>
        </w:rPr>
        <w:t>هو أعلم بما نسبه إلى نفسه وأعلم بما يليق به ولا دليل عندهم على هذا التعيين ورأى الخلف أن يؤولوا لأنه يبعد كل ا لبعد أن يخاطب الله عباده بما لا يفهمون وما دام ميدان اللغة متسعا للتأويل وجب التأويل بيد أنهم افترقوا في هذا التأويل فرقتين فطائفة الأشاعرة يؤولون من غير تعيين ويقولون إن المراد من الآية إثبات أنه تعالى متصف بصفة سمعية لا نعلمها على التعيين تسمى صفة الاستواء وطائفة المتأخرين يعينون فيقولون إن المراد بالاستواء هنا هو الاستيلاء والقهر من غير معاناة ولا تكلف لأن اللغة تتسع لهذا المعنى ومنه قول الشاعر العربي</w:t>
      </w:r>
      <w:r w:rsidR="00887FE5" w:rsidRPr="004442CE">
        <w:rPr>
          <w:rFonts w:hint="cs"/>
          <w:rtl/>
        </w:rPr>
        <w:t xml:space="preserve"> </w:t>
      </w:r>
      <w:r w:rsidRPr="004442CE">
        <w:rPr>
          <w:rFonts w:hint="cs"/>
          <w:rtl/>
        </w:rPr>
        <w:t>قد استوى بشر على العراق من غير سيف ودم مهراق</w:t>
      </w:r>
      <w:r w:rsidR="00887FE5" w:rsidRPr="004442CE">
        <w:rPr>
          <w:rFonts w:hint="cs"/>
          <w:rtl/>
        </w:rPr>
        <w:t xml:space="preserve"> </w:t>
      </w:r>
      <w:r w:rsidRPr="004442CE">
        <w:rPr>
          <w:rFonts w:hint="cs"/>
          <w:rtl/>
        </w:rPr>
        <w:t>أي استوى وقهر أو دبر وحكم فكذلك يكون معنى النص الكريم الرحمن استولى على عرش العالم وحكم العالم بقدرته ودبره بمشيئته وابن دقيق العيد يقول بهذا التأويل إن رآه قريبا ويتوقف إن رآه بعيدا</w:t>
      </w:r>
      <w:r w:rsidR="00887FE5" w:rsidRPr="004442CE">
        <w:rPr>
          <w:rFonts w:hint="cs"/>
          <w:rtl/>
        </w:rPr>
        <w:t xml:space="preserve"> </w:t>
      </w:r>
      <w:r w:rsidRPr="004442CE">
        <w:rPr>
          <w:rFonts w:hint="cs"/>
          <w:rtl/>
        </w:rPr>
        <w:t xml:space="preserve">ومثل ذلك في نحو ويبقى وجه ربك ولتصنع على عيني يد الله فوق أيديهم والسموات مطويات بيمنه يخافون ربهم من فوقهم وجاء ربك </w:t>
      </w:r>
      <w:r w:rsidRPr="004442CE">
        <w:rPr>
          <w:rFonts w:hint="cs"/>
          <w:rtl/>
        </w:rPr>
        <w:lastRenderedPageBreak/>
        <w:t xml:space="preserve">وعنده مفاتح الغيب </w:t>
      </w:r>
      <w:r w:rsidRPr="004442CE">
        <w:rPr>
          <w:rFonts w:hint="cs"/>
          <w:bCs/>
          <w:u w:val="single"/>
          <w:rtl/>
        </w:rPr>
        <w:t xml:space="preserve">فالسلف يفوضون في معانيها تفويضا مطلقا بعد تنزيه الله عن ظواهرها المستحيلة </w:t>
      </w:r>
      <w:r w:rsidRPr="004442CE">
        <w:rPr>
          <w:rFonts w:hint="cs"/>
          <w:rtl/>
        </w:rPr>
        <w:t xml:space="preserve">والأشاعرة يفسرونها بصفات سمعية زائدة على الصفات التي نعلمها ولكنهم يفوضون الأمر في تعيين هذه الصفات إلى الله فهم </w:t>
      </w:r>
      <w:proofErr w:type="spellStart"/>
      <w:r w:rsidRPr="004442CE">
        <w:rPr>
          <w:rFonts w:hint="cs"/>
          <w:rtl/>
        </w:rPr>
        <w:t>مؤولون</w:t>
      </w:r>
      <w:proofErr w:type="spellEnd"/>
      <w:r w:rsidRPr="004442CE">
        <w:rPr>
          <w:rFonts w:hint="cs"/>
          <w:rtl/>
        </w:rPr>
        <w:t xml:space="preserve"> من وجه مفوضون من وجه</w:t>
      </w:r>
      <w:r w:rsidRPr="004442CE">
        <w:rPr>
          <w:rFonts w:hint="cs"/>
          <w:u w:val="single"/>
          <w:rtl/>
        </w:rPr>
        <w:t xml:space="preserve"> </w:t>
      </w:r>
      <w:r w:rsidRPr="004442CE">
        <w:rPr>
          <w:rFonts w:hint="cs"/>
          <w:rtl/>
        </w:rPr>
        <w:t xml:space="preserve">والمتأخرون يفسرون الوجه بالذات ولفظ ولتصنع على عيني بتربية موسى ملحوظا بعناية الله وجميل رعايته ولفظ اليد بالقدرة ولفظ اليمين بالقوة والفوقية بالعلو المعنوي دون الحسي والمجيء في قوله وجاء ربك بمجيء أمره </w:t>
      </w:r>
      <w:proofErr w:type="spellStart"/>
      <w:r w:rsidRPr="004442CE">
        <w:rPr>
          <w:rFonts w:hint="cs"/>
          <w:rtl/>
        </w:rPr>
        <w:t>والعندية</w:t>
      </w:r>
      <w:proofErr w:type="spellEnd"/>
      <w:r w:rsidRPr="004442CE">
        <w:rPr>
          <w:rFonts w:hint="cs"/>
          <w:rtl/>
        </w:rPr>
        <w:t xml:space="preserve"> في قوله وعنده مفاتح الغيب بالإحاطة والتمكن أو بمثل ذلك في الجميع</w:t>
      </w:r>
      <w:r w:rsidR="00887FE5" w:rsidRPr="004442CE">
        <w:rPr>
          <w:rFonts w:hint="cs"/>
          <w:rtl/>
        </w:rPr>
        <w:t xml:space="preserve"> </w:t>
      </w:r>
      <w:r w:rsidRPr="004442CE">
        <w:rPr>
          <w:rFonts w:hint="cs"/>
          <w:rtl/>
        </w:rPr>
        <w:t>" [حاشية جواهر القرآن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208/209] أهـ</w:t>
      </w:r>
      <w:r w:rsidR="00887FE5" w:rsidRPr="004442CE">
        <w:rPr>
          <w:rFonts w:hint="cs"/>
          <w:rtl/>
        </w:rPr>
        <w:t>،</w:t>
      </w:r>
      <w:r w:rsidRPr="004442CE">
        <w:rPr>
          <w:rFonts w:hint="cs"/>
          <w:rtl/>
        </w:rPr>
        <w:t xml:space="preserve"> </w:t>
      </w:r>
      <w:r w:rsidRPr="004442CE">
        <w:rPr>
          <w:rFonts w:hint="cs"/>
          <w:bCs/>
          <w:rtl/>
        </w:rPr>
        <w:t>وقال القاضي بدر الدين بن جماعة</w:t>
      </w:r>
      <w:r w:rsidR="004C546D" w:rsidRPr="004442CE">
        <w:rPr>
          <w:rFonts w:hint="cs"/>
          <w:bCs/>
          <w:rtl/>
        </w:rPr>
        <w:t xml:space="preserve">: </w:t>
      </w:r>
      <w:r w:rsidRPr="004442CE">
        <w:rPr>
          <w:rFonts w:hint="cs"/>
          <w:bCs/>
          <w:rtl/>
        </w:rPr>
        <w:t>"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w:t>
      </w:r>
      <w:r w:rsidRPr="004442CE">
        <w:rPr>
          <w:rFonts w:hint="cs"/>
          <w:rtl/>
        </w:rPr>
        <w:t xml:space="preserve"> وأوله </w:t>
      </w:r>
      <w:proofErr w:type="spellStart"/>
      <w:r w:rsidRPr="004442CE">
        <w:rPr>
          <w:rFonts w:hint="cs"/>
          <w:rtl/>
        </w:rPr>
        <w:t>المؤولون</w:t>
      </w:r>
      <w:proofErr w:type="spellEnd"/>
      <w:r w:rsidRPr="004442CE">
        <w:rPr>
          <w:rFonts w:hint="cs"/>
          <w:rtl/>
        </w:rPr>
        <w:t xml:space="preserve">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 " [إيضاح الدليل في قطع حجج أهل التعطيل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 xml:space="preserve">103] أ هـ </w:t>
      </w:r>
    </w:p>
    <w:p w14:paraId="48D7F476" w14:textId="54BBE22C" w:rsidR="00BB795E" w:rsidRPr="004442CE" w:rsidRDefault="00BB795E" w:rsidP="006E16F2">
      <w:pPr>
        <w:jc w:val="center"/>
        <w:rPr>
          <w:b/>
          <w:bCs/>
          <w:rtl/>
        </w:rPr>
      </w:pPr>
      <w:r w:rsidRPr="004442CE">
        <w:rPr>
          <w:rFonts w:hint="cs"/>
          <w:bCs/>
          <w:rtl/>
        </w:rPr>
        <w:t>*******</w:t>
      </w:r>
      <w:r w:rsidR="00887FE5" w:rsidRPr="004442CE">
        <w:rPr>
          <w:rFonts w:hint="cs"/>
          <w:bCs/>
          <w:rtl/>
        </w:rPr>
        <w:t xml:space="preserve"> </w:t>
      </w:r>
    </w:p>
    <w:p w14:paraId="1FCA1BA0" w14:textId="77777777" w:rsidR="00BB795E" w:rsidRPr="004442CE" w:rsidRDefault="00BB795E" w:rsidP="006E16F2">
      <w:pPr>
        <w:jc w:val="center"/>
        <w:rPr>
          <w:b/>
          <w:bCs/>
          <w:rtl/>
        </w:rPr>
      </w:pPr>
    </w:p>
    <w:p w14:paraId="27928AEA" w14:textId="77777777" w:rsidR="00BB795E" w:rsidRPr="004442CE" w:rsidRDefault="00BB795E" w:rsidP="006E16F2">
      <w:pPr>
        <w:jc w:val="center"/>
        <w:rPr>
          <w:b/>
          <w:bCs/>
          <w:rtl/>
        </w:rPr>
      </w:pPr>
    </w:p>
    <w:p w14:paraId="3BE7F8EB" w14:textId="77777777" w:rsidR="00BB795E" w:rsidRPr="004442CE" w:rsidRDefault="00BB795E" w:rsidP="006E16F2">
      <w:pPr>
        <w:jc w:val="center"/>
        <w:rPr>
          <w:b/>
          <w:bCs/>
          <w:rtl/>
        </w:rPr>
      </w:pPr>
    </w:p>
    <w:p w14:paraId="4D4514E7" w14:textId="77777777" w:rsidR="00BB795E" w:rsidRPr="004442CE" w:rsidRDefault="00BB795E" w:rsidP="006E16F2">
      <w:pPr>
        <w:jc w:val="center"/>
        <w:rPr>
          <w:b/>
          <w:bCs/>
          <w:rtl/>
        </w:rPr>
      </w:pPr>
    </w:p>
    <w:p w14:paraId="6E3FD155" w14:textId="77777777" w:rsidR="00BB795E" w:rsidRPr="004442CE" w:rsidRDefault="00BB795E" w:rsidP="006E16F2">
      <w:pPr>
        <w:jc w:val="center"/>
        <w:rPr>
          <w:b/>
          <w:bCs/>
          <w:rtl/>
        </w:rPr>
      </w:pPr>
    </w:p>
    <w:p w14:paraId="56E17087" w14:textId="7857BB38" w:rsidR="00BB795E" w:rsidRPr="00E75B8C" w:rsidRDefault="00BB795E" w:rsidP="00E75B8C">
      <w:pPr>
        <w:pStyle w:val="3"/>
        <w:jc w:val="center"/>
        <w:rPr>
          <w:color w:val="auto"/>
          <w:sz w:val="32"/>
          <w:szCs w:val="32"/>
          <w:u w:val="none"/>
          <w:rtl/>
        </w:rPr>
      </w:pPr>
      <w:r w:rsidRPr="00E75B8C">
        <w:rPr>
          <w:rFonts w:hint="cs"/>
          <w:color w:val="auto"/>
          <w:sz w:val="32"/>
          <w:szCs w:val="32"/>
          <w:u w:val="none"/>
          <w:rtl/>
        </w:rPr>
        <w:t>القاعدة العاشرة من القواعد التي تُمهد لعلم التقديس</w:t>
      </w:r>
      <w:r w:rsidR="00E75B8C" w:rsidRPr="00E75B8C">
        <w:rPr>
          <w:rFonts w:hint="cs"/>
          <w:color w:val="auto"/>
          <w:sz w:val="32"/>
          <w:szCs w:val="32"/>
          <w:u w:val="none"/>
          <w:rtl/>
        </w:rPr>
        <w:t xml:space="preserve"> </w:t>
      </w:r>
      <w:r w:rsidRPr="00E75B8C">
        <w:rPr>
          <w:rFonts w:hint="cs"/>
          <w:color w:val="auto"/>
          <w:sz w:val="32"/>
          <w:szCs w:val="32"/>
          <w:u w:val="none"/>
          <w:rtl/>
        </w:rPr>
        <w:t>دراسة بلاغة القرآن فقه عظيم وفتح مبين لعلم التقديس والتنزيه</w:t>
      </w:r>
    </w:p>
    <w:p w14:paraId="15BF2512" w14:textId="77777777" w:rsidR="00BB795E" w:rsidRPr="004442CE" w:rsidRDefault="00BB795E" w:rsidP="006E16F2">
      <w:pPr>
        <w:jc w:val="center"/>
        <w:rPr>
          <w:b/>
          <w:bCs/>
          <w:rtl/>
        </w:rPr>
      </w:pPr>
    </w:p>
    <w:p w14:paraId="60FDD969" w14:textId="223644BF" w:rsidR="00BB795E" w:rsidRPr="004442CE" w:rsidRDefault="00BB795E" w:rsidP="006E16F2">
      <w:pPr>
        <w:rPr>
          <w:rFonts w:eastAsia="Times New Roman"/>
          <w:b/>
          <w:rtl/>
        </w:rPr>
      </w:pPr>
      <w:r w:rsidRPr="004442CE">
        <w:rPr>
          <w:rFonts w:eastAsia="Times New Roman" w:hint="cs"/>
          <w:bCs/>
          <w:rtl/>
        </w:rPr>
        <w:lastRenderedPageBreak/>
        <w:t>القرآن كتاب عربي مبين نزل بلسان عربي مبين</w:t>
      </w:r>
      <w:r w:rsidR="00887FE5" w:rsidRPr="004442CE">
        <w:rPr>
          <w:rFonts w:eastAsia="Times New Roman" w:hint="cs"/>
          <w:bCs/>
          <w:rtl/>
        </w:rPr>
        <w:t>،</w:t>
      </w:r>
      <w:r w:rsidRPr="004442CE">
        <w:rPr>
          <w:rFonts w:eastAsia="Times New Roman" w:hint="cs"/>
          <w:bCs/>
          <w:rtl/>
        </w:rPr>
        <w:t xml:space="preserve"> </w:t>
      </w:r>
      <w:r w:rsidRPr="004442CE">
        <w:rPr>
          <w:rFonts w:eastAsia="Times New Roman" w:hint="cs"/>
          <w:rtl/>
        </w:rPr>
        <w:t>قال تعالى</w:t>
      </w:r>
      <w:r w:rsidR="004C546D" w:rsidRPr="004442CE">
        <w:rPr>
          <w:rFonts w:eastAsia="Times New Roman" w:hint="cs"/>
          <w:rtl/>
        </w:rPr>
        <w:t xml:space="preserve">: </w:t>
      </w:r>
      <w:r w:rsidR="00887FE5" w:rsidRPr="004442CE">
        <w:rPr>
          <w:rFonts w:eastAsia="Times New Roman" w:hint="cs"/>
          <w:rtl/>
        </w:rPr>
        <w:t>{</w:t>
      </w:r>
      <w:r w:rsidRPr="004442CE">
        <w:rPr>
          <w:rFonts w:hint="cs"/>
          <w:rtl/>
        </w:rPr>
        <w:t>لِسَانُ الَّذِي يُلْحِدُونَ إِلَيْهِ أَعْجَمِيٌّ وَهَذَا لِسَانٌ عَرَبِيٌّ مُبِينٌ</w:t>
      </w:r>
      <w:r w:rsidR="00887FE5" w:rsidRPr="004442CE">
        <w:rPr>
          <w:rFonts w:hint="cs"/>
          <w:rtl/>
        </w:rPr>
        <w:t>}</w:t>
      </w:r>
      <w:r w:rsidRPr="004442CE">
        <w:rPr>
          <w:rFonts w:eastAsia="Times New Roman" w:hint="cs"/>
          <w:rtl/>
        </w:rPr>
        <w:t xml:space="preserve"> </w:t>
      </w:r>
      <w:r w:rsidR="00887FE5" w:rsidRPr="004442CE">
        <w:rPr>
          <w:rFonts w:eastAsia="Times New Roman" w:hint="cs"/>
          <w:rtl/>
        </w:rPr>
        <w:t>[</w:t>
      </w:r>
      <w:r w:rsidRPr="004442CE">
        <w:rPr>
          <w:rFonts w:eastAsia="Times New Roman" w:hint="cs"/>
          <w:rtl/>
        </w:rPr>
        <w:t>النحل</w:t>
      </w:r>
      <w:r w:rsidR="004C546D" w:rsidRPr="004442CE">
        <w:rPr>
          <w:rFonts w:eastAsia="Times New Roman" w:hint="cs"/>
          <w:rtl/>
        </w:rPr>
        <w:t xml:space="preserve">: </w:t>
      </w:r>
      <w:r w:rsidRPr="004442CE">
        <w:rPr>
          <w:rFonts w:eastAsia="Times New Roman" w:hint="cs"/>
          <w:rtl/>
        </w:rPr>
        <w:t>103</w:t>
      </w:r>
      <w:r w:rsidR="00887FE5" w:rsidRPr="004442CE">
        <w:rPr>
          <w:rFonts w:eastAsia="Times New Roman" w:hint="cs"/>
          <w:rtl/>
        </w:rPr>
        <w:t>]،</w:t>
      </w:r>
      <w:r w:rsidRPr="004442CE">
        <w:rPr>
          <w:rFonts w:eastAsia="Times New Roman" w:hint="cs"/>
          <w:rtl/>
        </w:rPr>
        <w:t xml:space="preserve"> وقال تعالى</w:t>
      </w:r>
      <w:r w:rsidR="004C546D" w:rsidRPr="004442CE">
        <w:rPr>
          <w:rFonts w:eastAsia="Times New Roman" w:hint="cs"/>
          <w:rtl/>
        </w:rPr>
        <w:t xml:space="preserve">: </w:t>
      </w:r>
      <w:r w:rsidR="00887FE5" w:rsidRPr="004442CE">
        <w:rPr>
          <w:rFonts w:eastAsia="Times New Roman" w:hint="cs"/>
          <w:rtl/>
        </w:rPr>
        <w:t>{</w:t>
      </w:r>
      <w:r w:rsidRPr="004442CE">
        <w:rPr>
          <w:rFonts w:hint="cs"/>
          <w:rtl/>
        </w:rPr>
        <w:t>وَإِنَّهُ لَتَنْزِيلُ رَبِّ الْعَالَمِينَ * نَزَلَ بِهِ الرُّوحُ الْأَمِينُ * عَلَى قَلْبِكَ لِتَكُونَ مِنَ الْمُنْذِرِينَ * بِلِسَانٍ عَرَبِيٍّ مُبِينٍ</w:t>
      </w:r>
      <w:r w:rsidR="00887FE5" w:rsidRPr="004442CE">
        <w:rPr>
          <w:rFonts w:hint="cs"/>
          <w:rtl/>
        </w:rPr>
        <w:t>}</w:t>
      </w:r>
      <w:r w:rsidRPr="004442CE">
        <w:rPr>
          <w:rFonts w:eastAsia="Times New Roman" w:hint="cs"/>
          <w:rtl/>
        </w:rPr>
        <w:t xml:space="preserve"> </w:t>
      </w:r>
      <w:r w:rsidR="00887FE5" w:rsidRPr="004442CE">
        <w:rPr>
          <w:rFonts w:eastAsia="Times New Roman" w:hint="cs"/>
          <w:rtl/>
        </w:rPr>
        <w:t>[</w:t>
      </w:r>
      <w:r w:rsidRPr="004442CE">
        <w:rPr>
          <w:rFonts w:eastAsia="Times New Roman" w:hint="cs"/>
          <w:rtl/>
        </w:rPr>
        <w:t>الشعراء</w:t>
      </w:r>
      <w:r w:rsidR="004C546D" w:rsidRPr="004442CE">
        <w:rPr>
          <w:rFonts w:eastAsia="Times New Roman" w:hint="cs"/>
          <w:rtl/>
        </w:rPr>
        <w:t xml:space="preserve">: </w:t>
      </w:r>
      <w:r w:rsidRPr="004442CE">
        <w:rPr>
          <w:rFonts w:eastAsia="Times New Roman" w:hint="cs"/>
          <w:rtl/>
        </w:rPr>
        <w:t>192 إلى</w:t>
      </w:r>
      <w:r w:rsidR="00887FE5" w:rsidRPr="004442CE">
        <w:rPr>
          <w:rFonts w:eastAsia="Times New Roman" w:hint="cs"/>
          <w:rtl/>
        </w:rPr>
        <w:t xml:space="preserve"> </w:t>
      </w:r>
      <w:r w:rsidRPr="004442CE">
        <w:rPr>
          <w:rFonts w:eastAsia="Times New Roman" w:hint="cs"/>
          <w:rtl/>
        </w:rPr>
        <w:t>195]</w:t>
      </w:r>
      <w:r w:rsidR="00887FE5" w:rsidRPr="004442CE">
        <w:rPr>
          <w:rFonts w:eastAsia="Times New Roman" w:hint="cs"/>
          <w:rtl/>
        </w:rPr>
        <w:t xml:space="preserve">، </w:t>
      </w:r>
      <w:r w:rsidRPr="004442CE">
        <w:rPr>
          <w:rFonts w:eastAsia="Times New Roman" w:hint="cs"/>
          <w:rtl/>
        </w:rPr>
        <w:t>وقال تعالى</w:t>
      </w:r>
      <w:r w:rsidR="004C546D" w:rsidRPr="004442CE">
        <w:rPr>
          <w:rFonts w:eastAsia="Times New Roman" w:hint="cs"/>
          <w:rtl/>
        </w:rPr>
        <w:t xml:space="preserve">: </w:t>
      </w:r>
      <w:r w:rsidR="00887FE5" w:rsidRPr="004442CE">
        <w:rPr>
          <w:rFonts w:eastAsia="Times New Roman" w:hint="cs"/>
          <w:rtl/>
        </w:rPr>
        <w:t>{</w:t>
      </w:r>
      <w:r w:rsidRPr="004442CE">
        <w:rPr>
          <w:rFonts w:hint="cs"/>
          <w:rtl/>
        </w:rPr>
        <w:t>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w:t>
      </w:r>
      <w:r w:rsidR="00887FE5" w:rsidRPr="004442CE">
        <w:rPr>
          <w:rFonts w:hint="cs"/>
          <w:rtl/>
        </w:rPr>
        <w:t>}</w:t>
      </w:r>
      <w:r w:rsidRPr="004442CE">
        <w:rPr>
          <w:rFonts w:hint="cs"/>
          <w:rtl/>
        </w:rPr>
        <w:t xml:space="preserve"> </w:t>
      </w:r>
      <w:r w:rsidR="00887FE5" w:rsidRPr="004442CE">
        <w:rPr>
          <w:rFonts w:hint="cs"/>
          <w:rtl/>
        </w:rPr>
        <w:t>[</w:t>
      </w:r>
      <w:r w:rsidRPr="004442CE">
        <w:rPr>
          <w:rFonts w:eastAsia="Times New Roman" w:hint="cs"/>
          <w:rtl/>
        </w:rPr>
        <w:t>فصلت</w:t>
      </w:r>
      <w:r w:rsidR="004C546D" w:rsidRPr="004442CE">
        <w:rPr>
          <w:rFonts w:eastAsia="Times New Roman" w:hint="cs"/>
          <w:rtl/>
        </w:rPr>
        <w:t xml:space="preserve">: </w:t>
      </w:r>
      <w:r w:rsidRPr="004442CE">
        <w:rPr>
          <w:rFonts w:eastAsia="Times New Roman" w:hint="cs"/>
          <w:rtl/>
        </w:rPr>
        <w:t>44</w:t>
      </w:r>
      <w:r w:rsidR="00887FE5" w:rsidRPr="004442CE">
        <w:rPr>
          <w:rFonts w:eastAsia="Times New Roman" w:hint="cs"/>
          <w:rtl/>
        </w:rPr>
        <w:t>]،</w:t>
      </w:r>
      <w:r w:rsidRPr="004442CE">
        <w:rPr>
          <w:rFonts w:eastAsia="Times New Roman" w:hint="cs"/>
          <w:rtl/>
        </w:rPr>
        <w:t xml:space="preserve"> </w:t>
      </w:r>
    </w:p>
    <w:p w14:paraId="058A81FE" w14:textId="19F21D0D" w:rsidR="00BB795E" w:rsidRPr="004442CE" w:rsidRDefault="00BB795E" w:rsidP="006E16F2">
      <w:pPr>
        <w:rPr>
          <w:b/>
          <w:rtl/>
        </w:rPr>
      </w:pPr>
      <w:r w:rsidRPr="004442CE">
        <w:rPr>
          <w:rFonts w:eastAsia="Times New Roman" w:hint="cs"/>
          <w:bCs/>
          <w:rtl/>
        </w:rPr>
        <w:t>ما كان من استعمالات العربية من أساليب البلاغة والبيان</w:t>
      </w:r>
      <w:r w:rsidR="00887FE5" w:rsidRPr="004442CE">
        <w:rPr>
          <w:rFonts w:eastAsia="Times New Roman" w:hint="cs"/>
          <w:bCs/>
          <w:rtl/>
        </w:rPr>
        <w:t>،</w:t>
      </w:r>
      <w:r w:rsidRPr="004442CE">
        <w:rPr>
          <w:rFonts w:eastAsia="Times New Roman" w:hint="cs"/>
          <w:bCs/>
          <w:rtl/>
        </w:rPr>
        <w:t xml:space="preserve"> فهو لاشك يسري على القرآن لأنه نزل بلسان عربي مبين</w:t>
      </w:r>
      <w:r w:rsidR="00887FE5" w:rsidRPr="004442CE">
        <w:rPr>
          <w:rFonts w:eastAsia="Times New Roman" w:hint="cs"/>
          <w:bCs/>
          <w:rtl/>
        </w:rPr>
        <w:t>،</w:t>
      </w:r>
      <w:r w:rsidRPr="004442CE">
        <w:rPr>
          <w:rFonts w:eastAsia="Times New Roman" w:hint="cs"/>
          <w:rtl/>
        </w:rPr>
        <w:t xml:space="preserve"> ولما كانت البلاغة هو ذروة البيان العربي</w:t>
      </w:r>
      <w:r w:rsidR="00887FE5" w:rsidRPr="004442CE">
        <w:rPr>
          <w:rFonts w:eastAsia="Times New Roman" w:hint="cs"/>
          <w:rtl/>
        </w:rPr>
        <w:t>،</w:t>
      </w:r>
      <w:r w:rsidRPr="004442CE">
        <w:rPr>
          <w:rFonts w:eastAsia="Times New Roman" w:hint="cs"/>
          <w:rtl/>
        </w:rPr>
        <w:t xml:space="preserve"> فلا غرابة في أن يكون القرآن الكريم هو مصدر البلاغة التي تحدى الله تعالى بها بلغاء العرب وفصحائهم</w:t>
      </w:r>
      <w:r w:rsidR="00887FE5" w:rsidRPr="004442CE">
        <w:rPr>
          <w:rFonts w:eastAsia="Times New Roman" w:hint="cs"/>
          <w:rtl/>
        </w:rPr>
        <w:t>،</w:t>
      </w:r>
      <w:r w:rsidRPr="004442CE">
        <w:rPr>
          <w:rFonts w:eastAsia="Times New Roman" w:hint="cs"/>
          <w:rtl/>
        </w:rPr>
        <w:t xml:space="preserve"> ولما كان المجاز هو ذروة البلاغة والفصاحة وهو سنام اللغة والبيان بما فيه من الاستعارة والكناية والخيال</w:t>
      </w:r>
      <w:r w:rsidR="00887FE5" w:rsidRPr="004442CE">
        <w:rPr>
          <w:rFonts w:eastAsia="Times New Roman" w:hint="cs"/>
          <w:rtl/>
        </w:rPr>
        <w:t>،</w:t>
      </w:r>
      <w:r w:rsidRPr="004442CE">
        <w:rPr>
          <w:rFonts w:eastAsia="Times New Roman" w:hint="cs"/>
          <w:rtl/>
        </w:rPr>
        <w:t xml:space="preserve"> كان القرآن الكريم لا تكاد تخلو منه سورة من المجاز</w:t>
      </w:r>
      <w:r w:rsidR="00887FE5" w:rsidRPr="004442CE">
        <w:rPr>
          <w:rFonts w:eastAsia="Times New Roman" w:hint="cs"/>
          <w:rtl/>
        </w:rPr>
        <w:t>،</w:t>
      </w:r>
      <w:r w:rsidRPr="004442CE">
        <w:rPr>
          <w:rFonts w:eastAsia="Times New Roman" w:hint="cs"/>
          <w:rtl/>
        </w:rPr>
        <w:t xml:space="preserve"> وهذا ما دعا عبد القاهر أن يقول</w:t>
      </w:r>
      <w:r w:rsidR="004C546D" w:rsidRPr="004442CE">
        <w:rPr>
          <w:rFonts w:eastAsia="Times New Roman" w:hint="cs"/>
          <w:rtl/>
        </w:rPr>
        <w:t xml:space="preserve">: </w:t>
      </w:r>
      <w:r w:rsidR="00887FE5" w:rsidRPr="004442CE">
        <w:rPr>
          <w:rFonts w:hint="cs"/>
          <w:rtl/>
        </w:rPr>
        <w:t>(</w:t>
      </w:r>
      <w:r w:rsidRPr="004442CE">
        <w:rPr>
          <w:rFonts w:hint="cs"/>
          <w:rtl/>
        </w:rPr>
        <w:t>ومن قدح في المجاز</w:t>
      </w:r>
      <w:r w:rsidR="00887FE5" w:rsidRPr="004442CE">
        <w:rPr>
          <w:rFonts w:hint="cs"/>
          <w:rtl/>
        </w:rPr>
        <w:t>،</w:t>
      </w:r>
      <w:r w:rsidRPr="004442CE">
        <w:rPr>
          <w:rFonts w:hint="cs"/>
          <w:rtl/>
        </w:rPr>
        <w:t xml:space="preserve"> وهم أن يصفه بغير الصدق</w:t>
      </w:r>
      <w:r w:rsidR="00887FE5" w:rsidRPr="004442CE">
        <w:rPr>
          <w:rFonts w:hint="cs"/>
          <w:rtl/>
        </w:rPr>
        <w:t>،</w:t>
      </w:r>
      <w:r w:rsidRPr="004442CE">
        <w:rPr>
          <w:rFonts w:hint="cs"/>
          <w:rtl/>
        </w:rPr>
        <w:t xml:space="preserve"> فقد خبط خبطا عظيما</w:t>
      </w:r>
      <w:r w:rsidR="00DE080D" w:rsidRPr="004442CE">
        <w:rPr>
          <w:rFonts w:hint="cs"/>
          <w:rtl/>
        </w:rPr>
        <w:t xml:space="preserve">) </w:t>
      </w:r>
      <w:r w:rsidRPr="004442CE">
        <w:rPr>
          <w:rFonts w:hint="cs"/>
          <w:rtl/>
        </w:rPr>
        <w:t xml:space="preserve">أهـ </w:t>
      </w:r>
      <w:r w:rsidR="00887FE5" w:rsidRPr="004442CE">
        <w:rPr>
          <w:rFonts w:hint="cs"/>
          <w:rtl/>
        </w:rPr>
        <w:t>[</w:t>
      </w:r>
      <w:r w:rsidRPr="004442CE">
        <w:rPr>
          <w:rStyle w:val="rfdfootnote0char1"/>
          <w:rFonts w:hint="cs"/>
          <w:rtl/>
        </w:rPr>
        <w:t>أسرار البلاغة</w:t>
      </w:r>
      <w:r w:rsidR="004C546D" w:rsidRPr="004442CE">
        <w:rPr>
          <w:rStyle w:val="rfdfootnote0char1"/>
          <w:rFonts w:hint="cs"/>
          <w:rtl/>
        </w:rPr>
        <w:t xml:space="preserve">: </w:t>
      </w:r>
      <w:r w:rsidRPr="004442CE">
        <w:rPr>
          <w:rStyle w:val="rfdfootnote0char1"/>
          <w:rFonts w:hint="cs"/>
          <w:rtl/>
        </w:rPr>
        <w:t>صـ ٣٦١</w:t>
      </w:r>
      <w:r w:rsidR="00887FE5" w:rsidRPr="004442CE">
        <w:rPr>
          <w:rStyle w:val="rfdfootnote0char1"/>
          <w:rFonts w:hint="cs"/>
          <w:rtl/>
        </w:rPr>
        <w:t>]،</w:t>
      </w:r>
      <w:r w:rsidRPr="004442CE">
        <w:rPr>
          <w:rStyle w:val="rfdfootnote0char1"/>
          <w:rFonts w:hint="cs"/>
          <w:rtl/>
        </w:rPr>
        <w:t xml:space="preserve"> </w:t>
      </w:r>
      <w:r w:rsidRPr="004442CE">
        <w:rPr>
          <w:rStyle w:val="rfdfootnote0char1"/>
          <w:rFonts w:hint="cs"/>
          <w:bCs/>
          <w:rtl/>
        </w:rPr>
        <w:t>وقال الزركشي</w:t>
      </w:r>
      <w:r w:rsidR="004C546D" w:rsidRPr="004442CE">
        <w:rPr>
          <w:rStyle w:val="rfdfootnote0char1"/>
          <w:rFonts w:hint="cs"/>
          <w:rtl/>
        </w:rPr>
        <w:t xml:space="preserve">: </w:t>
      </w:r>
      <w:r w:rsidR="00887FE5" w:rsidRPr="004442CE">
        <w:rPr>
          <w:rFonts w:hint="cs"/>
          <w:rtl/>
        </w:rPr>
        <w:t>(</w:t>
      </w:r>
      <w:r w:rsidRPr="004442CE">
        <w:rPr>
          <w:rFonts w:hint="cs"/>
          <w:rtl/>
        </w:rPr>
        <w:t>ولو وجب خلو القرآن من المجاز لوجب خلوه من التوكيد والحذف وتثنية القصص وغيره</w:t>
      </w:r>
      <w:r w:rsidR="00887FE5" w:rsidRPr="004442CE">
        <w:rPr>
          <w:rFonts w:hint="cs"/>
          <w:rtl/>
        </w:rPr>
        <w:t>،</w:t>
      </w:r>
      <w:r w:rsidRPr="004442CE">
        <w:rPr>
          <w:rFonts w:hint="cs"/>
          <w:rtl/>
        </w:rPr>
        <w:t xml:space="preserve"> ولو سقط المجاز من القرآن سقط شطر الحسن</w:t>
      </w:r>
      <w:r w:rsidR="00DE080D" w:rsidRPr="004442CE">
        <w:rPr>
          <w:rFonts w:hint="cs"/>
          <w:rtl/>
        </w:rPr>
        <w:t xml:space="preserve">) </w:t>
      </w:r>
      <w:r w:rsidR="00887FE5" w:rsidRPr="004442CE">
        <w:rPr>
          <w:rFonts w:hint="cs"/>
          <w:rtl/>
        </w:rPr>
        <w:t>[</w:t>
      </w:r>
      <w:r w:rsidRPr="004442CE">
        <w:rPr>
          <w:rFonts w:hint="cs"/>
          <w:rtl/>
        </w:rPr>
        <w:t>البرهان في علوم القرآن</w:t>
      </w:r>
      <w:r w:rsidR="004C546D" w:rsidRPr="004442CE">
        <w:rPr>
          <w:rFonts w:hint="cs"/>
          <w:rtl/>
        </w:rPr>
        <w:t xml:space="preserve">: </w:t>
      </w:r>
      <w:r w:rsidRPr="004442CE">
        <w:rPr>
          <w:rFonts w:hint="cs"/>
          <w:rtl/>
        </w:rPr>
        <w:t>٢/٢٥٥</w:t>
      </w:r>
      <w:r w:rsidR="00887FE5" w:rsidRPr="004442CE">
        <w:rPr>
          <w:rFonts w:hint="cs"/>
          <w:rtl/>
        </w:rPr>
        <w:t>]،</w:t>
      </w:r>
      <w:r w:rsidRPr="004442CE">
        <w:rPr>
          <w:rFonts w:hint="cs"/>
          <w:rtl/>
        </w:rPr>
        <w:t xml:space="preserve"> </w:t>
      </w:r>
      <w:r w:rsidRPr="004442CE">
        <w:rPr>
          <w:rFonts w:hint="cs"/>
          <w:bCs/>
          <w:rtl/>
        </w:rPr>
        <w:t>وقال السيوطي</w:t>
      </w:r>
      <w:r w:rsidR="004C546D" w:rsidRPr="004442CE">
        <w:rPr>
          <w:rFonts w:hint="cs"/>
          <w:bCs/>
          <w:rtl/>
        </w:rPr>
        <w:t xml:space="preserve">: </w:t>
      </w:r>
      <w:r w:rsidRPr="004442CE">
        <w:rPr>
          <w:rFonts w:hint="cs"/>
          <w:rtl/>
        </w:rPr>
        <w:t>(ولو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sidR="00DE080D" w:rsidRPr="004442CE">
        <w:rPr>
          <w:rFonts w:hint="cs"/>
          <w:rtl/>
        </w:rPr>
        <w:t xml:space="preserve">) </w:t>
      </w:r>
      <w:r w:rsidRPr="004442CE">
        <w:rPr>
          <w:rFonts w:hint="cs"/>
          <w:rtl/>
        </w:rPr>
        <w:t>أهـ [الإتقان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97</w:t>
      </w:r>
      <w:r w:rsidR="00887FE5" w:rsidRPr="004442CE">
        <w:rPr>
          <w:rFonts w:hint="cs"/>
          <w:rtl/>
        </w:rPr>
        <w:t>]،</w:t>
      </w:r>
      <w:r w:rsidRPr="004442CE">
        <w:rPr>
          <w:rFonts w:hint="cs"/>
          <w:rtl/>
        </w:rPr>
        <w:t xml:space="preserve"> </w:t>
      </w:r>
      <w:r w:rsidRPr="004442CE">
        <w:rPr>
          <w:rFonts w:eastAsia="Times New Roman" w:hint="cs"/>
          <w:bCs/>
          <w:rtl/>
        </w:rPr>
        <w:t>وقال الشوكاني</w:t>
      </w:r>
      <w:r w:rsidR="004C546D" w:rsidRPr="004442CE">
        <w:rPr>
          <w:rFonts w:eastAsia="Times New Roman" w:hint="cs"/>
          <w:bCs/>
          <w:rtl/>
        </w:rPr>
        <w:t xml:space="preserve">: </w:t>
      </w:r>
      <w:r w:rsidR="00887FE5" w:rsidRPr="004442CE">
        <w:rPr>
          <w:rFonts w:eastAsia="Times New Roman" w:hint="cs"/>
          <w:rtl/>
        </w:rPr>
        <w:t>(</w:t>
      </w:r>
      <w:r w:rsidRPr="004442CE">
        <w:rPr>
          <w:rFonts w:eastAsia="Times New Roman" w:hint="cs"/>
          <w:rtl/>
        </w:rPr>
        <w:t xml:space="preserve">المجاز واقع في لغة العرب عند جمهور أهل العلم وخالف في ذلك أبو إسحاق </w:t>
      </w:r>
      <w:proofErr w:type="spellStart"/>
      <w:r w:rsidRPr="004442CE">
        <w:rPr>
          <w:rFonts w:eastAsia="Times New Roman" w:hint="cs"/>
          <w:rtl/>
        </w:rPr>
        <w:t>الإسفرائيني</w:t>
      </w:r>
      <w:proofErr w:type="spellEnd"/>
      <w:r w:rsidR="00887FE5" w:rsidRPr="004442CE">
        <w:rPr>
          <w:rFonts w:eastAsia="Times New Roman" w:hint="cs"/>
          <w:rtl/>
        </w:rPr>
        <w:t>،</w:t>
      </w:r>
      <w:r w:rsidRPr="004442CE">
        <w:rPr>
          <w:rFonts w:eastAsia="Times New Roman" w:hint="cs"/>
          <w:rtl/>
          <w:lang w:bidi="ar-KW"/>
        </w:rPr>
        <w:t xml:space="preserve"> </w:t>
      </w:r>
      <w:r w:rsidRPr="004442CE">
        <w:rPr>
          <w:rFonts w:eastAsia="Times New Roman" w:hint="cs"/>
          <w:rtl/>
        </w:rPr>
        <w:t>وخلافه هذا يدل أبلغ دلالة على عدم اطلاعه على لغة العرب وينادي بأعلى صوت بأن سبب هذا الخلاف تفريطه في الاطلاع على ما ينبغي الاطلاع عليه من هذه اللغة الشريفة وما اشتملت عليه من الحقائق والمجازات التي لا تخفى على من له أدنى معرفة بها وقد استدل بما هو أوهن من بيت العنكبوت</w:t>
      </w:r>
      <w:r w:rsidR="00887FE5" w:rsidRPr="004442CE">
        <w:rPr>
          <w:rFonts w:eastAsia="Times New Roman" w:hint="cs"/>
          <w:rtl/>
        </w:rPr>
        <w:t>،</w:t>
      </w:r>
      <w:r w:rsidR="004C546D" w:rsidRPr="004442CE">
        <w:rPr>
          <w:rFonts w:eastAsia="Times New Roman" w:hint="cs"/>
          <w:rtl/>
        </w:rPr>
        <w:t>.</w:t>
      </w:r>
      <w:r w:rsidRPr="004442CE">
        <w:rPr>
          <w:rFonts w:eastAsia="Times New Roman" w:hint="cs"/>
          <w:rtl/>
        </w:rPr>
        <w:t>.</w:t>
      </w:r>
      <w:r w:rsidR="00887FE5" w:rsidRPr="004442CE">
        <w:rPr>
          <w:rFonts w:eastAsia="Times New Roman" w:hint="cs"/>
          <w:rtl/>
        </w:rPr>
        <w:t xml:space="preserve"> </w:t>
      </w:r>
      <w:r w:rsidRPr="004442CE">
        <w:rPr>
          <w:rFonts w:eastAsia="Times New Roman" w:hint="cs"/>
          <w:rtl/>
        </w:rPr>
        <w:t xml:space="preserve">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w:t>
      </w:r>
      <w:proofErr w:type="spellStart"/>
      <w:r w:rsidRPr="004442CE">
        <w:rPr>
          <w:rFonts w:eastAsia="Times New Roman" w:hint="cs"/>
          <w:rtl/>
        </w:rPr>
        <w:t>يأباه</w:t>
      </w:r>
      <w:proofErr w:type="spellEnd"/>
      <w:r w:rsidRPr="004442CE">
        <w:rPr>
          <w:rFonts w:eastAsia="Times New Roman" w:hint="cs"/>
          <w:rtl/>
        </w:rPr>
        <w:t xml:space="preserve">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w:t>
      </w:r>
      <w:r w:rsidRPr="004442CE">
        <w:rPr>
          <w:rFonts w:eastAsia="Times New Roman" w:hint="cs"/>
          <w:rtl/>
        </w:rPr>
        <w:lastRenderedPageBreak/>
        <w:t>أيضا واقع في السنة وقوعا كثيرا والإنكار لهذا الوقوع مباهتة لا يستحق المجاوبة</w:t>
      </w:r>
      <w:r w:rsidR="00DE080D" w:rsidRPr="004442CE">
        <w:rPr>
          <w:rFonts w:eastAsia="Times New Roman" w:hint="cs"/>
          <w:rtl/>
        </w:rPr>
        <w:t xml:space="preserve">) </w:t>
      </w:r>
      <w:r w:rsidR="00887FE5" w:rsidRPr="004442CE">
        <w:rPr>
          <w:rFonts w:eastAsia="Times New Roman" w:hint="cs"/>
          <w:rtl/>
        </w:rPr>
        <w:t>[</w:t>
      </w:r>
      <w:r w:rsidRPr="004442CE">
        <w:rPr>
          <w:rFonts w:eastAsia="Times New Roman" w:hint="cs"/>
          <w:rtl/>
        </w:rPr>
        <w:t>إرشاد الفحول</w:t>
      </w:r>
      <w:r w:rsidR="004C546D" w:rsidRPr="004442CE">
        <w:rPr>
          <w:rFonts w:eastAsia="Times New Roman" w:hint="cs"/>
          <w:rtl/>
        </w:rPr>
        <w:t xml:space="preserve">: </w:t>
      </w:r>
      <w:r w:rsidRPr="004442CE">
        <w:rPr>
          <w:rFonts w:eastAsia="Times New Roman" w:hint="cs"/>
          <w:rtl/>
        </w:rPr>
        <w:t>50</w:t>
      </w:r>
      <w:r w:rsidR="00887FE5" w:rsidRPr="004442CE">
        <w:rPr>
          <w:rFonts w:eastAsia="Times New Roman" w:hint="cs"/>
          <w:rtl/>
        </w:rPr>
        <w:t>،</w:t>
      </w:r>
      <w:r w:rsidRPr="004442CE">
        <w:rPr>
          <w:rFonts w:eastAsia="Times New Roman" w:hint="cs"/>
          <w:rtl/>
        </w:rPr>
        <w:t xml:space="preserve"> 51</w:t>
      </w:r>
      <w:r w:rsidR="00887FE5" w:rsidRPr="004442CE">
        <w:rPr>
          <w:rFonts w:eastAsia="Times New Roman" w:hint="cs"/>
          <w:rtl/>
        </w:rPr>
        <w:t>]،</w:t>
      </w:r>
      <w:r w:rsidRPr="004442CE">
        <w:rPr>
          <w:rFonts w:hint="cs"/>
          <w:rtl/>
        </w:rPr>
        <w:t xml:space="preserve"> </w:t>
      </w:r>
      <w:r w:rsidRPr="004442CE">
        <w:rPr>
          <w:rFonts w:eastAsia="Times New Roman" w:hint="cs"/>
          <w:bCs/>
          <w:rtl/>
        </w:rPr>
        <w:t>وقال الجرجاني في دلائل الاعجاز في علم المعاني</w:t>
      </w:r>
      <w:r w:rsidR="004C546D" w:rsidRPr="004442CE">
        <w:rPr>
          <w:rFonts w:eastAsia="Times New Roman" w:hint="cs"/>
          <w:bCs/>
          <w:rtl/>
        </w:rPr>
        <w:t xml:space="preserve">: </w:t>
      </w:r>
      <w:r w:rsidR="00887FE5" w:rsidRPr="004442CE">
        <w:rPr>
          <w:rFonts w:eastAsia="Times New Roman" w:hint="cs"/>
          <w:rtl/>
        </w:rPr>
        <w:t>(</w:t>
      </w:r>
      <w:r w:rsidRPr="004442CE">
        <w:rPr>
          <w:rFonts w:hint="cs"/>
          <w:rtl/>
        </w:rPr>
        <w:t>ثم إِنه اتّفاقٌ منَ العقلاء أن الوصف الذي به تَنَاهى القرآنُ إِلى حَدٍّ عَجِزَ عنه المخلوقون هو الفصاحةُ والبلاغة</w:t>
      </w:r>
      <w:r w:rsidR="00887FE5" w:rsidRPr="004442CE">
        <w:rPr>
          <w:rFonts w:hint="cs"/>
          <w:rtl/>
        </w:rPr>
        <w:t>،</w:t>
      </w:r>
      <w:r w:rsidR="004C546D" w:rsidRPr="004442CE">
        <w:rPr>
          <w:rFonts w:hint="cs"/>
          <w:rtl/>
        </w:rPr>
        <w:t>.</w:t>
      </w:r>
      <w:r w:rsidRPr="004442CE">
        <w:rPr>
          <w:rFonts w:hint="cs"/>
          <w:rtl/>
        </w:rPr>
        <w:t>. ودَعْ هذا وهَبْ أنه لا يلزمُ شيءٌ منه</w:t>
      </w:r>
      <w:r w:rsidR="00887FE5" w:rsidRPr="004442CE">
        <w:rPr>
          <w:rFonts w:hint="cs"/>
          <w:rtl/>
        </w:rPr>
        <w:t xml:space="preserve">، </w:t>
      </w:r>
      <w:r w:rsidRPr="004442CE">
        <w:rPr>
          <w:rFonts w:hint="cs"/>
          <w:rtl/>
        </w:rPr>
        <w:t>فإِنه يكفي في الدَّلالة على سقوطهِ وقلَّةِ تمييز القائل به أن يقتضيَ إِسقاطَ الكناية والاستعارة والتمثيل والمجاز والإيجاز جملة واطِّراحَ جميعها رأساً مع أنها الأقطابُ التي تَدورُ البلاغةُ عليها والأَعضادُ التي تستند الفصاحةُ إِليها والطِّلبةُ التي يتَنازعها المُحسِنون والرِّهان الذي تجرَّب فيه الجياد والنِّضال الذي تُعرفُ به الأيدي الشِّداد وهي التي نَوّه بذكرها البُلغاءُ ورفعَ من أقدارها العَلماءُ وصنَّفوا فيها الكتب ووكَّلوا بها الهِمَم وصرَفوا إِليها الخَواطرَ حتّى صارَ الكلامُ فيها نوعاً من العلم مُفرداً وصناعةً على حِدَة ولم يتعاطَ أحدٌ من الناس القولَ في الإِعجاز إِلاّ ذكرَها وجعلَها العُمُدَ والأركانَ فيما يوجب الفضلَ والمزية وخصوصاً الاستعارة والإِيجاز</w:t>
      </w:r>
      <w:r w:rsidR="00887FE5" w:rsidRPr="004442CE">
        <w:rPr>
          <w:rFonts w:hint="cs"/>
          <w:rtl/>
        </w:rPr>
        <w:t xml:space="preserve">، </w:t>
      </w:r>
      <w:r w:rsidRPr="004442CE">
        <w:rPr>
          <w:rFonts w:hint="cs"/>
          <w:rtl/>
        </w:rPr>
        <w:t>فإِنكَ تراهم يجعلونَهما عنوانَ ما يذكرون وأولَ ما يُوردون وتراهم يذكرونَ من الاستعارة قولَه عزَّ وجل</w:t>
      </w:r>
      <w:r w:rsidR="004C546D" w:rsidRPr="004442CE">
        <w:rPr>
          <w:rFonts w:hint="cs"/>
          <w:rtl/>
        </w:rPr>
        <w:t xml:space="preserve">: </w:t>
      </w:r>
      <w:r w:rsidR="00887FE5" w:rsidRPr="004442CE">
        <w:rPr>
          <w:rFonts w:hint="cs"/>
          <w:rtl/>
        </w:rPr>
        <w:t>{</w:t>
      </w:r>
      <w:r w:rsidRPr="004442CE">
        <w:rPr>
          <w:rFonts w:hint="cs"/>
          <w:rtl/>
        </w:rPr>
        <w:t>واشْتَعَلَ الرأْسُ شيباً</w:t>
      </w:r>
      <w:r w:rsidR="00887FE5" w:rsidRPr="004442CE">
        <w:rPr>
          <w:rFonts w:hint="cs"/>
          <w:rtl/>
        </w:rPr>
        <w:t>}</w:t>
      </w:r>
      <w:r w:rsidRPr="004442CE">
        <w:rPr>
          <w:rFonts w:hint="cs"/>
          <w:rtl/>
        </w:rPr>
        <w:t xml:space="preserve"> وقولَه</w:t>
      </w:r>
      <w:r w:rsidR="004C546D" w:rsidRPr="004442CE">
        <w:rPr>
          <w:rFonts w:hint="cs"/>
          <w:rtl/>
        </w:rPr>
        <w:t xml:space="preserve">: </w:t>
      </w:r>
      <w:r w:rsidR="00887FE5" w:rsidRPr="004442CE">
        <w:rPr>
          <w:rFonts w:hint="cs"/>
          <w:rtl/>
        </w:rPr>
        <w:t>{</w:t>
      </w:r>
      <w:r w:rsidRPr="004442CE">
        <w:rPr>
          <w:rFonts w:hint="cs"/>
          <w:rtl/>
        </w:rPr>
        <w:t>وأُشْرِبُوا فِي قُلُوبِهِم العِجْلَ</w:t>
      </w:r>
      <w:r w:rsidR="00887FE5" w:rsidRPr="004442CE">
        <w:rPr>
          <w:rFonts w:hint="cs"/>
          <w:rtl/>
        </w:rPr>
        <w:t>}</w:t>
      </w:r>
      <w:r w:rsidRPr="004442CE">
        <w:rPr>
          <w:rFonts w:hint="cs"/>
          <w:rtl/>
        </w:rPr>
        <w:t xml:space="preserve"> وقولَه عز و جل</w:t>
      </w:r>
      <w:r w:rsidR="004C546D" w:rsidRPr="004442CE">
        <w:rPr>
          <w:rFonts w:hint="cs"/>
          <w:rtl/>
        </w:rPr>
        <w:t xml:space="preserve">: </w:t>
      </w:r>
      <w:r w:rsidR="00887FE5" w:rsidRPr="004442CE">
        <w:rPr>
          <w:rFonts w:hint="cs"/>
          <w:rtl/>
        </w:rPr>
        <w:t>{</w:t>
      </w:r>
      <w:r w:rsidRPr="004442CE">
        <w:rPr>
          <w:rFonts w:hint="cs"/>
          <w:rtl/>
        </w:rPr>
        <w:t>وآيةٌ لَهُمْ اللّيلُ نَسْلَخُ مِنْهُ النَّهَار} وقوله عز و جل</w:t>
      </w:r>
      <w:r w:rsidR="004C546D" w:rsidRPr="004442CE">
        <w:rPr>
          <w:rFonts w:hint="cs"/>
          <w:rtl/>
        </w:rPr>
        <w:t xml:space="preserve">: </w:t>
      </w:r>
      <w:r w:rsidR="00887FE5" w:rsidRPr="004442CE">
        <w:rPr>
          <w:rFonts w:hint="cs"/>
          <w:rtl/>
        </w:rPr>
        <w:t>{</w:t>
      </w:r>
      <w:r w:rsidRPr="004442CE">
        <w:rPr>
          <w:rFonts w:hint="cs"/>
          <w:rtl/>
        </w:rPr>
        <w:t>فاصْدَعْ بِمَا تُؤمَرُ</w:t>
      </w:r>
      <w:r w:rsidR="00887FE5" w:rsidRPr="004442CE">
        <w:rPr>
          <w:rFonts w:hint="cs"/>
          <w:rtl/>
        </w:rPr>
        <w:t>}</w:t>
      </w:r>
      <w:r w:rsidRPr="004442CE">
        <w:rPr>
          <w:rFonts w:hint="cs"/>
          <w:rtl/>
        </w:rPr>
        <w:t xml:space="preserve"> وقولَه</w:t>
      </w:r>
      <w:r w:rsidR="004C546D" w:rsidRPr="004442CE">
        <w:rPr>
          <w:rFonts w:hint="cs"/>
          <w:rtl/>
        </w:rPr>
        <w:t xml:space="preserve">: </w:t>
      </w:r>
      <w:r w:rsidR="00887FE5" w:rsidRPr="004442CE">
        <w:rPr>
          <w:rFonts w:hint="cs"/>
          <w:rtl/>
        </w:rPr>
        <w:t>{</w:t>
      </w:r>
      <w:r w:rsidRPr="004442CE">
        <w:rPr>
          <w:rFonts w:hint="cs"/>
          <w:rtl/>
        </w:rPr>
        <w:t>فلما اسْتَيأسوا منه خَلَصوا نَجيَّاً</w:t>
      </w:r>
      <w:r w:rsidR="00887FE5" w:rsidRPr="004442CE">
        <w:rPr>
          <w:rFonts w:hint="cs"/>
          <w:rtl/>
        </w:rPr>
        <w:t>}</w:t>
      </w:r>
      <w:r w:rsidRPr="004442CE">
        <w:rPr>
          <w:rFonts w:hint="cs"/>
          <w:rtl/>
        </w:rPr>
        <w:t xml:space="preserve"> وقولَه تعالى</w:t>
      </w:r>
      <w:r w:rsidR="004C546D" w:rsidRPr="004442CE">
        <w:rPr>
          <w:rFonts w:hint="cs"/>
          <w:rtl/>
        </w:rPr>
        <w:t xml:space="preserve">: </w:t>
      </w:r>
      <w:r w:rsidR="00887FE5" w:rsidRPr="004442CE">
        <w:rPr>
          <w:rFonts w:hint="cs"/>
          <w:rtl/>
        </w:rPr>
        <w:t>{</w:t>
      </w:r>
      <w:r w:rsidRPr="004442CE">
        <w:rPr>
          <w:rFonts w:hint="cs"/>
          <w:rtl/>
        </w:rPr>
        <w:t>حَتَّى تَضَعَ الحَرْبُ أَوْزَارَهَا ؤ وقولَه</w:t>
      </w:r>
      <w:r w:rsidR="004C546D" w:rsidRPr="004442CE">
        <w:rPr>
          <w:rFonts w:hint="cs"/>
          <w:rtl/>
        </w:rPr>
        <w:t xml:space="preserve">: </w:t>
      </w:r>
      <w:r w:rsidR="00887FE5" w:rsidRPr="004442CE">
        <w:rPr>
          <w:rFonts w:hint="cs"/>
          <w:rtl/>
        </w:rPr>
        <w:t>{</w:t>
      </w:r>
      <w:r w:rsidRPr="004442CE">
        <w:rPr>
          <w:rFonts w:hint="cs"/>
          <w:rtl/>
        </w:rPr>
        <w:t>فَما رَبِحَتْ تِجَارَتُهُمْ</w:t>
      </w:r>
      <w:r w:rsidR="00887FE5" w:rsidRPr="004442CE">
        <w:rPr>
          <w:rFonts w:hint="cs"/>
          <w:rtl/>
        </w:rPr>
        <w:t>}،</w:t>
      </w:r>
      <w:r w:rsidRPr="004442CE">
        <w:rPr>
          <w:rFonts w:hint="cs"/>
          <w:rtl/>
        </w:rPr>
        <w:t xml:space="preserve"> ومن الإيجاز قولَه تعالى</w:t>
      </w:r>
      <w:r w:rsidR="004C546D" w:rsidRPr="004442CE">
        <w:rPr>
          <w:rFonts w:hint="cs"/>
          <w:rtl/>
        </w:rPr>
        <w:t xml:space="preserve">: </w:t>
      </w:r>
      <w:r w:rsidR="00887FE5" w:rsidRPr="004442CE">
        <w:rPr>
          <w:rFonts w:hint="cs"/>
          <w:rtl/>
        </w:rPr>
        <w:t>{</w:t>
      </w:r>
      <w:r w:rsidRPr="004442CE">
        <w:rPr>
          <w:rFonts w:hint="cs"/>
          <w:rtl/>
        </w:rPr>
        <w:t>وإِمَّا تَخَافَنَّ مِنْ قومٍ خِيانةً فانْبذْ إِليهم عَلى سَوَاءٍ</w:t>
      </w:r>
      <w:r w:rsidR="00887FE5" w:rsidRPr="004442CE">
        <w:rPr>
          <w:rFonts w:hint="cs"/>
          <w:rtl/>
        </w:rPr>
        <w:t>}</w:t>
      </w:r>
      <w:r w:rsidRPr="004442CE">
        <w:rPr>
          <w:rFonts w:hint="cs"/>
          <w:rtl/>
        </w:rPr>
        <w:t xml:space="preserve"> وقولَه تعالى</w:t>
      </w:r>
      <w:r w:rsidR="004C546D" w:rsidRPr="004442CE">
        <w:rPr>
          <w:rFonts w:hint="cs"/>
          <w:rtl/>
        </w:rPr>
        <w:t xml:space="preserve">: </w:t>
      </w:r>
      <w:r w:rsidR="00887FE5" w:rsidRPr="004442CE">
        <w:rPr>
          <w:rFonts w:hint="cs"/>
          <w:rtl/>
        </w:rPr>
        <w:t>{</w:t>
      </w:r>
      <w:r w:rsidRPr="004442CE">
        <w:rPr>
          <w:rFonts w:hint="cs"/>
          <w:rtl/>
        </w:rPr>
        <w:t>ولا يُنْبِئُك مِثْلُ خَبِيرٍ</w:t>
      </w:r>
      <w:r w:rsidR="00887FE5" w:rsidRPr="004442CE">
        <w:rPr>
          <w:rFonts w:hint="cs"/>
          <w:rtl/>
        </w:rPr>
        <w:t>}</w:t>
      </w:r>
      <w:r w:rsidRPr="004442CE">
        <w:rPr>
          <w:rFonts w:hint="cs"/>
          <w:rtl/>
        </w:rPr>
        <w:t xml:space="preserve"> وقولَه</w:t>
      </w:r>
      <w:r w:rsidR="004C546D" w:rsidRPr="004442CE">
        <w:rPr>
          <w:rFonts w:hint="cs"/>
          <w:rtl/>
        </w:rPr>
        <w:t xml:space="preserve">: </w:t>
      </w:r>
      <w:r w:rsidR="00887FE5" w:rsidRPr="004442CE">
        <w:rPr>
          <w:rFonts w:hint="cs"/>
          <w:rtl/>
        </w:rPr>
        <w:t>{</w:t>
      </w:r>
      <w:r w:rsidRPr="004442CE">
        <w:rPr>
          <w:rFonts w:hint="cs"/>
          <w:rtl/>
        </w:rPr>
        <w:t>فشرِّدْ بِهم مِنْ خَلْفَهُمْ</w:t>
      </w:r>
      <w:r w:rsidR="00887FE5" w:rsidRPr="004442CE">
        <w:rPr>
          <w:rFonts w:hint="cs"/>
          <w:rtl/>
        </w:rPr>
        <w:t>}،</w:t>
      </w:r>
      <w:r w:rsidRPr="004442CE">
        <w:rPr>
          <w:rFonts w:hint="cs"/>
          <w:rtl/>
        </w:rPr>
        <w:t xml:space="preserve"> وتراهم على لسانٍ واحدٍ في أن المجازَ والإِيجازَ من الأركانِ في أمرِ الإِعجاز</w:t>
      </w:r>
      <w:r w:rsidR="00DE080D" w:rsidRPr="004442CE">
        <w:rPr>
          <w:rFonts w:hint="cs"/>
          <w:rtl/>
        </w:rPr>
        <w:t xml:space="preserve">) </w:t>
      </w:r>
      <w:r w:rsidRPr="004442CE">
        <w:rPr>
          <w:rFonts w:hint="cs"/>
          <w:rtl/>
        </w:rPr>
        <w:t xml:space="preserve">أهـ </w:t>
      </w:r>
      <w:r w:rsidR="00887FE5" w:rsidRPr="004442CE">
        <w:rPr>
          <w:rFonts w:hint="cs"/>
          <w:rtl/>
        </w:rPr>
        <w:t>[</w:t>
      </w:r>
      <w:r w:rsidRPr="004442CE">
        <w:rPr>
          <w:rFonts w:hint="cs"/>
          <w:rtl/>
        </w:rPr>
        <w:t>دلائل الإعجاز</w:t>
      </w:r>
      <w:r w:rsidR="004C546D" w:rsidRPr="004442CE">
        <w:rPr>
          <w:rFonts w:hint="cs"/>
          <w:rtl/>
        </w:rPr>
        <w:t xml:space="preserve">: </w:t>
      </w:r>
      <w:r w:rsidRPr="004442CE">
        <w:rPr>
          <w:rFonts w:hint="cs"/>
          <w:rtl/>
        </w:rPr>
        <w:t>ج 1</w:t>
      </w:r>
      <w:r w:rsidR="00887FE5" w:rsidRPr="004442CE">
        <w:rPr>
          <w:rFonts w:hint="cs"/>
          <w:rtl/>
        </w:rPr>
        <w:t>،</w:t>
      </w:r>
      <w:r w:rsidRPr="004442CE">
        <w:rPr>
          <w:rFonts w:hint="cs"/>
          <w:rtl/>
        </w:rPr>
        <w:t xml:space="preserve"> صـ 378</w:t>
      </w:r>
      <w:r w:rsidR="00887FE5" w:rsidRPr="004442CE">
        <w:rPr>
          <w:rFonts w:hint="cs"/>
          <w:rtl/>
        </w:rPr>
        <w:t>،</w:t>
      </w:r>
      <w:r w:rsidRPr="004442CE">
        <w:rPr>
          <w:rFonts w:hint="cs"/>
          <w:rtl/>
        </w:rPr>
        <w:t xml:space="preserve"> 379</w:t>
      </w:r>
      <w:r w:rsidR="00887FE5" w:rsidRPr="004442CE">
        <w:rPr>
          <w:rFonts w:hint="cs"/>
          <w:rtl/>
        </w:rPr>
        <w:t>]،</w:t>
      </w:r>
      <w:r w:rsidRPr="004442CE">
        <w:rPr>
          <w:rFonts w:hint="cs"/>
          <w:rtl/>
        </w:rPr>
        <w:t xml:space="preserve"> </w:t>
      </w:r>
    </w:p>
    <w:p w14:paraId="2DA98F84" w14:textId="388E02B2" w:rsidR="00BB795E" w:rsidRPr="004442CE" w:rsidRDefault="00BB795E" w:rsidP="006E16F2">
      <w:pPr>
        <w:rPr>
          <w:bCs/>
          <w:rtl/>
          <w:lang w:bidi="ar-KW"/>
        </w:rPr>
      </w:pPr>
      <w:r w:rsidRPr="004442CE">
        <w:rPr>
          <w:rFonts w:hint="cs"/>
          <w:bCs/>
          <w:rtl/>
          <w:lang w:bidi="ar-KW"/>
        </w:rPr>
        <w:t>القرآن الكريم يمتلئ بالمجاز الذي هو ذروة اللغة وسنام بلاغتها</w:t>
      </w:r>
      <w:r w:rsidR="00887FE5" w:rsidRPr="004442CE">
        <w:rPr>
          <w:rFonts w:hint="cs"/>
          <w:bCs/>
          <w:rtl/>
          <w:lang w:bidi="ar-KW"/>
        </w:rPr>
        <w:t>،</w:t>
      </w:r>
      <w:r w:rsidRPr="004442CE">
        <w:rPr>
          <w:rFonts w:hint="cs"/>
          <w:bCs/>
          <w:rtl/>
          <w:lang w:bidi="ar-KW"/>
        </w:rPr>
        <w:t xml:space="preserve"> ومن ذلك</w:t>
      </w:r>
      <w:r w:rsidR="004C546D" w:rsidRPr="004442CE">
        <w:rPr>
          <w:rFonts w:hint="cs"/>
          <w:bCs/>
          <w:rtl/>
          <w:lang w:bidi="ar-KW"/>
        </w:rPr>
        <w:t xml:space="preserve">: </w:t>
      </w:r>
    </w:p>
    <w:p w14:paraId="5CF3952A" w14:textId="5DAF07A5" w:rsidR="00BB795E" w:rsidRPr="004442CE" w:rsidRDefault="00887FE5" w:rsidP="006E16F2">
      <w:pPr>
        <w:rPr>
          <w:b/>
        </w:rPr>
      </w:pPr>
      <w:r w:rsidRPr="004442CE">
        <w:rPr>
          <w:rFonts w:hint="cs"/>
          <w:bCs/>
          <w:rtl/>
          <w:lang w:bidi="ar-KW"/>
        </w:rPr>
        <w:t>(</w:t>
      </w:r>
      <w:r w:rsidR="00BB795E" w:rsidRPr="004442CE">
        <w:rPr>
          <w:rFonts w:hint="cs"/>
          <w:bCs/>
          <w:rtl/>
          <w:lang w:bidi="ar-KW"/>
        </w:rPr>
        <w:t>أ</w:t>
      </w:r>
      <w:r w:rsidR="00DE080D" w:rsidRPr="004442CE">
        <w:rPr>
          <w:rFonts w:hint="cs"/>
          <w:bCs/>
          <w:rtl/>
          <w:lang w:bidi="ar-KW"/>
        </w:rPr>
        <w:t xml:space="preserve">) </w:t>
      </w:r>
      <w:r w:rsidR="00BB795E" w:rsidRPr="004442CE">
        <w:rPr>
          <w:rFonts w:hint="cs"/>
          <w:bCs/>
          <w:rtl/>
          <w:lang w:bidi="ar-KW"/>
        </w:rPr>
        <w:t>التعبير عن الإيمان بالنور وعن الكفر بالظلمات</w:t>
      </w:r>
      <w:r w:rsidRPr="004442CE">
        <w:rPr>
          <w:rFonts w:hint="cs"/>
          <w:rtl/>
          <w:lang w:bidi="ar-KW"/>
        </w:rPr>
        <w:t>،</w:t>
      </w:r>
      <w:r w:rsidR="00BB795E" w:rsidRPr="004442CE">
        <w:rPr>
          <w:rFonts w:hint="cs"/>
          <w:rtl/>
          <w:lang w:bidi="ar-KW"/>
        </w:rPr>
        <w:t xml:space="preserve"> كما في قوله تعالى</w:t>
      </w:r>
      <w:r w:rsidR="004C546D" w:rsidRPr="004442CE">
        <w:rPr>
          <w:rFonts w:hint="cs"/>
          <w:rtl/>
          <w:lang w:bidi="ar-KW"/>
        </w:rPr>
        <w:t xml:space="preserve">: </w:t>
      </w:r>
      <w:r w:rsidRPr="004442CE">
        <w:rPr>
          <w:rFonts w:hint="cs"/>
          <w:rtl/>
          <w:lang w:bidi="ar-KW"/>
        </w:rPr>
        <w:t>{</w:t>
      </w:r>
      <w:r w:rsidR="00BB795E" w:rsidRPr="004442CE">
        <w:rPr>
          <w:rFonts w:hint="cs"/>
          <w:rtl/>
        </w:rPr>
        <w:t>اللَّهُ وَلِيُّ الَّذِينَ آمَنُوا يُخْرِجُهُمْ مِنَ الظُّلُمَاتِ إِلَى النُّورِ وَالَّذِينَ كَفَرُوا أَوْلِيَاؤُهُمُ الطَّاغُوتُ يُخْرِجُونَهُمْ مِنَ النُّورِ إِلَى الظُّلُمَاتِ أُولَئِكَ أَصْحَابُ النَّارِ هُمْ فِيهَا خَالِدُونَ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البقرة</w:t>
      </w:r>
      <w:r w:rsidR="004C546D" w:rsidRPr="004442CE">
        <w:rPr>
          <w:rFonts w:hint="cs"/>
          <w:rtl/>
        </w:rPr>
        <w:t xml:space="preserve">: </w:t>
      </w:r>
      <w:r w:rsidR="00BB795E" w:rsidRPr="004442CE">
        <w:rPr>
          <w:rFonts w:hint="cs"/>
          <w:rtl/>
        </w:rPr>
        <w:t>257</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الـر كِتَابٌ أَنْزَلْنَاهُ إِلَيْكَ لِتُخْرِجَ النَّاسَ مِنَ الظُّلُمَاتِ إِلَى النُّورِ بِإِذْنِ رَبِّهِمْ إِلَى صِرَاطِ الْعَزِيزِ الْحَمِيدِ</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ابراهيم</w:t>
      </w:r>
      <w:r w:rsidR="004C546D" w:rsidRPr="004442CE">
        <w:rPr>
          <w:rFonts w:hint="cs"/>
          <w:rtl/>
        </w:rPr>
        <w:t xml:space="preserve">: </w:t>
      </w:r>
      <w:r w:rsidR="00BB795E" w:rsidRPr="004442CE">
        <w:rPr>
          <w:rFonts w:hint="cs"/>
          <w:rtl/>
        </w:rPr>
        <w:t>1</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رَسُولًا يَتْلُو عَلَيْكُمْ آيَاتِ اللَّهِ مُبَيِّنَاتٍ لِيُخْرِجَ الَّذِينَ آمَنُوا وَعَمِلُوا الصَّالِحَاتِ مِنَ الظُّلُمَاتِ إِلَى النُّورِ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الطلاق</w:t>
      </w:r>
      <w:r w:rsidR="004C546D" w:rsidRPr="004442CE">
        <w:rPr>
          <w:rFonts w:hint="cs"/>
          <w:rtl/>
        </w:rPr>
        <w:t xml:space="preserve">: </w:t>
      </w:r>
      <w:r w:rsidR="00BB795E" w:rsidRPr="004442CE">
        <w:rPr>
          <w:rFonts w:hint="cs"/>
          <w:rtl/>
        </w:rPr>
        <w:t>11</w:t>
      </w:r>
      <w:r w:rsidRPr="004442CE">
        <w:rPr>
          <w:rFonts w:hint="cs"/>
          <w:rtl/>
        </w:rPr>
        <w:t>]،</w:t>
      </w:r>
      <w:r w:rsidR="00BB795E" w:rsidRPr="004442CE">
        <w:rPr>
          <w:rFonts w:hint="cs"/>
          <w:rtl/>
        </w:rPr>
        <w:t xml:space="preserve"> </w:t>
      </w:r>
    </w:p>
    <w:p w14:paraId="07AE60C6" w14:textId="0F4581C6" w:rsidR="00BB795E" w:rsidRPr="004442CE" w:rsidRDefault="00887FE5" w:rsidP="006E16F2">
      <w:pPr>
        <w:rPr>
          <w:b/>
          <w:rtl/>
        </w:rPr>
      </w:pPr>
      <w:r w:rsidRPr="004442CE">
        <w:rPr>
          <w:rFonts w:hint="cs"/>
          <w:bCs/>
          <w:rtl/>
        </w:rPr>
        <w:t>(</w:t>
      </w:r>
      <w:r w:rsidR="00BB795E" w:rsidRPr="004442CE">
        <w:rPr>
          <w:rFonts w:hint="cs"/>
          <w:bCs/>
          <w:rtl/>
        </w:rPr>
        <w:t>ب</w:t>
      </w:r>
      <w:r w:rsidR="00DE080D" w:rsidRPr="004442CE">
        <w:rPr>
          <w:rFonts w:hint="cs"/>
          <w:bCs/>
          <w:rtl/>
        </w:rPr>
        <w:t xml:space="preserve">) </w:t>
      </w:r>
      <w:r w:rsidR="00BB795E" w:rsidRPr="004442CE">
        <w:rPr>
          <w:rFonts w:hint="cs"/>
          <w:bCs/>
          <w:rtl/>
        </w:rPr>
        <w:t>التعبير عن القرآن بالحبل لأنّ فيه النجاة</w:t>
      </w:r>
      <w:r w:rsidRPr="004442CE">
        <w:rPr>
          <w:rFonts w:hint="cs"/>
          <w:bCs/>
          <w:rtl/>
        </w:rPr>
        <w:t>،</w:t>
      </w:r>
      <w:r w:rsidR="00BB795E" w:rsidRPr="004442CE">
        <w:rPr>
          <w:rFonts w:hint="cs"/>
          <w:rtl/>
        </w:rPr>
        <w:t xml:space="preserve"> </w:t>
      </w:r>
      <w:r w:rsidR="00BB795E" w:rsidRPr="004442CE">
        <w:rPr>
          <w:rFonts w:hint="cs"/>
          <w:rtl/>
          <w:lang w:bidi="ar-KW"/>
        </w:rPr>
        <w:t>كما في قوله تعالى</w:t>
      </w:r>
      <w:r w:rsidR="004C546D" w:rsidRPr="004442CE">
        <w:rPr>
          <w:rFonts w:hint="cs"/>
          <w:rtl/>
          <w:lang w:bidi="ar-KW"/>
        </w:rPr>
        <w:t xml:space="preserve">: </w:t>
      </w:r>
      <w:r w:rsidRPr="004442CE">
        <w:rPr>
          <w:rFonts w:hint="cs"/>
          <w:rtl/>
          <w:lang w:bidi="ar-KW"/>
        </w:rPr>
        <w:t>{</w:t>
      </w:r>
      <w:r w:rsidR="00BB795E" w:rsidRPr="004442CE">
        <w:rPr>
          <w:rFonts w:hint="cs"/>
          <w:rtl/>
        </w:rPr>
        <w:t>وَاعْتَصِمُوا بِحَبْلِ اللَّهِ جَمِيعًا وَلَا تَفَرَّقُوا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آل عمران</w:t>
      </w:r>
      <w:r w:rsidR="004C546D" w:rsidRPr="004442CE">
        <w:rPr>
          <w:rFonts w:hint="cs"/>
          <w:rtl/>
        </w:rPr>
        <w:t xml:space="preserve">: </w:t>
      </w:r>
      <w:r w:rsidR="00BB795E" w:rsidRPr="004442CE">
        <w:rPr>
          <w:rFonts w:hint="cs"/>
          <w:rtl/>
        </w:rPr>
        <w:t>103</w:t>
      </w:r>
      <w:r w:rsidRPr="004442CE">
        <w:rPr>
          <w:rFonts w:hint="cs"/>
          <w:rtl/>
        </w:rPr>
        <w:t>]،</w:t>
      </w:r>
      <w:r w:rsidR="00BB795E" w:rsidRPr="004442CE">
        <w:rPr>
          <w:rFonts w:hint="cs"/>
          <w:rtl/>
        </w:rPr>
        <w:t xml:space="preserve"> </w:t>
      </w:r>
      <w:r w:rsidR="00BB795E" w:rsidRPr="004442CE">
        <w:rPr>
          <w:rFonts w:hint="cs"/>
          <w:bCs/>
          <w:rtl/>
        </w:rPr>
        <w:t>والتعبير عنه بالنور لأنّ فيه الهداية</w:t>
      </w:r>
      <w:r w:rsidRPr="004442CE">
        <w:rPr>
          <w:rFonts w:hint="cs"/>
          <w:bCs/>
          <w:rtl/>
        </w:rPr>
        <w:t>،</w:t>
      </w:r>
      <w:r w:rsidR="00BB795E" w:rsidRPr="004442CE">
        <w:rPr>
          <w:rFonts w:hint="cs"/>
          <w:rtl/>
        </w:rPr>
        <w:t xml:space="preserve"> </w:t>
      </w:r>
      <w:r w:rsidR="00BB795E" w:rsidRPr="004442CE">
        <w:rPr>
          <w:rFonts w:hint="cs"/>
          <w:rtl/>
          <w:lang w:bidi="ar-KW"/>
        </w:rPr>
        <w:t>كما في قوله تعالى</w:t>
      </w:r>
      <w:r w:rsidR="004C546D" w:rsidRPr="004442CE">
        <w:rPr>
          <w:rFonts w:hint="cs"/>
          <w:rtl/>
          <w:lang w:bidi="ar-KW"/>
        </w:rPr>
        <w:t xml:space="preserve">: </w:t>
      </w:r>
      <w:r w:rsidRPr="004442CE">
        <w:rPr>
          <w:rFonts w:hint="cs"/>
          <w:rtl/>
          <w:lang w:bidi="ar-KW"/>
        </w:rPr>
        <w:t>{</w:t>
      </w:r>
      <w:r w:rsidR="00BB795E" w:rsidRPr="004442CE">
        <w:rPr>
          <w:rFonts w:hint="cs"/>
          <w:rtl/>
        </w:rPr>
        <w:t xml:space="preserve">وَكَذَلِكَ أَوْحَيْنَا </w:t>
      </w:r>
      <w:r w:rsidR="00BB795E" w:rsidRPr="004442CE">
        <w:rPr>
          <w:rFonts w:hint="cs"/>
          <w:rtl/>
        </w:rPr>
        <w:lastRenderedPageBreak/>
        <w:t>إِلَيْكَ رُوحًا مِنْ أَمْرِنَا مَا كُنْتَ تَدْرِي مَا الْكِتَابُ وَلَا الْإِيمَانُ وَلَكِنْ جَعَلْنَاهُ نُورًا نَهْدِي بِهِ مَنْ نَشـاءُ مِنْ عِبَادِنَا وَإِنَّكَ لَتَهْدِي إِلَى صِرَاطٍ مُسْتَقِيمٍ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الشورى</w:t>
      </w:r>
      <w:r w:rsidR="004C546D" w:rsidRPr="004442CE">
        <w:rPr>
          <w:rFonts w:hint="cs"/>
          <w:rtl/>
        </w:rPr>
        <w:t xml:space="preserve">: </w:t>
      </w:r>
      <w:r w:rsidR="00BB795E" w:rsidRPr="004442CE">
        <w:rPr>
          <w:rFonts w:hint="cs"/>
          <w:rtl/>
        </w:rPr>
        <w:t>52</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يَا أَيُّهَا النَّاسُ قَدْ جَاءَكُمْ بُرْهَانٌ مِنْ رَبِّكُمْ وَأَنْزَلْنَا إِلَيْكُمْ نُورًا مُبِينًا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النساء</w:t>
      </w:r>
      <w:r w:rsidR="004C546D" w:rsidRPr="004442CE">
        <w:rPr>
          <w:rFonts w:hint="cs"/>
          <w:rtl/>
        </w:rPr>
        <w:t xml:space="preserve">: </w:t>
      </w:r>
      <w:r w:rsidR="00BB795E" w:rsidRPr="004442CE">
        <w:rPr>
          <w:rFonts w:hint="cs"/>
          <w:rtl/>
        </w:rPr>
        <w:t>174</w:t>
      </w:r>
      <w:r w:rsidRPr="004442CE">
        <w:rPr>
          <w:rFonts w:hint="cs"/>
          <w:rtl/>
        </w:rPr>
        <w:t>]،</w:t>
      </w:r>
      <w:r w:rsidR="00BB795E" w:rsidRPr="004442CE">
        <w:rPr>
          <w:rFonts w:hint="cs"/>
          <w:rtl/>
        </w:rPr>
        <w:t xml:space="preserve"> والتعبير عنه </w:t>
      </w:r>
    </w:p>
    <w:p w14:paraId="47C350B7" w14:textId="523BDE80" w:rsidR="00BB795E" w:rsidRPr="004442CE" w:rsidRDefault="00887FE5" w:rsidP="006E16F2">
      <w:pPr>
        <w:rPr>
          <w:b/>
          <w:rtl/>
        </w:rPr>
      </w:pPr>
      <w:r w:rsidRPr="004442CE">
        <w:rPr>
          <w:rFonts w:hint="cs"/>
          <w:bCs/>
          <w:rtl/>
        </w:rPr>
        <w:t>(</w:t>
      </w:r>
      <w:r w:rsidR="00BB795E" w:rsidRPr="004442CE">
        <w:rPr>
          <w:rFonts w:hint="cs"/>
          <w:bCs/>
          <w:rtl/>
        </w:rPr>
        <w:t>ت</w:t>
      </w:r>
      <w:r w:rsidR="00DE080D" w:rsidRPr="004442CE">
        <w:rPr>
          <w:rFonts w:hint="cs"/>
          <w:bCs/>
          <w:rtl/>
        </w:rPr>
        <w:t xml:space="preserve">) </w:t>
      </w:r>
      <w:r w:rsidR="00BB795E" w:rsidRPr="004442CE">
        <w:rPr>
          <w:rFonts w:hint="cs"/>
          <w:bCs/>
          <w:rtl/>
        </w:rPr>
        <w:t>التعبير عن المؤمن بالحي الذي يسمع ويبصر فيستفيد بما يسمع ويبصر</w:t>
      </w:r>
      <w:r w:rsidRPr="004442CE">
        <w:rPr>
          <w:rFonts w:hint="cs"/>
          <w:bCs/>
          <w:rtl/>
        </w:rPr>
        <w:t>،</w:t>
      </w:r>
      <w:r w:rsidR="00BB795E" w:rsidRPr="004442CE">
        <w:rPr>
          <w:rFonts w:hint="cs"/>
          <w:bCs/>
          <w:rtl/>
        </w:rPr>
        <w:t xml:space="preserve"> وعن الكافر بالميت الذي لا يسمع ولا يبصر لأنّه لا يستفيد بهما</w:t>
      </w:r>
      <w:r w:rsidRPr="004442CE">
        <w:rPr>
          <w:rFonts w:hint="cs"/>
          <w:bCs/>
          <w:rtl/>
        </w:rPr>
        <w:t>،</w:t>
      </w:r>
      <w:r w:rsidR="00BB795E" w:rsidRPr="004442CE">
        <w:rPr>
          <w:rFonts w:hint="cs"/>
          <w:rtl/>
        </w:rPr>
        <w:t xml:space="preserve"> وهذا كما في قوله تعالى</w:t>
      </w:r>
      <w:r w:rsidR="004C546D" w:rsidRPr="004442CE">
        <w:rPr>
          <w:rFonts w:hint="cs"/>
          <w:rtl/>
        </w:rPr>
        <w:t xml:space="preserve">: </w:t>
      </w:r>
      <w:r w:rsidRPr="004442CE">
        <w:rPr>
          <w:rFonts w:hint="cs"/>
          <w:rtl/>
        </w:rPr>
        <w:t>{</w:t>
      </w:r>
      <w:r w:rsidR="00BB795E" w:rsidRPr="004442CE">
        <w:rPr>
          <w:rFonts w:hint="cs"/>
          <w:rtl/>
        </w:rPr>
        <w:t>إِنَّكَ لَا تُسْمِعُ الْمَوْتَى وَلَا تُسْمِعُ الصُّمَّ الدُّعَاءَ إِذَا وَلَّوْا مُدْبِرِينَ * وَمَا أَنْتَ بِهَادِي الْعُمْيِ عَنْ ضَلَالَتِهِمْ إِنْ تُسْمِعُ إِلَّا مَنْ يُؤْمِنُ بِآيَاتِنَا فَهُمْ مُسْلِمُونَ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النمل</w:t>
      </w:r>
      <w:r w:rsidR="004C546D" w:rsidRPr="004442CE">
        <w:rPr>
          <w:rFonts w:hint="cs"/>
          <w:rtl/>
        </w:rPr>
        <w:t xml:space="preserve">: </w:t>
      </w:r>
      <w:r w:rsidR="00BB795E" w:rsidRPr="004442CE">
        <w:rPr>
          <w:rFonts w:hint="cs"/>
          <w:rtl/>
        </w:rPr>
        <w:t>80</w:t>
      </w:r>
      <w:r w:rsidRPr="004442CE">
        <w:rPr>
          <w:rFonts w:hint="cs"/>
          <w:rtl/>
        </w:rPr>
        <w:t>،</w:t>
      </w:r>
      <w:r w:rsidR="00BB795E" w:rsidRPr="004442CE">
        <w:rPr>
          <w:rFonts w:hint="cs"/>
          <w:rtl/>
        </w:rPr>
        <w:t xml:space="preserve"> 81</w:t>
      </w:r>
      <w:r w:rsidRPr="004442CE">
        <w:rPr>
          <w:rFonts w:hint="cs"/>
          <w:rtl/>
        </w:rPr>
        <w:t>]،</w:t>
      </w:r>
      <w:r w:rsidR="00BB795E" w:rsidRPr="004442CE">
        <w:rPr>
          <w:rFonts w:hint="cs"/>
          <w:rtl/>
        </w:rPr>
        <w:t xml:space="preserve"> فسياق الآية يتناول الكفار الذين لا يهتدون</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وَمَنْ كَانَ فِي هَذِهِ أَعْمَى فَهُوَ فِي الْآخِرَةِ أَعْمَى وَأَضَلُّ سَبِيلًا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الإسراء</w:t>
      </w:r>
      <w:r w:rsidR="004C546D" w:rsidRPr="004442CE">
        <w:rPr>
          <w:rFonts w:hint="cs"/>
          <w:rtl/>
        </w:rPr>
        <w:t xml:space="preserve">: </w:t>
      </w:r>
      <w:r w:rsidR="00BB795E" w:rsidRPr="004442CE">
        <w:rPr>
          <w:rFonts w:hint="cs"/>
          <w:rtl/>
        </w:rPr>
        <w:t>72</w:t>
      </w:r>
      <w:r w:rsidRPr="004442CE">
        <w:rPr>
          <w:rFonts w:hint="cs"/>
          <w:rtl/>
        </w:rPr>
        <w:t>]،</w:t>
      </w:r>
      <w:r w:rsidR="00BB795E" w:rsidRPr="004442CE">
        <w:rPr>
          <w:rFonts w:hint="cs"/>
          <w:rtl/>
        </w:rPr>
        <w:t xml:space="preserve"> ومعلوم أنّ المقصود بالعمى هو عمى القلب عن سماع الحق ورؤية الحقيقة</w:t>
      </w:r>
      <w:r w:rsidRPr="004442CE">
        <w:rPr>
          <w:rFonts w:hint="cs"/>
          <w:rtl/>
        </w:rPr>
        <w:t>،</w:t>
      </w:r>
      <w:r w:rsidR="00BB795E" w:rsidRPr="004442CE">
        <w:rPr>
          <w:rFonts w:hint="cs"/>
          <w:rtl/>
        </w:rPr>
        <w:t xml:space="preserve"> وإلا فإنّ الآية لو أخذت على الحقيقة لا المجاز - كما ينكره من به عمى عن رؤية بلاغة اللغة العربية ومجازها - فإنّ كل أعمى البصر في الدنيا فإنه سيكون أعمى في الآخرة وأضل سبيلا</w:t>
      </w:r>
      <w:r w:rsidRPr="004442CE">
        <w:rPr>
          <w:rFonts w:hint="cs"/>
          <w:rtl/>
        </w:rPr>
        <w:t>،</w:t>
      </w:r>
      <w:r w:rsidR="00BB795E" w:rsidRPr="004442CE">
        <w:rPr>
          <w:rFonts w:hint="cs"/>
          <w:rtl/>
        </w:rPr>
        <w:t xml:space="preserve"> وهذا لا يقول به عاقل</w:t>
      </w:r>
      <w:r w:rsidRPr="004442CE">
        <w:rPr>
          <w:rFonts w:hint="cs"/>
          <w:rtl/>
        </w:rPr>
        <w:t>،</w:t>
      </w:r>
      <w:r w:rsidR="00BB795E" w:rsidRPr="004442CE">
        <w:rPr>
          <w:rFonts w:hint="cs"/>
          <w:rtl/>
        </w:rPr>
        <w:t xml:space="preserve"> فالآية عبّرت عن الكافر بالأعمى لأنّه لا يرى الهداية ولا يميزها عن الكفر والضلال</w:t>
      </w:r>
      <w:r w:rsidRPr="004442CE">
        <w:rPr>
          <w:rFonts w:hint="cs"/>
          <w:rtl/>
        </w:rPr>
        <w:t>،</w:t>
      </w:r>
      <w:r w:rsidR="00BB795E" w:rsidRPr="004442CE">
        <w:rPr>
          <w:rFonts w:hint="cs"/>
          <w:rtl/>
        </w:rPr>
        <w:t xml:space="preserve"> </w:t>
      </w:r>
    </w:p>
    <w:p w14:paraId="2AFC4C95" w14:textId="20326A7B" w:rsidR="00BB795E" w:rsidRPr="004442CE" w:rsidRDefault="00887FE5" w:rsidP="006E16F2">
      <w:pPr>
        <w:rPr>
          <w:b/>
        </w:rPr>
      </w:pPr>
      <w:r w:rsidRPr="004442CE">
        <w:rPr>
          <w:rFonts w:hint="cs"/>
          <w:bCs/>
          <w:rtl/>
        </w:rPr>
        <w:t>(</w:t>
      </w:r>
      <w:r w:rsidR="00BB795E" w:rsidRPr="004442CE">
        <w:rPr>
          <w:rFonts w:hint="cs"/>
          <w:bCs/>
          <w:rtl/>
        </w:rPr>
        <w:t>ث</w:t>
      </w:r>
      <w:r w:rsidR="00DE080D" w:rsidRPr="004442CE">
        <w:rPr>
          <w:rFonts w:hint="cs"/>
          <w:bCs/>
          <w:rtl/>
        </w:rPr>
        <w:t xml:space="preserve">) </w:t>
      </w:r>
      <w:r w:rsidR="00BB795E" w:rsidRPr="004442CE">
        <w:rPr>
          <w:rFonts w:hint="cs"/>
          <w:bCs/>
          <w:rtl/>
        </w:rPr>
        <w:t>التعبير عن الكفر الموجب لدخول النار بشفا الحفرة</w:t>
      </w:r>
      <w:r w:rsidRPr="004442CE">
        <w:rPr>
          <w:rFonts w:hint="cs"/>
          <w:bCs/>
          <w:rtl/>
        </w:rPr>
        <w:t>،</w:t>
      </w:r>
      <w:r w:rsidR="00BB795E" w:rsidRPr="004442CE">
        <w:rPr>
          <w:rFonts w:hint="cs"/>
          <w:rtl/>
        </w:rPr>
        <w:t xml:space="preserve"> كما في قوله تعالى</w:t>
      </w:r>
      <w:r w:rsidR="004C546D" w:rsidRPr="004442CE">
        <w:rPr>
          <w:rFonts w:hint="cs"/>
          <w:rtl/>
        </w:rPr>
        <w:t xml:space="preserve">: </w:t>
      </w:r>
      <w:r w:rsidRPr="004442CE">
        <w:rPr>
          <w:rFonts w:hint="cs"/>
          <w:rtl/>
        </w:rPr>
        <w:t>{</w:t>
      </w:r>
      <w:r w:rsidR="00BB795E" w:rsidRPr="004442CE">
        <w:rPr>
          <w:rFonts w:hint="cs"/>
          <w:rtl/>
        </w:rPr>
        <w:t>وَكُنْتُمْ عَلَى شَفَا حُفْرَةٍ مِنَ النَّارِ فَأَنْقَذَكُمْ مِنْهَا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آل عمران</w:t>
      </w:r>
      <w:r w:rsidR="004C546D" w:rsidRPr="004442CE">
        <w:rPr>
          <w:rFonts w:hint="cs"/>
          <w:rtl/>
        </w:rPr>
        <w:t xml:space="preserve">: </w:t>
      </w:r>
      <w:r w:rsidR="00BB795E" w:rsidRPr="004442CE">
        <w:rPr>
          <w:rFonts w:hint="cs"/>
          <w:rtl/>
        </w:rPr>
        <w:t>103</w:t>
      </w:r>
      <w:r w:rsidRPr="004442CE">
        <w:rPr>
          <w:rFonts w:hint="cs"/>
          <w:rtl/>
        </w:rPr>
        <w:t>]،</w:t>
      </w:r>
      <w:r w:rsidR="00BB795E" w:rsidRPr="004442CE">
        <w:rPr>
          <w:rFonts w:hint="cs"/>
          <w:rtl/>
        </w:rPr>
        <w:t xml:space="preserve"> </w:t>
      </w:r>
      <w:r w:rsidR="00BB795E" w:rsidRPr="004442CE">
        <w:rPr>
          <w:rFonts w:hint="cs"/>
          <w:bCs/>
          <w:rtl/>
        </w:rPr>
        <w:t>وشفا الجرف الهار</w:t>
      </w:r>
      <w:r w:rsidRPr="004442CE">
        <w:rPr>
          <w:rFonts w:hint="cs"/>
          <w:rtl/>
        </w:rPr>
        <w:t>،</w:t>
      </w:r>
      <w:r w:rsidR="00BB795E" w:rsidRPr="004442CE">
        <w:rPr>
          <w:rFonts w:hint="cs"/>
          <w:rtl/>
        </w:rPr>
        <w:t xml:space="preserve"> </w:t>
      </w:r>
      <w:r w:rsidR="00BB795E" w:rsidRPr="004442CE">
        <w:rPr>
          <w:rFonts w:hint="cs"/>
          <w:rtl/>
          <w:lang w:bidi="ar-KW"/>
        </w:rPr>
        <w:t>كما في قوله تعالى</w:t>
      </w:r>
      <w:r w:rsidR="004C546D" w:rsidRPr="004442CE">
        <w:rPr>
          <w:rFonts w:hint="cs"/>
          <w:rtl/>
          <w:lang w:bidi="ar-KW"/>
        </w:rPr>
        <w:t xml:space="preserve">: </w:t>
      </w:r>
      <w:r w:rsidRPr="004442CE">
        <w:rPr>
          <w:rFonts w:hint="cs"/>
          <w:rtl/>
          <w:lang w:bidi="ar-KW"/>
        </w:rPr>
        <w:t>{</w:t>
      </w:r>
      <w:r w:rsidR="00BB795E" w:rsidRPr="004442CE">
        <w:rPr>
          <w:rFonts w:hint="cs"/>
          <w:rtl/>
        </w:rPr>
        <w:t>أَفَمَنْ أَسَّسَ بُنْيَانَهُ عَلَى تَقْوَى مِنَ اللَّهِ وَرِضْوَانٍ خَيْرٌ أَمْ مَنْ أَسَّسَ بُنْيَانَهُ عَلَى شَفَا جُرُفٍ هَارٍ فَانْهَارَ بِهِ فِي نَارِ جَهَنَّمَ وَاللَّهُ لَا يَهْدِي الْقَوْمَ الظَّالِمِينَ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التوبة</w:t>
      </w:r>
      <w:r w:rsidR="004C546D" w:rsidRPr="004442CE">
        <w:rPr>
          <w:rFonts w:hint="cs"/>
          <w:rtl/>
        </w:rPr>
        <w:t xml:space="preserve">: </w:t>
      </w:r>
      <w:r w:rsidR="00BB795E" w:rsidRPr="004442CE">
        <w:rPr>
          <w:rFonts w:hint="cs"/>
          <w:rtl/>
        </w:rPr>
        <w:t>109</w:t>
      </w:r>
      <w:r w:rsidRPr="004442CE">
        <w:rPr>
          <w:rFonts w:hint="cs"/>
          <w:rtl/>
        </w:rPr>
        <w:t>]،</w:t>
      </w:r>
      <w:r w:rsidR="00BB795E" w:rsidRPr="004442CE">
        <w:rPr>
          <w:rFonts w:hint="cs"/>
          <w:rtl/>
        </w:rPr>
        <w:t xml:space="preserve"> </w:t>
      </w:r>
    </w:p>
    <w:p w14:paraId="2C12AA46" w14:textId="6C3BD4E0" w:rsidR="00BB795E" w:rsidRPr="004442CE" w:rsidRDefault="00887FE5" w:rsidP="006E16F2">
      <w:pPr>
        <w:rPr>
          <w:b/>
          <w:rtl/>
        </w:rPr>
      </w:pPr>
      <w:r w:rsidRPr="004442CE">
        <w:rPr>
          <w:rFonts w:hint="cs"/>
          <w:bCs/>
          <w:rtl/>
        </w:rPr>
        <w:t>(</w:t>
      </w:r>
      <w:r w:rsidR="00BB795E" w:rsidRPr="004442CE">
        <w:rPr>
          <w:rFonts w:hint="cs"/>
          <w:bCs/>
          <w:rtl/>
        </w:rPr>
        <w:t>ج</w:t>
      </w:r>
      <w:r w:rsidR="00DE080D" w:rsidRPr="004442CE">
        <w:rPr>
          <w:rFonts w:hint="cs"/>
          <w:bCs/>
          <w:rtl/>
        </w:rPr>
        <w:t xml:space="preserve">) </w:t>
      </w:r>
      <w:r w:rsidR="00BB795E" w:rsidRPr="004442CE">
        <w:rPr>
          <w:rFonts w:hint="cs"/>
          <w:bCs/>
          <w:rtl/>
        </w:rPr>
        <w:t>التعبير عن التواضع ولين الجانب بخفض الجناح</w:t>
      </w:r>
      <w:r w:rsidRPr="004442CE">
        <w:rPr>
          <w:rFonts w:hint="cs"/>
          <w:bCs/>
          <w:rtl/>
        </w:rPr>
        <w:t>،</w:t>
      </w:r>
      <w:r w:rsidR="00BB795E" w:rsidRPr="004442CE">
        <w:rPr>
          <w:rFonts w:hint="cs"/>
          <w:rtl/>
        </w:rPr>
        <w:t xml:space="preserve"> </w:t>
      </w:r>
      <w:r w:rsidR="00BB795E" w:rsidRPr="004442CE">
        <w:rPr>
          <w:rFonts w:hint="cs"/>
          <w:rtl/>
          <w:lang w:bidi="ar-KW"/>
        </w:rPr>
        <w:t>كما في قوله تعالى</w:t>
      </w:r>
      <w:r w:rsidR="004C546D" w:rsidRPr="004442CE">
        <w:rPr>
          <w:rFonts w:hint="cs"/>
          <w:rtl/>
          <w:lang w:bidi="ar-KW"/>
        </w:rPr>
        <w:t xml:space="preserve">: </w:t>
      </w:r>
      <w:r w:rsidRPr="004442CE">
        <w:rPr>
          <w:rFonts w:hint="cs"/>
          <w:rtl/>
          <w:lang w:bidi="ar-KW"/>
        </w:rPr>
        <w:t>{</w:t>
      </w:r>
      <w:r w:rsidR="00BB795E" w:rsidRPr="004442CE">
        <w:rPr>
          <w:rFonts w:hint="cs"/>
          <w:rtl/>
        </w:rPr>
        <w:t>وَاخْفِضْ لَهُمَا جَنَاحَ الذُّلِّ مِنَ الرَّحْمَةِ وَقُلْ رَبِّ ارْحَمْهُمَا كَمَا رَبَّيَانِي صَغِيرًا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الإسراء</w:t>
      </w:r>
      <w:r w:rsidR="004C546D" w:rsidRPr="004442CE">
        <w:rPr>
          <w:rFonts w:hint="cs"/>
          <w:rtl/>
        </w:rPr>
        <w:t xml:space="preserve">: </w:t>
      </w:r>
      <w:r w:rsidR="00BB795E" w:rsidRPr="004442CE">
        <w:rPr>
          <w:rFonts w:hint="cs"/>
          <w:rtl/>
        </w:rPr>
        <w:t>24</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DE080D" w:rsidRPr="004442CE">
        <w:rPr>
          <w:rFonts w:hint="cs"/>
          <w:rtl/>
        </w:rPr>
        <w:t xml:space="preserve">) </w:t>
      </w:r>
      <w:r w:rsidR="00BB795E" w:rsidRPr="004442CE">
        <w:rPr>
          <w:rFonts w:hint="cs"/>
          <w:rtl/>
        </w:rPr>
        <w:t>وَاخْفِضْ جَنَاحَكَ لِمَنِ اتَّبَعَكَ مِنَ الْمُؤْمِنِينَ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الشعراء</w:t>
      </w:r>
      <w:r w:rsidR="004C546D" w:rsidRPr="004442CE">
        <w:rPr>
          <w:rFonts w:hint="cs"/>
          <w:rtl/>
        </w:rPr>
        <w:t xml:space="preserve">: </w:t>
      </w:r>
      <w:r w:rsidR="00BB795E" w:rsidRPr="004442CE">
        <w:rPr>
          <w:rFonts w:hint="cs"/>
          <w:rtl/>
        </w:rPr>
        <w:t>215</w:t>
      </w:r>
      <w:r w:rsidRPr="004442CE">
        <w:rPr>
          <w:rFonts w:hint="cs"/>
          <w:rtl/>
        </w:rPr>
        <w:t>]،</w:t>
      </w:r>
      <w:r w:rsidR="00BB795E" w:rsidRPr="004442CE">
        <w:rPr>
          <w:rFonts w:hint="cs"/>
          <w:rtl/>
        </w:rPr>
        <w:t xml:space="preserve"> ومعلوم أنّه ليس للمؤمن جناح يخفضه عند والديه</w:t>
      </w:r>
      <w:r w:rsidRPr="004442CE">
        <w:rPr>
          <w:rFonts w:hint="cs"/>
          <w:rtl/>
        </w:rPr>
        <w:t>،</w:t>
      </w:r>
      <w:r w:rsidR="00BB795E" w:rsidRPr="004442CE">
        <w:rPr>
          <w:rFonts w:hint="cs"/>
          <w:rtl/>
        </w:rPr>
        <w:t xml:space="preserve"> ولا للرسول صلى الله عليه وسلم جناح يخفضه للمؤمنين</w:t>
      </w:r>
      <w:r w:rsidRPr="004442CE">
        <w:rPr>
          <w:rFonts w:hint="cs"/>
          <w:rtl/>
        </w:rPr>
        <w:t>،</w:t>
      </w:r>
      <w:r w:rsidR="00BB795E" w:rsidRPr="004442CE">
        <w:rPr>
          <w:rFonts w:hint="cs"/>
          <w:rtl/>
        </w:rPr>
        <w:t xml:space="preserve"> وإنما هو مجاز عن التواضع ولين الجانب</w:t>
      </w:r>
      <w:r w:rsidRPr="004442CE">
        <w:rPr>
          <w:rFonts w:hint="cs"/>
          <w:rtl/>
        </w:rPr>
        <w:t>،</w:t>
      </w:r>
      <w:r w:rsidR="00BB795E" w:rsidRPr="004442CE">
        <w:rPr>
          <w:rFonts w:hint="cs"/>
          <w:rtl/>
        </w:rPr>
        <w:t xml:space="preserve"> كما يعبر عن التواضع باللين</w:t>
      </w:r>
      <w:r w:rsidRPr="004442CE">
        <w:rPr>
          <w:rFonts w:hint="cs"/>
          <w:rtl/>
        </w:rPr>
        <w:t>،</w:t>
      </w:r>
      <w:r w:rsidR="00BB795E" w:rsidRPr="004442CE">
        <w:rPr>
          <w:rFonts w:hint="cs"/>
          <w:rtl/>
        </w:rPr>
        <w:t xml:space="preserve"> وعن القسوة بغلظة القلب </w:t>
      </w:r>
      <w:r w:rsidR="00BB795E" w:rsidRPr="004442CE">
        <w:rPr>
          <w:rFonts w:hint="cs"/>
          <w:rtl/>
          <w:lang w:bidi="ar-KW"/>
        </w:rPr>
        <w:t>كما في قوله تعالى</w:t>
      </w:r>
      <w:r w:rsidR="004C546D" w:rsidRPr="004442CE">
        <w:rPr>
          <w:rFonts w:hint="cs"/>
          <w:rtl/>
          <w:lang w:bidi="ar-KW"/>
        </w:rPr>
        <w:t xml:space="preserve">: </w:t>
      </w:r>
      <w:r w:rsidRPr="004442CE">
        <w:rPr>
          <w:rFonts w:hint="cs"/>
          <w:rtl/>
          <w:lang w:bidi="ar-KW"/>
        </w:rPr>
        <w:t>{</w:t>
      </w:r>
      <w:r w:rsidR="00BB795E" w:rsidRPr="004442CE">
        <w:rPr>
          <w:rFonts w:hint="cs"/>
          <w:rtl/>
        </w:rPr>
        <w:t>فَبِمَا رَحْمَةٍ مِنَ اللَّهِ لِنْتَ لَهُمْ وَلَوْ كُنْتَ فَظًّا غَلِيظَ الْقَلْبِ لَانْفَضُّوا مِنْ حَوْلِكَ</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آل عمران</w:t>
      </w:r>
      <w:r w:rsidR="004C546D" w:rsidRPr="004442CE">
        <w:rPr>
          <w:rFonts w:hint="cs"/>
          <w:rtl/>
        </w:rPr>
        <w:t xml:space="preserve">: </w:t>
      </w:r>
      <w:r w:rsidR="00BB795E" w:rsidRPr="004442CE">
        <w:rPr>
          <w:rFonts w:hint="cs"/>
          <w:rtl/>
        </w:rPr>
        <w:t>159</w:t>
      </w:r>
      <w:r w:rsidRPr="004442CE">
        <w:rPr>
          <w:rFonts w:hint="cs"/>
          <w:rtl/>
        </w:rPr>
        <w:t>]،</w:t>
      </w:r>
      <w:r w:rsidR="00BB795E" w:rsidRPr="004442CE">
        <w:rPr>
          <w:rFonts w:hint="cs"/>
          <w:rtl/>
        </w:rPr>
        <w:t xml:space="preserve"> </w:t>
      </w:r>
    </w:p>
    <w:p w14:paraId="631B1778" w14:textId="6FF8F879" w:rsidR="00BB795E" w:rsidRPr="004442CE" w:rsidRDefault="00887FE5" w:rsidP="006E16F2">
      <w:pPr>
        <w:rPr>
          <w:b/>
          <w:rtl/>
        </w:rPr>
      </w:pPr>
      <w:r w:rsidRPr="004442CE">
        <w:rPr>
          <w:rFonts w:hint="cs"/>
          <w:bCs/>
          <w:rtl/>
        </w:rPr>
        <w:t>(</w:t>
      </w:r>
      <w:r w:rsidR="00BB795E" w:rsidRPr="004442CE">
        <w:rPr>
          <w:rFonts w:hint="cs"/>
          <w:bCs/>
          <w:rtl/>
        </w:rPr>
        <w:t>ح</w:t>
      </w:r>
      <w:r w:rsidR="00DE080D" w:rsidRPr="004442CE">
        <w:rPr>
          <w:rFonts w:hint="cs"/>
          <w:bCs/>
          <w:rtl/>
        </w:rPr>
        <w:t xml:space="preserve">) </w:t>
      </w:r>
      <w:r w:rsidR="00BB795E" w:rsidRPr="004442CE">
        <w:rPr>
          <w:rFonts w:hint="cs"/>
          <w:bCs/>
          <w:rtl/>
        </w:rPr>
        <w:t>التعبير بالأخذ تارة عن الهلاك</w:t>
      </w:r>
      <w:r w:rsidRPr="004442CE">
        <w:rPr>
          <w:rFonts w:hint="cs"/>
          <w:bCs/>
          <w:rtl/>
        </w:rPr>
        <w:t>،</w:t>
      </w:r>
      <w:r w:rsidR="00BB795E" w:rsidRPr="004442CE">
        <w:rPr>
          <w:rFonts w:hint="cs"/>
          <w:bCs/>
          <w:rtl/>
        </w:rPr>
        <w:t xml:space="preserve"> وتارة عن القبول والرضا</w:t>
      </w:r>
      <w:r w:rsidRPr="004442CE">
        <w:rPr>
          <w:rFonts w:hint="cs"/>
          <w:bCs/>
          <w:rtl/>
        </w:rPr>
        <w:t>،</w:t>
      </w:r>
      <w:r w:rsidR="00BB795E" w:rsidRPr="004442CE">
        <w:rPr>
          <w:rFonts w:hint="cs"/>
          <w:bCs/>
          <w:rtl/>
        </w:rPr>
        <w:t xml:space="preserve"> وتارة عن الجد والاجتهاد في التمسك</w:t>
      </w:r>
      <w:r w:rsidRPr="004442CE">
        <w:rPr>
          <w:rFonts w:hint="cs"/>
          <w:bCs/>
          <w:rtl/>
        </w:rPr>
        <w:t>،</w:t>
      </w:r>
      <w:r w:rsidR="00BB795E" w:rsidRPr="004442CE">
        <w:rPr>
          <w:rFonts w:hint="cs"/>
          <w:bCs/>
          <w:rtl/>
        </w:rPr>
        <w:t xml:space="preserve"> </w:t>
      </w:r>
      <w:r w:rsidR="00BB795E" w:rsidRPr="004442CE">
        <w:rPr>
          <w:rFonts w:hint="cs"/>
          <w:rtl/>
        </w:rPr>
        <w:t>فمن التعبير عن الأخذ بالهلاك</w:t>
      </w:r>
      <w:r w:rsidRPr="004442CE">
        <w:rPr>
          <w:rFonts w:hint="cs"/>
          <w:rtl/>
        </w:rPr>
        <w:t xml:space="preserve"> </w:t>
      </w:r>
      <w:r w:rsidR="00BB795E" w:rsidRPr="004442CE">
        <w:rPr>
          <w:rFonts w:hint="cs"/>
          <w:rtl/>
        </w:rPr>
        <w:t>كما في قوله تعالى</w:t>
      </w:r>
      <w:r w:rsidR="004C546D" w:rsidRPr="004442CE">
        <w:rPr>
          <w:rFonts w:hint="cs"/>
          <w:rtl/>
        </w:rPr>
        <w:t xml:space="preserve">: </w:t>
      </w:r>
      <w:r w:rsidRPr="004442CE">
        <w:rPr>
          <w:rFonts w:hint="cs"/>
          <w:rtl/>
        </w:rPr>
        <w:t>{</w:t>
      </w:r>
      <w:r w:rsidR="00BB795E" w:rsidRPr="004442CE">
        <w:rPr>
          <w:rFonts w:hint="cs"/>
          <w:rtl/>
        </w:rPr>
        <w:t>فَعَصَوْا رَسُولَ رَبِّهِمْ فَأَخَذَهُمْ أَخْذَةً رَابِيَةً</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الحاقة</w:t>
      </w:r>
      <w:r w:rsidR="004C546D" w:rsidRPr="004442CE">
        <w:rPr>
          <w:rFonts w:hint="cs"/>
          <w:rtl/>
        </w:rPr>
        <w:t xml:space="preserve">: </w:t>
      </w:r>
      <w:r w:rsidR="00BB795E" w:rsidRPr="004442CE">
        <w:rPr>
          <w:rFonts w:hint="cs"/>
          <w:rtl/>
        </w:rPr>
        <w:lastRenderedPageBreak/>
        <w:t>10</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فَأَخَذَهُمُ اللَّهُ بِذُنُوبِهِمْ وَاللَّهُ شَدِيدُ الْعِقَابِ</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آل عمران</w:t>
      </w:r>
      <w:r w:rsidR="004C546D" w:rsidRPr="004442CE">
        <w:rPr>
          <w:rFonts w:hint="cs"/>
          <w:rtl/>
        </w:rPr>
        <w:t xml:space="preserve">: </w:t>
      </w:r>
      <w:r w:rsidR="00BB795E" w:rsidRPr="004442CE">
        <w:rPr>
          <w:rFonts w:hint="cs"/>
          <w:rtl/>
        </w:rPr>
        <w:t>11</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وَهَمَّتْ كُلُّ أُمَّةٍ بِرَسُولِهِمْ لِيَأْخُذُوهُ</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غافر</w:t>
      </w:r>
      <w:r w:rsidR="004C546D" w:rsidRPr="004442CE">
        <w:rPr>
          <w:rFonts w:hint="cs"/>
          <w:rtl/>
        </w:rPr>
        <w:t xml:space="preserve">: </w:t>
      </w:r>
      <w:r w:rsidR="00BB795E" w:rsidRPr="004442CE">
        <w:rPr>
          <w:rFonts w:hint="cs"/>
          <w:rtl/>
        </w:rPr>
        <w:t>5</w:t>
      </w:r>
      <w:r w:rsidRPr="004442CE">
        <w:rPr>
          <w:rFonts w:hint="cs"/>
          <w:rtl/>
        </w:rPr>
        <w:t>]،</w:t>
      </w:r>
      <w:r w:rsidR="00BB795E" w:rsidRPr="004442CE">
        <w:rPr>
          <w:rFonts w:hint="cs"/>
          <w:rtl/>
        </w:rPr>
        <w:t xml:space="preserve"> ومن التعبير بالأخذ عن الجد والاجتهاد في التمسك</w:t>
      </w:r>
      <w:r w:rsidRPr="004442CE">
        <w:rPr>
          <w:rFonts w:hint="cs"/>
          <w:rtl/>
        </w:rPr>
        <w:t>،</w:t>
      </w:r>
      <w:r w:rsidR="00BB795E" w:rsidRPr="004442CE">
        <w:rPr>
          <w:rFonts w:hint="cs"/>
          <w:rtl/>
        </w:rPr>
        <w:t xml:space="preserve"> قوله تعالى</w:t>
      </w:r>
      <w:r w:rsidR="004C546D" w:rsidRPr="004442CE">
        <w:rPr>
          <w:rFonts w:hint="cs"/>
          <w:rtl/>
        </w:rPr>
        <w:t xml:space="preserve">: </w:t>
      </w:r>
      <w:r w:rsidRPr="004442CE">
        <w:rPr>
          <w:rFonts w:hint="cs"/>
          <w:rtl/>
        </w:rPr>
        <w:t>{</w:t>
      </w:r>
      <w:r w:rsidR="00BB795E" w:rsidRPr="004442CE">
        <w:rPr>
          <w:rFonts w:hint="cs"/>
          <w:rtl/>
        </w:rPr>
        <w:t>يَا يَحْيَى خُذِ الْكِتَابَ بِقُوَّةٍ</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مريم</w:t>
      </w:r>
      <w:r w:rsidR="004C546D" w:rsidRPr="004442CE">
        <w:rPr>
          <w:rFonts w:hint="cs"/>
          <w:rtl/>
        </w:rPr>
        <w:t xml:space="preserve">: </w:t>
      </w:r>
      <w:r w:rsidR="00BB795E" w:rsidRPr="004442CE">
        <w:rPr>
          <w:rFonts w:hint="cs"/>
          <w:rtl/>
        </w:rPr>
        <w:t>12</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خُذُوا مَا آتَيْنَاكُمْ بِقُوَّةٍ وَاذْكُرُوا مَا فِيهِ لَعَلَّكُمْ تَتَّقُونَ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البقرة</w:t>
      </w:r>
      <w:r w:rsidR="004C546D" w:rsidRPr="004442CE">
        <w:rPr>
          <w:rFonts w:hint="cs"/>
          <w:rtl/>
        </w:rPr>
        <w:t xml:space="preserve">: </w:t>
      </w:r>
      <w:r w:rsidR="00BB795E" w:rsidRPr="004442CE">
        <w:rPr>
          <w:rFonts w:hint="cs"/>
          <w:rtl/>
        </w:rPr>
        <w:t>63</w:t>
      </w:r>
      <w:r w:rsidRPr="004442CE">
        <w:rPr>
          <w:rFonts w:hint="cs"/>
          <w:rtl/>
        </w:rPr>
        <w:t>]،</w:t>
      </w:r>
      <w:r w:rsidR="00BB795E" w:rsidRPr="004442CE">
        <w:rPr>
          <w:rFonts w:hint="cs"/>
          <w:rtl/>
        </w:rPr>
        <w:t xml:space="preserve"> ومن التعبير بالأخذ عن القبول والرضا قوله تعالى</w:t>
      </w:r>
      <w:r w:rsidR="004C546D" w:rsidRPr="004442CE">
        <w:rPr>
          <w:rFonts w:hint="cs"/>
          <w:rtl/>
        </w:rPr>
        <w:t xml:space="preserve">: </w:t>
      </w:r>
      <w:r w:rsidRPr="004442CE">
        <w:rPr>
          <w:rFonts w:hint="cs"/>
          <w:rtl/>
        </w:rPr>
        <w:t>{</w:t>
      </w:r>
      <w:r w:rsidR="00BB795E" w:rsidRPr="004442CE">
        <w:rPr>
          <w:rFonts w:hint="cs"/>
          <w:rtl/>
        </w:rPr>
        <w:t>أَلَمْ يَعْلَمُوا أَنَّ اللَّهَ هُوَ يَقْبَلُ التَّوْبَةَ عَنْ عِبَادِهِ وَيَأْخُذُ الصَّدَقَاتِ وَأَنَّ اللَّهَ هُوَ التَّوَّابُ الرَّحِيمُ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التوبة</w:t>
      </w:r>
      <w:r w:rsidR="004C546D" w:rsidRPr="004442CE">
        <w:rPr>
          <w:rFonts w:hint="cs"/>
          <w:rtl/>
        </w:rPr>
        <w:t xml:space="preserve">: </w:t>
      </w:r>
      <w:r w:rsidR="00BB795E" w:rsidRPr="004442CE">
        <w:rPr>
          <w:rFonts w:hint="cs"/>
          <w:rtl/>
        </w:rPr>
        <w:t>104</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فَخُذْ مَا آتَيْتُكَ وَكُنْ مِنَ الشَّاكِرِينَ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الأعراف</w:t>
      </w:r>
      <w:r w:rsidR="004C546D" w:rsidRPr="004442CE">
        <w:rPr>
          <w:rFonts w:hint="cs"/>
          <w:rtl/>
        </w:rPr>
        <w:t xml:space="preserve">: </w:t>
      </w:r>
      <w:r w:rsidR="00BB795E" w:rsidRPr="004442CE">
        <w:rPr>
          <w:rFonts w:hint="cs"/>
          <w:rtl/>
        </w:rPr>
        <w:t>144</w:t>
      </w:r>
      <w:r w:rsidRPr="004442CE">
        <w:rPr>
          <w:rFonts w:hint="cs"/>
          <w:rtl/>
        </w:rPr>
        <w:t>]،</w:t>
      </w:r>
      <w:r w:rsidR="00BB795E" w:rsidRPr="004442CE">
        <w:rPr>
          <w:rFonts w:hint="cs"/>
          <w:rtl/>
        </w:rPr>
        <w:t xml:space="preserve"> </w:t>
      </w:r>
    </w:p>
    <w:p w14:paraId="216040D8" w14:textId="518EBBDB" w:rsidR="00BB795E" w:rsidRPr="004442CE" w:rsidRDefault="00887FE5" w:rsidP="006E16F2">
      <w:pPr>
        <w:rPr>
          <w:b/>
          <w:rtl/>
        </w:rPr>
      </w:pPr>
      <w:r w:rsidRPr="004442CE">
        <w:rPr>
          <w:rFonts w:hint="cs"/>
          <w:bCs/>
          <w:rtl/>
        </w:rPr>
        <w:t>(</w:t>
      </w:r>
      <w:r w:rsidR="00BB795E" w:rsidRPr="004442CE">
        <w:rPr>
          <w:rFonts w:hint="cs"/>
          <w:bCs/>
          <w:rtl/>
        </w:rPr>
        <w:t>خ</w:t>
      </w:r>
      <w:r w:rsidR="00DE080D" w:rsidRPr="004442CE">
        <w:rPr>
          <w:rFonts w:hint="cs"/>
          <w:bCs/>
          <w:rtl/>
        </w:rPr>
        <w:t xml:space="preserve">) </w:t>
      </w:r>
      <w:r w:rsidR="00BB795E" w:rsidRPr="004442CE">
        <w:rPr>
          <w:rFonts w:hint="cs"/>
          <w:bCs/>
          <w:rtl/>
        </w:rPr>
        <w:t xml:space="preserve">التعبير بالقبض عن البخل </w:t>
      </w:r>
      <w:r w:rsidR="00BB795E" w:rsidRPr="004442CE">
        <w:rPr>
          <w:rFonts w:hint="cs"/>
          <w:rtl/>
          <w:lang w:bidi="ar-KW"/>
        </w:rPr>
        <w:t>كما في قوله تعالى</w:t>
      </w:r>
      <w:r w:rsidR="004C546D" w:rsidRPr="004442CE">
        <w:rPr>
          <w:rFonts w:hint="cs"/>
          <w:rtl/>
          <w:lang w:bidi="ar-KW"/>
        </w:rPr>
        <w:t xml:space="preserve">: </w:t>
      </w:r>
      <w:r w:rsidRPr="004442CE">
        <w:rPr>
          <w:rFonts w:hint="cs"/>
          <w:rtl/>
          <w:lang w:bidi="ar-KW"/>
        </w:rPr>
        <w:t>{</w:t>
      </w:r>
      <w:r w:rsidR="00BB795E" w:rsidRPr="004442CE">
        <w:rPr>
          <w:rFonts w:hint="cs"/>
          <w:rtl/>
        </w:rPr>
        <w:t>الْمُنَافِقُونَ وَالْمُنَافِقَاتُ بَعْضُهُمْ مِنْ بَعْضٍ يَأْمُرُونَ بِالْمُنْكَرِ وَيَنْهَوْنَ عَنِ الْمَعْرُوفِ وَيَقْبِضُونَ أَيْدِيَهُمْ نَسُوا اللَّهَ فَنَسِيَهُمْ إِنَّ الْمُنَافِقِينَ هُمُ الْفَاسِقُونَ (67</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التوبة</w:t>
      </w:r>
      <w:r w:rsidR="004C546D" w:rsidRPr="004442CE">
        <w:rPr>
          <w:rFonts w:hint="cs"/>
          <w:rtl/>
        </w:rPr>
        <w:t xml:space="preserve">: </w:t>
      </w:r>
      <w:r w:rsidR="00BB795E" w:rsidRPr="004442CE">
        <w:rPr>
          <w:rFonts w:hint="cs"/>
          <w:rtl/>
        </w:rPr>
        <w:t>67</w:t>
      </w:r>
      <w:r w:rsidRPr="004442CE">
        <w:rPr>
          <w:rFonts w:hint="cs"/>
          <w:rtl/>
        </w:rPr>
        <w:t>]،</w:t>
      </w:r>
      <w:r w:rsidR="00BB795E" w:rsidRPr="004442CE">
        <w:rPr>
          <w:rFonts w:hint="cs"/>
          <w:rtl/>
        </w:rPr>
        <w:t xml:space="preserve"> </w:t>
      </w:r>
      <w:r w:rsidR="00BB795E" w:rsidRPr="004442CE">
        <w:rPr>
          <w:rFonts w:hint="cs"/>
          <w:bCs/>
          <w:rtl/>
          <w:lang w:bidi="ar-KW"/>
        </w:rPr>
        <w:t>والتعبير بالبسط تارة عن العدوان</w:t>
      </w:r>
      <w:r w:rsidRPr="004442CE">
        <w:rPr>
          <w:rFonts w:hint="cs"/>
          <w:rtl/>
          <w:lang w:bidi="ar-KW"/>
        </w:rPr>
        <w:t>،</w:t>
      </w:r>
      <w:r w:rsidR="00BB795E" w:rsidRPr="004442CE">
        <w:rPr>
          <w:rFonts w:hint="cs"/>
          <w:rtl/>
          <w:lang w:bidi="ar-KW"/>
        </w:rPr>
        <w:t xml:space="preserve"> كما في قوله تعالى</w:t>
      </w:r>
      <w:r w:rsidR="004C546D" w:rsidRPr="004442CE">
        <w:rPr>
          <w:rFonts w:hint="cs"/>
          <w:rtl/>
          <w:lang w:bidi="ar-KW"/>
        </w:rPr>
        <w:t xml:space="preserve">: </w:t>
      </w:r>
      <w:r w:rsidRPr="004442CE">
        <w:rPr>
          <w:rFonts w:hint="cs"/>
          <w:rtl/>
          <w:lang w:bidi="ar-KW"/>
        </w:rPr>
        <w:t>{</w:t>
      </w:r>
      <w:r w:rsidR="00BB795E" w:rsidRPr="004442CE">
        <w:rPr>
          <w:rFonts w:hint="cs"/>
          <w:rtl/>
        </w:rPr>
        <w:t>يَا أَيُّهَا الَّذِينَ آمَنُوا اذْكُرُوا نِعْمَةَ اللَّهِ عَلَيْكُمْ إِذْ هَمَّ قَوْمٌ أَنْ يَبْسُطُوا إِلَيْكُمْ أَيْدِيَهُمْ فَكَفَّ أَيْدِيَهُمْ عَنْكُمْ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المائدة</w:t>
      </w:r>
      <w:r w:rsidR="004C546D" w:rsidRPr="004442CE">
        <w:rPr>
          <w:rFonts w:hint="cs"/>
          <w:rtl/>
        </w:rPr>
        <w:t xml:space="preserve">: </w:t>
      </w:r>
      <w:r w:rsidR="00BB795E" w:rsidRPr="004442CE">
        <w:rPr>
          <w:rFonts w:hint="cs"/>
          <w:rtl/>
        </w:rPr>
        <w:t>11</w:t>
      </w:r>
      <w:r w:rsidRPr="004442CE">
        <w:rPr>
          <w:rFonts w:hint="cs"/>
          <w:rtl/>
        </w:rPr>
        <w:t>]،</w:t>
      </w:r>
      <w:r w:rsidR="00BB795E" w:rsidRPr="004442CE">
        <w:rPr>
          <w:rFonts w:hint="cs"/>
          <w:rtl/>
        </w:rPr>
        <w:t xml:space="preserve"> وتارة عن الغنى </w:t>
      </w:r>
      <w:r w:rsidR="00BB795E" w:rsidRPr="004442CE">
        <w:rPr>
          <w:rFonts w:hint="cs"/>
          <w:rtl/>
          <w:lang w:bidi="ar-KW"/>
        </w:rPr>
        <w:t>كما في قوله تعالى</w:t>
      </w:r>
      <w:r w:rsidR="004C546D" w:rsidRPr="004442CE">
        <w:rPr>
          <w:rFonts w:hint="cs"/>
          <w:rtl/>
          <w:lang w:bidi="ar-KW"/>
        </w:rPr>
        <w:t xml:space="preserve">: </w:t>
      </w:r>
      <w:r w:rsidRPr="004442CE">
        <w:rPr>
          <w:rFonts w:hint="cs"/>
          <w:rtl/>
          <w:lang w:bidi="ar-KW"/>
        </w:rPr>
        <w:t>{</w:t>
      </w:r>
      <w:r w:rsidR="00BB795E" w:rsidRPr="004442CE">
        <w:rPr>
          <w:rFonts w:hint="cs"/>
          <w:rtl/>
        </w:rPr>
        <w:t>اللَّهُ يَبْسُطُ الرِّزْقَ لِمَنْ يَشَاءُ وَيَقْدِرُ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الرعد</w:t>
      </w:r>
      <w:r w:rsidR="004C546D" w:rsidRPr="004442CE">
        <w:rPr>
          <w:rFonts w:hint="cs"/>
          <w:rtl/>
        </w:rPr>
        <w:t xml:space="preserve">: </w:t>
      </w:r>
      <w:r w:rsidR="00BB795E" w:rsidRPr="004442CE">
        <w:rPr>
          <w:rFonts w:hint="cs"/>
          <w:rtl/>
        </w:rPr>
        <w:t>26</w:t>
      </w:r>
      <w:r w:rsidRPr="004442CE">
        <w:rPr>
          <w:rFonts w:hint="cs"/>
          <w:rtl/>
        </w:rPr>
        <w:t>]،</w:t>
      </w:r>
      <w:r w:rsidR="00BB795E" w:rsidRPr="004442CE">
        <w:rPr>
          <w:rFonts w:hint="cs"/>
          <w:rtl/>
        </w:rPr>
        <w:t xml:space="preserve"> </w:t>
      </w:r>
      <w:r w:rsidR="00BB795E" w:rsidRPr="004442CE">
        <w:rPr>
          <w:rFonts w:hint="cs"/>
          <w:bCs/>
          <w:rtl/>
          <w:lang w:bidi="ar-KW"/>
        </w:rPr>
        <w:t>كما يعبر</w:t>
      </w:r>
      <w:r w:rsidR="00BB795E" w:rsidRPr="004442CE">
        <w:rPr>
          <w:rFonts w:hint="cs"/>
          <w:rtl/>
          <w:lang w:bidi="ar-KW"/>
        </w:rPr>
        <w:t xml:space="preserve"> </w:t>
      </w:r>
      <w:r w:rsidR="00BB795E" w:rsidRPr="004442CE">
        <w:rPr>
          <w:rFonts w:hint="cs"/>
          <w:bCs/>
          <w:rtl/>
        </w:rPr>
        <w:t>بالقبض والبسط عن الغنى والفقر</w:t>
      </w:r>
      <w:r w:rsidRPr="004442CE">
        <w:rPr>
          <w:rFonts w:hint="cs"/>
          <w:rtl/>
        </w:rPr>
        <w:t>،</w:t>
      </w:r>
      <w:r w:rsidR="00BB795E" w:rsidRPr="004442CE">
        <w:rPr>
          <w:rFonts w:hint="cs"/>
          <w:rtl/>
        </w:rPr>
        <w:t xml:space="preserve"> </w:t>
      </w:r>
      <w:r w:rsidR="00BB795E" w:rsidRPr="004442CE">
        <w:rPr>
          <w:rFonts w:hint="cs"/>
          <w:rtl/>
          <w:lang w:bidi="ar-KW"/>
        </w:rPr>
        <w:t>كما في قوله تعالى</w:t>
      </w:r>
      <w:r w:rsidR="004C546D" w:rsidRPr="004442CE">
        <w:rPr>
          <w:rFonts w:hint="cs"/>
          <w:rtl/>
          <w:lang w:bidi="ar-KW"/>
        </w:rPr>
        <w:t xml:space="preserve">: </w:t>
      </w:r>
      <w:r w:rsidRPr="004442CE">
        <w:rPr>
          <w:rFonts w:hint="cs"/>
          <w:rtl/>
          <w:lang w:bidi="ar-KW"/>
        </w:rPr>
        <w:t>{</w:t>
      </w:r>
      <w:r w:rsidR="00BB795E" w:rsidRPr="004442CE">
        <w:rPr>
          <w:rFonts w:hint="cs"/>
          <w:rtl/>
        </w:rPr>
        <w:t>وَاللَّهُ يَقْبِضُ وَيَبْسُطُ وَإِلَيْهِ تُرْجَعُونَ (245</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البقرة</w:t>
      </w:r>
      <w:r w:rsidR="004C546D" w:rsidRPr="004442CE">
        <w:rPr>
          <w:rFonts w:hint="cs"/>
          <w:rtl/>
        </w:rPr>
        <w:t xml:space="preserve">: </w:t>
      </w:r>
      <w:r w:rsidR="00BB795E" w:rsidRPr="004442CE">
        <w:rPr>
          <w:rFonts w:hint="cs"/>
          <w:rtl/>
        </w:rPr>
        <w:t>245</w:t>
      </w:r>
      <w:r w:rsidRPr="004442CE">
        <w:rPr>
          <w:rFonts w:hint="cs"/>
          <w:rtl/>
        </w:rPr>
        <w:t>]،</w:t>
      </w:r>
      <w:r w:rsidR="00BB795E" w:rsidRPr="004442CE">
        <w:rPr>
          <w:rFonts w:hint="cs"/>
          <w:rtl/>
        </w:rPr>
        <w:t xml:space="preserve"> وقمة البلاغة والمجاز التعبير عن التوسط بالإنفاق في قوله تعالى</w:t>
      </w:r>
      <w:r w:rsidR="004C546D" w:rsidRPr="004442CE">
        <w:rPr>
          <w:rFonts w:hint="cs"/>
          <w:rtl/>
        </w:rPr>
        <w:t xml:space="preserve">: </w:t>
      </w:r>
      <w:r w:rsidRPr="004442CE">
        <w:rPr>
          <w:rFonts w:hint="cs"/>
          <w:rtl/>
        </w:rPr>
        <w:t>{</w:t>
      </w:r>
      <w:r w:rsidR="00BB795E" w:rsidRPr="004442CE">
        <w:rPr>
          <w:rFonts w:hint="cs"/>
          <w:rtl/>
        </w:rPr>
        <w:t>وَلَا تَجْعَلْ يَدَكَ مَغْلُولَةً إِلَى عُنُقِكَ وَلَا تَبْسُطْهَا كُلَّ الْبَسْطِ فَتَقْعُدَ مَلُومًا مَحْسُورًا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الإسراء</w:t>
      </w:r>
      <w:r w:rsidR="004C546D" w:rsidRPr="004442CE">
        <w:rPr>
          <w:rFonts w:hint="cs"/>
          <w:rtl/>
        </w:rPr>
        <w:t xml:space="preserve">: </w:t>
      </w:r>
      <w:r w:rsidR="00BB795E" w:rsidRPr="004442CE">
        <w:rPr>
          <w:rFonts w:hint="cs"/>
          <w:rtl/>
        </w:rPr>
        <w:t>29</w:t>
      </w:r>
      <w:r w:rsidRPr="004442CE">
        <w:rPr>
          <w:rFonts w:hint="cs"/>
          <w:rtl/>
        </w:rPr>
        <w:t>]،</w:t>
      </w:r>
      <w:r w:rsidR="00BB795E" w:rsidRPr="004442CE">
        <w:rPr>
          <w:rFonts w:hint="cs"/>
          <w:rtl/>
        </w:rPr>
        <w:t xml:space="preserve"> والتعبير عن غاية الكرم والسخاء ببسط اليد كما في قوله تعالى</w:t>
      </w:r>
      <w:r w:rsidR="004C546D" w:rsidRPr="004442CE">
        <w:rPr>
          <w:rFonts w:hint="cs"/>
          <w:rtl/>
        </w:rPr>
        <w:t xml:space="preserve">: </w:t>
      </w:r>
      <w:r w:rsidRPr="004442CE">
        <w:rPr>
          <w:rFonts w:hint="cs"/>
          <w:rtl/>
        </w:rPr>
        <w:t>{</w:t>
      </w:r>
      <w:r w:rsidR="00BB795E" w:rsidRPr="004442CE">
        <w:rPr>
          <w:rFonts w:hint="cs"/>
          <w:rtl/>
        </w:rPr>
        <w:t>وَقَالَتِ الْيَهُودُ يَدُ اللَّهِ مَغْلُولَةٌ غُلَّتْ أَيْدِيهِمْ وَلُعِنُوا بِمَا قَالُوا بَلْ يَدَاهُ مَبْسُوطَتَانِ يُنْفِقُ كَيْفَ يَشَاءُ</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المائدة</w:t>
      </w:r>
      <w:r w:rsidR="004C546D" w:rsidRPr="004442CE">
        <w:rPr>
          <w:rFonts w:hint="cs"/>
          <w:rtl/>
        </w:rPr>
        <w:t xml:space="preserve">: </w:t>
      </w:r>
      <w:r w:rsidR="00BB795E" w:rsidRPr="004442CE">
        <w:rPr>
          <w:rFonts w:hint="cs"/>
          <w:rtl/>
        </w:rPr>
        <w:t>64</w:t>
      </w:r>
      <w:r w:rsidRPr="004442CE">
        <w:rPr>
          <w:rFonts w:hint="cs"/>
          <w:rtl/>
        </w:rPr>
        <w:t>]،</w:t>
      </w:r>
      <w:r w:rsidR="00BB795E" w:rsidRPr="004442CE">
        <w:rPr>
          <w:rFonts w:hint="cs"/>
          <w:rtl/>
        </w:rPr>
        <w:t xml:space="preserve"> فاليهود قصدوا بالغل وصف الله تعالى بالبخل </w:t>
      </w:r>
      <w:r w:rsidRPr="004442CE">
        <w:rPr>
          <w:rFonts w:hint="cs"/>
          <w:rtl/>
        </w:rPr>
        <w:t>{</w:t>
      </w:r>
      <w:r w:rsidR="00BB795E" w:rsidRPr="004442CE">
        <w:rPr>
          <w:rFonts w:hint="cs"/>
          <w:rtl/>
        </w:rPr>
        <w:t>غُلَّتْ أَيْدِيهِمْ وَلُعِنُوا بِمَا قَالُوا بَلْ يَدَاهُ مَبْسُوطَتَانِ</w:t>
      </w:r>
      <w:r w:rsidRPr="004442CE">
        <w:rPr>
          <w:rFonts w:hint="cs"/>
          <w:rtl/>
        </w:rPr>
        <w:t>}</w:t>
      </w:r>
      <w:r w:rsidR="00BB795E" w:rsidRPr="004442CE">
        <w:rPr>
          <w:rFonts w:hint="cs"/>
          <w:rtl/>
        </w:rPr>
        <w:t xml:space="preserve"> أي غاية السخاء والكرم </w:t>
      </w:r>
      <w:r w:rsidRPr="004442CE">
        <w:rPr>
          <w:rFonts w:hint="cs"/>
          <w:rtl/>
        </w:rPr>
        <w:t>{</w:t>
      </w:r>
      <w:r w:rsidR="00BB795E" w:rsidRPr="004442CE">
        <w:rPr>
          <w:rFonts w:hint="cs"/>
          <w:rtl/>
        </w:rPr>
        <w:t>يُنْفِقُ كَيْفَ يَشَاءُ</w:t>
      </w:r>
      <w:r w:rsidRPr="004442CE">
        <w:rPr>
          <w:rFonts w:hint="cs"/>
          <w:rtl/>
        </w:rPr>
        <w:t>}،</w:t>
      </w:r>
      <w:r w:rsidR="00BB795E" w:rsidRPr="004442CE">
        <w:rPr>
          <w:rFonts w:hint="cs"/>
          <w:rtl/>
        </w:rPr>
        <w:t xml:space="preserve"> </w:t>
      </w:r>
    </w:p>
    <w:p w14:paraId="04A467AD" w14:textId="2E88BFFF" w:rsidR="00BB795E" w:rsidRPr="004442CE" w:rsidRDefault="00887FE5" w:rsidP="006E16F2">
      <w:pPr>
        <w:rPr>
          <w:b/>
          <w:rtl/>
        </w:rPr>
      </w:pPr>
      <w:r w:rsidRPr="004442CE">
        <w:rPr>
          <w:rFonts w:hint="cs"/>
          <w:bCs/>
          <w:rtl/>
        </w:rPr>
        <w:t>(</w:t>
      </w:r>
      <w:r w:rsidR="00BB795E" w:rsidRPr="004442CE">
        <w:rPr>
          <w:rFonts w:hint="cs"/>
          <w:bCs/>
          <w:rtl/>
        </w:rPr>
        <w:t>د</w:t>
      </w:r>
      <w:r w:rsidR="00DE080D" w:rsidRPr="004442CE">
        <w:rPr>
          <w:rFonts w:hint="cs"/>
          <w:bCs/>
          <w:rtl/>
        </w:rPr>
        <w:t xml:space="preserve">) </w:t>
      </w:r>
      <w:r w:rsidR="00BB795E" w:rsidRPr="004442CE">
        <w:rPr>
          <w:rFonts w:hint="cs"/>
          <w:bCs/>
          <w:rtl/>
        </w:rPr>
        <w:t>التعبير عن الرعاية والحفظ والكلاءة بالعين</w:t>
      </w:r>
      <w:r w:rsidRPr="004442CE">
        <w:rPr>
          <w:rFonts w:hint="cs"/>
          <w:rtl/>
        </w:rPr>
        <w:t>،</w:t>
      </w:r>
      <w:r w:rsidR="00BB795E" w:rsidRPr="004442CE">
        <w:rPr>
          <w:rFonts w:hint="cs"/>
          <w:rtl/>
        </w:rPr>
        <w:t xml:space="preserve"> كما في قوله تعالى</w:t>
      </w:r>
      <w:r w:rsidR="004C546D" w:rsidRPr="004442CE">
        <w:rPr>
          <w:rFonts w:hint="cs"/>
          <w:rtl/>
        </w:rPr>
        <w:t xml:space="preserve">: </w:t>
      </w:r>
      <w:r w:rsidRPr="004442CE">
        <w:rPr>
          <w:rFonts w:hint="cs"/>
          <w:rtl/>
        </w:rPr>
        <w:t>{</w:t>
      </w:r>
      <w:r w:rsidR="00BB795E" w:rsidRPr="004442CE">
        <w:rPr>
          <w:rFonts w:hint="cs"/>
          <w:rtl/>
        </w:rPr>
        <w:t>وَاصْنَعِ الْفُلْكَ بِأَعْيُنِنَا وَوَحْيِنَا وَلَا تُخَاطِبْنِي فِي الَّذِينَ ظَلَمُوا إِنَّهُمْ مُغْرَقُونَ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هود</w:t>
      </w:r>
      <w:r w:rsidR="004C546D" w:rsidRPr="004442CE">
        <w:rPr>
          <w:rFonts w:hint="cs"/>
          <w:rtl/>
        </w:rPr>
        <w:t xml:space="preserve">: </w:t>
      </w:r>
      <w:r w:rsidR="00BB795E" w:rsidRPr="004442CE">
        <w:rPr>
          <w:rFonts w:hint="cs"/>
          <w:rtl/>
        </w:rPr>
        <w:t>37</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فَأَوْحَيْنَا إِلَيْهِ أَنِ اصْنَعِ الْفُلْكَ بِأَعْيُنِنَا وَوَحْيِنَا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المؤمنون</w:t>
      </w:r>
      <w:r w:rsidR="004C546D" w:rsidRPr="004442CE">
        <w:rPr>
          <w:rFonts w:hint="cs"/>
          <w:rtl/>
        </w:rPr>
        <w:t xml:space="preserve">: </w:t>
      </w:r>
      <w:r w:rsidR="00BB795E" w:rsidRPr="004442CE">
        <w:rPr>
          <w:rFonts w:hint="cs"/>
          <w:rtl/>
        </w:rPr>
        <w:t>27</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وَحَمَلْنَاهُ عَلَى ذَاتِ أَلْوَاحٍ وَدُسُرٍ * تَجْرِي بِأَعْيُنِنَا جَزَاءً لِمَنْ كَانَ كُفِرَ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القمر</w:t>
      </w:r>
      <w:r w:rsidR="004C546D" w:rsidRPr="004442CE">
        <w:rPr>
          <w:rFonts w:hint="cs"/>
          <w:rtl/>
        </w:rPr>
        <w:t xml:space="preserve">: </w:t>
      </w:r>
      <w:r w:rsidR="00BB795E" w:rsidRPr="004442CE">
        <w:rPr>
          <w:rFonts w:hint="cs"/>
          <w:rtl/>
        </w:rPr>
        <w:t>13</w:t>
      </w:r>
      <w:r w:rsidRPr="004442CE">
        <w:rPr>
          <w:rFonts w:hint="cs"/>
          <w:rtl/>
        </w:rPr>
        <w:t>،</w:t>
      </w:r>
      <w:r w:rsidR="00BB795E" w:rsidRPr="004442CE">
        <w:rPr>
          <w:rFonts w:hint="cs"/>
          <w:rtl/>
        </w:rPr>
        <w:t xml:space="preserve"> 14</w:t>
      </w:r>
      <w:r w:rsidRPr="004442CE">
        <w:rPr>
          <w:rFonts w:hint="cs"/>
          <w:rtl/>
        </w:rPr>
        <w:t>]،</w:t>
      </w:r>
      <w:r w:rsidR="00BB795E" w:rsidRPr="004442CE">
        <w:rPr>
          <w:rFonts w:hint="cs"/>
          <w:rtl/>
        </w:rPr>
        <w:t xml:space="preserve"> والسفينة لا تجري في أعين الله</w:t>
      </w:r>
      <w:r w:rsidRPr="004442CE">
        <w:rPr>
          <w:rFonts w:hint="cs"/>
          <w:rtl/>
        </w:rPr>
        <w:t>،</w:t>
      </w:r>
      <w:r w:rsidR="00BB795E" w:rsidRPr="004442CE">
        <w:rPr>
          <w:rFonts w:hint="cs"/>
          <w:rtl/>
        </w:rPr>
        <w:t xml:space="preserve"> تعالى الله</w:t>
      </w:r>
      <w:r w:rsidRPr="004442CE">
        <w:rPr>
          <w:rFonts w:hint="cs"/>
          <w:rtl/>
        </w:rPr>
        <w:t>،</w:t>
      </w:r>
      <w:r w:rsidR="00BB795E" w:rsidRPr="004442CE">
        <w:rPr>
          <w:rFonts w:hint="cs"/>
          <w:rtl/>
        </w:rPr>
        <w:t xml:space="preserve"> وإنما هو تعبير مجازي عن رعاية الله تعالى وحفظه لأهل السفينة</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وَأَلْقَيْتُ عَلَيْكَ مَحَبَّةً مِنِّي وَلِتُصْنَعَ عَلَى عَيْنِي</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طه</w:t>
      </w:r>
      <w:r w:rsidR="004C546D" w:rsidRPr="004442CE">
        <w:rPr>
          <w:rFonts w:hint="cs"/>
          <w:rtl/>
        </w:rPr>
        <w:t xml:space="preserve">: </w:t>
      </w:r>
      <w:r w:rsidR="00BB795E" w:rsidRPr="004442CE">
        <w:rPr>
          <w:rFonts w:hint="cs"/>
          <w:rtl/>
        </w:rPr>
        <w:t>39</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وَاصْبِرْ لِحُكْمِ رَبِّكَ فَإِنَّكَ بِأَعْيُنِنَا وَسَبِّحْ بِحَمْدِ رَبِّكَ حِينَ تَقُومُ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الطور</w:t>
      </w:r>
      <w:r w:rsidR="004C546D" w:rsidRPr="004442CE">
        <w:rPr>
          <w:rFonts w:hint="cs"/>
          <w:rtl/>
        </w:rPr>
        <w:t xml:space="preserve">: </w:t>
      </w:r>
      <w:r w:rsidR="00BB795E" w:rsidRPr="004442CE">
        <w:rPr>
          <w:rFonts w:hint="cs"/>
          <w:rtl/>
        </w:rPr>
        <w:t>48</w:t>
      </w:r>
      <w:r w:rsidRPr="004442CE">
        <w:rPr>
          <w:rFonts w:hint="cs"/>
          <w:rtl/>
        </w:rPr>
        <w:t>]،</w:t>
      </w:r>
      <w:r w:rsidR="00BB795E" w:rsidRPr="004442CE">
        <w:rPr>
          <w:rFonts w:hint="cs"/>
          <w:rtl/>
        </w:rPr>
        <w:t xml:space="preserve"> ومعلوم أنّ موسى عليه السلام لم يصنع على عين الله تعالى</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وَلِتُصْنَعَ عَلَى عَيْنِي</w:t>
      </w:r>
      <w:r w:rsidRPr="004442CE">
        <w:rPr>
          <w:rFonts w:hint="cs"/>
          <w:rtl/>
        </w:rPr>
        <w:t>}،</w:t>
      </w:r>
      <w:r w:rsidR="00BB795E" w:rsidRPr="004442CE">
        <w:rPr>
          <w:rFonts w:hint="cs"/>
          <w:rtl/>
        </w:rPr>
        <w:t xml:space="preserve"> ومعلوم أنّ </w:t>
      </w:r>
      <w:r w:rsidR="00BB795E" w:rsidRPr="004442CE">
        <w:rPr>
          <w:rFonts w:hint="cs"/>
          <w:rtl/>
        </w:rPr>
        <w:lastRenderedPageBreak/>
        <w:t>الرسول صلى الله عليه وسلم لم يكن في عين الله</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فَإِنَّكَ بِأَعْيُنِنَا</w:t>
      </w:r>
      <w:r w:rsidRPr="004442CE">
        <w:rPr>
          <w:rFonts w:hint="cs"/>
          <w:rtl/>
        </w:rPr>
        <w:t>}،</w:t>
      </w:r>
      <w:r w:rsidR="00BB795E" w:rsidRPr="004442CE">
        <w:rPr>
          <w:rFonts w:hint="cs"/>
          <w:rtl/>
        </w:rPr>
        <w:t xml:space="preserve"> وإنما هو تعبير مجازي عن الرعاية والحفظ والكلاءة</w:t>
      </w:r>
      <w:r w:rsidRPr="004442CE">
        <w:rPr>
          <w:rFonts w:hint="cs"/>
          <w:rtl/>
        </w:rPr>
        <w:t>،</w:t>
      </w:r>
      <w:r w:rsidR="00BB795E" w:rsidRPr="004442CE">
        <w:rPr>
          <w:rFonts w:hint="cs"/>
          <w:rtl/>
        </w:rPr>
        <w:t xml:space="preserve"> </w:t>
      </w:r>
    </w:p>
    <w:p w14:paraId="322A1D15" w14:textId="10672141" w:rsidR="00BB795E" w:rsidRPr="004442CE" w:rsidRDefault="00887FE5" w:rsidP="006E16F2">
      <w:pPr>
        <w:rPr>
          <w:b/>
          <w:rtl/>
        </w:rPr>
      </w:pPr>
      <w:r w:rsidRPr="004442CE">
        <w:rPr>
          <w:rFonts w:hint="cs"/>
          <w:bCs/>
          <w:rtl/>
        </w:rPr>
        <w:t>(</w:t>
      </w:r>
      <w:r w:rsidR="00BB795E" w:rsidRPr="004442CE">
        <w:rPr>
          <w:rFonts w:hint="cs"/>
          <w:bCs/>
          <w:rtl/>
        </w:rPr>
        <w:t>ذ</w:t>
      </w:r>
      <w:r w:rsidR="00DE080D" w:rsidRPr="004442CE">
        <w:rPr>
          <w:rFonts w:hint="cs"/>
          <w:bCs/>
          <w:rtl/>
        </w:rPr>
        <w:t xml:space="preserve">) </w:t>
      </w:r>
      <w:r w:rsidR="00BB795E" w:rsidRPr="004442CE">
        <w:rPr>
          <w:rFonts w:hint="cs"/>
          <w:bCs/>
          <w:rtl/>
        </w:rPr>
        <w:t>التعبير عن القهر والقدرة والغلبة والملك بلفظ اليد</w:t>
      </w:r>
      <w:r w:rsidRPr="004442CE">
        <w:rPr>
          <w:rFonts w:hint="cs"/>
          <w:rtl/>
        </w:rPr>
        <w:t>،</w:t>
      </w:r>
      <w:r w:rsidR="00BB795E" w:rsidRPr="004442CE">
        <w:rPr>
          <w:rFonts w:hint="cs"/>
          <w:rtl/>
        </w:rPr>
        <w:t xml:space="preserve"> كما في قوله تعالى</w:t>
      </w:r>
      <w:r w:rsidR="004C546D" w:rsidRPr="004442CE">
        <w:rPr>
          <w:rFonts w:hint="cs"/>
          <w:rtl/>
        </w:rPr>
        <w:t xml:space="preserve">: </w:t>
      </w:r>
      <w:r w:rsidRPr="004442CE">
        <w:rPr>
          <w:rFonts w:hint="cs"/>
          <w:rtl/>
        </w:rPr>
        <w:t>{</w:t>
      </w:r>
      <w:r w:rsidR="00BB795E" w:rsidRPr="004442CE">
        <w:rPr>
          <w:rFonts w:hint="cs"/>
          <w:rtl/>
        </w:rPr>
        <w:t>يَا أَيُّهَا النَّبِيُّ قُلْ لِمَنْ فِي أَيْدِيكُمْ مِنَ الْأَسْرَى</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الأنفال</w:t>
      </w:r>
      <w:r w:rsidR="004C546D" w:rsidRPr="004442CE">
        <w:rPr>
          <w:rFonts w:hint="cs"/>
          <w:rtl/>
        </w:rPr>
        <w:t xml:space="preserve">: </w:t>
      </w:r>
      <w:r w:rsidR="00BB795E" w:rsidRPr="004442CE">
        <w:rPr>
          <w:rFonts w:hint="cs"/>
          <w:rtl/>
        </w:rPr>
        <w:t>70</w:t>
      </w:r>
      <w:r w:rsidRPr="004442CE">
        <w:rPr>
          <w:rFonts w:hint="cs"/>
          <w:rtl/>
        </w:rPr>
        <w:t>]،</w:t>
      </w:r>
      <w:r w:rsidR="00BB795E" w:rsidRPr="004442CE">
        <w:rPr>
          <w:rFonts w:hint="cs"/>
          <w:rtl/>
        </w:rPr>
        <w:t xml:space="preserve"> أي في قهركم واستيلائكم</w:t>
      </w:r>
      <w:r w:rsidRPr="004442CE">
        <w:rPr>
          <w:rFonts w:hint="cs"/>
          <w:rtl/>
        </w:rPr>
        <w:t>،</w:t>
      </w:r>
      <w:r w:rsidR="00BB795E" w:rsidRPr="004442CE">
        <w:rPr>
          <w:rFonts w:hint="cs"/>
          <w:rtl/>
        </w:rPr>
        <w:t xml:space="preserve"> لأنّ الكفار لم يكونوا في أيديهم</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وَالَّذِينَ هُمْ لِفُرُوجِهِمْ حَافِظُونَ * إِلَّا عَلَى أَزْوَاجِهِمْ أَوْ مَا مَلَكَتْ أَيْمَانُهُمْ فَإِنَّهُمْ غَيْرُ مَلُومِينَ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المؤمنون</w:t>
      </w:r>
      <w:r w:rsidR="004C546D" w:rsidRPr="004442CE">
        <w:rPr>
          <w:rFonts w:hint="cs"/>
          <w:rtl/>
        </w:rPr>
        <w:t xml:space="preserve">: </w:t>
      </w:r>
      <w:r w:rsidR="00BB795E" w:rsidRPr="004442CE">
        <w:rPr>
          <w:rFonts w:hint="cs"/>
          <w:rtl/>
        </w:rPr>
        <w:t>5</w:t>
      </w:r>
      <w:r w:rsidRPr="004442CE">
        <w:rPr>
          <w:rFonts w:hint="cs"/>
          <w:rtl/>
        </w:rPr>
        <w:t>،</w:t>
      </w:r>
      <w:r w:rsidR="00BB795E" w:rsidRPr="004442CE">
        <w:rPr>
          <w:rFonts w:hint="cs"/>
          <w:rtl/>
        </w:rPr>
        <w:t xml:space="preserve"> 6</w:t>
      </w:r>
      <w:r w:rsidRPr="004442CE">
        <w:rPr>
          <w:rFonts w:hint="cs"/>
          <w:rtl/>
        </w:rPr>
        <w:t>]،</w:t>
      </w:r>
      <w:r w:rsidR="00BB795E" w:rsidRPr="004442CE">
        <w:rPr>
          <w:rFonts w:hint="cs"/>
          <w:rtl/>
        </w:rPr>
        <w:t xml:space="preserve"> ومعلوم أنّ ملكة اليمين ليسن في اليمين ولكنه تعبير مجازي عن ما يملكه الإنسان</w:t>
      </w:r>
      <w:r w:rsidRPr="004442CE">
        <w:rPr>
          <w:rFonts w:hint="cs"/>
          <w:rtl/>
        </w:rPr>
        <w:t xml:space="preserve">، </w:t>
      </w:r>
      <w:r w:rsidR="00BB795E" w:rsidRPr="004442CE">
        <w:rPr>
          <w:rFonts w:hint="cs"/>
          <w:rtl/>
        </w:rPr>
        <w:t>ومنه قوله تعالى</w:t>
      </w:r>
      <w:r w:rsidR="004C546D" w:rsidRPr="004442CE">
        <w:rPr>
          <w:rFonts w:hint="cs"/>
          <w:rtl/>
        </w:rPr>
        <w:t xml:space="preserve">: </w:t>
      </w:r>
      <w:r w:rsidRPr="004442CE">
        <w:rPr>
          <w:rFonts w:hint="cs"/>
          <w:rtl/>
        </w:rPr>
        <w:t>{</w:t>
      </w:r>
      <w:r w:rsidR="00BB795E" w:rsidRPr="004442CE">
        <w:rPr>
          <w:rFonts w:hint="cs"/>
          <w:rtl/>
        </w:rPr>
        <w:t>تَبَارَكَ الَّذِي بِيَدِهِ الْمُلْكُ وَهُوَ عَلَى كُلِّ شَيْءٍ قَدِيرٌ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الملك</w:t>
      </w:r>
      <w:r w:rsidR="004C546D" w:rsidRPr="004442CE">
        <w:rPr>
          <w:rFonts w:hint="cs"/>
          <w:rtl/>
        </w:rPr>
        <w:t xml:space="preserve">: </w:t>
      </w:r>
      <w:r w:rsidR="00BB795E" w:rsidRPr="004442CE">
        <w:rPr>
          <w:rFonts w:hint="cs"/>
          <w:rtl/>
        </w:rPr>
        <w:t>1</w:t>
      </w:r>
      <w:r w:rsidRPr="004442CE">
        <w:rPr>
          <w:rFonts w:hint="cs"/>
          <w:rtl/>
        </w:rPr>
        <w:t>]،</w:t>
      </w:r>
      <w:r w:rsidR="00BB795E" w:rsidRPr="004442CE">
        <w:rPr>
          <w:rFonts w:hint="cs"/>
          <w:rtl/>
        </w:rPr>
        <w:t xml:space="preserve"> أي له القدرة التامة والقهر على عباده وخلقه</w:t>
      </w:r>
      <w:r w:rsidRPr="004442CE">
        <w:rPr>
          <w:rFonts w:hint="cs"/>
          <w:rtl/>
        </w:rPr>
        <w:t>،</w:t>
      </w:r>
      <w:r w:rsidR="00BB795E" w:rsidRPr="004442CE">
        <w:rPr>
          <w:rFonts w:hint="cs"/>
          <w:rtl/>
        </w:rPr>
        <w:t xml:space="preserve"> </w:t>
      </w:r>
    </w:p>
    <w:p w14:paraId="14AA822D" w14:textId="6B7E2C93" w:rsidR="00BB795E" w:rsidRPr="004442CE" w:rsidRDefault="00887FE5" w:rsidP="006E16F2">
      <w:pPr>
        <w:rPr>
          <w:b/>
          <w:rtl/>
        </w:rPr>
      </w:pPr>
      <w:r w:rsidRPr="004442CE">
        <w:rPr>
          <w:rFonts w:hint="cs"/>
          <w:bCs/>
          <w:rtl/>
        </w:rPr>
        <w:t>(</w:t>
      </w:r>
      <w:r w:rsidR="00BB795E" w:rsidRPr="004442CE">
        <w:rPr>
          <w:rFonts w:hint="cs"/>
          <w:bCs/>
          <w:rtl/>
        </w:rPr>
        <w:t>ر</w:t>
      </w:r>
      <w:r w:rsidR="00DE080D" w:rsidRPr="004442CE">
        <w:rPr>
          <w:rFonts w:hint="cs"/>
          <w:bCs/>
          <w:rtl/>
        </w:rPr>
        <w:t xml:space="preserve">) </w:t>
      </w:r>
      <w:r w:rsidR="00BB795E" w:rsidRPr="004442CE">
        <w:rPr>
          <w:rFonts w:hint="cs"/>
          <w:bCs/>
          <w:rtl/>
        </w:rPr>
        <w:t>التعبير عن الذات باليد</w:t>
      </w:r>
      <w:r w:rsidRPr="004442CE">
        <w:rPr>
          <w:rFonts w:hint="cs"/>
          <w:bCs/>
          <w:rtl/>
        </w:rPr>
        <w:t>،</w:t>
      </w:r>
      <w:r w:rsidR="00BB795E" w:rsidRPr="004442CE">
        <w:rPr>
          <w:rFonts w:hint="cs"/>
          <w:bCs/>
          <w:rtl/>
        </w:rPr>
        <w:t xml:space="preserve"> </w:t>
      </w:r>
      <w:r w:rsidR="00BB795E" w:rsidRPr="004442CE">
        <w:rPr>
          <w:rFonts w:hint="cs"/>
          <w:rtl/>
          <w:lang w:bidi="ar-KW"/>
        </w:rPr>
        <w:t>كما في قوله تعالى</w:t>
      </w:r>
      <w:r w:rsidR="004C546D" w:rsidRPr="004442CE">
        <w:rPr>
          <w:rFonts w:hint="cs"/>
          <w:rtl/>
          <w:lang w:bidi="ar-KW"/>
        </w:rPr>
        <w:t xml:space="preserve">: </w:t>
      </w:r>
      <w:r w:rsidRPr="004442CE">
        <w:rPr>
          <w:rFonts w:hint="cs"/>
          <w:rtl/>
          <w:lang w:bidi="ar-KW"/>
        </w:rPr>
        <w:t>{</w:t>
      </w:r>
      <w:r w:rsidR="00BB795E" w:rsidRPr="004442CE">
        <w:rPr>
          <w:rFonts w:hint="cs"/>
          <w:rtl/>
        </w:rPr>
        <w:t>ظَهَرَ الْفَسَادُ فِي الْبَرِّ وَالْبَحْرِ بِمَا كَسَبَتْ أَيْدِي النَّاسِ لِيُذِيقَهُمْ بَعْضَ الَّذِي عَمِلُوا لَعَلَّهُمْ يَرْجِعُونَ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الروم</w:t>
      </w:r>
      <w:r w:rsidR="004C546D" w:rsidRPr="004442CE">
        <w:rPr>
          <w:rFonts w:hint="cs"/>
          <w:rtl/>
        </w:rPr>
        <w:t xml:space="preserve">: </w:t>
      </w:r>
      <w:r w:rsidR="00BB795E" w:rsidRPr="004442CE">
        <w:rPr>
          <w:rFonts w:hint="cs"/>
          <w:rtl/>
        </w:rPr>
        <w:t>41</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وَمَا أَصَابَكُمْ مِنْ مُصِيبَةٍ فَبِمَا كَسَبَتْ أَيْدِيكُمْ وَيَعْفُو عَنْ كَثِيرٍ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الشورى</w:t>
      </w:r>
      <w:r w:rsidR="004C546D" w:rsidRPr="004442CE">
        <w:rPr>
          <w:rFonts w:hint="cs"/>
          <w:rtl/>
        </w:rPr>
        <w:t xml:space="preserve">: </w:t>
      </w:r>
      <w:r w:rsidR="00BB795E" w:rsidRPr="004442CE">
        <w:rPr>
          <w:rFonts w:hint="cs"/>
          <w:rtl/>
        </w:rPr>
        <w:t>30</w:t>
      </w:r>
      <w:r w:rsidRPr="004442CE">
        <w:rPr>
          <w:rFonts w:hint="cs"/>
          <w:rtl/>
        </w:rPr>
        <w:t>]،</w:t>
      </w:r>
      <w:r w:rsidR="00BB795E" w:rsidRPr="004442CE">
        <w:rPr>
          <w:rFonts w:hint="cs"/>
          <w:rtl/>
        </w:rPr>
        <w:t xml:space="preserve"> والمقصود به مطلق ذنوب الناس لا ذنوب اليدين فقط</w:t>
      </w:r>
      <w:r w:rsidRPr="004442CE">
        <w:rPr>
          <w:rFonts w:hint="cs"/>
          <w:rtl/>
        </w:rPr>
        <w:t>،</w:t>
      </w:r>
      <w:r w:rsidR="00BB795E" w:rsidRPr="004442CE">
        <w:rPr>
          <w:rFonts w:hint="cs"/>
          <w:rtl/>
        </w:rPr>
        <w:t xml:space="preserve"> </w:t>
      </w:r>
      <w:r w:rsidR="00BB795E" w:rsidRPr="004442CE">
        <w:rPr>
          <w:rFonts w:hint="cs"/>
          <w:rtl/>
          <w:lang w:bidi="ar-KW"/>
        </w:rPr>
        <w:t>كما في قوله تعالى</w:t>
      </w:r>
      <w:r w:rsidR="004C546D" w:rsidRPr="004442CE">
        <w:rPr>
          <w:rFonts w:hint="cs"/>
          <w:rtl/>
          <w:lang w:bidi="ar-KW"/>
        </w:rPr>
        <w:t xml:space="preserve">: </w:t>
      </w:r>
      <w:r w:rsidR="00BB795E" w:rsidRPr="004442CE">
        <w:rPr>
          <w:rFonts w:hint="cs"/>
          <w:rtl/>
          <w:lang w:bidi="ar-KW"/>
        </w:rPr>
        <w:t>{</w:t>
      </w:r>
      <w:r w:rsidR="00BB795E" w:rsidRPr="004442CE">
        <w:rPr>
          <w:rFonts w:hint="cs"/>
          <w:rtl/>
        </w:rPr>
        <w:t>ذَلِكَ بِمَا قَدَّمَتْ يَدَاكَ وَأَنَّ اللَّهَ لَيْسَ بِظَلَّامٍ لِلْعَبِيدِ</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الحج</w:t>
      </w:r>
      <w:r w:rsidR="004C546D" w:rsidRPr="004442CE">
        <w:rPr>
          <w:rFonts w:hint="cs"/>
          <w:rtl/>
        </w:rPr>
        <w:t xml:space="preserve">: </w:t>
      </w:r>
      <w:r w:rsidR="00BB795E" w:rsidRPr="004442CE">
        <w:rPr>
          <w:rFonts w:hint="cs"/>
          <w:rtl/>
        </w:rPr>
        <w:t>10</w:t>
      </w:r>
      <w:r w:rsidRPr="004442CE">
        <w:rPr>
          <w:rFonts w:hint="cs"/>
          <w:rtl/>
        </w:rPr>
        <w:t>]،</w:t>
      </w:r>
      <w:r w:rsidR="00BB795E" w:rsidRPr="004442CE">
        <w:rPr>
          <w:rFonts w:hint="cs"/>
          <w:rtl/>
        </w:rPr>
        <w:t xml:space="preserve"> </w:t>
      </w:r>
      <w:r w:rsidR="00BB795E" w:rsidRPr="004442CE">
        <w:rPr>
          <w:rFonts w:hint="cs"/>
          <w:bCs/>
          <w:rtl/>
        </w:rPr>
        <w:t>والتعبير عن الذات بالوجه</w:t>
      </w:r>
      <w:r w:rsidRPr="004442CE">
        <w:rPr>
          <w:rFonts w:hint="cs"/>
          <w:rtl/>
        </w:rPr>
        <w:t>،</w:t>
      </w:r>
      <w:r w:rsidR="00BB795E" w:rsidRPr="004442CE">
        <w:rPr>
          <w:rFonts w:hint="cs"/>
          <w:rtl/>
        </w:rPr>
        <w:t xml:space="preserve"> كما في قوله تعالى</w:t>
      </w:r>
      <w:r w:rsidR="004C546D" w:rsidRPr="004442CE">
        <w:rPr>
          <w:rFonts w:hint="cs"/>
          <w:rtl/>
        </w:rPr>
        <w:t xml:space="preserve">: </w:t>
      </w:r>
      <w:r w:rsidRPr="004442CE">
        <w:rPr>
          <w:rFonts w:hint="cs"/>
          <w:rtl/>
        </w:rPr>
        <w:t>{</w:t>
      </w:r>
      <w:r w:rsidR="00BB795E" w:rsidRPr="004442CE">
        <w:rPr>
          <w:rFonts w:hint="cs"/>
          <w:rtl/>
        </w:rPr>
        <w:t>إِلَّا هُوَ كُلُّ شَيْءٍ هَالِكٌ إِلَّا وَجْهَهُ لَهُ الْحُكْمُ وَإِلَيْهِ تُرْجَعُونَ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القصص</w:t>
      </w:r>
      <w:r w:rsidR="004C546D" w:rsidRPr="004442CE">
        <w:rPr>
          <w:rFonts w:hint="cs"/>
          <w:rtl/>
        </w:rPr>
        <w:t xml:space="preserve">: </w:t>
      </w:r>
      <w:r w:rsidR="00BB795E" w:rsidRPr="004442CE">
        <w:rPr>
          <w:rFonts w:hint="cs"/>
          <w:rtl/>
        </w:rPr>
        <w:t>88</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كُلُّ مَنْ عَلَيْهَا فَانٍ * وَيَبْقَى وَجْهُ رَبِّكَ ذُو الْجَلَالِ وَالْإِكْرَامِ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الرحمن</w:t>
      </w:r>
      <w:r w:rsidR="004C546D" w:rsidRPr="004442CE">
        <w:rPr>
          <w:rFonts w:hint="cs"/>
          <w:rtl/>
        </w:rPr>
        <w:t xml:space="preserve">: </w:t>
      </w:r>
      <w:r w:rsidR="00BB795E" w:rsidRPr="004442CE">
        <w:rPr>
          <w:rFonts w:hint="cs"/>
          <w:rtl/>
        </w:rPr>
        <w:t>26 ‘ 27</w:t>
      </w:r>
      <w:r w:rsidRPr="004442CE">
        <w:rPr>
          <w:rFonts w:hint="cs"/>
          <w:rtl/>
        </w:rPr>
        <w:t>]،</w:t>
      </w:r>
      <w:r w:rsidR="00BB795E" w:rsidRPr="004442CE">
        <w:rPr>
          <w:rFonts w:hint="cs"/>
          <w:rtl/>
        </w:rPr>
        <w:t xml:space="preserve"> ولا يعقل أنّ الذات يهلك ولا يبقى إلا الوجه</w:t>
      </w:r>
      <w:r w:rsidRPr="004442CE">
        <w:rPr>
          <w:rFonts w:hint="cs"/>
          <w:rtl/>
        </w:rPr>
        <w:t>،</w:t>
      </w:r>
      <w:r w:rsidR="00BB795E" w:rsidRPr="004442CE">
        <w:rPr>
          <w:rFonts w:hint="cs"/>
          <w:rtl/>
        </w:rPr>
        <w:t xml:space="preserve"> سبحان الله وتعالى عما يصفون</w:t>
      </w:r>
      <w:r w:rsidRPr="004442CE">
        <w:rPr>
          <w:rFonts w:hint="cs"/>
          <w:rtl/>
        </w:rPr>
        <w:t>،</w:t>
      </w:r>
      <w:r w:rsidR="00BB795E" w:rsidRPr="004442CE">
        <w:rPr>
          <w:rFonts w:hint="cs"/>
          <w:rtl/>
        </w:rPr>
        <w:t xml:space="preserve"> تنزه عن الأجزاء والأبعاض والجوارح</w:t>
      </w:r>
      <w:r w:rsidRPr="004442CE">
        <w:rPr>
          <w:rFonts w:hint="cs"/>
          <w:rtl/>
        </w:rPr>
        <w:t>،</w:t>
      </w:r>
      <w:r w:rsidR="00BB795E" w:rsidRPr="004442CE">
        <w:rPr>
          <w:rFonts w:hint="cs"/>
          <w:rtl/>
        </w:rPr>
        <w:t xml:space="preserve"> أحد صمد لم يلد ولم يولد ولم يكن له كفوا أحد</w:t>
      </w:r>
      <w:r w:rsidRPr="004442CE">
        <w:rPr>
          <w:rFonts w:hint="cs"/>
          <w:rtl/>
        </w:rPr>
        <w:t>،</w:t>
      </w:r>
      <w:r w:rsidR="00BB795E" w:rsidRPr="004442CE">
        <w:rPr>
          <w:rFonts w:hint="cs"/>
          <w:rtl/>
        </w:rPr>
        <w:t xml:space="preserve"> </w:t>
      </w:r>
    </w:p>
    <w:p w14:paraId="6C50C020" w14:textId="5AF69764" w:rsidR="00BB795E" w:rsidRPr="004442CE" w:rsidRDefault="00887FE5" w:rsidP="006E16F2">
      <w:pPr>
        <w:rPr>
          <w:b/>
          <w:rtl/>
        </w:rPr>
      </w:pPr>
      <w:r w:rsidRPr="004442CE">
        <w:rPr>
          <w:rFonts w:hint="cs"/>
          <w:bCs/>
          <w:rtl/>
          <w:lang w:bidi="ar-KW"/>
        </w:rPr>
        <w:t>(</w:t>
      </w:r>
      <w:r w:rsidR="00BB795E" w:rsidRPr="004442CE">
        <w:rPr>
          <w:rFonts w:hint="cs"/>
          <w:bCs/>
          <w:rtl/>
          <w:lang w:bidi="ar-KW"/>
        </w:rPr>
        <w:t>ز</w:t>
      </w:r>
      <w:r w:rsidR="00DE080D" w:rsidRPr="004442CE">
        <w:rPr>
          <w:rFonts w:hint="cs"/>
          <w:bCs/>
          <w:rtl/>
          <w:lang w:bidi="ar-KW"/>
        </w:rPr>
        <w:t xml:space="preserve">) </w:t>
      </w:r>
      <w:r w:rsidR="00BB795E" w:rsidRPr="004442CE">
        <w:rPr>
          <w:rFonts w:hint="cs"/>
          <w:bCs/>
          <w:rtl/>
          <w:lang w:bidi="ar-KW"/>
        </w:rPr>
        <w:t>المجاز في أحاديث الرسول صلى الله عليه وسلم</w:t>
      </w:r>
      <w:r w:rsidR="004C546D" w:rsidRPr="004442CE">
        <w:rPr>
          <w:rFonts w:hint="cs"/>
          <w:bCs/>
          <w:rtl/>
          <w:lang w:bidi="ar-KW"/>
        </w:rPr>
        <w:t xml:space="preserve">: </w:t>
      </w:r>
      <w:r w:rsidR="00BB795E" w:rsidRPr="004442CE">
        <w:rPr>
          <w:rFonts w:hint="cs"/>
          <w:rtl/>
        </w:rPr>
        <w:t xml:space="preserve">حديث الترمذي وابن ماجه </w:t>
      </w:r>
      <w:r w:rsidRPr="004442CE">
        <w:rPr>
          <w:rFonts w:hint="cs"/>
          <w:rtl/>
        </w:rPr>
        <w:t>(</w:t>
      </w:r>
      <w:r w:rsidR="00BB795E" w:rsidRPr="004442CE">
        <w:rPr>
          <w:rFonts w:hint="cs"/>
          <w:rtl/>
        </w:rPr>
        <w:t>إن الله تعالى لما خلق الخلق كتب بيده على نفسه إن رحمتي تغلب غضبي</w:t>
      </w:r>
      <w:r w:rsidR="00DE080D" w:rsidRPr="004442CE">
        <w:rPr>
          <w:rFonts w:hint="cs"/>
          <w:rtl/>
        </w:rPr>
        <w:t xml:space="preserve">) </w:t>
      </w:r>
      <w:r w:rsidR="00BB795E" w:rsidRPr="004442CE">
        <w:rPr>
          <w:rFonts w:hint="cs"/>
          <w:rtl/>
        </w:rPr>
        <w:t xml:space="preserve">وفي حديث آخر </w:t>
      </w:r>
      <w:r w:rsidRPr="004442CE">
        <w:rPr>
          <w:rFonts w:hint="cs"/>
          <w:rtl/>
        </w:rPr>
        <w:t>(</w:t>
      </w:r>
      <w:r w:rsidR="00BB795E" w:rsidRPr="004442CE">
        <w:rPr>
          <w:rFonts w:hint="cs"/>
          <w:rtl/>
        </w:rPr>
        <w:t>إن الله تعالى خلق ثلاثة أشياء بيده خلق آدم بيده وكتب التوراة بيده وغرس الفردوس بيده</w:t>
      </w:r>
      <w:r w:rsidR="00DE080D" w:rsidRPr="004442CE">
        <w:rPr>
          <w:rFonts w:hint="cs"/>
          <w:rtl/>
        </w:rPr>
        <w:t xml:space="preserve">) </w:t>
      </w:r>
      <w:r w:rsidR="00BB795E" w:rsidRPr="004442CE">
        <w:rPr>
          <w:rFonts w:hint="cs"/>
          <w:rtl/>
        </w:rPr>
        <w:t xml:space="preserve">وحديث أحمد ومسلم </w:t>
      </w:r>
      <w:r w:rsidRPr="004442CE">
        <w:rPr>
          <w:rFonts w:hint="cs"/>
          <w:rtl/>
        </w:rPr>
        <w:t>(</w:t>
      </w:r>
      <w:r w:rsidR="00BB795E" w:rsidRPr="004442CE">
        <w:rPr>
          <w:rFonts w:hint="cs"/>
          <w:rtl/>
        </w:rPr>
        <w:t>إن الله تعالى يبسط يده بالليل ليتوب مسيئ النهار ويبسط يده بالنهار ليتوب مسيئ الليل</w:t>
      </w:r>
      <w:r w:rsidR="00DE080D" w:rsidRPr="004442CE">
        <w:rPr>
          <w:rFonts w:hint="cs"/>
          <w:rtl/>
        </w:rPr>
        <w:t xml:space="preserve">) </w:t>
      </w:r>
      <w:r w:rsidR="00BB795E" w:rsidRPr="004442CE">
        <w:rPr>
          <w:rFonts w:hint="cs"/>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معروف في لغة العرب</w:t>
      </w:r>
      <w:r w:rsidRPr="004442CE">
        <w:rPr>
          <w:rFonts w:hint="cs"/>
          <w:bCs/>
          <w:rtl/>
        </w:rPr>
        <w:t>،</w:t>
      </w:r>
      <w:r w:rsidR="00BB795E" w:rsidRPr="004442CE">
        <w:rPr>
          <w:rFonts w:hint="cs"/>
          <w:bCs/>
          <w:rtl/>
        </w:rPr>
        <w:t xml:space="preserve"> فإن يد الجارحة مستحيلة في حقه تعالى</w:t>
      </w:r>
      <w:r w:rsidRPr="004442CE">
        <w:rPr>
          <w:rFonts w:hint="cs"/>
          <w:bCs/>
          <w:rtl/>
        </w:rPr>
        <w:t>،</w:t>
      </w:r>
      <w:r w:rsidR="00BB795E" w:rsidRPr="004442CE">
        <w:rPr>
          <w:rFonts w:hint="cs"/>
          <w:rtl/>
        </w:rPr>
        <w:t xml:space="preserve"> وقد أجمع علماء أهل السنّة والجماعة على تنزيه الله تعالى عن الجارحة وعن اليد بمعنى الجارحة والجزء من الذات</w:t>
      </w:r>
      <w:r w:rsidRPr="004442CE">
        <w:rPr>
          <w:rFonts w:hint="cs"/>
          <w:rtl/>
        </w:rPr>
        <w:t>،</w:t>
      </w:r>
      <w:r w:rsidR="00BB795E" w:rsidRPr="004442CE">
        <w:rPr>
          <w:rFonts w:hint="cs"/>
          <w:rtl/>
        </w:rPr>
        <w:t xml:space="preserve"> تعالى الله عما </w:t>
      </w:r>
      <w:proofErr w:type="spellStart"/>
      <w:r w:rsidR="00BB795E" w:rsidRPr="004442CE">
        <w:rPr>
          <w:rFonts w:hint="cs"/>
          <w:rtl/>
        </w:rPr>
        <w:t>يتوهمه</w:t>
      </w:r>
      <w:proofErr w:type="spellEnd"/>
      <w:r w:rsidR="00BB795E" w:rsidRPr="004442CE">
        <w:rPr>
          <w:rFonts w:hint="cs"/>
          <w:rtl/>
        </w:rPr>
        <w:t xml:space="preserve"> المجسمون</w:t>
      </w:r>
      <w:r w:rsidRPr="004442CE">
        <w:rPr>
          <w:rFonts w:hint="cs"/>
          <w:rtl/>
        </w:rPr>
        <w:t>،</w:t>
      </w:r>
      <w:r w:rsidR="00BB795E" w:rsidRPr="004442CE">
        <w:rPr>
          <w:rFonts w:hint="cs"/>
          <w:rtl/>
        </w:rPr>
        <w:t xml:space="preserve"> </w:t>
      </w:r>
    </w:p>
    <w:p w14:paraId="70E78C46" w14:textId="77777777" w:rsidR="00BB795E" w:rsidRPr="004442CE" w:rsidRDefault="00BB795E" w:rsidP="006E16F2">
      <w:pPr>
        <w:jc w:val="center"/>
        <w:rPr>
          <w:b/>
          <w:bCs/>
          <w:rtl/>
        </w:rPr>
      </w:pPr>
      <w:r w:rsidRPr="004442CE">
        <w:rPr>
          <w:rFonts w:hint="cs"/>
          <w:bCs/>
          <w:rtl/>
        </w:rPr>
        <w:lastRenderedPageBreak/>
        <w:t>****</w:t>
      </w:r>
    </w:p>
    <w:p w14:paraId="7DFD54FC" w14:textId="77777777" w:rsidR="00BB795E" w:rsidRPr="004442CE" w:rsidRDefault="00BB795E" w:rsidP="006E16F2">
      <w:pPr>
        <w:jc w:val="center"/>
        <w:rPr>
          <w:b/>
          <w:bCs/>
          <w:rtl/>
          <w:lang w:bidi="ar-KW"/>
        </w:rPr>
      </w:pPr>
    </w:p>
    <w:p w14:paraId="547A6907" w14:textId="67470B92" w:rsidR="00BB795E" w:rsidRPr="00E75B8C" w:rsidRDefault="00BB795E" w:rsidP="00E75B8C">
      <w:pPr>
        <w:pStyle w:val="3"/>
        <w:jc w:val="center"/>
        <w:rPr>
          <w:color w:val="auto"/>
          <w:sz w:val="32"/>
          <w:szCs w:val="32"/>
          <w:u w:val="none"/>
          <w:rtl/>
        </w:rPr>
      </w:pPr>
      <w:r w:rsidRPr="00E75B8C">
        <w:rPr>
          <w:rFonts w:hint="cs"/>
          <w:color w:val="auto"/>
          <w:sz w:val="32"/>
          <w:szCs w:val="32"/>
          <w:u w:val="none"/>
          <w:rtl/>
        </w:rPr>
        <w:t>القاعدة الحادية عشرة من القواعد التي تُمهد لعلم التقديس</w:t>
      </w:r>
      <w:r w:rsidR="00E75B8C" w:rsidRPr="00E75B8C">
        <w:rPr>
          <w:rFonts w:hint="cs"/>
          <w:color w:val="auto"/>
          <w:sz w:val="32"/>
          <w:szCs w:val="32"/>
          <w:u w:val="none"/>
          <w:rtl/>
        </w:rPr>
        <w:t xml:space="preserve"> </w:t>
      </w:r>
      <w:r w:rsidRPr="00E75B8C">
        <w:rPr>
          <w:rFonts w:hint="cs"/>
          <w:color w:val="auto"/>
          <w:sz w:val="32"/>
          <w:szCs w:val="32"/>
          <w:u w:val="none"/>
          <w:rtl/>
        </w:rPr>
        <w:t>فقه المراد بالوجه واليد والعين في القرآن الكريم</w:t>
      </w:r>
    </w:p>
    <w:p w14:paraId="0C46453F" w14:textId="77777777" w:rsidR="00BB795E" w:rsidRPr="004442CE" w:rsidRDefault="00BB795E" w:rsidP="006E16F2">
      <w:pPr>
        <w:rPr>
          <w:b/>
          <w:rtl/>
          <w:lang w:bidi="ar-KW"/>
        </w:rPr>
      </w:pPr>
    </w:p>
    <w:p w14:paraId="7EDB4A0A" w14:textId="37761705" w:rsidR="00BB795E" w:rsidRPr="004442CE" w:rsidRDefault="00887FE5" w:rsidP="006E16F2">
      <w:pPr>
        <w:rPr>
          <w:b/>
          <w:rtl/>
        </w:rPr>
      </w:pPr>
      <w:r w:rsidRPr="004442CE">
        <w:rPr>
          <w:rFonts w:hint="cs"/>
          <w:bCs/>
          <w:rtl/>
        </w:rPr>
        <w:t>(</w:t>
      </w:r>
      <w:r w:rsidR="00BB795E" w:rsidRPr="004442CE">
        <w:rPr>
          <w:rFonts w:hint="cs"/>
          <w:bCs/>
          <w:rtl/>
        </w:rPr>
        <w:t>1</w:t>
      </w:r>
      <w:r w:rsidR="00DE080D" w:rsidRPr="004442CE">
        <w:rPr>
          <w:rFonts w:hint="cs"/>
          <w:bCs/>
          <w:rtl/>
        </w:rPr>
        <w:t xml:space="preserve">) </w:t>
      </w:r>
      <w:r w:rsidR="00BB795E" w:rsidRPr="004442CE">
        <w:rPr>
          <w:rFonts w:hint="cs"/>
          <w:bCs/>
          <w:rtl/>
        </w:rPr>
        <w:t>أجمع أهل القبلة عدا المجسمة والمشبهة على تنزيه الله تعالى عن الأجزاء والأعضاء والجوارح تعالى الله عن ذلك علوا كبيرا</w:t>
      </w:r>
      <w:r w:rsidR="004C546D" w:rsidRPr="004442CE">
        <w:rPr>
          <w:rFonts w:hint="cs"/>
          <w:bCs/>
          <w:rtl/>
        </w:rPr>
        <w:t>.</w:t>
      </w:r>
      <w:r w:rsidR="00BB795E" w:rsidRPr="004442CE">
        <w:rPr>
          <w:rFonts w:hint="cs"/>
        </w:rPr>
        <w:t xml:space="preserve"> </w:t>
      </w:r>
      <w:r w:rsidR="00BB795E" w:rsidRPr="004442CE">
        <w:rPr>
          <w:rFonts w:hint="cs"/>
          <w:rtl/>
        </w:rPr>
        <w:t>قال تعالى</w:t>
      </w:r>
      <w:r w:rsidR="004C546D" w:rsidRPr="004442CE">
        <w:rPr>
          <w:rFonts w:hint="cs"/>
          <w:rtl/>
        </w:rPr>
        <w:t xml:space="preserve">: </w:t>
      </w:r>
      <w:r w:rsidR="00BB795E" w:rsidRPr="004442CE">
        <w:rPr>
          <w:rFonts w:hint="cs"/>
          <w:rtl/>
        </w:rPr>
        <w:t xml:space="preserve">{قل هو الله أحد} </w:t>
      </w:r>
      <w:r w:rsidRPr="004442CE">
        <w:rPr>
          <w:rFonts w:hint="cs"/>
          <w:rtl/>
        </w:rPr>
        <w:t>[</w:t>
      </w:r>
      <w:r w:rsidR="00BB795E" w:rsidRPr="004442CE">
        <w:rPr>
          <w:rFonts w:hint="cs"/>
          <w:rtl/>
        </w:rPr>
        <w:t>الإخلاص</w:t>
      </w:r>
      <w:r w:rsidR="004C546D" w:rsidRPr="004442CE">
        <w:rPr>
          <w:rFonts w:hint="cs"/>
          <w:rtl/>
        </w:rPr>
        <w:t xml:space="preserve">: </w:t>
      </w:r>
      <w:r w:rsidR="00BB795E" w:rsidRPr="004442CE">
        <w:rPr>
          <w:rFonts w:hint="cs"/>
          <w:rtl/>
        </w:rPr>
        <w:t>1</w:t>
      </w:r>
      <w:r w:rsidRPr="004442CE">
        <w:rPr>
          <w:rFonts w:hint="cs"/>
          <w:rtl/>
        </w:rPr>
        <w:t>]</w:t>
      </w:r>
      <w:r w:rsidR="00BB795E" w:rsidRPr="004442CE">
        <w:rPr>
          <w:rFonts w:hint="cs"/>
          <w:rtl/>
        </w:rPr>
        <w:t>ولفظ الأحد مبالغة في الوحدة، وذلك ينافي كونه مركباً من الأجزاء والأبعاض</w:t>
      </w:r>
      <w:r w:rsidRPr="004442CE">
        <w:rPr>
          <w:rFonts w:hint="cs"/>
          <w:rtl/>
        </w:rPr>
        <w:t>،</w:t>
      </w:r>
      <w:r w:rsidR="00BB795E" w:rsidRPr="004442CE">
        <w:rPr>
          <w:rFonts w:hint="cs"/>
          <w:rtl/>
        </w:rPr>
        <w:t xml:space="preserve"> وقال تعالى</w:t>
      </w:r>
      <w:r w:rsidR="004C546D" w:rsidRPr="004442CE">
        <w:rPr>
          <w:rFonts w:hint="cs"/>
          <w:rtl/>
        </w:rPr>
        <w:t xml:space="preserve">: </w:t>
      </w:r>
      <w:r w:rsidR="00BB795E" w:rsidRPr="004442CE">
        <w:rPr>
          <w:rFonts w:hint="cs"/>
          <w:rtl/>
        </w:rPr>
        <w:t>{والله الغني وأنتم الفقراء} (محمد</w:t>
      </w:r>
      <w:r w:rsidR="004C546D" w:rsidRPr="004442CE">
        <w:rPr>
          <w:rFonts w:hint="cs"/>
          <w:rtl/>
        </w:rPr>
        <w:t xml:space="preserve">: </w:t>
      </w:r>
      <w:r w:rsidR="00BB795E" w:rsidRPr="004442CE">
        <w:rPr>
          <w:rFonts w:hint="cs"/>
          <w:rtl/>
        </w:rPr>
        <w:t>38</w:t>
      </w:r>
      <w:r w:rsidR="00DE080D" w:rsidRPr="004442CE">
        <w:rPr>
          <w:rFonts w:hint="cs"/>
          <w:rtl/>
        </w:rPr>
        <w:t xml:space="preserve">) </w:t>
      </w:r>
      <w:r w:rsidR="00BB795E" w:rsidRPr="004442CE">
        <w:rPr>
          <w:rFonts w:hint="cs"/>
          <w:rtl/>
        </w:rPr>
        <w:t>ولو كان مركباً من</w:t>
      </w:r>
      <w:r w:rsidR="00BB795E" w:rsidRPr="004442CE">
        <w:rPr>
          <w:rFonts w:hint="cs"/>
        </w:rPr>
        <w:t xml:space="preserve"> </w:t>
      </w:r>
      <w:r w:rsidR="00BB795E" w:rsidRPr="004442CE">
        <w:rPr>
          <w:rFonts w:hint="cs"/>
          <w:rtl/>
        </w:rPr>
        <w:t>الأجزاء والأبعاض لكان محتاجاً إليها وذلك يمنع من كونه غنياً على الإطلاق، فثبت</w:t>
      </w:r>
      <w:r w:rsidR="00BB795E" w:rsidRPr="004442CE">
        <w:rPr>
          <w:rFonts w:hint="cs"/>
        </w:rPr>
        <w:t xml:space="preserve"> </w:t>
      </w:r>
      <w:r w:rsidR="00BB795E" w:rsidRPr="004442CE">
        <w:rPr>
          <w:rFonts w:hint="cs"/>
          <w:rtl/>
        </w:rPr>
        <w:t>بهذه الوجوه أن القول بإثبات الأعضاء والأجزاء لله محال</w:t>
      </w:r>
      <w:r w:rsidRPr="004442CE">
        <w:rPr>
          <w:rFonts w:hint="cs"/>
          <w:rtl/>
          <w:lang w:bidi="ar-KW"/>
        </w:rPr>
        <w:t>،</w:t>
      </w:r>
      <w:r w:rsidR="00BB795E" w:rsidRPr="004442CE">
        <w:rPr>
          <w:rFonts w:hint="cs"/>
          <w:rtl/>
          <w:lang w:bidi="ar-KW"/>
        </w:rPr>
        <w:t xml:space="preserve"> </w:t>
      </w:r>
      <w:r w:rsidR="00BB795E" w:rsidRPr="004442CE">
        <w:rPr>
          <w:rFonts w:hint="cs"/>
          <w:rtl/>
        </w:rPr>
        <w:t>جاء في كتاب عقيدة الإمام أحمد رحمه الله التي رواها أبو الفضل عبد</w:t>
      </w:r>
      <w:r w:rsidR="00BB795E" w:rsidRPr="004442CE">
        <w:rPr>
          <w:rFonts w:hint="cs"/>
        </w:rPr>
        <w:t xml:space="preserve"> </w:t>
      </w:r>
      <w:r w:rsidR="00BB795E" w:rsidRPr="004442CE">
        <w:rPr>
          <w:rFonts w:hint="cs"/>
          <w:rtl/>
        </w:rPr>
        <w:t xml:space="preserve">الواحد بن عبد العزيز التميمي </w:t>
      </w:r>
      <w:r w:rsidRPr="004442CE">
        <w:rPr>
          <w:rFonts w:hint="cs"/>
          <w:rtl/>
        </w:rPr>
        <w:t>(</w:t>
      </w:r>
      <w:r w:rsidR="00BB795E" w:rsidRPr="004442CE">
        <w:rPr>
          <w:rFonts w:hint="cs"/>
          <w:bCs/>
          <w:rtl/>
        </w:rPr>
        <w:t>ومذهب</w:t>
      </w:r>
      <w:r w:rsidR="00BB795E" w:rsidRPr="004442CE">
        <w:rPr>
          <w:rFonts w:hint="cs"/>
          <w:bCs/>
        </w:rPr>
        <w:t xml:space="preserve"> </w:t>
      </w:r>
      <w:r w:rsidR="00BB795E" w:rsidRPr="004442CE">
        <w:rPr>
          <w:rFonts w:hint="cs"/>
          <w:bCs/>
          <w:rtl/>
        </w:rPr>
        <w:t>أبي عبد الله أحمد بن حنبل رضي الله عنه أن لله عز وجل</w:t>
      </w:r>
      <w:r w:rsidR="00BB795E" w:rsidRPr="004442CE">
        <w:rPr>
          <w:rFonts w:hint="cs"/>
          <w:bCs/>
        </w:rPr>
        <w:t xml:space="preserve"> </w:t>
      </w:r>
      <w:r w:rsidR="00BB795E" w:rsidRPr="004442CE">
        <w:rPr>
          <w:rFonts w:hint="cs"/>
          <w:bCs/>
          <w:rtl/>
        </w:rPr>
        <w:t xml:space="preserve">وجها لا كالصور المصورة والأعيان المخططة بل وجهة </w:t>
      </w:r>
      <w:proofErr w:type="spellStart"/>
      <w:r w:rsidR="00BB795E" w:rsidRPr="004442CE">
        <w:rPr>
          <w:rFonts w:hint="cs"/>
          <w:bCs/>
          <w:rtl/>
        </w:rPr>
        <w:t>وصفه</w:t>
      </w:r>
      <w:r w:rsidR="004C546D" w:rsidRPr="004442CE">
        <w:rPr>
          <w:rFonts w:hint="cs"/>
          <w:bCs/>
          <w:rtl/>
        </w:rPr>
        <w:t>.</w:t>
      </w:r>
      <w:r w:rsidR="00BB795E" w:rsidRPr="004442CE">
        <w:rPr>
          <w:rFonts w:hint="cs"/>
          <w:bCs/>
          <w:rtl/>
        </w:rPr>
        <w:t>.ومن</w:t>
      </w:r>
      <w:proofErr w:type="spellEnd"/>
      <w:r w:rsidR="00BB795E" w:rsidRPr="004442CE">
        <w:rPr>
          <w:rFonts w:hint="cs"/>
          <w:bCs/>
          <w:rtl/>
        </w:rPr>
        <w:t xml:space="preserve"> غير</w:t>
      </w:r>
      <w:r w:rsidR="00BB795E" w:rsidRPr="004442CE">
        <w:rPr>
          <w:rFonts w:hint="cs"/>
          <w:bCs/>
        </w:rPr>
        <w:t xml:space="preserve"> </w:t>
      </w:r>
      <w:r w:rsidR="00BB795E" w:rsidRPr="004442CE">
        <w:rPr>
          <w:rFonts w:hint="cs"/>
          <w:bCs/>
          <w:rtl/>
        </w:rPr>
        <w:t>معناه فقد ألحد عنه وليس</w:t>
      </w:r>
      <w:r w:rsidR="00BB795E" w:rsidRPr="004442CE">
        <w:rPr>
          <w:rFonts w:hint="cs"/>
          <w:bCs/>
        </w:rPr>
        <w:t xml:space="preserve"> </w:t>
      </w:r>
      <w:r w:rsidR="00BB795E" w:rsidRPr="004442CE">
        <w:rPr>
          <w:rFonts w:hint="cs"/>
          <w:bCs/>
          <w:rtl/>
        </w:rPr>
        <w:t>معنى وجه معنى جسد عنده ولا صورة ولا تخطيط ومن قال ذلك</w:t>
      </w:r>
      <w:r w:rsidR="00BB795E" w:rsidRPr="004442CE">
        <w:rPr>
          <w:rFonts w:hint="cs"/>
          <w:bCs/>
        </w:rPr>
        <w:t xml:space="preserve"> </w:t>
      </w:r>
      <w:r w:rsidR="00BB795E" w:rsidRPr="004442CE">
        <w:rPr>
          <w:rFonts w:hint="cs"/>
          <w:bCs/>
          <w:rtl/>
        </w:rPr>
        <w:t>فقد ابتدع</w:t>
      </w:r>
      <w:r w:rsidR="00DE080D" w:rsidRPr="004442CE">
        <w:rPr>
          <w:rFonts w:hint="cs"/>
          <w:bCs/>
          <w:rtl/>
        </w:rPr>
        <w:t xml:space="preserve">) </w:t>
      </w:r>
      <w:r w:rsidRPr="004442CE">
        <w:rPr>
          <w:rFonts w:hint="cs"/>
          <w:rtl/>
        </w:rPr>
        <w:t>[</w:t>
      </w:r>
      <w:r w:rsidR="00BB795E" w:rsidRPr="004442CE">
        <w:rPr>
          <w:rFonts w:hint="cs"/>
          <w:rtl/>
        </w:rPr>
        <w:t>العقيدة للإمام أحمد ج 1/ص 101] أهـ</w:t>
      </w:r>
      <w:r w:rsidRPr="004442CE">
        <w:rPr>
          <w:rFonts w:hint="cs"/>
          <w:bCs/>
          <w:rtl/>
        </w:rPr>
        <w:t>،</w:t>
      </w:r>
      <w:r w:rsidR="00BB795E" w:rsidRPr="004442CE">
        <w:rPr>
          <w:rFonts w:hint="cs"/>
          <w:rtl/>
        </w:rPr>
        <w:t xml:space="preserve"> </w:t>
      </w:r>
      <w:r w:rsidR="00BB795E" w:rsidRPr="004442CE">
        <w:rPr>
          <w:rFonts w:hint="cs"/>
          <w:bCs/>
          <w:rtl/>
        </w:rPr>
        <w:t>وجاء فيه أيضا</w:t>
      </w:r>
      <w:r w:rsidR="004C546D" w:rsidRPr="004442CE">
        <w:rPr>
          <w:rFonts w:hint="cs"/>
          <w:bCs/>
          <w:rtl/>
        </w:rPr>
        <w:t xml:space="preserve">: </w:t>
      </w:r>
      <w:r w:rsidR="00BB795E" w:rsidRPr="004442CE">
        <w:rPr>
          <w:rFonts w:hint="cs"/>
          <w:rtl/>
        </w:rPr>
        <w:t xml:space="preserve">" </w:t>
      </w:r>
      <w:r w:rsidR="00BB795E" w:rsidRPr="004442CE">
        <w:rPr>
          <w:rFonts w:hint="cs"/>
          <w:bCs/>
          <w:rtl/>
        </w:rPr>
        <w:t>لا</w:t>
      </w:r>
      <w:r w:rsidR="00BB795E" w:rsidRPr="004442CE">
        <w:rPr>
          <w:rFonts w:hint="cs"/>
          <w:bCs/>
        </w:rPr>
        <w:t xml:space="preserve"> </w:t>
      </w:r>
      <w:r w:rsidR="00BB795E" w:rsidRPr="004442CE">
        <w:rPr>
          <w:rFonts w:hint="cs"/>
          <w:bCs/>
          <w:rtl/>
        </w:rPr>
        <w:t>يجوز أن يسمى جسما</w:t>
      </w:r>
      <w:r w:rsidRPr="004442CE">
        <w:rPr>
          <w:rFonts w:hint="cs"/>
          <w:bCs/>
          <w:rtl/>
        </w:rPr>
        <w:t xml:space="preserve"> </w:t>
      </w:r>
      <w:r w:rsidR="00BB795E" w:rsidRPr="004442CE">
        <w:rPr>
          <w:rFonts w:hint="cs"/>
          <w:bCs/>
          <w:rtl/>
        </w:rPr>
        <w:t>وأنكر</w:t>
      </w:r>
      <w:r w:rsidR="00BB795E" w:rsidRPr="004442CE">
        <w:rPr>
          <w:rFonts w:hint="cs"/>
          <w:bCs/>
        </w:rPr>
        <w:t xml:space="preserve"> </w:t>
      </w:r>
      <w:r w:rsidRPr="004442CE">
        <w:rPr>
          <w:rFonts w:hint="cs"/>
          <w:bCs/>
          <w:rtl/>
        </w:rPr>
        <w:t>(</w:t>
      </w:r>
      <w:r w:rsidR="00BB795E" w:rsidRPr="004442CE">
        <w:rPr>
          <w:rFonts w:hint="cs"/>
          <w:bCs/>
          <w:rtl/>
        </w:rPr>
        <w:t>أي الإمام أحمد</w:t>
      </w:r>
      <w:r w:rsidR="00DE080D" w:rsidRPr="004442CE">
        <w:rPr>
          <w:rFonts w:hint="cs"/>
          <w:bCs/>
          <w:rtl/>
        </w:rPr>
        <w:t xml:space="preserve">) </w:t>
      </w:r>
      <w:r w:rsidR="00BB795E" w:rsidRPr="004442CE">
        <w:rPr>
          <w:rFonts w:hint="cs"/>
          <w:bCs/>
          <w:rtl/>
        </w:rPr>
        <w:t>على من يقول بالجسم وقال إن</w:t>
      </w:r>
      <w:r w:rsidR="00BB795E" w:rsidRPr="004442CE">
        <w:rPr>
          <w:rFonts w:hint="cs"/>
          <w:bCs/>
        </w:rPr>
        <w:t xml:space="preserve"> </w:t>
      </w:r>
      <w:r w:rsidR="00BB795E" w:rsidRPr="004442CE">
        <w:rPr>
          <w:rFonts w:hint="cs"/>
          <w:bCs/>
          <w:rtl/>
        </w:rPr>
        <w:t xml:space="preserve">الأسماء مأخوذة بالشريعة واللغة وأهل اللغة وضعوا هذا </w:t>
      </w:r>
      <w:proofErr w:type="spellStart"/>
      <w:r w:rsidR="00BB795E" w:rsidRPr="004442CE">
        <w:rPr>
          <w:rFonts w:hint="cs"/>
          <w:bCs/>
          <w:rtl/>
        </w:rPr>
        <w:t>الأسم</w:t>
      </w:r>
      <w:proofErr w:type="spellEnd"/>
      <w:r w:rsidR="00BB795E" w:rsidRPr="004442CE">
        <w:rPr>
          <w:rFonts w:hint="cs"/>
          <w:bCs/>
          <w:rtl/>
        </w:rPr>
        <w:t xml:space="preserve"> على كل ذي طول وعرض وسمك</w:t>
      </w:r>
      <w:r w:rsidR="00BB795E" w:rsidRPr="004442CE">
        <w:rPr>
          <w:rFonts w:hint="cs"/>
          <w:bCs/>
        </w:rPr>
        <w:t xml:space="preserve"> </w:t>
      </w:r>
      <w:r w:rsidR="00BB795E" w:rsidRPr="004442CE">
        <w:rPr>
          <w:rFonts w:hint="cs"/>
          <w:bCs/>
          <w:rtl/>
        </w:rPr>
        <w:t>وتركيب وصورة وتأليف والله تعالى خارج عن ذلك كله فلم يجز أن يسمى جسما لخروجه عن</w:t>
      </w:r>
      <w:r w:rsidR="00BB795E" w:rsidRPr="004442CE">
        <w:rPr>
          <w:rFonts w:hint="cs"/>
          <w:bCs/>
        </w:rPr>
        <w:t xml:space="preserve"> </w:t>
      </w:r>
      <w:r w:rsidR="00BB795E" w:rsidRPr="004442CE">
        <w:rPr>
          <w:rFonts w:hint="cs"/>
          <w:bCs/>
          <w:rtl/>
        </w:rPr>
        <w:t>معنى الجسمية ولم يجيء في الشريعة ذلك فبطل</w:t>
      </w:r>
      <w:r w:rsidRPr="004442CE">
        <w:rPr>
          <w:rFonts w:hint="cs"/>
          <w:bCs/>
          <w:rtl/>
        </w:rPr>
        <w:t xml:space="preserve"> </w:t>
      </w:r>
      <w:r w:rsidR="00BB795E" w:rsidRPr="004442CE">
        <w:rPr>
          <w:rFonts w:hint="cs"/>
          <w:bCs/>
          <w:rtl/>
        </w:rPr>
        <w:t xml:space="preserve">" </w:t>
      </w:r>
      <w:r w:rsidR="00BB795E" w:rsidRPr="004442CE">
        <w:rPr>
          <w:rFonts w:hint="cs"/>
          <w:rtl/>
        </w:rPr>
        <w:t>أهـ [العقيدة ج 1 /ص 111]</w:t>
      </w:r>
      <w:r w:rsidRPr="004442CE">
        <w:rPr>
          <w:rFonts w:hint="cs"/>
          <w:rtl/>
        </w:rPr>
        <w:t xml:space="preserve">، </w:t>
      </w:r>
      <w:r w:rsidR="00BB795E" w:rsidRPr="004442CE">
        <w:rPr>
          <w:rFonts w:hint="cs"/>
          <w:bCs/>
          <w:rtl/>
        </w:rPr>
        <w:t>وقال مرعي بن يوسف المقدسي الحنبلي في كتابه أقاويل الثقات</w:t>
      </w:r>
      <w:r w:rsidR="004C546D" w:rsidRPr="004442CE">
        <w:rPr>
          <w:rFonts w:hint="cs"/>
          <w:rtl/>
        </w:rPr>
        <w:t xml:space="preserve">: </w:t>
      </w:r>
      <w:r w:rsidR="00BB795E" w:rsidRPr="004442CE">
        <w:rPr>
          <w:rFonts w:hint="cs"/>
          <w:rtl/>
        </w:rPr>
        <w:t>"</w:t>
      </w:r>
      <w:r w:rsidRPr="004442CE">
        <w:rPr>
          <w:rFonts w:hint="cs"/>
          <w:rtl/>
        </w:rPr>
        <w:t xml:space="preserve"> </w:t>
      </w:r>
      <w:r w:rsidR="00BB795E" w:rsidRPr="004442CE">
        <w:rPr>
          <w:rFonts w:hint="cs"/>
          <w:rtl/>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Pr="004442CE">
        <w:rPr>
          <w:rFonts w:hint="cs"/>
          <w:rtl/>
        </w:rPr>
        <w:t xml:space="preserve"> </w:t>
      </w:r>
      <w:r w:rsidR="00BB795E" w:rsidRPr="004442CE">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w:t>
      </w:r>
      <w:r w:rsidR="00BB795E" w:rsidRPr="004442CE">
        <w:rPr>
          <w:rFonts w:hint="cs"/>
          <w:rtl/>
        </w:rPr>
        <w:lastRenderedPageBreak/>
        <w:t xml:space="preserve">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Pr="004442CE">
        <w:rPr>
          <w:rFonts w:hint="cs"/>
          <w:rtl/>
        </w:rPr>
        <w:t>(</w:t>
      </w:r>
      <w:r w:rsidR="00BB795E" w:rsidRPr="004442CE">
        <w:rPr>
          <w:rFonts w:hint="cs"/>
          <w:rtl/>
        </w:rPr>
        <w:t>ليس كمثله شيء</w:t>
      </w:r>
      <w:r w:rsidR="00DE080D" w:rsidRPr="004442CE">
        <w:rPr>
          <w:rFonts w:hint="cs"/>
          <w:rtl/>
        </w:rPr>
        <w:t xml:space="preserve">) </w:t>
      </w:r>
      <w:r w:rsidR="00BB795E" w:rsidRPr="004442CE">
        <w:rPr>
          <w:rFonts w:hint="cs"/>
          <w:rtl/>
        </w:rPr>
        <w:t>إلى أن قال</w:t>
      </w:r>
      <w:r w:rsidR="004C546D" w:rsidRPr="004442CE">
        <w:rPr>
          <w:rFonts w:hint="cs"/>
          <w:rtl/>
        </w:rPr>
        <w:t xml:space="preserve">: </w:t>
      </w:r>
      <w:r w:rsidR="00BB795E" w:rsidRPr="004442CE">
        <w:rPr>
          <w:rFonts w:hint="cs"/>
          <w:bCs/>
          <w:rtl/>
        </w:rPr>
        <w:t>وغلت طائفة أخرى في الإثبات فشبهته فأثبتت له الصورة والجوارح</w:t>
      </w:r>
      <w:r w:rsidR="00BB795E" w:rsidRPr="004442CE">
        <w:rPr>
          <w:rFonts w:hint="cs"/>
          <w:rtl/>
        </w:rPr>
        <w:t xml:space="preserve"> حتى إن الهشامية من غلاة الرافضة زعموا كما قال القرطبي أن معبودهم سبعة أشبار بشبر نفسه </w:t>
      </w:r>
      <w:r w:rsidR="00BB795E" w:rsidRPr="004442CE">
        <w:rPr>
          <w:rFonts w:hint="cs"/>
          <w:bCs/>
          <w:rtl/>
        </w:rPr>
        <w:t>وقالت الكرامية إنه</w:t>
      </w:r>
      <w:r w:rsidRPr="004442CE">
        <w:rPr>
          <w:rFonts w:hint="cs"/>
          <w:bCs/>
          <w:rtl/>
        </w:rPr>
        <w:t xml:space="preserve"> </w:t>
      </w:r>
      <w:r w:rsidR="00BB795E" w:rsidRPr="004442CE">
        <w:rPr>
          <w:rFonts w:hint="cs"/>
          <w:bCs/>
          <w:rtl/>
        </w:rPr>
        <w:t>جسم</w:t>
      </w:r>
      <w:r w:rsidRPr="004442CE">
        <w:rPr>
          <w:rFonts w:hint="cs"/>
          <w:rtl/>
        </w:rPr>
        <w:t xml:space="preserve"> </w:t>
      </w:r>
      <w:r w:rsidR="00BB795E" w:rsidRPr="004442CE">
        <w:rPr>
          <w:rFonts w:hint="cs"/>
          <w:rtl/>
        </w:rPr>
        <w:t>قال</w:t>
      </w:r>
      <w:r w:rsidR="004C546D" w:rsidRPr="004442CE">
        <w:rPr>
          <w:rFonts w:hint="cs"/>
          <w:rtl/>
        </w:rPr>
        <w:t xml:space="preserve">: </w:t>
      </w:r>
      <w:r w:rsidR="00BB795E" w:rsidRPr="004442CE">
        <w:rPr>
          <w:rFonts w:hint="cs"/>
          <w:bCs/>
          <w:rtl/>
        </w:rPr>
        <w:t xml:space="preserve">وقد بالغ بعض أهل الإغواء فقال إنه على صورة الإنسان </w:t>
      </w:r>
      <w:r w:rsidR="00BB795E" w:rsidRPr="004442CE">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BB795E" w:rsidRPr="004442CE">
        <w:rPr>
          <w:rFonts w:hint="cs"/>
          <w:bCs/>
          <w:rtl/>
        </w:rPr>
        <w:t>تعالى الله عن أقوالهم علو كبيرا</w:t>
      </w:r>
      <w:r w:rsidR="00BB795E" w:rsidRPr="004442CE">
        <w:rPr>
          <w:rFonts w:hint="cs"/>
          <w:rtl/>
        </w:rPr>
        <w:t xml:space="preserve"> وعن مثله نهى الله تعالى بقوله تعالى</w:t>
      </w:r>
      <w:r w:rsidR="004C546D" w:rsidRPr="004442CE">
        <w:rPr>
          <w:rFonts w:hint="cs"/>
          <w:rtl/>
        </w:rPr>
        <w:t xml:space="preserve">: </w:t>
      </w:r>
      <w:r w:rsidR="00BB795E" w:rsidRPr="004442CE">
        <w:rPr>
          <w:rFonts w:hint="cs"/>
          <w:rtl/>
        </w:rPr>
        <w:t>(</w:t>
      </w:r>
      <w:r w:rsidR="00BB795E" w:rsidRPr="004442CE">
        <w:rPr>
          <w:rFonts w:hint="cs"/>
          <w:bCs/>
          <w:rtl/>
        </w:rPr>
        <w:t>يا أهل الكتاب لا تغلو في دينكم ولا تقولوا على الله إلا الحق</w:t>
      </w:r>
      <w:r w:rsidR="00DE080D" w:rsidRPr="004442CE">
        <w:rPr>
          <w:rFonts w:hint="cs"/>
          <w:rtl/>
        </w:rPr>
        <w:t xml:space="preserve">) </w:t>
      </w:r>
      <w:r w:rsidR="00BB795E" w:rsidRPr="004442CE">
        <w:rPr>
          <w:rFonts w:hint="cs"/>
          <w:rtl/>
        </w:rPr>
        <w:t>[النساء /171</w:t>
      </w:r>
      <w:r w:rsidRPr="004442CE">
        <w:rPr>
          <w:rFonts w:hint="cs"/>
          <w:rtl/>
        </w:rPr>
        <w:t>]</w:t>
      </w:r>
      <w:r w:rsidR="00BB795E" w:rsidRPr="004442CE">
        <w:rPr>
          <w:rFonts w:hint="cs"/>
          <w:rtl/>
        </w:rPr>
        <w:t>"</w:t>
      </w:r>
      <w:r w:rsidRPr="004442CE">
        <w:rPr>
          <w:rFonts w:hint="cs"/>
          <w:rtl/>
        </w:rPr>
        <w:t xml:space="preserve"> </w:t>
      </w:r>
      <w:r w:rsidR="00BB795E" w:rsidRPr="004442CE">
        <w:rPr>
          <w:rFonts w:hint="cs"/>
          <w:rtl/>
        </w:rPr>
        <w:t>[أقاويل الثقات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 xml:space="preserve">134\135] أهـ </w:t>
      </w:r>
    </w:p>
    <w:p w14:paraId="3DB45EC3" w14:textId="1F64765C" w:rsidR="00BB795E" w:rsidRPr="004442CE" w:rsidRDefault="00887FE5" w:rsidP="006E16F2">
      <w:pPr>
        <w:rPr>
          <w:b/>
          <w:rtl/>
        </w:rPr>
      </w:pPr>
      <w:r w:rsidRPr="004442CE">
        <w:rPr>
          <w:rFonts w:hint="cs"/>
          <w:bCs/>
          <w:rtl/>
        </w:rPr>
        <w:t>(</w:t>
      </w:r>
      <w:r w:rsidR="00BB795E" w:rsidRPr="004442CE">
        <w:rPr>
          <w:rFonts w:hint="cs"/>
          <w:bCs/>
          <w:rtl/>
        </w:rPr>
        <w:t>2</w:t>
      </w:r>
      <w:r w:rsidR="00DE080D" w:rsidRPr="004442CE">
        <w:rPr>
          <w:rFonts w:hint="cs"/>
          <w:bCs/>
          <w:rtl/>
        </w:rPr>
        <w:t xml:space="preserve">) </w:t>
      </w:r>
      <w:r w:rsidR="00BB795E" w:rsidRPr="004442CE">
        <w:rPr>
          <w:rFonts w:hint="cs"/>
          <w:bCs/>
          <w:rtl/>
        </w:rPr>
        <w:t>فصل</w:t>
      </w:r>
      <w:r w:rsidR="004C546D" w:rsidRPr="004442CE">
        <w:rPr>
          <w:rFonts w:hint="cs"/>
          <w:bCs/>
          <w:rtl/>
        </w:rPr>
        <w:t xml:space="preserve">: </w:t>
      </w:r>
      <w:r w:rsidR="00BB795E" w:rsidRPr="004442CE">
        <w:rPr>
          <w:rFonts w:hint="cs"/>
          <w:bCs/>
          <w:rtl/>
        </w:rPr>
        <w:t>ما جاء في الوجه</w:t>
      </w:r>
      <w:r w:rsidRPr="004442CE">
        <w:rPr>
          <w:rFonts w:hint="cs"/>
          <w:bCs/>
          <w:rtl/>
        </w:rPr>
        <w:t xml:space="preserve"> </w:t>
      </w:r>
      <w:r w:rsidR="00BB795E" w:rsidRPr="004442CE">
        <w:rPr>
          <w:rFonts w:hint="cs"/>
          <w:bCs/>
          <w:rtl/>
        </w:rPr>
        <w:t>مضافاً إلى الله تعالى</w:t>
      </w:r>
      <w:r w:rsidR="004C546D" w:rsidRPr="004442CE">
        <w:rPr>
          <w:rFonts w:hint="cs"/>
          <w:bCs/>
          <w:rtl/>
        </w:rPr>
        <w:t xml:space="preserve">: </w:t>
      </w:r>
      <w:r w:rsidR="00BB795E" w:rsidRPr="004442CE">
        <w:rPr>
          <w:rFonts w:hint="cs"/>
          <w:rtl/>
        </w:rPr>
        <w:t>وذلك في عشر آيات في القصص</w:t>
      </w:r>
      <w:r w:rsidRPr="004442CE">
        <w:rPr>
          <w:rFonts w:hint="cs"/>
          <w:rtl/>
        </w:rPr>
        <w:t xml:space="preserve"> </w:t>
      </w:r>
      <w:r w:rsidR="00BB795E" w:rsidRPr="004442CE">
        <w:rPr>
          <w:rFonts w:hint="cs"/>
          <w:rtl/>
        </w:rPr>
        <w:t>(كل شيء هالك إلا وجهه</w:t>
      </w:r>
      <w:r w:rsidR="00DE080D" w:rsidRPr="004442CE">
        <w:rPr>
          <w:rFonts w:hint="cs"/>
          <w:rtl/>
        </w:rPr>
        <w:t xml:space="preserve">) </w:t>
      </w:r>
      <w:r w:rsidR="00BB795E" w:rsidRPr="004442CE">
        <w:rPr>
          <w:rFonts w:hint="cs"/>
          <w:rtl/>
        </w:rPr>
        <w:t>وفي الروم</w:t>
      </w:r>
      <w:r w:rsidRPr="004442CE">
        <w:rPr>
          <w:rFonts w:hint="cs"/>
          <w:rtl/>
        </w:rPr>
        <w:t xml:space="preserve"> (</w:t>
      </w:r>
      <w:r w:rsidR="00BB795E" w:rsidRPr="004442CE">
        <w:rPr>
          <w:rFonts w:hint="cs"/>
          <w:rtl/>
        </w:rPr>
        <w:t>ذلك خير للذين يريدون وجه الله</w:t>
      </w:r>
      <w:r w:rsidR="00DE080D" w:rsidRPr="004442CE">
        <w:rPr>
          <w:rFonts w:hint="cs"/>
          <w:rtl/>
        </w:rPr>
        <w:t xml:space="preserve">) </w:t>
      </w:r>
      <w:r w:rsidR="00BB795E" w:rsidRPr="004442CE">
        <w:rPr>
          <w:rFonts w:hint="cs"/>
          <w:rtl/>
        </w:rPr>
        <w:t xml:space="preserve">وفيها </w:t>
      </w:r>
      <w:r w:rsidRPr="004442CE">
        <w:rPr>
          <w:rFonts w:hint="cs"/>
          <w:rtl/>
        </w:rPr>
        <w:t>(</w:t>
      </w:r>
      <w:r w:rsidR="00BB795E" w:rsidRPr="004442CE">
        <w:rPr>
          <w:rFonts w:hint="cs"/>
          <w:rtl/>
        </w:rPr>
        <w:t>وما آتيتم من زكاة تريدون وجه الله</w:t>
      </w:r>
      <w:r w:rsidR="00DE080D" w:rsidRPr="004442CE">
        <w:rPr>
          <w:rFonts w:hint="cs"/>
          <w:rtl/>
        </w:rPr>
        <w:t xml:space="preserve">) </w:t>
      </w:r>
      <w:r w:rsidR="00BB795E" w:rsidRPr="004442CE">
        <w:rPr>
          <w:rFonts w:hint="cs"/>
          <w:rtl/>
        </w:rPr>
        <w:t>وفي الرحمن (ويبقى وجه ربك ذي الجلال والإكرام</w:t>
      </w:r>
      <w:r w:rsidR="00DE080D" w:rsidRPr="004442CE">
        <w:rPr>
          <w:rFonts w:hint="cs"/>
          <w:rtl/>
        </w:rPr>
        <w:t xml:space="preserve">) </w:t>
      </w:r>
      <w:r w:rsidR="00BB795E" w:rsidRPr="004442CE">
        <w:rPr>
          <w:rFonts w:hint="cs"/>
          <w:rtl/>
        </w:rPr>
        <w:t xml:space="preserve">وفي البقرة </w:t>
      </w:r>
      <w:r w:rsidRPr="004442CE">
        <w:rPr>
          <w:rFonts w:hint="cs"/>
          <w:rtl/>
        </w:rPr>
        <w:t>(</w:t>
      </w:r>
      <w:r w:rsidR="00BB795E" w:rsidRPr="004442CE">
        <w:rPr>
          <w:rFonts w:hint="cs"/>
          <w:rtl/>
        </w:rPr>
        <w:t>فأينما تولوا فثم وجه الله</w:t>
      </w:r>
      <w:r w:rsidR="00DE080D" w:rsidRPr="004442CE">
        <w:rPr>
          <w:rFonts w:hint="cs"/>
          <w:rtl/>
        </w:rPr>
        <w:t xml:space="preserve">) </w:t>
      </w:r>
      <w:r w:rsidR="00BB795E" w:rsidRPr="004442CE">
        <w:rPr>
          <w:rFonts w:hint="cs"/>
          <w:rtl/>
        </w:rPr>
        <w:t>وفي الأنعام</w:t>
      </w:r>
      <w:r w:rsidRPr="004442CE">
        <w:rPr>
          <w:rFonts w:hint="cs"/>
          <w:rtl/>
        </w:rPr>
        <w:t xml:space="preserve"> </w:t>
      </w:r>
      <w:r w:rsidR="00BB795E" w:rsidRPr="004442CE">
        <w:rPr>
          <w:rFonts w:hint="cs"/>
          <w:rtl/>
        </w:rPr>
        <w:t>(يدعون ربهم بالغداة والعشي يريدون وجهه</w:t>
      </w:r>
      <w:r w:rsidR="00DE080D" w:rsidRPr="004442CE">
        <w:rPr>
          <w:rFonts w:hint="cs"/>
          <w:rtl/>
        </w:rPr>
        <w:t xml:space="preserve">) </w:t>
      </w:r>
      <w:r w:rsidR="00BB795E" w:rsidRPr="004442CE">
        <w:rPr>
          <w:rFonts w:hint="cs"/>
          <w:rtl/>
        </w:rPr>
        <w:t xml:space="preserve">وفي الكهف </w:t>
      </w:r>
      <w:r w:rsidRPr="004442CE">
        <w:rPr>
          <w:rFonts w:hint="cs"/>
          <w:rtl/>
        </w:rPr>
        <w:t>(</w:t>
      </w:r>
      <w:r w:rsidR="00BB795E" w:rsidRPr="004442CE">
        <w:rPr>
          <w:rFonts w:hint="cs"/>
          <w:rtl/>
        </w:rPr>
        <w:t>يريدون وجهه</w:t>
      </w:r>
      <w:r w:rsidR="00DE080D" w:rsidRPr="004442CE">
        <w:rPr>
          <w:rFonts w:hint="cs"/>
          <w:rtl/>
        </w:rPr>
        <w:t xml:space="preserve">) </w:t>
      </w:r>
      <w:r w:rsidR="00BB795E" w:rsidRPr="004442CE">
        <w:rPr>
          <w:rFonts w:hint="cs"/>
          <w:rtl/>
        </w:rPr>
        <w:t>وفي سورة الرعد</w:t>
      </w:r>
      <w:r w:rsidRPr="004442CE">
        <w:rPr>
          <w:rFonts w:hint="cs"/>
          <w:rtl/>
        </w:rPr>
        <w:t xml:space="preserve"> (</w:t>
      </w:r>
      <w:r w:rsidR="00BB795E" w:rsidRPr="004442CE">
        <w:rPr>
          <w:rFonts w:hint="cs"/>
          <w:rtl/>
        </w:rPr>
        <w:t>والذين صبروا ابتغاء وجه ربهم</w:t>
      </w:r>
      <w:r w:rsidR="00DE080D" w:rsidRPr="004442CE">
        <w:rPr>
          <w:rFonts w:hint="cs"/>
          <w:rtl/>
        </w:rPr>
        <w:t xml:space="preserve">) </w:t>
      </w:r>
      <w:r w:rsidR="00BB795E" w:rsidRPr="004442CE">
        <w:rPr>
          <w:rFonts w:hint="cs"/>
          <w:rtl/>
        </w:rPr>
        <w:t>وفي الانسان</w:t>
      </w:r>
      <w:r w:rsidRPr="004442CE">
        <w:rPr>
          <w:rFonts w:hint="cs"/>
          <w:rtl/>
        </w:rPr>
        <w:t xml:space="preserve"> (</w:t>
      </w:r>
      <w:r w:rsidR="00BB795E" w:rsidRPr="004442CE">
        <w:rPr>
          <w:rFonts w:hint="cs"/>
          <w:rtl/>
        </w:rPr>
        <w:t>إنما نطعمكم لوجه الله</w:t>
      </w:r>
      <w:r w:rsidR="00DE080D" w:rsidRPr="004442CE">
        <w:rPr>
          <w:rFonts w:hint="cs"/>
          <w:rtl/>
        </w:rPr>
        <w:t xml:space="preserve">) </w:t>
      </w:r>
      <w:r w:rsidR="00BB795E" w:rsidRPr="004442CE">
        <w:rPr>
          <w:rFonts w:hint="cs"/>
          <w:rtl/>
        </w:rPr>
        <w:t>وفي الليل</w:t>
      </w:r>
      <w:r w:rsidRPr="004442CE">
        <w:rPr>
          <w:rFonts w:hint="cs"/>
          <w:rtl/>
        </w:rPr>
        <w:t xml:space="preserve"> (</w:t>
      </w:r>
      <w:r w:rsidR="00BB795E" w:rsidRPr="004442CE">
        <w:rPr>
          <w:rFonts w:hint="cs"/>
          <w:rtl/>
        </w:rPr>
        <w:t>وما لأحد عنده من نعمة تجزى إلا ابتغاء وجه ربه الأعلى</w:t>
      </w:r>
      <w:r w:rsidR="00DE080D" w:rsidRPr="004442CE">
        <w:rPr>
          <w:rFonts w:hint="cs"/>
          <w:rtl/>
        </w:rPr>
        <w:t xml:space="preserve">) </w:t>
      </w:r>
    </w:p>
    <w:p w14:paraId="4BA445DE" w14:textId="3E1AF0E2" w:rsidR="00BB795E" w:rsidRPr="004442CE" w:rsidRDefault="00887FE5" w:rsidP="006E16F2">
      <w:pPr>
        <w:rPr>
          <w:b/>
          <w:rtl/>
        </w:rPr>
      </w:pPr>
      <w:r w:rsidRPr="004442CE">
        <w:rPr>
          <w:rFonts w:hint="cs"/>
          <w:bCs/>
          <w:rtl/>
        </w:rPr>
        <w:t>(</w:t>
      </w:r>
      <w:r w:rsidR="00BB795E" w:rsidRPr="004442CE">
        <w:rPr>
          <w:rFonts w:hint="cs"/>
          <w:bCs/>
          <w:rtl/>
        </w:rPr>
        <w:t>3</w:t>
      </w:r>
      <w:r w:rsidR="00DE080D" w:rsidRPr="004442CE">
        <w:rPr>
          <w:rFonts w:hint="cs"/>
          <w:bCs/>
          <w:rtl/>
        </w:rPr>
        <w:t xml:space="preserve">) </w:t>
      </w:r>
      <w:r w:rsidR="00BB795E" w:rsidRPr="004442CE">
        <w:rPr>
          <w:rFonts w:hint="cs"/>
          <w:bCs/>
          <w:rtl/>
        </w:rPr>
        <w:t>تمهيد</w:t>
      </w:r>
      <w:r w:rsidR="004C546D" w:rsidRPr="004442CE">
        <w:rPr>
          <w:rFonts w:hint="cs"/>
          <w:bCs/>
          <w:rtl/>
        </w:rPr>
        <w:t xml:space="preserve">: </w:t>
      </w:r>
      <w:r w:rsidR="00BB795E" w:rsidRPr="004442CE">
        <w:rPr>
          <w:rFonts w:hint="cs"/>
          <w:bCs/>
          <w:rtl/>
        </w:rPr>
        <w:t>يتناول مجاز الوجه في القرآن</w:t>
      </w:r>
      <w:r w:rsidR="004C546D" w:rsidRPr="004442CE">
        <w:rPr>
          <w:rFonts w:hint="cs"/>
          <w:bCs/>
          <w:rtl/>
        </w:rPr>
        <w:t xml:space="preserve">: </w:t>
      </w:r>
      <w:r w:rsidR="00BB795E" w:rsidRPr="004442CE">
        <w:rPr>
          <w:rFonts w:hint="cs"/>
          <w:rtl/>
        </w:rPr>
        <w:t>المتدبر لآيات القرآن يعلم يقينا أن الوجه يستعمل فيه في مجازات متعددة لا يمكن إنكارها ومثالها</w:t>
      </w:r>
      <w:r w:rsidR="004C546D" w:rsidRPr="004442CE">
        <w:rPr>
          <w:rFonts w:hint="cs"/>
          <w:rtl/>
        </w:rPr>
        <w:t xml:space="preserve">: </w:t>
      </w:r>
      <w:r w:rsidR="00BB795E" w:rsidRPr="004442CE">
        <w:rPr>
          <w:rFonts w:hint="cs"/>
          <w:bCs/>
          <w:rtl/>
        </w:rPr>
        <w:t xml:space="preserve">قوله تعالى </w:t>
      </w:r>
      <w:r w:rsidRPr="004442CE">
        <w:rPr>
          <w:rFonts w:hint="cs"/>
          <w:bCs/>
          <w:rtl/>
        </w:rPr>
        <w:t>{</w:t>
      </w:r>
      <w:r w:rsidR="00BB795E" w:rsidRPr="004442CE">
        <w:rPr>
          <w:rFonts w:hint="cs"/>
          <w:rtl/>
        </w:rPr>
        <w:t>وَقَالَت طَّآئِفَةٌ مِّنْ أَهْلِ الْكِتَابِ آمِنُواْ بِالَّذِيَ أُنزِلَ عَلَى الَّذِينَ آمَنُواْ وَجْهَ النَّهَارِ وَاكْفُرُواْ آخِرَهُ لَعَلَّهُمْ يَرْجِعُونَ</w:t>
      </w:r>
      <w:r w:rsidRPr="004442CE">
        <w:rPr>
          <w:rFonts w:hint="cs"/>
          <w:rtl/>
        </w:rPr>
        <w:t>}</w:t>
      </w:r>
      <w:r w:rsidR="00BB795E" w:rsidRPr="004442CE">
        <w:rPr>
          <w:rFonts w:hint="cs"/>
          <w:rtl/>
        </w:rPr>
        <w:t xml:space="preserve"> [آل عمران/72]</w:t>
      </w:r>
      <w:r w:rsidRPr="004442CE">
        <w:rPr>
          <w:rFonts w:hint="cs"/>
          <w:rtl/>
        </w:rPr>
        <w:t>،</w:t>
      </w:r>
      <w:r w:rsidR="00BB795E" w:rsidRPr="004442CE">
        <w:rPr>
          <w:rFonts w:hint="cs"/>
          <w:rtl/>
        </w:rPr>
        <w:t xml:space="preserve"> 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وسبب ذلك أن أول ما يستقبلك من الإنسان وجهه فلذلك استعير لفظ الوجه للنهار للدلالة على أوله</w:t>
      </w:r>
      <w:r w:rsidRPr="004442CE">
        <w:rPr>
          <w:rFonts w:hint="cs"/>
          <w:rtl/>
        </w:rPr>
        <w:t>،</w:t>
      </w:r>
      <w:r w:rsidR="00BB795E" w:rsidRPr="004442CE">
        <w:rPr>
          <w:rFonts w:hint="cs"/>
          <w:rtl/>
        </w:rPr>
        <w:t xml:space="preserve"> والعرب تستعمل الوجه في معانٍ كثيرة</w:t>
      </w:r>
      <w:r w:rsidRPr="004442CE">
        <w:rPr>
          <w:rFonts w:hint="cs"/>
          <w:rtl/>
        </w:rPr>
        <w:t>،</w:t>
      </w:r>
      <w:r w:rsidR="00BB795E" w:rsidRPr="004442CE">
        <w:rPr>
          <w:rFonts w:hint="cs"/>
          <w:rtl/>
        </w:rPr>
        <w:t xml:space="preserve"> فيقولون هذا الرجل وجه الناس ويقصدون المقدم فيهم والمفضل عندهم</w:t>
      </w:r>
      <w:r w:rsidRPr="004442CE">
        <w:rPr>
          <w:rFonts w:hint="cs"/>
          <w:rtl/>
        </w:rPr>
        <w:t>،</w:t>
      </w:r>
      <w:r w:rsidR="00BB795E" w:rsidRPr="004442CE">
        <w:rPr>
          <w:rFonts w:hint="cs"/>
          <w:rtl/>
        </w:rPr>
        <w:t xml:space="preserve"> ومنه قوله تعالى </w:t>
      </w:r>
      <w:r w:rsidRPr="004442CE">
        <w:rPr>
          <w:rFonts w:hint="cs"/>
          <w:rtl/>
        </w:rPr>
        <w:t>(</w:t>
      </w:r>
      <w:r w:rsidR="00BB795E" w:rsidRPr="004442CE">
        <w:rPr>
          <w:rFonts w:hint="cs"/>
          <w:rtl/>
        </w:rPr>
        <w:t>وكان عند الله وجيها</w:t>
      </w:r>
      <w:r w:rsidR="00DE080D" w:rsidRPr="004442CE">
        <w:rPr>
          <w:rFonts w:hint="cs"/>
          <w:rtl/>
        </w:rPr>
        <w:t xml:space="preserve">) </w:t>
      </w:r>
      <w:r w:rsidR="00BB795E" w:rsidRPr="004442CE">
        <w:rPr>
          <w:rFonts w:hint="cs"/>
          <w:rtl/>
        </w:rPr>
        <w:t>أي ذا منزلة عند الله</w:t>
      </w:r>
      <w:r w:rsidRPr="004442CE">
        <w:rPr>
          <w:rFonts w:hint="cs"/>
          <w:rtl/>
        </w:rPr>
        <w:t>،</w:t>
      </w:r>
      <w:r w:rsidR="00BB795E" w:rsidRPr="004442CE">
        <w:rPr>
          <w:rFonts w:hint="cs"/>
          <w:rtl/>
        </w:rPr>
        <w:t xml:space="preserve"> ويقولون وجه الثياب ويقصدون أفضله وأجوده</w:t>
      </w:r>
      <w:r w:rsidRPr="004442CE">
        <w:rPr>
          <w:rFonts w:hint="cs"/>
          <w:rtl/>
        </w:rPr>
        <w:t>،</w:t>
      </w:r>
      <w:r w:rsidR="00BB795E" w:rsidRPr="004442CE">
        <w:rPr>
          <w:rFonts w:hint="cs"/>
          <w:rtl/>
        </w:rPr>
        <w:t xml:space="preserve"> ويقولون وجه الصواب وعين الصواب ولا يقصدون أن للصواب وجه أو عين </w:t>
      </w:r>
    </w:p>
    <w:p w14:paraId="7819261E" w14:textId="6F6B0EEE" w:rsidR="00BB795E" w:rsidRPr="004442CE" w:rsidRDefault="00BB795E" w:rsidP="006E16F2">
      <w:pPr>
        <w:rPr>
          <w:b/>
          <w:rtl/>
        </w:rPr>
      </w:pPr>
      <w:r w:rsidRPr="004442CE">
        <w:rPr>
          <w:rFonts w:hint="cs"/>
          <w:bCs/>
          <w:rtl/>
        </w:rPr>
        <w:lastRenderedPageBreak/>
        <w:t>قوله تعالى</w:t>
      </w:r>
      <w:r w:rsidR="004C546D" w:rsidRPr="004442CE">
        <w:rPr>
          <w:rFonts w:hint="cs"/>
          <w:bCs/>
          <w:rtl/>
        </w:rPr>
        <w:t xml:space="preserve">: </w:t>
      </w:r>
      <w:r w:rsidRPr="004442CE">
        <w:rPr>
          <w:rFonts w:hint="cs"/>
          <w:bCs/>
          <w:rtl/>
        </w:rPr>
        <w:t>{</w:t>
      </w:r>
      <w:r w:rsidRPr="004442CE">
        <w:rPr>
          <w:rFonts w:hint="cs"/>
          <w:rtl/>
        </w:rPr>
        <w:t>ذَلِكَ أَدْنَى</w:t>
      </w:r>
      <w:r w:rsidRPr="004442CE">
        <w:rPr>
          <w:rFonts w:hint="cs"/>
        </w:rPr>
        <w:t xml:space="preserve"> </w:t>
      </w:r>
      <w:r w:rsidRPr="004442CE">
        <w:rPr>
          <w:rFonts w:hint="cs"/>
          <w:rtl/>
        </w:rPr>
        <w:t>أَن</w:t>
      </w:r>
      <w:r w:rsidRPr="004442CE">
        <w:rPr>
          <w:rFonts w:hint="cs"/>
        </w:rPr>
        <w:t xml:space="preserve"> </w:t>
      </w:r>
      <w:r w:rsidRPr="004442CE">
        <w:rPr>
          <w:rFonts w:hint="cs"/>
          <w:rtl/>
        </w:rPr>
        <w:t>يَأْتُواْ بِالشَّهَادَةِ</w:t>
      </w:r>
      <w:r w:rsidRPr="004442CE">
        <w:rPr>
          <w:rFonts w:hint="cs"/>
        </w:rPr>
        <w:t xml:space="preserve"> </w:t>
      </w:r>
      <w:r w:rsidRPr="004442CE">
        <w:rPr>
          <w:rFonts w:hint="cs"/>
          <w:rtl/>
        </w:rPr>
        <w:t>عَلَى وَجْهِهَا أَوْ</w:t>
      </w:r>
      <w:r w:rsidRPr="004442CE">
        <w:rPr>
          <w:rFonts w:hint="cs"/>
        </w:rPr>
        <w:t xml:space="preserve"> </w:t>
      </w:r>
      <w:r w:rsidRPr="004442CE">
        <w:rPr>
          <w:rFonts w:hint="cs"/>
          <w:rtl/>
        </w:rPr>
        <w:t>يَخَافُواْ أَن تُرَدَّ</w:t>
      </w:r>
      <w:r w:rsidRPr="004442CE">
        <w:rPr>
          <w:rFonts w:hint="cs"/>
        </w:rPr>
        <w:t xml:space="preserve"> </w:t>
      </w:r>
      <w:r w:rsidRPr="004442CE">
        <w:rPr>
          <w:rFonts w:hint="cs"/>
          <w:rtl/>
        </w:rPr>
        <w:t>أَيْمَانٌ</w:t>
      </w:r>
      <w:r w:rsidRPr="004442CE">
        <w:rPr>
          <w:rFonts w:hint="cs"/>
        </w:rPr>
        <w:t xml:space="preserve"> </w:t>
      </w:r>
      <w:r w:rsidRPr="004442CE">
        <w:rPr>
          <w:rFonts w:hint="cs"/>
          <w:rtl/>
        </w:rPr>
        <w:t>بَعْدَ أَيْمَانِهِمْ وَاتَّقُوا اللّهَ وَاسْمَعُواْ</w:t>
      </w:r>
      <w:r w:rsidRPr="004442CE">
        <w:rPr>
          <w:rFonts w:hint="cs"/>
        </w:rPr>
        <w:t xml:space="preserve"> </w:t>
      </w:r>
      <w:r w:rsidRPr="004442CE">
        <w:rPr>
          <w:rFonts w:hint="cs"/>
          <w:rtl/>
        </w:rPr>
        <w:t>وَاللّهُ لاَ</w:t>
      </w:r>
      <w:r w:rsidRPr="004442CE">
        <w:rPr>
          <w:rFonts w:hint="cs"/>
        </w:rPr>
        <w:t xml:space="preserve"> </w:t>
      </w:r>
      <w:r w:rsidRPr="004442CE">
        <w:rPr>
          <w:rFonts w:hint="cs"/>
          <w:rtl/>
        </w:rPr>
        <w:t>يَهْدِي</w:t>
      </w:r>
      <w:r w:rsidRPr="004442CE">
        <w:rPr>
          <w:rFonts w:hint="cs"/>
        </w:rPr>
        <w:t xml:space="preserve"> </w:t>
      </w:r>
      <w:r w:rsidRPr="004442CE">
        <w:rPr>
          <w:rFonts w:hint="cs"/>
          <w:rtl/>
        </w:rPr>
        <w:t>الْقَوْمَ الْفَاسِقِينَ</w:t>
      </w:r>
      <w:r w:rsidR="00887FE5" w:rsidRPr="004442CE">
        <w:rPr>
          <w:rFonts w:hint="cs"/>
          <w:rtl/>
        </w:rPr>
        <w:t>}[</w:t>
      </w:r>
      <w:r w:rsidRPr="004442CE">
        <w:rPr>
          <w:rFonts w:hint="cs"/>
          <w:rtl/>
        </w:rPr>
        <w:t>المائدة /108]</w:t>
      </w:r>
      <w:r w:rsidR="00887FE5" w:rsidRPr="004442CE">
        <w:rPr>
          <w:rFonts w:hint="cs"/>
          <w:rtl/>
        </w:rPr>
        <w:t>،</w:t>
      </w:r>
      <w:r w:rsidRPr="004442CE">
        <w:rPr>
          <w:rFonts w:hint="cs"/>
          <w:rtl/>
        </w:rPr>
        <w:t xml:space="preserve"> فهل للشهادة وجه وهل تفيد الآية إثبات الوجه للشهادة أم أنه المجاز البلاغي الذي يستعير للشهادة لفظ الوجه للدلالة على صحة الشهادة وحقيقتها ووجهها الذي كانت عليه</w:t>
      </w:r>
      <w:r w:rsidR="00887FE5" w:rsidRPr="004442CE">
        <w:rPr>
          <w:rFonts w:hint="cs"/>
          <w:rtl/>
        </w:rPr>
        <w:t>،</w:t>
      </w:r>
      <w:r w:rsidRPr="004442CE">
        <w:rPr>
          <w:rFonts w:hint="cs"/>
          <w:rtl/>
        </w:rPr>
        <w:t xml:space="preserve"> وقد اتفق المفسرون على أن المعنى المقصود من الآية هو</w:t>
      </w:r>
      <w:r w:rsidR="00887FE5" w:rsidRPr="004442CE">
        <w:rPr>
          <w:rFonts w:hint="cs"/>
          <w:rtl/>
        </w:rPr>
        <w:t xml:space="preserve"> </w:t>
      </w:r>
      <w:r w:rsidRPr="004442CE">
        <w:rPr>
          <w:rFonts w:hint="cs"/>
          <w:rtl/>
        </w:rPr>
        <w:t>أن يؤدي الشهود الشهادة كما حملوها على حقيقتها من غير</w:t>
      </w:r>
      <w:r w:rsidRPr="004442CE">
        <w:rPr>
          <w:rFonts w:hint="cs"/>
        </w:rPr>
        <w:t xml:space="preserve"> </w:t>
      </w:r>
      <w:r w:rsidRPr="004442CE">
        <w:rPr>
          <w:rFonts w:hint="cs"/>
          <w:rtl/>
        </w:rPr>
        <w:t xml:space="preserve">تغيير لها ولا تحريف ولا خيانة. </w:t>
      </w:r>
    </w:p>
    <w:p w14:paraId="77D8503F" w14:textId="3A0E834B" w:rsidR="00BB795E" w:rsidRPr="004442CE" w:rsidRDefault="00BB795E" w:rsidP="006E16F2">
      <w:pPr>
        <w:rPr>
          <w:b/>
          <w:rtl/>
        </w:rPr>
      </w:pPr>
      <w:r w:rsidRPr="004442CE">
        <w:rPr>
          <w:rFonts w:hint="cs"/>
          <w:bCs/>
          <w:rtl/>
        </w:rPr>
        <w:t xml:space="preserve">قوله تعالى </w:t>
      </w:r>
      <w:r w:rsidR="00887FE5" w:rsidRPr="004442CE">
        <w:rPr>
          <w:rFonts w:hint="cs"/>
          <w:bCs/>
          <w:rtl/>
        </w:rPr>
        <w:t>{</w:t>
      </w:r>
      <w:r w:rsidRPr="004442CE">
        <w:rPr>
          <w:rFonts w:hint="cs"/>
          <w:rtl/>
        </w:rPr>
        <w:t>بَلَى مَنْ</w:t>
      </w:r>
      <w:r w:rsidRPr="004442CE">
        <w:rPr>
          <w:rFonts w:hint="cs"/>
        </w:rPr>
        <w:t xml:space="preserve"> </w:t>
      </w:r>
      <w:r w:rsidRPr="004442CE">
        <w:rPr>
          <w:rFonts w:hint="cs"/>
          <w:rtl/>
        </w:rPr>
        <w:t>أَسْلَمَ وَجْهَهُ لِلّهِ وَهُوَ مُحْسِنٌ فَلَهُ أَجْرُهُ عِندَ رَبِّهِ وَلاَ</w:t>
      </w:r>
      <w:r w:rsidRPr="004442CE">
        <w:rPr>
          <w:rFonts w:hint="cs"/>
        </w:rPr>
        <w:t xml:space="preserve"> </w:t>
      </w:r>
      <w:r w:rsidRPr="004442CE">
        <w:rPr>
          <w:rFonts w:hint="cs"/>
          <w:rtl/>
        </w:rPr>
        <w:t>خَوْفٌ عَلَيْهِمْ وَلاَ هُمْ يَحْزَنُونَ</w:t>
      </w:r>
      <w:r w:rsidR="00887FE5" w:rsidRPr="004442CE">
        <w:rPr>
          <w:rFonts w:hint="cs"/>
          <w:rtl/>
        </w:rPr>
        <w:t>}[</w:t>
      </w:r>
      <w:r w:rsidRPr="004442CE">
        <w:rPr>
          <w:rFonts w:hint="cs"/>
          <w:rtl/>
        </w:rPr>
        <w:t>البقرة /112]‏</w:t>
      </w:r>
      <w:r w:rsidR="00887FE5" w:rsidRPr="004442CE">
        <w:rPr>
          <w:rFonts w:hint="cs"/>
          <w:rtl/>
        </w:rPr>
        <w:t>،</w:t>
      </w:r>
      <w:r w:rsidRPr="004442CE">
        <w:rPr>
          <w:rFonts w:hint="cs"/>
          <w:rtl/>
        </w:rPr>
        <w:t xml:space="preserve"> </w:t>
      </w:r>
      <w:r w:rsidRPr="004442CE">
        <w:rPr>
          <w:rFonts w:hint="cs"/>
          <w:bCs/>
          <w:rtl/>
        </w:rPr>
        <w:t>وقوله تعالى (</w:t>
      </w:r>
      <w:r w:rsidRPr="004442CE">
        <w:rPr>
          <w:rFonts w:hint="cs"/>
          <w:rtl/>
        </w:rPr>
        <w:t>وَمَنْ أَحْسَنُ</w:t>
      </w:r>
      <w:r w:rsidRPr="004442CE">
        <w:rPr>
          <w:rFonts w:hint="cs"/>
        </w:rPr>
        <w:t xml:space="preserve"> </w:t>
      </w:r>
      <w:r w:rsidRPr="004442CE">
        <w:rPr>
          <w:rFonts w:hint="cs"/>
          <w:rtl/>
        </w:rPr>
        <w:t>دِينًا مِّمَّنْ أَسْلَمَ وَجْهَهُ لله وَهُوَ مُحْسِنٌ واتَّبَعَ مِلَّةَ</w:t>
      </w:r>
      <w:r w:rsidRPr="004442CE">
        <w:rPr>
          <w:rFonts w:hint="cs"/>
        </w:rPr>
        <w:t xml:space="preserve"> </w:t>
      </w:r>
      <w:r w:rsidRPr="004442CE">
        <w:rPr>
          <w:rFonts w:hint="cs"/>
          <w:rtl/>
        </w:rPr>
        <w:t xml:space="preserve">إِبْرَاهِيمَ حَنِيفًا وَاتَّخَذَ اللّهُ إِبْرَاهِيمَ خَلِيلاً </w:t>
      </w:r>
      <w:r w:rsidR="00887FE5" w:rsidRPr="004442CE">
        <w:rPr>
          <w:rFonts w:hint="cs"/>
          <w:rtl/>
        </w:rPr>
        <w:t>[</w:t>
      </w:r>
      <w:r w:rsidRPr="004442CE">
        <w:rPr>
          <w:rFonts w:hint="cs"/>
          <w:rtl/>
        </w:rPr>
        <w:t>النساء /125]</w:t>
      </w:r>
      <w:r w:rsidR="00887FE5" w:rsidRPr="004442CE">
        <w:rPr>
          <w:rFonts w:hint="cs"/>
          <w:rtl/>
        </w:rPr>
        <w:t>،</w:t>
      </w:r>
      <w:r w:rsidRPr="004442CE">
        <w:rPr>
          <w:rFonts w:hint="cs"/>
          <w:rtl/>
        </w:rPr>
        <w:t xml:space="preserve"> و</w:t>
      </w:r>
      <w:r w:rsidRPr="004442CE">
        <w:rPr>
          <w:rFonts w:hint="cs"/>
          <w:bCs/>
          <w:rtl/>
        </w:rPr>
        <w:t xml:space="preserve">قوله تعالى </w:t>
      </w:r>
      <w:r w:rsidR="00887FE5" w:rsidRPr="004442CE">
        <w:rPr>
          <w:rFonts w:hint="cs"/>
          <w:bCs/>
          <w:rtl/>
        </w:rPr>
        <w:t>{</w:t>
      </w:r>
      <w:r w:rsidRPr="004442CE">
        <w:rPr>
          <w:rFonts w:hint="cs"/>
          <w:rtl/>
        </w:rPr>
        <w:t>إِنِّي وَجَّهْتُ</w:t>
      </w:r>
      <w:r w:rsidRPr="004442CE">
        <w:rPr>
          <w:rFonts w:hint="cs"/>
        </w:rPr>
        <w:t xml:space="preserve"> </w:t>
      </w:r>
      <w:r w:rsidRPr="004442CE">
        <w:rPr>
          <w:rFonts w:hint="cs"/>
          <w:rtl/>
        </w:rPr>
        <w:t>وَجْهِيَ</w:t>
      </w:r>
      <w:r w:rsidRPr="004442CE">
        <w:rPr>
          <w:rFonts w:hint="cs"/>
        </w:rPr>
        <w:t xml:space="preserve"> </w:t>
      </w:r>
      <w:r w:rsidRPr="004442CE">
        <w:rPr>
          <w:rFonts w:hint="cs"/>
          <w:rtl/>
        </w:rPr>
        <w:t>لِلَّذِي فَطَرَ السَّمَاوَاتِ وَالأَرْضَ حَنِيفًا</w:t>
      </w:r>
      <w:r w:rsidRPr="004442CE">
        <w:rPr>
          <w:rFonts w:hint="cs"/>
        </w:rPr>
        <w:t xml:space="preserve"> </w:t>
      </w:r>
      <w:r w:rsidRPr="004442CE">
        <w:rPr>
          <w:rFonts w:hint="cs"/>
          <w:rtl/>
        </w:rPr>
        <w:t>وَمَا أَنَاْ</w:t>
      </w:r>
      <w:r w:rsidRPr="004442CE">
        <w:rPr>
          <w:rFonts w:hint="cs"/>
        </w:rPr>
        <w:t xml:space="preserve"> </w:t>
      </w:r>
      <w:r w:rsidRPr="004442CE">
        <w:rPr>
          <w:rFonts w:hint="cs"/>
          <w:rtl/>
        </w:rPr>
        <w:t>مِنَ</w:t>
      </w:r>
      <w:r w:rsidRPr="004442CE">
        <w:rPr>
          <w:rFonts w:hint="cs"/>
        </w:rPr>
        <w:t xml:space="preserve"> </w:t>
      </w:r>
      <w:r w:rsidRPr="004442CE">
        <w:rPr>
          <w:rFonts w:hint="cs"/>
          <w:rtl/>
        </w:rPr>
        <w:t>الْمُشْرِكِينَ</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الأنعام /79]</w:t>
      </w:r>
      <w:r w:rsidR="00887FE5" w:rsidRPr="004442CE">
        <w:rPr>
          <w:rFonts w:hint="cs"/>
          <w:rtl/>
        </w:rPr>
        <w:t>،</w:t>
      </w:r>
      <w:r w:rsidRPr="004442CE">
        <w:rPr>
          <w:rFonts w:hint="cs"/>
          <w:rtl/>
        </w:rPr>
        <w:t xml:space="preserve"> قلت</w:t>
      </w:r>
      <w:r w:rsidR="004C546D" w:rsidRPr="004442CE">
        <w:rPr>
          <w:rFonts w:hint="cs"/>
          <w:rtl/>
        </w:rPr>
        <w:t xml:space="preserve">: </w:t>
      </w:r>
      <w:r w:rsidRPr="004442CE">
        <w:rPr>
          <w:rFonts w:hint="cs"/>
          <w:rtl/>
        </w:rPr>
        <w:t>نفهم من الآيات الكريمات السابقات أن توجه الوجه إلى الله تعالى هو أول المأمور به ومعلوم أن توجه القلب إلى الله تعالى أعظم فالإيمان والتقوى والإخلاص مقرها القلب وكذلك فإن على بقية الجوارح تكاليف وعبادات ولها توجه إلى الله</w:t>
      </w:r>
      <w:r w:rsidR="00887FE5" w:rsidRPr="004442CE">
        <w:rPr>
          <w:rFonts w:hint="cs"/>
          <w:rtl/>
        </w:rPr>
        <w:t>،</w:t>
      </w:r>
      <w:r w:rsidRPr="004442CE">
        <w:rPr>
          <w:rFonts w:hint="cs"/>
          <w:rtl/>
        </w:rPr>
        <w:t xml:space="preserve"> وهذا يدلنا على أن التعبير بتوجه الوجه تعبير مجازي يطلق الجزء ويريد الكل فلا يراد به قصر التوجه على الوجه وحسب وإنما توجه الكل إلى الله</w:t>
      </w:r>
      <w:r w:rsidR="00887FE5" w:rsidRPr="004442CE">
        <w:rPr>
          <w:rFonts w:hint="cs"/>
          <w:rtl/>
        </w:rPr>
        <w:t>،</w:t>
      </w:r>
      <w:r w:rsidRPr="004442CE">
        <w:rPr>
          <w:rFonts w:hint="cs"/>
          <w:rtl/>
        </w:rPr>
        <w:t xml:space="preserve"> أو أن المراد إخلاص النية والتوجه إلى الله</w:t>
      </w:r>
      <w:r w:rsidR="00887FE5" w:rsidRPr="004442CE">
        <w:rPr>
          <w:rFonts w:hint="cs"/>
          <w:rtl/>
        </w:rPr>
        <w:t>،</w:t>
      </w:r>
      <w:r w:rsidRPr="004442CE">
        <w:rPr>
          <w:rFonts w:hint="cs"/>
          <w:rtl/>
        </w:rPr>
        <w:t xml:space="preserve"> </w:t>
      </w:r>
      <w:r w:rsidRPr="004442CE">
        <w:rPr>
          <w:rFonts w:hint="cs"/>
          <w:bCs/>
          <w:rtl/>
        </w:rPr>
        <w:t>قال الطبري</w:t>
      </w:r>
      <w:r w:rsidR="004C546D" w:rsidRPr="004442CE">
        <w:rPr>
          <w:rFonts w:hint="cs"/>
          <w:rtl/>
        </w:rPr>
        <w:t xml:space="preserve">: </w:t>
      </w:r>
      <w:r w:rsidRPr="004442CE">
        <w:rPr>
          <w:rFonts w:hint="cs"/>
          <w:rtl/>
        </w:rPr>
        <w:t>" وأما قوله من</w:t>
      </w:r>
      <w:r w:rsidR="00887FE5" w:rsidRPr="004442CE">
        <w:rPr>
          <w:rFonts w:hint="cs"/>
          <w:rtl/>
        </w:rPr>
        <w:t xml:space="preserve"> </w:t>
      </w:r>
      <w:r w:rsidRPr="004442CE">
        <w:rPr>
          <w:rFonts w:hint="cs"/>
          <w:rtl/>
        </w:rPr>
        <w:t>أسلم وجهه لله</w:t>
      </w:r>
      <w:r w:rsidR="00887FE5" w:rsidRPr="004442CE">
        <w:rPr>
          <w:rFonts w:hint="cs"/>
          <w:rtl/>
        </w:rPr>
        <w:t xml:space="preserve"> </w:t>
      </w:r>
      <w:r w:rsidRPr="004442CE">
        <w:rPr>
          <w:rFonts w:hint="cs"/>
          <w:rtl/>
        </w:rPr>
        <w:t>فإنه يعني بإسلام الوجه التذلل لطاعته والإذعان لأمره</w:t>
      </w:r>
      <w:r w:rsidR="00887FE5" w:rsidRPr="004442CE">
        <w:rPr>
          <w:rFonts w:hint="cs"/>
          <w:rtl/>
        </w:rPr>
        <w:t xml:space="preserve"> </w:t>
      </w:r>
      <w:r w:rsidRPr="004442CE">
        <w:rPr>
          <w:rFonts w:hint="cs"/>
          <w:rtl/>
        </w:rPr>
        <w:t>وأصل الإسلام الاستسلام لأنه من استسلمت لأمره وهو الخضوع لأمره</w:t>
      </w:r>
      <w:r w:rsidR="00887FE5" w:rsidRPr="004442CE">
        <w:rPr>
          <w:rFonts w:hint="cs"/>
          <w:rtl/>
        </w:rPr>
        <w:t xml:space="preserve"> </w:t>
      </w:r>
      <w:r w:rsidRPr="004442CE">
        <w:rPr>
          <w:rFonts w:hint="cs"/>
          <w:rtl/>
        </w:rPr>
        <w:t>وإنما سمي المسلم مسلما بخضوع جوارحه لطاعة ربه</w:t>
      </w:r>
      <w:r w:rsidR="00887FE5" w:rsidRPr="004442CE">
        <w:rPr>
          <w:rFonts w:hint="cs"/>
          <w:rtl/>
        </w:rPr>
        <w:t xml:space="preserve"> </w:t>
      </w:r>
      <w:r w:rsidRPr="004442CE">
        <w:rPr>
          <w:rFonts w:hint="cs"/>
          <w:rtl/>
        </w:rPr>
        <w:t xml:space="preserve">كما حدثني المثنى قال ثنا إسحاق قال ثنا ابن أبي جعفر عن أبيه عن </w:t>
      </w:r>
      <w:r w:rsidRPr="004442CE">
        <w:rPr>
          <w:rFonts w:hint="cs"/>
          <w:bCs/>
          <w:rtl/>
        </w:rPr>
        <w:t>الربيع</w:t>
      </w:r>
      <w:r w:rsidRPr="004442CE">
        <w:rPr>
          <w:rFonts w:hint="cs"/>
          <w:rtl/>
        </w:rPr>
        <w:t xml:space="preserve"> </w:t>
      </w:r>
      <w:r w:rsidR="00887FE5" w:rsidRPr="004442CE">
        <w:rPr>
          <w:rFonts w:hint="cs"/>
          <w:rtl/>
        </w:rPr>
        <w:t>(</w:t>
      </w:r>
      <w:r w:rsidRPr="004442CE">
        <w:rPr>
          <w:rFonts w:hint="cs"/>
          <w:rtl/>
        </w:rPr>
        <w:t>بلى من أسلم وجهه لله</w:t>
      </w:r>
      <w:r w:rsidR="00DE080D" w:rsidRPr="004442CE">
        <w:rPr>
          <w:rFonts w:hint="cs"/>
          <w:rtl/>
        </w:rPr>
        <w:t xml:space="preserve">) </w:t>
      </w:r>
      <w:r w:rsidRPr="004442CE">
        <w:rPr>
          <w:rFonts w:hint="cs"/>
          <w:rtl/>
        </w:rPr>
        <w:t>يقول</w:t>
      </w:r>
      <w:r w:rsidR="004C546D" w:rsidRPr="004442CE">
        <w:rPr>
          <w:rFonts w:hint="cs"/>
          <w:rtl/>
        </w:rPr>
        <w:t xml:space="preserve">: </w:t>
      </w:r>
      <w:r w:rsidRPr="004442CE">
        <w:rPr>
          <w:rFonts w:hint="cs"/>
          <w:rtl/>
        </w:rPr>
        <w:t>أخلص لله</w:t>
      </w:r>
      <w:r w:rsidR="00887FE5" w:rsidRPr="004442CE">
        <w:rPr>
          <w:rFonts w:hint="cs"/>
          <w:rtl/>
        </w:rPr>
        <w:t xml:space="preserve"> </w:t>
      </w:r>
      <w:r w:rsidRPr="004442CE">
        <w:rPr>
          <w:rFonts w:hint="cs"/>
          <w:rtl/>
        </w:rPr>
        <w:t>وكما قال زيد بن عمرو بن نفيل وأسلمت وجهي لمن أسلمت له المزن تحمل عذبا زلالا يعني بذلك استسلمت لطاعة من استسلم لطاعته المزن وانقادت له</w:t>
      </w:r>
      <w:r w:rsidR="004C546D" w:rsidRPr="004442CE">
        <w:rPr>
          <w:rFonts w:hint="cs"/>
          <w:rtl/>
        </w:rPr>
        <w:t>.</w:t>
      </w:r>
      <w:r w:rsidRPr="004442CE">
        <w:rPr>
          <w:rFonts w:hint="cs"/>
          <w:rtl/>
        </w:rPr>
        <w:t xml:space="preserve">. فكذلك معنى قوله جل ثناؤه </w:t>
      </w:r>
      <w:r w:rsidR="00887FE5" w:rsidRPr="004442CE">
        <w:rPr>
          <w:rFonts w:hint="cs"/>
          <w:rtl/>
        </w:rPr>
        <w:t>(</w:t>
      </w:r>
      <w:r w:rsidRPr="004442CE">
        <w:rPr>
          <w:rFonts w:hint="cs"/>
          <w:rtl/>
        </w:rPr>
        <w:t>بلى من أسلم وجهه لله</w:t>
      </w:r>
      <w:r w:rsidR="00DE080D" w:rsidRPr="004442CE">
        <w:rPr>
          <w:rFonts w:hint="cs"/>
          <w:rtl/>
        </w:rPr>
        <w:t xml:space="preserve">) </w:t>
      </w:r>
      <w:r w:rsidRPr="004442CE">
        <w:rPr>
          <w:rFonts w:hint="cs"/>
          <w:bCs/>
          <w:rtl/>
        </w:rPr>
        <w:t>إنما يعني بلى من أسلم لله بدنه فخضع له بالطاعة جسده وهو محسن في إسلامه له جسده فله أجره عند ربه</w:t>
      </w:r>
      <w:r w:rsidR="00887FE5" w:rsidRPr="004442CE">
        <w:rPr>
          <w:rFonts w:hint="cs"/>
          <w:bCs/>
          <w:rtl/>
        </w:rPr>
        <w:t xml:space="preserve"> </w:t>
      </w:r>
      <w:r w:rsidRPr="004442CE">
        <w:rPr>
          <w:rFonts w:hint="cs"/>
          <w:bCs/>
          <w:rtl/>
        </w:rPr>
        <w:t>فاكتفى بذكر الوجه من ذكر جسده لدلالة الكلام على المعنى الذي أريد به بذكر الوجه</w:t>
      </w:r>
      <w:r w:rsidRPr="004442CE">
        <w:rPr>
          <w:rFonts w:hint="cs"/>
          <w:rtl/>
        </w:rPr>
        <w:t xml:space="preserve"> " </w:t>
      </w:r>
      <w:r w:rsidR="00887FE5" w:rsidRPr="004442CE">
        <w:rPr>
          <w:rFonts w:hint="cs"/>
          <w:rtl/>
        </w:rPr>
        <w:t>[</w:t>
      </w:r>
      <w:r w:rsidRPr="004442CE">
        <w:rPr>
          <w:rFonts w:hint="cs"/>
          <w:rtl/>
        </w:rPr>
        <w:t>تفسير الطبري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493] أهـ</w:t>
      </w:r>
      <w:r w:rsidR="00887FE5" w:rsidRPr="004442CE">
        <w:rPr>
          <w:rFonts w:hint="cs"/>
          <w:rtl/>
        </w:rPr>
        <w:t>،</w:t>
      </w:r>
      <w:r w:rsidRPr="004442CE">
        <w:rPr>
          <w:rFonts w:hint="cs"/>
          <w:rtl/>
        </w:rPr>
        <w:t xml:space="preserve"> </w:t>
      </w:r>
      <w:r w:rsidRPr="004442CE">
        <w:rPr>
          <w:rFonts w:hint="cs"/>
          <w:bCs/>
          <w:rtl/>
        </w:rPr>
        <w:t>وقال ابن كثير</w:t>
      </w:r>
      <w:r w:rsidR="004C546D" w:rsidRPr="004442CE">
        <w:rPr>
          <w:rFonts w:hint="cs"/>
          <w:rtl/>
        </w:rPr>
        <w:t xml:space="preserve">: </w:t>
      </w:r>
      <w:r w:rsidRPr="004442CE">
        <w:rPr>
          <w:rFonts w:hint="cs"/>
          <w:rtl/>
        </w:rPr>
        <w:t>" أسلم وجهه لله</w:t>
      </w:r>
      <w:r w:rsidR="00887FE5" w:rsidRPr="004442CE">
        <w:rPr>
          <w:rFonts w:hint="cs"/>
          <w:rtl/>
        </w:rPr>
        <w:t xml:space="preserve"> </w:t>
      </w:r>
      <w:r w:rsidRPr="004442CE">
        <w:rPr>
          <w:rFonts w:hint="cs"/>
          <w:rtl/>
        </w:rPr>
        <w:t xml:space="preserve">وهو محسن أي من أخلص العمل لله وحده لا شريك له كما قال تعالى فإن حاجوك فقل أسلمت وجهي لله ومن اتبعن الآية </w:t>
      </w:r>
      <w:r w:rsidRPr="004442CE">
        <w:rPr>
          <w:rFonts w:hint="cs"/>
          <w:bCs/>
          <w:rtl/>
        </w:rPr>
        <w:t>وقال أبو العالية والربيع</w:t>
      </w:r>
      <w:r w:rsidR="004C546D" w:rsidRPr="004442CE">
        <w:rPr>
          <w:rFonts w:hint="cs"/>
          <w:rtl/>
        </w:rPr>
        <w:t xml:space="preserve">: </w:t>
      </w:r>
      <w:r w:rsidRPr="004442CE">
        <w:rPr>
          <w:rFonts w:hint="cs"/>
          <w:rtl/>
        </w:rPr>
        <w:t>بلى من</w:t>
      </w:r>
      <w:r w:rsidR="00887FE5" w:rsidRPr="004442CE">
        <w:rPr>
          <w:rFonts w:hint="cs"/>
          <w:rtl/>
        </w:rPr>
        <w:t xml:space="preserve"> </w:t>
      </w:r>
      <w:r w:rsidRPr="004442CE">
        <w:rPr>
          <w:rFonts w:hint="cs"/>
          <w:rtl/>
        </w:rPr>
        <w:t>أسلم وجهه لله</w:t>
      </w:r>
      <w:r w:rsidR="00887FE5" w:rsidRPr="004442CE">
        <w:rPr>
          <w:rFonts w:hint="cs"/>
          <w:rtl/>
        </w:rPr>
        <w:t xml:space="preserve"> </w:t>
      </w:r>
      <w:r w:rsidRPr="004442CE">
        <w:rPr>
          <w:rFonts w:hint="cs"/>
          <w:rtl/>
        </w:rPr>
        <w:t>يقول من أخلص لله وقال سعيد بن جبير بلى من أسلم أخلص وجهه قال دينه " [تفسير ابن كثير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155]أهـ</w:t>
      </w:r>
      <w:r w:rsidR="00887FE5" w:rsidRPr="004442CE">
        <w:rPr>
          <w:rFonts w:hint="cs"/>
          <w:rtl/>
        </w:rPr>
        <w:t>،</w:t>
      </w:r>
      <w:r w:rsidRPr="004442CE">
        <w:rPr>
          <w:rFonts w:hint="cs"/>
          <w:rtl/>
        </w:rPr>
        <w:t xml:space="preserve"> </w:t>
      </w:r>
      <w:r w:rsidRPr="004442CE">
        <w:rPr>
          <w:rFonts w:hint="cs"/>
          <w:bCs/>
          <w:rtl/>
        </w:rPr>
        <w:t>وقال السيوطي</w:t>
      </w:r>
      <w:r w:rsidRPr="004442CE">
        <w:rPr>
          <w:rFonts w:hint="cs"/>
          <w:rtl/>
        </w:rPr>
        <w:t xml:space="preserve"> " بلى من أسلم وجهه لله</w:t>
      </w:r>
      <w:r w:rsidR="00887FE5" w:rsidRPr="004442CE">
        <w:rPr>
          <w:rFonts w:hint="cs"/>
          <w:rtl/>
        </w:rPr>
        <w:t xml:space="preserve"> </w:t>
      </w:r>
      <w:r w:rsidRPr="004442CE">
        <w:rPr>
          <w:rFonts w:hint="cs"/>
          <w:rtl/>
        </w:rPr>
        <w:t>يقول</w:t>
      </w:r>
      <w:r w:rsidR="00887FE5" w:rsidRPr="004442CE">
        <w:rPr>
          <w:rFonts w:hint="cs"/>
          <w:rtl/>
        </w:rPr>
        <w:t xml:space="preserve"> </w:t>
      </w:r>
      <w:r w:rsidRPr="004442CE">
        <w:rPr>
          <w:rFonts w:hint="cs"/>
          <w:rtl/>
        </w:rPr>
        <w:t>أخلص لله</w:t>
      </w:r>
      <w:r w:rsidR="00887FE5" w:rsidRPr="004442CE">
        <w:rPr>
          <w:rFonts w:hint="cs"/>
          <w:rtl/>
        </w:rPr>
        <w:t xml:space="preserve"> </w:t>
      </w:r>
      <w:r w:rsidRPr="004442CE">
        <w:rPr>
          <w:rFonts w:hint="cs"/>
          <w:rtl/>
        </w:rPr>
        <w:t xml:space="preserve">وأخرج ابن جرير عن </w:t>
      </w:r>
      <w:r w:rsidRPr="004442CE">
        <w:rPr>
          <w:rFonts w:hint="cs"/>
          <w:bCs/>
          <w:rtl/>
        </w:rPr>
        <w:t>مجاهد</w:t>
      </w:r>
      <w:r w:rsidRPr="004442CE">
        <w:rPr>
          <w:rFonts w:hint="cs"/>
          <w:rtl/>
        </w:rPr>
        <w:t xml:space="preserve"> </w:t>
      </w:r>
      <w:r w:rsidR="00887FE5" w:rsidRPr="004442CE">
        <w:rPr>
          <w:rFonts w:hint="cs"/>
          <w:rtl/>
        </w:rPr>
        <w:t>(</w:t>
      </w:r>
      <w:r w:rsidRPr="004442CE">
        <w:rPr>
          <w:rFonts w:hint="cs"/>
          <w:rtl/>
        </w:rPr>
        <w:t>من أسلم وجهه لله</w:t>
      </w:r>
      <w:r w:rsidR="00DE080D" w:rsidRPr="004442CE">
        <w:rPr>
          <w:rFonts w:hint="cs"/>
          <w:rtl/>
        </w:rPr>
        <w:t xml:space="preserve">) </w:t>
      </w:r>
      <w:r w:rsidRPr="004442CE">
        <w:rPr>
          <w:rFonts w:hint="cs"/>
          <w:rtl/>
        </w:rPr>
        <w:t>قال</w:t>
      </w:r>
      <w:r w:rsidR="00887FE5" w:rsidRPr="004442CE">
        <w:rPr>
          <w:rFonts w:hint="cs"/>
          <w:rtl/>
        </w:rPr>
        <w:t xml:space="preserve"> </w:t>
      </w:r>
      <w:r w:rsidRPr="004442CE">
        <w:rPr>
          <w:rFonts w:hint="cs"/>
          <w:rtl/>
        </w:rPr>
        <w:t xml:space="preserve">أخلص </w:t>
      </w:r>
      <w:r w:rsidRPr="004442CE">
        <w:rPr>
          <w:rFonts w:hint="cs"/>
          <w:rtl/>
        </w:rPr>
        <w:lastRenderedPageBreak/>
        <w:t xml:space="preserve">دينه " </w:t>
      </w:r>
      <w:r w:rsidR="00887FE5" w:rsidRPr="004442CE">
        <w:rPr>
          <w:rFonts w:hint="cs"/>
          <w:rtl/>
        </w:rPr>
        <w:t>[</w:t>
      </w:r>
      <w:r w:rsidRPr="004442CE">
        <w:rPr>
          <w:rFonts w:hint="cs"/>
          <w:rtl/>
        </w:rPr>
        <w:t>الدر المنثور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263] أهـ</w:t>
      </w:r>
      <w:r w:rsidR="00887FE5" w:rsidRPr="004442CE">
        <w:rPr>
          <w:rFonts w:hint="cs"/>
          <w:rtl/>
        </w:rPr>
        <w:t>،</w:t>
      </w:r>
      <w:r w:rsidRPr="004442CE">
        <w:rPr>
          <w:rFonts w:hint="cs"/>
          <w:rtl/>
        </w:rPr>
        <w:t xml:space="preserve"> </w:t>
      </w:r>
      <w:r w:rsidRPr="004442CE">
        <w:rPr>
          <w:rFonts w:hint="cs"/>
          <w:bCs/>
          <w:rtl/>
        </w:rPr>
        <w:t>وقال القاضي البيضاوي</w:t>
      </w:r>
      <w:r w:rsidRPr="004442CE">
        <w:rPr>
          <w:rFonts w:hint="cs"/>
          <w:rtl/>
        </w:rPr>
        <w:t xml:space="preserve"> " أسلم وجهه لله</w:t>
      </w:r>
      <w:r w:rsidR="00887FE5" w:rsidRPr="004442CE">
        <w:rPr>
          <w:rFonts w:hint="cs"/>
          <w:rtl/>
        </w:rPr>
        <w:t xml:space="preserve"> </w:t>
      </w:r>
      <w:r w:rsidRPr="004442CE">
        <w:rPr>
          <w:rFonts w:hint="cs"/>
          <w:rtl/>
        </w:rPr>
        <w:t>أخلص له نفسه أو قصده " [تفسير البيضاوي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384] أهـ</w:t>
      </w:r>
      <w:r w:rsidR="00887FE5" w:rsidRPr="004442CE">
        <w:rPr>
          <w:rFonts w:hint="cs"/>
          <w:rtl/>
        </w:rPr>
        <w:t>،</w:t>
      </w:r>
      <w:r w:rsidRPr="004442CE">
        <w:rPr>
          <w:rFonts w:hint="cs"/>
          <w:rtl/>
        </w:rPr>
        <w:t xml:space="preserve"> </w:t>
      </w:r>
      <w:r w:rsidRPr="004442CE">
        <w:rPr>
          <w:rFonts w:hint="cs"/>
          <w:bCs/>
          <w:rtl/>
        </w:rPr>
        <w:t>وقال القرطبي</w:t>
      </w:r>
      <w:r w:rsidR="004C546D" w:rsidRPr="004442CE">
        <w:rPr>
          <w:rFonts w:hint="cs"/>
          <w:rtl/>
        </w:rPr>
        <w:t xml:space="preserve">: </w:t>
      </w:r>
      <w:r w:rsidRPr="004442CE">
        <w:rPr>
          <w:rFonts w:hint="cs"/>
          <w:rtl/>
        </w:rPr>
        <w:t>" أسلم وجهه لله</w:t>
      </w:r>
      <w:r w:rsidR="00887FE5" w:rsidRPr="004442CE">
        <w:rPr>
          <w:rFonts w:hint="cs"/>
          <w:rtl/>
        </w:rPr>
        <w:t xml:space="preserve"> </w:t>
      </w:r>
      <w:r w:rsidRPr="004442CE">
        <w:rPr>
          <w:rFonts w:hint="cs"/>
          <w:rtl/>
        </w:rPr>
        <w:t>معناه أخلص دينه لله وخضع له وتوجه إليه بالعبادة " [تفسير البيضاوي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384] أهـ</w:t>
      </w:r>
      <w:r w:rsidR="00887FE5" w:rsidRPr="004442CE">
        <w:rPr>
          <w:rFonts w:hint="cs"/>
          <w:rtl/>
        </w:rPr>
        <w:t>،</w:t>
      </w:r>
      <w:r w:rsidRPr="004442CE">
        <w:rPr>
          <w:rFonts w:hint="cs"/>
          <w:rtl/>
        </w:rPr>
        <w:t xml:space="preserve"> </w:t>
      </w:r>
      <w:r w:rsidRPr="004442CE">
        <w:rPr>
          <w:rFonts w:hint="cs"/>
          <w:bCs/>
          <w:rtl/>
        </w:rPr>
        <w:t>وقال ابن</w:t>
      </w:r>
      <w:r w:rsidRPr="004442CE">
        <w:rPr>
          <w:rFonts w:hint="cs"/>
          <w:bCs/>
        </w:rPr>
        <w:t xml:space="preserve"> </w:t>
      </w:r>
      <w:r w:rsidRPr="004442CE">
        <w:rPr>
          <w:rFonts w:hint="cs"/>
          <w:bCs/>
          <w:rtl/>
        </w:rPr>
        <w:t>الجوزي</w:t>
      </w:r>
      <w:r w:rsidRPr="004442CE">
        <w:rPr>
          <w:rFonts w:hint="cs"/>
          <w:rtl/>
        </w:rPr>
        <w:t xml:space="preserve"> </w:t>
      </w:r>
      <w:r w:rsidRPr="004442CE">
        <w:t>"</w:t>
      </w:r>
      <w:r w:rsidRPr="004442CE">
        <w:rPr>
          <w:rFonts w:hint="cs"/>
          <w:rtl/>
        </w:rPr>
        <w:t xml:space="preserve"> قوله</w:t>
      </w:r>
      <w:r w:rsidRPr="004442CE">
        <w:rPr>
          <w:rFonts w:hint="cs"/>
        </w:rPr>
        <w:t xml:space="preserve"> </w:t>
      </w:r>
      <w:r w:rsidRPr="004442CE">
        <w:rPr>
          <w:rFonts w:hint="cs"/>
          <w:rtl/>
        </w:rPr>
        <w:t>تعالى ومن أحسن دينا ممن</w:t>
      </w:r>
      <w:r w:rsidR="00887FE5" w:rsidRPr="004442CE">
        <w:rPr>
          <w:rtl/>
        </w:rPr>
        <w:t xml:space="preserve"> </w:t>
      </w:r>
      <w:r w:rsidRPr="004442CE">
        <w:rPr>
          <w:rFonts w:hint="cs"/>
          <w:rtl/>
        </w:rPr>
        <w:t>أسلم</w:t>
      </w:r>
      <w:r w:rsidRPr="004442CE">
        <w:rPr>
          <w:rFonts w:hint="cs"/>
        </w:rPr>
        <w:t xml:space="preserve"> </w:t>
      </w:r>
      <w:r w:rsidRPr="004442CE">
        <w:rPr>
          <w:rFonts w:hint="cs"/>
          <w:rtl/>
        </w:rPr>
        <w:t>وجهه لله</w:t>
      </w:r>
      <w:r w:rsidR="00887FE5" w:rsidRPr="004442CE">
        <w:rPr>
          <w:rtl/>
        </w:rPr>
        <w:t xml:space="preserve"> </w:t>
      </w:r>
      <w:r w:rsidRPr="004442CE">
        <w:rPr>
          <w:rFonts w:hint="cs"/>
          <w:rtl/>
        </w:rPr>
        <w:t>قال</w:t>
      </w:r>
      <w:r w:rsidRPr="004442CE">
        <w:rPr>
          <w:rFonts w:hint="cs"/>
        </w:rPr>
        <w:t xml:space="preserve"> </w:t>
      </w:r>
      <w:r w:rsidRPr="004442CE">
        <w:rPr>
          <w:rFonts w:hint="cs"/>
          <w:rtl/>
        </w:rPr>
        <w:t>ابن عباس خير الله بين الأديان بهذه الآية وأسلم بمعنى أخلص وفي</w:t>
      </w:r>
      <w:r w:rsidRPr="004442CE">
        <w:rPr>
          <w:rFonts w:hint="cs"/>
        </w:rPr>
        <w:t xml:space="preserve"> </w:t>
      </w:r>
      <w:r w:rsidRPr="004442CE">
        <w:rPr>
          <w:rFonts w:hint="cs"/>
          <w:rtl/>
        </w:rPr>
        <w:t>الوجه قولان</w:t>
      </w:r>
      <w:r w:rsidR="00887FE5" w:rsidRPr="004442CE">
        <w:rPr>
          <w:rtl/>
        </w:rPr>
        <w:t xml:space="preserve"> </w:t>
      </w:r>
      <w:r w:rsidRPr="004442CE">
        <w:rPr>
          <w:rFonts w:hint="cs"/>
          <w:rtl/>
        </w:rPr>
        <w:t>أحدهما</w:t>
      </w:r>
      <w:r w:rsidRPr="004442CE">
        <w:rPr>
          <w:rFonts w:hint="cs"/>
        </w:rPr>
        <w:t xml:space="preserve"> </w:t>
      </w:r>
      <w:r w:rsidRPr="004442CE">
        <w:rPr>
          <w:rFonts w:hint="cs"/>
          <w:rtl/>
        </w:rPr>
        <w:t>أنه الدين والثاني</w:t>
      </w:r>
      <w:r w:rsidRPr="004442CE">
        <w:rPr>
          <w:rFonts w:hint="cs"/>
        </w:rPr>
        <w:t xml:space="preserve"> </w:t>
      </w:r>
      <w:r w:rsidRPr="004442CE">
        <w:rPr>
          <w:rFonts w:hint="cs"/>
          <w:rtl/>
        </w:rPr>
        <w:t xml:space="preserve">العمل </w:t>
      </w:r>
      <w:r w:rsidRPr="004442CE">
        <w:t>"</w:t>
      </w:r>
      <w:r w:rsidRPr="004442CE">
        <w:rPr>
          <w:rFonts w:hint="cs"/>
          <w:rtl/>
        </w:rPr>
        <w:t>[زاد المسير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211] أهـ</w:t>
      </w:r>
      <w:r w:rsidR="00887FE5" w:rsidRPr="004442CE">
        <w:rPr>
          <w:rFonts w:hint="cs"/>
          <w:rtl/>
        </w:rPr>
        <w:t>،</w:t>
      </w:r>
      <w:r w:rsidRPr="004442CE">
        <w:rPr>
          <w:rFonts w:hint="cs"/>
          <w:rtl/>
        </w:rPr>
        <w:t xml:space="preserve"> </w:t>
      </w:r>
      <w:r w:rsidRPr="004442CE">
        <w:rPr>
          <w:rFonts w:hint="cs"/>
          <w:bCs/>
          <w:rtl/>
        </w:rPr>
        <w:t>وقال الثعالبي</w:t>
      </w:r>
      <w:r w:rsidRPr="004442CE">
        <w:rPr>
          <w:rFonts w:hint="cs"/>
          <w:rtl/>
        </w:rPr>
        <w:t xml:space="preserve"> " أسلم وجهه لله</w:t>
      </w:r>
      <w:r w:rsidR="00887FE5" w:rsidRPr="004442CE">
        <w:rPr>
          <w:rFonts w:hint="cs"/>
          <w:rtl/>
        </w:rPr>
        <w:t xml:space="preserve"> </w:t>
      </w:r>
      <w:r w:rsidRPr="004442CE">
        <w:rPr>
          <w:rFonts w:hint="cs"/>
          <w:rtl/>
        </w:rPr>
        <w:t>أي أخلص مقصده وتوجهه " [تفسير الثعالبي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417] أهـ</w:t>
      </w:r>
      <w:r w:rsidR="00887FE5" w:rsidRPr="004442CE">
        <w:rPr>
          <w:rFonts w:hint="cs"/>
          <w:rtl/>
          <w:lang w:bidi="ar-KW"/>
        </w:rPr>
        <w:t>،</w:t>
      </w:r>
      <w:r w:rsidRPr="004442CE">
        <w:rPr>
          <w:rFonts w:hint="cs"/>
          <w:rtl/>
          <w:lang w:bidi="ar-KW"/>
        </w:rPr>
        <w:t xml:space="preserve"> </w:t>
      </w:r>
      <w:r w:rsidRPr="004442CE">
        <w:rPr>
          <w:rFonts w:hint="cs"/>
          <w:bCs/>
          <w:rtl/>
        </w:rPr>
        <w:t xml:space="preserve">وقال أبو السعود " </w:t>
      </w:r>
      <w:r w:rsidRPr="004442CE">
        <w:rPr>
          <w:rFonts w:hint="cs"/>
          <w:rtl/>
        </w:rPr>
        <w:t>ومن أحسن دينا ممن</w:t>
      </w:r>
      <w:r w:rsidR="00887FE5" w:rsidRPr="004442CE">
        <w:rPr>
          <w:rFonts w:hint="cs"/>
          <w:rtl/>
        </w:rPr>
        <w:t xml:space="preserve"> </w:t>
      </w:r>
      <w:r w:rsidRPr="004442CE">
        <w:rPr>
          <w:rFonts w:hint="cs"/>
          <w:rtl/>
        </w:rPr>
        <w:t>أسلم وجهه لله</w:t>
      </w:r>
      <w:r w:rsidR="00887FE5" w:rsidRPr="004442CE">
        <w:rPr>
          <w:rFonts w:hint="cs"/>
          <w:rtl/>
        </w:rPr>
        <w:t xml:space="preserve"> </w:t>
      </w:r>
      <w:r w:rsidRPr="004442CE">
        <w:rPr>
          <w:rFonts w:hint="cs"/>
          <w:rtl/>
        </w:rPr>
        <w:t>أي أخلص نفسه له تعالى لا يعرف له ربا سواه " [تفسير أبي السعود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236] أهـ</w:t>
      </w:r>
      <w:r w:rsidR="00887FE5" w:rsidRPr="004442CE">
        <w:rPr>
          <w:rFonts w:hint="cs"/>
          <w:rtl/>
        </w:rPr>
        <w:t>،</w:t>
      </w:r>
      <w:r w:rsidRPr="004442CE">
        <w:rPr>
          <w:rFonts w:hint="cs"/>
          <w:rtl/>
        </w:rPr>
        <w:t xml:space="preserve"> </w:t>
      </w:r>
      <w:r w:rsidRPr="004442CE">
        <w:rPr>
          <w:rFonts w:hint="cs"/>
          <w:bCs/>
          <w:rtl/>
        </w:rPr>
        <w:t xml:space="preserve">وقال الواحدي " </w:t>
      </w:r>
      <w:r w:rsidRPr="004442CE">
        <w:rPr>
          <w:rFonts w:hint="cs"/>
          <w:rtl/>
        </w:rPr>
        <w:t>أسلم وجهه لله</w:t>
      </w:r>
      <w:r w:rsidR="00887FE5" w:rsidRPr="004442CE">
        <w:rPr>
          <w:rFonts w:hint="cs"/>
          <w:rtl/>
        </w:rPr>
        <w:t xml:space="preserve"> </w:t>
      </w:r>
      <w:r w:rsidRPr="004442CE">
        <w:rPr>
          <w:rFonts w:hint="cs"/>
          <w:rtl/>
        </w:rPr>
        <w:t xml:space="preserve">انقاد لأمره " </w:t>
      </w:r>
      <w:r w:rsidR="00887FE5" w:rsidRPr="004442CE">
        <w:rPr>
          <w:rFonts w:hint="cs"/>
          <w:rtl/>
        </w:rPr>
        <w:t>[</w:t>
      </w:r>
      <w:r w:rsidRPr="004442CE">
        <w:rPr>
          <w:rFonts w:hint="cs"/>
          <w:rtl/>
        </w:rPr>
        <w:t>تفسير الواحدي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125] أهـ</w:t>
      </w:r>
      <w:r w:rsidR="00887FE5" w:rsidRPr="004442CE">
        <w:rPr>
          <w:rFonts w:hint="cs"/>
          <w:rtl/>
        </w:rPr>
        <w:t>،</w:t>
      </w:r>
      <w:r w:rsidRPr="004442CE">
        <w:rPr>
          <w:rFonts w:hint="cs"/>
          <w:rtl/>
        </w:rPr>
        <w:t xml:space="preserve"> </w:t>
      </w:r>
      <w:r w:rsidRPr="004442CE">
        <w:rPr>
          <w:rFonts w:hint="cs"/>
          <w:bCs/>
          <w:rtl/>
        </w:rPr>
        <w:t>وقال البغوي</w:t>
      </w:r>
      <w:r w:rsidR="004C546D" w:rsidRPr="004442CE">
        <w:rPr>
          <w:rFonts w:hint="cs"/>
          <w:rtl/>
        </w:rPr>
        <w:t xml:space="preserve">: </w:t>
      </w:r>
      <w:r w:rsidRPr="004442CE">
        <w:rPr>
          <w:rFonts w:hint="cs"/>
          <w:rtl/>
        </w:rPr>
        <w:t>" أسلم وجهه لله</w:t>
      </w:r>
      <w:r w:rsidR="00887FE5" w:rsidRPr="004442CE">
        <w:rPr>
          <w:rFonts w:hint="cs"/>
          <w:rtl/>
        </w:rPr>
        <w:t xml:space="preserve"> </w:t>
      </w:r>
      <w:r w:rsidRPr="004442CE">
        <w:rPr>
          <w:rFonts w:hint="cs"/>
          <w:rtl/>
        </w:rPr>
        <w:t>أي أخلص دينه لله وقبل أخلص عبادته لله وقيل خضع وتواضع لله وأصل الإسلام الاستسلام والخضوع وخص الوجه لأنه إذا جاد بوجهه في السجود لم يبخل بسائر جوارحه " [تفسير البغوي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106] أهـ</w:t>
      </w:r>
      <w:r w:rsidR="00887FE5" w:rsidRPr="004442CE">
        <w:rPr>
          <w:rFonts w:hint="cs"/>
          <w:rtl/>
        </w:rPr>
        <w:t>،</w:t>
      </w:r>
      <w:r w:rsidRPr="004442CE">
        <w:rPr>
          <w:rFonts w:hint="cs"/>
          <w:rtl/>
        </w:rPr>
        <w:t xml:space="preserve"> </w:t>
      </w:r>
      <w:r w:rsidRPr="004442CE">
        <w:rPr>
          <w:rFonts w:hint="cs"/>
          <w:bCs/>
          <w:rtl/>
        </w:rPr>
        <w:t>وقال الشوكاني</w:t>
      </w:r>
      <w:r w:rsidRPr="004442CE">
        <w:rPr>
          <w:rFonts w:hint="cs"/>
          <w:rtl/>
        </w:rPr>
        <w:t xml:space="preserve"> " أسلم وجهه لله</w:t>
      </w:r>
      <w:r w:rsidR="00887FE5" w:rsidRPr="004442CE">
        <w:rPr>
          <w:rFonts w:hint="cs"/>
          <w:rtl/>
        </w:rPr>
        <w:t xml:space="preserve"> </w:t>
      </w:r>
      <w:r w:rsidRPr="004442CE">
        <w:rPr>
          <w:rFonts w:hint="cs"/>
          <w:rtl/>
        </w:rPr>
        <w:t>ومعنى أسلم استسلم وقيل أخلص وخص الوجه بالذكر لكونه أشرف ما يرى من الأنسان ولأنه موضع الحواس الظاهرة وفيه يظهر العز والذل وقيل إن العرب تخبر بالوجه عن جملة الشيء وأن المعنى هنا الوجه وغيره وقيل المراد بالوجه هنا المقصد أي من أخلص مقصده " [فتح القدير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130] أهـ</w:t>
      </w:r>
      <w:r w:rsidR="00887FE5" w:rsidRPr="004442CE">
        <w:rPr>
          <w:rFonts w:hint="cs"/>
          <w:rtl/>
        </w:rPr>
        <w:t>،</w:t>
      </w:r>
      <w:r w:rsidRPr="004442CE">
        <w:rPr>
          <w:rFonts w:hint="cs"/>
          <w:rtl/>
        </w:rPr>
        <w:t xml:space="preserve"> </w:t>
      </w:r>
      <w:r w:rsidRPr="004442CE">
        <w:rPr>
          <w:rFonts w:hint="cs"/>
          <w:bCs/>
          <w:rtl/>
        </w:rPr>
        <w:t>وجاء في تفسير الجلالين</w:t>
      </w:r>
      <w:r w:rsidRPr="004442CE">
        <w:rPr>
          <w:rFonts w:hint="cs"/>
          <w:rtl/>
        </w:rPr>
        <w:t xml:space="preserve"> " (من أسلم وجهه لله</w:t>
      </w:r>
      <w:r w:rsidR="00DE080D" w:rsidRPr="004442CE">
        <w:rPr>
          <w:rFonts w:hint="cs"/>
          <w:rtl/>
        </w:rPr>
        <w:t xml:space="preserve">) </w:t>
      </w:r>
      <w:r w:rsidRPr="004442CE">
        <w:rPr>
          <w:rFonts w:hint="cs"/>
          <w:rtl/>
        </w:rPr>
        <w:t>أي انقاد وجهه لأمره وخص الوجه لأنه أشرف الأعضاء فغيره أولى " [تفسير الجلالين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24] أهـ</w:t>
      </w:r>
      <w:r w:rsidR="00887FE5" w:rsidRPr="004442CE">
        <w:rPr>
          <w:rFonts w:hint="cs"/>
          <w:rtl/>
          <w:lang w:bidi="ar-KW"/>
        </w:rPr>
        <w:t>،</w:t>
      </w:r>
      <w:r w:rsidRPr="004442CE">
        <w:rPr>
          <w:rFonts w:hint="cs"/>
          <w:rtl/>
          <w:lang w:bidi="ar-KW"/>
        </w:rPr>
        <w:t xml:space="preserve"> </w:t>
      </w:r>
      <w:r w:rsidRPr="004442CE">
        <w:rPr>
          <w:rFonts w:hint="cs"/>
          <w:bCs/>
          <w:rtl/>
        </w:rPr>
        <w:t>وقال النسفي</w:t>
      </w:r>
      <w:r w:rsidRPr="004442CE">
        <w:rPr>
          <w:rFonts w:hint="cs"/>
          <w:rtl/>
        </w:rPr>
        <w:t xml:space="preserve"> "(من أسلم وجهه لله</w:t>
      </w:r>
      <w:r w:rsidR="00DE080D" w:rsidRPr="004442CE">
        <w:rPr>
          <w:rFonts w:hint="cs"/>
          <w:rtl/>
        </w:rPr>
        <w:t xml:space="preserve">) </w:t>
      </w:r>
      <w:r w:rsidRPr="004442CE">
        <w:rPr>
          <w:rFonts w:hint="cs"/>
          <w:rtl/>
        </w:rPr>
        <w:t xml:space="preserve">من أخلص نفسه له لا يشرك به غيره " </w:t>
      </w:r>
      <w:r w:rsidR="00887FE5" w:rsidRPr="004442CE">
        <w:rPr>
          <w:rFonts w:hint="cs"/>
          <w:rtl/>
        </w:rPr>
        <w:t>[</w:t>
      </w:r>
      <w:r w:rsidRPr="004442CE">
        <w:rPr>
          <w:rFonts w:hint="cs"/>
          <w:rtl/>
        </w:rPr>
        <w:t>تفسير النسفي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65] أهـ</w:t>
      </w:r>
      <w:r w:rsidR="00887FE5" w:rsidRPr="004442CE">
        <w:rPr>
          <w:rFonts w:hint="cs"/>
          <w:rtl/>
        </w:rPr>
        <w:t xml:space="preserve"> </w:t>
      </w:r>
      <w:r w:rsidRPr="004442CE">
        <w:rPr>
          <w:rFonts w:hint="cs"/>
          <w:bCs/>
          <w:rtl/>
        </w:rPr>
        <w:t>وقال</w:t>
      </w:r>
      <w:r w:rsidR="004C546D" w:rsidRPr="004442CE">
        <w:rPr>
          <w:rFonts w:hint="cs"/>
          <w:rtl/>
        </w:rPr>
        <w:t xml:space="preserve">: </w:t>
      </w:r>
      <w:r w:rsidRPr="004442CE">
        <w:rPr>
          <w:rFonts w:hint="cs"/>
          <w:rtl/>
        </w:rPr>
        <w:t>"</w:t>
      </w:r>
      <w:r w:rsidR="00887FE5" w:rsidRPr="004442CE">
        <w:rPr>
          <w:rFonts w:hint="cs"/>
          <w:rtl/>
        </w:rPr>
        <w:t xml:space="preserve"> </w:t>
      </w:r>
      <w:r w:rsidRPr="004442CE">
        <w:rPr>
          <w:rFonts w:hint="cs"/>
          <w:rtl/>
        </w:rPr>
        <w:t>أسلم وجهه لله</w:t>
      </w:r>
      <w:r w:rsidR="00887FE5" w:rsidRPr="004442CE">
        <w:rPr>
          <w:rFonts w:hint="cs"/>
          <w:rtl/>
        </w:rPr>
        <w:t xml:space="preserve"> </w:t>
      </w:r>
      <w:r w:rsidRPr="004442CE">
        <w:rPr>
          <w:rFonts w:hint="cs"/>
          <w:rtl/>
        </w:rPr>
        <w:t>أخلص نفسه لله وجعلها سالمة له لا يعرف لها ربا ولا معبودا سواه " [تفسير النسفي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250] أهـ</w:t>
      </w:r>
      <w:r w:rsidR="00887FE5" w:rsidRPr="004442CE">
        <w:rPr>
          <w:rFonts w:hint="cs"/>
          <w:rtl/>
        </w:rPr>
        <w:t>،</w:t>
      </w:r>
      <w:r w:rsidRPr="004442CE">
        <w:rPr>
          <w:rFonts w:hint="cs"/>
          <w:rtl/>
        </w:rPr>
        <w:t xml:space="preserve"> </w:t>
      </w:r>
      <w:r w:rsidRPr="004442CE">
        <w:rPr>
          <w:rFonts w:hint="cs"/>
          <w:bCs/>
          <w:rtl/>
        </w:rPr>
        <w:t>وقال الألوسي</w:t>
      </w:r>
      <w:r w:rsidR="004C546D" w:rsidRPr="004442CE">
        <w:rPr>
          <w:rFonts w:hint="cs"/>
          <w:rtl/>
        </w:rPr>
        <w:t xml:space="preserve">: </w:t>
      </w:r>
      <w:r w:rsidRPr="004442CE">
        <w:rPr>
          <w:rFonts w:hint="cs"/>
          <w:rtl/>
        </w:rPr>
        <w:t>" من</w:t>
      </w:r>
      <w:r w:rsidR="00887FE5" w:rsidRPr="004442CE">
        <w:rPr>
          <w:rFonts w:hint="cs"/>
          <w:rtl/>
        </w:rPr>
        <w:t xml:space="preserve"> </w:t>
      </w:r>
      <w:r w:rsidRPr="004442CE">
        <w:rPr>
          <w:rFonts w:hint="cs"/>
          <w:rtl/>
        </w:rPr>
        <w:t>أسلم وجهه لله</w:t>
      </w:r>
      <w:r w:rsidR="00887FE5" w:rsidRPr="004442CE">
        <w:rPr>
          <w:rFonts w:hint="cs"/>
          <w:rtl/>
        </w:rPr>
        <w:t xml:space="preserve"> </w:t>
      </w:r>
      <w:r w:rsidRPr="004442CE">
        <w:rPr>
          <w:rFonts w:hint="cs"/>
          <w:rtl/>
        </w:rPr>
        <w:t xml:space="preserve">أي إنقاد لما قضى الله تعالى وقدر او أخلص له نفسه أو قصده فلم يشرك به تعالى غيره أو لم يقصد سواه فالوجه إما مستعار للذات وتخصيصه بالذكر لأنه أشرف الأعضاء ومعدن الحواس وإما مجاز عن القصد لأن القاصد للشيء مواجه له " </w:t>
      </w:r>
      <w:r w:rsidR="00887FE5" w:rsidRPr="004442CE">
        <w:rPr>
          <w:rFonts w:hint="cs"/>
          <w:rtl/>
        </w:rPr>
        <w:t>[</w:t>
      </w:r>
      <w:r w:rsidRPr="004442CE">
        <w:rPr>
          <w:rFonts w:hint="cs"/>
          <w:rtl/>
        </w:rPr>
        <w:t>روح المعاني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360] أهـ</w:t>
      </w:r>
    </w:p>
    <w:p w14:paraId="408B6AC3" w14:textId="0B10CC55" w:rsidR="00BB795E" w:rsidRPr="004442CE" w:rsidRDefault="00BB795E" w:rsidP="006E16F2">
      <w:pPr>
        <w:rPr>
          <w:b/>
          <w:rtl/>
        </w:rPr>
      </w:pPr>
      <w:r w:rsidRPr="004442CE">
        <w:rPr>
          <w:rFonts w:hint="cs"/>
          <w:bCs/>
          <w:rtl/>
        </w:rPr>
        <w:t>قلت</w:t>
      </w:r>
      <w:r w:rsidR="004C546D" w:rsidRPr="004442CE">
        <w:rPr>
          <w:rFonts w:hint="cs"/>
          <w:bCs/>
          <w:rtl/>
        </w:rPr>
        <w:t xml:space="preserve">: </w:t>
      </w:r>
      <w:r w:rsidRPr="004442CE">
        <w:rPr>
          <w:rFonts w:hint="cs"/>
          <w:rtl/>
        </w:rPr>
        <w:t>وهكذا نجد تواتر حمل المفسرين الوجه في الآيات على الذات أو القصد</w:t>
      </w:r>
      <w:r w:rsidR="00887FE5" w:rsidRPr="004442CE">
        <w:rPr>
          <w:rFonts w:hint="cs"/>
          <w:rtl/>
        </w:rPr>
        <w:t>،</w:t>
      </w:r>
      <w:r w:rsidRPr="004442CE">
        <w:rPr>
          <w:rFonts w:hint="cs"/>
          <w:rtl/>
        </w:rPr>
        <w:t xml:space="preserve"> وعلى نفس المنوال ينبغي حمل قوله تعالى {كل شيء هالك إلا وجهه</w:t>
      </w:r>
      <w:r w:rsidR="00887FE5" w:rsidRPr="004442CE">
        <w:rPr>
          <w:rFonts w:hint="cs"/>
          <w:rtl/>
        </w:rPr>
        <w:t>}</w:t>
      </w:r>
      <w:r w:rsidRPr="004442CE">
        <w:rPr>
          <w:rFonts w:hint="cs"/>
          <w:rtl/>
        </w:rPr>
        <w:t xml:space="preserve"> وقوله تعالى {ويبقى وجه ربك ذي الجلال والإكرام</w:t>
      </w:r>
      <w:r w:rsidR="00887FE5" w:rsidRPr="004442CE">
        <w:rPr>
          <w:rFonts w:hint="cs"/>
          <w:rtl/>
        </w:rPr>
        <w:t>}</w:t>
      </w:r>
      <w:r w:rsidRPr="004442CE">
        <w:rPr>
          <w:rFonts w:hint="cs"/>
          <w:rtl/>
        </w:rPr>
        <w:t xml:space="preserve"> على الذات أو ما قصد به ذات الله تعالى من العمل الصالح</w:t>
      </w:r>
      <w:r w:rsidR="00887FE5" w:rsidRPr="004442CE">
        <w:rPr>
          <w:rFonts w:hint="cs"/>
          <w:rtl/>
        </w:rPr>
        <w:t>،</w:t>
      </w:r>
      <w:r w:rsidRPr="004442CE">
        <w:rPr>
          <w:rFonts w:hint="cs"/>
          <w:rtl/>
        </w:rPr>
        <w:t xml:space="preserve"> إذ لا يعقل لذي لُب أن الهلاك سيلحق </w:t>
      </w:r>
      <w:r w:rsidRPr="004442CE">
        <w:rPr>
          <w:rFonts w:hint="cs"/>
          <w:rtl/>
        </w:rPr>
        <w:lastRenderedPageBreak/>
        <w:t>بالذات ولا يبقى إلا الوجه سبحانك هذا كفر عظيم</w:t>
      </w:r>
      <w:r w:rsidR="00887FE5" w:rsidRPr="004442CE">
        <w:rPr>
          <w:rFonts w:hint="cs"/>
          <w:rtl/>
        </w:rPr>
        <w:t>،</w:t>
      </w:r>
      <w:r w:rsidRPr="004442CE">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887FE5" w:rsidRPr="004442CE">
        <w:rPr>
          <w:rFonts w:hint="cs"/>
          <w:rtl/>
        </w:rPr>
        <w:t>،</w:t>
      </w:r>
      <w:r w:rsidRPr="004442CE">
        <w:rPr>
          <w:rFonts w:hint="cs"/>
          <w:rtl/>
        </w:rPr>
        <w:t xml:space="preserve"> وسيأتي إن شاء الله تعالى بيان ذلك بأحسن تفصيل</w:t>
      </w:r>
      <w:r w:rsidR="004C546D" w:rsidRPr="004442CE">
        <w:rPr>
          <w:rFonts w:hint="cs"/>
          <w:rtl/>
        </w:rPr>
        <w:t>.</w:t>
      </w:r>
    </w:p>
    <w:p w14:paraId="3F8B87A4" w14:textId="58B3C55B" w:rsidR="00BB795E" w:rsidRPr="004442CE" w:rsidRDefault="00BB795E" w:rsidP="006E16F2">
      <w:pPr>
        <w:rPr>
          <w:b/>
          <w:rtl/>
        </w:rPr>
      </w:pPr>
      <w:r w:rsidRPr="004442CE">
        <w:rPr>
          <w:rFonts w:hint="cs"/>
          <w:bCs/>
          <w:rtl/>
        </w:rPr>
        <w:t>قوله تعالى</w:t>
      </w:r>
      <w:r w:rsidR="004C546D" w:rsidRPr="004442CE">
        <w:rPr>
          <w:rFonts w:hint="cs"/>
          <w:bCs/>
          <w:rtl/>
        </w:rPr>
        <w:t xml:space="preserve">: </w:t>
      </w:r>
      <w:r w:rsidR="00887FE5" w:rsidRPr="004442CE">
        <w:rPr>
          <w:rFonts w:hint="cs"/>
          <w:bCs/>
          <w:rtl/>
        </w:rPr>
        <w:t>(</w:t>
      </w:r>
      <w:r w:rsidRPr="004442CE">
        <w:rPr>
          <w:rFonts w:hint="cs"/>
          <w:rtl/>
        </w:rPr>
        <w:t>اقْتُلُواْ يُوسُفَ</w:t>
      </w:r>
      <w:r w:rsidRPr="004442CE">
        <w:rPr>
          <w:rFonts w:hint="cs"/>
        </w:rPr>
        <w:t xml:space="preserve"> </w:t>
      </w:r>
      <w:r w:rsidRPr="004442CE">
        <w:rPr>
          <w:rFonts w:hint="cs"/>
          <w:rtl/>
        </w:rPr>
        <w:t>أَوِ</w:t>
      </w:r>
      <w:r w:rsidRPr="004442CE">
        <w:rPr>
          <w:rFonts w:hint="cs"/>
        </w:rPr>
        <w:t xml:space="preserve"> </w:t>
      </w:r>
      <w:r w:rsidRPr="004442CE">
        <w:rPr>
          <w:rFonts w:hint="cs"/>
          <w:rtl/>
        </w:rPr>
        <w:t>اطْرَحُوهُ أَرْضًا يَخْلُ لَكُمْ وَجْهُ أَبِيكُمْ وَتَكُونُواْ</w:t>
      </w:r>
      <w:r w:rsidRPr="004442CE">
        <w:rPr>
          <w:rFonts w:hint="cs"/>
        </w:rPr>
        <w:t xml:space="preserve"> </w:t>
      </w:r>
      <w:r w:rsidRPr="004442CE">
        <w:rPr>
          <w:rFonts w:hint="cs"/>
          <w:rtl/>
        </w:rPr>
        <w:t>مِن بَعْدِهِ</w:t>
      </w:r>
      <w:r w:rsidRPr="004442CE">
        <w:rPr>
          <w:rFonts w:hint="cs"/>
        </w:rPr>
        <w:t xml:space="preserve"> </w:t>
      </w:r>
      <w:r w:rsidRPr="004442CE">
        <w:rPr>
          <w:rFonts w:hint="cs"/>
          <w:rtl/>
        </w:rPr>
        <w:t>قَوْمًا</w:t>
      </w:r>
      <w:r w:rsidRPr="004442CE">
        <w:rPr>
          <w:rFonts w:hint="cs"/>
        </w:rPr>
        <w:t xml:space="preserve"> </w:t>
      </w:r>
      <w:r w:rsidRPr="004442CE">
        <w:rPr>
          <w:rFonts w:hint="cs"/>
          <w:rtl/>
        </w:rPr>
        <w:t>صَالِحِينَ</w:t>
      </w:r>
      <w:r w:rsidR="00DE080D" w:rsidRPr="004442CE">
        <w:rPr>
          <w:rFonts w:hint="cs"/>
          <w:rtl/>
        </w:rPr>
        <w:t xml:space="preserve">) </w:t>
      </w:r>
      <w:r w:rsidRPr="004442CE">
        <w:rPr>
          <w:rFonts w:hint="cs"/>
          <w:rtl/>
        </w:rPr>
        <w:t>[يوسف/9]</w:t>
      </w:r>
      <w:r w:rsidR="00887FE5" w:rsidRPr="004442CE">
        <w:rPr>
          <w:rFonts w:hint="cs"/>
          <w:rtl/>
        </w:rPr>
        <w:t>،</w:t>
      </w:r>
      <w:r w:rsidRPr="004442CE">
        <w:rPr>
          <w:rFonts w:hint="cs"/>
          <w:rtl/>
        </w:rPr>
        <w:t xml:space="preserve"> وعلى نفس منوال الآيات السابقات هل يقصد أخوة يوسف خلو وجه أبيهم عليه السلام</w:t>
      </w:r>
      <w:r w:rsidR="00887FE5" w:rsidRPr="004442CE">
        <w:rPr>
          <w:rFonts w:hint="cs"/>
          <w:rtl/>
        </w:rPr>
        <w:t>،</w:t>
      </w:r>
      <w:r w:rsidRPr="004442CE">
        <w:rPr>
          <w:rFonts w:hint="cs"/>
          <w:rtl/>
        </w:rPr>
        <w:t xml:space="preserve"> وكيف يخلو هذا الوجه</w:t>
      </w:r>
      <w:r w:rsidR="00702A14" w:rsidRPr="004442CE">
        <w:rPr>
          <w:rFonts w:hint="cs"/>
          <w:rtl/>
        </w:rPr>
        <w:t>؟</w:t>
      </w:r>
      <w:r w:rsidRPr="004442CE">
        <w:rPr>
          <w:rFonts w:hint="cs"/>
          <w:rtl/>
        </w:rPr>
        <w:t xml:space="preserve"> ومن أي شيءٍ يخلو</w:t>
      </w:r>
      <w:r w:rsidR="00702A14" w:rsidRPr="004442CE">
        <w:rPr>
          <w:rFonts w:hint="cs"/>
          <w:rtl/>
        </w:rPr>
        <w:t>؟</w:t>
      </w:r>
      <w:r w:rsidRPr="004442CE">
        <w:rPr>
          <w:rFonts w:hint="cs"/>
          <w:rtl/>
        </w:rPr>
        <w:t xml:space="preserve"> </w:t>
      </w:r>
      <w:r w:rsidRPr="004442CE">
        <w:rPr>
          <w:rFonts w:hint="cs"/>
          <w:bCs/>
          <w:rtl/>
        </w:rPr>
        <w:t>اللهم إلا أن يراد بسياق الكلام معنى آخر وهو فراغ أبيهم لهم وإقباله عليهم وتوجهه بكليته إليهم</w:t>
      </w:r>
      <w:r w:rsidRPr="004442CE">
        <w:rPr>
          <w:rFonts w:hint="cs"/>
          <w:rtl/>
        </w:rPr>
        <w:t xml:space="preserve"> ولا يلتفت عنهم</w:t>
      </w:r>
      <w:r w:rsidRPr="004442CE">
        <w:rPr>
          <w:rFonts w:hint="cs"/>
        </w:rPr>
        <w:t xml:space="preserve"> </w:t>
      </w:r>
      <w:r w:rsidRPr="004442CE">
        <w:rPr>
          <w:rFonts w:hint="cs"/>
          <w:rtl/>
        </w:rPr>
        <w:t>إلى غيرهم وسلامة محبته لهم ممن يشاركهم فيها بعد ما كان كل ذلك</w:t>
      </w:r>
      <w:r w:rsidR="00887FE5" w:rsidRPr="004442CE">
        <w:rPr>
          <w:rFonts w:hint="cs"/>
          <w:rtl/>
        </w:rPr>
        <w:t xml:space="preserve"> </w:t>
      </w:r>
      <w:r w:rsidRPr="004442CE">
        <w:rPr>
          <w:rFonts w:hint="cs"/>
          <w:rtl/>
        </w:rPr>
        <w:t>ليوسف عليه السلام</w:t>
      </w:r>
      <w:r w:rsidR="004C546D" w:rsidRPr="004442CE">
        <w:rPr>
          <w:rFonts w:hint="cs"/>
          <w:rtl/>
        </w:rPr>
        <w:t>.</w:t>
      </w:r>
      <w:r w:rsidRPr="004442CE">
        <w:rPr>
          <w:rFonts w:hint="cs"/>
          <w:rtl/>
        </w:rPr>
        <w:t xml:space="preserve"> </w:t>
      </w:r>
      <w:r w:rsidRPr="004442CE">
        <w:rPr>
          <w:rFonts w:hint="cs"/>
          <w:bCs/>
          <w:rtl/>
        </w:rPr>
        <w:t>فكان ذكر الوجه مجازاً لتصوير معنى</w:t>
      </w:r>
      <w:r w:rsidRPr="004442CE">
        <w:rPr>
          <w:rFonts w:hint="cs"/>
          <w:bCs/>
        </w:rPr>
        <w:t xml:space="preserve"> </w:t>
      </w:r>
      <w:r w:rsidRPr="004442CE">
        <w:rPr>
          <w:rFonts w:hint="cs"/>
          <w:bCs/>
          <w:rtl/>
        </w:rPr>
        <w:t>إقباله عليهم</w:t>
      </w:r>
      <w:r w:rsidRPr="004442CE">
        <w:rPr>
          <w:rFonts w:hint="cs"/>
          <w:rtl/>
        </w:rPr>
        <w:t xml:space="preserve"> لأن الرجل إذا أقبل على </w:t>
      </w:r>
      <w:proofErr w:type="spellStart"/>
      <w:r w:rsidRPr="004442CE">
        <w:rPr>
          <w:rFonts w:hint="cs"/>
          <w:rtl/>
        </w:rPr>
        <w:t>الشئ</w:t>
      </w:r>
      <w:proofErr w:type="spellEnd"/>
      <w:r w:rsidRPr="004442CE">
        <w:rPr>
          <w:rFonts w:hint="cs"/>
          <w:rtl/>
        </w:rPr>
        <w:t xml:space="preserve"> أقبل بوجهه</w:t>
      </w:r>
      <w:r w:rsidR="00887FE5" w:rsidRPr="004442CE">
        <w:rPr>
          <w:rFonts w:hint="cs"/>
          <w:rtl/>
        </w:rPr>
        <w:t>،</w:t>
      </w:r>
      <w:r w:rsidRPr="004442CE">
        <w:rPr>
          <w:rFonts w:hint="cs"/>
          <w:rtl/>
        </w:rPr>
        <w:t xml:space="preserve"> </w:t>
      </w:r>
      <w:r w:rsidRPr="004442CE">
        <w:rPr>
          <w:rFonts w:hint="cs"/>
          <w:bCs/>
          <w:rtl/>
        </w:rPr>
        <w:t>قال أبو السعود في تفسيره</w:t>
      </w:r>
      <w:r w:rsidR="004C546D" w:rsidRPr="004442CE">
        <w:rPr>
          <w:rFonts w:hint="cs"/>
          <w:rtl/>
        </w:rPr>
        <w:t xml:space="preserve">: </w:t>
      </w:r>
      <w:r w:rsidRPr="004442CE">
        <w:rPr>
          <w:rFonts w:hint="cs"/>
          <w:rtl/>
        </w:rPr>
        <w:t xml:space="preserve">" أي يخلص لكم وجه أبيكم فيقبل عليكم بكليته ولا يلتفت عنكم إلى غيركم ولا يساهمكم في محبته أحد </w:t>
      </w:r>
      <w:r w:rsidRPr="004442CE">
        <w:rPr>
          <w:rFonts w:hint="cs"/>
          <w:bCs/>
          <w:rtl/>
        </w:rPr>
        <w:t xml:space="preserve">فذكر الوجه لتصوير معنى إقباله عليهم " </w:t>
      </w:r>
      <w:r w:rsidRPr="004442CE">
        <w:rPr>
          <w:rFonts w:hint="cs"/>
          <w:rtl/>
        </w:rPr>
        <w:t>[تفسير أبي السعود ج</w:t>
      </w:r>
      <w:r w:rsidR="004C546D" w:rsidRPr="004442CE">
        <w:rPr>
          <w:rFonts w:hint="cs"/>
          <w:rtl/>
        </w:rPr>
        <w:t xml:space="preserve">: </w:t>
      </w:r>
      <w:r w:rsidRPr="004442CE">
        <w:rPr>
          <w:rFonts w:hint="cs"/>
          <w:rtl/>
        </w:rPr>
        <w:t>4 ص</w:t>
      </w:r>
      <w:r w:rsidR="004C546D" w:rsidRPr="004442CE">
        <w:rPr>
          <w:rFonts w:hint="cs"/>
          <w:rtl/>
        </w:rPr>
        <w:t xml:space="preserve">: </w:t>
      </w:r>
      <w:proofErr w:type="gramStart"/>
      <w:r w:rsidRPr="004442CE">
        <w:rPr>
          <w:rFonts w:hint="cs"/>
          <w:rtl/>
        </w:rPr>
        <w:t>256</w:t>
      </w:r>
      <w:r w:rsidR="00887FE5" w:rsidRPr="004442CE">
        <w:rPr>
          <w:rFonts w:hint="cs"/>
          <w:rtl/>
        </w:rPr>
        <w:t>]</w:t>
      </w:r>
      <w:r w:rsidRPr="004442CE">
        <w:rPr>
          <w:rFonts w:hint="cs"/>
          <w:rtl/>
        </w:rPr>
        <w:t>أهـ</w:t>
      </w:r>
      <w:proofErr w:type="gramEnd"/>
      <w:r w:rsidR="00887FE5" w:rsidRPr="004442CE">
        <w:rPr>
          <w:rFonts w:hint="cs"/>
          <w:bCs/>
          <w:rtl/>
        </w:rPr>
        <w:t>،</w:t>
      </w:r>
      <w:r w:rsidRPr="004442CE">
        <w:rPr>
          <w:rFonts w:hint="cs"/>
          <w:bCs/>
          <w:rtl/>
        </w:rPr>
        <w:t xml:space="preserve"> </w:t>
      </w:r>
      <w:r w:rsidRPr="004442CE">
        <w:rPr>
          <w:rFonts w:hint="cs"/>
          <w:rtl/>
        </w:rPr>
        <w:t>وعلى هذا المعنى اتفق قول المفسرين</w:t>
      </w:r>
      <w:r w:rsidR="004C546D" w:rsidRPr="004442CE">
        <w:rPr>
          <w:rFonts w:hint="cs"/>
          <w:rtl/>
        </w:rPr>
        <w:t>.</w:t>
      </w:r>
    </w:p>
    <w:p w14:paraId="66DF7F62" w14:textId="77A5EDDD" w:rsidR="00BB795E" w:rsidRPr="004442CE" w:rsidRDefault="00BB795E" w:rsidP="00924AF1">
      <w:pPr>
        <w:rPr>
          <w:rtl/>
        </w:rPr>
      </w:pPr>
      <w:r w:rsidRPr="004442CE">
        <w:rPr>
          <w:rFonts w:hint="cs"/>
          <w:bCs/>
          <w:rtl/>
        </w:rPr>
        <w:t xml:space="preserve">قوله تعالى </w:t>
      </w:r>
      <w:r w:rsidR="00887FE5" w:rsidRPr="004442CE">
        <w:rPr>
          <w:rFonts w:hint="cs"/>
          <w:bCs/>
          <w:rtl/>
        </w:rPr>
        <w:t>(</w:t>
      </w:r>
      <w:r w:rsidRPr="004442CE">
        <w:rPr>
          <w:rFonts w:hint="cs"/>
          <w:rtl/>
        </w:rPr>
        <w:t>وَمِنَ النَّاسِ مَن يَعْبُدُ اللَّهَ</w:t>
      </w:r>
      <w:r w:rsidRPr="004442CE">
        <w:rPr>
          <w:rFonts w:hint="cs"/>
        </w:rPr>
        <w:t xml:space="preserve"> </w:t>
      </w:r>
      <w:r w:rsidRPr="004442CE">
        <w:rPr>
          <w:rFonts w:hint="cs"/>
          <w:rtl/>
        </w:rPr>
        <w:t>عَلَى حَرْفٍ فَإِنْ أَصَابَهُ خَيْرٌ اطْمَأَنَّ بِهِ وَإِنْ أَصَابَتْهُ فِتْنَةٌ</w:t>
      </w:r>
      <w:r w:rsidRPr="004442CE">
        <w:rPr>
          <w:rFonts w:hint="cs"/>
        </w:rPr>
        <w:t xml:space="preserve"> </w:t>
      </w:r>
      <w:r w:rsidRPr="004442CE">
        <w:rPr>
          <w:rFonts w:hint="cs"/>
          <w:rtl/>
        </w:rPr>
        <w:t>انقَلَبَ عَلَى وَجْهِهِ خَسِرَ الدُّنْيَا وَالْآخِرَةَ ذَلِكَ هُوَ الْخُسْرَانُ</w:t>
      </w:r>
      <w:r w:rsidRPr="004442CE">
        <w:rPr>
          <w:rFonts w:hint="cs"/>
        </w:rPr>
        <w:t xml:space="preserve"> </w:t>
      </w:r>
      <w:r w:rsidRPr="004442CE">
        <w:rPr>
          <w:rFonts w:hint="cs"/>
          <w:rtl/>
        </w:rPr>
        <w:t>الْمُبِينُ</w:t>
      </w:r>
      <w:r w:rsidR="00DE080D" w:rsidRPr="004442CE">
        <w:rPr>
          <w:rFonts w:hint="cs"/>
          <w:rtl/>
        </w:rPr>
        <w:t xml:space="preserve">) </w:t>
      </w:r>
      <w:r w:rsidRPr="004442CE">
        <w:rPr>
          <w:rFonts w:hint="cs"/>
          <w:rtl/>
        </w:rPr>
        <w:t>[الحج /11]</w:t>
      </w:r>
      <w:r w:rsidR="00887FE5" w:rsidRPr="004442CE">
        <w:rPr>
          <w:rFonts w:hint="cs"/>
          <w:rtl/>
        </w:rPr>
        <w:t>،</w:t>
      </w:r>
      <w:r w:rsidRPr="004442CE">
        <w:rPr>
          <w:rFonts w:hint="cs"/>
          <w:rtl/>
        </w:rPr>
        <w:t xml:space="preserve"> وانقلاب الإنسان على وجهه هاهنا هل يراد به معناه اللفظي وأنه متى ما وقع إنسان وانقلب على وجهه (الجارحة المعروفة</w:t>
      </w:r>
      <w:r w:rsidR="00DE080D" w:rsidRPr="004442CE">
        <w:rPr>
          <w:rFonts w:hint="cs"/>
          <w:rtl/>
        </w:rPr>
        <w:t xml:space="preserve">) </w:t>
      </w:r>
      <w:r w:rsidRPr="004442CE">
        <w:rPr>
          <w:rFonts w:hint="cs"/>
          <w:rtl/>
        </w:rPr>
        <w:t>خسر الدنيا والآخرة</w:t>
      </w:r>
      <w:r w:rsidR="00887FE5" w:rsidRPr="004442CE">
        <w:rPr>
          <w:rFonts w:hint="cs"/>
          <w:rtl/>
        </w:rPr>
        <w:t>،</w:t>
      </w:r>
      <w:r w:rsidRPr="004442CE">
        <w:rPr>
          <w:rFonts w:hint="cs"/>
          <w:rtl/>
        </w:rPr>
        <w:t xml:space="preserve"> أم المقصود الذي لا ريب في صحته هو ردته عن دينه وتراجعه عن إيمانه بقرينة خسران الدنيا والآخرة</w:t>
      </w:r>
      <w:r w:rsidR="004C546D" w:rsidRPr="004442CE">
        <w:rPr>
          <w:rFonts w:hint="cs"/>
          <w:rtl/>
        </w:rPr>
        <w:t>.</w:t>
      </w:r>
    </w:p>
    <w:p w14:paraId="2726C684" w14:textId="77777777" w:rsidR="00BB795E" w:rsidRPr="004442CE" w:rsidRDefault="00BB795E" w:rsidP="00924AF1">
      <w:pPr>
        <w:jc w:val="center"/>
        <w:rPr>
          <w:rtl/>
        </w:rPr>
      </w:pPr>
      <w:r w:rsidRPr="004442CE">
        <w:rPr>
          <w:rFonts w:hint="cs"/>
          <w:bCs/>
          <w:rtl/>
        </w:rPr>
        <w:t>***</w:t>
      </w:r>
    </w:p>
    <w:p w14:paraId="159A8FB8" w14:textId="16B73231" w:rsidR="00BB795E" w:rsidRPr="004442CE" w:rsidRDefault="00887FE5" w:rsidP="00924AF1">
      <w:pPr>
        <w:rPr>
          <w:b/>
          <w:bCs/>
          <w:u w:val="single"/>
          <w:rtl/>
        </w:rPr>
      </w:pPr>
      <w:r w:rsidRPr="004442CE">
        <w:rPr>
          <w:b/>
          <w:bCs/>
          <w:u w:val="single"/>
          <w:rtl/>
        </w:rPr>
        <w:t>(</w:t>
      </w:r>
      <w:r w:rsidR="00BB795E" w:rsidRPr="004442CE">
        <w:rPr>
          <w:b/>
          <w:bCs/>
          <w:u w:val="single"/>
          <w:rtl/>
        </w:rPr>
        <w:t>4</w:t>
      </w:r>
      <w:r w:rsidR="00DE080D" w:rsidRPr="004442CE">
        <w:rPr>
          <w:b/>
          <w:bCs/>
          <w:u w:val="single"/>
          <w:rtl/>
        </w:rPr>
        <w:t xml:space="preserve">) </w:t>
      </w:r>
      <w:r w:rsidR="00BB795E" w:rsidRPr="004442CE">
        <w:rPr>
          <w:b/>
          <w:bCs/>
          <w:u w:val="single"/>
          <w:rtl/>
        </w:rPr>
        <w:t>الآيات التي ذكر فيها الوجه مضافاً إلى الله تعالى وبيان المعنى الذي سيقت لأجله</w:t>
      </w:r>
      <w:r w:rsidR="004C546D" w:rsidRPr="004442CE">
        <w:rPr>
          <w:b/>
          <w:bCs/>
          <w:u w:val="single"/>
          <w:rtl/>
        </w:rPr>
        <w:t xml:space="preserve">: </w:t>
      </w:r>
    </w:p>
    <w:p w14:paraId="6588508C" w14:textId="0F8CF136" w:rsidR="00BB795E" w:rsidRPr="004442CE" w:rsidRDefault="00887FE5" w:rsidP="006E16F2">
      <w:pPr>
        <w:rPr>
          <w:b/>
          <w:rtl/>
        </w:rPr>
      </w:pPr>
      <w:r w:rsidRPr="004442CE">
        <w:rPr>
          <w:rFonts w:hint="cs"/>
          <w:bCs/>
          <w:rtl/>
        </w:rPr>
        <w:t>(</w:t>
      </w:r>
      <w:r w:rsidR="00BB795E" w:rsidRPr="004442CE">
        <w:rPr>
          <w:rFonts w:hint="cs"/>
          <w:bCs/>
          <w:rtl/>
        </w:rPr>
        <w:t>أ</w:t>
      </w:r>
      <w:r w:rsidR="00DE080D" w:rsidRPr="004442CE">
        <w:rPr>
          <w:rFonts w:hint="cs"/>
          <w:bCs/>
          <w:rtl/>
        </w:rPr>
        <w:t xml:space="preserve">) </w:t>
      </w:r>
      <w:r w:rsidR="00BB795E" w:rsidRPr="004442CE">
        <w:rPr>
          <w:rFonts w:hint="cs"/>
          <w:bCs/>
          <w:rtl/>
        </w:rPr>
        <w:t>قوله تعالى</w:t>
      </w:r>
      <w:r w:rsidR="00BB795E" w:rsidRPr="004442CE">
        <w:rPr>
          <w:rFonts w:hint="cs"/>
          <w:rtl/>
        </w:rPr>
        <w:t xml:space="preserve"> </w:t>
      </w:r>
      <w:r w:rsidRPr="004442CE">
        <w:rPr>
          <w:rFonts w:hint="cs"/>
          <w:rtl/>
        </w:rPr>
        <w:t>{</w:t>
      </w:r>
      <w:r w:rsidR="00BB795E" w:rsidRPr="004442CE">
        <w:rPr>
          <w:rFonts w:hint="cs"/>
          <w:rtl/>
        </w:rPr>
        <w:t>وَلِلّهِ الْمَشْرِقُ</w:t>
      </w:r>
      <w:r w:rsidR="00BB795E" w:rsidRPr="004442CE">
        <w:rPr>
          <w:rFonts w:hint="cs"/>
        </w:rPr>
        <w:t xml:space="preserve"> </w:t>
      </w:r>
      <w:r w:rsidR="00BB795E" w:rsidRPr="004442CE">
        <w:rPr>
          <w:rFonts w:hint="cs"/>
          <w:rtl/>
        </w:rPr>
        <w:t>وَالْمَغْرِبُ فَأَيْنَمَا تُوَلُّواْ فَثَمَّ وَجْهُ اللّهِ إِنَّ اللّهَ</w:t>
      </w:r>
      <w:r w:rsidR="00BB795E" w:rsidRPr="004442CE">
        <w:rPr>
          <w:rFonts w:hint="cs"/>
        </w:rPr>
        <w:t xml:space="preserve"> </w:t>
      </w:r>
      <w:r w:rsidR="00BB795E" w:rsidRPr="004442CE">
        <w:rPr>
          <w:rFonts w:hint="cs"/>
          <w:rtl/>
        </w:rPr>
        <w:t>وَاسِعٌ عَلِيمٌ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البقرة /115]</w:t>
      </w:r>
      <w:r w:rsidRPr="004442CE">
        <w:rPr>
          <w:rFonts w:hint="cs"/>
          <w:rtl/>
        </w:rPr>
        <w:t>،</w:t>
      </w:r>
      <w:r w:rsidR="00BB795E" w:rsidRPr="004442CE">
        <w:rPr>
          <w:rFonts w:hint="cs"/>
          <w:rtl/>
        </w:rPr>
        <w:t xml:space="preserve"> فأينما تولوا فثم وجه الله تحتمل عدة معاني جاءت عن الصحابة والتابعين منها</w:t>
      </w:r>
      <w:r w:rsidR="004C546D" w:rsidRPr="004442CE">
        <w:rPr>
          <w:rFonts w:hint="cs"/>
          <w:rtl/>
        </w:rPr>
        <w:t xml:space="preserve">: </w:t>
      </w:r>
      <w:r w:rsidRPr="004442CE">
        <w:rPr>
          <w:rFonts w:hint="cs"/>
          <w:rtl/>
        </w:rPr>
        <w:t>(</w:t>
      </w:r>
      <w:r w:rsidR="00BB795E" w:rsidRPr="004442CE">
        <w:rPr>
          <w:rFonts w:hint="cs"/>
          <w:rtl/>
        </w:rPr>
        <w:t>أ</w:t>
      </w:r>
      <w:r w:rsidR="00DE080D" w:rsidRPr="004442CE">
        <w:rPr>
          <w:rFonts w:hint="cs"/>
          <w:rtl/>
        </w:rPr>
        <w:t xml:space="preserve">) </w:t>
      </w:r>
      <w:r w:rsidR="00BB795E" w:rsidRPr="004442CE">
        <w:rPr>
          <w:rFonts w:hint="cs"/>
          <w:rtl/>
        </w:rPr>
        <w:t>فثم قبلة</w:t>
      </w:r>
      <w:r w:rsidR="00BB795E" w:rsidRPr="004442CE">
        <w:rPr>
          <w:rFonts w:hint="cs"/>
        </w:rPr>
        <w:t xml:space="preserve"> </w:t>
      </w:r>
      <w:r w:rsidR="00BB795E" w:rsidRPr="004442CE">
        <w:rPr>
          <w:rFonts w:hint="cs"/>
          <w:rtl/>
        </w:rPr>
        <w:t>الله يعني بذلك الوجهة والجهة التي وجههم إليها ومن معاني الوجه في اللغة القبلة لأننا نتوجه إليها بوجوهنا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ب</w:t>
      </w:r>
      <w:r w:rsidR="00DE080D" w:rsidRPr="004442CE">
        <w:rPr>
          <w:rFonts w:hint="cs"/>
          <w:rtl/>
        </w:rPr>
        <w:t xml:space="preserve">) </w:t>
      </w:r>
      <w:r w:rsidR="00BB795E" w:rsidRPr="004442CE">
        <w:rPr>
          <w:rFonts w:hint="cs"/>
          <w:rtl/>
        </w:rPr>
        <w:t>فثم الله</w:t>
      </w:r>
      <w:r w:rsidR="00BB795E" w:rsidRPr="004442CE">
        <w:rPr>
          <w:rFonts w:hint="cs"/>
        </w:rPr>
        <w:t xml:space="preserve"> </w:t>
      </w:r>
      <w:r w:rsidR="00BB795E" w:rsidRPr="004442CE">
        <w:rPr>
          <w:rFonts w:hint="cs"/>
          <w:rtl/>
        </w:rPr>
        <w:t>تبارك وتعالى</w:t>
      </w:r>
      <w:r w:rsidRPr="004442CE">
        <w:rPr>
          <w:rFonts w:hint="cs"/>
          <w:rtl/>
        </w:rPr>
        <w:t xml:space="preserve"> </w:t>
      </w:r>
      <w:r w:rsidR="00BB795E" w:rsidRPr="004442CE">
        <w:rPr>
          <w:rFonts w:hint="cs"/>
          <w:rtl/>
        </w:rPr>
        <w:t>يريد علمه</w:t>
      </w:r>
      <w:r w:rsidR="00BB795E" w:rsidRPr="004442CE">
        <w:rPr>
          <w:rFonts w:hint="cs"/>
        </w:rPr>
        <w:t xml:space="preserve"> </w:t>
      </w:r>
      <w:r w:rsidR="00BB795E" w:rsidRPr="004442CE">
        <w:rPr>
          <w:rFonts w:hint="cs"/>
          <w:rtl/>
        </w:rPr>
        <w:t>معكم أينما كنتم</w:t>
      </w:r>
      <w:r w:rsidRPr="004442CE">
        <w:rPr>
          <w:rFonts w:hint="cs"/>
          <w:rtl/>
        </w:rPr>
        <w:t>،</w:t>
      </w:r>
      <w:r w:rsidR="00BB795E" w:rsidRPr="004442CE">
        <w:rPr>
          <w:rFonts w:hint="cs"/>
          <w:rtl/>
        </w:rPr>
        <w:t xml:space="preserve"> فعبر بالوجه عن الذات كقوله تعالى (كل شيء هالك إلا وجهه</w:t>
      </w:r>
      <w:r w:rsidR="00DE080D" w:rsidRPr="004442CE">
        <w:rPr>
          <w:rFonts w:hint="cs"/>
          <w:rtl/>
        </w:rPr>
        <w:t xml:space="preserve">) </w:t>
      </w:r>
      <w:r w:rsidR="00BB795E" w:rsidRPr="004442CE">
        <w:rPr>
          <w:rFonts w:hint="cs"/>
          <w:rtl/>
        </w:rPr>
        <w:t>وقوله تعالى (ويبقى</w:t>
      </w:r>
      <w:r w:rsidR="00BB795E" w:rsidRPr="004442CE">
        <w:rPr>
          <w:rFonts w:hint="cs"/>
        </w:rPr>
        <w:t xml:space="preserve"> </w:t>
      </w:r>
      <w:r w:rsidR="00BB795E" w:rsidRPr="004442CE">
        <w:rPr>
          <w:rFonts w:hint="cs"/>
          <w:rtl/>
        </w:rPr>
        <w:t>وجه ربك ذي الجلال والإكرام</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ت</w:t>
      </w:r>
      <w:r w:rsidR="00DE080D" w:rsidRPr="004442CE">
        <w:rPr>
          <w:rFonts w:hint="cs"/>
          <w:rtl/>
        </w:rPr>
        <w:t xml:space="preserve">) </w:t>
      </w:r>
      <w:r w:rsidR="00BB795E" w:rsidRPr="004442CE">
        <w:rPr>
          <w:rFonts w:hint="cs"/>
          <w:rtl/>
        </w:rPr>
        <w:t>فثم تدركون</w:t>
      </w:r>
      <w:r w:rsidR="00BB795E" w:rsidRPr="004442CE">
        <w:rPr>
          <w:rFonts w:hint="cs"/>
        </w:rPr>
        <w:t xml:space="preserve"> </w:t>
      </w:r>
      <w:r w:rsidR="00BB795E" w:rsidRPr="004442CE">
        <w:rPr>
          <w:rFonts w:hint="cs"/>
          <w:rtl/>
        </w:rPr>
        <w:t xml:space="preserve">بالتوجه إليه رضا الله </w:t>
      </w:r>
      <w:r w:rsidR="00BB795E" w:rsidRPr="004442CE">
        <w:rPr>
          <w:rFonts w:hint="cs"/>
          <w:rtl/>
        </w:rPr>
        <w:lastRenderedPageBreak/>
        <w:t>تعالى كقوله تعالى (إنما نطعمكم لوجه الله</w:t>
      </w:r>
      <w:r w:rsidR="00DE080D" w:rsidRPr="004442CE">
        <w:rPr>
          <w:rFonts w:hint="cs"/>
          <w:rtl/>
        </w:rPr>
        <w:t xml:space="preserve">) </w:t>
      </w:r>
      <w:r w:rsidR="00BB795E" w:rsidRPr="004442CE">
        <w:rPr>
          <w:rFonts w:hint="cs"/>
          <w:rtl/>
        </w:rPr>
        <w:t>وقوله تعالى (والذين</w:t>
      </w:r>
      <w:r w:rsidR="00BB795E" w:rsidRPr="004442CE">
        <w:rPr>
          <w:rFonts w:hint="cs"/>
        </w:rPr>
        <w:t xml:space="preserve"> </w:t>
      </w:r>
      <w:r w:rsidR="00BB795E" w:rsidRPr="004442CE">
        <w:rPr>
          <w:rFonts w:hint="cs"/>
          <w:rtl/>
        </w:rPr>
        <w:t>صبروا ابتغاء وجه ربهم</w:t>
      </w:r>
      <w:r w:rsidR="00DE080D" w:rsidRPr="004442CE">
        <w:rPr>
          <w:rFonts w:hint="cs"/>
          <w:rtl/>
        </w:rPr>
        <w:t xml:space="preserve">) </w:t>
      </w:r>
      <w:r w:rsidR="00BB795E" w:rsidRPr="004442CE">
        <w:rPr>
          <w:rFonts w:hint="cs"/>
          <w:rtl/>
        </w:rPr>
        <w:t>أي لأجل رضا الله وابتغاء مرضاته</w:t>
      </w:r>
      <w:r w:rsidRPr="004442CE">
        <w:rPr>
          <w:rFonts w:hint="cs"/>
          <w:rtl/>
        </w:rPr>
        <w:t>،</w:t>
      </w:r>
      <w:r w:rsidR="00BB795E" w:rsidRPr="004442CE">
        <w:rPr>
          <w:rFonts w:hint="cs"/>
          <w:rtl/>
        </w:rPr>
        <w:t xml:space="preserve"> فهذه المعاني هي التي جاءت عن الصحابة والتابعين وأما ما عدا ذلك فهو تكلف لا دليل عليه</w:t>
      </w:r>
      <w:r w:rsidRPr="004442CE">
        <w:rPr>
          <w:rFonts w:hint="cs"/>
          <w:rtl/>
        </w:rPr>
        <w:t>،</w:t>
      </w:r>
      <w:r w:rsidR="00BB795E" w:rsidRPr="004442CE">
        <w:rPr>
          <w:rFonts w:hint="cs"/>
          <w:rtl/>
        </w:rPr>
        <w:t xml:space="preserve"> وأما من أراد بهذه الآية إثبات وجه جارحة هو جزء من الذات فتعالى الله عما يصفون</w:t>
      </w:r>
      <w:r w:rsidRPr="004442CE">
        <w:rPr>
          <w:rFonts w:hint="cs"/>
          <w:rtl/>
        </w:rPr>
        <w:t>،</w:t>
      </w:r>
      <w:r w:rsidR="00BB795E" w:rsidRPr="004442CE">
        <w:rPr>
          <w:rFonts w:hint="cs"/>
          <w:rtl/>
        </w:rPr>
        <w:t xml:space="preserve"> لأن الله تعالى له الأحدية المطلقة فهو منزه عن الأبعاض والأجزاء والجوارح</w:t>
      </w:r>
      <w:r w:rsidRPr="004442CE">
        <w:rPr>
          <w:rFonts w:hint="cs"/>
          <w:rtl/>
        </w:rPr>
        <w:t>،</w:t>
      </w:r>
      <w:r w:rsidR="00BB795E" w:rsidRPr="004442CE">
        <w:rPr>
          <w:rFonts w:hint="cs"/>
          <w:rtl/>
        </w:rPr>
        <w:t xml:space="preserve"> ثم هؤلاء متناقضون لأنهم يثبتون الوجه على سبيل الجزء</w:t>
      </w:r>
      <w:r w:rsidRPr="004442CE">
        <w:rPr>
          <w:rFonts w:hint="cs"/>
          <w:rtl/>
        </w:rPr>
        <w:t>،</w:t>
      </w:r>
      <w:r w:rsidR="00BB795E" w:rsidRPr="004442CE">
        <w:rPr>
          <w:rFonts w:hint="cs"/>
          <w:rtl/>
        </w:rPr>
        <w:t xml:space="preserve"> ثم يثبتون الفوقية الحسية على سبيل المسافة ويثبتون الاستواء على سبيل الحد والحيز والجهة</w:t>
      </w:r>
      <w:r w:rsidRPr="004442CE">
        <w:rPr>
          <w:rFonts w:hint="cs"/>
          <w:rtl/>
        </w:rPr>
        <w:t>،</w:t>
      </w:r>
      <w:r w:rsidR="00BB795E" w:rsidRPr="004442CE">
        <w:rPr>
          <w:rFonts w:hint="cs"/>
          <w:rtl/>
        </w:rPr>
        <w:t xml:space="preserve"> والآية تهد عليهم مذهبهم في الجهة هدا</w:t>
      </w:r>
      <w:r w:rsidRPr="004442CE">
        <w:rPr>
          <w:rFonts w:hint="cs"/>
          <w:rtl/>
        </w:rPr>
        <w:t>،</w:t>
      </w:r>
      <w:r w:rsidR="00BB795E" w:rsidRPr="004442CE">
        <w:rPr>
          <w:rFonts w:hint="cs"/>
          <w:rtl/>
        </w:rPr>
        <w:t xml:space="preserve"> وذلك لأن الآية تفيد نفي الجهة الواحدة إذ أينما تولوا وفي أي جهة تتوجهوا فثم وجه الله</w:t>
      </w:r>
      <w:r w:rsidRPr="004442CE">
        <w:rPr>
          <w:rFonts w:hint="cs"/>
          <w:rtl/>
        </w:rPr>
        <w:t>،</w:t>
      </w:r>
      <w:r w:rsidR="00BB795E" w:rsidRPr="004442CE">
        <w:rPr>
          <w:rFonts w:hint="cs"/>
          <w:rtl/>
        </w:rPr>
        <w:t xml:space="preserve"> وإثبات الجهة الواحدة هو مذهبهم الذي بدعوا عموم علماء الأمة لأجله</w:t>
      </w:r>
      <w:r w:rsidRPr="004442CE">
        <w:rPr>
          <w:rFonts w:hint="cs"/>
          <w:rtl/>
        </w:rPr>
        <w:t>،</w:t>
      </w:r>
      <w:r w:rsidR="00BB795E" w:rsidRPr="004442CE">
        <w:rPr>
          <w:rFonts w:hint="cs"/>
          <w:rtl/>
        </w:rPr>
        <w:t xml:space="preserve"> وعندما تنبه بعضهم لهذا قال</w:t>
      </w:r>
      <w:r w:rsidR="004C546D" w:rsidRPr="004442CE">
        <w:rPr>
          <w:rFonts w:hint="cs"/>
          <w:rtl/>
        </w:rPr>
        <w:t xml:space="preserve">: </w:t>
      </w:r>
      <w:r w:rsidR="00BB795E" w:rsidRPr="004442CE">
        <w:rPr>
          <w:rFonts w:hint="cs"/>
          <w:rtl/>
        </w:rPr>
        <w:t>هذه الآية ليست من آيات الصفات وغيرها من آيات الصفات فتناقض وتلاعب بدينه وفرق بين الآيات بهواه نعوذ بالله من الهوى والزيغ</w:t>
      </w:r>
      <w:r w:rsidRPr="004442CE">
        <w:rPr>
          <w:rFonts w:hint="cs"/>
          <w:rtl/>
        </w:rPr>
        <w:t>،</w:t>
      </w:r>
      <w:r w:rsidR="00BB795E" w:rsidRPr="004442CE">
        <w:rPr>
          <w:rFonts w:hint="cs"/>
          <w:rtl/>
        </w:rPr>
        <w:t xml:space="preserve"> وفي الحديث عن</w:t>
      </w:r>
      <w:r w:rsidR="00BB795E" w:rsidRPr="004442CE">
        <w:rPr>
          <w:rFonts w:hint="cs"/>
        </w:rPr>
        <w:t xml:space="preserve"> </w:t>
      </w:r>
      <w:r w:rsidR="00BB795E" w:rsidRPr="004442CE">
        <w:rPr>
          <w:rFonts w:hint="cs"/>
          <w:rtl/>
        </w:rPr>
        <w:t>ابن عمر عن النبي صلى الله عليه وسلم</w:t>
      </w:r>
      <w:r w:rsidRPr="004442CE">
        <w:rPr>
          <w:rFonts w:hint="cs"/>
          <w:rtl/>
        </w:rPr>
        <w:t xml:space="preserve"> </w:t>
      </w:r>
      <w:r w:rsidR="00BB795E" w:rsidRPr="004442CE">
        <w:rPr>
          <w:rFonts w:hint="cs"/>
          <w:rtl/>
        </w:rPr>
        <w:t>قال</w:t>
      </w:r>
      <w:r w:rsidR="004C546D" w:rsidRPr="004442CE">
        <w:rPr>
          <w:rFonts w:hint="cs"/>
          <w:rtl/>
        </w:rPr>
        <w:t xml:space="preserve">: </w:t>
      </w:r>
      <w:r w:rsidRPr="004442CE">
        <w:rPr>
          <w:rFonts w:hint="cs"/>
          <w:rtl/>
        </w:rPr>
        <w:t>(</w:t>
      </w:r>
      <w:r w:rsidR="00BB795E" w:rsidRPr="004442CE">
        <w:rPr>
          <w:rFonts w:hint="cs"/>
          <w:rtl/>
        </w:rPr>
        <w:t>إن أحدكم إذا صلى</w:t>
      </w:r>
      <w:r w:rsidR="00BB795E" w:rsidRPr="004442CE">
        <w:rPr>
          <w:rFonts w:hint="cs"/>
        </w:rPr>
        <w:t xml:space="preserve"> </w:t>
      </w:r>
      <w:r w:rsidR="00BB795E" w:rsidRPr="004442CE">
        <w:rPr>
          <w:rFonts w:hint="cs"/>
          <w:rtl/>
        </w:rPr>
        <w:t>فإن الله قبل وجهه</w:t>
      </w:r>
      <w:r w:rsidR="00DE080D" w:rsidRPr="004442CE">
        <w:rPr>
          <w:rFonts w:hint="cs"/>
          <w:rtl/>
        </w:rPr>
        <w:t xml:space="preserve">) </w:t>
      </w:r>
      <w:r w:rsidR="00BB795E" w:rsidRPr="004442CE">
        <w:rPr>
          <w:rFonts w:hint="cs"/>
          <w:rtl/>
        </w:rPr>
        <w:t xml:space="preserve">وفي رواية أنس </w:t>
      </w:r>
      <w:r w:rsidRPr="004442CE">
        <w:rPr>
          <w:rFonts w:hint="cs"/>
          <w:rtl/>
        </w:rPr>
        <w:t>(</w:t>
      </w:r>
      <w:r w:rsidR="00BB795E" w:rsidRPr="004442CE">
        <w:rPr>
          <w:rFonts w:hint="cs"/>
          <w:rtl/>
        </w:rPr>
        <w:t>إن ربه بينه وبين القبلة</w:t>
      </w:r>
      <w:r w:rsidR="00DE080D" w:rsidRPr="004442CE">
        <w:rPr>
          <w:rFonts w:hint="cs"/>
          <w:rtl/>
        </w:rPr>
        <w:t xml:space="preserve">) </w:t>
      </w:r>
      <w:r w:rsidR="00BB795E" w:rsidRPr="004442CE">
        <w:rPr>
          <w:rFonts w:hint="cs"/>
          <w:rtl/>
        </w:rPr>
        <w:t>وهذا</w:t>
      </w:r>
      <w:r w:rsidR="00BB795E" w:rsidRPr="004442CE">
        <w:rPr>
          <w:rFonts w:hint="cs"/>
        </w:rPr>
        <w:t xml:space="preserve"> </w:t>
      </w:r>
      <w:r w:rsidR="00BB795E" w:rsidRPr="004442CE">
        <w:rPr>
          <w:rFonts w:hint="cs"/>
          <w:rtl/>
        </w:rPr>
        <w:t>الحديث دافع لمذهب الجهة فإن جهة فوق وقدام</w:t>
      </w:r>
      <w:r w:rsidR="00BB795E" w:rsidRPr="004442CE">
        <w:rPr>
          <w:rFonts w:hint="cs"/>
        </w:rPr>
        <w:t xml:space="preserve"> </w:t>
      </w:r>
      <w:r w:rsidR="00BB795E" w:rsidRPr="004442CE">
        <w:rPr>
          <w:rFonts w:hint="cs"/>
          <w:rtl/>
        </w:rPr>
        <w:t>متضادان لا يجتمعان البتة فإن حملها على ظاهرهما محال على الله تعالى لا يجتمعان</w:t>
      </w:r>
      <w:r w:rsidR="00BB795E" w:rsidRPr="004442CE">
        <w:rPr>
          <w:rFonts w:hint="cs"/>
        </w:rPr>
        <w:t xml:space="preserve"> </w:t>
      </w:r>
      <w:r w:rsidR="00BB795E" w:rsidRPr="004442CE">
        <w:rPr>
          <w:rFonts w:hint="cs"/>
          <w:rtl/>
        </w:rPr>
        <w:t>عقلا وعادة وشرعا وإن أول هذا دون ذلك فتحكم وإن أولهما فأهلا بالوفاق</w:t>
      </w:r>
    </w:p>
    <w:p w14:paraId="3986E85F" w14:textId="1A08C5E3" w:rsidR="00BB795E" w:rsidRPr="004442CE" w:rsidRDefault="00BB795E" w:rsidP="006E16F2">
      <w:pPr>
        <w:rPr>
          <w:b/>
          <w:rtl/>
        </w:rPr>
      </w:pPr>
      <w:r w:rsidRPr="004442CE">
        <w:rPr>
          <w:rFonts w:hint="cs"/>
          <w:bCs/>
          <w:rtl/>
        </w:rPr>
        <w:t>تأويل الصحابة والتابعين للوجه في الآية</w:t>
      </w:r>
      <w:r w:rsidR="004C546D" w:rsidRPr="004442CE">
        <w:rPr>
          <w:rFonts w:hint="cs"/>
          <w:rtl/>
        </w:rPr>
        <w:t xml:space="preserve">: </w:t>
      </w:r>
      <w:r w:rsidRPr="004442CE">
        <w:rPr>
          <w:rFonts w:hint="cs"/>
          <w:bCs/>
          <w:rtl/>
        </w:rPr>
        <w:t>قال السيوطي في الدر المنثور</w:t>
      </w:r>
      <w:r w:rsidR="004C546D" w:rsidRPr="004442CE">
        <w:rPr>
          <w:rFonts w:hint="cs"/>
          <w:bCs/>
          <w:rtl/>
        </w:rPr>
        <w:t xml:space="preserve">: </w:t>
      </w:r>
      <w:r w:rsidRPr="004442CE">
        <w:rPr>
          <w:rFonts w:hint="cs"/>
          <w:bCs/>
          <w:rtl/>
        </w:rPr>
        <w:t xml:space="preserve">" </w:t>
      </w:r>
      <w:r w:rsidRPr="004442CE">
        <w:rPr>
          <w:rFonts w:hint="cs"/>
          <w:rtl/>
        </w:rPr>
        <w:t>وأخرج ابن أبي حاتم عن ابن عباس فأينما تولوا</w:t>
      </w:r>
      <w:r w:rsidR="00887FE5" w:rsidRPr="004442CE">
        <w:rPr>
          <w:rFonts w:hint="cs"/>
          <w:rtl/>
        </w:rPr>
        <w:t xml:space="preserve"> </w:t>
      </w:r>
      <w:r w:rsidRPr="004442CE">
        <w:rPr>
          <w:rFonts w:hint="cs"/>
          <w:rtl/>
        </w:rPr>
        <w:t>فثم وجه الله</w:t>
      </w:r>
      <w:r w:rsidR="00887FE5" w:rsidRPr="004442CE">
        <w:rPr>
          <w:rFonts w:hint="cs"/>
          <w:rtl/>
        </w:rPr>
        <w:t xml:space="preserve"> </w:t>
      </w:r>
      <w:r w:rsidRPr="004442CE">
        <w:rPr>
          <w:rFonts w:hint="cs"/>
          <w:rtl/>
        </w:rPr>
        <w:t>قال</w:t>
      </w:r>
      <w:r w:rsidR="004C546D" w:rsidRPr="004442CE">
        <w:rPr>
          <w:rFonts w:hint="cs"/>
          <w:rtl/>
        </w:rPr>
        <w:t xml:space="preserve">: </w:t>
      </w:r>
      <w:r w:rsidRPr="004442CE">
        <w:rPr>
          <w:rFonts w:hint="cs"/>
          <w:rtl/>
        </w:rPr>
        <w:t>قبلة الله أينما توجهت شرقا أو غربا</w:t>
      </w:r>
      <w:r w:rsidR="00887FE5" w:rsidRPr="004442CE">
        <w:rPr>
          <w:rFonts w:hint="cs"/>
          <w:rtl/>
        </w:rPr>
        <w:t xml:space="preserve"> </w:t>
      </w:r>
      <w:r w:rsidRPr="004442CE">
        <w:rPr>
          <w:rFonts w:hint="cs"/>
          <w:rtl/>
        </w:rPr>
        <w:t>وأخرج ابن ابي شيبة وعبد بن حميد والترمذي والبيهقي في سننه عن مجاهد</w:t>
      </w:r>
      <w:r w:rsidR="00887FE5" w:rsidRPr="004442CE">
        <w:rPr>
          <w:rFonts w:hint="cs"/>
          <w:rtl/>
        </w:rPr>
        <w:t xml:space="preserve"> </w:t>
      </w:r>
      <w:r w:rsidRPr="004442CE">
        <w:rPr>
          <w:rFonts w:hint="cs"/>
          <w:rtl/>
        </w:rPr>
        <w:t>(فثم وجه الله</w:t>
      </w:r>
      <w:r w:rsidR="00DE080D" w:rsidRPr="004442CE">
        <w:rPr>
          <w:rFonts w:hint="cs"/>
          <w:rtl/>
        </w:rPr>
        <w:t xml:space="preserve">) </w:t>
      </w:r>
      <w:r w:rsidRPr="004442CE">
        <w:rPr>
          <w:rFonts w:hint="cs"/>
          <w:rtl/>
        </w:rPr>
        <w:t>قال</w:t>
      </w:r>
      <w:r w:rsidR="004C546D" w:rsidRPr="004442CE">
        <w:rPr>
          <w:rFonts w:hint="cs"/>
          <w:rtl/>
        </w:rPr>
        <w:t xml:space="preserve">: </w:t>
      </w:r>
      <w:r w:rsidRPr="004442CE">
        <w:rPr>
          <w:rFonts w:hint="cs"/>
          <w:rtl/>
        </w:rPr>
        <w:t>قبلة الله فأينما كنتم في شرق أو غرب فاستقبلوها " [الدر المنثور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267] أهـ</w:t>
      </w:r>
      <w:r w:rsidR="00887FE5" w:rsidRPr="004442CE">
        <w:rPr>
          <w:rFonts w:hint="cs"/>
          <w:bCs/>
          <w:rtl/>
        </w:rPr>
        <w:t>،</w:t>
      </w:r>
      <w:r w:rsidRPr="004442CE">
        <w:rPr>
          <w:rFonts w:hint="cs"/>
          <w:bCs/>
          <w:rtl/>
        </w:rPr>
        <w:t xml:space="preserve"> وقال الطبري في تفسيره</w:t>
      </w:r>
      <w:r w:rsidR="004C546D" w:rsidRPr="004442CE">
        <w:rPr>
          <w:rFonts w:hint="cs"/>
          <w:rtl/>
        </w:rPr>
        <w:t xml:space="preserve">: </w:t>
      </w:r>
      <w:r w:rsidRPr="004442CE">
        <w:rPr>
          <w:rFonts w:hint="cs"/>
          <w:rtl/>
        </w:rPr>
        <w:t>" واختلف في تأويل قوله</w:t>
      </w:r>
      <w:r w:rsidR="00887FE5" w:rsidRPr="004442CE">
        <w:rPr>
          <w:rFonts w:hint="cs"/>
          <w:rtl/>
        </w:rPr>
        <w:t xml:space="preserve"> </w:t>
      </w:r>
      <w:r w:rsidRPr="004442CE">
        <w:rPr>
          <w:rFonts w:hint="cs"/>
          <w:rtl/>
        </w:rPr>
        <w:t>فثم وجه الله</w:t>
      </w:r>
      <w:r w:rsidR="00887FE5" w:rsidRPr="004442CE">
        <w:rPr>
          <w:rFonts w:hint="cs"/>
          <w:rtl/>
        </w:rPr>
        <w:t xml:space="preserve"> </w:t>
      </w:r>
      <w:r w:rsidRPr="004442CE">
        <w:rPr>
          <w:rFonts w:hint="cs"/>
          <w:rtl/>
        </w:rPr>
        <w:t xml:space="preserve">فقال بعضهم تأويل ذلك فثم قبلة الله يعني بذلك وجهه الذي وجههم إليه عن </w:t>
      </w:r>
      <w:r w:rsidRPr="004442CE">
        <w:rPr>
          <w:rFonts w:hint="cs"/>
          <w:bCs/>
          <w:rtl/>
        </w:rPr>
        <w:t>مجاهد</w:t>
      </w:r>
      <w:r w:rsidRPr="004442CE">
        <w:rPr>
          <w:rFonts w:hint="cs"/>
          <w:rtl/>
        </w:rPr>
        <w:t xml:space="preserve"> قال حيثما كنتم فلكم قبلة تستقبلونها</w:t>
      </w:r>
      <w:r w:rsidR="00887FE5" w:rsidRPr="004442CE">
        <w:rPr>
          <w:rFonts w:hint="cs"/>
          <w:rtl/>
        </w:rPr>
        <w:t xml:space="preserve"> </w:t>
      </w:r>
      <w:r w:rsidRPr="004442CE">
        <w:rPr>
          <w:rFonts w:hint="cs"/>
          <w:rtl/>
        </w:rPr>
        <w:t>وقال آخرون معنى قول الله عز وجل</w:t>
      </w:r>
      <w:r w:rsidR="00887FE5" w:rsidRPr="004442CE">
        <w:rPr>
          <w:rFonts w:hint="cs"/>
          <w:rtl/>
        </w:rPr>
        <w:t xml:space="preserve"> </w:t>
      </w:r>
      <w:r w:rsidRPr="004442CE">
        <w:rPr>
          <w:rFonts w:hint="cs"/>
          <w:rtl/>
        </w:rPr>
        <w:t>فثم وجه الله</w:t>
      </w:r>
      <w:r w:rsidR="00887FE5" w:rsidRPr="004442CE">
        <w:rPr>
          <w:rFonts w:hint="cs"/>
          <w:rtl/>
        </w:rPr>
        <w:t xml:space="preserve"> </w:t>
      </w:r>
      <w:r w:rsidRPr="004442CE">
        <w:rPr>
          <w:rFonts w:hint="cs"/>
          <w:rtl/>
        </w:rPr>
        <w:t>فثم الله تبارك وتعالى</w:t>
      </w:r>
      <w:r w:rsidR="00887FE5" w:rsidRPr="004442CE">
        <w:rPr>
          <w:rFonts w:hint="cs"/>
          <w:rtl/>
        </w:rPr>
        <w:t xml:space="preserve"> </w:t>
      </w:r>
      <w:r w:rsidRPr="004442CE">
        <w:rPr>
          <w:rFonts w:hint="cs"/>
          <w:rtl/>
        </w:rPr>
        <w:t>وقال آخرون معنى قوله</w:t>
      </w:r>
      <w:r w:rsidR="00887FE5" w:rsidRPr="004442CE">
        <w:rPr>
          <w:rFonts w:hint="cs"/>
          <w:rtl/>
        </w:rPr>
        <w:t xml:space="preserve"> </w:t>
      </w:r>
      <w:r w:rsidRPr="004442CE">
        <w:rPr>
          <w:rFonts w:hint="cs"/>
          <w:rtl/>
        </w:rPr>
        <w:t>فثم وجه الله</w:t>
      </w:r>
      <w:r w:rsidR="00887FE5" w:rsidRPr="004442CE">
        <w:rPr>
          <w:rFonts w:hint="cs"/>
          <w:rtl/>
        </w:rPr>
        <w:t xml:space="preserve"> </w:t>
      </w:r>
      <w:r w:rsidRPr="004442CE">
        <w:rPr>
          <w:rFonts w:hint="cs"/>
          <w:rtl/>
        </w:rPr>
        <w:t>فثم تدركون بالتوجه إليه رضا الله الذي له الوجه الكريم</w:t>
      </w:r>
      <w:r w:rsidR="00887FE5" w:rsidRPr="004442CE">
        <w:rPr>
          <w:rFonts w:hint="cs"/>
          <w:rtl/>
        </w:rPr>
        <w:t xml:space="preserve"> </w:t>
      </w:r>
      <w:r w:rsidRPr="004442CE">
        <w:rPr>
          <w:rFonts w:hint="cs"/>
          <w:rtl/>
        </w:rPr>
        <w:t xml:space="preserve">وقال آخرون عنى بالوجه ذا الوجه وقال </w:t>
      </w:r>
      <w:proofErr w:type="spellStart"/>
      <w:r w:rsidRPr="004442CE">
        <w:rPr>
          <w:rFonts w:hint="cs"/>
          <w:rtl/>
        </w:rPr>
        <w:t>قائلوا</w:t>
      </w:r>
      <w:proofErr w:type="spellEnd"/>
      <w:r w:rsidRPr="004442CE">
        <w:rPr>
          <w:rFonts w:hint="cs"/>
          <w:rtl/>
        </w:rPr>
        <w:t xml:space="preserve"> هذه المقالة وجه الله صفة له " </w:t>
      </w:r>
      <w:r w:rsidR="00887FE5" w:rsidRPr="004442CE">
        <w:rPr>
          <w:rFonts w:hint="cs"/>
          <w:rtl/>
        </w:rPr>
        <w:t>[</w:t>
      </w:r>
      <w:r w:rsidRPr="004442CE">
        <w:rPr>
          <w:rFonts w:hint="cs"/>
          <w:rtl/>
        </w:rPr>
        <w:t>تفسير الطبري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506] أهـ</w:t>
      </w:r>
      <w:r w:rsidR="00887FE5" w:rsidRPr="004442CE">
        <w:rPr>
          <w:rFonts w:hint="cs"/>
          <w:rtl/>
        </w:rPr>
        <w:t>،</w:t>
      </w:r>
      <w:r w:rsidRPr="004442CE">
        <w:rPr>
          <w:rFonts w:hint="cs"/>
          <w:rtl/>
        </w:rPr>
        <w:t xml:space="preserve"> </w:t>
      </w:r>
      <w:r w:rsidRPr="004442CE">
        <w:rPr>
          <w:rFonts w:hint="cs"/>
          <w:bCs/>
          <w:rtl/>
        </w:rPr>
        <w:t>وقال البغوي في تفسيره</w:t>
      </w:r>
      <w:r w:rsidR="004C546D" w:rsidRPr="004442CE">
        <w:rPr>
          <w:rFonts w:hint="cs"/>
          <w:rtl/>
        </w:rPr>
        <w:t xml:space="preserve">: </w:t>
      </w:r>
      <w:r w:rsidRPr="004442CE">
        <w:rPr>
          <w:rFonts w:hint="cs"/>
          <w:rtl/>
        </w:rPr>
        <w:t>" فأينما تولوا</w:t>
      </w:r>
      <w:r w:rsidR="00887FE5" w:rsidRPr="004442CE">
        <w:rPr>
          <w:rFonts w:hint="cs"/>
          <w:rtl/>
        </w:rPr>
        <w:t xml:space="preserve"> </w:t>
      </w:r>
      <w:r w:rsidRPr="004442CE">
        <w:rPr>
          <w:rFonts w:hint="cs"/>
          <w:rtl/>
        </w:rPr>
        <w:t>فثم وجه الله</w:t>
      </w:r>
      <w:r w:rsidR="00887FE5" w:rsidRPr="004442CE">
        <w:rPr>
          <w:rFonts w:hint="cs"/>
          <w:rtl/>
        </w:rPr>
        <w:t xml:space="preserve"> </w:t>
      </w:r>
      <w:r w:rsidRPr="004442CE">
        <w:rPr>
          <w:rFonts w:hint="cs"/>
          <w:rtl/>
        </w:rPr>
        <w:t>يعني أينما تحولوا وجوهكم فثم أي هناك وجه الله قال الكلبي فثم الله يعلم ويرى وجه صلة كقوله تعالى (كل شيء هالك إلا وجهه</w:t>
      </w:r>
      <w:r w:rsidR="00DE080D" w:rsidRPr="004442CE">
        <w:rPr>
          <w:rFonts w:hint="cs"/>
          <w:rtl/>
        </w:rPr>
        <w:t xml:space="preserve">) </w:t>
      </w:r>
      <w:r w:rsidRPr="004442CE">
        <w:rPr>
          <w:rFonts w:hint="cs"/>
          <w:rtl/>
        </w:rPr>
        <w:t xml:space="preserve">أي إلا هو وقال </w:t>
      </w:r>
      <w:r w:rsidRPr="004442CE">
        <w:rPr>
          <w:rFonts w:hint="cs"/>
          <w:bCs/>
          <w:rtl/>
        </w:rPr>
        <w:t>الحسن ومجاهد وقتادة ومقاتل بن حيان</w:t>
      </w:r>
      <w:r w:rsidRPr="004442CE">
        <w:rPr>
          <w:rFonts w:hint="cs"/>
          <w:rtl/>
        </w:rPr>
        <w:t xml:space="preserve"> فثم قبلة الله والوجه والوجهة والجهة القبلة وقيل رضا الله تعالى " [تفسير البغوي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108] أهـ</w:t>
      </w:r>
      <w:r w:rsidR="00887FE5" w:rsidRPr="004442CE">
        <w:rPr>
          <w:rFonts w:hint="cs"/>
          <w:rtl/>
        </w:rPr>
        <w:t>،</w:t>
      </w:r>
      <w:r w:rsidRPr="004442CE">
        <w:rPr>
          <w:rFonts w:hint="cs"/>
          <w:rtl/>
        </w:rPr>
        <w:t xml:space="preserve"> </w:t>
      </w:r>
      <w:r w:rsidRPr="004442CE">
        <w:rPr>
          <w:rFonts w:hint="cs"/>
          <w:bCs/>
          <w:rtl/>
        </w:rPr>
        <w:t>وقال بن كثير في تفسيره</w:t>
      </w:r>
      <w:r w:rsidR="004C546D" w:rsidRPr="004442CE">
        <w:rPr>
          <w:rFonts w:hint="cs"/>
          <w:rtl/>
        </w:rPr>
        <w:t xml:space="preserve">: </w:t>
      </w:r>
      <w:r w:rsidRPr="004442CE">
        <w:rPr>
          <w:rFonts w:hint="cs"/>
          <w:rtl/>
        </w:rPr>
        <w:t>"</w:t>
      </w:r>
      <w:r w:rsidR="00887FE5" w:rsidRPr="004442CE">
        <w:rPr>
          <w:rFonts w:hint="cs"/>
          <w:rtl/>
        </w:rPr>
        <w:t xml:space="preserve"> </w:t>
      </w:r>
      <w:r w:rsidRPr="004442CE">
        <w:rPr>
          <w:rFonts w:hint="cs"/>
          <w:rtl/>
        </w:rPr>
        <w:t xml:space="preserve">وقال عكرمة </w:t>
      </w:r>
      <w:r w:rsidRPr="004442CE">
        <w:rPr>
          <w:rFonts w:hint="cs"/>
          <w:rtl/>
        </w:rPr>
        <w:lastRenderedPageBreak/>
        <w:t xml:space="preserve">عن </w:t>
      </w:r>
      <w:r w:rsidRPr="004442CE">
        <w:rPr>
          <w:rFonts w:hint="cs"/>
          <w:bCs/>
          <w:rtl/>
        </w:rPr>
        <w:t>ابن عباس</w:t>
      </w:r>
      <w:r w:rsidRPr="004442CE">
        <w:rPr>
          <w:rFonts w:hint="cs"/>
          <w:rtl/>
        </w:rPr>
        <w:t xml:space="preserve"> فأينما تولوا</w:t>
      </w:r>
      <w:r w:rsidR="00887FE5" w:rsidRPr="004442CE">
        <w:rPr>
          <w:rFonts w:hint="cs"/>
          <w:rtl/>
        </w:rPr>
        <w:t xml:space="preserve"> </w:t>
      </w:r>
      <w:r w:rsidRPr="004442CE">
        <w:rPr>
          <w:rFonts w:hint="cs"/>
          <w:rtl/>
        </w:rPr>
        <w:t>فثم وجه الله</w:t>
      </w:r>
      <w:r w:rsidR="00887FE5" w:rsidRPr="004442CE">
        <w:rPr>
          <w:rFonts w:hint="cs"/>
          <w:rtl/>
        </w:rPr>
        <w:t xml:space="preserve"> </w:t>
      </w:r>
      <w:r w:rsidRPr="004442CE">
        <w:rPr>
          <w:rFonts w:hint="cs"/>
          <w:rtl/>
        </w:rPr>
        <w:t xml:space="preserve">قال قبلة الله أينما توجهت شرقا أو غربا وقال </w:t>
      </w:r>
      <w:r w:rsidRPr="004442CE">
        <w:rPr>
          <w:rFonts w:hint="cs"/>
          <w:bCs/>
          <w:rtl/>
        </w:rPr>
        <w:t>مجاهد</w:t>
      </w:r>
      <w:r w:rsidRPr="004442CE">
        <w:rPr>
          <w:rFonts w:hint="cs"/>
          <w:rtl/>
        </w:rPr>
        <w:t xml:space="preserve"> فأينما تولوا فثم وجه الله حيثما كنتم فلكم قبلة تستقبلونها الكعبة " [تفسير ابن كثير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159] أهـ</w:t>
      </w:r>
      <w:r w:rsidR="00887FE5" w:rsidRPr="004442CE">
        <w:rPr>
          <w:rFonts w:hint="cs"/>
          <w:rtl/>
        </w:rPr>
        <w:t>،</w:t>
      </w:r>
      <w:r w:rsidRPr="004442CE">
        <w:rPr>
          <w:rFonts w:hint="cs"/>
          <w:rtl/>
        </w:rPr>
        <w:t xml:space="preserve"> </w:t>
      </w:r>
      <w:r w:rsidRPr="004442CE">
        <w:rPr>
          <w:rFonts w:hint="cs"/>
          <w:bCs/>
          <w:rtl/>
        </w:rPr>
        <w:t>وقال ابن الجوزي في تفسيره</w:t>
      </w:r>
      <w:r w:rsidR="004C546D" w:rsidRPr="004442CE">
        <w:rPr>
          <w:rFonts w:hint="cs"/>
          <w:rtl/>
        </w:rPr>
        <w:t xml:space="preserve">: </w:t>
      </w:r>
      <w:r w:rsidRPr="004442CE">
        <w:rPr>
          <w:rFonts w:hint="cs"/>
          <w:rtl/>
        </w:rPr>
        <w:t>"</w:t>
      </w:r>
      <w:r w:rsidR="00887FE5" w:rsidRPr="004442CE">
        <w:rPr>
          <w:rFonts w:hint="cs"/>
          <w:rtl/>
        </w:rPr>
        <w:t xml:space="preserve"> </w:t>
      </w:r>
      <w:r w:rsidRPr="004442CE">
        <w:rPr>
          <w:rFonts w:hint="cs"/>
          <w:rtl/>
        </w:rPr>
        <w:t xml:space="preserve">قوله تعالى فثم وجه الله فيه قولان أحدهما فثم الله يريد علمه معكم اين كنتم وهو قول </w:t>
      </w:r>
      <w:r w:rsidRPr="004442CE">
        <w:rPr>
          <w:rFonts w:hint="cs"/>
          <w:bCs/>
          <w:rtl/>
        </w:rPr>
        <w:t>ابن عباس و مقاتل</w:t>
      </w:r>
      <w:r w:rsidRPr="004442CE">
        <w:rPr>
          <w:rFonts w:hint="cs"/>
          <w:rtl/>
        </w:rPr>
        <w:t xml:space="preserve"> والثاني فثم قبلة الله قاله </w:t>
      </w:r>
      <w:r w:rsidRPr="004442CE">
        <w:rPr>
          <w:rFonts w:hint="cs"/>
          <w:bCs/>
          <w:rtl/>
        </w:rPr>
        <w:t>عكرمة و مجاهد</w:t>
      </w:r>
      <w:r w:rsidRPr="004442CE">
        <w:rPr>
          <w:rFonts w:hint="cs"/>
          <w:rtl/>
        </w:rPr>
        <w:t xml:space="preserve"> "</w:t>
      </w:r>
      <w:r w:rsidR="00887FE5" w:rsidRPr="004442CE">
        <w:rPr>
          <w:rFonts w:hint="cs"/>
          <w:rtl/>
        </w:rPr>
        <w:t>[</w:t>
      </w:r>
      <w:r w:rsidRPr="004442CE">
        <w:rPr>
          <w:rFonts w:hint="cs"/>
          <w:rtl/>
        </w:rPr>
        <w:t>زاد المسير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134-135] أهـ</w:t>
      </w:r>
    </w:p>
    <w:p w14:paraId="078D525E" w14:textId="589752E9" w:rsidR="00BB795E" w:rsidRPr="004442CE" w:rsidRDefault="00BB795E" w:rsidP="006E16F2">
      <w:pPr>
        <w:rPr>
          <w:b/>
          <w:rtl/>
        </w:rPr>
      </w:pPr>
      <w:proofErr w:type="spellStart"/>
      <w:r w:rsidRPr="004442CE">
        <w:rPr>
          <w:rFonts w:hint="cs"/>
          <w:bCs/>
          <w:rtl/>
        </w:rPr>
        <w:t>إتفاق</w:t>
      </w:r>
      <w:proofErr w:type="spellEnd"/>
      <w:r w:rsidRPr="004442CE">
        <w:rPr>
          <w:rFonts w:hint="cs"/>
          <w:bCs/>
          <w:rtl/>
        </w:rPr>
        <w:t xml:space="preserve"> أهل العلم على تأويل الوجه في الآية</w:t>
      </w:r>
      <w:r w:rsidR="004C546D" w:rsidRPr="004442CE">
        <w:rPr>
          <w:rFonts w:hint="cs"/>
          <w:rtl/>
        </w:rPr>
        <w:t xml:space="preserve">: </w:t>
      </w:r>
      <w:r w:rsidRPr="004442CE">
        <w:rPr>
          <w:rFonts w:hint="cs"/>
          <w:bCs/>
          <w:rtl/>
        </w:rPr>
        <w:t>قال القرطبي في تفسيره</w:t>
      </w:r>
      <w:r w:rsidR="004C546D" w:rsidRPr="004442CE">
        <w:rPr>
          <w:rFonts w:hint="cs"/>
          <w:rtl/>
        </w:rPr>
        <w:t xml:space="preserve">: </w:t>
      </w:r>
      <w:r w:rsidRPr="004442CE">
        <w:rPr>
          <w:rFonts w:hint="cs"/>
          <w:rtl/>
        </w:rPr>
        <w:t xml:space="preserve">" اختلف الناس في تأويل الوجه المضاف إلى الله في القرآن والسنة </w:t>
      </w:r>
      <w:r w:rsidRPr="004442CE">
        <w:rPr>
          <w:rFonts w:hint="cs"/>
          <w:bCs/>
          <w:rtl/>
        </w:rPr>
        <w:t>فقال الحذاق</w:t>
      </w:r>
      <w:r w:rsidR="00887FE5" w:rsidRPr="004442CE">
        <w:rPr>
          <w:rFonts w:hint="cs"/>
          <w:rtl/>
        </w:rPr>
        <w:t xml:space="preserve"> </w:t>
      </w:r>
      <w:r w:rsidRPr="004442CE">
        <w:rPr>
          <w:rFonts w:hint="cs"/>
          <w:rtl/>
        </w:rPr>
        <w:t xml:space="preserve">ذلك راجع إلى الوجود والعبارة عنه بالوجه من مجاز الكلام إذ كان الوجه أظهر لأعضاء في الشاهد واجلها قدرا </w:t>
      </w:r>
      <w:r w:rsidRPr="004442CE">
        <w:rPr>
          <w:rFonts w:hint="cs"/>
          <w:bCs/>
          <w:rtl/>
        </w:rPr>
        <w:t>وقال ابن فورك</w:t>
      </w:r>
      <w:r w:rsidR="00887FE5" w:rsidRPr="004442CE">
        <w:rPr>
          <w:rFonts w:hint="cs"/>
          <w:rtl/>
        </w:rPr>
        <w:t xml:space="preserve"> </w:t>
      </w:r>
      <w:r w:rsidRPr="004442CE">
        <w:rPr>
          <w:rFonts w:hint="cs"/>
          <w:rtl/>
        </w:rPr>
        <w:t>قد تذكر صفة الشيء والمراد بها الموصوف توسعا كما يقول القائل</w:t>
      </w:r>
      <w:r w:rsidR="00887FE5" w:rsidRPr="004442CE">
        <w:rPr>
          <w:rFonts w:hint="cs"/>
          <w:rtl/>
        </w:rPr>
        <w:t xml:space="preserve"> </w:t>
      </w:r>
      <w:r w:rsidRPr="004442CE">
        <w:rPr>
          <w:rFonts w:hint="cs"/>
          <w:rtl/>
        </w:rPr>
        <w:t>رأيت علم فلان اليوم ونظرت إلى علمه وإنما يريد بذلك رأيت العالم ونظرت إلى العالم كذلك إذا ذكر الوجه هنا والمراد من له الوجه أي الوجود وعلى هذا يتأول قوله تعالى</w:t>
      </w:r>
      <w:r w:rsidR="00887FE5" w:rsidRPr="004442CE">
        <w:rPr>
          <w:rFonts w:hint="cs"/>
          <w:rtl/>
        </w:rPr>
        <w:t xml:space="preserve"> </w:t>
      </w:r>
      <w:r w:rsidRPr="004442CE">
        <w:rPr>
          <w:rFonts w:hint="cs"/>
          <w:rtl/>
        </w:rPr>
        <w:t>إنما نطعمكم لوجه الله لأن المراد به</w:t>
      </w:r>
      <w:r w:rsidR="00887FE5" w:rsidRPr="004442CE">
        <w:rPr>
          <w:rFonts w:hint="cs"/>
          <w:rtl/>
        </w:rPr>
        <w:t xml:space="preserve"> </w:t>
      </w:r>
      <w:r w:rsidRPr="004442CE">
        <w:rPr>
          <w:rFonts w:hint="cs"/>
          <w:rtl/>
        </w:rPr>
        <w:t>لله الذي له الوجه وكذلك قوله</w:t>
      </w:r>
      <w:r w:rsidR="00887FE5" w:rsidRPr="004442CE">
        <w:rPr>
          <w:rFonts w:hint="cs"/>
          <w:rtl/>
        </w:rPr>
        <w:t xml:space="preserve"> </w:t>
      </w:r>
      <w:r w:rsidRPr="004442CE">
        <w:rPr>
          <w:rFonts w:hint="cs"/>
          <w:rtl/>
        </w:rPr>
        <w:t xml:space="preserve">إلا ابتغاء وجه ربه الاعلى أي الذي له الوجه </w:t>
      </w:r>
      <w:r w:rsidRPr="004442CE">
        <w:rPr>
          <w:rFonts w:hint="cs"/>
          <w:bCs/>
          <w:rtl/>
        </w:rPr>
        <w:t>قال ابن عباس</w:t>
      </w:r>
      <w:r w:rsidR="004C546D" w:rsidRPr="004442CE">
        <w:rPr>
          <w:rFonts w:hint="cs"/>
          <w:bCs/>
          <w:rtl/>
        </w:rPr>
        <w:t xml:space="preserve">: </w:t>
      </w:r>
      <w:r w:rsidRPr="004442CE">
        <w:rPr>
          <w:rFonts w:hint="cs"/>
          <w:rtl/>
        </w:rPr>
        <w:t>الوجه عبارة عنه عز وجل كما قال</w:t>
      </w:r>
      <w:r w:rsidR="00887FE5" w:rsidRPr="004442CE">
        <w:rPr>
          <w:rFonts w:hint="cs"/>
          <w:rtl/>
        </w:rPr>
        <w:t xml:space="preserve"> </w:t>
      </w:r>
      <w:r w:rsidRPr="004442CE">
        <w:rPr>
          <w:rFonts w:hint="cs"/>
          <w:rtl/>
        </w:rPr>
        <w:t xml:space="preserve">ويبقى وجه ربك ذو الجلال والإكرام </w:t>
      </w:r>
      <w:r w:rsidRPr="004442CE">
        <w:rPr>
          <w:rFonts w:hint="cs"/>
          <w:bCs/>
          <w:rtl/>
        </w:rPr>
        <w:t>وقال بعض الأئمة</w:t>
      </w:r>
      <w:r w:rsidR="00887FE5" w:rsidRPr="004442CE">
        <w:rPr>
          <w:rFonts w:hint="cs"/>
          <w:rtl/>
        </w:rPr>
        <w:t xml:space="preserve"> </w:t>
      </w:r>
      <w:r w:rsidRPr="004442CE">
        <w:rPr>
          <w:rFonts w:hint="cs"/>
          <w:rtl/>
        </w:rPr>
        <w:t>تلك صفة ثابتة بالسمع زائدة على ما توجبه العقول من صفات القديم تعالى قال ابن عطية</w:t>
      </w:r>
      <w:r w:rsidR="00887FE5" w:rsidRPr="004442CE">
        <w:rPr>
          <w:rFonts w:hint="cs"/>
          <w:rtl/>
        </w:rPr>
        <w:t xml:space="preserve"> </w:t>
      </w:r>
      <w:r w:rsidRPr="004442CE">
        <w:rPr>
          <w:rFonts w:hint="cs"/>
          <w:bCs/>
          <w:rtl/>
        </w:rPr>
        <w:t>وضعف أبو المعالي هذا القول</w:t>
      </w:r>
      <w:r w:rsidRPr="004442CE">
        <w:rPr>
          <w:rFonts w:hint="cs"/>
          <w:rtl/>
        </w:rPr>
        <w:t xml:space="preserve"> وهو كذلك ضعيف </w:t>
      </w:r>
      <w:r w:rsidRPr="004442CE">
        <w:rPr>
          <w:rFonts w:hint="cs"/>
          <w:bCs/>
          <w:rtl/>
        </w:rPr>
        <w:t>وإنما المراد وجوده وقيل</w:t>
      </w:r>
      <w:r w:rsidR="00887FE5" w:rsidRPr="004442CE">
        <w:rPr>
          <w:rFonts w:hint="cs"/>
          <w:bCs/>
          <w:rtl/>
        </w:rPr>
        <w:t xml:space="preserve"> </w:t>
      </w:r>
      <w:r w:rsidRPr="004442CE">
        <w:rPr>
          <w:rFonts w:hint="cs"/>
          <w:bCs/>
          <w:rtl/>
        </w:rPr>
        <w:t>المراد بالوجه هنا الجهة التي وجهنا إليها أي القبلة وقيل</w:t>
      </w:r>
      <w:r w:rsidR="00887FE5" w:rsidRPr="004442CE">
        <w:rPr>
          <w:rFonts w:hint="cs"/>
          <w:bCs/>
          <w:rtl/>
        </w:rPr>
        <w:t xml:space="preserve"> </w:t>
      </w:r>
      <w:r w:rsidRPr="004442CE">
        <w:rPr>
          <w:rFonts w:hint="cs"/>
          <w:bCs/>
          <w:rtl/>
        </w:rPr>
        <w:t xml:space="preserve">الوجه القصد </w:t>
      </w:r>
      <w:r w:rsidRPr="004442CE">
        <w:rPr>
          <w:rFonts w:hint="cs"/>
          <w:rtl/>
        </w:rPr>
        <w:t>كما قال الشاعر</w:t>
      </w:r>
      <w:r w:rsidR="00887FE5" w:rsidRPr="004442CE">
        <w:rPr>
          <w:rFonts w:hint="cs"/>
          <w:rtl/>
        </w:rPr>
        <w:t xml:space="preserve"> </w:t>
      </w:r>
      <w:r w:rsidRPr="004442CE">
        <w:rPr>
          <w:rFonts w:hint="cs"/>
          <w:rtl/>
        </w:rPr>
        <w:t>أستغفر الله ذنبا لست محصيه رب العباد إليه الوجه والعمل وقيل</w:t>
      </w:r>
      <w:r w:rsidR="00887FE5" w:rsidRPr="004442CE">
        <w:rPr>
          <w:rFonts w:hint="cs"/>
          <w:rtl/>
        </w:rPr>
        <w:t xml:space="preserve"> </w:t>
      </w:r>
      <w:r w:rsidRPr="004442CE">
        <w:rPr>
          <w:rFonts w:hint="cs"/>
          <w:rtl/>
        </w:rPr>
        <w:t>المعنى فثم رضا الله وثوابه كما قال</w:t>
      </w:r>
      <w:r w:rsidR="00887FE5" w:rsidRPr="004442CE">
        <w:rPr>
          <w:rFonts w:hint="cs"/>
          <w:rtl/>
        </w:rPr>
        <w:t xml:space="preserve"> </w:t>
      </w:r>
      <w:r w:rsidRPr="004442CE">
        <w:rPr>
          <w:rFonts w:hint="cs"/>
          <w:rtl/>
        </w:rPr>
        <w:t xml:space="preserve">إنما نطعمكم لوجه الله أي لرضائه وطلب ثوابه " </w:t>
      </w:r>
      <w:r w:rsidR="00887FE5" w:rsidRPr="004442CE">
        <w:rPr>
          <w:rFonts w:hint="cs"/>
          <w:rtl/>
        </w:rPr>
        <w:t>[</w:t>
      </w:r>
      <w:r w:rsidRPr="004442CE">
        <w:rPr>
          <w:rFonts w:hint="cs"/>
          <w:rtl/>
        </w:rPr>
        <w:t>تفسير القرطبي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83] أهـ</w:t>
      </w:r>
      <w:r w:rsidR="00887FE5" w:rsidRPr="004442CE">
        <w:rPr>
          <w:rFonts w:hint="cs"/>
          <w:rtl/>
        </w:rPr>
        <w:t>،</w:t>
      </w:r>
      <w:r w:rsidRPr="004442CE">
        <w:rPr>
          <w:rFonts w:hint="cs"/>
          <w:rtl/>
        </w:rPr>
        <w:t xml:space="preserve"> </w:t>
      </w:r>
      <w:r w:rsidRPr="004442CE">
        <w:rPr>
          <w:rFonts w:hint="cs"/>
          <w:bCs/>
          <w:rtl/>
        </w:rPr>
        <w:t>وقال رحمه الله</w:t>
      </w:r>
      <w:r w:rsidR="004C546D" w:rsidRPr="004442CE">
        <w:rPr>
          <w:rFonts w:hint="cs"/>
          <w:rtl/>
        </w:rPr>
        <w:t xml:space="preserve">: </w:t>
      </w:r>
      <w:r w:rsidRPr="004442CE">
        <w:rPr>
          <w:rFonts w:hint="cs"/>
          <w:rtl/>
        </w:rPr>
        <w:t>" ويبقى وجه ربك أي ويبقى وجه الله فالوجه عبارة عن وجوده وذاته سبحانه قال الشاعر</w:t>
      </w:r>
      <w:r w:rsidR="004C546D" w:rsidRPr="004442CE">
        <w:rPr>
          <w:rFonts w:hint="cs"/>
          <w:rtl/>
        </w:rPr>
        <w:t xml:space="preserve">: </w:t>
      </w:r>
      <w:r w:rsidR="00887FE5" w:rsidRPr="004442CE">
        <w:rPr>
          <w:rFonts w:hint="cs"/>
          <w:rtl/>
        </w:rPr>
        <w:t>(</w:t>
      </w:r>
      <w:r w:rsidRPr="004442CE">
        <w:rPr>
          <w:rFonts w:hint="cs"/>
          <w:rtl/>
        </w:rPr>
        <w:t>قضى على خلقه المنايا *</w:t>
      </w:r>
      <w:r w:rsidR="00887FE5" w:rsidRPr="004442CE">
        <w:rPr>
          <w:rFonts w:hint="cs"/>
          <w:rtl/>
        </w:rPr>
        <w:t xml:space="preserve"> </w:t>
      </w:r>
      <w:r w:rsidRPr="004442CE">
        <w:rPr>
          <w:rFonts w:hint="cs"/>
          <w:rtl/>
        </w:rPr>
        <w:t>فكل شيء سواه فاني</w:t>
      </w:r>
      <w:r w:rsidR="00DE080D" w:rsidRPr="004442CE">
        <w:rPr>
          <w:rFonts w:hint="cs"/>
          <w:rtl/>
        </w:rPr>
        <w:t xml:space="preserve">) </w:t>
      </w:r>
      <w:r w:rsidR="00887FE5" w:rsidRPr="004442CE">
        <w:rPr>
          <w:rFonts w:hint="cs"/>
          <w:rtl/>
        </w:rPr>
        <w:t>،</w:t>
      </w:r>
      <w:r w:rsidRPr="004442CE">
        <w:rPr>
          <w:rFonts w:hint="cs"/>
          <w:rtl/>
        </w:rPr>
        <w:t xml:space="preserve"> وهذا الذي ارتضاه المحققون من علمائنا</w:t>
      </w:r>
      <w:r w:rsidR="00887FE5" w:rsidRPr="004442CE">
        <w:rPr>
          <w:rFonts w:hint="cs"/>
          <w:rtl/>
        </w:rPr>
        <w:t xml:space="preserve"> </w:t>
      </w:r>
      <w:r w:rsidRPr="004442CE">
        <w:rPr>
          <w:rFonts w:hint="cs"/>
          <w:rtl/>
        </w:rPr>
        <w:t>ابن فورك وأبو المعالي وغيرهم وقال ابن عباس</w:t>
      </w:r>
      <w:r w:rsidR="00887FE5" w:rsidRPr="004442CE">
        <w:rPr>
          <w:rFonts w:hint="cs"/>
          <w:rtl/>
        </w:rPr>
        <w:t xml:space="preserve"> </w:t>
      </w:r>
      <w:r w:rsidRPr="004442CE">
        <w:rPr>
          <w:rFonts w:hint="cs"/>
          <w:rtl/>
        </w:rPr>
        <w:t>الوجه عبارة عنه كما قال</w:t>
      </w:r>
      <w:r w:rsidR="00887FE5" w:rsidRPr="004442CE">
        <w:rPr>
          <w:rFonts w:hint="cs"/>
          <w:rtl/>
        </w:rPr>
        <w:t xml:space="preserve"> </w:t>
      </w:r>
      <w:r w:rsidRPr="004442CE">
        <w:rPr>
          <w:rFonts w:hint="cs"/>
          <w:rtl/>
        </w:rPr>
        <w:t>ويبقى وجه ربك ذو الجلال والإكرام وقال أبو المعالي</w:t>
      </w:r>
      <w:r w:rsidR="00887FE5" w:rsidRPr="004442CE">
        <w:rPr>
          <w:rFonts w:hint="cs"/>
          <w:rtl/>
        </w:rPr>
        <w:t xml:space="preserve"> </w:t>
      </w:r>
      <w:r w:rsidRPr="004442CE">
        <w:rPr>
          <w:rFonts w:hint="cs"/>
          <w:rtl/>
        </w:rPr>
        <w:t>وأما الوجه فالمراد به عند معظم أئمتنا وجود الباري تعالى وهو الذي ارتضاه شيخنا ومن الدليل على ذلك قوله تعالى</w:t>
      </w:r>
      <w:r w:rsidR="00887FE5" w:rsidRPr="004442CE">
        <w:rPr>
          <w:rFonts w:hint="cs"/>
          <w:rtl/>
        </w:rPr>
        <w:t xml:space="preserve"> </w:t>
      </w:r>
      <w:r w:rsidRPr="004442CE">
        <w:rPr>
          <w:rFonts w:hint="cs"/>
          <w:rtl/>
        </w:rPr>
        <w:t>ويبقى وجه ربك والموصف بالبقاء عند تعرض الخلق للفناء وجود الباري تعالى وقد مضى في البقرة القول في هذا عند قوله تعالى</w:t>
      </w:r>
      <w:r w:rsidR="00887FE5" w:rsidRPr="004442CE">
        <w:rPr>
          <w:rFonts w:hint="cs"/>
          <w:rtl/>
        </w:rPr>
        <w:t xml:space="preserve"> </w:t>
      </w:r>
      <w:r w:rsidRPr="004442CE">
        <w:rPr>
          <w:rFonts w:hint="cs"/>
          <w:rtl/>
        </w:rPr>
        <w:t>فأينما تولوا</w:t>
      </w:r>
      <w:r w:rsidR="00887FE5" w:rsidRPr="004442CE">
        <w:rPr>
          <w:rFonts w:hint="cs"/>
          <w:rtl/>
        </w:rPr>
        <w:t xml:space="preserve"> </w:t>
      </w:r>
      <w:r w:rsidRPr="004442CE">
        <w:rPr>
          <w:rFonts w:hint="cs"/>
          <w:rtl/>
        </w:rPr>
        <w:t>فثم وجه الله</w:t>
      </w:r>
      <w:r w:rsidR="00887FE5" w:rsidRPr="004442CE">
        <w:rPr>
          <w:rFonts w:hint="cs"/>
          <w:rtl/>
        </w:rPr>
        <w:t xml:space="preserve"> </w:t>
      </w:r>
      <w:r w:rsidRPr="004442CE">
        <w:rPr>
          <w:rFonts w:hint="cs"/>
          <w:rtl/>
        </w:rPr>
        <w:t xml:space="preserve">وقد ذكرناه في الكتاب </w:t>
      </w:r>
      <w:proofErr w:type="spellStart"/>
      <w:r w:rsidRPr="004442CE">
        <w:rPr>
          <w:rFonts w:hint="cs"/>
          <w:rtl/>
        </w:rPr>
        <w:t>الأسني</w:t>
      </w:r>
      <w:proofErr w:type="spellEnd"/>
      <w:r w:rsidRPr="004442CE">
        <w:rPr>
          <w:rFonts w:hint="cs"/>
          <w:rtl/>
        </w:rPr>
        <w:t xml:space="preserve"> مستوفى قال القشيري</w:t>
      </w:r>
      <w:r w:rsidR="00887FE5" w:rsidRPr="004442CE">
        <w:rPr>
          <w:rFonts w:hint="cs"/>
          <w:rtl/>
        </w:rPr>
        <w:t xml:space="preserve"> </w:t>
      </w:r>
      <w:r w:rsidRPr="004442CE">
        <w:rPr>
          <w:rFonts w:hint="cs"/>
          <w:rtl/>
        </w:rPr>
        <w:t xml:space="preserve">قام قوم هو صفة زائدة على الذات لا تكيف يحصل بها الإقبال على من أراد </w:t>
      </w:r>
      <w:r w:rsidRPr="004442CE">
        <w:rPr>
          <w:rFonts w:hint="cs"/>
          <w:rtl/>
        </w:rPr>
        <w:lastRenderedPageBreak/>
        <w:t xml:space="preserve">الرب تخصيصه بالإكرام </w:t>
      </w:r>
      <w:r w:rsidRPr="004442CE">
        <w:rPr>
          <w:rFonts w:hint="cs"/>
          <w:bCs/>
          <w:rtl/>
        </w:rPr>
        <w:t>والصحيح أن يقال</w:t>
      </w:r>
      <w:r w:rsidR="00887FE5" w:rsidRPr="004442CE">
        <w:rPr>
          <w:rFonts w:hint="cs"/>
          <w:bCs/>
          <w:rtl/>
        </w:rPr>
        <w:t xml:space="preserve"> </w:t>
      </w:r>
      <w:r w:rsidRPr="004442CE">
        <w:rPr>
          <w:rFonts w:hint="cs"/>
          <w:bCs/>
          <w:rtl/>
        </w:rPr>
        <w:t>وجهه وجوده وذاته</w:t>
      </w:r>
      <w:r w:rsidRPr="004442CE">
        <w:rPr>
          <w:rFonts w:hint="cs"/>
          <w:rtl/>
        </w:rPr>
        <w:t xml:space="preserve"> يقال</w:t>
      </w:r>
      <w:r w:rsidR="00887FE5" w:rsidRPr="004442CE">
        <w:rPr>
          <w:rFonts w:hint="cs"/>
          <w:rtl/>
        </w:rPr>
        <w:t xml:space="preserve"> </w:t>
      </w:r>
      <w:r w:rsidRPr="004442CE">
        <w:rPr>
          <w:rFonts w:hint="cs"/>
          <w:rtl/>
        </w:rPr>
        <w:t>هذا وجه الأمر ووجه الصواب وعين الصواب "</w:t>
      </w:r>
      <w:r w:rsidR="00887FE5" w:rsidRPr="004442CE">
        <w:rPr>
          <w:rFonts w:hint="cs"/>
          <w:rtl/>
        </w:rPr>
        <w:t>[</w:t>
      </w:r>
      <w:r w:rsidRPr="004442CE">
        <w:rPr>
          <w:rFonts w:hint="cs"/>
          <w:rtl/>
        </w:rPr>
        <w:t>تفسير القرطبي ج</w:t>
      </w:r>
      <w:r w:rsidR="004C546D" w:rsidRPr="004442CE">
        <w:rPr>
          <w:rFonts w:hint="cs"/>
          <w:rtl/>
        </w:rPr>
        <w:t xml:space="preserve">: </w:t>
      </w:r>
      <w:r w:rsidRPr="004442CE">
        <w:rPr>
          <w:rFonts w:hint="cs"/>
          <w:rtl/>
        </w:rPr>
        <w:t>17 ص</w:t>
      </w:r>
      <w:r w:rsidR="004C546D" w:rsidRPr="004442CE">
        <w:rPr>
          <w:rFonts w:hint="cs"/>
          <w:rtl/>
        </w:rPr>
        <w:t xml:space="preserve">: </w:t>
      </w:r>
      <w:r w:rsidRPr="004442CE">
        <w:rPr>
          <w:rFonts w:hint="cs"/>
          <w:rtl/>
        </w:rPr>
        <w:t>165] أهـ</w:t>
      </w:r>
    </w:p>
    <w:p w14:paraId="539D890F" w14:textId="7C640217" w:rsidR="00BB795E" w:rsidRPr="004442CE" w:rsidRDefault="00BB795E" w:rsidP="006E16F2">
      <w:pPr>
        <w:rPr>
          <w:b/>
          <w:rtl/>
        </w:rPr>
      </w:pPr>
      <w:r w:rsidRPr="004442CE">
        <w:rPr>
          <w:rFonts w:hint="cs"/>
          <w:bCs/>
          <w:rtl/>
        </w:rPr>
        <w:t>وقال أبو حيان في تفسيره البحر المحيط</w:t>
      </w:r>
      <w:r w:rsidR="004C546D" w:rsidRPr="004442CE">
        <w:rPr>
          <w:rFonts w:hint="cs"/>
          <w:bCs/>
          <w:rtl/>
        </w:rPr>
        <w:t xml:space="preserve">: </w:t>
      </w:r>
      <w:r w:rsidRPr="004442CE">
        <w:rPr>
          <w:rFonts w:hint="cs"/>
          <w:bCs/>
          <w:rtl/>
        </w:rPr>
        <w:t xml:space="preserve">" </w:t>
      </w:r>
      <w:r w:rsidRPr="004442CE">
        <w:rPr>
          <w:rFonts w:hint="cs"/>
          <w:rtl/>
        </w:rPr>
        <w:t>{فثمّ وجه الله}، هذا جواب الشرط، وهي جملة ابتدائية، فقيل</w:t>
      </w:r>
      <w:r w:rsidR="004C546D" w:rsidRPr="004442CE">
        <w:rPr>
          <w:rFonts w:hint="cs"/>
          <w:rtl/>
        </w:rPr>
        <w:t xml:space="preserve">: </w:t>
      </w:r>
      <w:r w:rsidRPr="004442CE">
        <w:rPr>
          <w:rFonts w:hint="cs"/>
          <w:rtl/>
        </w:rPr>
        <w:t>معناه فثمّ قبلة الله، فيكون الوجه بمعنى الجهة، وأضيف ذلك إلى الله تعالى حيث أمر باستقبالها، فهي الجهة التي فيها رضا الله تعالى، قاله الحسن ومجاهد وقتادة ومقاتل. وقيل</w:t>
      </w:r>
      <w:r w:rsidR="004C546D" w:rsidRPr="004442CE">
        <w:rPr>
          <w:rFonts w:hint="cs"/>
          <w:rtl/>
        </w:rPr>
        <w:t xml:space="preserve">: </w:t>
      </w:r>
      <w:r w:rsidRPr="004442CE">
        <w:rPr>
          <w:rFonts w:hint="cs"/>
          <w:rtl/>
        </w:rPr>
        <w:t>الوجه هنا صلة، والمعنى فثم الله أي علمه وحكمه. وروي عن ابن عباس ومقاتل</w:t>
      </w:r>
      <w:r w:rsidR="004C546D" w:rsidRPr="004442CE">
        <w:rPr>
          <w:rFonts w:hint="cs"/>
          <w:rtl/>
        </w:rPr>
        <w:t xml:space="preserve">: </w:t>
      </w:r>
      <w:r w:rsidRPr="004442CE">
        <w:rPr>
          <w:rFonts w:hint="cs"/>
          <w:rtl/>
        </w:rPr>
        <w:t>أو عبر عن الذات بالوجه، كقوله تعالى</w:t>
      </w:r>
      <w:r w:rsidR="004C546D" w:rsidRPr="004442CE">
        <w:rPr>
          <w:rFonts w:hint="cs"/>
          <w:rtl/>
        </w:rPr>
        <w:t xml:space="preserve">: </w:t>
      </w:r>
      <w:r w:rsidRPr="004442CE">
        <w:rPr>
          <w:rFonts w:hint="cs"/>
          <w:rtl/>
        </w:rPr>
        <w:t>{ويبقى وجه ربك}، {كل شيء هالك إلا وجهه} وقيل</w:t>
      </w:r>
      <w:r w:rsidR="004C546D" w:rsidRPr="004442CE">
        <w:rPr>
          <w:rFonts w:hint="cs"/>
          <w:rtl/>
        </w:rPr>
        <w:t xml:space="preserve">: </w:t>
      </w:r>
      <w:r w:rsidRPr="004442CE">
        <w:rPr>
          <w:rFonts w:hint="cs"/>
          <w:rtl/>
        </w:rPr>
        <w:t>المعنى العمل لله، قاله الفراء، قال</w:t>
      </w:r>
      <w:r w:rsidR="004C546D" w:rsidRPr="004442CE">
        <w:rPr>
          <w:rFonts w:hint="cs"/>
          <w:rtl/>
        </w:rPr>
        <w:t xml:space="preserve">: </w:t>
      </w:r>
      <w:r w:rsidR="00887FE5" w:rsidRPr="004442CE">
        <w:rPr>
          <w:rFonts w:hint="cs"/>
          <w:rtl/>
        </w:rPr>
        <w:t>(</w:t>
      </w:r>
      <w:r w:rsidRPr="004442CE">
        <w:rPr>
          <w:rFonts w:hint="cs"/>
          <w:rtl/>
        </w:rPr>
        <w:t>أستغفر الله ذنباً لست محصيه</w:t>
      </w:r>
      <w:r w:rsidR="00887FE5" w:rsidRPr="004442CE">
        <w:rPr>
          <w:rFonts w:hint="cs"/>
          <w:rtl/>
        </w:rPr>
        <w:t xml:space="preserve"> </w:t>
      </w:r>
      <w:r w:rsidRPr="004442CE">
        <w:rPr>
          <w:rFonts w:hint="cs"/>
          <w:rtl/>
        </w:rPr>
        <w:t>*</w:t>
      </w:r>
      <w:r w:rsidR="00887FE5" w:rsidRPr="004442CE">
        <w:rPr>
          <w:rFonts w:hint="cs"/>
          <w:rtl/>
        </w:rPr>
        <w:t xml:space="preserve"> </w:t>
      </w:r>
      <w:r w:rsidRPr="004442CE">
        <w:rPr>
          <w:rFonts w:hint="cs"/>
          <w:rtl/>
        </w:rPr>
        <w:t>رب العباد إليه الوجه والعمل</w:t>
      </w:r>
      <w:proofErr w:type="gramStart"/>
      <w:r w:rsidR="00DE080D" w:rsidRPr="004442CE">
        <w:rPr>
          <w:rFonts w:hint="cs"/>
          <w:rtl/>
        </w:rPr>
        <w:t xml:space="preserve">) </w:t>
      </w:r>
      <w:r w:rsidR="00887FE5" w:rsidRPr="004442CE">
        <w:rPr>
          <w:rFonts w:hint="cs"/>
          <w:rtl/>
        </w:rPr>
        <w:t>،</w:t>
      </w:r>
      <w:proofErr w:type="gramEnd"/>
      <w:r w:rsidRPr="004442CE">
        <w:rPr>
          <w:rFonts w:hint="cs"/>
          <w:rtl/>
        </w:rPr>
        <w:t xml:space="preserve"> وقيل</w:t>
      </w:r>
      <w:r w:rsidR="004C546D" w:rsidRPr="004442CE">
        <w:rPr>
          <w:rFonts w:hint="cs"/>
          <w:rtl/>
        </w:rPr>
        <w:t xml:space="preserve">: </w:t>
      </w:r>
      <w:r w:rsidRPr="004442CE">
        <w:rPr>
          <w:rFonts w:hint="cs"/>
          <w:rtl/>
        </w:rPr>
        <w:t>يحتمل أن يراد بالوجه هنا</w:t>
      </w:r>
      <w:r w:rsidR="004C546D" w:rsidRPr="004442CE">
        <w:rPr>
          <w:rFonts w:hint="cs"/>
          <w:rtl/>
        </w:rPr>
        <w:t xml:space="preserve">: </w:t>
      </w:r>
      <w:r w:rsidRPr="004442CE">
        <w:rPr>
          <w:rFonts w:hint="cs"/>
          <w:rtl/>
        </w:rPr>
        <w:t>الجاه، كما يقال</w:t>
      </w:r>
      <w:r w:rsidR="004C546D" w:rsidRPr="004442CE">
        <w:rPr>
          <w:rFonts w:hint="cs"/>
          <w:rtl/>
        </w:rPr>
        <w:t xml:space="preserve">: </w:t>
      </w:r>
      <w:r w:rsidRPr="004442CE">
        <w:rPr>
          <w:rFonts w:hint="cs"/>
          <w:rtl/>
        </w:rPr>
        <w:t>فلان وجه القوم، أي موضع شرفهم، ولفلان وجه عند الناس</w:t>
      </w:r>
      <w:r w:rsidR="004C546D" w:rsidRPr="004442CE">
        <w:rPr>
          <w:rFonts w:hint="cs"/>
          <w:rtl/>
        </w:rPr>
        <w:t xml:space="preserve">: </w:t>
      </w:r>
      <w:r w:rsidRPr="004442CE">
        <w:rPr>
          <w:rFonts w:hint="cs"/>
          <w:rtl/>
        </w:rPr>
        <w:t>أي جاه وشرف. والتقدير</w:t>
      </w:r>
      <w:r w:rsidR="004C546D" w:rsidRPr="004442CE">
        <w:rPr>
          <w:rFonts w:hint="cs"/>
          <w:rtl/>
        </w:rPr>
        <w:t xml:space="preserve">: </w:t>
      </w:r>
      <w:r w:rsidRPr="004442CE">
        <w:rPr>
          <w:rFonts w:hint="cs"/>
          <w:rtl/>
        </w:rPr>
        <w:t>فثمّ جلال الله وعظمته</w:t>
      </w:r>
      <w:r w:rsidR="00887FE5" w:rsidRPr="004442CE">
        <w:rPr>
          <w:rFonts w:hint="cs"/>
          <w:rtl/>
        </w:rPr>
        <w:t>،</w:t>
      </w:r>
      <w:r w:rsidRPr="004442CE">
        <w:rPr>
          <w:rFonts w:hint="cs"/>
          <w:rtl/>
        </w:rPr>
        <w:t xml:space="preserve"> قاله أبو منصور في المقنع. وحيث جاء الوجه مضافاً إلى الله تعالى، فله محمل في لسان العرب، إذ هو لفظ يطلق على معان، ويستحيل أن يحمل على العضو، وإن كان ذلك أشهر فيه. وقد ذهب بعض الناس إلى أن تلك صفة ثابتة لله بالسمع، زائدة على ما توجبه العقول من صفات القديم تعالى. وضعف أبو العالية وغيره هذا القول، لأن فيه الجزم بإثبات صفة لله تعالى بلفظ محتمل، وهي صفة لا </w:t>
      </w:r>
      <w:proofErr w:type="gramStart"/>
      <w:r w:rsidRPr="004442CE">
        <w:rPr>
          <w:rFonts w:hint="cs"/>
          <w:rtl/>
        </w:rPr>
        <w:t>يدرى</w:t>
      </w:r>
      <w:proofErr w:type="gramEnd"/>
      <w:r w:rsidRPr="004442CE">
        <w:rPr>
          <w:rFonts w:hint="cs"/>
          <w:rtl/>
        </w:rPr>
        <w:t xml:space="preserve"> ما هي، ولا يعقل معناها في اللسان العربي، فوجب إطراح هذا القول </w:t>
      </w:r>
      <w:proofErr w:type="spellStart"/>
      <w:r w:rsidRPr="004442CE">
        <w:rPr>
          <w:rFonts w:hint="cs"/>
          <w:rtl/>
        </w:rPr>
        <w:t>والإعتماد</w:t>
      </w:r>
      <w:proofErr w:type="spellEnd"/>
      <w:r w:rsidRPr="004442CE">
        <w:rPr>
          <w:rFonts w:hint="cs"/>
          <w:rtl/>
        </w:rPr>
        <w:t xml:space="preserve"> على ما له محمل في لسان العرب</w:t>
      </w:r>
      <w:r w:rsidR="00887FE5" w:rsidRPr="004442CE">
        <w:rPr>
          <w:rFonts w:hint="cs"/>
          <w:rtl/>
        </w:rPr>
        <w:t>،</w:t>
      </w:r>
      <w:r w:rsidRPr="004442CE">
        <w:rPr>
          <w:rFonts w:hint="cs"/>
          <w:rtl/>
        </w:rPr>
        <w:t xml:space="preserve"> إذا كان للفظ دلالة على التجسيم فنحمله، إمّا على ما يسوغ فيه من الحقيقة التي يصح نسبتها إلى الله تعالى إن كان اللفظ مشتركاً، أو من المجاز إن كان اللفظ غير مشترك. </w:t>
      </w:r>
      <w:r w:rsidRPr="004442CE">
        <w:rPr>
          <w:rFonts w:hint="cs"/>
          <w:bCs/>
          <w:rtl/>
        </w:rPr>
        <w:t>والمجاز في كلام العرب أكثر من رمل يبرين ونهر فلسطين</w:t>
      </w:r>
      <w:r w:rsidR="00887FE5" w:rsidRPr="004442CE">
        <w:rPr>
          <w:rFonts w:hint="cs"/>
          <w:bCs/>
          <w:rtl/>
        </w:rPr>
        <w:t>،</w:t>
      </w:r>
      <w:r w:rsidRPr="004442CE">
        <w:rPr>
          <w:rFonts w:hint="cs"/>
          <w:bCs/>
          <w:rtl/>
        </w:rPr>
        <w:t xml:space="preserve"> </w:t>
      </w:r>
      <w:r w:rsidRPr="004442CE">
        <w:rPr>
          <w:rFonts w:hint="cs"/>
          <w:rtl/>
        </w:rPr>
        <w:t xml:space="preserve">فالوقوف مع ظاهر اللفظ الدال على التجسيم غباوة وجهل بلسان العرب وأنحائها </w:t>
      </w:r>
      <w:proofErr w:type="spellStart"/>
      <w:r w:rsidRPr="004442CE">
        <w:rPr>
          <w:rFonts w:hint="cs"/>
          <w:rtl/>
        </w:rPr>
        <w:t>ومتصرّفاتها</w:t>
      </w:r>
      <w:proofErr w:type="spellEnd"/>
      <w:r w:rsidRPr="004442CE">
        <w:rPr>
          <w:rFonts w:hint="cs"/>
          <w:rtl/>
        </w:rPr>
        <w:t xml:space="preserve"> في كلامها، وحجج العقول التي مرجع حمل الألفاظ المشكلة إليها. ونعوذ بالله أن نكون كالكرامية، ومن سلك مسلكهم في إثبات التجسيم ونسبة الأعضاء لله، تعالى الله عما يقول المفترون علواً كبيراً. وفي قوله</w:t>
      </w:r>
      <w:r w:rsidR="004C546D" w:rsidRPr="004442CE">
        <w:rPr>
          <w:rFonts w:hint="cs"/>
          <w:rtl/>
        </w:rPr>
        <w:t xml:space="preserve">: </w:t>
      </w:r>
      <w:r w:rsidRPr="004442CE">
        <w:rPr>
          <w:rFonts w:hint="cs"/>
          <w:rtl/>
        </w:rPr>
        <w:t>{فأينما تولوا فثم وجه الله} ردّ على من يقول</w:t>
      </w:r>
      <w:r w:rsidR="004C546D" w:rsidRPr="004442CE">
        <w:rPr>
          <w:rFonts w:hint="cs"/>
          <w:rtl/>
        </w:rPr>
        <w:t xml:space="preserve">: </w:t>
      </w:r>
      <w:r w:rsidRPr="004442CE">
        <w:rPr>
          <w:rFonts w:hint="cs"/>
          <w:rtl/>
        </w:rPr>
        <w:t>إنه في حيز وجهة، لأنه لما خير في استقبال جميع الجهات دل على أنه ليس في جهة ولا حيز، ولو كان في حيز لكان استقباله والتوجه إليه أحق من جميع الأماكن. فحيث لم يخصص مكاناً، علمنا أنه لا في جهة ولا حيز، بل جميع الجهات في ملكه وتحت ملكه، فأي جهة توجهنا إليه فيها على وجه الخضوع كنا معظمين له ممتثلين لأمره.</w:t>
      </w:r>
      <w:r w:rsidRPr="004442CE">
        <w:rPr>
          <w:rFonts w:hint="cs"/>
        </w:rPr>
        <w:t xml:space="preserve"> </w:t>
      </w:r>
      <w:r w:rsidRPr="004442CE">
        <w:rPr>
          <w:rFonts w:hint="cs"/>
          <w:rtl/>
        </w:rPr>
        <w:t xml:space="preserve">" [تفسير البحر المحيط </w:t>
      </w:r>
      <w:r w:rsidR="00887FE5" w:rsidRPr="004442CE">
        <w:rPr>
          <w:rFonts w:hint="cs"/>
          <w:rtl/>
        </w:rPr>
        <w:t>[</w:t>
      </w:r>
      <w:r w:rsidRPr="004442CE">
        <w:rPr>
          <w:rFonts w:hint="cs"/>
          <w:rtl/>
        </w:rPr>
        <w:t>البقرة /115]] أهـ</w:t>
      </w:r>
      <w:r w:rsidR="00887FE5" w:rsidRPr="004442CE">
        <w:rPr>
          <w:rFonts w:hint="cs"/>
          <w:rtl/>
        </w:rPr>
        <w:t>،</w:t>
      </w:r>
      <w:r w:rsidRPr="004442CE">
        <w:rPr>
          <w:rFonts w:hint="cs"/>
          <w:rtl/>
        </w:rPr>
        <w:t xml:space="preserve"> </w:t>
      </w:r>
      <w:r w:rsidRPr="004442CE">
        <w:rPr>
          <w:rFonts w:hint="cs"/>
          <w:bCs/>
          <w:rtl/>
        </w:rPr>
        <w:t>وقال السيوطي في الإتقان</w:t>
      </w:r>
      <w:r w:rsidR="004C546D" w:rsidRPr="004442CE">
        <w:rPr>
          <w:rFonts w:hint="cs"/>
          <w:rtl/>
        </w:rPr>
        <w:t xml:space="preserve">: </w:t>
      </w:r>
      <w:r w:rsidRPr="004442CE">
        <w:rPr>
          <w:rFonts w:hint="cs"/>
          <w:rtl/>
        </w:rPr>
        <w:t>" ومن ذلك الوجه وهو مؤول بالذات</w:t>
      </w:r>
      <w:r w:rsidR="00887FE5" w:rsidRPr="004442CE">
        <w:rPr>
          <w:rFonts w:hint="cs"/>
          <w:rtl/>
        </w:rPr>
        <w:t xml:space="preserve"> </w:t>
      </w:r>
      <w:r w:rsidRPr="004442CE">
        <w:rPr>
          <w:rFonts w:hint="cs"/>
          <w:rtl/>
        </w:rPr>
        <w:t xml:space="preserve">وقال ابن اللبان في قوله </w:t>
      </w:r>
      <w:r w:rsidR="00887FE5" w:rsidRPr="004442CE">
        <w:rPr>
          <w:rFonts w:hint="cs"/>
          <w:rtl/>
        </w:rPr>
        <w:lastRenderedPageBreak/>
        <w:t>(</w:t>
      </w:r>
      <w:r w:rsidRPr="004442CE">
        <w:rPr>
          <w:rFonts w:hint="cs"/>
          <w:rtl/>
        </w:rPr>
        <w:t>يريدون وجهه</w:t>
      </w:r>
      <w:r w:rsidR="00DE080D" w:rsidRPr="004442CE">
        <w:rPr>
          <w:rFonts w:hint="cs"/>
          <w:rtl/>
        </w:rPr>
        <w:t xml:space="preserve">) </w:t>
      </w:r>
      <w:r w:rsidRPr="004442CE">
        <w:rPr>
          <w:rFonts w:hint="cs"/>
          <w:rtl/>
        </w:rPr>
        <w:t>(إنما نطعمكم لوجه الله</w:t>
      </w:r>
      <w:r w:rsidR="00DE080D" w:rsidRPr="004442CE">
        <w:rPr>
          <w:rFonts w:hint="cs"/>
          <w:rtl/>
        </w:rPr>
        <w:t xml:space="preserve">) </w:t>
      </w:r>
      <w:r w:rsidR="00887FE5" w:rsidRPr="004442CE">
        <w:rPr>
          <w:rFonts w:hint="cs"/>
          <w:rtl/>
        </w:rPr>
        <w:t>(</w:t>
      </w:r>
      <w:r w:rsidRPr="004442CE">
        <w:rPr>
          <w:rFonts w:hint="cs"/>
          <w:rtl/>
        </w:rPr>
        <w:t>إلا ابتغاء وجه ربه الأعلى</w:t>
      </w:r>
      <w:r w:rsidR="00DE080D" w:rsidRPr="004442CE">
        <w:rPr>
          <w:rFonts w:hint="cs"/>
          <w:rtl/>
        </w:rPr>
        <w:t xml:space="preserve">) </w:t>
      </w:r>
      <w:r w:rsidRPr="004442CE">
        <w:rPr>
          <w:rFonts w:hint="cs"/>
          <w:rtl/>
        </w:rPr>
        <w:t>المراد إخلاص النية</w:t>
      </w:r>
      <w:r w:rsidR="00887FE5" w:rsidRPr="004442CE">
        <w:rPr>
          <w:rFonts w:hint="cs"/>
          <w:rtl/>
        </w:rPr>
        <w:t xml:space="preserve"> </w:t>
      </w:r>
      <w:r w:rsidRPr="004442CE">
        <w:rPr>
          <w:rFonts w:hint="cs"/>
          <w:rtl/>
        </w:rPr>
        <w:t>وقال غيره في قوله</w:t>
      </w:r>
      <w:r w:rsidR="00887FE5" w:rsidRPr="004442CE">
        <w:rPr>
          <w:rFonts w:hint="cs"/>
          <w:rtl/>
        </w:rPr>
        <w:t xml:space="preserve"> </w:t>
      </w:r>
      <w:r w:rsidRPr="004442CE">
        <w:rPr>
          <w:rFonts w:hint="cs"/>
          <w:rtl/>
        </w:rPr>
        <w:t>فثم وجه الله</w:t>
      </w:r>
      <w:r w:rsidR="00887FE5" w:rsidRPr="004442CE">
        <w:rPr>
          <w:rFonts w:hint="cs"/>
          <w:rtl/>
        </w:rPr>
        <w:t xml:space="preserve"> </w:t>
      </w:r>
      <w:r w:rsidRPr="004442CE">
        <w:rPr>
          <w:rFonts w:hint="cs"/>
          <w:rtl/>
        </w:rPr>
        <w:t xml:space="preserve">أي الجهة التي أمر بالتوجه إليها " </w:t>
      </w:r>
      <w:r w:rsidRPr="004442CE">
        <w:rPr>
          <w:rFonts w:hint="cs"/>
          <w:rtl/>
          <w:lang w:bidi="ar-KW"/>
        </w:rPr>
        <w:t>[</w:t>
      </w:r>
      <w:r w:rsidRPr="004442CE">
        <w:rPr>
          <w:rFonts w:hint="cs"/>
          <w:rtl/>
        </w:rPr>
        <w:t>الإتقان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17</w:t>
      </w:r>
      <w:r w:rsidRPr="004442CE">
        <w:rPr>
          <w:rFonts w:hint="cs"/>
          <w:rtl/>
          <w:lang w:bidi="ar-KW"/>
        </w:rPr>
        <w:t xml:space="preserve">] </w:t>
      </w:r>
      <w:r w:rsidRPr="004442CE">
        <w:rPr>
          <w:rFonts w:hint="cs"/>
          <w:rtl/>
        </w:rPr>
        <w:t>أهـ</w:t>
      </w:r>
      <w:r w:rsidR="00887FE5" w:rsidRPr="004442CE">
        <w:rPr>
          <w:rFonts w:hint="cs"/>
          <w:rtl/>
        </w:rPr>
        <w:t>،</w:t>
      </w:r>
      <w:r w:rsidRPr="004442CE">
        <w:rPr>
          <w:rFonts w:hint="cs"/>
          <w:rtl/>
        </w:rPr>
        <w:t xml:space="preserve"> </w:t>
      </w:r>
      <w:r w:rsidRPr="004442CE">
        <w:rPr>
          <w:rFonts w:hint="cs"/>
          <w:bCs/>
          <w:rtl/>
        </w:rPr>
        <w:t>وقال أبو بكر الجصاص</w:t>
      </w:r>
      <w:r w:rsidRPr="004442CE">
        <w:rPr>
          <w:rFonts w:hint="cs"/>
          <w:bCs/>
        </w:rPr>
        <w:t xml:space="preserve"> </w:t>
      </w:r>
      <w:r w:rsidRPr="004442CE">
        <w:rPr>
          <w:rFonts w:hint="cs"/>
          <w:bCs/>
          <w:rtl/>
        </w:rPr>
        <w:t>في كتابه أحكام القرآن</w:t>
      </w:r>
      <w:r w:rsidR="004C546D" w:rsidRPr="004442CE">
        <w:rPr>
          <w:rFonts w:hint="cs"/>
          <w:rtl/>
        </w:rPr>
        <w:t xml:space="preserve">: </w:t>
      </w:r>
      <w:r w:rsidRPr="004442CE">
        <w:rPr>
          <w:rFonts w:hint="cs"/>
          <w:rtl/>
        </w:rPr>
        <w:t>"</w:t>
      </w:r>
      <w:r w:rsidR="00887FE5" w:rsidRPr="004442CE">
        <w:rPr>
          <w:rFonts w:hint="cs"/>
          <w:rtl/>
        </w:rPr>
        <w:t xml:space="preserve"> (</w:t>
      </w:r>
      <w:r w:rsidRPr="004442CE">
        <w:rPr>
          <w:rFonts w:hint="cs"/>
          <w:rtl/>
        </w:rPr>
        <w:t>فثم وجه الله</w:t>
      </w:r>
      <w:r w:rsidR="00DE080D" w:rsidRPr="004442CE">
        <w:rPr>
          <w:rFonts w:hint="cs"/>
          <w:rtl/>
        </w:rPr>
        <w:t xml:space="preserve">) </w:t>
      </w:r>
      <w:r w:rsidRPr="004442CE">
        <w:rPr>
          <w:rFonts w:hint="cs"/>
          <w:rtl/>
        </w:rPr>
        <w:t xml:space="preserve">معناه فثم رضوان الله وهو الوجه الذي أمرتم بالتوجه إليه كقوله تعالى إنما نطعمكم لوجه الله يعني </w:t>
      </w:r>
      <w:proofErr w:type="spellStart"/>
      <w:r w:rsidRPr="004442CE">
        <w:rPr>
          <w:rFonts w:hint="cs"/>
          <w:rtl/>
        </w:rPr>
        <w:t>لرضوانه</w:t>
      </w:r>
      <w:proofErr w:type="spellEnd"/>
      <w:r w:rsidRPr="004442CE">
        <w:rPr>
          <w:rFonts w:hint="cs"/>
          <w:rtl/>
        </w:rPr>
        <w:t xml:space="preserve"> ولما أراده منا وقوله كل شيء هالك إلا وجهه يعني ما كان لرضاه وإرادته " </w:t>
      </w:r>
      <w:r w:rsidR="00887FE5" w:rsidRPr="004442CE">
        <w:rPr>
          <w:rFonts w:hint="cs"/>
          <w:rtl/>
        </w:rPr>
        <w:t>[</w:t>
      </w:r>
      <w:r w:rsidRPr="004442CE">
        <w:rPr>
          <w:rFonts w:hint="cs"/>
          <w:rtl/>
        </w:rPr>
        <w:t>أحكام القرآن 2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77] أهـ</w:t>
      </w:r>
      <w:r w:rsidR="00887FE5" w:rsidRPr="004442CE">
        <w:rPr>
          <w:rFonts w:hint="cs"/>
          <w:rtl/>
        </w:rPr>
        <w:t>،</w:t>
      </w:r>
      <w:r w:rsidRPr="004442CE">
        <w:rPr>
          <w:rFonts w:hint="cs"/>
          <w:rtl/>
        </w:rPr>
        <w:t xml:space="preserve"> </w:t>
      </w:r>
      <w:r w:rsidRPr="004442CE">
        <w:rPr>
          <w:rFonts w:hint="cs"/>
          <w:bCs/>
          <w:rtl/>
        </w:rPr>
        <w:t>وقال الألوسي في تفسيره</w:t>
      </w:r>
      <w:r w:rsidR="004C546D" w:rsidRPr="004442CE">
        <w:rPr>
          <w:rFonts w:hint="cs"/>
          <w:rtl/>
        </w:rPr>
        <w:t xml:space="preserve">: </w:t>
      </w:r>
      <w:r w:rsidRPr="004442CE">
        <w:rPr>
          <w:rFonts w:hint="cs"/>
          <w:rtl/>
        </w:rPr>
        <w:t>" فثم وجه الله</w:t>
      </w:r>
      <w:r w:rsidR="00887FE5" w:rsidRPr="004442CE">
        <w:rPr>
          <w:rFonts w:hint="cs"/>
          <w:rtl/>
        </w:rPr>
        <w:t xml:space="preserve"> </w:t>
      </w:r>
      <w:r w:rsidRPr="004442CE">
        <w:rPr>
          <w:rFonts w:hint="cs"/>
          <w:rtl/>
        </w:rPr>
        <w:t>أي فهناك جهته سبحانه التي أمرتم بها فأي جهة يتوجه المرء من الظاهر والباطن</w:t>
      </w:r>
      <w:r w:rsidR="00887FE5" w:rsidRPr="004442CE">
        <w:rPr>
          <w:rFonts w:hint="cs"/>
          <w:rtl/>
        </w:rPr>
        <w:t xml:space="preserve"> </w:t>
      </w:r>
      <w:r w:rsidRPr="004442CE">
        <w:rPr>
          <w:rFonts w:hint="cs"/>
          <w:rtl/>
        </w:rPr>
        <w:t>فثم وجه الله</w:t>
      </w:r>
      <w:r w:rsidR="00887FE5" w:rsidRPr="004442CE">
        <w:rPr>
          <w:rFonts w:hint="cs"/>
          <w:rtl/>
        </w:rPr>
        <w:t xml:space="preserve"> </w:t>
      </w:r>
      <w:proofErr w:type="spellStart"/>
      <w:r w:rsidRPr="004442CE">
        <w:rPr>
          <w:rFonts w:hint="cs"/>
          <w:rtl/>
        </w:rPr>
        <w:t>المتحلي</w:t>
      </w:r>
      <w:proofErr w:type="spellEnd"/>
      <w:r w:rsidRPr="004442CE">
        <w:rPr>
          <w:rFonts w:hint="cs"/>
          <w:rtl/>
        </w:rPr>
        <w:t xml:space="preserve"> بجميع الصفات المتجلي بما شاء منزها عن الجهات " </w:t>
      </w:r>
      <w:r w:rsidR="00887FE5" w:rsidRPr="004442CE">
        <w:rPr>
          <w:rFonts w:hint="cs"/>
          <w:rtl/>
        </w:rPr>
        <w:t>[</w:t>
      </w:r>
      <w:r w:rsidRPr="004442CE">
        <w:rPr>
          <w:rFonts w:hint="cs"/>
          <w:rtl/>
        </w:rPr>
        <w:t>روح المعاني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365] أهـ</w:t>
      </w:r>
      <w:r w:rsidR="00887FE5" w:rsidRPr="004442CE">
        <w:rPr>
          <w:rFonts w:hint="cs"/>
          <w:rtl/>
        </w:rPr>
        <w:t>،</w:t>
      </w:r>
      <w:r w:rsidRPr="004442CE">
        <w:rPr>
          <w:rFonts w:hint="cs"/>
          <w:rtl/>
        </w:rPr>
        <w:t xml:space="preserve"> </w:t>
      </w:r>
      <w:r w:rsidRPr="004442CE">
        <w:rPr>
          <w:rFonts w:hint="cs"/>
          <w:bCs/>
          <w:rtl/>
        </w:rPr>
        <w:t>وجاء في التعاريف</w:t>
      </w:r>
      <w:r w:rsidR="004C546D" w:rsidRPr="004442CE">
        <w:rPr>
          <w:rFonts w:hint="cs"/>
          <w:rtl/>
        </w:rPr>
        <w:t xml:space="preserve">: </w:t>
      </w:r>
      <w:r w:rsidRPr="004442CE">
        <w:rPr>
          <w:rFonts w:hint="cs"/>
          <w:rtl/>
        </w:rPr>
        <w:t>" قال الراغب</w:t>
      </w:r>
      <w:r w:rsidR="004C546D" w:rsidRPr="004442CE">
        <w:rPr>
          <w:rFonts w:hint="cs"/>
          <w:rtl/>
        </w:rPr>
        <w:t xml:space="preserve">: </w:t>
      </w:r>
      <w:r w:rsidRPr="004442CE">
        <w:rPr>
          <w:rFonts w:hint="cs"/>
          <w:rtl/>
        </w:rPr>
        <w:t>أصل الوجه الجارحة المعروفة ولما كان الوجه أول ما يستقبلك وأشرف ما في ظاهر البدن استعمل في مستقبل كل شيء وفي أشرفه ومبدئه</w:t>
      </w:r>
      <w:r w:rsidR="00887FE5" w:rsidRPr="004442CE">
        <w:rPr>
          <w:rFonts w:hint="cs"/>
          <w:rtl/>
        </w:rPr>
        <w:t xml:space="preserve"> </w:t>
      </w:r>
      <w:r w:rsidRPr="004442CE">
        <w:rPr>
          <w:rFonts w:hint="cs"/>
          <w:rtl/>
        </w:rPr>
        <w:t xml:space="preserve">وجه الحق ما به الشيء حقا إذ لا حقيقة لشيء إلا به تعالى وهو المشار إليه بآية </w:t>
      </w:r>
      <w:r w:rsidR="00887FE5" w:rsidRPr="004442CE">
        <w:rPr>
          <w:rFonts w:hint="cs"/>
          <w:rtl/>
        </w:rPr>
        <w:t>(</w:t>
      </w:r>
      <w:r w:rsidRPr="004442CE">
        <w:rPr>
          <w:rFonts w:hint="cs"/>
          <w:rtl/>
        </w:rPr>
        <w:t>فأينما تولوا فثم وجه الله</w:t>
      </w:r>
      <w:r w:rsidR="00DE080D" w:rsidRPr="004442CE">
        <w:rPr>
          <w:rFonts w:hint="cs"/>
          <w:rtl/>
        </w:rPr>
        <w:t xml:space="preserve">) </w:t>
      </w:r>
      <w:r w:rsidRPr="004442CE">
        <w:rPr>
          <w:rFonts w:hint="cs"/>
          <w:rtl/>
        </w:rPr>
        <w:t xml:space="preserve">وهو عين الحق المقيم لجميع الأشياء فمن رأى </w:t>
      </w:r>
      <w:proofErr w:type="spellStart"/>
      <w:r w:rsidRPr="004442CE">
        <w:rPr>
          <w:rFonts w:hint="cs"/>
          <w:rtl/>
        </w:rPr>
        <w:t>قيومية</w:t>
      </w:r>
      <w:proofErr w:type="spellEnd"/>
      <w:r w:rsidRPr="004442CE">
        <w:rPr>
          <w:rFonts w:hint="cs"/>
          <w:rtl/>
        </w:rPr>
        <w:t xml:space="preserve"> الحق للأشياء فهو الذي يرى وجه الحق في كل شيء</w:t>
      </w:r>
      <w:r w:rsidR="00887FE5" w:rsidRPr="004442CE">
        <w:rPr>
          <w:rFonts w:hint="cs"/>
          <w:rtl/>
        </w:rPr>
        <w:t xml:space="preserve"> </w:t>
      </w:r>
      <w:r w:rsidRPr="004442CE">
        <w:rPr>
          <w:rFonts w:hint="cs"/>
          <w:rtl/>
        </w:rPr>
        <w:t>"</w:t>
      </w:r>
      <w:r w:rsidR="00887FE5" w:rsidRPr="004442CE">
        <w:rPr>
          <w:rFonts w:hint="cs"/>
          <w:rtl/>
        </w:rPr>
        <w:t>[</w:t>
      </w:r>
      <w:r w:rsidRPr="004442CE">
        <w:rPr>
          <w:rFonts w:hint="cs"/>
          <w:rtl/>
        </w:rPr>
        <w:t>التعاريف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720] أهـ</w:t>
      </w:r>
      <w:r w:rsidR="00887FE5" w:rsidRPr="004442CE">
        <w:rPr>
          <w:rFonts w:hint="cs"/>
          <w:rtl/>
        </w:rPr>
        <w:t>،</w:t>
      </w:r>
      <w:r w:rsidRPr="004442CE">
        <w:rPr>
          <w:rFonts w:hint="cs"/>
          <w:rtl/>
        </w:rPr>
        <w:t xml:space="preserve"> </w:t>
      </w:r>
      <w:r w:rsidRPr="004442CE">
        <w:rPr>
          <w:rFonts w:hint="cs"/>
          <w:bCs/>
          <w:rtl/>
        </w:rPr>
        <w:t>وقال الزركشي في البرهان</w:t>
      </w:r>
      <w:r w:rsidR="004C546D" w:rsidRPr="004442CE">
        <w:rPr>
          <w:rFonts w:hint="cs"/>
          <w:rtl/>
        </w:rPr>
        <w:t xml:space="preserve">: </w:t>
      </w:r>
      <w:r w:rsidRPr="004442CE">
        <w:rPr>
          <w:rFonts w:hint="cs"/>
          <w:rtl/>
        </w:rPr>
        <w:t>" وحكي الواحدي عن اكثر المفسرين في قوله تعالى فأينما تولوا</w:t>
      </w:r>
      <w:r w:rsidR="00887FE5" w:rsidRPr="004442CE">
        <w:rPr>
          <w:rFonts w:hint="cs"/>
          <w:rtl/>
        </w:rPr>
        <w:t xml:space="preserve"> </w:t>
      </w:r>
      <w:r w:rsidRPr="004442CE">
        <w:rPr>
          <w:rFonts w:hint="cs"/>
          <w:rtl/>
        </w:rPr>
        <w:t>فثم وجه الله</w:t>
      </w:r>
      <w:r w:rsidR="00887FE5" w:rsidRPr="004442CE">
        <w:rPr>
          <w:rFonts w:hint="cs"/>
          <w:rtl/>
        </w:rPr>
        <w:t xml:space="preserve"> </w:t>
      </w:r>
      <w:r w:rsidRPr="004442CE">
        <w:rPr>
          <w:rFonts w:hint="cs"/>
          <w:rtl/>
        </w:rPr>
        <w:t>أن الوجه صلة والمعنى فثم الله يعلم ويرى قال والوجه قد ورد صلة مع اسم الله كثيرا كقوله ويبقى وجه ربك إنما نطعمكم لوجه الله كل شيء هلك إلا وجهة</w:t>
      </w:r>
      <w:r w:rsidR="00887FE5" w:rsidRPr="004442CE">
        <w:rPr>
          <w:rFonts w:hint="cs"/>
          <w:rtl/>
        </w:rPr>
        <w:t xml:space="preserve"> </w:t>
      </w:r>
      <w:r w:rsidRPr="004442CE">
        <w:rPr>
          <w:rFonts w:hint="cs"/>
          <w:rtl/>
        </w:rPr>
        <w:t>قلت والأشبه حمله على أن المراد به الذات كما في قوله تعالى بلى من اسلم وجهة الله "</w:t>
      </w:r>
      <w:r w:rsidR="00887FE5" w:rsidRPr="004442CE">
        <w:rPr>
          <w:rFonts w:hint="cs"/>
          <w:rtl/>
        </w:rPr>
        <w:t>[</w:t>
      </w:r>
      <w:r w:rsidRPr="004442CE">
        <w:rPr>
          <w:rFonts w:hint="cs"/>
          <w:rtl/>
        </w:rPr>
        <w:t>البرهان في علوم القرآن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278] أهـ</w:t>
      </w:r>
      <w:r w:rsidR="00887FE5" w:rsidRPr="004442CE">
        <w:rPr>
          <w:rFonts w:hint="cs"/>
          <w:rtl/>
        </w:rPr>
        <w:t>،</w:t>
      </w:r>
    </w:p>
    <w:p w14:paraId="5D9FE508" w14:textId="5C2A3C99" w:rsidR="00BB795E" w:rsidRPr="004442CE" w:rsidRDefault="00887FE5" w:rsidP="006E16F2">
      <w:pPr>
        <w:rPr>
          <w:b/>
          <w:rtl/>
        </w:rPr>
      </w:pPr>
      <w:r w:rsidRPr="004442CE">
        <w:rPr>
          <w:rFonts w:hint="cs"/>
          <w:bCs/>
          <w:rtl/>
        </w:rPr>
        <w:t>(</w:t>
      </w:r>
      <w:r w:rsidR="00BB795E" w:rsidRPr="004442CE">
        <w:rPr>
          <w:rFonts w:hint="cs"/>
          <w:bCs/>
          <w:rtl/>
        </w:rPr>
        <w:t>ب</w:t>
      </w:r>
      <w:r w:rsidR="00DE080D" w:rsidRPr="004442CE">
        <w:rPr>
          <w:rFonts w:hint="cs"/>
          <w:bCs/>
          <w:rtl/>
        </w:rPr>
        <w:t xml:space="preserve">) </w:t>
      </w:r>
      <w:r w:rsidR="00BB795E" w:rsidRPr="004442CE">
        <w:rPr>
          <w:rFonts w:hint="cs"/>
          <w:bCs/>
          <w:rtl/>
        </w:rPr>
        <w:t>وقوله تعالى</w:t>
      </w:r>
      <w:r w:rsidR="00BB795E" w:rsidRPr="004442CE">
        <w:rPr>
          <w:rFonts w:hint="cs"/>
          <w:rtl/>
        </w:rPr>
        <w:t xml:space="preserve"> </w:t>
      </w:r>
      <w:r w:rsidRPr="004442CE">
        <w:rPr>
          <w:rFonts w:hint="cs"/>
          <w:rtl/>
        </w:rPr>
        <w:t>{</w:t>
      </w:r>
      <w:r w:rsidR="00BB795E" w:rsidRPr="004442CE">
        <w:rPr>
          <w:rFonts w:hint="cs"/>
          <w:rtl/>
        </w:rPr>
        <w:t>وَمَا تُنفِقُونَ</w:t>
      </w:r>
      <w:r w:rsidR="00BB795E" w:rsidRPr="004442CE">
        <w:rPr>
          <w:rFonts w:hint="cs"/>
        </w:rPr>
        <w:t xml:space="preserve"> </w:t>
      </w:r>
      <w:r w:rsidR="00BB795E" w:rsidRPr="004442CE">
        <w:rPr>
          <w:rFonts w:hint="cs"/>
          <w:rtl/>
        </w:rPr>
        <w:t>إِلاَّ ابْتِغَاء وَجْهِ اللّهِ وَمَا تُنفِقُواْ مِنْ خَيْرٍ يُوَفَّ إِلَيْكُمْ</w:t>
      </w:r>
      <w:r w:rsidR="00BB795E" w:rsidRPr="004442CE">
        <w:rPr>
          <w:rFonts w:hint="cs"/>
        </w:rPr>
        <w:t xml:space="preserve"> </w:t>
      </w:r>
      <w:r w:rsidR="00BB795E" w:rsidRPr="004442CE">
        <w:rPr>
          <w:rFonts w:hint="cs"/>
          <w:rtl/>
        </w:rPr>
        <w:t>وَأَنتُمْ لاَ تُظْلَمُونَ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البقرة</w:t>
      </w:r>
      <w:r w:rsidR="004C546D" w:rsidRPr="004442CE">
        <w:rPr>
          <w:rFonts w:hint="cs"/>
          <w:rtl/>
        </w:rPr>
        <w:t xml:space="preserve">: </w:t>
      </w:r>
      <w:r w:rsidR="00BB795E" w:rsidRPr="004442CE">
        <w:rPr>
          <w:rFonts w:hint="cs"/>
          <w:rtl/>
        </w:rPr>
        <w:t>272</w:t>
      </w:r>
      <w:r w:rsidRPr="004442CE">
        <w:rPr>
          <w:rFonts w:hint="cs"/>
          <w:rtl/>
        </w:rPr>
        <w:t>]،</w:t>
      </w:r>
      <w:r w:rsidR="00BB795E" w:rsidRPr="004442CE">
        <w:rPr>
          <w:rFonts w:hint="cs"/>
          <w:rtl/>
        </w:rPr>
        <w:t xml:space="preserve"> </w:t>
      </w:r>
      <w:r w:rsidR="00BB795E" w:rsidRPr="004442CE">
        <w:rPr>
          <w:rFonts w:hint="cs"/>
          <w:bCs/>
          <w:rtl/>
        </w:rPr>
        <w:t>وقوله</w:t>
      </w:r>
      <w:r w:rsidR="00BB795E" w:rsidRPr="004442CE">
        <w:rPr>
          <w:rFonts w:hint="cs"/>
          <w:bCs/>
        </w:rPr>
        <w:t xml:space="preserve"> </w:t>
      </w:r>
      <w:r w:rsidR="00BB795E" w:rsidRPr="004442CE">
        <w:rPr>
          <w:rFonts w:hint="cs"/>
          <w:bCs/>
          <w:rtl/>
        </w:rPr>
        <w:t xml:space="preserve">تعالى </w:t>
      </w:r>
      <w:r w:rsidRPr="004442CE">
        <w:rPr>
          <w:rFonts w:hint="cs"/>
          <w:bCs/>
          <w:rtl/>
        </w:rPr>
        <w:t>{</w:t>
      </w:r>
      <w:r w:rsidR="00BB795E" w:rsidRPr="004442CE">
        <w:rPr>
          <w:rFonts w:hint="cs"/>
          <w:rtl/>
        </w:rPr>
        <w:t>وَلاَ تَطْرُدِ</w:t>
      </w:r>
      <w:r w:rsidR="00BB795E" w:rsidRPr="004442CE">
        <w:rPr>
          <w:rFonts w:hint="cs"/>
        </w:rPr>
        <w:t xml:space="preserve"> </w:t>
      </w:r>
      <w:r w:rsidR="00BB795E" w:rsidRPr="004442CE">
        <w:rPr>
          <w:rFonts w:hint="cs"/>
          <w:rtl/>
        </w:rPr>
        <w:t>الَّذِينَ يَدْعُونَ رَبَّهُم بِالْغَدَاةِ وَالْعَشِيِّ يُرِيدُونَ وَجْهَهُ</w:t>
      </w:r>
      <w:r w:rsidR="00BB795E" w:rsidRPr="004442CE">
        <w:rPr>
          <w:rFonts w:hint="cs"/>
        </w:rPr>
        <w:t xml:space="preserve"> </w:t>
      </w:r>
      <w:r w:rsidR="00BB795E" w:rsidRPr="004442CE">
        <w:rPr>
          <w:rFonts w:hint="cs"/>
          <w:rtl/>
        </w:rPr>
        <w:t>مَا عَلَيْكَ مِنْ حِسَابِهِم مِّن شَيْءٍ وَمَا مِنْ حِسَابِكَ عَلَيْهِم مِّن</w:t>
      </w:r>
      <w:r w:rsidR="00BB795E" w:rsidRPr="004442CE">
        <w:rPr>
          <w:rFonts w:hint="cs"/>
        </w:rPr>
        <w:t xml:space="preserve"> </w:t>
      </w:r>
      <w:r w:rsidR="00BB795E" w:rsidRPr="004442CE">
        <w:rPr>
          <w:rFonts w:hint="cs"/>
          <w:rtl/>
        </w:rPr>
        <w:t>شَيْءٍ فَتَطْرُدَهُمْ فَتَكُونَ مِنَ الظَّالِمِينَ</w:t>
      </w:r>
      <w:r w:rsidRPr="004442CE">
        <w:rPr>
          <w:rFonts w:hint="cs"/>
          <w:rtl/>
        </w:rPr>
        <w:t>}</w:t>
      </w:r>
      <w:r w:rsidR="00BB795E" w:rsidRPr="004442CE">
        <w:rPr>
          <w:rFonts w:hint="cs"/>
          <w:rtl/>
        </w:rPr>
        <w:t>‏[سورة الأنعام</w:t>
      </w:r>
      <w:r w:rsidR="004C546D" w:rsidRPr="004442CE">
        <w:rPr>
          <w:rFonts w:hint="cs"/>
          <w:rtl/>
        </w:rPr>
        <w:t xml:space="preserve">: </w:t>
      </w:r>
      <w:r w:rsidR="00BB795E" w:rsidRPr="004442CE">
        <w:rPr>
          <w:rFonts w:hint="cs"/>
          <w:rtl/>
        </w:rPr>
        <w:t>52</w:t>
      </w:r>
      <w:r w:rsidRPr="004442CE">
        <w:rPr>
          <w:rFonts w:hint="cs"/>
          <w:rtl/>
        </w:rPr>
        <w:t>]</w:t>
      </w:r>
      <w:r w:rsidRPr="004442CE">
        <w:rPr>
          <w:rFonts w:hint="cs"/>
          <w:bCs/>
          <w:rtl/>
        </w:rPr>
        <w:t>،</w:t>
      </w:r>
      <w:r w:rsidR="00BB795E" w:rsidRPr="004442CE">
        <w:rPr>
          <w:rFonts w:hint="cs"/>
          <w:bCs/>
          <w:rtl/>
        </w:rPr>
        <w:t xml:space="preserve"> وقوله</w:t>
      </w:r>
      <w:r w:rsidR="00BB795E" w:rsidRPr="004442CE">
        <w:rPr>
          <w:rFonts w:hint="cs"/>
          <w:bCs/>
        </w:rPr>
        <w:t xml:space="preserve"> </w:t>
      </w:r>
      <w:r w:rsidR="00BB795E" w:rsidRPr="004442CE">
        <w:rPr>
          <w:rFonts w:hint="cs"/>
          <w:bCs/>
          <w:rtl/>
        </w:rPr>
        <w:t xml:space="preserve">تعالى </w:t>
      </w:r>
      <w:r w:rsidRPr="004442CE">
        <w:rPr>
          <w:rFonts w:hint="cs"/>
          <w:rtl/>
        </w:rPr>
        <w:t>{</w:t>
      </w:r>
      <w:r w:rsidR="00BB795E" w:rsidRPr="004442CE">
        <w:rPr>
          <w:rFonts w:hint="cs"/>
          <w:rtl/>
        </w:rPr>
        <w:t>وَاصْبِرْ نَفْسَكَ</w:t>
      </w:r>
      <w:r w:rsidR="00BB795E" w:rsidRPr="004442CE">
        <w:rPr>
          <w:rFonts w:hint="cs"/>
        </w:rPr>
        <w:t xml:space="preserve"> </w:t>
      </w:r>
      <w:r w:rsidR="00BB795E" w:rsidRPr="004442CE">
        <w:rPr>
          <w:rFonts w:hint="cs"/>
          <w:rtl/>
        </w:rPr>
        <w:t>مَعَ الَّذِينَ يَدْعُونَ رَبَّهُم بِالْغَدَاةِ وَالْعَشِيِّ يُرِيدُونَ وَجْهَهُ</w:t>
      </w:r>
      <w:r w:rsidR="00BB795E" w:rsidRPr="004442CE">
        <w:rPr>
          <w:rFonts w:hint="cs"/>
        </w:rPr>
        <w:t xml:space="preserve"> </w:t>
      </w:r>
      <w:r w:rsidR="00BB795E" w:rsidRPr="004442CE">
        <w:rPr>
          <w:rFonts w:hint="cs"/>
          <w:rtl/>
        </w:rPr>
        <w:t>وَلَا تَعْدُ عَيْنَاكَ عَنْهُمْ تُرِيدُ زِينَةَ الْحَيَاةِ الدُّنْيَا وَلَا</w:t>
      </w:r>
      <w:r w:rsidR="00BB795E" w:rsidRPr="004442CE">
        <w:rPr>
          <w:rFonts w:hint="cs"/>
        </w:rPr>
        <w:t xml:space="preserve"> </w:t>
      </w:r>
      <w:r w:rsidR="00BB795E" w:rsidRPr="004442CE">
        <w:rPr>
          <w:rFonts w:hint="cs"/>
          <w:rtl/>
        </w:rPr>
        <w:t>تُطِعْ مَنْ أَغْفَلْنَا قَلْبَهُ عَن ذِكْرِنَا وَاتَّبَعَ هَوَاهُ وَكَانَ أَمْرُهُ</w:t>
      </w:r>
      <w:r w:rsidR="00BB795E" w:rsidRPr="004442CE">
        <w:rPr>
          <w:rFonts w:hint="cs"/>
        </w:rPr>
        <w:t xml:space="preserve"> </w:t>
      </w:r>
      <w:r w:rsidR="00BB795E" w:rsidRPr="004442CE">
        <w:rPr>
          <w:rFonts w:hint="cs"/>
          <w:rtl/>
        </w:rPr>
        <w:t>فُرُطًا</w:t>
      </w:r>
      <w:r w:rsidRPr="004442CE">
        <w:rPr>
          <w:rFonts w:hint="cs"/>
          <w:rtl/>
        </w:rPr>
        <w:t>}[</w:t>
      </w:r>
      <w:r w:rsidR="00BB795E" w:rsidRPr="004442CE">
        <w:rPr>
          <w:rFonts w:hint="cs"/>
          <w:rtl/>
        </w:rPr>
        <w:t>سورة الكهف</w:t>
      </w:r>
      <w:r w:rsidR="004C546D" w:rsidRPr="004442CE">
        <w:rPr>
          <w:rFonts w:hint="cs"/>
          <w:rtl/>
        </w:rPr>
        <w:t xml:space="preserve">: </w:t>
      </w:r>
      <w:r w:rsidR="00BB795E" w:rsidRPr="004442CE">
        <w:rPr>
          <w:rFonts w:hint="cs"/>
          <w:rtl/>
        </w:rPr>
        <w:t>28</w:t>
      </w:r>
      <w:r w:rsidRPr="004442CE">
        <w:rPr>
          <w:rFonts w:hint="cs"/>
          <w:rtl/>
        </w:rPr>
        <w:t>]</w:t>
      </w:r>
      <w:r w:rsidRPr="004442CE">
        <w:rPr>
          <w:rFonts w:hint="cs"/>
          <w:bCs/>
          <w:rtl/>
        </w:rPr>
        <w:t>،</w:t>
      </w:r>
      <w:r w:rsidR="00BB795E" w:rsidRPr="004442CE">
        <w:rPr>
          <w:rFonts w:hint="cs"/>
          <w:bCs/>
          <w:rtl/>
        </w:rPr>
        <w:t xml:space="preserve"> وقوله</w:t>
      </w:r>
      <w:r w:rsidR="00BB795E" w:rsidRPr="004442CE">
        <w:rPr>
          <w:rFonts w:hint="cs"/>
          <w:bCs/>
        </w:rPr>
        <w:t xml:space="preserve"> </w:t>
      </w:r>
      <w:r w:rsidR="00BB795E" w:rsidRPr="004442CE">
        <w:rPr>
          <w:rFonts w:hint="cs"/>
          <w:bCs/>
          <w:rtl/>
        </w:rPr>
        <w:t xml:space="preserve">تعالى </w:t>
      </w:r>
      <w:r w:rsidRPr="004442CE">
        <w:rPr>
          <w:rFonts w:hint="cs"/>
          <w:bCs/>
          <w:rtl/>
        </w:rPr>
        <w:t>{</w:t>
      </w:r>
      <w:r w:rsidR="00BB795E" w:rsidRPr="004442CE">
        <w:rPr>
          <w:rFonts w:hint="cs"/>
          <w:rtl/>
        </w:rPr>
        <w:t>فَآتِ ذَا</w:t>
      </w:r>
      <w:r w:rsidR="00BB795E" w:rsidRPr="004442CE">
        <w:rPr>
          <w:rFonts w:hint="cs"/>
        </w:rPr>
        <w:t xml:space="preserve"> </w:t>
      </w:r>
      <w:r w:rsidR="00BB795E" w:rsidRPr="004442CE">
        <w:rPr>
          <w:rFonts w:hint="cs"/>
          <w:rtl/>
        </w:rPr>
        <w:t>الْقُرْبَى حَقَّهُ وَالْمِسْكِينَ وَابْنَ السَّبِيلِ ذَلِكَ خَيْرٌ لِّلَّذِينَ</w:t>
      </w:r>
      <w:r w:rsidR="00BB795E" w:rsidRPr="004442CE">
        <w:rPr>
          <w:rFonts w:hint="cs"/>
        </w:rPr>
        <w:t xml:space="preserve"> </w:t>
      </w:r>
      <w:r w:rsidR="00BB795E" w:rsidRPr="004442CE">
        <w:rPr>
          <w:rFonts w:hint="cs"/>
          <w:rtl/>
        </w:rPr>
        <w:t>يُرِيدُونَ وَجْهَ اللَّهِ وَأُوْلَئِكَ هُمُ الْمُفْلِحُونَ * وَمَا</w:t>
      </w:r>
      <w:r w:rsidR="00BB795E" w:rsidRPr="004442CE">
        <w:rPr>
          <w:rFonts w:hint="cs"/>
        </w:rPr>
        <w:t xml:space="preserve"> </w:t>
      </w:r>
      <w:r w:rsidR="00BB795E" w:rsidRPr="004442CE">
        <w:rPr>
          <w:rFonts w:hint="cs"/>
          <w:rtl/>
        </w:rPr>
        <w:t>آتَيْتُم مِّن رِّبًا لِّيَرْبُوَ فِي أَمْوَالِ النَّاسِ فَلَا يَرْبُو عِندَ</w:t>
      </w:r>
      <w:r w:rsidR="00BB795E" w:rsidRPr="004442CE">
        <w:rPr>
          <w:rFonts w:hint="cs"/>
        </w:rPr>
        <w:t xml:space="preserve"> </w:t>
      </w:r>
      <w:r w:rsidR="00BB795E" w:rsidRPr="004442CE">
        <w:rPr>
          <w:rFonts w:hint="cs"/>
          <w:rtl/>
        </w:rPr>
        <w:t>اللَّهِ وَمَا آتَيْتُم مِّن زَكَاةٍ تُرِيدُونَ وَجْهَ اللَّهِ فَأُوْلَئِكَ</w:t>
      </w:r>
      <w:r w:rsidR="00BB795E" w:rsidRPr="004442CE">
        <w:rPr>
          <w:rFonts w:hint="cs"/>
        </w:rPr>
        <w:t xml:space="preserve"> </w:t>
      </w:r>
      <w:r w:rsidR="00BB795E" w:rsidRPr="004442CE">
        <w:rPr>
          <w:rFonts w:hint="cs"/>
          <w:rtl/>
        </w:rPr>
        <w:t>هُمُ الْمُضْعِفُونَ</w:t>
      </w:r>
      <w:r w:rsidRPr="004442CE">
        <w:rPr>
          <w:rFonts w:hint="cs"/>
          <w:rtl/>
        </w:rPr>
        <w:t>}</w:t>
      </w:r>
      <w:r w:rsidR="00BB795E" w:rsidRPr="004442CE">
        <w:rPr>
          <w:rFonts w:hint="cs"/>
          <w:rtl/>
        </w:rPr>
        <w:t xml:space="preserve"> [سورة الروم</w:t>
      </w:r>
      <w:r w:rsidR="004C546D" w:rsidRPr="004442CE">
        <w:rPr>
          <w:rFonts w:hint="cs"/>
          <w:rtl/>
        </w:rPr>
        <w:t xml:space="preserve">: </w:t>
      </w:r>
      <w:r w:rsidR="00BB795E" w:rsidRPr="004442CE">
        <w:rPr>
          <w:rFonts w:hint="cs"/>
          <w:rtl/>
        </w:rPr>
        <w:t>39</w:t>
      </w:r>
      <w:r w:rsidRPr="004442CE">
        <w:rPr>
          <w:rFonts w:hint="cs"/>
          <w:rtl/>
        </w:rPr>
        <w:t>]</w:t>
      </w:r>
      <w:r w:rsidR="00BB795E" w:rsidRPr="004442CE">
        <w:rPr>
          <w:rFonts w:hint="cs"/>
          <w:rtl/>
        </w:rPr>
        <w:t xml:space="preserve"> </w:t>
      </w:r>
    </w:p>
    <w:p w14:paraId="5A2242EA" w14:textId="71DC14BF" w:rsidR="00BB795E" w:rsidRPr="004442CE" w:rsidRDefault="00BB795E" w:rsidP="006E16F2">
      <w:pPr>
        <w:rPr>
          <w:b/>
          <w:rtl/>
        </w:rPr>
      </w:pPr>
      <w:r w:rsidRPr="004442CE">
        <w:rPr>
          <w:rFonts w:hint="cs"/>
          <w:bCs/>
          <w:rtl/>
        </w:rPr>
        <w:lastRenderedPageBreak/>
        <w:t>(</w:t>
      </w:r>
      <w:r w:rsidR="00887FE5" w:rsidRPr="004442CE">
        <w:rPr>
          <w:rFonts w:hint="cs"/>
          <w:bCs/>
          <w:rtl/>
        </w:rPr>
        <w:t>(</w:t>
      </w:r>
      <w:r w:rsidRPr="004442CE">
        <w:rPr>
          <w:rFonts w:hint="cs"/>
          <w:bCs/>
          <w:rtl/>
        </w:rPr>
        <w:t>قلت</w:t>
      </w:r>
      <w:r w:rsidR="00DE080D" w:rsidRPr="004442CE">
        <w:rPr>
          <w:rFonts w:hint="cs"/>
          <w:bCs/>
          <w:rtl/>
        </w:rPr>
        <w:t xml:space="preserve">) ) </w:t>
      </w:r>
      <w:r w:rsidR="004C546D" w:rsidRPr="004442CE">
        <w:rPr>
          <w:rFonts w:hint="cs"/>
          <w:rtl/>
        </w:rPr>
        <w:t xml:space="preserve">: </w:t>
      </w:r>
      <w:r w:rsidRPr="004442CE">
        <w:rPr>
          <w:rFonts w:hint="cs"/>
          <w:rtl/>
        </w:rPr>
        <w:t>من تدبر ذكر الوجه في هذه الآيات (يريدون</w:t>
      </w:r>
      <w:r w:rsidRPr="004442CE">
        <w:rPr>
          <w:rFonts w:hint="cs"/>
        </w:rPr>
        <w:t xml:space="preserve"> </w:t>
      </w:r>
      <w:r w:rsidRPr="004442CE">
        <w:rPr>
          <w:rFonts w:hint="cs"/>
          <w:rtl/>
        </w:rPr>
        <w:t>وجه الله</w:t>
      </w:r>
      <w:r w:rsidR="00DE080D" w:rsidRPr="004442CE">
        <w:rPr>
          <w:rFonts w:hint="cs"/>
          <w:rtl/>
        </w:rPr>
        <w:t xml:space="preserve">) </w:t>
      </w:r>
      <w:r w:rsidRPr="004442CE">
        <w:rPr>
          <w:rFonts w:hint="cs"/>
          <w:rtl/>
        </w:rPr>
        <w:t>و (تريدون</w:t>
      </w:r>
      <w:r w:rsidRPr="004442CE">
        <w:rPr>
          <w:rFonts w:hint="cs"/>
        </w:rPr>
        <w:t xml:space="preserve"> </w:t>
      </w:r>
      <w:r w:rsidRPr="004442CE">
        <w:rPr>
          <w:rFonts w:hint="cs"/>
          <w:rtl/>
        </w:rPr>
        <w:t>وجه الله</w:t>
      </w:r>
      <w:r w:rsidR="00DE080D" w:rsidRPr="004442CE">
        <w:rPr>
          <w:rFonts w:hint="cs"/>
          <w:rtl/>
        </w:rPr>
        <w:t xml:space="preserve">) </w:t>
      </w:r>
      <w:r w:rsidRPr="004442CE">
        <w:rPr>
          <w:rFonts w:hint="cs"/>
          <w:rtl/>
        </w:rPr>
        <w:t>و (يريدون</w:t>
      </w:r>
      <w:r w:rsidRPr="004442CE">
        <w:rPr>
          <w:rFonts w:hint="cs"/>
        </w:rPr>
        <w:t xml:space="preserve"> </w:t>
      </w:r>
      <w:r w:rsidRPr="004442CE">
        <w:rPr>
          <w:rFonts w:hint="cs"/>
          <w:rtl/>
        </w:rPr>
        <w:t>وجهه</w:t>
      </w:r>
      <w:r w:rsidR="00DE080D" w:rsidRPr="004442CE">
        <w:rPr>
          <w:rFonts w:hint="cs"/>
          <w:rtl/>
        </w:rPr>
        <w:t xml:space="preserve">) </w:t>
      </w:r>
      <w:r w:rsidR="00887FE5" w:rsidRPr="004442CE">
        <w:rPr>
          <w:rFonts w:hint="cs"/>
          <w:rtl/>
        </w:rPr>
        <w:t>،</w:t>
      </w:r>
      <w:r w:rsidRPr="004442CE">
        <w:rPr>
          <w:rFonts w:hint="cs"/>
          <w:rtl/>
        </w:rPr>
        <w:t xml:space="preserve"> و (ابتغاء</w:t>
      </w:r>
      <w:r w:rsidRPr="004442CE">
        <w:rPr>
          <w:rFonts w:hint="cs"/>
        </w:rPr>
        <w:t xml:space="preserve"> </w:t>
      </w:r>
      <w:r w:rsidRPr="004442CE">
        <w:rPr>
          <w:rFonts w:hint="cs"/>
          <w:rtl/>
        </w:rPr>
        <w:t>وجه ربهم</w:t>
      </w:r>
      <w:r w:rsidR="00DE080D" w:rsidRPr="004442CE">
        <w:rPr>
          <w:rFonts w:hint="cs"/>
          <w:rtl/>
        </w:rPr>
        <w:t xml:space="preserve">) </w:t>
      </w:r>
      <w:r w:rsidRPr="004442CE">
        <w:rPr>
          <w:rFonts w:hint="cs"/>
          <w:rtl/>
        </w:rPr>
        <w:t>و (إلا</w:t>
      </w:r>
      <w:r w:rsidRPr="004442CE">
        <w:rPr>
          <w:rFonts w:hint="cs"/>
        </w:rPr>
        <w:t xml:space="preserve"> </w:t>
      </w:r>
      <w:r w:rsidRPr="004442CE">
        <w:rPr>
          <w:rFonts w:hint="cs"/>
          <w:rtl/>
        </w:rPr>
        <w:t>ابتغاء وجه ربه الأعلى</w:t>
      </w:r>
      <w:r w:rsidR="00DE080D" w:rsidRPr="004442CE">
        <w:rPr>
          <w:rFonts w:hint="cs"/>
          <w:rtl/>
        </w:rPr>
        <w:t xml:space="preserve">) </w:t>
      </w:r>
      <w:r w:rsidRPr="004442CE">
        <w:rPr>
          <w:rFonts w:hint="cs"/>
          <w:rtl/>
        </w:rPr>
        <w:t>و (إنما</w:t>
      </w:r>
      <w:r w:rsidRPr="004442CE">
        <w:rPr>
          <w:rFonts w:hint="cs"/>
        </w:rPr>
        <w:t xml:space="preserve"> </w:t>
      </w:r>
      <w:r w:rsidRPr="004442CE">
        <w:rPr>
          <w:rFonts w:hint="cs"/>
          <w:rtl/>
        </w:rPr>
        <w:t>نطعمكم لوجه الله</w:t>
      </w:r>
      <w:r w:rsidR="00DE080D" w:rsidRPr="004442CE">
        <w:rPr>
          <w:rFonts w:hint="cs"/>
          <w:rtl/>
        </w:rPr>
        <w:t xml:space="preserve">) </w:t>
      </w:r>
      <w:r w:rsidRPr="004442CE">
        <w:rPr>
          <w:rFonts w:hint="cs"/>
          <w:rtl/>
        </w:rPr>
        <w:t>وجد أن المراد من سياق الآيات رضا الله تعالى</w:t>
      </w:r>
      <w:r w:rsidR="00887FE5" w:rsidRPr="004442CE">
        <w:rPr>
          <w:rFonts w:hint="cs"/>
          <w:rtl/>
        </w:rPr>
        <w:t>،</w:t>
      </w:r>
      <w:r w:rsidRPr="004442CE">
        <w:rPr>
          <w:rFonts w:hint="cs"/>
          <w:rtl/>
        </w:rPr>
        <w:t xml:space="preserve"> وإليك نخبة من أقوال المفسرين في ذلك</w:t>
      </w:r>
      <w:r w:rsidR="004C546D" w:rsidRPr="004442CE">
        <w:rPr>
          <w:rFonts w:hint="cs"/>
          <w:rtl/>
        </w:rPr>
        <w:t xml:space="preserve">: </w:t>
      </w:r>
      <w:r w:rsidRPr="004442CE">
        <w:rPr>
          <w:rFonts w:hint="cs"/>
          <w:bCs/>
          <w:rtl/>
        </w:rPr>
        <w:t>قال القرطبي في تفسير قوله تعالى (يريدون</w:t>
      </w:r>
      <w:r w:rsidRPr="004442CE">
        <w:rPr>
          <w:rFonts w:hint="cs"/>
          <w:bCs/>
        </w:rPr>
        <w:t xml:space="preserve"> </w:t>
      </w:r>
      <w:r w:rsidRPr="004442CE">
        <w:rPr>
          <w:rFonts w:hint="cs"/>
          <w:bCs/>
          <w:rtl/>
        </w:rPr>
        <w:t>وجهه</w:t>
      </w:r>
      <w:r w:rsidR="00DE080D" w:rsidRPr="004442CE">
        <w:rPr>
          <w:rFonts w:hint="cs"/>
          <w:bCs/>
          <w:rtl/>
        </w:rPr>
        <w:t xml:space="preserve">) </w:t>
      </w:r>
      <w:r w:rsidR="004C546D" w:rsidRPr="004442CE">
        <w:rPr>
          <w:rFonts w:hint="cs"/>
          <w:bCs/>
          <w:rtl/>
        </w:rPr>
        <w:t xml:space="preserve">: </w:t>
      </w:r>
      <w:r w:rsidRPr="004442CE">
        <w:rPr>
          <w:rFonts w:hint="cs"/>
          <w:rtl/>
        </w:rPr>
        <w:t>" يريدون وجهه</w:t>
      </w:r>
      <w:r w:rsidR="00887FE5" w:rsidRPr="004442CE">
        <w:rPr>
          <w:rFonts w:hint="cs"/>
          <w:rtl/>
        </w:rPr>
        <w:t xml:space="preserve"> </w:t>
      </w:r>
      <w:r w:rsidRPr="004442CE">
        <w:rPr>
          <w:rFonts w:hint="cs"/>
          <w:rtl/>
        </w:rPr>
        <w:t>أي طاعته والإخلاص فيها أي يخلصون في عبادتهم وأعمالهم لله ويتوجهون بذلك إليه لا لغيره " [تفسير القرطبي ج</w:t>
      </w:r>
      <w:r w:rsidR="004C546D" w:rsidRPr="004442CE">
        <w:rPr>
          <w:rFonts w:hint="cs"/>
          <w:rtl/>
        </w:rPr>
        <w:t xml:space="preserve">: </w:t>
      </w:r>
      <w:r w:rsidRPr="004442CE">
        <w:rPr>
          <w:rFonts w:hint="cs"/>
          <w:rtl/>
        </w:rPr>
        <w:t>6 ص</w:t>
      </w:r>
      <w:r w:rsidR="004C546D" w:rsidRPr="004442CE">
        <w:rPr>
          <w:rFonts w:hint="cs"/>
          <w:rtl/>
        </w:rPr>
        <w:t xml:space="preserve">: </w:t>
      </w:r>
      <w:r w:rsidRPr="004442CE">
        <w:rPr>
          <w:rFonts w:hint="cs"/>
          <w:rtl/>
        </w:rPr>
        <w:t>432] أهـ</w:t>
      </w:r>
      <w:r w:rsidR="00887FE5" w:rsidRPr="004442CE">
        <w:rPr>
          <w:rFonts w:hint="cs"/>
          <w:rtl/>
        </w:rPr>
        <w:t>،</w:t>
      </w:r>
      <w:r w:rsidRPr="004442CE">
        <w:rPr>
          <w:rFonts w:hint="cs"/>
          <w:rtl/>
        </w:rPr>
        <w:t xml:space="preserve"> </w:t>
      </w:r>
      <w:r w:rsidRPr="004442CE">
        <w:rPr>
          <w:rFonts w:hint="cs"/>
          <w:bCs/>
          <w:rtl/>
        </w:rPr>
        <w:t>وقال البيضاوي</w:t>
      </w:r>
      <w:r w:rsidR="004C546D" w:rsidRPr="004442CE">
        <w:rPr>
          <w:rFonts w:hint="cs"/>
          <w:rtl/>
        </w:rPr>
        <w:t xml:space="preserve">: </w:t>
      </w:r>
      <w:r w:rsidRPr="004442CE">
        <w:rPr>
          <w:rFonts w:hint="cs"/>
          <w:rtl/>
        </w:rPr>
        <w:t>" (يريدون وجهه</w:t>
      </w:r>
      <w:r w:rsidR="00DE080D" w:rsidRPr="004442CE">
        <w:rPr>
          <w:rFonts w:hint="cs"/>
          <w:rtl/>
        </w:rPr>
        <w:t xml:space="preserve">) </w:t>
      </w:r>
      <w:r w:rsidRPr="004442CE">
        <w:rPr>
          <w:rFonts w:hint="cs"/>
          <w:rtl/>
        </w:rPr>
        <w:t>رضا الله وطاعته " [تفسير البيضاوي ج</w:t>
      </w:r>
      <w:r w:rsidR="004C546D" w:rsidRPr="004442CE">
        <w:rPr>
          <w:rFonts w:hint="cs"/>
          <w:rtl/>
        </w:rPr>
        <w:t xml:space="preserve">: </w:t>
      </w:r>
      <w:r w:rsidRPr="004442CE">
        <w:rPr>
          <w:rFonts w:hint="cs"/>
          <w:rtl/>
        </w:rPr>
        <w:t>3 ص</w:t>
      </w:r>
      <w:r w:rsidR="004C546D" w:rsidRPr="004442CE">
        <w:rPr>
          <w:rFonts w:hint="cs"/>
          <w:rtl/>
        </w:rPr>
        <w:t xml:space="preserve">: </w:t>
      </w:r>
      <w:r w:rsidRPr="004442CE">
        <w:rPr>
          <w:rFonts w:hint="cs"/>
          <w:rtl/>
        </w:rPr>
        <w:t>493] أهـ</w:t>
      </w:r>
      <w:r w:rsidR="00887FE5" w:rsidRPr="004442CE">
        <w:rPr>
          <w:rFonts w:hint="cs"/>
          <w:rtl/>
          <w:lang w:bidi="ar-KW"/>
        </w:rPr>
        <w:t>،</w:t>
      </w:r>
      <w:r w:rsidRPr="004442CE">
        <w:rPr>
          <w:rFonts w:hint="cs"/>
          <w:rtl/>
          <w:lang w:bidi="ar-KW"/>
        </w:rPr>
        <w:t xml:space="preserve"> </w:t>
      </w:r>
      <w:r w:rsidRPr="004442CE">
        <w:rPr>
          <w:rFonts w:hint="cs"/>
          <w:bCs/>
          <w:rtl/>
        </w:rPr>
        <w:t>وقال أبو السعود</w:t>
      </w:r>
      <w:r w:rsidR="004C546D" w:rsidRPr="004442CE">
        <w:rPr>
          <w:rFonts w:hint="cs"/>
          <w:rtl/>
        </w:rPr>
        <w:t xml:space="preserve">: </w:t>
      </w:r>
      <w:r w:rsidRPr="004442CE">
        <w:rPr>
          <w:rFonts w:hint="cs"/>
          <w:rtl/>
        </w:rPr>
        <w:t>" وقوله تعالى</w:t>
      </w:r>
      <w:r w:rsidR="00887FE5" w:rsidRPr="004442CE">
        <w:rPr>
          <w:rFonts w:hint="cs"/>
          <w:rtl/>
        </w:rPr>
        <w:t xml:space="preserve"> </w:t>
      </w:r>
      <w:r w:rsidRPr="004442CE">
        <w:rPr>
          <w:rFonts w:hint="cs"/>
          <w:rtl/>
        </w:rPr>
        <w:t>يريدون وجهه</w:t>
      </w:r>
      <w:r w:rsidR="00887FE5" w:rsidRPr="004442CE">
        <w:rPr>
          <w:rFonts w:hint="cs"/>
          <w:rtl/>
        </w:rPr>
        <w:t xml:space="preserve"> </w:t>
      </w:r>
      <w:r w:rsidRPr="004442CE">
        <w:rPr>
          <w:rFonts w:hint="cs"/>
          <w:rtl/>
        </w:rPr>
        <w:t>حال من ضمير يدعون أي يدعونه تعالى مخلصين له فيه " [تفسير أبي السعود ج</w:t>
      </w:r>
      <w:r w:rsidR="004C546D" w:rsidRPr="004442CE">
        <w:rPr>
          <w:rFonts w:hint="cs"/>
          <w:rtl/>
        </w:rPr>
        <w:t xml:space="preserve">: </w:t>
      </w:r>
      <w:r w:rsidRPr="004442CE">
        <w:rPr>
          <w:rFonts w:hint="cs"/>
          <w:rtl/>
        </w:rPr>
        <w:t>3 ص</w:t>
      </w:r>
      <w:r w:rsidR="004C546D" w:rsidRPr="004442CE">
        <w:rPr>
          <w:rFonts w:hint="cs"/>
          <w:rtl/>
        </w:rPr>
        <w:t xml:space="preserve">: </w:t>
      </w:r>
      <w:r w:rsidRPr="004442CE">
        <w:rPr>
          <w:rFonts w:hint="cs"/>
          <w:rtl/>
        </w:rPr>
        <w:t>139] أهـ</w:t>
      </w:r>
      <w:r w:rsidR="00887FE5" w:rsidRPr="004442CE">
        <w:rPr>
          <w:rFonts w:hint="cs"/>
          <w:rtl/>
        </w:rPr>
        <w:t>،</w:t>
      </w:r>
      <w:r w:rsidRPr="004442CE">
        <w:rPr>
          <w:rFonts w:hint="cs"/>
          <w:rtl/>
        </w:rPr>
        <w:t xml:space="preserve"> </w:t>
      </w:r>
      <w:r w:rsidRPr="004442CE">
        <w:rPr>
          <w:rFonts w:hint="cs"/>
          <w:bCs/>
          <w:rtl/>
        </w:rPr>
        <w:t>وقال الواحدي</w:t>
      </w:r>
      <w:r w:rsidR="004C546D" w:rsidRPr="004442CE">
        <w:rPr>
          <w:rFonts w:hint="cs"/>
          <w:rtl/>
        </w:rPr>
        <w:t xml:space="preserve">: </w:t>
      </w:r>
      <w:r w:rsidRPr="004442CE">
        <w:rPr>
          <w:rFonts w:hint="cs"/>
          <w:rtl/>
        </w:rPr>
        <w:t>" يريدون وجهه</w:t>
      </w:r>
      <w:r w:rsidR="00887FE5" w:rsidRPr="004442CE">
        <w:rPr>
          <w:rFonts w:hint="cs"/>
          <w:rtl/>
        </w:rPr>
        <w:t xml:space="preserve"> </w:t>
      </w:r>
      <w:r w:rsidRPr="004442CE">
        <w:rPr>
          <w:rFonts w:hint="cs"/>
          <w:rtl/>
        </w:rPr>
        <w:t>يطلبون ثواب الله " [تفسير الواحدي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355]أهـ</w:t>
      </w:r>
      <w:r w:rsidR="00887FE5" w:rsidRPr="004442CE">
        <w:rPr>
          <w:rFonts w:hint="cs"/>
          <w:rtl/>
        </w:rPr>
        <w:t>،</w:t>
      </w:r>
      <w:r w:rsidRPr="004442CE">
        <w:rPr>
          <w:rFonts w:hint="cs"/>
          <w:rtl/>
        </w:rPr>
        <w:t xml:space="preserve"> </w:t>
      </w:r>
      <w:r w:rsidRPr="004442CE">
        <w:rPr>
          <w:rFonts w:hint="cs"/>
          <w:bCs/>
          <w:rtl/>
        </w:rPr>
        <w:t>وقال البغوي</w:t>
      </w:r>
      <w:r w:rsidR="004C546D" w:rsidRPr="004442CE">
        <w:rPr>
          <w:rFonts w:hint="cs"/>
          <w:bCs/>
          <w:rtl/>
        </w:rPr>
        <w:t xml:space="preserve">: </w:t>
      </w:r>
      <w:r w:rsidRPr="004442CE">
        <w:rPr>
          <w:rFonts w:hint="cs"/>
          <w:rtl/>
        </w:rPr>
        <w:t>" يريدون وجهه</w:t>
      </w:r>
      <w:r w:rsidR="00887FE5" w:rsidRPr="004442CE">
        <w:rPr>
          <w:rFonts w:hint="cs"/>
          <w:rtl/>
        </w:rPr>
        <w:t xml:space="preserve"> </w:t>
      </w:r>
      <w:r w:rsidRPr="004442CE">
        <w:rPr>
          <w:rFonts w:hint="cs"/>
          <w:rtl/>
        </w:rPr>
        <w:t xml:space="preserve">أي يريدون الله بطاعتهم قال ابن عباس رضي الله عنهما يطلبون ثواب الله " </w:t>
      </w:r>
      <w:r w:rsidR="00887FE5" w:rsidRPr="004442CE">
        <w:rPr>
          <w:rFonts w:hint="cs"/>
          <w:rtl/>
        </w:rPr>
        <w:t>[</w:t>
      </w:r>
      <w:r w:rsidRPr="004442CE">
        <w:rPr>
          <w:rFonts w:hint="cs"/>
          <w:rtl/>
        </w:rPr>
        <w:t>تفسير البغوي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99] أهـ</w:t>
      </w:r>
      <w:r w:rsidR="00887FE5" w:rsidRPr="004442CE">
        <w:rPr>
          <w:rFonts w:hint="cs"/>
          <w:rtl/>
        </w:rPr>
        <w:t>،</w:t>
      </w:r>
      <w:r w:rsidRPr="004442CE">
        <w:rPr>
          <w:rFonts w:hint="cs"/>
          <w:rtl/>
        </w:rPr>
        <w:t xml:space="preserve"> </w:t>
      </w:r>
      <w:r w:rsidRPr="004442CE">
        <w:rPr>
          <w:rFonts w:hint="cs"/>
          <w:bCs/>
          <w:rtl/>
        </w:rPr>
        <w:t>وقال رحمه الله</w:t>
      </w:r>
      <w:r w:rsidR="004C546D" w:rsidRPr="004442CE">
        <w:rPr>
          <w:rFonts w:hint="cs"/>
          <w:rtl/>
        </w:rPr>
        <w:t xml:space="preserve">: </w:t>
      </w:r>
      <w:r w:rsidRPr="004442CE">
        <w:rPr>
          <w:rFonts w:hint="cs"/>
          <w:rtl/>
        </w:rPr>
        <w:t>" يريدون وجهه</w:t>
      </w:r>
      <w:r w:rsidR="00887FE5" w:rsidRPr="004442CE">
        <w:rPr>
          <w:rFonts w:hint="cs"/>
          <w:rtl/>
        </w:rPr>
        <w:t xml:space="preserve"> </w:t>
      </w:r>
      <w:r w:rsidRPr="004442CE">
        <w:rPr>
          <w:rFonts w:hint="cs"/>
          <w:rtl/>
        </w:rPr>
        <w:t>أي يريدون الله لا يريدون به عرضا من الدنيا " [تفسير البغوي ج</w:t>
      </w:r>
      <w:r w:rsidR="004C546D" w:rsidRPr="004442CE">
        <w:rPr>
          <w:rFonts w:hint="cs"/>
          <w:rtl/>
        </w:rPr>
        <w:t xml:space="preserve">: </w:t>
      </w:r>
      <w:r w:rsidRPr="004442CE">
        <w:rPr>
          <w:rFonts w:hint="cs"/>
          <w:rtl/>
        </w:rPr>
        <w:t>3 ص</w:t>
      </w:r>
      <w:r w:rsidR="004C546D" w:rsidRPr="004442CE">
        <w:rPr>
          <w:rFonts w:hint="cs"/>
          <w:rtl/>
        </w:rPr>
        <w:t xml:space="preserve">: </w:t>
      </w:r>
      <w:r w:rsidRPr="004442CE">
        <w:rPr>
          <w:rFonts w:hint="cs"/>
          <w:rtl/>
        </w:rPr>
        <w:t>159]أهـ</w:t>
      </w:r>
      <w:r w:rsidR="00887FE5" w:rsidRPr="004442CE">
        <w:rPr>
          <w:rFonts w:hint="cs"/>
          <w:rtl/>
        </w:rPr>
        <w:t>،</w:t>
      </w:r>
      <w:r w:rsidRPr="004442CE">
        <w:rPr>
          <w:rFonts w:hint="cs"/>
          <w:rtl/>
        </w:rPr>
        <w:t xml:space="preserve"> </w:t>
      </w:r>
      <w:r w:rsidRPr="004442CE">
        <w:rPr>
          <w:rFonts w:hint="cs"/>
          <w:bCs/>
          <w:rtl/>
        </w:rPr>
        <w:t>وقال الشوكاني</w:t>
      </w:r>
      <w:r w:rsidR="004C546D" w:rsidRPr="004442CE">
        <w:rPr>
          <w:rFonts w:hint="cs"/>
          <w:bCs/>
          <w:rtl/>
        </w:rPr>
        <w:t xml:space="preserve">: </w:t>
      </w:r>
      <w:r w:rsidRPr="004442CE">
        <w:rPr>
          <w:rFonts w:hint="cs"/>
          <w:rtl/>
        </w:rPr>
        <w:t>" و</w:t>
      </w:r>
      <w:r w:rsidR="00887FE5" w:rsidRPr="004442CE">
        <w:rPr>
          <w:rFonts w:hint="cs"/>
          <w:rtl/>
        </w:rPr>
        <w:t xml:space="preserve"> </w:t>
      </w:r>
      <w:r w:rsidRPr="004442CE">
        <w:rPr>
          <w:rFonts w:hint="cs"/>
          <w:rtl/>
        </w:rPr>
        <w:t>يريدون وجهه</w:t>
      </w:r>
      <w:r w:rsidR="00887FE5" w:rsidRPr="004442CE">
        <w:rPr>
          <w:rFonts w:hint="cs"/>
          <w:rtl/>
        </w:rPr>
        <w:t xml:space="preserve"> </w:t>
      </w:r>
      <w:r w:rsidRPr="004442CE">
        <w:rPr>
          <w:rFonts w:hint="cs"/>
          <w:rtl/>
        </w:rPr>
        <w:t>في محل نصب على الحال والمعنى أنهم مخلصون في عبادتهم لا يريدون بذلك إلا وجه الله تعالى أي يتوجهون</w:t>
      </w:r>
      <w:r w:rsidR="00887FE5" w:rsidRPr="004442CE">
        <w:rPr>
          <w:rFonts w:hint="cs"/>
          <w:rtl/>
        </w:rPr>
        <w:t xml:space="preserve"> </w:t>
      </w:r>
      <w:r w:rsidRPr="004442CE">
        <w:rPr>
          <w:rFonts w:hint="cs"/>
          <w:rtl/>
        </w:rPr>
        <w:t>بذلك إليه لا إلى غيره "</w:t>
      </w:r>
      <w:r w:rsidR="00887FE5" w:rsidRPr="004442CE">
        <w:rPr>
          <w:rFonts w:hint="cs"/>
          <w:rtl/>
        </w:rPr>
        <w:t>[</w:t>
      </w:r>
      <w:r w:rsidRPr="004442CE">
        <w:rPr>
          <w:rFonts w:hint="cs"/>
          <w:rtl/>
        </w:rPr>
        <w:t>فتح القدير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119] أهـ</w:t>
      </w:r>
      <w:r w:rsidR="00887FE5" w:rsidRPr="004442CE">
        <w:rPr>
          <w:rFonts w:hint="cs"/>
          <w:rtl/>
        </w:rPr>
        <w:t>،</w:t>
      </w:r>
      <w:r w:rsidRPr="004442CE">
        <w:rPr>
          <w:rFonts w:hint="cs"/>
          <w:rtl/>
        </w:rPr>
        <w:t xml:space="preserve"> </w:t>
      </w:r>
      <w:r w:rsidRPr="004442CE">
        <w:rPr>
          <w:rFonts w:hint="cs"/>
          <w:bCs/>
          <w:rtl/>
        </w:rPr>
        <w:t>وقال رحمه الله</w:t>
      </w:r>
      <w:r w:rsidR="004C546D" w:rsidRPr="004442CE">
        <w:rPr>
          <w:rFonts w:hint="cs"/>
          <w:rtl/>
        </w:rPr>
        <w:t xml:space="preserve">: </w:t>
      </w:r>
      <w:r w:rsidRPr="004442CE">
        <w:rPr>
          <w:rFonts w:hint="cs"/>
          <w:rtl/>
        </w:rPr>
        <w:t>" ومعنى</w:t>
      </w:r>
      <w:r w:rsidR="00887FE5" w:rsidRPr="004442CE">
        <w:rPr>
          <w:rFonts w:hint="cs"/>
          <w:rtl/>
        </w:rPr>
        <w:t xml:space="preserve"> </w:t>
      </w:r>
      <w:r w:rsidRPr="004442CE">
        <w:rPr>
          <w:rFonts w:hint="cs"/>
          <w:rtl/>
        </w:rPr>
        <w:t>يريدون وجهه</w:t>
      </w:r>
      <w:r w:rsidR="00887FE5" w:rsidRPr="004442CE">
        <w:rPr>
          <w:rFonts w:hint="cs"/>
          <w:rtl/>
        </w:rPr>
        <w:t xml:space="preserve"> </w:t>
      </w:r>
      <w:r w:rsidRPr="004442CE">
        <w:rPr>
          <w:rFonts w:hint="cs"/>
          <w:rtl/>
        </w:rPr>
        <w:t>أنهم يريدون بدعائهم رضى الله سبحانه " [فتح القدير ج</w:t>
      </w:r>
      <w:r w:rsidR="004C546D" w:rsidRPr="004442CE">
        <w:rPr>
          <w:rFonts w:hint="cs"/>
          <w:rtl/>
        </w:rPr>
        <w:t xml:space="preserve">: </w:t>
      </w:r>
      <w:r w:rsidRPr="004442CE">
        <w:rPr>
          <w:rFonts w:hint="cs"/>
          <w:rtl/>
        </w:rPr>
        <w:t>3 ص</w:t>
      </w:r>
      <w:r w:rsidR="004C546D" w:rsidRPr="004442CE">
        <w:rPr>
          <w:rFonts w:hint="cs"/>
          <w:rtl/>
        </w:rPr>
        <w:t xml:space="preserve">: </w:t>
      </w:r>
      <w:r w:rsidRPr="004442CE">
        <w:rPr>
          <w:rFonts w:hint="cs"/>
          <w:rtl/>
        </w:rPr>
        <w:t>281]أهـ</w:t>
      </w:r>
      <w:r w:rsidR="00887FE5" w:rsidRPr="004442CE">
        <w:rPr>
          <w:rFonts w:hint="cs"/>
          <w:rtl/>
        </w:rPr>
        <w:t>،</w:t>
      </w:r>
      <w:r w:rsidRPr="004442CE">
        <w:rPr>
          <w:rFonts w:hint="cs"/>
          <w:rtl/>
        </w:rPr>
        <w:t xml:space="preserve"> </w:t>
      </w:r>
      <w:r w:rsidRPr="004442CE">
        <w:rPr>
          <w:rFonts w:hint="cs"/>
          <w:bCs/>
          <w:rtl/>
        </w:rPr>
        <w:t>وقال ابن الجوزي</w:t>
      </w:r>
      <w:r w:rsidR="004C546D" w:rsidRPr="004442CE">
        <w:rPr>
          <w:rFonts w:hint="cs"/>
          <w:rtl/>
        </w:rPr>
        <w:t xml:space="preserve">: </w:t>
      </w:r>
      <w:r w:rsidRPr="004442CE">
        <w:rPr>
          <w:rFonts w:hint="cs"/>
          <w:rtl/>
        </w:rPr>
        <w:t>" قوله تعالى</w:t>
      </w:r>
      <w:r w:rsidR="00887FE5" w:rsidRPr="004442CE">
        <w:rPr>
          <w:rFonts w:hint="cs"/>
          <w:rtl/>
        </w:rPr>
        <w:t xml:space="preserve"> </w:t>
      </w:r>
      <w:r w:rsidRPr="004442CE">
        <w:rPr>
          <w:rFonts w:hint="cs"/>
          <w:rtl/>
        </w:rPr>
        <w:t>يريدون وجهه</w:t>
      </w:r>
      <w:r w:rsidR="00887FE5" w:rsidRPr="004442CE">
        <w:rPr>
          <w:rFonts w:hint="cs"/>
          <w:rtl/>
        </w:rPr>
        <w:t xml:space="preserve"> </w:t>
      </w:r>
      <w:r w:rsidRPr="004442CE">
        <w:rPr>
          <w:rFonts w:hint="cs"/>
          <w:rtl/>
        </w:rPr>
        <w:t>قال الزجاج أي يريدون الله فيشهد الله لهم بصحة النيات وأنهم مخلصون في ذلك " [زاد المسير ج</w:t>
      </w:r>
      <w:r w:rsidR="004C546D" w:rsidRPr="004442CE">
        <w:rPr>
          <w:rFonts w:hint="cs"/>
          <w:rtl/>
        </w:rPr>
        <w:t xml:space="preserve">: </w:t>
      </w:r>
      <w:r w:rsidRPr="004442CE">
        <w:rPr>
          <w:rFonts w:hint="cs"/>
          <w:rtl/>
        </w:rPr>
        <w:t>3 ص</w:t>
      </w:r>
      <w:r w:rsidR="004C546D" w:rsidRPr="004442CE">
        <w:rPr>
          <w:rFonts w:hint="cs"/>
          <w:rtl/>
        </w:rPr>
        <w:t xml:space="preserve">: </w:t>
      </w:r>
      <w:r w:rsidRPr="004442CE">
        <w:rPr>
          <w:rFonts w:hint="cs"/>
          <w:rtl/>
        </w:rPr>
        <w:t>47] أهـ</w:t>
      </w:r>
      <w:r w:rsidR="00887FE5" w:rsidRPr="004442CE">
        <w:rPr>
          <w:rFonts w:hint="cs"/>
          <w:rtl/>
        </w:rPr>
        <w:t>،</w:t>
      </w:r>
      <w:r w:rsidRPr="004442CE">
        <w:rPr>
          <w:rFonts w:hint="cs"/>
          <w:rtl/>
        </w:rPr>
        <w:t xml:space="preserve"> </w:t>
      </w:r>
      <w:r w:rsidRPr="004442CE">
        <w:rPr>
          <w:rFonts w:hint="cs"/>
          <w:bCs/>
          <w:rtl/>
        </w:rPr>
        <w:t>وقال النسفي</w:t>
      </w:r>
      <w:r w:rsidRPr="004442CE">
        <w:rPr>
          <w:rFonts w:hint="cs"/>
          <w:rtl/>
        </w:rPr>
        <w:t xml:space="preserve"> " ووسمهم بالإخلاص </w:t>
      </w:r>
      <w:proofErr w:type="spellStart"/>
      <w:r w:rsidRPr="004442CE">
        <w:rPr>
          <w:rFonts w:hint="cs"/>
          <w:rtl/>
        </w:rPr>
        <w:t>فى</w:t>
      </w:r>
      <w:proofErr w:type="spellEnd"/>
      <w:r w:rsidRPr="004442CE">
        <w:rPr>
          <w:rFonts w:hint="cs"/>
          <w:rtl/>
        </w:rPr>
        <w:t xml:space="preserve"> عبادتهم بقوله</w:t>
      </w:r>
      <w:r w:rsidR="00887FE5" w:rsidRPr="004442CE">
        <w:rPr>
          <w:rFonts w:hint="cs"/>
          <w:rtl/>
        </w:rPr>
        <w:t xml:space="preserve"> </w:t>
      </w:r>
      <w:r w:rsidRPr="004442CE">
        <w:rPr>
          <w:rFonts w:hint="cs"/>
          <w:rtl/>
        </w:rPr>
        <w:t>يريدون وجهه</w:t>
      </w:r>
      <w:r w:rsidR="00887FE5" w:rsidRPr="004442CE">
        <w:rPr>
          <w:rFonts w:hint="cs"/>
          <w:rtl/>
        </w:rPr>
        <w:t xml:space="preserve"> </w:t>
      </w:r>
      <w:r w:rsidRPr="004442CE">
        <w:rPr>
          <w:rFonts w:hint="cs"/>
          <w:rtl/>
        </w:rPr>
        <w:t xml:space="preserve">فالوجه يعبر به عن ذات </w:t>
      </w:r>
      <w:proofErr w:type="spellStart"/>
      <w:r w:rsidRPr="004442CE">
        <w:rPr>
          <w:rFonts w:hint="cs"/>
          <w:rtl/>
        </w:rPr>
        <w:t>الشئ</w:t>
      </w:r>
      <w:proofErr w:type="spellEnd"/>
      <w:r w:rsidRPr="004442CE">
        <w:rPr>
          <w:rFonts w:hint="cs"/>
          <w:rtl/>
        </w:rPr>
        <w:t xml:space="preserve"> وحقيقته " [تفسير النسفي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 xml:space="preserve">324] أهـ </w:t>
      </w:r>
      <w:r w:rsidRPr="004442CE">
        <w:rPr>
          <w:rFonts w:hint="cs"/>
          <w:bCs/>
          <w:rtl/>
        </w:rPr>
        <w:t>وقال</w:t>
      </w:r>
      <w:r w:rsidR="004C546D" w:rsidRPr="004442CE">
        <w:rPr>
          <w:rFonts w:hint="cs"/>
          <w:rtl/>
        </w:rPr>
        <w:t xml:space="preserve">: </w:t>
      </w:r>
      <w:r w:rsidRPr="004442CE">
        <w:rPr>
          <w:rFonts w:hint="cs"/>
          <w:rtl/>
        </w:rPr>
        <w:t>" يريدون وجهه</w:t>
      </w:r>
      <w:r w:rsidR="00887FE5" w:rsidRPr="004442CE">
        <w:rPr>
          <w:rFonts w:hint="cs"/>
          <w:rtl/>
        </w:rPr>
        <w:t xml:space="preserve"> </w:t>
      </w:r>
      <w:r w:rsidRPr="004442CE">
        <w:rPr>
          <w:rFonts w:hint="cs"/>
          <w:rtl/>
        </w:rPr>
        <w:t xml:space="preserve">رضا الله " </w:t>
      </w:r>
      <w:r w:rsidR="00887FE5" w:rsidRPr="004442CE">
        <w:rPr>
          <w:rFonts w:hint="cs"/>
          <w:rtl/>
        </w:rPr>
        <w:t>[</w:t>
      </w:r>
      <w:r w:rsidRPr="004442CE">
        <w:rPr>
          <w:rFonts w:hint="cs"/>
          <w:rtl/>
        </w:rPr>
        <w:t>تفسير النسفي ج</w:t>
      </w:r>
      <w:r w:rsidR="004C546D" w:rsidRPr="004442CE">
        <w:rPr>
          <w:rFonts w:hint="cs"/>
          <w:rtl/>
        </w:rPr>
        <w:t xml:space="preserve">: </w:t>
      </w:r>
      <w:r w:rsidRPr="004442CE">
        <w:rPr>
          <w:rFonts w:hint="cs"/>
          <w:rtl/>
        </w:rPr>
        <w:t>3 ص</w:t>
      </w:r>
      <w:r w:rsidR="004C546D" w:rsidRPr="004442CE">
        <w:rPr>
          <w:rFonts w:hint="cs"/>
          <w:rtl/>
        </w:rPr>
        <w:t xml:space="preserve">: </w:t>
      </w:r>
      <w:r w:rsidRPr="004442CE">
        <w:rPr>
          <w:rFonts w:hint="cs"/>
          <w:rtl/>
        </w:rPr>
        <w:t>12] أهـ</w:t>
      </w:r>
    </w:p>
    <w:p w14:paraId="6F6DF122" w14:textId="4031C1DB" w:rsidR="00BB795E" w:rsidRPr="004442CE" w:rsidRDefault="00BB795E" w:rsidP="006E16F2">
      <w:pPr>
        <w:rPr>
          <w:b/>
          <w:rtl/>
        </w:rPr>
      </w:pPr>
      <w:r w:rsidRPr="004442CE">
        <w:rPr>
          <w:rFonts w:hint="cs"/>
          <w:bCs/>
          <w:rtl/>
        </w:rPr>
        <w:t>وقال الألوسي</w:t>
      </w:r>
      <w:r w:rsidR="004C546D" w:rsidRPr="004442CE">
        <w:rPr>
          <w:rFonts w:hint="cs"/>
          <w:rtl/>
        </w:rPr>
        <w:t xml:space="preserve">: </w:t>
      </w:r>
      <w:r w:rsidRPr="004442CE">
        <w:rPr>
          <w:rFonts w:hint="cs"/>
          <w:rtl/>
        </w:rPr>
        <w:t xml:space="preserve">" </w:t>
      </w:r>
      <w:r w:rsidR="00887FE5" w:rsidRPr="004442CE">
        <w:rPr>
          <w:rFonts w:hint="cs"/>
          <w:rtl/>
        </w:rPr>
        <w:t>(</w:t>
      </w:r>
      <w:r w:rsidRPr="004442CE">
        <w:rPr>
          <w:rFonts w:hint="cs"/>
          <w:rtl/>
        </w:rPr>
        <w:t>يريدون وجهه</w:t>
      </w:r>
      <w:r w:rsidR="00DE080D" w:rsidRPr="004442CE">
        <w:rPr>
          <w:rFonts w:hint="cs"/>
          <w:rtl/>
        </w:rPr>
        <w:t xml:space="preserve">) </w:t>
      </w:r>
      <w:r w:rsidRPr="004442CE">
        <w:rPr>
          <w:rFonts w:hint="cs"/>
          <w:rtl/>
        </w:rPr>
        <w:t>..</w:t>
      </w:r>
      <w:r w:rsidRPr="004442CE">
        <w:rPr>
          <w:rFonts w:hint="cs"/>
          <w:bCs/>
          <w:rtl/>
        </w:rPr>
        <w:t>قيل</w:t>
      </w:r>
      <w:r w:rsidRPr="004442CE">
        <w:rPr>
          <w:rFonts w:hint="cs"/>
          <w:rtl/>
        </w:rPr>
        <w:t xml:space="preserve"> وهو المشهور إنه الذات أي مريدين ذاته تعالى ومعنى إرادة الذات على ما قيل الإخلاص </w:t>
      </w:r>
      <w:proofErr w:type="spellStart"/>
      <w:r w:rsidRPr="004442CE">
        <w:rPr>
          <w:rFonts w:hint="cs"/>
          <w:rtl/>
        </w:rPr>
        <w:t>لها</w:t>
      </w:r>
      <w:r w:rsidR="004C546D" w:rsidRPr="004442CE">
        <w:rPr>
          <w:rFonts w:hint="cs"/>
          <w:rtl/>
        </w:rPr>
        <w:t>.</w:t>
      </w:r>
      <w:r w:rsidRPr="004442CE">
        <w:rPr>
          <w:rFonts w:hint="cs"/>
          <w:rtl/>
        </w:rPr>
        <w:t>.أي</w:t>
      </w:r>
      <w:proofErr w:type="spellEnd"/>
      <w:r w:rsidRPr="004442CE">
        <w:rPr>
          <w:rFonts w:hint="cs"/>
          <w:rtl/>
        </w:rPr>
        <w:t xml:space="preserve"> يدعون ربهم مخلصين له سبحانه </w:t>
      </w:r>
      <w:proofErr w:type="spellStart"/>
      <w:r w:rsidRPr="004442CE">
        <w:rPr>
          <w:rFonts w:hint="cs"/>
          <w:rtl/>
        </w:rPr>
        <w:t>فيه</w:t>
      </w:r>
      <w:r w:rsidR="004C546D" w:rsidRPr="004442CE">
        <w:rPr>
          <w:rFonts w:hint="cs"/>
          <w:rtl/>
        </w:rPr>
        <w:t>.</w:t>
      </w:r>
      <w:r w:rsidRPr="004442CE">
        <w:rPr>
          <w:rFonts w:hint="cs"/>
          <w:rtl/>
        </w:rPr>
        <w:t>.</w:t>
      </w:r>
      <w:r w:rsidRPr="004442CE">
        <w:rPr>
          <w:rFonts w:hint="cs"/>
          <w:bCs/>
          <w:rtl/>
        </w:rPr>
        <w:t>وقيل</w:t>
      </w:r>
      <w:proofErr w:type="spellEnd"/>
      <w:r w:rsidR="00887FE5" w:rsidRPr="004442CE">
        <w:rPr>
          <w:rFonts w:hint="cs"/>
          <w:rtl/>
        </w:rPr>
        <w:t xml:space="preserve"> </w:t>
      </w:r>
      <w:r w:rsidRPr="004442CE">
        <w:rPr>
          <w:rFonts w:hint="cs"/>
          <w:rtl/>
        </w:rPr>
        <w:t xml:space="preserve">المراد به الجهة والطريق والمعنى مريدين الطريق الذي أمرهم جل شأنه بإرادته وهو الذي يقتضيه كلام الزجاج </w:t>
      </w:r>
      <w:r w:rsidRPr="004442CE">
        <w:rPr>
          <w:rFonts w:hint="cs"/>
          <w:bCs/>
          <w:rtl/>
        </w:rPr>
        <w:t>وقيل</w:t>
      </w:r>
      <w:r w:rsidR="00887FE5" w:rsidRPr="004442CE">
        <w:rPr>
          <w:rFonts w:hint="cs"/>
          <w:rtl/>
        </w:rPr>
        <w:t xml:space="preserve"> </w:t>
      </w:r>
      <w:r w:rsidRPr="004442CE">
        <w:rPr>
          <w:rFonts w:hint="cs"/>
          <w:rtl/>
        </w:rPr>
        <w:t>إنه كناية عن المحبة وطلب الرضا لأن من أحب ذاتا أحب أن يرى وجهه فرؤية الوجه من لوازم المحبة فلهذا جعل كناية عنها قاله الإمام وهو كما ترى</w:t>
      </w:r>
      <w:r w:rsidR="00887FE5" w:rsidRPr="004442CE">
        <w:rPr>
          <w:rFonts w:hint="cs"/>
          <w:rtl/>
        </w:rPr>
        <w:t xml:space="preserve"> </w:t>
      </w:r>
      <w:r w:rsidRPr="004442CE">
        <w:rPr>
          <w:rFonts w:hint="cs"/>
          <w:rtl/>
        </w:rPr>
        <w:t>وجوز أيضا أن يكون ذكر الوجه للتعظيم كما يقال</w:t>
      </w:r>
      <w:r w:rsidR="00887FE5" w:rsidRPr="004442CE">
        <w:rPr>
          <w:rFonts w:hint="cs"/>
          <w:rtl/>
        </w:rPr>
        <w:t xml:space="preserve"> </w:t>
      </w:r>
      <w:r w:rsidRPr="004442CE">
        <w:rPr>
          <w:rFonts w:hint="cs"/>
          <w:rtl/>
        </w:rPr>
        <w:t>هذا وجه الرأي وهذا وجهه الدليل والمعنى يريدونه " [روح المعاني ج</w:t>
      </w:r>
      <w:r w:rsidR="004C546D" w:rsidRPr="004442CE">
        <w:rPr>
          <w:rFonts w:hint="cs"/>
          <w:rtl/>
        </w:rPr>
        <w:t xml:space="preserve">: </w:t>
      </w:r>
      <w:r w:rsidRPr="004442CE">
        <w:rPr>
          <w:rFonts w:hint="cs"/>
          <w:rtl/>
        </w:rPr>
        <w:t>7 ص</w:t>
      </w:r>
      <w:r w:rsidR="004C546D" w:rsidRPr="004442CE">
        <w:rPr>
          <w:rFonts w:hint="cs"/>
          <w:rtl/>
        </w:rPr>
        <w:t xml:space="preserve">: </w:t>
      </w:r>
      <w:r w:rsidRPr="004442CE">
        <w:rPr>
          <w:rFonts w:hint="cs"/>
          <w:rtl/>
        </w:rPr>
        <w:t>160] أهـ</w:t>
      </w:r>
      <w:r w:rsidR="00887FE5" w:rsidRPr="004442CE">
        <w:rPr>
          <w:rFonts w:hint="cs"/>
          <w:rtl/>
        </w:rPr>
        <w:t>،</w:t>
      </w:r>
      <w:r w:rsidRPr="004442CE">
        <w:rPr>
          <w:rFonts w:hint="cs"/>
          <w:rtl/>
        </w:rPr>
        <w:t xml:space="preserve"> </w:t>
      </w:r>
      <w:r w:rsidRPr="004442CE">
        <w:rPr>
          <w:rFonts w:hint="cs"/>
          <w:bCs/>
          <w:rtl/>
        </w:rPr>
        <w:t>وقال</w:t>
      </w:r>
      <w:r w:rsidR="004C546D" w:rsidRPr="004442CE">
        <w:rPr>
          <w:rFonts w:hint="cs"/>
          <w:rtl/>
        </w:rPr>
        <w:t xml:space="preserve">: </w:t>
      </w:r>
      <w:r w:rsidRPr="004442CE">
        <w:rPr>
          <w:rFonts w:hint="cs"/>
          <w:rtl/>
        </w:rPr>
        <w:t>" يريدون وجهه</w:t>
      </w:r>
      <w:r w:rsidR="00887FE5" w:rsidRPr="004442CE">
        <w:rPr>
          <w:rFonts w:hint="cs"/>
          <w:rtl/>
        </w:rPr>
        <w:t xml:space="preserve"> </w:t>
      </w:r>
      <w:r w:rsidRPr="004442CE">
        <w:rPr>
          <w:rFonts w:hint="cs"/>
          <w:rtl/>
        </w:rPr>
        <w:t xml:space="preserve">أي يريدونه سبحانه بذاته وصفاته " </w:t>
      </w:r>
      <w:r w:rsidR="00887FE5" w:rsidRPr="004442CE">
        <w:rPr>
          <w:rFonts w:hint="cs"/>
          <w:rtl/>
        </w:rPr>
        <w:t>[</w:t>
      </w:r>
      <w:r w:rsidRPr="004442CE">
        <w:rPr>
          <w:rFonts w:hint="cs"/>
          <w:rtl/>
        </w:rPr>
        <w:t>روح المعاني ج</w:t>
      </w:r>
      <w:r w:rsidR="004C546D" w:rsidRPr="004442CE">
        <w:rPr>
          <w:rFonts w:hint="cs"/>
          <w:rtl/>
        </w:rPr>
        <w:t xml:space="preserve">: </w:t>
      </w:r>
      <w:r w:rsidRPr="004442CE">
        <w:rPr>
          <w:rFonts w:hint="cs"/>
          <w:rtl/>
        </w:rPr>
        <w:t>7 ص</w:t>
      </w:r>
      <w:r w:rsidR="004C546D" w:rsidRPr="004442CE">
        <w:rPr>
          <w:rFonts w:hint="cs"/>
          <w:rtl/>
        </w:rPr>
        <w:t xml:space="preserve">: </w:t>
      </w:r>
      <w:r w:rsidRPr="004442CE">
        <w:rPr>
          <w:rFonts w:hint="cs"/>
          <w:rtl/>
        </w:rPr>
        <w:t>166] أهـ</w:t>
      </w:r>
      <w:r w:rsidR="00887FE5" w:rsidRPr="004442CE">
        <w:rPr>
          <w:rFonts w:hint="cs"/>
          <w:rtl/>
        </w:rPr>
        <w:t>،</w:t>
      </w:r>
      <w:r w:rsidRPr="004442CE">
        <w:rPr>
          <w:rFonts w:hint="cs"/>
          <w:rtl/>
        </w:rPr>
        <w:t xml:space="preserve"> </w:t>
      </w:r>
      <w:r w:rsidRPr="004442CE">
        <w:rPr>
          <w:rFonts w:hint="cs"/>
          <w:bCs/>
          <w:rtl/>
        </w:rPr>
        <w:t xml:space="preserve">وقال الطبري </w:t>
      </w:r>
      <w:r w:rsidRPr="004442CE">
        <w:rPr>
          <w:rFonts w:hint="cs"/>
          <w:bCs/>
          <w:rtl/>
        </w:rPr>
        <w:lastRenderedPageBreak/>
        <w:t>في تفسير قوله تعالى (يريدون وجه الله</w:t>
      </w:r>
      <w:r w:rsidR="00DE080D" w:rsidRPr="004442CE">
        <w:rPr>
          <w:rFonts w:hint="cs"/>
          <w:bCs/>
          <w:rtl/>
        </w:rPr>
        <w:t xml:space="preserve">) </w:t>
      </w:r>
      <w:r w:rsidR="004C546D" w:rsidRPr="004442CE">
        <w:rPr>
          <w:rFonts w:hint="cs"/>
          <w:rtl/>
        </w:rPr>
        <w:t xml:space="preserve">: </w:t>
      </w:r>
      <w:r w:rsidRPr="004442CE">
        <w:rPr>
          <w:rFonts w:hint="cs"/>
          <w:rtl/>
        </w:rPr>
        <w:t>" وقوله ذلك خير للذين</w:t>
      </w:r>
      <w:r w:rsidR="00887FE5" w:rsidRPr="004442CE">
        <w:rPr>
          <w:rFonts w:hint="cs"/>
          <w:rtl/>
        </w:rPr>
        <w:t xml:space="preserve"> </w:t>
      </w:r>
      <w:r w:rsidRPr="004442CE">
        <w:rPr>
          <w:rFonts w:hint="cs"/>
          <w:rtl/>
        </w:rPr>
        <w:t>يريدون وجه الله</w:t>
      </w:r>
      <w:r w:rsidR="00887FE5" w:rsidRPr="004442CE">
        <w:rPr>
          <w:rFonts w:hint="cs"/>
          <w:rtl/>
        </w:rPr>
        <w:t xml:space="preserve"> </w:t>
      </w:r>
      <w:r w:rsidRPr="004442CE">
        <w:rPr>
          <w:rFonts w:hint="cs"/>
          <w:rtl/>
        </w:rPr>
        <w:t>يقول تعالى ذكره إيتاء هؤلاء حقوقهم التي ألزمها الله عباده خير للذين يريدون الله بإتيانهم ذلك " [تفسير الطبري ج</w:t>
      </w:r>
      <w:r w:rsidR="004C546D" w:rsidRPr="004442CE">
        <w:rPr>
          <w:rFonts w:hint="cs"/>
          <w:rtl/>
        </w:rPr>
        <w:t xml:space="preserve">: </w:t>
      </w:r>
      <w:r w:rsidRPr="004442CE">
        <w:rPr>
          <w:rFonts w:hint="cs"/>
          <w:rtl/>
        </w:rPr>
        <w:t>21 ص</w:t>
      </w:r>
      <w:r w:rsidR="004C546D" w:rsidRPr="004442CE">
        <w:rPr>
          <w:rFonts w:hint="cs"/>
          <w:rtl/>
        </w:rPr>
        <w:t xml:space="preserve">: </w:t>
      </w:r>
      <w:r w:rsidRPr="004442CE">
        <w:rPr>
          <w:rFonts w:hint="cs"/>
          <w:rtl/>
        </w:rPr>
        <w:t>45] أهـ</w:t>
      </w:r>
      <w:r w:rsidR="00887FE5" w:rsidRPr="004442CE">
        <w:rPr>
          <w:rFonts w:hint="cs"/>
          <w:rtl/>
        </w:rPr>
        <w:t>،</w:t>
      </w:r>
      <w:r w:rsidRPr="004442CE">
        <w:rPr>
          <w:rFonts w:hint="cs"/>
          <w:rtl/>
        </w:rPr>
        <w:t xml:space="preserve"> </w:t>
      </w:r>
      <w:r w:rsidRPr="004442CE">
        <w:rPr>
          <w:rFonts w:hint="cs"/>
          <w:bCs/>
          <w:rtl/>
        </w:rPr>
        <w:t>وقال البيضاوي</w:t>
      </w:r>
      <w:r w:rsidR="004C546D" w:rsidRPr="004442CE">
        <w:rPr>
          <w:rFonts w:hint="cs"/>
          <w:rtl/>
        </w:rPr>
        <w:t xml:space="preserve">: </w:t>
      </w:r>
      <w:r w:rsidRPr="004442CE">
        <w:rPr>
          <w:rFonts w:hint="cs"/>
          <w:rtl/>
        </w:rPr>
        <w:t>" يريدون وجه الله</w:t>
      </w:r>
      <w:r w:rsidR="00887FE5" w:rsidRPr="004442CE">
        <w:rPr>
          <w:rFonts w:hint="cs"/>
          <w:rtl/>
        </w:rPr>
        <w:t xml:space="preserve"> </w:t>
      </w:r>
      <w:r w:rsidRPr="004442CE">
        <w:rPr>
          <w:rFonts w:hint="cs"/>
          <w:rtl/>
        </w:rPr>
        <w:t>ذاته أو جهته أي يقصدون بمعروفهم إياه خالصا أو جهة التقرب إليه لا جهة أخرى " [تفسير البيضاوي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336]أهـ</w:t>
      </w:r>
      <w:r w:rsidR="00887FE5" w:rsidRPr="004442CE">
        <w:rPr>
          <w:rFonts w:hint="cs"/>
          <w:rtl/>
        </w:rPr>
        <w:t>،</w:t>
      </w:r>
      <w:r w:rsidRPr="004442CE">
        <w:rPr>
          <w:rFonts w:hint="cs"/>
          <w:rtl/>
        </w:rPr>
        <w:t xml:space="preserve"> </w:t>
      </w:r>
      <w:r w:rsidRPr="004442CE">
        <w:rPr>
          <w:rFonts w:hint="cs"/>
          <w:bCs/>
          <w:rtl/>
        </w:rPr>
        <w:t>وقال أبو السعود</w:t>
      </w:r>
      <w:r w:rsidRPr="004442CE">
        <w:rPr>
          <w:rFonts w:hint="cs"/>
          <w:rtl/>
        </w:rPr>
        <w:t xml:space="preserve"> " ذلك خير للذين</w:t>
      </w:r>
      <w:r w:rsidR="00887FE5" w:rsidRPr="004442CE">
        <w:rPr>
          <w:rFonts w:hint="cs"/>
          <w:rtl/>
        </w:rPr>
        <w:t xml:space="preserve"> </w:t>
      </w:r>
      <w:r w:rsidRPr="004442CE">
        <w:rPr>
          <w:rFonts w:hint="cs"/>
          <w:rtl/>
        </w:rPr>
        <w:t>يريدون وجه الله</w:t>
      </w:r>
      <w:r w:rsidR="00887FE5" w:rsidRPr="004442CE">
        <w:rPr>
          <w:rFonts w:hint="cs"/>
          <w:rtl/>
        </w:rPr>
        <w:t xml:space="preserve"> </w:t>
      </w:r>
      <w:r w:rsidRPr="004442CE">
        <w:rPr>
          <w:rFonts w:hint="cs"/>
          <w:rtl/>
        </w:rPr>
        <w:t>ذاته او جهته ويقصدون بمعروفهم إياه تعالى خالصا أو جهة التقرب إليه لا جهة أخرى " [تفسير أبي السعود ج</w:t>
      </w:r>
      <w:r w:rsidR="004C546D" w:rsidRPr="004442CE">
        <w:rPr>
          <w:rFonts w:hint="cs"/>
          <w:rtl/>
        </w:rPr>
        <w:t xml:space="preserve">: </w:t>
      </w:r>
      <w:r w:rsidRPr="004442CE">
        <w:rPr>
          <w:rFonts w:hint="cs"/>
          <w:rtl/>
        </w:rPr>
        <w:t>7 ص</w:t>
      </w:r>
      <w:r w:rsidR="004C546D" w:rsidRPr="004442CE">
        <w:rPr>
          <w:rFonts w:hint="cs"/>
          <w:rtl/>
        </w:rPr>
        <w:t xml:space="preserve">: </w:t>
      </w:r>
      <w:r w:rsidRPr="004442CE">
        <w:rPr>
          <w:rFonts w:hint="cs"/>
          <w:rtl/>
        </w:rPr>
        <w:t>62] أهـ</w:t>
      </w:r>
      <w:r w:rsidR="00887FE5" w:rsidRPr="004442CE">
        <w:rPr>
          <w:rFonts w:hint="cs"/>
          <w:rtl/>
        </w:rPr>
        <w:t>،</w:t>
      </w:r>
      <w:r w:rsidRPr="004442CE">
        <w:rPr>
          <w:rFonts w:hint="cs"/>
          <w:rtl/>
        </w:rPr>
        <w:t xml:space="preserve"> </w:t>
      </w:r>
      <w:r w:rsidRPr="004442CE">
        <w:rPr>
          <w:rFonts w:hint="cs"/>
          <w:bCs/>
          <w:rtl/>
        </w:rPr>
        <w:t>وقال البغوي</w:t>
      </w:r>
      <w:r w:rsidR="004C546D" w:rsidRPr="004442CE">
        <w:rPr>
          <w:rFonts w:hint="cs"/>
          <w:rtl/>
        </w:rPr>
        <w:t xml:space="preserve">: </w:t>
      </w:r>
      <w:r w:rsidRPr="004442CE">
        <w:rPr>
          <w:rFonts w:hint="cs"/>
          <w:rtl/>
        </w:rPr>
        <w:t>" (يريدون وجه الله</w:t>
      </w:r>
      <w:r w:rsidR="00DE080D" w:rsidRPr="004442CE">
        <w:rPr>
          <w:rFonts w:hint="cs"/>
          <w:rtl/>
        </w:rPr>
        <w:t xml:space="preserve">) </w:t>
      </w:r>
      <w:r w:rsidRPr="004442CE">
        <w:rPr>
          <w:rFonts w:hint="cs"/>
          <w:rtl/>
        </w:rPr>
        <w:t>يطلبون ثواب الله بما يعملون " [تفسير البغوي ج</w:t>
      </w:r>
      <w:r w:rsidR="004C546D" w:rsidRPr="004442CE">
        <w:rPr>
          <w:rFonts w:hint="cs"/>
          <w:rtl/>
        </w:rPr>
        <w:t xml:space="preserve">: </w:t>
      </w:r>
      <w:r w:rsidRPr="004442CE">
        <w:rPr>
          <w:rFonts w:hint="cs"/>
          <w:rtl/>
        </w:rPr>
        <w:t>3 ص</w:t>
      </w:r>
      <w:r w:rsidR="004C546D" w:rsidRPr="004442CE">
        <w:rPr>
          <w:rFonts w:hint="cs"/>
          <w:rtl/>
        </w:rPr>
        <w:t xml:space="preserve">: </w:t>
      </w:r>
      <w:r w:rsidRPr="004442CE">
        <w:rPr>
          <w:rFonts w:hint="cs"/>
          <w:rtl/>
        </w:rPr>
        <w:t>484] أهـ</w:t>
      </w:r>
      <w:r w:rsidR="00887FE5" w:rsidRPr="004442CE">
        <w:rPr>
          <w:rFonts w:hint="cs"/>
          <w:rtl/>
        </w:rPr>
        <w:t>،</w:t>
      </w:r>
      <w:r w:rsidRPr="004442CE">
        <w:rPr>
          <w:rFonts w:hint="cs"/>
          <w:rtl/>
        </w:rPr>
        <w:t xml:space="preserve"> </w:t>
      </w:r>
      <w:r w:rsidRPr="004442CE">
        <w:rPr>
          <w:rFonts w:hint="cs"/>
          <w:bCs/>
          <w:rtl/>
        </w:rPr>
        <w:t>وقال ابن الجوزي</w:t>
      </w:r>
      <w:r w:rsidR="004C546D" w:rsidRPr="004442CE">
        <w:rPr>
          <w:rFonts w:hint="cs"/>
          <w:rtl/>
        </w:rPr>
        <w:t xml:space="preserve">: </w:t>
      </w:r>
      <w:r w:rsidRPr="004442CE">
        <w:rPr>
          <w:rFonts w:hint="cs"/>
          <w:rtl/>
        </w:rPr>
        <w:t>"</w:t>
      </w:r>
      <w:r w:rsidR="00887FE5" w:rsidRPr="004442CE">
        <w:rPr>
          <w:rFonts w:hint="cs"/>
          <w:rtl/>
        </w:rPr>
        <w:t>(</w:t>
      </w:r>
      <w:r w:rsidRPr="004442CE">
        <w:rPr>
          <w:rFonts w:hint="cs"/>
          <w:rtl/>
        </w:rPr>
        <w:t>يريدون وجه الله</w:t>
      </w:r>
      <w:r w:rsidR="00DE080D" w:rsidRPr="004442CE">
        <w:rPr>
          <w:rFonts w:hint="cs"/>
          <w:rtl/>
        </w:rPr>
        <w:t xml:space="preserve">) </w:t>
      </w:r>
      <w:r w:rsidRPr="004442CE">
        <w:rPr>
          <w:rFonts w:hint="cs"/>
          <w:rtl/>
        </w:rPr>
        <w:t>أي يطلبون بأعمالهم ثواب الله " [زاد المسير ج</w:t>
      </w:r>
      <w:r w:rsidR="004C546D" w:rsidRPr="004442CE">
        <w:rPr>
          <w:rFonts w:hint="cs"/>
          <w:rtl/>
        </w:rPr>
        <w:t xml:space="preserve">: </w:t>
      </w:r>
      <w:r w:rsidRPr="004442CE">
        <w:rPr>
          <w:rFonts w:hint="cs"/>
          <w:rtl/>
        </w:rPr>
        <w:t>6 ص</w:t>
      </w:r>
      <w:r w:rsidR="004C546D" w:rsidRPr="004442CE">
        <w:rPr>
          <w:rFonts w:hint="cs"/>
          <w:rtl/>
        </w:rPr>
        <w:t xml:space="preserve">: </w:t>
      </w:r>
      <w:r w:rsidRPr="004442CE">
        <w:rPr>
          <w:rFonts w:hint="cs"/>
          <w:rtl/>
        </w:rPr>
        <w:t>303] أهـ</w:t>
      </w:r>
    </w:p>
    <w:p w14:paraId="67C8954B" w14:textId="79D3DB7D" w:rsidR="00BB795E" w:rsidRPr="004442CE" w:rsidRDefault="00BB795E" w:rsidP="006E16F2">
      <w:pPr>
        <w:rPr>
          <w:b/>
          <w:rtl/>
        </w:rPr>
      </w:pPr>
      <w:r w:rsidRPr="004442CE">
        <w:rPr>
          <w:rFonts w:hint="cs"/>
          <w:bCs/>
          <w:rtl/>
        </w:rPr>
        <w:t>وجاء في الجلالين</w:t>
      </w:r>
      <w:r w:rsidR="004C546D" w:rsidRPr="004442CE">
        <w:rPr>
          <w:rFonts w:hint="cs"/>
          <w:rtl/>
        </w:rPr>
        <w:t xml:space="preserve">: </w:t>
      </w:r>
      <w:r w:rsidRPr="004442CE">
        <w:rPr>
          <w:rFonts w:hint="cs"/>
          <w:rtl/>
        </w:rPr>
        <w:t>" (يريدون وجه الله</w:t>
      </w:r>
      <w:r w:rsidR="00DE080D" w:rsidRPr="004442CE">
        <w:rPr>
          <w:rFonts w:hint="cs"/>
          <w:rtl/>
        </w:rPr>
        <w:t xml:space="preserve">) </w:t>
      </w:r>
      <w:r w:rsidRPr="004442CE">
        <w:rPr>
          <w:rFonts w:hint="cs"/>
          <w:rtl/>
        </w:rPr>
        <w:t>أي ثوابه بما يعملون "</w:t>
      </w:r>
      <w:r w:rsidR="00887FE5" w:rsidRPr="004442CE">
        <w:rPr>
          <w:rFonts w:hint="cs"/>
          <w:rtl/>
        </w:rPr>
        <w:t>[</w:t>
      </w:r>
      <w:r w:rsidRPr="004442CE">
        <w:rPr>
          <w:rFonts w:hint="cs"/>
          <w:rtl/>
        </w:rPr>
        <w:t>تفسير الجلالين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536] أهـ</w:t>
      </w:r>
      <w:r w:rsidR="00887FE5" w:rsidRPr="004442CE">
        <w:rPr>
          <w:rFonts w:hint="cs"/>
          <w:rtl/>
        </w:rPr>
        <w:t>،</w:t>
      </w:r>
      <w:r w:rsidRPr="004442CE">
        <w:rPr>
          <w:rFonts w:hint="cs"/>
          <w:rtl/>
        </w:rPr>
        <w:t xml:space="preserve"> </w:t>
      </w:r>
      <w:r w:rsidRPr="004442CE">
        <w:rPr>
          <w:rFonts w:hint="cs"/>
          <w:bCs/>
          <w:rtl/>
        </w:rPr>
        <w:t>وقال النسفي</w:t>
      </w:r>
      <w:r w:rsidR="004C546D" w:rsidRPr="004442CE">
        <w:rPr>
          <w:rFonts w:hint="cs"/>
          <w:rtl/>
        </w:rPr>
        <w:t xml:space="preserve">: </w:t>
      </w:r>
      <w:r w:rsidRPr="004442CE">
        <w:rPr>
          <w:rFonts w:hint="cs"/>
          <w:rtl/>
        </w:rPr>
        <w:t xml:space="preserve">" </w:t>
      </w:r>
      <w:r w:rsidR="00887FE5" w:rsidRPr="004442CE">
        <w:rPr>
          <w:rFonts w:hint="cs"/>
          <w:rtl/>
        </w:rPr>
        <w:t>(</w:t>
      </w:r>
      <w:r w:rsidRPr="004442CE">
        <w:rPr>
          <w:rFonts w:hint="cs"/>
          <w:rtl/>
        </w:rPr>
        <w:t>يريدون وجه الله</w:t>
      </w:r>
      <w:r w:rsidR="00DE080D" w:rsidRPr="004442CE">
        <w:rPr>
          <w:rFonts w:hint="cs"/>
          <w:rtl/>
        </w:rPr>
        <w:t xml:space="preserve">) </w:t>
      </w:r>
      <w:r w:rsidRPr="004442CE">
        <w:rPr>
          <w:rFonts w:hint="cs"/>
          <w:rtl/>
        </w:rPr>
        <w:t>أي ذاته أي يقصدون بمعروفهم إياه خالصا " [تفسير النسفي ج</w:t>
      </w:r>
      <w:r w:rsidR="004C546D" w:rsidRPr="004442CE">
        <w:rPr>
          <w:rFonts w:hint="cs"/>
          <w:rtl/>
        </w:rPr>
        <w:t xml:space="preserve">: </w:t>
      </w:r>
      <w:r w:rsidRPr="004442CE">
        <w:rPr>
          <w:rFonts w:hint="cs"/>
          <w:rtl/>
        </w:rPr>
        <w:t>3 ص</w:t>
      </w:r>
      <w:r w:rsidR="004C546D" w:rsidRPr="004442CE">
        <w:rPr>
          <w:rFonts w:hint="cs"/>
          <w:rtl/>
        </w:rPr>
        <w:t xml:space="preserve">: </w:t>
      </w:r>
      <w:r w:rsidRPr="004442CE">
        <w:rPr>
          <w:rFonts w:hint="cs"/>
          <w:rtl/>
        </w:rPr>
        <w:t>275] أهـ</w:t>
      </w:r>
      <w:r w:rsidR="00887FE5" w:rsidRPr="004442CE">
        <w:rPr>
          <w:rFonts w:hint="cs"/>
          <w:rtl/>
        </w:rPr>
        <w:t>،</w:t>
      </w:r>
      <w:r w:rsidRPr="004442CE">
        <w:rPr>
          <w:rFonts w:hint="cs"/>
          <w:rtl/>
        </w:rPr>
        <w:t xml:space="preserve"> </w:t>
      </w:r>
      <w:r w:rsidRPr="004442CE">
        <w:rPr>
          <w:rFonts w:hint="cs"/>
          <w:bCs/>
          <w:rtl/>
        </w:rPr>
        <w:t>وقال الألوسي</w:t>
      </w:r>
      <w:r w:rsidR="004C546D" w:rsidRPr="004442CE">
        <w:rPr>
          <w:rFonts w:hint="cs"/>
          <w:bCs/>
          <w:rtl/>
        </w:rPr>
        <w:t xml:space="preserve">: </w:t>
      </w:r>
      <w:r w:rsidRPr="004442CE">
        <w:rPr>
          <w:rFonts w:hint="cs"/>
          <w:rtl/>
        </w:rPr>
        <w:t>" يريدون وجه الله</w:t>
      </w:r>
      <w:r w:rsidR="00887FE5" w:rsidRPr="004442CE">
        <w:rPr>
          <w:rFonts w:hint="cs"/>
          <w:rtl/>
        </w:rPr>
        <w:t xml:space="preserve"> </w:t>
      </w:r>
      <w:r w:rsidRPr="004442CE">
        <w:rPr>
          <w:rFonts w:hint="cs"/>
          <w:rtl/>
        </w:rPr>
        <w:t>أي ذاته سبحانه أي يقصدونه عز وجل بمعروفهم خالصا أو جهته تعالى أي يقصدون جهة التقرب إليه سبحانه لا جهة أخرى والمعنيان كما في الكشف متقاربان ولكن الطريقة مختلفة "</w:t>
      </w:r>
      <w:r w:rsidR="00887FE5" w:rsidRPr="004442CE">
        <w:rPr>
          <w:rFonts w:hint="cs"/>
          <w:rtl/>
        </w:rPr>
        <w:t>[</w:t>
      </w:r>
      <w:r w:rsidRPr="004442CE">
        <w:rPr>
          <w:rFonts w:hint="cs"/>
          <w:rtl/>
        </w:rPr>
        <w:t>روح المعاني ج</w:t>
      </w:r>
      <w:r w:rsidR="004C546D" w:rsidRPr="004442CE">
        <w:rPr>
          <w:rFonts w:hint="cs"/>
          <w:rtl/>
        </w:rPr>
        <w:t xml:space="preserve">: </w:t>
      </w:r>
      <w:r w:rsidRPr="004442CE">
        <w:rPr>
          <w:rFonts w:hint="cs"/>
          <w:rtl/>
        </w:rPr>
        <w:t>21 ص</w:t>
      </w:r>
      <w:r w:rsidR="004C546D" w:rsidRPr="004442CE">
        <w:rPr>
          <w:rFonts w:hint="cs"/>
          <w:rtl/>
        </w:rPr>
        <w:t xml:space="preserve">: </w:t>
      </w:r>
      <w:r w:rsidRPr="004442CE">
        <w:rPr>
          <w:rFonts w:hint="cs"/>
          <w:rtl/>
        </w:rPr>
        <w:t>45] أهـ</w:t>
      </w:r>
      <w:r w:rsidR="00887FE5" w:rsidRPr="004442CE">
        <w:rPr>
          <w:rFonts w:hint="cs"/>
          <w:rtl/>
        </w:rPr>
        <w:t>،</w:t>
      </w:r>
      <w:r w:rsidRPr="004442CE">
        <w:rPr>
          <w:rFonts w:hint="cs"/>
          <w:rtl/>
        </w:rPr>
        <w:t xml:space="preserve"> </w:t>
      </w:r>
      <w:r w:rsidRPr="004442CE">
        <w:rPr>
          <w:rFonts w:hint="cs"/>
          <w:bCs/>
          <w:rtl/>
        </w:rPr>
        <w:t>وقال الجصاص</w:t>
      </w:r>
      <w:r w:rsidR="004C546D" w:rsidRPr="004442CE">
        <w:rPr>
          <w:rFonts w:hint="cs"/>
          <w:bCs/>
          <w:rtl/>
        </w:rPr>
        <w:t xml:space="preserve">: </w:t>
      </w:r>
      <w:r w:rsidRPr="004442CE">
        <w:rPr>
          <w:rFonts w:hint="cs"/>
          <w:rtl/>
        </w:rPr>
        <w:t>" وما آتيتم من زكاة</w:t>
      </w:r>
      <w:r w:rsidR="00887FE5" w:rsidRPr="004442CE">
        <w:rPr>
          <w:rFonts w:hint="cs"/>
          <w:rtl/>
        </w:rPr>
        <w:t xml:space="preserve"> </w:t>
      </w:r>
      <w:r w:rsidRPr="004442CE">
        <w:rPr>
          <w:rFonts w:hint="cs"/>
          <w:rtl/>
        </w:rPr>
        <w:t>تريدون وجه الله</w:t>
      </w:r>
      <w:r w:rsidR="00887FE5" w:rsidRPr="004442CE">
        <w:rPr>
          <w:rFonts w:hint="cs"/>
          <w:rtl/>
        </w:rPr>
        <w:t xml:space="preserve"> </w:t>
      </w:r>
      <w:r w:rsidRPr="004442CE">
        <w:rPr>
          <w:rFonts w:hint="cs"/>
          <w:rtl/>
        </w:rPr>
        <w:t xml:space="preserve">فأولئك هم المضعفون أخبر الله تعالى في هذه الآيات أن الصدقات إذا لم تكن خالصة لله عارية من </w:t>
      </w:r>
      <w:proofErr w:type="spellStart"/>
      <w:r w:rsidRPr="004442CE">
        <w:rPr>
          <w:rFonts w:hint="cs"/>
          <w:rtl/>
        </w:rPr>
        <w:t>منٍ</w:t>
      </w:r>
      <w:proofErr w:type="spellEnd"/>
      <w:r w:rsidRPr="004442CE">
        <w:rPr>
          <w:rFonts w:hint="cs"/>
          <w:rtl/>
        </w:rPr>
        <w:t xml:space="preserve"> وأذى فليست بصدقة لأن إبطالها هو إحباط ثوابها فيكون فيها بمنزلة من لم يتصدق وكذلك سائر ما يكون سبيله وقوعه على وجه القربة إلى الله تعالى فغير جائز أن يشوبه رياء ولا وجه غير القربة فإن ذلك يبطله كما قال تعالى ولا تبطلوا أعمالكم وقال تعالى وما أمروا إلا ليعبدوا الله مخلصين له الدين حنفاء فما لم يخلص لله تعالى من القرب فغير مثاب عليه فاعله " </w:t>
      </w:r>
      <w:r w:rsidR="00887FE5" w:rsidRPr="004442CE">
        <w:rPr>
          <w:rFonts w:hint="cs"/>
          <w:rtl/>
        </w:rPr>
        <w:t>[</w:t>
      </w:r>
      <w:r w:rsidRPr="004442CE">
        <w:rPr>
          <w:rFonts w:hint="cs"/>
          <w:rtl/>
        </w:rPr>
        <w:t>أحكام القرآن للجصاص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173] أهـ</w:t>
      </w:r>
      <w:r w:rsidR="00887FE5" w:rsidRPr="004442CE">
        <w:rPr>
          <w:rFonts w:hint="cs"/>
          <w:rtl/>
        </w:rPr>
        <w:t>،</w:t>
      </w:r>
      <w:r w:rsidRPr="004442CE">
        <w:rPr>
          <w:rFonts w:hint="cs"/>
          <w:rtl/>
        </w:rPr>
        <w:t xml:space="preserve"> </w:t>
      </w:r>
      <w:r w:rsidRPr="004442CE">
        <w:rPr>
          <w:rFonts w:hint="cs"/>
          <w:bCs/>
          <w:rtl/>
        </w:rPr>
        <w:t xml:space="preserve">وقال القرطبي في تفسير قوله تعالى </w:t>
      </w:r>
      <w:r w:rsidR="00887FE5" w:rsidRPr="004442CE">
        <w:rPr>
          <w:rFonts w:hint="cs"/>
          <w:bCs/>
          <w:rtl/>
        </w:rPr>
        <w:t>(</w:t>
      </w:r>
      <w:r w:rsidRPr="004442CE">
        <w:rPr>
          <w:rFonts w:hint="cs"/>
          <w:bCs/>
          <w:rtl/>
        </w:rPr>
        <w:t>إلا ابتغاء وجه ربه الأعلى</w:t>
      </w:r>
      <w:r w:rsidR="00DE080D" w:rsidRPr="004442CE">
        <w:rPr>
          <w:rFonts w:hint="cs"/>
          <w:bCs/>
          <w:rtl/>
        </w:rPr>
        <w:t xml:space="preserve">) </w:t>
      </w:r>
      <w:r w:rsidR="004C546D" w:rsidRPr="004442CE">
        <w:rPr>
          <w:rFonts w:hint="cs"/>
          <w:bCs/>
          <w:rtl/>
        </w:rPr>
        <w:t xml:space="preserve">: </w:t>
      </w:r>
      <w:r w:rsidRPr="004442CE">
        <w:rPr>
          <w:rFonts w:hint="cs"/>
          <w:bCs/>
          <w:rtl/>
        </w:rPr>
        <w:t xml:space="preserve">" </w:t>
      </w:r>
      <w:r w:rsidRPr="004442CE">
        <w:rPr>
          <w:rFonts w:hint="cs"/>
          <w:rtl/>
        </w:rPr>
        <w:t>وجه ربه</w:t>
      </w:r>
      <w:r w:rsidR="00887FE5" w:rsidRPr="004442CE">
        <w:rPr>
          <w:rFonts w:hint="cs"/>
          <w:rtl/>
        </w:rPr>
        <w:t xml:space="preserve"> </w:t>
      </w:r>
      <w:r w:rsidRPr="004442CE">
        <w:rPr>
          <w:rFonts w:hint="cs"/>
          <w:rtl/>
        </w:rPr>
        <w:t xml:space="preserve">الأعلى أي مرضاته وما يقرب منه " </w:t>
      </w:r>
      <w:r w:rsidR="00887FE5" w:rsidRPr="004442CE">
        <w:rPr>
          <w:rFonts w:hint="cs"/>
          <w:rtl/>
        </w:rPr>
        <w:t>[</w:t>
      </w:r>
      <w:r w:rsidRPr="004442CE">
        <w:rPr>
          <w:rFonts w:hint="cs"/>
          <w:rtl/>
        </w:rPr>
        <w:t>تفسير القرطبي ج</w:t>
      </w:r>
      <w:r w:rsidR="004C546D" w:rsidRPr="004442CE">
        <w:rPr>
          <w:rFonts w:hint="cs"/>
          <w:rtl/>
        </w:rPr>
        <w:t xml:space="preserve">: </w:t>
      </w:r>
      <w:r w:rsidRPr="004442CE">
        <w:rPr>
          <w:rFonts w:hint="cs"/>
          <w:rtl/>
        </w:rPr>
        <w:t>20 ص</w:t>
      </w:r>
      <w:r w:rsidR="004C546D" w:rsidRPr="004442CE">
        <w:rPr>
          <w:rFonts w:hint="cs"/>
          <w:rtl/>
        </w:rPr>
        <w:t xml:space="preserve">: </w:t>
      </w:r>
      <w:r w:rsidRPr="004442CE">
        <w:rPr>
          <w:rFonts w:hint="cs"/>
          <w:rtl/>
        </w:rPr>
        <w:t>89] أهـ</w:t>
      </w:r>
      <w:r w:rsidR="00887FE5" w:rsidRPr="004442CE">
        <w:rPr>
          <w:rFonts w:hint="cs"/>
          <w:bCs/>
          <w:rtl/>
        </w:rPr>
        <w:t>،</w:t>
      </w:r>
      <w:r w:rsidRPr="004442CE">
        <w:rPr>
          <w:rFonts w:hint="cs"/>
          <w:bCs/>
          <w:rtl/>
        </w:rPr>
        <w:t xml:space="preserve"> وقال الطبري</w:t>
      </w:r>
      <w:r w:rsidR="004C546D" w:rsidRPr="004442CE">
        <w:rPr>
          <w:rFonts w:hint="cs"/>
          <w:rtl/>
        </w:rPr>
        <w:t xml:space="preserve">: </w:t>
      </w:r>
      <w:r w:rsidRPr="004442CE">
        <w:rPr>
          <w:rFonts w:hint="cs"/>
          <w:rtl/>
        </w:rPr>
        <w:t>" حدثنا بشر قال ثنا يزيد قال ثنا سعيد عن قتادة (وما لأحد عنده من نعمة تجزى إلا ابتغاء</w:t>
      </w:r>
      <w:r w:rsidR="00887FE5" w:rsidRPr="004442CE">
        <w:rPr>
          <w:rFonts w:hint="cs"/>
          <w:rtl/>
        </w:rPr>
        <w:t xml:space="preserve"> </w:t>
      </w:r>
      <w:r w:rsidRPr="004442CE">
        <w:rPr>
          <w:rFonts w:hint="cs"/>
          <w:rtl/>
        </w:rPr>
        <w:t>وجه ربه</w:t>
      </w:r>
      <w:r w:rsidR="00887FE5" w:rsidRPr="004442CE">
        <w:rPr>
          <w:rFonts w:hint="cs"/>
          <w:rtl/>
        </w:rPr>
        <w:t xml:space="preserve"> </w:t>
      </w:r>
      <w:r w:rsidRPr="004442CE">
        <w:rPr>
          <w:rFonts w:hint="cs"/>
          <w:rtl/>
        </w:rPr>
        <w:t xml:space="preserve">الأعلى ولسوف يرضى يقول ليس به مثابة الناس ولا مجازاتهم إنما عطيته لله " </w:t>
      </w:r>
      <w:r w:rsidR="00887FE5" w:rsidRPr="004442CE">
        <w:rPr>
          <w:rFonts w:hint="cs"/>
          <w:rtl/>
        </w:rPr>
        <w:t>[</w:t>
      </w:r>
      <w:r w:rsidRPr="004442CE">
        <w:rPr>
          <w:rFonts w:hint="cs"/>
          <w:rtl/>
        </w:rPr>
        <w:t>تفسير الطبري ج</w:t>
      </w:r>
      <w:r w:rsidR="004C546D" w:rsidRPr="004442CE">
        <w:rPr>
          <w:rFonts w:hint="cs"/>
          <w:rtl/>
        </w:rPr>
        <w:t xml:space="preserve">: </w:t>
      </w:r>
      <w:r w:rsidRPr="004442CE">
        <w:rPr>
          <w:rFonts w:hint="cs"/>
          <w:rtl/>
        </w:rPr>
        <w:t>30 ص</w:t>
      </w:r>
      <w:r w:rsidR="004C546D" w:rsidRPr="004442CE">
        <w:rPr>
          <w:rFonts w:hint="cs"/>
          <w:rtl/>
        </w:rPr>
        <w:t xml:space="preserve">: </w:t>
      </w:r>
      <w:r w:rsidRPr="004442CE">
        <w:rPr>
          <w:rFonts w:hint="cs"/>
          <w:rtl/>
        </w:rPr>
        <w:t>228] أهـ</w:t>
      </w:r>
      <w:r w:rsidR="00887FE5" w:rsidRPr="004442CE">
        <w:rPr>
          <w:rFonts w:hint="cs"/>
          <w:rtl/>
        </w:rPr>
        <w:t>،</w:t>
      </w:r>
      <w:r w:rsidRPr="004442CE">
        <w:rPr>
          <w:rFonts w:hint="cs"/>
          <w:rtl/>
        </w:rPr>
        <w:t xml:space="preserve"> </w:t>
      </w:r>
      <w:r w:rsidRPr="004442CE">
        <w:rPr>
          <w:rFonts w:hint="cs"/>
          <w:bCs/>
          <w:rtl/>
        </w:rPr>
        <w:t>وقال الواحدي</w:t>
      </w:r>
      <w:r w:rsidR="004C546D" w:rsidRPr="004442CE">
        <w:rPr>
          <w:rFonts w:hint="cs"/>
          <w:rtl/>
        </w:rPr>
        <w:t xml:space="preserve">: </w:t>
      </w:r>
      <w:r w:rsidRPr="004442CE">
        <w:rPr>
          <w:rFonts w:hint="cs"/>
          <w:rtl/>
        </w:rPr>
        <w:t xml:space="preserve">" </w:t>
      </w:r>
      <w:r w:rsidR="00887FE5" w:rsidRPr="004442CE">
        <w:rPr>
          <w:rFonts w:hint="cs"/>
          <w:rtl/>
        </w:rPr>
        <w:t>(</w:t>
      </w:r>
      <w:r w:rsidRPr="004442CE">
        <w:rPr>
          <w:rFonts w:hint="cs"/>
          <w:rtl/>
        </w:rPr>
        <w:t>إلا ابتغاء</w:t>
      </w:r>
      <w:r w:rsidR="00887FE5" w:rsidRPr="004442CE">
        <w:rPr>
          <w:rFonts w:hint="cs"/>
          <w:rtl/>
        </w:rPr>
        <w:t xml:space="preserve"> </w:t>
      </w:r>
      <w:r w:rsidRPr="004442CE">
        <w:rPr>
          <w:rFonts w:hint="cs"/>
          <w:rtl/>
        </w:rPr>
        <w:t>وجه ربه</w:t>
      </w:r>
      <w:r w:rsidR="00887FE5" w:rsidRPr="004442CE">
        <w:rPr>
          <w:rFonts w:hint="cs"/>
          <w:rtl/>
        </w:rPr>
        <w:t xml:space="preserve"> </w:t>
      </w:r>
      <w:r w:rsidRPr="004442CE">
        <w:rPr>
          <w:rFonts w:hint="cs"/>
          <w:rtl/>
        </w:rPr>
        <w:t>الأعلى</w:t>
      </w:r>
      <w:r w:rsidR="00DE080D" w:rsidRPr="004442CE">
        <w:rPr>
          <w:rFonts w:hint="cs"/>
          <w:rtl/>
        </w:rPr>
        <w:t xml:space="preserve">) </w:t>
      </w:r>
      <w:r w:rsidRPr="004442CE">
        <w:rPr>
          <w:rFonts w:hint="cs"/>
          <w:rtl/>
        </w:rPr>
        <w:t>أي طلب ثواب الله " [تفسير الواحدي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1209] أهـ</w:t>
      </w:r>
      <w:r w:rsidR="00887FE5" w:rsidRPr="004442CE">
        <w:rPr>
          <w:rFonts w:hint="cs"/>
          <w:rtl/>
        </w:rPr>
        <w:t>،</w:t>
      </w:r>
      <w:r w:rsidRPr="004442CE">
        <w:rPr>
          <w:rFonts w:hint="cs"/>
          <w:rtl/>
        </w:rPr>
        <w:t xml:space="preserve"> </w:t>
      </w:r>
      <w:r w:rsidRPr="004442CE">
        <w:rPr>
          <w:rFonts w:hint="cs"/>
          <w:bCs/>
          <w:rtl/>
        </w:rPr>
        <w:t>وقال ابن الجوزي</w:t>
      </w:r>
      <w:r w:rsidR="004C546D" w:rsidRPr="004442CE">
        <w:rPr>
          <w:rFonts w:hint="cs"/>
          <w:rtl/>
        </w:rPr>
        <w:t xml:space="preserve">: </w:t>
      </w:r>
      <w:r w:rsidRPr="004442CE">
        <w:rPr>
          <w:rFonts w:hint="cs"/>
          <w:rtl/>
        </w:rPr>
        <w:t>"(إلا ابتغاء وجه ربه الأعلى</w:t>
      </w:r>
      <w:r w:rsidR="00DE080D" w:rsidRPr="004442CE">
        <w:rPr>
          <w:rFonts w:hint="cs"/>
          <w:rtl/>
        </w:rPr>
        <w:t xml:space="preserve">) </w:t>
      </w:r>
      <w:r w:rsidRPr="004442CE">
        <w:rPr>
          <w:rFonts w:hint="cs"/>
          <w:rtl/>
        </w:rPr>
        <w:t>أي إلا طلبا لثواب ربه " [زاد المسير ج</w:t>
      </w:r>
      <w:r w:rsidR="004C546D" w:rsidRPr="004442CE">
        <w:rPr>
          <w:rFonts w:hint="cs"/>
          <w:rtl/>
        </w:rPr>
        <w:t xml:space="preserve">: </w:t>
      </w:r>
      <w:r w:rsidRPr="004442CE">
        <w:rPr>
          <w:rFonts w:hint="cs"/>
          <w:rtl/>
        </w:rPr>
        <w:t>9 ص</w:t>
      </w:r>
      <w:r w:rsidR="004C546D" w:rsidRPr="004442CE">
        <w:rPr>
          <w:rFonts w:hint="cs"/>
          <w:rtl/>
        </w:rPr>
        <w:t xml:space="preserve">: </w:t>
      </w:r>
      <w:r w:rsidRPr="004442CE">
        <w:rPr>
          <w:rFonts w:hint="cs"/>
          <w:rtl/>
        </w:rPr>
        <w:t>152] أهـ</w:t>
      </w:r>
      <w:r w:rsidR="00887FE5" w:rsidRPr="004442CE">
        <w:rPr>
          <w:rFonts w:hint="cs"/>
          <w:rtl/>
        </w:rPr>
        <w:t>،</w:t>
      </w:r>
      <w:r w:rsidRPr="004442CE">
        <w:rPr>
          <w:rFonts w:hint="cs"/>
          <w:rtl/>
        </w:rPr>
        <w:t xml:space="preserve"> </w:t>
      </w:r>
      <w:r w:rsidRPr="004442CE">
        <w:rPr>
          <w:rFonts w:hint="cs"/>
          <w:bCs/>
          <w:rtl/>
        </w:rPr>
        <w:t>وجاء في تفسير</w:t>
      </w:r>
      <w:r w:rsidRPr="004442CE">
        <w:rPr>
          <w:rFonts w:hint="cs"/>
          <w:bCs/>
        </w:rPr>
        <w:t xml:space="preserve"> </w:t>
      </w:r>
      <w:r w:rsidRPr="004442CE">
        <w:rPr>
          <w:rFonts w:hint="cs"/>
          <w:bCs/>
          <w:rtl/>
        </w:rPr>
        <w:t>الجلالين</w:t>
      </w:r>
      <w:r w:rsidRPr="004442CE">
        <w:rPr>
          <w:rFonts w:hint="cs"/>
          <w:rtl/>
        </w:rPr>
        <w:t xml:space="preserve"> (إلا ابتغاء وجه ربه الأعلى</w:t>
      </w:r>
      <w:r w:rsidR="00DE080D" w:rsidRPr="004442CE">
        <w:rPr>
          <w:rFonts w:hint="cs"/>
          <w:rtl/>
        </w:rPr>
        <w:t xml:space="preserve">) </w:t>
      </w:r>
      <w:r w:rsidRPr="004442CE">
        <w:rPr>
          <w:rFonts w:hint="cs"/>
          <w:rtl/>
        </w:rPr>
        <w:t xml:space="preserve">أي </w:t>
      </w:r>
      <w:r w:rsidRPr="004442CE">
        <w:rPr>
          <w:rFonts w:hint="cs"/>
          <w:rtl/>
        </w:rPr>
        <w:lastRenderedPageBreak/>
        <w:t>طلب ثواب الله " [تفسير الجلالين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811] أهـ</w:t>
      </w:r>
      <w:r w:rsidR="00887FE5" w:rsidRPr="004442CE">
        <w:rPr>
          <w:rFonts w:hint="cs"/>
          <w:rtl/>
        </w:rPr>
        <w:t>،</w:t>
      </w:r>
      <w:r w:rsidRPr="004442CE">
        <w:rPr>
          <w:rFonts w:hint="cs"/>
          <w:rtl/>
        </w:rPr>
        <w:t xml:space="preserve"> </w:t>
      </w:r>
      <w:r w:rsidRPr="004442CE">
        <w:rPr>
          <w:rFonts w:hint="cs"/>
          <w:bCs/>
          <w:rtl/>
        </w:rPr>
        <w:t xml:space="preserve">وقال ابن الجوزي في تفسير قوله تعالى </w:t>
      </w:r>
      <w:r w:rsidR="00887FE5" w:rsidRPr="004442CE">
        <w:rPr>
          <w:rFonts w:hint="cs"/>
          <w:bCs/>
          <w:rtl/>
        </w:rPr>
        <w:t>(</w:t>
      </w:r>
      <w:r w:rsidRPr="004442CE">
        <w:rPr>
          <w:rFonts w:hint="cs"/>
          <w:bCs/>
          <w:rtl/>
        </w:rPr>
        <w:t>إلا ابتغاء وجه الله</w:t>
      </w:r>
      <w:r w:rsidR="00DE080D" w:rsidRPr="004442CE">
        <w:rPr>
          <w:rFonts w:hint="cs"/>
          <w:bCs/>
          <w:rtl/>
        </w:rPr>
        <w:t xml:space="preserve">) </w:t>
      </w:r>
      <w:r w:rsidRPr="004442CE">
        <w:rPr>
          <w:rFonts w:hint="cs"/>
          <w:rtl/>
        </w:rPr>
        <w:t>" قوله تعالى وما تنفقون إلا ابتغاء وجه الله</w:t>
      </w:r>
      <w:r w:rsidR="00887FE5" w:rsidRPr="004442CE">
        <w:rPr>
          <w:rFonts w:hint="cs"/>
          <w:rtl/>
        </w:rPr>
        <w:t xml:space="preserve"> </w:t>
      </w:r>
      <w:r w:rsidRPr="004442CE">
        <w:rPr>
          <w:rFonts w:hint="cs"/>
          <w:rtl/>
        </w:rPr>
        <w:t>قال الزجاج هذا خاص للمؤمنين أعلمهم الله أنه قد علم أن مرادهم ما عنده " [زاد المسير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327] أهـ</w:t>
      </w:r>
      <w:r w:rsidR="00887FE5" w:rsidRPr="004442CE">
        <w:rPr>
          <w:rFonts w:hint="cs"/>
          <w:rtl/>
        </w:rPr>
        <w:t>،</w:t>
      </w:r>
      <w:r w:rsidRPr="004442CE">
        <w:rPr>
          <w:rFonts w:hint="cs"/>
          <w:rtl/>
        </w:rPr>
        <w:t xml:space="preserve"> </w:t>
      </w:r>
      <w:r w:rsidRPr="004442CE">
        <w:rPr>
          <w:rFonts w:hint="cs"/>
          <w:bCs/>
          <w:rtl/>
        </w:rPr>
        <w:t>وجاء في تفسير الجلالين</w:t>
      </w:r>
      <w:r w:rsidRPr="004442CE">
        <w:rPr>
          <w:rFonts w:hint="cs"/>
          <w:rtl/>
        </w:rPr>
        <w:t xml:space="preserve"> " وما تنفقون إلا</w:t>
      </w:r>
      <w:r w:rsidR="00887FE5" w:rsidRPr="004442CE">
        <w:rPr>
          <w:rFonts w:hint="cs"/>
          <w:rtl/>
        </w:rPr>
        <w:t xml:space="preserve"> </w:t>
      </w:r>
      <w:r w:rsidRPr="004442CE">
        <w:rPr>
          <w:rFonts w:hint="cs"/>
          <w:rtl/>
        </w:rPr>
        <w:t>ابتغاء وجه الله</w:t>
      </w:r>
      <w:r w:rsidR="00887FE5" w:rsidRPr="004442CE">
        <w:rPr>
          <w:rFonts w:hint="cs"/>
          <w:rtl/>
        </w:rPr>
        <w:t xml:space="preserve"> </w:t>
      </w:r>
      <w:r w:rsidRPr="004442CE">
        <w:rPr>
          <w:rFonts w:hint="cs"/>
          <w:rtl/>
        </w:rPr>
        <w:t xml:space="preserve">أي ثوابه لا غيره من أعراض الدنيا " </w:t>
      </w:r>
      <w:r w:rsidR="00887FE5" w:rsidRPr="004442CE">
        <w:rPr>
          <w:rFonts w:hint="cs"/>
          <w:rtl/>
        </w:rPr>
        <w:t>[</w:t>
      </w:r>
      <w:r w:rsidRPr="004442CE">
        <w:rPr>
          <w:rFonts w:hint="cs"/>
          <w:rtl/>
        </w:rPr>
        <w:t>تفسير الجلالين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60] أهـ</w:t>
      </w:r>
      <w:r w:rsidR="00887FE5" w:rsidRPr="004442CE">
        <w:rPr>
          <w:rFonts w:hint="cs"/>
          <w:rtl/>
        </w:rPr>
        <w:t>،</w:t>
      </w:r>
      <w:r w:rsidRPr="004442CE">
        <w:rPr>
          <w:rFonts w:hint="cs"/>
          <w:rtl/>
        </w:rPr>
        <w:t xml:space="preserve"> </w:t>
      </w:r>
      <w:r w:rsidRPr="004442CE">
        <w:rPr>
          <w:rFonts w:hint="cs"/>
          <w:bCs/>
          <w:rtl/>
        </w:rPr>
        <w:t>وفيه أيضا</w:t>
      </w:r>
      <w:r w:rsidR="004C546D" w:rsidRPr="004442CE">
        <w:rPr>
          <w:rFonts w:hint="cs"/>
          <w:bCs/>
          <w:rtl/>
        </w:rPr>
        <w:t xml:space="preserve">: </w:t>
      </w:r>
      <w:r w:rsidRPr="004442CE">
        <w:rPr>
          <w:rFonts w:hint="cs"/>
          <w:rtl/>
        </w:rPr>
        <w:t>"</w:t>
      </w:r>
      <w:r w:rsidR="00887FE5" w:rsidRPr="004442CE">
        <w:rPr>
          <w:rFonts w:hint="cs"/>
          <w:rtl/>
        </w:rPr>
        <w:t xml:space="preserve"> </w:t>
      </w:r>
      <w:r w:rsidRPr="004442CE">
        <w:rPr>
          <w:rFonts w:hint="cs"/>
          <w:rtl/>
        </w:rPr>
        <w:t>(</w:t>
      </w:r>
      <w:proofErr w:type="spellStart"/>
      <w:r w:rsidRPr="004442CE">
        <w:rPr>
          <w:rFonts w:hint="cs"/>
          <w:rtl/>
        </w:rPr>
        <w:t>إبتغاء</w:t>
      </w:r>
      <w:proofErr w:type="spellEnd"/>
      <w:r w:rsidRPr="004442CE">
        <w:rPr>
          <w:rFonts w:hint="cs"/>
          <w:rtl/>
        </w:rPr>
        <w:t xml:space="preserve"> وجه ربهم</w:t>
      </w:r>
      <w:r w:rsidR="00DE080D" w:rsidRPr="004442CE">
        <w:rPr>
          <w:rFonts w:hint="cs"/>
          <w:rtl/>
        </w:rPr>
        <w:t xml:space="preserve">) </w:t>
      </w:r>
      <w:r w:rsidRPr="004442CE">
        <w:rPr>
          <w:rFonts w:hint="cs"/>
          <w:rtl/>
        </w:rPr>
        <w:t xml:space="preserve">يعني </w:t>
      </w:r>
      <w:proofErr w:type="spellStart"/>
      <w:r w:rsidRPr="004442CE">
        <w:rPr>
          <w:rFonts w:hint="cs"/>
          <w:rtl/>
        </w:rPr>
        <w:t>إبتغاء</w:t>
      </w:r>
      <w:proofErr w:type="spellEnd"/>
      <w:r w:rsidRPr="004442CE">
        <w:rPr>
          <w:rFonts w:hint="cs"/>
          <w:rtl/>
        </w:rPr>
        <w:t xml:space="preserve"> رضا ربهم " </w:t>
      </w:r>
      <w:r w:rsidR="00887FE5" w:rsidRPr="004442CE">
        <w:rPr>
          <w:rFonts w:hint="cs"/>
          <w:rtl/>
        </w:rPr>
        <w:t>[</w:t>
      </w:r>
      <w:r w:rsidRPr="004442CE">
        <w:rPr>
          <w:rFonts w:hint="cs"/>
          <w:rtl/>
        </w:rPr>
        <w:t>الدر المنثور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637] أهـ</w:t>
      </w:r>
      <w:r w:rsidR="00887FE5" w:rsidRPr="004442CE">
        <w:rPr>
          <w:rFonts w:hint="cs"/>
          <w:rtl/>
        </w:rPr>
        <w:t>،</w:t>
      </w:r>
      <w:r w:rsidRPr="004442CE">
        <w:rPr>
          <w:rFonts w:hint="cs"/>
          <w:rtl/>
        </w:rPr>
        <w:t xml:space="preserve"> </w:t>
      </w:r>
      <w:r w:rsidRPr="004442CE">
        <w:rPr>
          <w:rFonts w:hint="cs"/>
          <w:bCs/>
          <w:rtl/>
        </w:rPr>
        <w:t>وقال النسفي</w:t>
      </w:r>
      <w:r w:rsidR="004C546D" w:rsidRPr="004442CE">
        <w:rPr>
          <w:rFonts w:hint="cs"/>
          <w:rtl/>
        </w:rPr>
        <w:t xml:space="preserve">: </w:t>
      </w:r>
      <w:r w:rsidRPr="004442CE">
        <w:rPr>
          <w:rFonts w:hint="cs"/>
          <w:rtl/>
        </w:rPr>
        <w:t>" إلا ابتغاء وجه الله أي رضا الله ولطلب ما عنده " [تفسير النسفي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132]أهـ</w:t>
      </w:r>
      <w:r w:rsidR="00887FE5" w:rsidRPr="004442CE">
        <w:rPr>
          <w:rFonts w:hint="cs"/>
          <w:rtl/>
        </w:rPr>
        <w:t>،</w:t>
      </w:r>
      <w:r w:rsidRPr="004442CE">
        <w:rPr>
          <w:rFonts w:hint="cs"/>
          <w:rtl/>
        </w:rPr>
        <w:t xml:space="preserve"> </w:t>
      </w:r>
      <w:r w:rsidRPr="004442CE">
        <w:rPr>
          <w:rFonts w:hint="cs"/>
          <w:bCs/>
          <w:rtl/>
        </w:rPr>
        <w:t>وقال القرطبي في تفسيره</w:t>
      </w:r>
      <w:r w:rsidRPr="004442CE">
        <w:rPr>
          <w:rFonts w:hint="cs"/>
          <w:rtl/>
        </w:rPr>
        <w:t xml:space="preserve"> " (وجه ربه الأعلى</w:t>
      </w:r>
      <w:r w:rsidR="00DE080D" w:rsidRPr="004442CE">
        <w:rPr>
          <w:rFonts w:hint="cs"/>
          <w:rtl/>
        </w:rPr>
        <w:t xml:space="preserve">) </w:t>
      </w:r>
      <w:r w:rsidRPr="004442CE">
        <w:rPr>
          <w:rFonts w:hint="cs"/>
          <w:rtl/>
        </w:rPr>
        <w:t>أي مرضاته وما يقرب منه " [تفسير القرطبي ج</w:t>
      </w:r>
      <w:r w:rsidR="004C546D" w:rsidRPr="004442CE">
        <w:rPr>
          <w:rFonts w:hint="cs"/>
          <w:rtl/>
        </w:rPr>
        <w:t xml:space="preserve">: </w:t>
      </w:r>
      <w:r w:rsidRPr="004442CE">
        <w:rPr>
          <w:rFonts w:hint="cs"/>
          <w:rtl/>
        </w:rPr>
        <w:t>20 ص</w:t>
      </w:r>
      <w:r w:rsidR="004C546D" w:rsidRPr="004442CE">
        <w:rPr>
          <w:rFonts w:hint="cs"/>
          <w:rtl/>
        </w:rPr>
        <w:t xml:space="preserve">: </w:t>
      </w:r>
      <w:r w:rsidRPr="004442CE">
        <w:rPr>
          <w:rFonts w:hint="cs"/>
          <w:rtl/>
        </w:rPr>
        <w:t>89] أهـ</w:t>
      </w:r>
    </w:p>
    <w:p w14:paraId="15144679" w14:textId="5816FB3F" w:rsidR="00BB795E" w:rsidRPr="004442CE" w:rsidRDefault="00BB795E" w:rsidP="006E16F2">
      <w:pPr>
        <w:rPr>
          <w:b/>
          <w:rtl/>
        </w:rPr>
      </w:pPr>
      <w:r w:rsidRPr="004442CE">
        <w:rPr>
          <w:rFonts w:hint="cs"/>
          <w:bCs/>
          <w:rtl/>
        </w:rPr>
        <w:t>وقد أجمل القاضي بن جماعة في كتابه إيضاح الدليل ما سبق بقوله</w:t>
      </w:r>
      <w:r w:rsidR="004C546D" w:rsidRPr="004442CE">
        <w:rPr>
          <w:rFonts w:hint="cs"/>
          <w:bCs/>
          <w:rtl/>
        </w:rPr>
        <w:t xml:space="preserve">: </w:t>
      </w:r>
      <w:r w:rsidR="00887FE5" w:rsidRPr="004442CE">
        <w:rPr>
          <w:rFonts w:hint="cs"/>
          <w:bCs/>
          <w:rtl/>
        </w:rPr>
        <w:t>(</w:t>
      </w:r>
      <w:r w:rsidRPr="004442CE">
        <w:rPr>
          <w:rFonts w:hint="cs"/>
          <w:rtl/>
        </w:rPr>
        <w:t xml:space="preserve">قوله تعالى </w:t>
      </w:r>
      <w:r w:rsidR="00887FE5" w:rsidRPr="004442CE">
        <w:rPr>
          <w:rFonts w:hint="cs"/>
          <w:rtl/>
        </w:rPr>
        <w:t>(</w:t>
      </w:r>
      <w:r w:rsidRPr="004442CE">
        <w:rPr>
          <w:rFonts w:hint="cs"/>
          <w:rtl/>
        </w:rPr>
        <w:t>يريدون وجهه</w:t>
      </w:r>
      <w:r w:rsidR="00DE080D" w:rsidRPr="004442CE">
        <w:rPr>
          <w:rFonts w:hint="cs"/>
          <w:rtl/>
        </w:rPr>
        <w:t xml:space="preserve">) </w:t>
      </w:r>
      <w:r w:rsidRPr="004442CE">
        <w:rPr>
          <w:rFonts w:hint="cs"/>
          <w:rtl/>
        </w:rPr>
        <w:t xml:space="preserve">و </w:t>
      </w:r>
      <w:r w:rsidR="00887FE5" w:rsidRPr="004442CE">
        <w:rPr>
          <w:rFonts w:hint="cs"/>
          <w:rtl/>
        </w:rPr>
        <w:t>(</w:t>
      </w:r>
      <w:r w:rsidRPr="004442CE">
        <w:rPr>
          <w:rFonts w:hint="cs"/>
          <w:rtl/>
        </w:rPr>
        <w:t>ويبقى وجه ربك</w:t>
      </w:r>
      <w:r w:rsidR="00DE080D" w:rsidRPr="004442CE">
        <w:rPr>
          <w:rFonts w:hint="cs"/>
          <w:rtl/>
        </w:rPr>
        <w:t xml:space="preserve">) </w:t>
      </w:r>
      <w:r w:rsidRPr="004442CE">
        <w:rPr>
          <w:rFonts w:hint="cs"/>
          <w:rtl/>
        </w:rPr>
        <w:t xml:space="preserve">و </w:t>
      </w:r>
      <w:r w:rsidR="00887FE5" w:rsidRPr="004442CE">
        <w:rPr>
          <w:rFonts w:hint="cs"/>
          <w:rtl/>
        </w:rPr>
        <w:t>(</w:t>
      </w:r>
      <w:r w:rsidRPr="004442CE">
        <w:rPr>
          <w:rFonts w:hint="cs"/>
          <w:rtl/>
        </w:rPr>
        <w:t>كل شيء هالك إلا وجهه</w:t>
      </w:r>
      <w:r w:rsidR="00DE080D" w:rsidRPr="004442CE">
        <w:rPr>
          <w:rFonts w:hint="cs"/>
          <w:rtl/>
        </w:rPr>
        <w:t xml:space="preserve">) </w:t>
      </w:r>
      <w:r w:rsidRPr="004442CE">
        <w:rPr>
          <w:rFonts w:hint="cs"/>
          <w:rtl/>
        </w:rPr>
        <w:t xml:space="preserve">و </w:t>
      </w:r>
      <w:r w:rsidR="00887FE5" w:rsidRPr="004442CE">
        <w:rPr>
          <w:rFonts w:hint="cs"/>
          <w:rtl/>
        </w:rPr>
        <w:t>(</w:t>
      </w:r>
      <w:r w:rsidRPr="004442CE">
        <w:rPr>
          <w:rFonts w:hint="cs"/>
          <w:rtl/>
        </w:rPr>
        <w:t>يريدون وجه الله</w:t>
      </w:r>
      <w:r w:rsidR="00DE080D" w:rsidRPr="004442CE">
        <w:rPr>
          <w:rFonts w:hint="cs"/>
          <w:rtl/>
        </w:rPr>
        <w:t xml:space="preserve">) </w:t>
      </w:r>
      <w:r w:rsidRPr="004442CE">
        <w:rPr>
          <w:rFonts w:hint="cs"/>
          <w:rtl/>
        </w:rPr>
        <w:t>وما ورد فيه</w:t>
      </w:r>
      <w:r w:rsidR="00887FE5" w:rsidRPr="004442CE">
        <w:rPr>
          <w:rFonts w:hint="cs"/>
          <w:rtl/>
        </w:rPr>
        <w:t xml:space="preserve">، </w:t>
      </w:r>
      <w:r w:rsidRPr="004442CE">
        <w:rPr>
          <w:rFonts w:hint="cs"/>
          <w:rtl/>
        </w:rPr>
        <w:t xml:space="preserve">اعلم أنه أطلق الوجه في هذه الآيات والمراد به الذات المقدسة وعبر عنها بالوجه على عادة العرب الذين نزل القرآن بلغتهم يقول أحدهم </w:t>
      </w:r>
      <w:r w:rsidRPr="004442CE">
        <w:rPr>
          <w:rFonts w:hint="cs"/>
          <w:bCs/>
          <w:rtl/>
        </w:rPr>
        <w:t>فعلت لوجهك أي لك</w:t>
      </w:r>
      <w:r w:rsidR="00887FE5" w:rsidRPr="004442CE">
        <w:rPr>
          <w:rFonts w:hint="cs"/>
          <w:rtl/>
        </w:rPr>
        <w:t>،</w:t>
      </w:r>
      <w:r w:rsidRPr="004442CE">
        <w:rPr>
          <w:rFonts w:hint="cs"/>
          <w:rtl/>
        </w:rPr>
        <w:t xml:space="preserve"> وإنما كنى عن الذات بالوجه لأنه هو المرئي الظاهر من الإنسان غالبا وبه يتميز الإنسان عن غيره ولأن الرأس والوجه موضع الفهم والعقل والحس المقصود من الذات ولأن الوجه مخصوص بمزيد الحسن والجمال ويظهر عليه ما في القلب من رضي وغضب </w:t>
      </w:r>
      <w:r w:rsidRPr="004442CE">
        <w:rPr>
          <w:rFonts w:hint="cs"/>
          <w:bCs/>
          <w:rtl/>
        </w:rPr>
        <w:t>فأطلق على الذات مجازا</w:t>
      </w:r>
      <w:r w:rsidR="00887FE5" w:rsidRPr="004442CE">
        <w:rPr>
          <w:rFonts w:hint="cs"/>
          <w:bCs/>
          <w:rtl/>
        </w:rPr>
        <w:t>،</w:t>
      </w:r>
      <w:r w:rsidRPr="004442CE">
        <w:rPr>
          <w:rFonts w:hint="cs"/>
          <w:bCs/>
          <w:rtl/>
        </w:rPr>
        <w:t xml:space="preserve"> </w:t>
      </w:r>
      <w:r w:rsidRPr="004442CE">
        <w:rPr>
          <w:rFonts w:hint="cs"/>
          <w:rtl/>
        </w:rPr>
        <w:t>وقد يعبر بالوجه عن الرضا وسبب الكناية به عنه أن الإنسان إذا رضي بالشيء ومال إليه أقبل بوجهه عليه وإذا كرهه أعرض عنه فكنى بالوجه عن الرضا</w:t>
      </w:r>
      <w:r w:rsidR="00887FE5" w:rsidRPr="004442CE">
        <w:rPr>
          <w:rFonts w:hint="cs"/>
          <w:rtl/>
        </w:rPr>
        <w:t xml:space="preserve">، </w:t>
      </w:r>
      <w:r w:rsidRPr="004442CE">
        <w:rPr>
          <w:rFonts w:hint="cs"/>
          <w:bCs/>
          <w:rtl/>
        </w:rPr>
        <w:t xml:space="preserve">إذا أثبت ذلك تعين صرف الوجه إلى الذات في قوله </w:t>
      </w:r>
      <w:r w:rsidR="00887FE5" w:rsidRPr="004442CE">
        <w:rPr>
          <w:rFonts w:hint="cs"/>
          <w:bCs/>
          <w:rtl/>
        </w:rPr>
        <w:t>(</w:t>
      </w:r>
      <w:r w:rsidRPr="004442CE">
        <w:rPr>
          <w:rFonts w:hint="cs"/>
          <w:bCs/>
          <w:rtl/>
        </w:rPr>
        <w:t>ويبقى وجه ربك</w:t>
      </w:r>
      <w:r w:rsidR="00DE080D" w:rsidRPr="004442CE">
        <w:rPr>
          <w:rFonts w:hint="cs"/>
          <w:bCs/>
          <w:rtl/>
        </w:rPr>
        <w:t xml:space="preserve">) </w:t>
      </w:r>
      <w:r w:rsidRPr="004442CE">
        <w:rPr>
          <w:rFonts w:hint="cs"/>
          <w:bCs/>
          <w:rtl/>
        </w:rPr>
        <w:t>و (كل شيء هالك إلا وجهه</w:t>
      </w:r>
      <w:r w:rsidR="00DE080D" w:rsidRPr="004442CE">
        <w:rPr>
          <w:rFonts w:hint="cs"/>
          <w:bCs/>
          <w:rtl/>
        </w:rPr>
        <w:t xml:space="preserve">) </w:t>
      </w:r>
      <w:r w:rsidRPr="004442CE">
        <w:rPr>
          <w:rFonts w:hint="cs"/>
          <w:bCs/>
          <w:rtl/>
        </w:rPr>
        <w:t>ولا يجوز إرادة ظاهره حقيقة لوجوه</w:t>
      </w:r>
      <w:r w:rsidR="004C546D" w:rsidRPr="004442CE">
        <w:rPr>
          <w:rFonts w:hint="cs"/>
          <w:bCs/>
          <w:rtl/>
        </w:rPr>
        <w:t xml:space="preserve">: </w:t>
      </w:r>
      <w:r w:rsidR="00887FE5" w:rsidRPr="004442CE">
        <w:rPr>
          <w:rFonts w:hint="cs"/>
          <w:bCs/>
          <w:rtl/>
        </w:rPr>
        <w:t>(</w:t>
      </w:r>
      <w:r w:rsidRPr="004442CE">
        <w:rPr>
          <w:rFonts w:hint="cs"/>
          <w:bCs/>
          <w:rtl/>
        </w:rPr>
        <w:t>الأول</w:t>
      </w:r>
      <w:r w:rsidR="00DE080D" w:rsidRPr="004442CE">
        <w:rPr>
          <w:rFonts w:hint="cs"/>
          <w:bCs/>
          <w:rtl/>
        </w:rPr>
        <w:t xml:space="preserve">) </w:t>
      </w:r>
      <w:r w:rsidR="004C546D" w:rsidRPr="004442CE">
        <w:rPr>
          <w:rFonts w:hint="cs"/>
          <w:bCs/>
          <w:rtl/>
        </w:rPr>
        <w:t xml:space="preserve">: </w:t>
      </w:r>
      <w:r w:rsidRPr="004442CE">
        <w:rPr>
          <w:rFonts w:hint="cs"/>
          <w:rtl/>
        </w:rPr>
        <w:t xml:space="preserve">أن الموصوف بالبقاء عند فناء الخلق إنما الذات المقدسة لا مجرد الوجه لأنه لو أريد ذلك لزم منه هلاك ما سوى الوجه تعالى الله عن ذلك وتقدس، </w:t>
      </w:r>
      <w:r w:rsidR="00887FE5" w:rsidRPr="004442CE">
        <w:rPr>
          <w:rFonts w:hint="cs"/>
          <w:rtl/>
        </w:rPr>
        <w:t>(</w:t>
      </w:r>
      <w:r w:rsidRPr="004442CE">
        <w:rPr>
          <w:rFonts w:hint="cs"/>
          <w:bCs/>
          <w:rtl/>
        </w:rPr>
        <w:t>الوجه الثاني</w:t>
      </w:r>
      <w:r w:rsidR="00DE080D" w:rsidRPr="004442CE">
        <w:rPr>
          <w:rFonts w:hint="cs"/>
          <w:rtl/>
        </w:rPr>
        <w:t xml:space="preserve">) </w:t>
      </w:r>
      <w:r w:rsidR="004C546D" w:rsidRPr="004442CE">
        <w:rPr>
          <w:rFonts w:hint="cs"/>
          <w:rtl/>
        </w:rPr>
        <w:t xml:space="preserve">: </w:t>
      </w:r>
      <w:r w:rsidRPr="004442CE">
        <w:rPr>
          <w:rFonts w:hint="cs"/>
          <w:rtl/>
        </w:rPr>
        <w:t xml:space="preserve">قوله </w:t>
      </w:r>
      <w:r w:rsidR="00887FE5" w:rsidRPr="004442CE">
        <w:rPr>
          <w:rFonts w:hint="cs"/>
          <w:rtl/>
        </w:rPr>
        <w:t>(</w:t>
      </w:r>
      <w:r w:rsidRPr="004442CE">
        <w:rPr>
          <w:rFonts w:hint="cs"/>
          <w:rtl/>
        </w:rPr>
        <w:t>فأينما تولوا فثم وجه الله</w:t>
      </w:r>
      <w:r w:rsidR="00DE080D" w:rsidRPr="004442CE">
        <w:rPr>
          <w:rFonts w:hint="cs"/>
          <w:rtl/>
        </w:rPr>
        <w:t xml:space="preserve">) </w:t>
      </w:r>
      <w:r w:rsidRPr="004442CE">
        <w:rPr>
          <w:rFonts w:hint="cs"/>
          <w:rtl/>
        </w:rPr>
        <w:t xml:space="preserve">لو أريد الوجه نفسه لزم وجوده في جوانب الأرض ويلزم حصول ذات واحدة في أماكن كثيرة متفرقة متباعدة وهو محال اتفاقا ويأتي إن شاء الله تعالى في قسم الحديث أبسط من هذا </w:t>
      </w:r>
      <w:r w:rsidR="00887FE5" w:rsidRPr="004442CE">
        <w:rPr>
          <w:rFonts w:hint="cs"/>
          <w:rtl/>
        </w:rPr>
        <w:t>،</w:t>
      </w:r>
      <w:r w:rsidRPr="004442CE">
        <w:rPr>
          <w:rFonts w:hint="cs"/>
          <w:rtl/>
        </w:rPr>
        <w:t xml:space="preserve"> </w:t>
      </w:r>
      <w:r w:rsidR="00887FE5" w:rsidRPr="004442CE">
        <w:rPr>
          <w:rFonts w:hint="cs"/>
          <w:rtl/>
        </w:rPr>
        <w:t>(</w:t>
      </w:r>
      <w:r w:rsidRPr="004442CE">
        <w:rPr>
          <w:rFonts w:hint="cs"/>
          <w:bCs/>
          <w:rtl/>
        </w:rPr>
        <w:t>الوجه الثالث</w:t>
      </w:r>
      <w:r w:rsidR="00DE080D" w:rsidRPr="004442CE">
        <w:rPr>
          <w:rFonts w:hint="cs"/>
          <w:rtl/>
        </w:rPr>
        <w:t xml:space="preserve">) </w:t>
      </w:r>
      <w:r w:rsidR="004C546D" w:rsidRPr="004442CE">
        <w:rPr>
          <w:rFonts w:hint="cs"/>
          <w:rtl/>
        </w:rPr>
        <w:t xml:space="preserve">: </w:t>
      </w:r>
      <w:r w:rsidRPr="004442CE">
        <w:rPr>
          <w:rFonts w:hint="cs"/>
          <w:rtl/>
        </w:rPr>
        <w:t xml:space="preserve">أنه وصف الوجه بذي الجلال والإكرام والموصوف بذلك هو الله تعالى بدليل قوله </w:t>
      </w:r>
      <w:r w:rsidR="00887FE5" w:rsidRPr="004442CE">
        <w:rPr>
          <w:rFonts w:hint="cs"/>
          <w:rtl/>
        </w:rPr>
        <w:t>(</w:t>
      </w:r>
      <w:r w:rsidRPr="004442CE">
        <w:rPr>
          <w:rFonts w:hint="cs"/>
          <w:rtl/>
        </w:rPr>
        <w:t>تبارك اسم ربك ذي الجلال والإكرام</w:t>
      </w:r>
      <w:r w:rsidR="00DE080D" w:rsidRPr="004442CE">
        <w:rPr>
          <w:rFonts w:hint="cs"/>
          <w:rtl/>
        </w:rPr>
        <w:t xml:space="preserve">) </w:t>
      </w:r>
      <w:r w:rsidRPr="004442CE">
        <w:rPr>
          <w:rFonts w:hint="cs"/>
          <w:rtl/>
        </w:rPr>
        <w:t>فإنه صفة للرب</w:t>
      </w:r>
      <w:r w:rsidRPr="004442CE">
        <w:rPr>
          <w:rFonts w:hint="cs"/>
        </w:rPr>
        <w:t xml:space="preserve"> </w:t>
      </w:r>
      <w:r w:rsidRPr="004442CE">
        <w:rPr>
          <w:rFonts w:hint="cs"/>
          <w:rtl/>
        </w:rPr>
        <w:t>وبدليل ما</w:t>
      </w:r>
      <w:r w:rsidRPr="004442CE">
        <w:rPr>
          <w:rFonts w:hint="cs"/>
        </w:rPr>
        <w:t xml:space="preserve"> </w:t>
      </w:r>
      <w:r w:rsidRPr="004442CE">
        <w:rPr>
          <w:rFonts w:hint="cs"/>
          <w:rtl/>
        </w:rPr>
        <w:t>ورد في الدعاء يا ذا الجلال والإكرام فدل في تلك الآية على أنه وصف للذات لا للوجه</w:t>
      </w:r>
      <w:r w:rsidRPr="004442CE">
        <w:rPr>
          <w:rFonts w:hint="cs"/>
        </w:rPr>
        <w:t xml:space="preserve"> </w:t>
      </w:r>
      <w:r w:rsidRPr="004442CE">
        <w:rPr>
          <w:rFonts w:hint="cs"/>
          <w:rtl/>
        </w:rPr>
        <w:t>خاصة لأن القرآن يفسر بعضه بعضا</w:t>
      </w:r>
      <w:r w:rsidR="00887FE5" w:rsidRPr="004442CE">
        <w:rPr>
          <w:rFonts w:hint="cs"/>
          <w:rtl/>
        </w:rPr>
        <w:t>،</w:t>
      </w:r>
      <w:r w:rsidRPr="004442CE">
        <w:rPr>
          <w:rFonts w:hint="cs"/>
          <w:rtl/>
        </w:rPr>
        <w:t xml:space="preserve"> وقوله</w:t>
      </w:r>
      <w:r w:rsidRPr="004442CE">
        <w:rPr>
          <w:rFonts w:hint="cs"/>
        </w:rPr>
        <w:t xml:space="preserve"> </w:t>
      </w:r>
      <w:r w:rsidRPr="004442CE">
        <w:rPr>
          <w:rFonts w:hint="cs"/>
          <w:rtl/>
        </w:rPr>
        <w:t>تعالى</w:t>
      </w:r>
      <w:r w:rsidRPr="004442CE">
        <w:rPr>
          <w:rFonts w:hint="cs"/>
        </w:rPr>
        <w:t xml:space="preserve"> </w:t>
      </w:r>
      <w:r w:rsidR="00887FE5" w:rsidRPr="004442CE">
        <w:rPr>
          <w:rFonts w:hint="cs"/>
          <w:rtl/>
        </w:rPr>
        <w:t>(</w:t>
      </w:r>
      <w:r w:rsidRPr="004442CE">
        <w:rPr>
          <w:rFonts w:hint="cs"/>
          <w:rtl/>
        </w:rPr>
        <w:t>يريدون وجهه</w:t>
      </w:r>
      <w:r w:rsidR="00DE080D" w:rsidRPr="004442CE">
        <w:rPr>
          <w:rtl/>
        </w:rPr>
        <w:t xml:space="preserve">) </w:t>
      </w:r>
      <w:r w:rsidRPr="004442CE">
        <w:rPr>
          <w:rFonts w:hint="cs"/>
          <w:rtl/>
        </w:rPr>
        <w:t xml:space="preserve">و </w:t>
      </w:r>
      <w:r w:rsidR="00887FE5" w:rsidRPr="004442CE">
        <w:rPr>
          <w:rFonts w:hint="cs"/>
          <w:rtl/>
        </w:rPr>
        <w:t>(</w:t>
      </w:r>
      <w:r w:rsidRPr="004442CE">
        <w:rPr>
          <w:rFonts w:hint="cs"/>
          <w:rtl/>
        </w:rPr>
        <w:t>إنما</w:t>
      </w:r>
      <w:r w:rsidRPr="004442CE">
        <w:rPr>
          <w:rFonts w:hint="cs"/>
        </w:rPr>
        <w:t xml:space="preserve"> </w:t>
      </w:r>
      <w:r w:rsidRPr="004442CE">
        <w:rPr>
          <w:rFonts w:hint="cs"/>
          <w:rtl/>
        </w:rPr>
        <w:t>نطعمكم لوجه الله</w:t>
      </w:r>
      <w:r w:rsidR="00DE080D" w:rsidRPr="004442CE">
        <w:rPr>
          <w:rtl/>
        </w:rPr>
        <w:t xml:space="preserve">) </w:t>
      </w:r>
      <w:r w:rsidRPr="004442CE">
        <w:rPr>
          <w:rFonts w:hint="cs"/>
          <w:rtl/>
        </w:rPr>
        <w:t>فالمراد</w:t>
      </w:r>
      <w:r w:rsidRPr="004442CE">
        <w:rPr>
          <w:rFonts w:hint="cs"/>
        </w:rPr>
        <w:t xml:space="preserve"> </w:t>
      </w:r>
      <w:r w:rsidRPr="004442CE">
        <w:rPr>
          <w:rFonts w:hint="cs"/>
          <w:rtl/>
        </w:rPr>
        <w:t xml:space="preserve">بذلك والله أعلم تحصيل رضاه تعالى </w:t>
      </w:r>
      <w:r w:rsidRPr="004442CE">
        <w:rPr>
          <w:rFonts w:hint="cs"/>
          <w:rtl/>
        </w:rPr>
        <w:lastRenderedPageBreak/>
        <w:t>كما تقدم لأن الإرادة في قوله تعالى(يريدون</w:t>
      </w:r>
      <w:r w:rsidRPr="004442CE">
        <w:rPr>
          <w:rFonts w:hint="cs"/>
        </w:rPr>
        <w:t xml:space="preserve"> </w:t>
      </w:r>
      <w:r w:rsidRPr="004442CE">
        <w:rPr>
          <w:rFonts w:hint="cs"/>
          <w:rtl/>
        </w:rPr>
        <w:t>وجهه</w:t>
      </w:r>
      <w:r w:rsidR="00DE080D" w:rsidRPr="004442CE">
        <w:rPr>
          <w:rFonts w:hint="cs"/>
          <w:rtl/>
        </w:rPr>
        <w:t xml:space="preserve">) </w:t>
      </w:r>
      <w:r w:rsidRPr="004442CE">
        <w:rPr>
          <w:rFonts w:hint="cs"/>
          <w:rtl/>
        </w:rPr>
        <w:t>لا</w:t>
      </w:r>
      <w:r w:rsidRPr="004442CE">
        <w:rPr>
          <w:rFonts w:hint="cs"/>
        </w:rPr>
        <w:t xml:space="preserve"> </w:t>
      </w:r>
      <w:r w:rsidRPr="004442CE">
        <w:rPr>
          <w:rFonts w:hint="cs"/>
          <w:rtl/>
        </w:rPr>
        <w:t>تتعلق بحصول نفس الذات بمجردها ولا نفس ظاهر</w:t>
      </w:r>
      <w:r w:rsidRPr="004442CE">
        <w:rPr>
          <w:rFonts w:hint="cs"/>
        </w:rPr>
        <w:t xml:space="preserve"> </w:t>
      </w:r>
      <w:r w:rsidRPr="004442CE">
        <w:rPr>
          <w:rFonts w:hint="cs"/>
          <w:rtl/>
        </w:rPr>
        <w:t>الوجه بمجرده وإنما تتعلق بحصول مراد يحصل لهم دخوله في الوجود وذلك في الذات أو</w:t>
      </w:r>
      <w:r w:rsidRPr="004442CE">
        <w:rPr>
          <w:rFonts w:hint="cs"/>
        </w:rPr>
        <w:t xml:space="preserve"> </w:t>
      </w:r>
      <w:r w:rsidRPr="004442CE">
        <w:rPr>
          <w:rFonts w:hint="cs"/>
          <w:rtl/>
        </w:rPr>
        <w:t>الوجه القديم الأزلي محال فدل على أن المراد حصول شيء منه وهو رضاه عنهم وعبر فيه</w:t>
      </w:r>
      <w:r w:rsidRPr="004442CE">
        <w:rPr>
          <w:rFonts w:hint="cs"/>
        </w:rPr>
        <w:t xml:space="preserve"> </w:t>
      </w:r>
      <w:r w:rsidRPr="004442CE">
        <w:rPr>
          <w:rFonts w:hint="cs"/>
          <w:rtl/>
        </w:rPr>
        <w:t>بالوجه كما تقدم أن الراضي يقبل بوجه على من رضيه</w:t>
      </w:r>
      <w:r w:rsidR="00887FE5" w:rsidRPr="004442CE">
        <w:rPr>
          <w:rFonts w:hint="cs"/>
          <w:rtl/>
          <w:lang w:bidi="ar-KW"/>
        </w:rPr>
        <w:t>،</w:t>
      </w:r>
      <w:r w:rsidRPr="004442CE">
        <w:rPr>
          <w:rFonts w:hint="cs"/>
          <w:rtl/>
          <w:lang w:bidi="ar-KW"/>
        </w:rPr>
        <w:t xml:space="preserve"> </w:t>
      </w:r>
      <w:r w:rsidRPr="004442CE">
        <w:rPr>
          <w:rFonts w:hint="cs"/>
          <w:rtl/>
        </w:rPr>
        <w:t>وقيل</w:t>
      </w:r>
      <w:r w:rsidRPr="004442CE">
        <w:rPr>
          <w:rFonts w:hint="cs"/>
        </w:rPr>
        <w:t xml:space="preserve"> </w:t>
      </w:r>
      <w:r w:rsidRPr="004442CE">
        <w:rPr>
          <w:rFonts w:hint="cs"/>
          <w:rtl/>
        </w:rPr>
        <w:t>المراد بالوجه القصد ومنه قول الشاعر رب العباد إليه الوجه والعمل</w:t>
      </w:r>
      <w:r w:rsidR="00887FE5" w:rsidRPr="004442CE">
        <w:rPr>
          <w:rtl/>
        </w:rPr>
        <w:t>،</w:t>
      </w:r>
      <w:r w:rsidRPr="004442CE">
        <w:rPr>
          <w:rFonts w:hint="cs"/>
          <w:rtl/>
          <w:lang w:bidi="ar-KW"/>
        </w:rPr>
        <w:t xml:space="preserve"> </w:t>
      </w:r>
      <w:r w:rsidRPr="004442CE">
        <w:rPr>
          <w:rFonts w:hint="cs"/>
          <w:rtl/>
        </w:rPr>
        <w:t>وقيل</w:t>
      </w:r>
      <w:r w:rsidRPr="004442CE">
        <w:rPr>
          <w:rFonts w:hint="cs"/>
        </w:rPr>
        <w:t xml:space="preserve"> </w:t>
      </w:r>
      <w:r w:rsidRPr="004442CE">
        <w:rPr>
          <w:rFonts w:hint="cs"/>
          <w:rtl/>
        </w:rPr>
        <w:t>في قوله تعالى</w:t>
      </w:r>
      <w:r w:rsidR="00887FE5" w:rsidRPr="004442CE">
        <w:rPr>
          <w:rFonts w:hint="cs"/>
          <w:rtl/>
        </w:rPr>
        <w:t>(</w:t>
      </w:r>
      <w:r w:rsidRPr="004442CE">
        <w:rPr>
          <w:rFonts w:hint="cs"/>
          <w:rtl/>
        </w:rPr>
        <w:t>إنما</w:t>
      </w:r>
      <w:r w:rsidRPr="004442CE">
        <w:rPr>
          <w:rFonts w:hint="cs"/>
        </w:rPr>
        <w:t xml:space="preserve"> </w:t>
      </w:r>
      <w:r w:rsidRPr="004442CE">
        <w:rPr>
          <w:rFonts w:hint="cs"/>
          <w:rtl/>
        </w:rPr>
        <w:t>نطعمكم لوجه الله</w:t>
      </w:r>
      <w:r w:rsidR="00DE080D" w:rsidRPr="004442CE">
        <w:rPr>
          <w:rtl/>
        </w:rPr>
        <w:t xml:space="preserve">) </w:t>
      </w:r>
      <w:r w:rsidRPr="004442CE">
        <w:rPr>
          <w:rFonts w:hint="cs"/>
          <w:rtl/>
        </w:rPr>
        <w:t>أي</w:t>
      </w:r>
      <w:r w:rsidRPr="004442CE">
        <w:rPr>
          <w:rFonts w:hint="cs"/>
        </w:rPr>
        <w:t xml:space="preserve"> </w:t>
      </w:r>
      <w:r w:rsidRPr="004442CE">
        <w:rPr>
          <w:rFonts w:hint="cs"/>
          <w:rtl/>
        </w:rPr>
        <w:t>لرضاه كما تقدم أن المراد حصول رضاه</w:t>
      </w:r>
      <w:r w:rsidR="00DE080D" w:rsidRPr="004442CE">
        <w:rPr>
          <w:rFonts w:hint="cs"/>
          <w:rtl/>
        </w:rPr>
        <w:t xml:space="preserve">) </w:t>
      </w:r>
      <w:r w:rsidRPr="004442CE">
        <w:rPr>
          <w:rFonts w:hint="cs"/>
          <w:rtl/>
          <w:lang w:bidi="ar-KW"/>
        </w:rPr>
        <w:t>[</w:t>
      </w:r>
      <w:r w:rsidRPr="004442CE">
        <w:rPr>
          <w:rFonts w:hint="cs"/>
          <w:rtl/>
        </w:rPr>
        <w:t>إيضاح الدليل في قطع حجج أهل التعطيل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120-122</w:t>
      </w:r>
      <w:r w:rsidRPr="004442CE">
        <w:rPr>
          <w:rFonts w:hint="cs"/>
          <w:rtl/>
          <w:lang w:bidi="ar-KW"/>
        </w:rPr>
        <w:t xml:space="preserve">] </w:t>
      </w:r>
      <w:r w:rsidRPr="004442CE">
        <w:rPr>
          <w:rFonts w:hint="cs"/>
          <w:rtl/>
        </w:rPr>
        <w:t>أهـ</w:t>
      </w:r>
    </w:p>
    <w:p w14:paraId="45E05CD5" w14:textId="40880382" w:rsidR="00BB795E" w:rsidRPr="004442CE" w:rsidRDefault="00887FE5" w:rsidP="006E16F2">
      <w:pPr>
        <w:rPr>
          <w:b/>
          <w:rtl/>
          <w:lang w:bidi="ar-KW"/>
        </w:rPr>
      </w:pPr>
      <w:r w:rsidRPr="004442CE">
        <w:rPr>
          <w:rFonts w:hint="cs"/>
          <w:bCs/>
          <w:rtl/>
        </w:rPr>
        <w:t>(</w:t>
      </w:r>
      <w:r w:rsidR="00BB795E" w:rsidRPr="004442CE">
        <w:rPr>
          <w:rFonts w:hint="cs"/>
          <w:bCs/>
          <w:rtl/>
        </w:rPr>
        <w:t>ت</w:t>
      </w:r>
      <w:r w:rsidR="00DE080D" w:rsidRPr="004442CE">
        <w:rPr>
          <w:rFonts w:hint="cs"/>
          <w:bCs/>
          <w:rtl/>
        </w:rPr>
        <w:t xml:space="preserve">) </w:t>
      </w:r>
      <w:r w:rsidR="00BB795E" w:rsidRPr="004442CE">
        <w:rPr>
          <w:rFonts w:hint="cs"/>
          <w:bCs/>
          <w:rtl/>
        </w:rPr>
        <w:t>قوله تعالى</w:t>
      </w:r>
      <w:r w:rsidR="00BB795E" w:rsidRPr="004442CE">
        <w:rPr>
          <w:rFonts w:hint="cs"/>
          <w:rtl/>
        </w:rPr>
        <w:t xml:space="preserve"> </w:t>
      </w:r>
      <w:r w:rsidRPr="004442CE">
        <w:rPr>
          <w:rFonts w:hint="cs"/>
          <w:rtl/>
        </w:rPr>
        <w:t>{</w:t>
      </w:r>
      <w:r w:rsidR="00BB795E" w:rsidRPr="004442CE">
        <w:rPr>
          <w:rFonts w:hint="cs"/>
          <w:rtl/>
        </w:rPr>
        <w:t>وَلَا تَدْعُ</w:t>
      </w:r>
      <w:r w:rsidR="00BB795E" w:rsidRPr="004442CE">
        <w:rPr>
          <w:rFonts w:hint="cs"/>
        </w:rPr>
        <w:t xml:space="preserve"> </w:t>
      </w:r>
      <w:r w:rsidR="00BB795E" w:rsidRPr="004442CE">
        <w:rPr>
          <w:rFonts w:hint="cs"/>
          <w:rtl/>
        </w:rPr>
        <w:t>مَعَ اللَّهِ إِلَهًا آخَرَ لَا إِلَهَ إِلَّا هُوَ كُلُّ شَيْءٍ هَالِكٌ إِلَّا</w:t>
      </w:r>
      <w:r w:rsidR="00BB795E" w:rsidRPr="004442CE">
        <w:rPr>
          <w:rFonts w:hint="cs"/>
        </w:rPr>
        <w:t xml:space="preserve"> </w:t>
      </w:r>
      <w:r w:rsidR="00BB795E" w:rsidRPr="004442CE">
        <w:rPr>
          <w:rFonts w:hint="cs"/>
          <w:rtl/>
        </w:rPr>
        <w:t>وَجْهَهُ لَهُ الْحُكْمُ وَإِلَيْهِ تُرْجَعُونَ</w:t>
      </w:r>
      <w:r w:rsidRPr="004442CE">
        <w:rPr>
          <w:rFonts w:hint="cs"/>
          <w:rtl/>
        </w:rPr>
        <w:t>}،</w:t>
      </w:r>
      <w:r w:rsidR="00BB795E" w:rsidRPr="004442CE">
        <w:rPr>
          <w:rFonts w:hint="cs"/>
          <w:rtl/>
        </w:rPr>
        <w:t xml:space="preserve"> قلت</w:t>
      </w:r>
      <w:r w:rsidR="004C546D" w:rsidRPr="004442CE">
        <w:rPr>
          <w:rFonts w:hint="cs"/>
          <w:rtl/>
        </w:rPr>
        <w:t xml:space="preserve">: </w:t>
      </w:r>
      <w:r w:rsidR="00BB795E" w:rsidRPr="004442CE">
        <w:rPr>
          <w:rFonts w:hint="cs"/>
          <w:rtl/>
        </w:rPr>
        <w:t>الآية تدعو إلى التوحيد وإخلاص الدعاء لله وتنهى عن الشرك ودعاء غير الله</w:t>
      </w:r>
      <w:r w:rsidRPr="004442CE">
        <w:rPr>
          <w:rFonts w:hint="cs"/>
          <w:rtl/>
        </w:rPr>
        <w:t>،</w:t>
      </w:r>
      <w:r w:rsidR="00BB795E" w:rsidRPr="004442CE">
        <w:rPr>
          <w:rFonts w:hint="cs"/>
          <w:rtl/>
        </w:rPr>
        <w:t xml:space="preserve"> ومناسبة الآية أن تختم بأنه لا يبقى إلا العمل الصالح الخالص الذي أُريد به رضا الله وحده لا شريك له</w:t>
      </w:r>
      <w:r w:rsidRPr="004442CE">
        <w:rPr>
          <w:rFonts w:hint="cs"/>
          <w:rtl/>
        </w:rPr>
        <w:t>،</w:t>
      </w:r>
      <w:r w:rsidR="00BB795E" w:rsidRPr="004442CE">
        <w:rPr>
          <w:rFonts w:hint="cs"/>
          <w:rtl/>
        </w:rPr>
        <w:t xml:space="preserve"> وعلى ذلك فالمفهوم من سياق الآية أن المقصود بالوجه هو ما قصد به الله تعالى من التوحيد والعمل الصالح</w:t>
      </w:r>
      <w:r w:rsidRPr="004442CE">
        <w:rPr>
          <w:rFonts w:hint="cs"/>
          <w:rtl/>
        </w:rPr>
        <w:t>،</w:t>
      </w:r>
      <w:r w:rsidR="00BB795E" w:rsidRPr="004442CE">
        <w:rPr>
          <w:rFonts w:hint="cs"/>
          <w:rtl/>
        </w:rPr>
        <w:t xml:space="preserve"> وعلى هذا التفسير تواترت أقوال العلماء والمفسرين وأهل اللسان العربي الفصيح</w:t>
      </w:r>
      <w:r w:rsidRPr="004442CE">
        <w:rPr>
          <w:rFonts w:hint="cs"/>
          <w:rtl/>
        </w:rPr>
        <w:t>،</w:t>
      </w:r>
      <w:r w:rsidR="00BB795E" w:rsidRPr="004442CE">
        <w:rPr>
          <w:rFonts w:hint="cs"/>
          <w:rtl/>
          <w:lang w:bidi="ar-KW"/>
        </w:rPr>
        <w:t xml:space="preserve"> </w:t>
      </w:r>
    </w:p>
    <w:p w14:paraId="4B563F27" w14:textId="0A0EEE7F" w:rsidR="00BB795E" w:rsidRPr="004442CE" w:rsidRDefault="00BB795E" w:rsidP="006E16F2">
      <w:pPr>
        <w:rPr>
          <w:b/>
          <w:rtl/>
        </w:rPr>
      </w:pPr>
      <w:r w:rsidRPr="004442CE">
        <w:rPr>
          <w:rFonts w:hint="cs"/>
          <w:bCs/>
          <w:rtl/>
        </w:rPr>
        <w:t>جاء في لسان العرب</w:t>
      </w:r>
      <w:r w:rsidR="004C546D" w:rsidRPr="004442CE">
        <w:rPr>
          <w:rFonts w:hint="cs"/>
          <w:rtl/>
        </w:rPr>
        <w:t xml:space="preserve">: </w:t>
      </w:r>
      <w:r w:rsidRPr="004442CE">
        <w:rPr>
          <w:rFonts w:hint="cs"/>
          <w:rtl/>
        </w:rPr>
        <w:t>"</w:t>
      </w:r>
      <w:r w:rsidR="00887FE5" w:rsidRPr="004442CE">
        <w:rPr>
          <w:rFonts w:hint="cs"/>
          <w:rtl/>
        </w:rPr>
        <w:t xml:space="preserve"> </w:t>
      </w:r>
      <w:r w:rsidRPr="004442CE">
        <w:rPr>
          <w:rFonts w:hint="cs"/>
          <w:rtl/>
        </w:rPr>
        <w:t>وقوله عز وجل</w:t>
      </w:r>
      <w:r w:rsidR="00887FE5" w:rsidRPr="004442CE">
        <w:rPr>
          <w:rFonts w:hint="cs"/>
          <w:rtl/>
        </w:rPr>
        <w:t xml:space="preserve"> </w:t>
      </w:r>
      <w:r w:rsidRPr="004442CE">
        <w:rPr>
          <w:rFonts w:hint="cs"/>
          <w:rtl/>
        </w:rPr>
        <w:t>كل شيء</w:t>
      </w:r>
      <w:r w:rsidR="00887FE5" w:rsidRPr="004442CE">
        <w:rPr>
          <w:rFonts w:hint="cs"/>
          <w:rtl/>
        </w:rPr>
        <w:t xml:space="preserve"> </w:t>
      </w:r>
      <w:r w:rsidRPr="004442CE">
        <w:rPr>
          <w:rFonts w:hint="cs"/>
          <w:rtl/>
        </w:rPr>
        <w:t>هالك إلا وجهه</w:t>
      </w:r>
      <w:r w:rsidR="00887FE5" w:rsidRPr="004442CE">
        <w:rPr>
          <w:rFonts w:hint="cs"/>
          <w:rtl/>
        </w:rPr>
        <w:t xml:space="preserve"> </w:t>
      </w:r>
      <w:r w:rsidRPr="004442CE">
        <w:rPr>
          <w:rFonts w:hint="cs"/>
          <w:rtl/>
        </w:rPr>
        <w:t>قال الزجاج</w:t>
      </w:r>
      <w:r w:rsidR="00887FE5" w:rsidRPr="004442CE">
        <w:rPr>
          <w:rFonts w:hint="cs"/>
          <w:rtl/>
        </w:rPr>
        <w:t xml:space="preserve"> </w:t>
      </w:r>
      <w:r w:rsidRPr="004442CE">
        <w:rPr>
          <w:rFonts w:hint="cs"/>
          <w:rtl/>
        </w:rPr>
        <w:t>أراد إلا إياه</w:t>
      </w:r>
      <w:r w:rsidR="00887FE5" w:rsidRPr="004442CE">
        <w:rPr>
          <w:rFonts w:hint="cs"/>
          <w:rtl/>
        </w:rPr>
        <w:t xml:space="preserve"> </w:t>
      </w:r>
      <w:r w:rsidRPr="004442CE">
        <w:rPr>
          <w:rFonts w:hint="cs"/>
          <w:rtl/>
        </w:rPr>
        <w:t>" [لسان العرب ج</w:t>
      </w:r>
      <w:r w:rsidR="004C546D" w:rsidRPr="004442CE">
        <w:rPr>
          <w:rFonts w:hint="cs"/>
          <w:rtl/>
        </w:rPr>
        <w:t xml:space="preserve">: </w:t>
      </w:r>
      <w:r w:rsidRPr="004442CE">
        <w:rPr>
          <w:rFonts w:hint="cs"/>
          <w:rtl/>
        </w:rPr>
        <w:t>13 ص</w:t>
      </w:r>
      <w:r w:rsidR="004C546D" w:rsidRPr="004442CE">
        <w:rPr>
          <w:rFonts w:hint="cs"/>
          <w:rtl/>
        </w:rPr>
        <w:t xml:space="preserve">: </w:t>
      </w:r>
      <w:r w:rsidRPr="004442CE">
        <w:rPr>
          <w:rFonts w:hint="cs"/>
          <w:rtl/>
        </w:rPr>
        <w:t>555] أهـ</w:t>
      </w:r>
      <w:r w:rsidR="00887FE5" w:rsidRPr="004442CE">
        <w:rPr>
          <w:rFonts w:hint="cs"/>
          <w:rtl/>
        </w:rPr>
        <w:t>،</w:t>
      </w:r>
      <w:r w:rsidRPr="004442CE">
        <w:rPr>
          <w:rFonts w:hint="cs"/>
          <w:rtl/>
        </w:rPr>
        <w:t xml:space="preserve"> </w:t>
      </w:r>
      <w:r w:rsidRPr="004442CE">
        <w:rPr>
          <w:rFonts w:hint="cs"/>
          <w:bCs/>
          <w:rtl/>
        </w:rPr>
        <w:t>وجاء في الدر المنثور</w:t>
      </w:r>
      <w:r w:rsidR="004C546D" w:rsidRPr="004442CE">
        <w:rPr>
          <w:rFonts w:hint="cs"/>
          <w:rtl/>
        </w:rPr>
        <w:t xml:space="preserve">: </w:t>
      </w:r>
      <w:r w:rsidRPr="004442CE">
        <w:rPr>
          <w:rFonts w:hint="cs"/>
          <w:rtl/>
        </w:rPr>
        <w:t xml:space="preserve">" وأخرج عبد بن حميد عن </w:t>
      </w:r>
      <w:r w:rsidRPr="004442CE">
        <w:rPr>
          <w:rFonts w:hint="cs"/>
          <w:bCs/>
          <w:rtl/>
        </w:rPr>
        <w:t>ابن عباس</w:t>
      </w:r>
      <w:r w:rsidRPr="004442CE">
        <w:rPr>
          <w:rFonts w:hint="cs"/>
          <w:rtl/>
        </w:rPr>
        <w:t xml:space="preserve"> رضي الله عنهما كل شيء</w:t>
      </w:r>
      <w:r w:rsidR="00887FE5" w:rsidRPr="004442CE">
        <w:rPr>
          <w:rFonts w:hint="cs"/>
          <w:rtl/>
        </w:rPr>
        <w:t xml:space="preserve"> </w:t>
      </w:r>
      <w:r w:rsidRPr="004442CE">
        <w:rPr>
          <w:rFonts w:hint="cs"/>
          <w:rtl/>
        </w:rPr>
        <w:t>هالك إلا وجهه</w:t>
      </w:r>
      <w:r w:rsidR="00887FE5" w:rsidRPr="004442CE">
        <w:rPr>
          <w:rFonts w:hint="cs"/>
          <w:rtl/>
        </w:rPr>
        <w:t xml:space="preserve"> </w:t>
      </w:r>
      <w:r w:rsidRPr="004442CE">
        <w:rPr>
          <w:rFonts w:hint="cs"/>
          <w:rtl/>
        </w:rPr>
        <w:t>إلا ما يريد به وجهه</w:t>
      </w:r>
      <w:r w:rsidR="00887FE5" w:rsidRPr="004442CE">
        <w:rPr>
          <w:rFonts w:hint="cs"/>
          <w:rtl/>
        </w:rPr>
        <w:t xml:space="preserve"> </w:t>
      </w:r>
      <w:r w:rsidRPr="004442CE">
        <w:rPr>
          <w:rFonts w:hint="cs"/>
          <w:rtl/>
        </w:rPr>
        <w:t xml:space="preserve">وأخرج ابن أبي حاتم عن </w:t>
      </w:r>
      <w:r w:rsidRPr="004442CE">
        <w:rPr>
          <w:rFonts w:hint="cs"/>
          <w:bCs/>
          <w:rtl/>
        </w:rPr>
        <w:t xml:space="preserve">مجاهد </w:t>
      </w:r>
      <w:r w:rsidRPr="004442CE">
        <w:rPr>
          <w:rFonts w:hint="cs"/>
          <w:rtl/>
        </w:rPr>
        <w:t>رضي الله عنه كل شيء</w:t>
      </w:r>
      <w:r w:rsidR="00887FE5" w:rsidRPr="004442CE">
        <w:rPr>
          <w:rFonts w:hint="cs"/>
          <w:rtl/>
        </w:rPr>
        <w:t xml:space="preserve"> </w:t>
      </w:r>
      <w:r w:rsidRPr="004442CE">
        <w:rPr>
          <w:rFonts w:hint="cs"/>
          <w:rtl/>
        </w:rPr>
        <w:t>هالك إلا وجهه</w:t>
      </w:r>
      <w:r w:rsidR="00887FE5" w:rsidRPr="004442CE">
        <w:rPr>
          <w:rFonts w:hint="cs"/>
          <w:rtl/>
        </w:rPr>
        <w:t xml:space="preserve"> </w:t>
      </w:r>
      <w:r w:rsidRPr="004442CE">
        <w:rPr>
          <w:rFonts w:hint="cs"/>
          <w:rtl/>
        </w:rPr>
        <w:t>قال</w:t>
      </w:r>
      <w:r w:rsidR="00887FE5" w:rsidRPr="004442CE">
        <w:rPr>
          <w:rFonts w:hint="cs"/>
          <w:rtl/>
        </w:rPr>
        <w:t xml:space="preserve"> </w:t>
      </w:r>
      <w:r w:rsidRPr="004442CE">
        <w:rPr>
          <w:rFonts w:hint="cs"/>
          <w:rtl/>
        </w:rPr>
        <w:t>إلا ما أريد به وجهه</w:t>
      </w:r>
      <w:r w:rsidR="00887FE5" w:rsidRPr="004442CE">
        <w:rPr>
          <w:rFonts w:hint="cs"/>
          <w:rtl/>
        </w:rPr>
        <w:t xml:space="preserve"> </w:t>
      </w:r>
      <w:r w:rsidRPr="004442CE">
        <w:rPr>
          <w:rFonts w:hint="cs"/>
          <w:rtl/>
        </w:rPr>
        <w:t xml:space="preserve">وأخرج البيهقي في شعب الايمان عن </w:t>
      </w:r>
      <w:r w:rsidRPr="004442CE">
        <w:rPr>
          <w:rFonts w:hint="cs"/>
          <w:bCs/>
          <w:rtl/>
        </w:rPr>
        <w:t>سفيان</w:t>
      </w:r>
      <w:r w:rsidRPr="004442CE">
        <w:rPr>
          <w:rFonts w:hint="cs"/>
          <w:rtl/>
        </w:rPr>
        <w:t xml:space="preserve"> قال كل شيء</w:t>
      </w:r>
      <w:r w:rsidR="00887FE5" w:rsidRPr="004442CE">
        <w:rPr>
          <w:rFonts w:hint="cs"/>
          <w:rtl/>
        </w:rPr>
        <w:t xml:space="preserve"> </w:t>
      </w:r>
      <w:r w:rsidRPr="004442CE">
        <w:rPr>
          <w:rFonts w:hint="cs"/>
          <w:rtl/>
        </w:rPr>
        <w:t>هالك إلا وجهه</w:t>
      </w:r>
      <w:r w:rsidR="00887FE5" w:rsidRPr="004442CE">
        <w:rPr>
          <w:rFonts w:hint="cs"/>
          <w:rtl/>
        </w:rPr>
        <w:t xml:space="preserve"> </w:t>
      </w:r>
      <w:r w:rsidRPr="004442CE">
        <w:rPr>
          <w:rFonts w:hint="cs"/>
          <w:rtl/>
        </w:rPr>
        <w:t>قال</w:t>
      </w:r>
      <w:r w:rsidR="00887FE5" w:rsidRPr="004442CE">
        <w:rPr>
          <w:rFonts w:hint="cs"/>
          <w:rtl/>
        </w:rPr>
        <w:t xml:space="preserve"> </w:t>
      </w:r>
      <w:r w:rsidRPr="004442CE">
        <w:rPr>
          <w:rFonts w:hint="cs"/>
          <w:rtl/>
        </w:rPr>
        <w:t>إلا ما أريد به وجهه من الاعمال الصالحة "</w:t>
      </w:r>
      <w:r w:rsidR="00887FE5" w:rsidRPr="004442CE">
        <w:rPr>
          <w:rFonts w:hint="cs"/>
          <w:rtl/>
        </w:rPr>
        <w:t>[</w:t>
      </w:r>
      <w:r w:rsidRPr="004442CE">
        <w:rPr>
          <w:rFonts w:hint="cs"/>
          <w:rtl/>
        </w:rPr>
        <w:t>الدر المنثور ج</w:t>
      </w:r>
      <w:r w:rsidR="004C546D" w:rsidRPr="004442CE">
        <w:rPr>
          <w:rFonts w:hint="cs"/>
          <w:rtl/>
        </w:rPr>
        <w:t xml:space="preserve">: </w:t>
      </w:r>
      <w:r w:rsidRPr="004442CE">
        <w:rPr>
          <w:rFonts w:hint="cs"/>
          <w:rtl/>
        </w:rPr>
        <w:t>6 ص</w:t>
      </w:r>
      <w:r w:rsidR="004C546D" w:rsidRPr="004442CE">
        <w:rPr>
          <w:rFonts w:hint="cs"/>
          <w:rtl/>
        </w:rPr>
        <w:t xml:space="preserve">: </w:t>
      </w:r>
      <w:r w:rsidRPr="004442CE">
        <w:rPr>
          <w:rFonts w:hint="cs"/>
          <w:rtl/>
        </w:rPr>
        <w:t>447] أهـ</w:t>
      </w:r>
      <w:r w:rsidR="00887FE5" w:rsidRPr="004442CE">
        <w:rPr>
          <w:rFonts w:hint="cs"/>
          <w:rtl/>
        </w:rPr>
        <w:t>،</w:t>
      </w:r>
      <w:r w:rsidRPr="004442CE">
        <w:rPr>
          <w:rFonts w:hint="cs"/>
          <w:rtl/>
        </w:rPr>
        <w:t xml:space="preserve"> </w:t>
      </w:r>
      <w:r w:rsidRPr="004442CE">
        <w:rPr>
          <w:rFonts w:hint="cs"/>
          <w:bCs/>
          <w:rtl/>
        </w:rPr>
        <w:t>وقال الطبري</w:t>
      </w:r>
      <w:r w:rsidR="004C546D" w:rsidRPr="004442CE">
        <w:rPr>
          <w:rFonts w:hint="cs"/>
          <w:rtl/>
        </w:rPr>
        <w:t xml:space="preserve">: </w:t>
      </w:r>
      <w:r w:rsidRPr="004442CE">
        <w:rPr>
          <w:rFonts w:hint="cs"/>
          <w:rtl/>
        </w:rPr>
        <w:t>" واختلف في معنى قوله إلا وجهه فقال بعضهم معناه كل شيء هالك إلا هو</w:t>
      </w:r>
      <w:r w:rsidR="00887FE5" w:rsidRPr="004442CE">
        <w:rPr>
          <w:rFonts w:hint="cs"/>
          <w:rtl/>
        </w:rPr>
        <w:t xml:space="preserve"> </w:t>
      </w:r>
      <w:r w:rsidRPr="004442CE">
        <w:rPr>
          <w:rFonts w:hint="cs"/>
          <w:rtl/>
        </w:rPr>
        <w:t xml:space="preserve">وقال آخرون معنى ذلك إلا ما أريد به وجهه " </w:t>
      </w:r>
      <w:r w:rsidR="00887FE5" w:rsidRPr="004442CE">
        <w:rPr>
          <w:rFonts w:hint="cs"/>
          <w:rtl/>
        </w:rPr>
        <w:t>[</w:t>
      </w:r>
      <w:r w:rsidRPr="004442CE">
        <w:rPr>
          <w:rFonts w:hint="cs"/>
          <w:rtl/>
        </w:rPr>
        <w:t>تفسير الطبري ج</w:t>
      </w:r>
      <w:r w:rsidR="004C546D" w:rsidRPr="004442CE">
        <w:rPr>
          <w:rFonts w:hint="cs"/>
          <w:rtl/>
        </w:rPr>
        <w:t xml:space="preserve">: </w:t>
      </w:r>
      <w:r w:rsidRPr="004442CE">
        <w:rPr>
          <w:rFonts w:hint="cs"/>
          <w:rtl/>
        </w:rPr>
        <w:t>20 ص</w:t>
      </w:r>
      <w:r w:rsidR="004C546D" w:rsidRPr="004442CE">
        <w:rPr>
          <w:rFonts w:hint="cs"/>
          <w:rtl/>
        </w:rPr>
        <w:t xml:space="preserve">: </w:t>
      </w:r>
      <w:r w:rsidRPr="004442CE">
        <w:rPr>
          <w:rFonts w:hint="cs"/>
          <w:rtl/>
        </w:rPr>
        <w:t>127] أهـ</w:t>
      </w:r>
      <w:r w:rsidR="00887FE5" w:rsidRPr="004442CE">
        <w:rPr>
          <w:rFonts w:hint="cs"/>
          <w:rtl/>
        </w:rPr>
        <w:t>،</w:t>
      </w:r>
      <w:r w:rsidRPr="004442CE">
        <w:rPr>
          <w:rFonts w:hint="cs"/>
          <w:rtl/>
        </w:rPr>
        <w:t xml:space="preserve"> </w:t>
      </w:r>
      <w:r w:rsidRPr="004442CE">
        <w:rPr>
          <w:rFonts w:hint="cs"/>
          <w:bCs/>
          <w:rtl/>
        </w:rPr>
        <w:t>وقال رحمه الله</w:t>
      </w:r>
      <w:r w:rsidR="004C546D" w:rsidRPr="004442CE">
        <w:rPr>
          <w:rFonts w:hint="cs"/>
          <w:rtl/>
        </w:rPr>
        <w:t xml:space="preserve">: </w:t>
      </w:r>
      <w:r w:rsidRPr="004442CE">
        <w:rPr>
          <w:rFonts w:hint="cs"/>
          <w:rtl/>
        </w:rPr>
        <w:t>" لأنه كان ولا شيء موجود سواه وهو كائن بعد فناء الأشياء كلها كما قال جل ثناؤه كل شيء</w:t>
      </w:r>
      <w:r w:rsidR="00887FE5" w:rsidRPr="004442CE">
        <w:rPr>
          <w:rFonts w:hint="cs"/>
          <w:rtl/>
        </w:rPr>
        <w:t xml:space="preserve"> </w:t>
      </w:r>
      <w:r w:rsidRPr="004442CE">
        <w:rPr>
          <w:rFonts w:hint="cs"/>
          <w:rtl/>
        </w:rPr>
        <w:t xml:space="preserve">هالك إلا وجهه " </w:t>
      </w:r>
      <w:r w:rsidR="00887FE5" w:rsidRPr="004442CE">
        <w:rPr>
          <w:rFonts w:hint="cs"/>
          <w:rtl/>
        </w:rPr>
        <w:t>[</w:t>
      </w:r>
      <w:r w:rsidRPr="004442CE">
        <w:rPr>
          <w:rFonts w:hint="cs"/>
          <w:rtl/>
        </w:rPr>
        <w:t>تفسير الطبري ج</w:t>
      </w:r>
      <w:r w:rsidR="004C546D" w:rsidRPr="004442CE">
        <w:rPr>
          <w:rFonts w:hint="cs"/>
          <w:rtl/>
        </w:rPr>
        <w:t xml:space="preserve">: </w:t>
      </w:r>
      <w:r w:rsidRPr="004442CE">
        <w:rPr>
          <w:rFonts w:hint="cs"/>
          <w:rtl/>
        </w:rPr>
        <w:t>27 ص</w:t>
      </w:r>
      <w:r w:rsidR="004C546D" w:rsidRPr="004442CE">
        <w:rPr>
          <w:rFonts w:hint="cs"/>
          <w:rtl/>
        </w:rPr>
        <w:t xml:space="preserve">: </w:t>
      </w:r>
      <w:r w:rsidRPr="004442CE">
        <w:rPr>
          <w:rFonts w:hint="cs"/>
          <w:rtl/>
        </w:rPr>
        <w:t>215] أهـ</w:t>
      </w:r>
      <w:r w:rsidR="00887FE5" w:rsidRPr="004442CE">
        <w:rPr>
          <w:rFonts w:hint="cs"/>
          <w:rtl/>
        </w:rPr>
        <w:t>،</w:t>
      </w:r>
      <w:r w:rsidRPr="004442CE">
        <w:rPr>
          <w:rFonts w:hint="cs"/>
          <w:rtl/>
        </w:rPr>
        <w:t xml:space="preserve"> </w:t>
      </w:r>
      <w:r w:rsidRPr="004442CE">
        <w:rPr>
          <w:rFonts w:hint="cs"/>
          <w:bCs/>
          <w:rtl/>
        </w:rPr>
        <w:t>وقال الواحدي</w:t>
      </w:r>
      <w:r w:rsidR="004C546D" w:rsidRPr="004442CE">
        <w:rPr>
          <w:rFonts w:hint="cs"/>
          <w:rtl/>
        </w:rPr>
        <w:t xml:space="preserve">: </w:t>
      </w:r>
      <w:r w:rsidRPr="004442CE">
        <w:rPr>
          <w:rFonts w:hint="cs"/>
          <w:rtl/>
        </w:rPr>
        <w:t>" (كل شيء هالك إلا وجهه</w:t>
      </w:r>
      <w:r w:rsidR="00DE080D" w:rsidRPr="004442CE">
        <w:rPr>
          <w:rFonts w:hint="cs"/>
          <w:rtl/>
        </w:rPr>
        <w:t xml:space="preserve">) </w:t>
      </w:r>
      <w:r w:rsidRPr="004442CE">
        <w:rPr>
          <w:rFonts w:hint="cs"/>
          <w:rtl/>
        </w:rPr>
        <w:t>أي إلا إياه "</w:t>
      </w:r>
      <w:r w:rsidR="00887FE5" w:rsidRPr="004442CE">
        <w:rPr>
          <w:rFonts w:hint="cs"/>
          <w:rtl/>
        </w:rPr>
        <w:t>[</w:t>
      </w:r>
      <w:r w:rsidRPr="004442CE">
        <w:rPr>
          <w:rFonts w:hint="cs"/>
          <w:rtl/>
        </w:rPr>
        <w:t>تفسير الواحدي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827] أهـ</w:t>
      </w:r>
      <w:r w:rsidR="00887FE5" w:rsidRPr="004442CE">
        <w:rPr>
          <w:rFonts w:hint="cs"/>
          <w:rtl/>
        </w:rPr>
        <w:t>،</w:t>
      </w:r>
      <w:r w:rsidRPr="004442CE">
        <w:rPr>
          <w:rFonts w:hint="cs"/>
          <w:rtl/>
        </w:rPr>
        <w:t xml:space="preserve"> </w:t>
      </w:r>
      <w:r w:rsidRPr="004442CE">
        <w:rPr>
          <w:rFonts w:hint="cs"/>
          <w:bCs/>
          <w:rtl/>
        </w:rPr>
        <w:t>وقال البغوي</w:t>
      </w:r>
      <w:r w:rsidR="004C546D" w:rsidRPr="004442CE">
        <w:rPr>
          <w:rFonts w:hint="cs"/>
          <w:rtl/>
        </w:rPr>
        <w:t xml:space="preserve">: </w:t>
      </w:r>
      <w:r w:rsidRPr="004442CE">
        <w:rPr>
          <w:rFonts w:hint="cs"/>
          <w:rtl/>
        </w:rPr>
        <w:t>" (كل شيء هالك إلا وجهه</w:t>
      </w:r>
      <w:r w:rsidR="00DE080D" w:rsidRPr="004442CE">
        <w:rPr>
          <w:rFonts w:hint="cs"/>
          <w:rtl/>
        </w:rPr>
        <w:t xml:space="preserve">) </w:t>
      </w:r>
      <w:r w:rsidRPr="004442CE">
        <w:rPr>
          <w:rFonts w:hint="cs"/>
          <w:rtl/>
        </w:rPr>
        <w:t xml:space="preserve">أي إلا هو " </w:t>
      </w:r>
      <w:r w:rsidR="00887FE5" w:rsidRPr="004442CE">
        <w:rPr>
          <w:rFonts w:hint="cs"/>
          <w:rtl/>
        </w:rPr>
        <w:t>[</w:t>
      </w:r>
      <w:r w:rsidRPr="004442CE">
        <w:rPr>
          <w:rFonts w:hint="cs"/>
          <w:rtl/>
        </w:rPr>
        <w:t>تفسير البغوي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108] أهـ</w:t>
      </w:r>
      <w:r w:rsidR="00887FE5" w:rsidRPr="004442CE">
        <w:rPr>
          <w:rFonts w:hint="cs"/>
          <w:rtl/>
        </w:rPr>
        <w:t>،</w:t>
      </w:r>
      <w:r w:rsidRPr="004442CE">
        <w:rPr>
          <w:rFonts w:hint="cs"/>
          <w:rtl/>
        </w:rPr>
        <w:t xml:space="preserve"> </w:t>
      </w:r>
      <w:r w:rsidRPr="004442CE">
        <w:rPr>
          <w:rFonts w:hint="cs"/>
          <w:bCs/>
          <w:rtl/>
        </w:rPr>
        <w:t>وقال رحمه الله</w:t>
      </w:r>
      <w:r w:rsidR="004C546D" w:rsidRPr="004442CE">
        <w:rPr>
          <w:rFonts w:hint="cs"/>
          <w:rtl/>
        </w:rPr>
        <w:t xml:space="preserve">: </w:t>
      </w:r>
      <w:r w:rsidRPr="004442CE">
        <w:rPr>
          <w:rFonts w:hint="cs"/>
          <w:rtl/>
        </w:rPr>
        <w:t>" (كل شيء</w:t>
      </w:r>
      <w:r w:rsidR="00887FE5" w:rsidRPr="004442CE">
        <w:rPr>
          <w:rFonts w:hint="cs"/>
          <w:rtl/>
        </w:rPr>
        <w:t xml:space="preserve"> </w:t>
      </w:r>
      <w:r w:rsidRPr="004442CE">
        <w:rPr>
          <w:rFonts w:hint="cs"/>
          <w:rtl/>
        </w:rPr>
        <w:t>هالك إلا وجهه</w:t>
      </w:r>
      <w:r w:rsidR="00DE080D" w:rsidRPr="004442CE">
        <w:rPr>
          <w:rFonts w:hint="cs"/>
          <w:rtl/>
        </w:rPr>
        <w:t xml:space="preserve">) </w:t>
      </w:r>
      <w:r w:rsidRPr="004442CE">
        <w:rPr>
          <w:rFonts w:hint="cs"/>
          <w:rtl/>
        </w:rPr>
        <w:t xml:space="preserve">أي هو وقيل إلا ملكه </w:t>
      </w:r>
      <w:r w:rsidRPr="004442CE">
        <w:rPr>
          <w:rFonts w:hint="cs"/>
          <w:bCs/>
          <w:rtl/>
        </w:rPr>
        <w:t xml:space="preserve">قال أبو العالية </w:t>
      </w:r>
      <w:r w:rsidRPr="004442CE">
        <w:rPr>
          <w:rFonts w:hint="cs"/>
          <w:rtl/>
        </w:rPr>
        <w:t>إلا ما أريد به وجهه</w:t>
      </w:r>
      <w:r w:rsidR="00887FE5" w:rsidRPr="004442CE">
        <w:rPr>
          <w:rFonts w:hint="cs"/>
          <w:rtl/>
        </w:rPr>
        <w:t xml:space="preserve"> </w:t>
      </w:r>
      <w:r w:rsidRPr="004442CE">
        <w:rPr>
          <w:rFonts w:hint="cs"/>
          <w:rtl/>
        </w:rPr>
        <w:t>"</w:t>
      </w:r>
      <w:r w:rsidR="00887FE5" w:rsidRPr="004442CE">
        <w:rPr>
          <w:rFonts w:hint="cs"/>
          <w:rtl/>
        </w:rPr>
        <w:t>[</w:t>
      </w:r>
      <w:r w:rsidRPr="004442CE">
        <w:rPr>
          <w:rFonts w:hint="cs"/>
          <w:rtl/>
        </w:rPr>
        <w:t>تفسير البغوي ج</w:t>
      </w:r>
      <w:r w:rsidR="004C546D" w:rsidRPr="004442CE">
        <w:rPr>
          <w:rFonts w:hint="cs"/>
          <w:rtl/>
        </w:rPr>
        <w:t xml:space="preserve">: </w:t>
      </w:r>
      <w:r w:rsidRPr="004442CE">
        <w:rPr>
          <w:rFonts w:hint="cs"/>
          <w:rtl/>
        </w:rPr>
        <w:t>3 ص</w:t>
      </w:r>
      <w:r w:rsidR="004C546D" w:rsidRPr="004442CE">
        <w:rPr>
          <w:rFonts w:hint="cs"/>
          <w:rtl/>
        </w:rPr>
        <w:t xml:space="preserve">: </w:t>
      </w:r>
      <w:r w:rsidRPr="004442CE">
        <w:rPr>
          <w:rFonts w:hint="cs"/>
          <w:rtl/>
        </w:rPr>
        <w:t>459] أهـ</w:t>
      </w:r>
      <w:r w:rsidR="00887FE5" w:rsidRPr="004442CE">
        <w:rPr>
          <w:rFonts w:hint="cs"/>
          <w:rtl/>
        </w:rPr>
        <w:t>،</w:t>
      </w:r>
      <w:r w:rsidRPr="004442CE">
        <w:rPr>
          <w:rFonts w:hint="cs"/>
          <w:rtl/>
        </w:rPr>
        <w:t xml:space="preserve"> </w:t>
      </w:r>
      <w:r w:rsidRPr="004442CE">
        <w:rPr>
          <w:rFonts w:hint="cs"/>
          <w:bCs/>
          <w:rtl/>
        </w:rPr>
        <w:t>وقال القرطبي</w:t>
      </w:r>
      <w:r w:rsidR="004C546D" w:rsidRPr="004442CE">
        <w:rPr>
          <w:rFonts w:hint="cs"/>
          <w:bCs/>
          <w:rtl/>
        </w:rPr>
        <w:t xml:space="preserve">: </w:t>
      </w:r>
      <w:r w:rsidRPr="004442CE">
        <w:rPr>
          <w:rFonts w:hint="cs"/>
          <w:rtl/>
        </w:rPr>
        <w:t>" (كل شيء هالك إلا وجهه</w:t>
      </w:r>
      <w:r w:rsidR="00DE080D" w:rsidRPr="004442CE">
        <w:rPr>
          <w:rFonts w:hint="cs"/>
          <w:rtl/>
        </w:rPr>
        <w:t xml:space="preserve">) </w:t>
      </w:r>
      <w:r w:rsidRPr="004442CE">
        <w:rPr>
          <w:rFonts w:hint="cs"/>
          <w:rtl/>
        </w:rPr>
        <w:t xml:space="preserve">قال </w:t>
      </w:r>
      <w:r w:rsidRPr="004442CE">
        <w:rPr>
          <w:rFonts w:hint="cs"/>
          <w:bCs/>
          <w:rtl/>
        </w:rPr>
        <w:t>مجاهد</w:t>
      </w:r>
      <w:r w:rsidRPr="004442CE">
        <w:rPr>
          <w:rFonts w:hint="cs"/>
          <w:rtl/>
        </w:rPr>
        <w:t xml:space="preserve"> معناه إلا هو وقال </w:t>
      </w:r>
      <w:r w:rsidRPr="004442CE">
        <w:rPr>
          <w:rFonts w:hint="cs"/>
          <w:bCs/>
          <w:rtl/>
        </w:rPr>
        <w:t>الصادق</w:t>
      </w:r>
      <w:r w:rsidR="00887FE5" w:rsidRPr="004442CE">
        <w:rPr>
          <w:rFonts w:hint="cs"/>
          <w:rtl/>
        </w:rPr>
        <w:t xml:space="preserve"> </w:t>
      </w:r>
      <w:r w:rsidRPr="004442CE">
        <w:rPr>
          <w:rFonts w:hint="cs"/>
          <w:rtl/>
        </w:rPr>
        <w:t xml:space="preserve">دينه </w:t>
      </w:r>
      <w:r w:rsidRPr="004442CE">
        <w:rPr>
          <w:rFonts w:hint="cs"/>
          <w:bCs/>
          <w:rtl/>
        </w:rPr>
        <w:t>وقال أبو العالية وسفيان</w:t>
      </w:r>
      <w:r w:rsidR="00887FE5" w:rsidRPr="004442CE">
        <w:rPr>
          <w:rFonts w:hint="cs"/>
          <w:rtl/>
        </w:rPr>
        <w:t xml:space="preserve"> </w:t>
      </w:r>
      <w:r w:rsidRPr="004442CE">
        <w:rPr>
          <w:rFonts w:hint="cs"/>
          <w:rtl/>
        </w:rPr>
        <w:t>أي إلا ما أريد به وجهه أي ما يقصد إليه بالقربة قال</w:t>
      </w:r>
      <w:r w:rsidR="00887FE5" w:rsidRPr="004442CE">
        <w:rPr>
          <w:rFonts w:hint="cs"/>
          <w:rtl/>
        </w:rPr>
        <w:t xml:space="preserve"> </w:t>
      </w:r>
      <w:r w:rsidRPr="004442CE">
        <w:rPr>
          <w:rFonts w:hint="cs"/>
          <w:rtl/>
        </w:rPr>
        <w:t xml:space="preserve">أستغفر الله ذنبا لست محصيه رب </w:t>
      </w:r>
      <w:r w:rsidRPr="004442CE">
        <w:rPr>
          <w:rFonts w:hint="cs"/>
          <w:rtl/>
        </w:rPr>
        <w:lastRenderedPageBreak/>
        <w:t>العباد إليه الوجه والعمل وقال محمد بن يزيد</w:t>
      </w:r>
      <w:r w:rsidR="00887FE5" w:rsidRPr="004442CE">
        <w:rPr>
          <w:rFonts w:hint="cs"/>
          <w:rtl/>
        </w:rPr>
        <w:t xml:space="preserve"> </w:t>
      </w:r>
      <w:r w:rsidRPr="004442CE">
        <w:rPr>
          <w:rFonts w:hint="cs"/>
          <w:rtl/>
        </w:rPr>
        <w:t xml:space="preserve">حدثني الثوري قال سألت </w:t>
      </w:r>
      <w:r w:rsidRPr="004442CE">
        <w:rPr>
          <w:rFonts w:hint="cs"/>
          <w:bCs/>
          <w:rtl/>
        </w:rPr>
        <w:t>أبا عبيدة</w:t>
      </w:r>
      <w:r w:rsidRPr="004442CE">
        <w:rPr>
          <w:rFonts w:hint="cs"/>
          <w:rtl/>
        </w:rPr>
        <w:t xml:space="preserve"> عن قوله تعالى</w:t>
      </w:r>
      <w:r w:rsidR="00887FE5" w:rsidRPr="004442CE">
        <w:rPr>
          <w:rFonts w:hint="cs"/>
          <w:rtl/>
        </w:rPr>
        <w:t xml:space="preserve"> </w:t>
      </w:r>
      <w:r w:rsidRPr="004442CE">
        <w:rPr>
          <w:rFonts w:hint="cs"/>
          <w:rtl/>
        </w:rPr>
        <w:t>كل شيء</w:t>
      </w:r>
      <w:r w:rsidR="00887FE5" w:rsidRPr="004442CE">
        <w:rPr>
          <w:rFonts w:hint="cs"/>
          <w:rtl/>
        </w:rPr>
        <w:t xml:space="preserve"> </w:t>
      </w:r>
      <w:r w:rsidRPr="004442CE">
        <w:rPr>
          <w:rFonts w:hint="cs"/>
          <w:rtl/>
        </w:rPr>
        <w:t>هالك إلا وجهه</w:t>
      </w:r>
      <w:r w:rsidR="00887FE5" w:rsidRPr="004442CE">
        <w:rPr>
          <w:rFonts w:hint="cs"/>
          <w:rtl/>
        </w:rPr>
        <w:t xml:space="preserve"> </w:t>
      </w:r>
      <w:r w:rsidRPr="004442CE">
        <w:rPr>
          <w:rFonts w:hint="cs"/>
          <w:rtl/>
        </w:rPr>
        <w:t>فقال</w:t>
      </w:r>
      <w:r w:rsidR="00887FE5" w:rsidRPr="004442CE">
        <w:rPr>
          <w:rFonts w:hint="cs"/>
          <w:rtl/>
        </w:rPr>
        <w:t xml:space="preserve"> </w:t>
      </w:r>
      <w:r w:rsidRPr="004442CE">
        <w:rPr>
          <w:rFonts w:hint="cs"/>
          <w:rtl/>
        </w:rPr>
        <w:t>إلا جاهه كما تقول لفلان وجه في الناس أي جاه " [تفسير القرطبي ج</w:t>
      </w:r>
      <w:r w:rsidR="004C546D" w:rsidRPr="004442CE">
        <w:rPr>
          <w:rFonts w:hint="cs"/>
          <w:rtl/>
        </w:rPr>
        <w:t xml:space="preserve">: </w:t>
      </w:r>
      <w:r w:rsidRPr="004442CE">
        <w:rPr>
          <w:rFonts w:hint="cs"/>
          <w:rtl/>
        </w:rPr>
        <w:t>13 ص</w:t>
      </w:r>
      <w:r w:rsidR="004C546D" w:rsidRPr="004442CE">
        <w:rPr>
          <w:rFonts w:hint="cs"/>
          <w:rtl/>
        </w:rPr>
        <w:t xml:space="preserve">: </w:t>
      </w:r>
      <w:r w:rsidRPr="004442CE">
        <w:rPr>
          <w:rFonts w:hint="cs"/>
          <w:rtl/>
        </w:rPr>
        <w:t>322] أهـ</w:t>
      </w:r>
      <w:r w:rsidR="00887FE5" w:rsidRPr="004442CE">
        <w:rPr>
          <w:rFonts w:hint="cs"/>
          <w:rtl/>
        </w:rPr>
        <w:t>،</w:t>
      </w:r>
      <w:r w:rsidRPr="004442CE">
        <w:rPr>
          <w:rFonts w:hint="cs"/>
          <w:rtl/>
        </w:rPr>
        <w:t xml:space="preserve"> </w:t>
      </w:r>
      <w:r w:rsidRPr="004442CE">
        <w:rPr>
          <w:rFonts w:hint="cs"/>
          <w:bCs/>
          <w:rtl/>
        </w:rPr>
        <w:t>وقال ابن كثير</w:t>
      </w:r>
      <w:r w:rsidR="004C546D" w:rsidRPr="004442CE">
        <w:rPr>
          <w:rFonts w:hint="cs"/>
          <w:bCs/>
          <w:rtl/>
        </w:rPr>
        <w:t xml:space="preserve">: </w:t>
      </w:r>
      <w:r w:rsidRPr="004442CE">
        <w:rPr>
          <w:rFonts w:hint="cs"/>
          <w:rtl/>
        </w:rPr>
        <w:t>" (كل شيء هالك إلا وجهه</w:t>
      </w:r>
      <w:r w:rsidR="00DE080D" w:rsidRPr="004442CE">
        <w:rPr>
          <w:rFonts w:hint="cs"/>
          <w:rtl/>
        </w:rPr>
        <w:t xml:space="preserve">) </w:t>
      </w:r>
      <w:r w:rsidRPr="004442CE">
        <w:rPr>
          <w:rFonts w:hint="cs"/>
          <w:rtl/>
        </w:rPr>
        <w:t xml:space="preserve">كل شيء يفنى ولا يبقى إلا الله عز وجل كما قال كل من عليها فان ويبقى وجه ربك ذو الجلال والإكرام " </w:t>
      </w:r>
      <w:r w:rsidR="00887FE5" w:rsidRPr="004442CE">
        <w:rPr>
          <w:rFonts w:hint="cs"/>
          <w:rtl/>
        </w:rPr>
        <w:t>[</w:t>
      </w:r>
      <w:r w:rsidRPr="004442CE">
        <w:rPr>
          <w:rFonts w:hint="cs"/>
          <w:rtl/>
        </w:rPr>
        <w:t>تفسير ابن كثير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594] أهـ</w:t>
      </w:r>
      <w:r w:rsidR="00887FE5" w:rsidRPr="004442CE">
        <w:rPr>
          <w:rFonts w:hint="cs"/>
          <w:rtl/>
        </w:rPr>
        <w:t>،</w:t>
      </w:r>
      <w:r w:rsidRPr="004442CE">
        <w:rPr>
          <w:rFonts w:hint="cs"/>
          <w:rtl/>
        </w:rPr>
        <w:t xml:space="preserve"> </w:t>
      </w:r>
      <w:r w:rsidRPr="004442CE">
        <w:rPr>
          <w:rFonts w:hint="cs"/>
          <w:bCs/>
          <w:rtl/>
        </w:rPr>
        <w:t>وقال رحمه الله</w:t>
      </w:r>
      <w:r w:rsidR="004C546D" w:rsidRPr="004442CE">
        <w:rPr>
          <w:rFonts w:hint="cs"/>
          <w:bCs/>
          <w:rtl/>
        </w:rPr>
        <w:t xml:space="preserve">: </w:t>
      </w:r>
      <w:r w:rsidRPr="004442CE">
        <w:rPr>
          <w:rFonts w:hint="cs"/>
          <w:rtl/>
        </w:rPr>
        <w:t>" وقوله (كل شيء هالك إلا وجهه</w:t>
      </w:r>
      <w:r w:rsidR="00DE080D" w:rsidRPr="004442CE">
        <w:rPr>
          <w:rFonts w:hint="cs"/>
          <w:rtl/>
        </w:rPr>
        <w:t xml:space="preserve">) </w:t>
      </w:r>
      <w:r w:rsidRPr="004442CE">
        <w:rPr>
          <w:rFonts w:hint="cs"/>
          <w:rtl/>
        </w:rPr>
        <w:t xml:space="preserve">إخبار بأنه الدائم الباقي الحي القيوم الذي تموت الخلائق ولا يموت كما قال تعالى كل من عليها فان ويبقى وجه ربك ذو الجلال والإكرام </w:t>
      </w:r>
      <w:r w:rsidRPr="004442CE">
        <w:rPr>
          <w:rFonts w:hint="cs"/>
          <w:bCs/>
          <w:rtl/>
        </w:rPr>
        <w:t>فعبر بالوجه عن الذات</w:t>
      </w:r>
      <w:r w:rsidRPr="004442CE">
        <w:rPr>
          <w:rFonts w:hint="cs"/>
          <w:rtl/>
        </w:rPr>
        <w:t xml:space="preserve"> وهكذا قوله هاهنا (كل شيء</w:t>
      </w:r>
      <w:r w:rsidR="00887FE5" w:rsidRPr="004442CE">
        <w:rPr>
          <w:rFonts w:hint="cs"/>
          <w:rtl/>
        </w:rPr>
        <w:t xml:space="preserve"> </w:t>
      </w:r>
      <w:r w:rsidRPr="004442CE">
        <w:rPr>
          <w:rFonts w:hint="cs"/>
          <w:rtl/>
        </w:rPr>
        <w:t>هالك إلا وجهه</w:t>
      </w:r>
      <w:r w:rsidR="00DE080D" w:rsidRPr="004442CE">
        <w:rPr>
          <w:rFonts w:hint="cs"/>
          <w:rtl/>
        </w:rPr>
        <w:t xml:space="preserve">) </w:t>
      </w:r>
      <w:r w:rsidRPr="004442CE">
        <w:rPr>
          <w:rFonts w:hint="cs"/>
          <w:bCs/>
          <w:rtl/>
        </w:rPr>
        <w:t>أي إلا إياه</w:t>
      </w:r>
      <w:r w:rsidRPr="004442CE">
        <w:rPr>
          <w:rFonts w:hint="cs"/>
          <w:rtl/>
        </w:rPr>
        <w:t xml:space="preserve"> وقد ثبت في الصحيح [تفسير ابن كثير ج</w:t>
      </w:r>
      <w:r w:rsidR="004C546D" w:rsidRPr="004442CE">
        <w:rPr>
          <w:rFonts w:hint="cs"/>
          <w:rtl/>
        </w:rPr>
        <w:t xml:space="preserve">: </w:t>
      </w:r>
      <w:r w:rsidRPr="004442CE">
        <w:rPr>
          <w:rFonts w:hint="cs"/>
          <w:rtl/>
        </w:rPr>
        <w:t>3 ص</w:t>
      </w:r>
      <w:r w:rsidR="004C546D" w:rsidRPr="004442CE">
        <w:rPr>
          <w:rFonts w:hint="cs"/>
          <w:rtl/>
        </w:rPr>
        <w:t xml:space="preserve">: </w:t>
      </w:r>
      <w:r w:rsidRPr="004442CE">
        <w:rPr>
          <w:rFonts w:hint="cs"/>
          <w:rtl/>
        </w:rPr>
        <w:t xml:space="preserve">404] من طريق أبي سلمة عن أبي هريرة قال </w:t>
      </w:r>
      <w:proofErr w:type="spellStart"/>
      <w:r w:rsidRPr="004442CE">
        <w:rPr>
          <w:rFonts w:hint="cs"/>
          <w:rtl/>
        </w:rPr>
        <w:t>قال</w:t>
      </w:r>
      <w:proofErr w:type="spellEnd"/>
      <w:r w:rsidRPr="004442CE">
        <w:rPr>
          <w:rFonts w:hint="cs"/>
          <w:rtl/>
        </w:rPr>
        <w:t xml:space="preserve"> رسول الله صلى الله عليه وسلم أصدق كلمة قالها الشاعر كلمة لبيد إلا كل شيء ما خلا الله باطل </w:t>
      </w:r>
      <w:r w:rsidRPr="004442CE">
        <w:rPr>
          <w:rFonts w:hint="cs"/>
          <w:bCs/>
          <w:rtl/>
        </w:rPr>
        <w:t xml:space="preserve">وقال مجاهد </w:t>
      </w:r>
      <w:proofErr w:type="spellStart"/>
      <w:r w:rsidRPr="004442CE">
        <w:rPr>
          <w:rFonts w:hint="cs"/>
          <w:bCs/>
          <w:rtl/>
        </w:rPr>
        <w:t>والثورى</w:t>
      </w:r>
      <w:proofErr w:type="spellEnd"/>
      <w:r w:rsidR="004C546D" w:rsidRPr="004442CE">
        <w:rPr>
          <w:rFonts w:hint="cs"/>
          <w:bCs/>
          <w:rtl/>
        </w:rPr>
        <w:t xml:space="preserve">: </w:t>
      </w:r>
      <w:r w:rsidRPr="004442CE">
        <w:rPr>
          <w:rFonts w:hint="cs"/>
          <w:rtl/>
        </w:rPr>
        <w:t>في قوله كل شيء</w:t>
      </w:r>
      <w:r w:rsidR="00887FE5" w:rsidRPr="004442CE">
        <w:rPr>
          <w:rFonts w:hint="cs"/>
          <w:rtl/>
        </w:rPr>
        <w:t xml:space="preserve"> </w:t>
      </w:r>
      <w:r w:rsidRPr="004442CE">
        <w:rPr>
          <w:rFonts w:hint="cs"/>
          <w:rtl/>
        </w:rPr>
        <w:t>هالك إلا وجهه</w:t>
      </w:r>
      <w:r w:rsidR="00887FE5" w:rsidRPr="004442CE">
        <w:rPr>
          <w:rFonts w:hint="cs"/>
          <w:rtl/>
        </w:rPr>
        <w:t xml:space="preserve"> </w:t>
      </w:r>
      <w:r w:rsidRPr="004442CE">
        <w:rPr>
          <w:rFonts w:hint="cs"/>
          <w:rtl/>
        </w:rPr>
        <w:t>أي إلا ما أريد به وجهه وحكاه البخاري في صحيحه كالمقرر له " [تفسير ابن كثير ج</w:t>
      </w:r>
      <w:r w:rsidR="004C546D" w:rsidRPr="004442CE">
        <w:rPr>
          <w:rFonts w:hint="cs"/>
          <w:rtl/>
        </w:rPr>
        <w:t xml:space="preserve">: </w:t>
      </w:r>
      <w:r w:rsidRPr="004442CE">
        <w:rPr>
          <w:rFonts w:hint="cs"/>
          <w:rtl/>
        </w:rPr>
        <w:t>3 ص</w:t>
      </w:r>
      <w:r w:rsidR="004C546D" w:rsidRPr="004442CE">
        <w:rPr>
          <w:rFonts w:hint="cs"/>
          <w:rtl/>
        </w:rPr>
        <w:t xml:space="preserve">: </w:t>
      </w:r>
      <w:r w:rsidRPr="004442CE">
        <w:rPr>
          <w:rFonts w:hint="cs"/>
          <w:rtl/>
        </w:rPr>
        <w:t>404] أهـ</w:t>
      </w:r>
      <w:r w:rsidR="00887FE5" w:rsidRPr="004442CE">
        <w:rPr>
          <w:rFonts w:hint="cs"/>
          <w:rtl/>
        </w:rPr>
        <w:t>،</w:t>
      </w:r>
      <w:r w:rsidRPr="004442CE">
        <w:rPr>
          <w:rFonts w:hint="cs"/>
          <w:rtl/>
        </w:rPr>
        <w:t xml:space="preserve"> </w:t>
      </w:r>
      <w:r w:rsidRPr="004442CE">
        <w:rPr>
          <w:rFonts w:hint="cs"/>
          <w:bCs/>
          <w:rtl/>
        </w:rPr>
        <w:t>وقال البيضاوي</w:t>
      </w:r>
      <w:r w:rsidR="004C546D" w:rsidRPr="004442CE">
        <w:rPr>
          <w:rFonts w:hint="cs"/>
          <w:rtl/>
        </w:rPr>
        <w:t xml:space="preserve">: </w:t>
      </w:r>
      <w:r w:rsidRPr="004442CE">
        <w:rPr>
          <w:rFonts w:hint="cs"/>
          <w:rtl/>
        </w:rPr>
        <w:t>" هالك إلا وجهه</w:t>
      </w:r>
      <w:r w:rsidR="00887FE5" w:rsidRPr="004442CE">
        <w:rPr>
          <w:rFonts w:hint="cs"/>
          <w:rtl/>
        </w:rPr>
        <w:t xml:space="preserve"> </w:t>
      </w:r>
      <w:r w:rsidRPr="004442CE">
        <w:rPr>
          <w:rFonts w:hint="cs"/>
          <w:rtl/>
        </w:rPr>
        <w:t>إلا ذاته فإن ما عداه ممكن هالك في حد ذاته معدوم له الحكم القضاء النافذ في الخلق " [تفسير البيضاوي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306] أهـ</w:t>
      </w:r>
      <w:r w:rsidR="00887FE5" w:rsidRPr="004442CE">
        <w:rPr>
          <w:rFonts w:hint="cs"/>
          <w:rtl/>
        </w:rPr>
        <w:t>،</w:t>
      </w:r>
      <w:r w:rsidRPr="004442CE">
        <w:rPr>
          <w:rFonts w:hint="cs"/>
          <w:rtl/>
        </w:rPr>
        <w:t xml:space="preserve"> </w:t>
      </w:r>
      <w:r w:rsidRPr="004442CE">
        <w:rPr>
          <w:rFonts w:hint="cs"/>
          <w:bCs/>
          <w:rtl/>
        </w:rPr>
        <w:t>وقال الجصاص</w:t>
      </w:r>
      <w:r w:rsidR="004C546D" w:rsidRPr="004442CE">
        <w:rPr>
          <w:rFonts w:hint="cs"/>
          <w:rtl/>
        </w:rPr>
        <w:t xml:space="preserve">: </w:t>
      </w:r>
      <w:r w:rsidRPr="004442CE">
        <w:rPr>
          <w:rFonts w:hint="cs"/>
          <w:rtl/>
        </w:rPr>
        <w:t xml:space="preserve">" وقوله </w:t>
      </w:r>
      <w:r w:rsidR="00887FE5" w:rsidRPr="004442CE">
        <w:rPr>
          <w:rFonts w:hint="cs"/>
          <w:rtl/>
        </w:rPr>
        <w:t>(</w:t>
      </w:r>
      <w:r w:rsidRPr="004442CE">
        <w:rPr>
          <w:rFonts w:hint="cs"/>
          <w:rtl/>
        </w:rPr>
        <w:t>كل شيء هالك إلا وجهه</w:t>
      </w:r>
      <w:r w:rsidR="00DE080D" w:rsidRPr="004442CE">
        <w:rPr>
          <w:rFonts w:hint="cs"/>
          <w:rtl/>
        </w:rPr>
        <w:t xml:space="preserve">) </w:t>
      </w:r>
      <w:r w:rsidRPr="004442CE">
        <w:rPr>
          <w:rFonts w:hint="cs"/>
          <w:rtl/>
        </w:rPr>
        <w:t>يعني ما كان لرضاه وإرادته "</w:t>
      </w:r>
      <w:r w:rsidR="00887FE5" w:rsidRPr="004442CE">
        <w:rPr>
          <w:rFonts w:hint="cs"/>
          <w:rtl/>
        </w:rPr>
        <w:t>[</w:t>
      </w:r>
      <w:r w:rsidRPr="004442CE">
        <w:rPr>
          <w:rFonts w:hint="cs"/>
          <w:rtl/>
        </w:rPr>
        <w:t>أحكام القرآن للجصاص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77] أهـ</w:t>
      </w:r>
      <w:r w:rsidR="00887FE5" w:rsidRPr="004442CE">
        <w:rPr>
          <w:rFonts w:hint="cs"/>
          <w:rtl/>
        </w:rPr>
        <w:t>،</w:t>
      </w:r>
      <w:r w:rsidRPr="004442CE">
        <w:rPr>
          <w:rFonts w:hint="cs"/>
          <w:rtl/>
        </w:rPr>
        <w:t xml:space="preserve"> </w:t>
      </w:r>
      <w:r w:rsidRPr="004442CE">
        <w:rPr>
          <w:rFonts w:hint="cs"/>
          <w:bCs/>
          <w:rtl/>
        </w:rPr>
        <w:t>وقال رحمه الله</w:t>
      </w:r>
      <w:r w:rsidR="004C546D" w:rsidRPr="004442CE">
        <w:rPr>
          <w:rFonts w:hint="cs"/>
          <w:rtl/>
        </w:rPr>
        <w:t xml:space="preserve">: </w:t>
      </w:r>
      <w:r w:rsidRPr="004442CE">
        <w:rPr>
          <w:rFonts w:hint="cs"/>
          <w:rtl/>
        </w:rPr>
        <w:t>"كقوله تعالى (كل شيء هالك إلا وجهه</w:t>
      </w:r>
      <w:r w:rsidR="00DE080D" w:rsidRPr="004442CE">
        <w:rPr>
          <w:rFonts w:hint="cs"/>
          <w:rtl/>
        </w:rPr>
        <w:t xml:space="preserve">) </w:t>
      </w:r>
      <w:r w:rsidRPr="004442CE">
        <w:rPr>
          <w:rFonts w:hint="cs"/>
          <w:rtl/>
        </w:rPr>
        <w:t xml:space="preserve">يعني به ذاته " </w:t>
      </w:r>
      <w:r w:rsidR="00887FE5" w:rsidRPr="004442CE">
        <w:rPr>
          <w:rFonts w:hint="cs"/>
          <w:rtl/>
        </w:rPr>
        <w:t>[</w:t>
      </w:r>
      <w:r w:rsidRPr="004442CE">
        <w:rPr>
          <w:rFonts w:hint="cs"/>
          <w:rtl/>
        </w:rPr>
        <w:t>أحكام القرآن للجصاص ج</w:t>
      </w:r>
      <w:r w:rsidR="004C546D" w:rsidRPr="004442CE">
        <w:rPr>
          <w:rFonts w:hint="cs"/>
          <w:rtl/>
        </w:rPr>
        <w:t xml:space="preserve">: </w:t>
      </w:r>
      <w:r w:rsidRPr="004442CE">
        <w:rPr>
          <w:rFonts w:hint="cs"/>
          <w:rtl/>
        </w:rPr>
        <w:t>3 ص</w:t>
      </w:r>
      <w:r w:rsidR="004C546D" w:rsidRPr="004442CE">
        <w:rPr>
          <w:rFonts w:hint="cs"/>
          <w:rtl/>
        </w:rPr>
        <w:t xml:space="preserve">: </w:t>
      </w:r>
      <w:r w:rsidRPr="004442CE">
        <w:rPr>
          <w:rFonts w:hint="cs"/>
          <w:rtl/>
        </w:rPr>
        <w:t>362] أهـ</w:t>
      </w:r>
      <w:r w:rsidR="00887FE5" w:rsidRPr="004442CE">
        <w:rPr>
          <w:rFonts w:hint="cs"/>
          <w:rtl/>
        </w:rPr>
        <w:t xml:space="preserve">، </w:t>
      </w:r>
      <w:r w:rsidRPr="004442CE">
        <w:rPr>
          <w:rFonts w:hint="cs"/>
          <w:bCs/>
          <w:rtl/>
        </w:rPr>
        <w:t>وقال الشوكاني</w:t>
      </w:r>
      <w:r w:rsidR="004C546D" w:rsidRPr="004442CE">
        <w:rPr>
          <w:rFonts w:hint="cs"/>
          <w:bCs/>
          <w:rtl/>
        </w:rPr>
        <w:t xml:space="preserve">: </w:t>
      </w:r>
      <w:r w:rsidRPr="004442CE">
        <w:rPr>
          <w:rFonts w:hint="cs"/>
          <w:rtl/>
        </w:rPr>
        <w:t>" هالك إلا وجهه</w:t>
      </w:r>
      <w:r w:rsidR="00887FE5" w:rsidRPr="004442CE">
        <w:rPr>
          <w:rFonts w:hint="cs"/>
          <w:rtl/>
        </w:rPr>
        <w:t xml:space="preserve"> </w:t>
      </w:r>
      <w:r w:rsidRPr="004442CE">
        <w:rPr>
          <w:rFonts w:hint="cs"/>
          <w:rtl/>
        </w:rPr>
        <w:t xml:space="preserve">أي إلا </w:t>
      </w:r>
      <w:proofErr w:type="spellStart"/>
      <w:r w:rsidRPr="004442CE">
        <w:rPr>
          <w:rFonts w:hint="cs"/>
          <w:rtl/>
        </w:rPr>
        <w:t>ذاته</w:t>
      </w:r>
      <w:r w:rsidR="004C546D" w:rsidRPr="004442CE">
        <w:rPr>
          <w:rFonts w:hint="cs"/>
          <w:rtl/>
        </w:rPr>
        <w:t>.</w:t>
      </w:r>
      <w:r w:rsidRPr="004442CE">
        <w:rPr>
          <w:rFonts w:hint="cs"/>
          <w:rtl/>
        </w:rPr>
        <w:t>.وأخرج</w:t>
      </w:r>
      <w:proofErr w:type="spellEnd"/>
      <w:r w:rsidRPr="004442CE">
        <w:rPr>
          <w:rFonts w:hint="cs"/>
          <w:rtl/>
        </w:rPr>
        <w:t xml:space="preserve"> عبد بن حميد </w:t>
      </w:r>
      <w:r w:rsidRPr="004442CE">
        <w:rPr>
          <w:rFonts w:hint="cs"/>
          <w:bCs/>
          <w:rtl/>
        </w:rPr>
        <w:t>عن ابن عباس</w:t>
      </w:r>
      <w:r w:rsidR="004C546D" w:rsidRPr="004442CE">
        <w:rPr>
          <w:rFonts w:hint="cs"/>
          <w:rtl/>
        </w:rPr>
        <w:t xml:space="preserve">: </w:t>
      </w:r>
      <w:r w:rsidRPr="004442CE">
        <w:rPr>
          <w:rFonts w:hint="cs"/>
          <w:rtl/>
        </w:rPr>
        <w:t>كل شيء</w:t>
      </w:r>
      <w:r w:rsidR="00887FE5" w:rsidRPr="004442CE">
        <w:rPr>
          <w:rFonts w:hint="cs"/>
          <w:rtl/>
        </w:rPr>
        <w:t xml:space="preserve"> </w:t>
      </w:r>
      <w:r w:rsidRPr="004442CE">
        <w:rPr>
          <w:rFonts w:hint="cs"/>
          <w:rtl/>
        </w:rPr>
        <w:t>هالك إلا وجهه</w:t>
      </w:r>
      <w:r w:rsidR="00887FE5" w:rsidRPr="004442CE">
        <w:rPr>
          <w:rFonts w:hint="cs"/>
          <w:rtl/>
        </w:rPr>
        <w:t xml:space="preserve"> </w:t>
      </w:r>
      <w:r w:rsidRPr="004442CE">
        <w:rPr>
          <w:rFonts w:hint="cs"/>
          <w:rtl/>
        </w:rPr>
        <w:t>قال إلا ما أريد به وجهه "</w:t>
      </w:r>
      <w:r w:rsidR="00887FE5" w:rsidRPr="004442CE">
        <w:rPr>
          <w:rFonts w:hint="cs"/>
          <w:rtl/>
        </w:rPr>
        <w:t>[</w:t>
      </w:r>
      <w:r w:rsidRPr="004442CE">
        <w:rPr>
          <w:rFonts w:hint="cs"/>
          <w:rtl/>
        </w:rPr>
        <w:t>فتح القدير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189] أهـ</w:t>
      </w:r>
      <w:r w:rsidR="00887FE5" w:rsidRPr="004442CE">
        <w:rPr>
          <w:rFonts w:hint="cs"/>
          <w:rtl/>
        </w:rPr>
        <w:t>،</w:t>
      </w:r>
      <w:r w:rsidRPr="004442CE">
        <w:rPr>
          <w:rFonts w:hint="cs"/>
          <w:rtl/>
        </w:rPr>
        <w:t xml:space="preserve"> </w:t>
      </w:r>
      <w:r w:rsidRPr="004442CE">
        <w:rPr>
          <w:rFonts w:hint="cs"/>
          <w:bCs/>
          <w:rtl/>
        </w:rPr>
        <w:t>وقال ابن الجوزي</w:t>
      </w:r>
      <w:r w:rsidR="004C546D" w:rsidRPr="004442CE">
        <w:rPr>
          <w:rFonts w:hint="cs"/>
          <w:bCs/>
          <w:rtl/>
        </w:rPr>
        <w:t xml:space="preserve">: </w:t>
      </w:r>
      <w:r w:rsidRPr="004442CE">
        <w:rPr>
          <w:rFonts w:hint="cs"/>
          <w:rtl/>
        </w:rPr>
        <w:t xml:space="preserve">" قولان أحدهما إلا ما أريد به وجهه رواه عطاء عن </w:t>
      </w:r>
      <w:r w:rsidRPr="004442CE">
        <w:rPr>
          <w:rFonts w:hint="cs"/>
          <w:bCs/>
          <w:rtl/>
        </w:rPr>
        <w:t xml:space="preserve">ابن عباس </w:t>
      </w:r>
      <w:r w:rsidRPr="004442CE">
        <w:rPr>
          <w:rFonts w:hint="cs"/>
          <w:rtl/>
        </w:rPr>
        <w:t xml:space="preserve">وبه قال </w:t>
      </w:r>
      <w:r w:rsidRPr="004442CE">
        <w:rPr>
          <w:rFonts w:hint="cs"/>
          <w:bCs/>
          <w:rtl/>
        </w:rPr>
        <w:t>الثوري</w:t>
      </w:r>
      <w:r w:rsidRPr="004442CE">
        <w:rPr>
          <w:rFonts w:hint="cs"/>
          <w:rtl/>
        </w:rPr>
        <w:t xml:space="preserve"> والثاني إلا هو قاله </w:t>
      </w:r>
      <w:r w:rsidRPr="004442CE">
        <w:rPr>
          <w:rFonts w:hint="cs"/>
          <w:bCs/>
          <w:rtl/>
        </w:rPr>
        <w:t>الضحاك وأبو عبيدة</w:t>
      </w:r>
      <w:r w:rsidRPr="004442CE">
        <w:rPr>
          <w:rFonts w:hint="cs"/>
          <w:rtl/>
        </w:rPr>
        <w:t xml:space="preserve"> " [زاد المسير ج</w:t>
      </w:r>
      <w:r w:rsidR="004C546D" w:rsidRPr="004442CE">
        <w:rPr>
          <w:rFonts w:hint="cs"/>
          <w:rtl/>
        </w:rPr>
        <w:t xml:space="preserve">: </w:t>
      </w:r>
      <w:r w:rsidRPr="004442CE">
        <w:rPr>
          <w:rFonts w:hint="cs"/>
          <w:rtl/>
        </w:rPr>
        <w:t>6 ص</w:t>
      </w:r>
      <w:r w:rsidR="004C546D" w:rsidRPr="004442CE">
        <w:rPr>
          <w:rFonts w:hint="cs"/>
          <w:rtl/>
        </w:rPr>
        <w:t xml:space="preserve">: </w:t>
      </w:r>
      <w:r w:rsidRPr="004442CE">
        <w:rPr>
          <w:rFonts w:hint="cs"/>
          <w:rtl/>
        </w:rPr>
        <w:t>252] أهـ</w:t>
      </w:r>
      <w:r w:rsidR="00887FE5" w:rsidRPr="004442CE">
        <w:rPr>
          <w:rFonts w:hint="cs"/>
          <w:rtl/>
        </w:rPr>
        <w:t>،</w:t>
      </w:r>
      <w:r w:rsidRPr="004442CE">
        <w:rPr>
          <w:rFonts w:hint="cs"/>
          <w:rtl/>
        </w:rPr>
        <w:t xml:space="preserve"> </w:t>
      </w:r>
      <w:r w:rsidRPr="004442CE">
        <w:rPr>
          <w:rFonts w:hint="cs"/>
          <w:bCs/>
          <w:rtl/>
        </w:rPr>
        <w:t>وقال النسفي</w:t>
      </w:r>
      <w:r w:rsidR="004C546D" w:rsidRPr="004442CE">
        <w:rPr>
          <w:rFonts w:hint="cs"/>
          <w:bCs/>
          <w:rtl/>
        </w:rPr>
        <w:t xml:space="preserve">: </w:t>
      </w:r>
      <w:r w:rsidRPr="004442CE">
        <w:rPr>
          <w:rFonts w:hint="cs"/>
          <w:rtl/>
        </w:rPr>
        <w:t xml:space="preserve">" </w:t>
      </w:r>
      <w:r w:rsidR="00887FE5" w:rsidRPr="004442CE">
        <w:rPr>
          <w:rFonts w:hint="cs"/>
          <w:rtl/>
        </w:rPr>
        <w:t>(</w:t>
      </w:r>
      <w:r w:rsidRPr="004442CE">
        <w:rPr>
          <w:rFonts w:hint="cs"/>
          <w:rtl/>
        </w:rPr>
        <w:t>كل شيء</w:t>
      </w:r>
      <w:r w:rsidRPr="004442CE">
        <w:rPr>
          <w:rFonts w:hint="cs"/>
        </w:rPr>
        <w:t xml:space="preserve"> </w:t>
      </w:r>
      <w:r w:rsidRPr="004442CE">
        <w:rPr>
          <w:rFonts w:hint="cs"/>
          <w:rtl/>
        </w:rPr>
        <w:t>هالك</w:t>
      </w:r>
      <w:r w:rsidRPr="004442CE">
        <w:rPr>
          <w:rFonts w:hint="cs"/>
        </w:rPr>
        <w:t xml:space="preserve"> </w:t>
      </w:r>
      <w:r w:rsidRPr="004442CE">
        <w:rPr>
          <w:rFonts w:hint="cs"/>
          <w:rtl/>
        </w:rPr>
        <w:t>إلا وجهه</w:t>
      </w:r>
      <w:r w:rsidR="00DE080D" w:rsidRPr="004442CE">
        <w:rPr>
          <w:rFonts w:hint="cs"/>
          <w:rtl/>
        </w:rPr>
        <w:t xml:space="preserve">) </w:t>
      </w:r>
      <w:r w:rsidRPr="004442CE">
        <w:rPr>
          <w:rFonts w:hint="cs"/>
          <w:bCs/>
          <w:rtl/>
        </w:rPr>
        <w:t>أي</w:t>
      </w:r>
      <w:r w:rsidRPr="004442CE">
        <w:rPr>
          <w:rFonts w:hint="cs"/>
          <w:bCs/>
        </w:rPr>
        <w:t xml:space="preserve"> </w:t>
      </w:r>
      <w:r w:rsidRPr="004442CE">
        <w:rPr>
          <w:rFonts w:hint="cs"/>
          <w:bCs/>
          <w:rtl/>
        </w:rPr>
        <w:t>إلا إياه فالوجه يعبر به عن الذات</w:t>
      </w:r>
      <w:r w:rsidRPr="004442CE">
        <w:rPr>
          <w:rFonts w:hint="cs"/>
          <w:rtl/>
        </w:rPr>
        <w:t xml:space="preserve"> " </w:t>
      </w:r>
      <w:r w:rsidR="00887FE5" w:rsidRPr="004442CE">
        <w:rPr>
          <w:rFonts w:hint="cs"/>
          <w:rtl/>
        </w:rPr>
        <w:t>[</w:t>
      </w:r>
      <w:r w:rsidRPr="004442CE">
        <w:rPr>
          <w:rFonts w:hint="cs"/>
          <w:rtl/>
        </w:rPr>
        <w:t>تفسير النسفي ج</w:t>
      </w:r>
      <w:r w:rsidR="004C546D" w:rsidRPr="004442CE">
        <w:rPr>
          <w:rFonts w:hint="cs"/>
          <w:rtl/>
        </w:rPr>
        <w:t xml:space="preserve">: </w:t>
      </w:r>
      <w:r w:rsidRPr="004442CE">
        <w:rPr>
          <w:rFonts w:hint="cs"/>
          <w:rtl/>
        </w:rPr>
        <w:t>3 ص</w:t>
      </w:r>
      <w:r w:rsidR="004C546D" w:rsidRPr="004442CE">
        <w:rPr>
          <w:rFonts w:hint="cs"/>
          <w:rtl/>
        </w:rPr>
        <w:t xml:space="preserve">: </w:t>
      </w:r>
      <w:r w:rsidRPr="004442CE">
        <w:rPr>
          <w:rFonts w:hint="cs"/>
          <w:rtl/>
        </w:rPr>
        <w:t>249] أهـ</w:t>
      </w:r>
      <w:r w:rsidR="00887FE5" w:rsidRPr="004442CE">
        <w:rPr>
          <w:rFonts w:hint="cs"/>
          <w:rtl/>
        </w:rPr>
        <w:t>،</w:t>
      </w:r>
      <w:r w:rsidRPr="004442CE">
        <w:rPr>
          <w:rFonts w:hint="cs"/>
          <w:rtl/>
        </w:rPr>
        <w:t xml:space="preserve"> </w:t>
      </w:r>
      <w:r w:rsidRPr="004442CE">
        <w:rPr>
          <w:rFonts w:hint="cs"/>
          <w:bCs/>
          <w:rtl/>
        </w:rPr>
        <w:t>وجاء في تفسير الجلالين</w:t>
      </w:r>
      <w:r w:rsidR="004C546D" w:rsidRPr="004442CE">
        <w:rPr>
          <w:rFonts w:hint="cs"/>
          <w:rtl/>
        </w:rPr>
        <w:t xml:space="preserve">: </w:t>
      </w:r>
      <w:r w:rsidRPr="004442CE">
        <w:rPr>
          <w:rFonts w:hint="cs"/>
          <w:rtl/>
        </w:rPr>
        <w:t>" (كل شيء هالك إلا وجهه</w:t>
      </w:r>
      <w:r w:rsidR="00DE080D" w:rsidRPr="004442CE">
        <w:rPr>
          <w:rFonts w:hint="cs"/>
          <w:rtl/>
        </w:rPr>
        <w:t xml:space="preserve">) </w:t>
      </w:r>
      <w:r w:rsidRPr="004442CE">
        <w:rPr>
          <w:rFonts w:hint="cs"/>
          <w:rtl/>
        </w:rPr>
        <w:t>إلا إياه</w:t>
      </w:r>
      <w:r w:rsidR="00887FE5" w:rsidRPr="004442CE">
        <w:rPr>
          <w:rFonts w:hint="cs"/>
          <w:rtl/>
        </w:rPr>
        <w:t xml:space="preserve"> </w:t>
      </w:r>
      <w:r w:rsidRPr="004442CE">
        <w:rPr>
          <w:rFonts w:hint="cs"/>
          <w:rtl/>
        </w:rPr>
        <w:t>" [تفسير الجلالين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520] أهـ</w:t>
      </w:r>
      <w:r w:rsidR="00887FE5" w:rsidRPr="004442CE">
        <w:rPr>
          <w:rFonts w:hint="cs"/>
          <w:rtl/>
        </w:rPr>
        <w:t>،</w:t>
      </w:r>
      <w:r w:rsidRPr="004442CE">
        <w:rPr>
          <w:rFonts w:hint="cs"/>
          <w:rtl/>
        </w:rPr>
        <w:t xml:space="preserve"> </w:t>
      </w:r>
      <w:r w:rsidRPr="004442CE">
        <w:rPr>
          <w:rFonts w:hint="cs"/>
          <w:bCs/>
          <w:rtl/>
        </w:rPr>
        <w:t>وقال الألوسي</w:t>
      </w:r>
      <w:r w:rsidR="004C546D" w:rsidRPr="004442CE">
        <w:rPr>
          <w:rFonts w:hint="cs"/>
          <w:rtl/>
        </w:rPr>
        <w:t xml:space="preserve">: </w:t>
      </w:r>
      <w:r w:rsidRPr="004442CE">
        <w:rPr>
          <w:rFonts w:hint="cs"/>
          <w:rtl/>
        </w:rPr>
        <w:t>" وقيل</w:t>
      </w:r>
      <w:r w:rsidR="00887FE5" w:rsidRPr="004442CE">
        <w:rPr>
          <w:rFonts w:hint="cs"/>
          <w:rtl/>
        </w:rPr>
        <w:t xml:space="preserve"> </w:t>
      </w:r>
      <w:r w:rsidRPr="004442CE">
        <w:rPr>
          <w:rFonts w:hint="cs"/>
          <w:rtl/>
        </w:rPr>
        <w:t>الوجه بمعنى الذات مثله في قوله تعالى</w:t>
      </w:r>
      <w:r w:rsidR="00887FE5" w:rsidRPr="004442CE">
        <w:rPr>
          <w:rFonts w:hint="cs"/>
          <w:rtl/>
        </w:rPr>
        <w:t>(</w:t>
      </w:r>
      <w:r w:rsidRPr="004442CE">
        <w:rPr>
          <w:rFonts w:hint="cs"/>
          <w:rtl/>
        </w:rPr>
        <w:t>كل شيء هالك إلا وجهه</w:t>
      </w:r>
      <w:r w:rsidR="00DE080D" w:rsidRPr="004442CE">
        <w:rPr>
          <w:rFonts w:hint="cs"/>
          <w:rtl/>
        </w:rPr>
        <w:t xml:space="preserve">) </w:t>
      </w:r>
      <w:r w:rsidRPr="004442CE">
        <w:rPr>
          <w:rFonts w:hint="cs"/>
          <w:rtl/>
        </w:rPr>
        <w:t>" [روح المعاني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365] أهـ</w:t>
      </w:r>
      <w:r w:rsidR="00887FE5" w:rsidRPr="004442CE">
        <w:rPr>
          <w:rFonts w:hint="cs"/>
          <w:rtl/>
        </w:rPr>
        <w:t>،</w:t>
      </w:r>
      <w:r w:rsidRPr="004442CE">
        <w:rPr>
          <w:rFonts w:hint="cs"/>
          <w:rtl/>
        </w:rPr>
        <w:t xml:space="preserve"> </w:t>
      </w:r>
      <w:r w:rsidRPr="004442CE">
        <w:rPr>
          <w:rFonts w:hint="cs"/>
          <w:bCs/>
          <w:rtl/>
        </w:rPr>
        <w:t>وقال رحمه الله</w:t>
      </w:r>
      <w:r w:rsidR="004C546D" w:rsidRPr="004442CE">
        <w:rPr>
          <w:rFonts w:hint="cs"/>
          <w:rtl/>
        </w:rPr>
        <w:t xml:space="preserve">: </w:t>
      </w:r>
      <w:r w:rsidRPr="004442CE">
        <w:rPr>
          <w:rFonts w:hint="cs"/>
          <w:rtl/>
        </w:rPr>
        <w:t>"</w:t>
      </w:r>
      <w:r w:rsidR="004C546D" w:rsidRPr="004442CE">
        <w:rPr>
          <w:rFonts w:hint="cs"/>
          <w:rtl/>
        </w:rPr>
        <w:t>.</w:t>
      </w:r>
      <w:r w:rsidRPr="004442CE">
        <w:rPr>
          <w:rFonts w:hint="cs"/>
          <w:rtl/>
        </w:rPr>
        <w:t>.وبقوله سبحانه</w:t>
      </w:r>
      <w:r w:rsidR="00887FE5" w:rsidRPr="004442CE">
        <w:rPr>
          <w:rFonts w:hint="cs"/>
          <w:rtl/>
        </w:rPr>
        <w:t xml:space="preserve"> </w:t>
      </w:r>
      <w:r w:rsidRPr="004442CE">
        <w:rPr>
          <w:rFonts w:hint="cs"/>
          <w:rtl/>
        </w:rPr>
        <w:t>كل شيء</w:t>
      </w:r>
      <w:r w:rsidR="00887FE5" w:rsidRPr="004442CE">
        <w:rPr>
          <w:rFonts w:hint="cs"/>
          <w:rtl/>
        </w:rPr>
        <w:t xml:space="preserve"> </w:t>
      </w:r>
      <w:r w:rsidRPr="004442CE">
        <w:rPr>
          <w:rFonts w:hint="cs"/>
          <w:rtl/>
        </w:rPr>
        <w:t>هالك إلا وجهه</w:t>
      </w:r>
      <w:r w:rsidR="00887FE5" w:rsidRPr="004442CE">
        <w:rPr>
          <w:rFonts w:hint="cs"/>
          <w:rtl/>
        </w:rPr>
        <w:t xml:space="preserve"> </w:t>
      </w:r>
      <w:r w:rsidRPr="004442CE">
        <w:rPr>
          <w:rFonts w:hint="cs"/>
          <w:rtl/>
        </w:rPr>
        <w:t>حيث استثنى من كل شيء الوجه وهو بمعنى الذات.. "</w:t>
      </w:r>
      <w:r w:rsidR="00887FE5" w:rsidRPr="004442CE">
        <w:rPr>
          <w:rFonts w:hint="cs"/>
          <w:rtl/>
        </w:rPr>
        <w:t>[</w:t>
      </w:r>
      <w:r w:rsidRPr="004442CE">
        <w:rPr>
          <w:rFonts w:hint="cs"/>
          <w:rtl/>
        </w:rPr>
        <w:t>روح المعاني ج</w:t>
      </w:r>
      <w:r w:rsidR="004C546D" w:rsidRPr="004442CE">
        <w:rPr>
          <w:rFonts w:hint="cs"/>
          <w:rtl/>
        </w:rPr>
        <w:t xml:space="preserve">: </w:t>
      </w:r>
      <w:r w:rsidRPr="004442CE">
        <w:rPr>
          <w:rFonts w:hint="cs"/>
          <w:rtl/>
        </w:rPr>
        <w:t>7 ص</w:t>
      </w:r>
      <w:r w:rsidR="004C546D" w:rsidRPr="004442CE">
        <w:rPr>
          <w:rFonts w:hint="cs"/>
          <w:rtl/>
        </w:rPr>
        <w:t xml:space="preserve">: </w:t>
      </w:r>
      <w:r w:rsidRPr="004442CE">
        <w:rPr>
          <w:rFonts w:hint="cs"/>
          <w:rtl/>
        </w:rPr>
        <w:t>117] أهـ</w:t>
      </w:r>
      <w:r w:rsidR="00887FE5" w:rsidRPr="004442CE">
        <w:rPr>
          <w:rFonts w:hint="cs"/>
          <w:rtl/>
        </w:rPr>
        <w:t>،</w:t>
      </w:r>
      <w:r w:rsidRPr="004442CE">
        <w:rPr>
          <w:rFonts w:hint="cs"/>
          <w:rtl/>
        </w:rPr>
        <w:t xml:space="preserve"> </w:t>
      </w:r>
      <w:r w:rsidRPr="004442CE">
        <w:rPr>
          <w:rFonts w:hint="cs"/>
          <w:bCs/>
          <w:rtl/>
        </w:rPr>
        <w:t>وقال القاسمي</w:t>
      </w:r>
      <w:r w:rsidR="004C546D" w:rsidRPr="004442CE">
        <w:rPr>
          <w:rFonts w:hint="cs"/>
          <w:rtl/>
        </w:rPr>
        <w:t xml:space="preserve">: </w:t>
      </w:r>
      <w:r w:rsidRPr="004442CE">
        <w:rPr>
          <w:rFonts w:hint="cs"/>
          <w:rtl/>
        </w:rPr>
        <w:t xml:space="preserve">" </w:t>
      </w:r>
      <w:r w:rsidR="00887FE5" w:rsidRPr="004442CE">
        <w:rPr>
          <w:rFonts w:hint="cs"/>
          <w:rtl/>
        </w:rPr>
        <w:t>(</w:t>
      </w:r>
      <w:r w:rsidRPr="004442CE">
        <w:rPr>
          <w:rFonts w:hint="cs"/>
          <w:rtl/>
        </w:rPr>
        <w:t>كل شيء هالك إلا وجهه</w:t>
      </w:r>
      <w:r w:rsidR="00DE080D" w:rsidRPr="004442CE">
        <w:rPr>
          <w:rFonts w:hint="cs"/>
          <w:rtl/>
        </w:rPr>
        <w:t xml:space="preserve">) </w:t>
      </w:r>
      <w:r w:rsidRPr="004442CE">
        <w:rPr>
          <w:rFonts w:hint="cs"/>
          <w:rtl/>
        </w:rPr>
        <w:t>أي إلا إياه</w:t>
      </w:r>
      <w:r w:rsidR="00887FE5" w:rsidRPr="004442CE">
        <w:rPr>
          <w:rFonts w:hint="cs"/>
          <w:rtl/>
        </w:rPr>
        <w:t>،</w:t>
      </w:r>
      <w:r w:rsidRPr="004442CE">
        <w:rPr>
          <w:rFonts w:hint="cs"/>
          <w:rtl/>
        </w:rPr>
        <w:t xml:space="preserve"> والوجه يعبر عن الذات</w:t>
      </w:r>
      <w:r w:rsidR="00887FE5" w:rsidRPr="004442CE">
        <w:rPr>
          <w:rFonts w:hint="cs"/>
          <w:rtl/>
        </w:rPr>
        <w:t>،</w:t>
      </w:r>
      <w:r w:rsidRPr="004442CE">
        <w:rPr>
          <w:rFonts w:hint="cs"/>
          <w:rtl/>
        </w:rPr>
        <w:t xml:space="preserve"> كما قال</w:t>
      </w:r>
      <w:r w:rsidR="004C546D" w:rsidRPr="004442CE">
        <w:rPr>
          <w:rFonts w:hint="cs"/>
          <w:rtl/>
        </w:rPr>
        <w:t xml:space="preserve">: </w:t>
      </w:r>
      <w:r w:rsidR="00887FE5" w:rsidRPr="004442CE">
        <w:rPr>
          <w:rFonts w:hint="cs"/>
          <w:rtl/>
        </w:rPr>
        <w:t>(</w:t>
      </w:r>
      <w:r w:rsidRPr="004442CE">
        <w:rPr>
          <w:rFonts w:hint="cs"/>
          <w:rtl/>
        </w:rPr>
        <w:t>كل من عليها فان ويبقى وجه ربك</w:t>
      </w:r>
      <w:r w:rsidR="00DE080D" w:rsidRPr="004442CE">
        <w:rPr>
          <w:rFonts w:hint="cs"/>
          <w:rtl/>
        </w:rPr>
        <w:t xml:space="preserve">) </w:t>
      </w:r>
      <w:r w:rsidRPr="004442CE">
        <w:rPr>
          <w:rFonts w:hint="cs"/>
          <w:rtl/>
        </w:rPr>
        <w:t xml:space="preserve">" </w:t>
      </w:r>
      <w:r w:rsidR="00887FE5" w:rsidRPr="004442CE">
        <w:rPr>
          <w:rFonts w:hint="cs"/>
          <w:rtl/>
        </w:rPr>
        <w:t>[</w:t>
      </w:r>
      <w:r w:rsidRPr="004442CE">
        <w:rPr>
          <w:rFonts w:hint="cs"/>
          <w:rtl/>
        </w:rPr>
        <w:t>تفسير</w:t>
      </w:r>
      <w:r w:rsidRPr="004442CE">
        <w:rPr>
          <w:rFonts w:hint="cs"/>
        </w:rPr>
        <w:t xml:space="preserve"> </w:t>
      </w:r>
      <w:r w:rsidRPr="004442CE">
        <w:rPr>
          <w:rFonts w:hint="cs"/>
          <w:rtl/>
        </w:rPr>
        <w:t>القاسمي [القصص/ 88]] أهـ</w:t>
      </w:r>
      <w:r w:rsidR="00887FE5" w:rsidRPr="004442CE">
        <w:rPr>
          <w:rFonts w:hint="cs"/>
          <w:rtl/>
        </w:rPr>
        <w:t>،</w:t>
      </w:r>
      <w:r w:rsidRPr="004442CE">
        <w:rPr>
          <w:rFonts w:hint="cs"/>
          <w:rtl/>
        </w:rPr>
        <w:t xml:space="preserve"> </w:t>
      </w:r>
      <w:r w:rsidRPr="004442CE">
        <w:rPr>
          <w:rFonts w:hint="cs"/>
          <w:bCs/>
          <w:rtl/>
        </w:rPr>
        <w:t xml:space="preserve">وقال </w:t>
      </w:r>
      <w:r w:rsidRPr="004442CE">
        <w:rPr>
          <w:rFonts w:hint="cs"/>
          <w:bCs/>
          <w:rtl/>
        </w:rPr>
        <w:lastRenderedPageBreak/>
        <w:t>الإمام</w:t>
      </w:r>
      <w:r w:rsidRPr="004442CE">
        <w:rPr>
          <w:rFonts w:hint="cs"/>
          <w:bCs/>
        </w:rPr>
        <w:t xml:space="preserve"> </w:t>
      </w:r>
      <w:r w:rsidRPr="004442CE">
        <w:rPr>
          <w:rFonts w:hint="cs"/>
          <w:bCs/>
          <w:rtl/>
        </w:rPr>
        <w:t>الرازي رحمه الله</w:t>
      </w:r>
      <w:r w:rsidR="004C546D" w:rsidRPr="004442CE">
        <w:rPr>
          <w:rFonts w:hint="cs"/>
          <w:rtl/>
        </w:rPr>
        <w:t xml:space="preserve">: </w:t>
      </w:r>
      <w:r w:rsidRPr="004442CE">
        <w:rPr>
          <w:rFonts w:hint="cs"/>
          <w:rtl/>
        </w:rPr>
        <w:t>" {كل شيء هالك إلا وجهه}.. استدلت المجسمة بهذه الآية على أن الله تعالى جسم من وجهين الأول</w:t>
      </w:r>
      <w:r w:rsidR="004C546D" w:rsidRPr="004442CE">
        <w:rPr>
          <w:rFonts w:hint="cs"/>
          <w:rtl/>
        </w:rPr>
        <w:t xml:space="preserve">: </w:t>
      </w:r>
      <w:r w:rsidRPr="004442CE">
        <w:rPr>
          <w:rFonts w:hint="cs"/>
          <w:rtl/>
        </w:rPr>
        <w:t>قالوا الآية صريحة في إثبات الوجه وذلك يقتضي الجسمية والثاني</w:t>
      </w:r>
      <w:r w:rsidR="004C546D" w:rsidRPr="004442CE">
        <w:rPr>
          <w:rFonts w:hint="cs"/>
          <w:rtl/>
        </w:rPr>
        <w:t xml:space="preserve">: </w:t>
      </w:r>
      <w:r w:rsidRPr="004442CE">
        <w:rPr>
          <w:rFonts w:hint="cs"/>
          <w:rtl/>
        </w:rPr>
        <w:t>قوله</w:t>
      </w:r>
      <w:r w:rsidR="004C546D" w:rsidRPr="004442CE">
        <w:rPr>
          <w:rFonts w:hint="cs"/>
          <w:rtl/>
        </w:rPr>
        <w:t xml:space="preserve">: </w:t>
      </w:r>
      <w:r w:rsidRPr="004442CE">
        <w:rPr>
          <w:rFonts w:hint="cs"/>
          <w:rtl/>
        </w:rPr>
        <w:t>{وإليه ترجعون} وكلمة إلى لانتهاء الغاية وذلك لا يعقل إلا في الأجسام</w:t>
      </w:r>
      <w:r w:rsidR="00887FE5" w:rsidRPr="004442CE">
        <w:rPr>
          <w:rFonts w:hint="cs"/>
          <w:rtl/>
        </w:rPr>
        <w:t>،</w:t>
      </w:r>
      <w:r w:rsidRPr="004442CE">
        <w:rPr>
          <w:rFonts w:hint="cs"/>
          <w:rtl/>
        </w:rPr>
        <w:t xml:space="preserve"> والجواب</w:t>
      </w:r>
      <w:r w:rsidR="004C546D" w:rsidRPr="004442CE">
        <w:rPr>
          <w:rtl/>
        </w:rPr>
        <w:t xml:space="preserve">: </w:t>
      </w:r>
      <w:r w:rsidRPr="004442CE">
        <w:rPr>
          <w:rFonts w:hint="cs"/>
          <w:rtl/>
        </w:rPr>
        <w:t>لو صح هذا الكلام يلزم أن يفنى جميع أعضائه</w:t>
      </w:r>
      <w:r w:rsidRPr="004442CE">
        <w:rPr>
          <w:rFonts w:hint="cs"/>
        </w:rPr>
        <w:t xml:space="preserve"> </w:t>
      </w:r>
      <w:proofErr w:type="gramStart"/>
      <w:r w:rsidRPr="004442CE">
        <w:rPr>
          <w:rFonts w:hint="cs"/>
          <w:rtl/>
        </w:rPr>
        <w:t>وأن لا</w:t>
      </w:r>
      <w:proofErr w:type="gramEnd"/>
      <w:r w:rsidRPr="004442CE">
        <w:rPr>
          <w:rFonts w:hint="cs"/>
          <w:rtl/>
        </w:rPr>
        <w:t xml:space="preserve"> يبقى منه إلا الوجه، وقد التزم ذلك بعض المشبهة من الرافضة. وهو بيان</w:t>
      </w:r>
      <w:r w:rsidRPr="004442CE">
        <w:rPr>
          <w:rFonts w:hint="cs"/>
        </w:rPr>
        <w:t xml:space="preserve"> </w:t>
      </w:r>
      <w:r w:rsidRPr="004442CE">
        <w:rPr>
          <w:rFonts w:hint="cs"/>
          <w:rtl/>
        </w:rPr>
        <w:t>ابن سمعان وذلك لا يقول به عاقل، ثم من الناس من قال الوجه هو الوجود والحقيقة يقال</w:t>
      </w:r>
      <w:r w:rsidRPr="004442CE">
        <w:rPr>
          <w:rFonts w:hint="cs"/>
        </w:rPr>
        <w:t xml:space="preserve"> </w:t>
      </w:r>
      <w:r w:rsidRPr="004442CE">
        <w:rPr>
          <w:rFonts w:hint="cs"/>
          <w:rtl/>
        </w:rPr>
        <w:t>وجه هذا الأمر كذا أي حقيقته، ومنهم من قال الوجه صلة، والمراد كل شيء هالك إلا</w:t>
      </w:r>
      <w:r w:rsidRPr="004442CE">
        <w:rPr>
          <w:rFonts w:hint="cs"/>
        </w:rPr>
        <w:t xml:space="preserve"> </w:t>
      </w:r>
      <w:r w:rsidRPr="004442CE">
        <w:rPr>
          <w:rFonts w:hint="cs"/>
          <w:rtl/>
        </w:rPr>
        <w:t>هو، وأما كلمة إلى فالمعنى وإلى موضع حكمه وقضائه ترجعون."</w:t>
      </w:r>
      <w:r w:rsidR="00887FE5" w:rsidRPr="004442CE">
        <w:rPr>
          <w:rFonts w:hint="cs"/>
          <w:rtl/>
        </w:rPr>
        <w:t>[</w:t>
      </w:r>
      <w:r w:rsidRPr="004442CE">
        <w:rPr>
          <w:rFonts w:hint="cs"/>
          <w:rtl/>
        </w:rPr>
        <w:t xml:space="preserve">تفسير </w:t>
      </w:r>
      <w:proofErr w:type="spellStart"/>
      <w:r w:rsidRPr="004442CE">
        <w:rPr>
          <w:rFonts w:hint="cs"/>
          <w:rtl/>
        </w:rPr>
        <w:t>الرازى</w:t>
      </w:r>
      <w:proofErr w:type="spellEnd"/>
      <w:r w:rsidRPr="004442CE">
        <w:rPr>
          <w:rFonts w:hint="cs"/>
          <w:rtl/>
        </w:rPr>
        <w:t xml:space="preserve"> </w:t>
      </w:r>
      <w:r w:rsidR="00887FE5" w:rsidRPr="004442CE">
        <w:rPr>
          <w:rFonts w:hint="cs"/>
          <w:rtl/>
        </w:rPr>
        <w:t>[</w:t>
      </w:r>
      <w:r w:rsidRPr="004442CE">
        <w:rPr>
          <w:rFonts w:hint="cs"/>
          <w:rtl/>
        </w:rPr>
        <w:t>القصص /88</w:t>
      </w:r>
      <w:r w:rsidR="00887FE5" w:rsidRPr="004442CE">
        <w:rPr>
          <w:rFonts w:hint="cs"/>
          <w:rtl/>
        </w:rPr>
        <w:t>]</w:t>
      </w:r>
      <w:r w:rsidRPr="004442CE">
        <w:rPr>
          <w:rFonts w:hint="cs"/>
          <w:rtl/>
        </w:rPr>
        <w:t>] أهـ</w:t>
      </w:r>
    </w:p>
    <w:p w14:paraId="46C1AAF6" w14:textId="14BDFC26" w:rsidR="00BB795E" w:rsidRPr="004442CE" w:rsidRDefault="00887FE5" w:rsidP="006E16F2">
      <w:pPr>
        <w:rPr>
          <w:b/>
          <w:rtl/>
        </w:rPr>
      </w:pPr>
      <w:r w:rsidRPr="004442CE">
        <w:rPr>
          <w:rFonts w:hint="cs"/>
          <w:bCs/>
          <w:rtl/>
        </w:rPr>
        <w:t>(</w:t>
      </w:r>
      <w:r w:rsidR="00BB795E" w:rsidRPr="004442CE">
        <w:rPr>
          <w:rFonts w:hint="cs"/>
          <w:bCs/>
          <w:rtl/>
        </w:rPr>
        <w:t>ث</w:t>
      </w:r>
      <w:r w:rsidR="00DE080D" w:rsidRPr="004442CE">
        <w:rPr>
          <w:rFonts w:hint="cs"/>
          <w:bCs/>
          <w:rtl/>
        </w:rPr>
        <w:t xml:space="preserve">) </w:t>
      </w:r>
      <w:r w:rsidR="00BB795E" w:rsidRPr="004442CE">
        <w:rPr>
          <w:rFonts w:hint="cs"/>
          <w:bCs/>
          <w:rtl/>
        </w:rPr>
        <w:t>قوله</w:t>
      </w:r>
      <w:r w:rsidR="00BB795E" w:rsidRPr="004442CE">
        <w:rPr>
          <w:rFonts w:hint="cs"/>
          <w:bCs/>
        </w:rPr>
        <w:t xml:space="preserve"> </w:t>
      </w:r>
      <w:r w:rsidR="00BB795E" w:rsidRPr="004442CE">
        <w:rPr>
          <w:rFonts w:hint="cs"/>
          <w:bCs/>
          <w:rtl/>
        </w:rPr>
        <w:t>تعالى</w:t>
      </w:r>
      <w:r w:rsidR="00BB795E" w:rsidRPr="004442CE">
        <w:rPr>
          <w:rFonts w:hint="cs"/>
          <w:rtl/>
        </w:rPr>
        <w:t xml:space="preserve"> {كُلُّ مَنْ</w:t>
      </w:r>
      <w:r w:rsidR="00BB795E" w:rsidRPr="004442CE">
        <w:rPr>
          <w:rFonts w:hint="cs"/>
        </w:rPr>
        <w:t xml:space="preserve"> </w:t>
      </w:r>
      <w:r w:rsidR="00BB795E" w:rsidRPr="004442CE">
        <w:rPr>
          <w:rFonts w:hint="cs"/>
          <w:rtl/>
        </w:rPr>
        <w:t>عَلَيْهَا فَانٍ * وَيَبْقَى وَجْهُ رَبِّكَ ذُو الْجَلَالِ وَالْإِكْرَامِ</w:t>
      </w:r>
      <w:r w:rsidRPr="004442CE">
        <w:rPr>
          <w:rFonts w:hint="cs"/>
          <w:rtl/>
        </w:rPr>
        <w:t>} [</w:t>
      </w:r>
      <w:r w:rsidR="00BB795E" w:rsidRPr="004442CE">
        <w:rPr>
          <w:rFonts w:hint="cs"/>
          <w:rtl/>
        </w:rPr>
        <w:t>سورة الرحمن /26-27]</w:t>
      </w:r>
      <w:r w:rsidRPr="004442CE">
        <w:rPr>
          <w:rFonts w:hint="cs"/>
          <w:rtl/>
        </w:rPr>
        <w:t>،</w:t>
      </w:r>
      <w:r w:rsidR="00BB795E" w:rsidRPr="004442CE">
        <w:rPr>
          <w:rFonts w:hint="cs"/>
          <w:rtl/>
        </w:rPr>
        <w:t xml:space="preserve"> </w:t>
      </w:r>
      <w:r w:rsidR="00BB795E" w:rsidRPr="004442CE">
        <w:rPr>
          <w:rFonts w:hint="cs"/>
          <w:bCs/>
          <w:rtl/>
        </w:rPr>
        <w:t>قال</w:t>
      </w:r>
      <w:r w:rsidR="00BB795E" w:rsidRPr="004442CE">
        <w:rPr>
          <w:rFonts w:hint="cs"/>
          <w:bCs/>
        </w:rPr>
        <w:t xml:space="preserve"> </w:t>
      </w:r>
      <w:r w:rsidR="00BB795E" w:rsidRPr="004442CE">
        <w:rPr>
          <w:rFonts w:hint="cs"/>
          <w:bCs/>
          <w:rtl/>
        </w:rPr>
        <w:t>القرطبي في تفسيره</w:t>
      </w:r>
      <w:r w:rsidR="004C546D" w:rsidRPr="004442CE">
        <w:rPr>
          <w:rFonts w:hint="cs"/>
          <w:rtl/>
        </w:rPr>
        <w:t xml:space="preserve">: </w:t>
      </w:r>
      <w:r w:rsidR="00BB795E" w:rsidRPr="004442CE">
        <w:rPr>
          <w:rFonts w:hint="cs"/>
          <w:rtl/>
        </w:rPr>
        <w:t xml:space="preserve">".. قال حذاق المتكلمين في قوله تعالى </w:t>
      </w:r>
      <w:r w:rsidRPr="004442CE">
        <w:rPr>
          <w:rFonts w:hint="cs"/>
          <w:rtl/>
        </w:rPr>
        <w:t>(</w:t>
      </w:r>
      <w:r w:rsidR="00BB795E" w:rsidRPr="004442CE">
        <w:rPr>
          <w:rFonts w:hint="cs"/>
          <w:rtl/>
        </w:rPr>
        <w:t>ويبقى وجه ربك</w:t>
      </w:r>
      <w:r w:rsidR="00DE080D" w:rsidRPr="004442CE">
        <w:rPr>
          <w:rFonts w:hint="cs"/>
          <w:rtl/>
        </w:rPr>
        <w:t xml:space="preserve">) </w:t>
      </w:r>
      <w:r w:rsidR="00BB795E" w:rsidRPr="004442CE">
        <w:rPr>
          <w:rFonts w:hint="cs"/>
          <w:rtl/>
        </w:rPr>
        <w:t>إنها عبارة عن الذات</w:t>
      </w:r>
      <w:r w:rsidRPr="004442CE">
        <w:rPr>
          <w:rFonts w:hint="cs"/>
          <w:rtl/>
        </w:rPr>
        <w:t>،</w:t>
      </w:r>
      <w:r w:rsidR="00BB795E" w:rsidRPr="004442CE">
        <w:rPr>
          <w:rFonts w:hint="cs"/>
          <w:rtl/>
        </w:rPr>
        <w:t xml:space="preserve"> قيل العمل الذي يقصد به وجهه " </w:t>
      </w:r>
      <w:r w:rsidRPr="004442CE">
        <w:rPr>
          <w:rFonts w:hint="cs"/>
          <w:rtl/>
        </w:rPr>
        <w:t>[</w:t>
      </w:r>
      <w:r w:rsidR="00BB795E" w:rsidRPr="004442CE">
        <w:rPr>
          <w:rFonts w:hint="cs"/>
          <w:rtl/>
        </w:rPr>
        <w:t>تفسير القرطبي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45] أهـ</w:t>
      </w:r>
      <w:r w:rsidRPr="004442CE">
        <w:rPr>
          <w:rFonts w:hint="cs"/>
          <w:rtl/>
        </w:rPr>
        <w:t>،</w:t>
      </w:r>
      <w:r w:rsidR="00BB795E" w:rsidRPr="004442CE">
        <w:rPr>
          <w:rFonts w:hint="cs"/>
          <w:rtl/>
        </w:rPr>
        <w:t xml:space="preserve"> </w:t>
      </w:r>
      <w:r w:rsidR="00BB795E" w:rsidRPr="004442CE">
        <w:rPr>
          <w:rFonts w:hint="cs"/>
          <w:bCs/>
          <w:rtl/>
        </w:rPr>
        <w:t>وقال رحمه الله</w:t>
      </w:r>
      <w:r w:rsidR="004C546D" w:rsidRPr="004442CE">
        <w:rPr>
          <w:rFonts w:hint="cs"/>
          <w:rtl/>
        </w:rPr>
        <w:t xml:space="preserve">: </w:t>
      </w:r>
      <w:r w:rsidR="00BB795E" w:rsidRPr="004442CE">
        <w:rPr>
          <w:rFonts w:hint="cs"/>
          <w:rtl/>
        </w:rPr>
        <w:t xml:space="preserve">" يريدون وجهه أي طاعته والإخلاص فيها أي يخلصون في عبادتهم وأعمالهم لله ويتوجهون بذلك إليه لا لغيره " </w:t>
      </w:r>
      <w:r w:rsidRPr="004442CE">
        <w:rPr>
          <w:rFonts w:hint="cs"/>
          <w:rtl/>
        </w:rPr>
        <w:t>[</w:t>
      </w:r>
      <w:r w:rsidR="00BB795E" w:rsidRPr="004442CE">
        <w:rPr>
          <w:rFonts w:hint="cs"/>
          <w:rtl/>
        </w:rPr>
        <w:t>تفسير القرطبي ج</w:t>
      </w:r>
      <w:r w:rsidR="004C546D" w:rsidRPr="004442CE">
        <w:rPr>
          <w:rFonts w:hint="cs"/>
          <w:rtl/>
        </w:rPr>
        <w:t xml:space="preserve">: </w:t>
      </w:r>
      <w:r w:rsidR="00BB795E" w:rsidRPr="004442CE">
        <w:rPr>
          <w:rFonts w:hint="cs"/>
          <w:rtl/>
        </w:rPr>
        <w:t>6 ص</w:t>
      </w:r>
      <w:r w:rsidR="004C546D" w:rsidRPr="004442CE">
        <w:rPr>
          <w:rFonts w:hint="cs"/>
          <w:rtl/>
        </w:rPr>
        <w:t xml:space="preserve">: </w:t>
      </w:r>
      <w:r w:rsidR="00BB795E" w:rsidRPr="004442CE">
        <w:rPr>
          <w:rFonts w:hint="cs"/>
          <w:rtl/>
        </w:rPr>
        <w:t>432] أهـ</w:t>
      </w:r>
      <w:r w:rsidRPr="004442CE">
        <w:rPr>
          <w:rFonts w:hint="cs"/>
          <w:rtl/>
        </w:rPr>
        <w:t>،</w:t>
      </w:r>
      <w:r w:rsidR="00BB795E" w:rsidRPr="004442CE">
        <w:rPr>
          <w:rFonts w:hint="cs"/>
          <w:rtl/>
        </w:rPr>
        <w:t xml:space="preserve"> </w:t>
      </w:r>
      <w:r w:rsidR="00BB795E" w:rsidRPr="004442CE">
        <w:rPr>
          <w:rFonts w:hint="cs"/>
          <w:bCs/>
          <w:rtl/>
        </w:rPr>
        <w:t>وقال رحمه الله</w:t>
      </w:r>
      <w:r w:rsidR="004C546D" w:rsidRPr="004442CE">
        <w:rPr>
          <w:rFonts w:hint="cs"/>
          <w:rtl/>
        </w:rPr>
        <w:t xml:space="preserve">: </w:t>
      </w:r>
      <w:r w:rsidR="00BB795E" w:rsidRPr="004442CE">
        <w:rPr>
          <w:rFonts w:hint="cs"/>
          <w:rtl/>
        </w:rPr>
        <w:t>" وأما ما كان منها لله فهو من الآخرة وهو الذي يبقى كما قال</w:t>
      </w:r>
      <w:r w:rsidRPr="004442CE">
        <w:rPr>
          <w:rFonts w:hint="cs"/>
          <w:rtl/>
        </w:rPr>
        <w:t xml:space="preserve"> (</w:t>
      </w:r>
      <w:r w:rsidR="00BB795E" w:rsidRPr="004442CE">
        <w:rPr>
          <w:rFonts w:hint="cs"/>
          <w:rtl/>
        </w:rPr>
        <w:t>ويبقى</w:t>
      </w:r>
      <w:r w:rsidRPr="004442CE">
        <w:rPr>
          <w:rFonts w:hint="cs"/>
          <w:rtl/>
        </w:rPr>
        <w:t xml:space="preserve"> </w:t>
      </w:r>
      <w:r w:rsidR="00BB795E" w:rsidRPr="004442CE">
        <w:rPr>
          <w:rFonts w:hint="cs"/>
          <w:rtl/>
        </w:rPr>
        <w:t>وجه ربك</w:t>
      </w:r>
      <w:r w:rsidRPr="004442CE">
        <w:rPr>
          <w:rFonts w:hint="cs"/>
          <w:rtl/>
        </w:rPr>
        <w:t xml:space="preserve"> </w:t>
      </w:r>
      <w:r w:rsidR="00BB795E" w:rsidRPr="004442CE">
        <w:rPr>
          <w:rFonts w:hint="cs"/>
          <w:rtl/>
        </w:rPr>
        <w:t>ذو الجلال والإكرام</w:t>
      </w:r>
      <w:r w:rsidR="00DE080D" w:rsidRPr="004442CE">
        <w:rPr>
          <w:rFonts w:hint="cs"/>
          <w:rtl/>
        </w:rPr>
        <w:t xml:space="preserve">) </w:t>
      </w:r>
      <w:r w:rsidR="00BB795E" w:rsidRPr="004442CE">
        <w:rPr>
          <w:rFonts w:hint="cs"/>
          <w:rtl/>
        </w:rPr>
        <w:t xml:space="preserve">أي ما ابتغى به ثوابه ورضاه وإن </w:t>
      </w:r>
      <w:proofErr w:type="spellStart"/>
      <w:r w:rsidR="00BB795E" w:rsidRPr="004442CE">
        <w:rPr>
          <w:rFonts w:hint="cs"/>
          <w:rtl/>
        </w:rPr>
        <w:t>الدارالآخرة</w:t>
      </w:r>
      <w:proofErr w:type="spellEnd"/>
      <w:r w:rsidR="00BB795E" w:rsidRPr="004442CE">
        <w:rPr>
          <w:rFonts w:hint="cs"/>
          <w:rtl/>
        </w:rPr>
        <w:t xml:space="preserve"> لهي الحيوان أي دار الحياة الباقية التي لا تزول ولا موت فيها " [تفسير القرطبي ج</w:t>
      </w:r>
      <w:r w:rsidR="004C546D" w:rsidRPr="004442CE">
        <w:rPr>
          <w:rFonts w:hint="cs"/>
          <w:rtl/>
        </w:rPr>
        <w:t xml:space="preserve">: </w:t>
      </w:r>
      <w:r w:rsidR="00BB795E" w:rsidRPr="004442CE">
        <w:rPr>
          <w:rFonts w:hint="cs"/>
          <w:rtl/>
        </w:rPr>
        <w:t>13 ص</w:t>
      </w:r>
      <w:r w:rsidR="004C546D" w:rsidRPr="004442CE">
        <w:rPr>
          <w:rFonts w:hint="cs"/>
          <w:rtl/>
        </w:rPr>
        <w:t xml:space="preserve">: </w:t>
      </w:r>
      <w:r w:rsidR="00BB795E" w:rsidRPr="004442CE">
        <w:rPr>
          <w:rFonts w:hint="cs"/>
          <w:rtl/>
        </w:rPr>
        <w:t>362] أهـ</w:t>
      </w:r>
      <w:r w:rsidRPr="004442CE">
        <w:rPr>
          <w:rFonts w:hint="cs"/>
          <w:rtl/>
        </w:rPr>
        <w:t>،</w:t>
      </w:r>
      <w:r w:rsidR="00BB795E" w:rsidRPr="004442CE">
        <w:rPr>
          <w:rFonts w:hint="cs"/>
          <w:rtl/>
        </w:rPr>
        <w:t xml:space="preserve"> </w:t>
      </w:r>
      <w:r w:rsidR="00BB795E" w:rsidRPr="004442CE">
        <w:rPr>
          <w:rFonts w:hint="cs"/>
          <w:bCs/>
          <w:rtl/>
        </w:rPr>
        <w:t>وقال</w:t>
      </w:r>
      <w:r w:rsidR="00BB795E" w:rsidRPr="004442CE">
        <w:rPr>
          <w:rFonts w:hint="cs"/>
          <w:bCs/>
        </w:rPr>
        <w:t xml:space="preserve"> </w:t>
      </w:r>
      <w:r w:rsidR="00BB795E" w:rsidRPr="004442CE">
        <w:rPr>
          <w:rFonts w:hint="cs"/>
          <w:bCs/>
          <w:rtl/>
        </w:rPr>
        <w:t>رحمه الله</w:t>
      </w:r>
      <w:r w:rsidR="004C546D" w:rsidRPr="004442CE">
        <w:rPr>
          <w:rFonts w:hint="cs"/>
          <w:rtl/>
        </w:rPr>
        <w:t xml:space="preserve">: </w:t>
      </w:r>
      <w:r w:rsidR="00BB795E" w:rsidRPr="004442CE">
        <w:rPr>
          <w:rFonts w:hint="cs"/>
          <w:rtl/>
        </w:rPr>
        <w:t>" قوله تعالى</w:t>
      </w:r>
      <w:r w:rsidRPr="004442CE">
        <w:rPr>
          <w:rFonts w:hint="cs"/>
          <w:rtl/>
        </w:rPr>
        <w:t xml:space="preserve"> </w:t>
      </w:r>
      <w:r w:rsidR="00BB795E" w:rsidRPr="004442CE">
        <w:rPr>
          <w:rFonts w:hint="cs"/>
          <w:rtl/>
        </w:rPr>
        <w:t xml:space="preserve">قال يا إبليس ما منعك أي صرفك وصدك أن تسجد أي عن أن تسجد لما خلقت بيدي أضاف خلقه إلى نفسه تكريما له وإن كان خالق كل شيء وهذا كما أضاف إلى نفسه الروح والبيت والناقة والمساجد فخاطب الناس بما يعرفونه في تعاملهم فإن الرئيس من المخلوقين لا يباشر شيئا بيده إلا على سبيل الإعظام والتكرم فذكر اليد هنا بمعنى هذا قال </w:t>
      </w:r>
      <w:r w:rsidR="00BB795E" w:rsidRPr="004442CE">
        <w:rPr>
          <w:rFonts w:hint="cs"/>
          <w:bCs/>
          <w:rtl/>
        </w:rPr>
        <w:t>مجاهد</w:t>
      </w:r>
      <w:r w:rsidR="004C546D" w:rsidRPr="004442CE">
        <w:rPr>
          <w:rFonts w:hint="cs"/>
          <w:rtl/>
        </w:rPr>
        <w:t xml:space="preserve">: </w:t>
      </w:r>
      <w:r w:rsidR="00BB795E" w:rsidRPr="004442CE">
        <w:rPr>
          <w:rFonts w:hint="cs"/>
          <w:rtl/>
        </w:rPr>
        <w:t>اليد هاهنا بمعنى التأكد والصلة مجازه لما خلقت أنا كقوله</w:t>
      </w:r>
      <w:r w:rsidRPr="004442CE">
        <w:rPr>
          <w:rFonts w:hint="cs"/>
          <w:rtl/>
        </w:rPr>
        <w:t xml:space="preserve"> (</w:t>
      </w:r>
      <w:r w:rsidR="00BB795E" w:rsidRPr="004442CE">
        <w:rPr>
          <w:rFonts w:hint="cs"/>
          <w:bCs/>
          <w:rtl/>
        </w:rPr>
        <w:t>ويبقى وجه ربك</w:t>
      </w:r>
      <w:r w:rsidR="00DE080D" w:rsidRPr="004442CE">
        <w:rPr>
          <w:rFonts w:hint="cs"/>
          <w:rtl/>
        </w:rPr>
        <w:t xml:space="preserve">) </w:t>
      </w:r>
      <w:r w:rsidR="00BB795E" w:rsidRPr="004442CE">
        <w:rPr>
          <w:rFonts w:hint="cs"/>
          <w:rtl/>
        </w:rPr>
        <w:t>أي يبقى ربك " [تفسير القرطبي ج</w:t>
      </w:r>
      <w:r w:rsidR="004C546D" w:rsidRPr="004442CE">
        <w:rPr>
          <w:rFonts w:hint="cs"/>
          <w:rtl/>
        </w:rPr>
        <w:t xml:space="preserve">: </w:t>
      </w:r>
      <w:r w:rsidR="00BB795E" w:rsidRPr="004442CE">
        <w:rPr>
          <w:rFonts w:hint="cs"/>
          <w:rtl/>
        </w:rPr>
        <w:t>15 ص</w:t>
      </w:r>
      <w:r w:rsidR="004C546D" w:rsidRPr="004442CE">
        <w:rPr>
          <w:rFonts w:hint="cs"/>
          <w:rtl/>
        </w:rPr>
        <w:t xml:space="preserve">: </w:t>
      </w:r>
      <w:r w:rsidR="00BB795E" w:rsidRPr="004442CE">
        <w:rPr>
          <w:rFonts w:hint="cs"/>
          <w:rtl/>
        </w:rPr>
        <w:t>228</w:t>
      </w:r>
      <w:r w:rsidRPr="004442CE">
        <w:rPr>
          <w:rFonts w:hint="cs"/>
          <w:rtl/>
        </w:rPr>
        <w:t>]</w:t>
      </w:r>
      <w:r w:rsidR="00BB795E" w:rsidRPr="004442CE">
        <w:rPr>
          <w:rFonts w:hint="cs"/>
          <w:rtl/>
        </w:rPr>
        <w:t>أهـ</w:t>
      </w:r>
      <w:r w:rsidRPr="004442CE">
        <w:rPr>
          <w:rFonts w:hint="cs"/>
          <w:rtl/>
        </w:rPr>
        <w:t>،</w:t>
      </w:r>
      <w:r w:rsidR="00BB795E" w:rsidRPr="004442CE">
        <w:rPr>
          <w:rFonts w:hint="cs"/>
          <w:rtl/>
        </w:rPr>
        <w:t xml:space="preserve"> </w:t>
      </w:r>
      <w:r w:rsidR="00BB795E" w:rsidRPr="004442CE">
        <w:rPr>
          <w:rFonts w:hint="cs"/>
          <w:bCs/>
          <w:rtl/>
        </w:rPr>
        <w:t>وقال ابن كثير في تفسيره</w:t>
      </w:r>
      <w:r w:rsidR="004C546D" w:rsidRPr="004442CE">
        <w:rPr>
          <w:rFonts w:hint="cs"/>
          <w:rtl/>
        </w:rPr>
        <w:t xml:space="preserve">: </w:t>
      </w:r>
      <w:r w:rsidR="00BB795E" w:rsidRPr="004442CE">
        <w:rPr>
          <w:rFonts w:hint="cs"/>
          <w:rtl/>
        </w:rPr>
        <w:t xml:space="preserve">" </w:t>
      </w:r>
      <w:r w:rsidRPr="004442CE">
        <w:rPr>
          <w:rFonts w:hint="cs"/>
          <w:rtl/>
        </w:rPr>
        <w:t>(</w:t>
      </w:r>
      <w:r w:rsidR="00BB795E" w:rsidRPr="004442CE">
        <w:rPr>
          <w:rFonts w:hint="cs"/>
          <w:rtl/>
        </w:rPr>
        <w:t>ويبقى وجه ربك ذو الجلال والإكرام</w:t>
      </w:r>
      <w:r w:rsidR="00DE080D" w:rsidRPr="004442CE">
        <w:rPr>
          <w:rFonts w:hint="cs"/>
          <w:rtl/>
        </w:rPr>
        <w:t xml:space="preserve">) </w:t>
      </w:r>
      <w:r w:rsidR="00BB795E" w:rsidRPr="004442CE">
        <w:rPr>
          <w:rFonts w:hint="cs"/>
          <w:rtl/>
        </w:rPr>
        <w:t>فهو تعالى وحده الذي لا يموت والجن والإنس يموتون وكذلك الملائكة وحملة العرش وينفرد الواحد الأحد القهار بالديمومة والبقاء فيكون آخرا كما كان أولا "</w:t>
      </w:r>
      <w:r w:rsidRPr="004442CE">
        <w:rPr>
          <w:rFonts w:hint="cs"/>
          <w:rtl/>
        </w:rPr>
        <w:t>[</w:t>
      </w:r>
      <w:r w:rsidR="00BB795E" w:rsidRPr="004442CE">
        <w:rPr>
          <w:rFonts w:hint="cs"/>
          <w:rtl/>
        </w:rPr>
        <w:t>تفسير ابن كثير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435] أهـ</w:t>
      </w:r>
      <w:r w:rsidRPr="004442CE">
        <w:rPr>
          <w:rFonts w:hint="cs"/>
          <w:rtl/>
        </w:rPr>
        <w:t>،</w:t>
      </w:r>
      <w:r w:rsidR="00BB795E" w:rsidRPr="004442CE">
        <w:rPr>
          <w:rFonts w:hint="cs"/>
          <w:rtl/>
        </w:rPr>
        <w:t xml:space="preserve"> </w:t>
      </w:r>
      <w:r w:rsidR="00BB795E" w:rsidRPr="004442CE">
        <w:rPr>
          <w:rFonts w:hint="cs"/>
          <w:bCs/>
          <w:rtl/>
        </w:rPr>
        <w:t>وقال</w:t>
      </w:r>
      <w:r w:rsidR="00BB795E" w:rsidRPr="004442CE">
        <w:rPr>
          <w:rFonts w:hint="cs"/>
          <w:bCs/>
        </w:rPr>
        <w:t xml:space="preserve"> </w:t>
      </w:r>
      <w:r w:rsidR="00BB795E" w:rsidRPr="004442CE">
        <w:rPr>
          <w:rFonts w:hint="cs"/>
          <w:bCs/>
          <w:rtl/>
        </w:rPr>
        <w:t>رحمه</w:t>
      </w:r>
      <w:r w:rsidR="00BB795E" w:rsidRPr="004442CE">
        <w:rPr>
          <w:rFonts w:hint="cs"/>
          <w:bCs/>
        </w:rPr>
        <w:t xml:space="preserve"> </w:t>
      </w:r>
      <w:r w:rsidR="00BB795E" w:rsidRPr="004442CE">
        <w:rPr>
          <w:rFonts w:hint="cs"/>
          <w:bCs/>
          <w:rtl/>
        </w:rPr>
        <w:t>الله</w:t>
      </w:r>
      <w:r w:rsidR="004C546D" w:rsidRPr="004442CE">
        <w:rPr>
          <w:rFonts w:hint="cs"/>
          <w:rtl/>
        </w:rPr>
        <w:t xml:space="preserve">: </w:t>
      </w:r>
      <w:r w:rsidR="00BB795E" w:rsidRPr="004442CE">
        <w:rPr>
          <w:rFonts w:hint="cs"/>
          <w:rtl/>
        </w:rPr>
        <w:t xml:space="preserve">" وقوله كل شيء هالك إلا وجهه إخبار بأنه الدائم الباقي الحي القيوم الذي تموت الخلائق ولا يموت كما قال تعالى </w:t>
      </w:r>
      <w:r w:rsidRPr="004442CE">
        <w:rPr>
          <w:rFonts w:hint="cs"/>
          <w:rtl/>
        </w:rPr>
        <w:t>(</w:t>
      </w:r>
      <w:r w:rsidR="00BB795E" w:rsidRPr="004442CE">
        <w:rPr>
          <w:rFonts w:hint="cs"/>
          <w:rtl/>
        </w:rPr>
        <w:t>كل من عليها فان ويبقى وجه ربك ذو الجلال والإكرام</w:t>
      </w:r>
      <w:r w:rsidR="00DE080D" w:rsidRPr="004442CE">
        <w:rPr>
          <w:rFonts w:hint="cs"/>
          <w:rtl/>
        </w:rPr>
        <w:t xml:space="preserve">) </w:t>
      </w:r>
      <w:r w:rsidR="00BB795E" w:rsidRPr="004442CE">
        <w:rPr>
          <w:rFonts w:hint="cs"/>
          <w:bCs/>
          <w:rtl/>
        </w:rPr>
        <w:t>فعبر بالوجه عن الذات</w:t>
      </w:r>
      <w:r w:rsidR="00BB795E" w:rsidRPr="004442CE">
        <w:rPr>
          <w:rFonts w:hint="cs"/>
          <w:rtl/>
        </w:rPr>
        <w:t xml:space="preserve"> وهكذا قوله هاهنا (كل شيء هالك إلا وجهه</w:t>
      </w:r>
      <w:r w:rsidR="00DE080D" w:rsidRPr="004442CE">
        <w:rPr>
          <w:rFonts w:hint="cs"/>
          <w:rtl/>
        </w:rPr>
        <w:t xml:space="preserve">) </w:t>
      </w:r>
      <w:r w:rsidR="00BB795E" w:rsidRPr="004442CE">
        <w:rPr>
          <w:rFonts w:hint="cs"/>
          <w:rtl/>
        </w:rPr>
        <w:t xml:space="preserve">أي إلا </w:t>
      </w:r>
      <w:proofErr w:type="spellStart"/>
      <w:r w:rsidR="00BB795E" w:rsidRPr="004442CE">
        <w:rPr>
          <w:rFonts w:hint="cs"/>
          <w:rtl/>
        </w:rPr>
        <w:t>إياه</w:t>
      </w:r>
      <w:r w:rsidR="004C546D" w:rsidRPr="004442CE">
        <w:rPr>
          <w:rFonts w:hint="cs"/>
          <w:rtl/>
        </w:rPr>
        <w:t>.</w:t>
      </w:r>
      <w:r w:rsidR="00BB795E" w:rsidRPr="004442CE">
        <w:rPr>
          <w:rFonts w:hint="cs"/>
          <w:rtl/>
        </w:rPr>
        <w:t>.وقال</w:t>
      </w:r>
      <w:proofErr w:type="spellEnd"/>
      <w:r w:rsidR="00BB795E" w:rsidRPr="004442CE">
        <w:rPr>
          <w:rFonts w:hint="cs"/>
          <w:rtl/>
        </w:rPr>
        <w:t xml:space="preserve"> مجاهد والثوري في قوله </w:t>
      </w:r>
      <w:r w:rsidRPr="004442CE">
        <w:rPr>
          <w:rFonts w:hint="cs"/>
          <w:rtl/>
        </w:rPr>
        <w:t>(</w:t>
      </w:r>
      <w:r w:rsidR="00BB795E" w:rsidRPr="004442CE">
        <w:rPr>
          <w:rFonts w:hint="cs"/>
          <w:rtl/>
        </w:rPr>
        <w:t xml:space="preserve">كل </w:t>
      </w:r>
      <w:r w:rsidR="00BB795E" w:rsidRPr="004442CE">
        <w:rPr>
          <w:rFonts w:hint="cs"/>
          <w:rtl/>
        </w:rPr>
        <w:lastRenderedPageBreak/>
        <w:t>شيء هالك إلا وجهه</w:t>
      </w:r>
      <w:r w:rsidR="00DE080D" w:rsidRPr="004442CE">
        <w:rPr>
          <w:rFonts w:hint="cs"/>
          <w:rtl/>
        </w:rPr>
        <w:t xml:space="preserve">) </w:t>
      </w:r>
      <w:r w:rsidR="00BB795E" w:rsidRPr="004442CE">
        <w:rPr>
          <w:rFonts w:hint="cs"/>
          <w:rtl/>
        </w:rPr>
        <w:t>أي إلا ما أريد به وجهه وحكاه البخاري في صحيحه كالمقرر له قال ابن جرير</w:t>
      </w:r>
      <w:r w:rsidR="004C546D" w:rsidRPr="004442CE">
        <w:rPr>
          <w:rFonts w:hint="cs"/>
          <w:rtl/>
        </w:rPr>
        <w:t xml:space="preserve">: </w:t>
      </w:r>
      <w:r w:rsidR="00BB795E" w:rsidRPr="004442CE">
        <w:rPr>
          <w:rFonts w:hint="cs"/>
          <w:rtl/>
        </w:rPr>
        <w:t>ويستشهد من قال ذلك بقول الشاعر</w:t>
      </w:r>
      <w:r w:rsidRPr="004442CE">
        <w:rPr>
          <w:rFonts w:hint="cs"/>
          <w:rtl/>
        </w:rPr>
        <w:t xml:space="preserve"> (</w:t>
      </w:r>
      <w:r w:rsidR="00BB795E" w:rsidRPr="004442CE">
        <w:rPr>
          <w:rFonts w:hint="cs"/>
          <w:rtl/>
        </w:rPr>
        <w:t>أستغفر الله ذنبا لست محصيه * رب العباد إليه الوجه والعمل</w:t>
      </w:r>
      <w:r w:rsidR="00DE080D" w:rsidRPr="004442CE">
        <w:rPr>
          <w:rFonts w:hint="cs"/>
          <w:rtl/>
        </w:rPr>
        <w:t xml:space="preserve">) </w:t>
      </w:r>
      <w:r w:rsidR="00BB795E" w:rsidRPr="004442CE">
        <w:rPr>
          <w:rFonts w:hint="cs"/>
          <w:rtl/>
        </w:rPr>
        <w:t xml:space="preserve">وهذا القول لا ينافي القول الأول فإن هذا إخبار عن كل الأعمال بأنها باطلة إلا ما أريد به وجه الله تعالى من الأعمال الصالحة للمطابقة للشريعة والقول الأول مقتضاه أن كل الذوات فانية وزائلة إلا ذاته تعالى وتقدس فإنه الأول والآخر الذي هو قبل كل شيء وبعد كل </w:t>
      </w:r>
      <w:proofErr w:type="spellStart"/>
      <w:r w:rsidR="00BB795E" w:rsidRPr="004442CE">
        <w:rPr>
          <w:rFonts w:hint="cs"/>
          <w:rtl/>
        </w:rPr>
        <w:t>شئ</w:t>
      </w:r>
      <w:proofErr w:type="spellEnd"/>
      <w:r w:rsidR="00BB795E" w:rsidRPr="004442CE">
        <w:rPr>
          <w:rFonts w:hint="cs"/>
          <w:rtl/>
        </w:rPr>
        <w:t xml:space="preserve"> " </w:t>
      </w:r>
      <w:r w:rsidRPr="004442CE">
        <w:rPr>
          <w:rFonts w:hint="cs"/>
          <w:rtl/>
        </w:rPr>
        <w:t>[</w:t>
      </w:r>
      <w:r w:rsidR="00BB795E" w:rsidRPr="004442CE">
        <w:rPr>
          <w:rFonts w:hint="cs"/>
          <w:rtl/>
        </w:rPr>
        <w:t>تفسير ابن كثير ج</w:t>
      </w:r>
      <w:r w:rsidR="004C546D" w:rsidRPr="004442CE">
        <w:rPr>
          <w:rFonts w:hint="cs"/>
          <w:rtl/>
        </w:rPr>
        <w:t xml:space="preserve">: </w:t>
      </w:r>
      <w:r w:rsidR="00BB795E" w:rsidRPr="004442CE">
        <w:rPr>
          <w:rFonts w:hint="cs"/>
          <w:rtl/>
        </w:rPr>
        <w:t>3 ص</w:t>
      </w:r>
      <w:r w:rsidR="004C546D" w:rsidRPr="004442CE">
        <w:rPr>
          <w:rFonts w:hint="cs"/>
          <w:rtl/>
        </w:rPr>
        <w:t xml:space="preserve">: </w:t>
      </w:r>
      <w:r w:rsidR="00BB795E" w:rsidRPr="004442CE">
        <w:rPr>
          <w:rFonts w:hint="cs"/>
          <w:rtl/>
        </w:rPr>
        <w:t>404] أهـ</w:t>
      </w:r>
      <w:r w:rsidRPr="004442CE">
        <w:rPr>
          <w:rFonts w:hint="cs"/>
          <w:rtl/>
        </w:rPr>
        <w:t>،</w:t>
      </w:r>
      <w:r w:rsidR="00BB795E" w:rsidRPr="004442CE">
        <w:rPr>
          <w:rFonts w:hint="cs"/>
          <w:rtl/>
        </w:rPr>
        <w:t xml:space="preserve"> </w:t>
      </w:r>
      <w:r w:rsidR="00BB795E" w:rsidRPr="004442CE">
        <w:rPr>
          <w:rFonts w:hint="cs"/>
          <w:bCs/>
          <w:rtl/>
        </w:rPr>
        <w:t>وقال</w:t>
      </w:r>
      <w:r w:rsidR="00BB795E" w:rsidRPr="004442CE">
        <w:rPr>
          <w:rFonts w:hint="cs"/>
          <w:bCs/>
        </w:rPr>
        <w:t xml:space="preserve"> </w:t>
      </w:r>
      <w:r w:rsidR="00BB795E" w:rsidRPr="004442CE">
        <w:rPr>
          <w:rFonts w:hint="cs"/>
          <w:bCs/>
          <w:rtl/>
        </w:rPr>
        <w:t>الزركشي في البرهان</w:t>
      </w:r>
      <w:r w:rsidR="004C546D" w:rsidRPr="004442CE">
        <w:rPr>
          <w:rFonts w:hint="cs"/>
          <w:rtl/>
        </w:rPr>
        <w:t xml:space="preserve">: </w:t>
      </w:r>
      <w:r w:rsidR="00BB795E" w:rsidRPr="004442CE">
        <w:rPr>
          <w:rFonts w:hint="cs"/>
          <w:rtl/>
        </w:rPr>
        <w:t xml:space="preserve">" حكي الواحدي عن اكثر المفسرين في قوله تعالى </w:t>
      </w:r>
      <w:proofErr w:type="spellStart"/>
      <w:r w:rsidR="00BB795E" w:rsidRPr="004442CE">
        <w:rPr>
          <w:rFonts w:hint="cs"/>
          <w:rtl/>
        </w:rPr>
        <w:t>فاينما</w:t>
      </w:r>
      <w:proofErr w:type="spellEnd"/>
      <w:r w:rsidR="00BB795E" w:rsidRPr="004442CE">
        <w:rPr>
          <w:rFonts w:hint="cs"/>
          <w:rtl/>
        </w:rPr>
        <w:t xml:space="preserve"> تولوا فثم وجه الله ان الوجه صلة والمعنى فثم الله يعلم ويرى قال والوجه قد ورد صلة مع اسم الله كثيرا كقوله </w:t>
      </w:r>
      <w:r w:rsidRPr="004442CE">
        <w:rPr>
          <w:rFonts w:hint="cs"/>
          <w:rtl/>
        </w:rPr>
        <w:t>(</w:t>
      </w:r>
      <w:r w:rsidR="00BB795E" w:rsidRPr="004442CE">
        <w:rPr>
          <w:rFonts w:hint="cs"/>
          <w:rtl/>
        </w:rPr>
        <w:t>ويبقى وجه ربك</w:t>
      </w:r>
      <w:r w:rsidR="00DE080D" w:rsidRPr="004442CE">
        <w:rPr>
          <w:rFonts w:hint="cs"/>
          <w:rtl/>
        </w:rPr>
        <w:t xml:space="preserve">) </w:t>
      </w:r>
      <w:r w:rsidR="00BB795E" w:rsidRPr="004442CE">
        <w:rPr>
          <w:rFonts w:hint="cs"/>
          <w:rtl/>
        </w:rPr>
        <w:t>إنما نطعمكم لوجه الله كل شيء هلك إلا وجهة</w:t>
      </w:r>
      <w:r w:rsidRPr="004442CE">
        <w:rPr>
          <w:rFonts w:hint="cs"/>
          <w:rtl/>
        </w:rPr>
        <w:t xml:space="preserve"> </w:t>
      </w:r>
      <w:r w:rsidR="00BB795E" w:rsidRPr="004442CE">
        <w:rPr>
          <w:rFonts w:hint="cs"/>
          <w:rtl/>
        </w:rPr>
        <w:t xml:space="preserve">قلت والاشبه حمله على أن المراد به الذات كما في قوله تعالى بلى من اسلم وجهة الله وهو أولى من دعوى الزيادة " </w:t>
      </w:r>
      <w:r w:rsidRPr="004442CE">
        <w:rPr>
          <w:rFonts w:hint="cs"/>
          <w:rtl/>
        </w:rPr>
        <w:t>[</w:t>
      </w:r>
      <w:r w:rsidR="00BB795E" w:rsidRPr="004442CE">
        <w:rPr>
          <w:rFonts w:hint="cs"/>
          <w:rtl/>
        </w:rPr>
        <w:t>البرهان في علوم القرآن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278] أهـ</w:t>
      </w:r>
      <w:r w:rsidRPr="004442CE">
        <w:rPr>
          <w:rFonts w:hint="cs"/>
          <w:rtl/>
        </w:rPr>
        <w:t>،</w:t>
      </w:r>
      <w:r w:rsidR="00BB795E" w:rsidRPr="004442CE">
        <w:rPr>
          <w:rFonts w:hint="cs"/>
          <w:rtl/>
        </w:rPr>
        <w:t xml:space="preserve"> </w:t>
      </w:r>
      <w:r w:rsidR="00BB795E" w:rsidRPr="004442CE">
        <w:rPr>
          <w:rFonts w:hint="cs"/>
          <w:bCs/>
          <w:rtl/>
        </w:rPr>
        <w:t>وجاء في معاني القرآن</w:t>
      </w:r>
      <w:r w:rsidR="004C546D" w:rsidRPr="004442CE">
        <w:rPr>
          <w:rFonts w:hint="cs"/>
          <w:rtl/>
        </w:rPr>
        <w:t xml:space="preserve">: </w:t>
      </w:r>
      <w:r w:rsidR="00BB795E" w:rsidRPr="004442CE">
        <w:rPr>
          <w:rFonts w:hint="cs"/>
          <w:rtl/>
        </w:rPr>
        <w:t xml:space="preserve">" ومعنى أسلمت وجهي لله أسلمت نفسي لله كما قال تعالى </w:t>
      </w:r>
      <w:r w:rsidRPr="004442CE">
        <w:rPr>
          <w:rFonts w:hint="cs"/>
          <w:rtl/>
        </w:rPr>
        <w:t>(</w:t>
      </w:r>
      <w:r w:rsidR="00BB795E" w:rsidRPr="004442CE">
        <w:rPr>
          <w:rFonts w:hint="cs"/>
          <w:rtl/>
        </w:rPr>
        <w:t>ويبقى وجه ربك</w:t>
      </w:r>
      <w:r w:rsidR="00DE080D" w:rsidRPr="004442CE">
        <w:rPr>
          <w:rFonts w:hint="cs"/>
          <w:rtl/>
        </w:rPr>
        <w:t xml:space="preserve">) </w:t>
      </w:r>
      <w:r w:rsidR="00BB795E" w:rsidRPr="004442CE">
        <w:rPr>
          <w:rFonts w:hint="cs"/>
          <w:rtl/>
        </w:rPr>
        <w:t>أي ويبقى ربك " [معاني القرآن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373] أهـ</w:t>
      </w:r>
      <w:r w:rsidRPr="004442CE">
        <w:rPr>
          <w:rFonts w:hint="cs"/>
          <w:rtl/>
        </w:rPr>
        <w:t>،</w:t>
      </w:r>
      <w:r w:rsidR="00BB795E" w:rsidRPr="004442CE">
        <w:rPr>
          <w:rFonts w:hint="cs"/>
          <w:rtl/>
        </w:rPr>
        <w:t xml:space="preserve"> </w:t>
      </w:r>
      <w:r w:rsidR="00BB795E" w:rsidRPr="004442CE">
        <w:rPr>
          <w:rFonts w:hint="cs"/>
          <w:bCs/>
          <w:rtl/>
        </w:rPr>
        <w:t>وقال القاضي البيضاوي في تفسيره</w:t>
      </w:r>
      <w:r w:rsidR="004C546D" w:rsidRPr="004442CE">
        <w:rPr>
          <w:rFonts w:hint="cs"/>
          <w:rtl/>
        </w:rPr>
        <w:t xml:space="preserve">: </w:t>
      </w:r>
      <w:r w:rsidR="00BB795E" w:rsidRPr="004442CE">
        <w:rPr>
          <w:rFonts w:hint="cs"/>
          <w:rtl/>
        </w:rPr>
        <w:t>" ويبقى</w:t>
      </w:r>
      <w:r w:rsidRPr="004442CE">
        <w:rPr>
          <w:rFonts w:hint="cs"/>
          <w:rtl/>
        </w:rPr>
        <w:t xml:space="preserve"> </w:t>
      </w:r>
      <w:r w:rsidR="00BB795E" w:rsidRPr="004442CE">
        <w:rPr>
          <w:rFonts w:hint="cs"/>
          <w:rtl/>
        </w:rPr>
        <w:t>وجه ربك</w:t>
      </w:r>
      <w:r w:rsidRPr="004442CE">
        <w:rPr>
          <w:rFonts w:hint="cs"/>
          <w:rtl/>
        </w:rPr>
        <w:t xml:space="preserve"> </w:t>
      </w:r>
      <w:r w:rsidR="00BB795E" w:rsidRPr="004442CE">
        <w:rPr>
          <w:rFonts w:hint="cs"/>
          <w:rtl/>
        </w:rPr>
        <w:t xml:space="preserve">ذاته " </w:t>
      </w:r>
      <w:r w:rsidRPr="004442CE">
        <w:rPr>
          <w:rFonts w:hint="cs"/>
          <w:rtl/>
        </w:rPr>
        <w:t>[</w:t>
      </w:r>
      <w:r w:rsidR="00BB795E" w:rsidRPr="004442CE">
        <w:rPr>
          <w:rFonts w:hint="cs"/>
          <w:rtl/>
        </w:rPr>
        <w:t>تفسير البيضاوي</w:t>
      </w:r>
      <w:r w:rsidR="00BB795E" w:rsidRPr="004442CE">
        <w:rPr>
          <w:rFonts w:hint="cs"/>
        </w:rPr>
        <w:t xml:space="preserve"> </w:t>
      </w:r>
      <w:r w:rsidR="00BB795E" w:rsidRPr="004442CE">
        <w:rPr>
          <w:rFonts w:hint="cs"/>
          <w:rtl/>
        </w:rPr>
        <w:t>ج</w:t>
      </w:r>
      <w:r w:rsidR="004C546D" w:rsidRPr="004442CE">
        <w:rPr>
          <w:rFonts w:hint="cs"/>
          <w:rtl/>
        </w:rPr>
        <w:t xml:space="preserve">: </w:t>
      </w:r>
      <w:r w:rsidR="00BB795E" w:rsidRPr="004442CE">
        <w:rPr>
          <w:rFonts w:hint="cs"/>
          <w:rtl/>
        </w:rPr>
        <w:t>5 ص</w:t>
      </w:r>
      <w:r w:rsidR="004C546D" w:rsidRPr="004442CE">
        <w:rPr>
          <w:rFonts w:hint="cs"/>
          <w:rtl/>
        </w:rPr>
        <w:t xml:space="preserve">: </w:t>
      </w:r>
      <w:r w:rsidR="00BB795E" w:rsidRPr="004442CE">
        <w:rPr>
          <w:rFonts w:hint="cs"/>
          <w:rtl/>
        </w:rPr>
        <w:t>276] أهـ</w:t>
      </w:r>
      <w:r w:rsidRPr="004442CE">
        <w:rPr>
          <w:rFonts w:hint="cs"/>
          <w:rtl/>
        </w:rPr>
        <w:t>،</w:t>
      </w:r>
      <w:r w:rsidR="00BB795E" w:rsidRPr="004442CE">
        <w:rPr>
          <w:rFonts w:hint="cs"/>
          <w:rtl/>
        </w:rPr>
        <w:t xml:space="preserve"> </w:t>
      </w:r>
      <w:r w:rsidR="00BB795E" w:rsidRPr="004442CE">
        <w:rPr>
          <w:rFonts w:hint="cs"/>
          <w:bCs/>
          <w:rtl/>
        </w:rPr>
        <w:t>وقال</w:t>
      </w:r>
      <w:r w:rsidR="00BB795E" w:rsidRPr="004442CE">
        <w:rPr>
          <w:rFonts w:hint="cs"/>
          <w:bCs/>
        </w:rPr>
        <w:t xml:space="preserve"> </w:t>
      </w:r>
      <w:r w:rsidR="00BB795E" w:rsidRPr="004442CE">
        <w:rPr>
          <w:rFonts w:hint="cs"/>
          <w:bCs/>
          <w:rtl/>
        </w:rPr>
        <w:t>أبو السعود في تفسيره</w:t>
      </w:r>
      <w:r w:rsidR="00BB795E" w:rsidRPr="004442CE">
        <w:rPr>
          <w:rFonts w:hint="cs"/>
          <w:rtl/>
        </w:rPr>
        <w:t xml:space="preserve"> " </w:t>
      </w:r>
      <w:r w:rsidRPr="004442CE">
        <w:rPr>
          <w:rFonts w:hint="cs"/>
          <w:rtl/>
        </w:rPr>
        <w:t>(</w:t>
      </w:r>
      <w:r w:rsidR="00BB795E" w:rsidRPr="004442CE">
        <w:rPr>
          <w:rFonts w:hint="cs"/>
          <w:rtl/>
        </w:rPr>
        <w:t>ويبقى وجه ربك</w:t>
      </w:r>
      <w:r w:rsidR="00DE080D" w:rsidRPr="004442CE">
        <w:rPr>
          <w:rFonts w:hint="cs"/>
          <w:rtl/>
        </w:rPr>
        <w:t xml:space="preserve">) </w:t>
      </w:r>
      <w:r w:rsidR="00BB795E" w:rsidRPr="004442CE">
        <w:rPr>
          <w:rFonts w:hint="cs"/>
          <w:rtl/>
        </w:rPr>
        <w:t xml:space="preserve">أي ذاته عز وجل " </w:t>
      </w:r>
      <w:r w:rsidRPr="004442CE">
        <w:rPr>
          <w:rFonts w:hint="cs"/>
          <w:rtl/>
        </w:rPr>
        <w:t>[</w:t>
      </w:r>
      <w:r w:rsidR="00BB795E" w:rsidRPr="004442CE">
        <w:rPr>
          <w:rFonts w:hint="cs"/>
          <w:rtl/>
        </w:rPr>
        <w:t>تفسير أبي السعود ج</w:t>
      </w:r>
      <w:r w:rsidR="004C546D" w:rsidRPr="004442CE">
        <w:rPr>
          <w:rFonts w:hint="cs"/>
          <w:rtl/>
        </w:rPr>
        <w:t xml:space="preserve">: </w:t>
      </w:r>
      <w:r w:rsidR="00BB795E" w:rsidRPr="004442CE">
        <w:rPr>
          <w:rFonts w:hint="cs"/>
          <w:rtl/>
        </w:rPr>
        <w:t>8 ص</w:t>
      </w:r>
      <w:r w:rsidR="004C546D" w:rsidRPr="004442CE">
        <w:rPr>
          <w:rFonts w:hint="cs"/>
          <w:rtl/>
        </w:rPr>
        <w:t xml:space="preserve">: </w:t>
      </w:r>
      <w:r w:rsidR="00BB795E" w:rsidRPr="004442CE">
        <w:rPr>
          <w:rFonts w:hint="cs"/>
          <w:rtl/>
        </w:rPr>
        <w:t>180] أهـ</w:t>
      </w:r>
      <w:r w:rsidRPr="004442CE">
        <w:rPr>
          <w:rFonts w:hint="cs"/>
          <w:rtl/>
        </w:rPr>
        <w:t>،</w:t>
      </w:r>
      <w:r w:rsidR="00BB795E" w:rsidRPr="004442CE">
        <w:rPr>
          <w:rFonts w:hint="cs"/>
          <w:rtl/>
        </w:rPr>
        <w:t xml:space="preserve"> </w:t>
      </w:r>
      <w:r w:rsidR="00BB795E" w:rsidRPr="004442CE">
        <w:rPr>
          <w:rFonts w:hint="cs"/>
          <w:bCs/>
          <w:rtl/>
        </w:rPr>
        <w:t>وقال</w:t>
      </w:r>
      <w:r w:rsidR="00BB795E" w:rsidRPr="004442CE">
        <w:rPr>
          <w:rFonts w:hint="cs"/>
          <w:bCs/>
        </w:rPr>
        <w:t xml:space="preserve"> </w:t>
      </w:r>
      <w:r w:rsidR="00BB795E" w:rsidRPr="004442CE">
        <w:rPr>
          <w:rFonts w:hint="cs"/>
          <w:bCs/>
          <w:rtl/>
        </w:rPr>
        <w:t>الشوكاني في تفسيره</w:t>
      </w:r>
      <w:r w:rsidR="004C546D" w:rsidRPr="004442CE">
        <w:rPr>
          <w:rFonts w:hint="cs"/>
          <w:rtl/>
        </w:rPr>
        <w:t xml:space="preserve">: </w:t>
      </w:r>
      <w:r w:rsidR="00BB795E" w:rsidRPr="004442CE">
        <w:rPr>
          <w:rFonts w:hint="cs"/>
          <w:rtl/>
        </w:rPr>
        <w:t xml:space="preserve">" قال يا إبليس ما منعك أن تسجد لما خلقت بيدي أي ما صرفك وصدك عن السجود لما توليت خلقه من غير واسطة وأضاف خلقه إلى نفسه تكريما له وتشريفا مع أنه سبحانه خالق كل شيء كما أضاف إلى نفسه الروح والبيت والناقة والمساجد </w:t>
      </w:r>
      <w:r w:rsidR="00BB795E" w:rsidRPr="004442CE">
        <w:rPr>
          <w:rFonts w:hint="cs"/>
          <w:bCs/>
          <w:rtl/>
        </w:rPr>
        <w:t>قال مجاهد</w:t>
      </w:r>
      <w:r w:rsidR="004C546D" w:rsidRPr="004442CE">
        <w:rPr>
          <w:rFonts w:hint="cs"/>
          <w:rtl/>
        </w:rPr>
        <w:t xml:space="preserve">: </w:t>
      </w:r>
      <w:r w:rsidR="00BB795E" w:rsidRPr="004442CE">
        <w:rPr>
          <w:rFonts w:hint="cs"/>
          <w:rtl/>
        </w:rPr>
        <w:t xml:space="preserve">اليد هنا بمعنى التأكيد والصلة مجازا كقوله </w:t>
      </w:r>
      <w:r w:rsidRPr="004442CE">
        <w:rPr>
          <w:rFonts w:hint="cs"/>
          <w:rtl/>
        </w:rPr>
        <w:t>(</w:t>
      </w:r>
      <w:r w:rsidR="00BB795E" w:rsidRPr="004442CE">
        <w:rPr>
          <w:rFonts w:hint="cs"/>
          <w:bCs/>
          <w:rtl/>
        </w:rPr>
        <w:t>ويبقى وجه ربك</w:t>
      </w:r>
      <w:r w:rsidR="00DE080D" w:rsidRPr="004442CE">
        <w:rPr>
          <w:rFonts w:hint="cs"/>
          <w:rtl/>
        </w:rPr>
        <w:t xml:space="preserve">) </w:t>
      </w:r>
      <w:r w:rsidR="00BB795E" w:rsidRPr="004442CE">
        <w:rPr>
          <w:rFonts w:hint="cs"/>
          <w:rtl/>
        </w:rPr>
        <w:t>وقيل أراد باليد القدرة يقال مالي بهذا الأمر يد ومالي به يدان أي قدرة ومنه قول الشاعر</w:t>
      </w:r>
      <w:r w:rsidR="004C546D" w:rsidRPr="004442CE">
        <w:rPr>
          <w:rFonts w:hint="cs"/>
          <w:rtl/>
        </w:rPr>
        <w:t xml:space="preserve">: </w:t>
      </w:r>
      <w:r w:rsidR="00BB795E" w:rsidRPr="004442CE">
        <w:rPr>
          <w:rFonts w:hint="cs"/>
          <w:rtl/>
        </w:rPr>
        <w:t>تحملت من ذلفاء ما ليس لي يد * ولا للجبال الراسيات يدان " [فتح القدير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445] أهـ</w:t>
      </w:r>
      <w:r w:rsidRPr="004442CE">
        <w:rPr>
          <w:rFonts w:hint="cs"/>
          <w:rtl/>
        </w:rPr>
        <w:t>،</w:t>
      </w:r>
      <w:r w:rsidR="00BB795E" w:rsidRPr="004442CE">
        <w:rPr>
          <w:rFonts w:hint="cs"/>
          <w:rtl/>
        </w:rPr>
        <w:t xml:space="preserve"> </w:t>
      </w:r>
      <w:r w:rsidR="00BB795E" w:rsidRPr="004442CE">
        <w:rPr>
          <w:rFonts w:hint="cs"/>
          <w:bCs/>
          <w:rtl/>
        </w:rPr>
        <w:t>وقال</w:t>
      </w:r>
      <w:r w:rsidR="00BB795E" w:rsidRPr="004442CE">
        <w:rPr>
          <w:rFonts w:hint="cs"/>
          <w:bCs/>
        </w:rPr>
        <w:t xml:space="preserve"> </w:t>
      </w:r>
      <w:r w:rsidR="00BB795E" w:rsidRPr="004442CE">
        <w:rPr>
          <w:rFonts w:hint="cs"/>
          <w:bCs/>
          <w:rtl/>
        </w:rPr>
        <w:t>رحمه</w:t>
      </w:r>
      <w:r w:rsidR="00BB795E" w:rsidRPr="004442CE">
        <w:rPr>
          <w:rFonts w:hint="cs"/>
          <w:bCs/>
        </w:rPr>
        <w:t xml:space="preserve"> </w:t>
      </w:r>
      <w:r w:rsidR="00BB795E" w:rsidRPr="004442CE">
        <w:rPr>
          <w:rFonts w:hint="cs"/>
          <w:bCs/>
          <w:rtl/>
        </w:rPr>
        <w:t>الله</w:t>
      </w:r>
      <w:r w:rsidR="004C546D" w:rsidRPr="004442CE">
        <w:rPr>
          <w:rFonts w:hint="cs"/>
          <w:bCs/>
          <w:rtl/>
        </w:rPr>
        <w:t xml:space="preserve">: </w:t>
      </w:r>
      <w:r w:rsidR="00BB795E" w:rsidRPr="004442CE">
        <w:rPr>
          <w:rFonts w:hint="cs"/>
          <w:rtl/>
        </w:rPr>
        <w:t>ويبقي</w:t>
      </w:r>
      <w:r w:rsidRPr="004442CE">
        <w:rPr>
          <w:rFonts w:hint="cs"/>
          <w:rtl/>
        </w:rPr>
        <w:t xml:space="preserve"> </w:t>
      </w:r>
      <w:r w:rsidR="00BB795E" w:rsidRPr="004442CE">
        <w:rPr>
          <w:rFonts w:hint="cs"/>
          <w:rtl/>
        </w:rPr>
        <w:t>وجه ربك</w:t>
      </w:r>
      <w:r w:rsidRPr="004442CE">
        <w:rPr>
          <w:rFonts w:hint="cs"/>
          <w:rtl/>
        </w:rPr>
        <w:t xml:space="preserve"> </w:t>
      </w:r>
      <w:r w:rsidR="00BB795E" w:rsidRPr="004442CE">
        <w:rPr>
          <w:rFonts w:hint="cs"/>
          <w:rtl/>
        </w:rPr>
        <w:t xml:space="preserve">ذو الجلال والإكرام الوجه عبارة عن ذاته سبحانه ووجوده وقد نقدم في سورة البقرة بيان معنى هذا وقيل معنى </w:t>
      </w:r>
      <w:r w:rsidRPr="004442CE">
        <w:rPr>
          <w:rFonts w:hint="cs"/>
          <w:rtl/>
        </w:rPr>
        <w:t>(</w:t>
      </w:r>
      <w:r w:rsidR="00BB795E" w:rsidRPr="004442CE">
        <w:rPr>
          <w:rFonts w:hint="cs"/>
          <w:rtl/>
        </w:rPr>
        <w:t>يبقى وجه ربك</w:t>
      </w:r>
      <w:r w:rsidR="00DE080D" w:rsidRPr="004442CE">
        <w:rPr>
          <w:rFonts w:hint="cs"/>
          <w:rtl/>
        </w:rPr>
        <w:t xml:space="preserve">) </w:t>
      </w:r>
      <w:r w:rsidR="00BB795E" w:rsidRPr="004442CE">
        <w:rPr>
          <w:rFonts w:hint="cs"/>
          <w:rtl/>
        </w:rPr>
        <w:t>تبقى حجته التي يتقرب بها إليه " [فتح القدير ج</w:t>
      </w:r>
      <w:r w:rsidR="004C546D" w:rsidRPr="004442CE">
        <w:rPr>
          <w:rFonts w:hint="cs"/>
          <w:rtl/>
        </w:rPr>
        <w:t xml:space="preserve">: </w:t>
      </w:r>
      <w:r w:rsidR="00BB795E" w:rsidRPr="004442CE">
        <w:rPr>
          <w:rFonts w:hint="cs"/>
          <w:rtl/>
        </w:rPr>
        <w:t>5 ص</w:t>
      </w:r>
      <w:r w:rsidR="004C546D" w:rsidRPr="004442CE">
        <w:rPr>
          <w:rFonts w:hint="cs"/>
          <w:rtl/>
        </w:rPr>
        <w:t xml:space="preserve">: </w:t>
      </w:r>
      <w:r w:rsidR="00BB795E" w:rsidRPr="004442CE">
        <w:rPr>
          <w:rFonts w:hint="cs"/>
          <w:rtl/>
        </w:rPr>
        <w:t>136] أهـ</w:t>
      </w:r>
      <w:r w:rsidRPr="004442CE">
        <w:rPr>
          <w:rFonts w:hint="cs"/>
          <w:rtl/>
        </w:rPr>
        <w:t>،</w:t>
      </w:r>
      <w:r w:rsidR="00BB795E" w:rsidRPr="004442CE">
        <w:rPr>
          <w:rFonts w:hint="cs"/>
          <w:rtl/>
        </w:rPr>
        <w:t xml:space="preserve"> </w:t>
      </w:r>
      <w:r w:rsidR="00BB795E" w:rsidRPr="004442CE">
        <w:rPr>
          <w:rFonts w:hint="cs"/>
          <w:bCs/>
          <w:rtl/>
        </w:rPr>
        <w:t>وقال</w:t>
      </w:r>
      <w:r w:rsidR="00BB795E" w:rsidRPr="004442CE">
        <w:rPr>
          <w:rFonts w:hint="cs"/>
          <w:bCs/>
        </w:rPr>
        <w:t xml:space="preserve"> </w:t>
      </w:r>
      <w:r w:rsidR="00BB795E" w:rsidRPr="004442CE">
        <w:rPr>
          <w:rFonts w:hint="cs"/>
          <w:bCs/>
          <w:rtl/>
        </w:rPr>
        <w:t>بن الجوزي في تفسيره</w:t>
      </w:r>
      <w:r w:rsidR="004C546D" w:rsidRPr="004442CE">
        <w:rPr>
          <w:rFonts w:hint="cs"/>
          <w:rtl/>
        </w:rPr>
        <w:t xml:space="preserve">: </w:t>
      </w:r>
      <w:r w:rsidR="00BB795E" w:rsidRPr="004442CE">
        <w:rPr>
          <w:rFonts w:hint="cs"/>
          <w:rtl/>
        </w:rPr>
        <w:t xml:space="preserve">" </w:t>
      </w:r>
      <w:r w:rsidRPr="004442CE">
        <w:rPr>
          <w:rFonts w:hint="cs"/>
          <w:rtl/>
        </w:rPr>
        <w:t>(</w:t>
      </w:r>
      <w:r w:rsidR="00BB795E" w:rsidRPr="004442CE">
        <w:rPr>
          <w:rFonts w:hint="cs"/>
          <w:rtl/>
        </w:rPr>
        <w:t>ويبقى وجه ربك</w:t>
      </w:r>
      <w:r w:rsidR="00DE080D" w:rsidRPr="004442CE">
        <w:rPr>
          <w:rFonts w:hint="cs"/>
          <w:rtl/>
        </w:rPr>
        <w:t xml:space="preserve">) </w:t>
      </w:r>
      <w:r w:rsidR="00BB795E" w:rsidRPr="004442CE">
        <w:rPr>
          <w:rFonts w:hint="cs"/>
          <w:rtl/>
        </w:rPr>
        <w:t>أي ويبقى ربك ذو الجلال والإكرام "</w:t>
      </w:r>
      <w:r w:rsidRPr="004442CE">
        <w:rPr>
          <w:rFonts w:hint="cs"/>
          <w:rtl/>
        </w:rPr>
        <w:t>[</w:t>
      </w:r>
      <w:r w:rsidR="00BB795E" w:rsidRPr="004442CE">
        <w:rPr>
          <w:rFonts w:hint="cs"/>
          <w:rtl/>
        </w:rPr>
        <w:t>زاد المسير ج</w:t>
      </w:r>
      <w:r w:rsidR="004C546D" w:rsidRPr="004442CE">
        <w:rPr>
          <w:rFonts w:hint="cs"/>
          <w:rtl/>
        </w:rPr>
        <w:t xml:space="preserve">: </w:t>
      </w:r>
      <w:r w:rsidR="00BB795E" w:rsidRPr="004442CE">
        <w:rPr>
          <w:rFonts w:hint="cs"/>
          <w:rtl/>
        </w:rPr>
        <w:t>8 ص</w:t>
      </w:r>
      <w:r w:rsidR="004C546D" w:rsidRPr="004442CE">
        <w:rPr>
          <w:rFonts w:hint="cs"/>
          <w:rtl/>
        </w:rPr>
        <w:t xml:space="preserve">: </w:t>
      </w:r>
      <w:r w:rsidR="00BB795E" w:rsidRPr="004442CE">
        <w:rPr>
          <w:rFonts w:hint="cs"/>
          <w:rtl/>
        </w:rPr>
        <w:t>114] أهـ</w:t>
      </w:r>
      <w:r w:rsidRPr="004442CE">
        <w:rPr>
          <w:rFonts w:hint="cs"/>
          <w:rtl/>
        </w:rPr>
        <w:t>،</w:t>
      </w:r>
      <w:r w:rsidR="00BB795E" w:rsidRPr="004442CE">
        <w:rPr>
          <w:rFonts w:hint="cs"/>
          <w:rtl/>
        </w:rPr>
        <w:t xml:space="preserve"> </w:t>
      </w:r>
      <w:r w:rsidR="00BB795E" w:rsidRPr="004442CE">
        <w:rPr>
          <w:rFonts w:hint="cs"/>
          <w:bCs/>
          <w:rtl/>
        </w:rPr>
        <w:t>وجاء في تفسير الجلالين</w:t>
      </w:r>
      <w:r w:rsidR="004C546D" w:rsidRPr="004442CE">
        <w:rPr>
          <w:rFonts w:hint="cs"/>
          <w:rtl/>
        </w:rPr>
        <w:t xml:space="preserve">: </w:t>
      </w:r>
      <w:r w:rsidR="00BB795E" w:rsidRPr="004442CE">
        <w:rPr>
          <w:rFonts w:hint="cs"/>
          <w:rtl/>
        </w:rPr>
        <w:t xml:space="preserve">" </w:t>
      </w:r>
      <w:r w:rsidRPr="004442CE">
        <w:rPr>
          <w:rFonts w:hint="cs"/>
          <w:rtl/>
        </w:rPr>
        <w:t>(</w:t>
      </w:r>
      <w:r w:rsidR="00BB795E" w:rsidRPr="004442CE">
        <w:rPr>
          <w:rFonts w:hint="cs"/>
          <w:rtl/>
        </w:rPr>
        <w:t>ويبقى وجه ربك</w:t>
      </w:r>
      <w:r w:rsidR="00DE080D" w:rsidRPr="004442CE">
        <w:rPr>
          <w:rFonts w:hint="cs"/>
          <w:rtl/>
        </w:rPr>
        <w:t xml:space="preserve">) </w:t>
      </w:r>
      <w:r w:rsidR="00BB795E" w:rsidRPr="004442CE">
        <w:rPr>
          <w:rFonts w:hint="cs"/>
          <w:rtl/>
        </w:rPr>
        <w:t>ذاته ذو الجلال العظمة والإكرام "</w:t>
      </w:r>
      <w:r w:rsidRPr="004442CE">
        <w:rPr>
          <w:rFonts w:hint="cs"/>
          <w:rtl/>
        </w:rPr>
        <w:t>[</w:t>
      </w:r>
      <w:r w:rsidR="00BB795E" w:rsidRPr="004442CE">
        <w:rPr>
          <w:rFonts w:hint="cs"/>
          <w:rtl/>
        </w:rPr>
        <w:t>تفسير الجلالين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710] أهـ</w:t>
      </w:r>
      <w:r w:rsidRPr="004442CE">
        <w:rPr>
          <w:rFonts w:hint="cs"/>
          <w:rtl/>
        </w:rPr>
        <w:t>،</w:t>
      </w:r>
      <w:r w:rsidR="00BB795E" w:rsidRPr="004442CE">
        <w:rPr>
          <w:rFonts w:hint="cs"/>
          <w:rtl/>
        </w:rPr>
        <w:t xml:space="preserve"> </w:t>
      </w:r>
      <w:r w:rsidR="00BB795E" w:rsidRPr="004442CE">
        <w:rPr>
          <w:rFonts w:hint="cs"/>
          <w:bCs/>
          <w:rtl/>
        </w:rPr>
        <w:t>وقال</w:t>
      </w:r>
      <w:r w:rsidR="00BB795E" w:rsidRPr="004442CE">
        <w:rPr>
          <w:rFonts w:hint="cs"/>
          <w:bCs/>
        </w:rPr>
        <w:t xml:space="preserve"> </w:t>
      </w:r>
      <w:r w:rsidR="00BB795E" w:rsidRPr="004442CE">
        <w:rPr>
          <w:rFonts w:hint="cs"/>
          <w:bCs/>
          <w:rtl/>
        </w:rPr>
        <w:t>النسفي في تفسيره</w:t>
      </w:r>
      <w:r w:rsidR="004C546D" w:rsidRPr="004442CE">
        <w:rPr>
          <w:rFonts w:hint="cs"/>
          <w:rtl/>
        </w:rPr>
        <w:t xml:space="preserve">: </w:t>
      </w:r>
      <w:r w:rsidR="00BB795E" w:rsidRPr="004442CE">
        <w:rPr>
          <w:rFonts w:hint="cs"/>
          <w:rtl/>
        </w:rPr>
        <w:t xml:space="preserve">" </w:t>
      </w:r>
      <w:r w:rsidRPr="004442CE">
        <w:rPr>
          <w:rFonts w:hint="cs"/>
          <w:rtl/>
        </w:rPr>
        <w:t>(</w:t>
      </w:r>
      <w:r w:rsidR="00BB795E" w:rsidRPr="004442CE">
        <w:rPr>
          <w:rFonts w:hint="cs"/>
          <w:rtl/>
        </w:rPr>
        <w:t xml:space="preserve">يخل لكم وجه أبيكم يقبل عليكم إقبالة واحدة لا يلتفت عنكم إلى غيركم والمراد سلامة محبته لهم ممن يشاركهم فيها فكان ذكر الوجه لتصوير معنى إقباله عليهم </w:t>
      </w:r>
      <w:r w:rsidR="00BB795E" w:rsidRPr="004442CE">
        <w:rPr>
          <w:rFonts w:hint="cs"/>
          <w:rtl/>
        </w:rPr>
        <w:lastRenderedPageBreak/>
        <w:t xml:space="preserve">لأن الرجل إذا أقبل على </w:t>
      </w:r>
      <w:proofErr w:type="spellStart"/>
      <w:r w:rsidR="00BB795E" w:rsidRPr="004442CE">
        <w:rPr>
          <w:rFonts w:hint="cs"/>
          <w:rtl/>
        </w:rPr>
        <w:t>الشئ</w:t>
      </w:r>
      <w:proofErr w:type="spellEnd"/>
      <w:r w:rsidR="00BB795E" w:rsidRPr="004442CE">
        <w:rPr>
          <w:rFonts w:hint="cs"/>
          <w:rtl/>
        </w:rPr>
        <w:t xml:space="preserve"> أقبل بوجهه وجاز أن يراد بالوجه الذات كما قال </w:t>
      </w:r>
      <w:r w:rsidRPr="004442CE">
        <w:rPr>
          <w:rFonts w:hint="cs"/>
          <w:rtl/>
        </w:rPr>
        <w:t>(</w:t>
      </w:r>
      <w:r w:rsidR="00BB795E" w:rsidRPr="004442CE">
        <w:rPr>
          <w:rFonts w:hint="cs"/>
          <w:rtl/>
        </w:rPr>
        <w:t>ويبقى وجه ربك</w:t>
      </w:r>
      <w:r w:rsidR="00DE080D" w:rsidRPr="004442CE">
        <w:rPr>
          <w:rFonts w:hint="cs"/>
          <w:rtl/>
        </w:rPr>
        <w:t xml:space="preserve">) </w:t>
      </w:r>
      <w:r w:rsidR="00BB795E" w:rsidRPr="004442CE">
        <w:rPr>
          <w:rFonts w:hint="cs"/>
          <w:rtl/>
        </w:rPr>
        <w:t>" [تفسير النسفي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180] أهـ</w:t>
      </w:r>
      <w:r w:rsidRPr="004442CE">
        <w:rPr>
          <w:rFonts w:hint="cs"/>
          <w:rtl/>
        </w:rPr>
        <w:t>،</w:t>
      </w:r>
      <w:r w:rsidR="00BB795E" w:rsidRPr="004442CE">
        <w:rPr>
          <w:rFonts w:hint="cs"/>
          <w:rtl/>
        </w:rPr>
        <w:t xml:space="preserve"> </w:t>
      </w:r>
      <w:r w:rsidR="00BB795E" w:rsidRPr="004442CE">
        <w:rPr>
          <w:rFonts w:hint="cs"/>
          <w:bCs/>
          <w:rtl/>
        </w:rPr>
        <w:t>وقال</w:t>
      </w:r>
      <w:r w:rsidR="00BB795E" w:rsidRPr="004442CE">
        <w:rPr>
          <w:rFonts w:hint="cs"/>
          <w:bCs/>
        </w:rPr>
        <w:t xml:space="preserve"> </w:t>
      </w:r>
      <w:r w:rsidR="00BB795E" w:rsidRPr="004442CE">
        <w:rPr>
          <w:rFonts w:hint="cs"/>
          <w:bCs/>
          <w:rtl/>
        </w:rPr>
        <w:t>الألوسي في تفسيره</w:t>
      </w:r>
      <w:r w:rsidR="004C546D" w:rsidRPr="004442CE">
        <w:rPr>
          <w:rFonts w:hint="cs"/>
          <w:rtl/>
        </w:rPr>
        <w:t xml:space="preserve">: </w:t>
      </w:r>
      <w:r w:rsidR="00BB795E" w:rsidRPr="004442CE">
        <w:rPr>
          <w:rFonts w:hint="cs"/>
          <w:rtl/>
        </w:rPr>
        <w:t xml:space="preserve">" </w:t>
      </w:r>
      <w:r w:rsidRPr="004442CE">
        <w:rPr>
          <w:rFonts w:hint="cs"/>
          <w:rtl/>
        </w:rPr>
        <w:t>(</w:t>
      </w:r>
      <w:r w:rsidR="00BB795E" w:rsidRPr="004442CE">
        <w:rPr>
          <w:rFonts w:hint="cs"/>
          <w:rtl/>
        </w:rPr>
        <w:t>ويبقى وجه ربك</w:t>
      </w:r>
      <w:r w:rsidR="00DE080D" w:rsidRPr="004442CE">
        <w:rPr>
          <w:rFonts w:hint="cs"/>
          <w:rtl/>
        </w:rPr>
        <w:t xml:space="preserve">) </w:t>
      </w:r>
      <w:r w:rsidR="00BB795E" w:rsidRPr="004442CE">
        <w:rPr>
          <w:rFonts w:hint="cs"/>
          <w:rtl/>
        </w:rPr>
        <w:t>أي ذاته عز وجل والمراد هو سبحانه وتعالى فالإضافة بيانية وحقيقة الوجه في الشاهد الجارحة واستعماله في الذات مجاز مرسل كاستعمال الأيدي في الأنفس وهو مجاز شائع وقيل</w:t>
      </w:r>
      <w:r w:rsidRPr="004442CE">
        <w:rPr>
          <w:rFonts w:hint="cs"/>
          <w:rtl/>
        </w:rPr>
        <w:t xml:space="preserve"> </w:t>
      </w:r>
      <w:r w:rsidR="00BB795E" w:rsidRPr="004442CE">
        <w:rPr>
          <w:rFonts w:hint="cs"/>
          <w:rtl/>
        </w:rPr>
        <w:t>أصله الجهة واستعماله في الذات من باب الكناية " [روح المعاني ج</w:t>
      </w:r>
      <w:r w:rsidR="004C546D" w:rsidRPr="004442CE">
        <w:rPr>
          <w:rFonts w:hint="cs"/>
          <w:rtl/>
        </w:rPr>
        <w:t xml:space="preserve">: </w:t>
      </w:r>
      <w:r w:rsidR="00BB795E" w:rsidRPr="004442CE">
        <w:rPr>
          <w:rFonts w:hint="cs"/>
          <w:rtl/>
        </w:rPr>
        <w:t>27 ص</w:t>
      </w:r>
      <w:r w:rsidR="004C546D" w:rsidRPr="004442CE">
        <w:rPr>
          <w:rFonts w:hint="cs"/>
          <w:rtl/>
        </w:rPr>
        <w:t xml:space="preserve">: </w:t>
      </w:r>
      <w:r w:rsidR="00BB795E" w:rsidRPr="004442CE">
        <w:rPr>
          <w:rFonts w:hint="cs"/>
          <w:rtl/>
        </w:rPr>
        <w:t>108] أهـ</w:t>
      </w:r>
      <w:r w:rsidRPr="004442CE">
        <w:rPr>
          <w:rFonts w:hint="cs"/>
          <w:rtl/>
        </w:rPr>
        <w:t>،</w:t>
      </w:r>
      <w:r w:rsidR="00BB795E" w:rsidRPr="004442CE">
        <w:rPr>
          <w:rFonts w:hint="cs"/>
          <w:rtl/>
        </w:rPr>
        <w:t xml:space="preserve"> </w:t>
      </w:r>
      <w:r w:rsidR="00BB795E" w:rsidRPr="004442CE">
        <w:rPr>
          <w:rFonts w:hint="cs"/>
          <w:bCs/>
          <w:rtl/>
        </w:rPr>
        <w:t>وجاء في تفسير التحرير والتنوير</w:t>
      </w:r>
      <w:r w:rsidR="004C546D" w:rsidRPr="004442CE">
        <w:rPr>
          <w:rFonts w:hint="cs"/>
          <w:rtl/>
        </w:rPr>
        <w:t xml:space="preserve">: </w:t>
      </w:r>
      <w:r w:rsidR="00BB795E" w:rsidRPr="004442CE">
        <w:rPr>
          <w:rFonts w:hint="cs"/>
          <w:rtl/>
        </w:rPr>
        <w:t>"</w:t>
      </w:r>
      <w:r w:rsidR="004C546D" w:rsidRPr="004442CE">
        <w:rPr>
          <w:rFonts w:hint="cs"/>
          <w:rtl/>
        </w:rPr>
        <w:t>.</w:t>
      </w:r>
      <w:r w:rsidR="00BB795E" w:rsidRPr="004442CE">
        <w:rPr>
          <w:rFonts w:hint="cs"/>
          <w:rtl/>
        </w:rPr>
        <w:t>.والوجه يعبر عن الجملة والذات وقد علم السامعون أن الله تعالى يستحيل أن يكون له وجه بالمعنى الحقيقي وهو الجزء الذي في الرأس</w:t>
      </w:r>
      <w:r w:rsidRPr="004442CE">
        <w:rPr>
          <w:rFonts w:hint="cs"/>
          <w:rtl/>
        </w:rPr>
        <w:t>،</w:t>
      </w:r>
      <w:r w:rsidR="00BB795E" w:rsidRPr="004442CE">
        <w:rPr>
          <w:rFonts w:hint="cs"/>
          <w:rtl/>
        </w:rPr>
        <w:t xml:space="preserve"> واصطلح علماء العقائد على تسمية مثل هذا بالمتشابه</w:t>
      </w:r>
      <w:r w:rsidR="004C546D" w:rsidRPr="004442CE">
        <w:rPr>
          <w:rFonts w:hint="cs"/>
          <w:rtl/>
        </w:rPr>
        <w:t>.</w:t>
      </w:r>
      <w:r w:rsidR="00BB795E" w:rsidRPr="004442CE">
        <w:rPr>
          <w:rFonts w:hint="cs"/>
          <w:rtl/>
        </w:rPr>
        <w:t xml:space="preserve"> وكان السلف يحجمون عن الخوض في ذلك مع اليقين باستحالة ظاهره على الله تعالى</w:t>
      </w:r>
      <w:r w:rsidRPr="004442CE">
        <w:rPr>
          <w:rFonts w:hint="cs"/>
          <w:rtl/>
        </w:rPr>
        <w:t>،</w:t>
      </w:r>
      <w:r w:rsidR="00BB795E" w:rsidRPr="004442CE">
        <w:rPr>
          <w:rFonts w:hint="cs"/>
          <w:rtl/>
        </w:rPr>
        <w:t xml:space="preserve"> ثم تناوله علماء التابعين ومن بعدهم بالتأويل تدريجا إلى أن اتضح وجه التأويل بالجري</w:t>
      </w:r>
      <w:r w:rsidRPr="004442CE">
        <w:rPr>
          <w:rFonts w:hint="cs"/>
          <w:rtl/>
        </w:rPr>
        <w:t xml:space="preserve"> </w:t>
      </w:r>
      <w:r w:rsidR="00BB795E" w:rsidRPr="004442CE">
        <w:rPr>
          <w:rFonts w:hint="cs"/>
          <w:rtl/>
        </w:rPr>
        <w:t>على قواعد علم المعاني</w:t>
      </w:r>
      <w:r w:rsidRPr="004442CE">
        <w:rPr>
          <w:rFonts w:hint="cs"/>
          <w:rtl/>
        </w:rPr>
        <w:t>،</w:t>
      </w:r>
      <w:r w:rsidR="00BB795E" w:rsidRPr="004442CE">
        <w:rPr>
          <w:rFonts w:hint="cs"/>
          <w:rtl/>
        </w:rPr>
        <w:t xml:space="preserve"> فزال الخفاء واندفع الجفاء وكلا الفريقين خيرة الحنفاء " [التحرير والتنوير</w:t>
      </w:r>
      <w:r w:rsidR="004C546D" w:rsidRPr="004442CE">
        <w:rPr>
          <w:rFonts w:hint="cs"/>
          <w:rtl/>
        </w:rPr>
        <w:t xml:space="preserve">: </w:t>
      </w:r>
      <w:r w:rsidR="00BB795E" w:rsidRPr="004442CE">
        <w:rPr>
          <w:rFonts w:hint="cs"/>
          <w:rtl/>
        </w:rPr>
        <w:t>ج 27ص253] أهـ</w:t>
      </w:r>
      <w:r w:rsidRPr="004442CE">
        <w:rPr>
          <w:rFonts w:hint="cs"/>
          <w:rtl/>
        </w:rPr>
        <w:t>،</w:t>
      </w:r>
      <w:r w:rsidR="00BB795E" w:rsidRPr="004442CE">
        <w:rPr>
          <w:rFonts w:hint="cs"/>
          <w:rtl/>
        </w:rPr>
        <w:t xml:space="preserve"> </w:t>
      </w:r>
      <w:r w:rsidR="00BB795E" w:rsidRPr="004442CE">
        <w:rPr>
          <w:rFonts w:hint="cs"/>
          <w:bCs/>
          <w:rtl/>
        </w:rPr>
        <w:t>وقال الرازي رحمه الله</w:t>
      </w:r>
      <w:r w:rsidR="004C546D" w:rsidRPr="004442CE">
        <w:rPr>
          <w:rFonts w:hint="cs"/>
          <w:rtl/>
        </w:rPr>
        <w:t xml:space="preserve">: </w:t>
      </w:r>
      <w:r w:rsidR="00BB795E" w:rsidRPr="004442CE">
        <w:rPr>
          <w:rFonts w:hint="cs"/>
          <w:rtl/>
        </w:rPr>
        <w:t xml:space="preserve">" </w:t>
      </w:r>
      <w:r w:rsidRPr="004442CE">
        <w:rPr>
          <w:rFonts w:hint="cs"/>
          <w:rtl/>
        </w:rPr>
        <w:t>(</w:t>
      </w:r>
      <w:r w:rsidR="00BB795E" w:rsidRPr="004442CE">
        <w:rPr>
          <w:rFonts w:hint="cs"/>
          <w:rtl/>
        </w:rPr>
        <w:t>وَيَبْقَى وَجْهُ رَبِّكَ ذُو الْجَلالِ وَالإِكْرَامِ</w:t>
      </w:r>
      <w:r w:rsidR="00DE080D" w:rsidRPr="004442CE">
        <w:rPr>
          <w:rFonts w:hint="cs"/>
          <w:rtl/>
        </w:rPr>
        <w:t xml:space="preserve">) </w:t>
      </w:r>
      <w:r w:rsidR="00BB795E" w:rsidRPr="004442CE">
        <w:rPr>
          <w:rFonts w:hint="cs"/>
          <w:rtl/>
        </w:rPr>
        <w:t>..الوجه يطلق على الذات والمجسم يحمل الوجه على العضو وهو خلاف العقل والنقل أعني القرآن لأن قوله تعالى</w:t>
      </w:r>
      <w:r w:rsidR="004C546D" w:rsidRPr="004442CE">
        <w:rPr>
          <w:rFonts w:hint="cs"/>
          <w:rtl/>
        </w:rPr>
        <w:t xml:space="preserve">: </w:t>
      </w:r>
      <w:r w:rsidR="00BB795E" w:rsidRPr="004442CE">
        <w:rPr>
          <w:rFonts w:hint="cs"/>
          <w:rtl/>
        </w:rPr>
        <w:t>(كل شيء هالك إلا وجهه</w:t>
      </w:r>
      <w:r w:rsidR="00DE080D" w:rsidRPr="004442CE">
        <w:rPr>
          <w:rFonts w:hint="cs"/>
          <w:rtl/>
        </w:rPr>
        <w:t xml:space="preserve">) </w:t>
      </w:r>
      <w:r w:rsidR="00BB795E" w:rsidRPr="004442CE">
        <w:rPr>
          <w:rFonts w:hint="cs"/>
          <w:rtl/>
        </w:rPr>
        <w:t xml:space="preserve">يدل على أن لا يبقى إلا وجه الله تعالى، فعلى القول الحق لا إشكال فيه لأن المعنى لا يبقى غير حقيقة الله أو غير ذات الله شيء وهو كذلك، وعلى قول المجسم يلزم أن لا تبقى يده التي أثبتها ورجله التي قال بها.." [تفسير </w:t>
      </w:r>
      <w:proofErr w:type="spellStart"/>
      <w:r w:rsidR="00BB795E" w:rsidRPr="004442CE">
        <w:rPr>
          <w:rFonts w:hint="cs"/>
          <w:rtl/>
        </w:rPr>
        <w:t>الرازى</w:t>
      </w:r>
      <w:proofErr w:type="spellEnd"/>
      <w:r w:rsidR="00BB795E" w:rsidRPr="004442CE">
        <w:rPr>
          <w:rFonts w:hint="cs"/>
          <w:rtl/>
        </w:rPr>
        <w:t xml:space="preserve"> </w:t>
      </w:r>
      <w:r w:rsidRPr="004442CE">
        <w:rPr>
          <w:rFonts w:hint="cs"/>
          <w:rtl/>
        </w:rPr>
        <w:t>[</w:t>
      </w:r>
      <w:r w:rsidR="00BB795E" w:rsidRPr="004442CE">
        <w:rPr>
          <w:rFonts w:hint="cs"/>
          <w:rtl/>
        </w:rPr>
        <w:t xml:space="preserve">الرحمن/27-28]] أهـ </w:t>
      </w:r>
    </w:p>
    <w:p w14:paraId="0EC87982" w14:textId="03522329" w:rsidR="00BB795E" w:rsidRPr="004442CE" w:rsidRDefault="00BB795E" w:rsidP="006E16F2">
      <w:pPr>
        <w:rPr>
          <w:b/>
          <w:rtl/>
          <w:lang w:bidi="ar-KW"/>
        </w:rPr>
      </w:pPr>
      <w:r w:rsidRPr="004442CE">
        <w:rPr>
          <w:rFonts w:hint="cs"/>
          <w:bCs/>
          <w:rtl/>
        </w:rPr>
        <w:t>وقال ابن الجوزي رحمه الله</w:t>
      </w:r>
      <w:r w:rsidR="004C546D" w:rsidRPr="004442CE">
        <w:rPr>
          <w:rFonts w:hint="cs"/>
          <w:rtl/>
        </w:rPr>
        <w:t xml:space="preserve">: </w:t>
      </w:r>
      <w:r w:rsidRPr="004442CE">
        <w:rPr>
          <w:rFonts w:hint="cs"/>
          <w:rtl/>
        </w:rPr>
        <w:t>" قال الله تعالى " ويبقي وجه ربك ذي الجلال والإكرام " قال المفسرون</w:t>
      </w:r>
      <w:r w:rsidR="004C546D" w:rsidRPr="004442CE">
        <w:rPr>
          <w:rFonts w:hint="cs"/>
          <w:rtl/>
        </w:rPr>
        <w:t xml:space="preserve">: </w:t>
      </w:r>
      <w:r w:rsidRPr="004442CE">
        <w:rPr>
          <w:rFonts w:hint="cs"/>
          <w:rtl/>
        </w:rPr>
        <w:t>يبقي ربك</w:t>
      </w:r>
      <w:r w:rsidR="00887FE5" w:rsidRPr="004442CE">
        <w:rPr>
          <w:rFonts w:hint="cs"/>
          <w:rtl/>
        </w:rPr>
        <w:t>،</w:t>
      </w:r>
      <w:r w:rsidRPr="004442CE">
        <w:rPr>
          <w:rFonts w:hint="cs"/>
          <w:rtl/>
        </w:rPr>
        <w:t xml:space="preserve"> وكذا قالوا في قوله " يريدون وجهه ". أي يريدونه</w:t>
      </w:r>
      <w:r w:rsidR="00887FE5" w:rsidRPr="004442CE">
        <w:rPr>
          <w:rFonts w:hint="cs"/>
          <w:rtl/>
        </w:rPr>
        <w:t>،</w:t>
      </w:r>
      <w:r w:rsidRPr="004442CE">
        <w:rPr>
          <w:rFonts w:hint="cs"/>
          <w:rtl/>
        </w:rPr>
        <w:t xml:space="preserve"> وقال الضحاك و أبو عبيدة في قوله " كل </w:t>
      </w:r>
      <w:proofErr w:type="spellStart"/>
      <w:r w:rsidRPr="004442CE">
        <w:rPr>
          <w:rFonts w:hint="cs"/>
          <w:rtl/>
        </w:rPr>
        <w:t>شئ</w:t>
      </w:r>
      <w:proofErr w:type="spellEnd"/>
      <w:r w:rsidRPr="004442CE">
        <w:rPr>
          <w:rFonts w:hint="cs"/>
          <w:rtl/>
        </w:rPr>
        <w:t xml:space="preserve"> هالك إلا وجهه " أي إلا هو</w:t>
      </w:r>
      <w:r w:rsidR="00887FE5" w:rsidRPr="004442CE">
        <w:rPr>
          <w:rFonts w:hint="cs"/>
          <w:rtl/>
        </w:rPr>
        <w:t>،</w:t>
      </w:r>
      <w:r w:rsidRPr="004442CE">
        <w:rPr>
          <w:rFonts w:hint="cs"/>
          <w:rtl/>
        </w:rPr>
        <w:t xml:space="preserve"> وقد ذهب الذين أنكرنا عليهم إلى أن الوجه صفة باسم زائد علي الذات</w:t>
      </w:r>
      <w:r w:rsidR="00887FE5" w:rsidRPr="004442CE">
        <w:rPr>
          <w:rFonts w:hint="cs"/>
          <w:rtl/>
        </w:rPr>
        <w:t>،</w:t>
      </w:r>
      <w:r w:rsidRPr="004442CE">
        <w:rPr>
          <w:rFonts w:hint="cs"/>
          <w:rtl/>
        </w:rPr>
        <w:t xml:space="preserve"> </w:t>
      </w:r>
      <w:r w:rsidRPr="004442CE">
        <w:rPr>
          <w:rFonts w:hint="cs"/>
          <w:bCs/>
          <w:rtl/>
        </w:rPr>
        <w:t>قلت</w:t>
      </w:r>
      <w:r w:rsidRPr="004442CE">
        <w:rPr>
          <w:rFonts w:hint="cs"/>
          <w:rtl/>
        </w:rPr>
        <w:t xml:space="preserve"> </w:t>
      </w:r>
      <w:r w:rsidR="00887FE5" w:rsidRPr="004442CE">
        <w:rPr>
          <w:rFonts w:hint="cs"/>
          <w:rtl/>
        </w:rPr>
        <w:t>(</w:t>
      </w:r>
      <w:r w:rsidRPr="004442CE">
        <w:rPr>
          <w:rFonts w:hint="cs"/>
          <w:rtl/>
        </w:rPr>
        <w:t>القائل ابن الجوزي رحمه الله</w:t>
      </w:r>
      <w:proofErr w:type="gramStart"/>
      <w:r w:rsidR="00DE080D" w:rsidRPr="004442CE">
        <w:rPr>
          <w:rFonts w:hint="cs"/>
          <w:rtl/>
        </w:rPr>
        <w:t xml:space="preserve">) </w:t>
      </w:r>
      <w:r w:rsidR="004C546D" w:rsidRPr="004442CE">
        <w:rPr>
          <w:rFonts w:hint="cs"/>
          <w:bCs/>
          <w:rtl/>
        </w:rPr>
        <w:t>:</w:t>
      </w:r>
      <w:proofErr w:type="gramEnd"/>
      <w:r w:rsidR="004C546D" w:rsidRPr="004442CE">
        <w:rPr>
          <w:rFonts w:hint="cs"/>
          <w:bCs/>
          <w:rtl/>
        </w:rPr>
        <w:t xml:space="preserve"> </w:t>
      </w:r>
      <w:r w:rsidRPr="004442CE">
        <w:rPr>
          <w:rFonts w:hint="cs"/>
          <w:rtl/>
        </w:rPr>
        <w:t xml:space="preserve">فمن أين قالوا هذا وليس لهم دليل إلا ما عرفوه من </w:t>
      </w:r>
      <w:proofErr w:type="spellStart"/>
      <w:r w:rsidRPr="004442CE">
        <w:rPr>
          <w:rFonts w:hint="cs"/>
          <w:rtl/>
        </w:rPr>
        <w:t>الحسيات</w:t>
      </w:r>
      <w:proofErr w:type="spellEnd"/>
      <w:r w:rsidR="004C546D" w:rsidRPr="004442CE">
        <w:rPr>
          <w:rFonts w:hint="cs"/>
          <w:rtl/>
        </w:rPr>
        <w:t>.</w:t>
      </w:r>
      <w:r w:rsidRPr="004442CE">
        <w:rPr>
          <w:rFonts w:hint="cs"/>
          <w:rtl/>
        </w:rPr>
        <w:t>....؟ وذلك يوجب التبغيض</w:t>
      </w:r>
      <w:r w:rsidR="00887FE5" w:rsidRPr="004442CE">
        <w:rPr>
          <w:rFonts w:hint="cs"/>
          <w:rtl/>
        </w:rPr>
        <w:t>،</w:t>
      </w:r>
      <w:r w:rsidRPr="004442CE">
        <w:rPr>
          <w:rFonts w:hint="cs"/>
          <w:rtl/>
        </w:rPr>
        <w:t xml:space="preserve"> ولو كان كما قالوا</w:t>
      </w:r>
      <w:r w:rsidR="004C546D" w:rsidRPr="004442CE">
        <w:rPr>
          <w:rFonts w:hint="cs"/>
          <w:rtl/>
        </w:rPr>
        <w:t xml:space="preserve">: </w:t>
      </w:r>
      <w:r w:rsidRPr="004442CE">
        <w:rPr>
          <w:rFonts w:hint="cs"/>
          <w:rtl/>
        </w:rPr>
        <w:t>كان المعنى</w:t>
      </w:r>
      <w:r w:rsidR="004C546D" w:rsidRPr="004442CE">
        <w:rPr>
          <w:rFonts w:hint="cs"/>
          <w:rtl/>
        </w:rPr>
        <w:t xml:space="preserve">: </w:t>
      </w:r>
      <w:r w:rsidRPr="004442CE">
        <w:rPr>
          <w:rFonts w:hint="cs"/>
          <w:rtl/>
        </w:rPr>
        <w:t>أن ذاته تهلك إلا وجهه</w:t>
      </w:r>
      <w:r w:rsidR="004C546D" w:rsidRPr="004442CE">
        <w:rPr>
          <w:rFonts w:hint="cs"/>
          <w:rtl/>
        </w:rPr>
        <w:t>.</w:t>
      </w:r>
      <w:r w:rsidRPr="004442CE">
        <w:rPr>
          <w:rFonts w:hint="cs"/>
          <w:rtl/>
        </w:rPr>
        <w:t xml:space="preserve"> وقال بن حامد</w:t>
      </w:r>
      <w:r w:rsidR="004C546D" w:rsidRPr="004442CE">
        <w:rPr>
          <w:rFonts w:hint="cs"/>
          <w:rtl/>
        </w:rPr>
        <w:t xml:space="preserve">: </w:t>
      </w:r>
      <w:r w:rsidRPr="004442CE">
        <w:rPr>
          <w:rFonts w:hint="cs"/>
          <w:rtl/>
        </w:rPr>
        <w:t>أثبتنا لله وجها ولا نجوز إثبات الرأس</w:t>
      </w:r>
      <w:r w:rsidR="004C546D" w:rsidRPr="004442CE">
        <w:rPr>
          <w:rFonts w:hint="cs"/>
          <w:rtl/>
        </w:rPr>
        <w:t>.</w:t>
      </w:r>
      <w:r w:rsidRPr="004442CE">
        <w:rPr>
          <w:rFonts w:hint="cs"/>
          <w:rtl/>
        </w:rPr>
        <w:t xml:space="preserve"> قلت</w:t>
      </w:r>
      <w:r w:rsidR="004C546D" w:rsidRPr="004442CE">
        <w:rPr>
          <w:rFonts w:hint="cs"/>
          <w:rtl/>
        </w:rPr>
        <w:t xml:space="preserve">: </w:t>
      </w:r>
      <w:r w:rsidRPr="004442CE">
        <w:rPr>
          <w:rFonts w:hint="cs"/>
          <w:rtl/>
        </w:rPr>
        <w:t xml:space="preserve">ولقد اقشعر بدني من جراءته </w:t>
      </w:r>
      <w:proofErr w:type="gramStart"/>
      <w:r w:rsidRPr="004442CE">
        <w:rPr>
          <w:rFonts w:hint="cs"/>
          <w:rtl/>
        </w:rPr>
        <w:t>علي</w:t>
      </w:r>
      <w:proofErr w:type="gramEnd"/>
      <w:r w:rsidRPr="004442CE">
        <w:rPr>
          <w:rFonts w:hint="cs"/>
          <w:rtl/>
        </w:rPr>
        <w:t xml:space="preserve"> ذكر هذا فما أعوزه في التشبيه غير الرأس</w:t>
      </w:r>
      <w:r w:rsidR="004C546D" w:rsidRPr="004442CE">
        <w:rPr>
          <w:rFonts w:hint="cs"/>
          <w:rtl/>
        </w:rPr>
        <w:t>.</w:t>
      </w:r>
      <w:r w:rsidRPr="004442CE">
        <w:rPr>
          <w:rFonts w:hint="cs"/>
          <w:rtl/>
        </w:rPr>
        <w:t xml:space="preserve">" </w:t>
      </w:r>
      <w:r w:rsidR="00887FE5" w:rsidRPr="004442CE">
        <w:rPr>
          <w:rFonts w:hint="cs"/>
          <w:rtl/>
        </w:rPr>
        <w:t>[</w:t>
      </w:r>
      <w:r w:rsidRPr="004442CE">
        <w:rPr>
          <w:rFonts w:hint="cs"/>
          <w:rtl/>
        </w:rPr>
        <w:t>الباز الأشهب صـ؟؟؟] أهـ</w:t>
      </w:r>
      <w:r w:rsidR="00887FE5" w:rsidRPr="004442CE">
        <w:rPr>
          <w:rFonts w:hint="cs"/>
          <w:rtl/>
        </w:rPr>
        <w:t>،</w:t>
      </w:r>
      <w:r w:rsidRPr="004442CE">
        <w:rPr>
          <w:rFonts w:hint="cs"/>
          <w:rtl/>
        </w:rPr>
        <w:t xml:space="preserve"> وخلاصة القول في الوجه في القرآن لمن تدبره أنه دلالة على ذات </w:t>
      </w:r>
      <w:r w:rsidRPr="004442CE">
        <w:rPr>
          <w:rFonts w:hint="cs"/>
          <w:rtl/>
          <w:lang w:bidi="ar-KW"/>
        </w:rPr>
        <w:t>الله ورضاه وضرورة إخلاص العمل ابتغاء مرضاة الله</w:t>
      </w:r>
      <w:r w:rsidR="00887FE5" w:rsidRPr="004442CE">
        <w:rPr>
          <w:rFonts w:hint="cs"/>
          <w:rtl/>
          <w:lang w:bidi="ar-KW"/>
        </w:rPr>
        <w:t>،</w:t>
      </w:r>
      <w:r w:rsidRPr="004442CE">
        <w:rPr>
          <w:rFonts w:hint="cs"/>
          <w:rtl/>
          <w:lang w:bidi="ar-KW"/>
        </w:rPr>
        <w:t xml:space="preserve"> </w:t>
      </w:r>
    </w:p>
    <w:p w14:paraId="3BEA3769" w14:textId="77777777" w:rsidR="00BB795E" w:rsidRPr="004442CE" w:rsidRDefault="00BB795E" w:rsidP="006E16F2">
      <w:pPr>
        <w:jc w:val="center"/>
        <w:rPr>
          <w:b/>
          <w:rtl/>
          <w:lang w:bidi="ar-KW"/>
        </w:rPr>
      </w:pPr>
      <w:r w:rsidRPr="004442CE">
        <w:rPr>
          <w:rFonts w:hint="cs"/>
          <w:bCs/>
          <w:rtl/>
        </w:rPr>
        <w:t>****</w:t>
      </w:r>
    </w:p>
    <w:p w14:paraId="235C800D" w14:textId="0CDD4AFC" w:rsidR="00BB795E" w:rsidRPr="004442CE" w:rsidRDefault="00887FE5" w:rsidP="006E16F2">
      <w:pPr>
        <w:rPr>
          <w:b/>
          <w:rtl/>
        </w:rPr>
      </w:pPr>
      <w:r w:rsidRPr="004442CE">
        <w:rPr>
          <w:rFonts w:hint="cs"/>
          <w:bCs/>
          <w:rtl/>
        </w:rPr>
        <w:lastRenderedPageBreak/>
        <w:t>(</w:t>
      </w:r>
      <w:r w:rsidR="00BB795E" w:rsidRPr="004442CE">
        <w:rPr>
          <w:rFonts w:hint="cs"/>
          <w:bCs/>
          <w:rtl/>
        </w:rPr>
        <w:t>5</w:t>
      </w:r>
      <w:r w:rsidR="00DE080D" w:rsidRPr="004442CE">
        <w:rPr>
          <w:rFonts w:hint="cs"/>
          <w:bCs/>
          <w:rtl/>
        </w:rPr>
        <w:t xml:space="preserve">) </w:t>
      </w:r>
      <w:r w:rsidR="00BB795E" w:rsidRPr="004442CE">
        <w:rPr>
          <w:rFonts w:hint="cs"/>
          <w:bCs/>
          <w:rtl/>
        </w:rPr>
        <w:t>فصل ما جاء في العين مضافاً إلى الله تعالى</w:t>
      </w:r>
      <w:r w:rsidR="004C546D" w:rsidRPr="004442CE">
        <w:rPr>
          <w:rFonts w:hint="cs"/>
          <w:bCs/>
          <w:rtl/>
        </w:rPr>
        <w:t xml:space="preserve">: </w:t>
      </w:r>
      <w:r w:rsidR="00BB795E" w:rsidRPr="004442CE">
        <w:rPr>
          <w:rFonts w:hint="cs"/>
          <w:rtl/>
        </w:rPr>
        <w:t>جاءت</w:t>
      </w:r>
      <w:r w:rsidRPr="004442CE">
        <w:rPr>
          <w:rFonts w:hint="cs"/>
          <w:rtl/>
        </w:rPr>
        <w:t xml:space="preserve"> </w:t>
      </w:r>
      <w:r w:rsidR="00BB795E" w:rsidRPr="004442CE">
        <w:rPr>
          <w:rFonts w:hint="cs"/>
          <w:rtl/>
        </w:rPr>
        <w:t>العين مضافةً إلى الله تعالى في خمس آيات</w:t>
      </w:r>
      <w:r w:rsidR="004C546D" w:rsidRPr="004442CE">
        <w:rPr>
          <w:rFonts w:hint="cs"/>
          <w:rtl/>
        </w:rPr>
        <w:t xml:space="preserve">: </w:t>
      </w:r>
      <w:r w:rsidR="00BB795E" w:rsidRPr="004442CE">
        <w:rPr>
          <w:rFonts w:hint="cs"/>
          <w:rtl/>
        </w:rPr>
        <w:t xml:space="preserve">في سورة هود </w:t>
      </w:r>
      <w:r w:rsidRPr="004442CE">
        <w:rPr>
          <w:rFonts w:hint="cs"/>
          <w:rtl/>
        </w:rPr>
        <w:t>(</w:t>
      </w:r>
      <w:r w:rsidR="00BB795E" w:rsidRPr="004442CE">
        <w:rPr>
          <w:rFonts w:hint="cs"/>
          <w:rtl/>
        </w:rPr>
        <w:t>واصنع الفلك بأعيننا ووحينا</w:t>
      </w:r>
      <w:r w:rsidR="00DE080D" w:rsidRPr="004442CE">
        <w:rPr>
          <w:rFonts w:hint="cs"/>
          <w:rtl/>
        </w:rPr>
        <w:t xml:space="preserve">) </w:t>
      </w:r>
      <w:r w:rsidR="00BB795E" w:rsidRPr="004442CE">
        <w:rPr>
          <w:rFonts w:hint="cs"/>
          <w:rtl/>
        </w:rPr>
        <w:t xml:space="preserve">وفي سورة المؤمنون </w:t>
      </w:r>
      <w:r w:rsidRPr="004442CE">
        <w:rPr>
          <w:rFonts w:hint="cs"/>
          <w:rtl/>
        </w:rPr>
        <w:t>(</w:t>
      </w:r>
      <w:r w:rsidR="00BB795E" w:rsidRPr="004442CE">
        <w:rPr>
          <w:rFonts w:hint="cs"/>
          <w:rtl/>
        </w:rPr>
        <w:t>فأوحينا إليه أن اصنع الفلك بأعيننا ووحينا</w:t>
      </w:r>
      <w:r w:rsidR="00DE080D" w:rsidRPr="004442CE">
        <w:rPr>
          <w:rFonts w:hint="cs"/>
          <w:rtl/>
        </w:rPr>
        <w:t xml:space="preserve">) </w:t>
      </w:r>
      <w:r w:rsidR="00BB795E" w:rsidRPr="004442CE">
        <w:rPr>
          <w:rFonts w:hint="cs"/>
          <w:rtl/>
        </w:rPr>
        <w:t>وفي سورة طه</w:t>
      </w:r>
      <w:r w:rsidRPr="004442CE">
        <w:rPr>
          <w:rFonts w:hint="cs"/>
          <w:rtl/>
        </w:rPr>
        <w:t xml:space="preserve"> (</w:t>
      </w:r>
      <w:r w:rsidR="00BB795E" w:rsidRPr="004442CE">
        <w:rPr>
          <w:rFonts w:hint="cs"/>
          <w:rtl/>
        </w:rPr>
        <w:t>وألقيت عليك محبة مني ولتصنع على عيني</w:t>
      </w:r>
      <w:r w:rsidR="00DE080D" w:rsidRPr="004442CE">
        <w:rPr>
          <w:rFonts w:hint="cs"/>
          <w:rtl/>
        </w:rPr>
        <w:t xml:space="preserve">) </w:t>
      </w:r>
      <w:r w:rsidR="00BB795E" w:rsidRPr="004442CE">
        <w:rPr>
          <w:rFonts w:hint="cs"/>
          <w:rtl/>
        </w:rPr>
        <w:t xml:space="preserve">وفي سورة الطور </w:t>
      </w:r>
      <w:r w:rsidRPr="004442CE">
        <w:rPr>
          <w:rFonts w:hint="cs"/>
          <w:rtl/>
        </w:rPr>
        <w:t>(</w:t>
      </w:r>
      <w:r w:rsidR="00BB795E" w:rsidRPr="004442CE">
        <w:rPr>
          <w:rFonts w:hint="cs"/>
          <w:rtl/>
        </w:rPr>
        <w:t>واصبر لحكم ربك فإنك بأعيننا</w:t>
      </w:r>
      <w:r w:rsidR="00DE080D" w:rsidRPr="004442CE">
        <w:rPr>
          <w:rFonts w:hint="cs"/>
          <w:rtl/>
        </w:rPr>
        <w:t xml:space="preserve">) </w:t>
      </w:r>
      <w:r w:rsidR="00BB795E" w:rsidRPr="004442CE">
        <w:rPr>
          <w:rFonts w:hint="cs"/>
          <w:rtl/>
        </w:rPr>
        <w:t xml:space="preserve">وفي سورة القمر </w:t>
      </w:r>
      <w:r w:rsidRPr="004442CE">
        <w:rPr>
          <w:rFonts w:hint="cs"/>
          <w:rtl/>
        </w:rPr>
        <w:t>(</w:t>
      </w:r>
      <w:r w:rsidR="00BB795E" w:rsidRPr="004442CE">
        <w:rPr>
          <w:rFonts w:hint="cs"/>
          <w:rtl/>
        </w:rPr>
        <w:t>تجري بأعيننا</w:t>
      </w:r>
      <w:r w:rsidR="00DE080D" w:rsidRPr="004442CE">
        <w:rPr>
          <w:rFonts w:hint="cs"/>
          <w:rtl/>
        </w:rPr>
        <w:t xml:space="preserve">) </w:t>
      </w:r>
    </w:p>
    <w:p w14:paraId="2EA94273" w14:textId="5F18964E" w:rsidR="00BB795E" w:rsidRPr="004442CE" w:rsidRDefault="00887FE5" w:rsidP="006E16F2">
      <w:pPr>
        <w:rPr>
          <w:b/>
          <w:rtl/>
        </w:rPr>
      </w:pPr>
      <w:r w:rsidRPr="004442CE">
        <w:rPr>
          <w:rFonts w:hint="cs"/>
          <w:bCs/>
          <w:rtl/>
        </w:rPr>
        <w:t>(</w:t>
      </w:r>
      <w:r w:rsidR="00BB795E" w:rsidRPr="004442CE">
        <w:rPr>
          <w:rFonts w:hint="cs"/>
          <w:bCs/>
          <w:rtl/>
        </w:rPr>
        <w:t>6</w:t>
      </w:r>
      <w:r w:rsidR="00DE080D" w:rsidRPr="004442CE">
        <w:rPr>
          <w:rFonts w:hint="cs"/>
          <w:bCs/>
          <w:rtl/>
        </w:rPr>
        <w:t xml:space="preserve">) </w:t>
      </w:r>
      <w:r w:rsidR="00BB795E" w:rsidRPr="004442CE">
        <w:rPr>
          <w:rFonts w:hint="cs"/>
          <w:bCs/>
          <w:rtl/>
        </w:rPr>
        <w:t>تمهيد</w:t>
      </w:r>
      <w:r w:rsidR="004C546D" w:rsidRPr="004442CE">
        <w:rPr>
          <w:rFonts w:hint="cs"/>
          <w:bCs/>
          <w:rtl/>
        </w:rPr>
        <w:t xml:space="preserve">: </w:t>
      </w:r>
      <w:r w:rsidR="00BB795E" w:rsidRPr="004442CE">
        <w:rPr>
          <w:rFonts w:hint="cs"/>
          <w:bCs/>
          <w:rtl/>
        </w:rPr>
        <w:t>مجاز العين في القرآن</w:t>
      </w:r>
      <w:r w:rsidR="004C546D" w:rsidRPr="004442CE">
        <w:rPr>
          <w:rFonts w:hint="cs"/>
          <w:rtl/>
        </w:rPr>
        <w:t xml:space="preserve">: </w:t>
      </w:r>
      <w:r w:rsidR="00BB795E" w:rsidRPr="004442CE">
        <w:rPr>
          <w:rFonts w:hint="cs"/>
          <w:rtl/>
        </w:rPr>
        <w:t>المتدبر لآيات</w:t>
      </w:r>
      <w:r w:rsidR="00BB795E" w:rsidRPr="004442CE">
        <w:rPr>
          <w:rFonts w:hint="cs"/>
        </w:rPr>
        <w:t xml:space="preserve"> </w:t>
      </w:r>
      <w:r w:rsidR="00BB795E" w:rsidRPr="004442CE">
        <w:rPr>
          <w:rFonts w:hint="cs"/>
          <w:rtl/>
        </w:rPr>
        <w:t>القرآن يعلم يقينا أن العين يستعمل فيه في مجازات متعددة</w:t>
      </w:r>
      <w:r w:rsidRPr="004442CE">
        <w:rPr>
          <w:rFonts w:hint="cs"/>
          <w:rtl/>
        </w:rPr>
        <w:t>،</w:t>
      </w:r>
      <w:r w:rsidR="00BB795E" w:rsidRPr="004442CE">
        <w:rPr>
          <w:rFonts w:hint="cs"/>
          <w:rtl/>
        </w:rPr>
        <w:t xml:space="preserve"> فالعين تأتي حقيقة</w:t>
      </w:r>
      <w:r w:rsidR="00BB795E" w:rsidRPr="004442CE">
        <w:rPr>
          <w:rFonts w:hint="cs"/>
        </w:rPr>
        <w:t xml:space="preserve"> </w:t>
      </w:r>
      <w:r w:rsidR="00BB795E" w:rsidRPr="004442CE">
        <w:rPr>
          <w:rFonts w:hint="cs"/>
          <w:rtl/>
        </w:rPr>
        <w:t xml:space="preserve">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w:t>
      </w:r>
      <w:proofErr w:type="spellStart"/>
      <w:r w:rsidR="00BB795E" w:rsidRPr="004442CE">
        <w:rPr>
          <w:rFonts w:hint="cs"/>
          <w:rtl/>
        </w:rPr>
        <w:t>التى</w:t>
      </w:r>
      <w:proofErr w:type="spellEnd"/>
      <w:r w:rsidR="00BB795E" w:rsidRPr="004442CE">
        <w:rPr>
          <w:rFonts w:hint="cs"/>
          <w:rtl/>
        </w:rPr>
        <w:t xml:space="preserve"> تكون بها</w:t>
      </w:r>
      <w:r w:rsidR="00BB795E" w:rsidRPr="004442CE">
        <w:rPr>
          <w:rFonts w:hint="cs"/>
        </w:rPr>
        <w:t xml:space="preserve"> </w:t>
      </w:r>
      <w:r w:rsidR="00BB795E" w:rsidRPr="004442CE">
        <w:rPr>
          <w:rFonts w:hint="cs"/>
          <w:rtl/>
        </w:rPr>
        <w:t>الحراسة والحفظ</w:t>
      </w:r>
      <w:r w:rsidR="00BB795E" w:rsidRPr="004442CE">
        <w:rPr>
          <w:rFonts w:hint="cs"/>
        </w:rPr>
        <w:t xml:space="preserve"> </w:t>
      </w:r>
      <w:r w:rsidR="00BB795E" w:rsidRPr="004442CE">
        <w:rPr>
          <w:rFonts w:hint="cs"/>
          <w:rtl/>
        </w:rPr>
        <w:t>في الغالب</w:t>
      </w:r>
      <w:r w:rsidRPr="004442CE">
        <w:rPr>
          <w:rFonts w:hint="cs"/>
          <w:rtl/>
        </w:rPr>
        <w:t>،</w:t>
      </w:r>
      <w:r w:rsidR="00BB795E" w:rsidRPr="004442CE">
        <w:rPr>
          <w:rFonts w:hint="cs"/>
          <w:rtl/>
        </w:rPr>
        <w:t xml:space="preserve"> فتأتي كناية على شدة العناية والحراسة</w:t>
      </w:r>
      <w:r w:rsidRPr="004442CE">
        <w:rPr>
          <w:rFonts w:hint="cs"/>
          <w:rtl/>
        </w:rPr>
        <w:t>،</w:t>
      </w:r>
      <w:r w:rsidR="00BB795E" w:rsidRPr="004442CE">
        <w:rPr>
          <w:rFonts w:hint="cs"/>
          <w:rtl/>
        </w:rPr>
        <w:t xml:space="preserve"> والوجه في حسن هذا المجاز</w:t>
      </w:r>
      <w:r w:rsidR="004C546D" w:rsidRPr="004442CE">
        <w:rPr>
          <w:rFonts w:hint="cs"/>
          <w:rtl/>
        </w:rPr>
        <w:t xml:space="preserve">: </w:t>
      </w:r>
      <w:r w:rsidR="00BB795E" w:rsidRPr="004442CE">
        <w:rPr>
          <w:rFonts w:hint="cs"/>
          <w:rtl/>
        </w:rPr>
        <w:t>أن من عظمت عنايته بشيء وميله إليه</w:t>
      </w:r>
      <w:r w:rsidRPr="004442CE">
        <w:rPr>
          <w:rFonts w:hint="cs"/>
          <w:rtl/>
        </w:rPr>
        <w:t>،</w:t>
      </w:r>
      <w:r w:rsidR="00BB795E" w:rsidRPr="004442CE">
        <w:rPr>
          <w:rFonts w:hint="cs"/>
          <w:rtl/>
        </w:rPr>
        <w:t xml:space="preserve"> ورغبته فيه</w:t>
      </w:r>
      <w:r w:rsidRPr="004442CE">
        <w:rPr>
          <w:rFonts w:hint="cs"/>
          <w:rtl/>
        </w:rPr>
        <w:t>،</w:t>
      </w:r>
      <w:r w:rsidR="00BB795E" w:rsidRPr="004442CE">
        <w:rPr>
          <w:rFonts w:hint="cs"/>
          <w:rtl/>
        </w:rPr>
        <w:t xml:space="preserve"> كان كثير النظر إليه</w:t>
      </w:r>
      <w:r w:rsidRPr="004442CE">
        <w:rPr>
          <w:rFonts w:hint="cs"/>
          <w:rtl/>
        </w:rPr>
        <w:t>،</w:t>
      </w:r>
      <w:r w:rsidR="00BB795E" w:rsidRPr="004442CE">
        <w:rPr>
          <w:rFonts w:hint="cs"/>
          <w:rtl/>
        </w:rPr>
        <w:t xml:space="preserve"> فجعل لفظ العين ـ التي هي آلة لذلك النظر ـ كناية عن شدة العناية</w:t>
      </w:r>
      <w:r w:rsidRPr="004442CE">
        <w:rPr>
          <w:rFonts w:hint="cs"/>
          <w:rtl/>
        </w:rPr>
        <w:t>،</w:t>
      </w:r>
      <w:r w:rsidR="00BB795E" w:rsidRPr="004442CE">
        <w:rPr>
          <w:rFonts w:hint="cs"/>
          <w:rtl/>
        </w:rPr>
        <w:t xml:space="preserve"> فإذا جمعت العين دلت على كمال الحفظ والمبالغة فيه</w:t>
      </w:r>
      <w:r w:rsidRPr="004442CE">
        <w:rPr>
          <w:rFonts w:hint="cs"/>
          <w:rtl/>
        </w:rPr>
        <w:t>،</w:t>
      </w:r>
      <w:r w:rsidR="00BB795E" w:rsidRPr="004442CE">
        <w:rPr>
          <w:rFonts w:hint="cs"/>
          <w:rtl/>
        </w:rPr>
        <w:t xml:space="preserve"> ولما اتفقت الأمة على تنزيه الله تعالى عن العين الجارحة لأنها تحمل معنى التجزؤ </w:t>
      </w:r>
      <w:proofErr w:type="spellStart"/>
      <w:r w:rsidR="00BB795E" w:rsidRPr="004442CE">
        <w:rPr>
          <w:rFonts w:hint="cs"/>
          <w:rtl/>
        </w:rPr>
        <w:t>والتبعض</w:t>
      </w:r>
      <w:proofErr w:type="spellEnd"/>
      <w:r w:rsidR="00BB795E" w:rsidRPr="004442CE">
        <w:rPr>
          <w:rFonts w:hint="cs"/>
          <w:rtl/>
        </w:rPr>
        <w:t xml:space="preserve"> والتصور وغير ذلك من سمات المخلوقين المحتاجين في النظر إلى جارحة العين والله تعالى له الأحدية والصمدية وكمال </w:t>
      </w:r>
      <w:proofErr w:type="spellStart"/>
      <w:r w:rsidR="00BB795E" w:rsidRPr="004442CE">
        <w:rPr>
          <w:rFonts w:hint="cs"/>
          <w:rtl/>
        </w:rPr>
        <w:t>القيومية</w:t>
      </w:r>
      <w:proofErr w:type="spellEnd"/>
      <w:r w:rsidR="00BB795E" w:rsidRPr="004442CE">
        <w:rPr>
          <w:rFonts w:hint="cs"/>
          <w:rtl/>
        </w:rPr>
        <w:t xml:space="preserve"> والغنى</w:t>
      </w:r>
      <w:r w:rsidRPr="004442CE">
        <w:rPr>
          <w:rFonts w:hint="cs"/>
          <w:rtl/>
        </w:rPr>
        <w:t>،</w:t>
      </w:r>
      <w:r w:rsidR="00BB795E" w:rsidRPr="004442CE">
        <w:rPr>
          <w:rFonts w:hint="cs"/>
          <w:rtl/>
        </w:rPr>
        <w:t xml:space="preserve"> فهو منزه في إبصاره للخلق ونظره إليهم من جارحة العين وغيرها بل هو السميع البصير بلا جارحة أذن أو عين</w:t>
      </w:r>
      <w:r w:rsidRPr="004442CE">
        <w:rPr>
          <w:rFonts w:hint="cs"/>
          <w:rtl/>
        </w:rPr>
        <w:t>،</w:t>
      </w:r>
      <w:r w:rsidR="00BB795E" w:rsidRPr="004442CE">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00BB795E" w:rsidRPr="004442CE">
        <w:rPr>
          <w:rFonts w:hint="cs"/>
        </w:rPr>
        <w:t xml:space="preserve"> </w:t>
      </w:r>
      <w:r w:rsidR="00BB795E" w:rsidRPr="004442CE">
        <w:rPr>
          <w:rFonts w:hint="cs"/>
          <w:rtl/>
        </w:rPr>
        <w:t>العناية والحراسة</w:t>
      </w:r>
      <w:r w:rsidRPr="004442CE">
        <w:rPr>
          <w:rFonts w:hint="cs"/>
          <w:rtl/>
        </w:rPr>
        <w:t>،</w:t>
      </w:r>
      <w:r w:rsidR="00BB795E" w:rsidRPr="004442CE">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Pr="004442CE">
        <w:rPr>
          <w:rFonts w:hint="cs"/>
          <w:rtl/>
        </w:rPr>
        <w:t>،</w:t>
      </w:r>
      <w:r w:rsidR="00BB795E" w:rsidRPr="004442CE">
        <w:rPr>
          <w:rFonts w:hint="cs"/>
          <w:rtl/>
        </w:rPr>
        <w:t xml:space="preserve"> ثم تواترت أقوال الأئمة المقتدى بهم في الدين على ذلك</w:t>
      </w:r>
      <w:r w:rsidRPr="004442CE">
        <w:rPr>
          <w:rFonts w:hint="cs"/>
          <w:rtl/>
        </w:rPr>
        <w:t>،</w:t>
      </w:r>
      <w:r w:rsidR="00BB795E" w:rsidRPr="004442CE">
        <w:rPr>
          <w:rFonts w:hint="cs"/>
          <w:rtl/>
        </w:rPr>
        <w:t xml:space="preserve"> وسيأتي طائفة كثيرة من أقوالهم في هذا المبحث إن شاء الله تعالى</w:t>
      </w:r>
      <w:r w:rsidRPr="004442CE">
        <w:rPr>
          <w:rFonts w:hint="cs"/>
          <w:rtl/>
        </w:rPr>
        <w:t>،</w:t>
      </w:r>
      <w:r w:rsidR="00BB795E" w:rsidRPr="004442CE">
        <w:rPr>
          <w:rFonts w:hint="cs"/>
          <w:rtl/>
        </w:rPr>
        <w:t xml:space="preserve"> فقوله</w:t>
      </w:r>
      <w:r w:rsidR="00BB795E" w:rsidRPr="004442CE">
        <w:rPr>
          <w:rFonts w:hint="cs"/>
        </w:rPr>
        <w:t xml:space="preserve"> </w:t>
      </w:r>
      <w:r w:rsidR="00BB795E" w:rsidRPr="004442CE">
        <w:rPr>
          <w:rFonts w:hint="cs"/>
          <w:rtl/>
        </w:rPr>
        <w:t xml:space="preserve">تعالى </w:t>
      </w:r>
      <w:r w:rsidRPr="004442CE">
        <w:rPr>
          <w:rFonts w:hint="cs"/>
          <w:rtl/>
        </w:rPr>
        <w:t>(</w:t>
      </w:r>
      <w:r w:rsidR="00BB795E" w:rsidRPr="004442CE">
        <w:rPr>
          <w:rFonts w:hint="cs"/>
          <w:rtl/>
        </w:rPr>
        <w:t>واصنع الفلك بأعيننا ووحينا</w:t>
      </w:r>
      <w:r w:rsidR="00DE080D" w:rsidRPr="004442CE">
        <w:rPr>
          <w:rFonts w:hint="cs"/>
          <w:rtl/>
        </w:rPr>
        <w:t xml:space="preserve">) </w:t>
      </w:r>
      <w:r w:rsidR="00BB795E" w:rsidRPr="004442CE">
        <w:rPr>
          <w:rFonts w:hint="cs"/>
          <w:rtl/>
        </w:rPr>
        <w:t>معناه بمرأى منا أو بحفظنا</w:t>
      </w:r>
      <w:r w:rsidRPr="004442CE">
        <w:rPr>
          <w:rFonts w:hint="cs"/>
          <w:rtl/>
        </w:rPr>
        <w:t>،</w:t>
      </w:r>
      <w:r w:rsidR="00BB795E" w:rsidRPr="004442CE">
        <w:rPr>
          <w:rFonts w:hint="cs"/>
          <w:rtl/>
        </w:rPr>
        <w:t xml:space="preserve"> وقوله تعالى (وألقيت عليك محبة مني ولتصنع على عيني</w:t>
      </w:r>
      <w:r w:rsidR="00DE080D" w:rsidRPr="004442CE">
        <w:rPr>
          <w:rFonts w:hint="cs"/>
          <w:rtl/>
        </w:rPr>
        <w:t xml:space="preserve">) </w:t>
      </w:r>
      <w:r w:rsidR="00BB795E" w:rsidRPr="004442CE">
        <w:rPr>
          <w:rFonts w:hint="cs"/>
          <w:rtl/>
        </w:rPr>
        <w:t>[قال الألوسي</w:t>
      </w:r>
      <w:r w:rsidR="004C546D" w:rsidRPr="004442CE">
        <w:rPr>
          <w:rFonts w:hint="cs"/>
          <w:rtl/>
        </w:rPr>
        <w:t xml:space="preserve">: </w:t>
      </w:r>
      <w:r w:rsidR="00BB795E" w:rsidRPr="004442CE">
        <w:rPr>
          <w:rFonts w:hint="cs"/>
          <w:rtl/>
        </w:rPr>
        <w:t xml:space="preserve">" وعلى </w:t>
      </w:r>
      <w:proofErr w:type="spellStart"/>
      <w:r w:rsidR="00BB795E" w:rsidRPr="004442CE">
        <w:rPr>
          <w:rFonts w:hint="cs"/>
          <w:rtl/>
        </w:rPr>
        <w:t>عينى</w:t>
      </w:r>
      <w:proofErr w:type="spellEnd"/>
      <w:r w:rsidR="00BB795E" w:rsidRPr="004442CE">
        <w:rPr>
          <w:rFonts w:hint="cs"/>
          <w:rtl/>
        </w:rPr>
        <w:t xml:space="preserve"> أي بمرأى منى وهو استعارة تمثيلية للحفظ والصون فان المصون يجعل بمرأى والصنع الإحسان قال النحاس</w:t>
      </w:r>
      <w:r w:rsidRPr="004442CE">
        <w:rPr>
          <w:rFonts w:hint="cs"/>
          <w:rtl/>
        </w:rPr>
        <w:t xml:space="preserve"> </w:t>
      </w:r>
      <w:r w:rsidR="00BB795E" w:rsidRPr="004442CE">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sidRPr="004442CE">
        <w:rPr>
          <w:rFonts w:hint="cs"/>
          <w:rtl/>
        </w:rPr>
        <w:t>[</w:t>
      </w:r>
      <w:r w:rsidR="00BB795E" w:rsidRPr="004442CE">
        <w:rPr>
          <w:rFonts w:hint="cs"/>
          <w:rtl/>
        </w:rPr>
        <w:t>روح المعاني ج</w:t>
      </w:r>
      <w:r w:rsidR="004C546D" w:rsidRPr="004442CE">
        <w:rPr>
          <w:rFonts w:hint="cs"/>
          <w:rtl/>
        </w:rPr>
        <w:t xml:space="preserve">: </w:t>
      </w:r>
      <w:r w:rsidR="00BB795E" w:rsidRPr="004442CE">
        <w:rPr>
          <w:rFonts w:hint="cs"/>
          <w:rtl/>
        </w:rPr>
        <w:t>16 ص</w:t>
      </w:r>
      <w:r w:rsidR="004C546D" w:rsidRPr="004442CE">
        <w:rPr>
          <w:rFonts w:hint="cs"/>
          <w:rtl/>
        </w:rPr>
        <w:t xml:space="preserve">: </w:t>
      </w:r>
      <w:r w:rsidR="00BB795E" w:rsidRPr="004442CE">
        <w:rPr>
          <w:rFonts w:hint="cs"/>
          <w:rtl/>
        </w:rPr>
        <w:t>190]] معناه أي بمرأى منى كناية عن الحفظ والصون والحنو والشفقة والرعاية والمراقبة</w:t>
      </w:r>
      <w:r w:rsidRPr="004442CE">
        <w:rPr>
          <w:rFonts w:hint="cs"/>
          <w:rtl/>
        </w:rPr>
        <w:t>،</w:t>
      </w:r>
      <w:r w:rsidR="00BB795E" w:rsidRPr="004442CE">
        <w:rPr>
          <w:rFonts w:hint="cs"/>
          <w:rtl/>
        </w:rPr>
        <w:t xml:space="preserve"> وقوله تعالى </w:t>
      </w:r>
      <w:r w:rsidRPr="004442CE">
        <w:rPr>
          <w:rFonts w:hint="cs"/>
          <w:rtl/>
        </w:rPr>
        <w:t>(</w:t>
      </w:r>
      <w:r w:rsidR="00BB795E" w:rsidRPr="004442CE">
        <w:rPr>
          <w:rFonts w:hint="cs"/>
          <w:rtl/>
        </w:rPr>
        <w:t>واصبر لحكم ربك فإنك بأعيننا</w:t>
      </w:r>
      <w:r w:rsidR="00DE080D" w:rsidRPr="004442CE">
        <w:rPr>
          <w:rFonts w:hint="cs"/>
          <w:rtl/>
        </w:rPr>
        <w:t xml:space="preserve">) </w:t>
      </w:r>
      <w:r w:rsidR="00BB795E" w:rsidRPr="004442CE">
        <w:rPr>
          <w:rFonts w:hint="cs"/>
          <w:rtl/>
        </w:rPr>
        <w:t>معناه بحفظنا إياك وحراستنا لك</w:t>
      </w:r>
    </w:p>
    <w:p w14:paraId="2E66F372" w14:textId="4D5D0524" w:rsidR="00BB795E" w:rsidRPr="004442CE" w:rsidRDefault="00887FE5" w:rsidP="006E16F2">
      <w:pPr>
        <w:rPr>
          <w:b/>
          <w:rtl/>
        </w:rPr>
      </w:pPr>
      <w:r w:rsidRPr="004442CE">
        <w:rPr>
          <w:rFonts w:hint="cs"/>
          <w:bCs/>
          <w:rtl/>
        </w:rPr>
        <w:lastRenderedPageBreak/>
        <w:t>(</w:t>
      </w:r>
      <w:r w:rsidR="00BB795E" w:rsidRPr="004442CE">
        <w:rPr>
          <w:rFonts w:hint="cs"/>
          <w:bCs/>
          <w:rtl/>
        </w:rPr>
        <w:t>7</w:t>
      </w:r>
      <w:r w:rsidR="00DE080D" w:rsidRPr="004442CE">
        <w:rPr>
          <w:rFonts w:hint="cs"/>
          <w:bCs/>
          <w:rtl/>
        </w:rPr>
        <w:t xml:space="preserve">) </w:t>
      </w:r>
      <w:r w:rsidR="00BB795E" w:rsidRPr="004442CE">
        <w:rPr>
          <w:rFonts w:hint="cs"/>
          <w:bCs/>
          <w:rtl/>
        </w:rPr>
        <w:t>الآيات التي ذكرت فيها العين مضافةً إلى الله تعالى وبيان المعنى الذي سيقت لأجله</w:t>
      </w:r>
      <w:r w:rsidR="004C546D" w:rsidRPr="004442CE">
        <w:rPr>
          <w:rFonts w:hint="cs"/>
          <w:rtl/>
        </w:rPr>
        <w:t xml:space="preserve">: </w:t>
      </w:r>
      <w:r w:rsidR="00BB795E" w:rsidRPr="004442CE">
        <w:rPr>
          <w:rFonts w:hint="cs"/>
          <w:bCs/>
          <w:rtl/>
        </w:rPr>
        <w:t xml:space="preserve">قوله تعالى </w:t>
      </w:r>
      <w:r w:rsidRPr="004442CE">
        <w:rPr>
          <w:rFonts w:hint="cs"/>
          <w:bCs/>
          <w:rtl/>
        </w:rPr>
        <w:t>{</w:t>
      </w:r>
      <w:r w:rsidR="00BB795E" w:rsidRPr="004442CE">
        <w:rPr>
          <w:rFonts w:hint="cs"/>
          <w:rtl/>
        </w:rPr>
        <w:t>وَاصْنَعِ الْفُلْكَ</w:t>
      </w:r>
      <w:r w:rsidR="00BB795E" w:rsidRPr="004442CE">
        <w:rPr>
          <w:rFonts w:hint="cs"/>
        </w:rPr>
        <w:t xml:space="preserve"> </w:t>
      </w:r>
      <w:r w:rsidR="00BB795E" w:rsidRPr="004442CE">
        <w:rPr>
          <w:rFonts w:hint="cs"/>
          <w:rtl/>
        </w:rPr>
        <w:t>بِأَعْيُنِنَا</w:t>
      </w:r>
      <w:r w:rsidR="00BB795E" w:rsidRPr="004442CE">
        <w:rPr>
          <w:rFonts w:hint="cs"/>
        </w:rPr>
        <w:t xml:space="preserve"> </w:t>
      </w:r>
      <w:r w:rsidR="00BB795E" w:rsidRPr="004442CE">
        <w:rPr>
          <w:rFonts w:hint="cs"/>
          <w:rtl/>
        </w:rPr>
        <w:t>وَوَحْيِنَا وَلاَ تُخَاطِبْنِي فِي الَّذِينَ</w:t>
      </w:r>
      <w:r w:rsidR="00BB795E" w:rsidRPr="004442CE">
        <w:rPr>
          <w:rFonts w:hint="cs"/>
        </w:rPr>
        <w:t xml:space="preserve"> </w:t>
      </w:r>
      <w:r w:rsidR="00BB795E" w:rsidRPr="004442CE">
        <w:rPr>
          <w:rFonts w:hint="cs"/>
          <w:rtl/>
        </w:rPr>
        <w:t>ظَلَمُواْ إِنَّهُم</w:t>
      </w:r>
      <w:r w:rsidR="00BB795E" w:rsidRPr="004442CE">
        <w:rPr>
          <w:rFonts w:hint="cs"/>
        </w:rPr>
        <w:t xml:space="preserve"> </w:t>
      </w:r>
      <w:r w:rsidR="00BB795E" w:rsidRPr="004442CE">
        <w:rPr>
          <w:rFonts w:hint="cs"/>
          <w:rtl/>
        </w:rPr>
        <w:t>مُّغْرَقُونَ</w:t>
      </w:r>
      <w:r w:rsidRPr="004442CE">
        <w:rPr>
          <w:rFonts w:hint="cs"/>
          <w:rtl/>
        </w:rPr>
        <w:t xml:space="preserve">} </w:t>
      </w:r>
      <w:r w:rsidR="00BB795E" w:rsidRPr="004442CE">
        <w:rPr>
          <w:rFonts w:hint="cs"/>
          <w:rtl/>
        </w:rPr>
        <w:t>[سورة هود/37]</w:t>
      </w:r>
      <w:r w:rsidRPr="004442CE">
        <w:rPr>
          <w:rFonts w:hint="cs"/>
          <w:bCs/>
          <w:rtl/>
        </w:rPr>
        <w:t>،</w:t>
      </w:r>
      <w:r w:rsidR="00BB795E" w:rsidRPr="004442CE">
        <w:rPr>
          <w:rFonts w:hint="cs"/>
          <w:bCs/>
          <w:rtl/>
        </w:rPr>
        <w:t xml:space="preserve"> وقوله</w:t>
      </w:r>
      <w:r w:rsidR="00BB795E" w:rsidRPr="004442CE">
        <w:rPr>
          <w:rFonts w:hint="cs"/>
          <w:bCs/>
        </w:rPr>
        <w:t xml:space="preserve"> </w:t>
      </w:r>
      <w:r w:rsidR="00BB795E" w:rsidRPr="004442CE">
        <w:rPr>
          <w:rFonts w:hint="cs"/>
          <w:bCs/>
          <w:rtl/>
        </w:rPr>
        <w:t>تعالى (</w:t>
      </w:r>
      <w:r w:rsidR="00BB795E" w:rsidRPr="004442CE">
        <w:rPr>
          <w:rFonts w:hint="cs"/>
          <w:rtl/>
        </w:rPr>
        <w:t>فَأَوْحَيْنَا إِلَيْهِ</w:t>
      </w:r>
      <w:r w:rsidR="00BB795E" w:rsidRPr="004442CE">
        <w:rPr>
          <w:rFonts w:hint="cs"/>
        </w:rPr>
        <w:t xml:space="preserve"> </w:t>
      </w:r>
      <w:r w:rsidR="00BB795E" w:rsidRPr="004442CE">
        <w:rPr>
          <w:rFonts w:hint="cs"/>
          <w:rtl/>
        </w:rPr>
        <w:t>أَنِ اصْنَعِ الْفُلْكَ بِأَعْيُنِنَا وَوَحْيِنَا فَإِذَا جَاء أَمْرُنَا</w:t>
      </w:r>
      <w:r w:rsidR="00BB795E" w:rsidRPr="004442CE">
        <w:rPr>
          <w:rFonts w:hint="cs"/>
        </w:rPr>
        <w:t xml:space="preserve"> </w:t>
      </w:r>
      <w:r w:rsidR="00BB795E" w:rsidRPr="004442CE">
        <w:rPr>
          <w:rFonts w:hint="cs"/>
          <w:rtl/>
        </w:rPr>
        <w:t>وَفَارَ التَّنُّورُ فَاسْلُكْ فِيهَا مِن كُلٍّ زَوْجَيْنِ اثْنَيْنِ وَأَهْلَكَ</w:t>
      </w:r>
      <w:r w:rsidR="00BB795E" w:rsidRPr="004442CE">
        <w:rPr>
          <w:rFonts w:hint="cs"/>
        </w:rPr>
        <w:t xml:space="preserve"> </w:t>
      </w:r>
      <w:r w:rsidR="00BB795E" w:rsidRPr="004442CE">
        <w:rPr>
          <w:rFonts w:hint="cs"/>
          <w:rtl/>
        </w:rPr>
        <w:t>إِلَّا مَن سَبَقَ عَلَيْهِ الْقَوْلُ مِنْهُمْ وَلَا تُخَاطِبْنِي فِي الَّذِينَ</w:t>
      </w:r>
      <w:r w:rsidR="00BB795E" w:rsidRPr="004442CE">
        <w:rPr>
          <w:rFonts w:hint="cs"/>
        </w:rPr>
        <w:t xml:space="preserve"> </w:t>
      </w:r>
      <w:r w:rsidR="00BB795E" w:rsidRPr="004442CE">
        <w:rPr>
          <w:rFonts w:hint="cs"/>
          <w:rtl/>
        </w:rPr>
        <w:t>ظَلَمُوا إِنَّهُم مُّغْرَقُونَ [سورة المؤمنون/27]</w:t>
      </w:r>
      <w:r w:rsidRPr="004442CE">
        <w:rPr>
          <w:rFonts w:hint="cs"/>
          <w:rtl/>
        </w:rPr>
        <w:t>،</w:t>
      </w:r>
      <w:r w:rsidR="00BB795E" w:rsidRPr="004442CE">
        <w:rPr>
          <w:rFonts w:hint="cs"/>
          <w:rtl/>
        </w:rPr>
        <w:t xml:space="preserve"> </w:t>
      </w:r>
      <w:r w:rsidR="00BB795E" w:rsidRPr="004442CE">
        <w:rPr>
          <w:rFonts w:hint="cs"/>
          <w:bCs/>
          <w:rtl/>
        </w:rPr>
        <w:t>وقوله</w:t>
      </w:r>
      <w:r w:rsidR="00BB795E" w:rsidRPr="004442CE">
        <w:rPr>
          <w:rFonts w:hint="cs"/>
          <w:bCs/>
        </w:rPr>
        <w:t xml:space="preserve"> </w:t>
      </w:r>
      <w:r w:rsidR="00BB795E" w:rsidRPr="004442CE">
        <w:rPr>
          <w:rFonts w:hint="cs"/>
          <w:bCs/>
          <w:rtl/>
        </w:rPr>
        <w:t xml:space="preserve">تعالى </w:t>
      </w:r>
      <w:r w:rsidRPr="004442CE">
        <w:rPr>
          <w:rFonts w:hint="cs"/>
          <w:bCs/>
          <w:rtl/>
        </w:rPr>
        <w:t>{</w:t>
      </w:r>
      <w:r w:rsidR="00BB795E" w:rsidRPr="004442CE">
        <w:rPr>
          <w:rFonts w:hint="cs"/>
          <w:rtl/>
        </w:rPr>
        <w:t>وَحَمَلْنَاهُ عَلَى</w:t>
      </w:r>
      <w:r w:rsidR="00BB795E" w:rsidRPr="004442CE">
        <w:rPr>
          <w:rFonts w:hint="cs"/>
        </w:rPr>
        <w:t xml:space="preserve"> </w:t>
      </w:r>
      <w:r w:rsidR="00BB795E" w:rsidRPr="004442CE">
        <w:rPr>
          <w:rFonts w:hint="cs"/>
          <w:rtl/>
        </w:rPr>
        <w:t>ذَاتِ أَلْوَاحٍ وَدُسُرٍ * تَجْرِي بِأَعْيُنِنَا جَزَاء لِّمَن كَانَ كُفِرَ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سورة القمر/13-14]</w:t>
      </w:r>
      <w:r w:rsidRPr="004442CE">
        <w:rPr>
          <w:rFonts w:hint="cs"/>
          <w:bCs/>
          <w:rtl/>
        </w:rPr>
        <w:t>،</w:t>
      </w:r>
      <w:r w:rsidR="00BB795E" w:rsidRPr="004442CE">
        <w:rPr>
          <w:rFonts w:hint="cs"/>
          <w:bCs/>
          <w:rtl/>
        </w:rPr>
        <w:t xml:space="preserve"> قال البغوي في تفسيره</w:t>
      </w:r>
      <w:r w:rsidR="004C546D" w:rsidRPr="004442CE">
        <w:rPr>
          <w:rFonts w:hint="cs"/>
          <w:rtl/>
        </w:rPr>
        <w:t xml:space="preserve">: </w:t>
      </w:r>
      <w:r w:rsidR="00BB795E" w:rsidRPr="004442CE">
        <w:rPr>
          <w:rFonts w:hint="cs"/>
          <w:rtl/>
        </w:rPr>
        <w:t xml:space="preserve">" </w:t>
      </w:r>
      <w:r w:rsidRPr="004442CE">
        <w:rPr>
          <w:rFonts w:hint="cs"/>
          <w:rtl/>
        </w:rPr>
        <w:t>(</w:t>
      </w:r>
      <w:r w:rsidR="00BB795E" w:rsidRPr="004442CE">
        <w:rPr>
          <w:rFonts w:hint="cs"/>
          <w:rtl/>
        </w:rPr>
        <w:t>واصنع الفلك بأعيننا</w:t>
      </w:r>
      <w:r w:rsidR="00DE080D" w:rsidRPr="004442CE">
        <w:rPr>
          <w:rFonts w:hint="cs"/>
          <w:rtl/>
        </w:rPr>
        <w:t xml:space="preserve">) </w:t>
      </w:r>
      <w:r w:rsidR="00BB795E" w:rsidRPr="004442CE">
        <w:rPr>
          <w:rFonts w:hint="cs"/>
          <w:bCs/>
          <w:rtl/>
        </w:rPr>
        <w:t>قال ابن عباس</w:t>
      </w:r>
      <w:r w:rsidR="004C546D" w:rsidRPr="004442CE">
        <w:rPr>
          <w:rFonts w:hint="cs"/>
          <w:rtl/>
        </w:rPr>
        <w:t xml:space="preserve">: </w:t>
      </w:r>
      <w:r w:rsidR="00BB795E" w:rsidRPr="004442CE">
        <w:rPr>
          <w:rFonts w:hint="cs"/>
          <w:rtl/>
        </w:rPr>
        <w:t>بمرأى منا</w:t>
      </w:r>
      <w:r w:rsidRPr="004442CE">
        <w:rPr>
          <w:rFonts w:hint="cs"/>
          <w:rtl/>
        </w:rPr>
        <w:t xml:space="preserve"> </w:t>
      </w:r>
      <w:r w:rsidR="00BB795E" w:rsidRPr="004442CE">
        <w:rPr>
          <w:rFonts w:hint="cs"/>
          <w:bCs/>
          <w:rtl/>
        </w:rPr>
        <w:t>وقال مقاتل</w:t>
      </w:r>
      <w:r w:rsidR="004C546D" w:rsidRPr="004442CE">
        <w:rPr>
          <w:rFonts w:hint="cs"/>
          <w:rtl/>
        </w:rPr>
        <w:t xml:space="preserve">: </w:t>
      </w:r>
      <w:r w:rsidR="00BB795E" w:rsidRPr="004442CE">
        <w:rPr>
          <w:rFonts w:hint="cs"/>
          <w:rtl/>
        </w:rPr>
        <w:t>بعلمنا</w:t>
      </w:r>
      <w:r w:rsidRPr="004442CE">
        <w:rPr>
          <w:rFonts w:hint="cs"/>
          <w:rtl/>
        </w:rPr>
        <w:t xml:space="preserve"> </w:t>
      </w:r>
      <w:r w:rsidR="00BB795E" w:rsidRPr="004442CE">
        <w:rPr>
          <w:rFonts w:hint="cs"/>
          <w:rtl/>
        </w:rPr>
        <w:t>وقيل</w:t>
      </w:r>
      <w:r w:rsidRPr="004442CE">
        <w:rPr>
          <w:rFonts w:hint="cs"/>
          <w:rtl/>
        </w:rPr>
        <w:t xml:space="preserve"> </w:t>
      </w:r>
      <w:r w:rsidR="00BB795E" w:rsidRPr="004442CE">
        <w:rPr>
          <w:rFonts w:hint="cs"/>
          <w:rtl/>
        </w:rPr>
        <w:t>يحفظنا "</w:t>
      </w:r>
      <w:r w:rsidRPr="004442CE">
        <w:rPr>
          <w:rFonts w:hint="cs"/>
          <w:rtl/>
        </w:rPr>
        <w:t>[</w:t>
      </w:r>
      <w:r w:rsidR="00BB795E" w:rsidRPr="004442CE">
        <w:rPr>
          <w:rFonts w:hint="cs"/>
          <w:rtl/>
        </w:rPr>
        <w:t>تفسير البغوي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382] أهـ</w:t>
      </w:r>
      <w:r w:rsidRPr="004442CE">
        <w:rPr>
          <w:rFonts w:hint="cs"/>
          <w:rtl/>
        </w:rPr>
        <w:t>،</w:t>
      </w:r>
      <w:r w:rsidR="00BB795E" w:rsidRPr="004442CE">
        <w:rPr>
          <w:rFonts w:hint="cs"/>
          <w:rtl/>
        </w:rPr>
        <w:t xml:space="preserve"> وقال رحمه الله</w:t>
      </w:r>
      <w:r w:rsidR="004C546D" w:rsidRPr="004442CE">
        <w:rPr>
          <w:rFonts w:hint="cs"/>
          <w:rtl/>
        </w:rPr>
        <w:t xml:space="preserve">: </w:t>
      </w:r>
      <w:r w:rsidR="00BB795E" w:rsidRPr="004442CE">
        <w:rPr>
          <w:rFonts w:hint="cs"/>
          <w:rtl/>
        </w:rPr>
        <w:t>"(فإنك بأعيننا</w:t>
      </w:r>
      <w:r w:rsidR="00DE080D" w:rsidRPr="004442CE">
        <w:rPr>
          <w:rFonts w:hint="cs"/>
          <w:rtl/>
        </w:rPr>
        <w:t xml:space="preserve">) </w:t>
      </w:r>
      <w:r w:rsidR="00BB795E" w:rsidRPr="004442CE">
        <w:rPr>
          <w:rFonts w:hint="cs"/>
          <w:rtl/>
        </w:rPr>
        <w:t xml:space="preserve">أي بمرأى منا </w:t>
      </w:r>
      <w:r w:rsidR="00BB795E" w:rsidRPr="004442CE">
        <w:rPr>
          <w:rFonts w:hint="cs"/>
          <w:bCs/>
          <w:rtl/>
        </w:rPr>
        <w:t>قال ابن عباس</w:t>
      </w:r>
      <w:r w:rsidR="004C546D" w:rsidRPr="004442CE">
        <w:rPr>
          <w:rFonts w:hint="cs"/>
          <w:rtl/>
        </w:rPr>
        <w:t xml:space="preserve">: </w:t>
      </w:r>
      <w:r w:rsidR="00BB795E" w:rsidRPr="004442CE">
        <w:rPr>
          <w:rFonts w:hint="cs"/>
          <w:rtl/>
        </w:rPr>
        <w:t xml:space="preserve">نرى ما يعمل بك </w:t>
      </w:r>
      <w:r w:rsidR="00BB795E" w:rsidRPr="004442CE">
        <w:rPr>
          <w:rFonts w:hint="cs"/>
          <w:bCs/>
          <w:rtl/>
        </w:rPr>
        <w:t>وقال الزجاج</w:t>
      </w:r>
      <w:r w:rsidR="004C546D" w:rsidRPr="004442CE">
        <w:rPr>
          <w:rFonts w:hint="cs"/>
          <w:rtl/>
        </w:rPr>
        <w:t xml:space="preserve">: </w:t>
      </w:r>
      <w:r w:rsidR="00BB795E" w:rsidRPr="004442CE">
        <w:rPr>
          <w:rFonts w:hint="cs"/>
          <w:rtl/>
        </w:rPr>
        <w:t xml:space="preserve">معناه أنك بحيث نراك ونحفظك فلا يصلون إلى </w:t>
      </w:r>
      <w:proofErr w:type="spellStart"/>
      <w:r w:rsidR="00BB795E" w:rsidRPr="004442CE">
        <w:rPr>
          <w:rFonts w:hint="cs"/>
          <w:rtl/>
        </w:rPr>
        <w:t>مكروهك</w:t>
      </w:r>
      <w:proofErr w:type="spellEnd"/>
      <w:r w:rsidR="00BB795E" w:rsidRPr="004442CE">
        <w:rPr>
          <w:rFonts w:hint="cs"/>
          <w:rtl/>
        </w:rPr>
        <w:t xml:space="preserve"> " </w:t>
      </w:r>
      <w:r w:rsidRPr="004442CE">
        <w:rPr>
          <w:rFonts w:hint="cs"/>
          <w:rtl/>
        </w:rPr>
        <w:t>[</w:t>
      </w:r>
      <w:r w:rsidR="00BB795E" w:rsidRPr="004442CE">
        <w:rPr>
          <w:rFonts w:hint="cs"/>
          <w:rtl/>
        </w:rPr>
        <w:t>تفسير البغوي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243] أهـ</w:t>
      </w:r>
      <w:r w:rsidRPr="004442CE">
        <w:rPr>
          <w:rFonts w:hint="cs"/>
          <w:rtl/>
        </w:rPr>
        <w:t>،</w:t>
      </w:r>
      <w:r w:rsidR="00BB795E" w:rsidRPr="004442CE">
        <w:rPr>
          <w:rFonts w:hint="cs"/>
          <w:rtl/>
        </w:rPr>
        <w:t xml:space="preserve"> </w:t>
      </w:r>
      <w:r w:rsidR="00BB795E" w:rsidRPr="004442CE">
        <w:rPr>
          <w:rFonts w:hint="cs"/>
          <w:bCs/>
          <w:rtl/>
        </w:rPr>
        <w:t>وقال ابن الجوزي في زاد المسير</w:t>
      </w:r>
      <w:r w:rsidR="004C546D" w:rsidRPr="004442CE">
        <w:rPr>
          <w:rFonts w:hint="cs"/>
          <w:rtl/>
        </w:rPr>
        <w:t xml:space="preserve">: </w:t>
      </w:r>
      <w:r w:rsidR="00BB795E" w:rsidRPr="004442CE">
        <w:rPr>
          <w:rFonts w:hint="cs"/>
          <w:rtl/>
        </w:rPr>
        <w:t>" وفي قوله</w:t>
      </w:r>
      <w:r w:rsidRPr="004442CE">
        <w:rPr>
          <w:rFonts w:hint="cs"/>
          <w:rtl/>
        </w:rPr>
        <w:t xml:space="preserve"> </w:t>
      </w:r>
      <w:r w:rsidR="00BB795E" w:rsidRPr="004442CE">
        <w:rPr>
          <w:rFonts w:hint="cs"/>
          <w:rtl/>
        </w:rPr>
        <w:t>بأعيننا</w:t>
      </w:r>
      <w:r w:rsidRPr="004442CE">
        <w:rPr>
          <w:rFonts w:hint="cs"/>
          <w:rtl/>
        </w:rPr>
        <w:t xml:space="preserve"> </w:t>
      </w:r>
      <w:r w:rsidR="00BB795E" w:rsidRPr="004442CE">
        <w:rPr>
          <w:rFonts w:hint="cs"/>
          <w:rtl/>
        </w:rPr>
        <w:t xml:space="preserve">ثلاثة أقوال أحدها بمرأى منا </w:t>
      </w:r>
      <w:r w:rsidR="00BB795E" w:rsidRPr="004442CE">
        <w:rPr>
          <w:rFonts w:hint="cs"/>
          <w:bCs/>
          <w:rtl/>
        </w:rPr>
        <w:t>قاله ابن عباس</w:t>
      </w:r>
      <w:r w:rsidR="00BB795E" w:rsidRPr="004442CE">
        <w:rPr>
          <w:rFonts w:hint="cs"/>
          <w:rtl/>
        </w:rPr>
        <w:t xml:space="preserve"> والثاني بحفظنا </w:t>
      </w:r>
      <w:r w:rsidR="00BB795E" w:rsidRPr="004442CE">
        <w:rPr>
          <w:rFonts w:hint="cs"/>
          <w:bCs/>
          <w:rtl/>
        </w:rPr>
        <w:t>قاله الربيع</w:t>
      </w:r>
      <w:r w:rsidRPr="004442CE">
        <w:rPr>
          <w:rFonts w:hint="cs"/>
          <w:rtl/>
        </w:rPr>
        <w:t xml:space="preserve"> </w:t>
      </w:r>
      <w:r w:rsidR="00BB795E" w:rsidRPr="004442CE">
        <w:rPr>
          <w:rFonts w:hint="cs"/>
          <w:rtl/>
        </w:rPr>
        <w:t xml:space="preserve">والثالث بعلمنا </w:t>
      </w:r>
      <w:r w:rsidR="00BB795E" w:rsidRPr="004442CE">
        <w:rPr>
          <w:rFonts w:hint="cs"/>
          <w:bCs/>
          <w:rtl/>
        </w:rPr>
        <w:t>قاله مقاتل</w:t>
      </w:r>
      <w:r w:rsidR="00BB795E" w:rsidRPr="004442CE">
        <w:rPr>
          <w:rFonts w:hint="cs"/>
          <w:rtl/>
        </w:rPr>
        <w:t xml:space="preserve"> قال ابن الأنباري إ نما جمع على مذهب العرب في إيقاعها الجمع على الواحد تقول خرجنا إلى البصرة في السفن وإنما جمع لأن من عادة الملك أن يقول أمرنا ونهينا " [زاد المسير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101] أهـ</w:t>
      </w:r>
      <w:r w:rsidRPr="004442CE">
        <w:rPr>
          <w:rFonts w:hint="cs"/>
          <w:rtl/>
        </w:rPr>
        <w:t>،</w:t>
      </w:r>
      <w:r w:rsidR="00BB795E" w:rsidRPr="004442CE">
        <w:rPr>
          <w:rFonts w:hint="cs"/>
          <w:rtl/>
        </w:rPr>
        <w:t xml:space="preserve"> </w:t>
      </w:r>
      <w:r w:rsidR="00BB795E" w:rsidRPr="004442CE">
        <w:rPr>
          <w:rFonts w:hint="cs"/>
          <w:bCs/>
          <w:rtl/>
        </w:rPr>
        <w:t>وقال الواحدي</w:t>
      </w:r>
      <w:r w:rsidR="004C546D" w:rsidRPr="004442CE">
        <w:rPr>
          <w:rFonts w:hint="cs"/>
          <w:rtl/>
        </w:rPr>
        <w:t xml:space="preserve">: </w:t>
      </w:r>
      <w:r w:rsidR="00BB795E" w:rsidRPr="004442CE">
        <w:rPr>
          <w:rFonts w:hint="cs"/>
          <w:rtl/>
        </w:rPr>
        <w:t>" واصنع الفلك</w:t>
      </w:r>
      <w:r w:rsidRPr="004442CE">
        <w:rPr>
          <w:rFonts w:hint="cs"/>
          <w:rtl/>
        </w:rPr>
        <w:t xml:space="preserve"> </w:t>
      </w:r>
      <w:r w:rsidR="00BB795E" w:rsidRPr="004442CE">
        <w:rPr>
          <w:rFonts w:hint="cs"/>
          <w:rtl/>
        </w:rPr>
        <w:t>بأعيننا</w:t>
      </w:r>
      <w:r w:rsidRPr="004442CE">
        <w:rPr>
          <w:rFonts w:hint="cs"/>
          <w:rtl/>
        </w:rPr>
        <w:t xml:space="preserve"> </w:t>
      </w:r>
      <w:r w:rsidR="00BB795E" w:rsidRPr="004442CE">
        <w:rPr>
          <w:rFonts w:hint="cs"/>
          <w:rtl/>
        </w:rPr>
        <w:t>بمرأى منا وتأويله بحفظنا إياك حفظ من يراك ويملك دفع السوء عنك " [تفسير الواحدي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520] أهـ</w:t>
      </w:r>
      <w:r w:rsidRPr="004442CE">
        <w:rPr>
          <w:rFonts w:hint="cs"/>
          <w:rtl/>
        </w:rPr>
        <w:t>،</w:t>
      </w:r>
      <w:r w:rsidR="00BB795E" w:rsidRPr="004442CE">
        <w:rPr>
          <w:rFonts w:hint="cs"/>
          <w:rtl/>
        </w:rPr>
        <w:t xml:space="preserve"> </w:t>
      </w:r>
      <w:r w:rsidR="00BB795E" w:rsidRPr="004442CE">
        <w:rPr>
          <w:rFonts w:hint="cs"/>
          <w:bCs/>
          <w:rtl/>
        </w:rPr>
        <w:t>وقال الثعالبي</w:t>
      </w:r>
      <w:r w:rsidR="004C546D" w:rsidRPr="004442CE">
        <w:rPr>
          <w:rFonts w:hint="cs"/>
          <w:rtl/>
        </w:rPr>
        <w:t xml:space="preserve">: </w:t>
      </w:r>
      <w:r w:rsidR="00BB795E" w:rsidRPr="004442CE">
        <w:rPr>
          <w:rFonts w:hint="cs"/>
          <w:rtl/>
        </w:rPr>
        <w:t>" وقوله تعالى تجري</w:t>
      </w:r>
      <w:r w:rsidRPr="004442CE">
        <w:rPr>
          <w:rFonts w:hint="cs"/>
          <w:rtl/>
        </w:rPr>
        <w:t xml:space="preserve"> </w:t>
      </w:r>
      <w:r w:rsidR="00BB795E" w:rsidRPr="004442CE">
        <w:rPr>
          <w:rFonts w:hint="cs"/>
          <w:rtl/>
        </w:rPr>
        <w:t>بأعيننا</w:t>
      </w:r>
      <w:r w:rsidRPr="004442CE">
        <w:rPr>
          <w:rFonts w:hint="cs"/>
          <w:rtl/>
        </w:rPr>
        <w:t xml:space="preserve"> </w:t>
      </w:r>
      <w:r w:rsidR="00BB795E" w:rsidRPr="004442CE">
        <w:rPr>
          <w:rFonts w:hint="cs"/>
          <w:rtl/>
        </w:rPr>
        <w:t>معناه بحفظنا وتحت نظر منا" [تفسير الثعالبي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235] أهـ</w:t>
      </w:r>
      <w:r w:rsidRPr="004442CE">
        <w:rPr>
          <w:rFonts w:hint="cs"/>
          <w:rtl/>
        </w:rPr>
        <w:t>،</w:t>
      </w:r>
      <w:r w:rsidR="00BB795E" w:rsidRPr="004442CE">
        <w:rPr>
          <w:rFonts w:hint="cs"/>
          <w:rtl/>
        </w:rPr>
        <w:t xml:space="preserve"> وقال الجصاص في أحكام القرآن</w:t>
      </w:r>
      <w:r w:rsidR="004C546D" w:rsidRPr="004442CE">
        <w:rPr>
          <w:rFonts w:hint="cs"/>
          <w:rtl/>
        </w:rPr>
        <w:t xml:space="preserve">: </w:t>
      </w:r>
      <w:r w:rsidR="00BB795E" w:rsidRPr="004442CE">
        <w:rPr>
          <w:rFonts w:hint="cs"/>
          <w:rtl/>
        </w:rPr>
        <w:t>" واصنع الفلك بأعيننا ووحينا يعني بحيث نراها فكأنها ترى بأعين على طريق البلاغة والمعنى بحفظنا إياك " [أحكام القرآن</w:t>
      </w:r>
      <w:r w:rsidR="00BB795E" w:rsidRPr="004442CE">
        <w:rPr>
          <w:rFonts w:hint="cs"/>
        </w:rPr>
        <w:t xml:space="preserve"> </w:t>
      </w:r>
      <w:r w:rsidR="00BB795E" w:rsidRPr="004442CE">
        <w:rPr>
          <w:rFonts w:hint="cs"/>
          <w:rtl/>
        </w:rPr>
        <w:t>للجصاص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377] أهـ</w:t>
      </w:r>
      <w:r w:rsidRPr="004442CE">
        <w:rPr>
          <w:rFonts w:hint="cs"/>
          <w:rtl/>
        </w:rPr>
        <w:t>،</w:t>
      </w:r>
      <w:r w:rsidR="00BB795E" w:rsidRPr="004442CE">
        <w:rPr>
          <w:rFonts w:hint="cs"/>
          <w:rtl/>
        </w:rPr>
        <w:t xml:space="preserve"> </w:t>
      </w:r>
      <w:r w:rsidR="00BB795E" w:rsidRPr="004442CE">
        <w:rPr>
          <w:rFonts w:hint="cs"/>
          <w:bCs/>
          <w:rtl/>
        </w:rPr>
        <w:t>وقال النسفي</w:t>
      </w:r>
      <w:r w:rsidR="004C546D" w:rsidRPr="004442CE">
        <w:rPr>
          <w:rFonts w:hint="cs"/>
          <w:rtl/>
        </w:rPr>
        <w:t xml:space="preserve">: </w:t>
      </w:r>
      <w:r w:rsidR="00BB795E" w:rsidRPr="004442CE">
        <w:rPr>
          <w:rFonts w:hint="cs"/>
          <w:rtl/>
        </w:rPr>
        <w:t>"</w:t>
      </w:r>
      <w:r w:rsidRPr="004442CE">
        <w:rPr>
          <w:rFonts w:hint="cs"/>
          <w:rtl/>
        </w:rPr>
        <w:t xml:space="preserve"> </w:t>
      </w:r>
      <w:r w:rsidR="00BB795E" w:rsidRPr="004442CE">
        <w:rPr>
          <w:rFonts w:hint="cs"/>
          <w:rtl/>
        </w:rPr>
        <w:t>تجرى بأعيننا بمرأى منا أو بحفظنا</w:t>
      </w:r>
      <w:r w:rsidRPr="004442CE">
        <w:rPr>
          <w:rFonts w:hint="cs"/>
          <w:rtl/>
        </w:rPr>
        <w:t>،</w:t>
      </w:r>
      <w:r w:rsidR="00BB795E" w:rsidRPr="004442CE">
        <w:rPr>
          <w:rFonts w:hint="cs"/>
          <w:rtl/>
        </w:rPr>
        <w:t xml:space="preserve"> أو </w:t>
      </w:r>
      <w:r w:rsidRPr="004442CE">
        <w:rPr>
          <w:rFonts w:hint="cs"/>
          <w:rtl/>
        </w:rPr>
        <w:t>(</w:t>
      </w:r>
      <w:r w:rsidR="00BB795E" w:rsidRPr="004442CE">
        <w:rPr>
          <w:rFonts w:hint="cs"/>
          <w:rtl/>
        </w:rPr>
        <w:t>بأعيننا</w:t>
      </w:r>
      <w:r w:rsidR="00DE080D" w:rsidRPr="004442CE">
        <w:rPr>
          <w:rFonts w:hint="cs"/>
          <w:rtl/>
        </w:rPr>
        <w:t xml:space="preserve">) </w:t>
      </w:r>
      <w:r w:rsidR="00BB795E" w:rsidRPr="004442CE">
        <w:rPr>
          <w:rFonts w:hint="cs"/>
          <w:rtl/>
        </w:rPr>
        <w:t>حال من الضمير في تجرى أي محفوظة بنا " [تفسير النسفي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195] أهـ</w:t>
      </w:r>
      <w:r w:rsidRPr="004442CE">
        <w:rPr>
          <w:rFonts w:hint="cs"/>
          <w:rtl/>
        </w:rPr>
        <w:t>،</w:t>
      </w:r>
      <w:r w:rsidR="00BB795E" w:rsidRPr="004442CE">
        <w:rPr>
          <w:rFonts w:hint="cs"/>
          <w:rtl/>
        </w:rPr>
        <w:t xml:space="preserve"> </w:t>
      </w:r>
      <w:r w:rsidR="00BB795E" w:rsidRPr="004442CE">
        <w:rPr>
          <w:rFonts w:hint="cs"/>
          <w:bCs/>
          <w:rtl/>
        </w:rPr>
        <w:t>وقال الشوكاني</w:t>
      </w:r>
      <w:r w:rsidR="004C546D" w:rsidRPr="004442CE">
        <w:rPr>
          <w:rFonts w:hint="cs"/>
          <w:rtl/>
        </w:rPr>
        <w:t xml:space="preserve">: </w:t>
      </w:r>
      <w:r w:rsidR="00BB795E" w:rsidRPr="004442CE">
        <w:rPr>
          <w:rFonts w:hint="cs"/>
          <w:rtl/>
        </w:rPr>
        <w:t>" واصنع الفلك</w:t>
      </w:r>
      <w:r w:rsidRPr="004442CE">
        <w:rPr>
          <w:rFonts w:hint="cs"/>
          <w:rtl/>
        </w:rPr>
        <w:t xml:space="preserve"> </w:t>
      </w:r>
      <w:r w:rsidR="00BB795E" w:rsidRPr="004442CE">
        <w:rPr>
          <w:rFonts w:hint="cs"/>
          <w:rtl/>
        </w:rPr>
        <w:t>بأعيننا</w:t>
      </w:r>
      <w:r w:rsidRPr="004442CE">
        <w:rPr>
          <w:rFonts w:hint="cs"/>
          <w:rtl/>
        </w:rPr>
        <w:t xml:space="preserve"> </w:t>
      </w:r>
      <w:r w:rsidR="00BB795E" w:rsidRPr="004442CE">
        <w:rPr>
          <w:rFonts w:hint="cs"/>
          <w:rtl/>
        </w:rPr>
        <w:t>ووحينا أي اعمل السفينة متلبسا</w:t>
      </w:r>
      <w:r w:rsidRPr="004442CE">
        <w:rPr>
          <w:rFonts w:hint="cs"/>
          <w:rtl/>
        </w:rPr>
        <w:t xml:space="preserve"> </w:t>
      </w:r>
      <w:r w:rsidR="00BB795E" w:rsidRPr="004442CE">
        <w:rPr>
          <w:rFonts w:hint="cs"/>
          <w:rtl/>
        </w:rPr>
        <w:t>بأعيننا</w:t>
      </w:r>
      <w:r w:rsidRPr="004442CE">
        <w:rPr>
          <w:rFonts w:hint="cs"/>
          <w:rtl/>
        </w:rPr>
        <w:t xml:space="preserve"> </w:t>
      </w:r>
      <w:r w:rsidR="00BB795E" w:rsidRPr="004442CE">
        <w:rPr>
          <w:rFonts w:hint="cs"/>
          <w:rtl/>
        </w:rPr>
        <w:t xml:space="preserve">أي بمرأى منا والمراد بحراستنا لك وحفظنا لك وعبر عن ذلك بالأعين لأنها آلة الرؤية والرؤية </w:t>
      </w:r>
      <w:proofErr w:type="spellStart"/>
      <w:r w:rsidR="00BB795E" w:rsidRPr="004442CE">
        <w:rPr>
          <w:rFonts w:hint="cs"/>
          <w:rtl/>
        </w:rPr>
        <w:t>هى</w:t>
      </w:r>
      <w:proofErr w:type="spellEnd"/>
      <w:r w:rsidR="00BB795E" w:rsidRPr="004442CE">
        <w:rPr>
          <w:rFonts w:hint="cs"/>
          <w:rtl/>
        </w:rPr>
        <w:t xml:space="preserve"> </w:t>
      </w:r>
      <w:proofErr w:type="spellStart"/>
      <w:r w:rsidR="00BB795E" w:rsidRPr="004442CE">
        <w:rPr>
          <w:rFonts w:hint="cs"/>
          <w:rtl/>
        </w:rPr>
        <w:t>التى</w:t>
      </w:r>
      <w:proofErr w:type="spellEnd"/>
      <w:r w:rsidR="00BB795E" w:rsidRPr="004442CE">
        <w:rPr>
          <w:rFonts w:hint="cs"/>
          <w:rtl/>
        </w:rPr>
        <w:t xml:space="preserve"> تكون بها الحراسة والحفظ في الغالب وجمع الأعين للتعظيم لا للتكثير وقيل المعنى</w:t>
      </w:r>
      <w:r w:rsidRPr="004442CE">
        <w:rPr>
          <w:rFonts w:hint="cs"/>
          <w:rtl/>
        </w:rPr>
        <w:t xml:space="preserve"> </w:t>
      </w:r>
      <w:r w:rsidR="00BB795E" w:rsidRPr="004442CE">
        <w:rPr>
          <w:rFonts w:hint="cs"/>
          <w:rtl/>
        </w:rPr>
        <w:t>بأعيننا</w:t>
      </w:r>
      <w:r w:rsidRPr="004442CE">
        <w:rPr>
          <w:rFonts w:hint="cs"/>
          <w:rtl/>
        </w:rPr>
        <w:t xml:space="preserve"> </w:t>
      </w:r>
      <w:r w:rsidR="00BB795E" w:rsidRPr="004442CE">
        <w:rPr>
          <w:rFonts w:hint="cs"/>
          <w:rtl/>
        </w:rPr>
        <w:t>أي بأعين ملائكتنا الذين جعلناهم عيونا على حفظك وقيل</w:t>
      </w:r>
      <w:r w:rsidRPr="004442CE">
        <w:rPr>
          <w:rFonts w:hint="cs"/>
          <w:rtl/>
        </w:rPr>
        <w:t xml:space="preserve"> </w:t>
      </w:r>
      <w:r w:rsidR="00BB795E" w:rsidRPr="004442CE">
        <w:rPr>
          <w:rFonts w:hint="cs"/>
          <w:rtl/>
        </w:rPr>
        <w:t>بأعيننا</w:t>
      </w:r>
      <w:r w:rsidRPr="004442CE">
        <w:rPr>
          <w:rFonts w:hint="cs"/>
          <w:rtl/>
        </w:rPr>
        <w:t xml:space="preserve"> </w:t>
      </w:r>
      <w:r w:rsidR="00BB795E" w:rsidRPr="004442CE">
        <w:rPr>
          <w:rFonts w:hint="cs"/>
          <w:rtl/>
        </w:rPr>
        <w:t xml:space="preserve">بعلمنا وقيل بأمرنا " </w:t>
      </w:r>
      <w:r w:rsidRPr="004442CE">
        <w:rPr>
          <w:rFonts w:hint="cs"/>
          <w:rtl/>
        </w:rPr>
        <w:t>[</w:t>
      </w:r>
      <w:r w:rsidR="00BB795E" w:rsidRPr="004442CE">
        <w:rPr>
          <w:rFonts w:hint="cs"/>
          <w:rtl/>
        </w:rPr>
        <w:t>فتح القدير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497] أهـ</w:t>
      </w:r>
      <w:r w:rsidRPr="004442CE">
        <w:rPr>
          <w:rFonts w:hint="cs"/>
          <w:rtl/>
        </w:rPr>
        <w:t>،</w:t>
      </w:r>
      <w:r w:rsidR="00BB795E" w:rsidRPr="004442CE">
        <w:rPr>
          <w:rFonts w:hint="cs"/>
          <w:rtl/>
        </w:rPr>
        <w:t xml:space="preserve"> </w:t>
      </w:r>
      <w:r w:rsidR="00BB795E" w:rsidRPr="004442CE">
        <w:rPr>
          <w:rFonts w:hint="cs"/>
          <w:bCs/>
          <w:rtl/>
        </w:rPr>
        <w:t>وقال رحمه الله</w:t>
      </w:r>
      <w:r w:rsidR="004C546D" w:rsidRPr="004442CE">
        <w:rPr>
          <w:rFonts w:hint="cs"/>
          <w:rtl/>
        </w:rPr>
        <w:t xml:space="preserve">: </w:t>
      </w:r>
      <w:r w:rsidR="00BB795E" w:rsidRPr="004442CE">
        <w:rPr>
          <w:rFonts w:hint="cs"/>
          <w:rtl/>
        </w:rPr>
        <w:t>" بأعيننا</w:t>
      </w:r>
      <w:r w:rsidRPr="004442CE">
        <w:rPr>
          <w:rFonts w:hint="cs"/>
          <w:rtl/>
        </w:rPr>
        <w:t xml:space="preserve"> </w:t>
      </w:r>
      <w:r w:rsidR="00BB795E" w:rsidRPr="004442CE">
        <w:rPr>
          <w:rFonts w:hint="cs"/>
          <w:rtl/>
        </w:rPr>
        <w:t>أي بمرأى ومنظر منا وفي حفظنا وحمايتنا فلا تبال بهم قال الزجاج إنك بحيث نراك ونحفظك ونرعاك " [فتح القدير ج</w:t>
      </w:r>
      <w:r w:rsidR="004C546D" w:rsidRPr="004442CE">
        <w:rPr>
          <w:rFonts w:hint="cs"/>
          <w:rtl/>
        </w:rPr>
        <w:t xml:space="preserve">: </w:t>
      </w:r>
      <w:r w:rsidR="00BB795E" w:rsidRPr="004442CE">
        <w:rPr>
          <w:rFonts w:hint="cs"/>
          <w:rtl/>
        </w:rPr>
        <w:t>5 ص</w:t>
      </w:r>
      <w:r w:rsidR="004C546D" w:rsidRPr="004442CE">
        <w:rPr>
          <w:rFonts w:hint="cs"/>
          <w:rtl/>
        </w:rPr>
        <w:t xml:space="preserve">: </w:t>
      </w:r>
      <w:r w:rsidR="00BB795E" w:rsidRPr="004442CE">
        <w:rPr>
          <w:rFonts w:hint="cs"/>
          <w:rtl/>
        </w:rPr>
        <w:t>102] أهـ</w:t>
      </w:r>
      <w:r w:rsidRPr="004442CE">
        <w:rPr>
          <w:rFonts w:hint="cs"/>
          <w:rtl/>
        </w:rPr>
        <w:t>،</w:t>
      </w:r>
      <w:r w:rsidR="00BB795E" w:rsidRPr="004442CE">
        <w:rPr>
          <w:rFonts w:hint="cs"/>
          <w:rtl/>
        </w:rPr>
        <w:t xml:space="preserve"> </w:t>
      </w:r>
      <w:r w:rsidR="00BB795E" w:rsidRPr="004442CE">
        <w:rPr>
          <w:rFonts w:hint="cs"/>
          <w:bCs/>
          <w:rtl/>
        </w:rPr>
        <w:t>وقال رحمه الله</w:t>
      </w:r>
      <w:r w:rsidR="004C546D" w:rsidRPr="004442CE">
        <w:rPr>
          <w:rFonts w:hint="cs"/>
          <w:rtl/>
        </w:rPr>
        <w:t xml:space="preserve">: </w:t>
      </w:r>
      <w:r w:rsidR="00BB795E" w:rsidRPr="004442CE">
        <w:rPr>
          <w:rFonts w:hint="cs"/>
          <w:rtl/>
        </w:rPr>
        <w:t>" بأعيننا</w:t>
      </w:r>
      <w:r w:rsidRPr="004442CE">
        <w:rPr>
          <w:rFonts w:hint="cs"/>
          <w:rtl/>
        </w:rPr>
        <w:t xml:space="preserve"> </w:t>
      </w:r>
      <w:r w:rsidR="00BB795E" w:rsidRPr="004442CE">
        <w:rPr>
          <w:rFonts w:hint="cs"/>
          <w:rtl/>
        </w:rPr>
        <w:t>أي بمنظر ومرأي منا وحفظ لها كما في قوله واصنع الفلك</w:t>
      </w:r>
      <w:r w:rsidRPr="004442CE">
        <w:rPr>
          <w:rFonts w:hint="cs"/>
          <w:rtl/>
        </w:rPr>
        <w:t xml:space="preserve"> </w:t>
      </w:r>
      <w:r w:rsidR="00BB795E" w:rsidRPr="004442CE">
        <w:rPr>
          <w:rFonts w:hint="cs"/>
          <w:rtl/>
        </w:rPr>
        <w:t>بأعيننا " [فتح القدير ج</w:t>
      </w:r>
      <w:r w:rsidR="004C546D" w:rsidRPr="004442CE">
        <w:rPr>
          <w:rFonts w:hint="cs"/>
          <w:rtl/>
        </w:rPr>
        <w:t xml:space="preserve">: </w:t>
      </w:r>
      <w:r w:rsidR="00BB795E" w:rsidRPr="004442CE">
        <w:rPr>
          <w:rFonts w:hint="cs"/>
          <w:rtl/>
        </w:rPr>
        <w:t>5 ص</w:t>
      </w:r>
      <w:r w:rsidR="004C546D" w:rsidRPr="004442CE">
        <w:rPr>
          <w:rFonts w:hint="cs"/>
          <w:rtl/>
        </w:rPr>
        <w:t xml:space="preserve">: </w:t>
      </w:r>
      <w:r w:rsidR="00BB795E" w:rsidRPr="004442CE">
        <w:rPr>
          <w:rFonts w:hint="cs"/>
          <w:rtl/>
        </w:rPr>
        <w:lastRenderedPageBreak/>
        <w:t>123] أهـ</w:t>
      </w:r>
      <w:r w:rsidRPr="004442CE">
        <w:rPr>
          <w:rFonts w:hint="cs"/>
          <w:rtl/>
        </w:rPr>
        <w:t>،</w:t>
      </w:r>
      <w:r w:rsidR="00BB795E" w:rsidRPr="004442CE">
        <w:rPr>
          <w:rFonts w:hint="cs"/>
          <w:rtl/>
        </w:rPr>
        <w:t xml:space="preserve"> </w:t>
      </w:r>
      <w:r w:rsidR="00BB795E" w:rsidRPr="004442CE">
        <w:rPr>
          <w:rFonts w:hint="cs"/>
          <w:bCs/>
          <w:rtl/>
        </w:rPr>
        <w:t>وقال البيضاوي</w:t>
      </w:r>
      <w:r w:rsidR="004C546D" w:rsidRPr="004442CE">
        <w:rPr>
          <w:rFonts w:hint="cs"/>
          <w:rtl/>
        </w:rPr>
        <w:t xml:space="preserve">: </w:t>
      </w:r>
      <w:r w:rsidR="00BB795E" w:rsidRPr="004442CE">
        <w:rPr>
          <w:rFonts w:hint="cs"/>
          <w:rtl/>
        </w:rPr>
        <w:t>" واصنع الفلك</w:t>
      </w:r>
      <w:r w:rsidRPr="004442CE">
        <w:rPr>
          <w:rFonts w:hint="cs"/>
          <w:rtl/>
        </w:rPr>
        <w:t xml:space="preserve"> </w:t>
      </w:r>
      <w:r w:rsidR="00BB795E" w:rsidRPr="004442CE">
        <w:rPr>
          <w:rFonts w:hint="cs"/>
          <w:rtl/>
        </w:rPr>
        <w:t>بأعيننا</w:t>
      </w:r>
      <w:r w:rsidRPr="004442CE">
        <w:rPr>
          <w:rFonts w:hint="cs"/>
          <w:rtl/>
        </w:rPr>
        <w:t xml:space="preserve"> </w:t>
      </w:r>
      <w:r w:rsidR="00BB795E" w:rsidRPr="004442CE">
        <w:rPr>
          <w:rFonts w:hint="cs"/>
          <w:rtl/>
        </w:rPr>
        <w:t>ملتبسا</w:t>
      </w:r>
      <w:r w:rsidRPr="004442CE">
        <w:rPr>
          <w:rFonts w:hint="cs"/>
          <w:rtl/>
        </w:rPr>
        <w:t xml:space="preserve"> </w:t>
      </w:r>
      <w:r w:rsidR="00BB795E" w:rsidRPr="004442CE">
        <w:rPr>
          <w:rFonts w:hint="cs"/>
          <w:rtl/>
        </w:rPr>
        <w:t>بأعيننا</w:t>
      </w:r>
      <w:r w:rsidRPr="004442CE">
        <w:rPr>
          <w:rFonts w:hint="cs"/>
          <w:rtl/>
        </w:rPr>
        <w:t xml:space="preserve"> </w:t>
      </w:r>
      <w:r w:rsidR="00BB795E" w:rsidRPr="004442CE">
        <w:rPr>
          <w:rFonts w:hint="cs"/>
          <w:rtl/>
        </w:rPr>
        <w:t>عبر بكثرة آلة الحس الذي يحفظ به الشيء ويراعى عن الاختلال والزيغ عن المبالغة في الحفظ والرعاية على طريق التمثيل " [تفسير البيضاوي ج</w:t>
      </w:r>
      <w:r w:rsidR="004C546D" w:rsidRPr="004442CE">
        <w:rPr>
          <w:rFonts w:hint="cs"/>
          <w:rtl/>
        </w:rPr>
        <w:t xml:space="preserve">: </w:t>
      </w:r>
      <w:r w:rsidR="00BB795E" w:rsidRPr="004442CE">
        <w:rPr>
          <w:rFonts w:hint="cs"/>
          <w:rtl/>
        </w:rPr>
        <w:t>3 ص</w:t>
      </w:r>
      <w:r w:rsidR="004C546D" w:rsidRPr="004442CE">
        <w:rPr>
          <w:rFonts w:hint="cs"/>
          <w:rtl/>
        </w:rPr>
        <w:t xml:space="preserve">: </w:t>
      </w:r>
      <w:r w:rsidR="00BB795E" w:rsidRPr="004442CE">
        <w:rPr>
          <w:rFonts w:hint="cs"/>
          <w:rtl/>
        </w:rPr>
        <w:t>233] أهـ</w:t>
      </w:r>
      <w:r w:rsidRPr="004442CE">
        <w:rPr>
          <w:rFonts w:hint="cs"/>
          <w:rtl/>
        </w:rPr>
        <w:t>،</w:t>
      </w:r>
      <w:r w:rsidR="00BB795E" w:rsidRPr="004442CE">
        <w:rPr>
          <w:rFonts w:hint="cs"/>
          <w:rtl/>
        </w:rPr>
        <w:t xml:space="preserve"> </w:t>
      </w:r>
      <w:r w:rsidR="00BB795E" w:rsidRPr="004442CE">
        <w:rPr>
          <w:rFonts w:hint="cs"/>
          <w:bCs/>
          <w:rtl/>
        </w:rPr>
        <w:t>وقال رحمه الله</w:t>
      </w:r>
      <w:r w:rsidR="004C546D" w:rsidRPr="004442CE">
        <w:rPr>
          <w:rFonts w:hint="cs"/>
          <w:rtl/>
        </w:rPr>
        <w:t xml:space="preserve">: </w:t>
      </w:r>
      <w:r w:rsidR="00BB795E" w:rsidRPr="004442CE">
        <w:rPr>
          <w:rFonts w:hint="cs"/>
          <w:rtl/>
        </w:rPr>
        <w:t xml:space="preserve">" </w:t>
      </w:r>
      <w:r w:rsidRPr="004442CE">
        <w:rPr>
          <w:rFonts w:hint="cs"/>
          <w:rtl/>
        </w:rPr>
        <w:t>(</w:t>
      </w:r>
      <w:r w:rsidR="00BB795E" w:rsidRPr="004442CE">
        <w:rPr>
          <w:rFonts w:hint="cs"/>
          <w:rtl/>
        </w:rPr>
        <w:t>أن اصنع الفلك بأعيننا</w:t>
      </w:r>
      <w:r w:rsidR="00DE080D" w:rsidRPr="004442CE">
        <w:rPr>
          <w:rFonts w:hint="cs"/>
          <w:rtl/>
        </w:rPr>
        <w:t xml:space="preserve">) </w:t>
      </w:r>
      <w:r w:rsidR="00BB795E" w:rsidRPr="004442CE">
        <w:rPr>
          <w:rFonts w:hint="cs"/>
          <w:rtl/>
        </w:rPr>
        <w:t>بحفظنا نحفظه أن تخطئ فيه أو يفسده عليك مفسد " [تفسير البيضاوي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152] أهـ</w:t>
      </w:r>
      <w:r w:rsidRPr="004442CE">
        <w:rPr>
          <w:rFonts w:hint="cs"/>
          <w:rtl/>
        </w:rPr>
        <w:t>،</w:t>
      </w:r>
      <w:r w:rsidR="00BB795E" w:rsidRPr="004442CE">
        <w:rPr>
          <w:rFonts w:hint="cs"/>
          <w:rtl/>
        </w:rPr>
        <w:t xml:space="preserve"> </w:t>
      </w:r>
      <w:r w:rsidR="00BB795E" w:rsidRPr="004442CE">
        <w:rPr>
          <w:rFonts w:hint="cs"/>
          <w:bCs/>
          <w:rtl/>
        </w:rPr>
        <w:t>وجاء في تفسير الجلالين</w:t>
      </w:r>
      <w:r w:rsidR="004C546D" w:rsidRPr="004442CE">
        <w:rPr>
          <w:rFonts w:hint="cs"/>
          <w:rtl/>
        </w:rPr>
        <w:t xml:space="preserve">: </w:t>
      </w:r>
      <w:r w:rsidR="00BB795E" w:rsidRPr="004442CE">
        <w:rPr>
          <w:rFonts w:hint="cs"/>
          <w:rtl/>
        </w:rPr>
        <w:t xml:space="preserve">" بأعيننا بمرأى منا وحفظنا " </w:t>
      </w:r>
      <w:r w:rsidRPr="004442CE">
        <w:rPr>
          <w:rFonts w:hint="cs"/>
          <w:rtl/>
        </w:rPr>
        <w:t>[</w:t>
      </w:r>
      <w:r w:rsidR="00BB795E" w:rsidRPr="004442CE">
        <w:rPr>
          <w:rFonts w:hint="cs"/>
          <w:rtl/>
        </w:rPr>
        <w:t>تفسير الجلالين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448] أهـ</w:t>
      </w:r>
      <w:r w:rsidRPr="004442CE">
        <w:rPr>
          <w:rFonts w:hint="cs"/>
          <w:rtl/>
        </w:rPr>
        <w:t>،</w:t>
      </w:r>
      <w:r w:rsidR="00BB795E" w:rsidRPr="004442CE">
        <w:rPr>
          <w:rFonts w:hint="cs"/>
          <w:rtl/>
        </w:rPr>
        <w:t xml:space="preserve"> </w:t>
      </w:r>
      <w:r w:rsidR="00BB795E" w:rsidRPr="004442CE">
        <w:rPr>
          <w:rFonts w:hint="cs"/>
          <w:bCs/>
          <w:rtl/>
        </w:rPr>
        <w:t>وقال الألوسي</w:t>
      </w:r>
      <w:r w:rsidR="004C546D" w:rsidRPr="004442CE">
        <w:rPr>
          <w:rFonts w:hint="cs"/>
          <w:rtl/>
        </w:rPr>
        <w:t xml:space="preserve">: </w:t>
      </w:r>
      <w:r w:rsidR="00BB795E" w:rsidRPr="004442CE">
        <w:rPr>
          <w:rFonts w:hint="cs"/>
          <w:rtl/>
        </w:rPr>
        <w:t xml:space="preserve">" والأعين حقيقة في الجارحة وهي جارية مجرى التمثيل كأن لله سبحانه أعينا </w:t>
      </w:r>
      <w:proofErr w:type="spellStart"/>
      <w:r w:rsidR="00BB795E" w:rsidRPr="004442CE">
        <w:rPr>
          <w:rFonts w:hint="cs"/>
          <w:rtl/>
        </w:rPr>
        <w:t>تكلؤه</w:t>
      </w:r>
      <w:proofErr w:type="spellEnd"/>
      <w:r w:rsidR="00BB795E" w:rsidRPr="004442CE">
        <w:rPr>
          <w:rFonts w:hint="cs"/>
          <w:rtl/>
        </w:rPr>
        <w:t xml:space="preserve"> من تعدي </w:t>
      </w:r>
      <w:proofErr w:type="spellStart"/>
      <w:r w:rsidR="00BB795E" w:rsidRPr="004442CE">
        <w:rPr>
          <w:rFonts w:hint="cs"/>
          <w:rtl/>
        </w:rPr>
        <w:t>الكفرة</w:t>
      </w:r>
      <w:r w:rsidR="004C546D" w:rsidRPr="004442CE">
        <w:rPr>
          <w:rFonts w:hint="cs"/>
          <w:rtl/>
        </w:rPr>
        <w:t>.</w:t>
      </w:r>
      <w:r w:rsidR="00BB795E" w:rsidRPr="004442CE">
        <w:rPr>
          <w:rFonts w:hint="cs"/>
          <w:rtl/>
        </w:rPr>
        <w:t>.والجمع</w:t>
      </w:r>
      <w:proofErr w:type="spellEnd"/>
      <w:r w:rsidR="00BB795E" w:rsidRPr="004442CE">
        <w:rPr>
          <w:rFonts w:hint="cs"/>
          <w:rtl/>
        </w:rPr>
        <w:t xml:space="preserve"> </w:t>
      </w:r>
      <w:proofErr w:type="spellStart"/>
      <w:r w:rsidR="00BB795E" w:rsidRPr="004442CE">
        <w:rPr>
          <w:rFonts w:hint="cs"/>
          <w:rtl/>
        </w:rPr>
        <w:t>للمبالغة</w:t>
      </w:r>
      <w:r w:rsidR="004C546D" w:rsidRPr="004442CE">
        <w:rPr>
          <w:rFonts w:hint="cs"/>
          <w:rtl/>
        </w:rPr>
        <w:t>.</w:t>
      </w:r>
      <w:r w:rsidR="00BB795E" w:rsidRPr="004442CE">
        <w:rPr>
          <w:rFonts w:hint="cs"/>
          <w:rtl/>
        </w:rPr>
        <w:t>.وقيل</w:t>
      </w:r>
      <w:proofErr w:type="spellEnd"/>
      <w:r w:rsidRPr="004442CE">
        <w:rPr>
          <w:rFonts w:hint="cs"/>
          <w:rtl/>
        </w:rPr>
        <w:t xml:space="preserve"> </w:t>
      </w:r>
      <w:r w:rsidR="00BB795E" w:rsidRPr="004442CE">
        <w:rPr>
          <w:rFonts w:hint="cs"/>
          <w:rtl/>
        </w:rPr>
        <w:t>إن ملابسة العين كناية عن الحفظ وملابسة الأعين لمكان الجمع كناية عن كمال الحفظ والمبالغة فيه ونظير ذلك بسط اليد وبسط اليدين فإن الأول كناية عن الجود والثاني عن المبالغة فيه " [روح المعاني ج</w:t>
      </w:r>
      <w:r w:rsidR="004C546D" w:rsidRPr="004442CE">
        <w:rPr>
          <w:rFonts w:hint="cs"/>
          <w:rtl/>
        </w:rPr>
        <w:t xml:space="preserve">: </w:t>
      </w:r>
      <w:r w:rsidR="00BB795E" w:rsidRPr="004442CE">
        <w:rPr>
          <w:rFonts w:hint="cs"/>
          <w:rtl/>
        </w:rPr>
        <w:t>12 ص</w:t>
      </w:r>
      <w:r w:rsidR="004C546D" w:rsidRPr="004442CE">
        <w:rPr>
          <w:rFonts w:hint="cs"/>
          <w:rtl/>
        </w:rPr>
        <w:t xml:space="preserve">: </w:t>
      </w:r>
      <w:r w:rsidR="00BB795E" w:rsidRPr="004442CE">
        <w:rPr>
          <w:rFonts w:hint="cs"/>
          <w:rtl/>
        </w:rPr>
        <w:t>49] أهـ</w:t>
      </w:r>
      <w:r w:rsidRPr="004442CE">
        <w:rPr>
          <w:rFonts w:hint="cs"/>
          <w:rtl/>
        </w:rPr>
        <w:t>،</w:t>
      </w:r>
      <w:r w:rsidR="00BB795E" w:rsidRPr="004442CE">
        <w:rPr>
          <w:rFonts w:hint="cs"/>
          <w:rtl/>
        </w:rPr>
        <w:t xml:space="preserve"> </w:t>
      </w:r>
      <w:r w:rsidR="00BB795E" w:rsidRPr="004442CE">
        <w:rPr>
          <w:rFonts w:hint="cs"/>
          <w:bCs/>
          <w:rtl/>
        </w:rPr>
        <w:t>وقال رحمه الله</w:t>
      </w:r>
      <w:r w:rsidR="004C546D" w:rsidRPr="004442CE">
        <w:rPr>
          <w:rFonts w:hint="cs"/>
          <w:rtl/>
        </w:rPr>
        <w:t xml:space="preserve">: </w:t>
      </w:r>
      <w:r w:rsidR="00BB795E" w:rsidRPr="004442CE">
        <w:rPr>
          <w:rFonts w:hint="cs"/>
          <w:rtl/>
        </w:rPr>
        <w:t>"</w:t>
      </w:r>
      <w:r w:rsidRPr="004442CE">
        <w:rPr>
          <w:rFonts w:hint="cs"/>
          <w:rtl/>
        </w:rPr>
        <w:t xml:space="preserve"> </w:t>
      </w:r>
      <w:r w:rsidR="00BB795E" w:rsidRPr="004442CE">
        <w:rPr>
          <w:rFonts w:hint="cs"/>
          <w:rtl/>
        </w:rPr>
        <w:t>فإنك بأعيننا في إفادة العناية والحفظ "</w:t>
      </w:r>
      <w:r w:rsidRPr="004442CE">
        <w:rPr>
          <w:rFonts w:hint="cs"/>
          <w:rtl/>
        </w:rPr>
        <w:t>[</w:t>
      </w:r>
      <w:r w:rsidR="00BB795E" w:rsidRPr="004442CE">
        <w:rPr>
          <w:rFonts w:hint="cs"/>
          <w:rtl/>
        </w:rPr>
        <w:t>روح المعاني ج</w:t>
      </w:r>
      <w:r w:rsidR="004C546D" w:rsidRPr="004442CE">
        <w:rPr>
          <w:rFonts w:hint="cs"/>
          <w:rtl/>
        </w:rPr>
        <w:t xml:space="preserve">: </w:t>
      </w:r>
      <w:r w:rsidR="00BB795E" w:rsidRPr="004442CE">
        <w:rPr>
          <w:rFonts w:hint="cs"/>
          <w:rtl/>
        </w:rPr>
        <w:t>17 ص</w:t>
      </w:r>
      <w:r w:rsidR="004C546D" w:rsidRPr="004442CE">
        <w:rPr>
          <w:rFonts w:hint="cs"/>
          <w:rtl/>
        </w:rPr>
        <w:t xml:space="preserve">: </w:t>
      </w:r>
      <w:r w:rsidR="00BB795E" w:rsidRPr="004442CE">
        <w:rPr>
          <w:rFonts w:hint="cs"/>
          <w:rtl/>
        </w:rPr>
        <w:t>74] أهـ</w:t>
      </w:r>
      <w:r w:rsidRPr="004442CE">
        <w:rPr>
          <w:rFonts w:hint="cs"/>
          <w:rtl/>
        </w:rPr>
        <w:t>،</w:t>
      </w:r>
      <w:r w:rsidR="00BB795E" w:rsidRPr="004442CE">
        <w:rPr>
          <w:rFonts w:hint="cs"/>
          <w:rtl/>
        </w:rPr>
        <w:t xml:space="preserve"> </w:t>
      </w:r>
      <w:r w:rsidR="00BB795E" w:rsidRPr="004442CE">
        <w:rPr>
          <w:rFonts w:hint="cs"/>
          <w:bCs/>
          <w:rtl/>
        </w:rPr>
        <w:t>وقال رحمه الله</w:t>
      </w:r>
      <w:r w:rsidR="004C546D" w:rsidRPr="004442CE">
        <w:rPr>
          <w:rFonts w:hint="cs"/>
          <w:rtl/>
        </w:rPr>
        <w:t xml:space="preserve">: </w:t>
      </w:r>
      <w:r w:rsidR="00BB795E" w:rsidRPr="004442CE">
        <w:rPr>
          <w:rFonts w:hint="cs"/>
          <w:rtl/>
        </w:rPr>
        <w:t xml:space="preserve">" فإنك بأعيننا أي في حفظنا وحراستنا فالعين مجاز عن الحفظ ويتجوز بها أيضا عن الحافظ وهو مجاز مشهور وفي الكشاف هو مثل أي بحيث نراك </w:t>
      </w:r>
      <w:proofErr w:type="spellStart"/>
      <w:r w:rsidR="00BB795E" w:rsidRPr="004442CE">
        <w:rPr>
          <w:rFonts w:hint="cs"/>
          <w:rtl/>
        </w:rPr>
        <w:t>ونكلؤك</w:t>
      </w:r>
      <w:proofErr w:type="spellEnd"/>
      <w:r w:rsidR="00BB795E" w:rsidRPr="004442CE">
        <w:rPr>
          <w:rFonts w:hint="cs"/>
          <w:rtl/>
        </w:rPr>
        <w:t xml:space="preserve"> وجمع العين هنا لإضافته إلى ضمير الجمع ووحد في طه لإضافته إلى ضمير الواحد ولوح الزمخشري في سورة المؤمنين إلى أن فائدة الجمع للدلالة على المبالغة في الحفظ كأن معه من الله تعالى حفاظا يلكؤونه بأعينهم " </w:t>
      </w:r>
      <w:r w:rsidRPr="004442CE">
        <w:rPr>
          <w:rFonts w:hint="cs"/>
          <w:rtl/>
        </w:rPr>
        <w:t>[</w:t>
      </w:r>
      <w:r w:rsidR="00BB795E" w:rsidRPr="004442CE">
        <w:rPr>
          <w:rFonts w:hint="cs"/>
          <w:rtl/>
        </w:rPr>
        <w:t>روح المعاني ج</w:t>
      </w:r>
      <w:r w:rsidR="004C546D" w:rsidRPr="004442CE">
        <w:rPr>
          <w:rFonts w:hint="cs"/>
          <w:rtl/>
        </w:rPr>
        <w:t xml:space="preserve">: </w:t>
      </w:r>
      <w:r w:rsidR="00BB795E" w:rsidRPr="004442CE">
        <w:rPr>
          <w:rFonts w:hint="cs"/>
          <w:rtl/>
        </w:rPr>
        <w:t>27 ص</w:t>
      </w:r>
      <w:r w:rsidR="004C546D" w:rsidRPr="004442CE">
        <w:rPr>
          <w:rFonts w:hint="cs"/>
          <w:rtl/>
        </w:rPr>
        <w:t xml:space="preserve">: </w:t>
      </w:r>
      <w:r w:rsidR="00BB795E" w:rsidRPr="004442CE">
        <w:rPr>
          <w:rFonts w:hint="cs"/>
          <w:rtl/>
        </w:rPr>
        <w:t>40] أهـ</w:t>
      </w:r>
      <w:r w:rsidRPr="004442CE">
        <w:rPr>
          <w:rFonts w:hint="cs"/>
          <w:rtl/>
          <w:lang w:bidi="ar-KW"/>
        </w:rPr>
        <w:t>،</w:t>
      </w:r>
      <w:r w:rsidR="00BB795E" w:rsidRPr="004442CE">
        <w:rPr>
          <w:rFonts w:hint="cs"/>
          <w:rtl/>
          <w:lang w:bidi="ar-KW"/>
        </w:rPr>
        <w:t xml:space="preserve"> </w:t>
      </w:r>
      <w:r w:rsidR="00BB795E" w:rsidRPr="004442CE">
        <w:rPr>
          <w:rFonts w:hint="cs"/>
          <w:bCs/>
          <w:rtl/>
        </w:rPr>
        <w:t>وقال</w:t>
      </w:r>
      <w:r w:rsidR="004C546D" w:rsidRPr="004442CE">
        <w:rPr>
          <w:rFonts w:hint="cs"/>
          <w:bCs/>
          <w:rtl/>
        </w:rPr>
        <w:t xml:space="preserve">: </w:t>
      </w:r>
      <w:r w:rsidR="00BB795E" w:rsidRPr="004442CE">
        <w:rPr>
          <w:rFonts w:hint="cs"/>
          <w:rtl/>
        </w:rPr>
        <w:t>"</w:t>
      </w:r>
      <w:r w:rsidRPr="004442CE">
        <w:rPr>
          <w:rFonts w:hint="cs"/>
          <w:rtl/>
        </w:rPr>
        <w:t xml:space="preserve"> </w:t>
      </w:r>
      <w:r w:rsidR="00BB795E" w:rsidRPr="004442CE">
        <w:rPr>
          <w:rFonts w:hint="cs"/>
          <w:rtl/>
        </w:rPr>
        <w:t>تجري بأعيننا بمرأى منا وكني به عن الحفظ " [روح المعاني ج</w:t>
      </w:r>
      <w:r w:rsidR="004C546D" w:rsidRPr="004442CE">
        <w:rPr>
          <w:rFonts w:hint="cs"/>
          <w:rtl/>
        </w:rPr>
        <w:t xml:space="preserve">: </w:t>
      </w:r>
      <w:r w:rsidR="00BB795E" w:rsidRPr="004442CE">
        <w:rPr>
          <w:rFonts w:hint="cs"/>
          <w:rtl/>
        </w:rPr>
        <w:t>27 ص</w:t>
      </w:r>
      <w:r w:rsidR="004C546D" w:rsidRPr="004442CE">
        <w:rPr>
          <w:rFonts w:hint="cs"/>
          <w:rtl/>
        </w:rPr>
        <w:t xml:space="preserve">: </w:t>
      </w:r>
      <w:r w:rsidR="00BB795E" w:rsidRPr="004442CE">
        <w:rPr>
          <w:rFonts w:hint="cs"/>
          <w:rtl/>
        </w:rPr>
        <w:t>83] أهـ</w:t>
      </w:r>
      <w:r w:rsidRPr="004442CE">
        <w:rPr>
          <w:rFonts w:hint="cs"/>
          <w:rtl/>
        </w:rPr>
        <w:t>،</w:t>
      </w:r>
      <w:r w:rsidR="00BB795E" w:rsidRPr="004442CE">
        <w:rPr>
          <w:rFonts w:hint="cs"/>
          <w:rtl/>
        </w:rPr>
        <w:t xml:space="preserve"> </w:t>
      </w:r>
      <w:r w:rsidR="00BB795E" w:rsidRPr="004442CE">
        <w:rPr>
          <w:rFonts w:hint="cs"/>
          <w:bCs/>
          <w:rtl/>
        </w:rPr>
        <w:t>وقال الكرماني</w:t>
      </w:r>
      <w:r w:rsidR="004C546D" w:rsidRPr="004442CE">
        <w:rPr>
          <w:rFonts w:hint="cs"/>
          <w:rtl/>
        </w:rPr>
        <w:t xml:space="preserve">: </w:t>
      </w:r>
      <w:r w:rsidR="00BB795E" w:rsidRPr="004442CE">
        <w:rPr>
          <w:rFonts w:hint="cs"/>
          <w:rtl/>
        </w:rPr>
        <w:t xml:space="preserve">" </w:t>
      </w:r>
      <w:r w:rsidRPr="004442CE">
        <w:rPr>
          <w:rFonts w:hint="cs"/>
          <w:rtl/>
        </w:rPr>
        <w:t>(</w:t>
      </w:r>
      <w:r w:rsidR="00BB795E" w:rsidRPr="004442CE">
        <w:rPr>
          <w:rFonts w:hint="cs"/>
          <w:rtl/>
        </w:rPr>
        <w:t>تجري بأعيننا</w:t>
      </w:r>
      <w:r w:rsidR="00DE080D" w:rsidRPr="004442CE">
        <w:rPr>
          <w:rFonts w:hint="cs"/>
          <w:rtl/>
        </w:rPr>
        <w:t xml:space="preserve">) </w:t>
      </w:r>
      <w:r w:rsidR="00BB795E" w:rsidRPr="004442CE">
        <w:rPr>
          <w:rFonts w:hint="cs"/>
          <w:rtl/>
        </w:rPr>
        <w:t>أي بمرأى منا وهو محمول على الحفظ إذن لدليل مانع عن إرادة العضو</w:t>
      </w:r>
      <w:r w:rsidRPr="004442CE">
        <w:rPr>
          <w:rFonts w:hint="cs"/>
          <w:rtl/>
        </w:rPr>
        <w:t>،</w:t>
      </w:r>
      <w:r w:rsidR="00BB795E" w:rsidRPr="004442CE">
        <w:rPr>
          <w:rFonts w:hint="cs"/>
          <w:rtl/>
        </w:rPr>
        <w:t xml:space="preserve"> وأما الجمع فهو للتعظيم " [شرح الكرماني على البخاري ج</w:t>
      </w:r>
      <w:r w:rsidR="004C546D" w:rsidRPr="004442CE">
        <w:rPr>
          <w:rFonts w:hint="cs"/>
          <w:rtl/>
        </w:rPr>
        <w:t xml:space="preserve">: </w:t>
      </w:r>
      <w:r w:rsidR="00BB795E" w:rsidRPr="004442CE">
        <w:rPr>
          <w:rFonts w:hint="cs"/>
          <w:rtl/>
        </w:rPr>
        <w:t>25ص116] أهـ</w:t>
      </w:r>
    </w:p>
    <w:p w14:paraId="3E9622B2" w14:textId="111D9CD8" w:rsidR="00BB795E" w:rsidRPr="004442CE" w:rsidRDefault="00BB795E" w:rsidP="006E16F2">
      <w:pPr>
        <w:rPr>
          <w:b/>
          <w:rtl/>
        </w:rPr>
      </w:pPr>
      <w:r w:rsidRPr="004442CE">
        <w:rPr>
          <w:rFonts w:hint="cs"/>
          <w:bCs/>
          <w:rtl/>
        </w:rPr>
        <w:t>قوله</w:t>
      </w:r>
      <w:r w:rsidRPr="004442CE">
        <w:rPr>
          <w:rFonts w:hint="cs"/>
          <w:bCs/>
        </w:rPr>
        <w:t xml:space="preserve"> </w:t>
      </w:r>
      <w:r w:rsidRPr="004442CE">
        <w:rPr>
          <w:rFonts w:hint="cs"/>
          <w:bCs/>
          <w:rtl/>
        </w:rPr>
        <w:t xml:space="preserve">تعالى </w:t>
      </w:r>
      <w:r w:rsidR="00887FE5" w:rsidRPr="004442CE">
        <w:rPr>
          <w:rFonts w:hint="cs"/>
          <w:bCs/>
          <w:rtl/>
        </w:rPr>
        <w:t>{</w:t>
      </w:r>
      <w:r w:rsidRPr="004442CE">
        <w:rPr>
          <w:rFonts w:hint="cs"/>
          <w:bCs/>
          <w:rtl/>
        </w:rPr>
        <w:t>وَاصْبِرْ لِحُكْمِ</w:t>
      </w:r>
      <w:r w:rsidRPr="004442CE">
        <w:rPr>
          <w:rFonts w:hint="cs"/>
          <w:bCs/>
        </w:rPr>
        <w:t xml:space="preserve"> </w:t>
      </w:r>
      <w:r w:rsidRPr="004442CE">
        <w:rPr>
          <w:rFonts w:hint="cs"/>
          <w:bCs/>
          <w:rtl/>
        </w:rPr>
        <w:t>رَبِّكَ فَإِنَّكَ</w:t>
      </w:r>
      <w:r w:rsidRPr="004442CE">
        <w:rPr>
          <w:rFonts w:hint="cs"/>
          <w:bCs/>
        </w:rPr>
        <w:t xml:space="preserve"> </w:t>
      </w:r>
      <w:r w:rsidRPr="004442CE">
        <w:rPr>
          <w:rFonts w:hint="cs"/>
          <w:bCs/>
          <w:rtl/>
        </w:rPr>
        <w:t>بِأَعْيُنِنَا وَسَبِّحْ</w:t>
      </w:r>
      <w:r w:rsidRPr="004442CE">
        <w:rPr>
          <w:rFonts w:hint="cs"/>
          <w:bCs/>
        </w:rPr>
        <w:t xml:space="preserve"> </w:t>
      </w:r>
      <w:r w:rsidRPr="004442CE">
        <w:rPr>
          <w:rFonts w:hint="cs"/>
          <w:bCs/>
          <w:rtl/>
        </w:rPr>
        <w:t>بِحَمْدِ رَبِّكَ حِينَ</w:t>
      </w:r>
      <w:r w:rsidRPr="004442CE">
        <w:rPr>
          <w:rFonts w:hint="cs"/>
          <w:bCs/>
        </w:rPr>
        <w:t xml:space="preserve"> </w:t>
      </w:r>
      <w:r w:rsidRPr="004442CE">
        <w:rPr>
          <w:rFonts w:hint="cs"/>
          <w:bCs/>
          <w:rtl/>
        </w:rPr>
        <w:t>تَقُومُ</w:t>
      </w:r>
      <w:r w:rsidR="00887FE5" w:rsidRPr="004442CE">
        <w:rPr>
          <w:rFonts w:hint="cs"/>
          <w:bCs/>
          <w:rtl/>
        </w:rPr>
        <w:t>}</w:t>
      </w:r>
      <w:r w:rsidRPr="004442CE">
        <w:rPr>
          <w:rFonts w:hint="cs"/>
          <w:bCs/>
          <w:rtl/>
        </w:rPr>
        <w:t xml:space="preserve"> </w:t>
      </w:r>
      <w:r w:rsidR="00887FE5" w:rsidRPr="004442CE">
        <w:rPr>
          <w:rFonts w:hint="cs"/>
          <w:rtl/>
        </w:rPr>
        <w:t>[</w:t>
      </w:r>
      <w:r w:rsidRPr="004442CE">
        <w:rPr>
          <w:rFonts w:hint="cs"/>
          <w:rtl/>
        </w:rPr>
        <w:t>سورة الطور</w:t>
      </w:r>
      <w:r w:rsidR="004C546D" w:rsidRPr="004442CE">
        <w:rPr>
          <w:rFonts w:hint="cs"/>
          <w:rtl/>
        </w:rPr>
        <w:t xml:space="preserve">: </w:t>
      </w:r>
      <w:r w:rsidRPr="004442CE">
        <w:rPr>
          <w:rFonts w:hint="cs"/>
          <w:rtl/>
        </w:rPr>
        <w:t>48]</w:t>
      </w:r>
      <w:r w:rsidR="004C546D" w:rsidRPr="004442CE">
        <w:rPr>
          <w:rFonts w:hint="cs"/>
          <w:rtl/>
        </w:rPr>
        <w:t xml:space="preserve">: </w:t>
      </w:r>
      <w:r w:rsidRPr="004442CE">
        <w:rPr>
          <w:rFonts w:hint="cs"/>
          <w:bCs/>
          <w:rtl/>
        </w:rPr>
        <w:t>قال البغوي</w:t>
      </w:r>
      <w:r w:rsidR="004C546D" w:rsidRPr="004442CE">
        <w:rPr>
          <w:rFonts w:hint="cs"/>
          <w:rtl/>
        </w:rPr>
        <w:t xml:space="preserve">: </w:t>
      </w:r>
      <w:r w:rsidRPr="004442CE">
        <w:rPr>
          <w:rFonts w:hint="cs"/>
          <w:rtl/>
        </w:rPr>
        <w:t>"</w:t>
      </w:r>
      <w:r w:rsidR="00887FE5" w:rsidRPr="004442CE">
        <w:rPr>
          <w:rFonts w:hint="cs"/>
          <w:rtl/>
        </w:rPr>
        <w:t xml:space="preserve"> </w:t>
      </w:r>
      <w:r w:rsidRPr="004442CE">
        <w:rPr>
          <w:rFonts w:hint="cs"/>
          <w:rtl/>
        </w:rPr>
        <w:t>فإنك</w:t>
      </w:r>
      <w:r w:rsidR="00887FE5" w:rsidRPr="004442CE">
        <w:rPr>
          <w:rFonts w:hint="cs"/>
          <w:rtl/>
        </w:rPr>
        <w:t xml:space="preserve"> </w:t>
      </w:r>
      <w:r w:rsidRPr="004442CE">
        <w:rPr>
          <w:rFonts w:hint="cs"/>
          <w:rtl/>
        </w:rPr>
        <w:t>بأعيننا</w:t>
      </w:r>
      <w:r w:rsidR="00887FE5" w:rsidRPr="004442CE">
        <w:rPr>
          <w:rFonts w:hint="cs"/>
          <w:rtl/>
        </w:rPr>
        <w:t xml:space="preserve"> </w:t>
      </w:r>
      <w:r w:rsidRPr="004442CE">
        <w:rPr>
          <w:rFonts w:hint="cs"/>
          <w:rtl/>
        </w:rPr>
        <w:t xml:space="preserve">أي بمرأى منا </w:t>
      </w:r>
      <w:r w:rsidRPr="004442CE">
        <w:rPr>
          <w:rFonts w:hint="cs"/>
          <w:bCs/>
          <w:rtl/>
        </w:rPr>
        <w:t>قال ابن عباس</w:t>
      </w:r>
      <w:r w:rsidRPr="004442CE">
        <w:rPr>
          <w:rFonts w:hint="cs"/>
          <w:rtl/>
        </w:rPr>
        <w:t xml:space="preserve"> نرى ما يعمل بك وقال </w:t>
      </w:r>
      <w:r w:rsidRPr="004442CE">
        <w:rPr>
          <w:rFonts w:hint="cs"/>
          <w:bCs/>
          <w:rtl/>
        </w:rPr>
        <w:t xml:space="preserve">الزجاج </w:t>
      </w:r>
      <w:r w:rsidRPr="004442CE">
        <w:rPr>
          <w:rFonts w:hint="cs"/>
          <w:rtl/>
        </w:rPr>
        <w:t xml:space="preserve">معناه أنك بحيث نراك ونحفظك فلا يصلون إلى </w:t>
      </w:r>
      <w:proofErr w:type="spellStart"/>
      <w:r w:rsidRPr="004442CE">
        <w:rPr>
          <w:rFonts w:hint="cs"/>
          <w:rtl/>
        </w:rPr>
        <w:t>مكروهك</w:t>
      </w:r>
      <w:proofErr w:type="spellEnd"/>
      <w:r w:rsidRPr="004442CE">
        <w:rPr>
          <w:rFonts w:hint="cs"/>
          <w:rtl/>
        </w:rPr>
        <w:t xml:space="preserve"> " [تفسير البغوي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243] أهـ</w:t>
      </w:r>
      <w:r w:rsidR="00887FE5" w:rsidRPr="004442CE">
        <w:rPr>
          <w:rFonts w:hint="cs"/>
          <w:rtl/>
        </w:rPr>
        <w:t>،</w:t>
      </w:r>
      <w:r w:rsidRPr="004442CE">
        <w:rPr>
          <w:rFonts w:hint="cs"/>
          <w:rtl/>
        </w:rPr>
        <w:t xml:space="preserve"> </w:t>
      </w:r>
      <w:r w:rsidRPr="004442CE">
        <w:rPr>
          <w:rFonts w:hint="cs"/>
          <w:bCs/>
          <w:rtl/>
        </w:rPr>
        <w:t>وقال القرطبي</w:t>
      </w:r>
      <w:r w:rsidR="004C546D" w:rsidRPr="004442CE">
        <w:rPr>
          <w:rFonts w:hint="cs"/>
          <w:rtl/>
        </w:rPr>
        <w:t xml:space="preserve">: </w:t>
      </w:r>
      <w:r w:rsidRPr="004442CE">
        <w:rPr>
          <w:rFonts w:hint="cs"/>
          <w:rtl/>
        </w:rPr>
        <w:t>"</w:t>
      </w:r>
      <w:r w:rsidR="00887FE5" w:rsidRPr="004442CE">
        <w:rPr>
          <w:rFonts w:hint="cs"/>
          <w:rtl/>
        </w:rPr>
        <w:t xml:space="preserve"> (</w:t>
      </w:r>
      <w:r w:rsidRPr="004442CE">
        <w:rPr>
          <w:rFonts w:hint="cs"/>
          <w:rtl/>
        </w:rPr>
        <w:t>بأعيننا</w:t>
      </w:r>
      <w:r w:rsidR="00DE080D" w:rsidRPr="004442CE">
        <w:rPr>
          <w:rFonts w:hint="cs"/>
          <w:rtl/>
        </w:rPr>
        <w:t xml:space="preserve">) </w:t>
      </w:r>
      <w:r w:rsidRPr="004442CE">
        <w:rPr>
          <w:rFonts w:hint="cs"/>
          <w:rtl/>
        </w:rPr>
        <w:t xml:space="preserve">أي بمرأى منا وحيث نراك وقال </w:t>
      </w:r>
      <w:r w:rsidRPr="004442CE">
        <w:rPr>
          <w:rFonts w:hint="cs"/>
          <w:bCs/>
          <w:rtl/>
        </w:rPr>
        <w:t>الربيع بن أنس</w:t>
      </w:r>
      <w:r w:rsidR="00887FE5" w:rsidRPr="004442CE">
        <w:rPr>
          <w:rFonts w:hint="cs"/>
          <w:rtl/>
        </w:rPr>
        <w:t xml:space="preserve"> </w:t>
      </w:r>
      <w:r w:rsidRPr="004442CE">
        <w:rPr>
          <w:rFonts w:hint="cs"/>
          <w:rtl/>
        </w:rPr>
        <w:t xml:space="preserve">بحفظنا إياك حفظ من يراك </w:t>
      </w:r>
      <w:r w:rsidRPr="004442CE">
        <w:rPr>
          <w:rFonts w:hint="cs"/>
          <w:bCs/>
          <w:rtl/>
        </w:rPr>
        <w:t xml:space="preserve">وقال ابن عباس </w:t>
      </w:r>
      <w:r w:rsidRPr="004442CE">
        <w:rPr>
          <w:rFonts w:hint="cs"/>
          <w:rtl/>
        </w:rPr>
        <w:t>رضي الله عنهما</w:t>
      </w:r>
      <w:r w:rsidR="00887FE5" w:rsidRPr="004442CE">
        <w:rPr>
          <w:rFonts w:hint="cs"/>
          <w:rtl/>
        </w:rPr>
        <w:t xml:space="preserve"> </w:t>
      </w:r>
      <w:r w:rsidRPr="004442CE">
        <w:rPr>
          <w:rFonts w:hint="cs"/>
          <w:rtl/>
        </w:rPr>
        <w:t>بحراستنا والمعنى واحد فعبر عن الرؤية بالأعين لأن الرؤية تكون بها ويكون جمع الأعين للعظمة لا للتكثير كما قال تعالى فنعم القادرون فنعم الماهدون وإنا لموسعون وقد يرجع معنى الأعين في هذه وغيرها إلى معنى عين كما قال ولتصنع على عيني وذلك كله عبارة عن الإدراك والإحاطة وهو سبحانه منزه عن الحواس والتشبيه والتكييف لا رب غيره وقيل</w:t>
      </w:r>
      <w:r w:rsidR="00887FE5" w:rsidRPr="004442CE">
        <w:rPr>
          <w:rFonts w:hint="cs"/>
          <w:rtl/>
        </w:rPr>
        <w:t xml:space="preserve"> </w:t>
      </w:r>
      <w:r w:rsidRPr="004442CE">
        <w:rPr>
          <w:rFonts w:hint="cs"/>
          <w:rtl/>
        </w:rPr>
        <w:t>المعنى</w:t>
      </w:r>
      <w:r w:rsidR="00887FE5" w:rsidRPr="004442CE">
        <w:rPr>
          <w:rFonts w:hint="cs"/>
          <w:rtl/>
        </w:rPr>
        <w:t xml:space="preserve"> </w:t>
      </w:r>
      <w:r w:rsidRPr="004442CE">
        <w:rPr>
          <w:rFonts w:hint="cs"/>
          <w:rtl/>
        </w:rPr>
        <w:t>(بأعيننا</w:t>
      </w:r>
      <w:r w:rsidR="00DE080D" w:rsidRPr="004442CE">
        <w:rPr>
          <w:rFonts w:hint="cs"/>
          <w:rtl/>
        </w:rPr>
        <w:t xml:space="preserve">) </w:t>
      </w:r>
      <w:r w:rsidRPr="004442CE">
        <w:rPr>
          <w:rFonts w:hint="cs"/>
          <w:rtl/>
        </w:rPr>
        <w:t xml:space="preserve">أي </w:t>
      </w:r>
      <w:r w:rsidRPr="004442CE">
        <w:rPr>
          <w:rFonts w:hint="cs"/>
          <w:rtl/>
        </w:rPr>
        <w:lastRenderedPageBreak/>
        <w:t xml:space="preserve">بأعين ملائكتنا الذين جعلناهم عيونا على حفظك ومعونتك فيكون الجمع على هذا التكثير على بابه وقيل </w:t>
      </w:r>
      <w:r w:rsidR="00887FE5" w:rsidRPr="004442CE">
        <w:rPr>
          <w:rFonts w:hint="cs"/>
          <w:rtl/>
        </w:rPr>
        <w:t>(</w:t>
      </w:r>
      <w:r w:rsidRPr="004442CE">
        <w:rPr>
          <w:rFonts w:hint="cs"/>
          <w:rtl/>
        </w:rPr>
        <w:t>بأعيننا</w:t>
      </w:r>
      <w:r w:rsidR="00DE080D" w:rsidRPr="004442CE">
        <w:rPr>
          <w:rFonts w:hint="cs"/>
          <w:rtl/>
        </w:rPr>
        <w:t xml:space="preserve">) </w:t>
      </w:r>
      <w:r w:rsidRPr="004442CE">
        <w:rPr>
          <w:rFonts w:hint="cs"/>
          <w:rtl/>
        </w:rPr>
        <w:t>أي بعلمنا قاله مقاتل</w:t>
      </w:r>
      <w:r w:rsidR="00887FE5" w:rsidRPr="004442CE">
        <w:rPr>
          <w:rFonts w:hint="cs"/>
          <w:rtl/>
        </w:rPr>
        <w:t xml:space="preserve"> </w:t>
      </w:r>
      <w:r w:rsidRPr="004442CE">
        <w:rPr>
          <w:rFonts w:hint="cs"/>
          <w:bCs/>
          <w:rtl/>
        </w:rPr>
        <w:t>وقال الضحاك وسفيان</w:t>
      </w:r>
      <w:r w:rsidR="004C546D" w:rsidRPr="004442CE">
        <w:rPr>
          <w:rFonts w:hint="cs"/>
          <w:rtl/>
        </w:rPr>
        <w:t xml:space="preserve">: </w:t>
      </w:r>
      <w:r w:rsidR="00887FE5" w:rsidRPr="004442CE">
        <w:rPr>
          <w:rFonts w:hint="cs"/>
          <w:rtl/>
        </w:rPr>
        <w:t>(</w:t>
      </w:r>
      <w:r w:rsidRPr="004442CE">
        <w:rPr>
          <w:rFonts w:hint="cs"/>
          <w:rtl/>
        </w:rPr>
        <w:t>بأعيننا</w:t>
      </w:r>
      <w:r w:rsidR="00DE080D" w:rsidRPr="004442CE">
        <w:rPr>
          <w:rFonts w:hint="cs"/>
          <w:rtl/>
        </w:rPr>
        <w:t xml:space="preserve">) </w:t>
      </w:r>
      <w:r w:rsidRPr="004442CE">
        <w:rPr>
          <w:rFonts w:hint="cs"/>
          <w:rtl/>
        </w:rPr>
        <w:t>بأمرنا وقيل</w:t>
      </w:r>
      <w:r w:rsidR="00887FE5" w:rsidRPr="004442CE">
        <w:rPr>
          <w:rFonts w:hint="cs"/>
          <w:rtl/>
        </w:rPr>
        <w:t xml:space="preserve"> </w:t>
      </w:r>
      <w:r w:rsidRPr="004442CE">
        <w:rPr>
          <w:rFonts w:hint="cs"/>
          <w:rtl/>
        </w:rPr>
        <w:t>بوحينا وقيل</w:t>
      </w:r>
      <w:r w:rsidR="00887FE5" w:rsidRPr="004442CE">
        <w:rPr>
          <w:rFonts w:hint="cs"/>
          <w:rtl/>
        </w:rPr>
        <w:t xml:space="preserve"> </w:t>
      </w:r>
      <w:r w:rsidRPr="004442CE">
        <w:rPr>
          <w:rFonts w:hint="cs"/>
          <w:rtl/>
        </w:rPr>
        <w:t>بمعونتنا لك على صنعها ووحينا أي على ما أوحينا إليك من صنعته "</w:t>
      </w:r>
      <w:r w:rsidR="00887FE5" w:rsidRPr="004442CE">
        <w:rPr>
          <w:rFonts w:hint="cs"/>
          <w:rtl/>
        </w:rPr>
        <w:t>[</w:t>
      </w:r>
      <w:r w:rsidRPr="004442CE">
        <w:rPr>
          <w:rFonts w:hint="cs"/>
          <w:rtl/>
        </w:rPr>
        <w:t>تفسير القرطبي ج</w:t>
      </w:r>
      <w:r w:rsidR="004C546D" w:rsidRPr="004442CE">
        <w:rPr>
          <w:rFonts w:hint="cs"/>
          <w:rtl/>
        </w:rPr>
        <w:t xml:space="preserve">: </w:t>
      </w:r>
      <w:r w:rsidRPr="004442CE">
        <w:rPr>
          <w:rFonts w:hint="cs"/>
          <w:rtl/>
        </w:rPr>
        <w:t>9 ص</w:t>
      </w:r>
      <w:r w:rsidR="004C546D" w:rsidRPr="004442CE">
        <w:rPr>
          <w:rFonts w:hint="cs"/>
          <w:rtl/>
        </w:rPr>
        <w:t xml:space="preserve">: </w:t>
      </w:r>
      <w:r w:rsidRPr="004442CE">
        <w:rPr>
          <w:rFonts w:hint="cs"/>
          <w:rtl/>
        </w:rPr>
        <w:t>30] أهـ</w:t>
      </w:r>
      <w:r w:rsidR="00887FE5" w:rsidRPr="004442CE">
        <w:rPr>
          <w:rFonts w:hint="cs"/>
          <w:rtl/>
        </w:rPr>
        <w:t>،</w:t>
      </w:r>
      <w:r w:rsidRPr="004442CE">
        <w:rPr>
          <w:rFonts w:hint="cs"/>
          <w:rtl/>
        </w:rPr>
        <w:t xml:space="preserve"> </w:t>
      </w:r>
      <w:r w:rsidRPr="004442CE">
        <w:rPr>
          <w:rFonts w:hint="cs"/>
          <w:bCs/>
          <w:rtl/>
        </w:rPr>
        <w:t>وقال رحمه الله</w:t>
      </w:r>
      <w:r w:rsidR="004C546D" w:rsidRPr="004442CE">
        <w:rPr>
          <w:rFonts w:hint="cs"/>
          <w:rtl/>
        </w:rPr>
        <w:t xml:space="preserve">: </w:t>
      </w:r>
      <w:r w:rsidRPr="004442CE">
        <w:rPr>
          <w:rFonts w:hint="cs"/>
          <w:rtl/>
        </w:rPr>
        <w:t>" قوله تعالى</w:t>
      </w:r>
      <w:r w:rsidR="00887FE5" w:rsidRPr="004442CE">
        <w:rPr>
          <w:rFonts w:hint="cs"/>
          <w:rtl/>
        </w:rPr>
        <w:t xml:space="preserve"> (</w:t>
      </w:r>
      <w:r w:rsidRPr="004442CE">
        <w:rPr>
          <w:rFonts w:hint="cs"/>
          <w:rtl/>
        </w:rPr>
        <w:t>فإنك بأعيننا</w:t>
      </w:r>
      <w:r w:rsidR="00DE080D" w:rsidRPr="004442CE">
        <w:rPr>
          <w:rFonts w:hint="cs"/>
          <w:rtl/>
        </w:rPr>
        <w:t xml:space="preserve">) </w:t>
      </w:r>
      <w:r w:rsidRPr="004442CE">
        <w:rPr>
          <w:rFonts w:hint="cs"/>
          <w:rtl/>
        </w:rPr>
        <w:t>أي بمرأى ومنظر منا نرى ونسمع ما تقول وتفعل وقيل</w:t>
      </w:r>
      <w:r w:rsidR="00887FE5" w:rsidRPr="004442CE">
        <w:rPr>
          <w:rFonts w:hint="cs"/>
          <w:rtl/>
        </w:rPr>
        <w:t xml:space="preserve"> </w:t>
      </w:r>
      <w:r w:rsidRPr="004442CE">
        <w:rPr>
          <w:rFonts w:hint="cs"/>
          <w:rtl/>
        </w:rPr>
        <w:t>بحيث نراك ونحفظك ونحوطك ونحرسك ونرعاك والمعنى واحد ومنه قوله تعالى لموسى عليه السلام</w:t>
      </w:r>
      <w:r w:rsidR="00887FE5" w:rsidRPr="004442CE">
        <w:rPr>
          <w:rFonts w:hint="cs"/>
          <w:rtl/>
        </w:rPr>
        <w:t xml:space="preserve"> (</w:t>
      </w:r>
      <w:r w:rsidRPr="004442CE">
        <w:rPr>
          <w:rFonts w:hint="cs"/>
          <w:rtl/>
        </w:rPr>
        <w:t>ولتصنع على عيني</w:t>
      </w:r>
      <w:r w:rsidR="00DE080D" w:rsidRPr="004442CE">
        <w:rPr>
          <w:rFonts w:hint="cs"/>
          <w:rtl/>
        </w:rPr>
        <w:t xml:space="preserve">) </w:t>
      </w:r>
      <w:r w:rsidRPr="004442CE">
        <w:rPr>
          <w:rFonts w:hint="cs"/>
          <w:rtl/>
        </w:rPr>
        <w:t>أي بحفظي وحراستي "</w:t>
      </w:r>
      <w:r w:rsidR="00887FE5" w:rsidRPr="004442CE">
        <w:rPr>
          <w:rFonts w:hint="cs"/>
          <w:rtl/>
        </w:rPr>
        <w:t>[</w:t>
      </w:r>
      <w:r w:rsidRPr="004442CE">
        <w:rPr>
          <w:rFonts w:hint="cs"/>
          <w:rtl/>
        </w:rPr>
        <w:t>تفسير القرطبي ج</w:t>
      </w:r>
      <w:r w:rsidR="004C546D" w:rsidRPr="004442CE">
        <w:rPr>
          <w:rFonts w:hint="cs"/>
          <w:rtl/>
        </w:rPr>
        <w:t xml:space="preserve">: </w:t>
      </w:r>
      <w:r w:rsidRPr="004442CE">
        <w:rPr>
          <w:rFonts w:hint="cs"/>
          <w:rtl/>
        </w:rPr>
        <w:t>17 ص</w:t>
      </w:r>
      <w:r w:rsidR="004C546D" w:rsidRPr="004442CE">
        <w:rPr>
          <w:rFonts w:hint="cs"/>
          <w:rtl/>
        </w:rPr>
        <w:t xml:space="preserve">: </w:t>
      </w:r>
      <w:r w:rsidRPr="004442CE">
        <w:rPr>
          <w:rFonts w:hint="cs"/>
          <w:rtl/>
        </w:rPr>
        <w:t>78] أهـ</w:t>
      </w:r>
      <w:r w:rsidR="00887FE5" w:rsidRPr="004442CE">
        <w:rPr>
          <w:rFonts w:hint="cs"/>
          <w:rtl/>
        </w:rPr>
        <w:t>،</w:t>
      </w:r>
      <w:r w:rsidRPr="004442CE">
        <w:rPr>
          <w:rFonts w:hint="cs"/>
          <w:rtl/>
        </w:rPr>
        <w:t xml:space="preserve"> </w:t>
      </w:r>
      <w:r w:rsidRPr="004442CE">
        <w:rPr>
          <w:rFonts w:hint="cs"/>
          <w:bCs/>
          <w:rtl/>
        </w:rPr>
        <w:t>وقال ابن كثير</w:t>
      </w:r>
      <w:r w:rsidR="004C546D" w:rsidRPr="004442CE">
        <w:rPr>
          <w:rFonts w:hint="cs"/>
          <w:rtl/>
        </w:rPr>
        <w:t xml:space="preserve">: </w:t>
      </w:r>
      <w:r w:rsidRPr="004442CE">
        <w:rPr>
          <w:rFonts w:hint="cs"/>
          <w:rtl/>
        </w:rPr>
        <w:t>"</w:t>
      </w:r>
      <w:r w:rsidR="00887FE5" w:rsidRPr="004442CE">
        <w:rPr>
          <w:rFonts w:hint="cs"/>
          <w:rtl/>
        </w:rPr>
        <w:t xml:space="preserve"> (</w:t>
      </w:r>
      <w:r w:rsidRPr="004442CE">
        <w:rPr>
          <w:rFonts w:hint="cs"/>
          <w:rtl/>
        </w:rPr>
        <w:t>بأعيننا</w:t>
      </w:r>
      <w:r w:rsidR="00DE080D" w:rsidRPr="004442CE">
        <w:rPr>
          <w:rFonts w:hint="cs"/>
          <w:rtl/>
        </w:rPr>
        <w:t xml:space="preserve">) </w:t>
      </w:r>
      <w:r w:rsidRPr="004442CE">
        <w:rPr>
          <w:rFonts w:hint="cs"/>
          <w:rtl/>
        </w:rPr>
        <w:t>أي بمرأى منا " [تفسير ابن كثير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445] أهـ</w:t>
      </w:r>
      <w:r w:rsidR="00887FE5" w:rsidRPr="004442CE">
        <w:rPr>
          <w:rFonts w:hint="cs"/>
          <w:rtl/>
        </w:rPr>
        <w:t>،</w:t>
      </w:r>
      <w:r w:rsidRPr="004442CE">
        <w:rPr>
          <w:rFonts w:hint="cs"/>
          <w:rtl/>
        </w:rPr>
        <w:t xml:space="preserve"> وقال رحمه الله</w:t>
      </w:r>
      <w:r w:rsidR="004C546D" w:rsidRPr="004442CE">
        <w:rPr>
          <w:rFonts w:hint="cs"/>
          <w:rtl/>
        </w:rPr>
        <w:t xml:space="preserve">: </w:t>
      </w:r>
      <w:r w:rsidRPr="004442CE">
        <w:rPr>
          <w:rFonts w:hint="cs"/>
          <w:rtl/>
        </w:rPr>
        <w:t>" وقوله تجري</w:t>
      </w:r>
      <w:r w:rsidR="00887FE5" w:rsidRPr="004442CE">
        <w:rPr>
          <w:rFonts w:hint="cs"/>
          <w:rtl/>
        </w:rPr>
        <w:t xml:space="preserve"> </w:t>
      </w:r>
      <w:r w:rsidRPr="004442CE">
        <w:rPr>
          <w:rFonts w:hint="cs"/>
          <w:rtl/>
        </w:rPr>
        <w:t>بأعيننا</w:t>
      </w:r>
      <w:r w:rsidR="00887FE5" w:rsidRPr="004442CE">
        <w:rPr>
          <w:rFonts w:hint="cs"/>
          <w:rtl/>
        </w:rPr>
        <w:t xml:space="preserve"> </w:t>
      </w:r>
      <w:r w:rsidRPr="004442CE">
        <w:rPr>
          <w:rFonts w:hint="cs"/>
          <w:rtl/>
        </w:rPr>
        <w:t>أي بأمرنا بمرأى منا وتحت حفظنا وكلاءتنا " [تفسير ابن كثير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265] أهـ</w:t>
      </w:r>
      <w:r w:rsidR="00887FE5" w:rsidRPr="004442CE">
        <w:rPr>
          <w:rFonts w:hint="cs"/>
          <w:rtl/>
        </w:rPr>
        <w:t>،</w:t>
      </w:r>
      <w:r w:rsidRPr="004442CE">
        <w:rPr>
          <w:rFonts w:hint="cs"/>
          <w:rtl/>
        </w:rPr>
        <w:t xml:space="preserve"> </w:t>
      </w:r>
      <w:r w:rsidRPr="004442CE">
        <w:rPr>
          <w:rFonts w:hint="cs"/>
          <w:bCs/>
          <w:rtl/>
        </w:rPr>
        <w:t>وقال الزركشي في البرهان</w:t>
      </w:r>
      <w:r w:rsidR="004C546D" w:rsidRPr="004442CE">
        <w:rPr>
          <w:rFonts w:hint="cs"/>
          <w:rtl/>
        </w:rPr>
        <w:t xml:space="preserve">: </w:t>
      </w:r>
      <w:r w:rsidRPr="004442CE">
        <w:rPr>
          <w:rFonts w:hint="cs"/>
          <w:rtl/>
        </w:rPr>
        <w:t>"</w:t>
      </w:r>
      <w:r w:rsidR="00887FE5" w:rsidRPr="004442CE">
        <w:rPr>
          <w:rFonts w:hint="cs"/>
          <w:rtl/>
        </w:rPr>
        <w:t xml:space="preserve"> </w:t>
      </w:r>
      <w:r w:rsidRPr="004442CE">
        <w:rPr>
          <w:rFonts w:hint="cs"/>
          <w:rtl/>
        </w:rPr>
        <w:t xml:space="preserve">فكأنه سبحانه يقول ولتصنع على أمن لا تحت خوف وذكر العين لتضمنها معنى الرعاية والكلأ وأما قوله </w:t>
      </w:r>
      <w:r w:rsidR="00887FE5" w:rsidRPr="004442CE">
        <w:rPr>
          <w:rFonts w:hint="cs"/>
          <w:rtl/>
        </w:rPr>
        <w:t>(</w:t>
      </w:r>
      <w:r w:rsidRPr="004442CE">
        <w:rPr>
          <w:rFonts w:hint="cs"/>
          <w:rtl/>
        </w:rPr>
        <w:t>تجري بأعيننا</w:t>
      </w:r>
      <w:r w:rsidR="00DE080D" w:rsidRPr="004442CE">
        <w:rPr>
          <w:rFonts w:hint="cs"/>
          <w:rtl/>
        </w:rPr>
        <w:t xml:space="preserve">) </w:t>
      </w:r>
      <w:r w:rsidR="00887FE5" w:rsidRPr="004442CE">
        <w:rPr>
          <w:rFonts w:hint="cs"/>
          <w:rtl/>
        </w:rPr>
        <w:t>(</w:t>
      </w:r>
      <w:r w:rsidRPr="004442CE">
        <w:rPr>
          <w:rFonts w:hint="cs"/>
          <w:rtl/>
        </w:rPr>
        <w:t>واصنع الفلك بأعيننا</w:t>
      </w:r>
      <w:r w:rsidR="00DE080D" w:rsidRPr="004442CE">
        <w:rPr>
          <w:rFonts w:hint="cs"/>
          <w:rtl/>
        </w:rPr>
        <w:t xml:space="preserve">) </w:t>
      </w:r>
      <w:r w:rsidRPr="004442CE">
        <w:rPr>
          <w:rFonts w:hint="cs"/>
          <w:rtl/>
        </w:rPr>
        <w:t xml:space="preserve">فإنه إنما يريد في رعاية منا وحفظ ولا يريد إبداء شيء ولا إظهاره بعد كتم " </w:t>
      </w:r>
      <w:r w:rsidR="00887FE5" w:rsidRPr="004442CE">
        <w:rPr>
          <w:rFonts w:hint="cs"/>
          <w:rtl/>
        </w:rPr>
        <w:t>[</w:t>
      </w:r>
      <w:r w:rsidRPr="004442CE">
        <w:rPr>
          <w:rFonts w:hint="cs"/>
          <w:rtl/>
        </w:rPr>
        <w:t>البرهان في علوم القرآن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87] أهـ</w:t>
      </w:r>
      <w:r w:rsidR="00887FE5" w:rsidRPr="004442CE">
        <w:rPr>
          <w:rFonts w:hint="cs"/>
          <w:rtl/>
        </w:rPr>
        <w:t>،</w:t>
      </w:r>
      <w:r w:rsidRPr="004442CE">
        <w:rPr>
          <w:rFonts w:hint="cs"/>
          <w:rtl/>
        </w:rPr>
        <w:t xml:space="preserve"> </w:t>
      </w:r>
      <w:r w:rsidRPr="004442CE">
        <w:rPr>
          <w:rFonts w:hint="cs"/>
          <w:bCs/>
          <w:rtl/>
        </w:rPr>
        <w:t>وقال رحمه الله</w:t>
      </w:r>
      <w:r w:rsidR="004C546D" w:rsidRPr="004442CE">
        <w:rPr>
          <w:rFonts w:hint="cs"/>
          <w:rtl/>
        </w:rPr>
        <w:t xml:space="preserve">: </w:t>
      </w:r>
      <w:r w:rsidRPr="004442CE">
        <w:rPr>
          <w:rFonts w:hint="cs"/>
          <w:rtl/>
        </w:rPr>
        <w:t xml:space="preserve">" ومنها جعل الشيء للشيء وليس له من طريق </w:t>
      </w:r>
      <w:proofErr w:type="spellStart"/>
      <w:r w:rsidRPr="004442CE">
        <w:rPr>
          <w:rFonts w:hint="cs"/>
          <w:rtl/>
        </w:rPr>
        <w:t>الأدعاء</w:t>
      </w:r>
      <w:proofErr w:type="spellEnd"/>
      <w:r w:rsidRPr="004442CE">
        <w:rPr>
          <w:rFonts w:hint="cs"/>
          <w:rtl/>
        </w:rPr>
        <w:t xml:space="preserve"> والاحاطة به نافعة في آيات الصفات كقوله تعالى </w:t>
      </w:r>
      <w:r w:rsidR="00887FE5" w:rsidRPr="004442CE">
        <w:rPr>
          <w:rFonts w:hint="cs"/>
          <w:rtl/>
        </w:rPr>
        <w:t>(</w:t>
      </w:r>
      <w:r w:rsidRPr="004442CE">
        <w:rPr>
          <w:rFonts w:hint="cs"/>
          <w:rtl/>
        </w:rPr>
        <w:t>تجري بأعيننا</w:t>
      </w:r>
      <w:r w:rsidR="00DE080D" w:rsidRPr="004442CE">
        <w:rPr>
          <w:rFonts w:hint="cs"/>
          <w:rtl/>
        </w:rPr>
        <w:t xml:space="preserve">) </w:t>
      </w:r>
      <w:r w:rsidRPr="004442CE">
        <w:rPr>
          <w:rFonts w:hint="cs"/>
          <w:rtl/>
        </w:rPr>
        <w:t xml:space="preserve">وقوله </w:t>
      </w:r>
      <w:r w:rsidR="00887FE5" w:rsidRPr="004442CE">
        <w:rPr>
          <w:rFonts w:hint="cs"/>
          <w:rtl/>
        </w:rPr>
        <w:t>(</w:t>
      </w:r>
      <w:r w:rsidRPr="004442CE">
        <w:rPr>
          <w:rFonts w:hint="cs"/>
          <w:rtl/>
        </w:rPr>
        <w:t>والأرض جميعا قبضته يوم القيامة والسموات مطويات بيمينه</w:t>
      </w:r>
      <w:r w:rsidR="00DE080D" w:rsidRPr="004442CE">
        <w:rPr>
          <w:rFonts w:hint="cs"/>
          <w:rtl/>
        </w:rPr>
        <w:t xml:space="preserve">) </w:t>
      </w:r>
      <w:r w:rsidRPr="004442CE">
        <w:rPr>
          <w:rFonts w:hint="cs"/>
          <w:rtl/>
        </w:rPr>
        <w:t>ويسمى التخييل قال الزمخشري ولا تجد بابا في علم البيان أدق ولا أعون في تعاطي المشبهات منه " [البرهان في علوم القرآن ج</w:t>
      </w:r>
      <w:r w:rsidR="004C546D" w:rsidRPr="004442CE">
        <w:rPr>
          <w:rFonts w:hint="cs"/>
          <w:rtl/>
        </w:rPr>
        <w:t xml:space="preserve">: </w:t>
      </w:r>
      <w:r w:rsidRPr="004442CE">
        <w:rPr>
          <w:rFonts w:hint="cs"/>
          <w:rtl/>
        </w:rPr>
        <w:t>3 ص</w:t>
      </w:r>
      <w:r w:rsidR="004C546D" w:rsidRPr="004442CE">
        <w:rPr>
          <w:rFonts w:hint="cs"/>
          <w:rtl/>
        </w:rPr>
        <w:t xml:space="preserve">: </w:t>
      </w:r>
      <w:r w:rsidRPr="004442CE">
        <w:rPr>
          <w:rFonts w:hint="cs"/>
          <w:rtl/>
        </w:rPr>
        <w:t>440] أهـ</w:t>
      </w:r>
      <w:r w:rsidR="00887FE5" w:rsidRPr="004442CE">
        <w:rPr>
          <w:rFonts w:hint="cs"/>
          <w:rtl/>
        </w:rPr>
        <w:t>،</w:t>
      </w:r>
      <w:r w:rsidRPr="004442CE">
        <w:rPr>
          <w:rFonts w:hint="cs"/>
          <w:rtl/>
        </w:rPr>
        <w:t xml:space="preserve"> </w:t>
      </w:r>
      <w:r w:rsidRPr="004442CE">
        <w:rPr>
          <w:rFonts w:hint="cs"/>
          <w:bCs/>
          <w:rtl/>
        </w:rPr>
        <w:t>وقال الثعالبي</w:t>
      </w:r>
      <w:r w:rsidR="004C546D" w:rsidRPr="004442CE">
        <w:rPr>
          <w:rFonts w:hint="cs"/>
          <w:rtl/>
        </w:rPr>
        <w:t xml:space="preserve">: </w:t>
      </w:r>
      <w:r w:rsidRPr="004442CE">
        <w:rPr>
          <w:rFonts w:hint="cs"/>
          <w:rtl/>
        </w:rPr>
        <w:t>"</w:t>
      </w:r>
      <w:r w:rsidR="00887FE5" w:rsidRPr="004442CE">
        <w:rPr>
          <w:rFonts w:hint="cs"/>
          <w:rtl/>
        </w:rPr>
        <w:t xml:space="preserve"> </w:t>
      </w:r>
      <w:r w:rsidRPr="004442CE">
        <w:rPr>
          <w:rFonts w:hint="cs"/>
          <w:rtl/>
        </w:rPr>
        <w:t>وقوله</w:t>
      </w:r>
      <w:r w:rsidR="00887FE5" w:rsidRPr="004442CE">
        <w:rPr>
          <w:rFonts w:hint="cs"/>
          <w:rtl/>
        </w:rPr>
        <w:t xml:space="preserve"> </w:t>
      </w:r>
      <w:r w:rsidRPr="004442CE">
        <w:rPr>
          <w:rFonts w:hint="cs"/>
          <w:rtl/>
        </w:rPr>
        <w:t>بأعيننا</w:t>
      </w:r>
      <w:r w:rsidR="00887FE5" w:rsidRPr="004442CE">
        <w:rPr>
          <w:rFonts w:hint="cs"/>
          <w:rtl/>
        </w:rPr>
        <w:t xml:space="preserve"> </w:t>
      </w:r>
      <w:r w:rsidRPr="004442CE">
        <w:rPr>
          <w:rFonts w:hint="cs"/>
          <w:rtl/>
        </w:rPr>
        <w:t>يمكن أن يريد بمرأى منا فيكون عبارة عن الإدراك والرعاية والحفظ ويكون جمع الأعين للعظمة لا للتكثير كما قال عز من قائل فنعم القادرون والعقيدة أنه تعالى منزه عن الحواس والتشبيه والتكييف لا رب غيره ويحتمل قوله</w:t>
      </w:r>
      <w:r w:rsidR="00887FE5" w:rsidRPr="004442CE">
        <w:rPr>
          <w:rFonts w:hint="cs"/>
          <w:rtl/>
        </w:rPr>
        <w:t xml:space="preserve"> </w:t>
      </w:r>
      <w:r w:rsidRPr="004442CE">
        <w:rPr>
          <w:rFonts w:hint="cs"/>
          <w:rtl/>
        </w:rPr>
        <w:t>بأعيننا</w:t>
      </w:r>
      <w:r w:rsidR="00887FE5" w:rsidRPr="004442CE">
        <w:rPr>
          <w:rFonts w:hint="cs"/>
          <w:rtl/>
        </w:rPr>
        <w:t xml:space="preserve"> </w:t>
      </w:r>
      <w:r w:rsidRPr="004442CE">
        <w:rPr>
          <w:rFonts w:hint="cs"/>
          <w:rtl/>
        </w:rPr>
        <w:t xml:space="preserve">أي بملائكتنا " </w:t>
      </w:r>
      <w:r w:rsidR="00887FE5" w:rsidRPr="004442CE">
        <w:rPr>
          <w:rFonts w:hint="cs"/>
          <w:rtl/>
        </w:rPr>
        <w:t>[</w:t>
      </w:r>
      <w:r w:rsidRPr="004442CE">
        <w:rPr>
          <w:rFonts w:hint="cs"/>
          <w:rtl/>
        </w:rPr>
        <w:t>تفسير الثعالبي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204] أهـ</w:t>
      </w:r>
      <w:r w:rsidR="00887FE5" w:rsidRPr="004442CE">
        <w:rPr>
          <w:rFonts w:hint="cs"/>
          <w:rtl/>
        </w:rPr>
        <w:t>،</w:t>
      </w:r>
      <w:r w:rsidRPr="004442CE">
        <w:rPr>
          <w:rFonts w:hint="cs"/>
          <w:rtl/>
        </w:rPr>
        <w:t xml:space="preserve"> </w:t>
      </w:r>
      <w:r w:rsidRPr="004442CE">
        <w:rPr>
          <w:rFonts w:hint="cs"/>
          <w:bCs/>
          <w:rtl/>
        </w:rPr>
        <w:t>وقال أبو السعود</w:t>
      </w:r>
      <w:r w:rsidR="004C546D" w:rsidRPr="004442CE">
        <w:rPr>
          <w:rFonts w:hint="cs"/>
          <w:rtl/>
        </w:rPr>
        <w:t xml:space="preserve">: </w:t>
      </w:r>
      <w:r w:rsidRPr="004442CE">
        <w:rPr>
          <w:rFonts w:hint="cs"/>
          <w:rtl/>
        </w:rPr>
        <w:t>"</w:t>
      </w:r>
      <w:r w:rsidR="00887FE5" w:rsidRPr="004442CE">
        <w:rPr>
          <w:rFonts w:hint="cs"/>
          <w:rtl/>
        </w:rPr>
        <w:t xml:space="preserve"> </w:t>
      </w:r>
      <w:r w:rsidRPr="004442CE">
        <w:rPr>
          <w:rFonts w:hint="cs"/>
          <w:rtl/>
        </w:rPr>
        <w:t>بأعيننا</w:t>
      </w:r>
      <w:r w:rsidR="00887FE5" w:rsidRPr="004442CE">
        <w:rPr>
          <w:rFonts w:hint="cs"/>
          <w:rtl/>
        </w:rPr>
        <w:t xml:space="preserve"> </w:t>
      </w:r>
      <w:r w:rsidRPr="004442CE">
        <w:rPr>
          <w:rFonts w:hint="cs"/>
          <w:rtl/>
        </w:rPr>
        <w:t xml:space="preserve">ملتبسا بحفظنا وكلاءتنا كأن معه عليه السلام منه عز وعلا حفاظا وحراسا </w:t>
      </w:r>
      <w:proofErr w:type="spellStart"/>
      <w:r w:rsidRPr="004442CE">
        <w:rPr>
          <w:rFonts w:hint="cs"/>
          <w:rtl/>
        </w:rPr>
        <w:t>يكلئونه</w:t>
      </w:r>
      <w:proofErr w:type="spellEnd"/>
      <w:r w:rsidRPr="004442CE">
        <w:rPr>
          <w:rFonts w:hint="cs"/>
          <w:rtl/>
        </w:rPr>
        <w:t xml:space="preserve"> بأعينهم من التعدي " [تفسير أبي السعود ج</w:t>
      </w:r>
      <w:r w:rsidR="004C546D" w:rsidRPr="004442CE">
        <w:rPr>
          <w:rFonts w:hint="cs"/>
          <w:rtl/>
        </w:rPr>
        <w:t xml:space="preserve">: </w:t>
      </w:r>
      <w:r w:rsidRPr="004442CE">
        <w:rPr>
          <w:rFonts w:hint="cs"/>
          <w:rtl/>
        </w:rPr>
        <w:t>6 ص</w:t>
      </w:r>
      <w:r w:rsidR="004C546D" w:rsidRPr="004442CE">
        <w:rPr>
          <w:rFonts w:hint="cs"/>
          <w:rtl/>
        </w:rPr>
        <w:t xml:space="preserve">: </w:t>
      </w:r>
      <w:r w:rsidRPr="004442CE">
        <w:rPr>
          <w:rFonts w:hint="cs"/>
          <w:rtl/>
        </w:rPr>
        <w:t>131] أهـ</w:t>
      </w:r>
      <w:r w:rsidR="00887FE5" w:rsidRPr="004442CE">
        <w:rPr>
          <w:rFonts w:hint="cs"/>
          <w:rtl/>
        </w:rPr>
        <w:t>،</w:t>
      </w:r>
      <w:r w:rsidRPr="004442CE">
        <w:rPr>
          <w:rFonts w:hint="cs"/>
          <w:rtl/>
        </w:rPr>
        <w:t xml:space="preserve"> </w:t>
      </w:r>
      <w:r w:rsidRPr="004442CE">
        <w:rPr>
          <w:rFonts w:hint="cs"/>
          <w:bCs/>
          <w:rtl/>
        </w:rPr>
        <w:t>وقال رحمه الله</w:t>
      </w:r>
      <w:r w:rsidR="004C546D" w:rsidRPr="004442CE">
        <w:rPr>
          <w:rFonts w:hint="cs"/>
          <w:rtl/>
        </w:rPr>
        <w:t xml:space="preserve">: </w:t>
      </w:r>
      <w:r w:rsidRPr="004442CE">
        <w:rPr>
          <w:rFonts w:hint="cs"/>
          <w:rtl/>
        </w:rPr>
        <w:t>"</w:t>
      </w:r>
      <w:r w:rsidR="00887FE5" w:rsidRPr="004442CE">
        <w:rPr>
          <w:rFonts w:hint="cs"/>
          <w:rtl/>
        </w:rPr>
        <w:t xml:space="preserve"> </w:t>
      </w:r>
      <w:r w:rsidRPr="004442CE">
        <w:rPr>
          <w:rFonts w:hint="cs"/>
          <w:rtl/>
        </w:rPr>
        <w:t>فإنك</w:t>
      </w:r>
      <w:r w:rsidR="00887FE5" w:rsidRPr="004442CE">
        <w:rPr>
          <w:rFonts w:hint="cs"/>
          <w:rtl/>
        </w:rPr>
        <w:t xml:space="preserve"> </w:t>
      </w:r>
      <w:r w:rsidRPr="004442CE">
        <w:rPr>
          <w:rFonts w:hint="cs"/>
          <w:rtl/>
        </w:rPr>
        <w:t>بأعيننا</w:t>
      </w:r>
      <w:r w:rsidR="00887FE5" w:rsidRPr="004442CE">
        <w:rPr>
          <w:rFonts w:hint="cs"/>
          <w:rtl/>
        </w:rPr>
        <w:t xml:space="preserve"> </w:t>
      </w:r>
      <w:proofErr w:type="spellStart"/>
      <w:r w:rsidRPr="004442CE">
        <w:rPr>
          <w:rFonts w:hint="cs"/>
          <w:rtl/>
        </w:rPr>
        <w:t>أى</w:t>
      </w:r>
      <w:proofErr w:type="spellEnd"/>
      <w:r w:rsidRPr="004442CE">
        <w:rPr>
          <w:rFonts w:hint="cs"/>
          <w:rtl/>
        </w:rPr>
        <w:t xml:space="preserve"> في حفظنا وحمايتنا بحيث نراقبك </w:t>
      </w:r>
      <w:proofErr w:type="spellStart"/>
      <w:r w:rsidRPr="004442CE">
        <w:rPr>
          <w:rFonts w:hint="cs"/>
          <w:rtl/>
        </w:rPr>
        <w:t>ونكلؤك</w:t>
      </w:r>
      <w:proofErr w:type="spellEnd"/>
      <w:r w:rsidRPr="004442CE">
        <w:rPr>
          <w:rFonts w:hint="cs"/>
          <w:rtl/>
        </w:rPr>
        <w:t xml:space="preserve"> وجمع العين لجمع الضمير والإيذان بغاية الاعتناء بالحفظ " </w:t>
      </w:r>
      <w:r w:rsidR="00887FE5" w:rsidRPr="004442CE">
        <w:rPr>
          <w:rFonts w:hint="cs"/>
          <w:rtl/>
        </w:rPr>
        <w:t>[</w:t>
      </w:r>
      <w:r w:rsidRPr="004442CE">
        <w:rPr>
          <w:rFonts w:hint="cs"/>
          <w:rtl/>
        </w:rPr>
        <w:t>تفسير أبي السعود ج</w:t>
      </w:r>
      <w:r w:rsidR="004C546D" w:rsidRPr="004442CE">
        <w:rPr>
          <w:rFonts w:hint="cs"/>
          <w:rtl/>
        </w:rPr>
        <w:t xml:space="preserve">: </w:t>
      </w:r>
      <w:r w:rsidRPr="004442CE">
        <w:rPr>
          <w:rFonts w:hint="cs"/>
          <w:rtl/>
        </w:rPr>
        <w:t>8 ص</w:t>
      </w:r>
      <w:r w:rsidR="004C546D" w:rsidRPr="004442CE">
        <w:rPr>
          <w:rFonts w:hint="cs"/>
          <w:rtl/>
        </w:rPr>
        <w:t xml:space="preserve">: </w:t>
      </w:r>
      <w:r w:rsidRPr="004442CE">
        <w:rPr>
          <w:rFonts w:hint="cs"/>
          <w:rtl/>
        </w:rPr>
        <w:t>153] أهـ</w:t>
      </w:r>
      <w:r w:rsidR="00887FE5" w:rsidRPr="004442CE">
        <w:rPr>
          <w:rFonts w:hint="cs"/>
          <w:rtl/>
        </w:rPr>
        <w:t>،</w:t>
      </w:r>
      <w:r w:rsidRPr="004442CE">
        <w:rPr>
          <w:rFonts w:hint="cs"/>
          <w:rtl/>
        </w:rPr>
        <w:t xml:space="preserve"> </w:t>
      </w:r>
      <w:r w:rsidRPr="004442CE">
        <w:rPr>
          <w:rFonts w:hint="cs"/>
          <w:bCs/>
          <w:rtl/>
        </w:rPr>
        <w:t>وقال الشوكاني</w:t>
      </w:r>
      <w:r w:rsidR="004C546D" w:rsidRPr="004442CE">
        <w:rPr>
          <w:rFonts w:hint="cs"/>
          <w:rtl/>
        </w:rPr>
        <w:t xml:space="preserve">: </w:t>
      </w:r>
      <w:r w:rsidRPr="004442CE">
        <w:rPr>
          <w:rFonts w:hint="cs"/>
          <w:rtl/>
        </w:rPr>
        <w:t xml:space="preserve">" </w:t>
      </w:r>
      <w:r w:rsidR="00887FE5" w:rsidRPr="004442CE">
        <w:rPr>
          <w:rFonts w:hint="cs"/>
          <w:rtl/>
        </w:rPr>
        <w:t>(</w:t>
      </w:r>
      <w:r w:rsidRPr="004442CE">
        <w:rPr>
          <w:rFonts w:hint="cs"/>
          <w:rtl/>
        </w:rPr>
        <w:t>بأعيننا</w:t>
      </w:r>
      <w:r w:rsidR="00DE080D" w:rsidRPr="004442CE">
        <w:rPr>
          <w:rFonts w:hint="cs"/>
          <w:rtl/>
        </w:rPr>
        <w:t xml:space="preserve">) </w:t>
      </w:r>
      <w:r w:rsidRPr="004442CE">
        <w:rPr>
          <w:rFonts w:hint="cs"/>
          <w:rtl/>
        </w:rPr>
        <w:t xml:space="preserve">أي بمرأى ومنظر منا وفي حفظنا وحمايتنا فلا تبال بهم قال الزجاج إنك بحيث نراك ونحفظك ونرعاك " </w:t>
      </w:r>
      <w:r w:rsidR="00887FE5" w:rsidRPr="004442CE">
        <w:rPr>
          <w:rFonts w:hint="cs"/>
          <w:rtl/>
        </w:rPr>
        <w:t>[</w:t>
      </w:r>
      <w:r w:rsidRPr="004442CE">
        <w:rPr>
          <w:rFonts w:hint="cs"/>
          <w:rtl/>
        </w:rPr>
        <w:t>فتح القدير ج</w:t>
      </w:r>
      <w:r w:rsidR="004C546D" w:rsidRPr="004442CE">
        <w:rPr>
          <w:rFonts w:hint="cs"/>
          <w:rtl/>
        </w:rPr>
        <w:t xml:space="preserve">: </w:t>
      </w:r>
      <w:r w:rsidRPr="004442CE">
        <w:rPr>
          <w:rFonts w:hint="cs"/>
          <w:rtl/>
        </w:rPr>
        <w:t>5 ص</w:t>
      </w:r>
      <w:r w:rsidR="004C546D" w:rsidRPr="004442CE">
        <w:rPr>
          <w:rFonts w:hint="cs"/>
          <w:rtl/>
        </w:rPr>
        <w:t xml:space="preserve">: </w:t>
      </w:r>
      <w:r w:rsidRPr="004442CE">
        <w:rPr>
          <w:rFonts w:hint="cs"/>
          <w:rtl/>
        </w:rPr>
        <w:t>102] أهـ</w:t>
      </w:r>
      <w:r w:rsidR="00887FE5" w:rsidRPr="004442CE">
        <w:rPr>
          <w:rFonts w:hint="cs"/>
          <w:rtl/>
        </w:rPr>
        <w:t>،</w:t>
      </w:r>
      <w:r w:rsidRPr="004442CE">
        <w:rPr>
          <w:rFonts w:hint="cs"/>
          <w:rtl/>
        </w:rPr>
        <w:t xml:space="preserve"> </w:t>
      </w:r>
      <w:r w:rsidRPr="004442CE">
        <w:rPr>
          <w:rFonts w:hint="cs"/>
          <w:bCs/>
          <w:rtl/>
        </w:rPr>
        <w:t>وقال رحمه الله</w:t>
      </w:r>
      <w:r w:rsidR="004C546D" w:rsidRPr="004442CE">
        <w:rPr>
          <w:rFonts w:hint="cs"/>
          <w:rtl/>
        </w:rPr>
        <w:t xml:space="preserve">: </w:t>
      </w:r>
      <w:r w:rsidRPr="004442CE">
        <w:rPr>
          <w:rFonts w:hint="cs"/>
          <w:rtl/>
        </w:rPr>
        <w:t>" بأعيننا</w:t>
      </w:r>
      <w:r w:rsidR="00887FE5" w:rsidRPr="004442CE">
        <w:rPr>
          <w:rFonts w:hint="cs"/>
          <w:rtl/>
        </w:rPr>
        <w:t xml:space="preserve"> </w:t>
      </w:r>
      <w:r w:rsidRPr="004442CE">
        <w:rPr>
          <w:rFonts w:hint="cs"/>
          <w:rtl/>
        </w:rPr>
        <w:t>أي بمنظر ومرأي منا وحفظ لها كما في قوله (واصنع الفلك بأعيننا</w:t>
      </w:r>
      <w:r w:rsidR="00DE080D" w:rsidRPr="004442CE">
        <w:rPr>
          <w:rFonts w:hint="cs"/>
          <w:rtl/>
        </w:rPr>
        <w:t xml:space="preserve">) </w:t>
      </w:r>
      <w:r w:rsidRPr="004442CE">
        <w:rPr>
          <w:rFonts w:hint="cs"/>
          <w:rtl/>
        </w:rPr>
        <w:t>وقيل بأمرنا وقيل بوحينا</w:t>
      </w:r>
      <w:r w:rsidR="004C546D" w:rsidRPr="004442CE">
        <w:rPr>
          <w:rFonts w:hint="cs"/>
          <w:rtl/>
        </w:rPr>
        <w:t>.</w:t>
      </w:r>
      <w:r w:rsidRPr="004442CE">
        <w:rPr>
          <w:rFonts w:hint="cs"/>
          <w:rtl/>
        </w:rPr>
        <w:t>. " [فتح القدير ج</w:t>
      </w:r>
      <w:r w:rsidR="004C546D" w:rsidRPr="004442CE">
        <w:rPr>
          <w:rFonts w:hint="cs"/>
          <w:rtl/>
        </w:rPr>
        <w:t xml:space="preserve">: </w:t>
      </w:r>
      <w:r w:rsidRPr="004442CE">
        <w:rPr>
          <w:rFonts w:hint="cs"/>
          <w:rtl/>
        </w:rPr>
        <w:t>5 ص</w:t>
      </w:r>
      <w:r w:rsidR="004C546D" w:rsidRPr="004442CE">
        <w:rPr>
          <w:rFonts w:hint="cs"/>
          <w:rtl/>
        </w:rPr>
        <w:t xml:space="preserve">: </w:t>
      </w:r>
      <w:r w:rsidRPr="004442CE">
        <w:rPr>
          <w:rFonts w:hint="cs"/>
          <w:rtl/>
        </w:rPr>
        <w:t>123] أهـ</w:t>
      </w:r>
      <w:r w:rsidR="00887FE5" w:rsidRPr="004442CE">
        <w:rPr>
          <w:rFonts w:hint="cs"/>
          <w:rtl/>
        </w:rPr>
        <w:t>،</w:t>
      </w:r>
      <w:r w:rsidRPr="004442CE">
        <w:rPr>
          <w:rFonts w:hint="cs"/>
          <w:rtl/>
        </w:rPr>
        <w:t xml:space="preserve"> </w:t>
      </w:r>
      <w:r w:rsidRPr="004442CE">
        <w:rPr>
          <w:rFonts w:hint="cs"/>
          <w:bCs/>
          <w:rtl/>
        </w:rPr>
        <w:t>وقال الألوسي</w:t>
      </w:r>
      <w:r w:rsidR="004C546D" w:rsidRPr="004442CE">
        <w:rPr>
          <w:rFonts w:hint="cs"/>
          <w:rtl/>
        </w:rPr>
        <w:t xml:space="preserve">: </w:t>
      </w:r>
      <w:r w:rsidRPr="004442CE">
        <w:rPr>
          <w:rFonts w:hint="cs"/>
          <w:rtl/>
        </w:rPr>
        <w:t>"</w:t>
      </w:r>
      <w:r w:rsidR="00887FE5" w:rsidRPr="004442CE">
        <w:rPr>
          <w:rFonts w:hint="cs"/>
          <w:rtl/>
        </w:rPr>
        <w:t xml:space="preserve"> </w:t>
      </w:r>
      <w:r w:rsidRPr="004442CE">
        <w:rPr>
          <w:rFonts w:hint="cs"/>
          <w:rtl/>
        </w:rPr>
        <w:t xml:space="preserve">فإنك بأعيننا في إفادة العناية </w:t>
      </w:r>
      <w:r w:rsidRPr="004442CE">
        <w:rPr>
          <w:rFonts w:hint="cs"/>
          <w:rtl/>
        </w:rPr>
        <w:lastRenderedPageBreak/>
        <w:t>والحفظ " [روح المعاني ج</w:t>
      </w:r>
      <w:r w:rsidR="004C546D" w:rsidRPr="004442CE">
        <w:rPr>
          <w:rFonts w:hint="cs"/>
          <w:rtl/>
        </w:rPr>
        <w:t xml:space="preserve">: </w:t>
      </w:r>
      <w:r w:rsidRPr="004442CE">
        <w:rPr>
          <w:rFonts w:hint="cs"/>
          <w:rtl/>
        </w:rPr>
        <w:t>17 ص</w:t>
      </w:r>
      <w:r w:rsidR="004C546D" w:rsidRPr="004442CE">
        <w:rPr>
          <w:rFonts w:hint="cs"/>
          <w:rtl/>
        </w:rPr>
        <w:t xml:space="preserve">: </w:t>
      </w:r>
      <w:r w:rsidRPr="004442CE">
        <w:rPr>
          <w:rFonts w:hint="cs"/>
          <w:rtl/>
        </w:rPr>
        <w:t>74] أهـ</w:t>
      </w:r>
      <w:r w:rsidR="00887FE5" w:rsidRPr="004442CE">
        <w:rPr>
          <w:rFonts w:hint="cs"/>
          <w:rtl/>
        </w:rPr>
        <w:t>،</w:t>
      </w:r>
      <w:r w:rsidRPr="004442CE">
        <w:rPr>
          <w:rFonts w:hint="cs"/>
          <w:rtl/>
        </w:rPr>
        <w:t xml:space="preserve"> </w:t>
      </w:r>
      <w:r w:rsidRPr="004442CE">
        <w:rPr>
          <w:rFonts w:hint="cs"/>
          <w:bCs/>
          <w:rtl/>
        </w:rPr>
        <w:t>وقال رحمه الله</w:t>
      </w:r>
      <w:r w:rsidR="004C546D" w:rsidRPr="004442CE">
        <w:rPr>
          <w:rFonts w:hint="cs"/>
          <w:rtl/>
        </w:rPr>
        <w:t xml:space="preserve">: </w:t>
      </w:r>
      <w:r w:rsidRPr="004442CE">
        <w:rPr>
          <w:rFonts w:hint="cs"/>
          <w:rtl/>
        </w:rPr>
        <w:t xml:space="preserve">" فإنك بأعيننا أي في حفظنا وحراستنا </w:t>
      </w:r>
      <w:r w:rsidRPr="004442CE">
        <w:rPr>
          <w:rFonts w:hint="cs"/>
          <w:bCs/>
          <w:rtl/>
        </w:rPr>
        <w:t>فالعين مجاز عن الحفظ ويتجوز بها أيضا عن الحافظ وهو مجاز مشهور</w:t>
      </w:r>
      <w:r w:rsidR="00887FE5" w:rsidRPr="004442CE">
        <w:rPr>
          <w:rFonts w:hint="cs"/>
          <w:rtl/>
        </w:rPr>
        <w:t>،</w:t>
      </w:r>
      <w:r w:rsidRPr="004442CE">
        <w:rPr>
          <w:rFonts w:hint="cs"/>
          <w:rtl/>
        </w:rPr>
        <w:t xml:space="preserve"> وفي الكشاف هو مثل أي بحيث نراك </w:t>
      </w:r>
      <w:proofErr w:type="spellStart"/>
      <w:r w:rsidRPr="004442CE">
        <w:rPr>
          <w:rFonts w:hint="cs"/>
          <w:rtl/>
        </w:rPr>
        <w:t>ونكلؤك</w:t>
      </w:r>
      <w:proofErr w:type="spellEnd"/>
      <w:r w:rsidRPr="004442CE">
        <w:rPr>
          <w:rFonts w:hint="cs"/>
          <w:rtl/>
        </w:rPr>
        <w:t xml:space="preserve"> وجمع العين هنا لإضافته إلى ضمير الجمع ووحد في طه لإضافته إلى ضمير الواحد ولوح الزمخشري في سورة المؤمنين إلى أن فائدة الجمع للدلالة على المبالغة في الحفظ " [روح المعاني ج</w:t>
      </w:r>
      <w:r w:rsidR="004C546D" w:rsidRPr="004442CE">
        <w:rPr>
          <w:rFonts w:hint="cs"/>
          <w:rtl/>
        </w:rPr>
        <w:t xml:space="preserve">: </w:t>
      </w:r>
      <w:r w:rsidRPr="004442CE">
        <w:rPr>
          <w:rFonts w:hint="cs"/>
          <w:rtl/>
        </w:rPr>
        <w:t>27 ص</w:t>
      </w:r>
      <w:r w:rsidR="004C546D" w:rsidRPr="004442CE">
        <w:rPr>
          <w:rFonts w:hint="cs"/>
          <w:rtl/>
        </w:rPr>
        <w:t xml:space="preserve">: </w:t>
      </w:r>
      <w:r w:rsidRPr="004442CE">
        <w:rPr>
          <w:rFonts w:hint="cs"/>
          <w:rtl/>
        </w:rPr>
        <w:t>40] أهـ</w:t>
      </w:r>
      <w:r w:rsidR="00887FE5" w:rsidRPr="004442CE">
        <w:rPr>
          <w:rFonts w:hint="cs"/>
          <w:rtl/>
        </w:rPr>
        <w:t>،</w:t>
      </w:r>
      <w:r w:rsidRPr="004442CE">
        <w:rPr>
          <w:rFonts w:hint="cs"/>
          <w:rtl/>
        </w:rPr>
        <w:t xml:space="preserve"> </w:t>
      </w:r>
      <w:r w:rsidRPr="004442CE">
        <w:rPr>
          <w:rFonts w:hint="cs"/>
          <w:bCs/>
          <w:rtl/>
        </w:rPr>
        <w:t>وقال الزرقاني</w:t>
      </w:r>
      <w:r w:rsidR="004C546D" w:rsidRPr="004442CE">
        <w:rPr>
          <w:rFonts w:hint="cs"/>
          <w:rtl/>
        </w:rPr>
        <w:t xml:space="preserve">: </w:t>
      </w:r>
      <w:r w:rsidRPr="004442CE">
        <w:rPr>
          <w:rFonts w:hint="cs"/>
          <w:rtl/>
        </w:rPr>
        <w:t xml:space="preserve">" وتارة تجيء التسلية عن طريق وعد الله لرسوله بالنصر والتأييد والحفظ كما في قوله سبحانه في سورة الطور </w:t>
      </w:r>
      <w:r w:rsidR="00887FE5" w:rsidRPr="004442CE">
        <w:rPr>
          <w:rFonts w:hint="cs"/>
          <w:rtl/>
        </w:rPr>
        <w:t>(</w:t>
      </w:r>
      <w:r w:rsidRPr="004442CE">
        <w:rPr>
          <w:rFonts w:hint="cs"/>
          <w:rtl/>
        </w:rPr>
        <w:t>واصبر لحكم ربك فإنك بأعيننا</w:t>
      </w:r>
      <w:r w:rsidR="00DE080D" w:rsidRPr="004442CE">
        <w:rPr>
          <w:rFonts w:hint="cs"/>
          <w:rtl/>
        </w:rPr>
        <w:t xml:space="preserve">) </w:t>
      </w:r>
      <w:r w:rsidRPr="004442CE">
        <w:rPr>
          <w:rFonts w:hint="cs"/>
          <w:rtl/>
        </w:rPr>
        <w:t xml:space="preserve">" </w:t>
      </w:r>
      <w:r w:rsidR="00887FE5" w:rsidRPr="004442CE">
        <w:rPr>
          <w:rFonts w:hint="cs"/>
          <w:rtl/>
        </w:rPr>
        <w:t>[</w:t>
      </w:r>
      <w:r w:rsidRPr="004442CE">
        <w:rPr>
          <w:rFonts w:hint="cs"/>
          <w:rtl/>
        </w:rPr>
        <w:t>مناهل العرفان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40] أهـ</w:t>
      </w:r>
    </w:p>
    <w:p w14:paraId="20BDEF0B" w14:textId="0C9ADBF5" w:rsidR="00BB795E" w:rsidRPr="004442CE" w:rsidRDefault="00BB795E" w:rsidP="006E16F2">
      <w:pPr>
        <w:rPr>
          <w:b/>
          <w:rtl/>
        </w:rPr>
      </w:pPr>
      <w:r w:rsidRPr="004442CE">
        <w:rPr>
          <w:rFonts w:hint="cs"/>
          <w:bCs/>
          <w:rtl/>
        </w:rPr>
        <w:t>وقوله</w:t>
      </w:r>
      <w:r w:rsidRPr="004442CE">
        <w:rPr>
          <w:rFonts w:hint="cs"/>
          <w:bCs/>
        </w:rPr>
        <w:t xml:space="preserve"> </w:t>
      </w:r>
      <w:r w:rsidRPr="004442CE">
        <w:rPr>
          <w:rFonts w:hint="cs"/>
          <w:bCs/>
          <w:rtl/>
        </w:rPr>
        <w:t xml:space="preserve">تعالى </w:t>
      </w:r>
      <w:r w:rsidR="00887FE5" w:rsidRPr="004442CE">
        <w:rPr>
          <w:rFonts w:hint="cs"/>
          <w:bCs/>
          <w:rtl/>
        </w:rPr>
        <w:t>{</w:t>
      </w:r>
      <w:r w:rsidRPr="004442CE">
        <w:rPr>
          <w:rFonts w:hint="cs"/>
          <w:bCs/>
          <w:rtl/>
        </w:rPr>
        <w:t>وَأَلْقَيْتُ عَلَيْكَ مَحَبَّةً</w:t>
      </w:r>
      <w:r w:rsidRPr="004442CE">
        <w:rPr>
          <w:rFonts w:hint="cs"/>
          <w:bCs/>
        </w:rPr>
        <w:t xml:space="preserve"> </w:t>
      </w:r>
      <w:r w:rsidRPr="004442CE">
        <w:rPr>
          <w:rFonts w:hint="cs"/>
          <w:bCs/>
          <w:rtl/>
        </w:rPr>
        <w:t>مِّنِّي وَلِتُصْنَعَ عَلَى عَيْنِي</w:t>
      </w:r>
      <w:r w:rsidR="00887FE5" w:rsidRPr="004442CE">
        <w:rPr>
          <w:rFonts w:hint="cs"/>
          <w:bCs/>
          <w:rtl/>
        </w:rPr>
        <w:t>}</w:t>
      </w:r>
      <w:r w:rsidRPr="004442CE">
        <w:rPr>
          <w:rFonts w:hint="cs"/>
          <w:bCs/>
          <w:rtl/>
        </w:rPr>
        <w:t xml:space="preserve"> </w:t>
      </w:r>
      <w:r w:rsidRPr="004442CE">
        <w:rPr>
          <w:rFonts w:hint="cs"/>
          <w:rtl/>
        </w:rPr>
        <w:t>[سورة طه/39]</w:t>
      </w:r>
      <w:r w:rsidR="004C546D" w:rsidRPr="004442CE">
        <w:rPr>
          <w:rFonts w:hint="cs"/>
          <w:bCs/>
          <w:rtl/>
        </w:rPr>
        <w:t xml:space="preserve">: </w:t>
      </w:r>
      <w:r w:rsidRPr="004442CE">
        <w:rPr>
          <w:rFonts w:hint="cs"/>
          <w:bCs/>
          <w:rtl/>
        </w:rPr>
        <w:t>قال الشوكاني</w:t>
      </w:r>
      <w:r w:rsidR="004C546D" w:rsidRPr="004442CE">
        <w:rPr>
          <w:rFonts w:hint="cs"/>
          <w:rtl/>
        </w:rPr>
        <w:t xml:space="preserve">: </w:t>
      </w:r>
      <w:r w:rsidRPr="004442CE">
        <w:rPr>
          <w:rFonts w:hint="cs"/>
          <w:rtl/>
        </w:rPr>
        <w:t>" ولتصنع على عيني</w:t>
      </w:r>
      <w:r w:rsidR="00887FE5" w:rsidRPr="004442CE">
        <w:rPr>
          <w:rFonts w:hint="cs"/>
          <w:rtl/>
        </w:rPr>
        <w:t xml:space="preserve"> </w:t>
      </w:r>
      <w:r w:rsidRPr="004442CE">
        <w:rPr>
          <w:rFonts w:hint="cs"/>
          <w:rtl/>
        </w:rPr>
        <w:t xml:space="preserve">أي </w:t>
      </w:r>
      <w:proofErr w:type="spellStart"/>
      <w:r w:rsidRPr="004442CE">
        <w:rPr>
          <w:rFonts w:hint="cs"/>
          <w:rtl/>
        </w:rPr>
        <w:t>ولتربى</w:t>
      </w:r>
      <w:proofErr w:type="spellEnd"/>
      <w:r w:rsidRPr="004442CE">
        <w:rPr>
          <w:rFonts w:hint="cs"/>
          <w:rtl/>
        </w:rPr>
        <w:t xml:space="preserve"> وتغذى بمرأى مني وتفسير على عيني بمرأى مني صحيح قال النحاس</w:t>
      </w:r>
      <w:r w:rsidR="004C546D" w:rsidRPr="004442CE">
        <w:rPr>
          <w:rFonts w:hint="cs"/>
          <w:rtl/>
        </w:rPr>
        <w:t xml:space="preserve">: </w:t>
      </w:r>
      <w:r w:rsidRPr="004442CE">
        <w:rPr>
          <w:rFonts w:hint="cs"/>
          <w:rtl/>
        </w:rPr>
        <w:t>وذلك معروف في اللغة ولكن لا يكون في هذا تخصيص لموسى فإن جميع الأشياء بمرأى من الله</w:t>
      </w:r>
      <w:r w:rsidR="00887FE5" w:rsidRPr="004442CE">
        <w:rPr>
          <w:rFonts w:hint="cs"/>
          <w:rtl/>
        </w:rPr>
        <w:t>،</w:t>
      </w:r>
      <w:r w:rsidRPr="004442CE">
        <w:rPr>
          <w:rFonts w:hint="cs"/>
          <w:rtl/>
        </w:rPr>
        <w:t xml:space="preserve"> وقال أبو عبيدة وابن الأنباري</w:t>
      </w:r>
      <w:r w:rsidR="004C546D" w:rsidRPr="004442CE">
        <w:rPr>
          <w:rFonts w:hint="cs"/>
          <w:rtl/>
        </w:rPr>
        <w:t xml:space="preserve">: </w:t>
      </w:r>
      <w:r w:rsidRPr="004442CE">
        <w:rPr>
          <w:rFonts w:hint="cs"/>
          <w:rtl/>
        </w:rPr>
        <w:t>إن المعنى لتغذى على محبتي وإرادتي تقول أتخذ الأشياء على عيني أي على محبتي قال ابن الأنباري العين في هذه الآية يقصد بها قصد الإرادة والاختيار من قول العرب غدا فلان على عيني أي على المحبة مني" [فتح القدير ج</w:t>
      </w:r>
      <w:r w:rsidR="004C546D" w:rsidRPr="004442CE">
        <w:rPr>
          <w:rFonts w:hint="cs"/>
          <w:rtl/>
        </w:rPr>
        <w:t xml:space="preserve">: </w:t>
      </w:r>
      <w:r w:rsidRPr="004442CE">
        <w:rPr>
          <w:rFonts w:hint="cs"/>
          <w:rtl/>
        </w:rPr>
        <w:t>3 ص</w:t>
      </w:r>
      <w:r w:rsidR="004C546D" w:rsidRPr="004442CE">
        <w:rPr>
          <w:rFonts w:hint="cs"/>
          <w:rtl/>
        </w:rPr>
        <w:t xml:space="preserve">: </w:t>
      </w:r>
      <w:r w:rsidRPr="004442CE">
        <w:rPr>
          <w:rFonts w:hint="cs"/>
          <w:rtl/>
        </w:rPr>
        <w:t>365] أهـ</w:t>
      </w:r>
      <w:r w:rsidR="00887FE5" w:rsidRPr="004442CE">
        <w:rPr>
          <w:rFonts w:hint="cs"/>
          <w:rtl/>
        </w:rPr>
        <w:t>،</w:t>
      </w:r>
      <w:r w:rsidRPr="004442CE">
        <w:rPr>
          <w:rFonts w:hint="cs"/>
          <w:rtl/>
        </w:rPr>
        <w:t xml:space="preserve"> </w:t>
      </w:r>
      <w:r w:rsidRPr="004442CE">
        <w:rPr>
          <w:rFonts w:hint="cs"/>
          <w:bCs/>
          <w:rtl/>
        </w:rPr>
        <w:t>وقال النسفي</w:t>
      </w:r>
      <w:r w:rsidR="004C546D" w:rsidRPr="004442CE">
        <w:rPr>
          <w:rFonts w:hint="cs"/>
          <w:rtl/>
        </w:rPr>
        <w:t xml:space="preserve">: </w:t>
      </w:r>
      <w:r w:rsidRPr="004442CE">
        <w:rPr>
          <w:rFonts w:hint="cs"/>
          <w:rtl/>
        </w:rPr>
        <w:t>"</w:t>
      </w:r>
      <w:r w:rsidR="00887FE5" w:rsidRPr="004442CE">
        <w:rPr>
          <w:rFonts w:hint="cs"/>
          <w:rtl/>
        </w:rPr>
        <w:t xml:space="preserve"> (</w:t>
      </w:r>
      <w:r w:rsidRPr="004442CE">
        <w:rPr>
          <w:rFonts w:hint="cs"/>
          <w:rtl/>
        </w:rPr>
        <w:t>فانك بأعيننا</w:t>
      </w:r>
      <w:r w:rsidR="00DE080D" w:rsidRPr="004442CE">
        <w:rPr>
          <w:rFonts w:hint="cs"/>
          <w:rtl/>
        </w:rPr>
        <w:t xml:space="preserve">) </w:t>
      </w:r>
      <w:r w:rsidRPr="004442CE">
        <w:rPr>
          <w:rFonts w:hint="cs"/>
          <w:rtl/>
        </w:rPr>
        <w:t xml:space="preserve">أي بحيث نراك </w:t>
      </w:r>
      <w:proofErr w:type="spellStart"/>
      <w:r w:rsidRPr="004442CE">
        <w:rPr>
          <w:rFonts w:hint="cs"/>
          <w:rtl/>
        </w:rPr>
        <w:t>ونكلؤك</w:t>
      </w:r>
      <w:proofErr w:type="spellEnd"/>
      <w:r w:rsidRPr="004442CE">
        <w:rPr>
          <w:rFonts w:hint="cs"/>
          <w:rtl/>
        </w:rPr>
        <w:t xml:space="preserve"> وجمع العين لان الضمير بلفظ الجماعة ألا ترى إلى قوله </w:t>
      </w:r>
      <w:r w:rsidR="00887FE5" w:rsidRPr="004442CE">
        <w:rPr>
          <w:rFonts w:hint="cs"/>
          <w:rtl/>
        </w:rPr>
        <w:t>(</w:t>
      </w:r>
      <w:r w:rsidRPr="004442CE">
        <w:rPr>
          <w:rFonts w:hint="cs"/>
          <w:rtl/>
        </w:rPr>
        <w:t>ولتصنع على عيني</w:t>
      </w:r>
      <w:r w:rsidR="00DE080D" w:rsidRPr="004442CE">
        <w:rPr>
          <w:rFonts w:hint="cs"/>
          <w:rtl/>
        </w:rPr>
        <w:t xml:space="preserve">) </w:t>
      </w:r>
      <w:r w:rsidRPr="004442CE">
        <w:rPr>
          <w:rFonts w:hint="cs"/>
          <w:rtl/>
        </w:rPr>
        <w:t>" [تفسير النسفي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187] أهـ</w:t>
      </w:r>
      <w:r w:rsidR="00887FE5" w:rsidRPr="004442CE">
        <w:rPr>
          <w:rFonts w:hint="cs"/>
          <w:rtl/>
        </w:rPr>
        <w:t>،</w:t>
      </w:r>
      <w:r w:rsidRPr="004442CE">
        <w:rPr>
          <w:rFonts w:hint="cs"/>
          <w:rtl/>
        </w:rPr>
        <w:t xml:space="preserve"> </w:t>
      </w:r>
      <w:r w:rsidRPr="004442CE">
        <w:rPr>
          <w:rFonts w:hint="cs"/>
          <w:bCs/>
          <w:rtl/>
        </w:rPr>
        <w:t>وقال السيوطي</w:t>
      </w:r>
      <w:r w:rsidR="004C546D" w:rsidRPr="004442CE">
        <w:rPr>
          <w:rFonts w:hint="cs"/>
          <w:rtl/>
        </w:rPr>
        <w:t xml:space="preserve">: </w:t>
      </w:r>
      <w:r w:rsidRPr="004442CE">
        <w:rPr>
          <w:rFonts w:hint="cs"/>
          <w:rtl/>
        </w:rPr>
        <w:t>- وهو يتحدث عن مجاز القرآن -</w:t>
      </w:r>
      <w:r w:rsidR="00887FE5" w:rsidRPr="004442CE">
        <w:rPr>
          <w:rFonts w:hint="cs"/>
          <w:rtl/>
        </w:rPr>
        <w:t xml:space="preserve"> </w:t>
      </w:r>
      <w:r w:rsidRPr="004442CE">
        <w:rPr>
          <w:rFonts w:hint="cs"/>
          <w:rtl/>
        </w:rPr>
        <w:t>" ومن ذلك العين وهي مؤولة بالبصر أو الإدراك</w:t>
      </w:r>
      <w:r w:rsidR="00887FE5" w:rsidRPr="004442CE">
        <w:rPr>
          <w:rFonts w:hint="cs"/>
          <w:rtl/>
        </w:rPr>
        <w:t xml:space="preserve"> </w:t>
      </w:r>
      <w:r w:rsidRPr="004442CE">
        <w:rPr>
          <w:rFonts w:hint="cs"/>
          <w:rtl/>
        </w:rPr>
        <w:t>بل قال بعضهم إنها حقيقة في ذلك خلافا لتوهم بعض الناس أنها مجاز وإنما المجاز في تسمية العضو بها</w:t>
      </w:r>
      <w:r w:rsidR="00887FE5" w:rsidRPr="004442CE">
        <w:rPr>
          <w:rFonts w:hint="cs"/>
          <w:rtl/>
        </w:rPr>
        <w:t xml:space="preserve">، </w:t>
      </w:r>
      <w:r w:rsidRPr="004442CE">
        <w:rPr>
          <w:rFonts w:hint="cs"/>
          <w:rtl/>
        </w:rPr>
        <w:t xml:space="preserve">وقال ابن اللبان نسبة العين إليه تعالى اسم لآياته المبصرة التي بها سبحانه ينظر للمؤمنين وبها ينظرون إليه قال تعالى فلما جاءتهم آياتنا مبصرة نسب البصر للآيات على سبيل المجاز تحقيقا لأنها المرادة بالعين المنسوبة إليه وقال </w:t>
      </w:r>
      <w:r w:rsidR="00887FE5" w:rsidRPr="004442CE">
        <w:rPr>
          <w:rFonts w:hint="cs"/>
          <w:rtl/>
        </w:rPr>
        <w:t>(</w:t>
      </w:r>
      <w:r w:rsidRPr="004442CE">
        <w:rPr>
          <w:rFonts w:hint="cs"/>
          <w:rtl/>
        </w:rPr>
        <w:t>قد جاءكم بصائر من ربكم فمن أبصر فلنفسه ومن عمي فعليها</w:t>
      </w:r>
      <w:r w:rsidR="00DE080D" w:rsidRPr="004442CE">
        <w:rPr>
          <w:rFonts w:hint="cs"/>
          <w:rtl/>
        </w:rPr>
        <w:t xml:space="preserve">) </w:t>
      </w:r>
      <w:r w:rsidRPr="004442CE">
        <w:rPr>
          <w:rFonts w:hint="cs"/>
          <w:rtl/>
        </w:rPr>
        <w:t xml:space="preserve">قال فقوله </w:t>
      </w:r>
      <w:r w:rsidR="00887FE5" w:rsidRPr="004442CE">
        <w:rPr>
          <w:rFonts w:hint="cs"/>
          <w:rtl/>
        </w:rPr>
        <w:t>(</w:t>
      </w:r>
      <w:r w:rsidRPr="004442CE">
        <w:rPr>
          <w:rFonts w:hint="cs"/>
          <w:rtl/>
        </w:rPr>
        <w:t>واصبر لحكم ربك فإنك بأعيننا</w:t>
      </w:r>
      <w:r w:rsidR="00DE080D" w:rsidRPr="004442CE">
        <w:rPr>
          <w:rFonts w:hint="cs"/>
          <w:rtl/>
        </w:rPr>
        <w:t xml:space="preserve">) </w:t>
      </w:r>
      <w:r w:rsidRPr="004442CE">
        <w:rPr>
          <w:rFonts w:hint="cs"/>
          <w:rtl/>
        </w:rPr>
        <w:t>أي بآياتنا تنظر بها إلينا وننظر بها إليك "</w:t>
      </w:r>
      <w:r w:rsidR="00887FE5" w:rsidRPr="004442CE">
        <w:rPr>
          <w:rFonts w:hint="cs"/>
          <w:rtl/>
        </w:rPr>
        <w:t xml:space="preserve"> </w:t>
      </w:r>
      <w:r w:rsidRPr="004442CE">
        <w:rPr>
          <w:rFonts w:hint="cs"/>
          <w:rtl/>
        </w:rPr>
        <w:t>[الإتقان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17]أهـ</w:t>
      </w:r>
      <w:r w:rsidR="00887FE5" w:rsidRPr="004442CE">
        <w:rPr>
          <w:rFonts w:hint="cs"/>
          <w:rtl/>
        </w:rPr>
        <w:t>،</w:t>
      </w:r>
      <w:r w:rsidRPr="004442CE">
        <w:rPr>
          <w:rFonts w:hint="cs"/>
          <w:rtl/>
        </w:rPr>
        <w:t xml:space="preserve"> </w:t>
      </w:r>
      <w:r w:rsidRPr="004442CE">
        <w:rPr>
          <w:rFonts w:hint="cs"/>
          <w:bCs/>
          <w:rtl/>
        </w:rPr>
        <w:t>وقال الألوسي</w:t>
      </w:r>
      <w:r w:rsidR="004C546D" w:rsidRPr="004442CE">
        <w:rPr>
          <w:rFonts w:hint="cs"/>
          <w:rtl/>
        </w:rPr>
        <w:t xml:space="preserve">: </w:t>
      </w:r>
      <w:r w:rsidRPr="004442CE">
        <w:rPr>
          <w:rFonts w:hint="cs"/>
          <w:rtl/>
        </w:rPr>
        <w:t xml:space="preserve">" وعلى </w:t>
      </w:r>
      <w:proofErr w:type="spellStart"/>
      <w:r w:rsidRPr="004442CE">
        <w:rPr>
          <w:rFonts w:hint="cs"/>
          <w:rtl/>
        </w:rPr>
        <w:t>عينى</w:t>
      </w:r>
      <w:proofErr w:type="spellEnd"/>
      <w:r w:rsidRPr="004442CE">
        <w:rPr>
          <w:rFonts w:hint="cs"/>
          <w:rtl/>
        </w:rPr>
        <w:t xml:space="preserve"> أي بمرأى منى وهو استعارة تمثيلية للحفظ والصون فان المصون يجعل بمرأى والصنع الإحسان قال النحاس</w:t>
      </w:r>
      <w:r w:rsidR="00887FE5" w:rsidRPr="004442CE">
        <w:rPr>
          <w:rFonts w:hint="cs"/>
          <w:rtl/>
        </w:rPr>
        <w:t xml:space="preserve"> </w:t>
      </w:r>
      <w:r w:rsidRPr="004442CE">
        <w:rPr>
          <w:rFonts w:hint="cs"/>
          <w:rtl/>
        </w:rPr>
        <w:t>يقال صنعت الفرس إذا أحسنت إليه والمعنى وليفعل بك الصنيعة والإحسان وتربى بالحنو والشفقة وأنا وراعيك ومراقبك كما يراعى الرجل الشيء بعينه إذا اعتنى به " [روح المعاني ج</w:t>
      </w:r>
      <w:r w:rsidR="004C546D" w:rsidRPr="004442CE">
        <w:rPr>
          <w:rFonts w:hint="cs"/>
          <w:rtl/>
        </w:rPr>
        <w:t xml:space="preserve">: </w:t>
      </w:r>
      <w:r w:rsidRPr="004442CE">
        <w:rPr>
          <w:rFonts w:hint="cs"/>
          <w:rtl/>
        </w:rPr>
        <w:t>16 ص</w:t>
      </w:r>
      <w:r w:rsidR="004C546D" w:rsidRPr="004442CE">
        <w:rPr>
          <w:rFonts w:hint="cs"/>
          <w:rtl/>
        </w:rPr>
        <w:t xml:space="preserve">: </w:t>
      </w:r>
      <w:r w:rsidRPr="004442CE">
        <w:rPr>
          <w:rFonts w:hint="cs"/>
          <w:rtl/>
        </w:rPr>
        <w:t>190] أهـ</w:t>
      </w:r>
      <w:r w:rsidR="00887FE5" w:rsidRPr="004442CE">
        <w:rPr>
          <w:rFonts w:hint="cs"/>
          <w:rtl/>
        </w:rPr>
        <w:t>،</w:t>
      </w:r>
      <w:r w:rsidRPr="004442CE">
        <w:rPr>
          <w:rFonts w:hint="cs"/>
          <w:rtl/>
        </w:rPr>
        <w:t xml:space="preserve"> وجاء في لسان العرب</w:t>
      </w:r>
      <w:r w:rsidR="004C546D" w:rsidRPr="004442CE">
        <w:rPr>
          <w:rFonts w:hint="cs"/>
          <w:rtl/>
        </w:rPr>
        <w:t xml:space="preserve">: </w:t>
      </w:r>
      <w:r w:rsidRPr="004442CE">
        <w:rPr>
          <w:rFonts w:hint="cs"/>
          <w:rtl/>
        </w:rPr>
        <w:t>" وقوله تعالى</w:t>
      </w:r>
      <w:r w:rsidR="00887FE5" w:rsidRPr="004442CE">
        <w:rPr>
          <w:rFonts w:hint="cs"/>
          <w:rtl/>
        </w:rPr>
        <w:t xml:space="preserve"> </w:t>
      </w:r>
      <w:r w:rsidRPr="004442CE">
        <w:rPr>
          <w:rFonts w:hint="cs"/>
          <w:rtl/>
        </w:rPr>
        <w:t>ولتصنع على عيني فسره ثعلب فقال</w:t>
      </w:r>
      <w:r w:rsidR="00887FE5" w:rsidRPr="004442CE">
        <w:rPr>
          <w:rFonts w:hint="cs"/>
          <w:rtl/>
        </w:rPr>
        <w:t xml:space="preserve"> </w:t>
      </w:r>
      <w:r w:rsidRPr="004442CE">
        <w:rPr>
          <w:rFonts w:hint="cs"/>
          <w:rtl/>
        </w:rPr>
        <w:lastRenderedPageBreak/>
        <w:t>لتربى من حيث أراك</w:t>
      </w:r>
      <w:r w:rsidR="00887FE5" w:rsidRPr="004442CE">
        <w:rPr>
          <w:rFonts w:hint="cs"/>
          <w:rtl/>
        </w:rPr>
        <w:t xml:space="preserve"> </w:t>
      </w:r>
      <w:r w:rsidRPr="004442CE">
        <w:rPr>
          <w:rFonts w:hint="cs"/>
          <w:rtl/>
        </w:rPr>
        <w:t>" [لسان العرب</w:t>
      </w:r>
      <w:r w:rsidRPr="004442CE">
        <w:rPr>
          <w:rFonts w:hint="cs"/>
        </w:rPr>
        <w:t xml:space="preserve"> </w:t>
      </w:r>
      <w:r w:rsidRPr="004442CE">
        <w:rPr>
          <w:rFonts w:hint="cs"/>
          <w:rtl/>
        </w:rPr>
        <w:t>ج</w:t>
      </w:r>
      <w:r w:rsidR="004C546D" w:rsidRPr="004442CE">
        <w:rPr>
          <w:rFonts w:hint="cs"/>
          <w:rtl/>
        </w:rPr>
        <w:t xml:space="preserve">: </w:t>
      </w:r>
      <w:r w:rsidRPr="004442CE">
        <w:rPr>
          <w:rFonts w:hint="cs"/>
          <w:rtl/>
        </w:rPr>
        <w:t>13 ص</w:t>
      </w:r>
      <w:r w:rsidR="004C546D" w:rsidRPr="004442CE">
        <w:rPr>
          <w:rFonts w:hint="cs"/>
          <w:rtl/>
        </w:rPr>
        <w:t xml:space="preserve">: </w:t>
      </w:r>
      <w:r w:rsidRPr="004442CE">
        <w:rPr>
          <w:rFonts w:hint="cs"/>
          <w:rtl/>
        </w:rPr>
        <w:t>301] أهـ</w:t>
      </w:r>
      <w:r w:rsidR="00887FE5" w:rsidRPr="004442CE">
        <w:rPr>
          <w:rFonts w:hint="cs"/>
          <w:rtl/>
        </w:rPr>
        <w:t>،</w:t>
      </w:r>
      <w:r w:rsidRPr="004442CE">
        <w:rPr>
          <w:rFonts w:hint="cs"/>
          <w:rtl/>
        </w:rPr>
        <w:t xml:space="preserve"> </w:t>
      </w:r>
      <w:r w:rsidRPr="004442CE">
        <w:rPr>
          <w:rFonts w:hint="cs"/>
          <w:bCs/>
          <w:rtl/>
        </w:rPr>
        <w:t>وقال ابن الجوزي في الباز الأشهب</w:t>
      </w:r>
      <w:r w:rsidR="004C546D" w:rsidRPr="004442CE">
        <w:rPr>
          <w:rFonts w:hint="cs"/>
          <w:rtl/>
        </w:rPr>
        <w:t xml:space="preserve">: </w:t>
      </w:r>
      <w:r w:rsidR="00887FE5" w:rsidRPr="004442CE">
        <w:rPr>
          <w:rFonts w:hint="cs"/>
          <w:rtl/>
        </w:rPr>
        <w:t>(</w:t>
      </w:r>
      <w:r w:rsidRPr="004442CE">
        <w:rPr>
          <w:rFonts w:hint="cs"/>
          <w:rtl/>
        </w:rPr>
        <w:t>ومن ذلك قوله</w:t>
      </w:r>
      <w:r w:rsidR="004C546D" w:rsidRPr="004442CE">
        <w:rPr>
          <w:rFonts w:hint="cs"/>
          <w:rtl/>
        </w:rPr>
        <w:t xml:space="preserve">: </w:t>
      </w:r>
      <w:r w:rsidR="00887FE5" w:rsidRPr="004442CE">
        <w:rPr>
          <w:rFonts w:hint="cs"/>
          <w:rtl/>
        </w:rPr>
        <w:t>(</w:t>
      </w:r>
      <w:r w:rsidRPr="004442CE">
        <w:rPr>
          <w:rFonts w:hint="cs"/>
          <w:rtl/>
        </w:rPr>
        <w:t>ولتصنع علي عيني</w:t>
      </w:r>
      <w:r w:rsidR="00DE080D" w:rsidRPr="004442CE">
        <w:rPr>
          <w:rFonts w:hint="cs"/>
          <w:rtl/>
        </w:rPr>
        <w:t xml:space="preserve">) </w:t>
      </w:r>
      <w:r w:rsidR="00887FE5" w:rsidRPr="004442CE">
        <w:rPr>
          <w:rFonts w:hint="cs"/>
          <w:rtl/>
        </w:rPr>
        <w:t>(</w:t>
      </w:r>
      <w:r w:rsidRPr="004442CE">
        <w:rPr>
          <w:rFonts w:hint="cs"/>
          <w:rtl/>
        </w:rPr>
        <w:t>واصنع الفلك بأعيننا</w:t>
      </w:r>
      <w:r w:rsidR="00DE080D" w:rsidRPr="004442CE">
        <w:rPr>
          <w:rFonts w:hint="cs"/>
          <w:rtl/>
        </w:rPr>
        <w:t xml:space="preserve">) </w:t>
      </w:r>
      <w:r w:rsidR="00887FE5" w:rsidRPr="004442CE">
        <w:rPr>
          <w:rFonts w:hint="cs"/>
          <w:rtl/>
        </w:rPr>
        <w:t>،</w:t>
      </w:r>
      <w:r w:rsidRPr="004442CE">
        <w:rPr>
          <w:rFonts w:hint="cs"/>
          <w:rtl/>
        </w:rPr>
        <w:t xml:space="preserve"> قال المفسرون بأمرنا</w:t>
      </w:r>
      <w:r w:rsidR="00887FE5" w:rsidRPr="004442CE">
        <w:rPr>
          <w:rFonts w:hint="cs"/>
          <w:rtl/>
        </w:rPr>
        <w:t>،</w:t>
      </w:r>
      <w:r w:rsidRPr="004442CE">
        <w:rPr>
          <w:rFonts w:hint="cs"/>
          <w:rtl/>
        </w:rPr>
        <w:t xml:space="preserve"> أي بمرأى منا</w:t>
      </w:r>
      <w:r w:rsidR="00887FE5" w:rsidRPr="004442CE">
        <w:rPr>
          <w:rFonts w:hint="cs"/>
          <w:rtl/>
        </w:rPr>
        <w:t>،</w:t>
      </w:r>
      <w:r w:rsidRPr="004442CE">
        <w:rPr>
          <w:rFonts w:hint="cs"/>
          <w:rtl/>
        </w:rPr>
        <w:t xml:space="preserve"> قال أبو بكر بن الأنباري</w:t>
      </w:r>
      <w:r w:rsidR="004C546D" w:rsidRPr="004442CE">
        <w:rPr>
          <w:rFonts w:hint="cs"/>
          <w:rtl/>
        </w:rPr>
        <w:t xml:space="preserve">: </w:t>
      </w:r>
      <w:r w:rsidRPr="004442CE">
        <w:rPr>
          <w:rFonts w:hint="cs"/>
          <w:rtl/>
        </w:rPr>
        <w:t>أما جمع العين</w:t>
      </w:r>
      <w:r w:rsidR="00887FE5" w:rsidRPr="004442CE">
        <w:rPr>
          <w:rFonts w:hint="cs"/>
          <w:rtl/>
        </w:rPr>
        <w:t xml:space="preserve">، </w:t>
      </w:r>
      <w:r w:rsidRPr="004442CE">
        <w:rPr>
          <w:rFonts w:hint="cs"/>
          <w:rtl/>
        </w:rPr>
        <w:t>علي مذهب العرب في إيقاعها الجمع علي الواحد يقول</w:t>
      </w:r>
      <w:r w:rsidR="004C546D" w:rsidRPr="004442CE">
        <w:rPr>
          <w:rFonts w:hint="cs"/>
          <w:rtl/>
        </w:rPr>
        <w:t xml:space="preserve">: </w:t>
      </w:r>
      <w:r w:rsidRPr="004442CE">
        <w:rPr>
          <w:rFonts w:hint="cs"/>
          <w:rtl/>
        </w:rPr>
        <w:t>خرجنا في السفر إلي البصرة</w:t>
      </w:r>
      <w:r w:rsidR="00887FE5" w:rsidRPr="004442CE">
        <w:rPr>
          <w:rFonts w:hint="cs"/>
          <w:rtl/>
        </w:rPr>
        <w:t>،</w:t>
      </w:r>
      <w:r w:rsidRPr="004442CE">
        <w:rPr>
          <w:rFonts w:hint="cs"/>
          <w:rtl/>
        </w:rPr>
        <w:t xml:space="preserve"> وإنما جمع لأن عادة الملك أن يقول</w:t>
      </w:r>
      <w:r w:rsidR="004C546D" w:rsidRPr="004442CE">
        <w:rPr>
          <w:rFonts w:hint="cs"/>
          <w:rtl/>
        </w:rPr>
        <w:t xml:space="preserve">: </w:t>
      </w:r>
      <w:r w:rsidRPr="004442CE">
        <w:rPr>
          <w:rFonts w:hint="cs"/>
          <w:rtl/>
        </w:rPr>
        <w:t>أمرنا ونهينا</w:t>
      </w:r>
      <w:r w:rsidR="00887FE5" w:rsidRPr="004442CE">
        <w:rPr>
          <w:rFonts w:hint="cs"/>
          <w:rtl/>
        </w:rPr>
        <w:t>،</w:t>
      </w:r>
      <w:r w:rsidRPr="004442CE">
        <w:rPr>
          <w:rFonts w:hint="cs"/>
          <w:rtl/>
        </w:rPr>
        <w:t xml:space="preserve"> وقد ذهب القاضي [هو القاضي أبو يعلى الحنبلي</w:t>
      </w:r>
      <w:r w:rsidR="00887FE5" w:rsidRPr="004442CE">
        <w:rPr>
          <w:rFonts w:hint="cs"/>
          <w:rtl/>
        </w:rPr>
        <w:t>،</w:t>
      </w:r>
      <w:r w:rsidRPr="004442CE">
        <w:rPr>
          <w:rFonts w:hint="cs"/>
          <w:rtl/>
        </w:rPr>
        <w:t xml:space="preserve"> وقد ألف الحافظ ابن الجوزي رسالته (الباز الأشهب</w:t>
      </w:r>
      <w:r w:rsidR="00DE080D" w:rsidRPr="004442CE">
        <w:rPr>
          <w:rFonts w:hint="cs"/>
          <w:rtl/>
        </w:rPr>
        <w:t xml:space="preserve">) </w:t>
      </w:r>
      <w:r w:rsidRPr="004442CE">
        <w:rPr>
          <w:rFonts w:hint="cs"/>
          <w:rtl/>
        </w:rPr>
        <w:t>في الرد عليه وسماها دفع شبه التشبيه بأكف التنزيه وهي بحق كذلك</w:t>
      </w:r>
      <w:r w:rsidR="00887FE5" w:rsidRPr="004442CE">
        <w:rPr>
          <w:rFonts w:hint="cs"/>
          <w:rtl/>
        </w:rPr>
        <w:t>،</w:t>
      </w:r>
      <w:r w:rsidRPr="004442CE">
        <w:rPr>
          <w:rFonts w:hint="cs"/>
          <w:rtl/>
        </w:rPr>
        <w:t xml:space="preserve"> وقال في مقدمتها</w:t>
      </w:r>
      <w:r w:rsidR="004C546D" w:rsidRPr="004442CE">
        <w:rPr>
          <w:rFonts w:hint="cs"/>
          <w:rtl/>
        </w:rPr>
        <w:t xml:space="preserve">: </w:t>
      </w:r>
      <w:r w:rsidRPr="004442CE">
        <w:rPr>
          <w:rFonts w:hint="cs"/>
          <w:rtl/>
        </w:rPr>
        <w:t>ورأيت من أصحابنا من تكلم في الأصول بما لا يصلح</w:t>
      </w:r>
      <w:r w:rsidR="00887FE5" w:rsidRPr="004442CE">
        <w:rPr>
          <w:rFonts w:hint="cs"/>
          <w:rtl/>
        </w:rPr>
        <w:t>،</w:t>
      </w:r>
      <w:r w:rsidRPr="004442CE">
        <w:rPr>
          <w:rFonts w:hint="cs"/>
          <w:rtl/>
        </w:rPr>
        <w:t xml:space="preserve"> وانتدب للتصنيف ثلاثة أبو عبد الله بن حامد</w:t>
      </w:r>
      <w:r w:rsidR="004C546D" w:rsidRPr="004442CE">
        <w:rPr>
          <w:rFonts w:hint="cs"/>
          <w:rtl/>
        </w:rPr>
        <w:t>.</w:t>
      </w:r>
      <w:r w:rsidRPr="004442CE">
        <w:rPr>
          <w:rFonts w:hint="cs"/>
          <w:rtl/>
        </w:rPr>
        <w:t xml:space="preserve"> وصاحبه القاضي</w:t>
      </w:r>
      <w:r w:rsidR="00887FE5" w:rsidRPr="004442CE">
        <w:rPr>
          <w:rFonts w:hint="cs"/>
          <w:rtl/>
        </w:rPr>
        <w:t>،</w:t>
      </w:r>
      <w:r w:rsidRPr="004442CE">
        <w:rPr>
          <w:rFonts w:hint="cs"/>
          <w:rtl/>
        </w:rPr>
        <w:t xml:space="preserve"> وابن </w:t>
      </w:r>
      <w:proofErr w:type="spellStart"/>
      <w:r w:rsidRPr="004442CE">
        <w:rPr>
          <w:rFonts w:hint="cs"/>
          <w:rtl/>
        </w:rPr>
        <w:t>الزاغوني</w:t>
      </w:r>
      <w:proofErr w:type="spellEnd"/>
      <w:r w:rsidRPr="004442CE">
        <w:rPr>
          <w:rFonts w:hint="cs"/>
          <w:rtl/>
        </w:rPr>
        <w:t xml:space="preserve"> " فصنفوا كتابا شانوا بها المذاهب</w:t>
      </w:r>
      <w:r w:rsidR="00887FE5" w:rsidRPr="004442CE">
        <w:rPr>
          <w:rFonts w:hint="cs"/>
          <w:rtl/>
        </w:rPr>
        <w:t>،</w:t>
      </w:r>
      <w:r w:rsidRPr="004442CE">
        <w:rPr>
          <w:rFonts w:hint="cs"/>
          <w:rtl/>
        </w:rPr>
        <w:t xml:space="preserve"> ورأيتهم قد نزلوا إلى مرتبة العوام</w:t>
      </w:r>
      <w:r w:rsidR="00887FE5" w:rsidRPr="004442CE">
        <w:rPr>
          <w:rFonts w:hint="cs"/>
          <w:rtl/>
        </w:rPr>
        <w:t>،</w:t>
      </w:r>
      <w:r w:rsidRPr="004442CE">
        <w:rPr>
          <w:rFonts w:hint="cs"/>
          <w:rtl/>
        </w:rPr>
        <w:t xml:space="preserve"> فحملوا الصفات </w:t>
      </w:r>
      <w:proofErr w:type="gramStart"/>
      <w:r w:rsidRPr="004442CE">
        <w:rPr>
          <w:rFonts w:hint="cs"/>
          <w:rtl/>
        </w:rPr>
        <w:t>علي</w:t>
      </w:r>
      <w:proofErr w:type="gramEnd"/>
      <w:r w:rsidRPr="004442CE">
        <w:rPr>
          <w:rFonts w:hint="cs"/>
          <w:rtl/>
        </w:rPr>
        <w:t xml:space="preserve"> مقتضى الحس</w:t>
      </w:r>
      <w:r w:rsidR="004C546D" w:rsidRPr="004442CE">
        <w:rPr>
          <w:rFonts w:hint="cs"/>
          <w:rtl/>
        </w:rPr>
        <w:t>.</w:t>
      </w:r>
      <w:r w:rsidRPr="004442CE">
        <w:rPr>
          <w:rFonts w:hint="cs"/>
          <w:rtl/>
        </w:rPr>
        <w:t xml:space="preserve"> فسمعوا أن الله تعالى خلق آدم علي صورته</w:t>
      </w:r>
      <w:r w:rsidR="00887FE5" w:rsidRPr="004442CE">
        <w:rPr>
          <w:rFonts w:hint="cs"/>
          <w:rtl/>
        </w:rPr>
        <w:t>،</w:t>
      </w:r>
      <w:r w:rsidRPr="004442CE">
        <w:rPr>
          <w:rFonts w:hint="cs"/>
          <w:rtl/>
        </w:rPr>
        <w:t xml:space="preserve"> فأثبتوا له صورة ووجها زائدا </w:t>
      </w:r>
      <w:proofErr w:type="gramStart"/>
      <w:r w:rsidRPr="004442CE">
        <w:rPr>
          <w:rFonts w:hint="cs"/>
          <w:rtl/>
        </w:rPr>
        <w:t>علي</w:t>
      </w:r>
      <w:proofErr w:type="gramEnd"/>
      <w:r w:rsidRPr="004442CE">
        <w:rPr>
          <w:rFonts w:hint="cs"/>
          <w:rtl/>
        </w:rPr>
        <w:t xml:space="preserve"> الذات</w:t>
      </w:r>
      <w:r w:rsidR="00887FE5" w:rsidRPr="004442CE">
        <w:rPr>
          <w:rFonts w:hint="cs"/>
          <w:rtl/>
        </w:rPr>
        <w:t>،</w:t>
      </w:r>
      <w:r w:rsidRPr="004442CE">
        <w:rPr>
          <w:rFonts w:hint="cs"/>
          <w:rtl/>
        </w:rPr>
        <w:t xml:space="preserve"> وعينين وفما ولهوات وأضراسا وجهة هي السبحات ويدين وأصابع وكفا وخنصرا وإبهاما وصدرا </w:t>
      </w:r>
      <w:proofErr w:type="spellStart"/>
      <w:r w:rsidRPr="004442CE">
        <w:rPr>
          <w:rFonts w:hint="cs"/>
          <w:rtl/>
        </w:rPr>
        <w:t>وفخدا</w:t>
      </w:r>
      <w:proofErr w:type="spellEnd"/>
      <w:r w:rsidRPr="004442CE">
        <w:rPr>
          <w:rFonts w:hint="cs"/>
          <w:rtl/>
        </w:rPr>
        <w:t xml:space="preserve"> وساقين ورجلين</w:t>
      </w:r>
      <w:r w:rsidR="004C546D" w:rsidRPr="004442CE">
        <w:rPr>
          <w:rFonts w:hint="cs"/>
          <w:rtl/>
        </w:rPr>
        <w:t>.</w:t>
      </w:r>
      <w:r w:rsidRPr="004442CE">
        <w:rPr>
          <w:rFonts w:hint="cs"/>
          <w:rtl/>
        </w:rPr>
        <w:t xml:space="preserve"> وقالوا ما سمعنا بذكر الرأس</w:t>
      </w:r>
      <w:r w:rsidR="004C546D" w:rsidRPr="004442CE">
        <w:rPr>
          <w:rFonts w:hint="cs"/>
          <w:rtl/>
        </w:rPr>
        <w:t>.</w:t>
      </w:r>
      <w:r w:rsidRPr="004442CE">
        <w:rPr>
          <w:rFonts w:hint="cs"/>
          <w:rtl/>
        </w:rPr>
        <w:t xml:space="preserve"> وقالوا يجوز أن يمس ويمس</w:t>
      </w:r>
      <w:r w:rsidR="00887FE5" w:rsidRPr="004442CE">
        <w:rPr>
          <w:rFonts w:hint="cs"/>
          <w:rtl/>
        </w:rPr>
        <w:t>،</w:t>
      </w:r>
      <w:r w:rsidRPr="004442CE">
        <w:rPr>
          <w:rFonts w:hint="cs"/>
          <w:rtl/>
        </w:rPr>
        <w:t xml:space="preserve"> ويدني العبد من ذاته</w:t>
      </w:r>
      <w:r w:rsidR="004C546D" w:rsidRPr="004442CE">
        <w:rPr>
          <w:rFonts w:hint="cs"/>
          <w:rtl/>
        </w:rPr>
        <w:t>.</w:t>
      </w:r>
      <w:r w:rsidRPr="004442CE">
        <w:rPr>
          <w:rFonts w:hint="cs"/>
          <w:rtl/>
        </w:rPr>
        <w:t xml:space="preserve"> وقال بعضهم </w:t>
      </w:r>
      <w:proofErr w:type="spellStart"/>
      <w:r w:rsidRPr="004442CE">
        <w:rPr>
          <w:rFonts w:hint="cs"/>
          <w:rtl/>
        </w:rPr>
        <w:t>ويتنفس</w:t>
      </w:r>
      <w:r w:rsidR="004C546D" w:rsidRPr="004442CE">
        <w:rPr>
          <w:rFonts w:hint="cs"/>
          <w:rtl/>
        </w:rPr>
        <w:t>.</w:t>
      </w:r>
      <w:r w:rsidRPr="004442CE">
        <w:rPr>
          <w:rFonts w:hint="cs"/>
          <w:rtl/>
        </w:rPr>
        <w:t>وقد</w:t>
      </w:r>
      <w:proofErr w:type="spellEnd"/>
      <w:r w:rsidRPr="004442CE">
        <w:rPr>
          <w:rFonts w:hint="cs"/>
          <w:rtl/>
        </w:rPr>
        <w:t xml:space="preserve"> أخذوا بالظاهر في الأسماء والصفات</w:t>
      </w:r>
      <w:r w:rsidR="00887FE5" w:rsidRPr="004442CE">
        <w:rPr>
          <w:rFonts w:hint="cs"/>
          <w:rtl/>
        </w:rPr>
        <w:t>،</w:t>
      </w:r>
      <w:r w:rsidRPr="004442CE">
        <w:rPr>
          <w:rFonts w:hint="cs"/>
          <w:rtl/>
        </w:rPr>
        <w:t xml:space="preserve"> فسموها بالصفات وهي تسمية مبتدعة لا دليل لهم في ذلك من النقل ولا من العقل</w:t>
      </w:r>
      <w:r w:rsidR="00887FE5" w:rsidRPr="004442CE">
        <w:rPr>
          <w:rFonts w:hint="cs"/>
          <w:rtl/>
        </w:rPr>
        <w:t>،</w:t>
      </w:r>
      <w:r w:rsidRPr="004442CE">
        <w:rPr>
          <w:rFonts w:hint="cs"/>
          <w:rtl/>
        </w:rPr>
        <w:t xml:space="preserve"> ولم </w:t>
      </w:r>
      <w:proofErr w:type="spellStart"/>
      <w:r w:rsidRPr="004442CE">
        <w:rPr>
          <w:rFonts w:hint="cs"/>
          <w:rtl/>
        </w:rPr>
        <w:t>بلتفتوا</w:t>
      </w:r>
      <w:proofErr w:type="spellEnd"/>
      <w:r w:rsidRPr="004442CE">
        <w:rPr>
          <w:rFonts w:hint="cs"/>
          <w:rtl/>
        </w:rPr>
        <w:t xml:space="preserve"> إلى النصوص الصارمة عن الظواهر إلى المعاني الواجبة لله تعالى ولا إلى إلغاء ما يوجبه الظاهر من سمات الحدوث</w:t>
      </w:r>
      <w:r w:rsidR="00887FE5" w:rsidRPr="004442CE">
        <w:rPr>
          <w:rFonts w:hint="cs"/>
          <w:rtl/>
        </w:rPr>
        <w:t>،</w:t>
      </w:r>
      <w:r w:rsidRPr="004442CE">
        <w:rPr>
          <w:rFonts w:hint="cs"/>
          <w:rtl/>
        </w:rPr>
        <w:t xml:space="preserve"> ولم يقنعوا أن يقولوا صفة فعل</w:t>
      </w:r>
      <w:r w:rsidR="00887FE5" w:rsidRPr="004442CE">
        <w:rPr>
          <w:rFonts w:hint="cs"/>
          <w:rtl/>
        </w:rPr>
        <w:t>،</w:t>
      </w:r>
      <w:r w:rsidRPr="004442CE">
        <w:rPr>
          <w:rFonts w:hint="cs"/>
          <w:rtl/>
        </w:rPr>
        <w:t xml:space="preserve"> حتى قالوا صفة ذات</w:t>
      </w:r>
      <w:r w:rsidR="00887FE5" w:rsidRPr="004442CE">
        <w:rPr>
          <w:rFonts w:hint="cs"/>
          <w:rtl/>
        </w:rPr>
        <w:t>،</w:t>
      </w:r>
      <w:r w:rsidRPr="004442CE">
        <w:rPr>
          <w:rFonts w:hint="cs"/>
          <w:rtl/>
        </w:rPr>
        <w:t xml:space="preserve"> ثم لما أثبتوا أنها صفات ذات قالوا لا نحملها علي توجيه اللغة مثل يد علي نعمة وقدرة ومجيء وإتيان علي معني بر ولطف</w:t>
      </w:r>
      <w:r w:rsidR="00887FE5" w:rsidRPr="004442CE">
        <w:rPr>
          <w:rFonts w:hint="cs"/>
          <w:rtl/>
        </w:rPr>
        <w:t>،</w:t>
      </w:r>
      <w:r w:rsidRPr="004442CE">
        <w:rPr>
          <w:rFonts w:hint="cs"/>
          <w:rtl/>
        </w:rPr>
        <w:t xml:space="preserve"> وساق علي شدة</w:t>
      </w:r>
      <w:r w:rsidR="00887FE5" w:rsidRPr="004442CE">
        <w:rPr>
          <w:rFonts w:hint="cs"/>
          <w:rtl/>
        </w:rPr>
        <w:t>،</w:t>
      </w:r>
      <w:r w:rsidRPr="004442CE">
        <w:rPr>
          <w:rFonts w:hint="cs"/>
          <w:rtl/>
        </w:rPr>
        <w:t xml:space="preserve"> بل قالوا نحملها علي ظواهرها</w:t>
      </w:r>
      <w:r w:rsidR="00887FE5" w:rsidRPr="004442CE">
        <w:rPr>
          <w:rFonts w:hint="cs"/>
          <w:rtl/>
        </w:rPr>
        <w:t>،</w:t>
      </w:r>
      <w:r w:rsidRPr="004442CE">
        <w:rPr>
          <w:rFonts w:hint="cs"/>
          <w:rtl/>
        </w:rPr>
        <w:t xml:space="preserve"> والظاهر المعهود من نعوت الآدميين</w:t>
      </w:r>
      <w:r w:rsidR="00887FE5" w:rsidRPr="004442CE">
        <w:rPr>
          <w:rFonts w:hint="cs"/>
          <w:rtl/>
        </w:rPr>
        <w:t>،</w:t>
      </w:r>
      <w:r w:rsidRPr="004442CE">
        <w:rPr>
          <w:rFonts w:hint="cs"/>
          <w:rtl/>
        </w:rPr>
        <w:t xml:space="preserve"> والشيء إنما يجعل علي حقيقته إذا أمكن</w:t>
      </w:r>
      <w:r w:rsidR="00887FE5" w:rsidRPr="004442CE">
        <w:rPr>
          <w:rFonts w:hint="cs"/>
          <w:rtl/>
        </w:rPr>
        <w:t>،</w:t>
      </w:r>
      <w:r w:rsidRPr="004442CE">
        <w:rPr>
          <w:rFonts w:hint="cs"/>
          <w:rtl/>
        </w:rPr>
        <w:t xml:space="preserve"> وهم يتحرجون من التشبيه ويأنفون من إضافته إليهم ويقولون نحن أهل السنة</w:t>
      </w:r>
      <w:r w:rsidR="00887FE5" w:rsidRPr="004442CE">
        <w:rPr>
          <w:rFonts w:hint="cs"/>
          <w:rtl/>
        </w:rPr>
        <w:t>،</w:t>
      </w:r>
      <w:r w:rsidRPr="004442CE">
        <w:rPr>
          <w:rFonts w:hint="cs"/>
          <w:rtl/>
        </w:rPr>
        <w:t xml:space="preserve"> وكلا منهم صريح في التشبيه وقد تبعهم خلق من العوام</w:t>
      </w:r>
      <w:r w:rsidR="00887FE5" w:rsidRPr="004442CE">
        <w:rPr>
          <w:rFonts w:hint="cs"/>
          <w:rtl/>
        </w:rPr>
        <w:t>،</w:t>
      </w:r>
      <w:r w:rsidRPr="004442CE">
        <w:rPr>
          <w:rFonts w:hint="cs"/>
          <w:rtl/>
        </w:rPr>
        <w:t xml:space="preserve"> فقد نصحت التابع والمتبوع فقلت لهم</w:t>
      </w:r>
      <w:r w:rsidR="004C546D" w:rsidRPr="004442CE">
        <w:rPr>
          <w:rFonts w:hint="cs"/>
          <w:rtl/>
        </w:rPr>
        <w:t xml:space="preserve">: </w:t>
      </w:r>
      <w:r w:rsidRPr="004442CE">
        <w:rPr>
          <w:rFonts w:hint="cs"/>
          <w:rtl/>
        </w:rPr>
        <w:t>يا أصحابنا أنتم أصحاب نقل واتباع وإمامكم الاكبر أحمد بن حنبل يقول وهو تحت السياط</w:t>
      </w:r>
      <w:r w:rsidR="004C546D" w:rsidRPr="004442CE">
        <w:rPr>
          <w:rFonts w:hint="cs"/>
          <w:rtl/>
        </w:rPr>
        <w:t xml:space="preserve">: </w:t>
      </w:r>
      <w:r w:rsidRPr="004442CE">
        <w:rPr>
          <w:rFonts w:hint="cs"/>
          <w:rtl/>
        </w:rPr>
        <w:t xml:space="preserve">" كيف أقول ما لم يقل " فإياكم أن </w:t>
      </w:r>
      <w:proofErr w:type="spellStart"/>
      <w:r w:rsidRPr="004442CE">
        <w:rPr>
          <w:rFonts w:hint="cs"/>
          <w:rtl/>
        </w:rPr>
        <w:t>تبتدعوا</w:t>
      </w:r>
      <w:proofErr w:type="spellEnd"/>
      <w:r w:rsidRPr="004442CE">
        <w:rPr>
          <w:rFonts w:hint="cs"/>
          <w:rtl/>
        </w:rPr>
        <w:t xml:space="preserve"> في مذهبه ما ليس فيه</w:t>
      </w:r>
      <w:r w:rsidR="00887FE5" w:rsidRPr="004442CE">
        <w:rPr>
          <w:rFonts w:hint="cs"/>
          <w:rtl/>
        </w:rPr>
        <w:t xml:space="preserve">، </w:t>
      </w:r>
      <w:r w:rsidRPr="004442CE">
        <w:rPr>
          <w:rFonts w:hint="cs"/>
          <w:rtl/>
        </w:rPr>
        <w:t>ثم قالوا في الأحاديث</w:t>
      </w:r>
      <w:r w:rsidR="00887FE5" w:rsidRPr="004442CE">
        <w:rPr>
          <w:rFonts w:hint="cs"/>
          <w:rtl/>
        </w:rPr>
        <w:t>،</w:t>
      </w:r>
      <w:r w:rsidRPr="004442CE">
        <w:rPr>
          <w:rFonts w:hint="cs"/>
          <w:rtl/>
        </w:rPr>
        <w:t xml:space="preserve"> تحمل علي ظاهرها</w:t>
      </w:r>
      <w:r w:rsidR="004C546D" w:rsidRPr="004442CE">
        <w:rPr>
          <w:rFonts w:hint="cs"/>
          <w:rtl/>
        </w:rPr>
        <w:t>.</w:t>
      </w:r>
      <w:r w:rsidRPr="004442CE">
        <w:rPr>
          <w:rFonts w:hint="cs"/>
          <w:rtl/>
        </w:rPr>
        <w:t xml:space="preserve"> وظاهر القدم الجارحة</w:t>
      </w:r>
      <w:r w:rsidR="00887FE5" w:rsidRPr="004442CE">
        <w:rPr>
          <w:rFonts w:hint="cs"/>
          <w:rtl/>
        </w:rPr>
        <w:t>،</w:t>
      </w:r>
      <w:r w:rsidRPr="004442CE">
        <w:rPr>
          <w:rFonts w:hint="cs"/>
          <w:rtl/>
        </w:rPr>
        <w:t xml:space="preserve"> فإنه لما قيل في عيسى روح الله اعتقدت النصارى أن لله صفة هي روح ولجت في مريم ومن قال</w:t>
      </w:r>
      <w:r w:rsidR="004C546D" w:rsidRPr="004442CE">
        <w:rPr>
          <w:rFonts w:hint="cs"/>
          <w:rtl/>
        </w:rPr>
        <w:t xml:space="preserve">: </w:t>
      </w:r>
      <w:r w:rsidRPr="004442CE">
        <w:rPr>
          <w:rFonts w:hint="cs"/>
          <w:rtl/>
        </w:rPr>
        <w:t xml:space="preserve">استوي بذاته فقد أجراه مجري </w:t>
      </w:r>
      <w:proofErr w:type="spellStart"/>
      <w:r w:rsidRPr="004442CE">
        <w:rPr>
          <w:rFonts w:hint="cs"/>
          <w:rtl/>
        </w:rPr>
        <w:t>الحسيات</w:t>
      </w:r>
      <w:proofErr w:type="spellEnd"/>
      <w:r w:rsidR="00887FE5" w:rsidRPr="004442CE">
        <w:rPr>
          <w:rFonts w:hint="cs"/>
          <w:rtl/>
        </w:rPr>
        <w:t>،</w:t>
      </w:r>
      <w:r w:rsidRPr="004442CE">
        <w:rPr>
          <w:rFonts w:hint="cs"/>
          <w:rtl/>
        </w:rPr>
        <w:t xml:space="preserve"> وينبغي </w:t>
      </w:r>
      <w:proofErr w:type="gramStart"/>
      <w:r w:rsidRPr="004442CE">
        <w:rPr>
          <w:rFonts w:hint="cs"/>
          <w:rtl/>
        </w:rPr>
        <w:t>أن لا</w:t>
      </w:r>
      <w:proofErr w:type="gramEnd"/>
      <w:r w:rsidRPr="004442CE">
        <w:rPr>
          <w:rFonts w:hint="cs"/>
          <w:rtl/>
        </w:rPr>
        <w:t xml:space="preserve"> يهمل ما يثبت به الأصل</w:t>
      </w:r>
      <w:r w:rsidR="004C546D" w:rsidRPr="004442CE">
        <w:rPr>
          <w:rFonts w:hint="cs"/>
          <w:rtl/>
        </w:rPr>
        <w:t>.</w:t>
      </w:r>
      <w:r w:rsidRPr="004442CE">
        <w:rPr>
          <w:rFonts w:hint="cs"/>
          <w:rtl/>
        </w:rPr>
        <w:t xml:space="preserve"> وهو العقل</w:t>
      </w:r>
      <w:r w:rsidR="00887FE5" w:rsidRPr="004442CE">
        <w:rPr>
          <w:rFonts w:hint="cs"/>
          <w:rtl/>
        </w:rPr>
        <w:t>،</w:t>
      </w:r>
      <w:r w:rsidRPr="004442CE">
        <w:rPr>
          <w:rFonts w:hint="cs"/>
          <w:rtl/>
        </w:rPr>
        <w:t xml:space="preserve"> فإنه به عرفنا الله تعالى</w:t>
      </w:r>
      <w:r w:rsidR="00887FE5" w:rsidRPr="004442CE">
        <w:rPr>
          <w:rFonts w:hint="cs"/>
          <w:rtl/>
        </w:rPr>
        <w:t>،</w:t>
      </w:r>
      <w:r w:rsidRPr="004442CE">
        <w:rPr>
          <w:rFonts w:hint="cs"/>
          <w:rtl/>
        </w:rPr>
        <w:t xml:space="preserve"> وحكمنا له بالقدم</w:t>
      </w:r>
      <w:r w:rsidR="00887FE5" w:rsidRPr="004442CE">
        <w:rPr>
          <w:rFonts w:hint="cs"/>
          <w:rtl/>
        </w:rPr>
        <w:t>،</w:t>
      </w:r>
      <w:r w:rsidRPr="004442CE">
        <w:rPr>
          <w:rFonts w:hint="cs"/>
          <w:rtl/>
        </w:rPr>
        <w:t xml:space="preserve"> فلو أنكم قلتم</w:t>
      </w:r>
      <w:r w:rsidR="004C546D" w:rsidRPr="004442CE">
        <w:rPr>
          <w:rFonts w:hint="cs"/>
          <w:rtl/>
        </w:rPr>
        <w:t xml:space="preserve">: </w:t>
      </w:r>
      <w:r w:rsidRPr="004442CE">
        <w:rPr>
          <w:rFonts w:hint="cs"/>
          <w:rtl/>
        </w:rPr>
        <w:t xml:space="preserve">نقرأ </w:t>
      </w:r>
      <w:proofErr w:type="gramStart"/>
      <w:r w:rsidRPr="004442CE">
        <w:rPr>
          <w:rFonts w:hint="cs"/>
          <w:rtl/>
        </w:rPr>
        <w:t>الأحاديث]إلي</w:t>
      </w:r>
      <w:proofErr w:type="gramEnd"/>
      <w:r w:rsidRPr="004442CE">
        <w:rPr>
          <w:rFonts w:hint="cs"/>
          <w:rtl/>
        </w:rPr>
        <w:t xml:space="preserve"> أن العين صفة زائدة علي الذات وقد سبقه أبو بكر بن </w:t>
      </w:r>
      <w:proofErr w:type="spellStart"/>
      <w:r w:rsidRPr="004442CE">
        <w:rPr>
          <w:rFonts w:hint="cs"/>
          <w:rtl/>
        </w:rPr>
        <w:t>خزيمه</w:t>
      </w:r>
      <w:proofErr w:type="spellEnd"/>
      <w:r w:rsidR="004C546D" w:rsidRPr="004442CE">
        <w:rPr>
          <w:rFonts w:hint="cs"/>
          <w:rtl/>
        </w:rPr>
        <w:t>.</w:t>
      </w:r>
      <w:r w:rsidRPr="004442CE">
        <w:rPr>
          <w:rFonts w:hint="cs"/>
          <w:rtl/>
        </w:rPr>
        <w:t xml:space="preserve"> فقال لربنا عينان ينظر بهما [قال ابن حزم في </w:t>
      </w:r>
      <w:r w:rsidR="00887FE5" w:rsidRPr="004442CE">
        <w:rPr>
          <w:rFonts w:hint="cs"/>
          <w:rtl/>
        </w:rPr>
        <w:t>[</w:t>
      </w:r>
      <w:r w:rsidRPr="004442CE">
        <w:rPr>
          <w:rFonts w:hint="cs"/>
          <w:rtl/>
        </w:rPr>
        <w:t>الفصل في الملل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 xml:space="preserve">128]ولا </w:t>
      </w:r>
      <w:r w:rsidRPr="004442CE">
        <w:rPr>
          <w:rFonts w:hint="cs"/>
          <w:rtl/>
        </w:rPr>
        <w:lastRenderedPageBreak/>
        <w:t>يجوز لأحد أن يصف الله عز وجل بأن</w:t>
      </w:r>
      <w:r w:rsidR="00887FE5" w:rsidRPr="004442CE">
        <w:rPr>
          <w:rFonts w:hint="cs"/>
          <w:rtl/>
        </w:rPr>
        <w:t xml:space="preserve"> </w:t>
      </w:r>
      <w:r w:rsidRPr="004442CE">
        <w:rPr>
          <w:rFonts w:hint="cs"/>
          <w:rtl/>
        </w:rPr>
        <w:t>له</w:t>
      </w:r>
      <w:r w:rsidR="00887FE5" w:rsidRPr="004442CE">
        <w:rPr>
          <w:rFonts w:hint="cs"/>
          <w:rtl/>
        </w:rPr>
        <w:t xml:space="preserve"> </w:t>
      </w:r>
      <w:r w:rsidRPr="004442CE">
        <w:rPr>
          <w:rFonts w:hint="cs"/>
          <w:rtl/>
        </w:rPr>
        <w:t>عينين لأن النص لم يأت بذلك</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قلت</w:t>
      </w:r>
      <w:r w:rsidR="00DE080D" w:rsidRPr="004442CE">
        <w:rPr>
          <w:rFonts w:hint="cs"/>
          <w:rtl/>
        </w:rPr>
        <w:t xml:space="preserve">) </w:t>
      </w:r>
      <w:r w:rsidR="004C546D" w:rsidRPr="004442CE">
        <w:rPr>
          <w:rFonts w:hint="cs"/>
          <w:rtl/>
        </w:rPr>
        <w:t xml:space="preserve">: </w:t>
      </w:r>
      <w:r w:rsidRPr="004442CE">
        <w:rPr>
          <w:rFonts w:hint="cs"/>
          <w:rtl/>
        </w:rPr>
        <w:t>وهذا ابتداع لا دليل لهم عليه وإنما أثبتوا عينين من دليل الخطاب [دليل الخطاب ليس حجة في الفروع حتى يكون حجة في الأصول ولله در القاضي ابن جماعة حيث قال في إيضاح الدليل</w:t>
      </w:r>
      <w:r w:rsidR="004C546D" w:rsidRPr="004442CE">
        <w:rPr>
          <w:rFonts w:hint="cs"/>
          <w:rtl/>
        </w:rPr>
        <w:t xml:space="preserve">: </w:t>
      </w:r>
      <w:r w:rsidRPr="004442CE">
        <w:rPr>
          <w:rFonts w:hint="cs"/>
          <w:rtl/>
        </w:rPr>
        <w:t>- في حديث الدجال إنه أعور وإن ربكم ليس بأعور-</w:t>
      </w:r>
      <w:r w:rsidR="00887FE5" w:rsidRPr="004442CE">
        <w:rPr>
          <w:rFonts w:hint="cs"/>
          <w:rtl/>
        </w:rPr>
        <w:t xml:space="preserve"> </w:t>
      </w:r>
      <w:r w:rsidRPr="004442CE">
        <w:rPr>
          <w:rFonts w:hint="cs"/>
          <w:rtl/>
        </w:rPr>
        <w:t>"</w:t>
      </w:r>
      <w:r w:rsidR="00887FE5" w:rsidRPr="004442CE">
        <w:rPr>
          <w:rFonts w:hint="cs"/>
          <w:rtl/>
        </w:rPr>
        <w:t xml:space="preserve"> </w:t>
      </w:r>
      <w:r w:rsidRPr="004442CE">
        <w:rPr>
          <w:rFonts w:hint="cs"/>
          <w:rtl/>
        </w:rPr>
        <w:t>تقدم أن الجوارح والأعضاء على الله تعالى محال فمعنى الحديث استحالة التناقص على الله تعالى وثبوت صفة النقص للدجال فصفة النقص دليل على عدم ربوبيته وبطلان قوله</w:t>
      </w:r>
      <w:r w:rsidR="00887FE5" w:rsidRPr="004442CE">
        <w:rPr>
          <w:rFonts w:hint="cs"/>
          <w:rtl/>
        </w:rPr>
        <w:t>،</w:t>
      </w:r>
      <w:r w:rsidRPr="004442CE">
        <w:rPr>
          <w:rFonts w:hint="cs"/>
          <w:rtl/>
        </w:rPr>
        <w:t xml:space="preserve"> وليس المراد إثبات الجارحة للرب تعالى</w:t>
      </w:r>
      <w:r w:rsidR="00887FE5" w:rsidRPr="004442CE">
        <w:rPr>
          <w:rFonts w:hint="cs"/>
          <w:rtl/>
        </w:rPr>
        <w:t xml:space="preserve"> </w:t>
      </w:r>
      <w:r w:rsidRPr="004442CE">
        <w:rPr>
          <w:rFonts w:hint="cs"/>
          <w:rtl/>
        </w:rPr>
        <w:t xml:space="preserve">وجعل بعض الحنابلة ذلك من باب دليل الخطاب وأثبت الجارحة لرب العزة سبحانه وتعالى عن سمات المخلوقين وهو تجسيم منهم وتجرؤ على الله تعالى وخطأ في </w:t>
      </w:r>
      <w:proofErr w:type="spellStart"/>
      <w:r w:rsidRPr="004442CE">
        <w:rPr>
          <w:rFonts w:hint="cs"/>
          <w:rtl/>
        </w:rPr>
        <w:t>الإستدلال</w:t>
      </w:r>
      <w:proofErr w:type="spellEnd"/>
      <w:r w:rsidR="00887FE5" w:rsidRPr="004442CE">
        <w:rPr>
          <w:rFonts w:hint="cs"/>
          <w:rtl/>
        </w:rPr>
        <w:t>،</w:t>
      </w:r>
      <w:r w:rsidRPr="004442CE">
        <w:rPr>
          <w:rFonts w:hint="cs"/>
          <w:rtl/>
        </w:rPr>
        <w:t xml:space="preserve"> فإنا إذا قلنا القمر ليس بأعور لم يلزم منه أن يكون له عينان</w:t>
      </w:r>
      <w:r w:rsidR="00887FE5" w:rsidRPr="004442CE">
        <w:rPr>
          <w:rFonts w:hint="cs"/>
          <w:rtl/>
        </w:rPr>
        <w:t xml:space="preserve"> </w:t>
      </w:r>
      <w:r w:rsidRPr="004442CE">
        <w:rPr>
          <w:rFonts w:hint="cs"/>
          <w:rtl/>
        </w:rPr>
        <w:t>ودليل الخطاب ليس بحجة عند أكثر علماء الأصول في الفروع فكيف يحتج به في صفات الرب تعالى</w:t>
      </w:r>
      <w:r w:rsidR="004C546D" w:rsidRPr="004442CE">
        <w:rPr>
          <w:rFonts w:hint="cs"/>
          <w:rtl/>
        </w:rPr>
        <w:t>.</w:t>
      </w:r>
      <w:r w:rsidRPr="004442CE">
        <w:rPr>
          <w:rFonts w:hint="cs"/>
          <w:rtl/>
        </w:rPr>
        <w:t xml:space="preserve"> [إيضاح الدليل في قطع حجج أهل التعطيل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186] في قوله عليه الصلاة والسلام</w:t>
      </w:r>
      <w:r w:rsidR="004C546D" w:rsidRPr="004442CE">
        <w:rPr>
          <w:rFonts w:hint="cs"/>
          <w:rtl/>
        </w:rPr>
        <w:t xml:space="preserve">: </w:t>
      </w:r>
      <w:r w:rsidRPr="004442CE">
        <w:rPr>
          <w:rFonts w:hint="cs"/>
          <w:rtl/>
        </w:rPr>
        <w:t>"وإن الله ليس بأعور "</w:t>
      </w:r>
      <w:r w:rsidR="00887FE5" w:rsidRPr="004442CE">
        <w:rPr>
          <w:rFonts w:hint="cs"/>
          <w:rtl/>
        </w:rPr>
        <w:t>،</w:t>
      </w:r>
      <w:r w:rsidRPr="004442CE">
        <w:rPr>
          <w:rFonts w:hint="cs"/>
          <w:rtl/>
        </w:rPr>
        <w:t xml:space="preserve"> وإنما أراد نفي النقص عنه</w:t>
      </w:r>
      <w:r w:rsidR="00887FE5" w:rsidRPr="004442CE">
        <w:rPr>
          <w:rFonts w:hint="cs"/>
          <w:rtl/>
        </w:rPr>
        <w:t>،</w:t>
      </w:r>
      <w:r w:rsidRPr="004442CE">
        <w:rPr>
          <w:rFonts w:hint="cs"/>
          <w:rtl/>
        </w:rPr>
        <w:t xml:space="preserve"> ومتي ثبت أنه لا يتجزأ</w:t>
      </w:r>
      <w:r w:rsidR="00887FE5" w:rsidRPr="004442CE">
        <w:rPr>
          <w:rFonts w:hint="cs"/>
          <w:rtl/>
        </w:rPr>
        <w:t>،</w:t>
      </w:r>
      <w:r w:rsidRPr="004442CE">
        <w:rPr>
          <w:rFonts w:hint="cs"/>
          <w:rtl/>
        </w:rPr>
        <w:t xml:space="preserve"> لم يكن لما يتخيل من الصفات وجه " [الباز الأشهب ص 42] أهـ</w:t>
      </w:r>
      <w:r w:rsidR="00887FE5" w:rsidRPr="004442CE">
        <w:rPr>
          <w:rFonts w:hint="cs"/>
          <w:rtl/>
        </w:rPr>
        <w:t>،</w:t>
      </w:r>
      <w:r w:rsidRPr="004442CE">
        <w:rPr>
          <w:rFonts w:hint="cs"/>
          <w:rtl/>
        </w:rPr>
        <w:t xml:space="preserve"> </w:t>
      </w:r>
      <w:r w:rsidRPr="004442CE">
        <w:rPr>
          <w:rFonts w:hint="cs"/>
          <w:bCs/>
          <w:rtl/>
        </w:rPr>
        <w:t>وقال القاضي ابن جماعة في إيضاح الدليل</w:t>
      </w:r>
      <w:r w:rsidR="004C546D" w:rsidRPr="004442CE">
        <w:rPr>
          <w:rFonts w:hint="cs"/>
          <w:rtl/>
        </w:rPr>
        <w:t xml:space="preserve">: </w:t>
      </w:r>
      <w:r w:rsidR="00887FE5" w:rsidRPr="004442CE">
        <w:rPr>
          <w:rFonts w:hint="cs"/>
          <w:rtl/>
        </w:rPr>
        <w:t>(</w:t>
      </w:r>
      <w:r w:rsidRPr="004442CE">
        <w:rPr>
          <w:rFonts w:hint="cs"/>
          <w:rtl/>
        </w:rPr>
        <w:t>قوله تعالى</w:t>
      </w:r>
      <w:r w:rsidR="00887FE5" w:rsidRPr="004442CE">
        <w:rPr>
          <w:rFonts w:hint="cs"/>
          <w:rtl/>
        </w:rPr>
        <w:t xml:space="preserve"> (</w:t>
      </w:r>
      <w:r w:rsidRPr="004442CE">
        <w:rPr>
          <w:rFonts w:hint="cs"/>
          <w:rtl/>
        </w:rPr>
        <w:t>ولتصنع على عيني</w:t>
      </w:r>
      <w:r w:rsidR="00DE080D" w:rsidRPr="004442CE">
        <w:rPr>
          <w:rFonts w:hint="cs"/>
          <w:rtl/>
        </w:rPr>
        <w:t xml:space="preserve">) </w:t>
      </w:r>
      <w:r w:rsidR="00887FE5" w:rsidRPr="004442CE">
        <w:rPr>
          <w:rFonts w:hint="cs"/>
          <w:rtl/>
        </w:rPr>
        <w:t>(</w:t>
      </w:r>
      <w:r w:rsidRPr="004442CE">
        <w:rPr>
          <w:rFonts w:hint="cs"/>
          <w:rtl/>
        </w:rPr>
        <w:t>واصنع الفلك بأعيننا</w:t>
      </w:r>
      <w:r w:rsidR="00DE080D" w:rsidRPr="004442CE">
        <w:rPr>
          <w:rFonts w:hint="cs"/>
          <w:rtl/>
        </w:rPr>
        <w:t xml:space="preserve">) </w:t>
      </w:r>
      <w:r w:rsidR="00887FE5" w:rsidRPr="004442CE">
        <w:rPr>
          <w:rFonts w:hint="cs"/>
          <w:rtl/>
        </w:rPr>
        <w:t>(</w:t>
      </w:r>
      <w:r w:rsidRPr="004442CE">
        <w:rPr>
          <w:rFonts w:hint="cs"/>
          <w:rtl/>
        </w:rPr>
        <w:t>تجري بأعيننا</w:t>
      </w:r>
      <w:r w:rsidR="00DE080D" w:rsidRPr="004442CE">
        <w:rPr>
          <w:rFonts w:hint="cs"/>
          <w:rtl/>
        </w:rPr>
        <w:t xml:space="preserve">) </w:t>
      </w:r>
      <w:r w:rsidR="00887FE5" w:rsidRPr="004442CE">
        <w:rPr>
          <w:rFonts w:hint="cs"/>
          <w:rtl/>
        </w:rPr>
        <w:t>(</w:t>
      </w:r>
      <w:r w:rsidRPr="004442CE">
        <w:rPr>
          <w:rFonts w:hint="cs"/>
          <w:rtl/>
        </w:rPr>
        <w:t>فإنك بأعيننا</w:t>
      </w:r>
      <w:r w:rsidR="00DE080D" w:rsidRPr="004442CE">
        <w:rPr>
          <w:rFonts w:hint="cs"/>
          <w:rtl/>
        </w:rPr>
        <w:t xml:space="preserve">) </w:t>
      </w:r>
      <w:r w:rsidR="004C546D" w:rsidRPr="004442CE">
        <w:rPr>
          <w:rFonts w:hint="cs"/>
          <w:rtl/>
        </w:rPr>
        <w:t xml:space="preserve">: </w:t>
      </w:r>
      <w:r w:rsidRPr="004442CE">
        <w:rPr>
          <w:rFonts w:hint="cs"/>
          <w:rtl/>
        </w:rPr>
        <w:t>اعلم أنه إذا ثبت تنزيه الله تعالى عن الجهة والجوارح كما تقدم وجب تأويل هذه الآيات بما يليق بجلاله تعالى</w:t>
      </w:r>
      <w:r w:rsidR="00887FE5" w:rsidRPr="004442CE">
        <w:rPr>
          <w:rFonts w:hint="cs"/>
          <w:rtl/>
        </w:rPr>
        <w:t xml:space="preserve">، </w:t>
      </w:r>
      <w:r w:rsidRPr="004442CE">
        <w:rPr>
          <w:rFonts w:hint="cs"/>
          <w:rtl/>
        </w:rPr>
        <w:t>فالمراد والله أعلم مزيد الاعتناء والحراسة وأن ذلك بمرأى منا</w:t>
      </w:r>
      <w:r w:rsidR="00887FE5" w:rsidRPr="004442CE">
        <w:rPr>
          <w:rFonts w:hint="cs"/>
          <w:rtl/>
        </w:rPr>
        <w:t>،</w:t>
      </w:r>
      <w:r w:rsidRPr="004442CE">
        <w:rPr>
          <w:rFonts w:hint="cs"/>
          <w:rtl/>
        </w:rPr>
        <w:t xml:space="preserve"> قال ابن الأنباري العرب تجمع الواحد إما لتعظيمه كقوله أمرنا ونهينا ومنه </w:t>
      </w:r>
      <w:r w:rsidR="00887FE5" w:rsidRPr="004442CE">
        <w:rPr>
          <w:rFonts w:hint="cs"/>
          <w:rtl/>
        </w:rPr>
        <w:t>(</w:t>
      </w:r>
      <w:r w:rsidRPr="004442CE">
        <w:rPr>
          <w:rFonts w:hint="cs"/>
          <w:rtl/>
        </w:rPr>
        <w:t>إنا نحن نحي الموتى</w:t>
      </w:r>
      <w:r w:rsidR="00DE080D" w:rsidRPr="004442CE">
        <w:rPr>
          <w:rFonts w:hint="cs"/>
          <w:rtl/>
        </w:rPr>
        <w:t xml:space="preserve">) </w:t>
      </w:r>
      <w:r w:rsidR="00887FE5" w:rsidRPr="004442CE">
        <w:rPr>
          <w:rFonts w:hint="cs"/>
          <w:rtl/>
        </w:rPr>
        <w:t>(</w:t>
      </w:r>
      <w:r w:rsidRPr="004442CE">
        <w:rPr>
          <w:rFonts w:hint="cs"/>
          <w:rtl/>
        </w:rPr>
        <w:t>أم يحسبون أنا لا نسمع سرهم ونجواهم</w:t>
      </w:r>
      <w:r w:rsidR="00DE080D" w:rsidRPr="004442CE">
        <w:rPr>
          <w:rFonts w:hint="cs"/>
          <w:rtl/>
        </w:rPr>
        <w:t xml:space="preserve">) </w:t>
      </w:r>
      <w:r w:rsidR="00887FE5" w:rsidRPr="004442CE">
        <w:rPr>
          <w:rFonts w:hint="cs"/>
          <w:rtl/>
        </w:rPr>
        <w:t>،</w:t>
      </w:r>
      <w:r w:rsidRPr="004442CE">
        <w:rPr>
          <w:rFonts w:hint="cs"/>
          <w:rtl/>
        </w:rPr>
        <w:t xml:space="preserve"> أو لإقامة الجمع مقام الواحد كقول القائل</w:t>
      </w:r>
      <w:r w:rsidR="004C546D" w:rsidRPr="004442CE">
        <w:rPr>
          <w:rFonts w:hint="cs"/>
          <w:rtl/>
        </w:rPr>
        <w:t xml:space="preserve">: </w:t>
      </w:r>
      <w:r w:rsidRPr="004442CE">
        <w:rPr>
          <w:rFonts w:hint="cs"/>
          <w:rtl/>
        </w:rPr>
        <w:t>سكنت في دورنا وآذيت غلماننا وسرنا في السفن وإن كانت الدار والغلام والسفينة واحدا</w:t>
      </w:r>
      <w:r w:rsidR="00887FE5" w:rsidRPr="004442CE">
        <w:rPr>
          <w:rFonts w:hint="cs"/>
          <w:rtl/>
        </w:rPr>
        <w:t>،</w:t>
      </w:r>
      <w:r w:rsidRPr="004442CE">
        <w:rPr>
          <w:rFonts w:hint="cs"/>
          <w:rtl/>
        </w:rPr>
        <w:t xml:space="preserve"> </w:t>
      </w:r>
      <w:r w:rsidRPr="004442CE">
        <w:rPr>
          <w:rFonts w:hint="cs"/>
          <w:bCs/>
          <w:rtl/>
        </w:rPr>
        <w:t xml:space="preserve">ولو حملت الآيات الواردة على ظاهرها لاستقبحت تلك العيون تعالى الله وتقدس عن ذلك </w:t>
      </w:r>
      <w:proofErr w:type="spellStart"/>
      <w:r w:rsidRPr="004442CE">
        <w:rPr>
          <w:rFonts w:hint="cs"/>
          <w:bCs/>
          <w:rtl/>
        </w:rPr>
        <w:t>وللزم</w:t>
      </w:r>
      <w:proofErr w:type="spellEnd"/>
      <w:r w:rsidRPr="004442CE">
        <w:rPr>
          <w:rFonts w:hint="cs"/>
          <w:bCs/>
          <w:rtl/>
        </w:rPr>
        <w:t xml:space="preserve"> أن يكون موسى عليه السلام </w:t>
      </w:r>
      <w:proofErr w:type="spellStart"/>
      <w:r w:rsidRPr="004442CE">
        <w:rPr>
          <w:rFonts w:hint="cs"/>
          <w:bCs/>
          <w:rtl/>
        </w:rPr>
        <w:t>متلصقا</w:t>
      </w:r>
      <w:proofErr w:type="spellEnd"/>
      <w:r w:rsidRPr="004442CE">
        <w:rPr>
          <w:rFonts w:hint="cs"/>
          <w:bCs/>
          <w:rtl/>
        </w:rPr>
        <w:t xml:space="preserve"> بالعين وعليها ولزم أن تكون الأعين آلة لعمل الفلك وأن تكون العين ظرفا للرسول عليه السلام</w:t>
      </w:r>
      <w:r w:rsidR="00887FE5" w:rsidRPr="004442CE">
        <w:rPr>
          <w:rFonts w:hint="cs"/>
          <w:bCs/>
          <w:rtl/>
        </w:rPr>
        <w:t>،</w:t>
      </w:r>
      <w:r w:rsidRPr="004442CE">
        <w:rPr>
          <w:rFonts w:hint="cs"/>
          <w:bCs/>
          <w:rtl/>
        </w:rPr>
        <w:t xml:space="preserve"> وذلك لا يقوله عاقل فوجب المصير إلى تأويله وصرفه عن ظاهره إلى ما يليق بجلال الله تعالى</w:t>
      </w:r>
      <w:r w:rsidR="00887FE5" w:rsidRPr="004442CE">
        <w:rPr>
          <w:rFonts w:hint="cs"/>
          <w:rtl/>
        </w:rPr>
        <w:t>،</w:t>
      </w:r>
      <w:r w:rsidRPr="004442CE">
        <w:rPr>
          <w:rFonts w:hint="cs"/>
          <w:rtl/>
        </w:rPr>
        <w:t xml:space="preserve"> ووجه التجوز بالعين عن شدة الاعتناء أن المعتني بالشيء لمحبة أو حاجة يكثر النظر فيه فجعلت العين التي هي آلة النظر كناية عن مزيد " [إيضاح الدليل في قطع حجج أهل التعطيل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129]أهـ</w:t>
      </w:r>
      <w:r w:rsidR="00887FE5" w:rsidRPr="004442CE">
        <w:rPr>
          <w:rFonts w:hint="cs"/>
          <w:rtl/>
        </w:rPr>
        <w:t>،</w:t>
      </w:r>
      <w:r w:rsidRPr="004442CE">
        <w:rPr>
          <w:rFonts w:hint="cs"/>
          <w:rtl/>
        </w:rPr>
        <w:t xml:space="preserve"> </w:t>
      </w:r>
      <w:r w:rsidRPr="004442CE">
        <w:rPr>
          <w:rFonts w:hint="cs"/>
          <w:bCs/>
          <w:rtl/>
        </w:rPr>
        <w:t>وقال ابن حجر في فتح الباري</w:t>
      </w:r>
      <w:r w:rsidR="004C546D" w:rsidRPr="004442CE">
        <w:rPr>
          <w:rFonts w:hint="cs"/>
          <w:bCs/>
          <w:rtl/>
        </w:rPr>
        <w:t xml:space="preserve">: </w:t>
      </w:r>
      <w:r w:rsidRPr="004442CE">
        <w:rPr>
          <w:rFonts w:hint="cs"/>
          <w:rtl/>
        </w:rPr>
        <w:t xml:space="preserve">" قوله باب قول الله تعالى ولتصنع على عيني </w:t>
      </w:r>
      <w:proofErr w:type="spellStart"/>
      <w:r w:rsidRPr="004442CE">
        <w:rPr>
          <w:rFonts w:hint="cs"/>
          <w:rtl/>
        </w:rPr>
        <w:t>تغذى</w:t>
      </w:r>
      <w:r w:rsidR="004C546D" w:rsidRPr="004442CE">
        <w:rPr>
          <w:rFonts w:hint="cs"/>
          <w:rtl/>
        </w:rPr>
        <w:t>.</w:t>
      </w:r>
      <w:r w:rsidRPr="004442CE">
        <w:rPr>
          <w:rFonts w:hint="cs"/>
          <w:rtl/>
        </w:rPr>
        <w:t>.قال</w:t>
      </w:r>
      <w:proofErr w:type="spellEnd"/>
      <w:r w:rsidRPr="004442CE">
        <w:rPr>
          <w:rFonts w:hint="cs"/>
          <w:rtl/>
        </w:rPr>
        <w:t xml:space="preserve"> بن التين هذا التفسير </w:t>
      </w:r>
      <w:proofErr w:type="spellStart"/>
      <w:r w:rsidRPr="004442CE">
        <w:rPr>
          <w:rFonts w:hint="cs"/>
          <w:rtl/>
        </w:rPr>
        <w:t>لقتادة</w:t>
      </w:r>
      <w:r w:rsidR="004C546D" w:rsidRPr="004442CE">
        <w:rPr>
          <w:rFonts w:hint="cs"/>
          <w:rtl/>
        </w:rPr>
        <w:t>.</w:t>
      </w:r>
      <w:r w:rsidRPr="004442CE">
        <w:rPr>
          <w:rFonts w:hint="cs"/>
          <w:rtl/>
        </w:rPr>
        <w:t>.وقوله</w:t>
      </w:r>
      <w:proofErr w:type="spellEnd"/>
      <w:r w:rsidRPr="004442CE">
        <w:rPr>
          <w:rFonts w:hint="cs"/>
          <w:rtl/>
        </w:rPr>
        <w:t xml:space="preserve"> تعالى تجري بأعيننا أي </w:t>
      </w:r>
      <w:proofErr w:type="spellStart"/>
      <w:r w:rsidRPr="004442CE">
        <w:rPr>
          <w:rFonts w:hint="cs"/>
          <w:rtl/>
        </w:rPr>
        <w:t>بعلمنا</w:t>
      </w:r>
      <w:r w:rsidR="004C546D" w:rsidRPr="004442CE">
        <w:rPr>
          <w:rFonts w:hint="cs"/>
          <w:rtl/>
        </w:rPr>
        <w:t>.</w:t>
      </w:r>
      <w:r w:rsidRPr="004442CE">
        <w:rPr>
          <w:rFonts w:hint="cs"/>
          <w:rtl/>
        </w:rPr>
        <w:t>.قال</w:t>
      </w:r>
      <w:proofErr w:type="spellEnd"/>
      <w:r w:rsidRPr="004442CE">
        <w:rPr>
          <w:rFonts w:hint="cs"/>
          <w:rtl/>
        </w:rPr>
        <w:t xml:space="preserve"> الراغب</w:t>
      </w:r>
      <w:r w:rsidR="004C546D" w:rsidRPr="004442CE">
        <w:rPr>
          <w:rFonts w:hint="cs"/>
          <w:rtl/>
        </w:rPr>
        <w:t xml:space="preserve">: </w:t>
      </w:r>
      <w:r w:rsidRPr="004442CE">
        <w:rPr>
          <w:rFonts w:hint="cs"/>
          <w:rtl/>
        </w:rPr>
        <w:t xml:space="preserve">العين الجارحة ويقال للحافظ للشيء المراعي له عين ومنه فلان بعيني أي أحفظه ومنه قوله </w:t>
      </w:r>
      <w:r w:rsidRPr="004442CE">
        <w:rPr>
          <w:rFonts w:hint="cs"/>
          <w:rtl/>
        </w:rPr>
        <w:lastRenderedPageBreak/>
        <w:t>تعالى واصنع الفلك بأعيننا أي نحن نراك ونحفظك ومثله تجري بأعيننا وقوله ولتصنع على عيني أي بحفظي قال وتستعار العين لمعان أخرى كثيرة وقال بن بطال احتجت المجسمة بهذا الحديث وقالوا في قوله وأشار بيده الى عينه دلالة على أن عينه كسائر الأعين وتعقب باستحالة الجسمية عليه لأن الجسم حادث وهو قديم فدل على أن المراد نفي النقص عنه انتهى وقد تقدم شيء من هذا في باب قوله تعالى وكان الله سميعا بصيرا</w:t>
      </w:r>
      <w:r w:rsidR="00887FE5" w:rsidRPr="004442CE">
        <w:rPr>
          <w:rFonts w:hint="cs"/>
          <w:rtl/>
        </w:rPr>
        <w:t>،</w:t>
      </w:r>
      <w:r w:rsidRPr="004442CE">
        <w:rPr>
          <w:rFonts w:hint="cs"/>
          <w:rtl/>
        </w:rPr>
        <w:t xml:space="preserve"> وقال البيهقي</w:t>
      </w:r>
      <w:r w:rsidR="004C546D" w:rsidRPr="004442CE">
        <w:rPr>
          <w:rFonts w:hint="cs"/>
          <w:rtl/>
        </w:rPr>
        <w:t xml:space="preserve">: </w:t>
      </w:r>
      <w:r w:rsidRPr="004442CE">
        <w:rPr>
          <w:rFonts w:hint="cs"/>
          <w:rtl/>
        </w:rPr>
        <w:t xml:space="preserve">منهم من قال العين صفة ذات كما تقدم في الوجه ومنه من قال المراد بالعين الرؤية فعلى هذا فقوله ولتصنع على عيني أي لتكون بمرأى مني وكذا قوله واصبر لحكم ربك فإنك بأعيننا أي بمرأى منا والنون للتعظيم ومال الى ترجيح الأول لأنه مذهب السلف </w:t>
      </w:r>
      <w:proofErr w:type="spellStart"/>
      <w:r w:rsidRPr="004442CE">
        <w:rPr>
          <w:rFonts w:hint="cs"/>
          <w:rtl/>
        </w:rPr>
        <w:t>ويتأيد</w:t>
      </w:r>
      <w:proofErr w:type="spellEnd"/>
      <w:r w:rsidRPr="004442CE">
        <w:rPr>
          <w:rFonts w:hint="cs"/>
          <w:rtl/>
        </w:rPr>
        <w:t xml:space="preserve"> بما وقع في الحديث وأشار بيده فان فيه إيماء الى الرد على من يقول معناها القدرة صرح بذلك قول من قال انها صفة ذات</w:t>
      </w:r>
      <w:r w:rsidR="00887FE5" w:rsidRPr="004442CE">
        <w:rPr>
          <w:rFonts w:hint="cs"/>
          <w:rtl/>
        </w:rPr>
        <w:t>،</w:t>
      </w:r>
      <w:r w:rsidRPr="004442CE">
        <w:rPr>
          <w:rFonts w:hint="cs"/>
          <w:rtl/>
        </w:rPr>
        <w:t xml:space="preserve"> وقال بن المنير وجه الاستدلال على اثبات العين لله من حديث الدجال من قوله ان الله ليس بأعور من جهة أن العور عرفا عدم العين وضد العور ثبوت العين فلما نزعت هذه النقيصة لزم ثبوت الكمال بضدها وهو وجود العين </w:t>
      </w:r>
      <w:r w:rsidRPr="004442CE">
        <w:rPr>
          <w:rFonts w:hint="cs"/>
          <w:bCs/>
          <w:rtl/>
        </w:rPr>
        <w:t>وهو على سبيل التمثيل والتقريب للفهم لا على معنى اثبات الجارحة</w:t>
      </w:r>
      <w:r w:rsidR="00887FE5" w:rsidRPr="004442CE">
        <w:rPr>
          <w:rFonts w:hint="cs"/>
          <w:rtl/>
        </w:rPr>
        <w:t>،</w:t>
      </w:r>
      <w:r w:rsidRPr="004442CE">
        <w:rPr>
          <w:rFonts w:hint="cs"/>
          <w:rtl/>
        </w:rPr>
        <w:t xml:space="preserve"> </w:t>
      </w:r>
      <w:r w:rsidRPr="004442CE">
        <w:rPr>
          <w:rFonts w:hint="cs"/>
          <w:bCs/>
          <w:rtl/>
        </w:rPr>
        <w:t>قال</w:t>
      </w:r>
      <w:r w:rsidR="004C546D" w:rsidRPr="004442CE">
        <w:rPr>
          <w:rFonts w:hint="cs"/>
          <w:bCs/>
          <w:rtl/>
        </w:rPr>
        <w:t xml:space="preserve">: </w:t>
      </w:r>
      <w:r w:rsidRPr="004442CE">
        <w:rPr>
          <w:rFonts w:hint="cs"/>
          <w:bCs/>
          <w:rtl/>
        </w:rPr>
        <w:t xml:space="preserve">ولأهل الكلام في هذه الصفات كالعين والوجه واليد ثلاثة أقوال أحدها انها صفات ذات أثبتها السمع ولا يهتدي إليها العقل والثاني ان العين كناية عن صفة البصر واليد كناية عن صفة القدرة والوجه كناية عن صفة الوجود والثالث امرارها على ما جاءت مفوضا معناها الى الله </w:t>
      </w:r>
      <w:r w:rsidRPr="004442CE">
        <w:rPr>
          <w:rFonts w:hint="cs"/>
          <w:rtl/>
        </w:rPr>
        <w:t xml:space="preserve">" </w:t>
      </w:r>
      <w:r w:rsidR="00887FE5" w:rsidRPr="004442CE">
        <w:rPr>
          <w:rFonts w:hint="cs"/>
          <w:rtl/>
        </w:rPr>
        <w:t>[</w:t>
      </w:r>
      <w:r w:rsidRPr="004442CE">
        <w:rPr>
          <w:rFonts w:hint="cs"/>
          <w:rtl/>
        </w:rPr>
        <w:t>فتح الباري ج</w:t>
      </w:r>
      <w:r w:rsidR="004C546D" w:rsidRPr="004442CE">
        <w:rPr>
          <w:rFonts w:hint="cs"/>
          <w:rtl/>
        </w:rPr>
        <w:t xml:space="preserve">: </w:t>
      </w:r>
      <w:r w:rsidRPr="004442CE">
        <w:rPr>
          <w:rFonts w:hint="cs"/>
          <w:rtl/>
        </w:rPr>
        <w:t>13 ص</w:t>
      </w:r>
      <w:r w:rsidR="004C546D" w:rsidRPr="004442CE">
        <w:rPr>
          <w:rFonts w:hint="cs"/>
          <w:rtl/>
        </w:rPr>
        <w:t xml:space="preserve">: </w:t>
      </w:r>
      <w:r w:rsidRPr="004442CE">
        <w:rPr>
          <w:rFonts w:hint="cs"/>
          <w:rtl/>
        </w:rPr>
        <w:t>388] أهـ</w:t>
      </w:r>
    </w:p>
    <w:p w14:paraId="31882D72" w14:textId="77777777" w:rsidR="00BB795E" w:rsidRPr="004442CE" w:rsidRDefault="00BB795E" w:rsidP="006E16F2">
      <w:pPr>
        <w:jc w:val="center"/>
        <w:rPr>
          <w:b/>
          <w:rtl/>
        </w:rPr>
      </w:pPr>
      <w:r w:rsidRPr="004442CE">
        <w:rPr>
          <w:rFonts w:hint="cs"/>
          <w:bCs/>
          <w:rtl/>
        </w:rPr>
        <w:t>*******</w:t>
      </w:r>
    </w:p>
    <w:p w14:paraId="50444DF2" w14:textId="72C2B672" w:rsidR="00BB795E" w:rsidRPr="004442CE" w:rsidRDefault="00887FE5" w:rsidP="006E16F2">
      <w:pPr>
        <w:rPr>
          <w:b/>
          <w:rtl/>
        </w:rPr>
      </w:pPr>
      <w:r w:rsidRPr="004442CE">
        <w:rPr>
          <w:rFonts w:hint="cs"/>
          <w:bCs/>
          <w:rtl/>
        </w:rPr>
        <w:t>(</w:t>
      </w:r>
      <w:r w:rsidR="00BB795E" w:rsidRPr="004442CE">
        <w:rPr>
          <w:rFonts w:hint="cs"/>
          <w:bCs/>
          <w:rtl/>
        </w:rPr>
        <w:t>8</w:t>
      </w:r>
      <w:r w:rsidR="00DE080D" w:rsidRPr="004442CE">
        <w:rPr>
          <w:rFonts w:hint="cs"/>
          <w:bCs/>
          <w:rtl/>
        </w:rPr>
        <w:t xml:space="preserve">) </w:t>
      </w:r>
      <w:r w:rsidR="00BB795E" w:rsidRPr="004442CE">
        <w:rPr>
          <w:rFonts w:hint="cs"/>
          <w:bCs/>
          <w:rtl/>
        </w:rPr>
        <w:t>ما جاء في اليد مضافاً إلى الله تعالى</w:t>
      </w:r>
      <w:r w:rsidR="004C546D" w:rsidRPr="004442CE">
        <w:rPr>
          <w:rFonts w:hint="cs"/>
          <w:bCs/>
          <w:rtl/>
        </w:rPr>
        <w:t xml:space="preserve">: </w:t>
      </w:r>
      <w:r w:rsidR="00BB795E" w:rsidRPr="004442CE">
        <w:rPr>
          <w:rFonts w:hint="cs"/>
          <w:rtl/>
        </w:rPr>
        <w:t>وذلك</w:t>
      </w:r>
      <w:r w:rsidR="00BB795E" w:rsidRPr="004442CE">
        <w:rPr>
          <w:rFonts w:hint="cs"/>
        </w:rPr>
        <w:t xml:space="preserve"> </w:t>
      </w:r>
      <w:r w:rsidR="00BB795E" w:rsidRPr="004442CE">
        <w:rPr>
          <w:rFonts w:hint="cs"/>
          <w:rtl/>
        </w:rPr>
        <w:t>في ثمان آيات بلفظ الوحدان في أربعة مواضع</w:t>
      </w:r>
      <w:r w:rsidR="00BB795E" w:rsidRPr="004442CE">
        <w:rPr>
          <w:rFonts w:hint="cs"/>
        </w:rPr>
        <w:t xml:space="preserve"> </w:t>
      </w:r>
      <w:r w:rsidR="00BB795E" w:rsidRPr="004442CE">
        <w:rPr>
          <w:rFonts w:hint="cs"/>
          <w:rtl/>
        </w:rPr>
        <w:t>والتثنية في موضعين والجمع في موضعين</w:t>
      </w:r>
      <w:r w:rsidRPr="004442CE">
        <w:rPr>
          <w:rFonts w:hint="cs"/>
          <w:rtl/>
        </w:rPr>
        <w:t>،</w:t>
      </w:r>
      <w:r w:rsidR="00BB795E" w:rsidRPr="004442CE">
        <w:rPr>
          <w:rFonts w:hint="cs"/>
          <w:rtl/>
        </w:rPr>
        <w:t xml:space="preserve"> ففي سورة المائدة </w:t>
      </w:r>
      <w:r w:rsidRPr="004442CE">
        <w:rPr>
          <w:rFonts w:hint="cs"/>
          <w:rtl/>
        </w:rPr>
        <w:t>(</w:t>
      </w:r>
      <w:r w:rsidR="00BB795E" w:rsidRPr="004442CE">
        <w:rPr>
          <w:rFonts w:hint="cs"/>
          <w:rtl/>
        </w:rPr>
        <w:t>بل يداه</w:t>
      </w:r>
      <w:r w:rsidR="00BB795E" w:rsidRPr="004442CE">
        <w:rPr>
          <w:rFonts w:hint="cs"/>
        </w:rPr>
        <w:t xml:space="preserve"> </w:t>
      </w:r>
      <w:r w:rsidR="00BB795E" w:rsidRPr="004442CE">
        <w:rPr>
          <w:rFonts w:hint="cs"/>
          <w:rtl/>
        </w:rPr>
        <w:t>مبسوطتان</w:t>
      </w:r>
      <w:r w:rsidR="00DE080D" w:rsidRPr="004442CE">
        <w:rPr>
          <w:rFonts w:hint="cs"/>
          <w:rtl/>
        </w:rPr>
        <w:t xml:space="preserve">) </w:t>
      </w:r>
      <w:r w:rsidR="00BB795E" w:rsidRPr="004442CE">
        <w:rPr>
          <w:rFonts w:hint="cs"/>
          <w:rtl/>
        </w:rPr>
        <w:t>وفي سورة</w:t>
      </w:r>
      <w:r w:rsidR="00BB795E" w:rsidRPr="004442CE">
        <w:rPr>
          <w:rFonts w:hint="cs"/>
        </w:rPr>
        <w:t xml:space="preserve"> </w:t>
      </w:r>
      <w:r w:rsidR="00BB795E" w:rsidRPr="004442CE">
        <w:rPr>
          <w:rFonts w:hint="cs"/>
          <w:rtl/>
        </w:rPr>
        <w:t xml:space="preserve">ص </w:t>
      </w:r>
      <w:r w:rsidRPr="004442CE">
        <w:rPr>
          <w:rFonts w:hint="cs"/>
          <w:rtl/>
          <w:lang w:bidi="ar-KW"/>
        </w:rPr>
        <w:t>(</w:t>
      </w:r>
      <w:r w:rsidR="00BB795E" w:rsidRPr="004442CE">
        <w:rPr>
          <w:rFonts w:hint="cs"/>
          <w:rtl/>
        </w:rPr>
        <w:t>يا إبليس ما منعك أن تسجد لما خلقت بيدي</w:t>
      </w:r>
      <w:r w:rsidR="00DE080D" w:rsidRPr="004442CE">
        <w:rPr>
          <w:rFonts w:hint="cs"/>
          <w:rtl/>
        </w:rPr>
        <w:t xml:space="preserve">) </w:t>
      </w:r>
      <w:r w:rsidR="00BB795E" w:rsidRPr="004442CE">
        <w:rPr>
          <w:rFonts w:hint="cs"/>
          <w:rtl/>
        </w:rPr>
        <w:t xml:space="preserve">وفي سورة الأعراف </w:t>
      </w:r>
      <w:r w:rsidRPr="004442CE">
        <w:rPr>
          <w:rFonts w:hint="cs"/>
          <w:rtl/>
        </w:rPr>
        <w:t>(</w:t>
      </w:r>
      <w:r w:rsidR="00BB795E" w:rsidRPr="004442CE">
        <w:rPr>
          <w:rFonts w:hint="cs"/>
          <w:rtl/>
        </w:rPr>
        <w:t>ألهم أرجل</w:t>
      </w:r>
      <w:r w:rsidR="00BB795E" w:rsidRPr="004442CE">
        <w:rPr>
          <w:rFonts w:hint="cs"/>
        </w:rPr>
        <w:t xml:space="preserve"> </w:t>
      </w:r>
      <w:r w:rsidR="00BB795E" w:rsidRPr="004442CE">
        <w:rPr>
          <w:rFonts w:hint="cs"/>
          <w:rtl/>
        </w:rPr>
        <w:t>يمشون بها أم لهم أيد يبطشون بها أم لهم أعين يبصرون بها أم لهم آذان يسمعون بها</w:t>
      </w:r>
      <w:r w:rsidR="00DE080D" w:rsidRPr="004442CE">
        <w:rPr>
          <w:rtl/>
        </w:rPr>
        <w:t xml:space="preserve">) </w:t>
      </w:r>
      <w:r w:rsidR="00BB795E" w:rsidRPr="004442CE">
        <w:rPr>
          <w:rFonts w:hint="cs"/>
          <w:rtl/>
        </w:rPr>
        <w:t>عيرهم بعدم هذه الصفات وفي سورة</w:t>
      </w:r>
      <w:r w:rsidRPr="004442CE">
        <w:rPr>
          <w:rFonts w:hint="cs"/>
          <w:rtl/>
        </w:rPr>
        <w:t xml:space="preserve"> </w:t>
      </w:r>
      <w:r w:rsidR="00BB795E" w:rsidRPr="004442CE">
        <w:rPr>
          <w:rFonts w:hint="cs"/>
          <w:rtl/>
        </w:rPr>
        <w:t xml:space="preserve">يس </w:t>
      </w:r>
      <w:r w:rsidRPr="004442CE">
        <w:rPr>
          <w:rFonts w:hint="cs"/>
          <w:rtl/>
        </w:rPr>
        <w:t>(</w:t>
      </w:r>
      <w:r w:rsidR="00BB795E" w:rsidRPr="004442CE">
        <w:rPr>
          <w:rFonts w:hint="cs"/>
          <w:rtl/>
        </w:rPr>
        <w:t>أو لم يروا أنا خلقنا لهم مما عملت أيدينا أنعاما</w:t>
      </w:r>
      <w:r w:rsidR="00DE080D" w:rsidRPr="004442CE">
        <w:rPr>
          <w:rFonts w:hint="cs"/>
          <w:rtl/>
        </w:rPr>
        <w:t xml:space="preserve">) </w:t>
      </w:r>
      <w:r w:rsidR="00BB795E" w:rsidRPr="004442CE">
        <w:rPr>
          <w:rFonts w:hint="cs"/>
          <w:rtl/>
        </w:rPr>
        <w:t xml:space="preserve">وفي سورة الفتح </w:t>
      </w:r>
      <w:r w:rsidRPr="004442CE">
        <w:rPr>
          <w:rFonts w:hint="cs"/>
          <w:rtl/>
        </w:rPr>
        <w:t>(</w:t>
      </w:r>
      <w:r w:rsidR="00BB795E" w:rsidRPr="004442CE">
        <w:rPr>
          <w:rFonts w:hint="cs"/>
          <w:rtl/>
        </w:rPr>
        <w:t>يد الله فوق أيديهم</w:t>
      </w:r>
      <w:r w:rsidR="00DE080D" w:rsidRPr="004442CE">
        <w:rPr>
          <w:rFonts w:hint="cs"/>
          <w:rtl/>
        </w:rPr>
        <w:t xml:space="preserve">) </w:t>
      </w:r>
      <w:r w:rsidR="00BB795E" w:rsidRPr="004442CE">
        <w:rPr>
          <w:rFonts w:hint="cs"/>
          <w:rtl/>
        </w:rPr>
        <w:t xml:space="preserve">وفي سورة الحديد </w:t>
      </w:r>
      <w:r w:rsidRPr="004442CE">
        <w:rPr>
          <w:rFonts w:hint="cs"/>
          <w:rtl/>
        </w:rPr>
        <w:t>(</w:t>
      </w:r>
      <w:r w:rsidR="00BB795E" w:rsidRPr="004442CE">
        <w:rPr>
          <w:rFonts w:hint="cs"/>
          <w:rtl/>
        </w:rPr>
        <w:t>وان الفضل بيد الله يؤتيه</w:t>
      </w:r>
      <w:r w:rsidR="00BB795E" w:rsidRPr="004442CE">
        <w:rPr>
          <w:rFonts w:hint="cs"/>
        </w:rPr>
        <w:t xml:space="preserve"> </w:t>
      </w:r>
      <w:r w:rsidR="00BB795E" w:rsidRPr="004442CE">
        <w:rPr>
          <w:rFonts w:hint="cs"/>
          <w:rtl/>
        </w:rPr>
        <w:t>من يشاء</w:t>
      </w:r>
      <w:r w:rsidR="00DE080D" w:rsidRPr="004442CE">
        <w:rPr>
          <w:rFonts w:hint="cs"/>
          <w:rtl/>
        </w:rPr>
        <w:t xml:space="preserve">) </w:t>
      </w:r>
      <w:r w:rsidR="00BB795E" w:rsidRPr="004442CE">
        <w:rPr>
          <w:rFonts w:hint="cs"/>
          <w:rtl/>
        </w:rPr>
        <w:t xml:space="preserve">وفي سورة الملك </w:t>
      </w:r>
      <w:r w:rsidRPr="004442CE">
        <w:rPr>
          <w:rFonts w:hint="cs"/>
          <w:rtl/>
        </w:rPr>
        <w:t>(</w:t>
      </w:r>
      <w:r w:rsidR="00BB795E" w:rsidRPr="004442CE">
        <w:rPr>
          <w:rFonts w:hint="cs"/>
          <w:rtl/>
        </w:rPr>
        <w:t>تبارك الذي بيده الملك</w:t>
      </w:r>
      <w:r w:rsidR="00DE080D" w:rsidRPr="004442CE">
        <w:rPr>
          <w:rFonts w:hint="cs"/>
          <w:rtl/>
        </w:rPr>
        <w:t xml:space="preserve">) </w:t>
      </w:r>
      <w:r w:rsidR="00BB795E" w:rsidRPr="004442CE">
        <w:rPr>
          <w:rFonts w:hint="cs"/>
          <w:rtl/>
        </w:rPr>
        <w:t xml:space="preserve">وفي سورة آل عمران </w:t>
      </w:r>
      <w:r w:rsidRPr="004442CE">
        <w:rPr>
          <w:rFonts w:hint="cs"/>
          <w:rtl/>
        </w:rPr>
        <w:t>(</w:t>
      </w:r>
      <w:r w:rsidR="00BB795E" w:rsidRPr="004442CE">
        <w:rPr>
          <w:rFonts w:hint="cs"/>
          <w:rtl/>
        </w:rPr>
        <w:t>بيدك الخير انك على كل</w:t>
      </w:r>
      <w:r w:rsidR="00BB795E" w:rsidRPr="004442CE">
        <w:rPr>
          <w:rFonts w:hint="cs"/>
        </w:rPr>
        <w:t xml:space="preserve"> </w:t>
      </w:r>
      <w:r w:rsidR="00BB795E" w:rsidRPr="004442CE">
        <w:rPr>
          <w:rFonts w:hint="cs"/>
          <w:rtl/>
        </w:rPr>
        <w:t>شيء قدير</w:t>
      </w:r>
      <w:r w:rsidR="00DE080D" w:rsidRPr="004442CE">
        <w:rPr>
          <w:rFonts w:hint="cs"/>
          <w:rtl/>
        </w:rPr>
        <w:t xml:space="preserve">) </w:t>
      </w:r>
    </w:p>
    <w:p w14:paraId="676F2D74" w14:textId="60C6A894" w:rsidR="00BB795E" w:rsidRPr="004442CE" w:rsidRDefault="00887FE5" w:rsidP="006E16F2">
      <w:pPr>
        <w:rPr>
          <w:b/>
          <w:bCs/>
          <w:rtl/>
        </w:rPr>
      </w:pPr>
      <w:r w:rsidRPr="004442CE">
        <w:rPr>
          <w:rFonts w:hint="cs"/>
          <w:bCs/>
          <w:rtl/>
        </w:rPr>
        <w:lastRenderedPageBreak/>
        <w:t>(</w:t>
      </w:r>
      <w:r w:rsidR="00BB795E" w:rsidRPr="004442CE">
        <w:rPr>
          <w:rFonts w:hint="cs"/>
          <w:bCs/>
          <w:rtl/>
        </w:rPr>
        <w:t>9</w:t>
      </w:r>
      <w:r w:rsidR="00DE080D" w:rsidRPr="004442CE">
        <w:rPr>
          <w:rFonts w:hint="cs"/>
          <w:bCs/>
          <w:rtl/>
        </w:rPr>
        <w:t xml:space="preserve">) </w:t>
      </w:r>
      <w:r w:rsidR="00BB795E" w:rsidRPr="004442CE">
        <w:rPr>
          <w:rFonts w:hint="cs"/>
          <w:bCs/>
          <w:rtl/>
        </w:rPr>
        <w:t>مجاز اليد في القرآن</w:t>
      </w:r>
      <w:r w:rsidR="004C546D" w:rsidRPr="004442CE">
        <w:rPr>
          <w:rFonts w:hint="cs"/>
          <w:bCs/>
          <w:rtl/>
        </w:rPr>
        <w:t xml:space="preserve">: </w:t>
      </w:r>
      <w:r w:rsidR="00BB795E" w:rsidRPr="004442CE">
        <w:rPr>
          <w:rFonts w:hint="cs"/>
          <w:rtl/>
        </w:rPr>
        <w:t>المتدبر لآيات القرآن يعلم يقينا أن اليد تستعمل فيه في مجازات متعددة لا يمكن إنكارها ولا على سبيل المكابرة ومثالها</w:t>
      </w:r>
      <w:r w:rsidRPr="004442CE">
        <w:rPr>
          <w:rFonts w:hint="cs"/>
          <w:rtl/>
        </w:rPr>
        <w:t>،</w:t>
      </w:r>
      <w:r w:rsidR="00BB795E" w:rsidRPr="004442CE">
        <w:rPr>
          <w:rFonts w:hint="cs"/>
          <w:rtl/>
        </w:rPr>
        <w:t xml:space="preserve"> </w:t>
      </w:r>
      <w:r w:rsidR="00BB795E" w:rsidRPr="004442CE">
        <w:rPr>
          <w:rFonts w:hint="cs"/>
          <w:bCs/>
          <w:rtl/>
        </w:rPr>
        <w:t>قوله تعالى</w:t>
      </w:r>
      <w:r w:rsidR="004C546D" w:rsidRPr="004442CE">
        <w:rPr>
          <w:rFonts w:hint="cs"/>
          <w:bCs/>
          <w:rtl/>
        </w:rPr>
        <w:t xml:space="preserve">: </w:t>
      </w:r>
      <w:r w:rsidRPr="004442CE">
        <w:rPr>
          <w:rFonts w:hint="cs"/>
          <w:rtl/>
        </w:rPr>
        <w:t>{</w:t>
      </w:r>
      <w:r w:rsidR="00BB795E" w:rsidRPr="004442CE">
        <w:rPr>
          <w:rFonts w:hint="cs"/>
          <w:rtl/>
        </w:rPr>
        <w:t>وَلَقَدْ عَلِمْتُمُ</w:t>
      </w:r>
      <w:r w:rsidR="00BB795E" w:rsidRPr="004442CE">
        <w:rPr>
          <w:rFonts w:hint="cs"/>
        </w:rPr>
        <w:t xml:space="preserve"> </w:t>
      </w:r>
      <w:r w:rsidR="00BB795E" w:rsidRPr="004442CE">
        <w:rPr>
          <w:rFonts w:hint="cs"/>
          <w:rtl/>
        </w:rPr>
        <w:t>الَّذِينَ اعْتَدَواْ مِنكُمْ فِي السَّبْتِ فَقُلْنَا لَهُمْ كُونُواْ قِرَدَةً</w:t>
      </w:r>
      <w:r w:rsidR="00BB795E" w:rsidRPr="004442CE">
        <w:rPr>
          <w:rFonts w:hint="cs"/>
        </w:rPr>
        <w:t xml:space="preserve"> </w:t>
      </w:r>
      <w:r w:rsidR="00BB795E" w:rsidRPr="004442CE">
        <w:rPr>
          <w:rFonts w:hint="cs"/>
          <w:rtl/>
        </w:rPr>
        <w:t>خَاسِئِينَ * فَجَعَلْنَاهَا نَكَالاً لِّمَا بَيْنَ يَدَيْهَا وَمَا خَلْفَهَا</w:t>
      </w:r>
      <w:r w:rsidR="00BB795E" w:rsidRPr="004442CE">
        <w:rPr>
          <w:rFonts w:hint="cs"/>
        </w:rPr>
        <w:t xml:space="preserve"> </w:t>
      </w:r>
      <w:r w:rsidR="00BB795E" w:rsidRPr="004442CE">
        <w:rPr>
          <w:rFonts w:hint="cs"/>
          <w:rtl/>
        </w:rPr>
        <w:t>وَمَوْعِظَةً لِّلْمُتَّقِينَ</w:t>
      </w:r>
      <w:r w:rsidRPr="004442CE">
        <w:rPr>
          <w:rFonts w:hint="cs"/>
          <w:rtl/>
        </w:rPr>
        <w:t>}،</w:t>
      </w:r>
      <w:r w:rsidR="00BB795E" w:rsidRPr="004442CE">
        <w:rPr>
          <w:rFonts w:hint="cs"/>
          <w:rtl/>
        </w:rPr>
        <w:t xml:space="preserve"> </w:t>
      </w:r>
      <w:r w:rsidR="00BB795E" w:rsidRPr="004442CE">
        <w:rPr>
          <w:rFonts w:hint="cs"/>
          <w:bCs/>
          <w:rtl/>
        </w:rPr>
        <w:t>فهل للقرية يدين</w:t>
      </w:r>
      <w:r w:rsidR="00702A14" w:rsidRPr="004442CE">
        <w:rPr>
          <w:rFonts w:hint="cs"/>
          <w:rtl/>
        </w:rPr>
        <w:t>؟</w:t>
      </w:r>
      <w:r w:rsidR="00BB795E" w:rsidRPr="004442CE">
        <w:rPr>
          <w:rFonts w:hint="cs"/>
          <w:rtl/>
        </w:rPr>
        <w:t xml:space="preserve">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w:t>
      </w:r>
      <w:r w:rsidR="00702A14" w:rsidRPr="004442CE">
        <w:rPr>
          <w:rFonts w:hint="cs"/>
          <w:rtl/>
        </w:rPr>
        <w:t>؟</w:t>
      </w:r>
      <w:r w:rsidR="00BB795E" w:rsidRPr="004442CE">
        <w:rPr>
          <w:rFonts w:hint="cs"/>
          <w:rtl/>
        </w:rPr>
        <w:t xml:space="preserve">، </w:t>
      </w:r>
      <w:r w:rsidR="00BB795E" w:rsidRPr="004442CE">
        <w:rPr>
          <w:rFonts w:hint="cs"/>
          <w:bCs/>
          <w:rtl/>
        </w:rPr>
        <w:t>قال الحافظ بن كثير</w:t>
      </w:r>
      <w:r w:rsidR="004C546D" w:rsidRPr="004442CE">
        <w:rPr>
          <w:rFonts w:hint="cs"/>
          <w:bCs/>
          <w:rtl/>
        </w:rPr>
        <w:t xml:space="preserve">: </w:t>
      </w:r>
      <w:r w:rsidR="00BB795E" w:rsidRPr="004442CE">
        <w:rPr>
          <w:rFonts w:hint="cs"/>
          <w:rtl/>
        </w:rPr>
        <w:t xml:space="preserve">" الضمير عائد على القرية أي فجعل الله هذه القرية والمراد أهلها بسبب اعتدائهم في سبتهم نكالا أي عاقبناهم عقوبة فجعلناها </w:t>
      </w:r>
      <w:proofErr w:type="spellStart"/>
      <w:r w:rsidR="00BB795E" w:rsidRPr="004442CE">
        <w:rPr>
          <w:rFonts w:hint="cs"/>
          <w:rtl/>
        </w:rPr>
        <w:t>عبرة</w:t>
      </w:r>
      <w:r w:rsidR="004C546D" w:rsidRPr="004442CE">
        <w:rPr>
          <w:rFonts w:hint="cs"/>
          <w:rtl/>
        </w:rPr>
        <w:t>.</w:t>
      </w:r>
      <w:r w:rsidR="00BB795E" w:rsidRPr="004442CE">
        <w:rPr>
          <w:rFonts w:hint="cs"/>
          <w:rtl/>
        </w:rPr>
        <w:t>.قال</w:t>
      </w:r>
      <w:proofErr w:type="spellEnd"/>
      <w:r w:rsidR="00BB795E" w:rsidRPr="004442CE">
        <w:rPr>
          <w:rFonts w:hint="cs"/>
          <w:rtl/>
        </w:rPr>
        <w:t xml:space="preserve"> ابن عباس يعني جعلناها بما أحللنا بها من العقوبة عبرة لما حولها من </w:t>
      </w:r>
      <w:proofErr w:type="spellStart"/>
      <w:r w:rsidR="00BB795E" w:rsidRPr="004442CE">
        <w:rPr>
          <w:rFonts w:hint="cs"/>
          <w:rtl/>
        </w:rPr>
        <w:t>القرى</w:t>
      </w:r>
      <w:r w:rsidR="004C546D" w:rsidRPr="004442CE">
        <w:rPr>
          <w:rFonts w:hint="cs"/>
          <w:rtl/>
        </w:rPr>
        <w:t>.</w:t>
      </w:r>
      <w:r w:rsidR="00BB795E" w:rsidRPr="004442CE">
        <w:rPr>
          <w:rFonts w:hint="cs"/>
          <w:rtl/>
        </w:rPr>
        <w:t>.وكذا</w:t>
      </w:r>
      <w:proofErr w:type="spellEnd"/>
      <w:r w:rsidR="00BB795E" w:rsidRPr="004442CE">
        <w:rPr>
          <w:rFonts w:hint="cs"/>
          <w:rtl/>
        </w:rPr>
        <w:t xml:space="preserve"> قال سعيد بن جبير لما بين يديها وما خلفها قال من بحضرتها من الناس يومئذ "</w:t>
      </w:r>
      <w:r w:rsidRPr="004442CE">
        <w:rPr>
          <w:rFonts w:hint="cs"/>
          <w:rtl/>
        </w:rPr>
        <w:t>[</w:t>
      </w:r>
      <w:r w:rsidR="00BB795E" w:rsidRPr="004442CE">
        <w:rPr>
          <w:rFonts w:hint="cs"/>
          <w:rtl/>
        </w:rPr>
        <w:t>تفسير ابن كثير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108] أهـ</w:t>
      </w:r>
      <w:r w:rsidRPr="004442CE">
        <w:rPr>
          <w:rFonts w:hint="cs"/>
          <w:rtl/>
        </w:rPr>
        <w:t>،</w:t>
      </w:r>
      <w:r w:rsidR="00BB795E" w:rsidRPr="004442CE">
        <w:rPr>
          <w:rFonts w:hint="cs"/>
          <w:bCs/>
          <w:rtl/>
        </w:rPr>
        <w:t xml:space="preserve"> وقوله تعالى</w:t>
      </w:r>
      <w:r w:rsidR="00BB795E" w:rsidRPr="004442CE">
        <w:rPr>
          <w:rFonts w:hint="cs"/>
          <w:rtl/>
        </w:rPr>
        <w:t xml:space="preserve"> </w:t>
      </w:r>
      <w:r w:rsidRPr="004442CE">
        <w:rPr>
          <w:rFonts w:hint="cs"/>
          <w:rtl/>
        </w:rPr>
        <w:t>(</w:t>
      </w:r>
      <w:r w:rsidR="00BB795E" w:rsidRPr="004442CE">
        <w:rPr>
          <w:rFonts w:hint="cs"/>
          <w:rtl/>
        </w:rPr>
        <w:t>نَزَّلَ عَلَيْكَ</w:t>
      </w:r>
      <w:r w:rsidR="00BB795E" w:rsidRPr="004442CE">
        <w:rPr>
          <w:rFonts w:hint="cs"/>
        </w:rPr>
        <w:t xml:space="preserve"> </w:t>
      </w:r>
      <w:r w:rsidR="00BB795E" w:rsidRPr="004442CE">
        <w:rPr>
          <w:rFonts w:hint="cs"/>
          <w:rtl/>
        </w:rPr>
        <w:t>الْكِتَابَ بِالْحَقِّ مُصَدِّقاً لِّمَا بَيْنَ يَدَيْهِ وَأَنزَلَ التَّوْرَاةَ</w:t>
      </w:r>
      <w:r w:rsidR="00BB795E" w:rsidRPr="004442CE">
        <w:rPr>
          <w:rFonts w:hint="cs"/>
        </w:rPr>
        <w:t xml:space="preserve"> </w:t>
      </w:r>
      <w:r w:rsidR="00BB795E" w:rsidRPr="004442CE">
        <w:rPr>
          <w:rFonts w:hint="cs"/>
          <w:rtl/>
        </w:rPr>
        <w:t>وَالإِنجِيلَ</w:t>
      </w:r>
      <w:r w:rsidRPr="004442CE">
        <w:rPr>
          <w:rFonts w:hint="cs"/>
          <w:rtl/>
        </w:rPr>
        <w:t>}،</w:t>
      </w:r>
      <w:r w:rsidR="00BB795E" w:rsidRPr="004442CE">
        <w:rPr>
          <w:rFonts w:hint="cs"/>
          <w:rtl/>
        </w:rPr>
        <w:t xml:space="preserve"> </w:t>
      </w:r>
      <w:r w:rsidR="00BB795E" w:rsidRPr="004442CE">
        <w:rPr>
          <w:rFonts w:hint="cs"/>
          <w:bCs/>
          <w:rtl/>
        </w:rPr>
        <w:t>وقوله تعالى</w:t>
      </w:r>
      <w:r w:rsidR="00BB795E" w:rsidRPr="004442CE">
        <w:rPr>
          <w:rFonts w:hint="cs"/>
          <w:rtl/>
        </w:rPr>
        <w:t xml:space="preserve"> </w:t>
      </w:r>
      <w:r w:rsidRPr="004442CE">
        <w:rPr>
          <w:rFonts w:hint="cs"/>
          <w:rtl/>
        </w:rPr>
        <w:t>(</w:t>
      </w:r>
      <w:r w:rsidR="00BB795E" w:rsidRPr="004442CE">
        <w:rPr>
          <w:rFonts w:hint="cs"/>
          <w:rtl/>
        </w:rPr>
        <w:t>وَهَـذَا كِتَابٌ</w:t>
      </w:r>
      <w:r w:rsidR="00BB795E" w:rsidRPr="004442CE">
        <w:rPr>
          <w:rFonts w:hint="cs"/>
        </w:rPr>
        <w:t xml:space="preserve"> </w:t>
      </w:r>
      <w:r w:rsidR="00BB795E" w:rsidRPr="004442CE">
        <w:rPr>
          <w:rFonts w:hint="cs"/>
          <w:rtl/>
        </w:rPr>
        <w:t>أَنزَلْنَاهُ مُبَارَكٌ مُّصَدِّقُ الَّذِي بَيْنَ يَدَيْهِ وَلِتُنذِرَ أُمَّ</w:t>
      </w:r>
      <w:r w:rsidR="00BB795E" w:rsidRPr="004442CE">
        <w:rPr>
          <w:rFonts w:hint="cs"/>
        </w:rPr>
        <w:t xml:space="preserve"> </w:t>
      </w:r>
      <w:r w:rsidR="00BB795E" w:rsidRPr="004442CE">
        <w:rPr>
          <w:rFonts w:hint="cs"/>
          <w:rtl/>
        </w:rPr>
        <w:t>الْقُرَى وَمَنْ حَوْلَهَا وَالَّذِينَ يُؤْمِنُونَ بِالآخِرَةِ يُؤْمِنُونَ بِهِ</w:t>
      </w:r>
      <w:r w:rsidR="00BB795E" w:rsidRPr="004442CE">
        <w:rPr>
          <w:rFonts w:hint="cs"/>
        </w:rPr>
        <w:t xml:space="preserve"> </w:t>
      </w:r>
      <w:r w:rsidR="00BB795E" w:rsidRPr="004442CE">
        <w:rPr>
          <w:rFonts w:hint="cs"/>
          <w:rtl/>
        </w:rPr>
        <w:t>وَهُمْ عَلَى صَلاَتِهِمْ يُحَافِظُونَ</w:t>
      </w:r>
      <w:r w:rsidRPr="004442CE">
        <w:rPr>
          <w:rFonts w:hint="cs"/>
          <w:rtl/>
        </w:rPr>
        <w:t>}،</w:t>
      </w:r>
      <w:r w:rsidR="00BB795E" w:rsidRPr="004442CE">
        <w:rPr>
          <w:rFonts w:hint="cs"/>
          <w:rtl/>
        </w:rPr>
        <w:t xml:space="preserve"> </w:t>
      </w:r>
      <w:r w:rsidR="00BB795E" w:rsidRPr="004442CE">
        <w:rPr>
          <w:rFonts w:hint="cs"/>
          <w:bCs/>
          <w:rtl/>
        </w:rPr>
        <w:t>وقوله تعالى</w:t>
      </w:r>
      <w:r w:rsidR="00BB795E" w:rsidRPr="004442CE">
        <w:rPr>
          <w:rFonts w:hint="cs"/>
          <w:rtl/>
        </w:rPr>
        <w:t xml:space="preserve"> </w:t>
      </w:r>
      <w:r w:rsidRPr="004442CE">
        <w:rPr>
          <w:rFonts w:hint="cs"/>
          <w:rtl/>
        </w:rPr>
        <w:t>{</w:t>
      </w:r>
      <w:r w:rsidR="00BB795E" w:rsidRPr="004442CE">
        <w:rPr>
          <w:rFonts w:hint="cs"/>
          <w:rtl/>
        </w:rPr>
        <w:t>وَمَا كَانَ</w:t>
      </w:r>
      <w:r w:rsidR="00BB795E" w:rsidRPr="004442CE">
        <w:rPr>
          <w:rFonts w:hint="cs"/>
        </w:rPr>
        <w:t xml:space="preserve"> </w:t>
      </w:r>
      <w:r w:rsidR="00BB795E" w:rsidRPr="004442CE">
        <w:rPr>
          <w:rFonts w:hint="cs"/>
          <w:rtl/>
        </w:rPr>
        <w:t>هَـذَا الْقُرْآنُ أَن يُفْتَرَى مِن دُونِ اللّهِ وَلَـكِن تَصْدِيقَ الَّذِي</w:t>
      </w:r>
      <w:r w:rsidR="00BB795E" w:rsidRPr="004442CE">
        <w:rPr>
          <w:rFonts w:hint="cs"/>
        </w:rPr>
        <w:t xml:space="preserve"> </w:t>
      </w:r>
      <w:r w:rsidR="00BB795E" w:rsidRPr="004442CE">
        <w:rPr>
          <w:rFonts w:hint="cs"/>
          <w:rtl/>
        </w:rPr>
        <w:t>بَيْنَ يَدَيْهِ وَتَفْصِيلَ الْكِتَابِ لاَ رَيْبَ فِيهِ مِن رَّبِّ الْعَالَمِينَ</w:t>
      </w:r>
      <w:r w:rsidRPr="004442CE">
        <w:rPr>
          <w:rFonts w:hint="cs"/>
          <w:rtl/>
        </w:rPr>
        <w:t>}،</w:t>
      </w:r>
      <w:r w:rsidR="00BB795E" w:rsidRPr="004442CE">
        <w:rPr>
          <w:rFonts w:hint="cs"/>
          <w:bCs/>
          <w:rtl/>
        </w:rPr>
        <w:t xml:space="preserve"> وقوله تعالى</w:t>
      </w:r>
      <w:r w:rsidR="00BB795E" w:rsidRPr="004442CE">
        <w:rPr>
          <w:rFonts w:hint="cs"/>
          <w:rtl/>
        </w:rPr>
        <w:t xml:space="preserve"> </w:t>
      </w:r>
      <w:r w:rsidRPr="004442CE">
        <w:rPr>
          <w:rFonts w:hint="cs"/>
          <w:rtl/>
        </w:rPr>
        <w:t>{</w:t>
      </w:r>
      <w:r w:rsidR="00BB795E" w:rsidRPr="004442CE">
        <w:rPr>
          <w:rFonts w:hint="cs"/>
          <w:rtl/>
        </w:rPr>
        <w:t>مَا كَانَ</w:t>
      </w:r>
      <w:r w:rsidR="00BB795E" w:rsidRPr="004442CE">
        <w:rPr>
          <w:rFonts w:hint="cs"/>
        </w:rPr>
        <w:t xml:space="preserve"> </w:t>
      </w:r>
      <w:r w:rsidR="00BB795E" w:rsidRPr="004442CE">
        <w:rPr>
          <w:rFonts w:hint="cs"/>
          <w:rtl/>
        </w:rPr>
        <w:t>حَدِيثًا يُفْتَرَى وَلَـكِن تَصْدِيقَ الَّذِي بَيْنَ يَدَيْهِ وَتَفْصِيلَ كُلَّ</w:t>
      </w:r>
      <w:r w:rsidR="00BB795E" w:rsidRPr="004442CE">
        <w:rPr>
          <w:rFonts w:hint="cs"/>
        </w:rPr>
        <w:t xml:space="preserve"> </w:t>
      </w:r>
      <w:r w:rsidR="00BB795E" w:rsidRPr="004442CE">
        <w:rPr>
          <w:rFonts w:hint="cs"/>
          <w:rtl/>
        </w:rPr>
        <w:t>شَيْءٍ وَهُدًى وَرَحْمَةً لِّقَوْمٍ يُؤْمِنُونَ</w:t>
      </w:r>
      <w:r w:rsidRPr="004442CE">
        <w:rPr>
          <w:rFonts w:hint="cs"/>
          <w:rtl/>
        </w:rPr>
        <w:t>}،</w:t>
      </w:r>
      <w:r w:rsidR="00BB795E" w:rsidRPr="004442CE">
        <w:rPr>
          <w:rFonts w:hint="cs"/>
          <w:bCs/>
          <w:rtl/>
        </w:rPr>
        <w:t xml:space="preserve"> وقوله تعالى</w:t>
      </w:r>
      <w:r w:rsidR="00BB795E" w:rsidRPr="004442CE">
        <w:rPr>
          <w:rFonts w:hint="cs"/>
          <w:rtl/>
        </w:rPr>
        <w:t xml:space="preserve"> </w:t>
      </w:r>
      <w:r w:rsidRPr="004442CE">
        <w:rPr>
          <w:rFonts w:hint="cs"/>
          <w:rtl/>
        </w:rPr>
        <w:t>{</w:t>
      </w:r>
      <w:r w:rsidR="00BB795E" w:rsidRPr="004442CE">
        <w:rPr>
          <w:rFonts w:hint="cs"/>
          <w:rtl/>
        </w:rPr>
        <w:t>وَقَالَ الَّذِينَ</w:t>
      </w:r>
      <w:r w:rsidR="00BB795E" w:rsidRPr="004442CE">
        <w:rPr>
          <w:rFonts w:hint="cs"/>
        </w:rPr>
        <w:t xml:space="preserve"> </w:t>
      </w:r>
      <w:r w:rsidR="00BB795E" w:rsidRPr="004442CE">
        <w:rPr>
          <w:rFonts w:hint="cs"/>
          <w:rtl/>
        </w:rPr>
        <w:t>كَفَرُوا لَن نُّؤْمِنَ بِهَذَا الْقُرْآنِ وَلَا بِالَّذِي بَيْنَ يَدَيْهِ</w:t>
      </w:r>
      <w:r w:rsidRPr="004442CE">
        <w:rPr>
          <w:rFonts w:hint="cs"/>
          <w:rtl/>
        </w:rPr>
        <w:t>}</w:t>
      </w:r>
      <w:r w:rsidR="00BB795E" w:rsidRPr="004442CE">
        <w:rPr>
          <w:rFonts w:hint="cs"/>
          <w:rtl/>
        </w:rPr>
        <w:t>‏</w:t>
      </w:r>
      <w:r w:rsidRPr="004442CE">
        <w:rPr>
          <w:rFonts w:hint="cs"/>
          <w:rtl/>
        </w:rPr>
        <w:t>،</w:t>
      </w:r>
      <w:r w:rsidR="00BB795E" w:rsidRPr="004442CE">
        <w:rPr>
          <w:rFonts w:hint="cs"/>
          <w:rtl/>
        </w:rPr>
        <w:t xml:space="preserve"> </w:t>
      </w:r>
      <w:r w:rsidR="00BB795E" w:rsidRPr="004442CE">
        <w:rPr>
          <w:rFonts w:hint="cs"/>
          <w:bCs/>
          <w:rtl/>
        </w:rPr>
        <w:t>وقوله تعالى</w:t>
      </w:r>
      <w:r w:rsidR="004C546D" w:rsidRPr="004442CE">
        <w:rPr>
          <w:rFonts w:hint="cs"/>
          <w:rtl/>
        </w:rPr>
        <w:t xml:space="preserve">: </w:t>
      </w:r>
      <w:r w:rsidRPr="004442CE">
        <w:rPr>
          <w:rFonts w:hint="cs"/>
          <w:rtl/>
        </w:rPr>
        <w:t>{</w:t>
      </w:r>
      <w:r w:rsidR="00BB795E" w:rsidRPr="004442CE">
        <w:rPr>
          <w:rFonts w:hint="cs"/>
          <w:rtl/>
        </w:rPr>
        <w:t>وَالَّذِي أَوْحَيْنَا</w:t>
      </w:r>
      <w:r w:rsidR="00BB795E" w:rsidRPr="004442CE">
        <w:rPr>
          <w:rFonts w:hint="cs"/>
        </w:rPr>
        <w:t xml:space="preserve"> </w:t>
      </w:r>
      <w:r w:rsidR="00BB795E" w:rsidRPr="004442CE">
        <w:rPr>
          <w:rFonts w:hint="cs"/>
          <w:rtl/>
        </w:rPr>
        <w:t>إِلَيْكَ</w:t>
      </w:r>
      <w:r w:rsidR="00BB795E" w:rsidRPr="004442CE">
        <w:rPr>
          <w:rFonts w:hint="cs"/>
        </w:rPr>
        <w:t xml:space="preserve"> </w:t>
      </w:r>
      <w:r w:rsidR="00BB795E" w:rsidRPr="004442CE">
        <w:rPr>
          <w:rFonts w:hint="cs"/>
          <w:rtl/>
        </w:rPr>
        <w:t>مِنَ الْكِتَابِ هُوَ الْحَقُّ مُصَدِّقًا لِّمَا</w:t>
      </w:r>
      <w:r w:rsidR="00BB795E" w:rsidRPr="004442CE">
        <w:rPr>
          <w:rFonts w:hint="cs"/>
        </w:rPr>
        <w:t xml:space="preserve"> </w:t>
      </w:r>
      <w:r w:rsidR="00BB795E" w:rsidRPr="004442CE">
        <w:rPr>
          <w:rFonts w:hint="cs"/>
          <w:rtl/>
        </w:rPr>
        <w:t>بَيْنَ يَدَيْهِ</w:t>
      </w:r>
      <w:r w:rsidR="00BB795E" w:rsidRPr="004442CE">
        <w:rPr>
          <w:rFonts w:hint="cs"/>
        </w:rPr>
        <w:t xml:space="preserve"> </w:t>
      </w:r>
      <w:r w:rsidR="00BB795E" w:rsidRPr="004442CE">
        <w:rPr>
          <w:rFonts w:hint="cs"/>
          <w:rtl/>
        </w:rPr>
        <w:t>إِنَّ</w:t>
      </w:r>
      <w:r w:rsidR="00BB795E" w:rsidRPr="004442CE">
        <w:rPr>
          <w:rFonts w:hint="cs"/>
        </w:rPr>
        <w:t xml:space="preserve"> </w:t>
      </w:r>
      <w:r w:rsidR="00BB795E" w:rsidRPr="004442CE">
        <w:rPr>
          <w:rFonts w:hint="cs"/>
          <w:rtl/>
        </w:rPr>
        <w:t>اللَّهَ بِعِبَادِهِ لَخَبِيرٌ بَصِيرٌ</w:t>
      </w:r>
      <w:r w:rsidRPr="004442CE">
        <w:rPr>
          <w:rFonts w:hint="cs"/>
          <w:rtl/>
        </w:rPr>
        <w:t>}،</w:t>
      </w:r>
      <w:r w:rsidR="00BB795E" w:rsidRPr="004442CE">
        <w:rPr>
          <w:rFonts w:hint="cs"/>
          <w:rtl/>
        </w:rPr>
        <w:t xml:space="preserve"> </w:t>
      </w:r>
      <w:r w:rsidR="00BB795E" w:rsidRPr="004442CE">
        <w:rPr>
          <w:rFonts w:hint="cs"/>
          <w:bCs/>
          <w:rtl/>
        </w:rPr>
        <w:t>وقوله تعالى</w:t>
      </w:r>
      <w:r w:rsidR="00BB795E" w:rsidRPr="004442CE">
        <w:rPr>
          <w:rFonts w:hint="cs"/>
          <w:rtl/>
        </w:rPr>
        <w:t xml:space="preserve"> </w:t>
      </w:r>
      <w:r w:rsidRPr="004442CE">
        <w:rPr>
          <w:rFonts w:hint="cs"/>
          <w:rtl/>
        </w:rPr>
        <w:t>{</w:t>
      </w:r>
      <w:r w:rsidR="00BB795E" w:rsidRPr="004442CE">
        <w:rPr>
          <w:rFonts w:hint="cs"/>
          <w:rtl/>
        </w:rPr>
        <w:t>قَالُوا يَا</w:t>
      </w:r>
      <w:r w:rsidR="00BB795E" w:rsidRPr="004442CE">
        <w:rPr>
          <w:rFonts w:hint="cs"/>
        </w:rPr>
        <w:t xml:space="preserve"> </w:t>
      </w:r>
      <w:r w:rsidR="00BB795E" w:rsidRPr="004442CE">
        <w:rPr>
          <w:rFonts w:hint="cs"/>
          <w:rtl/>
        </w:rPr>
        <w:t>قَوْمَنَا إِنَّا سَمِعْنَا كِتَابًا أُنزِلَ مِن بَعْدِ مُوسَى مُصَدِّقًا لِّمَا</w:t>
      </w:r>
      <w:r w:rsidR="00BB795E" w:rsidRPr="004442CE">
        <w:rPr>
          <w:rFonts w:hint="cs"/>
        </w:rPr>
        <w:t xml:space="preserve"> </w:t>
      </w:r>
      <w:r w:rsidR="00BB795E" w:rsidRPr="004442CE">
        <w:rPr>
          <w:rFonts w:hint="cs"/>
          <w:rtl/>
        </w:rPr>
        <w:t>بَيْنَ يَدَيْهِ يَهْدِي إِلَى الْحَقِّ وَإِلَى طَرِيقٍ مُّسْتَقِيمٍ</w:t>
      </w:r>
      <w:r w:rsidRPr="004442CE">
        <w:rPr>
          <w:rFonts w:hint="cs"/>
          <w:rtl/>
        </w:rPr>
        <w:t>}،</w:t>
      </w:r>
      <w:r w:rsidR="00BB795E" w:rsidRPr="004442CE">
        <w:rPr>
          <w:rFonts w:hint="cs"/>
          <w:rtl/>
        </w:rPr>
        <w:t xml:space="preserve"> </w:t>
      </w:r>
      <w:r w:rsidR="00BB795E" w:rsidRPr="004442CE">
        <w:rPr>
          <w:rFonts w:hint="cs"/>
          <w:bCs/>
          <w:rtl/>
        </w:rPr>
        <w:t>فهل للقرآن يدين</w:t>
      </w:r>
      <w:r w:rsidR="00702A14" w:rsidRPr="004442CE">
        <w:rPr>
          <w:rFonts w:hint="cs"/>
          <w:bCs/>
          <w:rtl/>
        </w:rPr>
        <w:t>؟</w:t>
      </w:r>
      <w:r w:rsidRPr="004442CE">
        <w:rPr>
          <w:rFonts w:hint="cs"/>
          <w:bCs/>
          <w:rtl/>
        </w:rPr>
        <w:t>،</w:t>
      </w:r>
      <w:r w:rsidR="00BB795E" w:rsidRPr="004442CE">
        <w:rPr>
          <w:rFonts w:hint="cs"/>
          <w:bCs/>
          <w:rtl/>
        </w:rPr>
        <w:t xml:space="preserve"> </w:t>
      </w:r>
      <w:r w:rsidR="00BB795E" w:rsidRPr="004442CE">
        <w:rPr>
          <w:rFonts w:hint="cs"/>
          <w:rtl/>
        </w:rPr>
        <w:t>وهل تفيد الآيات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w:t>
      </w:r>
      <w:r w:rsidR="00702A14" w:rsidRPr="004442CE">
        <w:rPr>
          <w:rFonts w:hint="cs"/>
          <w:rtl/>
        </w:rPr>
        <w:t>؟</w:t>
      </w:r>
      <w:r w:rsidRPr="004442CE">
        <w:rPr>
          <w:rFonts w:hint="cs"/>
          <w:rtl/>
        </w:rPr>
        <w:t>،</w:t>
      </w:r>
      <w:r w:rsidR="00BB795E" w:rsidRPr="004442CE">
        <w:rPr>
          <w:rFonts w:hint="cs"/>
          <w:bCs/>
          <w:rtl/>
        </w:rPr>
        <w:t xml:space="preserve"> وقوله تعالى</w:t>
      </w:r>
      <w:r w:rsidR="004C546D" w:rsidRPr="004442CE">
        <w:rPr>
          <w:rFonts w:hint="cs"/>
          <w:bCs/>
          <w:rtl/>
        </w:rPr>
        <w:t xml:space="preserve">: </w:t>
      </w:r>
      <w:r w:rsidRPr="004442CE">
        <w:rPr>
          <w:rFonts w:hint="cs"/>
          <w:bCs/>
          <w:rtl/>
        </w:rPr>
        <w:t>{</w:t>
      </w:r>
      <w:r w:rsidR="00BB795E" w:rsidRPr="004442CE">
        <w:rPr>
          <w:rFonts w:hint="cs"/>
          <w:rtl/>
        </w:rPr>
        <w:t>وَهُوَ الَّذِي</w:t>
      </w:r>
      <w:r w:rsidR="00BB795E" w:rsidRPr="004442CE">
        <w:rPr>
          <w:rFonts w:hint="cs"/>
        </w:rPr>
        <w:t xml:space="preserve"> </w:t>
      </w:r>
      <w:r w:rsidR="00BB795E" w:rsidRPr="004442CE">
        <w:rPr>
          <w:rFonts w:hint="cs"/>
          <w:rtl/>
        </w:rPr>
        <w:t>يُرْسِلُ الرِّيَاحَ بُشْرًا بَيْنَ يَدَيْ رَحْمَتِهِ</w:t>
      </w:r>
      <w:r w:rsidRPr="004442CE">
        <w:rPr>
          <w:rFonts w:hint="cs"/>
          <w:rtl/>
        </w:rPr>
        <w:t>}</w:t>
      </w:r>
      <w:r w:rsidR="00BB795E" w:rsidRPr="004442CE">
        <w:rPr>
          <w:rFonts w:hint="cs"/>
          <w:rtl/>
        </w:rPr>
        <w:t>‏</w:t>
      </w:r>
      <w:r w:rsidRPr="004442CE">
        <w:rPr>
          <w:rFonts w:hint="cs"/>
          <w:rtl/>
        </w:rPr>
        <w:t>،</w:t>
      </w:r>
      <w:r w:rsidR="00BB795E" w:rsidRPr="004442CE">
        <w:rPr>
          <w:rFonts w:hint="cs"/>
          <w:rtl/>
        </w:rPr>
        <w:t xml:space="preserve"> </w:t>
      </w:r>
      <w:r w:rsidR="00BB795E" w:rsidRPr="004442CE">
        <w:rPr>
          <w:rFonts w:hint="cs"/>
          <w:bCs/>
          <w:rtl/>
        </w:rPr>
        <w:t>وقوله تعالى</w:t>
      </w:r>
      <w:r w:rsidR="004C546D" w:rsidRPr="004442CE">
        <w:rPr>
          <w:rFonts w:hint="cs"/>
          <w:bCs/>
          <w:rtl/>
        </w:rPr>
        <w:t xml:space="preserve">: </w:t>
      </w:r>
      <w:r w:rsidRPr="004442CE">
        <w:rPr>
          <w:rFonts w:hint="cs"/>
          <w:rtl/>
        </w:rPr>
        <w:t>{</w:t>
      </w:r>
      <w:r w:rsidR="00BB795E" w:rsidRPr="004442CE">
        <w:rPr>
          <w:rFonts w:hint="cs"/>
          <w:rtl/>
        </w:rPr>
        <w:t>وَهُوَ الَّذِي</w:t>
      </w:r>
      <w:r w:rsidR="00BB795E" w:rsidRPr="004442CE">
        <w:rPr>
          <w:rFonts w:hint="cs"/>
        </w:rPr>
        <w:t xml:space="preserve"> </w:t>
      </w:r>
      <w:r w:rsidR="00BB795E" w:rsidRPr="004442CE">
        <w:rPr>
          <w:rFonts w:hint="cs"/>
          <w:rtl/>
        </w:rPr>
        <w:t>أَرْسَلَ الرِّيَاحَ بُشْرًا بَيْنَ يَدَيْ رَحْمَتِهِ وَأَنزَلْنَا مِنَ السَّمَاء</w:t>
      </w:r>
      <w:r w:rsidR="00BB795E" w:rsidRPr="004442CE">
        <w:rPr>
          <w:rFonts w:hint="cs"/>
        </w:rPr>
        <w:t xml:space="preserve"> </w:t>
      </w:r>
      <w:r w:rsidR="00BB795E" w:rsidRPr="004442CE">
        <w:rPr>
          <w:rFonts w:hint="cs"/>
          <w:rtl/>
        </w:rPr>
        <w:t>مَاء طَهُورًا</w:t>
      </w:r>
      <w:r w:rsidRPr="004442CE">
        <w:rPr>
          <w:rFonts w:hint="cs"/>
          <w:rtl/>
        </w:rPr>
        <w:t>}،</w:t>
      </w:r>
      <w:r w:rsidR="00BB795E" w:rsidRPr="004442CE">
        <w:rPr>
          <w:rFonts w:hint="cs"/>
          <w:rtl/>
        </w:rPr>
        <w:t xml:space="preserve"> </w:t>
      </w:r>
      <w:r w:rsidR="00BB795E" w:rsidRPr="004442CE">
        <w:rPr>
          <w:rFonts w:hint="cs"/>
          <w:bCs/>
          <w:rtl/>
        </w:rPr>
        <w:t>وقوله تعالى</w:t>
      </w:r>
      <w:r w:rsidR="004C546D" w:rsidRPr="004442CE">
        <w:rPr>
          <w:rFonts w:hint="cs"/>
          <w:bCs/>
          <w:rtl/>
        </w:rPr>
        <w:t xml:space="preserve">: </w:t>
      </w:r>
      <w:r w:rsidRPr="004442CE">
        <w:rPr>
          <w:rFonts w:hint="cs"/>
          <w:bCs/>
          <w:rtl/>
        </w:rPr>
        <w:t>{</w:t>
      </w:r>
      <w:r w:rsidR="00BB795E" w:rsidRPr="004442CE">
        <w:rPr>
          <w:rFonts w:hint="cs"/>
          <w:rtl/>
        </w:rPr>
        <w:t>أَمَّن يَهْدِيكُمْ فِي ظُلُمَاتِ الْبَرِّ وَالْبَحْرِ وَمَن يُرْسِلُ الرِّيَاحَ بُشْرًا بَيْنَ يَدَيْ رَحْمَتِهِ أَإِلَهٌ مَّعَ اللَّهِ تَعَالَى اللَّهُ عَمَّا يُشْرِكُونَ</w:t>
      </w:r>
      <w:r w:rsidRPr="004442CE">
        <w:rPr>
          <w:rFonts w:hint="cs"/>
          <w:rtl/>
        </w:rPr>
        <w:t>}،</w:t>
      </w:r>
      <w:r w:rsidR="00BB795E" w:rsidRPr="004442CE">
        <w:rPr>
          <w:rFonts w:hint="cs"/>
          <w:rtl/>
        </w:rPr>
        <w:t xml:space="preserve"> </w:t>
      </w:r>
      <w:r w:rsidR="00BB795E" w:rsidRPr="004442CE">
        <w:rPr>
          <w:rFonts w:hint="cs"/>
          <w:bCs/>
          <w:rtl/>
        </w:rPr>
        <w:t>هل للرحمة يدين</w:t>
      </w:r>
      <w:r w:rsidR="00702A14" w:rsidRPr="004442CE">
        <w:rPr>
          <w:rFonts w:hint="cs"/>
          <w:bCs/>
          <w:rtl/>
        </w:rPr>
        <w:t>؟</w:t>
      </w:r>
      <w:r w:rsidRPr="004442CE">
        <w:rPr>
          <w:rFonts w:hint="cs"/>
          <w:bCs/>
          <w:rtl/>
        </w:rPr>
        <w:t>،</w:t>
      </w:r>
      <w:r w:rsidR="00BB795E" w:rsidRPr="004442CE">
        <w:rPr>
          <w:rFonts w:hint="cs"/>
          <w:bCs/>
          <w:rtl/>
        </w:rPr>
        <w:t xml:space="preserve"> </w:t>
      </w:r>
      <w:r w:rsidR="00BB795E" w:rsidRPr="004442CE">
        <w:rPr>
          <w:rFonts w:hint="cs"/>
          <w:rtl/>
        </w:rPr>
        <w:t>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w:t>
      </w:r>
      <w:r w:rsidRPr="004442CE">
        <w:rPr>
          <w:rFonts w:hint="cs"/>
          <w:rtl/>
        </w:rPr>
        <w:t>،</w:t>
      </w:r>
      <w:r w:rsidR="00BB795E" w:rsidRPr="004442CE">
        <w:rPr>
          <w:rFonts w:hint="cs"/>
          <w:rtl/>
        </w:rPr>
        <w:t xml:space="preserve"> </w:t>
      </w:r>
      <w:r w:rsidR="00BB795E" w:rsidRPr="004442CE">
        <w:rPr>
          <w:rFonts w:hint="cs"/>
          <w:bCs/>
          <w:rtl/>
        </w:rPr>
        <w:t>قال أبو السعود في تفسيره</w:t>
      </w:r>
      <w:r w:rsidR="004C546D" w:rsidRPr="004442CE">
        <w:rPr>
          <w:rFonts w:hint="cs"/>
          <w:bCs/>
          <w:rtl/>
        </w:rPr>
        <w:t xml:space="preserve">: </w:t>
      </w:r>
      <w:r w:rsidR="00BB795E" w:rsidRPr="004442CE">
        <w:rPr>
          <w:rFonts w:hint="cs"/>
          <w:bCs/>
          <w:rtl/>
        </w:rPr>
        <w:t>"</w:t>
      </w:r>
      <w:r w:rsidR="00BB795E" w:rsidRPr="004442CE">
        <w:rPr>
          <w:rFonts w:hint="cs"/>
          <w:rtl/>
        </w:rPr>
        <w:t xml:space="preserve"> بين يدى رحمته</w:t>
      </w:r>
      <w:r w:rsidRPr="004442CE">
        <w:rPr>
          <w:rFonts w:hint="cs"/>
          <w:rtl/>
        </w:rPr>
        <w:t xml:space="preserve"> </w:t>
      </w:r>
      <w:r w:rsidR="00BB795E" w:rsidRPr="004442CE">
        <w:rPr>
          <w:rFonts w:hint="cs"/>
          <w:rtl/>
        </w:rPr>
        <w:t xml:space="preserve">استعارة بديعة أي قدام المطر </w:t>
      </w:r>
      <w:proofErr w:type="spellStart"/>
      <w:r w:rsidR="00BB795E" w:rsidRPr="004442CE">
        <w:rPr>
          <w:rFonts w:hint="cs"/>
          <w:rtl/>
        </w:rPr>
        <w:t>والإلتفات</w:t>
      </w:r>
      <w:proofErr w:type="spellEnd"/>
      <w:r w:rsidR="00BB795E" w:rsidRPr="004442CE">
        <w:rPr>
          <w:rFonts w:hint="cs"/>
          <w:rtl/>
        </w:rPr>
        <w:t xml:space="preserve"> إلى نون العظمة في قوله تعالى وأنزلنا من السماء ماء طهورا لإبراز كمال العناية بالإنزال " </w:t>
      </w:r>
      <w:r w:rsidRPr="004442CE">
        <w:rPr>
          <w:rFonts w:hint="cs"/>
          <w:rtl/>
        </w:rPr>
        <w:t>[</w:t>
      </w:r>
      <w:r w:rsidR="00BB795E" w:rsidRPr="004442CE">
        <w:rPr>
          <w:rFonts w:hint="cs"/>
          <w:rtl/>
        </w:rPr>
        <w:t>تفسير أبي السعود ج</w:t>
      </w:r>
      <w:r w:rsidR="004C546D" w:rsidRPr="004442CE">
        <w:rPr>
          <w:rFonts w:hint="cs"/>
          <w:rtl/>
        </w:rPr>
        <w:t xml:space="preserve">: </w:t>
      </w:r>
      <w:r w:rsidR="00BB795E" w:rsidRPr="004442CE">
        <w:rPr>
          <w:rFonts w:hint="cs"/>
          <w:rtl/>
        </w:rPr>
        <w:t xml:space="preserve">6 </w:t>
      </w:r>
      <w:r w:rsidR="00BB795E" w:rsidRPr="004442CE">
        <w:rPr>
          <w:rFonts w:hint="cs"/>
          <w:rtl/>
        </w:rPr>
        <w:lastRenderedPageBreak/>
        <w:t>ص</w:t>
      </w:r>
      <w:r w:rsidR="004C546D" w:rsidRPr="004442CE">
        <w:rPr>
          <w:rFonts w:hint="cs"/>
          <w:rtl/>
        </w:rPr>
        <w:t xml:space="preserve">: </w:t>
      </w:r>
      <w:r w:rsidR="00BB795E" w:rsidRPr="004442CE">
        <w:rPr>
          <w:rFonts w:hint="cs"/>
          <w:rtl/>
        </w:rPr>
        <w:t>224] أهـ</w:t>
      </w:r>
      <w:r w:rsidRPr="004442CE">
        <w:rPr>
          <w:rFonts w:hint="cs"/>
          <w:rtl/>
        </w:rPr>
        <w:t>،</w:t>
      </w:r>
      <w:r w:rsidR="00BB795E" w:rsidRPr="004442CE">
        <w:rPr>
          <w:rFonts w:hint="cs"/>
          <w:rtl/>
        </w:rPr>
        <w:t xml:space="preserve"> </w:t>
      </w:r>
      <w:r w:rsidR="00BB795E" w:rsidRPr="004442CE">
        <w:rPr>
          <w:rFonts w:hint="cs"/>
          <w:bCs/>
          <w:rtl/>
        </w:rPr>
        <w:t>وقال</w:t>
      </w:r>
      <w:r w:rsidR="00BB795E" w:rsidRPr="004442CE">
        <w:rPr>
          <w:rFonts w:hint="cs"/>
          <w:bCs/>
        </w:rPr>
        <w:t xml:space="preserve"> </w:t>
      </w:r>
      <w:r w:rsidR="00BB795E" w:rsidRPr="004442CE">
        <w:rPr>
          <w:rFonts w:hint="cs"/>
          <w:bCs/>
          <w:rtl/>
        </w:rPr>
        <w:t>النسفي في تفسيره</w:t>
      </w:r>
      <w:r w:rsidR="004C546D" w:rsidRPr="004442CE">
        <w:rPr>
          <w:rFonts w:hint="cs"/>
          <w:bCs/>
          <w:rtl/>
        </w:rPr>
        <w:t xml:space="preserve">: </w:t>
      </w:r>
      <w:r w:rsidR="00BB795E" w:rsidRPr="004442CE">
        <w:rPr>
          <w:rFonts w:hint="cs"/>
          <w:bCs/>
          <w:rtl/>
        </w:rPr>
        <w:t xml:space="preserve">" </w:t>
      </w:r>
      <w:r w:rsidR="00BB795E" w:rsidRPr="004442CE">
        <w:rPr>
          <w:rFonts w:hint="cs"/>
          <w:rtl/>
        </w:rPr>
        <w:t xml:space="preserve">بين يدى رحمته </w:t>
      </w:r>
      <w:proofErr w:type="spellStart"/>
      <w:r w:rsidR="00BB795E" w:rsidRPr="004442CE">
        <w:rPr>
          <w:rFonts w:hint="cs"/>
          <w:rtl/>
        </w:rPr>
        <w:t>أى</w:t>
      </w:r>
      <w:proofErr w:type="spellEnd"/>
      <w:r w:rsidR="00BB795E" w:rsidRPr="004442CE">
        <w:rPr>
          <w:rFonts w:hint="cs"/>
          <w:rtl/>
        </w:rPr>
        <w:t xml:space="preserve"> قدام المطر لأنه ريح ثم سحاب ثم مطر وهذه استعارة مليحة " [تفسير النسفي ج</w:t>
      </w:r>
      <w:r w:rsidR="004C546D" w:rsidRPr="004442CE">
        <w:rPr>
          <w:rFonts w:hint="cs"/>
          <w:rtl/>
        </w:rPr>
        <w:t xml:space="preserve">: </w:t>
      </w:r>
      <w:r w:rsidR="00BB795E" w:rsidRPr="004442CE">
        <w:rPr>
          <w:rFonts w:hint="cs"/>
          <w:rtl/>
        </w:rPr>
        <w:t>3 ص</w:t>
      </w:r>
      <w:r w:rsidR="004C546D" w:rsidRPr="004442CE">
        <w:rPr>
          <w:rFonts w:hint="cs"/>
          <w:rtl/>
        </w:rPr>
        <w:t xml:space="preserve">: </w:t>
      </w:r>
      <w:r w:rsidR="00BB795E" w:rsidRPr="004442CE">
        <w:rPr>
          <w:rFonts w:hint="cs"/>
          <w:rtl/>
        </w:rPr>
        <w:t>171] أهـ</w:t>
      </w:r>
      <w:r w:rsidRPr="004442CE">
        <w:rPr>
          <w:rFonts w:hint="cs"/>
          <w:rtl/>
        </w:rPr>
        <w:t>،</w:t>
      </w:r>
      <w:r w:rsidR="00BB795E" w:rsidRPr="004442CE">
        <w:rPr>
          <w:rFonts w:hint="cs"/>
          <w:rtl/>
        </w:rPr>
        <w:t xml:space="preserve"> </w:t>
      </w:r>
      <w:r w:rsidR="00BB795E" w:rsidRPr="004442CE">
        <w:rPr>
          <w:rFonts w:hint="cs"/>
          <w:bCs/>
          <w:rtl/>
        </w:rPr>
        <w:t>وقوله تعالى</w:t>
      </w:r>
      <w:r w:rsidRPr="004442CE">
        <w:rPr>
          <w:rFonts w:hint="cs"/>
          <w:rtl/>
        </w:rPr>
        <w:t xml:space="preserve"> {</w:t>
      </w:r>
      <w:r w:rsidR="00BB795E" w:rsidRPr="004442CE">
        <w:rPr>
          <w:rFonts w:hint="cs"/>
          <w:rtl/>
        </w:rPr>
        <w:t>قُلْ إِنَّمَا</w:t>
      </w:r>
      <w:r w:rsidR="00BB795E" w:rsidRPr="004442CE">
        <w:rPr>
          <w:rFonts w:hint="cs"/>
        </w:rPr>
        <w:t xml:space="preserve"> </w:t>
      </w:r>
      <w:r w:rsidR="00BB795E" w:rsidRPr="004442CE">
        <w:rPr>
          <w:rFonts w:hint="cs"/>
          <w:rtl/>
        </w:rPr>
        <w:t>أَعِظُكُم بِوَاحِدَةٍ أَن تَقُومُوا لِلَّهِ مَثْنَى وَفُرَادَى ثُمَّ تَتَفَكَّرُوا</w:t>
      </w:r>
      <w:r w:rsidR="00BB795E" w:rsidRPr="004442CE">
        <w:rPr>
          <w:rFonts w:hint="cs"/>
        </w:rPr>
        <w:t xml:space="preserve"> </w:t>
      </w:r>
      <w:r w:rsidR="00BB795E" w:rsidRPr="004442CE">
        <w:rPr>
          <w:rFonts w:hint="cs"/>
          <w:rtl/>
        </w:rPr>
        <w:t>مَا بِصَاحِبِكُم مِّن جِنَّةٍ إِنْ هُوَ إِلَّا نَذِيرٌ لَّكُم بَيْنَ</w:t>
      </w:r>
      <w:r w:rsidR="00BB795E" w:rsidRPr="004442CE">
        <w:rPr>
          <w:rFonts w:hint="cs"/>
        </w:rPr>
        <w:t xml:space="preserve"> </w:t>
      </w:r>
      <w:r w:rsidR="00BB795E" w:rsidRPr="004442CE">
        <w:rPr>
          <w:rFonts w:hint="cs"/>
          <w:rtl/>
        </w:rPr>
        <w:t>يَدَيْ عَذَابٍ شَدِيدٍ</w:t>
      </w:r>
      <w:r w:rsidRPr="004442CE">
        <w:rPr>
          <w:rFonts w:hint="cs"/>
          <w:rtl/>
        </w:rPr>
        <w:t>}،</w:t>
      </w:r>
      <w:r w:rsidR="00BB795E" w:rsidRPr="004442CE">
        <w:rPr>
          <w:rFonts w:hint="cs"/>
          <w:rtl/>
        </w:rPr>
        <w:t xml:space="preserve"> </w:t>
      </w:r>
      <w:r w:rsidR="00BB795E" w:rsidRPr="004442CE">
        <w:rPr>
          <w:rFonts w:hint="cs"/>
          <w:bCs/>
          <w:rtl/>
        </w:rPr>
        <w:t>هل للعذاب يدين</w:t>
      </w:r>
      <w:r w:rsidR="00702A14" w:rsidRPr="004442CE">
        <w:rPr>
          <w:rFonts w:hint="cs"/>
          <w:bCs/>
          <w:rtl/>
        </w:rPr>
        <w:t>؟</w:t>
      </w:r>
      <w:r w:rsidRPr="004442CE">
        <w:rPr>
          <w:rFonts w:hint="cs"/>
          <w:bCs/>
          <w:rtl/>
        </w:rPr>
        <w:t>،</w:t>
      </w:r>
      <w:r w:rsidR="00BB795E" w:rsidRPr="004442CE">
        <w:rPr>
          <w:rFonts w:hint="cs"/>
          <w:bCs/>
          <w:rtl/>
        </w:rPr>
        <w:t xml:space="preserve"> </w:t>
      </w:r>
      <w:r w:rsidR="00BB795E" w:rsidRPr="004442CE">
        <w:rPr>
          <w:rFonts w:hint="cs"/>
          <w:rtl/>
        </w:rPr>
        <w:t>وهل تفيد الآيات إثبات اليدين للعذاب لأنها جاءت بتثنية اليد أم أنه المجاز البلاغي الذي يستعير للعذاب لفظ اليدين للتأكيد على قرب العذاب</w:t>
      </w:r>
      <w:r w:rsidRPr="004442CE">
        <w:rPr>
          <w:rFonts w:hint="cs"/>
          <w:rtl/>
        </w:rPr>
        <w:t>،</w:t>
      </w:r>
      <w:r w:rsidR="00BB795E" w:rsidRPr="004442CE">
        <w:rPr>
          <w:rFonts w:hint="cs"/>
          <w:rtl/>
        </w:rPr>
        <w:t xml:space="preserve"> </w:t>
      </w:r>
    </w:p>
    <w:p w14:paraId="2F2FB49A" w14:textId="50C43E83" w:rsidR="00BB795E" w:rsidRPr="004442CE" w:rsidRDefault="00BB795E" w:rsidP="006E16F2">
      <w:pPr>
        <w:rPr>
          <w:b/>
          <w:bCs/>
          <w:rtl/>
        </w:rPr>
      </w:pPr>
      <w:r w:rsidRPr="004442CE">
        <w:rPr>
          <w:rFonts w:hint="cs"/>
          <w:bCs/>
          <w:rtl/>
        </w:rPr>
        <w:t>قوله تعالى</w:t>
      </w:r>
      <w:r w:rsidR="004C546D" w:rsidRPr="004442CE">
        <w:rPr>
          <w:rFonts w:hint="cs"/>
          <w:rtl/>
        </w:rPr>
        <w:t xml:space="preserve">: </w:t>
      </w:r>
      <w:r w:rsidR="00887FE5" w:rsidRPr="004442CE">
        <w:rPr>
          <w:rFonts w:hint="cs"/>
          <w:rtl/>
        </w:rPr>
        <w:t>{</w:t>
      </w:r>
      <w:r w:rsidRPr="004442CE">
        <w:rPr>
          <w:rFonts w:hint="cs"/>
          <w:rtl/>
        </w:rPr>
        <w:t>أَأَشْفَقْتُمْ أَن</w:t>
      </w:r>
      <w:r w:rsidRPr="004442CE">
        <w:rPr>
          <w:rFonts w:hint="cs"/>
        </w:rPr>
        <w:t xml:space="preserve"> </w:t>
      </w:r>
      <w:r w:rsidRPr="004442CE">
        <w:rPr>
          <w:rFonts w:hint="cs"/>
          <w:rtl/>
        </w:rPr>
        <w:t>تُقَدِّمُوا بَيْنَ يَدَيْ نَجْوَاكُمْ صَدَقَاتٍ فَإِذْ لَمْ تَفْعَلُوا وَتَابَ</w:t>
      </w:r>
      <w:r w:rsidRPr="004442CE">
        <w:rPr>
          <w:rFonts w:hint="cs"/>
        </w:rPr>
        <w:t xml:space="preserve"> </w:t>
      </w:r>
      <w:r w:rsidRPr="004442CE">
        <w:rPr>
          <w:rFonts w:hint="cs"/>
          <w:rtl/>
        </w:rPr>
        <w:t>اللَّهُ عَلَيْكُمْ فَأَقِيمُوا الصَّلَاةَ وَآتُوا الزَّكَاةَ وَأَطِيعُوا</w:t>
      </w:r>
      <w:r w:rsidRPr="004442CE">
        <w:rPr>
          <w:rFonts w:hint="cs"/>
        </w:rPr>
        <w:t xml:space="preserve"> </w:t>
      </w:r>
      <w:r w:rsidRPr="004442CE">
        <w:rPr>
          <w:rFonts w:hint="cs"/>
          <w:rtl/>
        </w:rPr>
        <w:t>اللَّهَ وَرَسُولَهُ وَاللَّهُ خَبِيرٌ بِمَا تَعْمَلُونَ</w:t>
      </w:r>
      <w:r w:rsidR="00887FE5" w:rsidRPr="004442CE">
        <w:rPr>
          <w:rFonts w:hint="cs"/>
          <w:rtl/>
        </w:rPr>
        <w:t>}</w:t>
      </w:r>
      <w:r w:rsidRPr="004442CE">
        <w:rPr>
          <w:rFonts w:hint="cs"/>
          <w:rtl/>
        </w:rPr>
        <w:t xml:space="preserve">، </w:t>
      </w:r>
      <w:r w:rsidRPr="004442CE">
        <w:rPr>
          <w:rFonts w:hint="cs"/>
          <w:bCs/>
          <w:rtl/>
        </w:rPr>
        <w:t>وقوله تعالى</w:t>
      </w:r>
      <w:r w:rsidRPr="004442CE">
        <w:rPr>
          <w:rFonts w:hint="cs"/>
          <w:rtl/>
        </w:rPr>
        <w:t xml:space="preserve"> </w:t>
      </w:r>
      <w:r w:rsidR="00887FE5" w:rsidRPr="004442CE">
        <w:rPr>
          <w:rFonts w:hint="cs"/>
          <w:rtl/>
        </w:rPr>
        <w:t>{</w:t>
      </w:r>
      <w:r w:rsidRPr="004442CE">
        <w:rPr>
          <w:rFonts w:hint="cs"/>
          <w:rtl/>
        </w:rPr>
        <w:t>يَا أَيُّهَا</w:t>
      </w:r>
      <w:r w:rsidRPr="004442CE">
        <w:rPr>
          <w:rFonts w:hint="cs"/>
        </w:rPr>
        <w:t xml:space="preserve"> </w:t>
      </w:r>
      <w:r w:rsidRPr="004442CE">
        <w:rPr>
          <w:rFonts w:hint="cs"/>
          <w:rtl/>
        </w:rPr>
        <w:t>الَّذِينَ آمَنُوا إِذَا نَاجَيْتُمُ الرَّسُولَ فَقَدِّمُوا بَيْنَ يَدَيْ</w:t>
      </w:r>
      <w:r w:rsidRPr="004442CE">
        <w:rPr>
          <w:rFonts w:hint="cs"/>
        </w:rPr>
        <w:t xml:space="preserve"> </w:t>
      </w:r>
      <w:r w:rsidRPr="004442CE">
        <w:rPr>
          <w:rFonts w:hint="cs"/>
          <w:rtl/>
        </w:rPr>
        <w:t>نَجْوَاكُمْ صَدَقَةً ذَلِكَ خَيْرٌ لَّكُمْ وَأَطْهَرُ فَإِن لَّمْ تَجِدُوا</w:t>
      </w:r>
      <w:r w:rsidRPr="004442CE">
        <w:rPr>
          <w:rFonts w:hint="cs"/>
        </w:rPr>
        <w:t xml:space="preserve"> </w:t>
      </w:r>
      <w:r w:rsidRPr="004442CE">
        <w:rPr>
          <w:rFonts w:hint="cs"/>
          <w:rtl/>
        </w:rPr>
        <w:t>فَإِنَّ اللَّهَ غَفُورٌ رَّحِيمٌ</w:t>
      </w:r>
      <w:r w:rsidR="00887FE5" w:rsidRPr="004442CE">
        <w:rPr>
          <w:rFonts w:hint="cs"/>
          <w:rtl/>
        </w:rPr>
        <w:t>}،</w:t>
      </w:r>
      <w:r w:rsidRPr="004442CE">
        <w:rPr>
          <w:rFonts w:hint="cs"/>
          <w:rtl/>
        </w:rPr>
        <w:t xml:space="preserve"> </w:t>
      </w:r>
      <w:r w:rsidRPr="004442CE">
        <w:rPr>
          <w:rFonts w:hint="cs"/>
          <w:bCs/>
          <w:rtl/>
        </w:rPr>
        <w:t>هل للنجوى يدين</w:t>
      </w:r>
      <w:r w:rsidR="00702A14" w:rsidRPr="004442CE">
        <w:rPr>
          <w:rFonts w:hint="cs"/>
          <w:bCs/>
          <w:rtl/>
        </w:rPr>
        <w:t>؟</w:t>
      </w:r>
      <w:r w:rsidR="00887FE5" w:rsidRPr="004442CE">
        <w:rPr>
          <w:rFonts w:hint="cs"/>
          <w:bCs/>
          <w:rtl/>
        </w:rPr>
        <w:t>،</w:t>
      </w:r>
      <w:r w:rsidRPr="004442CE">
        <w:rPr>
          <w:rFonts w:hint="cs"/>
          <w:bCs/>
          <w:rtl/>
        </w:rPr>
        <w:t xml:space="preserve"> </w:t>
      </w:r>
      <w:r w:rsidRPr="004442CE">
        <w:rPr>
          <w:rFonts w:hint="cs"/>
          <w:rtl/>
        </w:rPr>
        <w:t>وهل تفيد الآيات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sidR="00887FE5" w:rsidRPr="004442CE">
        <w:rPr>
          <w:rFonts w:hint="cs"/>
          <w:rtl/>
        </w:rPr>
        <w:t>،</w:t>
      </w:r>
    </w:p>
    <w:p w14:paraId="54303C47" w14:textId="018EB78D" w:rsidR="00BB795E" w:rsidRPr="004442CE" w:rsidRDefault="00BB795E" w:rsidP="006E16F2">
      <w:pPr>
        <w:rPr>
          <w:b/>
          <w:bCs/>
          <w:rtl/>
        </w:rPr>
      </w:pPr>
      <w:r w:rsidRPr="004442CE">
        <w:rPr>
          <w:rFonts w:hint="cs"/>
          <w:bCs/>
          <w:rtl/>
        </w:rPr>
        <w:t>قوله تعالى</w:t>
      </w:r>
      <w:r w:rsidR="004C546D" w:rsidRPr="004442CE">
        <w:rPr>
          <w:rFonts w:hint="cs"/>
          <w:rtl/>
        </w:rPr>
        <w:t xml:space="preserve">: </w:t>
      </w:r>
      <w:r w:rsidR="00887FE5" w:rsidRPr="004442CE">
        <w:rPr>
          <w:rFonts w:hint="cs"/>
          <w:rtl/>
        </w:rPr>
        <w:t>{</w:t>
      </w:r>
      <w:r w:rsidRPr="004442CE">
        <w:rPr>
          <w:rFonts w:hint="cs"/>
          <w:rtl/>
        </w:rPr>
        <w:t>وَاذْكُرْ عَبْدَنَا</w:t>
      </w:r>
      <w:r w:rsidRPr="004442CE">
        <w:rPr>
          <w:rFonts w:hint="cs"/>
        </w:rPr>
        <w:t xml:space="preserve"> </w:t>
      </w:r>
      <w:r w:rsidRPr="004442CE">
        <w:rPr>
          <w:rFonts w:hint="cs"/>
          <w:rtl/>
        </w:rPr>
        <w:t>دَاوُودَ ذَا الْأَيْدِ إِنَّهُ أَوَّابٌ</w:t>
      </w:r>
      <w:r w:rsidR="00887FE5" w:rsidRPr="004442CE">
        <w:rPr>
          <w:rFonts w:hint="cs"/>
          <w:rtl/>
        </w:rPr>
        <w:t>}،</w:t>
      </w:r>
      <w:r w:rsidRPr="004442CE">
        <w:rPr>
          <w:rFonts w:hint="cs"/>
          <w:rtl/>
        </w:rPr>
        <w:t xml:space="preserve"> </w:t>
      </w:r>
      <w:r w:rsidRPr="004442CE">
        <w:rPr>
          <w:rFonts w:hint="cs"/>
          <w:bCs/>
          <w:rtl/>
        </w:rPr>
        <w:t>وقوله تعالى</w:t>
      </w:r>
      <w:r w:rsidR="004C546D" w:rsidRPr="004442CE">
        <w:rPr>
          <w:rFonts w:hint="cs"/>
          <w:rtl/>
        </w:rPr>
        <w:t xml:space="preserve">: </w:t>
      </w:r>
      <w:r w:rsidR="00887FE5" w:rsidRPr="004442CE">
        <w:rPr>
          <w:rFonts w:hint="cs"/>
          <w:rtl/>
        </w:rPr>
        <w:t>{</w:t>
      </w:r>
      <w:r w:rsidRPr="004442CE">
        <w:rPr>
          <w:rFonts w:hint="cs"/>
          <w:rtl/>
        </w:rPr>
        <w:t>وَاذْكُرْ عِبَادَنَا إبْرَاهِيمَ وَإِسْحَقَ وَيَعْقُوبَ أُوْلِي</w:t>
      </w:r>
      <w:r w:rsidRPr="004442CE">
        <w:rPr>
          <w:rFonts w:hint="cs"/>
        </w:rPr>
        <w:t xml:space="preserve"> </w:t>
      </w:r>
      <w:r w:rsidRPr="004442CE">
        <w:rPr>
          <w:rFonts w:hint="cs"/>
          <w:rtl/>
        </w:rPr>
        <w:t>الْأَيْدِي وَالْأَبْصَارِ</w:t>
      </w:r>
      <w:r w:rsidR="00887FE5" w:rsidRPr="004442CE">
        <w:rPr>
          <w:rFonts w:hint="cs"/>
          <w:rtl/>
        </w:rPr>
        <w:t>}،</w:t>
      </w:r>
      <w:r w:rsidRPr="004442CE">
        <w:rPr>
          <w:rFonts w:hint="cs"/>
          <w:rtl/>
        </w:rPr>
        <w:t xml:space="preserve"> </w:t>
      </w:r>
      <w:r w:rsidRPr="004442CE">
        <w:rPr>
          <w:rFonts w:hint="cs"/>
          <w:bCs/>
          <w:rtl/>
        </w:rPr>
        <w:t>و</w:t>
      </w:r>
      <w:r w:rsidRPr="004442CE">
        <w:rPr>
          <w:rFonts w:hint="cs"/>
          <w:rtl/>
        </w:rPr>
        <w:t>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w:t>
      </w:r>
      <w:r w:rsidR="004C546D" w:rsidRPr="004442CE">
        <w:rPr>
          <w:rFonts w:hint="cs"/>
          <w:rtl/>
        </w:rPr>
        <w:t>.</w:t>
      </w:r>
      <w:r w:rsidRPr="004442CE">
        <w:rPr>
          <w:rFonts w:hint="cs"/>
          <w:rtl/>
        </w:rPr>
        <w:t xml:space="preserve"> </w:t>
      </w:r>
    </w:p>
    <w:p w14:paraId="598562CF" w14:textId="2AE8FC74" w:rsidR="00BB795E" w:rsidRPr="004442CE" w:rsidRDefault="00BB795E" w:rsidP="006E16F2">
      <w:pPr>
        <w:rPr>
          <w:b/>
          <w:rtl/>
        </w:rPr>
      </w:pPr>
      <w:r w:rsidRPr="004442CE">
        <w:rPr>
          <w:rFonts w:hint="cs"/>
          <w:bCs/>
          <w:rtl/>
        </w:rPr>
        <w:t>قوله تعالى</w:t>
      </w:r>
      <w:r w:rsidR="004C546D" w:rsidRPr="004442CE">
        <w:rPr>
          <w:rFonts w:hint="cs"/>
          <w:rtl/>
        </w:rPr>
        <w:t xml:space="preserve">: </w:t>
      </w:r>
      <w:r w:rsidR="00887FE5" w:rsidRPr="004442CE">
        <w:rPr>
          <w:rFonts w:hint="cs"/>
          <w:rtl/>
        </w:rPr>
        <w:t>{</w:t>
      </w:r>
      <w:r w:rsidRPr="004442CE">
        <w:rPr>
          <w:rFonts w:hint="cs"/>
          <w:rtl/>
        </w:rPr>
        <w:t>وَأَنفِقُواْ فِي</w:t>
      </w:r>
      <w:r w:rsidRPr="004442CE">
        <w:rPr>
          <w:rFonts w:hint="cs"/>
        </w:rPr>
        <w:t xml:space="preserve"> </w:t>
      </w:r>
      <w:r w:rsidRPr="004442CE">
        <w:rPr>
          <w:rFonts w:hint="cs"/>
          <w:rtl/>
        </w:rPr>
        <w:t>سَبِيلِ اللّهِ وَلاَ تُلْقُواْ بِأَيْدِيكُمْ إِلَى التَّهْلُكَةِ وَأَحْسِنُوَاْ</w:t>
      </w:r>
      <w:r w:rsidRPr="004442CE">
        <w:rPr>
          <w:rFonts w:hint="cs"/>
        </w:rPr>
        <w:t xml:space="preserve"> </w:t>
      </w:r>
      <w:r w:rsidRPr="004442CE">
        <w:rPr>
          <w:rFonts w:hint="cs"/>
          <w:rtl/>
        </w:rPr>
        <w:t>إِنَّ اللّهَ يُحِبُّ الْمُحْسِنِينَ</w:t>
      </w:r>
      <w:r w:rsidR="00887FE5" w:rsidRPr="004442CE">
        <w:rPr>
          <w:rFonts w:hint="cs"/>
          <w:rtl/>
        </w:rPr>
        <w:t xml:space="preserve">}، </w:t>
      </w:r>
      <w:r w:rsidRPr="004442CE">
        <w:rPr>
          <w:rFonts w:hint="cs"/>
          <w:bCs/>
          <w:rtl/>
        </w:rPr>
        <w:t>وقوله تعالى</w:t>
      </w:r>
      <w:r w:rsidR="004C546D" w:rsidRPr="004442CE">
        <w:rPr>
          <w:rFonts w:hint="cs"/>
          <w:rtl/>
        </w:rPr>
        <w:t xml:space="preserve">: </w:t>
      </w:r>
      <w:r w:rsidR="00887FE5" w:rsidRPr="004442CE">
        <w:rPr>
          <w:rFonts w:hint="cs"/>
          <w:rtl/>
        </w:rPr>
        <w:t>{</w:t>
      </w:r>
      <w:r w:rsidRPr="004442CE">
        <w:rPr>
          <w:rFonts w:hint="cs"/>
          <w:rtl/>
        </w:rPr>
        <w:t>فَكَيْفَ إِذَا</w:t>
      </w:r>
      <w:r w:rsidRPr="004442CE">
        <w:rPr>
          <w:rFonts w:hint="cs"/>
        </w:rPr>
        <w:t xml:space="preserve"> </w:t>
      </w:r>
      <w:r w:rsidRPr="004442CE">
        <w:rPr>
          <w:rFonts w:hint="cs"/>
          <w:rtl/>
        </w:rPr>
        <w:t>أَصَابَتْهُم مُّصِيبَةٌ بِمَا قَدَّمَتْ أَيْدِيهِمْ ثُمَّ جَآؤُوكَ يَحْلِفُونَ</w:t>
      </w:r>
      <w:r w:rsidRPr="004442CE">
        <w:rPr>
          <w:rFonts w:hint="cs"/>
        </w:rPr>
        <w:t xml:space="preserve"> </w:t>
      </w:r>
      <w:r w:rsidRPr="004442CE">
        <w:rPr>
          <w:rFonts w:hint="cs"/>
          <w:rtl/>
        </w:rPr>
        <w:t>بِاللّهِ إِنْ أَرَدْنَا إِلاَّ إِحْسَانًا وَتَوْفِيقًا</w:t>
      </w:r>
      <w:r w:rsidR="00887FE5" w:rsidRPr="004442CE">
        <w:rPr>
          <w:rFonts w:hint="cs"/>
          <w:rtl/>
        </w:rPr>
        <w:t>}،</w:t>
      </w:r>
      <w:r w:rsidRPr="004442CE">
        <w:rPr>
          <w:rFonts w:hint="cs"/>
          <w:rtl/>
        </w:rPr>
        <w:t xml:space="preserve"> </w:t>
      </w:r>
      <w:r w:rsidRPr="004442CE">
        <w:rPr>
          <w:rFonts w:hint="cs"/>
          <w:bCs/>
          <w:rtl/>
        </w:rPr>
        <w:t>وقوله تعالى</w:t>
      </w:r>
      <w:r w:rsidR="004C546D" w:rsidRPr="004442CE">
        <w:rPr>
          <w:rFonts w:hint="cs"/>
          <w:rtl/>
        </w:rPr>
        <w:t xml:space="preserve">: </w:t>
      </w:r>
      <w:r w:rsidR="00887FE5" w:rsidRPr="004442CE">
        <w:rPr>
          <w:rFonts w:hint="cs"/>
          <w:rtl/>
        </w:rPr>
        <w:t>{</w:t>
      </w:r>
      <w:r w:rsidRPr="004442CE">
        <w:rPr>
          <w:rFonts w:hint="cs"/>
          <w:rtl/>
        </w:rPr>
        <w:t>وَإِذَا أَذَقْنَا النَّاسَ</w:t>
      </w:r>
      <w:r w:rsidRPr="004442CE">
        <w:rPr>
          <w:rFonts w:hint="cs"/>
        </w:rPr>
        <w:t xml:space="preserve"> </w:t>
      </w:r>
      <w:r w:rsidRPr="004442CE">
        <w:rPr>
          <w:rFonts w:hint="cs"/>
          <w:rtl/>
        </w:rPr>
        <w:t>رَحْمَةً فَرِحُوا بِهَا وَإِن تُصِبْهُمْ</w:t>
      </w:r>
      <w:r w:rsidRPr="004442CE">
        <w:rPr>
          <w:rFonts w:hint="cs"/>
        </w:rPr>
        <w:t xml:space="preserve"> </w:t>
      </w:r>
      <w:r w:rsidRPr="004442CE">
        <w:rPr>
          <w:rFonts w:hint="cs"/>
          <w:rtl/>
        </w:rPr>
        <w:t>سَيِّئَةٌ بِمَا قَدَّمَتْ أَيْدِيهِمْ إِذَا هُمْ يَقْنَطُونَ</w:t>
      </w:r>
      <w:r w:rsidR="00887FE5" w:rsidRPr="004442CE">
        <w:rPr>
          <w:rFonts w:hint="cs"/>
          <w:rtl/>
        </w:rPr>
        <w:t>}،</w:t>
      </w:r>
      <w:r w:rsidRPr="004442CE">
        <w:rPr>
          <w:rFonts w:hint="cs"/>
          <w:rtl/>
        </w:rPr>
        <w:t xml:space="preserve"> </w:t>
      </w:r>
      <w:r w:rsidRPr="004442CE">
        <w:rPr>
          <w:rFonts w:hint="cs"/>
          <w:bCs/>
          <w:rtl/>
        </w:rPr>
        <w:t>وقوله تعالى</w:t>
      </w:r>
      <w:r w:rsidR="004C546D" w:rsidRPr="004442CE">
        <w:rPr>
          <w:rFonts w:hint="cs"/>
          <w:rtl/>
        </w:rPr>
        <w:t xml:space="preserve">: </w:t>
      </w:r>
      <w:r w:rsidR="00887FE5" w:rsidRPr="004442CE">
        <w:rPr>
          <w:rFonts w:hint="cs"/>
          <w:rtl/>
        </w:rPr>
        <w:t>{</w:t>
      </w:r>
      <w:r w:rsidRPr="004442CE">
        <w:rPr>
          <w:rFonts w:hint="cs"/>
          <w:rtl/>
        </w:rPr>
        <w:t>ظَهَرَ الْفَسَادُ</w:t>
      </w:r>
      <w:r w:rsidRPr="004442CE">
        <w:rPr>
          <w:rFonts w:hint="cs"/>
        </w:rPr>
        <w:t xml:space="preserve"> </w:t>
      </w:r>
      <w:r w:rsidRPr="004442CE">
        <w:rPr>
          <w:rFonts w:hint="cs"/>
          <w:rtl/>
        </w:rPr>
        <w:t>فِي الْبَرِّ وَالْبَحْرِ بِمَا كَسَبَتْ أَيْدِي النَّاسِ لِيُذِيقَهُم</w:t>
      </w:r>
      <w:r w:rsidRPr="004442CE">
        <w:rPr>
          <w:rFonts w:hint="cs"/>
        </w:rPr>
        <w:t xml:space="preserve"> </w:t>
      </w:r>
      <w:r w:rsidRPr="004442CE">
        <w:rPr>
          <w:rFonts w:hint="cs"/>
          <w:rtl/>
        </w:rPr>
        <w:t>بَعْضَ الَّذِي عَمِلُوا لَعَلَّهُمْ يَرْجِعُونَ</w:t>
      </w:r>
      <w:r w:rsidR="00887FE5" w:rsidRPr="004442CE">
        <w:rPr>
          <w:rFonts w:hint="cs"/>
          <w:rtl/>
        </w:rPr>
        <w:t>}</w:t>
      </w:r>
      <w:r w:rsidRPr="004442CE">
        <w:rPr>
          <w:rFonts w:hint="cs"/>
          <w:rtl/>
        </w:rPr>
        <w:t>‏</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قلت</w:t>
      </w:r>
      <w:r w:rsidR="00DE080D" w:rsidRPr="004442CE">
        <w:rPr>
          <w:rFonts w:hint="cs"/>
          <w:rtl/>
        </w:rPr>
        <w:t xml:space="preserve">) </w:t>
      </w:r>
      <w:r w:rsidR="004C546D" w:rsidRPr="004442CE">
        <w:rPr>
          <w:rFonts w:hint="cs"/>
          <w:rtl/>
        </w:rPr>
        <w:t xml:space="preserve">: </w:t>
      </w:r>
      <w:r w:rsidRPr="004442CE">
        <w:rPr>
          <w:rFonts w:hint="cs"/>
          <w:rtl/>
        </w:rPr>
        <w:t>توضح الآيات الكريمات السابقات أن ما أصابهم من السوء منوط بما كسبت أيديهم</w:t>
      </w:r>
      <w:r w:rsidR="00887FE5" w:rsidRPr="004442CE">
        <w:rPr>
          <w:rFonts w:hint="cs"/>
          <w:rtl/>
        </w:rPr>
        <w:t>،</w:t>
      </w:r>
      <w:r w:rsidRPr="004442CE">
        <w:rPr>
          <w:rFonts w:hint="cs"/>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sidR="00887FE5" w:rsidRPr="004442CE">
        <w:rPr>
          <w:rFonts w:hint="cs"/>
          <w:rtl/>
        </w:rPr>
        <w:t>،</w:t>
      </w:r>
      <w:r w:rsidRPr="004442CE">
        <w:rPr>
          <w:rFonts w:hint="cs"/>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 </w:t>
      </w:r>
      <w:r w:rsidR="00887FE5" w:rsidRPr="004442CE">
        <w:rPr>
          <w:rFonts w:hint="cs"/>
          <w:rtl/>
        </w:rPr>
        <w:t>(</w:t>
      </w:r>
      <w:r w:rsidRPr="004442CE">
        <w:rPr>
          <w:rFonts w:hint="cs"/>
          <w:rtl/>
        </w:rPr>
        <w:t>بما كسبتم وكسبت أنفسكم</w:t>
      </w:r>
      <w:r w:rsidR="00887FE5" w:rsidRPr="004442CE">
        <w:rPr>
          <w:rFonts w:hint="cs"/>
          <w:rtl/>
        </w:rPr>
        <w:t>،</w:t>
      </w:r>
      <w:r w:rsidRPr="004442CE">
        <w:rPr>
          <w:rFonts w:hint="cs"/>
          <w:rtl/>
        </w:rPr>
        <w:t xml:space="preserve"> </w:t>
      </w:r>
      <w:r w:rsidRPr="004442CE">
        <w:rPr>
          <w:rFonts w:hint="cs"/>
          <w:bCs/>
          <w:rtl/>
        </w:rPr>
        <w:t>قال النسفي</w:t>
      </w:r>
      <w:r w:rsidRPr="004442CE">
        <w:rPr>
          <w:rFonts w:hint="cs"/>
          <w:rtl/>
        </w:rPr>
        <w:t xml:space="preserve"> في بيان ذلك</w:t>
      </w:r>
      <w:r w:rsidR="004C546D" w:rsidRPr="004442CE">
        <w:rPr>
          <w:rFonts w:hint="cs"/>
          <w:rtl/>
        </w:rPr>
        <w:t xml:space="preserve">: </w:t>
      </w:r>
      <w:r w:rsidRPr="004442CE">
        <w:rPr>
          <w:rFonts w:hint="cs"/>
          <w:rtl/>
        </w:rPr>
        <w:t xml:space="preserve">" ما منعك أن تسجد ما منعك عن </w:t>
      </w:r>
      <w:r w:rsidRPr="004442CE">
        <w:rPr>
          <w:rFonts w:hint="cs"/>
          <w:rtl/>
        </w:rPr>
        <w:lastRenderedPageBreak/>
        <w:t>السجود لما</w:t>
      </w:r>
      <w:r w:rsidR="00887FE5" w:rsidRPr="004442CE">
        <w:rPr>
          <w:rFonts w:hint="cs"/>
          <w:rtl/>
        </w:rPr>
        <w:t xml:space="preserve"> </w:t>
      </w:r>
      <w:r w:rsidRPr="004442CE">
        <w:rPr>
          <w:rFonts w:hint="cs"/>
          <w:rtl/>
        </w:rPr>
        <w:t>خلقت بيدي</w:t>
      </w:r>
      <w:r w:rsidR="00887FE5" w:rsidRPr="004442CE">
        <w:rPr>
          <w:rFonts w:hint="cs"/>
          <w:rtl/>
        </w:rPr>
        <w:t xml:space="preserve"> </w:t>
      </w:r>
      <w:r w:rsidRPr="004442CE">
        <w:rPr>
          <w:rFonts w:hint="cs"/>
          <w:rtl/>
        </w:rPr>
        <w:t xml:space="preserve">إي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w:t>
      </w:r>
      <w:proofErr w:type="spellStart"/>
      <w:r w:rsidRPr="004442CE">
        <w:rPr>
          <w:rFonts w:hint="cs"/>
          <w:rtl/>
        </w:rPr>
        <w:t>يداك</w:t>
      </w:r>
      <w:r w:rsidR="004C546D" w:rsidRPr="004442CE">
        <w:rPr>
          <w:rFonts w:hint="cs"/>
          <w:rtl/>
        </w:rPr>
        <w:t>.</w:t>
      </w:r>
      <w:r w:rsidRPr="004442CE">
        <w:rPr>
          <w:rFonts w:hint="cs"/>
          <w:rtl/>
        </w:rPr>
        <w:t>.وحتى</w:t>
      </w:r>
      <w:proofErr w:type="spellEnd"/>
      <w:r w:rsidRPr="004442CE">
        <w:rPr>
          <w:rFonts w:hint="cs"/>
          <w:rtl/>
        </w:rPr>
        <w:t xml:space="preserve"> لم يبق فرق بين قولك هذا مما عملته وهذا مما عملته يداك ومنه قوله مما عملت أيدينا ولما خلقت بيدي " [تفسير النسفي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45</w:t>
      </w:r>
      <w:r w:rsidR="00887FE5" w:rsidRPr="004442CE">
        <w:rPr>
          <w:rFonts w:hint="cs"/>
          <w:rtl/>
        </w:rPr>
        <w:t>]</w:t>
      </w:r>
      <w:r w:rsidRPr="004442CE">
        <w:rPr>
          <w:rFonts w:hint="cs"/>
          <w:rtl/>
        </w:rPr>
        <w:t>أهـ</w:t>
      </w:r>
      <w:r w:rsidR="00887FE5" w:rsidRPr="004442CE">
        <w:rPr>
          <w:rFonts w:hint="cs"/>
          <w:rtl/>
        </w:rPr>
        <w:t>،</w:t>
      </w:r>
      <w:r w:rsidRPr="004442CE">
        <w:rPr>
          <w:rFonts w:hint="cs"/>
          <w:rtl/>
        </w:rPr>
        <w:t xml:space="preserve"> </w:t>
      </w:r>
    </w:p>
    <w:p w14:paraId="6D2C7211" w14:textId="24ED47C5" w:rsidR="00BB795E" w:rsidRPr="004442CE" w:rsidRDefault="00BB795E" w:rsidP="006E16F2">
      <w:pPr>
        <w:rPr>
          <w:b/>
          <w:bCs/>
          <w:rtl/>
        </w:rPr>
      </w:pPr>
      <w:r w:rsidRPr="004442CE">
        <w:rPr>
          <w:rFonts w:hint="cs"/>
          <w:bCs/>
          <w:rtl/>
        </w:rPr>
        <w:t>قوله تعالى</w:t>
      </w:r>
      <w:r w:rsidR="004C546D" w:rsidRPr="004442CE">
        <w:rPr>
          <w:rFonts w:hint="cs"/>
          <w:rtl/>
        </w:rPr>
        <w:t xml:space="preserve">: </w:t>
      </w:r>
      <w:r w:rsidR="00887FE5" w:rsidRPr="004442CE">
        <w:rPr>
          <w:rFonts w:hint="cs"/>
          <w:rtl/>
        </w:rPr>
        <w:t>{</w:t>
      </w:r>
      <w:r w:rsidRPr="004442CE">
        <w:rPr>
          <w:rFonts w:hint="cs"/>
          <w:rtl/>
        </w:rPr>
        <w:t>يَا</w:t>
      </w:r>
      <w:r w:rsidRPr="004442CE">
        <w:rPr>
          <w:rFonts w:hint="cs"/>
        </w:rPr>
        <w:t xml:space="preserve"> </w:t>
      </w:r>
      <w:r w:rsidRPr="004442CE">
        <w:rPr>
          <w:rFonts w:hint="cs"/>
          <w:rtl/>
        </w:rPr>
        <w:t>أَيُّهَا النَّبِيُّ قُل لِّمَن</w:t>
      </w:r>
      <w:r w:rsidRPr="004442CE">
        <w:rPr>
          <w:rFonts w:hint="cs"/>
        </w:rPr>
        <w:t xml:space="preserve"> </w:t>
      </w:r>
      <w:r w:rsidRPr="004442CE">
        <w:rPr>
          <w:rFonts w:hint="cs"/>
          <w:rtl/>
        </w:rPr>
        <w:t>فِي أَيْدِيكُم مِّنَ الأَسْرَى إِن يَعْلَمِ اللّهُ فِي قُلُوبِكُمْ خَيْرًا</w:t>
      </w:r>
      <w:r w:rsidRPr="004442CE">
        <w:rPr>
          <w:rFonts w:hint="cs"/>
        </w:rPr>
        <w:t xml:space="preserve"> </w:t>
      </w:r>
      <w:r w:rsidRPr="004442CE">
        <w:rPr>
          <w:rFonts w:hint="cs"/>
          <w:rtl/>
        </w:rPr>
        <w:t>يُؤْتِكُمْ خَيْرًا مِّمَّا أُخِذَ مِنكُمْ وَيَغْفِرْ لَكُمْ وَاللّهُ غَفُورٌ</w:t>
      </w:r>
      <w:r w:rsidRPr="004442CE">
        <w:rPr>
          <w:rFonts w:hint="cs"/>
        </w:rPr>
        <w:t xml:space="preserve"> </w:t>
      </w:r>
      <w:r w:rsidRPr="004442CE">
        <w:rPr>
          <w:rFonts w:hint="cs"/>
          <w:rtl/>
        </w:rPr>
        <w:t>رَّحِيمٌ</w:t>
      </w:r>
      <w:r w:rsidR="00887FE5" w:rsidRPr="004442CE">
        <w:rPr>
          <w:rFonts w:hint="cs"/>
          <w:rtl/>
        </w:rPr>
        <w:t>}،</w:t>
      </w:r>
      <w:r w:rsidRPr="004442CE">
        <w:rPr>
          <w:rFonts w:hint="cs"/>
          <w:rtl/>
        </w:rPr>
        <w:t xml:space="preserve"> ومعلوم يقيناً أن الأسرى ليسوا في يد الرسول ولا في أيدي الصحابة</w:t>
      </w:r>
      <w:r w:rsidR="00887FE5" w:rsidRPr="004442CE">
        <w:rPr>
          <w:rFonts w:hint="cs"/>
          <w:rtl/>
        </w:rPr>
        <w:t>،</w:t>
      </w:r>
      <w:r w:rsidRPr="004442CE">
        <w:rPr>
          <w:rFonts w:hint="cs"/>
          <w:rtl/>
        </w:rPr>
        <w:t xml:space="preserve"> وإنما المقصد من تحت حكمكم من الأسرى وعبر عن هذا الحكم باليد لأنها موضع الإمساك والتحكم</w:t>
      </w:r>
      <w:r w:rsidR="00887FE5" w:rsidRPr="004442CE">
        <w:rPr>
          <w:rFonts w:hint="cs"/>
          <w:rtl/>
        </w:rPr>
        <w:t>،</w:t>
      </w:r>
      <w:r w:rsidRPr="004442CE">
        <w:rPr>
          <w:rFonts w:hint="cs"/>
          <w:rtl/>
        </w:rPr>
        <w:t xml:space="preserve"> ومثاله (وما ملكت أيمانكم</w:t>
      </w:r>
      <w:r w:rsidR="00DE080D" w:rsidRPr="004442CE">
        <w:rPr>
          <w:rFonts w:hint="cs"/>
          <w:rtl/>
        </w:rPr>
        <w:t xml:space="preserve">) </w:t>
      </w:r>
      <w:r w:rsidRPr="004442CE">
        <w:rPr>
          <w:rFonts w:hint="cs"/>
          <w:rtl/>
        </w:rPr>
        <w:t>وسيأتي إن شاء الله عند ذكر اليمين</w:t>
      </w:r>
      <w:r w:rsidR="00887FE5" w:rsidRPr="004442CE">
        <w:rPr>
          <w:rFonts w:hint="cs"/>
          <w:rtl/>
        </w:rPr>
        <w:t>،</w:t>
      </w:r>
    </w:p>
    <w:p w14:paraId="5D20F255" w14:textId="5399819E" w:rsidR="00BB795E" w:rsidRPr="004442CE" w:rsidRDefault="00BB795E" w:rsidP="006E16F2">
      <w:pPr>
        <w:rPr>
          <w:b/>
        </w:rPr>
      </w:pPr>
      <w:r w:rsidRPr="004442CE">
        <w:rPr>
          <w:rFonts w:hint="cs"/>
          <w:bCs/>
          <w:rtl/>
        </w:rPr>
        <w:t>قوله تعالى</w:t>
      </w:r>
      <w:r w:rsidR="004C546D" w:rsidRPr="004442CE">
        <w:rPr>
          <w:rFonts w:hint="cs"/>
          <w:rtl/>
        </w:rPr>
        <w:t xml:space="preserve">: </w:t>
      </w:r>
      <w:r w:rsidR="00887FE5" w:rsidRPr="004442CE">
        <w:rPr>
          <w:rFonts w:hint="cs"/>
          <w:rtl/>
        </w:rPr>
        <w:t>{</w:t>
      </w:r>
      <w:r w:rsidRPr="004442CE">
        <w:rPr>
          <w:rFonts w:hint="cs"/>
          <w:rtl/>
        </w:rPr>
        <w:t>وَإِن طَلَّقْتُمُوهُنَّ</w:t>
      </w:r>
      <w:r w:rsidRPr="004442CE">
        <w:rPr>
          <w:rFonts w:hint="cs"/>
        </w:rPr>
        <w:t xml:space="preserve"> </w:t>
      </w:r>
      <w:r w:rsidRPr="004442CE">
        <w:rPr>
          <w:rFonts w:hint="cs"/>
          <w:rtl/>
        </w:rPr>
        <w:t>مِن</w:t>
      </w:r>
      <w:r w:rsidRPr="004442CE">
        <w:rPr>
          <w:rFonts w:hint="cs"/>
        </w:rPr>
        <w:t xml:space="preserve"> </w:t>
      </w:r>
      <w:r w:rsidRPr="004442CE">
        <w:rPr>
          <w:rFonts w:hint="cs"/>
          <w:rtl/>
        </w:rPr>
        <w:t>قَبْلِ أَن تَمَسُّوهُنَّ وَقَدْ فَرَضْتُمْ لَهُنَّ فَرِيضَةً</w:t>
      </w:r>
      <w:r w:rsidRPr="004442CE">
        <w:rPr>
          <w:rFonts w:hint="cs"/>
        </w:rPr>
        <w:t xml:space="preserve"> </w:t>
      </w:r>
      <w:r w:rsidRPr="004442CE">
        <w:rPr>
          <w:rFonts w:hint="cs"/>
          <w:rtl/>
        </w:rPr>
        <w:t>فَنِصْفُ</w:t>
      </w:r>
      <w:r w:rsidRPr="004442CE">
        <w:rPr>
          <w:rFonts w:hint="cs"/>
        </w:rPr>
        <w:t xml:space="preserve"> </w:t>
      </w:r>
      <w:r w:rsidRPr="004442CE">
        <w:rPr>
          <w:rFonts w:hint="cs"/>
          <w:rtl/>
        </w:rPr>
        <w:t>مَا فَرَضْتُمْ إَلاَّ أَن يَعْفُونَ أَوْ يَعْفُوَ</w:t>
      </w:r>
      <w:r w:rsidRPr="004442CE">
        <w:rPr>
          <w:rFonts w:hint="cs"/>
        </w:rPr>
        <w:t xml:space="preserve"> </w:t>
      </w:r>
      <w:r w:rsidRPr="004442CE">
        <w:rPr>
          <w:rFonts w:hint="cs"/>
          <w:rtl/>
        </w:rPr>
        <w:t>الَّذِي بِيَدِهِ</w:t>
      </w:r>
      <w:r w:rsidRPr="004442CE">
        <w:rPr>
          <w:rFonts w:hint="cs"/>
        </w:rPr>
        <w:t xml:space="preserve"> </w:t>
      </w:r>
      <w:r w:rsidRPr="004442CE">
        <w:rPr>
          <w:rFonts w:hint="cs"/>
          <w:rtl/>
        </w:rPr>
        <w:t>عُقْدَةُ</w:t>
      </w:r>
      <w:r w:rsidRPr="004442CE">
        <w:rPr>
          <w:rFonts w:hint="cs"/>
        </w:rPr>
        <w:t xml:space="preserve"> </w:t>
      </w:r>
      <w:r w:rsidRPr="004442CE">
        <w:rPr>
          <w:rFonts w:hint="cs"/>
          <w:rtl/>
        </w:rPr>
        <w:t>النِّكَاحِ وَأَن تَعْفُواْ أَقْرَبُ لِلتَّقْوَى</w:t>
      </w:r>
      <w:r w:rsidRPr="004442CE">
        <w:rPr>
          <w:rFonts w:hint="cs"/>
        </w:rPr>
        <w:t xml:space="preserve"> </w:t>
      </w:r>
      <w:r w:rsidRPr="004442CE">
        <w:rPr>
          <w:rFonts w:hint="cs"/>
          <w:rtl/>
        </w:rPr>
        <w:t>وَلاَ تَنسَوُاْ</w:t>
      </w:r>
      <w:r w:rsidRPr="004442CE">
        <w:rPr>
          <w:rFonts w:hint="cs"/>
        </w:rPr>
        <w:t xml:space="preserve"> </w:t>
      </w:r>
      <w:r w:rsidRPr="004442CE">
        <w:rPr>
          <w:rFonts w:hint="cs"/>
          <w:rtl/>
        </w:rPr>
        <w:t>الْفَضْلَ</w:t>
      </w:r>
      <w:r w:rsidRPr="004442CE">
        <w:rPr>
          <w:rFonts w:hint="cs"/>
        </w:rPr>
        <w:t xml:space="preserve"> </w:t>
      </w:r>
      <w:r w:rsidRPr="004442CE">
        <w:rPr>
          <w:rFonts w:hint="cs"/>
          <w:rtl/>
        </w:rPr>
        <w:t>بَيْنَكُمْ إِنَّ اللّهَ بِمَا تَعْمَلُونَ</w:t>
      </w:r>
      <w:r w:rsidRPr="004442CE">
        <w:rPr>
          <w:rFonts w:hint="cs"/>
        </w:rPr>
        <w:t xml:space="preserve"> </w:t>
      </w:r>
      <w:r w:rsidRPr="004442CE">
        <w:rPr>
          <w:rFonts w:hint="cs"/>
          <w:rtl/>
        </w:rPr>
        <w:t>بَصِيرٌ</w:t>
      </w:r>
      <w:r w:rsidR="00887FE5" w:rsidRPr="004442CE">
        <w:rPr>
          <w:rFonts w:hint="cs"/>
          <w:rtl/>
        </w:rPr>
        <w:t>}</w:t>
      </w:r>
      <w:r w:rsidRPr="004442CE">
        <w:rPr>
          <w:rFonts w:hint="cs"/>
          <w:rtl/>
        </w:rPr>
        <w:t>‏</w:t>
      </w:r>
      <w:r w:rsidR="00887FE5" w:rsidRPr="004442CE">
        <w:rPr>
          <w:rFonts w:hint="cs"/>
          <w:rtl/>
        </w:rPr>
        <w:t>،</w:t>
      </w:r>
      <w:r w:rsidRPr="004442CE">
        <w:rPr>
          <w:rFonts w:hint="cs"/>
          <w:rtl/>
        </w:rPr>
        <w:t xml:space="preserve"> ومعلوم أن النكاح ليست له عقدة وأن هذه العقدة بيد ولي الأمر</w:t>
      </w:r>
      <w:r w:rsidR="00887FE5" w:rsidRPr="004442CE">
        <w:rPr>
          <w:rFonts w:hint="cs"/>
          <w:rtl/>
        </w:rPr>
        <w:t>،</w:t>
      </w:r>
      <w:r w:rsidRPr="004442CE">
        <w:rPr>
          <w:rFonts w:hint="cs"/>
          <w:rtl/>
        </w:rPr>
        <w:t xml:space="preserve"> فهذا لا يقوله عاقل</w:t>
      </w:r>
      <w:r w:rsidR="00887FE5" w:rsidRPr="004442CE">
        <w:rPr>
          <w:rFonts w:hint="cs"/>
          <w:rtl/>
        </w:rPr>
        <w:t>،</w:t>
      </w:r>
      <w:r w:rsidRPr="004442CE">
        <w:rPr>
          <w:rFonts w:hint="cs"/>
          <w:rtl/>
        </w:rPr>
        <w:t xml:space="preserve"> وإنما المعنى من له الولاية على النكاح حتى وإن كان مقطوع اليدين</w:t>
      </w:r>
      <w:r w:rsidR="00887FE5" w:rsidRPr="004442CE">
        <w:rPr>
          <w:rFonts w:hint="cs"/>
          <w:rtl/>
        </w:rPr>
        <w:t>،</w:t>
      </w:r>
      <w:r w:rsidRPr="004442CE">
        <w:rPr>
          <w:rFonts w:hint="cs"/>
          <w:rtl/>
        </w:rPr>
        <w:t xml:space="preserve"> فلا علاقة للآية بإثبات عقدة ولا يد وإنما هو الأسلوب البلاغي الذي يوصل المعنى في أجزل عبارة وأدق معنى</w:t>
      </w:r>
      <w:r w:rsidR="00887FE5" w:rsidRPr="004442CE">
        <w:rPr>
          <w:rFonts w:hint="cs"/>
          <w:rtl/>
        </w:rPr>
        <w:t>،</w:t>
      </w:r>
      <w:r w:rsidRPr="004442CE">
        <w:rPr>
          <w:rFonts w:hint="cs"/>
          <w:rtl/>
        </w:rPr>
        <w:t xml:space="preserve"> </w:t>
      </w:r>
    </w:p>
    <w:p w14:paraId="53FD7FF8" w14:textId="63480385" w:rsidR="00BB795E" w:rsidRPr="004442CE" w:rsidRDefault="00BB795E" w:rsidP="006E16F2">
      <w:pPr>
        <w:rPr>
          <w:b/>
          <w:bCs/>
          <w:rtl/>
        </w:rPr>
      </w:pPr>
      <w:r w:rsidRPr="004442CE">
        <w:rPr>
          <w:rFonts w:hint="cs"/>
          <w:bCs/>
          <w:rtl/>
        </w:rPr>
        <w:t>قوله تعالى</w:t>
      </w:r>
      <w:r w:rsidR="004C546D" w:rsidRPr="004442CE">
        <w:rPr>
          <w:rFonts w:hint="cs"/>
          <w:rtl/>
        </w:rPr>
        <w:t xml:space="preserve">: </w:t>
      </w:r>
      <w:r w:rsidR="00887FE5" w:rsidRPr="004442CE">
        <w:rPr>
          <w:rFonts w:hint="cs"/>
          <w:rtl/>
        </w:rPr>
        <w:t>{</w:t>
      </w:r>
      <w:r w:rsidRPr="004442CE">
        <w:rPr>
          <w:rFonts w:hint="cs"/>
          <w:rtl/>
        </w:rPr>
        <w:t>الْمُنَافِقُونَ وَالْمُنَافِقَاتُ</w:t>
      </w:r>
      <w:r w:rsidRPr="004442CE">
        <w:rPr>
          <w:rFonts w:hint="cs"/>
        </w:rPr>
        <w:t xml:space="preserve"> </w:t>
      </w:r>
      <w:r w:rsidRPr="004442CE">
        <w:rPr>
          <w:rFonts w:hint="cs"/>
          <w:rtl/>
        </w:rPr>
        <w:t>بَعْضُهُم مِّن بَعْضٍ يَأْمُرُونَ بِالْمُنكَرِ وَيَنْهَوْنَ عَنِ</w:t>
      </w:r>
      <w:r w:rsidRPr="004442CE">
        <w:rPr>
          <w:rFonts w:hint="cs"/>
        </w:rPr>
        <w:t xml:space="preserve"> </w:t>
      </w:r>
      <w:r w:rsidRPr="004442CE">
        <w:rPr>
          <w:rFonts w:hint="cs"/>
          <w:rtl/>
        </w:rPr>
        <w:t>الْمَعْرُوفِ وَيَقْبِضُونَ أَيْدِيَهُمْ نَسُواْ اللّهَ فَنَسِيَهُمْ إِنَّ الْمُنَافِقِينَ</w:t>
      </w:r>
      <w:r w:rsidRPr="004442CE">
        <w:rPr>
          <w:rFonts w:hint="cs"/>
        </w:rPr>
        <w:t xml:space="preserve"> </w:t>
      </w:r>
      <w:r w:rsidRPr="004442CE">
        <w:rPr>
          <w:rFonts w:hint="cs"/>
          <w:rtl/>
        </w:rPr>
        <w:t>هُمُ الْفَاسِقُونَ</w:t>
      </w:r>
      <w:r w:rsidR="00887FE5" w:rsidRPr="004442CE">
        <w:rPr>
          <w:rFonts w:hint="cs"/>
          <w:rtl/>
        </w:rPr>
        <w:t>}،</w:t>
      </w:r>
      <w:r w:rsidRPr="004442CE">
        <w:rPr>
          <w:rFonts w:hint="cs"/>
          <w:rtl/>
        </w:rPr>
        <w:t xml:space="preserve"> ويستحيل أن يكون المراد من الآية المعنى الظاهر للقبض وهو ضم أصابع اليد</w:t>
      </w:r>
      <w:r w:rsidR="00887FE5" w:rsidRPr="004442CE">
        <w:rPr>
          <w:rFonts w:hint="cs"/>
          <w:rtl/>
        </w:rPr>
        <w:t>،</w:t>
      </w:r>
      <w:r w:rsidRPr="004442CE">
        <w:rPr>
          <w:rFonts w:hint="cs"/>
          <w:rtl/>
        </w:rPr>
        <w:t xml:space="preserve"> ولكن المعنى المفهوم من القبض هاهنا البخل بالنفقة في الطاعة وفي سبيل الله</w:t>
      </w:r>
      <w:r w:rsidR="00887FE5" w:rsidRPr="004442CE">
        <w:rPr>
          <w:rFonts w:hint="cs"/>
          <w:rtl/>
        </w:rPr>
        <w:t>،</w:t>
      </w:r>
      <w:r w:rsidRPr="004442CE">
        <w:rPr>
          <w:rFonts w:hint="cs"/>
          <w:rtl/>
        </w:rPr>
        <w:t xml:space="preserve"> وكني عن البخل بالقبض على طريقة بلاغة العرب في التوسع في استعمال المجاز والكناية لتأكيد معنى البخل عند المنافقين</w:t>
      </w:r>
      <w:r w:rsidR="00887FE5" w:rsidRPr="004442CE">
        <w:rPr>
          <w:rFonts w:hint="cs"/>
          <w:rtl/>
        </w:rPr>
        <w:t>،</w:t>
      </w:r>
      <w:r w:rsidRPr="004442CE">
        <w:rPr>
          <w:rFonts w:hint="cs"/>
          <w:rtl/>
        </w:rPr>
        <w:t xml:space="preserve"> ثم هاهنا لطيفة أخرى وهي قوله تعالى (نسوا الله فنسيهم</w:t>
      </w:r>
      <w:r w:rsidR="00DE080D" w:rsidRPr="004442CE">
        <w:rPr>
          <w:rFonts w:hint="cs"/>
          <w:rtl/>
        </w:rPr>
        <w:t xml:space="preserve">) </w:t>
      </w:r>
      <w:r w:rsidRPr="004442CE">
        <w:rPr>
          <w:rFonts w:hint="cs"/>
          <w:rtl/>
        </w:rPr>
        <w:t>فهل يحمل مؤمن النسيان على ظاهره في حق الله تبارك وتعالى عن النسيان وعن كل نقص , أم أن المعنى المفهوم من الآية تركوا أمر الله وطاعته فترك الله هدايتهم جزاءً وفاقا وكني عن الترك مجازاً بالنسيان للدلالة على بعد هداية المنافقين لأنهم أشر من الكافرين</w:t>
      </w:r>
      <w:r w:rsidR="00887FE5" w:rsidRPr="004442CE">
        <w:rPr>
          <w:rFonts w:hint="cs"/>
          <w:rtl/>
        </w:rPr>
        <w:t>،</w:t>
      </w:r>
    </w:p>
    <w:p w14:paraId="3F2325CF" w14:textId="797E7576" w:rsidR="00BB795E" w:rsidRPr="004442CE" w:rsidRDefault="00BB795E" w:rsidP="006E16F2">
      <w:pPr>
        <w:rPr>
          <w:b/>
          <w:rtl/>
        </w:rPr>
      </w:pPr>
      <w:r w:rsidRPr="004442CE">
        <w:rPr>
          <w:rFonts w:hint="cs"/>
          <w:bCs/>
          <w:rtl/>
        </w:rPr>
        <w:t>قوله تعالى</w:t>
      </w:r>
      <w:r w:rsidR="004C546D" w:rsidRPr="004442CE">
        <w:rPr>
          <w:rFonts w:hint="cs"/>
          <w:rtl/>
        </w:rPr>
        <w:t xml:space="preserve">: </w:t>
      </w:r>
      <w:r w:rsidR="00887FE5" w:rsidRPr="004442CE">
        <w:rPr>
          <w:rFonts w:hint="cs"/>
          <w:rtl/>
        </w:rPr>
        <w:t>{</w:t>
      </w:r>
      <w:r w:rsidRPr="004442CE">
        <w:rPr>
          <w:rFonts w:hint="cs"/>
          <w:rtl/>
        </w:rPr>
        <w:t>وَقَالَتِ الْيَهُودُ</w:t>
      </w:r>
      <w:r w:rsidRPr="004442CE">
        <w:rPr>
          <w:rFonts w:hint="cs"/>
        </w:rPr>
        <w:t xml:space="preserve"> </w:t>
      </w:r>
      <w:r w:rsidRPr="004442CE">
        <w:rPr>
          <w:rFonts w:hint="cs"/>
          <w:rtl/>
        </w:rPr>
        <w:t>يَدُ اللّهِ مَغْلُولَةٌ غُلَّتْ أَيْدِيهِمْ وَلُعِنُواْ بِمَا قَالُواْ</w:t>
      </w:r>
      <w:r w:rsidRPr="004442CE">
        <w:rPr>
          <w:rFonts w:hint="cs"/>
        </w:rPr>
        <w:t xml:space="preserve"> </w:t>
      </w:r>
      <w:r w:rsidRPr="004442CE">
        <w:rPr>
          <w:rFonts w:hint="cs"/>
          <w:rtl/>
        </w:rPr>
        <w:t>بَلْ يَدَاهُ مَبْسُوطَتَانِ يُنفِقُ كَيْفَ يَشَاء وَلَيَزِيدَنَّ كَثِيرًا</w:t>
      </w:r>
      <w:r w:rsidRPr="004442CE">
        <w:rPr>
          <w:rFonts w:hint="cs"/>
        </w:rPr>
        <w:t xml:space="preserve"> </w:t>
      </w:r>
      <w:r w:rsidRPr="004442CE">
        <w:rPr>
          <w:rFonts w:hint="cs"/>
          <w:rtl/>
        </w:rPr>
        <w:t>مِّنْهُم مَّا أُنزِلَ إِلَيْكَ مِن رَّبِّكَ طُغْيَانًا وَكُفْرًا وَأَلْقَيْنَا</w:t>
      </w:r>
      <w:r w:rsidRPr="004442CE">
        <w:rPr>
          <w:rFonts w:hint="cs"/>
        </w:rPr>
        <w:t xml:space="preserve"> </w:t>
      </w:r>
      <w:r w:rsidRPr="004442CE">
        <w:rPr>
          <w:rFonts w:hint="cs"/>
          <w:rtl/>
        </w:rPr>
        <w:t>بَيْنَهُمُ الْعَدَاوَةَ وَالْبَغْضَاء إِلَى يَوْمِ الْقِيَامَةِ كُلَّمَا أَوْقَدُواْ</w:t>
      </w:r>
      <w:r w:rsidRPr="004442CE">
        <w:rPr>
          <w:rFonts w:hint="cs"/>
        </w:rPr>
        <w:t xml:space="preserve"> </w:t>
      </w:r>
      <w:r w:rsidRPr="004442CE">
        <w:rPr>
          <w:rFonts w:hint="cs"/>
          <w:rtl/>
        </w:rPr>
        <w:t>نَارًا لِّلْحَرْبِ أَطْفَأَهَا اللّهُ وَيَسْعَوْنَ فِي الأَرْضِ فَسَادًا</w:t>
      </w:r>
      <w:r w:rsidRPr="004442CE">
        <w:rPr>
          <w:rFonts w:hint="cs"/>
        </w:rPr>
        <w:t xml:space="preserve"> </w:t>
      </w:r>
      <w:r w:rsidRPr="004442CE">
        <w:rPr>
          <w:rFonts w:hint="cs"/>
          <w:rtl/>
        </w:rPr>
        <w:t>وَاللّهُ لاَ يُحِبُّ الْمُفْسِدِينَ</w:t>
      </w:r>
      <w:r w:rsidR="00887FE5" w:rsidRPr="004442CE">
        <w:rPr>
          <w:rFonts w:hint="cs"/>
          <w:rtl/>
        </w:rPr>
        <w:t>}،</w:t>
      </w:r>
      <w:r w:rsidRPr="004442CE">
        <w:rPr>
          <w:rFonts w:hint="cs"/>
          <w:rtl/>
        </w:rPr>
        <w:t xml:space="preserve"> فإن </w:t>
      </w:r>
      <w:r w:rsidRPr="004442CE">
        <w:rPr>
          <w:rFonts w:hint="cs"/>
          <w:rtl/>
        </w:rPr>
        <w:lastRenderedPageBreak/>
        <w:t>بلغاء العرب يعلمون أن الوصف بغل</w:t>
      </w:r>
      <w:r w:rsidRPr="004442CE">
        <w:rPr>
          <w:rFonts w:hint="cs"/>
        </w:rPr>
        <w:t xml:space="preserve"> </w:t>
      </w:r>
      <w:r w:rsidRPr="004442CE">
        <w:rPr>
          <w:rFonts w:hint="cs"/>
          <w:rtl/>
        </w:rPr>
        <w:t>اليد وبسطها</w:t>
      </w:r>
      <w:r w:rsidRPr="004442CE">
        <w:rPr>
          <w:rFonts w:hint="cs"/>
        </w:rPr>
        <w:t xml:space="preserve"> </w:t>
      </w:r>
      <w:r w:rsidRPr="004442CE">
        <w:rPr>
          <w:rFonts w:hint="cs"/>
          <w:rtl/>
        </w:rPr>
        <w:t>مجاز</w:t>
      </w:r>
      <w:r w:rsidRPr="004442CE">
        <w:rPr>
          <w:rFonts w:hint="cs"/>
        </w:rPr>
        <w:t xml:space="preserve"> </w:t>
      </w:r>
      <w:r w:rsidRPr="004442CE">
        <w:rPr>
          <w:rFonts w:hint="cs"/>
          <w:rtl/>
        </w:rPr>
        <w:t xml:space="preserve">عن البخل والجود ومنه قوله تعالى آمراً نبيه صلى الله عليه وسلم </w:t>
      </w:r>
      <w:r w:rsidR="00887FE5" w:rsidRPr="004442CE">
        <w:rPr>
          <w:rFonts w:hint="cs"/>
          <w:rtl/>
        </w:rPr>
        <w:t>(</w:t>
      </w:r>
      <w:r w:rsidRPr="004442CE">
        <w:rPr>
          <w:rFonts w:hint="cs"/>
          <w:rtl/>
        </w:rPr>
        <w:t>ولا تجعل يدك مغلولة</w:t>
      </w:r>
      <w:r w:rsidRPr="004442CE">
        <w:rPr>
          <w:rFonts w:hint="cs"/>
        </w:rPr>
        <w:t xml:space="preserve"> </w:t>
      </w:r>
      <w:r w:rsidRPr="004442CE">
        <w:rPr>
          <w:rFonts w:hint="cs"/>
          <w:rtl/>
        </w:rPr>
        <w:t>إلى عنقك ولا تبسطها</w:t>
      </w:r>
      <w:r w:rsidRPr="004442CE">
        <w:rPr>
          <w:rFonts w:hint="cs"/>
        </w:rPr>
        <w:t xml:space="preserve"> </w:t>
      </w:r>
      <w:r w:rsidRPr="004442CE">
        <w:rPr>
          <w:rFonts w:hint="cs"/>
          <w:rtl/>
        </w:rPr>
        <w:t>كل</w:t>
      </w:r>
      <w:r w:rsidRPr="004442CE">
        <w:rPr>
          <w:rFonts w:hint="cs"/>
        </w:rPr>
        <w:t xml:space="preserve"> </w:t>
      </w:r>
      <w:r w:rsidRPr="004442CE">
        <w:rPr>
          <w:rFonts w:hint="cs"/>
          <w:rtl/>
        </w:rPr>
        <w:t>البسط</w:t>
      </w:r>
      <w:r w:rsidR="00DE080D" w:rsidRPr="004442CE">
        <w:rPr>
          <w:rFonts w:hint="cs"/>
          <w:rtl/>
        </w:rPr>
        <w:t xml:space="preserve">) </w:t>
      </w:r>
      <w:r w:rsidRPr="004442CE">
        <w:rPr>
          <w:rFonts w:hint="cs"/>
          <w:rtl/>
        </w:rPr>
        <w:t>فليس الأمر على حقيقته اللفظية ولم يكن الرسول صلى الله عليه وسلم مأمورا بعدم غل اليد أو بسطها على الحقيقة ولم يقل بذلك عاقل</w:t>
      </w:r>
      <w:r w:rsidR="00887FE5" w:rsidRPr="004442CE">
        <w:rPr>
          <w:rFonts w:hint="cs"/>
          <w:rtl/>
        </w:rPr>
        <w:t>،</w:t>
      </w:r>
      <w:r w:rsidRPr="004442CE">
        <w:rPr>
          <w:rFonts w:hint="cs"/>
          <w:rtl/>
        </w:rPr>
        <w:t xml:space="preserve"> وإنما الأمر بالقصد في الإنفاق</w:t>
      </w:r>
      <w:r w:rsidR="00887FE5" w:rsidRPr="004442CE">
        <w:rPr>
          <w:rFonts w:hint="cs"/>
          <w:rtl/>
        </w:rPr>
        <w:t>،</w:t>
      </w:r>
      <w:r w:rsidRPr="004442CE">
        <w:rPr>
          <w:rFonts w:hint="cs"/>
          <w:rtl/>
        </w:rPr>
        <w:t xml:space="preserve"> وهكذا هاهنا</w:t>
      </w:r>
      <w:r w:rsidR="00887FE5" w:rsidRPr="004442CE">
        <w:rPr>
          <w:rFonts w:hint="cs"/>
          <w:rtl/>
        </w:rPr>
        <w:t>،</w:t>
      </w:r>
      <w:r w:rsidRPr="004442CE">
        <w:rPr>
          <w:rFonts w:hint="cs"/>
          <w:rtl/>
        </w:rPr>
        <w:t xml:space="preserve"> فالمقصود من غل اليد وبسطها</w:t>
      </w:r>
      <w:r w:rsidRPr="004442CE">
        <w:rPr>
          <w:rFonts w:hint="cs"/>
        </w:rPr>
        <w:t xml:space="preserve"> </w:t>
      </w:r>
      <w:r w:rsidRPr="004442CE">
        <w:rPr>
          <w:rFonts w:hint="cs"/>
          <w:rtl/>
        </w:rPr>
        <w:t>المجاز</w:t>
      </w:r>
      <w:r w:rsidRPr="004442CE">
        <w:rPr>
          <w:rFonts w:hint="cs"/>
        </w:rPr>
        <w:t xml:space="preserve"> </w:t>
      </w:r>
      <w:r w:rsidRPr="004442CE">
        <w:rPr>
          <w:rFonts w:hint="cs"/>
          <w:rtl/>
        </w:rPr>
        <w:t>عن محض البخل والجود من غير قصد في ذلك إلى إثبات يد</w:t>
      </w:r>
      <w:r w:rsidRPr="004442CE">
        <w:rPr>
          <w:rFonts w:hint="cs"/>
        </w:rPr>
        <w:t xml:space="preserve"> </w:t>
      </w:r>
      <w:r w:rsidRPr="004442CE">
        <w:rPr>
          <w:rFonts w:hint="cs"/>
          <w:rtl/>
        </w:rPr>
        <w:t>أو غل أو بسط</w:t>
      </w:r>
      <w:r w:rsidR="00887FE5" w:rsidRPr="004442CE">
        <w:rPr>
          <w:rFonts w:hint="cs"/>
          <w:rtl/>
        </w:rPr>
        <w:t>،</w:t>
      </w:r>
      <w:r w:rsidRPr="004442CE">
        <w:rPr>
          <w:rFonts w:hint="cs"/>
          <w:rtl/>
        </w:rPr>
        <w:t xml:space="preserve"> ومعنى الآيات</w:t>
      </w:r>
      <w:r w:rsidR="004C546D" w:rsidRPr="004442CE">
        <w:rPr>
          <w:rFonts w:hint="cs"/>
          <w:rtl/>
        </w:rPr>
        <w:t xml:space="preserve">: </w:t>
      </w:r>
      <w:r w:rsidRPr="004442CE">
        <w:rPr>
          <w:rFonts w:hint="cs"/>
          <w:rtl/>
        </w:rPr>
        <w:t>أن</w:t>
      </w:r>
      <w:r w:rsidR="00887FE5" w:rsidRPr="004442CE">
        <w:rPr>
          <w:rFonts w:hint="cs"/>
          <w:rtl/>
        </w:rPr>
        <w:t xml:space="preserve"> </w:t>
      </w:r>
      <w:r w:rsidRPr="004442CE">
        <w:rPr>
          <w:rFonts w:hint="cs"/>
          <w:rtl/>
        </w:rPr>
        <w:t>اليهود</w:t>
      </w:r>
      <w:r w:rsidRPr="004442CE">
        <w:rPr>
          <w:rFonts w:hint="cs"/>
        </w:rPr>
        <w:t xml:space="preserve"> </w:t>
      </w:r>
      <w:r w:rsidRPr="004442CE">
        <w:rPr>
          <w:rFonts w:hint="cs"/>
          <w:rtl/>
        </w:rPr>
        <w:t>لعنهم الله عز وجل</w:t>
      </w:r>
      <w:r w:rsidR="00887FE5" w:rsidRPr="004442CE">
        <w:rPr>
          <w:rFonts w:hint="cs"/>
          <w:rtl/>
        </w:rPr>
        <w:t xml:space="preserve"> </w:t>
      </w:r>
      <w:r w:rsidRPr="004442CE">
        <w:rPr>
          <w:rFonts w:hint="cs"/>
          <w:rtl/>
        </w:rPr>
        <w:t>قالوا على جهة الوصف بالبخل يد الله مغلولة فرد الله تعالى عليهم بقوله (بل يداه مبسوطتان</w:t>
      </w:r>
      <w:r w:rsidR="00DE080D" w:rsidRPr="004442CE">
        <w:rPr>
          <w:rFonts w:hint="cs"/>
          <w:rtl/>
        </w:rPr>
        <w:t xml:space="preserve">) </w:t>
      </w:r>
      <w:r w:rsidRPr="004442CE">
        <w:rPr>
          <w:rFonts w:hint="cs"/>
          <w:rtl/>
        </w:rPr>
        <w:t>معناه أي كلا ليس كذلك بل هو في غاية ما يكون من الجود</w:t>
      </w:r>
      <w:r w:rsidRPr="004442CE">
        <w:rPr>
          <w:rFonts w:hint="cs"/>
        </w:rPr>
        <w:t xml:space="preserve"> </w:t>
      </w:r>
      <w:r w:rsidRPr="004442CE">
        <w:rPr>
          <w:rFonts w:hint="cs"/>
          <w:rtl/>
        </w:rPr>
        <w:t>والإنعام</w:t>
      </w:r>
      <w:r w:rsidR="00887FE5" w:rsidRPr="004442CE">
        <w:rPr>
          <w:rFonts w:hint="cs"/>
          <w:rtl/>
        </w:rPr>
        <w:t>،</w:t>
      </w:r>
      <w:r w:rsidRPr="004442CE">
        <w:rPr>
          <w:rFonts w:hint="cs"/>
          <w:rtl/>
        </w:rPr>
        <w:t xml:space="preserve"> فإن قيل لم ثنيت اليد في قوله تعالى </w:t>
      </w:r>
      <w:r w:rsidR="00887FE5" w:rsidRPr="004442CE">
        <w:rPr>
          <w:rFonts w:hint="cs"/>
          <w:rtl/>
        </w:rPr>
        <w:t>{</w:t>
      </w:r>
      <w:r w:rsidRPr="004442CE">
        <w:rPr>
          <w:rFonts w:hint="cs"/>
          <w:rtl/>
        </w:rPr>
        <w:t>بل يداه مبسوطتان</w:t>
      </w:r>
      <w:r w:rsidR="00887FE5" w:rsidRPr="004442CE">
        <w:rPr>
          <w:rFonts w:hint="cs"/>
          <w:rtl/>
        </w:rPr>
        <w:t>}</w:t>
      </w:r>
      <w:r w:rsidR="00702A14" w:rsidRPr="004442CE">
        <w:rPr>
          <w:rFonts w:hint="cs"/>
          <w:rtl/>
        </w:rPr>
        <w:t>؟</w:t>
      </w:r>
      <w:r w:rsidRPr="004442CE">
        <w:rPr>
          <w:rFonts w:hint="cs"/>
          <w:rtl/>
        </w:rPr>
        <w:t xml:space="preserve"> قلت</w:t>
      </w:r>
      <w:r w:rsidR="004C546D" w:rsidRPr="004442CE">
        <w:rPr>
          <w:rFonts w:hint="cs"/>
          <w:rtl/>
        </w:rPr>
        <w:t xml:space="preserve">: </w:t>
      </w:r>
      <w:r w:rsidRPr="004442CE">
        <w:rPr>
          <w:rFonts w:hint="cs"/>
          <w:rtl/>
        </w:rPr>
        <w:t>ثنيت اليد ليكون أبلغ وأدل على إثبات</w:t>
      </w:r>
      <w:r w:rsidRPr="004442CE">
        <w:rPr>
          <w:rFonts w:hint="cs"/>
        </w:rPr>
        <w:t xml:space="preserve"> </w:t>
      </w:r>
      <w:r w:rsidRPr="004442CE">
        <w:rPr>
          <w:rFonts w:hint="cs"/>
          <w:rtl/>
        </w:rPr>
        <w:t>غاية السخاء</w:t>
      </w:r>
      <w:r w:rsidRPr="004442CE">
        <w:rPr>
          <w:rFonts w:hint="cs"/>
        </w:rPr>
        <w:t xml:space="preserve"> </w:t>
      </w:r>
      <w:r w:rsidRPr="004442CE">
        <w:rPr>
          <w:rFonts w:hint="cs"/>
          <w:rtl/>
        </w:rPr>
        <w:t>له ونفى البخل عنه</w:t>
      </w:r>
      <w:r w:rsidR="00887FE5" w:rsidRPr="004442CE">
        <w:rPr>
          <w:rFonts w:hint="cs"/>
          <w:rtl/>
        </w:rPr>
        <w:t>،</w:t>
      </w:r>
      <w:r w:rsidRPr="004442CE">
        <w:rPr>
          <w:rFonts w:hint="cs"/>
          <w:rtl/>
        </w:rPr>
        <w:t xml:space="preserve"> فإن أقصى ما ينتهي إليه همم الأسخياء من الوصف بالمبالغة في الجود</w:t>
      </w:r>
      <w:r w:rsidRPr="004442CE">
        <w:rPr>
          <w:rFonts w:hint="cs"/>
        </w:rPr>
        <w:t xml:space="preserve"> </w:t>
      </w:r>
      <w:r w:rsidRPr="004442CE">
        <w:rPr>
          <w:rFonts w:hint="cs"/>
          <w:rtl/>
        </w:rPr>
        <w:t>والإنعام أن يعطوا ما يعطونه</w:t>
      </w:r>
      <w:r w:rsidRPr="004442CE">
        <w:rPr>
          <w:rFonts w:hint="cs"/>
        </w:rPr>
        <w:t xml:space="preserve"> </w:t>
      </w:r>
      <w:r w:rsidRPr="004442CE">
        <w:rPr>
          <w:rFonts w:hint="cs"/>
          <w:rtl/>
        </w:rPr>
        <w:t>بكلتا يديهم</w:t>
      </w:r>
      <w:r w:rsidR="00887FE5" w:rsidRPr="004442CE">
        <w:rPr>
          <w:rFonts w:hint="cs"/>
          <w:rtl/>
        </w:rPr>
        <w:t>،</w:t>
      </w:r>
      <w:r w:rsidRPr="004442CE">
        <w:rPr>
          <w:rFonts w:hint="cs"/>
          <w:rtl/>
        </w:rPr>
        <w:t xml:space="preserve"> فالآية من باب الاستعارة التمثيلية ومن نظر في علم البيان والبلاغة لا يصعب عليه تصور ذلك أبدا</w:t>
      </w:r>
      <w:r w:rsidR="00887FE5" w:rsidRPr="004442CE">
        <w:rPr>
          <w:rFonts w:hint="cs"/>
          <w:rtl/>
        </w:rPr>
        <w:t>،</w:t>
      </w:r>
      <w:r w:rsidRPr="004442CE">
        <w:rPr>
          <w:rFonts w:hint="cs"/>
          <w:rtl/>
        </w:rPr>
        <w:t xml:space="preserve"> </w:t>
      </w:r>
      <w:r w:rsidRPr="004442CE">
        <w:rPr>
          <w:rFonts w:hint="cs"/>
          <w:bCs/>
          <w:rtl/>
        </w:rPr>
        <w:t>قال الشوكاني</w:t>
      </w:r>
      <w:r w:rsidRPr="004442CE">
        <w:rPr>
          <w:rFonts w:hint="cs"/>
          <w:rtl/>
        </w:rPr>
        <w:t xml:space="preserve"> في تفسير الآية</w:t>
      </w:r>
      <w:r w:rsidR="004C546D" w:rsidRPr="004442CE">
        <w:rPr>
          <w:rFonts w:hint="cs"/>
          <w:rtl/>
        </w:rPr>
        <w:t xml:space="preserve">: </w:t>
      </w:r>
      <w:r w:rsidRPr="004442CE">
        <w:rPr>
          <w:rFonts w:hint="cs"/>
          <w:rtl/>
        </w:rPr>
        <w:t>" قوله</w:t>
      </w:r>
      <w:r w:rsidR="00887FE5" w:rsidRPr="004442CE">
        <w:rPr>
          <w:rFonts w:hint="cs"/>
          <w:rtl/>
        </w:rPr>
        <w:t xml:space="preserve"> (</w:t>
      </w:r>
      <w:r w:rsidRPr="004442CE">
        <w:rPr>
          <w:rFonts w:hint="cs"/>
          <w:rtl/>
        </w:rPr>
        <w:t>يد الله مغلولة</w:t>
      </w:r>
      <w:r w:rsidR="00DE080D" w:rsidRPr="004442CE">
        <w:rPr>
          <w:rFonts w:hint="cs"/>
          <w:rtl/>
        </w:rPr>
        <w:t xml:space="preserve">) </w:t>
      </w:r>
      <w:r w:rsidRPr="004442CE">
        <w:rPr>
          <w:rFonts w:hint="cs"/>
          <w:rtl/>
        </w:rPr>
        <w:t xml:space="preserve">..وهذه الآية </w:t>
      </w:r>
      <w:proofErr w:type="spellStart"/>
      <w:r w:rsidRPr="004442CE">
        <w:rPr>
          <w:rFonts w:hint="cs"/>
          <w:rtl/>
        </w:rPr>
        <w:t>هى</w:t>
      </w:r>
      <w:proofErr w:type="spellEnd"/>
      <w:r w:rsidRPr="004442CE">
        <w:rPr>
          <w:rFonts w:hint="cs"/>
          <w:rtl/>
        </w:rPr>
        <w:t xml:space="preserve">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 </w:t>
      </w:r>
      <w:r w:rsidRPr="004442CE">
        <w:rPr>
          <w:rFonts w:hint="cs"/>
          <w:rtl/>
          <w:lang w:bidi="ar-KW"/>
        </w:rPr>
        <w:t>[</w:t>
      </w:r>
      <w:r w:rsidRPr="004442CE">
        <w:rPr>
          <w:rFonts w:hint="cs"/>
          <w:rtl/>
        </w:rPr>
        <w:t>فتح القدير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57</w:t>
      </w:r>
      <w:r w:rsidRPr="004442CE">
        <w:rPr>
          <w:rFonts w:hint="cs"/>
          <w:rtl/>
          <w:lang w:bidi="ar-KW"/>
        </w:rPr>
        <w:t>]</w:t>
      </w:r>
      <w:r w:rsidRPr="004442CE">
        <w:rPr>
          <w:rFonts w:hint="cs"/>
          <w:rtl/>
        </w:rPr>
        <w:t xml:space="preserve"> أهـ</w:t>
      </w:r>
    </w:p>
    <w:p w14:paraId="426E5270" w14:textId="12280A1F" w:rsidR="00BB795E" w:rsidRPr="004442CE" w:rsidRDefault="00BB795E" w:rsidP="006E16F2">
      <w:pPr>
        <w:rPr>
          <w:b/>
        </w:rPr>
      </w:pPr>
      <w:r w:rsidRPr="004442CE">
        <w:rPr>
          <w:rFonts w:hint="cs"/>
          <w:bCs/>
          <w:rtl/>
        </w:rPr>
        <w:t>ومن أقوال المفسرين حول الآية</w:t>
      </w:r>
      <w:r w:rsidR="004C546D" w:rsidRPr="004442CE">
        <w:rPr>
          <w:rFonts w:hint="cs"/>
          <w:rtl/>
        </w:rPr>
        <w:t xml:space="preserve">: </w:t>
      </w:r>
      <w:r w:rsidRPr="004442CE">
        <w:rPr>
          <w:rFonts w:hint="cs"/>
          <w:rtl/>
        </w:rPr>
        <w:t>قال الواحدي</w:t>
      </w:r>
      <w:r w:rsidR="004C546D" w:rsidRPr="004442CE">
        <w:rPr>
          <w:rFonts w:hint="cs"/>
          <w:rtl/>
        </w:rPr>
        <w:t xml:space="preserve">: </w:t>
      </w:r>
      <w:r w:rsidRPr="004442CE">
        <w:rPr>
          <w:rFonts w:hint="cs"/>
          <w:rtl/>
        </w:rPr>
        <w:t xml:space="preserve">" وقالت اليهود يد الله مغلولة مقبوضة عن العطاء وإسباغ النعم </w:t>
      </w:r>
      <w:proofErr w:type="spellStart"/>
      <w:r w:rsidRPr="004442CE">
        <w:rPr>
          <w:rFonts w:hint="cs"/>
          <w:rtl/>
        </w:rPr>
        <w:t>علينا</w:t>
      </w:r>
      <w:r w:rsidR="004C546D" w:rsidRPr="004442CE">
        <w:rPr>
          <w:rFonts w:hint="cs"/>
          <w:rtl/>
        </w:rPr>
        <w:t>.</w:t>
      </w:r>
      <w:r w:rsidRPr="004442CE">
        <w:rPr>
          <w:rFonts w:hint="cs"/>
          <w:rtl/>
        </w:rPr>
        <w:t>.فقالوا</w:t>
      </w:r>
      <w:proofErr w:type="spellEnd"/>
      <w:r w:rsidRPr="004442CE">
        <w:rPr>
          <w:rFonts w:hint="cs"/>
          <w:rtl/>
        </w:rPr>
        <w:t xml:space="preserve"> لعنهم الله على جهة الوصف بالبخل يد الله مغلولة وقوله غلت أيديهم أي جعلوا بخلاء وألزموا البخل فهم أبخل قوم ولعنوا بما قالوا بل</w:t>
      </w:r>
      <w:r w:rsidRPr="004442CE">
        <w:rPr>
          <w:rFonts w:hint="cs"/>
        </w:rPr>
        <w:t xml:space="preserve"> </w:t>
      </w:r>
      <w:r w:rsidRPr="004442CE">
        <w:rPr>
          <w:rFonts w:hint="cs"/>
          <w:rtl/>
        </w:rPr>
        <w:t>يداه مبسوطتان قيل معناه الوصف بالمبالغة في الجود</w:t>
      </w:r>
      <w:r w:rsidRPr="004442CE">
        <w:rPr>
          <w:rFonts w:hint="cs"/>
        </w:rPr>
        <w:t xml:space="preserve"> </w:t>
      </w:r>
      <w:r w:rsidRPr="004442CE">
        <w:rPr>
          <w:rFonts w:hint="cs"/>
          <w:rtl/>
        </w:rPr>
        <w:t>والإنعام وقيل معناه نعمه مبسوطة ودلت التثنية على الكثرة كقولهم لبيك وسعديك</w:t>
      </w:r>
      <w:r w:rsidRPr="004442CE">
        <w:rPr>
          <w:rFonts w:hint="cs"/>
        </w:rPr>
        <w:t xml:space="preserve"> </w:t>
      </w:r>
      <w:r w:rsidRPr="004442CE">
        <w:rPr>
          <w:rFonts w:hint="cs"/>
          <w:rtl/>
        </w:rPr>
        <w:t>وقيل نعمتاه أي نعمة الدنيا ونعمة الاخرة مبسوطتان ينفق كيف يشاء يرزق كما يريد</w:t>
      </w:r>
      <w:r w:rsidRPr="004442CE">
        <w:rPr>
          <w:rFonts w:hint="cs"/>
        </w:rPr>
        <w:t xml:space="preserve"> </w:t>
      </w:r>
      <w:r w:rsidRPr="004442CE">
        <w:rPr>
          <w:rFonts w:hint="cs"/>
          <w:rtl/>
        </w:rPr>
        <w:t>إن شاء قتر وإن شاء وسع " [تفسير الواحدي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327] أهـ</w:t>
      </w:r>
      <w:r w:rsidR="00887FE5" w:rsidRPr="004442CE">
        <w:rPr>
          <w:rFonts w:hint="cs"/>
          <w:rtl/>
        </w:rPr>
        <w:t>،</w:t>
      </w:r>
      <w:r w:rsidRPr="004442CE">
        <w:rPr>
          <w:rFonts w:hint="cs"/>
          <w:rtl/>
        </w:rPr>
        <w:t xml:space="preserve"> وقال أبو</w:t>
      </w:r>
      <w:r w:rsidRPr="004442CE">
        <w:rPr>
          <w:rFonts w:hint="cs"/>
        </w:rPr>
        <w:t xml:space="preserve"> </w:t>
      </w:r>
      <w:r w:rsidRPr="004442CE">
        <w:rPr>
          <w:rFonts w:hint="cs"/>
          <w:rtl/>
        </w:rPr>
        <w:t>السعود "</w:t>
      </w:r>
      <w:r w:rsidR="00887FE5" w:rsidRPr="004442CE">
        <w:rPr>
          <w:rFonts w:hint="cs"/>
          <w:rtl/>
        </w:rPr>
        <w:t xml:space="preserve"> </w:t>
      </w:r>
      <w:r w:rsidRPr="004442CE">
        <w:rPr>
          <w:rFonts w:hint="cs"/>
          <w:rtl/>
        </w:rPr>
        <w:t>فإن</w:t>
      </w:r>
      <w:r w:rsidRPr="004442CE">
        <w:rPr>
          <w:rFonts w:hint="cs"/>
        </w:rPr>
        <w:t xml:space="preserve"> </w:t>
      </w:r>
      <w:r w:rsidRPr="004442CE">
        <w:rPr>
          <w:rFonts w:hint="cs"/>
          <w:rtl/>
        </w:rPr>
        <w:t>كلا من غل اليد وبسطها</w:t>
      </w:r>
      <w:r w:rsidRPr="004442CE">
        <w:rPr>
          <w:rFonts w:hint="cs"/>
        </w:rPr>
        <w:t xml:space="preserve"> </w:t>
      </w:r>
      <w:r w:rsidRPr="004442CE">
        <w:rPr>
          <w:rFonts w:hint="cs"/>
          <w:rtl/>
        </w:rPr>
        <w:t>مجاز عن محض البخل والجود من غير قصد في ذلك إلى إثبات يد وغل أو بسط</w:t>
      </w:r>
      <w:r w:rsidR="004C546D" w:rsidRPr="004442CE">
        <w:rPr>
          <w:rFonts w:hint="cs"/>
          <w:rtl/>
        </w:rPr>
        <w:t>.</w:t>
      </w:r>
      <w:r w:rsidRPr="004442CE">
        <w:rPr>
          <w:rFonts w:hint="cs"/>
          <w:rtl/>
        </w:rPr>
        <w:t>.(يداه مبسوطتان</w:t>
      </w:r>
      <w:r w:rsidR="00DE080D" w:rsidRPr="004442CE">
        <w:rPr>
          <w:rFonts w:hint="cs"/>
          <w:rtl/>
        </w:rPr>
        <w:t xml:space="preserve">) </w:t>
      </w:r>
      <w:r w:rsidRPr="004442CE">
        <w:rPr>
          <w:rFonts w:hint="cs"/>
          <w:rtl/>
        </w:rPr>
        <w:t>عطف على مقدر يقتضيه المقام أي كلا ليس كذلك بل هو في غاية ما يكون من الجود</w:t>
      </w:r>
      <w:r w:rsidRPr="004442CE">
        <w:rPr>
          <w:rFonts w:hint="cs"/>
        </w:rPr>
        <w:t xml:space="preserve"> </w:t>
      </w:r>
      <w:r w:rsidRPr="004442CE">
        <w:rPr>
          <w:rFonts w:hint="cs"/>
          <w:rtl/>
        </w:rPr>
        <w:t>وإليه أشير بتثنية اليد فإن أقصى ما ينتهي إليه همم الأسخياء أن يعطوا ما يعطونه</w:t>
      </w:r>
      <w:r w:rsidRPr="004442CE">
        <w:rPr>
          <w:rFonts w:hint="cs"/>
        </w:rPr>
        <w:t xml:space="preserve"> </w:t>
      </w:r>
      <w:r w:rsidRPr="004442CE">
        <w:rPr>
          <w:rFonts w:hint="cs"/>
          <w:rtl/>
        </w:rPr>
        <w:t>بكلتا يديهم وقيل التثنية للتنبيه على منحه تعالى لنعمتي الدنيا والآخرة " [تفسير أبي السعود ج</w:t>
      </w:r>
      <w:r w:rsidR="004C546D" w:rsidRPr="004442CE">
        <w:rPr>
          <w:rFonts w:hint="cs"/>
          <w:rtl/>
        </w:rPr>
        <w:t xml:space="preserve">: </w:t>
      </w:r>
      <w:r w:rsidRPr="004442CE">
        <w:rPr>
          <w:rFonts w:hint="cs"/>
          <w:rtl/>
        </w:rPr>
        <w:t>3 ص</w:t>
      </w:r>
      <w:r w:rsidR="004C546D" w:rsidRPr="004442CE">
        <w:rPr>
          <w:rFonts w:hint="cs"/>
          <w:rtl/>
        </w:rPr>
        <w:t xml:space="preserve">: </w:t>
      </w:r>
      <w:r w:rsidRPr="004442CE">
        <w:rPr>
          <w:rFonts w:hint="cs"/>
          <w:rtl/>
        </w:rPr>
        <w:t>58] أهـ</w:t>
      </w:r>
      <w:r w:rsidR="00887FE5" w:rsidRPr="004442CE">
        <w:rPr>
          <w:rFonts w:hint="cs"/>
          <w:rtl/>
        </w:rPr>
        <w:t>،</w:t>
      </w:r>
      <w:r w:rsidRPr="004442CE">
        <w:rPr>
          <w:rFonts w:hint="cs"/>
          <w:rtl/>
        </w:rPr>
        <w:t xml:space="preserve"> وقال القاضي</w:t>
      </w:r>
      <w:r w:rsidRPr="004442CE">
        <w:rPr>
          <w:rFonts w:hint="cs"/>
        </w:rPr>
        <w:t xml:space="preserve"> </w:t>
      </w:r>
      <w:r w:rsidRPr="004442CE">
        <w:rPr>
          <w:rFonts w:hint="cs"/>
          <w:rtl/>
        </w:rPr>
        <w:t xml:space="preserve">البيضاوي " </w:t>
      </w:r>
      <w:r w:rsidR="00887FE5" w:rsidRPr="004442CE">
        <w:rPr>
          <w:rFonts w:hint="cs"/>
          <w:rtl/>
        </w:rPr>
        <w:t>(</w:t>
      </w:r>
      <w:r w:rsidRPr="004442CE">
        <w:rPr>
          <w:rFonts w:hint="cs"/>
          <w:rtl/>
        </w:rPr>
        <w:t>وقالت اليهود يد الله مغلولة</w:t>
      </w:r>
      <w:r w:rsidR="00DE080D" w:rsidRPr="004442CE">
        <w:rPr>
          <w:rFonts w:hint="cs"/>
          <w:rtl/>
        </w:rPr>
        <w:t xml:space="preserve">) </w:t>
      </w:r>
      <w:r w:rsidRPr="004442CE">
        <w:rPr>
          <w:rFonts w:hint="cs"/>
          <w:rtl/>
        </w:rPr>
        <w:t>أي هو ممسك يقتر بالرزق وغل</w:t>
      </w:r>
      <w:r w:rsidRPr="004442CE">
        <w:rPr>
          <w:rFonts w:hint="cs"/>
        </w:rPr>
        <w:t xml:space="preserve"> </w:t>
      </w:r>
      <w:r w:rsidRPr="004442CE">
        <w:rPr>
          <w:rFonts w:hint="cs"/>
          <w:rtl/>
        </w:rPr>
        <w:t xml:space="preserve">اليد وبسطها مجاز عن البخل والجود </w:t>
      </w:r>
      <w:r w:rsidRPr="004442CE">
        <w:rPr>
          <w:rFonts w:hint="cs"/>
          <w:rtl/>
        </w:rPr>
        <w:lastRenderedPageBreak/>
        <w:t>ولا قصد فيه إلى إثبات يد وغل وبسط ولذلك يستعمل</w:t>
      </w:r>
      <w:r w:rsidRPr="004442CE">
        <w:rPr>
          <w:rFonts w:hint="cs"/>
        </w:rPr>
        <w:t xml:space="preserve"> </w:t>
      </w:r>
      <w:r w:rsidRPr="004442CE">
        <w:rPr>
          <w:rFonts w:hint="cs"/>
          <w:rtl/>
        </w:rPr>
        <w:t>حيث لا يتصور ذلك كقوله جاد الحمى بسط اليدين بوابل شكرت نداه تلاعه ووهاده ونظيره</w:t>
      </w:r>
      <w:r w:rsidRPr="004442CE">
        <w:rPr>
          <w:rFonts w:hint="cs"/>
        </w:rPr>
        <w:t xml:space="preserve"> </w:t>
      </w:r>
      <w:r w:rsidRPr="004442CE">
        <w:rPr>
          <w:rFonts w:hint="cs"/>
          <w:rtl/>
        </w:rPr>
        <w:t>من المجازات المركبة شابت لمة الليل</w:t>
      </w:r>
      <w:r w:rsidR="004C546D" w:rsidRPr="004442CE">
        <w:rPr>
          <w:rFonts w:hint="cs"/>
          <w:rtl/>
        </w:rPr>
        <w:t>.</w:t>
      </w:r>
      <w:r w:rsidRPr="004442CE">
        <w:rPr>
          <w:rFonts w:hint="cs"/>
          <w:rtl/>
        </w:rPr>
        <w:t>.</w:t>
      </w:r>
      <w:r w:rsidR="00887FE5" w:rsidRPr="004442CE">
        <w:rPr>
          <w:rFonts w:hint="cs"/>
          <w:rtl/>
        </w:rPr>
        <w:t>(</w:t>
      </w:r>
      <w:r w:rsidRPr="004442CE">
        <w:rPr>
          <w:rFonts w:hint="cs"/>
          <w:rtl/>
        </w:rPr>
        <w:t>بل يداه</w:t>
      </w:r>
      <w:r w:rsidRPr="004442CE">
        <w:rPr>
          <w:rFonts w:hint="cs"/>
        </w:rPr>
        <w:t xml:space="preserve"> </w:t>
      </w:r>
      <w:r w:rsidRPr="004442CE">
        <w:rPr>
          <w:rFonts w:hint="cs"/>
          <w:rtl/>
        </w:rPr>
        <w:t>مبسوطتان</w:t>
      </w:r>
      <w:r w:rsidR="00DE080D" w:rsidRPr="004442CE">
        <w:rPr>
          <w:rFonts w:hint="cs"/>
          <w:rtl/>
        </w:rPr>
        <w:t xml:space="preserve">) </w:t>
      </w:r>
      <w:r w:rsidRPr="004442CE">
        <w:rPr>
          <w:rFonts w:hint="cs"/>
          <w:rtl/>
        </w:rPr>
        <w:t>ثنى اليد</w:t>
      </w:r>
      <w:r w:rsidRPr="004442CE">
        <w:rPr>
          <w:rFonts w:hint="cs"/>
        </w:rPr>
        <w:t xml:space="preserve"> </w:t>
      </w:r>
      <w:r w:rsidRPr="004442CE">
        <w:rPr>
          <w:rFonts w:hint="cs"/>
          <w:rtl/>
        </w:rPr>
        <w:t>مبالغة في الرد ونفي البخل " [تفسير البيضاوي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345] أهـ</w:t>
      </w:r>
      <w:r w:rsidR="00887FE5" w:rsidRPr="004442CE">
        <w:rPr>
          <w:rFonts w:hint="cs"/>
          <w:rtl/>
        </w:rPr>
        <w:t>،</w:t>
      </w:r>
      <w:r w:rsidRPr="004442CE">
        <w:rPr>
          <w:rFonts w:hint="cs"/>
          <w:rtl/>
        </w:rPr>
        <w:t xml:space="preserve"> وقال الزركشي</w:t>
      </w:r>
      <w:r w:rsidR="004C546D" w:rsidRPr="004442CE">
        <w:rPr>
          <w:rFonts w:hint="cs"/>
          <w:rtl/>
        </w:rPr>
        <w:t xml:space="preserve">: </w:t>
      </w:r>
      <w:r w:rsidRPr="004442CE">
        <w:rPr>
          <w:rFonts w:hint="cs"/>
          <w:rtl/>
        </w:rPr>
        <w:t>"وقوله (بل يداه مبسوطتان</w:t>
      </w:r>
      <w:r w:rsidR="00DE080D" w:rsidRPr="004442CE">
        <w:rPr>
          <w:rFonts w:hint="cs"/>
          <w:rtl/>
        </w:rPr>
        <w:t xml:space="preserve">) </w:t>
      </w:r>
      <w:r w:rsidRPr="004442CE">
        <w:rPr>
          <w:rFonts w:hint="cs"/>
          <w:rtl/>
        </w:rPr>
        <w:t>كناية عن كرمه وثنى اليد وان أفردت في أول الآية ليكون ابلغ في السخاء والجود " [البرهان في علوم القرآن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308] أهـ</w:t>
      </w:r>
      <w:r w:rsidR="00887FE5" w:rsidRPr="004442CE">
        <w:rPr>
          <w:rFonts w:hint="cs"/>
          <w:rtl/>
        </w:rPr>
        <w:t>،</w:t>
      </w:r>
      <w:r w:rsidRPr="004442CE">
        <w:rPr>
          <w:rFonts w:hint="cs"/>
          <w:rtl/>
        </w:rPr>
        <w:t xml:space="preserve"> وقال النسفي</w:t>
      </w:r>
      <w:r w:rsidR="004C546D" w:rsidRPr="004442CE">
        <w:rPr>
          <w:rFonts w:hint="cs"/>
          <w:rtl/>
        </w:rPr>
        <w:t xml:space="preserve">: </w:t>
      </w:r>
      <w:r w:rsidRPr="004442CE">
        <w:rPr>
          <w:rFonts w:hint="cs"/>
          <w:rtl/>
        </w:rPr>
        <w:t>"</w:t>
      </w:r>
      <w:r w:rsidRPr="004442CE">
        <w:rPr>
          <w:rFonts w:hint="cs"/>
        </w:rPr>
        <w:t xml:space="preserve"> </w:t>
      </w:r>
      <w:r w:rsidRPr="004442CE">
        <w:rPr>
          <w:rFonts w:hint="cs"/>
          <w:rtl/>
        </w:rPr>
        <w:t>وغل</w:t>
      </w:r>
      <w:r w:rsidRPr="004442CE">
        <w:rPr>
          <w:rFonts w:hint="cs"/>
        </w:rPr>
        <w:t xml:space="preserve"> </w:t>
      </w:r>
      <w:r w:rsidRPr="004442CE">
        <w:rPr>
          <w:rFonts w:hint="cs"/>
          <w:rtl/>
        </w:rPr>
        <w:t>اليد وبسطها</w:t>
      </w:r>
      <w:r w:rsidRPr="004442CE">
        <w:rPr>
          <w:rFonts w:hint="cs"/>
        </w:rPr>
        <w:t xml:space="preserve"> </w:t>
      </w:r>
      <w:r w:rsidRPr="004442CE">
        <w:rPr>
          <w:rFonts w:hint="cs"/>
          <w:rtl/>
        </w:rPr>
        <w:t>مجاز عن البخل والجود ومنه قوله تعالى ولا تجعل يدك مغلولة إلى عنقك ولا تبسطها</w:t>
      </w:r>
      <w:r w:rsidRPr="004442CE">
        <w:rPr>
          <w:rFonts w:hint="cs"/>
        </w:rPr>
        <w:t xml:space="preserve"> </w:t>
      </w:r>
      <w:r w:rsidRPr="004442CE">
        <w:rPr>
          <w:rFonts w:hint="cs"/>
          <w:rtl/>
        </w:rPr>
        <w:t>كل البسط ولا يقصد المتكلم به إثبات يد ولا غل ولا بسط حتى أنه يستعمل في ملك</w:t>
      </w:r>
      <w:r w:rsidRPr="004442CE">
        <w:rPr>
          <w:rFonts w:hint="cs"/>
        </w:rPr>
        <w:t xml:space="preserve"> </w:t>
      </w:r>
      <w:r w:rsidRPr="004442CE">
        <w:rPr>
          <w:rFonts w:hint="cs"/>
          <w:rtl/>
        </w:rPr>
        <w:t>يعطى ويمنع بالإشارة من غير استعمال اليد ولو أعطى الأقطع إلى المنكب عطاء جزلا</w:t>
      </w:r>
      <w:r w:rsidRPr="004442CE">
        <w:rPr>
          <w:rFonts w:hint="cs"/>
        </w:rPr>
        <w:t xml:space="preserve"> </w:t>
      </w:r>
      <w:r w:rsidRPr="004442CE">
        <w:rPr>
          <w:rFonts w:hint="cs"/>
          <w:rtl/>
        </w:rPr>
        <w:t>لقالوا ما أبسط يده بالنوال وقد استعمل حيث لا تصح اليد يقال بسط البأس كفيه في</w:t>
      </w:r>
      <w:r w:rsidRPr="004442CE">
        <w:rPr>
          <w:rFonts w:hint="cs"/>
        </w:rPr>
        <w:t xml:space="preserve"> </w:t>
      </w:r>
      <w:r w:rsidRPr="004442CE">
        <w:rPr>
          <w:rFonts w:hint="cs"/>
          <w:rtl/>
        </w:rPr>
        <w:t>صدري فجعل للبأس الذي هو من المعاني كفان ومن لم ينظر في علم البيان يتحير في تأويل</w:t>
      </w:r>
      <w:r w:rsidRPr="004442CE">
        <w:rPr>
          <w:rFonts w:hint="cs"/>
        </w:rPr>
        <w:t xml:space="preserve"> </w:t>
      </w:r>
      <w:r w:rsidRPr="004442CE">
        <w:rPr>
          <w:rFonts w:hint="cs"/>
          <w:rtl/>
        </w:rPr>
        <w:t>أمثال هذه الآية وقوله غلت أيديهم دعاء عليهم بالبخل ومن ثم كانوا أبخل خلق الله</w:t>
      </w:r>
      <w:r w:rsidRPr="004442CE">
        <w:rPr>
          <w:rFonts w:hint="cs"/>
        </w:rPr>
        <w:t xml:space="preserve"> </w:t>
      </w:r>
      <w:r w:rsidRPr="004442CE">
        <w:rPr>
          <w:rFonts w:hint="cs"/>
          <w:rtl/>
        </w:rPr>
        <w:t>أو تغل في جهنم فهي كأنها غلت و إنما ثنيت اليد في بل يداه مبسوطتان وهى مفردة</w:t>
      </w:r>
      <w:r w:rsidRPr="004442CE">
        <w:rPr>
          <w:rFonts w:hint="cs"/>
        </w:rPr>
        <w:t xml:space="preserve"> </w:t>
      </w:r>
      <w:r w:rsidRPr="004442CE">
        <w:rPr>
          <w:rFonts w:hint="cs"/>
          <w:rtl/>
        </w:rPr>
        <w:t>في يد</w:t>
      </w:r>
      <w:r w:rsidRPr="004442CE">
        <w:rPr>
          <w:rFonts w:hint="cs"/>
        </w:rPr>
        <w:t xml:space="preserve"> </w:t>
      </w:r>
      <w:r w:rsidRPr="004442CE">
        <w:rPr>
          <w:rFonts w:hint="cs"/>
          <w:rtl/>
        </w:rPr>
        <w:t>الله مغلولة</w:t>
      </w:r>
      <w:r w:rsidRPr="004442CE">
        <w:rPr>
          <w:rFonts w:hint="cs"/>
        </w:rPr>
        <w:t xml:space="preserve"> </w:t>
      </w:r>
      <w:r w:rsidRPr="004442CE">
        <w:rPr>
          <w:rFonts w:hint="cs"/>
          <w:rtl/>
        </w:rPr>
        <w:t>ليكون رد قولهم وإنكاره أبلغ وأدل على إثبات</w:t>
      </w:r>
      <w:r w:rsidRPr="004442CE">
        <w:rPr>
          <w:rFonts w:hint="cs"/>
        </w:rPr>
        <w:t xml:space="preserve"> </w:t>
      </w:r>
      <w:r w:rsidRPr="004442CE">
        <w:rPr>
          <w:rFonts w:hint="cs"/>
          <w:rtl/>
        </w:rPr>
        <w:t>غاية السخاء له ونفى البخل عنه "</w:t>
      </w:r>
      <w:r w:rsidRPr="004442CE">
        <w:rPr>
          <w:rFonts w:hint="cs"/>
          <w:rtl/>
          <w:lang w:bidi="ar-KW"/>
        </w:rPr>
        <w:t xml:space="preserve"> [</w:t>
      </w:r>
      <w:r w:rsidRPr="004442CE">
        <w:rPr>
          <w:rFonts w:hint="cs"/>
          <w:rtl/>
        </w:rPr>
        <w:t>تفسير النسفي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291</w:t>
      </w:r>
      <w:r w:rsidRPr="004442CE">
        <w:rPr>
          <w:rFonts w:hint="cs"/>
          <w:rtl/>
          <w:lang w:bidi="ar-KW"/>
        </w:rPr>
        <w:t>]</w:t>
      </w:r>
      <w:r w:rsidRPr="004442CE">
        <w:rPr>
          <w:rFonts w:hint="cs"/>
          <w:rtl/>
        </w:rPr>
        <w:t xml:space="preserve"> أهـ</w:t>
      </w:r>
      <w:r w:rsidR="00887FE5" w:rsidRPr="004442CE">
        <w:rPr>
          <w:rFonts w:hint="cs"/>
          <w:rtl/>
        </w:rPr>
        <w:t>،</w:t>
      </w:r>
      <w:r w:rsidRPr="004442CE">
        <w:rPr>
          <w:rFonts w:hint="cs"/>
          <w:rtl/>
        </w:rPr>
        <w:t xml:space="preserve"> وجاء تفسير</w:t>
      </w:r>
      <w:r w:rsidRPr="004442CE">
        <w:rPr>
          <w:rFonts w:hint="cs"/>
        </w:rPr>
        <w:t xml:space="preserve"> </w:t>
      </w:r>
      <w:r w:rsidRPr="004442CE">
        <w:rPr>
          <w:rFonts w:hint="cs"/>
          <w:rtl/>
        </w:rPr>
        <w:t>الجلالين</w:t>
      </w:r>
      <w:r w:rsidR="00887FE5" w:rsidRPr="004442CE">
        <w:rPr>
          <w:rFonts w:hint="cs"/>
          <w:rtl/>
        </w:rPr>
        <w:t xml:space="preserve"> </w:t>
      </w:r>
      <w:r w:rsidRPr="004442CE">
        <w:rPr>
          <w:rFonts w:hint="cs"/>
          <w:rtl/>
        </w:rPr>
        <w:t>" يد</w:t>
      </w:r>
      <w:r w:rsidRPr="004442CE">
        <w:rPr>
          <w:rFonts w:hint="cs"/>
        </w:rPr>
        <w:t xml:space="preserve"> </w:t>
      </w:r>
      <w:r w:rsidRPr="004442CE">
        <w:rPr>
          <w:rFonts w:hint="cs"/>
          <w:rtl/>
        </w:rPr>
        <w:t>الله</w:t>
      </w:r>
      <w:r w:rsidR="00887FE5" w:rsidRPr="004442CE">
        <w:rPr>
          <w:rFonts w:hint="cs"/>
          <w:rtl/>
        </w:rPr>
        <w:t xml:space="preserve"> </w:t>
      </w:r>
      <w:r w:rsidRPr="004442CE">
        <w:rPr>
          <w:rFonts w:hint="cs"/>
          <w:rtl/>
        </w:rPr>
        <w:t>مغلولة</w:t>
      </w:r>
      <w:r w:rsidRPr="004442CE">
        <w:rPr>
          <w:rFonts w:hint="cs"/>
        </w:rPr>
        <w:t xml:space="preserve"> </w:t>
      </w:r>
      <w:r w:rsidRPr="004442CE">
        <w:rPr>
          <w:rFonts w:hint="cs"/>
          <w:rtl/>
        </w:rPr>
        <w:t>مقبوضة عن إدرار الرزق علينا كنوا به عن</w:t>
      </w:r>
      <w:r w:rsidRPr="004442CE">
        <w:rPr>
          <w:rFonts w:hint="cs"/>
        </w:rPr>
        <w:t xml:space="preserve"> </w:t>
      </w:r>
      <w:r w:rsidRPr="004442CE">
        <w:rPr>
          <w:rFonts w:hint="cs"/>
          <w:rtl/>
        </w:rPr>
        <w:t>البخل تعالى الله عن ذلك قال تعالى غلت أمسكت أيديهم عن فعل الخيرات دعاء عليهم ولعنوا</w:t>
      </w:r>
      <w:r w:rsidRPr="004442CE">
        <w:rPr>
          <w:rFonts w:hint="cs"/>
        </w:rPr>
        <w:t xml:space="preserve"> </w:t>
      </w:r>
      <w:r w:rsidRPr="004442CE">
        <w:rPr>
          <w:rFonts w:hint="cs"/>
          <w:rtl/>
        </w:rPr>
        <w:t xml:space="preserve">بما قالوا </w:t>
      </w:r>
      <w:r w:rsidR="00887FE5" w:rsidRPr="004442CE">
        <w:rPr>
          <w:rFonts w:hint="cs"/>
          <w:rtl/>
        </w:rPr>
        <w:t>(</w:t>
      </w:r>
      <w:r w:rsidRPr="004442CE">
        <w:rPr>
          <w:rFonts w:hint="cs"/>
          <w:rtl/>
        </w:rPr>
        <w:t>بل يداه مبسوطتان</w:t>
      </w:r>
      <w:r w:rsidR="00DE080D" w:rsidRPr="004442CE">
        <w:rPr>
          <w:rFonts w:hint="cs"/>
          <w:rtl/>
        </w:rPr>
        <w:t xml:space="preserve">) </w:t>
      </w:r>
      <w:r w:rsidRPr="004442CE">
        <w:rPr>
          <w:rFonts w:hint="cs"/>
          <w:rtl/>
        </w:rPr>
        <w:t>مبالغة في الوصف بالجود وثني اليد لإفادة الكثرة</w:t>
      </w:r>
      <w:r w:rsidRPr="004442CE">
        <w:rPr>
          <w:rFonts w:hint="cs"/>
        </w:rPr>
        <w:t xml:space="preserve"> </w:t>
      </w:r>
      <w:r w:rsidRPr="004442CE">
        <w:rPr>
          <w:rFonts w:hint="cs"/>
          <w:rtl/>
        </w:rPr>
        <w:t>إذ غاية ما يبذله السخي من ماله أن يعطي بيديه ينفق كيف يشاء من توسيع وتضييق</w:t>
      </w:r>
      <w:r w:rsidRPr="004442CE">
        <w:rPr>
          <w:rFonts w:hint="cs"/>
        </w:rPr>
        <w:t xml:space="preserve"> </w:t>
      </w:r>
      <w:r w:rsidRPr="004442CE">
        <w:rPr>
          <w:rFonts w:hint="cs"/>
          <w:rtl/>
        </w:rPr>
        <w:t>لا اعتراض عليه "</w:t>
      </w:r>
      <w:r w:rsidR="00887FE5" w:rsidRPr="004442CE">
        <w:rPr>
          <w:rFonts w:hint="cs"/>
          <w:rtl/>
        </w:rPr>
        <w:t xml:space="preserve"> </w:t>
      </w:r>
      <w:r w:rsidRPr="004442CE">
        <w:rPr>
          <w:rFonts w:hint="cs"/>
          <w:rtl/>
        </w:rPr>
        <w:t>[تفسير الجلالين</w:t>
      </w:r>
      <w:r w:rsidR="00887FE5" w:rsidRPr="004442CE">
        <w:rPr>
          <w:rFonts w:hint="cs"/>
          <w:rtl/>
        </w:rPr>
        <w:t xml:space="preserve"> </w:t>
      </w:r>
      <w:r w:rsidRPr="004442CE">
        <w:rPr>
          <w:rFonts w:hint="cs"/>
          <w:rtl/>
        </w:rPr>
        <w:t>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149] أهـ</w:t>
      </w:r>
      <w:r w:rsidR="00887FE5" w:rsidRPr="004442CE">
        <w:rPr>
          <w:rFonts w:hint="cs"/>
          <w:rtl/>
        </w:rPr>
        <w:t>،</w:t>
      </w:r>
      <w:r w:rsidRPr="004442CE">
        <w:rPr>
          <w:rFonts w:hint="cs"/>
          <w:rtl/>
        </w:rPr>
        <w:t xml:space="preserve"> وقال الألوسي</w:t>
      </w:r>
      <w:r w:rsidR="004C546D" w:rsidRPr="004442CE">
        <w:rPr>
          <w:rFonts w:hint="cs"/>
          <w:rtl/>
        </w:rPr>
        <w:t xml:space="preserve">: </w:t>
      </w:r>
      <w:r w:rsidRPr="004442CE">
        <w:rPr>
          <w:rFonts w:hint="cs"/>
          <w:rtl/>
        </w:rPr>
        <w:t>" فان</w:t>
      </w:r>
      <w:r w:rsidRPr="004442CE">
        <w:rPr>
          <w:rFonts w:hint="cs"/>
        </w:rPr>
        <w:t xml:space="preserve"> </w:t>
      </w:r>
      <w:r w:rsidRPr="004442CE">
        <w:rPr>
          <w:rFonts w:hint="cs"/>
          <w:rtl/>
        </w:rPr>
        <w:t>كلا من غل اليد وبسطها مجاز عن البخل والجود أو كناية</w:t>
      </w:r>
      <w:r w:rsidR="00887FE5" w:rsidRPr="004442CE">
        <w:rPr>
          <w:rFonts w:hint="cs"/>
          <w:rtl/>
        </w:rPr>
        <w:t xml:space="preserve"> </w:t>
      </w:r>
      <w:r w:rsidRPr="004442CE">
        <w:rPr>
          <w:rFonts w:hint="cs"/>
          <w:rtl/>
        </w:rPr>
        <w:t>عن ذلك وقد</w:t>
      </w:r>
      <w:r w:rsidRPr="004442CE">
        <w:rPr>
          <w:rFonts w:hint="cs"/>
        </w:rPr>
        <w:t xml:space="preserve"> </w:t>
      </w:r>
      <w:r w:rsidRPr="004442CE">
        <w:rPr>
          <w:rFonts w:hint="cs"/>
          <w:rtl/>
        </w:rPr>
        <w:t xml:space="preserve">استعمل حيث لا تصح </w:t>
      </w:r>
      <w:proofErr w:type="spellStart"/>
      <w:r w:rsidRPr="004442CE">
        <w:rPr>
          <w:rFonts w:hint="cs"/>
          <w:rtl/>
        </w:rPr>
        <w:t>يد</w:t>
      </w:r>
      <w:r w:rsidR="004C546D" w:rsidRPr="004442CE">
        <w:rPr>
          <w:rFonts w:hint="cs"/>
          <w:rtl/>
        </w:rPr>
        <w:t>.</w:t>
      </w:r>
      <w:r w:rsidRPr="004442CE">
        <w:rPr>
          <w:rFonts w:hint="cs"/>
          <w:rtl/>
        </w:rPr>
        <w:t>.ومنه</w:t>
      </w:r>
      <w:proofErr w:type="spellEnd"/>
      <w:r w:rsidRPr="004442CE">
        <w:rPr>
          <w:rFonts w:hint="cs"/>
          <w:rtl/>
        </w:rPr>
        <w:t xml:space="preserve"> قوله تعالى وقالت اليهود</w:t>
      </w:r>
      <w:r w:rsidR="00887FE5" w:rsidRPr="004442CE">
        <w:rPr>
          <w:rFonts w:hint="cs"/>
          <w:rtl/>
        </w:rPr>
        <w:t xml:space="preserve"> </w:t>
      </w:r>
      <w:r w:rsidRPr="004442CE">
        <w:rPr>
          <w:rFonts w:hint="cs"/>
          <w:rtl/>
        </w:rPr>
        <w:t>يد</w:t>
      </w:r>
      <w:r w:rsidRPr="004442CE">
        <w:rPr>
          <w:rFonts w:hint="cs"/>
        </w:rPr>
        <w:t xml:space="preserve"> </w:t>
      </w:r>
      <w:r w:rsidRPr="004442CE">
        <w:rPr>
          <w:rFonts w:hint="cs"/>
          <w:rtl/>
        </w:rPr>
        <w:t>الله</w:t>
      </w:r>
      <w:r w:rsidR="00887FE5" w:rsidRPr="004442CE">
        <w:rPr>
          <w:rFonts w:hint="cs"/>
          <w:rtl/>
        </w:rPr>
        <w:t xml:space="preserve"> </w:t>
      </w:r>
      <w:r w:rsidRPr="004442CE">
        <w:rPr>
          <w:rFonts w:hint="cs"/>
          <w:rtl/>
        </w:rPr>
        <w:t>الآية</w:t>
      </w:r>
      <w:r w:rsidRPr="004442CE">
        <w:rPr>
          <w:rFonts w:hint="cs"/>
        </w:rPr>
        <w:t xml:space="preserve"> </w:t>
      </w:r>
      <w:r w:rsidRPr="004442CE">
        <w:rPr>
          <w:rFonts w:hint="cs"/>
          <w:rtl/>
        </w:rPr>
        <w:t>عنوا الوصف بالبخل ورد عليهم بأنه جل جلاله جواد من غير تصور يد ولا غل ولا</w:t>
      </w:r>
      <w:r w:rsidRPr="004442CE">
        <w:rPr>
          <w:rFonts w:hint="cs"/>
        </w:rPr>
        <w:t xml:space="preserve"> </w:t>
      </w:r>
      <w:r w:rsidRPr="004442CE">
        <w:rPr>
          <w:rFonts w:hint="cs"/>
          <w:rtl/>
        </w:rPr>
        <w:t>بسط " [روح المعاني ج</w:t>
      </w:r>
      <w:r w:rsidR="004C546D" w:rsidRPr="004442CE">
        <w:rPr>
          <w:rFonts w:hint="cs"/>
          <w:rtl/>
        </w:rPr>
        <w:t xml:space="preserve">: </w:t>
      </w:r>
      <w:r w:rsidRPr="004442CE">
        <w:rPr>
          <w:rFonts w:hint="cs"/>
          <w:rtl/>
        </w:rPr>
        <w:t>6 ص</w:t>
      </w:r>
      <w:r w:rsidR="004C546D" w:rsidRPr="004442CE">
        <w:rPr>
          <w:rFonts w:hint="cs"/>
          <w:rtl/>
        </w:rPr>
        <w:t xml:space="preserve">: </w:t>
      </w:r>
      <w:r w:rsidRPr="004442CE">
        <w:rPr>
          <w:rFonts w:hint="cs"/>
          <w:rtl/>
        </w:rPr>
        <w:t>180] أهـ</w:t>
      </w:r>
      <w:r w:rsidR="00887FE5" w:rsidRPr="004442CE">
        <w:rPr>
          <w:rFonts w:hint="cs"/>
          <w:rtl/>
        </w:rPr>
        <w:t>،</w:t>
      </w:r>
      <w:r w:rsidRPr="004442CE">
        <w:rPr>
          <w:rFonts w:hint="cs"/>
          <w:rtl/>
        </w:rPr>
        <w:t xml:space="preserve"> وقال الثعالبي "</w:t>
      </w:r>
      <w:r w:rsidR="00887FE5" w:rsidRPr="004442CE">
        <w:rPr>
          <w:rFonts w:hint="cs"/>
          <w:rtl/>
        </w:rPr>
        <w:t xml:space="preserve"> </w:t>
      </w:r>
      <w:r w:rsidRPr="004442CE">
        <w:rPr>
          <w:rFonts w:hint="cs"/>
          <w:rtl/>
        </w:rPr>
        <w:t xml:space="preserve">وقوله تعالى </w:t>
      </w:r>
      <w:r w:rsidR="00887FE5" w:rsidRPr="004442CE">
        <w:rPr>
          <w:rFonts w:hint="cs"/>
          <w:rtl/>
        </w:rPr>
        <w:t>(</w:t>
      </w:r>
      <w:r w:rsidRPr="004442CE">
        <w:rPr>
          <w:rFonts w:hint="cs"/>
          <w:rtl/>
        </w:rPr>
        <w:t>بل يداه مبسوطتان</w:t>
      </w:r>
      <w:r w:rsidR="00DE080D" w:rsidRPr="004442CE">
        <w:rPr>
          <w:rFonts w:hint="cs"/>
          <w:rtl/>
        </w:rPr>
        <w:t xml:space="preserve">) </w:t>
      </w:r>
      <w:r w:rsidRPr="004442CE">
        <w:rPr>
          <w:rFonts w:hint="cs"/>
          <w:rtl/>
        </w:rPr>
        <w:t>العقيدة في هذا المعنى نفي التشبيه عن الله سبحانه وأنه ليس بجسم ولا له جارحة ولا يشبه لا يكيف ولا يتحيز ولا تحله الحوادث تعالى عما يقول المبطلون علوا كبيرا " [تفسير الثعالبي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473] أهـ</w:t>
      </w:r>
      <w:r w:rsidR="00887FE5" w:rsidRPr="004442CE">
        <w:rPr>
          <w:rFonts w:hint="cs"/>
          <w:rtl/>
        </w:rPr>
        <w:t>،</w:t>
      </w:r>
      <w:r w:rsidRPr="004442CE">
        <w:rPr>
          <w:rFonts w:hint="cs"/>
          <w:rtl/>
        </w:rPr>
        <w:t xml:space="preserve"> وقال ابن الجوزي</w:t>
      </w:r>
      <w:r w:rsidR="004C546D" w:rsidRPr="004442CE">
        <w:rPr>
          <w:rFonts w:hint="cs"/>
          <w:rtl/>
        </w:rPr>
        <w:t xml:space="preserve">: </w:t>
      </w:r>
      <w:r w:rsidRPr="004442CE">
        <w:rPr>
          <w:rFonts w:hint="cs"/>
          <w:rtl/>
        </w:rPr>
        <w:t>" والمراد بقوله بل يداه مبسوطتان أنه جواد ينفق كيف يشاء وإلى نحو هذا ذهب ابن الأنباري قال ابن عباس إن شاء وسع في الرزق وإن شاء قتر " [زاد المسير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393] أهـ</w:t>
      </w:r>
      <w:r w:rsidR="00887FE5" w:rsidRPr="004442CE">
        <w:rPr>
          <w:rFonts w:hint="cs"/>
          <w:rtl/>
        </w:rPr>
        <w:t>،</w:t>
      </w:r>
      <w:r w:rsidRPr="004442CE">
        <w:rPr>
          <w:rFonts w:hint="cs"/>
          <w:rtl/>
        </w:rPr>
        <w:t xml:space="preserve"> وقال الطبري</w:t>
      </w:r>
      <w:r w:rsidR="004C546D" w:rsidRPr="004442CE">
        <w:rPr>
          <w:rFonts w:hint="cs"/>
          <w:rtl/>
        </w:rPr>
        <w:t xml:space="preserve">: </w:t>
      </w:r>
      <w:r w:rsidRPr="004442CE">
        <w:rPr>
          <w:rFonts w:hint="cs"/>
          <w:rtl/>
        </w:rPr>
        <w:t xml:space="preserve">" يقول تعالى ذكره وقالت اليهود من بين إسرائيل يد الله مغلولة يعنون أن خير الله ممسك </w:t>
      </w:r>
      <w:r w:rsidRPr="004442CE">
        <w:rPr>
          <w:rFonts w:hint="cs"/>
          <w:rtl/>
        </w:rPr>
        <w:lastRenderedPageBreak/>
        <w:t>وعطاءه محبوس عن الاتساع عليهم كما قال تعالى ذكره في تأديب نبيه ولا تجعل يدك مغلولة إلى عنقك ولا تبسطها كل البسط</w:t>
      </w:r>
      <w:r w:rsidR="00887FE5" w:rsidRPr="004442CE">
        <w:rPr>
          <w:rFonts w:hint="cs"/>
          <w:rtl/>
        </w:rPr>
        <w:t>،</w:t>
      </w:r>
      <w:r w:rsidRPr="004442CE">
        <w:rPr>
          <w:rFonts w:hint="cs"/>
          <w:rtl/>
        </w:rPr>
        <w:t xml:space="preserve"> وإنما وصف تعالى ذكره اليد بذلك والمعنى العطاء لأن عطاء الناس وبذل معروفهم الغالب بأيديهم فجرى استعمال الناس في وصف بعضهم بعضا إذا وصفوه بجود وكرم أو ببخل وشح وضيق بإضافة ما كان من ذلك من صفة الموصوف إلى يديه كما قال الأعشى في مدح رجل</w:t>
      </w:r>
      <w:r w:rsidR="004C546D" w:rsidRPr="004442CE">
        <w:rPr>
          <w:rFonts w:hint="cs"/>
          <w:rtl/>
        </w:rPr>
        <w:t xml:space="preserve">: </w:t>
      </w:r>
      <w:r w:rsidR="00887FE5" w:rsidRPr="004442CE">
        <w:rPr>
          <w:rFonts w:hint="cs"/>
          <w:rtl/>
        </w:rPr>
        <w:t>(</w:t>
      </w:r>
      <w:r w:rsidRPr="004442CE">
        <w:rPr>
          <w:rFonts w:hint="cs"/>
          <w:rtl/>
        </w:rPr>
        <w:t>يداك يدا مجد فكف مفيدة * وكف إذا ما ضن بالزاد تنفق</w:t>
      </w:r>
      <w:r w:rsidR="00DE080D" w:rsidRPr="004442CE">
        <w:rPr>
          <w:rFonts w:hint="cs"/>
          <w:rtl/>
        </w:rPr>
        <w:t xml:space="preserve">) </w:t>
      </w:r>
      <w:r w:rsidRPr="004442CE">
        <w:rPr>
          <w:rFonts w:hint="cs"/>
          <w:rtl/>
        </w:rPr>
        <w:t>فأضاف</w:t>
      </w:r>
      <w:r w:rsidRPr="004442CE">
        <w:rPr>
          <w:rFonts w:hint="cs"/>
        </w:rPr>
        <w:t xml:space="preserve"> </w:t>
      </w:r>
      <w:r w:rsidRPr="004442CE">
        <w:rPr>
          <w:rFonts w:hint="cs"/>
          <w:rtl/>
        </w:rPr>
        <w:t>ما كان صفة صاحب اليد من إنفاق وإفادة إلى اليد</w:t>
      </w:r>
      <w:r w:rsidRPr="004442CE">
        <w:rPr>
          <w:rFonts w:hint="cs"/>
        </w:rPr>
        <w:t xml:space="preserve"> </w:t>
      </w:r>
      <w:r w:rsidRPr="004442CE">
        <w:rPr>
          <w:rFonts w:hint="cs"/>
          <w:rtl/>
        </w:rPr>
        <w:t>ومثل ذلك من كلام العرب في أشعارها وأمثالها أكثر من أن يحصى</w:t>
      </w:r>
      <w:r w:rsidR="00887FE5" w:rsidRPr="004442CE">
        <w:rPr>
          <w:rFonts w:hint="cs"/>
          <w:rtl/>
        </w:rPr>
        <w:t xml:space="preserve"> </w:t>
      </w:r>
      <w:r w:rsidRPr="004442CE">
        <w:rPr>
          <w:rFonts w:hint="cs"/>
          <w:rtl/>
        </w:rPr>
        <w:t>فخاطبهم</w:t>
      </w:r>
      <w:r w:rsidRPr="004442CE">
        <w:rPr>
          <w:rFonts w:hint="cs"/>
        </w:rPr>
        <w:t xml:space="preserve"> </w:t>
      </w:r>
      <w:r w:rsidRPr="004442CE">
        <w:rPr>
          <w:rFonts w:hint="cs"/>
          <w:rtl/>
        </w:rPr>
        <w:t xml:space="preserve">الله بما </w:t>
      </w:r>
      <w:proofErr w:type="spellStart"/>
      <w:r w:rsidRPr="004442CE">
        <w:rPr>
          <w:rFonts w:hint="cs"/>
          <w:rtl/>
        </w:rPr>
        <w:t>يتعارفونه</w:t>
      </w:r>
      <w:proofErr w:type="spellEnd"/>
      <w:r w:rsidRPr="004442CE">
        <w:rPr>
          <w:rFonts w:hint="cs"/>
          <w:rtl/>
        </w:rPr>
        <w:t xml:space="preserve"> </w:t>
      </w:r>
      <w:proofErr w:type="spellStart"/>
      <w:r w:rsidRPr="004442CE">
        <w:rPr>
          <w:rFonts w:hint="cs"/>
          <w:rtl/>
        </w:rPr>
        <w:t>ويتحاورونه</w:t>
      </w:r>
      <w:proofErr w:type="spellEnd"/>
      <w:r w:rsidRPr="004442CE">
        <w:rPr>
          <w:rFonts w:hint="cs"/>
          <w:rtl/>
        </w:rPr>
        <w:t xml:space="preserve"> بينهم في</w:t>
      </w:r>
      <w:r w:rsidRPr="004442CE">
        <w:rPr>
          <w:rFonts w:hint="cs"/>
        </w:rPr>
        <w:t xml:space="preserve"> </w:t>
      </w:r>
      <w:r w:rsidRPr="004442CE">
        <w:rPr>
          <w:rFonts w:hint="cs"/>
          <w:rtl/>
        </w:rPr>
        <w:t>كلامهم</w:t>
      </w:r>
      <w:r w:rsidR="004C546D" w:rsidRPr="004442CE">
        <w:rPr>
          <w:rFonts w:hint="cs"/>
          <w:rtl/>
        </w:rPr>
        <w:t>.</w:t>
      </w:r>
      <w:r w:rsidRPr="004442CE">
        <w:rPr>
          <w:rFonts w:hint="cs"/>
          <w:rtl/>
        </w:rPr>
        <w:t xml:space="preserve">. يقول </w:t>
      </w:r>
      <w:r w:rsidR="00887FE5" w:rsidRPr="004442CE">
        <w:rPr>
          <w:rFonts w:hint="cs"/>
          <w:rtl/>
        </w:rPr>
        <w:t>(</w:t>
      </w:r>
      <w:r w:rsidRPr="004442CE">
        <w:rPr>
          <w:rFonts w:hint="cs"/>
          <w:rtl/>
        </w:rPr>
        <w:t>بل يداه مبسوطتان</w:t>
      </w:r>
      <w:r w:rsidR="00DE080D" w:rsidRPr="004442CE">
        <w:rPr>
          <w:rFonts w:hint="cs"/>
          <w:rtl/>
        </w:rPr>
        <w:t xml:space="preserve">) </w:t>
      </w:r>
      <w:r w:rsidRPr="004442CE">
        <w:rPr>
          <w:rFonts w:hint="cs"/>
          <w:rtl/>
        </w:rPr>
        <w:t>بالبذل والإعطاء وأرزاق عباده وأقوات خلقه غير</w:t>
      </w:r>
      <w:r w:rsidRPr="004442CE">
        <w:rPr>
          <w:rFonts w:hint="cs"/>
        </w:rPr>
        <w:t xml:space="preserve"> </w:t>
      </w:r>
      <w:r w:rsidRPr="004442CE">
        <w:rPr>
          <w:rFonts w:hint="cs"/>
          <w:rtl/>
        </w:rPr>
        <w:t>مغلولتين ولا مقبوضتين "</w:t>
      </w:r>
      <w:r w:rsidR="00887FE5" w:rsidRPr="004442CE">
        <w:rPr>
          <w:rFonts w:hint="cs"/>
          <w:rtl/>
        </w:rPr>
        <w:t>[</w:t>
      </w:r>
      <w:r w:rsidRPr="004442CE">
        <w:rPr>
          <w:rFonts w:hint="cs"/>
          <w:rtl/>
        </w:rPr>
        <w:t>تفسير الطبري ج</w:t>
      </w:r>
      <w:r w:rsidR="004C546D" w:rsidRPr="004442CE">
        <w:rPr>
          <w:rFonts w:hint="cs"/>
          <w:rtl/>
        </w:rPr>
        <w:t xml:space="preserve">: </w:t>
      </w:r>
      <w:r w:rsidRPr="004442CE">
        <w:rPr>
          <w:rFonts w:hint="cs"/>
          <w:rtl/>
        </w:rPr>
        <w:t>6 ص</w:t>
      </w:r>
      <w:r w:rsidR="004C546D" w:rsidRPr="004442CE">
        <w:rPr>
          <w:rFonts w:hint="cs"/>
          <w:rtl/>
        </w:rPr>
        <w:t xml:space="preserve">: </w:t>
      </w:r>
      <w:r w:rsidRPr="004442CE">
        <w:rPr>
          <w:rFonts w:hint="cs"/>
          <w:rtl/>
        </w:rPr>
        <w:t>299] أهـ</w:t>
      </w:r>
      <w:r w:rsidR="00887FE5" w:rsidRPr="004442CE">
        <w:rPr>
          <w:rFonts w:hint="cs"/>
          <w:rtl/>
        </w:rPr>
        <w:t>،</w:t>
      </w:r>
      <w:r w:rsidRPr="004442CE">
        <w:rPr>
          <w:rFonts w:hint="cs"/>
          <w:rtl/>
        </w:rPr>
        <w:t xml:space="preserve"> </w:t>
      </w:r>
    </w:p>
    <w:p w14:paraId="1D5D5D2B" w14:textId="6011A605" w:rsidR="00BB795E" w:rsidRPr="004442CE" w:rsidRDefault="00BB795E" w:rsidP="006E16F2">
      <w:pPr>
        <w:rPr>
          <w:b/>
          <w:rtl/>
        </w:rPr>
      </w:pPr>
      <w:r w:rsidRPr="004442CE">
        <w:rPr>
          <w:rFonts w:hint="cs"/>
          <w:rtl/>
        </w:rPr>
        <w:t xml:space="preserve"> </w:t>
      </w:r>
      <w:r w:rsidRPr="004442CE">
        <w:rPr>
          <w:rFonts w:hint="cs"/>
          <w:bCs/>
          <w:rtl/>
        </w:rPr>
        <w:t>وقال القرطبي</w:t>
      </w:r>
      <w:r w:rsidR="004C546D" w:rsidRPr="004442CE">
        <w:rPr>
          <w:rFonts w:hint="cs"/>
          <w:rtl/>
        </w:rPr>
        <w:t xml:space="preserve">: </w:t>
      </w:r>
      <w:r w:rsidRPr="004442CE">
        <w:rPr>
          <w:rFonts w:hint="cs"/>
          <w:rtl/>
        </w:rPr>
        <w:t>"قوله تعالى بل يداه مبسوطتان ابتداء وخبر أي بل نعمته مبسوطة فاليد بمعنى النعمة قال بعضهم</w:t>
      </w:r>
      <w:r w:rsidR="00887FE5" w:rsidRPr="004442CE">
        <w:rPr>
          <w:rFonts w:hint="cs"/>
          <w:rtl/>
        </w:rPr>
        <w:t xml:space="preserve"> </w:t>
      </w:r>
      <w:r w:rsidRPr="004442CE">
        <w:rPr>
          <w:rFonts w:hint="cs"/>
          <w:rtl/>
        </w:rPr>
        <w:t>هذا غلط لقوله</w:t>
      </w:r>
      <w:r w:rsidR="00887FE5" w:rsidRPr="004442CE">
        <w:rPr>
          <w:rFonts w:hint="cs"/>
          <w:rtl/>
        </w:rPr>
        <w:t xml:space="preserve"> </w:t>
      </w:r>
      <w:r w:rsidRPr="004442CE">
        <w:rPr>
          <w:rFonts w:hint="cs"/>
          <w:rtl/>
        </w:rPr>
        <w:t>بل يداه مبسوطتان فنعم الله تعالى أكثر من أن تحصى فكيف تكون بل نعمتاه مبسوطتان وأجيب بأنه يجوز أن يكون هذا تثنية جنس لا تثنية واحد مفرد فيكون مثل قوله عليه السلام</w:t>
      </w:r>
      <w:r w:rsidR="00887FE5" w:rsidRPr="004442CE">
        <w:rPr>
          <w:rFonts w:hint="cs"/>
          <w:rtl/>
        </w:rPr>
        <w:t xml:space="preserve"> </w:t>
      </w:r>
      <w:r w:rsidRPr="004442CE">
        <w:rPr>
          <w:rFonts w:hint="cs"/>
          <w:rtl/>
        </w:rPr>
        <w:t>مثل المنافق كالشاة العائرة بين الغنمين فأحد الجنسين نعمة الدنيا والثاني نعمة الآخرة وقيل</w:t>
      </w:r>
      <w:r w:rsidR="00887FE5" w:rsidRPr="004442CE">
        <w:rPr>
          <w:rFonts w:hint="cs"/>
          <w:rtl/>
        </w:rPr>
        <w:t xml:space="preserve"> </w:t>
      </w:r>
      <w:r w:rsidRPr="004442CE">
        <w:rPr>
          <w:rFonts w:hint="cs"/>
          <w:rtl/>
        </w:rPr>
        <w:t>نعمتا الدنيا النعمة الظاهرة والنعمة الباطنة كما قال وأسبغ عليكم نعمه ظاهرة وباطنة وروى ابن عباس عن النبي صلى الله عليه وسلم أنه قال فيه</w:t>
      </w:r>
      <w:r w:rsidR="00887FE5" w:rsidRPr="004442CE">
        <w:rPr>
          <w:rFonts w:hint="cs"/>
          <w:rtl/>
        </w:rPr>
        <w:t xml:space="preserve"> </w:t>
      </w:r>
      <w:r w:rsidRPr="004442CE">
        <w:rPr>
          <w:rFonts w:hint="cs"/>
          <w:rtl/>
        </w:rPr>
        <w:t>النعمة الظاهرة ما حسن من خلقك والباطنة ما ستر عليك من سيء عملك</w:t>
      </w:r>
      <w:r w:rsidR="004C546D" w:rsidRPr="004442CE">
        <w:rPr>
          <w:rFonts w:hint="cs"/>
          <w:rtl/>
        </w:rPr>
        <w:t>.</w:t>
      </w:r>
      <w:r w:rsidRPr="004442CE">
        <w:rPr>
          <w:rFonts w:hint="cs"/>
          <w:rtl/>
        </w:rPr>
        <w:t>. وقيل</w:t>
      </w:r>
      <w:r w:rsidR="00887FE5" w:rsidRPr="004442CE">
        <w:rPr>
          <w:rFonts w:hint="cs"/>
          <w:rtl/>
        </w:rPr>
        <w:t xml:space="preserve"> </w:t>
      </w:r>
      <w:r w:rsidRPr="004442CE">
        <w:rPr>
          <w:rFonts w:hint="cs"/>
          <w:rtl/>
        </w:rPr>
        <w:t>إن النعمة للمبالغة كقول العرب</w:t>
      </w:r>
      <w:r w:rsidR="004C546D" w:rsidRPr="004442CE">
        <w:rPr>
          <w:rFonts w:hint="cs"/>
          <w:rtl/>
        </w:rPr>
        <w:t xml:space="preserve">: </w:t>
      </w:r>
      <w:r w:rsidRPr="004442CE">
        <w:rPr>
          <w:rFonts w:hint="cs"/>
          <w:rtl/>
        </w:rPr>
        <w:t>لبيك وسعديك وليس يريد الاقتصار على مرتين وقد يقول القائل</w:t>
      </w:r>
      <w:r w:rsidR="004C546D" w:rsidRPr="004442CE">
        <w:rPr>
          <w:rFonts w:hint="cs"/>
          <w:rtl/>
        </w:rPr>
        <w:t xml:space="preserve">: </w:t>
      </w:r>
      <w:r w:rsidRPr="004442CE">
        <w:rPr>
          <w:rFonts w:hint="cs"/>
          <w:rtl/>
        </w:rPr>
        <w:t>ما لي بهذا الأمر يد أي قوة قال السدي</w:t>
      </w:r>
      <w:r w:rsidR="004C546D" w:rsidRPr="004442CE">
        <w:rPr>
          <w:rFonts w:hint="cs"/>
          <w:rtl/>
        </w:rPr>
        <w:t xml:space="preserve">: </w:t>
      </w:r>
      <w:r w:rsidRPr="004442CE">
        <w:rPr>
          <w:rFonts w:hint="cs"/>
          <w:rtl/>
        </w:rPr>
        <w:t>معنى قوله يداه قوتاه بالثواب " [تفسير القرطبي ج</w:t>
      </w:r>
      <w:r w:rsidR="004C546D" w:rsidRPr="004442CE">
        <w:rPr>
          <w:rFonts w:hint="cs"/>
          <w:rtl/>
        </w:rPr>
        <w:t xml:space="preserve">: </w:t>
      </w:r>
      <w:r w:rsidRPr="004442CE">
        <w:rPr>
          <w:rFonts w:hint="cs"/>
          <w:rtl/>
        </w:rPr>
        <w:t>6 ص</w:t>
      </w:r>
      <w:r w:rsidR="004C546D" w:rsidRPr="004442CE">
        <w:rPr>
          <w:rFonts w:hint="cs"/>
          <w:rtl/>
        </w:rPr>
        <w:t xml:space="preserve">: </w:t>
      </w:r>
      <w:r w:rsidRPr="004442CE">
        <w:rPr>
          <w:rFonts w:hint="cs"/>
          <w:rtl/>
        </w:rPr>
        <w:t>239] أهـ</w:t>
      </w:r>
    </w:p>
    <w:p w14:paraId="21CC033B" w14:textId="0173623B" w:rsidR="00BB795E" w:rsidRPr="004442CE" w:rsidRDefault="00BB795E" w:rsidP="006E16F2">
      <w:pPr>
        <w:rPr>
          <w:b/>
          <w:rtl/>
        </w:rPr>
      </w:pPr>
      <w:r w:rsidRPr="004442CE">
        <w:rPr>
          <w:rFonts w:hint="cs"/>
          <w:bCs/>
          <w:rtl/>
        </w:rPr>
        <w:t>وقال رحمه الله</w:t>
      </w:r>
      <w:r w:rsidR="004C546D" w:rsidRPr="004442CE">
        <w:rPr>
          <w:rFonts w:hint="cs"/>
          <w:rtl/>
        </w:rPr>
        <w:t xml:space="preserve">: </w:t>
      </w:r>
      <w:r w:rsidRPr="004442CE">
        <w:rPr>
          <w:rFonts w:hint="cs"/>
          <w:rtl/>
        </w:rPr>
        <w:t>" لفظ التثنية يرد والمراد به الكثرة كقوله تعالى</w:t>
      </w:r>
      <w:r w:rsidR="00887FE5" w:rsidRPr="004442CE">
        <w:rPr>
          <w:rFonts w:hint="cs"/>
          <w:rtl/>
        </w:rPr>
        <w:t xml:space="preserve"> </w:t>
      </w:r>
      <w:r w:rsidRPr="004442CE">
        <w:rPr>
          <w:rFonts w:hint="cs"/>
          <w:rtl/>
        </w:rPr>
        <w:t>بل</w:t>
      </w:r>
      <w:r w:rsidR="00887FE5" w:rsidRPr="004442CE">
        <w:rPr>
          <w:rFonts w:hint="cs"/>
          <w:rtl/>
        </w:rPr>
        <w:t xml:space="preserve"> </w:t>
      </w:r>
      <w:r w:rsidRPr="004442CE">
        <w:rPr>
          <w:rFonts w:hint="cs"/>
          <w:rtl/>
        </w:rPr>
        <w:t>يداه مبسوطتان "</w:t>
      </w:r>
      <w:r w:rsidR="00887FE5" w:rsidRPr="004442CE">
        <w:rPr>
          <w:rFonts w:hint="cs"/>
          <w:rtl/>
        </w:rPr>
        <w:t>[</w:t>
      </w:r>
      <w:r w:rsidRPr="004442CE">
        <w:rPr>
          <w:rFonts w:hint="cs"/>
          <w:rtl/>
        </w:rPr>
        <w:t>تفسير القرطبي ج</w:t>
      </w:r>
      <w:r w:rsidR="004C546D" w:rsidRPr="004442CE">
        <w:rPr>
          <w:rFonts w:hint="cs"/>
          <w:rtl/>
        </w:rPr>
        <w:t xml:space="preserve">: </w:t>
      </w:r>
      <w:r w:rsidRPr="004442CE">
        <w:rPr>
          <w:rFonts w:hint="cs"/>
          <w:rtl/>
        </w:rPr>
        <w:t>16 ص</w:t>
      </w:r>
      <w:r w:rsidR="004C546D" w:rsidRPr="004442CE">
        <w:rPr>
          <w:rFonts w:hint="cs"/>
          <w:rtl/>
        </w:rPr>
        <w:t xml:space="preserve">: </w:t>
      </w:r>
      <w:r w:rsidRPr="004442CE">
        <w:rPr>
          <w:rFonts w:hint="cs"/>
          <w:rtl/>
        </w:rPr>
        <w:t>323] أهـ</w:t>
      </w:r>
      <w:r w:rsidR="00887FE5" w:rsidRPr="004442CE">
        <w:rPr>
          <w:rFonts w:hint="cs"/>
          <w:rtl/>
        </w:rPr>
        <w:t>،</w:t>
      </w:r>
      <w:r w:rsidRPr="004442CE">
        <w:rPr>
          <w:rFonts w:hint="cs"/>
          <w:rtl/>
        </w:rPr>
        <w:t xml:space="preserve"> </w:t>
      </w:r>
      <w:r w:rsidRPr="004442CE">
        <w:rPr>
          <w:rFonts w:hint="cs"/>
          <w:bCs/>
          <w:rtl/>
        </w:rPr>
        <w:t>وقال رحمه الله</w:t>
      </w:r>
      <w:r w:rsidR="004C546D" w:rsidRPr="004442CE">
        <w:rPr>
          <w:rFonts w:hint="cs"/>
          <w:rtl/>
        </w:rPr>
        <w:t xml:space="preserve">: </w:t>
      </w:r>
      <w:r w:rsidRPr="004442CE">
        <w:rPr>
          <w:rFonts w:hint="cs"/>
          <w:rtl/>
        </w:rPr>
        <w:t xml:space="preserve">" </w:t>
      </w:r>
      <w:proofErr w:type="spellStart"/>
      <w:r w:rsidRPr="004442CE">
        <w:rPr>
          <w:rFonts w:hint="cs"/>
          <w:rtl/>
        </w:rPr>
        <w:t>فالاخبار</w:t>
      </w:r>
      <w:proofErr w:type="spellEnd"/>
      <w:r w:rsidRPr="004442CE">
        <w:rPr>
          <w:rFonts w:hint="cs"/>
          <w:rtl/>
        </w:rPr>
        <w:t xml:space="preserve"> عن صفات الله عز وجل كاليد والرجل والاصبع والجنب والنزول إلى غير ذلك أولى بالمنع وأنه لا يجوز الابتداء بشيء من ذلك إلا في أثناء قراءة كتابه أو سنة رسوله ولهذا قال الامام مالك بن أنس رضي الله عنه</w:t>
      </w:r>
      <w:r w:rsidR="00887FE5" w:rsidRPr="004442CE">
        <w:rPr>
          <w:rFonts w:hint="cs"/>
          <w:rtl/>
        </w:rPr>
        <w:t xml:space="preserve"> </w:t>
      </w:r>
      <w:r w:rsidRPr="004442CE">
        <w:rPr>
          <w:rFonts w:hint="cs"/>
          <w:rtl/>
        </w:rPr>
        <w:t>من وصف شيئا من ذات الله عزوجل مثل قوله</w:t>
      </w:r>
      <w:r w:rsidR="00887FE5" w:rsidRPr="004442CE">
        <w:rPr>
          <w:rFonts w:hint="cs"/>
          <w:rtl/>
        </w:rPr>
        <w:t xml:space="preserve"> </w:t>
      </w:r>
      <w:r w:rsidRPr="004442CE">
        <w:rPr>
          <w:rFonts w:hint="cs"/>
          <w:rtl/>
        </w:rPr>
        <w:t xml:space="preserve">وقالت اليهود </w:t>
      </w:r>
      <w:r w:rsidR="00887FE5" w:rsidRPr="004442CE">
        <w:rPr>
          <w:rFonts w:hint="cs"/>
          <w:rtl/>
        </w:rPr>
        <w:t>(</w:t>
      </w:r>
      <w:r w:rsidRPr="004442CE">
        <w:rPr>
          <w:rFonts w:hint="cs"/>
          <w:rtl/>
        </w:rPr>
        <w:t>يد الله</w:t>
      </w:r>
      <w:r w:rsidR="00887FE5" w:rsidRPr="004442CE">
        <w:rPr>
          <w:rFonts w:hint="cs"/>
          <w:rtl/>
        </w:rPr>
        <w:t xml:space="preserve"> </w:t>
      </w:r>
      <w:r w:rsidRPr="004442CE">
        <w:rPr>
          <w:rFonts w:hint="cs"/>
          <w:rtl/>
        </w:rPr>
        <w:t>مغلولة فأشار بيده إلى عنقه قطعت يده وكذلك في السمع والبصر يقطع ذلك منه لأنه شبه الله تعالى بنفسه " [تفسير القرطبي ج</w:t>
      </w:r>
      <w:r w:rsidR="004C546D" w:rsidRPr="004442CE">
        <w:rPr>
          <w:rFonts w:hint="cs"/>
          <w:rtl/>
        </w:rPr>
        <w:t xml:space="preserve">: </w:t>
      </w:r>
      <w:r w:rsidRPr="004442CE">
        <w:rPr>
          <w:rFonts w:hint="cs"/>
          <w:rtl/>
        </w:rPr>
        <w:t>11 ص</w:t>
      </w:r>
      <w:r w:rsidR="004C546D" w:rsidRPr="004442CE">
        <w:rPr>
          <w:rFonts w:hint="cs"/>
          <w:rtl/>
        </w:rPr>
        <w:t xml:space="preserve">: </w:t>
      </w:r>
      <w:r w:rsidRPr="004442CE">
        <w:rPr>
          <w:rFonts w:hint="cs"/>
          <w:rtl/>
        </w:rPr>
        <w:t>256] أهـ</w:t>
      </w:r>
      <w:r w:rsidR="00887FE5" w:rsidRPr="004442CE">
        <w:rPr>
          <w:rFonts w:hint="cs"/>
          <w:rtl/>
        </w:rPr>
        <w:t>،</w:t>
      </w:r>
      <w:r w:rsidRPr="004442CE">
        <w:rPr>
          <w:rFonts w:hint="cs"/>
          <w:rtl/>
        </w:rPr>
        <w:t xml:space="preserve"> </w:t>
      </w:r>
      <w:r w:rsidRPr="004442CE">
        <w:rPr>
          <w:rFonts w:hint="cs"/>
          <w:bCs/>
          <w:rtl/>
        </w:rPr>
        <w:t>وقال ابن كثير</w:t>
      </w:r>
      <w:r w:rsidR="004C546D" w:rsidRPr="004442CE">
        <w:rPr>
          <w:rFonts w:hint="cs"/>
          <w:rtl/>
        </w:rPr>
        <w:t xml:space="preserve">: </w:t>
      </w:r>
      <w:r w:rsidRPr="004442CE">
        <w:rPr>
          <w:rFonts w:hint="cs"/>
          <w:rtl/>
        </w:rPr>
        <w:t xml:space="preserve">" قال تعالى بل يداه مبسوطتان ينفق كيف يشاء أي بل هو الواسع الفضل الجزيل العطاء الذي ما من شيء إلا عنده خزائنه وهو الذي ما بخلقه من نعمة فمنه وحده لا شريك له " [تفسير ابن كثير </w:t>
      </w:r>
      <w:r w:rsidRPr="004442CE">
        <w:rPr>
          <w:rFonts w:hint="cs"/>
          <w:rtl/>
        </w:rPr>
        <w:lastRenderedPageBreak/>
        <w:t>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76] أهـ</w:t>
      </w:r>
      <w:r w:rsidR="00887FE5" w:rsidRPr="004442CE">
        <w:rPr>
          <w:rFonts w:hint="cs"/>
          <w:rtl/>
        </w:rPr>
        <w:t>،</w:t>
      </w:r>
      <w:r w:rsidRPr="004442CE">
        <w:rPr>
          <w:rFonts w:hint="cs"/>
          <w:rtl/>
        </w:rPr>
        <w:t xml:space="preserve"> </w:t>
      </w:r>
      <w:r w:rsidRPr="004442CE">
        <w:rPr>
          <w:rFonts w:hint="cs"/>
          <w:bCs/>
          <w:rtl/>
        </w:rPr>
        <w:t>وقال الجصاص في أحكام القرآن</w:t>
      </w:r>
      <w:r w:rsidR="004C546D" w:rsidRPr="004442CE">
        <w:rPr>
          <w:rFonts w:hint="cs"/>
          <w:bCs/>
          <w:rtl/>
        </w:rPr>
        <w:t xml:space="preserve">: </w:t>
      </w:r>
      <w:r w:rsidRPr="004442CE">
        <w:rPr>
          <w:rFonts w:hint="cs"/>
          <w:bCs/>
          <w:rtl/>
        </w:rPr>
        <w:t xml:space="preserve">" </w:t>
      </w:r>
      <w:r w:rsidRPr="004442CE">
        <w:rPr>
          <w:rFonts w:hint="cs"/>
          <w:rtl/>
        </w:rPr>
        <w:t>واليد في اللغة تنصرف على وجوه منها الجارحة وهي معروفة ومنها النعمة تقول لفلان عندي يد أشكره عليها أي نعمة ومنها القوة فقوله أولي الأيدي فسروه بأولي القوى ومنها الملك ومنه قوله الذي بيده عقدة النكاح يعني يملكها ومنها الاختصاص بالفعل كقوله تعالى خلقت بيدي أي توليت خلقه ومنها التصرف كقوله هذه الدار في يد فلان يعني التصرف فيها بالسكنى أو الإسكان ونحو ذلك وقيل أنه قال تعالى بل يداه على وجه التثنية لأنه أراد نعمتين أحدهما نعمة الدنيا والأخرى نعمة الدين والثاني قوتان بالثواب والعقاب على خلاف قول اليهود لأنه لا يقدر على عقابنا وقيل إن التثنية للمبالغة في صفة النعمة كقولك لبيك وسعديك " [أحكام القرآن 2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104-105]أهـ</w:t>
      </w:r>
    </w:p>
    <w:p w14:paraId="2AA4A249" w14:textId="4A9A135B" w:rsidR="00BB795E" w:rsidRPr="004442CE" w:rsidRDefault="00BB795E" w:rsidP="006E16F2">
      <w:pPr>
        <w:rPr>
          <w:b/>
          <w:rtl/>
        </w:rPr>
      </w:pPr>
      <w:r w:rsidRPr="004442CE">
        <w:rPr>
          <w:rFonts w:hint="cs"/>
          <w:bCs/>
          <w:rtl/>
        </w:rPr>
        <w:t>وقوله تعالى</w:t>
      </w:r>
      <w:r w:rsidR="004C546D" w:rsidRPr="004442CE">
        <w:rPr>
          <w:rFonts w:hint="cs"/>
          <w:rtl/>
        </w:rPr>
        <w:t xml:space="preserve">: </w:t>
      </w:r>
      <w:r w:rsidR="00887FE5" w:rsidRPr="004442CE">
        <w:rPr>
          <w:rFonts w:hint="cs"/>
          <w:bCs/>
          <w:rtl/>
        </w:rPr>
        <w:t>{</w:t>
      </w:r>
      <w:r w:rsidRPr="004442CE">
        <w:rPr>
          <w:rFonts w:hint="cs"/>
          <w:bCs/>
          <w:rtl/>
        </w:rPr>
        <w:t>إِنَّ الَّذِينَ</w:t>
      </w:r>
      <w:r w:rsidRPr="004442CE">
        <w:rPr>
          <w:rFonts w:hint="cs"/>
          <w:bCs/>
        </w:rPr>
        <w:t xml:space="preserve"> </w:t>
      </w:r>
      <w:r w:rsidRPr="004442CE">
        <w:rPr>
          <w:rFonts w:hint="cs"/>
          <w:bCs/>
          <w:rtl/>
        </w:rPr>
        <w:t>يُبَايِعُونَكَ إِنَّمَا يُبَايِعُونَ اللَّهَ يَدُ اللَّهِ فَوْقَ أَيْدِيهِمْ</w:t>
      </w:r>
      <w:r w:rsidRPr="004442CE">
        <w:rPr>
          <w:rFonts w:hint="cs"/>
          <w:bCs/>
        </w:rPr>
        <w:t xml:space="preserve"> </w:t>
      </w:r>
      <w:r w:rsidRPr="004442CE">
        <w:rPr>
          <w:rFonts w:hint="cs"/>
          <w:bCs/>
          <w:rtl/>
        </w:rPr>
        <w:t>فَمَن نَّكَثَ فَإِنَّمَا يَنكُثُ عَلَى نَفْسِهِ وَمَنْ أَوْفَى بِمَا</w:t>
      </w:r>
      <w:r w:rsidRPr="004442CE">
        <w:rPr>
          <w:rFonts w:hint="cs"/>
          <w:bCs/>
        </w:rPr>
        <w:t xml:space="preserve"> </w:t>
      </w:r>
      <w:r w:rsidRPr="004442CE">
        <w:rPr>
          <w:rFonts w:hint="cs"/>
          <w:bCs/>
          <w:rtl/>
        </w:rPr>
        <w:t>عَاهَدَ عَلَيْهُ اللَّهَ فَسَيُؤْتِيهِ أَجْرًا عَظِيمًا</w:t>
      </w:r>
      <w:r w:rsidR="00887FE5" w:rsidRPr="004442CE">
        <w:rPr>
          <w:rFonts w:hint="cs"/>
          <w:bCs/>
          <w:rtl/>
        </w:rPr>
        <w:t>}</w:t>
      </w:r>
      <w:r w:rsidRPr="004442CE">
        <w:rPr>
          <w:rFonts w:hint="cs"/>
          <w:rtl/>
        </w:rPr>
        <w:t xml:space="preserve"> </w:t>
      </w:r>
      <w:r w:rsidR="00887FE5" w:rsidRPr="004442CE">
        <w:rPr>
          <w:rFonts w:hint="cs"/>
          <w:rtl/>
        </w:rPr>
        <w:t>[</w:t>
      </w:r>
      <w:r w:rsidRPr="004442CE">
        <w:rPr>
          <w:rFonts w:hint="cs"/>
          <w:rtl/>
        </w:rPr>
        <w:t>الفتح</w:t>
      </w:r>
      <w:r w:rsidR="004C546D" w:rsidRPr="004442CE">
        <w:rPr>
          <w:rFonts w:hint="cs"/>
          <w:rtl/>
        </w:rPr>
        <w:t xml:space="preserve">: </w:t>
      </w:r>
      <w:r w:rsidRPr="004442CE">
        <w:rPr>
          <w:rFonts w:hint="cs"/>
          <w:rtl/>
        </w:rPr>
        <w:t>10</w:t>
      </w:r>
      <w:r w:rsidR="00887FE5" w:rsidRPr="004442CE">
        <w:rPr>
          <w:rFonts w:hint="cs"/>
          <w:rtl/>
        </w:rPr>
        <w:t>]،</w:t>
      </w:r>
      <w:r w:rsidRPr="004442CE">
        <w:rPr>
          <w:rFonts w:hint="cs"/>
          <w:rtl/>
        </w:rPr>
        <w:t xml:space="preserve"> </w:t>
      </w:r>
      <w:r w:rsidRPr="004442CE">
        <w:rPr>
          <w:rFonts w:hint="cs"/>
          <w:bCs/>
          <w:rtl/>
        </w:rPr>
        <w:t>قال الطبري</w:t>
      </w:r>
      <w:r w:rsidR="004C546D" w:rsidRPr="004442CE">
        <w:rPr>
          <w:rFonts w:hint="cs"/>
          <w:rtl/>
        </w:rPr>
        <w:t xml:space="preserve">: </w:t>
      </w:r>
      <w:r w:rsidRPr="004442CE">
        <w:rPr>
          <w:rFonts w:hint="cs"/>
          <w:rtl/>
        </w:rPr>
        <w:t>" وفي</w:t>
      </w:r>
      <w:r w:rsidRPr="004442CE">
        <w:rPr>
          <w:rFonts w:hint="cs"/>
        </w:rPr>
        <w:t xml:space="preserve"> </w:t>
      </w:r>
      <w:r w:rsidRPr="004442CE">
        <w:rPr>
          <w:rFonts w:hint="cs"/>
          <w:rtl/>
        </w:rPr>
        <w:t>قوله</w:t>
      </w:r>
      <w:r w:rsidR="00887FE5" w:rsidRPr="004442CE">
        <w:rPr>
          <w:rtl/>
        </w:rPr>
        <w:t xml:space="preserve"> </w:t>
      </w:r>
      <w:r w:rsidRPr="004442CE">
        <w:rPr>
          <w:rFonts w:hint="cs"/>
          <w:rtl/>
        </w:rPr>
        <w:t>يد</w:t>
      </w:r>
      <w:r w:rsidRPr="004442CE">
        <w:rPr>
          <w:rFonts w:hint="cs"/>
        </w:rPr>
        <w:t xml:space="preserve"> </w:t>
      </w:r>
      <w:r w:rsidRPr="004442CE">
        <w:rPr>
          <w:rFonts w:hint="cs"/>
          <w:rtl/>
        </w:rPr>
        <w:t>الله فوق</w:t>
      </w:r>
      <w:r w:rsidRPr="004442CE">
        <w:rPr>
          <w:rFonts w:hint="cs"/>
        </w:rPr>
        <w:t xml:space="preserve"> </w:t>
      </w:r>
      <w:r w:rsidRPr="004442CE">
        <w:rPr>
          <w:rFonts w:hint="cs"/>
          <w:rtl/>
        </w:rPr>
        <w:t>أيديهم وجهان من التأويل</w:t>
      </w:r>
      <w:r w:rsidRPr="004442CE">
        <w:rPr>
          <w:rFonts w:hint="cs"/>
        </w:rPr>
        <w:t xml:space="preserve"> </w:t>
      </w:r>
      <w:r w:rsidRPr="004442CE">
        <w:rPr>
          <w:rFonts w:hint="cs"/>
          <w:rtl/>
        </w:rPr>
        <w:t>أحدهما</w:t>
      </w:r>
      <w:r w:rsidR="00887FE5" w:rsidRPr="004442CE">
        <w:rPr>
          <w:rtl/>
        </w:rPr>
        <w:t xml:space="preserve"> </w:t>
      </w:r>
      <w:r w:rsidRPr="004442CE">
        <w:rPr>
          <w:rFonts w:hint="cs"/>
          <w:rtl/>
        </w:rPr>
        <w:t>يد</w:t>
      </w:r>
      <w:r w:rsidRPr="004442CE">
        <w:rPr>
          <w:rFonts w:hint="cs"/>
        </w:rPr>
        <w:t xml:space="preserve"> </w:t>
      </w:r>
      <w:r w:rsidRPr="004442CE">
        <w:rPr>
          <w:rFonts w:hint="cs"/>
          <w:rtl/>
        </w:rPr>
        <w:t>الله</w:t>
      </w:r>
      <w:r w:rsidR="00887FE5" w:rsidRPr="004442CE">
        <w:rPr>
          <w:rtl/>
        </w:rPr>
        <w:t xml:space="preserve"> </w:t>
      </w:r>
      <w:r w:rsidRPr="004442CE">
        <w:rPr>
          <w:rFonts w:hint="cs"/>
          <w:rtl/>
        </w:rPr>
        <w:t>فوق</w:t>
      </w:r>
      <w:r w:rsidRPr="004442CE">
        <w:rPr>
          <w:rFonts w:hint="cs"/>
        </w:rPr>
        <w:t xml:space="preserve"> </w:t>
      </w:r>
      <w:r w:rsidRPr="004442CE">
        <w:rPr>
          <w:rFonts w:hint="cs"/>
          <w:rtl/>
        </w:rPr>
        <w:t>أيديهم عند البيعة لأنهم كانوا يبايعون الله</w:t>
      </w:r>
      <w:r w:rsidRPr="004442CE">
        <w:rPr>
          <w:rFonts w:hint="cs"/>
        </w:rPr>
        <w:t xml:space="preserve"> </w:t>
      </w:r>
      <w:r w:rsidRPr="004442CE">
        <w:rPr>
          <w:rFonts w:hint="cs"/>
          <w:rtl/>
        </w:rPr>
        <w:t>ببيعتهم نبيه صلى الله عليه وسلم والآخر قوة الله فوق قوتهم في نصرة رسوله صلى</w:t>
      </w:r>
      <w:r w:rsidRPr="004442CE">
        <w:rPr>
          <w:rFonts w:hint="cs"/>
        </w:rPr>
        <w:t xml:space="preserve"> </w:t>
      </w:r>
      <w:r w:rsidRPr="004442CE">
        <w:rPr>
          <w:rFonts w:hint="cs"/>
          <w:rtl/>
        </w:rPr>
        <w:t>الله عليه وسلم لأنهم إنما بايعوا رسول الله صلى الله عليه وسلم على نصرته على العدو " [تفسير الطبري ج</w:t>
      </w:r>
      <w:r w:rsidR="004C546D" w:rsidRPr="004442CE">
        <w:rPr>
          <w:rFonts w:hint="cs"/>
          <w:rtl/>
        </w:rPr>
        <w:t xml:space="preserve">: </w:t>
      </w:r>
      <w:r w:rsidRPr="004442CE">
        <w:rPr>
          <w:rFonts w:hint="cs"/>
          <w:rtl/>
        </w:rPr>
        <w:t>26 ص</w:t>
      </w:r>
      <w:r w:rsidR="004C546D" w:rsidRPr="004442CE">
        <w:rPr>
          <w:rFonts w:hint="cs"/>
          <w:rtl/>
        </w:rPr>
        <w:t xml:space="preserve">: </w:t>
      </w:r>
      <w:r w:rsidRPr="004442CE">
        <w:rPr>
          <w:rFonts w:hint="cs"/>
          <w:rtl/>
        </w:rPr>
        <w:t>76] أهـ</w:t>
      </w:r>
      <w:r w:rsidR="00887FE5" w:rsidRPr="004442CE">
        <w:rPr>
          <w:rFonts w:hint="cs"/>
          <w:rtl/>
        </w:rPr>
        <w:t>،</w:t>
      </w:r>
      <w:r w:rsidRPr="004442CE">
        <w:rPr>
          <w:rFonts w:hint="cs"/>
          <w:rtl/>
        </w:rPr>
        <w:t xml:space="preserve"> </w:t>
      </w:r>
      <w:r w:rsidRPr="004442CE">
        <w:rPr>
          <w:rFonts w:hint="cs"/>
          <w:bCs/>
          <w:rtl/>
        </w:rPr>
        <w:t>وقال الواحدي</w:t>
      </w:r>
      <w:r w:rsidR="004C546D" w:rsidRPr="004442CE">
        <w:rPr>
          <w:rFonts w:hint="cs"/>
          <w:rtl/>
        </w:rPr>
        <w:t xml:space="preserve">: </w:t>
      </w:r>
      <w:r w:rsidRPr="004442CE">
        <w:rPr>
          <w:rFonts w:hint="cs"/>
          <w:rtl/>
        </w:rPr>
        <w:t>"</w:t>
      </w:r>
      <w:r w:rsidRPr="004442CE">
        <w:rPr>
          <w:rFonts w:hint="cs"/>
        </w:rPr>
        <w:t xml:space="preserve"> </w:t>
      </w:r>
      <w:r w:rsidRPr="004442CE">
        <w:rPr>
          <w:rFonts w:hint="cs"/>
          <w:rtl/>
        </w:rPr>
        <w:t>يد الله فوق</w:t>
      </w:r>
      <w:r w:rsidRPr="004442CE">
        <w:rPr>
          <w:rFonts w:hint="cs"/>
        </w:rPr>
        <w:t xml:space="preserve"> </w:t>
      </w:r>
      <w:r w:rsidRPr="004442CE">
        <w:rPr>
          <w:rFonts w:hint="cs"/>
          <w:rtl/>
        </w:rPr>
        <w:t>أيديهم نعمة الله عليهم فوق ما صنعوا</w:t>
      </w:r>
      <w:r w:rsidRPr="004442CE">
        <w:rPr>
          <w:rFonts w:hint="cs"/>
        </w:rPr>
        <w:t xml:space="preserve"> </w:t>
      </w:r>
      <w:r w:rsidRPr="004442CE">
        <w:rPr>
          <w:rFonts w:hint="cs"/>
          <w:rtl/>
        </w:rPr>
        <w:t>من البيعة " [تفسير الواحدي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1008] أهـ</w:t>
      </w:r>
      <w:r w:rsidR="00887FE5" w:rsidRPr="004442CE">
        <w:rPr>
          <w:rFonts w:hint="cs"/>
          <w:rtl/>
        </w:rPr>
        <w:t>،</w:t>
      </w:r>
      <w:r w:rsidRPr="004442CE">
        <w:rPr>
          <w:rFonts w:hint="cs"/>
          <w:rtl/>
        </w:rPr>
        <w:t xml:space="preserve"> </w:t>
      </w:r>
      <w:r w:rsidRPr="004442CE">
        <w:rPr>
          <w:rFonts w:hint="cs"/>
          <w:bCs/>
          <w:rtl/>
        </w:rPr>
        <w:t>وقال أبو السعود</w:t>
      </w:r>
      <w:r w:rsidR="004C546D" w:rsidRPr="004442CE">
        <w:rPr>
          <w:rFonts w:hint="cs"/>
          <w:rtl/>
        </w:rPr>
        <w:t xml:space="preserve">: </w:t>
      </w:r>
      <w:r w:rsidRPr="004442CE">
        <w:rPr>
          <w:rFonts w:hint="cs"/>
          <w:rtl/>
        </w:rPr>
        <w:t>"</w:t>
      </w:r>
      <w:r w:rsidR="00887FE5" w:rsidRPr="004442CE">
        <w:rPr>
          <w:rFonts w:hint="cs"/>
          <w:rtl/>
        </w:rPr>
        <w:t xml:space="preserve"> </w:t>
      </w:r>
      <w:r w:rsidRPr="004442CE">
        <w:rPr>
          <w:rFonts w:hint="cs"/>
          <w:rtl/>
        </w:rPr>
        <w:t xml:space="preserve">وقوله تعالى يد الله فوق أيديهم حال أو استئناف مؤكد له على طريقة التخييل والمعنى أن عقد الميثاق مع الرسول كعقده مع الله تعالى من غير تفاوت بينهما كقوله تعالى من يطع الرسول فقد أطاع الله </w:t>
      </w:r>
      <w:proofErr w:type="spellStart"/>
      <w:r w:rsidRPr="004442CE">
        <w:rPr>
          <w:rFonts w:hint="cs"/>
          <w:rtl/>
        </w:rPr>
        <w:t>وقرىء</w:t>
      </w:r>
      <w:proofErr w:type="spellEnd"/>
      <w:r w:rsidRPr="004442CE">
        <w:rPr>
          <w:rFonts w:hint="cs"/>
          <w:rtl/>
        </w:rPr>
        <w:t xml:space="preserve"> إنما يبايعون الله " [تفسير أبي السعود ج</w:t>
      </w:r>
      <w:r w:rsidR="004C546D" w:rsidRPr="004442CE">
        <w:rPr>
          <w:rFonts w:hint="cs"/>
          <w:rtl/>
        </w:rPr>
        <w:t xml:space="preserve">: </w:t>
      </w:r>
      <w:r w:rsidRPr="004442CE">
        <w:rPr>
          <w:rFonts w:hint="cs"/>
          <w:rtl/>
        </w:rPr>
        <w:t>8 ص</w:t>
      </w:r>
      <w:r w:rsidR="004C546D" w:rsidRPr="004442CE">
        <w:rPr>
          <w:rFonts w:hint="cs"/>
          <w:rtl/>
        </w:rPr>
        <w:t xml:space="preserve">: </w:t>
      </w:r>
      <w:r w:rsidRPr="004442CE">
        <w:rPr>
          <w:rFonts w:hint="cs"/>
          <w:rtl/>
        </w:rPr>
        <w:t>106] أهـ</w:t>
      </w:r>
      <w:r w:rsidR="00887FE5" w:rsidRPr="004442CE">
        <w:rPr>
          <w:rFonts w:hint="cs"/>
          <w:rtl/>
        </w:rPr>
        <w:t>،</w:t>
      </w:r>
      <w:r w:rsidRPr="004442CE">
        <w:rPr>
          <w:rFonts w:hint="cs"/>
          <w:rtl/>
        </w:rPr>
        <w:t xml:space="preserve"> </w:t>
      </w:r>
      <w:r w:rsidRPr="004442CE">
        <w:rPr>
          <w:rFonts w:hint="cs"/>
          <w:bCs/>
          <w:rtl/>
        </w:rPr>
        <w:t>وقال رحمه الله</w:t>
      </w:r>
      <w:r w:rsidR="004C546D" w:rsidRPr="004442CE">
        <w:rPr>
          <w:rFonts w:hint="cs"/>
          <w:rtl/>
        </w:rPr>
        <w:t xml:space="preserve">: </w:t>
      </w:r>
      <w:r w:rsidRPr="004442CE">
        <w:rPr>
          <w:rFonts w:hint="cs"/>
          <w:rtl/>
        </w:rPr>
        <w:t xml:space="preserve">"وأما على طريقة المجاز العقلي بأن ينسب إليه تعالى ما حقه أن ينسب إلى الرسول أبانة لمكانته عنده تعالى كما ينبئ عنه قوله تعالى </w:t>
      </w:r>
      <w:r w:rsidR="00887FE5" w:rsidRPr="004442CE">
        <w:rPr>
          <w:rFonts w:hint="cs"/>
          <w:rtl/>
        </w:rPr>
        <w:t>(</w:t>
      </w:r>
      <w:r w:rsidRPr="004442CE">
        <w:rPr>
          <w:rFonts w:hint="cs"/>
          <w:rtl/>
        </w:rPr>
        <w:t>أن الذين يبايعونك أنما يبايعون الله يد الله فوق أيديهم</w:t>
      </w:r>
      <w:r w:rsidR="00DE080D" w:rsidRPr="004442CE">
        <w:rPr>
          <w:rFonts w:hint="cs"/>
          <w:rtl/>
        </w:rPr>
        <w:t xml:space="preserve">) </w:t>
      </w:r>
      <w:r w:rsidRPr="004442CE">
        <w:rPr>
          <w:rFonts w:hint="cs"/>
          <w:rtl/>
        </w:rPr>
        <w:t xml:space="preserve">" </w:t>
      </w:r>
      <w:r w:rsidR="00887FE5" w:rsidRPr="004442CE">
        <w:rPr>
          <w:rFonts w:hint="cs"/>
          <w:rtl/>
        </w:rPr>
        <w:t>[</w:t>
      </w:r>
      <w:r w:rsidRPr="004442CE">
        <w:rPr>
          <w:rFonts w:hint="cs"/>
          <w:rtl/>
        </w:rPr>
        <w:t>تفسير أبي السعود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41] أهـ</w:t>
      </w:r>
      <w:r w:rsidR="00887FE5" w:rsidRPr="004442CE">
        <w:rPr>
          <w:rFonts w:hint="cs"/>
          <w:bCs/>
          <w:rtl/>
        </w:rPr>
        <w:t>،</w:t>
      </w:r>
      <w:r w:rsidRPr="004442CE">
        <w:rPr>
          <w:rFonts w:hint="cs"/>
          <w:bCs/>
          <w:rtl/>
        </w:rPr>
        <w:t xml:space="preserve"> وقال الثعالبي</w:t>
      </w:r>
      <w:r w:rsidR="004C546D" w:rsidRPr="004442CE">
        <w:rPr>
          <w:rFonts w:hint="cs"/>
          <w:rtl/>
        </w:rPr>
        <w:t xml:space="preserve">: </w:t>
      </w:r>
      <w:r w:rsidRPr="004442CE">
        <w:rPr>
          <w:rFonts w:hint="cs"/>
          <w:rtl/>
        </w:rPr>
        <w:t>" وقوله تعالى يد الله قال جمهور المتأولين اليد بمعنى النعمة إذ نعمة الله في نفس هذه المبايعة لما يستقبل من محاسنها فوق أيديهم التي مدوها لبيعتك وقيل المعنى قوة الله فوق قواهم في نصرك ت وقال الثعلبي</w:t>
      </w:r>
      <w:r w:rsidR="00887FE5" w:rsidRPr="004442CE">
        <w:rPr>
          <w:rFonts w:hint="cs"/>
          <w:rtl/>
        </w:rPr>
        <w:t xml:space="preserve"> </w:t>
      </w:r>
      <w:r w:rsidRPr="004442CE">
        <w:rPr>
          <w:rFonts w:hint="cs"/>
          <w:rtl/>
        </w:rPr>
        <w:t>يد الله</w:t>
      </w:r>
      <w:r w:rsidR="00887FE5" w:rsidRPr="004442CE">
        <w:rPr>
          <w:rFonts w:hint="cs"/>
          <w:rtl/>
        </w:rPr>
        <w:t xml:space="preserve"> </w:t>
      </w:r>
      <w:r w:rsidRPr="004442CE">
        <w:rPr>
          <w:rFonts w:hint="cs"/>
          <w:rtl/>
        </w:rPr>
        <w:t>فوق أيديهم أي بالوفاء والعهد وقيل بالثواب وقيل</w:t>
      </w:r>
      <w:r w:rsidR="00887FE5" w:rsidRPr="004442CE">
        <w:rPr>
          <w:rFonts w:hint="cs"/>
          <w:rtl/>
        </w:rPr>
        <w:t xml:space="preserve"> </w:t>
      </w:r>
      <w:r w:rsidRPr="004442CE">
        <w:rPr>
          <w:rFonts w:hint="cs"/>
          <w:rtl/>
        </w:rPr>
        <w:t>يد الله</w:t>
      </w:r>
      <w:r w:rsidR="00887FE5" w:rsidRPr="004442CE">
        <w:rPr>
          <w:rFonts w:hint="cs"/>
          <w:rtl/>
        </w:rPr>
        <w:t xml:space="preserve"> </w:t>
      </w:r>
      <w:r w:rsidRPr="004442CE">
        <w:rPr>
          <w:rFonts w:hint="cs"/>
          <w:rtl/>
        </w:rPr>
        <w:t>في المنة عليهم فوق أيديهم في الطاعة عند المبايعة وهذا حسن قريب من الأول "</w:t>
      </w:r>
      <w:r w:rsidR="00887FE5" w:rsidRPr="004442CE">
        <w:rPr>
          <w:rFonts w:hint="cs"/>
          <w:rtl/>
        </w:rPr>
        <w:t>[</w:t>
      </w:r>
      <w:r w:rsidRPr="004442CE">
        <w:rPr>
          <w:rFonts w:hint="cs"/>
          <w:rtl/>
        </w:rPr>
        <w:t>تفسير الثعالبي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174] أهـ</w:t>
      </w:r>
      <w:r w:rsidR="00887FE5" w:rsidRPr="004442CE">
        <w:rPr>
          <w:rFonts w:hint="cs"/>
          <w:bCs/>
          <w:rtl/>
        </w:rPr>
        <w:t>،</w:t>
      </w:r>
      <w:r w:rsidRPr="004442CE">
        <w:rPr>
          <w:rFonts w:hint="cs"/>
          <w:bCs/>
          <w:rtl/>
        </w:rPr>
        <w:t xml:space="preserve"> وقال بن الجوزي</w:t>
      </w:r>
      <w:r w:rsidR="004C546D" w:rsidRPr="004442CE">
        <w:rPr>
          <w:rFonts w:hint="cs"/>
          <w:rtl/>
        </w:rPr>
        <w:t xml:space="preserve">: </w:t>
      </w:r>
      <w:r w:rsidRPr="004442CE">
        <w:rPr>
          <w:rFonts w:hint="cs"/>
          <w:rtl/>
        </w:rPr>
        <w:t>" يد الله</w:t>
      </w:r>
      <w:r w:rsidR="00887FE5" w:rsidRPr="004442CE">
        <w:rPr>
          <w:rFonts w:hint="cs"/>
          <w:rtl/>
        </w:rPr>
        <w:t xml:space="preserve"> </w:t>
      </w:r>
      <w:r w:rsidRPr="004442CE">
        <w:rPr>
          <w:rFonts w:hint="cs"/>
          <w:rtl/>
        </w:rPr>
        <w:t>فوق أيديهم فيه أربعة أقوال</w:t>
      </w:r>
      <w:r w:rsidR="00887FE5" w:rsidRPr="004442CE">
        <w:rPr>
          <w:rFonts w:hint="cs"/>
          <w:rtl/>
        </w:rPr>
        <w:t xml:space="preserve"> </w:t>
      </w:r>
      <w:r w:rsidRPr="004442CE">
        <w:rPr>
          <w:rFonts w:hint="cs"/>
          <w:rtl/>
        </w:rPr>
        <w:t>أحدها</w:t>
      </w:r>
      <w:r w:rsidR="00887FE5" w:rsidRPr="004442CE">
        <w:rPr>
          <w:rFonts w:hint="cs"/>
          <w:rtl/>
        </w:rPr>
        <w:t xml:space="preserve"> </w:t>
      </w:r>
      <w:r w:rsidRPr="004442CE">
        <w:rPr>
          <w:rFonts w:hint="cs"/>
          <w:rtl/>
        </w:rPr>
        <w:t>يد الله</w:t>
      </w:r>
      <w:r w:rsidR="00887FE5" w:rsidRPr="004442CE">
        <w:rPr>
          <w:rFonts w:hint="cs"/>
          <w:rtl/>
        </w:rPr>
        <w:t xml:space="preserve"> </w:t>
      </w:r>
      <w:r w:rsidRPr="004442CE">
        <w:rPr>
          <w:rFonts w:hint="cs"/>
          <w:rtl/>
        </w:rPr>
        <w:t>في الوفاء فوق أيديهم والثاني</w:t>
      </w:r>
      <w:r w:rsidR="00887FE5" w:rsidRPr="004442CE">
        <w:rPr>
          <w:rFonts w:hint="cs"/>
          <w:rtl/>
        </w:rPr>
        <w:t xml:space="preserve"> </w:t>
      </w:r>
      <w:r w:rsidRPr="004442CE">
        <w:rPr>
          <w:rFonts w:hint="cs"/>
          <w:rtl/>
        </w:rPr>
        <w:t>يد الله</w:t>
      </w:r>
      <w:r w:rsidR="00887FE5" w:rsidRPr="004442CE">
        <w:rPr>
          <w:rFonts w:hint="cs"/>
          <w:rtl/>
        </w:rPr>
        <w:t xml:space="preserve"> </w:t>
      </w:r>
      <w:r w:rsidRPr="004442CE">
        <w:rPr>
          <w:rFonts w:hint="cs"/>
          <w:rtl/>
        </w:rPr>
        <w:t>في الثواب فوق أيديهم والثالث</w:t>
      </w:r>
      <w:r w:rsidR="00887FE5" w:rsidRPr="004442CE">
        <w:rPr>
          <w:rFonts w:hint="cs"/>
          <w:rtl/>
        </w:rPr>
        <w:t xml:space="preserve"> </w:t>
      </w:r>
      <w:r w:rsidRPr="004442CE">
        <w:rPr>
          <w:rFonts w:hint="cs"/>
          <w:rtl/>
        </w:rPr>
        <w:t>يد الله</w:t>
      </w:r>
      <w:r w:rsidR="00887FE5" w:rsidRPr="004442CE">
        <w:rPr>
          <w:rFonts w:hint="cs"/>
          <w:rtl/>
        </w:rPr>
        <w:t xml:space="preserve"> </w:t>
      </w:r>
      <w:r w:rsidRPr="004442CE">
        <w:rPr>
          <w:rFonts w:hint="cs"/>
          <w:rtl/>
        </w:rPr>
        <w:lastRenderedPageBreak/>
        <w:t xml:space="preserve">عليهم في المنة بالهداية فوق أيديهم </w:t>
      </w:r>
      <w:proofErr w:type="spellStart"/>
      <w:r w:rsidRPr="004442CE">
        <w:rPr>
          <w:rFonts w:hint="cs"/>
          <w:rtl/>
        </w:rPr>
        <w:t>بالطاعة</w:t>
      </w:r>
      <w:r w:rsidR="004C546D" w:rsidRPr="004442CE">
        <w:rPr>
          <w:rFonts w:hint="cs"/>
          <w:rtl/>
        </w:rPr>
        <w:t>.</w:t>
      </w:r>
      <w:r w:rsidRPr="004442CE">
        <w:rPr>
          <w:rFonts w:hint="cs"/>
          <w:rtl/>
        </w:rPr>
        <w:t>.والرابع</w:t>
      </w:r>
      <w:proofErr w:type="spellEnd"/>
      <w:r w:rsidRPr="004442CE">
        <w:rPr>
          <w:rFonts w:hint="cs"/>
          <w:rtl/>
        </w:rPr>
        <w:t xml:space="preserve"> قوة الله ونصرته فوق قوتهم ونصرتهم "</w:t>
      </w:r>
      <w:r w:rsidR="00887FE5" w:rsidRPr="004442CE">
        <w:rPr>
          <w:rFonts w:hint="cs"/>
          <w:rtl/>
        </w:rPr>
        <w:t>[</w:t>
      </w:r>
      <w:r w:rsidRPr="004442CE">
        <w:rPr>
          <w:rFonts w:hint="cs"/>
          <w:rtl/>
        </w:rPr>
        <w:t>زاد المسير ج</w:t>
      </w:r>
      <w:r w:rsidR="004C546D" w:rsidRPr="004442CE">
        <w:rPr>
          <w:rFonts w:hint="cs"/>
          <w:rtl/>
        </w:rPr>
        <w:t xml:space="preserve">: </w:t>
      </w:r>
      <w:r w:rsidRPr="004442CE">
        <w:rPr>
          <w:rFonts w:hint="cs"/>
          <w:rtl/>
        </w:rPr>
        <w:t>7 ص</w:t>
      </w:r>
      <w:r w:rsidR="004C546D" w:rsidRPr="004442CE">
        <w:rPr>
          <w:rFonts w:hint="cs"/>
          <w:rtl/>
        </w:rPr>
        <w:t xml:space="preserve">: </w:t>
      </w:r>
      <w:r w:rsidRPr="004442CE">
        <w:rPr>
          <w:rFonts w:hint="cs"/>
          <w:rtl/>
        </w:rPr>
        <w:t>427] أهـ</w:t>
      </w:r>
      <w:r w:rsidR="00887FE5" w:rsidRPr="004442CE">
        <w:rPr>
          <w:rFonts w:hint="cs"/>
          <w:rtl/>
        </w:rPr>
        <w:t>،</w:t>
      </w:r>
      <w:r w:rsidRPr="004442CE">
        <w:rPr>
          <w:rFonts w:hint="cs"/>
          <w:rtl/>
        </w:rPr>
        <w:t xml:space="preserve"> </w:t>
      </w:r>
      <w:r w:rsidRPr="004442CE">
        <w:rPr>
          <w:rFonts w:hint="cs"/>
          <w:bCs/>
          <w:rtl/>
        </w:rPr>
        <w:t>وقال القرطبي</w:t>
      </w:r>
      <w:r w:rsidR="004C546D" w:rsidRPr="004442CE">
        <w:rPr>
          <w:rFonts w:hint="cs"/>
          <w:rtl/>
        </w:rPr>
        <w:t xml:space="preserve">: </w:t>
      </w:r>
      <w:r w:rsidRPr="004442CE">
        <w:rPr>
          <w:rFonts w:hint="cs"/>
          <w:rtl/>
        </w:rPr>
        <w:t>" يد</w:t>
      </w:r>
      <w:r w:rsidRPr="004442CE">
        <w:rPr>
          <w:rFonts w:hint="cs"/>
        </w:rPr>
        <w:t xml:space="preserve"> </w:t>
      </w:r>
      <w:r w:rsidRPr="004442CE">
        <w:rPr>
          <w:rFonts w:hint="cs"/>
          <w:rtl/>
        </w:rPr>
        <w:t>الله فوق</w:t>
      </w:r>
      <w:r w:rsidRPr="004442CE">
        <w:rPr>
          <w:rFonts w:hint="cs"/>
        </w:rPr>
        <w:t xml:space="preserve"> </w:t>
      </w:r>
      <w:r w:rsidRPr="004442CE">
        <w:rPr>
          <w:rFonts w:hint="cs"/>
          <w:rtl/>
        </w:rPr>
        <w:t>أيديهم قيل</w:t>
      </w:r>
      <w:r w:rsidR="00887FE5" w:rsidRPr="004442CE">
        <w:rPr>
          <w:rFonts w:hint="cs"/>
          <w:rtl/>
        </w:rPr>
        <w:t xml:space="preserve"> </w:t>
      </w:r>
      <w:r w:rsidRPr="004442CE">
        <w:rPr>
          <w:rFonts w:hint="cs"/>
          <w:rtl/>
        </w:rPr>
        <w:t>يده</w:t>
      </w:r>
      <w:r w:rsidRPr="004442CE">
        <w:rPr>
          <w:rFonts w:hint="cs"/>
        </w:rPr>
        <w:t xml:space="preserve"> </w:t>
      </w:r>
      <w:r w:rsidRPr="004442CE">
        <w:rPr>
          <w:rFonts w:hint="cs"/>
          <w:rtl/>
        </w:rPr>
        <w:t>في الثواب فوق أيديهم في الوفاء ويده في المنة عليهم بالهداية فوق أيديهم</w:t>
      </w:r>
      <w:r w:rsidRPr="004442CE">
        <w:rPr>
          <w:rFonts w:hint="cs"/>
        </w:rPr>
        <w:t xml:space="preserve"> </w:t>
      </w:r>
      <w:r w:rsidRPr="004442CE">
        <w:rPr>
          <w:rFonts w:hint="cs"/>
          <w:rtl/>
        </w:rPr>
        <w:t>في الطاعة وقال الكلبي</w:t>
      </w:r>
      <w:r w:rsidR="00887FE5" w:rsidRPr="004442CE">
        <w:rPr>
          <w:rFonts w:hint="cs"/>
          <w:rtl/>
        </w:rPr>
        <w:t xml:space="preserve"> </w:t>
      </w:r>
      <w:r w:rsidRPr="004442CE">
        <w:rPr>
          <w:rFonts w:hint="cs"/>
          <w:rtl/>
        </w:rPr>
        <w:t>معناه</w:t>
      </w:r>
      <w:r w:rsidRPr="004442CE">
        <w:rPr>
          <w:rFonts w:hint="cs"/>
        </w:rPr>
        <w:t xml:space="preserve"> </w:t>
      </w:r>
      <w:r w:rsidRPr="004442CE">
        <w:rPr>
          <w:rFonts w:hint="cs"/>
          <w:rtl/>
        </w:rPr>
        <w:t>نعمة الله</w:t>
      </w:r>
      <w:r w:rsidRPr="004442CE">
        <w:rPr>
          <w:rFonts w:hint="cs"/>
        </w:rPr>
        <w:t xml:space="preserve"> </w:t>
      </w:r>
      <w:r w:rsidRPr="004442CE">
        <w:rPr>
          <w:rFonts w:hint="cs"/>
          <w:rtl/>
        </w:rPr>
        <w:t>عليهم " [تفسير القرطبي ج</w:t>
      </w:r>
      <w:r w:rsidR="004C546D" w:rsidRPr="004442CE">
        <w:rPr>
          <w:rFonts w:hint="cs"/>
          <w:rtl/>
        </w:rPr>
        <w:t xml:space="preserve">: </w:t>
      </w:r>
      <w:r w:rsidRPr="004442CE">
        <w:rPr>
          <w:rFonts w:hint="cs"/>
          <w:rtl/>
        </w:rPr>
        <w:t>16 ص</w:t>
      </w:r>
      <w:r w:rsidR="004C546D" w:rsidRPr="004442CE">
        <w:rPr>
          <w:rFonts w:hint="cs"/>
          <w:rtl/>
        </w:rPr>
        <w:t xml:space="preserve">: </w:t>
      </w:r>
      <w:r w:rsidRPr="004442CE">
        <w:rPr>
          <w:rFonts w:hint="cs"/>
          <w:rtl/>
        </w:rPr>
        <w:t>267] أهـ</w:t>
      </w:r>
      <w:r w:rsidR="00887FE5" w:rsidRPr="004442CE">
        <w:rPr>
          <w:rFonts w:hint="cs"/>
          <w:rtl/>
        </w:rPr>
        <w:t>،</w:t>
      </w:r>
      <w:r w:rsidRPr="004442CE">
        <w:rPr>
          <w:rFonts w:hint="cs"/>
          <w:rtl/>
        </w:rPr>
        <w:t xml:space="preserve"> </w:t>
      </w:r>
      <w:r w:rsidRPr="004442CE">
        <w:rPr>
          <w:rFonts w:hint="cs"/>
          <w:bCs/>
          <w:rtl/>
        </w:rPr>
        <w:t>وقال بن كثير</w:t>
      </w:r>
      <w:r w:rsidR="004C546D" w:rsidRPr="004442CE">
        <w:rPr>
          <w:rFonts w:hint="cs"/>
          <w:rtl/>
        </w:rPr>
        <w:t xml:space="preserve">: </w:t>
      </w:r>
      <w:r w:rsidRPr="004442CE">
        <w:rPr>
          <w:rFonts w:hint="cs"/>
          <w:rtl/>
        </w:rPr>
        <w:t>" ثم</w:t>
      </w:r>
      <w:r w:rsidRPr="004442CE">
        <w:rPr>
          <w:rFonts w:hint="cs"/>
        </w:rPr>
        <w:t xml:space="preserve"> </w:t>
      </w:r>
      <w:r w:rsidRPr="004442CE">
        <w:rPr>
          <w:rFonts w:hint="cs"/>
          <w:rtl/>
        </w:rPr>
        <w:t>قال عز وجل لرسوله صلى الله عليه وسلم تشريفا له</w:t>
      </w:r>
      <w:r w:rsidRPr="004442CE">
        <w:rPr>
          <w:rFonts w:hint="cs"/>
        </w:rPr>
        <w:t xml:space="preserve"> </w:t>
      </w:r>
      <w:r w:rsidRPr="004442CE">
        <w:rPr>
          <w:rFonts w:hint="cs"/>
          <w:rtl/>
        </w:rPr>
        <w:t>وتعظيما وتكريما إن الذين يبايعونك إنما يبايعون الله كقوله جل وعلا من يطع الرسول</w:t>
      </w:r>
      <w:r w:rsidRPr="004442CE">
        <w:rPr>
          <w:rFonts w:hint="cs"/>
        </w:rPr>
        <w:t xml:space="preserve"> </w:t>
      </w:r>
      <w:r w:rsidRPr="004442CE">
        <w:rPr>
          <w:rFonts w:hint="cs"/>
          <w:rtl/>
        </w:rPr>
        <w:t>فقد أطاع الله</w:t>
      </w:r>
      <w:r w:rsidR="00887FE5" w:rsidRPr="004442CE">
        <w:rPr>
          <w:rtl/>
        </w:rPr>
        <w:t xml:space="preserve"> </w:t>
      </w:r>
      <w:r w:rsidRPr="004442CE">
        <w:rPr>
          <w:rFonts w:hint="cs"/>
          <w:rtl/>
        </w:rPr>
        <w:t>يد</w:t>
      </w:r>
      <w:r w:rsidRPr="004442CE">
        <w:rPr>
          <w:rFonts w:hint="cs"/>
        </w:rPr>
        <w:t xml:space="preserve"> </w:t>
      </w:r>
      <w:r w:rsidRPr="004442CE">
        <w:rPr>
          <w:rFonts w:hint="cs"/>
          <w:rtl/>
        </w:rPr>
        <w:t>الله</w:t>
      </w:r>
      <w:r w:rsidR="00887FE5" w:rsidRPr="004442CE">
        <w:rPr>
          <w:rtl/>
        </w:rPr>
        <w:t xml:space="preserve"> </w:t>
      </w:r>
      <w:r w:rsidRPr="004442CE">
        <w:rPr>
          <w:rFonts w:hint="cs"/>
          <w:rtl/>
        </w:rPr>
        <w:t>فوق</w:t>
      </w:r>
      <w:r w:rsidRPr="004442CE">
        <w:rPr>
          <w:rFonts w:hint="cs"/>
        </w:rPr>
        <w:t xml:space="preserve"> </w:t>
      </w:r>
      <w:r w:rsidRPr="004442CE">
        <w:rPr>
          <w:rFonts w:hint="cs"/>
          <w:rtl/>
        </w:rPr>
        <w:t>أيديهم أي هو حاضر معهم يسمع أقوالهم ويرى مكانهم</w:t>
      </w:r>
      <w:r w:rsidRPr="004442CE">
        <w:rPr>
          <w:rFonts w:hint="cs"/>
        </w:rPr>
        <w:t xml:space="preserve"> </w:t>
      </w:r>
      <w:r w:rsidRPr="004442CE">
        <w:rPr>
          <w:rFonts w:hint="cs"/>
          <w:rtl/>
        </w:rPr>
        <w:t>ويعلم ضمائرهم وظواهرهم فهو تعالى هو المبايع بواسطة رسول الله صلى الله عليه</w:t>
      </w:r>
      <w:r w:rsidRPr="004442CE">
        <w:rPr>
          <w:rFonts w:hint="cs"/>
        </w:rPr>
        <w:t xml:space="preserve"> </w:t>
      </w:r>
      <w:r w:rsidRPr="004442CE">
        <w:rPr>
          <w:rFonts w:hint="cs"/>
          <w:rtl/>
        </w:rPr>
        <w:t xml:space="preserve">وسلم " </w:t>
      </w:r>
      <w:r w:rsidR="00887FE5" w:rsidRPr="004442CE">
        <w:rPr>
          <w:rFonts w:hint="cs"/>
          <w:rtl/>
        </w:rPr>
        <w:t>[</w:t>
      </w:r>
      <w:r w:rsidRPr="004442CE">
        <w:rPr>
          <w:rFonts w:hint="cs"/>
          <w:rtl/>
        </w:rPr>
        <w:t>تفسير ابن كثير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186] أهـ</w:t>
      </w:r>
      <w:r w:rsidR="00887FE5" w:rsidRPr="004442CE">
        <w:rPr>
          <w:rFonts w:hint="cs"/>
          <w:rtl/>
        </w:rPr>
        <w:t>،</w:t>
      </w:r>
      <w:r w:rsidRPr="004442CE">
        <w:rPr>
          <w:rFonts w:hint="cs"/>
          <w:rtl/>
        </w:rPr>
        <w:t xml:space="preserve"> </w:t>
      </w:r>
      <w:r w:rsidRPr="004442CE">
        <w:rPr>
          <w:rFonts w:hint="cs"/>
          <w:bCs/>
          <w:rtl/>
        </w:rPr>
        <w:t>وقال الشوكاني</w:t>
      </w:r>
      <w:r w:rsidR="004C546D" w:rsidRPr="004442CE">
        <w:rPr>
          <w:rFonts w:hint="cs"/>
          <w:rtl/>
        </w:rPr>
        <w:t xml:space="preserve">: </w:t>
      </w:r>
      <w:r w:rsidRPr="004442CE">
        <w:rPr>
          <w:rFonts w:hint="cs"/>
          <w:rtl/>
        </w:rPr>
        <w:t>" يد الله</w:t>
      </w:r>
      <w:r w:rsidR="00887FE5" w:rsidRPr="004442CE">
        <w:rPr>
          <w:rFonts w:hint="cs"/>
          <w:rtl/>
        </w:rPr>
        <w:t xml:space="preserve"> </w:t>
      </w:r>
      <w:r w:rsidRPr="004442CE">
        <w:rPr>
          <w:rFonts w:hint="cs"/>
          <w:rtl/>
        </w:rPr>
        <w:t xml:space="preserve">فوق أيديهم مستأنفة لتقرير ما قبلها على طريق التخييل " </w:t>
      </w:r>
      <w:r w:rsidR="00887FE5" w:rsidRPr="004442CE">
        <w:rPr>
          <w:rFonts w:hint="cs"/>
          <w:rtl/>
        </w:rPr>
        <w:t>[</w:t>
      </w:r>
      <w:r w:rsidRPr="004442CE">
        <w:rPr>
          <w:rFonts w:hint="cs"/>
          <w:rtl/>
        </w:rPr>
        <w:t>فتح القدير ج</w:t>
      </w:r>
      <w:r w:rsidR="004C546D" w:rsidRPr="004442CE">
        <w:rPr>
          <w:rFonts w:hint="cs"/>
          <w:rtl/>
        </w:rPr>
        <w:t xml:space="preserve">: </w:t>
      </w:r>
      <w:r w:rsidRPr="004442CE">
        <w:rPr>
          <w:rFonts w:hint="cs"/>
          <w:rtl/>
        </w:rPr>
        <w:t>5 ص</w:t>
      </w:r>
      <w:r w:rsidR="004C546D" w:rsidRPr="004442CE">
        <w:rPr>
          <w:rFonts w:hint="cs"/>
          <w:rtl/>
        </w:rPr>
        <w:t xml:space="preserve">: </w:t>
      </w:r>
      <w:r w:rsidRPr="004442CE">
        <w:rPr>
          <w:rFonts w:hint="cs"/>
          <w:rtl/>
        </w:rPr>
        <w:t>47] أهـ</w:t>
      </w:r>
      <w:r w:rsidR="00887FE5" w:rsidRPr="004442CE">
        <w:rPr>
          <w:rFonts w:hint="cs"/>
          <w:rtl/>
        </w:rPr>
        <w:t>،</w:t>
      </w:r>
      <w:r w:rsidRPr="004442CE">
        <w:rPr>
          <w:rFonts w:hint="cs"/>
          <w:rtl/>
        </w:rPr>
        <w:t xml:space="preserve"> </w:t>
      </w:r>
      <w:r w:rsidRPr="004442CE">
        <w:rPr>
          <w:rFonts w:hint="cs"/>
          <w:bCs/>
          <w:rtl/>
        </w:rPr>
        <w:t>وقال السيوطي</w:t>
      </w:r>
      <w:r w:rsidR="004C546D" w:rsidRPr="004442CE">
        <w:rPr>
          <w:rFonts w:hint="cs"/>
          <w:rtl/>
        </w:rPr>
        <w:t xml:space="preserve">: </w:t>
      </w:r>
      <w:r w:rsidRPr="004442CE">
        <w:rPr>
          <w:rFonts w:hint="cs"/>
          <w:rtl/>
        </w:rPr>
        <w:t>" يد الله فوق أيديهم التي بايعوا بها النبي أي هو تعالى مطلع على مبايعتهم فيجازيهم عليها " [تفسير الجلالين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680] أهـ</w:t>
      </w:r>
      <w:r w:rsidR="00887FE5" w:rsidRPr="004442CE">
        <w:rPr>
          <w:rFonts w:hint="cs"/>
          <w:rtl/>
        </w:rPr>
        <w:t>،</w:t>
      </w:r>
      <w:r w:rsidRPr="004442CE">
        <w:rPr>
          <w:rFonts w:hint="cs"/>
          <w:rtl/>
        </w:rPr>
        <w:t xml:space="preserve"> </w:t>
      </w:r>
      <w:r w:rsidRPr="004442CE">
        <w:rPr>
          <w:rFonts w:hint="cs"/>
          <w:bCs/>
          <w:rtl/>
        </w:rPr>
        <w:t>وقال النسفي</w:t>
      </w:r>
      <w:r w:rsidR="004C546D" w:rsidRPr="004442CE">
        <w:rPr>
          <w:rFonts w:hint="cs"/>
          <w:rtl/>
        </w:rPr>
        <w:t xml:space="preserve">: </w:t>
      </w:r>
      <w:r w:rsidRPr="004442CE">
        <w:rPr>
          <w:rFonts w:hint="cs"/>
          <w:rtl/>
        </w:rPr>
        <w:t xml:space="preserve">" الله منزه عن الجوارح وعن صفات الأجسام و إنما المعنى تقرير أن عقد الميثاق مع الرسول كعقده مع الله من غير تفاوت بينهما كقوله </w:t>
      </w:r>
      <w:r w:rsidR="00887FE5" w:rsidRPr="004442CE">
        <w:rPr>
          <w:rFonts w:hint="cs"/>
          <w:rtl/>
        </w:rPr>
        <w:t>(</w:t>
      </w:r>
      <w:r w:rsidRPr="004442CE">
        <w:rPr>
          <w:rFonts w:hint="cs"/>
          <w:rtl/>
        </w:rPr>
        <w:t>من يطع الرسول فقد اطاع الله</w:t>
      </w:r>
      <w:r w:rsidR="00DE080D" w:rsidRPr="004442CE">
        <w:rPr>
          <w:rFonts w:hint="cs"/>
          <w:rtl/>
        </w:rPr>
        <w:t xml:space="preserve">) </w:t>
      </w:r>
      <w:r w:rsidRPr="004442CE">
        <w:rPr>
          <w:rFonts w:hint="cs"/>
          <w:rtl/>
        </w:rPr>
        <w:t>"</w:t>
      </w:r>
      <w:r w:rsidR="00887FE5" w:rsidRPr="004442CE">
        <w:rPr>
          <w:rFonts w:hint="cs"/>
          <w:rtl/>
        </w:rPr>
        <w:t>[</w:t>
      </w:r>
      <w:r w:rsidRPr="004442CE">
        <w:rPr>
          <w:rFonts w:hint="cs"/>
          <w:rtl/>
        </w:rPr>
        <w:t>تفسير النسفي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154] أهـ</w:t>
      </w:r>
      <w:r w:rsidR="00887FE5" w:rsidRPr="004442CE">
        <w:rPr>
          <w:rFonts w:hint="cs"/>
          <w:rtl/>
        </w:rPr>
        <w:t>،</w:t>
      </w:r>
      <w:r w:rsidRPr="004442CE">
        <w:rPr>
          <w:rFonts w:hint="cs"/>
          <w:rtl/>
        </w:rPr>
        <w:t xml:space="preserve"> </w:t>
      </w:r>
      <w:r w:rsidRPr="004442CE">
        <w:rPr>
          <w:rFonts w:hint="cs"/>
          <w:bCs/>
          <w:rtl/>
        </w:rPr>
        <w:t>وقال الألوسي</w:t>
      </w:r>
      <w:r w:rsidRPr="004442CE">
        <w:rPr>
          <w:rFonts w:hint="cs"/>
          <w:rtl/>
        </w:rPr>
        <w:t xml:space="preserve"> " يد الله</w:t>
      </w:r>
      <w:r w:rsidR="00887FE5" w:rsidRPr="004442CE">
        <w:rPr>
          <w:rFonts w:hint="cs"/>
          <w:rtl/>
        </w:rPr>
        <w:t xml:space="preserve"> </w:t>
      </w:r>
      <w:r w:rsidRPr="004442CE">
        <w:rPr>
          <w:rFonts w:hint="cs"/>
          <w:rtl/>
        </w:rPr>
        <w:t>فوق أيديهم استئناف مؤكد لما قبله لأنه عبارة عن المبالغة قال في الكشاف لما قال سبحانه</w:t>
      </w:r>
      <w:r w:rsidR="00887FE5" w:rsidRPr="004442CE">
        <w:rPr>
          <w:rFonts w:hint="cs"/>
          <w:rtl/>
        </w:rPr>
        <w:t xml:space="preserve"> </w:t>
      </w:r>
      <w:r w:rsidRPr="004442CE">
        <w:rPr>
          <w:rFonts w:hint="cs"/>
          <w:rtl/>
        </w:rPr>
        <w:t xml:space="preserve">إنما يبايعون الله أكده على طريقة التخييل فقال تعالى </w:t>
      </w:r>
      <w:r w:rsidR="00887FE5" w:rsidRPr="004442CE">
        <w:rPr>
          <w:rFonts w:hint="cs"/>
          <w:rtl/>
        </w:rPr>
        <w:t>(</w:t>
      </w:r>
      <w:r w:rsidRPr="004442CE">
        <w:rPr>
          <w:rFonts w:hint="cs"/>
          <w:rtl/>
        </w:rPr>
        <w:t>يد الله فوق أيديهم</w:t>
      </w:r>
      <w:r w:rsidR="00DE080D" w:rsidRPr="004442CE">
        <w:rPr>
          <w:rFonts w:hint="cs"/>
          <w:rtl/>
        </w:rPr>
        <w:t xml:space="preserve">) </w:t>
      </w:r>
      <w:r w:rsidRPr="004442CE">
        <w:rPr>
          <w:rFonts w:hint="cs"/>
          <w:rtl/>
        </w:rPr>
        <w:t xml:space="preserve">وأنه سبحانه منزه عن الجوارح وصفات الأجسام وإنما المعنى تقرير أن عقد الميثاق مع الرسول صلى الله عليه وسلم كعقده مع الله تعالى من غير تفاوت بينهما وفي المفتاح أما حسن </w:t>
      </w:r>
      <w:proofErr w:type="spellStart"/>
      <w:r w:rsidRPr="004442CE">
        <w:rPr>
          <w:rFonts w:hint="cs"/>
          <w:rtl/>
        </w:rPr>
        <w:t>الأستعارة</w:t>
      </w:r>
      <w:proofErr w:type="spellEnd"/>
      <w:r w:rsidRPr="004442CE">
        <w:rPr>
          <w:rFonts w:hint="cs"/>
          <w:rtl/>
        </w:rPr>
        <w:t xml:space="preserve"> </w:t>
      </w:r>
      <w:proofErr w:type="spellStart"/>
      <w:r w:rsidRPr="004442CE">
        <w:rPr>
          <w:rFonts w:hint="cs"/>
          <w:rtl/>
        </w:rPr>
        <w:t>التخييلية</w:t>
      </w:r>
      <w:proofErr w:type="spellEnd"/>
      <w:r w:rsidRPr="004442CE">
        <w:rPr>
          <w:rFonts w:hint="cs"/>
          <w:rtl/>
        </w:rPr>
        <w:t xml:space="preserve"> فبحسب حسن </w:t>
      </w:r>
      <w:proofErr w:type="spellStart"/>
      <w:r w:rsidRPr="004442CE">
        <w:rPr>
          <w:rFonts w:hint="cs"/>
          <w:rtl/>
        </w:rPr>
        <w:t>الأستعارة</w:t>
      </w:r>
      <w:proofErr w:type="spellEnd"/>
      <w:r w:rsidRPr="004442CE">
        <w:rPr>
          <w:rFonts w:hint="cs"/>
          <w:rtl/>
        </w:rPr>
        <w:t xml:space="preserve"> بالكناية متى كانت " [روح المعاني ج</w:t>
      </w:r>
      <w:r w:rsidR="004C546D" w:rsidRPr="004442CE">
        <w:rPr>
          <w:rFonts w:hint="cs"/>
          <w:rtl/>
        </w:rPr>
        <w:t xml:space="preserve">: </w:t>
      </w:r>
      <w:r w:rsidRPr="004442CE">
        <w:rPr>
          <w:rFonts w:hint="cs"/>
          <w:rtl/>
        </w:rPr>
        <w:t>26 ص</w:t>
      </w:r>
      <w:r w:rsidR="004C546D" w:rsidRPr="004442CE">
        <w:rPr>
          <w:rFonts w:hint="cs"/>
          <w:rtl/>
        </w:rPr>
        <w:t xml:space="preserve">: </w:t>
      </w:r>
      <w:r w:rsidRPr="004442CE">
        <w:rPr>
          <w:rFonts w:hint="cs"/>
          <w:rtl/>
        </w:rPr>
        <w:t xml:space="preserve">96] أهـ </w:t>
      </w:r>
      <w:r w:rsidRPr="004442CE">
        <w:rPr>
          <w:rFonts w:hint="cs"/>
          <w:bCs/>
          <w:rtl/>
        </w:rPr>
        <w:t>وقال رحمه الله</w:t>
      </w:r>
      <w:r w:rsidR="004C546D" w:rsidRPr="004442CE">
        <w:rPr>
          <w:rFonts w:hint="cs"/>
          <w:rtl/>
        </w:rPr>
        <w:t xml:space="preserve">: </w:t>
      </w:r>
      <w:r w:rsidRPr="004442CE">
        <w:rPr>
          <w:rFonts w:hint="cs"/>
          <w:rtl/>
        </w:rPr>
        <w:t xml:space="preserve">عند تفسير قوله تعالى </w:t>
      </w:r>
      <w:r w:rsidR="00887FE5" w:rsidRPr="004442CE">
        <w:rPr>
          <w:rFonts w:hint="cs"/>
          <w:rtl/>
        </w:rPr>
        <w:t>{</w:t>
      </w:r>
      <w:r w:rsidRPr="004442CE">
        <w:rPr>
          <w:rFonts w:hint="cs"/>
          <w:rtl/>
        </w:rPr>
        <w:t>يد الله فوق أيديهم</w:t>
      </w:r>
      <w:r w:rsidR="00887FE5" w:rsidRPr="004442CE">
        <w:rPr>
          <w:rFonts w:hint="cs"/>
          <w:rtl/>
        </w:rPr>
        <w:t>}،</w:t>
      </w:r>
      <w:r w:rsidRPr="004442CE">
        <w:rPr>
          <w:rFonts w:hint="cs"/>
          <w:rtl/>
        </w:rPr>
        <w:t xml:space="preserve"> " والسلف يمرون الآية كما جاءت مع</w:t>
      </w:r>
      <w:r w:rsidR="00887FE5" w:rsidRPr="004442CE">
        <w:rPr>
          <w:rFonts w:hint="cs"/>
          <w:rtl/>
        </w:rPr>
        <w:t xml:space="preserve"> </w:t>
      </w:r>
      <w:r w:rsidRPr="004442CE">
        <w:rPr>
          <w:rFonts w:hint="cs"/>
          <w:rtl/>
        </w:rPr>
        <w:t>تنزيه الله</w:t>
      </w:r>
      <w:r w:rsidR="00887FE5" w:rsidRPr="004442CE">
        <w:rPr>
          <w:rFonts w:hint="cs"/>
          <w:rtl/>
        </w:rPr>
        <w:t xml:space="preserve"> </w:t>
      </w:r>
      <w:r w:rsidRPr="004442CE">
        <w:rPr>
          <w:rFonts w:hint="cs"/>
          <w:rtl/>
        </w:rPr>
        <w:t>عز وجل عن الجوارح وصفات الأجسام</w:t>
      </w:r>
      <w:r w:rsidRPr="004442CE">
        <w:rPr>
          <w:rFonts w:hint="cs"/>
          <w:bCs/>
          <w:rtl/>
        </w:rPr>
        <w:t xml:space="preserve"> </w:t>
      </w:r>
      <w:r w:rsidRPr="004442CE">
        <w:rPr>
          <w:rFonts w:hint="cs"/>
          <w:rtl/>
        </w:rPr>
        <w:t>وكذلك يفعلون في جميع المتشابهات ويقولون</w:t>
      </w:r>
      <w:r w:rsidR="00887FE5" w:rsidRPr="004442CE">
        <w:rPr>
          <w:rFonts w:hint="cs"/>
          <w:rtl/>
        </w:rPr>
        <w:t xml:space="preserve"> </w:t>
      </w:r>
      <w:r w:rsidRPr="004442CE">
        <w:rPr>
          <w:rFonts w:hint="cs"/>
          <w:rtl/>
        </w:rPr>
        <w:t>إن معرفة حقيقة ذلك فرع</w:t>
      </w:r>
      <w:r w:rsidR="00887FE5" w:rsidRPr="004442CE">
        <w:rPr>
          <w:rFonts w:hint="cs"/>
          <w:rtl/>
        </w:rPr>
        <w:t xml:space="preserve"> </w:t>
      </w:r>
      <w:r w:rsidRPr="004442CE">
        <w:rPr>
          <w:rFonts w:hint="cs"/>
          <w:rtl/>
        </w:rPr>
        <w:t>معرفة حقيقة الذات وأني ذلك وهيهات هيهات " [روح المعاني ج 26 ص97] أهـ</w:t>
      </w:r>
      <w:r w:rsidR="00887FE5" w:rsidRPr="004442CE">
        <w:rPr>
          <w:rFonts w:hint="cs"/>
          <w:rtl/>
        </w:rPr>
        <w:t>،</w:t>
      </w:r>
      <w:r w:rsidRPr="004442CE">
        <w:rPr>
          <w:rFonts w:hint="cs"/>
          <w:rtl/>
        </w:rPr>
        <w:t xml:space="preserve"> </w:t>
      </w:r>
    </w:p>
    <w:p w14:paraId="08F298AC" w14:textId="1F9C82E9" w:rsidR="00BB795E" w:rsidRPr="004442CE" w:rsidRDefault="00BB795E" w:rsidP="006E16F2">
      <w:pPr>
        <w:rPr>
          <w:b/>
          <w:rtl/>
        </w:rPr>
      </w:pPr>
      <w:r w:rsidRPr="004442CE">
        <w:rPr>
          <w:rFonts w:hint="cs"/>
          <w:bCs/>
          <w:rtl/>
        </w:rPr>
        <w:t>وقوله تعالى</w:t>
      </w:r>
      <w:r w:rsidRPr="004442CE">
        <w:rPr>
          <w:rFonts w:hint="cs"/>
          <w:rtl/>
        </w:rPr>
        <w:t xml:space="preserve"> </w:t>
      </w:r>
      <w:r w:rsidR="00887FE5" w:rsidRPr="004442CE">
        <w:rPr>
          <w:rFonts w:hint="cs"/>
          <w:rtl/>
        </w:rPr>
        <w:t>{</w:t>
      </w:r>
      <w:r w:rsidRPr="004442CE">
        <w:rPr>
          <w:rFonts w:hint="cs"/>
          <w:rtl/>
        </w:rPr>
        <w:t>قُلِ اللَّهُمَّ</w:t>
      </w:r>
      <w:r w:rsidRPr="004442CE">
        <w:rPr>
          <w:rFonts w:hint="cs"/>
        </w:rPr>
        <w:t xml:space="preserve"> </w:t>
      </w:r>
      <w:r w:rsidRPr="004442CE">
        <w:rPr>
          <w:rFonts w:hint="cs"/>
          <w:rtl/>
        </w:rPr>
        <w:t>مَالِكَ الْمُلْكِ تُؤْتِي الْمُلْكَ مَن تَشَاء وَتَنزِعُ الْمُلْكَ مِمَّن</w:t>
      </w:r>
      <w:r w:rsidRPr="004442CE">
        <w:rPr>
          <w:rFonts w:hint="cs"/>
        </w:rPr>
        <w:t xml:space="preserve"> </w:t>
      </w:r>
      <w:r w:rsidRPr="004442CE">
        <w:rPr>
          <w:rFonts w:hint="cs"/>
          <w:rtl/>
        </w:rPr>
        <w:t>تَشَاء وَتُعِزُّ مَن تَشَاء وَتُذِلُّ مَن تَشَاء بِيَدِكَ الْخَيْرُ إِنَّكَ</w:t>
      </w:r>
      <w:r w:rsidRPr="004442CE">
        <w:rPr>
          <w:rFonts w:hint="cs"/>
        </w:rPr>
        <w:t xml:space="preserve"> </w:t>
      </w:r>
      <w:r w:rsidRPr="004442CE">
        <w:rPr>
          <w:rFonts w:hint="cs"/>
          <w:rtl/>
        </w:rPr>
        <w:t>عَلَىَ كُلِّ شَيْءٍ قَدِيرٌ</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آل عمران</w:t>
      </w:r>
      <w:r w:rsidR="004C546D" w:rsidRPr="004442CE">
        <w:rPr>
          <w:rFonts w:hint="cs"/>
          <w:rtl/>
        </w:rPr>
        <w:t xml:space="preserve">: </w:t>
      </w:r>
      <w:r w:rsidRPr="004442CE">
        <w:rPr>
          <w:rFonts w:hint="cs"/>
          <w:rtl/>
        </w:rPr>
        <w:t>26</w:t>
      </w:r>
      <w:r w:rsidR="00887FE5" w:rsidRPr="004442CE">
        <w:rPr>
          <w:rFonts w:hint="cs"/>
          <w:rtl/>
        </w:rPr>
        <w:t>]،</w:t>
      </w:r>
      <w:r w:rsidRPr="004442CE">
        <w:rPr>
          <w:rFonts w:hint="cs"/>
          <w:rtl/>
        </w:rPr>
        <w:t xml:space="preserve"> يفهم من سياق الآية أن بقدرة الله تعالى كل شي فلا يملك تقدير الأمور إلا هو سبحانه فلا يطلب الخير إلا منه لأنه سبحانه بيده الخير</w:t>
      </w:r>
      <w:r w:rsidR="00887FE5" w:rsidRPr="004442CE">
        <w:rPr>
          <w:rFonts w:hint="cs"/>
          <w:rtl/>
        </w:rPr>
        <w:t>،</w:t>
      </w:r>
      <w:r w:rsidRPr="004442CE">
        <w:rPr>
          <w:rFonts w:hint="cs"/>
          <w:rtl/>
        </w:rPr>
        <w:t xml:space="preserve"> وحمل معنى سياق قوله تعالى </w:t>
      </w:r>
      <w:r w:rsidR="00887FE5" w:rsidRPr="004442CE">
        <w:rPr>
          <w:rFonts w:hint="cs"/>
          <w:rtl/>
        </w:rPr>
        <w:t>(</w:t>
      </w:r>
      <w:r w:rsidRPr="004442CE">
        <w:rPr>
          <w:rFonts w:hint="cs"/>
          <w:rtl/>
        </w:rPr>
        <w:t>بيدك الخير</w:t>
      </w:r>
      <w:r w:rsidR="00DE080D" w:rsidRPr="004442CE">
        <w:rPr>
          <w:rFonts w:hint="cs"/>
          <w:rtl/>
        </w:rPr>
        <w:t xml:space="preserve">) </w:t>
      </w:r>
      <w:r w:rsidRPr="004442CE">
        <w:rPr>
          <w:rFonts w:hint="cs"/>
          <w:rtl/>
        </w:rPr>
        <w:t xml:space="preserve">على القدرة لا على الجارحة هو ما </w:t>
      </w:r>
      <w:proofErr w:type="spellStart"/>
      <w:r w:rsidRPr="004442CE">
        <w:rPr>
          <w:rFonts w:hint="cs"/>
          <w:rtl/>
        </w:rPr>
        <w:t>اعتادته</w:t>
      </w:r>
      <w:proofErr w:type="spellEnd"/>
      <w:r w:rsidRPr="004442CE">
        <w:rPr>
          <w:rFonts w:hint="cs"/>
          <w:rtl/>
        </w:rPr>
        <w:t xml:space="preserve"> العرب من بلاغتها وهو الصحيح المحكم بقرينة ختم الآية بقوله (إِنَّكَ</w:t>
      </w:r>
      <w:r w:rsidRPr="004442CE">
        <w:rPr>
          <w:rFonts w:hint="cs"/>
        </w:rPr>
        <w:t xml:space="preserve"> </w:t>
      </w:r>
      <w:r w:rsidRPr="004442CE">
        <w:rPr>
          <w:rFonts w:hint="cs"/>
          <w:rtl/>
        </w:rPr>
        <w:t>عَلَىَ كُلِّ شَيْءٍ قَدِيرٌ</w:t>
      </w:r>
      <w:r w:rsidR="00DE080D" w:rsidRPr="004442CE">
        <w:rPr>
          <w:rFonts w:hint="cs"/>
          <w:rtl/>
        </w:rPr>
        <w:t xml:space="preserve">) </w:t>
      </w:r>
      <w:r w:rsidRPr="004442CE">
        <w:rPr>
          <w:rFonts w:hint="cs"/>
          <w:rtl/>
        </w:rPr>
        <w:t xml:space="preserve">أي بعموم القدرة لله </w:t>
      </w:r>
      <w:r w:rsidRPr="004442CE">
        <w:rPr>
          <w:rFonts w:hint="cs"/>
          <w:rtl/>
        </w:rPr>
        <w:lastRenderedPageBreak/>
        <w:t>وحده</w:t>
      </w:r>
      <w:r w:rsidR="00887FE5" w:rsidRPr="004442CE">
        <w:rPr>
          <w:rFonts w:hint="cs"/>
          <w:rtl/>
        </w:rPr>
        <w:t>،</w:t>
      </w:r>
      <w:r w:rsidRPr="004442CE">
        <w:rPr>
          <w:rFonts w:hint="cs"/>
          <w:rtl/>
        </w:rPr>
        <w:t xml:space="preserve"> </w:t>
      </w:r>
      <w:r w:rsidRPr="004442CE">
        <w:rPr>
          <w:rFonts w:hint="cs"/>
          <w:bCs/>
          <w:rtl/>
        </w:rPr>
        <w:t>قال أبو السعود</w:t>
      </w:r>
      <w:r w:rsidRPr="004442CE">
        <w:rPr>
          <w:rFonts w:hint="cs"/>
          <w:rtl/>
        </w:rPr>
        <w:t xml:space="preserve"> في تفسير الآية " بيدك</w:t>
      </w:r>
      <w:r w:rsidRPr="004442CE">
        <w:rPr>
          <w:rFonts w:hint="cs"/>
        </w:rPr>
        <w:t xml:space="preserve"> </w:t>
      </w:r>
      <w:r w:rsidRPr="004442CE">
        <w:rPr>
          <w:rFonts w:hint="cs"/>
          <w:rtl/>
        </w:rPr>
        <w:t>الخير</w:t>
      </w:r>
      <w:r w:rsidR="00887FE5" w:rsidRPr="004442CE">
        <w:rPr>
          <w:rtl/>
        </w:rPr>
        <w:t xml:space="preserve"> </w:t>
      </w:r>
      <w:r w:rsidRPr="004442CE">
        <w:rPr>
          <w:rFonts w:hint="cs"/>
          <w:rtl/>
        </w:rPr>
        <w:t>تعريف</w:t>
      </w:r>
      <w:r w:rsidRPr="004442CE">
        <w:rPr>
          <w:rFonts w:hint="cs"/>
        </w:rPr>
        <w:t xml:space="preserve"> </w:t>
      </w:r>
      <w:r w:rsidRPr="004442CE">
        <w:rPr>
          <w:rFonts w:hint="cs"/>
          <w:rtl/>
        </w:rPr>
        <w:t>الخير للتعميم وتقديم الخبر للتخصيص أي بقدرتك الخير كله لا بقدرة أحد</w:t>
      </w:r>
      <w:r w:rsidRPr="004442CE">
        <w:rPr>
          <w:rFonts w:hint="cs"/>
        </w:rPr>
        <w:t xml:space="preserve"> </w:t>
      </w:r>
      <w:r w:rsidRPr="004442CE">
        <w:rPr>
          <w:rFonts w:hint="cs"/>
          <w:rtl/>
        </w:rPr>
        <w:t>غيرك "</w:t>
      </w:r>
      <w:r w:rsidR="00887FE5" w:rsidRPr="004442CE">
        <w:rPr>
          <w:rFonts w:hint="cs"/>
          <w:rtl/>
        </w:rPr>
        <w:t>[</w:t>
      </w:r>
      <w:r w:rsidRPr="004442CE">
        <w:rPr>
          <w:rFonts w:hint="cs"/>
          <w:rtl/>
        </w:rPr>
        <w:t>تفسير أبي السعود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21] أهـ</w:t>
      </w:r>
      <w:r w:rsidR="00887FE5" w:rsidRPr="004442CE">
        <w:rPr>
          <w:rFonts w:hint="cs"/>
          <w:rtl/>
        </w:rPr>
        <w:t>،</w:t>
      </w:r>
      <w:r w:rsidRPr="004442CE">
        <w:rPr>
          <w:rFonts w:hint="cs"/>
          <w:rtl/>
        </w:rPr>
        <w:t xml:space="preserve"> </w:t>
      </w:r>
      <w:r w:rsidRPr="004442CE">
        <w:rPr>
          <w:rFonts w:hint="cs"/>
          <w:bCs/>
          <w:rtl/>
        </w:rPr>
        <w:t>وقال الطبري</w:t>
      </w:r>
      <w:r w:rsidRPr="004442CE">
        <w:rPr>
          <w:rFonts w:hint="cs"/>
          <w:rtl/>
        </w:rPr>
        <w:t xml:space="preserve"> " بيدك الخير</w:t>
      </w:r>
      <w:r w:rsidR="00887FE5" w:rsidRPr="004442CE">
        <w:rPr>
          <w:rFonts w:hint="cs"/>
          <w:rtl/>
        </w:rPr>
        <w:t xml:space="preserve"> </w:t>
      </w:r>
      <w:r w:rsidRPr="004442CE">
        <w:rPr>
          <w:rFonts w:hint="cs"/>
          <w:rtl/>
        </w:rPr>
        <w:t xml:space="preserve">إنك على كل شيء </w:t>
      </w:r>
      <w:proofErr w:type="spellStart"/>
      <w:r w:rsidRPr="004442CE">
        <w:rPr>
          <w:rFonts w:hint="cs"/>
          <w:rtl/>
        </w:rPr>
        <w:t>قدير</w:t>
      </w:r>
      <w:r w:rsidR="004C546D" w:rsidRPr="004442CE">
        <w:rPr>
          <w:rFonts w:hint="cs"/>
          <w:rtl/>
        </w:rPr>
        <w:t>.</w:t>
      </w:r>
      <w:r w:rsidRPr="004442CE">
        <w:rPr>
          <w:rFonts w:hint="cs"/>
          <w:rtl/>
        </w:rPr>
        <w:t>.بيدك</w:t>
      </w:r>
      <w:proofErr w:type="spellEnd"/>
      <w:r w:rsidRPr="004442CE">
        <w:rPr>
          <w:rFonts w:hint="cs"/>
          <w:rtl/>
        </w:rPr>
        <w:t xml:space="preserve"> القدرة التي تفعل هذه الأشياء وتقدر بها على كل شيء " [تفسير الطبري ج</w:t>
      </w:r>
      <w:r w:rsidR="004C546D" w:rsidRPr="004442CE">
        <w:rPr>
          <w:rFonts w:hint="cs"/>
          <w:rtl/>
        </w:rPr>
        <w:t xml:space="preserve">: </w:t>
      </w:r>
      <w:r w:rsidRPr="004442CE">
        <w:rPr>
          <w:rFonts w:hint="cs"/>
          <w:rtl/>
        </w:rPr>
        <w:t>3 ص</w:t>
      </w:r>
      <w:r w:rsidR="004C546D" w:rsidRPr="004442CE">
        <w:rPr>
          <w:rFonts w:hint="cs"/>
          <w:rtl/>
        </w:rPr>
        <w:t xml:space="preserve">: </w:t>
      </w:r>
      <w:r w:rsidRPr="004442CE">
        <w:rPr>
          <w:rFonts w:hint="cs"/>
          <w:rtl/>
        </w:rPr>
        <w:t>227] أهـ</w:t>
      </w:r>
      <w:r w:rsidR="00887FE5" w:rsidRPr="004442CE">
        <w:rPr>
          <w:rFonts w:hint="cs"/>
          <w:rtl/>
        </w:rPr>
        <w:t>،</w:t>
      </w:r>
      <w:r w:rsidRPr="004442CE">
        <w:rPr>
          <w:rFonts w:hint="cs"/>
          <w:rtl/>
        </w:rPr>
        <w:t xml:space="preserve"> </w:t>
      </w:r>
      <w:r w:rsidRPr="004442CE">
        <w:rPr>
          <w:rFonts w:hint="cs"/>
          <w:bCs/>
          <w:rtl/>
        </w:rPr>
        <w:t>وقال بن كثير</w:t>
      </w:r>
      <w:r w:rsidRPr="004442CE">
        <w:rPr>
          <w:rFonts w:hint="cs"/>
          <w:rtl/>
        </w:rPr>
        <w:t xml:space="preserve"> " يقول تعالى</w:t>
      </w:r>
      <w:r w:rsidRPr="004442CE">
        <w:rPr>
          <w:rFonts w:hint="cs"/>
        </w:rPr>
        <w:t xml:space="preserve"> </w:t>
      </w:r>
      <w:r w:rsidRPr="004442CE">
        <w:rPr>
          <w:rFonts w:hint="cs"/>
          <w:rtl/>
        </w:rPr>
        <w:t>منبها على أنه الخالق المتصرف في خلقه بما يشاء كما قال قل اللهم مالك الملك تؤتي</w:t>
      </w:r>
      <w:r w:rsidRPr="004442CE">
        <w:rPr>
          <w:rFonts w:hint="cs"/>
        </w:rPr>
        <w:t xml:space="preserve"> </w:t>
      </w:r>
      <w:r w:rsidRPr="004442CE">
        <w:rPr>
          <w:rFonts w:hint="cs"/>
          <w:rtl/>
        </w:rPr>
        <w:t>الملك من تشاء وتنزع الملك من تشاء وتعز من تشاء وتذل من تشاء</w:t>
      </w:r>
      <w:r w:rsidR="00887FE5" w:rsidRPr="004442CE">
        <w:rPr>
          <w:rtl/>
        </w:rPr>
        <w:t xml:space="preserve"> </w:t>
      </w:r>
      <w:r w:rsidRPr="004442CE">
        <w:rPr>
          <w:rFonts w:hint="cs"/>
          <w:rtl/>
        </w:rPr>
        <w:t>بيدك</w:t>
      </w:r>
      <w:r w:rsidRPr="004442CE">
        <w:rPr>
          <w:rFonts w:hint="cs"/>
        </w:rPr>
        <w:t xml:space="preserve"> </w:t>
      </w:r>
      <w:r w:rsidRPr="004442CE">
        <w:rPr>
          <w:rFonts w:hint="cs"/>
          <w:rtl/>
        </w:rPr>
        <w:t>الخير "</w:t>
      </w:r>
      <w:r w:rsidR="00887FE5" w:rsidRPr="004442CE">
        <w:rPr>
          <w:rFonts w:hint="cs"/>
          <w:rtl/>
        </w:rPr>
        <w:t>[</w:t>
      </w:r>
      <w:r w:rsidRPr="004442CE">
        <w:rPr>
          <w:rFonts w:hint="cs"/>
          <w:rtl/>
        </w:rPr>
        <w:t>تفسير ابن كثير ج</w:t>
      </w:r>
      <w:r w:rsidR="004C546D" w:rsidRPr="004442CE">
        <w:rPr>
          <w:rFonts w:hint="cs"/>
          <w:rtl/>
        </w:rPr>
        <w:t xml:space="preserve">: </w:t>
      </w:r>
      <w:r w:rsidRPr="004442CE">
        <w:rPr>
          <w:rFonts w:hint="cs"/>
          <w:rtl/>
        </w:rPr>
        <w:t>3 ص</w:t>
      </w:r>
      <w:r w:rsidR="004C546D" w:rsidRPr="004442CE">
        <w:rPr>
          <w:rFonts w:hint="cs"/>
          <w:rtl/>
        </w:rPr>
        <w:t xml:space="preserve">: </w:t>
      </w:r>
      <w:r w:rsidRPr="004442CE">
        <w:rPr>
          <w:rFonts w:hint="cs"/>
          <w:rtl/>
        </w:rPr>
        <w:t>233] أهـ</w:t>
      </w:r>
      <w:r w:rsidR="00887FE5" w:rsidRPr="004442CE">
        <w:rPr>
          <w:rFonts w:hint="cs"/>
          <w:rtl/>
        </w:rPr>
        <w:t>،</w:t>
      </w:r>
      <w:r w:rsidRPr="004442CE">
        <w:rPr>
          <w:rFonts w:hint="cs"/>
          <w:rtl/>
        </w:rPr>
        <w:t xml:space="preserve"> </w:t>
      </w:r>
      <w:r w:rsidRPr="004442CE">
        <w:rPr>
          <w:rFonts w:hint="cs"/>
          <w:bCs/>
          <w:rtl/>
        </w:rPr>
        <w:t>وقال القاضي البيضاوي</w:t>
      </w:r>
      <w:r w:rsidRPr="004442CE">
        <w:rPr>
          <w:rFonts w:hint="cs"/>
          <w:rtl/>
        </w:rPr>
        <w:t xml:space="preserve"> " بيدك الخير</w:t>
      </w:r>
      <w:r w:rsidR="00887FE5" w:rsidRPr="004442CE">
        <w:rPr>
          <w:rFonts w:hint="cs"/>
          <w:rtl/>
        </w:rPr>
        <w:t xml:space="preserve"> </w:t>
      </w:r>
      <w:r w:rsidRPr="004442CE">
        <w:rPr>
          <w:rFonts w:hint="cs"/>
          <w:rtl/>
        </w:rPr>
        <w:t>إنك على كل شيء قدير ذكر الخير وحده لأنه المقضي بالذات والشر مقضي بالعرض إذ لا يوجد شر جزئي ما لم يتضمن خيرا كليا أو لمراعاة الأدب في الخطاب " [</w:t>
      </w:r>
      <w:r w:rsidRPr="004442CE">
        <w:rPr>
          <w:rFonts w:hint="cs"/>
          <w:bCs/>
          <w:rtl/>
        </w:rPr>
        <w:t>تفسير البيضاوي ج</w:t>
      </w:r>
      <w:r w:rsidR="004C546D" w:rsidRPr="004442CE">
        <w:rPr>
          <w:rFonts w:hint="cs"/>
          <w:bCs/>
          <w:rtl/>
        </w:rPr>
        <w:t xml:space="preserve">: </w:t>
      </w:r>
      <w:r w:rsidRPr="004442CE">
        <w:rPr>
          <w:rFonts w:hint="cs"/>
          <w:bCs/>
          <w:rtl/>
        </w:rPr>
        <w:t>2 ص</w:t>
      </w:r>
      <w:r w:rsidR="004C546D" w:rsidRPr="004442CE">
        <w:rPr>
          <w:rFonts w:hint="cs"/>
          <w:bCs/>
          <w:rtl/>
        </w:rPr>
        <w:t xml:space="preserve">: </w:t>
      </w:r>
      <w:r w:rsidRPr="004442CE">
        <w:rPr>
          <w:rFonts w:hint="cs"/>
          <w:bCs/>
          <w:rtl/>
        </w:rPr>
        <w:t>24</w:t>
      </w:r>
      <w:r w:rsidRPr="004442CE">
        <w:rPr>
          <w:rFonts w:hint="cs"/>
          <w:rtl/>
        </w:rPr>
        <w:t>] أهـ</w:t>
      </w:r>
    </w:p>
    <w:p w14:paraId="5DD7C344" w14:textId="336213FD" w:rsidR="00BB795E" w:rsidRPr="004442CE" w:rsidRDefault="00BB795E" w:rsidP="006E16F2">
      <w:pPr>
        <w:rPr>
          <w:b/>
          <w:rtl/>
        </w:rPr>
      </w:pPr>
      <w:r w:rsidRPr="004442CE">
        <w:rPr>
          <w:rFonts w:hint="cs"/>
          <w:bCs/>
          <w:rtl/>
        </w:rPr>
        <w:t>وقوله تعالى</w:t>
      </w:r>
      <w:r w:rsidRPr="004442CE">
        <w:rPr>
          <w:rFonts w:hint="cs"/>
          <w:rtl/>
        </w:rPr>
        <w:t xml:space="preserve"> </w:t>
      </w:r>
      <w:r w:rsidR="00887FE5" w:rsidRPr="004442CE">
        <w:rPr>
          <w:rFonts w:hint="cs"/>
          <w:rtl/>
        </w:rPr>
        <w:t>{</w:t>
      </w:r>
      <w:r w:rsidRPr="004442CE">
        <w:rPr>
          <w:rFonts w:hint="cs"/>
          <w:rtl/>
        </w:rPr>
        <w:t>قُلْ إِنَّ</w:t>
      </w:r>
      <w:r w:rsidRPr="004442CE">
        <w:rPr>
          <w:rFonts w:hint="cs"/>
        </w:rPr>
        <w:t xml:space="preserve"> </w:t>
      </w:r>
      <w:r w:rsidRPr="004442CE">
        <w:rPr>
          <w:rFonts w:hint="cs"/>
          <w:rtl/>
        </w:rPr>
        <w:t>الْفَضْلَ بِيَدِ اللّهِ يُؤْتِيهِ مَن يَشَاء وَاللّهُ وَاسِعٌ عَلِيمٌ</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آل عمران</w:t>
      </w:r>
      <w:r w:rsidR="004C546D" w:rsidRPr="004442CE">
        <w:rPr>
          <w:rFonts w:hint="cs"/>
          <w:rtl/>
        </w:rPr>
        <w:t xml:space="preserve">: </w:t>
      </w:r>
      <w:r w:rsidRPr="004442CE">
        <w:rPr>
          <w:rFonts w:hint="cs"/>
          <w:rtl/>
        </w:rPr>
        <w:t>73</w:t>
      </w:r>
      <w:r w:rsidR="00887FE5" w:rsidRPr="004442CE">
        <w:rPr>
          <w:rFonts w:hint="cs"/>
          <w:rtl/>
        </w:rPr>
        <w:t>]،</w:t>
      </w:r>
      <w:r w:rsidRPr="004442CE">
        <w:rPr>
          <w:rFonts w:hint="cs"/>
          <w:rtl/>
        </w:rPr>
        <w:t xml:space="preserve"> </w:t>
      </w:r>
      <w:r w:rsidRPr="004442CE">
        <w:rPr>
          <w:rFonts w:hint="cs"/>
          <w:bCs/>
          <w:rtl/>
        </w:rPr>
        <w:t>وقوله تعالى (</w:t>
      </w:r>
      <w:r w:rsidRPr="004442CE">
        <w:rPr>
          <w:rFonts w:hint="cs"/>
          <w:rtl/>
        </w:rPr>
        <w:t>تَبَارَكَ الَّذِي</w:t>
      </w:r>
      <w:r w:rsidRPr="004442CE">
        <w:rPr>
          <w:rFonts w:hint="cs"/>
        </w:rPr>
        <w:t xml:space="preserve"> </w:t>
      </w:r>
      <w:r w:rsidRPr="004442CE">
        <w:rPr>
          <w:rFonts w:hint="cs"/>
          <w:rtl/>
        </w:rPr>
        <w:t>بِيَدِهِ الْمُلْكُ وَهُوَ عَلَى كُلِّ شَيْءٍ قَدِيرٌ</w:t>
      </w:r>
      <w:r w:rsidR="00DE080D" w:rsidRPr="004442CE">
        <w:rPr>
          <w:rFonts w:hint="cs"/>
          <w:rtl/>
        </w:rPr>
        <w:t xml:space="preserve">) </w:t>
      </w:r>
      <w:r w:rsidR="00887FE5" w:rsidRPr="004442CE">
        <w:rPr>
          <w:rFonts w:hint="cs"/>
          <w:rtl/>
        </w:rPr>
        <w:t>[</w:t>
      </w:r>
      <w:r w:rsidRPr="004442CE">
        <w:rPr>
          <w:rFonts w:hint="cs"/>
          <w:rtl/>
        </w:rPr>
        <w:t>سورة الملك/1]</w:t>
      </w:r>
      <w:r w:rsidR="00887FE5" w:rsidRPr="004442CE">
        <w:rPr>
          <w:rFonts w:hint="cs"/>
          <w:rtl/>
        </w:rPr>
        <w:t>،</w:t>
      </w:r>
      <w:r w:rsidRPr="004442CE">
        <w:rPr>
          <w:rFonts w:hint="cs"/>
          <w:rtl/>
        </w:rPr>
        <w:t xml:space="preserve"> </w:t>
      </w:r>
      <w:r w:rsidRPr="004442CE">
        <w:rPr>
          <w:rFonts w:hint="cs"/>
          <w:bCs/>
          <w:rtl/>
        </w:rPr>
        <w:t>وهاهنا التعبير القرآني (بِيَدِهِ الْمُلْكُ</w:t>
      </w:r>
      <w:r w:rsidR="00DE080D" w:rsidRPr="004442CE">
        <w:rPr>
          <w:rFonts w:hint="cs"/>
          <w:bCs/>
          <w:rtl/>
        </w:rPr>
        <w:t xml:space="preserve">) </w:t>
      </w:r>
      <w:r w:rsidRPr="004442CE">
        <w:rPr>
          <w:rFonts w:hint="cs"/>
          <w:bCs/>
          <w:rtl/>
        </w:rPr>
        <w:t xml:space="preserve">كناية عن القدرة بقرينة ختم الآية بقوله تعالى </w:t>
      </w:r>
      <w:r w:rsidR="00887FE5" w:rsidRPr="004442CE">
        <w:rPr>
          <w:rFonts w:hint="cs"/>
          <w:bCs/>
          <w:rtl/>
        </w:rPr>
        <w:t>{</w:t>
      </w:r>
      <w:r w:rsidRPr="004442CE">
        <w:rPr>
          <w:rFonts w:hint="cs"/>
          <w:bCs/>
          <w:rtl/>
        </w:rPr>
        <w:t>وَهُوَ عَلَى كُلِّ شَيْءٍ قَدِيرٌ</w:t>
      </w:r>
      <w:r w:rsidR="00887FE5" w:rsidRPr="004442CE">
        <w:rPr>
          <w:rFonts w:hint="cs"/>
          <w:bCs/>
          <w:rtl/>
        </w:rPr>
        <w:t xml:space="preserve">} </w:t>
      </w:r>
      <w:r w:rsidRPr="004442CE">
        <w:rPr>
          <w:rFonts w:hint="cs"/>
          <w:bCs/>
          <w:rtl/>
        </w:rPr>
        <w:t>ولا يقصد بهذا الأسلوب العربي البليغ إثبات جارحة اليد وهذا لا يفهمه إلا شخص بعيد عن جمال اللغة وبديعها</w:t>
      </w:r>
      <w:r w:rsidR="00887FE5" w:rsidRPr="004442CE">
        <w:rPr>
          <w:rFonts w:hint="cs"/>
          <w:bCs/>
          <w:rtl/>
        </w:rPr>
        <w:t>،</w:t>
      </w:r>
      <w:r w:rsidRPr="004442CE">
        <w:rPr>
          <w:rFonts w:hint="cs"/>
          <w:bCs/>
          <w:rtl/>
        </w:rPr>
        <w:t xml:space="preserve"> </w:t>
      </w:r>
      <w:r w:rsidRPr="004442CE">
        <w:rPr>
          <w:rFonts w:hint="cs"/>
          <w:rtl/>
        </w:rPr>
        <w:t xml:space="preserve">ولو كان المراد إثبات اليد على حقيقتها المعروفة لنا كجارحة لجاء التعبير المحكم بقوله </w:t>
      </w:r>
      <w:proofErr w:type="spellStart"/>
      <w:r w:rsidRPr="004442CE">
        <w:rPr>
          <w:rFonts w:hint="cs"/>
          <w:rtl/>
        </w:rPr>
        <w:t>إعلموا</w:t>
      </w:r>
      <w:proofErr w:type="spellEnd"/>
      <w:r w:rsidRPr="004442CE">
        <w:rPr>
          <w:rFonts w:hint="cs"/>
          <w:rtl/>
        </w:rPr>
        <w:t xml:space="preserve"> أن لله يد</w:t>
      </w:r>
      <w:r w:rsidR="00887FE5" w:rsidRPr="004442CE">
        <w:rPr>
          <w:rFonts w:hint="cs"/>
          <w:rtl/>
        </w:rPr>
        <w:t>،</w:t>
      </w:r>
      <w:r w:rsidRPr="004442CE">
        <w:rPr>
          <w:rFonts w:hint="cs"/>
          <w:rtl/>
        </w:rPr>
        <w:t xml:space="preserve"> أو آمنوا بأن لله يد وهكذا كما جاءت الآيات المحكمات تترا بمثل قوله تعالى (فَاعْلَمُواْ أَنَّ</w:t>
      </w:r>
      <w:r w:rsidRPr="004442CE">
        <w:rPr>
          <w:rFonts w:hint="cs"/>
        </w:rPr>
        <w:t xml:space="preserve"> </w:t>
      </w:r>
      <w:r w:rsidRPr="004442CE">
        <w:rPr>
          <w:rFonts w:hint="cs"/>
          <w:rtl/>
        </w:rPr>
        <w:t>اللّهَ عَزِيزٌ حَكِيمٌ</w:t>
      </w:r>
      <w:r w:rsidR="00DE080D" w:rsidRPr="004442CE">
        <w:rPr>
          <w:rFonts w:hint="cs"/>
          <w:rtl/>
        </w:rPr>
        <w:t xml:space="preserve">) </w:t>
      </w:r>
      <w:r w:rsidRPr="004442CE">
        <w:rPr>
          <w:rFonts w:hint="cs"/>
          <w:rtl/>
        </w:rPr>
        <w:t>و (وَاعْلَمُواْ أَنَّ</w:t>
      </w:r>
      <w:r w:rsidRPr="004442CE">
        <w:rPr>
          <w:rFonts w:hint="cs"/>
        </w:rPr>
        <w:t xml:space="preserve"> </w:t>
      </w:r>
      <w:r w:rsidRPr="004442CE">
        <w:rPr>
          <w:rFonts w:hint="cs"/>
          <w:rtl/>
        </w:rPr>
        <w:t>اللّهَ بِكُلِّ شَيْءٍ عَلِيمٌ</w:t>
      </w:r>
      <w:r w:rsidR="00DE080D" w:rsidRPr="004442CE">
        <w:rPr>
          <w:rFonts w:hint="cs"/>
          <w:rtl/>
        </w:rPr>
        <w:t xml:space="preserve">) </w:t>
      </w:r>
      <w:r w:rsidRPr="004442CE">
        <w:rPr>
          <w:rFonts w:hint="cs"/>
          <w:rtl/>
        </w:rPr>
        <w:t>و (وَاعْلَمُواْ أَنَّ</w:t>
      </w:r>
      <w:r w:rsidRPr="004442CE">
        <w:rPr>
          <w:rFonts w:hint="cs"/>
        </w:rPr>
        <w:t xml:space="preserve"> </w:t>
      </w:r>
      <w:r w:rsidRPr="004442CE">
        <w:rPr>
          <w:rFonts w:hint="cs"/>
          <w:rtl/>
        </w:rPr>
        <w:t>اللّهَ غَفُورٌ حَلِيمٌ</w:t>
      </w:r>
      <w:r w:rsidR="00DE080D" w:rsidRPr="004442CE">
        <w:rPr>
          <w:rFonts w:hint="cs"/>
          <w:rtl/>
        </w:rPr>
        <w:t xml:space="preserve">) </w:t>
      </w:r>
      <w:r w:rsidRPr="004442CE">
        <w:rPr>
          <w:rFonts w:hint="cs"/>
          <w:rtl/>
        </w:rPr>
        <w:t>و (وَاعْلَمُواْ أَنَّ</w:t>
      </w:r>
      <w:r w:rsidRPr="004442CE">
        <w:rPr>
          <w:rFonts w:hint="cs"/>
        </w:rPr>
        <w:t xml:space="preserve"> </w:t>
      </w:r>
      <w:r w:rsidRPr="004442CE">
        <w:rPr>
          <w:rFonts w:hint="cs"/>
          <w:rtl/>
        </w:rPr>
        <w:t>اللّهَ سَمِيعٌ عَلِيمٌ</w:t>
      </w:r>
      <w:r w:rsidR="00DE080D" w:rsidRPr="004442CE">
        <w:rPr>
          <w:rFonts w:hint="cs"/>
          <w:rtl/>
        </w:rPr>
        <w:t xml:space="preserve">) </w:t>
      </w:r>
      <w:r w:rsidRPr="004442CE">
        <w:rPr>
          <w:rFonts w:hint="cs"/>
          <w:rtl/>
        </w:rPr>
        <w:t>و (وَاعْلَمُواْ أَنَّ</w:t>
      </w:r>
      <w:r w:rsidRPr="004442CE">
        <w:rPr>
          <w:rFonts w:hint="cs"/>
        </w:rPr>
        <w:t xml:space="preserve"> </w:t>
      </w:r>
      <w:r w:rsidRPr="004442CE">
        <w:rPr>
          <w:rFonts w:hint="cs"/>
          <w:rtl/>
        </w:rPr>
        <w:t>اللّهَ غَنِيٌّ حَمِيد ٌ</w:t>
      </w:r>
      <w:r w:rsidR="00DE080D" w:rsidRPr="004442CE">
        <w:rPr>
          <w:rFonts w:hint="cs"/>
          <w:rtl/>
        </w:rPr>
        <w:t xml:space="preserve">) </w:t>
      </w:r>
      <w:r w:rsidRPr="004442CE">
        <w:rPr>
          <w:rFonts w:hint="cs"/>
          <w:rtl/>
        </w:rPr>
        <w:t>و (فَاعْلَمُواْ أَنَّ</w:t>
      </w:r>
      <w:r w:rsidRPr="004442CE">
        <w:rPr>
          <w:rFonts w:hint="cs"/>
        </w:rPr>
        <w:t xml:space="preserve"> </w:t>
      </w:r>
      <w:r w:rsidRPr="004442CE">
        <w:rPr>
          <w:rFonts w:hint="cs"/>
          <w:rtl/>
        </w:rPr>
        <w:t>اللّهَ غَفُورٌ رَّحِيمٌ</w:t>
      </w:r>
      <w:r w:rsidR="00DE080D" w:rsidRPr="004442CE">
        <w:rPr>
          <w:rFonts w:hint="cs"/>
          <w:rtl/>
        </w:rPr>
        <w:t xml:space="preserve">) </w:t>
      </w:r>
      <w:r w:rsidRPr="004442CE">
        <w:rPr>
          <w:rFonts w:hint="cs"/>
          <w:rtl/>
        </w:rPr>
        <w:t>و (فَاعْلَمُواْ أَنَّ</w:t>
      </w:r>
      <w:r w:rsidRPr="004442CE">
        <w:rPr>
          <w:rFonts w:hint="cs"/>
        </w:rPr>
        <w:t xml:space="preserve"> </w:t>
      </w:r>
      <w:r w:rsidRPr="004442CE">
        <w:rPr>
          <w:rFonts w:hint="cs"/>
          <w:rtl/>
        </w:rPr>
        <w:t>اللّهَ عَزِيزٌ حَكِيمٌ</w:t>
      </w:r>
      <w:r w:rsidR="00DE080D" w:rsidRPr="004442CE">
        <w:rPr>
          <w:rFonts w:hint="cs"/>
          <w:rtl/>
        </w:rPr>
        <w:t xml:space="preserve">) </w:t>
      </w:r>
      <w:r w:rsidR="00887FE5" w:rsidRPr="004442CE">
        <w:rPr>
          <w:rFonts w:hint="cs"/>
          <w:rtl/>
        </w:rPr>
        <w:t>،</w:t>
      </w:r>
      <w:r w:rsidRPr="004442CE">
        <w:rPr>
          <w:rFonts w:hint="cs"/>
          <w:rtl/>
        </w:rPr>
        <w:t xml:space="preserve"> </w:t>
      </w:r>
      <w:r w:rsidRPr="004442CE">
        <w:rPr>
          <w:rFonts w:hint="cs"/>
          <w:bCs/>
          <w:rtl/>
        </w:rPr>
        <w:t>قال الزركشي</w:t>
      </w:r>
      <w:r w:rsidR="004C546D" w:rsidRPr="004442CE">
        <w:rPr>
          <w:rFonts w:hint="cs"/>
          <w:bCs/>
          <w:rtl/>
        </w:rPr>
        <w:t xml:space="preserve">: </w:t>
      </w:r>
      <w:r w:rsidRPr="004442CE">
        <w:rPr>
          <w:rFonts w:hint="cs"/>
          <w:bCs/>
          <w:rtl/>
        </w:rPr>
        <w:t>- وهو يتحدث عن مجاز القرآن – "</w:t>
      </w:r>
      <w:r w:rsidR="00887FE5" w:rsidRPr="004442CE">
        <w:rPr>
          <w:rFonts w:hint="cs"/>
          <w:bCs/>
          <w:rtl/>
        </w:rPr>
        <w:t xml:space="preserve"> </w:t>
      </w:r>
      <w:r w:rsidRPr="004442CE">
        <w:rPr>
          <w:rFonts w:hint="cs"/>
          <w:rtl/>
        </w:rPr>
        <w:t>السادس عشر</w:t>
      </w:r>
      <w:r w:rsidRPr="004442CE">
        <w:rPr>
          <w:rFonts w:hint="cs"/>
        </w:rPr>
        <w:t xml:space="preserve"> </w:t>
      </w:r>
      <w:r w:rsidRPr="004442CE">
        <w:rPr>
          <w:rFonts w:hint="cs"/>
          <w:rtl/>
        </w:rPr>
        <w:t>إطلاق اسم المحل على الحال</w:t>
      </w:r>
      <w:r w:rsidR="00887FE5" w:rsidRPr="004442CE">
        <w:rPr>
          <w:rtl/>
        </w:rPr>
        <w:t xml:space="preserve"> </w:t>
      </w:r>
      <w:r w:rsidRPr="004442CE">
        <w:rPr>
          <w:rFonts w:hint="cs"/>
          <w:rtl/>
        </w:rPr>
        <w:t xml:space="preserve">كقوله </w:t>
      </w:r>
      <w:r w:rsidR="00887FE5" w:rsidRPr="004442CE">
        <w:rPr>
          <w:rFonts w:hint="cs"/>
          <w:rtl/>
        </w:rPr>
        <w:t>(</w:t>
      </w:r>
      <w:r w:rsidRPr="004442CE">
        <w:rPr>
          <w:rFonts w:hint="cs"/>
          <w:rtl/>
        </w:rPr>
        <w:t>فليدع</w:t>
      </w:r>
      <w:r w:rsidRPr="004442CE">
        <w:rPr>
          <w:rFonts w:hint="cs"/>
        </w:rPr>
        <w:t xml:space="preserve"> </w:t>
      </w:r>
      <w:r w:rsidRPr="004442CE">
        <w:rPr>
          <w:rFonts w:hint="cs"/>
          <w:rtl/>
        </w:rPr>
        <w:t>نادية</w:t>
      </w:r>
      <w:r w:rsidR="00DE080D" w:rsidRPr="004442CE">
        <w:rPr>
          <w:rFonts w:hint="cs"/>
          <w:rtl/>
        </w:rPr>
        <w:t xml:space="preserve">) </w:t>
      </w:r>
      <w:r w:rsidRPr="004442CE">
        <w:rPr>
          <w:rFonts w:hint="cs"/>
          <w:rtl/>
        </w:rPr>
        <w:t>وقوله</w:t>
      </w:r>
      <w:r w:rsidRPr="004442CE">
        <w:rPr>
          <w:rFonts w:hint="cs"/>
        </w:rPr>
        <w:t xml:space="preserve"> </w:t>
      </w:r>
      <w:r w:rsidRPr="004442CE">
        <w:rPr>
          <w:rFonts w:hint="cs"/>
          <w:rtl/>
        </w:rPr>
        <w:t xml:space="preserve">تعالى </w:t>
      </w:r>
      <w:r w:rsidR="00887FE5" w:rsidRPr="004442CE">
        <w:rPr>
          <w:rFonts w:hint="cs"/>
          <w:rtl/>
        </w:rPr>
        <w:t>(</w:t>
      </w:r>
      <w:r w:rsidRPr="004442CE">
        <w:rPr>
          <w:rFonts w:hint="cs"/>
          <w:rtl/>
        </w:rPr>
        <w:t xml:space="preserve">وفرش </w:t>
      </w:r>
      <w:proofErr w:type="spellStart"/>
      <w:r w:rsidRPr="004442CE">
        <w:rPr>
          <w:rFonts w:hint="cs"/>
          <w:rtl/>
        </w:rPr>
        <w:t>مرفوعه</w:t>
      </w:r>
      <w:proofErr w:type="spellEnd"/>
      <w:r w:rsidR="00DE080D" w:rsidRPr="004442CE">
        <w:rPr>
          <w:rFonts w:hint="cs"/>
          <w:rtl/>
        </w:rPr>
        <w:t xml:space="preserve">) </w:t>
      </w:r>
      <w:r w:rsidRPr="004442CE">
        <w:rPr>
          <w:rFonts w:hint="cs"/>
          <w:rtl/>
        </w:rPr>
        <w:t>اي نساؤه</w:t>
      </w:r>
      <w:r w:rsidRPr="004442CE">
        <w:rPr>
          <w:rFonts w:hint="cs"/>
        </w:rPr>
        <w:t xml:space="preserve"> </w:t>
      </w:r>
      <w:r w:rsidRPr="004442CE">
        <w:rPr>
          <w:rFonts w:hint="cs"/>
          <w:rtl/>
        </w:rPr>
        <w:t xml:space="preserve">بدليل قوله </w:t>
      </w:r>
      <w:r w:rsidR="00887FE5" w:rsidRPr="004442CE">
        <w:rPr>
          <w:rFonts w:hint="cs"/>
          <w:rtl/>
        </w:rPr>
        <w:t>(</w:t>
      </w:r>
      <w:r w:rsidRPr="004442CE">
        <w:rPr>
          <w:rFonts w:hint="cs"/>
          <w:rtl/>
        </w:rPr>
        <w:t>إنا انشأناهن انشاء</w:t>
      </w:r>
      <w:r w:rsidR="00DE080D" w:rsidRPr="004442CE">
        <w:rPr>
          <w:rFonts w:hint="cs"/>
          <w:rtl/>
        </w:rPr>
        <w:t xml:space="preserve">) </w:t>
      </w:r>
      <w:r w:rsidRPr="004442CE">
        <w:rPr>
          <w:rFonts w:hint="cs"/>
          <w:bCs/>
          <w:rtl/>
        </w:rPr>
        <w:t>وكالتعبير باليد</w:t>
      </w:r>
      <w:r w:rsidRPr="004442CE">
        <w:rPr>
          <w:rFonts w:hint="cs"/>
          <w:bCs/>
        </w:rPr>
        <w:t xml:space="preserve"> </w:t>
      </w:r>
      <w:r w:rsidRPr="004442CE">
        <w:rPr>
          <w:rFonts w:hint="cs"/>
          <w:bCs/>
          <w:rtl/>
        </w:rPr>
        <w:t>عن القدرة كقوله</w:t>
      </w:r>
      <w:r w:rsidR="00887FE5" w:rsidRPr="004442CE">
        <w:rPr>
          <w:rFonts w:hint="cs"/>
          <w:bCs/>
          <w:rtl/>
        </w:rPr>
        <w:t>(</w:t>
      </w:r>
      <w:r w:rsidRPr="004442CE">
        <w:rPr>
          <w:rFonts w:hint="cs"/>
          <w:bCs/>
          <w:rtl/>
        </w:rPr>
        <w:t>بيده الملك</w:t>
      </w:r>
      <w:r w:rsidR="00DE080D" w:rsidRPr="004442CE">
        <w:rPr>
          <w:rFonts w:hint="cs"/>
          <w:bCs/>
          <w:rtl/>
        </w:rPr>
        <w:t xml:space="preserve">) </w:t>
      </w:r>
      <w:r w:rsidRPr="004442CE">
        <w:rPr>
          <w:rFonts w:hint="cs"/>
          <w:rtl/>
        </w:rPr>
        <w:t>"</w:t>
      </w:r>
      <w:r w:rsidR="00887FE5" w:rsidRPr="004442CE">
        <w:rPr>
          <w:rFonts w:hint="cs"/>
          <w:rtl/>
        </w:rPr>
        <w:t>[</w:t>
      </w:r>
      <w:r w:rsidRPr="004442CE">
        <w:rPr>
          <w:rFonts w:hint="cs"/>
          <w:rtl/>
        </w:rPr>
        <w:t>البرهان في علوم القرآن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281]</w:t>
      </w:r>
      <w:r w:rsidRPr="004442CE">
        <w:rPr>
          <w:rFonts w:hint="cs"/>
          <w:bCs/>
          <w:rtl/>
        </w:rPr>
        <w:t xml:space="preserve"> </w:t>
      </w:r>
      <w:r w:rsidRPr="004442CE">
        <w:rPr>
          <w:rFonts w:hint="cs"/>
          <w:rtl/>
        </w:rPr>
        <w:t>أهـ</w:t>
      </w:r>
      <w:r w:rsidR="00887FE5" w:rsidRPr="004442CE">
        <w:rPr>
          <w:rFonts w:hint="cs"/>
          <w:rtl/>
        </w:rPr>
        <w:t>،</w:t>
      </w:r>
      <w:r w:rsidRPr="004442CE">
        <w:rPr>
          <w:rFonts w:hint="cs"/>
          <w:rtl/>
        </w:rPr>
        <w:t xml:space="preserve"> وقال السيوطي</w:t>
      </w:r>
      <w:r w:rsidR="004C546D" w:rsidRPr="004442CE">
        <w:rPr>
          <w:rFonts w:hint="cs"/>
          <w:rtl/>
        </w:rPr>
        <w:t xml:space="preserve">: </w:t>
      </w:r>
      <w:r w:rsidRPr="004442CE">
        <w:rPr>
          <w:rFonts w:hint="cs"/>
          <w:rtl/>
        </w:rPr>
        <w:t>- وهو يتحدث عن مجاز القرآن – " ومنه التعبير باليد عن القدرة نحو</w:t>
      </w:r>
      <w:r w:rsidR="00887FE5" w:rsidRPr="004442CE">
        <w:rPr>
          <w:rFonts w:hint="cs"/>
          <w:rtl/>
        </w:rPr>
        <w:t xml:space="preserve"> </w:t>
      </w:r>
      <w:r w:rsidRPr="004442CE">
        <w:rPr>
          <w:rFonts w:hint="cs"/>
          <w:rtl/>
        </w:rPr>
        <w:t xml:space="preserve">بيده الملك " </w:t>
      </w:r>
      <w:r w:rsidR="00887FE5" w:rsidRPr="004442CE">
        <w:rPr>
          <w:rFonts w:hint="cs"/>
          <w:rtl/>
        </w:rPr>
        <w:t>[</w:t>
      </w:r>
      <w:r w:rsidRPr="004442CE">
        <w:rPr>
          <w:rFonts w:hint="cs"/>
          <w:rtl/>
        </w:rPr>
        <w:t>الإتقان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101] أهـ</w:t>
      </w:r>
      <w:r w:rsidR="00887FE5" w:rsidRPr="004442CE">
        <w:rPr>
          <w:rFonts w:hint="cs"/>
          <w:rtl/>
        </w:rPr>
        <w:t>،</w:t>
      </w:r>
      <w:r w:rsidRPr="004442CE">
        <w:rPr>
          <w:rFonts w:hint="cs"/>
          <w:rtl/>
        </w:rPr>
        <w:t xml:space="preserve"> </w:t>
      </w:r>
      <w:r w:rsidRPr="004442CE">
        <w:rPr>
          <w:rFonts w:hint="cs"/>
          <w:bCs/>
          <w:rtl/>
        </w:rPr>
        <w:t>وقال القاضي البيضاوي</w:t>
      </w:r>
      <w:r w:rsidRPr="004442CE">
        <w:rPr>
          <w:rFonts w:hint="cs"/>
          <w:rtl/>
        </w:rPr>
        <w:t xml:space="preserve"> في التفسير " </w:t>
      </w:r>
      <w:r w:rsidR="00887FE5" w:rsidRPr="004442CE">
        <w:rPr>
          <w:rFonts w:hint="cs"/>
          <w:rtl/>
        </w:rPr>
        <w:t>(</w:t>
      </w:r>
      <w:r w:rsidRPr="004442CE">
        <w:rPr>
          <w:rFonts w:hint="cs"/>
          <w:rtl/>
        </w:rPr>
        <w:t>تبارك الذي بيده الملك</w:t>
      </w:r>
      <w:r w:rsidR="00DE080D" w:rsidRPr="004442CE">
        <w:rPr>
          <w:rFonts w:hint="cs"/>
          <w:rtl/>
        </w:rPr>
        <w:t xml:space="preserve">) </w:t>
      </w:r>
      <w:r w:rsidRPr="004442CE">
        <w:rPr>
          <w:rFonts w:hint="cs"/>
          <w:rtl/>
        </w:rPr>
        <w:t>بقبضة قدرته التصرف في الأمور كلها " [تفسير البيضاوي ج</w:t>
      </w:r>
      <w:r w:rsidR="004C546D" w:rsidRPr="004442CE">
        <w:rPr>
          <w:rFonts w:hint="cs"/>
          <w:rtl/>
        </w:rPr>
        <w:t xml:space="preserve">: </w:t>
      </w:r>
      <w:r w:rsidRPr="004442CE">
        <w:rPr>
          <w:rFonts w:hint="cs"/>
          <w:rtl/>
        </w:rPr>
        <w:t>5 ص</w:t>
      </w:r>
      <w:r w:rsidR="004C546D" w:rsidRPr="004442CE">
        <w:rPr>
          <w:rFonts w:hint="cs"/>
          <w:rtl/>
        </w:rPr>
        <w:t xml:space="preserve">: </w:t>
      </w:r>
      <w:r w:rsidRPr="004442CE">
        <w:rPr>
          <w:rFonts w:hint="cs"/>
          <w:rtl/>
        </w:rPr>
        <w:t>360] أهـ</w:t>
      </w:r>
      <w:r w:rsidR="00887FE5" w:rsidRPr="004442CE">
        <w:rPr>
          <w:rFonts w:hint="cs"/>
          <w:rtl/>
        </w:rPr>
        <w:t>،</w:t>
      </w:r>
      <w:r w:rsidRPr="004442CE">
        <w:rPr>
          <w:rFonts w:hint="cs"/>
          <w:rtl/>
        </w:rPr>
        <w:t xml:space="preserve"> </w:t>
      </w:r>
      <w:r w:rsidRPr="004442CE">
        <w:rPr>
          <w:rFonts w:hint="cs"/>
          <w:bCs/>
          <w:rtl/>
        </w:rPr>
        <w:t>وقال أبو السعود في تفسيره</w:t>
      </w:r>
      <w:r w:rsidR="004C546D" w:rsidRPr="004442CE">
        <w:rPr>
          <w:rFonts w:hint="cs"/>
          <w:rtl/>
        </w:rPr>
        <w:t xml:space="preserve">: </w:t>
      </w:r>
      <w:r w:rsidRPr="004442CE">
        <w:rPr>
          <w:rFonts w:hint="cs"/>
          <w:rtl/>
        </w:rPr>
        <w:t>" واليد مجاز عن القدرة التامة والاستيلاء الكامل أي تعالى وتعاظم بالذات عن كل ما سواه ذاتا وصفة وفعلا الذي بقبضة قدرته التصرف الكلي في كل الأمور " أهـ</w:t>
      </w:r>
      <w:r w:rsidR="00887FE5" w:rsidRPr="004442CE">
        <w:rPr>
          <w:rFonts w:hint="cs"/>
          <w:rtl/>
        </w:rPr>
        <w:t>،</w:t>
      </w:r>
      <w:r w:rsidRPr="004442CE">
        <w:rPr>
          <w:rFonts w:hint="cs"/>
          <w:rtl/>
        </w:rPr>
        <w:t xml:space="preserve"> </w:t>
      </w:r>
      <w:r w:rsidRPr="004442CE">
        <w:rPr>
          <w:rFonts w:hint="cs"/>
          <w:bCs/>
          <w:rtl/>
        </w:rPr>
        <w:t>وقال النسفي في تفسيره</w:t>
      </w:r>
      <w:r w:rsidR="004C546D" w:rsidRPr="004442CE">
        <w:rPr>
          <w:rFonts w:hint="cs"/>
          <w:rtl/>
        </w:rPr>
        <w:t xml:space="preserve">: </w:t>
      </w:r>
      <w:r w:rsidRPr="004442CE">
        <w:rPr>
          <w:rFonts w:hint="cs"/>
          <w:rtl/>
        </w:rPr>
        <w:t>"</w:t>
      </w:r>
      <w:r w:rsidR="00887FE5" w:rsidRPr="004442CE">
        <w:rPr>
          <w:rFonts w:hint="cs"/>
          <w:rtl/>
        </w:rPr>
        <w:t xml:space="preserve"> </w:t>
      </w:r>
      <w:r w:rsidRPr="004442CE">
        <w:rPr>
          <w:rFonts w:hint="cs"/>
          <w:rtl/>
        </w:rPr>
        <w:t xml:space="preserve">تبارك تعالى وتعاظم </w:t>
      </w:r>
      <w:r w:rsidRPr="004442CE">
        <w:rPr>
          <w:rFonts w:hint="cs"/>
          <w:rtl/>
        </w:rPr>
        <w:lastRenderedPageBreak/>
        <w:t>عن صفات المخلوقين الذي</w:t>
      </w:r>
      <w:r w:rsidR="00887FE5" w:rsidRPr="004442CE">
        <w:rPr>
          <w:rFonts w:hint="cs"/>
          <w:rtl/>
        </w:rPr>
        <w:t xml:space="preserve"> </w:t>
      </w:r>
      <w:r w:rsidRPr="004442CE">
        <w:rPr>
          <w:rFonts w:hint="cs"/>
          <w:rtl/>
        </w:rPr>
        <w:t>بيده الملك</w:t>
      </w:r>
      <w:r w:rsidR="00887FE5" w:rsidRPr="004442CE">
        <w:rPr>
          <w:rFonts w:hint="cs"/>
          <w:rtl/>
        </w:rPr>
        <w:t xml:space="preserve"> </w:t>
      </w:r>
      <w:r w:rsidRPr="004442CE">
        <w:rPr>
          <w:rFonts w:hint="cs"/>
          <w:rtl/>
        </w:rPr>
        <w:t>أي بتصرفه الملك والاستيلاء عل كل موجود وهو مالك الملك يؤتيه من يشاء وينزعه ممن يشاء</w:t>
      </w:r>
      <w:r w:rsidR="00887FE5" w:rsidRPr="004442CE">
        <w:rPr>
          <w:rFonts w:hint="cs"/>
          <w:rtl/>
        </w:rPr>
        <w:t xml:space="preserve"> </w:t>
      </w:r>
      <w:r w:rsidRPr="004442CE">
        <w:t>"</w:t>
      </w:r>
      <w:r w:rsidRPr="004442CE">
        <w:rPr>
          <w:rtl/>
        </w:rPr>
        <w:t xml:space="preserve"> </w:t>
      </w:r>
      <w:r w:rsidRPr="004442CE">
        <w:rPr>
          <w:rFonts w:hint="cs"/>
          <w:rtl/>
        </w:rPr>
        <w:t>[تفسير النسفي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262] أهـ</w:t>
      </w:r>
      <w:r w:rsidR="00887FE5" w:rsidRPr="004442CE">
        <w:rPr>
          <w:rFonts w:hint="cs"/>
          <w:rtl/>
        </w:rPr>
        <w:t>،</w:t>
      </w:r>
      <w:r w:rsidRPr="004442CE">
        <w:rPr>
          <w:rFonts w:hint="cs"/>
          <w:rtl/>
        </w:rPr>
        <w:t xml:space="preserve"> </w:t>
      </w:r>
      <w:r w:rsidRPr="004442CE">
        <w:rPr>
          <w:rFonts w:hint="cs"/>
          <w:bCs/>
          <w:rtl/>
        </w:rPr>
        <w:t>وقال الألوسي</w:t>
      </w:r>
      <w:r w:rsidRPr="004442CE">
        <w:rPr>
          <w:rFonts w:hint="cs"/>
          <w:rtl/>
        </w:rPr>
        <w:t xml:space="preserve"> </w:t>
      </w:r>
      <w:r w:rsidRPr="004442CE">
        <w:rPr>
          <w:rFonts w:hint="cs"/>
          <w:bCs/>
          <w:rtl/>
        </w:rPr>
        <w:t>في</w:t>
      </w:r>
      <w:r w:rsidRPr="004442CE">
        <w:rPr>
          <w:rFonts w:hint="cs"/>
          <w:bCs/>
        </w:rPr>
        <w:t xml:space="preserve"> </w:t>
      </w:r>
      <w:r w:rsidRPr="004442CE">
        <w:rPr>
          <w:rFonts w:hint="cs"/>
          <w:bCs/>
          <w:rtl/>
        </w:rPr>
        <w:t>تفسيره</w:t>
      </w:r>
      <w:r w:rsidR="004C546D" w:rsidRPr="004442CE">
        <w:rPr>
          <w:rFonts w:hint="cs"/>
          <w:rtl/>
        </w:rPr>
        <w:t xml:space="preserve">: </w:t>
      </w:r>
      <w:r w:rsidRPr="004442CE">
        <w:t>"</w:t>
      </w:r>
      <w:r w:rsidRPr="004442CE">
        <w:rPr>
          <w:rFonts w:hint="cs"/>
          <w:rtl/>
        </w:rPr>
        <w:t xml:space="preserve"> بيده الملك</w:t>
      </w:r>
      <w:r w:rsidR="004C546D" w:rsidRPr="004442CE">
        <w:rPr>
          <w:rFonts w:hint="cs"/>
          <w:rtl/>
        </w:rPr>
        <w:t>.</w:t>
      </w:r>
      <w:r w:rsidRPr="004442CE">
        <w:rPr>
          <w:rFonts w:hint="cs"/>
          <w:rtl/>
        </w:rPr>
        <w:t>.</w:t>
      </w:r>
      <w:r w:rsidR="00887FE5" w:rsidRPr="004442CE">
        <w:rPr>
          <w:rFonts w:hint="cs"/>
          <w:rtl/>
        </w:rPr>
        <w:t xml:space="preserve"> </w:t>
      </w:r>
      <w:r w:rsidRPr="004442CE">
        <w:rPr>
          <w:rFonts w:hint="cs"/>
          <w:bCs/>
          <w:rtl/>
        </w:rPr>
        <w:t xml:space="preserve">استعارة تمثيلية </w:t>
      </w:r>
      <w:proofErr w:type="spellStart"/>
      <w:r w:rsidRPr="004442CE">
        <w:rPr>
          <w:rFonts w:hint="cs"/>
          <w:bCs/>
          <w:rtl/>
        </w:rPr>
        <w:t>لذلك</w:t>
      </w:r>
      <w:proofErr w:type="gramStart"/>
      <w:r w:rsidR="004C546D" w:rsidRPr="004442CE">
        <w:rPr>
          <w:rFonts w:hint="cs"/>
          <w:rtl/>
        </w:rPr>
        <w:t>.</w:t>
      </w:r>
      <w:r w:rsidRPr="004442CE">
        <w:rPr>
          <w:rFonts w:hint="cs"/>
          <w:rtl/>
        </w:rPr>
        <w:t>.أو</w:t>
      </w:r>
      <w:proofErr w:type="spellEnd"/>
      <w:proofErr w:type="gramEnd"/>
      <w:r w:rsidRPr="004442CE">
        <w:rPr>
          <w:rFonts w:hint="cs"/>
          <w:rtl/>
        </w:rPr>
        <w:t xml:space="preserve"> إن الملك على حقيقته واليد مجاز عن الإحاطة والاستيلاء</w:t>
      </w:r>
      <w:r w:rsidR="004C546D" w:rsidRPr="004442CE">
        <w:rPr>
          <w:rFonts w:hint="cs"/>
          <w:rtl/>
        </w:rPr>
        <w:t>.</w:t>
      </w:r>
      <w:r w:rsidRPr="004442CE">
        <w:rPr>
          <w:rFonts w:hint="cs"/>
          <w:rtl/>
        </w:rPr>
        <w:t>. بيده الملك</w:t>
      </w:r>
      <w:r w:rsidR="00887FE5" w:rsidRPr="004442CE">
        <w:rPr>
          <w:rFonts w:hint="cs"/>
          <w:rtl/>
        </w:rPr>
        <w:t xml:space="preserve"> </w:t>
      </w:r>
      <w:r w:rsidRPr="004442CE">
        <w:rPr>
          <w:rFonts w:hint="cs"/>
          <w:rtl/>
        </w:rPr>
        <w:t xml:space="preserve">البركة النماء </w:t>
      </w:r>
      <w:proofErr w:type="spellStart"/>
      <w:r w:rsidRPr="004442CE">
        <w:rPr>
          <w:rFonts w:hint="cs"/>
          <w:rtl/>
        </w:rPr>
        <w:t>والزيادة</w:t>
      </w:r>
      <w:r w:rsidR="004C546D" w:rsidRPr="004442CE">
        <w:rPr>
          <w:rFonts w:hint="cs"/>
          <w:rtl/>
        </w:rPr>
        <w:t>.</w:t>
      </w:r>
      <w:r w:rsidRPr="004442CE">
        <w:rPr>
          <w:rFonts w:hint="cs"/>
          <w:rtl/>
        </w:rPr>
        <w:t>.ومن</w:t>
      </w:r>
      <w:proofErr w:type="spellEnd"/>
      <w:r w:rsidRPr="004442CE">
        <w:rPr>
          <w:rFonts w:hint="cs"/>
          <w:rtl/>
        </w:rPr>
        <w:t xml:space="preserve"> الناس من حمل الملك على الموجودات وجعل اليد مجازا عن القدرة فيكون المعنى في قدرته الموجودة وتعقبه بعضهم بأن فيه ركاكة وأشار إلى أن الخلاص منها إما بجعل اليد مجازا عن التصرف أو بتفسير الملك بالتصرف وقيل المراد من كون الملك بيده تعالى أنه عز وجل مالكه فمعنى</w:t>
      </w:r>
      <w:r w:rsidR="00887FE5" w:rsidRPr="004442CE">
        <w:rPr>
          <w:rFonts w:hint="cs"/>
          <w:rtl/>
        </w:rPr>
        <w:t xml:space="preserve"> </w:t>
      </w:r>
      <w:r w:rsidRPr="004442CE">
        <w:rPr>
          <w:rFonts w:hint="cs"/>
          <w:rtl/>
        </w:rPr>
        <w:t>بيده الملك</w:t>
      </w:r>
      <w:r w:rsidR="00887FE5" w:rsidRPr="004442CE">
        <w:rPr>
          <w:rFonts w:hint="cs"/>
          <w:rtl/>
        </w:rPr>
        <w:t xml:space="preserve"> </w:t>
      </w:r>
      <w:r w:rsidRPr="004442CE">
        <w:rPr>
          <w:rFonts w:hint="cs"/>
          <w:rtl/>
        </w:rPr>
        <w:t xml:space="preserve">مالك الملك </w:t>
      </w:r>
      <w:r w:rsidRPr="004442CE">
        <w:t>"</w:t>
      </w:r>
      <w:r w:rsidRPr="004442CE">
        <w:rPr>
          <w:rtl/>
        </w:rPr>
        <w:t xml:space="preserve"> </w:t>
      </w:r>
      <w:r w:rsidRPr="004442CE">
        <w:rPr>
          <w:rFonts w:hint="cs"/>
          <w:rtl/>
        </w:rPr>
        <w:t>[روح المعاني ج</w:t>
      </w:r>
      <w:r w:rsidR="004C546D" w:rsidRPr="004442CE">
        <w:rPr>
          <w:rFonts w:hint="cs"/>
          <w:rtl/>
        </w:rPr>
        <w:t xml:space="preserve">: </w:t>
      </w:r>
      <w:r w:rsidRPr="004442CE">
        <w:rPr>
          <w:rFonts w:hint="cs"/>
          <w:rtl/>
        </w:rPr>
        <w:t>29 ص</w:t>
      </w:r>
      <w:r w:rsidR="004C546D" w:rsidRPr="004442CE">
        <w:rPr>
          <w:rFonts w:hint="cs"/>
          <w:rtl/>
        </w:rPr>
        <w:t xml:space="preserve">: </w:t>
      </w:r>
      <w:r w:rsidRPr="004442CE">
        <w:rPr>
          <w:rFonts w:hint="cs"/>
          <w:rtl/>
        </w:rPr>
        <w:t>3-4] أهـ</w:t>
      </w:r>
      <w:r w:rsidR="00887FE5" w:rsidRPr="004442CE">
        <w:rPr>
          <w:rFonts w:hint="cs"/>
          <w:rtl/>
        </w:rPr>
        <w:t>،</w:t>
      </w:r>
      <w:r w:rsidRPr="004442CE">
        <w:rPr>
          <w:rFonts w:hint="cs"/>
          <w:rtl/>
        </w:rPr>
        <w:t xml:space="preserve"> </w:t>
      </w:r>
      <w:r w:rsidRPr="004442CE">
        <w:rPr>
          <w:rFonts w:hint="cs"/>
          <w:bCs/>
          <w:rtl/>
        </w:rPr>
        <w:t>وقال الطبري في</w:t>
      </w:r>
      <w:r w:rsidRPr="004442CE">
        <w:rPr>
          <w:rFonts w:hint="cs"/>
          <w:bCs/>
        </w:rPr>
        <w:t xml:space="preserve"> </w:t>
      </w:r>
      <w:r w:rsidRPr="004442CE">
        <w:rPr>
          <w:rFonts w:hint="cs"/>
          <w:bCs/>
          <w:rtl/>
        </w:rPr>
        <w:t>تفسيره</w:t>
      </w:r>
      <w:r w:rsidR="004C546D" w:rsidRPr="004442CE">
        <w:rPr>
          <w:rFonts w:hint="cs"/>
          <w:rtl/>
        </w:rPr>
        <w:t xml:space="preserve">: </w:t>
      </w:r>
      <w:r w:rsidRPr="004442CE">
        <w:t>"</w:t>
      </w:r>
      <w:r w:rsidRPr="004442CE">
        <w:rPr>
          <w:rFonts w:hint="cs"/>
          <w:rtl/>
        </w:rPr>
        <w:t xml:space="preserve"> يعني بقوله تعالى ذكره تبارك تعاظم وتعالى الذي</w:t>
      </w:r>
      <w:r w:rsidR="00887FE5" w:rsidRPr="004442CE">
        <w:rPr>
          <w:rFonts w:hint="cs"/>
          <w:rtl/>
        </w:rPr>
        <w:t xml:space="preserve"> </w:t>
      </w:r>
      <w:r w:rsidRPr="004442CE">
        <w:rPr>
          <w:rFonts w:hint="cs"/>
          <w:rtl/>
        </w:rPr>
        <w:t>بيده الملك</w:t>
      </w:r>
      <w:r w:rsidR="00887FE5" w:rsidRPr="004442CE">
        <w:rPr>
          <w:rFonts w:hint="cs"/>
          <w:rtl/>
        </w:rPr>
        <w:t xml:space="preserve"> </w:t>
      </w:r>
      <w:r w:rsidRPr="004442CE">
        <w:rPr>
          <w:rFonts w:hint="cs"/>
          <w:rtl/>
        </w:rPr>
        <w:t xml:space="preserve">بيده ملك الدنيا والآخرة وسلطانهما نافذ فيهما أمره وقضاؤه </w:t>
      </w:r>
      <w:r w:rsidRPr="004442CE">
        <w:t>"</w:t>
      </w:r>
      <w:r w:rsidRPr="004442CE">
        <w:rPr>
          <w:rtl/>
        </w:rPr>
        <w:t xml:space="preserve"> </w:t>
      </w:r>
      <w:r w:rsidRPr="004442CE">
        <w:rPr>
          <w:rFonts w:hint="cs"/>
          <w:rtl/>
        </w:rPr>
        <w:t>[تفسير الطبري ج</w:t>
      </w:r>
      <w:r w:rsidR="004C546D" w:rsidRPr="004442CE">
        <w:rPr>
          <w:rFonts w:hint="cs"/>
          <w:rtl/>
        </w:rPr>
        <w:t xml:space="preserve">: </w:t>
      </w:r>
      <w:r w:rsidRPr="004442CE">
        <w:rPr>
          <w:rFonts w:hint="cs"/>
          <w:rtl/>
        </w:rPr>
        <w:t>29 ص</w:t>
      </w:r>
      <w:r w:rsidR="004C546D" w:rsidRPr="004442CE">
        <w:rPr>
          <w:rFonts w:hint="cs"/>
          <w:rtl/>
        </w:rPr>
        <w:t xml:space="preserve">: </w:t>
      </w:r>
      <w:r w:rsidRPr="004442CE">
        <w:rPr>
          <w:rFonts w:hint="cs"/>
          <w:rtl/>
        </w:rPr>
        <w:t>1]أهـ</w:t>
      </w:r>
      <w:r w:rsidR="00887FE5" w:rsidRPr="004442CE">
        <w:rPr>
          <w:rFonts w:hint="cs"/>
          <w:rtl/>
        </w:rPr>
        <w:t>،</w:t>
      </w:r>
      <w:r w:rsidRPr="004442CE">
        <w:rPr>
          <w:rFonts w:hint="cs"/>
          <w:rtl/>
        </w:rPr>
        <w:t xml:space="preserve"> </w:t>
      </w:r>
      <w:r w:rsidRPr="004442CE">
        <w:rPr>
          <w:rFonts w:hint="cs"/>
          <w:bCs/>
          <w:rtl/>
        </w:rPr>
        <w:t>وقال ابن كثير في</w:t>
      </w:r>
      <w:r w:rsidRPr="004442CE">
        <w:rPr>
          <w:rFonts w:hint="cs"/>
          <w:bCs/>
        </w:rPr>
        <w:t xml:space="preserve"> </w:t>
      </w:r>
      <w:r w:rsidRPr="004442CE">
        <w:rPr>
          <w:rFonts w:hint="cs"/>
          <w:bCs/>
          <w:rtl/>
        </w:rPr>
        <w:t>تفسيره</w:t>
      </w:r>
      <w:r w:rsidR="004C546D" w:rsidRPr="004442CE">
        <w:rPr>
          <w:rFonts w:hint="cs"/>
          <w:rtl/>
        </w:rPr>
        <w:t xml:space="preserve">: </w:t>
      </w:r>
      <w:r w:rsidRPr="004442CE">
        <w:t>"</w:t>
      </w:r>
      <w:r w:rsidRPr="004442CE">
        <w:rPr>
          <w:rFonts w:hint="cs"/>
          <w:rtl/>
        </w:rPr>
        <w:t xml:space="preserve"> يمجد تعالى نفسه الكريمة ويخبر أنه</w:t>
      </w:r>
      <w:r w:rsidR="00887FE5" w:rsidRPr="004442CE">
        <w:rPr>
          <w:rFonts w:hint="cs"/>
          <w:rtl/>
        </w:rPr>
        <w:t xml:space="preserve"> </w:t>
      </w:r>
      <w:r w:rsidRPr="004442CE">
        <w:rPr>
          <w:rFonts w:hint="cs"/>
          <w:rtl/>
        </w:rPr>
        <w:t>بيده الملك</w:t>
      </w:r>
      <w:r w:rsidR="00887FE5" w:rsidRPr="004442CE">
        <w:rPr>
          <w:rFonts w:hint="cs"/>
          <w:rtl/>
        </w:rPr>
        <w:t xml:space="preserve"> </w:t>
      </w:r>
      <w:r w:rsidRPr="004442CE">
        <w:rPr>
          <w:rFonts w:hint="cs"/>
          <w:rtl/>
        </w:rPr>
        <w:t xml:space="preserve">أي هو المتصرف في جميع المخلوقات بما يشاء لا معقب لحكمه ولا يسأل عما يفعل لقهره وحكمته وعدله ولهذا قال تعالى وهو على كل شيء قدير </w:t>
      </w:r>
      <w:r w:rsidRPr="004442CE">
        <w:t>"</w:t>
      </w:r>
      <w:r w:rsidRPr="004442CE">
        <w:rPr>
          <w:rtl/>
        </w:rPr>
        <w:t xml:space="preserve"> </w:t>
      </w:r>
      <w:r w:rsidRPr="004442CE">
        <w:rPr>
          <w:rFonts w:hint="cs"/>
          <w:rtl/>
        </w:rPr>
        <w:t>[تفسير ابن</w:t>
      </w:r>
      <w:r w:rsidRPr="004442CE">
        <w:rPr>
          <w:rFonts w:hint="cs"/>
        </w:rPr>
        <w:t xml:space="preserve"> </w:t>
      </w:r>
      <w:r w:rsidRPr="004442CE">
        <w:rPr>
          <w:rFonts w:hint="cs"/>
          <w:rtl/>
        </w:rPr>
        <w:t>كثير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397] أهـ</w:t>
      </w:r>
    </w:p>
    <w:p w14:paraId="396AFE2A" w14:textId="7360703D" w:rsidR="00BB795E" w:rsidRPr="004442CE" w:rsidRDefault="00BB795E" w:rsidP="006E16F2">
      <w:pPr>
        <w:rPr>
          <w:b/>
          <w:rtl/>
        </w:rPr>
      </w:pPr>
      <w:r w:rsidRPr="004442CE">
        <w:rPr>
          <w:rFonts w:hint="cs"/>
          <w:bCs/>
          <w:rtl/>
        </w:rPr>
        <w:t>وقوله تعالى</w:t>
      </w:r>
      <w:r w:rsidRPr="004442CE">
        <w:rPr>
          <w:rFonts w:hint="cs"/>
          <w:rtl/>
        </w:rPr>
        <w:t xml:space="preserve"> </w:t>
      </w:r>
      <w:r w:rsidR="00887FE5" w:rsidRPr="004442CE">
        <w:rPr>
          <w:rFonts w:hint="cs"/>
          <w:rtl/>
        </w:rPr>
        <w:t>{</w:t>
      </w:r>
      <w:r w:rsidRPr="004442CE">
        <w:rPr>
          <w:rFonts w:hint="cs"/>
          <w:rtl/>
        </w:rPr>
        <w:t>أَوَلَمْ يَرَوْا أَنَّا خَلَقْنَا لَهُمْ مِمَّا عَمِلَتْ أَيْدِينَا أَنْعَامًا فَهُمْ لَهَا مَالِكُونَ</w:t>
      </w:r>
      <w:r w:rsidRPr="004442CE">
        <w:rPr>
          <w:rFonts w:hint="cs"/>
        </w:rPr>
        <w:t xml:space="preserve"> </w:t>
      </w:r>
      <w:r w:rsidRPr="004442CE">
        <w:rPr>
          <w:rFonts w:hint="cs"/>
          <w:rtl/>
        </w:rPr>
        <w:t>*</w:t>
      </w:r>
      <w:r w:rsidRPr="004442CE">
        <w:rPr>
          <w:rFonts w:hint="cs"/>
        </w:rPr>
        <w:t xml:space="preserve"> </w:t>
      </w:r>
      <w:r w:rsidRPr="004442CE">
        <w:rPr>
          <w:rFonts w:hint="cs"/>
          <w:rtl/>
        </w:rPr>
        <w:t>وَذَلَّلْنَاهَا لَهُمْ فَمِنْهَا رَكُوبُهُمْ</w:t>
      </w:r>
      <w:r w:rsidRPr="004442CE">
        <w:rPr>
          <w:rFonts w:hint="cs"/>
        </w:rPr>
        <w:t xml:space="preserve"> </w:t>
      </w:r>
      <w:r w:rsidRPr="004442CE">
        <w:rPr>
          <w:rFonts w:hint="cs"/>
          <w:rtl/>
        </w:rPr>
        <w:t>وَمِنْهَا يَأْكُلُونَ</w:t>
      </w:r>
      <w:r w:rsidR="00887FE5" w:rsidRPr="004442CE">
        <w:rPr>
          <w:rFonts w:hint="cs"/>
          <w:rtl/>
        </w:rPr>
        <w:t>}،</w:t>
      </w:r>
      <w:r w:rsidRPr="004442CE">
        <w:rPr>
          <w:rFonts w:hint="cs"/>
          <w:rtl/>
        </w:rPr>
        <w:t xml:space="preserve"> </w:t>
      </w:r>
      <w:r w:rsidRPr="004442CE">
        <w:rPr>
          <w:rFonts w:hint="cs"/>
          <w:bCs/>
          <w:rtl/>
        </w:rPr>
        <w:t>وقوله تعالى</w:t>
      </w:r>
      <w:r w:rsidRPr="004442CE">
        <w:rPr>
          <w:rFonts w:hint="cs"/>
          <w:rtl/>
        </w:rPr>
        <w:t xml:space="preserve"> </w:t>
      </w:r>
      <w:r w:rsidR="00887FE5" w:rsidRPr="004442CE">
        <w:rPr>
          <w:rFonts w:hint="cs"/>
          <w:rtl/>
        </w:rPr>
        <w:t>{</w:t>
      </w:r>
      <w:r w:rsidRPr="004442CE">
        <w:rPr>
          <w:rFonts w:hint="cs"/>
          <w:rtl/>
        </w:rPr>
        <w:t>يَا أَيُّهَا</w:t>
      </w:r>
      <w:r w:rsidRPr="004442CE">
        <w:rPr>
          <w:rFonts w:hint="cs"/>
        </w:rPr>
        <w:t xml:space="preserve"> </w:t>
      </w:r>
      <w:r w:rsidRPr="004442CE">
        <w:rPr>
          <w:rFonts w:hint="cs"/>
          <w:rtl/>
        </w:rPr>
        <w:t>الَّذِينَ آمَنُوا لَا تُقَدِّمُوا بَيْنَ يَدَيِ اللَّهِ وَرَسُولِهِ وَاتَّقُوا</w:t>
      </w:r>
      <w:r w:rsidRPr="004442CE">
        <w:rPr>
          <w:rFonts w:hint="cs"/>
        </w:rPr>
        <w:t xml:space="preserve"> </w:t>
      </w:r>
      <w:r w:rsidRPr="004442CE">
        <w:rPr>
          <w:rFonts w:hint="cs"/>
          <w:rtl/>
        </w:rPr>
        <w:t>اللَّهَ إِنَّ اللَّهَ سَمِيعٌ عَلِيمٌ</w:t>
      </w:r>
      <w:r w:rsidR="00887FE5" w:rsidRPr="004442CE">
        <w:rPr>
          <w:rFonts w:hint="cs"/>
          <w:rtl/>
        </w:rPr>
        <w:t>}،</w:t>
      </w:r>
      <w:r w:rsidRPr="004442CE">
        <w:rPr>
          <w:rFonts w:hint="cs"/>
          <w:rtl/>
        </w:rPr>
        <w:t xml:space="preserve"> </w:t>
      </w:r>
      <w:r w:rsidRPr="004442CE">
        <w:rPr>
          <w:rFonts w:hint="cs"/>
          <w:bCs/>
          <w:rtl/>
        </w:rPr>
        <w:t>وقوله تعالى</w:t>
      </w:r>
      <w:r w:rsidRPr="004442CE">
        <w:rPr>
          <w:rFonts w:hint="cs"/>
          <w:rtl/>
        </w:rPr>
        <w:t xml:space="preserve"> </w:t>
      </w:r>
      <w:r w:rsidR="00887FE5" w:rsidRPr="004442CE">
        <w:rPr>
          <w:rFonts w:hint="cs"/>
          <w:rtl/>
        </w:rPr>
        <w:t>{</w:t>
      </w:r>
      <w:r w:rsidRPr="004442CE">
        <w:rPr>
          <w:rFonts w:hint="cs"/>
          <w:rtl/>
        </w:rPr>
        <w:t>وَالسَّمَاء بَنَيْنَاهَا بِأَيْدٍ وَإِنَّا لَمُوسِعُونَ</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قلت</w:t>
      </w:r>
      <w:r w:rsidR="00DE080D" w:rsidRPr="004442CE">
        <w:rPr>
          <w:rFonts w:hint="cs"/>
          <w:rtl/>
        </w:rPr>
        <w:t xml:space="preserve">) </w:t>
      </w:r>
      <w:r w:rsidR="004C546D" w:rsidRPr="004442CE">
        <w:rPr>
          <w:rFonts w:hint="cs"/>
          <w:rtl/>
        </w:rPr>
        <w:t xml:space="preserve">: </w:t>
      </w:r>
      <w:r w:rsidRPr="004442CE">
        <w:rPr>
          <w:rFonts w:hint="cs"/>
          <w:rtl/>
        </w:rPr>
        <w:t xml:space="preserve">اليد تجمع على أيد قال تعالى </w:t>
      </w:r>
      <w:r w:rsidR="00887FE5" w:rsidRPr="004442CE">
        <w:rPr>
          <w:rFonts w:hint="cs"/>
          <w:rtl/>
        </w:rPr>
        <w:t>{</w:t>
      </w:r>
      <w:r w:rsidRPr="004442CE">
        <w:rPr>
          <w:rFonts w:hint="cs"/>
          <w:rtl/>
        </w:rPr>
        <w:t>ألهم أيد يبطشون بها</w:t>
      </w:r>
      <w:r w:rsidR="00887FE5" w:rsidRPr="004442CE">
        <w:rPr>
          <w:rFonts w:hint="cs"/>
          <w:rtl/>
        </w:rPr>
        <w:t>}</w:t>
      </w:r>
      <w:r w:rsidRPr="004442CE">
        <w:rPr>
          <w:rFonts w:hint="cs"/>
          <w:rtl/>
        </w:rPr>
        <w:t xml:space="preserve"> وقال تعالى </w:t>
      </w:r>
      <w:r w:rsidR="00887FE5" w:rsidRPr="004442CE">
        <w:rPr>
          <w:rFonts w:hint="cs"/>
          <w:rtl/>
        </w:rPr>
        <w:t>{</w:t>
      </w:r>
      <w:r w:rsidRPr="004442CE">
        <w:rPr>
          <w:rFonts w:hint="cs"/>
          <w:rtl/>
        </w:rPr>
        <w:t>والسماء بنيناها بأيد</w:t>
      </w:r>
      <w:r w:rsidR="00887FE5" w:rsidRPr="004442CE">
        <w:rPr>
          <w:rFonts w:hint="cs"/>
          <w:rtl/>
        </w:rPr>
        <w:t>}</w:t>
      </w:r>
      <w:r w:rsidRPr="004442CE">
        <w:rPr>
          <w:rFonts w:hint="cs"/>
          <w:rtl/>
        </w:rPr>
        <w:t xml:space="preserve"> و على أيدي قال تعالى </w:t>
      </w:r>
      <w:r w:rsidR="00887FE5" w:rsidRPr="004442CE">
        <w:rPr>
          <w:rFonts w:hint="cs"/>
          <w:rtl/>
        </w:rPr>
        <w:t>{</w:t>
      </w:r>
      <w:r w:rsidRPr="004442CE">
        <w:rPr>
          <w:rFonts w:hint="cs"/>
          <w:rtl/>
        </w:rPr>
        <w:t>مما عملت أيدينا</w:t>
      </w:r>
      <w:r w:rsidR="00887FE5" w:rsidRPr="004442CE">
        <w:rPr>
          <w:rFonts w:hint="cs"/>
          <w:rtl/>
        </w:rPr>
        <w:t>}،</w:t>
      </w:r>
      <w:r w:rsidRPr="004442CE">
        <w:rPr>
          <w:rFonts w:hint="cs"/>
          <w:rtl/>
        </w:rPr>
        <w:t xml:space="preserve"> فلا التفات إلى من زعم أن اليد لا تجمع على أيد لأن ذلك مما جاء في القرآن والقرآن نزل بلسان عربي مبين</w:t>
      </w:r>
      <w:r w:rsidR="00887FE5" w:rsidRPr="004442CE">
        <w:rPr>
          <w:rFonts w:hint="cs"/>
          <w:rtl/>
        </w:rPr>
        <w:t>،</w:t>
      </w:r>
      <w:r w:rsidRPr="004442CE">
        <w:rPr>
          <w:rFonts w:hint="cs"/>
          <w:rtl/>
        </w:rPr>
        <w:t xml:space="preserve"> والمراد بالآية هاهنا</w:t>
      </w:r>
      <w:r w:rsidR="00887FE5" w:rsidRPr="004442CE">
        <w:rPr>
          <w:rFonts w:hint="cs"/>
          <w:rtl/>
        </w:rPr>
        <w:t xml:space="preserve"> </w:t>
      </w:r>
      <w:r w:rsidRPr="004442CE">
        <w:rPr>
          <w:rFonts w:hint="cs"/>
          <w:rtl/>
        </w:rPr>
        <w:t>إثبات القوة والقدرة</w:t>
      </w:r>
      <w:r w:rsidR="00887FE5" w:rsidRPr="004442CE">
        <w:rPr>
          <w:rFonts w:hint="cs"/>
          <w:rtl/>
        </w:rPr>
        <w:t>،</w:t>
      </w:r>
      <w:r w:rsidRPr="004442CE">
        <w:rPr>
          <w:rFonts w:hint="cs"/>
          <w:rtl/>
        </w:rPr>
        <w:t xml:space="preserve"> مثالها في ذلك تماما قوله تعالى </w:t>
      </w:r>
      <w:r w:rsidR="00887FE5" w:rsidRPr="004442CE">
        <w:rPr>
          <w:rFonts w:hint="cs"/>
          <w:rtl/>
        </w:rPr>
        <w:t>{</w:t>
      </w:r>
      <w:r w:rsidRPr="004442CE">
        <w:rPr>
          <w:rFonts w:hint="cs"/>
          <w:rtl/>
        </w:rPr>
        <w:t>وَاذْكُرْ عَبْدَنَا</w:t>
      </w:r>
      <w:r w:rsidRPr="004442CE">
        <w:rPr>
          <w:rFonts w:hint="cs"/>
        </w:rPr>
        <w:t xml:space="preserve"> </w:t>
      </w:r>
      <w:r w:rsidRPr="004442CE">
        <w:rPr>
          <w:rFonts w:hint="cs"/>
          <w:rtl/>
        </w:rPr>
        <w:t>دَاوُودَ ذَا الْأَيْدِ إِنَّهُ أَوَّابٌ</w:t>
      </w:r>
      <w:r w:rsidR="00887FE5" w:rsidRPr="004442CE">
        <w:rPr>
          <w:rFonts w:hint="cs"/>
          <w:rtl/>
        </w:rPr>
        <w:t>}</w:t>
      </w:r>
      <w:r w:rsidRPr="004442CE">
        <w:rPr>
          <w:rFonts w:hint="cs"/>
          <w:rtl/>
        </w:rPr>
        <w:t xml:space="preserve"> وقوله تعالى</w:t>
      </w:r>
      <w:r w:rsidR="00887FE5" w:rsidRPr="004442CE">
        <w:rPr>
          <w:rFonts w:hint="cs"/>
          <w:rtl/>
        </w:rPr>
        <w:t xml:space="preserve"> {</w:t>
      </w:r>
      <w:r w:rsidRPr="004442CE">
        <w:rPr>
          <w:rFonts w:hint="cs"/>
          <w:rtl/>
        </w:rPr>
        <w:t>وَاذْكُرْ عِبَادَنَا إبْرَاهِيمَ وَإِسْحَقَ وَيَعْقُوبَ أُوْلِي</w:t>
      </w:r>
      <w:r w:rsidRPr="004442CE">
        <w:rPr>
          <w:rFonts w:hint="cs"/>
        </w:rPr>
        <w:t xml:space="preserve"> </w:t>
      </w:r>
      <w:r w:rsidRPr="004442CE">
        <w:rPr>
          <w:rFonts w:hint="cs"/>
          <w:rtl/>
        </w:rPr>
        <w:t>الْأَيْدِي</w:t>
      </w:r>
      <w:r w:rsidRPr="004442CE">
        <w:rPr>
          <w:rFonts w:hint="cs"/>
        </w:rPr>
        <w:t xml:space="preserve"> </w:t>
      </w:r>
      <w:r w:rsidRPr="004442CE">
        <w:rPr>
          <w:rFonts w:hint="cs"/>
          <w:rtl/>
        </w:rPr>
        <w:t>وَالْأَبْصَارِ</w:t>
      </w:r>
      <w:r w:rsidR="00887FE5" w:rsidRPr="004442CE">
        <w:rPr>
          <w:rFonts w:hint="cs"/>
          <w:rtl/>
        </w:rPr>
        <w:t xml:space="preserve">}، </w:t>
      </w:r>
      <w:r w:rsidRPr="004442CE">
        <w:rPr>
          <w:rFonts w:hint="cs"/>
          <w:rtl/>
        </w:rPr>
        <w:t>فهل المراد من الآيات مدح الأنبياء بوجود الأيد التي هي الجوارح مع أن جميع البشر بما فيهم الكفار والفجار لهم أيدي وأبصار</w:t>
      </w:r>
      <w:r w:rsidR="00887FE5" w:rsidRPr="004442CE">
        <w:rPr>
          <w:rFonts w:hint="cs"/>
          <w:rtl/>
        </w:rPr>
        <w:t>،</w:t>
      </w:r>
      <w:r w:rsidRPr="004442CE">
        <w:rPr>
          <w:rFonts w:hint="cs"/>
          <w:rtl/>
        </w:rPr>
        <w:t xml:space="preserve"> أم أن المقصود بالأيدي في الآيات هو قوتهم في الطاعة وجدهم وتشميرهم للعبادة</w:t>
      </w:r>
      <w:r w:rsidR="00887FE5" w:rsidRPr="004442CE">
        <w:rPr>
          <w:rFonts w:hint="cs"/>
          <w:rtl/>
        </w:rPr>
        <w:t>،</w:t>
      </w:r>
      <w:r w:rsidRPr="004442CE">
        <w:rPr>
          <w:rFonts w:hint="cs"/>
          <w:rtl/>
        </w:rPr>
        <w:t xml:space="preserve"> واستعير لذلك بلفظ الأيدي لأنها عادة موضع القوة والجد والعمل</w:t>
      </w:r>
      <w:r w:rsidR="004C546D" w:rsidRPr="004442CE">
        <w:rPr>
          <w:rFonts w:hint="cs"/>
          <w:rtl/>
        </w:rPr>
        <w:t>.</w:t>
      </w:r>
      <w:r w:rsidRPr="004442CE">
        <w:rPr>
          <w:rFonts w:hint="cs"/>
          <w:rtl/>
        </w:rPr>
        <w:t xml:space="preserve"> فلا شك أن المعنى المقصود هو الثاني</w:t>
      </w:r>
      <w:r w:rsidR="00887FE5" w:rsidRPr="004442CE">
        <w:rPr>
          <w:rFonts w:hint="cs"/>
          <w:rtl/>
        </w:rPr>
        <w:t xml:space="preserve">، </w:t>
      </w:r>
      <w:r w:rsidRPr="004442CE">
        <w:rPr>
          <w:rFonts w:hint="cs"/>
          <w:rtl/>
        </w:rPr>
        <w:t xml:space="preserve">وهاهنا في الآية </w:t>
      </w:r>
      <w:r w:rsidR="00887FE5" w:rsidRPr="004442CE">
        <w:rPr>
          <w:rFonts w:hint="cs"/>
          <w:rtl/>
        </w:rPr>
        <w:t>{</w:t>
      </w:r>
      <w:r w:rsidRPr="004442CE">
        <w:rPr>
          <w:rFonts w:hint="cs"/>
          <w:rtl/>
        </w:rPr>
        <w:t>وَالسَّمَاء بَنَيْنَاهَا بِأَيْدٍ وَإِنَّا لَمُوسِعُونَ</w:t>
      </w:r>
      <w:r w:rsidR="00887FE5" w:rsidRPr="004442CE">
        <w:rPr>
          <w:rFonts w:hint="cs"/>
          <w:rtl/>
        </w:rPr>
        <w:t>}</w:t>
      </w:r>
      <w:r w:rsidRPr="004442CE">
        <w:rPr>
          <w:rFonts w:hint="cs"/>
          <w:rtl/>
        </w:rPr>
        <w:t xml:space="preserve"> نفس المقصود إذ لم تسق الآية لإثبات جارحة لله تعالى عن ذلك لأنه نقص يتنزه الأحد الصمد عنه</w:t>
      </w:r>
      <w:r w:rsidR="00887FE5" w:rsidRPr="004442CE">
        <w:rPr>
          <w:rFonts w:hint="cs"/>
          <w:rtl/>
        </w:rPr>
        <w:t>،</w:t>
      </w:r>
      <w:r w:rsidRPr="004442CE">
        <w:rPr>
          <w:rFonts w:hint="cs"/>
          <w:rtl/>
        </w:rPr>
        <w:t xml:space="preserve"> لأن الجارحة تعني الجزء والتجزؤ يضاد الأحدية التي تعني نفي </w:t>
      </w:r>
      <w:proofErr w:type="spellStart"/>
      <w:r w:rsidRPr="004442CE">
        <w:rPr>
          <w:rFonts w:hint="cs"/>
          <w:rtl/>
        </w:rPr>
        <w:t>التبغض</w:t>
      </w:r>
      <w:proofErr w:type="spellEnd"/>
      <w:r w:rsidRPr="004442CE">
        <w:rPr>
          <w:rFonts w:hint="cs"/>
          <w:rtl/>
        </w:rPr>
        <w:t xml:space="preserve"> ويضاد الصمدية التي تعني كمال الغنى </w:t>
      </w:r>
      <w:r w:rsidRPr="004442CE">
        <w:rPr>
          <w:rFonts w:hint="cs"/>
          <w:rtl/>
        </w:rPr>
        <w:lastRenderedPageBreak/>
        <w:t xml:space="preserve">لأن </w:t>
      </w:r>
      <w:proofErr w:type="spellStart"/>
      <w:r w:rsidRPr="004442CE">
        <w:rPr>
          <w:rFonts w:hint="cs"/>
          <w:rtl/>
        </w:rPr>
        <w:t>المتجزىء</w:t>
      </w:r>
      <w:proofErr w:type="spellEnd"/>
      <w:r w:rsidRPr="004442CE">
        <w:rPr>
          <w:rFonts w:hint="cs"/>
          <w:rtl/>
        </w:rPr>
        <w:t xml:space="preserve"> يحتاج إلى جزئه فصاحب اليد </w:t>
      </w:r>
      <w:r w:rsidR="00887FE5" w:rsidRPr="004442CE">
        <w:rPr>
          <w:rFonts w:hint="cs"/>
          <w:rtl/>
        </w:rPr>
        <w:t>(</w:t>
      </w:r>
      <w:r w:rsidRPr="004442CE">
        <w:rPr>
          <w:rFonts w:hint="cs"/>
          <w:rtl/>
        </w:rPr>
        <w:t>الجارحة</w:t>
      </w:r>
      <w:r w:rsidR="00DE080D" w:rsidRPr="004442CE">
        <w:rPr>
          <w:rFonts w:hint="cs"/>
          <w:rtl/>
        </w:rPr>
        <w:t xml:space="preserve">) </w:t>
      </w:r>
      <w:r w:rsidRPr="004442CE">
        <w:rPr>
          <w:rFonts w:hint="cs"/>
          <w:rtl/>
        </w:rPr>
        <w:t>يحتاج إلى يده لتناوله الأشياء وصاحب الرجل (الجارحة</w:t>
      </w:r>
      <w:r w:rsidR="00DE080D" w:rsidRPr="004442CE">
        <w:rPr>
          <w:rFonts w:hint="cs"/>
          <w:rtl/>
        </w:rPr>
        <w:t xml:space="preserve">) </w:t>
      </w:r>
      <w:r w:rsidRPr="004442CE">
        <w:rPr>
          <w:rFonts w:hint="cs"/>
          <w:rtl/>
        </w:rPr>
        <w:t xml:space="preserve">يحتاج إلى رجله ليتحرك بها وصاحب العين </w:t>
      </w:r>
      <w:r w:rsidR="00887FE5" w:rsidRPr="004442CE">
        <w:rPr>
          <w:rFonts w:hint="cs"/>
          <w:rtl/>
        </w:rPr>
        <w:t>(</w:t>
      </w:r>
      <w:r w:rsidRPr="004442CE">
        <w:rPr>
          <w:rFonts w:hint="cs"/>
          <w:rtl/>
        </w:rPr>
        <w:t>الجارحة</w:t>
      </w:r>
      <w:r w:rsidR="00DE080D" w:rsidRPr="004442CE">
        <w:rPr>
          <w:rFonts w:hint="cs"/>
          <w:rtl/>
        </w:rPr>
        <w:t xml:space="preserve">) </w:t>
      </w:r>
      <w:r w:rsidRPr="004442CE">
        <w:rPr>
          <w:rFonts w:hint="cs"/>
          <w:rtl/>
        </w:rPr>
        <w:t xml:space="preserve">يحتاج إلى عينه ليبصر بها وهكذا </w:t>
      </w:r>
      <w:proofErr w:type="spellStart"/>
      <w:r w:rsidRPr="004442CE">
        <w:rPr>
          <w:rFonts w:hint="cs"/>
          <w:rtl/>
        </w:rPr>
        <w:t>فالمتجزيء</w:t>
      </w:r>
      <w:proofErr w:type="spellEnd"/>
      <w:r w:rsidRPr="004442CE">
        <w:rPr>
          <w:rFonts w:hint="cs"/>
          <w:rtl/>
        </w:rPr>
        <w:t xml:space="preserve"> يحتاج إلى جزئه </w:t>
      </w:r>
      <w:proofErr w:type="spellStart"/>
      <w:r w:rsidRPr="004442CE">
        <w:rPr>
          <w:rFonts w:hint="cs"/>
          <w:rtl/>
        </w:rPr>
        <w:t>والمتبعض</w:t>
      </w:r>
      <w:proofErr w:type="spellEnd"/>
      <w:r w:rsidRPr="004442CE">
        <w:rPr>
          <w:rFonts w:hint="cs"/>
          <w:rtl/>
        </w:rPr>
        <w:t xml:space="preserve"> يحتاج إلى بعضه والله تعالى صمد له كمال الصمدية قيوم له كمال </w:t>
      </w:r>
      <w:proofErr w:type="spellStart"/>
      <w:r w:rsidRPr="004442CE">
        <w:rPr>
          <w:rFonts w:hint="cs"/>
          <w:rtl/>
        </w:rPr>
        <w:t>القيومية</w:t>
      </w:r>
      <w:proofErr w:type="spellEnd"/>
      <w:r w:rsidRPr="004442CE">
        <w:rPr>
          <w:rFonts w:hint="cs"/>
          <w:rtl/>
        </w:rPr>
        <w:t xml:space="preserve"> غني له كمال الغنى</w:t>
      </w:r>
      <w:r w:rsidR="00887FE5" w:rsidRPr="004442CE">
        <w:rPr>
          <w:rFonts w:hint="cs"/>
          <w:rtl/>
        </w:rPr>
        <w:t>،</w:t>
      </w:r>
      <w:r w:rsidRPr="004442CE">
        <w:rPr>
          <w:rFonts w:hint="cs"/>
          <w:rtl/>
        </w:rPr>
        <w:t xml:space="preserve"> وإثبات الجارحة ليس فيه أي معنى للكمال الإلهي المتصف بكمال الأحدية وكمال الصمدية وكمال </w:t>
      </w:r>
      <w:proofErr w:type="spellStart"/>
      <w:r w:rsidRPr="004442CE">
        <w:rPr>
          <w:rFonts w:hint="cs"/>
          <w:rtl/>
        </w:rPr>
        <w:t>القيومية</w:t>
      </w:r>
      <w:proofErr w:type="spellEnd"/>
      <w:r w:rsidRPr="004442CE">
        <w:rPr>
          <w:rFonts w:hint="cs"/>
          <w:rtl/>
        </w:rPr>
        <w:t xml:space="preserve"> وكمال الغنى</w:t>
      </w:r>
      <w:r w:rsidR="00887FE5" w:rsidRPr="004442CE">
        <w:rPr>
          <w:rFonts w:hint="cs"/>
          <w:rtl/>
        </w:rPr>
        <w:t>،</w:t>
      </w:r>
      <w:r w:rsidRPr="004442CE">
        <w:rPr>
          <w:rFonts w:hint="cs"/>
          <w:rtl/>
        </w:rPr>
        <w:t xml:space="preserve"> بل هو نقص يتنزه الله تعالى عنه ويضاد جميع تلك الصفات العلا</w:t>
      </w:r>
      <w:r w:rsidR="00887FE5" w:rsidRPr="004442CE">
        <w:rPr>
          <w:rFonts w:hint="cs"/>
          <w:rtl/>
        </w:rPr>
        <w:t>،</w:t>
      </w:r>
      <w:r w:rsidRPr="004442CE">
        <w:rPr>
          <w:rFonts w:hint="cs"/>
          <w:rtl/>
        </w:rPr>
        <w:t xml:space="preserve"> ونعود إلى الآية فنقول</w:t>
      </w:r>
      <w:r w:rsidR="004C546D" w:rsidRPr="004442CE">
        <w:rPr>
          <w:rFonts w:hint="cs"/>
          <w:rtl/>
        </w:rPr>
        <w:t xml:space="preserve">: </w:t>
      </w:r>
      <w:r w:rsidRPr="004442CE">
        <w:rPr>
          <w:rFonts w:hint="cs"/>
          <w:bCs/>
          <w:rtl/>
        </w:rPr>
        <w:t>تأويل الأيد في الآية بالقوة ثابت عن حبر الأمة وترجمان القرآن عبد الله ابن عباس رضي الله</w:t>
      </w:r>
      <w:r w:rsidRPr="004442CE">
        <w:rPr>
          <w:rFonts w:hint="cs"/>
          <w:bCs/>
        </w:rPr>
        <w:t xml:space="preserve"> </w:t>
      </w:r>
      <w:r w:rsidRPr="004442CE">
        <w:rPr>
          <w:rFonts w:hint="cs"/>
          <w:bCs/>
          <w:rtl/>
        </w:rPr>
        <w:t>عنهما</w:t>
      </w:r>
      <w:r w:rsidR="00887FE5" w:rsidRPr="004442CE">
        <w:rPr>
          <w:rFonts w:hint="cs"/>
          <w:rtl/>
        </w:rPr>
        <w:t>،</w:t>
      </w:r>
      <w:r w:rsidRPr="004442CE">
        <w:rPr>
          <w:rFonts w:hint="cs"/>
          <w:rtl/>
        </w:rPr>
        <w:t xml:space="preserve"> فقد أخرج ابن</w:t>
      </w:r>
      <w:r w:rsidRPr="004442CE">
        <w:rPr>
          <w:rFonts w:hint="cs"/>
        </w:rPr>
        <w:t xml:space="preserve"> </w:t>
      </w:r>
      <w:r w:rsidRPr="004442CE">
        <w:rPr>
          <w:rFonts w:hint="cs"/>
          <w:rtl/>
        </w:rPr>
        <w:t>جرير وابن المنذر وابن أبي حاتم والبيهقي في الأسماء والصفات عن ابن عباس رضي الله</w:t>
      </w:r>
      <w:r w:rsidRPr="004442CE">
        <w:rPr>
          <w:rFonts w:hint="cs"/>
        </w:rPr>
        <w:t xml:space="preserve"> </w:t>
      </w:r>
      <w:r w:rsidRPr="004442CE">
        <w:rPr>
          <w:rFonts w:hint="cs"/>
          <w:rtl/>
        </w:rPr>
        <w:t xml:space="preserve">عنهما في قوله تعالى </w:t>
      </w:r>
      <w:r w:rsidR="00887FE5" w:rsidRPr="004442CE">
        <w:rPr>
          <w:rFonts w:hint="cs"/>
          <w:rtl/>
        </w:rPr>
        <w:t>(</w:t>
      </w:r>
      <w:r w:rsidRPr="004442CE">
        <w:rPr>
          <w:rFonts w:hint="cs"/>
          <w:rtl/>
        </w:rPr>
        <w:t>والسماء بنيناها</w:t>
      </w:r>
      <w:r w:rsidRPr="004442CE">
        <w:rPr>
          <w:rFonts w:hint="cs"/>
        </w:rPr>
        <w:t xml:space="preserve"> </w:t>
      </w:r>
      <w:r w:rsidRPr="004442CE">
        <w:rPr>
          <w:rFonts w:hint="cs"/>
          <w:rtl/>
        </w:rPr>
        <w:t>بأيد</w:t>
      </w:r>
      <w:r w:rsidR="00DE080D" w:rsidRPr="004442CE">
        <w:rPr>
          <w:rFonts w:hint="cs"/>
          <w:rtl/>
        </w:rPr>
        <w:t xml:space="preserve">) </w:t>
      </w:r>
      <w:r w:rsidRPr="004442CE">
        <w:rPr>
          <w:rFonts w:hint="cs"/>
          <w:rtl/>
        </w:rPr>
        <w:t>قال</w:t>
      </w:r>
      <w:r w:rsidR="004C546D" w:rsidRPr="004442CE">
        <w:rPr>
          <w:rFonts w:hint="cs"/>
          <w:rtl/>
        </w:rPr>
        <w:t xml:space="preserve">: </w:t>
      </w:r>
      <w:r w:rsidRPr="004442CE">
        <w:rPr>
          <w:rFonts w:hint="cs"/>
          <w:rtl/>
        </w:rPr>
        <w:t>بقوة</w:t>
      </w:r>
      <w:r w:rsidR="00887FE5" w:rsidRPr="004442CE">
        <w:rPr>
          <w:rtl/>
        </w:rPr>
        <w:t>،</w:t>
      </w:r>
      <w:r w:rsidRPr="004442CE">
        <w:rPr>
          <w:rFonts w:hint="cs"/>
          <w:rtl/>
        </w:rPr>
        <w:t xml:space="preserve"> [تأويل التابعين للأيد في الآية بالقوة</w:t>
      </w:r>
      <w:r w:rsidR="00887FE5" w:rsidRPr="004442CE">
        <w:rPr>
          <w:rFonts w:hint="cs"/>
          <w:rtl/>
        </w:rPr>
        <w:t xml:space="preserve">]، </w:t>
      </w:r>
      <w:r w:rsidRPr="004442CE">
        <w:rPr>
          <w:rFonts w:hint="cs"/>
          <w:bCs/>
          <w:rtl/>
        </w:rPr>
        <w:t>فقد أخرج ابن</w:t>
      </w:r>
      <w:r w:rsidRPr="004442CE">
        <w:rPr>
          <w:rFonts w:hint="cs"/>
          <w:bCs/>
        </w:rPr>
        <w:t xml:space="preserve"> </w:t>
      </w:r>
      <w:r w:rsidRPr="004442CE">
        <w:rPr>
          <w:rFonts w:hint="cs"/>
          <w:bCs/>
          <w:rtl/>
        </w:rPr>
        <w:t>جرير عن مجاهد و قتادة</w:t>
      </w:r>
      <w:r w:rsidR="00887FE5" w:rsidRPr="004442CE">
        <w:rPr>
          <w:rFonts w:hint="cs"/>
          <w:bCs/>
          <w:rtl/>
        </w:rPr>
        <w:t xml:space="preserve"> </w:t>
      </w:r>
      <w:r w:rsidRPr="004442CE">
        <w:rPr>
          <w:rFonts w:hint="cs"/>
          <w:bCs/>
          <w:rtl/>
        </w:rPr>
        <w:t>والسدي وغيرهم من التابعين وأخرج</w:t>
      </w:r>
      <w:r w:rsidRPr="004442CE">
        <w:rPr>
          <w:rFonts w:hint="cs"/>
          <w:bCs/>
        </w:rPr>
        <w:t xml:space="preserve"> </w:t>
      </w:r>
      <w:r w:rsidRPr="004442CE">
        <w:rPr>
          <w:rFonts w:hint="cs"/>
          <w:bCs/>
          <w:rtl/>
        </w:rPr>
        <w:t>البيهقي</w:t>
      </w:r>
      <w:r w:rsidRPr="004442CE">
        <w:rPr>
          <w:rFonts w:hint="cs"/>
          <w:bCs/>
        </w:rPr>
        <w:t xml:space="preserve"> </w:t>
      </w:r>
      <w:r w:rsidRPr="004442CE">
        <w:rPr>
          <w:rFonts w:hint="cs"/>
          <w:bCs/>
          <w:rtl/>
        </w:rPr>
        <w:t>وغيره عن مجاهد في قولهم (والسماء</w:t>
      </w:r>
      <w:r w:rsidRPr="004442CE">
        <w:rPr>
          <w:rFonts w:hint="cs"/>
          <w:bCs/>
        </w:rPr>
        <w:t xml:space="preserve"> </w:t>
      </w:r>
      <w:r w:rsidRPr="004442CE">
        <w:rPr>
          <w:rFonts w:hint="cs"/>
          <w:bCs/>
          <w:rtl/>
        </w:rPr>
        <w:t>بنيناها</w:t>
      </w:r>
      <w:r w:rsidRPr="004442CE">
        <w:rPr>
          <w:rFonts w:hint="cs"/>
          <w:bCs/>
        </w:rPr>
        <w:t xml:space="preserve"> </w:t>
      </w:r>
      <w:r w:rsidRPr="004442CE">
        <w:rPr>
          <w:rFonts w:hint="cs"/>
          <w:bCs/>
          <w:rtl/>
        </w:rPr>
        <w:t>بأيد</w:t>
      </w:r>
      <w:r w:rsidR="00DE080D" w:rsidRPr="004442CE">
        <w:rPr>
          <w:rFonts w:hint="cs"/>
          <w:bCs/>
          <w:rtl/>
        </w:rPr>
        <w:t xml:space="preserve">) </w:t>
      </w:r>
      <w:r w:rsidRPr="004442CE">
        <w:rPr>
          <w:rFonts w:hint="cs"/>
          <w:bCs/>
          <w:rtl/>
        </w:rPr>
        <w:t>قالوا</w:t>
      </w:r>
      <w:r w:rsidR="004C546D" w:rsidRPr="004442CE">
        <w:rPr>
          <w:rFonts w:hint="cs"/>
          <w:bCs/>
          <w:rtl/>
        </w:rPr>
        <w:t xml:space="preserve">: </w:t>
      </w:r>
      <w:r w:rsidRPr="004442CE">
        <w:rPr>
          <w:rFonts w:hint="cs"/>
          <w:bCs/>
          <w:rtl/>
        </w:rPr>
        <w:t>يعني</w:t>
      </w:r>
      <w:r w:rsidRPr="004442CE">
        <w:rPr>
          <w:rFonts w:hint="cs"/>
          <w:bCs/>
        </w:rPr>
        <w:t xml:space="preserve"> </w:t>
      </w:r>
      <w:r w:rsidRPr="004442CE">
        <w:rPr>
          <w:rFonts w:hint="cs"/>
          <w:bCs/>
          <w:rtl/>
        </w:rPr>
        <w:t>بقوة</w:t>
      </w:r>
      <w:r w:rsidR="00887FE5" w:rsidRPr="004442CE">
        <w:rPr>
          <w:rFonts w:hint="cs"/>
          <w:rtl/>
        </w:rPr>
        <w:t xml:space="preserve">، </w:t>
      </w:r>
      <w:r w:rsidRPr="004442CE">
        <w:rPr>
          <w:rFonts w:hint="cs"/>
          <w:bCs/>
          <w:rtl/>
        </w:rPr>
        <w:t>[وقد تواترت أقوال العلماء والمفسرين واللغويين على تأويل اليد بالقوة</w:t>
      </w:r>
      <w:r w:rsidR="00887FE5" w:rsidRPr="004442CE">
        <w:rPr>
          <w:rFonts w:hint="cs"/>
          <w:bCs/>
          <w:rtl/>
        </w:rPr>
        <w:t>]،</w:t>
      </w:r>
      <w:r w:rsidRPr="004442CE">
        <w:rPr>
          <w:rFonts w:hint="cs"/>
          <w:bCs/>
          <w:rtl/>
        </w:rPr>
        <w:t xml:space="preserve"> قال الطبري</w:t>
      </w:r>
      <w:r w:rsidRPr="004442CE">
        <w:rPr>
          <w:rFonts w:hint="cs"/>
          <w:rtl/>
        </w:rPr>
        <w:t xml:space="preserve"> " ذا</w:t>
      </w:r>
      <w:r w:rsidRPr="004442CE">
        <w:rPr>
          <w:rFonts w:hint="cs"/>
        </w:rPr>
        <w:t xml:space="preserve"> </w:t>
      </w:r>
      <w:r w:rsidRPr="004442CE">
        <w:rPr>
          <w:rFonts w:hint="cs"/>
          <w:rtl/>
        </w:rPr>
        <w:t>الأيد ويعني بقوله ذا الأيد ذا القوة والبطش الشديد</w:t>
      </w:r>
      <w:r w:rsidRPr="004442CE">
        <w:rPr>
          <w:rFonts w:hint="cs"/>
        </w:rPr>
        <w:t xml:space="preserve"> </w:t>
      </w:r>
      <w:r w:rsidRPr="004442CE">
        <w:rPr>
          <w:rFonts w:hint="cs"/>
          <w:rtl/>
        </w:rPr>
        <w:t xml:space="preserve">في ذات الله والصبر على </w:t>
      </w:r>
      <w:proofErr w:type="spellStart"/>
      <w:r w:rsidRPr="004442CE">
        <w:rPr>
          <w:rFonts w:hint="cs"/>
          <w:rtl/>
        </w:rPr>
        <w:t>طاعته</w:t>
      </w:r>
      <w:r w:rsidR="004C546D" w:rsidRPr="004442CE">
        <w:rPr>
          <w:rFonts w:hint="cs"/>
          <w:rtl/>
        </w:rPr>
        <w:t>.</w:t>
      </w:r>
      <w:r w:rsidRPr="004442CE">
        <w:rPr>
          <w:rFonts w:hint="cs"/>
          <w:rtl/>
        </w:rPr>
        <w:t>.قال</w:t>
      </w:r>
      <w:proofErr w:type="spellEnd"/>
      <w:r w:rsidRPr="004442CE">
        <w:rPr>
          <w:rFonts w:hint="cs"/>
          <w:rtl/>
        </w:rPr>
        <w:t xml:space="preserve"> ابن زيد في قوله داود ذا الأيد قال ذا القوة في عبادة الله الأيد القوة وقرأ والسماء</w:t>
      </w:r>
      <w:r w:rsidR="00887FE5" w:rsidRPr="004442CE">
        <w:rPr>
          <w:rFonts w:hint="cs"/>
          <w:rtl/>
        </w:rPr>
        <w:t xml:space="preserve"> </w:t>
      </w:r>
      <w:r w:rsidRPr="004442CE">
        <w:rPr>
          <w:rFonts w:hint="cs"/>
          <w:rtl/>
        </w:rPr>
        <w:t>بنيناها بأيد</w:t>
      </w:r>
      <w:r w:rsidR="00887FE5" w:rsidRPr="004442CE">
        <w:rPr>
          <w:rFonts w:hint="cs"/>
          <w:rtl/>
        </w:rPr>
        <w:t xml:space="preserve"> </w:t>
      </w:r>
      <w:r w:rsidRPr="004442CE">
        <w:rPr>
          <w:rFonts w:hint="cs"/>
          <w:rtl/>
        </w:rPr>
        <w:t>قال بقوة " [تفسير الطبري ج</w:t>
      </w:r>
      <w:r w:rsidR="004C546D" w:rsidRPr="004442CE">
        <w:rPr>
          <w:rFonts w:hint="cs"/>
          <w:rtl/>
        </w:rPr>
        <w:t xml:space="preserve">: </w:t>
      </w:r>
      <w:r w:rsidRPr="004442CE">
        <w:rPr>
          <w:rFonts w:hint="cs"/>
          <w:rtl/>
        </w:rPr>
        <w:t>23 ص</w:t>
      </w:r>
      <w:r w:rsidR="004C546D" w:rsidRPr="004442CE">
        <w:rPr>
          <w:rFonts w:hint="cs"/>
          <w:rtl/>
        </w:rPr>
        <w:t xml:space="preserve">: </w:t>
      </w:r>
      <w:r w:rsidRPr="004442CE">
        <w:rPr>
          <w:rFonts w:hint="cs"/>
          <w:rtl/>
        </w:rPr>
        <w:t>136] أهـ</w:t>
      </w:r>
      <w:r w:rsidR="00887FE5" w:rsidRPr="004442CE">
        <w:rPr>
          <w:rFonts w:hint="cs"/>
          <w:rtl/>
        </w:rPr>
        <w:t>،</w:t>
      </w:r>
      <w:r w:rsidRPr="004442CE">
        <w:rPr>
          <w:rFonts w:hint="cs"/>
          <w:rtl/>
        </w:rPr>
        <w:t xml:space="preserve"> </w:t>
      </w:r>
      <w:r w:rsidRPr="004442CE">
        <w:rPr>
          <w:rFonts w:hint="cs"/>
          <w:bCs/>
          <w:rtl/>
        </w:rPr>
        <w:t>وقال رحمه الله</w:t>
      </w:r>
      <w:r w:rsidR="004C546D" w:rsidRPr="004442CE">
        <w:rPr>
          <w:rFonts w:hint="cs"/>
          <w:bCs/>
          <w:rtl/>
        </w:rPr>
        <w:t xml:space="preserve">: </w:t>
      </w:r>
      <w:r w:rsidRPr="004442CE">
        <w:rPr>
          <w:rFonts w:hint="cs"/>
          <w:rtl/>
        </w:rPr>
        <w:t>" حدثني علي قال ثنا أبو صالح قال ثني معاوية عن علي عن ابن عباس قوله والسماء</w:t>
      </w:r>
      <w:r w:rsidR="00887FE5" w:rsidRPr="004442CE">
        <w:rPr>
          <w:rFonts w:hint="cs"/>
          <w:rtl/>
        </w:rPr>
        <w:t xml:space="preserve"> </w:t>
      </w:r>
      <w:r w:rsidRPr="004442CE">
        <w:rPr>
          <w:rFonts w:hint="cs"/>
          <w:rtl/>
        </w:rPr>
        <w:t>بنيناها بأيد</w:t>
      </w:r>
      <w:r w:rsidR="00887FE5" w:rsidRPr="004442CE">
        <w:rPr>
          <w:rFonts w:hint="cs"/>
          <w:rtl/>
        </w:rPr>
        <w:t xml:space="preserve"> </w:t>
      </w:r>
      <w:r w:rsidRPr="004442CE">
        <w:rPr>
          <w:rFonts w:hint="cs"/>
          <w:rtl/>
        </w:rPr>
        <w:t>يقول بقوة</w:t>
      </w:r>
      <w:r w:rsidR="00887FE5" w:rsidRPr="004442CE">
        <w:rPr>
          <w:rFonts w:hint="cs"/>
          <w:rtl/>
        </w:rPr>
        <w:t xml:space="preserve"> </w:t>
      </w:r>
      <w:r w:rsidRPr="004442CE">
        <w:rPr>
          <w:rFonts w:hint="cs"/>
          <w:rtl/>
        </w:rPr>
        <w:t>حدثني محمد بن عمرو قال ثنا أبو عاصم قال ثنا عيسى وحدثني الحارث قال ثنا الحسن قال ثنا ورقاء جميعا عن ابن أبي نجيح عن مجاهد قوله بأيد قال بقوة</w:t>
      </w:r>
      <w:r w:rsidR="00887FE5" w:rsidRPr="004442CE">
        <w:rPr>
          <w:rFonts w:hint="cs"/>
          <w:rtl/>
        </w:rPr>
        <w:t xml:space="preserve"> </w:t>
      </w:r>
      <w:r w:rsidRPr="004442CE">
        <w:rPr>
          <w:rFonts w:hint="cs"/>
          <w:rtl/>
        </w:rPr>
        <w:t>حدثنا بشر قال ثنا يزيد قال ثنا سعيد عن قتادة والسماء</w:t>
      </w:r>
      <w:r w:rsidR="00887FE5" w:rsidRPr="004442CE">
        <w:rPr>
          <w:rFonts w:hint="cs"/>
          <w:rtl/>
        </w:rPr>
        <w:t xml:space="preserve"> </w:t>
      </w:r>
      <w:r w:rsidRPr="004442CE">
        <w:rPr>
          <w:rFonts w:hint="cs"/>
          <w:rtl/>
        </w:rPr>
        <w:t>بنيناها بأيد</w:t>
      </w:r>
      <w:r w:rsidR="00887FE5" w:rsidRPr="004442CE">
        <w:rPr>
          <w:rFonts w:hint="cs"/>
          <w:rtl/>
        </w:rPr>
        <w:t xml:space="preserve"> </w:t>
      </w:r>
      <w:r w:rsidRPr="004442CE">
        <w:rPr>
          <w:rFonts w:hint="cs"/>
          <w:rtl/>
        </w:rPr>
        <w:t>أي بقوة " [تفسير الطبري ج</w:t>
      </w:r>
      <w:r w:rsidR="004C546D" w:rsidRPr="004442CE">
        <w:rPr>
          <w:rFonts w:hint="cs"/>
          <w:rtl/>
        </w:rPr>
        <w:t xml:space="preserve">: </w:t>
      </w:r>
      <w:r w:rsidRPr="004442CE">
        <w:rPr>
          <w:rFonts w:hint="cs"/>
          <w:rtl/>
        </w:rPr>
        <w:t>27 ص</w:t>
      </w:r>
      <w:r w:rsidR="004C546D" w:rsidRPr="004442CE">
        <w:rPr>
          <w:rFonts w:hint="cs"/>
          <w:rtl/>
        </w:rPr>
        <w:t xml:space="preserve">: </w:t>
      </w:r>
      <w:r w:rsidRPr="004442CE">
        <w:rPr>
          <w:rFonts w:hint="cs"/>
          <w:rtl/>
        </w:rPr>
        <w:t>7]أهـ</w:t>
      </w:r>
      <w:r w:rsidR="00887FE5" w:rsidRPr="004442CE">
        <w:rPr>
          <w:rFonts w:hint="cs"/>
          <w:bCs/>
          <w:rtl/>
        </w:rPr>
        <w:t>،</w:t>
      </w:r>
      <w:r w:rsidRPr="004442CE">
        <w:rPr>
          <w:rFonts w:hint="cs"/>
          <w:bCs/>
          <w:rtl/>
        </w:rPr>
        <w:t xml:space="preserve"> وقال رحمه الله</w:t>
      </w:r>
      <w:r w:rsidRPr="004442CE">
        <w:rPr>
          <w:rFonts w:hint="cs"/>
          <w:rtl/>
        </w:rPr>
        <w:t xml:space="preserve"> "</w:t>
      </w:r>
      <w:r w:rsidR="004C546D" w:rsidRPr="004442CE">
        <w:rPr>
          <w:rFonts w:hint="cs"/>
          <w:rtl/>
        </w:rPr>
        <w:t>.</w:t>
      </w:r>
      <w:r w:rsidRPr="004442CE">
        <w:rPr>
          <w:rFonts w:hint="cs"/>
          <w:rtl/>
        </w:rPr>
        <w:t>.عن ابن عباس قوله والسماء</w:t>
      </w:r>
      <w:r w:rsidR="00887FE5" w:rsidRPr="004442CE">
        <w:rPr>
          <w:rFonts w:hint="cs"/>
          <w:rtl/>
        </w:rPr>
        <w:t xml:space="preserve"> </w:t>
      </w:r>
      <w:r w:rsidRPr="004442CE">
        <w:rPr>
          <w:rFonts w:hint="cs"/>
          <w:rtl/>
        </w:rPr>
        <w:t>بنيناها بأيد</w:t>
      </w:r>
      <w:r w:rsidR="00887FE5" w:rsidRPr="004442CE">
        <w:rPr>
          <w:rFonts w:hint="cs"/>
          <w:rtl/>
        </w:rPr>
        <w:t xml:space="preserve"> </w:t>
      </w:r>
      <w:r w:rsidRPr="004442CE">
        <w:rPr>
          <w:rFonts w:hint="cs"/>
          <w:rtl/>
        </w:rPr>
        <w:t xml:space="preserve">يقول </w:t>
      </w:r>
      <w:proofErr w:type="spellStart"/>
      <w:r w:rsidRPr="004442CE">
        <w:rPr>
          <w:rFonts w:hint="cs"/>
          <w:rtl/>
        </w:rPr>
        <w:t>بقوة</w:t>
      </w:r>
      <w:r w:rsidR="004C546D" w:rsidRPr="004442CE">
        <w:rPr>
          <w:rFonts w:hint="cs"/>
          <w:rtl/>
        </w:rPr>
        <w:t>.</w:t>
      </w:r>
      <w:r w:rsidRPr="004442CE">
        <w:rPr>
          <w:rFonts w:hint="cs"/>
          <w:rtl/>
        </w:rPr>
        <w:t>.عن</w:t>
      </w:r>
      <w:proofErr w:type="spellEnd"/>
      <w:r w:rsidRPr="004442CE">
        <w:rPr>
          <w:rFonts w:hint="cs"/>
          <w:rtl/>
        </w:rPr>
        <w:t xml:space="preserve"> مجاهد قوله بأيد قال </w:t>
      </w:r>
      <w:proofErr w:type="spellStart"/>
      <w:r w:rsidRPr="004442CE">
        <w:rPr>
          <w:rFonts w:hint="cs"/>
          <w:rtl/>
        </w:rPr>
        <w:t>بقوة</w:t>
      </w:r>
      <w:r w:rsidR="004C546D" w:rsidRPr="004442CE">
        <w:rPr>
          <w:rFonts w:hint="cs"/>
          <w:rtl/>
        </w:rPr>
        <w:t>.</w:t>
      </w:r>
      <w:r w:rsidRPr="004442CE">
        <w:rPr>
          <w:rFonts w:hint="cs"/>
          <w:rtl/>
        </w:rPr>
        <w:t>.عن</w:t>
      </w:r>
      <w:proofErr w:type="spellEnd"/>
      <w:r w:rsidRPr="004442CE">
        <w:rPr>
          <w:rFonts w:hint="cs"/>
          <w:rtl/>
        </w:rPr>
        <w:t xml:space="preserve"> قتادة والسماء</w:t>
      </w:r>
      <w:r w:rsidR="00887FE5" w:rsidRPr="004442CE">
        <w:rPr>
          <w:rFonts w:hint="cs"/>
          <w:rtl/>
        </w:rPr>
        <w:t xml:space="preserve"> </w:t>
      </w:r>
      <w:r w:rsidRPr="004442CE">
        <w:rPr>
          <w:rFonts w:hint="cs"/>
          <w:rtl/>
        </w:rPr>
        <w:t>بنيناها بأيد</w:t>
      </w:r>
      <w:r w:rsidR="00887FE5" w:rsidRPr="004442CE">
        <w:rPr>
          <w:rFonts w:hint="cs"/>
          <w:rtl/>
        </w:rPr>
        <w:t xml:space="preserve"> </w:t>
      </w:r>
      <w:r w:rsidRPr="004442CE">
        <w:rPr>
          <w:rFonts w:hint="cs"/>
          <w:rtl/>
        </w:rPr>
        <w:t xml:space="preserve">أي بقوة " </w:t>
      </w:r>
      <w:r w:rsidR="00887FE5" w:rsidRPr="004442CE">
        <w:rPr>
          <w:rFonts w:hint="cs"/>
          <w:rtl/>
        </w:rPr>
        <w:t>[</w:t>
      </w:r>
      <w:r w:rsidRPr="004442CE">
        <w:rPr>
          <w:rFonts w:hint="cs"/>
          <w:rtl/>
        </w:rPr>
        <w:t>تفسير الطبري ج</w:t>
      </w:r>
      <w:r w:rsidR="004C546D" w:rsidRPr="004442CE">
        <w:rPr>
          <w:rFonts w:hint="cs"/>
          <w:rtl/>
        </w:rPr>
        <w:t xml:space="preserve">: </w:t>
      </w:r>
      <w:r w:rsidRPr="004442CE">
        <w:rPr>
          <w:rFonts w:hint="cs"/>
          <w:rtl/>
        </w:rPr>
        <w:t>27 ص</w:t>
      </w:r>
      <w:r w:rsidR="004C546D" w:rsidRPr="004442CE">
        <w:rPr>
          <w:rFonts w:hint="cs"/>
          <w:rtl/>
        </w:rPr>
        <w:t xml:space="preserve">: </w:t>
      </w:r>
      <w:r w:rsidRPr="004442CE">
        <w:rPr>
          <w:rFonts w:hint="cs"/>
          <w:rtl/>
        </w:rPr>
        <w:t>7] أهـ</w:t>
      </w:r>
      <w:r w:rsidR="00887FE5" w:rsidRPr="004442CE">
        <w:rPr>
          <w:rFonts w:hint="cs"/>
          <w:rtl/>
        </w:rPr>
        <w:t>،</w:t>
      </w:r>
      <w:r w:rsidRPr="004442CE">
        <w:rPr>
          <w:rFonts w:hint="cs"/>
          <w:rtl/>
        </w:rPr>
        <w:t xml:space="preserve"> </w:t>
      </w:r>
      <w:r w:rsidRPr="004442CE">
        <w:rPr>
          <w:rFonts w:hint="cs"/>
          <w:bCs/>
          <w:rtl/>
        </w:rPr>
        <w:t>وقال القرطبي</w:t>
      </w:r>
      <w:r w:rsidR="004C546D" w:rsidRPr="004442CE">
        <w:rPr>
          <w:rFonts w:hint="cs"/>
          <w:rtl/>
        </w:rPr>
        <w:t xml:space="preserve">: </w:t>
      </w:r>
      <w:r w:rsidRPr="004442CE">
        <w:rPr>
          <w:rFonts w:hint="cs"/>
          <w:rtl/>
        </w:rPr>
        <w:t xml:space="preserve">" قوله تعالى </w:t>
      </w:r>
      <w:r w:rsidR="00887FE5" w:rsidRPr="004442CE">
        <w:rPr>
          <w:rFonts w:hint="cs"/>
          <w:rtl/>
        </w:rPr>
        <w:t>(</w:t>
      </w:r>
      <w:r w:rsidRPr="004442CE">
        <w:rPr>
          <w:rFonts w:hint="cs"/>
          <w:rtl/>
        </w:rPr>
        <w:t>والسماء بنيناها بأيد</w:t>
      </w:r>
      <w:r w:rsidR="00DE080D" w:rsidRPr="004442CE">
        <w:rPr>
          <w:rFonts w:hint="cs"/>
          <w:rtl/>
        </w:rPr>
        <w:t xml:space="preserve">) </w:t>
      </w:r>
      <w:r w:rsidR="004C546D" w:rsidRPr="004442CE">
        <w:rPr>
          <w:rFonts w:hint="cs"/>
          <w:rtl/>
        </w:rPr>
        <w:t>.</w:t>
      </w:r>
      <w:r w:rsidRPr="004442CE">
        <w:rPr>
          <w:rFonts w:hint="cs"/>
          <w:rtl/>
        </w:rPr>
        <w:t>.ومعنى بأيد أي بقوة وقدرة " [تفسير القرطبي ج</w:t>
      </w:r>
      <w:r w:rsidR="004C546D" w:rsidRPr="004442CE">
        <w:rPr>
          <w:rFonts w:hint="cs"/>
          <w:rtl/>
        </w:rPr>
        <w:t xml:space="preserve">: </w:t>
      </w:r>
      <w:r w:rsidRPr="004442CE">
        <w:rPr>
          <w:rFonts w:hint="cs"/>
          <w:rtl/>
        </w:rPr>
        <w:t>17 ص</w:t>
      </w:r>
      <w:r w:rsidR="004C546D" w:rsidRPr="004442CE">
        <w:rPr>
          <w:rFonts w:hint="cs"/>
          <w:rtl/>
        </w:rPr>
        <w:t xml:space="preserve">: </w:t>
      </w:r>
      <w:r w:rsidRPr="004442CE">
        <w:rPr>
          <w:rFonts w:hint="cs"/>
          <w:rtl/>
        </w:rPr>
        <w:t>52] أهـ</w:t>
      </w:r>
      <w:r w:rsidR="00887FE5" w:rsidRPr="004442CE">
        <w:rPr>
          <w:rFonts w:hint="cs"/>
          <w:rtl/>
        </w:rPr>
        <w:t>،</w:t>
      </w:r>
      <w:r w:rsidRPr="004442CE">
        <w:rPr>
          <w:rFonts w:hint="cs"/>
          <w:rtl/>
        </w:rPr>
        <w:t xml:space="preserve"> </w:t>
      </w:r>
      <w:r w:rsidRPr="004442CE">
        <w:rPr>
          <w:rFonts w:hint="cs"/>
          <w:bCs/>
          <w:rtl/>
        </w:rPr>
        <w:t>وقال البيضاوي</w:t>
      </w:r>
      <w:r w:rsidR="004C546D" w:rsidRPr="004442CE">
        <w:rPr>
          <w:rFonts w:hint="cs"/>
          <w:rtl/>
        </w:rPr>
        <w:t xml:space="preserve">: </w:t>
      </w:r>
      <w:r w:rsidRPr="004442CE">
        <w:rPr>
          <w:rFonts w:hint="cs"/>
          <w:rtl/>
        </w:rPr>
        <w:t>" والسماء</w:t>
      </w:r>
      <w:r w:rsidR="00887FE5" w:rsidRPr="004442CE">
        <w:rPr>
          <w:rFonts w:hint="cs"/>
          <w:rtl/>
        </w:rPr>
        <w:t xml:space="preserve"> </w:t>
      </w:r>
      <w:r w:rsidRPr="004442CE">
        <w:rPr>
          <w:rFonts w:hint="cs"/>
          <w:rtl/>
        </w:rPr>
        <w:t>بنيناها بأيد</w:t>
      </w:r>
      <w:r w:rsidR="00887FE5" w:rsidRPr="004442CE">
        <w:rPr>
          <w:rFonts w:hint="cs"/>
          <w:rtl/>
        </w:rPr>
        <w:t xml:space="preserve"> </w:t>
      </w:r>
      <w:r w:rsidRPr="004442CE">
        <w:rPr>
          <w:rFonts w:hint="cs"/>
          <w:rtl/>
        </w:rPr>
        <w:t>بقوة "</w:t>
      </w:r>
      <w:r w:rsidR="00887FE5" w:rsidRPr="004442CE">
        <w:rPr>
          <w:rFonts w:hint="cs"/>
          <w:rtl/>
        </w:rPr>
        <w:t>[</w:t>
      </w:r>
      <w:r w:rsidRPr="004442CE">
        <w:rPr>
          <w:rFonts w:hint="cs"/>
          <w:rtl/>
        </w:rPr>
        <w:t>تفسير البيضاوي ج</w:t>
      </w:r>
      <w:r w:rsidR="004C546D" w:rsidRPr="004442CE">
        <w:rPr>
          <w:rFonts w:hint="cs"/>
          <w:rtl/>
        </w:rPr>
        <w:t xml:space="preserve">: </w:t>
      </w:r>
      <w:r w:rsidRPr="004442CE">
        <w:rPr>
          <w:rFonts w:hint="cs"/>
          <w:rtl/>
        </w:rPr>
        <w:t>5 ص</w:t>
      </w:r>
      <w:r w:rsidR="004C546D" w:rsidRPr="004442CE">
        <w:rPr>
          <w:rFonts w:hint="cs"/>
          <w:rtl/>
        </w:rPr>
        <w:t xml:space="preserve">: </w:t>
      </w:r>
      <w:r w:rsidRPr="004442CE">
        <w:rPr>
          <w:rFonts w:hint="cs"/>
          <w:rtl/>
        </w:rPr>
        <w:t>241] أهـ</w:t>
      </w:r>
      <w:r w:rsidR="00887FE5" w:rsidRPr="004442CE">
        <w:rPr>
          <w:rFonts w:hint="cs"/>
          <w:rtl/>
        </w:rPr>
        <w:t>،</w:t>
      </w:r>
      <w:r w:rsidRPr="004442CE">
        <w:rPr>
          <w:rFonts w:hint="cs"/>
          <w:rtl/>
        </w:rPr>
        <w:t xml:space="preserve"> </w:t>
      </w:r>
      <w:r w:rsidRPr="004442CE">
        <w:rPr>
          <w:rFonts w:hint="cs"/>
          <w:bCs/>
          <w:rtl/>
        </w:rPr>
        <w:t>وقال السيوطي</w:t>
      </w:r>
      <w:r w:rsidRPr="004442CE">
        <w:rPr>
          <w:rFonts w:hint="cs"/>
          <w:rtl/>
        </w:rPr>
        <w:t xml:space="preserve"> </w:t>
      </w:r>
      <w:r w:rsidRPr="004442CE">
        <w:rPr>
          <w:rFonts w:hint="cs"/>
          <w:bCs/>
          <w:rtl/>
        </w:rPr>
        <w:t>في الدر المنثور</w:t>
      </w:r>
      <w:r w:rsidRPr="004442CE">
        <w:rPr>
          <w:rFonts w:hint="cs"/>
          <w:rtl/>
        </w:rPr>
        <w:t xml:space="preserve"> "</w:t>
      </w:r>
      <w:r w:rsidR="00887FE5" w:rsidRPr="004442CE">
        <w:rPr>
          <w:rFonts w:hint="cs"/>
          <w:rtl/>
        </w:rPr>
        <w:t xml:space="preserve"> </w:t>
      </w:r>
      <w:r w:rsidRPr="004442CE">
        <w:rPr>
          <w:rFonts w:hint="cs"/>
          <w:rtl/>
        </w:rPr>
        <w:t>وأخرج ابن جرير وابن المنذر وابن أبي حاتم والبيهقي في الأسماء والصفات عن ابن عباس رضي الله عنهما في قوله والسماء</w:t>
      </w:r>
      <w:r w:rsidR="00887FE5" w:rsidRPr="004442CE">
        <w:rPr>
          <w:rFonts w:hint="cs"/>
          <w:rtl/>
        </w:rPr>
        <w:t xml:space="preserve"> </w:t>
      </w:r>
      <w:r w:rsidRPr="004442CE">
        <w:rPr>
          <w:rFonts w:hint="cs"/>
          <w:rtl/>
        </w:rPr>
        <w:t>بنيناها بأيد</w:t>
      </w:r>
      <w:r w:rsidR="00887FE5" w:rsidRPr="004442CE">
        <w:rPr>
          <w:rFonts w:hint="cs"/>
          <w:rtl/>
        </w:rPr>
        <w:t xml:space="preserve"> </w:t>
      </w:r>
      <w:r w:rsidRPr="004442CE">
        <w:rPr>
          <w:rFonts w:hint="cs"/>
          <w:rtl/>
        </w:rPr>
        <w:t>قال</w:t>
      </w:r>
      <w:r w:rsidR="00887FE5" w:rsidRPr="004442CE">
        <w:rPr>
          <w:rFonts w:hint="cs"/>
          <w:rtl/>
        </w:rPr>
        <w:t xml:space="preserve"> </w:t>
      </w:r>
      <w:r w:rsidRPr="004442CE">
        <w:rPr>
          <w:rFonts w:hint="cs"/>
          <w:rtl/>
        </w:rPr>
        <w:t>بقوة</w:t>
      </w:r>
      <w:r w:rsidR="00887FE5" w:rsidRPr="004442CE">
        <w:rPr>
          <w:rFonts w:hint="cs"/>
          <w:rtl/>
        </w:rPr>
        <w:t xml:space="preserve"> </w:t>
      </w:r>
      <w:r w:rsidRPr="004442CE">
        <w:rPr>
          <w:rFonts w:hint="cs"/>
          <w:rtl/>
        </w:rPr>
        <w:t>وأخرج آدم بن أبي إياس والبيهقي عن مجاهد رضي الله عنه في قوله والسماء</w:t>
      </w:r>
      <w:r w:rsidR="00887FE5" w:rsidRPr="004442CE">
        <w:rPr>
          <w:rFonts w:hint="cs"/>
          <w:rtl/>
        </w:rPr>
        <w:t xml:space="preserve"> </w:t>
      </w:r>
      <w:r w:rsidRPr="004442CE">
        <w:rPr>
          <w:rFonts w:hint="cs"/>
          <w:rtl/>
        </w:rPr>
        <w:t>بنيناها بأيد</w:t>
      </w:r>
      <w:r w:rsidR="00887FE5" w:rsidRPr="004442CE">
        <w:rPr>
          <w:rFonts w:hint="cs"/>
          <w:rtl/>
        </w:rPr>
        <w:t xml:space="preserve"> </w:t>
      </w:r>
      <w:r w:rsidRPr="004442CE">
        <w:rPr>
          <w:rFonts w:hint="cs"/>
          <w:rtl/>
        </w:rPr>
        <w:t>قال</w:t>
      </w:r>
      <w:r w:rsidR="00887FE5" w:rsidRPr="004442CE">
        <w:rPr>
          <w:rFonts w:hint="cs"/>
          <w:rtl/>
        </w:rPr>
        <w:t xml:space="preserve"> </w:t>
      </w:r>
      <w:r w:rsidRPr="004442CE">
        <w:rPr>
          <w:rFonts w:hint="cs"/>
          <w:rtl/>
        </w:rPr>
        <w:t xml:space="preserve">يعني بقوة " </w:t>
      </w:r>
      <w:r w:rsidR="00887FE5" w:rsidRPr="004442CE">
        <w:rPr>
          <w:rFonts w:hint="cs"/>
          <w:rtl/>
        </w:rPr>
        <w:t>[</w:t>
      </w:r>
      <w:r w:rsidRPr="004442CE">
        <w:rPr>
          <w:rFonts w:hint="cs"/>
          <w:rtl/>
        </w:rPr>
        <w:t>الدر المنثور ج</w:t>
      </w:r>
      <w:r w:rsidR="004C546D" w:rsidRPr="004442CE">
        <w:rPr>
          <w:rFonts w:hint="cs"/>
          <w:rtl/>
        </w:rPr>
        <w:t xml:space="preserve">: </w:t>
      </w:r>
      <w:r w:rsidRPr="004442CE">
        <w:rPr>
          <w:rFonts w:hint="cs"/>
          <w:rtl/>
        </w:rPr>
        <w:t>7 ص</w:t>
      </w:r>
      <w:r w:rsidR="004C546D" w:rsidRPr="004442CE">
        <w:rPr>
          <w:rFonts w:hint="cs"/>
          <w:rtl/>
        </w:rPr>
        <w:t xml:space="preserve">: </w:t>
      </w:r>
      <w:r w:rsidRPr="004442CE">
        <w:rPr>
          <w:rFonts w:hint="cs"/>
          <w:rtl/>
        </w:rPr>
        <w:t>623] أهـ</w:t>
      </w:r>
      <w:r w:rsidR="00887FE5" w:rsidRPr="004442CE">
        <w:rPr>
          <w:rFonts w:hint="cs"/>
          <w:rtl/>
        </w:rPr>
        <w:t>،</w:t>
      </w:r>
      <w:r w:rsidRPr="004442CE">
        <w:rPr>
          <w:rFonts w:hint="cs"/>
          <w:rtl/>
        </w:rPr>
        <w:t xml:space="preserve"> </w:t>
      </w:r>
      <w:r w:rsidRPr="004442CE">
        <w:rPr>
          <w:rFonts w:hint="cs"/>
          <w:bCs/>
          <w:rtl/>
        </w:rPr>
        <w:t>وقال في التفسير</w:t>
      </w:r>
      <w:r w:rsidR="004C546D" w:rsidRPr="004442CE">
        <w:rPr>
          <w:rFonts w:hint="cs"/>
          <w:rtl/>
        </w:rPr>
        <w:t xml:space="preserve">: </w:t>
      </w:r>
      <w:r w:rsidRPr="004442CE">
        <w:rPr>
          <w:rFonts w:hint="cs"/>
          <w:rtl/>
        </w:rPr>
        <w:t>" والسماء</w:t>
      </w:r>
      <w:r w:rsidR="00887FE5" w:rsidRPr="004442CE">
        <w:rPr>
          <w:rFonts w:hint="cs"/>
          <w:rtl/>
        </w:rPr>
        <w:t xml:space="preserve"> </w:t>
      </w:r>
      <w:r w:rsidRPr="004442CE">
        <w:rPr>
          <w:rFonts w:hint="cs"/>
          <w:rtl/>
        </w:rPr>
        <w:t>بنيناها بأيد</w:t>
      </w:r>
      <w:r w:rsidR="00887FE5" w:rsidRPr="004442CE">
        <w:rPr>
          <w:rFonts w:hint="cs"/>
          <w:rtl/>
        </w:rPr>
        <w:t xml:space="preserve"> </w:t>
      </w:r>
      <w:r w:rsidRPr="004442CE">
        <w:rPr>
          <w:rFonts w:hint="cs"/>
          <w:rtl/>
        </w:rPr>
        <w:t xml:space="preserve">بقوة " </w:t>
      </w:r>
      <w:r w:rsidR="00887FE5" w:rsidRPr="004442CE">
        <w:rPr>
          <w:rFonts w:hint="cs"/>
          <w:rtl/>
        </w:rPr>
        <w:t>[</w:t>
      </w:r>
      <w:r w:rsidRPr="004442CE">
        <w:rPr>
          <w:rFonts w:hint="cs"/>
          <w:rtl/>
        </w:rPr>
        <w:t>تفسير الجلالين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lastRenderedPageBreak/>
        <w:t>695] أهـ</w:t>
      </w:r>
      <w:r w:rsidR="00887FE5" w:rsidRPr="004442CE">
        <w:rPr>
          <w:rFonts w:hint="cs"/>
          <w:rtl/>
        </w:rPr>
        <w:t>،</w:t>
      </w:r>
      <w:r w:rsidRPr="004442CE">
        <w:rPr>
          <w:rFonts w:hint="cs"/>
          <w:rtl/>
        </w:rPr>
        <w:t xml:space="preserve"> </w:t>
      </w:r>
      <w:r w:rsidRPr="004442CE">
        <w:rPr>
          <w:rFonts w:hint="cs"/>
          <w:bCs/>
          <w:rtl/>
        </w:rPr>
        <w:t>وقال بن كثير</w:t>
      </w:r>
      <w:r w:rsidR="004C546D" w:rsidRPr="004442CE">
        <w:rPr>
          <w:rFonts w:hint="cs"/>
          <w:rtl/>
        </w:rPr>
        <w:t xml:space="preserve">: </w:t>
      </w:r>
      <w:r w:rsidRPr="004442CE">
        <w:rPr>
          <w:rFonts w:hint="cs"/>
          <w:rtl/>
        </w:rPr>
        <w:t>"</w:t>
      </w:r>
      <w:r w:rsidR="00887FE5" w:rsidRPr="004442CE">
        <w:rPr>
          <w:rFonts w:hint="cs"/>
          <w:rtl/>
        </w:rPr>
        <w:t xml:space="preserve"> </w:t>
      </w:r>
      <w:r w:rsidRPr="004442CE">
        <w:rPr>
          <w:rFonts w:hint="cs"/>
          <w:rtl/>
        </w:rPr>
        <w:t>كقوله تعالى والسماء</w:t>
      </w:r>
      <w:r w:rsidR="00887FE5" w:rsidRPr="004442CE">
        <w:rPr>
          <w:rFonts w:hint="cs"/>
          <w:rtl/>
        </w:rPr>
        <w:t xml:space="preserve"> </w:t>
      </w:r>
      <w:r w:rsidRPr="004442CE">
        <w:rPr>
          <w:rFonts w:hint="cs"/>
          <w:rtl/>
        </w:rPr>
        <w:t>بنيناها بأيد</w:t>
      </w:r>
      <w:r w:rsidR="00887FE5" w:rsidRPr="004442CE">
        <w:rPr>
          <w:rFonts w:hint="cs"/>
          <w:rtl/>
        </w:rPr>
        <w:t xml:space="preserve"> </w:t>
      </w:r>
      <w:r w:rsidRPr="004442CE">
        <w:rPr>
          <w:rFonts w:hint="cs"/>
          <w:rtl/>
        </w:rPr>
        <w:t xml:space="preserve">أي بقوة " </w:t>
      </w:r>
      <w:r w:rsidR="00887FE5" w:rsidRPr="004442CE">
        <w:rPr>
          <w:rFonts w:hint="cs"/>
          <w:rtl/>
        </w:rPr>
        <w:t>[</w:t>
      </w:r>
      <w:r w:rsidRPr="004442CE">
        <w:rPr>
          <w:rFonts w:hint="cs"/>
          <w:rtl/>
        </w:rPr>
        <w:t>تفسير الجلالين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695] أهـ</w:t>
      </w:r>
      <w:r w:rsidR="00887FE5" w:rsidRPr="004442CE">
        <w:rPr>
          <w:rFonts w:hint="cs"/>
          <w:rtl/>
        </w:rPr>
        <w:t>،</w:t>
      </w:r>
      <w:r w:rsidRPr="004442CE">
        <w:rPr>
          <w:rFonts w:hint="cs"/>
          <w:rtl/>
        </w:rPr>
        <w:t xml:space="preserve"> </w:t>
      </w:r>
      <w:r w:rsidRPr="004442CE">
        <w:rPr>
          <w:rFonts w:hint="cs"/>
          <w:bCs/>
          <w:rtl/>
        </w:rPr>
        <w:t>وقال رحمه الله</w:t>
      </w:r>
      <w:r w:rsidR="004C546D" w:rsidRPr="004442CE">
        <w:rPr>
          <w:rFonts w:hint="cs"/>
          <w:rtl/>
        </w:rPr>
        <w:t xml:space="preserve">: </w:t>
      </w:r>
      <w:r w:rsidRPr="004442CE">
        <w:rPr>
          <w:rFonts w:hint="cs"/>
          <w:rtl/>
        </w:rPr>
        <w:t>" يقول تعالى</w:t>
      </w:r>
      <w:r w:rsidRPr="004442CE">
        <w:rPr>
          <w:rFonts w:hint="cs"/>
        </w:rPr>
        <w:t xml:space="preserve"> </w:t>
      </w:r>
      <w:r w:rsidRPr="004442CE">
        <w:rPr>
          <w:rFonts w:hint="cs"/>
          <w:rtl/>
        </w:rPr>
        <w:t>عن عبده ورسوله داود عليه الصلاة والسلام أنه كان ذا أيد والأيدي القوة في العلم</w:t>
      </w:r>
      <w:r w:rsidRPr="004442CE">
        <w:rPr>
          <w:rFonts w:hint="cs"/>
        </w:rPr>
        <w:t xml:space="preserve"> </w:t>
      </w:r>
      <w:r w:rsidRPr="004442CE">
        <w:rPr>
          <w:rFonts w:hint="cs"/>
          <w:rtl/>
        </w:rPr>
        <w:t>والعمل عن ابن عباس رضي الله عنهما والسدي وابن زيد الأيدي القوة وقرأ ابن زيد</w:t>
      </w:r>
      <w:r w:rsidRPr="004442CE">
        <w:rPr>
          <w:rFonts w:hint="cs"/>
        </w:rPr>
        <w:t xml:space="preserve"> </w:t>
      </w:r>
      <w:r w:rsidRPr="004442CE">
        <w:rPr>
          <w:rFonts w:hint="cs"/>
          <w:rtl/>
        </w:rPr>
        <w:t>والسماء</w:t>
      </w:r>
      <w:r w:rsidR="00887FE5" w:rsidRPr="004442CE">
        <w:rPr>
          <w:rtl/>
        </w:rPr>
        <w:t xml:space="preserve"> </w:t>
      </w:r>
      <w:r w:rsidRPr="004442CE">
        <w:rPr>
          <w:rFonts w:hint="cs"/>
          <w:rtl/>
        </w:rPr>
        <w:t>بنيناها</w:t>
      </w:r>
      <w:r w:rsidRPr="004442CE">
        <w:rPr>
          <w:rFonts w:hint="cs"/>
        </w:rPr>
        <w:t xml:space="preserve"> </w:t>
      </w:r>
      <w:r w:rsidRPr="004442CE">
        <w:rPr>
          <w:rFonts w:hint="cs"/>
          <w:rtl/>
        </w:rPr>
        <w:t>بأيد</w:t>
      </w:r>
      <w:r w:rsidR="00887FE5" w:rsidRPr="004442CE">
        <w:rPr>
          <w:rtl/>
        </w:rPr>
        <w:t xml:space="preserve"> </w:t>
      </w:r>
      <w:r w:rsidRPr="004442CE">
        <w:rPr>
          <w:rFonts w:hint="cs"/>
          <w:rtl/>
        </w:rPr>
        <w:t>وإنا</w:t>
      </w:r>
      <w:r w:rsidRPr="004442CE">
        <w:rPr>
          <w:rFonts w:hint="cs"/>
        </w:rPr>
        <w:t xml:space="preserve"> </w:t>
      </w:r>
      <w:r w:rsidRPr="004442CE">
        <w:rPr>
          <w:rFonts w:hint="cs"/>
          <w:rtl/>
        </w:rPr>
        <w:t>لموسعون وقال مجاهد الأيدي القوة في الطاعة "</w:t>
      </w:r>
      <w:r w:rsidR="00887FE5" w:rsidRPr="004442CE">
        <w:rPr>
          <w:rFonts w:hint="cs"/>
          <w:rtl/>
        </w:rPr>
        <w:t>[</w:t>
      </w:r>
      <w:r w:rsidRPr="004442CE">
        <w:rPr>
          <w:rFonts w:hint="cs"/>
          <w:rtl/>
        </w:rPr>
        <w:t>تفسير ابن كثير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30] أهـ</w:t>
      </w:r>
      <w:r w:rsidR="00887FE5" w:rsidRPr="004442CE">
        <w:rPr>
          <w:rFonts w:hint="cs"/>
          <w:rtl/>
          <w:lang w:bidi="ar-KW"/>
        </w:rPr>
        <w:t>،</w:t>
      </w:r>
      <w:r w:rsidRPr="004442CE">
        <w:rPr>
          <w:rFonts w:hint="cs"/>
          <w:rtl/>
          <w:lang w:bidi="ar-KW"/>
        </w:rPr>
        <w:t xml:space="preserve"> </w:t>
      </w:r>
      <w:r w:rsidRPr="004442CE">
        <w:rPr>
          <w:rFonts w:hint="cs"/>
          <w:bCs/>
          <w:rtl/>
        </w:rPr>
        <w:t>وقال أبو السعود</w:t>
      </w:r>
      <w:r w:rsidR="004C546D" w:rsidRPr="004442CE">
        <w:rPr>
          <w:rFonts w:hint="cs"/>
          <w:rtl/>
        </w:rPr>
        <w:t xml:space="preserve">: </w:t>
      </w:r>
      <w:r w:rsidRPr="004442CE">
        <w:rPr>
          <w:rFonts w:hint="cs"/>
          <w:rtl/>
        </w:rPr>
        <w:t>" والسماء</w:t>
      </w:r>
      <w:r w:rsidR="00887FE5" w:rsidRPr="004442CE">
        <w:rPr>
          <w:rFonts w:hint="cs"/>
          <w:rtl/>
        </w:rPr>
        <w:t xml:space="preserve"> </w:t>
      </w:r>
      <w:r w:rsidRPr="004442CE">
        <w:rPr>
          <w:rFonts w:hint="cs"/>
          <w:rtl/>
        </w:rPr>
        <w:t>بنيناها بأيد</w:t>
      </w:r>
      <w:r w:rsidR="00887FE5" w:rsidRPr="004442CE">
        <w:rPr>
          <w:rFonts w:hint="cs"/>
          <w:rtl/>
        </w:rPr>
        <w:t xml:space="preserve"> </w:t>
      </w:r>
      <w:r w:rsidRPr="004442CE">
        <w:rPr>
          <w:rFonts w:hint="cs"/>
          <w:rtl/>
        </w:rPr>
        <w:t>إي بقوة " [تفسير أبي السعود ج</w:t>
      </w:r>
      <w:r w:rsidR="004C546D" w:rsidRPr="004442CE">
        <w:rPr>
          <w:rFonts w:hint="cs"/>
          <w:rtl/>
        </w:rPr>
        <w:t xml:space="preserve">: </w:t>
      </w:r>
      <w:r w:rsidRPr="004442CE">
        <w:rPr>
          <w:rFonts w:hint="cs"/>
          <w:rtl/>
        </w:rPr>
        <w:t>8 ص</w:t>
      </w:r>
      <w:r w:rsidR="004C546D" w:rsidRPr="004442CE">
        <w:rPr>
          <w:rFonts w:hint="cs"/>
          <w:rtl/>
        </w:rPr>
        <w:t xml:space="preserve">: </w:t>
      </w:r>
      <w:r w:rsidRPr="004442CE">
        <w:rPr>
          <w:rFonts w:hint="cs"/>
          <w:rtl/>
        </w:rPr>
        <w:t>142]أهـ</w:t>
      </w:r>
      <w:r w:rsidR="00887FE5" w:rsidRPr="004442CE">
        <w:rPr>
          <w:rFonts w:hint="cs"/>
          <w:rtl/>
        </w:rPr>
        <w:t>،</w:t>
      </w:r>
      <w:r w:rsidRPr="004442CE">
        <w:rPr>
          <w:rFonts w:hint="cs"/>
          <w:rtl/>
        </w:rPr>
        <w:t xml:space="preserve"> </w:t>
      </w:r>
      <w:r w:rsidRPr="004442CE">
        <w:rPr>
          <w:rFonts w:hint="cs"/>
          <w:bCs/>
          <w:rtl/>
        </w:rPr>
        <w:t>وقال البغوي</w:t>
      </w:r>
      <w:r w:rsidR="004C546D" w:rsidRPr="004442CE">
        <w:rPr>
          <w:rFonts w:hint="cs"/>
          <w:rtl/>
        </w:rPr>
        <w:t xml:space="preserve">: </w:t>
      </w:r>
      <w:r w:rsidRPr="004442CE">
        <w:rPr>
          <w:rFonts w:hint="cs"/>
          <w:rtl/>
        </w:rPr>
        <w:t>" والسماء</w:t>
      </w:r>
      <w:r w:rsidR="00887FE5" w:rsidRPr="004442CE">
        <w:rPr>
          <w:rFonts w:hint="cs"/>
          <w:rtl/>
        </w:rPr>
        <w:t xml:space="preserve"> </w:t>
      </w:r>
      <w:r w:rsidRPr="004442CE">
        <w:rPr>
          <w:rFonts w:hint="cs"/>
          <w:rtl/>
        </w:rPr>
        <w:t>بنيناها بأيد</w:t>
      </w:r>
      <w:r w:rsidR="00887FE5" w:rsidRPr="004442CE">
        <w:rPr>
          <w:rFonts w:hint="cs"/>
          <w:rtl/>
        </w:rPr>
        <w:t xml:space="preserve"> </w:t>
      </w:r>
      <w:r w:rsidRPr="004442CE">
        <w:rPr>
          <w:rFonts w:hint="cs"/>
          <w:rtl/>
        </w:rPr>
        <w:t>بقوة وقدرة " [تفسير البغوي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234]أهـ</w:t>
      </w:r>
      <w:r w:rsidR="00887FE5" w:rsidRPr="004442CE">
        <w:rPr>
          <w:rFonts w:hint="cs"/>
          <w:rtl/>
        </w:rPr>
        <w:t>،</w:t>
      </w:r>
      <w:r w:rsidRPr="004442CE">
        <w:rPr>
          <w:rFonts w:hint="cs"/>
          <w:rtl/>
        </w:rPr>
        <w:t xml:space="preserve"> </w:t>
      </w:r>
      <w:r w:rsidRPr="004442CE">
        <w:rPr>
          <w:rFonts w:hint="cs"/>
          <w:bCs/>
          <w:rtl/>
        </w:rPr>
        <w:t>وقال الشوكاني</w:t>
      </w:r>
      <w:r w:rsidR="004C546D" w:rsidRPr="004442CE">
        <w:rPr>
          <w:rFonts w:hint="cs"/>
          <w:rtl/>
        </w:rPr>
        <w:t xml:space="preserve">: </w:t>
      </w:r>
      <w:r w:rsidRPr="004442CE">
        <w:rPr>
          <w:rFonts w:hint="cs"/>
          <w:rtl/>
        </w:rPr>
        <w:t>"</w:t>
      </w:r>
      <w:r w:rsidR="00887FE5" w:rsidRPr="004442CE">
        <w:rPr>
          <w:rFonts w:hint="cs"/>
          <w:rtl/>
        </w:rPr>
        <w:t xml:space="preserve"> </w:t>
      </w:r>
      <w:r w:rsidRPr="004442CE">
        <w:rPr>
          <w:rFonts w:hint="cs"/>
          <w:rtl/>
        </w:rPr>
        <w:t>والسماء</w:t>
      </w:r>
      <w:r w:rsidR="00887FE5" w:rsidRPr="004442CE">
        <w:rPr>
          <w:rFonts w:hint="cs"/>
          <w:rtl/>
        </w:rPr>
        <w:t xml:space="preserve"> </w:t>
      </w:r>
      <w:r w:rsidRPr="004442CE">
        <w:rPr>
          <w:rFonts w:hint="cs"/>
          <w:rtl/>
        </w:rPr>
        <w:t>بنيناها بأيد</w:t>
      </w:r>
      <w:r w:rsidR="00887FE5" w:rsidRPr="004442CE">
        <w:rPr>
          <w:rFonts w:hint="cs"/>
          <w:rtl/>
        </w:rPr>
        <w:t xml:space="preserve"> </w:t>
      </w:r>
      <w:r w:rsidRPr="004442CE">
        <w:rPr>
          <w:rFonts w:hint="cs"/>
          <w:rtl/>
        </w:rPr>
        <w:t>أي بقوة وقدرة</w:t>
      </w:r>
      <w:r w:rsidR="004C546D" w:rsidRPr="004442CE">
        <w:rPr>
          <w:rFonts w:hint="cs"/>
          <w:rtl/>
        </w:rPr>
        <w:t>.</w:t>
      </w:r>
      <w:r w:rsidRPr="004442CE">
        <w:rPr>
          <w:rFonts w:hint="cs"/>
          <w:rtl/>
        </w:rPr>
        <w:t>.. وأخرج أبن جرير وأبن المنذر وأبن أبي حاتم والبيهقي في الأسماء والصفات عن أبن عباس في قوله والسماء</w:t>
      </w:r>
      <w:r w:rsidR="00887FE5" w:rsidRPr="004442CE">
        <w:rPr>
          <w:rFonts w:hint="cs"/>
          <w:rtl/>
        </w:rPr>
        <w:t xml:space="preserve"> </w:t>
      </w:r>
      <w:r w:rsidRPr="004442CE">
        <w:rPr>
          <w:rFonts w:hint="cs"/>
          <w:rtl/>
        </w:rPr>
        <w:t>بنيناها بأيد</w:t>
      </w:r>
      <w:r w:rsidR="00887FE5" w:rsidRPr="004442CE">
        <w:rPr>
          <w:rFonts w:hint="cs"/>
          <w:rtl/>
        </w:rPr>
        <w:t xml:space="preserve"> </w:t>
      </w:r>
      <w:r w:rsidRPr="004442CE">
        <w:rPr>
          <w:rFonts w:hint="cs"/>
          <w:rtl/>
        </w:rPr>
        <w:t xml:space="preserve">قال بقوة " </w:t>
      </w:r>
      <w:r w:rsidR="00887FE5" w:rsidRPr="004442CE">
        <w:rPr>
          <w:rFonts w:hint="cs"/>
          <w:rtl/>
        </w:rPr>
        <w:t>[</w:t>
      </w:r>
      <w:r w:rsidRPr="004442CE">
        <w:rPr>
          <w:rFonts w:hint="cs"/>
          <w:rtl/>
        </w:rPr>
        <w:t>فتح القدير ج</w:t>
      </w:r>
      <w:r w:rsidR="004C546D" w:rsidRPr="004442CE">
        <w:rPr>
          <w:rFonts w:hint="cs"/>
          <w:rtl/>
        </w:rPr>
        <w:t xml:space="preserve">: </w:t>
      </w:r>
      <w:r w:rsidRPr="004442CE">
        <w:rPr>
          <w:rFonts w:hint="cs"/>
          <w:rtl/>
        </w:rPr>
        <w:t>5 ص</w:t>
      </w:r>
      <w:r w:rsidR="004C546D" w:rsidRPr="004442CE">
        <w:rPr>
          <w:rFonts w:hint="cs"/>
          <w:rtl/>
        </w:rPr>
        <w:t xml:space="preserve">: </w:t>
      </w:r>
      <w:r w:rsidRPr="004442CE">
        <w:rPr>
          <w:rFonts w:hint="cs"/>
          <w:rtl/>
        </w:rPr>
        <w:t>91] أهـ</w:t>
      </w:r>
      <w:r w:rsidR="00887FE5" w:rsidRPr="004442CE">
        <w:rPr>
          <w:rFonts w:hint="cs"/>
          <w:rtl/>
        </w:rPr>
        <w:t>،</w:t>
      </w:r>
      <w:r w:rsidRPr="004442CE">
        <w:rPr>
          <w:rFonts w:hint="cs"/>
          <w:rtl/>
        </w:rPr>
        <w:t xml:space="preserve"> </w:t>
      </w:r>
      <w:r w:rsidRPr="004442CE">
        <w:rPr>
          <w:rFonts w:hint="cs"/>
          <w:bCs/>
          <w:rtl/>
        </w:rPr>
        <w:t>وقال بن الجوزي</w:t>
      </w:r>
      <w:r w:rsidR="004C546D" w:rsidRPr="004442CE">
        <w:rPr>
          <w:rFonts w:hint="cs"/>
          <w:rtl/>
        </w:rPr>
        <w:t xml:space="preserve">: </w:t>
      </w:r>
      <w:r w:rsidRPr="004442CE">
        <w:rPr>
          <w:rFonts w:hint="cs"/>
          <w:rtl/>
        </w:rPr>
        <w:t>"</w:t>
      </w:r>
      <w:r w:rsidR="00887FE5" w:rsidRPr="004442CE">
        <w:rPr>
          <w:rFonts w:hint="cs"/>
          <w:rtl/>
        </w:rPr>
        <w:t xml:space="preserve"> </w:t>
      </w:r>
      <w:r w:rsidRPr="004442CE">
        <w:rPr>
          <w:rFonts w:hint="cs"/>
          <w:rtl/>
        </w:rPr>
        <w:t>والسماء بنيناها المعنى وبنينا السماء</w:t>
      </w:r>
      <w:r w:rsidR="00887FE5" w:rsidRPr="004442CE">
        <w:rPr>
          <w:rFonts w:hint="cs"/>
          <w:rtl/>
        </w:rPr>
        <w:t xml:space="preserve"> </w:t>
      </w:r>
      <w:r w:rsidRPr="004442CE">
        <w:rPr>
          <w:rFonts w:hint="cs"/>
          <w:rtl/>
        </w:rPr>
        <w:t>بنيناها بأيد</w:t>
      </w:r>
      <w:r w:rsidR="00887FE5" w:rsidRPr="004442CE">
        <w:rPr>
          <w:rFonts w:hint="cs"/>
          <w:rtl/>
        </w:rPr>
        <w:t xml:space="preserve"> </w:t>
      </w:r>
      <w:r w:rsidRPr="004442CE">
        <w:rPr>
          <w:rFonts w:hint="cs"/>
          <w:rtl/>
        </w:rPr>
        <w:t>أي بقوة وكذلك قال ابن عباس ومجاهد وقتادة وسائر المفسرين واللغويين بأيد أي بقوة " [زاد المسير ج</w:t>
      </w:r>
      <w:r w:rsidR="004C546D" w:rsidRPr="004442CE">
        <w:rPr>
          <w:rFonts w:hint="cs"/>
          <w:rtl/>
        </w:rPr>
        <w:t xml:space="preserve">: </w:t>
      </w:r>
      <w:r w:rsidRPr="004442CE">
        <w:rPr>
          <w:rFonts w:hint="cs"/>
          <w:rtl/>
        </w:rPr>
        <w:t>8 ص</w:t>
      </w:r>
      <w:r w:rsidR="004C546D" w:rsidRPr="004442CE">
        <w:rPr>
          <w:rFonts w:hint="cs"/>
          <w:rtl/>
        </w:rPr>
        <w:t xml:space="preserve">: </w:t>
      </w:r>
      <w:r w:rsidRPr="004442CE">
        <w:rPr>
          <w:rFonts w:hint="cs"/>
          <w:rtl/>
        </w:rPr>
        <w:t>40] أهـ</w:t>
      </w:r>
      <w:r w:rsidR="00887FE5" w:rsidRPr="004442CE">
        <w:rPr>
          <w:rFonts w:hint="cs"/>
          <w:rtl/>
        </w:rPr>
        <w:t>،</w:t>
      </w:r>
      <w:r w:rsidRPr="004442CE">
        <w:rPr>
          <w:rFonts w:hint="cs"/>
          <w:rtl/>
        </w:rPr>
        <w:t xml:space="preserve"> </w:t>
      </w:r>
      <w:r w:rsidRPr="004442CE">
        <w:rPr>
          <w:rFonts w:hint="cs"/>
          <w:bCs/>
          <w:rtl/>
        </w:rPr>
        <w:t>وقال الزركشي</w:t>
      </w:r>
      <w:r w:rsidR="004C546D" w:rsidRPr="004442CE">
        <w:rPr>
          <w:rFonts w:hint="cs"/>
          <w:rtl/>
        </w:rPr>
        <w:t xml:space="preserve">: </w:t>
      </w:r>
      <w:r w:rsidRPr="004442CE">
        <w:rPr>
          <w:rFonts w:hint="cs"/>
          <w:rtl/>
        </w:rPr>
        <w:t>" وقوله والسماء</w:t>
      </w:r>
      <w:r w:rsidR="00887FE5" w:rsidRPr="004442CE">
        <w:rPr>
          <w:rFonts w:hint="cs"/>
          <w:rtl/>
        </w:rPr>
        <w:t xml:space="preserve"> </w:t>
      </w:r>
      <w:r w:rsidRPr="004442CE">
        <w:rPr>
          <w:rFonts w:hint="cs"/>
          <w:rtl/>
        </w:rPr>
        <w:t>بنيناها بأيد</w:t>
      </w:r>
      <w:r w:rsidR="00887FE5" w:rsidRPr="004442CE">
        <w:rPr>
          <w:rFonts w:hint="cs"/>
          <w:rtl/>
        </w:rPr>
        <w:t xml:space="preserve"> </w:t>
      </w:r>
      <w:r w:rsidRPr="004442CE">
        <w:rPr>
          <w:rFonts w:hint="cs"/>
          <w:rtl/>
        </w:rPr>
        <w:t>أراد بالأيد القوة " [البرهان في علوم القرآن ج</w:t>
      </w:r>
      <w:r w:rsidR="004C546D" w:rsidRPr="004442CE">
        <w:rPr>
          <w:rFonts w:hint="cs"/>
          <w:rtl/>
        </w:rPr>
        <w:t xml:space="preserve">: </w:t>
      </w:r>
      <w:r w:rsidRPr="004442CE">
        <w:rPr>
          <w:rFonts w:hint="cs"/>
          <w:rtl/>
        </w:rPr>
        <w:t>3 ص</w:t>
      </w:r>
      <w:r w:rsidR="004C546D" w:rsidRPr="004442CE">
        <w:rPr>
          <w:rFonts w:hint="cs"/>
          <w:rtl/>
        </w:rPr>
        <w:t xml:space="preserve">: </w:t>
      </w:r>
      <w:r w:rsidRPr="004442CE">
        <w:rPr>
          <w:rFonts w:hint="cs"/>
          <w:rtl/>
        </w:rPr>
        <w:t>445]أهـ</w:t>
      </w:r>
      <w:r w:rsidR="00887FE5" w:rsidRPr="004442CE">
        <w:rPr>
          <w:rFonts w:hint="cs"/>
          <w:rtl/>
        </w:rPr>
        <w:t>،</w:t>
      </w:r>
      <w:r w:rsidRPr="004442CE">
        <w:rPr>
          <w:rFonts w:hint="cs"/>
          <w:rtl/>
        </w:rPr>
        <w:t xml:space="preserve"> </w:t>
      </w:r>
      <w:r w:rsidRPr="004442CE">
        <w:rPr>
          <w:rFonts w:hint="cs"/>
          <w:bCs/>
          <w:rtl/>
        </w:rPr>
        <w:t>وقال النسفي</w:t>
      </w:r>
      <w:r w:rsidR="004C546D" w:rsidRPr="004442CE">
        <w:rPr>
          <w:rFonts w:hint="cs"/>
          <w:rtl/>
        </w:rPr>
        <w:t xml:space="preserve">: </w:t>
      </w:r>
      <w:r w:rsidRPr="004442CE">
        <w:rPr>
          <w:rFonts w:hint="cs"/>
          <w:rtl/>
        </w:rPr>
        <w:t>" بنيناها بأيد</w:t>
      </w:r>
      <w:r w:rsidR="00887FE5" w:rsidRPr="004442CE">
        <w:rPr>
          <w:rFonts w:hint="cs"/>
          <w:rtl/>
        </w:rPr>
        <w:t xml:space="preserve"> </w:t>
      </w:r>
      <w:r w:rsidRPr="004442CE">
        <w:rPr>
          <w:rFonts w:hint="cs"/>
          <w:rtl/>
        </w:rPr>
        <w:t>بقوة والايد القوة " [تفسير النسفي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181] أهـ</w:t>
      </w:r>
      <w:r w:rsidR="00887FE5" w:rsidRPr="004442CE">
        <w:rPr>
          <w:rFonts w:hint="cs"/>
          <w:rtl/>
        </w:rPr>
        <w:t>،</w:t>
      </w:r>
      <w:r w:rsidRPr="004442CE">
        <w:rPr>
          <w:rFonts w:hint="cs"/>
          <w:rtl/>
        </w:rPr>
        <w:t xml:space="preserve"> </w:t>
      </w:r>
      <w:r w:rsidRPr="004442CE">
        <w:rPr>
          <w:rFonts w:hint="cs"/>
          <w:bCs/>
          <w:rtl/>
        </w:rPr>
        <w:t>وقال الألوسي</w:t>
      </w:r>
      <w:r w:rsidR="004C546D" w:rsidRPr="004442CE">
        <w:rPr>
          <w:rFonts w:hint="cs"/>
          <w:rtl/>
        </w:rPr>
        <w:t xml:space="preserve">: </w:t>
      </w:r>
      <w:r w:rsidRPr="004442CE">
        <w:rPr>
          <w:rFonts w:hint="cs"/>
          <w:rtl/>
        </w:rPr>
        <w:t>" ويحتمل أنه جمع باعتبار كونه عظيم الشأن جليل القدر كجمع اليد بمعنى القدرة على قول في قوله تعالى</w:t>
      </w:r>
      <w:r w:rsidR="00887FE5" w:rsidRPr="004442CE">
        <w:rPr>
          <w:rFonts w:hint="cs"/>
          <w:rtl/>
        </w:rPr>
        <w:t xml:space="preserve"> </w:t>
      </w:r>
      <w:r w:rsidRPr="004442CE">
        <w:rPr>
          <w:rFonts w:hint="cs"/>
          <w:rtl/>
        </w:rPr>
        <w:t>والسماء</w:t>
      </w:r>
      <w:r w:rsidR="00887FE5" w:rsidRPr="004442CE">
        <w:rPr>
          <w:rFonts w:hint="cs"/>
          <w:rtl/>
        </w:rPr>
        <w:t xml:space="preserve"> </w:t>
      </w:r>
      <w:r w:rsidRPr="004442CE">
        <w:rPr>
          <w:rFonts w:hint="cs"/>
          <w:rtl/>
        </w:rPr>
        <w:t xml:space="preserve">بنيناها بأيد " </w:t>
      </w:r>
      <w:r w:rsidR="00887FE5" w:rsidRPr="004442CE">
        <w:rPr>
          <w:rFonts w:hint="cs"/>
          <w:rtl/>
        </w:rPr>
        <w:t>[</w:t>
      </w:r>
      <w:r w:rsidRPr="004442CE">
        <w:rPr>
          <w:rFonts w:hint="cs"/>
          <w:rtl/>
        </w:rPr>
        <w:t>روح المعاني ج</w:t>
      </w:r>
      <w:r w:rsidR="004C546D" w:rsidRPr="004442CE">
        <w:rPr>
          <w:rFonts w:hint="cs"/>
          <w:rtl/>
        </w:rPr>
        <w:t xml:space="preserve">: </w:t>
      </w:r>
      <w:r w:rsidRPr="004442CE">
        <w:rPr>
          <w:rFonts w:hint="cs"/>
          <w:rtl/>
        </w:rPr>
        <w:t>23 ص</w:t>
      </w:r>
      <w:r w:rsidR="004C546D" w:rsidRPr="004442CE">
        <w:rPr>
          <w:rFonts w:hint="cs"/>
          <w:rtl/>
        </w:rPr>
        <w:t xml:space="preserve">: </w:t>
      </w:r>
      <w:r w:rsidRPr="004442CE">
        <w:rPr>
          <w:rFonts w:hint="cs"/>
          <w:rtl/>
        </w:rPr>
        <w:t>35] أهـ</w:t>
      </w:r>
      <w:r w:rsidR="00887FE5" w:rsidRPr="004442CE">
        <w:rPr>
          <w:rFonts w:hint="cs"/>
          <w:rtl/>
        </w:rPr>
        <w:t>،</w:t>
      </w:r>
      <w:r w:rsidRPr="004442CE">
        <w:rPr>
          <w:rFonts w:hint="cs"/>
          <w:rtl/>
        </w:rPr>
        <w:t xml:space="preserve"> </w:t>
      </w:r>
      <w:r w:rsidRPr="004442CE">
        <w:rPr>
          <w:rFonts w:hint="cs"/>
          <w:bCs/>
          <w:rtl/>
        </w:rPr>
        <w:t>وقال رحمه الله</w:t>
      </w:r>
      <w:r w:rsidR="004C546D" w:rsidRPr="004442CE">
        <w:rPr>
          <w:rFonts w:hint="cs"/>
          <w:rtl/>
        </w:rPr>
        <w:t xml:space="preserve">: </w:t>
      </w:r>
      <w:r w:rsidRPr="004442CE">
        <w:rPr>
          <w:rFonts w:hint="cs"/>
          <w:rtl/>
        </w:rPr>
        <w:t>" والسماء</w:t>
      </w:r>
      <w:r w:rsidRPr="004442CE">
        <w:rPr>
          <w:rFonts w:hint="cs"/>
        </w:rPr>
        <w:t xml:space="preserve"> </w:t>
      </w:r>
      <w:r w:rsidRPr="004442CE">
        <w:rPr>
          <w:rFonts w:hint="cs"/>
          <w:rtl/>
        </w:rPr>
        <w:t xml:space="preserve">أي وبنينا السماء بنيناها </w:t>
      </w:r>
      <w:proofErr w:type="spellStart"/>
      <w:r w:rsidRPr="004442CE">
        <w:rPr>
          <w:rFonts w:hint="cs"/>
          <w:rtl/>
        </w:rPr>
        <w:t>بأييد</w:t>
      </w:r>
      <w:proofErr w:type="spellEnd"/>
      <w:r w:rsidRPr="004442CE">
        <w:rPr>
          <w:rFonts w:hint="cs"/>
          <w:rtl/>
        </w:rPr>
        <w:t xml:space="preserve"> أي بقوة قاله</w:t>
      </w:r>
      <w:r w:rsidRPr="004442CE">
        <w:rPr>
          <w:rFonts w:hint="cs"/>
        </w:rPr>
        <w:t xml:space="preserve"> </w:t>
      </w:r>
      <w:r w:rsidRPr="004442CE">
        <w:rPr>
          <w:rFonts w:hint="cs"/>
          <w:rtl/>
        </w:rPr>
        <w:t>ابن عباس ومجاهد وقتادة "</w:t>
      </w:r>
      <w:r w:rsidR="00887FE5" w:rsidRPr="004442CE">
        <w:rPr>
          <w:rFonts w:hint="cs"/>
          <w:rtl/>
        </w:rPr>
        <w:t>[</w:t>
      </w:r>
      <w:r w:rsidRPr="004442CE">
        <w:rPr>
          <w:rFonts w:hint="cs"/>
          <w:rtl/>
        </w:rPr>
        <w:t>روح المعاني ج</w:t>
      </w:r>
      <w:r w:rsidR="004C546D" w:rsidRPr="004442CE">
        <w:rPr>
          <w:rFonts w:hint="cs"/>
          <w:rtl/>
        </w:rPr>
        <w:t xml:space="preserve">: </w:t>
      </w:r>
      <w:r w:rsidRPr="004442CE">
        <w:rPr>
          <w:rFonts w:hint="cs"/>
          <w:rtl/>
        </w:rPr>
        <w:t>27 ص</w:t>
      </w:r>
      <w:r w:rsidR="004C546D" w:rsidRPr="004442CE">
        <w:rPr>
          <w:rFonts w:hint="cs"/>
          <w:rtl/>
        </w:rPr>
        <w:t xml:space="preserve">: </w:t>
      </w:r>
      <w:r w:rsidRPr="004442CE">
        <w:rPr>
          <w:rFonts w:hint="cs"/>
          <w:rtl/>
        </w:rPr>
        <w:t xml:space="preserve">17] أهـ </w:t>
      </w:r>
    </w:p>
    <w:p w14:paraId="58A571C4" w14:textId="4C2674FA" w:rsidR="00BB795E" w:rsidRPr="004442CE" w:rsidRDefault="00BB795E" w:rsidP="006E16F2">
      <w:pPr>
        <w:rPr>
          <w:b/>
          <w:rtl/>
        </w:rPr>
      </w:pPr>
      <w:r w:rsidRPr="004442CE">
        <w:rPr>
          <w:rFonts w:hint="cs"/>
          <w:bCs/>
          <w:rtl/>
        </w:rPr>
        <w:t>وقوله تعالى</w:t>
      </w:r>
      <w:r w:rsidR="004C546D" w:rsidRPr="004442CE">
        <w:rPr>
          <w:rFonts w:hint="cs"/>
          <w:rtl/>
        </w:rPr>
        <w:t xml:space="preserve">: </w:t>
      </w:r>
      <w:r w:rsidR="00887FE5" w:rsidRPr="004442CE">
        <w:rPr>
          <w:rFonts w:hint="cs"/>
          <w:rtl/>
        </w:rPr>
        <w:t>{</w:t>
      </w:r>
      <w:r w:rsidRPr="004442CE">
        <w:rPr>
          <w:rFonts w:hint="cs"/>
          <w:rtl/>
        </w:rPr>
        <w:t>قَالَ يَا إِبْلِيسُ مَا مَنَعَكَ أَن تَسْجُدَ لِمَا خَلَقْتُ بِيَدَيَّ أَسْتَكْبَرْتَ أَمْ كُنتَ مِنَ الْعَالِينَ * قَالَ أَنَا خَيْرٌ مِّنْهُ خَلَقْتَنِي مِن نَّارٍ وَخَلَقْتَهُ مِن طِينٍ</w:t>
      </w:r>
      <w:r w:rsidR="00887FE5" w:rsidRPr="004442CE">
        <w:rPr>
          <w:rFonts w:hint="cs"/>
          <w:rtl/>
        </w:rPr>
        <w:t>}</w:t>
      </w:r>
      <w:r w:rsidRPr="004442CE">
        <w:rPr>
          <w:rFonts w:hint="cs"/>
          <w:rtl/>
        </w:rPr>
        <w:t xml:space="preserve"> </w:t>
      </w:r>
      <w:r w:rsidR="00887FE5" w:rsidRPr="004442CE">
        <w:rPr>
          <w:rFonts w:hint="cs"/>
          <w:rtl/>
        </w:rPr>
        <w:t>(</w:t>
      </w:r>
      <w:r w:rsidRPr="004442CE">
        <w:rPr>
          <w:rFonts w:hint="cs"/>
          <w:bCs/>
          <w:rtl/>
        </w:rPr>
        <w:t>قلت</w:t>
      </w:r>
      <w:r w:rsidR="00DE080D" w:rsidRPr="004442CE">
        <w:rPr>
          <w:rFonts w:hint="cs"/>
          <w:rtl/>
        </w:rPr>
        <w:t xml:space="preserve">) </w:t>
      </w:r>
      <w:r w:rsidR="004C546D" w:rsidRPr="004442CE">
        <w:rPr>
          <w:rFonts w:hint="cs"/>
          <w:rtl/>
        </w:rPr>
        <w:t xml:space="preserve">: </w:t>
      </w:r>
      <w:r w:rsidRPr="004442CE">
        <w:rPr>
          <w:rFonts w:hint="cs"/>
          <w:rtl/>
        </w:rPr>
        <w:t xml:space="preserve">فصحاء العرب وأهل البلاغة فيه يعلمون من قوله تعالى </w:t>
      </w:r>
      <w:r w:rsidR="00887FE5" w:rsidRPr="004442CE">
        <w:rPr>
          <w:rFonts w:hint="cs"/>
          <w:rtl/>
        </w:rPr>
        <w:t>(</w:t>
      </w:r>
      <w:r w:rsidRPr="004442CE">
        <w:rPr>
          <w:rFonts w:hint="cs"/>
          <w:rtl/>
        </w:rPr>
        <w:t>لما</w:t>
      </w:r>
      <w:r w:rsidRPr="004442CE">
        <w:rPr>
          <w:rFonts w:hint="cs"/>
        </w:rPr>
        <w:t xml:space="preserve"> </w:t>
      </w:r>
      <w:r w:rsidRPr="004442CE">
        <w:rPr>
          <w:rFonts w:hint="cs"/>
          <w:rtl/>
        </w:rPr>
        <w:t>خلقت بيدي</w:t>
      </w:r>
      <w:r w:rsidR="00DE080D" w:rsidRPr="004442CE">
        <w:rPr>
          <w:rFonts w:hint="cs"/>
          <w:rtl/>
        </w:rPr>
        <w:t xml:space="preserve">) </w:t>
      </w:r>
      <w:r w:rsidRPr="004442CE">
        <w:rPr>
          <w:rFonts w:hint="cs"/>
          <w:rtl/>
        </w:rPr>
        <w:t xml:space="preserve">أنه كناية عن غاية الإبداع أي لما أوليته عنايتي وأظهرت فيه عجائب قدرتي وخلقته في أحسن تقويم وعلمته من العلم ما لا يعلمه غيره وفضلته في ذلك كله على غيره من </w:t>
      </w:r>
      <w:proofErr w:type="spellStart"/>
      <w:r w:rsidRPr="004442CE">
        <w:rPr>
          <w:rFonts w:hint="cs"/>
          <w:rtl/>
        </w:rPr>
        <w:t>المخلوقين</w:t>
      </w:r>
      <w:r w:rsidR="004C546D" w:rsidRPr="004442CE">
        <w:rPr>
          <w:rFonts w:hint="cs"/>
          <w:rtl/>
        </w:rPr>
        <w:t>.</w:t>
      </w:r>
      <w:r w:rsidRPr="004442CE">
        <w:rPr>
          <w:rFonts w:hint="cs"/>
          <w:rtl/>
        </w:rPr>
        <w:t>هذا</w:t>
      </w:r>
      <w:proofErr w:type="spellEnd"/>
      <w:r w:rsidRPr="004442CE">
        <w:rPr>
          <w:rFonts w:hint="cs"/>
          <w:rtl/>
        </w:rPr>
        <w:t xml:space="preserve"> هو المفهوم من سياق الآيات فلم تسق الآية لإثبات جارحة لله تعالى عن ذلك لأنه نقص يتنزه الأحد الصمد القيوم الغني عنه</w:t>
      </w:r>
      <w:r w:rsidR="00887FE5" w:rsidRPr="004442CE">
        <w:rPr>
          <w:rFonts w:hint="cs"/>
          <w:rtl/>
        </w:rPr>
        <w:t>،</w:t>
      </w:r>
      <w:r w:rsidRPr="004442CE">
        <w:rPr>
          <w:rFonts w:hint="cs"/>
          <w:rtl/>
        </w:rPr>
        <w:t xml:space="preserve"> لأن الجارحة تعني الجزء والتجزؤ يضاد الأحدية التي تعني نفي </w:t>
      </w:r>
      <w:proofErr w:type="spellStart"/>
      <w:r w:rsidRPr="004442CE">
        <w:rPr>
          <w:rFonts w:hint="cs"/>
          <w:rtl/>
        </w:rPr>
        <w:t>التبغض</w:t>
      </w:r>
      <w:proofErr w:type="spellEnd"/>
      <w:r w:rsidRPr="004442CE">
        <w:rPr>
          <w:rFonts w:hint="cs"/>
          <w:rtl/>
        </w:rPr>
        <w:t xml:space="preserve"> ويضاد الصمدية التي تعني كمال الغنى لأن </w:t>
      </w:r>
      <w:proofErr w:type="spellStart"/>
      <w:r w:rsidRPr="004442CE">
        <w:rPr>
          <w:rFonts w:hint="cs"/>
          <w:rtl/>
        </w:rPr>
        <w:t>المتجزىء</w:t>
      </w:r>
      <w:proofErr w:type="spellEnd"/>
      <w:r w:rsidRPr="004442CE">
        <w:rPr>
          <w:rFonts w:hint="cs"/>
          <w:rtl/>
        </w:rPr>
        <w:t xml:space="preserve"> يحتاج إلى جزئه</w:t>
      </w:r>
      <w:r w:rsidR="00887FE5" w:rsidRPr="004442CE">
        <w:rPr>
          <w:rFonts w:hint="cs"/>
          <w:rtl/>
        </w:rPr>
        <w:t>،</w:t>
      </w:r>
      <w:r w:rsidRPr="004442CE">
        <w:rPr>
          <w:rFonts w:hint="cs"/>
          <w:rtl/>
        </w:rPr>
        <w:t xml:space="preserve"> والله تعالى صمد له كمال الصمدية قيوم له كمال </w:t>
      </w:r>
      <w:proofErr w:type="spellStart"/>
      <w:r w:rsidRPr="004442CE">
        <w:rPr>
          <w:rFonts w:hint="cs"/>
          <w:rtl/>
        </w:rPr>
        <w:t>القيومية</w:t>
      </w:r>
      <w:proofErr w:type="spellEnd"/>
      <w:r w:rsidRPr="004442CE">
        <w:rPr>
          <w:rFonts w:hint="cs"/>
          <w:rtl/>
        </w:rPr>
        <w:t xml:space="preserve"> غني له كمال الغنى</w:t>
      </w:r>
      <w:r w:rsidR="00887FE5" w:rsidRPr="004442CE">
        <w:rPr>
          <w:rFonts w:hint="cs"/>
          <w:rtl/>
        </w:rPr>
        <w:t>،</w:t>
      </w:r>
      <w:r w:rsidRPr="004442CE">
        <w:rPr>
          <w:rFonts w:hint="cs"/>
          <w:rtl/>
          <w:lang w:eastAsia="ar-SA"/>
        </w:rPr>
        <w:t xml:space="preserve"> </w:t>
      </w:r>
      <w:r w:rsidRPr="004442CE">
        <w:rPr>
          <w:rFonts w:hint="cs"/>
          <w:rtl/>
        </w:rPr>
        <w:t xml:space="preserve">وإلا فما الفارق عند كل منصف لم تحرق البدعة قلبه بين هذا التعبير القرآني </w:t>
      </w:r>
      <w:r w:rsidR="00887FE5" w:rsidRPr="004442CE">
        <w:rPr>
          <w:rFonts w:hint="cs"/>
          <w:rtl/>
        </w:rPr>
        <w:t>(</w:t>
      </w:r>
      <w:r w:rsidRPr="004442CE">
        <w:rPr>
          <w:rFonts w:hint="cs"/>
          <w:rtl/>
        </w:rPr>
        <w:t>لما</w:t>
      </w:r>
      <w:r w:rsidRPr="004442CE">
        <w:rPr>
          <w:rFonts w:hint="cs"/>
        </w:rPr>
        <w:t xml:space="preserve"> </w:t>
      </w:r>
      <w:r w:rsidRPr="004442CE">
        <w:rPr>
          <w:rFonts w:hint="cs"/>
          <w:rtl/>
        </w:rPr>
        <w:t>خلقت بيدي</w:t>
      </w:r>
      <w:r w:rsidR="00DE080D" w:rsidRPr="004442CE">
        <w:rPr>
          <w:rFonts w:hint="cs"/>
          <w:rtl/>
        </w:rPr>
        <w:t xml:space="preserve">) </w:t>
      </w:r>
      <w:r w:rsidRPr="004442CE">
        <w:rPr>
          <w:rFonts w:hint="cs"/>
          <w:rtl/>
        </w:rPr>
        <w:t xml:space="preserve">وبين قوله تعالى </w:t>
      </w:r>
      <w:r w:rsidR="00887FE5" w:rsidRPr="004442CE">
        <w:rPr>
          <w:rFonts w:hint="cs"/>
          <w:rtl/>
        </w:rPr>
        <w:t>(</w:t>
      </w:r>
      <w:r w:rsidRPr="004442CE">
        <w:rPr>
          <w:rFonts w:hint="cs"/>
          <w:rtl/>
        </w:rPr>
        <w:t>مما عملت أيدينا أنعاما</w:t>
      </w:r>
      <w:r w:rsidR="00DE080D" w:rsidRPr="004442CE">
        <w:rPr>
          <w:rFonts w:hint="cs"/>
          <w:rtl/>
        </w:rPr>
        <w:t xml:space="preserve">) </w:t>
      </w:r>
      <w:r w:rsidRPr="004442CE">
        <w:rPr>
          <w:rFonts w:hint="cs"/>
          <w:rtl/>
        </w:rPr>
        <w:t xml:space="preserve">و قوله تعالى </w:t>
      </w:r>
      <w:r w:rsidR="00887FE5" w:rsidRPr="004442CE">
        <w:rPr>
          <w:rFonts w:hint="cs"/>
          <w:rtl/>
        </w:rPr>
        <w:t>(</w:t>
      </w:r>
      <w:r w:rsidRPr="004442CE">
        <w:rPr>
          <w:rFonts w:hint="cs"/>
          <w:rtl/>
        </w:rPr>
        <w:t>والسماء بنيناها بأيد</w:t>
      </w:r>
      <w:r w:rsidR="00DE080D" w:rsidRPr="004442CE">
        <w:rPr>
          <w:rFonts w:hint="cs"/>
          <w:rtl/>
        </w:rPr>
        <w:t xml:space="preserve">) </w:t>
      </w:r>
      <w:r w:rsidRPr="004442CE">
        <w:rPr>
          <w:rFonts w:hint="cs"/>
          <w:rtl/>
        </w:rPr>
        <w:t>وأيد جمع يد لقوله تعالى (ألهم أيد يبطشون بها</w:t>
      </w:r>
      <w:r w:rsidR="00DE080D" w:rsidRPr="004442CE">
        <w:rPr>
          <w:rFonts w:hint="cs"/>
          <w:rtl/>
        </w:rPr>
        <w:t xml:space="preserve">) </w:t>
      </w:r>
      <w:r w:rsidRPr="004442CE">
        <w:rPr>
          <w:rFonts w:hint="cs"/>
          <w:rtl/>
        </w:rPr>
        <w:t xml:space="preserve">فالإنسان </w:t>
      </w:r>
      <w:r w:rsidRPr="004442CE">
        <w:rPr>
          <w:rFonts w:hint="cs"/>
          <w:rtl/>
        </w:rPr>
        <w:lastRenderedPageBreak/>
        <w:t>خلق بصفة اليد والأنعام كالغنم والبقر والإبل خلقت كذلك بصفة اليد والسماء خلقت كذلك بصفة اليد</w:t>
      </w:r>
      <w:r w:rsidR="00887FE5" w:rsidRPr="004442CE">
        <w:rPr>
          <w:rFonts w:hint="cs"/>
          <w:rtl/>
        </w:rPr>
        <w:t>،</w:t>
      </w:r>
      <w:r w:rsidRPr="004442CE">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sidR="00DE080D" w:rsidRPr="004442CE">
        <w:rPr>
          <w:rFonts w:hint="cs"/>
          <w:rtl/>
        </w:rPr>
        <w:t xml:space="preserve">) </w:t>
      </w:r>
      <w:r w:rsidR="00887FE5" w:rsidRPr="004442CE">
        <w:rPr>
          <w:rFonts w:hint="cs"/>
          <w:rtl/>
        </w:rPr>
        <w:t>،</w:t>
      </w:r>
      <w:r w:rsidRPr="004442CE">
        <w:rPr>
          <w:rFonts w:hint="cs"/>
          <w:rtl/>
        </w:rPr>
        <w:t xml:space="preserve"> ولا عبرة لمن قال</w:t>
      </w:r>
      <w:r w:rsidR="004C546D" w:rsidRPr="004442CE">
        <w:rPr>
          <w:rFonts w:hint="cs"/>
          <w:rtl/>
        </w:rPr>
        <w:t xml:space="preserve">: </w:t>
      </w:r>
      <w:r w:rsidRPr="004442CE">
        <w:rPr>
          <w:rFonts w:hint="cs"/>
          <w:rtl/>
        </w:rPr>
        <w:t xml:space="preserve">لو لم يكن لآدم مزية علي سائر الحيوانات باليد التي هي صفة لما عظمه بذكرها وأجله فقال </w:t>
      </w:r>
      <w:r w:rsidR="00887FE5" w:rsidRPr="004442CE">
        <w:rPr>
          <w:rFonts w:hint="cs"/>
          <w:rtl/>
        </w:rPr>
        <w:t>(</w:t>
      </w:r>
      <w:r w:rsidRPr="004442CE">
        <w:rPr>
          <w:rFonts w:hint="cs"/>
          <w:rtl/>
        </w:rPr>
        <w:t>بيدي</w:t>
      </w:r>
      <w:r w:rsidR="00DE080D" w:rsidRPr="004442CE">
        <w:rPr>
          <w:rFonts w:hint="cs"/>
          <w:rtl/>
        </w:rPr>
        <w:t xml:space="preserve">) </w:t>
      </w:r>
      <w:r w:rsidRPr="004442CE">
        <w:rPr>
          <w:rFonts w:hint="cs"/>
          <w:rtl/>
        </w:rPr>
        <w:t>ولو كانت القدرة لما كانت له مزية</w:t>
      </w:r>
      <w:r w:rsidR="00887FE5" w:rsidRPr="004442CE">
        <w:rPr>
          <w:rFonts w:hint="cs"/>
          <w:rtl/>
        </w:rPr>
        <w:t>،</w:t>
      </w:r>
      <w:r w:rsidRPr="004442CE">
        <w:rPr>
          <w:rFonts w:hint="cs"/>
          <w:rtl/>
        </w:rPr>
        <w:t xml:space="preserve"> وقولهم</w:t>
      </w:r>
      <w:r w:rsidR="004C546D" w:rsidRPr="004442CE">
        <w:rPr>
          <w:rFonts w:hint="cs"/>
          <w:rtl/>
        </w:rPr>
        <w:t xml:space="preserve">: </w:t>
      </w:r>
      <w:r w:rsidRPr="004442CE">
        <w:rPr>
          <w:rFonts w:hint="cs"/>
          <w:rtl/>
        </w:rPr>
        <w:t>ميزه بذلك عن الحيوان فقد قال عز وجل</w:t>
      </w:r>
      <w:r w:rsidR="004C546D" w:rsidRPr="004442CE">
        <w:rPr>
          <w:rFonts w:hint="cs"/>
          <w:rtl/>
        </w:rPr>
        <w:t xml:space="preserve">: </w:t>
      </w:r>
      <w:r w:rsidRPr="004442CE">
        <w:rPr>
          <w:rFonts w:hint="cs"/>
          <w:rtl/>
        </w:rPr>
        <w:t>{خلقنا لهم مما عملت أيدينا أنعاما</w:t>
      </w:r>
      <w:r w:rsidR="00887FE5" w:rsidRPr="004442CE">
        <w:rPr>
          <w:rFonts w:hint="cs"/>
          <w:rtl/>
        </w:rPr>
        <w:t>}</w:t>
      </w:r>
      <w:r w:rsidRPr="004442CE">
        <w:rPr>
          <w:rFonts w:hint="cs"/>
          <w:rtl/>
        </w:rPr>
        <w:t xml:space="preserve"> ولم يدل هذا علي تمييز الأنعام علي بقية الحيوان وقال الله تعالي</w:t>
      </w:r>
      <w:r w:rsidR="00887FE5" w:rsidRPr="004442CE">
        <w:rPr>
          <w:rFonts w:hint="cs"/>
          <w:rtl/>
        </w:rPr>
        <w:t xml:space="preserve"> {</w:t>
      </w:r>
      <w:r w:rsidRPr="004442CE">
        <w:rPr>
          <w:rFonts w:hint="cs"/>
          <w:rtl/>
        </w:rPr>
        <w:t>والسماء بنيناها بأيد وإنا لموسعون</w:t>
      </w:r>
      <w:r w:rsidR="00887FE5" w:rsidRPr="004442CE">
        <w:rPr>
          <w:rFonts w:hint="cs"/>
          <w:rtl/>
        </w:rPr>
        <w:t>}</w:t>
      </w:r>
      <w:r w:rsidRPr="004442CE">
        <w:rPr>
          <w:rFonts w:hint="cs"/>
          <w:rtl/>
        </w:rPr>
        <w:t xml:space="preserve"> أي بقوة ولم يدل ذلك على تميز السماء على بقية المخلوقات</w:t>
      </w:r>
      <w:r w:rsidR="00887FE5" w:rsidRPr="004442CE">
        <w:rPr>
          <w:rFonts w:hint="cs"/>
          <w:rtl/>
        </w:rPr>
        <w:t>،</w:t>
      </w:r>
      <w:r w:rsidRPr="004442CE">
        <w:rPr>
          <w:rFonts w:hint="cs"/>
          <w:rtl/>
        </w:rPr>
        <w:t xml:space="preserve"> فإن قالوا</w:t>
      </w:r>
      <w:r w:rsidR="004C546D" w:rsidRPr="004442CE">
        <w:rPr>
          <w:rFonts w:hint="cs"/>
          <w:rtl/>
        </w:rPr>
        <w:t xml:space="preserve">: </w:t>
      </w:r>
      <w:r w:rsidRPr="004442CE">
        <w:rPr>
          <w:rFonts w:hint="cs"/>
          <w:rtl/>
        </w:rPr>
        <w:t>القدرة لا تثن</w:t>
      </w:r>
      <w:r w:rsidR="00887FE5" w:rsidRPr="004442CE">
        <w:rPr>
          <w:rFonts w:hint="cs"/>
          <w:rtl/>
        </w:rPr>
        <w:t>،</w:t>
      </w:r>
      <w:r w:rsidRPr="004442CE">
        <w:rPr>
          <w:rFonts w:hint="cs"/>
          <w:rtl/>
        </w:rPr>
        <w:t xml:space="preserve"> وقد قال </w:t>
      </w:r>
      <w:r w:rsidR="00887FE5" w:rsidRPr="004442CE">
        <w:rPr>
          <w:rFonts w:hint="cs"/>
          <w:rtl/>
        </w:rPr>
        <w:t>{</w:t>
      </w:r>
      <w:r w:rsidRPr="004442CE">
        <w:rPr>
          <w:rFonts w:hint="cs"/>
          <w:rtl/>
        </w:rPr>
        <w:t>بيدي</w:t>
      </w:r>
      <w:r w:rsidR="00887FE5" w:rsidRPr="004442CE">
        <w:rPr>
          <w:rFonts w:hint="cs"/>
          <w:rtl/>
        </w:rPr>
        <w:t>}</w:t>
      </w:r>
      <w:r w:rsidRPr="004442CE">
        <w:rPr>
          <w:rFonts w:hint="cs"/>
          <w:rtl/>
        </w:rPr>
        <w:t xml:space="preserve"> قلنا بلي قال العربي</w:t>
      </w:r>
      <w:r w:rsidR="004C546D" w:rsidRPr="004442CE">
        <w:rPr>
          <w:rFonts w:hint="cs"/>
          <w:rtl/>
        </w:rPr>
        <w:t xml:space="preserve">: </w:t>
      </w:r>
      <w:r w:rsidRPr="004442CE">
        <w:rPr>
          <w:rFonts w:hint="cs"/>
          <w:rtl/>
        </w:rPr>
        <w:t>ليس لي بهذا الأمر يدان</w:t>
      </w:r>
      <w:r w:rsidR="00887FE5" w:rsidRPr="004442CE">
        <w:rPr>
          <w:rFonts w:hint="cs"/>
          <w:rtl/>
        </w:rPr>
        <w:t>،</w:t>
      </w:r>
      <w:r w:rsidRPr="004442CE">
        <w:rPr>
          <w:rFonts w:hint="cs"/>
          <w:rtl/>
        </w:rPr>
        <w:t xml:space="preserve"> أي ليس لي به قدرة ولا يقصد سوى ذلك</w:t>
      </w:r>
      <w:r w:rsidR="00887FE5" w:rsidRPr="004442CE">
        <w:rPr>
          <w:rFonts w:hint="cs"/>
          <w:rtl/>
        </w:rPr>
        <w:t>،</w:t>
      </w:r>
      <w:r w:rsidRPr="004442CE">
        <w:rPr>
          <w:rFonts w:hint="cs"/>
          <w:rtl/>
        </w:rPr>
        <w:t xml:space="preserve"> فإن قالوا إنما عبروا بذلك لأن للإنسان يد على الحقيقة</w:t>
      </w:r>
      <w:r w:rsidR="00887FE5" w:rsidRPr="004442CE">
        <w:rPr>
          <w:rFonts w:hint="cs"/>
          <w:rtl/>
        </w:rPr>
        <w:t>،</w:t>
      </w:r>
      <w:r w:rsidRPr="004442CE">
        <w:rPr>
          <w:rFonts w:hint="cs"/>
          <w:rtl/>
        </w:rPr>
        <w:t xml:space="preserve"> قلنا إذن يلزمنا إثبات اليدين للرحمة {بين يدي رحمته} وللعذاب {بين يدي عذاب شديد</w:t>
      </w:r>
      <w:r w:rsidR="00887FE5" w:rsidRPr="004442CE">
        <w:rPr>
          <w:rFonts w:hint="cs"/>
          <w:rtl/>
        </w:rPr>
        <w:t>}</w:t>
      </w:r>
      <w:r w:rsidRPr="004442CE">
        <w:rPr>
          <w:rFonts w:hint="cs"/>
          <w:rtl/>
        </w:rPr>
        <w:t xml:space="preserve"> وللنجوى {بين يدي نجواكم صدقة</w:t>
      </w:r>
      <w:r w:rsidR="00887FE5" w:rsidRPr="004442CE">
        <w:rPr>
          <w:rFonts w:hint="cs"/>
          <w:rtl/>
        </w:rPr>
        <w:t>}</w:t>
      </w:r>
      <w:r w:rsidRPr="004442CE">
        <w:rPr>
          <w:rFonts w:hint="cs"/>
          <w:rtl/>
        </w:rPr>
        <w:t xml:space="preserve"> وفي هذا الإثبات من الجهل باللغة والتلاعب </w:t>
      </w:r>
      <w:proofErr w:type="spellStart"/>
      <w:r w:rsidRPr="004442CE">
        <w:rPr>
          <w:rFonts w:hint="cs"/>
          <w:rtl/>
        </w:rPr>
        <w:t>بثوابتها</w:t>
      </w:r>
      <w:proofErr w:type="spellEnd"/>
      <w:r w:rsidRPr="004442CE">
        <w:rPr>
          <w:rFonts w:hint="cs"/>
          <w:rtl/>
        </w:rPr>
        <w:t xml:space="preserve"> ما فيه ومن قال بذلك فلا ينبغي أن يضيع الوقت معه</w:t>
      </w:r>
      <w:r w:rsidR="00887FE5" w:rsidRPr="004442CE">
        <w:rPr>
          <w:rFonts w:hint="cs"/>
          <w:rtl/>
        </w:rPr>
        <w:t>،</w:t>
      </w:r>
      <w:r w:rsidRPr="004442CE">
        <w:rPr>
          <w:rFonts w:hint="cs"/>
          <w:rtl/>
        </w:rPr>
        <w:t xml:space="preserve"> فإن أصروا وجادلوا قلنا</w:t>
      </w:r>
      <w:r w:rsidR="004C546D" w:rsidRPr="004442CE">
        <w:rPr>
          <w:rFonts w:hint="cs"/>
          <w:rtl/>
        </w:rPr>
        <w:t xml:space="preserve">: </w:t>
      </w:r>
      <w:r w:rsidRPr="004442CE">
        <w:rPr>
          <w:rFonts w:hint="cs"/>
          <w:rtl/>
        </w:rPr>
        <w:t xml:space="preserve">قال الله تعالي في محكم التنزيل </w:t>
      </w:r>
      <w:r w:rsidR="00887FE5" w:rsidRPr="004442CE">
        <w:rPr>
          <w:rFonts w:hint="cs"/>
          <w:rtl/>
        </w:rPr>
        <w:t>{</w:t>
      </w:r>
      <w:r w:rsidRPr="004442CE">
        <w:rPr>
          <w:rFonts w:hint="cs"/>
          <w:rtl/>
        </w:rPr>
        <w:t>إن مثل عيسي عند</w:t>
      </w:r>
      <w:r w:rsidRPr="004442CE">
        <w:rPr>
          <w:rFonts w:hint="cs"/>
        </w:rPr>
        <w:t xml:space="preserve"> </w:t>
      </w:r>
      <w:r w:rsidRPr="004442CE">
        <w:rPr>
          <w:rFonts w:hint="cs"/>
          <w:rtl/>
        </w:rPr>
        <w:t>الله كمثل آدم خلقه من تراب ثم قال له كن فيكون</w:t>
      </w:r>
      <w:r w:rsidR="00887FE5" w:rsidRPr="004442CE">
        <w:rPr>
          <w:rFonts w:hint="cs"/>
          <w:rtl/>
        </w:rPr>
        <w:t>}،</w:t>
      </w:r>
      <w:r w:rsidRPr="004442CE">
        <w:rPr>
          <w:rFonts w:hint="cs"/>
          <w:rtl/>
        </w:rPr>
        <w:t xml:space="preserve"> فالقرآن نص على أن خلق عيسى كخلق آدم كلاهما بالقدرة المعبر عنها بقوله تعالى </w:t>
      </w:r>
      <w:r w:rsidR="00887FE5" w:rsidRPr="004442CE">
        <w:rPr>
          <w:rFonts w:hint="cs"/>
          <w:rtl/>
        </w:rPr>
        <w:t>{</w:t>
      </w:r>
      <w:r w:rsidRPr="004442CE">
        <w:rPr>
          <w:rFonts w:hint="cs"/>
          <w:rtl/>
        </w:rPr>
        <w:t>ثم قال له كن فيكون</w:t>
      </w:r>
      <w:r w:rsidR="00887FE5" w:rsidRPr="004442CE">
        <w:rPr>
          <w:rFonts w:hint="cs"/>
          <w:rtl/>
        </w:rPr>
        <w:t>}،</w:t>
      </w:r>
      <w:r w:rsidRPr="004442CE">
        <w:rPr>
          <w:rFonts w:hint="cs"/>
          <w:rtl/>
        </w:rPr>
        <w:t xml:space="preserve"> فهذا هو صريح القرآن فهل ندعه لفهم خاطئ لحديث لم يصح أو حديث مختلف في صحته</w:t>
      </w:r>
      <w:r w:rsidR="00887FE5" w:rsidRPr="004442CE">
        <w:rPr>
          <w:rFonts w:hint="cs"/>
          <w:rtl/>
        </w:rPr>
        <w:t xml:space="preserve">، </w:t>
      </w:r>
      <w:r w:rsidRPr="004442CE">
        <w:rPr>
          <w:rFonts w:hint="cs"/>
          <w:bCs/>
          <w:rtl/>
        </w:rPr>
        <w:t xml:space="preserve">فإن تواضعوا للعلم وقالوا فما معنى الآية </w:t>
      </w:r>
      <w:r w:rsidR="00887FE5" w:rsidRPr="004442CE">
        <w:rPr>
          <w:rFonts w:hint="cs"/>
          <w:bCs/>
          <w:rtl/>
        </w:rPr>
        <w:t>(</w:t>
      </w:r>
      <w:r w:rsidRPr="004442CE">
        <w:rPr>
          <w:rFonts w:hint="cs"/>
          <w:bCs/>
          <w:rtl/>
        </w:rPr>
        <w:t>لما</w:t>
      </w:r>
      <w:r w:rsidRPr="004442CE">
        <w:rPr>
          <w:rFonts w:hint="cs"/>
          <w:bCs/>
        </w:rPr>
        <w:t xml:space="preserve"> </w:t>
      </w:r>
      <w:r w:rsidRPr="004442CE">
        <w:rPr>
          <w:rFonts w:hint="cs"/>
          <w:bCs/>
          <w:rtl/>
        </w:rPr>
        <w:t>خلقت بيدي</w:t>
      </w:r>
      <w:r w:rsidR="00DE080D" w:rsidRPr="004442CE">
        <w:rPr>
          <w:rFonts w:hint="cs"/>
          <w:bCs/>
          <w:rtl/>
        </w:rPr>
        <w:t xml:space="preserve">) </w:t>
      </w:r>
      <w:r w:rsidRPr="004442CE">
        <w:rPr>
          <w:rFonts w:hint="cs"/>
          <w:bCs/>
          <w:rtl/>
        </w:rPr>
        <w:t>قلنا</w:t>
      </w:r>
      <w:r w:rsidR="004C546D" w:rsidRPr="004442CE">
        <w:rPr>
          <w:rFonts w:hint="cs"/>
          <w:bCs/>
          <w:rtl/>
        </w:rPr>
        <w:t xml:space="preserve">: </w:t>
      </w:r>
      <w:r w:rsidRPr="004442CE">
        <w:rPr>
          <w:rFonts w:hint="cs"/>
          <w:rtl/>
        </w:rPr>
        <w:t>لا يليق بالخالق أن يحتاج إلى أن يفعل بواسطة</w:t>
      </w:r>
      <w:r w:rsidR="00887FE5" w:rsidRPr="004442CE">
        <w:rPr>
          <w:rFonts w:hint="cs"/>
          <w:rtl/>
        </w:rPr>
        <w:t>،</w:t>
      </w:r>
      <w:r w:rsidRPr="004442CE">
        <w:rPr>
          <w:rFonts w:hint="cs"/>
          <w:rtl/>
        </w:rPr>
        <w:t xml:space="preserve"> </w:t>
      </w:r>
      <w:r w:rsidRPr="004442CE">
        <w:rPr>
          <w:rFonts w:hint="cs"/>
          <w:bCs/>
          <w:rtl/>
        </w:rPr>
        <w:t>لأن له الأحدية والغني المطلق بذاته منزه عن الأعضاء والاجزاء</w:t>
      </w:r>
      <w:r w:rsidR="00887FE5" w:rsidRPr="004442CE">
        <w:rPr>
          <w:rFonts w:hint="cs"/>
          <w:bCs/>
          <w:rtl/>
        </w:rPr>
        <w:t>،</w:t>
      </w:r>
      <w:r w:rsidRPr="004442CE">
        <w:rPr>
          <w:rFonts w:hint="cs"/>
          <w:bCs/>
          <w:rtl/>
        </w:rPr>
        <w:t xml:space="preserve"> </w:t>
      </w:r>
      <w:r w:rsidRPr="004442CE">
        <w:rPr>
          <w:rFonts w:hint="cs"/>
          <w:rtl/>
        </w:rPr>
        <w:t>فلا</w:t>
      </w:r>
      <w:r w:rsidRPr="004442CE">
        <w:rPr>
          <w:rFonts w:hint="cs"/>
        </w:rPr>
        <w:t xml:space="preserve"> </w:t>
      </w:r>
      <w:r w:rsidRPr="004442CE">
        <w:rPr>
          <w:rFonts w:hint="cs"/>
          <w:rtl/>
        </w:rPr>
        <w:t>ينبغي أن نتشاغل بطلب تعظيم آدم مع الغفلة عما يستحقه</w:t>
      </w:r>
      <w:r w:rsidRPr="004442CE">
        <w:rPr>
          <w:rFonts w:hint="cs"/>
        </w:rPr>
        <w:t xml:space="preserve"> </w:t>
      </w:r>
      <w:proofErr w:type="spellStart"/>
      <w:r w:rsidRPr="004442CE">
        <w:rPr>
          <w:rFonts w:hint="cs"/>
          <w:rtl/>
        </w:rPr>
        <w:t>الباريء</w:t>
      </w:r>
      <w:proofErr w:type="spellEnd"/>
      <w:r w:rsidRPr="004442CE">
        <w:rPr>
          <w:rFonts w:hint="cs"/>
          <w:rtl/>
        </w:rPr>
        <w:t xml:space="preserve"> سبحانه من التعظيم بإثبات الأحدية </w:t>
      </w:r>
      <w:r w:rsidR="00887FE5" w:rsidRPr="004442CE">
        <w:rPr>
          <w:rFonts w:hint="cs"/>
          <w:rtl/>
        </w:rPr>
        <w:t>{</w:t>
      </w:r>
      <w:r w:rsidRPr="004442CE">
        <w:rPr>
          <w:rFonts w:hint="cs"/>
          <w:rtl/>
        </w:rPr>
        <w:t>قل هو الله أحد</w:t>
      </w:r>
      <w:r w:rsidR="00887FE5" w:rsidRPr="004442CE">
        <w:rPr>
          <w:rFonts w:hint="cs"/>
          <w:rtl/>
        </w:rPr>
        <w:t>}</w:t>
      </w:r>
      <w:r w:rsidRPr="004442CE">
        <w:rPr>
          <w:rFonts w:hint="cs"/>
          <w:rtl/>
        </w:rPr>
        <w:t xml:space="preserve"> ونفي المثلية </w:t>
      </w:r>
      <w:r w:rsidR="00887FE5" w:rsidRPr="004442CE">
        <w:rPr>
          <w:rFonts w:hint="cs"/>
          <w:rtl/>
        </w:rPr>
        <w:t>{</w:t>
      </w:r>
      <w:r w:rsidRPr="004442CE">
        <w:rPr>
          <w:rFonts w:hint="cs"/>
          <w:rtl/>
        </w:rPr>
        <w:t>ليس كمثله شيء</w:t>
      </w:r>
      <w:r w:rsidR="00887FE5" w:rsidRPr="004442CE">
        <w:rPr>
          <w:rFonts w:hint="cs"/>
          <w:rtl/>
        </w:rPr>
        <w:t>}</w:t>
      </w:r>
      <w:r w:rsidRPr="004442CE">
        <w:rPr>
          <w:rFonts w:hint="cs"/>
          <w:rtl/>
        </w:rPr>
        <w:t xml:space="preserve"> وذلك بنفي الأجزاء و الأبعاض والجوارح</w:t>
      </w:r>
      <w:r w:rsidR="00887FE5" w:rsidRPr="004442CE">
        <w:rPr>
          <w:rFonts w:hint="cs"/>
          <w:rtl/>
        </w:rPr>
        <w:t>،</w:t>
      </w:r>
      <w:r w:rsidRPr="004442CE">
        <w:rPr>
          <w:rFonts w:hint="cs"/>
          <w:rtl/>
        </w:rPr>
        <w:t xml:space="preserve"> ونفي المماثلة في الأفعال بمس الطين ومعالجته حتى ظن بعض الجهلاء بما يجوز وما لا يجوز في حق الله تعالى</w:t>
      </w:r>
      <w:r w:rsidR="00887FE5" w:rsidRPr="004442CE">
        <w:rPr>
          <w:rFonts w:hint="cs"/>
          <w:rtl/>
        </w:rPr>
        <w:t xml:space="preserve"> </w:t>
      </w:r>
      <w:r w:rsidRPr="004442CE">
        <w:rPr>
          <w:rFonts w:hint="cs"/>
          <w:rtl/>
        </w:rPr>
        <w:t>أن الله _تعالى_ مس طينة آدم بيد</w:t>
      </w:r>
      <w:r w:rsidRPr="004442CE">
        <w:rPr>
          <w:rFonts w:hint="cs"/>
        </w:rPr>
        <w:t xml:space="preserve"> </w:t>
      </w:r>
      <w:r w:rsidRPr="004442CE">
        <w:rPr>
          <w:rFonts w:hint="cs"/>
          <w:rtl/>
        </w:rPr>
        <w:t>هي بعض ذاته</w:t>
      </w:r>
      <w:r w:rsidR="00887FE5" w:rsidRPr="004442CE">
        <w:rPr>
          <w:rFonts w:hint="cs"/>
          <w:rtl/>
        </w:rPr>
        <w:t>،</w:t>
      </w:r>
      <w:r w:rsidRPr="004442CE">
        <w:rPr>
          <w:rFonts w:hint="cs"/>
          <w:rtl/>
        </w:rPr>
        <w:t xml:space="preserve"> والمس قرين الاتحاد والحلول فما يقبل المس يقبلهما</w:t>
      </w:r>
      <w:r w:rsidR="00887FE5" w:rsidRPr="004442CE">
        <w:rPr>
          <w:rFonts w:hint="cs"/>
          <w:rtl/>
        </w:rPr>
        <w:t>،</w:t>
      </w:r>
      <w:r w:rsidRPr="004442CE">
        <w:rPr>
          <w:rFonts w:hint="cs"/>
          <w:rtl/>
        </w:rPr>
        <w:t xml:space="preserve"> سبحانه وتعالى عن ذلك علواً كبيرا</w:t>
      </w:r>
      <w:r w:rsidR="00887FE5" w:rsidRPr="004442CE">
        <w:rPr>
          <w:rFonts w:hint="cs"/>
          <w:rtl/>
        </w:rPr>
        <w:t>،</w:t>
      </w:r>
    </w:p>
    <w:p w14:paraId="5E0A443E" w14:textId="1139CFC0" w:rsidR="00BB795E" w:rsidRPr="004442CE" w:rsidRDefault="00BB795E" w:rsidP="006E16F2">
      <w:pPr>
        <w:rPr>
          <w:b/>
          <w:rtl/>
        </w:rPr>
      </w:pPr>
      <w:r w:rsidRPr="004442CE">
        <w:rPr>
          <w:rFonts w:hint="cs"/>
          <w:rtl/>
        </w:rPr>
        <w:t xml:space="preserve">فسياق الآية يدل على أن المراد من قوله تعالى </w:t>
      </w:r>
      <w:r w:rsidR="00887FE5" w:rsidRPr="004442CE">
        <w:rPr>
          <w:rFonts w:hint="cs"/>
          <w:rtl/>
        </w:rPr>
        <w:t>{</w:t>
      </w:r>
      <w:r w:rsidRPr="004442CE">
        <w:rPr>
          <w:rFonts w:hint="cs"/>
          <w:rtl/>
        </w:rPr>
        <w:t>لما</w:t>
      </w:r>
      <w:r w:rsidRPr="004442CE">
        <w:rPr>
          <w:rFonts w:hint="cs"/>
        </w:rPr>
        <w:t xml:space="preserve"> </w:t>
      </w:r>
      <w:r w:rsidRPr="004442CE">
        <w:rPr>
          <w:rFonts w:hint="cs"/>
          <w:rtl/>
        </w:rPr>
        <w:t>خلقت بيدي</w:t>
      </w:r>
      <w:r w:rsidR="00887FE5" w:rsidRPr="004442CE">
        <w:rPr>
          <w:rFonts w:hint="cs"/>
          <w:rtl/>
        </w:rPr>
        <w:t xml:space="preserve">} </w:t>
      </w:r>
      <w:r w:rsidRPr="004442CE">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sidR="00887FE5" w:rsidRPr="004442CE">
        <w:rPr>
          <w:rFonts w:hint="cs"/>
          <w:rtl/>
        </w:rPr>
        <w:t>{</w:t>
      </w:r>
      <w:r w:rsidRPr="004442CE">
        <w:rPr>
          <w:rFonts w:hint="cs"/>
          <w:rtl/>
        </w:rPr>
        <w:t>وعلم آدم الأسماء كلها</w:t>
      </w:r>
      <w:r w:rsidR="00887FE5" w:rsidRPr="004442CE">
        <w:rPr>
          <w:rFonts w:hint="cs"/>
          <w:rtl/>
        </w:rPr>
        <w:t>}،</w:t>
      </w:r>
      <w:r w:rsidRPr="004442CE">
        <w:rPr>
          <w:rFonts w:hint="cs"/>
          <w:rtl/>
        </w:rPr>
        <w:t xml:space="preserve"> وفضلته في ذلك كله على غيره من </w:t>
      </w:r>
      <w:proofErr w:type="spellStart"/>
      <w:r w:rsidRPr="004442CE">
        <w:rPr>
          <w:rFonts w:hint="cs"/>
          <w:rtl/>
        </w:rPr>
        <w:t>المخلوقين</w:t>
      </w:r>
      <w:r w:rsidR="004C546D" w:rsidRPr="004442CE">
        <w:rPr>
          <w:rFonts w:hint="cs"/>
          <w:rtl/>
        </w:rPr>
        <w:t>.</w:t>
      </w:r>
      <w:r w:rsidRPr="004442CE">
        <w:rPr>
          <w:rFonts w:hint="cs"/>
          <w:rtl/>
        </w:rPr>
        <w:t>هذا</w:t>
      </w:r>
      <w:proofErr w:type="spellEnd"/>
      <w:r w:rsidRPr="004442CE">
        <w:rPr>
          <w:rFonts w:hint="cs"/>
          <w:rtl/>
        </w:rPr>
        <w:t xml:space="preserve"> هو المفهوم من سياق </w:t>
      </w:r>
      <w:r w:rsidRPr="004442CE">
        <w:rPr>
          <w:rFonts w:hint="cs"/>
          <w:rtl/>
        </w:rPr>
        <w:lastRenderedPageBreak/>
        <w:t>الآيات فلم تسق الآية لإثبات جارحة لله تعالى عن ذلك لأنه نقص يتنزه الأحد الصمد عنه</w:t>
      </w:r>
      <w:r w:rsidR="00887FE5" w:rsidRPr="004442CE">
        <w:rPr>
          <w:rFonts w:hint="cs"/>
          <w:rtl/>
        </w:rPr>
        <w:t>،</w:t>
      </w:r>
      <w:r w:rsidRPr="004442CE">
        <w:rPr>
          <w:rFonts w:hint="cs"/>
          <w:rtl/>
        </w:rPr>
        <w:t xml:space="preserve"> لأن الجارحة تعني الجزء والتجزؤ يضاد الأحدية التي تعني نفي </w:t>
      </w:r>
      <w:proofErr w:type="spellStart"/>
      <w:r w:rsidRPr="004442CE">
        <w:rPr>
          <w:rFonts w:hint="cs"/>
          <w:rtl/>
        </w:rPr>
        <w:t>التبغض</w:t>
      </w:r>
      <w:proofErr w:type="spellEnd"/>
      <w:r w:rsidRPr="004442CE">
        <w:rPr>
          <w:rFonts w:hint="cs"/>
          <w:rtl/>
        </w:rPr>
        <w:t xml:space="preserve"> ويضاد الصمدية التي تعني كمال الغنى لأن المتجزئ يحتاج إلى جزئه والله تعالى صمد له كمال الصمدية قيوم له كمال </w:t>
      </w:r>
      <w:proofErr w:type="spellStart"/>
      <w:r w:rsidRPr="004442CE">
        <w:rPr>
          <w:rFonts w:hint="cs"/>
          <w:rtl/>
        </w:rPr>
        <w:t>القيومية</w:t>
      </w:r>
      <w:proofErr w:type="spellEnd"/>
      <w:r w:rsidRPr="004442CE">
        <w:rPr>
          <w:rFonts w:hint="cs"/>
          <w:rtl/>
        </w:rPr>
        <w:t xml:space="preserve"> غني له كمال الغنى</w:t>
      </w:r>
      <w:r w:rsidR="00887FE5" w:rsidRPr="004442CE">
        <w:rPr>
          <w:rFonts w:hint="cs"/>
          <w:rtl/>
        </w:rPr>
        <w:t>،</w:t>
      </w:r>
      <w:r w:rsidRPr="004442CE">
        <w:rPr>
          <w:rFonts w:hint="cs"/>
          <w:rtl/>
        </w:rPr>
        <w:t xml:space="preserve"> على أن بعض علماء أهل السنة والجماعة أثبت بالآيات صفات لله تعالى ليست على هيئة الجارحة وإنما صفات لا نعلمها</w:t>
      </w:r>
      <w:r w:rsidR="00887FE5" w:rsidRPr="004442CE">
        <w:rPr>
          <w:rFonts w:hint="cs"/>
          <w:rtl/>
        </w:rPr>
        <w:t>،</w:t>
      </w:r>
      <w:r w:rsidRPr="004442CE">
        <w:rPr>
          <w:rFonts w:hint="cs"/>
          <w:rtl/>
        </w:rPr>
        <w:t xml:space="preserve"> وهذا الوجه مقبول ضمناً</w:t>
      </w:r>
      <w:r w:rsidR="00887FE5" w:rsidRPr="004442CE">
        <w:rPr>
          <w:rFonts w:hint="cs"/>
          <w:rtl/>
        </w:rPr>
        <w:t>،</w:t>
      </w:r>
      <w:r w:rsidRPr="004442CE">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887FE5" w:rsidRPr="004442CE">
        <w:rPr>
          <w:rFonts w:hint="cs"/>
          <w:rtl/>
        </w:rPr>
        <w:t>،</w:t>
      </w:r>
      <w:r w:rsidRPr="004442CE">
        <w:rPr>
          <w:rFonts w:hint="cs"/>
          <w:rtl/>
        </w:rPr>
        <w:t xml:space="preserve"> بل قد تدخل إلى التمثيل والتجسيم</w:t>
      </w:r>
      <w:r w:rsidR="00887FE5" w:rsidRPr="004442CE">
        <w:rPr>
          <w:rFonts w:hint="cs"/>
          <w:rtl/>
        </w:rPr>
        <w:t>،</w:t>
      </w:r>
      <w:r w:rsidRPr="004442CE">
        <w:rPr>
          <w:rFonts w:hint="cs"/>
          <w:rtl/>
        </w:rPr>
        <w:t xml:space="preserve"> قال تعالى </w:t>
      </w:r>
      <w:r w:rsidR="00887FE5" w:rsidRPr="004442CE">
        <w:rPr>
          <w:rFonts w:hint="cs"/>
          <w:rtl/>
        </w:rPr>
        <w:t>{</w:t>
      </w:r>
      <w:r w:rsidRPr="004442CE">
        <w:rPr>
          <w:rFonts w:hint="cs"/>
          <w:rtl/>
        </w:rPr>
        <w:t>لعلمه الذين يستنبطونه منهم</w:t>
      </w:r>
      <w:r w:rsidR="00887FE5" w:rsidRPr="004442CE">
        <w:rPr>
          <w:rFonts w:hint="cs"/>
          <w:rtl/>
        </w:rPr>
        <w:t xml:space="preserve">}، </w:t>
      </w:r>
      <w:r w:rsidRPr="004442CE">
        <w:rPr>
          <w:rFonts w:hint="cs"/>
          <w:rtl/>
        </w:rPr>
        <w:t xml:space="preserve">وعدم التعرض للمعنى الحقيقي المراد من الآيات المتشابهات لأنه </w:t>
      </w:r>
      <w:r w:rsidR="00887FE5" w:rsidRPr="004442CE">
        <w:rPr>
          <w:rFonts w:hint="cs"/>
          <w:rtl/>
        </w:rPr>
        <w:t>{</w:t>
      </w:r>
      <w:r w:rsidRPr="004442CE">
        <w:rPr>
          <w:rFonts w:hint="cs"/>
          <w:rtl/>
        </w:rPr>
        <w:t>وما يعلم تأويله إلا الله</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والراسخون في العلم يقولون آمنا به كل من عند ربنا</w:t>
      </w:r>
      <w:r w:rsidR="00887FE5" w:rsidRPr="004442CE">
        <w:rPr>
          <w:rFonts w:hint="cs"/>
          <w:rtl/>
        </w:rPr>
        <w:t>}</w:t>
      </w:r>
      <w:r w:rsidR="00887FE5" w:rsidRPr="004442CE">
        <w:rPr>
          <w:rFonts w:hint="cs"/>
          <w:rtl/>
          <w:lang w:bidi="ar-KW"/>
        </w:rPr>
        <w:t xml:space="preserve">، </w:t>
      </w:r>
      <w:r w:rsidRPr="004442CE">
        <w:rPr>
          <w:rFonts w:hint="cs"/>
          <w:rtl/>
        </w:rPr>
        <w:t>فالمتشابه كاليد</w:t>
      </w:r>
      <w:r w:rsidRPr="004442CE">
        <w:rPr>
          <w:rFonts w:hint="cs"/>
        </w:rPr>
        <w:t xml:space="preserve"> </w:t>
      </w:r>
      <w:r w:rsidRPr="004442CE">
        <w:rPr>
          <w:rFonts w:hint="cs"/>
          <w:rtl/>
        </w:rPr>
        <w:t>والوجه ونحو ذلك فظاهره المستعمل في اللغة (</w:t>
      </w:r>
      <w:r w:rsidR="00887FE5" w:rsidRPr="004442CE">
        <w:rPr>
          <w:rFonts w:hint="cs"/>
          <w:rtl/>
        </w:rPr>
        <w:t>(</w:t>
      </w:r>
      <w:r w:rsidRPr="004442CE">
        <w:rPr>
          <w:rFonts w:hint="cs"/>
          <w:rtl/>
        </w:rPr>
        <w:t>الجارحة</w:t>
      </w:r>
      <w:r w:rsidR="00DE080D" w:rsidRPr="004442CE">
        <w:rPr>
          <w:rFonts w:hint="cs"/>
          <w:rtl/>
        </w:rPr>
        <w:t xml:space="preserve">) ) </w:t>
      </w:r>
      <w:r w:rsidRPr="004442CE">
        <w:rPr>
          <w:rFonts w:hint="cs"/>
          <w:rtl/>
        </w:rPr>
        <w:t>مستحيل على الباري سبحانه ولا يعلم معناه على</w:t>
      </w:r>
      <w:r w:rsidRPr="004442CE">
        <w:rPr>
          <w:rFonts w:hint="cs"/>
        </w:rPr>
        <w:t xml:space="preserve"> </w:t>
      </w:r>
      <w:r w:rsidRPr="004442CE">
        <w:rPr>
          <w:rFonts w:hint="cs"/>
          <w:rtl/>
        </w:rPr>
        <w:t>القطع إلا الله سبحانه وتعالى وأما العلماء الراسخون فقد اتفقوا على</w:t>
      </w:r>
      <w:r w:rsidRPr="004442CE">
        <w:rPr>
          <w:rFonts w:hint="cs"/>
        </w:rPr>
        <w:t xml:space="preserve"> </w:t>
      </w:r>
      <w:r w:rsidRPr="004442CE">
        <w:rPr>
          <w:rFonts w:hint="cs"/>
          <w:rtl/>
        </w:rPr>
        <w:t>وجوب اعتقاد حقيقة وروده وعلى وجوب تنزيه الباري عن ظاهره المستحيل</w:t>
      </w:r>
      <w:r w:rsidR="00887FE5" w:rsidRPr="004442CE">
        <w:rPr>
          <w:rFonts w:hint="cs"/>
          <w:rtl/>
        </w:rPr>
        <w:t>،</w:t>
      </w:r>
      <w:r w:rsidRPr="004442CE">
        <w:rPr>
          <w:rFonts w:hint="cs"/>
          <w:rtl/>
        </w:rPr>
        <w:t xml:space="preserve"> </w:t>
      </w:r>
    </w:p>
    <w:p w14:paraId="4AE8E8C5" w14:textId="032B69F9" w:rsidR="00BB795E" w:rsidRPr="004442CE" w:rsidRDefault="00BB795E" w:rsidP="006E16F2">
      <w:pPr>
        <w:rPr>
          <w:b/>
        </w:rPr>
      </w:pPr>
      <w:r w:rsidRPr="004442CE">
        <w:rPr>
          <w:rFonts w:hint="cs"/>
          <w:bCs/>
          <w:rtl/>
        </w:rPr>
        <w:t xml:space="preserve">قال إمام الحرمين في </w:t>
      </w:r>
      <w:proofErr w:type="spellStart"/>
      <w:r w:rsidRPr="004442CE">
        <w:rPr>
          <w:rFonts w:hint="cs"/>
          <w:bCs/>
          <w:rtl/>
        </w:rPr>
        <w:t>العقيده</w:t>
      </w:r>
      <w:proofErr w:type="spellEnd"/>
      <w:r w:rsidRPr="004442CE">
        <w:rPr>
          <w:rFonts w:hint="cs"/>
          <w:bCs/>
        </w:rPr>
        <w:t xml:space="preserve"> </w:t>
      </w:r>
      <w:proofErr w:type="spellStart"/>
      <w:r w:rsidRPr="004442CE">
        <w:rPr>
          <w:rFonts w:hint="cs"/>
          <w:bCs/>
          <w:rtl/>
        </w:rPr>
        <w:t>النظاميه</w:t>
      </w:r>
      <w:proofErr w:type="spellEnd"/>
      <w:r w:rsidR="004C546D" w:rsidRPr="004442CE">
        <w:rPr>
          <w:rFonts w:hint="cs"/>
          <w:rtl/>
        </w:rPr>
        <w:t xml:space="preserve">: </w:t>
      </w:r>
      <w:r w:rsidRPr="004442CE">
        <w:rPr>
          <w:rFonts w:hint="cs"/>
          <w:rtl/>
        </w:rPr>
        <w:t xml:space="preserve">" وقد </w:t>
      </w:r>
      <w:proofErr w:type="spellStart"/>
      <w:r w:rsidRPr="004442CE">
        <w:rPr>
          <w:rFonts w:hint="cs"/>
          <w:rtl/>
        </w:rPr>
        <w:t>إختلف</w:t>
      </w:r>
      <w:proofErr w:type="spellEnd"/>
      <w:r w:rsidRPr="004442CE">
        <w:rPr>
          <w:rFonts w:hint="cs"/>
          <w:rtl/>
        </w:rPr>
        <w:t xml:space="preserve"> مسالك العلماء في الظواهر التي وردت في الكتاب والسنة 0 وامتنع على أهل الحق اعتقاد فحواها</w:t>
      </w:r>
      <w:r w:rsidR="00887FE5" w:rsidRPr="004442CE">
        <w:rPr>
          <w:rFonts w:hint="cs"/>
          <w:rtl/>
        </w:rPr>
        <w:t xml:space="preserve"> </w:t>
      </w:r>
      <w:r w:rsidRPr="004442CE">
        <w:rPr>
          <w:rFonts w:hint="cs"/>
          <w:rtl/>
        </w:rPr>
        <w:t xml:space="preserve">وإجراؤها على موجب ما </w:t>
      </w:r>
      <w:proofErr w:type="spellStart"/>
      <w:r w:rsidRPr="004442CE">
        <w:rPr>
          <w:rFonts w:hint="cs"/>
          <w:rtl/>
        </w:rPr>
        <w:t>تبتدره</w:t>
      </w:r>
      <w:proofErr w:type="spellEnd"/>
      <w:r w:rsidRPr="004442CE">
        <w:rPr>
          <w:rFonts w:hint="cs"/>
          <w:rtl/>
        </w:rPr>
        <w:t xml:space="preserve"> أفهام أرباب اللسان منها</w:t>
      </w:r>
      <w:r w:rsidR="00887FE5" w:rsidRPr="004442CE">
        <w:rPr>
          <w:rFonts w:hint="cs"/>
          <w:rtl/>
        </w:rPr>
        <w:t>،</w:t>
      </w:r>
      <w:r w:rsidRPr="004442CE">
        <w:rPr>
          <w:rFonts w:hint="cs"/>
          <w:rtl/>
        </w:rPr>
        <w:t xml:space="preserve"> فرأى بعضهم تأويلها والتزام هذا المنهج في </w:t>
      </w:r>
      <w:proofErr w:type="spellStart"/>
      <w:r w:rsidRPr="004442CE">
        <w:rPr>
          <w:rFonts w:hint="cs"/>
          <w:rtl/>
        </w:rPr>
        <w:t>آي</w:t>
      </w:r>
      <w:proofErr w:type="spellEnd"/>
      <w:r w:rsidRPr="004442CE">
        <w:rPr>
          <w:rFonts w:hint="cs"/>
          <w:rtl/>
        </w:rPr>
        <w:t xml:space="preserve"> الكتاب</w:t>
      </w:r>
      <w:r w:rsidR="00887FE5" w:rsidRPr="004442CE">
        <w:rPr>
          <w:rFonts w:hint="cs"/>
          <w:rtl/>
        </w:rPr>
        <w:t>،</w:t>
      </w:r>
      <w:r w:rsidRPr="004442CE">
        <w:rPr>
          <w:rFonts w:hint="cs"/>
          <w:rtl/>
        </w:rPr>
        <w:t xml:space="preserve"> وما يصح من سنن الرسول صلى الله عليه </w:t>
      </w:r>
      <w:proofErr w:type="spellStart"/>
      <w:r w:rsidRPr="004442CE">
        <w:rPr>
          <w:rFonts w:hint="cs"/>
          <w:rtl/>
        </w:rPr>
        <w:t>وآله</w:t>
      </w:r>
      <w:proofErr w:type="spellEnd"/>
      <w:r w:rsidRPr="004442CE">
        <w:rPr>
          <w:rFonts w:hint="cs"/>
          <w:rtl/>
        </w:rPr>
        <w:t xml:space="preserve"> وسلم</w:t>
      </w:r>
      <w:r w:rsidR="00887FE5" w:rsidRPr="004442CE">
        <w:rPr>
          <w:rFonts w:hint="cs"/>
          <w:rtl/>
        </w:rPr>
        <w:t>،</w:t>
      </w:r>
      <w:r w:rsidRPr="004442CE">
        <w:rPr>
          <w:rFonts w:hint="cs"/>
          <w:rtl/>
        </w:rPr>
        <w:t xml:space="preserve"> وذهب أئمة السلف إلى الانكفاف عن التأويل</w:t>
      </w:r>
      <w:r w:rsidR="00887FE5" w:rsidRPr="004442CE">
        <w:rPr>
          <w:rFonts w:hint="cs"/>
          <w:rtl/>
        </w:rPr>
        <w:t>،</w:t>
      </w:r>
      <w:r w:rsidRPr="004442CE">
        <w:rPr>
          <w:rFonts w:hint="cs"/>
          <w:rtl/>
        </w:rPr>
        <w:t xml:space="preserve"> وإجراء الظواهر على مواردها وتفويض معانيها الى الرب تعالى 0 والذي نرتضيه رأيا</w:t>
      </w:r>
      <w:r w:rsidR="004C546D" w:rsidRPr="004442CE">
        <w:rPr>
          <w:rFonts w:hint="cs"/>
          <w:rtl/>
        </w:rPr>
        <w:t xml:space="preserve">: </w:t>
      </w:r>
      <w:r w:rsidRPr="004442CE">
        <w:rPr>
          <w:rFonts w:hint="cs"/>
          <w:rtl/>
        </w:rPr>
        <w:t>وندين الله به عقلا</w:t>
      </w:r>
      <w:r w:rsidR="004C546D" w:rsidRPr="004442CE">
        <w:rPr>
          <w:rFonts w:hint="cs"/>
          <w:rtl/>
        </w:rPr>
        <w:t xml:space="preserve">: </w:t>
      </w:r>
      <w:r w:rsidRPr="004442CE">
        <w:rPr>
          <w:rFonts w:hint="cs"/>
          <w:rtl/>
        </w:rPr>
        <w:t>اتباع سلف الأمة 0 فالأولى الاتباع</w:t>
      </w:r>
      <w:r w:rsidR="00887FE5" w:rsidRPr="004442CE">
        <w:rPr>
          <w:rFonts w:hint="cs"/>
          <w:rtl/>
        </w:rPr>
        <w:t>،</w:t>
      </w:r>
      <w:r w:rsidRPr="004442CE">
        <w:rPr>
          <w:rFonts w:hint="cs"/>
          <w:rtl/>
        </w:rPr>
        <w:t xml:space="preserve"> وترك الابتداع والدليل السمعي القاطع في ذلك</w:t>
      </w:r>
      <w:r w:rsidR="004C546D" w:rsidRPr="004442CE">
        <w:rPr>
          <w:rFonts w:hint="cs"/>
          <w:rtl/>
        </w:rPr>
        <w:t xml:space="preserve">: </w:t>
      </w:r>
      <w:r w:rsidRPr="004442CE">
        <w:rPr>
          <w:rFonts w:hint="cs"/>
          <w:rtl/>
        </w:rPr>
        <w:t>أن إجماع الأمة حجه متبعة</w:t>
      </w:r>
      <w:r w:rsidR="00887FE5" w:rsidRPr="004442CE">
        <w:rPr>
          <w:rFonts w:hint="cs"/>
          <w:rtl/>
        </w:rPr>
        <w:t>،</w:t>
      </w:r>
      <w:r w:rsidRPr="004442CE">
        <w:rPr>
          <w:rFonts w:hint="cs"/>
          <w:rtl/>
        </w:rPr>
        <w:t xml:space="preserve"> وهو مستند معظم الشريعة</w:t>
      </w:r>
      <w:r w:rsidR="00887FE5" w:rsidRPr="004442CE">
        <w:rPr>
          <w:rFonts w:hint="cs"/>
          <w:rtl/>
        </w:rPr>
        <w:t>،</w:t>
      </w:r>
      <w:r w:rsidRPr="004442CE">
        <w:rPr>
          <w:rFonts w:hint="cs"/>
          <w:rtl/>
        </w:rPr>
        <w:t xml:space="preserve"> وقد درج صحب رسول الله صلى الله عليه وسلم</w:t>
      </w:r>
      <w:r w:rsidR="00887FE5" w:rsidRPr="004442CE">
        <w:rPr>
          <w:rFonts w:hint="cs"/>
          <w:rtl/>
        </w:rPr>
        <w:t>،</w:t>
      </w:r>
      <w:r w:rsidRPr="004442CE">
        <w:rPr>
          <w:rFonts w:hint="cs"/>
          <w:rtl/>
        </w:rPr>
        <w:t xml:space="preserve"> ورضى عنهم على ترك التعرض لمعانيها ودرك ما فيها</w:t>
      </w:r>
      <w:r w:rsidR="00887FE5" w:rsidRPr="004442CE">
        <w:rPr>
          <w:rFonts w:hint="cs"/>
          <w:rtl/>
        </w:rPr>
        <w:t>،</w:t>
      </w:r>
      <w:r w:rsidRPr="004442CE">
        <w:rPr>
          <w:rFonts w:hint="cs"/>
          <w:rtl/>
        </w:rPr>
        <w:t xml:space="preserve"> وهم صفوة الإسلام</w:t>
      </w:r>
      <w:r w:rsidR="00887FE5" w:rsidRPr="004442CE">
        <w:rPr>
          <w:rFonts w:hint="cs"/>
          <w:rtl/>
        </w:rPr>
        <w:t>،</w:t>
      </w:r>
      <w:r w:rsidRPr="004442CE">
        <w:rPr>
          <w:rFonts w:hint="cs"/>
          <w:rtl/>
        </w:rPr>
        <w:t xml:space="preserve"> والمستقلون بأعباء الشريعة وكانوا لا يألون في ضبط قواعد الملة والتواصي بحفظها</w:t>
      </w:r>
      <w:r w:rsidR="00887FE5" w:rsidRPr="004442CE">
        <w:rPr>
          <w:rFonts w:hint="cs"/>
          <w:rtl/>
        </w:rPr>
        <w:t>،</w:t>
      </w:r>
      <w:r w:rsidRPr="004442CE">
        <w:rPr>
          <w:rFonts w:hint="cs"/>
          <w:rtl/>
        </w:rPr>
        <w:t xml:space="preserve"> وتعليم الناس ما يحتاجون إليه منها 0 فلو كان تأويل هذه </w:t>
      </w:r>
      <w:proofErr w:type="spellStart"/>
      <w:r w:rsidRPr="004442CE">
        <w:rPr>
          <w:rFonts w:hint="cs"/>
          <w:rtl/>
        </w:rPr>
        <w:t>الآي</w:t>
      </w:r>
      <w:proofErr w:type="spellEnd"/>
      <w:r w:rsidRPr="004442CE">
        <w:rPr>
          <w:rFonts w:hint="cs"/>
          <w:rtl/>
        </w:rPr>
        <w:t xml:space="preserve"> والظواهر مسوغا</w:t>
      </w:r>
      <w:r w:rsidR="00887FE5" w:rsidRPr="004442CE">
        <w:rPr>
          <w:rFonts w:hint="cs"/>
          <w:rtl/>
        </w:rPr>
        <w:t>،</w:t>
      </w:r>
      <w:r w:rsidRPr="004442CE">
        <w:rPr>
          <w:rFonts w:hint="cs"/>
          <w:rtl/>
        </w:rPr>
        <w:t xml:space="preserve"> ومحتوما</w:t>
      </w:r>
      <w:r w:rsidR="00887FE5" w:rsidRPr="004442CE">
        <w:rPr>
          <w:rFonts w:hint="cs"/>
          <w:rtl/>
        </w:rPr>
        <w:t>،</w:t>
      </w:r>
      <w:r w:rsidRPr="004442CE">
        <w:rPr>
          <w:rFonts w:hint="cs"/>
          <w:rtl/>
        </w:rPr>
        <w:t xml:space="preserve"> لأوشك أن يكون اهتمامهم بها فوق اهتمامهم بفروع الشريعة 0واذا انصرم عصرهم</w:t>
      </w:r>
      <w:r w:rsidR="00887FE5" w:rsidRPr="004442CE">
        <w:rPr>
          <w:rFonts w:hint="cs"/>
          <w:rtl/>
        </w:rPr>
        <w:t>،</w:t>
      </w:r>
      <w:r w:rsidRPr="004442CE">
        <w:rPr>
          <w:rFonts w:hint="cs"/>
          <w:rtl/>
        </w:rPr>
        <w:t xml:space="preserve"> وعصر التابعين على الإضراب عن التأويل كان ذلك قاطعا بأنه الوجه المتبع 0 </w:t>
      </w:r>
      <w:r w:rsidRPr="004442CE">
        <w:rPr>
          <w:rFonts w:hint="cs"/>
          <w:bCs/>
          <w:rtl/>
        </w:rPr>
        <w:t>فحق على ذي دين</w:t>
      </w:r>
      <w:r w:rsidR="004C546D" w:rsidRPr="004442CE">
        <w:rPr>
          <w:rFonts w:hint="cs"/>
          <w:bCs/>
          <w:rtl/>
        </w:rPr>
        <w:t xml:space="preserve">: </w:t>
      </w:r>
      <w:r w:rsidRPr="004442CE">
        <w:rPr>
          <w:rFonts w:hint="cs"/>
          <w:bCs/>
          <w:rtl/>
        </w:rPr>
        <w:t>أن يعتقد تنزه الباري عن صفات المحدثين</w:t>
      </w:r>
      <w:r w:rsidR="00887FE5" w:rsidRPr="004442CE">
        <w:rPr>
          <w:rFonts w:hint="cs"/>
          <w:bCs/>
          <w:rtl/>
        </w:rPr>
        <w:t>،</w:t>
      </w:r>
      <w:r w:rsidRPr="004442CE">
        <w:rPr>
          <w:rFonts w:hint="cs"/>
          <w:bCs/>
          <w:rtl/>
        </w:rPr>
        <w:t xml:space="preserve"> ولا يخوض في تأويل المشكلات</w:t>
      </w:r>
      <w:r w:rsidR="00887FE5" w:rsidRPr="004442CE">
        <w:rPr>
          <w:rFonts w:hint="cs"/>
          <w:bCs/>
          <w:rtl/>
        </w:rPr>
        <w:t>،</w:t>
      </w:r>
      <w:r w:rsidRPr="004442CE">
        <w:rPr>
          <w:rFonts w:hint="cs"/>
          <w:bCs/>
          <w:rtl/>
        </w:rPr>
        <w:t xml:space="preserve"> ويكل معناها إلى الرب تبارك وتعالى</w:t>
      </w:r>
      <w:r w:rsidR="00887FE5" w:rsidRPr="004442CE">
        <w:rPr>
          <w:rFonts w:hint="cs"/>
          <w:bCs/>
          <w:rtl/>
        </w:rPr>
        <w:t>،</w:t>
      </w:r>
      <w:r w:rsidRPr="004442CE">
        <w:rPr>
          <w:rFonts w:hint="cs"/>
          <w:bCs/>
          <w:rtl/>
        </w:rPr>
        <w:t xml:space="preserve"> </w:t>
      </w:r>
      <w:r w:rsidRPr="004442CE">
        <w:rPr>
          <w:rFonts w:hint="cs"/>
          <w:rtl/>
        </w:rPr>
        <w:t>وعد إمام</w:t>
      </w:r>
      <w:r w:rsidRPr="004442CE">
        <w:rPr>
          <w:rFonts w:hint="cs"/>
        </w:rPr>
        <w:t xml:space="preserve"> </w:t>
      </w:r>
      <w:r w:rsidRPr="004442CE">
        <w:rPr>
          <w:rFonts w:hint="cs"/>
          <w:rtl/>
        </w:rPr>
        <w:t>القراء وسيدهم</w:t>
      </w:r>
      <w:r w:rsidR="004C546D" w:rsidRPr="004442CE">
        <w:rPr>
          <w:rFonts w:hint="cs"/>
          <w:rtl/>
        </w:rPr>
        <w:t xml:space="preserve">: </w:t>
      </w:r>
      <w:r w:rsidRPr="004442CE">
        <w:rPr>
          <w:rFonts w:hint="cs"/>
          <w:rtl/>
        </w:rPr>
        <w:t>الوقوف على قوله تبارك وتعالى</w:t>
      </w:r>
      <w:r w:rsidR="004C546D" w:rsidRPr="004442CE">
        <w:rPr>
          <w:rFonts w:hint="cs"/>
          <w:rtl/>
        </w:rPr>
        <w:t xml:space="preserve">: </w:t>
      </w:r>
      <w:r w:rsidR="00887FE5" w:rsidRPr="004442CE">
        <w:rPr>
          <w:rFonts w:hint="cs"/>
          <w:rtl/>
        </w:rPr>
        <w:t>{</w:t>
      </w:r>
      <w:r w:rsidRPr="004442CE">
        <w:rPr>
          <w:rFonts w:hint="cs"/>
          <w:rtl/>
        </w:rPr>
        <w:t>وما</w:t>
      </w:r>
      <w:r w:rsidRPr="004442CE">
        <w:rPr>
          <w:rFonts w:hint="cs"/>
        </w:rPr>
        <w:t xml:space="preserve"> </w:t>
      </w:r>
      <w:r w:rsidRPr="004442CE">
        <w:rPr>
          <w:rFonts w:hint="cs"/>
          <w:rtl/>
        </w:rPr>
        <w:t xml:space="preserve">يعلم تأويله </w:t>
      </w:r>
      <w:r w:rsidRPr="004442CE">
        <w:rPr>
          <w:rFonts w:hint="cs"/>
          <w:rtl/>
        </w:rPr>
        <w:lastRenderedPageBreak/>
        <w:t>إلا</w:t>
      </w:r>
      <w:r w:rsidRPr="004442CE">
        <w:rPr>
          <w:rFonts w:hint="cs"/>
        </w:rPr>
        <w:t xml:space="preserve"> </w:t>
      </w:r>
      <w:r w:rsidRPr="004442CE">
        <w:rPr>
          <w:rFonts w:hint="cs"/>
          <w:rtl/>
        </w:rPr>
        <w:t>الله</w:t>
      </w:r>
      <w:r w:rsidR="00887FE5" w:rsidRPr="004442CE">
        <w:rPr>
          <w:rFonts w:hint="cs"/>
          <w:rtl/>
        </w:rPr>
        <w:t>}</w:t>
      </w:r>
      <w:r w:rsidRPr="004442CE">
        <w:rPr>
          <w:rFonts w:hint="cs"/>
          <w:rtl/>
        </w:rPr>
        <w:t xml:space="preserve"> من</w:t>
      </w:r>
      <w:r w:rsidRPr="004442CE">
        <w:rPr>
          <w:rFonts w:hint="cs"/>
        </w:rPr>
        <w:t xml:space="preserve"> </w:t>
      </w:r>
      <w:r w:rsidRPr="004442CE">
        <w:rPr>
          <w:rFonts w:hint="cs"/>
          <w:rtl/>
        </w:rPr>
        <w:t>العزائم</w:t>
      </w:r>
      <w:r w:rsidR="00887FE5" w:rsidRPr="004442CE">
        <w:rPr>
          <w:rFonts w:hint="cs"/>
          <w:rtl/>
        </w:rPr>
        <w:t>،</w:t>
      </w:r>
      <w:r w:rsidRPr="004442CE">
        <w:rPr>
          <w:rFonts w:hint="cs"/>
          <w:rtl/>
        </w:rPr>
        <w:t xml:space="preserve"> ثم الابتداء </w:t>
      </w:r>
      <w:r w:rsidR="00887FE5" w:rsidRPr="004442CE">
        <w:rPr>
          <w:rFonts w:hint="cs"/>
          <w:rtl/>
        </w:rPr>
        <w:t>{</w:t>
      </w:r>
      <w:r w:rsidRPr="004442CE">
        <w:rPr>
          <w:rFonts w:hint="cs"/>
          <w:rtl/>
        </w:rPr>
        <w:t>والراسخون</w:t>
      </w:r>
      <w:r w:rsidRPr="004442CE">
        <w:rPr>
          <w:rFonts w:hint="cs"/>
        </w:rPr>
        <w:t xml:space="preserve"> </w:t>
      </w:r>
      <w:r w:rsidRPr="004442CE">
        <w:rPr>
          <w:rFonts w:hint="cs"/>
          <w:rtl/>
        </w:rPr>
        <w:t>في العلم</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آل عمران</w:t>
      </w:r>
      <w:r w:rsidR="004C546D" w:rsidRPr="004442CE">
        <w:rPr>
          <w:rFonts w:hint="cs"/>
          <w:rtl/>
        </w:rPr>
        <w:t xml:space="preserve">: </w:t>
      </w:r>
      <w:r w:rsidRPr="004442CE">
        <w:rPr>
          <w:rFonts w:hint="cs"/>
          <w:rtl/>
        </w:rPr>
        <w:t>7</w:t>
      </w:r>
      <w:r w:rsidR="00887FE5" w:rsidRPr="004442CE">
        <w:rPr>
          <w:rFonts w:hint="cs"/>
          <w:rtl/>
        </w:rPr>
        <w:t>]</w:t>
      </w:r>
      <w:r w:rsidRPr="004442CE">
        <w:rPr>
          <w:rFonts w:hint="cs"/>
          <w:rtl/>
        </w:rPr>
        <w:t xml:space="preserve"> ومما استحق من كلام امام دار الهجرة –رضى الله عنه – وهو مالك بن أنس رضى</w:t>
      </w:r>
      <w:r w:rsidRPr="004442CE">
        <w:rPr>
          <w:rFonts w:hint="cs"/>
        </w:rPr>
        <w:t xml:space="preserve"> </w:t>
      </w:r>
      <w:r w:rsidRPr="004442CE">
        <w:rPr>
          <w:rFonts w:hint="cs"/>
          <w:rtl/>
        </w:rPr>
        <w:t xml:space="preserve">الله عنه 0 أنه سئل عن قوله تبارك وتعالى </w:t>
      </w:r>
      <w:r w:rsidR="00887FE5" w:rsidRPr="004442CE">
        <w:rPr>
          <w:rFonts w:hint="cs"/>
          <w:rtl/>
        </w:rPr>
        <w:t>{</w:t>
      </w:r>
      <w:r w:rsidRPr="004442CE">
        <w:rPr>
          <w:rFonts w:hint="cs"/>
          <w:rtl/>
        </w:rPr>
        <w:t>الرحمن على العرش استوى</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طه</w:t>
      </w:r>
      <w:r w:rsidR="004C546D" w:rsidRPr="004442CE">
        <w:rPr>
          <w:rFonts w:hint="cs"/>
          <w:rtl/>
        </w:rPr>
        <w:t xml:space="preserve">: </w:t>
      </w:r>
      <w:r w:rsidRPr="004442CE">
        <w:rPr>
          <w:rFonts w:hint="cs"/>
          <w:rtl/>
        </w:rPr>
        <w:t>5</w:t>
      </w:r>
      <w:r w:rsidR="00887FE5" w:rsidRPr="004442CE">
        <w:rPr>
          <w:rFonts w:hint="cs"/>
          <w:rtl/>
        </w:rPr>
        <w:t>]</w:t>
      </w:r>
      <w:r w:rsidRPr="004442CE">
        <w:rPr>
          <w:rFonts w:hint="cs"/>
          <w:rtl/>
        </w:rPr>
        <w:t xml:space="preserve">فقال </w:t>
      </w:r>
      <w:r w:rsidR="00887FE5" w:rsidRPr="004442CE">
        <w:rPr>
          <w:rFonts w:hint="cs"/>
          <w:rtl/>
        </w:rPr>
        <w:t>(</w:t>
      </w:r>
      <w:r w:rsidRPr="004442CE">
        <w:rPr>
          <w:rFonts w:hint="cs"/>
          <w:rtl/>
        </w:rPr>
        <w:t>الاستواء معلوم 0 والكيفية مجهولة 0 والسؤال عنه بدعه</w:t>
      </w:r>
      <w:r w:rsidR="00DE080D" w:rsidRPr="004442CE">
        <w:rPr>
          <w:rFonts w:hint="cs"/>
          <w:rtl/>
        </w:rPr>
        <w:t xml:space="preserve">) </w:t>
      </w:r>
      <w:r w:rsidR="00887FE5" w:rsidRPr="004442CE">
        <w:rPr>
          <w:rFonts w:hint="cs"/>
          <w:rtl/>
        </w:rPr>
        <w:t>،</w:t>
      </w:r>
      <w:r w:rsidRPr="004442CE">
        <w:rPr>
          <w:rFonts w:hint="cs"/>
          <w:rtl/>
        </w:rPr>
        <w:t xml:space="preserve"> </w:t>
      </w:r>
      <w:r w:rsidRPr="004442CE">
        <w:rPr>
          <w:rFonts w:hint="cs"/>
          <w:bCs/>
          <w:rtl/>
        </w:rPr>
        <w:t>فلتجري آية</w:t>
      </w:r>
      <w:r w:rsidRPr="004442CE">
        <w:rPr>
          <w:rFonts w:hint="cs"/>
          <w:bCs/>
        </w:rPr>
        <w:t xml:space="preserve"> </w:t>
      </w:r>
      <w:r w:rsidRPr="004442CE">
        <w:rPr>
          <w:rFonts w:hint="cs"/>
          <w:bCs/>
          <w:rtl/>
        </w:rPr>
        <w:t xml:space="preserve">الاستواء والمجيء وقوله </w:t>
      </w:r>
      <w:r w:rsidR="00887FE5" w:rsidRPr="004442CE">
        <w:rPr>
          <w:rFonts w:hint="cs"/>
          <w:bCs/>
          <w:rtl/>
        </w:rPr>
        <w:t>(</w:t>
      </w:r>
      <w:r w:rsidRPr="004442CE">
        <w:rPr>
          <w:rFonts w:hint="cs"/>
          <w:bCs/>
          <w:rtl/>
        </w:rPr>
        <w:t>لما</w:t>
      </w:r>
      <w:r w:rsidRPr="004442CE">
        <w:rPr>
          <w:rFonts w:hint="cs"/>
          <w:bCs/>
        </w:rPr>
        <w:t xml:space="preserve"> </w:t>
      </w:r>
      <w:r w:rsidRPr="004442CE">
        <w:rPr>
          <w:rFonts w:hint="cs"/>
          <w:bCs/>
          <w:rtl/>
        </w:rPr>
        <w:t>خلقت بيدي</w:t>
      </w:r>
      <w:r w:rsidR="00DE080D" w:rsidRPr="004442CE">
        <w:rPr>
          <w:rFonts w:hint="cs"/>
          <w:bCs/>
          <w:rtl/>
        </w:rPr>
        <w:t xml:space="preserve">) </w:t>
      </w:r>
      <w:r w:rsidRPr="004442CE">
        <w:rPr>
          <w:rFonts w:hint="cs"/>
          <w:rtl/>
        </w:rPr>
        <w:t>[ص/75]</w:t>
      </w:r>
      <w:r w:rsidRPr="004442CE">
        <w:rPr>
          <w:rFonts w:hint="cs"/>
          <w:bCs/>
          <w:rtl/>
        </w:rPr>
        <w:t xml:space="preserve"> وقوله </w:t>
      </w:r>
      <w:r w:rsidR="00887FE5" w:rsidRPr="004442CE">
        <w:rPr>
          <w:rFonts w:hint="cs"/>
          <w:bCs/>
          <w:rtl/>
        </w:rPr>
        <w:t>(</w:t>
      </w:r>
      <w:r w:rsidRPr="004442CE">
        <w:rPr>
          <w:rFonts w:hint="cs"/>
          <w:bCs/>
          <w:rtl/>
        </w:rPr>
        <w:t>ويبقى وجه ربك</w:t>
      </w:r>
      <w:r w:rsidR="00DE080D" w:rsidRPr="004442CE">
        <w:rPr>
          <w:rFonts w:hint="cs"/>
          <w:bCs/>
          <w:rtl/>
        </w:rPr>
        <w:t xml:space="preserve">) </w:t>
      </w:r>
      <w:r w:rsidRPr="004442CE">
        <w:rPr>
          <w:rFonts w:hint="cs"/>
          <w:rtl/>
        </w:rPr>
        <w:t>[الرحمن/ 27]</w:t>
      </w:r>
      <w:r w:rsidRPr="004442CE">
        <w:rPr>
          <w:rFonts w:hint="cs"/>
          <w:bCs/>
          <w:rtl/>
        </w:rPr>
        <w:t xml:space="preserve"> وقوله </w:t>
      </w:r>
      <w:r w:rsidR="00887FE5" w:rsidRPr="004442CE">
        <w:rPr>
          <w:rFonts w:hint="cs"/>
          <w:bCs/>
          <w:rtl/>
        </w:rPr>
        <w:t>(</w:t>
      </w:r>
      <w:r w:rsidRPr="004442CE">
        <w:rPr>
          <w:rFonts w:hint="cs"/>
          <w:bCs/>
          <w:rtl/>
        </w:rPr>
        <w:t>تجرى بأعيننا</w:t>
      </w:r>
      <w:r w:rsidR="00DE080D" w:rsidRPr="004442CE">
        <w:rPr>
          <w:rFonts w:hint="cs"/>
          <w:bCs/>
          <w:rtl/>
        </w:rPr>
        <w:t xml:space="preserve">) </w:t>
      </w:r>
      <w:r w:rsidR="00887FE5" w:rsidRPr="004442CE">
        <w:rPr>
          <w:rFonts w:hint="cs"/>
          <w:rtl/>
        </w:rPr>
        <w:t>[</w:t>
      </w:r>
      <w:r w:rsidRPr="004442CE">
        <w:rPr>
          <w:rFonts w:hint="cs"/>
          <w:rtl/>
        </w:rPr>
        <w:t>القمر /14]</w:t>
      </w:r>
      <w:r w:rsidRPr="004442CE">
        <w:rPr>
          <w:rFonts w:hint="cs"/>
          <w:bCs/>
          <w:rtl/>
        </w:rPr>
        <w:t xml:space="preserve"> وما صح من أخبار الرسول صلى الله عليه وسلم</w:t>
      </w:r>
      <w:r w:rsidRPr="004442CE">
        <w:rPr>
          <w:rFonts w:hint="cs"/>
          <w:bCs/>
        </w:rPr>
        <w:t xml:space="preserve"> </w:t>
      </w:r>
      <w:r w:rsidRPr="004442CE">
        <w:rPr>
          <w:rFonts w:hint="cs"/>
          <w:bCs/>
          <w:rtl/>
        </w:rPr>
        <w:t>كخبر النزول وغيره على ما ذكرناه فهذا ما يجب لله تبارك وتعالى</w:t>
      </w:r>
      <w:r w:rsidR="004C546D" w:rsidRPr="004442CE">
        <w:rPr>
          <w:rFonts w:hint="cs"/>
          <w:bCs/>
          <w:rtl/>
        </w:rPr>
        <w:t>.</w:t>
      </w:r>
      <w:r w:rsidRPr="004442CE">
        <w:rPr>
          <w:rFonts w:hint="cs"/>
          <w:rtl/>
        </w:rPr>
        <w:t>" [</w:t>
      </w:r>
      <w:proofErr w:type="spellStart"/>
      <w:r w:rsidRPr="004442CE">
        <w:rPr>
          <w:rFonts w:hint="cs"/>
          <w:rtl/>
        </w:rPr>
        <w:t>العقيده</w:t>
      </w:r>
      <w:proofErr w:type="spellEnd"/>
      <w:r w:rsidRPr="004442CE">
        <w:rPr>
          <w:rFonts w:hint="cs"/>
          <w:rtl/>
        </w:rPr>
        <w:t xml:space="preserve"> </w:t>
      </w:r>
      <w:proofErr w:type="spellStart"/>
      <w:r w:rsidRPr="004442CE">
        <w:rPr>
          <w:rFonts w:hint="cs"/>
          <w:rtl/>
        </w:rPr>
        <w:t>النظاميه</w:t>
      </w:r>
      <w:proofErr w:type="spellEnd"/>
      <w:r w:rsidRPr="004442CE">
        <w:rPr>
          <w:rFonts w:hint="cs"/>
        </w:rPr>
        <w:t xml:space="preserve"> </w:t>
      </w:r>
      <w:r w:rsidRPr="004442CE">
        <w:rPr>
          <w:rFonts w:hint="cs"/>
          <w:rtl/>
        </w:rPr>
        <w:t>ص 32] أهـ</w:t>
      </w:r>
    </w:p>
    <w:p w14:paraId="6436BD22" w14:textId="1F7112A2" w:rsidR="00BB795E" w:rsidRPr="004442CE" w:rsidRDefault="00BB795E" w:rsidP="006E16F2">
      <w:pPr>
        <w:rPr>
          <w:b/>
          <w:bCs/>
          <w:rtl/>
        </w:rPr>
      </w:pPr>
      <w:r w:rsidRPr="004442CE">
        <w:rPr>
          <w:rFonts w:hint="cs"/>
          <w:bCs/>
          <w:rtl/>
        </w:rPr>
        <w:t>وإليك بعض أقوال العلماء في تفسير الآية</w:t>
      </w:r>
      <w:r w:rsidR="004C546D" w:rsidRPr="004442CE">
        <w:rPr>
          <w:rFonts w:hint="cs"/>
          <w:bCs/>
          <w:rtl/>
        </w:rPr>
        <w:t xml:space="preserve">: </w:t>
      </w:r>
    </w:p>
    <w:p w14:paraId="2302ACF3" w14:textId="54E3D424" w:rsidR="00BB795E" w:rsidRPr="004442CE" w:rsidRDefault="00BB795E" w:rsidP="006E16F2">
      <w:pPr>
        <w:rPr>
          <w:b/>
          <w:rtl/>
        </w:rPr>
      </w:pPr>
      <w:r w:rsidRPr="004442CE">
        <w:rPr>
          <w:rFonts w:hint="cs"/>
          <w:bCs/>
          <w:rtl/>
        </w:rPr>
        <w:t>قال</w:t>
      </w:r>
      <w:r w:rsidRPr="004442CE">
        <w:rPr>
          <w:rFonts w:hint="cs"/>
          <w:bCs/>
        </w:rPr>
        <w:t xml:space="preserve"> </w:t>
      </w:r>
      <w:r w:rsidRPr="004442CE">
        <w:rPr>
          <w:rFonts w:hint="cs"/>
          <w:bCs/>
          <w:rtl/>
        </w:rPr>
        <w:t>الشيخ جمال الدين القاسمي</w:t>
      </w:r>
      <w:r w:rsidRPr="004442CE">
        <w:rPr>
          <w:rFonts w:hint="cs"/>
          <w:rtl/>
        </w:rPr>
        <w:t xml:space="preserve"> في تفسيره محاسن التأويل</w:t>
      </w:r>
      <w:r w:rsidR="00887FE5" w:rsidRPr="004442CE">
        <w:rPr>
          <w:rFonts w:hint="cs"/>
          <w:rtl/>
        </w:rPr>
        <w:t xml:space="preserve"> </w:t>
      </w:r>
      <w:r w:rsidRPr="004442CE">
        <w:rPr>
          <w:rFonts w:hint="cs"/>
          <w:rtl/>
        </w:rPr>
        <w:t xml:space="preserve">" </w:t>
      </w:r>
      <w:r w:rsidR="00887FE5" w:rsidRPr="004442CE">
        <w:rPr>
          <w:rFonts w:hint="cs"/>
          <w:rtl/>
        </w:rPr>
        <w:t>(</w:t>
      </w:r>
      <w:r w:rsidRPr="004442CE">
        <w:rPr>
          <w:rFonts w:hint="cs"/>
          <w:rtl/>
        </w:rPr>
        <w:t>لما خلقت بيدي</w:t>
      </w:r>
      <w:r w:rsidR="00DE080D" w:rsidRPr="004442CE">
        <w:rPr>
          <w:rFonts w:hint="cs"/>
          <w:rtl/>
        </w:rPr>
        <w:t xml:space="preserve">) </w:t>
      </w:r>
      <w:r w:rsidRPr="004442CE">
        <w:rPr>
          <w:rFonts w:hint="cs"/>
          <w:rtl/>
        </w:rPr>
        <w:t>أي</w:t>
      </w:r>
      <w:r w:rsidRPr="004442CE">
        <w:rPr>
          <w:rFonts w:hint="cs"/>
        </w:rPr>
        <w:t xml:space="preserve"> </w:t>
      </w:r>
      <w:r w:rsidRPr="004442CE">
        <w:rPr>
          <w:rFonts w:hint="cs"/>
          <w:rtl/>
        </w:rPr>
        <w:t>بنفسي من غير توسط كأب وأم " [محاسن</w:t>
      </w:r>
      <w:r w:rsidRPr="004442CE">
        <w:rPr>
          <w:rFonts w:hint="cs"/>
        </w:rPr>
        <w:t xml:space="preserve"> </w:t>
      </w:r>
      <w:r w:rsidRPr="004442CE">
        <w:rPr>
          <w:rFonts w:hint="cs"/>
          <w:rtl/>
        </w:rPr>
        <w:t>التأويل</w:t>
      </w:r>
      <w:r w:rsidR="004C546D" w:rsidRPr="004442CE">
        <w:rPr>
          <w:rFonts w:hint="cs"/>
          <w:rtl/>
        </w:rPr>
        <w:t xml:space="preserve">: </w:t>
      </w:r>
      <w:r w:rsidRPr="004442CE">
        <w:rPr>
          <w:rFonts w:hint="cs"/>
          <w:rtl/>
        </w:rPr>
        <w:t>ج15/ 328] أهـ</w:t>
      </w:r>
      <w:r w:rsidR="00887FE5" w:rsidRPr="004442CE">
        <w:rPr>
          <w:rFonts w:hint="cs"/>
          <w:rtl/>
        </w:rPr>
        <w:t>،</w:t>
      </w:r>
      <w:r w:rsidRPr="004442CE">
        <w:rPr>
          <w:rFonts w:hint="cs"/>
          <w:rtl/>
        </w:rPr>
        <w:t xml:space="preserve"> قلت</w:t>
      </w:r>
      <w:r w:rsidR="004C546D" w:rsidRPr="004442CE">
        <w:rPr>
          <w:rFonts w:hint="cs"/>
          <w:rtl/>
        </w:rPr>
        <w:t xml:space="preserve">: </w:t>
      </w:r>
      <w:r w:rsidRPr="004442CE">
        <w:rPr>
          <w:rFonts w:hint="cs"/>
          <w:rtl/>
        </w:rPr>
        <w:t>وذلك لأن إبليس من الجن فليس الأصل أما آدم فهو أصل الإنسان</w:t>
      </w:r>
      <w:r w:rsidR="00887FE5" w:rsidRPr="004442CE">
        <w:rPr>
          <w:rFonts w:hint="cs"/>
          <w:rtl/>
        </w:rPr>
        <w:t>،</w:t>
      </w:r>
      <w:r w:rsidRPr="004442CE">
        <w:rPr>
          <w:rFonts w:hint="cs"/>
          <w:rtl/>
        </w:rPr>
        <w:t xml:space="preserve"> </w:t>
      </w:r>
      <w:r w:rsidRPr="004442CE">
        <w:rPr>
          <w:rFonts w:hint="cs"/>
          <w:bCs/>
          <w:rtl/>
        </w:rPr>
        <w:t>وقال النسفي في تفسيره</w:t>
      </w:r>
      <w:r w:rsidR="004C546D" w:rsidRPr="004442CE">
        <w:rPr>
          <w:rFonts w:hint="cs"/>
          <w:rtl/>
        </w:rPr>
        <w:t xml:space="preserve">: </w:t>
      </w:r>
      <w:r w:rsidRPr="004442CE">
        <w:rPr>
          <w:rFonts w:hint="cs"/>
          <w:rtl/>
        </w:rPr>
        <w:t>" ما منعك أن تسجد ما منعك عن السجود لما</w:t>
      </w:r>
      <w:r w:rsidR="00887FE5" w:rsidRPr="004442CE">
        <w:rPr>
          <w:rFonts w:hint="cs"/>
          <w:rtl/>
        </w:rPr>
        <w:t xml:space="preserve"> </w:t>
      </w:r>
      <w:r w:rsidRPr="004442CE">
        <w:rPr>
          <w:rFonts w:hint="cs"/>
          <w:rtl/>
        </w:rPr>
        <w:t>خلقت بيدي</w:t>
      </w:r>
      <w:r w:rsidR="00887FE5" w:rsidRPr="004442CE">
        <w:rPr>
          <w:rFonts w:hint="cs"/>
          <w:rtl/>
        </w:rPr>
        <w:t xml:space="preserve"> </w:t>
      </w:r>
      <w:r w:rsidRPr="004442CE">
        <w:rPr>
          <w:rFonts w:hint="cs"/>
          <w:rtl/>
        </w:rPr>
        <w:t xml:space="preserve">أي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قيل لمن لا يدين له يداك أو كنا </w:t>
      </w:r>
      <w:proofErr w:type="spellStart"/>
      <w:r w:rsidRPr="004442CE">
        <w:rPr>
          <w:rFonts w:hint="cs"/>
          <w:rtl/>
        </w:rPr>
        <w:t>وفوك</w:t>
      </w:r>
      <w:proofErr w:type="spellEnd"/>
      <w:r w:rsidRPr="004442CE">
        <w:rPr>
          <w:rFonts w:hint="cs"/>
          <w:rtl/>
        </w:rPr>
        <w:t xml:space="preserve"> نفخ وحتى لم يبق فرق بين قولك هذا مما عملته وهذا مما عملته يداك ومنه قوله مما عملت أيدينا ولما خلقت بيدي " [تفسير النسفي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45] أهـ</w:t>
      </w:r>
      <w:r w:rsidR="00887FE5" w:rsidRPr="004442CE">
        <w:rPr>
          <w:rFonts w:hint="cs"/>
          <w:rtl/>
        </w:rPr>
        <w:t>،</w:t>
      </w:r>
      <w:r w:rsidRPr="004442CE">
        <w:rPr>
          <w:rFonts w:hint="cs"/>
          <w:rtl/>
        </w:rPr>
        <w:t xml:space="preserve"> </w:t>
      </w:r>
      <w:r w:rsidRPr="004442CE">
        <w:rPr>
          <w:rFonts w:hint="cs"/>
          <w:bCs/>
          <w:rtl/>
        </w:rPr>
        <w:t>وقال القاضي البيضاوي</w:t>
      </w:r>
      <w:r w:rsidR="004C546D" w:rsidRPr="004442CE">
        <w:rPr>
          <w:rFonts w:hint="cs"/>
          <w:rtl/>
        </w:rPr>
        <w:t xml:space="preserve">: </w:t>
      </w:r>
      <w:r w:rsidRPr="004442CE">
        <w:rPr>
          <w:rFonts w:hint="cs"/>
          <w:rtl/>
        </w:rPr>
        <w:t>" قوله تعالى</w:t>
      </w:r>
      <w:r w:rsidR="00887FE5" w:rsidRPr="004442CE">
        <w:rPr>
          <w:rFonts w:hint="cs"/>
          <w:rtl/>
        </w:rPr>
        <w:t xml:space="preserve"> (</w:t>
      </w:r>
      <w:r w:rsidRPr="004442CE">
        <w:rPr>
          <w:rFonts w:hint="cs"/>
          <w:rtl/>
        </w:rPr>
        <w:t>لما خلقت بيدي</w:t>
      </w:r>
      <w:r w:rsidR="00DE080D" w:rsidRPr="004442CE">
        <w:rPr>
          <w:rFonts w:hint="cs"/>
          <w:rtl/>
        </w:rPr>
        <w:t xml:space="preserve">) </w:t>
      </w:r>
      <w:r w:rsidRPr="004442CE">
        <w:rPr>
          <w:rFonts w:hint="cs"/>
          <w:rtl/>
        </w:rPr>
        <w:t xml:space="preserve">اعلم أن اليد لغة حقيقة في الجارحة المعروفة وتستعمل مجازا في معان </w:t>
      </w:r>
      <w:proofErr w:type="spellStart"/>
      <w:r w:rsidRPr="004442CE">
        <w:rPr>
          <w:rFonts w:hint="cs"/>
          <w:rtl/>
        </w:rPr>
        <w:t>متعددة</w:t>
      </w:r>
      <w:r w:rsidR="004C546D" w:rsidRPr="004442CE">
        <w:rPr>
          <w:rFonts w:hint="cs"/>
          <w:rtl/>
        </w:rPr>
        <w:t>.</w:t>
      </w:r>
      <w:r w:rsidRPr="004442CE">
        <w:rPr>
          <w:rFonts w:hint="cs"/>
          <w:rtl/>
        </w:rPr>
        <w:t>.وإذا</w:t>
      </w:r>
      <w:proofErr w:type="spellEnd"/>
      <w:r w:rsidRPr="004442CE">
        <w:rPr>
          <w:rFonts w:hint="cs"/>
          <w:rtl/>
        </w:rPr>
        <w:t xml:space="preserve"> ثبت بالدليل العقلي تنزيه الله تعالى عن الجوارح لما فيه من التجزيء المؤدي إلى التركيب وجب حمل اللفظ على ما يليق بجلاله تعالى من المعاني المستعملة بين أهل اللسان وهي النعمة والقدرة والإحسان</w:t>
      </w:r>
      <w:r w:rsidR="00887FE5" w:rsidRPr="004442CE">
        <w:rPr>
          <w:rFonts w:hint="cs"/>
          <w:rtl/>
        </w:rPr>
        <w:t xml:space="preserve"> </w:t>
      </w:r>
      <w:r w:rsidRPr="004442CE">
        <w:rPr>
          <w:rFonts w:hint="cs"/>
          <w:rtl/>
        </w:rPr>
        <w:t xml:space="preserve">" </w:t>
      </w:r>
      <w:r w:rsidR="00887FE5" w:rsidRPr="004442CE">
        <w:rPr>
          <w:rFonts w:hint="cs"/>
          <w:rtl/>
        </w:rPr>
        <w:t>[</w:t>
      </w:r>
      <w:r w:rsidRPr="004442CE">
        <w:rPr>
          <w:rFonts w:hint="cs"/>
          <w:rtl/>
        </w:rPr>
        <w:t>إيضاح الدليل في قطع حجج أهل التعطيل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122] أهـ</w:t>
      </w:r>
      <w:r w:rsidR="00887FE5" w:rsidRPr="004442CE">
        <w:rPr>
          <w:rFonts w:hint="cs"/>
          <w:rtl/>
        </w:rPr>
        <w:t xml:space="preserve"> </w:t>
      </w:r>
    </w:p>
    <w:p w14:paraId="38B1B9D3" w14:textId="46FC971D" w:rsidR="00BB795E" w:rsidRPr="004442CE" w:rsidRDefault="00BB795E" w:rsidP="006E16F2">
      <w:pPr>
        <w:rPr>
          <w:b/>
          <w:rtl/>
        </w:rPr>
      </w:pPr>
      <w:r w:rsidRPr="004442CE">
        <w:rPr>
          <w:rFonts w:hint="cs"/>
          <w:bCs/>
          <w:rtl/>
        </w:rPr>
        <w:t>وجاء في تفسير البحر المحيط</w:t>
      </w:r>
      <w:r w:rsidR="004C546D" w:rsidRPr="004442CE">
        <w:rPr>
          <w:rFonts w:hint="cs"/>
          <w:bCs/>
          <w:rtl/>
        </w:rPr>
        <w:t xml:space="preserve">: </w:t>
      </w:r>
      <w:r w:rsidRPr="004442CE">
        <w:rPr>
          <w:rFonts w:hint="cs"/>
          <w:rtl/>
        </w:rPr>
        <w:t>"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 والجمهور على أن هذا استعارة عن جوده وإنعامه السابغ، وأضاف ذلك إلى اليدين جارياً على طريقة العرب في قولهم</w:t>
      </w:r>
      <w:r w:rsidR="004C546D" w:rsidRPr="004442CE">
        <w:rPr>
          <w:rFonts w:hint="cs"/>
          <w:rtl/>
        </w:rPr>
        <w:t xml:space="preserve">: </w:t>
      </w:r>
      <w:r w:rsidRPr="004442CE">
        <w:rPr>
          <w:rFonts w:hint="cs"/>
          <w:rtl/>
        </w:rPr>
        <w:t>فلان ينفق بكلتا يديه. ومنه قوله</w:t>
      </w:r>
      <w:r w:rsidR="004C546D" w:rsidRPr="004442CE">
        <w:rPr>
          <w:rFonts w:hint="cs"/>
          <w:rtl/>
        </w:rPr>
        <w:t xml:space="preserve">: </w:t>
      </w:r>
      <w:r w:rsidR="00887FE5" w:rsidRPr="004442CE">
        <w:rPr>
          <w:rFonts w:hint="cs"/>
          <w:rtl/>
        </w:rPr>
        <w:t>(</w:t>
      </w:r>
      <w:r w:rsidRPr="004442CE">
        <w:rPr>
          <w:rFonts w:hint="cs"/>
          <w:rtl/>
        </w:rPr>
        <w:t xml:space="preserve">يداك يدا مجد </w:t>
      </w:r>
      <w:r w:rsidRPr="004442CE">
        <w:rPr>
          <w:rFonts w:hint="cs"/>
          <w:rtl/>
        </w:rPr>
        <w:lastRenderedPageBreak/>
        <w:t>فكف مفيدة * وكفّ إذا ما ضنّ بالمال تنفق</w:t>
      </w:r>
      <w:r w:rsidRPr="004442CE">
        <w:rPr>
          <w:rFonts w:hint="cs"/>
          <w:rtl/>
        </w:rPr>
        <w:tab/>
      </w:r>
      <w:r w:rsidR="00DE080D" w:rsidRPr="004442CE">
        <w:rPr>
          <w:rFonts w:hint="cs"/>
          <w:rtl/>
        </w:rPr>
        <w:t xml:space="preserve">) </w:t>
      </w:r>
      <w:r w:rsidRPr="004442CE">
        <w:rPr>
          <w:rFonts w:hint="cs"/>
          <w:rtl/>
        </w:rPr>
        <w:t xml:space="preserve">ويؤيد أنّ اليدين هنا بمعنى الإنعام قرينة الإنفاق." </w:t>
      </w:r>
      <w:r w:rsidR="00887FE5" w:rsidRPr="004442CE">
        <w:rPr>
          <w:rFonts w:hint="cs"/>
          <w:rtl/>
        </w:rPr>
        <w:t>[</w:t>
      </w:r>
      <w:r w:rsidRPr="004442CE">
        <w:rPr>
          <w:rFonts w:hint="cs"/>
          <w:rtl/>
        </w:rPr>
        <w:t>البحر المحيط تفسير قوله تعالى (بل يداه مبسوطتان ينفق كيف يشاء</w:t>
      </w:r>
      <w:proofErr w:type="gramStart"/>
      <w:r w:rsidR="00DE080D" w:rsidRPr="004442CE">
        <w:rPr>
          <w:rFonts w:hint="cs"/>
          <w:rtl/>
        </w:rPr>
        <w:t xml:space="preserve">) </w:t>
      </w:r>
      <w:r w:rsidRPr="004442CE">
        <w:rPr>
          <w:rFonts w:hint="cs"/>
          <w:rtl/>
        </w:rPr>
        <w:t>]</w:t>
      </w:r>
      <w:proofErr w:type="gramEnd"/>
      <w:r w:rsidRPr="004442CE">
        <w:rPr>
          <w:rFonts w:hint="cs"/>
          <w:rtl/>
        </w:rPr>
        <w:t xml:space="preserve"> أهــ </w:t>
      </w:r>
    </w:p>
    <w:p w14:paraId="15329B70" w14:textId="61E7B39D" w:rsidR="00BB795E" w:rsidRPr="004442CE" w:rsidRDefault="00BB795E" w:rsidP="006E16F2">
      <w:pPr>
        <w:rPr>
          <w:b/>
          <w:rtl/>
        </w:rPr>
      </w:pPr>
      <w:r w:rsidRPr="004442CE">
        <w:rPr>
          <w:rFonts w:hint="cs"/>
          <w:bCs/>
          <w:rtl/>
        </w:rPr>
        <w:t>وقال الكرماني في الكواكب</w:t>
      </w:r>
      <w:r w:rsidRPr="004442CE">
        <w:rPr>
          <w:rFonts w:hint="cs"/>
          <w:bCs/>
        </w:rPr>
        <w:t xml:space="preserve"> </w:t>
      </w:r>
      <w:proofErr w:type="spellStart"/>
      <w:r w:rsidRPr="004442CE">
        <w:rPr>
          <w:rFonts w:hint="cs"/>
          <w:bCs/>
          <w:rtl/>
        </w:rPr>
        <w:t>الدراري</w:t>
      </w:r>
      <w:proofErr w:type="spellEnd"/>
      <w:r w:rsidR="004C546D" w:rsidRPr="004442CE">
        <w:rPr>
          <w:rFonts w:hint="cs"/>
          <w:rtl/>
        </w:rPr>
        <w:t xml:space="preserve">: </w:t>
      </w:r>
      <w:r w:rsidRPr="004442CE">
        <w:rPr>
          <w:rFonts w:hint="cs"/>
          <w:rtl/>
        </w:rPr>
        <w:t>" والمقصود من الباب " لما خلقت بيدي " بيان ماورد في اليد مضافة إلى الله تعالى وهذا وأمثاله من الوجه والعين ونحوها من المتشابهات والأمة فيها طائفتان مفوضه ومؤولة فمن وقف على قوله تعالى</w:t>
      </w:r>
      <w:r w:rsidR="004C546D" w:rsidRPr="004442CE">
        <w:rPr>
          <w:rFonts w:hint="cs"/>
          <w:rtl/>
        </w:rPr>
        <w:t xml:space="preserve">: </w:t>
      </w:r>
      <w:r w:rsidRPr="004442CE">
        <w:rPr>
          <w:rFonts w:hint="cs"/>
          <w:rtl/>
        </w:rPr>
        <w:t>" إلا الله "</w:t>
      </w:r>
      <w:r w:rsidR="00887FE5" w:rsidRPr="004442CE">
        <w:rPr>
          <w:rFonts w:hint="cs"/>
          <w:rtl/>
        </w:rPr>
        <w:t>،</w:t>
      </w:r>
      <w:r w:rsidRPr="004442CE">
        <w:rPr>
          <w:rFonts w:hint="cs"/>
          <w:rtl/>
        </w:rPr>
        <w:t xml:space="preserve"> وجعل " الراسخون " ابتداء كلام أخر فوض حكمها إلى الله تعالى ومن لم يقف وعطف أولها بما يليق به لأن البرهان قائم على امتناع حملها على حقائقها اللغوية فأولوا اليد بالقدرة فهو من صفات الذات ويقال هو في قبضتي أي في قدرتي ويقال أعمل مثل هذا بأصبعي إذا أراد القدرة عليه على سبيل استحقاره فإن قلت القدرة واحدة فما معنى بيدي</w:t>
      </w:r>
      <w:r w:rsidR="00702A14" w:rsidRPr="004442CE">
        <w:rPr>
          <w:rFonts w:hint="cs"/>
          <w:rtl/>
        </w:rPr>
        <w:t>؟</w:t>
      </w:r>
      <w:r w:rsidRPr="004442CE">
        <w:rPr>
          <w:rFonts w:hint="cs"/>
          <w:rtl/>
        </w:rPr>
        <w:t xml:space="preserve"> </w:t>
      </w:r>
      <w:r w:rsidRPr="004442CE">
        <w:rPr>
          <w:rFonts w:hint="cs"/>
          <w:bCs/>
          <w:rtl/>
        </w:rPr>
        <w:t>قلت</w:t>
      </w:r>
      <w:r w:rsidR="004C546D" w:rsidRPr="004442CE">
        <w:rPr>
          <w:rFonts w:hint="cs"/>
          <w:bCs/>
          <w:rtl/>
        </w:rPr>
        <w:t xml:space="preserve">: </w:t>
      </w:r>
      <w:r w:rsidRPr="004442CE">
        <w:rPr>
          <w:rFonts w:hint="cs"/>
          <w:bCs/>
          <w:rtl/>
        </w:rPr>
        <w:t>هذا تمثيل إذ من اعتنى بشيء واهتم بإكماله باشره بيده</w:t>
      </w:r>
      <w:r w:rsidR="004C546D" w:rsidRPr="004442CE">
        <w:rPr>
          <w:rFonts w:hint="cs"/>
          <w:rtl/>
        </w:rPr>
        <w:t>.</w:t>
      </w:r>
      <w:r w:rsidRPr="004442CE">
        <w:rPr>
          <w:rFonts w:hint="cs"/>
          <w:rtl/>
        </w:rPr>
        <w:t>" [الكواكب</w:t>
      </w:r>
      <w:r w:rsidRPr="004442CE">
        <w:rPr>
          <w:rFonts w:hint="cs"/>
        </w:rPr>
        <w:t xml:space="preserve"> </w:t>
      </w:r>
      <w:proofErr w:type="spellStart"/>
      <w:r w:rsidRPr="004442CE">
        <w:rPr>
          <w:rFonts w:hint="cs"/>
          <w:rtl/>
        </w:rPr>
        <w:t>الدراري</w:t>
      </w:r>
      <w:proofErr w:type="spellEnd"/>
      <w:r w:rsidRPr="004442CE">
        <w:rPr>
          <w:rFonts w:hint="cs"/>
          <w:rtl/>
        </w:rPr>
        <w:t xml:space="preserve"> ج12ص126] أهـ</w:t>
      </w:r>
      <w:r w:rsidR="00887FE5" w:rsidRPr="004442CE">
        <w:rPr>
          <w:rFonts w:hint="cs"/>
          <w:rtl/>
        </w:rPr>
        <w:t>،</w:t>
      </w:r>
      <w:r w:rsidRPr="004442CE">
        <w:rPr>
          <w:rFonts w:hint="cs"/>
          <w:rtl/>
        </w:rPr>
        <w:t xml:space="preserve"> قلت</w:t>
      </w:r>
      <w:r w:rsidR="004C546D" w:rsidRPr="004442CE">
        <w:rPr>
          <w:rFonts w:hint="cs"/>
          <w:rtl/>
        </w:rPr>
        <w:t xml:space="preserve">: </w:t>
      </w:r>
      <w:r w:rsidRPr="004442CE">
        <w:rPr>
          <w:rFonts w:hint="cs"/>
          <w:rtl/>
        </w:rPr>
        <w:t>أي والمراد فيستفاد من ذلك ان العناية بخلق آدم كانت أتم من العناية بخلق</w:t>
      </w:r>
      <w:r w:rsidRPr="004442CE">
        <w:rPr>
          <w:rFonts w:hint="cs"/>
        </w:rPr>
        <w:t xml:space="preserve"> </w:t>
      </w:r>
      <w:r w:rsidRPr="004442CE">
        <w:rPr>
          <w:rFonts w:hint="cs"/>
          <w:rtl/>
        </w:rPr>
        <w:t>غيره ولا شك</w:t>
      </w:r>
      <w:r w:rsidR="004C546D" w:rsidRPr="004442CE">
        <w:rPr>
          <w:rFonts w:hint="cs"/>
          <w:rtl/>
        </w:rPr>
        <w:t>.</w:t>
      </w:r>
    </w:p>
    <w:p w14:paraId="5181CB9D" w14:textId="5C944491" w:rsidR="00BB795E" w:rsidRPr="004442CE" w:rsidRDefault="00BB795E" w:rsidP="006E16F2">
      <w:pPr>
        <w:rPr>
          <w:b/>
          <w:rtl/>
        </w:rPr>
      </w:pPr>
      <w:r w:rsidRPr="004442CE">
        <w:rPr>
          <w:rFonts w:hint="cs"/>
          <w:bCs/>
          <w:rtl/>
        </w:rPr>
        <w:t>وقال القرطبي في تفسيره</w:t>
      </w:r>
      <w:r w:rsidR="004C546D" w:rsidRPr="004442CE">
        <w:rPr>
          <w:rFonts w:hint="cs"/>
          <w:rtl/>
        </w:rPr>
        <w:t xml:space="preserve">: </w:t>
      </w:r>
      <w:r w:rsidRPr="004442CE">
        <w:rPr>
          <w:rFonts w:hint="cs"/>
          <w:rtl/>
        </w:rPr>
        <w:t>" واليد في كلام العرب تكون للجارحة كقوله تعالى</w:t>
      </w:r>
      <w:r w:rsidR="00887FE5" w:rsidRPr="004442CE">
        <w:rPr>
          <w:rFonts w:hint="cs"/>
          <w:rtl/>
        </w:rPr>
        <w:t xml:space="preserve"> </w:t>
      </w:r>
      <w:r w:rsidRPr="004442CE">
        <w:rPr>
          <w:rFonts w:hint="cs"/>
          <w:rtl/>
        </w:rPr>
        <w:t>وخذ بيدك ضغثا وهذا محال على الله تعالى وتكون للنعمة تقول العرب</w:t>
      </w:r>
      <w:r w:rsidR="00887FE5" w:rsidRPr="004442CE">
        <w:rPr>
          <w:rFonts w:hint="cs"/>
          <w:rtl/>
        </w:rPr>
        <w:t xml:space="preserve"> </w:t>
      </w:r>
      <w:r w:rsidRPr="004442CE">
        <w:rPr>
          <w:rFonts w:hint="cs"/>
          <w:rtl/>
        </w:rPr>
        <w:t>كم يد لي عند فلان أي كم من نعمة لي قد أسديتها له وتكون للقوة قال الله عز وجل</w:t>
      </w:r>
      <w:r w:rsidR="004C546D" w:rsidRPr="004442CE">
        <w:rPr>
          <w:rFonts w:hint="cs"/>
          <w:rtl/>
        </w:rPr>
        <w:t xml:space="preserve">: </w:t>
      </w:r>
      <w:r w:rsidR="00887FE5" w:rsidRPr="004442CE">
        <w:rPr>
          <w:rFonts w:hint="cs"/>
          <w:rtl/>
        </w:rPr>
        <w:t>{</w:t>
      </w:r>
      <w:r w:rsidRPr="004442CE">
        <w:rPr>
          <w:rFonts w:hint="cs"/>
          <w:rtl/>
        </w:rPr>
        <w:t>واذكر عبدنا داود ذا الأيد</w:t>
      </w:r>
      <w:r w:rsidR="00887FE5" w:rsidRPr="004442CE">
        <w:rPr>
          <w:rFonts w:hint="cs"/>
          <w:rtl/>
        </w:rPr>
        <w:t>}</w:t>
      </w:r>
      <w:r w:rsidRPr="004442CE">
        <w:rPr>
          <w:rFonts w:hint="cs"/>
          <w:rtl/>
        </w:rPr>
        <w:t xml:space="preserve"> أي ذا القوة وتكون للملك والقدرة قال الله تعالى</w:t>
      </w:r>
      <w:r w:rsidR="004C546D" w:rsidRPr="004442CE">
        <w:rPr>
          <w:rFonts w:hint="cs"/>
          <w:rtl/>
        </w:rPr>
        <w:t xml:space="preserve">: </w:t>
      </w:r>
      <w:r w:rsidR="00887FE5" w:rsidRPr="004442CE">
        <w:rPr>
          <w:rFonts w:hint="cs"/>
          <w:rtl/>
        </w:rPr>
        <w:t>{</w:t>
      </w:r>
      <w:r w:rsidRPr="004442CE">
        <w:rPr>
          <w:rFonts w:hint="cs"/>
          <w:rtl/>
        </w:rPr>
        <w:t>قل إن الفضل بيد الله يؤتيه من يشاء</w:t>
      </w:r>
      <w:r w:rsidR="00887FE5" w:rsidRPr="004442CE">
        <w:rPr>
          <w:rFonts w:hint="cs"/>
          <w:rtl/>
        </w:rPr>
        <w:t>}</w:t>
      </w:r>
      <w:r w:rsidRPr="004442CE">
        <w:rPr>
          <w:rFonts w:hint="cs"/>
          <w:rtl/>
        </w:rPr>
        <w:t xml:space="preserve"> وتكون بمعنى الصلة قال الله تعالى</w:t>
      </w:r>
      <w:r w:rsidR="004C546D" w:rsidRPr="004442CE">
        <w:rPr>
          <w:rFonts w:hint="cs"/>
          <w:rtl/>
        </w:rPr>
        <w:t xml:space="preserve">: </w:t>
      </w:r>
      <w:r w:rsidR="00887FE5" w:rsidRPr="004442CE">
        <w:rPr>
          <w:rFonts w:hint="cs"/>
          <w:rtl/>
        </w:rPr>
        <w:t>{</w:t>
      </w:r>
      <w:r w:rsidRPr="004442CE">
        <w:rPr>
          <w:rFonts w:hint="cs"/>
          <w:rtl/>
        </w:rPr>
        <w:t>مما عملت أيدينا أنعاما</w:t>
      </w:r>
      <w:r w:rsidR="00887FE5" w:rsidRPr="004442CE">
        <w:rPr>
          <w:rFonts w:hint="cs"/>
          <w:rtl/>
        </w:rPr>
        <w:t>}</w:t>
      </w:r>
      <w:r w:rsidRPr="004442CE">
        <w:rPr>
          <w:rFonts w:hint="cs"/>
          <w:rtl/>
        </w:rPr>
        <w:t xml:space="preserve"> أي مما عملنا نحن وقال</w:t>
      </w:r>
      <w:r w:rsidR="00887FE5" w:rsidRPr="004442CE">
        <w:rPr>
          <w:rFonts w:hint="cs"/>
          <w:rtl/>
        </w:rPr>
        <w:t xml:space="preserve"> </w:t>
      </w:r>
      <w:r w:rsidRPr="004442CE">
        <w:rPr>
          <w:rFonts w:hint="cs"/>
          <w:rtl/>
        </w:rPr>
        <w:t>أو يعفو الذي بيده عقدة النكاح أي الذي له عقدة النكاح وتكون بمعنى التأييد والنصرة ومنه قوله عليه السلام (</w:t>
      </w:r>
      <w:r w:rsidR="00887FE5" w:rsidRPr="004442CE">
        <w:rPr>
          <w:rFonts w:hint="cs"/>
          <w:rtl/>
        </w:rPr>
        <w:t>(</w:t>
      </w:r>
      <w:r w:rsidRPr="004442CE">
        <w:rPr>
          <w:rFonts w:hint="cs"/>
          <w:rtl/>
        </w:rPr>
        <w:t>يد الله مع القاضي حتى يقضي والقاسم حتى يقسم</w:t>
      </w:r>
      <w:r w:rsidR="00DE080D" w:rsidRPr="004442CE">
        <w:rPr>
          <w:rFonts w:hint="cs"/>
          <w:rtl/>
        </w:rPr>
        <w:t xml:space="preserve">) ) </w:t>
      </w:r>
      <w:r w:rsidRPr="004442CE">
        <w:rPr>
          <w:rFonts w:hint="cs"/>
          <w:rtl/>
        </w:rPr>
        <w:t>وتكون لإضافة الفعل إلى المخبر عنه تشريفا له وتكريما</w:t>
      </w:r>
      <w:r w:rsidR="00887FE5" w:rsidRPr="004442CE">
        <w:rPr>
          <w:rFonts w:hint="cs"/>
          <w:rtl/>
        </w:rPr>
        <w:t>،</w:t>
      </w:r>
      <w:r w:rsidRPr="004442CE">
        <w:rPr>
          <w:rFonts w:hint="cs"/>
          <w:rtl/>
        </w:rPr>
        <w:t xml:space="preserve"> قال الله تعالى </w:t>
      </w:r>
      <w:r w:rsidR="00887FE5" w:rsidRPr="004442CE">
        <w:rPr>
          <w:rFonts w:hint="cs"/>
          <w:rtl/>
        </w:rPr>
        <w:t>{</w:t>
      </w:r>
      <w:r w:rsidRPr="004442CE">
        <w:rPr>
          <w:rFonts w:hint="cs"/>
          <w:rtl/>
        </w:rPr>
        <w:t>يا إبليس ما منعك أن تسجد لما خلقت بيدي</w:t>
      </w:r>
      <w:r w:rsidR="00887FE5" w:rsidRPr="004442CE">
        <w:rPr>
          <w:rFonts w:hint="cs"/>
          <w:rtl/>
        </w:rPr>
        <w:t xml:space="preserve">}، </w:t>
      </w:r>
      <w:r w:rsidRPr="004442CE">
        <w:rPr>
          <w:rFonts w:hint="cs"/>
          <w:rtl/>
        </w:rPr>
        <w:t xml:space="preserve">فلا يجوز أن يحمل على الجارحة لأن الباري جل وتعالى واحد لا يجوز عليه التبعيض " </w:t>
      </w:r>
      <w:r w:rsidR="00887FE5" w:rsidRPr="004442CE">
        <w:rPr>
          <w:rFonts w:hint="cs"/>
          <w:rtl/>
        </w:rPr>
        <w:t>[</w:t>
      </w:r>
      <w:r w:rsidRPr="004442CE">
        <w:rPr>
          <w:rFonts w:hint="cs"/>
          <w:rtl/>
        </w:rPr>
        <w:t>تفسير القرطبي ج</w:t>
      </w:r>
      <w:r w:rsidR="004C546D" w:rsidRPr="004442CE">
        <w:rPr>
          <w:rFonts w:hint="cs"/>
          <w:rtl/>
        </w:rPr>
        <w:t xml:space="preserve">: </w:t>
      </w:r>
      <w:r w:rsidRPr="004442CE">
        <w:rPr>
          <w:rFonts w:hint="cs"/>
          <w:rtl/>
        </w:rPr>
        <w:t>6 ص</w:t>
      </w:r>
      <w:r w:rsidR="004C546D" w:rsidRPr="004442CE">
        <w:rPr>
          <w:rFonts w:hint="cs"/>
          <w:rtl/>
        </w:rPr>
        <w:t xml:space="preserve">: </w:t>
      </w:r>
      <w:r w:rsidRPr="004442CE">
        <w:rPr>
          <w:rFonts w:hint="cs"/>
          <w:rtl/>
        </w:rPr>
        <w:t>238] أهـ</w:t>
      </w:r>
      <w:r w:rsidRPr="004442CE">
        <w:rPr>
          <w:rFonts w:hint="cs"/>
          <w:rtl/>
          <w:lang w:bidi="ar-KW"/>
        </w:rPr>
        <w:t xml:space="preserve"> </w:t>
      </w:r>
    </w:p>
    <w:p w14:paraId="7B6D1B27" w14:textId="7BE6BA61" w:rsidR="00BB795E" w:rsidRPr="004442CE" w:rsidRDefault="00BB795E" w:rsidP="006E16F2">
      <w:pPr>
        <w:rPr>
          <w:b/>
          <w:rtl/>
        </w:rPr>
      </w:pPr>
      <w:r w:rsidRPr="004442CE">
        <w:rPr>
          <w:rFonts w:hint="cs"/>
          <w:bCs/>
          <w:rtl/>
        </w:rPr>
        <w:t>وقال الإمام ابن جماعة في كتابه إيضاح الدليل</w:t>
      </w:r>
      <w:r w:rsidR="004C546D" w:rsidRPr="004442CE">
        <w:rPr>
          <w:rFonts w:hint="cs"/>
          <w:bCs/>
          <w:rtl/>
        </w:rPr>
        <w:t xml:space="preserve">: </w:t>
      </w:r>
      <w:r w:rsidRPr="004442CE">
        <w:rPr>
          <w:rFonts w:hint="cs"/>
          <w:bCs/>
          <w:rtl/>
        </w:rPr>
        <w:t>" الآية العاشرة</w:t>
      </w:r>
      <w:r w:rsidRPr="004442CE">
        <w:rPr>
          <w:rFonts w:hint="cs"/>
          <w:rtl/>
        </w:rPr>
        <w:t xml:space="preserve"> قوله تعالى </w:t>
      </w:r>
      <w:r w:rsidR="00887FE5" w:rsidRPr="004442CE">
        <w:rPr>
          <w:rFonts w:hint="cs"/>
          <w:rtl/>
        </w:rPr>
        <w:t>(</w:t>
      </w:r>
      <w:r w:rsidRPr="004442CE">
        <w:rPr>
          <w:rFonts w:hint="cs"/>
          <w:rtl/>
        </w:rPr>
        <w:t>لما خلقت بيدي</w:t>
      </w:r>
      <w:r w:rsidR="00DE080D" w:rsidRPr="004442CE">
        <w:rPr>
          <w:rFonts w:hint="cs"/>
          <w:rtl/>
        </w:rPr>
        <w:t xml:space="preserve">) </w:t>
      </w:r>
      <w:r w:rsidRPr="004442CE">
        <w:rPr>
          <w:rFonts w:hint="cs"/>
          <w:rtl/>
        </w:rPr>
        <w:t xml:space="preserve">و </w:t>
      </w:r>
      <w:r w:rsidR="00887FE5" w:rsidRPr="004442CE">
        <w:rPr>
          <w:rFonts w:hint="cs"/>
          <w:rtl/>
        </w:rPr>
        <w:t>(</w:t>
      </w:r>
      <w:r w:rsidRPr="004442CE">
        <w:rPr>
          <w:rFonts w:hint="cs"/>
          <w:rtl/>
        </w:rPr>
        <w:t>يد الله فوق أيديهم</w:t>
      </w:r>
      <w:r w:rsidR="00DE080D" w:rsidRPr="004442CE">
        <w:rPr>
          <w:rFonts w:hint="cs"/>
          <w:rtl/>
        </w:rPr>
        <w:t xml:space="preserve">) </w:t>
      </w:r>
      <w:r w:rsidRPr="004442CE">
        <w:rPr>
          <w:rFonts w:hint="cs"/>
          <w:rtl/>
        </w:rPr>
        <w:t xml:space="preserve">و </w:t>
      </w:r>
      <w:r w:rsidR="00887FE5" w:rsidRPr="004442CE">
        <w:rPr>
          <w:rFonts w:hint="cs"/>
          <w:rtl/>
        </w:rPr>
        <w:t>(</w:t>
      </w:r>
      <w:r w:rsidRPr="004442CE">
        <w:rPr>
          <w:rFonts w:hint="cs"/>
          <w:rtl/>
        </w:rPr>
        <w:t>بل يداه مبسوطتان</w:t>
      </w:r>
      <w:r w:rsidR="00DE080D" w:rsidRPr="004442CE">
        <w:rPr>
          <w:rFonts w:hint="cs"/>
          <w:rtl/>
        </w:rPr>
        <w:t xml:space="preserve">) </w:t>
      </w:r>
      <w:r w:rsidRPr="004442CE">
        <w:rPr>
          <w:rFonts w:hint="cs"/>
          <w:rtl/>
        </w:rPr>
        <w:t xml:space="preserve">و </w:t>
      </w:r>
      <w:r w:rsidR="00887FE5" w:rsidRPr="004442CE">
        <w:rPr>
          <w:rFonts w:hint="cs"/>
          <w:rtl/>
        </w:rPr>
        <w:t>(</w:t>
      </w:r>
      <w:r w:rsidRPr="004442CE">
        <w:rPr>
          <w:rFonts w:hint="cs"/>
          <w:rtl/>
        </w:rPr>
        <w:t>بيده ملكوت كل شيء</w:t>
      </w:r>
      <w:r w:rsidR="00DE080D" w:rsidRPr="004442CE">
        <w:rPr>
          <w:rFonts w:hint="cs"/>
          <w:rtl/>
        </w:rPr>
        <w:t xml:space="preserve">) </w:t>
      </w:r>
      <w:r w:rsidRPr="004442CE">
        <w:rPr>
          <w:rFonts w:hint="cs"/>
          <w:rtl/>
        </w:rPr>
        <w:t xml:space="preserve">و </w:t>
      </w:r>
      <w:r w:rsidR="00887FE5" w:rsidRPr="004442CE">
        <w:rPr>
          <w:rFonts w:hint="cs"/>
          <w:rtl/>
        </w:rPr>
        <w:t>(</w:t>
      </w:r>
      <w:r w:rsidRPr="004442CE">
        <w:rPr>
          <w:rFonts w:hint="cs"/>
          <w:rtl/>
        </w:rPr>
        <w:t>بيدك الخير</w:t>
      </w:r>
      <w:r w:rsidR="00DE080D" w:rsidRPr="004442CE">
        <w:rPr>
          <w:rFonts w:hint="cs"/>
          <w:rtl/>
        </w:rPr>
        <w:t xml:space="preserve">) </w:t>
      </w:r>
      <w:r w:rsidR="004C546D" w:rsidRPr="004442CE">
        <w:rPr>
          <w:rFonts w:hint="cs"/>
          <w:rtl/>
        </w:rPr>
        <w:t xml:space="preserve">: </w:t>
      </w:r>
      <w:r w:rsidRPr="004442CE">
        <w:rPr>
          <w:rFonts w:hint="cs"/>
          <w:rtl/>
        </w:rPr>
        <w:t>اعلم أن اليد لغة حقيقة في الجارحة المعروفة وتستعمل مجازا في معان متعددة كما سنذكره إن شاء الله تعالى , وإذا ثبت بالدليل العقلي تنزيه الله تعالى عن الجوارح لما فيه من التجزؤ المؤدي إلى التركيب وجب حمل اللفظ على ما يليق بجلاله تعالى من المعاني المستعملة بين أهل اللسان وهي النعمة والقدرة والإحسان</w:t>
      </w:r>
      <w:r w:rsidR="00887FE5" w:rsidRPr="004442CE">
        <w:rPr>
          <w:rFonts w:hint="cs"/>
          <w:rtl/>
        </w:rPr>
        <w:t>،</w:t>
      </w:r>
      <w:r w:rsidRPr="004442CE">
        <w:rPr>
          <w:rFonts w:hint="cs"/>
          <w:rtl/>
        </w:rPr>
        <w:t xml:space="preserve"> </w:t>
      </w:r>
      <w:r w:rsidRPr="004442CE">
        <w:rPr>
          <w:rFonts w:hint="cs"/>
          <w:rtl/>
        </w:rPr>
        <w:lastRenderedPageBreak/>
        <w:t>أما النعمة فكقولهم لفلان عندي يد لا أطيق شكرها ولفلان علي أياد يعجز عن شكرها والمراد نعم وإحسان</w:t>
      </w:r>
      <w:r w:rsidRPr="004442CE">
        <w:rPr>
          <w:rFonts w:hint="cs"/>
          <w:bCs/>
          <w:rtl/>
        </w:rPr>
        <w:t xml:space="preserve"> </w:t>
      </w:r>
      <w:r w:rsidRPr="004442CE">
        <w:rPr>
          <w:rFonts w:hint="cs"/>
          <w:rtl/>
        </w:rPr>
        <w:t>يريدون التجوز واستعماله أن اليد آلة الإعطاء غالبا فأطلقت على النعمة بإطلاق السبب على المسبب</w:t>
      </w:r>
      <w:r w:rsidR="00887FE5" w:rsidRPr="004442CE">
        <w:rPr>
          <w:rFonts w:hint="cs"/>
          <w:rtl/>
        </w:rPr>
        <w:t>،</w:t>
      </w:r>
      <w:r w:rsidRPr="004442CE">
        <w:rPr>
          <w:rFonts w:hint="cs"/>
          <w:rtl/>
        </w:rPr>
        <w:t xml:space="preserve"> وأما القدرة فكقولهم هذه البلدة في يد السلطان ويقال امري بيدك وفلان بيده الأمر والنهي ومنه قوله تعالى </w:t>
      </w:r>
      <w:r w:rsidR="00887FE5" w:rsidRPr="004442CE">
        <w:rPr>
          <w:rFonts w:hint="cs"/>
          <w:rtl/>
        </w:rPr>
        <w:t>(</w:t>
      </w:r>
      <w:r w:rsidRPr="004442CE">
        <w:rPr>
          <w:rFonts w:hint="cs"/>
          <w:rtl/>
        </w:rPr>
        <w:t>أو يعفو الذي بيده عقدة النكاح</w:t>
      </w:r>
      <w:r w:rsidR="00DE080D" w:rsidRPr="004442CE">
        <w:rPr>
          <w:rFonts w:hint="cs"/>
          <w:rtl/>
        </w:rPr>
        <w:t xml:space="preserve">) </w:t>
      </w:r>
      <w:r w:rsidRPr="004442CE">
        <w:rPr>
          <w:rFonts w:hint="cs"/>
          <w:rtl/>
        </w:rPr>
        <w:t>والمراد في ذلك كله القدرة والتمكن من التصرف إذ ليس البلد والأمر والنهي وعقدة النكاح في حقيقة يد السلطان والولي التي هي عفو فتعين ان المراد قدرته وتصرفه</w:t>
      </w:r>
      <w:r w:rsidR="00887FE5" w:rsidRPr="004442CE">
        <w:rPr>
          <w:rFonts w:hint="cs"/>
          <w:rtl/>
        </w:rPr>
        <w:t>،</w:t>
      </w:r>
      <w:r w:rsidRPr="004442CE">
        <w:rPr>
          <w:rFonts w:hint="cs"/>
          <w:rtl/>
        </w:rPr>
        <w:t xml:space="preserve"> وقد تستعمل اليد مثله للتأكيد في التقدم كقوله تعالى </w:t>
      </w:r>
      <w:r w:rsidR="00887FE5" w:rsidRPr="004442CE">
        <w:rPr>
          <w:rFonts w:hint="cs"/>
          <w:rtl/>
        </w:rPr>
        <w:t>(</w:t>
      </w:r>
      <w:r w:rsidRPr="004442CE">
        <w:rPr>
          <w:rFonts w:hint="cs"/>
          <w:rtl/>
        </w:rPr>
        <w:t>بين يدي رحمته</w:t>
      </w:r>
      <w:r w:rsidR="00DE080D" w:rsidRPr="004442CE">
        <w:rPr>
          <w:rFonts w:hint="cs"/>
          <w:rtl/>
        </w:rPr>
        <w:t xml:space="preserve">) </w:t>
      </w:r>
      <w:r w:rsidRPr="004442CE">
        <w:rPr>
          <w:rFonts w:hint="cs"/>
          <w:rtl/>
        </w:rPr>
        <w:t xml:space="preserve">و </w:t>
      </w:r>
      <w:r w:rsidR="00887FE5" w:rsidRPr="004442CE">
        <w:rPr>
          <w:rFonts w:hint="cs"/>
          <w:rtl/>
        </w:rPr>
        <w:t>(</w:t>
      </w:r>
      <w:r w:rsidRPr="004442CE">
        <w:rPr>
          <w:rFonts w:hint="cs"/>
          <w:rtl/>
        </w:rPr>
        <w:t>قدموا بين يدي نجواكم صدقة</w:t>
      </w:r>
      <w:r w:rsidR="00DE080D" w:rsidRPr="004442CE">
        <w:rPr>
          <w:rFonts w:hint="cs"/>
          <w:rtl/>
        </w:rPr>
        <w:t xml:space="preserve">) </w:t>
      </w:r>
      <w:r w:rsidRPr="004442CE">
        <w:rPr>
          <w:rFonts w:hint="cs"/>
          <w:rtl/>
        </w:rPr>
        <w:t>ولا يد للرحمة والنجوى</w:t>
      </w:r>
      <w:r w:rsidR="00887FE5" w:rsidRPr="004442CE">
        <w:rPr>
          <w:rFonts w:hint="cs"/>
          <w:rtl/>
        </w:rPr>
        <w:t>،</w:t>
      </w:r>
      <w:r w:rsidRPr="004442CE">
        <w:rPr>
          <w:rFonts w:hint="cs"/>
          <w:rtl/>
        </w:rPr>
        <w:t xml:space="preserve"> </w:t>
      </w:r>
      <w:r w:rsidRPr="004442CE">
        <w:rPr>
          <w:rFonts w:hint="cs"/>
          <w:bCs/>
          <w:rtl/>
        </w:rPr>
        <w:t xml:space="preserve">إذا ثبت هذا فنقول قوله تعالى </w:t>
      </w:r>
      <w:r w:rsidR="00887FE5" w:rsidRPr="004442CE">
        <w:rPr>
          <w:rFonts w:hint="cs"/>
          <w:bCs/>
          <w:rtl/>
        </w:rPr>
        <w:t>(</w:t>
      </w:r>
      <w:r w:rsidRPr="004442CE">
        <w:rPr>
          <w:rFonts w:hint="cs"/>
          <w:bCs/>
          <w:rtl/>
        </w:rPr>
        <w:t>لما خلقت بيدي</w:t>
      </w:r>
      <w:r w:rsidR="00DE080D" w:rsidRPr="004442CE">
        <w:rPr>
          <w:rFonts w:hint="cs"/>
          <w:bCs/>
          <w:rtl/>
        </w:rPr>
        <w:t xml:space="preserve">) </w:t>
      </w:r>
      <w:r w:rsidRPr="004442CE">
        <w:rPr>
          <w:rFonts w:hint="cs"/>
          <w:bCs/>
          <w:rtl/>
        </w:rPr>
        <w:t>فله ثلاثة أجوبة</w:t>
      </w:r>
      <w:r w:rsidR="004C546D" w:rsidRPr="004442CE">
        <w:rPr>
          <w:rFonts w:hint="cs"/>
          <w:bCs/>
          <w:rtl/>
        </w:rPr>
        <w:t xml:space="preserve">: </w:t>
      </w:r>
      <w:r w:rsidR="00887FE5" w:rsidRPr="004442CE">
        <w:rPr>
          <w:rFonts w:hint="cs"/>
          <w:rtl/>
        </w:rPr>
        <w:t>(</w:t>
      </w:r>
      <w:r w:rsidRPr="004442CE">
        <w:rPr>
          <w:rFonts w:hint="cs"/>
          <w:bCs/>
          <w:rtl/>
        </w:rPr>
        <w:t>أحدها</w:t>
      </w:r>
      <w:r w:rsidR="00DE080D" w:rsidRPr="004442CE">
        <w:rPr>
          <w:rFonts w:hint="cs"/>
          <w:rtl/>
        </w:rPr>
        <w:t xml:space="preserve">) </w:t>
      </w:r>
      <w:r w:rsidR="004C546D" w:rsidRPr="004442CE">
        <w:rPr>
          <w:rFonts w:hint="cs"/>
          <w:rtl/>
        </w:rPr>
        <w:t xml:space="preserve">: </w:t>
      </w:r>
      <w:r w:rsidRPr="004442CE">
        <w:rPr>
          <w:rFonts w:hint="cs"/>
          <w:rtl/>
        </w:rPr>
        <w:t>أن المراد مزيد العناية بنعمة عليه في خلقه وإيجاده وتكريمه كما يقال خذ هذا الأمر بكلتا يديك وأخذت وصيتك بكلتا يدي</w:t>
      </w:r>
      <w:r w:rsidR="00887FE5" w:rsidRPr="004442CE">
        <w:rPr>
          <w:rFonts w:hint="cs"/>
          <w:rtl/>
        </w:rPr>
        <w:t xml:space="preserve"> </w:t>
      </w:r>
      <w:r w:rsidRPr="004442CE">
        <w:rPr>
          <w:rFonts w:hint="cs"/>
          <w:rtl/>
        </w:rPr>
        <w:t>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sidR="00887FE5" w:rsidRPr="004442CE">
        <w:rPr>
          <w:rFonts w:hint="cs"/>
          <w:rtl/>
        </w:rPr>
        <w:t xml:space="preserve"> ،</w:t>
      </w:r>
      <w:r w:rsidRPr="004442CE">
        <w:rPr>
          <w:rFonts w:hint="cs"/>
          <w:rtl/>
        </w:rPr>
        <w:t xml:space="preserve"> </w:t>
      </w:r>
      <w:r w:rsidR="00887FE5" w:rsidRPr="004442CE">
        <w:rPr>
          <w:rFonts w:hint="cs"/>
          <w:bCs/>
          <w:rtl/>
        </w:rPr>
        <w:t>(</w:t>
      </w:r>
      <w:r w:rsidRPr="004442CE">
        <w:rPr>
          <w:rFonts w:hint="cs"/>
          <w:bCs/>
          <w:rtl/>
        </w:rPr>
        <w:t>الجواب الثاني</w:t>
      </w:r>
      <w:r w:rsidR="00DE080D" w:rsidRPr="004442CE">
        <w:rPr>
          <w:rFonts w:hint="cs"/>
          <w:bCs/>
          <w:rtl/>
        </w:rPr>
        <w:t xml:space="preserve">) </w:t>
      </w:r>
      <w:r w:rsidR="004C546D" w:rsidRPr="004442CE">
        <w:rPr>
          <w:rFonts w:hint="cs"/>
          <w:rtl/>
        </w:rPr>
        <w:t xml:space="preserve">: </w:t>
      </w:r>
      <w:r w:rsidRPr="004442CE">
        <w:rPr>
          <w:rFonts w:hint="cs"/>
          <w:rtl/>
        </w:rPr>
        <w:t>أن المراد بيدي القدرة لأن غالب قدرة الإنسان في تصرفاته بيده وثنيت اليد مبالغة في عظم القدرة فإنها باليدين أكثر منها بالواحدة</w:t>
      </w:r>
      <w:r w:rsidR="00887FE5" w:rsidRPr="004442CE">
        <w:rPr>
          <w:rFonts w:hint="cs"/>
          <w:rtl/>
        </w:rPr>
        <w:t xml:space="preserve"> </w:t>
      </w:r>
    </w:p>
    <w:p w14:paraId="23B78E32" w14:textId="718813DB" w:rsidR="00BB795E" w:rsidRPr="004442CE" w:rsidRDefault="00BB795E" w:rsidP="006E16F2">
      <w:pPr>
        <w:rPr>
          <w:b/>
          <w:rtl/>
        </w:rPr>
      </w:pPr>
      <w:r w:rsidRPr="004442CE">
        <w:rPr>
          <w:rFonts w:hint="cs"/>
          <w:rtl/>
        </w:rPr>
        <w:t>الثالث</w:t>
      </w:r>
      <w:r w:rsidR="004C546D" w:rsidRPr="004442CE">
        <w:rPr>
          <w:rFonts w:hint="cs"/>
          <w:rtl/>
        </w:rPr>
        <w:t xml:space="preserve">: </w:t>
      </w:r>
      <w:r w:rsidRPr="004442CE">
        <w:rPr>
          <w:rFonts w:hint="cs"/>
          <w:rtl/>
        </w:rPr>
        <w:t xml:space="preserve">أن يكون ذكر اليدين صلة لقصد التخصيص به تعالى ومعناه لما خلقت أنا دون غيري ومنه قوله تعالى </w:t>
      </w:r>
      <w:r w:rsidR="00887FE5" w:rsidRPr="004442CE">
        <w:rPr>
          <w:rFonts w:hint="cs"/>
          <w:rtl/>
        </w:rPr>
        <w:t>(</w:t>
      </w:r>
      <w:r w:rsidRPr="004442CE">
        <w:rPr>
          <w:rFonts w:hint="cs"/>
          <w:rtl/>
        </w:rPr>
        <w:t>ذلك بما قدمت يداك</w:t>
      </w:r>
      <w:r w:rsidR="00DE080D" w:rsidRPr="004442CE">
        <w:rPr>
          <w:rFonts w:hint="cs"/>
          <w:rtl/>
        </w:rPr>
        <w:t xml:space="preserve">) </w:t>
      </w:r>
      <w:r w:rsidRPr="004442CE">
        <w:rPr>
          <w:rFonts w:hint="cs"/>
          <w:rtl/>
        </w:rPr>
        <w:t>أي بما قدمت أنت ومنه قولهم يداك أوكتا أي أنت فعلت</w:t>
      </w:r>
      <w:r w:rsidR="00887FE5" w:rsidRPr="004442CE">
        <w:rPr>
          <w:rFonts w:hint="cs"/>
          <w:rtl/>
        </w:rPr>
        <w:t>،</w:t>
      </w:r>
      <w:r w:rsidRPr="004442CE">
        <w:rPr>
          <w:rFonts w:hint="cs"/>
          <w:rtl/>
        </w:rPr>
        <w:t xml:space="preserve"> وأما قوله تعالى</w:t>
      </w:r>
      <w:r w:rsidR="00887FE5" w:rsidRPr="004442CE">
        <w:rPr>
          <w:rFonts w:hint="cs"/>
          <w:rtl/>
        </w:rPr>
        <w:t xml:space="preserve"> (</w:t>
      </w:r>
      <w:r w:rsidRPr="004442CE">
        <w:rPr>
          <w:rFonts w:hint="cs"/>
          <w:rtl/>
        </w:rPr>
        <w:t>يد الله فوق أيديهم</w:t>
      </w:r>
      <w:r w:rsidR="00DE080D" w:rsidRPr="004442CE">
        <w:rPr>
          <w:rFonts w:hint="cs"/>
          <w:rtl/>
        </w:rPr>
        <w:t xml:space="preserve">) </w:t>
      </w:r>
      <w:r w:rsidRPr="004442CE">
        <w:rPr>
          <w:rFonts w:hint="cs"/>
          <w:rtl/>
        </w:rPr>
        <w:t>فقد قال الحسن وغيره أي منته وإحسانه</w:t>
      </w:r>
      <w:r w:rsidR="00887FE5" w:rsidRPr="004442CE">
        <w:rPr>
          <w:rFonts w:hint="cs"/>
          <w:rtl/>
        </w:rPr>
        <w:t>،</w:t>
      </w:r>
      <w:r w:rsidRPr="004442CE">
        <w:rPr>
          <w:rFonts w:hint="cs"/>
          <w:rtl/>
        </w:rPr>
        <w:t xml:space="preserve"> وأما قوله تعالى </w:t>
      </w:r>
      <w:r w:rsidR="00887FE5" w:rsidRPr="004442CE">
        <w:rPr>
          <w:rFonts w:hint="cs"/>
          <w:rtl/>
        </w:rPr>
        <w:t>(</w:t>
      </w:r>
      <w:r w:rsidRPr="004442CE">
        <w:rPr>
          <w:rFonts w:hint="cs"/>
          <w:rtl/>
        </w:rPr>
        <w:t>بل يداه مبسوطتان</w:t>
      </w:r>
      <w:r w:rsidR="00DE080D" w:rsidRPr="004442CE">
        <w:rPr>
          <w:rFonts w:hint="cs"/>
          <w:rtl/>
        </w:rPr>
        <w:t xml:space="preserve">) </w:t>
      </w:r>
      <w:r w:rsidRPr="004442CE">
        <w:rPr>
          <w:rFonts w:hint="cs"/>
          <w:rtl/>
        </w:rPr>
        <w:t xml:space="preserve">فلا يشك عاقل أن المراد بذلك الجود والإنعام لأنه ورد ردا على اليهود في قولهم </w:t>
      </w:r>
      <w:r w:rsidR="00887FE5" w:rsidRPr="004442CE">
        <w:rPr>
          <w:rFonts w:hint="cs"/>
          <w:rtl/>
        </w:rPr>
        <w:t>(</w:t>
      </w:r>
      <w:r w:rsidRPr="004442CE">
        <w:rPr>
          <w:rFonts w:hint="cs"/>
          <w:rtl/>
        </w:rPr>
        <w:t>يد الله مغلولة</w:t>
      </w:r>
      <w:r w:rsidR="00DE080D" w:rsidRPr="004442CE">
        <w:rPr>
          <w:rFonts w:hint="cs"/>
          <w:rtl/>
        </w:rPr>
        <w:t xml:space="preserve">) </w:t>
      </w:r>
      <w:r w:rsidRPr="004442CE">
        <w:rPr>
          <w:rFonts w:hint="cs"/>
          <w:rtl/>
        </w:rPr>
        <w:t xml:space="preserve">ولا يشك عاقل أنهم لم يقصدوا بذلك الفعل المعروف وإنما قصدوا إمساك نعمه عنهم وحبسها بإمساك المطر ونحو ذلك فرد عليهم بقوله </w:t>
      </w:r>
      <w:r w:rsidR="00887FE5" w:rsidRPr="004442CE">
        <w:rPr>
          <w:rFonts w:hint="cs"/>
          <w:rtl/>
        </w:rPr>
        <w:t>(</w:t>
      </w:r>
      <w:r w:rsidRPr="004442CE">
        <w:rPr>
          <w:rFonts w:hint="cs"/>
          <w:rtl/>
        </w:rPr>
        <w:t>بل يداه مبسوطتان</w:t>
      </w:r>
      <w:r w:rsidR="00DE080D" w:rsidRPr="004442CE">
        <w:rPr>
          <w:rFonts w:hint="cs"/>
          <w:rtl/>
        </w:rPr>
        <w:t xml:space="preserve">) </w:t>
      </w:r>
      <w:r w:rsidRPr="004442CE">
        <w:rPr>
          <w:rFonts w:hint="cs"/>
          <w:rtl/>
        </w:rPr>
        <w:t xml:space="preserve">أي بالخير وإفاضة النعم لمن شاء ولذلك قال </w:t>
      </w:r>
      <w:r w:rsidR="00887FE5" w:rsidRPr="004442CE">
        <w:rPr>
          <w:rFonts w:hint="cs"/>
          <w:rtl/>
        </w:rPr>
        <w:t>(</w:t>
      </w:r>
      <w:r w:rsidRPr="004442CE">
        <w:rPr>
          <w:rFonts w:hint="cs"/>
          <w:rtl/>
        </w:rPr>
        <w:t>ينفق كيف يشاء</w:t>
      </w:r>
      <w:r w:rsidR="00DE080D" w:rsidRPr="004442CE">
        <w:rPr>
          <w:rFonts w:hint="cs"/>
          <w:rtl/>
        </w:rPr>
        <w:t xml:space="preserve">) </w:t>
      </w:r>
      <w:r w:rsidRPr="004442CE">
        <w:rPr>
          <w:rFonts w:hint="cs"/>
          <w:rtl/>
        </w:rPr>
        <w:t>فبين المراد به</w:t>
      </w:r>
      <w:r w:rsidR="00887FE5" w:rsidRPr="004442CE">
        <w:rPr>
          <w:rFonts w:hint="cs"/>
          <w:rtl/>
        </w:rPr>
        <w:t>،</w:t>
      </w:r>
      <w:r w:rsidRPr="004442CE">
        <w:rPr>
          <w:rFonts w:hint="cs"/>
          <w:rtl/>
        </w:rPr>
        <w:t xml:space="preserve"> وأما إرادة بسط الجوارح المعروف حقيقة فلا </w:t>
      </w:r>
      <w:proofErr w:type="spellStart"/>
      <w:r w:rsidRPr="004442CE">
        <w:rPr>
          <w:rFonts w:hint="cs"/>
          <w:rtl/>
        </w:rPr>
        <w:t>يتوهمه</w:t>
      </w:r>
      <w:proofErr w:type="spellEnd"/>
      <w:r w:rsidRPr="004442CE">
        <w:rPr>
          <w:rFonts w:hint="cs"/>
          <w:rtl/>
        </w:rPr>
        <w:t xml:space="preserve"> عاقل فضلا عن اعتقاده</w:t>
      </w:r>
      <w:r w:rsidR="00887FE5" w:rsidRPr="004442CE">
        <w:rPr>
          <w:rFonts w:hint="cs"/>
          <w:rtl/>
        </w:rPr>
        <w:t xml:space="preserve">، </w:t>
      </w:r>
      <w:r w:rsidRPr="004442CE">
        <w:rPr>
          <w:rFonts w:hint="cs"/>
          <w:bCs/>
          <w:rtl/>
        </w:rPr>
        <w:t>فإن قيل</w:t>
      </w:r>
      <w:r w:rsidR="004C546D" w:rsidRPr="004442CE">
        <w:rPr>
          <w:rFonts w:hint="cs"/>
          <w:bCs/>
          <w:rtl/>
        </w:rPr>
        <w:t xml:space="preserve">: </w:t>
      </w:r>
      <w:r w:rsidRPr="004442CE">
        <w:rPr>
          <w:rFonts w:hint="cs"/>
          <w:rtl/>
        </w:rPr>
        <w:t xml:space="preserve">إن كان المراد </w:t>
      </w:r>
      <w:proofErr w:type="spellStart"/>
      <w:r w:rsidRPr="004442CE">
        <w:rPr>
          <w:rFonts w:hint="cs"/>
          <w:rtl/>
        </w:rPr>
        <w:t>بخلقت</w:t>
      </w:r>
      <w:proofErr w:type="spellEnd"/>
      <w:r w:rsidRPr="004442CE">
        <w:rPr>
          <w:rFonts w:hint="cs"/>
          <w:rtl/>
        </w:rPr>
        <w:t xml:space="preserve"> بيدي القدرية لم يكن لآدم مزية لأن الخلق كلهم بقدرته</w:t>
      </w:r>
      <w:r w:rsidR="00887FE5" w:rsidRPr="004442CE">
        <w:rPr>
          <w:rFonts w:hint="cs"/>
          <w:rtl/>
        </w:rPr>
        <w:t>،</w:t>
      </w:r>
      <w:r w:rsidRPr="004442CE">
        <w:rPr>
          <w:rFonts w:hint="cs"/>
          <w:rtl/>
        </w:rPr>
        <w:t xml:space="preserve"> قلنا المراد مزيته بالخلق في الإكرام بالأنواع التي ذكرناها</w:t>
      </w:r>
      <w:r w:rsidR="00887FE5" w:rsidRPr="004442CE">
        <w:rPr>
          <w:rFonts w:hint="cs"/>
          <w:rtl/>
        </w:rPr>
        <w:t>،</w:t>
      </w:r>
      <w:r w:rsidRPr="004442CE">
        <w:rPr>
          <w:rFonts w:hint="cs"/>
          <w:rtl/>
        </w:rPr>
        <w:t xml:space="preserve"> وكذلك قوله تعالى </w:t>
      </w:r>
      <w:r w:rsidR="00887FE5" w:rsidRPr="004442CE">
        <w:rPr>
          <w:rFonts w:hint="cs"/>
          <w:rtl/>
        </w:rPr>
        <w:t>(</w:t>
      </w:r>
      <w:r w:rsidRPr="004442CE">
        <w:rPr>
          <w:rFonts w:hint="cs"/>
          <w:rtl/>
        </w:rPr>
        <w:t>مما عملت أيدينا</w:t>
      </w:r>
      <w:r w:rsidR="00DE080D" w:rsidRPr="004442CE">
        <w:rPr>
          <w:rFonts w:hint="cs"/>
          <w:rtl/>
        </w:rPr>
        <w:t xml:space="preserve">) </w:t>
      </w:r>
      <w:r w:rsidRPr="004442CE">
        <w:rPr>
          <w:rFonts w:hint="cs"/>
          <w:rtl/>
        </w:rPr>
        <w:t xml:space="preserve">فليس لها مزية على غيرها باعتبار الخلق وحده بل </w:t>
      </w:r>
      <w:proofErr w:type="spellStart"/>
      <w:r w:rsidRPr="004442CE">
        <w:rPr>
          <w:rFonts w:hint="cs"/>
          <w:rtl/>
        </w:rPr>
        <w:t>بإعتبار</w:t>
      </w:r>
      <w:proofErr w:type="spellEnd"/>
      <w:r w:rsidRPr="004442CE">
        <w:rPr>
          <w:rFonts w:hint="cs"/>
          <w:rtl/>
        </w:rPr>
        <w:t xml:space="preserve"> ما جعل في خلقها من المنافع المعدومة في غيرها</w:t>
      </w:r>
      <w:r w:rsidR="00887FE5" w:rsidRPr="004442CE">
        <w:rPr>
          <w:rFonts w:hint="cs"/>
          <w:rtl/>
        </w:rPr>
        <w:t>،</w:t>
      </w:r>
      <w:r w:rsidRPr="004442CE">
        <w:rPr>
          <w:rFonts w:hint="cs"/>
          <w:rtl/>
        </w:rPr>
        <w:t xml:space="preserve"> فإن قيل فالقدرة شيء واحد لا يثنى ولا يجمع وقد ثنيت وجمعت</w:t>
      </w:r>
      <w:r w:rsidR="00887FE5" w:rsidRPr="004442CE">
        <w:rPr>
          <w:rFonts w:hint="cs"/>
          <w:rtl/>
        </w:rPr>
        <w:t>،</w:t>
      </w:r>
      <w:r w:rsidRPr="004442CE">
        <w:rPr>
          <w:rFonts w:hint="cs"/>
          <w:rtl/>
        </w:rPr>
        <w:t xml:space="preserve"> قلنا هذا غير ممنوع فقد نطقت العرب بذلك بقولهم مالك بذلك يدان</w:t>
      </w:r>
      <w:r w:rsidR="00887FE5" w:rsidRPr="004442CE">
        <w:rPr>
          <w:rFonts w:hint="cs"/>
          <w:rtl/>
        </w:rPr>
        <w:t>،</w:t>
      </w:r>
      <w:r w:rsidR="00887FE5" w:rsidRPr="004442CE">
        <w:rPr>
          <w:rFonts w:hint="cs"/>
          <w:bCs/>
          <w:rtl/>
        </w:rPr>
        <w:t xml:space="preserve"> </w:t>
      </w:r>
      <w:r w:rsidRPr="004442CE">
        <w:rPr>
          <w:rFonts w:hint="cs"/>
          <w:rtl/>
        </w:rPr>
        <w:t>وفي الحديث عن يأجوج ومأجوج ما لأحد يدان بقتالهم</w:t>
      </w:r>
      <w:r w:rsidR="00887FE5" w:rsidRPr="004442CE">
        <w:rPr>
          <w:rFonts w:hint="cs"/>
          <w:rtl/>
        </w:rPr>
        <w:t xml:space="preserve">، </w:t>
      </w:r>
      <w:r w:rsidRPr="004442CE">
        <w:rPr>
          <w:rFonts w:hint="cs"/>
          <w:rtl/>
        </w:rPr>
        <w:t>فثنوا عند قصد المبالغة ومنه</w:t>
      </w:r>
      <w:r w:rsidR="00887FE5" w:rsidRPr="004442CE">
        <w:rPr>
          <w:rFonts w:hint="cs"/>
          <w:rtl/>
        </w:rPr>
        <w:t>،(</w:t>
      </w:r>
      <w:r w:rsidRPr="004442CE">
        <w:rPr>
          <w:rFonts w:hint="cs"/>
          <w:rtl/>
        </w:rPr>
        <w:t>بين يدي نجواكم صدقة</w:t>
      </w:r>
      <w:r w:rsidR="00DE080D" w:rsidRPr="004442CE">
        <w:rPr>
          <w:rFonts w:hint="cs"/>
          <w:rtl/>
        </w:rPr>
        <w:t xml:space="preserve">) </w:t>
      </w:r>
      <w:r w:rsidRPr="004442CE">
        <w:rPr>
          <w:rFonts w:hint="cs"/>
          <w:rtl/>
        </w:rPr>
        <w:t xml:space="preserve">و </w:t>
      </w:r>
      <w:r w:rsidR="00887FE5" w:rsidRPr="004442CE">
        <w:rPr>
          <w:rFonts w:hint="cs"/>
          <w:rtl/>
        </w:rPr>
        <w:t>(</w:t>
      </w:r>
      <w:r w:rsidRPr="004442CE">
        <w:rPr>
          <w:rFonts w:hint="cs"/>
          <w:rtl/>
        </w:rPr>
        <w:t>بين يدي رحمته</w:t>
      </w:r>
      <w:r w:rsidR="00DE080D" w:rsidRPr="004442CE">
        <w:rPr>
          <w:rFonts w:hint="cs"/>
          <w:rtl/>
        </w:rPr>
        <w:t xml:space="preserve">) </w:t>
      </w:r>
      <w:r w:rsidRPr="004442CE">
        <w:rPr>
          <w:rFonts w:hint="cs"/>
          <w:rtl/>
        </w:rPr>
        <w:t xml:space="preserve">وأيضا فقد جاء </w:t>
      </w:r>
      <w:r w:rsidR="00887FE5" w:rsidRPr="004442CE">
        <w:rPr>
          <w:rFonts w:hint="cs"/>
          <w:rtl/>
        </w:rPr>
        <w:t>(</w:t>
      </w:r>
      <w:r w:rsidRPr="004442CE">
        <w:rPr>
          <w:rFonts w:hint="cs"/>
          <w:rtl/>
        </w:rPr>
        <w:t>يد الله</w:t>
      </w:r>
      <w:r w:rsidR="00DE080D" w:rsidRPr="004442CE">
        <w:rPr>
          <w:rFonts w:hint="cs"/>
          <w:rtl/>
        </w:rPr>
        <w:t xml:space="preserve">) </w:t>
      </w:r>
      <w:r w:rsidRPr="004442CE">
        <w:rPr>
          <w:rFonts w:hint="cs"/>
          <w:rtl/>
        </w:rPr>
        <w:t xml:space="preserve">وجاء </w:t>
      </w:r>
      <w:r w:rsidR="00887FE5" w:rsidRPr="004442CE">
        <w:rPr>
          <w:rFonts w:hint="cs"/>
          <w:rtl/>
        </w:rPr>
        <w:t>(</w:t>
      </w:r>
      <w:r w:rsidRPr="004442CE">
        <w:rPr>
          <w:rFonts w:hint="cs"/>
          <w:rtl/>
        </w:rPr>
        <w:t xml:space="preserve">يداه </w:t>
      </w:r>
      <w:r w:rsidRPr="004442CE">
        <w:rPr>
          <w:rFonts w:hint="cs"/>
          <w:rtl/>
        </w:rPr>
        <w:lastRenderedPageBreak/>
        <w:t>مبسوطتان</w:t>
      </w:r>
      <w:r w:rsidR="00DE080D" w:rsidRPr="004442CE">
        <w:rPr>
          <w:rFonts w:hint="cs"/>
          <w:rtl/>
        </w:rPr>
        <w:t xml:space="preserve">) </w:t>
      </w:r>
      <w:r w:rsidRPr="004442CE">
        <w:rPr>
          <w:rFonts w:hint="cs"/>
          <w:rtl/>
        </w:rPr>
        <w:t xml:space="preserve">وجاء </w:t>
      </w:r>
      <w:r w:rsidR="00887FE5" w:rsidRPr="004442CE">
        <w:rPr>
          <w:rFonts w:hint="cs"/>
          <w:rtl/>
        </w:rPr>
        <w:t>(</w:t>
      </w:r>
      <w:r w:rsidRPr="004442CE">
        <w:rPr>
          <w:rFonts w:hint="cs"/>
          <w:rtl/>
        </w:rPr>
        <w:t>بأيدينا</w:t>
      </w:r>
      <w:r w:rsidR="00DE080D" w:rsidRPr="004442CE">
        <w:rPr>
          <w:rFonts w:hint="cs"/>
          <w:rtl/>
        </w:rPr>
        <w:t xml:space="preserve">) </w:t>
      </w:r>
      <w:r w:rsidRPr="004442CE">
        <w:rPr>
          <w:rFonts w:hint="cs"/>
          <w:bCs/>
          <w:rtl/>
        </w:rPr>
        <w:t>فلو لم يحمل على القدرة وحمل على الظاهر لزم من تصوير ذلك ما يتعالى الله عنه</w:t>
      </w:r>
      <w:r w:rsidR="00887FE5" w:rsidRPr="004442CE">
        <w:rPr>
          <w:rFonts w:hint="cs"/>
          <w:rtl/>
        </w:rPr>
        <w:t xml:space="preserve"> </w:t>
      </w:r>
      <w:r w:rsidRPr="004442CE">
        <w:rPr>
          <w:rFonts w:hint="cs"/>
          <w:rtl/>
        </w:rPr>
        <w:t>وقول بعضهم إن اليدين في قوله تعالى (خلقت بيدي</w:t>
      </w:r>
      <w:r w:rsidR="00DE080D" w:rsidRPr="004442CE">
        <w:rPr>
          <w:rFonts w:hint="cs"/>
          <w:rtl/>
        </w:rPr>
        <w:t xml:space="preserve">) </w:t>
      </w:r>
      <w:r w:rsidRPr="004442CE">
        <w:rPr>
          <w:rFonts w:hint="cs"/>
          <w:rtl/>
        </w:rPr>
        <w:t>صفتان قائمتان بذات الرب تعالى والمسلم يعقل معناها فقد تقدم الجواب عنه والرد عليه "</w:t>
      </w:r>
      <w:r w:rsidR="00887FE5" w:rsidRPr="004442CE">
        <w:rPr>
          <w:rFonts w:hint="cs"/>
          <w:rtl/>
        </w:rPr>
        <w:t>[</w:t>
      </w:r>
      <w:r w:rsidRPr="004442CE">
        <w:rPr>
          <w:rFonts w:hint="cs"/>
          <w:rtl/>
        </w:rPr>
        <w:t>ايضاح الدليل لابن جماعة] أهـــ</w:t>
      </w:r>
      <w:r w:rsidR="00887FE5" w:rsidRPr="004442CE">
        <w:rPr>
          <w:rFonts w:hint="cs"/>
          <w:rtl/>
        </w:rPr>
        <w:t xml:space="preserve"> </w:t>
      </w:r>
    </w:p>
    <w:p w14:paraId="53D6E4B6" w14:textId="0BB1CB28" w:rsidR="00BB795E" w:rsidRPr="004442CE" w:rsidRDefault="00BB795E" w:rsidP="006E16F2">
      <w:pPr>
        <w:rPr>
          <w:b/>
          <w:rtl/>
        </w:rPr>
      </w:pPr>
      <w:r w:rsidRPr="004442CE">
        <w:rPr>
          <w:rFonts w:hint="cs"/>
          <w:bCs/>
          <w:rtl/>
        </w:rPr>
        <w:t>وقال الإمام الحنبلي مرعي بن يوسف في كتابه أقاويل الثقات</w:t>
      </w:r>
      <w:r w:rsidR="004C546D" w:rsidRPr="004442CE">
        <w:rPr>
          <w:rFonts w:hint="cs"/>
          <w:bCs/>
          <w:rtl/>
        </w:rPr>
        <w:t xml:space="preserve">: </w:t>
      </w:r>
      <w:r w:rsidRPr="004442CE">
        <w:rPr>
          <w:rFonts w:hint="cs"/>
          <w:rtl/>
        </w:rPr>
        <w:t xml:space="preserve">" </w:t>
      </w:r>
      <w:r w:rsidRPr="004442CE">
        <w:rPr>
          <w:rFonts w:hint="cs"/>
          <w:bCs/>
          <w:rtl/>
        </w:rPr>
        <w:t>ومن المتشابه</w:t>
      </w:r>
      <w:r w:rsidRPr="004442CE">
        <w:rPr>
          <w:rFonts w:hint="cs"/>
          <w:bCs/>
        </w:rPr>
        <w:t xml:space="preserve"> </w:t>
      </w:r>
      <w:r w:rsidRPr="004442CE">
        <w:rPr>
          <w:rFonts w:hint="cs"/>
          <w:bCs/>
          <w:rtl/>
        </w:rPr>
        <w:t>اليد</w:t>
      </w:r>
      <w:r w:rsidRPr="004442CE">
        <w:rPr>
          <w:rFonts w:hint="cs"/>
          <w:rtl/>
        </w:rPr>
        <w:t xml:space="preserve"> في قوله تعالى </w:t>
      </w:r>
      <w:r w:rsidR="00887FE5" w:rsidRPr="004442CE">
        <w:rPr>
          <w:rFonts w:hint="cs"/>
          <w:rtl/>
        </w:rPr>
        <w:t>(</w:t>
      </w:r>
      <w:r w:rsidRPr="004442CE">
        <w:rPr>
          <w:rFonts w:hint="cs"/>
          <w:rtl/>
        </w:rPr>
        <w:t>يد</w:t>
      </w:r>
      <w:r w:rsidRPr="004442CE">
        <w:rPr>
          <w:rFonts w:hint="cs"/>
        </w:rPr>
        <w:t xml:space="preserve"> </w:t>
      </w:r>
      <w:r w:rsidRPr="004442CE">
        <w:rPr>
          <w:rFonts w:hint="cs"/>
          <w:rtl/>
        </w:rPr>
        <w:t>الله فوق</w:t>
      </w:r>
      <w:r w:rsidRPr="004442CE">
        <w:rPr>
          <w:rFonts w:hint="cs"/>
        </w:rPr>
        <w:t xml:space="preserve"> </w:t>
      </w:r>
      <w:r w:rsidRPr="004442CE">
        <w:rPr>
          <w:rFonts w:hint="cs"/>
          <w:rtl/>
        </w:rPr>
        <w:t>أيديهم</w:t>
      </w:r>
      <w:r w:rsidR="00DE080D" w:rsidRPr="004442CE">
        <w:rPr>
          <w:rFonts w:hint="cs"/>
          <w:rtl/>
        </w:rPr>
        <w:t xml:space="preserve">) </w:t>
      </w:r>
      <w:r w:rsidR="00887FE5" w:rsidRPr="004442CE">
        <w:rPr>
          <w:rFonts w:hint="cs"/>
          <w:rtl/>
        </w:rPr>
        <w:t>[</w:t>
      </w:r>
      <w:r w:rsidRPr="004442CE">
        <w:rPr>
          <w:rFonts w:hint="cs"/>
          <w:rtl/>
        </w:rPr>
        <w:t>الفتح</w:t>
      </w:r>
      <w:r w:rsidRPr="004442CE">
        <w:rPr>
          <w:rFonts w:hint="cs"/>
        </w:rPr>
        <w:t xml:space="preserve"> </w:t>
      </w:r>
      <w:r w:rsidRPr="004442CE">
        <w:rPr>
          <w:rFonts w:hint="cs"/>
          <w:rtl/>
        </w:rPr>
        <w:t>10]</w:t>
      </w:r>
      <w:r w:rsidR="00887FE5" w:rsidRPr="004442CE">
        <w:rPr>
          <w:rFonts w:hint="cs"/>
          <w:rtl/>
        </w:rPr>
        <w:t xml:space="preserve"> (</w:t>
      </w:r>
      <w:r w:rsidRPr="004442CE">
        <w:rPr>
          <w:rFonts w:hint="cs"/>
          <w:rtl/>
        </w:rPr>
        <w:t>لما</w:t>
      </w:r>
      <w:r w:rsidRPr="004442CE">
        <w:rPr>
          <w:rFonts w:hint="cs"/>
        </w:rPr>
        <w:t xml:space="preserve"> </w:t>
      </w:r>
      <w:r w:rsidRPr="004442CE">
        <w:rPr>
          <w:rFonts w:hint="cs"/>
          <w:rtl/>
        </w:rPr>
        <w:t>خلقت بيدي</w:t>
      </w:r>
      <w:r w:rsidR="00DE080D" w:rsidRPr="004442CE">
        <w:rPr>
          <w:rFonts w:hint="cs"/>
          <w:rtl/>
        </w:rPr>
        <w:t xml:space="preserve">) </w:t>
      </w:r>
      <w:r w:rsidRPr="004442CE">
        <w:rPr>
          <w:rFonts w:hint="cs"/>
          <w:rtl/>
        </w:rPr>
        <w:t>[ص</w:t>
      </w:r>
      <w:r w:rsidRPr="004442CE">
        <w:rPr>
          <w:rFonts w:hint="cs"/>
        </w:rPr>
        <w:t xml:space="preserve"> </w:t>
      </w:r>
      <w:r w:rsidRPr="004442CE">
        <w:rPr>
          <w:rFonts w:hint="cs"/>
          <w:rtl/>
        </w:rPr>
        <w:t>75]</w:t>
      </w:r>
      <w:r w:rsidR="00887FE5" w:rsidRPr="004442CE">
        <w:rPr>
          <w:rFonts w:hint="cs"/>
          <w:rtl/>
        </w:rPr>
        <w:t xml:space="preserve"> (</w:t>
      </w:r>
      <w:r w:rsidRPr="004442CE">
        <w:rPr>
          <w:rFonts w:hint="cs"/>
          <w:rtl/>
        </w:rPr>
        <w:t>بل</w:t>
      </w:r>
      <w:r w:rsidRPr="004442CE">
        <w:rPr>
          <w:rFonts w:hint="cs"/>
        </w:rPr>
        <w:t xml:space="preserve"> </w:t>
      </w:r>
      <w:r w:rsidRPr="004442CE">
        <w:rPr>
          <w:rFonts w:hint="cs"/>
          <w:rtl/>
        </w:rPr>
        <w:t>يداه مبسوطتان</w:t>
      </w:r>
      <w:r w:rsidR="00DE080D" w:rsidRPr="004442CE">
        <w:rPr>
          <w:rFonts w:hint="cs"/>
          <w:rtl/>
        </w:rPr>
        <w:t xml:space="preserve">) </w:t>
      </w:r>
      <w:r w:rsidR="00887FE5" w:rsidRPr="004442CE">
        <w:rPr>
          <w:rFonts w:hint="cs"/>
          <w:rtl/>
        </w:rPr>
        <w:t>[</w:t>
      </w:r>
      <w:r w:rsidRPr="004442CE">
        <w:rPr>
          <w:rFonts w:hint="cs"/>
          <w:rtl/>
        </w:rPr>
        <w:t>المائدة</w:t>
      </w:r>
      <w:r w:rsidRPr="004442CE">
        <w:rPr>
          <w:rFonts w:hint="cs"/>
        </w:rPr>
        <w:t xml:space="preserve"> </w:t>
      </w:r>
      <w:r w:rsidRPr="004442CE">
        <w:rPr>
          <w:rFonts w:hint="cs"/>
          <w:rtl/>
        </w:rPr>
        <w:t>64]</w:t>
      </w:r>
      <w:r w:rsidR="00DE080D" w:rsidRPr="004442CE">
        <w:rPr>
          <w:rFonts w:hint="cs"/>
          <w:rtl/>
        </w:rPr>
        <w:t xml:space="preserve">) </w:t>
      </w:r>
      <w:r w:rsidRPr="004442CE">
        <w:rPr>
          <w:rFonts w:hint="cs"/>
          <w:rtl/>
        </w:rPr>
        <w:t>مما</w:t>
      </w:r>
      <w:r w:rsidRPr="004442CE">
        <w:rPr>
          <w:rFonts w:hint="cs"/>
        </w:rPr>
        <w:t xml:space="preserve"> </w:t>
      </w:r>
      <w:r w:rsidRPr="004442CE">
        <w:rPr>
          <w:rFonts w:hint="cs"/>
          <w:rtl/>
        </w:rPr>
        <w:t>عملت أيدينا</w:t>
      </w:r>
      <w:r w:rsidR="00887FE5" w:rsidRPr="004442CE">
        <w:rPr>
          <w:rtl/>
        </w:rPr>
        <w:t>(</w:t>
      </w:r>
      <w:r w:rsidR="00887FE5" w:rsidRPr="004442CE">
        <w:rPr>
          <w:rFonts w:hint="cs"/>
          <w:rtl/>
        </w:rPr>
        <w:t>[</w:t>
      </w:r>
      <w:r w:rsidRPr="004442CE">
        <w:rPr>
          <w:rFonts w:hint="cs"/>
          <w:rtl/>
        </w:rPr>
        <w:t>يس</w:t>
      </w:r>
      <w:r w:rsidRPr="004442CE">
        <w:rPr>
          <w:rFonts w:hint="cs"/>
        </w:rPr>
        <w:t xml:space="preserve"> </w:t>
      </w:r>
      <w:r w:rsidRPr="004442CE">
        <w:rPr>
          <w:rFonts w:hint="cs"/>
          <w:rtl/>
        </w:rPr>
        <w:t>71</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قل</w:t>
      </w:r>
      <w:r w:rsidRPr="004442CE">
        <w:rPr>
          <w:rFonts w:hint="cs"/>
        </w:rPr>
        <w:t xml:space="preserve"> </w:t>
      </w:r>
      <w:r w:rsidRPr="004442CE">
        <w:rPr>
          <w:rFonts w:hint="cs"/>
          <w:rtl/>
        </w:rPr>
        <w:t>إن الفضل بيد</w:t>
      </w:r>
      <w:r w:rsidRPr="004442CE">
        <w:rPr>
          <w:rFonts w:hint="cs"/>
        </w:rPr>
        <w:t xml:space="preserve"> </w:t>
      </w:r>
      <w:r w:rsidRPr="004442CE">
        <w:rPr>
          <w:rFonts w:hint="cs"/>
          <w:rtl/>
        </w:rPr>
        <w:t>الله</w:t>
      </w:r>
      <w:r w:rsidR="00DE080D" w:rsidRPr="004442CE">
        <w:rPr>
          <w:rFonts w:hint="cs"/>
          <w:rtl/>
        </w:rPr>
        <w:t xml:space="preserve">) </w:t>
      </w:r>
      <w:r w:rsidR="00887FE5" w:rsidRPr="004442CE">
        <w:rPr>
          <w:rFonts w:hint="cs"/>
          <w:rtl/>
        </w:rPr>
        <w:t>[</w:t>
      </w:r>
      <w:r w:rsidRPr="004442CE">
        <w:rPr>
          <w:rFonts w:hint="cs"/>
          <w:rtl/>
        </w:rPr>
        <w:t>آل</w:t>
      </w:r>
      <w:r w:rsidRPr="004442CE">
        <w:rPr>
          <w:rFonts w:hint="cs"/>
        </w:rPr>
        <w:t xml:space="preserve"> </w:t>
      </w:r>
      <w:r w:rsidRPr="004442CE">
        <w:rPr>
          <w:rFonts w:hint="cs"/>
          <w:rtl/>
        </w:rPr>
        <w:t>عمران 73</w:t>
      </w:r>
      <w:r w:rsidR="00887FE5" w:rsidRPr="004442CE">
        <w:rPr>
          <w:rFonts w:hint="cs"/>
          <w:rtl/>
        </w:rPr>
        <w:t xml:space="preserve">] </w:t>
      </w:r>
      <w:r w:rsidRPr="004442CE">
        <w:rPr>
          <w:rFonts w:hint="cs"/>
          <w:rtl/>
        </w:rPr>
        <w:t>وتأويله</w:t>
      </w:r>
      <w:r w:rsidRPr="004442CE">
        <w:rPr>
          <w:rFonts w:hint="cs"/>
        </w:rPr>
        <w:t xml:space="preserve"> </w:t>
      </w:r>
      <w:r w:rsidRPr="004442CE">
        <w:rPr>
          <w:rFonts w:hint="cs"/>
          <w:rtl/>
        </w:rPr>
        <w:t>أن المراد باليد القدرة</w:t>
      </w:r>
      <w:r w:rsidR="00887FE5" w:rsidRPr="004442CE">
        <w:rPr>
          <w:rFonts w:hint="cs"/>
          <w:rtl/>
        </w:rPr>
        <w:t xml:space="preserve"> </w:t>
      </w:r>
      <w:r w:rsidRPr="004442CE">
        <w:rPr>
          <w:rFonts w:hint="cs"/>
          <w:rtl/>
        </w:rPr>
        <w:t>وقال</w:t>
      </w:r>
      <w:r w:rsidRPr="004442CE">
        <w:rPr>
          <w:rFonts w:hint="cs"/>
        </w:rPr>
        <w:t xml:space="preserve"> </w:t>
      </w:r>
      <w:r w:rsidRPr="004442CE">
        <w:rPr>
          <w:rFonts w:hint="cs"/>
          <w:rtl/>
        </w:rPr>
        <w:t>الأشعري اليد صفة ورد بها الشرع والذي</w:t>
      </w:r>
      <w:r w:rsidRPr="004442CE">
        <w:rPr>
          <w:rFonts w:hint="cs"/>
        </w:rPr>
        <w:t xml:space="preserve"> </w:t>
      </w:r>
      <w:r w:rsidRPr="004442CE">
        <w:rPr>
          <w:rFonts w:hint="cs"/>
          <w:rtl/>
        </w:rPr>
        <w:t>يلوح من معنى هذه الصفة أنها قريبة من معنى القدرة إلا أنها أخص والقدرة أعم كالمحبة</w:t>
      </w:r>
      <w:r w:rsidRPr="004442CE">
        <w:rPr>
          <w:rFonts w:hint="cs"/>
        </w:rPr>
        <w:t xml:space="preserve"> </w:t>
      </w:r>
      <w:r w:rsidRPr="004442CE">
        <w:rPr>
          <w:rFonts w:hint="cs"/>
          <w:rtl/>
        </w:rPr>
        <w:t>مع الإرادة والمشيئة فإن في اليد تشريفا لازما</w:t>
      </w:r>
      <w:r w:rsidR="00887FE5" w:rsidRPr="004442CE">
        <w:rPr>
          <w:rFonts w:hint="cs"/>
          <w:rtl/>
        </w:rPr>
        <w:t xml:space="preserve">، </w:t>
      </w:r>
      <w:r w:rsidRPr="004442CE">
        <w:rPr>
          <w:rFonts w:hint="cs"/>
          <w:bCs/>
          <w:rtl/>
        </w:rPr>
        <w:t>وقال البيهقي</w:t>
      </w:r>
      <w:r w:rsidRPr="004442CE">
        <w:rPr>
          <w:rFonts w:hint="cs"/>
          <w:rtl/>
        </w:rPr>
        <w:t xml:space="preserve"> في كتاب الأسماء والصفات باب ما جاء في إثبات اليدين صفتين لا من حيث الجارحة قال الله </w:t>
      </w:r>
      <w:r w:rsidR="00887FE5" w:rsidRPr="004442CE">
        <w:rPr>
          <w:rFonts w:hint="cs"/>
          <w:rtl/>
        </w:rPr>
        <w:t>(</w:t>
      </w:r>
      <w:r w:rsidRPr="004442CE">
        <w:rPr>
          <w:rFonts w:hint="cs"/>
          <w:rtl/>
        </w:rPr>
        <w:t>يا إبليس ما منعك أن تسجد لما خلقت بيدي</w:t>
      </w:r>
      <w:r w:rsidR="00DE080D" w:rsidRPr="004442CE">
        <w:rPr>
          <w:rFonts w:hint="cs"/>
          <w:rtl/>
        </w:rPr>
        <w:t xml:space="preserve">) </w:t>
      </w:r>
      <w:r w:rsidRPr="004442CE">
        <w:rPr>
          <w:rFonts w:hint="cs"/>
          <w:rtl/>
        </w:rPr>
        <w:t>[ص</w:t>
      </w:r>
      <w:r w:rsidR="004C546D" w:rsidRPr="004442CE">
        <w:rPr>
          <w:rFonts w:hint="cs"/>
          <w:rtl/>
        </w:rPr>
        <w:t xml:space="preserve">: </w:t>
      </w:r>
      <w:r w:rsidRPr="004442CE">
        <w:rPr>
          <w:rFonts w:hint="cs"/>
          <w:rtl/>
        </w:rPr>
        <w:t>75</w:t>
      </w:r>
      <w:r w:rsidR="00887FE5" w:rsidRPr="004442CE">
        <w:rPr>
          <w:rFonts w:hint="cs"/>
          <w:rtl/>
        </w:rPr>
        <w:t>]</w:t>
      </w:r>
      <w:r w:rsidRPr="004442CE">
        <w:rPr>
          <w:rFonts w:hint="cs"/>
          <w:rtl/>
        </w:rPr>
        <w:t xml:space="preserve"> وقال</w:t>
      </w:r>
      <w:r w:rsidR="00887FE5" w:rsidRPr="004442CE">
        <w:rPr>
          <w:rFonts w:hint="cs"/>
          <w:rtl/>
        </w:rPr>
        <w:t xml:space="preserve"> {</w:t>
      </w:r>
      <w:r w:rsidRPr="004442CE">
        <w:rPr>
          <w:rFonts w:hint="cs"/>
          <w:rtl/>
        </w:rPr>
        <w:t>بل يداه مبسوطتان</w:t>
      </w:r>
      <w:r w:rsidR="00887FE5" w:rsidRPr="004442CE">
        <w:rPr>
          <w:rFonts w:hint="cs"/>
          <w:rtl/>
        </w:rPr>
        <w:t>} [</w:t>
      </w:r>
      <w:r w:rsidRPr="004442CE">
        <w:rPr>
          <w:rFonts w:hint="cs"/>
          <w:rtl/>
        </w:rPr>
        <w:t>المائدة</w:t>
      </w:r>
      <w:r w:rsidR="004C546D" w:rsidRPr="004442CE">
        <w:rPr>
          <w:rFonts w:hint="cs"/>
          <w:rtl/>
        </w:rPr>
        <w:t xml:space="preserve">: </w:t>
      </w:r>
      <w:r w:rsidRPr="004442CE">
        <w:rPr>
          <w:rFonts w:hint="cs"/>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sidR="00887FE5" w:rsidRPr="004442CE">
        <w:rPr>
          <w:rFonts w:hint="cs"/>
          <w:rtl/>
        </w:rPr>
        <w:t>،</w:t>
      </w:r>
      <w:r w:rsidRPr="004442CE">
        <w:rPr>
          <w:rFonts w:hint="cs"/>
          <w:rtl/>
        </w:rPr>
        <w:t xml:space="preserve"> </w:t>
      </w:r>
      <w:r w:rsidRPr="004442CE">
        <w:rPr>
          <w:rFonts w:hint="cs"/>
          <w:bCs/>
          <w:rtl/>
        </w:rPr>
        <w:t>وقال البيهقي</w:t>
      </w:r>
      <w:r w:rsidRPr="004442CE">
        <w:rPr>
          <w:rFonts w:hint="cs"/>
          <w:rtl/>
        </w:rPr>
        <w:t xml:space="preserve"> قال بعض أهل النظر قد تكون اليد بمعنى القوة كقوله </w:t>
      </w:r>
      <w:r w:rsidR="00887FE5" w:rsidRPr="004442CE">
        <w:rPr>
          <w:rFonts w:hint="cs"/>
          <w:rtl/>
        </w:rPr>
        <w:t>{</w:t>
      </w:r>
      <w:r w:rsidRPr="004442CE">
        <w:rPr>
          <w:rFonts w:hint="cs"/>
          <w:rtl/>
        </w:rPr>
        <w:t>داود ذا الأيد</w:t>
      </w:r>
      <w:r w:rsidR="00887FE5" w:rsidRPr="004442CE">
        <w:rPr>
          <w:rFonts w:hint="cs"/>
          <w:rtl/>
        </w:rPr>
        <w:t>} [</w:t>
      </w:r>
      <w:r w:rsidRPr="004442CE">
        <w:rPr>
          <w:rFonts w:hint="cs"/>
          <w:rtl/>
        </w:rPr>
        <w:t>ص</w:t>
      </w:r>
      <w:r w:rsidR="004C546D" w:rsidRPr="004442CE">
        <w:rPr>
          <w:rFonts w:hint="cs"/>
          <w:rtl/>
        </w:rPr>
        <w:t xml:space="preserve">: </w:t>
      </w:r>
      <w:r w:rsidRPr="004442CE">
        <w:rPr>
          <w:rFonts w:hint="cs"/>
          <w:rtl/>
        </w:rPr>
        <w:t>17</w:t>
      </w:r>
      <w:r w:rsidR="00887FE5" w:rsidRPr="004442CE">
        <w:rPr>
          <w:rFonts w:hint="cs"/>
          <w:rtl/>
        </w:rPr>
        <w:t>]</w:t>
      </w:r>
      <w:r w:rsidRPr="004442CE">
        <w:rPr>
          <w:rFonts w:hint="cs"/>
          <w:rtl/>
        </w:rPr>
        <w:t>ذا القوة وبمعنى الملك والقدرة كقوله</w:t>
      </w:r>
      <w:r w:rsidR="00887FE5" w:rsidRPr="004442CE">
        <w:rPr>
          <w:rFonts w:hint="cs"/>
          <w:rtl/>
        </w:rPr>
        <w:t xml:space="preserve"> {</w:t>
      </w:r>
      <w:r w:rsidRPr="004442CE">
        <w:rPr>
          <w:rFonts w:hint="cs"/>
          <w:rtl/>
        </w:rPr>
        <w:t>إن الفضل بيد الله</w:t>
      </w:r>
      <w:r w:rsidR="00887FE5" w:rsidRPr="004442CE">
        <w:rPr>
          <w:rFonts w:hint="cs"/>
          <w:rtl/>
        </w:rPr>
        <w:t>}[</w:t>
      </w:r>
      <w:r w:rsidRPr="004442CE">
        <w:rPr>
          <w:rFonts w:hint="cs"/>
          <w:rtl/>
        </w:rPr>
        <w:t>آل عمران</w:t>
      </w:r>
      <w:r w:rsidR="004C546D" w:rsidRPr="004442CE">
        <w:rPr>
          <w:rFonts w:hint="cs"/>
          <w:rtl/>
        </w:rPr>
        <w:t xml:space="preserve">: </w:t>
      </w:r>
      <w:r w:rsidRPr="004442CE">
        <w:rPr>
          <w:rFonts w:hint="cs"/>
          <w:rtl/>
        </w:rPr>
        <w:t>73</w:t>
      </w:r>
      <w:r w:rsidR="00887FE5" w:rsidRPr="004442CE">
        <w:rPr>
          <w:rFonts w:hint="cs"/>
          <w:rtl/>
        </w:rPr>
        <w:t>]</w:t>
      </w:r>
      <w:r w:rsidRPr="004442CE">
        <w:rPr>
          <w:rFonts w:hint="cs"/>
          <w:rtl/>
        </w:rPr>
        <w:t xml:space="preserve"> وبمعنى النعمة كقولهم لي عند فلان يد وتكون صلة أي زائدة كقوله</w:t>
      </w:r>
      <w:r w:rsidR="00887FE5" w:rsidRPr="004442CE">
        <w:rPr>
          <w:rFonts w:hint="cs"/>
          <w:rtl/>
        </w:rPr>
        <w:t xml:space="preserve"> {</w:t>
      </w:r>
      <w:r w:rsidRPr="004442CE">
        <w:rPr>
          <w:rFonts w:hint="cs"/>
          <w:rtl/>
        </w:rPr>
        <w:t>مما عملت أيدينا أنعاما</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يس</w:t>
      </w:r>
      <w:r w:rsidR="004C546D" w:rsidRPr="004442CE">
        <w:rPr>
          <w:rFonts w:hint="cs"/>
          <w:rtl/>
        </w:rPr>
        <w:t xml:space="preserve">: </w:t>
      </w:r>
      <w:r w:rsidRPr="004442CE">
        <w:rPr>
          <w:rFonts w:hint="cs"/>
          <w:rtl/>
        </w:rPr>
        <w:t>71</w:t>
      </w:r>
      <w:r w:rsidR="00887FE5" w:rsidRPr="004442CE">
        <w:rPr>
          <w:rFonts w:hint="cs"/>
          <w:rtl/>
        </w:rPr>
        <w:t>]</w:t>
      </w:r>
      <w:r w:rsidRPr="004442CE">
        <w:rPr>
          <w:rFonts w:hint="cs"/>
          <w:rtl/>
        </w:rPr>
        <w:t xml:space="preserve">أي مما عملناه نحن وبمعنى الجارحة كقوله </w:t>
      </w:r>
      <w:r w:rsidR="00887FE5" w:rsidRPr="004442CE">
        <w:rPr>
          <w:rFonts w:hint="cs"/>
          <w:rtl/>
        </w:rPr>
        <w:t>{</w:t>
      </w:r>
      <w:r w:rsidRPr="004442CE">
        <w:rPr>
          <w:rFonts w:hint="cs"/>
          <w:rtl/>
        </w:rPr>
        <w:t>وخذ بيدك ضغثا</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ص</w:t>
      </w:r>
      <w:r w:rsidR="004C546D" w:rsidRPr="004442CE">
        <w:rPr>
          <w:rFonts w:hint="cs"/>
          <w:rtl/>
        </w:rPr>
        <w:t xml:space="preserve">: </w:t>
      </w:r>
      <w:r w:rsidRPr="004442CE">
        <w:rPr>
          <w:rFonts w:hint="cs"/>
          <w:rtl/>
        </w:rPr>
        <w:t>44</w:t>
      </w:r>
      <w:r w:rsidR="00887FE5" w:rsidRPr="004442CE">
        <w:rPr>
          <w:rFonts w:hint="cs"/>
          <w:rtl/>
        </w:rPr>
        <w:t>]</w:t>
      </w:r>
      <w:r w:rsidRPr="004442CE">
        <w:rPr>
          <w:rFonts w:hint="cs"/>
          <w:rtl/>
        </w:rPr>
        <w:t xml:space="preserve"> قال فأما قوله </w:t>
      </w:r>
      <w:r w:rsidR="00887FE5" w:rsidRPr="004442CE">
        <w:rPr>
          <w:rFonts w:hint="cs"/>
          <w:rtl/>
        </w:rPr>
        <w:t>{</w:t>
      </w:r>
      <w:r w:rsidRPr="004442CE">
        <w:rPr>
          <w:rFonts w:hint="cs"/>
          <w:rtl/>
        </w:rPr>
        <w:t>لما خلقت بيدي</w:t>
      </w:r>
      <w:r w:rsidR="00887FE5" w:rsidRPr="004442CE">
        <w:rPr>
          <w:rFonts w:hint="cs"/>
          <w:rtl/>
        </w:rPr>
        <w:t>}</w:t>
      </w:r>
      <w:r w:rsidRPr="004442CE">
        <w:rPr>
          <w:rFonts w:hint="cs"/>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sidR="00887FE5" w:rsidRPr="004442CE">
        <w:rPr>
          <w:rFonts w:hint="cs"/>
          <w:rtl/>
        </w:rPr>
        <w:t xml:space="preserve"> </w:t>
      </w:r>
      <w:r w:rsidRPr="004442CE">
        <w:rPr>
          <w:rFonts w:hint="cs"/>
          <w:rtl/>
        </w:rPr>
        <w:t>لما خلقت بيدي</w:t>
      </w:r>
      <w:r w:rsidR="00887FE5" w:rsidRPr="004442CE">
        <w:rPr>
          <w:rFonts w:hint="cs"/>
          <w:rtl/>
        </w:rPr>
        <w:t xml:space="preserve"> </w:t>
      </w:r>
      <w:r w:rsidRPr="004442CE">
        <w:rPr>
          <w:rFonts w:hint="cs"/>
          <w:rtl/>
        </w:rPr>
        <w:t xml:space="preserve">انتهى </w:t>
      </w:r>
      <w:r w:rsidR="00887FE5" w:rsidRPr="004442CE">
        <w:rPr>
          <w:rFonts w:hint="cs"/>
          <w:rtl/>
        </w:rPr>
        <w:t>(</w:t>
      </w:r>
      <w:r w:rsidRPr="004442CE">
        <w:rPr>
          <w:rFonts w:hint="cs"/>
          <w:rtl/>
        </w:rPr>
        <w:t>أي كلام البيهقي</w:t>
      </w:r>
      <w:r w:rsidR="00DE080D" w:rsidRPr="004442CE">
        <w:rPr>
          <w:rFonts w:hint="cs"/>
          <w:rtl/>
        </w:rPr>
        <w:t xml:space="preserve">) </w:t>
      </w:r>
      <w:r w:rsidRPr="004442CE">
        <w:rPr>
          <w:rFonts w:hint="cs"/>
          <w:rtl/>
        </w:rPr>
        <w:t>تنبيه</w:t>
      </w:r>
      <w:r w:rsidR="00887FE5" w:rsidRPr="004442CE">
        <w:rPr>
          <w:rFonts w:hint="cs"/>
          <w:rtl/>
        </w:rPr>
        <w:t xml:space="preserve"> </w:t>
      </w:r>
      <w:r w:rsidRPr="004442CE">
        <w:rPr>
          <w:rFonts w:hint="cs"/>
          <w:rtl/>
        </w:rPr>
        <w:t xml:space="preserve">من هذا النمط حديث الترمذي وابن ماجه </w:t>
      </w:r>
      <w:r w:rsidR="00887FE5" w:rsidRPr="004442CE">
        <w:rPr>
          <w:rFonts w:hint="cs"/>
          <w:rtl/>
        </w:rPr>
        <w:t>(</w:t>
      </w:r>
      <w:r w:rsidRPr="004442CE">
        <w:rPr>
          <w:rFonts w:hint="cs"/>
          <w:rtl/>
        </w:rPr>
        <w:t>إن الله تعالى لما خلق الخلق كتب بيده على نفسه إن رحمتي تغلب غضبي</w:t>
      </w:r>
      <w:r w:rsidR="00DE080D" w:rsidRPr="004442CE">
        <w:rPr>
          <w:rFonts w:hint="cs"/>
          <w:rtl/>
        </w:rPr>
        <w:t xml:space="preserve">) </w:t>
      </w:r>
      <w:r w:rsidRPr="004442CE">
        <w:rPr>
          <w:rFonts w:hint="cs"/>
          <w:rtl/>
        </w:rPr>
        <w:t xml:space="preserve">وفي حديث آخر </w:t>
      </w:r>
      <w:r w:rsidR="00887FE5" w:rsidRPr="004442CE">
        <w:rPr>
          <w:rFonts w:hint="cs"/>
          <w:rtl/>
        </w:rPr>
        <w:t>(</w:t>
      </w:r>
      <w:r w:rsidRPr="004442CE">
        <w:rPr>
          <w:rFonts w:hint="cs"/>
          <w:rtl/>
        </w:rPr>
        <w:t>إن الله تعالى خلق ثلاثة أشياء بيده خلق آدم بيده وكتب التوراة بيده وغرس الفردوس بيده</w:t>
      </w:r>
      <w:r w:rsidR="00DE080D" w:rsidRPr="004442CE">
        <w:rPr>
          <w:rFonts w:hint="cs"/>
          <w:rtl/>
        </w:rPr>
        <w:t xml:space="preserve">) </w:t>
      </w:r>
      <w:r w:rsidRPr="004442CE">
        <w:rPr>
          <w:rFonts w:hint="cs"/>
          <w:rtl/>
        </w:rPr>
        <w:t xml:space="preserve">وحديث أحمد ومسلم </w:t>
      </w:r>
      <w:r w:rsidR="00887FE5" w:rsidRPr="004442CE">
        <w:rPr>
          <w:rFonts w:hint="cs"/>
          <w:rtl/>
        </w:rPr>
        <w:t>(</w:t>
      </w:r>
      <w:r w:rsidRPr="004442CE">
        <w:rPr>
          <w:rFonts w:hint="cs"/>
          <w:rtl/>
        </w:rPr>
        <w:t xml:space="preserve">إن الله تعالى يبسط يده بالليل ليتوب </w:t>
      </w:r>
      <w:proofErr w:type="spellStart"/>
      <w:r w:rsidRPr="004442CE">
        <w:rPr>
          <w:rFonts w:hint="cs"/>
          <w:rtl/>
        </w:rPr>
        <w:t>مسييء</w:t>
      </w:r>
      <w:proofErr w:type="spellEnd"/>
      <w:r w:rsidRPr="004442CE">
        <w:rPr>
          <w:rFonts w:hint="cs"/>
          <w:rtl/>
        </w:rPr>
        <w:t xml:space="preserve"> النهار ويبسط يده بالنهار ليتوب مسيئ الليل</w:t>
      </w:r>
      <w:r w:rsidR="00DE080D" w:rsidRPr="004442CE">
        <w:rPr>
          <w:rFonts w:hint="cs"/>
          <w:rtl/>
        </w:rPr>
        <w:t xml:space="preserve">) </w:t>
      </w:r>
      <w:r w:rsidRPr="004442CE">
        <w:rPr>
          <w:rFonts w:hint="cs"/>
          <w:bCs/>
          <w:rtl/>
        </w:rPr>
        <w:t>قيل</w:t>
      </w:r>
      <w:r w:rsidRPr="004442CE">
        <w:rPr>
          <w:rFonts w:hint="cs"/>
          <w:bCs/>
        </w:rPr>
        <w:t xml:space="preserve"> </w:t>
      </w:r>
      <w:r w:rsidRPr="004442CE">
        <w:rPr>
          <w:rFonts w:hint="cs"/>
          <w:bCs/>
          <w:rtl/>
        </w:rPr>
        <w:t>بسط اليد</w:t>
      </w:r>
      <w:r w:rsidRPr="004442CE">
        <w:rPr>
          <w:rFonts w:hint="cs"/>
          <w:bCs/>
        </w:rPr>
        <w:t xml:space="preserve"> </w:t>
      </w:r>
      <w:r w:rsidRPr="004442CE">
        <w:rPr>
          <w:rFonts w:hint="cs"/>
          <w:bCs/>
          <w:rtl/>
        </w:rPr>
        <w:t xml:space="preserve">استعارة في قبول التوبة وإنما </w:t>
      </w:r>
      <w:r w:rsidRPr="004442CE">
        <w:rPr>
          <w:rFonts w:hint="cs"/>
          <w:bCs/>
          <w:rtl/>
        </w:rPr>
        <w:lastRenderedPageBreak/>
        <w:t>ورد لفظ اليد لأن العرب إذا رضي أحدهم الشيء بسط</w:t>
      </w:r>
      <w:r w:rsidRPr="004442CE">
        <w:rPr>
          <w:rFonts w:hint="cs"/>
          <w:bCs/>
        </w:rPr>
        <w:t xml:space="preserve"> </w:t>
      </w:r>
      <w:r w:rsidRPr="004442CE">
        <w:rPr>
          <w:rFonts w:hint="cs"/>
          <w:bCs/>
          <w:rtl/>
        </w:rPr>
        <w:t>يده لقبوله وإذا كرهه قبضها عنه فخوطبوا بما يفهمونه وهو مجاز فإن يد الجارحة مستحيلة</w:t>
      </w:r>
      <w:r w:rsidRPr="004442CE">
        <w:rPr>
          <w:rFonts w:hint="cs"/>
          <w:bCs/>
        </w:rPr>
        <w:t xml:space="preserve"> </w:t>
      </w:r>
      <w:r w:rsidRPr="004442CE">
        <w:rPr>
          <w:rFonts w:hint="cs"/>
          <w:bCs/>
          <w:rtl/>
        </w:rPr>
        <w:t>في حقه تعالى</w:t>
      </w:r>
      <w:r w:rsidR="00887FE5" w:rsidRPr="004442CE">
        <w:rPr>
          <w:rFonts w:hint="cs"/>
          <w:bCs/>
          <w:rtl/>
        </w:rPr>
        <w:t>،</w:t>
      </w:r>
      <w:r w:rsidRPr="004442CE">
        <w:rPr>
          <w:rFonts w:hint="cs"/>
          <w:rtl/>
        </w:rPr>
        <w:t xml:space="preserve"> </w:t>
      </w:r>
      <w:r w:rsidRPr="004442CE">
        <w:rPr>
          <w:rFonts w:hint="cs"/>
          <w:bCs/>
          <w:rtl/>
        </w:rPr>
        <w:t>ومن المتشابه القبضة واليمين</w:t>
      </w:r>
      <w:r w:rsidRPr="004442CE">
        <w:rPr>
          <w:rFonts w:hint="cs"/>
          <w:rtl/>
        </w:rPr>
        <w:t xml:space="preserve"> في وقوله تعالى </w:t>
      </w:r>
      <w:r w:rsidR="00887FE5" w:rsidRPr="004442CE">
        <w:rPr>
          <w:rFonts w:hint="cs"/>
          <w:rtl/>
        </w:rPr>
        <w:t>(</w:t>
      </w:r>
      <w:r w:rsidRPr="004442CE">
        <w:rPr>
          <w:rFonts w:hint="cs"/>
          <w:rtl/>
        </w:rPr>
        <w:t>والأرض جميعا قبضته يوم القيامة والسماوات مطويات بيمينه</w:t>
      </w:r>
      <w:r w:rsidR="00DE080D" w:rsidRPr="004442CE">
        <w:rPr>
          <w:rFonts w:hint="cs"/>
          <w:rtl/>
        </w:rPr>
        <w:t xml:space="preserve">) </w:t>
      </w:r>
      <w:r w:rsidR="00887FE5" w:rsidRPr="004442CE">
        <w:rPr>
          <w:rFonts w:hint="cs"/>
          <w:rtl/>
        </w:rPr>
        <w:t>[</w:t>
      </w:r>
      <w:r w:rsidRPr="004442CE">
        <w:rPr>
          <w:rFonts w:hint="cs"/>
          <w:rtl/>
        </w:rPr>
        <w:t>الزمر 67</w:t>
      </w:r>
      <w:r w:rsidR="00887FE5" w:rsidRPr="004442CE">
        <w:rPr>
          <w:rFonts w:hint="cs"/>
          <w:rtl/>
        </w:rPr>
        <w:t xml:space="preserve">] </w:t>
      </w:r>
      <w:r w:rsidRPr="004442CE">
        <w:rPr>
          <w:rFonts w:hint="cs"/>
          <w:rtl/>
        </w:rPr>
        <w:t xml:space="preserve">وحديث البخاري ومسلم </w:t>
      </w:r>
      <w:r w:rsidR="00887FE5" w:rsidRPr="004442CE">
        <w:rPr>
          <w:rFonts w:hint="cs"/>
          <w:rtl/>
        </w:rPr>
        <w:t>(</w:t>
      </w:r>
      <w:r w:rsidRPr="004442CE">
        <w:rPr>
          <w:rFonts w:hint="cs"/>
          <w:rtl/>
        </w:rPr>
        <w:t>يقبض الله الأرض يوم القيامة ويطوي السماء بيمينه ثم يقول أنا الملك أين ملوك الأرض</w:t>
      </w:r>
      <w:r w:rsidR="00DE080D" w:rsidRPr="004442CE">
        <w:rPr>
          <w:rFonts w:hint="cs"/>
          <w:rtl/>
        </w:rPr>
        <w:t xml:space="preserve">) </w:t>
      </w:r>
      <w:r w:rsidRPr="004442CE">
        <w:rPr>
          <w:rFonts w:hint="cs"/>
          <w:rtl/>
        </w:rPr>
        <w:t xml:space="preserve">وحديث مسلم </w:t>
      </w:r>
      <w:r w:rsidR="00887FE5" w:rsidRPr="004442CE">
        <w:rPr>
          <w:rFonts w:hint="cs"/>
          <w:rtl/>
        </w:rPr>
        <w:t>(</w:t>
      </w:r>
      <w:r w:rsidRPr="004442CE">
        <w:rPr>
          <w:rFonts w:hint="cs"/>
          <w:rtl/>
        </w:rPr>
        <w:t>يطوي الله السماوات يوم القيامة ثم يأخذهن بيده اليمنى</w:t>
      </w:r>
      <w:r w:rsidR="00DE080D" w:rsidRPr="004442CE">
        <w:rPr>
          <w:rFonts w:hint="cs"/>
          <w:rtl/>
        </w:rPr>
        <w:t xml:space="preserve">) </w:t>
      </w:r>
      <w:r w:rsidRPr="004442CE">
        <w:rPr>
          <w:rFonts w:hint="cs"/>
          <w:rtl/>
        </w:rPr>
        <w:t>الحديث</w:t>
      </w:r>
      <w:r w:rsidR="00887FE5" w:rsidRPr="004442CE">
        <w:rPr>
          <w:rFonts w:hint="cs"/>
          <w:rtl/>
        </w:rPr>
        <w:t xml:space="preserve"> </w:t>
      </w:r>
      <w:r w:rsidRPr="004442CE">
        <w:rPr>
          <w:rFonts w:hint="cs"/>
          <w:rtl/>
        </w:rPr>
        <w:t xml:space="preserve">وحديث مسلم أيضا </w:t>
      </w:r>
      <w:r w:rsidR="00887FE5" w:rsidRPr="004442CE">
        <w:rPr>
          <w:rFonts w:hint="cs"/>
          <w:rtl/>
        </w:rPr>
        <w:t>(</w:t>
      </w:r>
      <w:r w:rsidRPr="004442CE">
        <w:rPr>
          <w:rFonts w:hint="cs"/>
          <w:rtl/>
        </w:rPr>
        <w:t xml:space="preserve">يأخذ الله </w:t>
      </w:r>
      <w:proofErr w:type="spellStart"/>
      <w:r w:rsidRPr="004442CE">
        <w:rPr>
          <w:rFonts w:hint="cs"/>
          <w:rtl/>
        </w:rPr>
        <w:t>سماواته</w:t>
      </w:r>
      <w:proofErr w:type="spellEnd"/>
      <w:r w:rsidRPr="004442CE">
        <w:rPr>
          <w:rFonts w:hint="cs"/>
          <w:rtl/>
        </w:rPr>
        <w:t xml:space="preserve"> وأرضيه بيديه فيقول أنا الله ويبسطها أنا الملك</w:t>
      </w:r>
      <w:r w:rsidR="00DE080D" w:rsidRPr="004442CE">
        <w:rPr>
          <w:rFonts w:hint="cs"/>
          <w:rtl/>
        </w:rPr>
        <w:t xml:space="preserve">) </w:t>
      </w:r>
      <w:r w:rsidRPr="004442CE">
        <w:rPr>
          <w:rFonts w:hint="cs"/>
          <w:bCs/>
          <w:rtl/>
        </w:rPr>
        <w:t xml:space="preserve">قال البيهقي المتقدمون من هذه الأمة لم يفسروا ما ورد من </w:t>
      </w:r>
      <w:proofErr w:type="spellStart"/>
      <w:r w:rsidRPr="004442CE">
        <w:rPr>
          <w:rFonts w:hint="cs"/>
          <w:bCs/>
          <w:rtl/>
        </w:rPr>
        <w:t>الآي</w:t>
      </w:r>
      <w:proofErr w:type="spellEnd"/>
      <w:r w:rsidRPr="004442CE">
        <w:rPr>
          <w:rFonts w:hint="cs"/>
          <w:bCs/>
          <w:rtl/>
        </w:rPr>
        <w:t xml:space="preserve"> والأخبار في هذا الباب مع اعتقادهم بأجمعهم أن الله واحد لا يجوز عليه التبعيض</w:t>
      </w:r>
      <w:r w:rsidR="00887FE5" w:rsidRPr="004442CE">
        <w:rPr>
          <w:rFonts w:hint="cs"/>
          <w:bCs/>
          <w:rtl/>
        </w:rPr>
        <w:t>،</w:t>
      </w:r>
      <w:r w:rsidRPr="004442CE">
        <w:rPr>
          <w:rFonts w:hint="cs"/>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sidR="00887FE5" w:rsidRPr="004442CE">
        <w:rPr>
          <w:rFonts w:hint="cs"/>
          <w:rtl/>
        </w:rPr>
        <w:t>،</w:t>
      </w:r>
      <w:r w:rsidRPr="004442CE">
        <w:rPr>
          <w:rFonts w:hint="cs"/>
          <w:rtl/>
        </w:rPr>
        <w:t xml:space="preserve"> </w:t>
      </w:r>
      <w:r w:rsidRPr="004442CE">
        <w:rPr>
          <w:rFonts w:hint="cs"/>
          <w:bCs/>
          <w:rtl/>
        </w:rPr>
        <w:t>وهذا مذهب الحنابلة</w:t>
      </w:r>
      <w:r w:rsidR="00887FE5" w:rsidRPr="004442CE">
        <w:rPr>
          <w:rFonts w:hint="cs"/>
          <w:bCs/>
          <w:rtl/>
        </w:rPr>
        <w:t>،</w:t>
      </w:r>
      <w:r w:rsidRPr="004442CE">
        <w:rPr>
          <w:rFonts w:hint="cs"/>
          <w:rtl/>
        </w:rPr>
        <w:t xml:space="preserve"> </w:t>
      </w:r>
      <w:r w:rsidRPr="004442CE">
        <w:rPr>
          <w:rFonts w:hint="cs"/>
          <w:bCs/>
          <w:rtl/>
        </w:rPr>
        <w:t>قال الخطابي</w:t>
      </w:r>
      <w:r w:rsidRPr="004442CE">
        <w:rPr>
          <w:rFonts w:hint="cs"/>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sidR="00887FE5" w:rsidRPr="004442CE">
        <w:rPr>
          <w:rFonts w:hint="cs"/>
          <w:rtl/>
        </w:rPr>
        <w:t xml:space="preserve"> </w:t>
      </w:r>
      <w:r w:rsidRPr="004442CE">
        <w:rPr>
          <w:rFonts w:hint="cs"/>
          <w:bCs/>
          <w:rtl/>
        </w:rPr>
        <w:t>وقال بعض أهل التأويل</w:t>
      </w:r>
      <w:r w:rsidRPr="004442CE">
        <w:rPr>
          <w:rFonts w:hint="cs"/>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p>
    <w:p w14:paraId="7610FE12" w14:textId="00BF38E9" w:rsidR="00BB795E" w:rsidRPr="004442CE" w:rsidRDefault="00BB795E" w:rsidP="006E16F2">
      <w:pPr>
        <w:pStyle w:val="a9"/>
        <w:spacing w:line="276" w:lineRule="auto"/>
        <w:jc w:val="both"/>
        <w:rPr>
          <w:rFonts w:ascii="Traditional Arabic" w:hAnsi="Traditional Arabic"/>
          <w:sz w:val="32"/>
          <w:rtl/>
        </w:rPr>
      </w:pPr>
      <w:r w:rsidRPr="004442CE">
        <w:rPr>
          <w:rFonts w:ascii="Traditional Arabic" w:hAnsi="Traditional Arabic"/>
          <w:sz w:val="32"/>
          <w:rtl/>
        </w:rPr>
        <w:t xml:space="preserve"> </w:t>
      </w:r>
      <w:r w:rsidRPr="004442CE">
        <w:rPr>
          <w:rFonts w:ascii="Traditional Arabic" w:hAnsi="Traditional Arabic"/>
          <w:bCs/>
          <w:sz w:val="32"/>
          <w:rtl/>
        </w:rPr>
        <w:t>وقال بعضهم هو لبيان عظمة الله وجلاله وقدرته وأن المكونات كلها منقادة لإرادته ومسخرات بأمره</w:t>
      </w:r>
      <w:r w:rsidR="00887FE5" w:rsidRPr="004442CE">
        <w:rPr>
          <w:rFonts w:ascii="Traditional Arabic" w:hAnsi="Traditional Arabic"/>
          <w:bCs/>
          <w:sz w:val="32"/>
          <w:rtl/>
        </w:rPr>
        <w:t>،</w:t>
      </w:r>
      <w:r w:rsidRPr="004442CE">
        <w:rPr>
          <w:rFonts w:ascii="Traditional Arabic" w:hAnsi="Traditional Arabic"/>
          <w:bCs/>
          <w:sz w:val="32"/>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sidRPr="004442CE">
        <w:rPr>
          <w:rFonts w:ascii="Traditional Arabic" w:hAnsi="Traditional Arabic"/>
          <w:sz w:val="32"/>
          <w:rtl/>
        </w:rPr>
        <w:t xml:space="preserve"> </w:t>
      </w:r>
    </w:p>
    <w:p w14:paraId="04EFDE38" w14:textId="0F5E9D0C" w:rsidR="00BB795E" w:rsidRPr="004442CE" w:rsidRDefault="00BB795E" w:rsidP="006E16F2">
      <w:pPr>
        <w:pStyle w:val="a9"/>
        <w:spacing w:after="240" w:line="276" w:lineRule="auto"/>
        <w:jc w:val="both"/>
        <w:rPr>
          <w:rFonts w:ascii="Traditional Arabic" w:hAnsi="Traditional Arabic"/>
          <w:sz w:val="32"/>
          <w:rtl/>
        </w:rPr>
      </w:pPr>
      <w:r w:rsidRPr="004442CE">
        <w:rPr>
          <w:rFonts w:ascii="Traditional Arabic" w:hAnsi="Traditional Arabic"/>
          <w:bCs/>
          <w:sz w:val="32"/>
          <w:rtl/>
        </w:rPr>
        <w:t>تنبيه</w:t>
      </w:r>
      <w:r w:rsidR="004C546D" w:rsidRPr="004442CE">
        <w:rPr>
          <w:rFonts w:ascii="Traditional Arabic" w:hAnsi="Traditional Arabic"/>
          <w:sz w:val="32"/>
          <w:rtl/>
        </w:rPr>
        <w:t xml:space="preserve">: </w:t>
      </w:r>
      <w:r w:rsidRPr="004442CE">
        <w:rPr>
          <w:rFonts w:ascii="Traditional Arabic" w:hAnsi="Traditional Arabic"/>
          <w:sz w:val="32"/>
          <w:rtl/>
        </w:rPr>
        <w:t>في حديث مسلم وغيره (</w:t>
      </w:r>
      <w:r w:rsidR="00887FE5" w:rsidRPr="004442CE">
        <w:rPr>
          <w:rFonts w:ascii="Traditional Arabic" w:hAnsi="Traditional Arabic"/>
          <w:sz w:val="32"/>
          <w:rtl/>
        </w:rPr>
        <w:t>(</w:t>
      </w:r>
      <w:r w:rsidRPr="004442CE">
        <w:rPr>
          <w:rFonts w:ascii="Traditional Arabic" w:hAnsi="Traditional Arabic"/>
          <w:sz w:val="32"/>
          <w:rtl/>
        </w:rPr>
        <w:t>إن المقسطين عند الله يوم القيامة على منابر من نور عن يمين الرحمن وكلتا يديه يمين الذين يعدلون في حكمهم وأهليهم وما ولوا</w:t>
      </w:r>
      <w:proofErr w:type="gramStart"/>
      <w:r w:rsidR="00DE080D" w:rsidRPr="004442CE">
        <w:rPr>
          <w:rFonts w:ascii="Traditional Arabic" w:hAnsi="Traditional Arabic"/>
          <w:sz w:val="32"/>
          <w:rtl/>
        </w:rPr>
        <w:t>) )</w:t>
      </w:r>
      <w:proofErr w:type="gramEnd"/>
      <w:r w:rsidR="00DE080D" w:rsidRPr="004442CE">
        <w:rPr>
          <w:rFonts w:ascii="Traditional Arabic" w:hAnsi="Traditional Arabic"/>
          <w:sz w:val="32"/>
          <w:rtl/>
        </w:rPr>
        <w:t xml:space="preserve"> </w:t>
      </w:r>
      <w:r w:rsidRPr="004442CE">
        <w:rPr>
          <w:rFonts w:ascii="Traditional Arabic" w:hAnsi="Traditional Arabic"/>
          <w:bCs/>
          <w:sz w:val="32"/>
          <w:rtl/>
        </w:rPr>
        <w:t>قال النووي</w:t>
      </w:r>
      <w:r w:rsidRPr="004442CE">
        <w:rPr>
          <w:rFonts w:ascii="Traditional Arabic" w:hAnsi="Traditional Arabic"/>
          <w:sz w:val="32"/>
          <w:rtl/>
        </w:rPr>
        <w:t xml:space="preserve"> هو من أحاديث الصفات إما نؤمن بها ولا نتكلم بتأويل ونعتقد أن ظاهرها غير مراد وأن لها معنى يليق بالله تعالى أو تؤول على أن المراد بكونهم على اليمين الحالة الحسنة والمنزلة الرفيعة</w:t>
      </w:r>
      <w:r w:rsidR="00887FE5" w:rsidRPr="004442CE">
        <w:rPr>
          <w:rFonts w:ascii="Traditional Arabic" w:hAnsi="Traditional Arabic"/>
          <w:sz w:val="32"/>
          <w:rtl/>
        </w:rPr>
        <w:t xml:space="preserve"> </w:t>
      </w:r>
      <w:r w:rsidRPr="004442CE">
        <w:rPr>
          <w:rFonts w:ascii="Traditional Arabic" w:hAnsi="Traditional Arabic"/>
          <w:sz w:val="32"/>
          <w:rtl/>
        </w:rPr>
        <w:t>وقوله (</w:t>
      </w:r>
      <w:r w:rsidR="00887FE5" w:rsidRPr="004442CE">
        <w:rPr>
          <w:rFonts w:ascii="Traditional Arabic" w:hAnsi="Traditional Arabic"/>
          <w:sz w:val="32"/>
          <w:rtl/>
        </w:rPr>
        <w:t>(</w:t>
      </w:r>
      <w:r w:rsidRPr="004442CE">
        <w:rPr>
          <w:rFonts w:ascii="Traditional Arabic" w:hAnsi="Traditional Arabic"/>
          <w:sz w:val="32"/>
          <w:rtl/>
        </w:rPr>
        <w:t>وكلتا يديه يمين</w:t>
      </w:r>
      <w:r w:rsidR="00DE080D" w:rsidRPr="004442CE">
        <w:rPr>
          <w:rFonts w:ascii="Traditional Arabic" w:hAnsi="Traditional Arabic"/>
          <w:sz w:val="32"/>
          <w:rtl/>
        </w:rPr>
        <w:t xml:space="preserve">) ) </w:t>
      </w:r>
      <w:r w:rsidRPr="004442CE">
        <w:rPr>
          <w:rFonts w:ascii="Traditional Arabic" w:hAnsi="Traditional Arabic"/>
          <w:sz w:val="32"/>
          <w:rtl/>
        </w:rPr>
        <w:t xml:space="preserve">فيه تنبيه على أنه ليس المراد باليمين الجارحة وأن يديه تعالى بصفة الكمال لا نقص في واحدة منهما لأن الشمال </w:t>
      </w:r>
      <w:r w:rsidRPr="004442CE">
        <w:rPr>
          <w:rFonts w:ascii="Traditional Arabic" w:hAnsi="Traditional Arabic"/>
          <w:sz w:val="32"/>
          <w:rtl/>
        </w:rPr>
        <w:lastRenderedPageBreak/>
        <w:t>تنقص عن اليمين</w:t>
      </w:r>
      <w:r w:rsidR="00887FE5" w:rsidRPr="004442CE">
        <w:rPr>
          <w:rFonts w:ascii="Traditional Arabic" w:hAnsi="Traditional Arabic"/>
          <w:sz w:val="32"/>
          <w:rtl/>
        </w:rPr>
        <w:t>،</w:t>
      </w:r>
      <w:r w:rsidR="004C546D" w:rsidRPr="004442CE">
        <w:rPr>
          <w:rFonts w:ascii="Traditional Arabic" w:hAnsi="Traditional Arabic"/>
          <w:sz w:val="32"/>
          <w:rtl/>
        </w:rPr>
        <w:t>.</w:t>
      </w:r>
      <w:r w:rsidRPr="004442CE">
        <w:rPr>
          <w:rFonts w:ascii="Traditional Arabic" w:hAnsi="Traditional Arabic"/>
          <w:sz w:val="32"/>
          <w:rtl/>
        </w:rPr>
        <w:t xml:space="preserve">. وقال الخطابي ليس فيما يضاف إلى الله سبحانه من صفة اليدين شمال لأن الشمال محل النقص والضعف والله أعلم " </w:t>
      </w:r>
      <w:r w:rsidR="00887FE5" w:rsidRPr="004442CE">
        <w:rPr>
          <w:rFonts w:ascii="Traditional Arabic" w:hAnsi="Traditional Arabic"/>
          <w:sz w:val="32"/>
          <w:rtl/>
        </w:rPr>
        <w:t>[</w:t>
      </w:r>
      <w:r w:rsidRPr="004442CE">
        <w:rPr>
          <w:rFonts w:ascii="Traditional Arabic" w:hAnsi="Traditional Arabic"/>
          <w:sz w:val="32"/>
          <w:rtl/>
        </w:rPr>
        <w:t>أقاويل الثقات ج</w:t>
      </w:r>
      <w:r w:rsidR="004C546D" w:rsidRPr="004442CE">
        <w:rPr>
          <w:rFonts w:ascii="Traditional Arabic" w:hAnsi="Traditional Arabic"/>
          <w:sz w:val="32"/>
          <w:rtl/>
        </w:rPr>
        <w:t xml:space="preserve">: </w:t>
      </w:r>
      <w:r w:rsidRPr="004442CE">
        <w:rPr>
          <w:rFonts w:ascii="Traditional Arabic" w:hAnsi="Traditional Arabic"/>
          <w:sz w:val="32"/>
          <w:rtl/>
        </w:rPr>
        <w:t>1 ص</w:t>
      </w:r>
      <w:r w:rsidR="004C546D" w:rsidRPr="004442CE">
        <w:rPr>
          <w:rFonts w:ascii="Traditional Arabic" w:hAnsi="Traditional Arabic"/>
          <w:sz w:val="32"/>
          <w:rtl/>
        </w:rPr>
        <w:t xml:space="preserve">: </w:t>
      </w:r>
      <w:r w:rsidRPr="004442CE">
        <w:rPr>
          <w:rFonts w:ascii="Traditional Arabic" w:hAnsi="Traditional Arabic"/>
          <w:sz w:val="32"/>
          <w:rtl/>
        </w:rPr>
        <w:t xml:space="preserve">149إلى 158] أهـــ </w:t>
      </w:r>
    </w:p>
    <w:p w14:paraId="012CD08E" w14:textId="77777777" w:rsidR="00BB795E" w:rsidRPr="004442CE" w:rsidRDefault="00BB795E" w:rsidP="006E16F2">
      <w:pPr>
        <w:pStyle w:val="a9"/>
        <w:spacing w:after="240" w:line="276" w:lineRule="auto"/>
        <w:jc w:val="center"/>
        <w:rPr>
          <w:rFonts w:ascii="Traditional Arabic" w:hAnsi="Traditional Arabic"/>
          <w:sz w:val="32"/>
          <w:rtl/>
        </w:rPr>
      </w:pPr>
      <w:r w:rsidRPr="004442CE">
        <w:rPr>
          <w:rFonts w:ascii="Traditional Arabic" w:hAnsi="Traditional Arabic"/>
          <w:bCs/>
          <w:sz w:val="32"/>
          <w:rtl/>
        </w:rPr>
        <w:t>********</w:t>
      </w:r>
    </w:p>
    <w:p w14:paraId="2F4992A1" w14:textId="54CD39CE" w:rsidR="00BB795E" w:rsidRPr="004442CE" w:rsidRDefault="00887FE5" w:rsidP="006E16F2">
      <w:pPr>
        <w:spacing w:after="240"/>
        <w:rPr>
          <w:b/>
          <w:rtl/>
        </w:rPr>
      </w:pPr>
      <w:r w:rsidRPr="004442CE">
        <w:rPr>
          <w:rFonts w:hint="cs"/>
          <w:bCs/>
          <w:rtl/>
        </w:rPr>
        <w:t>(</w:t>
      </w:r>
      <w:r w:rsidR="00BB795E" w:rsidRPr="004442CE">
        <w:rPr>
          <w:rFonts w:hint="cs"/>
          <w:bCs/>
          <w:rtl/>
        </w:rPr>
        <w:t>10</w:t>
      </w:r>
      <w:r w:rsidR="00DE080D" w:rsidRPr="004442CE">
        <w:rPr>
          <w:rFonts w:hint="cs"/>
          <w:bCs/>
          <w:rtl/>
        </w:rPr>
        <w:t xml:space="preserve">) </w:t>
      </w:r>
      <w:r w:rsidR="00BB795E" w:rsidRPr="004442CE">
        <w:rPr>
          <w:rFonts w:hint="cs"/>
          <w:bCs/>
          <w:rtl/>
        </w:rPr>
        <w:t>فصل ما جاء في الساق مضافاً إلى الله تعالى</w:t>
      </w:r>
      <w:r w:rsidR="004C546D" w:rsidRPr="004442CE">
        <w:rPr>
          <w:rFonts w:hint="cs"/>
          <w:rtl/>
        </w:rPr>
        <w:t xml:space="preserve">: </w:t>
      </w:r>
    </w:p>
    <w:p w14:paraId="348B096D" w14:textId="3CD380D3" w:rsidR="00BB795E" w:rsidRPr="004442CE" w:rsidRDefault="00887FE5" w:rsidP="006E16F2">
      <w:pPr>
        <w:rPr>
          <w:b/>
          <w:rtl/>
        </w:rPr>
      </w:pPr>
      <w:r w:rsidRPr="004442CE">
        <w:rPr>
          <w:rFonts w:hint="cs"/>
          <w:bCs/>
          <w:rtl/>
        </w:rPr>
        <w:t>(</w:t>
      </w:r>
      <w:r w:rsidR="00BB795E" w:rsidRPr="004442CE">
        <w:rPr>
          <w:rFonts w:hint="cs"/>
          <w:bCs/>
          <w:rtl/>
        </w:rPr>
        <w:t>أ</w:t>
      </w:r>
      <w:r w:rsidR="00DE080D" w:rsidRPr="004442CE">
        <w:rPr>
          <w:rFonts w:hint="cs"/>
          <w:bCs/>
          <w:rtl/>
        </w:rPr>
        <w:t xml:space="preserve">) </w:t>
      </w:r>
      <w:r w:rsidR="00BB795E" w:rsidRPr="004442CE">
        <w:rPr>
          <w:rFonts w:hint="cs"/>
          <w:bCs/>
          <w:rtl/>
        </w:rPr>
        <w:t>الساق في مجاز اللغة يحمل على الشدة و الكرب</w:t>
      </w:r>
      <w:r w:rsidR="004C546D" w:rsidRPr="004442CE">
        <w:rPr>
          <w:rFonts w:hint="cs"/>
          <w:bCs/>
          <w:rtl/>
        </w:rPr>
        <w:t xml:space="preserve">: </w:t>
      </w:r>
      <w:r w:rsidR="00BB795E" w:rsidRPr="004442CE">
        <w:rPr>
          <w:rFonts w:hint="cs"/>
          <w:rtl/>
        </w:rPr>
        <w:t>تقول العرب</w:t>
      </w:r>
      <w:r w:rsidR="004C546D" w:rsidRPr="004442CE">
        <w:rPr>
          <w:rFonts w:hint="cs"/>
          <w:rtl/>
        </w:rPr>
        <w:t xml:space="preserve">: </w:t>
      </w:r>
      <w:r w:rsidR="00BB795E" w:rsidRPr="004442CE">
        <w:rPr>
          <w:rFonts w:hint="cs"/>
          <w:rtl/>
        </w:rPr>
        <w:t>قامت الحرب على قدم وساق إذا اشتد كربها وحمي وطيسها</w:t>
      </w:r>
      <w:r w:rsidRPr="004442CE">
        <w:rPr>
          <w:rFonts w:hint="cs"/>
          <w:rtl/>
        </w:rPr>
        <w:t>،</w:t>
      </w:r>
      <w:r w:rsidR="00BB795E" w:rsidRPr="004442CE">
        <w:rPr>
          <w:rFonts w:hint="cs"/>
          <w:rtl/>
        </w:rPr>
        <w:t xml:space="preserve"> جاء في مختار الصحاح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135</w:t>
      </w:r>
      <w:r w:rsidR="004C546D" w:rsidRPr="004442CE">
        <w:rPr>
          <w:rFonts w:hint="cs"/>
          <w:rtl/>
        </w:rPr>
        <w:t xml:space="preserve">: </w:t>
      </w:r>
      <w:r w:rsidRPr="004442CE">
        <w:rPr>
          <w:rFonts w:hint="cs"/>
          <w:rtl/>
        </w:rPr>
        <w:t>(</w:t>
      </w:r>
      <w:r w:rsidR="00BB795E" w:rsidRPr="004442CE">
        <w:rPr>
          <w:rFonts w:hint="cs"/>
          <w:rtl/>
        </w:rPr>
        <w:t>قوله تعالى يوم</w:t>
      </w:r>
      <w:r w:rsidRPr="004442CE">
        <w:rPr>
          <w:rFonts w:hint="cs"/>
          <w:rtl/>
        </w:rPr>
        <w:t xml:space="preserve"> </w:t>
      </w:r>
      <w:r w:rsidR="00BB795E" w:rsidRPr="004442CE">
        <w:rPr>
          <w:rFonts w:hint="cs"/>
          <w:rtl/>
        </w:rPr>
        <w:t>يكشف عن ساق</w:t>
      </w:r>
      <w:r w:rsidRPr="004442CE">
        <w:rPr>
          <w:rFonts w:hint="cs"/>
          <w:rtl/>
        </w:rPr>
        <w:t xml:space="preserve"> </w:t>
      </w:r>
      <w:r w:rsidR="00BB795E" w:rsidRPr="004442CE">
        <w:rPr>
          <w:rFonts w:hint="cs"/>
          <w:rtl/>
        </w:rPr>
        <w:t>أي عن شدة</w:t>
      </w:r>
      <w:proofErr w:type="gramStart"/>
      <w:r w:rsidR="00DE080D" w:rsidRPr="004442CE">
        <w:rPr>
          <w:rFonts w:hint="cs"/>
          <w:rtl/>
        </w:rPr>
        <w:t xml:space="preserve">) </w:t>
      </w:r>
      <w:r w:rsidRPr="004442CE">
        <w:rPr>
          <w:rFonts w:hint="cs"/>
          <w:rtl/>
        </w:rPr>
        <w:t>،</w:t>
      </w:r>
      <w:proofErr w:type="gramEnd"/>
      <w:r w:rsidR="00BB795E" w:rsidRPr="004442CE">
        <w:rPr>
          <w:rFonts w:hint="cs"/>
          <w:rtl/>
        </w:rPr>
        <w:t xml:space="preserve"> وجاء في لسان العرب ج</w:t>
      </w:r>
      <w:r w:rsidR="004C546D" w:rsidRPr="004442CE">
        <w:rPr>
          <w:rFonts w:hint="cs"/>
          <w:rtl/>
        </w:rPr>
        <w:t xml:space="preserve">: </w:t>
      </w:r>
      <w:r w:rsidR="00BB795E" w:rsidRPr="004442CE">
        <w:rPr>
          <w:rFonts w:hint="cs"/>
          <w:rtl/>
        </w:rPr>
        <w:t>10 ص</w:t>
      </w:r>
      <w:r w:rsidR="004C546D" w:rsidRPr="004442CE">
        <w:rPr>
          <w:rFonts w:hint="cs"/>
          <w:rtl/>
        </w:rPr>
        <w:t xml:space="preserve">: </w:t>
      </w:r>
      <w:r w:rsidR="00BB795E" w:rsidRPr="004442CE">
        <w:rPr>
          <w:rFonts w:hint="cs"/>
          <w:rtl/>
        </w:rPr>
        <w:t>168</w:t>
      </w:r>
      <w:r w:rsidR="004C546D" w:rsidRPr="004442CE">
        <w:rPr>
          <w:rFonts w:hint="cs"/>
          <w:rtl/>
        </w:rPr>
        <w:t xml:space="preserve">: </w:t>
      </w:r>
      <w:r w:rsidRPr="004442CE">
        <w:rPr>
          <w:rFonts w:hint="cs"/>
          <w:rtl/>
        </w:rPr>
        <w:t>(</w:t>
      </w:r>
      <w:r w:rsidR="00BB795E" w:rsidRPr="004442CE">
        <w:rPr>
          <w:rFonts w:hint="cs"/>
          <w:rtl/>
        </w:rPr>
        <w:t>يوم يكشف عن ساق إنما يريد به شدة الأمر كقولهم قامت الحرب على ساق</w:t>
      </w:r>
      <w:r w:rsidR="00DE080D" w:rsidRPr="004442CE">
        <w:rPr>
          <w:rFonts w:hint="cs"/>
          <w:rtl/>
        </w:rPr>
        <w:t xml:space="preserve">) </w:t>
      </w:r>
      <w:r w:rsidRPr="004442CE">
        <w:rPr>
          <w:rFonts w:hint="cs"/>
          <w:rtl/>
        </w:rPr>
        <w:t>،</w:t>
      </w:r>
      <w:r w:rsidR="00BB795E" w:rsidRPr="004442CE">
        <w:rPr>
          <w:rFonts w:hint="cs"/>
          <w:rtl/>
        </w:rPr>
        <w:t xml:space="preserve"> وجاء في التبيان في تفسير غريب القرآن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422</w:t>
      </w:r>
      <w:r w:rsidR="004C546D" w:rsidRPr="004442CE">
        <w:rPr>
          <w:rFonts w:hint="cs"/>
          <w:rtl/>
        </w:rPr>
        <w:t xml:space="preserve">: </w:t>
      </w:r>
      <w:r w:rsidRPr="004442CE">
        <w:rPr>
          <w:rFonts w:hint="cs"/>
          <w:rtl/>
        </w:rPr>
        <w:t>(</w:t>
      </w:r>
      <w:r w:rsidR="00BB795E" w:rsidRPr="004442CE">
        <w:rPr>
          <w:rFonts w:hint="cs"/>
          <w:rtl/>
        </w:rPr>
        <w:t>يوم</w:t>
      </w:r>
      <w:r w:rsidRPr="004442CE">
        <w:rPr>
          <w:rFonts w:hint="cs"/>
          <w:rtl/>
        </w:rPr>
        <w:t xml:space="preserve"> </w:t>
      </w:r>
      <w:r w:rsidR="00BB795E" w:rsidRPr="004442CE">
        <w:rPr>
          <w:rFonts w:hint="cs"/>
          <w:rtl/>
        </w:rPr>
        <w:t>يكشف عن ساق</w:t>
      </w:r>
      <w:r w:rsidRPr="004442CE">
        <w:rPr>
          <w:rFonts w:hint="cs"/>
          <w:rtl/>
        </w:rPr>
        <w:t xml:space="preserve"> </w:t>
      </w:r>
      <w:r w:rsidR="00BB795E" w:rsidRPr="004442CE">
        <w:rPr>
          <w:rFonts w:hint="cs"/>
          <w:rtl/>
        </w:rPr>
        <w:t>إذا اشتد الأمر والحرب قيل كشف الأمر عن ساقه</w:t>
      </w:r>
      <w:r w:rsidR="00DE080D" w:rsidRPr="004442CE">
        <w:rPr>
          <w:rFonts w:hint="cs"/>
          <w:rtl/>
        </w:rPr>
        <w:t xml:space="preserve">) </w:t>
      </w:r>
    </w:p>
    <w:p w14:paraId="54F55EE5" w14:textId="46275EFE" w:rsidR="00BB795E" w:rsidRPr="004442CE" w:rsidRDefault="00887FE5" w:rsidP="006E16F2">
      <w:pPr>
        <w:rPr>
          <w:b/>
          <w:rtl/>
        </w:rPr>
      </w:pPr>
      <w:r w:rsidRPr="004442CE">
        <w:rPr>
          <w:rFonts w:hint="cs"/>
          <w:rtl/>
        </w:rPr>
        <w:t>(</w:t>
      </w:r>
      <w:r w:rsidR="00BB795E" w:rsidRPr="004442CE">
        <w:rPr>
          <w:rFonts w:hint="cs"/>
          <w:rtl/>
        </w:rPr>
        <w:t>ب</w:t>
      </w:r>
      <w:r w:rsidR="00DE080D" w:rsidRPr="004442CE">
        <w:rPr>
          <w:rFonts w:hint="cs"/>
          <w:rtl/>
        </w:rPr>
        <w:t xml:space="preserve">) </w:t>
      </w:r>
      <w:r w:rsidR="00BB795E" w:rsidRPr="004442CE">
        <w:rPr>
          <w:rFonts w:hint="cs"/>
          <w:rtl/>
        </w:rPr>
        <w:t>الآية التي ذكرت فيها الساق</w:t>
      </w:r>
      <w:r w:rsidRPr="004442CE">
        <w:rPr>
          <w:rFonts w:hint="cs"/>
          <w:rtl/>
        </w:rPr>
        <w:t>،</w:t>
      </w:r>
      <w:r w:rsidR="00BB795E" w:rsidRPr="004442CE">
        <w:rPr>
          <w:rFonts w:hint="cs"/>
          <w:rtl/>
        </w:rPr>
        <w:t xml:space="preserve"> والحديث الذي ذكر فيه الساق مضاف إلى الله تعالى وبيان المعنى المراد من الساق</w:t>
      </w:r>
      <w:r w:rsidR="004C546D" w:rsidRPr="004442CE">
        <w:rPr>
          <w:rFonts w:hint="cs"/>
          <w:rtl/>
        </w:rPr>
        <w:t xml:space="preserve">: </w:t>
      </w:r>
      <w:r w:rsidR="00BB795E" w:rsidRPr="004442CE">
        <w:rPr>
          <w:rFonts w:hint="cs"/>
          <w:rtl/>
        </w:rPr>
        <w:t>قال الله تعالى</w:t>
      </w:r>
      <w:r w:rsidR="004C546D" w:rsidRPr="004442CE">
        <w:rPr>
          <w:rFonts w:hint="cs"/>
          <w:rtl/>
        </w:rPr>
        <w:t xml:space="preserve">: </w:t>
      </w:r>
      <w:r w:rsidRPr="004442CE">
        <w:rPr>
          <w:rFonts w:hint="cs"/>
          <w:rtl/>
        </w:rPr>
        <w:t>{</w:t>
      </w:r>
      <w:r w:rsidR="00BB795E" w:rsidRPr="004442CE">
        <w:rPr>
          <w:rFonts w:hint="cs"/>
          <w:rtl/>
        </w:rPr>
        <w:t>يَوْمَ يُكْشَفُ عَنْ سَاقٍ وَيُدْعَوْنَ إِلَى السُّجُودِ فَلَا يَسْتَطِيعُونَ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القلم</w:t>
      </w:r>
      <w:r w:rsidR="004C546D" w:rsidRPr="004442CE">
        <w:rPr>
          <w:rFonts w:hint="cs"/>
          <w:rtl/>
        </w:rPr>
        <w:t xml:space="preserve">: </w:t>
      </w:r>
      <w:r w:rsidR="00BB795E" w:rsidRPr="004442CE">
        <w:rPr>
          <w:rFonts w:hint="cs"/>
          <w:rtl/>
        </w:rPr>
        <w:t>42</w:t>
      </w:r>
      <w:r w:rsidRPr="004442CE">
        <w:rPr>
          <w:rFonts w:hint="cs"/>
          <w:rtl/>
        </w:rPr>
        <w:t>]،</w:t>
      </w:r>
      <w:r w:rsidR="00BB795E" w:rsidRPr="004442CE">
        <w:rPr>
          <w:rFonts w:hint="cs"/>
          <w:rtl/>
        </w:rPr>
        <w:t xml:space="preserve"> وأخرج مسلم عن أبي سعيد الخدري الحديث</w:t>
      </w:r>
      <w:r w:rsidRPr="004442CE">
        <w:rPr>
          <w:rFonts w:hint="cs"/>
          <w:rtl/>
        </w:rPr>
        <w:t>،</w:t>
      </w:r>
      <w:r w:rsidR="00BB795E" w:rsidRPr="004442CE">
        <w:rPr>
          <w:rFonts w:hint="cs"/>
          <w:rtl/>
        </w:rPr>
        <w:t xml:space="preserve"> وفيه</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فيقولُ</w:t>
      </w:r>
      <w:r w:rsidR="004C546D" w:rsidRPr="004442CE">
        <w:rPr>
          <w:rFonts w:hint="cs"/>
          <w:rtl/>
        </w:rPr>
        <w:t xml:space="preserve">: </w:t>
      </w:r>
      <w:r w:rsidR="00BB795E" w:rsidRPr="004442CE">
        <w:rPr>
          <w:rFonts w:hint="cs"/>
          <w:rtl/>
        </w:rPr>
        <w:t>هل بينَكم وبينَه آيةٌ فتَعْرِفونَه بها</w:t>
      </w:r>
      <w:r w:rsidR="00702A14" w:rsidRPr="004442CE">
        <w:rPr>
          <w:rFonts w:hint="cs"/>
          <w:rtl/>
        </w:rPr>
        <w:t>؟</w:t>
      </w:r>
      <w:r w:rsidR="00BB795E" w:rsidRPr="004442CE">
        <w:rPr>
          <w:rFonts w:hint="cs"/>
          <w:rtl/>
        </w:rPr>
        <w:t xml:space="preserve"> فيقولون</w:t>
      </w:r>
      <w:r w:rsidR="004C546D" w:rsidRPr="004442CE">
        <w:rPr>
          <w:rFonts w:hint="cs"/>
          <w:rtl/>
        </w:rPr>
        <w:t xml:space="preserve">: </w:t>
      </w:r>
      <w:r w:rsidR="00BB795E" w:rsidRPr="004442CE">
        <w:rPr>
          <w:rFonts w:hint="cs"/>
          <w:rtl/>
        </w:rPr>
        <w:t>نعم</w:t>
      </w:r>
      <w:r w:rsidRPr="004442CE">
        <w:rPr>
          <w:rFonts w:hint="cs"/>
          <w:rtl/>
        </w:rPr>
        <w:t>،</w:t>
      </w:r>
      <w:r w:rsidR="00BB795E" w:rsidRPr="004442CE">
        <w:rPr>
          <w:rFonts w:hint="cs"/>
          <w:rtl/>
        </w:rPr>
        <w:t xml:space="preserve"> فيُكْشَفُ عن ساقٍ</w:t>
      </w:r>
      <w:r w:rsidRPr="004442CE">
        <w:rPr>
          <w:rFonts w:hint="cs"/>
          <w:rtl/>
        </w:rPr>
        <w:t>،</w:t>
      </w:r>
      <w:r w:rsidR="00BB795E" w:rsidRPr="004442CE">
        <w:rPr>
          <w:rFonts w:hint="cs"/>
          <w:rtl/>
        </w:rPr>
        <w:t xml:space="preserve"> فلا يَبْقَى من كان يسجدُ للهِ مِن تِلقاءِ نفسِه إلا أَذِنَ اللهُ له بالسجودِ</w:t>
      </w:r>
      <w:r w:rsidR="004C546D" w:rsidRPr="004442CE">
        <w:rPr>
          <w:rFonts w:hint="cs"/>
          <w:rtl/>
        </w:rPr>
        <w:t>.</w:t>
      </w:r>
      <w:r w:rsidR="00BB795E" w:rsidRPr="004442CE">
        <w:rPr>
          <w:rFonts w:hint="cs"/>
          <w:rtl/>
        </w:rPr>
        <w:t xml:space="preserve"> ولا يَبْقَى من كان يسجدُ اتقاءً ورياءً إلا جعل اللهُ ظَهرَه طبقةً واحدةً</w:t>
      </w:r>
      <w:r w:rsidR="004C546D" w:rsidRPr="004442CE">
        <w:rPr>
          <w:rFonts w:hint="cs"/>
          <w:rtl/>
        </w:rPr>
        <w:t>.</w:t>
      </w:r>
      <w:r w:rsidR="00BB795E" w:rsidRPr="004442CE">
        <w:rPr>
          <w:rFonts w:hint="cs"/>
          <w:rtl/>
        </w:rPr>
        <w:t xml:space="preserve"> كُلَّما أراد أن يَسجدَ خَرَّ على قفاهُ</w:t>
      </w:r>
      <w:r w:rsidR="004C546D" w:rsidRPr="004442CE">
        <w:rPr>
          <w:rFonts w:hint="cs"/>
          <w:rtl/>
        </w:rPr>
        <w:t>.</w:t>
      </w:r>
      <w:r w:rsidR="00BB795E" w:rsidRPr="004442CE">
        <w:rPr>
          <w:rFonts w:hint="cs"/>
          <w:rtl/>
        </w:rPr>
        <w:t xml:space="preserve"> ثم يَرفعونَ رؤوسَهم</w:t>
      </w:r>
      <w:r w:rsidR="00DE080D" w:rsidRPr="004442CE">
        <w:rPr>
          <w:rFonts w:hint="cs"/>
          <w:rtl/>
        </w:rPr>
        <w:t xml:space="preserve">) ) </w:t>
      </w:r>
      <w:r w:rsidRPr="004442CE">
        <w:rPr>
          <w:rFonts w:hint="cs"/>
          <w:rtl/>
        </w:rPr>
        <w:t>[</w:t>
      </w:r>
      <w:r w:rsidR="00BB795E" w:rsidRPr="004442CE">
        <w:rPr>
          <w:rFonts w:hint="cs"/>
          <w:rtl/>
        </w:rPr>
        <w:t>أخرجه مسلم ح</w:t>
      </w:r>
      <w:r w:rsidR="004C546D" w:rsidRPr="004442CE">
        <w:rPr>
          <w:rFonts w:hint="cs"/>
          <w:rtl/>
        </w:rPr>
        <w:t xml:space="preserve">: </w:t>
      </w:r>
      <w:r w:rsidR="00BB795E" w:rsidRPr="004442CE">
        <w:rPr>
          <w:rFonts w:hint="cs"/>
          <w:rtl/>
        </w:rPr>
        <w:t>183</w:t>
      </w:r>
      <w:r w:rsidRPr="004442CE">
        <w:rPr>
          <w:rFonts w:hint="cs"/>
          <w:rtl/>
        </w:rPr>
        <w:t>]،</w:t>
      </w:r>
      <w:r w:rsidR="00BB795E" w:rsidRPr="004442CE">
        <w:rPr>
          <w:rFonts w:hint="cs"/>
          <w:rtl/>
        </w:rPr>
        <w:t xml:space="preserve"> وأخرج البخاري عن أبي سعيد الخدري الحديث نفسه</w:t>
      </w:r>
      <w:r w:rsidRPr="004442CE">
        <w:rPr>
          <w:rFonts w:hint="cs"/>
          <w:rtl/>
        </w:rPr>
        <w:t>،</w:t>
      </w:r>
      <w:r w:rsidR="00BB795E" w:rsidRPr="004442CE">
        <w:rPr>
          <w:rFonts w:hint="cs"/>
          <w:rtl/>
        </w:rPr>
        <w:t xml:space="preserve"> وفيه</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فيقول</w:t>
      </w:r>
      <w:r w:rsidR="004C546D" w:rsidRPr="004442CE">
        <w:rPr>
          <w:rFonts w:hint="cs"/>
          <w:rtl/>
        </w:rPr>
        <w:t xml:space="preserve">: </w:t>
      </w:r>
      <w:r w:rsidR="00BB795E" w:rsidRPr="004442CE">
        <w:rPr>
          <w:rFonts w:hint="cs"/>
          <w:rtl/>
        </w:rPr>
        <w:t>هل بينكم وبينه آية تعرفونه</w:t>
      </w:r>
      <w:r w:rsidRPr="004442CE">
        <w:rPr>
          <w:rFonts w:hint="cs"/>
          <w:rtl/>
        </w:rPr>
        <w:t>،</w:t>
      </w:r>
      <w:r w:rsidR="00BB795E" w:rsidRPr="004442CE">
        <w:rPr>
          <w:rFonts w:hint="cs"/>
          <w:rtl/>
        </w:rPr>
        <w:t xml:space="preserve"> فيقولون</w:t>
      </w:r>
      <w:r w:rsidR="004C546D" w:rsidRPr="004442CE">
        <w:rPr>
          <w:rFonts w:hint="cs"/>
          <w:rtl/>
        </w:rPr>
        <w:t xml:space="preserve">: </w:t>
      </w:r>
      <w:r w:rsidR="00BB795E" w:rsidRPr="004442CE">
        <w:rPr>
          <w:rFonts w:hint="cs"/>
          <w:rtl/>
        </w:rPr>
        <w:t>الساق</w:t>
      </w:r>
      <w:r w:rsidRPr="004442CE">
        <w:rPr>
          <w:rFonts w:hint="cs"/>
          <w:rtl/>
        </w:rPr>
        <w:t>،</w:t>
      </w:r>
      <w:r w:rsidR="00BB795E" w:rsidRPr="004442CE">
        <w:rPr>
          <w:rFonts w:hint="cs"/>
          <w:rtl/>
        </w:rPr>
        <w:t xml:space="preserve"> فيكشف عن ساقه</w:t>
      </w:r>
      <w:r w:rsidRPr="004442CE">
        <w:rPr>
          <w:rFonts w:hint="cs"/>
          <w:rtl/>
        </w:rPr>
        <w:t>،</w:t>
      </w:r>
      <w:r w:rsidR="00BB795E" w:rsidRPr="004442CE">
        <w:rPr>
          <w:rFonts w:hint="cs"/>
          <w:rtl/>
        </w:rPr>
        <w:t xml:space="preserve"> فيسجد له كل مؤمن</w:t>
      </w:r>
      <w:r w:rsidRPr="004442CE">
        <w:rPr>
          <w:rFonts w:hint="cs"/>
          <w:rtl/>
        </w:rPr>
        <w:t>،</w:t>
      </w:r>
      <w:r w:rsidR="00BB795E" w:rsidRPr="004442CE">
        <w:rPr>
          <w:rFonts w:hint="cs"/>
          <w:rtl/>
        </w:rPr>
        <w:t xml:space="preserve"> ويبقى من كان يسجد لله رياء وسمعة</w:t>
      </w:r>
      <w:r w:rsidRPr="004442CE">
        <w:rPr>
          <w:rFonts w:hint="cs"/>
          <w:rtl/>
        </w:rPr>
        <w:t>،</w:t>
      </w:r>
      <w:r w:rsidR="00BB795E" w:rsidRPr="004442CE">
        <w:rPr>
          <w:rFonts w:hint="cs"/>
          <w:rtl/>
        </w:rPr>
        <w:t xml:space="preserve"> فيذهب كيما يسجد فيعود ظهره طبقا واحدا</w:t>
      </w:r>
      <w:r w:rsidR="00DE080D" w:rsidRPr="004442CE">
        <w:rPr>
          <w:rFonts w:hint="cs"/>
          <w:rtl/>
        </w:rPr>
        <w:t xml:space="preserve">) ) </w:t>
      </w:r>
      <w:r w:rsidRPr="004442CE">
        <w:rPr>
          <w:rFonts w:hint="cs"/>
          <w:rtl/>
        </w:rPr>
        <w:t>[</w:t>
      </w:r>
      <w:r w:rsidR="00BB795E" w:rsidRPr="004442CE">
        <w:rPr>
          <w:rFonts w:hint="cs"/>
          <w:rtl/>
        </w:rPr>
        <w:t>أخرجه البخاري</w:t>
      </w:r>
      <w:r w:rsidR="004C546D" w:rsidRPr="004442CE">
        <w:rPr>
          <w:rFonts w:hint="cs"/>
          <w:rtl/>
        </w:rPr>
        <w:t xml:space="preserve">: </w:t>
      </w:r>
      <w:r w:rsidR="00BB795E" w:rsidRPr="004442CE">
        <w:rPr>
          <w:rFonts w:hint="cs"/>
          <w:rtl/>
        </w:rPr>
        <w:t>ح 7439</w:t>
      </w:r>
      <w:r w:rsidRPr="004442CE">
        <w:rPr>
          <w:rFonts w:hint="cs"/>
          <w:rtl/>
        </w:rPr>
        <w:t>]،</w:t>
      </w:r>
      <w:r w:rsidR="00BB795E" w:rsidRPr="004442CE">
        <w:rPr>
          <w:rFonts w:hint="cs"/>
          <w:rtl/>
        </w:rPr>
        <w:t xml:space="preserve"> والملاحظ أنّ الآية</w:t>
      </w:r>
      <w:r w:rsidR="004C546D" w:rsidRPr="004442CE">
        <w:rPr>
          <w:rFonts w:hint="cs"/>
          <w:rtl/>
        </w:rPr>
        <w:t xml:space="preserve">: </w:t>
      </w:r>
      <w:r w:rsidRPr="004442CE">
        <w:rPr>
          <w:rFonts w:hint="cs"/>
          <w:rtl/>
        </w:rPr>
        <w:t>{</w:t>
      </w:r>
      <w:r w:rsidR="00BB795E" w:rsidRPr="004442CE">
        <w:rPr>
          <w:rFonts w:hint="cs"/>
          <w:rtl/>
        </w:rPr>
        <w:t>يَوْمَ يُكْشَفُ عَنْ سَاقٍ</w:t>
      </w:r>
      <w:r w:rsidRPr="004442CE">
        <w:rPr>
          <w:rFonts w:hint="cs"/>
          <w:rtl/>
        </w:rPr>
        <w:t>}</w:t>
      </w:r>
      <w:r w:rsidR="00BB795E" w:rsidRPr="004442CE">
        <w:rPr>
          <w:rFonts w:hint="cs"/>
          <w:rtl/>
        </w:rPr>
        <w:t xml:space="preserve"> بصيغة المبني للمجهول</w:t>
      </w:r>
      <w:r w:rsidRPr="004442CE">
        <w:rPr>
          <w:rFonts w:hint="cs"/>
          <w:rtl/>
        </w:rPr>
        <w:t>،</w:t>
      </w:r>
      <w:r w:rsidR="00BB795E" w:rsidRPr="004442CE">
        <w:rPr>
          <w:rFonts w:hint="cs"/>
          <w:rtl/>
        </w:rPr>
        <w:t xml:space="preserve"> وحديث مسلم</w:t>
      </w:r>
      <w:r w:rsidR="004C546D" w:rsidRPr="004442CE">
        <w:rPr>
          <w:rFonts w:hint="cs"/>
          <w:rtl/>
        </w:rPr>
        <w:t xml:space="preserve">: </w:t>
      </w:r>
      <w:r w:rsidR="00BB795E" w:rsidRPr="004442CE">
        <w:rPr>
          <w:rFonts w:hint="cs"/>
          <w:rtl/>
        </w:rPr>
        <w:t>((فيُكْشَفُ عن ساقٍ</w:t>
      </w:r>
      <w:r w:rsidR="00DE080D" w:rsidRPr="004442CE">
        <w:rPr>
          <w:rFonts w:hint="cs"/>
          <w:rtl/>
        </w:rPr>
        <w:t xml:space="preserve">) ) </w:t>
      </w:r>
      <w:r w:rsidR="00BB795E" w:rsidRPr="004442CE">
        <w:rPr>
          <w:rFonts w:hint="cs"/>
          <w:rtl/>
        </w:rPr>
        <w:t>بنفس صيغة المبني للمجهول</w:t>
      </w:r>
      <w:r w:rsidRPr="004442CE">
        <w:rPr>
          <w:rFonts w:hint="cs"/>
          <w:rtl/>
        </w:rPr>
        <w:t>،</w:t>
      </w:r>
      <w:r w:rsidR="00BB795E" w:rsidRPr="004442CE">
        <w:rPr>
          <w:rFonts w:hint="cs"/>
          <w:rtl/>
        </w:rPr>
        <w:t xml:space="preserve"> وحديث البخاري</w:t>
      </w:r>
      <w:r w:rsidR="004C546D" w:rsidRPr="004442CE">
        <w:rPr>
          <w:rFonts w:hint="cs"/>
          <w:rtl/>
        </w:rPr>
        <w:t xml:space="preserve">: </w:t>
      </w:r>
      <w:r w:rsidR="00BB795E" w:rsidRPr="004442CE">
        <w:rPr>
          <w:rFonts w:hint="cs"/>
          <w:rtl/>
        </w:rPr>
        <w:t>((فيكشف عن ساقه</w:t>
      </w:r>
      <w:r w:rsidR="00DE080D" w:rsidRPr="004442CE">
        <w:rPr>
          <w:rFonts w:hint="cs"/>
          <w:rtl/>
        </w:rPr>
        <w:t xml:space="preserve">) ) </w:t>
      </w:r>
      <w:r w:rsidR="00BB795E" w:rsidRPr="004442CE">
        <w:rPr>
          <w:rFonts w:hint="cs"/>
          <w:rtl/>
        </w:rPr>
        <w:t>بصيغة المعلوم</w:t>
      </w:r>
      <w:r w:rsidRPr="004442CE">
        <w:rPr>
          <w:rFonts w:hint="cs"/>
          <w:rtl/>
        </w:rPr>
        <w:t>،</w:t>
      </w:r>
      <w:r w:rsidR="00BB795E" w:rsidRPr="004442CE">
        <w:rPr>
          <w:rFonts w:hint="cs"/>
          <w:rtl/>
        </w:rPr>
        <w:t xml:space="preserve"> وقد نص الحافظ ابن حجر في الفتح </w:t>
      </w:r>
      <w:r w:rsidRPr="004442CE">
        <w:rPr>
          <w:rFonts w:hint="cs"/>
          <w:rtl/>
        </w:rPr>
        <w:t>(</w:t>
      </w:r>
      <w:r w:rsidR="00BB795E" w:rsidRPr="004442CE">
        <w:rPr>
          <w:rFonts w:hint="cs"/>
          <w:rtl/>
        </w:rPr>
        <w:t>8 / 664</w:t>
      </w:r>
      <w:r w:rsidR="00DE080D" w:rsidRPr="004442CE">
        <w:rPr>
          <w:rFonts w:hint="cs"/>
          <w:rtl/>
        </w:rPr>
        <w:t xml:space="preserve">) </w:t>
      </w:r>
      <w:r w:rsidR="00BB795E" w:rsidRPr="004442CE">
        <w:rPr>
          <w:rFonts w:hint="cs"/>
          <w:rtl/>
        </w:rPr>
        <w:t>نقلا عن الحافظ الاسماعيلي وأقره</w:t>
      </w:r>
      <w:r w:rsidR="004C546D" w:rsidRPr="004442CE">
        <w:rPr>
          <w:rFonts w:hint="cs"/>
          <w:rtl/>
        </w:rPr>
        <w:t xml:space="preserve">: </w:t>
      </w:r>
      <w:r w:rsidRPr="004442CE">
        <w:rPr>
          <w:rFonts w:hint="cs"/>
          <w:rtl/>
        </w:rPr>
        <w:t>(</w:t>
      </w:r>
      <w:r w:rsidR="00BB795E" w:rsidRPr="004442CE">
        <w:rPr>
          <w:rFonts w:hint="cs"/>
          <w:rtl/>
        </w:rPr>
        <w:t>وأما لفظة " ساقه " بإثبات الهاء فهي لفظة غير محفوظة</w:t>
      </w:r>
      <w:r w:rsidR="00DE080D" w:rsidRPr="004442CE">
        <w:rPr>
          <w:rFonts w:hint="cs"/>
          <w:rtl/>
        </w:rPr>
        <w:t xml:space="preserve">) </w:t>
      </w:r>
      <w:r w:rsidR="00BB795E" w:rsidRPr="004442CE">
        <w:rPr>
          <w:rFonts w:hint="cs"/>
          <w:rtl/>
        </w:rPr>
        <w:t>ثم قال الحافظ ابن حجر</w:t>
      </w:r>
      <w:r w:rsidR="004C546D" w:rsidRPr="004442CE">
        <w:rPr>
          <w:rFonts w:hint="cs"/>
          <w:rtl/>
        </w:rPr>
        <w:t xml:space="preserve">: </w:t>
      </w:r>
      <w:r w:rsidRPr="004442CE">
        <w:rPr>
          <w:rFonts w:hint="cs"/>
          <w:rtl/>
        </w:rPr>
        <w:t>(</w:t>
      </w:r>
      <w:r w:rsidR="00BB795E" w:rsidRPr="004442CE">
        <w:rPr>
          <w:rFonts w:hint="cs"/>
          <w:rtl/>
        </w:rPr>
        <w:t>وهو من رواية سعيد بن أبي هلال عن زيد بن أسلم فأخرجها الإسماعيلي كذلك ثم قال في قوله " عن ساقه " نكرة</w:t>
      </w:r>
      <w:r w:rsidR="004C546D" w:rsidRPr="004442CE">
        <w:rPr>
          <w:rFonts w:hint="cs"/>
          <w:rtl/>
        </w:rPr>
        <w:t>.</w:t>
      </w:r>
      <w:r w:rsidR="00BB795E" w:rsidRPr="004442CE">
        <w:rPr>
          <w:rFonts w:hint="cs"/>
          <w:rtl/>
        </w:rPr>
        <w:t xml:space="preserve"> ثم أخرجه من طريق حفص بن ميسرة عن زيد بن أسلم بلفظ " يكشف عن ساق " قال الإسماعيلي</w:t>
      </w:r>
      <w:r w:rsidR="004C546D" w:rsidRPr="004442CE">
        <w:rPr>
          <w:rFonts w:hint="cs"/>
          <w:rtl/>
        </w:rPr>
        <w:t xml:space="preserve">: </w:t>
      </w:r>
      <w:r w:rsidR="00BB795E" w:rsidRPr="004442CE">
        <w:rPr>
          <w:rFonts w:hint="cs"/>
          <w:rtl/>
        </w:rPr>
        <w:t xml:space="preserve">هذه </w:t>
      </w:r>
      <w:r w:rsidR="00BB795E" w:rsidRPr="004442CE">
        <w:rPr>
          <w:rFonts w:hint="cs"/>
          <w:rtl/>
        </w:rPr>
        <w:lastRenderedPageBreak/>
        <w:t>أصح لموافقتها لفظ القرآن في الجملة , لا يظن أن الله ذو أعضاء وجوارح لما في ذلك من مشابهة المخلوقين , تعالى الله عن ذلك ليس كمثله شيء</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فتح الباري</w:t>
      </w:r>
      <w:r w:rsidR="004C546D" w:rsidRPr="004442CE">
        <w:rPr>
          <w:rFonts w:hint="cs"/>
          <w:rtl/>
        </w:rPr>
        <w:t xml:space="preserve">: </w:t>
      </w:r>
      <w:r w:rsidR="00BB795E" w:rsidRPr="004442CE">
        <w:rPr>
          <w:rFonts w:hint="cs"/>
          <w:rtl/>
        </w:rPr>
        <w:t>ج 8</w:t>
      </w:r>
      <w:r w:rsidRPr="004442CE">
        <w:rPr>
          <w:rFonts w:hint="cs"/>
          <w:rtl/>
        </w:rPr>
        <w:t>،</w:t>
      </w:r>
      <w:r w:rsidR="00BB795E" w:rsidRPr="004442CE">
        <w:rPr>
          <w:rFonts w:hint="cs"/>
          <w:rtl/>
        </w:rPr>
        <w:t xml:space="preserve"> صـ 664</w:t>
      </w:r>
      <w:r w:rsidRPr="004442CE">
        <w:rPr>
          <w:rFonts w:hint="cs"/>
          <w:rtl/>
        </w:rPr>
        <w:t>]،</w:t>
      </w:r>
      <w:r w:rsidR="00BB795E" w:rsidRPr="004442CE">
        <w:rPr>
          <w:rFonts w:hint="cs"/>
          <w:rtl/>
        </w:rPr>
        <w:t xml:space="preserve"> وقال الألباني</w:t>
      </w:r>
      <w:r w:rsidR="004C546D" w:rsidRPr="004442CE">
        <w:rPr>
          <w:rFonts w:hint="cs"/>
          <w:rtl/>
        </w:rPr>
        <w:t>: .</w:t>
      </w:r>
      <w:r w:rsidR="00BB795E" w:rsidRPr="004442CE">
        <w:rPr>
          <w:rFonts w:hint="cs"/>
          <w:rtl/>
        </w:rPr>
        <w:t>.</w:t>
      </w:r>
      <w:r w:rsidRPr="004442CE">
        <w:rPr>
          <w:rFonts w:hint="cs"/>
          <w:rtl/>
        </w:rPr>
        <w:t>،</w:t>
      </w:r>
      <w:r w:rsidR="00BB795E" w:rsidRPr="004442CE">
        <w:rPr>
          <w:rFonts w:hint="cs"/>
          <w:rtl/>
        </w:rPr>
        <w:t xml:space="preserve"> ومع ذلك فلا ضير من صيغة المعلوم لأنا نري قول الله تعالى</w:t>
      </w:r>
      <w:r w:rsidR="004C546D" w:rsidRPr="004442CE">
        <w:rPr>
          <w:rFonts w:hint="cs"/>
          <w:rtl/>
        </w:rPr>
        <w:t xml:space="preserve">: </w:t>
      </w:r>
      <w:r w:rsidRPr="004442CE">
        <w:rPr>
          <w:rFonts w:hint="cs"/>
          <w:rtl/>
        </w:rPr>
        <w:t>{</w:t>
      </w:r>
      <w:r w:rsidR="00BB795E" w:rsidRPr="004442CE">
        <w:rPr>
          <w:rFonts w:hint="cs"/>
          <w:rtl/>
        </w:rPr>
        <w:t>وَإِذْ قَالَ رَبُّكَ لِلْمَلَائِكَةِ إِنِّي خَالِقٌ بَشَرًا مِنْ صَلْصَالٍ مِنْ حَمَأٍ مَسْنُونٍ * فَإِذَا سَوَّيْتُهُ وَنَفَخْتُ فِيهِ مِنْ رُوحِي فَقَعُوا لَهُ سَاجِدِينَ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الحجر</w:t>
      </w:r>
      <w:r w:rsidR="004C546D" w:rsidRPr="004442CE">
        <w:rPr>
          <w:rFonts w:hint="cs"/>
          <w:rtl/>
        </w:rPr>
        <w:t xml:space="preserve">: </w:t>
      </w:r>
      <w:r w:rsidR="00BB795E" w:rsidRPr="004442CE">
        <w:rPr>
          <w:rFonts w:hint="cs"/>
          <w:rtl/>
        </w:rPr>
        <w:t>28</w:t>
      </w:r>
      <w:r w:rsidRPr="004442CE">
        <w:rPr>
          <w:rFonts w:hint="cs"/>
          <w:rtl/>
        </w:rPr>
        <w:t>،</w:t>
      </w:r>
      <w:r w:rsidR="00BB795E" w:rsidRPr="004442CE">
        <w:rPr>
          <w:rFonts w:hint="cs"/>
          <w:rtl/>
        </w:rPr>
        <w:t xml:space="preserve"> 29</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إِذْ قَالَ رَبُّكَ لِلْمَلَائِكَةِ إِنِّي خَالِقٌ بَشَرًا مِنْ طِينٍ * فَإِذَا سَوَّيْتُهُ وَنَفَخْتُ فِيهِ مِنْ رُوحِي فَقَعُوا لَهُ سَاجِدِينَ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ص</w:t>
      </w:r>
      <w:r w:rsidR="004C546D" w:rsidRPr="004442CE">
        <w:rPr>
          <w:rFonts w:hint="cs"/>
          <w:rtl/>
        </w:rPr>
        <w:t xml:space="preserve">: </w:t>
      </w:r>
      <w:r w:rsidR="00BB795E" w:rsidRPr="004442CE">
        <w:rPr>
          <w:rFonts w:hint="cs"/>
          <w:rtl/>
        </w:rPr>
        <w:t>71</w:t>
      </w:r>
      <w:r w:rsidRPr="004442CE">
        <w:rPr>
          <w:rFonts w:hint="cs"/>
          <w:rtl/>
        </w:rPr>
        <w:t>،</w:t>
      </w:r>
      <w:r w:rsidR="00BB795E" w:rsidRPr="004442CE">
        <w:rPr>
          <w:rFonts w:hint="cs"/>
          <w:rtl/>
        </w:rPr>
        <w:t xml:space="preserve"> 72</w:t>
      </w:r>
      <w:r w:rsidRPr="004442CE">
        <w:rPr>
          <w:rFonts w:hint="cs"/>
          <w:rtl/>
        </w:rPr>
        <w:t>]،</w:t>
      </w:r>
      <w:r w:rsidR="00BB795E" w:rsidRPr="004442CE">
        <w:rPr>
          <w:rFonts w:hint="cs"/>
          <w:rtl/>
        </w:rPr>
        <w:t xml:space="preserve"> فقد أضاف الله تعالى الروح إلى نفسه</w:t>
      </w:r>
      <w:r w:rsidRPr="004442CE">
        <w:rPr>
          <w:rFonts w:hint="cs"/>
          <w:rtl/>
        </w:rPr>
        <w:t>،</w:t>
      </w:r>
      <w:r w:rsidR="00BB795E" w:rsidRPr="004442CE">
        <w:rPr>
          <w:rFonts w:hint="cs"/>
          <w:rtl/>
        </w:rPr>
        <w:t xml:space="preserve"> وأجمع أهل الإسلام على أنها روح مخلوقة خلقها الله تعالى وأضافها إليه إضافة تشريف</w:t>
      </w:r>
      <w:r w:rsidRPr="004442CE">
        <w:rPr>
          <w:rFonts w:hint="cs"/>
          <w:rtl/>
        </w:rPr>
        <w:t>،</w:t>
      </w:r>
      <w:r w:rsidR="00BB795E" w:rsidRPr="004442CE">
        <w:rPr>
          <w:rFonts w:hint="cs"/>
          <w:rtl/>
        </w:rPr>
        <w:t xml:space="preserve"> وكذلك قوله تعالى</w:t>
      </w:r>
      <w:r w:rsidR="004C546D" w:rsidRPr="004442CE">
        <w:rPr>
          <w:rFonts w:hint="cs"/>
          <w:rtl/>
        </w:rPr>
        <w:t xml:space="preserve">: </w:t>
      </w:r>
      <w:r w:rsidRPr="004442CE">
        <w:rPr>
          <w:rFonts w:hint="cs"/>
          <w:rtl/>
        </w:rPr>
        <w:t>{</w:t>
      </w:r>
      <w:r w:rsidR="00BB795E" w:rsidRPr="004442CE">
        <w:rPr>
          <w:rFonts w:hint="cs"/>
          <w:rtl/>
        </w:rPr>
        <w:t>وَمَرْيَمَ ابْنَةَ عِمْرَانَ الَّتِي أَحْصَنَتْ فَرْجَهَا فَنَفَخْنَا فِيهِ مِنْ رُوحِنَا وَصَدَّقَتْ بِكَلِمَاتِ رَبِّهَا وَكُتُبِهِ وَكَانَتْ مِنَ الْقَانِتِينَ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التحريم</w:t>
      </w:r>
      <w:r w:rsidR="004C546D" w:rsidRPr="004442CE">
        <w:rPr>
          <w:rFonts w:hint="cs"/>
          <w:rtl/>
        </w:rPr>
        <w:t xml:space="preserve">: </w:t>
      </w:r>
      <w:r w:rsidR="00BB795E" w:rsidRPr="004442CE">
        <w:rPr>
          <w:rFonts w:hint="cs"/>
          <w:rtl/>
        </w:rPr>
        <w:t>12</w:t>
      </w:r>
      <w:r w:rsidRPr="004442CE">
        <w:rPr>
          <w:rFonts w:hint="cs"/>
          <w:rtl/>
        </w:rPr>
        <w:t>]،</w:t>
      </w:r>
      <w:r w:rsidR="00BB795E" w:rsidRPr="004442CE">
        <w:rPr>
          <w:rFonts w:hint="cs"/>
          <w:rtl/>
        </w:rPr>
        <w:t xml:space="preserve"> وقد أجمع المسلمون على أنّها روح مخلوقة وأضافها الله تعالى إليه إضافة تشريف</w:t>
      </w:r>
      <w:r w:rsidRPr="004442CE">
        <w:rPr>
          <w:rFonts w:hint="cs"/>
          <w:rtl/>
        </w:rPr>
        <w:t>،</w:t>
      </w:r>
      <w:r w:rsidR="00BB795E" w:rsidRPr="004442CE">
        <w:rPr>
          <w:rFonts w:hint="cs"/>
          <w:rtl/>
        </w:rPr>
        <w:t xml:space="preserve"> ونعود إلى قضية الساق</w:t>
      </w:r>
      <w:r w:rsidRPr="004442CE">
        <w:rPr>
          <w:rFonts w:hint="cs"/>
          <w:rtl/>
        </w:rPr>
        <w:t>،</w:t>
      </w:r>
      <w:r w:rsidR="00BB795E" w:rsidRPr="004442CE">
        <w:rPr>
          <w:rFonts w:hint="cs"/>
          <w:rtl/>
        </w:rPr>
        <w:t xml:space="preserve"> فأقول</w:t>
      </w:r>
      <w:r w:rsidR="004C546D" w:rsidRPr="004442CE">
        <w:rPr>
          <w:rFonts w:hint="cs"/>
          <w:rtl/>
        </w:rPr>
        <w:t xml:space="preserve">: </w:t>
      </w:r>
      <w:r w:rsidR="00BB795E" w:rsidRPr="004442CE">
        <w:rPr>
          <w:rFonts w:hint="cs"/>
          <w:rtl/>
        </w:rPr>
        <w:t>إنّ المعنى المراد من قوله تعالى</w:t>
      </w:r>
      <w:r w:rsidR="004C546D" w:rsidRPr="004442CE">
        <w:rPr>
          <w:rFonts w:hint="cs"/>
          <w:rtl/>
        </w:rPr>
        <w:t xml:space="preserve">: </w:t>
      </w:r>
      <w:r w:rsidRPr="004442CE">
        <w:rPr>
          <w:rFonts w:hint="cs"/>
          <w:rtl/>
        </w:rPr>
        <w:t>{</w:t>
      </w:r>
      <w:r w:rsidR="00BB795E" w:rsidRPr="004442CE">
        <w:rPr>
          <w:rFonts w:hint="cs"/>
          <w:rtl/>
        </w:rPr>
        <w:t>يَوْمَ يُكْشَفُ عَنْ سَاقٍ</w:t>
      </w:r>
      <w:r w:rsidRPr="004442CE">
        <w:rPr>
          <w:rFonts w:hint="cs"/>
          <w:rtl/>
        </w:rPr>
        <w:t>}،</w:t>
      </w:r>
      <w:r w:rsidR="00BB795E" w:rsidRPr="004442CE">
        <w:rPr>
          <w:rFonts w:hint="cs"/>
          <w:rtl/>
        </w:rPr>
        <w:t xml:space="preserve"> أي يُكشف عن شدة يوم القيامة وكربها ويدعى المنافقون إلى السجود لله فلا يستطيعون</w:t>
      </w:r>
      <w:r w:rsidRPr="004442CE">
        <w:rPr>
          <w:rFonts w:hint="cs"/>
          <w:rtl/>
        </w:rPr>
        <w:t>،</w:t>
      </w:r>
      <w:r w:rsidR="00BB795E" w:rsidRPr="004442CE">
        <w:rPr>
          <w:rFonts w:hint="cs"/>
          <w:rtl/>
        </w:rPr>
        <w:t xml:space="preserve"> وبهذا قال حبر الأمة وترجمان القرآن عبد الله بن عباس رضي الله عنهما</w:t>
      </w:r>
      <w:r w:rsidRPr="004442CE">
        <w:rPr>
          <w:rFonts w:hint="cs"/>
          <w:rtl/>
        </w:rPr>
        <w:t>،</w:t>
      </w:r>
      <w:r w:rsidR="00BB795E" w:rsidRPr="004442CE">
        <w:rPr>
          <w:rFonts w:hint="cs"/>
          <w:rtl/>
        </w:rPr>
        <w:t xml:space="preserve"> وجمع غفير من التابعين</w:t>
      </w:r>
      <w:r w:rsidRPr="004442CE">
        <w:rPr>
          <w:rFonts w:hint="cs"/>
          <w:rtl/>
        </w:rPr>
        <w:t>،</w:t>
      </w:r>
      <w:r w:rsidR="00BB795E" w:rsidRPr="004442CE">
        <w:rPr>
          <w:rFonts w:hint="cs"/>
          <w:rtl/>
        </w:rPr>
        <w:t xml:space="preserve"> وسار على ذلك العلماء والفقهاء والمتخصصون في العقيدة</w:t>
      </w:r>
      <w:r w:rsidRPr="004442CE">
        <w:rPr>
          <w:rFonts w:hint="cs"/>
          <w:rtl/>
        </w:rPr>
        <w:t>،</w:t>
      </w:r>
      <w:r w:rsidR="00BB795E" w:rsidRPr="004442CE">
        <w:rPr>
          <w:rFonts w:hint="cs"/>
          <w:rtl/>
        </w:rPr>
        <w:t xml:space="preserve"> حتى من أثبت بها صفة الساق فقد نزه الله تعالى عن جارحة الساق وإلا صار مجسماً مشبهاً خارجاً عن أهل السنّة والجماعة الناجية ولا كرامة</w:t>
      </w:r>
      <w:r w:rsidRPr="004442CE">
        <w:rPr>
          <w:rFonts w:hint="cs"/>
          <w:rtl/>
        </w:rPr>
        <w:t>،</w:t>
      </w:r>
      <w:r w:rsidR="00BB795E" w:rsidRPr="004442CE">
        <w:rPr>
          <w:rFonts w:hint="cs"/>
          <w:rtl/>
        </w:rPr>
        <w:t xml:space="preserve"> </w:t>
      </w:r>
    </w:p>
    <w:p w14:paraId="6446538A" w14:textId="56DAD7C1" w:rsidR="00BB795E" w:rsidRPr="004442CE" w:rsidRDefault="00887FE5" w:rsidP="006E16F2">
      <w:pPr>
        <w:rPr>
          <w:b/>
          <w:rtl/>
        </w:rPr>
      </w:pPr>
      <w:r w:rsidRPr="004442CE">
        <w:rPr>
          <w:rFonts w:hint="cs"/>
          <w:bCs/>
          <w:rtl/>
        </w:rPr>
        <w:t>(</w:t>
      </w:r>
      <w:r w:rsidR="00BB795E" w:rsidRPr="004442CE">
        <w:rPr>
          <w:rFonts w:hint="cs"/>
          <w:bCs/>
          <w:rtl/>
        </w:rPr>
        <w:t>ت</w:t>
      </w:r>
      <w:r w:rsidR="00DE080D" w:rsidRPr="004442CE">
        <w:rPr>
          <w:rFonts w:hint="cs"/>
          <w:bCs/>
          <w:rtl/>
        </w:rPr>
        <w:t xml:space="preserve">) </w:t>
      </w:r>
      <w:r w:rsidR="00BB795E" w:rsidRPr="004442CE">
        <w:rPr>
          <w:rFonts w:hint="cs"/>
          <w:bCs/>
          <w:rtl/>
        </w:rPr>
        <w:t>تأويل الصحابة والتابعين للساق</w:t>
      </w:r>
      <w:r w:rsidR="004C546D" w:rsidRPr="004442CE">
        <w:rPr>
          <w:rFonts w:hint="cs"/>
          <w:bCs/>
          <w:rtl/>
        </w:rPr>
        <w:t xml:space="preserve">: </w:t>
      </w:r>
      <w:r w:rsidR="00BB795E" w:rsidRPr="004442CE">
        <w:rPr>
          <w:rFonts w:hint="cs"/>
          <w:bCs/>
          <w:rtl/>
        </w:rPr>
        <w:t>قال شيخ المفسرين الطبري في تفسيره</w:t>
      </w:r>
      <w:r w:rsidR="004C546D" w:rsidRPr="004442CE">
        <w:rPr>
          <w:rFonts w:hint="cs"/>
          <w:rtl/>
        </w:rPr>
        <w:t xml:space="preserve">: </w:t>
      </w:r>
      <w:r w:rsidR="00BB795E" w:rsidRPr="004442CE">
        <w:rPr>
          <w:rFonts w:hint="cs"/>
          <w:rtl/>
        </w:rPr>
        <w:t xml:space="preserve">" القول في تأويل قوله تعالى </w:t>
      </w:r>
      <w:r w:rsidRPr="004442CE">
        <w:rPr>
          <w:rFonts w:hint="cs"/>
          <w:rtl/>
        </w:rPr>
        <w:t>(</w:t>
      </w:r>
      <w:r w:rsidR="00BB795E" w:rsidRPr="004442CE">
        <w:rPr>
          <w:rFonts w:hint="cs"/>
          <w:rtl/>
        </w:rPr>
        <w:t>يوم يكشف عن ساق ويدعون إلى لسجود فلا يستطيعون</w:t>
      </w:r>
      <w:r w:rsidR="00DE080D" w:rsidRPr="004442CE">
        <w:rPr>
          <w:rFonts w:hint="cs"/>
          <w:rtl/>
        </w:rPr>
        <w:t xml:space="preserve">) </w:t>
      </w:r>
      <w:r w:rsidR="00BB795E" w:rsidRPr="004442CE">
        <w:rPr>
          <w:rFonts w:hint="cs"/>
          <w:rtl/>
        </w:rPr>
        <w:t xml:space="preserve">يقول تعالى ذكره </w:t>
      </w:r>
      <w:r w:rsidRPr="004442CE">
        <w:rPr>
          <w:rFonts w:hint="cs"/>
          <w:rtl/>
        </w:rPr>
        <w:t>(</w:t>
      </w:r>
      <w:r w:rsidR="00BB795E" w:rsidRPr="004442CE">
        <w:rPr>
          <w:rFonts w:hint="cs"/>
          <w:rtl/>
        </w:rPr>
        <w:t>يوم يكشف عن ساق</w:t>
      </w:r>
      <w:r w:rsidR="00DE080D" w:rsidRPr="004442CE">
        <w:rPr>
          <w:rFonts w:hint="cs"/>
          <w:rtl/>
        </w:rPr>
        <w:t xml:space="preserve">) </w:t>
      </w:r>
      <w:r w:rsidR="00BB795E" w:rsidRPr="004442CE">
        <w:rPr>
          <w:rFonts w:hint="cs"/>
          <w:rtl/>
        </w:rPr>
        <w:t>قال جماعة من الصحابة والتابعين من أهل التأويل يبدو عن أمر شديد</w:t>
      </w:r>
      <w:r w:rsidRPr="004442CE">
        <w:rPr>
          <w:rFonts w:hint="cs"/>
          <w:rtl/>
        </w:rPr>
        <w:t>،</w:t>
      </w:r>
      <w:r w:rsidR="00BB795E" w:rsidRPr="004442CE">
        <w:rPr>
          <w:rFonts w:hint="cs"/>
          <w:rtl/>
        </w:rPr>
        <w:t xml:space="preserve"> ذكر من قال ذلك 1</w:t>
      </w:r>
      <w:r w:rsidR="00DE080D" w:rsidRPr="004442CE">
        <w:rPr>
          <w:rFonts w:hint="cs"/>
          <w:rtl/>
        </w:rPr>
        <w:t xml:space="preserve">) </w:t>
      </w:r>
      <w:r w:rsidR="00BB795E" w:rsidRPr="004442CE">
        <w:rPr>
          <w:rFonts w:hint="cs"/>
          <w:rtl/>
        </w:rPr>
        <w:t xml:space="preserve">حدثني محمد بن عبيد المحاربي قال ثنا عبد الله بن المبارك عن أسامة بن زيد عن عكرمة عن </w:t>
      </w:r>
      <w:r w:rsidR="00BB795E" w:rsidRPr="004442CE">
        <w:rPr>
          <w:rFonts w:hint="cs"/>
          <w:bCs/>
          <w:rtl/>
        </w:rPr>
        <w:t>ابن عباس</w:t>
      </w:r>
      <w:r w:rsidR="004C546D" w:rsidRPr="004442CE">
        <w:rPr>
          <w:rFonts w:hint="cs"/>
          <w:rtl/>
        </w:rPr>
        <w:t xml:space="preserve">: </w:t>
      </w:r>
      <w:r w:rsidR="00BB795E" w:rsidRPr="004442CE">
        <w:rPr>
          <w:rFonts w:hint="cs"/>
          <w:rtl/>
        </w:rPr>
        <w:t>يوم</w:t>
      </w:r>
      <w:r w:rsidRPr="004442CE">
        <w:rPr>
          <w:rFonts w:hint="cs"/>
          <w:rtl/>
        </w:rPr>
        <w:t xml:space="preserve"> </w:t>
      </w:r>
      <w:r w:rsidR="00BB795E" w:rsidRPr="004442CE">
        <w:rPr>
          <w:rFonts w:hint="cs"/>
          <w:rtl/>
        </w:rPr>
        <w:t>يكشف عن ساق</w:t>
      </w:r>
      <w:r w:rsidRPr="004442CE">
        <w:rPr>
          <w:rFonts w:hint="cs"/>
          <w:rtl/>
        </w:rPr>
        <w:t xml:space="preserve"> </w:t>
      </w:r>
      <w:r w:rsidR="00BB795E" w:rsidRPr="004442CE">
        <w:rPr>
          <w:rFonts w:hint="cs"/>
          <w:rtl/>
        </w:rPr>
        <w:t>قال هو يوم حرب وشدة</w:t>
      </w:r>
      <w:r w:rsidRPr="004442CE">
        <w:rPr>
          <w:rFonts w:hint="cs"/>
          <w:rtl/>
        </w:rPr>
        <w:t>،</w:t>
      </w:r>
      <w:r w:rsidR="00BB795E" w:rsidRPr="004442CE">
        <w:rPr>
          <w:rFonts w:hint="cs"/>
          <w:rtl/>
        </w:rPr>
        <w:t xml:space="preserve"> 2</w:t>
      </w:r>
      <w:r w:rsidR="00DE080D" w:rsidRPr="004442CE">
        <w:rPr>
          <w:rFonts w:hint="cs"/>
          <w:rtl/>
        </w:rPr>
        <w:t xml:space="preserve">) </w:t>
      </w:r>
      <w:r w:rsidR="00BB795E" w:rsidRPr="004442CE">
        <w:rPr>
          <w:rFonts w:hint="cs"/>
          <w:rtl/>
        </w:rPr>
        <w:t xml:space="preserve">حدثنا ابن حميد قال ثنا مهران عن سفيان عن المغيرة عن إبراهيم عن </w:t>
      </w:r>
      <w:r w:rsidR="00BB795E" w:rsidRPr="004442CE">
        <w:rPr>
          <w:rFonts w:hint="cs"/>
          <w:bCs/>
          <w:rtl/>
        </w:rPr>
        <w:t>ابن عباس</w:t>
      </w:r>
      <w:r w:rsidR="00BB795E" w:rsidRPr="004442CE">
        <w:rPr>
          <w:rFonts w:hint="cs"/>
          <w:rtl/>
        </w:rPr>
        <w:t xml:space="preserve"> يوم</w:t>
      </w:r>
      <w:r w:rsidRPr="004442CE">
        <w:rPr>
          <w:rFonts w:hint="cs"/>
          <w:rtl/>
        </w:rPr>
        <w:t xml:space="preserve"> </w:t>
      </w:r>
      <w:r w:rsidR="00BB795E" w:rsidRPr="004442CE">
        <w:rPr>
          <w:rFonts w:hint="cs"/>
          <w:rtl/>
        </w:rPr>
        <w:t>يكشف عن ساق</w:t>
      </w:r>
      <w:r w:rsidRPr="004442CE">
        <w:rPr>
          <w:rFonts w:hint="cs"/>
          <w:rtl/>
        </w:rPr>
        <w:t xml:space="preserve"> </w:t>
      </w:r>
      <w:r w:rsidR="00BB795E" w:rsidRPr="004442CE">
        <w:rPr>
          <w:rFonts w:hint="cs"/>
          <w:rtl/>
        </w:rPr>
        <w:t>قال عن أمر عظيم كقول الشاعر وقامت الحرب بنا على ساق</w:t>
      </w:r>
      <w:r w:rsidRPr="004442CE">
        <w:rPr>
          <w:rFonts w:hint="cs"/>
          <w:rtl/>
        </w:rPr>
        <w:t>،</w:t>
      </w:r>
      <w:r w:rsidR="00BB795E" w:rsidRPr="004442CE">
        <w:rPr>
          <w:rFonts w:hint="cs"/>
          <w:rtl/>
        </w:rPr>
        <w:t xml:space="preserve"> 3</w:t>
      </w:r>
      <w:r w:rsidR="00DE080D" w:rsidRPr="004442CE">
        <w:rPr>
          <w:rFonts w:hint="cs"/>
          <w:rtl/>
        </w:rPr>
        <w:t xml:space="preserve">) </w:t>
      </w:r>
      <w:r w:rsidR="00BB795E" w:rsidRPr="004442CE">
        <w:rPr>
          <w:rFonts w:hint="cs"/>
          <w:rtl/>
        </w:rPr>
        <w:t xml:space="preserve">حدثنا ابن حميد قال ثنا جرير عن مغيرة عن </w:t>
      </w:r>
      <w:r w:rsidR="00BB795E" w:rsidRPr="004442CE">
        <w:rPr>
          <w:rFonts w:hint="cs"/>
          <w:bCs/>
          <w:rtl/>
        </w:rPr>
        <w:t>إبراهيم</w:t>
      </w:r>
      <w:r w:rsidR="00BB795E" w:rsidRPr="004442CE">
        <w:rPr>
          <w:rFonts w:hint="cs"/>
          <w:rtl/>
        </w:rPr>
        <w:t xml:space="preserve"> </w:t>
      </w:r>
      <w:r w:rsidRPr="004442CE">
        <w:rPr>
          <w:rFonts w:hint="cs"/>
          <w:rtl/>
        </w:rPr>
        <w:t>(</w:t>
      </w:r>
      <w:r w:rsidR="00BB795E" w:rsidRPr="004442CE">
        <w:rPr>
          <w:rFonts w:hint="cs"/>
          <w:rtl/>
        </w:rPr>
        <w:t>يوم يكشف عن ساق</w:t>
      </w:r>
      <w:r w:rsidR="00DE080D" w:rsidRPr="004442CE">
        <w:rPr>
          <w:rFonts w:hint="cs"/>
          <w:rtl/>
        </w:rPr>
        <w:t xml:space="preserve">) </w:t>
      </w:r>
      <w:r w:rsidR="00BB795E" w:rsidRPr="004442CE">
        <w:rPr>
          <w:rFonts w:hint="cs"/>
          <w:rtl/>
        </w:rPr>
        <w:t>ولا يبقى مؤمن إلا سجد ويقسو ظهر الكافر فيكون عظما واحدا</w:t>
      </w:r>
      <w:r w:rsidRPr="004442CE">
        <w:rPr>
          <w:rFonts w:hint="cs"/>
          <w:rtl/>
        </w:rPr>
        <w:t xml:space="preserve"> </w:t>
      </w:r>
      <w:r w:rsidR="00BB795E" w:rsidRPr="004442CE">
        <w:rPr>
          <w:rFonts w:hint="cs"/>
          <w:rtl/>
        </w:rPr>
        <w:t xml:space="preserve">وكان </w:t>
      </w:r>
      <w:r w:rsidR="00BB795E" w:rsidRPr="004442CE">
        <w:rPr>
          <w:rFonts w:hint="cs"/>
          <w:bCs/>
          <w:rtl/>
        </w:rPr>
        <w:t>ابن عباس</w:t>
      </w:r>
      <w:r w:rsidR="00BB795E" w:rsidRPr="004442CE">
        <w:rPr>
          <w:rFonts w:hint="cs"/>
          <w:rtl/>
        </w:rPr>
        <w:t xml:space="preserve"> يقول يكشف عن أمر عظيم إلا تسمع العرب تقول وقامت الحرب بنا على ساق</w:t>
      </w:r>
      <w:r w:rsidRPr="004442CE">
        <w:rPr>
          <w:rFonts w:hint="cs"/>
          <w:rtl/>
        </w:rPr>
        <w:t>،</w:t>
      </w:r>
      <w:r w:rsidR="00BB795E" w:rsidRPr="004442CE">
        <w:rPr>
          <w:rFonts w:hint="cs"/>
          <w:rtl/>
        </w:rPr>
        <w:t xml:space="preserve"> 4</w:t>
      </w:r>
      <w:r w:rsidR="00DE080D" w:rsidRPr="004442CE">
        <w:rPr>
          <w:rFonts w:hint="cs"/>
          <w:rtl/>
        </w:rPr>
        <w:t xml:space="preserve">) </w:t>
      </w:r>
      <w:r w:rsidR="00BB795E" w:rsidRPr="004442CE">
        <w:rPr>
          <w:rFonts w:hint="cs"/>
          <w:rtl/>
        </w:rPr>
        <w:t xml:space="preserve">حدثني محمد بن سعد قال ثني أبي قال ثني عمي قال ثنا أبي عن أبيه </w:t>
      </w:r>
      <w:r w:rsidR="00BB795E" w:rsidRPr="004442CE">
        <w:rPr>
          <w:rFonts w:hint="cs"/>
          <w:bCs/>
          <w:rtl/>
        </w:rPr>
        <w:t xml:space="preserve">عن ابن عباس </w:t>
      </w:r>
      <w:r w:rsidR="00BB795E" w:rsidRPr="004442CE">
        <w:rPr>
          <w:rFonts w:hint="cs"/>
          <w:rtl/>
        </w:rPr>
        <w:t>قوله يوم</w:t>
      </w:r>
      <w:r w:rsidRPr="004442CE">
        <w:rPr>
          <w:rFonts w:hint="cs"/>
          <w:rtl/>
        </w:rPr>
        <w:t xml:space="preserve"> </w:t>
      </w:r>
      <w:r w:rsidR="00BB795E" w:rsidRPr="004442CE">
        <w:rPr>
          <w:rFonts w:hint="cs"/>
          <w:rtl/>
        </w:rPr>
        <w:t>يكشف عن ساق</w:t>
      </w:r>
      <w:r w:rsidRPr="004442CE">
        <w:rPr>
          <w:rFonts w:hint="cs"/>
          <w:rtl/>
        </w:rPr>
        <w:t xml:space="preserve"> </w:t>
      </w:r>
      <w:r w:rsidR="00BB795E" w:rsidRPr="004442CE">
        <w:rPr>
          <w:rFonts w:hint="cs"/>
          <w:rtl/>
        </w:rPr>
        <w:t>يقول حين يكشف الأمر وتبدو الأعمال وكشفه دخول الآخرة وكشف الأمر عنه</w:t>
      </w:r>
      <w:r w:rsidRPr="004442CE">
        <w:rPr>
          <w:rFonts w:hint="cs"/>
          <w:rtl/>
        </w:rPr>
        <w:t>،</w:t>
      </w:r>
      <w:r w:rsidR="00BB795E" w:rsidRPr="004442CE">
        <w:rPr>
          <w:rFonts w:hint="cs"/>
          <w:rtl/>
        </w:rPr>
        <w:t xml:space="preserve"> 5</w:t>
      </w:r>
      <w:r w:rsidR="00DE080D" w:rsidRPr="004442CE">
        <w:rPr>
          <w:rFonts w:hint="cs"/>
          <w:rtl/>
        </w:rPr>
        <w:t xml:space="preserve">) </w:t>
      </w:r>
      <w:r w:rsidR="00BB795E" w:rsidRPr="004442CE">
        <w:rPr>
          <w:rFonts w:hint="cs"/>
          <w:rtl/>
        </w:rPr>
        <w:t xml:space="preserve">حدثني علي قال ثنا أبو صالح قال ثنا </w:t>
      </w:r>
      <w:r w:rsidR="00BB795E" w:rsidRPr="004442CE">
        <w:rPr>
          <w:rFonts w:hint="cs"/>
          <w:rtl/>
        </w:rPr>
        <w:lastRenderedPageBreak/>
        <w:t xml:space="preserve">معاوية عن </w:t>
      </w:r>
      <w:r w:rsidR="00BB795E" w:rsidRPr="004442CE">
        <w:rPr>
          <w:rFonts w:hint="cs"/>
          <w:bCs/>
          <w:rtl/>
        </w:rPr>
        <w:t>ابن عباس</w:t>
      </w:r>
      <w:r w:rsidR="00BB795E" w:rsidRPr="004442CE">
        <w:rPr>
          <w:rFonts w:hint="cs"/>
          <w:rtl/>
        </w:rPr>
        <w:t xml:space="preserve"> قوله يوم</w:t>
      </w:r>
      <w:r w:rsidRPr="004442CE">
        <w:rPr>
          <w:rFonts w:hint="cs"/>
          <w:rtl/>
        </w:rPr>
        <w:t xml:space="preserve"> </w:t>
      </w:r>
      <w:r w:rsidR="00BB795E" w:rsidRPr="004442CE">
        <w:rPr>
          <w:rFonts w:hint="cs"/>
          <w:rtl/>
        </w:rPr>
        <w:t>يكشف عن ساق</w:t>
      </w:r>
      <w:r w:rsidRPr="004442CE">
        <w:rPr>
          <w:rFonts w:hint="cs"/>
          <w:rtl/>
        </w:rPr>
        <w:t xml:space="preserve"> </w:t>
      </w:r>
      <w:r w:rsidR="00BB795E" w:rsidRPr="004442CE">
        <w:rPr>
          <w:rFonts w:hint="cs"/>
          <w:rtl/>
        </w:rPr>
        <w:t xml:space="preserve">هو الأمر الشديد </w:t>
      </w:r>
      <w:proofErr w:type="spellStart"/>
      <w:r w:rsidR="00BB795E" w:rsidRPr="004442CE">
        <w:rPr>
          <w:rFonts w:hint="cs"/>
          <w:rtl/>
        </w:rPr>
        <w:t>المفظع</w:t>
      </w:r>
      <w:proofErr w:type="spellEnd"/>
      <w:r w:rsidR="00BB795E" w:rsidRPr="004442CE">
        <w:rPr>
          <w:rFonts w:hint="cs"/>
          <w:rtl/>
        </w:rPr>
        <w:t xml:space="preserve"> من الهول يوم القيامة</w:t>
      </w:r>
      <w:r w:rsidRPr="004442CE">
        <w:rPr>
          <w:rFonts w:hint="cs"/>
          <w:rtl/>
        </w:rPr>
        <w:t>،</w:t>
      </w:r>
      <w:r w:rsidR="00BB795E" w:rsidRPr="004442CE">
        <w:rPr>
          <w:rFonts w:hint="cs"/>
          <w:rtl/>
        </w:rPr>
        <w:t xml:space="preserve"> 6</w:t>
      </w:r>
      <w:r w:rsidR="00DE080D" w:rsidRPr="004442CE">
        <w:rPr>
          <w:rFonts w:hint="cs"/>
          <w:rtl/>
        </w:rPr>
        <w:t xml:space="preserve">) </w:t>
      </w:r>
      <w:r w:rsidR="00BB795E" w:rsidRPr="004442CE">
        <w:rPr>
          <w:rFonts w:hint="cs"/>
          <w:rtl/>
        </w:rPr>
        <w:t xml:space="preserve">حدثني محمد بن عبيد المحاربي وابن حميد قالا ثنا ابن المبارك عن ابن جريج عن </w:t>
      </w:r>
      <w:r w:rsidR="00BB795E" w:rsidRPr="004442CE">
        <w:rPr>
          <w:rFonts w:hint="cs"/>
          <w:bCs/>
          <w:rtl/>
        </w:rPr>
        <w:t>مجاهد</w:t>
      </w:r>
      <w:r w:rsidR="00BB795E" w:rsidRPr="004442CE">
        <w:rPr>
          <w:rFonts w:hint="cs"/>
          <w:rtl/>
        </w:rPr>
        <w:t xml:space="preserve"> قوله</w:t>
      </w:r>
      <w:r w:rsidRPr="004442CE">
        <w:rPr>
          <w:rFonts w:hint="cs"/>
          <w:rtl/>
        </w:rPr>
        <w:t xml:space="preserve"> </w:t>
      </w:r>
      <w:r w:rsidR="00BB795E" w:rsidRPr="004442CE">
        <w:rPr>
          <w:rFonts w:hint="cs"/>
          <w:rtl/>
        </w:rPr>
        <w:t>يوم</w:t>
      </w:r>
      <w:r w:rsidRPr="004442CE">
        <w:rPr>
          <w:rFonts w:hint="cs"/>
          <w:rtl/>
        </w:rPr>
        <w:t xml:space="preserve"> </w:t>
      </w:r>
      <w:r w:rsidR="00BB795E" w:rsidRPr="004442CE">
        <w:rPr>
          <w:rFonts w:hint="cs"/>
          <w:rtl/>
        </w:rPr>
        <w:t>يكشف عن ساق</w:t>
      </w:r>
      <w:r w:rsidRPr="004442CE">
        <w:rPr>
          <w:rFonts w:hint="cs"/>
          <w:rtl/>
        </w:rPr>
        <w:t xml:space="preserve"> </w:t>
      </w:r>
      <w:r w:rsidR="00BB795E" w:rsidRPr="004442CE">
        <w:rPr>
          <w:rFonts w:hint="cs"/>
          <w:rtl/>
        </w:rPr>
        <w:t xml:space="preserve">قال شدة الأمر وجده قال </w:t>
      </w:r>
      <w:r w:rsidR="00BB795E" w:rsidRPr="004442CE">
        <w:rPr>
          <w:rFonts w:hint="cs"/>
          <w:bCs/>
          <w:rtl/>
        </w:rPr>
        <w:t>ابن عباس</w:t>
      </w:r>
      <w:r w:rsidR="00BB795E" w:rsidRPr="004442CE">
        <w:rPr>
          <w:rFonts w:hint="cs"/>
          <w:rtl/>
        </w:rPr>
        <w:t xml:space="preserve"> هي أشد ساعة في يوم القيامة</w:t>
      </w:r>
      <w:r w:rsidRPr="004442CE">
        <w:rPr>
          <w:rFonts w:hint="cs"/>
          <w:rtl/>
        </w:rPr>
        <w:t>،</w:t>
      </w:r>
      <w:r w:rsidR="00BB795E" w:rsidRPr="004442CE">
        <w:rPr>
          <w:rFonts w:hint="cs"/>
          <w:rtl/>
        </w:rPr>
        <w:t xml:space="preserve"> 7</w:t>
      </w:r>
      <w:r w:rsidR="00DE080D" w:rsidRPr="004442CE">
        <w:rPr>
          <w:rFonts w:hint="cs"/>
          <w:rtl/>
        </w:rPr>
        <w:t xml:space="preserve">) </w:t>
      </w:r>
      <w:r w:rsidR="00BB795E" w:rsidRPr="004442CE">
        <w:rPr>
          <w:rFonts w:hint="cs"/>
          <w:rtl/>
        </w:rPr>
        <w:t xml:space="preserve">حدثني محمد بن عمرو قال ثنا أبو عاصم قال ثنا عيسى وحدثني الحارث قال ثنا الحسن قال ثنا ورقاء جميعا عن ابن أبي نجيح عن </w:t>
      </w:r>
      <w:r w:rsidR="00BB795E" w:rsidRPr="004442CE">
        <w:rPr>
          <w:rFonts w:hint="cs"/>
          <w:bCs/>
          <w:rtl/>
        </w:rPr>
        <w:t>مجاهد</w:t>
      </w:r>
      <w:r w:rsidR="00BB795E" w:rsidRPr="004442CE">
        <w:rPr>
          <w:rFonts w:hint="cs"/>
          <w:rtl/>
        </w:rPr>
        <w:t xml:space="preserve"> قوله يوم</w:t>
      </w:r>
      <w:r w:rsidRPr="004442CE">
        <w:rPr>
          <w:rFonts w:hint="cs"/>
          <w:rtl/>
        </w:rPr>
        <w:t xml:space="preserve"> </w:t>
      </w:r>
      <w:r w:rsidR="00BB795E" w:rsidRPr="004442CE">
        <w:rPr>
          <w:rFonts w:hint="cs"/>
          <w:rtl/>
        </w:rPr>
        <w:t>يكشف عن ساق</w:t>
      </w:r>
      <w:r w:rsidRPr="004442CE">
        <w:rPr>
          <w:rFonts w:hint="cs"/>
          <w:rtl/>
        </w:rPr>
        <w:t xml:space="preserve"> </w:t>
      </w:r>
      <w:r w:rsidR="00BB795E" w:rsidRPr="004442CE">
        <w:rPr>
          <w:rFonts w:hint="cs"/>
          <w:rtl/>
        </w:rPr>
        <w:t xml:space="preserve">قال شدة الأمر قال </w:t>
      </w:r>
      <w:r w:rsidR="00BB795E" w:rsidRPr="004442CE">
        <w:rPr>
          <w:rFonts w:hint="cs"/>
          <w:bCs/>
          <w:rtl/>
        </w:rPr>
        <w:t>ابن عباس</w:t>
      </w:r>
      <w:r w:rsidR="00BB795E" w:rsidRPr="004442CE">
        <w:rPr>
          <w:rFonts w:hint="cs"/>
          <w:rtl/>
        </w:rPr>
        <w:t xml:space="preserve"> هي أول ساعة تكون في يوم القيامة غير أن في حديث الحارث قال وقال ابن عباس هي أشد ساعة تكون في يوم القيامة</w:t>
      </w:r>
      <w:r w:rsidRPr="004442CE">
        <w:rPr>
          <w:rFonts w:hint="cs"/>
          <w:rtl/>
        </w:rPr>
        <w:t>،</w:t>
      </w:r>
      <w:r w:rsidR="00BB795E" w:rsidRPr="004442CE">
        <w:rPr>
          <w:rFonts w:hint="cs"/>
          <w:rtl/>
        </w:rPr>
        <w:t xml:space="preserve"> 8</w:t>
      </w:r>
      <w:r w:rsidR="00DE080D" w:rsidRPr="004442CE">
        <w:rPr>
          <w:rFonts w:hint="cs"/>
          <w:rtl/>
        </w:rPr>
        <w:t xml:space="preserve">) </w:t>
      </w:r>
      <w:r w:rsidR="00BB795E" w:rsidRPr="004442CE">
        <w:rPr>
          <w:rFonts w:hint="cs"/>
          <w:rtl/>
        </w:rPr>
        <w:t xml:space="preserve">حدثنا ابن حميد قال ثنا مهران عن سفيان عن عاصم بن كليب عن </w:t>
      </w:r>
      <w:r w:rsidR="00BB795E" w:rsidRPr="004442CE">
        <w:rPr>
          <w:rFonts w:hint="cs"/>
          <w:bCs/>
          <w:rtl/>
        </w:rPr>
        <w:t xml:space="preserve">سعيد بن جبير </w:t>
      </w:r>
      <w:r w:rsidR="00BB795E" w:rsidRPr="004442CE">
        <w:rPr>
          <w:rFonts w:hint="cs"/>
          <w:rtl/>
        </w:rPr>
        <w:t>قال عن شدة الأمر</w:t>
      </w:r>
      <w:r w:rsidRPr="004442CE">
        <w:rPr>
          <w:rFonts w:hint="cs"/>
          <w:rtl/>
        </w:rPr>
        <w:t>،</w:t>
      </w:r>
      <w:r w:rsidR="00BB795E" w:rsidRPr="004442CE">
        <w:rPr>
          <w:rFonts w:hint="cs"/>
          <w:rtl/>
        </w:rPr>
        <w:t xml:space="preserve"> 9</w:t>
      </w:r>
      <w:r w:rsidR="00DE080D" w:rsidRPr="004442CE">
        <w:rPr>
          <w:rFonts w:hint="cs"/>
          <w:rtl/>
        </w:rPr>
        <w:t xml:space="preserve">) </w:t>
      </w:r>
      <w:r w:rsidR="00BB795E" w:rsidRPr="004442CE">
        <w:rPr>
          <w:rFonts w:hint="cs"/>
          <w:rtl/>
        </w:rPr>
        <w:t xml:space="preserve">حدثنا بشر قال ثنا يزيد قال ثنا سعيد عن </w:t>
      </w:r>
      <w:r w:rsidR="00BB795E" w:rsidRPr="004442CE">
        <w:rPr>
          <w:rFonts w:hint="cs"/>
          <w:bCs/>
          <w:rtl/>
        </w:rPr>
        <w:t>قتادة</w:t>
      </w:r>
      <w:r w:rsidR="00BB795E" w:rsidRPr="004442CE">
        <w:rPr>
          <w:rFonts w:hint="cs"/>
          <w:rtl/>
        </w:rPr>
        <w:t xml:space="preserve"> في قوله يوم</w:t>
      </w:r>
      <w:r w:rsidRPr="004442CE">
        <w:rPr>
          <w:rFonts w:hint="cs"/>
          <w:rtl/>
        </w:rPr>
        <w:t xml:space="preserve"> </w:t>
      </w:r>
      <w:r w:rsidR="00BB795E" w:rsidRPr="004442CE">
        <w:rPr>
          <w:rFonts w:hint="cs"/>
          <w:rtl/>
        </w:rPr>
        <w:t>يكشف عن ساق</w:t>
      </w:r>
      <w:r w:rsidRPr="004442CE">
        <w:rPr>
          <w:rFonts w:hint="cs"/>
          <w:rtl/>
        </w:rPr>
        <w:t xml:space="preserve"> </w:t>
      </w:r>
      <w:r w:rsidR="00BB795E" w:rsidRPr="004442CE">
        <w:rPr>
          <w:rFonts w:hint="cs"/>
          <w:rtl/>
        </w:rPr>
        <w:t>قال عن أمر فظيع جليل</w:t>
      </w:r>
      <w:r w:rsidRPr="004442CE">
        <w:rPr>
          <w:rFonts w:hint="cs"/>
          <w:rtl/>
        </w:rPr>
        <w:t>،</w:t>
      </w:r>
      <w:r w:rsidR="00BB795E" w:rsidRPr="004442CE">
        <w:rPr>
          <w:rFonts w:hint="cs"/>
          <w:rtl/>
        </w:rPr>
        <w:t xml:space="preserve"> 10</w:t>
      </w:r>
      <w:r w:rsidR="00DE080D" w:rsidRPr="004442CE">
        <w:rPr>
          <w:rFonts w:hint="cs"/>
          <w:rtl/>
        </w:rPr>
        <w:t xml:space="preserve">) </w:t>
      </w:r>
      <w:r w:rsidR="00BB795E" w:rsidRPr="004442CE">
        <w:rPr>
          <w:rFonts w:hint="cs"/>
          <w:rtl/>
        </w:rPr>
        <w:t xml:space="preserve">حدثنا ابن عبد الأعلى قال ثنا ابن ثور عن معمر عن </w:t>
      </w:r>
      <w:r w:rsidR="00BB795E" w:rsidRPr="004442CE">
        <w:rPr>
          <w:rFonts w:hint="cs"/>
          <w:bCs/>
          <w:rtl/>
        </w:rPr>
        <w:t>قتادة</w:t>
      </w:r>
      <w:r w:rsidR="00BB795E" w:rsidRPr="004442CE">
        <w:rPr>
          <w:rFonts w:hint="cs"/>
          <w:rtl/>
        </w:rPr>
        <w:t xml:space="preserve"> في قوله يوم</w:t>
      </w:r>
      <w:r w:rsidRPr="004442CE">
        <w:rPr>
          <w:rFonts w:hint="cs"/>
          <w:rtl/>
        </w:rPr>
        <w:t xml:space="preserve"> </w:t>
      </w:r>
      <w:r w:rsidR="00BB795E" w:rsidRPr="004442CE">
        <w:rPr>
          <w:rFonts w:hint="cs"/>
          <w:rtl/>
        </w:rPr>
        <w:t>يكشف عن ساق</w:t>
      </w:r>
      <w:r w:rsidRPr="004442CE">
        <w:rPr>
          <w:rFonts w:hint="cs"/>
          <w:rtl/>
        </w:rPr>
        <w:t xml:space="preserve"> </w:t>
      </w:r>
      <w:r w:rsidR="00BB795E" w:rsidRPr="004442CE">
        <w:rPr>
          <w:rFonts w:hint="cs"/>
          <w:rtl/>
        </w:rPr>
        <w:t>قال يوم يكشف عن شدة الأمر</w:t>
      </w:r>
      <w:r w:rsidRPr="004442CE">
        <w:rPr>
          <w:rFonts w:hint="cs"/>
          <w:rtl/>
        </w:rPr>
        <w:t>،</w:t>
      </w:r>
      <w:r w:rsidR="00BB795E" w:rsidRPr="004442CE">
        <w:rPr>
          <w:rFonts w:hint="cs"/>
          <w:rtl/>
        </w:rPr>
        <w:t xml:space="preserve"> 11</w:t>
      </w:r>
      <w:r w:rsidR="00DE080D" w:rsidRPr="004442CE">
        <w:rPr>
          <w:rFonts w:hint="cs"/>
          <w:rtl/>
        </w:rPr>
        <w:t xml:space="preserve">) </w:t>
      </w:r>
      <w:r w:rsidR="00BB795E" w:rsidRPr="004442CE">
        <w:rPr>
          <w:rFonts w:hint="cs"/>
          <w:rtl/>
        </w:rPr>
        <w:t xml:space="preserve">حدثت عن الحسين قال سمعت أبا معاذ يقول ثنا عبيد قال سمعت </w:t>
      </w:r>
      <w:r w:rsidR="00BB795E" w:rsidRPr="004442CE">
        <w:rPr>
          <w:rFonts w:hint="cs"/>
          <w:bCs/>
          <w:rtl/>
        </w:rPr>
        <w:t xml:space="preserve">الضحاك </w:t>
      </w:r>
      <w:r w:rsidR="00BB795E" w:rsidRPr="004442CE">
        <w:rPr>
          <w:rFonts w:hint="cs"/>
          <w:rtl/>
        </w:rPr>
        <w:t>يقول في قوله يوم</w:t>
      </w:r>
      <w:r w:rsidRPr="004442CE">
        <w:rPr>
          <w:rFonts w:hint="cs"/>
          <w:rtl/>
        </w:rPr>
        <w:t xml:space="preserve"> </w:t>
      </w:r>
      <w:r w:rsidR="00BB795E" w:rsidRPr="004442CE">
        <w:rPr>
          <w:rFonts w:hint="cs"/>
          <w:rtl/>
        </w:rPr>
        <w:t>يكشف عن ساق</w:t>
      </w:r>
      <w:r w:rsidRPr="004442CE">
        <w:rPr>
          <w:rFonts w:hint="cs"/>
          <w:rtl/>
        </w:rPr>
        <w:t xml:space="preserve"> </w:t>
      </w:r>
      <w:r w:rsidR="00BB795E" w:rsidRPr="004442CE">
        <w:rPr>
          <w:rFonts w:hint="cs"/>
          <w:rtl/>
        </w:rPr>
        <w:t xml:space="preserve">وكان </w:t>
      </w:r>
      <w:r w:rsidR="00BB795E" w:rsidRPr="004442CE">
        <w:rPr>
          <w:rFonts w:hint="cs"/>
          <w:bCs/>
          <w:rtl/>
        </w:rPr>
        <w:t>ابن عباس</w:t>
      </w:r>
      <w:r w:rsidR="00BB795E" w:rsidRPr="004442CE">
        <w:rPr>
          <w:rFonts w:hint="cs"/>
          <w:rtl/>
        </w:rPr>
        <w:t xml:space="preserve"> يقول كان أهل الجاهلية يقولون شمرت الحرب عن ساق يعني إقبال الآخرة وذهاب الدنيا</w:t>
      </w:r>
      <w:r w:rsidR="004C546D" w:rsidRPr="004442CE">
        <w:rPr>
          <w:rFonts w:hint="cs"/>
          <w:rtl/>
        </w:rPr>
        <w:t>.</w:t>
      </w:r>
      <w:r w:rsidR="00BB795E" w:rsidRPr="004442CE">
        <w:rPr>
          <w:rFonts w:hint="cs"/>
          <w:rtl/>
        </w:rPr>
        <w:t>.</w:t>
      </w:r>
      <w:r w:rsidRPr="004442CE">
        <w:rPr>
          <w:rFonts w:hint="cs"/>
          <w:rtl/>
        </w:rPr>
        <w:t>،</w:t>
      </w:r>
      <w:r w:rsidR="00BB795E" w:rsidRPr="004442CE">
        <w:rPr>
          <w:rFonts w:hint="cs"/>
          <w:rtl/>
        </w:rPr>
        <w:t xml:space="preserve"> 12</w:t>
      </w:r>
      <w:r w:rsidR="00DE080D" w:rsidRPr="004442CE">
        <w:rPr>
          <w:rFonts w:hint="cs"/>
          <w:rtl/>
        </w:rPr>
        <w:t xml:space="preserve">) </w:t>
      </w:r>
      <w:r w:rsidR="00BB795E" w:rsidRPr="004442CE">
        <w:rPr>
          <w:rFonts w:hint="cs"/>
          <w:rtl/>
        </w:rPr>
        <w:t xml:space="preserve">حدثنا ابن حميد قال ثنا ابن المبارك عن أسامة بن زيد عن </w:t>
      </w:r>
      <w:r w:rsidR="00BB795E" w:rsidRPr="004442CE">
        <w:rPr>
          <w:rFonts w:hint="cs"/>
          <w:bCs/>
          <w:rtl/>
        </w:rPr>
        <w:t>عكرمة</w:t>
      </w:r>
      <w:r w:rsidR="00BB795E" w:rsidRPr="004442CE">
        <w:rPr>
          <w:rFonts w:hint="cs"/>
          <w:rtl/>
        </w:rPr>
        <w:t xml:space="preserve"> في قوله يوم</w:t>
      </w:r>
      <w:r w:rsidRPr="004442CE">
        <w:rPr>
          <w:rFonts w:hint="cs"/>
          <w:rtl/>
        </w:rPr>
        <w:t xml:space="preserve"> </w:t>
      </w:r>
      <w:r w:rsidR="00BB795E" w:rsidRPr="004442CE">
        <w:rPr>
          <w:rFonts w:hint="cs"/>
          <w:rtl/>
        </w:rPr>
        <w:t>يكشف عن ساق</w:t>
      </w:r>
      <w:r w:rsidRPr="004442CE">
        <w:rPr>
          <w:rFonts w:hint="cs"/>
          <w:rtl/>
        </w:rPr>
        <w:t xml:space="preserve"> </w:t>
      </w:r>
      <w:r w:rsidR="00BB795E" w:rsidRPr="004442CE">
        <w:rPr>
          <w:rFonts w:hint="cs"/>
          <w:rtl/>
        </w:rPr>
        <w:t>قال هو يوم كرب وشدة</w:t>
      </w:r>
      <w:r w:rsidRPr="004442CE">
        <w:rPr>
          <w:rFonts w:hint="cs"/>
          <w:rtl/>
        </w:rPr>
        <w:t xml:space="preserve"> </w:t>
      </w:r>
      <w:r w:rsidR="00BB795E" w:rsidRPr="004442CE">
        <w:rPr>
          <w:rFonts w:hint="cs"/>
          <w:rtl/>
        </w:rPr>
        <w:t xml:space="preserve">وذكر عن </w:t>
      </w:r>
      <w:r w:rsidR="00BB795E" w:rsidRPr="004442CE">
        <w:rPr>
          <w:rFonts w:hint="cs"/>
          <w:bCs/>
          <w:rtl/>
        </w:rPr>
        <w:t>ابن عباس</w:t>
      </w:r>
      <w:r w:rsidR="00BB795E" w:rsidRPr="004442CE">
        <w:rPr>
          <w:rFonts w:hint="cs"/>
          <w:rtl/>
        </w:rPr>
        <w:t xml:space="preserve"> أنه كان يقرأ ذلك يوم تكشف عن ساق بمعنى تكشف القيامة عن شدة شديدة والعرب تقول كشف هذا الأمر عن ساق إذا صار إلى شدة ومنه قول الشاعر</w:t>
      </w:r>
      <w:r w:rsidR="004C546D" w:rsidRPr="004442CE">
        <w:rPr>
          <w:rFonts w:hint="cs"/>
          <w:rtl/>
        </w:rPr>
        <w:t xml:space="preserve">: </w:t>
      </w:r>
      <w:r w:rsidRPr="004442CE">
        <w:rPr>
          <w:rFonts w:hint="cs"/>
          <w:rtl/>
        </w:rPr>
        <w:t>(</w:t>
      </w:r>
      <w:r w:rsidR="00BB795E" w:rsidRPr="004442CE">
        <w:rPr>
          <w:rFonts w:hint="cs"/>
          <w:rtl/>
        </w:rPr>
        <w:t>كشفت لهم عن ساقها</w:t>
      </w:r>
      <w:r w:rsidRPr="004442CE">
        <w:rPr>
          <w:rFonts w:hint="cs"/>
          <w:rtl/>
        </w:rPr>
        <w:t xml:space="preserve"> </w:t>
      </w:r>
      <w:r w:rsidR="00BB795E" w:rsidRPr="004442CE">
        <w:rPr>
          <w:rFonts w:hint="cs"/>
          <w:rtl/>
        </w:rPr>
        <w:t>وبدا من الشر الصراح</w:t>
      </w:r>
      <w:r w:rsidR="00DE080D" w:rsidRPr="004442CE">
        <w:rPr>
          <w:rFonts w:hint="cs"/>
          <w:rtl/>
        </w:rPr>
        <w:t xml:space="preserve">) </w:t>
      </w:r>
      <w:r w:rsidR="00BB795E" w:rsidRPr="004442CE">
        <w:rPr>
          <w:rFonts w:hint="cs"/>
          <w:rtl/>
        </w:rPr>
        <w:t>" [تفسير الطبري ج</w:t>
      </w:r>
      <w:r w:rsidR="004C546D" w:rsidRPr="004442CE">
        <w:rPr>
          <w:rFonts w:hint="cs"/>
          <w:rtl/>
        </w:rPr>
        <w:t xml:space="preserve">: </w:t>
      </w:r>
      <w:r w:rsidR="00BB795E" w:rsidRPr="004442CE">
        <w:rPr>
          <w:rFonts w:hint="cs"/>
          <w:rtl/>
        </w:rPr>
        <w:t>29 ص</w:t>
      </w:r>
      <w:r w:rsidR="004C546D" w:rsidRPr="004442CE">
        <w:rPr>
          <w:rFonts w:hint="cs"/>
          <w:rtl/>
        </w:rPr>
        <w:t xml:space="preserve">: </w:t>
      </w:r>
      <w:r w:rsidR="00BB795E" w:rsidRPr="004442CE">
        <w:rPr>
          <w:rFonts w:hint="cs"/>
          <w:rtl/>
        </w:rPr>
        <w:t>38] أهـ</w:t>
      </w:r>
    </w:p>
    <w:p w14:paraId="78FFBD48" w14:textId="26705874" w:rsidR="00BB795E" w:rsidRPr="004442CE" w:rsidRDefault="00BB795E" w:rsidP="006E16F2">
      <w:pPr>
        <w:rPr>
          <w:b/>
          <w:rtl/>
        </w:rPr>
      </w:pPr>
      <w:r w:rsidRPr="004442CE">
        <w:rPr>
          <w:rFonts w:hint="cs"/>
          <w:bCs/>
          <w:rtl/>
        </w:rPr>
        <w:t>وقال السيوطي في الدر المنثور</w:t>
      </w:r>
      <w:r w:rsidR="004C546D" w:rsidRPr="004442CE">
        <w:rPr>
          <w:rFonts w:hint="cs"/>
          <w:rtl/>
        </w:rPr>
        <w:t xml:space="preserve">: </w:t>
      </w:r>
      <w:r w:rsidRPr="004442CE">
        <w:rPr>
          <w:rFonts w:hint="cs"/>
          <w:rtl/>
        </w:rPr>
        <w:t>" 1</w:t>
      </w:r>
      <w:r w:rsidR="00DE080D" w:rsidRPr="004442CE">
        <w:rPr>
          <w:rFonts w:hint="cs"/>
          <w:rtl/>
        </w:rPr>
        <w:t xml:space="preserve">) </w:t>
      </w:r>
      <w:r w:rsidRPr="004442CE">
        <w:rPr>
          <w:rFonts w:hint="cs"/>
          <w:rtl/>
        </w:rPr>
        <w:t xml:space="preserve">أخرج </w:t>
      </w:r>
      <w:proofErr w:type="spellStart"/>
      <w:r w:rsidRPr="004442CE">
        <w:rPr>
          <w:rFonts w:hint="cs"/>
          <w:rtl/>
        </w:rPr>
        <w:t>الفريابي</w:t>
      </w:r>
      <w:proofErr w:type="spellEnd"/>
      <w:r w:rsidRPr="004442CE">
        <w:rPr>
          <w:rFonts w:hint="cs"/>
          <w:rtl/>
        </w:rPr>
        <w:t xml:space="preserve"> وسعيد بن مصور وابن منده والبيهقي في الأسماء والصفات من طريق إبراهيم النخعي في قوله</w:t>
      </w:r>
      <w:r w:rsidR="00887FE5" w:rsidRPr="004442CE">
        <w:rPr>
          <w:rFonts w:hint="cs"/>
          <w:rtl/>
        </w:rPr>
        <w:t xml:space="preserve"> </w:t>
      </w:r>
      <w:r w:rsidRPr="004442CE">
        <w:rPr>
          <w:rFonts w:hint="cs"/>
          <w:rtl/>
        </w:rPr>
        <w:t>يوم</w:t>
      </w:r>
      <w:r w:rsidR="00887FE5" w:rsidRPr="004442CE">
        <w:rPr>
          <w:rFonts w:hint="cs"/>
          <w:rtl/>
        </w:rPr>
        <w:t xml:space="preserve"> </w:t>
      </w:r>
      <w:r w:rsidRPr="004442CE">
        <w:rPr>
          <w:rFonts w:hint="cs"/>
          <w:rtl/>
        </w:rPr>
        <w:t>يكشف عن ساق</w:t>
      </w:r>
      <w:r w:rsidR="00887FE5" w:rsidRPr="004442CE">
        <w:rPr>
          <w:rFonts w:hint="cs"/>
          <w:rtl/>
        </w:rPr>
        <w:t xml:space="preserve"> </w:t>
      </w:r>
      <w:r w:rsidRPr="004442CE">
        <w:rPr>
          <w:rFonts w:hint="cs"/>
          <w:rtl/>
        </w:rPr>
        <w:t>قال</w:t>
      </w:r>
      <w:r w:rsidR="00887FE5" w:rsidRPr="004442CE">
        <w:rPr>
          <w:rFonts w:hint="cs"/>
          <w:rtl/>
        </w:rPr>
        <w:t xml:space="preserve"> </w:t>
      </w:r>
      <w:proofErr w:type="spellStart"/>
      <w:r w:rsidRPr="004442CE">
        <w:rPr>
          <w:rFonts w:hint="cs"/>
          <w:rtl/>
        </w:rPr>
        <w:t>قال</w:t>
      </w:r>
      <w:proofErr w:type="spellEnd"/>
      <w:r w:rsidRPr="004442CE">
        <w:rPr>
          <w:rFonts w:hint="cs"/>
          <w:rtl/>
        </w:rPr>
        <w:t xml:space="preserve"> ابن عباس يكشف عن أمر عظيم ثم قال</w:t>
      </w:r>
      <w:r w:rsidR="00887FE5" w:rsidRPr="004442CE">
        <w:rPr>
          <w:rFonts w:hint="cs"/>
          <w:rtl/>
        </w:rPr>
        <w:t xml:space="preserve"> </w:t>
      </w:r>
      <w:r w:rsidRPr="004442CE">
        <w:rPr>
          <w:rFonts w:hint="cs"/>
          <w:rtl/>
        </w:rPr>
        <w:t>قد قامت الحرب على ساق</w:t>
      </w:r>
      <w:r w:rsidR="004C546D" w:rsidRPr="004442CE">
        <w:rPr>
          <w:rFonts w:hint="cs"/>
          <w:rtl/>
        </w:rPr>
        <w:t>.</w:t>
      </w:r>
      <w:r w:rsidRPr="004442CE">
        <w:rPr>
          <w:rFonts w:hint="cs"/>
          <w:rtl/>
        </w:rPr>
        <w:t>.، 2</w:t>
      </w:r>
      <w:r w:rsidR="00DE080D" w:rsidRPr="004442CE">
        <w:rPr>
          <w:rFonts w:hint="cs"/>
          <w:rtl/>
        </w:rPr>
        <w:t xml:space="preserve">) </w:t>
      </w:r>
      <w:r w:rsidRPr="004442CE">
        <w:rPr>
          <w:rFonts w:hint="cs"/>
          <w:rtl/>
        </w:rPr>
        <w:t>وأخرج عبد بن حميد وابن المنذر وابن أبي حاتم والحاكم وصححه والبيهقي في الأسماء والصفات من طريق عكرمة عن ابن عباس أنه سئل عن قوله</w:t>
      </w:r>
      <w:r w:rsidR="00887FE5" w:rsidRPr="004442CE">
        <w:rPr>
          <w:rFonts w:hint="cs"/>
          <w:rtl/>
        </w:rPr>
        <w:t xml:space="preserve"> </w:t>
      </w:r>
      <w:r w:rsidRPr="004442CE">
        <w:rPr>
          <w:rFonts w:hint="cs"/>
          <w:rtl/>
        </w:rPr>
        <w:t>يوم</w:t>
      </w:r>
      <w:r w:rsidR="00887FE5" w:rsidRPr="004442CE">
        <w:rPr>
          <w:rFonts w:hint="cs"/>
          <w:rtl/>
        </w:rPr>
        <w:t xml:space="preserve"> </w:t>
      </w:r>
      <w:r w:rsidRPr="004442CE">
        <w:rPr>
          <w:rFonts w:hint="cs"/>
          <w:rtl/>
        </w:rPr>
        <w:t>يكشف عن ساق</w:t>
      </w:r>
      <w:r w:rsidR="00887FE5" w:rsidRPr="004442CE">
        <w:rPr>
          <w:rFonts w:hint="cs"/>
          <w:rtl/>
        </w:rPr>
        <w:t xml:space="preserve"> </w:t>
      </w:r>
      <w:r w:rsidRPr="004442CE">
        <w:rPr>
          <w:rFonts w:hint="cs"/>
          <w:rtl/>
        </w:rPr>
        <w:t>قال</w:t>
      </w:r>
      <w:r w:rsidR="00887FE5" w:rsidRPr="004442CE">
        <w:rPr>
          <w:rFonts w:hint="cs"/>
          <w:rtl/>
        </w:rPr>
        <w:t xml:space="preserve"> </w:t>
      </w:r>
      <w:r w:rsidRPr="004442CE">
        <w:rPr>
          <w:rFonts w:hint="cs"/>
          <w:rtl/>
        </w:rPr>
        <w:t>إذا خفي عليكم شيء من القرآن فابتغوه في الشعر فإنه ديوان العرب أما سمعتم قول الشاعر</w:t>
      </w:r>
      <w:r w:rsidR="004C546D" w:rsidRPr="004442CE">
        <w:rPr>
          <w:rFonts w:hint="cs"/>
          <w:rtl/>
        </w:rPr>
        <w:t xml:space="preserve">: </w:t>
      </w:r>
      <w:r w:rsidR="00887FE5" w:rsidRPr="004442CE">
        <w:rPr>
          <w:rFonts w:hint="cs"/>
          <w:rtl/>
        </w:rPr>
        <w:t>(</w:t>
      </w:r>
      <w:r w:rsidRPr="004442CE">
        <w:rPr>
          <w:rFonts w:hint="cs"/>
          <w:rtl/>
        </w:rPr>
        <w:t>أصبر عناق أنه شر باق * قد سن لي قومك ضرب الأعناق * وقامت الحرب بنا على ساق</w:t>
      </w:r>
      <w:r w:rsidR="00DE080D" w:rsidRPr="004442CE">
        <w:rPr>
          <w:rFonts w:hint="cs"/>
          <w:rtl/>
        </w:rPr>
        <w:t xml:space="preserve">) </w:t>
      </w:r>
      <w:r w:rsidRPr="004442CE">
        <w:rPr>
          <w:rFonts w:hint="cs"/>
          <w:rtl/>
        </w:rPr>
        <w:t>قال ابن عباس</w:t>
      </w:r>
      <w:r w:rsidR="00887FE5" w:rsidRPr="004442CE">
        <w:rPr>
          <w:rFonts w:hint="cs"/>
          <w:rtl/>
        </w:rPr>
        <w:t xml:space="preserve"> </w:t>
      </w:r>
      <w:r w:rsidRPr="004442CE">
        <w:rPr>
          <w:rFonts w:hint="cs"/>
          <w:rtl/>
        </w:rPr>
        <w:t>هذا يوم كرب وشدة</w:t>
      </w:r>
      <w:r w:rsidR="00887FE5" w:rsidRPr="004442CE">
        <w:rPr>
          <w:rFonts w:hint="cs"/>
          <w:rtl/>
        </w:rPr>
        <w:t>،</w:t>
      </w:r>
      <w:r w:rsidRPr="004442CE">
        <w:rPr>
          <w:rFonts w:hint="cs"/>
          <w:rtl/>
        </w:rPr>
        <w:t xml:space="preserve"> 3</w:t>
      </w:r>
      <w:r w:rsidR="00DE080D" w:rsidRPr="004442CE">
        <w:rPr>
          <w:rFonts w:hint="cs"/>
          <w:rtl/>
        </w:rPr>
        <w:t xml:space="preserve">) </w:t>
      </w:r>
      <w:r w:rsidRPr="004442CE">
        <w:rPr>
          <w:rFonts w:hint="cs"/>
          <w:rtl/>
        </w:rPr>
        <w:t xml:space="preserve">وأخرج </w:t>
      </w:r>
      <w:proofErr w:type="spellStart"/>
      <w:r w:rsidRPr="004442CE">
        <w:rPr>
          <w:rFonts w:hint="cs"/>
          <w:rtl/>
        </w:rPr>
        <w:t>الطستي</w:t>
      </w:r>
      <w:proofErr w:type="spellEnd"/>
      <w:r w:rsidRPr="004442CE">
        <w:rPr>
          <w:rFonts w:hint="cs"/>
          <w:rtl/>
        </w:rPr>
        <w:t xml:space="preserve"> في مسائلة عن ابن عباس أن نافع بن الأزرق سأله عن قوله</w:t>
      </w:r>
      <w:r w:rsidR="00887FE5" w:rsidRPr="004442CE">
        <w:rPr>
          <w:rFonts w:hint="cs"/>
          <w:rtl/>
        </w:rPr>
        <w:t xml:space="preserve"> </w:t>
      </w:r>
      <w:r w:rsidRPr="004442CE">
        <w:rPr>
          <w:rFonts w:hint="cs"/>
          <w:rtl/>
        </w:rPr>
        <w:t>يوم</w:t>
      </w:r>
      <w:r w:rsidR="00887FE5" w:rsidRPr="004442CE">
        <w:rPr>
          <w:rFonts w:hint="cs"/>
          <w:rtl/>
        </w:rPr>
        <w:t xml:space="preserve"> </w:t>
      </w:r>
      <w:r w:rsidRPr="004442CE">
        <w:rPr>
          <w:rFonts w:hint="cs"/>
          <w:rtl/>
        </w:rPr>
        <w:t>يكشف عن ساق</w:t>
      </w:r>
      <w:r w:rsidR="00887FE5" w:rsidRPr="004442CE">
        <w:rPr>
          <w:rFonts w:hint="cs"/>
          <w:rtl/>
        </w:rPr>
        <w:t xml:space="preserve"> </w:t>
      </w:r>
      <w:r w:rsidRPr="004442CE">
        <w:rPr>
          <w:rFonts w:hint="cs"/>
          <w:rtl/>
        </w:rPr>
        <w:t>قال</w:t>
      </w:r>
      <w:r w:rsidR="00887FE5" w:rsidRPr="004442CE">
        <w:rPr>
          <w:rFonts w:hint="cs"/>
          <w:rtl/>
        </w:rPr>
        <w:t xml:space="preserve"> </w:t>
      </w:r>
      <w:r w:rsidRPr="004442CE">
        <w:rPr>
          <w:rFonts w:hint="cs"/>
          <w:rtl/>
        </w:rPr>
        <w:t>عن شدة الآخرة قال</w:t>
      </w:r>
      <w:r w:rsidR="00887FE5" w:rsidRPr="004442CE">
        <w:rPr>
          <w:rFonts w:hint="cs"/>
          <w:rtl/>
        </w:rPr>
        <w:t xml:space="preserve"> </w:t>
      </w:r>
      <w:r w:rsidRPr="004442CE">
        <w:rPr>
          <w:rFonts w:hint="cs"/>
          <w:rtl/>
        </w:rPr>
        <w:t>وهل تعرف العرب ذلك</w:t>
      </w:r>
      <w:r w:rsidR="00887FE5" w:rsidRPr="004442CE">
        <w:rPr>
          <w:rFonts w:hint="cs"/>
          <w:rtl/>
        </w:rPr>
        <w:t xml:space="preserve"> </w:t>
      </w:r>
      <w:r w:rsidRPr="004442CE">
        <w:rPr>
          <w:rFonts w:hint="cs"/>
          <w:rtl/>
        </w:rPr>
        <w:t>قال</w:t>
      </w:r>
      <w:r w:rsidR="00887FE5" w:rsidRPr="004442CE">
        <w:rPr>
          <w:rFonts w:hint="cs"/>
          <w:rtl/>
        </w:rPr>
        <w:t xml:space="preserve"> </w:t>
      </w:r>
      <w:r w:rsidRPr="004442CE">
        <w:rPr>
          <w:rFonts w:hint="cs"/>
          <w:rtl/>
        </w:rPr>
        <w:t>نعم أما سمعت قول الشاعر</w:t>
      </w:r>
      <w:r w:rsidR="00887FE5" w:rsidRPr="004442CE">
        <w:rPr>
          <w:rFonts w:hint="cs"/>
          <w:rtl/>
        </w:rPr>
        <w:t xml:space="preserve"> </w:t>
      </w:r>
      <w:r w:rsidRPr="004442CE">
        <w:rPr>
          <w:rFonts w:hint="cs"/>
          <w:rtl/>
        </w:rPr>
        <w:t>قد قامت الحرب بنا على ساق</w:t>
      </w:r>
      <w:r w:rsidR="00887FE5" w:rsidRPr="004442CE">
        <w:rPr>
          <w:rFonts w:hint="cs"/>
          <w:rtl/>
        </w:rPr>
        <w:t>،</w:t>
      </w:r>
      <w:r w:rsidRPr="004442CE">
        <w:rPr>
          <w:rFonts w:hint="cs"/>
          <w:rtl/>
        </w:rPr>
        <w:t xml:space="preserve"> 4</w:t>
      </w:r>
      <w:r w:rsidR="00DE080D" w:rsidRPr="004442CE">
        <w:rPr>
          <w:rFonts w:hint="cs"/>
          <w:rtl/>
        </w:rPr>
        <w:t xml:space="preserve">) </w:t>
      </w:r>
      <w:r w:rsidRPr="004442CE">
        <w:rPr>
          <w:rFonts w:hint="cs"/>
          <w:rtl/>
        </w:rPr>
        <w:t xml:space="preserve">وأخرج ابن أبي حاتم والبيهقي في </w:t>
      </w:r>
      <w:r w:rsidRPr="004442CE">
        <w:rPr>
          <w:rFonts w:hint="cs"/>
          <w:rtl/>
        </w:rPr>
        <w:lastRenderedPageBreak/>
        <w:t>الأسماء والصفات عن ابن عباس يوم</w:t>
      </w:r>
      <w:r w:rsidR="00887FE5" w:rsidRPr="004442CE">
        <w:rPr>
          <w:rFonts w:hint="cs"/>
          <w:rtl/>
        </w:rPr>
        <w:t xml:space="preserve"> </w:t>
      </w:r>
      <w:r w:rsidRPr="004442CE">
        <w:rPr>
          <w:rFonts w:hint="cs"/>
          <w:rtl/>
        </w:rPr>
        <w:t>يكشف عن ساق</w:t>
      </w:r>
      <w:r w:rsidR="00887FE5" w:rsidRPr="004442CE">
        <w:rPr>
          <w:rFonts w:hint="cs"/>
          <w:rtl/>
        </w:rPr>
        <w:t xml:space="preserve"> </w:t>
      </w:r>
      <w:r w:rsidRPr="004442CE">
        <w:rPr>
          <w:rFonts w:hint="cs"/>
          <w:rtl/>
        </w:rPr>
        <w:t>قال</w:t>
      </w:r>
      <w:r w:rsidR="00887FE5" w:rsidRPr="004442CE">
        <w:rPr>
          <w:rFonts w:hint="cs"/>
          <w:rtl/>
        </w:rPr>
        <w:t xml:space="preserve"> </w:t>
      </w:r>
      <w:r w:rsidRPr="004442CE">
        <w:rPr>
          <w:rFonts w:hint="cs"/>
          <w:rtl/>
        </w:rPr>
        <w:t xml:space="preserve">هو الأمر الشديد </w:t>
      </w:r>
      <w:proofErr w:type="spellStart"/>
      <w:r w:rsidRPr="004442CE">
        <w:rPr>
          <w:rFonts w:hint="cs"/>
          <w:rtl/>
        </w:rPr>
        <w:t>المفظع</w:t>
      </w:r>
      <w:proofErr w:type="spellEnd"/>
      <w:r w:rsidRPr="004442CE">
        <w:rPr>
          <w:rFonts w:hint="cs"/>
          <w:rtl/>
        </w:rPr>
        <w:t xml:space="preserve"> من الهول يوم القيامة</w:t>
      </w:r>
      <w:r w:rsidR="00887FE5" w:rsidRPr="004442CE">
        <w:rPr>
          <w:rFonts w:hint="cs"/>
          <w:rtl/>
        </w:rPr>
        <w:t>،</w:t>
      </w:r>
      <w:r w:rsidRPr="004442CE">
        <w:rPr>
          <w:rFonts w:hint="cs"/>
          <w:rtl/>
        </w:rPr>
        <w:t xml:space="preserve"> 5</w:t>
      </w:r>
      <w:r w:rsidR="00DE080D" w:rsidRPr="004442CE">
        <w:rPr>
          <w:rFonts w:hint="cs"/>
          <w:rtl/>
        </w:rPr>
        <w:t xml:space="preserve">) </w:t>
      </w:r>
      <w:r w:rsidRPr="004442CE">
        <w:rPr>
          <w:rFonts w:hint="cs"/>
          <w:rtl/>
        </w:rPr>
        <w:t xml:space="preserve">وأخرج ابن </w:t>
      </w:r>
      <w:proofErr w:type="spellStart"/>
      <w:r w:rsidRPr="004442CE">
        <w:rPr>
          <w:rFonts w:hint="cs"/>
          <w:rtl/>
        </w:rPr>
        <w:t>مندة</w:t>
      </w:r>
      <w:proofErr w:type="spellEnd"/>
      <w:r w:rsidRPr="004442CE">
        <w:rPr>
          <w:rFonts w:hint="cs"/>
          <w:rtl/>
        </w:rPr>
        <w:t xml:space="preserve"> عن ابن عباس في قوله</w:t>
      </w:r>
      <w:r w:rsidR="00887FE5" w:rsidRPr="004442CE">
        <w:rPr>
          <w:rFonts w:hint="cs"/>
          <w:rtl/>
        </w:rPr>
        <w:t xml:space="preserve"> </w:t>
      </w:r>
      <w:r w:rsidRPr="004442CE">
        <w:rPr>
          <w:rFonts w:hint="cs"/>
          <w:rtl/>
        </w:rPr>
        <w:t>يوم</w:t>
      </w:r>
      <w:r w:rsidR="00887FE5" w:rsidRPr="004442CE">
        <w:rPr>
          <w:rFonts w:hint="cs"/>
          <w:rtl/>
        </w:rPr>
        <w:t xml:space="preserve"> </w:t>
      </w:r>
      <w:r w:rsidRPr="004442CE">
        <w:rPr>
          <w:rFonts w:hint="cs"/>
          <w:rtl/>
        </w:rPr>
        <w:t>يكشف عن ساق</w:t>
      </w:r>
      <w:r w:rsidR="00887FE5" w:rsidRPr="004442CE">
        <w:rPr>
          <w:rFonts w:hint="cs"/>
          <w:rtl/>
        </w:rPr>
        <w:t xml:space="preserve"> </w:t>
      </w:r>
      <w:r w:rsidRPr="004442CE">
        <w:rPr>
          <w:rFonts w:hint="cs"/>
          <w:rtl/>
        </w:rPr>
        <w:t>قال</w:t>
      </w:r>
      <w:r w:rsidR="00887FE5" w:rsidRPr="004442CE">
        <w:rPr>
          <w:rFonts w:hint="cs"/>
          <w:rtl/>
        </w:rPr>
        <w:t xml:space="preserve"> </w:t>
      </w:r>
      <w:r w:rsidRPr="004442CE">
        <w:rPr>
          <w:rFonts w:hint="cs"/>
          <w:rtl/>
        </w:rPr>
        <w:t>عن شدة الآخرة</w:t>
      </w:r>
      <w:r w:rsidR="00887FE5" w:rsidRPr="004442CE">
        <w:rPr>
          <w:rFonts w:hint="cs"/>
          <w:rtl/>
        </w:rPr>
        <w:t>،</w:t>
      </w:r>
      <w:r w:rsidRPr="004442CE">
        <w:rPr>
          <w:rFonts w:hint="cs"/>
          <w:rtl/>
        </w:rPr>
        <w:t xml:space="preserve"> 6</w:t>
      </w:r>
      <w:r w:rsidR="00DE080D" w:rsidRPr="004442CE">
        <w:rPr>
          <w:rFonts w:hint="cs"/>
          <w:rtl/>
        </w:rPr>
        <w:t xml:space="preserve">) </w:t>
      </w:r>
      <w:r w:rsidRPr="004442CE">
        <w:rPr>
          <w:rFonts w:hint="cs"/>
          <w:rtl/>
        </w:rPr>
        <w:t xml:space="preserve">وأخرج </w:t>
      </w:r>
      <w:proofErr w:type="spellStart"/>
      <w:r w:rsidRPr="004442CE">
        <w:rPr>
          <w:rFonts w:hint="cs"/>
          <w:rtl/>
        </w:rPr>
        <w:t>الفريابي</w:t>
      </w:r>
      <w:proofErr w:type="spellEnd"/>
      <w:r w:rsidRPr="004442CE">
        <w:rPr>
          <w:rFonts w:hint="cs"/>
          <w:rtl/>
        </w:rPr>
        <w:t xml:space="preserve"> وعبد بن حميد وابن المنذر وابن </w:t>
      </w:r>
      <w:proofErr w:type="spellStart"/>
      <w:r w:rsidRPr="004442CE">
        <w:rPr>
          <w:rFonts w:hint="cs"/>
          <w:rtl/>
        </w:rPr>
        <w:t>مندة</w:t>
      </w:r>
      <w:proofErr w:type="spellEnd"/>
      <w:r w:rsidRPr="004442CE">
        <w:rPr>
          <w:rFonts w:hint="cs"/>
          <w:rtl/>
        </w:rPr>
        <w:t xml:space="preserve"> عن مجاهد في قوله</w:t>
      </w:r>
      <w:r w:rsidR="00887FE5" w:rsidRPr="004442CE">
        <w:rPr>
          <w:rFonts w:hint="cs"/>
          <w:rtl/>
        </w:rPr>
        <w:t xml:space="preserve"> </w:t>
      </w:r>
      <w:r w:rsidRPr="004442CE">
        <w:rPr>
          <w:rFonts w:hint="cs"/>
          <w:rtl/>
        </w:rPr>
        <w:t>يوم</w:t>
      </w:r>
      <w:r w:rsidR="00887FE5" w:rsidRPr="004442CE">
        <w:rPr>
          <w:rFonts w:hint="cs"/>
          <w:rtl/>
        </w:rPr>
        <w:t xml:space="preserve"> </w:t>
      </w:r>
      <w:r w:rsidRPr="004442CE">
        <w:rPr>
          <w:rFonts w:hint="cs"/>
          <w:rtl/>
        </w:rPr>
        <w:t>يكشف عن ساق</w:t>
      </w:r>
      <w:r w:rsidR="00887FE5" w:rsidRPr="004442CE">
        <w:rPr>
          <w:rFonts w:hint="cs"/>
          <w:rtl/>
        </w:rPr>
        <w:t xml:space="preserve"> </w:t>
      </w:r>
      <w:r w:rsidRPr="004442CE">
        <w:rPr>
          <w:rFonts w:hint="cs"/>
          <w:rtl/>
        </w:rPr>
        <w:t>قال</w:t>
      </w:r>
      <w:r w:rsidR="00887FE5" w:rsidRPr="004442CE">
        <w:rPr>
          <w:rFonts w:hint="cs"/>
          <w:rtl/>
        </w:rPr>
        <w:t xml:space="preserve"> </w:t>
      </w:r>
      <w:r w:rsidRPr="004442CE">
        <w:rPr>
          <w:rFonts w:hint="cs"/>
          <w:rtl/>
        </w:rPr>
        <w:t>عن شدة الأمر وجده قال</w:t>
      </w:r>
      <w:r w:rsidR="00887FE5" w:rsidRPr="004442CE">
        <w:rPr>
          <w:rFonts w:hint="cs"/>
          <w:rtl/>
        </w:rPr>
        <w:t xml:space="preserve"> </w:t>
      </w:r>
      <w:r w:rsidRPr="004442CE">
        <w:rPr>
          <w:rFonts w:hint="cs"/>
          <w:rtl/>
        </w:rPr>
        <w:t>وكان ابن عباس يقول</w:t>
      </w:r>
      <w:r w:rsidR="00887FE5" w:rsidRPr="004442CE">
        <w:rPr>
          <w:rFonts w:hint="cs"/>
          <w:rtl/>
        </w:rPr>
        <w:t xml:space="preserve"> </w:t>
      </w:r>
      <w:r w:rsidRPr="004442CE">
        <w:rPr>
          <w:rFonts w:hint="cs"/>
          <w:rtl/>
        </w:rPr>
        <w:t>هي أشد ساعة تكون يوم القيامة</w:t>
      </w:r>
      <w:r w:rsidR="00887FE5" w:rsidRPr="004442CE">
        <w:rPr>
          <w:rFonts w:hint="cs"/>
          <w:rtl/>
        </w:rPr>
        <w:t>،</w:t>
      </w:r>
      <w:r w:rsidRPr="004442CE">
        <w:rPr>
          <w:rFonts w:hint="cs"/>
          <w:rtl/>
        </w:rPr>
        <w:t xml:space="preserve"> 7</w:t>
      </w:r>
      <w:r w:rsidR="00DE080D" w:rsidRPr="004442CE">
        <w:rPr>
          <w:rFonts w:hint="cs"/>
          <w:rtl/>
        </w:rPr>
        <w:t xml:space="preserve">) </w:t>
      </w:r>
      <w:r w:rsidRPr="004442CE">
        <w:rPr>
          <w:rFonts w:hint="cs"/>
          <w:rtl/>
        </w:rPr>
        <w:t>وأخرج البيهقي في الأسماء والصفات عن ابن عباس أنه قرأ يوم</w:t>
      </w:r>
      <w:r w:rsidR="00887FE5" w:rsidRPr="004442CE">
        <w:rPr>
          <w:rFonts w:hint="cs"/>
          <w:rtl/>
        </w:rPr>
        <w:t xml:space="preserve"> </w:t>
      </w:r>
      <w:r w:rsidRPr="004442CE">
        <w:rPr>
          <w:rFonts w:hint="cs"/>
          <w:rtl/>
        </w:rPr>
        <w:t>يكشف عن ساق</w:t>
      </w:r>
      <w:r w:rsidR="00887FE5" w:rsidRPr="004442CE">
        <w:rPr>
          <w:rFonts w:hint="cs"/>
          <w:rtl/>
        </w:rPr>
        <w:t xml:space="preserve"> </w:t>
      </w:r>
      <w:r w:rsidRPr="004442CE">
        <w:rPr>
          <w:rFonts w:hint="cs"/>
          <w:rtl/>
        </w:rPr>
        <w:t>قال</w:t>
      </w:r>
      <w:r w:rsidR="00887FE5" w:rsidRPr="004442CE">
        <w:rPr>
          <w:rFonts w:hint="cs"/>
          <w:rtl/>
        </w:rPr>
        <w:t xml:space="preserve"> </w:t>
      </w:r>
      <w:r w:rsidRPr="004442CE">
        <w:rPr>
          <w:rFonts w:hint="cs"/>
          <w:rtl/>
        </w:rPr>
        <w:t>يريد القيامة والساعة لشدتها</w:t>
      </w:r>
      <w:r w:rsidR="00887FE5" w:rsidRPr="004442CE">
        <w:rPr>
          <w:rFonts w:hint="cs"/>
          <w:rtl/>
        </w:rPr>
        <w:t>،</w:t>
      </w:r>
      <w:r w:rsidRPr="004442CE">
        <w:rPr>
          <w:rFonts w:hint="cs"/>
          <w:rtl/>
        </w:rPr>
        <w:t xml:space="preserve"> 8</w:t>
      </w:r>
      <w:r w:rsidR="00DE080D" w:rsidRPr="004442CE">
        <w:rPr>
          <w:rFonts w:hint="cs"/>
          <w:rtl/>
        </w:rPr>
        <w:t xml:space="preserve">) </w:t>
      </w:r>
      <w:r w:rsidRPr="004442CE">
        <w:rPr>
          <w:rFonts w:hint="cs"/>
          <w:rtl/>
        </w:rPr>
        <w:t>وأخرج البيهقي عن ابن عباس في قوله</w:t>
      </w:r>
      <w:r w:rsidR="00887FE5" w:rsidRPr="004442CE">
        <w:rPr>
          <w:rFonts w:hint="cs"/>
          <w:rtl/>
        </w:rPr>
        <w:t xml:space="preserve"> </w:t>
      </w:r>
      <w:r w:rsidRPr="004442CE">
        <w:rPr>
          <w:rFonts w:hint="cs"/>
          <w:rtl/>
        </w:rPr>
        <w:t>يوم</w:t>
      </w:r>
      <w:r w:rsidR="00887FE5" w:rsidRPr="004442CE">
        <w:rPr>
          <w:rFonts w:hint="cs"/>
          <w:rtl/>
        </w:rPr>
        <w:t xml:space="preserve"> </w:t>
      </w:r>
      <w:r w:rsidRPr="004442CE">
        <w:rPr>
          <w:rFonts w:hint="cs"/>
          <w:rtl/>
        </w:rPr>
        <w:t>يكشف عن ساق</w:t>
      </w:r>
      <w:r w:rsidR="00887FE5" w:rsidRPr="004442CE">
        <w:rPr>
          <w:rFonts w:hint="cs"/>
          <w:rtl/>
        </w:rPr>
        <w:t xml:space="preserve"> </w:t>
      </w:r>
      <w:r w:rsidRPr="004442CE">
        <w:rPr>
          <w:rFonts w:hint="cs"/>
          <w:rtl/>
        </w:rPr>
        <w:t>قال</w:t>
      </w:r>
      <w:r w:rsidR="00887FE5" w:rsidRPr="004442CE">
        <w:rPr>
          <w:rFonts w:hint="cs"/>
          <w:rtl/>
        </w:rPr>
        <w:t xml:space="preserve"> </w:t>
      </w:r>
      <w:r w:rsidRPr="004442CE">
        <w:rPr>
          <w:rFonts w:hint="cs"/>
          <w:rtl/>
        </w:rPr>
        <w:t>حين يكشف الأمر وتبدو الأعمال وكشفه دخول الآخرة وكشف الأمر عنه</w:t>
      </w:r>
      <w:r w:rsidR="00887FE5" w:rsidRPr="004442CE">
        <w:rPr>
          <w:rFonts w:hint="cs"/>
          <w:rtl/>
        </w:rPr>
        <w:t>،</w:t>
      </w:r>
      <w:r w:rsidRPr="004442CE">
        <w:rPr>
          <w:rFonts w:hint="cs"/>
          <w:rtl/>
        </w:rPr>
        <w:t xml:space="preserve"> 9</w:t>
      </w:r>
      <w:r w:rsidR="00DE080D" w:rsidRPr="004442CE">
        <w:rPr>
          <w:rFonts w:hint="cs"/>
          <w:rtl/>
        </w:rPr>
        <w:t xml:space="preserve">) </w:t>
      </w:r>
      <w:r w:rsidRPr="004442CE">
        <w:rPr>
          <w:rFonts w:hint="cs"/>
          <w:rtl/>
        </w:rPr>
        <w:t xml:space="preserve">وأخرج سعيد بن منصور وعبد بن حميد وابن </w:t>
      </w:r>
      <w:proofErr w:type="spellStart"/>
      <w:r w:rsidRPr="004442CE">
        <w:rPr>
          <w:rFonts w:hint="cs"/>
          <w:rtl/>
        </w:rPr>
        <w:t>مندة</w:t>
      </w:r>
      <w:proofErr w:type="spellEnd"/>
      <w:r w:rsidRPr="004442CE">
        <w:rPr>
          <w:rFonts w:hint="cs"/>
          <w:rtl/>
        </w:rPr>
        <w:t xml:space="preserve"> من طريق عمرو بن دينار قال</w:t>
      </w:r>
      <w:r w:rsidR="00887FE5" w:rsidRPr="004442CE">
        <w:rPr>
          <w:rFonts w:hint="cs"/>
          <w:rtl/>
        </w:rPr>
        <w:t xml:space="preserve"> </w:t>
      </w:r>
      <w:r w:rsidRPr="004442CE">
        <w:rPr>
          <w:rFonts w:hint="cs"/>
          <w:rtl/>
        </w:rPr>
        <w:t xml:space="preserve">كان </w:t>
      </w:r>
      <w:r w:rsidRPr="004442CE">
        <w:rPr>
          <w:rFonts w:hint="cs"/>
          <w:bCs/>
          <w:rtl/>
        </w:rPr>
        <w:t>ابن عباس</w:t>
      </w:r>
      <w:r w:rsidRPr="004442CE">
        <w:rPr>
          <w:rFonts w:hint="cs"/>
          <w:rtl/>
        </w:rPr>
        <w:t xml:space="preserve"> يقرأ</w:t>
      </w:r>
      <w:r w:rsidR="00887FE5" w:rsidRPr="004442CE">
        <w:rPr>
          <w:rFonts w:hint="cs"/>
          <w:rtl/>
        </w:rPr>
        <w:t xml:space="preserve"> </w:t>
      </w:r>
      <w:r w:rsidRPr="004442CE">
        <w:rPr>
          <w:rFonts w:hint="cs"/>
          <w:rtl/>
        </w:rPr>
        <w:t>يوم</w:t>
      </w:r>
      <w:r w:rsidR="00887FE5" w:rsidRPr="004442CE">
        <w:rPr>
          <w:rFonts w:hint="cs"/>
          <w:rtl/>
        </w:rPr>
        <w:t xml:space="preserve"> </w:t>
      </w:r>
      <w:r w:rsidRPr="004442CE">
        <w:rPr>
          <w:rFonts w:hint="cs"/>
          <w:rtl/>
        </w:rPr>
        <w:t>يكشف عن ساق</w:t>
      </w:r>
      <w:r w:rsidR="00887FE5" w:rsidRPr="004442CE">
        <w:rPr>
          <w:rFonts w:hint="cs"/>
          <w:rtl/>
        </w:rPr>
        <w:t xml:space="preserve"> </w:t>
      </w:r>
      <w:r w:rsidRPr="004442CE">
        <w:rPr>
          <w:rFonts w:hint="cs"/>
          <w:rtl/>
        </w:rPr>
        <w:t>بفتح التاء قال أبو حاتم السجستاني</w:t>
      </w:r>
      <w:r w:rsidR="00887FE5" w:rsidRPr="004442CE">
        <w:rPr>
          <w:rFonts w:hint="cs"/>
          <w:rtl/>
        </w:rPr>
        <w:t xml:space="preserve"> </w:t>
      </w:r>
      <w:r w:rsidRPr="004442CE">
        <w:rPr>
          <w:rFonts w:hint="cs"/>
          <w:rtl/>
        </w:rPr>
        <w:t>أي تكشف الآخرة عن ساقها يستبين منها ما كان غائبا</w:t>
      </w:r>
      <w:r w:rsidR="004C546D" w:rsidRPr="004442CE">
        <w:rPr>
          <w:rFonts w:hint="cs"/>
          <w:rtl/>
        </w:rPr>
        <w:t>.</w:t>
      </w:r>
      <w:r w:rsidRPr="004442CE">
        <w:rPr>
          <w:rFonts w:hint="cs"/>
          <w:rtl/>
        </w:rPr>
        <w:t>.</w:t>
      </w:r>
      <w:r w:rsidR="00887FE5" w:rsidRPr="004442CE">
        <w:rPr>
          <w:rFonts w:hint="cs"/>
          <w:rtl/>
        </w:rPr>
        <w:t>،</w:t>
      </w:r>
      <w:r w:rsidRPr="004442CE">
        <w:rPr>
          <w:rFonts w:hint="cs"/>
          <w:rtl/>
        </w:rPr>
        <w:t xml:space="preserve"> 10</w:t>
      </w:r>
      <w:r w:rsidR="00DE080D" w:rsidRPr="004442CE">
        <w:rPr>
          <w:rFonts w:hint="cs"/>
          <w:rtl/>
        </w:rPr>
        <w:t xml:space="preserve">) </w:t>
      </w:r>
      <w:r w:rsidRPr="004442CE">
        <w:rPr>
          <w:rFonts w:hint="cs"/>
          <w:rtl/>
        </w:rPr>
        <w:t>وأخرج عبد بن حميد وابن المنذر والبيهقي في الأسماء والصفات عن عكرمة أنه سئل عن قوله</w:t>
      </w:r>
      <w:r w:rsidR="00887FE5" w:rsidRPr="004442CE">
        <w:rPr>
          <w:rFonts w:hint="cs"/>
          <w:rtl/>
        </w:rPr>
        <w:t xml:space="preserve"> </w:t>
      </w:r>
      <w:r w:rsidRPr="004442CE">
        <w:rPr>
          <w:rFonts w:hint="cs"/>
          <w:rtl/>
        </w:rPr>
        <w:t>يوم</w:t>
      </w:r>
      <w:r w:rsidR="00887FE5" w:rsidRPr="004442CE">
        <w:rPr>
          <w:rFonts w:hint="cs"/>
          <w:rtl/>
        </w:rPr>
        <w:t xml:space="preserve"> </w:t>
      </w:r>
      <w:r w:rsidRPr="004442CE">
        <w:rPr>
          <w:rFonts w:hint="cs"/>
          <w:rtl/>
        </w:rPr>
        <w:t>يكشف عن ساق</w:t>
      </w:r>
      <w:r w:rsidR="00887FE5" w:rsidRPr="004442CE">
        <w:rPr>
          <w:rFonts w:hint="cs"/>
          <w:rtl/>
        </w:rPr>
        <w:t xml:space="preserve"> </w:t>
      </w:r>
      <w:r w:rsidRPr="004442CE">
        <w:rPr>
          <w:rFonts w:hint="cs"/>
          <w:rtl/>
        </w:rPr>
        <w:t>قال</w:t>
      </w:r>
      <w:r w:rsidR="00887FE5" w:rsidRPr="004442CE">
        <w:rPr>
          <w:rFonts w:hint="cs"/>
          <w:rtl/>
        </w:rPr>
        <w:t xml:space="preserve"> </w:t>
      </w:r>
      <w:r w:rsidRPr="004442CE">
        <w:rPr>
          <w:rFonts w:hint="cs"/>
          <w:rtl/>
        </w:rPr>
        <w:t>إن العرب كانوا إذا اشتد القتال فيهم والحرب وعظم الأمر فيهم قالوا لشدة ذلك</w:t>
      </w:r>
      <w:r w:rsidR="00887FE5" w:rsidRPr="004442CE">
        <w:rPr>
          <w:rFonts w:hint="cs"/>
          <w:rtl/>
        </w:rPr>
        <w:t xml:space="preserve"> </w:t>
      </w:r>
      <w:r w:rsidRPr="004442CE">
        <w:rPr>
          <w:rFonts w:hint="cs"/>
          <w:rtl/>
        </w:rPr>
        <w:t>قد كشفت الحرب عن ساق فذكر الله شدة ذلك اليوم بما يعرفون</w:t>
      </w:r>
      <w:r w:rsidR="00887FE5" w:rsidRPr="004442CE">
        <w:rPr>
          <w:rFonts w:hint="cs"/>
          <w:rtl/>
        </w:rPr>
        <w:t>،</w:t>
      </w:r>
      <w:r w:rsidRPr="004442CE">
        <w:rPr>
          <w:rFonts w:hint="cs"/>
          <w:rtl/>
        </w:rPr>
        <w:t xml:space="preserve"> 11</w:t>
      </w:r>
      <w:r w:rsidR="00DE080D" w:rsidRPr="004442CE">
        <w:rPr>
          <w:rFonts w:hint="cs"/>
          <w:rtl/>
        </w:rPr>
        <w:t xml:space="preserve">) </w:t>
      </w:r>
      <w:r w:rsidRPr="004442CE">
        <w:rPr>
          <w:rFonts w:hint="cs"/>
          <w:bCs/>
          <w:rtl/>
        </w:rPr>
        <w:t>وأخرج عبد بن حميد وابن المنذر عن سعيد بن جبير أنه سئل عن قوله</w:t>
      </w:r>
      <w:r w:rsidR="00887FE5" w:rsidRPr="004442CE">
        <w:rPr>
          <w:rFonts w:hint="cs"/>
          <w:bCs/>
          <w:rtl/>
        </w:rPr>
        <w:t xml:space="preserve"> </w:t>
      </w:r>
      <w:r w:rsidRPr="004442CE">
        <w:rPr>
          <w:rFonts w:hint="cs"/>
          <w:bCs/>
          <w:rtl/>
        </w:rPr>
        <w:t>يوم</w:t>
      </w:r>
      <w:r w:rsidR="00887FE5" w:rsidRPr="004442CE">
        <w:rPr>
          <w:rFonts w:hint="cs"/>
          <w:bCs/>
          <w:rtl/>
        </w:rPr>
        <w:t xml:space="preserve"> </w:t>
      </w:r>
      <w:r w:rsidRPr="004442CE">
        <w:rPr>
          <w:rFonts w:hint="cs"/>
          <w:bCs/>
          <w:rtl/>
        </w:rPr>
        <w:t>يكشف عن ساق</w:t>
      </w:r>
      <w:r w:rsidR="00887FE5" w:rsidRPr="004442CE">
        <w:rPr>
          <w:rFonts w:hint="cs"/>
          <w:bCs/>
          <w:rtl/>
        </w:rPr>
        <w:t xml:space="preserve"> </w:t>
      </w:r>
      <w:r w:rsidRPr="004442CE">
        <w:rPr>
          <w:rFonts w:hint="cs"/>
          <w:bCs/>
          <w:rtl/>
        </w:rPr>
        <w:t>فغضب غضبا شديدا وقال</w:t>
      </w:r>
      <w:r w:rsidR="00887FE5" w:rsidRPr="004442CE">
        <w:rPr>
          <w:rFonts w:hint="cs"/>
          <w:bCs/>
          <w:rtl/>
        </w:rPr>
        <w:t xml:space="preserve"> </w:t>
      </w:r>
      <w:r w:rsidRPr="004442CE">
        <w:rPr>
          <w:rFonts w:hint="cs"/>
          <w:bCs/>
          <w:rtl/>
        </w:rPr>
        <w:t>إن أقواما يزعمون أن الله يكشف عن ساقه وإنما يكشف عن الأمر الشديد</w:t>
      </w:r>
      <w:r w:rsidR="00887FE5" w:rsidRPr="004442CE">
        <w:rPr>
          <w:rFonts w:hint="cs"/>
          <w:bCs/>
          <w:rtl/>
        </w:rPr>
        <w:t xml:space="preserve"> </w:t>
      </w:r>
      <w:r w:rsidRPr="004442CE">
        <w:rPr>
          <w:rFonts w:hint="cs"/>
          <w:rtl/>
        </w:rPr>
        <w:t>"</w:t>
      </w:r>
      <w:r w:rsidR="00887FE5" w:rsidRPr="004442CE">
        <w:rPr>
          <w:rFonts w:hint="cs"/>
          <w:rtl/>
        </w:rPr>
        <w:t>[</w:t>
      </w:r>
      <w:r w:rsidRPr="004442CE">
        <w:rPr>
          <w:rFonts w:hint="cs"/>
          <w:rtl/>
        </w:rPr>
        <w:t>الدر المنثور ج</w:t>
      </w:r>
      <w:r w:rsidR="004C546D" w:rsidRPr="004442CE">
        <w:rPr>
          <w:rFonts w:hint="cs"/>
          <w:rtl/>
        </w:rPr>
        <w:t xml:space="preserve">: </w:t>
      </w:r>
      <w:r w:rsidRPr="004442CE">
        <w:rPr>
          <w:rFonts w:hint="cs"/>
          <w:rtl/>
        </w:rPr>
        <w:t>8 ص</w:t>
      </w:r>
      <w:r w:rsidR="004C546D" w:rsidRPr="004442CE">
        <w:rPr>
          <w:rFonts w:hint="cs"/>
          <w:rtl/>
        </w:rPr>
        <w:t xml:space="preserve">: </w:t>
      </w:r>
      <w:r w:rsidRPr="004442CE">
        <w:rPr>
          <w:rFonts w:hint="cs"/>
          <w:rtl/>
        </w:rPr>
        <w:t>254-255] أهـ</w:t>
      </w:r>
    </w:p>
    <w:p w14:paraId="060D5F6E" w14:textId="33E731DD" w:rsidR="00BB795E" w:rsidRPr="004442CE" w:rsidRDefault="00887FE5" w:rsidP="006E16F2">
      <w:pPr>
        <w:rPr>
          <w:b/>
          <w:rtl/>
        </w:rPr>
      </w:pPr>
      <w:r w:rsidRPr="004442CE">
        <w:rPr>
          <w:rFonts w:hint="cs"/>
          <w:rtl/>
        </w:rPr>
        <w:t>(</w:t>
      </w:r>
      <w:r w:rsidR="00DE080D" w:rsidRPr="004442CE">
        <w:rPr>
          <w:rFonts w:hint="cs"/>
          <w:rtl/>
        </w:rPr>
        <w:t xml:space="preserve">) </w:t>
      </w:r>
      <w:r w:rsidR="00BB795E" w:rsidRPr="004442CE">
        <w:rPr>
          <w:rFonts w:hint="cs"/>
          <w:rtl/>
        </w:rPr>
        <w:t>وقال البغوي في تفسيره</w:t>
      </w:r>
      <w:r w:rsidR="004C546D" w:rsidRPr="004442CE">
        <w:rPr>
          <w:rFonts w:hint="cs"/>
          <w:rtl/>
        </w:rPr>
        <w:t xml:space="preserve">: </w:t>
      </w:r>
      <w:r w:rsidR="00BB795E" w:rsidRPr="004442CE">
        <w:rPr>
          <w:rFonts w:hint="cs"/>
          <w:rtl/>
        </w:rPr>
        <w:t>(يوم</w:t>
      </w:r>
      <w:r w:rsidRPr="004442CE">
        <w:rPr>
          <w:rFonts w:hint="cs"/>
          <w:rtl/>
        </w:rPr>
        <w:t xml:space="preserve"> </w:t>
      </w:r>
      <w:r w:rsidR="00BB795E" w:rsidRPr="004442CE">
        <w:rPr>
          <w:rFonts w:hint="cs"/>
          <w:rtl/>
        </w:rPr>
        <w:t>يكشف عن ساق</w:t>
      </w:r>
      <w:r w:rsidRPr="004442CE">
        <w:rPr>
          <w:rFonts w:hint="cs"/>
          <w:rtl/>
        </w:rPr>
        <w:t xml:space="preserve"> </w:t>
      </w:r>
      <w:r w:rsidR="00BB795E" w:rsidRPr="004442CE">
        <w:rPr>
          <w:rFonts w:hint="cs"/>
          <w:rtl/>
        </w:rPr>
        <w:t>قيل عن ساق قيل عن أمر فظيع شديد قال ابن عباس هو أشد ساعة في القيامة قال سعيد بن جبير يوم</w:t>
      </w:r>
      <w:r w:rsidRPr="004442CE">
        <w:rPr>
          <w:rFonts w:hint="cs"/>
          <w:rtl/>
        </w:rPr>
        <w:t xml:space="preserve"> </w:t>
      </w:r>
      <w:r w:rsidR="00BB795E" w:rsidRPr="004442CE">
        <w:rPr>
          <w:rFonts w:hint="cs"/>
          <w:rtl/>
        </w:rPr>
        <w:t>يكشف عن ساق</w:t>
      </w:r>
      <w:r w:rsidRPr="004442CE">
        <w:rPr>
          <w:rFonts w:hint="cs"/>
          <w:rtl/>
        </w:rPr>
        <w:t xml:space="preserve"> </w:t>
      </w:r>
      <w:r w:rsidR="00BB795E" w:rsidRPr="004442CE">
        <w:rPr>
          <w:rFonts w:hint="cs"/>
          <w:rtl/>
        </w:rPr>
        <w:t>عن شدة الأمر</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البغوي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381</w:t>
      </w:r>
      <w:r w:rsidRPr="004442CE">
        <w:rPr>
          <w:rFonts w:hint="cs"/>
          <w:rtl/>
        </w:rPr>
        <w:t>]،</w:t>
      </w:r>
      <w:r w:rsidR="00BB795E" w:rsidRPr="004442CE">
        <w:rPr>
          <w:rFonts w:hint="cs"/>
          <w:rtl/>
        </w:rPr>
        <w:t xml:space="preserve"> وقال ابن كثير في تفسيره</w:t>
      </w:r>
      <w:r w:rsidR="004C546D" w:rsidRPr="004442CE">
        <w:rPr>
          <w:rFonts w:hint="cs"/>
          <w:rtl/>
        </w:rPr>
        <w:t xml:space="preserve">: </w:t>
      </w:r>
      <w:r w:rsidRPr="004442CE">
        <w:rPr>
          <w:rFonts w:hint="cs"/>
          <w:rtl/>
        </w:rPr>
        <w:t>(</w:t>
      </w:r>
      <w:r w:rsidR="00BB795E" w:rsidRPr="004442CE">
        <w:rPr>
          <w:rFonts w:hint="cs"/>
          <w:rtl/>
        </w:rPr>
        <w:t>يوم</w:t>
      </w:r>
      <w:r w:rsidRPr="004442CE">
        <w:rPr>
          <w:rFonts w:hint="cs"/>
          <w:rtl/>
        </w:rPr>
        <w:t xml:space="preserve"> </w:t>
      </w:r>
      <w:r w:rsidR="00BB795E" w:rsidRPr="004442CE">
        <w:rPr>
          <w:rFonts w:hint="cs"/>
          <w:rtl/>
        </w:rPr>
        <w:t>يكشف عن ساق</w:t>
      </w:r>
      <w:r w:rsidRPr="004442CE">
        <w:rPr>
          <w:rFonts w:hint="cs"/>
          <w:rtl/>
        </w:rPr>
        <w:t xml:space="preserve"> </w:t>
      </w:r>
      <w:r w:rsidR="00BB795E" w:rsidRPr="004442CE">
        <w:rPr>
          <w:rFonts w:hint="cs"/>
          <w:rtl/>
        </w:rPr>
        <w:t>قال هو يوم القيامة يوم كرب وشدة رواه ابن جرير ثم قال حدثنا ابن حميد حدثنا مهران عن سفيان عن المغيرة عن إبراهيم عن ابن مسعود أو ابن عباس الشك من ابن جرير يوم</w:t>
      </w:r>
      <w:r w:rsidRPr="004442CE">
        <w:rPr>
          <w:rFonts w:hint="cs"/>
          <w:rtl/>
        </w:rPr>
        <w:t xml:space="preserve"> </w:t>
      </w:r>
      <w:r w:rsidR="00BB795E" w:rsidRPr="004442CE">
        <w:rPr>
          <w:rFonts w:hint="cs"/>
          <w:rtl/>
        </w:rPr>
        <w:t>يكشف عن ساق</w:t>
      </w:r>
      <w:r w:rsidRPr="004442CE">
        <w:rPr>
          <w:rFonts w:hint="cs"/>
          <w:rtl/>
        </w:rPr>
        <w:t xml:space="preserve"> </w:t>
      </w:r>
      <w:r w:rsidR="00BB795E" w:rsidRPr="004442CE">
        <w:rPr>
          <w:rFonts w:hint="cs"/>
          <w:bCs/>
          <w:u w:val="single"/>
          <w:rtl/>
        </w:rPr>
        <w:t>قال عن أمر عظيم</w:t>
      </w:r>
      <w:r w:rsidRPr="004442CE">
        <w:rPr>
          <w:rFonts w:hint="cs"/>
          <w:rtl/>
        </w:rPr>
        <w:t>،</w:t>
      </w:r>
      <w:r w:rsidR="00BB795E" w:rsidRPr="004442CE">
        <w:rPr>
          <w:rFonts w:hint="cs"/>
          <w:rtl/>
        </w:rPr>
        <w:t xml:space="preserve"> وقال ابن أبي نجيح عن مجاهد يوم</w:t>
      </w:r>
      <w:r w:rsidRPr="004442CE">
        <w:rPr>
          <w:rFonts w:hint="cs"/>
          <w:rtl/>
        </w:rPr>
        <w:t xml:space="preserve"> </w:t>
      </w:r>
      <w:r w:rsidR="00BB795E" w:rsidRPr="004442CE">
        <w:rPr>
          <w:rFonts w:hint="cs"/>
          <w:rtl/>
        </w:rPr>
        <w:t>يكشف عن ساق</w:t>
      </w:r>
      <w:r w:rsidRPr="004442CE">
        <w:rPr>
          <w:rFonts w:hint="cs"/>
          <w:rtl/>
        </w:rPr>
        <w:t xml:space="preserve"> </w:t>
      </w:r>
      <w:r w:rsidR="00BB795E" w:rsidRPr="004442CE">
        <w:rPr>
          <w:rFonts w:hint="cs"/>
          <w:rtl/>
        </w:rPr>
        <w:t>قال شدة الأمر</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ابن كثير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409</w:t>
      </w:r>
      <w:r w:rsidRPr="004442CE">
        <w:rPr>
          <w:rFonts w:hint="cs"/>
          <w:rtl/>
        </w:rPr>
        <w:t>]،</w:t>
      </w:r>
      <w:r w:rsidR="00BB795E" w:rsidRPr="004442CE">
        <w:rPr>
          <w:rFonts w:hint="cs"/>
          <w:rtl/>
        </w:rPr>
        <w:t xml:space="preserve"> وقال القرطبي في تفسيره</w:t>
      </w:r>
      <w:r w:rsidR="004C546D" w:rsidRPr="004442CE">
        <w:rPr>
          <w:rFonts w:hint="cs"/>
          <w:rtl/>
        </w:rPr>
        <w:t xml:space="preserve">: </w:t>
      </w:r>
      <w:r w:rsidRPr="004442CE">
        <w:rPr>
          <w:rFonts w:hint="cs"/>
          <w:rtl/>
        </w:rPr>
        <w:t>(</w:t>
      </w:r>
      <w:proofErr w:type="spellStart"/>
      <w:r w:rsidR="00BB795E" w:rsidRPr="004442CE">
        <w:rPr>
          <w:rFonts w:hint="cs"/>
          <w:rtl/>
        </w:rPr>
        <w:t>وقريء</w:t>
      </w:r>
      <w:proofErr w:type="spellEnd"/>
      <w:r w:rsidR="00BB795E" w:rsidRPr="004442CE">
        <w:rPr>
          <w:rFonts w:hint="cs"/>
          <w:rtl/>
        </w:rPr>
        <w:t xml:space="preserve"> يوم نكشف بالنون وقرأ ابن عباس يوم</w:t>
      </w:r>
      <w:r w:rsidRPr="004442CE">
        <w:rPr>
          <w:rFonts w:hint="cs"/>
          <w:rtl/>
        </w:rPr>
        <w:t xml:space="preserve"> </w:t>
      </w:r>
      <w:r w:rsidR="00BB795E" w:rsidRPr="004442CE">
        <w:rPr>
          <w:rFonts w:hint="cs"/>
          <w:rtl/>
        </w:rPr>
        <w:t>يكشف عن ساق</w:t>
      </w:r>
      <w:r w:rsidRPr="004442CE">
        <w:rPr>
          <w:rFonts w:hint="cs"/>
          <w:rtl/>
        </w:rPr>
        <w:t xml:space="preserve"> </w:t>
      </w:r>
      <w:r w:rsidR="00BB795E" w:rsidRPr="004442CE">
        <w:rPr>
          <w:rFonts w:hint="cs"/>
          <w:rtl/>
        </w:rPr>
        <w:t xml:space="preserve">بتاء مسمى الفاعل </w:t>
      </w:r>
      <w:r w:rsidR="00BB795E" w:rsidRPr="004442CE">
        <w:rPr>
          <w:rFonts w:hint="cs"/>
          <w:bCs/>
          <w:rtl/>
        </w:rPr>
        <w:t>أي تكشف الشدة أو القيامة</w:t>
      </w:r>
      <w:r w:rsidR="00BB795E" w:rsidRPr="004442CE">
        <w:rPr>
          <w:rFonts w:hint="cs"/>
          <w:rtl/>
        </w:rPr>
        <w:t xml:space="preserve"> عن ساقها كقولهم</w:t>
      </w:r>
      <w:r w:rsidRPr="004442CE">
        <w:rPr>
          <w:rFonts w:hint="cs"/>
          <w:rtl/>
        </w:rPr>
        <w:t xml:space="preserve"> </w:t>
      </w:r>
      <w:r w:rsidR="00BB795E" w:rsidRPr="004442CE">
        <w:rPr>
          <w:rFonts w:hint="cs"/>
          <w:rtl/>
        </w:rPr>
        <w:t>شمرت الحرب عن ساقها قال الشاعر</w:t>
      </w:r>
      <w:r w:rsidRPr="004442CE">
        <w:rPr>
          <w:rFonts w:hint="cs"/>
          <w:rtl/>
        </w:rPr>
        <w:t xml:space="preserve"> </w:t>
      </w:r>
      <w:r w:rsidR="00BB795E" w:rsidRPr="004442CE">
        <w:rPr>
          <w:rFonts w:hint="cs"/>
          <w:rtl/>
        </w:rPr>
        <w:t>فتى الحرب إن عضت به الحرب عضها وإن شمرت عن ساقها الحرب شمر</w:t>
      </w:r>
      <w:r w:rsidRPr="004442CE">
        <w:rPr>
          <w:rFonts w:hint="cs"/>
          <w:rtl/>
        </w:rPr>
        <w:t>،</w:t>
      </w:r>
      <w:r w:rsidR="00BB795E" w:rsidRPr="004442CE">
        <w:rPr>
          <w:rFonts w:hint="cs"/>
          <w:rtl/>
        </w:rPr>
        <w:t xml:space="preserve"> وذكر ابن المبارك قال</w:t>
      </w:r>
      <w:r w:rsidRPr="004442CE">
        <w:rPr>
          <w:rFonts w:hint="cs"/>
          <w:rtl/>
        </w:rPr>
        <w:t xml:space="preserve"> </w:t>
      </w:r>
      <w:r w:rsidR="00BB795E" w:rsidRPr="004442CE">
        <w:rPr>
          <w:rFonts w:hint="cs"/>
          <w:rtl/>
        </w:rPr>
        <w:t>أخبرنا أسامة بن زيد عن عكرمة عن ابن عباس في قوله تعالى</w:t>
      </w:r>
      <w:r w:rsidRPr="004442CE">
        <w:rPr>
          <w:rFonts w:hint="cs"/>
          <w:rtl/>
        </w:rPr>
        <w:t xml:space="preserve"> </w:t>
      </w:r>
      <w:r w:rsidR="00BB795E" w:rsidRPr="004442CE">
        <w:rPr>
          <w:rFonts w:hint="cs"/>
          <w:rtl/>
        </w:rPr>
        <w:t>يوم</w:t>
      </w:r>
      <w:r w:rsidRPr="004442CE">
        <w:rPr>
          <w:rFonts w:hint="cs"/>
          <w:rtl/>
        </w:rPr>
        <w:t xml:space="preserve"> </w:t>
      </w:r>
      <w:r w:rsidR="00BB795E" w:rsidRPr="004442CE">
        <w:rPr>
          <w:rFonts w:hint="cs"/>
          <w:rtl/>
        </w:rPr>
        <w:t>يكشف عن ساق</w:t>
      </w:r>
      <w:r w:rsidRPr="004442CE">
        <w:rPr>
          <w:rFonts w:hint="cs"/>
          <w:rtl/>
        </w:rPr>
        <w:t xml:space="preserve"> </w:t>
      </w:r>
      <w:r w:rsidR="00BB795E" w:rsidRPr="004442CE">
        <w:rPr>
          <w:rFonts w:hint="cs"/>
          <w:rtl/>
        </w:rPr>
        <w:t>قال</w:t>
      </w:r>
      <w:r w:rsidRPr="004442CE">
        <w:rPr>
          <w:rFonts w:hint="cs"/>
          <w:rtl/>
        </w:rPr>
        <w:t xml:space="preserve"> </w:t>
      </w:r>
      <w:r w:rsidR="00BB795E" w:rsidRPr="004442CE">
        <w:rPr>
          <w:rFonts w:hint="cs"/>
          <w:rtl/>
        </w:rPr>
        <w:t>عن كرب وشدة</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تفسير القرطبي ج</w:t>
      </w:r>
      <w:r w:rsidR="004C546D" w:rsidRPr="004442CE">
        <w:rPr>
          <w:rFonts w:hint="cs"/>
          <w:rtl/>
        </w:rPr>
        <w:t xml:space="preserve">: </w:t>
      </w:r>
      <w:r w:rsidR="00BB795E" w:rsidRPr="004442CE">
        <w:rPr>
          <w:rFonts w:hint="cs"/>
          <w:rtl/>
        </w:rPr>
        <w:t>18 ص</w:t>
      </w:r>
      <w:r w:rsidR="004C546D" w:rsidRPr="004442CE">
        <w:rPr>
          <w:rFonts w:hint="cs"/>
          <w:rtl/>
        </w:rPr>
        <w:t xml:space="preserve">: </w:t>
      </w:r>
      <w:r w:rsidR="00BB795E" w:rsidRPr="004442CE">
        <w:rPr>
          <w:rFonts w:hint="cs"/>
          <w:rtl/>
        </w:rPr>
        <w:t>249</w:t>
      </w:r>
      <w:r w:rsidRPr="004442CE">
        <w:rPr>
          <w:rFonts w:hint="cs"/>
          <w:rtl/>
        </w:rPr>
        <w:t>]،</w:t>
      </w:r>
      <w:r w:rsidR="00BB795E" w:rsidRPr="004442CE">
        <w:rPr>
          <w:rFonts w:hint="cs"/>
          <w:rtl/>
        </w:rPr>
        <w:t xml:space="preserve"> </w:t>
      </w:r>
    </w:p>
    <w:p w14:paraId="4A12C492" w14:textId="4DA1CC87" w:rsidR="00BB795E" w:rsidRPr="004442CE" w:rsidRDefault="00BB795E" w:rsidP="006E16F2">
      <w:pPr>
        <w:rPr>
          <w:b/>
          <w:rtl/>
        </w:rPr>
      </w:pPr>
      <w:r w:rsidRPr="004442CE">
        <w:rPr>
          <w:rFonts w:hint="cs"/>
          <w:bCs/>
          <w:rtl/>
        </w:rPr>
        <w:lastRenderedPageBreak/>
        <w:t>وقال فقيه الحنابلة ابن الجوزي في كتابه القيم الباز الأشهب</w:t>
      </w:r>
      <w:r w:rsidRPr="004442CE">
        <w:rPr>
          <w:rFonts w:hint="cs"/>
          <w:rtl/>
        </w:rPr>
        <w:t xml:space="preserve"> - وهو يرد على </w:t>
      </w:r>
      <w:proofErr w:type="spellStart"/>
      <w:r w:rsidRPr="004442CE">
        <w:rPr>
          <w:rFonts w:hint="cs"/>
          <w:rtl/>
        </w:rPr>
        <w:t>حشوية</w:t>
      </w:r>
      <w:proofErr w:type="spellEnd"/>
      <w:r w:rsidRPr="004442CE">
        <w:rPr>
          <w:rFonts w:hint="cs"/>
          <w:rtl/>
        </w:rPr>
        <w:t xml:space="preserve"> الحنابلة والمحدثين -</w:t>
      </w:r>
      <w:r w:rsidR="004C546D" w:rsidRPr="004442CE">
        <w:rPr>
          <w:rFonts w:hint="cs"/>
          <w:rtl/>
        </w:rPr>
        <w:t xml:space="preserve">: </w:t>
      </w:r>
      <w:r w:rsidR="00887FE5" w:rsidRPr="004442CE">
        <w:rPr>
          <w:rFonts w:hint="cs"/>
          <w:rtl/>
        </w:rPr>
        <w:t>(</w:t>
      </w:r>
      <w:r w:rsidRPr="004442CE">
        <w:rPr>
          <w:rFonts w:hint="cs"/>
          <w:rtl/>
        </w:rPr>
        <w:t xml:space="preserve">ومنها قوله تعالي " يوم يكشف عن ساق " قال </w:t>
      </w:r>
      <w:r w:rsidR="00887FE5" w:rsidRPr="004442CE">
        <w:rPr>
          <w:rFonts w:hint="cs"/>
          <w:rtl/>
        </w:rPr>
        <w:t>(</w:t>
      </w:r>
      <w:r w:rsidRPr="004442CE">
        <w:rPr>
          <w:rFonts w:hint="cs"/>
          <w:rtl/>
        </w:rPr>
        <w:t>ابن عباس ومجاهد وابراهيم النخعي وقتادة</w:t>
      </w:r>
      <w:r w:rsidR="00DE080D" w:rsidRPr="004442CE">
        <w:rPr>
          <w:rFonts w:hint="cs"/>
          <w:rtl/>
        </w:rPr>
        <w:t xml:space="preserve">) </w:t>
      </w:r>
      <w:r w:rsidRPr="004442CE">
        <w:rPr>
          <w:rFonts w:hint="cs"/>
          <w:rtl/>
        </w:rPr>
        <w:t>وجمهور العلماء يكشف عن شدة</w:t>
      </w:r>
      <w:r w:rsidR="00887FE5" w:rsidRPr="004442CE">
        <w:rPr>
          <w:rFonts w:hint="cs"/>
          <w:rtl/>
        </w:rPr>
        <w:t>،</w:t>
      </w:r>
      <w:r w:rsidRPr="004442CE">
        <w:rPr>
          <w:rFonts w:hint="cs"/>
          <w:rtl/>
        </w:rPr>
        <w:t xml:space="preserve"> وأنشدوا</w:t>
      </w:r>
      <w:r w:rsidR="004C546D" w:rsidRPr="004442CE">
        <w:rPr>
          <w:rFonts w:hint="cs"/>
          <w:rtl/>
        </w:rPr>
        <w:t xml:space="preserve">: </w:t>
      </w:r>
      <w:r w:rsidRPr="004442CE">
        <w:rPr>
          <w:rFonts w:hint="cs"/>
          <w:rtl/>
        </w:rPr>
        <w:t xml:space="preserve">" وقامت الحرب بنا </w:t>
      </w:r>
      <w:proofErr w:type="gramStart"/>
      <w:r w:rsidRPr="004442CE">
        <w:rPr>
          <w:rFonts w:hint="cs"/>
          <w:rtl/>
        </w:rPr>
        <w:t>علي</w:t>
      </w:r>
      <w:proofErr w:type="gramEnd"/>
      <w:r w:rsidRPr="004442CE">
        <w:rPr>
          <w:rFonts w:hint="cs"/>
          <w:rtl/>
        </w:rPr>
        <w:t xml:space="preserve"> ساق "</w:t>
      </w:r>
      <w:r w:rsidR="00887FE5" w:rsidRPr="004442CE">
        <w:rPr>
          <w:rFonts w:hint="cs"/>
          <w:rtl/>
        </w:rPr>
        <w:t>،</w:t>
      </w:r>
      <w:r w:rsidRPr="004442CE">
        <w:rPr>
          <w:rFonts w:hint="cs"/>
          <w:rtl/>
        </w:rPr>
        <w:t xml:space="preserve"> وقال آخرون</w:t>
      </w:r>
      <w:r w:rsidR="004C546D" w:rsidRPr="004442CE">
        <w:rPr>
          <w:rFonts w:hint="cs"/>
          <w:rtl/>
        </w:rPr>
        <w:t xml:space="preserve">: </w:t>
      </w:r>
      <w:r w:rsidRPr="004442CE">
        <w:rPr>
          <w:rFonts w:hint="cs"/>
          <w:rtl/>
        </w:rPr>
        <w:t>إذا شمرت عن ساقها الحرب شمر ا</w:t>
      </w:r>
      <w:r w:rsidR="00887FE5" w:rsidRPr="004442CE">
        <w:rPr>
          <w:rFonts w:hint="cs"/>
          <w:rtl/>
        </w:rPr>
        <w:t>،</w:t>
      </w:r>
      <w:r w:rsidRPr="004442CE">
        <w:rPr>
          <w:rFonts w:hint="cs"/>
          <w:rtl/>
        </w:rPr>
        <w:t xml:space="preserve"> قال ابن قتيبة</w:t>
      </w:r>
      <w:r w:rsidR="004C546D" w:rsidRPr="004442CE">
        <w:rPr>
          <w:rFonts w:hint="cs"/>
          <w:rtl/>
        </w:rPr>
        <w:t xml:space="preserve">: </w:t>
      </w:r>
      <w:r w:rsidRPr="004442CE">
        <w:rPr>
          <w:rFonts w:hint="cs"/>
          <w:rtl/>
        </w:rPr>
        <w:t>وأصل هذا أن الرجل إذا</w:t>
      </w:r>
      <w:r w:rsidR="00887FE5" w:rsidRPr="004442CE">
        <w:rPr>
          <w:rFonts w:hint="cs"/>
          <w:rtl/>
        </w:rPr>
        <w:t xml:space="preserve"> </w:t>
      </w:r>
      <w:r w:rsidRPr="004442CE">
        <w:rPr>
          <w:rFonts w:hint="cs"/>
          <w:rtl/>
        </w:rPr>
        <w:t>وقع في أمر عظيم يحتاج إلي معاناه الجد فيه</w:t>
      </w:r>
      <w:r w:rsidR="00887FE5" w:rsidRPr="004442CE">
        <w:rPr>
          <w:rFonts w:hint="cs"/>
          <w:rtl/>
        </w:rPr>
        <w:t>،</w:t>
      </w:r>
      <w:r w:rsidRPr="004442CE">
        <w:rPr>
          <w:rFonts w:hint="cs"/>
          <w:rtl/>
        </w:rPr>
        <w:t xml:space="preserve"> شمر عن ساقه</w:t>
      </w:r>
      <w:r w:rsidR="00887FE5" w:rsidRPr="004442CE">
        <w:rPr>
          <w:rFonts w:hint="cs"/>
          <w:rtl/>
        </w:rPr>
        <w:t>،</w:t>
      </w:r>
      <w:r w:rsidRPr="004442CE">
        <w:rPr>
          <w:rFonts w:hint="cs"/>
          <w:rtl/>
        </w:rPr>
        <w:t xml:space="preserve"> فاستعيرت الساق في موضع الشدة</w:t>
      </w:r>
      <w:r w:rsidR="004C546D" w:rsidRPr="004442CE">
        <w:rPr>
          <w:rFonts w:hint="cs"/>
          <w:rtl/>
        </w:rPr>
        <w:t>.</w:t>
      </w:r>
      <w:r w:rsidRPr="004442CE">
        <w:rPr>
          <w:rFonts w:hint="cs"/>
          <w:rtl/>
        </w:rPr>
        <w:t xml:space="preserve"> وبهذا قال الفراء وأبو عبيدة</w:t>
      </w:r>
      <w:r w:rsidR="00887FE5" w:rsidRPr="004442CE">
        <w:rPr>
          <w:rFonts w:hint="cs"/>
          <w:rtl/>
        </w:rPr>
        <w:t>،</w:t>
      </w:r>
      <w:r w:rsidRPr="004442CE">
        <w:rPr>
          <w:rFonts w:hint="cs"/>
          <w:rtl/>
        </w:rPr>
        <w:t xml:space="preserve"> وثعلب واللغويون</w:t>
      </w:r>
      <w:r w:rsidR="00887FE5" w:rsidRPr="004442CE">
        <w:rPr>
          <w:rFonts w:hint="cs"/>
          <w:rtl/>
        </w:rPr>
        <w:t>،</w:t>
      </w:r>
      <w:r w:rsidRPr="004442CE">
        <w:rPr>
          <w:rFonts w:hint="cs"/>
          <w:rtl/>
        </w:rPr>
        <w:t xml:space="preserve"> وروي البخاري ومسلم في الصحيحين عن النبي –صلي الله عليه وسلم -</w:t>
      </w:r>
      <w:r w:rsidR="004C546D" w:rsidRPr="004442CE">
        <w:rPr>
          <w:rFonts w:hint="cs"/>
          <w:rtl/>
        </w:rPr>
        <w:t xml:space="preserve">: </w:t>
      </w:r>
      <w:r w:rsidRPr="004442CE">
        <w:rPr>
          <w:rFonts w:hint="cs"/>
          <w:rtl/>
        </w:rPr>
        <w:t>" إن الله عز وجل يكشف عن ساقه "</w:t>
      </w:r>
      <w:r w:rsidR="00887FE5" w:rsidRPr="004442CE">
        <w:rPr>
          <w:rFonts w:hint="cs"/>
          <w:rtl/>
        </w:rPr>
        <w:t>،</w:t>
      </w:r>
      <w:r w:rsidRPr="004442CE">
        <w:rPr>
          <w:rFonts w:hint="cs"/>
          <w:rtl/>
        </w:rPr>
        <w:t xml:space="preserve"> هذه </w:t>
      </w:r>
      <w:proofErr w:type="spellStart"/>
      <w:r w:rsidRPr="004442CE">
        <w:rPr>
          <w:rFonts w:hint="cs"/>
          <w:rtl/>
        </w:rPr>
        <w:t>إضافه</w:t>
      </w:r>
      <w:proofErr w:type="spellEnd"/>
      <w:r w:rsidRPr="004442CE">
        <w:rPr>
          <w:rFonts w:hint="cs"/>
          <w:rtl/>
        </w:rPr>
        <w:t xml:space="preserve"> إليه معناها</w:t>
      </w:r>
      <w:r w:rsidR="004C546D" w:rsidRPr="004442CE">
        <w:rPr>
          <w:rFonts w:hint="cs"/>
          <w:rtl/>
        </w:rPr>
        <w:t xml:space="preserve">: </w:t>
      </w:r>
      <w:r w:rsidRPr="004442CE">
        <w:rPr>
          <w:rFonts w:hint="cs"/>
          <w:rtl/>
        </w:rPr>
        <w:t>يكشف عن شدته وأفعاله المضافة إليه ومعني يكشف عنها يزيلها</w:t>
      </w:r>
      <w:r w:rsidR="00887FE5" w:rsidRPr="004442CE">
        <w:rPr>
          <w:rFonts w:hint="cs"/>
          <w:rtl/>
        </w:rPr>
        <w:t>،</w:t>
      </w:r>
      <w:r w:rsidRPr="004442CE">
        <w:rPr>
          <w:rFonts w:hint="cs"/>
          <w:rtl/>
        </w:rPr>
        <w:t xml:space="preserve"> وقال عاصم بن كليب</w:t>
      </w:r>
      <w:r w:rsidR="004C546D" w:rsidRPr="004442CE">
        <w:rPr>
          <w:rFonts w:hint="cs"/>
          <w:rtl/>
        </w:rPr>
        <w:t xml:space="preserve">: </w:t>
      </w:r>
      <w:r w:rsidRPr="004442CE">
        <w:rPr>
          <w:rFonts w:hint="cs"/>
          <w:rtl/>
        </w:rPr>
        <w:t>رأيت سعيد بن جبير</w:t>
      </w:r>
      <w:r w:rsidR="004C546D" w:rsidRPr="004442CE">
        <w:rPr>
          <w:rFonts w:hint="cs"/>
          <w:rtl/>
        </w:rPr>
        <w:t>.</w:t>
      </w:r>
      <w:r w:rsidRPr="004442CE">
        <w:rPr>
          <w:rFonts w:hint="cs"/>
          <w:rtl/>
        </w:rPr>
        <w:t xml:space="preserve"> غضب وقال</w:t>
      </w:r>
      <w:r w:rsidR="004C546D" w:rsidRPr="004442CE">
        <w:rPr>
          <w:rFonts w:hint="cs"/>
          <w:rtl/>
        </w:rPr>
        <w:t xml:space="preserve">: </w:t>
      </w:r>
      <w:r w:rsidRPr="004442CE">
        <w:rPr>
          <w:rFonts w:hint="cs"/>
          <w:rtl/>
        </w:rPr>
        <w:t>يقولون يكشف عن ساقه</w:t>
      </w:r>
      <w:r w:rsidR="00887FE5" w:rsidRPr="004442CE">
        <w:rPr>
          <w:rFonts w:hint="cs"/>
          <w:rtl/>
        </w:rPr>
        <w:t>،</w:t>
      </w:r>
      <w:r w:rsidRPr="004442CE">
        <w:rPr>
          <w:rFonts w:hint="cs"/>
          <w:rtl/>
        </w:rPr>
        <w:t xml:space="preserve"> وإنما ذلك عن أمر شديد وقد ذكر أبو عمر الزاهد ان الساق بمعني" النفس " وقال ومنه قول </w:t>
      </w:r>
      <w:proofErr w:type="gramStart"/>
      <w:r w:rsidRPr="004442CE">
        <w:rPr>
          <w:rFonts w:hint="cs"/>
          <w:rtl/>
        </w:rPr>
        <w:t>علي</w:t>
      </w:r>
      <w:proofErr w:type="gramEnd"/>
      <w:r w:rsidRPr="004442CE">
        <w:rPr>
          <w:rFonts w:hint="cs"/>
          <w:rtl/>
        </w:rPr>
        <w:t xml:space="preserve"> رضي الله عنه لما قالت البغاة</w:t>
      </w:r>
      <w:r w:rsidR="004C546D" w:rsidRPr="004442CE">
        <w:rPr>
          <w:rFonts w:hint="cs"/>
          <w:rtl/>
        </w:rPr>
        <w:t xml:space="preserve">: </w:t>
      </w:r>
      <w:proofErr w:type="spellStart"/>
      <w:r w:rsidRPr="004442CE">
        <w:rPr>
          <w:rFonts w:hint="cs"/>
          <w:rtl/>
        </w:rPr>
        <w:t>لاحكم</w:t>
      </w:r>
      <w:proofErr w:type="spellEnd"/>
      <w:r w:rsidRPr="004442CE">
        <w:rPr>
          <w:rFonts w:hint="cs"/>
          <w:rtl/>
        </w:rPr>
        <w:t xml:space="preserve"> إلا الله فقال</w:t>
      </w:r>
      <w:r w:rsidR="004C546D" w:rsidRPr="004442CE">
        <w:rPr>
          <w:rFonts w:hint="cs"/>
          <w:rtl/>
        </w:rPr>
        <w:t xml:space="preserve">: </w:t>
      </w:r>
      <w:r w:rsidRPr="004442CE">
        <w:rPr>
          <w:rFonts w:hint="cs"/>
          <w:rtl/>
        </w:rPr>
        <w:t>لابد من محاربتهم ولو بلغت ساقي</w:t>
      </w:r>
      <w:r w:rsidR="004C546D" w:rsidRPr="004442CE">
        <w:rPr>
          <w:rFonts w:hint="cs"/>
          <w:rtl/>
        </w:rPr>
        <w:t>.</w:t>
      </w:r>
      <w:r w:rsidRPr="004442CE">
        <w:rPr>
          <w:rFonts w:hint="cs"/>
          <w:rtl/>
        </w:rPr>
        <w:t xml:space="preserve">... فعلي هذا يكون المعني </w:t>
      </w:r>
      <w:proofErr w:type="spellStart"/>
      <w:r w:rsidRPr="004442CE">
        <w:rPr>
          <w:rFonts w:hint="cs"/>
          <w:rtl/>
        </w:rPr>
        <w:t>يتجلي</w:t>
      </w:r>
      <w:proofErr w:type="spellEnd"/>
      <w:r w:rsidRPr="004442CE">
        <w:rPr>
          <w:rFonts w:hint="cs"/>
          <w:rtl/>
        </w:rPr>
        <w:t xml:space="preserve"> لهم</w:t>
      </w:r>
      <w:r w:rsidR="00887FE5" w:rsidRPr="004442CE">
        <w:rPr>
          <w:rFonts w:hint="cs"/>
          <w:rtl/>
        </w:rPr>
        <w:t>،</w:t>
      </w:r>
      <w:r w:rsidRPr="004442CE">
        <w:rPr>
          <w:rFonts w:hint="cs"/>
          <w:rtl/>
        </w:rPr>
        <w:t xml:space="preserve"> وفي </w:t>
      </w:r>
      <w:proofErr w:type="spellStart"/>
      <w:r w:rsidRPr="004442CE">
        <w:rPr>
          <w:rFonts w:hint="cs"/>
          <w:rtl/>
        </w:rPr>
        <w:t>حدبث</w:t>
      </w:r>
      <w:proofErr w:type="spellEnd"/>
      <w:r w:rsidRPr="004442CE">
        <w:rPr>
          <w:rFonts w:hint="cs"/>
          <w:rtl/>
        </w:rPr>
        <w:t xml:space="preserve"> أبي موسي أن النبي صلى الله عليه وسلم قال</w:t>
      </w:r>
      <w:r w:rsidR="004C546D" w:rsidRPr="004442CE">
        <w:rPr>
          <w:rFonts w:hint="cs"/>
          <w:rtl/>
        </w:rPr>
        <w:t xml:space="preserve">: </w:t>
      </w:r>
      <w:r w:rsidRPr="004442CE">
        <w:rPr>
          <w:rFonts w:hint="cs"/>
          <w:rtl/>
        </w:rPr>
        <w:t>" يكشف لهم الحجاب فينظرون إلي الله تعالي فيخرون سجدا</w:t>
      </w:r>
      <w:r w:rsidR="00887FE5" w:rsidRPr="004442CE">
        <w:rPr>
          <w:rFonts w:hint="cs"/>
          <w:rtl/>
        </w:rPr>
        <w:t>،</w:t>
      </w:r>
      <w:r w:rsidRPr="004442CE">
        <w:rPr>
          <w:rFonts w:hint="cs"/>
          <w:rtl/>
        </w:rPr>
        <w:t xml:space="preserve"> ويبقي أقوام في ظهورهم كصياصي البقر</w:t>
      </w:r>
      <w:r w:rsidR="00887FE5" w:rsidRPr="004442CE">
        <w:rPr>
          <w:rFonts w:hint="cs"/>
          <w:rtl/>
        </w:rPr>
        <w:t>،</w:t>
      </w:r>
      <w:r w:rsidRPr="004442CE">
        <w:rPr>
          <w:rFonts w:hint="cs"/>
          <w:rtl/>
        </w:rPr>
        <w:t xml:space="preserve"> يريدون السجود فلا يستطيعون " فذلك قوله تعالي " يوم يكشف عن ساق ويدعون </w:t>
      </w:r>
      <w:proofErr w:type="gramStart"/>
      <w:r w:rsidRPr="004442CE">
        <w:rPr>
          <w:rFonts w:hint="cs"/>
          <w:rtl/>
        </w:rPr>
        <w:t>إلي</w:t>
      </w:r>
      <w:proofErr w:type="gramEnd"/>
      <w:r w:rsidRPr="004442CE">
        <w:rPr>
          <w:rFonts w:hint="cs"/>
          <w:rtl/>
        </w:rPr>
        <w:t xml:space="preserve"> السجود فلا يستطيعون "</w:t>
      </w:r>
      <w:r w:rsidR="00887FE5" w:rsidRPr="004442CE">
        <w:rPr>
          <w:rFonts w:hint="cs"/>
          <w:rtl/>
        </w:rPr>
        <w:t>،</w:t>
      </w:r>
      <w:r w:rsidRPr="004442CE">
        <w:rPr>
          <w:rFonts w:hint="cs"/>
          <w:rtl/>
        </w:rPr>
        <w:t xml:space="preserve"> وقد ذهب القاضي إلي أن الذات صفة ذاتية</w:t>
      </w:r>
      <w:r w:rsidR="004C546D" w:rsidRPr="004442CE">
        <w:rPr>
          <w:rFonts w:hint="cs"/>
          <w:rtl/>
        </w:rPr>
        <w:t>.</w:t>
      </w:r>
      <w:r w:rsidRPr="004442CE">
        <w:rPr>
          <w:rFonts w:hint="cs"/>
          <w:rtl/>
        </w:rPr>
        <w:t xml:space="preserve"> وقال في مثله في يضع قدمه في النار</w:t>
      </w:r>
      <w:r w:rsidR="004C546D" w:rsidRPr="004442CE">
        <w:rPr>
          <w:rFonts w:hint="cs"/>
          <w:rtl/>
        </w:rPr>
        <w:t xml:space="preserve">: </w:t>
      </w:r>
      <w:r w:rsidRPr="004442CE">
        <w:rPr>
          <w:rFonts w:hint="cs"/>
          <w:rtl/>
        </w:rPr>
        <w:t>وحكي بن مسعود</w:t>
      </w:r>
      <w:r w:rsidR="004C546D" w:rsidRPr="004442CE">
        <w:rPr>
          <w:rFonts w:hint="cs"/>
          <w:rtl/>
        </w:rPr>
        <w:t xml:space="preserve">: </w:t>
      </w:r>
      <w:r w:rsidRPr="004442CE">
        <w:rPr>
          <w:rFonts w:hint="cs"/>
          <w:rtl/>
        </w:rPr>
        <w:t>ويكشف عن ساقه اليمني فتضيء من نور ساقه الأرض</w:t>
      </w:r>
      <w:r w:rsidR="00887FE5" w:rsidRPr="004442CE">
        <w:rPr>
          <w:rFonts w:hint="cs"/>
          <w:rtl/>
        </w:rPr>
        <w:t>،</w:t>
      </w:r>
      <w:r w:rsidRPr="004442CE">
        <w:rPr>
          <w:rFonts w:hint="cs"/>
          <w:rtl/>
        </w:rPr>
        <w:t xml:space="preserve"> قلت</w:t>
      </w:r>
      <w:r w:rsidR="004C546D" w:rsidRPr="004442CE">
        <w:rPr>
          <w:rFonts w:hint="cs"/>
          <w:rtl/>
        </w:rPr>
        <w:t xml:space="preserve">: </w:t>
      </w:r>
      <w:r w:rsidRPr="004442CE">
        <w:rPr>
          <w:rFonts w:hint="cs"/>
          <w:rtl/>
        </w:rPr>
        <w:t>وذكر الساق مع القدم تشبيه محض وما ذكر عن بن مسعود محال ولا تثبت لله صفة بمثل هذه الخرافات</w:t>
      </w:r>
      <w:r w:rsidR="00887FE5" w:rsidRPr="004442CE">
        <w:rPr>
          <w:rFonts w:hint="cs"/>
          <w:rtl/>
        </w:rPr>
        <w:t>،</w:t>
      </w:r>
      <w:r w:rsidRPr="004442CE">
        <w:rPr>
          <w:rFonts w:hint="cs"/>
          <w:rtl/>
        </w:rPr>
        <w:t xml:space="preserve"> ولا يوصف ذاته بنور شعاع تضيء به الأمكنة</w:t>
      </w:r>
      <w:r w:rsidR="00887FE5" w:rsidRPr="004442CE">
        <w:rPr>
          <w:rFonts w:hint="cs"/>
          <w:rtl/>
        </w:rPr>
        <w:t>،</w:t>
      </w:r>
      <w:r w:rsidRPr="004442CE">
        <w:rPr>
          <w:rFonts w:hint="cs"/>
          <w:rtl/>
        </w:rPr>
        <w:t xml:space="preserve"> واحتجاجه بالإضافة ليس بشيء لأنه إذا كشف عن شدته</w:t>
      </w:r>
      <w:r w:rsidR="00887FE5" w:rsidRPr="004442CE">
        <w:rPr>
          <w:rFonts w:hint="cs"/>
          <w:rtl/>
        </w:rPr>
        <w:t>،</w:t>
      </w:r>
      <w:r w:rsidRPr="004442CE">
        <w:rPr>
          <w:rFonts w:hint="cs"/>
          <w:rtl/>
        </w:rPr>
        <w:t xml:space="preserve"> فقد كشف عن ساقه</w:t>
      </w:r>
      <w:r w:rsidR="00887FE5" w:rsidRPr="004442CE">
        <w:rPr>
          <w:rFonts w:hint="cs"/>
          <w:rtl/>
        </w:rPr>
        <w:t>،</w:t>
      </w:r>
      <w:r w:rsidRPr="004442CE">
        <w:rPr>
          <w:rFonts w:hint="cs"/>
          <w:rtl/>
        </w:rPr>
        <w:t xml:space="preserve"> وهؤلاء وقع لهم أن معني يكشف " يظهر " وإنما المعني يزيل ويرفع "</w:t>
      </w:r>
      <w:r w:rsidR="004C546D" w:rsidRPr="004442CE">
        <w:rPr>
          <w:rFonts w:hint="cs"/>
          <w:rtl/>
        </w:rPr>
        <w:t>.</w:t>
      </w:r>
      <w:r w:rsidRPr="004442CE">
        <w:rPr>
          <w:rFonts w:hint="cs"/>
          <w:rtl/>
        </w:rPr>
        <w:t xml:space="preserve"> قال بن حامد</w:t>
      </w:r>
      <w:r w:rsidR="004C546D" w:rsidRPr="004442CE">
        <w:rPr>
          <w:rFonts w:hint="cs"/>
          <w:rtl/>
        </w:rPr>
        <w:t xml:space="preserve">: </w:t>
      </w:r>
      <w:r w:rsidRPr="004442CE">
        <w:rPr>
          <w:rFonts w:hint="cs"/>
          <w:rtl/>
        </w:rPr>
        <w:t>يجب الإيمان بأن لله تعالي ساقا صفة لذاته</w:t>
      </w:r>
      <w:r w:rsidR="00887FE5" w:rsidRPr="004442CE">
        <w:rPr>
          <w:rFonts w:hint="cs"/>
          <w:rtl/>
        </w:rPr>
        <w:t>،</w:t>
      </w:r>
      <w:r w:rsidRPr="004442CE">
        <w:rPr>
          <w:rFonts w:hint="cs"/>
          <w:rtl/>
        </w:rPr>
        <w:t xml:space="preserve"> فمن جحد ذلك فقد كفر</w:t>
      </w:r>
      <w:r w:rsidR="00887FE5" w:rsidRPr="004442CE">
        <w:rPr>
          <w:rFonts w:hint="cs"/>
          <w:rtl/>
        </w:rPr>
        <w:t>،</w:t>
      </w:r>
      <w:r w:rsidRPr="004442CE">
        <w:rPr>
          <w:rFonts w:hint="cs"/>
          <w:rtl/>
        </w:rPr>
        <w:t xml:space="preserve"> قلت</w:t>
      </w:r>
      <w:r w:rsidR="004C546D" w:rsidRPr="004442CE">
        <w:rPr>
          <w:rFonts w:hint="cs"/>
          <w:rtl/>
        </w:rPr>
        <w:t xml:space="preserve">: </w:t>
      </w:r>
      <w:r w:rsidRPr="004442CE">
        <w:rPr>
          <w:rFonts w:hint="cs"/>
          <w:rtl/>
        </w:rPr>
        <w:t>لو تكلم بهذا عامي جلف كان قبيحا</w:t>
      </w:r>
      <w:r w:rsidR="00887FE5" w:rsidRPr="004442CE">
        <w:rPr>
          <w:rFonts w:hint="cs"/>
          <w:rtl/>
        </w:rPr>
        <w:t>،</w:t>
      </w:r>
      <w:r w:rsidRPr="004442CE">
        <w:rPr>
          <w:rFonts w:hint="cs"/>
          <w:rtl/>
        </w:rPr>
        <w:t xml:space="preserve"> فكيف بمن ينسب إلي العلم</w:t>
      </w:r>
      <w:r w:rsidR="00702A14" w:rsidRPr="004442CE">
        <w:rPr>
          <w:rFonts w:hint="cs"/>
          <w:rtl/>
        </w:rPr>
        <w:t>؟</w:t>
      </w:r>
      <w:r w:rsidRPr="004442CE">
        <w:rPr>
          <w:rFonts w:hint="cs"/>
          <w:rtl/>
        </w:rPr>
        <w:t xml:space="preserve"> فإن المتأولين أعذر منهم لأنهم ردوا الأمر </w:t>
      </w:r>
      <w:proofErr w:type="gramStart"/>
      <w:r w:rsidRPr="004442CE">
        <w:rPr>
          <w:rFonts w:hint="cs"/>
          <w:rtl/>
        </w:rPr>
        <w:t>إلي</w:t>
      </w:r>
      <w:proofErr w:type="gramEnd"/>
      <w:r w:rsidRPr="004442CE">
        <w:rPr>
          <w:rFonts w:hint="cs"/>
          <w:rtl/>
        </w:rPr>
        <w:t xml:space="preserve"> اللغة</w:t>
      </w:r>
      <w:r w:rsidR="00887FE5" w:rsidRPr="004442CE">
        <w:rPr>
          <w:rFonts w:hint="cs"/>
          <w:rtl/>
        </w:rPr>
        <w:t>،</w:t>
      </w:r>
      <w:r w:rsidRPr="004442CE">
        <w:rPr>
          <w:rFonts w:hint="cs"/>
          <w:rtl/>
        </w:rPr>
        <w:t xml:space="preserve"> وهؤلاء أثبتوا ساقا للذات</w:t>
      </w:r>
      <w:r w:rsidR="00887FE5" w:rsidRPr="004442CE">
        <w:rPr>
          <w:rFonts w:hint="cs"/>
          <w:rtl/>
        </w:rPr>
        <w:t>،</w:t>
      </w:r>
      <w:r w:rsidRPr="004442CE">
        <w:rPr>
          <w:rFonts w:hint="cs"/>
          <w:rtl/>
        </w:rPr>
        <w:t xml:space="preserve"> وقدما حتي يتحقق التجسيم والصورة</w:t>
      </w:r>
      <w:r w:rsidR="00DE080D" w:rsidRPr="004442CE">
        <w:rPr>
          <w:rFonts w:hint="cs"/>
          <w:rtl/>
        </w:rPr>
        <w:t xml:space="preserve">) </w:t>
      </w:r>
      <w:r w:rsidRPr="004442CE">
        <w:rPr>
          <w:rFonts w:hint="cs"/>
          <w:rtl/>
        </w:rPr>
        <w:t xml:space="preserve">أهـ [الباز الأشهب ص 48-51] </w:t>
      </w:r>
    </w:p>
    <w:p w14:paraId="4D0BE510" w14:textId="7A8B22E0" w:rsidR="00BB795E" w:rsidRPr="004442CE" w:rsidRDefault="00887FE5" w:rsidP="006E16F2">
      <w:pPr>
        <w:rPr>
          <w:b/>
          <w:rtl/>
        </w:rPr>
      </w:pPr>
      <w:r w:rsidRPr="004442CE">
        <w:rPr>
          <w:rFonts w:hint="cs"/>
          <w:bCs/>
          <w:rtl/>
        </w:rPr>
        <w:t>(</w:t>
      </w:r>
      <w:r w:rsidR="00BB795E" w:rsidRPr="004442CE">
        <w:rPr>
          <w:rFonts w:hint="cs"/>
          <w:bCs/>
          <w:rtl/>
        </w:rPr>
        <w:t>ث</w:t>
      </w:r>
      <w:r w:rsidR="00DE080D" w:rsidRPr="004442CE">
        <w:rPr>
          <w:rFonts w:hint="cs"/>
          <w:bCs/>
          <w:rtl/>
        </w:rPr>
        <w:t xml:space="preserve">) </w:t>
      </w:r>
      <w:r w:rsidR="00BB795E" w:rsidRPr="004442CE">
        <w:rPr>
          <w:rFonts w:hint="cs"/>
          <w:bCs/>
          <w:rtl/>
        </w:rPr>
        <w:t>قلت وهكذا سواد المفسرين الأعظم على ذلك</w:t>
      </w:r>
      <w:r w:rsidR="00BB795E" w:rsidRPr="004442CE">
        <w:rPr>
          <w:rFonts w:hint="cs"/>
          <w:rtl/>
        </w:rPr>
        <w:t xml:space="preserve"> وانتظر - خشية الإطالة - البرهان للزركشي في علوم القرآن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84</w:t>
      </w:r>
      <w:r w:rsidRPr="004442CE">
        <w:rPr>
          <w:rFonts w:hint="cs"/>
          <w:rtl/>
        </w:rPr>
        <w:t>،</w:t>
      </w:r>
      <w:r w:rsidR="00BB795E" w:rsidRPr="004442CE">
        <w:rPr>
          <w:rFonts w:hint="cs"/>
          <w:rtl/>
        </w:rPr>
        <w:t xml:space="preserve"> والإتقان في علوم القرآن للسيوطي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346</w:t>
      </w:r>
      <w:r w:rsidRPr="004442CE">
        <w:rPr>
          <w:rFonts w:hint="cs"/>
          <w:rtl/>
        </w:rPr>
        <w:t>،</w:t>
      </w:r>
      <w:r w:rsidR="00BB795E" w:rsidRPr="004442CE">
        <w:rPr>
          <w:rFonts w:hint="cs"/>
          <w:rtl/>
        </w:rPr>
        <w:t xml:space="preserve"> وتفسير الثعالبي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330</w:t>
      </w:r>
      <w:r w:rsidRPr="004442CE">
        <w:rPr>
          <w:rFonts w:hint="cs"/>
          <w:rtl/>
        </w:rPr>
        <w:t>،</w:t>
      </w:r>
      <w:r w:rsidR="00BB795E" w:rsidRPr="004442CE">
        <w:rPr>
          <w:rFonts w:hint="cs"/>
          <w:rtl/>
        </w:rPr>
        <w:t xml:space="preserve"> وتفسير الواحدي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1124</w:t>
      </w:r>
      <w:r w:rsidRPr="004442CE">
        <w:rPr>
          <w:rFonts w:hint="cs"/>
          <w:rtl/>
        </w:rPr>
        <w:t>،</w:t>
      </w:r>
      <w:r w:rsidR="00BB795E" w:rsidRPr="004442CE">
        <w:rPr>
          <w:rFonts w:hint="cs"/>
          <w:rtl/>
        </w:rPr>
        <w:t xml:space="preserve"> وتفسير أبي السعود ج</w:t>
      </w:r>
      <w:r w:rsidR="004C546D" w:rsidRPr="004442CE">
        <w:rPr>
          <w:rFonts w:hint="cs"/>
          <w:rtl/>
        </w:rPr>
        <w:t xml:space="preserve">: </w:t>
      </w:r>
      <w:r w:rsidR="00BB795E" w:rsidRPr="004442CE">
        <w:rPr>
          <w:rFonts w:hint="cs"/>
          <w:rtl/>
        </w:rPr>
        <w:t>9 ص</w:t>
      </w:r>
      <w:r w:rsidR="004C546D" w:rsidRPr="004442CE">
        <w:rPr>
          <w:rFonts w:hint="cs"/>
          <w:rtl/>
        </w:rPr>
        <w:t xml:space="preserve">: </w:t>
      </w:r>
      <w:r w:rsidR="00BB795E" w:rsidRPr="004442CE">
        <w:rPr>
          <w:rFonts w:hint="cs"/>
          <w:rtl/>
        </w:rPr>
        <w:t>18</w:t>
      </w:r>
      <w:r w:rsidRPr="004442CE">
        <w:rPr>
          <w:rFonts w:hint="cs"/>
          <w:rtl/>
        </w:rPr>
        <w:t>،</w:t>
      </w:r>
      <w:r w:rsidR="00BB795E" w:rsidRPr="004442CE">
        <w:rPr>
          <w:rFonts w:hint="cs"/>
          <w:rtl/>
        </w:rPr>
        <w:t xml:space="preserve"> وزاد المسير ج</w:t>
      </w:r>
      <w:r w:rsidR="004C546D" w:rsidRPr="004442CE">
        <w:rPr>
          <w:rFonts w:hint="cs"/>
          <w:rtl/>
        </w:rPr>
        <w:t xml:space="preserve">: </w:t>
      </w:r>
      <w:r w:rsidR="00BB795E" w:rsidRPr="004442CE">
        <w:rPr>
          <w:rFonts w:hint="cs"/>
          <w:rtl/>
        </w:rPr>
        <w:t>8 ص</w:t>
      </w:r>
      <w:r w:rsidR="004C546D" w:rsidRPr="004442CE">
        <w:rPr>
          <w:rFonts w:hint="cs"/>
          <w:rtl/>
        </w:rPr>
        <w:t xml:space="preserve">: </w:t>
      </w:r>
      <w:r w:rsidR="00BB795E" w:rsidRPr="004442CE">
        <w:rPr>
          <w:rFonts w:hint="cs"/>
          <w:rtl/>
        </w:rPr>
        <w:t>341</w:t>
      </w:r>
      <w:r w:rsidRPr="004442CE">
        <w:rPr>
          <w:rFonts w:hint="cs"/>
          <w:rtl/>
        </w:rPr>
        <w:t>،</w:t>
      </w:r>
      <w:r w:rsidR="00BB795E" w:rsidRPr="004442CE">
        <w:rPr>
          <w:rFonts w:hint="cs"/>
          <w:rtl/>
        </w:rPr>
        <w:t xml:space="preserve"> وتفسير النسفي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271</w:t>
      </w:r>
      <w:r w:rsidRPr="004442CE">
        <w:rPr>
          <w:rFonts w:hint="cs"/>
          <w:rtl/>
        </w:rPr>
        <w:t>،</w:t>
      </w:r>
      <w:r w:rsidR="00BB795E" w:rsidRPr="004442CE">
        <w:rPr>
          <w:rFonts w:hint="cs"/>
          <w:rtl/>
        </w:rPr>
        <w:t xml:space="preserve"> وروح المعاني للألوسي ج</w:t>
      </w:r>
      <w:r w:rsidR="004C546D" w:rsidRPr="004442CE">
        <w:rPr>
          <w:rFonts w:hint="cs"/>
          <w:rtl/>
        </w:rPr>
        <w:t xml:space="preserve">: </w:t>
      </w:r>
      <w:r w:rsidR="00BB795E" w:rsidRPr="004442CE">
        <w:rPr>
          <w:rFonts w:hint="cs"/>
          <w:rtl/>
        </w:rPr>
        <w:t>29 ص</w:t>
      </w:r>
      <w:r w:rsidR="004C546D" w:rsidRPr="004442CE">
        <w:rPr>
          <w:rFonts w:hint="cs"/>
          <w:rtl/>
        </w:rPr>
        <w:t xml:space="preserve">: </w:t>
      </w:r>
      <w:r w:rsidR="00BB795E" w:rsidRPr="004442CE">
        <w:rPr>
          <w:rFonts w:hint="cs"/>
          <w:rtl/>
        </w:rPr>
        <w:lastRenderedPageBreak/>
        <w:t>35</w:t>
      </w:r>
      <w:r w:rsidRPr="004442CE">
        <w:rPr>
          <w:rFonts w:hint="cs"/>
          <w:rtl/>
        </w:rPr>
        <w:t>،</w:t>
      </w:r>
      <w:r w:rsidR="00BB795E" w:rsidRPr="004442CE">
        <w:rPr>
          <w:rFonts w:hint="cs"/>
          <w:rtl/>
        </w:rPr>
        <w:t xml:space="preserve"> وقال فيه</w:t>
      </w:r>
      <w:r w:rsidR="004C546D" w:rsidRPr="004442CE">
        <w:rPr>
          <w:rFonts w:hint="cs"/>
          <w:rtl/>
        </w:rPr>
        <w:t xml:space="preserve">: </w:t>
      </w:r>
      <w:r w:rsidRPr="004442CE">
        <w:rPr>
          <w:rFonts w:hint="cs"/>
          <w:rtl/>
        </w:rPr>
        <w:t>(</w:t>
      </w:r>
      <w:r w:rsidR="00BB795E" w:rsidRPr="004442CE">
        <w:rPr>
          <w:rFonts w:hint="cs"/>
          <w:rtl/>
        </w:rPr>
        <w:t>والمراد يوم يكشف عن أصل الأمر فتظهر حقائق الأمور وأصولها بحيث تصير عيانا</w:t>
      </w:r>
      <w:r w:rsidR="004C546D" w:rsidRPr="004442CE">
        <w:rPr>
          <w:rFonts w:hint="cs"/>
          <w:rtl/>
        </w:rPr>
        <w:t>.</w:t>
      </w:r>
      <w:r w:rsidR="00BB795E" w:rsidRPr="004442CE">
        <w:rPr>
          <w:rFonts w:hint="cs"/>
          <w:rtl/>
        </w:rPr>
        <w:t xml:space="preserve">. وفي الساق على هذا المعنى استعارة تصريحية وفي الكشف تجوز آخر أو هو ترشيح للاستعارة باق على حقيقته وتنكير ساق قيل للتهويل على الأول وللتعظيم على الثاني وقيل لا ينظر إلى شيء منهما على الأول لأن الكلام عليه تمثيل وهو لا ينظر فيه للمفردات أصلا، وذهب بعضهم إلى أن المراد بالساق ساقه سبحانه وتعالى وإن الآية من المتشابه واستدل على ذلك بما أخرجه البخاري ومسلم والنسائي وابن المنذر وابن </w:t>
      </w:r>
      <w:proofErr w:type="spellStart"/>
      <w:r w:rsidR="00BB795E" w:rsidRPr="004442CE">
        <w:rPr>
          <w:rFonts w:hint="cs"/>
          <w:rtl/>
        </w:rPr>
        <w:t>مردويه</w:t>
      </w:r>
      <w:proofErr w:type="spellEnd"/>
      <w:r w:rsidR="00BB795E" w:rsidRPr="004442CE">
        <w:rPr>
          <w:rFonts w:hint="cs"/>
          <w:rtl/>
        </w:rPr>
        <w:t xml:space="preserve"> عن أبي سعيد قال سمعت النبي صلى الله تعالى عليه وسلم يقول يكشف ربنا عن ساقه فيسجد له كل مؤمن ومؤمنة ويبقى من كان يسجد في الدنيا رياء وسمعة فيذهب ليسجد فيعود ظهره طبقا واحدا </w:t>
      </w:r>
      <w:r w:rsidR="00BB795E" w:rsidRPr="004442CE">
        <w:rPr>
          <w:rFonts w:hint="cs"/>
          <w:bCs/>
          <w:rtl/>
        </w:rPr>
        <w:t>وأنكر ذلك سعيد بن جبير</w:t>
      </w:r>
      <w:r w:rsidR="00BB795E" w:rsidRPr="004442CE">
        <w:rPr>
          <w:rFonts w:hint="cs"/>
          <w:rtl/>
        </w:rPr>
        <w:t xml:space="preserve"> أخرج عبد بن حميد وابن المنذر </w:t>
      </w:r>
      <w:r w:rsidR="00BB795E" w:rsidRPr="004442CE">
        <w:rPr>
          <w:rFonts w:hint="cs"/>
          <w:bCs/>
          <w:rtl/>
        </w:rPr>
        <w:t xml:space="preserve">عنه أنه سئل عن الآية فغضب غضبا شديدا وقال إن أقواما يزعمون أن الله سبحانه يكشف عن ساقه وإنما يكشف عن الأمر الشديد وعليه يحمل ما في الحديث على الأمر الشديد أيضا </w:t>
      </w:r>
      <w:r w:rsidR="00BB795E" w:rsidRPr="004442CE">
        <w:rPr>
          <w:rFonts w:hint="cs"/>
          <w:rtl/>
        </w:rPr>
        <w:t>" أهـ</w:t>
      </w:r>
      <w:r w:rsidRPr="004442CE">
        <w:rPr>
          <w:rFonts w:hint="cs"/>
          <w:rtl/>
        </w:rPr>
        <w:t>،</w:t>
      </w:r>
      <w:r w:rsidR="00BB795E" w:rsidRPr="004442CE">
        <w:rPr>
          <w:rFonts w:hint="cs"/>
          <w:rtl/>
        </w:rPr>
        <w:t xml:space="preserve"> </w:t>
      </w:r>
    </w:p>
    <w:p w14:paraId="5C5F705A" w14:textId="4B4FF96B" w:rsidR="00BB795E" w:rsidRPr="004442CE" w:rsidRDefault="00BB795E" w:rsidP="006E16F2">
      <w:pPr>
        <w:rPr>
          <w:b/>
          <w:rtl/>
        </w:rPr>
      </w:pPr>
      <w:r w:rsidRPr="004442CE">
        <w:rPr>
          <w:rFonts w:hint="cs"/>
          <w:bCs/>
          <w:rtl/>
        </w:rPr>
        <w:t>وقال الرازي في تفسيره للآية</w:t>
      </w:r>
      <w:r w:rsidR="004C546D" w:rsidRPr="004442CE">
        <w:rPr>
          <w:rFonts w:hint="cs"/>
          <w:rtl/>
        </w:rPr>
        <w:t xml:space="preserve">: </w:t>
      </w:r>
      <w:r w:rsidR="00887FE5" w:rsidRPr="004442CE">
        <w:rPr>
          <w:rFonts w:hint="cs"/>
          <w:rtl/>
        </w:rPr>
        <w:t>({</w:t>
      </w:r>
      <w:r w:rsidRPr="004442CE">
        <w:rPr>
          <w:rFonts w:hint="cs"/>
          <w:rtl/>
        </w:rPr>
        <w:t>يَوْمَ يُكْشَفُ عَن سَاقٍ وَيُدْعَوْنَ إِلَى السُّجُودِ فَلاَ يَسْتَطِيعُونَ</w:t>
      </w:r>
      <w:r w:rsidR="00887FE5" w:rsidRPr="004442CE">
        <w:rPr>
          <w:rFonts w:hint="cs"/>
          <w:rtl/>
        </w:rPr>
        <w:t>}،</w:t>
      </w:r>
      <w:r w:rsidRPr="004442CE">
        <w:rPr>
          <w:rFonts w:hint="cs"/>
          <w:rtl/>
        </w:rPr>
        <w:t xml:space="preserve"> في تفسير الساق وجوه</w:t>
      </w:r>
      <w:r w:rsidR="004C546D" w:rsidRPr="004442CE">
        <w:rPr>
          <w:rFonts w:hint="cs"/>
          <w:rtl/>
        </w:rPr>
        <w:t xml:space="preserve">: </w:t>
      </w:r>
      <w:r w:rsidRPr="004442CE">
        <w:rPr>
          <w:rFonts w:hint="cs"/>
          <w:rtl/>
        </w:rPr>
        <w:t>الأول</w:t>
      </w:r>
      <w:r w:rsidR="004C546D" w:rsidRPr="004442CE">
        <w:rPr>
          <w:rFonts w:hint="cs"/>
          <w:rtl/>
        </w:rPr>
        <w:t xml:space="preserve">: </w:t>
      </w:r>
      <w:r w:rsidRPr="004442CE">
        <w:rPr>
          <w:rFonts w:hint="cs"/>
          <w:rtl/>
        </w:rPr>
        <w:t>أنه الشدة، وروي أنه سئل ابن عباس عن هذه الآية، فقال</w:t>
      </w:r>
      <w:r w:rsidR="004C546D" w:rsidRPr="004442CE">
        <w:rPr>
          <w:rFonts w:hint="cs"/>
          <w:rtl/>
        </w:rPr>
        <w:t xml:space="preserve">: </w:t>
      </w:r>
      <w:r w:rsidRPr="004442CE">
        <w:rPr>
          <w:rFonts w:hint="cs"/>
          <w:rtl/>
        </w:rPr>
        <w:t>إذا خفي عليكم شيء من القرآن فابتغوه في الشعر، فإنه ديوان العرب، أما سمعتم قول الشاعر</w:t>
      </w:r>
      <w:r w:rsidR="004C546D" w:rsidRPr="004442CE">
        <w:rPr>
          <w:rFonts w:hint="cs"/>
          <w:rtl/>
        </w:rPr>
        <w:t xml:space="preserve">: </w:t>
      </w:r>
      <w:r w:rsidR="00887FE5" w:rsidRPr="004442CE">
        <w:rPr>
          <w:rFonts w:hint="cs"/>
          <w:rtl/>
        </w:rPr>
        <w:t>(</w:t>
      </w:r>
      <w:r w:rsidRPr="004442CE">
        <w:rPr>
          <w:rFonts w:hint="cs"/>
          <w:rtl/>
        </w:rPr>
        <w:t>سن لنا قومك ضرب الأعناق * وقامت الحرب بنا على ساق</w:t>
      </w:r>
      <w:r w:rsidR="00DE080D" w:rsidRPr="004442CE">
        <w:rPr>
          <w:rFonts w:hint="cs"/>
          <w:rtl/>
        </w:rPr>
        <w:t xml:space="preserve">) </w:t>
      </w:r>
      <w:r w:rsidRPr="004442CE">
        <w:rPr>
          <w:rFonts w:hint="cs"/>
          <w:rtl/>
        </w:rPr>
        <w:t>ثم قال</w:t>
      </w:r>
      <w:r w:rsidR="004C546D" w:rsidRPr="004442CE">
        <w:rPr>
          <w:rFonts w:hint="cs"/>
          <w:rtl/>
        </w:rPr>
        <w:t xml:space="preserve">: </w:t>
      </w:r>
      <w:r w:rsidRPr="004442CE">
        <w:rPr>
          <w:rFonts w:hint="cs"/>
          <w:rtl/>
        </w:rPr>
        <w:t>وهو كرب وشدة</w:t>
      </w:r>
      <w:r w:rsidR="00887FE5" w:rsidRPr="004442CE">
        <w:rPr>
          <w:rFonts w:hint="cs"/>
          <w:rtl/>
        </w:rPr>
        <w:t>،</w:t>
      </w:r>
      <w:r w:rsidRPr="004442CE">
        <w:rPr>
          <w:rFonts w:hint="cs"/>
          <w:rtl/>
        </w:rPr>
        <w:t xml:space="preserve"> وروى مجاهد عنه قال</w:t>
      </w:r>
      <w:r w:rsidR="004C546D" w:rsidRPr="004442CE">
        <w:rPr>
          <w:rFonts w:hint="cs"/>
          <w:rtl/>
        </w:rPr>
        <w:t xml:space="preserve">: </w:t>
      </w:r>
      <w:r w:rsidRPr="004442CE">
        <w:rPr>
          <w:rFonts w:hint="cs"/>
          <w:rtl/>
        </w:rPr>
        <w:t>هو أشد ساعة في القيامة، وأنشد أهل اللغة أبياتاً كثيرة منها</w:t>
      </w:r>
      <w:r w:rsidR="004C546D" w:rsidRPr="004442CE">
        <w:rPr>
          <w:rFonts w:hint="cs"/>
          <w:rtl/>
        </w:rPr>
        <w:t xml:space="preserve">: </w:t>
      </w:r>
      <w:r w:rsidR="00887FE5" w:rsidRPr="004442CE">
        <w:rPr>
          <w:rFonts w:hint="cs"/>
          <w:rtl/>
        </w:rPr>
        <w:t>(</w:t>
      </w:r>
      <w:r w:rsidRPr="004442CE">
        <w:rPr>
          <w:rFonts w:hint="cs"/>
          <w:rtl/>
        </w:rPr>
        <w:t>فإن شمرت لك عن ساقها</w:t>
      </w:r>
      <w:r w:rsidRPr="004442CE">
        <w:rPr>
          <w:rFonts w:hint="cs"/>
          <w:rtl/>
        </w:rPr>
        <w:tab/>
        <w:t>* فدنها ربيع ولا تسأم</w:t>
      </w:r>
      <w:r w:rsidR="00DE080D" w:rsidRPr="004442CE">
        <w:rPr>
          <w:rFonts w:hint="cs"/>
          <w:rtl/>
        </w:rPr>
        <w:t xml:space="preserve">) </w:t>
      </w:r>
      <w:r w:rsidR="00887FE5" w:rsidRPr="004442CE">
        <w:rPr>
          <w:rFonts w:hint="cs"/>
          <w:rtl/>
        </w:rPr>
        <w:t>،</w:t>
      </w:r>
      <w:r w:rsidRPr="004442CE">
        <w:rPr>
          <w:rFonts w:hint="cs"/>
          <w:rtl/>
        </w:rPr>
        <w:t xml:space="preserve"> ومنها</w:t>
      </w:r>
      <w:r w:rsidR="004C546D" w:rsidRPr="004442CE">
        <w:rPr>
          <w:rFonts w:hint="cs"/>
          <w:rtl/>
        </w:rPr>
        <w:t xml:space="preserve">: </w:t>
      </w:r>
      <w:r w:rsidR="00887FE5" w:rsidRPr="004442CE">
        <w:rPr>
          <w:rFonts w:hint="cs"/>
          <w:rtl/>
        </w:rPr>
        <w:t>(</w:t>
      </w:r>
      <w:r w:rsidRPr="004442CE">
        <w:rPr>
          <w:rFonts w:hint="cs"/>
          <w:rtl/>
        </w:rPr>
        <w:t>كشفت لكم عن ساقها وبدا من الشر الصراح</w:t>
      </w:r>
      <w:r w:rsidR="00DE080D" w:rsidRPr="004442CE">
        <w:rPr>
          <w:rFonts w:hint="cs"/>
          <w:rtl/>
        </w:rPr>
        <w:t xml:space="preserve">) </w:t>
      </w:r>
      <w:r w:rsidR="00887FE5" w:rsidRPr="004442CE">
        <w:rPr>
          <w:rFonts w:hint="cs"/>
          <w:rtl/>
        </w:rPr>
        <w:t>،</w:t>
      </w:r>
      <w:r w:rsidRPr="004442CE">
        <w:rPr>
          <w:rFonts w:hint="cs"/>
          <w:rtl/>
        </w:rPr>
        <w:t xml:space="preserve"> وقال جرير</w:t>
      </w:r>
      <w:r w:rsidR="004C546D" w:rsidRPr="004442CE">
        <w:rPr>
          <w:rFonts w:hint="cs"/>
          <w:rtl/>
        </w:rPr>
        <w:t xml:space="preserve">: </w:t>
      </w:r>
      <w:r w:rsidR="00887FE5" w:rsidRPr="004442CE">
        <w:rPr>
          <w:rFonts w:hint="cs"/>
          <w:rtl/>
        </w:rPr>
        <w:t>(</w:t>
      </w:r>
      <w:r w:rsidRPr="004442CE">
        <w:rPr>
          <w:rFonts w:hint="cs"/>
          <w:rtl/>
        </w:rPr>
        <w:t>ألا رب سام الطرف من آل مازن * إذا شمرت عن ساقها الحرب شمرا</w:t>
      </w:r>
      <w:r w:rsidR="00DE080D" w:rsidRPr="004442CE">
        <w:rPr>
          <w:rFonts w:hint="cs"/>
          <w:rtl/>
        </w:rPr>
        <w:t xml:space="preserve">) </w:t>
      </w:r>
      <w:r w:rsidR="00887FE5" w:rsidRPr="004442CE">
        <w:rPr>
          <w:rFonts w:hint="cs"/>
          <w:rtl/>
        </w:rPr>
        <w:t>،</w:t>
      </w:r>
      <w:r w:rsidRPr="004442CE">
        <w:rPr>
          <w:rFonts w:hint="cs"/>
          <w:rtl/>
        </w:rPr>
        <w:t xml:space="preserve"> وقال آخر</w:t>
      </w:r>
      <w:r w:rsidR="004C546D" w:rsidRPr="004442CE">
        <w:rPr>
          <w:rFonts w:hint="cs"/>
          <w:rtl/>
        </w:rPr>
        <w:t xml:space="preserve">: </w:t>
      </w:r>
      <w:r w:rsidR="00887FE5" w:rsidRPr="004442CE">
        <w:rPr>
          <w:rFonts w:hint="cs"/>
          <w:rtl/>
        </w:rPr>
        <w:t>(</w:t>
      </w:r>
      <w:r w:rsidRPr="004442CE">
        <w:rPr>
          <w:rFonts w:hint="cs"/>
          <w:rtl/>
        </w:rPr>
        <w:t>في سنة قد شمرت عن ساقها حمراء تبرى اللحم عن عراقها</w:t>
      </w:r>
      <w:r w:rsidR="00DE080D" w:rsidRPr="004442CE">
        <w:rPr>
          <w:rFonts w:hint="cs"/>
          <w:rtl/>
        </w:rPr>
        <w:t xml:space="preserve">) </w:t>
      </w:r>
      <w:r w:rsidR="00887FE5" w:rsidRPr="004442CE">
        <w:rPr>
          <w:rFonts w:hint="cs"/>
          <w:rtl/>
        </w:rPr>
        <w:t>،</w:t>
      </w:r>
      <w:r w:rsidRPr="004442CE">
        <w:rPr>
          <w:rFonts w:hint="cs"/>
          <w:rtl/>
        </w:rPr>
        <w:t xml:space="preserve"> وقال آخر</w:t>
      </w:r>
      <w:r w:rsidR="004C546D" w:rsidRPr="004442CE">
        <w:rPr>
          <w:rFonts w:hint="cs"/>
          <w:rtl/>
        </w:rPr>
        <w:t xml:space="preserve">: </w:t>
      </w:r>
      <w:r w:rsidR="00887FE5" w:rsidRPr="004442CE">
        <w:rPr>
          <w:rFonts w:hint="cs"/>
          <w:rtl/>
        </w:rPr>
        <w:t>(</w:t>
      </w:r>
      <w:r w:rsidRPr="004442CE">
        <w:rPr>
          <w:rFonts w:hint="cs"/>
          <w:rtl/>
        </w:rPr>
        <w:t>قد شمرت عن ساقها فشدوا * وجدت الحرب بكم فجدوا</w:t>
      </w:r>
      <w:r w:rsidR="00DE080D" w:rsidRPr="004442CE">
        <w:rPr>
          <w:rFonts w:hint="cs"/>
          <w:rtl/>
        </w:rPr>
        <w:t xml:space="preserve">) </w:t>
      </w:r>
      <w:r w:rsidR="00887FE5" w:rsidRPr="004442CE">
        <w:rPr>
          <w:rFonts w:hint="cs"/>
          <w:rtl/>
        </w:rPr>
        <w:t>،</w:t>
      </w:r>
      <w:r w:rsidRPr="004442CE">
        <w:rPr>
          <w:rFonts w:hint="cs"/>
          <w:rtl/>
        </w:rPr>
        <w:t xml:space="preserve"> ثم قال ابن قتيبة أصل هذا أن الرجل إذا وقع في أمر عظيم يحتاج إلى الجد فيه، يشمر عن ساقه، فلا جرم يقال في موضع الشدة</w:t>
      </w:r>
      <w:r w:rsidR="004C546D" w:rsidRPr="004442CE">
        <w:rPr>
          <w:rFonts w:hint="cs"/>
          <w:rtl/>
        </w:rPr>
        <w:t xml:space="preserve">: </w:t>
      </w:r>
      <w:r w:rsidRPr="004442CE">
        <w:rPr>
          <w:rFonts w:hint="cs"/>
          <w:rtl/>
        </w:rPr>
        <w:t>كشف عن ساقه، واعلم أن هذا اعتراف من أهل اللغة بأن استعمال الساق في الشدة مجاز</w:t>
      </w:r>
      <w:r w:rsidR="00887FE5" w:rsidRPr="004442CE">
        <w:rPr>
          <w:rFonts w:hint="cs"/>
          <w:rtl/>
        </w:rPr>
        <w:t>،</w:t>
      </w:r>
      <w:r w:rsidRPr="004442CE">
        <w:rPr>
          <w:rFonts w:hint="cs"/>
          <w:rtl/>
        </w:rPr>
        <w:t xml:space="preserve"> وأجمع العلماء على أنه لا يجوز صرف الكلام إلى المجاز إلا بعد تعذر حمله على الحقيقة، فإذا أقمنا الدلائل القاطعة على أنه تعالى، يستحيل أن يكون جسماً، فحينئذ يجب صرف اللفظ إلى المجاز</w:t>
      </w:r>
      <w:r w:rsidR="00887FE5" w:rsidRPr="004442CE">
        <w:rPr>
          <w:rFonts w:hint="cs"/>
          <w:rtl/>
        </w:rPr>
        <w:t>،</w:t>
      </w:r>
      <w:r w:rsidR="004C546D" w:rsidRPr="004442CE">
        <w:rPr>
          <w:rFonts w:hint="cs"/>
          <w:rtl/>
        </w:rPr>
        <w:t>.</w:t>
      </w:r>
      <w:r w:rsidRPr="004442CE">
        <w:rPr>
          <w:rFonts w:hint="cs"/>
          <w:rtl/>
        </w:rPr>
        <w:t>. القول الثاني</w:t>
      </w:r>
      <w:r w:rsidR="004C546D" w:rsidRPr="004442CE">
        <w:rPr>
          <w:rFonts w:hint="cs"/>
          <w:rtl/>
        </w:rPr>
        <w:t xml:space="preserve">: </w:t>
      </w:r>
      <w:r w:rsidRPr="004442CE">
        <w:rPr>
          <w:rFonts w:hint="cs"/>
          <w:rtl/>
        </w:rPr>
        <w:t>وهو قول أبي سعيد الضرير</w:t>
      </w:r>
      <w:r w:rsidR="004C546D" w:rsidRPr="004442CE">
        <w:rPr>
          <w:rFonts w:hint="cs"/>
          <w:rtl/>
        </w:rPr>
        <w:t xml:space="preserve">: </w:t>
      </w:r>
      <w:r w:rsidRPr="004442CE">
        <w:rPr>
          <w:rFonts w:hint="cs"/>
          <w:rtl/>
        </w:rPr>
        <w:t>{يوم يكشف عن ساق}، أي عن أصل الأمر، وساق الشيء أصله الذي به قوامه كساق الشجر، وساق الإنسان، أي يظهر يوم القيامة حقائق الأشياء وأصولها</w:t>
      </w:r>
      <w:r w:rsidR="00887FE5" w:rsidRPr="004442CE">
        <w:rPr>
          <w:rFonts w:hint="cs"/>
          <w:rtl/>
        </w:rPr>
        <w:t>،</w:t>
      </w:r>
      <w:r w:rsidRPr="004442CE">
        <w:rPr>
          <w:rFonts w:hint="cs"/>
          <w:rtl/>
        </w:rPr>
        <w:t xml:space="preserve"> القول الثالث</w:t>
      </w:r>
      <w:r w:rsidR="004C546D" w:rsidRPr="004442CE">
        <w:rPr>
          <w:rFonts w:hint="cs"/>
          <w:rtl/>
        </w:rPr>
        <w:t xml:space="preserve">: </w:t>
      </w:r>
      <w:r w:rsidRPr="004442CE">
        <w:rPr>
          <w:rFonts w:hint="cs"/>
          <w:rtl/>
        </w:rPr>
        <w:t xml:space="preserve">يوم يكشف عن ساق جهنم، أو عن ساق العرش، أو عن ساق ملك </w:t>
      </w:r>
      <w:r w:rsidRPr="004442CE">
        <w:rPr>
          <w:rFonts w:hint="cs"/>
          <w:rtl/>
        </w:rPr>
        <w:lastRenderedPageBreak/>
        <w:t>مهيب عظيم، واللفظ لا يدل إلا على ساق، فأما أن ذلك الساق ساق أي شيء هو فليس في اللفظ ما يدل عليه</w:t>
      </w:r>
      <w:r w:rsidR="00887FE5" w:rsidRPr="004442CE">
        <w:rPr>
          <w:rFonts w:hint="cs"/>
          <w:rtl/>
        </w:rPr>
        <w:t>،</w:t>
      </w:r>
      <w:r w:rsidRPr="004442CE">
        <w:rPr>
          <w:rFonts w:hint="cs"/>
          <w:rtl/>
        </w:rPr>
        <w:t xml:space="preserve"> والقول الرابع</w:t>
      </w:r>
      <w:r w:rsidR="004C546D" w:rsidRPr="004442CE">
        <w:rPr>
          <w:rFonts w:hint="cs"/>
          <w:rtl/>
        </w:rPr>
        <w:t xml:space="preserve">: </w:t>
      </w:r>
      <w:r w:rsidRPr="004442CE">
        <w:rPr>
          <w:rFonts w:hint="cs"/>
          <w:rtl/>
        </w:rPr>
        <w:t>وهو اختيار المشبهة، أنه ساق الله، تعالى الله عنه روى عن ابن مسعود عنه عليه الصلاة والسلام</w:t>
      </w:r>
      <w:r w:rsidR="004C546D" w:rsidRPr="004442CE">
        <w:rPr>
          <w:rFonts w:hint="cs"/>
          <w:rtl/>
        </w:rPr>
        <w:t xml:space="preserve">: </w:t>
      </w:r>
      <w:r w:rsidRPr="004442CE">
        <w:rPr>
          <w:rFonts w:hint="cs"/>
          <w:rtl/>
        </w:rPr>
        <w:t>«أنه تعالى يتمثل للخلق يوم القيامة حين يمر المسلمون، فيقول</w:t>
      </w:r>
      <w:r w:rsidR="004C546D" w:rsidRPr="004442CE">
        <w:rPr>
          <w:rFonts w:hint="cs"/>
          <w:rtl/>
        </w:rPr>
        <w:t xml:space="preserve">: </w:t>
      </w:r>
      <w:r w:rsidRPr="004442CE">
        <w:rPr>
          <w:rFonts w:hint="cs"/>
          <w:rtl/>
        </w:rPr>
        <w:t>من تعبدون؟ فيقولون</w:t>
      </w:r>
      <w:r w:rsidR="004C546D" w:rsidRPr="004442CE">
        <w:rPr>
          <w:rFonts w:hint="cs"/>
          <w:rtl/>
        </w:rPr>
        <w:t xml:space="preserve">: </w:t>
      </w:r>
      <w:r w:rsidRPr="004442CE">
        <w:rPr>
          <w:rFonts w:hint="cs"/>
          <w:rtl/>
        </w:rPr>
        <w:t>نعبد الله فيشهدهم مرتين أو ثلاثاً ثم يقول</w:t>
      </w:r>
      <w:r w:rsidR="004C546D" w:rsidRPr="004442CE">
        <w:rPr>
          <w:rFonts w:hint="cs"/>
          <w:rtl/>
        </w:rPr>
        <w:t xml:space="preserve">: </w:t>
      </w:r>
      <w:r w:rsidRPr="004442CE">
        <w:rPr>
          <w:rFonts w:hint="cs"/>
          <w:rtl/>
        </w:rPr>
        <w:t>هل تعرفون ربكم، فيقولون</w:t>
      </w:r>
      <w:r w:rsidR="004C546D" w:rsidRPr="004442CE">
        <w:rPr>
          <w:rFonts w:hint="cs"/>
          <w:rtl/>
        </w:rPr>
        <w:t xml:space="preserve">: </w:t>
      </w:r>
      <w:r w:rsidRPr="004442CE">
        <w:rPr>
          <w:rFonts w:hint="cs"/>
          <w:rtl/>
        </w:rPr>
        <w:t>سبحانه إذا عرفنا نفسه عرفناه، فعند ذلك يكشف عن ساق، فلا يبقى مؤمن إلا خر ساجداً، ويبقى المنافقون ظهورهم كالطبق الواحد</w:t>
      </w:r>
      <w:r w:rsidR="00887FE5" w:rsidRPr="004442CE">
        <w:rPr>
          <w:rFonts w:hint="cs"/>
          <w:rtl/>
        </w:rPr>
        <w:t xml:space="preserve"> </w:t>
      </w:r>
      <w:r w:rsidRPr="004442CE">
        <w:rPr>
          <w:rFonts w:hint="cs"/>
          <w:rtl/>
        </w:rPr>
        <w:t>كأنما فيها السفافيد</w:t>
      </w:r>
      <w:r w:rsidR="00DE080D" w:rsidRPr="004442CE">
        <w:rPr>
          <w:rFonts w:hint="cs"/>
          <w:rtl/>
        </w:rPr>
        <w:t xml:space="preserve">) ) </w:t>
      </w:r>
      <w:r w:rsidR="00887FE5" w:rsidRPr="004442CE">
        <w:rPr>
          <w:rFonts w:hint="cs"/>
          <w:rtl/>
        </w:rPr>
        <w:t>،</w:t>
      </w:r>
      <w:r w:rsidRPr="004442CE">
        <w:rPr>
          <w:rFonts w:hint="cs"/>
          <w:rtl/>
        </w:rPr>
        <w:t xml:space="preserve"> واعلم أن هذا القول باطل لوجوه أحدها</w:t>
      </w:r>
      <w:r w:rsidR="004C546D" w:rsidRPr="004442CE">
        <w:rPr>
          <w:rFonts w:hint="cs"/>
          <w:rtl/>
        </w:rPr>
        <w:t xml:space="preserve">: </w:t>
      </w:r>
      <w:r w:rsidRPr="004442CE">
        <w:rPr>
          <w:rFonts w:hint="cs"/>
          <w:rtl/>
        </w:rPr>
        <w:t>أن الدلائل دلت على أن كل جسم محدث، لأن كل جسم متناه، وكل متناه محدث ولأن كل جسم فإنه لا ينفك عن الحركة والسكون، وكل ما كان كذلك فهو محدث، ولأن كل جسم ممكن، وكل ممكن محدث وثانيها</w:t>
      </w:r>
      <w:r w:rsidR="004C546D" w:rsidRPr="004442CE">
        <w:rPr>
          <w:rFonts w:hint="cs"/>
          <w:rtl/>
        </w:rPr>
        <w:t xml:space="preserve">: </w:t>
      </w:r>
      <w:r w:rsidRPr="004442CE">
        <w:rPr>
          <w:rFonts w:hint="cs"/>
          <w:rtl/>
        </w:rPr>
        <w:t>أنه لو كان المراد ذلك لكان من حق الساق أن يعرف، لأنها ساق مخصوصة معهودة عنده وهي ساق الرحمن، أما لو حملناه على الشدة، ففائدة التنكير الدلالة على التعظيم، كأنه قيل</w:t>
      </w:r>
      <w:r w:rsidR="004C546D" w:rsidRPr="004442CE">
        <w:rPr>
          <w:rFonts w:hint="cs"/>
          <w:rtl/>
        </w:rPr>
        <w:t xml:space="preserve">: </w:t>
      </w:r>
      <w:r w:rsidRPr="004442CE">
        <w:rPr>
          <w:rFonts w:hint="cs"/>
          <w:rtl/>
        </w:rPr>
        <w:t>يوم يكشف عن شدة، وأي شدة، أي شدة لا يمكن وصفها وثالثها</w:t>
      </w:r>
      <w:r w:rsidR="004C546D" w:rsidRPr="004442CE">
        <w:rPr>
          <w:rFonts w:hint="cs"/>
          <w:rtl/>
        </w:rPr>
        <w:t xml:space="preserve">: </w:t>
      </w:r>
      <w:r w:rsidRPr="004442CE">
        <w:rPr>
          <w:rFonts w:hint="cs"/>
          <w:rtl/>
        </w:rPr>
        <w:t>أن التعريف لا يحصل بالكشف عن الساق، وإنما يحصل بكشف الوجه</w:t>
      </w:r>
      <w:r w:rsidR="00DE080D" w:rsidRPr="004442CE">
        <w:rPr>
          <w:rFonts w:hint="cs"/>
          <w:rtl/>
        </w:rPr>
        <w:t xml:space="preserve">) </w:t>
      </w:r>
      <w:r w:rsidRPr="004442CE">
        <w:rPr>
          <w:rFonts w:hint="cs"/>
          <w:rtl/>
        </w:rPr>
        <w:t>أهـ</w:t>
      </w:r>
      <w:r w:rsidR="00887FE5" w:rsidRPr="004442CE">
        <w:rPr>
          <w:rFonts w:hint="cs"/>
          <w:rtl/>
        </w:rPr>
        <w:t>،</w:t>
      </w:r>
      <w:r w:rsidRPr="004442CE">
        <w:rPr>
          <w:rFonts w:hint="cs"/>
          <w:rtl/>
        </w:rPr>
        <w:t xml:space="preserve"> وقال في موضع آخر - وهو يذكر </w:t>
      </w:r>
      <w:proofErr w:type="spellStart"/>
      <w:r w:rsidRPr="004442CE">
        <w:rPr>
          <w:rFonts w:hint="cs"/>
          <w:rtl/>
        </w:rPr>
        <w:t>الإلزامات</w:t>
      </w:r>
      <w:proofErr w:type="spellEnd"/>
      <w:r w:rsidRPr="004442CE">
        <w:rPr>
          <w:rFonts w:hint="cs"/>
          <w:rtl/>
        </w:rPr>
        <w:t xml:space="preserve"> على مذهب المجسمة من اثبات الساق كجارحة -</w:t>
      </w:r>
      <w:r w:rsidR="004C546D" w:rsidRPr="004442CE">
        <w:rPr>
          <w:rFonts w:hint="cs"/>
          <w:rtl/>
        </w:rPr>
        <w:t xml:space="preserve">: </w:t>
      </w:r>
      <w:r w:rsidR="00887FE5" w:rsidRPr="004442CE">
        <w:rPr>
          <w:rFonts w:hint="cs"/>
          <w:rtl/>
        </w:rPr>
        <w:t>(</w:t>
      </w:r>
      <w:r w:rsidRPr="004442CE">
        <w:rPr>
          <w:rFonts w:hint="cs"/>
          <w:rtl/>
        </w:rPr>
        <w:t>إن من قال إنه مركب من الأعضاء والأجزاء فإما أن يثبت الأعضاء التي ورد ذكرها في القرآن ولا يزيد عليها وإما أن يزيد عليها</w:t>
      </w:r>
      <w:r w:rsidR="004C546D" w:rsidRPr="004442CE">
        <w:rPr>
          <w:rFonts w:hint="cs"/>
          <w:rtl/>
        </w:rPr>
        <w:t xml:space="preserve">: </w:t>
      </w:r>
      <w:r w:rsidRPr="004442CE">
        <w:rPr>
          <w:rFonts w:hint="cs"/>
          <w:rtl/>
        </w:rPr>
        <w:t xml:space="preserve">فإن كان الأول لزمه إثبات صورة لا يمكن أن يزاد عليها في القبح لأنه يلزمه إثبات وجه بحيث لا يوجد منه إلا مجرد رقعة الوجه لقوله تعالى </w:t>
      </w:r>
      <w:r w:rsidR="00887FE5" w:rsidRPr="004442CE">
        <w:rPr>
          <w:rFonts w:hint="cs"/>
          <w:rtl/>
        </w:rPr>
        <w:t>{</w:t>
      </w:r>
      <w:r w:rsidRPr="004442CE">
        <w:rPr>
          <w:rFonts w:hint="cs"/>
          <w:rtl/>
        </w:rPr>
        <w:t>كل شيء هالك إلا وجهه</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القصص</w:t>
      </w:r>
      <w:r w:rsidR="004C546D" w:rsidRPr="004442CE">
        <w:rPr>
          <w:rFonts w:hint="cs"/>
          <w:rtl/>
        </w:rPr>
        <w:t xml:space="preserve">: </w:t>
      </w:r>
      <w:r w:rsidRPr="004442CE">
        <w:rPr>
          <w:rFonts w:hint="cs"/>
          <w:rtl/>
        </w:rPr>
        <w:t>88</w:t>
      </w:r>
      <w:r w:rsidR="00887FE5" w:rsidRPr="004442CE">
        <w:rPr>
          <w:rFonts w:hint="cs"/>
          <w:rtl/>
        </w:rPr>
        <w:t>]</w:t>
      </w:r>
      <w:r w:rsidRPr="004442CE">
        <w:rPr>
          <w:rFonts w:hint="cs"/>
          <w:rtl/>
        </w:rPr>
        <w:t>ويلزمه أن يثبت في تلك الرقعة عيونا كثيرة لقوله تعالى</w:t>
      </w:r>
      <w:r w:rsidR="004C546D" w:rsidRPr="004442CE">
        <w:rPr>
          <w:rFonts w:hint="cs"/>
          <w:rtl/>
        </w:rPr>
        <w:t xml:space="preserve">: </w:t>
      </w:r>
      <w:r w:rsidR="00887FE5" w:rsidRPr="004442CE">
        <w:rPr>
          <w:rFonts w:hint="cs"/>
          <w:rtl/>
        </w:rPr>
        <w:t>{</w:t>
      </w:r>
      <w:r w:rsidRPr="004442CE">
        <w:rPr>
          <w:rFonts w:hint="cs"/>
          <w:rtl/>
        </w:rPr>
        <w:t>تجرى بأعيننا</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القمر</w:t>
      </w:r>
      <w:r w:rsidR="004C546D" w:rsidRPr="004442CE">
        <w:rPr>
          <w:rFonts w:hint="cs"/>
          <w:rtl/>
        </w:rPr>
        <w:t xml:space="preserve">: </w:t>
      </w:r>
      <w:r w:rsidRPr="004442CE">
        <w:rPr>
          <w:rFonts w:hint="cs"/>
          <w:rtl/>
        </w:rPr>
        <w:t>14</w:t>
      </w:r>
      <w:r w:rsidR="00887FE5" w:rsidRPr="004442CE">
        <w:rPr>
          <w:rFonts w:hint="cs"/>
          <w:rtl/>
        </w:rPr>
        <w:t>]،</w:t>
      </w:r>
      <w:r w:rsidRPr="004442CE">
        <w:rPr>
          <w:rFonts w:hint="cs"/>
          <w:rtl/>
        </w:rPr>
        <w:t xml:space="preserve"> وأن يثبت له جنبا واحداً لقوله تعالى </w:t>
      </w:r>
      <w:r w:rsidR="00887FE5" w:rsidRPr="004442CE">
        <w:rPr>
          <w:rFonts w:hint="cs"/>
          <w:rtl/>
        </w:rPr>
        <w:t>{</w:t>
      </w:r>
      <w:r w:rsidRPr="004442CE">
        <w:rPr>
          <w:rFonts w:hint="cs"/>
          <w:rtl/>
        </w:rPr>
        <w:t>يا حسرتا على ما فرطت في جنب الله} [الزمر</w:t>
      </w:r>
      <w:r w:rsidR="004C546D" w:rsidRPr="004442CE">
        <w:rPr>
          <w:rFonts w:hint="cs"/>
          <w:rtl/>
        </w:rPr>
        <w:t xml:space="preserve">: </w:t>
      </w:r>
      <w:r w:rsidRPr="004442CE">
        <w:rPr>
          <w:rFonts w:hint="cs"/>
          <w:rtl/>
        </w:rPr>
        <w:t>56] وإن يثبت على ذلك الجنب أيدي كثيرة لقوله تعالى</w:t>
      </w:r>
      <w:r w:rsidR="00887FE5" w:rsidRPr="004442CE">
        <w:rPr>
          <w:rFonts w:hint="cs"/>
          <w:rtl/>
        </w:rPr>
        <w:t>{</w:t>
      </w:r>
      <w:r w:rsidRPr="004442CE">
        <w:rPr>
          <w:rFonts w:hint="cs"/>
          <w:rtl/>
        </w:rPr>
        <w:t>مما عملت أيدينا</w:t>
      </w:r>
      <w:r w:rsidR="00887FE5" w:rsidRPr="004442CE">
        <w:rPr>
          <w:rFonts w:hint="cs"/>
          <w:rtl/>
        </w:rPr>
        <w:t>}</w:t>
      </w:r>
      <w:r w:rsidRPr="004442CE">
        <w:rPr>
          <w:rFonts w:hint="cs"/>
          <w:rtl/>
        </w:rPr>
        <w:t xml:space="preserve"> [يس</w:t>
      </w:r>
      <w:r w:rsidR="004C546D" w:rsidRPr="004442CE">
        <w:rPr>
          <w:rFonts w:hint="cs"/>
          <w:rtl/>
        </w:rPr>
        <w:t xml:space="preserve">: </w:t>
      </w:r>
      <w:r w:rsidRPr="004442CE">
        <w:rPr>
          <w:rFonts w:hint="cs"/>
          <w:rtl/>
        </w:rPr>
        <w:t>71]</w:t>
      </w:r>
      <w:r w:rsidR="00887FE5" w:rsidRPr="004442CE">
        <w:rPr>
          <w:rFonts w:hint="cs"/>
          <w:rtl/>
        </w:rPr>
        <w:t>،</w:t>
      </w:r>
      <w:r w:rsidRPr="004442CE">
        <w:rPr>
          <w:rFonts w:hint="cs"/>
          <w:rtl/>
        </w:rPr>
        <w:t xml:space="preserve"> وبتقدير أن يكون له يدان فإنه يجب أن يكون كلاهما على جانب واحد لقوله {وكلتا يديه يمين} وأن يثبت له ساقا واحدا لقوله تعالى </w:t>
      </w:r>
      <w:r w:rsidR="00887FE5" w:rsidRPr="004442CE">
        <w:rPr>
          <w:rFonts w:hint="cs"/>
          <w:rtl/>
        </w:rPr>
        <w:t>{</w:t>
      </w:r>
      <w:r w:rsidRPr="004442CE">
        <w:rPr>
          <w:rFonts w:hint="cs"/>
          <w:rtl/>
        </w:rPr>
        <w:t>يوم يكشف عن ساق</w:t>
      </w:r>
      <w:r w:rsidR="00887FE5" w:rsidRPr="004442CE">
        <w:rPr>
          <w:rFonts w:hint="cs"/>
          <w:rtl/>
        </w:rPr>
        <w:t>}</w:t>
      </w:r>
      <w:r w:rsidRPr="004442CE">
        <w:rPr>
          <w:rFonts w:hint="cs"/>
          <w:rtl/>
        </w:rPr>
        <w:t xml:space="preserve"> [القلم</w:t>
      </w:r>
      <w:r w:rsidR="004C546D" w:rsidRPr="004442CE">
        <w:rPr>
          <w:rFonts w:hint="cs"/>
          <w:rtl/>
        </w:rPr>
        <w:t xml:space="preserve">: </w:t>
      </w:r>
      <w:r w:rsidRPr="004442CE">
        <w:rPr>
          <w:rFonts w:hint="cs"/>
          <w:rtl/>
        </w:rPr>
        <w:t>42]</w:t>
      </w:r>
      <w:r w:rsidR="00887FE5" w:rsidRPr="004442CE">
        <w:rPr>
          <w:rFonts w:hint="cs"/>
          <w:rtl/>
        </w:rPr>
        <w:t>،</w:t>
      </w:r>
      <w:r w:rsidRPr="004442CE">
        <w:rPr>
          <w:rFonts w:hint="cs"/>
          <w:rtl/>
        </w:rPr>
        <w:t xml:space="preserve"> فيكون الحاصل من هذه الصورة مجرد رقعة الوجه ويكون عليها عيون كثيرة, وجنب واحد؛ ويكون عليه أيد كثيرة, وساق واحد؛ ومعلوم أن هذه الصورة أقبح الصور ولو كان هذا عبداً لم يرغب أحد في شرائه</w:t>
      </w:r>
      <w:r w:rsidR="00887FE5" w:rsidRPr="004442CE">
        <w:rPr>
          <w:rFonts w:hint="cs"/>
          <w:rtl/>
        </w:rPr>
        <w:t>،</w:t>
      </w:r>
      <w:r w:rsidRPr="004442CE">
        <w:rPr>
          <w:rFonts w:hint="cs"/>
          <w:rtl/>
        </w:rPr>
        <w:t xml:space="preserve"> فكيف يقول العاقل إن رب العالمين موصوف بهذه الصورة</w:t>
      </w:r>
      <w:r w:rsidR="00702A14" w:rsidRPr="004442CE">
        <w:rPr>
          <w:rFonts w:hint="cs"/>
          <w:rtl/>
        </w:rPr>
        <w:t>؟</w:t>
      </w:r>
      <w:r w:rsidRPr="004442CE">
        <w:t>!</w:t>
      </w:r>
      <w:r w:rsidR="00887FE5" w:rsidRPr="004442CE">
        <w:rPr>
          <w:rtl/>
        </w:rPr>
        <w:t xml:space="preserve"> </w:t>
      </w:r>
      <w:r w:rsidRPr="004442CE">
        <w:rPr>
          <w:rFonts w:hint="cs"/>
          <w:rtl/>
        </w:rPr>
        <w:t xml:space="preserve">وإن كان الثاني وهو </w:t>
      </w:r>
      <w:proofErr w:type="gramStart"/>
      <w:r w:rsidRPr="004442CE">
        <w:rPr>
          <w:rFonts w:hint="cs"/>
          <w:rtl/>
        </w:rPr>
        <w:t>أن لا</w:t>
      </w:r>
      <w:proofErr w:type="gramEnd"/>
      <w:r w:rsidRPr="004442CE">
        <w:rPr>
          <w:rFonts w:hint="cs"/>
          <w:rtl/>
        </w:rPr>
        <w:t xml:space="preserve"> يقتصر على الأعضاء المذكورة في القرآن بل يزيد وينقص على وفق التأويلات فحينئذ يبطل مذهبه في الحمل على مجرد الظواهر ولابد له من قبول دلائل العقل</w:t>
      </w:r>
      <w:r w:rsidR="00DE080D" w:rsidRPr="004442CE">
        <w:rPr>
          <w:rFonts w:hint="cs"/>
          <w:rtl/>
        </w:rPr>
        <w:t xml:space="preserve">) </w:t>
      </w:r>
      <w:r w:rsidRPr="004442CE">
        <w:rPr>
          <w:rFonts w:hint="cs"/>
          <w:rtl/>
        </w:rPr>
        <w:t xml:space="preserve">أهـ </w:t>
      </w:r>
      <w:r w:rsidR="00887FE5" w:rsidRPr="004442CE">
        <w:rPr>
          <w:rFonts w:hint="cs"/>
          <w:rtl/>
        </w:rPr>
        <w:t>[</w:t>
      </w:r>
      <w:r w:rsidRPr="004442CE">
        <w:rPr>
          <w:rFonts w:hint="cs"/>
          <w:rtl/>
        </w:rPr>
        <w:t>مفاتيح الغيب</w:t>
      </w:r>
      <w:r w:rsidR="004C546D" w:rsidRPr="004442CE">
        <w:rPr>
          <w:rFonts w:hint="cs"/>
          <w:rtl/>
        </w:rPr>
        <w:t xml:space="preserve">: </w:t>
      </w:r>
      <w:r w:rsidRPr="004442CE">
        <w:rPr>
          <w:rFonts w:hint="cs"/>
          <w:rtl/>
        </w:rPr>
        <w:t>ج 7</w:t>
      </w:r>
      <w:r w:rsidR="00887FE5" w:rsidRPr="004442CE">
        <w:rPr>
          <w:rFonts w:hint="cs"/>
          <w:rtl/>
        </w:rPr>
        <w:t>،</w:t>
      </w:r>
      <w:r w:rsidRPr="004442CE">
        <w:rPr>
          <w:rFonts w:hint="cs"/>
          <w:rtl/>
        </w:rPr>
        <w:t xml:space="preserve"> صـ 148</w:t>
      </w:r>
      <w:r w:rsidR="00887FE5" w:rsidRPr="004442CE">
        <w:rPr>
          <w:rFonts w:hint="cs"/>
          <w:rtl/>
        </w:rPr>
        <w:t>]،</w:t>
      </w:r>
    </w:p>
    <w:p w14:paraId="546608DB" w14:textId="331F23CA" w:rsidR="00BB795E" w:rsidRPr="004442CE" w:rsidRDefault="00BB795E" w:rsidP="006E16F2">
      <w:pPr>
        <w:rPr>
          <w:b/>
          <w:rtl/>
          <w:lang w:bidi="ar-KW"/>
        </w:rPr>
      </w:pPr>
      <w:r w:rsidRPr="004442CE">
        <w:rPr>
          <w:rFonts w:hint="cs"/>
          <w:bCs/>
          <w:rtl/>
        </w:rPr>
        <w:lastRenderedPageBreak/>
        <w:t>وقال مرعي بن يوسف في أقاويل الثقات</w:t>
      </w:r>
      <w:r w:rsidR="004C546D" w:rsidRPr="004442CE">
        <w:rPr>
          <w:rFonts w:hint="cs"/>
          <w:rtl/>
        </w:rPr>
        <w:t xml:space="preserve">: </w:t>
      </w:r>
      <w:r w:rsidR="00887FE5" w:rsidRPr="004442CE">
        <w:rPr>
          <w:rFonts w:hint="cs"/>
          <w:rtl/>
        </w:rPr>
        <w:t>(</w:t>
      </w:r>
      <w:r w:rsidRPr="004442CE">
        <w:rPr>
          <w:rFonts w:hint="cs"/>
          <w:bCs/>
          <w:rtl/>
        </w:rPr>
        <w:t>ومن المتشابه الساق في قوله تعالى</w:t>
      </w:r>
      <w:r w:rsidR="004C546D" w:rsidRPr="004442CE">
        <w:rPr>
          <w:rFonts w:hint="cs"/>
          <w:rtl/>
        </w:rPr>
        <w:t xml:space="preserve">: </w:t>
      </w:r>
      <w:r w:rsidR="00887FE5" w:rsidRPr="004442CE">
        <w:rPr>
          <w:rFonts w:hint="cs"/>
          <w:rtl/>
        </w:rPr>
        <w:t>{</w:t>
      </w:r>
      <w:r w:rsidRPr="004442CE">
        <w:rPr>
          <w:rFonts w:hint="cs"/>
          <w:rtl/>
        </w:rPr>
        <w:t>يوم يكشف عن ساق ويدعون إلى السجود</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القلم</w:t>
      </w:r>
      <w:r w:rsidR="004C546D" w:rsidRPr="004442CE">
        <w:rPr>
          <w:rFonts w:hint="cs"/>
          <w:rtl/>
        </w:rPr>
        <w:t xml:space="preserve">: </w:t>
      </w:r>
      <w:r w:rsidRPr="004442CE">
        <w:rPr>
          <w:rFonts w:hint="cs"/>
          <w:rtl/>
        </w:rPr>
        <w:t>42</w:t>
      </w:r>
      <w:r w:rsidR="00887FE5" w:rsidRPr="004442CE">
        <w:rPr>
          <w:rFonts w:hint="cs"/>
          <w:rtl/>
        </w:rPr>
        <w:t xml:space="preserve">]، </w:t>
      </w:r>
      <w:r w:rsidRPr="004442CE">
        <w:rPr>
          <w:rFonts w:hint="cs"/>
          <w:rtl/>
        </w:rPr>
        <w:t>وقوله عليه السلام في حديث البخاري ومسلم</w:t>
      </w:r>
      <w:r w:rsidR="004C546D" w:rsidRPr="004442CE">
        <w:rPr>
          <w:rFonts w:hint="cs"/>
          <w:rtl/>
        </w:rPr>
        <w:t xml:space="preserve">: </w:t>
      </w:r>
      <w:r w:rsidRPr="004442CE">
        <w:rPr>
          <w:rFonts w:hint="cs"/>
          <w:rtl/>
        </w:rPr>
        <w:t>(</w:t>
      </w:r>
      <w:r w:rsidR="00887FE5" w:rsidRPr="004442CE">
        <w:rPr>
          <w:rFonts w:hint="cs"/>
          <w:rtl/>
        </w:rPr>
        <w:t>(</w:t>
      </w:r>
      <w:r w:rsidRPr="004442CE">
        <w:rPr>
          <w:rFonts w:hint="cs"/>
          <w:rtl/>
        </w:rPr>
        <w:t>قالوا يا رسول الله هل نرى ربنا يوم القيامة وفيه فيقول هل بينكم وبينه آية تعرفونه بها فيقول نعم فيكشف عن ساق فلا يبقى من كان يسجد لله من تلقاء نفسه إلا أذن الله له بالسجود ولا يبقى من كان اتقاء ورياء إلا جعل الله ظهره طبقة واحدة كلما أراد أن يسجد خر على قفاه الحديث</w:t>
      </w:r>
      <w:r w:rsidR="00887FE5" w:rsidRPr="004442CE">
        <w:rPr>
          <w:rFonts w:hint="cs"/>
          <w:rtl/>
        </w:rPr>
        <w:t>،</w:t>
      </w:r>
      <w:r w:rsidRPr="004442CE">
        <w:rPr>
          <w:rFonts w:hint="cs"/>
          <w:rtl/>
        </w:rPr>
        <w:t xml:space="preserve"> وفي بعض طرق مسلم يكشف ربنا عن ساقه</w:t>
      </w:r>
      <w:r w:rsidR="00887FE5" w:rsidRPr="004442CE">
        <w:rPr>
          <w:rFonts w:hint="cs"/>
          <w:rtl/>
        </w:rPr>
        <w:t>،</w:t>
      </w:r>
      <w:r w:rsidRPr="004442CE">
        <w:rPr>
          <w:rFonts w:hint="cs"/>
          <w:rtl/>
        </w:rPr>
        <w:t xml:space="preserve"> قال الخطابي</w:t>
      </w:r>
      <w:r w:rsidR="004C546D" w:rsidRPr="004442CE">
        <w:rPr>
          <w:rFonts w:hint="cs"/>
          <w:rtl/>
        </w:rPr>
        <w:t xml:space="preserve">: </w:t>
      </w:r>
      <w:r w:rsidRPr="004442CE">
        <w:rPr>
          <w:rFonts w:hint="cs"/>
          <w:rtl/>
        </w:rPr>
        <w:t>هذا الحديث مما تهيب القول فيه شيوخنا فأجروه على ظاهر لفظه ولم يكشفوا عن باطن معناه على نحو مذهبهم في التوقيف عند تفسير كل ما لا يحيط العلم بكنهه من هذا الباب</w:t>
      </w:r>
      <w:r w:rsidR="00887FE5" w:rsidRPr="004442CE">
        <w:rPr>
          <w:rFonts w:hint="cs"/>
          <w:rtl/>
        </w:rPr>
        <w:t>،</w:t>
      </w:r>
      <w:r w:rsidRPr="004442CE">
        <w:rPr>
          <w:rFonts w:hint="cs"/>
          <w:rtl/>
        </w:rPr>
        <w:t xml:space="preserve"> وقال أهل التأويل هذا يؤول على معنى شدة الأمر وهوله</w:t>
      </w:r>
      <w:r w:rsidR="00887FE5" w:rsidRPr="004442CE">
        <w:rPr>
          <w:rFonts w:hint="cs"/>
          <w:rtl/>
        </w:rPr>
        <w:t>،</w:t>
      </w:r>
      <w:r w:rsidRPr="004442CE">
        <w:rPr>
          <w:rFonts w:hint="cs"/>
          <w:rtl/>
        </w:rPr>
        <w:t xml:space="preserve"> قال الجوهري وغيره في قوله تعالى</w:t>
      </w:r>
      <w:r w:rsidR="004C546D" w:rsidRPr="004442CE">
        <w:rPr>
          <w:rFonts w:hint="cs"/>
          <w:rtl/>
        </w:rPr>
        <w:t xml:space="preserve">: </w:t>
      </w:r>
      <w:r w:rsidRPr="004442CE">
        <w:rPr>
          <w:rFonts w:hint="cs"/>
          <w:rtl/>
        </w:rPr>
        <w:t>{يوم يكشف عن ساق</w:t>
      </w:r>
      <w:r w:rsidR="00887FE5" w:rsidRPr="004442CE">
        <w:rPr>
          <w:rFonts w:hint="cs"/>
          <w:rtl/>
        </w:rPr>
        <w:t>}،</w:t>
      </w:r>
      <w:r w:rsidRPr="004442CE">
        <w:rPr>
          <w:rFonts w:hint="cs"/>
          <w:rtl/>
        </w:rPr>
        <w:t xml:space="preserve"> أي عن شدة كما يقال قامت الحرب على ساق</w:t>
      </w:r>
      <w:r w:rsidR="00887FE5" w:rsidRPr="004442CE">
        <w:rPr>
          <w:rFonts w:hint="cs"/>
          <w:rtl/>
        </w:rPr>
        <w:t>،</w:t>
      </w:r>
      <w:r w:rsidRPr="004442CE">
        <w:rPr>
          <w:rFonts w:hint="cs"/>
          <w:rtl/>
        </w:rPr>
        <w:t xml:space="preserve"> وروى الحاكم في المستدرك من طريق عكرمة عن ابن عباس أنه سئل عن قوله تعالى</w:t>
      </w:r>
      <w:r w:rsidR="004C546D" w:rsidRPr="004442CE">
        <w:rPr>
          <w:rFonts w:hint="cs"/>
          <w:rtl/>
        </w:rPr>
        <w:t xml:space="preserve">: </w:t>
      </w:r>
      <w:r w:rsidRPr="004442CE">
        <w:rPr>
          <w:rFonts w:hint="cs"/>
          <w:rtl/>
        </w:rPr>
        <w:t>{يوم يكشف عن ساق</w:t>
      </w:r>
      <w:r w:rsidR="00887FE5" w:rsidRPr="004442CE">
        <w:rPr>
          <w:rFonts w:hint="cs"/>
          <w:rtl/>
        </w:rPr>
        <w:t>}،</w:t>
      </w:r>
      <w:r w:rsidRPr="004442CE">
        <w:rPr>
          <w:rFonts w:hint="cs"/>
          <w:rtl/>
        </w:rPr>
        <w:t xml:space="preserve"> فقال إذا خفي عليكم شيء من القرآن فابتغوه من الشعر فإنه ديوان العرب أما سمعتم قول الشاعر</w:t>
      </w:r>
      <w:r w:rsidR="004C546D" w:rsidRPr="004442CE">
        <w:rPr>
          <w:rFonts w:hint="cs"/>
          <w:rtl/>
        </w:rPr>
        <w:t xml:space="preserve">: </w:t>
      </w:r>
      <w:r w:rsidR="00887FE5" w:rsidRPr="004442CE">
        <w:rPr>
          <w:rFonts w:hint="cs"/>
          <w:rtl/>
        </w:rPr>
        <w:t>(</w:t>
      </w:r>
      <w:r w:rsidRPr="004442CE">
        <w:rPr>
          <w:rFonts w:hint="cs"/>
          <w:rtl/>
        </w:rPr>
        <w:t>قد سن لي قومك ضرب الأعناق * وقامت الحرب بنا على ساق</w:t>
      </w:r>
      <w:r w:rsidR="00DE080D" w:rsidRPr="004442CE">
        <w:rPr>
          <w:rFonts w:hint="cs"/>
          <w:rtl/>
        </w:rPr>
        <w:t xml:space="preserve">) </w:t>
      </w:r>
      <w:r w:rsidRPr="004442CE">
        <w:rPr>
          <w:rFonts w:hint="cs"/>
          <w:rtl/>
        </w:rPr>
        <w:t>قال ابن عباس هذا يوم كرب وشدة</w:t>
      </w:r>
      <w:r w:rsidR="00887FE5" w:rsidRPr="004442CE">
        <w:rPr>
          <w:rFonts w:hint="cs"/>
          <w:rtl/>
        </w:rPr>
        <w:t>،</w:t>
      </w:r>
      <w:r w:rsidRPr="004442CE">
        <w:rPr>
          <w:rFonts w:hint="cs"/>
          <w:rtl/>
        </w:rPr>
        <w:t xml:space="preserve"> وعن علي بن أبي طلحة عن ابن عباس في قوله تعالى</w:t>
      </w:r>
      <w:r w:rsidR="004C546D" w:rsidRPr="004442CE">
        <w:rPr>
          <w:rFonts w:hint="cs"/>
          <w:rtl/>
        </w:rPr>
        <w:t xml:space="preserve">: </w:t>
      </w:r>
      <w:r w:rsidR="00887FE5" w:rsidRPr="004442CE">
        <w:rPr>
          <w:rFonts w:hint="cs"/>
          <w:rtl/>
        </w:rPr>
        <w:t>{</w:t>
      </w:r>
      <w:r w:rsidRPr="004442CE">
        <w:rPr>
          <w:rFonts w:hint="cs"/>
          <w:rtl/>
        </w:rPr>
        <w:t>يوم يكشف عن ساق</w:t>
      </w:r>
      <w:r w:rsidR="00887FE5" w:rsidRPr="004442CE">
        <w:rPr>
          <w:rFonts w:hint="cs"/>
          <w:rtl/>
        </w:rPr>
        <w:t>}</w:t>
      </w:r>
      <w:r w:rsidRPr="004442CE">
        <w:rPr>
          <w:rFonts w:hint="cs"/>
          <w:rtl/>
        </w:rPr>
        <w:t xml:space="preserve"> قال هو الأمر الشديد </w:t>
      </w:r>
      <w:proofErr w:type="spellStart"/>
      <w:r w:rsidRPr="004442CE">
        <w:rPr>
          <w:rFonts w:hint="cs"/>
          <w:rtl/>
        </w:rPr>
        <w:t>المفظع</w:t>
      </w:r>
      <w:proofErr w:type="spellEnd"/>
      <w:r w:rsidRPr="004442CE">
        <w:rPr>
          <w:rFonts w:hint="cs"/>
          <w:rtl/>
        </w:rPr>
        <w:t xml:space="preserve"> من الهول يوم القيامة</w:t>
      </w:r>
      <w:r w:rsidR="00887FE5" w:rsidRPr="004442CE">
        <w:rPr>
          <w:rFonts w:hint="cs"/>
          <w:rtl/>
        </w:rPr>
        <w:t>،</w:t>
      </w:r>
      <w:r w:rsidRPr="004442CE">
        <w:rPr>
          <w:rFonts w:hint="cs"/>
          <w:rtl/>
        </w:rPr>
        <w:t xml:space="preserve"> وقال بعض الأعراب وكان يطرد الطير عن الزرع في سنة جدبة</w:t>
      </w:r>
      <w:r w:rsidR="004C546D" w:rsidRPr="004442CE">
        <w:rPr>
          <w:rFonts w:hint="cs"/>
          <w:rtl/>
        </w:rPr>
        <w:t xml:space="preserve">: </w:t>
      </w:r>
      <w:r w:rsidRPr="004442CE">
        <w:rPr>
          <w:rFonts w:hint="cs"/>
          <w:rtl/>
        </w:rPr>
        <w:t>" عجبت من نفسي ومن إشفاقها</w:t>
      </w:r>
      <w:r w:rsidR="00887FE5" w:rsidRPr="004442CE">
        <w:rPr>
          <w:rFonts w:hint="cs"/>
          <w:rtl/>
        </w:rPr>
        <w:t xml:space="preserve"> </w:t>
      </w:r>
      <w:r w:rsidRPr="004442CE">
        <w:rPr>
          <w:rFonts w:hint="cs"/>
          <w:rtl/>
        </w:rPr>
        <w:t>* ومن طرادي الطير عن أرزاقها * في سنة قد كشفت عن ساقها "</w:t>
      </w:r>
      <w:r w:rsidR="00DE080D" w:rsidRPr="004442CE">
        <w:rPr>
          <w:rFonts w:hint="cs"/>
          <w:rtl/>
        </w:rPr>
        <w:t xml:space="preserve">) </w:t>
      </w:r>
      <w:r w:rsidRPr="004442CE">
        <w:rPr>
          <w:rFonts w:hint="cs"/>
          <w:rtl/>
        </w:rPr>
        <w:t xml:space="preserve">أهـ </w:t>
      </w:r>
      <w:r w:rsidR="00887FE5" w:rsidRPr="004442CE">
        <w:rPr>
          <w:rFonts w:hint="cs"/>
          <w:rtl/>
        </w:rPr>
        <w:t>[</w:t>
      </w:r>
      <w:r w:rsidRPr="004442CE">
        <w:rPr>
          <w:rFonts w:hint="cs"/>
          <w:rtl/>
        </w:rPr>
        <w:t>أقاويل الثقات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173</w:t>
      </w:r>
      <w:r w:rsidR="00887FE5" w:rsidRPr="004442CE">
        <w:rPr>
          <w:rFonts w:hint="cs"/>
          <w:rtl/>
        </w:rPr>
        <w:t>]،</w:t>
      </w:r>
      <w:r w:rsidRPr="004442CE">
        <w:rPr>
          <w:rFonts w:hint="cs"/>
          <w:rtl/>
        </w:rPr>
        <w:t xml:space="preserve"> </w:t>
      </w:r>
    </w:p>
    <w:p w14:paraId="696EA36E" w14:textId="77777777" w:rsidR="00BB795E" w:rsidRPr="004442CE" w:rsidRDefault="00BB795E" w:rsidP="006E16F2">
      <w:pPr>
        <w:jc w:val="center"/>
        <w:rPr>
          <w:b/>
          <w:rtl/>
          <w:lang w:bidi="ar-KW"/>
        </w:rPr>
      </w:pPr>
    </w:p>
    <w:p w14:paraId="4F5AD7FC" w14:textId="5DAABA45" w:rsidR="00BB795E" w:rsidRPr="00E75B8C" w:rsidRDefault="00BB795E" w:rsidP="00E75B8C">
      <w:pPr>
        <w:pStyle w:val="3"/>
        <w:jc w:val="center"/>
        <w:rPr>
          <w:color w:val="auto"/>
          <w:sz w:val="32"/>
          <w:szCs w:val="32"/>
          <w:u w:val="none"/>
          <w:rtl/>
          <w:lang w:bidi="ar-KW"/>
        </w:rPr>
      </w:pPr>
      <w:r w:rsidRPr="00E75B8C">
        <w:rPr>
          <w:rFonts w:hint="cs"/>
          <w:color w:val="auto"/>
          <w:sz w:val="32"/>
          <w:szCs w:val="32"/>
          <w:u w:val="none"/>
          <w:rtl/>
        </w:rPr>
        <w:t>القاعدة الثانية عشرة</w:t>
      </w:r>
      <w:r w:rsidR="00E75B8C" w:rsidRPr="00E75B8C">
        <w:rPr>
          <w:rFonts w:hint="cs"/>
          <w:color w:val="auto"/>
          <w:sz w:val="32"/>
          <w:szCs w:val="32"/>
          <w:u w:val="none"/>
          <w:rtl/>
        </w:rPr>
        <w:t xml:space="preserve"> </w:t>
      </w:r>
      <w:r w:rsidRPr="00E75B8C">
        <w:rPr>
          <w:rFonts w:hint="cs"/>
          <w:color w:val="auto"/>
          <w:sz w:val="32"/>
          <w:szCs w:val="32"/>
          <w:u w:val="none"/>
          <w:rtl/>
        </w:rPr>
        <w:t>خطأ اعتماد ظواهر النصوص في فهم علم التقديس والتنزيه</w:t>
      </w:r>
    </w:p>
    <w:p w14:paraId="47C9406A" w14:textId="77777777" w:rsidR="00BB795E" w:rsidRPr="004442CE" w:rsidRDefault="00BB795E" w:rsidP="006E16F2">
      <w:pPr>
        <w:rPr>
          <w:b/>
          <w:rtl/>
          <w:lang w:bidi="ar-KW"/>
        </w:rPr>
      </w:pPr>
    </w:p>
    <w:p w14:paraId="0EB8EE43" w14:textId="1AEB79AE" w:rsidR="00BB795E" w:rsidRPr="004442CE" w:rsidRDefault="00887FE5" w:rsidP="006E16F2">
      <w:pPr>
        <w:spacing w:before="240" w:after="240"/>
        <w:rPr>
          <w:b/>
          <w:rtl/>
        </w:rPr>
      </w:pPr>
      <w:r w:rsidRPr="004442CE">
        <w:rPr>
          <w:rFonts w:hint="cs"/>
          <w:bCs/>
          <w:rtl/>
        </w:rPr>
        <w:t>(</w:t>
      </w:r>
      <w:r w:rsidR="00BB795E" w:rsidRPr="004442CE">
        <w:rPr>
          <w:rFonts w:hint="cs"/>
          <w:bCs/>
          <w:rtl/>
        </w:rPr>
        <w:t>أ</w:t>
      </w:r>
      <w:r w:rsidR="00DE080D" w:rsidRPr="004442CE">
        <w:rPr>
          <w:rFonts w:hint="cs"/>
          <w:bCs/>
          <w:rtl/>
        </w:rPr>
        <w:t xml:space="preserve">) </w:t>
      </w:r>
      <w:r w:rsidR="00BB795E" w:rsidRPr="004442CE">
        <w:rPr>
          <w:rFonts w:hint="cs"/>
          <w:bCs/>
          <w:rtl/>
        </w:rPr>
        <w:t>قال القرطبي رحمه الله - في درة من كلامه -</w:t>
      </w:r>
      <w:r w:rsidR="004C546D" w:rsidRPr="004442CE">
        <w:rPr>
          <w:rFonts w:hint="cs"/>
          <w:bCs/>
          <w:rtl/>
        </w:rPr>
        <w:t xml:space="preserve">: </w:t>
      </w:r>
      <w:r w:rsidR="00BB795E" w:rsidRPr="004442CE">
        <w:rPr>
          <w:rFonts w:hint="cs"/>
          <w:rtl/>
        </w:rPr>
        <w:t>" اعتقاد ظواهر المتشابه كما فعلته</w:t>
      </w:r>
      <w:r w:rsidRPr="004442CE">
        <w:rPr>
          <w:rFonts w:hint="cs"/>
          <w:rtl/>
        </w:rPr>
        <w:t xml:space="preserve"> </w:t>
      </w:r>
      <w:r w:rsidR="00BB795E" w:rsidRPr="004442CE">
        <w:rPr>
          <w:rFonts w:hint="cs"/>
          <w:rtl/>
        </w:rPr>
        <w:t>(</w:t>
      </w:r>
      <w:r w:rsidRPr="004442CE">
        <w:rPr>
          <w:rFonts w:hint="cs"/>
          <w:rtl/>
        </w:rPr>
        <w:t>(</w:t>
      </w:r>
      <w:r w:rsidR="00BB795E" w:rsidRPr="004442CE">
        <w:rPr>
          <w:rFonts w:hint="cs"/>
          <w:rtl/>
        </w:rPr>
        <w:t>المجسمة</w:t>
      </w:r>
      <w:proofErr w:type="gramStart"/>
      <w:r w:rsidR="00DE080D" w:rsidRPr="004442CE">
        <w:rPr>
          <w:rFonts w:hint="cs"/>
          <w:rtl/>
        </w:rPr>
        <w:t>) )</w:t>
      </w:r>
      <w:proofErr w:type="gramEnd"/>
      <w:r w:rsidR="00DE080D" w:rsidRPr="004442CE">
        <w:rPr>
          <w:rFonts w:hint="cs"/>
          <w:rtl/>
        </w:rPr>
        <w:t xml:space="preserve"> </w:t>
      </w:r>
      <w:r w:rsidR="00BB795E" w:rsidRPr="004442CE">
        <w:rPr>
          <w:rFonts w:hint="cs"/>
          <w:rtl/>
        </w:rPr>
        <w:t xml:space="preserve">الذين جمعوا ما في الكتاب والسنة مما ظاهره الجسمية حتى اعتقدوا أن البارئ تعالى جسم مجسم </w:t>
      </w:r>
      <w:r w:rsidR="00BB795E" w:rsidRPr="004442CE">
        <w:rPr>
          <w:rFonts w:hint="cs"/>
          <w:rtl/>
        </w:rPr>
        <w:lastRenderedPageBreak/>
        <w:t xml:space="preserve">وصورة مصورة ذات وجه وعين ويد وجنب ورجل وأصبع تعالى الله عن ذلك " أهـ </w:t>
      </w:r>
      <w:r w:rsidRPr="004442CE">
        <w:rPr>
          <w:rFonts w:hint="cs"/>
          <w:rtl/>
        </w:rPr>
        <w:t>[</w:t>
      </w:r>
      <w:r w:rsidR="00BB795E" w:rsidRPr="004442CE">
        <w:rPr>
          <w:rFonts w:hint="cs"/>
          <w:rtl/>
        </w:rPr>
        <w:t>تفسير القرطبي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14</w:t>
      </w:r>
      <w:r w:rsidRPr="004442CE">
        <w:rPr>
          <w:rFonts w:hint="cs"/>
          <w:rtl/>
        </w:rPr>
        <w:t>]،</w:t>
      </w:r>
      <w:r w:rsidR="00BB795E" w:rsidRPr="004442CE">
        <w:rPr>
          <w:rFonts w:hint="cs"/>
          <w:rtl/>
        </w:rPr>
        <w:t xml:space="preserve"> </w:t>
      </w:r>
    </w:p>
    <w:p w14:paraId="67994C51" w14:textId="2C85C96B" w:rsidR="00BB795E" w:rsidRPr="004442CE" w:rsidRDefault="00887FE5" w:rsidP="006E16F2">
      <w:pPr>
        <w:spacing w:after="240"/>
        <w:rPr>
          <w:b/>
          <w:rtl/>
        </w:rPr>
      </w:pPr>
      <w:r w:rsidRPr="004442CE">
        <w:rPr>
          <w:rFonts w:hint="cs"/>
          <w:bCs/>
          <w:rtl/>
        </w:rPr>
        <w:t>(</w:t>
      </w:r>
      <w:r w:rsidR="00BB795E" w:rsidRPr="004442CE">
        <w:rPr>
          <w:rFonts w:hint="cs"/>
          <w:bCs/>
          <w:rtl/>
        </w:rPr>
        <w:t>ب</w:t>
      </w:r>
      <w:r w:rsidR="00DE080D" w:rsidRPr="004442CE">
        <w:rPr>
          <w:rFonts w:hint="cs"/>
          <w:bCs/>
          <w:rtl/>
        </w:rPr>
        <w:t xml:space="preserve">) </w:t>
      </w:r>
      <w:r w:rsidR="00BB795E" w:rsidRPr="004442CE">
        <w:rPr>
          <w:rFonts w:hint="cs"/>
          <w:bCs/>
          <w:rtl/>
        </w:rPr>
        <w:t>هناك آيات ظاهرها يدل على حدوث علم الله</w:t>
      </w:r>
      <w:r w:rsidRPr="004442CE">
        <w:rPr>
          <w:rFonts w:hint="cs"/>
          <w:rtl/>
        </w:rPr>
        <w:t>،</w:t>
      </w:r>
      <w:r w:rsidR="00BB795E" w:rsidRPr="004442CE">
        <w:rPr>
          <w:rFonts w:hint="cs"/>
          <w:rtl/>
        </w:rPr>
        <w:t xml:space="preserve"> واعتقاد هذا الظاهر كفر بالله تعالى وصفاته القديمة الكاملة</w:t>
      </w:r>
      <w:r w:rsidRPr="004442CE">
        <w:rPr>
          <w:rFonts w:hint="cs"/>
          <w:rtl/>
        </w:rPr>
        <w:t>،</w:t>
      </w:r>
      <w:r w:rsidR="00BB795E" w:rsidRPr="004442CE">
        <w:rPr>
          <w:rFonts w:hint="cs"/>
          <w:rtl/>
        </w:rPr>
        <w:t xml:space="preserve"> لأنّ علم الله تعالى قديم</w:t>
      </w:r>
      <w:r w:rsidRPr="004442CE">
        <w:rPr>
          <w:rFonts w:hint="cs"/>
          <w:rtl/>
        </w:rPr>
        <w:t>،</w:t>
      </w:r>
      <w:r w:rsidR="00BB795E" w:rsidRPr="004442CE">
        <w:rPr>
          <w:rFonts w:hint="cs"/>
          <w:rtl/>
        </w:rPr>
        <w:t xml:space="preserve"> يعلم ما كان وما يكون وما سيكون</w:t>
      </w:r>
      <w:r w:rsidRPr="004442CE">
        <w:rPr>
          <w:rFonts w:hint="cs"/>
          <w:rtl/>
        </w:rPr>
        <w:t>،</w:t>
      </w:r>
      <w:r w:rsidR="00BB795E" w:rsidRPr="004442CE">
        <w:rPr>
          <w:rFonts w:hint="cs"/>
          <w:rtl/>
        </w:rPr>
        <w:t xml:space="preserve"> لا يعزب عن علمه شيء في الماضي أو الحاضر أو المستقبل</w:t>
      </w:r>
      <w:r w:rsidRPr="004442CE">
        <w:rPr>
          <w:rFonts w:hint="cs"/>
          <w:rtl/>
        </w:rPr>
        <w:t>،</w:t>
      </w:r>
      <w:r w:rsidR="00BB795E" w:rsidRPr="004442CE">
        <w:rPr>
          <w:rFonts w:hint="cs"/>
          <w:rtl/>
        </w:rPr>
        <w:t xml:space="preserve"> وهذه عقيده المسلمين جميعا من خالفها كفر والعياذ بالله</w:t>
      </w:r>
      <w:r w:rsidRPr="004442CE">
        <w:rPr>
          <w:rFonts w:hint="cs"/>
          <w:rtl/>
        </w:rPr>
        <w:t>،</w:t>
      </w:r>
      <w:r w:rsidR="00BB795E" w:rsidRPr="004442CE">
        <w:rPr>
          <w:rFonts w:hint="cs"/>
          <w:rtl/>
        </w:rPr>
        <w:t xml:space="preserve"> ومن هذه الآيات</w:t>
      </w:r>
      <w:r w:rsidRPr="004442CE">
        <w:rPr>
          <w:rFonts w:hint="cs"/>
          <w:rtl/>
        </w:rPr>
        <w:t>،</w:t>
      </w:r>
      <w:r w:rsidR="00BB795E" w:rsidRPr="004442CE">
        <w:rPr>
          <w:rFonts w:hint="cs"/>
          <w:rtl/>
        </w:rPr>
        <w:t xml:space="preserve"> قوله تعالى</w:t>
      </w:r>
      <w:r w:rsidR="004C546D" w:rsidRPr="004442CE">
        <w:rPr>
          <w:rFonts w:hint="cs"/>
          <w:rtl/>
        </w:rPr>
        <w:t xml:space="preserve">: </w:t>
      </w:r>
      <w:r w:rsidRPr="004442CE">
        <w:rPr>
          <w:rFonts w:hint="cs"/>
          <w:rtl/>
        </w:rPr>
        <w:t>{</w:t>
      </w:r>
      <w:r w:rsidR="00BB795E" w:rsidRPr="004442CE">
        <w:rPr>
          <w:rFonts w:hint="cs"/>
          <w:rtl/>
        </w:rPr>
        <w:t>أَمْ حَسِبْتُمْ</w:t>
      </w:r>
      <w:r w:rsidR="00BB795E" w:rsidRPr="004442CE">
        <w:rPr>
          <w:rFonts w:hint="cs"/>
        </w:rPr>
        <w:t xml:space="preserve"> </w:t>
      </w:r>
      <w:r w:rsidR="00BB795E" w:rsidRPr="004442CE">
        <w:rPr>
          <w:rFonts w:hint="cs"/>
          <w:rtl/>
        </w:rPr>
        <w:t>أَن تَدْخُلُواْ الْجَنَّةَ وَلَمَّا يَعْلَمِ اللّهُ الَّذِينَ جَاهَدُواْ</w:t>
      </w:r>
      <w:r w:rsidR="00BB795E" w:rsidRPr="004442CE">
        <w:rPr>
          <w:rFonts w:hint="cs"/>
        </w:rPr>
        <w:t xml:space="preserve"> </w:t>
      </w:r>
      <w:r w:rsidR="00BB795E" w:rsidRPr="004442CE">
        <w:rPr>
          <w:rFonts w:hint="cs"/>
          <w:rtl/>
        </w:rPr>
        <w:t>مِنكُمْ وَيَعْلَمَ الصَّابِرِينَ {142}}</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وَمَا أَصَابَكُمْ يَوْمَ الْتَقَى الْجَمْعَانِ فَبِإِذْنِ اللّهِ وَلِيَعْلَمَ الْمُؤْمِنِينَ *</w:t>
      </w:r>
      <w:r w:rsidRPr="004442CE">
        <w:rPr>
          <w:rFonts w:hint="cs"/>
          <w:rtl/>
        </w:rPr>
        <w:t xml:space="preserve"> </w:t>
      </w:r>
      <w:r w:rsidR="00BB795E" w:rsidRPr="004442CE">
        <w:rPr>
          <w:rFonts w:hint="cs"/>
          <w:rtl/>
        </w:rPr>
        <w:t>وَلْيَعْلَمَ الَّذِينَ نَافَقُواْ</w:t>
      </w:r>
      <w:r w:rsidRPr="004442CE">
        <w:rPr>
          <w:rFonts w:hint="cs"/>
          <w:rtl/>
        </w:rPr>
        <w:t xml:space="preserve"> </w:t>
      </w:r>
      <w:r w:rsidR="00BB795E" w:rsidRPr="004442CE">
        <w:rPr>
          <w:rFonts w:hint="cs"/>
          <w:rtl/>
        </w:rPr>
        <w:t>{167،، وقوله تعالى</w:t>
      </w:r>
      <w:r w:rsidR="004C546D" w:rsidRPr="004442CE">
        <w:rPr>
          <w:rFonts w:hint="cs"/>
          <w:rtl/>
        </w:rPr>
        <w:t xml:space="preserve">: </w:t>
      </w:r>
      <w:r w:rsidRPr="004442CE">
        <w:rPr>
          <w:rFonts w:hint="cs"/>
          <w:rtl/>
        </w:rPr>
        <w:t>{</w:t>
      </w:r>
      <w:r w:rsidR="00BB795E" w:rsidRPr="004442CE">
        <w:rPr>
          <w:rFonts w:hint="cs"/>
          <w:rtl/>
        </w:rPr>
        <w:t>يَا أَيُّهَا</w:t>
      </w:r>
      <w:r w:rsidR="00BB795E" w:rsidRPr="004442CE">
        <w:rPr>
          <w:rFonts w:hint="cs"/>
        </w:rPr>
        <w:t xml:space="preserve"> </w:t>
      </w:r>
      <w:r w:rsidR="00BB795E" w:rsidRPr="004442CE">
        <w:rPr>
          <w:rFonts w:hint="cs"/>
          <w:rtl/>
        </w:rPr>
        <w:t>الَّذِينَ آمَنُواْ لَيَبْلُوَنَّكُمُ اللّهُ بِشَيْءٍ مِّنَ الصَّيْدِ تَنَالُهُ</w:t>
      </w:r>
      <w:r w:rsidR="00BB795E" w:rsidRPr="004442CE">
        <w:rPr>
          <w:rFonts w:hint="cs"/>
        </w:rPr>
        <w:t xml:space="preserve"> </w:t>
      </w:r>
      <w:r w:rsidR="00BB795E" w:rsidRPr="004442CE">
        <w:rPr>
          <w:rFonts w:hint="cs"/>
          <w:rtl/>
        </w:rPr>
        <w:t>أَيْدِيكُمْ وَرِمَاحُكُمْ لِيَعْلَمَ اللّهُ مَن يَخَافُهُ بِالْغَيْبِ فَمَنِ</w:t>
      </w:r>
      <w:r w:rsidR="00BB795E" w:rsidRPr="004442CE">
        <w:rPr>
          <w:rFonts w:hint="cs"/>
        </w:rPr>
        <w:t xml:space="preserve"> </w:t>
      </w:r>
      <w:r w:rsidR="00BB795E" w:rsidRPr="004442CE">
        <w:rPr>
          <w:rFonts w:hint="cs"/>
          <w:rtl/>
        </w:rPr>
        <w:t>اعْتَدَى بَعْدَ ذَلِكَ فَلَهُ عَذَابٌ أَلِيمٌ {94}</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الآنَ خَفَّفَ اللّهُ عَنكُمْ وَعَلِمَ</w:t>
      </w:r>
      <w:r w:rsidR="00BB795E" w:rsidRPr="004442CE">
        <w:rPr>
          <w:rFonts w:hint="cs"/>
        </w:rPr>
        <w:t xml:space="preserve"> </w:t>
      </w:r>
      <w:r w:rsidR="00BB795E" w:rsidRPr="004442CE">
        <w:rPr>
          <w:rFonts w:hint="cs"/>
          <w:rtl/>
        </w:rPr>
        <w:t>أَنَّ فِيكُمْ ضَعْفًا فَإِن يَكُن مِّنكُم مِّئَةٌ صَابِرَةٌ يَغْلِبُواْ</w:t>
      </w:r>
      <w:r w:rsidR="00BB795E" w:rsidRPr="004442CE">
        <w:rPr>
          <w:rFonts w:hint="cs"/>
        </w:rPr>
        <w:t xml:space="preserve"> </w:t>
      </w:r>
      <w:r w:rsidR="00BB795E" w:rsidRPr="004442CE">
        <w:rPr>
          <w:rFonts w:hint="cs"/>
          <w:rtl/>
        </w:rPr>
        <w:t>مِئَتَيْنِ وَإِن يَكُن مِّنكُمْ أَلْفٌ يَغْلِبُواْ أَلْفَيْنِ بِإِذْنِ</w:t>
      </w:r>
      <w:r w:rsidR="00BB795E" w:rsidRPr="004442CE">
        <w:rPr>
          <w:rFonts w:hint="cs"/>
        </w:rPr>
        <w:t xml:space="preserve"> </w:t>
      </w:r>
      <w:r w:rsidR="00BB795E" w:rsidRPr="004442CE">
        <w:rPr>
          <w:rFonts w:hint="cs"/>
          <w:rtl/>
        </w:rPr>
        <w:t>اللّهِ وَاللّهُ مَعَ الصَّابِرِينَ {66}</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‏يَا</w:t>
      </w:r>
      <w:r w:rsidR="00BB795E" w:rsidRPr="004442CE">
        <w:rPr>
          <w:rFonts w:hint="cs"/>
        </w:rPr>
        <w:t xml:space="preserve"> </w:t>
      </w:r>
      <w:r w:rsidR="00BB795E" w:rsidRPr="004442CE">
        <w:rPr>
          <w:rFonts w:hint="cs"/>
          <w:rtl/>
        </w:rPr>
        <w:t>أَيُّهَا النَّبِيُّ قُل لِّمَن</w:t>
      </w:r>
      <w:r w:rsidR="00BB795E" w:rsidRPr="004442CE">
        <w:rPr>
          <w:rFonts w:hint="cs"/>
        </w:rPr>
        <w:t xml:space="preserve"> </w:t>
      </w:r>
      <w:r w:rsidR="00BB795E" w:rsidRPr="004442CE">
        <w:rPr>
          <w:rFonts w:hint="cs"/>
          <w:rtl/>
        </w:rPr>
        <w:t>فِي أَيْدِيكُم مِّنَ الأَسْرَى إِن يَعْلَمِ اللّهُ فِي قُلُوبِكُمْ خَيْرًا</w:t>
      </w:r>
      <w:r w:rsidR="00BB795E" w:rsidRPr="004442CE">
        <w:rPr>
          <w:rFonts w:hint="cs"/>
        </w:rPr>
        <w:t xml:space="preserve"> </w:t>
      </w:r>
      <w:r w:rsidR="00BB795E" w:rsidRPr="004442CE">
        <w:rPr>
          <w:rFonts w:hint="cs"/>
          <w:rtl/>
        </w:rPr>
        <w:t>يُؤْتِكُمْ خَيْرًا مِّمَّا أُخِذَ مِنكُمْ وَيَغْفِرْ لَكُمْ وَاللّهُ غَفُورٌ</w:t>
      </w:r>
      <w:r w:rsidR="00BB795E" w:rsidRPr="004442CE">
        <w:rPr>
          <w:rFonts w:hint="cs"/>
        </w:rPr>
        <w:t xml:space="preserve"> </w:t>
      </w:r>
      <w:r w:rsidR="00BB795E" w:rsidRPr="004442CE">
        <w:rPr>
          <w:rFonts w:hint="cs"/>
          <w:rtl/>
        </w:rPr>
        <w:t>رَّحِيمٌ {70}</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أَمْ حَسِبْتُمْ أَن تُتْرَكُواْ وَلَمَّا</w:t>
      </w:r>
      <w:r w:rsidR="00BB795E" w:rsidRPr="004442CE">
        <w:rPr>
          <w:rFonts w:hint="cs"/>
        </w:rPr>
        <w:t xml:space="preserve"> </w:t>
      </w:r>
      <w:r w:rsidR="00BB795E" w:rsidRPr="004442CE">
        <w:rPr>
          <w:rFonts w:hint="cs"/>
          <w:rtl/>
        </w:rPr>
        <w:t>يَعْلَمِ اللّهُ الَّذِينَ جَاهَدُواْ مِنكُمْ وَلَمْ يَتَّخِذُواْ مِن دُونِ</w:t>
      </w:r>
      <w:r w:rsidR="00BB795E" w:rsidRPr="004442CE">
        <w:rPr>
          <w:rFonts w:hint="cs"/>
        </w:rPr>
        <w:t xml:space="preserve"> </w:t>
      </w:r>
      <w:r w:rsidR="00BB795E" w:rsidRPr="004442CE">
        <w:rPr>
          <w:rFonts w:hint="cs"/>
          <w:rtl/>
        </w:rPr>
        <w:t>اللّهِ وَلاَ رَسُولِهِ وَلاَ الْمُؤْمِنِينَ وَلِيجَةً وَاللّهُ خَبِيرٌ بِمَا</w:t>
      </w:r>
      <w:r w:rsidR="00BB795E" w:rsidRPr="004442CE">
        <w:rPr>
          <w:rFonts w:hint="cs"/>
        </w:rPr>
        <w:t xml:space="preserve"> </w:t>
      </w:r>
      <w:r w:rsidR="00BB795E" w:rsidRPr="004442CE">
        <w:rPr>
          <w:rFonts w:hint="cs"/>
          <w:rtl/>
        </w:rPr>
        <w:t>تَعْمَلُونَ {16}</w:t>
      </w:r>
      <w:r w:rsidRPr="004442CE">
        <w:rPr>
          <w:rFonts w:hint="cs"/>
          <w:rtl/>
        </w:rPr>
        <w:t>،</w:t>
      </w:r>
      <w:r w:rsidR="00BB795E" w:rsidRPr="004442CE">
        <w:rPr>
          <w:rFonts w:hint="cs"/>
          <w:rtl/>
        </w:rPr>
        <w:t xml:space="preserve"> </w:t>
      </w:r>
    </w:p>
    <w:p w14:paraId="7F11A04E" w14:textId="32CF62FB" w:rsidR="00BB795E" w:rsidRPr="004442CE" w:rsidRDefault="00BB795E" w:rsidP="006E16F2">
      <w:pPr>
        <w:spacing w:after="240"/>
        <w:rPr>
          <w:b/>
          <w:rtl/>
        </w:rPr>
      </w:pPr>
      <w:r w:rsidRPr="004442CE">
        <w:rPr>
          <w:rFonts w:hint="cs"/>
          <w:rtl/>
        </w:rPr>
        <w:t>وهذا الظاهر محال على الله تعالى</w:t>
      </w:r>
      <w:r w:rsidR="00887FE5" w:rsidRPr="004442CE">
        <w:rPr>
          <w:rFonts w:hint="cs"/>
          <w:rtl/>
        </w:rPr>
        <w:t>،</w:t>
      </w:r>
      <w:r w:rsidRPr="004442CE">
        <w:rPr>
          <w:rFonts w:hint="cs"/>
          <w:rtl/>
        </w:rPr>
        <w:t xml:space="preserve"> قال الطبري في تفسير قوله تعالى</w:t>
      </w:r>
      <w:r w:rsidR="004C546D" w:rsidRPr="004442CE">
        <w:rPr>
          <w:rFonts w:hint="cs"/>
          <w:rtl/>
        </w:rPr>
        <w:t xml:space="preserve">: </w:t>
      </w:r>
      <w:r w:rsidR="00887FE5" w:rsidRPr="004442CE">
        <w:rPr>
          <w:rFonts w:hint="cs"/>
          <w:rtl/>
        </w:rPr>
        <w:t>{</w:t>
      </w:r>
      <w:r w:rsidRPr="004442CE">
        <w:rPr>
          <w:rFonts w:hint="cs"/>
          <w:rtl/>
        </w:rPr>
        <w:t>إلا لنعلم من يتبع الرسول} " معنى</w:t>
      </w:r>
      <w:r w:rsidR="004C546D" w:rsidRPr="004442CE">
        <w:rPr>
          <w:rFonts w:hint="cs"/>
          <w:rtl/>
        </w:rPr>
        <w:t xml:space="preserve">: </w:t>
      </w:r>
      <w:r w:rsidRPr="004442CE">
        <w:rPr>
          <w:rFonts w:hint="cs"/>
          <w:rtl/>
        </w:rPr>
        <w:t>يعلم أوليائي وحزبي " أهـ</w:t>
      </w:r>
      <w:r w:rsidR="00887FE5" w:rsidRPr="004442CE">
        <w:rPr>
          <w:rFonts w:hint="cs"/>
          <w:rtl/>
        </w:rPr>
        <w:t>،</w:t>
      </w:r>
      <w:r w:rsidRPr="004442CE">
        <w:rPr>
          <w:rFonts w:hint="cs"/>
          <w:rtl/>
        </w:rPr>
        <w:t xml:space="preserve"> وقال البيضاوي</w:t>
      </w:r>
      <w:r w:rsidR="004C546D" w:rsidRPr="004442CE">
        <w:rPr>
          <w:rFonts w:hint="cs"/>
          <w:rtl/>
        </w:rPr>
        <w:t xml:space="preserve">: </w:t>
      </w:r>
      <w:r w:rsidR="00887FE5" w:rsidRPr="004442CE">
        <w:rPr>
          <w:rFonts w:hint="cs"/>
          <w:rtl/>
        </w:rPr>
        <w:t>[</w:t>
      </w:r>
      <w:r w:rsidRPr="004442CE">
        <w:rPr>
          <w:rFonts w:hint="cs"/>
          <w:rtl/>
        </w:rPr>
        <w:t>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418</w:t>
      </w:r>
      <w:r w:rsidR="00887FE5" w:rsidRPr="004442CE">
        <w:rPr>
          <w:rFonts w:hint="cs"/>
          <w:rtl/>
        </w:rPr>
        <w:t>]</w:t>
      </w:r>
      <w:r w:rsidRPr="004442CE">
        <w:rPr>
          <w:rFonts w:hint="cs"/>
          <w:rtl/>
        </w:rPr>
        <w:t>" ليعلم رسوله والمؤمنون لكنه أسنده إلى نفسه لأنهم خواصه " أهـ</w:t>
      </w:r>
      <w:r w:rsidR="00887FE5" w:rsidRPr="004442CE">
        <w:rPr>
          <w:rFonts w:hint="cs"/>
          <w:rtl/>
        </w:rPr>
        <w:t>،</w:t>
      </w:r>
      <w:r w:rsidRPr="004442CE">
        <w:rPr>
          <w:rFonts w:hint="cs"/>
          <w:rtl/>
        </w:rPr>
        <w:t xml:space="preserve"> وقال القرطبي</w:t>
      </w:r>
      <w:r w:rsidR="004C546D" w:rsidRPr="004442CE">
        <w:rPr>
          <w:rFonts w:hint="cs"/>
          <w:rtl/>
        </w:rPr>
        <w:t xml:space="preserve">: </w:t>
      </w:r>
      <w:r w:rsidR="00887FE5" w:rsidRPr="004442CE">
        <w:rPr>
          <w:rFonts w:hint="cs"/>
          <w:rtl/>
        </w:rPr>
        <w:t>[</w:t>
      </w:r>
      <w:r w:rsidRPr="004442CE">
        <w:rPr>
          <w:rFonts w:hint="cs"/>
          <w:rtl/>
        </w:rPr>
        <w:t>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156</w:t>
      </w:r>
      <w:r w:rsidR="00887FE5" w:rsidRPr="004442CE">
        <w:rPr>
          <w:rFonts w:hint="cs"/>
          <w:rtl/>
        </w:rPr>
        <w:t>]</w:t>
      </w:r>
      <w:r w:rsidRPr="004442CE">
        <w:rPr>
          <w:rFonts w:hint="cs"/>
          <w:rtl/>
        </w:rPr>
        <w:t>"</w:t>
      </w:r>
      <w:r w:rsidR="00887FE5" w:rsidRPr="004442CE">
        <w:rPr>
          <w:rFonts w:hint="cs"/>
          <w:rtl/>
        </w:rPr>
        <w:t xml:space="preserve"> </w:t>
      </w:r>
      <w:r w:rsidRPr="004442CE">
        <w:rPr>
          <w:rFonts w:hint="cs"/>
          <w:rtl/>
        </w:rPr>
        <w:t>المعنى إلا لتعلموا أننا نعلم فإن المنافقين كانوا في شك من علم الله تعالى بالأشياء قبل كونها</w:t>
      </w:r>
      <w:r w:rsidR="004C546D" w:rsidRPr="004442CE">
        <w:rPr>
          <w:rFonts w:hint="cs"/>
          <w:rtl/>
        </w:rPr>
        <w:t>.</w:t>
      </w:r>
      <w:r w:rsidRPr="004442CE">
        <w:rPr>
          <w:rFonts w:hint="cs"/>
          <w:rtl/>
        </w:rPr>
        <w:t>. وقيل</w:t>
      </w:r>
      <w:r w:rsidR="00887FE5" w:rsidRPr="004442CE">
        <w:rPr>
          <w:rFonts w:hint="cs"/>
          <w:rtl/>
        </w:rPr>
        <w:t xml:space="preserve"> </w:t>
      </w:r>
      <w:r w:rsidRPr="004442CE">
        <w:rPr>
          <w:rFonts w:hint="cs"/>
          <w:rtl/>
        </w:rPr>
        <w:t>المعنى إلا ليعلم النبي وأتباعه وأخبر تعالى بذلك عن نفسه كما يقال فعل الأمير كذا وإنما فعله أتباعه " أهـ</w:t>
      </w:r>
      <w:r w:rsidR="00887FE5" w:rsidRPr="004442CE">
        <w:rPr>
          <w:rFonts w:hint="cs"/>
          <w:rtl/>
        </w:rPr>
        <w:t>،</w:t>
      </w:r>
      <w:r w:rsidRPr="004442CE">
        <w:rPr>
          <w:rFonts w:hint="cs"/>
          <w:rtl/>
        </w:rPr>
        <w:t xml:space="preserve"> وقال أبو السعود في تفسيره</w:t>
      </w:r>
      <w:r w:rsidR="00887FE5" w:rsidRPr="004442CE">
        <w:rPr>
          <w:rFonts w:hint="cs"/>
          <w:rtl/>
        </w:rPr>
        <w:t xml:space="preserve"> </w:t>
      </w:r>
      <w:r w:rsidRPr="004442CE">
        <w:rPr>
          <w:rFonts w:hint="cs"/>
          <w:rtl/>
        </w:rPr>
        <w:t>"</w:t>
      </w:r>
      <w:r w:rsidR="00887FE5" w:rsidRPr="004442CE">
        <w:rPr>
          <w:rFonts w:hint="cs"/>
          <w:rtl/>
        </w:rPr>
        <w:t xml:space="preserve"> </w:t>
      </w:r>
      <w:r w:rsidRPr="004442CE">
        <w:rPr>
          <w:rFonts w:hint="cs"/>
          <w:rtl/>
        </w:rPr>
        <w:t>والمراد بالعلم ما يدور عليه فلك الجزاء من العلم الحالي أي ليتعلق علمنا به موجودا بالفعل وقيل المراد علم الرسول عليه السلام والمؤمنين وإسناده إليه سبحانه لما أنهم خواصه " أهـ [تفسير أبي السعود</w:t>
      </w:r>
      <w:r w:rsidR="00887FE5" w:rsidRPr="004442CE">
        <w:rPr>
          <w:rFonts w:hint="cs"/>
          <w:rtl/>
        </w:rPr>
        <w:t xml:space="preserve"> </w:t>
      </w:r>
      <w:r w:rsidRPr="004442CE">
        <w:rPr>
          <w:rFonts w:hint="cs"/>
          <w:rtl/>
        </w:rPr>
        <w:t>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173</w:t>
      </w:r>
      <w:r w:rsidR="00887FE5" w:rsidRPr="004442CE">
        <w:rPr>
          <w:rFonts w:hint="cs"/>
          <w:rtl/>
        </w:rPr>
        <w:t>]،</w:t>
      </w:r>
      <w:r w:rsidRPr="004442CE">
        <w:rPr>
          <w:rFonts w:hint="cs"/>
          <w:rtl/>
        </w:rPr>
        <w:t xml:space="preserve"> وقال ابن كثير في تفسير قوله تعالى</w:t>
      </w:r>
      <w:r w:rsidR="004C546D" w:rsidRPr="004442CE">
        <w:rPr>
          <w:rFonts w:hint="cs"/>
          <w:rtl/>
        </w:rPr>
        <w:t xml:space="preserve">: </w:t>
      </w:r>
      <w:r w:rsidR="00887FE5" w:rsidRPr="004442CE">
        <w:rPr>
          <w:rFonts w:hint="cs"/>
          <w:rtl/>
        </w:rPr>
        <w:t>{</w:t>
      </w:r>
      <w:r w:rsidRPr="004442CE">
        <w:rPr>
          <w:rFonts w:hint="cs"/>
          <w:rtl/>
        </w:rPr>
        <w:t>ليعلم أن قد أبلغوا رسالات ربهم</w:t>
      </w:r>
      <w:r w:rsidR="00887FE5" w:rsidRPr="004442CE">
        <w:rPr>
          <w:rFonts w:hint="cs"/>
          <w:rtl/>
        </w:rPr>
        <w:t>}</w:t>
      </w:r>
      <w:r w:rsidRPr="004442CE">
        <w:rPr>
          <w:rFonts w:hint="cs"/>
          <w:rtl/>
        </w:rPr>
        <w:t xml:space="preserve"> "</w:t>
      </w:r>
      <w:r w:rsidR="00887FE5" w:rsidRPr="004442CE">
        <w:rPr>
          <w:rFonts w:hint="cs"/>
          <w:rtl/>
        </w:rPr>
        <w:t xml:space="preserve"> </w:t>
      </w:r>
      <w:r w:rsidRPr="004442CE">
        <w:rPr>
          <w:rFonts w:hint="cs"/>
          <w:rtl/>
        </w:rPr>
        <w:t>ليعلم أن قد أبلغوا رسالات ربهم ويكون ذلك كقوله تعالى</w:t>
      </w:r>
      <w:r w:rsidR="004C546D" w:rsidRPr="004442CE">
        <w:rPr>
          <w:rFonts w:hint="cs"/>
          <w:rtl/>
        </w:rPr>
        <w:t xml:space="preserve">: </w:t>
      </w:r>
      <w:r w:rsidR="00887FE5" w:rsidRPr="004442CE">
        <w:rPr>
          <w:rFonts w:hint="cs"/>
          <w:rtl/>
        </w:rPr>
        <w:t>{</w:t>
      </w:r>
      <w:r w:rsidRPr="004442CE">
        <w:rPr>
          <w:rFonts w:hint="cs"/>
          <w:rtl/>
        </w:rPr>
        <w:t>وما جعلنا القبلة التي كنت عليها إلا لنعلم من يتبع الرسول ممن ينقلب على عقبيه</w:t>
      </w:r>
      <w:r w:rsidR="00887FE5" w:rsidRPr="004442CE">
        <w:rPr>
          <w:rFonts w:hint="cs"/>
          <w:rtl/>
        </w:rPr>
        <w:t>}،</w:t>
      </w:r>
      <w:r w:rsidRPr="004442CE">
        <w:rPr>
          <w:rFonts w:hint="cs"/>
          <w:rtl/>
        </w:rPr>
        <w:t xml:space="preserve"> وكقوله تعالى</w:t>
      </w:r>
      <w:r w:rsidR="004C546D" w:rsidRPr="004442CE">
        <w:rPr>
          <w:rFonts w:hint="cs"/>
          <w:rtl/>
        </w:rPr>
        <w:t xml:space="preserve">: </w:t>
      </w:r>
      <w:r w:rsidR="00887FE5" w:rsidRPr="004442CE">
        <w:rPr>
          <w:rFonts w:hint="cs"/>
          <w:rtl/>
        </w:rPr>
        <w:t>{</w:t>
      </w:r>
      <w:r w:rsidRPr="004442CE">
        <w:rPr>
          <w:rFonts w:hint="cs"/>
          <w:rtl/>
        </w:rPr>
        <w:t>وليعلمن الله الذين آمنوا وليعلمن المنافقين</w:t>
      </w:r>
      <w:r w:rsidR="00887FE5" w:rsidRPr="004442CE">
        <w:rPr>
          <w:rFonts w:hint="cs"/>
          <w:rtl/>
        </w:rPr>
        <w:t>}،</w:t>
      </w:r>
      <w:r w:rsidRPr="004442CE">
        <w:rPr>
          <w:rFonts w:hint="cs"/>
          <w:rtl/>
        </w:rPr>
        <w:t xml:space="preserve"> </w:t>
      </w:r>
      <w:r w:rsidRPr="004442CE">
        <w:rPr>
          <w:rFonts w:hint="cs"/>
          <w:rtl/>
        </w:rPr>
        <w:lastRenderedPageBreak/>
        <w:t>إلى أمثال ذلك من العلم بأنه تعالى يعلم الأشياء قبل كونها قطعا لامحالة ولهذا قال بعد هذا</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وأحاط بما لديهم وأحصى كل شيء عددا</w:t>
      </w:r>
      <w:r w:rsidR="00887FE5" w:rsidRPr="004442CE">
        <w:rPr>
          <w:rFonts w:hint="cs"/>
          <w:rtl/>
        </w:rPr>
        <w:t>}</w:t>
      </w:r>
      <w:r w:rsidRPr="004442CE">
        <w:rPr>
          <w:rFonts w:hint="cs"/>
          <w:rtl/>
        </w:rPr>
        <w:t xml:space="preserve"> " أهـ</w:t>
      </w:r>
      <w:r w:rsidR="00887FE5" w:rsidRPr="004442CE">
        <w:rPr>
          <w:rFonts w:hint="cs"/>
          <w:rtl/>
        </w:rPr>
        <w:t xml:space="preserve"> </w:t>
      </w:r>
      <w:r w:rsidRPr="004442CE">
        <w:rPr>
          <w:rFonts w:hint="cs"/>
          <w:rtl/>
        </w:rPr>
        <w:t>[تفسير ابن كثير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 xml:space="preserve">434] </w:t>
      </w:r>
    </w:p>
    <w:p w14:paraId="623FCB37" w14:textId="12C4B16C" w:rsidR="00BB795E" w:rsidRPr="004442CE" w:rsidRDefault="00887FE5" w:rsidP="006E16F2">
      <w:pPr>
        <w:spacing w:after="240"/>
        <w:rPr>
          <w:b/>
        </w:rPr>
      </w:pPr>
      <w:r w:rsidRPr="004442CE">
        <w:rPr>
          <w:rFonts w:hint="cs"/>
          <w:bCs/>
          <w:rtl/>
        </w:rPr>
        <w:t>(</w:t>
      </w:r>
      <w:r w:rsidR="00BB795E" w:rsidRPr="004442CE">
        <w:rPr>
          <w:rFonts w:hint="cs"/>
          <w:bCs/>
          <w:rtl/>
        </w:rPr>
        <w:t>ت</w:t>
      </w:r>
      <w:r w:rsidR="00DE080D" w:rsidRPr="004442CE">
        <w:rPr>
          <w:rFonts w:hint="cs"/>
          <w:bCs/>
          <w:rtl/>
        </w:rPr>
        <w:t xml:space="preserve">) </w:t>
      </w:r>
      <w:r w:rsidR="00BB795E" w:rsidRPr="004442CE">
        <w:rPr>
          <w:rFonts w:hint="cs"/>
          <w:bCs/>
          <w:rtl/>
        </w:rPr>
        <w:t>وهناك آيات ظاهرها جواز النسيان على الله تعالى</w:t>
      </w:r>
      <w:r w:rsidRPr="004442CE">
        <w:rPr>
          <w:rFonts w:hint="cs"/>
          <w:bCs/>
          <w:rtl/>
        </w:rPr>
        <w:t>،</w:t>
      </w:r>
      <w:r w:rsidR="00BB795E" w:rsidRPr="004442CE">
        <w:rPr>
          <w:rFonts w:hint="cs"/>
          <w:rtl/>
        </w:rPr>
        <w:t xml:space="preserve"> واعتقاد هذا الظاهر كفر بالله تعالى لأنّ الله تعالى لا يضل ولا ينسى</w:t>
      </w:r>
      <w:r w:rsidRPr="004442CE">
        <w:rPr>
          <w:rFonts w:hint="cs"/>
          <w:rtl/>
        </w:rPr>
        <w:t>،</w:t>
      </w:r>
      <w:r w:rsidR="00BB795E" w:rsidRPr="004442CE">
        <w:rPr>
          <w:rFonts w:hint="cs"/>
          <w:rtl/>
        </w:rPr>
        <w:t xml:space="preserve"> وهذه عقيده المسلمين جميعا من خالفها كفر والعياذ بالله</w:t>
      </w:r>
      <w:r w:rsidRPr="004442CE">
        <w:rPr>
          <w:rFonts w:hint="cs"/>
          <w:rtl/>
        </w:rPr>
        <w:t>،</w:t>
      </w:r>
      <w:r w:rsidR="00BB795E" w:rsidRPr="004442CE">
        <w:rPr>
          <w:rFonts w:hint="cs"/>
          <w:rtl/>
        </w:rPr>
        <w:t xml:space="preserve"> ومن هذه الآيات</w:t>
      </w:r>
      <w:r w:rsidRPr="004442CE">
        <w:rPr>
          <w:rFonts w:hint="cs"/>
          <w:rtl/>
        </w:rPr>
        <w:t>،</w:t>
      </w:r>
      <w:r w:rsidR="00BB795E" w:rsidRPr="004442CE">
        <w:rPr>
          <w:rFonts w:hint="cs"/>
          <w:rtl/>
        </w:rPr>
        <w:t xml:space="preserve"> قوله تعالى</w:t>
      </w:r>
      <w:r w:rsidR="004C546D" w:rsidRPr="004442CE">
        <w:rPr>
          <w:rFonts w:hint="cs"/>
          <w:rtl/>
        </w:rPr>
        <w:t xml:space="preserve">: </w:t>
      </w:r>
      <w:r w:rsidRPr="004442CE">
        <w:rPr>
          <w:rFonts w:hint="cs"/>
          <w:rtl/>
        </w:rPr>
        <w:t>{</w:t>
      </w:r>
      <w:r w:rsidR="00BB795E" w:rsidRPr="004442CE">
        <w:rPr>
          <w:rFonts w:hint="cs"/>
          <w:rtl/>
        </w:rPr>
        <w:t>الْمُنَافِقُونَ وَالْمُنَافِقَاتُ بَعْضُهُمْ مِنْ بَعْضٍ يَأْمُرُونَ بِالْمُنْكَرِ وَيَنْهَوْنَ عَنِ الْمَعْرُوفِ وَيَقْبِضُونَ أَيْدِيَهُمْ نَسُوا اللَّهَ فَنَسِيَهُمْ إِنَّ الْمُنَافِقِينَ هُمُ الْفَاسِقُونَ (67</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التوبة</w:t>
      </w:r>
      <w:r w:rsidR="004C546D" w:rsidRPr="004442CE">
        <w:rPr>
          <w:rFonts w:hint="cs"/>
          <w:rtl/>
        </w:rPr>
        <w:t xml:space="preserve">: </w:t>
      </w:r>
      <w:r w:rsidR="00BB795E" w:rsidRPr="004442CE">
        <w:rPr>
          <w:rFonts w:hint="cs"/>
          <w:rtl/>
        </w:rPr>
        <w:t>67</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فَذُوقُوا بِمَا</w:t>
      </w:r>
      <w:r w:rsidR="00BB795E" w:rsidRPr="004442CE">
        <w:rPr>
          <w:rFonts w:hint="cs"/>
        </w:rPr>
        <w:t xml:space="preserve"> </w:t>
      </w:r>
      <w:r w:rsidR="00BB795E" w:rsidRPr="004442CE">
        <w:rPr>
          <w:rFonts w:hint="cs"/>
          <w:rtl/>
        </w:rPr>
        <w:t>نَسِيتُمْ لِقَاء يَوْمِكُمْ هَذَا إِنَّا نَسِينَاكُمْ وَذُوقُوا عَذَابَ الْخُلْدِ</w:t>
      </w:r>
      <w:r w:rsidR="00BB795E" w:rsidRPr="004442CE">
        <w:rPr>
          <w:rFonts w:hint="cs"/>
        </w:rPr>
        <w:t xml:space="preserve"> </w:t>
      </w:r>
      <w:r w:rsidR="00BB795E" w:rsidRPr="004442CE">
        <w:rPr>
          <w:rFonts w:hint="cs"/>
          <w:rtl/>
        </w:rPr>
        <w:t>بِمَا كُنتُمْ تَعْمَلُونَ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السجدة</w:t>
      </w:r>
      <w:r w:rsidR="004C546D" w:rsidRPr="004442CE">
        <w:rPr>
          <w:rFonts w:hint="cs"/>
          <w:rtl/>
        </w:rPr>
        <w:t xml:space="preserve">: </w:t>
      </w:r>
      <w:r w:rsidR="00BB795E" w:rsidRPr="004442CE">
        <w:rPr>
          <w:rFonts w:hint="cs"/>
          <w:rtl/>
        </w:rPr>
        <w:t>14</w:t>
      </w:r>
      <w:r w:rsidRPr="004442CE">
        <w:rPr>
          <w:rFonts w:hint="cs"/>
          <w:rtl/>
        </w:rPr>
        <w:t>]،</w:t>
      </w:r>
      <w:r w:rsidR="00BB795E" w:rsidRPr="004442CE">
        <w:rPr>
          <w:rFonts w:hint="cs"/>
          <w:rtl/>
        </w:rPr>
        <w:t xml:space="preserve"> وهذا الظاهر محال على الله تعالى</w:t>
      </w:r>
      <w:r w:rsidRPr="004442CE">
        <w:rPr>
          <w:rFonts w:hint="cs"/>
          <w:rtl/>
        </w:rPr>
        <w:t>،</w:t>
      </w:r>
      <w:r w:rsidR="00BB795E" w:rsidRPr="004442CE">
        <w:rPr>
          <w:rFonts w:hint="cs"/>
          <w:rtl/>
        </w:rPr>
        <w:t xml:space="preserve"> قال القرطبي</w:t>
      </w:r>
      <w:r w:rsidR="004C546D" w:rsidRPr="004442CE">
        <w:rPr>
          <w:rFonts w:hint="cs"/>
          <w:rtl/>
        </w:rPr>
        <w:t xml:space="preserve">: </w:t>
      </w:r>
      <w:r w:rsidR="00BB795E" w:rsidRPr="004442CE">
        <w:rPr>
          <w:rFonts w:hint="cs"/>
          <w:rtl/>
        </w:rPr>
        <w:t>" نسوا الله</w:t>
      </w:r>
      <w:r w:rsidRPr="004442CE">
        <w:rPr>
          <w:rFonts w:hint="cs"/>
          <w:rtl/>
        </w:rPr>
        <w:t xml:space="preserve"> </w:t>
      </w:r>
      <w:r w:rsidR="00BB795E" w:rsidRPr="004442CE">
        <w:rPr>
          <w:rFonts w:hint="cs"/>
          <w:rtl/>
        </w:rPr>
        <w:t>فنسيهم</w:t>
      </w:r>
      <w:r w:rsidRPr="004442CE">
        <w:rPr>
          <w:rFonts w:hint="cs"/>
          <w:rtl/>
        </w:rPr>
        <w:t xml:space="preserve"> </w:t>
      </w:r>
      <w:r w:rsidR="00BB795E" w:rsidRPr="004442CE">
        <w:rPr>
          <w:rFonts w:hint="cs"/>
          <w:rtl/>
        </w:rPr>
        <w:t xml:space="preserve">أي تركوا عبادته فتركهم في العذاب " أهـ </w:t>
      </w:r>
      <w:r w:rsidRPr="004442CE">
        <w:rPr>
          <w:rFonts w:hint="cs"/>
          <w:rtl/>
        </w:rPr>
        <w:t>[</w:t>
      </w:r>
      <w:r w:rsidR="00BB795E" w:rsidRPr="004442CE">
        <w:rPr>
          <w:rFonts w:hint="cs"/>
          <w:rtl/>
        </w:rPr>
        <w:t>تفسير القرطبي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68</w:t>
      </w:r>
      <w:r w:rsidRPr="004442CE">
        <w:rPr>
          <w:rFonts w:hint="cs"/>
          <w:rtl/>
        </w:rPr>
        <w:t>]،</w:t>
      </w:r>
      <w:r w:rsidR="00BB795E" w:rsidRPr="004442CE">
        <w:rPr>
          <w:rFonts w:hint="cs"/>
          <w:rtl/>
        </w:rPr>
        <w:t xml:space="preserve"> وقال البيضاوي</w:t>
      </w:r>
      <w:r w:rsidR="004C546D" w:rsidRPr="004442CE">
        <w:rPr>
          <w:rFonts w:hint="cs"/>
          <w:rtl/>
        </w:rPr>
        <w:t xml:space="preserve">: </w:t>
      </w:r>
      <w:r w:rsidR="00BB795E" w:rsidRPr="004442CE">
        <w:rPr>
          <w:rFonts w:hint="cs"/>
          <w:rtl/>
        </w:rPr>
        <w:t>" نسوا الله غفلوا عن ذكر الله وتركوا طاعته</w:t>
      </w:r>
      <w:r w:rsidRPr="004442CE">
        <w:rPr>
          <w:rFonts w:hint="cs"/>
          <w:rtl/>
        </w:rPr>
        <w:t xml:space="preserve"> </w:t>
      </w:r>
      <w:r w:rsidR="00BB795E" w:rsidRPr="004442CE">
        <w:rPr>
          <w:rFonts w:hint="cs"/>
          <w:rtl/>
        </w:rPr>
        <w:t>فنسيهم</w:t>
      </w:r>
      <w:r w:rsidRPr="004442CE">
        <w:rPr>
          <w:rFonts w:hint="cs"/>
          <w:rtl/>
        </w:rPr>
        <w:t xml:space="preserve"> </w:t>
      </w:r>
      <w:r w:rsidR="00BB795E" w:rsidRPr="004442CE">
        <w:rPr>
          <w:rFonts w:hint="cs"/>
          <w:rtl/>
        </w:rPr>
        <w:t xml:space="preserve">فتركهم من لطفه وفضله " أهـ </w:t>
      </w:r>
      <w:r w:rsidRPr="004442CE">
        <w:rPr>
          <w:rFonts w:hint="cs"/>
          <w:rtl/>
        </w:rPr>
        <w:t>[</w:t>
      </w:r>
      <w:r w:rsidR="00BB795E" w:rsidRPr="004442CE">
        <w:rPr>
          <w:rFonts w:hint="cs"/>
          <w:rtl/>
        </w:rPr>
        <w:t>تفسير البيضاوي ج</w:t>
      </w:r>
      <w:r w:rsidR="004C546D" w:rsidRPr="004442CE">
        <w:rPr>
          <w:rFonts w:hint="cs"/>
          <w:rtl/>
        </w:rPr>
        <w:t xml:space="preserve">: </w:t>
      </w:r>
      <w:r w:rsidR="00BB795E" w:rsidRPr="004442CE">
        <w:rPr>
          <w:rFonts w:hint="cs"/>
          <w:rtl/>
        </w:rPr>
        <w:t>3 ص</w:t>
      </w:r>
      <w:r w:rsidR="004C546D" w:rsidRPr="004442CE">
        <w:rPr>
          <w:rFonts w:hint="cs"/>
          <w:rtl/>
        </w:rPr>
        <w:t xml:space="preserve">: </w:t>
      </w:r>
      <w:r w:rsidR="00BB795E" w:rsidRPr="004442CE">
        <w:rPr>
          <w:rFonts w:hint="cs"/>
          <w:rtl/>
        </w:rPr>
        <w:t>156</w:t>
      </w:r>
      <w:r w:rsidRPr="004442CE">
        <w:rPr>
          <w:rFonts w:hint="cs"/>
          <w:rtl/>
        </w:rPr>
        <w:t>]،</w:t>
      </w:r>
      <w:r w:rsidR="00BB795E" w:rsidRPr="004442CE">
        <w:rPr>
          <w:rFonts w:hint="cs"/>
          <w:rtl/>
        </w:rPr>
        <w:t xml:space="preserve"> وقال ابن كثير</w:t>
      </w:r>
      <w:r w:rsidR="004C546D" w:rsidRPr="004442CE">
        <w:rPr>
          <w:rFonts w:hint="cs"/>
          <w:rtl/>
        </w:rPr>
        <w:t xml:space="preserve">: </w:t>
      </w:r>
      <w:r w:rsidR="00BB795E" w:rsidRPr="004442CE">
        <w:rPr>
          <w:rFonts w:hint="cs"/>
          <w:rtl/>
        </w:rPr>
        <w:t>وقوله فاليوم ننساهم كما نسوا لقاء يومهم هذا أي يعاملهم معاملة من نسيهم لأنه تعالى لا يشذ عن عمله شيء ولا ينساه كما قال تعالى</w:t>
      </w:r>
      <w:r w:rsidR="004C546D" w:rsidRPr="004442CE">
        <w:rPr>
          <w:rFonts w:hint="cs"/>
          <w:rtl/>
        </w:rPr>
        <w:t xml:space="preserve">: </w:t>
      </w:r>
      <w:r w:rsidR="00BB795E" w:rsidRPr="004442CE">
        <w:rPr>
          <w:rFonts w:hint="cs"/>
          <w:rtl/>
        </w:rPr>
        <w:t>{في كتاب لا يضل ربي ولا ينسى</w:t>
      </w:r>
      <w:r w:rsidRPr="004442CE">
        <w:rPr>
          <w:rFonts w:hint="cs"/>
          <w:rtl/>
        </w:rPr>
        <w:t>}،</w:t>
      </w:r>
      <w:r w:rsidR="00BB795E" w:rsidRPr="004442CE">
        <w:rPr>
          <w:rFonts w:hint="cs"/>
          <w:rtl/>
        </w:rPr>
        <w:t xml:space="preserve"> وإنما قال تعالى هذا من باب المقابلة كقوله</w:t>
      </w:r>
      <w:r w:rsidR="004C546D" w:rsidRPr="004442CE">
        <w:rPr>
          <w:rFonts w:hint="cs"/>
          <w:rtl/>
        </w:rPr>
        <w:t xml:space="preserve">: </w:t>
      </w:r>
      <w:r w:rsidR="00BB795E" w:rsidRPr="004442CE">
        <w:rPr>
          <w:rFonts w:hint="cs"/>
          <w:rtl/>
        </w:rPr>
        <w:t>{نسوا الله فنسيهم</w:t>
      </w:r>
      <w:r w:rsidRPr="004442CE">
        <w:rPr>
          <w:rFonts w:hint="cs"/>
          <w:rtl/>
        </w:rPr>
        <w:t>}،</w:t>
      </w:r>
      <w:r w:rsidR="00BB795E" w:rsidRPr="004442CE">
        <w:rPr>
          <w:rFonts w:hint="cs"/>
          <w:rtl/>
        </w:rPr>
        <w:t xml:space="preserve"> وقال</w:t>
      </w:r>
      <w:r w:rsidR="004C546D" w:rsidRPr="004442CE">
        <w:rPr>
          <w:rFonts w:hint="cs"/>
          <w:rtl/>
        </w:rPr>
        <w:t xml:space="preserve">: </w:t>
      </w:r>
      <w:r w:rsidRPr="004442CE">
        <w:rPr>
          <w:rFonts w:hint="cs"/>
          <w:rtl/>
        </w:rPr>
        <w:t>{</w:t>
      </w:r>
      <w:r w:rsidR="00BB795E" w:rsidRPr="004442CE">
        <w:rPr>
          <w:rFonts w:hint="cs"/>
          <w:rtl/>
        </w:rPr>
        <w:t>كذلك أتتك آياتنا فنسيتها وكذلك اليوم تنسى</w:t>
      </w:r>
      <w:r w:rsidRPr="004442CE">
        <w:rPr>
          <w:rFonts w:hint="cs"/>
          <w:rtl/>
        </w:rPr>
        <w:t>}</w:t>
      </w:r>
      <w:r w:rsidR="00BB795E" w:rsidRPr="004442CE">
        <w:rPr>
          <w:rFonts w:hint="cs"/>
          <w:rtl/>
        </w:rPr>
        <w:t xml:space="preserve"> وقال تعالى</w:t>
      </w:r>
      <w:r w:rsidR="004C546D" w:rsidRPr="004442CE">
        <w:rPr>
          <w:rFonts w:hint="cs"/>
          <w:rtl/>
        </w:rPr>
        <w:t xml:space="preserve">: </w:t>
      </w:r>
      <w:r w:rsidRPr="004442CE">
        <w:rPr>
          <w:rFonts w:hint="cs"/>
          <w:rtl/>
        </w:rPr>
        <w:t>{</w:t>
      </w:r>
      <w:r w:rsidR="00BB795E" w:rsidRPr="004442CE">
        <w:rPr>
          <w:rFonts w:hint="cs"/>
          <w:rtl/>
        </w:rPr>
        <w:t>وقيل اليوم ننساكم كما نسيتم لقاء يومكم هذا</w:t>
      </w:r>
      <w:r w:rsidRPr="004442CE">
        <w:rPr>
          <w:rFonts w:hint="cs"/>
          <w:rtl/>
        </w:rPr>
        <w:t>}،</w:t>
      </w:r>
      <w:r w:rsidR="00BB795E" w:rsidRPr="004442CE">
        <w:rPr>
          <w:rFonts w:hint="cs"/>
          <w:rtl/>
        </w:rPr>
        <w:t xml:space="preserve"> وقال العوفي عن ابن عباس في قوله فاليوم ننساهم كما نسوا لقاء يومهم هذا قال نسيهم الله من الخير ولم ينسهم من الشر وقال علي بن أبي طلحة عن أبي عباس قال نتركهم كما تركوا لقاء يومهم هذا وقال مجاهد نتركهم في النار وقال السدي نتركهم من الرحمة كما تركوا أن يعملوا للقاء يومهم هذا " أهـ </w:t>
      </w:r>
      <w:r w:rsidRPr="004442CE">
        <w:rPr>
          <w:rFonts w:hint="cs"/>
          <w:rtl/>
        </w:rPr>
        <w:t>[</w:t>
      </w:r>
      <w:r w:rsidR="00BB795E" w:rsidRPr="004442CE">
        <w:rPr>
          <w:rFonts w:hint="cs"/>
          <w:rtl/>
        </w:rPr>
        <w:t>تفسير ابن كثير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220</w:t>
      </w:r>
      <w:r w:rsidRPr="004442CE">
        <w:rPr>
          <w:rFonts w:hint="cs"/>
          <w:rtl/>
        </w:rPr>
        <w:t>]،</w:t>
      </w:r>
      <w:r w:rsidR="00BB795E" w:rsidRPr="004442CE">
        <w:rPr>
          <w:rFonts w:hint="cs"/>
          <w:rtl/>
        </w:rPr>
        <w:t xml:space="preserve"> وقال البغوي</w:t>
      </w:r>
      <w:r w:rsidR="004C546D" w:rsidRPr="004442CE">
        <w:rPr>
          <w:rFonts w:hint="cs"/>
          <w:rtl/>
        </w:rPr>
        <w:t xml:space="preserve">: </w:t>
      </w:r>
      <w:r w:rsidR="00BB795E" w:rsidRPr="004442CE">
        <w:rPr>
          <w:rFonts w:hint="cs"/>
          <w:rtl/>
        </w:rPr>
        <w:t>نسوا الله</w:t>
      </w:r>
      <w:r w:rsidRPr="004442CE">
        <w:rPr>
          <w:rFonts w:hint="cs"/>
          <w:rtl/>
        </w:rPr>
        <w:t xml:space="preserve"> </w:t>
      </w:r>
      <w:r w:rsidR="00BB795E" w:rsidRPr="004442CE">
        <w:rPr>
          <w:rFonts w:hint="cs"/>
          <w:rtl/>
        </w:rPr>
        <w:t>فنسيهم</w:t>
      </w:r>
      <w:r w:rsidRPr="004442CE">
        <w:rPr>
          <w:rFonts w:hint="cs"/>
          <w:rtl/>
        </w:rPr>
        <w:t xml:space="preserve"> </w:t>
      </w:r>
      <w:r w:rsidR="00BB795E" w:rsidRPr="004442CE">
        <w:rPr>
          <w:rFonts w:hint="cs"/>
          <w:rtl/>
        </w:rPr>
        <w:t xml:space="preserve">تركوا طاعة الله فتركهم من توفيقه وهدايته في الدنيا ومن رحمته في الآخرة وتركهم في عذابه " أهـ </w:t>
      </w:r>
      <w:r w:rsidRPr="004442CE">
        <w:rPr>
          <w:rFonts w:hint="cs"/>
          <w:rtl/>
        </w:rPr>
        <w:t>[</w:t>
      </w:r>
      <w:r w:rsidR="00BB795E" w:rsidRPr="004442CE">
        <w:rPr>
          <w:rFonts w:hint="cs"/>
          <w:rtl/>
        </w:rPr>
        <w:t>تفسير البغوي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309</w:t>
      </w:r>
      <w:r w:rsidRPr="004442CE">
        <w:rPr>
          <w:rFonts w:hint="cs"/>
          <w:rtl/>
        </w:rPr>
        <w:t>]،</w:t>
      </w:r>
      <w:r w:rsidR="00BB795E" w:rsidRPr="004442CE">
        <w:rPr>
          <w:rFonts w:hint="cs"/>
          <w:rtl/>
        </w:rPr>
        <w:t xml:space="preserve"> </w:t>
      </w:r>
      <w:r w:rsidR="00BB795E" w:rsidRPr="004442CE">
        <w:rPr>
          <w:rFonts w:hint="cs"/>
          <w:bCs/>
          <w:rtl/>
        </w:rPr>
        <w:t>وقال السيوطي</w:t>
      </w:r>
      <w:r w:rsidR="00BB795E" w:rsidRPr="004442CE">
        <w:rPr>
          <w:rFonts w:hint="cs"/>
          <w:rtl/>
        </w:rPr>
        <w:t xml:space="preserve"> " فنسيهم</w:t>
      </w:r>
      <w:r w:rsidR="004C546D" w:rsidRPr="004442CE">
        <w:rPr>
          <w:rFonts w:hint="cs"/>
          <w:rtl/>
        </w:rPr>
        <w:t xml:space="preserve">: </w:t>
      </w:r>
      <w:r w:rsidR="00BB795E" w:rsidRPr="004442CE">
        <w:rPr>
          <w:rFonts w:hint="cs"/>
          <w:rtl/>
        </w:rPr>
        <w:t xml:space="preserve">تركهم من ثوابه وكرامته " </w:t>
      </w:r>
      <w:r w:rsidRPr="004442CE">
        <w:rPr>
          <w:rFonts w:hint="cs"/>
          <w:rtl/>
        </w:rPr>
        <w:t>[</w:t>
      </w:r>
      <w:r w:rsidR="00BB795E" w:rsidRPr="004442CE">
        <w:rPr>
          <w:rFonts w:hint="cs"/>
          <w:rtl/>
        </w:rPr>
        <w:t>الإتقان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343</w:t>
      </w:r>
      <w:r w:rsidRPr="004442CE">
        <w:rPr>
          <w:rFonts w:hint="cs"/>
          <w:rtl/>
        </w:rPr>
        <w:t>]،</w:t>
      </w:r>
      <w:r w:rsidR="00BB795E" w:rsidRPr="004442CE">
        <w:rPr>
          <w:rFonts w:hint="cs"/>
          <w:rtl/>
        </w:rPr>
        <w:t xml:space="preserve"> </w:t>
      </w:r>
    </w:p>
    <w:p w14:paraId="4463F8FD" w14:textId="415C5EA2" w:rsidR="00BB795E" w:rsidRPr="004442CE" w:rsidRDefault="00887FE5" w:rsidP="006E16F2">
      <w:pPr>
        <w:spacing w:after="240"/>
        <w:rPr>
          <w:b/>
          <w:rtl/>
        </w:rPr>
      </w:pPr>
      <w:r w:rsidRPr="004442CE">
        <w:rPr>
          <w:rFonts w:hint="cs"/>
          <w:bCs/>
          <w:rtl/>
        </w:rPr>
        <w:t>(</w:t>
      </w:r>
      <w:r w:rsidR="00BB795E" w:rsidRPr="004442CE">
        <w:rPr>
          <w:rFonts w:hint="cs"/>
          <w:bCs/>
          <w:rtl/>
        </w:rPr>
        <w:t>ث</w:t>
      </w:r>
      <w:r w:rsidR="00DE080D" w:rsidRPr="004442CE">
        <w:rPr>
          <w:rFonts w:hint="cs"/>
          <w:bCs/>
          <w:rtl/>
        </w:rPr>
        <w:t xml:space="preserve">) </w:t>
      </w:r>
      <w:r w:rsidR="00BB795E" w:rsidRPr="004442CE">
        <w:rPr>
          <w:rFonts w:hint="cs"/>
          <w:bCs/>
          <w:rtl/>
        </w:rPr>
        <w:t>وهناك آيات ظاهرها أنّ الله تعالى يشغله شيء عن شيء</w:t>
      </w:r>
      <w:r w:rsidRPr="004442CE">
        <w:rPr>
          <w:rFonts w:hint="cs"/>
          <w:rtl/>
        </w:rPr>
        <w:t>،</w:t>
      </w:r>
      <w:r w:rsidR="00BB795E" w:rsidRPr="004442CE">
        <w:rPr>
          <w:rFonts w:hint="cs"/>
          <w:rtl/>
        </w:rPr>
        <w:t xml:space="preserve"> واعتقاد هذا الظاهر كفر بالله تعالى لأنّ الله تعالى لا يشغله شيء عن شيء</w:t>
      </w:r>
      <w:r w:rsidRPr="004442CE">
        <w:rPr>
          <w:rFonts w:hint="cs"/>
          <w:rtl/>
        </w:rPr>
        <w:t>،</w:t>
      </w:r>
      <w:r w:rsidR="00BB795E" w:rsidRPr="004442CE">
        <w:rPr>
          <w:rFonts w:hint="cs"/>
          <w:rtl/>
        </w:rPr>
        <w:t xml:space="preserve"> وسع علمه كل شيء ووسعت قدرته كل شيء</w:t>
      </w:r>
      <w:r w:rsidRPr="004442CE">
        <w:rPr>
          <w:rFonts w:hint="cs"/>
          <w:rtl/>
        </w:rPr>
        <w:t>،</w:t>
      </w:r>
      <w:r w:rsidR="00BB795E" w:rsidRPr="004442CE">
        <w:rPr>
          <w:rFonts w:hint="cs"/>
          <w:rtl/>
        </w:rPr>
        <w:t xml:space="preserve"> ومن هذه الآيات</w:t>
      </w:r>
      <w:r w:rsidRPr="004442CE">
        <w:rPr>
          <w:rFonts w:hint="cs"/>
          <w:rtl/>
        </w:rPr>
        <w:t>،</w:t>
      </w:r>
      <w:r w:rsidR="00BB795E" w:rsidRPr="004442CE">
        <w:rPr>
          <w:rFonts w:hint="cs"/>
          <w:rtl/>
        </w:rPr>
        <w:t xml:space="preserve"> قوله تعالى</w:t>
      </w:r>
      <w:r w:rsidR="004C546D" w:rsidRPr="004442CE">
        <w:rPr>
          <w:rFonts w:hint="cs"/>
          <w:rtl/>
        </w:rPr>
        <w:t xml:space="preserve">: </w:t>
      </w:r>
      <w:r w:rsidRPr="004442CE">
        <w:rPr>
          <w:rFonts w:hint="cs"/>
          <w:rtl/>
        </w:rPr>
        <w:t>{</w:t>
      </w:r>
      <w:r w:rsidR="00BB795E" w:rsidRPr="004442CE">
        <w:rPr>
          <w:rFonts w:hint="cs"/>
          <w:rtl/>
        </w:rPr>
        <w:t>سَنَفْرُغُ لَكُمْ أَيُّهَا الثَّقَلَانِ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الرحمن</w:t>
      </w:r>
      <w:r w:rsidR="004C546D" w:rsidRPr="004442CE">
        <w:rPr>
          <w:rFonts w:hint="cs"/>
          <w:rtl/>
        </w:rPr>
        <w:t xml:space="preserve">: </w:t>
      </w:r>
      <w:r w:rsidR="00BB795E" w:rsidRPr="004442CE">
        <w:rPr>
          <w:rFonts w:hint="cs"/>
          <w:rtl/>
        </w:rPr>
        <w:t>31</w:t>
      </w:r>
      <w:r w:rsidRPr="004442CE">
        <w:rPr>
          <w:rFonts w:hint="cs"/>
          <w:rtl/>
        </w:rPr>
        <w:t>]،</w:t>
      </w:r>
      <w:r w:rsidR="00BB795E" w:rsidRPr="004442CE">
        <w:rPr>
          <w:rFonts w:hint="cs"/>
          <w:rtl/>
        </w:rPr>
        <w:t xml:space="preserve"> وهذا الظاهر محال على الله تعالى</w:t>
      </w:r>
      <w:r w:rsidRPr="004442CE">
        <w:rPr>
          <w:rFonts w:hint="cs"/>
          <w:rtl/>
        </w:rPr>
        <w:t>،</w:t>
      </w:r>
      <w:r w:rsidR="00BB795E" w:rsidRPr="004442CE">
        <w:rPr>
          <w:rFonts w:hint="cs"/>
          <w:rtl/>
        </w:rPr>
        <w:t xml:space="preserve"> قال الطبري في تفسيره</w:t>
      </w:r>
      <w:r w:rsidR="004C546D" w:rsidRPr="004442CE">
        <w:rPr>
          <w:rFonts w:hint="cs"/>
          <w:rtl/>
        </w:rPr>
        <w:t xml:space="preserve">: </w:t>
      </w:r>
      <w:r w:rsidR="00BB795E" w:rsidRPr="004442CE">
        <w:rPr>
          <w:rFonts w:hint="cs"/>
          <w:rtl/>
        </w:rPr>
        <w:t>"</w:t>
      </w:r>
      <w:r w:rsidRPr="004442CE">
        <w:rPr>
          <w:rFonts w:hint="cs"/>
          <w:rtl/>
        </w:rPr>
        <w:t xml:space="preserve"> </w:t>
      </w:r>
      <w:r w:rsidR="00BB795E" w:rsidRPr="004442CE">
        <w:rPr>
          <w:rFonts w:hint="cs"/>
          <w:rtl/>
        </w:rPr>
        <w:t xml:space="preserve">وأما تأويله فإنه وعيد من الله لعباده وتهدد كقول القائل الذي يتهدد غيره ويتوعده ولا شغل له يشغله عن عقابه </w:t>
      </w:r>
      <w:proofErr w:type="spellStart"/>
      <w:r w:rsidR="00BB795E" w:rsidRPr="004442CE">
        <w:rPr>
          <w:rFonts w:hint="cs"/>
          <w:rtl/>
        </w:rPr>
        <w:t>لأتفرغن</w:t>
      </w:r>
      <w:proofErr w:type="spellEnd"/>
      <w:r w:rsidR="00BB795E" w:rsidRPr="004442CE">
        <w:rPr>
          <w:rFonts w:hint="cs"/>
          <w:rtl/>
        </w:rPr>
        <w:t xml:space="preserve"> لك وسأتفرغ لك بمعنى سأجد في أمرك وأعاقبك وقد يقول القائل </w:t>
      </w:r>
      <w:r w:rsidR="00BB795E" w:rsidRPr="004442CE">
        <w:rPr>
          <w:rFonts w:hint="cs"/>
          <w:rtl/>
        </w:rPr>
        <w:lastRenderedPageBreak/>
        <w:t>للذي لا شغل له قد فرغت لي وقد فرغت لشتمي أي أخذت فيه وأقبلت عليه وكذلك قوله جل ثناؤه سنفرغ لكم سنحاسبكم ونأخذ في أمركم أيها الإنس والجن فنعاقب أهل المعاصي ونثيب أهل الطاعة</w:t>
      </w:r>
      <w:r w:rsidRPr="004442CE">
        <w:rPr>
          <w:rFonts w:hint="cs"/>
          <w:rtl/>
        </w:rPr>
        <w:t xml:space="preserve"> </w:t>
      </w:r>
      <w:r w:rsidR="00BB795E" w:rsidRPr="004442CE">
        <w:rPr>
          <w:rFonts w:hint="cs"/>
          <w:rtl/>
        </w:rPr>
        <w:t>" أهـ</w:t>
      </w:r>
      <w:r w:rsidRPr="004442CE">
        <w:rPr>
          <w:rFonts w:hint="cs"/>
          <w:rtl/>
        </w:rPr>
        <w:t xml:space="preserve"> </w:t>
      </w:r>
      <w:r w:rsidR="00BB795E" w:rsidRPr="004442CE">
        <w:rPr>
          <w:rFonts w:hint="cs"/>
          <w:rtl/>
        </w:rPr>
        <w:t>[تفسير الطبري ج</w:t>
      </w:r>
      <w:r w:rsidR="004C546D" w:rsidRPr="004442CE">
        <w:rPr>
          <w:rFonts w:hint="cs"/>
          <w:rtl/>
        </w:rPr>
        <w:t xml:space="preserve">: </w:t>
      </w:r>
      <w:r w:rsidR="00BB795E" w:rsidRPr="004442CE">
        <w:rPr>
          <w:rFonts w:hint="cs"/>
          <w:rtl/>
        </w:rPr>
        <w:t>27 ص</w:t>
      </w:r>
      <w:r w:rsidR="004C546D" w:rsidRPr="004442CE">
        <w:rPr>
          <w:rFonts w:hint="cs"/>
          <w:rtl/>
        </w:rPr>
        <w:t xml:space="preserve">: </w:t>
      </w:r>
      <w:r w:rsidR="00BB795E" w:rsidRPr="004442CE">
        <w:rPr>
          <w:rFonts w:hint="cs"/>
          <w:rtl/>
        </w:rPr>
        <w:t>136</w:t>
      </w:r>
      <w:r w:rsidRPr="004442CE">
        <w:rPr>
          <w:rFonts w:hint="cs"/>
          <w:rtl/>
        </w:rPr>
        <w:t>]،</w:t>
      </w:r>
      <w:r w:rsidR="00BB795E" w:rsidRPr="004442CE">
        <w:rPr>
          <w:rFonts w:hint="cs"/>
          <w:rtl/>
        </w:rPr>
        <w:t xml:space="preserve"> وقال القرطبي</w:t>
      </w:r>
      <w:r w:rsidR="004C546D" w:rsidRPr="004442CE">
        <w:rPr>
          <w:rFonts w:hint="cs"/>
          <w:rtl/>
        </w:rPr>
        <w:t xml:space="preserve">: </w:t>
      </w:r>
      <w:r w:rsidR="00BB795E" w:rsidRPr="004442CE">
        <w:rPr>
          <w:rFonts w:hint="cs"/>
          <w:rtl/>
        </w:rPr>
        <w:t>"</w:t>
      </w:r>
      <w:r w:rsidRPr="004442CE">
        <w:rPr>
          <w:rFonts w:hint="cs"/>
          <w:rtl/>
        </w:rPr>
        <w:t xml:space="preserve"> </w:t>
      </w:r>
      <w:r w:rsidR="00BB795E" w:rsidRPr="004442CE">
        <w:rPr>
          <w:rFonts w:hint="cs"/>
          <w:rtl/>
        </w:rPr>
        <w:t>قوله تعالى</w:t>
      </w:r>
      <w:r w:rsidR="004C546D" w:rsidRPr="004442CE">
        <w:rPr>
          <w:rFonts w:hint="cs"/>
          <w:rtl/>
        </w:rPr>
        <w:t xml:space="preserve">: </w:t>
      </w:r>
      <w:r w:rsidRPr="004442CE">
        <w:rPr>
          <w:rFonts w:hint="cs"/>
          <w:rtl/>
        </w:rPr>
        <w:t>{</w:t>
      </w:r>
      <w:r w:rsidR="00BB795E" w:rsidRPr="004442CE">
        <w:rPr>
          <w:rFonts w:hint="cs"/>
          <w:rtl/>
        </w:rPr>
        <w:t>سنفرغ لكم أيها الثقلان</w:t>
      </w:r>
      <w:r w:rsidRPr="004442CE">
        <w:rPr>
          <w:rFonts w:hint="cs"/>
          <w:rtl/>
        </w:rPr>
        <w:t>}،</w:t>
      </w:r>
      <w:r w:rsidR="00BB795E" w:rsidRPr="004442CE">
        <w:rPr>
          <w:rFonts w:hint="cs"/>
          <w:rtl/>
        </w:rPr>
        <w:t xml:space="preserve"> يقال</w:t>
      </w:r>
      <w:r w:rsidRPr="004442CE">
        <w:rPr>
          <w:rFonts w:hint="cs"/>
          <w:rtl/>
        </w:rPr>
        <w:t xml:space="preserve"> </w:t>
      </w:r>
      <w:r w:rsidR="00BB795E" w:rsidRPr="004442CE">
        <w:rPr>
          <w:rFonts w:hint="cs"/>
          <w:rtl/>
        </w:rPr>
        <w:t>فرغت من الشغل أفرغ فروغا وفراغا وتفرغت لكذا واستفرغت مجهودي في كذا أي بذلته</w:t>
      </w:r>
      <w:r w:rsidRPr="004442CE">
        <w:rPr>
          <w:rFonts w:hint="cs"/>
          <w:rtl/>
        </w:rPr>
        <w:t>،</w:t>
      </w:r>
      <w:r w:rsidR="00BB795E" w:rsidRPr="004442CE">
        <w:rPr>
          <w:rFonts w:hint="cs"/>
          <w:rtl/>
        </w:rPr>
        <w:t xml:space="preserve"> والله تعالى ليس له شغل يفرغ منه وإنما المعنى سنقصد لمجازاتكم أو محاسبتكم وهذا وعيد وتهديد لهم كما يقول القائل لمن يريد تهديده</w:t>
      </w:r>
      <w:r w:rsidRPr="004442CE">
        <w:rPr>
          <w:rFonts w:hint="cs"/>
          <w:rtl/>
        </w:rPr>
        <w:t xml:space="preserve"> </w:t>
      </w:r>
      <w:r w:rsidR="00BB795E" w:rsidRPr="004442CE">
        <w:rPr>
          <w:rFonts w:hint="cs"/>
          <w:rtl/>
        </w:rPr>
        <w:t>إذا أتفرغ لك أي أقصدك وفرغ بمعنى قصد "</w:t>
      </w:r>
      <w:r w:rsidRPr="004442CE">
        <w:rPr>
          <w:rFonts w:hint="cs"/>
          <w:rtl/>
        </w:rPr>
        <w:t xml:space="preserve"> [</w:t>
      </w:r>
      <w:r w:rsidR="00BB795E" w:rsidRPr="004442CE">
        <w:rPr>
          <w:rFonts w:hint="cs"/>
          <w:rtl/>
        </w:rPr>
        <w:t>تفسير القرطبي ج</w:t>
      </w:r>
      <w:r w:rsidR="004C546D" w:rsidRPr="004442CE">
        <w:rPr>
          <w:rFonts w:hint="cs"/>
          <w:rtl/>
        </w:rPr>
        <w:t xml:space="preserve">: </w:t>
      </w:r>
      <w:r w:rsidR="00BB795E" w:rsidRPr="004442CE">
        <w:rPr>
          <w:rFonts w:hint="cs"/>
          <w:rtl/>
        </w:rPr>
        <w:t>17 ص</w:t>
      </w:r>
      <w:r w:rsidR="004C546D" w:rsidRPr="004442CE">
        <w:rPr>
          <w:rFonts w:hint="cs"/>
          <w:rtl/>
        </w:rPr>
        <w:t xml:space="preserve">: </w:t>
      </w:r>
      <w:r w:rsidR="00BB795E" w:rsidRPr="004442CE">
        <w:rPr>
          <w:rFonts w:hint="cs"/>
          <w:rtl/>
        </w:rPr>
        <w:t>168</w:t>
      </w:r>
      <w:r w:rsidRPr="004442CE">
        <w:rPr>
          <w:rFonts w:hint="cs"/>
          <w:rtl/>
        </w:rPr>
        <w:t>]،</w:t>
      </w:r>
      <w:r w:rsidR="00BB795E" w:rsidRPr="004442CE">
        <w:rPr>
          <w:rFonts w:hint="cs"/>
          <w:rtl/>
        </w:rPr>
        <w:t xml:space="preserve"> وقال ابن كثير</w:t>
      </w:r>
      <w:r w:rsidR="004C546D" w:rsidRPr="004442CE">
        <w:rPr>
          <w:rFonts w:hint="cs"/>
          <w:rtl/>
        </w:rPr>
        <w:t xml:space="preserve">: </w:t>
      </w:r>
      <w:r w:rsidR="00BB795E" w:rsidRPr="004442CE">
        <w:rPr>
          <w:rFonts w:hint="cs"/>
          <w:rtl/>
        </w:rPr>
        <w:t>قال علي بن أبي طلحة عن ابن عباس في قوله تعالى</w:t>
      </w:r>
      <w:r w:rsidRPr="004442CE">
        <w:rPr>
          <w:rFonts w:hint="cs"/>
          <w:rtl/>
        </w:rPr>
        <w:t xml:space="preserve"> </w:t>
      </w:r>
      <w:r w:rsidR="00BB795E" w:rsidRPr="004442CE">
        <w:rPr>
          <w:rFonts w:hint="cs"/>
          <w:rtl/>
        </w:rPr>
        <w:t>سنفرغ لكم أيها الثقلان</w:t>
      </w:r>
      <w:r w:rsidRPr="004442CE">
        <w:rPr>
          <w:rFonts w:hint="cs"/>
          <w:rtl/>
        </w:rPr>
        <w:t xml:space="preserve"> </w:t>
      </w:r>
      <w:r w:rsidR="00BB795E" w:rsidRPr="004442CE">
        <w:rPr>
          <w:rFonts w:hint="cs"/>
          <w:rtl/>
        </w:rPr>
        <w:t xml:space="preserve">قال وعيد من الله تعالى للعباد وليس بالله شغل وهو فارغ وكذا قال الضحاك وهذا وعيد وقال قتادة قد دنا من الله فراغ لخلقه وقال ابن جريج سنفرغ لكم أي سنقضي لكم وقال البخاري قبل4878 سنحاسبكم لا يشغله شيء عن شيء وهو معروف في كلام العرب يقال </w:t>
      </w:r>
      <w:proofErr w:type="spellStart"/>
      <w:r w:rsidR="00BB795E" w:rsidRPr="004442CE">
        <w:rPr>
          <w:rFonts w:hint="cs"/>
          <w:rtl/>
        </w:rPr>
        <w:t>لأتفرغن</w:t>
      </w:r>
      <w:proofErr w:type="spellEnd"/>
      <w:r w:rsidR="00BB795E" w:rsidRPr="004442CE">
        <w:rPr>
          <w:rFonts w:hint="cs"/>
          <w:rtl/>
        </w:rPr>
        <w:t xml:space="preserve"> لك وما به شغل يقول لآخذنك على غرتك " أهـ </w:t>
      </w:r>
      <w:r w:rsidRPr="004442CE">
        <w:rPr>
          <w:rFonts w:hint="cs"/>
          <w:rtl/>
        </w:rPr>
        <w:t>[</w:t>
      </w:r>
      <w:r w:rsidR="00BB795E" w:rsidRPr="004442CE">
        <w:rPr>
          <w:rFonts w:hint="cs"/>
          <w:rtl/>
        </w:rPr>
        <w:t>تفسير ابن كثير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275</w:t>
      </w:r>
      <w:r w:rsidRPr="004442CE">
        <w:rPr>
          <w:rFonts w:hint="cs"/>
          <w:rtl/>
        </w:rPr>
        <w:t>]،</w:t>
      </w:r>
      <w:r w:rsidR="00BB795E" w:rsidRPr="004442CE">
        <w:rPr>
          <w:rFonts w:hint="cs"/>
          <w:rtl/>
        </w:rPr>
        <w:t xml:space="preserve"> وجاء في البرهان في علوم القرآن "</w:t>
      </w:r>
      <w:r w:rsidRPr="004442CE">
        <w:rPr>
          <w:rFonts w:hint="cs"/>
          <w:rtl/>
        </w:rPr>
        <w:t xml:space="preserve"> </w:t>
      </w:r>
      <w:r w:rsidR="00BB795E" w:rsidRPr="004442CE">
        <w:rPr>
          <w:rFonts w:hint="cs"/>
          <w:rtl/>
        </w:rPr>
        <w:t>قوله تعالى</w:t>
      </w:r>
      <w:r w:rsidRPr="004442CE">
        <w:rPr>
          <w:rFonts w:hint="cs"/>
          <w:rtl/>
        </w:rPr>
        <w:t xml:space="preserve"> </w:t>
      </w:r>
      <w:r w:rsidR="00BB795E" w:rsidRPr="004442CE">
        <w:rPr>
          <w:rFonts w:hint="cs"/>
          <w:rtl/>
        </w:rPr>
        <w:t>سنفرغ لكم أيها الثقلان</w:t>
      </w:r>
      <w:r w:rsidRPr="004442CE">
        <w:rPr>
          <w:rFonts w:hint="cs"/>
          <w:rtl/>
        </w:rPr>
        <w:t xml:space="preserve"> </w:t>
      </w:r>
      <w:r w:rsidR="00BB795E" w:rsidRPr="004442CE">
        <w:rPr>
          <w:rFonts w:hint="cs"/>
          <w:rtl/>
        </w:rPr>
        <w:t>5 فرغ يأتي بمعنى قطع شغلا أتفرغ لك أي أقصد قصدك والآية منه أي سنقصد لعقوبتكم ونحكم جزاءكم</w:t>
      </w:r>
      <w:r w:rsidRPr="004442CE">
        <w:rPr>
          <w:rFonts w:hint="cs"/>
          <w:rtl/>
        </w:rPr>
        <w:t xml:space="preserve"> </w:t>
      </w:r>
      <w:r w:rsidR="00BB795E" w:rsidRPr="004442CE">
        <w:rPr>
          <w:rFonts w:hint="cs"/>
          <w:rtl/>
        </w:rPr>
        <w:t>" أهـ [البرهان في علوم القرآن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84</w:t>
      </w:r>
      <w:r w:rsidRPr="004442CE">
        <w:rPr>
          <w:rFonts w:hint="cs"/>
          <w:rtl/>
        </w:rPr>
        <w:t>]</w:t>
      </w:r>
    </w:p>
    <w:p w14:paraId="4A53CCFD" w14:textId="1EAECD38" w:rsidR="00BB795E" w:rsidRPr="004442CE" w:rsidRDefault="00887FE5" w:rsidP="006E16F2">
      <w:pPr>
        <w:rPr>
          <w:b/>
          <w:rtl/>
        </w:rPr>
      </w:pPr>
      <w:r w:rsidRPr="004442CE">
        <w:rPr>
          <w:rFonts w:hint="cs"/>
          <w:bCs/>
          <w:rtl/>
        </w:rPr>
        <w:t>(</w:t>
      </w:r>
      <w:r w:rsidR="00BB795E" w:rsidRPr="004442CE">
        <w:rPr>
          <w:rFonts w:hint="cs"/>
          <w:bCs/>
          <w:rtl/>
        </w:rPr>
        <w:t>ج</w:t>
      </w:r>
      <w:r w:rsidR="00DE080D" w:rsidRPr="004442CE">
        <w:rPr>
          <w:rFonts w:hint="cs"/>
          <w:bCs/>
          <w:rtl/>
        </w:rPr>
        <w:t xml:space="preserve">) </w:t>
      </w:r>
      <w:r w:rsidR="00BB795E" w:rsidRPr="004442CE">
        <w:rPr>
          <w:rFonts w:hint="cs"/>
          <w:bCs/>
          <w:rtl/>
        </w:rPr>
        <w:t>وهناك آيات ظاهرها أنّ الله تعالى</w:t>
      </w:r>
      <w:r w:rsidR="00BB795E" w:rsidRPr="004442CE">
        <w:rPr>
          <w:rFonts w:hint="cs"/>
          <w:rtl/>
        </w:rPr>
        <w:t xml:space="preserve"> تتفاوت قدرته</w:t>
      </w:r>
      <w:r w:rsidRPr="004442CE">
        <w:rPr>
          <w:rFonts w:hint="cs"/>
          <w:rtl/>
        </w:rPr>
        <w:t>،</w:t>
      </w:r>
      <w:r w:rsidR="00BB795E" w:rsidRPr="004442CE">
        <w:rPr>
          <w:rFonts w:hint="cs"/>
          <w:rtl/>
        </w:rPr>
        <w:t xml:space="preserve"> وأنّ هناك شيء أهون عليه من شيء</w:t>
      </w:r>
      <w:r w:rsidRPr="004442CE">
        <w:rPr>
          <w:rFonts w:hint="cs"/>
          <w:rtl/>
        </w:rPr>
        <w:t>،</w:t>
      </w:r>
      <w:r w:rsidR="00BB795E" w:rsidRPr="004442CE">
        <w:rPr>
          <w:rFonts w:hint="cs"/>
          <w:rtl/>
        </w:rPr>
        <w:t xml:space="preserve"> واعتقاد هذا الظاهر كفر</w:t>
      </w:r>
      <w:r w:rsidRPr="004442CE">
        <w:rPr>
          <w:rFonts w:hint="cs"/>
          <w:rtl/>
        </w:rPr>
        <w:t>،</w:t>
      </w:r>
      <w:r w:rsidR="00BB795E" w:rsidRPr="004442CE">
        <w:rPr>
          <w:rFonts w:hint="cs"/>
          <w:rtl/>
        </w:rPr>
        <w:t xml:space="preserve"> لأنّ الله تعالى وسعت قدرته كل شيء لا يعجزه شيء</w:t>
      </w:r>
      <w:r w:rsidRPr="004442CE">
        <w:rPr>
          <w:rFonts w:hint="cs"/>
          <w:rtl/>
        </w:rPr>
        <w:t>،</w:t>
      </w:r>
      <w:r w:rsidR="00BB795E" w:rsidRPr="004442CE">
        <w:rPr>
          <w:rFonts w:hint="cs"/>
          <w:rtl/>
        </w:rPr>
        <w:t xml:space="preserve"> وليس هناك شيء أهون عليه من شيء</w:t>
      </w:r>
      <w:r w:rsidRPr="004442CE">
        <w:rPr>
          <w:rFonts w:hint="cs"/>
          <w:rtl/>
        </w:rPr>
        <w:t>،</w:t>
      </w:r>
      <w:r w:rsidR="00BB795E" w:rsidRPr="004442CE">
        <w:rPr>
          <w:rFonts w:hint="cs"/>
          <w:rtl/>
        </w:rPr>
        <w:t xml:space="preserve"> ولا شيء أثقل عليه من شيء</w:t>
      </w:r>
      <w:r w:rsidRPr="004442CE">
        <w:rPr>
          <w:rFonts w:hint="cs"/>
          <w:rtl/>
        </w:rPr>
        <w:t>،</w:t>
      </w:r>
      <w:r w:rsidR="00BB795E" w:rsidRPr="004442CE">
        <w:rPr>
          <w:rFonts w:hint="cs"/>
          <w:rtl/>
        </w:rPr>
        <w:t xml:space="preserve"> ومن هذه الآيات</w:t>
      </w:r>
      <w:r w:rsidRPr="004442CE">
        <w:rPr>
          <w:rFonts w:hint="cs"/>
          <w:rtl/>
        </w:rPr>
        <w:t>،</w:t>
      </w:r>
      <w:r w:rsidR="00BB795E" w:rsidRPr="004442CE">
        <w:rPr>
          <w:rFonts w:hint="cs"/>
          <w:rtl/>
        </w:rPr>
        <w:t xml:space="preserve"> قوله تعالى</w:t>
      </w:r>
      <w:r w:rsidR="004C546D" w:rsidRPr="004442CE">
        <w:rPr>
          <w:rFonts w:hint="cs"/>
          <w:rtl/>
        </w:rPr>
        <w:t xml:space="preserve">: </w:t>
      </w:r>
      <w:r w:rsidRPr="004442CE">
        <w:rPr>
          <w:rFonts w:hint="cs"/>
          <w:rtl/>
        </w:rPr>
        <w:t>{</w:t>
      </w:r>
      <w:r w:rsidR="00BB795E" w:rsidRPr="004442CE">
        <w:rPr>
          <w:rFonts w:hint="cs"/>
          <w:rtl/>
        </w:rPr>
        <w:t>وَهُوَ الَّذِي يَبْدَأُ الْخَلْقَ ثُمَّ يُعِيدُهُ وَهُوَ أَهْوَنُ عَلَيْهِ</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الروم</w:t>
      </w:r>
      <w:r w:rsidR="004C546D" w:rsidRPr="004442CE">
        <w:rPr>
          <w:rFonts w:hint="cs"/>
          <w:rtl/>
        </w:rPr>
        <w:t xml:space="preserve">: </w:t>
      </w:r>
      <w:r w:rsidR="00BB795E" w:rsidRPr="004442CE">
        <w:rPr>
          <w:rFonts w:hint="cs"/>
          <w:rtl/>
        </w:rPr>
        <w:t>27</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قَالَ كَذَلِكَ قَالَ رَبُّكَ هُوَ عَلَيَّ هَيِّنٌ وَقَدْ خَلَقْتُكَ مِنْ قَبْلُ وَلَمْ تَكُ شَيْئًا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مريم</w:t>
      </w:r>
      <w:r w:rsidR="004C546D" w:rsidRPr="004442CE">
        <w:rPr>
          <w:rFonts w:hint="cs"/>
          <w:rtl/>
        </w:rPr>
        <w:t xml:space="preserve">: </w:t>
      </w:r>
      <w:r w:rsidR="00BB795E" w:rsidRPr="004442CE">
        <w:rPr>
          <w:rFonts w:hint="cs"/>
          <w:rtl/>
        </w:rPr>
        <w:t>9</w:t>
      </w:r>
      <w:r w:rsidRPr="004442CE">
        <w:rPr>
          <w:rFonts w:hint="cs"/>
          <w:rtl/>
        </w:rPr>
        <w:t>]،</w:t>
      </w:r>
      <w:r w:rsidR="00BB795E" w:rsidRPr="004442CE">
        <w:rPr>
          <w:rFonts w:hint="cs"/>
          <w:rtl/>
        </w:rPr>
        <w:t xml:space="preserve"> وهذا الظاهر محال على الله تعالى</w:t>
      </w:r>
      <w:r w:rsidRPr="004442CE">
        <w:rPr>
          <w:rFonts w:hint="cs"/>
          <w:rtl/>
        </w:rPr>
        <w:t>،</w:t>
      </w:r>
      <w:r w:rsidR="00BB795E" w:rsidRPr="004442CE">
        <w:rPr>
          <w:rFonts w:hint="cs"/>
          <w:rtl/>
        </w:rPr>
        <w:t xml:space="preserve"> جاء في لسان العرب</w:t>
      </w:r>
      <w:r w:rsidR="004C546D" w:rsidRPr="004442CE">
        <w:rPr>
          <w:rFonts w:hint="cs"/>
          <w:rtl/>
        </w:rPr>
        <w:t xml:space="preserve">: </w:t>
      </w:r>
      <w:r w:rsidR="00BB795E" w:rsidRPr="004442CE">
        <w:rPr>
          <w:rFonts w:hint="cs"/>
          <w:rtl/>
        </w:rPr>
        <w:t>" {وهو أهون عليه</w:t>
      </w:r>
      <w:r w:rsidRPr="004442CE">
        <w:rPr>
          <w:rFonts w:hint="cs"/>
          <w:rtl/>
        </w:rPr>
        <w:t>}،</w:t>
      </w:r>
      <w:r w:rsidR="00BB795E" w:rsidRPr="004442CE">
        <w:rPr>
          <w:rFonts w:hint="cs"/>
          <w:rtl/>
        </w:rPr>
        <w:t xml:space="preserve"> أي كل ذلك هين على ا وليست للمفاضلة لأنه ليس شيء أيسر عليه من غيره " أهـ </w:t>
      </w:r>
      <w:r w:rsidRPr="004442CE">
        <w:rPr>
          <w:rFonts w:hint="cs"/>
          <w:rtl/>
        </w:rPr>
        <w:t>[</w:t>
      </w:r>
      <w:r w:rsidR="00BB795E" w:rsidRPr="004442CE">
        <w:rPr>
          <w:rFonts w:hint="cs"/>
          <w:rtl/>
        </w:rPr>
        <w:t>لسان العرب ج</w:t>
      </w:r>
      <w:r w:rsidR="004C546D" w:rsidRPr="004442CE">
        <w:rPr>
          <w:rFonts w:hint="cs"/>
          <w:rtl/>
        </w:rPr>
        <w:t xml:space="preserve">: </w:t>
      </w:r>
      <w:r w:rsidR="00BB795E" w:rsidRPr="004442CE">
        <w:rPr>
          <w:rFonts w:hint="cs"/>
          <w:rtl/>
        </w:rPr>
        <w:t>13 ص</w:t>
      </w:r>
      <w:r w:rsidR="004C546D" w:rsidRPr="004442CE">
        <w:rPr>
          <w:rFonts w:hint="cs"/>
          <w:rtl/>
        </w:rPr>
        <w:t xml:space="preserve">: </w:t>
      </w:r>
      <w:r w:rsidR="00BB795E" w:rsidRPr="004442CE">
        <w:rPr>
          <w:rFonts w:hint="cs"/>
          <w:rtl/>
        </w:rPr>
        <w:t>438]</w:t>
      </w:r>
      <w:r w:rsidRPr="004442CE">
        <w:rPr>
          <w:rFonts w:hint="cs"/>
          <w:rtl/>
        </w:rPr>
        <w:t>،</w:t>
      </w:r>
      <w:r w:rsidR="00BB795E" w:rsidRPr="004442CE">
        <w:rPr>
          <w:rFonts w:hint="cs"/>
          <w:rtl/>
        </w:rPr>
        <w:t xml:space="preserve"> وقال القرطبي</w:t>
      </w:r>
      <w:r w:rsidR="004C546D" w:rsidRPr="004442CE">
        <w:rPr>
          <w:rFonts w:hint="cs"/>
          <w:rtl/>
        </w:rPr>
        <w:t xml:space="preserve">: </w:t>
      </w:r>
      <w:r w:rsidR="00BB795E" w:rsidRPr="004442CE">
        <w:rPr>
          <w:rFonts w:hint="cs"/>
          <w:rtl/>
        </w:rPr>
        <w:t>" المعنى أن الإعادة أهون عليه أي على الله من البداية أي أيسر وإن كان جميعه على الله تعالى هينا وقاله ابن عباس ووجهه أن هذا مثل ضربه الله تعالى لعباده يقول</w:t>
      </w:r>
      <w:r w:rsidRPr="004442CE">
        <w:rPr>
          <w:rFonts w:hint="cs"/>
          <w:rtl/>
        </w:rPr>
        <w:t xml:space="preserve"> </w:t>
      </w:r>
      <w:r w:rsidR="00BB795E" w:rsidRPr="004442CE">
        <w:rPr>
          <w:rFonts w:hint="cs"/>
          <w:rtl/>
        </w:rPr>
        <w:t xml:space="preserve">إعادة الشيء على الخلائق أهون من ابتدائه فينبغي أن يكون البعث لمن قدر على البداية عندكم وفيما بينكم أهون عليه من الإنشاء " أهـ </w:t>
      </w:r>
      <w:r w:rsidRPr="004442CE">
        <w:rPr>
          <w:rFonts w:hint="cs"/>
          <w:rtl/>
        </w:rPr>
        <w:t>[</w:t>
      </w:r>
      <w:r w:rsidR="00BB795E" w:rsidRPr="004442CE">
        <w:rPr>
          <w:rFonts w:hint="cs"/>
          <w:rtl/>
        </w:rPr>
        <w:t>تفسير القرطبي ج</w:t>
      </w:r>
      <w:r w:rsidR="004C546D" w:rsidRPr="004442CE">
        <w:rPr>
          <w:rFonts w:hint="cs"/>
          <w:rtl/>
        </w:rPr>
        <w:t xml:space="preserve">: </w:t>
      </w:r>
      <w:r w:rsidR="00BB795E" w:rsidRPr="004442CE">
        <w:rPr>
          <w:rFonts w:hint="cs"/>
          <w:rtl/>
        </w:rPr>
        <w:t>14 ص</w:t>
      </w:r>
      <w:r w:rsidR="004C546D" w:rsidRPr="004442CE">
        <w:rPr>
          <w:rFonts w:hint="cs"/>
          <w:rtl/>
        </w:rPr>
        <w:t xml:space="preserve">: </w:t>
      </w:r>
      <w:r w:rsidR="00BB795E" w:rsidRPr="004442CE">
        <w:rPr>
          <w:rFonts w:hint="cs"/>
          <w:rtl/>
        </w:rPr>
        <w:t>21</w:t>
      </w:r>
      <w:r w:rsidRPr="004442CE">
        <w:rPr>
          <w:rFonts w:hint="cs"/>
          <w:rtl/>
        </w:rPr>
        <w:t>]،</w:t>
      </w:r>
      <w:r w:rsidR="00BB795E" w:rsidRPr="004442CE">
        <w:rPr>
          <w:rFonts w:hint="cs"/>
          <w:rtl/>
        </w:rPr>
        <w:t xml:space="preserve"> وقال الواحدي</w:t>
      </w:r>
      <w:r w:rsidR="004C546D" w:rsidRPr="004442CE">
        <w:rPr>
          <w:rFonts w:hint="cs"/>
          <w:rtl/>
        </w:rPr>
        <w:t xml:space="preserve">: </w:t>
      </w:r>
      <w:r w:rsidR="00BB795E" w:rsidRPr="004442CE">
        <w:rPr>
          <w:rFonts w:hint="cs"/>
          <w:rtl/>
        </w:rPr>
        <w:t>" وهو أهون عليه</w:t>
      </w:r>
      <w:r w:rsidRPr="004442CE">
        <w:rPr>
          <w:rFonts w:hint="cs"/>
          <w:rtl/>
        </w:rPr>
        <w:t xml:space="preserve"> </w:t>
      </w:r>
      <w:r w:rsidR="00BB795E" w:rsidRPr="004442CE">
        <w:rPr>
          <w:rFonts w:hint="cs"/>
          <w:rtl/>
        </w:rPr>
        <w:t xml:space="preserve">أي هين عليه وقيل هو أهون عليه عندكم وفيما بينكم لأن الإعادة عندنا أيسر من الابتداء " أهـ </w:t>
      </w:r>
      <w:r w:rsidRPr="004442CE">
        <w:rPr>
          <w:rFonts w:hint="cs"/>
          <w:rtl/>
        </w:rPr>
        <w:t>[</w:t>
      </w:r>
      <w:r w:rsidR="00BB795E" w:rsidRPr="004442CE">
        <w:rPr>
          <w:rFonts w:hint="cs"/>
          <w:rtl/>
        </w:rPr>
        <w:t>تفسير الواحدي ج</w:t>
      </w:r>
      <w:r w:rsidR="004C546D" w:rsidRPr="004442CE">
        <w:rPr>
          <w:rFonts w:hint="cs"/>
          <w:rtl/>
        </w:rPr>
        <w:t xml:space="preserve">: </w:t>
      </w:r>
      <w:r w:rsidR="00BB795E" w:rsidRPr="004442CE">
        <w:rPr>
          <w:rFonts w:hint="cs"/>
          <w:rtl/>
        </w:rPr>
        <w:t>2 ص</w:t>
      </w:r>
      <w:r w:rsidR="004C546D" w:rsidRPr="004442CE">
        <w:rPr>
          <w:rFonts w:hint="cs"/>
          <w:rtl/>
        </w:rPr>
        <w:t xml:space="preserve">: </w:t>
      </w:r>
      <w:r w:rsidR="00BB795E" w:rsidRPr="004442CE">
        <w:rPr>
          <w:rFonts w:hint="cs"/>
          <w:rtl/>
        </w:rPr>
        <w:t>841</w:t>
      </w:r>
      <w:r w:rsidRPr="004442CE">
        <w:rPr>
          <w:rFonts w:hint="cs"/>
          <w:rtl/>
        </w:rPr>
        <w:t>]،</w:t>
      </w:r>
      <w:r w:rsidR="00BB795E" w:rsidRPr="004442CE">
        <w:rPr>
          <w:rFonts w:hint="cs"/>
          <w:rtl/>
        </w:rPr>
        <w:t xml:space="preserve"> وقال الشوكاني</w:t>
      </w:r>
      <w:r w:rsidR="004C546D" w:rsidRPr="004442CE">
        <w:rPr>
          <w:rFonts w:hint="cs"/>
          <w:rtl/>
        </w:rPr>
        <w:t xml:space="preserve">: </w:t>
      </w:r>
      <w:r w:rsidR="00BB795E" w:rsidRPr="004442CE">
        <w:rPr>
          <w:rFonts w:hint="cs"/>
          <w:rtl/>
        </w:rPr>
        <w:t>" وهو أهون عليه</w:t>
      </w:r>
      <w:r w:rsidRPr="004442CE">
        <w:rPr>
          <w:rFonts w:hint="cs"/>
          <w:rtl/>
        </w:rPr>
        <w:t xml:space="preserve"> </w:t>
      </w:r>
      <w:r w:rsidR="00BB795E" w:rsidRPr="004442CE">
        <w:rPr>
          <w:rFonts w:hint="cs"/>
          <w:rtl/>
        </w:rPr>
        <w:t xml:space="preserve">أي هين عليه لا </w:t>
      </w:r>
      <w:r w:rsidR="00BB795E" w:rsidRPr="004442CE">
        <w:rPr>
          <w:rFonts w:hint="cs"/>
          <w:rtl/>
        </w:rPr>
        <w:lastRenderedPageBreak/>
        <w:t xml:space="preserve">يستصعبه أو أهون عليه بالنسبة إلى قدرتكم وعلى ما يقوله له بعضكم لبعض وإلا فلا شيء في قدرته بعضه أهون من بعض بل كل الأشياء مستوية يوجدها بقوله كن فتكون قال أبو عبيد من جعل أهون عبارة عن تفضيل شيء على شيء فقوله مردود بقوله وكان ذلك على الله يسيرا وبقوله ولا يئوده حفظهما " أهـ </w:t>
      </w:r>
      <w:r w:rsidRPr="004442CE">
        <w:rPr>
          <w:rFonts w:hint="cs"/>
          <w:rtl/>
        </w:rPr>
        <w:t>[</w:t>
      </w:r>
      <w:r w:rsidR="00BB795E" w:rsidRPr="004442CE">
        <w:rPr>
          <w:rFonts w:hint="cs"/>
          <w:rtl/>
        </w:rPr>
        <w:t>فتح القدير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221</w:t>
      </w:r>
      <w:r w:rsidRPr="004442CE">
        <w:rPr>
          <w:rFonts w:hint="cs"/>
          <w:rtl/>
        </w:rPr>
        <w:t>]،</w:t>
      </w:r>
      <w:r w:rsidR="00BB795E" w:rsidRPr="004442CE">
        <w:rPr>
          <w:rFonts w:hint="cs"/>
          <w:rtl/>
        </w:rPr>
        <w:t xml:space="preserve"> وجاء في تفسير الجلالين</w:t>
      </w:r>
      <w:r w:rsidR="004C546D" w:rsidRPr="004442CE">
        <w:rPr>
          <w:rFonts w:hint="cs"/>
          <w:rtl/>
        </w:rPr>
        <w:t xml:space="preserve">: </w:t>
      </w:r>
      <w:r w:rsidR="00BB795E" w:rsidRPr="004442CE">
        <w:rPr>
          <w:rFonts w:hint="cs"/>
          <w:rtl/>
        </w:rPr>
        <w:t>"وهو أهون عليه</w:t>
      </w:r>
      <w:r w:rsidRPr="004442CE">
        <w:rPr>
          <w:rFonts w:hint="cs"/>
          <w:rtl/>
        </w:rPr>
        <w:t xml:space="preserve"> </w:t>
      </w:r>
      <w:r w:rsidR="00BB795E" w:rsidRPr="004442CE">
        <w:rPr>
          <w:rFonts w:hint="cs"/>
          <w:rtl/>
        </w:rPr>
        <w:t xml:space="preserve">من البدء بالنظر إلى ما عند المخاطبين من أن إعادة الشيء أسهل من ابتدائه وإلا فهما عند الله تعالى سواء في السهولة " أهـ </w:t>
      </w:r>
      <w:r w:rsidRPr="004442CE">
        <w:rPr>
          <w:rFonts w:hint="cs"/>
          <w:rtl/>
        </w:rPr>
        <w:t>[</w:t>
      </w:r>
      <w:r w:rsidR="00BB795E" w:rsidRPr="004442CE">
        <w:rPr>
          <w:rFonts w:hint="cs"/>
          <w:rtl/>
        </w:rPr>
        <w:t>تفسير الجلالين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534</w:t>
      </w:r>
      <w:r w:rsidRPr="004442CE">
        <w:rPr>
          <w:rFonts w:hint="cs"/>
          <w:rtl/>
        </w:rPr>
        <w:t>]،</w:t>
      </w:r>
      <w:r w:rsidR="00BB795E" w:rsidRPr="004442CE">
        <w:rPr>
          <w:rFonts w:hint="cs"/>
          <w:rtl/>
        </w:rPr>
        <w:t xml:space="preserve"> وقال الألوسي</w:t>
      </w:r>
      <w:r w:rsidR="004C546D" w:rsidRPr="004442CE">
        <w:rPr>
          <w:rFonts w:hint="cs"/>
          <w:rtl/>
        </w:rPr>
        <w:t xml:space="preserve">: </w:t>
      </w:r>
      <w:r w:rsidR="00BB795E" w:rsidRPr="004442CE">
        <w:rPr>
          <w:rFonts w:hint="cs"/>
          <w:rtl/>
        </w:rPr>
        <w:t xml:space="preserve">" و أهون للتفضيل أي والإعادة أسهل على الله تعالى من المبدأ </w:t>
      </w:r>
      <w:proofErr w:type="spellStart"/>
      <w:r w:rsidR="00BB795E" w:rsidRPr="004442CE">
        <w:rPr>
          <w:rFonts w:hint="cs"/>
          <w:rtl/>
        </w:rPr>
        <w:t>والأسهلية</w:t>
      </w:r>
      <w:proofErr w:type="spellEnd"/>
      <w:r w:rsidR="00BB795E" w:rsidRPr="004442CE">
        <w:rPr>
          <w:rFonts w:hint="cs"/>
          <w:rtl/>
        </w:rPr>
        <w:t xml:space="preserve"> على طريقة التمثيل بالنسبة لما يفعله البشر مما يقدرون عليه فإن إعادة شيء من مادته الأولى أهون عليهم من إيجاده </w:t>
      </w:r>
      <w:proofErr w:type="spellStart"/>
      <w:r w:rsidR="00BB795E" w:rsidRPr="004442CE">
        <w:rPr>
          <w:rFonts w:hint="cs"/>
          <w:rtl/>
        </w:rPr>
        <w:t>إبتداء</w:t>
      </w:r>
      <w:proofErr w:type="spellEnd"/>
      <w:r w:rsidR="00BB795E" w:rsidRPr="004442CE">
        <w:rPr>
          <w:rFonts w:hint="cs"/>
          <w:rtl/>
        </w:rPr>
        <w:t xml:space="preserve"> والمراد التقريب لعقول الجهلة المنكرين للبعث وإلا فكل الممكنات بالنسبة إلى قدرته تعالى عز وجل سواء فكأنه قيل</w:t>
      </w:r>
      <w:r w:rsidRPr="004442CE">
        <w:rPr>
          <w:rFonts w:hint="cs"/>
          <w:rtl/>
        </w:rPr>
        <w:t xml:space="preserve"> </w:t>
      </w:r>
      <w:r w:rsidR="00BB795E" w:rsidRPr="004442CE">
        <w:rPr>
          <w:rFonts w:hint="cs"/>
          <w:rtl/>
        </w:rPr>
        <w:t>وهو أهون عليه</w:t>
      </w:r>
      <w:r w:rsidRPr="004442CE">
        <w:rPr>
          <w:rFonts w:hint="cs"/>
          <w:rtl/>
        </w:rPr>
        <w:t xml:space="preserve"> </w:t>
      </w:r>
      <w:r w:rsidR="00BB795E" w:rsidRPr="004442CE">
        <w:rPr>
          <w:rFonts w:hint="cs"/>
          <w:rtl/>
        </w:rPr>
        <w:t xml:space="preserve">بالإضافة إلى قدركم والقياس على أصولكم " أهـ </w:t>
      </w:r>
      <w:r w:rsidRPr="004442CE">
        <w:rPr>
          <w:rFonts w:hint="cs"/>
          <w:rtl/>
        </w:rPr>
        <w:t>[</w:t>
      </w:r>
      <w:r w:rsidR="00BB795E" w:rsidRPr="004442CE">
        <w:rPr>
          <w:rFonts w:hint="cs"/>
          <w:rtl/>
        </w:rPr>
        <w:t>روح المعاني ج</w:t>
      </w:r>
      <w:r w:rsidR="004C546D" w:rsidRPr="004442CE">
        <w:rPr>
          <w:rFonts w:hint="cs"/>
          <w:rtl/>
        </w:rPr>
        <w:t xml:space="preserve">: </w:t>
      </w:r>
      <w:r w:rsidR="00BB795E" w:rsidRPr="004442CE">
        <w:rPr>
          <w:rFonts w:hint="cs"/>
          <w:rtl/>
        </w:rPr>
        <w:t>21 ص</w:t>
      </w:r>
      <w:r w:rsidR="004C546D" w:rsidRPr="004442CE">
        <w:rPr>
          <w:rFonts w:hint="cs"/>
          <w:rtl/>
        </w:rPr>
        <w:t xml:space="preserve">: </w:t>
      </w:r>
      <w:r w:rsidR="00BB795E" w:rsidRPr="004442CE">
        <w:rPr>
          <w:rFonts w:hint="cs"/>
          <w:rtl/>
        </w:rPr>
        <w:t>36</w:t>
      </w:r>
      <w:r w:rsidRPr="004442CE">
        <w:rPr>
          <w:rFonts w:hint="cs"/>
          <w:rtl/>
        </w:rPr>
        <w:t>]،</w:t>
      </w:r>
      <w:r w:rsidR="00BB795E" w:rsidRPr="004442CE">
        <w:rPr>
          <w:rFonts w:hint="cs"/>
          <w:rtl/>
        </w:rPr>
        <w:t xml:space="preserve"> فلا يظن مسلم أن الأمر بالنسبة لله تعالى فيه شيء هَيِّن وشيء أَهْوَن، وشيء شاقّ، فالمراد بهذه الألفاظ تقريب المعنى إلى أذهاننا</w:t>
      </w:r>
      <w:r w:rsidRPr="004442CE">
        <w:rPr>
          <w:rFonts w:hint="cs"/>
          <w:rtl/>
        </w:rPr>
        <w:t>،</w:t>
      </w:r>
      <w:r w:rsidR="00BB795E" w:rsidRPr="004442CE">
        <w:rPr>
          <w:rFonts w:hint="cs"/>
          <w:rtl/>
        </w:rPr>
        <w:t xml:space="preserve"> والله تعالى لا يعجزه شيء ولا يعييه خلق</w:t>
      </w:r>
      <w:r w:rsidRPr="004442CE">
        <w:rPr>
          <w:rFonts w:hint="cs"/>
          <w:rtl/>
        </w:rPr>
        <w:t>،</w:t>
      </w:r>
      <w:r w:rsidR="00BB795E" w:rsidRPr="004442CE">
        <w:rPr>
          <w:rFonts w:hint="cs"/>
          <w:rtl/>
        </w:rPr>
        <w:t xml:space="preserve"> بل يقول للشيء كُنْ فيكون</w:t>
      </w:r>
      <w:r w:rsidR="004C546D" w:rsidRPr="004442CE">
        <w:rPr>
          <w:rFonts w:hint="cs"/>
          <w:rtl/>
        </w:rPr>
        <w:t xml:space="preserve">: </w:t>
      </w:r>
      <w:r w:rsidRPr="004442CE">
        <w:rPr>
          <w:rFonts w:hint="cs"/>
          <w:bCs/>
          <w:rtl/>
        </w:rPr>
        <w:t>{</w:t>
      </w:r>
      <w:proofErr w:type="spellStart"/>
      <w:r w:rsidR="00BB795E" w:rsidRPr="004442CE">
        <w:rPr>
          <w:rFonts w:hint="cs"/>
          <w:bCs/>
          <w:rtl/>
        </w:rPr>
        <w:t>إِنَّمَآ</w:t>
      </w:r>
      <w:proofErr w:type="spellEnd"/>
      <w:r w:rsidR="00BB795E" w:rsidRPr="004442CE">
        <w:rPr>
          <w:rFonts w:hint="cs"/>
          <w:bCs/>
          <w:rtl/>
        </w:rPr>
        <w:t xml:space="preserve"> أَمْرُهُ إِذَآ أَرَادَ شَيْئاً أَن يَقُولَ لَهُ كُن فَيَكُونُ</w:t>
      </w:r>
      <w:r w:rsidRPr="004442CE">
        <w:rPr>
          <w:rFonts w:hint="cs"/>
          <w:bCs/>
          <w:rtl/>
        </w:rPr>
        <w:t>}</w:t>
      </w:r>
      <w:r w:rsidR="00BB795E" w:rsidRPr="004442CE">
        <w:rPr>
          <w:rFonts w:hint="cs"/>
          <w:bCs/>
          <w:rtl/>
        </w:rPr>
        <w:t xml:space="preserve"> </w:t>
      </w:r>
      <w:r w:rsidR="00BB795E" w:rsidRPr="004442CE">
        <w:rPr>
          <w:rFonts w:hint="cs"/>
          <w:rtl/>
        </w:rPr>
        <w:t>[يس</w:t>
      </w:r>
      <w:r w:rsidR="004C546D" w:rsidRPr="004442CE">
        <w:rPr>
          <w:rFonts w:hint="cs"/>
          <w:rtl/>
        </w:rPr>
        <w:t xml:space="preserve">: </w:t>
      </w:r>
      <w:r w:rsidR="00BB795E" w:rsidRPr="004442CE">
        <w:rPr>
          <w:rFonts w:hint="cs"/>
          <w:rtl/>
        </w:rPr>
        <w:t>82]</w:t>
      </w:r>
      <w:r w:rsidRPr="004442CE">
        <w:rPr>
          <w:rFonts w:hint="cs"/>
          <w:rtl/>
        </w:rPr>
        <w:t>،</w:t>
      </w:r>
      <w:r w:rsidR="00BB795E" w:rsidRPr="004442CE">
        <w:rPr>
          <w:rFonts w:hint="cs"/>
          <w:rtl/>
        </w:rPr>
        <w:t xml:space="preserve"> وظاهر الآيات محال على الله تعالى</w:t>
      </w:r>
      <w:r w:rsidRPr="004442CE">
        <w:rPr>
          <w:rFonts w:hint="cs"/>
          <w:rtl/>
        </w:rPr>
        <w:t>،</w:t>
      </w:r>
      <w:r w:rsidR="00BB795E" w:rsidRPr="004442CE">
        <w:rPr>
          <w:rFonts w:hint="cs"/>
          <w:rtl/>
        </w:rPr>
        <w:t xml:space="preserve"> </w:t>
      </w:r>
    </w:p>
    <w:p w14:paraId="0BEBDFE7" w14:textId="078BC53C" w:rsidR="00BB795E" w:rsidRPr="004442CE" w:rsidRDefault="00887FE5" w:rsidP="006E16F2">
      <w:pPr>
        <w:rPr>
          <w:b/>
          <w:rtl/>
        </w:rPr>
      </w:pPr>
      <w:r w:rsidRPr="004442CE">
        <w:rPr>
          <w:rFonts w:hint="cs"/>
          <w:bCs/>
          <w:rtl/>
        </w:rPr>
        <w:t>(</w:t>
      </w:r>
      <w:r w:rsidR="00BB795E" w:rsidRPr="004442CE">
        <w:rPr>
          <w:rFonts w:hint="cs"/>
          <w:bCs/>
          <w:rtl/>
        </w:rPr>
        <w:t>ح</w:t>
      </w:r>
      <w:r w:rsidR="00DE080D" w:rsidRPr="004442CE">
        <w:rPr>
          <w:rFonts w:hint="cs"/>
          <w:bCs/>
          <w:rtl/>
        </w:rPr>
        <w:t xml:space="preserve">) </w:t>
      </w:r>
      <w:r w:rsidR="00BB795E" w:rsidRPr="004442CE">
        <w:rPr>
          <w:rFonts w:hint="cs"/>
          <w:bCs/>
          <w:rtl/>
        </w:rPr>
        <w:t>وهناك آيات ظاهرها أنّ الله تعالى</w:t>
      </w:r>
      <w:r w:rsidR="00BB795E" w:rsidRPr="004442CE">
        <w:rPr>
          <w:rFonts w:hint="cs"/>
          <w:rtl/>
        </w:rPr>
        <w:t xml:space="preserve"> محيط بالعالم وأنّ احاطته بالعالم حسية</w:t>
      </w:r>
      <w:r w:rsidRPr="004442CE">
        <w:rPr>
          <w:rFonts w:hint="cs"/>
          <w:rtl/>
        </w:rPr>
        <w:t>،،</w:t>
      </w:r>
      <w:r w:rsidR="00BB795E" w:rsidRPr="004442CE">
        <w:rPr>
          <w:rFonts w:hint="cs"/>
          <w:rtl/>
        </w:rPr>
        <w:t xml:space="preserve"> واعتقاد هذا الظاهر كفر</w:t>
      </w:r>
      <w:r w:rsidRPr="004442CE">
        <w:rPr>
          <w:rFonts w:hint="cs"/>
          <w:rtl/>
        </w:rPr>
        <w:t>،</w:t>
      </w:r>
      <w:r w:rsidR="00BB795E" w:rsidRPr="004442CE">
        <w:rPr>
          <w:rFonts w:hint="cs"/>
          <w:rtl/>
        </w:rPr>
        <w:t xml:space="preserve"> لأنّ معناه أنّ العالم كله محاط بالرحمن وأنّ الكون بما فيه داخل الرحمن</w:t>
      </w:r>
      <w:r w:rsidRPr="004442CE">
        <w:rPr>
          <w:rFonts w:hint="cs"/>
          <w:rtl/>
        </w:rPr>
        <w:t>،</w:t>
      </w:r>
      <w:r w:rsidR="00BB795E" w:rsidRPr="004442CE">
        <w:rPr>
          <w:rFonts w:hint="cs"/>
          <w:rtl/>
        </w:rPr>
        <w:t xml:space="preserve"> تعالى الله عن ذلك علواً كبيرا</w:t>
      </w:r>
      <w:r w:rsidRPr="004442CE">
        <w:rPr>
          <w:rFonts w:hint="cs"/>
          <w:rtl/>
        </w:rPr>
        <w:t>،</w:t>
      </w:r>
      <w:r w:rsidR="00BB795E" w:rsidRPr="004442CE">
        <w:rPr>
          <w:rFonts w:hint="cs"/>
          <w:rtl/>
        </w:rPr>
        <w:t xml:space="preserve"> ومن هذه الآيات</w:t>
      </w:r>
      <w:r w:rsidRPr="004442CE">
        <w:rPr>
          <w:rFonts w:hint="cs"/>
          <w:rtl/>
        </w:rPr>
        <w:t>،</w:t>
      </w:r>
      <w:r w:rsidR="00BB795E" w:rsidRPr="004442CE">
        <w:rPr>
          <w:rFonts w:hint="cs"/>
          <w:rtl/>
          <w:lang w:bidi="ar-KW"/>
        </w:rPr>
        <w:t xml:space="preserve"> قوله تعالى</w:t>
      </w:r>
      <w:r w:rsidR="004C546D" w:rsidRPr="004442CE">
        <w:rPr>
          <w:rFonts w:hint="cs"/>
          <w:rtl/>
          <w:lang w:bidi="ar-KW"/>
        </w:rPr>
        <w:t xml:space="preserve">: </w:t>
      </w:r>
      <w:r w:rsidRPr="004442CE">
        <w:rPr>
          <w:rFonts w:hint="cs"/>
          <w:rtl/>
          <w:lang w:bidi="ar-KW"/>
        </w:rPr>
        <w:t>{</w:t>
      </w:r>
      <w:r w:rsidR="00BB795E" w:rsidRPr="004442CE">
        <w:rPr>
          <w:rFonts w:hint="cs"/>
          <w:rtl/>
        </w:rPr>
        <w:t>وَلِلَّهِ مَا فِي السَّمَوَاتِ وَمَا فِي الْأَرْضِ وَكَانَ اللَّهُ بِكُلِّ شَيْءٍ مُحِيطًا (126</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النساء</w:t>
      </w:r>
      <w:r w:rsidR="004C546D" w:rsidRPr="004442CE">
        <w:rPr>
          <w:rFonts w:hint="cs"/>
          <w:rtl/>
        </w:rPr>
        <w:t xml:space="preserve">: </w:t>
      </w:r>
      <w:r w:rsidR="00BB795E" w:rsidRPr="004442CE">
        <w:rPr>
          <w:rFonts w:hint="cs"/>
          <w:rtl/>
        </w:rPr>
        <w:t>126</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أَلَا إِنَّهُمْ فِي مِرْيَةٍ مِنْ لِقَاءِ رَبِّهِمْ أَلَا إِنَّهُ بِكُلِّ شَيْءٍ مُحِيطٌ (54</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فصلت</w:t>
      </w:r>
      <w:r w:rsidR="004C546D" w:rsidRPr="004442CE">
        <w:rPr>
          <w:rFonts w:hint="cs"/>
          <w:rtl/>
        </w:rPr>
        <w:t xml:space="preserve">: </w:t>
      </w:r>
      <w:r w:rsidR="00BB795E" w:rsidRPr="004442CE">
        <w:rPr>
          <w:rFonts w:hint="cs"/>
          <w:rtl/>
        </w:rPr>
        <w:t>54</w:t>
      </w:r>
      <w:r w:rsidRPr="004442CE">
        <w:rPr>
          <w:rFonts w:hint="cs"/>
          <w:rtl/>
        </w:rPr>
        <w:t>]،</w:t>
      </w:r>
      <w:r w:rsidR="00BB795E" w:rsidRPr="004442CE">
        <w:rPr>
          <w:rFonts w:hint="cs"/>
          <w:rtl/>
        </w:rPr>
        <w:t xml:space="preserve"> وهذه الادلة ظاهرها يفيد إحاطة الله تعالى الذاتية بكل شيء</w:t>
      </w:r>
      <w:r w:rsidRPr="004442CE">
        <w:rPr>
          <w:rFonts w:hint="cs"/>
          <w:rtl/>
        </w:rPr>
        <w:t>،</w:t>
      </w:r>
      <w:r w:rsidR="00BB795E" w:rsidRPr="004442CE">
        <w:rPr>
          <w:rFonts w:hint="cs"/>
          <w:rtl/>
        </w:rPr>
        <w:t xml:space="preserve"> وهذا الظاهر محال على الله تعالى</w:t>
      </w:r>
      <w:r w:rsidRPr="004442CE">
        <w:rPr>
          <w:rFonts w:hint="cs"/>
          <w:rtl/>
        </w:rPr>
        <w:t xml:space="preserve">، </w:t>
      </w:r>
      <w:r w:rsidR="00BB795E" w:rsidRPr="004442CE">
        <w:rPr>
          <w:rFonts w:hint="cs"/>
          <w:rtl/>
        </w:rPr>
        <w:t>واعتقاد هذا الظاهر كفر</w:t>
      </w:r>
      <w:r w:rsidRPr="004442CE">
        <w:rPr>
          <w:rFonts w:hint="cs"/>
          <w:rtl/>
        </w:rPr>
        <w:t>،</w:t>
      </w:r>
      <w:r w:rsidR="00BB795E" w:rsidRPr="004442CE">
        <w:rPr>
          <w:rFonts w:hint="cs"/>
          <w:rtl/>
        </w:rPr>
        <w:t xml:space="preserve"> لأنّ الله تعالى تقدس وتنزه عن معاني الحلول والاتحاد ومعاني المماسة والاتصال ليس كذاته ذات</w:t>
      </w:r>
      <w:r w:rsidRPr="004442CE">
        <w:rPr>
          <w:rFonts w:hint="cs"/>
          <w:rtl/>
        </w:rPr>
        <w:t xml:space="preserve"> </w:t>
      </w:r>
      <w:r w:rsidR="00BB795E" w:rsidRPr="004442CE">
        <w:rPr>
          <w:rFonts w:hint="cs"/>
          <w:rtl/>
        </w:rPr>
        <w:t>تنزه عن كل ما خطر بقلوب البشر له الكمال والتنزيه المطلقين في ذاته وصفاته وافعاله ليس كمثله شيء ولا نحيط به علما</w:t>
      </w:r>
      <w:r w:rsidRPr="004442CE">
        <w:rPr>
          <w:rFonts w:hint="cs"/>
          <w:rtl/>
        </w:rPr>
        <w:t>،</w:t>
      </w:r>
      <w:r w:rsidR="00BB795E" w:rsidRPr="004442CE">
        <w:rPr>
          <w:rFonts w:hint="cs"/>
          <w:rtl/>
        </w:rPr>
        <w:t xml:space="preserve"> نعجز عن ادراك ذاته</w:t>
      </w:r>
      <w:r w:rsidRPr="004442CE">
        <w:rPr>
          <w:rFonts w:hint="cs"/>
          <w:rtl/>
        </w:rPr>
        <w:t>،</w:t>
      </w:r>
      <w:r w:rsidR="00BB795E" w:rsidRPr="004442CE">
        <w:rPr>
          <w:rFonts w:hint="cs"/>
          <w:rtl/>
        </w:rPr>
        <w:t xml:space="preserve"> وما نستطيع ان نقدره قدره</w:t>
      </w:r>
      <w:r w:rsidRPr="004442CE">
        <w:rPr>
          <w:rFonts w:hint="cs"/>
          <w:rtl/>
        </w:rPr>
        <w:t>،</w:t>
      </w:r>
      <w:r w:rsidR="00BB795E" w:rsidRPr="004442CE">
        <w:rPr>
          <w:rFonts w:hint="cs"/>
          <w:rtl/>
        </w:rPr>
        <w:t xml:space="preserve"> لا نحصي ثناءً عليه</w:t>
      </w:r>
      <w:r w:rsidRPr="004442CE">
        <w:rPr>
          <w:rFonts w:hint="cs"/>
          <w:rtl/>
        </w:rPr>
        <w:t>،</w:t>
      </w:r>
      <w:r w:rsidR="00BB795E" w:rsidRPr="004442CE">
        <w:rPr>
          <w:rFonts w:hint="cs"/>
          <w:rtl/>
        </w:rPr>
        <w:t xml:space="preserve"> هو كما أثنى على نفسه</w:t>
      </w:r>
      <w:r w:rsidRPr="004442CE">
        <w:rPr>
          <w:rFonts w:hint="cs"/>
          <w:rtl/>
        </w:rPr>
        <w:t>،</w:t>
      </w:r>
      <w:r w:rsidR="00BB795E" w:rsidRPr="004442CE">
        <w:rPr>
          <w:rFonts w:hint="cs"/>
          <w:rtl/>
        </w:rPr>
        <w:t xml:space="preserve"> وقد حمل العلماء المتخصصون في العقيدة الإحاطة على إحاطة العلم والسمع والبصر والقدرة</w:t>
      </w:r>
      <w:r w:rsidRPr="004442CE">
        <w:rPr>
          <w:rFonts w:hint="cs"/>
          <w:rtl/>
        </w:rPr>
        <w:t>،</w:t>
      </w:r>
      <w:r w:rsidR="00BB795E" w:rsidRPr="004442CE">
        <w:rPr>
          <w:rFonts w:hint="cs"/>
          <w:rtl/>
        </w:rPr>
        <w:t xml:space="preserve"> وذلك للتنزيه وابعاد شبهة الحلول والاتحاد مع المخلوقات</w:t>
      </w:r>
      <w:r w:rsidRPr="004442CE">
        <w:rPr>
          <w:rFonts w:hint="cs"/>
          <w:rtl/>
        </w:rPr>
        <w:t>،</w:t>
      </w:r>
      <w:r w:rsidR="00BB795E" w:rsidRPr="004442CE">
        <w:rPr>
          <w:rFonts w:hint="cs"/>
          <w:rtl/>
        </w:rPr>
        <w:t xml:space="preserve"> كما حملوا متشابه الآيات السابقة على المحكم من قوله تعالى</w:t>
      </w:r>
      <w:r w:rsidR="004C546D" w:rsidRPr="004442CE">
        <w:rPr>
          <w:rFonts w:hint="cs"/>
          <w:rtl/>
        </w:rPr>
        <w:t xml:space="preserve">: </w:t>
      </w:r>
      <w:r w:rsidRPr="004442CE">
        <w:rPr>
          <w:rFonts w:hint="cs"/>
          <w:rtl/>
        </w:rPr>
        <w:t>{</w:t>
      </w:r>
      <w:r w:rsidR="00BB795E" w:rsidRPr="004442CE">
        <w:rPr>
          <w:rFonts w:hint="cs"/>
          <w:rtl/>
        </w:rPr>
        <w:t xml:space="preserve">وَأَنَّ </w:t>
      </w:r>
      <w:r w:rsidR="00BB795E" w:rsidRPr="004442CE">
        <w:rPr>
          <w:rFonts w:hint="cs"/>
          <w:rtl/>
        </w:rPr>
        <w:lastRenderedPageBreak/>
        <w:t>اللَّهَ قَدْ أَحَاطَ بِكُلِّ شَيْءٍ عِلْمًا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الطلاق</w:t>
      </w:r>
      <w:r w:rsidR="004C546D" w:rsidRPr="004442CE">
        <w:rPr>
          <w:rFonts w:hint="cs"/>
          <w:rtl/>
        </w:rPr>
        <w:t xml:space="preserve">: </w:t>
      </w:r>
      <w:r w:rsidR="00BB795E" w:rsidRPr="004442CE">
        <w:rPr>
          <w:rFonts w:hint="cs"/>
          <w:rtl/>
        </w:rPr>
        <w:t>12</w:t>
      </w:r>
      <w:r w:rsidRPr="004442CE">
        <w:rPr>
          <w:rFonts w:hint="cs"/>
          <w:rtl/>
        </w:rPr>
        <w:t>]،</w:t>
      </w:r>
      <w:r w:rsidR="00BB795E" w:rsidRPr="004442CE">
        <w:rPr>
          <w:rFonts w:hint="cs"/>
          <w:rtl/>
        </w:rPr>
        <w:t xml:space="preserve"> إذ جعلت الآية الإحاطة هي إحاطة العلم</w:t>
      </w:r>
      <w:r w:rsidRPr="004442CE">
        <w:rPr>
          <w:rFonts w:hint="cs"/>
          <w:rtl/>
        </w:rPr>
        <w:t>،</w:t>
      </w:r>
      <w:r w:rsidR="00BB795E" w:rsidRPr="004442CE">
        <w:rPr>
          <w:rFonts w:hint="cs"/>
          <w:rtl/>
        </w:rPr>
        <w:t xml:space="preserve"> وسع ربي كل شيء علما</w:t>
      </w:r>
      <w:r w:rsidRPr="004442CE">
        <w:rPr>
          <w:rFonts w:hint="cs"/>
          <w:rtl/>
        </w:rPr>
        <w:t>،</w:t>
      </w:r>
      <w:r w:rsidR="00BB795E" w:rsidRPr="004442CE">
        <w:rPr>
          <w:rFonts w:hint="cs"/>
          <w:rtl/>
        </w:rPr>
        <w:t xml:space="preserve"> </w:t>
      </w:r>
    </w:p>
    <w:p w14:paraId="72F95A29" w14:textId="440B367B" w:rsidR="00BB795E" w:rsidRPr="004442CE" w:rsidRDefault="00887FE5" w:rsidP="006E16F2">
      <w:pPr>
        <w:rPr>
          <w:b/>
          <w:rtl/>
        </w:rPr>
      </w:pPr>
      <w:r w:rsidRPr="004442CE">
        <w:rPr>
          <w:rFonts w:hint="cs"/>
          <w:bCs/>
          <w:rtl/>
        </w:rPr>
        <w:t>(</w:t>
      </w:r>
      <w:r w:rsidR="00BB795E" w:rsidRPr="004442CE">
        <w:rPr>
          <w:rFonts w:hint="cs"/>
          <w:bCs/>
          <w:rtl/>
        </w:rPr>
        <w:t>خ</w:t>
      </w:r>
      <w:r w:rsidR="00DE080D" w:rsidRPr="004442CE">
        <w:rPr>
          <w:rFonts w:hint="cs"/>
          <w:bCs/>
          <w:rtl/>
        </w:rPr>
        <w:t xml:space="preserve">) </w:t>
      </w:r>
      <w:r w:rsidR="00BB795E" w:rsidRPr="004442CE">
        <w:rPr>
          <w:rFonts w:hint="cs"/>
          <w:bCs/>
          <w:rtl/>
        </w:rPr>
        <w:t>وهناك آيات ظاهرها أنّ الله تعالى معنا بذاته</w:t>
      </w:r>
      <w:r w:rsidRPr="004442CE">
        <w:rPr>
          <w:rFonts w:hint="cs"/>
          <w:bCs/>
          <w:rtl/>
        </w:rPr>
        <w:t>،</w:t>
      </w:r>
      <w:r w:rsidR="00BB795E" w:rsidRPr="004442CE">
        <w:rPr>
          <w:rFonts w:hint="cs"/>
          <w:bCs/>
          <w:rtl/>
        </w:rPr>
        <w:t xml:space="preserve"> </w:t>
      </w:r>
      <w:r w:rsidR="00BB795E" w:rsidRPr="004442CE">
        <w:rPr>
          <w:rFonts w:hint="cs"/>
          <w:rtl/>
        </w:rPr>
        <w:t>واعتقاد هذا الظاهر كفر</w:t>
      </w:r>
      <w:r w:rsidRPr="004442CE">
        <w:rPr>
          <w:rFonts w:hint="cs"/>
          <w:rtl/>
        </w:rPr>
        <w:t>،</w:t>
      </w:r>
      <w:r w:rsidR="00BB795E" w:rsidRPr="004442CE">
        <w:rPr>
          <w:rFonts w:hint="cs"/>
          <w:rtl/>
        </w:rPr>
        <w:t xml:space="preserve"> لأنّ الله تعالى منزه عن الاتحاد أو الحلول بخلقه</w:t>
      </w:r>
      <w:r w:rsidRPr="004442CE">
        <w:rPr>
          <w:rFonts w:hint="cs"/>
          <w:rtl/>
        </w:rPr>
        <w:t>،</w:t>
      </w:r>
      <w:r w:rsidR="00BB795E" w:rsidRPr="004442CE">
        <w:rPr>
          <w:rFonts w:hint="cs"/>
          <w:bCs/>
          <w:rtl/>
        </w:rPr>
        <w:t xml:space="preserve"> </w:t>
      </w:r>
      <w:r w:rsidR="00BB795E" w:rsidRPr="004442CE">
        <w:rPr>
          <w:rFonts w:hint="cs"/>
          <w:rtl/>
        </w:rPr>
        <w:t>ومنزه عن القرب الحسي بالذات</w:t>
      </w:r>
      <w:r w:rsidRPr="004442CE">
        <w:rPr>
          <w:rFonts w:hint="cs"/>
          <w:rtl/>
        </w:rPr>
        <w:t>،</w:t>
      </w:r>
      <w:r w:rsidR="00BB795E" w:rsidRPr="004442CE">
        <w:rPr>
          <w:rFonts w:hint="cs"/>
          <w:rtl/>
        </w:rPr>
        <w:t xml:space="preserve"> ومن هذه الآيات </w:t>
      </w:r>
      <w:r w:rsidR="00BB795E" w:rsidRPr="004442CE">
        <w:rPr>
          <w:rFonts w:hint="cs"/>
          <w:rtl/>
          <w:lang w:bidi="ar-KW"/>
        </w:rPr>
        <w:t>قوله تعالى</w:t>
      </w:r>
      <w:r w:rsidR="004C546D" w:rsidRPr="004442CE">
        <w:rPr>
          <w:rFonts w:hint="cs"/>
          <w:rtl/>
          <w:lang w:bidi="ar-KW"/>
        </w:rPr>
        <w:t xml:space="preserve">: </w:t>
      </w:r>
      <w:r w:rsidRPr="004442CE">
        <w:rPr>
          <w:rFonts w:hint="cs"/>
          <w:rtl/>
          <w:lang w:bidi="ar-KW"/>
        </w:rPr>
        <w:t>{</w:t>
      </w:r>
      <w:r w:rsidR="00BB795E" w:rsidRPr="004442CE">
        <w:rPr>
          <w:rFonts w:hint="cs"/>
          <w:rtl/>
        </w:rPr>
        <w:t>وَإِذَا سَأَلَكَ عِبَادِي عَنِّي فَإِنِّي قَرِيبٌ أُجِيبُ دَعْوَةَ الدَّاعِ إِذَا دَعَانِ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البقرة</w:t>
      </w:r>
      <w:r w:rsidR="004C546D" w:rsidRPr="004442CE">
        <w:rPr>
          <w:rFonts w:hint="cs"/>
          <w:rtl/>
        </w:rPr>
        <w:t xml:space="preserve">: </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فَاسْتَغْفِرُوهُ ثُمَّ تُوبُوا إِلَيْهِ إِنَّ رَبِّي قَرِيبٌ مُجِيبٌ</w:t>
      </w:r>
      <w:r w:rsidRPr="004442CE">
        <w:rPr>
          <w:rFonts w:hint="cs"/>
          <w:rtl/>
        </w:rPr>
        <w:t>}</w:t>
      </w:r>
      <w:r w:rsidR="00BB795E" w:rsidRPr="004442CE">
        <w:rPr>
          <w:rFonts w:hint="cs"/>
          <w:rtl/>
        </w:rPr>
        <w:t xml:space="preserve"> [هود</w:t>
      </w:r>
      <w:r w:rsidR="004C546D" w:rsidRPr="004442CE">
        <w:rPr>
          <w:rFonts w:hint="cs"/>
          <w:rtl/>
        </w:rPr>
        <w:t xml:space="preserve">: </w:t>
      </w:r>
      <w:r w:rsidR="00BB795E" w:rsidRPr="004442CE">
        <w:rPr>
          <w:rFonts w:hint="cs"/>
          <w:rtl/>
        </w:rPr>
        <w:t>61</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قُلْ إِنْ ضَلَلْتُ فَإِنَّمَا أَضِلُّ عَلَى نَفْسِي وَإِنِ اهْتَدَيْتُ فَبِمَا يُوحِي إِلَيَّ رَبِّي إِنَّهُ سَمِيعٌ قَرِيبٌ</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سبأ</w:t>
      </w:r>
      <w:r w:rsidR="004C546D" w:rsidRPr="004442CE">
        <w:rPr>
          <w:rFonts w:hint="cs"/>
          <w:rtl/>
        </w:rPr>
        <w:t xml:space="preserve">: </w:t>
      </w:r>
      <w:r w:rsidR="00BB795E" w:rsidRPr="004442CE">
        <w:rPr>
          <w:rFonts w:hint="cs"/>
          <w:rtl/>
        </w:rPr>
        <w:t>50</w:t>
      </w:r>
      <w:r w:rsidRPr="004442CE">
        <w:rPr>
          <w:rFonts w:hint="cs"/>
          <w:rtl/>
        </w:rPr>
        <w:t>]،</w:t>
      </w:r>
      <w:r w:rsidR="00BB795E" w:rsidRPr="004442CE">
        <w:rPr>
          <w:rFonts w:hint="cs"/>
          <w:rtl/>
        </w:rPr>
        <w:t>، وقوله تعالى</w:t>
      </w:r>
      <w:r w:rsidR="004C546D" w:rsidRPr="004442CE">
        <w:rPr>
          <w:rFonts w:hint="cs"/>
          <w:rtl/>
        </w:rPr>
        <w:t xml:space="preserve">: </w:t>
      </w:r>
      <w:r w:rsidRPr="004442CE">
        <w:rPr>
          <w:rFonts w:hint="cs"/>
          <w:rtl/>
        </w:rPr>
        <w:t>{</w:t>
      </w:r>
      <w:r w:rsidR="00BB795E" w:rsidRPr="004442CE">
        <w:rPr>
          <w:rFonts w:hint="cs"/>
          <w:rtl/>
        </w:rPr>
        <w:t>وَلَقَدْ خَلَقْنَا الْإِنْسَانَ وَنَعْلَمُ مَا تُوَسْوِسُ بِهِ نَفْسُهُ وَنَحْنُ أَقْرَبُ إِلَيْهِ مِنْ حَبْلِ الْوَرِيدِ</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ق</w:t>
      </w:r>
      <w:r w:rsidR="004C546D" w:rsidRPr="004442CE">
        <w:rPr>
          <w:rFonts w:hint="cs"/>
          <w:rtl/>
        </w:rPr>
        <w:t xml:space="preserve">: </w:t>
      </w:r>
      <w:r w:rsidR="00BB795E" w:rsidRPr="004442CE">
        <w:rPr>
          <w:rFonts w:hint="cs"/>
          <w:rtl/>
        </w:rPr>
        <w:t>16</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وَنَحْنُ أَقْرَبُ إِلَيْهِ مِنْكُمْ وَلَكِنْ لَا تُبْصِرُونَ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الواقعة</w:t>
      </w:r>
      <w:r w:rsidR="004C546D" w:rsidRPr="004442CE">
        <w:rPr>
          <w:rFonts w:hint="cs"/>
          <w:rtl/>
        </w:rPr>
        <w:t xml:space="preserve">: </w:t>
      </w:r>
      <w:r w:rsidR="00BB795E" w:rsidRPr="004442CE">
        <w:rPr>
          <w:rFonts w:hint="cs"/>
          <w:rtl/>
        </w:rPr>
        <w:t>85</w:t>
      </w:r>
      <w:r w:rsidRPr="004442CE">
        <w:rPr>
          <w:rFonts w:hint="cs"/>
          <w:rtl/>
        </w:rPr>
        <w:t>]،</w:t>
      </w:r>
      <w:r w:rsidR="00BB795E" w:rsidRPr="004442CE">
        <w:rPr>
          <w:rFonts w:hint="cs"/>
          <w:rtl/>
        </w:rPr>
        <w:t xml:space="preserve"> وظاهر هذه الادلة يدل على قرب الله تعالى بذاته من عباده</w:t>
      </w:r>
      <w:r w:rsidRPr="004442CE">
        <w:rPr>
          <w:rFonts w:hint="cs"/>
          <w:rtl/>
        </w:rPr>
        <w:t>،</w:t>
      </w:r>
      <w:r w:rsidR="00BB795E" w:rsidRPr="004442CE">
        <w:rPr>
          <w:rFonts w:hint="cs"/>
          <w:rtl/>
        </w:rPr>
        <w:t xml:space="preserve"> وهذا الظاهر محال على الله تعالى</w:t>
      </w:r>
      <w:r w:rsidRPr="004442CE">
        <w:rPr>
          <w:rFonts w:hint="cs"/>
          <w:rtl/>
        </w:rPr>
        <w:t>،</w:t>
      </w:r>
      <w:r w:rsidR="00BB795E" w:rsidRPr="004442CE">
        <w:rPr>
          <w:rFonts w:hint="cs"/>
          <w:rtl/>
        </w:rPr>
        <w:t xml:space="preserve"> إذ هو قرب منزه عن الاتحاد والحلول والاتصال والانفصال مع خلقه ليس كمثله شيء</w:t>
      </w:r>
      <w:r w:rsidRPr="004442CE">
        <w:rPr>
          <w:rFonts w:hint="cs"/>
          <w:rtl/>
        </w:rPr>
        <w:t>،</w:t>
      </w:r>
      <w:r w:rsidR="00BB795E" w:rsidRPr="004442CE">
        <w:rPr>
          <w:rFonts w:hint="cs"/>
          <w:rtl/>
        </w:rPr>
        <w:t xml:space="preserve"> وقد حمل العلماء المتخصصون في العقيدة القرب على قرب العلم والسمع والبصر والقدرة</w:t>
      </w:r>
      <w:r w:rsidRPr="004442CE">
        <w:rPr>
          <w:rFonts w:hint="cs"/>
          <w:rtl/>
        </w:rPr>
        <w:t>،</w:t>
      </w:r>
      <w:r w:rsidR="00BB795E" w:rsidRPr="004442CE">
        <w:rPr>
          <w:rFonts w:hint="cs"/>
          <w:rtl/>
        </w:rPr>
        <w:t xml:space="preserve"> وقرب الملائكة</w:t>
      </w:r>
      <w:r w:rsidRPr="004442CE">
        <w:rPr>
          <w:rFonts w:hint="cs"/>
          <w:rtl/>
        </w:rPr>
        <w:t>،</w:t>
      </w:r>
      <w:r w:rsidR="00BB795E" w:rsidRPr="004442CE">
        <w:rPr>
          <w:rFonts w:hint="cs"/>
          <w:rtl/>
        </w:rPr>
        <w:t xml:space="preserve"> وذلك للتنزيه وابعاد شبهة الحلول والاتحاد مع المخلوقات</w:t>
      </w:r>
      <w:r w:rsidRPr="004442CE">
        <w:rPr>
          <w:rFonts w:hint="cs"/>
          <w:rtl/>
        </w:rPr>
        <w:t>،</w:t>
      </w:r>
      <w:r w:rsidR="00BB795E" w:rsidRPr="004442CE">
        <w:rPr>
          <w:rFonts w:hint="cs"/>
          <w:rtl/>
        </w:rPr>
        <w:t xml:space="preserve"> </w:t>
      </w:r>
    </w:p>
    <w:p w14:paraId="6304CE67" w14:textId="69C2E47D" w:rsidR="00BB795E" w:rsidRPr="004442CE" w:rsidRDefault="00887FE5" w:rsidP="006E16F2">
      <w:pPr>
        <w:rPr>
          <w:b/>
          <w:rtl/>
        </w:rPr>
      </w:pPr>
      <w:r w:rsidRPr="004442CE">
        <w:rPr>
          <w:rFonts w:hint="cs"/>
          <w:bCs/>
          <w:rtl/>
        </w:rPr>
        <w:t>(</w:t>
      </w:r>
      <w:r w:rsidR="00BB795E" w:rsidRPr="004442CE">
        <w:rPr>
          <w:rFonts w:hint="cs"/>
          <w:bCs/>
          <w:rtl/>
        </w:rPr>
        <w:t>د</w:t>
      </w:r>
      <w:r w:rsidR="00DE080D" w:rsidRPr="004442CE">
        <w:rPr>
          <w:rFonts w:hint="cs"/>
          <w:bCs/>
          <w:rtl/>
        </w:rPr>
        <w:t xml:space="preserve">) </w:t>
      </w:r>
      <w:r w:rsidR="00BB795E" w:rsidRPr="004442CE">
        <w:rPr>
          <w:rFonts w:hint="cs"/>
          <w:bCs/>
          <w:rtl/>
        </w:rPr>
        <w:t>وهناك آيات ظاهرها - لمن جهل قواعد التقديس - أنّ الله تعالى مستوٍ على عرشه بذاته</w:t>
      </w:r>
      <w:r w:rsidRPr="004442CE">
        <w:rPr>
          <w:rFonts w:hint="cs"/>
          <w:rtl/>
        </w:rPr>
        <w:t>،</w:t>
      </w:r>
      <w:r w:rsidR="00BB795E" w:rsidRPr="004442CE">
        <w:rPr>
          <w:rFonts w:hint="cs"/>
          <w:rtl/>
        </w:rPr>
        <w:t xml:space="preserve"> يجلس على عرشه بذاته ويستقر عليه بذاته</w:t>
      </w:r>
      <w:r w:rsidRPr="004442CE">
        <w:rPr>
          <w:rFonts w:hint="cs"/>
          <w:rtl/>
        </w:rPr>
        <w:t>،</w:t>
      </w:r>
      <w:r w:rsidR="00BB795E" w:rsidRPr="004442CE">
        <w:rPr>
          <w:rFonts w:hint="cs"/>
          <w:rtl/>
        </w:rPr>
        <w:t xml:space="preserve"> وأنّ العرش مكان الرحمن واعتقاد هذا الظاهر جهل وضلال</w:t>
      </w:r>
      <w:r w:rsidRPr="004442CE">
        <w:rPr>
          <w:rFonts w:hint="cs"/>
          <w:rtl/>
        </w:rPr>
        <w:t>،</w:t>
      </w:r>
      <w:r w:rsidR="00BB795E" w:rsidRPr="004442CE">
        <w:rPr>
          <w:rFonts w:hint="cs"/>
          <w:rtl/>
        </w:rPr>
        <w:t xml:space="preserve"> لأنّ العرش خلق من خلق الله</w:t>
      </w:r>
      <w:r w:rsidRPr="004442CE">
        <w:rPr>
          <w:rFonts w:hint="cs"/>
          <w:rtl/>
        </w:rPr>
        <w:t>،</w:t>
      </w:r>
      <w:r w:rsidR="00BB795E" w:rsidRPr="004442CE">
        <w:rPr>
          <w:rFonts w:hint="cs"/>
          <w:rtl/>
        </w:rPr>
        <w:t xml:space="preserve"> ولا يجوز في حق الله تعالى المماسة والاتصال مع شيء من خلقه</w:t>
      </w:r>
      <w:r w:rsidRPr="004442CE">
        <w:rPr>
          <w:rFonts w:hint="cs"/>
          <w:rtl/>
        </w:rPr>
        <w:t>،</w:t>
      </w:r>
      <w:r w:rsidR="00BB795E" w:rsidRPr="004442CE">
        <w:rPr>
          <w:rFonts w:hint="cs"/>
          <w:rtl/>
        </w:rPr>
        <w:t xml:space="preserve"> كما لا يجوز في حق الله تعالى الحيز والحد والمقدار</w:t>
      </w:r>
      <w:r w:rsidRPr="004442CE">
        <w:rPr>
          <w:rFonts w:hint="cs"/>
          <w:rtl/>
        </w:rPr>
        <w:t>،</w:t>
      </w:r>
      <w:r w:rsidR="00BB795E" w:rsidRPr="004442CE">
        <w:rPr>
          <w:rFonts w:hint="cs"/>
          <w:rtl/>
        </w:rPr>
        <w:t xml:space="preserve"> كما أنّ من لوازم هذا كون العرش أكبر من ذات الرحمن</w:t>
      </w:r>
      <w:r w:rsidRPr="004442CE">
        <w:rPr>
          <w:rFonts w:hint="cs"/>
          <w:rtl/>
        </w:rPr>
        <w:t>،</w:t>
      </w:r>
      <w:r w:rsidR="00BB795E" w:rsidRPr="004442CE">
        <w:rPr>
          <w:rFonts w:hint="cs"/>
          <w:rtl/>
        </w:rPr>
        <w:t xml:space="preserve"> وعقيدة كل المسلمين عدا المجسمة أنّ الله تعالى أكبر من كل شيء</w:t>
      </w:r>
      <w:r w:rsidRPr="004442CE">
        <w:rPr>
          <w:rFonts w:hint="cs"/>
          <w:rtl/>
        </w:rPr>
        <w:t>،</w:t>
      </w:r>
      <w:r w:rsidR="00BB795E" w:rsidRPr="004442CE">
        <w:rPr>
          <w:rFonts w:hint="cs"/>
          <w:rtl/>
        </w:rPr>
        <w:t xml:space="preserve"> وأنه الواحد القهار</w:t>
      </w:r>
      <w:r w:rsidRPr="004442CE">
        <w:rPr>
          <w:rFonts w:hint="cs"/>
          <w:rtl/>
        </w:rPr>
        <w:t>،</w:t>
      </w:r>
      <w:r w:rsidR="00BB795E" w:rsidRPr="004442CE">
        <w:rPr>
          <w:rFonts w:hint="cs"/>
          <w:rtl/>
        </w:rPr>
        <w:t xml:space="preserve"> وأنّه الكبير المتعال</w:t>
      </w:r>
      <w:r w:rsidRPr="004442CE">
        <w:rPr>
          <w:rFonts w:hint="cs"/>
          <w:rtl/>
        </w:rPr>
        <w:t>،</w:t>
      </w:r>
      <w:r w:rsidR="00BB795E" w:rsidRPr="004442CE">
        <w:rPr>
          <w:rFonts w:hint="cs"/>
          <w:rtl/>
        </w:rPr>
        <w:t xml:space="preserve"> وأنّه مستغن عن خلقه بما فيهم عرشه وغيره</w:t>
      </w:r>
      <w:r w:rsidRPr="004442CE">
        <w:rPr>
          <w:rFonts w:hint="cs"/>
          <w:rtl/>
        </w:rPr>
        <w:t>،</w:t>
      </w:r>
      <w:r w:rsidR="00BB795E" w:rsidRPr="004442CE">
        <w:rPr>
          <w:rFonts w:hint="cs"/>
          <w:rtl/>
        </w:rPr>
        <w:t xml:space="preserve"> وهو رب العالمين وهو رب العرش وغيره من خلق الله</w:t>
      </w:r>
      <w:r w:rsidRPr="004442CE">
        <w:rPr>
          <w:rFonts w:hint="cs"/>
          <w:rtl/>
        </w:rPr>
        <w:t xml:space="preserve">، </w:t>
      </w:r>
      <w:r w:rsidR="00BB795E" w:rsidRPr="004442CE">
        <w:rPr>
          <w:rFonts w:hint="cs"/>
          <w:rtl/>
        </w:rPr>
        <w:t xml:space="preserve">وقد ورد الاستواء في سبعة مواضع من القرآن الكريم كلها تدل لمن تدبرها </w:t>
      </w:r>
      <w:proofErr w:type="spellStart"/>
      <w:r w:rsidR="00BB795E" w:rsidRPr="004442CE">
        <w:rPr>
          <w:rFonts w:hint="cs"/>
          <w:rtl/>
        </w:rPr>
        <w:t>بقرآئنها</w:t>
      </w:r>
      <w:proofErr w:type="spellEnd"/>
      <w:r w:rsidR="00BB795E" w:rsidRPr="004442CE">
        <w:rPr>
          <w:rFonts w:hint="cs"/>
          <w:rtl/>
        </w:rPr>
        <w:t xml:space="preserve"> كما ذكرناها في الباب الأول</w:t>
      </w:r>
      <w:r w:rsidR="004C546D" w:rsidRPr="004442CE">
        <w:rPr>
          <w:rFonts w:hint="cs"/>
          <w:rtl/>
        </w:rPr>
        <w:t xml:space="preserve">: </w:t>
      </w:r>
      <w:r w:rsidR="00BB795E" w:rsidRPr="004442CE">
        <w:rPr>
          <w:rFonts w:hint="cs"/>
          <w:rtl/>
        </w:rPr>
        <w:t>القاعدة الثامنة</w:t>
      </w:r>
      <w:r w:rsidR="004C546D" w:rsidRPr="004442CE">
        <w:rPr>
          <w:rFonts w:hint="cs"/>
          <w:rtl/>
        </w:rPr>
        <w:t xml:space="preserve">: </w:t>
      </w:r>
      <w:r w:rsidR="00BB795E" w:rsidRPr="004442CE">
        <w:rPr>
          <w:rFonts w:hint="cs"/>
          <w:rtl/>
        </w:rPr>
        <w:t>فقه العلم بالقرب مع الاستواء مع الإحاطة في حق ذات الله تعالى</w:t>
      </w:r>
      <w:r w:rsidRPr="004442CE">
        <w:rPr>
          <w:rFonts w:hint="cs"/>
          <w:rtl/>
        </w:rPr>
        <w:t>،</w:t>
      </w:r>
      <w:r w:rsidR="00BB795E" w:rsidRPr="004442CE">
        <w:rPr>
          <w:rFonts w:hint="cs"/>
          <w:rtl/>
        </w:rPr>
        <w:t xml:space="preserve"> بأن الاستواء المقصود هو استواء ملك وقهر وتسخير وهيمنة وربوبية </w:t>
      </w:r>
      <w:proofErr w:type="spellStart"/>
      <w:r w:rsidR="00BB795E" w:rsidRPr="004442CE">
        <w:rPr>
          <w:rFonts w:hint="cs"/>
          <w:rtl/>
        </w:rPr>
        <w:t>للعالم</w:t>
      </w:r>
      <w:r w:rsidRPr="004442CE">
        <w:rPr>
          <w:rFonts w:hint="cs"/>
          <w:rtl/>
        </w:rPr>
        <w:t>،</w:t>
      </w:r>
      <w:r w:rsidR="00BB795E" w:rsidRPr="004442CE">
        <w:rPr>
          <w:rFonts w:hint="cs"/>
          <w:rtl/>
        </w:rPr>
        <w:t>وبيان</w:t>
      </w:r>
      <w:proofErr w:type="spellEnd"/>
      <w:r w:rsidR="00BB795E" w:rsidRPr="004442CE">
        <w:rPr>
          <w:rFonts w:hint="cs"/>
          <w:rtl/>
        </w:rPr>
        <w:t xml:space="preserve"> كمال قدرته التامة سبحانه في تدابير الملك والملكوت</w:t>
      </w:r>
      <w:r w:rsidRPr="004442CE">
        <w:rPr>
          <w:rFonts w:hint="cs"/>
          <w:rtl/>
        </w:rPr>
        <w:t>،</w:t>
      </w:r>
      <w:r w:rsidR="00BB795E" w:rsidRPr="004442CE">
        <w:rPr>
          <w:rFonts w:hint="cs"/>
          <w:rtl/>
        </w:rPr>
        <w:t xml:space="preserve"> فهذا هو التمدح المقصود بالاستواء</w:t>
      </w:r>
      <w:r w:rsidRPr="004442CE">
        <w:rPr>
          <w:rFonts w:hint="cs"/>
          <w:rtl/>
        </w:rPr>
        <w:t>،</w:t>
      </w:r>
      <w:r w:rsidR="00BB795E" w:rsidRPr="004442CE">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Pr="004442CE">
        <w:rPr>
          <w:rFonts w:hint="cs"/>
          <w:rtl/>
        </w:rPr>
        <w:t>،</w:t>
      </w:r>
      <w:r w:rsidR="00BB795E" w:rsidRPr="004442CE">
        <w:rPr>
          <w:rFonts w:hint="cs"/>
          <w:rtl/>
        </w:rPr>
        <w:t xml:space="preserve"> أما ما يزعمون من أنه استواء مكان فالله خالق المكان ومالكه وهو منزه عن المكان والمكان محدود مهما كبر والله تعالى كما أنه لا حد لصفاته من </w:t>
      </w:r>
      <w:r w:rsidR="00BB795E" w:rsidRPr="004442CE">
        <w:rPr>
          <w:rFonts w:hint="cs"/>
          <w:rtl/>
        </w:rPr>
        <w:lastRenderedPageBreak/>
        <w:t>العلم والقدرة وغيرها فلا حد لذاته</w:t>
      </w:r>
      <w:r w:rsidRPr="004442CE">
        <w:rPr>
          <w:rFonts w:hint="cs"/>
          <w:rtl/>
        </w:rPr>
        <w:t>،</w:t>
      </w:r>
      <w:r w:rsidR="00BB795E" w:rsidRPr="004442CE">
        <w:rPr>
          <w:rFonts w:hint="cs"/>
          <w:rtl/>
        </w:rPr>
        <w:t xml:space="preserve"> وأما ما يزعمون من أنه استواء استقرار فهو باطل لأن الله عز وجل منزه عن التغير والحدوث</w:t>
      </w:r>
      <w:r w:rsidRPr="004442CE">
        <w:rPr>
          <w:rFonts w:hint="cs"/>
          <w:rtl/>
        </w:rPr>
        <w:t>،</w:t>
      </w:r>
      <w:r w:rsidR="00BB795E" w:rsidRPr="004442CE">
        <w:rPr>
          <w:rFonts w:hint="cs"/>
          <w:rtl/>
        </w:rPr>
        <w:t xml:space="preserve"> والاستقرار يوحي بمعنى الحاجة وهل يحتاج الله لمخلوق حتى يستقر عليه وقبل الاستقرار أخبرونا ماذا كان حاله تعالى الله عما يقولون علوا كبيراً</w:t>
      </w:r>
      <w:r w:rsidRPr="004442CE">
        <w:rPr>
          <w:rFonts w:hint="cs"/>
          <w:rtl/>
        </w:rPr>
        <w:t>،</w:t>
      </w:r>
      <w:r w:rsidR="00BB795E" w:rsidRPr="004442CE">
        <w:rPr>
          <w:rFonts w:hint="cs"/>
          <w:rtl/>
        </w:rPr>
        <w:t xml:space="preserve"> والتمدح لا يكون بالكون في المكان ولا بالاستقرار ولكن ببيان صفات القدرة والعظمة وهذا هو مقصود آيات القرآن</w:t>
      </w:r>
      <w:r w:rsidRPr="004442CE">
        <w:rPr>
          <w:rFonts w:hint="cs"/>
          <w:rtl/>
        </w:rPr>
        <w:t>،</w:t>
      </w:r>
      <w:r w:rsidR="00BB795E" w:rsidRPr="004442CE">
        <w:rPr>
          <w:rFonts w:hint="cs"/>
          <w:rtl/>
        </w:rPr>
        <w:t xml:space="preserve"> ومثال ذلك </w:t>
      </w:r>
      <w:r w:rsidR="00BB795E" w:rsidRPr="004442CE">
        <w:rPr>
          <w:rFonts w:hint="cs"/>
          <w:bCs/>
          <w:rtl/>
        </w:rPr>
        <w:t>قوله تعالى</w:t>
      </w:r>
      <w:r w:rsidR="004C546D" w:rsidRPr="004442CE">
        <w:rPr>
          <w:rFonts w:hint="cs"/>
          <w:rtl/>
        </w:rPr>
        <w:t xml:space="preserve">: </w:t>
      </w:r>
      <w:r w:rsidRPr="004442CE">
        <w:rPr>
          <w:rFonts w:hint="cs"/>
          <w:rtl/>
        </w:rPr>
        <w:t>{</w:t>
      </w:r>
      <w:r w:rsidR="00BB795E" w:rsidRPr="004442CE">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Pr="004442CE">
        <w:rPr>
          <w:rFonts w:hint="cs"/>
          <w:rtl/>
        </w:rPr>
        <w:t>}</w:t>
      </w:r>
      <w:r w:rsidR="00BB795E" w:rsidRPr="004442CE">
        <w:rPr>
          <w:rFonts w:hint="cs"/>
          <w:rtl/>
        </w:rPr>
        <w:t xml:space="preserve"> [الحديد</w:t>
      </w:r>
      <w:r w:rsidR="004C546D" w:rsidRPr="004442CE">
        <w:rPr>
          <w:rFonts w:hint="cs"/>
          <w:rtl/>
        </w:rPr>
        <w:t xml:space="preserve">: </w:t>
      </w:r>
      <w:r w:rsidR="00BB795E" w:rsidRPr="004442CE">
        <w:rPr>
          <w:rFonts w:hint="cs"/>
          <w:rtl/>
        </w:rPr>
        <w:t>2 إلى 5</w:t>
      </w:r>
      <w:r w:rsidRPr="004442CE">
        <w:rPr>
          <w:rFonts w:hint="cs"/>
          <w:rtl/>
        </w:rPr>
        <w:t>]،</w:t>
      </w:r>
      <w:r w:rsidR="00BB795E" w:rsidRPr="004442CE">
        <w:rPr>
          <w:rFonts w:hint="cs"/>
          <w:rtl/>
        </w:rPr>
        <w:t xml:space="preserve"> والمفتاح</w:t>
      </w:r>
      <w:r w:rsidR="004C546D" w:rsidRPr="004442CE">
        <w:rPr>
          <w:rFonts w:hint="cs"/>
          <w:rtl/>
        </w:rPr>
        <w:t xml:space="preserve">: </w:t>
      </w:r>
      <w:r w:rsidR="00BB795E" w:rsidRPr="004442CE">
        <w:rPr>
          <w:rFonts w:hint="cs"/>
          <w:rtl/>
        </w:rPr>
        <w:t>الاستواء هاهنا استواء ملك وربوبية وتدبير بقرائن عديدة لمن تدبرها منه قوله تعالى</w:t>
      </w:r>
      <w:r w:rsidR="004C546D" w:rsidRPr="004442CE">
        <w:rPr>
          <w:rFonts w:hint="cs"/>
          <w:rtl/>
        </w:rPr>
        <w:t xml:space="preserve">: </w:t>
      </w:r>
      <w:r w:rsidRPr="004442CE">
        <w:rPr>
          <w:rFonts w:hint="cs"/>
          <w:rtl/>
        </w:rPr>
        <w:t>{</w:t>
      </w:r>
      <w:r w:rsidR="00BB795E" w:rsidRPr="004442CE">
        <w:rPr>
          <w:rFonts w:hint="cs"/>
          <w:rtl/>
        </w:rPr>
        <w:t>له ملك السموات والأرض}</w:t>
      </w:r>
      <w:r w:rsidRPr="004442CE">
        <w:rPr>
          <w:rFonts w:hint="cs"/>
          <w:rtl/>
        </w:rPr>
        <w:t>،</w:t>
      </w:r>
      <w:r w:rsidR="00BB795E" w:rsidRPr="004442CE">
        <w:rPr>
          <w:rFonts w:hint="cs"/>
          <w:rtl/>
        </w:rPr>
        <w:t xml:space="preserve"> وقوله تعالى</w:t>
      </w:r>
      <w:r w:rsidR="004C546D" w:rsidRPr="004442CE">
        <w:rPr>
          <w:rFonts w:hint="cs"/>
          <w:rtl/>
        </w:rPr>
        <w:t xml:space="preserve">: </w:t>
      </w:r>
      <w:r w:rsidR="00BB795E" w:rsidRPr="004442CE">
        <w:rPr>
          <w:rFonts w:hint="cs"/>
          <w:rtl/>
        </w:rPr>
        <w:t>{خلق السموات والأرض</w:t>
      </w:r>
      <w:r w:rsidRPr="004442CE">
        <w:rPr>
          <w:rFonts w:hint="cs"/>
          <w:rtl/>
        </w:rPr>
        <w:t>}</w:t>
      </w:r>
      <w:r w:rsidR="00BB795E" w:rsidRPr="004442CE">
        <w:rPr>
          <w:rFonts w:hint="cs"/>
          <w:rtl/>
        </w:rPr>
        <w:t xml:space="preserve"> ثم قوله تعالى</w:t>
      </w:r>
      <w:r w:rsidR="004C546D" w:rsidRPr="004442CE">
        <w:rPr>
          <w:rFonts w:hint="cs"/>
          <w:rtl/>
        </w:rPr>
        <w:t xml:space="preserve">: </w:t>
      </w:r>
      <w:r w:rsidRPr="004442CE">
        <w:rPr>
          <w:rFonts w:hint="cs"/>
          <w:rtl/>
        </w:rPr>
        <w:t>{</w:t>
      </w:r>
      <w:r w:rsidR="00BB795E" w:rsidRPr="004442CE">
        <w:rPr>
          <w:rFonts w:hint="cs"/>
          <w:rtl/>
        </w:rPr>
        <w:t>له ملك السموات والأرض</w:t>
      </w:r>
      <w:r w:rsidRPr="004442CE">
        <w:rPr>
          <w:rFonts w:hint="cs"/>
          <w:rtl/>
        </w:rPr>
        <w:t>}</w:t>
      </w:r>
      <w:r w:rsidR="00BB795E" w:rsidRPr="004442CE">
        <w:rPr>
          <w:rFonts w:hint="cs"/>
          <w:rtl/>
        </w:rPr>
        <w:t xml:space="preserve"> ثم هذه الآية تمتلئ بقواعد تنزيه تنافي ما يقوله المخطئون</w:t>
      </w:r>
      <w:r w:rsidRPr="004442CE">
        <w:rPr>
          <w:rFonts w:hint="cs"/>
          <w:rtl/>
        </w:rPr>
        <w:t>،</w:t>
      </w:r>
      <w:r w:rsidR="00BB795E" w:rsidRPr="004442CE">
        <w:rPr>
          <w:rFonts w:hint="cs"/>
          <w:rtl/>
        </w:rPr>
        <w:t xml:space="preserve"> </w:t>
      </w:r>
      <w:r w:rsidR="00BB795E" w:rsidRPr="004442CE">
        <w:rPr>
          <w:rFonts w:hint="cs"/>
          <w:bCs/>
          <w:rtl/>
        </w:rPr>
        <w:t>أولا</w:t>
      </w:r>
      <w:r w:rsidR="004C546D" w:rsidRPr="004442CE">
        <w:rPr>
          <w:rFonts w:hint="cs"/>
          <w:bCs/>
          <w:rtl/>
        </w:rPr>
        <w:t xml:space="preserve">: </w:t>
      </w:r>
      <w:r w:rsidR="00BB795E" w:rsidRPr="004442CE">
        <w:rPr>
          <w:rFonts w:hint="cs"/>
          <w:rtl/>
        </w:rPr>
        <w:t>فقوله تعالى</w:t>
      </w:r>
      <w:r w:rsidR="004C546D" w:rsidRPr="004442CE">
        <w:rPr>
          <w:rFonts w:hint="cs"/>
          <w:rtl/>
        </w:rPr>
        <w:t xml:space="preserve">: </w:t>
      </w:r>
      <w:r w:rsidRPr="004442CE">
        <w:rPr>
          <w:rFonts w:hint="cs"/>
          <w:rtl/>
        </w:rPr>
        <w:t>{</w:t>
      </w:r>
      <w:r w:rsidR="00BB795E" w:rsidRPr="004442CE">
        <w:rPr>
          <w:rFonts w:hint="cs"/>
          <w:rtl/>
        </w:rPr>
        <w:t>الأول والآخر</w:t>
      </w:r>
      <w:r w:rsidRPr="004442CE">
        <w:rPr>
          <w:rFonts w:hint="cs"/>
          <w:rtl/>
        </w:rPr>
        <w:t>}</w:t>
      </w:r>
      <w:r w:rsidR="00BB795E" w:rsidRPr="004442CE">
        <w:rPr>
          <w:rFonts w:hint="cs"/>
          <w:rtl/>
        </w:rPr>
        <w:t xml:space="preserve"> تنزيه عن الزمان لأنه خالق الزمان فكان قبل الزمان والزمان لا ينتهي بدليل أن أهل الجنة خالدون فيها وأهل النار خالدون فيها فالزمان وإن لم يكن أزليا </w:t>
      </w:r>
      <w:r w:rsidRPr="004442CE">
        <w:rPr>
          <w:rFonts w:hint="cs"/>
          <w:rtl/>
        </w:rPr>
        <w:t>(</w:t>
      </w:r>
      <w:r w:rsidR="00BB795E" w:rsidRPr="004442CE">
        <w:rPr>
          <w:rFonts w:hint="cs"/>
          <w:rtl/>
        </w:rPr>
        <w:t>أي له بداية</w:t>
      </w:r>
      <w:r w:rsidR="00DE080D" w:rsidRPr="004442CE">
        <w:rPr>
          <w:rFonts w:hint="cs"/>
          <w:rtl/>
        </w:rPr>
        <w:t xml:space="preserve">) </w:t>
      </w:r>
      <w:r w:rsidR="00BB795E" w:rsidRPr="004442CE">
        <w:rPr>
          <w:rFonts w:hint="cs"/>
          <w:rtl/>
        </w:rPr>
        <w:t xml:space="preserve">فهو أبدي </w:t>
      </w:r>
      <w:r w:rsidRPr="004442CE">
        <w:rPr>
          <w:rFonts w:hint="cs"/>
          <w:rtl/>
        </w:rPr>
        <w:t>(</w:t>
      </w:r>
      <w:r w:rsidR="00BB795E" w:rsidRPr="004442CE">
        <w:rPr>
          <w:rFonts w:hint="cs"/>
          <w:rtl/>
        </w:rPr>
        <w:t>أي لا نهاية له</w:t>
      </w:r>
      <w:r w:rsidR="00DE080D" w:rsidRPr="004442CE">
        <w:rPr>
          <w:rFonts w:hint="cs"/>
          <w:rtl/>
        </w:rPr>
        <w:t xml:space="preserve">) </w:t>
      </w:r>
      <w:r w:rsidR="00BB795E" w:rsidRPr="004442CE">
        <w:rPr>
          <w:rFonts w:hint="cs"/>
          <w:rtl/>
        </w:rPr>
        <w:t>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Pr="004442CE">
        <w:rPr>
          <w:rFonts w:hint="cs"/>
          <w:rtl/>
        </w:rPr>
        <w:t>،</w:t>
      </w:r>
      <w:r w:rsidR="00BB795E" w:rsidRPr="004442CE">
        <w:rPr>
          <w:rFonts w:hint="cs"/>
          <w:rtl/>
        </w:rPr>
        <w:t xml:space="preserve"> </w:t>
      </w:r>
      <w:r w:rsidR="00BB795E" w:rsidRPr="004442CE">
        <w:rPr>
          <w:rFonts w:hint="cs"/>
          <w:bCs/>
          <w:rtl/>
        </w:rPr>
        <w:t>ثانيا</w:t>
      </w:r>
      <w:r w:rsidR="004C546D" w:rsidRPr="004442CE">
        <w:rPr>
          <w:rFonts w:hint="cs"/>
          <w:bCs/>
          <w:rtl/>
        </w:rPr>
        <w:t xml:space="preserve">: </w:t>
      </w:r>
      <w:r w:rsidR="00BB795E" w:rsidRPr="004442CE">
        <w:rPr>
          <w:rFonts w:hint="cs"/>
          <w:rtl/>
        </w:rPr>
        <w:t>قوله تعالى</w:t>
      </w:r>
      <w:r w:rsidR="004C546D" w:rsidRPr="004442CE">
        <w:rPr>
          <w:rFonts w:hint="cs"/>
          <w:rtl/>
        </w:rPr>
        <w:t xml:space="preserve">: </w:t>
      </w:r>
      <w:r w:rsidRPr="004442CE">
        <w:rPr>
          <w:rFonts w:hint="cs"/>
          <w:rtl/>
        </w:rPr>
        <w:t>{</w:t>
      </w:r>
      <w:r w:rsidR="00BB795E" w:rsidRPr="004442CE">
        <w:rPr>
          <w:rFonts w:hint="cs"/>
          <w:rtl/>
        </w:rPr>
        <w:t>الظاهر والباطن</w:t>
      </w:r>
      <w:r w:rsidRPr="004442CE">
        <w:rPr>
          <w:rFonts w:hint="cs"/>
          <w:rtl/>
        </w:rPr>
        <w:t>}</w:t>
      </w:r>
      <w:r w:rsidR="00BB795E" w:rsidRPr="004442CE">
        <w:rPr>
          <w:rFonts w:hint="cs"/>
          <w:rtl/>
        </w:rPr>
        <w:t xml:space="preserve"> تنزيه عن المكان لأن الظاهر يدل على العلو والباطن يدل على السفل والله تعالى خالق المكان بعلوه وسفله وهو منزه عن المكان وعن الاتحاد بالمخلوق أو الحلول فيه</w:t>
      </w:r>
      <w:r w:rsidR="004C546D" w:rsidRPr="004442CE">
        <w:rPr>
          <w:rFonts w:hint="cs"/>
          <w:rtl/>
        </w:rPr>
        <w:t>.</w:t>
      </w:r>
      <w:r w:rsidR="00BB795E" w:rsidRPr="004442CE">
        <w:rPr>
          <w:rFonts w:hint="cs"/>
          <w:rtl/>
        </w:rPr>
        <w:t xml:space="preserve"> وهذا يدل على بطلان قول </w:t>
      </w:r>
      <w:proofErr w:type="spellStart"/>
      <w:r w:rsidR="00BB795E" w:rsidRPr="004442CE">
        <w:rPr>
          <w:rFonts w:hint="cs"/>
          <w:rtl/>
        </w:rPr>
        <w:t>الحشوية</w:t>
      </w:r>
      <w:proofErr w:type="spellEnd"/>
      <w:r w:rsidR="00BB795E" w:rsidRPr="004442CE">
        <w:rPr>
          <w:rFonts w:hint="cs"/>
          <w:rtl/>
        </w:rPr>
        <w:t xml:space="preserve">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sidRPr="004442CE">
        <w:rPr>
          <w:rFonts w:hint="cs"/>
          <w:rtl/>
        </w:rPr>
        <w:t xml:space="preserve"> </w:t>
      </w:r>
      <w:r w:rsidR="00BB795E" w:rsidRPr="004442CE">
        <w:rPr>
          <w:rFonts w:hint="cs"/>
          <w:rtl/>
        </w:rPr>
        <w:t>ليس كمثله شيء ولم يكن له كفوا أحد</w:t>
      </w:r>
      <w:r w:rsidRPr="004442CE">
        <w:rPr>
          <w:rFonts w:hint="cs"/>
          <w:rtl/>
        </w:rPr>
        <w:t>،</w:t>
      </w:r>
      <w:r w:rsidR="00BB795E" w:rsidRPr="004442CE">
        <w:rPr>
          <w:rFonts w:hint="cs"/>
          <w:rtl/>
        </w:rPr>
        <w:t xml:space="preserve"> </w:t>
      </w:r>
      <w:r w:rsidR="00BB795E" w:rsidRPr="004442CE">
        <w:rPr>
          <w:rFonts w:hint="cs"/>
          <w:bCs/>
          <w:rtl/>
        </w:rPr>
        <w:t>ثالثا</w:t>
      </w:r>
      <w:r w:rsidR="004C546D" w:rsidRPr="004442CE">
        <w:rPr>
          <w:rFonts w:hint="cs"/>
          <w:bCs/>
          <w:rtl/>
        </w:rPr>
        <w:t xml:space="preserve">: </w:t>
      </w:r>
      <w:r w:rsidR="00BB795E" w:rsidRPr="004442CE">
        <w:rPr>
          <w:rFonts w:hint="cs"/>
          <w:rtl/>
        </w:rPr>
        <w:t>قوله تعالى</w:t>
      </w:r>
      <w:r w:rsidR="004C546D" w:rsidRPr="004442CE">
        <w:rPr>
          <w:rFonts w:hint="cs"/>
          <w:rtl/>
        </w:rPr>
        <w:t xml:space="preserve">: </w:t>
      </w:r>
      <w:r w:rsidRPr="004442CE">
        <w:rPr>
          <w:rFonts w:hint="cs"/>
          <w:rtl/>
        </w:rPr>
        <w:t>{</w:t>
      </w:r>
      <w:r w:rsidR="00BB795E" w:rsidRPr="004442CE">
        <w:rPr>
          <w:rFonts w:hint="cs"/>
          <w:rtl/>
        </w:rPr>
        <w:t>وهو معكم أينما كنتم</w:t>
      </w:r>
      <w:r w:rsidRPr="004442CE">
        <w:rPr>
          <w:rFonts w:hint="cs"/>
          <w:rtl/>
        </w:rPr>
        <w:t>}</w:t>
      </w:r>
      <w:r w:rsidR="00BB795E" w:rsidRPr="004442CE">
        <w:rPr>
          <w:rFonts w:hint="cs"/>
          <w:rtl/>
        </w:rPr>
        <w:t xml:space="preserve"> دليل على قربه</w:t>
      </w:r>
      <w:r w:rsidRPr="004442CE">
        <w:rPr>
          <w:rFonts w:hint="cs"/>
          <w:rtl/>
        </w:rPr>
        <w:t>،</w:t>
      </w:r>
      <w:r w:rsidR="00BB795E" w:rsidRPr="004442CE">
        <w:rPr>
          <w:rFonts w:hint="cs"/>
          <w:rtl/>
        </w:rPr>
        <w:t xml:space="preserve"> وليس القرب بأولى بالتأويل من الاستواء</w:t>
      </w:r>
      <w:r w:rsidRPr="004442CE">
        <w:rPr>
          <w:rFonts w:hint="cs"/>
          <w:rtl/>
        </w:rPr>
        <w:t>،</w:t>
      </w:r>
      <w:r w:rsidR="00BB795E" w:rsidRPr="004442CE">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w:t>
      </w:r>
      <w:r w:rsidRPr="004442CE">
        <w:rPr>
          <w:rFonts w:hint="cs"/>
          <w:rtl/>
        </w:rPr>
        <w:t>،</w:t>
      </w:r>
      <w:r w:rsidR="00BB795E" w:rsidRPr="004442CE">
        <w:rPr>
          <w:rFonts w:hint="cs"/>
          <w:rtl/>
        </w:rPr>
        <w:t xml:space="preserve"> </w:t>
      </w:r>
      <w:r w:rsidR="00BB795E" w:rsidRPr="004442CE">
        <w:rPr>
          <w:rFonts w:hint="cs"/>
          <w:bCs/>
          <w:rtl/>
        </w:rPr>
        <w:t>رابعاً</w:t>
      </w:r>
      <w:r w:rsidR="004C546D" w:rsidRPr="004442CE">
        <w:rPr>
          <w:rFonts w:hint="cs"/>
          <w:bCs/>
          <w:rtl/>
        </w:rPr>
        <w:t xml:space="preserve">: </w:t>
      </w:r>
      <w:r w:rsidR="00BB795E" w:rsidRPr="004442CE">
        <w:rPr>
          <w:rFonts w:hint="cs"/>
          <w:rtl/>
        </w:rPr>
        <w:t xml:space="preserve">جمعه تعالى بين الاستواء والمعية في آية واحدة مما يدل دلالة قطعية على أن الاستواء ليس بمعنى الاستقرار المكاني وإلا نافى </w:t>
      </w:r>
      <w:r w:rsidRPr="004442CE">
        <w:rPr>
          <w:rFonts w:hint="cs"/>
          <w:rtl/>
        </w:rPr>
        <w:t>(</w:t>
      </w:r>
      <w:r w:rsidR="00BB795E" w:rsidRPr="004442CE">
        <w:rPr>
          <w:rFonts w:hint="cs"/>
          <w:rtl/>
        </w:rPr>
        <w:t>المعية</w:t>
      </w:r>
      <w:r w:rsidR="00DE080D" w:rsidRPr="004442CE">
        <w:rPr>
          <w:rFonts w:hint="cs"/>
          <w:rtl/>
        </w:rPr>
        <w:t xml:space="preserve">) </w:t>
      </w:r>
      <w:r w:rsidRPr="004442CE">
        <w:rPr>
          <w:rFonts w:hint="cs"/>
          <w:rtl/>
        </w:rPr>
        <w:t>،</w:t>
      </w:r>
      <w:r w:rsidR="00BB795E" w:rsidRPr="004442CE">
        <w:rPr>
          <w:rFonts w:hint="cs"/>
          <w:rtl/>
        </w:rPr>
        <w:t xml:space="preserve"> وليست المعية بأجدر بالتأويل من الاستواء</w:t>
      </w:r>
      <w:r w:rsidRPr="004442CE">
        <w:rPr>
          <w:rFonts w:hint="cs"/>
          <w:rtl/>
        </w:rPr>
        <w:t>،</w:t>
      </w:r>
      <w:r w:rsidR="00BB795E" w:rsidRPr="004442CE">
        <w:rPr>
          <w:rFonts w:hint="cs"/>
          <w:rtl/>
        </w:rPr>
        <w:t xml:space="preserve"> فإنّ </w:t>
      </w:r>
      <w:r w:rsidR="00BB795E" w:rsidRPr="004442CE">
        <w:rPr>
          <w:rFonts w:hint="cs"/>
          <w:rtl/>
        </w:rPr>
        <w:lastRenderedPageBreak/>
        <w:t>تأويل المعية بمعية العلم والسمع والبصر</w:t>
      </w:r>
      <w:r w:rsidRPr="004442CE">
        <w:rPr>
          <w:rFonts w:hint="cs"/>
          <w:rtl/>
        </w:rPr>
        <w:t>،</w:t>
      </w:r>
      <w:r w:rsidR="00BB795E" w:rsidRPr="004442CE">
        <w:rPr>
          <w:rFonts w:hint="cs"/>
          <w:rtl/>
        </w:rPr>
        <w:t xml:space="preserve"> ليس بأولى من تأويل الاستواء بالربوبية والهيمنة والتدبير والتصريف</w:t>
      </w:r>
      <w:r w:rsidRPr="004442CE">
        <w:rPr>
          <w:rFonts w:hint="cs"/>
          <w:rtl/>
        </w:rPr>
        <w:t>،</w:t>
      </w:r>
      <w:r w:rsidR="00BB795E" w:rsidRPr="004442CE">
        <w:rPr>
          <w:rFonts w:hint="cs"/>
          <w:rtl/>
        </w:rPr>
        <w:t xml:space="preserve"> والمنهج الصحيح السوي يقتضي تأويل الجميع</w:t>
      </w:r>
      <w:r w:rsidRPr="004442CE">
        <w:rPr>
          <w:rFonts w:hint="cs"/>
          <w:rtl/>
        </w:rPr>
        <w:t>،</w:t>
      </w:r>
      <w:r w:rsidR="00BB795E" w:rsidRPr="004442CE">
        <w:rPr>
          <w:rFonts w:hint="cs"/>
          <w:rtl/>
        </w:rPr>
        <w:t xml:space="preserve"> بمعنى حمل الجميع على المجاز اللغوي</w:t>
      </w:r>
      <w:r w:rsidRPr="004442CE">
        <w:rPr>
          <w:rFonts w:hint="cs"/>
          <w:rtl/>
        </w:rPr>
        <w:t>،</w:t>
      </w:r>
      <w:r w:rsidR="00BB795E" w:rsidRPr="004442CE">
        <w:rPr>
          <w:rFonts w:hint="cs"/>
          <w:rtl/>
        </w:rPr>
        <w:t xml:space="preserve"> فلا القرب قرب الذات</w:t>
      </w:r>
      <w:r w:rsidRPr="004442CE">
        <w:rPr>
          <w:rFonts w:hint="cs"/>
          <w:rtl/>
        </w:rPr>
        <w:t>،</w:t>
      </w:r>
      <w:r w:rsidR="00BB795E" w:rsidRPr="004442CE">
        <w:rPr>
          <w:rFonts w:hint="cs"/>
          <w:rtl/>
        </w:rPr>
        <w:t xml:space="preserve"> ولا الاستواء استواء الذات بالمعنى الحسي الذي يلائم المخلوق ولا يلائم الخالق</w:t>
      </w:r>
      <w:r w:rsidRPr="004442CE">
        <w:rPr>
          <w:rFonts w:hint="cs"/>
          <w:rtl/>
        </w:rPr>
        <w:t>،</w:t>
      </w:r>
      <w:r w:rsidR="00BB795E" w:rsidRPr="004442CE">
        <w:rPr>
          <w:rFonts w:hint="cs"/>
          <w:rtl/>
        </w:rPr>
        <w:t xml:space="preserve"> أو التفويض في الجميع</w:t>
      </w:r>
      <w:r w:rsidRPr="004442CE">
        <w:rPr>
          <w:rFonts w:hint="cs"/>
          <w:rtl/>
        </w:rPr>
        <w:t>،</w:t>
      </w:r>
      <w:r w:rsidR="00BB795E" w:rsidRPr="004442CE">
        <w:rPr>
          <w:rFonts w:hint="cs"/>
          <w:rtl/>
        </w:rPr>
        <w:t xml:space="preserve"> قرب ليس كمثله شيء</w:t>
      </w:r>
      <w:r w:rsidRPr="004442CE">
        <w:rPr>
          <w:rFonts w:hint="cs"/>
          <w:rtl/>
        </w:rPr>
        <w:t>،</w:t>
      </w:r>
      <w:r w:rsidR="00BB795E" w:rsidRPr="004442CE">
        <w:rPr>
          <w:rFonts w:hint="cs"/>
          <w:rtl/>
        </w:rPr>
        <w:t xml:space="preserve"> واستواء ليس كمثله شيء</w:t>
      </w:r>
      <w:r w:rsidRPr="004442CE">
        <w:rPr>
          <w:rFonts w:hint="cs"/>
          <w:rtl/>
        </w:rPr>
        <w:t>،</w:t>
      </w:r>
      <w:r w:rsidR="00BB795E" w:rsidRPr="004442CE">
        <w:rPr>
          <w:rFonts w:hint="cs"/>
          <w:rtl/>
        </w:rPr>
        <w:t xml:space="preserve"> والحاصل أن القول الفصل في الاستواء</w:t>
      </w:r>
      <w:r w:rsidRPr="004442CE">
        <w:rPr>
          <w:rFonts w:hint="cs"/>
          <w:rtl/>
        </w:rPr>
        <w:t xml:space="preserve"> </w:t>
      </w:r>
      <w:r w:rsidR="00BB795E" w:rsidRPr="004442CE">
        <w:rPr>
          <w:rFonts w:hint="cs"/>
          <w:rtl/>
        </w:rPr>
        <w:t>أنه على منهاج أهل السنة والجماعة</w:t>
      </w:r>
      <w:r w:rsidRPr="004442CE">
        <w:rPr>
          <w:rFonts w:hint="cs"/>
          <w:rtl/>
        </w:rPr>
        <w:t>،</w:t>
      </w:r>
      <w:r w:rsidR="00BB795E" w:rsidRPr="004442CE">
        <w:rPr>
          <w:rFonts w:hint="cs"/>
          <w:rtl/>
        </w:rPr>
        <w:t xml:space="preserve"> لا يخرج عن ثلاثة أقوال جميعها عند أهل السنة صحيحة</w:t>
      </w:r>
      <w:r w:rsidRPr="004442CE">
        <w:rPr>
          <w:rFonts w:hint="cs"/>
          <w:rtl/>
        </w:rPr>
        <w:t>،</w:t>
      </w:r>
      <w:r w:rsidR="00BB795E" w:rsidRPr="004442CE">
        <w:rPr>
          <w:rFonts w:hint="cs"/>
          <w:rtl/>
        </w:rPr>
        <w:t xml:space="preserve"> هي</w:t>
      </w:r>
      <w:r w:rsidR="004C546D" w:rsidRPr="004442CE">
        <w:rPr>
          <w:rFonts w:hint="cs"/>
          <w:rtl/>
        </w:rPr>
        <w:t xml:space="preserve">: </w:t>
      </w:r>
      <w:r w:rsidR="00BB795E" w:rsidRPr="004442CE">
        <w:rPr>
          <w:rFonts w:hint="cs"/>
          <w:bCs/>
          <w:rtl/>
        </w:rPr>
        <w:t>أولا</w:t>
      </w:r>
      <w:r w:rsidR="004C546D" w:rsidRPr="004442CE">
        <w:rPr>
          <w:rFonts w:hint="cs"/>
          <w:rtl/>
        </w:rPr>
        <w:t xml:space="preserve">: </w:t>
      </w:r>
      <w:r w:rsidR="00BB795E" w:rsidRPr="004442CE">
        <w:rPr>
          <w:rFonts w:hint="cs"/>
          <w:rtl/>
        </w:rPr>
        <w:t>أنه من باب الاستعارة التمثيلية (وهي أعلى مراتب البلاغة عند العرب</w:t>
      </w:r>
      <w:r w:rsidR="00DE080D" w:rsidRPr="004442CE">
        <w:rPr>
          <w:rFonts w:hint="cs"/>
          <w:rtl/>
        </w:rPr>
        <w:t xml:space="preserve">) </w:t>
      </w:r>
      <w:r w:rsidR="00BB795E" w:rsidRPr="004442CE">
        <w:rPr>
          <w:rFonts w:hint="cs"/>
          <w:rtl/>
        </w:rPr>
        <w:t>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Pr="004442CE">
        <w:rPr>
          <w:rFonts w:hint="cs"/>
          <w:rtl/>
        </w:rPr>
        <w:t>،</w:t>
      </w:r>
      <w:r w:rsidR="00BB795E" w:rsidRPr="004442CE">
        <w:rPr>
          <w:rFonts w:hint="cs"/>
          <w:rtl/>
        </w:rPr>
        <w:t xml:space="preserve"> وعلى ذلك فالمقصود من الاستواء الدلالة على الاستعلاء والقهر وعلو الربوبية والتدبير بقرينة (يدبر الأمر</w:t>
      </w:r>
      <w:r w:rsidR="00DE080D" w:rsidRPr="004442CE">
        <w:rPr>
          <w:rFonts w:hint="cs"/>
          <w:rtl/>
        </w:rPr>
        <w:t xml:space="preserve">) </w:t>
      </w:r>
      <w:r w:rsidR="00BB795E" w:rsidRPr="004442CE">
        <w:rPr>
          <w:rFonts w:hint="cs"/>
          <w:rtl/>
        </w:rPr>
        <w:t>والتي تعقب ذكر الاستواء عادة والله تعالى أعلم</w:t>
      </w:r>
      <w:r w:rsidRPr="004442CE">
        <w:rPr>
          <w:rFonts w:hint="cs"/>
          <w:rtl/>
        </w:rPr>
        <w:t>،</w:t>
      </w:r>
      <w:r w:rsidR="00BB795E" w:rsidRPr="004442CE">
        <w:rPr>
          <w:rFonts w:hint="cs"/>
          <w:rtl/>
        </w:rPr>
        <w:t xml:space="preserve"> وفي بيان الاستعارة التمثيلية جاء في فتح الباري</w:t>
      </w:r>
      <w:r w:rsidR="004C546D" w:rsidRPr="004442CE">
        <w:rPr>
          <w:rFonts w:hint="cs"/>
          <w:rtl/>
        </w:rPr>
        <w:t xml:space="preserve">: </w:t>
      </w:r>
      <w:r w:rsidR="00BB795E" w:rsidRPr="004442CE">
        <w:rPr>
          <w:rFonts w:hint="cs"/>
          <w:rtl/>
        </w:rPr>
        <w:t>" قال الحافظ</w:t>
      </w:r>
      <w:r w:rsidR="00BB795E" w:rsidRPr="004442CE">
        <w:rPr>
          <w:rFonts w:hint="cs"/>
        </w:rPr>
        <w:t xml:space="preserve"> </w:t>
      </w:r>
      <w:r w:rsidR="00BB795E" w:rsidRPr="004442CE">
        <w:rPr>
          <w:rFonts w:hint="cs"/>
          <w:rtl/>
        </w:rPr>
        <w:t>صلاح الدين العلائي</w:t>
      </w:r>
      <w:r w:rsidR="004C546D" w:rsidRPr="004442CE">
        <w:rPr>
          <w:rFonts w:hint="cs"/>
          <w:rtl/>
        </w:rPr>
        <w:t xml:space="preserve">: </w:t>
      </w:r>
      <w:r w:rsidR="00BB795E" w:rsidRPr="004442CE">
        <w:rPr>
          <w:rFonts w:hint="cs"/>
          <w:bCs/>
          <w:rtl/>
        </w:rPr>
        <w:t>ويتخرج</w:t>
      </w:r>
      <w:r w:rsidR="00BB795E" w:rsidRPr="004442CE">
        <w:rPr>
          <w:rFonts w:hint="cs"/>
          <w:bCs/>
        </w:rPr>
        <w:t xml:space="preserve"> </w:t>
      </w:r>
      <w:r w:rsidR="00BB795E" w:rsidRPr="004442CE">
        <w:rPr>
          <w:rFonts w:hint="cs"/>
          <w:bCs/>
          <w:rtl/>
        </w:rPr>
        <w:t>كثير من أحاديث الصفات</w:t>
      </w:r>
      <w:r w:rsidR="00BB795E" w:rsidRPr="004442CE">
        <w:rPr>
          <w:rFonts w:hint="cs"/>
          <w:bCs/>
        </w:rPr>
        <w:t xml:space="preserve"> </w:t>
      </w:r>
      <w:r w:rsidR="00BB795E" w:rsidRPr="004442CE">
        <w:rPr>
          <w:rFonts w:hint="cs"/>
          <w:bCs/>
          <w:rtl/>
        </w:rPr>
        <w:t>على الاستعارة</w:t>
      </w:r>
      <w:r w:rsidR="00BB795E" w:rsidRPr="004442CE">
        <w:rPr>
          <w:rFonts w:hint="cs"/>
          <w:bCs/>
        </w:rPr>
        <w:t xml:space="preserve"> </w:t>
      </w:r>
      <w:proofErr w:type="spellStart"/>
      <w:r w:rsidR="00BB795E" w:rsidRPr="004442CE">
        <w:rPr>
          <w:rFonts w:hint="cs"/>
          <w:bCs/>
          <w:rtl/>
        </w:rPr>
        <w:t>التخييلية</w:t>
      </w:r>
      <w:proofErr w:type="spellEnd"/>
      <w:r w:rsidR="00BB795E" w:rsidRPr="004442CE">
        <w:rPr>
          <w:rFonts w:hint="cs"/>
          <w:rtl/>
        </w:rPr>
        <w:t xml:space="preserve"> وهي ان يشترك شيئان في وصف ثم يعتمد لوازم أحدهما حيث</w:t>
      </w:r>
      <w:r w:rsidR="00BB795E" w:rsidRPr="004442CE">
        <w:rPr>
          <w:rFonts w:hint="cs"/>
        </w:rPr>
        <w:t xml:space="preserve"> </w:t>
      </w:r>
      <w:r w:rsidR="00BB795E" w:rsidRPr="004442CE">
        <w:rPr>
          <w:rFonts w:hint="cs"/>
          <w:rtl/>
        </w:rPr>
        <w:t>تكون جهة</w:t>
      </w:r>
      <w:r w:rsidR="00BB795E" w:rsidRPr="004442CE">
        <w:rPr>
          <w:rFonts w:hint="cs"/>
        </w:rPr>
        <w:t xml:space="preserve"> </w:t>
      </w:r>
      <w:r w:rsidR="00BB795E" w:rsidRPr="004442CE">
        <w:rPr>
          <w:rFonts w:hint="cs"/>
          <w:rtl/>
        </w:rPr>
        <w:t>الاشتراك وصفا فيثبت كماله في المستعار بواسطة شيء آخر فيثبت ذلك للمستعار</w:t>
      </w:r>
      <w:r w:rsidR="00BB795E" w:rsidRPr="004442CE">
        <w:rPr>
          <w:rFonts w:hint="cs"/>
        </w:rPr>
        <w:t xml:space="preserve"> </w:t>
      </w:r>
      <w:r w:rsidR="00BB795E" w:rsidRPr="004442CE">
        <w:rPr>
          <w:rFonts w:hint="cs"/>
          <w:rtl/>
        </w:rPr>
        <w:t>مبالغة في</w:t>
      </w:r>
      <w:r w:rsidR="00BB795E" w:rsidRPr="004442CE">
        <w:rPr>
          <w:rFonts w:hint="cs"/>
        </w:rPr>
        <w:t xml:space="preserve"> </w:t>
      </w:r>
      <w:r w:rsidR="00BB795E" w:rsidRPr="004442CE">
        <w:rPr>
          <w:rFonts w:hint="cs"/>
          <w:rtl/>
        </w:rPr>
        <w:t xml:space="preserve">اثبات المشترك قال </w:t>
      </w:r>
      <w:r w:rsidR="00BB795E" w:rsidRPr="004442CE">
        <w:rPr>
          <w:rFonts w:hint="cs"/>
          <w:bCs/>
          <w:rtl/>
        </w:rPr>
        <w:t xml:space="preserve">وبالحمل على هذه الاستعارة </w:t>
      </w:r>
      <w:proofErr w:type="spellStart"/>
      <w:r w:rsidR="00BB795E" w:rsidRPr="004442CE">
        <w:rPr>
          <w:rFonts w:hint="cs"/>
          <w:bCs/>
          <w:rtl/>
        </w:rPr>
        <w:t>التخييلية</w:t>
      </w:r>
      <w:proofErr w:type="spellEnd"/>
      <w:r w:rsidR="00BB795E" w:rsidRPr="004442CE">
        <w:rPr>
          <w:rFonts w:hint="cs"/>
          <w:bCs/>
          <w:rtl/>
        </w:rPr>
        <w:t xml:space="preserve"> يحصل التخلص</w:t>
      </w:r>
      <w:r w:rsidR="00BB795E" w:rsidRPr="004442CE">
        <w:rPr>
          <w:rFonts w:hint="cs"/>
          <w:bCs/>
        </w:rPr>
        <w:t xml:space="preserve"> </w:t>
      </w:r>
      <w:r w:rsidR="00BB795E" w:rsidRPr="004442CE">
        <w:rPr>
          <w:rFonts w:hint="cs"/>
          <w:bCs/>
          <w:rtl/>
        </w:rPr>
        <w:t>من مهاوي</w:t>
      </w:r>
      <w:r w:rsidR="00BB795E" w:rsidRPr="004442CE">
        <w:rPr>
          <w:rFonts w:hint="cs"/>
          <w:bCs/>
        </w:rPr>
        <w:t xml:space="preserve"> </w:t>
      </w:r>
      <w:r w:rsidR="00BB795E" w:rsidRPr="004442CE">
        <w:rPr>
          <w:rFonts w:hint="cs"/>
          <w:bCs/>
          <w:rtl/>
        </w:rPr>
        <w:t>التجسيم</w:t>
      </w:r>
      <w:r w:rsidR="00BB795E" w:rsidRPr="004442CE">
        <w:rPr>
          <w:rFonts w:hint="cs"/>
          <w:u w:val="single"/>
          <w:rtl/>
        </w:rPr>
        <w:t xml:space="preserve"> </w:t>
      </w:r>
      <w:r w:rsidR="00BB795E" w:rsidRPr="004442CE">
        <w:rPr>
          <w:rFonts w:hint="cs"/>
          <w:rtl/>
        </w:rPr>
        <w:t>" أ هـ [فتح</w:t>
      </w:r>
      <w:r w:rsidR="00BB795E" w:rsidRPr="004442CE">
        <w:rPr>
          <w:rFonts w:hint="cs"/>
        </w:rPr>
        <w:t xml:space="preserve"> </w:t>
      </w:r>
      <w:r w:rsidR="00BB795E" w:rsidRPr="004442CE">
        <w:rPr>
          <w:rFonts w:hint="cs"/>
          <w:rtl/>
        </w:rPr>
        <w:t>الباري ج</w:t>
      </w:r>
      <w:r w:rsidR="004C546D" w:rsidRPr="004442CE">
        <w:rPr>
          <w:rFonts w:hint="cs"/>
          <w:rtl/>
        </w:rPr>
        <w:t xml:space="preserve">: </w:t>
      </w:r>
      <w:r w:rsidR="00BB795E" w:rsidRPr="004442CE">
        <w:rPr>
          <w:rFonts w:hint="cs"/>
          <w:rtl/>
        </w:rPr>
        <w:t>13 ص</w:t>
      </w:r>
      <w:r w:rsidR="004C546D" w:rsidRPr="004442CE">
        <w:rPr>
          <w:rFonts w:hint="cs"/>
          <w:rtl/>
        </w:rPr>
        <w:t xml:space="preserve">: </w:t>
      </w:r>
      <w:r w:rsidR="00BB795E" w:rsidRPr="004442CE">
        <w:rPr>
          <w:rFonts w:hint="cs"/>
          <w:rtl/>
        </w:rPr>
        <w:t>431]</w:t>
      </w:r>
      <w:r w:rsidRPr="004442CE">
        <w:rPr>
          <w:rFonts w:hint="cs"/>
          <w:rtl/>
        </w:rPr>
        <w:t>،</w:t>
      </w:r>
      <w:r w:rsidR="00BB795E" w:rsidRPr="004442CE">
        <w:rPr>
          <w:rFonts w:hint="cs"/>
          <w:rtl/>
        </w:rPr>
        <w:t xml:space="preserve"> والثاني</w:t>
      </w:r>
      <w:r w:rsidR="004C546D" w:rsidRPr="004442CE">
        <w:rPr>
          <w:rFonts w:hint="cs"/>
          <w:rtl/>
        </w:rPr>
        <w:t xml:space="preserve">: </w:t>
      </w:r>
      <w:r w:rsidR="00BB795E" w:rsidRPr="004442CE">
        <w:rPr>
          <w:rFonts w:hint="cs"/>
          <w:rtl/>
        </w:rPr>
        <w:t xml:space="preserve">أنه </w:t>
      </w:r>
      <w:r w:rsidRPr="004442CE">
        <w:rPr>
          <w:rFonts w:hint="cs"/>
          <w:rtl/>
        </w:rPr>
        <w:t>(</w:t>
      </w:r>
      <w:r w:rsidR="00BB795E" w:rsidRPr="004442CE">
        <w:rPr>
          <w:rFonts w:hint="cs"/>
          <w:rtl/>
        </w:rPr>
        <w:t>استواء</w:t>
      </w:r>
      <w:r w:rsidR="00DE080D" w:rsidRPr="004442CE">
        <w:rPr>
          <w:rFonts w:hint="cs"/>
          <w:rtl/>
        </w:rPr>
        <w:t xml:space="preserve">) </w:t>
      </w:r>
      <w:r w:rsidR="00BB795E" w:rsidRPr="004442CE">
        <w:rPr>
          <w:rFonts w:hint="cs"/>
          <w:rtl/>
        </w:rPr>
        <w:t>على مراد الله تعالى ومراد رسوله</w:t>
      </w:r>
      <w:r w:rsidRPr="004442CE">
        <w:rPr>
          <w:rFonts w:hint="cs"/>
          <w:rtl/>
        </w:rPr>
        <w:t>،</w:t>
      </w:r>
      <w:r w:rsidR="00BB795E" w:rsidRPr="004442CE">
        <w:rPr>
          <w:rFonts w:hint="cs"/>
          <w:rtl/>
        </w:rPr>
        <w:t xml:space="preserve"> ليس كمثل استوائه استواء</w:t>
      </w:r>
      <w:r w:rsidRPr="004442CE">
        <w:rPr>
          <w:rFonts w:hint="cs"/>
          <w:rtl/>
        </w:rPr>
        <w:t>،</w:t>
      </w:r>
      <w:r w:rsidR="00BB795E" w:rsidRPr="004442CE">
        <w:rPr>
          <w:rFonts w:hint="cs"/>
          <w:rtl/>
        </w:rPr>
        <w:t xml:space="preserve"> كما أنه ليس كمثل ذاته ذات</w:t>
      </w:r>
      <w:r w:rsidRPr="004442CE">
        <w:rPr>
          <w:rFonts w:hint="cs"/>
          <w:rtl/>
        </w:rPr>
        <w:t>،</w:t>
      </w:r>
      <w:r w:rsidR="00BB795E" w:rsidRPr="004442CE">
        <w:rPr>
          <w:rFonts w:hint="cs"/>
          <w:rtl/>
        </w:rPr>
        <w:t xml:space="preserve"> وليس كمثل صفاته صفات</w:t>
      </w:r>
      <w:r w:rsidRPr="004442CE">
        <w:rPr>
          <w:rFonts w:hint="cs"/>
          <w:rtl/>
        </w:rPr>
        <w:t>،</w:t>
      </w:r>
      <w:r w:rsidR="00BB795E" w:rsidRPr="004442CE">
        <w:rPr>
          <w:rFonts w:hint="cs"/>
          <w:rtl/>
        </w:rPr>
        <w:t xml:space="preserve"> والثالث</w:t>
      </w:r>
      <w:r w:rsidR="004C546D" w:rsidRPr="004442CE">
        <w:rPr>
          <w:rFonts w:hint="cs"/>
          <w:rtl/>
        </w:rPr>
        <w:t xml:space="preserve">: </w:t>
      </w:r>
      <w:r w:rsidR="00BB795E" w:rsidRPr="004442CE">
        <w:rPr>
          <w:rFonts w:hint="cs"/>
          <w:rtl/>
        </w:rPr>
        <w:t>معاملة صفات القرب والإحاطة والاستواء معاملة واحدة</w:t>
      </w:r>
      <w:r w:rsidRPr="004442CE">
        <w:rPr>
          <w:rFonts w:hint="cs"/>
          <w:rtl/>
        </w:rPr>
        <w:t>،</w:t>
      </w:r>
      <w:r w:rsidR="00BB795E" w:rsidRPr="004442CE">
        <w:rPr>
          <w:rFonts w:hint="cs"/>
          <w:rtl/>
        </w:rPr>
        <w:t xml:space="preserve"> فإذا أثبتنا الاستواء أثبتنا القرب</w:t>
      </w:r>
      <w:r w:rsidRPr="004442CE">
        <w:rPr>
          <w:rFonts w:hint="cs"/>
          <w:rtl/>
        </w:rPr>
        <w:t>،</w:t>
      </w:r>
      <w:r w:rsidR="00BB795E" w:rsidRPr="004442CE">
        <w:rPr>
          <w:rFonts w:hint="cs"/>
          <w:rtl/>
        </w:rPr>
        <w:t xml:space="preserve"> وأثبتنا الإحاطة</w:t>
      </w:r>
      <w:r w:rsidRPr="004442CE">
        <w:rPr>
          <w:rFonts w:hint="cs"/>
          <w:rtl/>
        </w:rPr>
        <w:t>،</w:t>
      </w:r>
      <w:r w:rsidR="00BB795E" w:rsidRPr="004442CE">
        <w:rPr>
          <w:rFonts w:hint="cs"/>
          <w:rtl/>
        </w:rPr>
        <w:t xml:space="preserve"> وآنذاك</w:t>
      </w:r>
      <w:r w:rsidRPr="004442CE">
        <w:rPr>
          <w:rFonts w:hint="cs"/>
          <w:rtl/>
        </w:rPr>
        <w:t>،</w:t>
      </w:r>
      <w:r w:rsidR="00BB795E" w:rsidRPr="004442CE">
        <w:rPr>
          <w:rFonts w:hint="cs"/>
          <w:rtl/>
        </w:rPr>
        <w:t xml:space="preserve"> يمتنع التكييف لأنه جمع بين الأضداد</w:t>
      </w:r>
      <w:r w:rsidRPr="004442CE">
        <w:rPr>
          <w:rFonts w:hint="cs"/>
          <w:rtl/>
        </w:rPr>
        <w:t>،</w:t>
      </w:r>
      <w:r w:rsidR="00BB795E" w:rsidRPr="004442CE">
        <w:rPr>
          <w:rFonts w:hint="cs"/>
          <w:rtl/>
        </w:rPr>
        <w:t xml:space="preserve"> ويبقي ملاحظتان مهمتان ذكرتهما في الباب الأول ولأهمية فقههما أعيد ذكرهما هاهنا</w:t>
      </w:r>
      <w:r w:rsidR="004C546D" w:rsidRPr="004442CE">
        <w:rPr>
          <w:rFonts w:hint="cs"/>
          <w:rtl/>
        </w:rPr>
        <w:t xml:space="preserve">: </w:t>
      </w:r>
    </w:p>
    <w:p w14:paraId="4A6F3AD5" w14:textId="76751207" w:rsidR="00BB795E" w:rsidRPr="004442CE" w:rsidRDefault="00BB795E" w:rsidP="006E16F2">
      <w:pPr>
        <w:rPr>
          <w:b/>
          <w:bCs/>
          <w:rtl/>
        </w:rPr>
      </w:pPr>
      <w:r w:rsidRPr="004442CE">
        <w:rPr>
          <w:rFonts w:hint="cs"/>
          <w:bCs/>
          <w:rtl/>
        </w:rPr>
        <w:t>الملاحظة الاولى</w:t>
      </w:r>
      <w:r w:rsidR="004C546D" w:rsidRPr="004442CE">
        <w:rPr>
          <w:rFonts w:hint="cs"/>
          <w:bCs/>
          <w:rtl/>
        </w:rPr>
        <w:t xml:space="preserve">: </w:t>
      </w:r>
      <w:r w:rsidRPr="004442CE">
        <w:rPr>
          <w:rFonts w:hint="cs"/>
          <w:rtl/>
        </w:rPr>
        <w:t>استدلت المشبهة على أنّ الاستواء استواء جلوس على العرش</w:t>
      </w:r>
      <w:r w:rsidR="00887FE5" w:rsidRPr="004442CE">
        <w:rPr>
          <w:rFonts w:hint="cs"/>
          <w:rtl/>
        </w:rPr>
        <w:t>،</w:t>
      </w:r>
      <w:r w:rsidRPr="004442CE">
        <w:rPr>
          <w:rFonts w:hint="cs"/>
          <w:rtl/>
        </w:rPr>
        <w:t xml:space="preserve"> واختلفوا هل بمماسة أو من غير مماسة</w:t>
      </w:r>
      <w:r w:rsidR="00887FE5" w:rsidRPr="004442CE">
        <w:rPr>
          <w:rFonts w:hint="cs"/>
          <w:rtl/>
        </w:rPr>
        <w:t>،</w:t>
      </w:r>
      <w:r w:rsidRPr="004442CE">
        <w:rPr>
          <w:rFonts w:hint="cs"/>
          <w:rtl/>
        </w:rPr>
        <w:t xml:space="preserve"> وهل بحد ونهاية أم من غير حد ونهاية</w:t>
      </w:r>
      <w:r w:rsidR="00887FE5" w:rsidRPr="004442CE">
        <w:rPr>
          <w:rFonts w:hint="cs"/>
          <w:rtl/>
        </w:rPr>
        <w:t>،</w:t>
      </w:r>
      <w:r w:rsidRPr="004442CE">
        <w:rPr>
          <w:rFonts w:hint="cs"/>
          <w:rtl/>
        </w:rPr>
        <w:t xml:space="preserve"> وهل إذا نزل إلى السماء الدنيا يخلو منه العرش أم لا</w:t>
      </w:r>
      <w:r w:rsidR="00887FE5" w:rsidRPr="004442CE">
        <w:rPr>
          <w:rFonts w:hint="cs"/>
          <w:rtl/>
        </w:rPr>
        <w:t>،</w:t>
      </w:r>
      <w:r w:rsidRPr="004442CE">
        <w:rPr>
          <w:rFonts w:hint="cs"/>
          <w:rtl/>
        </w:rPr>
        <w:t xml:space="preserve"> وكل هذه المصائب العقائدية أتت عليهم من تكييف الاستواء</w:t>
      </w:r>
      <w:r w:rsidR="00887FE5" w:rsidRPr="004442CE">
        <w:rPr>
          <w:rFonts w:hint="cs"/>
          <w:rtl/>
        </w:rPr>
        <w:t>،</w:t>
      </w:r>
      <w:r w:rsidRPr="004442CE">
        <w:rPr>
          <w:rFonts w:hint="cs"/>
          <w:rtl/>
        </w:rPr>
        <w:t xml:space="preserve"> وأنه يشبه جلوس الملك على كرسيه</w:t>
      </w:r>
      <w:r w:rsidR="00887FE5" w:rsidRPr="004442CE">
        <w:rPr>
          <w:rFonts w:hint="cs"/>
          <w:rtl/>
        </w:rPr>
        <w:t>،</w:t>
      </w:r>
      <w:r w:rsidRPr="004442CE">
        <w:rPr>
          <w:rFonts w:hint="cs"/>
          <w:rtl/>
        </w:rPr>
        <w:t xml:space="preserve"> وتناسوا أن ليس كمثله شيء</w:t>
      </w:r>
      <w:r w:rsidR="00887FE5" w:rsidRPr="004442CE">
        <w:rPr>
          <w:rFonts w:hint="cs"/>
          <w:rtl/>
        </w:rPr>
        <w:t>،</w:t>
      </w:r>
      <w:r w:rsidRPr="004442CE">
        <w:rPr>
          <w:rFonts w:hint="cs"/>
          <w:rtl/>
        </w:rPr>
        <w:t xml:space="preserve"> تعالى عن الحد والتشبيه والتمثيل والتكييف</w:t>
      </w:r>
      <w:r w:rsidR="00887FE5" w:rsidRPr="004442CE">
        <w:rPr>
          <w:rFonts w:hint="cs"/>
          <w:rtl/>
        </w:rPr>
        <w:t>،</w:t>
      </w:r>
      <w:r w:rsidRPr="004442CE">
        <w:rPr>
          <w:rFonts w:hint="cs"/>
          <w:rtl/>
        </w:rPr>
        <w:t xml:space="preserve"> وهل عقول البشر المحدودة تستطيع أن تحيط علماً باستواء الرحمن على العرش</w:t>
      </w:r>
      <w:r w:rsidR="00887FE5" w:rsidRPr="004442CE">
        <w:rPr>
          <w:rFonts w:hint="cs"/>
          <w:rtl/>
        </w:rPr>
        <w:t>،</w:t>
      </w:r>
      <w:r w:rsidRPr="004442CE">
        <w:rPr>
          <w:rFonts w:hint="cs"/>
          <w:bCs/>
          <w:rtl/>
        </w:rPr>
        <w:t xml:space="preserve"> </w:t>
      </w:r>
    </w:p>
    <w:p w14:paraId="2830C90F" w14:textId="6091EDF7" w:rsidR="00BB795E" w:rsidRPr="004442CE" w:rsidRDefault="00BB795E" w:rsidP="006E16F2">
      <w:pPr>
        <w:rPr>
          <w:b/>
          <w:rtl/>
        </w:rPr>
      </w:pPr>
      <w:r w:rsidRPr="004442CE">
        <w:rPr>
          <w:rFonts w:hint="cs"/>
          <w:bCs/>
          <w:rtl/>
        </w:rPr>
        <w:t>الملاحظة الثانية</w:t>
      </w:r>
      <w:r w:rsidR="004C546D" w:rsidRPr="004442CE">
        <w:rPr>
          <w:rFonts w:hint="cs"/>
          <w:bCs/>
          <w:rtl/>
        </w:rPr>
        <w:t xml:space="preserve">: </w:t>
      </w:r>
      <w:r w:rsidRPr="004442CE">
        <w:rPr>
          <w:rFonts w:hint="cs"/>
          <w:rtl/>
        </w:rPr>
        <w:t>استدلت الجهمية من هذه الآيات على أن الله موجود بذاته في كل مكان</w:t>
      </w:r>
      <w:r w:rsidR="00887FE5" w:rsidRPr="004442CE">
        <w:rPr>
          <w:rFonts w:hint="cs"/>
          <w:rtl/>
        </w:rPr>
        <w:t xml:space="preserve"> </w:t>
      </w:r>
      <w:r w:rsidRPr="004442CE">
        <w:rPr>
          <w:rFonts w:hint="cs"/>
          <w:rtl/>
        </w:rPr>
        <w:t>لأنه الظاهر والباطن وأنه معنا حيث كنا فأنتصب السلف للرد على هذه البدعة وأوضحوا أن كلمة</w:t>
      </w:r>
      <w:r w:rsidR="00887FE5" w:rsidRPr="004442CE">
        <w:rPr>
          <w:rFonts w:hint="cs"/>
          <w:rtl/>
        </w:rPr>
        <w:t xml:space="preserve"> </w:t>
      </w:r>
      <w:r w:rsidRPr="004442CE">
        <w:rPr>
          <w:rFonts w:hint="cs"/>
          <w:rtl/>
        </w:rPr>
        <w:t xml:space="preserve">بذاته زيادة شنيعة </w:t>
      </w:r>
      <w:r w:rsidRPr="004442CE">
        <w:rPr>
          <w:rFonts w:hint="cs"/>
          <w:rtl/>
        </w:rPr>
        <w:lastRenderedPageBreak/>
        <w:t>زادتها الجهمية في دين الله وأن الله تعالى قريب لا يغيب عنه مكان ولا يبعد عنه مخلوق ولكنه منزه عن الحلول بذاته في أي مكان</w:t>
      </w:r>
      <w:r w:rsidR="00887FE5" w:rsidRPr="004442CE">
        <w:rPr>
          <w:rFonts w:hint="cs"/>
          <w:rtl/>
        </w:rPr>
        <w:t>،</w:t>
      </w:r>
      <w:r w:rsidRPr="004442CE">
        <w:rPr>
          <w:rFonts w:hint="cs"/>
          <w:rtl/>
        </w:rPr>
        <w:t xml:space="preserve"> ثم ظهرت </w:t>
      </w:r>
      <w:proofErr w:type="spellStart"/>
      <w:r w:rsidRPr="004442CE">
        <w:rPr>
          <w:rFonts w:hint="cs"/>
          <w:rtl/>
        </w:rPr>
        <w:t>الحشوية</w:t>
      </w:r>
      <w:proofErr w:type="spellEnd"/>
      <w:r w:rsidRPr="004442CE">
        <w:rPr>
          <w:rFonts w:hint="cs"/>
          <w:rtl/>
        </w:rPr>
        <w:t xml:space="preserve">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004C546D" w:rsidRPr="004442CE">
        <w:rPr>
          <w:rFonts w:hint="cs"/>
          <w:rtl/>
        </w:rPr>
        <w:t>.</w:t>
      </w:r>
    </w:p>
    <w:p w14:paraId="729E0975" w14:textId="486884DF" w:rsidR="00BB795E" w:rsidRPr="004442CE" w:rsidRDefault="00BB795E" w:rsidP="006E16F2">
      <w:pPr>
        <w:pStyle w:val="a9"/>
        <w:spacing w:after="240" w:line="276" w:lineRule="auto"/>
        <w:jc w:val="both"/>
        <w:rPr>
          <w:rFonts w:ascii="Traditional Arabic" w:hAnsi="Traditional Arabic"/>
          <w:sz w:val="32"/>
          <w:rtl/>
        </w:rPr>
      </w:pPr>
      <w:r w:rsidRPr="004442CE">
        <w:rPr>
          <w:rFonts w:ascii="Traditional Arabic" w:hAnsi="Traditional Arabic"/>
          <w:bCs/>
          <w:sz w:val="32"/>
          <w:u w:val="single"/>
          <w:rtl/>
        </w:rPr>
        <w:t>ملاحظة أخرى جديرة بالتسجيل</w:t>
      </w:r>
      <w:r w:rsidR="004C546D" w:rsidRPr="004442CE">
        <w:rPr>
          <w:rFonts w:ascii="Traditional Arabic" w:hAnsi="Traditional Arabic"/>
          <w:sz w:val="32"/>
          <w:rtl/>
        </w:rPr>
        <w:t xml:space="preserve">: </w:t>
      </w:r>
      <w:r w:rsidRPr="004442CE">
        <w:rPr>
          <w:rFonts w:ascii="Traditional Arabic" w:hAnsi="Traditional Arabic"/>
          <w:sz w:val="32"/>
          <w:rtl/>
        </w:rPr>
        <w:t xml:space="preserve">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Pr="004442CE">
        <w:rPr>
          <w:rFonts w:ascii="Traditional Arabic" w:hAnsi="Traditional Arabic"/>
          <w:bCs/>
          <w:sz w:val="32"/>
          <w:u w:val="single"/>
          <w:rtl/>
        </w:rPr>
        <w:t>فمتى يستوي على عرشه حقيقة كما يقولون</w:t>
      </w:r>
      <w:r w:rsidRPr="004442CE">
        <w:rPr>
          <w:rFonts w:ascii="Traditional Arabic" w:hAnsi="Traditional Arabic"/>
          <w:sz w:val="32"/>
          <w:rtl/>
        </w:rPr>
        <w:t xml:space="preserve"> ومتى يكون في السماء حقيقة كما تقولون مع أن الأرض لا تخلو من الليل في وقت من الأوقات ولا في ساعة من الساعات كما هو ثابت مسطور لا </w:t>
      </w:r>
      <w:proofErr w:type="spellStart"/>
      <w:r w:rsidRPr="004442CE">
        <w:rPr>
          <w:rFonts w:ascii="Traditional Arabic" w:hAnsi="Traditional Arabic"/>
          <w:sz w:val="32"/>
          <w:rtl/>
        </w:rPr>
        <w:t>يمارى</w:t>
      </w:r>
      <w:proofErr w:type="spellEnd"/>
      <w:r w:rsidRPr="004442CE">
        <w:rPr>
          <w:rFonts w:ascii="Traditional Arabic" w:hAnsi="Traditional Arabic"/>
          <w:sz w:val="32"/>
          <w:rtl/>
        </w:rPr>
        <w:t xml:space="preserve"> فيه إلا جهول مأفون </w:t>
      </w:r>
    </w:p>
    <w:p w14:paraId="33DDB282" w14:textId="2226B5A6" w:rsidR="00BB795E" w:rsidRPr="004442CE" w:rsidRDefault="00BB795E" w:rsidP="006E16F2">
      <w:pPr>
        <w:pStyle w:val="a9"/>
        <w:spacing w:after="240" w:line="276" w:lineRule="auto"/>
        <w:jc w:val="both"/>
        <w:rPr>
          <w:rFonts w:ascii="Traditional Arabic" w:hAnsi="Traditional Arabic"/>
          <w:sz w:val="32"/>
          <w:rtl/>
        </w:rPr>
      </w:pPr>
      <w:r w:rsidRPr="004442CE">
        <w:rPr>
          <w:rFonts w:ascii="Traditional Arabic" w:hAnsi="Traditional Arabic"/>
          <w:bCs/>
          <w:sz w:val="32"/>
          <w:rtl/>
        </w:rPr>
        <w:t>وملاحظة أخرى</w:t>
      </w:r>
      <w:r w:rsidR="004C546D" w:rsidRPr="004442CE">
        <w:rPr>
          <w:rFonts w:ascii="Traditional Arabic" w:hAnsi="Traditional Arabic"/>
          <w:bCs/>
          <w:sz w:val="32"/>
          <w:rtl/>
        </w:rPr>
        <w:t xml:space="preserve">: </w:t>
      </w:r>
      <w:r w:rsidRPr="004442CE">
        <w:rPr>
          <w:rFonts w:ascii="Traditional Arabic" w:hAnsi="Traditional Arabic"/>
          <w:sz w:val="32"/>
          <w:rtl/>
        </w:rPr>
        <w:t xml:space="preserve">و نقول لهؤلاء الذين يفهمون من الاستواء إلى السماء أنه </w:t>
      </w:r>
      <w:proofErr w:type="spellStart"/>
      <w:r w:rsidRPr="004442CE">
        <w:rPr>
          <w:rFonts w:ascii="Traditional Arabic" w:hAnsi="Traditional Arabic"/>
          <w:sz w:val="32"/>
          <w:rtl/>
        </w:rPr>
        <w:t>الإنتقال</w:t>
      </w:r>
      <w:proofErr w:type="spellEnd"/>
      <w:r w:rsidRPr="004442CE">
        <w:rPr>
          <w:rFonts w:ascii="Traditional Arabic" w:hAnsi="Traditional Arabic"/>
          <w:sz w:val="32"/>
          <w:rtl/>
        </w:rPr>
        <w:t xml:space="preserve"> من الأرض إلى السماء وذلك في قوله تعالى ((</w:t>
      </w:r>
      <w:r w:rsidRPr="004442CE">
        <w:rPr>
          <w:rFonts w:ascii="Traditional Arabic" w:hAnsi="Traditional Arabic"/>
          <w:bCs/>
          <w:sz w:val="32"/>
          <w:rtl/>
        </w:rPr>
        <w:t>هو الذي خلق لكم ما في الأرض جميعا ثم استوى إلى السماء فسواهن سبع سموات وهو بكل شيء عليم</w:t>
      </w:r>
      <w:r w:rsidR="00DE080D" w:rsidRPr="004442CE">
        <w:rPr>
          <w:rFonts w:ascii="Traditional Arabic" w:hAnsi="Traditional Arabic"/>
          <w:sz w:val="32"/>
          <w:rtl/>
        </w:rPr>
        <w:t xml:space="preserve">) </w:t>
      </w:r>
      <w:r w:rsidR="00887FE5" w:rsidRPr="004442CE">
        <w:rPr>
          <w:rFonts w:ascii="Traditional Arabic" w:hAnsi="Traditional Arabic"/>
          <w:sz w:val="32"/>
          <w:rtl/>
        </w:rPr>
        <w:t>[</w:t>
      </w:r>
      <w:r w:rsidRPr="004442CE">
        <w:rPr>
          <w:rFonts w:ascii="Traditional Arabic" w:hAnsi="Traditional Arabic"/>
          <w:sz w:val="32"/>
          <w:rtl/>
        </w:rPr>
        <w:t>البقرة 29] أن</w:t>
      </w:r>
      <w:r w:rsidR="00887FE5" w:rsidRPr="004442CE">
        <w:rPr>
          <w:rFonts w:ascii="Traditional Arabic" w:hAnsi="Traditional Arabic"/>
          <w:sz w:val="32"/>
          <w:rtl/>
        </w:rPr>
        <w:t xml:space="preserve"> </w:t>
      </w:r>
      <w:r w:rsidRPr="004442CE">
        <w:rPr>
          <w:rFonts w:ascii="Traditional Arabic" w:hAnsi="Traditional Arabic"/>
          <w:sz w:val="32"/>
          <w:rtl/>
        </w:rPr>
        <w:t xml:space="preserve">تصورهم الاستواء بهذه الصورة محض باطل وجهل عظيم ووقاحة في </w:t>
      </w:r>
      <w:proofErr w:type="spellStart"/>
      <w:r w:rsidRPr="004442CE">
        <w:rPr>
          <w:rFonts w:ascii="Traditional Arabic" w:hAnsi="Traditional Arabic"/>
          <w:sz w:val="32"/>
          <w:rtl/>
        </w:rPr>
        <w:t>الإعتقاد</w:t>
      </w:r>
      <w:proofErr w:type="spellEnd"/>
      <w:r w:rsidRPr="004442CE">
        <w:rPr>
          <w:rFonts w:ascii="Traditional Arabic" w:hAnsi="Traditional Arabic"/>
          <w:sz w:val="32"/>
          <w:rtl/>
        </w:rPr>
        <w:t xml:space="preserve">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887FE5" w:rsidRPr="004442CE">
        <w:rPr>
          <w:rFonts w:ascii="Traditional Arabic" w:hAnsi="Traditional Arabic"/>
          <w:sz w:val="32"/>
          <w:rtl/>
        </w:rPr>
        <w:t xml:space="preserve"> </w:t>
      </w:r>
      <w:r w:rsidRPr="004442CE">
        <w:rPr>
          <w:rFonts w:ascii="Traditional Arabic" w:hAnsi="Traditional Arabic"/>
          <w:sz w:val="32"/>
          <w:rtl/>
        </w:rPr>
        <w:t>وليس صعد من الأرض إلى السماء تعالى الله عن ذلك علوا كبيرا</w:t>
      </w:r>
      <w:r w:rsidR="00887FE5" w:rsidRPr="004442CE">
        <w:rPr>
          <w:rFonts w:ascii="Traditional Arabic" w:hAnsi="Traditional Arabic"/>
          <w:sz w:val="32"/>
          <w:rtl/>
        </w:rPr>
        <w:t>،</w:t>
      </w:r>
      <w:r w:rsidRPr="004442CE">
        <w:rPr>
          <w:rFonts w:ascii="Traditional Arabic" w:hAnsi="Traditional Arabic"/>
          <w:sz w:val="32"/>
          <w:rtl/>
        </w:rPr>
        <w:t xml:space="preserve"> </w:t>
      </w:r>
    </w:p>
    <w:p w14:paraId="5B15F95F" w14:textId="312E4995" w:rsidR="00BB795E" w:rsidRPr="004442CE" w:rsidRDefault="00887FE5" w:rsidP="006E16F2">
      <w:pPr>
        <w:rPr>
          <w:b/>
          <w:bCs/>
          <w:rtl/>
        </w:rPr>
      </w:pPr>
      <w:r w:rsidRPr="004442CE">
        <w:rPr>
          <w:rFonts w:hint="cs"/>
          <w:rtl/>
        </w:rPr>
        <w:lastRenderedPageBreak/>
        <w:t>(</w:t>
      </w:r>
      <w:r w:rsidR="00BB795E" w:rsidRPr="004442CE">
        <w:rPr>
          <w:rFonts w:hint="cs"/>
          <w:rtl/>
        </w:rPr>
        <w:t>ذ</w:t>
      </w:r>
      <w:r w:rsidR="00DE080D" w:rsidRPr="004442CE">
        <w:rPr>
          <w:rFonts w:hint="cs"/>
          <w:rtl/>
        </w:rPr>
        <w:t xml:space="preserve">) </w:t>
      </w:r>
      <w:r w:rsidR="00BB795E" w:rsidRPr="004442CE">
        <w:rPr>
          <w:rFonts w:hint="cs"/>
          <w:bCs/>
          <w:rtl/>
        </w:rPr>
        <w:t>وهناك آيات ظاهرها - لمن جهل قواعد التقديس -</w:t>
      </w:r>
      <w:r w:rsidRPr="004442CE">
        <w:rPr>
          <w:rFonts w:hint="cs"/>
          <w:bCs/>
          <w:rtl/>
        </w:rPr>
        <w:t xml:space="preserve"> </w:t>
      </w:r>
      <w:r w:rsidR="00BB795E" w:rsidRPr="004442CE">
        <w:rPr>
          <w:rFonts w:hint="cs"/>
          <w:bCs/>
          <w:rtl/>
        </w:rPr>
        <w:t xml:space="preserve">يوحي </w:t>
      </w:r>
      <w:r w:rsidR="00BB795E" w:rsidRPr="004442CE">
        <w:rPr>
          <w:rFonts w:hint="cs"/>
          <w:rtl/>
          <w:lang w:bidi="ar-KW"/>
        </w:rPr>
        <w:t>نسبتها إلى الله تعالى بالجوارح والأعضاء</w:t>
      </w:r>
      <w:r w:rsidRPr="004442CE">
        <w:rPr>
          <w:rFonts w:hint="cs"/>
          <w:rtl/>
          <w:lang w:bidi="ar-KW"/>
        </w:rPr>
        <w:t>،</w:t>
      </w:r>
      <w:r w:rsidR="00BB795E" w:rsidRPr="004442CE">
        <w:rPr>
          <w:rFonts w:hint="cs"/>
          <w:rtl/>
          <w:lang w:bidi="ar-KW"/>
        </w:rPr>
        <w:t xml:space="preserve"> كالوجه واليد والعين</w:t>
      </w:r>
      <w:r w:rsidRPr="004442CE">
        <w:rPr>
          <w:rFonts w:hint="cs"/>
          <w:rtl/>
          <w:lang w:bidi="ar-KW"/>
        </w:rPr>
        <w:t>،</w:t>
      </w:r>
      <w:r w:rsidR="00BB795E" w:rsidRPr="004442CE">
        <w:rPr>
          <w:rFonts w:hint="cs"/>
          <w:rtl/>
          <w:lang w:bidi="ar-KW"/>
        </w:rPr>
        <w:t xml:space="preserve"> </w:t>
      </w:r>
      <w:r w:rsidR="00BB795E" w:rsidRPr="004442CE">
        <w:rPr>
          <w:rFonts w:hint="cs"/>
          <w:rtl/>
        </w:rPr>
        <w:t>وهذه نثبتها على الوجه الذي يحمل المتشابه على المحكم</w:t>
      </w:r>
      <w:r w:rsidRPr="004442CE">
        <w:rPr>
          <w:rFonts w:hint="cs"/>
          <w:rtl/>
        </w:rPr>
        <w:t>،</w:t>
      </w:r>
      <w:r w:rsidR="00BB795E" w:rsidRPr="004442CE">
        <w:rPr>
          <w:rFonts w:hint="cs"/>
          <w:rtl/>
        </w:rPr>
        <w:t xml:space="preserve"> وعلى الوجه الذي يدل على الكمال</w:t>
      </w:r>
      <w:r w:rsidRPr="004442CE">
        <w:rPr>
          <w:rFonts w:hint="cs"/>
          <w:rtl/>
        </w:rPr>
        <w:t>،</w:t>
      </w:r>
      <w:r w:rsidR="00BB795E" w:rsidRPr="004442CE">
        <w:rPr>
          <w:rFonts w:hint="cs"/>
          <w:rtl/>
        </w:rPr>
        <w:t xml:space="preserve"> مع تنزيه الله تعالى عن أوجه النقص فيها</w:t>
      </w:r>
      <w:r w:rsidRPr="004442CE">
        <w:rPr>
          <w:rFonts w:hint="cs"/>
          <w:rtl/>
        </w:rPr>
        <w:t>،</w:t>
      </w:r>
      <w:r w:rsidR="00BB795E" w:rsidRPr="004442CE">
        <w:rPr>
          <w:rFonts w:hint="cs"/>
          <w:rtl/>
        </w:rPr>
        <w:t xml:space="preserve"> مع الاحتراس عن نفي ما أثبته الله تعالى</w:t>
      </w:r>
      <w:r w:rsidRPr="004442CE">
        <w:rPr>
          <w:rFonts w:hint="cs"/>
          <w:rtl/>
        </w:rPr>
        <w:t>،</w:t>
      </w:r>
      <w:r w:rsidR="00BB795E" w:rsidRPr="004442CE">
        <w:rPr>
          <w:rFonts w:hint="cs"/>
          <w:rtl/>
        </w:rPr>
        <w:t xml:space="preserve"> ومثال ذلك </w:t>
      </w:r>
      <w:r w:rsidRPr="004442CE">
        <w:rPr>
          <w:rFonts w:hint="cs"/>
          <w:rtl/>
        </w:rPr>
        <w:t>(</w:t>
      </w:r>
      <w:r w:rsidR="00BB795E" w:rsidRPr="004442CE">
        <w:rPr>
          <w:rFonts w:hint="cs"/>
          <w:rtl/>
        </w:rPr>
        <w:t>الوجه</w:t>
      </w:r>
      <w:r w:rsidR="00DE080D" w:rsidRPr="004442CE">
        <w:rPr>
          <w:rFonts w:hint="cs"/>
          <w:rtl/>
        </w:rPr>
        <w:t xml:space="preserve">) </w:t>
      </w:r>
      <w:r w:rsidR="00BB795E" w:rsidRPr="004442CE">
        <w:rPr>
          <w:rFonts w:hint="cs"/>
          <w:rtl/>
        </w:rPr>
        <w:t xml:space="preserve">فإنه إثبات لصفة خبرية </w:t>
      </w:r>
      <w:r w:rsidRPr="004442CE">
        <w:rPr>
          <w:rFonts w:hint="cs"/>
          <w:rtl/>
        </w:rPr>
        <w:t>(</w:t>
      </w:r>
      <w:r w:rsidR="00BB795E" w:rsidRPr="004442CE">
        <w:rPr>
          <w:rFonts w:hint="cs"/>
          <w:rtl/>
        </w:rPr>
        <w:t>جاء بها الخبر</w:t>
      </w:r>
      <w:r w:rsidR="00DE080D" w:rsidRPr="004442CE">
        <w:rPr>
          <w:rFonts w:hint="cs"/>
          <w:rtl/>
        </w:rPr>
        <w:t xml:space="preserve">) </w:t>
      </w:r>
      <w:r w:rsidR="00BB795E" w:rsidRPr="004442CE">
        <w:rPr>
          <w:rFonts w:hint="cs"/>
          <w:rtl/>
        </w:rPr>
        <w:t>ولكن اثباتها على ظاهرها اللغوي قد يوحي بالجارحة والجزء من الله</w:t>
      </w:r>
      <w:r w:rsidRPr="004442CE">
        <w:rPr>
          <w:rFonts w:hint="cs"/>
          <w:rtl/>
        </w:rPr>
        <w:t>،</w:t>
      </w:r>
      <w:r w:rsidR="00BB795E" w:rsidRPr="004442CE">
        <w:rPr>
          <w:rFonts w:hint="cs"/>
          <w:rtl/>
        </w:rPr>
        <w:t xml:space="preserve"> وهذا محال لأنّ الله تعالى أحد لا جزء له</w:t>
      </w:r>
      <w:r w:rsidRPr="004442CE">
        <w:rPr>
          <w:rFonts w:hint="cs"/>
          <w:rtl/>
        </w:rPr>
        <w:t>،</w:t>
      </w:r>
      <w:r w:rsidR="00BB795E" w:rsidRPr="004442CE">
        <w:rPr>
          <w:rFonts w:hint="cs"/>
          <w:rtl/>
        </w:rPr>
        <w:t xml:space="preserve"> غني لا جارحة له</w:t>
      </w:r>
      <w:r w:rsidRPr="004442CE">
        <w:rPr>
          <w:rFonts w:hint="cs"/>
          <w:rtl/>
        </w:rPr>
        <w:t>،</w:t>
      </w:r>
      <w:r w:rsidR="00BB795E" w:rsidRPr="004442CE">
        <w:rPr>
          <w:rFonts w:hint="cs"/>
          <w:rtl/>
        </w:rPr>
        <w:t xml:space="preserve"> قهار لا حد له</w:t>
      </w:r>
      <w:r w:rsidRPr="004442CE">
        <w:rPr>
          <w:rFonts w:hint="cs"/>
          <w:rtl/>
        </w:rPr>
        <w:t>،</w:t>
      </w:r>
      <w:r w:rsidR="00BB795E" w:rsidRPr="004442CE">
        <w:rPr>
          <w:rFonts w:hint="cs"/>
          <w:rtl/>
        </w:rPr>
        <w:t xml:space="preserve"> متعال على النهاية فلا نهاية له</w:t>
      </w:r>
      <w:r w:rsidRPr="004442CE">
        <w:rPr>
          <w:rFonts w:hint="cs"/>
          <w:rtl/>
        </w:rPr>
        <w:t>،</w:t>
      </w:r>
      <w:r w:rsidR="00BB795E" w:rsidRPr="004442CE">
        <w:rPr>
          <w:rFonts w:hint="cs"/>
          <w:rtl/>
        </w:rPr>
        <w:t xml:space="preserve"> فينبغي أنّ نسلك في ذلك طرق الراسخين في العلم الذين علموا أنّ ظواهر تلك الآيات من الجارحة والجزء غير مرادة</w:t>
      </w:r>
      <w:r w:rsidRPr="004442CE">
        <w:rPr>
          <w:rFonts w:hint="cs"/>
          <w:rtl/>
        </w:rPr>
        <w:t>،</w:t>
      </w:r>
      <w:r w:rsidR="00BB795E" w:rsidRPr="004442CE">
        <w:rPr>
          <w:rFonts w:hint="cs"/>
          <w:rtl/>
        </w:rPr>
        <w:t xml:space="preserve"> ثم احترزوا من ظاهرها فسموها صفات أو حملوا الآيات على المعنى الذي سيقت الآيات من أجله</w:t>
      </w:r>
      <w:r w:rsidRPr="004442CE">
        <w:rPr>
          <w:rFonts w:hint="cs"/>
          <w:rtl/>
        </w:rPr>
        <w:t>،</w:t>
      </w:r>
      <w:r w:rsidR="00BB795E" w:rsidRPr="004442CE">
        <w:rPr>
          <w:rFonts w:hint="cs"/>
          <w:rtl/>
        </w:rPr>
        <w:t xml:space="preserve"> ومثال ذلك حمل الوجه على الذات في قوله تعالى</w:t>
      </w:r>
      <w:r w:rsidR="004C546D" w:rsidRPr="004442CE">
        <w:rPr>
          <w:rFonts w:hint="cs"/>
          <w:rtl/>
        </w:rPr>
        <w:t xml:space="preserve">: </w:t>
      </w:r>
      <w:r w:rsidR="00BB795E" w:rsidRPr="004442CE">
        <w:rPr>
          <w:rFonts w:hint="cs"/>
          <w:rtl/>
        </w:rPr>
        <w:t>{كل شيء هالك إلا وجهه</w:t>
      </w:r>
      <w:r w:rsidRPr="004442CE">
        <w:rPr>
          <w:rFonts w:hint="cs"/>
          <w:rtl/>
        </w:rPr>
        <w:t>}</w:t>
      </w:r>
      <w:r w:rsidR="00BB795E" w:rsidRPr="004442CE">
        <w:rPr>
          <w:rFonts w:hint="cs"/>
          <w:rtl/>
        </w:rPr>
        <w:t xml:space="preserve"> وقوله تعالى {ويبقى وجه ربك ذي الجلال والإكرام</w:t>
      </w:r>
      <w:r w:rsidRPr="004442CE">
        <w:rPr>
          <w:rFonts w:hint="cs"/>
          <w:rtl/>
        </w:rPr>
        <w:t>}</w:t>
      </w:r>
      <w:r w:rsidR="00BB795E" w:rsidRPr="004442CE">
        <w:rPr>
          <w:rFonts w:hint="cs"/>
          <w:rtl/>
        </w:rPr>
        <w:t xml:space="preserve"> على الذات أو ما قصد به ذات الله تعالى من العمل الصالح</w:t>
      </w:r>
      <w:r w:rsidRPr="004442CE">
        <w:rPr>
          <w:rFonts w:hint="cs"/>
          <w:rtl/>
        </w:rPr>
        <w:t>،</w:t>
      </w:r>
      <w:r w:rsidR="00BB795E" w:rsidRPr="004442CE">
        <w:rPr>
          <w:rFonts w:hint="cs"/>
          <w:rtl/>
        </w:rPr>
        <w:t xml:space="preserve"> إذ لا يعقل لذي لُب أن الهلاك سيلحق بالذات ولا يبقى إلا الوجه سبحانك هذا كفر عظيم</w:t>
      </w:r>
      <w:r w:rsidRPr="004442CE">
        <w:rPr>
          <w:rFonts w:hint="cs"/>
          <w:rtl/>
        </w:rPr>
        <w:t>،</w:t>
      </w:r>
      <w:r w:rsidR="00BB795E" w:rsidRPr="004442CE">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Pr="004442CE">
        <w:rPr>
          <w:rFonts w:hint="cs"/>
          <w:bCs/>
          <w:rtl/>
        </w:rPr>
        <w:t>،</w:t>
      </w:r>
      <w:r w:rsidR="00BB795E" w:rsidRPr="004442CE">
        <w:rPr>
          <w:rFonts w:hint="cs"/>
          <w:bCs/>
          <w:rtl/>
        </w:rPr>
        <w:t xml:space="preserve"> وقوله تعالى</w:t>
      </w:r>
      <w:r w:rsidR="00BB795E" w:rsidRPr="004442CE">
        <w:rPr>
          <w:rFonts w:hint="cs"/>
          <w:rtl/>
        </w:rPr>
        <w:t xml:space="preserve"> </w:t>
      </w:r>
      <w:r w:rsidRPr="004442CE">
        <w:rPr>
          <w:rFonts w:hint="cs"/>
          <w:rtl/>
        </w:rPr>
        <w:t>(</w:t>
      </w:r>
      <w:r w:rsidR="00BB795E" w:rsidRPr="004442CE">
        <w:rPr>
          <w:rFonts w:hint="cs"/>
          <w:rtl/>
        </w:rPr>
        <w:t>وَلِلّهِ الْمَشْرِقُ</w:t>
      </w:r>
      <w:r w:rsidR="00BB795E" w:rsidRPr="004442CE">
        <w:rPr>
          <w:rFonts w:hint="cs"/>
        </w:rPr>
        <w:t xml:space="preserve"> </w:t>
      </w:r>
      <w:r w:rsidR="00BB795E" w:rsidRPr="004442CE">
        <w:rPr>
          <w:rFonts w:hint="cs"/>
          <w:rtl/>
        </w:rPr>
        <w:t>وَالْمَغْرِبُ فَأَيْنَمَا تُوَلُّواْ فَثَمَّ وَجْهُ اللّهِ إِنَّ اللّهَ</w:t>
      </w:r>
      <w:r w:rsidR="00BB795E" w:rsidRPr="004442CE">
        <w:rPr>
          <w:rFonts w:hint="cs"/>
        </w:rPr>
        <w:t xml:space="preserve"> </w:t>
      </w:r>
      <w:r w:rsidR="00BB795E" w:rsidRPr="004442CE">
        <w:rPr>
          <w:rFonts w:hint="cs"/>
          <w:rtl/>
        </w:rPr>
        <w:t>وَاسِعٌ عَلِيمٌ</w:t>
      </w:r>
      <w:r w:rsidR="00DE080D" w:rsidRPr="004442CE">
        <w:rPr>
          <w:rFonts w:hint="cs"/>
          <w:rtl/>
        </w:rPr>
        <w:t xml:space="preserve">) </w:t>
      </w:r>
      <w:r w:rsidRPr="004442CE">
        <w:rPr>
          <w:rFonts w:hint="cs"/>
          <w:rtl/>
        </w:rPr>
        <w:t>[</w:t>
      </w:r>
      <w:r w:rsidR="00BB795E" w:rsidRPr="004442CE">
        <w:rPr>
          <w:rFonts w:hint="cs"/>
          <w:rtl/>
        </w:rPr>
        <w:t>البقرة /115]</w:t>
      </w:r>
      <w:r w:rsidRPr="004442CE">
        <w:rPr>
          <w:rFonts w:hint="cs"/>
          <w:rtl/>
        </w:rPr>
        <w:t>،</w:t>
      </w:r>
      <w:r w:rsidR="00BB795E" w:rsidRPr="004442CE">
        <w:rPr>
          <w:rFonts w:hint="cs"/>
          <w:rtl/>
        </w:rPr>
        <w:t xml:space="preserve"> فأينما تولوا فثم وجه الله تحتمل عدة معاني جاءت عن الصحابة والتابعين منها</w:t>
      </w:r>
      <w:r w:rsidR="004C546D" w:rsidRPr="004442CE">
        <w:rPr>
          <w:rFonts w:hint="cs"/>
          <w:rtl/>
        </w:rPr>
        <w:t xml:space="preserve">: </w:t>
      </w:r>
      <w:r w:rsidRPr="004442CE">
        <w:rPr>
          <w:rFonts w:hint="cs"/>
          <w:rtl/>
        </w:rPr>
        <w:t>(</w:t>
      </w:r>
      <w:r w:rsidR="00BB795E" w:rsidRPr="004442CE">
        <w:rPr>
          <w:rFonts w:hint="cs"/>
          <w:rtl/>
        </w:rPr>
        <w:t>أ</w:t>
      </w:r>
      <w:r w:rsidR="00DE080D" w:rsidRPr="004442CE">
        <w:rPr>
          <w:rFonts w:hint="cs"/>
          <w:rtl/>
        </w:rPr>
        <w:t xml:space="preserve">) </w:t>
      </w:r>
      <w:r w:rsidR="00BB795E" w:rsidRPr="004442CE">
        <w:rPr>
          <w:rFonts w:hint="cs"/>
          <w:rtl/>
        </w:rPr>
        <w:t>فثم قبلة</w:t>
      </w:r>
      <w:r w:rsidR="00BB795E" w:rsidRPr="004442CE">
        <w:rPr>
          <w:rFonts w:hint="cs"/>
        </w:rPr>
        <w:t xml:space="preserve"> </w:t>
      </w:r>
      <w:r w:rsidR="00BB795E" w:rsidRPr="004442CE">
        <w:rPr>
          <w:rFonts w:hint="cs"/>
          <w:rtl/>
        </w:rPr>
        <w:t>الله</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ب</w:t>
      </w:r>
      <w:r w:rsidR="00DE080D" w:rsidRPr="004442CE">
        <w:rPr>
          <w:rFonts w:hint="cs"/>
          <w:rtl/>
        </w:rPr>
        <w:t xml:space="preserve">) </w:t>
      </w:r>
      <w:r w:rsidR="00BB795E" w:rsidRPr="004442CE">
        <w:rPr>
          <w:rFonts w:hint="cs"/>
          <w:rtl/>
        </w:rPr>
        <w:t>فثم الله</w:t>
      </w:r>
      <w:r w:rsidR="00BB795E" w:rsidRPr="004442CE">
        <w:rPr>
          <w:rFonts w:hint="cs"/>
        </w:rPr>
        <w:t xml:space="preserve"> </w:t>
      </w:r>
      <w:r w:rsidR="00BB795E" w:rsidRPr="004442CE">
        <w:rPr>
          <w:rFonts w:hint="cs"/>
          <w:rtl/>
        </w:rPr>
        <w:t>تبارك وتعالى يريد علمه</w:t>
      </w:r>
      <w:r w:rsidR="00BB795E" w:rsidRPr="004442CE">
        <w:rPr>
          <w:rFonts w:hint="cs"/>
        </w:rPr>
        <w:t xml:space="preserve"> </w:t>
      </w:r>
      <w:r w:rsidR="00BB795E" w:rsidRPr="004442CE">
        <w:rPr>
          <w:rFonts w:hint="cs"/>
          <w:rtl/>
        </w:rPr>
        <w:t>معكم أينما كنتم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ت</w:t>
      </w:r>
      <w:r w:rsidR="00DE080D" w:rsidRPr="004442CE">
        <w:rPr>
          <w:rFonts w:hint="cs"/>
          <w:rtl/>
        </w:rPr>
        <w:t xml:space="preserve">) </w:t>
      </w:r>
      <w:r w:rsidR="00BB795E" w:rsidRPr="004442CE">
        <w:rPr>
          <w:rFonts w:hint="cs"/>
          <w:rtl/>
        </w:rPr>
        <w:t>فثم تدركون</w:t>
      </w:r>
      <w:r w:rsidR="00BB795E" w:rsidRPr="004442CE">
        <w:rPr>
          <w:rFonts w:hint="cs"/>
        </w:rPr>
        <w:t xml:space="preserve"> </w:t>
      </w:r>
      <w:r w:rsidR="00BB795E" w:rsidRPr="004442CE">
        <w:rPr>
          <w:rFonts w:hint="cs"/>
          <w:rtl/>
        </w:rPr>
        <w:t>بالتوجه إليه رضا الله تعالى كقوله تعالى (إنما نطعمكم لوجه الله</w:t>
      </w:r>
      <w:r w:rsidR="00DE080D" w:rsidRPr="004442CE">
        <w:rPr>
          <w:rFonts w:hint="cs"/>
          <w:rtl/>
        </w:rPr>
        <w:t xml:space="preserve">) </w:t>
      </w:r>
      <w:r w:rsidR="00BB795E" w:rsidRPr="004442CE">
        <w:rPr>
          <w:rFonts w:hint="cs"/>
          <w:rtl/>
        </w:rPr>
        <w:t>وقوله تعالى (والذين</w:t>
      </w:r>
      <w:r w:rsidR="00BB795E" w:rsidRPr="004442CE">
        <w:rPr>
          <w:rFonts w:hint="cs"/>
        </w:rPr>
        <w:t xml:space="preserve"> </w:t>
      </w:r>
      <w:r w:rsidR="00BB795E" w:rsidRPr="004442CE">
        <w:rPr>
          <w:rFonts w:hint="cs"/>
          <w:rtl/>
        </w:rPr>
        <w:t>صبروا ابتغاء وجه ربهم</w:t>
      </w:r>
      <w:r w:rsidR="00DE080D" w:rsidRPr="004442CE">
        <w:rPr>
          <w:rFonts w:hint="cs"/>
          <w:rtl/>
        </w:rPr>
        <w:t xml:space="preserve">) </w:t>
      </w:r>
      <w:r w:rsidR="00BB795E" w:rsidRPr="004442CE">
        <w:rPr>
          <w:rFonts w:hint="cs"/>
          <w:rtl/>
        </w:rPr>
        <w:t>أي لأجل رضا الله وابتغاء مرضاته</w:t>
      </w:r>
      <w:r w:rsidRPr="004442CE">
        <w:rPr>
          <w:rFonts w:hint="cs"/>
          <w:rtl/>
        </w:rPr>
        <w:t>،</w:t>
      </w:r>
      <w:r w:rsidR="00BB795E" w:rsidRPr="004442CE">
        <w:rPr>
          <w:rFonts w:hint="cs"/>
          <w:rtl/>
        </w:rPr>
        <w:t xml:space="preserve"> فهذه المعاني هي التي جاءت عن الصحابة والتابعين وأما ما عدا ذلك فهو تكلف لا دليل عليه</w:t>
      </w:r>
      <w:r w:rsidRPr="004442CE">
        <w:rPr>
          <w:rFonts w:hint="cs"/>
          <w:rtl/>
        </w:rPr>
        <w:t>،</w:t>
      </w:r>
      <w:r w:rsidR="00BB795E" w:rsidRPr="004442CE">
        <w:rPr>
          <w:rFonts w:hint="cs"/>
          <w:rtl/>
        </w:rPr>
        <w:t xml:space="preserve"> وأما من أراد بهذه الآية إثبات وجه جارحة هو جزء من الذات فتعالى الله عما يصفون</w:t>
      </w:r>
      <w:r w:rsidRPr="004442CE">
        <w:rPr>
          <w:rFonts w:hint="cs"/>
          <w:rtl/>
        </w:rPr>
        <w:t>،</w:t>
      </w:r>
      <w:r w:rsidR="00BB795E" w:rsidRPr="004442CE">
        <w:rPr>
          <w:rFonts w:hint="cs"/>
          <w:rtl/>
        </w:rPr>
        <w:t xml:space="preserve"> لأن الله تعالى له الأحدية المطلقة فهو منزه عن الأبعاض والأجزاء والجوارح</w:t>
      </w:r>
      <w:r w:rsidRPr="004442CE">
        <w:rPr>
          <w:rFonts w:hint="cs"/>
          <w:rtl/>
        </w:rPr>
        <w:t>،</w:t>
      </w:r>
      <w:r w:rsidR="00BB795E" w:rsidRPr="004442CE">
        <w:rPr>
          <w:rFonts w:hint="cs"/>
          <w:rtl/>
        </w:rPr>
        <w:t xml:space="preserve"> </w:t>
      </w:r>
    </w:p>
    <w:p w14:paraId="750C8AAC" w14:textId="25CD48C6" w:rsidR="00BB795E" w:rsidRPr="004442CE" w:rsidRDefault="00BB795E" w:rsidP="006E16F2">
      <w:pPr>
        <w:rPr>
          <w:b/>
          <w:rtl/>
        </w:rPr>
      </w:pPr>
      <w:r w:rsidRPr="004442CE">
        <w:rPr>
          <w:rFonts w:hint="cs"/>
          <w:bCs/>
          <w:rtl/>
        </w:rPr>
        <w:t>وكذلك جاءت الآيات في العين مضافاً إلى الله تعالى</w:t>
      </w:r>
      <w:r w:rsidR="004C546D" w:rsidRPr="004442CE">
        <w:rPr>
          <w:rFonts w:hint="cs"/>
          <w:bCs/>
          <w:rtl/>
        </w:rPr>
        <w:t xml:space="preserve">: </w:t>
      </w:r>
      <w:r w:rsidRPr="004442CE">
        <w:rPr>
          <w:rFonts w:hint="cs"/>
          <w:rtl/>
        </w:rPr>
        <w:t>جاءت</w:t>
      </w:r>
      <w:r w:rsidR="00887FE5" w:rsidRPr="004442CE">
        <w:rPr>
          <w:rFonts w:hint="cs"/>
          <w:rtl/>
        </w:rPr>
        <w:t xml:space="preserve"> </w:t>
      </w:r>
      <w:r w:rsidRPr="004442CE">
        <w:rPr>
          <w:rFonts w:hint="cs"/>
          <w:rtl/>
        </w:rPr>
        <w:t>العين مضافةً إلى الله تعالى في خمس آيات</w:t>
      </w:r>
      <w:r w:rsidR="004C546D" w:rsidRPr="004442CE">
        <w:rPr>
          <w:rFonts w:hint="cs"/>
          <w:rtl/>
        </w:rPr>
        <w:t xml:space="preserve">: </w:t>
      </w:r>
      <w:r w:rsidRPr="004442CE">
        <w:rPr>
          <w:rFonts w:hint="cs"/>
          <w:rtl/>
        </w:rPr>
        <w:t xml:space="preserve">في سورة هود </w:t>
      </w:r>
      <w:r w:rsidR="00887FE5" w:rsidRPr="004442CE">
        <w:rPr>
          <w:rFonts w:hint="cs"/>
          <w:rtl/>
        </w:rPr>
        <w:t>(</w:t>
      </w:r>
      <w:r w:rsidRPr="004442CE">
        <w:rPr>
          <w:rFonts w:hint="cs"/>
          <w:rtl/>
        </w:rPr>
        <w:t>واصنع الفلك بأعيننا ووحينا</w:t>
      </w:r>
      <w:r w:rsidR="00DE080D" w:rsidRPr="004442CE">
        <w:rPr>
          <w:rFonts w:hint="cs"/>
          <w:rtl/>
        </w:rPr>
        <w:t xml:space="preserve">) </w:t>
      </w:r>
      <w:r w:rsidRPr="004442CE">
        <w:rPr>
          <w:rFonts w:hint="cs"/>
          <w:rtl/>
        </w:rPr>
        <w:t xml:space="preserve">وفي سورة المؤمنون </w:t>
      </w:r>
      <w:r w:rsidR="00887FE5" w:rsidRPr="004442CE">
        <w:rPr>
          <w:rFonts w:hint="cs"/>
          <w:rtl/>
        </w:rPr>
        <w:t>(</w:t>
      </w:r>
      <w:r w:rsidRPr="004442CE">
        <w:rPr>
          <w:rFonts w:hint="cs"/>
          <w:rtl/>
        </w:rPr>
        <w:t>فأوحينا إليه أن اصنع الفلك بأعيننا ووحينا</w:t>
      </w:r>
      <w:r w:rsidR="00DE080D" w:rsidRPr="004442CE">
        <w:rPr>
          <w:rFonts w:hint="cs"/>
          <w:rtl/>
        </w:rPr>
        <w:t xml:space="preserve">) </w:t>
      </w:r>
      <w:r w:rsidRPr="004442CE">
        <w:rPr>
          <w:rFonts w:hint="cs"/>
          <w:rtl/>
        </w:rPr>
        <w:t>وفي سورة طه</w:t>
      </w:r>
      <w:r w:rsidR="00887FE5" w:rsidRPr="004442CE">
        <w:rPr>
          <w:rFonts w:hint="cs"/>
          <w:rtl/>
        </w:rPr>
        <w:t xml:space="preserve"> (</w:t>
      </w:r>
      <w:r w:rsidRPr="004442CE">
        <w:rPr>
          <w:rFonts w:hint="cs"/>
          <w:rtl/>
        </w:rPr>
        <w:t>وألقيت عليك محبة مني ولتصنع على عيني</w:t>
      </w:r>
      <w:r w:rsidR="00DE080D" w:rsidRPr="004442CE">
        <w:rPr>
          <w:rFonts w:hint="cs"/>
          <w:rtl/>
        </w:rPr>
        <w:t xml:space="preserve">) </w:t>
      </w:r>
      <w:r w:rsidRPr="004442CE">
        <w:rPr>
          <w:rFonts w:hint="cs"/>
          <w:rtl/>
        </w:rPr>
        <w:t xml:space="preserve">وفي سورة الطور </w:t>
      </w:r>
      <w:r w:rsidR="00887FE5" w:rsidRPr="004442CE">
        <w:rPr>
          <w:rFonts w:hint="cs"/>
          <w:rtl/>
        </w:rPr>
        <w:t>(</w:t>
      </w:r>
      <w:r w:rsidRPr="004442CE">
        <w:rPr>
          <w:rFonts w:hint="cs"/>
          <w:rtl/>
        </w:rPr>
        <w:t>واصبر لحكم ربك فإنك بأعيننا</w:t>
      </w:r>
      <w:r w:rsidR="00DE080D" w:rsidRPr="004442CE">
        <w:rPr>
          <w:rFonts w:hint="cs"/>
          <w:rtl/>
        </w:rPr>
        <w:t xml:space="preserve">) </w:t>
      </w:r>
      <w:r w:rsidRPr="004442CE">
        <w:rPr>
          <w:rFonts w:hint="cs"/>
          <w:rtl/>
        </w:rPr>
        <w:t xml:space="preserve">وفي سورة القمر </w:t>
      </w:r>
      <w:r w:rsidR="00887FE5" w:rsidRPr="004442CE">
        <w:rPr>
          <w:rFonts w:hint="cs"/>
          <w:rtl/>
        </w:rPr>
        <w:t>(</w:t>
      </w:r>
      <w:r w:rsidRPr="004442CE">
        <w:rPr>
          <w:rFonts w:hint="cs"/>
          <w:rtl/>
        </w:rPr>
        <w:t>تجري بأعيننا</w:t>
      </w:r>
      <w:r w:rsidR="00DE080D" w:rsidRPr="004442CE">
        <w:rPr>
          <w:rFonts w:hint="cs"/>
          <w:rtl/>
        </w:rPr>
        <w:t xml:space="preserve">) </w:t>
      </w:r>
      <w:r w:rsidR="00887FE5" w:rsidRPr="004442CE">
        <w:rPr>
          <w:rFonts w:hint="cs"/>
          <w:rtl/>
        </w:rPr>
        <w:t>،</w:t>
      </w:r>
      <w:r w:rsidRPr="004442CE">
        <w:rPr>
          <w:rFonts w:hint="cs"/>
          <w:rtl/>
        </w:rPr>
        <w:t xml:space="preserve"> المتدبر لآيات</w:t>
      </w:r>
      <w:r w:rsidRPr="004442CE">
        <w:rPr>
          <w:rFonts w:hint="cs"/>
        </w:rPr>
        <w:t xml:space="preserve"> </w:t>
      </w:r>
      <w:r w:rsidRPr="004442CE">
        <w:rPr>
          <w:rFonts w:hint="cs"/>
          <w:rtl/>
        </w:rPr>
        <w:t>القرآن يعلم يقينا أن العين يستعمل فيه في مجازات متعددة</w:t>
      </w:r>
      <w:r w:rsidR="00887FE5" w:rsidRPr="004442CE">
        <w:rPr>
          <w:rFonts w:hint="cs"/>
          <w:rtl/>
        </w:rPr>
        <w:t>،</w:t>
      </w:r>
      <w:r w:rsidRPr="004442CE">
        <w:rPr>
          <w:rFonts w:hint="cs"/>
          <w:rtl/>
        </w:rPr>
        <w:t xml:space="preserve"> فالعين تأتي حقيقة</w:t>
      </w:r>
      <w:r w:rsidRPr="004442CE">
        <w:rPr>
          <w:rFonts w:hint="cs"/>
        </w:rPr>
        <w:t xml:space="preserve"> </w:t>
      </w:r>
      <w:r w:rsidRPr="004442CE">
        <w:rPr>
          <w:rFonts w:hint="cs"/>
          <w:rtl/>
        </w:rPr>
        <w:t xml:space="preserve">في الجارحة المعروفة الخاصة بالرؤية عند </w:t>
      </w:r>
      <w:r w:rsidRPr="004442CE">
        <w:rPr>
          <w:rFonts w:hint="cs"/>
          <w:rtl/>
        </w:rPr>
        <w:lastRenderedPageBreak/>
        <w:t>المخلوقين وهي جارية مجرى التمثيل والمجاز عن البصر والإدراك والرعاية والحفظ والرؤية والحراسة وعبر عن ذلك بالأعين لأنها آلة الرؤية والرؤية هي التي تكون بها</w:t>
      </w:r>
      <w:r w:rsidRPr="004442CE">
        <w:rPr>
          <w:rFonts w:hint="cs"/>
        </w:rPr>
        <w:t xml:space="preserve"> </w:t>
      </w:r>
      <w:r w:rsidRPr="004442CE">
        <w:rPr>
          <w:rFonts w:hint="cs"/>
          <w:rtl/>
        </w:rPr>
        <w:t>الحراسة والحفظ</w:t>
      </w:r>
      <w:r w:rsidRPr="004442CE">
        <w:rPr>
          <w:rFonts w:hint="cs"/>
        </w:rPr>
        <w:t xml:space="preserve"> </w:t>
      </w:r>
      <w:r w:rsidRPr="004442CE">
        <w:rPr>
          <w:rFonts w:hint="cs"/>
          <w:rtl/>
        </w:rPr>
        <w:t>في الغالب</w:t>
      </w:r>
      <w:r w:rsidR="00887FE5" w:rsidRPr="004442CE">
        <w:rPr>
          <w:rFonts w:hint="cs"/>
          <w:rtl/>
        </w:rPr>
        <w:t>،</w:t>
      </w:r>
      <w:r w:rsidRPr="004442CE">
        <w:rPr>
          <w:rFonts w:hint="cs"/>
          <w:rtl/>
        </w:rPr>
        <w:t xml:space="preserve"> فتأتي كناية على شدة العناية والحراسة</w:t>
      </w:r>
      <w:r w:rsidR="00887FE5" w:rsidRPr="004442CE">
        <w:rPr>
          <w:rFonts w:hint="cs"/>
          <w:rtl/>
        </w:rPr>
        <w:t>،</w:t>
      </w:r>
      <w:r w:rsidRPr="004442CE">
        <w:rPr>
          <w:rFonts w:hint="cs"/>
          <w:rtl/>
        </w:rPr>
        <w:t xml:space="preserve"> والوجه في حسن هذا المجاز</w:t>
      </w:r>
      <w:r w:rsidR="004C546D" w:rsidRPr="004442CE">
        <w:rPr>
          <w:rFonts w:hint="cs"/>
          <w:rtl/>
        </w:rPr>
        <w:t xml:space="preserve">: </w:t>
      </w:r>
      <w:r w:rsidRPr="004442CE">
        <w:rPr>
          <w:rFonts w:hint="cs"/>
          <w:rtl/>
        </w:rPr>
        <w:t>أن من عظمت عنايته بشيء وميله إليه</w:t>
      </w:r>
      <w:r w:rsidR="00887FE5" w:rsidRPr="004442CE">
        <w:rPr>
          <w:rFonts w:hint="cs"/>
          <w:rtl/>
        </w:rPr>
        <w:t>،</w:t>
      </w:r>
      <w:r w:rsidRPr="004442CE">
        <w:rPr>
          <w:rFonts w:hint="cs"/>
          <w:rtl/>
        </w:rPr>
        <w:t xml:space="preserve"> ورغبته فيه</w:t>
      </w:r>
      <w:r w:rsidR="00887FE5" w:rsidRPr="004442CE">
        <w:rPr>
          <w:rFonts w:hint="cs"/>
          <w:rtl/>
        </w:rPr>
        <w:t>،</w:t>
      </w:r>
      <w:r w:rsidRPr="004442CE">
        <w:rPr>
          <w:rFonts w:hint="cs"/>
          <w:rtl/>
        </w:rPr>
        <w:t xml:space="preserve"> كان كثير النظر إليه</w:t>
      </w:r>
      <w:r w:rsidR="00887FE5" w:rsidRPr="004442CE">
        <w:rPr>
          <w:rFonts w:hint="cs"/>
          <w:rtl/>
        </w:rPr>
        <w:t>،</w:t>
      </w:r>
      <w:r w:rsidRPr="004442CE">
        <w:rPr>
          <w:rFonts w:hint="cs"/>
          <w:rtl/>
        </w:rPr>
        <w:t xml:space="preserve"> فجعل لفظ العين ـ التي هي آلة لذلك النظر ـ كناية عن شدة العناية</w:t>
      </w:r>
      <w:r w:rsidR="00887FE5" w:rsidRPr="004442CE">
        <w:rPr>
          <w:rFonts w:hint="cs"/>
          <w:rtl/>
        </w:rPr>
        <w:t>،</w:t>
      </w:r>
      <w:r w:rsidRPr="004442CE">
        <w:rPr>
          <w:rFonts w:hint="cs"/>
          <w:rtl/>
        </w:rPr>
        <w:t xml:space="preserve"> فإذا جمعت العين دلت على كمال الحفظ والمبالغة فيه</w:t>
      </w:r>
      <w:r w:rsidR="00887FE5" w:rsidRPr="004442CE">
        <w:rPr>
          <w:rFonts w:hint="cs"/>
          <w:rtl/>
        </w:rPr>
        <w:t>،</w:t>
      </w:r>
      <w:r w:rsidRPr="004442CE">
        <w:rPr>
          <w:rFonts w:hint="cs"/>
          <w:rtl/>
        </w:rPr>
        <w:t xml:space="preserve"> ولما اتفقت الأمة على تنزيه الله تعالى عن العين الجارحة لأنها تحمل معنى التجزؤ </w:t>
      </w:r>
      <w:proofErr w:type="spellStart"/>
      <w:r w:rsidRPr="004442CE">
        <w:rPr>
          <w:rFonts w:hint="cs"/>
          <w:rtl/>
        </w:rPr>
        <w:t>والتبعض</w:t>
      </w:r>
      <w:proofErr w:type="spellEnd"/>
      <w:r w:rsidRPr="004442CE">
        <w:rPr>
          <w:rFonts w:hint="cs"/>
          <w:rtl/>
        </w:rPr>
        <w:t xml:space="preserve"> والتصور وغير ذلك من سمات المخلوقين المحتاجين في النظر إلى جارحة العين والله تعالى له الأحدية والصمدية وكمال </w:t>
      </w:r>
      <w:proofErr w:type="spellStart"/>
      <w:r w:rsidRPr="004442CE">
        <w:rPr>
          <w:rFonts w:hint="cs"/>
          <w:rtl/>
        </w:rPr>
        <w:t>القيومية</w:t>
      </w:r>
      <w:proofErr w:type="spellEnd"/>
      <w:r w:rsidRPr="004442CE">
        <w:rPr>
          <w:rFonts w:hint="cs"/>
          <w:rtl/>
        </w:rPr>
        <w:t xml:space="preserve"> والغنى</w:t>
      </w:r>
      <w:r w:rsidR="00887FE5" w:rsidRPr="004442CE">
        <w:rPr>
          <w:rFonts w:hint="cs"/>
          <w:rtl/>
        </w:rPr>
        <w:t>،</w:t>
      </w:r>
      <w:r w:rsidRPr="004442CE">
        <w:rPr>
          <w:rFonts w:hint="cs"/>
          <w:rtl/>
        </w:rPr>
        <w:t xml:space="preserve"> فهو منزه في إبصاره للخلق ونظره إليهم من جارحة العين وغيرها بل هو السميع البصير بلا جارحة أذن أو عين</w:t>
      </w:r>
      <w:r w:rsidR="00887FE5" w:rsidRPr="004442CE">
        <w:rPr>
          <w:rFonts w:hint="cs"/>
          <w:rtl/>
        </w:rPr>
        <w:t>،</w:t>
      </w:r>
      <w:r w:rsidRPr="004442CE">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Pr="004442CE">
        <w:rPr>
          <w:rFonts w:hint="cs"/>
        </w:rPr>
        <w:t xml:space="preserve"> </w:t>
      </w:r>
      <w:r w:rsidRPr="004442CE">
        <w:rPr>
          <w:rFonts w:hint="cs"/>
          <w:rtl/>
        </w:rPr>
        <w:t>العناية والحراسة</w:t>
      </w:r>
      <w:r w:rsidR="00887FE5" w:rsidRPr="004442CE">
        <w:rPr>
          <w:rFonts w:hint="cs"/>
          <w:rtl/>
        </w:rPr>
        <w:t>،</w:t>
      </w:r>
      <w:r w:rsidRPr="004442CE">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887FE5" w:rsidRPr="004442CE">
        <w:rPr>
          <w:rFonts w:hint="cs"/>
          <w:rtl/>
        </w:rPr>
        <w:t>،</w:t>
      </w:r>
      <w:r w:rsidRPr="004442CE">
        <w:rPr>
          <w:rFonts w:hint="cs"/>
          <w:rtl/>
        </w:rPr>
        <w:t xml:space="preserve"> ثم تواترت أقوال الأئمة المقتدى بهم في الدين على ذلك</w:t>
      </w:r>
      <w:r w:rsidR="00887FE5" w:rsidRPr="004442CE">
        <w:rPr>
          <w:rFonts w:hint="cs"/>
          <w:rtl/>
        </w:rPr>
        <w:t>،</w:t>
      </w:r>
      <w:r w:rsidRPr="004442CE">
        <w:rPr>
          <w:rFonts w:hint="cs"/>
          <w:rtl/>
        </w:rPr>
        <w:t xml:space="preserve"> وسيأتي طائفة كثيرة من أقوالهم في هذا المبحث إن شاء الله تعالى</w:t>
      </w:r>
      <w:r w:rsidR="00887FE5" w:rsidRPr="004442CE">
        <w:rPr>
          <w:rFonts w:hint="cs"/>
          <w:rtl/>
        </w:rPr>
        <w:t>،</w:t>
      </w:r>
      <w:r w:rsidRPr="004442CE">
        <w:rPr>
          <w:rFonts w:hint="cs"/>
          <w:rtl/>
        </w:rPr>
        <w:t xml:space="preserve"> فقوله</w:t>
      </w:r>
      <w:r w:rsidRPr="004442CE">
        <w:rPr>
          <w:rFonts w:hint="cs"/>
        </w:rPr>
        <w:t xml:space="preserve"> </w:t>
      </w:r>
      <w:r w:rsidRPr="004442CE">
        <w:rPr>
          <w:rFonts w:hint="cs"/>
          <w:rtl/>
        </w:rPr>
        <w:t xml:space="preserve">تعالى </w:t>
      </w:r>
      <w:r w:rsidR="00887FE5" w:rsidRPr="004442CE">
        <w:rPr>
          <w:rFonts w:hint="cs"/>
          <w:rtl/>
        </w:rPr>
        <w:t>(</w:t>
      </w:r>
      <w:r w:rsidRPr="004442CE">
        <w:rPr>
          <w:rFonts w:hint="cs"/>
          <w:rtl/>
        </w:rPr>
        <w:t>واصنع الفلك بأعيننا ووحينا</w:t>
      </w:r>
      <w:r w:rsidR="00DE080D" w:rsidRPr="004442CE">
        <w:rPr>
          <w:rFonts w:hint="cs"/>
          <w:rtl/>
        </w:rPr>
        <w:t xml:space="preserve">) </w:t>
      </w:r>
      <w:r w:rsidRPr="004442CE">
        <w:rPr>
          <w:rFonts w:hint="cs"/>
          <w:rtl/>
        </w:rPr>
        <w:t>معناه بمرأى منا أو بحفظنا</w:t>
      </w:r>
      <w:r w:rsidR="00887FE5" w:rsidRPr="004442CE">
        <w:rPr>
          <w:rFonts w:hint="cs"/>
          <w:rtl/>
        </w:rPr>
        <w:t>،</w:t>
      </w:r>
      <w:r w:rsidRPr="004442CE">
        <w:rPr>
          <w:rFonts w:hint="cs"/>
          <w:rtl/>
        </w:rPr>
        <w:t xml:space="preserve"> وقوله تعالى </w:t>
      </w:r>
      <w:r w:rsidR="00887FE5" w:rsidRPr="004442CE">
        <w:rPr>
          <w:rFonts w:hint="cs"/>
          <w:rtl/>
        </w:rPr>
        <w:t>{</w:t>
      </w:r>
      <w:r w:rsidRPr="004442CE">
        <w:rPr>
          <w:rFonts w:hint="cs"/>
          <w:rtl/>
        </w:rPr>
        <w:t>وألقيت عليك محبة مني ولتصنع على عيني</w:t>
      </w:r>
      <w:r w:rsidR="00887FE5" w:rsidRPr="004442CE">
        <w:rPr>
          <w:rFonts w:hint="cs"/>
          <w:rtl/>
        </w:rPr>
        <w:t xml:space="preserve">} </w:t>
      </w:r>
      <w:r w:rsidRPr="004442CE">
        <w:rPr>
          <w:rFonts w:hint="cs"/>
          <w:rtl/>
        </w:rPr>
        <w:t>معناه أي بمرأى منى كناية عن الحفظ والصون والحنو والشفقة والرعاية والمراقبة</w:t>
      </w:r>
      <w:r w:rsidR="00887FE5" w:rsidRPr="004442CE">
        <w:rPr>
          <w:rFonts w:hint="cs"/>
          <w:rtl/>
        </w:rPr>
        <w:t>،</w:t>
      </w:r>
      <w:r w:rsidRPr="004442CE">
        <w:rPr>
          <w:rFonts w:hint="cs"/>
          <w:rtl/>
        </w:rPr>
        <w:t xml:space="preserve"> وقوله تعالى </w:t>
      </w:r>
      <w:r w:rsidR="00887FE5" w:rsidRPr="004442CE">
        <w:rPr>
          <w:rFonts w:hint="cs"/>
          <w:rtl/>
        </w:rPr>
        <w:t>(</w:t>
      </w:r>
      <w:r w:rsidRPr="004442CE">
        <w:rPr>
          <w:rFonts w:hint="cs"/>
          <w:rtl/>
        </w:rPr>
        <w:t>واصبر لحكم ربك فإنك بأعيننا</w:t>
      </w:r>
      <w:r w:rsidR="00DE080D" w:rsidRPr="004442CE">
        <w:rPr>
          <w:rFonts w:hint="cs"/>
          <w:rtl/>
        </w:rPr>
        <w:t xml:space="preserve">) </w:t>
      </w:r>
      <w:r w:rsidRPr="004442CE">
        <w:rPr>
          <w:rFonts w:hint="cs"/>
          <w:rtl/>
        </w:rPr>
        <w:t>معناه بحفظنا إياك وحراستنا لك</w:t>
      </w:r>
      <w:r w:rsidR="00887FE5" w:rsidRPr="004442CE">
        <w:rPr>
          <w:rFonts w:hint="cs"/>
          <w:rtl/>
        </w:rPr>
        <w:t>،</w:t>
      </w:r>
      <w:r w:rsidRPr="004442CE">
        <w:rPr>
          <w:rFonts w:hint="cs"/>
          <w:rtl/>
        </w:rPr>
        <w:t xml:space="preserve"> قال الألوسي</w:t>
      </w:r>
      <w:r w:rsidR="004C546D" w:rsidRPr="004442CE">
        <w:rPr>
          <w:rFonts w:hint="cs"/>
          <w:rtl/>
        </w:rPr>
        <w:t xml:space="preserve">: </w:t>
      </w:r>
      <w:r w:rsidRPr="004442CE">
        <w:rPr>
          <w:rFonts w:hint="cs"/>
          <w:rtl/>
        </w:rPr>
        <w:t xml:space="preserve">" وعلى </w:t>
      </w:r>
      <w:proofErr w:type="spellStart"/>
      <w:r w:rsidRPr="004442CE">
        <w:rPr>
          <w:rFonts w:hint="cs"/>
          <w:rtl/>
        </w:rPr>
        <w:t>عينى</w:t>
      </w:r>
      <w:proofErr w:type="spellEnd"/>
      <w:r w:rsidRPr="004442CE">
        <w:rPr>
          <w:rFonts w:hint="cs"/>
          <w:rtl/>
        </w:rPr>
        <w:t xml:space="preserve"> أي بمرأى منى وهو استعارة تمثيلية للحفظ والصون فان المصون يجعل بمرأى والصنع الإحسان قال النحاس</w:t>
      </w:r>
      <w:r w:rsidR="00887FE5" w:rsidRPr="004442CE">
        <w:rPr>
          <w:rFonts w:hint="cs"/>
          <w:rtl/>
        </w:rPr>
        <w:t xml:space="preserve"> </w:t>
      </w:r>
      <w:r w:rsidRPr="004442CE">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sidR="00887FE5" w:rsidRPr="004442CE">
        <w:rPr>
          <w:rFonts w:hint="cs"/>
          <w:rtl/>
        </w:rPr>
        <w:t>[</w:t>
      </w:r>
      <w:r w:rsidRPr="004442CE">
        <w:rPr>
          <w:rFonts w:hint="cs"/>
          <w:rtl/>
        </w:rPr>
        <w:t>روح المعاني ج</w:t>
      </w:r>
      <w:r w:rsidR="004C546D" w:rsidRPr="004442CE">
        <w:rPr>
          <w:rFonts w:hint="cs"/>
          <w:rtl/>
        </w:rPr>
        <w:t xml:space="preserve">: </w:t>
      </w:r>
      <w:r w:rsidRPr="004442CE">
        <w:rPr>
          <w:rFonts w:hint="cs"/>
          <w:rtl/>
        </w:rPr>
        <w:t>16 ص</w:t>
      </w:r>
      <w:r w:rsidR="004C546D" w:rsidRPr="004442CE">
        <w:rPr>
          <w:rFonts w:hint="cs"/>
          <w:rtl/>
        </w:rPr>
        <w:t xml:space="preserve">: </w:t>
      </w:r>
      <w:r w:rsidRPr="004442CE">
        <w:rPr>
          <w:rFonts w:hint="cs"/>
          <w:rtl/>
        </w:rPr>
        <w:t>190]</w:t>
      </w:r>
      <w:r w:rsidR="00887FE5" w:rsidRPr="004442CE">
        <w:rPr>
          <w:rFonts w:hint="cs"/>
          <w:rtl/>
        </w:rPr>
        <w:t>،</w:t>
      </w:r>
      <w:r w:rsidRPr="004442CE">
        <w:rPr>
          <w:rFonts w:hint="cs"/>
          <w:rtl/>
        </w:rPr>
        <w:t xml:space="preserve"> </w:t>
      </w:r>
    </w:p>
    <w:p w14:paraId="7D30EE87" w14:textId="65A9E0AA" w:rsidR="00BB795E" w:rsidRPr="004442CE" w:rsidRDefault="00BB795E" w:rsidP="006E16F2">
      <w:pPr>
        <w:rPr>
          <w:b/>
          <w:rtl/>
        </w:rPr>
      </w:pPr>
      <w:r w:rsidRPr="004442CE">
        <w:rPr>
          <w:rFonts w:hint="cs"/>
          <w:bCs/>
          <w:rtl/>
        </w:rPr>
        <w:t>وكذلك جاءت الآيات في اليد مضافاً إلى الله تعالى</w:t>
      </w:r>
      <w:r w:rsidR="004C546D" w:rsidRPr="004442CE">
        <w:rPr>
          <w:rFonts w:hint="cs"/>
          <w:bCs/>
          <w:rtl/>
        </w:rPr>
        <w:t xml:space="preserve">: </w:t>
      </w:r>
      <w:r w:rsidRPr="004442CE">
        <w:rPr>
          <w:rFonts w:hint="cs"/>
          <w:rtl/>
        </w:rPr>
        <w:t>وذلك</w:t>
      </w:r>
      <w:r w:rsidRPr="004442CE">
        <w:rPr>
          <w:rFonts w:hint="cs"/>
        </w:rPr>
        <w:t xml:space="preserve"> </w:t>
      </w:r>
      <w:r w:rsidRPr="004442CE">
        <w:rPr>
          <w:rFonts w:hint="cs"/>
          <w:rtl/>
        </w:rPr>
        <w:t>في ثمان آيات بلفظ الوحدان في أربعة مواضع</w:t>
      </w:r>
      <w:r w:rsidRPr="004442CE">
        <w:rPr>
          <w:rFonts w:hint="cs"/>
        </w:rPr>
        <w:t xml:space="preserve"> </w:t>
      </w:r>
      <w:r w:rsidRPr="004442CE">
        <w:rPr>
          <w:rFonts w:hint="cs"/>
          <w:rtl/>
        </w:rPr>
        <w:t>والتثنية في موضعين والجمع في موضعين</w:t>
      </w:r>
      <w:r w:rsidR="00887FE5" w:rsidRPr="004442CE">
        <w:rPr>
          <w:rFonts w:hint="cs"/>
          <w:rtl/>
        </w:rPr>
        <w:t>،</w:t>
      </w:r>
      <w:r w:rsidRPr="004442CE">
        <w:rPr>
          <w:rFonts w:hint="cs"/>
          <w:rtl/>
        </w:rPr>
        <w:t xml:space="preserve"> ففي سورة المائدة </w:t>
      </w:r>
      <w:r w:rsidR="00887FE5" w:rsidRPr="004442CE">
        <w:rPr>
          <w:rFonts w:hint="cs"/>
          <w:rtl/>
        </w:rPr>
        <w:t>(</w:t>
      </w:r>
      <w:r w:rsidRPr="004442CE">
        <w:rPr>
          <w:rFonts w:hint="cs"/>
          <w:rtl/>
        </w:rPr>
        <w:t>بل يداه</w:t>
      </w:r>
      <w:r w:rsidRPr="004442CE">
        <w:rPr>
          <w:rFonts w:hint="cs"/>
        </w:rPr>
        <w:t xml:space="preserve"> </w:t>
      </w:r>
      <w:r w:rsidRPr="004442CE">
        <w:rPr>
          <w:rFonts w:hint="cs"/>
          <w:rtl/>
        </w:rPr>
        <w:t>مبسوطتان</w:t>
      </w:r>
      <w:r w:rsidR="00DE080D" w:rsidRPr="004442CE">
        <w:rPr>
          <w:rFonts w:hint="cs"/>
          <w:rtl/>
        </w:rPr>
        <w:t xml:space="preserve">) </w:t>
      </w:r>
      <w:r w:rsidRPr="004442CE">
        <w:rPr>
          <w:rFonts w:hint="cs"/>
          <w:rtl/>
        </w:rPr>
        <w:t>وفي سورة</w:t>
      </w:r>
      <w:r w:rsidRPr="004442CE">
        <w:rPr>
          <w:rFonts w:hint="cs"/>
        </w:rPr>
        <w:t xml:space="preserve"> </w:t>
      </w:r>
      <w:r w:rsidRPr="004442CE">
        <w:rPr>
          <w:rFonts w:hint="cs"/>
          <w:rtl/>
        </w:rPr>
        <w:t xml:space="preserve">ص </w:t>
      </w:r>
      <w:r w:rsidR="00887FE5" w:rsidRPr="004442CE">
        <w:rPr>
          <w:rFonts w:hint="cs"/>
          <w:rtl/>
          <w:lang w:bidi="ar-KW"/>
        </w:rPr>
        <w:t>(</w:t>
      </w:r>
      <w:r w:rsidRPr="004442CE">
        <w:rPr>
          <w:rFonts w:hint="cs"/>
          <w:rtl/>
        </w:rPr>
        <w:t>يا إبليس ما منعك أن تسجد لما خلقت بيدي</w:t>
      </w:r>
      <w:r w:rsidR="00DE080D" w:rsidRPr="004442CE">
        <w:rPr>
          <w:rFonts w:hint="cs"/>
          <w:rtl/>
        </w:rPr>
        <w:t xml:space="preserve">) </w:t>
      </w:r>
      <w:r w:rsidRPr="004442CE">
        <w:rPr>
          <w:rFonts w:hint="cs"/>
          <w:rtl/>
        </w:rPr>
        <w:t xml:space="preserve">وفي سورة الأعراف </w:t>
      </w:r>
      <w:r w:rsidR="00887FE5" w:rsidRPr="004442CE">
        <w:rPr>
          <w:rFonts w:hint="cs"/>
          <w:rtl/>
        </w:rPr>
        <w:t>(</w:t>
      </w:r>
      <w:r w:rsidRPr="004442CE">
        <w:rPr>
          <w:rFonts w:hint="cs"/>
          <w:rtl/>
        </w:rPr>
        <w:t>ألهم أرجل</w:t>
      </w:r>
      <w:r w:rsidRPr="004442CE">
        <w:rPr>
          <w:rFonts w:hint="cs"/>
        </w:rPr>
        <w:t xml:space="preserve"> </w:t>
      </w:r>
      <w:r w:rsidRPr="004442CE">
        <w:rPr>
          <w:rFonts w:hint="cs"/>
          <w:rtl/>
        </w:rPr>
        <w:t>يمشون بها أم لهم أيد يبطشون بها أم لهم أعين يبصرون بها أم لهم آذان يسمعون بها</w:t>
      </w:r>
      <w:r w:rsidR="00DE080D" w:rsidRPr="004442CE">
        <w:rPr>
          <w:rtl/>
        </w:rPr>
        <w:t xml:space="preserve">) </w:t>
      </w:r>
      <w:r w:rsidRPr="004442CE">
        <w:rPr>
          <w:rFonts w:hint="cs"/>
          <w:rtl/>
        </w:rPr>
        <w:t>عيرهم بعدم هذه الصفات وفي سورة</w:t>
      </w:r>
      <w:r w:rsidR="00887FE5" w:rsidRPr="004442CE">
        <w:rPr>
          <w:rFonts w:hint="cs"/>
          <w:rtl/>
        </w:rPr>
        <w:t xml:space="preserve"> </w:t>
      </w:r>
      <w:r w:rsidRPr="004442CE">
        <w:rPr>
          <w:rFonts w:hint="cs"/>
          <w:rtl/>
        </w:rPr>
        <w:t xml:space="preserve">يس </w:t>
      </w:r>
      <w:r w:rsidR="00887FE5" w:rsidRPr="004442CE">
        <w:rPr>
          <w:rFonts w:hint="cs"/>
          <w:rtl/>
        </w:rPr>
        <w:t>(</w:t>
      </w:r>
      <w:r w:rsidRPr="004442CE">
        <w:rPr>
          <w:rFonts w:hint="cs"/>
          <w:rtl/>
        </w:rPr>
        <w:t>أو لم يروا أنا خلقنا لهم مما عملت أيدينا أنعاما</w:t>
      </w:r>
      <w:r w:rsidR="00DE080D" w:rsidRPr="004442CE">
        <w:rPr>
          <w:rFonts w:hint="cs"/>
          <w:rtl/>
        </w:rPr>
        <w:t xml:space="preserve">) </w:t>
      </w:r>
      <w:r w:rsidRPr="004442CE">
        <w:rPr>
          <w:rFonts w:hint="cs"/>
          <w:rtl/>
        </w:rPr>
        <w:t xml:space="preserve">وفي سورة الفتح </w:t>
      </w:r>
      <w:r w:rsidR="00887FE5" w:rsidRPr="004442CE">
        <w:rPr>
          <w:rFonts w:hint="cs"/>
          <w:rtl/>
        </w:rPr>
        <w:t>(</w:t>
      </w:r>
      <w:r w:rsidRPr="004442CE">
        <w:rPr>
          <w:rFonts w:hint="cs"/>
          <w:rtl/>
        </w:rPr>
        <w:t>يد الله فوق أيديهم</w:t>
      </w:r>
      <w:r w:rsidR="00DE080D" w:rsidRPr="004442CE">
        <w:rPr>
          <w:rFonts w:hint="cs"/>
          <w:rtl/>
        </w:rPr>
        <w:t xml:space="preserve">) </w:t>
      </w:r>
      <w:r w:rsidRPr="004442CE">
        <w:rPr>
          <w:rFonts w:hint="cs"/>
          <w:rtl/>
        </w:rPr>
        <w:t xml:space="preserve">وفي سورة الحديد </w:t>
      </w:r>
      <w:r w:rsidR="00887FE5" w:rsidRPr="004442CE">
        <w:rPr>
          <w:rFonts w:hint="cs"/>
          <w:rtl/>
        </w:rPr>
        <w:t>(</w:t>
      </w:r>
      <w:r w:rsidRPr="004442CE">
        <w:rPr>
          <w:rFonts w:hint="cs"/>
          <w:rtl/>
        </w:rPr>
        <w:t>وان الفضل بيد الله يؤتيه</w:t>
      </w:r>
      <w:r w:rsidRPr="004442CE">
        <w:rPr>
          <w:rFonts w:hint="cs"/>
        </w:rPr>
        <w:t xml:space="preserve"> </w:t>
      </w:r>
      <w:r w:rsidRPr="004442CE">
        <w:rPr>
          <w:rFonts w:hint="cs"/>
          <w:rtl/>
        </w:rPr>
        <w:t>من يشاء</w:t>
      </w:r>
      <w:r w:rsidR="00DE080D" w:rsidRPr="004442CE">
        <w:rPr>
          <w:rFonts w:hint="cs"/>
          <w:rtl/>
        </w:rPr>
        <w:t xml:space="preserve">) </w:t>
      </w:r>
      <w:r w:rsidRPr="004442CE">
        <w:rPr>
          <w:rFonts w:hint="cs"/>
          <w:rtl/>
        </w:rPr>
        <w:t xml:space="preserve">وفي سورة الملك </w:t>
      </w:r>
      <w:r w:rsidR="00887FE5" w:rsidRPr="004442CE">
        <w:rPr>
          <w:rFonts w:hint="cs"/>
          <w:rtl/>
        </w:rPr>
        <w:t>(</w:t>
      </w:r>
      <w:r w:rsidRPr="004442CE">
        <w:rPr>
          <w:rFonts w:hint="cs"/>
          <w:rtl/>
        </w:rPr>
        <w:t>تبارك الذي بيده الملك</w:t>
      </w:r>
      <w:r w:rsidR="00DE080D" w:rsidRPr="004442CE">
        <w:rPr>
          <w:rFonts w:hint="cs"/>
          <w:rtl/>
        </w:rPr>
        <w:t xml:space="preserve">) </w:t>
      </w:r>
      <w:r w:rsidRPr="004442CE">
        <w:rPr>
          <w:rFonts w:hint="cs"/>
          <w:rtl/>
        </w:rPr>
        <w:t xml:space="preserve">وفي سورة </w:t>
      </w:r>
      <w:r w:rsidRPr="004442CE">
        <w:rPr>
          <w:rFonts w:hint="cs"/>
          <w:rtl/>
        </w:rPr>
        <w:lastRenderedPageBreak/>
        <w:t xml:space="preserve">آل عمران </w:t>
      </w:r>
      <w:r w:rsidR="00887FE5" w:rsidRPr="004442CE">
        <w:rPr>
          <w:rFonts w:hint="cs"/>
          <w:rtl/>
        </w:rPr>
        <w:t>(</w:t>
      </w:r>
      <w:r w:rsidRPr="004442CE">
        <w:rPr>
          <w:rFonts w:hint="cs"/>
          <w:rtl/>
        </w:rPr>
        <w:t>بيدك الخير انك على كل</w:t>
      </w:r>
      <w:r w:rsidRPr="004442CE">
        <w:rPr>
          <w:rFonts w:hint="cs"/>
        </w:rPr>
        <w:t xml:space="preserve"> </w:t>
      </w:r>
      <w:r w:rsidRPr="004442CE">
        <w:rPr>
          <w:rFonts w:hint="cs"/>
          <w:rtl/>
        </w:rPr>
        <w:t>شيء قدير</w:t>
      </w:r>
      <w:r w:rsidR="00DE080D" w:rsidRPr="004442CE">
        <w:rPr>
          <w:rFonts w:hint="cs"/>
          <w:rtl/>
        </w:rPr>
        <w:t xml:space="preserve">) </w:t>
      </w:r>
      <w:r w:rsidR="00887FE5" w:rsidRPr="004442CE">
        <w:rPr>
          <w:rFonts w:hint="cs"/>
          <w:rtl/>
        </w:rPr>
        <w:t>،</w:t>
      </w:r>
      <w:r w:rsidRPr="004442CE">
        <w:rPr>
          <w:rFonts w:hint="cs"/>
          <w:rtl/>
        </w:rPr>
        <w:t xml:space="preserve"> المتدبر لآيات القرآن يعلم يقينا أن اليد تستعمل فيه في مجازات متعددة لا يمكن إنكارها ولا على سبيل المكابرة ومثالها</w:t>
      </w:r>
      <w:r w:rsidR="00887FE5" w:rsidRPr="004442CE">
        <w:rPr>
          <w:rFonts w:hint="cs"/>
          <w:rtl/>
        </w:rPr>
        <w:t>،</w:t>
      </w:r>
      <w:r w:rsidRPr="004442CE">
        <w:rPr>
          <w:rFonts w:hint="cs"/>
          <w:rtl/>
        </w:rPr>
        <w:t xml:space="preserve"> </w:t>
      </w:r>
      <w:r w:rsidRPr="004442CE">
        <w:rPr>
          <w:rFonts w:hint="cs"/>
          <w:bCs/>
          <w:rtl/>
        </w:rPr>
        <w:t>قوله تعالى</w:t>
      </w:r>
      <w:r w:rsidRPr="004442CE">
        <w:rPr>
          <w:rFonts w:hint="cs"/>
          <w:rtl/>
        </w:rPr>
        <w:t xml:space="preserve"> </w:t>
      </w:r>
      <w:r w:rsidR="00887FE5" w:rsidRPr="004442CE">
        <w:rPr>
          <w:rFonts w:hint="cs"/>
          <w:rtl/>
        </w:rPr>
        <w:t>(</w:t>
      </w:r>
      <w:r w:rsidRPr="004442CE">
        <w:rPr>
          <w:rFonts w:hint="cs"/>
          <w:rtl/>
        </w:rPr>
        <w:t>بَلْ يَدَاهُ مَبْسُوطَتَانِ يُنفِقُ كَيْفَ يَشَاء {64}‏المائدة</w:t>
      </w:r>
      <w:r w:rsidR="00887FE5" w:rsidRPr="004442CE">
        <w:rPr>
          <w:rFonts w:hint="cs"/>
          <w:rtl/>
        </w:rPr>
        <w:t>،</w:t>
      </w:r>
      <w:r w:rsidRPr="004442CE">
        <w:rPr>
          <w:rFonts w:hint="cs"/>
          <w:rtl/>
        </w:rPr>
        <w:t xml:space="preserve"> فإن بلغاء العرب يعلمون أن الوصف بغل</w:t>
      </w:r>
      <w:r w:rsidRPr="004442CE">
        <w:rPr>
          <w:rFonts w:hint="cs"/>
        </w:rPr>
        <w:t xml:space="preserve"> </w:t>
      </w:r>
      <w:r w:rsidRPr="004442CE">
        <w:rPr>
          <w:rFonts w:hint="cs"/>
          <w:rtl/>
        </w:rPr>
        <w:t>اليد وبسطها</w:t>
      </w:r>
      <w:r w:rsidRPr="004442CE">
        <w:rPr>
          <w:rFonts w:hint="cs"/>
        </w:rPr>
        <w:t xml:space="preserve"> </w:t>
      </w:r>
      <w:r w:rsidRPr="004442CE">
        <w:rPr>
          <w:rFonts w:hint="cs"/>
          <w:rtl/>
        </w:rPr>
        <w:t>مجاز</w:t>
      </w:r>
      <w:r w:rsidRPr="004442CE">
        <w:rPr>
          <w:rFonts w:hint="cs"/>
        </w:rPr>
        <w:t xml:space="preserve"> </w:t>
      </w:r>
      <w:r w:rsidRPr="004442CE">
        <w:rPr>
          <w:rFonts w:hint="cs"/>
          <w:rtl/>
        </w:rPr>
        <w:t xml:space="preserve">عن البخل والجود ومنه قوله تعالى آمراً نبيه صلى الله عليه وسلم </w:t>
      </w:r>
      <w:r w:rsidR="00887FE5" w:rsidRPr="004442CE">
        <w:rPr>
          <w:rFonts w:hint="cs"/>
          <w:rtl/>
        </w:rPr>
        <w:t>(</w:t>
      </w:r>
      <w:r w:rsidRPr="004442CE">
        <w:rPr>
          <w:rFonts w:hint="cs"/>
          <w:rtl/>
        </w:rPr>
        <w:t>ولا تجعل يدك مغلولة</w:t>
      </w:r>
      <w:r w:rsidRPr="004442CE">
        <w:rPr>
          <w:rFonts w:hint="cs"/>
        </w:rPr>
        <w:t xml:space="preserve"> </w:t>
      </w:r>
      <w:r w:rsidRPr="004442CE">
        <w:rPr>
          <w:rFonts w:hint="cs"/>
          <w:rtl/>
        </w:rPr>
        <w:t>إلى عنقك ولا تبسطها</w:t>
      </w:r>
      <w:r w:rsidRPr="004442CE">
        <w:rPr>
          <w:rFonts w:hint="cs"/>
        </w:rPr>
        <w:t xml:space="preserve"> </w:t>
      </w:r>
      <w:r w:rsidRPr="004442CE">
        <w:rPr>
          <w:rFonts w:hint="cs"/>
          <w:rtl/>
        </w:rPr>
        <w:t>كل</w:t>
      </w:r>
      <w:r w:rsidRPr="004442CE">
        <w:rPr>
          <w:rFonts w:hint="cs"/>
        </w:rPr>
        <w:t xml:space="preserve"> </w:t>
      </w:r>
      <w:r w:rsidRPr="004442CE">
        <w:rPr>
          <w:rFonts w:hint="cs"/>
          <w:rtl/>
        </w:rPr>
        <w:t>البسط</w:t>
      </w:r>
      <w:r w:rsidR="00DE080D" w:rsidRPr="004442CE">
        <w:rPr>
          <w:rFonts w:hint="cs"/>
          <w:rtl/>
        </w:rPr>
        <w:t xml:space="preserve">) </w:t>
      </w:r>
      <w:r w:rsidRPr="004442CE">
        <w:rPr>
          <w:rFonts w:hint="cs"/>
          <w:rtl/>
        </w:rPr>
        <w:t>فليس الأمر على حقيقته اللفظية ولم يكن الرسول صلى الله عليه وسلم مأمورا بعدم غل اليد أو بسطها على الحقيقة ولم يقل بذلك عاقل</w:t>
      </w:r>
      <w:r w:rsidR="00887FE5" w:rsidRPr="004442CE">
        <w:rPr>
          <w:rFonts w:hint="cs"/>
          <w:rtl/>
        </w:rPr>
        <w:t>،</w:t>
      </w:r>
      <w:r w:rsidRPr="004442CE">
        <w:rPr>
          <w:rFonts w:hint="cs"/>
          <w:rtl/>
        </w:rPr>
        <w:t xml:space="preserve"> وإنما الأمر بالقصد في الإنفاق</w:t>
      </w:r>
      <w:r w:rsidR="00887FE5" w:rsidRPr="004442CE">
        <w:rPr>
          <w:rFonts w:hint="cs"/>
          <w:rtl/>
        </w:rPr>
        <w:t>،</w:t>
      </w:r>
      <w:r w:rsidRPr="004442CE">
        <w:rPr>
          <w:rFonts w:hint="cs"/>
          <w:rtl/>
        </w:rPr>
        <w:t xml:space="preserve"> وهكذا هاهنا</w:t>
      </w:r>
      <w:r w:rsidR="00887FE5" w:rsidRPr="004442CE">
        <w:rPr>
          <w:rFonts w:hint="cs"/>
          <w:rtl/>
        </w:rPr>
        <w:t>،</w:t>
      </w:r>
      <w:r w:rsidRPr="004442CE">
        <w:rPr>
          <w:rFonts w:hint="cs"/>
          <w:rtl/>
        </w:rPr>
        <w:t xml:space="preserve"> فالمقصود من غل اليد وبسطها</w:t>
      </w:r>
      <w:r w:rsidRPr="004442CE">
        <w:rPr>
          <w:rFonts w:hint="cs"/>
        </w:rPr>
        <w:t xml:space="preserve"> </w:t>
      </w:r>
      <w:r w:rsidRPr="004442CE">
        <w:rPr>
          <w:rFonts w:hint="cs"/>
          <w:rtl/>
        </w:rPr>
        <w:t>المجاز</w:t>
      </w:r>
      <w:r w:rsidRPr="004442CE">
        <w:rPr>
          <w:rFonts w:hint="cs"/>
        </w:rPr>
        <w:t xml:space="preserve"> </w:t>
      </w:r>
      <w:r w:rsidRPr="004442CE">
        <w:rPr>
          <w:rFonts w:hint="cs"/>
          <w:rtl/>
        </w:rPr>
        <w:t>عن محض البخل والجود من غير قصد في ذلك إلى إثبات يد</w:t>
      </w:r>
      <w:r w:rsidRPr="004442CE">
        <w:rPr>
          <w:rFonts w:hint="cs"/>
        </w:rPr>
        <w:t xml:space="preserve"> </w:t>
      </w:r>
      <w:r w:rsidRPr="004442CE">
        <w:rPr>
          <w:rFonts w:hint="cs"/>
          <w:rtl/>
        </w:rPr>
        <w:t>أو غل أو بسط</w:t>
      </w:r>
      <w:r w:rsidR="00887FE5" w:rsidRPr="004442CE">
        <w:rPr>
          <w:rFonts w:hint="cs"/>
          <w:rtl/>
        </w:rPr>
        <w:t>،</w:t>
      </w:r>
      <w:r w:rsidRPr="004442CE">
        <w:rPr>
          <w:rFonts w:hint="cs"/>
          <w:rtl/>
        </w:rPr>
        <w:t xml:space="preserve"> ومعنى الآيات</w:t>
      </w:r>
      <w:r w:rsidR="004C546D" w:rsidRPr="004442CE">
        <w:rPr>
          <w:rFonts w:hint="cs"/>
          <w:rtl/>
        </w:rPr>
        <w:t xml:space="preserve">: </w:t>
      </w:r>
      <w:r w:rsidRPr="004442CE">
        <w:rPr>
          <w:rFonts w:hint="cs"/>
          <w:rtl/>
        </w:rPr>
        <w:t>أن</w:t>
      </w:r>
      <w:r w:rsidR="00887FE5" w:rsidRPr="004442CE">
        <w:rPr>
          <w:rFonts w:hint="cs"/>
          <w:rtl/>
        </w:rPr>
        <w:t xml:space="preserve"> </w:t>
      </w:r>
      <w:r w:rsidRPr="004442CE">
        <w:rPr>
          <w:rFonts w:hint="cs"/>
          <w:rtl/>
        </w:rPr>
        <w:t>اليهود</w:t>
      </w:r>
      <w:r w:rsidRPr="004442CE">
        <w:rPr>
          <w:rFonts w:hint="cs"/>
        </w:rPr>
        <w:t xml:space="preserve"> </w:t>
      </w:r>
      <w:r w:rsidRPr="004442CE">
        <w:rPr>
          <w:rFonts w:hint="cs"/>
          <w:rtl/>
        </w:rPr>
        <w:t>لعنهم الله عز وجل</w:t>
      </w:r>
      <w:r w:rsidR="00887FE5" w:rsidRPr="004442CE">
        <w:rPr>
          <w:rFonts w:hint="cs"/>
          <w:rtl/>
        </w:rPr>
        <w:t xml:space="preserve"> </w:t>
      </w:r>
      <w:r w:rsidRPr="004442CE">
        <w:rPr>
          <w:rFonts w:hint="cs"/>
          <w:rtl/>
        </w:rPr>
        <w:t>قالوا على جهة الوصف بالبخل يد الله مغلولة فرد الله تعالى عليهم بقوله (بل يداه مبسوطتان</w:t>
      </w:r>
      <w:r w:rsidR="00DE080D" w:rsidRPr="004442CE">
        <w:rPr>
          <w:rFonts w:hint="cs"/>
          <w:rtl/>
        </w:rPr>
        <w:t xml:space="preserve">) </w:t>
      </w:r>
      <w:r w:rsidRPr="004442CE">
        <w:rPr>
          <w:rFonts w:hint="cs"/>
          <w:rtl/>
        </w:rPr>
        <w:t>معناه أي كلا ليس كذلك بل هو في غاية ما يكون من الجود</w:t>
      </w:r>
      <w:r w:rsidRPr="004442CE">
        <w:rPr>
          <w:rFonts w:hint="cs"/>
        </w:rPr>
        <w:t xml:space="preserve"> </w:t>
      </w:r>
      <w:r w:rsidRPr="004442CE">
        <w:rPr>
          <w:rFonts w:hint="cs"/>
          <w:rtl/>
        </w:rPr>
        <w:t>والإنعام</w:t>
      </w:r>
      <w:r w:rsidR="00887FE5" w:rsidRPr="004442CE">
        <w:rPr>
          <w:rFonts w:hint="cs"/>
          <w:rtl/>
        </w:rPr>
        <w:t>،</w:t>
      </w:r>
      <w:r w:rsidRPr="004442CE">
        <w:rPr>
          <w:rFonts w:hint="cs"/>
          <w:rtl/>
        </w:rPr>
        <w:t xml:space="preserve"> فإن قيل لم ثنيت اليد في قوله تعالى </w:t>
      </w:r>
      <w:r w:rsidR="00887FE5" w:rsidRPr="004442CE">
        <w:rPr>
          <w:rFonts w:hint="cs"/>
          <w:rtl/>
        </w:rPr>
        <w:t>{</w:t>
      </w:r>
      <w:r w:rsidRPr="004442CE">
        <w:rPr>
          <w:rFonts w:hint="cs"/>
          <w:rtl/>
        </w:rPr>
        <w:t>بل يداه مبسوطتان</w:t>
      </w:r>
      <w:r w:rsidR="00887FE5" w:rsidRPr="004442CE">
        <w:rPr>
          <w:rFonts w:hint="cs"/>
          <w:rtl/>
        </w:rPr>
        <w:t>}</w:t>
      </w:r>
      <w:r w:rsidR="00702A14" w:rsidRPr="004442CE">
        <w:rPr>
          <w:rFonts w:hint="cs"/>
          <w:rtl/>
        </w:rPr>
        <w:t>؟</w:t>
      </w:r>
      <w:r w:rsidRPr="004442CE">
        <w:rPr>
          <w:rFonts w:hint="cs"/>
          <w:rtl/>
        </w:rPr>
        <w:t xml:space="preserve"> قلت</w:t>
      </w:r>
      <w:r w:rsidR="004C546D" w:rsidRPr="004442CE">
        <w:rPr>
          <w:rFonts w:hint="cs"/>
          <w:rtl/>
        </w:rPr>
        <w:t xml:space="preserve">: </w:t>
      </w:r>
      <w:r w:rsidRPr="004442CE">
        <w:rPr>
          <w:rFonts w:hint="cs"/>
          <w:rtl/>
        </w:rPr>
        <w:t>ثنيت اليد ليكون أبلغ وأدل على إثبات</w:t>
      </w:r>
      <w:r w:rsidRPr="004442CE">
        <w:rPr>
          <w:rFonts w:hint="cs"/>
        </w:rPr>
        <w:t xml:space="preserve"> </w:t>
      </w:r>
      <w:r w:rsidRPr="004442CE">
        <w:rPr>
          <w:rFonts w:hint="cs"/>
          <w:rtl/>
        </w:rPr>
        <w:t>غاية السخاء</w:t>
      </w:r>
      <w:r w:rsidRPr="004442CE">
        <w:rPr>
          <w:rFonts w:hint="cs"/>
        </w:rPr>
        <w:t xml:space="preserve"> </w:t>
      </w:r>
      <w:r w:rsidRPr="004442CE">
        <w:rPr>
          <w:rFonts w:hint="cs"/>
          <w:rtl/>
        </w:rPr>
        <w:t>له ونفى البخل عنه</w:t>
      </w:r>
      <w:r w:rsidR="00887FE5" w:rsidRPr="004442CE">
        <w:rPr>
          <w:rFonts w:hint="cs"/>
          <w:rtl/>
        </w:rPr>
        <w:t>،</w:t>
      </w:r>
      <w:r w:rsidRPr="004442CE">
        <w:rPr>
          <w:rFonts w:hint="cs"/>
          <w:rtl/>
        </w:rPr>
        <w:t xml:space="preserve"> فإن أقصى ما ينتهي إليه همم الأسخياء من الوصف بالمبالغة في الجود</w:t>
      </w:r>
      <w:r w:rsidRPr="004442CE">
        <w:rPr>
          <w:rFonts w:hint="cs"/>
        </w:rPr>
        <w:t xml:space="preserve"> </w:t>
      </w:r>
      <w:r w:rsidRPr="004442CE">
        <w:rPr>
          <w:rFonts w:hint="cs"/>
          <w:rtl/>
        </w:rPr>
        <w:t>والإنعام أن يعطوا ما يعطونه</w:t>
      </w:r>
      <w:r w:rsidRPr="004442CE">
        <w:rPr>
          <w:rFonts w:hint="cs"/>
        </w:rPr>
        <w:t xml:space="preserve"> </w:t>
      </w:r>
      <w:r w:rsidRPr="004442CE">
        <w:rPr>
          <w:rFonts w:hint="cs"/>
          <w:rtl/>
        </w:rPr>
        <w:t>بكلتا يديهم</w:t>
      </w:r>
      <w:r w:rsidR="00887FE5" w:rsidRPr="004442CE">
        <w:rPr>
          <w:rFonts w:hint="cs"/>
          <w:rtl/>
        </w:rPr>
        <w:t>،</w:t>
      </w:r>
      <w:r w:rsidRPr="004442CE">
        <w:rPr>
          <w:rFonts w:hint="cs"/>
          <w:rtl/>
        </w:rPr>
        <w:t xml:space="preserve"> فالآية من باب الاستعارة التمثيلية ومن نظر في علم البيان والبلاغة لا يصعب عليه تصور ذلك أبدا</w:t>
      </w:r>
      <w:r w:rsidR="00887FE5" w:rsidRPr="004442CE">
        <w:rPr>
          <w:rFonts w:hint="cs"/>
          <w:rtl/>
        </w:rPr>
        <w:t>،</w:t>
      </w:r>
      <w:r w:rsidRPr="004442CE">
        <w:rPr>
          <w:rFonts w:hint="cs"/>
          <w:rtl/>
        </w:rPr>
        <w:t xml:space="preserve"> </w:t>
      </w:r>
      <w:r w:rsidRPr="004442CE">
        <w:rPr>
          <w:rFonts w:hint="cs"/>
          <w:bCs/>
          <w:rtl/>
        </w:rPr>
        <w:t>قال الشوكاني</w:t>
      </w:r>
      <w:r w:rsidRPr="004442CE">
        <w:rPr>
          <w:rFonts w:hint="cs"/>
          <w:rtl/>
        </w:rPr>
        <w:t xml:space="preserve"> في تفسير الآية</w:t>
      </w:r>
      <w:r w:rsidR="004C546D" w:rsidRPr="004442CE">
        <w:rPr>
          <w:rFonts w:hint="cs"/>
          <w:rtl/>
        </w:rPr>
        <w:t xml:space="preserve">: </w:t>
      </w:r>
      <w:r w:rsidRPr="004442CE">
        <w:rPr>
          <w:rFonts w:hint="cs"/>
          <w:rtl/>
        </w:rPr>
        <w:t>" قوله</w:t>
      </w:r>
      <w:r w:rsidR="00887FE5" w:rsidRPr="004442CE">
        <w:rPr>
          <w:rFonts w:hint="cs"/>
          <w:rtl/>
        </w:rPr>
        <w:t xml:space="preserve"> (</w:t>
      </w:r>
      <w:r w:rsidRPr="004442CE">
        <w:rPr>
          <w:rFonts w:hint="cs"/>
          <w:rtl/>
        </w:rPr>
        <w:t>يد الله مغلولة</w:t>
      </w:r>
      <w:r w:rsidR="00DE080D" w:rsidRPr="004442CE">
        <w:rPr>
          <w:rFonts w:hint="cs"/>
          <w:rtl/>
        </w:rPr>
        <w:t xml:space="preserve">) </w:t>
      </w:r>
      <w:r w:rsidRPr="004442CE">
        <w:rPr>
          <w:rFonts w:hint="cs"/>
          <w:rtl/>
        </w:rPr>
        <w:t xml:space="preserve">..وهذه الآية </w:t>
      </w:r>
      <w:proofErr w:type="spellStart"/>
      <w:r w:rsidRPr="004442CE">
        <w:rPr>
          <w:rFonts w:hint="cs"/>
          <w:rtl/>
        </w:rPr>
        <w:t>هى</w:t>
      </w:r>
      <w:proofErr w:type="spellEnd"/>
      <w:r w:rsidRPr="004442CE">
        <w:rPr>
          <w:rFonts w:hint="cs"/>
          <w:rtl/>
        </w:rPr>
        <w:t xml:space="preserve">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w:t>
      </w:r>
      <w:r w:rsidR="00887FE5" w:rsidRPr="004442CE">
        <w:rPr>
          <w:rFonts w:hint="cs"/>
          <w:rtl/>
        </w:rPr>
        <w:t xml:space="preserve"> </w:t>
      </w:r>
      <w:r w:rsidRPr="004442CE">
        <w:rPr>
          <w:rFonts w:hint="cs"/>
          <w:rtl/>
        </w:rPr>
        <w:t>أهـ</w:t>
      </w:r>
      <w:r w:rsidR="00887FE5" w:rsidRPr="004442CE">
        <w:rPr>
          <w:rFonts w:hint="cs"/>
          <w:rtl/>
        </w:rPr>
        <w:t>،</w:t>
      </w:r>
      <w:r w:rsidRPr="004442CE">
        <w:rPr>
          <w:rFonts w:hint="cs"/>
          <w:rtl/>
        </w:rPr>
        <w:t xml:space="preserve"> </w:t>
      </w:r>
      <w:r w:rsidRPr="004442CE">
        <w:rPr>
          <w:rFonts w:hint="cs"/>
          <w:bCs/>
          <w:rtl/>
        </w:rPr>
        <w:t>وقوله تعالى</w:t>
      </w:r>
      <w:r w:rsidR="004C546D" w:rsidRPr="004442CE">
        <w:rPr>
          <w:rFonts w:hint="cs"/>
          <w:rtl/>
        </w:rPr>
        <w:t xml:space="preserve">: </w:t>
      </w:r>
      <w:r w:rsidR="00887FE5" w:rsidRPr="004442CE">
        <w:rPr>
          <w:rFonts w:hint="cs"/>
          <w:bCs/>
          <w:rtl/>
        </w:rPr>
        <w:t>{</w:t>
      </w:r>
      <w:r w:rsidRPr="004442CE">
        <w:rPr>
          <w:rFonts w:hint="cs"/>
          <w:bCs/>
          <w:rtl/>
        </w:rPr>
        <w:t>إِنَّ الَّذِينَ</w:t>
      </w:r>
      <w:r w:rsidRPr="004442CE">
        <w:rPr>
          <w:rFonts w:hint="cs"/>
          <w:bCs/>
        </w:rPr>
        <w:t xml:space="preserve"> </w:t>
      </w:r>
      <w:r w:rsidRPr="004442CE">
        <w:rPr>
          <w:rFonts w:hint="cs"/>
          <w:bCs/>
          <w:rtl/>
        </w:rPr>
        <w:t>يُبَايِعُونَكَ إِنَّمَا يُبَايِعُونَ اللَّهَ يَدُ اللَّهِ فَوْقَ أَيْدِيهِمْ</w:t>
      </w:r>
      <w:r w:rsidRPr="004442CE">
        <w:rPr>
          <w:rFonts w:hint="cs"/>
          <w:bCs/>
        </w:rPr>
        <w:t xml:space="preserve"> </w:t>
      </w:r>
      <w:r w:rsidRPr="004442CE">
        <w:rPr>
          <w:rFonts w:hint="cs"/>
          <w:bCs/>
          <w:rtl/>
        </w:rPr>
        <w:t>فَمَن نَّكَثَ فَإِنَّمَا يَنكُثُ عَلَى نَفْسِهِ وَمَنْ أَوْفَى بِمَا</w:t>
      </w:r>
      <w:r w:rsidRPr="004442CE">
        <w:rPr>
          <w:rFonts w:hint="cs"/>
          <w:bCs/>
        </w:rPr>
        <w:t xml:space="preserve"> </w:t>
      </w:r>
      <w:r w:rsidRPr="004442CE">
        <w:rPr>
          <w:rFonts w:hint="cs"/>
          <w:bCs/>
          <w:rtl/>
        </w:rPr>
        <w:t>عَاهَدَ عَلَيْهُ اللَّهَ فَسَيُؤْتِيهِ أَجْرًا عَظِيمًا</w:t>
      </w:r>
      <w:r w:rsidR="00887FE5" w:rsidRPr="004442CE">
        <w:rPr>
          <w:rFonts w:hint="cs"/>
          <w:bCs/>
          <w:rtl/>
        </w:rPr>
        <w:t>}</w:t>
      </w:r>
      <w:r w:rsidRPr="004442CE">
        <w:rPr>
          <w:rFonts w:hint="cs"/>
          <w:rtl/>
        </w:rPr>
        <w:t xml:space="preserve"> </w:t>
      </w:r>
      <w:r w:rsidR="00887FE5" w:rsidRPr="004442CE">
        <w:rPr>
          <w:rFonts w:hint="cs"/>
          <w:rtl/>
        </w:rPr>
        <w:t>[</w:t>
      </w:r>
      <w:r w:rsidRPr="004442CE">
        <w:rPr>
          <w:rFonts w:hint="cs"/>
          <w:rtl/>
        </w:rPr>
        <w:t>الفتح</w:t>
      </w:r>
      <w:r w:rsidR="004C546D" w:rsidRPr="004442CE">
        <w:rPr>
          <w:rFonts w:hint="cs"/>
          <w:rtl/>
        </w:rPr>
        <w:t xml:space="preserve">: </w:t>
      </w:r>
      <w:r w:rsidRPr="004442CE">
        <w:rPr>
          <w:rFonts w:hint="cs"/>
          <w:rtl/>
        </w:rPr>
        <w:t>10</w:t>
      </w:r>
      <w:r w:rsidR="00887FE5" w:rsidRPr="004442CE">
        <w:rPr>
          <w:rFonts w:hint="cs"/>
          <w:rtl/>
        </w:rPr>
        <w:t>]،</w:t>
      </w:r>
      <w:r w:rsidRPr="004442CE">
        <w:rPr>
          <w:rFonts w:hint="cs"/>
          <w:rtl/>
        </w:rPr>
        <w:t xml:space="preserve"> </w:t>
      </w:r>
      <w:r w:rsidRPr="004442CE">
        <w:rPr>
          <w:rFonts w:hint="cs"/>
          <w:bCs/>
          <w:rtl/>
        </w:rPr>
        <w:t>فإن سياق الآية يدل على الرضا ببيعتهم</w:t>
      </w:r>
      <w:r w:rsidR="00887FE5" w:rsidRPr="004442CE">
        <w:rPr>
          <w:rFonts w:hint="cs"/>
          <w:bCs/>
          <w:rtl/>
        </w:rPr>
        <w:t>،</w:t>
      </w:r>
      <w:r w:rsidRPr="004442CE">
        <w:rPr>
          <w:rFonts w:hint="cs"/>
          <w:bCs/>
          <w:rtl/>
        </w:rPr>
        <w:t xml:space="preserve"> و</w:t>
      </w:r>
      <w:r w:rsidRPr="004442CE">
        <w:rPr>
          <w:rFonts w:hint="cs"/>
          <w:rtl/>
        </w:rPr>
        <w:t>الآية لم ترد للإخبار عن الله بأن له يداً</w:t>
      </w:r>
      <w:r w:rsidR="00887FE5" w:rsidRPr="004442CE">
        <w:rPr>
          <w:rFonts w:hint="cs"/>
          <w:rtl/>
        </w:rPr>
        <w:t>،</w:t>
      </w:r>
      <w:r w:rsidRPr="004442CE">
        <w:rPr>
          <w:rFonts w:hint="cs"/>
          <w:rtl/>
        </w:rPr>
        <w:t xml:space="preserve"> وأن يده هذه فوق الصحابة المبايعين</w:t>
      </w:r>
      <w:r w:rsidR="00887FE5" w:rsidRPr="004442CE">
        <w:rPr>
          <w:rFonts w:hint="cs"/>
          <w:rtl/>
        </w:rPr>
        <w:t>،</w:t>
      </w:r>
      <w:r w:rsidRPr="004442CE">
        <w:rPr>
          <w:rFonts w:hint="cs"/>
          <w:rtl/>
        </w:rPr>
        <w:t xml:space="preserve"> وإنما وردت لبيان قضية أكبر من ذلك والإخبار عن مسألة أعظم</w:t>
      </w:r>
      <w:r w:rsidR="00887FE5" w:rsidRPr="004442CE">
        <w:rPr>
          <w:rFonts w:hint="cs"/>
          <w:rtl/>
        </w:rPr>
        <w:t>،</w:t>
      </w:r>
      <w:r w:rsidRPr="004442CE">
        <w:rPr>
          <w:rFonts w:hint="cs"/>
          <w:rtl/>
        </w:rPr>
        <w:t xml:space="preserve"> ألا وهي تأكيد هذه البيعة وتعظيم أمرها والإخبار عن شرفها</w:t>
      </w:r>
      <w:r w:rsidR="00887FE5" w:rsidRPr="004442CE">
        <w:rPr>
          <w:rFonts w:hint="cs"/>
          <w:rtl/>
        </w:rPr>
        <w:t xml:space="preserve"> </w:t>
      </w:r>
      <w:r w:rsidRPr="004442CE">
        <w:rPr>
          <w:rFonts w:hint="cs"/>
          <w:rtl/>
        </w:rPr>
        <w:t>وعلو مقامها</w:t>
      </w:r>
      <w:r w:rsidR="00887FE5" w:rsidRPr="004442CE">
        <w:rPr>
          <w:rFonts w:hint="cs"/>
          <w:rtl/>
        </w:rPr>
        <w:t>،</w:t>
      </w:r>
      <w:r w:rsidRPr="004442CE">
        <w:rPr>
          <w:rFonts w:hint="cs"/>
          <w:rtl/>
        </w:rPr>
        <w:t xml:space="preserve"> وربطها بالله سبحانه وتعالى مباشرة لتقوية روابطها وتوثيق عراها</w:t>
      </w:r>
      <w:r w:rsidR="00887FE5" w:rsidRPr="004442CE">
        <w:rPr>
          <w:rFonts w:hint="cs"/>
          <w:rtl/>
        </w:rPr>
        <w:t xml:space="preserve"> </w:t>
      </w:r>
      <w:r w:rsidRPr="004442CE">
        <w:rPr>
          <w:rFonts w:hint="cs"/>
          <w:rtl/>
        </w:rPr>
        <w:t>لذلك بدأت الآية بالبيعة فقال</w:t>
      </w:r>
      <w:r w:rsidR="004C546D" w:rsidRPr="004442CE">
        <w:rPr>
          <w:rFonts w:hint="cs"/>
          <w:rtl/>
        </w:rPr>
        <w:t xml:space="preserve">: </w:t>
      </w:r>
      <w:r w:rsidR="00887FE5" w:rsidRPr="004442CE">
        <w:rPr>
          <w:rFonts w:hint="cs"/>
          <w:rtl/>
        </w:rPr>
        <w:t>(</w:t>
      </w:r>
      <w:r w:rsidRPr="004442CE">
        <w:rPr>
          <w:rFonts w:hint="cs"/>
          <w:rtl/>
        </w:rPr>
        <w:t>إن الذين يبايعونك إنما يبايعون الله يد الله فوق أيديهم</w:t>
      </w:r>
      <w:r w:rsidR="00DE080D" w:rsidRPr="004442CE">
        <w:rPr>
          <w:rFonts w:hint="cs"/>
          <w:rtl/>
        </w:rPr>
        <w:t xml:space="preserve">) </w:t>
      </w:r>
      <w:r w:rsidRPr="004442CE">
        <w:rPr>
          <w:rFonts w:hint="cs"/>
          <w:rtl/>
        </w:rPr>
        <w:t>ثم تَدرج إلى التنبيه إلى أن البيعة مع الله فقال</w:t>
      </w:r>
      <w:r w:rsidR="004C546D" w:rsidRPr="004442CE">
        <w:rPr>
          <w:rFonts w:hint="cs"/>
          <w:rtl/>
        </w:rPr>
        <w:t xml:space="preserve">: </w:t>
      </w:r>
      <w:r w:rsidR="00887FE5" w:rsidRPr="004442CE">
        <w:rPr>
          <w:rFonts w:hint="cs"/>
          <w:rtl/>
        </w:rPr>
        <w:t>(</w:t>
      </w:r>
      <w:r w:rsidRPr="004442CE">
        <w:rPr>
          <w:rFonts w:hint="cs"/>
          <w:rtl/>
        </w:rPr>
        <w:t>إنما يبايعون الله</w:t>
      </w:r>
      <w:r w:rsidR="00DE080D" w:rsidRPr="004442CE">
        <w:rPr>
          <w:rFonts w:hint="cs"/>
          <w:rtl/>
        </w:rPr>
        <w:t xml:space="preserve">) </w:t>
      </w:r>
      <w:r w:rsidRPr="004442CE">
        <w:rPr>
          <w:rFonts w:hint="cs"/>
          <w:rtl/>
        </w:rPr>
        <w:t>ثم صوَّر هذا المعنى لتقريبه إلى الأذهان فقال</w:t>
      </w:r>
      <w:r w:rsidR="004C546D" w:rsidRPr="004442CE">
        <w:rPr>
          <w:rFonts w:hint="cs"/>
          <w:rtl/>
        </w:rPr>
        <w:t xml:space="preserve">: </w:t>
      </w:r>
      <w:r w:rsidRPr="004442CE">
        <w:rPr>
          <w:rFonts w:hint="cs"/>
          <w:rtl/>
        </w:rPr>
        <w:t>(يد الله فوق أيديهم</w:t>
      </w:r>
      <w:r w:rsidR="00DE080D" w:rsidRPr="004442CE">
        <w:rPr>
          <w:rFonts w:hint="cs"/>
          <w:rtl/>
        </w:rPr>
        <w:t xml:space="preserve">) </w:t>
      </w:r>
      <w:r w:rsidRPr="004442CE">
        <w:rPr>
          <w:rFonts w:hint="cs"/>
          <w:rtl/>
        </w:rPr>
        <w:t>تعظيماً وتبريكا</w:t>
      </w:r>
      <w:r w:rsidR="00887FE5" w:rsidRPr="004442CE">
        <w:rPr>
          <w:rFonts w:hint="cs"/>
          <w:rtl/>
        </w:rPr>
        <w:t>،</w:t>
      </w:r>
      <w:r w:rsidRPr="004442CE">
        <w:rPr>
          <w:rFonts w:hint="cs"/>
          <w:rtl/>
        </w:rPr>
        <w:t xml:space="preserve"> ثم بين ما يترتب على قضية اليد للمبايعة والمبايَعَة من الالتزام بالعهد والميثاق وخطر الخيانة</w:t>
      </w:r>
      <w:r w:rsidR="00887FE5" w:rsidRPr="004442CE">
        <w:rPr>
          <w:rFonts w:hint="cs"/>
          <w:rtl/>
        </w:rPr>
        <w:t>،</w:t>
      </w:r>
      <w:r w:rsidRPr="004442CE">
        <w:rPr>
          <w:rFonts w:hint="cs"/>
          <w:rtl/>
        </w:rPr>
        <w:t xml:space="preserve"> وأن الذي يخون إنما يخون الله فقال</w:t>
      </w:r>
      <w:r w:rsidR="004C546D" w:rsidRPr="004442CE">
        <w:rPr>
          <w:rFonts w:hint="cs"/>
          <w:rtl/>
        </w:rPr>
        <w:t xml:space="preserve">: </w:t>
      </w:r>
      <w:r w:rsidR="00887FE5" w:rsidRPr="004442CE">
        <w:rPr>
          <w:rFonts w:hint="cs"/>
          <w:rtl/>
        </w:rPr>
        <w:t>(</w:t>
      </w:r>
      <w:r w:rsidRPr="004442CE">
        <w:rPr>
          <w:rFonts w:hint="cs"/>
          <w:rtl/>
        </w:rPr>
        <w:t>ومن نكث فإنما ينكث على نفسه</w:t>
      </w:r>
      <w:r w:rsidR="00DE080D" w:rsidRPr="004442CE">
        <w:rPr>
          <w:rFonts w:hint="cs"/>
          <w:rtl/>
        </w:rPr>
        <w:t xml:space="preserve">) </w:t>
      </w:r>
      <w:r w:rsidR="00887FE5" w:rsidRPr="004442CE">
        <w:rPr>
          <w:rFonts w:hint="cs"/>
          <w:rtl/>
        </w:rPr>
        <w:t>،</w:t>
      </w:r>
      <w:r w:rsidRPr="004442CE">
        <w:rPr>
          <w:rFonts w:hint="cs"/>
          <w:rtl/>
        </w:rPr>
        <w:t xml:space="preserve"> وقد تقدم ذكر أقوال المفسرين </w:t>
      </w:r>
      <w:r w:rsidRPr="004442CE">
        <w:rPr>
          <w:rFonts w:hint="cs"/>
          <w:rtl/>
        </w:rPr>
        <w:lastRenderedPageBreak/>
        <w:t>التي تؤيد ذلك</w:t>
      </w:r>
      <w:r w:rsidR="00887FE5" w:rsidRPr="004442CE">
        <w:rPr>
          <w:rFonts w:hint="cs"/>
          <w:rtl/>
        </w:rPr>
        <w:t>،</w:t>
      </w:r>
      <w:r w:rsidRPr="004442CE">
        <w:rPr>
          <w:rFonts w:hint="cs"/>
          <w:rtl/>
        </w:rPr>
        <w:t xml:space="preserve"> ومنها</w:t>
      </w:r>
      <w:r w:rsidR="004C546D" w:rsidRPr="004442CE">
        <w:rPr>
          <w:rFonts w:hint="cs"/>
          <w:rtl/>
        </w:rPr>
        <w:t xml:space="preserve">: </w:t>
      </w:r>
      <w:r w:rsidRPr="004442CE">
        <w:rPr>
          <w:rFonts w:hint="cs"/>
          <w:bCs/>
          <w:rtl/>
        </w:rPr>
        <w:t>قال أبو السعود</w:t>
      </w:r>
      <w:r w:rsidR="004C546D" w:rsidRPr="004442CE">
        <w:rPr>
          <w:rFonts w:hint="cs"/>
          <w:rtl/>
        </w:rPr>
        <w:t xml:space="preserve">: </w:t>
      </w:r>
      <w:r w:rsidRPr="004442CE">
        <w:rPr>
          <w:rFonts w:hint="cs"/>
          <w:rtl/>
        </w:rPr>
        <w:t>"</w:t>
      </w:r>
      <w:r w:rsidR="00887FE5" w:rsidRPr="004442CE">
        <w:rPr>
          <w:rFonts w:hint="cs"/>
          <w:rtl/>
        </w:rPr>
        <w:t xml:space="preserve"> </w:t>
      </w:r>
      <w:r w:rsidRPr="004442CE">
        <w:rPr>
          <w:rFonts w:hint="cs"/>
          <w:rtl/>
        </w:rPr>
        <w:t>وقوله تعالى</w:t>
      </w:r>
      <w:r w:rsidR="00887FE5" w:rsidRPr="004442CE">
        <w:rPr>
          <w:rFonts w:hint="cs"/>
          <w:rtl/>
        </w:rPr>
        <w:t xml:space="preserve"> </w:t>
      </w:r>
      <w:r w:rsidRPr="004442CE">
        <w:rPr>
          <w:rFonts w:hint="cs"/>
          <w:rtl/>
        </w:rPr>
        <w:t>يد الله</w:t>
      </w:r>
      <w:r w:rsidR="00887FE5" w:rsidRPr="004442CE">
        <w:rPr>
          <w:rFonts w:hint="cs"/>
          <w:rtl/>
        </w:rPr>
        <w:t xml:space="preserve"> </w:t>
      </w:r>
      <w:r w:rsidRPr="004442CE">
        <w:rPr>
          <w:rFonts w:hint="cs"/>
          <w:rtl/>
        </w:rPr>
        <w:t xml:space="preserve">فوق أيديهم حال أو استئناف مؤكد له على طريقة التخييل والمعنى أن عقد الميثاق مع الرسول كعقده مع الله تعالى من غير تفاوت بينهما كقوله تعالى من يطع الرسول فقد أطاع الله وقرئ إنما يبايعون الله " </w:t>
      </w:r>
      <w:r w:rsidR="00887FE5" w:rsidRPr="004442CE">
        <w:rPr>
          <w:rFonts w:hint="cs"/>
          <w:rtl/>
        </w:rPr>
        <w:t>[</w:t>
      </w:r>
      <w:r w:rsidRPr="004442CE">
        <w:rPr>
          <w:rFonts w:hint="cs"/>
          <w:rtl/>
        </w:rPr>
        <w:t>تفسير أبي السعود ج</w:t>
      </w:r>
      <w:r w:rsidR="004C546D" w:rsidRPr="004442CE">
        <w:rPr>
          <w:rFonts w:hint="cs"/>
          <w:rtl/>
        </w:rPr>
        <w:t xml:space="preserve">: </w:t>
      </w:r>
      <w:r w:rsidRPr="004442CE">
        <w:rPr>
          <w:rFonts w:hint="cs"/>
          <w:rtl/>
        </w:rPr>
        <w:t>8 ص</w:t>
      </w:r>
      <w:r w:rsidR="004C546D" w:rsidRPr="004442CE">
        <w:rPr>
          <w:rFonts w:hint="cs"/>
          <w:rtl/>
        </w:rPr>
        <w:t xml:space="preserve">: </w:t>
      </w:r>
      <w:r w:rsidRPr="004442CE">
        <w:rPr>
          <w:rFonts w:hint="cs"/>
          <w:rtl/>
        </w:rPr>
        <w:t>106] أهـ</w:t>
      </w:r>
      <w:r w:rsidR="00887FE5" w:rsidRPr="004442CE">
        <w:rPr>
          <w:rFonts w:hint="cs"/>
          <w:rtl/>
        </w:rPr>
        <w:t>،</w:t>
      </w:r>
      <w:r w:rsidRPr="004442CE">
        <w:rPr>
          <w:rFonts w:hint="cs"/>
          <w:rtl/>
        </w:rPr>
        <w:t xml:space="preserve"> </w:t>
      </w:r>
      <w:r w:rsidRPr="004442CE">
        <w:rPr>
          <w:rFonts w:hint="cs"/>
          <w:bCs/>
          <w:rtl/>
        </w:rPr>
        <w:t>وقال رحمه الله</w:t>
      </w:r>
      <w:r w:rsidR="004C546D" w:rsidRPr="004442CE">
        <w:rPr>
          <w:rFonts w:hint="cs"/>
          <w:rtl/>
        </w:rPr>
        <w:t xml:space="preserve">: </w:t>
      </w:r>
      <w:r w:rsidRPr="004442CE">
        <w:rPr>
          <w:rFonts w:hint="cs"/>
          <w:rtl/>
        </w:rPr>
        <w:t xml:space="preserve">"وأما على طريقة المجاز العقلي بأن ينسب إليه تعالى ما حقه أن ينسب إلى الرسول أبانة لمكانته عنده تعالى كما ينبئ عنه قوله تعالى </w:t>
      </w:r>
      <w:r w:rsidR="00887FE5" w:rsidRPr="004442CE">
        <w:rPr>
          <w:rFonts w:hint="cs"/>
          <w:rtl/>
        </w:rPr>
        <w:t>(</w:t>
      </w:r>
      <w:r w:rsidRPr="004442CE">
        <w:rPr>
          <w:rFonts w:hint="cs"/>
          <w:rtl/>
        </w:rPr>
        <w:t>أن الذين يبايعونك أنما يبايعون الله</w:t>
      </w:r>
      <w:r w:rsidR="00887FE5" w:rsidRPr="004442CE">
        <w:rPr>
          <w:rFonts w:hint="cs"/>
          <w:rtl/>
        </w:rPr>
        <w:t xml:space="preserve"> </w:t>
      </w:r>
      <w:r w:rsidRPr="004442CE">
        <w:rPr>
          <w:rFonts w:hint="cs"/>
          <w:rtl/>
        </w:rPr>
        <w:t>يد الله</w:t>
      </w:r>
      <w:r w:rsidR="00887FE5" w:rsidRPr="004442CE">
        <w:rPr>
          <w:rFonts w:hint="cs"/>
          <w:rtl/>
        </w:rPr>
        <w:t xml:space="preserve"> </w:t>
      </w:r>
      <w:r w:rsidRPr="004442CE">
        <w:rPr>
          <w:rFonts w:hint="cs"/>
          <w:rtl/>
        </w:rPr>
        <w:t>فوق أيديهم</w:t>
      </w:r>
      <w:r w:rsidR="00DE080D" w:rsidRPr="004442CE">
        <w:rPr>
          <w:rFonts w:hint="cs"/>
          <w:rtl/>
        </w:rPr>
        <w:t xml:space="preserve">) </w:t>
      </w:r>
      <w:r w:rsidRPr="004442CE">
        <w:rPr>
          <w:rFonts w:hint="cs"/>
          <w:rtl/>
        </w:rPr>
        <w:t xml:space="preserve">" </w:t>
      </w:r>
      <w:r w:rsidR="00887FE5" w:rsidRPr="004442CE">
        <w:rPr>
          <w:rFonts w:hint="cs"/>
          <w:rtl/>
        </w:rPr>
        <w:t>[</w:t>
      </w:r>
      <w:r w:rsidRPr="004442CE">
        <w:rPr>
          <w:rFonts w:hint="cs"/>
          <w:rtl/>
        </w:rPr>
        <w:t>تفسير أبي السعود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41] أهـ</w:t>
      </w:r>
      <w:r w:rsidR="00887FE5" w:rsidRPr="004442CE">
        <w:rPr>
          <w:rFonts w:hint="cs"/>
          <w:bCs/>
          <w:rtl/>
        </w:rPr>
        <w:t>،</w:t>
      </w:r>
      <w:r w:rsidRPr="004442CE">
        <w:rPr>
          <w:rFonts w:hint="cs"/>
          <w:bCs/>
          <w:rtl/>
        </w:rPr>
        <w:t xml:space="preserve"> وقال بن الجوزي</w:t>
      </w:r>
      <w:r w:rsidR="004C546D" w:rsidRPr="004442CE">
        <w:rPr>
          <w:rFonts w:hint="cs"/>
          <w:rtl/>
        </w:rPr>
        <w:t xml:space="preserve">: </w:t>
      </w:r>
      <w:r w:rsidRPr="004442CE">
        <w:rPr>
          <w:rFonts w:hint="cs"/>
          <w:rtl/>
        </w:rPr>
        <w:t>" يد الله</w:t>
      </w:r>
      <w:r w:rsidR="00887FE5" w:rsidRPr="004442CE">
        <w:rPr>
          <w:rFonts w:hint="cs"/>
          <w:rtl/>
        </w:rPr>
        <w:t xml:space="preserve"> </w:t>
      </w:r>
      <w:r w:rsidRPr="004442CE">
        <w:rPr>
          <w:rFonts w:hint="cs"/>
          <w:rtl/>
        </w:rPr>
        <w:t>فوق أيديهم فيه أربعة أقوال</w:t>
      </w:r>
      <w:r w:rsidR="00887FE5" w:rsidRPr="004442CE">
        <w:rPr>
          <w:rFonts w:hint="cs"/>
          <w:rtl/>
        </w:rPr>
        <w:t xml:space="preserve"> </w:t>
      </w:r>
      <w:r w:rsidRPr="004442CE">
        <w:rPr>
          <w:rFonts w:hint="cs"/>
          <w:rtl/>
        </w:rPr>
        <w:t>أحدها</w:t>
      </w:r>
      <w:r w:rsidR="00887FE5" w:rsidRPr="004442CE">
        <w:rPr>
          <w:rFonts w:hint="cs"/>
          <w:rtl/>
        </w:rPr>
        <w:t xml:space="preserve"> </w:t>
      </w:r>
      <w:r w:rsidRPr="004442CE">
        <w:rPr>
          <w:rFonts w:hint="cs"/>
          <w:rtl/>
        </w:rPr>
        <w:t>يد الله</w:t>
      </w:r>
      <w:r w:rsidR="00887FE5" w:rsidRPr="004442CE">
        <w:rPr>
          <w:rFonts w:hint="cs"/>
          <w:rtl/>
        </w:rPr>
        <w:t xml:space="preserve"> </w:t>
      </w:r>
      <w:r w:rsidRPr="004442CE">
        <w:rPr>
          <w:rFonts w:hint="cs"/>
          <w:rtl/>
        </w:rPr>
        <w:t>في الوفاء فوق أيديهم والثاني</w:t>
      </w:r>
      <w:r w:rsidR="00887FE5" w:rsidRPr="004442CE">
        <w:rPr>
          <w:rFonts w:hint="cs"/>
          <w:rtl/>
        </w:rPr>
        <w:t xml:space="preserve"> </w:t>
      </w:r>
      <w:r w:rsidRPr="004442CE">
        <w:rPr>
          <w:rFonts w:hint="cs"/>
          <w:rtl/>
        </w:rPr>
        <w:t>يد الله</w:t>
      </w:r>
      <w:r w:rsidR="00887FE5" w:rsidRPr="004442CE">
        <w:rPr>
          <w:rFonts w:hint="cs"/>
          <w:rtl/>
        </w:rPr>
        <w:t xml:space="preserve"> </w:t>
      </w:r>
      <w:r w:rsidRPr="004442CE">
        <w:rPr>
          <w:rFonts w:hint="cs"/>
          <w:rtl/>
        </w:rPr>
        <w:t>في الثواب فوق أيديهم والثالث</w:t>
      </w:r>
      <w:r w:rsidR="00887FE5" w:rsidRPr="004442CE">
        <w:rPr>
          <w:rFonts w:hint="cs"/>
          <w:rtl/>
        </w:rPr>
        <w:t xml:space="preserve"> </w:t>
      </w:r>
      <w:r w:rsidRPr="004442CE">
        <w:rPr>
          <w:rFonts w:hint="cs"/>
          <w:rtl/>
        </w:rPr>
        <w:t>يد الله</w:t>
      </w:r>
      <w:r w:rsidR="00887FE5" w:rsidRPr="004442CE">
        <w:rPr>
          <w:rFonts w:hint="cs"/>
          <w:rtl/>
        </w:rPr>
        <w:t xml:space="preserve"> </w:t>
      </w:r>
      <w:r w:rsidRPr="004442CE">
        <w:rPr>
          <w:rFonts w:hint="cs"/>
          <w:rtl/>
        </w:rPr>
        <w:t xml:space="preserve">عليهم في المنة بالهداية فوق أيديهم </w:t>
      </w:r>
      <w:proofErr w:type="spellStart"/>
      <w:r w:rsidRPr="004442CE">
        <w:rPr>
          <w:rFonts w:hint="cs"/>
          <w:rtl/>
        </w:rPr>
        <w:t>بالطاعة</w:t>
      </w:r>
      <w:r w:rsidR="004C546D" w:rsidRPr="004442CE">
        <w:rPr>
          <w:rFonts w:hint="cs"/>
          <w:rtl/>
        </w:rPr>
        <w:t>.</w:t>
      </w:r>
      <w:r w:rsidRPr="004442CE">
        <w:rPr>
          <w:rFonts w:hint="cs"/>
          <w:rtl/>
        </w:rPr>
        <w:t>.والرابع</w:t>
      </w:r>
      <w:proofErr w:type="spellEnd"/>
      <w:r w:rsidRPr="004442CE">
        <w:rPr>
          <w:rFonts w:hint="cs"/>
          <w:rtl/>
        </w:rPr>
        <w:t xml:space="preserve"> قوة الله ونصرته فوق قوتهم ونصرتهم " [زاد المسير ج</w:t>
      </w:r>
      <w:r w:rsidR="004C546D" w:rsidRPr="004442CE">
        <w:rPr>
          <w:rFonts w:hint="cs"/>
          <w:rtl/>
        </w:rPr>
        <w:t xml:space="preserve">: </w:t>
      </w:r>
      <w:r w:rsidRPr="004442CE">
        <w:rPr>
          <w:rFonts w:hint="cs"/>
          <w:rtl/>
        </w:rPr>
        <w:t>7 ص</w:t>
      </w:r>
      <w:r w:rsidR="004C546D" w:rsidRPr="004442CE">
        <w:rPr>
          <w:rFonts w:hint="cs"/>
          <w:rtl/>
        </w:rPr>
        <w:t xml:space="preserve">: </w:t>
      </w:r>
      <w:r w:rsidRPr="004442CE">
        <w:rPr>
          <w:rFonts w:hint="cs"/>
          <w:rtl/>
        </w:rPr>
        <w:t>427] أهـ</w:t>
      </w:r>
      <w:r w:rsidR="00887FE5" w:rsidRPr="004442CE">
        <w:rPr>
          <w:rFonts w:hint="cs"/>
          <w:rtl/>
        </w:rPr>
        <w:t>،</w:t>
      </w:r>
      <w:r w:rsidRPr="004442CE">
        <w:rPr>
          <w:rFonts w:hint="cs"/>
          <w:rtl/>
        </w:rPr>
        <w:t xml:space="preserve"> </w:t>
      </w:r>
      <w:r w:rsidRPr="004442CE">
        <w:rPr>
          <w:rFonts w:hint="cs"/>
          <w:bCs/>
          <w:rtl/>
        </w:rPr>
        <w:t>وقال القرطبي</w:t>
      </w:r>
      <w:r w:rsidR="004C546D" w:rsidRPr="004442CE">
        <w:rPr>
          <w:rFonts w:hint="cs"/>
          <w:rtl/>
        </w:rPr>
        <w:t xml:space="preserve">: </w:t>
      </w:r>
      <w:r w:rsidRPr="004442CE">
        <w:rPr>
          <w:rFonts w:hint="cs"/>
          <w:rtl/>
        </w:rPr>
        <w:t>"</w:t>
      </w:r>
      <w:r w:rsidR="00887FE5" w:rsidRPr="004442CE">
        <w:rPr>
          <w:rFonts w:hint="cs"/>
          <w:rtl/>
        </w:rPr>
        <w:t xml:space="preserve"> </w:t>
      </w:r>
      <w:r w:rsidRPr="004442CE">
        <w:rPr>
          <w:rFonts w:hint="cs"/>
          <w:rtl/>
        </w:rPr>
        <w:t>يد</w:t>
      </w:r>
      <w:r w:rsidRPr="004442CE">
        <w:rPr>
          <w:rFonts w:hint="cs"/>
        </w:rPr>
        <w:t xml:space="preserve"> </w:t>
      </w:r>
      <w:r w:rsidRPr="004442CE">
        <w:rPr>
          <w:rFonts w:hint="cs"/>
          <w:rtl/>
        </w:rPr>
        <w:t>الله</w:t>
      </w:r>
      <w:r w:rsidR="00887FE5" w:rsidRPr="004442CE">
        <w:rPr>
          <w:rtl/>
        </w:rPr>
        <w:t xml:space="preserve"> </w:t>
      </w:r>
      <w:r w:rsidRPr="004442CE">
        <w:rPr>
          <w:rFonts w:hint="cs"/>
          <w:rtl/>
        </w:rPr>
        <w:t>فوق</w:t>
      </w:r>
      <w:r w:rsidRPr="004442CE">
        <w:rPr>
          <w:rFonts w:hint="cs"/>
        </w:rPr>
        <w:t xml:space="preserve"> </w:t>
      </w:r>
      <w:r w:rsidRPr="004442CE">
        <w:rPr>
          <w:rFonts w:hint="cs"/>
          <w:rtl/>
        </w:rPr>
        <w:t>أيديهم قيل</w:t>
      </w:r>
      <w:r w:rsidR="00887FE5" w:rsidRPr="004442CE">
        <w:rPr>
          <w:rFonts w:hint="cs"/>
          <w:rtl/>
        </w:rPr>
        <w:t xml:space="preserve"> </w:t>
      </w:r>
      <w:r w:rsidRPr="004442CE">
        <w:rPr>
          <w:rFonts w:hint="cs"/>
          <w:rtl/>
        </w:rPr>
        <w:t>يده</w:t>
      </w:r>
      <w:r w:rsidRPr="004442CE">
        <w:rPr>
          <w:rFonts w:hint="cs"/>
        </w:rPr>
        <w:t xml:space="preserve"> </w:t>
      </w:r>
      <w:r w:rsidRPr="004442CE">
        <w:rPr>
          <w:rFonts w:hint="cs"/>
          <w:rtl/>
        </w:rPr>
        <w:t>في الثواب فوق أيديهم في الوفاء ويده في المنة عليهم بالهداية فوق أيديهم</w:t>
      </w:r>
      <w:r w:rsidRPr="004442CE">
        <w:rPr>
          <w:rFonts w:hint="cs"/>
        </w:rPr>
        <w:t xml:space="preserve"> </w:t>
      </w:r>
      <w:r w:rsidRPr="004442CE">
        <w:rPr>
          <w:rFonts w:hint="cs"/>
          <w:rtl/>
        </w:rPr>
        <w:t>في الطاعة وقال الكلبي</w:t>
      </w:r>
      <w:r w:rsidR="00887FE5" w:rsidRPr="004442CE">
        <w:rPr>
          <w:rFonts w:hint="cs"/>
          <w:rtl/>
        </w:rPr>
        <w:t xml:space="preserve"> </w:t>
      </w:r>
      <w:r w:rsidRPr="004442CE">
        <w:rPr>
          <w:rFonts w:hint="cs"/>
          <w:rtl/>
        </w:rPr>
        <w:t>معناه</w:t>
      </w:r>
      <w:r w:rsidRPr="004442CE">
        <w:rPr>
          <w:rFonts w:hint="cs"/>
        </w:rPr>
        <w:t xml:space="preserve"> </w:t>
      </w:r>
      <w:r w:rsidRPr="004442CE">
        <w:rPr>
          <w:rFonts w:hint="cs"/>
          <w:rtl/>
        </w:rPr>
        <w:t>نعمة الله</w:t>
      </w:r>
      <w:r w:rsidRPr="004442CE">
        <w:rPr>
          <w:rFonts w:hint="cs"/>
        </w:rPr>
        <w:t xml:space="preserve"> </w:t>
      </w:r>
      <w:r w:rsidRPr="004442CE">
        <w:rPr>
          <w:rFonts w:hint="cs"/>
          <w:rtl/>
        </w:rPr>
        <w:t>عليهم " [تفسير القرطبي ج</w:t>
      </w:r>
      <w:r w:rsidR="004C546D" w:rsidRPr="004442CE">
        <w:rPr>
          <w:rFonts w:hint="cs"/>
          <w:rtl/>
        </w:rPr>
        <w:t xml:space="preserve">: </w:t>
      </w:r>
      <w:r w:rsidRPr="004442CE">
        <w:rPr>
          <w:rFonts w:hint="cs"/>
          <w:rtl/>
        </w:rPr>
        <w:t>16 ص</w:t>
      </w:r>
      <w:r w:rsidR="004C546D" w:rsidRPr="004442CE">
        <w:rPr>
          <w:rFonts w:hint="cs"/>
          <w:rtl/>
        </w:rPr>
        <w:t xml:space="preserve">: </w:t>
      </w:r>
      <w:r w:rsidRPr="004442CE">
        <w:rPr>
          <w:rFonts w:hint="cs"/>
          <w:rtl/>
        </w:rPr>
        <w:t>267] أهـ</w:t>
      </w:r>
      <w:r w:rsidR="00887FE5" w:rsidRPr="004442CE">
        <w:rPr>
          <w:rFonts w:hint="cs"/>
          <w:rtl/>
        </w:rPr>
        <w:t>،</w:t>
      </w:r>
      <w:r w:rsidRPr="004442CE">
        <w:rPr>
          <w:rFonts w:hint="cs"/>
          <w:rtl/>
        </w:rPr>
        <w:t xml:space="preserve"> </w:t>
      </w:r>
      <w:r w:rsidRPr="004442CE">
        <w:rPr>
          <w:rFonts w:hint="cs"/>
          <w:bCs/>
          <w:rtl/>
        </w:rPr>
        <w:t>وقال بن كثير</w:t>
      </w:r>
      <w:r w:rsidR="004C546D" w:rsidRPr="004442CE">
        <w:rPr>
          <w:rFonts w:hint="cs"/>
          <w:rtl/>
        </w:rPr>
        <w:t xml:space="preserve">: </w:t>
      </w:r>
      <w:r w:rsidRPr="004442CE">
        <w:rPr>
          <w:rFonts w:hint="cs"/>
          <w:rtl/>
        </w:rPr>
        <w:t>" ثم</w:t>
      </w:r>
      <w:r w:rsidRPr="004442CE">
        <w:rPr>
          <w:rFonts w:hint="cs"/>
        </w:rPr>
        <w:t xml:space="preserve"> </w:t>
      </w:r>
      <w:r w:rsidRPr="004442CE">
        <w:rPr>
          <w:rFonts w:hint="cs"/>
          <w:rtl/>
        </w:rPr>
        <w:t>قال عز وجل لرسوله صلى الله عليه وسلم تشريفا له</w:t>
      </w:r>
      <w:r w:rsidRPr="004442CE">
        <w:rPr>
          <w:rFonts w:hint="cs"/>
        </w:rPr>
        <w:t xml:space="preserve"> </w:t>
      </w:r>
      <w:r w:rsidRPr="004442CE">
        <w:rPr>
          <w:rFonts w:hint="cs"/>
          <w:rtl/>
        </w:rPr>
        <w:t>وتعظيما وتكريما إن الذين يبايعونك إنما يبايعون الله كقوله جل وعلا من يطع الرسول</w:t>
      </w:r>
      <w:r w:rsidRPr="004442CE">
        <w:rPr>
          <w:rFonts w:hint="cs"/>
        </w:rPr>
        <w:t xml:space="preserve"> </w:t>
      </w:r>
      <w:r w:rsidRPr="004442CE">
        <w:rPr>
          <w:rFonts w:hint="cs"/>
          <w:rtl/>
        </w:rPr>
        <w:t>فقد أطاع الله</w:t>
      </w:r>
      <w:r w:rsidR="00887FE5" w:rsidRPr="004442CE">
        <w:rPr>
          <w:rtl/>
        </w:rPr>
        <w:t xml:space="preserve"> </w:t>
      </w:r>
      <w:r w:rsidRPr="004442CE">
        <w:rPr>
          <w:rFonts w:hint="cs"/>
          <w:rtl/>
        </w:rPr>
        <w:t>يد</w:t>
      </w:r>
      <w:r w:rsidRPr="004442CE">
        <w:rPr>
          <w:rFonts w:hint="cs"/>
        </w:rPr>
        <w:t xml:space="preserve"> </w:t>
      </w:r>
      <w:r w:rsidRPr="004442CE">
        <w:rPr>
          <w:rFonts w:hint="cs"/>
          <w:rtl/>
        </w:rPr>
        <w:t>الله</w:t>
      </w:r>
      <w:r w:rsidR="00887FE5" w:rsidRPr="004442CE">
        <w:rPr>
          <w:rtl/>
        </w:rPr>
        <w:t xml:space="preserve"> </w:t>
      </w:r>
      <w:r w:rsidRPr="004442CE">
        <w:rPr>
          <w:rFonts w:hint="cs"/>
          <w:rtl/>
        </w:rPr>
        <w:t>فوق</w:t>
      </w:r>
      <w:r w:rsidRPr="004442CE">
        <w:rPr>
          <w:rFonts w:hint="cs"/>
        </w:rPr>
        <w:t xml:space="preserve"> </w:t>
      </w:r>
      <w:r w:rsidRPr="004442CE">
        <w:rPr>
          <w:rFonts w:hint="cs"/>
          <w:rtl/>
        </w:rPr>
        <w:t>أيديهم أي هو حاضر معهم يسمع أقوالهم ويرى مكانهم</w:t>
      </w:r>
      <w:r w:rsidRPr="004442CE">
        <w:rPr>
          <w:rFonts w:hint="cs"/>
        </w:rPr>
        <w:t xml:space="preserve"> </w:t>
      </w:r>
      <w:r w:rsidRPr="004442CE">
        <w:rPr>
          <w:rFonts w:hint="cs"/>
          <w:rtl/>
        </w:rPr>
        <w:t>ويعلم ضمائرهم وظواهرهم فهو تعالى هو المبايع بواسطة رسول الله صلى الله عليه</w:t>
      </w:r>
      <w:r w:rsidRPr="004442CE">
        <w:rPr>
          <w:rFonts w:hint="cs"/>
        </w:rPr>
        <w:t xml:space="preserve"> </w:t>
      </w:r>
      <w:r w:rsidRPr="004442CE">
        <w:rPr>
          <w:rFonts w:hint="cs"/>
          <w:rtl/>
        </w:rPr>
        <w:t>وسلم " [تفسير ابن كثير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186] أهـ</w:t>
      </w:r>
      <w:r w:rsidR="00887FE5" w:rsidRPr="004442CE">
        <w:rPr>
          <w:rFonts w:hint="cs"/>
          <w:rtl/>
        </w:rPr>
        <w:t>،</w:t>
      </w:r>
      <w:r w:rsidRPr="004442CE">
        <w:rPr>
          <w:rFonts w:hint="cs"/>
          <w:rtl/>
        </w:rPr>
        <w:t xml:space="preserve"> </w:t>
      </w:r>
      <w:r w:rsidRPr="004442CE">
        <w:rPr>
          <w:rFonts w:hint="cs"/>
          <w:bCs/>
          <w:rtl/>
        </w:rPr>
        <w:t>وقال الشوكاني</w:t>
      </w:r>
      <w:r w:rsidR="004C546D" w:rsidRPr="004442CE">
        <w:rPr>
          <w:rFonts w:hint="cs"/>
          <w:rtl/>
        </w:rPr>
        <w:t xml:space="preserve">: </w:t>
      </w:r>
      <w:r w:rsidRPr="004442CE">
        <w:rPr>
          <w:rFonts w:hint="cs"/>
          <w:rtl/>
        </w:rPr>
        <w:t>" يد الله</w:t>
      </w:r>
      <w:r w:rsidR="00887FE5" w:rsidRPr="004442CE">
        <w:rPr>
          <w:rFonts w:hint="cs"/>
          <w:rtl/>
        </w:rPr>
        <w:t xml:space="preserve"> </w:t>
      </w:r>
      <w:r w:rsidRPr="004442CE">
        <w:rPr>
          <w:rFonts w:hint="cs"/>
          <w:rtl/>
        </w:rPr>
        <w:t xml:space="preserve">فوق أيديهم مستأنفة لتقرير ما قبلها على طريق التخييل " </w:t>
      </w:r>
      <w:r w:rsidR="00887FE5" w:rsidRPr="004442CE">
        <w:rPr>
          <w:rFonts w:hint="cs"/>
          <w:rtl/>
        </w:rPr>
        <w:t>[</w:t>
      </w:r>
      <w:r w:rsidRPr="004442CE">
        <w:rPr>
          <w:rFonts w:hint="cs"/>
          <w:bCs/>
          <w:rtl/>
        </w:rPr>
        <w:t>فتح القدير ج</w:t>
      </w:r>
      <w:r w:rsidR="004C546D" w:rsidRPr="004442CE">
        <w:rPr>
          <w:rFonts w:hint="cs"/>
          <w:bCs/>
          <w:rtl/>
        </w:rPr>
        <w:t xml:space="preserve">: </w:t>
      </w:r>
      <w:r w:rsidRPr="004442CE">
        <w:rPr>
          <w:rFonts w:hint="cs"/>
          <w:bCs/>
          <w:rtl/>
        </w:rPr>
        <w:t>5 ص</w:t>
      </w:r>
      <w:r w:rsidR="004C546D" w:rsidRPr="004442CE">
        <w:rPr>
          <w:rFonts w:hint="cs"/>
          <w:bCs/>
          <w:rtl/>
        </w:rPr>
        <w:t xml:space="preserve">: </w:t>
      </w:r>
      <w:r w:rsidRPr="004442CE">
        <w:rPr>
          <w:rFonts w:hint="cs"/>
          <w:bCs/>
          <w:rtl/>
        </w:rPr>
        <w:t>47</w:t>
      </w:r>
      <w:r w:rsidRPr="004442CE">
        <w:rPr>
          <w:rFonts w:hint="cs"/>
          <w:rtl/>
        </w:rPr>
        <w:t>] أهــ</w:t>
      </w:r>
      <w:r w:rsidR="00887FE5" w:rsidRPr="004442CE">
        <w:rPr>
          <w:rFonts w:hint="cs"/>
          <w:rtl/>
        </w:rPr>
        <w:t>،</w:t>
      </w:r>
      <w:r w:rsidRPr="004442CE">
        <w:rPr>
          <w:rFonts w:hint="cs"/>
          <w:rtl/>
        </w:rPr>
        <w:t xml:space="preserve"> </w:t>
      </w:r>
      <w:r w:rsidRPr="004442CE">
        <w:rPr>
          <w:rFonts w:hint="cs"/>
          <w:bCs/>
          <w:rtl/>
        </w:rPr>
        <w:t>وقال النسفي</w:t>
      </w:r>
      <w:r w:rsidR="004C546D" w:rsidRPr="004442CE">
        <w:rPr>
          <w:rFonts w:hint="cs"/>
          <w:rtl/>
        </w:rPr>
        <w:t xml:space="preserve">: </w:t>
      </w:r>
      <w:r w:rsidRPr="004442CE">
        <w:rPr>
          <w:rFonts w:hint="cs"/>
          <w:rtl/>
        </w:rPr>
        <w:t xml:space="preserve">" الله منزه عن الجوارح وعن صفات الأجسام و إنما المعنى تقرير أن عقد الميثاق مع الرسول كعقده مع الله من غير تفاوت بينهما كقوله </w:t>
      </w:r>
      <w:r w:rsidR="00887FE5" w:rsidRPr="004442CE">
        <w:rPr>
          <w:rFonts w:hint="cs"/>
          <w:rtl/>
        </w:rPr>
        <w:t>(</w:t>
      </w:r>
      <w:r w:rsidRPr="004442CE">
        <w:rPr>
          <w:rFonts w:hint="cs"/>
          <w:rtl/>
        </w:rPr>
        <w:t>من يطع الرسول فقد اطاع الله</w:t>
      </w:r>
      <w:r w:rsidR="00DE080D" w:rsidRPr="004442CE">
        <w:rPr>
          <w:rFonts w:hint="cs"/>
          <w:rtl/>
        </w:rPr>
        <w:t xml:space="preserve">) </w:t>
      </w:r>
      <w:r w:rsidRPr="004442CE">
        <w:rPr>
          <w:rFonts w:hint="cs"/>
          <w:rtl/>
        </w:rPr>
        <w:t>" [تفسير النسفي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154] أهـ</w:t>
      </w:r>
      <w:r w:rsidR="00887FE5" w:rsidRPr="004442CE">
        <w:rPr>
          <w:rFonts w:hint="cs"/>
          <w:rtl/>
        </w:rPr>
        <w:t>،</w:t>
      </w:r>
      <w:r w:rsidRPr="004442CE">
        <w:rPr>
          <w:rFonts w:hint="cs"/>
          <w:rtl/>
        </w:rPr>
        <w:t xml:space="preserve"> </w:t>
      </w:r>
      <w:r w:rsidRPr="004442CE">
        <w:rPr>
          <w:rFonts w:hint="cs"/>
          <w:bCs/>
          <w:rtl/>
        </w:rPr>
        <w:t>وقال الألوسي</w:t>
      </w:r>
      <w:r w:rsidRPr="004442CE">
        <w:rPr>
          <w:rFonts w:hint="cs"/>
          <w:rtl/>
        </w:rPr>
        <w:t xml:space="preserve"> " يد الله</w:t>
      </w:r>
      <w:r w:rsidR="00887FE5" w:rsidRPr="004442CE">
        <w:rPr>
          <w:rFonts w:hint="cs"/>
          <w:rtl/>
        </w:rPr>
        <w:t xml:space="preserve"> </w:t>
      </w:r>
      <w:r w:rsidRPr="004442CE">
        <w:rPr>
          <w:rFonts w:hint="cs"/>
          <w:rtl/>
        </w:rPr>
        <w:t>فوق أيديهم استئناف مؤكد لما قبله لأنه عبارة عن المبالغة قال في الكشاف لما قال سبحانه</w:t>
      </w:r>
      <w:r w:rsidR="00887FE5" w:rsidRPr="004442CE">
        <w:rPr>
          <w:rFonts w:hint="cs"/>
          <w:rtl/>
        </w:rPr>
        <w:t xml:space="preserve"> </w:t>
      </w:r>
      <w:r w:rsidRPr="004442CE">
        <w:rPr>
          <w:rFonts w:hint="cs"/>
          <w:rtl/>
        </w:rPr>
        <w:t xml:space="preserve">إنما يبايعون الله أكده على طريقة التخييل فقال تعالى </w:t>
      </w:r>
      <w:r w:rsidR="00887FE5" w:rsidRPr="004442CE">
        <w:rPr>
          <w:rFonts w:hint="cs"/>
          <w:rtl/>
        </w:rPr>
        <w:t>(</w:t>
      </w:r>
      <w:r w:rsidRPr="004442CE">
        <w:rPr>
          <w:rFonts w:hint="cs"/>
          <w:rtl/>
        </w:rPr>
        <w:t>يد الله فوق أيديهم</w:t>
      </w:r>
      <w:r w:rsidR="00DE080D" w:rsidRPr="004442CE">
        <w:rPr>
          <w:rFonts w:hint="cs"/>
          <w:rtl/>
        </w:rPr>
        <w:t xml:space="preserve">) </w:t>
      </w:r>
      <w:r w:rsidRPr="004442CE">
        <w:rPr>
          <w:rFonts w:hint="cs"/>
          <w:rtl/>
        </w:rPr>
        <w:t xml:space="preserve">وأنه سبحانه منزه عن الجوارح وصفات الأجسام وإنما المعنى تقرير أن عقد الميثاق مع الرسول صلى الله عليه وسلم كعقده مع الله تعالى من غير تفاوت بينهما وفي المفتاح أما حسن </w:t>
      </w:r>
      <w:proofErr w:type="spellStart"/>
      <w:r w:rsidRPr="004442CE">
        <w:rPr>
          <w:rFonts w:hint="cs"/>
          <w:rtl/>
        </w:rPr>
        <w:t>الأستعارة</w:t>
      </w:r>
      <w:proofErr w:type="spellEnd"/>
      <w:r w:rsidRPr="004442CE">
        <w:rPr>
          <w:rFonts w:hint="cs"/>
          <w:rtl/>
        </w:rPr>
        <w:t xml:space="preserve"> </w:t>
      </w:r>
      <w:proofErr w:type="spellStart"/>
      <w:r w:rsidRPr="004442CE">
        <w:rPr>
          <w:rFonts w:hint="cs"/>
          <w:rtl/>
        </w:rPr>
        <w:t>التخييلية</w:t>
      </w:r>
      <w:proofErr w:type="spellEnd"/>
      <w:r w:rsidRPr="004442CE">
        <w:rPr>
          <w:rFonts w:hint="cs"/>
          <w:rtl/>
        </w:rPr>
        <w:t xml:space="preserve"> فبحسب حسن </w:t>
      </w:r>
      <w:proofErr w:type="spellStart"/>
      <w:r w:rsidRPr="004442CE">
        <w:rPr>
          <w:rFonts w:hint="cs"/>
          <w:rtl/>
        </w:rPr>
        <w:t>الأستعارة</w:t>
      </w:r>
      <w:proofErr w:type="spellEnd"/>
      <w:r w:rsidRPr="004442CE">
        <w:rPr>
          <w:rFonts w:hint="cs"/>
          <w:rtl/>
        </w:rPr>
        <w:t xml:space="preserve"> بالكناية متى كانت "</w:t>
      </w:r>
      <w:r w:rsidR="00887FE5" w:rsidRPr="004442CE">
        <w:rPr>
          <w:rFonts w:hint="cs"/>
          <w:rtl/>
        </w:rPr>
        <w:t>[</w:t>
      </w:r>
      <w:r w:rsidRPr="004442CE">
        <w:rPr>
          <w:rFonts w:hint="cs"/>
          <w:rtl/>
        </w:rPr>
        <w:t>روح المعاني ج</w:t>
      </w:r>
      <w:r w:rsidR="004C546D" w:rsidRPr="004442CE">
        <w:rPr>
          <w:rFonts w:hint="cs"/>
          <w:rtl/>
        </w:rPr>
        <w:t xml:space="preserve">: </w:t>
      </w:r>
      <w:r w:rsidRPr="004442CE">
        <w:rPr>
          <w:rFonts w:hint="cs"/>
          <w:rtl/>
        </w:rPr>
        <w:t>26 ص</w:t>
      </w:r>
      <w:r w:rsidR="004C546D" w:rsidRPr="004442CE">
        <w:rPr>
          <w:rFonts w:hint="cs"/>
          <w:rtl/>
        </w:rPr>
        <w:t xml:space="preserve">: </w:t>
      </w:r>
      <w:r w:rsidRPr="004442CE">
        <w:rPr>
          <w:rFonts w:hint="cs"/>
          <w:rtl/>
        </w:rPr>
        <w:t>96] أهـ</w:t>
      </w:r>
      <w:r w:rsidR="00887FE5" w:rsidRPr="004442CE">
        <w:rPr>
          <w:rFonts w:hint="cs"/>
          <w:rtl/>
        </w:rPr>
        <w:t>،</w:t>
      </w:r>
      <w:r w:rsidRPr="004442CE">
        <w:rPr>
          <w:rFonts w:hint="cs"/>
          <w:rtl/>
        </w:rPr>
        <w:t xml:space="preserve"> </w:t>
      </w:r>
      <w:r w:rsidRPr="004442CE">
        <w:rPr>
          <w:rFonts w:hint="cs"/>
          <w:bCs/>
          <w:rtl/>
        </w:rPr>
        <w:t>وقوله تعالى (</w:t>
      </w:r>
      <w:r w:rsidRPr="004442CE">
        <w:rPr>
          <w:rFonts w:hint="cs"/>
          <w:rtl/>
        </w:rPr>
        <w:t>تَبَارَكَ الَّذِي</w:t>
      </w:r>
      <w:r w:rsidRPr="004442CE">
        <w:rPr>
          <w:rFonts w:hint="cs"/>
        </w:rPr>
        <w:t xml:space="preserve"> </w:t>
      </w:r>
      <w:r w:rsidRPr="004442CE">
        <w:rPr>
          <w:rFonts w:hint="cs"/>
          <w:rtl/>
        </w:rPr>
        <w:t>بِيَدِهِ الْمُلْكُ وَهُوَ عَلَى كُلِّ شَيْءٍ قَدِيرٌ</w:t>
      </w:r>
      <w:r w:rsidR="00DE080D" w:rsidRPr="004442CE">
        <w:rPr>
          <w:rFonts w:hint="cs"/>
          <w:rtl/>
        </w:rPr>
        <w:t xml:space="preserve">) </w:t>
      </w:r>
      <w:r w:rsidR="00887FE5" w:rsidRPr="004442CE">
        <w:rPr>
          <w:rFonts w:hint="cs"/>
          <w:rtl/>
        </w:rPr>
        <w:t>[</w:t>
      </w:r>
      <w:r w:rsidRPr="004442CE">
        <w:rPr>
          <w:rFonts w:hint="cs"/>
          <w:rtl/>
        </w:rPr>
        <w:t xml:space="preserve">سورة الملك/1] </w:t>
      </w:r>
      <w:r w:rsidRPr="004442CE">
        <w:rPr>
          <w:rFonts w:hint="cs"/>
          <w:bCs/>
          <w:rtl/>
        </w:rPr>
        <w:t>وهاهنا التعبير القرآني (بِيَدِهِ الْمُلْكُ</w:t>
      </w:r>
      <w:r w:rsidR="00DE080D" w:rsidRPr="004442CE">
        <w:rPr>
          <w:rFonts w:hint="cs"/>
          <w:bCs/>
          <w:rtl/>
        </w:rPr>
        <w:t xml:space="preserve">) </w:t>
      </w:r>
      <w:r w:rsidRPr="004442CE">
        <w:rPr>
          <w:rFonts w:hint="cs"/>
          <w:bCs/>
          <w:rtl/>
        </w:rPr>
        <w:t xml:space="preserve">كناية عن القدرة بقرينة ختم الآية بقوله تعالى </w:t>
      </w:r>
      <w:r w:rsidR="00887FE5" w:rsidRPr="004442CE">
        <w:rPr>
          <w:rFonts w:hint="cs"/>
          <w:bCs/>
          <w:rtl/>
        </w:rPr>
        <w:t>{</w:t>
      </w:r>
      <w:r w:rsidRPr="004442CE">
        <w:rPr>
          <w:rFonts w:hint="cs"/>
          <w:bCs/>
          <w:rtl/>
        </w:rPr>
        <w:t>وَهُوَ عَلَى كُلِّ شَيْءٍ قَدِيرٌ</w:t>
      </w:r>
      <w:r w:rsidR="00887FE5" w:rsidRPr="004442CE">
        <w:rPr>
          <w:rFonts w:hint="cs"/>
          <w:bCs/>
          <w:rtl/>
        </w:rPr>
        <w:t xml:space="preserve">} </w:t>
      </w:r>
      <w:r w:rsidRPr="004442CE">
        <w:rPr>
          <w:rFonts w:hint="cs"/>
          <w:bCs/>
          <w:rtl/>
        </w:rPr>
        <w:t xml:space="preserve">ولا يقصد بهذا الأسلوب العربي البليغ إثبات جارحة اليد وهذا لا يفهمه إلا شخص بعيد عن </w:t>
      </w:r>
      <w:r w:rsidRPr="004442CE">
        <w:rPr>
          <w:rFonts w:hint="cs"/>
          <w:bCs/>
          <w:rtl/>
        </w:rPr>
        <w:lastRenderedPageBreak/>
        <w:t>جمال اللغة وبديعها</w:t>
      </w:r>
      <w:r w:rsidR="00887FE5" w:rsidRPr="004442CE">
        <w:rPr>
          <w:rFonts w:hint="cs"/>
          <w:bCs/>
          <w:rtl/>
        </w:rPr>
        <w:t>،</w:t>
      </w:r>
      <w:r w:rsidRPr="004442CE">
        <w:rPr>
          <w:rFonts w:hint="cs"/>
          <w:bCs/>
          <w:rtl/>
        </w:rPr>
        <w:t xml:space="preserve"> </w:t>
      </w:r>
      <w:r w:rsidRPr="004442CE">
        <w:rPr>
          <w:rFonts w:hint="cs"/>
          <w:rtl/>
        </w:rPr>
        <w:t xml:space="preserve">ولو كان المراد إثبات اليد على حقيقتها المعروفة لنا كجارحة لجاء التعبير المحكم بقوله </w:t>
      </w:r>
      <w:proofErr w:type="spellStart"/>
      <w:r w:rsidRPr="004442CE">
        <w:rPr>
          <w:rFonts w:hint="cs"/>
          <w:rtl/>
        </w:rPr>
        <w:t>إعلموا</w:t>
      </w:r>
      <w:proofErr w:type="spellEnd"/>
      <w:r w:rsidRPr="004442CE">
        <w:rPr>
          <w:rFonts w:hint="cs"/>
          <w:rtl/>
        </w:rPr>
        <w:t xml:space="preserve"> أن لله يد</w:t>
      </w:r>
      <w:r w:rsidR="00887FE5" w:rsidRPr="004442CE">
        <w:rPr>
          <w:rFonts w:hint="cs"/>
          <w:rtl/>
        </w:rPr>
        <w:t>،</w:t>
      </w:r>
      <w:r w:rsidRPr="004442CE">
        <w:rPr>
          <w:rFonts w:hint="cs"/>
          <w:rtl/>
        </w:rPr>
        <w:t xml:space="preserve"> أو آمنوا بأن لله يد وهكذا كما جاءت الآيات المحكمات تترا بمثل قوله تعالى (فَاعْلَمُواْ أَنَّ</w:t>
      </w:r>
      <w:r w:rsidRPr="004442CE">
        <w:rPr>
          <w:rFonts w:hint="cs"/>
        </w:rPr>
        <w:t xml:space="preserve"> </w:t>
      </w:r>
      <w:r w:rsidRPr="004442CE">
        <w:rPr>
          <w:rFonts w:hint="cs"/>
          <w:rtl/>
        </w:rPr>
        <w:t>اللّهَ عَزِيزٌ حَكِيمٌ</w:t>
      </w:r>
      <w:r w:rsidR="00DE080D" w:rsidRPr="004442CE">
        <w:rPr>
          <w:rFonts w:hint="cs"/>
          <w:rtl/>
        </w:rPr>
        <w:t xml:space="preserve">) </w:t>
      </w:r>
      <w:r w:rsidRPr="004442CE">
        <w:rPr>
          <w:rFonts w:hint="cs"/>
          <w:rtl/>
        </w:rPr>
        <w:t>و (وَاعْلَمُواْ أَنَّ</w:t>
      </w:r>
      <w:r w:rsidRPr="004442CE">
        <w:rPr>
          <w:rFonts w:hint="cs"/>
        </w:rPr>
        <w:t xml:space="preserve"> </w:t>
      </w:r>
      <w:r w:rsidRPr="004442CE">
        <w:rPr>
          <w:rFonts w:hint="cs"/>
          <w:rtl/>
        </w:rPr>
        <w:t>اللّهَ بِكُلِّ شَيْءٍ عَلِيمٌ</w:t>
      </w:r>
      <w:r w:rsidR="00DE080D" w:rsidRPr="004442CE">
        <w:rPr>
          <w:rFonts w:hint="cs"/>
          <w:rtl/>
        </w:rPr>
        <w:t xml:space="preserve">) </w:t>
      </w:r>
      <w:r w:rsidRPr="004442CE">
        <w:rPr>
          <w:rFonts w:hint="cs"/>
          <w:rtl/>
        </w:rPr>
        <w:t>و (وَاعْلَمُواْ أَنَّ</w:t>
      </w:r>
      <w:r w:rsidRPr="004442CE">
        <w:rPr>
          <w:rFonts w:hint="cs"/>
        </w:rPr>
        <w:t xml:space="preserve"> </w:t>
      </w:r>
      <w:r w:rsidRPr="004442CE">
        <w:rPr>
          <w:rFonts w:hint="cs"/>
          <w:rtl/>
        </w:rPr>
        <w:t>اللّهَ غَفُورٌ حَلِيمٌ</w:t>
      </w:r>
      <w:r w:rsidR="00DE080D" w:rsidRPr="004442CE">
        <w:rPr>
          <w:rFonts w:hint="cs"/>
          <w:rtl/>
        </w:rPr>
        <w:t xml:space="preserve">) </w:t>
      </w:r>
      <w:r w:rsidRPr="004442CE">
        <w:rPr>
          <w:rFonts w:hint="cs"/>
          <w:rtl/>
        </w:rPr>
        <w:t>و (وَاعْلَمُواْ أَنَّ</w:t>
      </w:r>
      <w:r w:rsidRPr="004442CE">
        <w:rPr>
          <w:rFonts w:hint="cs"/>
        </w:rPr>
        <w:t xml:space="preserve"> </w:t>
      </w:r>
      <w:r w:rsidRPr="004442CE">
        <w:rPr>
          <w:rFonts w:hint="cs"/>
          <w:rtl/>
        </w:rPr>
        <w:t>اللّهَ سَمِيعٌ عَلِيمٌ</w:t>
      </w:r>
      <w:r w:rsidR="00DE080D" w:rsidRPr="004442CE">
        <w:rPr>
          <w:rFonts w:hint="cs"/>
          <w:rtl/>
        </w:rPr>
        <w:t xml:space="preserve">) </w:t>
      </w:r>
      <w:r w:rsidRPr="004442CE">
        <w:rPr>
          <w:rFonts w:hint="cs"/>
          <w:rtl/>
        </w:rPr>
        <w:t>و (وَاعْلَمُواْ أَنَّ</w:t>
      </w:r>
      <w:r w:rsidRPr="004442CE">
        <w:rPr>
          <w:rFonts w:hint="cs"/>
        </w:rPr>
        <w:t xml:space="preserve"> </w:t>
      </w:r>
      <w:r w:rsidRPr="004442CE">
        <w:rPr>
          <w:rFonts w:hint="cs"/>
          <w:rtl/>
        </w:rPr>
        <w:t>اللّهَ غَنِيٌّ حَمِيد ٌ</w:t>
      </w:r>
      <w:r w:rsidR="00DE080D" w:rsidRPr="004442CE">
        <w:rPr>
          <w:rFonts w:hint="cs"/>
          <w:rtl/>
        </w:rPr>
        <w:t xml:space="preserve">) </w:t>
      </w:r>
      <w:r w:rsidRPr="004442CE">
        <w:rPr>
          <w:rFonts w:hint="cs"/>
          <w:rtl/>
        </w:rPr>
        <w:t>و (فَاعْلَمُواْ أَنَّ</w:t>
      </w:r>
      <w:r w:rsidRPr="004442CE">
        <w:rPr>
          <w:rFonts w:hint="cs"/>
        </w:rPr>
        <w:t xml:space="preserve"> </w:t>
      </w:r>
      <w:r w:rsidRPr="004442CE">
        <w:rPr>
          <w:rFonts w:hint="cs"/>
          <w:rtl/>
        </w:rPr>
        <w:t>اللّهَ غَفُورٌ رَّحِيمٌ</w:t>
      </w:r>
      <w:r w:rsidR="00DE080D" w:rsidRPr="004442CE">
        <w:rPr>
          <w:rFonts w:hint="cs"/>
          <w:rtl/>
        </w:rPr>
        <w:t xml:space="preserve">) </w:t>
      </w:r>
      <w:r w:rsidRPr="004442CE">
        <w:rPr>
          <w:rFonts w:hint="cs"/>
          <w:rtl/>
        </w:rPr>
        <w:t>و (فَاعْلَمُواْ أَنَّ</w:t>
      </w:r>
      <w:r w:rsidRPr="004442CE">
        <w:rPr>
          <w:rFonts w:hint="cs"/>
        </w:rPr>
        <w:t xml:space="preserve"> </w:t>
      </w:r>
      <w:r w:rsidRPr="004442CE">
        <w:rPr>
          <w:rFonts w:hint="cs"/>
          <w:rtl/>
        </w:rPr>
        <w:t>اللّهَ عَزِيزٌ حَكِيمٌ</w:t>
      </w:r>
      <w:r w:rsidR="00DE080D" w:rsidRPr="004442CE">
        <w:rPr>
          <w:rFonts w:hint="cs"/>
          <w:rtl/>
        </w:rPr>
        <w:t xml:space="preserve">) </w:t>
      </w:r>
      <w:r w:rsidR="00887FE5" w:rsidRPr="004442CE">
        <w:rPr>
          <w:rFonts w:hint="cs"/>
          <w:rtl/>
        </w:rPr>
        <w:t>،</w:t>
      </w:r>
      <w:r w:rsidRPr="004442CE">
        <w:rPr>
          <w:rFonts w:hint="cs"/>
          <w:rtl/>
        </w:rPr>
        <w:t xml:space="preserve"> </w:t>
      </w:r>
      <w:r w:rsidRPr="004442CE">
        <w:rPr>
          <w:rFonts w:hint="cs"/>
          <w:bCs/>
          <w:rtl/>
        </w:rPr>
        <w:t>قال الزركشي</w:t>
      </w:r>
      <w:r w:rsidR="004C546D" w:rsidRPr="004442CE">
        <w:rPr>
          <w:rFonts w:hint="cs"/>
          <w:bCs/>
          <w:rtl/>
        </w:rPr>
        <w:t xml:space="preserve">: </w:t>
      </w:r>
      <w:r w:rsidRPr="004442CE">
        <w:rPr>
          <w:rFonts w:hint="cs"/>
          <w:bCs/>
          <w:rtl/>
        </w:rPr>
        <w:t>- وهو يتحدث عن مجاز القرآن – "</w:t>
      </w:r>
      <w:r w:rsidR="00887FE5" w:rsidRPr="004442CE">
        <w:rPr>
          <w:rFonts w:hint="cs"/>
          <w:bCs/>
          <w:rtl/>
        </w:rPr>
        <w:t xml:space="preserve"> </w:t>
      </w:r>
      <w:r w:rsidRPr="004442CE">
        <w:rPr>
          <w:rFonts w:hint="cs"/>
          <w:rtl/>
        </w:rPr>
        <w:t>السادس عشر</w:t>
      </w:r>
      <w:r w:rsidRPr="004442CE">
        <w:rPr>
          <w:rFonts w:hint="cs"/>
        </w:rPr>
        <w:t xml:space="preserve"> </w:t>
      </w:r>
      <w:r w:rsidRPr="004442CE">
        <w:rPr>
          <w:rFonts w:hint="cs"/>
          <w:rtl/>
        </w:rPr>
        <w:t>إطلاق اسم المحل على الحال</w:t>
      </w:r>
      <w:r w:rsidR="00887FE5" w:rsidRPr="004442CE">
        <w:rPr>
          <w:rtl/>
        </w:rPr>
        <w:t xml:space="preserve"> </w:t>
      </w:r>
      <w:r w:rsidRPr="004442CE">
        <w:rPr>
          <w:rFonts w:hint="cs"/>
          <w:rtl/>
        </w:rPr>
        <w:t xml:space="preserve">كقوله </w:t>
      </w:r>
      <w:r w:rsidR="00887FE5" w:rsidRPr="004442CE">
        <w:rPr>
          <w:rFonts w:hint="cs"/>
          <w:rtl/>
        </w:rPr>
        <w:t>(</w:t>
      </w:r>
      <w:r w:rsidRPr="004442CE">
        <w:rPr>
          <w:rFonts w:hint="cs"/>
          <w:rtl/>
        </w:rPr>
        <w:t>فليدع</w:t>
      </w:r>
      <w:r w:rsidRPr="004442CE">
        <w:rPr>
          <w:rFonts w:hint="cs"/>
        </w:rPr>
        <w:t xml:space="preserve"> </w:t>
      </w:r>
      <w:r w:rsidRPr="004442CE">
        <w:rPr>
          <w:rFonts w:hint="cs"/>
          <w:rtl/>
        </w:rPr>
        <w:t>نادية</w:t>
      </w:r>
      <w:r w:rsidR="00DE080D" w:rsidRPr="004442CE">
        <w:rPr>
          <w:rFonts w:hint="cs"/>
          <w:rtl/>
        </w:rPr>
        <w:t xml:space="preserve">) </w:t>
      </w:r>
      <w:r w:rsidRPr="004442CE">
        <w:rPr>
          <w:rFonts w:hint="cs"/>
          <w:rtl/>
        </w:rPr>
        <w:t>وقوله</w:t>
      </w:r>
      <w:r w:rsidRPr="004442CE">
        <w:rPr>
          <w:rFonts w:hint="cs"/>
        </w:rPr>
        <w:t xml:space="preserve"> </w:t>
      </w:r>
      <w:r w:rsidRPr="004442CE">
        <w:rPr>
          <w:rFonts w:hint="cs"/>
          <w:rtl/>
        </w:rPr>
        <w:t xml:space="preserve">تعالى </w:t>
      </w:r>
      <w:r w:rsidR="00887FE5" w:rsidRPr="004442CE">
        <w:rPr>
          <w:rFonts w:hint="cs"/>
          <w:rtl/>
        </w:rPr>
        <w:t>(</w:t>
      </w:r>
      <w:r w:rsidRPr="004442CE">
        <w:rPr>
          <w:rFonts w:hint="cs"/>
          <w:rtl/>
        </w:rPr>
        <w:t xml:space="preserve">وفرش </w:t>
      </w:r>
      <w:proofErr w:type="spellStart"/>
      <w:r w:rsidRPr="004442CE">
        <w:rPr>
          <w:rFonts w:hint="cs"/>
          <w:rtl/>
        </w:rPr>
        <w:t>مرفوعه</w:t>
      </w:r>
      <w:proofErr w:type="spellEnd"/>
      <w:r w:rsidR="00DE080D" w:rsidRPr="004442CE">
        <w:rPr>
          <w:rFonts w:hint="cs"/>
          <w:rtl/>
        </w:rPr>
        <w:t xml:space="preserve">) </w:t>
      </w:r>
      <w:r w:rsidRPr="004442CE">
        <w:rPr>
          <w:rFonts w:hint="cs"/>
          <w:rtl/>
        </w:rPr>
        <w:t>اي نساؤه</w:t>
      </w:r>
      <w:r w:rsidRPr="004442CE">
        <w:rPr>
          <w:rFonts w:hint="cs"/>
        </w:rPr>
        <w:t xml:space="preserve"> </w:t>
      </w:r>
      <w:r w:rsidRPr="004442CE">
        <w:rPr>
          <w:rFonts w:hint="cs"/>
          <w:rtl/>
        </w:rPr>
        <w:t xml:space="preserve">بدليل قوله </w:t>
      </w:r>
      <w:r w:rsidR="00887FE5" w:rsidRPr="004442CE">
        <w:rPr>
          <w:rFonts w:hint="cs"/>
          <w:rtl/>
        </w:rPr>
        <w:t>(</w:t>
      </w:r>
      <w:r w:rsidRPr="004442CE">
        <w:rPr>
          <w:rFonts w:hint="cs"/>
          <w:rtl/>
        </w:rPr>
        <w:t>إنا انشأناهن انشاء</w:t>
      </w:r>
      <w:r w:rsidR="00DE080D" w:rsidRPr="004442CE">
        <w:rPr>
          <w:rFonts w:hint="cs"/>
          <w:rtl/>
        </w:rPr>
        <w:t xml:space="preserve">) </w:t>
      </w:r>
      <w:r w:rsidRPr="004442CE">
        <w:rPr>
          <w:rFonts w:hint="cs"/>
          <w:bCs/>
          <w:rtl/>
        </w:rPr>
        <w:t>وكالتعبير باليد</w:t>
      </w:r>
      <w:r w:rsidRPr="004442CE">
        <w:rPr>
          <w:rFonts w:hint="cs"/>
          <w:bCs/>
        </w:rPr>
        <w:t xml:space="preserve"> </w:t>
      </w:r>
      <w:r w:rsidRPr="004442CE">
        <w:rPr>
          <w:rFonts w:hint="cs"/>
          <w:bCs/>
          <w:rtl/>
        </w:rPr>
        <w:t>عن القدرة كقوله</w:t>
      </w:r>
      <w:r w:rsidR="00887FE5" w:rsidRPr="004442CE">
        <w:rPr>
          <w:rFonts w:hint="cs"/>
          <w:bCs/>
          <w:rtl/>
        </w:rPr>
        <w:t>(</w:t>
      </w:r>
      <w:r w:rsidRPr="004442CE">
        <w:rPr>
          <w:rFonts w:hint="cs"/>
          <w:bCs/>
          <w:rtl/>
        </w:rPr>
        <w:t>بيده الملك</w:t>
      </w:r>
      <w:r w:rsidR="00DE080D" w:rsidRPr="004442CE">
        <w:rPr>
          <w:rFonts w:hint="cs"/>
          <w:bCs/>
          <w:rtl/>
        </w:rPr>
        <w:t xml:space="preserve">) </w:t>
      </w:r>
      <w:r w:rsidRPr="004442CE">
        <w:rPr>
          <w:rFonts w:hint="cs"/>
          <w:rtl/>
        </w:rPr>
        <w:t>"</w:t>
      </w:r>
      <w:r w:rsidR="00887FE5" w:rsidRPr="004442CE">
        <w:rPr>
          <w:rFonts w:hint="cs"/>
          <w:rtl/>
        </w:rPr>
        <w:t>[</w:t>
      </w:r>
      <w:r w:rsidRPr="004442CE">
        <w:rPr>
          <w:rFonts w:hint="cs"/>
          <w:rtl/>
        </w:rPr>
        <w:t>البرهان في علوم القرآن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281] أهـ</w:t>
      </w:r>
      <w:r w:rsidR="00887FE5" w:rsidRPr="004442CE">
        <w:rPr>
          <w:rFonts w:hint="cs"/>
          <w:rtl/>
        </w:rPr>
        <w:t>،</w:t>
      </w:r>
      <w:r w:rsidRPr="004442CE">
        <w:rPr>
          <w:rFonts w:hint="cs"/>
          <w:rtl/>
        </w:rPr>
        <w:t xml:space="preserve"> وقال السيوطي</w:t>
      </w:r>
      <w:r w:rsidR="004C546D" w:rsidRPr="004442CE">
        <w:rPr>
          <w:rFonts w:hint="cs"/>
          <w:rtl/>
        </w:rPr>
        <w:t xml:space="preserve">: </w:t>
      </w:r>
      <w:r w:rsidRPr="004442CE">
        <w:rPr>
          <w:rFonts w:hint="cs"/>
          <w:rtl/>
        </w:rPr>
        <w:t>- وهو يتحدث عن مجاز القرآن – " ومنه التعبير باليد عن القدرة نحو</w:t>
      </w:r>
      <w:r w:rsidR="00887FE5" w:rsidRPr="004442CE">
        <w:rPr>
          <w:rFonts w:hint="cs"/>
          <w:rtl/>
        </w:rPr>
        <w:t xml:space="preserve"> </w:t>
      </w:r>
      <w:r w:rsidRPr="004442CE">
        <w:rPr>
          <w:rFonts w:hint="cs"/>
          <w:rtl/>
        </w:rPr>
        <w:t>بيده الملك "</w:t>
      </w:r>
      <w:r w:rsidR="00887FE5" w:rsidRPr="004442CE">
        <w:rPr>
          <w:rFonts w:hint="cs"/>
          <w:rtl/>
        </w:rPr>
        <w:t>[</w:t>
      </w:r>
      <w:r w:rsidRPr="004442CE">
        <w:rPr>
          <w:rFonts w:hint="cs"/>
          <w:rtl/>
        </w:rPr>
        <w:t>الإتقان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101] أهـ</w:t>
      </w:r>
      <w:r w:rsidR="00887FE5" w:rsidRPr="004442CE">
        <w:rPr>
          <w:rFonts w:hint="cs"/>
          <w:rtl/>
        </w:rPr>
        <w:t>،</w:t>
      </w:r>
      <w:r w:rsidRPr="004442CE">
        <w:rPr>
          <w:rFonts w:hint="cs"/>
          <w:rtl/>
        </w:rPr>
        <w:t xml:space="preserve"> </w:t>
      </w:r>
      <w:r w:rsidRPr="004442CE">
        <w:rPr>
          <w:rFonts w:hint="cs"/>
          <w:bCs/>
          <w:rtl/>
        </w:rPr>
        <w:t>وقال القاضي البيضاوي</w:t>
      </w:r>
      <w:r w:rsidRPr="004442CE">
        <w:rPr>
          <w:rFonts w:hint="cs"/>
          <w:rtl/>
        </w:rPr>
        <w:t xml:space="preserve"> في التفسير " </w:t>
      </w:r>
      <w:r w:rsidR="00887FE5" w:rsidRPr="004442CE">
        <w:rPr>
          <w:rFonts w:hint="cs"/>
          <w:rtl/>
        </w:rPr>
        <w:t>(</w:t>
      </w:r>
      <w:r w:rsidRPr="004442CE">
        <w:rPr>
          <w:rFonts w:hint="cs"/>
          <w:rtl/>
        </w:rPr>
        <w:t>تبارك الذي بيده الملك</w:t>
      </w:r>
      <w:r w:rsidR="00DE080D" w:rsidRPr="004442CE">
        <w:rPr>
          <w:rFonts w:hint="cs"/>
          <w:rtl/>
        </w:rPr>
        <w:t xml:space="preserve">) </w:t>
      </w:r>
      <w:r w:rsidRPr="004442CE">
        <w:rPr>
          <w:rFonts w:hint="cs"/>
          <w:rtl/>
        </w:rPr>
        <w:t xml:space="preserve">بقبضة قدرته التصرف في الأمور كلها " </w:t>
      </w:r>
      <w:r w:rsidR="00887FE5" w:rsidRPr="004442CE">
        <w:rPr>
          <w:rFonts w:hint="cs"/>
          <w:rtl/>
        </w:rPr>
        <w:t>[</w:t>
      </w:r>
      <w:r w:rsidRPr="004442CE">
        <w:rPr>
          <w:rFonts w:hint="cs"/>
          <w:rtl/>
        </w:rPr>
        <w:t>تفسير البيضاوي ج</w:t>
      </w:r>
      <w:r w:rsidR="004C546D" w:rsidRPr="004442CE">
        <w:rPr>
          <w:rFonts w:hint="cs"/>
          <w:rtl/>
        </w:rPr>
        <w:t xml:space="preserve">: </w:t>
      </w:r>
      <w:r w:rsidRPr="004442CE">
        <w:rPr>
          <w:rFonts w:hint="cs"/>
          <w:rtl/>
        </w:rPr>
        <w:t>5 ص</w:t>
      </w:r>
      <w:r w:rsidR="004C546D" w:rsidRPr="004442CE">
        <w:rPr>
          <w:rFonts w:hint="cs"/>
          <w:rtl/>
        </w:rPr>
        <w:t xml:space="preserve">: </w:t>
      </w:r>
      <w:r w:rsidRPr="004442CE">
        <w:rPr>
          <w:rFonts w:hint="cs"/>
          <w:rtl/>
        </w:rPr>
        <w:t>360] أهـ</w:t>
      </w:r>
      <w:r w:rsidR="00887FE5" w:rsidRPr="004442CE">
        <w:rPr>
          <w:rFonts w:hint="cs"/>
          <w:rtl/>
        </w:rPr>
        <w:t>،</w:t>
      </w:r>
      <w:r w:rsidRPr="004442CE">
        <w:rPr>
          <w:rFonts w:hint="cs"/>
          <w:rtl/>
        </w:rPr>
        <w:t xml:space="preserve"> </w:t>
      </w:r>
      <w:r w:rsidRPr="004442CE">
        <w:rPr>
          <w:rFonts w:hint="cs"/>
          <w:bCs/>
          <w:rtl/>
        </w:rPr>
        <w:t>وقال أبو السعود في تفسيره</w:t>
      </w:r>
      <w:r w:rsidR="004C546D" w:rsidRPr="004442CE">
        <w:rPr>
          <w:rFonts w:hint="cs"/>
          <w:rtl/>
        </w:rPr>
        <w:t xml:space="preserve">: </w:t>
      </w:r>
      <w:r w:rsidRPr="004442CE">
        <w:rPr>
          <w:rFonts w:hint="cs"/>
          <w:rtl/>
        </w:rPr>
        <w:t>" واليد مجاز عن القدرة التامة والاستيلاء الكامل أي تعالى وتعاظم بالذات عن كل ما سواه ذاتا وصفة وفعلا الذي بقبضة قدرته التصرف الكلي في كل الأمور " أهـ</w:t>
      </w:r>
      <w:r w:rsidR="00887FE5" w:rsidRPr="004442CE">
        <w:rPr>
          <w:rFonts w:hint="cs"/>
          <w:rtl/>
        </w:rPr>
        <w:t>،</w:t>
      </w:r>
      <w:r w:rsidRPr="004442CE">
        <w:rPr>
          <w:rFonts w:hint="cs"/>
          <w:rtl/>
        </w:rPr>
        <w:t xml:space="preserve"> </w:t>
      </w:r>
      <w:r w:rsidRPr="004442CE">
        <w:rPr>
          <w:rFonts w:hint="cs"/>
          <w:bCs/>
          <w:rtl/>
        </w:rPr>
        <w:t>وقال النسفي في تفسيره</w:t>
      </w:r>
      <w:r w:rsidR="004C546D" w:rsidRPr="004442CE">
        <w:rPr>
          <w:rFonts w:hint="cs"/>
          <w:rtl/>
        </w:rPr>
        <w:t xml:space="preserve">: </w:t>
      </w:r>
      <w:r w:rsidRPr="004442CE">
        <w:rPr>
          <w:rFonts w:hint="cs"/>
          <w:rtl/>
        </w:rPr>
        <w:t>"</w:t>
      </w:r>
      <w:r w:rsidR="00887FE5" w:rsidRPr="004442CE">
        <w:rPr>
          <w:rFonts w:hint="cs"/>
          <w:rtl/>
        </w:rPr>
        <w:t xml:space="preserve"> </w:t>
      </w:r>
      <w:r w:rsidRPr="004442CE">
        <w:rPr>
          <w:rFonts w:hint="cs"/>
          <w:rtl/>
        </w:rPr>
        <w:t>تبارك تعالى وتعاظم عن صفات المخلوقين الذي</w:t>
      </w:r>
      <w:r w:rsidR="00887FE5" w:rsidRPr="004442CE">
        <w:rPr>
          <w:rFonts w:hint="cs"/>
          <w:rtl/>
        </w:rPr>
        <w:t xml:space="preserve"> </w:t>
      </w:r>
      <w:r w:rsidRPr="004442CE">
        <w:rPr>
          <w:rFonts w:hint="cs"/>
          <w:rtl/>
        </w:rPr>
        <w:t>بيده الملك</w:t>
      </w:r>
      <w:r w:rsidR="00887FE5" w:rsidRPr="004442CE">
        <w:rPr>
          <w:rFonts w:hint="cs"/>
          <w:rtl/>
        </w:rPr>
        <w:t xml:space="preserve"> </w:t>
      </w:r>
      <w:r w:rsidRPr="004442CE">
        <w:rPr>
          <w:rFonts w:hint="cs"/>
          <w:rtl/>
        </w:rPr>
        <w:t>أي بتصرفه الملك والاستيلاء عل كل موجود وهو مالك الملك يؤتيه من يشاء وينزعه ممن يشاء</w:t>
      </w:r>
      <w:r w:rsidR="00887FE5" w:rsidRPr="004442CE">
        <w:rPr>
          <w:rFonts w:hint="cs"/>
          <w:rtl/>
        </w:rPr>
        <w:t xml:space="preserve"> </w:t>
      </w:r>
      <w:r w:rsidRPr="004442CE">
        <w:t>"</w:t>
      </w:r>
      <w:r w:rsidRPr="004442CE">
        <w:rPr>
          <w:rtl/>
        </w:rPr>
        <w:t xml:space="preserve"> </w:t>
      </w:r>
      <w:r w:rsidRPr="004442CE">
        <w:rPr>
          <w:rFonts w:hint="cs"/>
          <w:rtl/>
        </w:rPr>
        <w:t>[تفسير النسفي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262] أهـ</w:t>
      </w:r>
      <w:r w:rsidR="00887FE5" w:rsidRPr="004442CE">
        <w:rPr>
          <w:rFonts w:hint="cs"/>
          <w:rtl/>
        </w:rPr>
        <w:t>،</w:t>
      </w:r>
      <w:r w:rsidRPr="004442CE">
        <w:rPr>
          <w:rFonts w:hint="cs"/>
          <w:rtl/>
        </w:rPr>
        <w:t xml:space="preserve"> </w:t>
      </w:r>
      <w:r w:rsidRPr="004442CE">
        <w:rPr>
          <w:rFonts w:hint="cs"/>
          <w:bCs/>
          <w:rtl/>
        </w:rPr>
        <w:t>وقال الألوسي</w:t>
      </w:r>
      <w:r w:rsidRPr="004442CE">
        <w:rPr>
          <w:rFonts w:hint="cs"/>
          <w:rtl/>
        </w:rPr>
        <w:t xml:space="preserve"> </w:t>
      </w:r>
      <w:r w:rsidRPr="004442CE">
        <w:rPr>
          <w:rFonts w:hint="cs"/>
          <w:bCs/>
          <w:rtl/>
        </w:rPr>
        <w:t>في</w:t>
      </w:r>
      <w:r w:rsidRPr="004442CE">
        <w:rPr>
          <w:rFonts w:hint="cs"/>
          <w:bCs/>
        </w:rPr>
        <w:t xml:space="preserve"> </w:t>
      </w:r>
      <w:r w:rsidRPr="004442CE">
        <w:rPr>
          <w:rFonts w:hint="cs"/>
          <w:bCs/>
          <w:rtl/>
        </w:rPr>
        <w:t>تفسيره</w:t>
      </w:r>
      <w:r w:rsidR="004C546D" w:rsidRPr="004442CE">
        <w:rPr>
          <w:rFonts w:hint="cs"/>
          <w:rtl/>
        </w:rPr>
        <w:t xml:space="preserve">: </w:t>
      </w:r>
      <w:r w:rsidRPr="004442CE">
        <w:t>"</w:t>
      </w:r>
      <w:r w:rsidR="00887FE5" w:rsidRPr="004442CE">
        <w:rPr>
          <w:rFonts w:hint="cs"/>
          <w:rtl/>
        </w:rPr>
        <w:t xml:space="preserve"> </w:t>
      </w:r>
      <w:r w:rsidRPr="004442CE">
        <w:rPr>
          <w:rFonts w:hint="cs"/>
          <w:rtl/>
        </w:rPr>
        <w:t>بيده الملك</w:t>
      </w:r>
      <w:r w:rsidR="004C546D" w:rsidRPr="004442CE">
        <w:rPr>
          <w:rFonts w:hint="cs"/>
          <w:rtl/>
        </w:rPr>
        <w:t>.</w:t>
      </w:r>
      <w:r w:rsidRPr="004442CE">
        <w:rPr>
          <w:rFonts w:hint="cs"/>
          <w:rtl/>
        </w:rPr>
        <w:t>.</w:t>
      </w:r>
      <w:r w:rsidR="00887FE5" w:rsidRPr="004442CE">
        <w:rPr>
          <w:rFonts w:hint="cs"/>
          <w:rtl/>
        </w:rPr>
        <w:t xml:space="preserve"> </w:t>
      </w:r>
      <w:r w:rsidRPr="004442CE">
        <w:rPr>
          <w:rFonts w:hint="cs"/>
          <w:bCs/>
          <w:rtl/>
        </w:rPr>
        <w:t xml:space="preserve">استعارة تمثيلية </w:t>
      </w:r>
      <w:proofErr w:type="spellStart"/>
      <w:r w:rsidRPr="004442CE">
        <w:rPr>
          <w:rFonts w:hint="cs"/>
          <w:bCs/>
          <w:rtl/>
        </w:rPr>
        <w:t>لذلك</w:t>
      </w:r>
      <w:r w:rsidR="004C546D" w:rsidRPr="004442CE">
        <w:rPr>
          <w:rFonts w:hint="cs"/>
          <w:rtl/>
        </w:rPr>
        <w:t>.</w:t>
      </w:r>
      <w:r w:rsidRPr="004442CE">
        <w:rPr>
          <w:rFonts w:hint="cs"/>
          <w:rtl/>
        </w:rPr>
        <w:t>.أو</w:t>
      </w:r>
      <w:proofErr w:type="spellEnd"/>
      <w:r w:rsidRPr="004442CE">
        <w:rPr>
          <w:rFonts w:hint="cs"/>
          <w:rtl/>
        </w:rPr>
        <w:t xml:space="preserve"> إن الملك على حقيقته واليد مجاز عن الإحاطة والاستيلاء </w:t>
      </w:r>
      <w:r w:rsidRPr="004442CE">
        <w:t>"</w:t>
      </w:r>
      <w:r w:rsidRPr="004442CE">
        <w:rPr>
          <w:rFonts w:hint="cs"/>
          <w:rtl/>
        </w:rPr>
        <w:t xml:space="preserve"> [روح المعاني ج</w:t>
      </w:r>
      <w:r w:rsidR="004C546D" w:rsidRPr="004442CE">
        <w:rPr>
          <w:rFonts w:hint="cs"/>
          <w:rtl/>
        </w:rPr>
        <w:t xml:space="preserve">: </w:t>
      </w:r>
      <w:r w:rsidRPr="004442CE">
        <w:rPr>
          <w:rFonts w:hint="cs"/>
          <w:rtl/>
        </w:rPr>
        <w:t>29 ص</w:t>
      </w:r>
      <w:r w:rsidR="004C546D" w:rsidRPr="004442CE">
        <w:rPr>
          <w:rFonts w:hint="cs"/>
          <w:rtl/>
        </w:rPr>
        <w:t xml:space="preserve">: </w:t>
      </w:r>
      <w:r w:rsidRPr="004442CE">
        <w:rPr>
          <w:rFonts w:hint="cs"/>
          <w:rtl/>
        </w:rPr>
        <w:t>3-4</w:t>
      </w:r>
      <w:r w:rsidR="00887FE5" w:rsidRPr="004442CE">
        <w:rPr>
          <w:rFonts w:hint="cs"/>
          <w:rtl/>
        </w:rPr>
        <w:t>]</w:t>
      </w:r>
      <w:r w:rsidRPr="004442CE">
        <w:rPr>
          <w:rFonts w:hint="cs"/>
          <w:rtl/>
        </w:rPr>
        <w:t>أهـ</w:t>
      </w:r>
      <w:r w:rsidR="00887FE5" w:rsidRPr="004442CE">
        <w:rPr>
          <w:rFonts w:hint="cs"/>
          <w:rtl/>
        </w:rPr>
        <w:t>،</w:t>
      </w:r>
      <w:r w:rsidRPr="004442CE">
        <w:rPr>
          <w:rFonts w:hint="cs"/>
          <w:rtl/>
        </w:rPr>
        <w:t xml:space="preserve"> </w:t>
      </w:r>
      <w:r w:rsidRPr="004442CE">
        <w:rPr>
          <w:rFonts w:hint="cs"/>
          <w:bCs/>
          <w:rtl/>
        </w:rPr>
        <w:t>وقوله تعالى</w:t>
      </w:r>
      <w:r w:rsidRPr="004442CE">
        <w:rPr>
          <w:rFonts w:hint="cs"/>
          <w:rtl/>
        </w:rPr>
        <w:t xml:space="preserve"> </w:t>
      </w:r>
      <w:r w:rsidR="00887FE5" w:rsidRPr="004442CE">
        <w:rPr>
          <w:rFonts w:hint="cs"/>
          <w:rtl/>
        </w:rPr>
        <w:t>{</w:t>
      </w:r>
      <w:r w:rsidRPr="004442CE">
        <w:rPr>
          <w:rFonts w:hint="cs"/>
          <w:rtl/>
        </w:rPr>
        <w:t>أَوَلَمْ يَرَوْا أَنَّا خَلَقْنَا لَهُمْ مِمَّا عَمِلَتْ أَيْدِينَا أَنْعَامًا فَهُمْ لَهَا مَالِكُونَ</w:t>
      </w:r>
      <w:r w:rsidRPr="004442CE">
        <w:rPr>
          <w:rFonts w:hint="cs"/>
        </w:rPr>
        <w:t xml:space="preserve"> </w:t>
      </w:r>
      <w:r w:rsidRPr="004442CE">
        <w:rPr>
          <w:rFonts w:hint="cs"/>
          <w:rtl/>
        </w:rPr>
        <w:t>{71}</w:t>
      </w:r>
      <w:r w:rsidRPr="004442CE">
        <w:rPr>
          <w:rFonts w:hint="cs"/>
        </w:rPr>
        <w:t xml:space="preserve"> </w:t>
      </w:r>
      <w:r w:rsidRPr="004442CE">
        <w:rPr>
          <w:rFonts w:hint="cs"/>
          <w:rtl/>
        </w:rPr>
        <w:t>وَذَلَّلْنَاهَا لَهُمْ فَمِنْهَا رَكُوبُهُمْ</w:t>
      </w:r>
      <w:r w:rsidRPr="004442CE">
        <w:rPr>
          <w:rFonts w:hint="cs"/>
        </w:rPr>
        <w:t xml:space="preserve"> </w:t>
      </w:r>
      <w:r w:rsidRPr="004442CE">
        <w:rPr>
          <w:rFonts w:hint="cs"/>
          <w:rtl/>
        </w:rPr>
        <w:t>وَمِنْهَا يَأْكُلُونَ {72}}</w:t>
      </w:r>
      <w:r w:rsidR="00887FE5" w:rsidRPr="004442CE">
        <w:rPr>
          <w:rFonts w:hint="cs"/>
          <w:rtl/>
        </w:rPr>
        <w:t>،</w:t>
      </w:r>
      <w:r w:rsidRPr="004442CE">
        <w:rPr>
          <w:rFonts w:hint="cs"/>
          <w:rtl/>
        </w:rPr>
        <w:t xml:space="preserve"> </w:t>
      </w:r>
      <w:r w:rsidRPr="004442CE">
        <w:rPr>
          <w:rFonts w:hint="cs"/>
          <w:bCs/>
          <w:rtl/>
        </w:rPr>
        <w:t>وقوله تعالى</w:t>
      </w:r>
      <w:r w:rsidR="004C546D" w:rsidRPr="004442CE">
        <w:rPr>
          <w:rFonts w:hint="cs"/>
          <w:rtl/>
        </w:rPr>
        <w:t xml:space="preserve">: </w:t>
      </w:r>
      <w:r w:rsidR="00887FE5" w:rsidRPr="004442CE">
        <w:rPr>
          <w:rFonts w:hint="cs"/>
          <w:rtl/>
        </w:rPr>
        <w:t>{</w:t>
      </w:r>
      <w:r w:rsidRPr="004442CE">
        <w:rPr>
          <w:rFonts w:hint="cs"/>
          <w:rtl/>
        </w:rPr>
        <w:t>يَا أَيُّهَا</w:t>
      </w:r>
      <w:r w:rsidRPr="004442CE">
        <w:rPr>
          <w:rFonts w:hint="cs"/>
        </w:rPr>
        <w:t xml:space="preserve"> </w:t>
      </w:r>
      <w:r w:rsidRPr="004442CE">
        <w:rPr>
          <w:rFonts w:hint="cs"/>
          <w:rtl/>
        </w:rPr>
        <w:t>الَّذِينَ آمَنُوا لَا تُقَدِّمُوا بَيْنَ يَدَيِ اللَّهِ وَرَسُولِهِ وَاتَّقُوا</w:t>
      </w:r>
      <w:r w:rsidRPr="004442CE">
        <w:rPr>
          <w:rFonts w:hint="cs"/>
        </w:rPr>
        <w:t xml:space="preserve"> </w:t>
      </w:r>
      <w:r w:rsidRPr="004442CE">
        <w:rPr>
          <w:rFonts w:hint="cs"/>
          <w:rtl/>
        </w:rPr>
        <w:t>اللَّهَ إِنَّ اللَّهَ سَمِيعٌ عَلِيمٌ {1}</w:t>
      </w:r>
      <w:r w:rsidR="00887FE5" w:rsidRPr="004442CE">
        <w:rPr>
          <w:rFonts w:hint="cs"/>
          <w:rtl/>
        </w:rPr>
        <w:t>}،</w:t>
      </w:r>
      <w:r w:rsidRPr="004442CE">
        <w:rPr>
          <w:rFonts w:hint="cs"/>
          <w:rtl/>
        </w:rPr>
        <w:t xml:space="preserve"> </w:t>
      </w:r>
      <w:r w:rsidRPr="004442CE">
        <w:rPr>
          <w:rFonts w:hint="cs"/>
          <w:bCs/>
          <w:rtl/>
        </w:rPr>
        <w:t>وقوله تعالى</w:t>
      </w:r>
      <w:r w:rsidRPr="004442CE">
        <w:rPr>
          <w:rFonts w:hint="cs"/>
          <w:rtl/>
        </w:rPr>
        <w:t xml:space="preserve"> </w:t>
      </w:r>
      <w:r w:rsidR="00887FE5" w:rsidRPr="004442CE">
        <w:rPr>
          <w:rFonts w:hint="cs"/>
          <w:rtl/>
        </w:rPr>
        <w:t>{</w:t>
      </w:r>
      <w:r w:rsidRPr="004442CE">
        <w:rPr>
          <w:rFonts w:hint="cs"/>
          <w:rtl/>
        </w:rPr>
        <w:t>وَالسَّمَاء بَنَيْنَاهَا بِأَيْدٍ وَإِنَّا لَمُوسِعُونَ {47}}</w:t>
      </w:r>
      <w:r w:rsidR="00887FE5" w:rsidRPr="004442CE">
        <w:rPr>
          <w:rFonts w:hint="cs"/>
          <w:rtl/>
        </w:rPr>
        <w:t>،</w:t>
      </w:r>
      <w:r w:rsidRPr="004442CE">
        <w:rPr>
          <w:rFonts w:hint="cs"/>
          <w:rtl/>
        </w:rPr>
        <w:t xml:space="preserve"> </w:t>
      </w:r>
      <w:r w:rsidRPr="004442CE">
        <w:rPr>
          <w:rFonts w:hint="cs"/>
          <w:bCs/>
          <w:rtl/>
        </w:rPr>
        <w:t>قلت</w:t>
      </w:r>
      <w:r w:rsidR="004C546D" w:rsidRPr="004442CE">
        <w:rPr>
          <w:rFonts w:hint="cs"/>
          <w:rtl/>
        </w:rPr>
        <w:t xml:space="preserve">: </w:t>
      </w:r>
      <w:r w:rsidRPr="004442CE">
        <w:rPr>
          <w:rFonts w:hint="cs"/>
          <w:rtl/>
        </w:rPr>
        <w:t xml:space="preserve">اليد تجمع على أيد قال تعالى </w:t>
      </w:r>
      <w:r w:rsidR="00887FE5" w:rsidRPr="004442CE">
        <w:rPr>
          <w:rFonts w:hint="cs"/>
          <w:rtl/>
        </w:rPr>
        <w:t>{</w:t>
      </w:r>
      <w:r w:rsidRPr="004442CE">
        <w:rPr>
          <w:rFonts w:hint="cs"/>
          <w:rtl/>
        </w:rPr>
        <w:t>ألهم أيد يبطشون بها</w:t>
      </w:r>
      <w:r w:rsidR="00887FE5" w:rsidRPr="004442CE">
        <w:rPr>
          <w:rFonts w:hint="cs"/>
          <w:rtl/>
        </w:rPr>
        <w:t>}</w:t>
      </w:r>
      <w:r w:rsidRPr="004442CE">
        <w:rPr>
          <w:rFonts w:hint="cs"/>
          <w:rtl/>
        </w:rPr>
        <w:t xml:space="preserve"> وقال تعالى </w:t>
      </w:r>
      <w:r w:rsidR="00887FE5" w:rsidRPr="004442CE">
        <w:rPr>
          <w:rFonts w:hint="cs"/>
          <w:rtl/>
        </w:rPr>
        <w:t>{</w:t>
      </w:r>
      <w:r w:rsidRPr="004442CE">
        <w:rPr>
          <w:rFonts w:hint="cs"/>
          <w:rtl/>
        </w:rPr>
        <w:t>والسماء بنيناها بأيد</w:t>
      </w:r>
      <w:r w:rsidR="00887FE5" w:rsidRPr="004442CE">
        <w:rPr>
          <w:rFonts w:hint="cs"/>
          <w:rtl/>
        </w:rPr>
        <w:t>}</w:t>
      </w:r>
      <w:r w:rsidRPr="004442CE">
        <w:rPr>
          <w:rFonts w:hint="cs"/>
          <w:rtl/>
        </w:rPr>
        <w:t xml:space="preserve"> و على أيدي قال تعالى </w:t>
      </w:r>
      <w:r w:rsidR="00887FE5" w:rsidRPr="004442CE">
        <w:rPr>
          <w:rFonts w:hint="cs"/>
          <w:rtl/>
        </w:rPr>
        <w:t>{</w:t>
      </w:r>
      <w:r w:rsidRPr="004442CE">
        <w:rPr>
          <w:rFonts w:hint="cs"/>
          <w:rtl/>
        </w:rPr>
        <w:t>مما عملت أيدينا</w:t>
      </w:r>
      <w:r w:rsidR="00887FE5" w:rsidRPr="004442CE">
        <w:rPr>
          <w:rFonts w:hint="cs"/>
          <w:rtl/>
        </w:rPr>
        <w:t>}،</w:t>
      </w:r>
      <w:r w:rsidRPr="004442CE">
        <w:rPr>
          <w:rFonts w:hint="cs"/>
          <w:rtl/>
        </w:rPr>
        <w:t xml:space="preserve"> فلا التفات إلى من زعم أن اليد لا تجمع على أيد لأن ذلك مما جاء في القرآن والقرآن نزل بلسان عربي مبين</w:t>
      </w:r>
      <w:r w:rsidR="00887FE5" w:rsidRPr="004442CE">
        <w:rPr>
          <w:rFonts w:hint="cs"/>
          <w:rtl/>
        </w:rPr>
        <w:t>،</w:t>
      </w:r>
      <w:r w:rsidRPr="004442CE">
        <w:rPr>
          <w:rFonts w:hint="cs"/>
          <w:rtl/>
        </w:rPr>
        <w:t xml:space="preserve"> والمراد بالآية هاهنا</w:t>
      </w:r>
      <w:r w:rsidR="00887FE5" w:rsidRPr="004442CE">
        <w:rPr>
          <w:rFonts w:hint="cs"/>
          <w:rtl/>
        </w:rPr>
        <w:t xml:space="preserve"> </w:t>
      </w:r>
      <w:r w:rsidRPr="004442CE">
        <w:rPr>
          <w:rFonts w:hint="cs"/>
          <w:rtl/>
        </w:rPr>
        <w:t>إثبات القوة والقدرة</w:t>
      </w:r>
      <w:r w:rsidR="00887FE5" w:rsidRPr="004442CE">
        <w:rPr>
          <w:rFonts w:hint="cs"/>
          <w:rtl/>
        </w:rPr>
        <w:t>،</w:t>
      </w:r>
      <w:r w:rsidRPr="004442CE">
        <w:rPr>
          <w:rFonts w:hint="cs"/>
          <w:rtl/>
        </w:rPr>
        <w:t xml:space="preserve"> مثالها في ذلك تماما قوله تعالى </w:t>
      </w:r>
      <w:r w:rsidR="00887FE5" w:rsidRPr="004442CE">
        <w:rPr>
          <w:rFonts w:hint="cs"/>
          <w:rtl/>
        </w:rPr>
        <w:t>{</w:t>
      </w:r>
      <w:r w:rsidRPr="004442CE">
        <w:rPr>
          <w:rFonts w:hint="cs"/>
          <w:rtl/>
        </w:rPr>
        <w:t>وَاذْكُرْ عَبْدَنَا</w:t>
      </w:r>
      <w:r w:rsidRPr="004442CE">
        <w:rPr>
          <w:rFonts w:hint="cs"/>
        </w:rPr>
        <w:t xml:space="preserve"> </w:t>
      </w:r>
      <w:r w:rsidRPr="004442CE">
        <w:rPr>
          <w:rFonts w:hint="cs"/>
          <w:rtl/>
        </w:rPr>
        <w:t>دَاوُودَ ذَا الْأَيْدِ إِنَّهُ أَوَّابٌ</w:t>
      </w:r>
      <w:r w:rsidR="00887FE5" w:rsidRPr="004442CE">
        <w:rPr>
          <w:rFonts w:hint="cs"/>
          <w:rtl/>
        </w:rPr>
        <w:t>}</w:t>
      </w:r>
      <w:r w:rsidRPr="004442CE">
        <w:rPr>
          <w:rFonts w:hint="cs"/>
          <w:rtl/>
        </w:rPr>
        <w:t xml:space="preserve"> وقوله تعالى</w:t>
      </w:r>
      <w:r w:rsidR="00887FE5" w:rsidRPr="004442CE">
        <w:rPr>
          <w:rFonts w:hint="cs"/>
          <w:rtl/>
        </w:rPr>
        <w:t xml:space="preserve"> {</w:t>
      </w:r>
      <w:r w:rsidRPr="004442CE">
        <w:rPr>
          <w:rFonts w:hint="cs"/>
          <w:rtl/>
        </w:rPr>
        <w:t>وَاذْكُرْ عِبَادَنَا إبْرَاهِيمَ وَإِسْحَقَ وَيَعْقُوبَ أُوْلِي</w:t>
      </w:r>
      <w:r w:rsidRPr="004442CE">
        <w:rPr>
          <w:rFonts w:hint="cs"/>
        </w:rPr>
        <w:t xml:space="preserve"> </w:t>
      </w:r>
      <w:r w:rsidRPr="004442CE">
        <w:rPr>
          <w:rFonts w:hint="cs"/>
          <w:rtl/>
        </w:rPr>
        <w:t>الْأَيْدِي</w:t>
      </w:r>
      <w:r w:rsidRPr="004442CE">
        <w:rPr>
          <w:rFonts w:hint="cs"/>
        </w:rPr>
        <w:t xml:space="preserve"> </w:t>
      </w:r>
      <w:r w:rsidRPr="004442CE">
        <w:rPr>
          <w:rFonts w:hint="cs"/>
          <w:rtl/>
        </w:rPr>
        <w:t>وَالْأَبْصَارِ</w:t>
      </w:r>
      <w:r w:rsidR="00887FE5" w:rsidRPr="004442CE">
        <w:rPr>
          <w:rFonts w:hint="cs"/>
          <w:rtl/>
        </w:rPr>
        <w:t xml:space="preserve">}، </w:t>
      </w:r>
      <w:r w:rsidRPr="004442CE">
        <w:rPr>
          <w:rFonts w:hint="cs"/>
          <w:rtl/>
        </w:rPr>
        <w:t>فهل المراد من الآيات مدح الأنبياء بوجود الأيد التي هي الجوارح مع أن جميع البشر بما فيهم الكفار والفجار لهم أيدي وأبصار</w:t>
      </w:r>
      <w:r w:rsidR="00887FE5" w:rsidRPr="004442CE">
        <w:rPr>
          <w:rFonts w:hint="cs"/>
          <w:rtl/>
        </w:rPr>
        <w:t>،</w:t>
      </w:r>
      <w:r w:rsidRPr="004442CE">
        <w:rPr>
          <w:rFonts w:hint="cs"/>
          <w:rtl/>
        </w:rPr>
        <w:t xml:space="preserve"> أم أن المقصود بالأيدي في الآيات هو قوتهم في الطاعة وجدهم وتشميرهم للعبادة</w:t>
      </w:r>
      <w:r w:rsidR="00887FE5" w:rsidRPr="004442CE">
        <w:rPr>
          <w:rFonts w:hint="cs"/>
          <w:rtl/>
        </w:rPr>
        <w:t>،</w:t>
      </w:r>
      <w:r w:rsidRPr="004442CE">
        <w:rPr>
          <w:rFonts w:hint="cs"/>
          <w:rtl/>
        </w:rPr>
        <w:t xml:space="preserve"> </w:t>
      </w:r>
      <w:r w:rsidRPr="004442CE">
        <w:rPr>
          <w:rFonts w:hint="cs"/>
          <w:rtl/>
        </w:rPr>
        <w:lastRenderedPageBreak/>
        <w:t>واستعير لذلك بلفظ الأيدي لأنها عادة موضع القوة والجد والعمل</w:t>
      </w:r>
      <w:r w:rsidR="004C546D" w:rsidRPr="004442CE">
        <w:rPr>
          <w:rFonts w:hint="cs"/>
          <w:rtl/>
        </w:rPr>
        <w:t>.</w:t>
      </w:r>
      <w:r w:rsidRPr="004442CE">
        <w:rPr>
          <w:rFonts w:hint="cs"/>
          <w:rtl/>
        </w:rPr>
        <w:t xml:space="preserve"> فلا شك أن المعنى المقصود هو الثاني</w:t>
      </w:r>
      <w:r w:rsidR="00887FE5" w:rsidRPr="004442CE">
        <w:rPr>
          <w:rFonts w:hint="cs"/>
          <w:rtl/>
        </w:rPr>
        <w:t>،</w:t>
      </w:r>
      <w:r w:rsidRPr="004442CE">
        <w:rPr>
          <w:rFonts w:hint="cs"/>
          <w:rtl/>
        </w:rPr>
        <w:t xml:space="preserve"> وهاهنا في الآية (وَالسَّمَاء بَنَيْنَاهَا بِأَيْدٍ وَإِنَّا لَمُوسِعُونَ</w:t>
      </w:r>
      <w:r w:rsidR="00DE080D" w:rsidRPr="004442CE">
        <w:rPr>
          <w:rFonts w:hint="cs"/>
          <w:rtl/>
        </w:rPr>
        <w:t xml:space="preserve">) </w:t>
      </w:r>
      <w:r w:rsidRPr="004442CE">
        <w:rPr>
          <w:rFonts w:hint="cs"/>
          <w:rtl/>
        </w:rPr>
        <w:t>نفس المقصود إذ لم تسق الآية لإثبات جارحة لله تعالى عن ذلك لأنه نقص يتنزه الأحد الصمد عنه</w:t>
      </w:r>
      <w:r w:rsidR="00887FE5" w:rsidRPr="004442CE">
        <w:rPr>
          <w:rFonts w:hint="cs"/>
          <w:rtl/>
        </w:rPr>
        <w:t>،</w:t>
      </w:r>
      <w:r w:rsidRPr="004442CE">
        <w:rPr>
          <w:rFonts w:hint="cs"/>
          <w:rtl/>
        </w:rPr>
        <w:t xml:space="preserve"> لأن الجارحة تعني الجزء والتجزؤ يضاد الأحدية التي تعني نفي </w:t>
      </w:r>
      <w:proofErr w:type="spellStart"/>
      <w:r w:rsidRPr="004442CE">
        <w:rPr>
          <w:rFonts w:hint="cs"/>
          <w:rtl/>
        </w:rPr>
        <w:t>التبغض</w:t>
      </w:r>
      <w:proofErr w:type="spellEnd"/>
      <w:r w:rsidRPr="004442CE">
        <w:rPr>
          <w:rFonts w:hint="cs"/>
          <w:rtl/>
        </w:rPr>
        <w:t xml:space="preserve"> ويضاد الصمدية التي تعني كمال الغنى لأن </w:t>
      </w:r>
      <w:proofErr w:type="spellStart"/>
      <w:r w:rsidRPr="004442CE">
        <w:rPr>
          <w:rFonts w:hint="cs"/>
          <w:rtl/>
        </w:rPr>
        <w:t>المتجزىء</w:t>
      </w:r>
      <w:proofErr w:type="spellEnd"/>
      <w:r w:rsidRPr="004442CE">
        <w:rPr>
          <w:rFonts w:hint="cs"/>
          <w:rtl/>
        </w:rPr>
        <w:t xml:space="preserve"> يحتاج إلى جزئه فصاحب اليد </w:t>
      </w:r>
      <w:r w:rsidR="00887FE5" w:rsidRPr="004442CE">
        <w:rPr>
          <w:rFonts w:hint="cs"/>
          <w:rtl/>
        </w:rPr>
        <w:t>(</w:t>
      </w:r>
      <w:r w:rsidRPr="004442CE">
        <w:rPr>
          <w:rFonts w:hint="cs"/>
          <w:rtl/>
        </w:rPr>
        <w:t>الجارحة</w:t>
      </w:r>
      <w:r w:rsidR="00DE080D" w:rsidRPr="004442CE">
        <w:rPr>
          <w:rFonts w:hint="cs"/>
          <w:rtl/>
        </w:rPr>
        <w:t xml:space="preserve">) </w:t>
      </w:r>
      <w:r w:rsidRPr="004442CE">
        <w:rPr>
          <w:rFonts w:hint="cs"/>
          <w:rtl/>
        </w:rPr>
        <w:t>يحتاج إلى يده لتناوله الأشياء وصاحب الرجل (الجارحة</w:t>
      </w:r>
      <w:r w:rsidR="00DE080D" w:rsidRPr="004442CE">
        <w:rPr>
          <w:rFonts w:hint="cs"/>
          <w:rtl/>
        </w:rPr>
        <w:t xml:space="preserve">) </w:t>
      </w:r>
      <w:r w:rsidRPr="004442CE">
        <w:rPr>
          <w:rFonts w:hint="cs"/>
          <w:rtl/>
        </w:rPr>
        <w:t xml:space="preserve">يحتاج إلى رجله ليتحرك بها وصاحب العين </w:t>
      </w:r>
      <w:r w:rsidR="00887FE5" w:rsidRPr="004442CE">
        <w:rPr>
          <w:rFonts w:hint="cs"/>
          <w:rtl/>
        </w:rPr>
        <w:t>(</w:t>
      </w:r>
      <w:r w:rsidRPr="004442CE">
        <w:rPr>
          <w:rFonts w:hint="cs"/>
          <w:rtl/>
        </w:rPr>
        <w:t>الجارحة</w:t>
      </w:r>
      <w:r w:rsidR="00DE080D" w:rsidRPr="004442CE">
        <w:rPr>
          <w:rFonts w:hint="cs"/>
          <w:rtl/>
        </w:rPr>
        <w:t xml:space="preserve">) </w:t>
      </w:r>
      <w:r w:rsidRPr="004442CE">
        <w:rPr>
          <w:rFonts w:hint="cs"/>
          <w:rtl/>
        </w:rPr>
        <w:t xml:space="preserve">يحتاج إلى عينه ليبصر بها وهكذا </w:t>
      </w:r>
      <w:proofErr w:type="spellStart"/>
      <w:r w:rsidRPr="004442CE">
        <w:rPr>
          <w:rFonts w:hint="cs"/>
          <w:rtl/>
        </w:rPr>
        <w:t>فالمتجزيء</w:t>
      </w:r>
      <w:proofErr w:type="spellEnd"/>
      <w:r w:rsidRPr="004442CE">
        <w:rPr>
          <w:rFonts w:hint="cs"/>
          <w:rtl/>
        </w:rPr>
        <w:t xml:space="preserve"> يحتاج إلى جزئه </w:t>
      </w:r>
      <w:proofErr w:type="spellStart"/>
      <w:r w:rsidRPr="004442CE">
        <w:rPr>
          <w:rFonts w:hint="cs"/>
          <w:rtl/>
        </w:rPr>
        <w:t>والمتبعض</w:t>
      </w:r>
      <w:proofErr w:type="spellEnd"/>
      <w:r w:rsidRPr="004442CE">
        <w:rPr>
          <w:rFonts w:hint="cs"/>
          <w:rtl/>
        </w:rPr>
        <w:t xml:space="preserve"> يحتاج إلى بعضه والله تعالى صمد له كمال الصمدية قيوم له كمال </w:t>
      </w:r>
      <w:proofErr w:type="spellStart"/>
      <w:r w:rsidRPr="004442CE">
        <w:rPr>
          <w:rFonts w:hint="cs"/>
          <w:rtl/>
        </w:rPr>
        <w:t>القيومية</w:t>
      </w:r>
      <w:proofErr w:type="spellEnd"/>
      <w:r w:rsidRPr="004442CE">
        <w:rPr>
          <w:rFonts w:hint="cs"/>
          <w:rtl/>
        </w:rPr>
        <w:t xml:space="preserve"> غني له كمال الغنى</w:t>
      </w:r>
      <w:r w:rsidR="00887FE5" w:rsidRPr="004442CE">
        <w:rPr>
          <w:rFonts w:hint="cs"/>
          <w:rtl/>
        </w:rPr>
        <w:t>،</w:t>
      </w:r>
      <w:r w:rsidRPr="004442CE">
        <w:rPr>
          <w:rFonts w:hint="cs"/>
          <w:rtl/>
        </w:rPr>
        <w:t xml:space="preserve"> وإثبات الجارحة ليس فيه أي معنى للكمال الإلهي المتصف بكمال الأحدية وكمال الصمدية وكمال </w:t>
      </w:r>
      <w:proofErr w:type="spellStart"/>
      <w:r w:rsidRPr="004442CE">
        <w:rPr>
          <w:rFonts w:hint="cs"/>
          <w:rtl/>
        </w:rPr>
        <w:t>القيومية</w:t>
      </w:r>
      <w:proofErr w:type="spellEnd"/>
      <w:r w:rsidRPr="004442CE">
        <w:rPr>
          <w:rFonts w:hint="cs"/>
          <w:rtl/>
        </w:rPr>
        <w:t xml:space="preserve"> وكمال الغنى</w:t>
      </w:r>
      <w:r w:rsidR="00887FE5" w:rsidRPr="004442CE">
        <w:rPr>
          <w:rFonts w:hint="cs"/>
          <w:rtl/>
        </w:rPr>
        <w:t>،</w:t>
      </w:r>
      <w:r w:rsidRPr="004442CE">
        <w:rPr>
          <w:rFonts w:hint="cs"/>
          <w:rtl/>
        </w:rPr>
        <w:t xml:space="preserve"> بل هو نقص يتنزه الله تعالى عنه ويضاد جميع تلك الصفات العلا</w:t>
      </w:r>
      <w:r w:rsidR="00887FE5" w:rsidRPr="004442CE">
        <w:rPr>
          <w:rFonts w:hint="cs"/>
          <w:rtl/>
        </w:rPr>
        <w:t>،</w:t>
      </w:r>
      <w:r w:rsidRPr="004442CE">
        <w:rPr>
          <w:rFonts w:hint="cs"/>
          <w:rtl/>
        </w:rPr>
        <w:t xml:space="preserve"> ونعود إلى الآية فنقول</w:t>
      </w:r>
      <w:r w:rsidR="004C546D" w:rsidRPr="004442CE">
        <w:rPr>
          <w:rFonts w:hint="cs"/>
          <w:rtl/>
        </w:rPr>
        <w:t xml:space="preserve">: </w:t>
      </w:r>
      <w:r w:rsidRPr="004442CE">
        <w:rPr>
          <w:rFonts w:hint="cs"/>
          <w:rtl/>
        </w:rPr>
        <w:t>[تأويل حبر الأمة وترجمان القرآن للأيد في الآية بالقوة</w:t>
      </w:r>
      <w:r w:rsidR="00887FE5" w:rsidRPr="004442CE">
        <w:rPr>
          <w:rFonts w:hint="cs"/>
          <w:rtl/>
        </w:rPr>
        <w:t>]،</w:t>
      </w:r>
      <w:r w:rsidRPr="004442CE">
        <w:rPr>
          <w:rFonts w:hint="cs"/>
          <w:rtl/>
        </w:rPr>
        <w:t xml:space="preserve"> فقد أخرج ابن</w:t>
      </w:r>
      <w:r w:rsidRPr="004442CE">
        <w:rPr>
          <w:rFonts w:hint="cs"/>
        </w:rPr>
        <w:t xml:space="preserve"> </w:t>
      </w:r>
      <w:r w:rsidRPr="004442CE">
        <w:rPr>
          <w:rFonts w:hint="cs"/>
          <w:rtl/>
        </w:rPr>
        <w:t>جرير وابن المنذر وابن أبي حاتم والبيهقي في الأسماء والصفات عن ابن عباس رضي الله</w:t>
      </w:r>
      <w:r w:rsidRPr="004442CE">
        <w:rPr>
          <w:rFonts w:hint="cs"/>
        </w:rPr>
        <w:t xml:space="preserve"> </w:t>
      </w:r>
      <w:r w:rsidRPr="004442CE">
        <w:rPr>
          <w:rFonts w:hint="cs"/>
          <w:rtl/>
        </w:rPr>
        <w:t xml:space="preserve">عنهما في قوله تعالى </w:t>
      </w:r>
      <w:r w:rsidR="00887FE5" w:rsidRPr="004442CE">
        <w:rPr>
          <w:rFonts w:hint="cs"/>
          <w:rtl/>
        </w:rPr>
        <w:t>(</w:t>
      </w:r>
      <w:r w:rsidRPr="004442CE">
        <w:rPr>
          <w:rFonts w:hint="cs"/>
          <w:rtl/>
        </w:rPr>
        <w:t>والسماء بنيناها</w:t>
      </w:r>
      <w:r w:rsidRPr="004442CE">
        <w:rPr>
          <w:rFonts w:hint="cs"/>
        </w:rPr>
        <w:t xml:space="preserve"> </w:t>
      </w:r>
      <w:r w:rsidRPr="004442CE">
        <w:rPr>
          <w:rFonts w:hint="cs"/>
          <w:rtl/>
        </w:rPr>
        <w:t>بأيد</w:t>
      </w:r>
      <w:r w:rsidR="00DE080D" w:rsidRPr="004442CE">
        <w:rPr>
          <w:rFonts w:hint="cs"/>
          <w:rtl/>
        </w:rPr>
        <w:t xml:space="preserve">) </w:t>
      </w:r>
      <w:r w:rsidRPr="004442CE">
        <w:rPr>
          <w:rFonts w:hint="cs"/>
          <w:rtl/>
        </w:rPr>
        <w:t>قال</w:t>
      </w:r>
      <w:r w:rsidR="004C546D" w:rsidRPr="004442CE">
        <w:rPr>
          <w:rFonts w:hint="cs"/>
          <w:rtl/>
        </w:rPr>
        <w:t xml:space="preserve">: </w:t>
      </w:r>
      <w:r w:rsidRPr="004442CE">
        <w:rPr>
          <w:rFonts w:hint="cs"/>
          <w:rtl/>
        </w:rPr>
        <w:t>بقوة</w:t>
      </w:r>
      <w:r w:rsidR="00887FE5" w:rsidRPr="004442CE">
        <w:rPr>
          <w:rFonts w:hint="cs"/>
          <w:rtl/>
        </w:rPr>
        <w:t>،</w:t>
      </w:r>
      <w:r w:rsidRPr="004442CE">
        <w:rPr>
          <w:rFonts w:hint="cs"/>
          <w:rtl/>
        </w:rPr>
        <w:t xml:space="preserve"> وقد تأول التابعون للأيد في الآية بالقوة </w:t>
      </w:r>
      <w:r w:rsidRPr="004442CE">
        <w:rPr>
          <w:rFonts w:hint="cs"/>
          <w:bCs/>
          <w:rtl/>
        </w:rPr>
        <w:t>نفقد أخرج ابن</w:t>
      </w:r>
      <w:r w:rsidRPr="004442CE">
        <w:rPr>
          <w:rFonts w:hint="cs"/>
          <w:bCs/>
        </w:rPr>
        <w:t xml:space="preserve"> </w:t>
      </w:r>
      <w:r w:rsidRPr="004442CE">
        <w:rPr>
          <w:rFonts w:hint="cs"/>
          <w:bCs/>
          <w:rtl/>
        </w:rPr>
        <w:t>جرير عن مجاهد و قتادة</w:t>
      </w:r>
      <w:r w:rsidR="00887FE5" w:rsidRPr="004442CE">
        <w:rPr>
          <w:rFonts w:hint="cs"/>
          <w:bCs/>
          <w:rtl/>
        </w:rPr>
        <w:t xml:space="preserve"> </w:t>
      </w:r>
      <w:r w:rsidRPr="004442CE">
        <w:rPr>
          <w:rFonts w:hint="cs"/>
          <w:bCs/>
          <w:rtl/>
        </w:rPr>
        <w:t>والسدي وغيرهم من التابعين وأخرج</w:t>
      </w:r>
      <w:r w:rsidRPr="004442CE">
        <w:rPr>
          <w:rFonts w:hint="cs"/>
          <w:bCs/>
        </w:rPr>
        <w:t xml:space="preserve"> </w:t>
      </w:r>
      <w:r w:rsidRPr="004442CE">
        <w:rPr>
          <w:rFonts w:hint="cs"/>
          <w:bCs/>
          <w:rtl/>
        </w:rPr>
        <w:t>البيهقي</w:t>
      </w:r>
      <w:r w:rsidRPr="004442CE">
        <w:rPr>
          <w:rFonts w:hint="cs"/>
          <w:bCs/>
        </w:rPr>
        <w:t xml:space="preserve"> </w:t>
      </w:r>
      <w:r w:rsidRPr="004442CE">
        <w:rPr>
          <w:rFonts w:hint="cs"/>
          <w:bCs/>
          <w:rtl/>
        </w:rPr>
        <w:t>وغيره عن مجاهد في قولهم (والسماء</w:t>
      </w:r>
      <w:r w:rsidRPr="004442CE">
        <w:rPr>
          <w:rFonts w:hint="cs"/>
          <w:bCs/>
        </w:rPr>
        <w:t xml:space="preserve"> </w:t>
      </w:r>
      <w:r w:rsidRPr="004442CE">
        <w:rPr>
          <w:rFonts w:hint="cs"/>
          <w:bCs/>
          <w:rtl/>
        </w:rPr>
        <w:t>بنيناها</w:t>
      </w:r>
      <w:r w:rsidRPr="004442CE">
        <w:rPr>
          <w:rFonts w:hint="cs"/>
          <w:bCs/>
        </w:rPr>
        <w:t xml:space="preserve"> </w:t>
      </w:r>
      <w:r w:rsidRPr="004442CE">
        <w:rPr>
          <w:rFonts w:hint="cs"/>
          <w:bCs/>
          <w:rtl/>
        </w:rPr>
        <w:t>بأيد</w:t>
      </w:r>
      <w:r w:rsidR="00DE080D" w:rsidRPr="004442CE">
        <w:rPr>
          <w:rFonts w:hint="cs"/>
          <w:bCs/>
          <w:rtl/>
        </w:rPr>
        <w:t xml:space="preserve">) </w:t>
      </w:r>
      <w:r w:rsidRPr="004442CE">
        <w:rPr>
          <w:rFonts w:hint="cs"/>
          <w:bCs/>
          <w:rtl/>
        </w:rPr>
        <w:t>قالوا</w:t>
      </w:r>
      <w:r w:rsidR="004C546D" w:rsidRPr="004442CE">
        <w:rPr>
          <w:rFonts w:hint="cs"/>
          <w:bCs/>
          <w:rtl/>
        </w:rPr>
        <w:t xml:space="preserve">: </w:t>
      </w:r>
      <w:r w:rsidRPr="004442CE">
        <w:rPr>
          <w:rFonts w:hint="cs"/>
          <w:bCs/>
          <w:rtl/>
        </w:rPr>
        <w:t>يعني</w:t>
      </w:r>
      <w:r w:rsidRPr="004442CE">
        <w:rPr>
          <w:rFonts w:hint="cs"/>
          <w:bCs/>
        </w:rPr>
        <w:t xml:space="preserve"> </w:t>
      </w:r>
      <w:r w:rsidRPr="004442CE">
        <w:rPr>
          <w:rFonts w:hint="cs"/>
          <w:bCs/>
          <w:rtl/>
        </w:rPr>
        <w:t>بقوة</w:t>
      </w:r>
      <w:r w:rsidR="00887FE5" w:rsidRPr="004442CE">
        <w:rPr>
          <w:rFonts w:hint="cs"/>
          <w:rtl/>
        </w:rPr>
        <w:t>،</w:t>
      </w:r>
      <w:r w:rsidRPr="004442CE">
        <w:rPr>
          <w:rFonts w:hint="cs"/>
          <w:rtl/>
        </w:rPr>
        <w:t xml:space="preserve"> </w:t>
      </w:r>
      <w:r w:rsidRPr="004442CE">
        <w:rPr>
          <w:rFonts w:hint="cs"/>
          <w:bCs/>
          <w:rtl/>
        </w:rPr>
        <w:t>وقد تواترت أقوال العلماء والمفسرين واللغويين على تأويل اليد بالقوة</w:t>
      </w:r>
      <w:r w:rsidR="00887FE5" w:rsidRPr="004442CE">
        <w:rPr>
          <w:rFonts w:hint="cs"/>
          <w:bCs/>
          <w:rtl/>
        </w:rPr>
        <w:t>]،</w:t>
      </w:r>
      <w:r w:rsidRPr="004442CE">
        <w:rPr>
          <w:rFonts w:hint="cs"/>
          <w:bCs/>
          <w:rtl/>
        </w:rPr>
        <w:t xml:space="preserve"> قال الطبري</w:t>
      </w:r>
      <w:r w:rsidRPr="004442CE">
        <w:rPr>
          <w:rFonts w:hint="cs"/>
          <w:rtl/>
        </w:rPr>
        <w:t xml:space="preserve"> " ذا</w:t>
      </w:r>
      <w:r w:rsidRPr="004442CE">
        <w:rPr>
          <w:rFonts w:hint="cs"/>
        </w:rPr>
        <w:t xml:space="preserve"> </w:t>
      </w:r>
      <w:r w:rsidRPr="004442CE">
        <w:rPr>
          <w:rFonts w:hint="cs"/>
          <w:rtl/>
        </w:rPr>
        <w:t>الأيد ويعني بقوله ذا الأيد ذا القوة والبطش الشديد</w:t>
      </w:r>
      <w:r w:rsidRPr="004442CE">
        <w:rPr>
          <w:rFonts w:hint="cs"/>
        </w:rPr>
        <w:t xml:space="preserve"> </w:t>
      </w:r>
      <w:r w:rsidRPr="004442CE">
        <w:rPr>
          <w:rFonts w:hint="cs"/>
          <w:rtl/>
        </w:rPr>
        <w:t xml:space="preserve">في ذات الله والصبر على </w:t>
      </w:r>
      <w:proofErr w:type="spellStart"/>
      <w:r w:rsidRPr="004442CE">
        <w:rPr>
          <w:rFonts w:hint="cs"/>
          <w:rtl/>
        </w:rPr>
        <w:t>طاعته</w:t>
      </w:r>
      <w:r w:rsidR="004C546D" w:rsidRPr="004442CE">
        <w:rPr>
          <w:rFonts w:hint="cs"/>
          <w:rtl/>
        </w:rPr>
        <w:t>.</w:t>
      </w:r>
      <w:r w:rsidRPr="004442CE">
        <w:rPr>
          <w:rFonts w:hint="cs"/>
          <w:rtl/>
        </w:rPr>
        <w:t>.قال</w:t>
      </w:r>
      <w:proofErr w:type="spellEnd"/>
      <w:r w:rsidRPr="004442CE">
        <w:rPr>
          <w:rFonts w:hint="cs"/>
          <w:rtl/>
        </w:rPr>
        <w:t xml:space="preserve"> ابن زيد في قوله داود ذا الأيد قال ذا القوة في عبادة الله الأيد القوة وقرأ والسماء</w:t>
      </w:r>
      <w:r w:rsidR="00887FE5" w:rsidRPr="004442CE">
        <w:rPr>
          <w:rFonts w:hint="cs"/>
          <w:rtl/>
        </w:rPr>
        <w:t xml:space="preserve"> </w:t>
      </w:r>
      <w:r w:rsidRPr="004442CE">
        <w:rPr>
          <w:rFonts w:hint="cs"/>
          <w:rtl/>
        </w:rPr>
        <w:t>بنيناها بأيد</w:t>
      </w:r>
      <w:r w:rsidR="00887FE5" w:rsidRPr="004442CE">
        <w:rPr>
          <w:rFonts w:hint="cs"/>
          <w:rtl/>
        </w:rPr>
        <w:t xml:space="preserve"> </w:t>
      </w:r>
      <w:r w:rsidRPr="004442CE">
        <w:rPr>
          <w:rFonts w:hint="cs"/>
          <w:rtl/>
        </w:rPr>
        <w:t>قال بقوة "</w:t>
      </w:r>
      <w:r w:rsidR="00887FE5" w:rsidRPr="004442CE">
        <w:rPr>
          <w:rFonts w:hint="cs"/>
          <w:rtl/>
        </w:rPr>
        <w:t>[</w:t>
      </w:r>
      <w:r w:rsidRPr="004442CE">
        <w:rPr>
          <w:rFonts w:hint="cs"/>
          <w:rtl/>
        </w:rPr>
        <w:t>تفسير الطبري ج</w:t>
      </w:r>
      <w:r w:rsidR="004C546D" w:rsidRPr="004442CE">
        <w:rPr>
          <w:rFonts w:hint="cs"/>
          <w:rtl/>
        </w:rPr>
        <w:t xml:space="preserve">: </w:t>
      </w:r>
      <w:r w:rsidRPr="004442CE">
        <w:rPr>
          <w:rFonts w:hint="cs"/>
          <w:rtl/>
        </w:rPr>
        <w:t>23 ص</w:t>
      </w:r>
      <w:r w:rsidR="004C546D" w:rsidRPr="004442CE">
        <w:rPr>
          <w:rFonts w:hint="cs"/>
          <w:rtl/>
        </w:rPr>
        <w:t xml:space="preserve">: </w:t>
      </w:r>
      <w:r w:rsidRPr="004442CE">
        <w:rPr>
          <w:rFonts w:hint="cs"/>
          <w:rtl/>
        </w:rPr>
        <w:t>136] أهـ</w:t>
      </w:r>
      <w:r w:rsidR="00887FE5" w:rsidRPr="004442CE">
        <w:rPr>
          <w:rFonts w:hint="cs"/>
          <w:bCs/>
          <w:rtl/>
        </w:rPr>
        <w:t>،</w:t>
      </w:r>
      <w:r w:rsidRPr="004442CE">
        <w:rPr>
          <w:rFonts w:hint="cs"/>
          <w:bCs/>
          <w:rtl/>
        </w:rPr>
        <w:t xml:space="preserve"> وقوله تعالى</w:t>
      </w:r>
      <w:r w:rsidRPr="004442CE">
        <w:rPr>
          <w:rFonts w:hint="cs"/>
          <w:rtl/>
        </w:rPr>
        <w:t xml:space="preserve"> </w:t>
      </w:r>
      <w:r w:rsidR="00887FE5" w:rsidRPr="004442CE">
        <w:rPr>
          <w:rFonts w:hint="cs"/>
          <w:rtl/>
        </w:rPr>
        <w:t>{</w:t>
      </w:r>
      <w:r w:rsidRPr="004442CE">
        <w:rPr>
          <w:rFonts w:hint="cs"/>
          <w:rtl/>
        </w:rPr>
        <w:t>قَالَ يَا إِبْلِيسُ مَا مَنَعَكَ أَن تَسْجُدَ لِمَا خَلَقْتُ بِيَدَيَّ أَسْتَكْبَرْتَ أَمْ كُنتَ مِنَ الْعَالِينَ * قَالَ أَنَا خَيْرٌ مِّنْهُ خَلَقْتَنِي مِن نَّارٍ وَخَلَقْتَهُ مِن طِينٍ</w:t>
      </w:r>
      <w:r w:rsidR="00887FE5" w:rsidRPr="004442CE">
        <w:rPr>
          <w:rFonts w:hint="cs"/>
          <w:rtl/>
        </w:rPr>
        <w:t>}،</w:t>
      </w:r>
      <w:r w:rsidRPr="004442CE">
        <w:rPr>
          <w:rFonts w:hint="cs"/>
          <w:rtl/>
        </w:rPr>
        <w:t xml:space="preserve"> </w:t>
      </w:r>
      <w:r w:rsidRPr="004442CE">
        <w:rPr>
          <w:rFonts w:hint="cs"/>
          <w:bCs/>
          <w:rtl/>
        </w:rPr>
        <w:t>قلت</w:t>
      </w:r>
      <w:r w:rsidR="004C546D" w:rsidRPr="004442CE">
        <w:rPr>
          <w:rFonts w:hint="cs"/>
          <w:rtl/>
        </w:rPr>
        <w:t xml:space="preserve">: </w:t>
      </w:r>
      <w:r w:rsidRPr="004442CE">
        <w:rPr>
          <w:rFonts w:hint="cs"/>
          <w:rtl/>
        </w:rPr>
        <w:t xml:space="preserve">فصحاء العرب وأهل البلاغة فيه يعلمون من قوله تعالى </w:t>
      </w:r>
      <w:r w:rsidR="00887FE5" w:rsidRPr="004442CE">
        <w:rPr>
          <w:rFonts w:hint="cs"/>
          <w:rtl/>
        </w:rPr>
        <w:t>(</w:t>
      </w:r>
      <w:r w:rsidRPr="004442CE">
        <w:rPr>
          <w:rFonts w:hint="cs"/>
          <w:rtl/>
        </w:rPr>
        <w:t>لما</w:t>
      </w:r>
      <w:r w:rsidRPr="004442CE">
        <w:rPr>
          <w:rFonts w:hint="cs"/>
        </w:rPr>
        <w:t xml:space="preserve"> </w:t>
      </w:r>
      <w:r w:rsidRPr="004442CE">
        <w:rPr>
          <w:rFonts w:hint="cs"/>
          <w:rtl/>
        </w:rPr>
        <w:t>خلقت بيدي</w:t>
      </w:r>
      <w:r w:rsidR="00DE080D" w:rsidRPr="004442CE">
        <w:rPr>
          <w:rFonts w:hint="cs"/>
          <w:rtl/>
        </w:rPr>
        <w:t xml:space="preserve">) </w:t>
      </w:r>
      <w:r w:rsidRPr="004442CE">
        <w:rPr>
          <w:rFonts w:hint="cs"/>
          <w:rtl/>
        </w:rPr>
        <w:t xml:space="preserve">أنه كناية عن غاية الإبداع أي لما أوليته عنايتي وأظهرت فيه عجائب قدرتي وخلقته في أحسن تقويم وعلمته من العلم ما لا يعلمه غيره وفضلته في ذلك كله على غيره من </w:t>
      </w:r>
      <w:proofErr w:type="spellStart"/>
      <w:r w:rsidRPr="004442CE">
        <w:rPr>
          <w:rFonts w:hint="cs"/>
          <w:rtl/>
        </w:rPr>
        <w:t>المخلوقين</w:t>
      </w:r>
      <w:r w:rsidR="004C546D" w:rsidRPr="004442CE">
        <w:rPr>
          <w:rFonts w:hint="cs"/>
          <w:rtl/>
        </w:rPr>
        <w:t>.</w:t>
      </w:r>
      <w:r w:rsidRPr="004442CE">
        <w:rPr>
          <w:rFonts w:hint="cs"/>
          <w:rtl/>
        </w:rPr>
        <w:t>هذا</w:t>
      </w:r>
      <w:proofErr w:type="spellEnd"/>
      <w:r w:rsidRPr="004442CE">
        <w:rPr>
          <w:rFonts w:hint="cs"/>
          <w:rtl/>
        </w:rPr>
        <w:t xml:space="preserve"> هو المفهوم من سياق الآيات فلم تسق الآية لإثبات جارحة لله تعالى عن ذلك لأنه نقص يتنزه الأحد الصمد القيوم الغني عنه</w:t>
      </w:r>
      <w:r w:rsidR="00887FE5" w:rsidRPr="004442CE">
        <w:rPr>
          <w:rFonts w:hint="cs"/>
          <w:rtl/>
        </w:rPr>
        <w:t>،</w:t>
      </w:r>
      <w:r w:rsidRPr="004442CE">
        <w:rPr>
          <w:rFonts w:hint="cs"/>
          <w:rtl/>
        </w:rPr>
        <w:t xml:space="preserve"> لأن الجارحة تعني الجزء والتجزؤ يضاد الأحدية التي تعني نفي </w:t>
      </w:r>
      <w:proofErr w:type="spellStart"/>
      <w:r w:rsidRPr="004442CE">
        <w:rPr>
          <w:rFonts w:hint="cs"/>
          <w:rtl/>
        </w:rPr>
        <w:t>التبعض</w:t>
      </w:r>
      <w:proofErr w:type="spellEnd"/>
      <w:r w:rsidRPr="004442CE">
        <w:rPr>
          <w:rFonts w:hint="cs"/>
          <w:rtl/>
        </w:rPr>
        <w:t xml:space="preserve"> ويضاد الصمدية التي تعني كمال الغنى لأن المتجزئ يحتاج إلى جزئه</w:t>
      </w:r>
      <w:r w:rsidR="00887FE5" w:rsidRPr="004442CE">
        <w:rPr>
          <w:rFonts w:hint="cs"/>
          <w:rtl/>
        </w:rPr>
        <w:t>،</w:t>
      </w:r>
      <w:r w:rsidRPr="004442CE">
        <w:rPr>
          <w:rFonts w:hint="cs"/>
          <w:rtl/>
        </w:rPr>
        <w:t xml:space="preserve"> والله تعالى صمد له كمال الصمدية قيوم له كمال </w:t>
      </w:r>
      <w:proofErr w:type="spellStart"/>
      <w:r w:rsidRPr="004442CE">
        <w:rPr>
          <w:rFonts w:hint="cs"/>
          <w:rtl/>
        </w:rPr>
        <w:t>القيومية</w:t>
      </w:r>
      <w:proofErr w:type="spellEnd"/>
      <w:r w:rsidRPr="004442CE">
        <w:rPr>
          <w:rFonts w:hint="cs"/>
          <w:rtl/>
        </w:rPr>
        <w:t xml:space="preserve"> غني له كمال الغنى</w:t>
      </w:r>
      <w:r w:rsidR="00887FE5" w:rsidRPr="004442CE">
        <w:rPr>
          <w:rFonts w:hint="cs"/>
          <w:rtl/>
        </w:rPr>
        <w:t>،</w:t>
      </w:r>
      <w:r w:rsidRPr="004442CE">
        <w:rPr>
          <w:rFonts w:hint="cs"/>
          <w:rtl/>
          <w:lang w:eastAsia="ar-SA"/>
        </w:rPr>
        <w:t xml:space="preserve"> </w:t>
      </w:r>
      <w:r w:rsidRPr="004442CE">
        <w:rPr>
          <w:rFonts w:hint="cs"/>
          <w:rtl/>
        </w:rPr>
        <w:t xml:space="preserve">وإلا فما الفارق عند كل منصف لم تحرق البدعة قلبه بين هذا التعبير القرآني </w:t>
      </w:r>
      <w:r w:rsidR="00887FE5" w:rsidRPr="004442CE">
        <w:rPr>
          <w:rFonts w:hint="cs"/>
          <w:rtl/>
        </w:rPr>
        <w:t>(</w:t>
      </w:r>
      <w:r w:rsidRPr="004442CE">
        <w:rPr>
          <w:rFonts w:hint="cs"/>
          <w:rtl/>
        </w:rPr>
        <w:t>لما</w:t>
      </w:r>
      <w:r w:rsidRPr="004442CE">
        <w:rPr>
          <w:rFonts w:hint="cs"/>
        </w:rPr>
        <w:t xml:space="preserve"> </w:t>
      </w:r>
      <w:r w:rsidRPr="004442CE">
        <w:rPr>
          <w:rFonts w:hint="cs"/>
          <w:rtl/>
        </w:rPr>
        <w:lastRenderedPageBreak/>
        <w:t>خلقت بيدي</w:t>
      </w:r>
      <w:r w:rsidR="00DE080D" w:rsidRPr="004442CE">
        <w:rPr>
          <w:rFonts w:hint="cs"/>
          <w:rtl/>
        </w:rPr>
        <w:t xml:space="preserve">) </w:t>
      </w:r>
      <w:r w:rsidRPr="004442CE">
        <w:rPr>
          <w:rFonts w:hint="cs"/>
          <w:rtl/>
        </w:rPr>
        <w:t xml:space="preserve">وبين قوله تعالى </w:t>
      </w:r>
      <w:r w:rsidR="00887FE5" w:rsidRPr="004442CE">
        <w:rPr>
          <w:rFonts w:hint="cs"/>
          <w:rtl/>
        </w:rPr>
        <w:t>(</w:t>
      </w:r>
      <w:r w:rsidRPr="004442CE">
        <w:rPr>
          <w:rFonts w:hint="cs"/>
          <w:rtl/>
        </w:rPr>
        <w:t>مما عملت أيدينا أنعاما</w:t>
      </w:r>
      <w:r w:rsidR="00DE080D" w:rsidRPr="004442CE">
        <w:rPr>
          <w:rFonts w:hint="cs"/>
          <w:rtl/>
        </w:rPr>
        <w:t xml:space="preserve">) </w:t>
      </w:r>
      <w:r w:rsidRPr="004442CE">
        <w:rPr>
          <w:rFonts w:hint="cs"/>
          <w:rtl/>
        </w:rPr>
        <w:t xml:space="preserve">و قوله تعالى </w:t>
      </w:r>
      <w:r w:rsidR="00887FE5" w:rsidRPr="004442CE">
        <w:rPr>
          <w:rFonts w:hint="cs"/>
          <w:rtl/>
        </w:rPr>
        <w:t>(</w:t>
      </w:r>
      <w:r w:rsidRPr="004442CE">
        <w:rPr>
          <w:rFonts w:hint="cs"/>
          <w:rtl/>
        </w:rPr>
        <w:t>والسماء بنيناها بأيد</w:t>
      </w:r>
      <w:r w:rsidR="00DE080D" w:rsidRPr="004442CE">
        <w:rPr>
          <w:rFonts w:hint="cs"/>
          <w:rtl/>
        </w:rPr>
        <w:t xml:space="preserve">) </w:t>
      </w:r>
      <w:r w:rsidRPr="004442CE">
        <w:rPr>
          <w:rFonts w:hint="cs"/>
          <w:rtl/>
        </w:rPr>
        <w:t>وأيد جمع يد لقوله تعالى (ألهم أيد يبطشون بها</w:t>
      </w:r>
      <w:r w:rsidR="00DE080D" w:rsidRPr="004442CE">
        <w:rPr>
          <w:rFonts w:hint="cs"/>
          <w:rtl/>
        </w:rPr>
        <w:t xml:space="preserve">) </w:t>
      </w:r>
      <w:r w:rsidRPr="004442CE">
        <w:rPr>
          <w:rFonts w:hint="cs"/>
          <w:rtl/>
        </w:rPr>
        <w:t>فالإنسان خلق بصفة اليد والأنعام كالغنم والبقر والإبل خلقت كذلك بصفة اليد والسماء خلقت كذلك بصفة اليد</w:t>
      </w:r>
      <w:r w:rsidR="00887FE5" w:rsidRPr="004442CE">
        <w:rPr>
          <w:rFonts w:hint="cs"/>
          <w:rtl/>
        </w:rPr>
        <w:t>،</w:t>
      </w:r>
      <w:r w:rsidRPr="004442CE">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sidR="00DE080D" w:rsidRPr="004442CE">
        <w:rPr>
          <w:rFonts w:hint="cs"/>
          <w:rtl/>
        </w:rPr>
        <w:t xml:space="preserve">) </w:t>
      </w:r>
      <w:r w:rsidR="00887FE5" w:rsidRPr="004442CE">
        <w:rPr>
          <w:rFonts w:hint="cs"/>
          <w:rtl/>
        </w:rPr>
        <w:t>،</w:t>
      </w:r>
      <w:r w:rsidRPr="004442CE">
        <w:rPr>
          <w:rFonts w:hint="cs"/>
          <w:rtl/>
        </w:rPr>
        <w:t xml:space="preserve"> ولا عبرة لمن قال</w:t>
      </w:r>
      <w:r w:rsidR="004C546D" w:rsidRPr="004442CE">
        <w:rPr>
          <w:rFonts w:hint="cs"/>
          <w:rtl/>
        </w:rPr>
        <w:t xml:space="preserve">: </w:t>
      </w:r>
      <w:r w:rsidRPr="004442CE">
        <w:rPr>
          <w:rFonts w:hint="cs"/>
          <w:rtl/>
        </w:rPr>
        <w:t xml:space="preserve">لو لم يكن لآدم مزية علي سائر الحيوانات باليد التي هي صفة لما عظمه بذكرها وأجله فقال </w:t>
      </w:r>
      <w:r w:rsidR="00887FE5" w:rsidRPr="004442CE">
        <w:rPr>
          <w:rFonts w:hint="cs"/>
          <w:rtl/>
        </w:rPr>
        <w:t>(</w:t>
      </w:r>
      <w:r w:rsidRPr="004442CE">
        <w:rPr>
          <w:rFonts w:hint="cs"/>
          <w:rtl/>
        </w:rPr>
        <w:t>بيدي</w:t>
      </w:r>
      <w:r w:rsidR="00DE080D" w:rsidRPr="004442CE">
        <w:rPr>
          <w:rFonts w:hint="cs"/>
          <w:rtl/>
        </w:rPr>
        <w:t xml:space="preserve">) </w:t>
      </w:r>
      <w:r w:rsidRPr="004442CE">
        <w:rPr>
          <w:rFonts w:hint="cs"/>
          <w:rtl/>
        </w:rPr>
        <w:t>ولو كانت القدرة لما كانت له مزية</w:t>
      </w:r>
      <w:r w:rsidR="00887FE5" w:rsidRPr="004442CE">
        <w:rPr>
          <w:rFonts w:hint="cs"/>
          <w:rtl/>
        </w:rPr>
        <w:t>،</w:t>
      </w:r>
      <w:r w:rsidRPr="004442CE">
        <w:rPr>
          <w:rFonts w:hint="cs"/>
          <w:rtl/>
        </w:rPr>
        <w:t xml:space="preserve"> وقولهم</w:t>
      </w:r>
      <w:r w:rsidR="004C546D" w:rsidRPr="004442CE">
        <w:rPr>
          <w:rFonts w:hint="cs"/>
          <w:rtl/>
        </w:rPr>
        <w:t xml:space="preserve">: </w:t>
      </w:r>
      <w:r w:rsidRPr="004442CE">
        <w:rPr>
          <w:rFonts w:hint="cs"/>
          <w:rtl/>
        </w:rPr>
        <w:t>ميزه بذلك عن الحيوان فقد قال عز وجل</w:t>
      </w:r>
      <w:r w:rsidR="004C546D" w:rsidRPr="004442CE">
        <w:rPr>
          <w:rFonts w:hint="cs"/>
          <w:rtl/>
        </w:rPr>
        <w:t xml:space="preserve">: </w:t>
      </w:r>
      <w:r w:rsidRPr="004442CE">
        <w:rPr>
          <w:rFonts w:hint="cs"/>
          <w:rtl/>
        </w:rPr>
        <w:t>{خلقنا لهم مما عملت أيدينا أنعاما</w:t>
      </w:r>
      <w:r w:rsidR="00887FE5" w:rsidRPr="004442CE">
        <w:rPr>
          <w:rFonts w:hint="cs"/>
          <w:rtl/>
        </w:rPr>
        <w:t>}</w:t>
      </w:r>
      <w:r w:rsidRPr="004442CE">
        <w:rPr>
          <w:rFonts w:hint="cs"/>
          <w:rtl/>
        </w:rPr>
        <w:t xml:space="preserve"> ولم يدل هذا علي تمييز الأنعام علي بقية الحيوان وقال الله تعالي</w:t>
      </w:r>
      <w:r w:rsidR="00887FE5" w:rsidRPr="004442CE">
        <w:rPr>
          <w:rFonts w:hint="cs"/>
          <w:rtl/>
        </w:rPr>
        <w:t xml:space="preserve"> {</w:t>
      </w:r>
      <w:r w:rsidRPr="004442CE">
        <w:rPr>
          <w:rFonts w:hint="cs"/>
          <w:rtl/>
        </w:rPr>
        <w:t>والسماء بنيناها بأيد وإنا لموسعون</w:t>
      </w:r>
      <w:r w:rsidR="00887FE5" w:rsidRPr="004442CE">
        <w:rPr>
          <w:rFonts w:hint="cs"/>
          <w:rtl/>
        </w:rPr>
        <w:t>}</w:t>
      </w:r>
      <w:r w:rsidRPr="004442CE">
        <w:rPr>
          <w:rFonts w:hint="cs"/>
          <w:rtl/>
        </w:rPr>
        <w:t xml:space="preserve"> أي بقوة ولم يدل ذلك على تميز السماء على بقية المخلوقات</w:t>
      </w:r>
      <w:r w:rsidR="00887FE5" w:rsidRPr="004442CE">
        <w:rPr>
          <w:rFonts w:hint="cs"/>
          <w:rtl/>
        </w:rPr>
        <w:t>،</w:t>
      </w:r>
      <w:r w:rsidRPr="004442CE">
        <w:rPr>
          <w:rFonts w:hint="cs"/>
          <w:rtl/>
        </w:rPr>
        <w:t xml:space="preserve"> فإن قالوا</w:t>
      </w:r>
      <w:r w:rsidR="004C546D" w:rsidRPr="004442CE">
        <w:rPr>
          <w:rFonts w:hint="cs"/>
          <w:rtl/>
        </w:rPr>
        <w:t xml:space="preserve">: </w:t>
      </w:r>
      <w:r w:rsidRPr="004442CE">
        <w:rPr>
          <w:rFonts w:hint="cs"/>
          <w:rtl/>
        </w:rPr>
        <w:t>القدرة لا تثن</w:t>
      </w:r>
      <w:r w:rsidR="00887FE5" w:rsidRPr="004442CE">
        <w:rPr>
          <w:rFonts w:hint="cs"/>
          <w:rtl/>
        </w:rPr>
        <w:t>،</w:t>
      </w:r>
      <w:r w:rsidRPr="004442CE">
        <w:rPr>
          <w:rFonts w:hint="cs"/>
          <w:rtl/>
        </w:rPr>
        <w:t xml:space="preserve"> وقد قال </w:t>
      </w:r>
      <w:r w:rsidR="00887FE5" w:rsidRPr="004442CE">
        <w:rPr>
          <w:rFonts w:hint="cs"/>
          <w:rtl/>
        </w:rPr>
        <w:t>{</w:t>
      </w:r>
      <w:r w:rsidRPr="004442CE">
        <w:rPr>
          <w:rFonts w:hint="cs"/>
          <w:rtl/>
        </w:rPr>
        <w:t>بيدي</w:t>
      </w:r>
      <w:r w:rsidR="00887FE5" w:rsidRPr="004442CE">
        <w:rPr>
          <w:rFonts w:hint="cs"/>
          <w:rtl/>
        </w:rPr>
        <w:t>}</w:t>
      </w:r>
      <w:r w:rsidRPr="004442CE">
        <w:rPr>
          <w:rFonts w:hint="cs"/>
          <w:rtl/>
        </w:rPr>
        <w:t xml:space="preserve"> قلنا بلي قال العربي</w:t>
      </w:r>
      <w:r w:rsidR="004C546D" w:rsidRPr="004442CE">
        <w:rPr>
          <w:rFonts w:hint="cs"/>
          <w:rtl/>
        </w:rPr>
        <w:t xml:space="preserve">: </w:t>
      </w:r>
      <w:r w:rsidRPr="004442CE">
        <w:rPr>
          <w:rFonts w:hint="cs"/>
          <w:rtl/>
        </w:rPr>
        <w:t>ليس لي بهذا الأمر يدان</w:t>
      </w:r>
      <w:r w:rsidR="00887FE5" w:rsidRPr="004442CE">
        <w:rPr>
          <w:rFonts w:hint="cs"/>
          <w:rtl/>
        </w:rPr>
        <w:t>،</w:t>
      </w:r>
      <w:r w:rsidRPr="004442CE">
        <w:rPr>
          <w:rFonts w:hint="cs"/>
          <w:rtl/>
        </w:rPr>
        <w:t xml:space="preserve"> أي ليس لي به قدرة ولا يقصد سوى ذلك</w:t>
      </w:r>
      <w:r w:rsidR="00887FE5" w:rsidRPr="004442CE">
        <w:rPr>
          <w:rFonts w:hint="cs"/>
          <w:rtl/>
        </w:rPr>
        <w:t>،</w:t>
      </w:r>
      <w:r w:rsidRPr="004442CE">
        <w:rPr>
          <w:rFonts w:hint="cs"/>
          <w:rtl/>
        </w:rPr>
        <w:t xml:space="preserve"> فإن قالوا إنما عبروا بذلك لأن للإنسان يد على الحقيقة</w:t>
      </w:r>
      <w:r w:rsidR="00887FE5" w:rsidRPr="004442CE">
        <w:rPr>
          <w:rFonts w:hint="cs"/>
          <w:rtl/>
        </w:rPr>
        <w:t>،</w:t>
      </w:r>
      <w:r w:rsidRPr="004442CE">
        <w:rPr>
          <w:rFonts w:hint="cs"/>
          <w:rtl/>
        </w:rPr>
        <w:t xml:space="preserve"> قلنا إذن يلزمنا إثبات اليدين للرحمة {بين يدي رحمته} وللعذاب {بين يدي عذاب شديد</w:t>
      </w:r>
      <w:r w:rsidR="00887FE5" w:rsidRPr="004442CE">
        <w:rPr>
          <w:rFonts w:hint="cs"/>
          <w:rtl/>
        </w:rPr>
        <w:t>}</w:t>
      </w:r>
      <w:r w:rsidRPr="004442CE">
        <w:rPr>
          <w:rFonts w:hint="cs"/>
          <w:rtl/>
        </w:rPr>
        <w:t xml:space="preserve"> وللنجوى {بين يدي نجواكم صدقة</w:t>
      </w:r>
      <w:r w:rsidR="00887FE5" w:rsidRPr="004442CE">
        <w:rPr>
          <w:rFonts w:hint="cs"/>
          <w:rtl/>
        </w:rPr>
        <w:t>}</w:t>
      </w:r>
      <w:r w:rsidRPr="004442CE">
        <w:rPr>
          <w:rFonts w:hint="cs"/>
          <w:rtl/>
        </w:rPr>
        <w:t xml:space="preserve"> وفي هذا الإثبات من الجهل باللغة والتلاعب </w:t>
      </w:r>
      <w:proofErr w:type="spellStart"/>
      <w:r w:rsidRPr="004442CE">
        <w:rPr>
          <w:rFonts w:hint="cs"/>
          <w:rtl/>
        </w:rPr>
        <w:t>بثوابتها</w:t>
      </w:r>
      <w:proofErr w:type="spellEnd"/>
      <w:r w:rsidRPr="004442CE">
        <w:rPr>
          <w:rFonts w:hint="cs"/>
          <w:rtl/>
        </w:rPr>
        <w:t xml:space="preserve"> ما فيه ومن قال بذلك فلا ينبغي أن يضيع الوقت معه</w:t>
      </w:r>
      <w:r w:rsidR="00887FE5" w:rsidRPr="004442CE">
        <w:rPr>
          <w:rFonts w:hint="cs"/>
          <w:rtl/>
        </w:rPr>
        <w:t>،</w:t>
      </w:r>
      <w:r w:rsidRPr="004442CE">
        <w:rPr>
          <w:rFonts w:hint="cs"/>
          <w:rtl/>
        </w:rPr>
        <w:t xml:space="preserve"> فإن أصروا وجادلوا قلنا</w:t>
      </w:r>
      <w:r w:rsidR="004C546D" w:rsidRPr="004442CE">
        <w:rPr>
          <w:rFonts w:hint="cs"/>
          <w:rtl/>
        </w:rPr>
        <w:t xml:space="preserve">: </w:t>
      </w:r>
      <w:r w:rsidRPr="004442CE">
        <w:rPr>
          <w:rFonts w:hint="cs"/>
          <w:rtl/>
        </w:rPr>
        <w:t xml:space="preserve">قال الله تعالي في محكم التنزيل </w:t>
      </w:r>
      <w:r w:rsidR="00887FE5" w:rsidRPr="004442CE">
        <w:rPr>
          <w:rFonts w:hint="cs"/>
          <w:rtl/>
        </w:rPr>
        <w:t>{</w:t>
      </w:r>
      <w:r w:rsidRPr="004442CE">
        <w:rPr>
          <w:rFonts w:hint="cs"/>
          <w:rtl/>
        </w:rPr>
        <w:t>إن مثل عيسي عند</w:t>
      </w:r>
      <w:r w:rsidRPr="004442CE">
        <w:rPr>
          <w:rFonts w:hint="cs"/>
        </w:rPr>
        <w:t xml:space="preserve"> </w:t>
      </w:r>
      <w:r w:rsidRPr="004442CE">
        <w:rPr>
          <w:rFonts w:hint="cs"/>
          <w:rtl/>
        </w:rPr>
        <w:t>الله كمثل آدم خلقه من تراب ثم قال له كن فيكون</w:t>
      </w:r>
      <w:r w:rsidR="00887FE5" w:rsidRPr="004442CE">
        <w:rPr>
          <w:rFonts w:hint="cs"/>
          <w:rtl/>
        </w:rPr>
        <w:t>}،</w:t>
      </w:r>
      <w:r w:rsidRPr="004442CE">
        <w:rPr>
          <w:rFonts w:hint="cs"/>
          <w:rtl/>
        </w:rPr>
        <w:t xml:space="preserve"> فالقرآن نص على أن خلق عيسى كخلق آدم كلاهما بالقدرة المعبر عنها بقوله تعالى </w:t>
      </w:r>
      <w:r w:rsidR="00887FE5" w:rsidRPr="004442CE">
        <w:rPr>
          <w:rFonts w:hint="cs"/>
          <w:rtl/>
        </w:rPr>
        <w:t>{</w:t>
      </w:r>
      <w:r w:rsidRPr="004442CE">
        <w:rPr>
          <w:rFonts w:hint="cs"/>
          <w:rtl/>
        </w:rPr>
        <w:t>ثم قال له كن فيكون</w:t>
      </w:r>
      <w:r w:rsidR="00887FE5" w:rsidRPr="004442CE">
        <w:rPr>
          <w:rFonts w:hint="cs"/>
          <w:rtl/>
        </w:rPr>
        <w:t>}،</w:t>
      </w:r>
      <w:r w:rsidRPr="004442CE">
        <w:rPr>
          <w:rFonts w:hint="cs"/>
          <w:rtl/>
        </w:rPr>
        <w:t xml:space="preserve"> فهذا هو صريح القرآن فهل ندعه لفهم خاطئ لحديث لم يصح أو حديث مختلف في صحته</w:t>
      </w:r>
      <w:r w:rsidR="00887FE5" w:rsidRPr="004442CE">
        <w:rPr>
          <w:rFonts w:hint="cs"/>
          <w:rtl/>
        </w:rPr>
        <w:t>،</w:t>
      </w:r>
      <w:r w:rsidRPr="004442CE">
        <w:rPr>
          <w:rFonts w:hint="cs"/>
          <w:rtl/>
        </w:rPr>
        <w:t xml:space="preserve"> </w:t>
      </w:r>
      <w:r w:rsidRPr="004442CE">
        <w:rPr>
          <w:rFonts w:hint="cs"/>
          <w:bCs/>
          <w:rtl/>
        </w:rPr>
        <w:t xml:space="preserve">فإن تواضعوا للعلم وقالوا فما معنى الآية </w:t>
      </w:r>
      <w:r w:rsidR="00887FE5" w:rsidRPr="004442CE">
        <w:rPr>
          <w:rFonts w:hint="cs"/>
          <w:bCs/>
          <w:rtl/>
        </w:rPr>
        <w:t>(</w:t>
      </w:r>
      <w:r w:rsidRPr="004442CE">
        <w:rPr>
          <w:rFonts w:hint="cs"/>
          <w:bCs/>
          <w:rtl/>
        </w:rPr>
        <w:t>لما</w:t>
      </w:r>
      <w:r w:rsidRPr="004442CE">
        <w:rPr>
          <w:rFonts w:hint="cs"/>
          <w:bCs/>
        </w:rPr>
        <w:t xml:space="preserve"> </w:t>
      </w:r>
      <w:r w:rsidRPr="004442CE">
        <w:rPr>
          <w:rFonts w:hint="cs"/>
          <w:bCs/>
          <w:rtl/>
        </w:rPr>
        <w:t>خلقت بيدي</w:t>
      </w:r>
      <w:r w:rsidR="00DE080D" w:rsidRPr="004442CE">
        <w:rPr>
          <w:rFonts w:hint="cs"/>
          <w:bCs/>
          <w:rtl/>
        </w:rPr>
        <w:t xml:space="preserve">) </w:t>
      </w:r>
      <w:r w:rsidRPr="004442CE">
        <w:rPr>
          <w:rFonts w:hint="cs"/>
          <w:bCs/>
          <w:rtl/>
        </w:rPr>
        <w:t>قلنا</w:t>
      </w:r>
      <w:r w:rsidR="004C546D" w:rsidRPr="004442CE">
        <w:rPr>
          <w:rFonts w:hint="cs"/>
          <w:bCs/>
          <w:rtl/>
        </w:rPr>
        <w:t xml:space="preserve">: </w:t>
      </w:r>
      <w:r w:rsidRPr="004442CE">
        <w:rPr>
          <w:rFonts w:hint="cs"/>
          <w:rtl/>
        </w:rPr>
        <w:t>لا يليق بالخالق أن يحتاج إلى أن يفعل بواسطة</w:t>
      </w:r>
      <w:r w:rsidR="00887FE5" w:rsidRPr="004442CE">
        <w:rPr>
          <w:rFonts w:hint="cs"/>
          <w:rtl/>
        </w:rPr>
        <w:t>،</w:t>
      </w:r>
      <w:r w:rsidRPr="004442CE">
        <w:rPr>
          <w:rFonts w:hint="cs"/>
          <w:rtl/>
        </w:rPr>
        <w:t xml:space="preserve"> </w:t>
      </w:r>
      <w:r w:rsidRPr="004442CE">
        <w:rPr>
          <w:rFonts w:hint="cs"/>
          <w:bCs/>
          <w:rtl/>
        </w:rPr>
        <w:t>لأن له الأحدية والغني المطلق بذاته منزه عن الأعضاء والاجزاء</w:t>
      </w:r>
      <w:r w:rsidR="00887FE5" w:rsidRPr="004442CE">
        <w:rPr>
          <w:rFonts w:hint="cs"/>
          <w:bCs/>
          <w:rtl/>
        </w:rPr>
        <w:t>،</w:t>
      </w:r>
      <w:r w:rsidRPr="004442CE">
        <w:rPr>
          <w:rFonts w:hint="cs"/>
          <w:bCs/>
          <w:rtl/>
        </w:rPr>
        <w:t xml:space="preserve"> </w:t>
      </w:r>
      <w:r w:rsidRPr="004442CE">
        <w:rPr>
          <w:rFonts w:hint="cs"/>
          <w:rtl/>
        </w:rPr>
        <w:t>فلا</w:t>
      </w:r>
      <w:r w:rsidRPr="004442CE">
        <w:rPr>
          <w:rFonts w:hint="cs"/>
        </w:rPr>
        <w:t xml:space="preserve"> </w:t>
      </w:r>
      <w:r w:rsidRPr="004442CE">
        <w:rPr>
          <w:rFonts w:hint="cs"/>
          <w:rtl/>
        </w:rPr>
        <w:t>ينبغي أن نتشاغل بطلب تعظيم آدم مع الغفلة عما يستحقه</w:t>
      </w:r>
      <w:r w:rsidRPr="004442CE">
        <w:rPr>
          <w:rFonts w:hint="cs"/>
        </w:rPr>
        <w:t xml:space="preserve"> </w:t>
      </w:r>
      <w:proofErr w:type="spellStart"/>
      <w:r w:rsidRPr="004442CE">
        <w:rPr>
          <w:rFonts w:hint="cs"/>
          <w:rtl/>
        </w:rPr>
        <w:t>الباريء</w:t>
      </w:r>
      <w:proofErr w:type="spellEnd"/>
      <w:r w:rsidRPr="004442CE">
        <w:rPr>
          <w:rFonts w:hint="cs"/>
          <w:rtl/>
        </w:rPr>
        <w:t xml:space="preserve"> سبحانه من التعظيم بإثبات الأحدية </w:t>
      </w:r>
      <w:r w:rsidR="00887FE5" w:rsidRPr="004442CE">
        <w:rPr>
          <w:rFonts w:hint="cs"/>
          <w:rtl/>
        </w:rPr>
        <w:t>{</w:t>
      </w:r>
      <w:r w:rsidRPr="004442CE">
        <w:rPr>
          <w:rFonts w:hint="cs"/>
          <w:rtl/>
        </w:rPr>
        <w:t>قل هو الله أحد</w:t>
      </w:r>
      <w:r w:rsidR="00887FE5" w:rsidRPr="004442CE">
        <w:rPr>
          <w:rFonts w:hint="cs"/>
          <w:rtl/>
        </w:rPr>
        <w:t>}</w:t>
      </w:r>
      <w:r w:rsidRPr="004442CE">
        <w:rPr>
          <w:rFonts w:hint="cs"/>
          <w:rtl/>
        </w:rPr>
        <w:t xml:space="preserve"> ونفي المثلية </w:t>
      </w:r>
      <w:r w:rsidR="00887FE5" w:rsidRPr="004442CE">
        <w:rPr>
          <w:rFonts w:hint="cs"/>
          <w:rtl/>
        </w:rPr>
        <w:t>{</w:t>
      </w:r>
      <w:r w:rsidRPr="004442CE">
        <w:rPr>
          <w:rFonts w:hint="cs"/>
          <w:rtl/>
        </w:rPr>
        <w:t>ليس كمثله شيء</w:t>
      </w:r>
      <w:r w:rsidR="00887FE5" w:rsidRPr="004442CE">
        <w:rPr>
          <w:rFonts w:hint="cs"/>
          <w:rtl/>
        </w:rPr>
        <w:t>}</w:t>
      </w:r>
      <w:r w:rsidRPr="004442CE">
        <w:rPr>
          <w:rFonts w:hint="cs"/>
          <w:rtl/>
        </w:rPr>
        <w:t xml:space="preserve"> وذلك بنفي الأجزاء و الأبعاض والجوارح</w:t>
      </w:r>
      <w:r w:rsidR="00887FE5" w:rsidRPr="004442CE">
        <w:rPr>
          <w:rFonts w:hint="cs"/>
          <w:rtl/>
        </w:rPr>
        <w:t>،</w:t>
      </w:r>
      <w:r w:rsidRPr="004442CE">
        <w:rPr>
          <w:rFonts w:hint="cs"/>
          <w:rtl/>
        </w:rPr>
        <w:t xml:space="preserve"> ونفي المماثلة في الأفعال بمس الطين ومعالجته حتى ظن بعض الجهلاء بما يجوز وما لا يجوز في حق الله تعالى</w:t>
      </w:r>
      <w:r w:rsidR="00887FE5" w:rsidRPr="004442CE">
        <w:rPr>
          <w:rFonts w:hint="cs"/>
          <w:rtl/>
        </w:rPr>
        <w:t xml:space="preserve"> </w:t>
      </w:r>
      <w:r w:rsidRPr="004442CE">
        <w:rPr>
          <w:rFonts w:hint="cs"/>
          <w:rtl/>
        </w:rPr>
        <w:t>أن الله _تعالى_ مس طينة آدم بيد</w:t>
      </w:r>
      <w:r w:rsidRPr="004442CE">
        <w:rPr>
          <w:rFonts w:hint="cs"/>
        </w:rPr>
        <w:t xml:space="preserve"> </w:t>
      </w:r>
      <w:r w:rsidRPr="004442CE">
        <w:rPr>
          <w:rFonts w:hint="cs"/>
          <w:rtl/>
        </w:rPr>
        <w:t>هي بعض ذاته</w:t>
      </w:r>
      <w:r w:rsidR="00887FE5" w:rsidRPr="004442CE">
        <w:rPr>
          <w:rFonts w:hint="cs"/>
          <w:rtl/>
        </w:rPr>
        <w:t>،</w:t>
      </w:r>
      <w:r w:rsidRPr="004442CE">
        <w:rPr>
          <w:rFonts w:hint="cs"/>
          <w:rtl/>
        </w:rPr>
        <w:t xml:space="preserve"> والمس قرين الاتحاد والحلول فما يقبل المس يقبلهما</w:t>
      </w:r>
      <w:r w:rsidR="00887FE5" w:rsidRPr="004442CE">
        <w:rPr>
          <w:rFonts w:hint="cs"/>
          <w:rtl/>
        </w:rPr>
        <w:t>،</w:t>
      </w:r>
      <w:r w:rsidRPr="004442CE">
        <w:rPr>
          <w:rFonts w:hint="cs"/>
          <w:rtl/>
        </w:rPr>
        <w:t xml:space="preserve"> سبحانه وتعالى عن ذلك علواً كبيرا</w:t>
      </w:r>
      <w:r w:rsidR="00887FE5" w:rsidRPr="004442CE">
        <w:rPr>
          <w:rFonts w:hint="cs"/>
          <w:rtl/>
        </w:rPr>
        <w:t>،</w:t>
      </w:r>
      <w:r w:rsidRPr="004442CE">
        <w:rPr>
          <w:rFonts w:hint="cs"/>
          <w:rtl/>
        </w:rPr>
        <w:t xml:space="preserve"> فسياق الآية يدل على أن المراد من قوله تعالى </w:t>
      </w:r>
      <w:r w:rsidR="00887FE5" w:rsidRPr="004442CE">
        <w:rPr>
          <w:rFonts w:hint="cs"/>
          <w:rtl/>
        </w:rPr>
        <w:t>{</w:t>
      </w:r>
      <w:r w:rsidRPr="004442CE">
        <w:rPr>
          <w:rFonts w:hint="cs"/>
          <w:rtl/>
        </w:rPr>
        <w:t>لما</w:t>
      </w:r>
      <w:r w:rsidRPr="004442CE">
        <w:rPr>
          <w:rFonts w:hint="cs"/>
        </w:rPr>
        <w:t xml:space="preserve"> </w:t>
      </w:r>
      <w:r w:rsidRPr="004442CE">
        <w:rPr>
          <w:rFonts w:hint="cs"/>
          <w:rtl/>
        </w:rPr>
        <w:t>خلقت بيدي</w:t>
      </w:r>
      <w:r w:rsidR="00887FE5" w:rsidRPr="004442CE">
        <w:rPr>
          <w:rFonts w:hint="cs"/>
          <w:rtl/>
        </w:rPr>
        <w:t xml:space="preserve">} </w:t>
      </w:r>
      <w:r w:rsidRPr="004442CE">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sidR="00887FE5" w:rsidRPr="004442CE">
        <w:rPr>
          <w:rFonts w:hint="cs"/>
          <w:rtl/>
        </w:rPr>
        <w:t>{</w:t>
      </w:r>
      <w:r w:rsidRPr="004442CE">
        <w:rPr>
          <w:rFonts w:hint="cs"/>
          <w:rtl/>
        </w:rPr>
        <w:t>وعلم آدم الأسماء كلها</w:t>
      </w:r>
      <w:r w:rsidR="00887FE5" w:rsidRPr="004442CE">
        <w:rPr>
          <w:rFonts w:hint="cs"/>
          <w:rtl/>
        </w:rPr>
        <w:t>}،</w:t>
      </w:r>
      <w:r w:rsidRPr="004442CE">
        <w:rPr>
          <w:rFonts w:hint="cs"/>
          <w:rtl/>
        </w:rPr>
        <w:t xml:space="preserve"> </w:t>
      </w:r>
      <w:r w:rsidRPr="004442CE">
        <w:rPr>
          <w:rFonts w:hint="cs"/>
          <w:rtl/>
        </w:rPr>
        <w:lastRenderedPageBreak/>
        <w:t xml:space="preserve">وفضلته في ذلك كله على غيره من </w:t>
      </w:r>
      <w:proofErr w:type="spellStart"/>
      <w:r w:rsidRPr="004442CE">
        <w:rPr>
          <w:rFonts w:hint="cs"/>
          <w:rtl/>
        </w:rPr>
        <w:t>المخلوقين</w:t>
      </w:r>
      <w:r w:rsidR="004C546D" w:rsidRPr="004442CE">
        <w:rPr>
          <w:rFonts w:hint="cs"/>
          <w:rtl/>
        </w:rPr>
        <w:t>.</w:t>
      </w:r>
      <w:r w:rsidRPr="004442CE">
        <w:rPr>
          <w:rFonts w:hint="cs"/>
          <w:rtl/>
        </w:rPr>
        <w:t>هذا</w:t>
      </w:r>
      <w:proofErr w:type="spellEnd"/>
      <w:r w:rsidRPr="004442CE">
        <w:rPr>
          <w:rFonts w:hint="cs"/>
          <w:rtl/>
        </w:rPr>
        <w:t xml:space="preserve"> هو المفهوم من سياق الآيات فلم تسق الآية لإثبات جارحة لله تعالى عن ذلك لأنه نقص يتنزه الأحد الصمد عنه</w:t>
      </w:r>
      <w:r w:rsidR="00887FE5" w:rsidRPr="004442CE">
        <w:rPr>
          <w:rFonts w:hint="cs"/>
          <w:rtl/>
        </w:rPr>
        <w:t>،</w:t>
      </w:r>
      <w:r w:rsidRPr="004442CE">
        <w:rPr>
          <w:rFonts w:hint="cs"/>
          <w:rtl/>
        </w:rPr>
        <w:t xml:space="preserve"> لأن الجارحة تعني الجزء والتجزؤ يضاد الأحدية التي تعني نفي </w:t>
      </w:r>
      <w:proofErr w:type="spellStart"/>
      <w:r w:rsidRPr="004442CE">
        <w:rPr>
          <w:rFonts w:hint="cs"/>
          <w:rtl/>
        </w:rPr>
        <w:t>التبغض</w:t>
      </w:r>
      <w:proofErr w:type="spellEnd"/>
      <w:r w:rsidRPr="004442CE">
        <w:rPr>
          <w:rFonts w:hint="cs"/>
          <w:rtl/>
        </w:rPr>
        <w:t xml:space="preserve"> ويضاد الصمدية التي تعني كمال الغنى لأن المتجزئ يحتاج إلى جزئه والله تعالى صمد له كمال الصمدية قيوم له كمال </w:t>
      </w:r>
      <w:proofErr w:type="spellStart"/>
      <w:r w:rsidRPr="004442CE">
        <w:rPr>
          <w:rFonts w:hint="cs"/>
          <w:rtl/>
        </w:rPr>
        <w:t>القيومية</w:t>
      </w:r>
      <w:proofErr w:type="spellEnd"/>
      <w:r w:rsidRPr="004442CE">
        <w:rPr>
          <w:rFonts w:hint="cs"/>
          <w:rtl/>
        </w:rPr>
        <w:t xml:space="preserve"> غني له كمال الغنى</w:t>
      </w:r>
      <w:r w:rsidR="00887FE5" w:rsidRPr="004442CE">
        <w:rPr>
          <w:rFonts w:hint="cs"/>
          <w:rtl/>
        </w:rPr>
        <w:t>،</w:t>
      </w:r>
      <w:r w:rsidRPr="004442CE">
        <w:rPr>
          <w:rFonts w:hint="cs"/>
          <w:rtl/>
        </w:rPr>
        <w:t xml:space="preserve"> على أن بعض علماء أهل السنة والجماعة أثبت بالآيات صفات لله تعالى ليست على هيئة الجارحة وإنما صفات لا نعلمها</w:t>
      </w:r>
      <w:r w:rsidR="00887FE5" w:rsidRPr="004442CE">
        <w:rPr>
          <w:rFonts w:hint="cs"/>
          <w:rtl/>
        </w:rPr>
        <w:t>،</w:t>
      </w:r>
      <w:r w:rsidRPr="004442CE">
        <w:rPr>
          <w:rFonts w:hint="cs"/>
          <w:rtl/>
        </w:rPr>
        <w:t xml:space="preserve"> وهذا الوجه مقبول ضمناً</w:t>
      </w:r>
      <w:r w:rsidR="00887FE5" w:rsidRPr="004442CE">
        <w:rPr>
          <w:rFonts w:hint="cs"/>
          <w:rtl/>
        </w:rPr>
        <w:t>،</w:t>
      </w:r>
      <w:r w:rsidRPr="004442CE">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887FE5" w:rsidRPr="004442CE">
        <w:rPr>
          <w:rFonts w:hint="cs"/>
          <w:rtl/>
        </w:rPr>
        <w:t>،</w:t>
      </w:r>
      <w:r w:rsidRPr="004442CE">
        <w:rPr>
          <w:rFonts w:hint="cs"/>
          <w:rtl/>
        </w:rPr>
        <w:t xml:space="preserve"> بل قد تدخل إلى التمثيل والتجسيم</w:t>
      </w:r>
      <w:r w:rsidR="00887FE5" w:rsidRPr="004442CE">
        <w:rPr>
          <w:rFonts w:hint="cs"/>
          <w:rtl/>
        </w:rPr>
        <w:t>،</w:t>
      </w:r>
      <w:r w:rsidRPr="004442CE">
        <w:rPr>
          <w:rFonts w:hint="cs"/>
          <w:rtl/>
        </w:rPr>
        <w:t xml:space="preserve"> قال تعالى </w:t>
      </w:r>
      <w:r w:rsidR="00887FE5" w:rsidRPr="004442CE">
        <w:rPr>
          <w:rFonts w:hint="cs"/>
          <w:rtl/>
        </w:rPr>
        <w:t>{</w:t>
      </w:r>
      <w:r w:rsidRPr="004442CE">
        <w:rPr>
          <w:rFonts w:hint="cs"/>
          <w:rtl/>
        </w:rPr>
        <w:t>لعلمه الذين يستنبطونه منهم</w:t>
      </w:r>
      <w:r w:rsidR="00887FE5" w:rsidRPr="004442CE">
        <w:rPr>
          <w:rFonts w:hint="cs"/>
          <w:rtl/>
        </w:rPr>
        <w:t xml:space="preserve">}، </w:t>
      </w:r>
      <w:r w:rsidRPr="004442CE">
        <w:rPr>
          <w:rFonts w:hint="cs"/>
          <w:rtl/>
        </w:rPr>
        <w:t xml:space="preserve">وعدم التعرض للمعنى الحقيقي المراد من الآيات المتشابهات لأنه </w:t>
      </w:r>
      <w:r w:rsidR="00887FE5" w:rsidRPr="004442CE">
        <w:rPr>
          <w:rFonts w:hint="cs"/>
          <w:rtl/>
        </w:rPr>
        <w:t>{</w:t>
      </w:r>
      <w:r w:rsidRPr="004442CE">
        <w:rPr>
          <w:rFonts w:hint="cs"/>
          <w:rtl/>
        </w:rPr>
        <w:t>وما يعلم تأويله إلا الله</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والراسخون في العلم يقولون آمنا به كل من عند ربنا</w:t>
      </w:r>
      <w:r w:rsidR="00887FE5" w:rsidRPr="004442CE">
        <w:rPr>
          <w:rFonts w:hint="cs"/>
          <w:rtl/>
        </w:rPr>
        <w:t>}،</w:t>
      </w:r>
      <w:r w:rsidRPr="004442CE">
        <w:rPr>
          <w:rFonts w:hint="cs"/>
          <w:rtl/>
        </w:rPr>
        <w:t xml:space="preserve"> فالمتشابه كاليد والوجه ونحو ذلك فظاهره المستعمل في اللغة (</w:t>
      </w:r>
      <w:r w:rsidR="00887FE5" w:rsidRPr="004442CE">
        <w:rPr>
          <w:rFonts w:hint="cs"/>
          <w:rtl/>
        </w:rPr>
        <w:t>(</w:t>
      </w:r>
      <w:r w:rsidRPr="004442CE">
        <w:rPr>
          <w:rFonts w:hint="cs"/>
          <w:rtl/>
        </w:rPr>
        <w:t>الجارحة</w:t>
      </w:r>
      <w:r w:rsidR="00DE080D" w:rsidRPr="004442CE">
        <w:rPr>
          <w:rFonts w:hint="cs"/>
          <w:rtl/>
        </w:rPr>
        <w:t xml:space="preserve">) ) </w:t>
      </w:r>
      <w:r w:rsidRPr="004442CE">
        <w:rPr>
          <w:rFonts w:hint="cs"/>
          <w:rtl/>
        </w:rPr>
        <w:t>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sidR="00887FE5" w:rsidRPr="004442CE">
        <w:rPr>
          <w:rFonts w:hint="cs"/>
          <w:rtl/>
        </w:rPr>
        <w:t>،</w:t>
      </w:r>
    </w:p>
    <w:p w14:paraId="593BAF98" w14:textId="0F145610" w:rsidR="00BB795E" w:rsidRPr="004442CE" w:rsidRDefault="00887FE5" w:rsidP="006E16F2">
      <w:pPr>
        <w:jc w:val="center"/>
        <w:rPr>
          <w:bCs/>
          <w:rtl/>
        </w:rPr>
      </w:pPr>
      <w:r w:rsidRPr="004442CE">
        <w:rPr>
          <w:rFonts w:hint="cs"/>
          <w:bCs/>
          <w:rtl/>
        </w:rPr>
        <w:t>[</w:t>
      </w:r>
      <w:r w:rsidR="00BB795E" w:rsidRPr="004442CE">
        <w:rPr>
          <w:rFonts w:hint="cs"/>
          <w:bCs/>
          <w:rtl/>
        </w:rPr>
        <w:t>أقوال العلماء في أنّ ظواهر المتشابهات غير مرادة</w:t>
      </w:r>
      <w:r w:rsidRPr="004442CE">
        <w:rPr>
          <w:rFonts w:hint="cs"/>
          <w:bCs/>
          <w:rtl/>
        </w:rPr>
        <w:t>]</w:t>
      </w:r>
    </w:p>
    <w:p w14:paraId="61CC527A" w14:textId="06CF7D0B" w:rsidR="00BB795E" w:rsidRPr="004442CE" w:rsidRDefault="00BB795E" w:rsidP="006E16F2">
      <w:pPr>
        <w:rPr>
          <w:rFonts w:eastAsia="Times New Roman"/>
          <w:b/>
          <w:lang w:eastAsia="ar-SA"/>
        </w:rPr>
      </w:pPr>
      <w:r w:rsidRPr="004442CE">
        <w:rPr>
          <w:rFonts w:hint="cs"/>
          <w:bCs/>
          <w:rtl/>
        </w:rPr>
        <w:t xml:space="preserve">قال إمام الحرمين في </w:t>
      </w:r>
      <w:proofErr w:type="spellStart"/>
      <w:r w:rsidRPr="004442CE">
        <w:rPr>
          <w:rFonts w:hint="cs"/>
          <w:bCs/>
          <w:rtl/>
        </w:rPr>
        <w:t>العقيده</w:t>
      </w:r>
      <w:proofErr w:type="spellEnd"/>
      <w:r w:rsidRPr="004442CE">
        <w:rPr>
          <w:rFonts w:hint="cs"/>
          <w:bCs/>
        </w:rPr>
        <w:t xml:space="preserve"> </w:t>
      </w:r>
      <w:proofErr w:type="spellStart"/>
      <w:r w:rsidRPr="004442CE">
        <w:rPr>
          <w:rFonts w:hint="cs"/>
          <w:bCs/>
          <w:rtl/>
        </w:rPr>
        <w:t>النظاميه</w:t>
      </w:r>
      <w:proofErr w:type="spellEnd"/>
      <w:r w:rsidR="004C546D" w:rsidRPr="004442CE">
        <w:rPr>
          <w:rFonts w:hint="cs"/>
          <w:rtl/>
        </w:rPr>
        <w:t xml:space="preserve">: </w:t>
      </w:r>
      <w:r w:rsidRPr="004442CE">
        <w:rPr>
          <w:rFonts w:hint="cs"/>
          <w:rtl/>
        </w:rPr>
        <w:t xml:space="preserve">" وقد </w:t>
      </w:r>
      <w:proofErr w:type="spellStart"/>
      <w:r w:rsidRPr="004442CE">
        <w:rPr>
          <w:rFonts w:hint="cs"/>
          <w:rtl/>
        </w:rPr>
        <w:t>إختلف</w:t>
      </w:r>
      <w:proofErr w:type="spellEnd"/>
      <w:r w:rsidRPr="004442CE">
        <w:rPr>
          <w:rFonts w:hint="cs"/>
          <w:rtl/>
        </w:rPr>
        <w:t xml:space="preserve"> مسالك العلماء في الظواهر التي وردت في الكتاب والسنة 0 وامتنع على أهل الحق اعتقاد فحواها</w:t>
      </w:r>
      <w:r w:rsidR="00887FE5" w:rsidRPr="004442CE">
        <w:rPr>
          <w:rFonts w:hint="cs"/>
          <w:rtl/>
        </w:rPr>
        <w:t xml:space="preserve"> </w:t>
      </w:r>
      <w:r w:rsidRPr="004442CE">
        <w:rPr>
          <w:rFonts w:hint="cs"/>
          <w:rtl/>
        </w:rPr>
        <w:t xml:space="preserve">وإجراؤها على موجب ما </w:t>
      </w:r>
      <w:proofErr w:type="spellStart"/>
      <w:r w:rsidRPr="004442CE">
        <w:rPr>
          <w:rFonts w:hint="cs"/>
          <w:rtl/>
        </w:rPr>
        <w:t>تبتدره</w:t>
      </w:r>
      <w:proofErr w:type="spellEnd"/>
      <w:r w:rsidRPr="004442CE">
        <w:rPr>
          <w:rFonts w:hint="cs"/>
          <w:rtl/>
        </w:rPr>
        <w:t xml:space="preserve"> أفهام أرباب اللسان منها</w:t>
      </w:r>
      <w:r w:rsidR="00887FE5" w:rsidRPr="004442CE">
        <w:rPr>
          <w:rFonts w:hint="cs"/>
          <w:rtl/>
        </w:rPr>
        <w:t>،</w:t>
      </w:r>
      <w:r w:rsidRPr="004442CE">
        <w:rPr>
          <w:rFonts w:hint="cs"/>
          <w:rtl/>
        </w:rPr>
        <w:t xml:space="preserve"> فرأى بعضهم تأويلها والتزام هذا المنهج في </w:t>
      </w:r>
      <w:proofErr w:type="spellStart"/>
      <w:r w:rsidRPr="004442CE">
        <w:rPr>
          <w:rFonts w:hint="cs"/>
          <w:rtl/>
        </w:rPr>
        <w:t>آي</w:t>
      </w:r>
      <w:proofErr w:type="spellEnd"/>
      <w:r w:rsidRPr="004442CE">
        <w:rPr>
          <w:rFonts w:hint="cs"/>
          <w:rtl/>
        </w:rPr>
        <w:t xml:space="preserve"> الكتاب</w:t>
      </w:r>
      <w:r w:rsidR="00887FE5" w:rsidRPr="004442CE">
        <w:rPr>
          <w:rFonts w:hint="cs"/>
          <w:rtl/>
        </w:rPr>
        <w:t>،</w:t>
      </w:r>
      <w:r w:rsidRPr="004442CE">
        <w:rPr>
          <w:rFonts w:hint="cs"/>
          <w:rtl/>
        </w:rPr>
        <w:t xml:space="preserve"> وما يصح من سنن الرسول صلى الله عليه </w:t>
      </w:r>
      <w:proofErr w:type="spellStart"/>
      <w:r w:rsidRPr="004442CE">
        <w:rPr>
          <w:rFonts w:hint="cs"/>
          <w:rtl/>
        </w:rPr>
        <w:t>وآله</w:t>
      </w:r>
      <w:proofErr w:type="spellEnd"/>
      <w:r w:rsidRPr="004442CE">
        <w:rPr>
          <w:rFonts w:hint="cs"/>
          <w:rtl/>
        </w:rPr>
        <w:t xml:space="preserve"> وسلم</w:t>
      </w:r>
      <w:r w:rsidR="00887FE5" w:rsidRPr="004442CE">
        <w:rPr>
          <w:rFonts w:hint="cs"/>
          <w:rtl/>
        </w:rPr>
        <w:t>،</w:t>
      </w:r>
      <w:r w:rsidRPr="004442CE">
        <w:rPr>
          <w:rFonts w:hint="cs"/>
          <w:rtl/>
        </w:rPr>
        <w:t xml:space="preserve"> وذهب أئمة السلف إلى الانكفاف عن التأويل</w:t>
      </w:r>
      <w:r w:rsidR="00887FE5" w:rsidRPr="004442CE">
        <w:rPr>
          <w:rFonts w:hint="cs"/>
          <w:rtl/>
        </w:rPr>
        <w:t>،</w:t>
      </w:r>
      <w:r w:rsidRPr="004442CE">
        <w:rPr>
          <w:rFonts w:hint="cs"/>
          <w:rtl/>
        </w:rPr>
        <w:t xml:space="preserve"> وإجراء الظواهر على مواردها وتفويض معانيها الى الرب تعالى 0 والذي نرتضيه رأيا</w:t>
      </w:r>
      <w:r w:rsidR="004C546D" w:rsidRPr="004442CE">
        <w:rPr>
          <w:rFonts w:hint="cs"/>
          <w:rtl/>
        </w:rPr>
        <w:t xml:space="preserve">: </w:t>
      </w:r>
      <w:r w:rsidRPr="004442CE">
        <w:rPr>
          <w:rFonts w:hint="cs"/>
          <w:rtl/>
        </w:rPr>
        <w:t>وندين الله به عقلا</w:t>
      </w:r>
      <w:r w:rsidR="004C546D" w:rsidRPr="004442CE">
        <w:rPr>
          <w:rFonts w:hint="cs"/>
          <w:rtl/>
        </w:rPr>
        <w:t xml:space="preserve">: </w:t>
      </w:r>
      <w:r w:rsidRPr="004442CE">
        <w:rPr>
          <w:rFonts w:hint="cs"/>
          <w:rtl/>
        </w:rPr>
        <w:t>اتباع سلف الأمة 0 فالأولى الاتباع</w:t>
      </w:r>
      <w:r w:rsidR="00887FE5" w:rsidRPr="004442CE">
        <w:rPr>
          <w:rFonts w:hint="cs"/>
          <w:rtl/>
        </w:rPr>
        <w:t>،</w:t>
      </w:r>
      <w:r w:rsidRPr="004442CE">
        <w:rPr>
          <w:rFonts w:hint="cs"/>
          <w:rtl/>
        </w:rPr>
        <w:t xml:space="preserve"> وترك الابتداع والدليل السمعي القاطع في ذلك</w:t>
      </w:r>
      <w:r w:rsidR="004C546D" w:rsidRPr="004442CE">
        <w:rPr>
          <w:rFonts w:hint="cs"/>
          <w:rtl/>
        </w:rPr>
        <w:t xml:space="preserve">: </w:t>
      </w:r>
      <w:r w:rsidRPr="004442CE">
        <w:rPr>
          <w:rFonts w:hint="cs"/>
          <w:rtl/>
        </w:rPr>
        <w:t>أن إجماع الأمة حجه متبعة</w:t>
      </w:r>
      <w:r w:rsidR="00887FE5" w:rsidRPr="004442CE">
        <w:rPr>
          <w:rFonts w:hint="cs"/>
          <w:rtl/>
        </w:rPr>
        <w:t>،</w:t>
      </w:r>
      <w:r w:rsidRPr="004442CE">
        <w:rPr>
          <w:rFonts w:hint="cs"/>
          <w:rtl/>
        </w:rPr>
        <w:t xml:space="preserve"> وهو مستند معظم الشريعة</w:t>
      </w:r>
      <w:r w:rsidR="00887FE5" w:rsidRPr="004442CE">
        <w:rPr>
          <w:rFonts w:hint="cs"/>
          <w:rtl/>
        </w:rPr>
        <w:t>،</w:t>
      </w:r>
      <w:r w:rsidRPr="004442CE">
        <w:rPr>
          <w:rFonts w:hint="cs"/>
          <w:rtl/>
        </w:rPr>
        <w:t xml:space="preserve"> وقد درج صحب رسول الله صلى الله عليه وسلم</w:t>
      </w:r>
      <w:r w:rsidR="00887FE5" w:rsidRPr="004442CE">
        <w:rPr>
          <w:rFonts w:hint="cs"/>
          <w:rtl/>
        </w:rPr>
        <w:t>،</w:t>
      </w:r>
      <w:r w:rsidRPr="004442CE">
        <w:rPr>
          <w:rFonts w:hint="cs"/>
          <w:rtl/>
        </w:rPr>
        <w:t xml:space="preserve"> ورضى عنهم على ترك التعرض لمعانيها ودرك ما فيها</w:t>
      </w:r>
      <w:r w:rsidR="00887FE5" w:rsidRPr="004442CE">
        <w:rPr>
          <w:rFonts w:hint="cs"/>
          <w:rtl/>
        </w:rPr>
        <w:t>،</w:t>
      </w:r>
      <w:r w:rsidRPr="004442CE">
        <w:rPr>
          <w:rFonts w:hint="cs"/>
          <w:rtl/>
        </w:rPr>
        <w:t xml:space="preserve"> وهم صفوة الإسلام</w:t>
      </w:r>
      <w:r w:rsidR="00887FE5" w:rsidRPr="004442CE">
        <w:rPr>
          <w:rFonts w:hint="cs"/>
          <w:rtl/>
        </w:rPr>
        <w:t>،</w:t>
      </w:r>
      <w:r w:rsidRPr="004442CE">
        <w:rPr>
          <w:rFonts w:hint="cs"/>
          <w:rtl/>
        </w:rPr>
        <w:t xml:space="preserve"> والمستقلون بأعباء الشريعة وكانوا لا يألون في ضبط قواعد الملة والتواصي بحفظها</w:t>
      </w:r>
      <w:r w:rsidR="00887FE5" w:rsidRPr="004442CE">
        <w:rPr>
          <w:rFonts w:hint="cs"/>
          <w:rtl/>
        </w:rPr>
        <w:t>،</w:t>
      </w:r>
      <w:r w:rsidRPr="004442CE">
        <w:rPr>
          <w:rFonts w:hint="cs"/>
          <w:rtl/>
        </w:rPr>
        <w:t xml:space="preserve"> وتعليم الناس ما يحتاجون إليه منها 0 فلو كان تأويل هذه </w:t>
      </w:r>
      <w:proofErr w:type="spellStart"/>
      <w:r w:rsidRPr="004442CE">
        <w:rPr>
          <w:rFonts w:hint="cs"/>
          <w:rtl/>
        </w:rPr>
        <w:t>الآي</w:t>
      </w:r>
      <w:proofErr w:type="spellEnd"/>
      <w:r w:rsidRPr="004442CE">
        <w:rPr>
          <w:rFonts w:hint="cs"/>
          <w:rtl/>
        </w:rPr>
        <w:t xml:space="preserve"> والظواهر مسوغا</w:t>
      </w:r>
      <w:r w:rsidR="00887FE5" w:rsidRPr="004442CE">
        <w:rPr>
          <w:rFonts w:hint="cs"/>
          <w:rtl/>
        </w:rPr>
        <w:t>،</w:t>
      </w:r>
      <w:r w:rsidRPr="004442CE">
        <w:rPr>
          <w:rFonts w:hint="cs"/>
          <w:rtl/>
        </w:rPr>
        <w:t xml:space="preserve"> ومحتوما</w:t>
      </w:r>
      <w:r w:rsidR="00887FE5" w:rsidRPr="004442CE">
        <w:rPr>
          <w:rFonts w:hint="cs"/>
          <w:rtl/>
        </w:rPr>
        <w:t>،</w:t>
      </w:r>
      <w:r w:rsidRPr="004442CE">
        <w:rPr>
          <w:rFonts w:hint="cs"/>
          <w:rtl/>
        </w:rPr>
        <w:t xml:space="preserve"> لأوشك أن يكون اهتمامهم بها فوق اهتمامهم بفروع الشريعة 0واذا انصرم عصرهم</w:t>
      </w:r>
      <w:r w:rsidR="00887FE5" w:rsidRPr="004442CE">
        <w:rPr>
          <w:rFonts w:hint="cs"/>
          <w:rtl/>
        </w:rPr>
        <w:t>،</w:t>
      </w:r>
      <w:r w:rsidRPr="004442CE">
        <w:rPr>
          <w:rFonts w:hint="cs"/>
          <w:rtl/>
        </w:rPr>
        <w:t xml:space="preserve"> وعصر التابعين على الإضراب عن التأويل كان ذلك قاطعا بأنه الوجه المتبع 0 </w:t>
      </w:r>
      <w:r w:rsidRPr="004442CE">
        <w:rPr>
          <w:rFonts w:hint="cs"/>
          <w:bCs/>
          <w:rtl/>
        </w:rPr>
        <w:t>فحق على ذي دين</w:t>
      </w:r>
      <w:r w:rsidR="004C546D" w:rsidRPr="004442CE">
        <w:rPr>
          <w:rFonts w:hint="cs"/>
          <w:bCs/>
          <w:rtl/>
        </w:rPr>
        <w:t xml:space="preserve">: </w:t>
      </w:r>
      <w:r w:rsidRPr="004442CE">
        <w:rPr>
          <w:rFonts w:hint="cs"/>
          <w:bCs/>
          <w:rtl/>
        </w:rPr>
        <w:t>أن يعتقد تنزه الباري عن صفات المحدثين</w:t>
      </w:r>
      <w:r w:rsidR="00887FE5" w:rsidRPr="004442CE">
        <w:rPr>
          <w:rFonts w:hint="cs"/>
          <w:bCs/>
          <w:rtl/>
        </w:rPr>
        <w:t>،</w:t>
      </w:r>
      <w:r w:rsidRPr="004442CE">
        <w:rPr>
          <w:rFonts w:hint="cs"/>
          <w:bCs/>
          <w:rtl/>
        </w:rPr>
        <w:t xml:space="preserve"> ولا يخوض في تأويل المشكلات</w:t>
      </w:r>
      <w:r w:rsidR="00887FE5" w:rsidRPr="004442CE">
        <w:rPr>
          <w:rFonts w:hint="cs"/>
          <w:bCs/>
          <w:rtl/>
        </w:rPr>
        <w:t>،</w:t>
      </w:r>
      <w:r w:rsidRPr="004442CE">
        <w:rPr>
          <w:rFonts w:hint="cs"/>
          <w:bCs/>
          <w:rtl/>
        </w:rPr>
        <w:t xml:space="preserve"> ويكل معناها </w:t>
      </w:r>
      <w:r w:rsidRPr="004442CE">
        <w:rPr>
          <w:rFonts w:hint="cs"/>
          <w:bCs/>
          <w:rtl/>
        </w:rPr>
        <w:lastRenderedPageBreak/>
        <w:t>إلى الرب تبارك وتعالى</w:t>
      </w:r>
      <w:r w:rsidR="00887FE5" w:rsidRPr="004442CE">
        <w:rPr>
          <w:rFonts w:hint="cs"/>
          <w:bCs/>
          <w:rtl/>
        </w:rPr>
        <w:t>،</w:t>
      </w:r>
      <w:r w:rsidRPr="004442CE">
        <w:rPr>
          <w:rFonts w:hint="cs"/>
          <w:bCs/>
          <w:rtl/>
        </w:rPr>
        <w:t xml:space="preserve"> </w:t>
      </w:r>
      <w:r w:rsidRPr="004442CE">
        <w:rPr>
          <w:rFonts w:hint="cs"/>
          <w:rtl/>
        </w:rPr>
        <w:t>وعد إمام</w:t>
      </w:r>
      <w:r w:rsidRPr="004442CE">
        <w:rPr>
          <w:rFonts w:hint="cs"/>
        </w:rPr>
        <w:t xml:space="preserve"> </w:t>
      </w:r>
      <w:r w:rsidRPr="004442CE">
        <w:rPr>
          <w:rFonts w:hint="cs"/>
          <w:rtl/>
        </w:rPr>
        <w:t>القراء وسيدهم</w:t>
      </w:r>
      <w:r w:rsidR="004C546D" w:rsidRPr="004442CE">
        <w:rPr>
          <w:rFonts w:hint="cs"/>
          <w:rtl/>
        </w:rPr>
        <w:t xml:space="preserve">: </w:t>
      </w:r>
      <w:r w:rsidRPr="004442CE">
        <w:rPr>
          <w:rFonts w:hint="cs"/>
          <w:rtl/>
        </w:rPr>
        <w:t>الوقوف على قوله تبارك وتعالى</w:t>
      </w:r>
      <w:r w:rsidR="004C546D" w:rsidRPr="004442CE">
        <w:rPr>
          <w:rFonts w:hint="cs"/>
          <w:rtl/>
        </w:rPr>
        <w:t xml:space="preserve">: </w:t>
      </w:r>
      <w:r w:rsidR="00887FE5" w:rsidRPr="004442CE">
        <w:rPr>
          <w:rFonts w:hint="cs"/>
          <w:rtl/>
        </w:rPr>
        <w:t>{</w:t>
      </w:r>
      <w:r w:rsidRPr="004442CE">
        <w:rPr>
          <w:rFonts w:hint="cs"/>
          <w:rtl/>
        </w:rPr>
        <w:t>وما</w:t>
      </w:r>
      <w:r w:rsidRPr="004442CE">
        <w:rPr>
          <w:rFonts w:hint="cs"/>
        </w:rPr>
        <w:t xml:space="preserve"> </w:t>
      </w:r>
      <w:r w:rsidRPr="004442CE">
        <w:rPr>
          <w:rFonts w:hint="cs"/>
          <w:rtl/>
        </w:rPr>
        <w:t>يعلم تأويله إلا</w:t>
      </w:r>
      <w:r w:rsidRPr="004442CE">
        <w:rPr>
          <w:rFonts w:hint="cs"/>
        </w:rPr>
        <w:t xml:space="preserve"> </w:t>
      </w:r>
      <w:r w:rsidRPr="004442CE">
        <w:rPr>
          <w:rFonts w:hint="cs"/>
          <w:rtl/>
        </w:rPr>
        <w:t>الله</w:t>
      </w:r>
      <w:r w:rsidR="00887FE5" w:rsidRPr="004442CE">
        <w:rPr>
          <w:rFonts w:hint="cs"/>
          <w:rtl/>
        </w:rPr>
        <w:t>}</w:t>
      </w:r>
      <w:r w:rsidRPr="004442CE">
        <w:rPr>
          <w:rFonts w:hint="cs"/>
          <w:rtl/>
        </w:rPr>
        <w:t xml:space="preserve"> من</w:t>
      </w:r>
      <w:r w:rsidRPr="004442CE">
        <w:rPr>
          <w:rFonts w:hint="cs"/>
        </w:rPr>
        <w:t xml:space="preserve"> </w:t>
      </w:r>
      <w:r w:rsidRPr="004442CE">
        <w:rPr>
          <w:rFonts w:hint="cs"/>
          <w:rtl/>
        </w:rPr>
        <w:t>العزائم</w:t>
      </w:r>
      <w:r w:rsidR="00887FE5" w:rsidRPr="004442CE">
        <w:rPr>
          <w:rFonts w:hint="cs"/>
          <w:rtl/>
        </w:rPr>
        <w:t>،</w:t>
      </w:r>
      <w:r w:rsidRPr="004442CE">
        <w:rPr>
          <w:rFonts w:hint="cs"/>
          <w:rtl/>
        </w:rPr>
        <w:t xml:space="preserve"> ثم الابتداء </w:t>
      </w:r>
      <w:r w:rsidR="00887FE5" w:rsidRPr="004442CE">
        <w:rPr>
          <w:rFonts w:hint="cs"/>
          <w:rtl/>
        </w:rPr>
        <w:t>{</w:t>
      </w:r>
      <w:r w:rsidRPr="004442CE">
        <w:rPr>
          <w:rFonts w:hint="cs"/>
          <w:rtl/>
        </w:rPr>
        <w:t>والراسخون</w:t>
      </w:r>
      <w:r w:rsidRPr="004442CE">
        <w:rPr>
          <w:rFonts w:hint="cs"/>
        </w:rPr>
        <w:t xml:space="preserve"> </w:t>
      </w:r>
      <w:r w:rsidRPr="004442CE">
        <w:rPr>
          <w:rFonts w:hint="cs"/>
          <w:rtl/>
        </w:rPr>
        <w:t>في العلم</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آل عمران</w:t>
      </w:r>
      <w:r w:rsidR="004C546D" w:rsidRPr="004442CE">
        <w:rPr>
          <w:rFonts w:hint="cs"/>
          <w:rtl/>
        </w:rPr>
        <w:t xml:space="preserve">: </w:t>
      </w:r>
      <w:r w:rsidRPr="004442CE">
        <w:rPr>
          <w:rFonts w:hint="cs"/>
          <w:rtl/>
        </w:rPr>
        <w:t>7</w:t>
      </w:r>
      <w:r w:rsidR="00887FE5" w:rsidRPr="004442CE">
        <w:rPr>
          <w:rFonts w:hint="cs"/>
          <w:rtl/>
        </w:rPr>
        <w:t>]</w:t>
      </w:r>
      <w:r w:rsidRPr="004442CE">
        <w:rPr>
          <w:rFonts w:hint="cs"/>
          <w:rtl/>
        </w:rPr>
        <w:t xml:space="preserve"> ومما استحق من كلام امام دار الهجرة –رضى الله عنه – وهو مالك بن أنس رضى</w:t>
      </w:r>
      <w:r w:rsidRPr="004442CE">
        <w:rPr>
          <w:rFonts w:hint="cs"/>
        </w:rPr>
        <w:t xml:space="preserve"> </w:t>
      </w:r>
      <w:r w:rsidRPr="004442CE">
        <w:rPr>
          <w:rFonts w:hint="cs"/>
          <w:rtl/>
        </w:rPr>
        <w:t xml:space="preserve">الله عنه 0 أنه سئل عن قوله تبارك وتعالى </w:t>
      </w:r>
      <w:r w:rsidR="00887FE5" w:rsidRPr="004442CE">
        <w:rPr>
          <w:rFonts w:hint="cs"/>
          <w:rtl/>
        </w:rPr>
        <w:t>{</w:t>
      </w:r>
      <w:r w:rsidRPr="004442CE">
        <w:rPr>
          <w:rFonts w:hint="cs"/>
          <w:rtl/>
        </w:rPr>
        <w:t>الرحمن على العرش استوى</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طه</w:t>
      </w:r>
      <w:r w:rsidR="004C546D" w:rsidRPr="004442CE">
        <w:rPr>
          <w:rFonts w:hint="cs"/>
          <w:rtl/>
        </w:rPr>
        <w:t xml:space="preserve">: </w:t>
      </w:r>
      <w:r w:rsidRPr="004442CE">
        <w:rPr>
          <w:rFonts w:hint="cs"/>
          <w:rtl/>
        </w:rPr>
        <w:t>5</w:t>
      </w:r>
      <w:r w:rsidR="00887FE5" w:rsidRPr="004442CE">
        <w:rPr>
          <w:rFonts w:hint="cs"/>
          <w:rtl/>
        </w:rPr>
        <w:t>]</w:t>
      </w:r>
      <w:r w:rsidRPr="004442CE">
        <w:rPr>
          <w:rFonts w:hint="cs"/>
          <w:rtl/>
        </w:rPr>
        <w:t xml:space="preserve">فقال </w:t>
      </w:r>
      <w:r w:rsidR="00887FE5" w:rsidRPr="004442CE">
        <w:rPr>
          <w:rFonts w:hint="cs"/>
          <w:rtl/>
        </w:rPr>
        <w:t>(</w:t>
      </w:r>
      <w:r w:rsidRPr="004442CE">
        <w:rPr>
          <w:rFonts w:hint="cs"/>
          <w:rtl/>
        </w:rPr>
        <w:t>الاستواء معلوم 0 والكيفية مجهولة 0 والسؤال عنه بدعه</w:t>
      </w:r>
      <w:r w:rsidR="00DE080D" w:rsidRPr="004442CE">
        <w:rPr>
          <w:rFonts w:hint="cs"/>
          <w:rtl/>
        </w:rPr>
        <w:t xml:space="preserve">) </w:t>
      </w:r>
      <w:r w:rsidR="00887FE5" w:rsidRPr="004442CE">
        <w:rPr>
          <w:rFonts w:hint="cs"/>
          <w:rtl/>
        </w:rPr>
        <w:t>،</w:t>
      </w:r>
      <w:r w:rsidRPr="004442CE">
        <w:rPr>
          <w:rFonts w:hint="cs"/>
          <w:rtl/>
        </w:rPr>
        <w:t xml:space="preserve"> </w:t>
      </w:r>
      <w:r w:rsidRPr="004442CE">
        <w:rPr>
          <w:rFonts w:hint="cs"/>
          <w:bCs/>
          <w:rtl/>
        </w:rPr>
        <w:t>فلتجري آية</w:t>
      </w:r>
      <w:r w:rsidRPr="004442CE">
        <w:rPr>
          <w:rFonts w:hint="cs"/>
          <w:bCs/>
        </w:rPr>
        <w:t xml:space="preserve"> </w:t>
      </w:r>
      <w:r w:rsidRPr="004442CE">
        <w:rPr>
          <w:rFonts w:hint="cs"/>
          <w:bCs/>
          <w:rtl/>
        </w:rPr>
        <w:t xml:space="preserve">الاستواء والمجيء وقوله </w:t>
      </w:r>
      <w:r w:rsidR="00887FE5" w:rsidRPr="004442CE">
        <w:rPr>
          <w:rFonts w:hint="cs"/>
          <w:bCs/>
          <w:rtl/>
        </w:rPr>
        <w:t>(</w:t>
      </w:r>
      <w:r w:rsidRPr="004442CE">
        <w:rPr>
          <w:rFonts w:hint="cs"/>
          <w:bCs/>
          <w:rtl/>
        </w:rPr>
        <w:t>لما</w:t>
      </w:r>
      <w:r w:rsidRPr="004442CE">
        <w:rPr>
          <w:rFonts w:hint="cs"/>
          <w:bCs/>
        </w:rPr>
        <w:t xml:space="preserve"> </w:t>
      </w:r>
      <w:r w:rsidRPr="004442CE">
        <w:rPr>
          <w:rFonts w:hint="cs"/>
          <w:bCs/>
          <w:rtl/>
        </w:rPr>
        <w:t>خلقت بيدي</w:t>
      </w:r>
      <w:r w:rsidR="00DE080D" w:rsidRPr="004442CE">
        <w:rPr>
          <w:rFonts w:hint="cs"/>
          <w:bCs/>
          <w:rtl/>
        </w:rPr>
        <w:t xml:space="preserve">) </w:t>
      </w:r>
      <w:r w:rsidRPr="004442CE">
        <w:rPr>
          <w:rFonts w:hint="cs"/>
          <w:rtl/>
        </w:rPr>
        <w:t>[ص/75]</w:t>
      </w:r>
      <w:r w:rsidRPr="004442CE">
        <w:rPr>
          <w:rFonts w:hint="cs"/>
          <w:bCs/>
          <w:rtl/>
        </w:rPr>
        <w:t xml:space="preserve"> وقوله </w:t>
      </w:r>
      <w:r w:rsidR="00887FE5" w:rsidRPr="004442CE">
        <w:rPr>
          <w:rFonts w:hint="cs"/>
          <w:bCs/>
          <w:rtl/>
        </w:rPr>
        <w:t>(</w:t>
      </w:r>
      <w:r w:rsidRPr="004442CE">
        <w:rPr>
          <w:rFonts w:hint="cs"/>
          <w:bCs/>
          <w:rtl/>
        </w:rPr>
        <w:t>ويبقى وجه ربك</w:t>
      </w:r>
      <w:r w:rsidR="00DE080D" w:rsidRPr="004442CE">
        <w:rPr>
          <w:rFonts w:hint="cs"/>
          <w:bCs/>
          <w:rtl/>
        </w:rPr>
        <w:t xml:space="preserve">) </w:t>
      </w:r>
      <w:r w:rsidRPr="004442CE">
        <w:rPr>
          <w:rFonts w:hint="cs"/>
          <w:rtl/>
        </w:rPr>
        <w:t>[الرحمن/ 27]</w:t>
      </w:r>
      <w:r w:rsidRPr="004442CE">
        <w:rPr>
          <w:rFonts w:hint="cs"/>
          <w:bCs/>
          <w:rtl/>
        </w:rPr>
        <w:t xml:space="preserve"> وقوله </w:t>
      </w:r>
      <w:r w:rsidR="00887FE5" w:rsidRPr="004442CE">
        <w:rPr>
          <w:rFonts w:hint="cs"/>
          <w:bCs/>
          <w:rtl/>
        </w:rPr>
        <w:t>(</w:t>
      </w:r>
      <w:r w:rsidRPr="004442CE">
        <w:rPr>
          <w:rFonts w:hint="cs"/>
          <w:bCs/>
          <w:rtl/>
        </w:rPr>
        <w:t>تجرى بأعيننا</w:t>
      </w:r>
      <w:r w:rsidR="00DE080D" w:rsidRPr="004442CE">
        <w:rPr>
          <w:rFonts w:hint="cs"/>
          <w:bCs/>
          <w:rtl/>
        </w:rPr>
        <w:t xml:space="preserve">) </w:t>
      </w:r>
      <w:r w:rsidR="00887FE5" w:rsidRPr="004442CE">
        <w:rPr>
          <w:rFonts w:hint="cs"/>
          <w:rtl/>
        </w:rPr>
        <w:t>[</w:t>
      </w:r>
      <w:r w:rsidRPr="004442CE">
        <w:rPr>
          <w:rFonts w:hint="cs"/>
          <w:rtl/>
        </w:rPr>
        <w:t>القمر /14]</w:t>
      </w:r>
      <w:r w:rsidRPr="004442CE">
        <w:rPr>
          <w:rFonts w:hint="cs"/>
          <w:bCs/>
          <w:rtl/>
        </w:rPr>
        <w:t xml:space="preserve"> وما صح من أخبار الرسول صلى الله عليه وسلم</w:t>
      </w:r>
      <w:r w:rsidRPr="004442CE">
        <w:rPr>
          <w:rFonts w:hint="cs"/>
          <w:bCs/>
        </w:rPr>
        <w:t xml:space="preserve"> </w:t>
      </w:r>
      <w:r w:rsidRPr="004442CE">
        <w:rPr>
          <w:rFonts w:hint="cs"/>
          <w:bCs/>
          <w:rtl/>
        </w:rPr>
        <w:t>كخبر النزول وغيره على ما ذكرناه فهذا ما يجب لله تبارك وتعالى</w:t>
      </w:r>
      <w:r w:rsidR="004C546D" w:rsidRPr="004442CE">
        <w:rPr>
          <w:rFonts w:hint="cs"/>
          <w:bCs/>
          <w:rtl/>
        </w:rPr>
        <w:t>.</w:t>
      </w:r>
      <w:r w:rsidRPr="004442CE">
        <w:rPr>
          <w:rFonts w:hint="cs"/>
          <w:rtl/>
        </w:rPr>
        <w:t>" أهـ</w:t>
      </w:r>
      <w:r w:rsidRPr="004442CE">
        <w:rPr>
          <w:rFonts w:hint="cs"/>
          <w:bCs/>
          <w:sz w:val="24"/>
          <w:szCs w:val="24"/>
          <w:rtl/>
        </w:rPr>
        <w:t xml:space="preserve"> </w:t>
      </w:r>
      <w:r w:rsidR="00887FE5" w:rsidRPr="004442CE">
        <w:rPr>
          <w:rFonts w:eastAsia="Times New Roman" w:hint="cs"/>
          <w:rtl/>
          <w:lang w:eastAsia="ar-SA"/>
        </w:rPr>
        <w:t>[</w:t>
      </w:r>
      <w:proofErr w:type="spellStart"/>
      <w:r w:rsidRPr="004442CE">
        <w:rPr>
          <w:rFonts w:eastAsia="Times New Roman" w:hint="cs"/>
          <w:rtl/>
          <w:lang w:eastAsia="ar-SA"/>
        </w:rPr>
        <w:t>العقيده</w:t>
      </w:r>
      <w:proofErr w:type="spellEnd"/>
      <w:r w:rsidRPr="004442CE">
        <w:rPr>
          <w:rFonts w:eastAsia="Times New Roman" w:hint="cs"/>
          <w:rtl/>
          <w:lang w:eastAsia="ar-SA"/>
        </w:rPr>
        <w:t xml:space="preserve"> </w:t>
      </w:r>
      <w:proofErr w:type="spellStart"/>
      <w:r w:rsidRPr="004442CE">
        <w:rPr>
          <w:rFonts w:eastAsia="Times New Roman" w:hint="cs"/>
          <w:rtl/>
          <w:lang w:eastAsia="ar-SA"/>
        </w:rPr>
        <w:t>النظاميه</w:t>
      </w:r>
      <w:proofErr w:type="spellEnd"/>
      <w:r w:rsidRPr="004442CE">
        <w:rPr>
          <w:rFonts w:eastAsia="Times New Roman" w:hint="cs"/>
          <w:lang w:eastAsia="ar-SA"/>
        </w:rPr>
        <w:t xml:space="preserve"> </w:t>
      </w:r>
      <w:r w:rsidRPr="004442CE">
        <w:rPr>
          <w:rFonts w:eastAsia="Times New Roman" w:hint="cs"/>
          <w:rtl/>
          <w:lang w:eastAsia="ar-SA"/>
        </w:rPr>
        <w:t>ص 32</w:t>
      </w:r>
      <w:r w:rsidR="00887FE5" w:rsidRPr="004442CE">
        <w:rPr>
          <w:rFonts w:eastAsia="Times New Roman" w:hint="cs"/>
          <w:rtl/>
          <w:lang w:eastAsia="ar-SA"/>
        </w:rPr>
        <w:t>]،</w:t>
      </w:r>
      <w:r w:rsidRPr="004442CE">
        <w:rPr>
          <w:rFonts w:eastAsia="Times New Roman" w:hint="cs"/>
          <w:rtl/>
          <w:lang w:eastAsia="ar-SA"/>
        </w:rPr>
        <w:t xml:space="preserve"> </w:t>
      </w:r>
    </w:p>
    <w:p w14:paraId="7685009D" w14:textId="14B01189" w:rsidR="00BB795E" w:rsidRPr="004442CE" w:rsidRDefault="00BB795E" w:rsidP="006E16F2">
      <w:pPr>
        <w:pStyle w:val="a9"/>
        <w:spacing w:after="240" w:line="276" w:lineRule="auto"/>
        <w:jc w:val="both"/>
        <w:rPr>
          <w:rFonts w:ascii="Traditional Arabic" w:hAnsi="Traditional Arabic"/>
          <w:sz w:val="32"/>
          <w:rtl/>
        </w:rPr>
      </w:pPr>
      <w:r w:rsidRPr="004442CE">
        <w:rPr>
          <w:rFonts w:ascii="Traditional Arabic" w:hAnsi="Traditional Arabic"/>
          <w:bCs/>
          <w:sz w:val="32"/>
          <w:rtl/>
        </w:rPr>
        <w:t>وقال الزرقاني</w:t>
      </w:r>
      <w:r w:rsidRPr="004442CE">
        <w:rPr>
          <w:rFonts w:ascii="Traditional Arabic" w:hAnsi="Traditional Arabic"/>
          <w:sz w:val="32"/>
          <w:rtl/>
        </w:rPr>
        <w:t xml:space="preserve"> رحمه الله - في درة من كلامه -</w:t>
      </w:r>
      <w:r w:rsidR="004C546D" w:rsidRPr="004442CE">
        <w:rPr>
          <w:rFonts w:ascii="Traditional Arabic" w:hAnsi="Traditional Arabic"/>
          <w:sz w:val="32"/>
          <w:rtl/>
        </w:rPr>
        <w:t xml:space="preserve">: </w:t>
      </w:r>
      <w:r w:rsidRPr="004442CE">
        <w:rPr>
          <w:rFonts w:ascii="Traditional Arabic" w:hAnsi="Traditional Arabic"/>
          <w:sz w:val="32"/>
          <w:rtl/>
        </w:rPr>
        <w:t>" {الرحمن على</w:t>
      </w:r>
      <w:r w:rsidR="00887FE5" w:rsidRPr="004442CE">
        <w:rPr>
          <w:rFonts w:ascii="Traditional Arabic" w:hAnsi="Traditional Arabic"/>
          <w:sz w:val="32"/>
          <w:rtl/>
        </w:rPr>
        <w:t xml:space="preserve"> </w:t>
      </w:r>
      <w:r w:rsidRPr="004442CE">
        <w:rPr>
          <w:rFonts w:ascii="Traditional Arabic" w:hAnsi="Traditional Arabic"/>
          <w:sz w:val="32"/>
          <w:rtl/>
        </w:rPr>
        <w:t>العرش استوى</w:t>
      </w:r>
      <w:r w:rsidR="00887FE5" w:rsidRPr="004442CE">
        <w:rPr>
          <w:rFonts w:ascii="Traditional Arabic" w:hAnsi="Traditional Arabic"/>
          <w:sz w:val="32"/>
          <w:rtl/>
        </w:rPr>
        <w:t xml:space="preserve">} </w:t>
      </w:r>
      <w:r w:rsidRPr="004442CE">
        <w:rPr>
          <w:rFonts w:ascii="Traditional Arabic" w:hAnsi="Traditional Arabic"/>
          <w:sz w:val="32"/>
          <w:rtl/>
        </w:rPr>
        <w:t>فنقول يتفق الجميع من سلف وخلف على أن ظاهر الاستواء على</w:t>
      </w:r>
      <w:r w:rsidR="00887FE5" w:rsidRPr="004442CE">
        <w:rPr>
          <w:rFonts w:ascii="Traditional Arabic" w:hAnsi="Traditional Arabic"/>
          <w:sz w:val="32"/>
          <w:rtl/>
        </w:rPr>
        <w:t xml:space="preserve"> </w:t>
      </w:r>
      <w:r w:rsidRPr="004442CE">
        <w:rPr>
          <w:rFonts w:ascii="Traditional Arabic" w:hAnsi="Traditional Arabic"/>
          <w:sz w:val="32"/>
          <w:rtl/>
        </w:rPr>
        <w:t>العرش</w:t>
      </w:r>
      <w:r w:rsidR="00887FE5" w:rsidRPr="004442CE">
        <w:rPr>
          <w:rFonts w:ascii="Traditional Arabic" w:hAnsi="Traditional Arabic"/>
          <w:sz w:val="32"/>
          <w:rtl/>
        </w:rPr>
        <w:t xml:space="preserve"> </w:t>
      </w:r>
      <w:r w:rsidRPr="004442CE">
        <w:rPr>
          <w:rFonts w:ascii="Traditional Arabic" w:hAnsi="Traditional Arabic"/>
          <w:sz w:val="32"/>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887FE5" w:rsidRPr="004442CE">
        <w:rPr>
          <w:rFonts w:ascii="Traditional Arabic" w:hAnsi="Traditional Arabic"/>
          <w:sz w:val="32"/>
          <w:rtl/>
        </w:rPr>
        <w:t xml:space="preserve"> </w:t>
      </w:r>
      <w:r w:rsidRPr="004442CE">
        <w:rPr>
          <w:rFonts w:ascii="Traditional Arabic" w:hAnsi="Traditional Arabic"/>
          <w:sz w:val="32"/>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004C546D" w:rsidRPr="004442CE">
        <w:rPr>
          <w:rFonts w:ascii="Traditional Arabic" w:hAnsi="Traditional Arabic"/>
          <w:sz w:val="32"/>
          <w:rtl/>
        </w:rPr>
        <w:t>.</w:t>
      </w:r>
      <w:r w:rsidRPr="004442CE">
        <w:rPr>
          <w:rFonts w:ascii="Traditional Arabic" w:hAnsi="Traditional Arabic"/>
          <w:sz w:val="32"/>
          <w:rtl/>
        </w:rPr>
        <w:t>.. إلى أن قال</w:t>
      </w:r>
      <w:r w:rsidR="004C546D" w:rsidRPr="004442CE">
        <w:rPr>
          <w:rFonts w:ascii="Traditional Arabic" w:hAnsi="Traditional Arabic"/>
          <w:sz w:val="32"/>
          <w:rtl/>
        </w:rPr>
        <w:t xml:space="preserve">: </w:t>
      </w:r>
      <w:r w:rsidRPr="004442CE">
        <w:rPr>
          <w:rFonts w:ascii="Traditional Arabic" w:hAnsi="Traditional Arabic"/>
          <w:sz w:val="32"/>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w:t>
      </w:r>
      <w:r w:rsidRPr="004442CE">
        <w:rPr>
          <w:rFonts w:ascii="Traditional Arabic" w:hAnsi="Traditional Arabic"/>
          <w:sz w:val="32"/>
          <w:rtl/>
        </w:rPr>
        <w:lastRenderedPageBreak/>
        <w:t xml:space="preserve">حقيقتها ليس رأيا لأحد من المسلمين وإنما هو رأي لبعض أصحاب الأديان الأخرى كاليهود والنصارى وأهل النحل الضالة كالمشبهة والمجسمة أما نحن معاشر المسلمين فالعمدة عندنا في أمور العقائد هي الأدلة القطعية التي توافرت على أنه تعالى ليس جسما ولا متحيزا ولا متجزئا ولا </w:t>
      </w:r>
      <w:proofErr w:type="spellStart"/>
      <w:r w:rsidRPr="004442CE">
        <w:rPr>
          <w:rFonts w:ascii="Traditional Arabic" w:hAnsi="Traditional Arabic"/>
          <w:sz w:val="32"/>
          <w:rtl/>
        </w:rPr>
        <w:t>متركبا</w:t>
      </w:r>
      <w:proofErr w:type="spellEnd"/>
      <w:r w:rsidRPr="004442CE">
        <w:rPr>
          <w:rFonts w:ascii="Traditional Arabic" w:hAnsi="Traditional Arabic"/>
          <w:sz w:val="32"/>
          <w:rtl/>
        </w:rPr>
        <w:t xml:space="preserve"> ولا محتاجا لأحد ولا إلى مكان ولا إلى زمان ولا نحو ذلك ولقد جاء القرآن بهذا في </w:t>
      </w:r>
      <w:proofErr w:type="spellStart"/>
      <w:r w:rsidRPr="004442CE">
        <w:rPr>
          <w:rFonts w:ascii="Traditional Arabic" w:hAnsi="Traditional Arabic"/>
          <w:sz w:val="32"/>
          <w:rtl/>
        </w:rPr>
        <w:t>محكماته</w:t>
      </w:r>
      <w:proofErr w:type="spellEnd"/>
      <w:r w:rsidRPr="004442CE">
        <w:rPr>
          <w:rFonts w:ascii="Traditional Arabic" w:hAnsi="Traditional Arabic"/>
          <w:sz w:val="32"/>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887FE5" w:rsidRPr="004442CE">
        <w:rPr>
          <w:rFonts w:ascii="Traditional Arabic" w:hAnsi="Traditional Arabic"/>
          <w:sz w:val="32"/>
          <w:rtl/>
        </w:rPr>
        <w:t xml:space="preserve"> </w:t>
      </w:r>
      <w:r w:rsidRPr="004442CE">
        <w:rPr>
          <w:rFonts w:ascii="Traditional Arabic" w:hAnsi="Traditional Arabic"/>
          <w:sz w:val="32"/>
          <w:rtl/>
        </w:rPr>
        <w:t xml:space="preserve">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Pr="004442CE">
        <w:rPr>
          <w:rFonts w:ascii="Traditional Arabic" w:hAnsi="Traditional Arabic"/>
          <w:sz w:val="32"/>
          <w:rtl/>
        </w:rPr>
        <w:t>يرضاه</w:t>
      </w:r>
      <w:proofErr w:type="spellEnd"/>
      <w:r w:rsidRPr="004442CE">
        <w:rPr>
          <w:rFonts w:ascii="Traditional Arabic" w:hAnsi="Traditional Arabic"/>
          <w:sz w:val="32"/>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sidR="00887FE5" w:rsidRPr="004442CE">
        <w:rPr>
          <w:rFonts w:ascii="Traditional Arabic" w:hAnsi="Traditional Arabic"/>
          <w:sz w:val="32"/>
          <w:rtl/>
        </w:rPr>
        <w:t xml:space="preserve"> </w:t>
      </w:r>
      <w:r w:rsidRPr="004442CE">
        <w:rPr>
          <w:rFonts w:ascii="Traditional Arabic" w:hAnsi="Traditional Arabic"/>
          <w:sz w:val="32"/>
          <w:rtl/>
        </w:rPr>
        <w:t>العرش</w:t>
      </w:r>
      <w:r w:rsidR="00887FE5" w:rsidRPr="004442CE">
        <w:rPr>
          <w:rFonts w:ascii="Traditional Arabic" w:hAnsi="Traditional Arabic"/>
          <w:sz w:val="32"/>
          <w:rtl/>
        </w:rPr>
        <w:t xml:space="preserve"> </w:t>
      </w:r>
      <w:r w:rsidRPr="004442CE">
        <w:rPr>
          <w:rFonts w:ascii="Traditional Arabic" w:hAnsi="Traditional Arabic"/>
          <w:sz w:val="32"/>
          <w:rtl/>
        </w:rPr>
        <w:t>غير مستقر أو متحيز غير متحيز وجسم غير جسم أو أن الاستواء على</w:t>
      </w:r>
      <w:r w:rsidR="00887FE5" w:rsidRPr="004442CE">
        <w:rPr>
          <w:rFonts w:ascii="Traditional Arabic" w:hAnsi="Traditional Arabic"/>
          <w:sz w:val="32"/>
          <w:rtl/>
        </w:rPr>
        <w:t xml:space="preserve"> </w:t>
      </w:r>
      <w:r w:rsidRPr="004442CE">
        <w:rPr>
          <w:rFonts w:ascii="Traditional Arabic" w:hAnsi="Traditional Arabic"/>
          <w:sz w:val="32"/>
          <w:rtl/>
        </w:rPr>
        <w:t>العرش</w:t>
      </w:r>
      <w:r w:rsidR="00887FE5" w:rsidRPr="004442CE">
        <w:rPr>
          <w:rFonts w:ascii="Traditional Arabic" w:hAnsi="Traditional Arabic"/>
          <w:sz w:val="32"/>
          <w:rtl/>
        </w:rPr>
        <w:t xml:space="preserve"> </w:t>
      </w:r>
      <w:r w:rsidRPr="004442CE">
        <w:rPr>
          <w:rFonts w:ascii="Traditional Arabic" w:hAnsi="Traditional Arabic"/>
          <w:sz w:val="32"/>
          <w:rtl/>
        </w:rPr>
        <w:t>ليس هو الاستواء على</w:t>
      </w:r>
      <w:r w:rsidR="00887FE5" w:rsidRPr="004442CE">
        <w:rPr>
          <w:rFonts w:ascii="Traditional Arabic" w:hAnsi="Traditional Arabic"/>
          <w:sz w:val="32"/>
          <w:rtl/>
        </w:rPr>
        <w:t xml:space="preserve"> </w:t>
      </w:r>
      <w:r w:rsidRPr="004442CE">
        <w:rPr>
          <w:rFonts w:ascii="Traditional Arabic" w:hAnsi="Traditional Arabic"/>
          <w:sz w:val="32"/>
          <w:rtl/>
        </w:rPr>
        <w:t>العرش</w:t>
      </w:r>
      <w:r w:rsidR="00887FE5" w:rsidRPr="004442CE">
        <w:rPr>
          <w:rFonts w:ascii="Traditional Arabic" w:hAnsi="Traditional Arabic"/>
          <w:sz w:val="32"/>
          <w:rtl/>
        </w:rPr>
        <w:t xml:space="preserve"> </w:t>
      </w:r>
      <w:r w:rsidRPr="004442CE">
        <w:rPr>
          <w:rFonts w:ascii="Traditional Arabic" w:hAnsi="Traditional Arabic"/>
          <w:sz w:val="32"/>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Pr="004442CE">
        <w:rPr>
          <w:rFonts w:ascii="Traditional Arabic" w:hAnsi="Traditional Arabic"/>
          <w:sz w:val="32"/>
          <w:rtl/>
        </w:rPr>
        <w:t>يواجهونهم</w:t>
      </w:r>
      <w:proofErr w:type="spellEnd"/>
      <w:r w:rsidRPr="004442CE">
        <w:rPr>
          <w:rFonts w:ascii="Traditional Arabic" w:hAnsi="Traditional Arabic"/>
          <w:sz w:val="32"/>
          <w:rtl/>
        </w:rPr>
        <w:t xml:space="preserve"> به ويحملونهم عليه وفي ذلك ما فيه من الإضلال وتمزيق وحدة الأمة الأمر الذي نهانا القرآن عنه والذي </w:t>
      </w:r>
      <w:r w:rsidRPr="004442CE">
        <w:rPr>
          <w:rFonts w:ascii="Traditional Arabic" w:hAnsi="Traditional Arabic"/>
          <w:sz w:val="32"/>
          <w:rtl/>
        </w:rPr>
        <w:lastRenderedPageBreak/>
        <w:t xml:space="preserve">جعل عمر يفعل ما يفعل بصبغ أو بابن </w:t>
      </w:r>
      <w:proofErr w:type="spellStart"/>
      <w:r w:rsidRPr="004442CE">
        <w:rPr>
          <w:rFonts w:ascii="Traditional Arabic" w:hAnsi="Traditional Arabic"/>
          <w:sz w:val="32"/>
          <w:rtl/>
        </w:rPr>
        <w:t>صبيغ</w:t>
      </w:r>
      <w:proofErr w:type="spellEnd"/>
      <w:r w:rsidRPr="004442CE">
        <w:rPr>
          <w:rFonts w:ascii="Traditional Arabic" w:hAnsi="Traditional Arabic"/>
          <w:sz w:val="32"/>
          <w:rtl/>
        </w:rPr>
        <w:t xml:space="preserve"> وجعل مالكا يقول ما يقول ويفعل ما يفعل بالذي سأله عن الاستواء وقد مر بك هذا وذاك</w:t>
      </w:r>
      <w:r w:rsidR="00887FE5" w:rsidRPr="004442CE">
        <w:rPr>
          <w:rFonts w:ascii="Traditional Arabic" w:hAnsi="Traditional Arabic"/>
          <w:sz w:val="32"/>
          <w:rtl/>
        </w:rPr>
        <w:t>،</w:t>
      </w:r>
      <w:r w:rsidRPr="004442CE">
        <w:rPr>
          <w:rFonts w:ascii="Traditional Arabic" w:hAnsi="Traditional Arabic"/>
          <w:sz w:val="32"/>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Pr="004442CE">
        <w:rPr>
          <w:rFonts w:ascii="Traditional Arabic" w:hAnsi="Traditional Arabic"/>
          <w:sz w:val="32"/>
          <w:rtl/>
        </w:rPr>
        <w:t>ويرضاه</w:t>
      </w:r>
      <w:proofErr w:type="spellEnd"/>
      <w:r w:rsidRPr="004442CE">
        <w:rPr>
          <w:rFonts w:ascii="Traditional Arabic" w:hAnsi="Traditional Arabic"/>
          <w:sz w:val="32"/>
          <w:rtl/>
        </w:rPr>
        <w:t xml:space="preserve"> " أ هـ </w:t>
      </w:r>
      <w:r w:rsidR="00887FE5" w:rsidRPr="004442CE">
        <w:rPr>
          <w:rFonts w:ascii="Traditional Arabic" w:hAnsi="Traditional Arabic"/>
          <w:sz w:val="32"/>
          <w:rtl/>
        </w:rPr>
        <w:t>[</w:t>
      </w:r>
      <w:r w:rsidRPr="004442CE">
        <w:rPr>
          <w:rFonts w:ascii="Traditional Arabic" w:hAnsi="Traditional Arabic"/>
          <w:sz w:val="32"/>
          <w:rtl/>
        </w:rPr>
        <w:t>مناهل العرفان ج</w:t>
      </w:r>
      <w:r w:rsidR="004C546D" w:rsidRPr="004442CE">
        <w:rPr>
          <w:rFonts w:ascii="Traditional Arabic" w:hAnsi="Traditional Arabic"/>
          <w:sz w:val="32"/>
          <w:rtl/>
        </w:rPr>
        <w:t xml:space="preserve">: </w:t>
      </w:r>
      <w:r w:rsidRPr="004442CE">
        <w:rPr>
          <w:rFonts w:ascii="Traditional Arabic" w:hAnsi="Traditional Arabic"/>
          <w:sz w:val="32"/>
          <w:rtl/>
        </w:rPr>
        <w:t>2 ص</w:t>
      </w:r>
      <w:r w:rsidR="004C546D" w:rsidRPr="004442CE">
        <w:rPr>
          <w:rFonts w:ascii="Traditional Arabic" w:hAnsi="Traditional Arabic"/>
          <w:sz w:val="32"/>
          <w:rtl/>
        </w:rPr>
        <w:t xml:space="preserve">: </w:t>
      </w:r>
      <w:r w:rsidRPr="004442CE">
        <w:rPr>
          <w:rFonts w:ascii="Traditional Arabic" w:hAnsi="Traditional Arabic"/>
          <w:sz w:val="32"/>
          <w:rtl/>
        </w:rPr>
        <w:t>208/211]</w:t>
      </w:r>
      <w:r w:rsidR="00887FE5" w:rsidRPr="004442CE">
        <w:rPr>
          <w:rFonts w:ascii="Traditional Arabic" w:hAnsi="Traditional Arabic"/>
          <w:sz w:val="32"/>
          <w:rtl/>
        </w:rPr>
        <w:t>،</w:t>
      </w:r>
      <w:r w:rsidRPr="004442CE">
        <w:rPr>
          <w:rFonts w:ascii="Traditional Arabic" w:hAnsi="Traditional Arabic"/>
          <w:sz w:val="32"/>
          <w:rtl/>
        </w:rPr>
        <w:t xml:space="preserve"> </w:t>
      </w:r>
    </w:p>
    <w:p w14:paraId="67756F42" w14:textId="5D10C28B" w:rsidR="00BB795E" w:rsidRPr="004442CE" w:rsidRDefault="00BB795E" w:rsidP="006E16F2">
      <w:pPr>
        <w:rPr>
          <w:b/>
          <w:rtl/>
        </w:rPr>
      </w:pPr>
      <w:r w:rsidRPr="004442CE">
        <w:rPr>
          <w:rFonts w:hint="cs"/>
          <w:bCs/>
          <w:rtl/>
        </w:rPr>
        <w:t>ونقل النووي عن القاضي عياض المالكي</w:t>
      </w:r>
      <w:r w:rsidR="004C546D" w:rsidRPr="004442CE">
        <w:rPr>
          <w:rFonts w:hint="cs"/>
          <w:rtl/>
        </w:rPr>
        <w:t xml:space="preserve">: </w:t>
      </w:r>
      <w:r w:rsidRPr="004442CE">
        <w:rPr>
          <w:rFonts w:hint="cs"/>
          <w:rtl/>
        </w:rPr>
        <w:t xml:space="preserve">" أنه لا خلاف بين المسلمين قاطبه </w:t>
      </w:r>
      <w:proofErr w:type="spellStart"/>
      <w:r w:rsidRPr="004442CE">
        <w:rPr>
          <w:rFonts w:hint="cs"/>
          <w:rtl/>
        </w:rPr>
        <w:t>فقيههم</w:t>
      </w:r>
      <w:proofErr w:type="spellEnd"/>
      <w:r w:rsidRPr="004442CE">
        <w:rPr>
          <w:rFonts w:hint="cs"/>
          <w:rtl/>
        </w:rPr>
        <w:t xml:space="preserve"> ومحدثهم </w:t>
      </w:r>
      <w:proofErr w:type="spellStart"/>
      <w:r w:rsidRPr="004442CE">
        <w:rPr>
          <w:rFonts w:hint="cs"/>
          <w:rtl/>
        </w:rPr>
        <w:t>ومتكلمهم</w:t>
      </w:r>
      <w:proofErr w:type="spellEnd"/>
      <w:r w:rsidRPr="004442CE">
        <w:rPr>
          <w:rFonts w:hint="cs"/>
          <w:rtl/>
        </w:rPr>
        <w:t xml:space="preserve"> ونظائرهم ومقلدهم أن الظواهر الواردة بذكر الله في السماء كقوله تعالى</w:t>
      </w:r>
      <w:r w:rsidR="004C546D" w:rsidRPr="004442CE">
        <w:rPr>
          <w:rFonts w:hint="cs"/>
          <w:rtl/>
        </w:rPr>
        <w:t xml:space="preserve">: </w:t>
      </w:r>
      <w:r w:rsidRPr="004442CE">
        <w:rPr>
          <w:rFonts w:hint="cs"/>
          <w:rtl/>
        </w:rPr>
        <w:t>{ءأمنتم من في السماء}</w:t>
      </w:r>
      <w:r w:rsidR="00887FE5" w:rsidRPr="004442CE">
        <w:rPr>
          <w:rFonts w:hint="cs"/>
          <w:rtl/>
        </w:rPr>
        <w:t xml:space="preserve"> </w:t>
      </w:r>
      <w:r w:rsidRPr="004442CE">
        <w:rPr>
          <w:rFonts w:hint="cs"/>
          <w:rtl/>
        </w:rPr>
        <w:t xml:space="preserve">ونحوه ليس على ظاهرها بل </w:t>
      </w:r>
      <w:proofErr w:type="spellStart"/>
      <w:r w:rsidRPr="004442CE">
        <w:rPr>
          <w:rFonts w:hint="cs"/>
          <w:rtl/>
        </w:rPr>
        <w:t>متأولة</w:t>
      </w:r>
      <w:proofErr w:type="spellEnd"/>
      <w:r w:rsidRPr="004442CE">
        <w:rPr>
          <w:rFonts w:hint="cs"/>
          <w:rtl/>
        </w:rPr>
        <w:t xml:space="preserve"> عند جميعهم " أهـ </w:t>
      </w:r>
      <w:r w:rsidR="00887FE5" w:rsidRPr="004442CE">
        <w:rPr>
          <w:rFonts w:hint="cs"/>
          <w:rtl/>
        </w:rPr>
        <w:t>[</w:t>
      </w:r>
      <w:r w:rsidRPr="004442CE">
        <w:rPr>
          <w:rFonts w:hint="cs"/>
          <w:rtl/>
        </w:rPr>
        <w:t>شرح مسلم 5/24</w:t>
      </w:r>
      <w:r w:rsidR="00887FE5" w:rsidRPr="004442CE">
        <w:rPr>
          <w:rFonts w:hint="cs"/>
          <w:rtl/>
        </w:rPr>
        <w:t>]،</w:t>
      </w:r>
      <w:r w:rsidRPr="004442CE">
        <w:rPr>
          <w:rFonts w:hint="cs"/>
          <w:rtl/>
        </w:rPr>
        <w:t xml:space="preserve"> </w:t>
      </w:r>
    </w:p>
    <w:p w14:paraId="1F3A2A4B" w14:textId="0A9AA747" w:rsidR="00BB795E" w:rsidRPr="004442CE" w:rsidRDefault="00BB795E" w:rsidP="006E16F2">
      <w:pPr>
        <w:rPr>
          <w:b/>
        </w:rPr>
      </w:pPr>
      <w:r w:rsidRPr="004442CE">
        <w:rPr>
          <w:rFonts w:hint="cs"/>
          <w:bCs/>
          <w:rtl/>
        </w:rPr>
        <w:t>وقال النووي في المجموع</w:t>
      </w:r>
      <w:r w:rsidR="004C546D" w:rsidRPr="004442CE">
        <w:rPr>
          <w:rFonts w:hint="cs"/>
          <w:rtl/>
        </w:rPr>
        <w:t xml:space="preserve">: </w:t>
      </w:r>
      <w:r w:rsidRPr="004442CE">
        <w:rPr>
          <w:rFonts w:hint="cs"/>
          <w:rtl/>
        </w:rPr>
        <w:t>" وعن أبي هريرة رضي الله عنه أنّ رسول الله صلى الله عليه وسلم قال</w:t>
      </w:r>
      <w:r w:rsidR="004C546D" w:rsidRPr="004442CE">
        <w:rPr>
          <w:rFonts w:hint="cs"/>
          <w:rtl/>
        </w:rPr>
        <w:t xml:space="preserve">: </w:t>
      </w:r>
      <w:r w:rsidRPr="004442CE">
        <w:rPr>
          <w:rFonts w:hint="cs"/>
          <w:rtl/>
        </w:rPr>
        <w:t>(</w:t>
      </w:r>
      <w:r w:rsidR="00887FE5" w:rsidRPr="004442CE">
        <w:rPr>
          <w:rFonts w:hint="cs"/>
          <w:rtl/>
        </w:rPr>
        <w:t>(</w:t>
      </w:r>
      <w:r w:rsidRPr="004442CE">
        <w:rPr>
          <w:rFonts w:hint="cs"/>
          <w:rtl/>
        </w:rPr>
        <w:t>ينزل ربنا تبارك وتعالى في كل ليلة حين يبقى من ثلث الليل الآخر يقول من يدعو فأستجيب له، من يسألني فأعطيه، من يستغفرني فأغفر له</w:t>
      </w:r>
      <w:r w:rsidR="00DE080D" w:rsidRPr="004442CE">
        <w:rPr>
          <w:rFonts w:hint="cs"/>
          <w:rtl/>
        </w:rPr>
        <w:t xml:space="preserve">) ) </w:t>
      </w:r>
      <w:r w:rsidRPr="004442CE">
        <w:rPr>
          <w:rFonts w:hint="cs"/>
          <w:rtl/>
        </w:rPr>
        <w:t>رواه البخاري ومسلم وفي هذا الحديث وشبهه من أحاديث الصفات وآياتها مذهبان مشهوران أحدهما تأويله على ما يليق بصفات الله سبحانه وتعالى وتنزيهه عن الانتقال وسائر صفات المحدث، وهذا هو الأشهر عن المتكلمين والثاني الإمساك عن تأويلها مع اعتقاد</w:t>
      </w:r>
      <w:r w:rsidR="00887FE5" w:rsidRPr="004442CE">
        <w:rPr>
          <w:rFonts w:hint="cs"/>
          <w:rtl/>
        </w:rPr>
        <w:t xml:space="preserve"> </w:t>
      </w:r>
      <w:r w:rsidRPr="004442CE">
        <w:rPr>
          <w:rFonts w:hint="cs"/>
          <w:rtl/>
        </w:rPr>
        <w:t>تنزيه الله</w:t>
      </w:r>
      <w:r w:rsidR="00887FE5" w:rsidRPr="004442CE">
        <w:rPr>
          <w:rFonts w:hint="cs"/>
          <w:rtl/>
        </w:rPr>
        <w:t xml:space="preserve"> </w:t>
      </w:r>
      <w:proofErr w:type="spellStart"/>
      <w:r w:rsidRPr="004442CE">
        <w:rPr>
          <w:rFonts w:hint="cs"/>
          <w:rtl/>
        </w:rPr>
        <w:t>بحانه</w:t>
      </w:r>
      <w:proofErr w:type="spellEnd"/>
      <w:r w:rsidRPr="004442CE">
        <w:rPr>
          <w:rFonts w:hint="cs"/>
          <w:rtl/>
        </w:rPr>
        <w:t xml:space="preserve"> عن صفات المحدث لقوله تعالى ليس كمثله شيء وهذا مذهب السلف وجماعة من المتكلمين، وحاصله أن يقال لا نعلم المراد بهذا </w:t>
      </w:r>
      <w:r w:rsidRPr="004442CE">
        <w:rPr>
          <w:rFonts w:hint="cs"/>
          <w:bCs/>
          <w:rtl/>
        </w:rPr>
        <w:t xml:space="preserve">ولكن نؤمن به مع اعتقادنا أن ظاهره غير مراد، وله معنى يليق بالله تعالى والله أعلم </w:t>
      </w:r>
      <w:r w:rsidRPr="004442CE">
        <w:rPr>
          <w:rFonts w:hint="cs"/>
          <w:rtl/>
        </w:rPr>
        <w:t xml:space="preserve">" </w:t>
      </w:r>
      <w:r w:rsidR="00887FE5" w:rsidRPr="004442CE">
        <w:rPr>
          <w:rFonts w:hint="cs"/>
          <w:rtl/>
        </w:rPr>
        <w:t>[</w:t>
      </w:r>
      <w:r w:rsidRPr="004442CE">
        <w:rPr>
          <w:rFonts w:hint="cs"/>
          <w:rtl/>
        </w:rPr>
        <w:t>المجموع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51</w:t>
      </w:r>
      <w:r w:rsidR="00887FE5" w:rsidRPr="004442CE">
        <w:rPr>
          <w:rFonts w:hint="cs"/>
          <w:rtl/>
        </w:rPr>
        <w:t>]،</w:t>
      </w:r>
      <w:r w:rsidRPr="004442CE">
        <w:rPr>
          <w:rFonts w:hint="cs"/>
          <w:rtl/>
        </w:rPr>
        <w:t xml:space="preserve"> </w:t>
      </w:r>
    </w:p>
    <w:p w14:paraId="157547A1" w14:textId="0C99AA7C" w:rsidR="00BB795E" w:rsidRPr="004442CE" w:rsidRDefault="00BB795E" w:rsidP="006E16F2">
      <w:pPr>
        <w:rPr>
          <w:b/>
          <w:rtl/>
        </w:rPr>
      </w:pPr>
      <w:r w:rsidRPr="004442CE">
        <w:rPr>
          <w:rFonts w:hint="cs"/>
          <w:bCs/>
          <w:rtl/>
        </w:rPr>
        <w:t>وقال القرطبي رحمه الله</w:t>
      </w:r>
      <w:r w:rsidR="004C546D" w:rsidRPr="004442CE">
        <w:rPr>
          <w:rFonts w:hint="cs"/>
          <w:rtl/>
        </w:rPr>
        <w:t xml:space="preserve">: </w:t>
      </w:r>
      <w:r w:rsidRPr="004442CE">
        <w:rPr>
          <w:rFonts w:hint="cs"/>
          <w:rtl/>
        </w:rPr>
        <w:t>" اعتقاد ظواهر المتشابه كما فعلته</w:t>
      </w:r>
      <w:r w:rsidR="00887FE5" w:rsidRPr="004442CE">
        <w:rPr>
          <w:rFonts w:hint="cs"/>
          <w:rtl/>
        </w:rPr>
        <w:t xml:space="preserve"> </w:t>
      </w:r>
      <w:r w:rsidRPr="004442CE">
        <w:rPr>
          <w:rFonts w:hint="cs"/>
          <w:rtl/>
        </w:rPr>
        <w:t>المجسمة</w:t>
      </w:r>
      <w:r w:rsidR="00887FE5" w:rsidRPr="004442CE">
        <w:rPr>
          <w:rFonts w:hint="cs"/>
          <w:rtl/>
        </w:rPr>
        <w:t xml:space="preserve"> </w:t>
      </w:r>
      <w:r w:rsidRPr="004442CE">
        <w:rPr>
          <w:rFonts w:hint="cs"/>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sidR="00887FE5" w:rsidRPr="004442CE">
        <w:rPr>
          <w:rFonts w:hint="cs"/>
          <w:rtl/>
        </w:rPr>
        <w:t>[</w:t>
      </w:r>
      <w:r w:rsidRPr="004442CE">
        <w:rPr>
          <w:rFonts w:hint="cs"/>
          <w:rtl/>
        </w:rPr>
        <w:t>تفسير القرطبي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14</w:t>
      </w:r>
      <w:r w:rsidR="00887FE5" w:rsidRPr="004442CE">
        <w:rPr>
          <w:rFonts w:hint="cs"/>
          <w:rtl/>
        </w:rPr>
        <w:t>]،</w:t>
      </w:r>
      <w:r w:rsidRPr="004442CE">
        <w:rPr>
          <w:rFonts w:hint="cs"/>
          <w:rtl/>
        </w:rPr>
        <w:t xml:space="preserve"> وقال رحمه الله في </w:t>
      </w:r>
      <w:proofErr w:type="spellStart"/>
      <w:r w:rsidRPr="004442CE">
        <w:rPr>
          <w:rFonts w:hint="cs"/>
          <w:rtl/>
        </w:rPr>
        <w:t>المفهم</w:t>
      </w:r>
      <w:proofErr w:type="spellEnd"/>
      <w:r w:rsidR="004C546D" w:rsidRPr="004442CE">
        <w:rPr>
          <w:rFonts w:hint="cs"/>
          <w:rtl/>
        </w:rPr>
        <w:t xml:space="preserve">: </w:t>
      </w:r>
      <w:r w:rsidRPr="004442CE">
        <w:rPr>
          <w:rFonts w:hint="cs"/>
          <w:rtl/>
        </w:rPr>
        <w:t xml:space="preserve">" </w:t>
      </w:r>
      <w:r w:rsidR="00887FE5" w:rsidRPr="004442CE">
        <w:rPr>
          <w:rFonts w:hint="cs"/>
          <w:rtl/>
        </w:rPr>
        <w:t>(</w:t>
      </w:r>
      <w:r w:rsidRPr="004442CE">
        <w:rPr>
          <w:rFonts w:hint="cs"/>
          <w:rtl/>
        </w:rPr>
        <w:t xml:space="preserve">يمين الله </w:t>
      </w:r>
      <w:proofErr w:type="spellStart"/>
      <w:r w:rsidRPr="004442CE">
        <w:rPr>
          <w:rFonts w:hint="cs"/>
          <w:rtl/>
        </w:rPr>
        <w:t>ملأى</w:t>
      </w:r>
      <w:proofErr w:type="spellEnd"/>
      <w:r w:rsidR="00DE080D" w:rsidRPr="004442CE">
        <w:rPr>
          <w:rFonts w:hint="cs"/>
          <w:rtl/>
        </w:rPr>
        <w:t xml:space="preserve">) </w:t>
      </w:r>
      <w:r w:rsidR="004C546D" w:rsidRPr="004442CE">
        <w:rPr>
          <w:rFonts w:hint="cs"/>
          <w:rtl/>
        </w:rPr>
        <w:t xml:space="preserve">: </w:t>
      </w:r>
      <w:r w:rsidRPr="004442CE">
        <w:rPr>
          <w:rFonts w:hint="cs"/>
          <w:rtl/>
        </w:rPr>
        <w:t xml:space="preserve">نسبة اليمين إلى الله تعالى نسبة مجازية توسعية عبر بها عن كثرة العطاء والقدرة عليه وحمل هذه الاستعارة عادة التخاطب وحصول التفاهم ومنه قوله تعالى </w:t>
      </w:r>
      <w:r w:rsidR="00887FE5" w:rsidRPr="004442CE">
        <w:rPr>
          <w:rFonts w:hint="cs"/>
          <w:rtl/>
        </w:rPr>
        <w:t>(</w:t>
      </w:r>
      <w:r w:rsidRPr="004442CE">
        <w:rPr>
          <w:rFonts w:hint="cs"/>
          <w:rtl/>
        </w:rPr>
        <w:t>لأخذنا منه باليمين</w:t>
      </w:r>
      <w:r w:rsidR="00DE080D" w:rsidRPr="004442CE">
        <w:rPr>
          <w:rFonts w:hint="cs"/>
          <w:rtl/>
        </w:rPr>
        <w:t xml:space="preserve">) </w:t>
      </w:r>
      <w:r w:rsidRPr="004442CE">
        <w:rPr>
          <w:rFonts w:hint="cs"/>
          <w:rtl/>
        </w:rPr>
        <w:t xml:space="preserve">واليد عبارة عن القدرة وتسميتها باليمين على ما </w:t>
      </w:r>
      <w:proofErr w:type="spellStart"/>
      <w:r w:rsidRPr="004442CE">
        <w:rPr>
          <w:rFonts w:hint="cs"/>
          <w:rtl/>
        </w:rPr>
        <w:t>تعارفناه</w:t>
      </w:r>
      <w:proofErr w:type="spellEnd"/>
      <w:r w:rsidRPr="004442CE">
        <w:rPr>
          <w:rFonts w:hint="cs"/>
          <w:rtl/>
        </w:rPr>
        <w:t xml:space="preserve"> فيما بيننا من أن القوة والبطش والتصرف إنما هو باليمين ولأنه مشتق من اليمين والبركة</w:t>
      </w:r>
      <w:r w:rsidR="00887FE5" w:rsidRPr="004442CE">
        <w:rPr>
          <w:rFonts w:hint="cs"/>
          <w:rtl/>
        </w:rPr>
        <w:t>،</w:t>
      </w:r>
      <w:r w:rsidRPr="004442CE">
        <w:rPr>
          <w:rFonts w:hint="cs"/>
          <w:rtl/>
        </w:rPr>
        <w:t xml:space="preserve"> وكذلك قال في حديث آخر</w:t>
      </w:r>
      <w:r w:rsidR="004C546D" w:rsidRPr="004442CE">
        <w:rPr>
          <w:rFonts w:hint="cs"/>
          <w:rtl/>
        </w:rPr>
        <w:t xml:space="preserve">: </w:t>
      </w:r>
      <w:r w:rsidR="00887FE5" w:rsidRPr="004442CE">
        <w:rPr>
          <w:rFonts w:hint="cs"/>
          <w:rtl/>
        </w:rPr>
        <w:t>(</w:t>
      </w:r>
      <w:r w:rsidRPr="004442CE">
        <w:rPr>
          <w:rFonts w:hint="cs"/>
          <w:rtl/>
        </w:rPr>
        <w:t xml:space="preserve">وكلتا يديه </w:t>
      </w:r>
      <w:r w:rsidRPr="004442CE">
        <w:rPr>
          <w:rFonts w:hint="cs"/>
          <w:rtl/>
        </w:rPr>
        <w:lastRenderedPageBreak/>
        <w:t>يمين</w:t>
      </w:r>
      <w:r w:rsidR="00DE080D" w:rsidRPr="004442CE">
        <w:rPr>
          <w:rFonts w:hint="cs"/>
          <w:rtl/>
        </w:rPr>
        <w:t xml:space="preserve">) </w:t>
      </w:r>
      <w:r w:rsidRPr="004442CE">
        <w:rPr>
          <w:rFonts w:hint="cs"/>
          <w:rtl/>
        </w:rPr>
        <w:t xml:space="preserve">نافيا لتوهم النقص والقصور في حقه تعالى وكذلك كل ما أطلق على الله تعالى مما يدل على الجوارح والأعضاء كالأعين والأيدي والجنب والأصبع وغير ذلك مما يلزم من ظاهره التجسيم الذي تدل العقول بأوائلها على استحالته فهي كلها </w:t>
      </w:r>
      <w:proofErr w:type="spellStart"/>
      <w:r w:rsidRPr="004442CE">
        <w:rPr>
          <w:rFonts w:hint="cs"/>
          <w:rtl/>
        </w:rPr>
        <w:t>متأولة</w:t>
      </w:r>
      <w:proofErr w:type="spellEnd"/>
      <w:r w:rsidRPr="004442CE">
        <w:rPr>
          <w:rFonts w:hint="cs"/>
          <w:rtl/>
        </w:rPr>
        <w:t xml:space="preserve"> في حقه تعالى </w:t>
      </w:r>
      <w:r w:rsidRPr="004442CE">
        <w:rPr>
          <w:rFonts w:hint="cs"/>
          <w:bCs/>
          <w:rtl/>
        </w:rPr>
        <w:t>لاستحالة حملها على ظواهرها</w:t>
      </w:r>
      <w:r w:rsidRPr="004442CE">
        <w:rPr>
          <w:rFonts w:hint="cs"/>
          <w:rtl/>
        </w:rPr>
        <w:t xml:space="preserve"> " أهـ </w:t>
      </w:r>
      <w:r w:rsidR="00887FE5" w:rsidRPr="004442CE">
        <w:rPr>
          <w:rFonts w:hint="cs"/>
          <w:rtl/>
        </w:rPr>
        <w:t>[</w:t>
      </w:r>
      <w:proofErr w:type="spellStart"/>
      <w:r w:rsidRPr="004442CE">
        <w:rPr>
          <w:rFonts w:hint="cs"/>
          <w:rtl/>
        </w:rPr>
        <w:t>المفهم</w:t>
      </w:r>
      <w:proofErr w:type="spellEnd"/>
      <w:r w:rsidRPr="004442CE">
        <w:rPr>
          <w:rFonts w:hint="cs"/>
          <w:rtl/>
        </w:rPr>
        <w:t xml:space="preserve"> ج3ص37</w:t>
      </w:r>
      <w:r w:rsidR="00887FE5" w:rsidRPr="004442CE">
        <w:rPr>
          <w:rFonts w:hint="cs"/>
          <w:rtl/>
        </w:rPr>
        <w:t>]،</w:t>
      </w:r>
      <w:r w:rsidRPr="004442CE">
        <w:rPr>
          <w:rFonts w:hint="cs"/>
          <w:rtl/>
        </w:rPr>
        <w:t xml:space="preserve"> </w:t>
      </w:r>
    </w:p>
    <w:p w14:paraId="4F49B0CC" w14:textId="6BE00B7F" w:rsidR="00BB795E" w:rsidRPr="004442CE" w:rsidRDefault="00BB795E" w:rsidP="006E16F2">
      <w:pPr>
        <w:rPr>
          <w:b/>
        </w:rPr>
      </w:pPr>
      <w:r w:rsidRPr="004442CE">
        <w:rPr>
          <w:rFonts w:hint="cs"/>
          <w:bCs/>
          <w:rtl/>
        </w:rPr>
        <w:t>وقال الحافظ ابن كثير في تفسيره</w:t>
      </w:r>
      <w:r w:rsidR="004C546D" w:rsidRPr="004442CE">
        <w:rPr>
          <w:rFonts w:hint="cs"/>
          <w:bCs/>
          <w:rtl/>
        </w:rPr>
        <w:t xml:space="preserve">: </w:t>
      </w:r>
      <w:r w:rsidRPr="004442CE">
        <w:rPr>
          <w:rFonts w:hint="cs"/>
          <w:rtl/>
        </w:rPr>
        <w:t xml:space="preserve">" </w:t>
      </w:r>
      <w:r w:rsidR="00887FE5" w:rsidRPr="004442CE">
        <w:rPr>
          <w:rFonts w:hint="cs"/>
          <w:rtl/>
        </w:rPr>
        <w:t>{</w:t>
      </w:r>
      <w:r w:rsidRPr="004442CE">
        <w:rPr>
          <w:rFonts w:hint="cs"/>
          <w:rtl/>
        </w:rPr>
        <w:t>ثم استو ى على العرش</w:t>
      </w:r>
      <w:r w:rsidR="00887FE5" w:rsidRPr="004442CE">
        <w:rPr>
          <w:rFonts w:hint="cs"/>
          <w:rtl/>
        </w:rPr>
        <w:t>}</w:t>
      </w:r>
      <w:r w:rsidRPr="004442CE">
        <w:rPr>
          <w:rFonts w:hint="cs"/>
          <w:rtl/>
        </w:rPr>
        <w:t xml:space="preserve"> وللناس في هذا المقام مقالات كثيرة جدا ليس هذا موضع </w:t>
      </w:r>
      <w:proofErr w:type="gramStart"/>
      <w:r w:rsidRPr="004442CE">
        <w:rPr>
          <w:rFonts w:hint="cs"/>
          <w:rtl/>
        </w:rPr>
        <w:t>بسطها ,</w:t>
      </w:r>
      <w:proofErr w:type="gramEnd"/>
      <w:r w:rsidRPr="004442CE">
        <w:rPr>
          <w:rFonts w:hint="cs"/>
          <w:rtl/>
        </w:rPr>
        <w:t xml:space="preserve"> وإنا نسلك في هذا المقام مذهب السلف </w:t>
      </w:r>
      <w:proofErr w:type="spellStart"/>
      <w:r w:rsidRPr="004442CE">
        <w:rPr>
          <w:rFonts w:hint="cs"/>
          <w:rtl/>
        </w:rPr>
        <w:t>الصالح</w:t>
      </w:r>
      <w:r w:rsidR="004C546D" w:rsidRPr="004442CE">
        <w:rPr>
          <w:rFonts w:hint="cs"/>
          <w:rtl/>
        </w:rPr>
        <w:t>.</w:t>
      </w:r>
      <w:r w:rsidRPr="004442CE">
        <w:rPr>
          <w:rFonts w:hint="cs"/>
          <w:rtl/>
        </w:rPr>
        <w:t>مالك</w:t>
      </w:r>
      <w:proofErr w:type="spellEnd"/>
      <w:r w:rsidRPr="004442CE">
        <w:rPr>
          <w:rFonts w:hint="cs"/>
          <w:rtl/>
        </w:rPr>
        <w:t xml:space="preserve"> الأوزاعي , والثوري ,والليث ابن سعد ,والشافعي ,وأحمد ,واسحاق بن </w:t>
      </w:r>
      <w:proofErr w:type="spellStart"/>
      <w:r w:rsidRPr="004442CE">
        <w:rPr>
          <w:rFonts w:hint="cs"/>
          <w:rtl/>
        </w:rPr>
        <w:t>راهوية</w:t>
      </w:r>
      <w:proofErr w:type="spellEnd"/>
      <w:r w:rsidRPr="004442CE">
        <w:rPr>
          <w:rFonts w:hint="cs"/>
          <w:rtl/>
        </w:rPr>
        <w:t xml:space="preserve"> , وغيرهم من أئمة المسلمين قديما وحديثا ,وهو إمرارها كما جاءت من غير تكييف ولا تشبيه ولا تعطيل , </w:t>
      </w:r>
      <w:r w:rsidRPr="004442CE">
        <w:rPr>
          <w:rFonts w:hint="cs"/>
          <w:bCs/>
          <w:rtl/>
        </w:rPr>
        <w:t>والظاهر المتبادر الى أذهان المشبهين , منفي عن الله , لا يشبهه شيء من خلقه</w:t>
      </w:r>
      <w:r w:rsidRPr="004442CE">
        <w:rPr>
          <w:rFonts w:hint="cs"/>
          <w:rtl/>
        </w:rPr>
        <w:t xml:space="preserve"> </w:t>
      </w:r>
      <w:r w:rsidR="00887FE5" w:rsidRPr="004442CE">
        <w:rPr>
          <w:rFonts w:hint="cs"/>
          <w:rtl/>
        </w:rPr>
        <w:t>{</w:t>
      </w:r>
      <w:r w:rsidRPr="004442CE">
        <w:rPr>
          <w:rFonts w:hint="cs"/>
          <w:rtl/>
        </w:rPr>
        <w:t>ليس كمثله شيء وهو السميع البصير</w:t>
      </w:r>
      <w:r w:rsidR="00887FE5" w:rsidRPr="004442CE">
        <w:rPr>
          <w:rFonts w:hint="cs"/>
          <w:rtl/>
        </w:rPr>
        <w:t>}</w:t>
      </w:r>
      <w:r w:rsidRPr="004442CE">
        <w:rPr>
          <w:rFonts w:hint="cs"/>
          <w:rtl/>
        </w:rPr>
        <w:t xml:space="preserve"> " أهـ</w:t>
      </w:r>
      <w:r w:rsidR="00887FE5" w:rsidRPr="004442CE">
        <w:rPr>
          <w:rFonts w:hint="cs"/>
          <w:rtl/>
        </w:rPr>
        <w:t xml:space="preserve"> [</w:t>
      </w:r>
      <w:r w:rsidRPr="004442CE">
        <w:rPr>
          <w:rFonts w:hint="cs"/>
          <w:rtl/>
        </w:rPr>
        <w:t>تفسير بن كثير الآية 54 سورة الأعراف</w:t>
      </w:r>
      <w:r w:rsidR="00887FE5" w:rsidRPr="004442CE">
        <w:rPr>
          <w:rFonts w:hint="cs"/>
          <w:rtl/>
        </w:rPr>
        <w:t>]،</w:t>
      </w:r>
      <w:r w:rsidRPr="004442CE">
        <w:rPr>
          <w:rFonts w:hint="cs"/>
          <w:rtl/>
        </w:rPr>
        <w:t xml:space="preserve"> </w:t>
      </w:r>
    </w:p>
    <w:p w14:paraId="59105C9F" w14:textId="39C071E5" w:rsidR="00BB795E" w:rsidRPr="004442CE" w:rsidRDefault="00BB795E" w:rsidP="006E16F2">
      <w:pPr>
        <w:rPr>
          <w:b/>
          <w:rtl/>
        </w:rPr>
      </w:pPr>
      <w:r w:rsidRPr="004442CE">
        <w:rPr>
          <w:rFonts w:hint="cs"/>
          <w:bCs/>
          <w:rtl/>
        </w:rPr>
        <w:t>وجاء في جواهر القرآن</w:t>
      </w:r>
      <w:r w:rsidR="004C546D" w:rsidRPr="004442CE">
        <w:rPr>
          <w:rFonts w:hint="cs"/>
          <w:rtl/>
        </w:rPr>
        <w:t xml:space="preserve">: </w:t>
      </w:r>
      <w:r w:rsidRPr="004442CE">
        <w:rPr>
          <w:rFonts w:hint="cs"/>
          <w:rtl/>
        </w:rPr>
        <w:t xml:space="preserve">" </w:t>
      </w:r>
      <w:r w:rsidRPr="004442CE">
        <w:rPr>
          <w:rFonts w:hint="cs"/>
          <w:bCs/>
          <w:u w:val="single"/>
          <w:rtl/>
        </w:rPr>
        <w:t>تطبيق وتمثيل</w:t>
      </w:r>
      <w:r w:rsidR="004C546D" w:rsidRPr="004442CE">
        <w:rPr>
          <w:rFonts w:hint="cs"/>
          <w:rtl/>
        </w:rPr>
        <w:t xml:space="preserve">: </w:t>
      </w:r>
      <w:r w:rsidRPr="004442CE">
        <w:rPr>
          <w:rFonts w:hint="cs"/>
          <w:rtl/>
        </w:rPr>
        <w:t>ولنطبق هذه المذاهب على قوله سبحانه</w:t>
      </w:r>
      <w:r w:rsidR="004C546D" w:rsidRPr="004442CE">
        <w:rPr>
          <w:rFonts w:hint="cs"/>
          <w:rtl/>
        </w:rPr>
        <w:t xml:space="preserve">: </w:t>
      </w:r>
      <w:r w:rsidR="00887FE5" w:rsidRPr="004442CE">
        <w:rPr>
          <w:rFonts w:hint="cs"/>
          <w:rtl/>
        </w:rPr>
        <w:t>{</w:t>
      </w:r>
      <w:r w:rsidRPr="004442CE">
        <w:rPr>
          <w:rFonts w:hint="cs"/>
          <w:rtl/>
        </w:rPr>
        <w:t>الرحمن على العرش استوى</w:t>
      </w:r>
      <w:r w:rsidR="00887FE5" w:rsidRPr="004442CE">
        <w:rPr>
          <w:rFonts w:hint="cs"/>
          <w:rtl/>
        </w:rPr>
        <w:t>}</w:t>
      </w:r>
      <w:r w:rsidRPr="004442CE">
        <w:rPr>
          <w:rFonts w:hint="cs"/>
          <w:rtl/>
        </w:rPr>
        <w:t xml:space="preserve"> فنقول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w:t>
      </w:r>
      <w:r w:rsidR="004C546D" w:rsidRPr="004442CE">
        <w:rPr>
          <w:rFonts w:hint="cs"/>
          <w:rtl/>
        </w:rPr>
        <w:t xml:space="preserve">: </w:t>
      </w:r>
      <w:r w:rsidR="00887FE5" w:rsidRPr="004442CE">
        <w:rPr>
          <w:rFonts w:hint="cs"/>
          <w:rtl/>
        </w:rPr>
        <w:t>{</w:t>
      </w:r>
      <w:r w:rsidRPr="004442CE">
        <w:rPr>
          <w:rFonts w:hint="cs"/>
          <w:rtl/>
        </w:rPr>
        <w:t>ليس كمثله شيء</w:t>
      </w:r>
      <w:r w:rsidR="00887FE5" w:rsidRPr="004442CE">
        <w:rPr>
          <w:rFonts w:hint="cs"/>
          <w:rtl/>
        </w:rPr>
        <w:t>}</w:t>
      </w:r>
      <w:r w:rsidRPr="004442CE">
        <w:rPr>
          <w:rFonts w:hint="cs"/>
          <w:rtl/>
        </w:rPr>
        <w:t xml:space="preserve"> وقال</w:t>
      </w:r>
      <w:r w:rsidR="004C546D" w:rsidRPr="004442CE">
        <w:rPr>
          <w:rFonts w:hint="cs"/>
          <w:rtl/>
        </w:rPr>
        <w:t xml:space="preserve">: </w:t>
      </w:r>
      <w:r w:rsidR="00887FE5" w:rsidRPr="004442CE">
        <w:rPr>
          <w:rFonts w:hint="cs"/>
          <w:rtl/>
        </w:rPr>
        <w:t>{</w:t>
      </w:r>
      <w:r w:rsidRPr="004442CE">
        <w:rPr>
          <w:rFonts w:hint="cs"/>
          <w:rtl/>
        </w:rPr>
        <w:t>وهو الغني الحميد</w:t>
      </w:r>
      <w:r w:rsidR="00887FE5" w:rsidRPr="004442CE">
        <w:rPr>
          <w:rFonts w:hint="cs"/>
          <w:rtl/>
        </w:rPr>
        <w:t>}،</w:t>
      </w:r>
      <w:r w:rsidRPr="004442CE">
        <w:rPr>
          <w:rFonts w:hint="cs"/>
          <w:rtl/>
        </w:rPr>
        <w:t xml:space="preserve"> فلو أراد هذا الظاهر لكان متناقضا " أهـ </w:t>
      </w:r>
      <w:r w:rsidR="00887FE5" w:rsidRPr="004442CE">
        <w:rPr>
          <w:rFonts w:hint="cs"/>
          <w:rtl/>
        </w:rPr>
        <w:t>[</w:t>
      </w:r>
      <w:r w:rsidRPr="004442CE">
        <w:rPr>
          <w:rFonts w:hint="cs"/>
          <w:rtl/>
        </w:rPr>
        <w:t>جواهر القرآن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208]</w:t>
      </w:r>
      <w:r w:rsidR="00887FE5" w:rsidRPr="004442CE">
        <w:rPr>
          <w:rFonts w:hint="cs"/>
          <w:rtl/>
        </w:rPr>
        <w:t xml:space="preserve">، </w:t>
      </w:r>
    </w:p>
    <w:p w14:paraId="63BE29C9" w14:textId="196B923C" w:rsidR="00BB795E" w:rsidRPr="004442CE" w:rsidRDefault="00BB795E" w:rsidP="006E16F2">
      <w:pPr>
        <w:rPr>
          <w:b/>
          <w:rtl/>
        </w:rPr>
      </w:pPr>
      <w:r w:rsidRPr="004442CE">
        <w:rPr>
          <w:rFonts w:hint="cs"/>
          <w:bCs/>
          <w:rtl/>
        </w:rPr>
        <w:t>وقال العلامة القاضي ابن جماعة</w:t>
      </w:r>
      <w:r w:rsidR="004C546D" w:rsidRPr="004442CE">
        <w:rPr>
          <w:rFonts w:hint="cs"/>
          <w:rtl/>
        </w:rPr>
        <w:t xml:space="preserve">: </w:t>
      </w:r>
      <w:r w:rsidRPr="004442CE">
        <w:rPr>
          <w:rFonts w:hint="cs"/>
          <w:rtl/>
        </w:rPr>
        <w:t xml:space="preserve">في كتابه القيم إيضاح الدليل في قطع حجج أهل التعطيل "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w:t>
      </w:r>
      <w:proofErr w:type="spellStart"/>
      <w:r w:rsidRPr="004442CE">
        <w:rPr>
          <w:rFonts w:hint="cs"/>
          <w:rtl/>
        </w:rPr>
        <w:t>المؤولون</w:t>
      </w:r>
      <w:proofErr w:type="spellEnd"/>
      <w:r w:rsidRPr="004442CE">
        <w:rPr>
          <w:rFonts w:hint="cs"/>
          <w:rtl/>
        </w:rPr>
        <w:t xml:space="preserve">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w:t>
      </w:r>
      <w:r w:rsidR="00887FE5" w:rsidRPr="004442CE">
        <w:rPr>
          <w:rFonts w:hint="cs"/>
          <w:rtl/>
        </w:rPr>
        <w:t xml:space="preserve"> </w:t>
      </w:r>
      <w:r w:rsidRPr="004442CE">
        <w:rPr>
          <w:rFonts w:hint="cs"/>
          <w:rtl/>
        </w:rPr>
        <w:t xml:space="preserve">" أهـ </w:t>
      </w:r>
      <w:r w:rsidR="00887FE5" w:rsidRPr="004442CE">
        <w:rPr>
          <w:rFonts w:hint="cs"/>
          <w:rtl/>
        </w:rPr>
        <w:t>[</w:t>
      </w:r>
      <w:r w:rsidRPr="004442CE">
        <w:rPr>
          <w:rFonts w:hint="cs"/>
          <w:rtl/>
        </w:rPr>
        <w:t>إيضاح الدليل في قطع حجج أهل التعطيل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103</w:t>
      </w:r>
      <w:r w:rsidR="00887FE5" w:rsidRPr="004442CE">
        <w:rPr>
          <w:rFonts w:hint="cs"/>
          <w:rtl/>
        </w:rPr>
        <w:t>]</w:t>
      </w:r>
    </w:p>
    <w:p w14:paraId="1155DEB0" w14:textId="2D36C2D5" w:rsidR="00BB795E" w:rsidRPr="004442CE" w:rsidRDefault="00BB795E" w:rsidP="006E16F2">
      <w:pPr>
        <w:pStyle w:val="a9"/>
        <w:spacing w:after="200" w:line="276" w:lineRule="auto"/>
        <w:jc w:val="both"/>
        <w:rPr>
          <w:rFonts w:ascii="Traditional Arabic" w:hAnsi="Traditional Arabic"/>
          <w:sz w:val="32"/>
          <w:rtl/>
        </w:rPr>
      </w:pPr>
      <w:r w:rsidRPr="004442CE">
        <w:rPr>
          <w:rFonts w:ascii="Traditional Arabic" w:hAnsi="Traditional Arabic"/>
          <w:bCs/>
          <w:sz w:val="32"/>
          <w:rtl/>
        </w:rPr>
        <w:t>وقال الزركشي في البرهان في علوم القرآن</w:t>
      </w:r>
      <w:r w:rsidR="004C546D" w:rsidRPr="004442CE">
        <w:rPr>
          <w:rFonts w:ascii="Traditional Arabic" w:hAnsi="Traditional Arabic"/>
          <w:bCs/>
          <w:sz w:val="32"/>
          <w:rtl/>
        </w:rPr>
        <w:t xml:space="preserve">: </w:t>
      </w:r>
      <w:r w:rsidRPr="004442CE">
        <w:rPr>
          <w:rFonts w:ascii="Traditional Arabic" w:hAnsi="Traditional Arabic"/>
          <w:sz w:val="32"/>
          <w:rtl/>
        </w:rPr>
        <w:t>" النوع السابع والثلاثون</w:t>
      </w:r>
      <w:r w:rsidR="00887FE5" w:rsidRPr="004442CE">
        <w:rPr>
          <w:rFonts w:ascii="Traditional Arabic" w:hAnsi="Traditional Arabic"/>
          <w:sz w:val="32"/>
          <w:rtl/>
        </w:rPr>
        <w:t xml:space="preserve"> </w:t>
      </w:r>
      <w:r w:rsidRPr="004442CE">
        <w:rPr>
          <w:rFonts w:ascii="Traditional Arabic" w:hAnsi="Traditional Arabic"/>
          <w:sz w:val="32"/>
          <w:rtl/>
        </w:rPr>
        <w:t>في حكم الآيات المتشابهات الواردة في الصفات</w:t>
      </w:r>
      <w:r w:rsidR="00887FE5" w:rsidRPr="004442CE">
        <w:rPr>
          <w:rFonts w:ascii="Traditional Arabic" w:hAnsi="Traditional Arabic"/>
          <w:sz w:val="32"/>
          <w:rtl/>
        </w:rPr>
        <w:t xml:space="preserve"> </w:t>
      </w:r>
      <w:r w:rsidRPr="004442CE">
        <w:rPr>
          <w:rFonts w:ascii="Traditional Arabic" w:hAnsi="Traditional Arabic"/>
          <w:sz w:val="32"/>
          <w:rtl/>
        </w:rPr>
        <w:t>وقد اختلف الناس في الوارد منها في الآيات والأحاديث على ثلاث فرق</w:t>
      </w:r>
      <w:r w:rsidR="00887FE5" w:rsidRPr="004442CE">
        <w:rPr>
          <w:rFonts w:ascii="Traditional Arabic" w:hAnsi="Traditional Arabic"/>
          <w:sz w:val="32"/>
          <w:rtl/>
        </w:rPr>
        <w:t xml:space="preserve"> </w:t>
      </w:r>
      <w:r w:rsidRPr="004442CE">
        <w:rPr>
          <w:rFonts w:ascii="Traditional Arabic" w:hAnsi="Traditional Arabic"/>
          <w:sz w:val="32"/>
          <w:rtl/>
        </w:rPr>
        <w:t xml:space="preserve">أحدها أنه </w:t>
      </w:r>
      <w:r w:rsidRPr="004442CE">
        <w:rPr>
          <w:rFonts w:ascii="Traditional Arabic" w:hAnsi="Traditional Arabic"/>
          <w:sz w:val="32"/>
          <w:rtl/>
        </w:rPr>
        <w:lastRenderedPageBreak/>
        <w:t>لا مدخل للتأويل فيها بل تجري على ظاهرها ولا تؤول شيئا منها وهم المشبهة</w:t>
      </w:r>
      <w:r w:rsidR="00887FE5" w:rsidRPr="004442CE">
        <w:rPr>
          <w:rFonts w:ascii="Traditional Arabic" w:hAnsi="Traditional Arabic"/>
          <w:sz w:val="32"/>
          <w:rtl/>
        </w:rPr>
        <w:t xml:space="preserve"> </w:t>
      </w:r>
      <w:r w:rsidRPr="004442CE">
        <w:rPr>
          <w:rFonts w:ascii="Traditional Arabic" w:hAnsi="Traditional Arabic"/>
          <w:sz w:val="32"/>
          <w:rtl/>
        </w:rPr>
        <w:t>والثاني أن لها تأويلا ولكنا نمسك عنه مع تنزيه اعتقادنا عن الشبه والتعطيل ونقول لا يعلمه إلا الله وهو قول السلف</w:t>
      </w:r>
      <w:r w:rsidR="00887FE5" w:rsidRPr="004442CE">
        <w:rPr>
          <w:rFonts w:ascii="Traditional Arabic" w:hAnsi="Traditional Arabic"/>
          <w:sz w:val="32"/>
          <w:rtl/>
        </w:rPr>
        <w:t xml:space="preserve"> </w:t>
      </w:r>
      <w:r w:rsidRPr="004442CE">
        <w:rPr>
          <w:rFonts w:ascii="Traditional Arabic" w:hAnsi="Traditional Arabic"/>
          <w:sz w:val="32"/>
          <w:rtl/>
        </w:rPr>
        <w:t>والثالث أنها مؤولة وأولوها على ما يليق به</w:t>
      </w:r>
      <w:r w:rsidR="00887FE5" w:rsidRPr="004442CE">
        <w:rPr>
          <w:rFonts w:ascii="Traditional Arabic" w:hAnsi="Traditional Arabic"/>
          <w:sz w:val="32"/>
          <w:rtl/>
        </w:rPr>
        <w:t xml:space="preserve"> </w:t>
      </w:r>
      <w:r w:rsidRPr="004442CE">
        <w:rPr>
          <w:rFonts w:ascii="Traditional Arabic" w:hAnsi="Traditional Arabic"/>
          <w:sz w:val="32"/>
          <w:rtl/>
        </w:rPr>
        <w:t xml:space="preserve">والأول باطل والأخيران منقولان عن الصحابة " أهـ </w:t>
      </w:r>
      <w:r w:rsidR="00887FE5" w:rsidRPr="004442CE">
        <w:rPr>
          <w:rFonts w:ascii="Traditional Arabic" w:hAnsi="Traditional Arabic"/>
          <w:sz w:val="32"/>
          <w:rtl/>
        </w:rPr>
        <w:t>[</w:t>
      </w:r>
      <w:r w:rsidRPr="004442CE">
        <w:rPr>
          <w:rFonts w:ascii="Traditional Arabic" w:hAnsi="Traditional Arabic"/>
          <w:sz w:val="32"/>
          <w:rtl/>
        </w:rPr>
        <w:t>البرهان في علوم القرآن ج</w:t>
      </w:r>
      <w:r w:rsidR="004C546D" w:rsidRPr="004442CE">
        <w:rPr>
          <w:rFonts w:ascii="Traditional Arabic" w:hAnsi="Traditional Arabic"/>
          <w:sz w:val="32"/>
          <w:rtl/>
        </w:rPr>
        <w:t xml:space="preserve">: </w:t>
      </w:r>
      <w:r w:rsidRPr="004442CE">
        <w:rPr>
          <w:rFonts w:ascii="Traditional Arabic" w:hAnsi="Traditional Arabic"/>
          <w:sz w:val="32"/>
          <w:rtl/>
        </w:rPr>
        <w:t>2 ص</w:t>
      </w:r>
      <w:r w:rsidR="004C546D" w:rsidRPr="004442CE">
        <w:rPr>
          <w:rFonts w:ascii="Traditional Arabic" w:hAnsi="Traditional Arabic"/>
          <w:sz w:val="32"/>
          <w:rtl/>
        </w:rPr>
        <w:t xml:space="preserve">: </w:t>
      </w:r>
      <w:r w:rsidRPr="004442CE">
        <w:rPr>
          <w:rFonts w:ascii="Traditional Arabic" w:hAnsi="Traditional Arabic"/>
          <w:sz w:val="32"/>
          <w:rtl/>
        </w:rPr>
        <w:t>78</w:t>
      </w:r>
      <w:r w:rsidR="00887FE5" w:rsidRPr="004442CE">
        <w:rPr>
          <w:rFonts w:ascii="Traditional Arabic" w:hAnsi="Traditional Arabic"/>
          <w:sz w:val="32"/>
          <w:rtl/>
        </w:rPr>
        <w:t>]،</w:t>
      </w:r>
      <w:r w:rsidRPr="004442CE">
        <w:rPr>
          <w:rFonts w:ascii="Traditional Arabic" w:hAnsi="Traditional Arabic"/>
          <w:sz w:val="32"/>
          <w:rtl/>
        </w:rPr>
        <w:t xml:space="preserve"> </w:t>
      </w:r>
    </w:p>
    <w:p w14:paraId="264CB12C" w14:textId="7721E4BA" w:rsidR="00BB795E" w:rsidRPr="004442CE" w:rsidRDefault="00BB795E" w:rsidP="006E16F2">
      <w:pPr>
        <w:pStyle w:val="a9"/>
        <w:spacing w:after="200" w:line="276" w:lineRule="auto"/>
        <w:jc w:val="both"/>
        <w:rPr>
          <w:rFonts w:ascii="Traditional Arabic" w:hAnsi="Traditional Arabic"/>
          <w:sz w:val="32"/>
          <w:rtl/>
        </w:rPr>
      </w:pPr>
      <w:r w:rsidRPr="004442CE">
        <w:rPr>
          <w:rFonts w:ascii="Traditional Arabic" w:hAnsi="Traditional Arabic"/>
          <w:bCs/>
          <w:sz w:val="32"/>
          <w:rtl/>
        </w:rPr>
        <w:t>وقال عبد الله بن عبد الرحمن المكي الهاشمي</w:t>
      </w:r>
      <w:r w:rsidR="004C546D" w:rsidRPr="004442CE">
        <w:rPr>
          <w:rFonts w:ascii="Traditional Arabic" w:hAnsi="Traditional Arabic"/>
          <w:bCs/>
          <w:sz w:val="32"/>
          <w:rtl/>
        </w:rPr>
        <w:t xml:space="preserve">: </w:t>
      </w:r>
      <w:r w:rsidRPr="004442CE">
        <w:rPr>
          <w:rFonts w:ascii="Traditional Arabic" w:hAnsi="Traditional Arabic"/>
          <w:bCs/>
          <w:sz w:val="32"/>
          <w:rtl/>
        </w:rPr>
        <w:t>" عقيدة الهدى في تفسير ما يوهم تشبيها من صفاته تعالى</w:t>
      </w:r>
      <w:r w:rsidR="004C546D" w:rsidRPr="004442CE">
        <w:rPr>
          <w:rFonts w:ascii="Traditional Arabic" w:hAnsi="Traditional Arabic"/>
          <w:bCs/>
          <w:sz w:val="32"/>
          <w:rtl/>
        </w:rPr>
        <w:t xml:space="preserve">: </w:t>
      </w:r>
      <w:r w:rsidRPr="004442CE">
        <w:rPr>
          <w:rFonts w:ascii="Traditional Arabic" w:hAnsi="Traditional Arabic"/>
          <w:sz w:val="32"/>
          <w:rtl/>
        </w:rPr>
        <w:t>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 إلى سائر خصائص المادة</w:t>
      </w:r>
      <w:r w:rsidR="00887FE5" w:rsidRPr="004442CE">
        <w:rPr>
          <w:rFonts w:ascii="Traditional Arabic" w:hAnsi="Traditional Arabic"/>
          <w:sz w:val="32"/>
          <w:rtl/>
        </w:rPr>
        <w:t>،</w:t>
      </w:r>
      <w:r w:rsidRPr="004442CE">
        <w:rPr>
          <w:rFonts w:ascii="Traditional Arabic" w:hAnsi="Traditional Arabic"/>
          <w:sz w:val="32"/>
          <w:rtl/>
        </w:rPr>
        <w:t xml:space="preserve"> قال تعالى</w:t>
      </w:r>
      <w:r w:rsidR="004C546D" w:rsidRPr="004442CE">
        <w:rPr>
          <w:rFonts w:ascii="Traditional Arabic" w:hAnsi="Traditional Arabic"/>
          <w:sz w:val="32"/>
          <w:rtl/>
        </w:rPr>
        <w:t xml:space="preserve">: </w:t>
      </w:r>
      <w:r w:rsidR="00887FE5" w:rsidRPr="004442CE">
        <w:rPr>
          <w:rFonts w:ascii="Traditional Arabic" w:hAnsi="Traditional Arabic"/>
          <w:sz w:val="32"/>
          <w:rtl/>
        </w:rPr>
        <w:t>{</w:t>
      </w:r>
      <w:r w:rsidRPr="004442CE">
        <w:rPr>
          <w:rFonts w:ascii="Traditional Arabic" w:hAnsi="Traditional Arabic"/>
          <w:sz w:val="32"/>
          <w:rtl/>
        </w:rPr>
        <w:t>وخلق كل شيء فقدره تقديراً</w:t>
      </w:r>
      <w:r w:rsidR="00887FE5" w:rsidRPr="004442CE">
        <w:rPr>
          <w:rFonts w:ascii="Traditional Arabic" w:hAnsi="Traditional Arabic"/>
          <w:sz w:val="32"/>
          <w:rtl/>
        </w:rPr>
        <w:t>}</w:t>
      </w:r>
      <w:r w:rsidRPr="004442CE">
        <w:rPr>
          <w:rFonts w:ascii="Traditional Arabic" w:hAnsi="Traditional Arabic"/>
          <w:sz w:val="32"/>
          <w:rtl/>
        </w:rPr>
        <w:t xml:space="preserve"> وقال تعالى</w:t>
      </w:r>
      <w:r w:rsidR="004C546D" w:rsidRPr="004442CE">
        <w:rPr>
          <w:rFonts w:ascii="Traditional Arabic" w:hAnsi="Traditional Arabic"/>
          <w:sz w:val="32"/>
          <w:rtl/>
        </w:rPr>
        <w:t xml:space="preserve">: </w:t>
      </w:r>
      <w:r w:rsidR="00887FE5" w:rsidRPr="004442CE">
        <w:rPr>
          <w:rFonts w:ascii="Traditional Arabic" w:hAnsi="Traditional Arabic"/>
          <w:sz w:val="32"/>
          <w:rtl/>
        </w:rPr>
        <w:t>{</w:t>
      </w:r>
      <w:r w:rsidRPr="004442CE">
        <w:rPr>
          <w:rFonts w:ascii="Traditional Arabic" w:hAnsi="Traditional Arabic"/>
          <w:sz w:val="32"/>
          <w:rtl/>
        </w:rPr>
        <w:t>جعل الله لكل شيء قدرا ؤ وقال تعالى</w:t>
      </w:r>
      <w:r w:rsidR="004C546D" w:rsidRPr="004442CE">
        <w:rPr>
          <w:rFonts w:ascii="Traditional Arabic" w:hAnsi="Traditional Arabic"/>
          <w:sz w:val="32"/>
          <w:rtl/>
        </w:rPr>
        <w:t xml:space="preserve">: </w:t>
      </w:r>
      <w:r w:rsidR="00887FE5" w:rsidRPr="004442CE">
        <w:rPr>
          <w:rFonts w:ascii="Traditional Arabic" w:hAnsi="Traditional Arabic"/>
          <w:sz w:val="32"/>
          <w:rtl/>
        </w:rPr>
        <w:t>{</w:t>
      </w:r>
      <w:r w:rsidRPr="004442CE">
        <w:rPr>
          <w:rFonts w:ascii="Traditional Arabic" w:hAnsi="Traditional Arabic"/>
          <w:sz w:val="32"/>
          <w:rtl/>
        </w:rPr>
        <w:t xml:space="preserve">وإن من شيء إلاّ عندنا </w:t>
      </w:r>
      <w:proofErr w:type="spellStart"/>
      <w:r w:rsidRPr="004442CE">
        <w:rPr>
          <w:rFonts w:ascii="Traditional Arabic" w:hAnsi="Traditional Arabic"/>
          <w:sz w:val="32"/>
          <w:rtl/>
        </w:rPr>
        <w:t>خزآئنه</w:t>
      </w:r>
      <w:proofErr w:type="spellEnd"/>
      <w:r w:rsidRPr="004442CE">
        <w:rPr>
          <w:rFonts w:ascii="Traditional Arabic" w:hAnsi="Traditional Arabic"/>
          <w:sz w:val="32"/>
          <w:rtl/>
        </w:rPr>
        <w:t xml:space="preserve"> وما ننزله إلا بقدر معلوم</w:t>
      </w:r>
      <w:r w:rsidR="00887FE5" w:rsidRPr="004442CE">
        <w:rPr>
          <w:rFonts w:ascii="Traditional Arabic" w:hAnsi="Traditional Arabic"/>
          <w:sz w:val="32"/>
          <w:rtl/>
        </w:rPr>
        <w:t>}،</w:t>
      </w:r>
      <w:r w:rsidRPr="004442CE">
        <w:rPr>
          <w:rFonts w:ascii="Traditional Arabic" w:hAnsi="Traditional Arabic"/>
          <w:sz w:val="32"/>
          <w:rtl/>
        </w:rPr>
        <w:t xml:space="preserve"> فهذه الآيات تعطيك أن كل مقدر بقدر محدود هو مخلوق ,وتجعل ذلك التقدير سمة من سمات حدوثه</w:t>
      </w:r>
      <w:r w:rsidR="00887FE5" w:rsidRPr="004442CE">
        <w:rPr>
          <w:rFonts w:ascii="Traditional Arabic" w:hAnsi="Traditional Arabic"/>
          <w:sz w:val="32"/>
          <w:rtl/>
        </w:rPr>
        <w:t>،</w:t>
      </w:r>
      <w:r w:rsidRPr="004442CE">
        <w:rPr>
          <w:rFonts w:ascii="Traditional Arabic" w:hAnsi="Traditional Arabic"/>
          <w:sz w:val="32"/>
          <w:rtl/>
        </w:rPr>
        <w:t xml:space="preserve"> وبرهانا على كونه مخلوقا , وأن موجده ومخصصه بقدرة الذي هو عليه هو الله تعالى فمحال أن يكون الوصف الذي يحتج به على الحدوث </w:t>
      </w:r>
      <w:proofErr w:type="spellStart"/>
      <w:r w:rsidRPr="004442CE">
        <w:rPr>
          <w:rFonts w:ascii="Traditional Arabic" w:hAnsi="Traditional Arabic"/>
          <w:sz w:val="32"/>
          <w:rtl/>
        </w:rPr>
        <w:t>والمخلوقية</w:t>
      </w:r>
      <w:proofErr w:type="spellEnd"/>
      <w:r w:rsidRPr="004442CE">
        <w:rPr>
          <w:rFonts w:ascii="Traditional Arabic" w:hAnsi="Traditional Arabic"/>
          <w:sz w:val="32"/>
          <w:rtl/>
        </w:rPr>
        <w:t xml:space="preserve">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w:t>
      </w:r>
      <w:r w:rsidR="004C546D" w:rsidRPr="004442CE">
        <w:rPr>
          <w:rFonts w:ascii="Traditional Arabic" w:hAnsi="Traditional Arabic"/>
          <w:sz w:val="32"/>
          <w:rtl/>
        </w:rPr>
        <w:t>.</w:t>
      </w:r>
      <w:r w:rsidRPr="004442CE">
        <w:rPr>
          <w:rFonts w:ascii="Traditional Arabic" w:hAnsi="Traditional Arabic"/>
          <w:sz w:val="32"/>
          <w:rtl/>
        </w:rPr>
        <w:t xml:space="preserve"> فاحتج الله على خلق الإنسان بتركيبه وصورته إذ قال</w:t>
      </w:r>
      <w:r w:rsidR="004C546D" w:rsidRPr="004442CE">
        <w:rPr>
          <w:rFonts w:ascii="Traditional Arabic" w:hAnsi="Traditional Arabic"/>
          <w:sz w:val="32"/>
          <w:rtl/>
        </w:rPr>
        <w:t xml:space="preserve">: </w:t>
      </w:r>
      <w:r w:rsidR="00887FE5" w:rsidRPr="004442CE">
        <w:rPr>
          <w:rFonts w:ascii="Traditional Arabic" w:hAnsi="Traditional Arabic"/>
          <w:sz w:val="32"/>
          <w:rtl/>
        </w:rPr>
        <w:t>{</w:t>
      </w:r>
      <w:r w:rsidRPr="004442CE">
        <w:rPr>
          <w:rFonts w:ascii="Traditional Arabic" w:hAnsi="Traditional Arabic"/>
          <w:sz w:val="32"/>
          <w:rtl/>
        </w:rPr>
        <w:t>في أي صورة ما شاء ركبك</w:t>
      </w:r>
      <w:r w:rsidR="00887FE5" w:rsidRPr="004442CE">
        <w:rPr>
          <w:rFonts w:ascii="Traditional Arabic" w:hAnsi="Traditional Arabic"/>
          <w:sz w:val="32"/>
          <w:rtl/>
        </w:rPr>
        <w:t>}،</w:t>
      </w:r>
      <w:r w:rsidRPr="004442CE">
        <w:rPr>
          <w:rFonts w:ascii="Traditional Arabic" w:hAnsi="Traditional Arabic"/>
          <w:sz w:val="32"/>
          <w:rtl/>
        </w:rPr>
        <w:t xml:space="preserve"> وإمام الحنفاء إبراهيم عليه السلام الذي قال ربه</w:t>
      </w:r>
      <w:r w:rsidR="004C546D" w:rsidRPr="004442CE">
        <w:rPr>
          <w:rFonts w:ascii="Traditional Arabic" w:hAnsi="Traditional Arabic"/>
          <w:sz w:val="32"/>
          <w:rtl/>
        </w:rPr>
        <w:t xml:space="preserve">: </w:t>
      </w:r>
      <w:r w:rsidRPr="004442CE">
        <w:rPr>
          <w:rFonts w:ascii="Traditional Arabic" w:hAnsi="Traditional Arabic"/>
          <w:sz w:val="32"/>
          <w:rtl/>
        </w:rPr>
        <w:t>{وتلك حجتنا ءاتيناها إبراهيم على قومه</w:t>
      </w:r>
      <w:r w:rsidR="00887FE5" w:rsidRPr="004442CE">
        <w:rPr>
          <w:rFonts w:ascii="Traditional Arabic" w:hAnsi="Traditional Arabic"/>
          <w:sz w:val="32"/>
          <w:rtl/>
        </w:rPr>
        <w:t>}،</w:t>
      </w:r>
      <w:r w:rsidRPr="004442CE">
        <w:rPr>
          <w:rFonts w:ascii="Traditional Arabic" w:hAnsi="Traditional Arabic"/>
          <w:sz w:val="32"/>
          <w:rtl/>
        </w:rPr>
        <w:t xml:space="preserve"> احتج على قومه لإبطال ألوهية الكواكب بحركتها ونقلتها لدلالتها على حدوث المتحرك </w:t>
      </w:r>
      <w:proofErr w:type="spellStart"/>
      <w:r w:rsidRPr="004442CE">
        <w:rPr>
          <w:rFonts w:ascii="Traditional Arabic" w:hAnsi="Traditional Arabic"/>
          <w:sz w:val="32"/>
          <w:rtl/>
        </w:rPr>
        <w:t>ومخلوقيته</w:t>
      </w:r>
      <w:proofErr w:type="spellEnd"/>
      <w:r w:rsidRPr="004442CE">
        <w:rPr>
          <w:rFonts w:ascii="Traditional Arabic" w:hAnsi="Traditional Arabic"/>
          <w:sz w:val="32"/>
          <w:rtl/>
        </w:rPr>
        <w:t xml:space="preserve"> وخص هذا النوع من الحركة لأنه أظهر للمخاطبين في الاستدلال على المقصود</w:t>
      </w:r>
      <w:r w:rsidR="00887FE5" w:rsidRPr="004442CE">
        <w:rPr>
          <w:rFonts w:ascii="Traditional Arabic" w:hAnsi="Traditional Arabic"/>
          <w:sz w:val="32"/>
          <w:rtl/>
        </w:rPr>
        <w:t>،</w:t>
      </w:r>
      <w:r w:rsidRPr="004442CE">
        <w:rPr>
          <w:rFonts w:ascii="Traditional Arabic" w:hAnsi="Traditional Arabic"/>
          <w:sz w:val="32"/>
          <w:rtl/>
        </w:rPr>
        <w:t xml:space="preserve"> فيتعالى عن الجسمية ولوازمها</w:t>
      </w:r>
      <w:r w:rsidR="004C546D" w:rsidRPr="004442CE">
        <w:rPr>
          <w:rFonts w:ascii="Traditional Arabic" w:hAnsi="Traditional Arabic"/>
          <w:sz w:val="32"/>
          <w:rtl/>
        </w:rPr>
        <w:t xml:space="preserve">: </w:t>
      </w:r>
      <w:r w:rsidRPr="004442CE">
        <w:rPr>
          <w:rFonts w:ascii="Traditional Arabic" w:hAnsi="Traditional Arabic"/>
          <w:sz w:val="32"/>
          <w:rtl/>
        </w:rPr>
        <w:t>كالتركيب والأجزاء والصورة والمكان والجهة والقرب والبعد والحركة والسكون , من قال</w:t>
      </w:r>
      <w:r w:rsidR="004C546D" w:rsidRPr="004442CE">
        <w:rPr>
          <w:rFonts w:ascii="Traditional Arabic" w:hAnsi="Traditional Arabic"/>
          <w:sz w:val="32"/>
          <w:rtl/>
        </w:rPr>
        <w:t xml:space="preserve">: </w:t>
      </w:r>
      <w:r w:rsidRPr="004442CE">
        <w:rPr>
          <w:rFonts w:ascii="Traditional Arabic" w:hAnsi="Traditional Arabic"/>
          <w:sz w:val="32"/>
          <w:rtl/>
        </w:rPr>
        <w:t>{سبحان ربك رب العزة عما يصفون</w:t>
      </w:r>
      <w:r w:rsidR="00887FE5" w:rsidRPr="004442CE">
        <w:rPr>
          <w:rFonts w:ascii="Traditional Arabic" w:hAnsi="Traditional Arabic"/>
          <w:sz w:val="32"/>
          <w:rtl/>
        </w:rPr>
        <w:t>}،</w:t>
      </w:r>
      <w:r w:rsidRPr="004442CE">
        <w:rPr>
          <w:rFonts w:ascii="Traditional Arabic" w:hAnsi="Traditional Arabic"/>
          <w:sz w:val="32"/>
          <w:rtl/>
        </w:rPr>
        <w:t xml:space="preserve"> ومن قال</w:t>
      </w:r>
      <w:r w:rsidR="004C546D" w:rsidRPr="004442CE">
        <w:rPr>
          <w:rFonts w:ascii="Traditional Arabic" w:hAnsi="Traditional Arabic"/>
          <w:sz w:val="32"/>
          <w:rtl/>
        </w:rPr>
        <w:t xml:space="preserve">: </w:t>
      </w:r>
      <w:r w:rsidR="00887FE5" w:rsidRPr="004442CE">
        <w:rPr>
          <w:rFonts w:ascii="Traditional Arabic" w:hAnsi="Traditional Arabic"/>
          <w:sz w:val="32"/>
          <w:rtl/>
        </w:rPr>
        <w:t>{</w:t>
      </w:r>
      <w:r w:rsidRPr="004442CE">
        <w:rPr>
          <w:rFonts w:ascii="Traditional Arabic" w:hAnsi="Traditional Arabic"/>
          <w:sz w:val="32"/>
          <w:rtl/>
        </w:rPr>
        <w:t>ليس كمثله شيء وهو السميع البصير</w:t>
      </w:r>
      <w:r w:rsidR="00887FE5" w:rsidRPr="004442CE">
        <w:rPr>
          <w:rFonts w:ascii="Traditional Arabic" w:hAnsi="Traditional Arabic"/>
          <w:sz w:val="32"/>
          <w:rtl/>
        </w:rPr>
        <w:t xml:space="preserve">}، </w:t>
      </w:r>
      <w:r w:rsidRPr="004442CE">
        <w:rPr>
          <w:rFonts w:ascii="Traditional Arabic" w:hAnsi="Traditional Arabic"/>
          <w:sz w:val="32"/>
          <w:rtl/>
        </w:rPr>
        <w:t>ومن جوز الحركة والنقلة أو الجسمية ولوازمها فقد رغب عن ملة إبراهيم حيث خالف الحجة التي آتاها الله إبراهيم على قومه من الصابئة والوثنيين</w:t>
      </w:r>
      <w:r w:rsidR="00887FE5" w:rsidRPr="004442CE">
        <w:rPr>
          <w:rFonts w:ascii="Traditional Arabic" w:hAnsi="Traditional Arabic"/>
          <w:sz w:val="32"/>
          <w:rtl/>
        </w:rPr>
        <w:t>،</w:t>
      </w:r>
      <w:r w:rsidRPr="004442CE">
        <w:rPr>
          <w:rFonts w:ascii="Traditional Arabic" w:hAnsi="Traditional Arabic"/>
          <w:sz w:val="32"/>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p>
    <w:p w14:paraId="6735B767" w14:textId="529FB1C0" w:rsidR="00BB795E" w:rsidRPr="004442CE" w:rsidRDefault="00BB795E" w:rsidP="006E16F2">
      <w:pPr>
        <w:rPr>
          <w:b/>
          <w:rtl/>
        </w:rPr>
      </w:pPr>
      <w:r w:rsidRPr="004442CE">
        <w:rPr>
          <w:rFonts w:hint="cs"/>
          <w:rtl/>
        </w:rPr>
        <w:lastRenderedPageBreak/>
        <w:t xml:space="preserve">فلا يفسر الاستواء بالجلوس والاستقرار على </w:t>
      </w:r>
      <w:proofErr w:type="gramStart"/>
      <w:r w:rsidRPr="004442CE">
        <w:rPr>
          <w:rFonts w:hint="cs"/>
          <w:rtl/>
        </w:rPr>
        <w:t>العرش ,</w:t>
      </w:r>
      <w:proofErr w:type="gramEnd"/>
      <w:r w:rsidRPr="004442CE">
        <w:rPr>
          <w:rFonts w:hint="cs"/>
          <w:rtl/>
        </w:rPr>
        <w:t>ولا يفسر الوجه والعين والقدم واليد والساق وسواها من الجوارح والأعضاء</w:t>
      </w:r>
      <w:r w:rsidR="00887FE5" w:rsidRPr="004442CE">
        <w:rPr>
          <w:rFonts w:hint="cs"/>
          <w:rtl/>
        </w:rPr>
        <w:t>،</w:t>
      </w:r>
      <w:r w:rsidRPr="004442CE">
        <w:rPr>
          <w:rFonts w:hint="cs"/>
          <w:rtl/>
        </w:rPr>
        <w:t xml:space="preserve"> وحسبك أنهم سموها صفات ولم يسموها أعضاء</w:t>
      </w:r>
      <w:r w:rsidR="00887FE5" w:rsidRPr="004442CE">
        <w:rPr>
          <w:rFonts w:hint="cs"/>
          <w:rtl/>
        </w:rPr>
        <w:t>،</w:t>
      </w:r>
      <w:r w:rsidRPr="004442CE">
        <w:rPr>
          <w:rFonts w:hint="cs"/>
          <w:rtl/>
        </w:rPr>
        <w:t xml:space="preserve"> ولا يفسر العلو والنزول والانتقال على المعنى الظاهر الحسي الذي هو من لوازم الأجسام</w:t>
      </w:r>
      <w:r w:rsidR="00887FE5" w:rsidRPr="004442CE">
        <w:rPr>
          <w:rFonts w:hint="cs"/>
          <w:rtl/>
        </w:rPr>
        <w:t>،</w:t>
      </w:r>
      <w:r w:rsidRPr="004442CE">
        <w:rPr>
          <w:rFonts w:hint="cs"/>
          <w:rtl/>
        </w:rPr>
        <w:t xml:space="preserve"> </w:t>
      </w:r>
    </w:p>
    <w:p w14:paraId="12C9E321" w14:textId="4D049638" w:rsidR="00BB795E" w:rsidRPr="004442CE" w:rsidRDefault="00BB795E" w:rsidP="006E16F2">
      <w:pPr>
        <w:rPr>
          <w:b/>
          <w:rtl/>
        </w:rPr>
      </w:pPr>
      <w:r w:rsidRPr="004442CE">
        <w:rPr>
          <w:rFonts w:hint="cs"/>
          <w:bCs/>
          <w:rtl/>
        </w:rPr>
        <w:t xml:space="preserve">وبعد اتفاق سواد العلماء سلفهم وخلفهم على أن المعنى الظاهر الحسي الذي هو من لوازم الأجسام غير مراد </w:t>
      </w:r>
      <w:r w:rsidRPr="004442CE">
        <w:rPr>
          <w:rFonts w:hint="cs"/>
          <w:rtl/>
        </w:rPr>
        <w:t xml:space="preserve">فهذا يعني اتفاق السلف والخلف على </w:t>
      </w:r>
      <w:proofErr w:type="gramStart"/>
      <w:r w:rsidRPr="004442CE">
        <w:rPr>
          <w:rFonts w:hint="cs"/>
          <w:rtl/>
        </w:rPr>
        <w:t>التنزيه ,</w:t>
      </w:r>
      <w:proofErr w:type="gramEnd"/>
      <w:r w:rsidRPr="004442CE">
        <w:rPr>
          <w:rFonts w:hint="cs"/>
          <w:rtl/>
        </w:rPr>
        <w:t xml:space="preserve"> وعلى آيات الصفات وأحاديثها الصحيحة التي توهم تشبيها مصروفات عن كل ما يخطر في أوهام الواهمين ,وما يرد على قلوب أولي التشبيه والتجسيم</w:t>
      </w:r>
      <w:r w:rsidR="00887FE5" w:rsidRPr="004442CE">
        <w:rPr>
          <w:rFonts w:hint="cs"/>
          <w:rtl/>
        </w:rPr>
        <w:t>،</w:t>
      </w:r>
      <w:r w:rsidRPr="004442CE">
        <w:rPr>
          <w:rFonts w:hint="cs"/>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w:t>
      </w:r>
      <w:r w:rsidR="004C546D" w:rsidRPr="004442CE">
        <w:rPr>
          <w:rFonts w:hint="cs"/>
          <w:rtl/>
        </w:rPr>
        <w:t>.</w:t>
      </w:r>
      <w:r w:rsidRPr="004442CE">
        <w:rPr>
          <w:rFonts w:hint="cs"/>
          <w:rtl/>
        </w:rPr>
        <w:t xml:space="preserve"> وذلك هو معنى قولهم</w:t>
      </w:r>
      <w:r w:rsidR="004C546D" w:rsidRPr="004442CE">
        <w:rPr>
          <w:rFonts w:hint="cs"/>
          <w:rtl/>
        </w:rPr>
        <w:t xml:space="preserve">: </w:t>
      </w:r>
      <w:r w:rsidRPr="004442CE">
        <w:rPr>
          <w:rFonts w:hint="cs"/>
          <w:rtl/>
        </w:rPr>
        <w:t>" أمروها كما جاءت" وبقولهم</w:t>
      </w:r>
      <w:r w:rsidR="004C546D" w:rsidRPr="004442CE">
        <w:rPr>
          <w:rFonts w:hint="cs"/>
          <w:rtl/>
        </w:rPr>
        <w:t xml:space="preserve">: </w:t>
      </w:r>
      <w:r w:rsidRPr="004442CE">
        <w:rPr>
          <w:rFonts w:hint="cs"/>
          <w:rtl/>
        </w:rPr>
        <w:t>" نؤمن بها بلا كيف وبلا تشبيه " فإن نفي الكيف ونفي التشبيه وتسميتهم الوجه واليد ونحوهما صفات لا أجزاء ولا أعضاء مع ما أثر عنهم من قولهم</w:t>
      </w:r>
      <w:r w:rsidR="004C546D" w:rsidRPr="004442CE">
        <w:rPr>
          <w:rFonts w:hint="cs"/>
          <w:rtl/>
        </w:rPr>
        <w:t xml:space="preserve">: </w:t>
      </w:r>
      <w:r w:rsidRPr="004442CE">
        <w:rPr>
          <w:rFonts w:hint="cs"/>
          <w:rtl/>
        </w:rPr>
        <w:t>" قراءتها تفسيرها " صريح في براءة ساحة أئمة الدين مما ألصقه بهم أهل التشبيه والتجسيم</w:t>
      </w:r>
      <w:r w:rsidR="00887FE5" w:rsidRPr="004442CE">
        <w:rPr>
          <w:rFonts w:hint="cs"/>
          <w:rtl/>
        </w:rPr>
        <w:t>،</w:t>
      </w:r>
      <w:r w:rsidRPr="004442CE">
        <w:rPr>
          <w:rFonts w:hint="cs"/>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 بالاستقرار على العرش , والوجه واليد بالأعضاء والجوارح , والنزول بالنزول الحسي المتعارف</w:t>
      </w:r>
      <w:r w:rsidR="00887FE5" w:rsidRPr="004442CE">
        <w:rPr>
          <w:rFonts w:hint="cs"/>
          <w:rtl/>
        </w:rPr>
        <w:t>،</w:t>
      </w:r>
      <w:r w:rsidRPr="004442CE">
        <w:rPr>
          <w:rFonts w:hint="cs"/>
          <w:rtl/>
        </w:rPr>
        <w:t xml:space="preserve"> فأفصح أحمد لما سئل في محنته عن قوله تعالى</w:t>
      </w:r>
      <w:r w:rsidR="004C546D" w:rsidRPr="004442CE">
        <w:rPr>
          <w:rFonts w:hint="cs"/>
          <w:rtl/>
        </w:rPr>
        <w:t xml:space="preserve">: </w:t>
      </w:r>
      <w:r w:rsidR="00887FE5" w:rsidRPr="004442CE">
        <w:rPr>
          <w:rFonts w:hint="cs"/>
          <w:rtl/>
        </w:rPr>
        <w:t>{</w:t>
      </w:r>
      <w:r w:rsidRPr="004442CE">
        <w:rPr>
          <w:rFonts w:hint="cs"/>
          <w:rtl/>
        </w:rPr>
        <w:t>وجاء ربك</w:t>
      </w:r>
      <w:r w:rsidR="00887FE5" w:rsidRPr="004442CE">
        <w:rPr>
          <w:rFonts w:hint="cs"/>
          <w:rtl/>
        </w:rPr>
        <w:t xml:space="preserve">} </w:t>
      </w:r>
      <w:r w:rsidRPr="004442CE">
        <w:rPr>
          <w:rFonts w:hint="cs"/>
          <w:rtl/>
        </w:rPr>
        <w:t>بأن المراد مجيء أمره</w:t>
      </w:r>
      <w:r w:rsidR="00887FE5" w:rsidRPr="004442CE">
        <w:rPr>
          <w:rFonts w:hint="cs"/>
          <w:rtl/>
        </w:rPr>
        <w:t xml:space="preserve">، </w:t>
      </w:r>
      <w:r w:rsidRPr="004442CE">
        <w:rPr>
          <w:rFonts w:hint="cs"/>
          <w:rtl/>
        </w:rPr>
        <w:t>وأفصح مالك عن حديث نزول الرب تعالى فقال</w:t>
      </w:r>
      <w:r w:rsidR="004C546D" w:rsidRPr="004442CE">
        <w:rPr>
          <w:rFonts w:hint="cs"/>
          <w:rtl/>
        </w:rPr>
        <w:t xml:space="preserve">: </w:t>
      </w:r>
      <w:r w:rsidRPr="004442CE">
        <w:rPr>
          <w:rFonts w:hint="cs"/>
          <w:rtl/>
        </w:rPr>
        <w:t xml:space="preserve">هو نزول رحمته لا نزول </w:t>
      </w:r>
      <w:proofErr w:type="spellStart"/>
      <w:r w:rsidRPr="004442CE">
        <w:rPr>
          <w:rFonts w:hint="cs"/>
          <w:rtl/>
        </w:rPr>
        <w:t>نقله</w:t>
      </w:r>
      <w:r w:rsidR="004C546D" w:rsidRPr="004442CE">
        <w:rPr>
          <w:rFonts w:hint="cs"/>
          <w:rtl/>
        </w:rPr>
        <w:t>.</w:t>
      </w:r>
      <w:r w:rsidRPr="004442CE">
        <w:rPr>
          <w:rFonts w:hint="cs"/>
          <w:rtl/>
        </w:rPr>
        <w:t>وفي</w:t>
      </w:r>
      <w:proofErr w:type="spellEnd"/>
      <w:r w:rsidRPr="004442CE">
        <w:rPr>
          <w:rFonts w:hint="cs"/>
          <w:rtl/>
        </w:rPr>
        <w:t xml:space="preserve">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sidR="004C546D" w:rsidRPr="004442CE">
        <w:rPr>
          <w:rFonts w:hint="cs"/>
          <w:rtl/>
        </w:rPr>
        <w:t xml:space="preserve">: </w:t>
      </w:r>
      <w:r w:rsidRPr="004442CE">
        <w:rPr>
          <w:rFonts w:hint="cs"/>
          <w:rtl/>
        </w:rPr>
        <w:t>نؤمن بها بلا كيف وبلا تشبيه وقولهم</w:t>
      </w:r>
      <w:r w:rsidR="004C546D" w:rsidRPr="004442CE">
        <w:rPr>
          <w:rFonts w:hint="cs"/>
          <w:rtl/>
        </w:rPr>
        <w:t xml:space="preserve">: </w:t>
      </w:r>
      <w:r w:rsidRPr="004442CE">
        <w:rPr>
          <w:rFonts w:hint="cs"/>
          <w:rtl/>
        </w:rPr>
        <w:t>قراءتها تفسيرها</w:t>
      </w:r>
      <w:r w:rsidR="00887FE5" w:rsidRPr="004442CE">
        <w:rPr>
          <w:rFonts w:hint="cs"/>
          <w:rtl/>
        </w:rPr>
        <w:t>،</w:t>
      </w:r>
      <w:r w:rsidRPr="004442CE">
        <w:rPr>
          <w:rFonts w:hint="cs"/>
          <w:rtl/>
        </w:rPr>
        <w:t xml:space="preserve"> فلكل هذه الأسباب كانت طريقة أكثر الخلف هو تعيين المراد من تلك </w:t>
      </w:r>
      <w:r w:rsidRPr="004442CE">
        <w:rPr>
          <w:rFonts w:hint="cs"/>
          <w:rtl/>
        </w:rPr>
        <w:lastRenderedPageBreak/>
        <w:t xml:space="preserve">النصوص طبق ما تقتضيه اللغة العربية التي نزل بها </w:t>
      </w:r>
      <w:proofErr w:type="spellStart"/>
      <w:r w:rsidRPr="004442CE">
        <w:rPr>
          <w:rFonts w:hint="cs"/>
          <w:rtl/>
        </w:rPr>
        <w:t>القرآن</w:t>
      </w:r>
      <w:r w:rsidR="00887FE5" w:rsidRPr="004442CE">
        <w:rPr>
          <w:rFonts w:hint="cs"/>
          <w:rtl/>
        </w:rPr>
        <w:t>،</w:t>
      </w:r>
      <w:r w:rsidRPr="004442CE">
        <w:rPr>
          <w:rFonts w:hint="cs"/>
          <w:rtl/>
        </w:rPr>
        <w:t>وما</w:t>
      </w:r>
      <w:proofErr w:type="spellEnd"/>
      <w:r w:rsidRPr="004442CE">
        <w:rPr>
          <w:rFonts w:hint="cs"/>
          <w:rtl/>
        </w:rPr>
        <w:t xml:space="preserve">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sidR="004C546D" w:rsidRPr="004442CE">
        <w:rPr>
          <w:rFonts w:hint="cs"/>
          <w:rtl/>
        </w:rPr>
        <w:t>.</w:t>
      </w:r>
    </w:p>
    <w:p w14:paraId="661B345D" w14:textId="0855D56A" w:rsidR="00BB795E" w:rsidRPr="004442CE" w:rsidRDefault="00BB795E" w:rsidP="006E16F2">
      <w:pPr>
        <w:rPr>
          <w:b/>
          <w:rtl/>
        </w:rPr>
      </w:pPr>
      <w:r w:rsidRPr="004442CE">
        <w:rPr>
          <w:rFonts w:hint="cs"/>
          <w:bCs/>
          <w:rtl/>
        </w:rPr>
        <w:t>قال الإمام ابن دقيق العيد</w:t>
      </w:r>
      <w:r w:rsidR="004C546D" w:rsidRPr="004442CE">
        <w:rPr>
          <w:rFonts w:hint="cs"/>
          <w:rtl/>
        </w:rPr>
        <w:t xml:space="preserve">: </w:t>
      </w:r>
      <w:r w:rsidRPr="004442CE">
        <w:rPr>
          <w:rFonts w:hint="cs"/>
          <w:rtl/>
        </w:rPr>
        <w:t>"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w:t>
      </w:r>
      <w:r w:rsidR="00887FE5" w:rsidRPr="004442CE">
        <w:rPr>
          <w:rFonts w:hint="cs"/>
          <w:rtl/>
        </w:rPr>
        <w:t>،</w:t>
      </w:r>
      <w:r w:rsidRPr="004442CE">
        <w:rPr>
          <w:rFonts w:hint="cs"/>
          <w:rtl/>
        </w:rPr>
        <w:t xml:space="preserve"> الأمر فيها ليس بالخطأ بالنسبة للفريقين " يريد المؤولين والمفوضين</w:t>
      </w:r>
      <w:r w:rsidR="00887FE5" w:rsidRPr="004442CE">
        <w:rPr>
          <w:rFonts w:hint="cs"/>
          <w:rtl/>
        </w:rPr>
        <w:t>،</w:t>
      </w:r>
      <w:r w:rsidRPr="004442CE">
        <w:rPr>
          <w:rFonts w:hint="cs"/>
          <w:rtl/>
        </w:rPr>
        <w:t xml:space="preserve"> 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w:t>
      </w:r>
      <w:proofErr w:type="spellStart"/>
      <w:r w:rsidRPr="004442CE">
        <w:rPr>
          <w:rFonts w:hint="cs"/>
          <w:rtl/>
        </w:rPr>
        <w:t>منه</w:t>
      </w:r>
      <w:r w:rsidR="004C546D" w:rsidRPr="004442CE">
        <w:rPr>
          <w:rFonts w:hint="cs"/>
          <w:rtl/>
        </w:rPr>
        <w:t>.</w:t>
      </w:r>
      <w:r w:rsidRPr="004442CE">
        <w:rPr>
          <w:rFonts w:hint="cs"/>
          <w:rtl/>
        </w:rPr>
        <w:t>وعل</w:t>
      </w:r>
      <w:proofErr w:type="spellEnd"/>
      <w:r w:rsidRPr="004442CE">
        <w:rPr>
          <w:rFonts w:hint="cs"/>
          <w:rtl/>
        </w:rPr>
        <w:t xml:space="preserve">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w:t>
      </w:r>
      <w:proofErr w:type="spellStart"/>
      <w:r w:rsidRPr="004442CE">
        <w:rPr>
          <w:rFonts w:hint="cs"/>
          <w:rtl/>
        </w:rPr>
        <w:t>الكنائي</w:t>
      </w:r>
      <w:proofErr w:type="spellEnd"/>
      <w:r w:rsidRPr="004442CE">
        <w:rPr>
          <w:rFonts w:hint="cs"/>
          <w:rtl/>
        </w:rPr>
        <w:t xml:space="preserve"> إلا من انسلخ عن العربية وما عقل عن الله تعالى معنى ما أراد</w:t>
      </w:r>
      <w:r w:rsidR="00887FE5" w:rsidRPr="004442CE">
        <w:rPr>
          <w:rFonts w:hint="cs"/>
          <w:rtl/>
        </w:rPr>
        <w:t>،</w:t>
      </w:r>
    </w:p>
    <w:p w14:paraId="3CB4C9A6" w14:textId="5E4029C7" w:rsidR="00BB795E" w:rsidRPr="004442CE" w:rsidRDefault="00BB795E" w:rsidP="006E16F2">
      <w:pPr>
        <w:rPr>
          <w:b/>
          <w:rtl/>
        </w:rPr>
      </w:pPr>
      <w:r w:rsidRPr="004442CE">
        <w:rPr>
          <w:rFonts w:hint="cs"/>
          <w:bCs/>
          <w:rtl/>
        </w:rPr>
        <w:t>قال الشريف الجرجاني</w:t>
      </w:r>
      <w:r w:rsidRPr="004442CE">
        <w:rPr>
          <w:rFonts w:hint="cs"/>
          <w:rtl/>
        </w:rPr>
        <w:t xml:space="preserve"> في " شرحه على المواقف "</w:t>
      </w:r>
      <w:r w:rsidR="004C546D" w:rsidRPr="004442CE">
        <w:rPr>
          <w:rFonts w:hint="cs"/>
          <w:rtl/>
        </w:rPr>
        <w:t xml:space="preserve">: </w:t>
      </w:r>
      <w:r w:rsidRPr="004442CE">
        <w:rPr>
          <w:rFonts w:hint="cs"/>
          <w:rtl/>
        </w:rPr>
        <w:t>"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 وآخر عين , وثالث يد , ورابع رجل وهكذا , وأن تكون ذات جهة ومكان وحركة وانتقال وتحول من حال إلى حال</w:t>
      </w:r>
      <w:r w:rsidR="00887FE5" w:rsidRPr="004442CE">
        <w:rPr>
          <w:rFonts w:hint="cs"/>
          <w:rtl/>
        </w:rPr>
        <w:t>،</w:t>
      </w:r>
      <w:r w:rsidRPr="004442CE">
        <w:rPr>
          <w:rFonts w:hint="cs"/>
          <w:rtl/>
        </w:rPr>
        <w:t xml:space="preserve"> وقد علمت أن من قال أن التأويل هو طريقة الخلف وليس طريقة السلف إنما هو من ضيق اطلاعه , بل إن التأويل قد سلكه كلا الفريقين وغلب على السلف تركه لعدم الحاجة إليه ,ومن سلكه منهم أو ممن بعدهم فإنما سلكوه لشدة الحاجة إليه كما نقلناه عن مالك في النزول ,وعن أحمد في قوله</w:t>
      </w:r>
      <w:r w:rsidR="004C546D" w:rsidRPr="004442CE">
        <w:rPr>
          <w:rFonts w:hint="cs"/>
          <w:rtl/>
        </w:rPr>
        <w:t xml:space="preserve">: </w:t>
      </w:r>
      <w:r w:rsidR="00887FE5" w:rsidRPr="004442CE">
        <w:rPr>
          <w:rFonts w:hint="cs"/>
          <w:rtl/>
        </w:rPr>
        <w:t>{</w:t>
      </w:r>
      <w:r w:rsidRPr="004442CE">
        <w:rPr>
          <w:rFonts w:hint="cs"/>
          <w:rtl/>
        </w:rPr>
        <w:t>وجاء ربك</w:t>
      </w:r>
      <w:r w:rsidR="00887FE5" w:rsidRPr="004442CE">
        <w:rPr>
          <w:rFonts w:hint="cs"/>
          <w:rtl/>
        </w:rPr>
        <w:t xml:space="preserve">} </w:t>
      </w:r>
      <w:r w:rsidRPr="004442CE">
        <w:rPr>
          <w:rFonts w:hint="cs"/>
          <w:rtl/>
        </w:rPr>
        <w:t>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sidR="00887FE5" w:rsidRPr="004442CE">
        <w:rPr>
          <w:rFonts w:hint="cs"/>
          <w:rtl/>
        </w:rPr>
        <w:t>،</w:t>
      </w:r>
      <w:r w:rsidRPr="004442CE">
        <w:rPr>
          <w:rFonts w:hint="cs"/>
          <w:rtl/>
        </w:rPr>
        <w:t xml:space="preserve"> فمن قال بتركيب ذات الله من الأجزاء ,وحمل الوارد من ذلك على الأعضاء , ونسب إليه تعالى الاستقرار على العرش أو الجلوس عليه ,أو حمل العلو الحسيّ والنزول على النزول الحسي, واعتقد فيه سبحانه الجهة والمكان وجوز عليه الحركة والانتقال الحسي والصورة أو اعتقد أن ما ورد </w:t>
      </w:r>
      <w:r w:rsidRPr="004442CE">
        <w:rPr>
          <w:rFonts w:hint="cs"/>
          <w:rtl/>
        </w:rPr>
        <w:lastRenderedPageBreak/>
        <w:t>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sidR="00887FE5" w:rsidRPr="004442CE">
        <w:rPr>
          <w:rFonts w:hint="cs"/>
          <w:rtl/>
        </w:rPr>
        <w:t>،</w:t>
      </w:r>
      <w:r w:rsidRPr="004442CE">
        <w:rPr>
          <w:rFonts w:hint="cs"/>
          <w:rtl/>
        </w:rPr>
        <w:t xml:space="preserve"> 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sidR="00887FE5" w:rsidRPr="004442CE">
        <w:rPr>
          <w:rFonts w:hint="cs"/>
          <w:rtl/>
        </w:rPr>
        <w:t>،</w:t>
      </w:r>
      <w:r w:rsidRPr="004442CE">
        <w:rPr>
          <w:rFonts w:hint="cs"/>
          <w:rtl/>
        </w:rPr>
        <w:t xml:space="preserve"> والله تعالى الذي يقول</w:t>
      </w:r>
      <w:r w:rsidR="004C546D" w:rsidRPr="004442CE">
        <w:rPr>
          <w:rFonts w:hint="cs"/>
          <w:rtl/>
        </w:rPr>
        <w:t xml:space="preserve">: </w:t>
      </w:r>
      <w:r w:rsidR="00887FE5" w:rsidRPr="004442CE">
        <w:rPr>
          <w:rFonts w:hint="cs"/>
          <w:rtl/>
        </w:rPr>
        <w:t>{</w:t>
      </w:r>
      <w:r w:rsidRPr="004442CE">
        <w:rPr>
          <w:rFonts w:hint="cs"/>
          <w:rtl/>
        </w:rPr>
        <w:t xml:space="preserve">ليس كمثله شيء وهو السميع البصير ؤ لو كانت ذاته مقدرة بقدر أو مركبة من أجزاء لكان له من خلقه أمثال لا تحصى , تعالى الله عن ذلك علوا كبيرا " أهـ </w:t>
      </w:r>
      <w:r w:rsidR="00887FE5" w:rsidRPr="004442CE">
        <w:rPr>
          <w:rFonts w:hint="cs"/>
          <w:rtl/>
        </w:rPr>
        <w:t>[</w:t>
      </w:r>
      <w:r w:rsidRPr="004442CE">
        <w:rPr>
          <w:rFonts w:hint="cs"/>
          <w:rtl/>
        </w:rPr>
        <w:t>السلفية المعاصرة مناقشات وردود صـ181 إلى صـ</w:t>
      </w:r>
      <w:r w:rsidR="00887FE5" w:rsidRPr="004442CE">
        <w:rPr>
          <w:rFonts w:hint="cs"/>
          <w:rtl/>
        </w:rPr>
        <w:t xml:space="preserve"> </w:t>
      </w:r>
      <w:r w:rsidRPr="004442CE">
        <w:rPr>
          <w:rFonts w:hint="cs"/>
          <w:rtl/>
        </w:rPr>
        <w:t>184]</w:t>
      </w:r>
    </w:p>
    <w:p w14:paraId="7EA8B46D" w14:textId="7C5850AC" w:rsidR="00BB795E" w:rsidRPr="004442CE" w:rsidRDefault="00BB795E" w:rsidP="006E16F2">
      <w:pPr>
        <w:rPr>
          <w:b/>
          <w:rtl/>
        </w:rPr>
      </w:pPr>
      <w:r w:rsidRPr="004442CE">
        <w:rPr>
          <w:rStyle w:val="ae"/>
          <w:rtl/>
        </w:rPr>
        <w:t>وقال القضاعي في فرقان القرآن</w:t>
      </w:r>
      <w:r w:rsidRPr="004442CE">
        <w:rPr>
          <w:rStyle w:val="ae"/>
        </w:rPr>
        <w:t xml:space="preserve"> </w:t>
      </w:r>
      <w:r w:rsidRPr="004442CE">
        <w:rPr>
          <w:rStyle w:val="ae"/>
          <w:rtl/>
        </w:rPr>
        <w:t>بين صفات الخالق وصفات الأكوان</w:t>
      </w:r>
      <w:r w:rsidR="004C546D" w:rsidRPr="004442CE">
        <w:rPr>
          <w:rStyle w:val="ae"/>
          <w:rtl/>
        </w:rPr>
        <w:t xml:space="preserve">: </w:t>
      </w:r>
      <w:r w:rsidRPr="004442CE">
        <w:rPr>
          <w:rStyle w:val="ae"/>
          <w:rtl/>
        </w:rPr>
        <w:t>" وهكذا اتفق سلف هذه الأمة</w:t>
      </w:r>
      <w:r w:rsidRPr="004442CE">
        <w:rPr>
          <w:rStyle w:val="ae"/>
        </w:rPr>
        <w:t xml:space="preserve"> </w:t>
      </w:r>
      <w:r w:rsidRPr="004442CE">
        <w:rPr>
          <w:rStyle w:val="ae"/>
          <w:rtl/>
        </w:rPr>
        <w:t>الصالح وخلفها الموفق على صرف هذه المتشابهات عن هذه الظواهر المادية</w:t>
      </w:r>
      <w:r w:rsidR="00887FE5" w:rsidRPr="004442CE">
        <w:rPr>
          <w:rStyle w:val="ae"/>
          <w:rtl/>
        </w:rPr>
        <w:t>،</w:t>
      </w:r>
      <w:r w:rsidRPr="004442CE">
        <w:rPr>
          <w:rStyle w:val="ae"/>
          <w:rtl/>
        </w:rPr>
        <w:t xml:space="preserve"> لا خلاف في</w:t>
      </w:r>
      <w:r w:rsidRPr="004442CE">
        <w:rPr>
          <w:rStyle w:val="ae"/>
        </w:rPr>
        <w:t xml:space="preserve"> </w:t>
      </w:r>
      <w:r w:rsidRPr="004442CE">
        <w:rPr>
          <w:rStyle w:val="ae"/>
          <w:rtl/>
        </w:rPr>
        <w:t>ذلك بين أوائلهم وأواخرهم رضي الله عنهم، وسموا من فسرها بتلك الظواهر بالمجسمة</w:t>
      </w:r>
      <w:r w:rsidRPr="004442CE">
        <w:rPr>
          <w:rStyle w:val="ae"/>
        </w:rPr>
        <w:t xml:space="preserve"> </w:t>
      </w:r>
      <w:proofErr w:type="spellStart"/>
      <w:r w:rsidRPr="004442CE">
        <w:rPr>
          <w:rStyle w:val="ae"/>
          <w:rtl/>
        </w:rPr>
        <w:t>والحشوية</w:t>
      </w:r>
      <w:proofErr w:type="spellEnd"/>
      <w:r w:rsidRPr="004442CE">
        <w:rPr>
          <w:rStyle w:val="ae"/>
          <w:rtl/>
        </w:rPr>
        <w:t xml:space="preserve"> إيماء منهم رضي الله عنهم إلى أن ما أتى به هؤلاء من التفسير من اللغو</w:t>
      </w:r>
      <w:r w:rsidRPr="004442CE">
        <w:rPr>
          <w:rStyle w:val="ae"/>
        </w:rPr>
        <w:t xml:space="preserve"> </w:t>
      </w:r>
      <w:r w:rsidRPr="004442CE">
        <w:rPr>
          <w:rStyle w:val="ae"/>
          <w:rtl/>
        </w:rPr>
        <w:t>الذي لا يلتفت إليه</w:t>
      </w:r>
      <w:r w:rsidR="00887FE5" w:rsidRPr="004442CE">
        <w:rPr>
          <w:rStyle w:val="ae"/>
          <w:rtl/>
        </w:rPr>
        <w:t>،</w:t>
      </w:r>
      <w:r w:rsidRPr="004442CE">
        <w:rPr>
          <w:rStyle w:val="ae"/>
          <w:rtl/>
        </w:rPr>
        <w:t xml:space="preserve"> والحشو الذي لا يعول أهل العلم بالكتاب والسنة عليه</w:t>
      </w:r>
      <w:r w:rsidR="00887FE5" w:rsidRPr="004442CE">
        <w:rPr>
          <w:rStyle w:val="ae"/>
          <w:rtl/>
        </w:rPr>
        <w:t>،</w:t>
      </w:r>
      <w:r w:rsidRPr="004442CE">
        <w:rPr>
          <w:rStyle w:val="ae"/>
          <w:rtl/>
        </w:rPr>
        <w:t xml:space="preserve"> </w:t>
      </w:r>
      <w:r w:rsidR="00887FE5" w:rsidRPr="004442CE">
        <w:rPr>
          <w:rFonts w:hint="cs"/>
          <w:rtl/>
        </w:rPr>
        <w:t>(</w:t>
      </w:r>
      <w:r w:rsidRPr="004442CE">
        <w:rPr>
          <w:rStyle w:val="ae"/>
          <w:rtl/>
        </w:rPr>
        <w:t>تتمة</w:t>
      </w:r>
      <w:r w:rsidR="00DE080D" w:rsidRPr="004442CE">
        <w:rPr>
          <w:rStyle w:val="ae"/>
          <w:rtl/>
        </w:rPr>
        <w:t xml:space="preserve">) </w:t>
      </w:r>
      <w:r w:rsidR="004C546D" w:rsidRPr="004442CE">
        <w:rPr>
          <w:rStyle w:val="ae"/>
          <w:rtl/>
        </w:rPr>
        <w:t xml:space="preserve">: </w:t>
      </w:r>
      <w:r w:rsidRPr="004442CE">
        <w:rPr>
          <w:rStyle w:val="ae"/>
          <w:rtl/>
        </w:rPr>
        <w:t>ونختم هذا الفصل بذكر</w:t>
      </w:r>
      <w:r w:rsidRPr="004442CE">
        <w:rPr>
          <w:rStyle w:val="ae"/>
        </w:rPr>
        <w:t xml:space="preserve"> </w:t>
      </w:r>
      <w:r w:rsidRPr="004442CE">
        <w:rPr>
          <w:rStyle w:val="ae"/>
          <w:rtl/>
        </w:rPr>
        <w:t>فتوى في هذا الموضوع صدرت من شيخ الإسلام بحق</w:t>
      </w:r>
      <w:r w:rsidR="00887FE5" w:rsidRPr="004442CE">
        <w:rPr>
          <w:rStyle w:val="ae"/>
          <w:rtl/>
        </w:rPr>
        <w:t>،</w:t>
      </w:r>
      <w:r w:rsidRPr="004442CE">
        <w:rPr>
          <w:rStyle w:val="ae"/>
          <w:rtl/>
        </w:rPr>
        <w:t xml:space="preserve"> ورأس المحققين الأعلام</w:t>
      </w:r>
      <w:r w:rsidR="00887FE5" w:rsidRPr="004442CE">
        <w:rPr>
          <w:rStyle w:val="ae"/>
          <w:rtl/>
        </w:rPr>
        <w:t>،</w:t>
      </w:r>
      <w:r w:rsidRPr="004442CE">
        <w:rPr>
          <w:rStyle w:val="ae"/>
          <w:rtl/>
        </w:rPr>
        <w:t xml:space="preserve"> أستاذ</w:t>
      </w:r>
      <w:r w:rsidRPr="004442CE">
        <w:rPr>
          <w:rStyle w:val="ae"/>
        </w:rPr>
        <w:t xml:space="preserve"> </w:t>
      </w:r>
      <w:r w:rsidRPr="004442CE">
        <w:rPr>
          <w:rStyle w:val="ae"/>
          <w:rtl/>
        </w:rPr>
        <w:t>الأساتذة</w:t>
      </w:r>
      <w:r w:rsidR="00887FE5" w:rsidRPr="004442CE">
        <w:rPr>
          <w:rStyle w:val="ae"/>
          <w:rtl/>
        </w:rPr>
        <w:t>،</w:t>
      </w:r>
      <w:r w:rsidRPr="004442CE">
        <w:rPr>
          <w:rStyle w:val="ae"/>
          <w:rtl/>
        </w:rPr>
        <w:t xml:space="preserve"> الشيخ سليم البشري تغمده الله برحمته وأعلى في الفراديس درجاته</w:t>
      </w:r>
      <w:r w:rsidR="00887FE5" w:rsidRPr="004442CE">
        <w:rPr>
          <w:rStyle w:val="ae"/>
          <w:rtl/>
        </w:rPr>
        <w:t>،</w:t>
      </w:r>
      <w:r w:rsidRPr="004442CE">
        <w:rPr>
          <w:rFonts w:hint="cs"/>
          <w:rtl/>
          <w:lang w:bidi="ar-KW"/>
        </w:rPr>
        <w:t xml:space="preserve"> </w:t>
      </w:r>
      <w:r w:rsidRPr="004442CE">
        <w:rPr>
          <w:rStyle w:val="ae"/>
          <w:rtl/>
        </w:rPr>
        <w:t>ونص السؤال والجواب نقلاً عن</w:t>
      </w:r>
      <w:r w:rsidRPr="004442CE">
        <w:rPr>
          <w:rStyle w:val="ae"/>
        </w:rPr>
        <w:t xml:space="preserve"> </w:t>
      </w:r>
      <w:r w:rsidRPr="004442CE">
        <w:rPr>
          <w:rStyle w:val="ae"/>
          <w:rtl/>
        </w:rPr>
        <w:t>كتاب شمس الحقيقة والهداية في الرد على أهل الضلالة والغواية للعلامة المحقق والنقي</w:t>
      </w:r>
      <w:r w:rsidRPr="004442CE">
        <w:rPr>
          <w:rStyle w:val="ae"/>
        </w:rPr>
        <w:t xml:space="preserve"> </w:t>
      </w:r>
      <w:r w:rsidRPr="004442CE">
        <w:rPr>
          <w:rStyle w:val="ae"/>
          <w:rtl/>
        </w:rPr>
        <w:t>الموفق الشيخ أحمد بن العلامة الكبير الشيخ علي بدر</w:t>
      </w:r>
      <w:r w:rsidR="00887FE5" w:rsidRPr="004442CE">
        <w:rPr>
          <w:rStyle w:val="ae"/>
          <w:rtl/>
        </w:rPr>
        <w:t>،</w:t>
      </w:r>
      <w:r w:rsidRPr="004442CE">
        <w:rPr>
          <w:rStyle w:val="ae"/>
          <w:rtl/>
        </w:rPr>
        <w:t xml:space="preserve"> شيخ معهد </w:t>
      </w:r>
      <w:proofErr w:type="spellStart"/>
      <w:r w:rsidRPr="004442CE">
        <w:rPr>
          <w:rStyle w:val="ae"/>
          <w:rtl/>
        </w:rPr>
        <w:t>بلصفورة</w:t>
      </w:r>
      <w:proofErr w:type="spellEnd"/>
      <w:r w:rsidR="00887FE5" w:rsidRPr="004442CE">
        <w:rPr>
          <w:rStyle w:val="ae"/>
          <w:rtl/>
        </w:rPr>
        <w:t>،</w:t>
      </w:r>
      <w:r w:rsidRPr="004442CE">
        <w:rPr>
          <w:rStyle w:val="ae"/>
          <w:rtl/>
        </w:rPr>
        <w:t xml:space="preserve"> وهو رافع</w:t>
      </w:r>
      <w:r w:rsidRPr="004442CE">
        <w:rPr>
          <w:rStyle w:val="ae"/>
        </w:rPr>
        <w:t xml:space="preserve"> </w:t>
      </w:r>
      <w:r w:rsidRPr="004442CE">
        <w:rPr>
          <w:rStyle w:val="ae"/>
          <w:rtl/>
        </w:rPr>
        <w:t>السؤال إلى شيخ الإسلام رضي الله عنهما</w:t>
      </w:r>
      <w:r w:rsidR="00887FE5" w:rsidRPr="004442CE">
        <w:rPr>
          <w:rStyle w:val="ae"/>
          <w:rtl/>
          <w:lang w:bidi="ar-KW"/>
        </w:rPr>
        <w:t>،</w:t>
      </w:r>
      <w:r w:rsidRPr="004442CE">
        <w:rPr>
          <w:rStyle w:val="ae"/>
          <w:rtl/>
          <w:lang w:bidi="ar-KW"/>
        </w:rPr>
        <w:t xml:space="preserve"> </w:t>
      </w:r>
      <w:r w:rsidR="00887FE5" w:rsidRPr="004442CE">
        <w:rPr>
          <w:rStyle w:val="ae"/>
          <w:rtl/>
          <w:lang w:bidi="ar-KW"/>
        </w:rPr>
        <w:t>(</w:t>
      </w:r>
      <w:r w:rsidRPr="004442CE">
        <w:rPr>
          <w:rStyle w:val="ae"/>
          <w:rtl/>
        </w:rPr>
        <w:t>قال</w:t>
      </w:r>
      <w:r w:rsidR="00DE080D" w:rsidRPr="004442CE">
        <w:rPr>
          <w:rStyle w:val="ae"/>
          <w:rtl/>
        </w:rPr>
        <w:t xml:space="preserve">) </w:t>
      </w:r>
      <w:r w:rsidR="004C546D" w:rsidRPr="004442CE">
        <w:rPr>
          <w:rStyle w:val="ae"/>
          <w:rtl/>
        </w:rPr>
        <w:t xml:space="preserve">: </w:t>
      </w:r>
      <w:r w:rsidRPr="004442CE">
        <w:rPr>
          <w:rStyle w:val="ae"/>
          <w:rtl/>
        </w:rPr>
        <w:t>ما قولكم دام فضلكم في رجل</w:t>
      </w:r>
      <w:r w:rsidRPr="004442CE">
        <w:rPr>
          <w:rStyle w:val="ae"/>
        </w:rPr>
        <w:t xml:space="preserve"> </w:t>
      </w:r>
      <w:r w:rsidRPr="004442CE">
        <w:rPr>
          <w:rStyle w:val="ae"/>
          <w:rtl/>
        </w:rPr>
        <w:t>من أهل العلم هنا من الذين يوصفون بالتفقه في الدين تظاهر باعتقاد ثبوت جهة الفوقية</w:t>
      </w:r>
      <w:r w:rsidRPr="004442CE">
        <w:rPr>
          <w:rStyle w:val="ae"/>
        </w:rPr>
        <w:t xml:space="preserve"> </w:t>
      </w:r>
      <w:r w:rsidRPr="004442CE">
        <w:rPr>
          <w:rStyle w:val="ae"/>
          <w:rtl/>
        </w:rPr>
        <w:t>لله سبحانه وتعالى</w:t>
      </w:r>
      <w:r w:rsidR="00887FE5" w:rsidRPr="004442CE">
        <w:rPr>
          <w:rStyle w:val="ae"/>
          <w:rtl/>
        </w:rPr>
        <w:t>،</w:t>
      </w:r>
      <w:r w:rsidRPr="004442CE">
        <w:rPr>
          <w:rStyle w:val="ae"/>
          <w:rtl/>
        </w:rPr>
        <w:t xml:space="preserve"> ويدعي أن ذلك مذهب السلف</w:t>
      </w:r>
      <w:r w:rsidR="00887FE5" w:rsidRPr="004442CE">
        <w:rPr>
          <w:rStyle w:val="ae"/>
          <w:rtl/>
        </w:rPr>
        <w:t>،</w:t>
      </w:r>
      <w:r w:rsidRPr="004442CE">
        <w:rPr>
          <w:rStyle w:val="ae"/>
          <w:rtl/>
        </w:rPr>
        <w:t xml:space="preserve"> وتبعه على ذلك البعض القليل من</w:t>
      </w:r>
      <w:r w:rsidRPr="004442CE">
        <w:rPr>
          <w:rStyle w:val="ae"/>
        </w:rPr>
        <w:t xml:space="preserve"> </w:t>
      </w:r>
      <w:r w:rsidRPr="004442CE">
        <w:rPr>
          <w:rStyle w:val="ae"/>
          <w:rtl/>
        </w:rPr>
        <w:t>الناس</w:t>
      </w:r>
      <w:r w:rsidR="00887FE5" w:rsidRPr="004442CE">
        <w:rPr>
          <w:rStyle w:val="ae"/>
          <w:rtl/>
        </w:rPr>
        <w:t>،</w:t>
      </w:r>
      <w:r w:rsidRPr="004442CE">
        <w:rPr>
          <w:rStyle w:val="ae"/>
          <w:rtl/>
        </w:rPr>
        <w:t xml:space="preserve"> وجمهور أهل العلم ينكرون عليه</w:t>
      </w:r>
      <w:r w:rsidR="00887FE5" w:rsidRPr="004442CE">
        <w:rPr>
          <w:rStyle w:val="ae"/>
          <w:rtl/>
        </w:rPr>
        <w:t>،</w:t>
      </w:r>
      <w:r w:rsidRPr="004442CE">
        <w:rPr>
          <w:rStyle w:val="ae"/>
          <w:rtl/>
          <w:lang w:bidi="ar-KW"/>
        </w:rPr>
        <w:t xml:space="preserve"> </w:t>
      </w:r>
      <w:r w:rsidRPr="004442CE">
        <w:rPr>
          <w:rStyle w:val="ae"/>
          <w:rtl/>
        </w:rPr>
        <w:t>والسبب في تظاهره بهذا المعتقد</w:t>
      </w:r>
      <w:r w:rsidRPr="004442CE">
        <w:rPr>
          <w:rStyle w:val="ae"/>
        </w:rPr>
        <w:t xml:space="preserve"> </w:t>
      </w:r>
      <w:r w:rsidRPr="004442CE">
        <w:rPr>
          <w:rStyle w:val="ae"/>
          <w:rtl/>
        </w:rPr>
        <w:t>كما عرض علي هو بنفسه ذلك عثوره على كتاب لبعض علماء الهند نقل فيه صاحبه كلاما</w:t>
      </w:r>
      <w:r w:rsidRPr="004442CE">
        <w:rPr>
          <w:rStyle w:val="ae"/>
        </w:rPr>
        <w:t xml:space="preserve"> </w:t>
      </w:r>
      <w:r w:rsidRPr="004442CE">
        <w:rPr>
          <w:rStyle w:val="ae"/>
          <w:rtl/>
        </w:rPr>
        <w:t>كثيرا عن ابن تيمية في إثبات الجهة للباري سبحانه وتعالى</w:t>
      </w:r>
      <w:r w:rsidR="00887FE5" w:rsidRPr="004442CE">
        <w:rPr>
          <w:rStyle w:val="ae"/>
          <w:rtl/>
        </w:rPr>
        <w:t>،</w:t>
      </w:r>
      <w:r w:rsidRPr="004442CE">
        <w:rPr>
          <w:rStyle w:val="ae"/>
          <w:rtl/>
        </w:rPr>
        <w:t xml:space="preserve"> وليكن معلوماً أنه يعتقد</w:t>
      </w:r>
      <w:r w:rsidRPr="004442CE">
        <w:rPr>
          <w:rStyle w:val="ae"/>
        </w:rPr>
        <w:t xml:space="preserve"> </w:t>
      </w:r>
      <w:r w:rsidRPr="004442CE">
        <w:rPr>
          <w:rStyle w:val="ae"/>
          <w:rtl/>
        </w:rPr>
        <w:t>الفوقية الذاتية له جل ذكره</w:t>
      </w:r>
      <w:r w:rsidR="00887FE5" w:rsidRPr="004442CE">
        <w:rPr>
          <w:rStyle w:val="ae"/>
          <w:rtl/>
        </w:rPr>
        <w:t>،</w:t>
      </w:r>
      <w:r w:rsidRPr="004442CE">
        <w:rPr>
          <w:rStyle w:val="ae"/>
          <w:rtl/>
        </w:rPr>
        <w:t xml:space="preserve"> يعني أن ذاته سبحانه فوق العرش بمعنى ما قابل التحت</w:t>
      </w:r>
      <w:r w:rsidRPr="004442CE">
        <w:rPr>
          <w:rStyle w:val="ae"/>
        </w:rPr>
        <w:t xml:space="preserve"> </w:t>
      </w:r>
      <w:r w:rsidRPr="004442CE">
        <w:rPr>
          <w:rStyle w:val="ae"/>
          <w:rtl/>
        </w:rPr>
        <w:t>مع التنزيه</w:t>
      </w:r>
      <w:r w:rsidR="00887FE5" w:rsidRPr="004442CE">
        <w:rPr>
          <w:rStyle w:val="ae"/>
          <w:rtl/>
        </w:rPr>
        <w:t>،</w:t>
      </w:r>
      <w:r w:rsidRPr="004442CE">
        <w:rPr>
          <w:rStyle w:val="ae"/>
          <w:rtl/>
        </w:rPr>
        <w:t xml:space="preserve"> ويخطئ أبا البركات </w:t>
      </w:r>
      <w:proofErr w:type="spellStart"/>
      <w:r w:rsidRPr="004442CE">
        <w:rPr>
          <w:rStyle w:val="ae"/>
          <w:rtl/>
        </w:rPr>
        <w:t>الدردير</w:t>
      </w:r>
      <w:proofErr w:type="spellEnd"/>
      <w:r w:rsidRPr="004442CE">
        <w:rPr>
          <w:rStyle w:val="ae"/>
          <w:rtl/>
        </w:rPr>
        <w:t xml:space="preserve"> رضي الله عنه في قوله في خريدته</w:t>
      </w:r>
      <w:r w:rsidR="004C546D" w:rsidRPr="004442CE">
        <w:rPr>
          <w:rStyle w:val="ae"/>
          <w:rtl/>
        </w:rPr>
        <w:t xml:space="preserve">: </w:t>
      </w:r>
      <w:r w:rsidRPr="004442CE">
        <w:rPr>
          <w:rStyle w:val="ae"/>
          <w:rtl/>
        </w:rPr>
        <w:t>منزه عن الحلول والجهة والاتصال</w:t>
      </w:r>
      <w:r w:rsidRPr="004442CE">
        <w:rPr>
          <w:rStyle w:val="ae"/>
        </w:rPr>
        <w:t xml:space="preserve"> </w:t>
      </w:r>
      <w:r w:rsidRPr="004442CE">
        <w:rPr>
          <w:rStyle w:val="ae"/>
          <w:rtl/>
        </w:rPr>
        <w:t xml:space="preserve">الانفصال </w:t>
      </w:r>
      <w:r w:rsidRPr="004442CE">
        <w:rPr>
          <w:rStyle w:val="ae"/>
          <w:rtl/>
        </w:rPr>
        <w:lastRenderedPageBreak/>
        <w:t>والسفه</w:t>
      </w:r>
      <w:r w:rsidR="00887FE5" w:rsidRPr="004442CE">
        <w:rPr>
          <w:rFonts w:hint="cs"/>
          <w:rtl/>
        </w:rPr>
        <w:t>،</w:t>
      </w:r>
      <w:r w:rsidRPr="004442CE">
        <w:rPr>
          <w:rFonts w:hint="cs"/>
          <w:rtl/>
        </w:rPr>
        <w:t xml:space="preserve"> </w:t>
      </w:r>
      <w:r w:rsidRPr="004442CE">
        <w:rPr>
          <w:rStyle w:val="ae"/>
          <w:rtl/>
        </w:rPr>
        <w:t>يخطئه في موضعين من البيت</w:t>
      </w:r>
      <w:r w:rsidR="004C546D" w:rsidRPr="004442CE">
        <w:rPr>
          <w:rStyle w:val="ae"/>
          <w:rtl/>
        </w:rPr>
        <w:t xml:space="preserve">: </w:t>
      </w:r>
      <w:r w:rsidRPr="004442CE">
        <w:rPr>
          <w:rStyle w:val="ae"/>
          <w:rtl/>
        </w:rPr>
        <w:t>قوله والجهة</w:t>
      </w:r>
      <w:r w:rsidR="00887FE5" w:rsidRPr="004442CE">
        <w:rPr>
          <w:rStyle w:val="ae"/>
          <w:rtl/>
        </w:rPr>
        <w:t>،</w:t>
      </w:r>
      <w:r w:rsidRPr="004442CE">
        <w:rPr>
          <w:rStyle w:val="ae"/>
          <w:rtl/>
        </w:rPr>
        <w:t xml:space="preserve"> وقوله والانفصال</w:t>
      </w:r>
      <w:r w:rsidR="00887FE5" w:rsidRPr="004442CE">
        <w:rPr>
          <w:rStyle w:val="ae"/>
          <w:rtl/>
        </w:rPr>
        <w:t>،</w:t>
      </w:r>
      <w:r w:rsidRPr="004442CE">
        <w:rPr>
          <w:rStyle w:val="ae"/>
          <w:rtl/>
        </w:rPr>
        <w:t xml:space="preserve"> والشيخ </w:t>
      </w:r>
      <w:proofErr w:type="spellStart"/>
      <w:r w:rsidRPr="004442CE">
        <w:rPr>
          <w:rStyle w:val="ae"/>
          <w:rtl/>
        </w:rPr>
        <w:t>اللقائي</w:t>
      </w:r>
      <w:proofErr w:type="spellEnd"/>
      <w:r w:rsidRPr="004442CE">
        <w:rPr>
          <w:rStyle w:val="ae"/>
          <w:rtl/>
        </w:rPr>
        <w:t xml:space="preserve"> في قوله</w:t>
      </w:r>
      <w:r w:rsidR="004C546D" w:rsidRPr="004442CE">
        <w:rPr>
          <w:rStyle w:val="ae"/>
          <w:rtl/>
        </w:rPr>
        <w:t xml:space="preserve">: </w:t>
      </w:r>
      <w:r w:rsidRPr="004442CE">
        <w:rPr>
          <w:rStyle w:val="ae"/>
          <w:rtl/>
        </w:rPr>
        <w:t>ويستحيل ضد ذي الصفات في حقه</w:t>
      </w:r>
      <w:r w:rsidRPr="004442CE">
        <w:rPr>
          <w:rStyle w:val="ae"/>
        </w:rPr>
        <w:t xml:space="preserve"> </w:t>
      </w:r>
      <w:r w:rsidRPr="004442CE">
        <w:rPr>
          <w:rStyle w:val="ae"/>
          <w:rtl/>
        </w:rPr>
        <w:t>كالكون في الجهات</w:t>
      </w:r>
      <w:r w:rsidR="00887FE5" w:rsidRPr="004442CE">
        <w:rPr>
          <w:rFonts w:hint="cs"/>
          <w:rtl/>
        </w:rPr>
        <w:t>،</w:t>
      </w:r>
      <w:r w:rsidRPr="004442CE">
        <w:rPr>
          <w:rStyle w:val="ae"/>
          <w:rtl/>
        </w:rPr>
        <w:t xml:space="preserve"> وبالجملة هو يخطئ كل من يقول</w:t>
      </w:r>
      <w:r w:rsidRPr="004442CE">
        <w:rPr>
          <w:rStyle w:val="ae"/>
        </w:rPr>
        <w:t xml:space="preserve"> </w:t>
      </w:r>
      <w:r w:rsidRPr="004442CE">
        <w:rPr>
          <w:rStyle w:val="ae"/>
          <w:rtl/>
        </w:rPr>
        <w:t>بنفي الجهة مهما كان قدره</w:t>
      </w:r>
      <w:r w:rsidR="00887FE5" w:rsidRPr="004442CE">
        <w:rPr>
          <w:rStyle w:val="ae"/>
          <w:rtl/>
        </w:rPr>
        <w:t>،</w:t>
      </w:r>
      <w:r w:rsidRPr="004442CE">
        <w:rPr>
          <w:rStyle w:val="ae"/>
          <w:rtl/>
        </w:rPr>
        <w:t xml:space="preserve"> ويستدل أيضاً بنص كتاب آخر غير الكتاب المتقدم ذكره</w:t>
      </w:r>
      <w:r w:rsidR="00887FE5" w:rsidRPr="004442CE">
        <w:rPr>
          <w:rStyle w:val="ae"/>
          <w:rtl/>
        </w:rPr>
        <w:t>،</w:t>
      </w:r>
      <w:r w:rsidRPr="004442CE">
        <w:rPr>
          <w:rStyle w:val="ae"/>
        </w:rPr>
        <w:t xml:space="preserve"> </w:t>
      </w:r>
      <w:r w:rsidRPr="004442CE">
        <w:rPr>
          <w:rStyle w:val="ae"/>
          <w:rtl/>
        </w:rPr>
        <w:t xml:space="preserve">وهو تفسير الشيخ </w:t>
      </w:r>
      <w:proofErr w:type="spellStart"/>
      <w:r w:rsidRPr="004442CE">
        <w:rPr>
          <w:rStyle w:val="ae"/>
          <w:rtl/>
        </w:rPr>
        <w:t>الآلوسي</w:t>
      </w:r>
      <w:proofErr w:type="spellEnd"/>
      <w:r w:rsidRPr="004442CE">
        <w:rPr>
          <w:rStyle w:val="ae"/>
          <w:rtl/>
        </w:rPr>
        <w:t xml:space="preserve"> المسمى بروح المعاني</w:t>
      </w:r>
      <w:r w:rsidR="00887FE5" w:rsidRPr="004442CE">
        <w:rPr>
          <w:rStyle w:val="ae"/>
          <w:rtl/>
        </w:rPr>
        <w:t>،</w:t>
      </w:r>
      <w:r w:rsidRPr="004442CE">
        <w:rPr>
          <w:rStyle w:val="ae"/>
          <w:rtl/>
        </w:rPr>
        <w:t xml:space="preserve"> عند قوله تعالى </w:t>
      </w:r>
      <w:r w:rsidR="00887FE5" w:rsidRPr="004442CE">
        <w:rPr>
          <w:rStyle w:val="ae"/>
          <w:rtl/>
        </w:rPr>
        <w:t>(</w:t>
      </w:r>
      <w:r w:rsidRPr="004442CE">
        <w:rPr>
          <w:rStyle w:val="ae"/>
          <w:rtl/>
        </w:rPr>
        <w:t>وهو القاهر فوق</w:t>
      </w:r>
      <w:r w:rsidRPr="004442CE">
        <w:rPr>
          <w:rStyle w:val="ae"/>
        </w:rPr>
        <w:t xml:space="preserve"> </w:t>
      </w:r>
      <w:r w:rsidRPr="004442CE">
        <w:rPr>
          <w:rStyle w:val="ae"/>
          <w:rtl/>
        </w:rPr>
        <w:t>عباده</w:t>
      </w:r>
      <w:r w:rsidR="00DE080D" w:rsidRPr="004442CE">
        <w:rPr>
          <w:rStyle w:val="ae"/>
          <w:rtl/>
        </w:rPr>
        <w:t xml:space="preserve">) </w:t>
      </w:r>
      <w:r w:rsidRPr="004442CE">
        <w:rPr>
          <w:rStyle w:val="ae"/>
          <w:rtl/>
        </w:rPr>
        <w:t xml:space="preserve">مع أن المطلع على عبارة </w:t>
      </w:r>
      <w:proofErr w:type="spellStart"/>
      <w:r w:rsidRPr="004442CE">
        <w:rPr>
          <w:rStyle w:val="ae"/>
          <w:rtl/>
        </w:rPr>
        <w:t>الآلوسي</w:t>
      </w:r>
      <w:proofErr w:type="spellEnd"/>
      <w:r w:rsidRPr="004442CE">
        <w:rPr>
          <w:rStyle w:val="ae"/>
          <w:rtl/>
        </w:rPr>
        <w:t xml:space="preserve"> يجده في آخر عبارته ذكر ما يؤخذ منه أنه</w:t>
      </w:r>
      <w:r w:rsidRPr="004442CE">
        <w:rPr>
          <w:rStyle w:val="ae"/>
        </w:rPr>
        <w:t xml:space="preserve"> </w:t>
      </w:r>
      <w:r w:rsidRPr="004442CE">
        <w:rPr>
          <w:rStyle w:val="ae"/>
          <w:rtl/>
        </w:rPr>
        <w:t>غير جازم بذلك</w:t>
      </w:r>
      <w:r w:rsidR="004C546D" w:rsidRPr="004442CE">
        <w:rPr>
          <w:rStyle w:val="ae"/>
          <w:rtl/>
        </w:rPr>
        <w:t>.</w:t>
      </w:r>
      <w:r w:rsidRPr="004442CE">
        <w:rPr>
          <w:rStyle w:val="ae"/>
          <w:rtl/>
        </w:rPr>
        <w:t xml:space="preserve"> ويستدل على ذلك بمثل قوله تعالى </w:t>
      </w:r>
      <w:r w:rsidR="00887FE5" w:rsidRPr="004442CE">
        <w:rPr>
          <w:rStyle w:val="ae"/>
          <w:rtl/>
        </w:rPr>
        <w:t>(</w:t>
      </w:r>
      <w:r w:rsidRPr="004442CE">
        <w:rPr>
          <w:rStyle w:val="ae"/>
          <w:rtl/>
        </w:rPr>
        <w:t>وهو القاهر فوق عباده</w:t>
      </w:r>
      <w:r w:rsidR="00DE080D" w:rsidRPr="004442CE">
        <w:rPr>
          <w:rStyle w:val="ae"/>
          <w:rtl/>
        </w:rPr>
        <w:t xml:space="preserve">) </w:t>
      </w:r>
      <w:r w:rsidR="00887FE5" w:rsidRPr="004442CE">
        <w:rPr>
          <w:rStyle w:val="ae"/>
          <w:rtl/>
        </w:rPr>
        <w:t>(</w:t>
      </w:r>
      <w:r w:rsidRPr="004442CE">
        <w:rPr>
          <w:rStyle w:val="ae"/>
          <w:rtl/>
        </w:rPr>
        <w:t>يخافون</w:t>
      </w:r>
      <w:r w:rsidRPr="004442CE">
        <w:rPr>
          <w:rStyle w:val="ae"/>
        </w:rPr>
        <w:t xml:space="preserve"> </w:t>
      </w:r>
      <w:r w:rsidRPr="004442CE">
        <w:rPr>
          <w:rStyle w:val="ae"/>
          <w:rtl/>
        </w:rPr>
        <w:t>ربهم من فوقهم</w:t>
      </w:r>
      <w:r w:rsidR="00DE080D" w:rsidRPr="004442CE">
        <w:rPr>
          <w:rStyle w:val="ae"/>
          <w:rtl/>
        </w:rPr>
        <w:t xml:space="preserve">) </w:t>
      </w:r>
      <w:r w:rsidR="00887FE5" w:rsidRPr="004442CE">
        <w:rPr>
          <w:rStyle w:val="ae"/>
          <w:rtl/>
        </w:rPr>
        <w:t>(</w:t>
      </w:r>
      <w:r w:rsidRPr="004442CE">
        <w:rPr>
          <w:rStyle w:val="ae"/>
          <w:rtl/>
        </w:rPr>
        <w:t>إليه يصعد الكلم الطيب</w:t>
      </w:r>
      <w:r w:rsidR="00DE080D" w:rsidRPr="004442CE">
        <w:rPr>
          <w:rStyle w:val="ae"/>
          <w:rtl/>
        </w:rPr>
        <w:t xml:space="preserve">) </w:t>
      </w:r>
      <w:r w:rsidRPr="004442CE">
        <w:rPr>
          <w:rStyle w:val="ae"/>
          <w:rtl/>
        </w:rPr>
        <w:t>وبقوله صلى الله عليه وسلم للجارية التي</w:t>
      </w:r>
      <w:r w:rsidRPr="004442CE">
        <w:rPr>
          <w:rStyle w:val="ae"/>
        </w:rPr>
        <w:t xml:space="preserve"> </w:t>
      </w:r>
      <w:r w:rsidRPr="004442CE">
        <w:rPr>
          <w:rStyle w:val="ae"/>
          <w:rtl/>
        </w:rPr>
        <w:t>أراد سيدها عتقها</w:t>
      </w:r>
      <w:r w:rsidR="004C546D" w:rsidRPr="004442CE">
        <w:rPr>
          <w:rStyle w:val="ae"/>
          <w:rtl/>
        </w:rPr>
        <w:t xml:space="preserve">: </w:t>
      </w:r>
      <w:r w:rsidRPr="004442CE">
        <w:rPr>
          <w:rStyle w:val="ae"/>
          <w:rtl/>
        </w:rPr>
        <w:t>أين الله</w:t>
      </w:r>
      <w:r w:rsidR="00702A14" w:rsidRPr="004442CE">
        <w:rPr>
          <w:rStyle w:val="ae"/>
          <w:rtl/>
        </w:rPr>
        <w:t>؟</w:t>
      </w:r>
      <w:r w:rsidRPr="004442CE">
        <w:rPr>
          <w:rStyle w:val="ae"/>
          <w:rtl/>
        </w:rPr>
        <w:t xml:space="preserve"> فقالت في السماء</w:t>
      </w:r>
      <w:r w:rsidR="004C546D" w:rsidRPr="004442CE">
        <w:rPr>
          <w:rStyle w:val="ae"/>
          <w:rtl/>
        </w:rPr>
        <w:t>.</w:t>
      </w:r>
      <w:r w:rsidRPr="004442CE">
        <w:rPr>
          <w:rStyle w:val="ae"/>
          <w:rtl/>
        </w:rPr>
        <w:t xml:space="preserve"> مع ما هو معلوم لفضيلتكم من أنها</w:t>
      </w:r>
      <w:r w:rsidRPr="004442CE">
        <w:rPr>
          <w:rStyle w:val="ae"/>
        </w:rPr>
        <w:t xml:space="preserve"> </w:t>
      </w:r>
      <w:r w:rsidRPr="004442CE">
        <w:rPr>
          <w:rStyle w:val="ae"/>
          <w:rtl/>
        </w:rPr>
        <w:t>كانت خرساء وأشارت إلى السماء كما هو منصوص</w:t>
      </w:r>
      <w:r w:rsidR="00887FE5" w:rsidRPr="004442CE">
        <w:rPr>
          <w:rStyle w:val="ae"/>
          <w:rtl/>
        </w:rPr>
        <w:t>،</w:t>
      </w:r>
      <w:r w:rsidRPr="004442CE">
        <w:rPr>
          <w:rStyle w:val="ae"/>
          <w:rtl/>
        </w:rPr>
        <w:t xml:space="preserve"> وفي بعض مؤلفات حجة الإسلام الغزالي</w:t>
      </w:r>
      <w:r w:rsidRPr="004442CE">
        <w:rPr>
          <w:rStyle w:val="ae"/>
        </w:rPr>
        <w:t xml:space="preserve"> </w:t>
      </w:r>
      <w:r w:rsidRPr="004442CE">
        <w:rPr>
          <w:rStyle w:val="ae"/>
          <w:rtl/>
        </w:rPr>
        <w:t>رضي الله عنه</w:t>
      </w:r>
      <w:r w:rsidR="00887FE5" w:rsidRPr="004442CE">
        <w:rPr>
          <w:rStyle w:val="ae"/>
          <w:rtl/>
        </w:rPr>
        <w:t>،</w:t>
      </w:r>
      <w:r w:rsidRPr="004442CE">
        <w:rPr>
          <w:rStyle w:val="ae"/>
          <w:rtl/>
        </w:rPr>
        <w:t xml:space="preserve"> وقد تعرض لذلك السيد محمد مرتضى في شرحه للإحياء</w:t>
      </w:r>
      <w:r w:rsidR="00887FE5" w:rsidRPr="004442CE">
        <w:rPr>
          <w:rStyle w:val="ae"/>
          <w:rtl/>
        </w:rPr>
        <w:t>،</w:t>
      </w:r>
      <w:r w:rsidRPr="004442CE">
        <w:rPr>
          <w:rStyle w:val="ae"/>
          <w:rtl/>
        </w:rPr>
        <w:t xml:space="preserve"> ويستدل أيضاً بقوله صلى الله</w:t>
      </w:r>
      <w:r w:rsidRPr="004442CE">
        <w:rPr>
          <w:rStyle w:val="ae"/>
        </w:rPr>
        <w:t xml:space="preserve"> </w:t>
      </w:r>
      <w:r w:rsidRPr="004442CE">
        <w:rPr>
          <w:rStyle w:val="ae"/>
          <w:rtl/>
        </w:rPr>
        <w:t>عليه وسلم في حجة الوداع</w:t>
      </w:r>
      <w:r w:rsidR="004C546D" w:rsidRPr="004442CE">
        <w:rPr>
          <w:rStyle w:val="ae"/>
          <w:rtl/>
        </w:rPr>
        <w:t xml:space="preserve">: </w:t>
      </w:r>
      <w:r w:rsidRPr="004442CE">
        <w:rPr>
          <w:rStyle w:val="ae"/>
          <w:rtl/>
        </w:rPr>
        <w:t>اللهم اشهد</w:t>
      </w:r>
      <w:r w:rsidR="00887FE5" w:rsidRPr="004442CE">
        <w:rPr>
          <w:rStyle w:val="ae"/>
          <w:rtl/>
        </w:rPr>
        <w:t>،</w:t>
      </w:r>
      <w:r w:rsidRPr="004442CE">
        <w:rPr>
          <w:rStyle w:val="ae"/>
          <w:rtl/>
        </w:rPr>
        <w:t xml:space="preserve"> وأشار بإصبعه إلى السماء</w:t>
      </w:r>
      <w:r w:rsidR="00887FE5" w:rsidRPr="004442CE">
        <w:rPr>
          <w:rStyle w:val="ae"/>
          <w:rtl/>
        </w:rPr>
        <w:t>،</w:t>
      </w:r>
      <w:r w:rsidRPr="004442CE">
        <w:rPr>
          <w:rStyle w:val="ae"/>
          <w:rtl/>
        </w:rPr>
        <w:t xml:space="preserve"> ويورد على من</w:t>
      </w:r>
      <w:r w:rsidRPr="004442CE">
        <w:rPr>
          <w:rStyle w:val="ae"/>
        </w:rPr>
        <w:t xml:space="preserve"> </w:t>
      </w:r>
      <w:r w:rsidRPr="004442CE">
        <w:rPr>
          <w:rStyle w:val="ae"/>
          <w:rtl/>
        </w:rPr>
        <w:t>ينازعه في ذلك سؤال الكرامية المشهور وهو قولهم إن نفيه عن الجهات الست إخبار عن</w:t>
      </w:r>
      <w:r w:rsidRPr="004442CE">
        <w:rPr>
          <w:rStyle w:val="ae"/>
        </w:rPr>
        <w:t xml:space="preserve"> </w:t>
      </w:r>
      <w:r w:rsidRPr="004442CE">
        <w:rPr>
          <w:rStyle w:val="ae"/>
          <w:rtl/>
        </w:rPr>
        <w:t>عدمه</w:t>
      </w:r>
      <w:r w:rsidR="00887FE5" w:rsidRPr="004442CE">
        <w:rPr>
          <w:rStyle w:val="ae"/>
          <w:rtl/>
        </w:rPr>
        <w:t>،</w:t>
      </w:r>
      <w:r w:rsidRPr="004442CE">
        <w:rPr>
          <w:rStyle w:val="ae"/>
          <w:rtl/>
        </w:rPr>
        <w:t xml:space="preserve"> ولا يخفى على فضيلتكم أن الكلام في مسألة الجهة شهير</w:t>
      </w:r>
      <w:r w:rsidR="00887FE5" w:rsidRPr="004442CE">
        <w:rPr>
          <w:rStyle w:val="ae"/>
          <w:rtl/>
        </w:rPr>
        <w:t>،</w:t>
      </w:r>
      <w:r w:rsidRPr="004442CE">
        <w:rPr>
          <w:rStyle w:val="ae"/>
          <w:rtl/>
        </w:rPr>
        <w:t xml:space="preserve"> إلا أنه من المعلوم</w:t>
      </w:r>
      <w:r w:rsidRPr="004442CE">
        <w:rPr>
          <w:rStyle w:val="ae"/>
        </w:rPr>
        <w:t xml:space="preserve"> </w:t>
      </w:r>
      <w:r w:rsidRPr="004442CE">
        <w:rPr>
          <w:rStyle w:val="ae"/>
          <w:rtl/>
        </w:rPr>
        <w:t>أن قول فضيلتكم سيما في مثل هذا الأمر هو الفصل، وأرجو أن يكون عليه إمضاؤكم بخطكم</w:t>
      </w:r>
      <w:r w:rsidRPr="004442CE">
        <w:rPr>
          <w:rStyle w:val="ae"/>
        </w:rPr>
        <w:t xml:space="preserve"> </w:t>
      </w:r>
      <w:r w:rsidRPr="004442CE">
        <w:rPr>
          <w:rStyle w:val="ae"/>
          <w:rtl/>
        </w:rPr>
        <w:t xml:space="preserve">والختم ولا </w:t>
      </w:r>
      <w:proofErr w:type="spellStart"/>
      <w:r w:rsidRPr="004442CE">
        <w:rPr>
          <w:rStyle w:val="ae"/>
          <w:rtl/>
        </w:rPr>
        <w:t>مؤاخذة</w:t>
      </w:r>
      <w:r w:rsidR="004C546D" w:rsidRPr="004442CE">
        <w:rPr>
          <w:rStyle w:val="ae"/>
          <w:rtl/>
        </w:rPr>
        <w:t>.</w:t>
      </w:r>
      <w:r w:rsidRPr="004442CE">
        <w:rPr>
          <w:rStyle w:val="ae"/>
          <w:rtl/>
        </w:rPr>
        <w:t>لا</w:t>
      </w:r>
      <w:proofErr w:type="spellEnd"/>
      <w:r w:rsidRPr="004442CE">
        <w:rPr>
          <w:rStyle w:val="ae"/>
          <w:rtl/>
        </w:rPr>
        <w:t xml:space="preserve"> زلتم محفوظين ولمذهب أهل</w:t>
      </w:r>
      <w:r w:rsidRPr="004442CE">
        <w:rPr>
          <w:rStyle w:val="ae"/>
        </w:rPr>
        <w:t xml:space="preserve"> </w:t>
      </w:r>
      <w:r w:rsidRPr="004442CE">
        <w:rPr>
          <w:rStyle w:val="ae"/>
          <w:rtl/>
        </w:rPr>
        <w:t>السنة والجماعة ناصرين آمين</w:t>
      </w:r>
      <w:r w:rsidR="00887FE5" w:rsidRPr="004442CE">
        <w:rPr>
          <w:rStyle w:val="ae"/>
          <w:rtl/>
        </w:rPr>
        <w:t xml:space="preserve">، </w:t>
      </w:r>
      <w:r w:rsidRPr="004442CE">
        <w:rPr>
          <w:rStyle w:val="ae"/>
          <w:rtl/>
        </w:rPr>
        <w:t>وهذا نص جوابه حفظه الله</w:t>
      </w:r>
      <w:r w:rsidR="004C546D" w:rsidRPr="004442CE">
        <w:rPr>
          <w:rStyle w:val="ae"/>
          <w:rtl/>
        </w:rPr>
        <w:t xml:space="preserve">: </w:t>
      </w:r>
      <w:r w:rsidRPr="004442CE">
        <w:rPr>
          <w:rStyle w:val="ae"/>
          <w:rtl/>
        </w:rPr>
        <w:t>إلى</w:t>
      </w:r>
      <w:r w:rsidRPr="004442CE">
        <w:rPr>
          <w:rStyle w:val="ae"/>
        </w:rPr>
        <w:t xml:space="preserve"> </w:t>
      </w:r>
      <w:r w:rsidRPr="004442CE">
        <w:rPr>
          <w:rStyle w:val="ae"/>
          <w:rtl/>
        </w:rPr>
        <w:t xml:space="preserve">حضرة الفاضل العلامة الشيخ أحمد علي بدر خادم العلم الشريف </w:t>
      </w:r>
      <w:proofErr w:type="spellStart"/>
      <w:r w:rsidRPr="004442CE">
        <w:rPr>
          <w:rStyle w:val="ae"/>
          <w:rtl/>
        </w:rPr>
        <w:t>ببلصفورة</w:t>
      </w:r>
      <w:proofErr w:type="spellEnd"/>
      <w:r w:rsidR="004C546D" w:rsidRPr="004442CE">
        <w:rPr>
          <w:rStyle w:val="ae"/>
          <w:rtl/>
        </w:rPr>
        <w:t xml:space="preserve">: </w:t>
      </w:r>
      <w:r w:rsidRPr="004442CE">
        <w:rPr>
          <w:rStyle w:val="ae"/>
          <w:rtl/>
        </w:rPr>
        <w:t>قد أرسلتم بتاريخ 22 محرم سنة</w:t>
      </w:r>
      <w:r w:rsidRPr="004442CE">
        <w:rPr>
          <w:rStyle w:val="ae"/>
        </w:rPr>
        <w:t xml:space="preserve"> 1325 </w:t>
      </w:r>
      <w:r w:rsidRPr="004442CE">
        <w:rPr>
          <w:rStyle w:val="ae"/>
          <w:rtl/>
        </w:rPr>
        <w:t>هـ</w:t>
      </w:r>
      <w:r w:rsidR="004C546D" w:rsidRPr="004442CE">
        <w:rPr>
          <w:rStyle w:val="ae"/>
          <w:rtl/>
        </w:rPr>
        <w:t>.</w:t>
      </w:r>
      <w:r w:rsidRPr="004442CE">
        <w:rPr>
          <w:rStyle w:val="ae"/>
          <w:rtl/>
        </w:rPr>
        <w:t xml:space="preserve"> مكتوباً مصحوباً بسؤال عن حكم من يعتقد ثبوت الجهة له تعالى</w:t>
      </w:r>
      <w:r w:rsidR="00887FE5" w:rsidRPr="004442CE">
        <w:rPr>
          <w:rStyle w:val="ae"/>
          <w:rtl/>
        </w:rPr>
        <w:t>،</w:t>
      </w:r>
      <w:r w:rsidRPr="004442CE">
        <w:rPr>
          <w:rStyle w:val="ae"/>
          <w:rtl/>
        </w:rPr>
        <w:t xml:space="preserve"> فحررنا لكم</w:t>
      </w:r>
      <w:r w:rsidRPr="004442CE">
        <w:rPr>
          <w:rStyle w:val="ae"/>
        </w:rPr>
        <w:t xml:space="preserve"> </w:t>
      </w:r>
      <w:r w:rsidRPr="004442CE">
        <w:rPr>
          <w:rStyle w:val="ae"/>
          <w:rtl/>
        </w:rPr>
        <w:t>الجواب الآتي وفيه الكفاية لمن اتبع الحق وأنصف</w:t>
      </w:r>
      <w:r w:rsidR="00887FE5" w:rsidRPr="004442CE">
        <w:rPr>
          <w:rStyle w:val="ae"/>
          <w:rtl/>
        </w:rPr>
        <w:t>،</w:t>
      </w:r>
      <w:r w:rsidRPr="004442CE">
        <w:rPr>
          <w:rStyle w:val="ae"/>
          <w:rtl/>
        </w:rPr>
        <w:t xml:space="preserve"> جزاكم الله عن المسلمين خيراً</w:t>
      </w:r>
      <w:r w:rsidR="004C546D" w:rsidRPr="004442CE">
        <w:rPr>
          <w:rStyle w:val="ae"/>
          <w:rtl/>
        </w:rPr>
        <w:t xml:space="preserve">: </w:t>
      </w:r>
      <w:proofErr w:type="spellStart"/>
      <w:r w:rsidRPr="004442CE">
        <w:rPr>
          <w:rStyle w:val="ae"/>
          <w:rtl/>
        </w:rPr>
        <w:t>إعلم</w:t>
      </w:r>
      <w:proofErr w:type="spellEnd"/>
      <w:r w:rsidRPr="004442CE">
        <w:rPr>
          <w:rStyle w:val="ae"/>
          <w:rtl/>
        </w:rPr>
        <w:t xml:space="preserve"> أيدك الله بتوفيقه وسلك</w:t>
      </w:r>
      <w:r w:rsidRPr="004442CE">
        <w:rPr>
          <w:rStyle w:val="ae"/>
        </w:rPr>
        <w:t xml:space="preserve"> </w:t>
      </w:r>
      <w:r w:rsidRPr="004442CE">
        <w:rPr>
          <w:rStyle w:val="ae"/>
          <w:rtl/>
        </w:rPr>
        <w:t>بنا وبك سواء طريقه</w:t>
      </w:r>
      <w:r w:rsidR="00887FE5" w:rsidRPr="004442CE">
        <w:rPr>
          <w:rStyle w:val="ae"/>
          <w:rtl/>
        </w:rPr>
        <w:t>،</w:t>
      </w:r>
      <w:r w:rsidRPr="004442CE">
        <w:rPr>
          <w:rStyle w:val="ae"/>
          <w:rtl/>
        </w:rPr>
        <w:t xml:space="preserve"> أن مذهب الفرقة الناجية وما عليه أجمع السنيون أن الله تعالى</w:t>
      </w:r>
      <w:r w:rsidRPr="004442CE">
        <w:rPr>
          <w:rStyle w:val="ae"/>
        </w:rPr>
        <w:t xml:space="preserve"> </w:t>
      </w:r>
      <w:r w:rsidRPr="004442CE">
        <w:rPr>
          <w:rStyle w:val="ae"/>
          <w:rtl/>
        </w:rPr>
        <w:t>منزه عن مشابهة الحوادث مخالف لها في جميع سمات الحدوث</w:t>
      </w:r>
      <w:r w:rsidR="00887FE5" w:rsidRPr="004442CE">
        <w:rPr>
          <w:rStyle w:val="ae"/>
          <w:rtl/>
        </w:rPr>
        <w:t>،</w:t>
      </w:r>
      <w:r w:rsidRPr="004442CE">
        <w:rPr>
          <w:rStyle w:val="ae"/>
          <w:rtl/>
        </w:rPr>
        <w:t xml:space="preserve"> ومن ذلك تنزهه عن الجهة</w:t>
      </w:r>
      <w:r w:rsidRPr="004442CE">
        <w:rPr>
          <w:rStyle w:val="ae"/>
        </w:rPr>
        <w:t xml:space="preserve"> </w:t>
      </w:r>
      <w:r w:rsidRPr="004442CE">
        <w:rPr>
          <w:rStyle w:val="ae"/>
          <w:rtl/>
        </w:rPr>
        <w:t>والمكان كما دلت على ذلك البراهين القطعية</w:t>
      </w:r>
      <w:r w:rsidR="00887FE5" w:rsidRPr="004442CE">
        <w:rPr>
          <w:rStyle w:val="ae"/>
          <w:rtl/>
        </w:rPr>
        <w:t>،</w:t>
      </w:r>
      <w:r w:rsidRPr="004442CE">
        <w:rPr>
          <w:rStyle w:val="ae"/>
          <w:rtl/>
        </w:rPr>
        <w:t xml:space="preserve"> فإن كونه في جهة يستلزم قدم الجهة أو</w:t>
      </w:r>
      <w:r w:rsidRPr="004442CE">
        <w:rPr>
          <w:rStyle w:val="ae"/>
        </w:rPr>
        <w:t xml:space="preserve"> </w:t>
      </w:r>
      <w:r w:rsidRPr="004442CE">
        <w:rPr>
          <w:rStyle w:val="ae"/>
          <w:rtl/>
        </w:rPr>
        <w:t>المكان وهما من العالم وهو ما سوى الله تعالى</w:t>
      </w:r>
      <w:r w:rsidR="00887FE5" w:rsidRPr="004442CE">
        <w:rPr>
          <w:rStyle w:val="ae"/>
          <w:rtl/>
        </w:rPr>
        <w:t>،</w:t>
      </w:r>
      <w:r w:rsidRPr="004442CE">
        <w:rPr>
          <w:rStyle w:val="ae"/>
          <w:rtl/>
        </w:rPr>
        <w:t xml:space="preserve"> وقد قام البرهان القاطع على حدوث كل</w:t>
      </w:r>
      <w:r w:rsidRPr="004442CE">
        <w:rPr>
          <w:rStyle w:val="ae"/>
        </w:rPr>
        <w:t xml:space="preserve"> </w:t>
      </w:r>
      <w:r w:rsidRPr="004442CE">
        <w:rPr>
          <w:rStyle w:val="ae"/>
          <w:rtl/>
        </w:rPr>
        <w:t>ما سوى الله تعالى بإجماع من أثبت الجهة ومن نفاها</w:t>
      </w:r>
      <w:r w:rsidR="00887FE5" w:rsidRPr="004442CE">
        <w:rPr>
          <w:rStyle w:val="ae"/>
          <w:rtl/>
        </w:rPr>
        <w:t>،</w:t>
      </w:r>
      <w:r w:rsidRPr="004442CE">
        <w:rPr>
          <w:rStyle w:val="ae"/>
          <w:rtl/>
        </w:rPr>
        <w:t xml:space="preserve"> ولأن المتمكن يستحيل وجود ذاته</w:t>
      </w:r>
      <w:r w:rsidRPr="004442CE">
        <w:rPr>
          <w:rStyle w:val="ae"/>
        </w:rPr>
        <w:t xml:space="preserve"> </w:t>
      </w:r>
      <w:r w:rsidRPr="004442CE">
        <w:rPr>
          <w:rStyle w:val="ae"/>
          <w:rtl/>
        </w:rPr>
        <w:t>بدون المكان مع أن المكان يمكن وجوده بدون المتمكن لجواز الخلاء فيلزم إمكان الواجب</w:t>
      </w:r>
      <w:r w:rsidRPr="004442CE">
        <w:rPr>
          <w:rStyle w:val="ae"/>
        </w:rPr>
        <w:t xml:space="preserve"> </w:t>
      </w:r>
      <w:r w:rsidRPr="004442CE">
        <w:rPr>
          <w:rStyle w:val="ae"/>
          <w:rtl/>
        </w:rPr>
        <w:t>ووجوب الممكن وكلاهما باطل</w:t>
      </w:r>
      <w:r w:rsidR="00887FE5" w:rsidRPr="004442CE">
        <w:rPr>
          <w:rStyle w:val="ae"/>
          <w:rtl/>
        </w:rPr>
        <w:t>،</w:t>
      </w:r>
      <w:r w:rsidRPr="004442CE">
        <w:rPr>
          <w:rStyle w:val="ae"/>
          <w:rtl/>
        </w:rPr>
        <w:t xml:space="preserve"> ولأنه لو تحيز لكان جوهراً</w:t>
      </w:r>
      <w:r w:rsidRPr="004442CE">
        <w:rPr>
          <w:rStyle w:val="ae"/>
        </w:rPr>
        <w:t xml:space="preserve"> </w:t>
      </w:r>
      <w:r w:rsidRPr="004442CE">
        <w:rPr>
          <w:rStyle w:val="ae"/>
          <w:rtl/>
        </w:rPr>
        <w:t>لاستحالة كونه عرضاً</w:t>
      </w:r>
      <w:r w:rsidR="00887FE5" w:rsidRPr="004442CE">
        <w:rPr>
          <w:rStyle w:val="ae"/>
          <w:rtl/>
        </w:rPr>
        <w:t>،</w:t>
      </w:r>
      <w:r w:rsidRPr="004442CE">
        <w:rPr>
          <w:rStyle w:val="ae"/>
          <w:rtl/>
        </w:rPr>
        <w:t xml:space="preserve"> ولو كان جوهراً فإما أن ينقسم وإما أن لا ينقسم</w:t>
      </w:r>
      <w:r w:rsidR="00887FE5" w:rsidRPr="004442CE">
        <w:rPr>
          <w:rStyle w:val="ae"/>
          <w:rtl/>
        </w:rPr>
        <w:t>،</w:t>
      </w:r>
      <w:r w:rsidRPr="004442CE">
        <w:rPr>
          <w:rStyle w:val="ae"/>
          <w:rtl/>
        </w:rPr>
        <w:t xml:space="preserve"> كلاهما</w:t>
      </w:r>
      <w:r w:rsidRPr="004442CE">
        <w:rPr>
          <w:rStyle w:val="ae"/>
        </w:rPr>
        <w:t xml:space="preserve"> </w:t>
      </w:r>
      <w:r w:rsidRPr="004442CE">
        <w:rPr>
          <w:rStyle w:val="ae"/>
          <w:rtl/>
        </w:rPr>
        <w:t>باطل</w:t>
      </w:r>
      <w:r w:rsidR="00887FE5" w:rsidRPr="004442CE">
        <w:rPr>
          <w:rStyle w:val="ae"/>
          <w:rtl/>
        </w:rPr>
        <w:t>،</w:t>
      </w:r>
      <w:r w:rsidRPr="004442CE">
        <w:rPr>
          <w:rStyle w:val="ae"/>
          <w:rtl/>
        </w:rPr>
        <w:t xml:space="preserve"> فإن غير المنقسم هو الجزء الذي لا يتجزأ وهو أحقر الأشياء</w:t>
      </w:r>
      <w:r w:rsidR="00887FE5" w:rsidRPr="004442CE">
        <w:rPr>
          <w:rStyle w:val="ae"/>
          <w:rtl/>
        </w:rPr>
        <w:t>،</w:t>
      </w:r>
      <w:r w:rsidRPr="004442CE">
        <w:rPr>
          <w:rStyle w:val="ae"/>
          <w:rtl/>
        </w:rPr>
        <w:t xml:space="preserve"> تعالى الله عن</w:t>
      </w:r>
      <w:r w:rsidRPr="004442CE">
        <w:rPr>
          <w:rStyle w:val="ae"/>
        </w:rPr>
        <w:t xml:space="preserve"> </w:t>
      </w:r>
      <w:r w:rsidRPr="004442CE">
        <w:rPr>
          <w:rStyle w:val="ae"/>
          <w:rtl/>
        </w:rPr>
        <w:t>ذلك علواً كبيراً</w:t>
      </w:r>
      <w:r w:rsidR="004C546D" w:rsidRPr="004442CE">
        <w:rPr>
          <w:rStyle w:val="ae"/>
          <w:rtl/>
        </w:rPr>
        <w:t>.</w:t>
      </w:r>
      <w:r w:rsidRPr="004442CE">
        <w:rPr>
          <w:rStyle w:val="ae"/>
          <w:rtl/>
        </w:rPr>
        <w:t xml:space="preserve"> </w:t>
      </w:r>
      <w:r w:rsidRPr="004442CE">
        <w:rPr>
          <w:rStyle w:val="ae"/>
          <w:rtl/>
        </w:rPr>
        <w:lastRenderedPageBreak/>
        <w:t>والمنقسم جسم وهو مركب والتركيب ينافي الوجوب الذاتي</w:t>
      </w:r>
      <w:r w:rsidR="00887FE5" w:rsidRPr="004442CE">
        <w:rPr>
          <w:rStyle w:val="ae"/>
          <w:rtl/>
        </w:rPr>
        <w:t>،</w:t>
      </w:r>
      <w:r w:rsidRPr="004442CE">
        <w:rPr>
          <w:rStyle w:val="ae"/>
          <w:rtl/>
        </w:rPr>
        <w:t xml:space="preserve"> فيكون</w:t>
      </w:r>
      <w:r w:rsidRPr="004442CE">
        <w:rPr>
          <w:rStyle w:val="ae"/>
        </w:rPr>
        <w:t xml:space="preserve"> </w:t>
      </w:r>
      <w:r w:rsidRPr="004442CE">
        <w:rPr>
          <w:rStyle w:val="ae"/>
          <w:rtl/>
        </w:rPr>
        <w:t>المركب ممكناً يحتاج إلى علة مؤثرة</w:t>
      </w:r>
      <w:r w:rsidR="00887FE5" w:rsidRPr="004442CE">
        <w:rPr>
          <w:rStyle w:val="ae"/>
          <w:rtl/>
        </w:rPr>
        <w:t>،</w:t>
      </w:r>
      <w:r w:rsidRPr="004442CE">
        <w:rPr>
          <w:rStyle w:val="ae"/>
          <w:rtl/>
        </w:rPr>
        <w:t xml:space="preserve"> وقد ثبت بالبرهان القاطع أنه تعالى واجب</w:t>
      </w:r>
      <w:r w:rsidRPr="004442CE">
        <w:rPr>
          <w:rStyle w:val="ae"/>
        </w:rPr>
        <w:t xml:space="preserve"> </w:t>
      </w:r>
      <w:r w:rsidRPr="004442CE">
        <w:rPr>
          <w:rStyle w:val="ae"/>
          <w:rtl/>
        </w:rPr>
        <w:t>الوجود لذاته</w:t>
      </w:r>
      <w:r w:rsidR="00887FE5" w:rsidRPr="004442CE">
        <w:rPr>
          <w:rStyle w:val="ae"/>
          <w:rtl/>
        </w:rPr>
        <w:t>،</w:t>
      </w:r>
      <w:r w:rsidRPr="004442CE">
        <w:rPr>
          <w:rStyle w:val="ae"/>
          <w:rtl/>
        </w:rPr>
        <w:t xml:space="preserve"> غني عن كل ما سواه</w:t>
      </w:r>
      <w:r w:rsidR="00887FE5" w:rsidRPr="004442CE">
        <w:rPr>
          <w:rStyle w:val="ae"/>
          <w:rtl/>
        </w:rPr>
        <w:t>،</w:t>
      </w:r>
      <w:r w:rsidRPr="004442CE">
        <w:rPr>
          <w:rStyle w:val="ae"/>
          <w:rtl/>
        </w:rPr>
        <w:t xml:space="preserve"> مفتقر إليه كل ما عداه</w:t>
      </w:r>
      <w:r w:rsidR="00887FE5" w:rsidRPr="004442CE">
        <w:rPr>
          <w:rStyle w:val="ae"/>
          <w:rtl/>
        </w:rPr>
        <w:t>،</w:t>
      </w:r>
      <w:r w:rsidRPr="004442CE">
        <w:rPr>
          <w:rStyle w:val="ae"/>
          <w:rtl/>
        </w:rPr>
        <w:t xml:space="preserve"> سبحانه ليس كمثله شيء</w:t>
      </w:r>
      <w:r w:rsidRPr="004442CE">
        <w:rPr>
          <w:rStyle w:val="ae"/>
        </w:rPr>
        <w:t xml:space="preserve"> </w:t>
      </w:r>
      <w:r w:rsidRPr="004442CE">
        <w:rPr>
          <w:rStyle w:val="ae"/>
          <w:rtl/>
        </w:rPr>
        <w:t>وهو السميع البصير</w:t>
      </w:r>
      <w:r w:rsidR="00887FE5" w:rsidRPr="004442CE">
        <w:rPr>
          <w:rStyle w:val="ae"/>
          <w:rtl/>
        </w:rPr>
        <w:t>،</w:t>
      </w:r>
      <w:r w:rsidRPr="004442CE">
        <w:rPr>
          <w:rStyle w:val="ae"/>
          <w:rtl/>
          <w:lang w:bidi="ar-KW"/>
        </w:rPr>
        <w:t xml:space="preserve"> </w:t>
      </w:r>
      <w:r w:rsidRPr="004442CE">
        <w:rPr>
          <w:rStyle w:val="ae"/>
          <w:rtl/>
        </w:rPr>
        <w:t>هذا وقد خذل الله أقواماً</w:t>
      </w:r>
      <w:r w:rsidRPr="004442CE">
        <w:rPr>
          <w:rStyle w:val="ae"/>
        </w:rPr>
        <w:t xml:space="preserve"> </w:t>
      </w:r>
      <w:r w:rsidRPr="004442CE">
        <w:rPr>
          <w:rStyle w:val="ae"/>
          <w:rtl/>
        </w:rPr>
        <w:t>أغواهم الشيطان وأزلهم، اتبعوا أهواءهم وتمسكوا بما لا يجدي فاعتقدوا ثبوت الجهة</w:t>
      </w:r>
      <w:r w:rsidRPr="004442CE">
        <w:rPr>
          <w:rStyle w:val="ae"/>
        </w:rPr>
        <w:t xml:space="preserve"> </w:t>
      </w:r>
      <w:r w:rsidRPr="004442CE">
        <w:rPr>
          <w:rStyle w:val="ae"/>
          <w:rtl/>
        </w:rPr>
        <w:t>تعالى الله عن ذلك علواً كبيراً</w:t>
      </w:r>
      <w:r w:rsidR="00887FE5" w:rsidRPr="004442CE">
        <w:rPr>
          <w:rStyle w:val="ae"/>
          <w:rtl/>
        </w:rPr>
        <w:t>،</w:t>
      </w:r>
      <w:r w:rsidRPr="004442CE">
        <w:rPr>
          <w:rStyle w:val="ae"/>
          <w:rtl/>
        </w:rPr>
        <w:t xml:space="preserve"> واتفقوا على أنها جهة فوق إلا أنهم افترقوا فمنهم</w:t>
      </w:r>
      <w:r w:rsidRPr="004442CE">
        <w:rPr>
          <w:rStyle w:val="ae"/>
        </w:rPr>
        <w:t xml:space="preserve"> </w:t>
      </w:r>
      <w:r w:rsidRPr="004442CE">
        <w:rPr>
          <w:rStyle w:val="ae"/>
          <w:rtl/>
        </w:rPr>
        <w:t>من اعتقد أنه جسم مماس للسطح الأعلى من العرش</w:t>
      </w:r>
      <w:r w:rsidR="00887FE5" w:rsidRPr="004442CE">
        <w:rPr>
          <w:rStyle w:val="ae"/>
          <w:rtl/>
        </w:rPr>
        <w:t>،</w:t>
      </w:r>
      <w:r w:rsidRPr="004442CE">
        <w:rPr>
          <w:rStyle w:val="ae"/>
          <w:rtl/>
        </w:rPr>
        <w:t xml:space="preserve"> وبه قال الكرامية واليهود</w:t>
      </w:r>
      <w:r w:rsidR="00887FE5" w:rsidRPr="004442CE">
        <w:rPr>
          <w:rStyle w:val="ae"/>
          <w:rtl/>
        </w:rPr>
        <w:t>،</w:t>
      </w:r>
      <w:r w:rsidRPr="004442CE">
        <w:rPr>
          <w:rStyle w:val="ae"/>
          <w:rtl/>
        </w:rPr>
        <w:t xml:space="preserve"> وهؤلاء</w:t>
      </w:r>
      <w:r w:rsidRPr="004442CE">
        <w:rPr>
          <w:rStyle w:val="ae"/>
        </w:rPr>
        <w:t xml:space="preserve"> </w:t>
      </w:r>
      <w:r w:rsidRPr="004442CE">
        <w:rPr>
          <w:rStyle w:val="ae"/>
          <w:rtl/>
        </w:rPr>
        <w:t>لا نزاع في كفرهم</w:t>
      </w:r>
      <w:r w:rsidR="00887FE5" w:rsidRPr="004442CE">
        <w:rPr>
          <w:rStyle w:val="ae"/>
          <w:rtl/>
        </w:rPr>
        <w:t>،</w:t>
      </w:r>
      <w:r w:rsidRPr="004442CE">
        <w:rPr>
          <w:rStyle w:val="ae"/>
          <w:rtl/>
        </w:rPr>
        <w:t xml:space="preserve"> ومنهم من أثبت الجهة مع التنزيه</w:t>
      </w:r>
      <w:r w:rsidR="00887FE5" w:rsidRPr="004442CE">
        <w:rPr>
          <w:rStyle w:val="ae"/>
          <w:rtl/>
        </w:rPr>
        <w:t>،</w:t>
      </w:r>
      <w:r w:rsidRPr="004442CE">
        <w:rPr>
          <w:rStyle w:val="ae"/>
          <w:rtl/>
        </w:rPr>
        <w:t xml:space="preserve"> وأن كونه فيها ليس ككون</w:t>
      </w:r>
      <w:r w:rsidRPr="004442CE">
        <w:rPr>
          <w:rStyle w:val="ae"/>
        </w:rPr>
        <w:t xml:space="preserve"> </w:t>
      </w:r>
      <w:r w:rsidRPr="004442CE">
        <w:rPr>
          <w:rStyle w:val="ae"/>
          <w:rtl/>
        </w:rPr>
        <w:t>الأجسام وهؤلاء ضلال فساق في عقيدتهم</w:t>
      </w:r>
      <w:r w:rsidR="00887FE5" w:rsidRPr="004442CE">
        <w:rPr>
          <w:rStyle w:val="ae"/>
          <w:rtl/>
        </w:rPr>
        <w:t>،</w:t>
      </w:r>
      <w:r w:rsidRPr="004442CE">
        <w:rPr>
          <w:rStyle w:val="ae"/>
          <w:rtl/>
        </w:rPr>
        <w:t xml:space="preserve"> وإطلاقهم على الله ما لم يأذن به الشارع</w:t>
      </w:r>
      <w:r w:rsidR="004C546D" w:rsidRPr="004442CE">
        <w:rPr>
          <w:rStyle w:val="ae"/>
          <w:rtl/>
        </w:rPr>
        <w:t>.</w:t>
      </w:r>
      <w:r w:rsidRPr="004442CE">
        <w:rPr>
          <w:rStyle w:val="ae"/>
        </w:rPr>
        <w:t xml:space="preserve"> </w:t>
      </w:r>
      <w:r w:rsidRPr="004442CE">
        <w:rPr>
          <w:rStyle w:val="ae"/>
          <w:rtl/>
        </w:rPr>
        <w:t>ولا مرية أن فاسق العقيدة أقبح وأشنع من فاسق الجارحة بكثير سيما من كان داعية أو</w:t>
      </w:r>
      <w:r w:rsidRPr="004442CE">
        <w:rPr>
          <w:rStyle w:val="ae"/>
        </w:rPr>
        <w:t xml:space="preserve"> </w:t>
      </w:r>
      <w:r w:rsidRPr="004442CE">
        <w:rPr>
          <w:rStyle w:val="ae"/>
          <w:rtl/>
        </w:rPr>
        <w:t>مقتدى به</w:t>
      </w:r>
      <w:r w:rsidR="00887FE5" w:rsidRPr="004442CE">
        <w:rPr>
          <w:rStyle w:val="ae"/>
          <w:rtl/>
        </w:rPr>
        <w:t xml:space="preserve">، </w:t>
      </w:r>
      <w:r w:rsidRPr="004442CE">
        <w:rPr>
          <w:rStyle w:val="ae"/>
          <w:rtl/>
        </w:rPr>
        <w:t>وممن نسب إليه القول بالجهة من</w:t>
      </w:r>
      <w:r w:rsidRPr="004442CE">
        <w:rPr>
          <w:rStyle w:val="ae"/>
        </w:rPr>
        <w:t xml:space="preserve"> </w:t>
      </w:r>
      <w:r w:rsidRPr="004442CE">
        <w:rPr>
          <w:rStyle w:val="ae"/>
          <w:rtl/>
        </w:rPr>
        <w:t>المتأخرين أحمد بن عبد الحليم بن عبد السلام بن تيمية الحراني الحنبلي الدمشقي من</w:t>
      </w:r>
      <w:r w:rsidRPr="004442CE">
        <w:rPr>
          <w:rStyle w:val="ae"/>
        </w:rPr>
        <w:t xml:space="preserve"> </w:t>
      </w:r>
      <w:r w:rsidRPr="004442CE">
        <w:rPr>
          <w:rStyle w:val="ae"/>
          <w:rtl/>
        </w:rPr>
        <w:t>علماء القرن الثامن</w:t>
      </w:r>
      <w:r w:rsidR="00887FE5" w:rsidRPr="004442CE">
        <w:rPr>
          <w:rStyle w:val="ae"/>
          <w:rtl/>
        </w:rPr>
        <w:t>،</w:t>
      </w:r>
      <w:r w:rsidRPr="004442CE">
        <w:rPr>
          <w:rStyle w:val="ae"/>
          <w:rtl/>
        </w:rPr>
        <w:t xml:space="preserve"> في ضمن أمور نسبت إليه خالف الإجماع فيها عملاً برأيه وشنع</w:t>
      </w:r>
      <w:r w:rsidRPr="004442CE">
        <w:rPr>
          <w:rStyle w:val="ae"/>
        </w:rPr>
        <w:t xml:space="preserve"> </w:t>
      </w:r>
      <w:r w:rsidRPr="004442CE">
        <w:rPr>
          <w:rStyle w:val="ae"/>
          <w:rtl/>
        </w:rPr>
        <w:t>عليه معاصروه بل البعض منهم كفروه</w:t>
      </w:r>
      <w:r w:rsidR="00887FE5" w:rsidRPr="004442CE">
        <w:rPr>
          <w:rStyle w:val="ae"/>
          <w:rtl/>
        </w:rPr>
        <w:t>،</w:t>
      </w:r>
      <w:r w:rsidRPr="004442CE">
        <w:rPr>
          <w:rStyle w:val="ae"/>
          <w:rtl/>
        </w:rPr>
        <w:t xml:space="preserve"> ولقي من الذل والهوان ما لقي</w:t>
      </w:r>
      <w:r w:rsidR="00887FE5" w:rsidRPr="004442CE">
        <w:rPr>
          <w:rStyle w:val="ae"/>
          <w:rtl/>
        </w:rPr>
        <w:t>،</w:t>
      </w:r>
      <w:r w:rsidRPr="004442CE">
        <w:rPr>
          <w:rStyle w:val="ae"/>
          <w:rtl/>
        </w:rPr>
        <w:t xml:space="preserve"> وقد انتدب بعض</w:t>
      </w:r>
      <w:r w:rsidRPr="004442CE">
        <w:rPr>
          <w:rStyle w:val="ae"/>
        </w:rPr>
        <w:t xml:space="preserve"> </w:t>
      </w:r>
      <w:r w:rsidRPr="004442CE">
        <w:rPr>
          <w:rStyle w:val="ae"/>
          <w:rtl/>
        </w:rPr>
        <w:t>تلامذته للذب عنه وتبرئته مما نسب إليه وساق له عبارات أوضح معناها</w:t>
      </w:r>
      <w:r w:rsidR="00887FE5" w:rsidRPr="004442CE">
        <w:rPr>
          <w:rStyle w:val="ae"/>
          <w:rtl/>
        </w:rPr>
        <w:t>،</w:t>
      </w:r>
      <w:r w:rsidRPr="004442CE">
        <w:rPr>
          <w:rStyle w:val="ae"/>
          <w:rtl/>
        </w:rPr>
        <w:t xml:space="preserve"> وأبان غلط</w:t>
      </w:r>
      <w:r w:rsidRPr="004442CE">
        <w:rPr>
          <w:rStyle w:val="ae"/>
        </w:rPr>
        <w:t xml:space="preserve"> </w:t>
      </w:r>
      <w:r w:rsidRPr="004442CE">
        <w:rPr>
          <w:rStyle w:val="ae"/>
          <w:rtl/>
        </w:rPr>
        <w:t>الناس في فهم مراده</w:t>
      </w:r>
      <w:r w:rsidR="00887FE5" w:rsidRPr="004442CE">
        <w:rPr>
          <w:rStyle w:val="ae"/>
          <w:rtl/>
        </w:rPr>
        <w:t>،</w:t>
      </w:r>
      <w:r w:rsidRPr="004442CE">
        <w:rPr>
          <w:rStyle w:val="ae"/>
          <w:rtl/>
        </w:rPr>
        <w:t xml:space="preserve"> واستشهد بعبارات له أخرى صريحة في دفع التهمة عنه</w:t>
      </w:r>
      <w:r w:rsidR="00887FE5" w:rsidRPr="004442CE">
        <w:rPr>
          <w:rStyle w:val="ae"/>
          <w:rtl/>
        </w:rPr>
        <w:t>،</w:t>
      </w:r>
      <w:r w:rsidRPr="004442CE">
        <w:rPr>
          <w:rStyle w:val="ae"/>
          <w:rtl/>
        </w:rPr>
        <w:t xml:space="preserve"> وأنه لم</w:t>
      </w:r>
      <w:r w:rsidRPr="004442CE">
        <w:rPr>
          <w:rStyle w:val="ae"/>
        </w:rPr>
        <w:t xml:space="preserve"> </w:t>
      </w:r>
      <w:r w:rsidRPr="004442CE">
        <w:rPr>
          <w:rStyle w:val="ae"/>
          <w:rtl/>
        </w:rPr>
        <w:t>يخرج عما على الإجماع وذلك هو المظنون بالرجل لجلالة قدره ورسوخ قدمه</w:t>
      </w:r>
      <w:r w:rsidR="00887FE5" w:rsidRPr="004442CE">
        <w:rPr>
          <w:rStyle w:val="ae"/>
          <w:rtl/>
        </w:rPr>
        <w:t>،</w:t>
      </w:r>
      <w:r w:rsidRPr="004442CE">
        <w:rPr>
          <w:rStyle w:val="ae"/>
          <w:rtl/>
        </w:rPr>
        <w:t xml:space="preserve"> وما تمسك به المخالفون القائلون</w:t>
      </w:r>
      <w:r w:rsidRPr="004442CE">
        <w:rPr>
          <w:rStyle w:val="ae"/>
        </w:rPr>
        <w:t xml:space="preserve"> </w:t>
      </w:r>
      <w:r w:rsidRPr="004442CE">
        <w:rPr>
          <w:rStyle w:val="ae"/>
          <w:rtl/>
        </w:rPr>
        <w:t>بالجهة أمور واهية وهمية</w:t>
      </w:r>
      <w:r w:rsidR="00887FE5" w:rsidRPr="004442CE">
        <w:rPr>
          <w:rStyle w:val="ae"/>
          <w:rtl/>
        </w:rPr>
        <w:t>،</w:t>
      </w:r>
      <w:r w:rsidRPr="004442CE">
        <w:rPr>
          <w:rStyle w:val="ae"/>
          <w:rtl/>
        </w:rPr>
        <w:t xml:space="preserve"> لا تصلح أدلة عقلية ولا نقلية</w:t>
      </w:r>
      <w:r w:rsidR="00887FE5" w:rsidRPr="004442CE">
        <w:rPr>
          <w:rStyle w:val="ae"/>
          <w:rtl/>
        </w:rPr>
        <w:t>،</w:t>
      </w:r>
      <w:r w:rsidRPr="004442CE">
        <w:rPr>
          <w:rStyle w:val="ae"/>
          <w:rtl/>
        </w:rPr>
        <w:t xml:space="preserve"> قد أبطلها العلماء بما</w:t>
      </w:r>
      <w:r w:rsidRPr="004442CE">
        <w:rPr>
          <w:rStyle w:val="ae"/>
        </w:rPr>
        <w:t xml:space="preserve"> </w:t>
      </w:r>
      <w:r w:rsidRPr="004442CE">
        <w:rPr>
          <w:rStyle w:val="ae"/>
          <w:rtl/>
        </w:rPr>
        <w:t>لا مزيد عليه</w:t>
      </w:r>
      <w:r w:rsidR="00887FE5" w:rsidRPr="004442CE">
        <w:rPr>
          <w:rStyle w:val="ae"/>
          <w:rtl/>
        </w:rPr>
        <w:t>،</w:t>
      </w:r>
      <w:r w:rsidRPr="004442CE">
        <w:rPr>
          <w:rStyle w:val="ae"/>
          <w:rtl/>
        </w:rPr>
        <w:t xml:space="preserve"> وما تمسكوا به ظواهر آيات وأحاديث موهمة كقوله تعالى (الرحمن على</w:t>
      </w:r>
      <w:r w:rsidRPr="004442CE">
        <w:rPr>
          <w:rStyle w:val="ae"/>
        </w:rPr>
        <w:t xml:space="preserve"> </w:t>
      </w:r>
      <w:r w:rsidRPr="004442CE">
        <w:rPr>
          <w:rStyle w:val="ae"/>
          <w:rtl/>
        </w:rPr>
        <w:t>العرش استوى</w:t>
      </w:r>
      <w:r w:rsidR="00DE080D" w:rsidRPr="004442CE">
        <w:rPr>
          <w:rStyle w:val="ae"/>
          <w:rtl/>
        </w:rPr>
        <w:t xml:space="preserve">) </w:t>
      </w:r>
      <w:r w:rsidRPr="004442CE">
        <w:rPr>
          <w:rStyle w:val="ae"/>
          <w:rtl/>
        </w:rPr>
        <w:t xml:space="preserve">وقوله </w:t>
      </w:r>
      <w:r w:rsidR="00887FE5" w:rsidRPr="004442CE">
        <w:rPr>
          <w:rStyle w:val="ae"/>
          <w:rtl/>
        </w:rPr>
        <w:t>(</w:t>
      </w:r>
      <w:r w:rsidRPr="004442CE">
        <w:rPr>
          <w:rStyle w:val="ae"/>
          <w:rtl/>
        </w:rPr>
        <w:t>إليه يصعد الكلم الطيب</w:t>
      </w:r>
      <w:r w:rsidR="00DE080D" w:rsidRPr="004442CE">
        <w:rPr>
          <w:rStyle w:val="ae"/>
          <w:rtl/>
        </w:rPr>
        <w:t xml:space="preserve">) </w:t>
      </w:r>
      <w:r w:rsidRPr="004442CE">
        <w:rPr>
          <w:rStyle w:val="ae"/>
          <w:rtl/>
        </w:rPr>
        <w:t xml:space="preserve">وقوله </w:t>
      </w:r>
      <w:r w:rsidR="00887FE5" w:rsidRPr="004442CE">
        <w:rPr>
          <w:rStyle w:val="ae"/>
          <w:rtl/>
        </w:rPr>
        <w:t>(</w:t>
      </w:r>
      <w:r w:rsidRPr="004442CE">
        <w:rPr>
          <w:rStyle w:val="ae"/>
          <w:rtl/>
        </w:rPr>
        <w:t>تعرج الملائكة والروح إليه</w:t>
      </w:r>
      <w:r w:rsidR="00DE080D" w:rsidRPr="004442CE">
        <w:rPr>
          <w:rStyle w:val="ae"/>
          <w:rtl/>
        </w:rPr>
        <w:t xml:space="preserve">) </w:t>
      </w:r>
      <w:r w:rsidRPr="004442CE">
        <w:rPr>
          <w:rStyle w:val="ae"/>
          <w:rtl/>
        </w:rPr>
        <w:t xml:space="preserve">وقوله </w:t>
      </w:r>
      <w:r w:rsidR="00887FE5" w:rsidRPr="004442CE">
        <w:rPr>
          <w:rStyle w:val="ae"/>
          <w:rtl/>
        </w:rPr>
        <w:t>(</w:t>
      </w:r>
      <w:r w:rsidRPr="004442CE">
        <w:rPr>
          <w:rStyle w:val="ae"/>
          <w:rtl/>
        </w:rPr>
        <w:t>أأمنتم من في السماء أن يخسف بكم الأرض</w:t>
      </w:r>
      <w:r w:rsidR="00DE080D" w:rsidRPr="004442CE">
        <w:rPr>
          <w:rStyle w:val="ae"/>
          <w:rtl/>
        </w:rPr>
        <w:t xml:space="preserve">) </w:t>
      </w:r>
      <w:r w:rsidRPr="004442CE">
        <w:rPr>
          <w:rStyle w:val="ae"/>
          <w:rtl/>
        </w:rPr>
        <w:t xml:space="preserve">وقوله </w:t>
      </w:r>
      <w:r w:rsidR="00887FE5" w:rsidRPr="004442CE">
        <w:rPr>
          <w:rStyle w:val="ae"/>
          <w:rtl/>
        </w:rPr>
        <w:t>(</w:t>
      </w:r>
      <w:r w:rsidRPr="004442CE">
        <w:rPr>
          <w:rStyle w:val="ae"/>
          <w:rtl/>
        </w:rPr>
        <w:t>وهو القاهر فوق عباده</w:t>
      </w:r>
      <w:r w:rsidR="00DE080D" w:rsidRPr="004442CE">
        <w:rPr>
          <w:rStyle w:val="ae"/>
          <w:rtl/>
        </w:rPr>
        <w:t xml:space="preserve">) </w:t>
      </w:r>
      <w:r w:rsidRPr="004442CE">
        <w:rPr>
          <w:rStyle w:val="ae"/>
          <w:rtl/>
        </w:rPr>
        <w:t>وكحديث إنه تعالى ينزل إلى سماء الدنيا كل ليلة</w:t>
      </w:r>
      <w:r w:rsidR="00887FE5" w:rsidRPr="004442CE">
        <w:rPr>
          <w:rStyle w:val="ae"/>
          <w:rtl/>
        </w:rPr>
        <w:t>،</w:t>
      </w:r>
      <w:r w:rsidRPr="004442CE">
        <w:rPr>
          <w:rStyle w:val="ae"/>
          <w:rtl/>
        </w:rPr>
        <w:t xml:space="preserve"> وفي رواية في كل ليلة جمعة فيقول</w:t>
      </w:r>
      <w:r w:rsidRPr="004442CE">
        <w:rPr>
          <w:rStyle w:val="ae"/>
        </w:rPr>
        <w:t xml:space="preserve"> </w:t>
      </w:r>
      <w:r w:rsidRPr="004442CE">
        <w:rPr>
          <w:rStyle w:val="ae"/>
          <w:rtl/>
        </w:rPr>
        <w:t>هل من تائب فأتوب عليه</w:t>
      </w:r>
      <w:r w:rsidR="00702A14" w:rsidRPr="004442CE">
        <w:rPr>
          <w:rStyle w:val="ae"/>
          <w:rtl/>
        </w:rPr>
        <w:t>؟</w:t>
      </w:r>
      <w:r w:rsidRPr="004442CE">
        <w:rPr>
          <w:rFonts w:hint="cs"/>
          <w:rtl/>
        </w:rPr>
        <w:t xml:space="preserve"> </w:t>
      </w:r>
      <w:r w:rsidRPr="004442CE">
        <w:rPr>
          <w:rStyle w:val="ae"/>
          <w:rtl/>
        </w:rPr>
        <w:t>هل من مستغفر فأغفر له</w:t>
      </w:r>
      <w:r w:rsidR="00702A14" w:rsidRPr="004442CE">
        <w:rPr>
          <w:rStyle w:val="ae"/>
          <w:rtl/>
        </w:rPr>
        <w:t>؟</w:t>
      </w:r>
      <w:r w:rsidRPr="004442CE">
        <w:rPr>
          <w:rStyle w:val="ae"/>
          <w:rtl/>
        </w:rPr>
        <w:t xml:space="preserve"> وكقوله</w:t>
      </w:r>
      <w:r w:rsidRPr="004442CE">
        <w:rPr>
          <w:rStyle w:val="ae"/>
        </w:rPr>
        <w:t xml:space="preserve"> </w:t>
      </w:r>
      <w:r w:rsidRPr="004442CE">
        <w:rPr>
          <w:rStyle w:val="ae"/>
          <w:rtl/>
        </w:rPr>
        <w:t>للجارية الخرساء</w:t>
      </w:r>
      <w:r w:rsidR="004C546D" w:rsidRPr="004442CE">
        <w:rPr>
          <w:rStyle w:val="ae"/>
          <w:rtl/>
        </w:rPr>
        <w:t xml:space="preserve">: </w:t>
      </w:r>
      <w:r w:rsidRPr="004442CE">
        <w:rPr>
          <w:rStyle w:val="ae"/>
          <w:rtl/>
        </w:rPr>
        <w:t>أين الله فأشارت إلى السماء</w:t>
      </w:r>
      <w:r w:rsidR="00887FE5" w:rsidRPr="004442CE">
        <w:rPr>
          <w:rStyle w:val="ae"/>
          <w:rtl/>
        </w:rPr>
        <w:t>،</w:t>
      </w:r>
      <w:r w:rsidRPr="004442CE">
        <w:rPr>
          <w:rStyle w:val="ae"/>
          <w:rtl/>
        </w:rPr>
        <w:t xml:space="preserve"> حيث سأل </w:t>
      </w:r>
      <w:proofErr w:type="spellStart"/>
      <w:r w:rsidRPr="004442CE">
        <w:rPr>
          <w:rStyle w:val="ae"/>
          <w:rtl/>
        </w:rPr>
        <w:t>بأين</w:t>
      </w:r>
      <w:proofErr w:type="spellEnd"/>
      <w:r w:rsidRPr="004442CE">
        <w:rPr>
          <w:rStyle w:val="ae"/>
          <w:rtl/>
        </w:rPr>
        <w:t xml:space="preserve"> التي للمكان ولم ينكر</w:t>
      </w:r>
      <w:r w:rsidRPr="004442CE">
        <w:rPr>
          <w:rStyle w:val="ae"/>
        </w:rPr>
        <w:t xml:space="preserve"> </w:t>
      </w:r>
      <w:r w:rsidRPr="004442CE">
        <w:rPr>
          <w:rStyle w:val="ae"/>
          <w:rtl/>
        </w:rPr>
        <w:t>عليها الإشارة إلى السماء</w:t>
      </w:r>
      <w:r w:rsidR="00887FE5" w:rsidRPr="004442CE">
        <w:rPr>
          <w:rStyle w:val="ae"/>
          <w:rtl/>
        </w:rPr>
        <w:t>،</w:t>
      </w:r>
      <w:r w:rsidRPr="004442CE">
        <w:rPr>
          <w:rStyle w:val="ae"/>
          <w:rtl/>
        </w:rPr>
        <w:t xml:space="preserve"> بل قال إنها مؤمنة</w:t>
      </w:r>
      <w:r w:rsidR="004C546D" w:rsidRPr="004442CE">
        <w:rPr>
          <w:rStyle w:val="ae"/>
          <w:rtl/>
        </w:rPr>
        <w:t>.</w:t>
      </w:r>
      <w:r w:rsidRPr="004442CE">
        <w:rPr>
          <w:rFonts w:hint="cs"/>
          <w:rtl/>
        </w:rPr>
        <w:t xml:space="preserve">، </w:t>
      </w:r>
      <w:r w:rsidRPr="004442CE">
        <w:rPr>
          <w:rStyle w:val="ae"/>
          <w:rtl/>
        </w:rPr>
        <w:t>ومثل هذه يجاب عنها بأنها ظواهر</w:t>
      </w:r>
      <w:r w:rsidRPr="004442CE">
        <w:rPr>
          <w:rStyle w:val="ae"/>
        </w:rPr>
        <w:t xml:space="preserve"> </w:t>
      </w:r>
      <w:r w:rsidRPr="004442CE">
        <w:rPr>
          <w:rStyle w:val="ae"/>
          <w:rtl/>
        </w:rPr>
        <w:t>ظنية لا تعارض الأدلة القطعية اليقينية الدالة على انتفاء المكان والجهة</w:t>
      </w:r>
      <w:r w:rsidR="00887FE5" w:rsidRPr="004442CE">
        <w:rPr>
          <w:rStyle w:val="ae"/>
          <w:rtl/>
        </w:rPr>
        <w:t>،</w:t>
      </w:r>
      <w:r w:rsidRPr="004442CE">
        <w:rPr>
          <w:rStyle w:val="ae"/>
          <w:rtl/>
        </w:rPr>
        <w:t xml:space="preserve"> فيجب</w:t>
      </w:r>
      <w:r w:rsidRPr="004442CE">
        <w:rPr>
          <w:rStyle w:val="ae"/>
        </w:rPr>
        <w:t xml:space="preserve"> </w:t>
      </w:r>
      <w:r w:rsidRPr="004442CE">
        <w:rPr>
          <w:rStyle w:val="ae"/>
          <w:rtl/>
        </w:rPr>
        <w:t xml:space="preserve">تأويلها وحملها على محامل صحيحة لا </w:t>
      </w:r>
      <w:proofErr w:type="spellStart"/>
      <w:r w:rsidRPr="004442CE">
        <w:rPr>
          <w:rStyle w:val="ae"/>
          <w:rtl/>
        </w:rPr>
        <w:t>تأباها</w:t>
      </w:r>
      <w:proofErr w:type="spellEnd"/>
      <w:r w:rsidRPr="004442CE">
        <w:rPr>
          <w:rStyle w:val="ae"/>
          <w:rtl/>
        </w:rPr>
        <w:t xml:space="preserve"> الدلائل والنصوص الشرعية</w:t>
      </w:r>
      <w:r w:rsidR="00887FE5" w:rsidRPr="004442CE">
        <w:rPr>
          <w:rStyle w:val="ae"/>
          <w:rtl/>
        </w:rPr>
        <w:t>،</w:t>
      </w:r>
      <w:r w:rsidRPr="004442CE">
        <w:rPr>
          <w:rStyle w:val="ae"/>
          <w:rtl/>
        </w:rPr>
        <w:t xml:space="preserve"> إما تأويلاً</w:t>
      </w:r>
      <w:r w:rsidRPr="004442CE">
        <w:rPr>
          <w:rStyle w:val="ae"/>
        </w:rPr>
        <w:t xml:space="preserve"> </w:t>
      </w:r>
      <w:r w:rsidRPr="004442CE">
        <w:rPr>
          <w:rStyle w:val="ae"/>
          <w:rtl/>
        </w:rPr>
        <w:t>إجمالياً بلا تعيين للمراد منها كما هو مذهب السلف، وإما تأويلاً تفصيلياً بتعيين</w:t>
      </w:r>
      <w:r w:rsidRPr="004442CE">
        <w:rPr>
          <w:rStyle w:val="ae"/>
        </w:rPr>
        <w:t xml:space="preserve"> </w:t>
      </w:r>
      <w:r w:rsidRPr="004442CE">
        <w:rPr>
          <w:rStyle w:val="ae"/>
          <w:rtl/>
        </w:rPr>
        <w:t>محاملها وما يراد منها كما هو رأي الخلف</w:t>
      </w:r>
      <w:r w:rsidR="00887FE5" w:rsidRPr="004442CE">
        <w:rPr>
          <w:rStyle w:val="ae"/>
          <w:rtl/>
        </w:rPr>
        <w:t>،</w:t>
      </w:r>
      <w:r w:rsidRPr="004442CE">
        <w:rPr>
          <w:rStyle w:val="ae"/>
          <w:rtl/>
        </w:rPr>
        <w:t xml:space="preserve"> كقولهم</w:t>
      </w:r>
      <w:r w:rsidR="004C546D" w:rsidRPr="004442CE">
        <w:rPr>
          <w:rStyle w:val="ae"/>
          <w:rtl/>
        </w:rPr>
        <w:t xml:space="preserve">: </w:t>
      </w:r>
      <w:r w:rsidRPr="004442CE">
        <w:rPr>
          <w:rStyle w:val="ae"/>
          <w:rtl/>
        </w:rPr>
        <w:t xml:space="preserve">إن </w:t>
      </w:r>
      <w:proofErr w:type="spellStart"/>
      <w:r w:rsidRPr="004442CE">
        <w:rPr>
          <w:rStyle w:val="ae"/>
          <w:rtl/>
        </w:rPr>
        <w:t>الإستواء</w:t>
      </w:r>
      <w:proofErr w:type="spellEnd"/>
      <w:r w:rsidRPr="004442CE">
        <w:rPr>
          <w:rStyle w:val="ae"/>
          <w:rtl/>
        </w:rPr>
        <w:t xml:space="preserve"> بمعنى </w:t>
      </w:r>
      <w:proofErr w:type="spellStart"/>
      <w:r w:rsidRPr="004442CE">
        <w:rPr>
          <w:rStyle w:val="ae"/>
          <w:rtl/>
        </w:rPr>
        <w:t>الإستيلاء</w:t>
      </w:r>
      <w:proofErr w:type="spellEnd"/>
      <w:r w:rsidRPr="004442CE">
        <w:rPr>
          <w:rStyle w:val="ae"/>
        </w:rPr>
        <w:t xml:space="preserve"> </w:t>
      </w:r>
      <w:r w:rsidRPr="004442CE">
        <w:rPr>
          <w:rStyle w:val="ae"/>
          <w:rtl/>
        </w:rPr>
        <w:t>كما في قول القائل</w:t>
      </w:r>
      <w:r w:rsidR="004C546D" w:rsidRPr="004442CE">
        <w:rPr>
          <w:rStyle w:val="ae"/>
          <w:rtl/>
        </w:rPr>
        <w:t xml:space="preserve">: </w:t>
      </w:r>
      <w:r w:rsidRPr="004442CE">
        <w:rPr>
          <w:rFonts w:hint="cs"/>
          <w:rtl/>
        </w:rPr>
        <w:t xml:space="preserve">" </w:t>
      </w:r>
      <w:r w:rsidRPr="004442CE">
        <w:rPr>
          <w:rStyle w:val="ae"/>
          <w:rtl/>
        </w:rPr>
        <w:t>قد استوى بشر على العراق من غير</w:t>
      </w:r>
      <w:r w:rsidRPr="004442CE">
        <w:rPr>
          <w:rStyle w:val="ae"/>
        </w:rPr>
        <w:t xml:space="preserve"> </w:t>
      </w:r>
      <w:r w:rsidRPr="004442CE">
        <w:rPr>
          <w:rStyle w:val="ae"/>
          <w:rtl/>
        </w:rPr>
        <w:t xml:space="preserve">سيف ودم </w:t>
      </w:r>
      <w:r w:rsidRPr="004442CE">
        <w:rPr>
          <w:rStyle w:val="ae"/>
          <w:rtl/>
        </w:rPr>
        <w:lastRenderedPageBreak/>
        <w:t>مهراق</w:t>
      </w:r>
      <w:r w:rsidRPr="004442CE">
        <w:rPr>
          <w:rFonts w:hint="cs"/>
          <w:rtl/>
        </w:rPr>
        <w:t xml:space="preserve"> "</w:t>
      </w:r>
      <w:r w:rsidR="00887FE5" w:rsidRPr="004442CE">
        <w:rPr>
          <w:rFonts w:hint="cs"/>
          <w:rtl/>
        </w:rPr>
        <w:t>،</w:t>
      </w:r>
      <w:r w:rsidRPr="004442CE">
        <w:rPr>
          <w:rFonts w:hint="cs"/>
          <w:rtl/>
        </w:rPr>
        <w:t xml:space="preserve"> </w:t>
      </w:r>
      <w:r w:rsidRPr="004442CE">
        <w:rPr>
          <w:rStyle w:val="ae"/>
          <w:rtl/>
        </w:rPr>
        <w:t>وصعود الكلم الطيب إليه قبوله</w:t>
      </w:r>
      <w:r w:rsidRPr="004442CE">
        <w:rPr>
          <w:rStyle w:val="ae"/>
        </w:rPr>
        <w:t xml:space="preserve"> </w:t>
      </w:r>
      <w:r w:rsidRPr="004442CE">
        <w:rPr>
          <w:rStyle w:val="ae"/>
          <w:rtl/>
        </w:rPr>
        <w:t>إياه ورضاه به</w:t>
      </w:r>
      <w:r w:rsidR="00887FE5" w:rsidRPr="004442CE">
        <w:rPr>
          <w:rStyle w:val="ae"/>
          <w:rtl/>
        </w:rPr>
        <w:t>،</w:t>
      </w:r>
      <w:r w:rsidRPr="004442CE">
        <w:rPr>
          <w:rStyle w:val="ae"/>
          <w:rtl/>
        </w:rPr>
        <w:t xml:space="preserve"> لأن الكلم عرض يستحيل صعوده</w:t>
      </w:r>
      <w:r w:rsidR="00887FE5" w:rsidRPr="004442CE">
        <w:rPr>
          <w:rStyle w:val="ae"/>
          <w:rtl/>
        </w:rPr>
        <w:t>،</w:t>
      </w:r>
      <w:r w:rsidRPr="004442CE">
        <w:rPr>
          <w:rStyle w:val="ae"/>
          <w:rtl/>
          <w:lang w:bidi="ar-KW"/>
        </w:rPr>
        <w:t xml:space="preserve"> </w:t>
      </w:r>
      <w:r w:rsidRPr="004442CE">
        <w:rPr>
          <w:rStyle w:val="ae"/>
          <w:rtl/>
        </w:rPr>
        <w:t>وقوله</w:t>
      </w:r>
      <w:r w:rsidR="004C546D" w:rsidRPr="004442CE">
        <w:rPr>
          <w:rStyle w:val="ae"/>
          <w:rtl/>
        </w:rPr>
        <w:t xml:space="preserve">: </w:t>
      </w:r>
      <w:r w:rsidRPr="004442CE">
        <w:rPr>
          <w:rStyle w:val="ae"/>
          <w:rtl/>
        </w:rPr>
        <w:t>من في السماء</w:t>
      </w:r>
      <w:r w:rsidR="00887FE5" w:rsidRPr="004442CE">
        <w:rPr>
          <w:rStyle w:val="ae"/>
          <w:rtl/>
        </w:rPr>
        <w:t>،</w:t>
      </w:r>
      <w:r w:rsidRPr="004442CE">
        <w:rPr>
          <w:rStyle w:val="ae"/>
          <w:rtl/>
        </w:rPr>
        <w:t xml:space="preserve"> أي أمره</w:t>
      </w:r>
      <w:r w:rsidRPr="004442CE">
        <w:rPr>
          <w:rStyle w:val="ae"/>
        </w:rPr>
        <w:t xml:space="preserve"> </w:t>
      </w:r>
      <w:r w:rsidRPr="004442CE">
        <w:rPr>
          <w:rStyle w:val="ae"/>
          <w:rtl/>
        </w:rPr>
        <w:t>وسلطانه أو ملك من ملائكته وكل بالعذاب</w:t>
      </w:r>
      <w:r w:rsidR="00887FE5" w:rsidRPr="004442CE">
        <w:rPr>
          <w:rStyle w:val="ae"/>
          <w:rtl/>
        </w:rPr>
        <w:t>،</w:t>
      </w:r>
      <w:r w:rsidRPr="004442CE">
        <w:rPr>
          <w:rStyle w:val="ae"/>
          <w:rtl/>
          <w:lang w:bidi="ar-KW"/>
        </w:rPr>
        <w:t xml:space="preserve"> </w:t>
      </w:r>
      <w:r w:rsidRPr="004442CE">
        <w:rPr>
          <w:rStyle w:val="ae"/>
          <w:rtl/>
        </w:rPr>
        <w:t>وعروج الملائكة والروح إليه</w:t>
      </w:r>
      <w:r w:rsidR="004C546D" w:rsidRPr="004442CE">
        <w:rPr>
          <w:rStyle w:val="ae"/>
          <w:rtl/>
        </w:rPr>
        <w:t xml:space="preserve">: </w:t>
      </w:r>
      <w:r w:rsidRPr="004442CE">
        <w:rPr>
          <w:rStyle w:val="ae"/>
          <w:rtl/>
        </w:rPr>
        <w:t>صعودهم إلى مكان يتقرب إليه فيه. وقوله</w:t>
      </w:r>
      <w:r w:rsidR="004C546D" w:rsidRPr="004442CE">
        <w:rPr>
          <w:rStyle w:val="ae"/>
          <w:rtl/>
        </w:rPr>
        <w:t xml:space="preserve">: </w:t>
      </w:r>
      <w:r w:rsidRPr="004442CE">
        <w:rPr>
          <w:rStyle w:val="ae"/>
          <w:rtl/>
        </w:rPr>
        <w:t>فوق عباده</w:t>
      </w:r>
      <w:r w:rsidR="00887FE5" w:rsidRPr="004442CE">
        <w:rPr>
          <w:rStyle w:val="ae"/>
          <w:rtl/>
        </w:rPr>
        <w:t>،</w:t>
      </w:r>
      <w:r w:rsidRPr="004442CE">
        <w:rPr>
          <w:rStyle w:val="ae"/>
          <w:rtl/>
        </w:rPr>
        <w:t xml:space="preserve"> أي بالقدرة والغلبة فإن كل من</w:t>
      </w:r>
      <w:r w:rsidRPr="004442CE">
        <w:rPr>
          <w:rStyle w:val="ae"/>
        </w:rPr>
        <w:t xml:space="preserve"> </w:t>
      </w:r>
      <w:r w:rsidRPr="004442CE">
        <w:rPr>
          <w:rStyle w:val="ae"/>
          <w:rtl/>
        </w:rPr>
        <w:t>قهر غيره وغلبه فهو فوقه أي عال عليه بالقهر والغلبة</w:t>
      </w:r>
      <w:r w:rsidR="00887FE5" w:rsidRPr="004442CE">
        <w:rPr>
          <w:rStyle w:val="ae"/>
          <w:rtl/>
        </w:rPr>
        <w:t>،</w:t>
      </w:r>
      <w:r w:rsidRPr="004442CE">
        <w:rPr>
          <w:rStyle w:val="ae"/>
          <w:rtl/>
        </w:rPr>
        <w:t xml:space="preserve"> كما يقال أمر فلان فوق أمر</w:t>
      </w:r>
      <w:r w:rsidRPr="004442CE">
        <w:rPr>
          <w:rStyle w:val="ae"/>
        </w:rPr>
        <w:t xml:space="preserve"> </w:t>
      </w:r>
      <w:r w:rsidRPr="004442CE">
        <w:rPr>
          <w:rStyle w:val="ae"/>
          <w:rtl/>
        </w:rPr>
        <w:t>فلان</w:t>
      </w:r>
      <w:r w:rsidR="00887FE5" w:rsidRPr="004442CE">
        <w:rPr>
          <w:rStyle w:val="ae"/>
          <w:rtl/>
        </w:rPr>
        <w:t>،</w:t>
      </w:r>
      <w:r w:rsidRPr="004442CE">
        <w:rPr>
          <w:rStyle w:val="ae"/>
          <w:rtl/>
        </w:rPr>
        <w:t xml:space="preserve"> أي أنه أقدر منه وأغلب</w:t>
      </w:r>
      <w:r w:rsidR="004C546D" w:rsidRPr="004442CE">
        <w:rPr>
          <w:rStyle w:val="ae"/>
          <w:rtl/>
        </w:rPr>
        <w:t>.</w:t>
      </w:r>
      <w:r w:rsidRPr="004442CE">
        <w:rPr>
          <w:rStyle w:val="ae"/>
          <w:rtl/>
        </w:rPr>
        <w:t xml:space="preserve"> ونزوله إلى السماء محمول على لطفه ورحمته وعدم</w:t>
      </w:r>
      <w:r w:rsidRPr="004442CE">
        <w:rPr>
          <w:rStyle w:val="ae"/>
        </w:rPr>
        <w:t xml:space="preserve"> </w:t>
      </w:r>
      <w:r w:rsidRPr="004442CE">
        <w:rPr>
          <w:rStyle w:val="ae"/>
          <w:rtl/>
        </w:rPr>
        <w:t>المعاملة بما يستدعيه علو رتبته وعظم شأنه على سبيل التمثيل</w:t>
      </w:r>
      <w:r w:rsidR="00887FE5" w:rsidRPr="004442CE">
        <w:rPr>
          <w:rStyle w:val="ae"/>
          <w:rtl/>
        </w:rPr>
        <w:t>،</w:t>
      </w:r>
      <w:r w:rsidRPr="004442CE">
        <w:rPr>
          <w:rStyle w:val="ae"/>
          <w:rtl/>
        </w:rPr>
        <w:t xml:space="preserve"> وخص الليل لأنه مظنة</w:t>
      </w:r>
      <w:r w:rsidRPr="004442CE">
        <w:rPr>
          <w:rStyle w:val="ae"/>
        </w:rPr>
        <w:t xml:space="preserve"> </w:t>
      </w:r>
      <w:r w:rsidRPr="004442CE">
        <w:rPr>
          <w:rStyle w:val="ae"/>
          <w:rtl/>
        </w:rPr>
        <w:t>الخلوة والخضوع وحضور القلب</w:t>
      </w:r>
      <w:r w:rsidR="00887FE5" w:rsidRPr="004442CE">
        <w:rPr>
          <w:rStyle w:val="ae"/>
          <w:rtl/>
        </w:rPr>
        <w:t>،</w:t>
      </w:r>
      <w:r w:rsidRPr="004442CE">
        <w:rPr>
          <w:rStyle w:val="ae"/>
          <w:rtl/>
        </w:rPr>
        <w:t xml:space="preserve"> وسؤاله للجارية </w:t>
      </w:r>
      <w:r w:rsidR="00887FE5" w:rsidRPr="004442CE">
        <w:rPr>
          <w:rStyle w:val="ae"/>
          <w:rtl/>
        </w:rPr>
        <w:t>(</w:t>
      </w:r>
      <w:proofErr w:type="spellStart"/>
      <w:r w:rsidRPr="004442CE">
        <w:rPr>
          <w:rStyle w:val="ae"/>
          <w:rtl/>
        </w:rPr>
        <w:t>بأين</w:t>
      </w:r>
      <w:proofErr w:type="spellEnd"/>
      <w:r w:rsidRPr="004442CE">
        <w:rPr>
          <w:rStyle w:val="ae"/>
        </w:rPr>
        <w:t xml:space="preserve"> </w:t>
      </w:r>
      <w:r w:rsidR="00887FE5" w:rsidRPr="004442CE">
        <w:rPr>
          <w:rStyle w:val="ae"/>
          <w:rtl/>
        </w:rPr>
        <w:t>(</w:t>
      </w:r>
      <w:r w:rsidRPr="004442CE">
        <w:rPr>
          <w:rStyle w:val="ae"/>
          <w:rtl/>
        </w:rPr>
        <w:t xml:space="preserve">استكشاف لما يظن بها اعتقاده من </w:t>
      </w:r>
      <w:proofErr w:type="spellStart"/>
      <w:r w:rsidRPr="004442CE">
        <w:rPr>
          <w:rStyle w:val="ae"/>
          <w:rtl/>
        </w:rPr>
        <w:t>أينية</w:t>
      </w:r>
      <w:proofErr w:type="spellEnd"/>
      <w:r w:rsidRPr="004442CE">
        <w:rPr>
          <w:rStyle w:val="ae"/>
          <w:rtl/>
        </w:rPr>
        <w:t xml:space="preserve"> المعبود كما يعتقده الوثنيون</w:t>
      </w:r>
      <w:r w:rsidR="00887FE5" w:rsidRPr="004442CE">
        <w:rPr>
          <w:rStyle w:val="ae"/>
          <w:rtl/>
        </w:rPr>
        <w:t>،</w:t>
      </w:r>
      <w:r w:rsidRPr="004442CE">
        <w:rPr>
          <w:rStyle w:val="ae"/>
          <w:rtl/>
        </w:rPr>
        <w:t xml:space="preserve"> فلما أشارت</w:t>
      </w:r>
      <w:r w:rsidRPr="004442CE">
        <w:rPr>
          <w:rStyle w:val="ae"/>
        </w:rPr>
        <w:t xml:space="preserve"> </w:t>
      </w:r>
      <w:r w:rsidRPr="004442CE">
        <w:rPr>
          <w:rStyle w:val="ae"/>
          <w:rtl/>
        </w:rPr>
        <w:t>إلى السماء فهم أنها أرادت خالق السماء فاستبان أنها ليست وثنية</w:t>
      </w:r>
      <w:r w:rsidR="00887FE5" w:rsidRPr="004442CE">
        <w:rPr>
          <w:rStyle w:val="ae"/>
          <w:rtl/>
        </w:rPr>
        <w:t>،</w:t>
      </w:r>
      <w:r w:rsidRPr="004442CE">
        <w:rPr>
          <w:rStyle w:val="ae"/>
          <w:rtl/>
        </w:rPr>
        <w:t xml:space="preserve"> وحكم بإيمانها</w:t>
      </w:r>
      <w:r w:rsidR="00887FE5" w:rsidRPr="004442CE">
        <w:rPr>
          <w:rStyle w:val="ae"/>
          <w:rtl/>
        </w:rPr>
        <w:t>،</w:t>
      </w:r>
      <w:r w:rsidRPr="004442CE">
        <w:rPr>
          <w:rStyle w:val="ae"/>
          <w:rtl/>
        </w:rPr>
        <w:t xml:space="preserve"> وقد بسط العلماء في مطولاتهم</w:t>
      </w:r>
      <w:r w:rsidRPr="004442CE">
        <w:rPr>
          <w:rStyle w:val="ae"/>
        </w:rPr>
        <w:t xml:space="preserve"> </w:t>
      </w:r>
      <w:r w:rsidRPr="004442CE">
        <w:rPr>
          <w:rStyle w:val="ae"/>
          <w:rtl/>
        </w:rPr>
        <w:t>تأويل كل ما ورد من أمثال ذلك</w:t>
      </w:r>
      <w:r w:rsidR="00887FE5" w:rsidRPr="004442CE">
        <w:rPr>
          <w:rStyle w:val="ae"/>
          <w:rtl/>
        </w:rPr>
        <w:t>،</w:t>
      </w:r>
      <w:r w:rsidRPr="004442CE">
        <w:rPr>
          <w:rStyle w:val="ae"/>
          <w:rtl/>
        </w:rPr>
        <w:t xml:space="preserve"> عملاً بالقطعي وحملاً للظني عليه</w:t>
      </w:r>
      <w:r w:rsidR="00887FE5" w:rsidRPr="004442CE">
        <w:rPr>
          <w:rStyle w:val="ae"/>
          <w:rtl/>
        </w:rPr>
        <w:t>،</w:t>
      </w:r>
      <w:r w:rsidRPr="004442CE">
        <w:rPr>
          <w:rStyle w:val="ae"/>
          <w:rtl/>
        </w:rPr>
        <w:t xml:space="preserve"> فجزاهم الله عن</w:t>
      </w:r>
      <w:r w:rsidRPr="004442CE">
        <w:rPr>
          <w:rStyle w:val="ae"/>
        </w:rPr>
        <w:t xml:space="preserve"> </w:t>
      </w:r>
      <w:r w:rsidRPr="004442CE">
        <w:rPr>
          <w:rStyle w:val="ae"/>
          <w:rtl/>
        </w:rPr>
        <w:t>الدين وأهله خير الجزاء</w:t>
      </w:r>
      <w:r w:rsidR="00887FE5" w:rsidRPr="004442CE">
        <w:rPr>
          <w:rStyle w:val="ae"/>
          <w:rtl/>
        </w:rPr>
        <w:t>،</w:t>
      </w:r>
      <w:r w:rsidRPr="004442CE">
        <w:rPr>
          <w:rStyle w:val="ae"/>
          <w:rtl/>
        </w:rPr>
        <w:t xml:space="preserve"> ومن العجيب أن يدع مسلم قول</w:t>
      </w:r>
      <w:r w:rsidRPr="004442CE">
        <w:rPr>
          <w:rStyle w:val="ae"/>
        </w:rPr>
        <w:t xml:space="preserve"> </w:t>
      </w:r>
      <w:r w:rsidRPr="004442CE">
        <w:rPr>
          <w:rStyle w:val="ae"/>
          <w:rtl/>
        </w:rPr>
        <w:t xml:space="preserve">جماعة المسلمين وأئمتهم </w:t>
      </w:r>
      <w:proofErr w:type="spellStart"/>
      <w:r w:rsidRPr="004442CE">
        <w:rPr>
          <w:rStyle w:val="ae"/>
          <w:rtl/>
        </w:rPr>
        <w:t>ويتمشدق</w:t>
      </w:r>
      <w:proofErr w:type="spellEnd"/>
      <w:r w:rsidRPr="004442CE">
        <w:rPr>
          <w:rStyle w:val="ae"/>
          <w:rtl/>
        </w:rPr>
        <w:t xml:space="preserve"> بترهات المبتدعين وضلالتهم</w:t>
      </w:r>
      <w:r w:rsidR="00887FE5" w:rsidRPr="004442CE">
        <w:rPr>
          <w:rStyle w:val="ae"/>
          <w:rtl/>
        </w:rPr>
        <w:t>،</w:t>
      </w:r>
      <w:r w:rsidRPr="004442CE">
        <w:rPr>
          <w:rStyle w:val="ae"/>
          <w:rtl/>
        </w:rPr>
        <w:t xml:space="preserve"> أما سمع قول الله تعالى </w:t>
      </w:r>
      <w:r w:rsidR="00887FE5" w:rsidRPr="004442CE">
        <w:rPr>
          <w:rStyle w:val="ae"/>
          <w:rtl/>
        </w:rPr>
        <w:t>(</w:t>
      </w:r>
      <w:r w:rsidRPr="004442CE">
        <w:rPr>
          <w:rStyle w:val="ae"/>
          <w:rtl/>
        </w:rPr>
        <w:t>ومن</w:t>
      </w:r>
      <w:r w:rsidRPr="004442CE">
        <w:rPr>
          <w:rStyle w:val="ae"/>
        </w:rPr>
        <w:t xml:space="preserve"> </w:t>
      </w:r>
      <w:r w:rsidRPr="004442CE">
        <w:rPr>
          <w:rStyle w:val="ae"/>
          <w:rtl/>
        </w:rPr>
        <w:t>يشاقق الرسول من بعد ما تبين له الهدى ويتبع غير سبيل المؤمنين نوله ما تولى ونصله</w:t>
      </w:r>
      <w:r w:rsidRPr="004442CE">
        <w:rPr>
          <w:rStyle w:val="ae"/>
        </w:rPr>
        <w:t xml:space="preserve"> </w:t>
      </w:r>
      <w:r w:rsidRPr="004442CE">
        <w:rPr>
          <w:rStyle w:val="ae"/>
          <w:rtl/>
        </w:rPr>
        <w:t>جهنم وساءت مصيراً</w:t>
      </w:r>
      <w:r w:rsidR="00DE080D" w:rsidRPr="004442CE">
        <w:rPr>
          <w:rStyle w:val="ae"/>
          <w:rtl/>
        </w:rPr>
        <w:t xml:space="preserve">) </w:t>
      </w:r>
      <w:r w:rsidRPr="004442CE">
        <w:rPr>
          <w:rStyle w:val="ae"/>
          <w:rtl/>
        </w:rPr>
        <w:t xml:space="preserve">فليتب إلى الله تعالى من تلطخ </w:t>
      </w:r>
      <w:proofErr w:type="spellStart"/>
      <w:r w:rsidRPr="004442CE">
        <w:rPr>
          <w:rStyle w:val="ae"/>
          <w:rtl/>
        </w:rPr>
        <w:t>بشئ</w:t>
      </w:r>
      <w:proofErr w:type="spellEnd"/>
      <w:r w:rsidRPr="004442CE">
        <w:rPr>
          <w:rStyle w:val="ae"/>
          <w:rtl/>
        </w:rPr>
        <w:t xml:space="preserve"> من هذه القاذورات ولا يتبع</w:t>
      </w:r>
      <w:r w:rsidRPr="004442CE">
        <w:rPr>
          <w:rStyle w:val="ae"/>
        </w:rPr>
        <w:t xml:space="preserve"> </w:t>
      </w:r>
      <w:r w:rsidRPr="004442CE">
        <w:rPr>
          <w:rStyle w:val="ae"/>
          <w:rtl/>
        </w:rPr>
        <w:t>خطوات الشيطان فإنه يأمر بالفحشاء والمنكر</w:t>
      </w:r>
      <w:r w:rsidR="00887FE5" w:rsidRPr="004442CE">
        <w:rPr>
          <w:rStyle w:val="ae"/>
          <w:rtl/>
        </w:rPr>
        <w:t>،</w:t>
      </w:r>
      <w:r w:rsidRPr="004442CE">
        <w:rPr>
          <w:rStyle w:val="ae"/>
          <w:rtl/>
        </w:rPr>
        <w:t xml:space="preserve"> ولا يحملنه العناد على التمادي</w:t>
      </w:r>
      <w:r w:rsidRPr="004442CE">
        <w:rPr>
          <w:rStyle w:val="ae"/>
        </w:rPr>
        <w:t xml:space="preserve"> </w:t>
      </w:r>
      <w:r w:rsidRPr="004442CE">
        <w:rPr>
          <w:rStyle w:val="ae"/>
          <w:rtl/>
        </w:rPr>
        <w:t>والإصرار عليه</w:t>
      </w:r>
      <w:r w:rsidR="00887FE5" w:rsidRPr="004442CE">
        <w:rPr>
          <w:rStyle w:val="ae"/>
          <w:rtl/>
        </w:rPr>
        <w:t>،</w:t>
      </w:r>
      <w:r w:rsidRPr="004442CE">
        <w:rPr>
          <w:rStyle w:val="ae"/>
          <w:rtl/>
        </w:rPr>
        <w:t xml:space="preserve"> فإن الرجوع إلى الصواب عين الصواب والتمادي على الباطل يفضي إلى</w:t>
      </w:r>
      <w:r w:rsidRPr="004442CE">
        <w:rPr>
          <w:rStyle w:val="ae"/>
        </w:rPr>
        <w:t xml:space="preserve"> </w:t>
      </w:r>
      <w:r w:rsidRPr="004442CE">
        <w:rPr>
          <w:rStyle w:val="ae"/>
          <w:rtl/>
        </w:rPr>
        <w:t xml:space="preserve">أشد العذاب </w:t>
      </w:r>
      <w:r w:rsidR="00887FE5" w:rsidRPr="004442CE">
        <w:rPr>
          <w:rStyle w:val="ae"/>
          <w:rtl/>
        </w:rPr>
        <w:t>{</w:t>
      </w:r>
      <w:r w:rsidRPr="004442CE">
        <w:rPr>
          <w:rStyle w:val="ae"/>
          <w:rtl/>
        </w:rPr>
        <w:t>من يهد الله فهو المهتد ومن يضلل فلن تجد له ولياً مرشدا</w:t>
      </w:r>
      <w:r w:rsidR="00887FE5" w:rsidRPr="004442CE">
        <w:rPr>
          <w:rStyle w:val="ae"/>
          <w:rtl/>
          <w:lang w:bidi="ar-KW"/>
        </w:rPr>
        <w:t>}،</w:t>
      </w:r>
      <w:r w:rsidRPr="004442CE">
        <w:rPr>
          <w:rStyle w:val="ae"/>
          <w:rtl/>
          <w:lang w:bidi="ar-KW"/>
        </w:rPr>
        <w:t xml:space="preserve"> </w:t>
      </w:r>
      <w:r w:rsidRPr="004442CE">
        <w:rPr>
          <w:rStyle w:val="ae"/>
          <w:rtl/>
        </w:rPr>
        <w:t>نسأل الله تعالى أن يهدينا</w:t>
      </w:r>
      <w:r w:rsidRPr="004442CE">
        <w:rPr>
          <w:rStyle w:val="ae"/>
        </w:rPr>
        <w:t xml:space="preserve"> </w:t>
      </w:r>
      <w:r w:rsidRPr="004442CE">
        <w:rPr>
          <w:rStyle w:val="ae"/>
          <w:rtl/>
        </w:rPr>
        <w:t>جميعاً سواء السبيل وهو حسبنا ونعم الوكيل</w:t>
      </w:r>
      <w:r w:rsidR="00887FE5" w:rsidRPr="004442CE">
        <w:rPr>
          <w:rStyle w:val="ae"/>
          <w:rtl/>
        </w:rPr>
        <w:t>،</w:t>
      </w:r>
      <w:r w:rsidRPr="004442CE">
        <w:rPr>
          <w:rStyle w:val="ae"/>
          <w:rtl/>
        </w:rPr>
        <w:t xml:space="preserve"> وصلى الله تعالى وسلم على سيدنا محمد</w:t>
      </w:r>
      <w:r w:rsidRPr="004442CE">
        <w:rPr>
          <w:rStyle w:val="ae"/>
        </w:rPr>
        <w:t xml:space="preserve"> </w:t>
      </w:r>
      <w:r w:rsidRPr="004442CE">
        <w:rPr>
          <w:rStyle w:val="ae"/>
          <w:rtl/>
        </w:rPr>
        <w:t>وصحبه أجمعين ومن تبعهم بإحسان إلى يوم الدين</w:t>
      </w:r>
      <w:r w:rsidR="00887FE5" w:rsidRPr="004442CE">
        <w:rPr>
          <w:rStyle w:val="ae"/>
          <w:rtl/>
        </w:rPr>
        <w:t>،</w:t>
      </w:r>
      <w:r w:rsidRPr="004442CE">
        <w:rPr>
          <w:rStyle w:val="ae"/>
          <w:rtl/>
        </w:rPr>
        <w:t xml:space="preserve"> أملاه الفقير إليه سبحانه سليم</w:t>
      </w:r>
      <w:r w:rsidRPr="004442CE">
        <w:rPr>
          <w:rStyle w:val="ae"/>
        </w:rPr>
        <w:t xml:space="preserve"> </w:t>
      </w:r>
      <w:r w:rsidRPr="004442CE">
        <w:rPr>
          <w:rStyle w:val="ae"/>
          <w:rtl/>
        </w:rPr>
        <w:t xml:space="preserve">البشري خادم العلم والسادة المالكية بالأزهر عفي عنه آمين </w:t>
      </w:r>
      <w:proofErr w:type="spellStart"/>
      <w:r w:rsidRPr="004442CE">
        <w:rPr>
          <w:rStyle w:val="ae"/>
          <w:rtl/>
        </w:rPr>
        <w:t>آمين</w:t>
      </w:r>
      <w:proofErr w:type="spellEnd"/>
      <w:r w:rsidR="00887FE5" w:rsidRPr="004442CE">
        <w:rPr>
          <w:rStyle w:val="ae"/>
          <w:rtl/>
        </w:rPr>
        <w:t>،</w:t>
      </w:r>
      <w:r w:rsidR="00887FE5" w:rsidRPr="004442CE">
        <w:rPr>
          <w:rFonts w:hint="cs"/>
          <w:rtl/>
        </w:rPr>
        <w:t xml:space="preserve"> </w:t>
      </w:r>
      <w:r w:rsidRPr="004442CE">
        <w:rPr>
          <w:rStyle w:val="ae"/>
          <w:rtl/>
        </w:rPr>
        <w:t>ثم أضاف القضاعي معلقاً على</w:t>
      </w:r>
      <w:r w:rsidRPr="004442CE">
        <w:rPr>
          <w:rStyle w:val="ae"/>
        </w:rPr>
        <w:t xml:space="preserve"> </w:t>
      </w:r>
      <w:r w:rsidRPr="004442CE">
        <w:rPr>
          <w:rStyle w:val="ae"/>
          <w:rtl/>
        </w:rPr>
        <w:t>رسالة البشري</w:t>
      </w:r>
      <w:r w:rsidR="004C546D" w:rsidRPr="004442CE">
        <w:rPr>
          <w:rStyle w:val="ae"/>
          <w:rtl/>
        </w:rPr>
        <w:t xml:space="preserve">: </w:t>
      </w:r>
      <w:r w:rsidRPr="004442CE">
        <w:rPr>
          <w:rStyle w:val="ae"/>
          <w:rtl/>
        </w:rPr>
        <w:t>وقول الشيخ رضي الله عنه</w:t>
      </w:r>
      <w:r w:rsidR="004C546D" w:rsidRPr="004442CE">
        <w:rPr>
          <w:rStyle w:val="ae"/>
          <w:rtl/>
        </w:rPr>
        <w:t xml:space="preserve">: </w:t>
      </w:r>
      <w:r w:rsidRPr="004442CE">
        <w:rPr>
          <w:rStyle w:val="ae"/>
          <w:rtl/>
        </w:rPr>
        <w:t>وذلك هو المظنون بالرجل لجلالة قدره</w:t>
      </w:r>
      <w:r w:rsidRPr="004442CE">
        <w:rPr>
          <w:rStyle w:val="ae"/>
        </w:rPr>
        <w:t xml:space="preserve"> </w:t>
      </w:r>
      <w:r w:rsidRPr="004442CE">
        <w:rPr>
          <w:rStyle w:val="ae"/>
          <w:rtl/>
        </w:rPr>
        <w:t>ورسوخ قدمه</w:t>
      </w:r>
      <w:r w:rsidR="004C546D" w:rsidRPr="004442CE">
        <w:rPr>
          <w:rStyle w:val="ae"/>
          <w:rtl/>
        </w:rPr>
        <w:t>.</w:t>
      </w:r>
      <w:r w:rsidRPr="004442CE">
        <w:rPr>
          <w:rStyle w:val="ae"/>
          <w:rtl/>
        </w:rPr>
        <w:t xml:space="preserve"> هو حسن ظن من الشيخ حمله عليه قول هذا التلميذ</w:t>
      </w:r>
      <w:r w:rsidR="004C546D" w:rsidRPr="004442CE">
        <w:rPr>
          <w:rStyle w:val="ae"/>
          <w:rtl/>
        </w:rPr>
        <w:t>.</w:t>
      </w:r>
      <w:r w:rsidRPr="004442CE">
        <w:rPr>
          <w:rStyle w:val="ae"/>
          <w:rtl/>
        </w:rPr>
        <w:t xml:space="preserve"> والذي يطيل النظر في</w:t>
      </w:r>
      <w:r w:rsidRPr="004442CE">
        <w:rPr>
          <w:rStyle w:val="ae"/>
        </w:rPr>
        <w:t xml:space="preserve"> </w:t>
      </w:r>
      <w:r w:rsidRPr="004442CE">
        <w:rPr>
          <w:rStyle w:val="ae"/>
          <w:rtl/>
        </w:rPr>
        <w:t>كتبه وكتب تلميذه ابن القيم كما فعلنا نحن لا يرتاب في قوله بالتجسيم والجهة</w:t>
      </w:r>
      <w:r w:rsidRPr="004442CE">
        <w:rPr>
          <w:rStyle w:val="ae"/>
        </w:rPr>
        <w:t xml:space="preserve"> </w:t>
      </w:r>
      <w:r w:rsidRPr="004442CE">
        <w:rPr>
          <w:rStyle w:val="ae"/>
          <w:rtl/>
        </w:rPr>
        <w:t>والتشبيه</w:t>
      </w:r>
      <w:r w:rsidR="00887FE5" w:rsidRPr="004442CE">
        <w:rPr>
          <w:rStyle w:val="ae"/>
          <w:rtl/>
        </w:rPr>
        <w:t>،</w:t>
      </w:r>
      <w:r w:rsidRPr="004442CE">
        <w:rPr>
          <w:rStyle w:val="ae"/>
          <w:rtl/>
        </w:rPr>
        <w:t xml:space="preserve"> ولكنه يتبرأ من اسمه ويقول بالتنزيه</w:t>
      </w:r>
      <w:r w:rsidR="00887FE5" w:rsidRPr="004442CE">
        <w:rPr>
          <w:rStyle w:val="ae"/>
          <w:rtl/>
        </w:rPr>
        <w:t>،</w:t>
      </w:r>
      <w:r w:rsidRPr="004442CE">
        <w:rPr>
          <w:rStyle w:val="ae"/>
          <w:rtl/>
        </w:rPr>
        <w:t xml:space="preserve"> لكنه إنما يقول بلفظه ويتباعد عن</w:t>
      </w:r>
      <w:r w:rsidRPr="004442CE">
        <w:rPr>
          <w:rStyle w:val="ae"/>
        </w:rPr>
        <w:t xml:space="preserve"> </w:t>
      </w:r>
      <w:r w:rsidRPr="004442CE">
        <w:rPr>
          <w:rStyle w:val="ae"/>
          <w:rtl/>
        </w:rPr>
        <w:t>القول بمعناه</w:t>
      </w:r>
      <w:r w:rsidR="00887FE5" w:rsidRPr="004442CE">
        <w:rPr>
          <w:rStyle w:val="ae"/>
          <w:rtl/>
        </w:rPr>
        <w:t>،</w:t>
      </w:r>
      <w:r w:rsidRPr="004442CE">
        <w:rPr>
          <w:rStyle w:val="ae"/>
          <w:rtl/>
        </w:rPr>
        <w:t xml:space="preserve"> وليس أحد أعرف بهذا الرجل من علماء عصره</w:t>
      </w:r>
      <w:r w:rsidR="00887FE5" w:rsidRPr="004442CE">
        <w:rPr>
          <w:rStyle w:val="ae"/>
          <w:rtl/>
        </w:rPr>
        <w:t>،</w:t>
      </w:r>
      <w:r w:rsidRPr="004442CE">
        <w:rPr>
          <w:rStyle w:val="ae"/>
          <w:rtl/>
        </w:rPr>
        <w:t xml:space="preserve"> ولا سيما الورع الحجة</w:t>
      </w:r>
      <w:r w:rsidRPr="004442CE">
        <w:rPr>
          <w:rStyle w:val="ae"/>
        </w:rPr>
        <w:t xml:space="preserve"> </w:t>
      </w:r>
      <w:r w:rsidRPr="004442CE">
        <w:rPr>
          <w:rStyle w:val="ae"/>
          <w:rtl/>
        </w:rPr>
        <w:t>المحقق الإمام شيخ الإسلام التقي علي بن عبد الكافي وقد كان له معاصراً ورد عليه في</w:t>
      </w:r>
      <w:r w:rsidRPr="004442CE">
        <w:rPr>
          <w:rStyle w:val="ae"/>
        </w:rPr>
        <w:t xml:space="preserve"> </w:t>
      </w:r>
      <w:r w:rsidRPr="004442CE">
        <w:rPr>
          <w:rStyle w:val="ae"/>
          <w:rtl/>
        </w:rPr>
        <w:t>حياته وبعد وفاته بعدة مصنفات</w:t>
      </w:r>
      <w:r w:rsidR="00887FE5" w:rsidRPr="004442CE">
        <w:rPr>
          <w:rStyle w:val="ae"/>
          <w:rtl/>
        </w:rPr>
        <w:t>،</w:t>
      </w:r>
      <w:r w:rsidRPr="004442CE">
        <w:rPr>
          <w:rStyle w:val="ae"/>
          <w:rtl/>
        </w:rPr>
        <w:t xml:space="preserve"> ودونك عبارة شيخ الإسلام التقي</w:t>
      </w:r>
      <w:r w:rsidRPr="004442CE">
        <w:rPr>
          <w:rStyle w:val="ae"/>
        </w:rPr>
        <w:t xml:space="preserve"> </w:t>
      </w:r>
      <w:r w:rsidRPr="004442CE">
        <w:rPr>
          <w:rStyle w:val="ae"/>
          <w:rtl/>
        </w:rPr>
        <w:t xml:space="preserve">في هذا المبتدع </w:t>
      </w:r>
      <w:proofErr w:type="spellStart"/>
      <w:r w:rsidRPr="004442CE">
        <w:rPr>
          <w:rStyle w:val="ae"/>
          <w:rtl/>
        </w:rPr>
        <w:t>الغوي</w:t>
      </w:r>
      <w:proofErr w:type="spellEnd"/>
      <w:r w:rsidRPr="004442CE">
        <w:rPr>
          <w:rStyle w:val="ae"/>
          <w:rtl/>
        </w:rPr>
        <w:t xml:space="preserve"> في خطبة كتابه</w:t>
      </w:r>
      <w:r w:rsidRPr="004442CE">
        <w:rPr>
          <w:rFonts w:hint="cs"/>
          <w:rtl/>
        </w:rPr>
        <w:t xml:space="preserve"> </w:t>
      </w:r>
      <w:r w:rsidR="00887FE5" w:rsidRPr="004442CE">
        <w:rPr>
          <w:rFonts w:hint="cs"/>
          <w:rtl/>
        </w:rPr>
        <w:t>(</w:t>
      </w:r>
      <w:r w:rsidRPr="004442CE">
        <w:rPr>
          <w:rStyle w:val="ae"/>
          <w:rtl/>
        </w:rPr>
        <w:t>الدرة المضية في الرد على ابن</w:t>
      </w:r>
      <w:r w:rsidRPr="004442CE">
        <w:rPr>
          <w:rStyle w:val="ae"/>
        </w:rPr>
        <w:t xml:space="preserve"> </w:t>
      </w:r>
      <w:r w:rsidRPr="004442CE">
        <w:rPr>
          <w:rStyle w:val="ae"/>
          <w:rtl/>
        </w:rPr>
        <w:t>تيمية</w:t>
      </w:r>
      <w:r w:rsidR="00DE080D" w:rsidRPr="004442CE">
        <w:rPr>
          <w:rStyle w:val="ae"/>
          <w:rtl/>
        </w:rPr>
        <w:t xml:space="preserve">) </w:t>
      </w:r>
      <w:r w:rsidRPr="004442CE">
        <w:rPr>
          <w:rStyle w:val="ae"/>
          <w:rtl/>
        </w:rPr>
        <w:t xml:space="preserve">في قوله بعدم وقوع الطلاق </w:t>
      </w:r>
      <w:r w:rsidRPr="004442CE">
        <w:rPr>
          <w:rStyle w:val="ae"/>
          <w:rtl/>
        </w:rPr>
        <w:lastRenderedPageBreak/>
        <w:t>المعلق على وجه اليمين</w:t>
      </w:r>
      <w:r w:rsidR="00887FE5" w:rsidRPr="004442CE">
        <w:rPr>
          <w:rStyle w:val="ae"/>
          <w:rtl/>
        </w:rPr>
        <w:t>،</w:t>
      </w:r>
      <w:r w:rsidRPr="004442CE">
        <w:rPr>
          <w:rStyle w:val="ae"/>
          <w:rtl/>
        </w:rPr>
        <w:t xml:space="preserve"> وأنه خرق الإجماع بهذا</w:t>
      </w:r>
      <w:r w:rsidRPr="004442CE">
        <w:rPr>
          <w:rStyle w:val="ae"/>
        </w:rPr>
        <w:t xml:space="preserve"> </w:t>
      </w:r>
      <w:r w:rsidRPr="004442CE">
        <w:rPr>
          <w:rStyle w:val="ae"/>
          <w:rtl/>
        </w:rPr>
        <w:t>القول</w:t>
      </w:r>
      <w:r w:rsidR="00887FE5" w:rsidRPr="004442CE">
        <w:rPr>
          <w:rStyle w:val="ae"/>
          <w:rtl/>
        </w:rPr>
        <w:t>،</w:t>
      </w:r>
      <w:r w:rsidRPr="004442CE">
        <w:rPr>
          <w:rStyle w:val="ae"/>
          <w:rtl/>
        </w:rPr>
        <w:t xml:space="preserve"> وكذب على الصحابة والتابعين ومن بعدهم</w:t>
      </w:r>
      <w:r w:rsidR="00887FE5" w:rsidRPr="004442CE">
        <w:rPr>
          <w:rStyle w:val="ae"/>
          <w:rtl/>
        </w:rPr>
        <w:t>،</w:t>
      </w:r>
      <w:r w:rsidRPr="004442CE">
        <w:rPr>
          <w:rStyle w:val="ae"/>
          <w:rtl/>
        </w:rPr>
        <w:t xml:space="preserve"> قال رفع الله درجته في المهديين</w:t>
      </w:r>
      <w:r w:rsidRPr="004442CE">
        <w:rPr>
          <w:rStyle w:val="ae"/>
        </w:rPr>
        <w:t xml:space="preserve"> </w:t>
      </w:r>
      <w:r w:rsidRPr="004442CE">
        <w:rPr>
          <w:rStyle w:val="ae"/>
          <w:rtl/>
        </w:rPr>
        <w:t>ما لفظه</w:t>
      </w:r>
      <w:r w:rsidR="004C546D" w:rsidRPr="004442CE">
        <w:rPr>
          <w:rStyle w:val="ae"/>
          <w:rtl/>
        </w:rPr>
        <w:t xml:space="preserve">: </w:t>
      </w:r>
      <w:r w:rsidRPr="004442CE">
        <w:rPr>
          <w:rStyle w:val="ae"/>
          <w:rtl/>
        </w:rPr>
        <w:t>أما بعد فإنه لما أحدث ابن تيمية ما أحدث في أصول العقائد</w:t>
      </w:r>
      <w:r w:rsidR="00887FE5" w:rsidRPr="004442CE">
        <w:rPr>
          <w:rStyle w:val="ae"/>
          <w:rtl/>
        </w:rPr>
        <w:t>،</w:t>
      </w:r>
      <w:r w:rsidRPr="004442CE">
        <w:rPr>
          <w:rStyle w:val="ae"/>
          <w:rtl/>
        </w:rPr>
        <w:t xml:space="preserve"> ونقض من</w:t>
      </w:r>
      <w:r w:rsidRPr="004442CE">
        <w:rPr>
          <w:rStyle w:val="ae"/>
        </w:rPr>
        <w:t xml:space="preserve"> </w:t>
      </w:r>
      <w:r w:rsidRPr="004442CE">
        <w:rPr>
          <w:rStyle w:val="ae"/>
          <w:rtl/>
        </w:rPr>
        <w:t>دعائم الإسلام الأركان والمعاقد</w:t>
      </w:r>
      <w:r w:rsidR="00887FE5" w:rsidRPr="004442CE">
        <w:rPr>
          <w:rStyle w:val="ae"/>
          <w:rtl/>
        </w:rPr>
        <w:t>،</w:t>
      </w:r>
      <w:r w:rsidRPr="004442CE">
        <w:rPr>
          <w:rStyle w:val="ae"/>
          <w:rtl/>
        </w:rPr>
        <w:t xml:space="preserve"> بعد أن كان مستتراً بتبعية الكتاب والسنة</w:t>
      </w:r>
      <w:r w:rsidR="00887FE5" w:rsidRPr="004442CE">
        <w:rPr>
          <w:rStyle w:val="ae"/>
          <w:rtl/>
        </w:rPr>
        <w:t>،</w:t>
      </w:r>
      <w:r w:rsidRPr="004442CE">
        <w:rPr>
          <w:rStyle w:val="ae"/>
        </w:rPr>
        <w:t xml:space="preserve"> </w:t>
      </w:r>
      <w:r w:rsidRPr="004442CE">
        <w:rPr>
          <w:rStyle w:val="ae"/>
          <w:rtl/>
        </w:rPr>
        <w:t>مظهراً أنه داع إلى الحق هاد إلى الجنة</w:t>
      </w:r>
      <w:r w:rsidR="00887FE5" w:rsidRPr="004442CE">
        <w:rPr>
          <w:rStyle w:val="ae"/>
          <w:rtl/>
        </w:rPr>
        <w:t>،</w:t>
      </w:r>
      <w:r w:rsidRPr="004442CE">
        <w:rPr>
          <w:rStyle w:val="ae"/>
          <w:rtl/>
        </w:rPr>
        <w:t xml:space="preserve"> فخرج عن الإتباع إلى </w:t>
      </w:r>
      <w:proofErr w:type="spellStart"/>
      <w:r w:rsidRPr="004442CE">
        <w:rPr>
          <w:rStyle w:val="ae"/>
          <w:rtl/>
        </w:rPr>
        <w:t>الإبتداع</w:t>
      </w:r>
      <w:proofErr w:type="spellEnd"/>
      <w:r w:rsidRPr="004442CE">
        <w:rPr>
          <w:rStyle w:val="ae"/>
          <w:rtl/>
        </w:rPr>
        <w:t xml:space="preserve"> وشذ عن</w:t>
      </w:r>
      <w:r w:rsidRPr="004442CE">
        <w:rPr>
          <w:rStyle w:val="ae"/>
        </w:rPr>
        <w:t xml:space="preserve"> </w:t>
      </w:r>
      <w:r w:rsidRPr="004442CE">
        <w:rPr>
          <w:rStyle w:val="ae"/>
          <w:rtl/>
        </w:rPr>
        <w:t>جماعة المسلمين بمخالفة الإجماع، وقال بما يقتضي الجسمية والتركيب في الذات المقدسة</w:t>
      </w:r>
      <w:r w:rsidR="00887FE5" w:rsidRPr="004442CE">
        <w:rPr>
          <w:rStyle w:val="ae"/>
          <w:rtl/>
        </w:rPr>
        <w:t>،</w:t>
      </w:r>
      <w:r w:rsidRPr="004442CE">
        <w:rPr>
          <w:rStyle w:val="ae"/>
          <w:rtl/>
        </w:rPr>
        <w:t xml:space="preserve"> وأن </w:t>
      </w:r>
      <w:proofErr w:type="spellStart"/>
      <w:r w:rsidRPr="004442CE">
        <w:rPr>
          <w:rStyle w:val="ae"/>
          <w:rtl/>
        </w:rPr>
        <w:t>الإفتقار</w:t>
      </w:r>
      <w:proofErr w:type="spellEnd"/>
      <w:r w:rsidRPr="004442CE">
        <w:rPr>
          <w:rStyle w:val="ae"/>
          <w:rtl/>
        </w:rPr>
        <w:t xml:space="preserve"> إلى الجزء ليس بمحال</w:t>
      </w:r>
      <w:r w:rsidR="00887FE5" w:rsidRPr="004442CE">
        <w:rPr>
          <w:rStyle w:val="ae"/>
          <w:rtl/>
        </w:rPr>
        <w:t>،</w:t>
      </w:r>
      <w:r w:rsidRPr="004442CE">
        <w:rPr>
          <w:rStyle w:val="ae"/>
          <w:rtl/>
        </w:rPr>
        <w:t xml:space="preserve"> وقال بحلول الحوادث بذات الله تعالى</w:t>
      </w:r>
      <w:r w:rsidR="00887FE5" w:rsidRPr="004442CE">
        <w:rPr>
          <w:rStyle w:val="ae"/>
          <w:rtl/>
        </w:rPr>
        <w:t>،</w:t>
      </w:r>
      <w:r w:rsidRPr="004442CE">
        <w:rPr>
          <w:rStyle w:val="ae"/>
          <w:rtl/>
        </w:rPr>
        <w:t xml:space="preserve"> وأن</w:t>
      </w:r>
      <w:r w:rsidRPr="004442CE">
        <w:rPr>
          <w:rStyle w:val="ae"/>
        </w:rPr>
        <w:t xml:space="preserve"> </w:t>
      </w:r>
      <w:r w:rsidRPr="004442CE">
        <w:rPr>
          <w:rStyle w:val="ae"/>
          <w:rtl/>
        </w:rPr>
        <w:t>القرآن محدث تكلم الله به بعد أن لم يكن</w:t>
      </w:r>
      <w:r w:rsidR="00887FE5" w:rsidRPr="004442CE">
        <w:rPr>
          <w:rStyle w:val="ae"/>
          <w:rtl/>
        </w:rPr>
        <w:t>،</w:t>
      </w:r>
      <w:r w:rsidRPr="004442CE">
        <w:rPr>
          <w:rStyle w:val="ae"/>
          <w:rtl/>
        </w:rPr>
        <w:t xml:space="preserve"> وأنه يتكلم ويسكت</w:t>
      </w:r>
      <w:r w:rsidR="00887FE5" w:rsidRPr="004442CE">
        <w:rPr>
          <w:rStyle w:val="ae"/>
          <w:rtl/>
        </w:rPr>
        <w:t>،</w:t>
      </w:r>
      <w:r w:rsidRPr="004442CE">
        <w:rPr>
          <w:rStyle w:val="ae"/>
          <w:rtl/>
        </w:rPr>
        <w:t xml:space="preserve"> ويحدث في ذاته</w:t>
      </w:r>
      <w:r w:rsidRPr="004442CE">
        <w:rPr>
          <w:rStyle w:val="ae"/>
        </w:rPr>
        <w:t xml:space="preserve"> </w:t>
      </w:r>
      <w:r w:rsidRPr="004442CE">
        <w:rPr>
          <w:rStyle w:val="ae"/>
          <w:rtl/>
        </w:rPr>
        <w:t>الإرادات بحسب المخلوقات</w:t>
      </w:r>
      <w:r w:rsidR="00887FE5" w:rsidRPr="004442CE">
        <w:rPr>
          <w:rStyle w:val="ae"/>
          <w:rtl/>
        </w:rPr>
        <w:t>،</w:t>
      </w:r>
      <w:r w:rsidRPr="004442CE">
        <w:rPr>
          <w:rStyle w:val="ae"/>
          <w:rtl/>
        </w:rPr>
        <w:t xml:space="preserve"> وتعدى في ذلك إلى استلزام قدم العالم</w:t>
      </w:r>
      <w:r w:rsidR="00887FE5" w:rsidRPr="004442CE">
        <w:rPr>
          <w:rStyle w:val="ae"/>
          <w:rtl/>
        </w:rPr>
        <w:t>،</w:t>
      </w:r>
      <w:r w:rsidRPr="004442CE">
        <w:rPr>
          <w:rStyle w:val="ae"/>
          <w:rtl/>
        </w:rPr>
        <w:t xml:space="preserve"> والتزمه بالقول</w:t>
      </w:r>
      <w:r w:rsidRPr="004442CE">
        <w:rPr>
          <w:rStyle w:val="ae"/>
        </w:rPr>
        <w:t xml:space="preserve"> </w:t>
      </w:r>
      <w:r w:rsidRPr="004442CE">
        <w:rPr>
          <w:rStyle w:val="ae"/>
          <w:rtl/>
        </w:rPr>
        <w:t>بأنه لا أول للمخلوقات فقال بحوادث لا أول لها</w:t>
      </w:r>
      <w:r w:rsidR="00887FE5" w:rsidRPr="004442CE">
        <w:rPr>
          <w:rStyle w:val="ae"/>
          <w:rtl/>
        </w:rPr>
        <w:t>،</w:t>
      </w:r>
      <w:r w:rsidRPr="004442CE">
        <w:rPr>
          <w:rStyle w:val="ae"/>
          <w:rtl/>
        </w:rPr>
        <w:t xml:space="preserve"> فأثبت الصفة القديمة حادثة</w:t>
      </w:r>
      <w:r w:rsidRPr="004442CE">
        <w:rPr>
          <w:rStyle w:val="ae"/>
        </w:rPr>
        <w:t xml:space="preserve"> </w:t>
      </w:r>
      <w:r w:rsidRPr="004442CE">
        <w:rPr>
          <w:rStyle w:val="ae"/>
          <w:rtl/>
        </w:rPr>
        <w:t>والمخلوق الحادث قديماً</w:t>
      </w:r>
      <w:r w:rsidR="00887FE5" w:rsidRPr="004442CE">
        <w:rPr>
          <w:rStyle w:val="ae"/>
          <w:rtl/>
        </w:rPr>
        <w:t>،</w:t>
      </w:r>
      <w:r w:rsidRPr="004442CE">
        <w:rPr>
          <w:rStyle w:val="ae"/>
          <w:rtl/>
        </w:rPr>
        <w:t xml:space="preserve"> ولم يجمع أحد هذين القولين في ملة من الملل ولا نحلة من</w:t>
      </w:r>
      <w:r w:rsidRPr="004442CE">
        <w:rPr>
          <w:rStyle w:val="ae"/>
        </w:rPr>
        <w:t xml:space="preserve"> </w:t>
      </w:r>
      <w:r w:rsidRPr="004442CE">
        <w:rPr>
          <w:rStyle w:val="ae"/>
          <w:rtl/>
        </w:rPr>
        <w:t>النحل</w:t>
      </w:r>
      <w:r w:rsidR="00887FE5" w:rsidRPr="004442CE">
        <w:rPr>
          <w:rStyle w:val="ae"/>
          <w:rtl/>
        </w:rPr>
        <w:t>،</w:t>
      </w:r>
      <w:r w:rsidRPr="004442CE">
        <w:rPr>
          <w:rStyle w:val="ae"/>
          <w:rtl/>
        </w:rPr>
        <w:t xml:space="preserve"> فلم يدخل في فرقة من الفرق الثلاثة والسبعين التي افترقت عليها الأمة</w:t>
      </w:r>
      <w:r w:rsidR="00887FE5" w:rsidRPr="004442CE">
        <w:rPr>
          <w:rStyle w:val="ae"/>
          <w:rtl/>
        </w:rPr>
        <w:t>،</w:t>
      </w:r>
      <w:r w:rsidRPr="004442CE">
        <w:rPr>
          <w:rStyle w:val="ae"/>
          <w:rtl/>
        </w:rPr>
        <w:t xml:space="preserve"> ولا</w:t>
      </w:r>
      <w:r w:rsidRPr="004442CE">
        <w:rPr>
          <w:rStyle w:val="ae"/>
        </w:rPr>
        <w:t xml:space="preserve"> </w:t>
      </w:r>
      <w:r w:rsidRPr="004442CE">
        <w:rPr>
          <w:rStyle w:val="ae"/>
          <w:rtl/>
        </w:rPr>
        <w:t>وقفت به مع أمة من الأمم همة</w:t>
      </w:r>
      <w:r w:rsidR="004C546D" w:rsidRPr="004442CE">
        <w:rPr>
          <w:rStyle w:val="ae"/>
          <w:rtl/>
        </w:rPr>
        <w:t>.</w:t>
      </w:r>
      <w:r w:rsidRPr="004442CE">
        <w:rPr>
          <w:rStyle w:val="ae"/>
          <w:rtl/>
        </w:rPr>
        <w:t xml:space="preserve"> وكل ذلك وإن كان كفراً شنيعاً مما تقل جملته بالنسبة</w:t>
      </w:r>
      <w:r w:rsidRPr="004442CE">
        <w:rPr>
          <w:rStyle w:val="ae"/>
        </w:rPr>
        <w:t xml:space="preserve"> </w:t>
      </w:r>
      <w:r w:rsidRPr="004442CE">
        <w:rPr>
          <w:rStyle w:val="ae"/>
          <w:rtl/>
        </w:rPr>
        <w:t>إلى ما أحدث في الفروع</w:t>
      </w:r>
      <w:r w:rsidR="004C546D" w:rsidRPr="004442CE">
        <w:rPr>
          <w:rStyle w:val="ae"/>
          <w:rtl/>
        </w:rPr>
        <w:t>.</w:t>
      </w:r>
      <w:r w:rsidRPr="004442CE">
        <w:rPr>
          <w:rStyle w:val="ae"/>
          <w:rtl/>
        </w:rPr>
        <w:t xml:space="preserve"> انتهى</w:t>
      </w:r>
      <w:r w:rsidR="00887FE5" w:rsidRPr="004442CE">
        <w:rPr>
          <w:rStyle w:val="ae"/>
          <w:rtl/>
        </w:rPr>
        <w:t>،</w:t>
      </w:r>
      <w:r w:rsidRPr="004442CE">
        <w:rPr>
          <w:rStyle w:val="ae"/>
          <w:rtl/>
        </w:rPr>
        <w:t xml:space="preserve"> وهي رسالة نفيسة أجاد فيها رضي</w:t>
      </w:r>
      <w:r w:rsidRPr="004442CE">
        <w:rPr>
          <w:rStyle w:val="ae"/>
        </w:rPr>
        <w:t xml:space="preserve"> </w:t>
      </w:r>
      <w:r w:rsidRPr="004442CE">
        <w:rPr>
          <w:rStyle w:val="ae"/>
          <w:rtl/>
        </w:rPr>
        <w:t>الله عنه الرد عليه وبيان الحق في المسألة وقد طبعت بدمشق</w:t>
      </w:r>
      <w:r w:rsidR="004C546D" w:rsidRPr="004442CE">
        <w:rPr>
          <w:rStyle w:val="ae"/>
          <w:rtl/>
        </w:rPr>
        <w:t>.</w:t>
      </w:r>
      <w:r w:rsidRPr="004442CE">
        <w:rPr>
          <w:rStyle w:val="ae"/>
          <w:rtl/>
        </w:rPr>
        <w:t xml:space="preserve"> وفي التحقيق الدقيق</w:t>
      </w:r>
      <w:r w:rsidRPr="004442CE">
        <w:rPr>
          <w:rStyle w:val="ae"/>
        </w:rPr>
        <w:t xml:space="preserve"> </w:t>
      </w:r>
      <w:r w:rsidRPr="004442CE">
        <w:rPr>
          <w:rStyle w:val="ae"/>
          <w:rtl/>
        </w:rPr>
        <w:t>الذي قام به العلامة الكوثري في كتابه تكملة الرد على نونية ابن القيم المطبوع مع</w:t>
      </w:r>
      <w:r w:rsidRPr="004442CE">
        <w:rPr>
          <w:rStyle w:val="ae"/>
        </w:rPr>
        <w:t xml:space="preserve"> </w:t>
      </w:r>
      <w:r w:rsidRPr="004442CE">
        <w:rPr>
          <w:rStyle w:val="ae"/>
          <w:rtl/>
        </w:rPr>
        <w:t>السيف الصقيل ما يغنينا عن الإطالة في شرح حال هذا الرجل وشيعته</w:t>
      </w:r>
      <w:r w:rsidR="004C546D" w:rsidRPr="004442CE">
        <w:rPr>
          <w:rStyle w:val="ae"/>
          <w:rtl/>
        </w:rPr>
        <w:t>.</w:t>
      </w:r>
      <w:r w:rsidRPr="004442CE">
        <w:rPr>
          <w:rStyle w:val="ae"/>
          <w:rtl/>
        </w:rPr>
        <w:t xml:space="preserve"> أجارنا الله</w:t>
      </w:r>
      <w:r w:rsidRPr="004442CE">
        <w:rPr>
          <w:rStyle w:val="ae"/>
        </w:rPr>
        <w:t xml:space="preserve"> </w:t>
      </w:r>
      <w:r w:rsidRPr="004442CE">
        <w:rPr>
          <w:rStyle w:val="ae"/>
          <w:rtl/>
        </w:rPr>
        <w:t>وسائر المسلمين من اتباع الهوى</w:t>
      </w:r>
      <w:proofErr w:type="gramStart"/>
      <w:r w:rsidR="00DE080D" w:rsidRPr="004442CE">
        <w:rPr>
          <w:rStyle w:val="ae"/>
          <w:rtl/>
        </w:rPr>
        <w:t xml:space="preserve">) </w:t>
      </w:r>
      <w:r w:rsidRPr="004442CE">
        <w:rPr>
          <w:rStyle w:val="ae"/>
          <w:rtl/>
        </w:rPr>
        <w:t>.</w:t>
      </w:r>
      <w:proofErr w:type="gramEnd"/>
      <w:r w:rsidRPr="004442CE">
        <w:rPr>
          <w:rStyle w:val="ae"/>
          <w:rtl/>
        </w:rPr>
        <w:t xml:space="preserve"> انتهى</w:t>
      </w:r>
      <w:r w:rsidR="00887FE5" w:rsidRPr="004442CE">
        <w:rPr>
          <w:rStyle w:val="ae"/>
          <w:rtl/>
        </w:rPr>
        <w:t>،</w:t>
      </w:r>
      <w:r w:rsidRPr="004442CE">
        <w:rPr>
          <w:rStyle w:val="ae"/>
          <w:rtl/>
        </w:rPr>
        <w:t xml:space="preserve"> وقال القضاعي في فرقان القرآن ص</w:t>
      </w:r>
      <w:r w:rsidRPr="004442CE">
        <w:rPr>
          <w:rStyle w:val="ae"/>
        </w:rPr>
        <w:t xml:space="preserve"> 17</w:t>
      </w:r>
      <w:r w:rsidR="004C546D" w:rsidRPr="004442CE">
        <w:rPr>
          <w:rStyle w:val="ae"/>
          <w:rtl/>
        </w:rPr>
        <w:t xml:space="preserve">: </w:t>
      </w:r>
      <w:r w:rsidR="004C546D" w:rsidRPr="004442CE">
        <w:rPr>
          <w:rFonts w:hint="cs"/>
          <w:rtl/>
        </w:rPr>
        <w:t xml:space="preserve">: </w:t>
      </w:r>
      <w:r w:rsidR="00887FE5" w:rsidRPr="004442CE">
        <w:rPr>
          <w:rFonts w:hint="cs"/>
          <w:rtl/>
        </w:rPr>
        <w:t>(</w:t>
      </w:r>
      <w:r w:rsidRPr="004442CE">
        <w:rPr>
          <w:rStyle w:val="ae"/>
          <w:rtl/>
        </w:rPr>
        <w:t>ولهذه الفئة ولع شديد بافتراء</w:t>
      </w:r>
      <w:r w:rsidRPr="004442CE">
        <w:rPr>
          <w:rStyle w:val="ae"/>
        </w:rPr>
        <w:t xml:space="preserve"> </w:t>
      </w:r>
      <w:r w:rsidRPr="004442CE">
        <w:rPr>
          <w:rStyle w:val="ae"/>
          <w:rtl/>
        </w:rPr>
        <w:t>الأباطيل ونسبتها إلى أكابر أئمة هذه الأمة</w:t>
      </w:r>
      <w:r w:rsidR="00887FE5" w:rsidRPr="004442CE">
        <w:rPr>
          <w:rStyle w:val="ae"/>
          <w:rtl/>
        </w:rPr>
        <w:t>،</w:t>
      </w:r>
      <w:r w:rsidRPr="004442CE">
        <w:rPr>
          <w:rStyle w:val="ae"/>
          <w:rtl/>
        </w:rPr>
        <w:t xml:space="preserve"> ولو استقريت القرون منذ نجمت هذه</w:t>
      </w:r>
      <w:r w:rsidRPr="004442CE">
        <w:rPr>
          <w:rStyle w:val="ae"/>
        </w:rPr>
        <w:t xml:space="preserve"> </w:t>
      </w:r>
      <w:r w:rsidRPr="004442CE">
        <w:rPr>
          <w:rStyle w:val="ae"/>
          <w:rtl/>
        </w:rPr>
        <w:t>البدعة لرأيت في كل قرن إلى زمانك هذا من هذه الطائفة فلولا تشاغب وتموه وبإزائهم</w:t>
      </w:r>
      <w:r w:rsidRPr="004442CE">
        <w:rPr>
          <w:rStyle w:val="ae"/>
        </w:rPr>
        <w:t xml:space="preserve"> </w:t>
      </w:r>
      <w:r w:rsidRPr="004442CE">
        <w:rPr>
          <w:rStyle w:val="ae"/>
          <w:rtl/>
        </w:rPr>
        <w:t>جيوشاً من أهل السنة بحق تدافع وتبين</w:t>
      </w:r>
      <w:r w:rsidR="00887FE5" w:rsidRPr="004442CE">
        <w:rPr>
          <w:rStyle w:val="ae"/>
          <w:rtl/>
        </w:rPr>
        <w:t>،</w:t>
      </w:r>
      <w:r w:rsidRPr="004442CE">
        <w:rPr>
          <w:rStyle w:val="ae"/>
          <w:rtl/>
        </w:rPr>
        <w:t xml:space="preserve"> بين مناظر يجادل عن الحق في المجالس الخاصة</w:t>
      </w:r>
      <w:r w:rsidRPr="004442CE">
        <w:rPr>
          <w:rStyle w:val="ae"/>
        </w:rPr>
        <w:t xml:space="preserve"> </w:t>
      </w:r>
      <w:r w:rsidRPr="004442CE">
        <w:rPr>
          <w:rStyle w:val="ae"/>
          <w:rtl/>
        </w:rPr>
        <w:t>والعامة</w:t>
      </w:r>
      <w:r w:rsidR="00887FE5" w:rsidRPr="004442CE">
        <w:rPr>
          <w:rStyle w:val="ae"/>
          <w:rtl/>
        </w:rPr>
        <w:t>،</w:t>
      </w:r>
      <w:r w:rsidRPr="004442CE">
        <w:rPr>
          <w:rStyle w:val="ae"/>
          <w:rtl/>
        </w:rPr>
        <w:t xml:space="preserve"> ومؤلف يزيل ظلمات شبههم بنور الحجج المعقولة</w:t>
      </w:r>
      <w:r w:rsidR="00887FE5" w:rsidRPr="004442CE">
        <w:rPr>
          <w:rStyle w:val="ae"/>
          <w:rtl/>
        </w:rPr>
        <w:t>،</w:t>
      </w:r>
      <w:r w:rsidRPr="004442CE">
        <w:rPr>
          <w:rStyle w:val="ae"/>
          <w:rtl/>
        </w:rPr>
        <w:t xml:space="preserve"> حتى تركوا من هذه المؤلفات</w:t>
      </w:r>
      <w:r w:rsidRPr="004442CE">
        <w:rPr>
          <w:rStyle w:val="ae"/>
        </w:rPr>
        <w:t xml:space="preserve"> </w:t>
      </w:r>
      <w:r w:rsidRPr="004442CE">
        <w:rPr>
          <w:rStyle w:val="ae"/>
          <w:rtl/>
        </w:rPr>
        <w:t>القيمة لطالب الهدى ثروة لا تنفد</w:t>
      </w:r>
      <w:r w:rsidR="00887FE5" w:rsidRPr="004442CE">
        <w:rPr>
          <w:rStyle w:val="ae"/>
          <w:rtl/>
        </w:rPr>
        <w:t>،</w:t>
      </w:r>
      <w:r w:rsidRPr="004442CE">
        <w:rPr>
          <w:rStyle w:val="ae"/>
          <w:rtl/>
        </w:rPr>
        <w:t xml:space="preserve"> وكنوزاً لا تبيد على الأبد</w:t>
      </w:r>
      <w:r w:rsidR="00887FE5" w:rsidRPr="004442CE">
        <w:rPr>
          <w:rStyle w:val="ae"/>
          <w:rtl/>
        </w:rPr>
        <w:t>،</w:t>
      </w:r>
      <w:r w:rsidRPr="004442CE">
        <w:rPr>
          <w:rStyle w:val="ae"/>
          <w:rtl/>
        </w:rPr>
        <w:t xml:space="preserve"> ومن هذه الكنوز</w:t>
      </w:r>
      <w:r w:rsidRPr="004442CE">
        <w:rPr>
          <w:rStyle w:val="ae"/>
        </w:rPr>
        <w:t xml:space="preserve"> </w:t>
      </w:r>
      <w:r w:rsidRPr="004442CE">
        <w:rPr>
          <w:rStyle w:val="ae"/>
          <w:rtl/>
        </w:rPr>
        <w:t>الفائقة وتلك الثروات العظيمة كتاب الإمام الحافظ الثقة الحجة المبرز في علم الحديث</w:t>
      </w:r>
      <w:r w:rsidRPr="004442CE">
        <w:rPr>
          <w:rStyle w:val="ae"/>
        </w:rPr>
        <w:t xml:space="preserve"> </w:t>
      </w:r>
      <w:r w:rsidRPr="004442CE">
        <w:rPr>
          <w:rStyle w:val="ae"/>
          <w:rtl/>
        </w:rPr>
        <w:t>رواية ودراية</w:t>
      </w:r>
      <w:r w:rsidR="00887FE5" w:rsidRPr="004442CE">
        <w:rPr>
          <w:rStyle w:val="ae"/>
          <w:rtl/>
        </w:rPr>
        <w:t>،</w:t>
      </w:r>
      <w:r w:rsidRPr="004442CE">
        <w:rPr>
          <w:rStyle w:val="ae"/>
          <w:rtl/>
        </w:rPr>
        <w:t xml:space="preserve"> علم الفقهاء أبي بكر أحمد بن الحسين بن علي البيهقي المتوفى سنة</w:t>
      </w:r>
      <w:r w:rsidRPr="004442CE">
        <w:rPr>
          <w:rStyle w:val="ae"/>
        </w:rPr>
        <w:t xml:space="preserve"> </w:t>
      </w:r>
      <w:r w:rsidRPr="004442CE">
        <w:rPr>
          <w:rStyle w:val="ae"/>
          <w:rtl/>
        </w:rPr>
        <w:t>ثمان وخمسين وأربعمائة</w:t>
      </w:r>
      <w:r w:rsidR="00887FE5" w:rsidRPr="004442CE">
        <w:rPr>
          <w:rStyle w:val="ae"/>
          <w:rtl/>
        </w:rPr>
        <w:t>،</w:t>
      </w:r>
      <w:r w:rsidRPr="004442CE">
        <w:rPr>
          <w:rStyle w:val="ae"/>
          <w:rtl/>
          <w:lang w:bidi="ar-KW"/>
        </w:rPr>
        <w:t xml:space="preserve"> </w:t>
      </w:r>
      <w:r w:rsidRPr="004442CE">
        <w:rPr>
          <w:rStyle w:val="ae"/>
          <w:rtl/>
        </w:rPr>
        <w:t>كثر في زمانه رضي الله عنه</w:t>
      </w:r>
      <w:r w:rsidRPr="004442CE">
        <w:rPr>
          <w:rStyle w:val="ae"/>
        </w:rPr>
        <w:t xml:space="preserve"> </w:t>
      </w:r>
      <w:r w:rsidRPr="004442CE">
        <w:rPr>
          <w:rStyle w:val="ae"/>
          <w:rtl/>
        </w:rPr>
        <w:t>الخوض في أسماء الله تعالى وصفاته بما لا يليق بجنابه عز وجل</w:t>
      </w:r>
      <w:r w:rsidR="00887FE5" w:rsidRPr="004442CE">
        <w:rPr>
          <w:rStyle w:val="ae"/>
          <w:rtl/>
        </w:rPr>
        <w:t>،</w:t>
      </w:r>
      <w:r w:rsidRPr="004442CE">
        <w:rPr>
          <w:rStyle w:val="ae"/>
          <w:rtl/>
        </w:rPr>
        <w:t xml:space="preserve"> فألف كتابه المسمى</w:t>
      </w:r>
      <w:r w:rsidRPr="004442CE">
        <w:rPr>
          <w:rStyle w:val="ae"/>
        </w:rPr>
        <w:t xml:space="preserve"> </w:t>
      </w:r>
      <w:r w:rsidRPr="004442CE">
        <w:rPr>
          <w:rStyle w:val="ae"/>
          <w:rtl/>
        </w:rPr>
        <w:t>بالأسماء والصفات</w:t>
      </w:r>
      <w:r w:rsidR="00887FE5" w:rsidRPr="004442CE">
        <w:rPr>
          <w:rStyle w:val="ae"/>
          <w:rtl/>
        </w:rPr>
        <w:t>،</w:t>
      </w:r>
      <w:r w:rsidRPr="004442CE">
        <w:rPr>
          <w:rStyle w:val="ae"/>
          <w:rtl/>
        </w:rPr>
        <w:t xml:space="preserve"> قال الإمام تاج الدين السبكي</w:t>
      </w:r>
      <w:r w:rsidR="004C546D" w:rsidRPr="004442CE">
        <w:rPr>
          <w:rStyle w:val="ae"/>
          <w:rtl/>
        </w:rPr>
        <w:t xml:space="preserve">: </w:t>
      </w:r>
      <w:r w:rsidRPr="004442CE">
        <w:rPr>
          <w:rStyle w:val="ae"/>
          <w:rtl/>
        </w:rPr>
        <w:t>لا أعلم له في بابه نظيراً</w:t>
      </w:r>
      <w:r w:rsidR="004C546D" w:rsidRPr="004442CE">
        <w:rPr>
          <w:rStyle w:val="ae"/>
          <w:rtl/>
        </w:rPr>
        <w:t>.</w:t>
      </w:r>
      <w:r w:rsidRPr="004442CE">
        <w:rPr>
          <w:rStyle w:val="ae"/>
          <w:rtl/>
        </w:rPr>
        <w:t xml:space="preserve"> وصدق رضي الله عنه فإنه عمد فيه إلى جمع الأحاديث التي</w:t>
      </w:r>
      <w:r w:rsidRPr="004442CE">
        <w:rPr>
          <w:rStyle w:val="ae"/>
        </w:rPr>
        <w:t xml:space="preserve"> </w:t>
      </w:r>
      <w:r w:rsidRPr="004442CE">
        <w:rPr>
          <w:rStyle w:val="ae"/>
          <w:rtl/>
        </w:rPr>
        <w:t xml:space="preserve">تعلقت بها المبتدعة من المشبهة </w:t>
      </w:r>
      <w:proofErr w:type="spellStart"/>
      <w:r w:rsidRPr="004442CE">
        <w:rPr>
          <w:rStyle w:val="ae"/>
          <w:rtl/>
        </w:rPr>
        <w:t>والحشوية</w:t>
      </w:r>
      <w:proofErr w:type="spellEnd"/>
      <w:r w:rsidR="00887FE5" w:rsidRPr="004442CE">
        <w:rPr>
          <w:rStyle w:val="ae"/>
          <w:rtl/>
        </w:rPr>
        <w:t>،</w:t>
      </w:r>
      <w:r w:rsidRPr="004442CE">
        <w:rPr>
          <w:rStyle w:val="ae"/>
          <w:rtl/>
        </w:rPr>
        <w:t xml:space="preserve"> فبين ما لا يصح الاحتجاج به منها بذكر ما</w:t>
      </w:r>
      <w:r w:rsidRPr="004442CE">
        <w:rPr>
          <w:rStyle w:val="ae"/>
        </w:rPr>
        <w:t xml:space="preserve"> </w:t>
      </w:r>
      <w:r w:rsidRPr="004442CE">
        <w:rPr>
          <w:rStyle w:val="ae"/>
          <w:rtl/>
        </w:rPr>
        <w:t xml:space="preserve">فيه </w:t>
      </w:r>
      <w:r w:rsidRPr="004442CE">
        <w:rPr>
          <w:rStyle w:val="ae"/>
          <w:rtl/>
        </w:rPr>
        <w:lastRenderedPageBreak/>
        <w:t>من علة</w:t>
      </w:r>
      <w:r w:rsidR="00887FE5" w:rsidRPr="004442CE">
        <w:rPr>
          <w:rStyle w:val="ae"/>
          <w:rtl/>
        </w:rPr>
        <w:t>،</w:t>
      </w:r>
      <w:r w:rsidRPr="004442CE">
        <w:rPr>
          <w:rStyle w:val="ae"/>
          <w:rtl/>
        </w:rPr>
        <w:t xml:space="preserve"> وأزال الإشكال عما صح من </w:t>
      </w:r>
      <w:proofErr w:type="spellStart"/>
      <w:r w:rsidRPr="004442CE">
        <w:rPr>
          <w:rStyle w:val="ae"/>
          <w:rtl/>
        </w:rPr>
        <w:t>متشابهها</w:t>
      </w:r>
      <w:proofErr w:type="spellEnd"/>
      <w:r w:rsidR="00887FE5" w:rsidRPr="004442CE">
        <w:rPr>
          <w:rStyle w:val="ae"/>
          <w:rtl/>
        </w:rPr>
        <w:t>،</w:t>
      </w:r>
      <w:r w:rsidRPr="004442CE">
        <w:rPr>
          <w:rStyle w:val="ae"/>
          <w:rtl/>
        </w:rPr>
        <w:t xml:space="preserve"> وضم إليها ما ناسبها من آيات</w:t>
      </w:r>
      <w:r w:rsidRPr="004442CE">
        <w:rPr>
          <w:rStyle w:val="ae"/>
        </w:rPr>
        <w:t xml:space="preserve"> </w:t>
      </w:r>
      <w:r w:rsidRPr="004442CE">
        <w:rPr>
          <w:rStyle w:val="ae"/>
          <w:rtl/>
        </w:rPr>
        <w:t>الكتاب</w:t>
      </w:r>
      <w:r w:rsidR="004C546D" w:rsidRPr="004442CE">
        <w:rPr>
          <w:rStyle w:val="ae"/>
          <w:rtl/>
        </w:rPr>
        <w:t>.</w:t>
      </w:r>
      <w:r w:rsidRPr="004442CE">
        <w:rPr>
          <w:rStyle w:val="ae"/>
          <w:rtl/>
        </w:rPr>
        <w:t xml:space="preserve"> وأضاف إلى ذلك ما قال أكابر العلماء ممن قبله</w:t>
      </w:r>
      <w:r w:rsidR="00887FE5" w:rsidRPr="004442CE">
        <w:rPr>
          <w:rStyle w:val="ae"/>
          <w:rtl/>
        </w:rPr>
        <w:t>،</w:t>
      </w:r>
      <w:r w:rsidRPr="004442CE">
        <w:rPr>
          <w:rStyle w:val="ae"/>
          <w:rtl/>
        </w:rPr>
        <w:t xml:space="preserve"> فجزاه الله عن دينه وأمة نبيه</w:t>
      </w:r>
      <w:r w:rsidRPr="004442CE">
        <w:rPr>
          <w:rStyle w:val="ae"/>
        </w:rPr>
        <w:t xml:space="preserve"> </w:t>
      </w:r>
      <w:r w:rsidRPr="004442CE">
        <w:rPr>
          <w:rStyle w:val="ae"/>
          <w:rtl/>
        </w:rPr>
        <w:t>صلى الله عليه وسلم خير الجزاء</w:t>
      </w:r>
      <w:r w:rsidR="00887FE5" w:rsidRPr="004442CE">
        <w:rPr>
          <w:rStyle w:val="ae"/>
          <w:rtl/>
        </w:rPr>
        <w:t>،</w:t>
      </w:r>
      <w:r w:rsidRPr="004442CE">
        <w:rPr>
          <w:rStyle w:val="ae"/>
          <w:rtl/>
        </w:rPr>
        <w:t xml:space="preserve"> كأنه رضي الله عنه قصد بكتابه هذا غسل العار الذي</w:t>
      </w:r>
      <w:r w:rsidRPr="004442CE">
        <w:rPr>
          <w:rStyle w:val="ae"/>
        </w:rPr>
        <w:t xml:space="preserve"> </w:t>
      </w:r>
      <w:r w:rsidRPr="004442CE">
        <w:rPr>
          <w:rStyle w:val="ae"/>
          <w:rtl/>
        </w:rPr>
        <w:t>ألحقه الحافظ ابن خزيمة بأهل الحديث</w:t>
      </w:r>
      <w:r w:rsidR="00887FE5" w:rsidRPr="004442CE">
        <w:rPr>
          <w:rStyle w:val="ae"/>
          <w:rtl/>
        </w:rPr>
        <w:t>،</w:t>
      </w:r>
      <w:r w:rsidRPr="004442CE">
        <w:rPr>
          <w:rStyle w:val="ae"/>
          <w:rtl/>
        </w:rPr>
        <w:t xml:space="preserve"> فإنه ألف كتاباً سماه كتاب التوحيد</w:t>
      </w:r>
      <w:r w:rsidR="00887FE5" w:rsidRPr="004442CE">
        <w:rPr>
          <w:rStyle w:val="ae"/>
          <w:rtl/>
        </w:rPr>
        <w:t>،</w:t>
      </w:r>
      <w:r w:rsidRPr="004442CE">
        <w:rPr>
          <w:rStyle w:val="ae"/>
          <w:rtl/>
        </w:rPr>
        <w:t xml:space="preserve"> وليته</w:t>
      </w:r>
      <w:r w:rsidRPr="004442CE">
        <w:rPr>
          <w:rStyle w:val="ae"/>
        </w:rPr>
        <w:t xml:space="preserve"> </w:t>
      </w:r>
      <w:r w:rsidRPr="004442CE">
        <w:rPr>
          <w:rStyle w:val="ae"/>
          <w:rtl/>
        </w:rPr>
        <w:t>اقتصر فيه على جمع الأحاديث المتشابهة</w:t>
      </w:r>
      <w:r w:rsidR="00887FE5" w:rsidRPr="004442CE">
        <w:rPr>
          <w:rStyle w:val="ae"/>
          <w:rtl/>
        </w:rPr>
        <w:t>،</w:t>
      </w:r>
      <w:r w:rsidRPr="004442CE">
        <w:rPr>
          <w:rStyle w:val="ae"/>
          <w:rtl/>
        </w:rPr>
        <w:t xml:space="preserve"> ولكنه فسرها بما لا يصح أن يعتقد في الله</w:t>
      </w:r>
      <w:r w:rsidRPr="004442CE">
        <w:rPr>
          <w:rStyle w:val="ae"/>
        </w:rPr>
        <w:t xml:space="preserve"> </w:t>
      </w:r>
      <w:r w:rsidRPr="004442CE">
        <w:rPr>
          <w:rStyle w:val="ae"/>
          <w:rtl/>
        </w:rPr>
        <w:t>تعالى</w:t>
      </w:r>
      <w:r w:rsidR="00887FE5" w:rsidRPr="004442CE">
        <w:rPr>
          <w:rStyle w:val="ae"/>
          <w:rtl/>
        </w:rPr>
        <w:t>،</w:t>
      </w:r>
      <w:r w:rsidRPr="004442CE">
        <w:rPr>
          <w:rStyle w:val="ae"/>
          <w:rtl/>
        </w:rPr>
        <w:t xml:space="preserve"> ولا يقول به المحققون من سلف ولا خلف</w:t>
      </w:r>
      <w:r w:rsidR="00887FE5" w:rsidRPr="004442CE">
        <w:rPr>
          <w:rStyle w:val="ae"/>
          <w:rtl/>
        </w:rPr>
        <w:t>،</w:t>
      </w:r>
      <w:r w:rsidRPr="004442CE">
        <w:rPr>
          <w:rStyle w:val="ae"/>
          <w:rtl/>
        </w:rPr>
        <w:t xml:space="preserve"> وقد طعنه الإمام فخر الدين الرازي</w:t>
      </w:r>
      <w:r w:rsidRPr="004442CE">
        <w:rPr>
          <w:rStyle w:val="ae"/>
        </w:rPr>
        <w:t xml:space="preserve"> </w:t>
      </w:r>
      <w:r w:rsidRPr="004442CE">
        <w:rPr>
          <w:rStyle w:val="ae"/>
          <w:rtl/>
        </w:rPr>
        <w:t>طعنة أردته قتيلاً</w:t>
      </w:r>
      <w:r w:rsidR="00887FE5" w:rsidRPr="004442CE">
        <w:rPr>
          <w:rStyle w:val="ae"/>
          <w:rtl/>
        </w:rPr>
        <w:t>،</w:t>
      </w:r>
      <w:r w:rsidRPr="004442CE">
        <w:rPr>
          <w:rStyle w:val="ae"/>
          <w:rtl/>
        </w:rPr>
        <w:t xml:space="preserve"> حيث قال رضي الله عنه في تفسير قوله تعالى </w:t>
      </w:r>
      <w:r w:rsidR="00887FE5" w:rsidRPr="004442CE">
        <w:rPr>
          <w:rStyle w:val="ae"/>
          <w:rtl/>
        </w:rPr>
        <w:t>(</w:t>
      </w:r>
      <w:r w:rsidRPr="004442CE">
        <w:rPr>
          <w:rStyle w:val="ae"/>
          <w:rtl/>
        </w:rPr>
        <w:t xml:space="preserve">ليس كمثله </w:t>
      </w:r>
      <w:proofErr w:type="spellStart"/>
      <w:r w:rsidRPr="004442CE">
        <w:rPr>
          <w:rStyle w:val="ae"/>
          <w:rtl/>
        </w:rPr>
        <w:t>شئ</w:t>
      </w:r>
      <w:proofErr w:type="spellEnd"/>
      <w:r w:rsidR="00DE080D" w:rsidRPr="004442CE">
        <w:rPr>
          <w:rStyle w:val="ae"/>
          <w:rtl/>
        </w:rPr>
        <w:t xml:space="preserve">) </w:t>
      </w:r>
      <w:r w:rsidR="004C546D" w:rsidRPr="004442CE">
        <w:rPr>
          <w:rStyle w:val="ae"/>
          <w:rtl/>
        </w:rPr>
        <w:t xml:space="preserve">: </w:t>
      </w:r>
      <w:r w:rsidRPr="004442CE">
        <w:rPr>
          <w:rStyle w:val="ae"/>
          <w:rtl/>
        </w:rPr>
        <w:t>واعلم أن محمد بن إسحاق بن خزيمة أورد استدلال أصحابنا بهذه الآية في الكتاب الذي</w:t>
      </w:r>
      <w:r w:rsidRPr="004442CE">
        <w:rPr>
          <w:rStyle w:val="ae"/>
        </w:rPr>
        <w:t xml:space="preserve"> </w:t>
      </w:r>
      <w:r w:rsidRPr="004442CE">
        <w:rPr>
          <w:rStyle w:val="ae"/>
          <w:rtl/>
        </w:rPr>
        <w:t>سماه بالتوحيد</w:t>
      </w:r>
      <w:r w:rsidR="00887FE5" w:rsidRPr="004442CE">
        <w:rPr>
          <w:rStyle w:val="ae"/>
          <w:rtl/>
        </w:rPr>
        <w:t>،</w:t>
      </w:r>
      <w:r w:rsidRPr="004442CE">
        <w:rPr>
          <w:rStyle w:val="ae"/>
          <w:rtl/>
        </w:rPr>
        <w:t xml:space="preserve"> وهو في الحقيقة كتاب الشرك</w:t>
      </w:r>
      <w:r w:rsidR="00887FE5" w:rsidRPr="004442CE">
        <w:rPr>
          <w:rStyle w:val="ae"/>
          <w:rtl/>
        </w:rPr>
        <w:t>،</w:t>
      </w:r>
      <w:r w:rsidRPr="004442CE">
        <w:rPr>
          <w:rStyle w:val="ae"/>
          <w:rtl/>
        </w:rPr>
        <w:t xml:space="preserve"> واعترض عليه</w:t>
      </w:r>
      <w:r w:rsidR="00887FE5" w:rsidRPr="004442CE">
        <w:rPr>
          <w:rStyle w:val="ae"/>
          <w:rtl/>
        </w:rPr>
        <w:t>،</w:t>
      </w:r>
      <w:r w:rsidRPr="004442CE">
        <w:rPr>
          <w:rStyle w:val="ae"/>
          <w:rtl/>
        </w:rPr>
        <w:t xml:space="preserve"> وأنا أذكر حاصل كلامه</w:t>
      </w:r>
      <w:r w:rsidRPr="004442CE">
        <w:rPr>
          <w:rStyle w:val="ae"/>
        </w:rPr>
        <w:t xml:space="preserve"> </w:t>
      </w:r>
      <w:r w:rsidRPr="004442CE">
        <w:rPr>
          <w:rStyle w:val="ae"/>
          <w:rtl/>
        </w:rPr>
        <w:t xml:space="preserve">بعد حذف </w:t>
      </w:r>
      <w:proofErr w:type="spellStart"/>
      <w:r w:rsidRPr="004442CE">
        <w:rPr>
          <w:rStyle w:val="ae"/>
          <w:rtl/>
        </w:rPr>
        <w:t>التطويلات</w:t>
      </w:r>
      <w:proofErr w:type="spellEnd"/>
      <w:r w:rsidR="00887FE5" w:rsidRPr="004442CE">
        <w:rPr>
          <w:rStyle w:val="ae"/>
          <w:rtl/>
        </w:rPr>
        <w:t>،</w:t>
      </w:r>
      <w:r w:rsidRPr="004442CE">
        <w:rPr>
          <w:rStyle w:val="ae"/>
          <w:rtl/>
        </w:rPr>
        <w:t xml:space="preserve"> لأنه كان رجلاً مضطرب الكلام قليل الفهم ناقص العقل</w:t>
      </w:r>
      <w:r w:rsidR="004C546D" w:rsidRPr="004442CE">
        <w:rPr>
          <w:rStyle w:val="ae"/>
          <w:rtl/>
        </w:rPr>
        <w:t>.</w:t>
      </w:r>
      <w:r w:rsidRPr="004442CE">
        <w:rPr>
          <w:rStyle w:val="ae"/>
          <w:rtl/>
        </w:rPr>
        <w:t xml:space="preserve"> انتهى</w:t>
      </w:r>
      <w:r w:rsidR="00887FE5" w:rsidRPr="004442CE">
        <w:rPr>
          <w:rStyle w:val="ae"/>
          <w:rtl/>
          <w:lang w:bidi="ar-KW"/>
        </w:rPr>
        <w:t>،</w:t>
      </w:r>
      <w:r w:rsidRPr="004442CE">
        <w:rPr>
          <w:rStyle w:val="ae"/>
          <w:rtl/>
          <w:lang w:bidi="ar-KW"/>
        </w:rPr>
        <w:t xml:space="preserve"> </w:t>
      </w:r>
      <w:r w:rsidRPr="004442CE">
        <w:rPr>
          <w:rStyle w:val="ae"/>
          <w:rtl/>
        </w:rPr>
        <w:t xml:space="preserve">ثم ساق كلامه وهو كلام </w:t>
      </w:r>
      <w:proofErr w:type="spellStart"/>
      <w:r w:rsidRPr="004442CE">
        <w:rPr>
          <w:rStyle w:val="ae"/>
          <w:rtl/>
        </w:rPr>
        <w:t>لايقوله</w:t>
      </w:r>
      <w:proofErr w:type="spellEnd"/>
      <w:r w:rsidRPr="004442CE">
        <w:rPr>
          <w:rStyle w:val="ae"/>
        </w:rPr>
        <w:t xml:space="preserve"> </w:t>
      </w:r>
      <w:r w:rsidRPr="004442CE">
        <w:rPr>
          <w:rStyle w:val="ae"/>
          <w:rtl/>
        </w:rPr>
        <w:t>مؤمن محقق نافذ البصيرة في المعرفة بربه</w:t>
      </w:r>
      <w:r w:rsidR="00887FE5" w:rsidRPr="004442CE">
        <w:rPr>
          <w:rStyle w:val="ae"/>
          <w:rtl/>
        </w:rPr>
        <w:t>،</w:t>
      </w:r>
      <w:r w:rsidRPr="004442CE">
        <w:rPr>
          <w:rStyle w:val="ae"/>
          <w:rtl/>
        </w:rPr>
        <w:t xml:space="preserve"> ولذلك ضربنا عن نقله </w:t>
      </w:r>
      <w:proofErr w:type="spellStart"/>
      <w:r w:rsidRPr="004442CE">
        <w:rPr>
          <w:rStyle w:val="ae"/>
          <w:rtl/>
        </w:rPr>
        <w:t>ولئلا</w:t>
      </w:r>
      <w:proofErr w:type="spellEnd"/>
      <w:r w:rsidRPr="004442CE">
        <w:rPr>
          <w:rStyle w:val="ae"/>
          <w:rtl/>
        </w:rPr>
        <w:t xml:space="preserve"> يتشوش به ضعيف</w:t>
      </w:r>
      <w:r w:rsidR="00887FE5" w:rsidRPr="004442CE">
        <w:rPr>
          <w:rStyle w:val="ae"/>
          <w:rtl/>
        </w:rPr>
        <w:t>،</w:t>
      </w:r>
      <w:r w:rsidRPr="004442CE">
        <w:rPr>
          <w:rStyle w:val="ae"/>
          <w:rtl/>
        </w:rPr>
        <w:t xml:space="preserve"> ثم قال الإمام الفخر رضي الله عنه</w:t>
      </w:r>
      <w:r w:rsidR="004C546D" w:rsidRPr="004442CE">
        <w:rPr>
          <w:rStyle w:val="ae"/>
          <w:rtl/>
        </w:rPr>
        <w:t xml:space="preserve">: </w:t>
      </w:r>
      <w:r w:rsidRPr="004442CE">
        <w:rPr>
          <w:rStyle w:val="ae"/>
          <w:rtl/>
        </w:rPr>
        <w:t>وأقول هذا المسكين الجاهل إنما وقع في أمثال</w:t>
      </w:r>
      <w:r w:rsidRPr="004442CE">
        <w:rPr>
          <w:rStyle w:val="ae"/>
        </w:rPr>
        <w:t xml:space="preserve"> </w:t>
      </w:r>
      <w:r w:rsidRPr="004442CE">
        <w:rPr>
          <w:rStyle w:val="ae"/>
          <w:rtl/>
        </w:rPr>
        <w:t>هذه الخرافات لأنه لم يعرف حقيقة المثلية</w:t>
      </w:r>
      <w:r w:rsidR="00887FE5" w:rsidRPr="004442CE">
        <w:rPr>
          <w:rStyle w:val="ae"/>
          <w:rtl/>
        </w:rPr>
        <w:t>،</w:t>
      </w:r>
      <w:r w:rsidRPr="004442CE">
        <w:rPr>
          <w:rStyle w:val="ae"/>
          <w:rtl/>
        </w:rPr>
        <w:t xml:space="preserve"> وعلماء التوحيد حققوا الكلام في المثلية</w:t>
      </w:r>
      <w:r w:rsidR="00887FE5" w:rsidRPr="004442CE">
        <w:rPr>
          <w:rStyle w:val="ae"/>
          <w:rtl/>
        </w:rPr>
        <w:t>،</w:t>
      </w:r>
      <w:r w:rsidRPr="004442CE">
        <w:rPr>
          <w:rStyle w:val="ae"/>
          <w:rtl/>
        </w:rPr>
        <w:t xml:space="preserve"> إلى أن قال</w:t>
      </w:r>
      <w:r w:rsidR="004C546D" w:rsidRPr="004442CE">
        <w:rPr>
          <w:rStyle w:val="ae"/>
          <w:rtl/>
        </w:rPr>
        <w:t xml:space="preserve">: </w:t>
      </w:r>
      <w:r w:rsidRPr="004442CE">
        <w:rPr>
          <w:rStyle w:val="ae"/>
          <w:rtl/>
        </w:rPr>
        <w:t>وإن هذه الكلمات التي أوردها هذا الإنسان إنما أوردها لكونه كان</w:t>
      </w:r>
      <w:r w:rsidRPr="004442CE">
        <w:rPr>
          <w:rStyle w:val="ae"/>
        </w:rPr>
        <w:t xml:space="preserve"> </w:t>
      </w:r>
      <w:r w:rsidRPr="004442CE">
        <w:rPr>
          <w:rStyle w:val="ae"/>
          <w:rtl/>
        </w:rPr>
        <w:t>بعيداً عن معرفة الحقائق</w:t>
      </w:r>
      <w:r w:rsidR="00887FE5" w:rsidRPr="004442CE">
        <w:rPr>
          <w:rStyle w:val="ae"/>
          <w:rtl/>
        </w:rPr>
        <w:t>،</w:t>
      </w:r>
      <w:r w:rsidRPr="004442CE">
        <w:rPr>
          <w:rStyle w:val="ae"/>
          <w:rtl/>
        </w:rPr>
        <w:t xml:space="preserve"> فجرى على منهج كلمات العوام</w:t>
      </w:r>
      <w:r w:rsidR="00887FE5" w:rsidRPr="004442CE">
        <w:rPr>
          <w:rStyle w:val="ae"/>
          <w:rtl/>
        </w:rPr>
        <w:t>،</w:t>
      </w:r>
      <w:r w:rsidRPr="004442CE">
        <w:rPr>
          <w:rStyle w:val="ae"/>
          <w:rtl/>
        </w:rPr>
        <w:t xml:space="preserve"> فاغتر بتلك الكلمات التي</w:t>
      </w:r>
      <w:r w:rsidRPr="004442CE">
        <w:rPr>
          <w:rStyle w:val="ae"/>
        </w:rPr>
        <w:t xml:space="preserve"> </w:t>
      </w:r>
      <w:r w:rsidRPr="004442CE">
        <w:rPr>
          <w:rStyle w:val="ae"/>
          <w:rtl/>
        </w:rPr>
        <w:t>ذكرها</w:t>
      </w:r>
      <w:r w:rsidR="00887FE5" w:rsidRPr="004442CE">
        <w:rPr>
          <w:rStyle w:val="ae"/>
          <w:rtl/>
        </w:rPr>
        <w:t>،</w:t>
      </w:r>
      <w:r w:rsidRPr="004442CE">
        <w:rPr>
          <w:rStyle w:val="ae"/>
          <w:rtl/>
        </w:rPr>
        <w:t xml:space="preserve"> ونسأل الله حسن الخاتمة</w:t>
      </w:r>
      <w:r w:rsidR="004C546D" w:rsidRPr="004442CE">
        <w:rPr>
          <w:rStyle w:val="ae"/>
          <w:rtl/>
        </w:rPr>
        <w:t>.</w:t>
      </w:r>
      <w:r w:rsidRPr="004442CE">
        <w:rPr>
          <w:rStyle w:val="ae"/>
          <w:rtl/>
        </w:rPr>
        <w:t xml:space="preserve"> انتهى</w:t>
      </w:r>
      <w:r w:rsidR="00887FE5" w:rsidRPr="004442CE">
        <w:rPr>
          <w:rStyle w:val="ae"/>
          <w:rtl/>
          <w:lang w:bidi="ar-KW"/>
        </w:rPr>
        <w:t xml:space="preserve">، </w:t>
      </w:r>
      <w:r w:rsidRPr="004442CE">
        <w:rPr>
          <w:rStyle w:val="ae"/>
          <w:rtl/>
        </w:rPr>
        <w:t>ومن قرأ توحيد ابن خزيمة عذر</w:t>
      </w:r>
      <w:r w:rsidRPr="004442CE">
        <w:rPr>
          <w:rStyle w:val="ae"/>
        </w:rPr>
        <w:t xml:space="preserve"> </w:t>
      </w:r>
      <w:r w:rsidRPr="004442CE">
        <w:rPr>
          <w:rStyle w:val="ae"/>
          <w:rtl/>
        </w:rPr>
        <w:t>هذا الإمام فيما قال</w:t>
      </w:r>
      <w:r w:rsidR="00887FE5" w:rsidRPr="004442CE">
        <w:rPr>
          <w:rStyle w:val="ae"/>
          <w:rtl/>
        </w:rPr>
        <w:t>،</w:t>
      </w:r>
      <w:r w:rsidRPr="004442CE">
        <w:rPr>
          <w:rStyle w:val="ae"/>
          <w:rtl/>
        </w:rPr>
        <w:t xml:space="preserve"> وقد أسلفنا لك أن الإمامة في الحفظ والعلم بالعلل في متون</w:t>
      </w:r>
      <w:r w:rsidRPr="004442CE">
        <w:rPr>
          <w:rStyle w:val="ae"/>
        </w:rPr>
        <w:t xml:space="preserve"> </w:t>
      </w:r>
      <w:r w:rsidRPr="004442CE">
        <w:rPr>
          <w:rStyle w:val="ae"/>
          <w:rtl/>
        </w:rPr>
        <w:t>الأحاديث وأسانيدها لا تقتضي الإمامة المطلقة في كل فن</w:t>
      </w:r>
      <w:r w:rsidR="00887FE5" w:rsidRPr="004442CE">
        <w:rPr>
          <w:rStyle w:val="ae"/>
          <w:rtl/>
        </w:rPr>
        <w:t>،</w:t>
      </w:r>
      <w:r w:rsidRPr="004442CE">
        <w:rPr>
          <w:rStyle w:val="ae"/>
          <w:rtl/>
        </w:rPr>
        <w:t xml:space="preserve"> وذلك ظاهر لا يحتاج إلى</w:t>
      </w:r>
      <w:r w:rsidRPr="004442CE">
        <w:rPr>
          <w:rStyle w:val="ae"/>
        </w:rPr>
        <w:t xml:space="preserve"> </w:t>
      </w:r>
      <w:r w:rsidRPr="004442CE">
        <w:rPr>
          <w:rStyle w:val="ae"/>
          <w:rtl/>
        </w:rPr>
        <w:t>بيان</w:t>
      </w:r>
      <w:r w:rsidR="00887FE5" w:rsidRPr="004442CE">
        <w:rPr>
          <w:rStyle w:val="ae"/>
          <w:rtl/>
        </w:rPr>
        <w:t>،</w:t>
      </w:r>
      <w:r w:rsidRPr="004442CE">
        <w:rPr>
          <w:rStyle w:val="ae"/>
          <w:rtl/>
        </w:rPr>
        <w:t xml:space="preserve"> فلا ينبغي أن يقتدى به إلا فيما هو إمام فيه</w:t>
      </w:r>
      <w:r w:rsidR="00887FE5" w:rsidRPr="004442CE">
        <w:rPr>
          <w:rStyle w:val="ae"/>
          <w:rtl/>
        </w:rPr>
        <w:t>،</w:t>
      </w:r>
      <w:r w:rsidRPr="004442CE">
        <w:rPr>
          <w:rStyle w:val="ae"/>
          <w:rtl/>
        </w:rPr>
        <w:t xml:space="preserve"> ومن خالف هذه القاعدة لم يسلم</w:t>
      </w:r>
      <w:r w:rsidRPr="004442CE">
        <w:rPr>
          <w:rStyle w:val="ae"/>
        </w:rPr>
        <w:t xml:space="preserve"> </w:t>
      </w:r>
      <w:r w:rsidRPr="004442CE">
        <w:rPr>
          <w:rStyle w:val="ae"/>
          <w:rtl/>
        </w:rPr>
        <w:t>له دينه في أصول ولا في فروع</w:t>
      </w:r>
      <w:r w:rsidR="00887FE5" w:rsidRPr="004442CE">
        <w:rPr>
          <w:rStyle w:val="ae"/>
          <w:rtl/>
        </w:rPr>
        <w:t>،</w:t>
      </w:r>
      <w:r w:rsidRPr="004442CE">
        <w:rPr>
          <w:rStyle w:val="ae"/>
          <w:rtl/>
        </w:rPr>
        <w:t xml:space="preserve"> فنصيحتي لك إذا أردت السلامة لنفسك أن تكون في</w:t>
      </w:r>
      <w:r w:rsidRPr="004442CE">
        <w:rPr>
          <w:rStyle w:val="ae"/>
        </w:rPr>
        <w:t xml:space="preserve"> </w:t>
      </w:r>
      <w:r w:rsidRPr="004442CE">
        <w:rPr>
          <w:rStyle w:val="ae"/>
          <w:rtl/>
        </w:rPr>
        <w:t>عقائدك على ما دونه الإمام أبو منصور الماتريدي وأبو الحسن الأشعري</w:t>
      </w:r>
      <w:r w:rsidR="00887FE5" w:rsidRPr="004442CE">
        <w:rPr>
          <w:rStyle w:val="ae"/>
          <w:rtl/>
        </w:rPr>
        <w:t>،</w:t>
      </w:r>
      <w:r w:rsidRPr="004442CE">
        <w:rPr>
          <w:rStyle w:val="ae"/>
          <w:rtl/>
        </w:rPr>
        <w:t xml:space="preserve"> فإنه هو ما</w:t>
      </w:r>
      <w:r w:rsidRPr="004442CE">
        <w:rPr>
          <w:rStyle w:val="ae"/>
        </w:rPr>
        <w:t xml:space="preserve"> </w:t>
      </w:r>
      <w:r w:rsidRPr="004442CE">
        <w:rPr>
          <w:rStyle w:val="ae"/>
          <w:rtl/>
        </w:rPr>
        <w:t>يهدي إليه كتاب الله وسنة رسول الله صلى الله عليه وسلم</w:t>
      </w:r>
      <w:r w:rsidR="00887FE5" w:rsidRPr="004442CE">
        <w:rPr>
          <w:rStyle w:val="ae"/>
          <w:rtl/>
        </w:rPr>
        <w:t>،</w:t>
      </w:r>
      <w:r w:rsidRPr="004442CE">
        <w:rPr>
          <w:rStyle w:val="ae"/>
          <w:rtl/>
        </w:rPr>
        <w:t xml:space="preserve"> من غير ميل إلى جانب</w:t>
      </w:r>
      <w:r w:rsidRPr="004442CE">
        <w:rPr>
          <w:rStyle w:val="ae"/>
        </w:rPr>
        <w:t xml:space="preserve"> </w:t>
      </w:r>
      <w:r w:rsidRPr="004442CE">
        <w:rPr>
          <w:rStyle w:val="ae"/>
          <w:rtl/>
        </w:rPr>
        <w:t>إفراط أو تفريط</w:t>
      </w:r>
      <w:r w:rsidR="00DE080D" w:rsidRPr="004442CE">
        <w:rPr>
          <w:rStyle w:val="ae"/>
          <w:rtl/>
        </w:rPr>
        <w:t xml:space="preserve">) </w:t>
      </w:r>
      <w:r w:rsidRPr="004442CE">
        <w:rPr>
          <w:rStyle w:val="ae"/>
          <w:rtl/>
        </w:rPr>
        <w:t>. انتهى</w:t>
      </w:r>
      <w:r w:rsidR="00887FE5" w:rsidRPr="004442CE">
        <w:rPr>
          <w:rStyle w:val="ae"/>
          <w:rtl/>
        </w:rPr>
        <w:t xml:space="preserve">، </w:t>
      </w:r>
      <w:r w:rsidRPr="004442CE">
        <w:rPr>
          <w:rStyle w:val="ae"/>
          <w:rtl/>
        </w:rPr>
        <w:t>وما ذكره القضاعي من رد الفخر</w:t>
      </w:r>
      <w:r w:rsidRPr="004442CE">
        <w:rPr>
          <w:rStyle w:val="ae"/>
        </w:rPr>
        <w:t xml:space="preserve"> </w:t>
      </w:r>
      <w:r w:rsidRPr="004442CE">
        <w:rPr>
          <w:rStyle w:val="ae"/>
          <w:rtl/>
        </w:rPr>
        <w:t xml:space="preserve">الرازي على ابن خزيمة </w:t>
      </w:r>
      <w:proofErr w:type="spellStart"/>
      <w:r w:rsidRPr="004442CE">
        <w:rPr>
          <w:rStyle w:val="ae"/>
          <w:rtl/>
        </w:rPr>
        <w:t>النيشابوري</w:t>
      </w:r>
      <w:proofErr w:type="spellEnd"/>
      <w:r w:rsidR="00887FE5" w:rsidRPr="004442CE">
        <w:rPr>
          <w:rStyle w:val="ae"/>
          <w:rtl/>
        </w:rPr>
        <w:t>،</w:t>
      </w:r>
      <w:r w:rsidRPr="004442CE">
        <w:rPr>
          <w:rStyle w:val="ae"/>
          <w:rtl/>
        </w:rPr>
        <w:t xml:space="preserve"> تجده مفصلاً في تفسير الرازي</w:t>
      </w:r>
      <w:r w:rsidR="004C546D" w:rsidRPr="004442CE">
        <w:rPr>
          <w:rStyle w:val="ae"/>
          <w:rtl/>
        </w:rPr>
        <w:t xml:space="preserve">: </w:t>
      </w:r>
      <w:r w:rsidRPr="004442CE">
        <w:rPr>
          <w:rStyle w:val="ae"/>
          <w:rtl/>
        </w:rPr>
        <w:t>27/ 150 - 153 من</w:t>
      </w:r>
      <w:r w:rsidRPr="004442CE">
        <w:rPr>
          <w:rStyle w:val="ae"/>
        </w:rPr>
        <w:t xml:space="preserve"> </w:t>
      </w:r>
      <w:r w:rsidRPr="004442CE">
        <w:rPr>
          <w:rStyle w:val="ae"/>
          <w:rtl/>
        </w:rPr>
        <w:t>الطبعة الثالثة دار إحياء التراث العربي</w:t>
      </w:r>
      <w:r w:rsidR="004C546D" w:rsidRPr="004442CE">
        <w:rPr>
          <w:rStyle w:val="ae"/>
          <w:rtl/>
        </w:rPr>
        <w:t>.</w:t>
      </w:r>
      <w:r w:rsidRPr="004442CE">
        <w:rPr>
          <w:rStyle w:val="ae"/>
          <w:rtl/>
        </w:rPr>
        <w:t xml:space="preserve"> وقد نقل الرازي كلام ابن خزيمة ومغالطته</w:t>
      </w:r>
      <w:r w:rsidRPr="004442CE">
        <w:rPr>
          <w:rStyle w:val="ae"/>
        </w:rPr>
        <w:t xml:space="preserve"> </w:t>
      </w:r>
      <w:r w:rsidRPr="004442CE">
        <w:rPr>
          <w:rStyle w:val="ae"/>
          <w:rtl/>
        </w:rPr>
        <w:t>في معنى المثلية والتماثل لإثبات الجسمية لله تعالى</w:t>
      </w:r>
      <w:r w:rsidR="00887FE5" w:rsidRPr="004442CE">
        <w:rPr>
          <w:rStyle w:val="ae"/>
          <w:rtl/>
        </w:rPr>
        <w:t>،</w:t>
      </w:r>
      <w:r w:rsidRPr="004442CE">
        <w:rPr>
          <w:rStyle w:val="ae"/>
          <w:rtl/>
        </w:rPr>
        <w:t xml:space="preserve"> شبيهاً بمغالطته المتقدمة في</w:t>
      </w:r>
      <w:r w:rsidRPr="004442CE">
        <w:rPr>
          <w:rStyle w:val="ae"/>
        </w:rPr>
        <w:t xml:space="preserve"> </w:t>
      </w:r>
      <w:r w:rsidRPr="004442CE">
        <w:rPr>
          <w:rStyle w:val="ae"/>
          <w:rtl/>
        </w:rPr>
        <w:t>الفصل الأول لإثبات رؤية الله تعالى</w:t>
      </w:r>
      <w:r w:rsidR="004C546D" w:rsidRPr="004442CE">
        <w:rPr>
          <w:rStyle w:val="ae"/>
          <w:rtl/>
        </w:rPr>
        <w:t>.</w:t>
      </w:r>
      <w:r w:rsidRPr="004442CE">
        <w:rPr>
          <w:rStyle w:val="ae"/>
          <w:rtl/>
        </w:rPr>
        <w:t xml:space="preserve"> وقد هاجمه الرازي بشدة تتناسب مع فداحة</w:t>
      </w:r>
      <w:r w:rsidRPr="004442CE">
        <w:rPr>
          <w:rStyle w:val="ae"/>
        </w:rPr>
        <w:t xml:space="preserve"> </w:t>
      </w:r>
      <w:r w:rsidRPr="004442CE">
        <w:rPr>
          <w:rStyle w:val="ae"/>
          <w:rtl/>
        </w:rPr>
        <w:t xml:space="preserve">المغالطة وشرح معنى تماثل الأجسام وأثبت تنزيه الله تعالى عن </w:t>
      </w:r>
      <w:proofErr w:type="spellStart"/>
      <w:r w:rsidRPr="004442CE">
        <w:rPr>
          <w:rStyle w:val="ae"/>
          <w:rtl/>
        </w:rPr>
        <w:t>مماثلتها</w:t>
      </w:r>
      <w:proofErr w:type="spellEnd"/>
      <w:r w:rsidR="004C546D" w:rsidRPr="004442CE">
        <w:rPr>
          <w:rStyle w:val="ae"/>
          <w:rtl/>
        </w:rPr>
        <w:t>.</w:t>
      </w:r>
      <w:r w:rsidRPr="004442CE">
        <w:rPr>
          <w:rStyle w:val="ae"/>
          <w:rtl/>
        </w:rPr>
        <w:t xml:space="preserve"> وقد</w:t>
      </w:r>
      <w:r w:rsidRPr="004442CE">
        <w:rPr>
          <w:rStyle w:val="ae"/>
        </w:rPr>
        <w:t xml:space="preserve"> </w:t>
      </w:r>
      <w:r w:rsidRPr="004442CE">
        <w:rPr>
          <w:rStyle w:val="ae"/>
          <w:rtl/>
        </w:rPr>
        <w:t>اكتفينا عن إيراد كلام الرازي هنا ببحثه الذي سنورده في الفصل التالي في نفي</w:t>
      </w:r>
      <w:r w:rsidRPr="004442CE">
        <w:rPr>
          <w:rStyle w:val="ae"/>
        </w:rPr>
        <w:t xml:space="preserve"> </w:t>
      </w:r>
      <w:r w:rsidRPr="004442CE">
        <w:rPr>
          <w:rStyle w:val="ae"/>
          <w:rtl/>
        </w:rPr>
        <w:lastRenderedPageBreak/>
        <w:t>الجسمية</w:t>
      </w:r>
      <w:r w:rsidR="00887FE5" w:rsidRPr="004442CE">
        <w:rPr>
          <w:rStyle w:val="ae"/>
          <w:rtl/>
        </w:rPr>
        <w:t>،</w:t>
      </w:r>
      <w:r w:rsidRPr="004442CE">
        <w:rPr>
          <w:rStyle w:val="ae"/>
          <w:rtl/>
        </w:rPr>
        <w:t xml:space="preserve"> وينبغي أن نشير هنا إلى أن كبار</w:t>
      </w:r>
      <w:r w:rsidRPr="004442CE">
        <w:rPr>
          <w:rStyle w:val="ae"/>
        </w:rPr>
        <w:t xml:space="preserve"> </w:t>
      </w:r>
      <w:r w:rsidRPr="004442CE">
        <w:rPr>
          <w:rStyle w:val="ae"/>
          <w:rtl/>
        </w:rPr>
        <w:t xml:space="preserve">علماء الوهابية يرشدون المسلمين إلى قراءة كتاب </w:t>
      </w:r>
      <w:r w:rsidR="00887FE5" w:rsidRPr="004442CE">
        <w:rPr>
          <w:rStyle w:val="ae"/>
          <w:rtl/>
        </w:rPr>
        <w:t>(</w:t>
      </w:r>
      <w:r w:rsidRPr="004442CE">
        <w:rPr>
          <w:rStyle w:val="ae"/>
          <w:rtl/>
        </w:rPr>
        <w:t>التوحيد</w:t>
      </w:r>
      <w:r w:rsidR="00DE080D" w:rsidRPr="004442CE">
        <w:rPr>
          <w:rStyle w:val="ae"/>
          <w:rtl/>
        </w:rPr>
        <w:t xml:space="preserve">) </w:t>
      </w:r>
      <w:r w:rsidRPr="004442CE">
        <w:rPr>
          <w:rStyle w:val="ae"/>
          <w:rtl/>
        </w:rPr>
        <w:t>لابن خزيمة</w:t>
      </w:r>
      <w:r w:rsidR="00887FE5" w:rsidRPr="004442CE">
        <w:rPr>
          <w:rStyle w:val="ae"/>
          <w:rtl/>
        </w:rPr>
        <w:t>،</w:t>
      </w:r>
      <w:r w:rsidRPr="004442CE">
        <w:rPr>
          <w:rStyle w:val="ae"/>
          <w:rtl/>
        </w:rPr>
        <w:t xml:space="preserve"> وقد تبنوا</w:t>
      </w:r>
      <w:r w:rsidRPr="004442CE">
        <w:rPr>
          <w:rStyle w:val="ae"/>
        </w:rPr>
        <w:t xml:space="preserve"> </w:t>
      </w:r>
      <w:r w:rsidRPr="004442CE">
        <w:rPr>
          <w:rStyle w:val="ae"/>
          <w:rtl/>
        </w:rPr>
        <w:t>نشره بين المسلمين بسبب أفكاره التجسيمية مع الأسف</w:t>
      </w:r>
      <w:r w:rsidR="004C546D" w:rsidRPr="004442CE">
        <w:rPr>
          <w:rStyle w:val="ae"/>
          <w:rtl/>
        </w:rPr>
        <w:t>.</w:t>
      </w:r>
    </w:p>
    <w:p w14:paraId="291EB29C" w14:textId="19A2BA6D" w:rsidR="00BB795E" w:rsidRPr="004442CE" w:rsidRDefault="00BB795E" w:rsidP="006E16F2">
      <w:pPr>
        <w:rPr>
          <w:rStyle w:val="ae"/>
          <w:bCs w:val="0"/>
          <w:rtl/>
          <w:lang w:bidi="ar-KW"/>
        </w:rPr>
      </w:pPr>
      <w:r w:rsidRPr="004442CE">
        <w:rPr>
          <w:rStyle w:val="ae"/>
          <w:rtl/>
        </w:rPr>
        <w:t>وقال في فرقان القرآن ص 61</w:t>
      </w:r>
      <w:r w:rsidR="004C546D" w:rsidRPr="004442CE">
        <w:rPr>
          <w:rStyle w:val="ae"/>
          <w:rtl/>
        </w:rPr>
        <w:t xml:space="preserve">: </w:t>
      </w:r>
      <w:r w:rsidR="00887FE5" w:rsidRPr="004442CE">
        <w:rPr>
          <w:rStyle w:val="ae"/>
          <w:rtl/>
        </w:rPr>
        <w:t>(</w:t>
      </w:r>
      <w:r w:rsidRPr="004442CE">
        <w:rPr>
          <w:rStyle w:val="ae"/>
          <w:rtl/>
        </w:rPr>
        <w:t>فوجب أن يكون منزهاً عن</w:t>
      </w:r>
      <w:r w:rsidRPr="004442CE">
        <w:rPr>
          <w:rStyle w:val="ae"/>
        </w:rPr>
        <w:t xml:space="preserve"> </w:t>
      </w:r>
      <w:r w:rsidRPr="004442CE">
        <w:rPr>
          <w:rStyle w:val="ae"/>
          <w:rtl/>
        </w:rPr>
        <w:t xml:space="preserve">التركب وقبول </w:t>
      </w:r>
      <w:proofErr w:type="spellStart"/>
      <w:r w:rsidRPr="004442CE">
        <w:rPr>
          <w:rStyle w:val="ae"/>
          <w:rtl/>
        </w:rPr>
        <w:t>الإنقسام</w:t>
      </w:r>
      <w:proofErr w:type="spellEnd"/>
      <w:r w:rsidR="00887FE5" w:rsidRPr="004442CE">
        <w:rPr>
          <w:rStyle w:val="ae"/>
          <w:rtl/>
        </w:rPr>
        <w:t>،</w:t>
      </w:r>
      <w:r w:rsidRPr="004442CE">
        <w:rPr>
          <w:rStyle w:val="ae"/>
          <w:rtl/>
        </w:rPr>
        <w:t xml:space="preserve"> وكل ما هو من خصائص المادة والأجسام</w:t>
      </w:r>
      <w:r w:rsidR="00887FE5" w:rsidRPr="004442CE">
        <w:rPr>
          <w:rStyle w:val="ae"/>
          <w:rtl/>
        </w:rPr>
        <w:t>،</w:t>
      </w:r>
      <w:r w:rsidRPr="004442CE">
        <w:rPr>
          <w:rStyle w:val="ae"/>
          <w:rtl/>
        </w:rPr>
        <w:t xml:space="preserve"> بذلك نطق كتاب الله</w:t>
      </w:r>
      <w:r w:rsidRPr="004442CE">
        <w:rPr>
          <w:rStyle w:val="ae"/>
        </w:rPr>
        <w:t xml:space="preserve"> </w:t>
      </w:r>
      <w:r w:rsidRPr="004442CE">
        <w:rPr>
          <w:rStyle w:val="ae"/>
          <w:rtl/>
        </w:rPr>
        <w:t>لقوم يسمعون</w:t>
      </w:r>
      <w:r w:rsidR="00887FE5" w:rsidRPr="004442CE">
        <w:rPr>
          <w:rStyle w:val="ae"/>
          <w:rtl/>
        </w:rPr>
        <w:t>،</w:t>
      </w:r>
      <w:r w:rsidRPr="004442CE">
        <w:rPr>
          <w:rStyle w:val="ae"/>
          <w:rtl/>
        </w:rPr>
        <w:t xml:space="preserve"> ونادت بهذا آياته من ألقى إليها السمع وهو شهيد</w:t>
      </w:r>
      <w:r w:rsidR="00887FE5" w:rsidRPr="004442CE">
        <w:rPr>
          <w:rStyle w:val="ae"/>
          <w:rtl/>
        </w:rPr>
        <w:t>،</w:t>
      </w:r>
      <w:r w:rsidRPr="004442CE">
        <w:rPr>
          <w:rStyle w:val="ae"/>
          <w:rtl/>
        </w:rPr>
        <w:t xml:space="preserve"> وعلى ذلك أطبق أهل</w:t>
      </w:r>
      <w:r w:rsidRPr="004442CE">
        <w:rPr>
          <w:rStyle w:val="ae"/>
        </w:rPr>
        <w:t xml:space="preserve"> </w:t>
      </w:r>
      <w:r w:rsidRPr="004442CE">
        <w:rPr>
          <w:rStyle w:val="ae"/>
          <w:rtl/>
        </w:rPr>
        <w:t>السنة الذين لم يصابوا بما أصيب به أهل الهوى من مرض التشبيه والتجسيم الذي أصيب به</w:t>
      </w:r>
      <w:r w:rsidRPr="004442CE">
        <w:rPr>
          <w:rStyle w:val="ae"/>
        </w:rPr>
        <w:t xml:space="preserve"> </w:t>
      </w:r>
      <w:r w:rsidRPr="004442CE">
        <w:rPr>
          <w:rStyle w:val="ae"/>
          <w:rtl/>
        </w:rPr>
        <w:t>اليهود من قبلهم ووقع فيه النصارى من بعدهم</w:t>
      </w:r>
      <w:r w:rsidR="00887FE5" w:rsidRPr="004442CE">
        <w:rPr>
          <w:rStyle w:val="ae"/>
          <w:rtl/>
        </w:rPr>
        <w:t>،</w:t>
      </w:r>
      <w:r w:rsidRPr="004442CE">
        <w:rPr>
          <w:rStyle w:val="ae"/>
          <w:rtl/>
        </w:rPr>
        <w:t xml:space="preserve"> والعجب أنك ترى إمام المدافعين</w:t>
      </w:r>
      <w:r w:rsidRPr="004442CE">
        <w:rPr>
          <w:rStyle w:val="ae"/>
        </w:rPr>
        <w:t xml:space="preserve"> </w:t>
      </w:r>
      <w:r w:rsidRPr="004442CE">
        <w:rPr>
          <w:rStyle w:val="ae"/>
          <w:rtl/>
        </w:rPr>
        <w:t>عن بيضة أهل التشبيه وشيخ إسلام أهل التجسيم ممن سبقه من الكرامية وجهلة المحدثين</w:t>
      </w:r>
      <w:r w:rsidRPr="004442CE">
        <w:rPr>
          <w:rStyle w:val="ae"/>
        </w:rPr>
        <w:t xml:space="preserve"> </w:t>
      </w:r>
      <w:r w:rsidRPr="004442CE">
        <w:rPr>
          <w:rStyle w:val="ae"/>
          <w:rtl/>
        </w:rPr>
        <w:t>الذين يحفظون وليس لهم فقه فيما يحفظون</w:t>
      </w:r>
      <w:r w:rsidR="00887FE5" w:rsidRPr="004442CE">
        <w:rPr>
          <w:rStyle w:val="ae"/>
          <w:rtl/>
        </w:rPr>
        <w:t>،</w:t>
      </w:r>
      <w:r w:rsidRPr="004442CE">
        <w:rPr>
          <w:rStyle w:val="ae"/>
          <w:rtl/>
        </w:rPr>
        <w:t xml:space="preserve"> أحمد بن عبد الحليم المعروف بابن تيمية</w:t>
      </w:r>
      <w:r w:rsidR="00887FE5" w:rsidRPr="004442CE">
        <w:rPr>
          <w:rStyle w:val="ae"/>
          <w:rtl/>
        </w:rPr>
        <w:t>،</w:t>
      </w:r>
      <w:r w:rsidRPr="004442CE">
        <w:rPr>
          <w:rStyle w:val="ae"/>
        </w:rPr>
        <w:t xml:space="preserve"> </w:t>
      </w:r>
      <w:r w:rsidRPr="004442CE">
        <w:rPr>
          <w:rStyle w:val="ae"/>
          <w:rtl/>
        </w:rPr>
        <w:t>يرمي إمام الحرمين وحجة الإسلام الغزالي بأنهما أشد كفراً من اليهود والنصارى</w:t>
      </w:r>
      <w:r w:rsidR="00887FE5" w:rsidRPr="004442CE">
        <w:rPr>
          <w:rStyle w:val="ae"/>
          <w:rtl/>
        </w:rPr>
        <w:t>،</w:t>
      </w:r>
      <w:r w:rsidRPr="004442CE">
        <w:rPr>
          <w:rStyle w:val="ae"/>
          <w:rtl/>
        </w:rPr>
        <w:t xml:space="preserve"> في</w:t>
      </w:r>
      <w:r w:rsidRPr="004442CE">
        <w:rPr>
          <w:rStyle w:val="ae"/>
        </w:rPr>
        <w:t xml:space="preserve"> </w:t>
      </w:r>
      <w:r w:rsidRPr="004442CE">
        <w:rPr>
          <w:rStyle w:val="ae"/>
          <w:rtl/>
        </w:rPr>
        <w:t>كتابه الموافقة المطبوع على هامش منهاجه</w:t>
      </w:r>
      <w:r w:rsidR="00887FE5" w:rsidRPr="004442CE">
        <w:rPr>
          <w:rStyle w:val="ae"/>
          <w:rtl/>
        </w:rPr>
        <w:t>،</w:t>
      </w:r>
      <w:r w:rsidRPr="004442CE">
        <w:rPr>
          <w:rStyle w:val="ae"/>
          <w:rtl/>
        </w:rPr>
        <w:t xml:space="preserve"> لقولهما بالتنزيه</w:t>
      </w:r>
      <w:r w:rsidR="00887FE5" w:rsidRPr="004442CE">
        <w:rPr>
          <w:rStyle w:val="ae"/>
          <w:rtl/>
        </w:rPr>
        <w:t>،</w:t>
      </w:r>
      <w:r w:rsidRPr="004442CE">
        <w:rPr>
          <w:rStyle w:val="ae"/>
          <w:rtl/>
        </w:rPr>
        <w:t xml:space="preserve"> وهما لم ينفردا به</w:t>
      </w:r>
      <w:r w:rsidR="00887FE5" w:rsidRPr="004442CE">
        <w:rPr>
          <w:rStyle w:val="ae"/>
          <w:rtl/>
        </w:rPr>
        <w:t>،</w:t>
      </w:r>
      <w:r w:rsidRPr="004442CE">
        <w:rPr>
          <w:rStyle w:val="ae"/>
        </w:rPr>
        <w:t xml:space="preserve"> </w:t>
      </w:r>
      <w:r w:rsidRPr="004442CE">
        <w:rPr>
          <w:rStyle w:val="ae"/>
          <w:rtl/>
        </w:rPr>
        <w:t>بل هو قول المحققين من علماء الملة الإسلامية من الصحابة فمن بعدهم إلى زمانه وكانت</w:t>
      </w:r>
      <w:r w:rsidRPr="004442CE">
        <w:rPr>
          <w:rStyle w:val="ae"/>
        </w:rPr>
        <w:t xml:space="preserve"> </w:t>
      </w:r>
      <w:r w:rsidRPr="004442CE">
        <w:rPr>
          <w:rStyle w:val="ae"/>
          <w:rtl/>
        </w:rPr>
        <w:t>وفاته في القرن الثامن وإلى زماننا وإلى أن يأتي أمر الله</w:t>
      </w:r>
      <w:r w:rsidR="00887FE5" w:rsidRPr="004442CE">
        <w:rPr>
          <w:rStyle w:val="ae"/>
          <w:rtl/>
        </w:rPr>
        <w:t>،</w:t>
      </w:r>
      <w:r w:rsidRPr="004442CE">
        <w:rPr>
          <w:rStyle w:val="ae"/>
          <w:rtl/>
        </w:rPr>
        <w:t xml:space="preserve"> فقد صح عنه عليه الصلاة والسلام</w:t>
      </w:r>
      <w:r w:rsidR="004C546D" w:rsidRPr="004442CE">
        <w:rPr>
          <w:rStyle w:val="ae"/>
          <w:rtl/>
        </w:rPr>
        <w:t xml:space="preserve">: </w:t>
      </w:r>
      <w:r w:rsidRPr="004442CE">
        <w:rPr>
          <w:rStyle w:val="ae"/>
          <w:rtl/>
        </w:rPr>
        <w:t>لن تزال طائفة من هذه الأمة ظاهرين على الحق لا يضرهم من خالفهم أو خذلهم حتى</w:t>
      </w:r>
      <w:r w:rsidRPr="004442CE">
        <w:rPr>
          <w:rStyle w:val="ae"/>
        </w:rPr>
        <w:t xml:space="preserve"> </w:t>
      </w:r>
      <w:r w:rsidRPr="004442CE">
        <w:rPr>
          <w:rStyle w:val="ae"/>
          <w:rtl/>
        </w:rPr>
        <w:t>يأتي أمر الله</w:t>
      </w:r>
      <w:r w:rsidR="00887FE5" w:rsidRPr="004442CE">
        <w:rPr>
          <w:rStyle w:val="ae"/>
          <w:rtl/>
        </w:rPr>
        <w:t>،</w:t>
      </w:r>
      <w:r w:rsidRPr="004442CE">
        <w:rPr>
          <w:rStyle w:val="ae"/>
          <w:rtl/>
        </w:rPr>
        <w:t xml:space="preserve"> وفي بعض ألفاظ هذا الحديث أنهم</w:t>
      </w:r>
      <w:r w:rsidRPr="004442CE">
        <w:rPr>
          <w:rStyle w:val="ae"/>
        </w:rPr>
        <w:t xml:space="preserve"> </w:t>
      </w:r>
      <w:r w:rsidRPr="004442CE">
        <w:rPr>
          <w:rStyle w:val="ae"/>
          <w:rtl/>
        </w:rPr>
        <w:t>السواد الأعظم من أمته</w:t>
      </w:r>
      <w:r w:rsidR="00887FE5" w:rsidRPr="004442CE">
        <w:rPr>
          <w:rStyle w:val="ae"/>
          <w:rtl/>
        </w:rPr>
        <w:t>،</w:t>
      </w:r>
      <w:r w:rsidRPr="004442CE">
        <w:rPr>
          <w:rStyle w:val="ae"/>
          <w:rtl/>
        </w:rPr>
        <w:t xml:space="preserve"> وسيأتي لنا كلام في خطر </w:t>
      </w:r>
      <w:proofErr w:type="spellStart"/>
      <w:r w:rsidRPr="004442CE">
        <w:rPr>
          <w:rStyle w:val="ae"/>
          <w:rtl/>
        </w:rPr>
        <w:t>الإغترار</w:t>
      </w:r>
      <w:proofErr w:type="spellEnd"/>
      <w:r w:rsidRPr="004442CE">
        <w:rPr>
          <w:rStyle w:val="ae"/>
          <w:rtl/>
        </w:rPr>
        <w:t xml:space="preserve"> بهذا الرجل ومصنفاته</w:t>
      </w:r>
      <w:r w:rsidRPr="004442CE">
        <w:rPr>
          <w:rStyle w:val="ae"/>
        </w:rPr>
        <w:t xml:space="preserve"> </w:t>
      </w:r>
      <w:r w:rsidRPr="004442CE">
        <w:rPr>
          <w:rStyle w:val="ae"/>
          <w:rtl/>
        </w:rPr>
        <w:t>وشيعته</w:t>
      </w:r>
      <w:r w:rsidR="00887FE5" w:rsidRPr="004442CE">
        <w:rPr>
          <w:rStyle w:val="ae"/>
          <w:rtl/>
        </w:rPr>
        <w:t>،</w:t>
      </w:r>
      <w:r w:rsidRPr="004442CE">
        <w:rPr>
          <w:rStyle w:val="ae"/>
          <w:rtl/>
        </w:rPr>
        <w:t xml:space="preserve"> ورأي المحققين من الجهابذة فيه وفيهم فانتظر</w:t>
      </w:r>
      <w:r w:rsidR="00887FE5" w:rsidRPr="004442CE">
        <w:rPr>
          <w:rStyle w:val="ae"/>
          <w:rtl/>
        </w:rPr>
        <w:t>،</w:t>
      </w:r>
      <w:r w:rsidRPr="004442CE">
        <w:rPr>
          <w:rStyle w:val="ae"/>
          <w:rtl/>
        </w:rPr>
        <w:t xml:space="preserve"> </w:t>
      </w:r>
      <w:r w:rsidR="00887FE5" w:rsidRPr="004442CE">
        <w:rPr>
          <w:rStyle w:val="ae"/>
          <w:rtl/>
        </w:rPr>
        <w:t>[</w:t>
      </w:r>
      <w:r w:rsidRPr="004442CE">
        <w:rPr>
          <w:rStyle w:val="ae"/>
          <w:rtl/>
        </w:rPr>
        <w:t>بيان أن العلو المعنوي من المجاز الشائع في كلام</w:t>
      </w:r>
      <w:r w:rsidRPr="004442CE">
        <w:rPr>
          <w:rStyle w:val="ae"/>
        </w:rPr>
        <w:t xml:space="preserve"> </w:t>
      </w:r>
      <w:r w:rsidRPr="004442CE">
        <w:rPr>
          <w:rStyle w:val="ae"/>
          <w:rtl/>
        </w:rPr>
        <w:t>العرب</w:t>
      </w:r>
      <w:r w:rsidR="00887FE5" w:rsidRPr="004442CE">
        <w:rPr>
          <w:rStyle w:val="ae"/>
          <w:rtl/>
          <w:lang w:bidi="ar-KW"/>
        </w:rPr>
        <w:t>]</w:t>
      </w:r>
      <w:r w:rsidR="004C546D" w:rsidRPr="004442CE">
        <w:rPr>
          <w:rStyle w:val="ae"/>
          <w:rtl/>
          <w:lang w:bidi="ar-KW"/>
        </w:rPr>
        <w:t xml:space="preserve">: </w:t>
      </w:r>
      <w:r w:rsidRPr="004442CE">
        <w:rPr>
          <w:rStyle w:val="ae"/>
          <w:rtl/>
        </w:rPr>
        <w:t>والعلو المعنوي منتشر في القرآن</w:t>
      </w:r>
      <w:r w:rsidRPr="004442CE">
        <w:rPr>
          <w:rStyle w:val="ae"/>
        </w:rPr>
        <w:t xml:space="preserve"> </w:t>
      </w:r>
      <w:r w:rsidRPr="004442CE">
        <w:rPr>
          <w:rStyle w:val="ae"/>
          <w:rtl/>
        </w:rPr>
        <w:t xml:space="preserve">مستفيض في لغة العرب في وصف الخالق والمخلوق على ما يليق بكلٍّ </w:t>
      </w:r>
      <w:r w:rsidR="00887FE5" w:rsidRPr="004442CE">
        <w:rPr>
          <w:rStyle w:val="ae"/>
          <w:rtl/>
        </w:rPr>
        <w:t>(</w:t>
      </w:r>
      <w:r w:rsidRPr="004442CE">
        <w:rPr>
          <w:rStyle w:val="ae"/>
          <w:rtl/>
        </w:rPr>
        <w:t>ولا تهنوا ولا</w:t>
      </w:r>
      <w:r w:rsidRPr="004442CE">
        <w:rPr>
          <w:rStyle w:val="ae"/>
        </w:rPr>
        <w:t xml:space="preserve"> </w:t>
      </w:r>
      <w:r w:rsidRPr="004442CE">
        <w:rPr>
          <w:rStyle w:val="ae"/>
          <w:rtl/>
        </w:rPr>
        <w:t>تحزنوا وأنتم الأعلون</w:t>
      </w:r>
      <w:r w:rsidR="00DE080D" w:rsidRPr="004442CE">
        <w:rPr>
          <w:rStyle w:val="ae"/>
          <w:rtl/>
        </w:rPr>
        <w:t xml:space="preserve">) </w:t>
      </w:r>
      <w:r w:rsidRPr="004442CE">
        <w:rPr>
          <w:rStyle w:val="ae"/>
          <w:rtl/>
        </w:rPr>
        <w:t xml:space="preserve">. </w:t>
      </w:r>
      <w:r w:rsidR="00887FE5" w:rsidRPr="004442CE">
        <w:rPr>
          <w:rStyle w:val="ae"/>
          <w:rtl/>
        </w:rPr>
        <w:t>(</w:t>
      </w:r>
      <w:r w:rsidRPr="004442CE">
        <w:rPr>
          <w:rStyle w:val="ae"/>
          <w:rtl/>
        </w:rPr>
        <w:t>ألا تعلوا علي وأتوني مسلمين</w:t>
      </w:r>
      <w:proofErr w:type="gramStart"/>
      <w:r w:rsidR="00DE080D" w:rsidRPr="004442CE">
        <w:rPr>
          <w:rStyle w:val="ae"/>
          <w:rtl/>
        </w:rPr>
        <w:t xml:space="preserve">) </w:t>
      </w:r>
      <w:r w:rsidRPr="004442CE">
        <w:rPr>
          <w:rStyle w:val="ae"/>
          <w:rtl/>
        </w:rPr>
        <w:t>.</w:t>
      </w:r>
      <w:proofErr w:type="gramEnd"/>
      <w:r w:rsidRPr="004442CE">
        <w:rPr>
          <w:rStyle w:val="ae"/>
          <w:rtl/>
        </w:rPr>
        <w:t xml:space="preserve"> </w:t>
      </w:r>
      <w:r w:rsidR="00887FE5" w:rsidRPr="004442CE">
        <w:rPr>
          <w:rStyle w:val="ae"/>
          <w:rtl/>
        </w:rPr>
        <w:t>(</w:t>
      </w:r>
      <w:r w:rsidRPr="004442CE">
        <w:rPr>
          <w:rStyle w:val="ae"/>
          <w:rtl/>
        </w:rPr>
        <w:t>إنهم إن يظهروا عليكم</w:t>
      </w:r>
      <w:r w:rsidRPr="004442CE">
        <w:rPr>
          <w:rStyle w:val="ae"/>
        </w:rPr>
        <w:t xml:space="preserve"> </w:t>
      </w:r>
      <w:r w:rsidRPr="004442CE">
        <w:rPr>
          <w:rStyle w:val="ae"/>
          <w:rtl/>
        </w:rPr>
        <w:t>يرجموكم</w:t>
      </w:r>
      <w:proofErr w:type="gramStart"/>
      <w:r w:rsidR="00DE080D" w:rsidRPr="004442CE">
        <w:rPr>
          <w:rStyle w:val="ae"/>
          <w:rtl/>
        </w:rPr>
        <w:t xml:space="preserve">) </w:t>
      </w:r>
      <w:r w:rsidRPr="004442CE">
        <w:rPr>
          <w:rStyle w:val="ae"/>
          <w:rtl/>
        </w:rPr>
        <w:t>.</w:t>
      </w:r>
      <w:proofErr w:type="gramEnd"/>
      <w:r w:rsidRPr="004442CE">
        <w:rPr>
          <w:rStyle w:val="ae"/>
          <w:rtl/>
        </w:rPr>
        <w:t xml:space="preserve"> والظهور هنا هو العلو</w:t>
      </w:r>
      <w:r w:rsidR="004C546D" w:rsidRPr="004442CE">
        <w:rPr>
          <w:rStyle w:val="ae"/>
          <w:rtl/>
        </w:rPr>
        <w:t>.</w:t>
      </w:r>
      <w:r w:rsidRPr="004442CE">
        <w:rPr>
          <w:rStyle w:val="ae"/>
          <w:rtl/>
        </w:rPr>
        <w:t xml:space="preserve"> </w:t>
      </w:r>
      <w:r w:rsidR="00887FE5" w:rsidRPr="004442CE">
        <w:rPr>
          <w:rStyle w:val="ae"/>
          <w:rtl/>
        </w:rPr>
        <w:t>(</w:t>
      </w:r>
      <w:r w:rsidRPr="004442CE">
        <w:rPr>
          <w:rStyle w:val="ae"/>
          <w:rtl/>
        </w:rPr>
        <w:t>إن فرعون علا في الأرض</w:t>
      </w:r>
      <w:proofErr w:type="gramStart"/>
      <w:r w:rsidR="00DE080D" w:rsidRPr="004442CE">
        <w:rPr>
          <w:rStyle w:val="ae"/>
          <w:rtl/>
        </w:rPr>
        <w:t xml:space="preserve">) </w:t>
      </w:r>
      <w:r w:rsidRPr="004442CE">
        <w:rPr>
          <w:rStyle w:val="ae"/>
          <w:rtl/>
        </w:rPr>
        <w:t>.</w:t>
      </w:r>
      <w:proofErr w:type="gramEnd"/>
      <w:r w:rsidRPr="004442CE">
        <w:rPr>
          <w:rStyle w:val="ae"/>
          <w:rtl/>
        </w:rPr>
        <w:t xml:space="preserve"> </w:t>
      </w:r>
      <w:r w:rsidR="00887FE5" w:rsidRPr="004442CE">
        <w:rPr>
          <w:rStyle w:val="ae"/>
          <w:rtl/>
        </w:rPr>
        <w:t>(</w:t>
      </w:r>
      <w:r w:rsidRPr="004442CE">
        <w:rPr>
          <w:rStyle w:val="ae"/>
          <w:rtl/>
        </w:rPr>
        <w:t>وإنا فوقهم</w:t>
      </w:r>
      <w:r w:rsidRPr="004442CE">
        <w:rPr>
          <w:rStyle w:val="ae"/>
        </w:rPr>
        <w:t xml:space="preserve"> </w:t>
      </w:r>
      <w:r w:rsidRPr="004442CE">
        <w:rPr>
          <w:rStyle w:val="ae"/>
          <w:rtl/>
        </w:rPr>
        <w:t>قاهرون</w:t>
      </w:r>
      <w:r w:rsidR="00DE080D" w:rsidRPr="004442CE">
        <w:rPr>
          <w:rStyle w:val="ae"/>
          <w:rtl/>
        </w:rPr>
        <w:t xml:space="preserve">) </w:t>
      </w:r>
      <w:r w:rsidR="00887FE5" w:rsidRPr="004442CE">
        <w:rPr>
          <w:rStyle w:val="ae"/>
          <w:rtl/>
        </w:rPr>
        <w:t>(</w:t>
      </w:r>
      <w:r w:rsidRPr="004442CE">
        <w:rPr>
          <w:rStyle w:val="ae"/>
          <w:rtl/>
        </w:rPr>
        <w:t>وأن لا تعلوا على الله إني آتيكم بسلطان مبين</w:t>
      </w:r>
      <w:proofErr w:type="gramStart"/>
      <w:r w:rsidR="00DE080D" w:rsidRPr="004442CE">
        <w:rPr>
          <w:rStyle w:val="ae"/>
          <w:rtl/>
        </w:rPr>
        <w:t xml:space="preserve">) </w:t>
      </w:r>
      <w:r w:rsidRPr="004442CE">
        <w:rPr>
          <w:rStyle w:val="ae"/>
          <w:rtl/>
        </w:rPr>
        <w:t>.</w:t>
      </w:r>
      <w:proofErr w:type="gramEnd"/>
      <w:r w:rsidRPr="004442CE">
        <w:rPr>
          <w:rStyle w:val="ae"/>
          <w:rtl/>
        </w:rPr>
        <w:t xml:space="preserve"> </w:t>
      </w:r>
      <w:r w:rsidR="00887FE5" w:rsidRPr="004442CE">
        <w:rPr>
          <w:rStyle w:val="ae"/>
          <w:rtl/>
        </w:rPr>
        <w:t>(</w:t>
      </w:r>
      <w:r w:rsidRPr="004442CE">
        <w:rPr>
          <w:rStyle w:val="ae"/>
          <w:rtl/>
        </w:rPr>
        <w:t>وليتبروا ما علوا</w:t>
      </w:r>
      <w:r w:rsidRPr="004442CE">
        <w:rPr>
          <w:rStyle w:val="ae"/>
        </w:rPr>
        <w:t xml:space="preserve"> </w:t>
      </w:r>
      <w:r w:rsidRPr="004442CE">
        <w:rPr>
          <w:rStyle w:val="ae"/>
          <w:rtl/>
        </w:rPr>
        <w:t>تتبيراً</w:t>
      </w:r>
      <w:proofErr w:type="gramStart"/>
      <w:r w:rsidR="00DE080D" w:rsidRPr="004442CE">
        <w:rPr>
          <w:rStyle w:val="ae"/>
          <w:rtl/>
        </w:rPr>
        <w:t xml:space="preserve">) </w:t>
      </w:r>
      <w:r w:rsidRPr="004442CE">
        <w:rPr>
          <w:rStyle w:val="ae"/>
          <w:rtl/>
        </w:rPr>
        <w:t>.</w:t>
      </w:r>
      <w:proofErr w:type="gramEnd"/>
      <w:r w:rsidRPr="004442CE">
        <w:rPr>
          <w:rStyle w:val="ae"/>
          <w:rtl/>
        </w:rPr>
        <w:t xml:space="preserve"> </w:t>
      </w:r>
      <w:r w:rsidR="00887FE5" w:rsidRPr="004442CE">
        <w:rPr>
          <w:rStyle w:val="ae"/>
          <w:rtl/>
        </w:rPr>
        <w:t>(</w:t>
      </w:r>
      <w:r w:rsidRPr="004442CE">
        <w:rPr>
          <w:rStyle w:val="ae"/>
          <w:rtl/>
        </w:rPr>
        <w:t>لا تخف إنك أنت الأعلى</w:t>
      </w:r>
      <w:proofErr w:type="gramStart"/>
      <w:r w:rsidR="00DE080D" w:rsidRPr="004442CE">
        <w:rPr>
          <w:rStyle w:val="ae"/>
          <w:rtl/>
        </w:rPr>
        <w:t xml:space="preserve">) </w:t>
      </w:r>
      <w:r w:rsidR="00887FE5" w:rsidRPr="004442CE">
        <w:rPr>
          <w:rFonts w:hint="cs"/>
          <w:rtl/>
        </w:rPr>
        <w:t>،</w:t>
      </w:r>
      <w:proofErr w:type="gramEnd"/>
      <w:r w:rsidRPr="004442CE">
        <w:rPr>
          <w:rFonts w:hint="cs"/>
          <w:rtl/>
        </w:rPr>
        <w:t xml:space="preserve"> </w:t>
      </w:r>
      <w:r w:rsidRPr="004442CE">
        <w:rPr>
          <w:rStyle w:val="ae"/>
          <w:rtl/>
        </w:rPr>
        <w:t>ولما ذاق المشركون حلاوة النصر</w:t>
      </w:r>
      <w:r w:rsidRPr="004442CE">
        <w:rPr>
          <w:rStyle w:val="ae"/>
        </w:rPr>
        <w:t xml:space="preserve"> </w:t>
      </w:r>
      <w:r w:rsidRPr="004442CE">
        <w:rPr>
          <w:rStyle w:val="ae"/>
          <w:rtl/>
        </w:rPr>
        <w:t xml:space="preserve">المؤقت يوم أحد قال قائلهم </w:t>
      </w:r>
      <w:r w:rsidR="00887FE5" w:rsidRPr="004442CE">
        <w:rPr>
          <w:rStyle w:val="ae"/>
          <w:rtl/>
        </w:rPr>
        <w:t>(</w:t>
      </w:r>
      <w:r w:rsidRPr="004442CE">
        <w:rPr>
          <w:rStyle w:val="ae"/>
          <w:rtl/>
        </w:rPr>
        <w:t>أعل هبل</w:t>
      </w:r>
      <w:r w:rsidR="00DE080D" w:rsidRPr="004442CE">
        <w:rPr>
          <w:rStyle w:val="ae"/>
          <w:rtl/>
        </w:rPr>
        <w:t xml:space="preserve">) </w:t>
      </w:r>
      <w:r w:rsidRPr="004442CE">
        <w:rPr>
          <w:rStyle w:val="ae"/>
          <w:rtl/>
        </w:rPr>
        <w:t>وهو اسم صنم لهم أجابهم المسلمون عن أمر</w:t>
      </w:r>
      <w:r w:rsidRPr="004442CE">
        <w:rPr>
          <w:rStyle w:val="ae"/>
        </w:rPr>
        <w:t xml:space="preserve"> </w:t>
      </w:r>
      <w:r w:rsidRPr="004442CE">
        <w:rPr>
          <w:rStyle w:val="ae"/>
          <w:rtl/>
        </w:rPr>
        <w:t xml:space="preserve">رسول الله صلى الله عليه وسلم بقولهم </w:t>
      </w:r>
      <w:r w:rsidR="00887FE5" w:rsidRPr="004442CE">
        <w:rPr>
          <w:rStyle w:val="ae"/>
          <w:rtl/>
        </w:rPr>
        <w:t>(</w:t>
      </w:r>
      <w:r w:rsidRPr="004442CE">
        <w:rPr>
          <w:rStyle w:val="ae"/>
          <w:rtl/>
        </w:rPr>
        <w:t>الله أعلى وأجل</w:t>
      </w:r>
      <w:r w:rsidR="00DE080D" w:rsidRPr="004442CE">
        <w:rPr>
          <w:rStyle w:val="ae"/>
          <w:rtl/>
        </w:rPr>
        <w:t xml:space="preserve">) </w:t>
      </w:r>
      <w:r w:rsidRPr="004442CE">
        <w:rPr>
          <w:rStyle w:val="ae"/>
          <w:rtl/>
        </w:rPr>
        <w:t>وفي شعر العرب</w:t>
      </w:r>
      <w:r w:rsidR="004C546D" w:rsidRPr="004442CE">
        <w:rPr>
          <w:rStyle w:val="ae"/>
          <w:rtl/>
        </w:rPr>
        <w:t xml:space="preserve">: </w:t>
      </w:r>
      <w:r w:rsidRPr="004442CE">
        <w:rPr>
          <w:rFonts w:hint="cs"/>
          <w:rtl/>
        </w:rPr>
        <w:t xml:space="preserve">" </w:t>
      </w:r>
      <w:r w:rsidRPr="004442CE">
        <w:rPr>
          <w:rStyle w:val="ae"/>
          <w:rtl/>
        </w:rPr>
        <w:t>ولما علونا واستوينا عليهم</w:t>
      </w:r>
      <w:r w:rsidRPr="004442CE">
        <w:rPr>
          <w:rStyle w:val="ae"/>
        </w:rPr>
        <w:t xml:space="preserve"> </w:t>
      </w:r>
      <w:r w:rsidRPr="004442CE">
        <w:rPr>
          <w:rStyle w:val="ae"/>
          <w:rtl/>
        </w:rPr>
        <w:t>تركناهم مرعى لنسر وكاسر</w:t>
      </w:r>
      <w:r w:rsidRPr="004442CE">
        <w:rPr>
          <w:rFonts w:hint="cs"/>
          <w:rtl/>
        </w:rPr>
        <w:t xml:space="preserve"> "</w:t>
      </w:r>
      <w:r w:rsidR="00887FE5" w:rsidRPr="004442CE">
        <w:rPr>
          <w:rFonts w:hint="cs"/>
          <w:rtl/>
        </w:rPr>
        <w:t>،</w:t>
      </w:r>
      <w:r w:rsidRPr="004442CE">
        <w:rPr>
          <w:rFonts w:hint="cs"/>
          <w:rtl/>
        </w:rPr>
        <w:t xml:space="preserve"> </w:t>
      </w:r>
      <w:r w:rsidRPr="004442CE">
        <w:rPr>
          <w:rStyle w:val="ae"/>
          <w:rtl/>
        </w:rPr>
        <w:t>ولو ذهبنا نستقصي ما في الكتاب</w:t>
      </w:r>
      <w:r w:rsidRPr="004442CE">
        <w:rPr>
          <w:rStyle w:val="ae"/>
        </w:rPr>
        <w:t xml:space="preserve"> </w:t>
      </w:r>
      <w:r w:rsidRPr="004442CE">
        <w:rPr>
          <w:rStyle w:val="ae"/>
          <w:rtl/>
        </w:rPr>
        <w:t>العزيز من ذلك وما في كلام العرب لكان مجلداً</w:t>
      </w:r>
      <w:r w:rsidR="00887FE5" w:rsidRPr="004442CE">
        <w:rPr>
          <w:rStyle w:val="ae"/>
          <w:rtl/>
        </w:rPr>
        <w:t>،</w:t>
      </w:r>
      <w:r w:rsidRPr="004442CE">
        <w:rPr>
          <w:rStyle w:val="ae"/>
          <w:rtl/>
        </w:rPr>
        <w:t xml:space="preserve"> وأين علو المكان من علو السلطان</w:t>
      </w:r>
      <w:r w:rsidR="00702A14" w:rsidRPr="004442CE">
        <w:rPr>
          <w:rStyle w:val="ae"/>
          <w:rtl/>
        </w:rPr>
        <w:t>؟</w:t>
      </w:r>
      <w:r w:rsidRPr="004442CE">
        <w:rPr>
          <w:rStyle w:val="ae"/>
        </w:rPr>
        <w:t xml:space="preserve"> </w:t>
      </w:r>
      <w:r w:rsidRPr="004442CE">
        <w:rPr>
          <w:rStyle w:val="ae"/>
          <w:rtl/>
        </w:rPr>
        <w:t>وهل العلو في المكان إلا كمال جسماني عرضي نازل كل النزول عن الكمال الذاتي الأصلي</w:t>
      </w:r>
      <w:r w:rsidR="00702A14" w:rsidRPr="004442CE">
        <w:rPr>
          <w:rStyle w:val="ae"/>
          <w:rtl/>
        </w:rPr>
        <w:t>؟</w:t>
      </w:r>
      <w:r w:rsidRPr="004442CE">
        <w:rPr>
          <w:rStyle w:val="ae"/>
          <w:rtl/>
        </w:rPr>
        <w:t xml:space="preserve"> تعالى الله عما يخطر للواهمين</w:t>
      </w:r>
      <w:r w:rsidR="00887FE5" w:rsidRPr="004442CE">
        <w:rPr>
          <w:rStyle w:val="ae"/>
          <w:rtl/>
        </w:rPr>
        <w:t>،</w:t>
      </w:r>
      <w:r w:rsidRPr="004442CE">
        <w:rPr>
          <w:rStyle w:val="ae"/>
          <w:rtl/>
        </w:rPr>
        <w:t xml:space="preserve"> وقال الإمام أبو جعفر </w:t>
      </w:r>
      <w:r w:rsidR="00887FE5" w:rsidRPr="004442CE">
        <w:rPr>
          <w:rStyle w:val="ae"/>
          <w:rtl/>
        </w:rPr>
        <w:t>(</w:t>
      </w:r>
      <w:r w:rsidRPr="004442CE">
        <w:rPr>
          <w:rStyle w:val="ae"/>
          <w:rtl/>
        </w:rPr>
        <w:t>الطبري</w:t>
      </w:r>
      <w:r w:rsidR="00DE080D" w:rsidRPr="004442CE">
        <w:rPr>
          <w:rStyle w:val="ae"/>
          <w:rtl/>
        </w:rPr>
        <w:t xml:space="preserve">) </w:t>
      </w:r>
      <w:r w:rsidRPr="004442CE">
        <w:rPr>
          <w:rStyle w:val="ae"/>
          <w:rtl/>
        </w:rPr>
        <w:t xml:space="preserve">في قوله تعالى </w:t>
      </w:r>
      <w:r w:rsidR="00887FE5" w:rsidRPr="004442CE">
        <w:rPr>
          <w:rStyle w:val="ae"/>
          <w:rtl/>
        </w:rPr>
        <w:t>(</w:t>
      </w:r>
      <w:r w:rsidRPr="004442CE">
        <w:rPr>
          <w:rStyle w:val="ae"/>
          <w:rtl/>
        </w:rPr>
        <w:t>كل شيء هالك إلا وجهه</w:t>
      </w:r>
      <w:r w:rsidR="00DE080D" w:rsidRPr="004442CE">
        <w:rPr>
          <w:rStyle w:val="ae"/>
          <w:rtl/>
        </w:rPr>
        <w:t xml:space="preserve">) </w:t>
      </w:r>
      <w:r w:rsidRPr="004442CE">
        <w:rPr>
          <w:rStyle w:val="ae"/>
          <w:rtl/>
        </w:rPr>
        <w:t>إلا هو</w:t>
      </w:r>
      <w:r w:rsidR="004C546D" w:rsidRPr="004442CE">
        <w:rPr>
          <w:rStyle w:val="ae"/>
          <w:rtl/>
        </w:rPr>
        <w:t>.</w:t>
      </w:r>
      <w:r w:rsidRPr="004442CE">
        <w:rPr>
          <w:rStyle w:val="ae"/>
          <w:rtl/>
        </w:rPr>
        <w:t xml:space="preserve"> فانظر كيف حمل </w:t>
      </w:r>
      <w:r w:rsidRPr="004442CE">
        <w:rPr>
          <w:rStyle w:val="ae"/>
          <w:rtl/>
        </w:rPr>
        <w:lastRenderedPageBreak/>
        <w:t>الوجه على الذات</w:t>
      </w:r>
      <w:r w:rsidRPr="004442CE">
        <w:rPr>
          <w:rStyle w:val="ae"/>
        </w:rPr>
        <w:t xml:space="preserve"> </w:t>
      </w:r>
      <w:r w:rsidRPr="004442CE">
        <w:rPr>
          <w:rStyle w:val="ae"/>
          <w:rtl/>
        </w:rPr>
        <w:t>ولم يحك فيه خلافا لمن تقدمه</w:t>
      </w:r>
      <w:r w:rsidR="00887FE5" w:rsidRPr="004442CE">
        <w:rPr>
          <w:rStyle w:val="ae"/>
          <w:rtl/>
        </w:rPr>
        <w:t>،</w:t>
      </w:r>
      <w:r w:rsidRPr="004442CE">
        <w:rPr>
          <w:rStyle w:val="ae"/>
          <w:rtl/>
        </w:rPr>
        <w:t xml:space="preserve"> وقال البخاري في جامعه في تفسير</w:t>
      </w:r>
      <w:r w:rsidRPr="004442CE">
        <w:rPr>
          <w:rStyle w:val="ae"/>
        </w:rPr>
        <w:t xml:space="preserve"> </w:t>
      </w:r>
      <w:r w:rsidRPr="004442CE">
        <w:rPr>
          <w:rStyle w:val="ae"/>
          <w:rtl/>
        </w:rPr>
        <w:t xml:space="preserve">سورة القصص </w:t>
      </w:r>
      <w:r w:rsidR="00887FE5" w:rsidRPr="004442CE">
        <w:rPr>
          <w:rStyle w:val="ae"/>
          <w:rtl/>
        </w:rPr>
        <w:t>(</w:t>
      </w:r>
      <w:r w:rsidRPr="004442CE">
        <w:rPr>
          <w:rStyle w:val="ae"/>
          <w:rtl/>
        </w:rPr>
        <w:t>كل شيء هالك إلا وجهه</w:t>
      </w:r>
      <w:r w:rsidR="00DE080D" w:rsidRPr="004442CE">
        <w:rPr>
          <w:rStyle w:val="ae"/>
          <w:rtl/>
        </w:rPr>
        <w:t xml:space="preserve">) </w:t>
      </w:r>
      <w:r w:rsidRPr="004442CE">
        <w:rPr>
          <w:rStyle w:val="ae"/>
          <w:rtl/>
        </w:rPr>
        <w:t>إلا ملكه ويقال</w:t>
      </w:r>
      <w:r w:rsidR="004C546D" w:rsidRPr="004442CE">
        <w:rPr>
          <w:rStyle w:val="ae"/>
          <w:rtl/>
        </w:rPr>
        <w:t xml:space="preserve">: </w:t>
      </w:r>
      <w:r w:rsidRPr="004442CE">
        <w:rPr>
          <w:rStyle w:val="ae"/>
          <w:rtl/>
        </w:rPr>
        <w:t>إلا ما أريد به وجه الله</w:t>
      </w:r>
      <w:r w:rsidR="004C546D" w:rsidRPr="004442CE">
        <w:rPr>
          <w:rStyle w:val="ae"/>
          <w:rtl/>
        </w:rPr>
        <w:t>.</w:t>
      </w:r>
      <w:r w:rsidRPr="004442CE">
        <w:rPr>
          <w:rStyle w:val="ae"/>
        </w:rPr>
        <w:t xml:space="preserve"> </w:t>
      </w:r>
      <w:r w:rsidRPr="004442CE">
        <w:rPr>
          <w:rStyle w:val="ae"/>
          <w:rtl/>
        </w:rPr>
        <w:t>انتهى</w:t>
      </w:r>
      <w:r w:rsidR="004C546D" w:rsidRPr="004442CE">
        <w:rPr>
          <w:rStyle w:val="ae"/>
          <w:rtl/>
        </w:rPr>
        <w:t>.</w:t>
      </w:r>
      <w:r w:rsidRPr="004442CE">
        <w:rPr>
          <w:rStyle w:val="ae"/>
          <w:rtl/>
        </w:rPr>
        <w:t xml:space="preserve"> فقد حمل الوجه على الملك جازماً به. ولا أظن عاقلاً يرتاب في أن البخاري من</w:t>
      </w:r>
      <w:r w:rsidRPr="004442CE">
        <w:rPr>
          <w:rStyle w:val="ae"/>
        </w:rPr>
        <w:t xml:space="preserve"> </w:t>
      </w:r>
      <w:r w:rsidRPr="004442CE">
        <w:rPr>
          <w:rStyle w:val="ae"/>
          <w:rtl/>
        </w:rPr>
        <w:t>خير السلف</w:t>
      </w:r>
      <w:r w:rsidR="00887FE5" w:rsidRPr="004442CE">
        <w:rPr>
          <w:rStyle w:val="ae"/>
          <w:rtl/>
        </w:rPr>
        <w:t>،</w:t>
      </w:r>
      <w:r w:rsidRPr="004442CE">
        <w:rPr>
          <w:rStyle w:val="ae"/>
          <w:rtl/>
        </w:rPr>
        <w:t xml:space="preserve"> وقال البخاري أيضاً في تفسير</w:t>
      </w:r>
      <w:r w:rsidRPr="004442CE">
        <w:rPr>
          <w:rStyle w:val="ae"/>
        </w:rPr>
        <w:t xml:space="preserve"> </w:t>
      </w:r>
      <w:r w:rsidRPr="004442CE">
        <w:rPr>
          <w:rStyle w:val="ae"/>
          <w:rtl/>
        </w:rPr>
        <w:t xml:space="preserve">سورة هود في قوله تعالى </w:t>
      </w:r>
      <w:r w:rsidR="00887FE5" w:rsidRPr="004442CE">
        <w:rPr>
          <w:rStyle w:val="ae"/>
          <w:rtl/>
        </w:rPr>
        <w:t>(</w:t>
      </w:r>
      <w:r w:rsidRPr="004442CE">
        <w:rPr>
          <w:rStyle w:val="ae"/>
          <w:rtl/>
        </w:rPr>
        <w:t>ما من دابة إلا هو آخذ بناصيتها</w:t>
      </w:r>
      <w:r w:rsidR="00DE080D" w:rsidRPr="004442CE">
        <w:rPr>
          <w:rStyle w:val="ae"/>
          <w:rtl/>
        </w:rPr>
        <w:t xml:space="preserve">) </w:t>
      </w:r>
      <w:r w:rsidRPr="004442CE">
        <w:rPr>
          <w:rStyle w:val="ae"/>
          <w:rtl/>
        </w:rPr>
        <w:t>في ملكه وسلطانه</w:t>
      </w:r>
      <w:r w:rsidR="004C546D" w:rsidRPr="004442CE">
        <w:rPr>
          <w:rStyle w:val="ae"/>
          <w:rtl/>
        </w:rPr>
        <w:t>.</w:t>
      </w:r>
      <w:r w:rsidRPr="004442CE">
        <w:rPr>
          <w:rStyle w:val="ae"/>
        </w:rPr>
        <w:t xml:space="preserve"> </w:t>
      </w:r>
      <w:r w:rsidRPr="004442CE">
        <w:rPr>
          <w:rStyle w:val="ae"/>
          <w:rtl/>
        </w:rPr>
        <w:t>انتهى</w:t>
      </w:r>
      <w:r w:rsidR="00887FE5" w:rsidRPr="004442CE">
        <w:rPr>
          <w:rStyle w:val="ae"/>
          <w:rtl/>
        </w:rPr>
        <w:t xml:space="preserve"> </w:t>
      </w:r>
      <w:r w:rsidRPr="004442CE">
        <w:rPr>
          <w:rStyle w:val="ae"/>
          <w:rtl/>
        </w:rPr>
        <w:t>كلام البخاري رضي الله عنه</w:t>
      </w:r>
      <w:r w:rsidR="004C546D" w:rsidRPr="004442CE">
        <w:rPr>
          <w:rStyle w:val="ae"/>
          <w:rtl/>
        </w:rPr>
        <w:t>.</w:t>
      </w:r>
      <w:r w:rsidRPr="004442CE">
        <w:rPr>
          <w:rStyle w:val="ae"/>
          <w:rtl/>
        </w:rPr>
        <w:t xml:space="preserve"> وقال الله تعالى </w:t>
      </w:r>
      <w:r w:rsidR="00887FE5" w:rsidRPr="004442CE">
        <w:rPr>
          <w:rStyle w:val="ae"/>
          <w:rtl/>
        </w:rPr>
        <w:t>(</w:t>
      </w:r>
      <w:r w:rsidRPr="004442CE">
        <w:rPr>
          <w:rStyle w:val="ae"/>
          <w:rtl/>
        </w:rPr>
        <w:t>والله واسع عليم</w:t>
      </w:r>
      <w:r w:rsidR="00DE080D" w:rsidRPr="004442CE">
        <w:rPr>
          <w:rStyle w:val="ae"/>
          <w:rtl/>
        </w:rPr>
        <w:t xml:space="preserve">) </w:t>
      </w:r>
      <w:r w:rsidRPr="004442CE">
        <w:rPr>
          <w:rStyle w:val="ae"/>
          <w:rtl/>
        </w:rPr>
        <w:t>فالسعة</w:t>
      </w:r>
      <w:r w:rsidRPr="004442CE">
        <w:rPr>
          <w:rStyle w:val="ae"/>
        </w:rPr>
        <w:t xml:space="preserve"> </w:t>
      </w:r>
      <w:r w:rsidRPr="004442CE">
        <w:rPr>
          <w:rStyle w:val="ae"/>
          <w:rtl/>
        </w:rPr>
        <w:t>المتعارفة عظم امتداد الجسم</w:t>
      </w:r>
      <w:r w:rsidR="00887FE5" w:rsidRPr="004442CE">
        <w:rPr>
          <w:rStyle w:val="ae"/>
          <w:rtl/>
        </w:rPr>
        <w:t>،</w:t>
      </w:r>
      <w:r w:rsidRPr="004442CE">
        <w:rPr>
          <w:rStyle w:val="ae"/>
          <w:rtl/>
        </w:rPr>
        <w:t xml:space="preserve"> فهل قال ذلك أحد من السلف</w:t>
      </w:r>
      <w:r w:rsidR="00702A14" w:rsidRPr="004442CE">
        <w:rPr>
          <w:rStyle w:val="ae"/>
          <w:rtl/>
        </w:rPr>
        <w:t>؟</w:t>
      </w:r>
      <w:r w:rsidRPr="004442CE">
        <w:rPr>
          <w:rStyle w:val="ae"/>
          <w:rtl/>
        </w:rPr>
        <w:t xml:space="preserve"> حاشاهم من ذلك</w:t>
      </w:r>
      <w:r w:rsidR="00887FE5" w:rsidRPr="004442CE">
        <w:rPr>
          <w:rStyle w:val="ae"/>
          <w:rtl/>
        </w:rPr>
        <w:t xml:space="preserve">، </w:t>
      </w:r>
      <w:r w:rsidRPr="004442CE">
        <w:rPr>
          <w:rStyle w:val="ae"/>
          <w:rtl/>
        </w:rPr>
        <w:t>واستمع الى ما قال الإمام</w:t>
      </w:r>
      <w:r w:rsidRPr="004442CE">
        <w:rPr>
          <w:rStyle w:val="ae"/>
        </w:rPr>
        <w:t xml:space="preserve"> </w:t>
      </w:r>
      <w:r w:rsidRPr="004442CE">
        <w:rPr>
          <w:rStyle w:val="ae"/>
          <w:rtl/>
        </w:rPr>
        <w:t xml:space="preserve">الطبري وقال تعالى (الله نور </w:t>
      </w:r>
      <w:proofErr w:type="gramStart"/>
      <w:r w:rsidRPr="004442CE">
        <w:rPr>
          <w:rStyle w:val="ae"/>
          <w:rtl/>
        </w:rPr>
        <w:t>السموات</w:t>
      </w:r>
      <w:proofErr w:type="gramEnd"/>
      <w:r w:rsidRPr="004442CE">
        <w:rPr>
          <w:rStyle w:val="ae"/>
          <w:rtl/>
        </w:rPr>
        <w:t xml:space="preserve"> والأرض</w:t>
      </w:r>
      <w:r w:rsidR="00DE080D" w:rsidRPr="004442CE">
        <w:rPr>
          <w:rStyle w:val="ae"/>
          <w:rtl/>
        </w:rPr>
        <w:t xml:space="preserve">) </w:t>
      </w:r>
      <w:r w:rsidRPr="004442CE">
        <w:rPr>
          <w:rStyle w:val="ae"/>
          <w:rtl/>
        </w:rPr>
        <w:t>هل فهم أحد من السلف أنه هو ذلك</w:t>
      </w:r>
      <w:r w:rsidRPr="004442CE">
        <w:rPr>
          <w:rStyle w:val="ae"/>
        </w:rPr>
        <w:t xml:space="preserve"> </w:t>
      </w:r>
      <w:r w:rsidRPr="004442CE">
        <w:rPr>
          <w:rStyle w:val="ae"/>
          <w:rtl/>
        </w:rPr>
        <w:t>النور الفائض على الحيطان والجدران المنتشر في الجو</w:t>
      </w:r>
      <w:r w:rsidR="00702A14" w:rsidRPr="004442CE">
        <w:rPr>
          <w:rStyle w:val="ae"/>
          <w:rtl/>
        </w:rPr>
        <w:t>؟</w:t>
      </w:r>
      <w:r w:rsidRPr="004442CE">
        <w:rPr>
          <w:rStyle w:val="ae"/>
          <w:rtl/>
        </w:rPr>
        <w:t xml:space="preserve"> جل مقام العلماء بالله وكتابه</w:t>
      </w:r>
      <w:r w:rsidRPr="004442CE">
        <w:rPr>
          <w:rStyle w:val="ae"/>
        </w:rPr>
        <w:t xml:space="preserve"> </w:t>
      </w:r>
      <w:r w:rsidRPr="004442CE">
        <w:rPr>
          <w:rStyle w:val="ae"/>
          <w:rtl/>
        </w:rPr>
        <w:t>أن يفهموا هذا المعنى الظاهر العامي</w:t>
      </w:r>
      <w:r w:rsidR="00887FE5" w:rsidRPr="004442CE">
        <w:rPr>
          <w:rStyle w:val="ae"/>
          <w:rtl/>
        </w:rPr>
        <w:t>،</w:t>
      </w:r>
      <w:r w:rsidRPr="004442CE">
        <w:rPr>
          <w:rFonts w:hint="cs"/>
          <w:rtl/>
        </w:rPr>
        <w:t xml:space="preserve"> </w:t>
      </w:r>
      <w:r w:rsidRPr="004442CE">
        <w:rPr>
          <w:rStyle w:val="ae"/>
          <w:rtl/>
        </w:rPr>
        <w:t>قال حبر الأمة ابن عباس فيما</w:t>
      </w:r>
      <w:r w:rsidRPr="004442CE">
        <w:rPr>
          <w:rStyle w:val="ae"/>
        </w:rPr>
        <w:t xml:space="preserve"> </w:t>
      </w:r>
      <w:r w:rsidRPr="004442CE">
        <w:rPr>
          <w:rStyle w:val="ae"/>
          <w:rtl/>
        </w:rPr>
        <w:t>رواه عنه الطبري بالسند الصحيح</w:t>
      </w:r>
      <w:r w:rsidR="004C546D" w:rsidRPr="004442CE">
        <w:rPr>
          <w:rStyle w:val="ae"/>
          <w:rtl/>
        </w:rPr>
        <w:t xml:space="preserve">: </w:t>
      </w:r>
      <w:r w:rsidRPr="004442CE">
        <w:rPr>
          <w:rStyle w:val="ae"/>
          <w:rtl/>
        </w:rPr>
        <w:t xml:space="preserve">الله سبحانه هادي أهل </w:t>
      </w:r>
      <w:proofErr w:type="gramStart"/>
      <w:r w:rsidRPr="004442CE">
        <w:rPr>
          <w:rStyle w:val="ae"/>
          <w:rtl/>
        </w:rPr>
        <w:t>السموات</w:t>
      </w:r>
      <w:proofErr w:type="gramEnd"/>
      <w:r w:rsidRPr="004442CE">
        <w:rPr>
          <w:rStyle w:val="ae"/>
          <w:rtl/>
        </w:rPr>
        <w:t xml:space="preserve"> والأرض</w:t>
      </w:r>
      <w:r w:rsidR="004C546D" w:rsidRPr="004442CE">
        <w:rPr>
          <w:rStyle w:val="ae"/>
          <w:rtl/>
        </w:rPr>
        <w:t>.</w:t>
      </w:r>
      <w:r w:rsidRPr="004442CE">
        <w:rPr>
          <w:rStyle w:val="ae"/>
          <w:rtl/>
        </w:rPr>
        <w:t xml:space="preserve"> وروي نحوه</w:t>
      </w:r>
      <w:r w:rsidRPr="004442CE">
        <w:rPr>
          <w:rStyle w:val="ae"/>
        </w:rPr>
        <w:t xml:space="preserve"> </w:t>
      </w:r>
      <w:r w:rsidRPr="004442CE">
        <w:rPr>
          <w:rStyle w:val="ae"/>
          <w:rtl/>
        </w:rPr>
        <w:t>عن أنس بن مالك</w:t>
      </w:r>
      <w:r w:rsidR="00887FE5" w:rsidRPr="004442CE">
        <w:rPr>
          <w:rStyle w:val="ae"/>
          <w:rtl/>
        </w:rPr>
        <w:t>،</w:t>
      </w:r>
      <w:r w:rsidRPr="004442CE">
        <w:rPr>
          <w:rStyle w:val="ae"/>
          <w:rtl/>
        </w:rPr>
        <w:t xml:space="preserve"> وروي عن مجاهد أن معناه المدبر</w:t>
      </w:r>
      <w:r w:rsidR="00887FE5" w:rsidRPr="004442CE">
        <w:rPr>
          <w:rStyle w:val="ae"/>
          <w:rtl/>
        </w:rPr>
        <w:t>،</w:t>
      </w:r>
      <w:r w:rsidRPr="004442CE">
        <w:rPr>
          <w:rStyle w:val="ae"/>
          <w:rtl/>
        </w:rPr>
        <w:t xml:space="preserve"> ورجح الإمام الأول وزيف ما عداه</w:t>
      </w:r>
      <w:r w:rsidR="00887FE5" w:rsidRPr="004442CE">
        <w:rPr>
          <w:rStyle w:val="ae"/>
          <w:rtl/>
        </w:rPr>
        <w:t>،</w:t>
      </w:r>
      <w:r w:rsidRPr="004442CE">
        <w:rPr>
          <w:rStyle w:val="ae"/>
          <w:rtl/>
        </w:rPr>
        <w:t xml:space="preserve"> وقد سمعت ما قاله في معنى الإحاطة وأنها مصروفة إلى إحاطة العلم والمشيئة</w:t>
      </w:r>
      <w:r w:rsidRPr="004442CE">
        <w:rPr>
          <w:rStyle w:val="ae"/>
        </w:rPr>
        <w:t xml:space="preserve"> </w:t>
      </w:r>
      <w:r w:rsidRPr="004442CE">
        <w:rPr>
          <w:rStyle w:val="ae"/>
          <w:rtl/>
        </w:rPr>
        <w:t>والاقتدار</w:t>
      </w:r>
      <w:r w:rsidR="00887FE5" w:rsidRPr="004442CE">
        <w:rPr>
          <w:rStyle w:val="ae"/>
          <w:rtl/>
        </w:rPr>
        <w:t>،</w:t>
      </w:r>
      <w:r w:rsidRPr="004442CE">
        <w:rPr>
          <w:rStyle w:val="ae"/>
          <w:rtl/>
        </w:rPr>
        <w:t xml:space="preserve"> وليس معناها ما يفهم من إحاطة جسم بجسم والتفافه حوله واشتماله عليه</w:t>
      </w:r>
      <w:r w:rsidR="00887FE5" w:rsidRPr="004442CE">
        <w:rPr>
          <w:rStyle w:val="ae"/>
          <w:rtl/>
        </w:rPr>
        <w:t>،</w:t>
      </w:r>
      <w:r w:rsidRPr="004442CE">
        <w:rPr>
          <w:rStyle w:val="ae"/>
        </w:rPr>
        <w:t xml:space="preserve"> </w:t>
      </w:r>
      <w:r w:rsidRPr="004442CE">
        <w:rPr>
          <w:rStyle w:val="ae"/>
          <w:rtl/>
        </w:rPr>
        <w:t>تعالى الله عن صفات الأجسام وسمات الحدوث</w:t>
      </w:r>
      <w:r w:rsidR="00887FE5" w:rsidRPr="004442CE">
        <w:rPr>
          <w:rStyle w:val="ae"/>
          <w:rtl/>
        </w:rPr>
        <w:t>،</w:t>
      </w:r>
      <w:r w:rsidRPr="004442CE">
        <w:rPr>
          <w:rFonts w:hint="cs"/>
          <w:rtl/>
        </w:rPr>
        <w:t xml:space="preserve"> </w:t>
      </w:r>
      <w:r w:rsidRPr="004442CE">
        <w:rPr>
          <w:rStyle w:val="ae"/>
          <w:rtl/>
        </w:rPr>
        <w:t>هذا ولو استقريت أقوال السلف من</w:t>
      </w:r>
      <w:r w:rsidRPr="004442CE">
        <w:rPr>
          <w:rStyle w:val="ae"/>
        </w:rPr>
        <w:t xml:space="preserve"> </w:t>
      </w:r>
      <w:r w:rsidRPr="004442CE">
        <w:rPr>
          <w:rStyle w:val="ae"/>
          <w:rtl/>
        </w:rPr>
        <w:t>مظانها لرأيت الكثير الطيب من بيان المعاني اللائقة بالله تعالى على سبيل التعيين</w:t>
      </w:r>
      <w:r w:rsidR="00887FE5" w:rsidRPr="004442CE">
        <w:rPr>
          <w:rStyle w:val="ae"/>
          <w:rtl/>
        </w:rPr>
        <w:t>،</w:t>
      </w:r>
      <w:r w:rsidRPr="004442CE">
        <w:rPr>
          <w:rStyle w:val="ae"/>
        </w:rPr>
        <w:t xml:space="preserve"> </w:t>
      </w:r>
      <w:r w:rsidRPr="004442CE">
        <w:rPr>
          <w:rStyle w:val="ae"/>
          <w:rtl/>
        </w:rPr>
        <w:t>فمن نقل عدم التعيين مطلقاً عن السلف فما دقق البحث ولا اتسع اطلاعه</w:t>
      </w:r>
      <w:r w:rsidR="00887FE5" w:rsidRPr="004442CE">
        <w:rPr>
          <w:rStyle w:val="ae"/>
          <w:rtl/>
        </w:rPr>
        <w:t>،</w:t>
      </w:r>
      <w:r w:rsidRPr="004442CE">
        <w:rPr>
          <w:rStyle w:val="ae"/>
          <w:rtl/>
          <w:lang w:bidi="ar-KW"/>
        </w:rPr>
        <w:t xml:space="preserve"> </w:t>
      </w:r>
      <w:r w:rsidRPr="004442CE">
        <w:rPr>
          <w:rStyle w:val="ae"/>
          <w:rtl/>
        </w:rPr>
        <w:t>وهذا صحيح البخاري بين أيدينا</w:t>
      </w:r>
      <w:r w:rsidRPr="004442CE">
        <w:rPr>
          <w:rStyle w:val="ae"/>
        </w:rPr>
        <w:t xml:space="preserve"> </w:t>
      </w:r>
      <w:r w:rsidRPr="004442CE">
        <w:rPr>
          <w:rStyle w:val="ae"/>
          <w:rtl/>
        </w:rPr>
        <w:t>وتفسير ابن جرير الطبري بين أظهرنا يناديان بما قلنا</w:t>
      </w:r>
      <w:r w:rsidR="00887FE5" w:rsidRPr="004442CE">
        <w:rPr>
          <w:rStyle w:val="ae"/>
          <w:rtl/>
        </w:rPr>
        <w:t>،</w:t>
      </w:r>
      <w:r w:rsidRPr="004442CE">
        <w:rPr>
          <w:rStyle w:val="ae"/>
          <w:rtl/>
        </w:rPr>
        <w:t xml:space="preserve"> وإنما ذكرنا ما ذكرنا لك من</w:t>
      </w:r>
      <w:r w:rsidRPr="004442CE">
        <w:rPr>
          <w:rStyle w:val="ae"/>
        </w:rPr>
        <w:t xml:space="preserve"> </w:t>
      </w:r>
      <w:r w:rsidRPr="004442CE">
        <w:rPr>
          <w:rStyle w:val="ae"/>
          <w:rtl/>
        </w:rPr>
        <w:t>ذلك على سبيل التمثيل لندلك بما سمعت على ما لم تسمع</w:t>
      </w:r>
      <w:r w:rsidR="00887FE5" w:rsidRPr="004442CE">
        <w:rPr>
          <w:rStyle w:val="ae"/>
          <w:rtl/>
        </w:rPr>
        <w:t>،</w:t>
      </w:r>
      <w:r w:rsidRPr="004442CE">
        <w:rPr>
          <w:rStyle w:val="ae"/>
          <w:rtl/>
        </w:rPr>
        <w:t xml:space="preserve"> ولا نريد في هذا الوجيز</w:t>
      </w:r>
      <w:r w:rsidRPr="004442CE">
        <w:rPr>
          <w:rStyle w:val="ae"/>
        </w:rPr>
        <w:t xml:space="preserve"> </w:t>
      </w:r>
      <w:r w:rsidRPr="004442CE">
        <w:rPr>
          <w:rStyle w:val="ae"/>
          <w:rtl/>
        </w:rPr>
        <w:t>الاستقصاء</w:t>
      </w:r>
      <w:r w:rsidR="00887FE5" w:rsidRPr="004442CE">
        <w:rPr>
          <w:rStyle w:val="ae"/>
          <w:rtl/>
        </w:rPr>
        <w:t>،</w:t>
      </w:r>
      <w:r w:rsidRPr="004442CE">
        <w:rPr>
          <w:rStyle w:val="ae"/>
          <w:rtl/>
        </w:rPr>
        <w:t xml:space="preserve"> وعليك بكتاب الأسماء والصفات للحافظ البيهقي</w:t>
      </w:r>
      <w:r w:rsidR="00887FE5" w:rsidRPr="004442CE">
        <w:rPr>
          <w:rStyle w:val="ae"/>
          <w:rtl/>
        </w:rPr>
        <w:t>،</w:t>
      </w:r>
      <w:r w:rsidRPr="004442CE">
        <w:rPr>
          <w:rStyle w:val="ae"/>
          <w:rtl/>
        </w:rPr>
        <w:t xml:space="preserve"> وبمراجعة ما قال العلماء</w:t>
      </w:r>
      <w:r w:rsidRPr="004442CE">
        <w:rPr>
          <w:rStyle w:val="ae"/>
        </w:rPr>
        <w:t xml:space="preserve"> </w:t>
      </w:r>
      <w:r w:rsidRPr="004442CE">
        <w:rPr>
          <w:rStyle w:val="ae"/>
          <w:rtl/>
        </w:rPr>
        <w:t>في شروح الأحاديث المشكلة</w:t>
      </w:r>
      <w:r w:rsidR="00887FE5" w:rsidRPr="004442CE">
        <w:rPr>
          <w:rStyle w:val="ae"/>
          <w:rtl/>
        </w:rPr>
        <w:t>،</w:t>
      </w:r>
      <w:r w:rsidRPr="004442CE">
        <w:rPr>
          <w:rStyle w:val="ae"/>
          <w:rtl/>
        </w:rPr>
        <w:t xml:space="preserve"> وما نقلوه عن أكابر السلف في ذلك فقد قدمنا لك نقل</w:t>
      </w:r>
      <w:r w:rsidRPr="004442CE">
        <w:rPr>
          <w:rStyle w:val="ae"/>
        </w:rPr>
        <w:t xml:space="preserve"> </w:t>
      </w:r>
      <w:r w:rsidRPr="004442CE">
        <w:rPr>
          <w:rStyle w:val="ae"/>
          <w:rtl/>
        </w:rPr>
        <w:t>الإمام أبي بكر بن العربي عن مالك أنه قال في حديث النزول</w:t>
      </w:r>
      <w:r w:rsidR="004C546D" w:rsidRPr="004442CE">
        <w:rPr>
          <w:rStyle w:val="ae"/>
          <w:rtl/>
        </w:rPr>
        <w:t xml:space="preserve">: </w:t>
      </w:r>
      <w:r w:rsidRPr="004442CE">
        <w:rPr>
          <w:rStyle w:val="ae"/>
          <w:rtl/>
        </w:rPr>
        <w:t>هو نزول رحمة لا نزول</w:t>
      </w:r>
      <w:r w:rsidRPr="004442CE">
        <w:rPr>
          <w:rStyle w:val="ae"/>
        </w:rPr>
        <w:t xml:space="preserve"> </w:t>
      </w:r>
      <w:r w:rsidRPr="004442CE">
        <w:rPr>
          <w:rStyle w:val="ae"/>
          <w:rtl/>
        </w:rPr>
        <w:t>نقلة</w:t>
      </w:r>
      <w:r w:rsidR="00887FE5" w:rsidRPr="004442CE">
        <w:rPr>
          <w:rStyle w:val="ae"/>
          <w:rtl/>
        </w:rPr>
        <w:t>،</w:t>
      </w:r>
      <w:r w:rsidRPr="004442CE">
        <w:rPr>
          <w:rStyle w:val="ae"/>
          <w:rtl/>
        </w:rPr>
        <w:t xml:space="preserve"> ولعله رضي الله عنه لم يبلغه الحديث المفسر له أو لم يستحضره أو بلغه من</w:t>
      </w:r>
      <w:r w:rsidRPr="004442CE">
        <w:rPr>
          <w:rStyle w:val="ae"/>
        </w:rPr>
        <w:t xml:space="preserve"> </w:t>
      </w:r>
      <w:r w:rsidRPr="004442CE">
        <w:rPr>
          <w:rStyle w:val="ae"/>
          <w:rtl/>
        </w:rPr>
        <w:t>طريق لا يعتمد عليه</w:t>
      </w:r>
      <w:r w:rsidR="00887FE5" w:rsidRPr="004442CE">
        <w:rPr>
          <w:rStyle w:val="ae"/>
          <w:rtl/>
        </w:rPr>
        <w:t>،</w:t>
      </w:r>
      <w:r w:rsidRPr="004442CE">
        <w:rPr>
          <w:rStyle w:val="ae"/>
          <w:rtl/>
        </w:rPr>
        <w:t xml:space="preserve"> وقد أخرج النسائي في سننه عن أبي هريرة رضي الله عنه رفعه</w:t>
      </w:r>
      <w:r w:rsidR="004C546D" w:rsidRPr="004442CE">
        <w:rPr>
          <w:rStyle w:val="ae"/>
          <w:rtl/>
        </w:rPr>
        <w:t xml:space="preserve">: </w:t>
      </w:r>
      <w:r w:rsidRPr="004442CE">
        <w:rPr>
          <w:rStyle w:val="ae"/>
          <w:rtl/>
        </w:rPr>
        <w:t>إن الله يمهل حتى إذا مضى شطر الليل أمر منادياً أن ينادي ألا من سائل فأعطيه</w:t>
      </w:r>
      <w:r w:rsidR="00887FE5" w:rsidRPr="004442CE">
        <w:rPr>
          <w:rStyle w:val="ae"/>
          <w:rtl/>
        </w:rPr>
        <w:t>،</w:t>
      </w:r>
      <w:r w:rsidRPr="004442CE">
        <w:rPr>
          <w:rStyle w:val="ae"/>
        </w:rPr>
        <w:t xml:space="preserve"> </w:t>
      </w:r>
      <w:r w:rsidRPr="004442CE">
        <w:rPr>
          <w:rStyle w:val="ae"/>
          <w:rtl/>
        </w:rPr>
        <w:t>الحديث</w:t>
      </w:r>
      <w:r w:rsidR="004C546D" w:rsidRPr="004442CE">
        <w:rPr>
          <w:rStyle w:val="ae"/>
          <w:rtl/>
        </w:rPr>
        <w:t>.</w:t>
      </w:r>
      <w:r w:rsidRPr="004442CE">
        <w:rPr>
          <w:rStyle w:val="ae"/>
          <w:rtl/>
        </w:rPr>
        <w:t xml:space="preserve"> فتبين به أن إسناد النزول إليه تعالى إسناد مجازي</w:t>
      </w:r>
      <w:r w:rsidR="00887FE5" w:rsidRPr="004442CE">
        <w:rPr>
          <w:rStyle w:val="ae"/>
          <w:rtl/>
        </w:rPr>
        <w:t>،</w:t>
      </w:r>
      <w:r w:rsidRPr="004442CE">
        <w:rPr>
          <w:rStyle w:val="ae"/>
          <w:rtl/>
        </w:rPr>
        <w:t xml:space="preserve"> فالمجاز في الإسناد</w:t>
      </w:r>
      <w:r w:rsidRPr="004442CE">
        <w:rPr>
          <w:rStyle w:val="ae"/>
        </w:rPr>
        <w:t xml:space="preserve"> </w:t>
      </w:r>
      <w:r w:rsidRPr="004442CE">
        <w:rPr>
          <w:rStyle w:val="ae"/>
          <w:rtl/>
        </w:rPr>
        <w:t>وليس في الطرف وليس ذلك بغريب</w:t>
      </w:r>
      <w:r w:rsidR="00887FE5" w:rsidRPr="004442CE">
        <w:rPr>
          <w:rStyle w:val="ae"/>
          <w:rtl/>
        </w:rPr>
        <w:t>،</w:t>
      </w:r>
      <w:r w:rsidRPr="004442CE">
        <w:rPr>
          <w:rStyle w:val="ae"/>
          <w:rtl/>
        </w:rPr>
        <w:t xml:space="preserve"> ففي القرآن العزيز </w:t>
      </w:r>
      <w:r w:rsidR="00887FE5" w:rsidRPr="004442CE">
        <w:rPr>
          <w:rStyle w:val="ae"/>
          <w:rtl/>
        </w:rPr>
        <w:t>(</w:t>
      </w:r>
      <w:r w:rsidRPr="004442CE">
        <w:rPr>
          <w:rStyle w:val="ae"/>
          <w:rtl/>
        </w:rPr>
        <w:t>فإذا قرأناه فاتبع قرآنه</w:t>
      </w:r>
      <w:r w:rsidR="00DE080D" w:rsidRPr="004442CE">
        <w:rPr>
          <w:rStyle w:val="ae"/>
          <w:rtl/>
        </w:rPr>
        <w:t xml:space="preserve">) </w:t>
      </w:r>
      <w:r w:rsidRPr="004442CE">
        <w:rPr>
          <w:rStyle w:val="ae"/>
          <w:rtl/>
        </w:rPr>
        <w:t>والمعنى إذا قرأه عليك جبريل بأمرنا</w:t>
      </w:r>
      <w:r w:rsidR="00887FE5" w:rsidRPr="004442CE">
        <w:rPr>
          <w:rStyle w:val="ae"/>
          <w:rtl/>
        </w:rPr>
        <w:t>،</w:t>
      </w:r>
      <w:r w:rsidRPr="004442CE">
        <w:rPr>
          <w:rStyle w:val="ae"/>
          <w:rtl/>
        </w:rPr>
        <w:t xml:space="preserve"> كما يعلم ذلك من قرأ ما أخرج البخاري عن ابن</w:t>
      </w:r>
      <w:r w:rsidRPr="004442CE">
        <w:rPr>
          <w:rStyle w:val="ae"/>
        </w:rPr>
        <w:t xml:space="preserve"> </w:t>
      </w:r>
      <w:r w:rsidRPr="004442CE">
        <w:rPr>
          <w:rStyle w:val="ae"/>
          <w:rtl/>
        </w:rPr>
        <w:t xml:space="preserve">عباس في بدء الوحي فقد أزيل </w:t>
      </w:r>
      <w:proofErr w:type="spellStart"/>
      <w:r w:rsidRPr="004442CE">
        <w:rPr>
          <w:rStyle w:val="ae"/>
          <w:rtl/>
        </w:rPr>
        <w:t>الإشتباه</w:t>
      </w:r>
      <w:proofErr w:type="spellEnd"/>
      <w:r w:rsidRPr="004442CE">
        <w:rPr>
          <w:rStyle w:val="ae"/>
          <w:rtl/>
        </w:rPr>
        <w:t xml:space="preserve"> في الحديث بهذه الرواية كما أزيل </w:t>
      </w:r>
      <w:proofErr w:type="spellStart"/>
      <w:r w:rsidRPr="004442CE">
        <w:rPr>
          <w:rStyle w:val="ae"/>
          <w:rtl/>
        </w:rPr>
        <w:t>الإشتباه</w:t>
      </w:r>
      <w:proofErr w:type="spellEnd"/>
      <w:r w:rsidRPr="004442CE">
        <w:rPr>
          <w:rStyle w:val="ae"/>
          <w:rtl/>
        </w:rPr>
        <w:t xml:space="preserve"> </w:t>
      </w:r>
      <w:r w:rsidRPr="004442CE">
        <w:rPr>
          <w:rStyle w:val="ae"/>
          <w:rtl/>
        </w:rPr>
        <w:lastRenderedPageBreak/>
        <w:t>في</w:t>
      </w:r>
      <w:r w:rsidRPr="004442CE">
        <w:rPr>
          <w:rStyle w:val="ae"/>
        </w:rPr>
        <w:t xml:space="preserve"> </w:t>
      </w:r>
      <w:r w:rsidRPr="004442CE">
        <w:rPr>
          <w:rStyle w:val="ae"/>
          <w:rtl/>
        </w:rPr>
        <w:t>الآية الأخرى</w:t>
      </w:r>
      <w:r w:rsidR="00887FE5" w:rsidRPr="004442CE">
        <w:rPr>
          <w:rStyle w:val="ae"/>
          <w:rtl/>
        </w:rPr>
        <w:t>،</w:t>
      </w:r>
      <w:r w:rsidRPr="004442CE">
        <w:rPr>
          <w:rStyle w:val="ae"/>
          <w:rtl/>
        </w:rPr>
        <w:t xml:space="preserve"> وصح النقل عن حبر الأمة ابن عباس أنه فسر بالعلو ولم يفسره بالجلوس</w:t>
      </w:r>
      <w:r w:rsidR="00887FE5" w:rsidRPr="004442CE">
        <w:rPr>
          <w:rStyle w:val="ae"/>
          <w:rtl/>
        </w:rPr>
        <w:t>،</w:t>
      </w:r>
      <w:r w:rsidRPr="004442CE">
        <w:rPr>
          <w:rStyle w:val="ae"/>
          <w:rtl/>
        </w:rPr>
        <w:t xml:space="preserve"> وقد علمت ما قاله الإمام الطبري</w:t>
      </w:r>
      <w:r w:rsidRPr="004442CE">
        <w:rPr>
          <w:rStyle w:val="ae"/>
        </w:rPr>
        <w:t xml:space="preserve"> </w:t>
      </w:r>
      <w:r w:rsidRPr="004442CE">
        <w:rPr>
          <w:rStyle w:val="ae"/>
          <w:rtl/>
        </w:rPr>
        <w:t>في معنى العلو</w:t>
      </w:r>
      <w:r w:rsidR="00887FE5" w:rsidRPr="004442CE">
        <w:rPr>
          <w:rStyle w:val="ae"/>
          <w:rtl/>
        </w:rPr>
        <w:t>،</w:t>
      </w:r>
      <w:r w:rsidRPr="004442CE">
        <w:rPr>
          <w:rStyle w:val="ae"/>
          <w:rtl/>
        </w:rPr>
        <w:t xml:space="preserve"> ونقلنا لك عن الذهبي نفسه ما يفيد إجماع علماء الأمصار أنهم يقولون</w:t>
      </w:r>
      <w:r w:rsidRPr="004442CE">
        <w:rPr>
          <w:rStyle w:val="ae"/>
        </w:rPr>
        <w:t xml:space="preserve"> </w:t>
      </w:r>
      <w:r w:rsidRPr="004442CE">
        <w:rPr>
          <w:rStyle w:val="ae"/>
          <w:rtl/>
        </w:rPr>
        <w:t>كلهم بلا كيف</w:t>
      </w:r>
      <w:r w:rsidR="00887FE5" w:rsidRPr="004442CE">
        <w:rPr>
          <w:rStyle w:val="ae"/>
          <w:rtl/>
        </w:rPr>
        <w:t>،</w:t>
      </w:r>
      <w:r w:rsidRPr="004442CE">
        <w:rPr>
          <w:rStyle w:val="ae"/>
          <w:rtl/>
        </w:rPr>
        <w:t xml:space="preserve"> وشرحنا معناه بما يزيل عنك </w:t>
      </w:r>
      <w:proofErr w:type="spellStart"/>
      <w:r w:rsidRPr="004442CE">
        <w:rPr>
          <w:rStyle w:val="ae"/>
          <w:rtl/>
        </w:rPr>
        <w:t>الإلتباس</w:t>
      </w:r>
      <w:proofErr w:type="spellEnd"/>
      <w:r w:rsidRPr="004442CE">
        <w:rPr>
          <w:rStyle w:val="ae"/>
          <w:rtl/>
        </w:rPr>
        <w:t xml:space="preserve"> إن شاء الله تعالى</w:t>
      </w:r>
      <w:r w:rsidR="00887FE5" w:rsidRPr="004442CE">
        <w:rPr>
          <w:rStyle w:val="ae"/>
          <w:rtl/>
        </w:rPr>
        <w:t>،</w:t>
      </w:r>
      <w:r w:rsidRPr="004442CE">
        <w:rPr>
          <w:rFonts w:hint="cs"/>
          <w:rtl/>
          <w:lang w:bidi="ar-KW"/>
        </w:rPr>
        <w:t xml:space="preserve"> </w:t>
      </w:r>
      <w:r w:rsidRPr="004442CE">
        <w:rPr>
          <w:rStyle w:val="ae"/>
          <w:rtl/>
        </w:rPr>
        <w:t>وبعد فقد سبقتنا أساطين العلماء</w:t>
      </w:r>
      <w:r w:rsidRPr="004442CE">
        <w:rPr>
          <w:rStyle w:val="ae"/>
        </w:rPr>
        <w:t xml:space="preserve"> </w:t>
      </w:r>
      <w:r w:rsidRPr="004442CE">
        <w:rPr>
          <w:rStyle w:val="ae"/>
          <w:rtl/>
        </w:rPr>
        <w:t>رضي الله عنهم فدونوا في المتشابهات الكتب الكثيرة القيمة بين مطول مفيد ومقل مجيد</w:t>
      </w:r>
      <w:r w:rsidR="00887FE5" w:rsidRPr="004442CE">
        <w:rPr>
          <w:rStyle w:val="ae"/>
          <w:rtl/>
        </w:rPr>
        <w:t>،</w:t>
      </w:r>
      <w:r w:rsidRPr="004442CE">
        <w:rPr>
          <w:rStyle w:val="ae"/>
          <w:rtl/>
        </w:rPr>
        <w:t xml:space="preserve"> فاملأ قلبك بتنزه الله تعالى عن هذا الظواهر الحسية الجسمية " أهـ </w:t>
      </w:r>
      <w:r w:rsidR="00887FE5" w:rsidRPr="004442CE">
        <w:rPr>
          <w:rStyle w:val="ae"/>
          <w:rtl/>
        </w:rPr>
        <w:t>[</w:t>
      </w:r>
      <w:r w:rsidRPr="004442CE">
        <w:rPr>
          <w:rStyle w:val="ae"/>
          <w:rtl/>
        </w:rPr>
        <w:t>فرقان القرآن</w:t>
      </w:r>
      <w:r w:rsidRPr="004442CE">
        <w:rPr>
          <w:rStyle w:val="ae"/>
        </w:rPr>
        <w:t xml:space="preserve"> </w:t>
      </w:r>
      <w:r w:rsidRPr="004442CE">
        <w:rPr>
          <w:rStyle w:val="ae"/>
          <w:rtl/>
        </w:rPr>
        <w:t>بين صفات الخالق وصفات الأكوان ص 72 المطبوع مع الأسماء والصفات للبيهقي</w:t>
      </w:r>
      <w:r w:rsidR="00887FE5" w:rsidRPr="004442CE">
        <w:rPr>
          <w:rStyle w:val="ae"/>
          <w:rtl/>
        </w:rPr>
        <w:t>]</w:t>
      </w:r>
      <w:r w:rsidR="00887FE5" w:rsidRPr="004442CE">
        <w:rPr>
          <w:rStyle w:val="ae"/>
          <w:rtl/>
          <w:lang w:bidi="ar-KW"/>
        </w:rPr>
        <w:t>،</w:t>
      </w:r>
      <w:r w:rsidRPr="004442CE">
        <w:rPr>
          <w:rStyle w:val="ae"/>
          <w:rtl/>
          <w:lang w:bidi="ar-KW"/>
        </w:rPr>
        <w:t xml:space="preserve"> </w:t>
      </w:r>
    </w:p>
    <w:p w14:paraId="19B6CBA3" w14:textId="77777777" w:rsidR="00BB795E" w:rsidRPr="004442CE" w:rsidRDefault="00BB795E" w:rsidP="006E16F2">
      <w:pPr>
        <w:spacing w:before="240" w:after="240"/>
        <w:jc w:val="center"/>
        <w:rPr>
          <w:rtl/>
        </w:rPr>
      </w:pPr>
      <w:r w:rsidRPr="004442CE">
        <w:rPr>
          <w:rFonts w:hint="cs"/>
          <w:rtl/>
          <w:lang w:bidi="ar-KW"/>
        </w:rPr>
        <w:t xml:space="preserve">***** </w:t>
      </w:r>
    </w:p>
    <w:p w14:paraId="14AEF233" w14:textId="77777777" w:rsidR="00BB795E" w:rsidRPr="004442CE" w:rsidRDefault="00BB795E" w:rsidP="006E16F2">
      <w:pPr>
        <w:spacing w:before="240" w:after="240"/>
        <w:jc w:val="center"/>
        <w:rPr>
          <w:b/>
          <w:rtl/>
        </w:rPr>
      </w:pPr>
    </w:p>
    <w:p w14:paraId="2AE8F16C" w14:textId="10AE3B52" w:rsidR="00BB795E" w:rsidRPr="00E75B8C" w:rsidRDefault="00BB795E" w:rsidP="00E75B8C">
      <w:pPr>
        <w:pStyle w:val="3"/>
        <w:jc w:val="center"/>
        <w:rPr>
          <w:color w:val="auto"/>
          <w:sz w:val="32"/>
          <w:szCs w:val="32"/>
          <w:u w:val="none"/>
          <w:rtl/>
        </w:rPr>
      </w:pPr>
      <w:r w:rsidRPr="00E75B8C">
        <w:rPr>
          <w:rFonts w:hint="cs"/>
          <w:color w:val="auto"/>
          <w:sz w:val="32"/>
          <w:szCs w:val="32"/>
          <w:u w:val="none"/>
          <w:rtl/>
        </w:rPr>
        <w:t>القاعدة الثالثة عشرة</w:t>
      </w:r>
      <w:r w:rsidR="00E75B8C" w:rsidRPr="00E75B8C">
        <w:rPr>
          <w:rFonts w:hint="cs"/>
          <w:color w:val="auto"/>
          <w:sz w:val="32"/>
          <w:szCs w:val="32"/>
          <w:u w:val="none"/>
          <w:rtl/>
        </w:rPr>
        <w:t xml:space="preserve"> </w:t>
      </w:r>
      <w:r w:rsidRPr="00E75B8C">
        <w:rPr>
          <w:rFonts w:hint="cs"/>
          <w:color w:val="auto"/>
          <w:sz w:val="32"/>
          <w:szCs w:val="32"/>
          <w:u w:val="none"/>
          <w:rtl/>
        </w:rPr>
        <w:t>رد المتشابهات إلى المحكمات</w:t>
      </w:r>
      <w:r w:rsidR="00E75B8C" w:rsidRPr="00E75B8C">
        <w:rPr>
          <w:rFonts w:hint="cs"/>
          <w:color w:val="auto"/>
          <w:sz w:val="32"/>
          <w:szCs w:val="32"/>
          <w:u w:val="none"/>
          <w:rtl/>
        </w:rPr>
        <w:t xml:space="preserve"> </w:t>
      </w:r>
      <w:r w:rsidRPr="00E75B8C">
        <w:rPr>
          <w:rFonts w:hint="cs"/>
          <w:color w:val="auto"/>
          <w:sz w:val="32"/>
          <w:szCs w:val="32"/>
          <w:u w:val="none"/>
          <w:rtl/>
        </w:rPr>
        <w:t>فيما يتعلق بقواعد تنزيه ذات الله عن مماثلة الذوات</w:t>
      </w:r>
    </w:p>
    <w:p w14:paraId="38E78093" w14:textId="77777777" w:rsidR="00BB795E" w:rsidRPr="004442CE" w:rsidRDefault="00BB795E" w:rsidP="006E16F2">
      <w:pPr>
        <w:spacing w:before="240" w:after="240"/>
        <w:rPr>
          <w:b/>
          <w:rtl/>
        </w:rPr>
      </w:pPr>
    </w:p>
    <w:p w14:paraId="243C4E23" w14:textId="4F442B59" w:rsidR="00BB795E" w:rsidRPr="004442CE" w:rsidRDefault="00887FE5" w:rsidP="006E16F2">
      <w:pPr>
        <w:spacing w:before="240" w:after="240"/>
        <w:rPr>
          <w:b/>
          <w:rtl/>
          <w:lang w:bidi="ar-KW"/>
        </w:rPr>
      </w:pPr>
      <w:r w:rsidRPr="004442CE">
        <w:rPr>
          <w:rFonts w:hint="cs"/>
          <w:rtl/>
          <w:lang w:bidi="ar-KW"/>
        </w:rPr>
        <w:t>(</w:t>
      </w:r>
      <w:r w:rsidR="00BB795E" w:rsidRPr="004442CE">
        <w:rPr>
          <w:rFonts w:hint="cs"/>
          <w:rtl/>
          <w:lang w:bidi="ar-KW"/>
        </w:rPr>
        <w:t>أ</w:t>
      </w:r>
      <w:r w:rsidR="00DE080D" w:rsidRPr="004442CE">
        <w:rPr>
          <w:rFonts w:hint="cs"/>
          <w:rtl/>
          <w:lang w:bidi="ar-KW"/>
        </w:rPr>
        <w:t xml:space="preserve">) </w:t>
      </w:r>
      <w:r w:rsidR="00BB795E" w:rsidRPr="004442CE">
        <w:rPr>
          <w:rFonts w:hint="cs"/>
          <w:rtl/>
          <w:lang w:bidi="ar-KW"/>
        </w:rPr>
        <w:t>من الآيات المتشابهة ما يوحي نسبتها إلى الله تعالى بالجوارح والأعضاء</w:t>
      </w:r>
      <w:r w:rsidRPr="004442CE">
        <w:rPr>
          <w:rFonts w:hint="cs"/>
          <w:rtl/>
          <w:lang w:bidi="ar-KW"/>
        </w:rPr>
        <w:t>،</w:t>
      </w:r>
      <w:r w:rsidR="00BB795E" w:rsidRPr="004442CE">
        <w:rPr>
          <w:rFonts w:hint="cs"/>
          <w:rtl/>
          <w:lang w:bidi="ar-KW"/>
        </w:rPr>
        <w:t xml:space="preserve"> كالوجه واليد والعين</w:t>
      </w:r>
      <w:r w:rsidRPr="004442CE">
        <w:rPr>
          <w:rFonts w:hint="cs"/>
          <w:rtl/>
          <w:lang w:bidi="ar-KW"/>
        </w:rPr>
        <w:t>،</w:t>
      </w:r>
      <w:r w:rsidR="00BB795E" w:rsidRPr="004442CE">
        <w:rPr>
          <w:rFonts w:hint="cs"/>
          <w:rtl/>
          <w:lang w:bidi="ar-KW"/>
        </w:rPr>
        <w:t xml:space="preserve"> ومنها ما يوحي ما يوحي بالجلوس والاستقرار كالاستواء</w:t>
      </w:r>
      <w:r w:rsidRPr="004442CE">
        <w:rPr>
          <w:rFonts w:hint="cs"/>
          <w:rtl/>
          <w:lang w:bidi="ar-KW"/>
        </w:rPr>
        <w:t>،</w:t>
      </w:r>
      <w:r w:rsidR="00BB795E" w:rsidRPr="004442CE">
        <w:rPr>
          <w:rFonts w:hint="cs"/>
          <w:rtl/>
          <w:lang w:bidi="ar-KW"/>
        </w:rPr>
        <w:t xml:space="preserve"> ومنها ما يوحي بالحركة والانتقال كالنزول والمجيء</w:t>
      </w:r>
      <w:r w:rsidRPr="004442CE">
        <w:rPr>
          <w:rFonts w:hint="cs"/>
          <w:rtl/>
          <w:lang w:bidi="ar-KW"/>
        </w:rPr>
        <w:t>،</w:t>
      </w:r>
      <w:r w:rsidR="00BB795E" w:rsidRPr="004442CE">
        <w:rPr>
          <w:rFonts w:hint="cs"/>
          <w:rtl/>
          <w:lang w:bidi="ar-KW"/>
        </w:rPr>
        <w:t xml:space="preserve"> ومنها ما يوحي بالانفعال كالغضب والفرح والسرور والضحك</w:t>
      </w:r>
      <w:r w:rsidRPr="004442CE">
        <w:rPr>
          <w:rFonts w:hint="cs"/>
          <w:rtl/>
          <w:lang w:bidi="ar-KW"/>
        </w:rPr>
        <w:t xml:space="preserve">، </w:t>
      </w:r>
    </w:p>
    <w:p w14:paraId="388E5A2D" w14:textId="62E87A65" w:rsidR="00BB795E" w:rsidRPr="004442CE" w:rsidRDefault="00887FE5" w:rsidP="006E16F2">
      <w:pPr>
        <w:spacing w:before="240" w:after="240"/>
        <w:rPr>
          <w:b/>
          <w:rtl/>
        </w:rPr>
      </w:pPr>
      <w:r w:rsidRPr="004442CE">
        <w:rPr>
          <w:rFonts w:hint="cs"/>
          <w:rtl/>
          <w:lang w:bidi="ar-KW"/>
        </w:rPr>
        <w:t>(</w:t>
      </w:r>
      <w:r w:rsidR="00BB795E" w:rsidRPr="004442CE">
        <w:rPr>
          <w:rFonts w:hint="cs"/>
          <w:rtl/>
          <w:lang w:bidi="ar-KW"/>
        </w:rPr>
        <w:t>ب</w:t>
      </w:r>
      <w:r w:rsidR="00DE080D" w:rsidRPr="004442CE">
        <w:rPr>
          <w:rFonts w:hint="cs"/>
          <w:rtl/>
          <w:lang w:bidi="ar-KW"/>
        </w:rPr>
        <w:t xml:space="preserve">) </w:t>
      </w:r>
      <w:r w:rsidR="00BB795E" w:rsidRPr="004442CE">
        <w:rPr>
          <w:rFonts w:hint="cs"/>
          <w:rtl/>
        </w:rPr>
        <w:t>وهذه في حقيقة الأمر أخبار تتضمن عند اثباتها لله تعالى</w:t>
      </w:r>
      <w:r w:rsidRPr="004442CE">
        <w:rPr>
          <w:rFonts w:hint="cs"/>
          <w:rtl/>
        </w:rPr>
        <w:t xml:space="preserve"> </w:t>
      </w:r>
      <w:r w:rsidR="00BB795E" w:rsidRPr="004442CE">
        <w:rPr>
          <w:rFonts w:hint="cs"/>
          <w:rtl/>
        </w:rPr>
        <w:t>كمالاً من جهة وتتضمن نقصاً من جهة أخرى</w:t>
      </w:r>
      <w:r w:rsidRPr="004442CE">
        <w:rPr>
          <w:rFonts w:hint="cs"/>
          <w:rtl/>
        </w:rPr>
        <w:t>،</w:t>
      </w:r>
      <w:r w:rsidR="00BB795E" w:rsidRPr="004442CE">
        <w:rPr>
          <w:rFonts w:hint="cs"/>
          <w:rtl/>
        </w:rPr>
        <w:t xml:space="preserve"> وهذه نثبتها على الوجه الذي يحمل المتشابه على المحكم</w:t>
      </w:r>
      <w:r w:rsidRPr="004442CE">
        <w:rPr>
          <w:rFonts w:hint="cs"/>
          <w:rtl/>
        </w:rPr>
        <w:t>،</w:t>
      </w:r>
      <w:r w:rsidR="00BB795E" w:rsidRPr="004442CE">
        <w:rPr>
          <w:rFonts w:hint="cs"/>
          <w:rtl/>
        </w:rPr>
        <w:t xml:space="preserve"> وعلى الوجه الذي يدل على الكمال</w:t>
      </w:r>
      <w:r w:rsidRPr="004442CE">
        <w:rPr>
          <w:rFonts w:hint="cs"/>
          <w:rtl/>
        </w:rPr>
        <w:t>،</w:t>
      </w:r>
      <w:r w:rsidR="00BB795E" w:rsidRPr="004442CE">
        <w:rPr>
          <w:rFonts w:hint="cs"/>
          <w:rtl/>
        </w:rPr>
        <w:t xml:space="preserve"> مع تنزيه الله تعالى عن أوجه النقص فيها</w:t>
      </w:r>
      <w:r w:rsidRPr="004442CE">
        <w:rPr>
          <w:rFonts w:hint="cs"/>
          <w:rtl/>
        </w:rPr>
        <w:t>،</w:t>
      </w:r>
      <w:r w:rsidR="00BB795E" w:rsidRPr="004442CE">
        <w:rPr>
          <w:rFonts w:hint="cs"/>
          <w:rtl/>
        </w:rPr>
        <w:t xml:space="preserve"> مع الاحتراس عن نفي ما أثبته الله تعالى</w:t>
      </w:r>
      <w:r w:rsidRPr="004442CE">
        <w:rPr>
          <w:rFonts w:hint="cs"/>
          <w:rtl/>
        </w:rPr>
        <w:t>،</w:t>
      </w:r>
      <w:r w:rsidR="00BB795E" w:rsidRPr="004442CE">
        <w:rPr>
          <w:rFonts w:hint="cs"/>
          <w:rtl/>
        </w:rPr>
        <w:t xml:space="preserve"> ومثال ذلك </w:t>
      </w:r>
      <w:r w:rsidRPr="004442CE">
        <w:rPr>
          <w:rFonts w:hint="cs"/>
          <w:rtl/>
        </w:rPr>
        <w:t>(</w:t>
      </w:r>
      <w:r w:rsidR="00BB795E" w:rsidRPr="004442CE">
        <w:rPr>
          <w:rFonts w:hint="cs"/>
          <w:rtl/>
        </w:rPr>
        <w:t>الوجه</w:t>
      </w:r>
      <w:r w:rsidR="00DE080D" w:rsidRPr="004442CE">
        <w:rPr>
          <w:rFonts w:hint="cs"/>
          <w:rtl/>
        </w:rPr>
        <w:t xml:space="preserve">) </w:t>
      </w:r>
      <w:r w:rsidR="00BB795E" w:rsidRPr="004442CE">
        <w:rPr>
          <w:rFonts w:hint="cs"/>
          <w:rtl/>
        </w:rPr>
        <w:t xml:space="preserve">فإنه إثبات لصفة خبرية </w:t>
      </w:r>
      <w:r w:rsidRPr="004442CE">
        <w:rPr>
          <w:rFonts w:hint="cs"/>
          <w:rtl/>
        </w:rPr>
        <w:t>(</w:t>
      </w:r>
      <w:r w:rsidR="00BB795E" w:rsidRPr="004442CE">
        <w:rPr>
          <w:rFonts w:hint="cs"/>
          <w:rtl/>
        </w:rPr>
        <w:t>جاء بها الخبر</w:t>
      </w:r>
      <w:r w:rsidR="00DE080D" w:rsidRPr="004442CE">
        <w:rPr>
          <w:rFonts w:hint="cs"/>
          <w:rtl/>
        </w:rPr>
        <w:t xml:space="preserve">) </w:t>
      </w:r>
      <w:r w:rsidR="00BB795E" w:rsidRPr="004442CE">
        <w:rPr>
          <w:rFonts w:hint="cs"/>
          <w:rtl/>
        </w:rPr>
        <w:t>ولكن اثباتها على ظاهرها قد يوحي بالجارحة والجزء من الله</w:t>
      </w:r>
      <w:r w:rsidRPr="004442CE">
        <w:rPr>
          <w:rFonts w:hint="cs"/>
          <w:rtl/>
        </w:rPr>
        <w:t>،</w:t>
      </w:r>
      <w:r w:rsidR="00BB795E" w:rsidRPr="004442CE">
        <w:rPr>
          <w:rFonts w:hint="cs"/>
          <w:rtl/>
        </w:rPr>
        <w:t xml:space="preserve"> وهذا محال لأنّ الله تعالى أحد لا جزء له</w:t>
      </w:r>
      <w:r w:rsidRPr="004442CE">
        <w:rPr>
          <w:rFonts w:hint="cs"/>
          <w:rtl/>
        </w:rPr>
        <w:t>،</w:t>
      </w:r>
      <w:r w:rsidR="00BB795E" w:rsidRPr="004442CE">
        <w:rPr>
          <w:rFonts w:hint="cs"/>
          <w:rtl/>
        </w:rPr>
        <w:t xml:space="preserve"> غني لا جارحة له</w:t>
      </w:r>
      <w:r w:rsidRPr="004442CE">
        <w:rPr>
          <w:rFonts w:hint="cs"/>
          <w:rtl/>
        </w:rPr>
        <w:t>،</w:t>
      </w:r>
      <w:r w:rsidR="00BB795E" w:rsidRPr="004442CE">
        <w:rPr>
          <w:rFonts w:hint="cs"/>
          <w:rtl/>
        </w:rPr>
        <w:t xml:space="preserve"> قهار لا حد له</w:t>
      </w:r>
      <w:r w:rsidRPr="004442CE">
        <w:rPr>
          <w:rFonts w:hint="cs"/>
          <w:rtl/>
        </w:rPr>
        <w:t>،</w:t>
      </w:r>
      <w:r w:rsidR="00BB795E" w:rsidRPr="004442CE">
        <w:rPr>
          <w:rFonts w:hint="cs"/>
          <w:rtl/>
        </w:rPr>
        <w:t xml:space="preserve"> متعال على النهاية فلا نهاية له</w:t>
      </w:r>
      <w:r w:rsidRPr="004442CE">
        <w:rPr>
          <w:rFonts w:hint="cs"/>
          <w:rtl/>
        </w:rPr>
        <w:t>،</w:t>
      </w:r>
      <w:r w:rsidR="00BB795E" w:rsidRPr="004442CE">
        <w:rPr>
          <w:rFonts w:hint="cs"/>
          <w:rtl/>
        </w:rPr>
        <w:t xml:space="preserve"> فينبغي أنّ نسلك في ذلك طرق الراسخين في العلم</w:t>
      </w:r>
      <w:r w:rsidRPr="004442CE">
        <w:rPr>
          <w:rFonts w:hint="cs"/>
          <w:rtl/>
        </w:rPr>
        <w:t>،</w:t>
      </w:r>
      <w:r w:rsidR="00BB795E" w:rsidRPr="004442CE">
        <w:rPr>
          <w:rFonts w:hint="cs"/>
          <w:rtl/>
        </w:rPr>
        <w:t xml:space="preserve"> </w:t>
      </w:r>
      <w:r w:rsidR="00BB795E" w:rsidRPr="004442CE">
        <w:rPr>
          <w:rFonts w:hint="cs"/>
          <w:bCs/>
          <w:rtl/>
        </w:rPr>
        <w:t>وهي أحدى ثلاث طرق</w:t>
      </w:r>
      <w:r w:rsidR="00BB795E" w:rsidRPr="004442CE">
        <w:rPr>
          <w:rFonts w:hint="cs"/>
          <w:rtl/>
        </w:rPr>
        <w:t xml:space="preserve"> لا رابع لها</w:t>
      </w:r>
      <w:r w:rsidRPr="004442CE">
        <w:rPr>
          <w:rFonts w:hint="cs"/>
          <w:rtl/>
        </w:rPr>
        <w:t>،</w:t>
      </w:r>
      <w:r w:rsidR="00BB795E" w:rsidRPr="004442CE">
        <w:rPr>
          <w:rFonts w:hint="cs"/>
          <w:rtl/>
        </w:rPr>
        <w:t xml:space="preserve"> </w:t>
      </w:r>
    </w:p>
    <w:p w14:paraId="4826326F" w14:textId="5E59DD16" w:rsidR="00BB795E" w:rsidRPr="004442CE" w:rsidRDefault="00887FE5" w:rsidP="006E16F2">
      <w:pPr>
        <w:spacing w:before="240" w:after="240"/>
        <w:rPr>
          <w:b/>
          <w:rtl/>
        </w:rPr>
      </w:pPr>
      <w:r w:rsidRPr="004442CE">
        <w:rPr>
          <w:rFonts w:hint="cs"/>
          <w:rtl/>
        </w:rPr>
        <w:lastRenderedPageBreak/>
        <w:t>(</w:t>
      </w:r>
      <w:r w:rsidR="00BB795E" w:rsidRPr="004442CE">
        <w:rPr>
          <w:rFonts w:hint="cs"/>
          <w:rtl/>
        </w:rPr>
        <w:t>ت</w:t>
      </w:r>
      <w:r w:rsidR="00DE080D" w:rsidRPr="004442CE">
        <w:rPr>
          <w:rFonts w:hint="cs"/>
          <w:rtl/>
        </w:rPr>
        <w:t xml:space="preserve">) </w:t>
      </w:r>
      <w:r w:rsidR="00BB795E" w:rsidRPr="004442CE">
        <w:rPr>
          <w:rFonts w:hint="cs"/>
          <w:bCs/>
          <w:rtl/>
        </w:rPr>
        <w:t>طرق الراسخين في العلم</w:t>
      </w:r>
      <w:r w:rsidRPr="004442CE">
        <w:rPr>
          <w:rFonts w:hint="cs"/>
          <w:bCs/>
          <w:rtl/>
        </w:rPr>
        <w:t>،</w:t>
      </w:r>
      <w:r w:rsidR="00BB795E" w:rsidRPr="004442CE">
        <w:rPr>
          <w:rFonts w:hint="cs"/>
          <w:bCs/>
          <w:rtl/>
        </w:rPr>
        <w:t xml:space="preserve"> فيما يتعلق بالصفات الخبرية ثلاث طرق لا رابع لها</w:t>
      </w:r>
      <w:r w:rsidRPr="004442CE">
        <w:rPr>
          <w:rFonts w:hint="cs"/>
          <w:bCs/>
          <w:rtl/>
        </w:rPr>
        <w:t>،</w:t>
      </w:r>
      <w:r w:rsidR="00BB795E" w:rsidRPr="004442CE">
        <w:rPr>
          <w:rFonts w:hint="cs"/>
          <w:rtl/>
        </w:rPr>
        <w:t xml:space="preserve"> </w:t>
      </w:r>
      <w:r w:rsidRPr="004442CE">
        <w:rPr>
          <w:rFonts w:hint="cs"/>
          <w:rtl/>
        </w:rPr>
        <w:t>(</w:t>
      </w:r>
      <w:r w:rsidR="00BB795E" w:rsidRPr="004442CE">
        <w:rPr>
          <w:rFonts w:hint="cs"/>
          <w:rtl/>
        </w:rPr>
        <w:t>الطريق الأول</w:t>
      </w:r>
      <w:r w:rsidR="00DE080D" w:rsidRPr="004442CE">
        <w:rPr>
          <w:rFonts w:hint="cs"/>
          <w:rtl/>
        </w:rPr>
        <w:t xml:space="preserve">) </w:t>
      </w:r>
      <w:r w:rsidR="00BB795E" w:rsidRPr="004442CE">
        <w:rPr>
          <w:rFonts w:hint="cs"/>
          <w:rtl/>
        </w:rPr>
        <w:t>اثبات الوجه على سبيل الصفة لا سبيل الجزء والجارحة</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والطريق الثاني</w:t>
      </w:r>
      <w:r w:rsidR="00DE080D" w:rsidRPr="004442CE">
        <w:rPr>
          <w:rFonts w:hint="cs"/>
          <w:rtl/>
        </w:rPr>
        <w:t xml:space="preserve">) </w:t>
      </w:r>
      <w:r w:rsidR="00BB795E" w:rsidRPr="004442CE">
        <w:rPr>
          <w:rFonts w:hint="cs"/>
          <w:rtl/>
        </w:rPr>
        <w:t>حمل الآية على المجاز المراد من الوجه وهو الذات</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والطريق الثالث</w:t>
      </w:r>
      <w:r w:rsidR="00DE080D" w:rsidRPr="004442CE">
        <w:rPr>
          <w:rFonts w:hint="cs"/>
          <w:rtl/>
        </w:rPr>
        <w:t xml:space="preserve">) </w:t>
      </w:r>
      <w:r w:rsidR="00BB795E" w:rsidRPr="004442CE">
        <w:rPr>
          <w:rFonts w:hint="cs"/>
          <w:rtl/>
        </w:rPr>
        <w:t xml:space="preserve">تفويض علمها إلى الله مع المنع من تفسيرها على ظاهرها </w:t>
      </w:r>
      <w:r w:rsidRPr="004442CE">
        <w:rPr>
          <w:rFonts w:hint="cs"/>
          <w:rtl/>
        </w:rPr>
        <w:t>(</w:t>
      </w:r>
      <w:r w:rsidR="00BB795E" w:rsidRPr="004442CE">
        <w:rPr>
          <w:rFonts w:hint="cs"/>
          <w:rtl/>
        </w:rPr>
        <w:t>الذي هو الجزء من الذات</w:t>
      </w:r>
      <w:r w:rsidR="00DE080D" w:rsidRPr="004442CE">
        <w:rPr>
          <w:rFonts w:hint="cs"/>
          <w:rtl/>
        </w:rPr>
        <w:t xml:space="preserve">) </w:t>
      </w:r>
      <w:r w:rsidR="00BB795E" w:rsidRPr="004442CE">
        <w:rPr>
          <w:rFonts w:hint="cs"/>
          <w:rtl/>
        </w:rPr>
        <w:t>مع تنزيه الله تعالى عن النقص</w:t>
      </w:r>
      <w:r w:rsidRPr="004442CE">
        <w:rPr>
          <w:rFonts w:hint="cs"/>
          <w:rtl/>
        </w:rPr>
        <w:t>،</w:t>
      </w:r>
      <w:r w:rsidR="00BB795E" w:rsidRPr="004442CE">
        <w:rPr>
          <w:rFonts w:hint="cs"/>
          <w:rtl/>
        </w:rPr>
        <w:t xml:space="preserve"> </w:t>
      </w:r>
    </w:p>
    <w:p w14:paraId="7C69AE1A" w14:textId="50AF3511" w:rsidR="00BB795E" w:rsidRPr="004442CE" w:rsidRDefault="00887FE5" w:rsidP="006E16F2">
      <w:pPr>
        <w:spacing w:before="240" w:after="240"/>
        <w:rPr>
          <w:b/>
        </w:rPr>
      </w:pPr>
      <w:r w:rsidRPr="004442CE">
        <w:rPr>
          <w:rFonts w:hint="cs"/>
          <w:rtl/>
        </w:rPr>
        <w:t>(</w:t>
      </w:r>
      <w:r w:rsidR="00BB795E" w:rsidRPr="004442CE">
        <w:rPr>
          <w:rFonts w:hint="cs"/>
          <w:rtl/>
        </w:rPr>
        <w:t>ث</w:t>
      </w:r>
      <w:r w:rsidR="00DE080D" w:rsidRPr="004442CE">
        <w:rPr>
          <w:rFonts w:hint="cs"/>
          <w:rtl/>
        </w:rPr>
        <w:t xml:space="preserve">) </w:t>
      </w:r>
      <w:r w:rsidR="00BB795E" w:rsidRPr="004442CE">
        <w:rPr>
          <w:rFonts w:hint="cs"/>
          <w:rtl/>
        </w:rPr>
        <w:t>مع الحذر - كل الحذر - من اثبات الوجه على أنه جزء من الذات</w:t>
      </w:r>
      <w:r w:rsidRPr="004442CE">
        <w:rPr>
          <w:rFonts w:hint="cs"/>
          <w:rtl/>
        </w:rPr>
        <w:t>،</w:t>
      </w:r>
      <w:r w:rsidR="00BB795E" w:rsidRPr="004442CE">
        <w:rPr>
          <w:rFonts w:hint="cs"/>
          <w:rtl/>
        </w:rPr>
        <w:t xml:space="preserve"> فهذا تشبيه</w:t>
      </w:r>
      <w:r w:rsidRPr="004442CE">
        <w:rPr>
          <w:rFonts w:hint="cs"/>
          <w:rtl/>
        </w:rPr>
        <w:t>،</w:t>
      </w:r>
      <w:r w:rsidR="00BB795E" w:rsidRPr="004442CE">
        <w:rPr>
          <w:rFonts w:hint="cs"/>
          <w:rtl/>
        </w:rPr>
        <w:t xml:space="preserve"> وخروج عن إطار أهل السنّة إلى المشبهة</w:t>
      </w:r>
      <w:r w:rsidRPr="004442CE">
        <w:rPr>
          <w:rFonts w:hint="cs"/>
          <w:rtl/>
        </w:rPr>
        <w:t>،</w:t>
      </w:r>
      <w:r w:rsidR="00BB795E" w:rsidRPr="004442CE">
        <w:rPr>
          <w:rFonts w:hint="cs"/>
          <w:rtl/>
        </w:rPr>
        <w:t xml:space="preserve"> لما فيه من محاذير اثبات للحد والنهاية</w:t>
      </w:r>
      <w:r w:rsidRPr="004442CE">
        <w:rPr>
          <w:rFonts w:hint="cs"/>
          <w:rtl/>
        </w:rPr>
        <w:t>،</w:t>
      </w:r>
      <w:r w:rsidR="00BB795E" w:rsidRPr="004442CE">
        <w:rPr>
          <w:rFonts w:hint="cs"/>
          <w:rtl/>
        </w:rPr>
        <w:t xml:space="preserve"> واثبات للجزء والبعض والجارحة</w:t>
      </w:r>
      <w:r w:rsidRPr="004442CE">
        <w:rPr>
          <w:rFonts w:hint="cs"/>
          <w:rtl/>
        </w:rPr>
        <w:t>،</w:t>
      </w:r>
      <w:r w:rsidR="00BB795E" w:rsidRPr="004442CE">
        <w:rPr>
          <w:rFonts w:hint="cs"/>
          <w:rtl/>
        </w:rPr>
        <w:t xml:space="preserve"> والله تعالى أحد صمد منزه عن الجزء والجارحة ومنزه عن الحد والنهاية</w:t>
      </w:r>
      <w:r w:rsidRPr="004442CE">
        <w:rPr>
          <w:rFonts w:hint="cs"/>
          <w:rtl/>
        </w:rPr>
        <w:t>،</w:t>
      </w:r>
      <w:r w:rsidR="00BB795E" w:rsidRPr="004442CE">
        <w:rPr>
          <w:rFonts w:hint="cs"/>
          <w:rtl/>
        </w:rPr>
        <w:t xml:space="preserve"> </w:t>
      </w:r>
    </w:p>
    <w:p w14:paraId="7D491D38" w14:textId="1C16C62A" w:rsidR="00BB795E" w:rsidRPr="004442CE" w:rsidRDefault="00887FE5" w:rsidP="006E16F2">
      <w:pPr>
        <w:spacing w:before="240" w:after="240"/>
        <w:rPr>
          <w:b/>
          <w:rtl/>
        </w:rPr>
      </w:pPr>
      <w:r w:rsidRPr="004442CE">
        <w:rPr>
          <w:rFonts w:hint="cs"/>
          <w:rtl/>
        </w:rPr>
        <w:t>(</w:t>
      </w:r>
      <w:r w:rsidR="00BB795E" w:rsidRPr="004442CE">
        <w:rPr>
          <w:rFonts w:hint="cs"/>
          <w:rtl/>
        </w:rPr>
        <w:t>ج</w:t>
      </w:r>
      <w:r w:rsidR="00DE080D" w:rsidRPr="004442CE">
        <w:rPr>
          <w:rFonts w:hint="cs"/>
          <w:rtl/>
        </w:rPr>
        <w:t xml:space="preserve">) </w:t>
      </w:r>
      <w:r w:rsidR="00BB795E" w:rsidRPr="004442CE">
        <w:rPr>
          <w:rFonts w:hint="cs"/>
          <w:rtl/>
        </w:rPr>
        <w:t xml:space="preserve">ومع الحذر - كل الحذر - من نفي </w:t>
      </w:r>
      <w:r w:rsidRPr="004442CE">
        <w:rPr>
          <w:rFonts w:hint="cs"/>
          <w:rtl/>
        </w:rPr>
        <w:t>(</w:t>
      </w:r>
      <w:r w:rsidR="00BB795E" w:rsidRPr="004442CE">
        <w:rPr>
          <w:rFonts w:hint="cs"/>
          <w:rtl/>
        </w:rPr>
        <w:t>الوجه</w:t>
      </w:r>
      <w:r w:rsidR="00DE080D" w:rsidRPr="004442CE">
        <w:rPr>
          <w:rFonts w:hint="cs"/>
          <w:rtl/>
        </w:rPr>
        <w:t xml:space="preserve">) </w:t>
      </w:r>
      <w:r w:rsidR="00BB795E" w:rsidRPr="004442CE">
        <w:rPr>
          <w:rFonts w:hint="cs"/>
          <w:rtl/>
        </w:rPr>
        <w:t>كأن يقول</w:t>
      </w:r>
      <w:r w:rsidR="004C546D" w:rsidRPr="004442CE">
        <w:rPr>
          <w:rFonts w:hint="cs"/>
          <w:rtl/>
        </w:rPr>
        <w:t xml:space="preserve">: </w:t>
      </w:r>
      <w:r w:rsidR="00BB795E" w:rsidRPr="004442CE">
        <w:rPr>
          <w:rFonts w:hint="cs"/>
          <w:rtl/>
        </w:rPr>
        <w:t>الله تعالى لا وجه له كصفة</w:t>
      </w:r>
      <w:r w:rsidRPr="004442CE">
        <w:rPr>
          <w:rFonts w:hint="cs"/>
          <w:rtl/>
        </w:rPr>
        <w:t>،</w:t>
      </w:r>
      <w:r w:rsidR="00BB795E" w:rsidRPr="004442CE">
        <w:rPr>
          <w:rFonts w:hint="cs"/>
          <w:rtl/>
        </w:rPr>
        <w:t xml:space="preserve"> فهذا تعطيل وخروج عن إطار أهل السنّة إلى الاعتزال</w:t>
      </w:r>
      <w:r w:rsidRPr="004442CE">
        <w:rPr>
          <w:rFonts w:hint="cs"/>
          <w:rtl/>
        </w:rPr>
        <w:t>،</w:t>
      </w:r>
      <w:r w:rsidR="00BB795E" w:rsidRPr="004442CE">
        <w:rPr>
          <w:rFonts w:hint="cs"/>
          <w:rtl/>
        </w:rPr>
        <w:t xml:space="preserve"> </w:t>
      </w:r>
    </w:p>
    <w:p w14:paraId="78F2DE42" w14:textId="4CF749A3" w:rsidR="00BB795E" w:rsidRPr="004442CE" w:rsidRDefault="00887FE5" w:rsidP="006E16F2">
      <w:pPr>
        <w:spacing w:before="240" w:after="240"/>
        <w:rPr>
          <w:b/>
          <w:bCs/>
          <w:rtl/>
          <w:lang w:bidi="ar-KW"/>
        </w:rPr>
      </w:pPr>
      <w:r w:rsidRPr="004442CE">
        <w:rPr>
          <w:rFonts w:hint="cs"/>
          <w:rtl/>
        </w:rPr>
        <w:t>(</w:t>
      </w:r>
      <w:r w:rsidR="00BB795E" w:rsidRPr="004442CE">
        <w:rPr>
          <w:rFonts w:hint="cs"/>
          <w:rtl/>
        </w:rPr>
        <w:t>ح</w:t>
      </w:r>
      <w:r w:rsidR="00DE080D" w:rsidRPr="004442CE">
        <w:rPr>
          <w:rFonts w:hint="cs"/>
          <w:rtl/>
        </w:rPr>
        <w:t xml:space="preserve">) </w:t>
      </w:r>
      <w:r w:rsidR="00BB795E" w:rsidRPr="004442CE">
        <w:rPr>
          <w:rFonts w:hint="cs"/>
          <w:rtl/>
        </w:rPr>
        <w:t xml:space="preserve">ومثال الصفات الخبرية أيضا </w:t>
      </w:r>
      <w:r w:rsidRPr="004442CE">
        <w:rPr>
          <w:rFonts w:hint="cs"/>
          <w:rtl/>
        </w:rPr>
        <w:t>(</w:t>
      </w:r>
      <w:r w:rsidR="00BB795E" w:rsidRPr="004442CE">
        <w:rPr>
          <w:rFonts w:hint="cs"/>
          <w:rtl/>
        </w:rPr>
        <w:t>الاستواء</w:t>
      </w:r>
      <w:r w:rsidR="00DE080D" w:rsidRPr="004442CE">
        <w:rPr>
          <w:rFonts w:hint="cs"/>
          <w:rtl/>
        </w:rPr>
        <w:t xml:space="preserve">) </w:t>
      </w:r>
      <w:r w:rsidR="00BB795E" w:rsidRPr="004442CE">
        <w:rPr>
          <w:rFonts w:hint="cs"/>
          <w:rtl/>
        </w:rPr>
        <w:t xml:space="preserve">فإنه إثبات لصفة خبرية </w:t>
      </w:r>
      <w:r w:rsidRPr="004442CE">
        <w:rPr>
          <w:rFonts w:hint="cs"/>
          <w:rtl/>
        </w:rPr>
        <w:t>(</w:t>
      </w:r>
      <w:r w:rsidR="00BB795E" w:rsidRPr="004442CE">
        <w:rPr>
          <w:rFonts w:hint="cs"/>
          <w:rtl/>
        </w:rPr>
        <w:t>جاء بها الخبر</w:t>
      </w:r>
      <w:r w:rsidR="00DE080D" w:rsidRPr="004442CE">
        <w:rPr>
          <w:rFonts w:hint="cs"/>
          <w:rtl/>
        </w:rPr>
        <w:t xml:space="preserve">) </w:t>
      </w:r>
      <w:r w:rsidR="00BB795E" w:rsidRPr="004442CE">
        <w:rPr>
          <w:rFonts w:hint="cs"/>
          <w:rtl/>
        </w:rPr>
        <w:t>ولكن اثباتها على ظاهرها قد يوحي بالحد والنهاية لذات الله</w:t>
      </w:r>
      <w:r w:rsidRPr="004442CE">
        <w:rPr>
          <w:rFonts w:hint="cs"/>
          <w:rtl/>
        </w:rPr>
        <w:t>،</w:t>
      </w:r>
      <w:r w:rsidR="00BB795E" w:rsidRPr="004442CE">
        <w:rPr>
          <w:rFonts w:hint="cs"/>
          <w:rtl/>
        </w:rPr>
        <w:t xml:space="preserve"> وهذا وصف لذات الله تعالى بالنقص</w:t>
      </w:r>
      <w:r w:rsidRPr="004442CE">
        <w:rPr>
          <w:rFonts w:hint="cs"/>
          <w:rtl/>
        </w:rPr>
        <w:t>،</w:t>
      </w:r>
      <w:r w:rsidR="00BB795E" w:rsidRPr="004442CE">
        <w:rPr>
          <w:rFonts w:hint="cs"/>
          <w:rtl/>
        </w:rPr>
        <w:t xml:space="preserve"> لأنّ الحد يعني النهاية والله تعالى منزه عن النهاية لأنها سمة المخلوق المحدود</w:t>
      </w:r>
      <w:r w:rsidRPr="004442CE">
        <w:rPr>
          <w:rFonts w:hint="cs"/>
          <w:rtl/>
        </w:rPr>
        <w:t>،</w:t>
      </w:r>
      <w:r w:rsidR="00BB795E" w:rsidRPr="004442CE">
        <w:rPr>
          <w:rFonts w:hint="cs"/>
          <w:rtl/>
        </w:rPr>
        <w:t xml:space="preserve"> وكذلك فإنّ عقيدة المسلمين أنّ الله تعالى أكبر من كل شيء</w:t>
      </w:r>
      <w:r w:rsidRPr="004442CE">
        <w:rPr>
          <w:rFonts w:hint="cs"/>
          <w:rtl/>
        </w:rPr>
        <w:t>،</w:t>
      </w:r>
      <w:r w:rsidR="00BB795E" w:rsidRPr="004442CE">
        <w:rPr>
          <w:rFonts w:hint="cs"/>
          <w:rtl/>
        </w:rPr>
        <w:t xml:space="preserve"> وهو أكبر من الحدود</w:t>
      </w:r>
      <w:r w:rsidRPr="004442CE">
        <w:rPr>
          <w:rFonts w:hint="cs"/>
          <w:rtl/>
        </w:rPr>
        <w:t>،</w:t>
      </w:r>
      <w:r w:rsidR="00BB795E" w:rsidRPr="004442CE">
        <w:rPr>
          <w:rFonts w:hint="cs"/>
          <w:rtl/>
        </w:rPr>
        <w:t xml:space="preserve"> وكل محدود فإنه يجوز أن يكون ما هو أكبر منه</w:t>
      </w:r>
      <w:r w:rsidRPr="004442CE">
        <w:rPr>
          <w:rFonts w:hint="cs"/>
          <w:rtl/>
        </w:rPr>
        <w:t>،</w:t>
      </w:r>
      <w:r w:rsidR="00BB795E" w:rsidRPr="004442CE">
        <w:rPr>
          <w:rFonts w:hint="cs"/>
          <w:rtl/>
        </w:rPr>
        <w:t xml:space="preserve"> والله أكبر من كل تصور فوجب أن يكون منزها عن الحدود</w:t>
      </w:r>
      <w:r w:rsidRPr="004442CE">
        <w:rPr>
          <w:rFonts w:hint="cs"/>
          <w:rtl/>
        </w:rPr>
        <w:t>،</w:t>
      </w:r>
      <w:r w:rsidR="00BB795E" w:rsidRPr="004442CE">
        <w:rPr>
          <w:rFonts w:hint="cs"/>
          <w:rtl/>
        </w:rPr>
        <w:t xml:space="preserve"> كما أنّه الواحد القهار الذي قهر الحدود</w:t>
      </w:r>
      <w:r w:rsidRPr="004442CE">
        <w:rPr>
          <w:rFonts w:hint="cs"/>
          <w:rtl/>
        </w:rPr>
        <w:t>،</w:t>
      </w:r>
      <w:r w:rsidR="00BB795E" w:rsidRPr="004442CE">
        <w:rPr>
          <w:rFonts w:hint="cs"/>
          <w:rtl/>
        </w:rPr>
        <w:t xml:space="preserve"> وهو الكبير المتعال الذي تعالى عن النهايات</w:t>
      </w:r>
      <w:r w:rsidRPr="004442CE">
        <w:rPr>
          <w:rFonts w:hint="cs"/>
          <w:rtl/>
        </w:rPr>
        <w:t>،</w:t>
      </w:r>
      <w:r w:rsidR="00BB795E" w:rsidRPr="004442CE">
        <w:rPr>
          <w:rFonts w:hint="cs"/>
          <w:rtl/>
        </w:rPr>
        <w:t xml:space="preserve"> فإثبات الاستواء على معناه الظاهر </w:t>
      </w:r>
      <w:r w:rsidRPr="004442CE">
        <w:rPr>
          <w:rFonts w:hint="cs"/>
          <w:rtl/>
        </w:rPr>
        <w:t>(</w:t>
      </w:r>
      <w:r w:rsidR="00BB795E" w:rsidRPr="004442CE">
        <w:rPr>
          <w:rFonts w:hint="cs"/>
          <w:rtl/>
        </w:rPr>
        <w:t>الجلوس</w:t>
      </w:r>
      <w:r w:rsidR="00DE080D" w:rsidRPr="004442CE">
        <w:rPr>
          <w:rFonts w:hint="cs"/>
          <w:rtl/>
        </w:rPr>
        <w:t xml:space="preserve">) </w:t>
      </w:r>
      <w:r w:rsidRPr="004442CE">
        <w:rPr>
          <w:rFonts w:hint="cs"/>
          <w:rtl/>
        </w:rPr>
        <w:t>،</w:t>
      </w:r>
      <w:r w:rsidR="00BB795E" w:rsidRPr="004442CE">
        <w:rPr>
          <w:rFonts w:hint="cs"/>
          <w:rtl/>
        </w:rPr>
        <w:t xml:space="preserve"> قد يوحي بالمقابلة أو </w:t>
      </w:r>
      <w:proofErr w:type="spellStart"/>
      <w:r w:rsidR="00BB795E" w:rsidRPr="004442CE">
        <w:rPr>
          <w:rFonts w:hint="cs"/>
          <w:rtl/>
        </w:rPr>
        <w:t>المحايثة</w:t>
      </w:r>
      <w:proofErr w:type="spellEnd"/>
      <w:r w:rsidR="00BB795E" w:rsidRPr="004442CE">
        <w:rPr>
          <w:rFonts w:hint="cs"/>
          <w:rtl/>
        </w:rPr>
        <w:t xml:space="preserve"> بين الخالق والمخلوق وبين الرب والعرش المربوب</w:t>
      </w:r>
      <w:r w:rsidRPr="004442CE">
        <w:rPr>
          <w:rFonts w:hint="cs"/>
          <w:rtl/>
        </w:rPr>
        <w:t>،</w:t>
      </w:r>
      <w:r w:rsidR="00BB795E" w:rsidRPr="004442CE">
        <w:rPr>
          <w:rFonts w:hint="cs"/>
          <w:rtl/>
        </w:rPr>
        <w:t xml:space="preserve"> وهذا محال لأنّ الله تعالى قهار لا حد له</w:t>
      </w:r>
      <w:r w:rsidRPr="004442CE">
        <w:rPr>
          <w:rFonts w:hint="cs"/>
          <w:rtl/>
        </w:rPr>
        <w:t>،</w:t>
      </w:r>
      <w:r w:rsidR="00BB795E" w:rsidRPr="004442CE">
        <w:rPr>
          <w:rFonts w:hint="cs"/>
          <w:rtl/>
        </w:rPr>
        <w:t xml:space="preserve"> متعال على النهاية فلا نهاية له</w:t>
      </w:r>
      <w:r w:rsidRPr="004442CE">
        <w:rPr>
          <w:rFonts w:hint="cs"/>
          <w:rtl/>
        </w:rPr>
        <w:t>،</w:t>
      </w:r>
      <w:r w:rsidR="00BB795E" w:rsidRPr="004442CE">
        <w:rPr>
          <w:rFonts w:hint="cs"/>
          <w:rtl/>
        </w:rPr>
        <w:t xml:space="preserve"> فينبغي أنّ نسلك في ذلك طرق الراسخين في العلم</w:t>
      </w:r>
      <w:r w:rsidRPr="004442CE">
        <w:rPr>
          <w:rFonts w:hint="cs"/>
          <w:rtl/>
        </w:rPr>
        <w:t>،</w:t>
      </w:r>
      <w:r w:rsidR="00BB795E" w:rsidRPr="004442CE">
        <w:rPr>
          <w:rFonts w:hint="cs"/>
          <w:rtl/>
        </w:rPr>
        <w:t xml:space="preserve"> وهي أحدى ثلاث طرق لا رابع لها</w:t>
      </w:r>
      <w:r w:rsidRPr="004442CE">
        <w:rPr>
          <w:rFonts w:hint="cs"/>
          <w:rtl/>
        </w:rPr>
        <w:t>،</w:t>
      </w:r>
      <w:r w:rsidR="00BB795E" w:rsidRPr="004442CE">
        <w:rPr>
          <w:rFonts w:hint="cs"/>
          <w:rtl/>
        </w:rPr>
        <w:t xml:space="preserve"> إما اثبات الاستواء على سبيل الصفة لا سبيل الجلوس والاستقرار</w:t>
      </w:r>
      <w:r w:rsidRPr="004442CE">
        <w:rPr>
          <w:rFonts w:hint="cs"/>
          <w:rtl/>
        </w:rPr>
        <w:t>،</w:t>
      </w:r>
      <w:r w:rsidR="00BB795E" w:rsidRPr="004442CE">
        <w:rPr>
          <w:rFonts w:hint="cs"/>
          <w:rtl/>
        </w:rPr>
        <w:t xml:space="preserve"> وإما حمل الآية على المجاز المراد من الاستواء وهو علو الهيمنة والربوبية والتدبير</w:t>
      </w:r>
      <w:r w:rsidRPr="004442CE">
        <w:rPr>
          <w:rFonts w:hint="cs"/>
          <w:rtl/>
        </w:rPr>
        <w:t>،</w:t>
      </w:r>
      <w:r w:rsidR="00BB795E" w:rsidRPr="004442CE">
        <w:rPr>
          <w:rFonts w:hint="cs"/>
          <w:rtl/>
        </w:rPr>
        <w:t xml:space="preserve"> وإما تفويض علمه إلى الله</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استواء على مراد الله ومراد رسول الله</w:t>
      </w:r>
      <w:r w:rsidR="00DE080D" w:rsidRPr="004442CE">
        <w:rPr>
          <w:rFonts w:hint="cs"/>
          <w:rtl/>
        </w:rPr>
        <w:t xml:space="preserve">) </w:t>
      </w:r>
      <w:r w:rsidR="00BB795E" w:rsidRPr="004442CE">
        <w:rPr>
          <w:rFonts w:hint="cs"/>
          <w:rtl/>
        </w:rPr>
        <w:t xml:space="preserve">مع المنع من تفسيره على ظاهره </w:t>
      </w:r>
      <w:r w:rsidRPr="004442CE">
        <w:rPr>
          <w:rFonts w:hint="cs"/>
          <w:rtl/>
        </w:rPr>
        <w:t>(</w:t>
      </w:r>
      <w:r w:rsidR="00BB795E" w:rsidRPr="004442CE">
        <w:rPr>
          <w:rFonts w:hint="cs"/>
          <w:rtl/>
        </w:rPr>
        <w:t>الذي هو الاستقرار والجلوس على العرش</w:t>
      </w:r>
      <w:r w:rsidR="00DE080D" w:rsidRPr="004442CE">
        <w:rPr>
          <w:rFonts w:hint="cs"/>
          <w:rtl/>
        </w:rPr>
        <w:t xml:space="preserve">) </w:t>
      </w:r>
      <w:r w:rsidR="00BB795E" w:rsidRPr="004442CE">
        <w:rPr>
          <w:rFonts w:hint="cs"/>
          <w:rtl/>
        </w:rPr>
        <w:t>مع تنزيه الله تعالى عن النقص المتمثل في الحد والنهاية والتكييف كجلوس الملك على كرسي عرشه</w:t>
      </w:r>
      <w:r w:rsidRPr="004442CE">
        <w:rPr>
          <w:rFonts w:hint="cs"/>
          <w:rtl/>
        </w:rPr>
        <w:t>،</w:t>
      </w:r>
      <w:r w:rsidR="00BB795E" w:rsidRPr="004442CE">
        <w:rPr>
          <w:rFonts w:hint="cs"/>
          <w:rtl/>
        </w:rPr>
        <w:t xml:space="preserve"> مع الحذر من اثبات الاستواء على أته الجلوس</w:t>
      </w:r>
      <w:r w:rsidRPr="004442CE">
        <w:rPr>
          <w:rFonts w:hint="cs"/>
          <w:rtl/>
        </w:rPr>
        <w:t>،</w:t>
      </w:r>
      <w:r w:rsidR="00BB795E" w:rsidRPr="004442CE">
        <w:rPr>
          <w:rFonts w:hint="cs"/>
          <w:rtl/>
        </w:rPr>
        <w:t xml:space="preserve"> فهذا تشبيه</w:t>
      </w:r>
      <w:r w:rsidRPr="004442CE">
        <w:rPr>
          <w:rFonts w:hint="cs"/>
          <w:rtl/>
        </w:rPr>
        <w:t>،</w:t>
      </w:r>
      <w:r w:rsidR="00BB795E" w:rsidRPr="004442CE">
        <w:rPr>
          <w:rFonts w:hint="cs"/>
          <w:rtl/>
        </w:rPr>
        <w:t xml:space="preserve"> وخروج عن إطار أهل السنّة إلى المشبهة</w:t>
      </w:r>
      <w:r w:rsidRPr="004442CE">
        <w:rPr>
          <w:rFonts w:hint="cs"/>
          <w:rtl/>
        </w:rPr>
        <w:t>،</w:t>
      </w:r>
      <w:r w:rsidR="00BB795E" w:rsidRPr="004442CE">
        <w:rPr>
          <w:rFonts w:hint="cs"/>
          <w:rtl/>
        </w:rPr>
        <w:t xml:space="preserve"> ومع الحذر من نفي </w:t>
      </w:r>
      <w:r w:rsidRPr="004442CE">
        <w:rPr>
          <w:rFonts w:hint="cs"/>
          <w:rtl/>
        </w:rPr>
        <w:t>(</w:t>
      </w:r>
      <w:r w:rsidR="00BB795E" w:rsidRPr="004442CE">
        <w:rPr>
          <w:rFonts w:hint="cs"/>
          <w:rtl/>
        </w:rPr>
        <w:t>الاستواء</w:t>
      </w:r>
      <w:r w:rsidR="00DE080D" w:rsidRPr="004442CE">
        <w:rPr>
          <w:rFonts w:hint="cs"/>
          <w:rtl/>
        </w:rPr>
        <w:t xml:space="preserve">) </w:t>
      </w:r>
      <w:r w:rsidR="00BB795E" w:rsidRPr="004442CE">
        <w:rPr>
          <w:rFonts w:hint="cs"/>
          <w:rtl/>
        </w:rPr>
        <w:t>كأن يقول</w:t>
      </w:r>
      <w:r w:rsidR="004C546D" w:rsidRPr="004442CE">
        <w:rPr>
          <w:rFonts w:hint="cs"/>
          <w:rtl/>
        </w:rPr>
        <w:t xml:space="preserve">: </w:t>
      </w:r>
      <w:r w:rsidR="00BB795E" w:rsidRPr="004442CE">
        <w:rPr>
          <w:rFonts w:hint="cs"/>
          <w:rtl/>
        </w:rPr>
        <w:t>ليس للرحمن صفة الاستواء على العرش</w:t>
      </w:r>
      <w:r w:rsidRPr="004442CE">
        <w:rPr>
          <w:rFonts w:hint="cs"/>
          <w:rtl/>
        </w:rPr>
        <w:t>،</w:t>
      </w:r>
      <w:r w:rsidR="00BB795E" w:rsidRPr="004442CE">
        <w:rPr>
          <w:rFonts w:hint="cs"/>
          <w:rtl/>
        </w:rPr>
        <w:t xml:space="preserve"> فهذا تعطيل وخروج عن إطار أهل السنّة إلى الاعتزال</w:t>
      </w:r>
      <w:r w:rsidRPr="004442CE">
        <w:rPr>
          <w:rFonts w:hint="cs"/>
          <w:rtl/>
        </w:rPr>
        <w:t>،</w:t>
      </w:r>
      <w:r w:rsidR="00BB795E" w:rsidRPr="004442CE">
        <w:rPr>
          <w:rFonts w:hint="cs"/>
          <w:rtl/>
        </w:rPr>
        <w:t xml:space="preserve"> </w:t>
      </w:r>
    </w:p>
    <w:p w14:paraId="18457FFE" w14:textId="26C2519F" w:rsidR="00BB795E" w:rsidRPr="004442CE" w:rsidRDefault="00887FE5" w:rsidP="006E16F2">
      <w:pPr>
        <w:spacing w:before="240" w:after="240"/>
        <w:rPr>
          <w:b/>
          <w:bCs/>
          <w:rtl/>
          <w:lang w:bidi="ar-KW"/>
        </w:rPr>
      </w:pPr>
      <w:r w:rsidRPr="004442CE">
        <w:rPr>
          <w:rFonts w:hint="cs"/>
          <w:bCs/>
          <w:rtl/>
          <w:lang w:bidi="ar-KW"/>
        </w:rPr>
        <w:lastRenderedPageBreak/>
        <w:t>(</w:t>
      </w:r>
      <w:r w:rsidR="00BB795E" w:rsidRPr="004442CE">
        <w:rPr>
          <w:rFonts w:hint="cs"/>
          <w:bCs/>
          <w:rtl/>
          <w:lang w:bidi="ar-KW"/>
        </w:rPr>
        <w:t>خ</w:t>
      </w:r>
      <w:r w:rsidR="00DE080D" w:rsidRPr="004442CE">
        <w:rPr>
          <w:rFonts w:hint="cs"/>
          <w:bCs/>
          <w:rtl/>
          <w:lang w:bidi="ar-KW"/>
        </w:rPr>
        <w:t xml:space="preserve">) </w:t>
      </w:r>
      <w:r w:rsidR="00BB795E" w:rsidRPr="004442CE">
        <w:rPr>
          <w:rFonts w:hint="cs"/>
          <w:bCs/>
          <w:rtl/>
          <w:lang w:bidi="ar-KW"/>
        </w:rPr>
        <w:t>طرق علماء أهل السنّة والجماعة في اثبات الصفات الخبرية</w:t>
      </w:r>
      <w:r w:rsidR="004C546D" w:rsidRPr="004442CE">
        <w:rPr>
          <w:rFonts w:hint="cs"/>
          <w:bCs/>
          <w:rtl/>
          <w:lang w:bidi="ar-KW"/>
        </w:rPr>
        <w:t xml:space="preserve">: </w:t>
      </w:r>
      <w:r w:rsidR="00BB795E" w:rsidRPr="004442CE">
        <w:rPr>
          <w:rFonts w:hint="cs"/>
          <w:rtl/>
        </w:rPr>
        <w:t>الصفات الثبوتية الخبرية والتي في اثباتها على ظواهرها محاذير عظيمة</w:t>
      </w:r>
      <w:r w:rsidRPr="004442CE">
        <w:rPr>
          <w:rFonts w:hint="cs"/>
          <w:rtl/>
        </w:rPr>
        <w:t>،</w:t>
      </w:r>
      <w:r w:rsidR="00BB795E" w:rsidRPr="004442CE">
        <w:rPr>
          <w:rFonts w:hint="cs"/>
          <w:rtl/>
        </w:rPr>
        <w:t xml:space="preserve"> وتحتاج إلى الرسوخ في العلم</w:t>
      </w:r>
      <w:r w:rsidRPr="004442CE">
        <w:rPr>
          <w:rFonts w:hint="cs"/>
          <w:rtl/>
        </w:rPr>
        <w:t>،</w:t>
      </w:r>
      <w:r w:rsidR="00BB795E" w:rsidRPr="004442CE">
        <w:rPr>
          <w:rFonts w:hint="cs"/>
          <w:rtl/>
        </w:rPr>
        <w:t xml:space="preserve"> والفقه في الدين عند الحديث عنها</w:t>
      </w:r>
      <w:r w:rsidR="004C546D" w:rsidRPr="004442CE">
        <w:rPr>
          <w:rFonts w:hint="cs"/>
          <w:bCs/>
          <w:rtl/>
        </w:rPr>
        <w:t xml:space="preserve">: </w:t>
      </w:r>
      <w:r w:rsidR="00BB795E" w:rsidRPr="004442CE">
        <w:rPr>
          <w:rFonts w:hint="cs"/>
          <w:rtl/>
        </w:rPr>
        <w:t>وتتناول ثلاثة أقسام عريضة</w:t>
      </w:r>
      <w:r w:rsidRPr="004442CE">
        <w:rPr>
          <w:rFonts w:hint="cs"/>
          <w:rtl/>
        </w:rPr>
        <w:t>،</w:t>
      </w:r>
      <w:r w:rsidR="00BB795E" w:rsidRPr="004442CE">
        <w:rPr>
          <w:rFonts w:hint="cs"/>
          <w:rtl/>
        </w:rPr>
        <w:t xml:space="preserve"> القسم الأول</w:t>
      </w:r>
      <w:r w:rsidR="004C546D" w:rsidRPr="004442CE">
        <w:rPr>
          <w:rFonts w:hint="cs"/>
          <w:rtl/>
        </w:rPr>
        <w:t xml:space="preserve">: </w:t>
      </w:r>
      <w:r w:rsidR="00BB795E" w:rsidRPr="004442CE">
        <w:rPr>
          <w:rFonts w:hint="cs"/>
          <w:rtl/>
        </w:rPr>
        <w:t xml:space="preserve">ما يوحي بالجارحة والتجزؤ </w:t>
      </w:r>
      <w:proofErr w:type="spellStart"/>
      <w:r w:rsidR="00BB795E" w:rsidRPr="004442CE">
        <w:rPr>
          <w:rFonts w:hint="cs"/>
          <w:rtl/>
        </w:rPr>
        <w:t>والتبعض</w:t>
      </w:r>
      <w:proofErr w:type="spellEnd"/>
      <w:r w:rsidR="00BB795E" w:rsidRPr="004442CE">
        <w:rPr>
          <w:rFonts w:hint="cs"/>
          <w:rtl/>
        </w:rPr>
        <w:t xml:space="preserve"> في ذات الله</w:t>
      </w:r>
      <w:r w:rsidRPr="004442CE">
        <w:rPr>
          <w:rFonts w:hint="cs"/>
          <w:rtl/>
        </w:rPr>
        <w:t>،</w:t>
      </w:r>
      <w:r w:rsidR="00BB795E" w:rsidRPr="004442CE">
        <w:rPr>
          <w:rFonts w:hint="cs"/>
          <w:rtl/>
        </w:rPr>
        <w:t xml:space="preserve"> وأظهرها الوجه واليد والعين</w:t>
      </w:r>
      <w:r w:rsidRPr="004442CE">
        <w:rPr>
          <w:rFonts w:hint="cs"/>
          <w:rtl/>
        </w:rPr>
        <w:t>،</w:t>
      </w:r>
      <w:r w:rsidR="00BB795E" w:rsidRPr="004442CE">
        <w:rPr>
          <w:rFonts w:hint="cs"/>
          <w:rtl/>
        </w:rPr>
        <w:t xml:space="preserve"> والقسم الثاني</w:t>
      </w:r>
      <w:r w:rsidR="004C546D" w:rsidRPr="004442CE">
        <w:rPr>
          <w:rFonts w:hint="cs"/>
          <w:rtl/>
        </w:rPr>
        <w:t xml:space="preserve">: </w:t>
      </w:r>
      <w:r w:rsidR="00BB795E" w:rsidRPr="004442CE">
        <w:rPr>
          <w:rFonts w:hint="cs"/>
          <w:rtl/>
        </w:rPr>
        <w:t>وهو ما يوحي بالتغير والحدوث والحد والنهاية وأظهرها الاستواء والنزول والمجيء</w:t>
      </w:r>
      <w:r w:rsidRPr="004442CE">
        <w:rPr>
          <w:rFonts w:hint="cs"/>
          <w:rtl/>
        </w:rPr>
        <w:t>،</w:t>
      </w:r>
      <w:r w:rsidR="00BB795E" w:rsidRPr="004442CE">
        <w:rPr>
          <w:rFonts w:hint="cs"/>
          <w:rtl/>
        </w:rPr>
        <w:t xml:space="preserve"> والقسم الثالث وهو ما يوحي بالكيفيات الحسية والتغير والانفعال كالغضب والرضا والفرح والضحك والسرور</w:t>
      </w:r>
      <w:r w:rsidRPr="004442CE">
        <w:rPr>
          <w:rFonts w:hint="cs"/>
          <w:rtl/>
        </w:rPr>
        <w:t>،</w:t>
      </w:r>
      <w:r w:rsidR="00BB795E" w:rsidRPr="004442CE">
        <w:rPr>
          <w:rFonts w:hint="cs"/>
          <w:rtl/>
        </w:rPr>
        <w:t xml:space="preserve"> ومجمل مسالك أهل السنة والجماعة في تفسيرها واعتقاد ما تحملها من معان وحاصله</w:t>
      </w:r>
      <w:r w:rsidR="004C546D" w:rsidRPr="004442CE">
        <w:rPr>
          <w:rFonts w:hint="cs"/>
          <w:rtl/>
        </w:rPr>
        <w:t xml:space="preserve">: </w:t>
      </w:r>
      <w:r w:rsidR="00BB795E" w:rsidRPr="004442CE">
        <w:rPr>
          <w:rFonts w:hint="cs"/>
          <w:rtl/>
        </w:rPr>
        <w:t>أنّ هناك ثلاث مسالك معتمدة عند أهل السنة والجماعة</w:t>
      </w:r>
      <w:r w:rsidRPr="004442CE">
        <w:rPr>
          <w:rFonts w:hint="cs"/>
          <w:rtl/>
        </w:rPr>
        <w:t>،</w:t>
      </w:r>
      <w:r w:rsidR="00BB795E" w:rsidRPr="004442CE">
        <w:rPr>
          <w:rFonts w:hint="cs"/>
          <w:rtl/>
        </w:rPr>
        <w:t xml:space="preserve"> وما عداها ميل نحو الاعتزال أو الحشو</w:t>
      </w:r>
      <w:r w:rsidRPr="004442CE">
        <w:rPr>
          <w:rFonts w:hint="cs"/>
          <w:rtl/>
        </w:rPr>
        <w:t>،</w:t>
      </w:r>
      <w:r w:rsidR="00BB795E" w:rsidRPr="004442CE">
        <w:rPr>
          <w:rFonts w:hint="cs"/>
          <w:rtl/>
        </w:rPr>
        <w:t xml:space="preserve"> و المسلك </w:t>
      </w:r>
      <w:r w:rsidRPr="004442CE">
        <w:rPr>
          <w:rFonts w:hint="cs"/>
          <w:bCs/>
          <w:rtl/>
        </w:rPr>
        <w:t>(</w:t>
      </w:r>
      <w:r w:rsidR="00BB795E" w:rsidRPr="004442CE">
        <w:rPr>
          <w:rFonts w:hint="cs"/>
          <w:bCs/>
          <w:rtl/>
        </w:rPr>
        <w:t>الاول</w:t>
      </w:r>
      <w:r w:rsidR="00DE080D" w:rsidRPr="004442CE">
        <w:rPr>
          <w:rFonts w:hint="cs"/>
          <w:bCs/>
          <w:rtl/>
        </w:rPr>
        <w:t xml:space="preserve">) </w:t>
      </w:r>
      <w:r w:rsidR="004C546D" w:rsidRPr="004442CE">
        <w:rPr>
          <w:rFonts w:hint="cs"/>
          <w:rtl/>
        </w:rPr>
        <w:t xml:space="preserve">: </w:t>
      </w:r>
      <w:r w:rsidR="00BB795E" w:rsidRPr="004442CE">
        <w:rPr>
          <w:rFonts w:hint="cs"/>
          <w:rtl/>
        </w:rPr>
        <w:t>طريقة السلف إمرار ما جاء في ذلك من الكتاب والسنة من غير تكييف ولا تحريف ولا تشبيه ولا تعطيل ولا تمثيل مع الإيمان به وعدم التعرض لمعناه</w:t>
      </w:r>
      <w:r w:rsidRPr="004442CE">
        <w:rPr>
          <w:rFonts w:hint="cs"/>
          <w:rtl/>
        </w:rPr>
        <w:t>،</w:t>
      </w:r>
      <w:r w:rsidR="00BB795E" w:rsidRPr="004442CE">
        <w:rPr>
          <w:rFonts w:hint="cs"/>
          <w:rtl/>
        </w:rPr>
        <w:t xml:space="preserve"> وامراره على مراد الله تعالى ومراد رسوله صلى الله عليه وسلم</w:t>
      </w:r>
      <w:r w:rsidRPr="004442CE">
        <w:rPr>
          <w:rFonts w:hint="cs"/>
          <w:rtl/>
        </w:rPr>
        <w:t>،</w:t>
      </w:r>
      <w:r w:rsidR="00BB795E" w:rsidRPr="004442CE">
        <w:rPr>
          <w:rFonts w:hint="cs"/>
          <w:rtl/>
        </w:rPr>
        <w:t xml:space="preserve"> و المسلك </w:t>
      </w:r>
      <w:r w:rsidRPr="004442CE">
        <w:rPr>
          <w:rFonts w:hint="cs"/>
          <w:bCs/>
          <w:rtl/>
        </w:rPr>
        <w:t>(</w:t>
      </w:r>
      <w:r w:rsidR="00BB795E" w:rsidRPr="004442CE">
        <w:rPr>
          <w:rFonts w:hint="cs"/>
          <w:bCs/>
          <w:rtl/>
        </w:rPr>
        <w:t>الثاني</w:t>
      </w:r>
      <w:r w:rsidR="00DE080D" w:rsidRPr="004442CE">
        <w:rPr>
          <w:rFonts w:hint="cs"/>
          <w:bCs/>
          <w:rtl/>
        </w:rPr>
        <w:t xml:space="preserve">) </w:t>
      </w:r>
      <w:r w:rsidR="004C546D" w:rsidRPr="004442CE">
        <w:rPr>
          <w:rFonts w:hint="cs"/>
          <w:rtl/>
        </w:rPr>
        <w:t xml:space="preserve">: </w:t>
      </w:r>
      <w:r w:rsidR="00BB795E" w:rsidRPr="004442CE">
        <w:rPr>
          <w:rFonts w:hint="cs"/>
          <w:rtl/>
        </w:rPr>
        <w:t xml:space="preserve">اثباتها صفات لله تعالى منزهة عن كل ما يخالف الأدلة القطعية التي توافرت على أنه تعالى ليس جسما ولا متحيزا ولا متجزئا ولا </w:t>
      </w:r>
      <w:proofErr w:type="spellStart"/>
      <w:r w:rsidR="00BB795E" w:rsidRPr="004442CE">
        <w:rPr>
          <w:rFonts w:hint="cs"/>
          <w:rtl/>
        </w:rPr>
        <w:t>متركبا</w:t>
      </w:r>
      <w:proofErr w:type="spellEnd"/>
      <w:r w:rsidR="00BB795E" w:rsidRPr="004442CE">
        <w:rPr>
          <w:rFonts w:hint="cs"/>
          <w:rtl/>
        </w:rPr>
        <w:t xml:space="preserve"> ولا محتاجا لأحد</w:t>
      </w:r>
      <w:r w:rsidRPr="004442CE">
        <w:rPr>
          <w:rFonts w:hint="cs"/>
          <w:rtl/>
        </w:rPr>
        <w:t>،</w:t>
      </w:r>
      <w:r w:rsidR="00BB795E" w:rsidRPr="004442CE">
        <w:rPr>
          <w:rFonts w:hint="cs"/>
          <w:rtl/>
        </w:rPr>
        <w:t xml:space="preserve"> ومثال ذلك اثبات الوجه على أنّه صفة منزهة عن الجارحة والحد والصورة</w:t>
      </w:r>
      <w:r w:rsidRPr="004442CE">
        <w:rPr>
          <w:rFonts w:hint="cs"/>
          <w:rtl/>
        </w:rPr>
        <w:t>،</w:t>
      </w:r>
      <w:r w:rsidR="00BB795E" w:rsidRPr="004442CE">
        <w:rPr>
          <w:rFonts w:hint="cs"/>
          <w:rtl/>
        </w:rPr>
        <w:t xml:space="preserve"> واثبات الاستواء صفة لله تعالى منزها عن الجلوس والتحيز والحد والجهة الحسية</w:t>
      </w:r>
      <w:r w:rsidRPr="004442CE">
        <w:rPr>
          <w:rFonts w:hint="cs"/>
          <w:rtl/>
        </w:rPr>
        <w:t>،</w:t>
      </w:r>
      <w:r w:rsidR="00BB795E" w:rsidRPr="004442CE">
        <w:rPr>
          <w:rFonts w:hint="cs"/>
          <w:rtl/>
        </w:rPr>
        <w:t xml:space="preserve"> واثبات الضحك والغضب صفات لله تعالى منزهة عن التغير والحدوث والانفعالات الحسية</w:t>
      </w:r>
      <w:r w:rsidRPr="004442CE">
        <w:rPr>
          <w:rFonts w:hint="cs"/>
          <w:rtl/>
        </w:rPr>
        <w:t>،</w:t>
      </w:r>
      <w:r w:rsidR="00BB795E" w:rsidRPr="004442CE">
        <w:rPr>
          <w:rFonts w:hint="cs"/>
          <w:rtl/>
        </w:rPr>
        <w:t xml:space="preserve"> وملخصه أنّ الاستواء ليس باستواء اعتدال عن اعوجاج ولا استقرار في مكان ولا مماسة لشيء من خلقه لكنه مستو على عرشه كما أخبر بلا كيف بائن من جميع خلقه</w:t>
      </w:r>
      <w:r w:rsidRPr="004442CE">
        <w:rPr>
          <w:rFonts w:hint="cs"/>
          <w:rtl/>
        </w:rPr>
        <w:t>،</w:t>
      </w:r>
      <w:r w:rsidR="00BB795E" w:rsidRPr="004442CE">
        <w:rPr>
          <w:rFonts w:hint="cs"/>
          <w:rtl/>
        </w:rPr>
        <w:t xml:space="preserve"> وأن إتيانه ليس بإتيان من مكان إلى مكان</w:t>
      </w:r>
      <w:r w:rsidRPr="004442CE">
        <w:rPr>
          <w:rFonts w:hint="cs"/>
          <w:rtl/>
        </w:rPr>
        <w:t>،</w:t>
      </w:r>
      <w:r w:rsidR="00BB795E" w:rsidRPr="004442CE">
        <w:rPr>
          <w:rFonts w:hint="cs"/>
          <w:rtl/>
        </w:rPr>
        <w:t xml:space="preserve"> وأن مجيئه ليس بحركة</w:t>
      </w:r>
      <w:r w:rsidRPr="004442CE">
        <w:rPr>
          <w:rFonts w:hint="cs"/>
          <w:rtl/>
        </w:rPr>
        <w:t>،</w:t>
      </w:r>
      <w:r w:rsidR="00BB795E" w:rsidRPr="004442CE">
        <w:rPr>
          <w:rFonts w:hint="cs"/>
          <w:rtl/>
        </w:rPr>
        <w:t xml:space="preserve"> وأن نزوله ليس بنقلة</w:t>
      </w:r>
      <w:r w:rsidRPr="004442CE">
        <w:rPr>
          <w:rFonts w:hint="cs"/>
          <w:rtl/>
        </w:rPr>
        <w:t>،</w:t>
      </w:r>
      <w:r w:rsidR="00BB795E" w:rsidRPr="004442CE">
        <w:rPr>
          <w:rFonts w:hint="cs"/>
          <w:rtl/>
        </w:rPr>
        <w:t xml:space="preserve"> وأن نفسه ليس بجسم وأن وجهه ليس بصورة</w:t>
      </w:r>
      <w:r w:rsidRPr="004442CE">
        <w:rPr>
          <w:rFonts w:hint="cs"/>
          <w:rtl/>
        </w:rPr>
        <w:t>،</w:t>
      </w:r>
      <w:r w:rsidR="00BB795E" w:rsidRPr="004442CE">
        <w:rPr>
          <w:rFonts w:hint="cs"/>
          <w:rtl/>
        </w:rPr>
        <w:t xml:space="preserve"> وأن يده ليست بجارحة</w:t>
      </w:r>
      <w:r w:rsidRPr="004442CE">
        <w:rPr>
          <w:rFonts w:hint="cs"/>
          <w:rtl/>
        </w:rPr>
        <w:t>،</w:t>
      </w:r>
      <w:r w:rsidR="00BB795E" w:rsidRPr="004442CE">
        <w:rPr>
          <w:rFonts w:hint="cs"/>
          <w:rtl/>
        </w:rPr>
        <w:t xml:space="preserve"> وأن عينه ليست بحدقة وإنما هذه أوصاف جاء بها التوقيف فقلنا بها ونفينا عنها التكييف لقوله تعالى</w:t>
      </w:r>
      <w:r w:rsidR="004C546D" w:rsidRPr="004442CE">
        <w:rPr>
          <w:rFonts w:hint="cs"/>
          <w:rtl/>
        </w:rPr>
        <w:t xml:space="preserve">: </w:t>
      </w:r>
      <w:r w:rsidRPr="004442CE">
        <w:rPr>
          <w:rFonts w:hint="cs"/>
          <w:rtl/>
        </w:rPr>
        <w:t>{</w:t>
      </w:r>
      <w:r w:rsidR="00BB795E" w:rsidRPr="004442CE">
        <w:rPr>
          <w:rFonts w:hint="cs"/>
          <w:rtl/>
        </w:rPr>
        <w:t>ليس كمثله شيء</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ولم يكن له كفوا أحد</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هل تعلم له سميا</w:t>
      </w:r>
      <w:r w:rsidRPr="004442CE">
        <w:rPr>
          <w:rFonts w:hint="cs"/>
          <w:rtl/>
        </w:rPr>
        <w:t>}،</w:t>
      </w:r>
      <w:r w:rsidR="00BB795E" w:rsidRPr="004442CE">
        <w:rPr>
          <w:rFonts w:hint="cs"/>
          <w:rtl/>
        </w:rPr>
        <w:t xml:space="preserve"> والمسلك </w:t>
      </w:r>
      <w:r w:rsidRPr="004442CE">
        <w:rPr>
          <w:rFonts w:hint="cs"/>
          <w:bCs/>
          <w:rtl/>
        </w:rPr>
        <w:t>(</w:t>
      </w:r>
      <w:r w:rsidR="00BB795E" w:rsidRPr="004442CE">
        <w:rPr>
          <w:rFonts w:hint="cs"/>
          <w:bCs/>
          <w:rtl/>
        </w:rPr>
        <w:t>الثالث</w:t>
      </w:r>
      <w:r w:rsidR="00DE080D" w:rsidRPr="004442CE">
        <w:rPr>
          <w:rFonts w:hint="cs"/>
          <w:bCs/>
          <w:rtl/>
        </w:rPr>
        <w:t xml:space="preserve">) </w:t>
      </w:r>
      <w:r w:rsidR="004C546D" w:rsidRPr="004442CE">
        <w:rPr>
          <w:rFonts w:hint="cs"/>
          <w:rtl/>
        </w:rPr>
        <w:t xml:space="preserve">: </w:t>
      </w:r>
      <w:r w:rsidR="00BB795E" w:rsidRPr="004442CE">
        <w:rPr>
          <w:rFonts w:hint="cs"/>
          <w:rtl/>
        </w:rPr>
        <w:t xml:space="preserve">حملها على مجاز اللغة وحمل </w:t>
      </w:r>
      <w:proofErr w:type="spellStart"/>
      <w:r w:rsidR="00BB795E" w:rsidRPr="004442CE">
        <w:rPr>
          <w:rFonts w:hint="cs"/>
          <w:rtl/>
        </w:rPr>
        <w:t>متشابهها</w:t>
      </w:r>
      <w:proofErr w:type="spellEnd"/>
      <w:r w:rsidR="00BB795E" w:rsidRPr="004442CE">
        <w:rPr>
          <w:rFonts w:hint="cs"/>
          <w:rtl/>
        </w:rPr>
        <w:t xml:space="preserve"> على محكمها</w:t>
      </w:r>
      <w:r w:rsidRPr="004442CE">
        <w:rPr>
          <w:rFonts w:hint="cs"/>
          <w:rtl/>
        </w:rPr>
        <w:t>،</w:t>
      </w:r>
      <w:r w:rsidR="00BB795E" w:rsidRPr="004442CE">
        <w:rPr>
          <w:rFonts w:hint="cs"/>
          <w:rtl/>
        </w:rPr>
        <w:t xml:space="preserve"> ومثاله حمل الوجه على الذات</w:t>
      </w:r>
      <w:r w:rsidRPr="004442CE">
        <w:rPr>
          <w:rFonts w:hint="cs"/>
          <w:rtl/>
        </w:rPr>
        <w:t>،</w:t>
      </w:r>
      <w:r w:rsidR="00BB795E" w:rsidRPr="004442CE">
        <w:rPr>
          <w:rFonts w:hint="cs"/>
          <w:rtl/>
        </w:rPr>
        <w:t xml:space="preserve"> وحمل اليد على مقتضي الآية</w:t>
      </w:r>
      <w:r w:rsidRPr="004442CE">
        <w:rPr>
          <w:rFonts w:hint="cs"/>
          <w:rtl/>
        </w:rPr>
        <w:t>،</w:t>
      </w:r>
      <w:r w:rsidR="00BB795E" w:rsidRPr="004442CE">
        <w:rPr>
          <w:rFonts w:hint="cs"/>
          <w:rtl/>
        </w:rPr>
        <w:t xml:space="preserve"> ففي قوله تعالى</w:t>
      </w:r>
      <w:r w:rsidR="004C546D" w:rsidRPr="004442CE">
        <w:rPr>
          <w:rFonts w:hint="cs"/>
          <w:rtl/>
        </w:rPr>
        <w:t xml:space="preserve">: </w:t>
      </w:r>
      <w:r w:rsidRPr="004442CE">
        <w:rPr>
          <w:rFonts w:hint="cs"/>
          <w:rtl/>
        </w:rPr>
        <w:t>{</w:t>
      </w:r>
      <w:r w:rsidR="00BB795E" w:rsidRPr="004442CE">
        <w:rPr>
          <w:rFonts w:hint="cs"/>
          <w:rtl/>
        </w:rPr>
        <w:t>بل يداه مبسوطتان</w:t>
      </w:r>
      <w:r w:rsidRPr="004442CE">
        <w:rPr>
          <w:rFonts w:hint="cs"/>
          <w:rtl/>
        </w:rPr>
        <w:t>}</w:t>
      </w:r>
      <w:r w:rsidR="00BB795E" w:rsidRPr="004442CE">
        <w:rPr>
          <w:rFonts w:hint="cs"/>
          <w:rtl/>
        </w:rPr>
        <w:t xml:space="preserve"> تحمل على الكرم والجود والعطاء</w:t>
      </w:r>
      <w:r w:rsidRPr="004442CE">
        <w:rPr>
          <w:rFonts w:hint="cs"/>
          <w:rtl/>
        </w:rPr>
        <w:t>،</w:t>
      </w:r>
      <w:r w:rsidR="00BB795E" w:rsidRPr="004442CE">
        <w:rPr>
          <w:rFonts w:hint="cs"/>
          <w:rtl/>
        </w:rPr>
        <w:t xml:space="preserve"> وفي قوله تعالى</w:t>
      </w:r>
      <w:r w:rsidR="004C546D" w:rsidRPr="004442CE">
        <w:rPr>
          <w:rFonts w:hint="cs"/>
          <w:rtl/>
        </w:rPr>
        <w:t xml:space="preserve">: </w:t>
      </w:r>
      <w:r w:rsidRPr="004442CE">
        <w:rPr>
          <w:rFonts w:hint="cs"/>
          <w:rtl/>
        </w:rPr>
        <w:t>{</w:t>
      </w:r>
      <w:r w:rsidR="00BB795E" w:rsidRPr="004442CE">
        <w:rPr>
          <w:rFonts w:hint="cs"/>
          <w:rtl/>
        </w:rPr>
        <w:t>لما خلقت بيدي</w:t>
      </w:r>
      <w:r w:rsidRPr="004442CE">
        <w:rPr>
          <w:rFonts w:hint="cs"/>
          <w:rtl/>
        </w:rPr>
        <w:t>}</w:t>
      </w:r>
      <w:r w:rsidR="00BB795E" w:rsidRPr="004442CE">
        <w:rPr>
          <w:rFonts w:hint="cs"/>
          <w:rtl/>
        </w:rPr>
        <w:t xml:space="preserve"> بمزيد الإنعام والتفضل وزيادة التكريم لا اكثر بقرائن قوله تعالى</w:t>
      </w:r>
      <w:r w:rsidR="004C546D" w:rsidRPr="004442CE">
        <w:rPr>
          <w:rFonts w:hint="cs"/>
          <w:rtl/>
        </w:rPr>
        <w:t xml:space="preserve">: </w:t>
      </w:r>
      <w:r w:rsidRPr="004442CE">
        <w:rPr>
          <w:rFonts w:hint="cs"/>
          <w:rtl/>
        </w:rPr>
        <w:t>{</w:t>
      </w:r>
      <w:r w:rsidR="00BB795E" w:rsidRPr="004442CE">
        <w:rPr>
          <w:rFonts w:hint="cs"/>
          <w:rtl/>
        </w:rPr>
        <w:t>مما خلقت أيدينا أنعاما</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والسماء بنيناها بأيد</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إنّ مثل عيسى عند الله كمثل آدم خلقه من تراب ثم قال له كن فيكون</w:t>
      </w:r>
      <w:r w:rsidRPr="004442CE">
        <w:rPr>
          <w:rFonts w:hint="cs"/>
          <w:rtl/>
        </w:rPr>
        <w:t>}،</w:t>
      </w:r>
      <w:r w:rsidR="00BB795E" w:rsidRPr="004442CE">
        <w:rPr>
          <w:rFonts w:hint="cs"/>
          <w:rtl/>
        </w:rPr>
        <w:t xml:space="preserve"> وهكذا</w:t>
      </w:r>
      <w:r w:rsidRPr="004442CE">
        <w:rPr>
          <w:rFonts w:hint="cs"/>
          <w:rtl/>
        </w:rPr>
        <w:t>،</w:t>
      </w:r>
      <w:r w:rsidR="00BB795E" w:rsidRPr="004442CE">
        <w:rPr>
          <w:rFonts w:hint="cs"/>
          <w:rtl/>
        </w:rPr>
        <w:t xml:space="preserve"> وقد تقدم بيان ذلك</w:t>
      </w:r>
      <w:r w:rsidRPr="004442CE">
        <w:rPr>
          <w:rFonts w:hint="cs"/>
          <w:rtl/>
        </w:rPr>
        <w:t>،</w:t>
      </w:r>
      <w:r w:rsidR="00BB795E" w:rsidRPr="004442CE">
        <w:rPr>
          <w:rFonts w:hint="cs"/>
          <w:rtl/>
        </w:rPr>
        <w:t xml:space="preserve"> وحمل الضحك في حديث (</w:t>
      </w:r>
      <w:r w:rsidRPr="004442CE">
        <w:rPr>
          <w:rFonts w:hint="cs"/>
          <w:rtl/>
        </w:rPr>
        <w:t>(</w:t>
      </w:r>
      <w:r w:rsidR="00BB795E" w:rsidRPr="004442CE">
        <w:rPr>
          <w:rFonts w:hint="cs"/>
          <w:rtl/>
        </w:rPr>
        <w:t>يضحك ربنا</w:t>
      </w:r>
      <w:r w:rsidR="00DE080D" w:rsidRPr="004442CE">
        <w:rPr>
          <w:rFonts w:hint="cs"/>
          <w:rtl/>
        </w:rPr>
        <w:t xml:space="preserve">) ) </w:t>
      </w:r>
      <w:r w:rsidR="00BB795E" w:rsidRPr="004442CE">
        <w:rPr>
          <w:rFonts w:hint="cs"/>
          <w:rtl/>
        </w:rPr>
        <w:t>إلى علامة الرضا وإرادة الثواب</w:t>
      </w:r>
      <w:r w:rsidRPr="004442CE">
        <w:rPr>
          <w:rFonts w:hint="cs"/>
          <w:rtl/>
        </w:rPr>
        <w:t>،</w:t>
      </w:r>
      <w:r w:rsidR="00BB795E" w:rsidRPr="004442CE">
        <w:rPr>
          <w:rFonts w:hint="cs"/>
          <w:rtl/>
        </w:rPr>
        <w:t xml:space="preserve"> وهكذا على ما تحمله اللغة من مجاز وبلاغة</w:t>
      </w:r>
      <w:r w:rsidRPr="004442CE">
        <w:rPr>
          <w:rFonts w:hint="cs"/>
          <w:rtl/>
        </w:rPr>
        <w:t>،</w:t>
      </w:r>
      <w:r w:rsidR="00BB795E" w:rsidRPr="004442CE">
        <w:rPr>
          <w:rFonts w:hint="cs"/>
          <w:rtl/>
        </w:rPr>
        <w:t xml:space="preserve"> </w:t>
      </w:r>
      <w:r w:rsidR="00BB795E" w:rsidRPr="004442CE">
        <w:rPr>
          <w:rFonts w:hint="cs"/>
          <w:bCs/>
          <w:rtl/>
        </w:rPr>
        <w:t xml:space="preserve">وما </w:t>
      </w:r>
      <w:r w:rsidR="00BB795E" w:rsidRPr="004442CE">
        <w:rPr>
          <w:rFonts w:hint="cs"/>
          <w:bCs/>
          <w:rtl/>
        </w:rPr>
        <w:lastRenderedPageBreak/>
        <w:t>سوى ذلك فهو ميل إلى الاعتزال</w:t>
      </w:r>
      <w:r w:rsidR="00BB795E" w:rsidRPr="004442CE">
        <w:rPr>
          <w:rFonts w:hint="cs"/>
          <w:rtl/>
        </w:rPr>
        <w:t xml:space="preserve"> مثاله نفي الصفة</w:t>
      </w:r>
      <w:r w:rsidRPr="004442CE">
        <w:rPr>
          <w:rFonts w:hint="cs"/>
          <w:rtl/>
        </w:rPr>
        <w:t>،</w:t>
      </w:r>
      <w:r w:rsidR="00BB795E" w:rsidRPr="004442CE">
        <w:rPr>
          <w:rFonts w:hint="cs"/>
          <w:rtl/>
        </w:rPr>
        <w:t xml:space="preserve"> كأن يقول </w:t>
      </w:r>
      <w:r w:rsidRPr="004442CE">
        <w:rPr>
          <w:rFonts w:hint="cs"/>
          <w:rtl/>
        </w:rPr>
        <w:t>(</w:t>
      </w:r>
      <w:r w:rsidR="00BB795E" w:rsidRPr="004442CE">
        <w:rPr>
          <w:rFonts w:hint="cs"/>
          <w:rtl/>
        </w:rPr>
        <w:t>ليس لله استواء</w:t>
      </w:r>
      <w:r w:rsidR="00DE080D" w:rsidRPr="004442CE">
        <w:rPr>
          <w:rFonts w:hint="cs"/>
          <w:rtl/>
        </w:rPr>
        <w:t xml:space="preserve">) </w:t>
      </w:r>
      <w:r w:rsidR="00BB795E" w:rsidRPr="004442CE">
        <w:rPr>
          <w:rFonts w:hint="cs"/>
          <w:rtl/>
        </w:rPr>
        <w:t xml:space="preserve">أو يقول </w:t>
      </w:r>
      <w:r w:rsidRPr="004442CE">
        <w:rPr>
          <w:rFonts w:hint="cs"/>
          <w:rtl/>
        </w:rPr>
        <w:t>(</w:t>
      </w:r>
      <w:r w:rsidR="00BB795E" w:rsidRPr="004442CE">
        <w:rPr>
          <w:rFonts w:hint="cs"/>
          <w:rtl/>
        </w:rPr>
        <w:t>ليس لله وجه</w:t>
      </w:r>
      <w:r w:rsidR="00DE080D" w:rsidRPr="004442CE">
        <w:rPr>
          <w:rFonts w:hint="cs"/>
          <w:rtl/>
        </w:rPr>
        <w:t xml:space="preserve">) </w:t>
      </w:r>
      <w:r w:rsidRPr="004442CE">
        <w:rPr>
          <w:rFonts w:hint="cs"/>
          <w:rtl/>
        </w:rPr>
        <w:t>،</w:t>
      </w:r>
      <w:r w:rsidR="00BB795E" w:rsidRPr="004442CE">
        <w:rPr>
          <w:rFonts w:hint="cs"/>
          <w:rtl/>
        </w:rPr>
        <w:t xml:space="preserve"> </w:t>
      </w:r>
      <w:r w:rsidR="00BB795E" w:rsidRPr="004442CE">
        <w:rPr>
          <w:rFonts w:hint="cs"/>
          <w:bCs/>
          <w:rtl/>
        </w:rPr>
        <w:t>وفي المقابل ميل إلى الحشو والتشبيه</w:t>
      </w:r>
      <w:r w:rsidRPr="004442CE">
        <w:rPr>
          <w:rFonts w:hint="cs"/>
          <w:rtl/>
        </w:rPr>
        <w:t>،</w:t>
      </w:r>
      <w:r w:rsidR="00BB795E" w:rsidRPr="004442CE">
        <w:rPr>
          <w:rFonts w:hint="cs"/>
          <w:rtl/>
        </w:rPr>
        <w:t xml:space="preserve"> ومثاله حمل تلك المتشابهات في الصفات على ظواهرها مع القول بأنها باقية على حقيقتها</w:t>
      </w:r>
      <w:r w:rsidRPr="004442CE">
        <w:rPr>
          <w:rFonts w:hint="cs"/>
          <w:rtl/>
        </w:rPr>
        <w:t>،</w:t>
      </w:r>
      <w:r w:rsidR="00BB795E" w:rsidRPr="004442CE">
        <w:rPr>
          <w:rFonts w:hint="cs"/>
          <w:rtl/>
        </w:rPr>
        <w:t xml:space="preserve"> فيقولون الوجه جزء من الذات</w:t>
      </w:r>
      <w:r w:rsidRPr="004442CE">
        <w:rPr>
          <w:rFonts w:hint="cs"/>
          <w:rtl/>
        </w:rPr>
        <w:t>،</w:t>
      </w:r>
      <w:r w:rsidR="00BB795E" w:rsidRPr="004442CE">
        <w:rPr>
          <w:rFonts w:hint="cs"/>
          <w:rtl/>
        </w:rPr>
        <w:t xml:space="preserve"> والاستواء صفة فعلية للذات على العرش</w:t>
      </w:r>
      <w:r w:rsidRPr="004442CE">
        <w:rPr>
          <w:rFonts w:hint="cs"/>
          <w:rtl/>
        </w:rPr>
        <w:t>،</w:t>
      </w:r>
      <w:r w:rsidR="00BB795E" w:rsidRPr="004442CE">
        <w:rPr>
          <w:rFonts w:hint="cs"/>
          <w:rtl/>
        </w:rPr>
        <w:t xml:space="preserve"> والضحك تغير في الذات</w:t>
      </w:r>
      <w:r w:rsidRPr="004442CE">
        <w:rPr>
          <w:rFonts w:hint="cs"/>
          <w:rtl/>
        </w:rPr>
        <w:t xml:space="preserve">، </w:t>
      </w:r>
    </w:p>
    <w:p w14:paraId="3D4BEA0C" w14:textId="689F465E" w:rsidR="00BB795E" w:rsidRPr="004442CE" w:rsidRDefault="00887FE5" w:rsidP="006E16F2">
      <w:pPr>
        <w:rPr>
          <w:b/>
          <w:rtl/>
        </w:rPr>
      </w:pPr>
      <w:r w:rsidRPr="004442CE">
        <w:rPr>
          <w:rFonts w:hint="cs"/>
          <w:bCs/>
          <w:rtl/>
          <w:lang w:bidi="ar-KW"/>
        </w:rPr>
        <w:t>(</w:t>
      </w:r>
      <w:r w:rsidR="00BB795E" w:rsidRPr="004442CE">
        <w:rPr>
          <w:rFonts w:hint="cs"/>
          <w:bCs/>
          <w:rtl/>
          <w:lang w:bidi="ar-KW"/>
        </w:rPr>
        <w:t>د</w:t>
      </w:r>
      <w:r w:rsidR="00DE080D" w:rsidRPr="004442CE">
        <w:rPr>
          <w:rFonts w:hint="cs"/>
          <w:bCs/>
          <w:rtl/>
          <w:lang w:bidi="ar-KW"/>
        </w:rPr>
        <w:t xml:space="preserve">) </w:t>
      </w:r>
      <w:r w:rsidR="00BB795E" w:rsidRPr="004442CE">
        <w:rPr>
          <w:rFonts w:hint="cs"/>
          <w:bCs/>
          <w:rtl/>
          <w:lang w:bidi="ar-KW"/>
        </w:rPr>
        <w:t>آراء أهل السنّة والجماعة في المتشابهات كما ذكرنا ثلاثة</w:t>
      </w:r>
      <w:r w:rsidRPr="004442CE">
        <w:rPr>
          <w:rFonts w:hint="cs"/>
          <w:bCs/>
          <w:rtl/>
          <w:lang w:bidi="ar-KW"/>
        </w:rPr>
        <w:t>،</w:t>
      </w:r>
      <w:r w:rsidR="00BB795E" w:rsidRPr="004442CE">
        <w:rPr>
          <w:rFonts w:hint="cs"/>
          <w:bCs/>
          <w:rtl/>
          <w:lang w:bidi="ar-KW"/>
        </w:rPr>
        <w:t xml:space="preserve"> </w:t>
      </w:r>
      <w:r w:rsidR="00BB795E" w:rsidRPr="004442CE">
        <w:rPr>
          <w:rFonts w:hint="cs"/>
          <w:rtl/>
        </w:rPr>
        <w:t>والفرق بين هذه الآراء</w:t>
      </w:r>
      <w:r w:rsidR="004C546D" w:rsidRPr="004442CE">
        <w:rPr>
          <w:rFonts w:hint="cs"/>
          <w:rtl/>
        </w:rPr>
        <w:t xml:space="preserve">: </w:t>
      </w:r>
      <w:r w:rsidR="00BB795E" w:rsidRPr="004442CE">
        <w:rPr>
          <w:rFonts w:hint="cs"/>
          <w:rtl/>
        </w:rPr>
        <w:t>أن الرأي الاول - مذهب السلف -</w:t>
      </w:r>
      <w:r w:rsidRPr="004442CE">
        <w:rPr>
          <w:rFonts w:hint="cs"/>
          <w:rtl/>
        </w:rPr>
        <w:t xml:space="preserve"> </w:t>
      </w:r>
      <w:r w:rsidR="00BB795E" w:rsidRPr="004442CE">
        <w:rPr>
          <w:rFonts w:hint="cs"/>
          <w:rtl/>
        </w:rPr>
        <w:t>يعامل الآيات والأحاديث على أنها من المتشابه فلا يجزم بانه صفات أو أخبار</w:t>
      </w:r>
      <w:r w:rsidRPr="004442CE">
        <w:rPr>
          <w:rFonts w:hint="cs"/>
          <w:rtl/>
        </w:rPr>
        <w:t>،</w:t>
      </w:r>
      <w:r w:rsidR="00BB795E" w:rsidRPr="004442CE">
        <w:rPr>
          <w:rFonts w:hint="cs"/>
          <w:rtl/>
        </w:rPr>
        <w:t xml:space="preserve"> فلا يفسر ولا يخوض ويرويها كما جاءت على مراد الله ومراد رسوله</w:t>
      </w:r>
      <w:r w:rsidRPr="004442CE">
        <w:rPr>
          <w:rFonts w:hint="cs"/>
          <w:rtl/>
        </w:rPr>
        <w:t>،</w:t>
      </w:r>
      <w:r w:rsidR="00BB795E" w:rsidRPr="004442CE">
        <w:rPr>
          <w:rFonts w:hint="cs"/>
          <w:rtl/>
        </w:rPr>
        <w:t xml:space="preserve"> والرأي الثاني</w:t>
      </w:r>
      <w:r w:rsidR="004C546D" w:rsidRPr="004442CE">
        <w:rPr>
          <w:rFonts w:hint="cs"/>
          <w:rtl/>
        </w:rPr>
        <w:t xml:space="preserve">: </w:t>
      </w:r>
      <w:r w:rsidR="00BB795E" w:rsidRPr="004442CE">
        <w:rPr>
          <w:rFonts w:hint="cs"/>
          <w:rtl/>
        </w:rPr>
        <w:t>يعامل الآيات والأحاديث على أنها تدل على صفات منزهة عن مشابهة المخلوقين ومنزهة عن المستحيلات في حق الله تعالى</w:t>
      </w:r>
      <w:r w:rsidRPr="004442CE">
        <w:rPr>
          <w:rFonts w:hint="cs"/>
          <w:rtl/>
        </w:rPr>
        <w:t>،</w:t>
      </w:r>
      <w:r w:rsidR="00BB795E" w:rsidRPr="004442CE">
        <w:rPr>
          <w:rFonts w:hint="cs"/>
          <w:rtl/>
        </w:rPr>
        <w:t xml:space="preserve"> والرأي الثالث يعاملها على انها أخبار تحمل معاني محكمة وأخرى متشابهة فيتم حمل المتشابه على المحكم عملاً بقوله تعالى</w:t>
      </w:r>
      <w:r w:rsidR="004C546D" w:rsidRPr="004442CE">
        <w:rPr>
          <w:rFonts w:hint="cs"/>
          <w:rtl/>
        </w:rPr>
        <w:t xml:space="preserve">: </w:t>
      </w:r>
      <w:r w:rsidRPr="004442CE">
        <w:rPr>
          <w:rFonts w:hint="cs"/>
          <w:rtl/>
        </w:rPr>
        <w:t>{</w:t>
      </w:r>
      <w:r w:rsidR="00BB795E" w:rsidRPr="004442CE">
        <w:rPr>
          <w:rFonts w:hint="cs"/>
          <w:rtl/>
        </w:rPr>
        <w:t>وَلَوْ رَدُّوهُ إِلَى الرَّسُولِ وَإِلَى أُولِي الْأَمْرِ مِنْهُمْ لَعَلِمَهُ الَّذِينَ يَسْتَنْبِطُونَهُ مِنْهُمْ</w:t>
      </w:r>
      <w:r w:rsidRPr="004442CE">
        <w:rPr>
          <w:rFonts w:hint="cs"/>
          <w:rtl/>
        </w:rPr>
        <w:t>}</w:t>
      </w:r>
      <w:r w:rsidR="00BB795E" w:rsidRPr="004442CE">
        <w:rPr>
          <w:rFonts w:hint="cs"/>
          <w:rtl/>
        </w:rPr>
        <w:t xml:space="preserve"> فيفسرون الآية او الحديث بما سيق لأجله دون التعرض لمتشابه أو حمل المتشابه على المحكم</w:t>
      </w:r>
      <w:r w:rsidRPr="004442CE">
        <w:rPr>
          <w:rFonts w:hint="cs"/>
          <w:rtl/>
        </w:rPr>
        <w:t>،</w:t>
      </w:r>
      <w:r w:rsidR="00BB795E" w:rsidRPr="004442CE">
        <w:rPr>
          <w:rFonts w:hint="cs"/>
          <w:rtl/>
        </w:rPr>
        <w:t xml:space="preserve"> فمثلاً حديث النزول سيق لبيان فضل الثلث الآخر وليس لبيان كيفية النزول</w:t>
      </w:r>
      <w:r w:rsidRPr="004442CE">
        <w:rPr>
          <w:rFonts w:hint="cs"/>
          <w:rtl/>
        </w:rPr>
        <w:t>،</w:t>
      </w:r>
      <w:r w:rsidR="00BB795E" w:rsidRPr="004442CE">
        <w:rPr>
          <w:rFonts w:hint="cs"/>
          <w:rtl/>
        </w:rPr>
        <w:t xml:space="preserve"> فنفسره بذلك</w:t>
      </w:r>
      <w:r w:rsidRPr="004442CE">
        <w:rPr>
          <w:rFonts w:hint="cs"/>
          <w:rtl/>
        </w:rPr>
        <w:t>،</w:t>
      </w:r>
      <w:r w:rsidR="00BB795E" w:rsidRPr="004442CE">
        <w:rPr>
          <w:rFonts w:hint="cs"/>
          <w:rtl/>
        </w:rPr>
        <w:t xml:space="preserve"> ولا نتعرض للنزول</w:t>
      </w:r>
      <w:r w:rsidRPr="004442CE">
        <w:rPr>
          <w:rFonts w:hint="cs"/>
          <w:rtl/>
        </w:rPr>
        <w:t>،</w:t>
      </w:r>
      <w:r w:rsidR="00BB795E" w:rsidRPr="004442CE">
        <w:rPr>
          <w:rFonts w:hint="cs"/>
          <w:rtl/>
        </w:rPr>
        <w:t xml:space="preserve"> أو نجعل المقصود من النزول هو نزول الرحمة وقبول الدعاء</w:t>
      </w:r>
      <w:r w:rsidRPr="004442CE">
        <w:rPr>
          <w:rFonts w:hint="cs"/>
          <w:rtl/>
        </w:rPr>
        <w:t>،</w:t>
      </w:r>
      <w:r w:rsidR="00BB795E" w:rsidRPr="004442CE">
        <w:rPr>
          <w:rFonts w:hint="cs"/>
          <w:rtl/>
        </w:rPr>
        <w:t xml:space="preserve"> مع عدم نفي خبر النزول</w:t>
      </w:r>
      <w:r w:rsidRPr="004442CE">
        <w:rPr>
          <w:rFonts w:hint="cs"/>
          <w:rtl/>
        </w:rPr>
        <w:t xml:space="preserve"> </w:t>
      </w:r>
    </w:p>
    <w:p w14:paraId="245E9FBC" w14:textId="6C9E3D23" w:rsidR="00BB795E" w:rsidRPr="004442CE" w:rsidRDefault="00887FE5" w:rsidP="006E16F2">
      <w:pPr>
        <w:rPr>
          <w:b/>
          <w:rtl/>
        </w:rPr>
      </w:pPr>
      <w:r w:rsidRPr="004442CE">
        <w:rPr>
          <w:rFonts w:hint="cs"/>
          <w:rtl/>
        </w:rPr>
        <w:t>(</w:t>
      </w:r>
      <w:r w:rsidR="00BB795E" w:rsidRPr="004442CE">
        <w:rPr>
          <w:rFonts w:hint="cs"/>
          <w:rtl/>
        </w:rPr>
        <w:t>ذ</w:t>
      </w:r>
      <w:r w:rsidR="00DE080D" w:rsidRPr="004442CE">
        <w:rPr>
          <w:rFonts w:hint="cs"/>
          <w:rtl/>
        </w:rPr>
        <w:t xml:space="preserve">) </w:t>
      </w:r>
      <w:r w:rsidR="00BB795E" w:rsidRPr="004442CE">
        <w:rPr>
          <w:rFonts w:hint="cs"/>
          <w:rtl/>
        </w:rPr>
        <w:t xml:space="preserve">وبهذه الاقوال الثلاثة أقرّت وقَبِلت وأيدت مدارس أهل السنة والجماعة المتخصصة في العقيدة وهي مدارس الاثرية والأشعرية </w:t>
      </w:r>
      <w:proofErr w:type="spellStart"/>
      <w:r w:rsidR="00BB795E" w:rsidRPr="004442CE">
        <w:rPr>
          <w:rFonts w:hint="cs"/>
          <w:rtl/>
        </w:rPr>
        <w:t>والماتريدبة</w:t>
      </w:r>
      <w:proofErr w:type="spellEnd"/>
      <w:r w:rsidRPr="004442CE">
        <w:rPr>
          <w:rFonts w:hint="cs"/>
          <w:rtl/>
        </w:rPr>
        <w:t>،</w:t>
      </w:r>
      <w:r w:rsidR="00BB795E" w:rsidRPr="004442CE">
        <w:rPr>
          <w:rFonts w:hint="cs"/>
          <w:rtl/>
        </w:rPr>
        <w:t xml:space="preserve"> وقالوا يجوز لكل مسلم أن يسلك أحد تلك المسالك الجائزة ولا تثريب عليه بها</w:t>
      </w:r>
      <w:r w:rsidRPr="004442CE">
        <w:rPr>
          <w:rFonts w:hint="cs"/>
          <w:rtl/>
        </w:rPr>
        <w:t>،</w:t>
      </w:r>
      <w:r w:rsidR="00BB795E" w:rsidRPr="004442CE">
        <w:rPr>
          <w:rFonts w:hint="cs"/>
          <w:rtl/>
        </w:rPr>
        <w:t xml:space="preserve"> وإنما الخلل لمن مال إلى المشبهة والمجسمة وأبى إلا الظاهر المتبادر إلى الذهن مع رفضه التنزيه</w:t>
      </w:r>
      <w:r w:rsidRPr="004442CE">
        <w:rPr>
          <w:rFonts w:hint="cs"/>
          <w:rtl/>
        </w:rPr>
        <w:t>،</w:t>
      </w:r>
      <w:r w:rsidR="00BB795E" w:rsidRPr="004442CE">
        <w:rPr>
          <w:rFonts w:hint="cs"/>
          <w:rtl/>
        </w:rPr>
        <w:t xml:space="preserve"> أو مال إلى المعتزلة وغامر ونفى ما جاء في الكتاب والسنة الصحيحة بحجة التنزيه</w:t>
      </w:r>
      <w:r w:rsidRPr="004442CE">
        <w:rPr>
          <w:rFonts w:hint="cs"/>
          <w:rtl/>
        </w:rPr>
        <w:t>،</w:t>
      </w:r>
      <w:r w:rsidR="00BB795E" w:rsidRPr="004442CE">
        <w:rPr>
          <w:rFonts w:hint="cs"/>
          <w:rtl/>
        </w:rPr>
        <w:t xml:space="preserve"> </w:t>
      </w:r>
    </w:p>
    <w:p w14:paraId="5D22ACD0" w14:textId="77777777" w:rsidR="00BB795E" w:rsidRPr="004442CE" w:rsidRDefault="00BB795E" w:rsidP="006E16F2">
      <w:pPr>
        <w:jc w:val="center"/>
        <w:rPr>
          <w:b/>
          <w:rtl/>
        </w:rPr>
      </w:pPr>
      <w:r w:rsidRPr="004442CE">
        <w:rPr>
          <w:rFonts w:hint="cs"/>
          <w:rtl/>
        </w:rPr>
        <w:t>*****</w:t>
      </w:r>
    </w:p>
    <w:p w14:paraId="164C8646" w14:textId="3FD64789" w:rsidR="00BB795E" w:rsidRPr="004442CE" w:rsidRDefault="00887FE5" w:rsidP="006E16F2">
      <w:pPr>
        <w:jc w:val="center"/>
        <w:rPr>
          <w:b/>
          <w:rtl/>
        </w:rPr>
      </w:pPr>
      <w:r w:rsidRPr="004442CE">
        <w:rPr>
          <w:rFonts w:hint="cs"/>
          <w:bCs/>
          <w:rtl/>
        </w:rPr>
        <w:t>(</w:t>
      </w:r>
      <w:r w:rsidR="00BB795E" w:rsidRPr="004442CE">
        <w:rPr>
          <w:rFonts w:hint="cs"/>
          <w:bCs/>
          <w:rtl/>
        </w:rPr>
        <w:t>ر</w:t>
      </w:r>
      <w:r w:rsidR="00DE080D" w:rsidRPr="004442CE">
        <w:rPr>
          <w:rFonts w:hint="cs"/>
          <w:bCs/>
          <w:rtl/>
        </w:rPr>
        <w:t xml:space="preserve">) </w:t>
      </w:r>
      <w:r w:rsidR="00BB795E" w:rsidRPr="004442CE">
        <w:rPr>
          <w:rFonts w:hint="cs"/>
          <w:bCs/>
          <w:rtl/>
        </w:rPr>
        <w:t>درر من أقوال العلماء في بيان مذاهب أهل السنة والجماعة المعتمدة في باب الصفات الخبرية</w:t>
      </w:r>
      <w:r w:rsidR="00BB795E" w:rsidRPr="004442CE">
        <w:rPr>
          <w:rFonts w:hint="cs"/>
          <w:rtl/>
        </w:rPr>
        <w:t xml:space="preserve"> </w:t>
      </w:r>
    </w:p>
    <w:p w14:paraId="10C7F5B0" w14:textId="4ED08003" w:rsidR="00BB795E" w:rsidRPr="004442CE" w:rsidRDefault="00BB795E" w:rsidP="006E16F2">
      <w:pPr>
        <w:rPr>
          <w:b/>
          <w:rtl/>
        </w:rPr>
      </w:pPr>
      <w:r w:rsidRPr="004442CE">
        <w:rPr>
          <w:rFonts w:hint="cs"/>
          <w:rtl/>
        </w:rPr>
        <w:t xml:space="preserve"> </w:t>
      </w:r>
      <w:r w:rsidRPr="004442CE">
        <w:rPr>
          <w:rFonts w:hint="cs"/>
          <w:bCs/>
          <w:rtl/>
        </w:rPr>
        <w:t>قال الإمام النووي رحمه الله تعالى</w:t>
      </w:r>
      <w:r w:rsidRPr="004442CE">
        <w:rPr>
          <w:rFonts w:hint="cs"/>
          <w:rtl/>
        </w:rPr>
        <w:t xml:space="preserve"> في شرحه لحديث الرؤية</w:t>
      </w:r>
      <w:r w:rsidR="004C546D" w:rsidRPr="004442CE">
        <w:rPr>
          <w:rFonts w:hint="cs"/>
          <w:rtl/>
        </w:rPr>
        <w:t xml:space="preserve">: </w:t>
      </w:r>
      <w:r w:rsidRPr="004442CE">
        <w:rPr>
          <w:rFonts w:hint="cs"/>
          <w:rtl/>
        </w:rPr>
        <w:t>" اعلم أن لأهل العلم في أحاديث الصفات وآيات الصفات قولين</w:t>
      </w:r>
      <w:r w:rsidR="004C546D" w:rsidRPr="004442CE">
        <w:rPr>
          <w:rFonts w:hint="cs"/>
          <w:rtl/>
        </w:rPr>
        <w:t xml:space="preserve">: </w:t>
      </w:r>
      <w:r w:rsidRPr="004442CE">
        <w:rPr>
          <w:rFonts w:hint="cs"/>
          <w:rtl/>
        </w:rPr>
        <w:t>أحدهما وهو مذهب معظم</w:t>
      </w:r>
      <w:r w:rsidRPr="004442CE">
        <w:rPr>
          <w:rFonts w:hint="cs"/>
        </w:rPr>
        <w:t xml:space="preserve"> </w:t>
      </w:r>
      <w:r w:rsidRPr="004442CE">
        <w:rPr>
          <w:rFonts w:hint="cs"/>
          <w:rtl/>
        </w:rPr>
        <w:t>السلف أو كلهم أنه لا يتكلم في معناها بل يقولون</w:t>
      </w:r>
      <w:r w:rsidR="004C546D" w:rsidRPr="004442CE">
        <w:rPr>
          <w:rFonts w:hint="cs"/>
          <w:rtl/>
        </w:rPr>
        <w:t xml:space="preserve">: </w:t>
      </w:r>
      <w:r w:rsidRPr="004442CE">
        <w:rPr>
          <w:rFonts w:hint="cs"/>
          <w:rtl/>
        </w:rPr>
        <w:t>يجب علينا أن نؤمن بها ونعتقد لها</w:t>
      </w:r>
      <w:r w:rsidRPr="004442CE">
        <w:rPr>
          <w:rFonts w:hint="cs"/>
        </w:rPr>
        <w:t xml:space="preserve"> </w:t>
      </w:r>
      <w:r w:rsidRPr="004442CE">
        <w:rPr>
          <w:rFonts w:hint="cs"/>
          <w:rtl/>
        </w:rPr>
        <w:t xml:space="preserve">معنى يليق بجلال الله تعالى وعظمته </w:t>
      </w:r>
      <w:r w:rsidRPr="004442CE">
        <w:rPr>
          <w:rFonts w:hint="cs"/>
          <w:bCs/>
          <w:rtl/>
        </w:rPr>
        <w:t xml:space="preserve">مع اعتقادنا الجازم </w:t>
      </w:r>
      <w:r w:rsidRPr="004442CE">
        <w:rPr>
          <w:rFonts w:hint="cs"/>
          <w:bCs/>
          <w:rtl/>
        </w:rPr>
        <w:lastRenderedPageBreak/>
        <w:t>أن الله تعالى ليس كمثله</w:t>
      </w:r>
      <w:r w:rsidRPr="004442CE">
        <w:rPr>
          <w:rFonts w:hint="cs"/>
          <w:bCs/>
        </w:rPr>
        <w:t xml:space="preserve"> </w:t>
      </w:r>
      <w:r w:rsidRPr="004442CE">
        <w:rPr>
          <w:rFonts w:hint="cs"/>
          <w:bCs/>
          <w:rtl/>
        </w:rPr>
        <w:t xml:space="preserve">شيء، وأنه منزه عن </w:t>
      </w:r>
      <w:proofErr w:type="spellStart"/>
      <w:r w:rsidRPr="004442CE">
        <w:rPr>
          <w:rFonts w:hint="cs"/>
          <w:bCs/>
          <w:rtl/>
        </w:rPr>
        <w:t>التجسم</w:t>
      </w:r>
      <w:proofErr w:type="spellEnd"/>
      <w:r w:rsidRPr="004442CE">
        <w:rPr>
          <w:rFonts w:hint="cs"/>
          <w:bCs/>
          <w:rtl/>
        </w:rPr>
        <w:t xml:space="preserve"> والانتقال والتحيز في جهة وعن سائر صفات المخلوق</w:t>
      </w:r>
      <w:r w:rsidRPr="004442CE">
        <w:rPr>
          <w:rFonts w:hint="cs"/>
          <w:rtl/>
        </w:rPr>
        <w:t>، وهذا</w:t>
      </w:r>
      <w:r w:rsidRPr="004442CE">
        <w:rPr>
          <w:rFonts w:hint="cs"/>
        </w:rPr>
        <w:t xml:space="preserve"> </w:t>
      </w:r>
      <w:r w:rsidRPr="004442CE">
        <w:rPr>
          <w:rFonts w:hint="cs"/>
          <w:rtl/>
        </w:rPr>
        <w:t>القول هو مذهب جماعة من المتكلمين واختاره جماعة من محققيهم وهو أسلم. والقول</w:t>
      </w:r>
      <w:r w:rsidRPr="004442CE">
        <w:rPr>
          <w:rFonts w:hint="cs"/>
        </w:rPr>
        <w:t xml:space="preserve"> </w:t>
      </w:r>
      <w:r w:rsidRPr="004442CE">
        <w:rPr>
          <w:rFonts w:hint="cs"/>
          <w:rtl/>
        </w:rPr>
        <w:t>الثاني</w:t>
      </w:r>
      <w:r w:rsidR="004C546D" w:rsidRPr="004442CE">
        <w:rPr>
          <w:rFonts w:hint="cs"/>
          <w:rtl/>
        </w:rPr>
        <w:t xml:space="preserve">: </w:t>
      </w:r>
      <w:r w:rsidRPr="004442CE">
        <w:rPr>
          <w:rFonts w:hint="cs"/>
          <w:rtl/>
        </w:rPr>
        <w:t>وهو مذهب معظم المتكلمين أنها تتأول على ما يليق بها على حسب مواقعها،</w:t>
      </w:r>
      <w:r w:rsidRPr="004442CE">
        <w:rPr>
          <w:rFonts w:hint="cs"/>
        </w:rPr>
        <w:t xml:space="preserve"> </w:t>
      </w:r>
      <w:r w:rsidRPr="004442CE">
        <w:rPr>
          <w:rFonts w:hint="cs"/>
          <w:rtl/>
        </w:rPr>
        <w:t>وإنما يسوغ تأويلها لمن كان من أهله بأن يكون عارفاً بلسان العرب وقواعد الأصول</w:t>
      </w:r>
      <w:r w:rsidRPr="004442CE">
        <w:rPr>
          <w:rFonts w:hint="cs"/>
        </w:rPr>
        <w:t xml:space="preserve"> </w:t>
      </w:r>
      <w:r w:rsidRPr="004442CE">
        <w:rPr>
          <w:rFonts w:hint="cs"/>
          <w:rtl/>
        </w:rPr>
        <w:t>الفروع ذا رياضة في العلم " أهـ [شرح صحيح</w:t>
      </w:r>
      <w:r w:rsidRPr="004442CE">
        <w:rPr>
          <w:rFonts w:hint="cs"/>
        </w:rPr>
        <w:t xml:space="preserve"> </w:t>
      </w:r>
      <w:r w:rsidRPr="004442CE">
        <w:rPr>
          <w:rFonts w:hint="cs"/>
          <w:rtl/>
        </w:rPr>
        <w:t xml:space="preserve">مسلم </w:t>
      </w:r>
      <w:proofErr w:type="spellStart"/>
      <w:r w:rsidRPr="004442CE">
        <w:rPr>
          <w:rFonts w:hint="cs"/>
          <w:rtl/>
        </w:rPr>
        <w:t>للنووى</w:t>
      </w:r>
      <w:proofErr w:type="spellEnd"/>
      <w:r w:rsidRPr="004442CE">
        <w:rPr>
          <w:rFonts w:hint="cs"/>
          <w:rtl/>
        </w:rPr>
        <w:t xml:space="preserve"> ج 3ص 19-20</w:t>
      </w:r>
      <w:r w:rsidR="00887FE5" w:rsidRPr="004442CE">
        <w:rPr>
          <w:rFonts w:hint="cs"/>
          <w:rtl/>
        </w:rPr>
        <w:t>]</w:t>
      </w:r>
    </w:p>
    <w:p w14:paraId="622914A3" w14:textId="3958BC16" w:rsidR="00BB795E" w:rsidRPr="004442CE" w:rsidRDefault="00BB795E" w:rsidP="006E16F2">
      <w:pPr>
        <w:rPr>
          <w:b/>
          <w:bCs/>
          <w:rtl/>
        </w:rPr>
      </w:pPr>
      <w:r w:rsidRPr="004442CE">
        <w:rPr>
          <w:rFonts w:hint="cs"/>
          <w:rtl/>
        </w:rPr>
        <w:t>قال الإمام الحافظ ابن الجوزي الحنبلي (597هـ</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00887FE5" w:rsidRPr="004442CE">
        <w:rPr>
          <w:rFonts w:hint="cs"/>
          <w:rtl/>
        </w:rPr>
        <w:t>(</w:t>
      </w:r>
      <w:r w:rsidRPr="004442CE">
        <w:rPr>
          <w:rFonts w:hint="cs"/>
          <w:rtl/>
        </w:rPr>
        <w:t xml:space="preserve">الواجب علينا أن نعتقد أن ذات الله تعالى لا </w:t>
      </w:r>
      <w:proofErr w:type="spellStart"/>
      <w:r w:rsidRPr="004442CE">
        <w:rPr>
          <w:rFonts w:hint="cs"/>
          <w:rtl/>
        </w:rPr>
        <w:t>يحويه</w:t>
      </w:r>
      <w:proofErr w:type="spellEnd"/>
      <w:r w:rsidRPr="004442CE">
        <w:rPr>
          <w:rFonts w:hint="cs"/>
          <w:rtl/>
        </w:rPr>
        <w:t xml:space="preserve"> مكان ولا يوصف بالتغيّر والانتقال</w:t>
      </w:r>
      <w:r w:rsidR="00DE080D" w:rsidRPr="004442CE">
        <w:rPr>
          <w:rFonts w:hint="cs"/>
          <w:rtl/>
        </w:rPr>
        <w:t xml:space="preserve">) </w:t>
      </w:r>
      <w:r w:rsidRPr="004442CE">
        <w:rPr>
          <w:rFonts w:hint="cs"/>
          <w:rtl/>
        </w:rPr>
        <w:t xml:space="preserve">اهـ. </w:t>
      </w:r>
      <w:r w:rsidR="00887FE5" w:rsidRPr="004442CE">
        <w:rPr>
          <w:rFonts w:hint="cs"/>
          <w:rtl/>
        </w:rPr>
        <w:t>[</w:t>
      </w:r>
      <w:r w:rsidRPr="004442CE">
        <w:rPr>
          <w:rFonts w:hint="cs"/>
          <w:rtl/>
        </w:rPr>
        <w:t>دفع شبه التشبيه (ص/58</w:t>
      </w:r>
      <w:proofErr w:type="gramStart"/>
      <w:r w:rsidR="00DE080D" w:rsidRPr="004442CE">
        <w:rPr>
          <w:rFonts w:hint="cs"/>
          <w:rtl/>
        </w:rPr>
        <w:t xml:space="preserve">) </w:t>
      </w:r>
      <w:r w:rsidR="00887FE5" w:rsidRPr="004442CE">
        <w:rPr>
          <w:rFonts w:hint="cs"/>
          <w:rtl/>
        </w:rPr>
        <w:t>]</w:t>
      </w:r>
      <w:proofErr w:type="gramEnd"/>
      <w:r w:rsidR="00887FE5" w:rsidRPr="004442CE">
        <w:rPr>
          <w:rFonts w:hint="cs"/>
          <w:rtl/>
        </w:rPr>
        <w:t>،</w:t>
      </w:r>
      <w:r w:rsidRPr="004442CE">
        <w:rPr>
          <w:rFonts w:hint="cs"/>
          <w:bCs/>
          <w:rtl/>
        </w:rPr>
        <w:t xml:space="preserve"> </w:t>
      </w:r>
    </w:p>
    <w:p w14:paraId="5D0997CA" w14:textId="2C66AF79" w:rsidR="00BB795E" w:rsidRPr="004442CE" w:rsidRDefault="00BB795E" w:rsidP="006E16F2">
      <w:pPr>
        <w:rPr>
          <w:b/>
          <w:bCs/>
          <w:rtl/>
        </w:rPr>
      </w:pPr>
      <w:r w:rsidRPr="004442CE">
        <w:rPr>
          <w:rFonts w:hint="cs"/>
          <w:bCs/>
          <w:rtl/>
        </w:rPr>
        <w:t>وقال مرعي بن يوسف</w:t>
      </w:r>
      <w:r w:rsidRPr="004442CE">
        <w:rPr>
          <w:rFonts w:hint="cs"/>
          <w:rtl/>
        </w:rPr>
        <w:t xml:space="preserve"> الكرمي المقدسي الحنبلي في كتابه أقاويل</w:t>
      </w:r>
      <w:r w:rsidRPr="004442CE">
        <w:rPr>
          <w:rFonts w:hint="cs"/>
        </w:rPr>
        <w:t xml:space="preserve"> </w:t>
      </w:r>
      <w:r w:rsidRPr="004442CE">
        <w:rPr>
          <w:rFonts w:hint="cs"/>
          <w:rtl/>
        </w:rPr>
        <w:t>الثقات في تأويل الأسماء والصفات والآيات المحكمات</w:t>
      </w:r>
      <w:r w:rsidRPr="004442CE">
        <w:rPr>
          <w:rFonts w:hint="cs"/>
        </w:rPr>
        <w:t xml:space="preserve"> </w:t>
      </w:r>
      <w:r w:rsidRPr="004442CE">
        <w:rPr>
          <w:rFonts w:hint="cs"/>
          <w:rtl/>
        </w:rPr>
        <w:t>والمشتبهات</w:t>
      </w:r>
      <w:r w:rsidR="004C546D" w:rsidRPr="004442CE">
        <w:rPr>
          <w:rFonts w:hint="cs"/>
          <w:rtl/>
        </w:rPr>
        <w:t xml:space="preserve">: </w:t>
      </w:r>
      <w:r w:rsidRPr="004442CE">
        <w:rPr>
          <w:rFonts w:hint="cs"/>
          <w:rtl/>
        </w:rPr>
        <w:t>" ومن المتشابه الاستواء في قوله تعالى</w:t>
      </w:r>
      <w:r w:rsidR="00887FE5" w:rsidRPr="004442CE">
        <w:rPr>
          <w:rFonts w:hint="cs"/>
          <w:rtl/>
        </w:rPr>
        <w:t xml:space="preserve"> </w:t>
      </w:r>
      <w:r w:rsidRPr="004442CE">
        <w:rPr>
          <w:rFonts w:hint="cs"/>
          <w:rtl/>
        </w:rPr>
        <w:t>الرحمن على العرش استوى</w:t>
      </w:r>
      <w:r w:rsidR="00887FE5" w:rsidRPr="004442CE">
        <w:rPr>
          <w:rFonts w:hint="cs"/>
          <w:rtl/>
        </w:rPr>
        <w:t xml:space="preserve"> </w:t>
      </w:r>
      <w:r w:rsidRPr="004442CE">
        <w:rPr>
          <w:rFonts w:hint="cs"/>
          <w:rtl/>
        </w:rPr>
        <w:t>وقوله</w:t>
      </w:r>
      <w:r w:rsidR="00887FE5" w:rsidRPr="004442CE">
        <w:rPr>
          <w:rFonts w:hint="cs"/>
          <w:rtl/>
        </w:rPr>
        <w:t xml:space="preserve"> </w:t>
      </w:r>
      <w:r w:rsidRPr="004442CE">
        <w:rPr>
          <w:rFonts w:hint="cs"/>
          <w:rtl/>
        </w:rPr>
        <w:t>ثم استوى على العرش</w:t>
      </w:r>
      <w:r w:rsidR="00887FE5" w:rsidRPr="004442CE">
        <w:rPr>
          <w:rFonts w:hint="cs"/>
          <w:rtl/>
        </w:rPr>
        <w:t xml:space="preserve"> </w:t>
      </w:r>
      <w:r w:rsidRPr="004442CE">
        <w:rPr>
          <w:rFonts w:hint="cs"/>
          <w:rtl/>
        </w:rPr>
        <w:t>الأعراف 54 وهو مذكور في سبع آيات من القرآن</w:t>
      </w:r>
      <w:r w:rsidR="00887FE5" w:rsidRPr="004442CE">
        <w:rPr>
          <w:rFonts w:hint="cs"/>
          <w:rtl/>
        </w:rPr>
        <w:t xml:space="preserve"> </w:t>
      </w:r>
      <w:r w:rsidRPr="004442CE">
        <w:rPr>
          <w:rFonts w:hint="cs"/>
          <w:bCs/>
          <w:rtl/>
        </w:rPr>
        <w:t xml:space="preserve">فأما السلف فإنهم لم يتكلموا في ذلك بشيء جريا على عادتهم في المتشابه من عدم الخوض فيه مع تفويض علمه إلى الله تعالى والإيمان </w:t>
      </w:r>
      <w:proofErr w:type="spellStart"/>
      <w:r w:rsidRPr="004442CE">
        <w:rPr>
          <w:rFonts w:hint="cs"/>
          <w:bCs/>
          <w:rtl/>
        </w:rPr>
        <w:t>به</w:t>
      </w:r>
      <w:r w:rsidR="004C546D" w:rsidRPr="004442CE">
        <w:rPr>
          <w:rFonts w:hint="cs"/>
          <w:rtl/>
        </w:rPr>
        <w:t>.</w:t>
      </w:r>
      <w:r w:rsidRPr="004442CE">
        <w:rPr>
          <w:rFonts w:hint="cs"/>
          <w:rtl/>
        </w:rPr>
        <w:t>.ويروى</w:t>
      </w:r>
      <w:proofErr w:type="spellEnd"/>
      <w:r w:rsidRPr="004442CE">
        <w:rPr>
          <w:rFonts w:hint="cs"/>
        </w:rPr>
        <w:t xml:space="preserve"> </w:t>
      </w:r>
      <w:r w:rsidRPr="004442CE">
        <w:rPr>
          <w:rFonts w:hint="cs"/>
          <w:rtl/>
        </w:rPr>
        <w:t>عن الشعبي أنه</w:t>
      </w:r>
      <w:r w:rsidRPr="004442CE">
        <w:rPr>
          <w:rFonts w:hint="cs"/>
        </w:rPr>
        <w:t xml:space="preserve"> </w:t>
      </w:r>
      <w:r w:rsidRPr="004442CE">
        <w:rPr>
          <w:rFonts w:hint="cs"/>
          <w:rtl/>
        </w:rPr>
        <w:t>سئل عن الاستواء فقال</w:t>
      </w:r>
      <w:r w:rsidR="004C546D" w:rsidRPr="004442CE">
        <w:rPr>
          <w:rFonts w:hint="cs"/>
          <w:rtl/>
        </w:rPr>
        <w:t xml:space="preserve">: </w:t>
      </w:r>
      <w:r w:rsidRPr="004442CE">
        <w:rPr>
          <w:rFonts w:hint="cs"/>
          <w:rtl/>
        </w:rPr>
        <w:t xml:space="preserve">هذا من </w:t>
      </w:r>
      <w:r w:rsidRPr="004442CE">
        <w:rPr>
          <w:rFonts w:hint="cs"/>
          <w:bCs/>
          <w:rtl/>
        </w:rPr>
        <w:t>متشابه القرآن نؤمن به ولا نتعرض لمعناه</w:t>
      </w:r>
      <w:r w:rsidRPr="004442CE">
        <w:rPr>
          <w:rFonts w:hint="cs"/>
          <w:rtl/>
        </w:rPr>
        <w:t xml:space="preserve"> وعن</w:t>
      </w:r>
      <w:r w:rsidRPr="004442CE">
        <w:rPr>
          <w:rFonts w:hint="cs"/>
        </w:rPr>
        <w:t xml:space="preserve"> </w:t>
      </w:r>
      <w:r w:rsidRPr="004442CE">
        <w:rPr>
          <w:rFonts w:hint="cs"/>
          <w:rtl/>
        </w:rPr>
        <w:t>الشافعي أنه قال لما سئل عن الاستواء آمنت</w:t>
      </w:r>
      <w:r w:rsidRPr="004442CE">
        <w:rPr>
          <w:rFonts w:hint="cs"/>
        </w:rPr>
        <w:t xml:space="preserve"> </w:t>
      </w:r>
      <w:r w:rsidRPr="004442CE">
        <w:rPr>
          <w:rFonts w:hint="cs"/>
          <w:rtl/>
        </w:rPr>
        <w:t>بلا تشبيه وصدقت بلا تمثيل واتهمت نفسي في الإدراك وأمسكت عن الخوض غاية الإمساك</w:t>
      </w:r>
      <w:r w:rsidR="00887FE5" w:rsidRPr="004442CE">
        <w:rPr>
          <w:rtl/>
        </w:rPr>
        <w:t xml:space="preserve"> </w:t>
      </w:r>
      <w:r w:rsidRPr="004442CE">
        <w:rPr>
          <w:rFonts w:hint="cs"/>
          <w:rtl/>
        </w:rPr>
        <w:t>وعن</w:t>
      </w:r>
      <w:r w:rsidRPr="004442CE">
        <w:rPr>
          <w:rFonts w:hint="cs"/>
        </w:rPr>
        <w:t xml:space="preserve"> </w:t>
      </w:r>
      <w:r w:rsidRPr="004442CE">
        <w:rPr>
          <w:rFonts w:hint="cs"/>
          <w:rtl/>
        </w:rPr>
        <w:t>أحمد بن حنبل أنه قال استوى</w:t>
      </w:r>
      <w:r w:rsidRPr="004442CE">
        <w:rPr>
          <w:rFonts w:hint="cs"/>
        </w:rPr>
        <w:t xml:space="preserve"> </w:t>
      </w:r>
      <w:r w:rsidRPr="004442CE">
        <w:rPr>
          <w:rFonts w:hint="cs"/>
          <w:rtl/>
        </w:rPr>
        <w:t>كما ذكر لا كما يخطر للبشر</w:t>
      </w:r>
      <w:r w:rsidR="00887FE5" w:rsidRPr="004442CE">
        <w:rPr>
          <w:rtl/>
        </w:rPr>
        <w:t xml:space="preserve"> </w:t>
      </w:r>
      <w:r w:rsidRPr="004442CE">
        <w:rPr>
          <w:rFonts w:hint="cs"/>
          <w:rtl/>
        </w:rPr>
        <w:t>وكلام</w:t>
      </w:r>
      <w:r w:rsidRPr="004442CE">
        <w:rPr>
          <w:rFonts w:hint="cs"/>
        </w:rPr>
        <w:t xml:space="preserve"> </w:t>
      </w:r>
      <w:r w:rsidRPr="004442CE">
        <w:rPr>
          <w:rFonts w:hint="cs"/>
          <w:rtl/>
        </w:rPr>
        <w:t>السلف مستفيض بمثل هذا " [أقاويل الثقات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 xml:space="preserve">120/121] أ هـ </w:t>
      </w:r>
    </w:p>
    <w:p w14:paraId="541113C5" w14:textId="7F924082" w:rsidR="00BB795E" w:rsidRPr="004442CE" w:rsidRDefault="00BB795E" w:rsidP="006E16F2">
      <w:pPr>
        <w:rPr>
          <w:b/>
          <w:rtl/>
        </w:rPr>
      </w:pPr>
      <w:r w:rsidRPr="004442CE">
        <w:rPr>
          <w:rFonts w:hint="cs"/>
          <w:bCs/>
          <w:rtl/>
        </w:rPr>
        <w:t>وقال عبد الباقي بن إبراهيم الحنبلي</w:t>
      </w:r>
      <w:r w:rsidRPr="004442CE">
        <w:rPr>
          <w:rFonts w:hint="cs"/>
          <w:rtl/>
        </w:rPr>
        <w:t xml:space="preserve"> في كتابه العين والأثر في عقائد أهل الأثر</w:t>
      </w:r>
      <w:r w:rsidR="004C546D" w:rsidRPr="004442CE">
        <w:rPr>
          <w:rFonts w:hint="cs"/>
          <w:rtl/>
        </w:rPr>
        <w:t xml:space="preserve">: </w:t>
      </w:r>
      <w:r w:rsidRPr="004442CE">
        <w:rPr>
          <w:rFonts w:hint="cs"/>
          <w:rtl/>
        </w:rPr>
        <w:t>" فصل</w:t>
      </w:r>
      <w:r w:rsidR="004C546D" w:rsidRPr="004442CE">
        <w:rPr>
          <w:rFonts w:hint="cs"/>
          <w:rtl/>
        </w:rPr>
        <w:t xml:space="preserve">: </w:t>
      </w:r>
      <w:r w:rsidRPr="004442CE">
        <w:rPr>
          <w:rFonts w:hint="cs"/>
          <w:rtl/>
        </w:rPr>
        <w:t xml:space="preserve">ويجب الجزم بأن الله تعالى ليس بجوهر ولا جسم ولا عرض ولا تحله الحوادث ولا يحل في حادث ولا ينحصر فيه </w:t>
      </w:r>
      <w:r w:rsidRPr="004442CE">
        <w:rPr>
          <w:rFonts w:hint="cs"/>
          <w:bCs/>
          <w:rtl/>
        </w:rPr>
        <w:t>فمن اعتقد</w:t>
      </w:r>
      <w:r w:rsidR="00887FE5" w:rsidRPr="004442CE">
        <w:rPr>
          <w:rFonts w:hint="cs"/>
          <w:bCs/>
          <w:rtl/>
        </w:rPr>
        <w:t xml:space="preserve"> </w:t>
      </w:r>
      <w:r w:rsidRPr="004442CE">
        <w:rPr>
          <w:rFonts w:hint="cs"/>
          <w:bCs/>
          <w:rtl/>
        </w:rPr>
        <w:t>أو قال إن الله بذاته في مكان فكافر</w:t>
      </w:r>
      <w:r w:rsidR="00887FE5" w:rsidRPr="004442CE">
        <w:rPr>
          <w:rFonts w:hint="cs"/>
          <w:bCs/>
          <w:rtl/>
        </w:rPr>
        <w:t xml:space="preserve"> </w:t>
      </w:r>
      <w:r w:rsidRPr="004442CE">
        <w:rPr>
          <w:rFonts w:hint="cs"/>
          <w:rtl/>
        </w:rPr>
        <w:t>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887FE5" w:rsidRPr="004442CE">
        <w:rPr>
          <w:rFonts w:hint="cs"/>
          <w:rtl/>
        </w:rPr>
        <w:t xml:space="preserve"> </w:t>
      </w:r>
      <w:r w:rsidRPr="004442CE">
        <w:rPr>
          <w:rFonts w:hint="cs"/>
          <w:bCs/>
          <w:rtl/>
        </w:rPr>
        <w:t>وعلى كل حال مهما خطر بالبال أو توهمه الخيال فهو بخلاف ذي الإكرام والجلال فيحرم تأويل ما يتعلق به تعالى وتفسيره كآية الاستواء</w:t>
      </w:r>
      <w:r w:rsidR="00887FE5" w:rsidRPr="004442CE">
        <w:rPr>
          <w:rFonts w:hint="cs"/>
          <w:bCs/>
          <w:rtl/>
        </w:rPr>
        <w:t xml:space="preserve"> </w:t>
      </w:r>
      <w:r w:rsidRPr="004442CE">
        <w:rPr>
          <w:rFonts w:hint="cs"/>
          <w:bCs/>
          <w:rtl/>
        </w:rPr>
        <w:t>وحديث النزول</w:t>
      </w:r>
      <w:r w:rsidRPr="004442CE">
        <w:rPr>
          <w:rFonts w:hint="cs"/>
          <w:bCs/>
        </w:rPr>
        <w:t xml:space="preserve"> </w:t>
      </w:r>
      <w:r w:rsidRPr="004442CE">
        <w:rPr>
          <w:rFonts w:hint="cs"/>
          <w:bCs/>
          <w:rtl/>
        </w:rPr>
        <w:t>وغير ذلك من آيات الصفات إلا بصادر عن النبي أو بعض الصحابة وهذا مذهب السلف</w:t>
      </w:r>
      <w:r w:rsidRPr="004442CE">
        <w:rPr>
          <w:rFonts w:hint="cs"/>
          <w:bCs/>
        </w:rPr>
        <w:t xml:space="preserve"> </w:t>
      </w:r>
      <w:r w:rsidRPr="004442CE">
        <w:rPr>
          <w:rFonts w:hint="cs"/>
          <w:bCs/>
          <w:rtl/>
        </w:rPr>
        <w:t>قاطبة</w:t>
      </w:r>
      <w:r w:rsidRPr="004442CE">
        <w:rPr>
          <w:rFonts w:hint="cs"/>
          <w:rtl/>
        </w:rPr>
        <w:t xml:space="preserve"> " </w:t>
      </w:r>
      <w:r w:rsidR="00887FE5" w:rsidRPr="004442CE">
        <w:rPr>
          <w:rFonts w:hint="cs"/>
          <w:rtl/>
        </w:rPr>
        <w:t>[</w:t>
      </w:r>
      <w:r w:rsidRPr="004442CE">
        <w:rPr>
          <w:rFonts w:hint="cs"/>
          <w:rtl/>
        </w:rPr>
        <w:t>العين والأثر في عقائد أهل الأثر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34] أهـ</w:t>
      </w:r>
      <w:r w:rsidR="00887FE5" w:rsidRPr="004442CE">
        <w:rPr>
          <w:rFonts w:hint="cs"/>
          <w:rtl/>
        </w:rPr>
        <w:t>،</w:t>
      </w:r>
      <w:r w:rsidRPr="004442CE">
        <w:rPr>
          <w:rFonts w:hint="cs"/>
          <w:rtl/>
        </w:rPr>
        <w:t xml:space="preserve"> </w:t>
      </w:r>
      <w:r w:rsidRPr="004442CE">
        <w:rPr>
          <w:rFonts w:hint="cs"/>
          <w:bCs/>
          <w:rtl/>
        </w:rPr>
        <w:t>وقال رحمه الله</w:t>
      </w:r>
      <w:r w:rsidR="004C546D" w:rsidRPr="004442CE">
        <w:rPr>
          <w:rFonts w:hint="cs"/>
          <w:bCs/>
          <w:rtl/>
        </w:rPr>
        <w:t xml:space="preserve">: </w:t>
      </w:r>
      <w:r w:rsidRPr="004442CE">
        <w:rPr>
          <w:rFonts w:hint="cs"/>
          <w:rtl/>
        </w:rPr>
        <w:lastRenderedPageBreak/>
        <w:t>"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[العين والأثر في عقائد أهل الأثر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60-61] أ هـ</w:t>
      </w:r>
      <w:r w:rsidR="00887FE5" w:rsidRPr="004442CE">
        <w:rPr>
          <w:rFonts w:hint="cs"/>
          <w:rtl/>
        </w:rPr>
        <w:t xml:space="preserve"> </w:t>
      </w:r>
    </w:p>
    <w:p w14:paraId="2E306248" w14:textId="6B07AAE6" w:rsidR="00BB795E" w:rsidRPr="004442CE" w:rsidRDefault="00BB795E" w:rsidP="006E16F2">
      <w:pPr>
        <w:rPr>
          <w:b/>
          <w:rtl/>
        </w:rPr>
      </w:pPr>
      <w:r w:rsidRPr="004442CE">
        <w:rPr>
          <w:rFonts w:hint="cs"/>
          <w:bCs/>
          <w:rtl/>
        </w:rPr>
        <w:t>وقال شيخ محدثي زمانه الإمام</w:t>
      </w:r>
      <w:r w:rsidR="00887FE5" w:rsidRPr="004442CE">
        <w:rPr>
          <w:rFonts w:hint="cs"/>
          <w:bCs/>
          <w:rtl/>
        </w:rPr>
        <w:t xml:space="preserve"> </w:t>
      </w:r>
      <w:r w:rsidRPr="004442CE">
        <w:rPr>
          <w:rFonts w:hint="cs"/>
          <w:bCs/>
          <w:rtl/>
        </w:rPr>
        <w:t>البيهقي</w:t>
      </w:r>
      <w:r w:rsidR="004C546D" w:rsidRPr="004442CE">
        <w:rPr>
          <w:rFonts w:hint="cs"/>
          <w:rtl/>
        </w:rPr>
        <w:t xml:space="preserve">: </w:t>
      </w:r>
      <w:r w:rsidRPr="004442CE">
        <w:rPr>
          <w:rFonts w:hint="cs"/>
          <w:rtl/>
        </w:rPr>
        <w:t xml:space="preserve">_ وهو يوضح مذهب السلف وأهل الحديث في </w:t>
      </w:r>
      <w:proofErr w:type="spellStart"/>
      <w:r w:rsidRPr="004442CE">
        <w:rPr>
          <w:rFonts w:hint="cs"/>
          <w:rtl/>
        </w:rPr>
        <w:t>الإستواء</w:t>
      </w:r>
      <w:proofErr w:type="spellEnd"/>
      <w:r w:rsidRPr="004442CE">
        <w:rPr>
          <w:rFonts w:hint="cs"/>
          <w:rtl/>
        </w:rPr>
        <w:t xml:space="preserve"> _ "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Pr="004442CE">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887FE5" w:rsidRPr="004442CE">
        <w:rPr>
          <w:rFonts w:hint="cs"/>
          <w:rtl/>
        </w:rPr>
        <w:t>،</w:t>
      </w:r>
      <w:r w:rsidRPr="004442CE">
        <w:rPr>
          <w:rFonts w:hint="cs"/>
          <w:rtl/>
        </w:rPr>
        <w:t xml:space="preserve"> أخبرنا</w:t>
      </w:r>
      <w:r w:rsidR="004C546D" w:rsidRPr="004442CE">
        <w:rPr>
          <w:rFonts w:hint="cs"/>
          <w:rtl/>
        </w:rPr>
        <w:t>.</w:t>
      </w:r>
      <w:r w:rsidRPr="004442CE">
        <w:rPr>
          <w:rFonts w:hint="cs"/>
          <w:rtl/>
        </w:rPr>
        <w:t xml:space="preserve">. سمعت يحيى بن يحيى يقول كنا عند </w:t>
      </w:r>
      <w:r w:rsidRPr="004442CE">
        <w:rPr>
          <w:rFonts w:hint="cs"/>
          <w:bCs/>
          <w:rtl/>
        </w:rPr>
        <w:t>مالك بن أنس</w:t>
      </w:r>
      <w:r w:rsidRPr="004442CE">
        <w:rPr>
          <w:rFonts w:hint="cs"/>
          <w:rtl/>
        </w:rPr>
        <w:t xml:space="preserve"> فجاء رجل فقال يا أبا عبد الله الرحمن على العرش استوى كيف استوى فأطرق مالك رأسه ثم علاه الرحضاء ثم قال</w:t>
      </w:r>
      <w:r w:rsidR="004C546D" w:rsidRPr="004442CE">
        <w:rPr>
          <w:rFonts w:hint="cs"/>
          <w:rtl/>
        </w:rPr>
        <w:t xml:space="preserve">: </w:t>
      </w:r>
      <w:r w:rsidRPr="004442CE">
        <w:rPr>
          <w:rFonts w:hint="cs"/>
          <w:rtl/>
        </w:rPr>
        <w:t>الاستواء غير مجهول والكيف غير معقول والإيمان به واجب والسؤال عنه بدعة وما أراك إلا مبتدعا فأمر به أن يخرج</w:t>
      </w:r>
      <w:r w:rsidR="00887FE5" w:rsidRPr="004442CE">
        <w:rPr>
          <w:rFonts w:eastAsiaTheme="majorEastAsia" w:hint="cs"/>
          <w:vertAlign w:val="superscript"/>
          <w:rtl/>
        </w:rPr>
        <w:t>،</w:t>
      </w:r>
      <w:r w:rsidRPr="004442CE">
        <w:rPr>
          <w:rFonts w:hint="cs"/>
          <w:rtl/>
        </w:rPr>
        <w:t xml:space="preserve"> </w:t>
      </w:r>
      <w:r w:rsidRPr="004442CE">
        <w:rPr>
          <w:rFonts w:hint="cs"/>
          <w:bCs/>
          <w:rtl/>
        </w:rPr>
        <w:t>وعلى مثل هذا درج أكثر علمائنا في مسألة الاستواء وفي مسألة المجيء والإتيان والنزول</w:t>
      </w:r>
      <w:r w:rsidR="004C546D" w:rsidRPr="004442CE">
        <w:rPr>
          <w:rFonts w:hint="cs"/>
          <w:rtl/>
        </w:rPr>
        <w:t>.</w:t>
      </w:r>
      <w:r w:rsidRPr="004442CE">
        <w:rPr>
          <w:rFonts w:hint="cs"/>
          <w:rtl/>
        </w:rPr>
        <w:t xml:space="preserve">. </w:t>
      </w:r>
      <w:r w:rsidRPr="004442CE">
        <w:rPr>
          <w:rFonts w:hint="cs"/>
          <w:b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w:t>
      </w:r>
      <w:r w:rsidRPr="004442CE">
        <w:rPr>
          <w:rFonts w:hint="cs"/>
          <w:rtl/>
        </w:rPr>
        <w:t xml:space="preserve"> </w:t>
      </w:r>
      <w:r w:rsidRPr="004442CE">
        <w:rPr>
          <w:rFonts w:hint="cs"/>
          <w:bCs/>
          <w:rtl/>
        </w:rPr>
        <w:t>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887FE5" w:rsidRPr="004442CE">
        <w:rPr>
          <w:rFonts w:hint="cs"/>
          <w:rtl/>
        </w:rPr>
        <w:t>،</w:t>
      </w:r>
      <w:r w:rsidRPr="004442CE">
        <w:rPr>
          <w:rFonts w:hint="cs"/>
          <w:rtl/>
        </w:rPr>
        <w:t xml:space="preserve"> أخبرنا محمد بن عبد الله الحافظ أنا أبو بكر محمد بن أحمد بن بالويه ثنا محمد بن بشر بن مطر ثنا الهيثم بن خارجة حدثنا الوليد بن مسلم قال</w:t>
      </w:r>
      <w:r w:rsidR="004C546D" w:rsidRPr="004442CE">
        <w:rPr>
          <w:rFonts w:hint="cs"/>
          <w:rtl/>
        </w:rPr>
        <w:t xml:space="preserve">: </w:t>
      </w:r>
      <w:r w:rsidRPr="004442CE">
        <w:rPr>
          <w:rFonts w:hint="cs"/>
          <w:rtl/>
        </w:rPr>
        <w:t xml:space="preserve">سئل الأوزاعي ومالك وسفيان الثوري والليث بن سعد عن هذه الأحاديث </w:t>
      </w:r>
      <w:r w:rsidRPr="004442CE">
        <w:rPr>
          <w:rFonts w:hint="cs"/>
          <w:bCs/>
          <w:rtl/>
        </w:rPr>
        <w:t>فقالوا أمروها كما جاءت بلا كيفية</w:t>
      </w:r>
      <w:r w:rsidR="00887FE5" w:rsidRPr="004442CE">
        <w:rPr>
          <w:rFonts w:hint="cs"/>
          <w:rtl/>
        </w:rPr>
        <w:t>،</w:t>
      </w:r>
      <w:r w:rsidRPr="004442CE">
        <w:rPr>
          <w:rFonts w:hint="cs"/>
          <w:rtl/>
        </w:rPr>
        <w:t xml:space="preserve"> وأخبرنا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Pr="004442CE">
        <w:rPr>
          <w:rFonts w:hint="cs"/>
          <w:bCs/>
          <w:rtl/>
        </w:rPr>
        <w:t>فتفسيره تلاوته</w:t>
      </w:r>
      <w:r w:rsidRPr="004442CE">
        <w:rPr>
          <w:rFonts w:hint="cs"/>
          <w:rtl/>
        </w:rPr>
        <w:t xml:space="preserve"> </w:t>
      </w:r>
      <w:r w:rsidRPr="004442CE">
        <w:rPr>
          <w:rFonts w:hint="cs"/>
          <w:bCs/>
          <w:rtl/>
        </w:rPr>
        <w:t>والسكوت عليه</w:t>
      </w:r>
      <w:r w:rsidRPr="004442CE">
        <w:rPr>
          <w:rFonts w:hint="cs"/>
          <w:rtl/>
        </w:rPr>
        <w:t xml:space="preserve"> وإنما أراد به والله أعلم فيما تفسيره يؤدي إلى تكييف وتكييفه يقتضي تشبيهه له بخلقه في أوصاف الحدوث</w:t>
      </w:r>
      <w:r w:rsidR="00887FE5" w:rsidRPr="004442CE">
        <w:rPr>
          <w:rFonts w:hint="cs"/>
          <w:rtl/>
        </w:rPr>
        <w:t xml:space="preserve"> </w:t>
      </w:r>
      <w:r w:rsidRPr="004442CE">
        <w:rPr>
          <w:rFonts w:hint="cs"/>
          <w:rtl/>
        </w:rPr>
        <w:t>" [الاعتقاد للبيهقي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114- 118] أ هـ</w:t>
      </w:r>
      <w:r w:rsidR="00887FE5" w:rsidRPr="004442CE">
        <w:rPr>
          <w:rFonts w:hint="cs"/>
          <w:rtl/>
        </w:rPr>
        <w:t xml:space="preserve"> </w:t>
      </w:r>
    </w:p>
    <w:p w14:paraId="11372559" w14:textId="7A7FF05F" w:rsidR="00BB795E" w:rsidRPr="004442CE" w:rsidRDefault="00BB795E" w:rsidP="006E16F2">
      <w:pPr>
        <w:rPr>
          <w:b/>
          <w:rtl/>
        </w:rPr>
      </w:pPr>
      <w:r w:rsidRPr="004442CE">
        <w:rPr>
          <w:rFonts w:hint="cs"/>
          <w:bCs/>
          <w:rtl/>
        </w:rPr>
        <w:lastRenderedPageBreak/>
        <w:t>وقال مرعي بن يوسف المقدسي الحنبلي في كتابه أقاويل الثقات</w:t>
      </w:r>
      <w:r w:rsidR="004C546D" w:rsidRPr="004442CE">
        <w:rPr>
          <w:rFonts w:hint="cs"/>
          <w:rtl/>
        </w:rPr>
        <w:t xml:space="preserve">: </w:t>
      </w:r>
      <w:r w:rsidRPr="004442CE">
        <w:rPr>
          <w:rFonts w:hint="cs"/>
          <w:rtl/>
        </w:rPr>
        <w:t>"</w:t>
      </w:r>
      <w:r w:rsidR="00887FE5" w:rsidRPr="004442CE">
        <w:rPr>
          <w:rFonts w:hint="cs"/>
          <w:rtl/>
        </w:rPr>
        <w:t xml:space="preserve"> </w:t>
      </w:r>
      <w:r w:rsidRPr="004442CE">
        <w:rPr>
          <w:rFonts w:hint="cs"/>
          <w:rtl/>
        </w:rPr>
        <w:t>باب</w:t>
      </w:r>
      <w:r w:rsidR="00887FE5" w:rsidRPr="004442CE">
        <w:rPr>
          <w:rFonts w:hint="cs"/>
          <w:rtl/>
        </w:rPr>
        <w:t xml:space="preserve"> </w:t>
      </w:r>
      <w:r w:rsidRPr="004442CE">
        <w:rPr>
          <w:rFonts w:hint="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887FE5" w:rsidRPr="004442CE">
        <w:rPr>
          <w:rFonts w:hint="cs"/>
          <w:rtl/>
        </w:rPr>
        <w:t xml:space="preserve"> </w:t>
      </w:r>
      <w:r w:rsidRPr="004442CE">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00887FE5" w:rsidRPr="004442CE">
        <w:rPr>
          <w:rFonts w:hint="cs"/>
          <w:rtl/>
        </w:rPr>
        <w:t>(</w:t>
      </w:r>
      <w:r w:rsidRPr="004442CE">
        <w:rPr>
          <w:rFonts w:hint="cs"/>
          <w:rtl/>
        </w:rPr>
        <w:t>ليس كمثله شيء</w:t>
      </w:r>
      <w:r w:rsidR="00DE080D" w:rsidRPr="004442CE">
        <w:rPr>
          <w:rFonts w:hint="cs"/>
          <w:rtl/>
        </w:rPr>
        <w:t xml:space="preserve">) </w:t>
      </w:r>
      <w:r w:rsidRPr="004442CE">
        <w:rPr>
          <w:rFonts w:hint="cs"/>
          <w:rtl/>
        </w:rPr>
        <w:t>إلى أن قال</w:t>
      </w:r>
      <w:r w:rsidR="004C546D" w:rsidRPr="004442CE">
        <w:rPr>
          <w:rFonts w:hint="cs"/>
          <w:rtl/>
        </w:rPr>
        <w:t xml:space="preserve">: </w:t>
      </w:r>
      <w:r w:rsidRPr="004442CE">
        <w:rPr>
          <w:rFonts w:hint="cs"/>
          <w:bCs/>
          <w:rtl/>
        </w:rPr>
        <w:t>وغلت طائفة أخرى في الإثبات فشبهته فأثبتت له الصورة والجوارح</w:t>
      </w:r>
      <w:r w:rsidRPr="004442CE">
        <w:rPr>
          <w:rFonts w:hint="cs"/>
          <w:rtl/>
        </w:rPr>
        <w:t xml:space="preserve"> حتى إن الهشامية من غلاة الرافضة زعموا كما قال القرطبي أن معبودهم سبعة أشبار بشبر نفسه </w:t>
      </w:r>
      <w:r w:rsidRPr="004442CE">
        <w:rPr>
          <w:rFonts w:hint="cs"/>
          <w:bCs/>
          <w:rtl/>
        </w:rPr>
        <w:t>وقالت الكرامية إنه</w:t>
      </w:r>
      <w:r w:rsidR="00887FE5" w:rsidRPr="004442CE">
        <w:rPr>
          <w:rFonts w:hint="cs"/>
          <w:bCs/>
          <w:rtl/>
        </w:rPr>
        <w:t xml:space="preserve"> </w:t>
      </w:r>
      <w:r w:rsidRPr="004442CE">
        <w:rPr>
          <w:rFonts w:hint="cs"/>
          <w:bCs/>
          <w:rtl/>
        </w:rPr>
        <w:t>جسم</w:t>
      </w:r>
      <w:r w:rsidR="00887FE5" w:rsidRPr="004442CE">
        <w:rPr>
          <w:rFonts w:hint="cs"/>
          <w:rtl/>
        </w:rPr>
        <w:t xml:space="preserve"> </w:t>
      </w:r>
      <w:r w:rsidRPr="004442CE">
        <w:rPr>
          <w:rFonts w:hint="cs"/>
          <w:rtl/>
        </w:rPr>
        <w:t>قال</w:t>
      </w:r>
      <w:r w:rsidR="004C546D" w:rsidRPr="004442CE">
        <w:rPr>
          <w:rFonts w:hint="cs"/>
          <w:rtl/>
        </w:rPr>
        <w:t xml:space="preserve">: </w:t>
      </w:r>
      <w:r w:rsidRPr="004442CE">
        <w:rPr>
          <w:rFonts w:hint="cs"/>
          <w:bCs/>
          <w:rtl/>
        </w:rPr>
        <w:t xml:space="preserve">وقد بالغ بعض أهل الإغواء فقال إنه على صورة الإنسان </w:t>
      </w:r>
      <w:r w:rsidRPr="004442CE">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Pr="004442CE">
        <w:rPr>
          <w:rFonts w:hint="cs"/>
          <w:bCs/>
          <w:rtl/>
        </w:rPr>
        <w:t>تعالى الله عن أقوالهم علو كبيرا</w:t>
      </w:r>
      <w:r w:rsidRPr="004442CE">
        <w:rPr>
          <w:rFonts w:hint="cs"/>
          <w:rtl/>
        </w:rPr>
        <w:t xml:space="preserve"> وعن مثله نهى الله تعالى بقوله تعالى</w:t>
      </w:r>
      <w:r w:rsidR="004C546D" w:rsidRPr="004442CE">
        <w:rPr>
          <w:rFonts w:hint="cs"/>
          <w:rtl/>
        </w:rPr>
        <w:t xml:space="preserve">: </w:t>
      </w:r>
      <w:r w:rsidRPr="004442CE">
        <w:rPr>
          <w:rFonts w:hint="cs"/>
          <w:rtl/>
        </w:rPr>
        <w:t>(</w:t>
      </w:r>
      <w:r w:rsidRPr="004442CE">
        <w:rPr>
          <w:rFonts w:hint="cs"/>
          <w:bCs/>
          <w:rtl/>
        </w:rPr>
        <w:t>يا أهل الكتاب لا تغلو في دينكم ولا تقولوا على الله إلا الحق</w:t>
      </w:r>
      <w:r w:rsidR="00DE080D" w:rsidRPr="004442CE">
        <w:rPr>
          <w:rFonts w:hint="cs"/>
          <w:rtl/>
        </w:rPr>
        <w:t xml:space="preserve">) </w:t>
      </w:r>
      <w:r w:rsidRPr="004442CE">
        <w:rPr>
          <w:rFonts w:hint="cs"/>
          <w:rtl/>
        </w:rPr>
        <w:t>[النساء /171</w:t>
      </w:r>
      <w:r w:rsidR="00887FE5" w:rsidRPr="004442CE">
        <w:rPr>
          <w:rFonts w:hint="cs"/>
          <w:rtl/>
        </w:rPr>
        <w:t>]</w:t>
      </w:r>
      <w:r w:rsidRPr="004442CE">
        <w:rPr>
          <w:rFonts w:hint="cs"/>
          <w:rtl/>
        </w:rPr>
        <w:t>"</w:t>
      </w:r>
      <w:r w:rsidR="00887FE5" w:rsidRPr="004442CE">
        <w:rPr>
          <w:rFonts w:hint="cs"/>
          <w:rtl/>
        </w:rPr>
        <w:t xml:space="preserve"> </w:t>
      </w:r>
      <w:r w:rsidRPr="004442CE">
        <w:rPr>
          <w:rFonts w:hint="cs"/>
          <w:rtl/>
        </w:rPr>
        <w:t>[أقاويل الثقات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 xml:space="preserve">134\135] أهـ </w:t>
      </w:r>
    </w:p>
    <w:p w14:paraId="0BA07BDC" w14:textId="284ABBCC" w:rsidR="00BB795E" w:rsidRPr="004442CE" w:rsidRDefault="00BB795E" w:rsidP="006E16F2">
      <w:pPr>
        <w:spacing w:before="240" w:after="240"/>
        <w:rPr>
          <w:b/>
        </w:rPr>
      </w:pPr>
      <w:r w:rsidRPr="004442CE">
        <w:rPr>
          <w:rFonts w:hint="cs"/>
          <w:bCs/>
          <w:rtl/>
        </w:rPr>
        <w:t>وقال الإمام الحنبلي مرعي بن يوسف في كتابه أقاويل الثقات</w:t>
      </w:r>
      <w:r w:rsidR="004C546D" w:rsidRPr="004442CE">
        <w:rPr>
          <w:rFonts w:hint="cs"/>
          <w:bCs/>
          <w:rtl/>
        </w:rPr>
        <w:t xml:space="preserve">: </w:t>
      </w:r>
      <w:r w:rsidRPr="004442CE">
        <w:rPr>
          <w:rFonts w:hint="cs"/>
          <w:rtl/>
        </w:rPr>
        <w:t xml:space="preserve">" </w:t>
      </w:r>
      <w:r w:rsidRPr="004442CE">
        <w:rPr>
          <w:rFonts w:hint="cs"/>
          <w:bCs/>
          <w:rtl/>
        </w:rPr>
        <w:t>ومن المتشابه اليد</w:t>
      </w:r>
      <w:r w:rsidRPr="004442CE">
        <w:rPr>
          <w:rFonts w:hint="cs"/>
          <w:rtl/>
        </w:rPr>
        <w:t xml:space="preserve"> في قوله تعالى </w:t>
      </w:r>
      <w:r w:rsidR="00887FE5" w:rsidRPr="004442CE">
        <w:rPr>
          <w:rFonts w:hint="cs"/>
          <w:rtl/>
        </w:rPr>
        <w:t>(</w:t>
      </w:r>
      <w:r w:rsidRPr="004442CE">
        <w:rPr>
          <w:rFonts w:hint="cs"/>
          <w:rtl/>
        </w:rPr>
        <w:t>يد الله فوق أيديهم</w:t>
      </w:r>
      <w:r w:rsidR="00DE080D" w:rsidRPr="004442CE">
        <w:rPr>
          <w:rFonts w:hint="cs"/>
          <w:rtl/>
        </w:rPr>
        <w:t xml:space="preserve">) </w:t>
      </w:r>
      <w:r w:rsidR="00887FE5" w:rsidRPr="004442CE">
        <w:rPr>
          <w:rFonts w:hint="cs"/>
          <w:rtl/>
        </w:rPr>
        <w:t>[</w:t>
      </w:r>
      <w:r w:rsidRPr="004442CE">
        <w:rPr>
          <w:rFonts w:hint="cs"/>
          <w:rtl/>
        </w:rPr>
        <w:t>الفتح 10]</w:t>
      </w:r>
      <w:r w:rsidR="00887FE5" w:rsidRPr="004442CE">
        <w:rPr>
          <w:rFonts w:hint="cs"/>
          <w:rtl/>
        </w:rPr>
        <w:t xml:space="preserve"> (</w:t>
      </w:r>
      <w:r w:rsidRPr="004442CE">
        <w:rPr>
          <w:rFonts w:hint="cs"/>
          <w:rtl/>
        </w:rPr>
        <w:t>لما خلقت بيدي</w:t>
      </w:r>
      <w:r w:rsidR="00DE080D" w:rsidRPr="004442CE">
        <w:rPr>
          <w:rFonts w:hint="cs"/>
          <w:rtl/>
        </w:rPr>
        <w:t xml:space="preserve">) </w:t>
      </w:r>
      <w:r w:rsidRPr="004442CE">
        <w:rPr>
          <w:rFonts w:hint="cs"/>
          <w:rtl/>
        </w:rPr>
        <w:t>[ص 75]</w:t>
      </w:r>
      <w:r w:rsidR="00887FE5" w:rsidRPr="004442CE">
        <w:rPr>
          <w:rFonts w:hint="cs"/>
          <w:rtl/>
        </w:rPr>
        <w:t xml:space="preserve"> (</w:t>
      </w:r>
      <w:r w:rsidRPr="004442CE">
        <w:rPr>
          <w:rFonts w:hint="cs"/>
          <w:rtl/>
        </w:rPr>
        <w:t>بل يداه مبسوطتان</w:t>
      </w:r>
      <w:r w:rsidR="00DE080D" w:rsidRPr="004442CE">
        <w:rPr>
          <w:rFonts w:hint="cs"/>
          <w:rtl/>
        </w:rPr>
        <w:t xml:space="preserve">) </w:t>
      </w:r>
      <w:r w:rsidR="00887FE5" w:rsidRPr="004442CE">
        <w:rPr>
          <w:rFonts w:hint="cs"/>
          <w:rtl/>
        </w:rPr>
        <w:t>[</w:t>
      </w:r>
      <w:r w:rsidRPr="004442CE">
        <w:rPr>
          <w:rFonts w:hint="cs"/>
          <w:rtl/>
        </w:rPr>
        <w:t>المائدة 64]</w:t>
      </w:r>
      <w:r w:rsidR="00DE080D" w:rsidRPr="004442CE">
        <w:rPr>
          <w:rFonts w:hint="cs"/>
          <w:rtl/>
        </w:rPr>
        <w:t xml:space="preserve">) </w:t>
      </w:r>
      <w:r w:rsidRPr="004442CE">
        <w:rPr>
          <w:rFonts w:hint="cs"/>
          <w:rtl/>
        </w:rPr>
        <w:t>مما عملت أيدينا</w:t>
      </w:r>
      <w:r w:rsidR="00887FE5" w:rsidRPr="004442CE">
        <w:rPr>
          <w:rtl/>
        </w:rPr>
        <w:t>(</w:t>
      </w:r>
      <w:r w:rsidR="00887FE5" w:rsidRPr="004442CE">
        <w:rPr>
          <w:rFonts w:hint="cs"/>
          <w:rtl/>
        </w:rPr>
        <w:t>[</w:t>
      </w:r>
      <w:r w:rsidRPr="004442CE">
        <w:rPr>
          <w:rFonts w:hint="cs"/>
          <w:rtl/>
        </w:rPr>
        <w:t>يس 71</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قل إن الفضل بيد الله</w:t>
      </w:r>
      <w:r w:rsidR="00DE080D" w:rsidRPr="004442CE">
        <w:rPr>
          <w:rFonts w:hint="cs"/>
          <w:rtl/>
        </w:rPr>
        <w:t xml:space="preserve">) </w:t>
      </w:r>
      <w:r w:rsidR="00887FE5" w:rsidRPr="004442CE">
        <w:rPr>
          <w:rFonts w:hint="cs"/>
          <w:rtl/>
        </w:rPr>
        <w:t>[</w:t>
      </w:r>
      <w:r w:rsidRPr="004442CE">
        <w:rPr>
          <w:rFonts w:hint="cs"/>
          <w:rtl/>
        </w:rPr>
        <w:t>آل عمران 73</w:t>
      </w:r>
      <w:r w:rsidR="00887FE5" w:rsidRPr="004442CE">
        <w:rPr>
          <w:rFonts w:hint="cs"/>
          <w:rtl/>
        </w:rPr>
        <w:t xml:space="preserve">] </w:t>
      </w:r>
      <w:r w:rsidRPr="004442CE">
        <w:rPr>
          <w:rFonts w:hint="cs"/>
          <w:rtl/>
        </w:rPr>
        <w:t>وتأويله أن المراد باليد القدرة</w:t>
      </w:r>
      <w:r w:rsidR="00887FE5" w:rsidRPr="004442CE">
        <w:rPr>
          <w:rFonts w:hint="cs"/>
          <w:rtl/>
        </w:rPr>
        <w:t xml:space="preserve"> </w:t>
      </w:r>
      <w:r w:rsidRPr="004442CE">
        <w:rPr>
          <w:rFonts w:hint="cs"/>
          <w:rtl/>
        </w:rPr>
        <w:t>وقال الأشعري اليد صفة ورد بها الشرع والذي يلوح من معنى هذه الصفة أنها قريبة من معنى القدرة إلا أنها أخص والقدرة أعم كالمحبة مع الإرادة والمشيئة فإن في اليد تشريفا لازما</w:t>
      </w:r>
      <w:r w:rsidR="00887FE5" w:rsidRPr="004442CE">
        <w:rPr>
          <w:rFonts w:hint="cs"/>
          <w:rtl/>
        </w:rPr>
        <w:t xml:space="preserve">، </w:t>
      </w:r>
      <w:r w:rsidRPr="004442CE">
        <w:rPr>
          <w:rFonts w:hint="cs"/>
          <w:bCs/>
          <w:rtl/>
        </w:rPr>
        <w:t>وقال البيهقي</w:t>
      </w:r>
      <w:r w:rsidRPr="004442CE">
        <w:rPr>
          <w:rFonts w:hint="cs"/>
          <w:rtl/>
        </w:rPr>
        <w:t xml:space="preserve"> في كتاب الأسماء والصفات باب ما جاء في إثبات اليدين صفتين لا من حيث الجارحة قال الله </w:t>
      </w:r>
      <w:r w:rsidR="00887FE5" w:rsidRPr="004442CE">
        <w:rPr>
          <w:rFonts w:hint="cs"/>
          <w:rtl/>
        </w:rPr>
        <w:t>(</w:t>
      </w:r>
      <w:r w:rsidRPr="004442CE">
        <w:rPr>
          <w:rFonts w:hint="cs"/>
          <w:rtl/>
        </w:rPr>
        <w:t>يا إبليس ما منعك أن تسجد لما خلقت بيدي</w:t>
      </w:r>
      <w:r w:rsidR="00DE080D" w:rsidRPr="004442CE">
        <w:rPr>
          <w:rFonts w:hint="cs"/>
          <w:rtl/>
        </w:rPr>
        <w:t xml:space="preserve">) </w:t>
      </w:r>
      <w:r w:rsidRPr="004442CE">
        <w:rPr>
          <w:rFonts w:hint="cs"/>
          <w:rtl/>
        </w:rPr>
        <w:t>[ص</w:t>
      </w:r>
      <w:r w:rsidR="004C546D" w:rsidRPr="004442CE">
        <w:rPr>
          <w:rFonts w:hint="cs"/>
          <w:rtl/>
        </w:rPr>
        <w:t xml:space="preserve">: </w:t>
      </w:r>
      <w:r w:rsidRPr="004442CE">
        <w:rPr>
          <w:rFonts w:hint="cs"/>
          <w:rtl/>
        </w:rPr>
        <w:t>75</w:t>
      </w:r>
      <w:r w:rsidR="00887FE5" w:rsidRPr="004442CE">
        <w:rPr>
          <w:rFonts w:hint="cs"/>
          <w:rtl/>
        </w:rPr>
        <w:t>]</w:t>
      </w:r>
      <w:r w:rsidRPr="004442CE">
        <w:rPr>
          <w:rFonts w:hint="cs"/>
          <w:rtl/>
        </w:rPr>
        <w:t xml:space="preserve"> وقال</w:t>
      </w:r>
      <w:r w:rsidR="00887FE5" w:rsidRPr="004442CE">
        <w:rPr>
          <w:rFonts w:hint="cs"/>
          <w:rtl/>
        </w:rPr>
        <w:t xml:space="preserve"> {</w:t>
      </w:r>
      <w:r w:rsidRPr="004442CE">
        <w:rPr>
          <w:rFonts w:hint="cs"/>
          <w:rtl/>
        </w:rPr>
        <w:t>بل يداه مبسوطتان</w:t>
      </w:r>
      <w:r w:rsidR="00887FE5" w:rsidRPr="004442CE">
        <w:rPr>
          <w:rFonts w:hint="cs"/>
          <w:rtl/>
        </w:rPr>
        <w:t>} [</w:t>
      </w:r>
      <w:r w:rsidRPr="004442CE">
        <w:rPr>
          <w:rFonts w:hint="cs"/>
          <w:rtl/>
        </w:rPr>
        <w:t>المائدة</w:t>
      </w:r>
      <w:r w:rsidR="004C546D" w:rsidRPr="004442CE">
        <w:rPr>
          <w:rFonts w:hint="cs"/>
          <w:rtl/>
        </w:rPr>
        <w:t xml:space="preserve">: </w:t>
      </w:r>
      <w:r w:rsidRPr="004442CE">
        <w:rPr>
          <w:rFonts w:hint="cs"/>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sidR="00887FE5" w:rsidRPr="004442CE">
        <w:rPr>
          <w:rFonts w:hint="cs"/>
          <w:rtl/>
        </w:rPr>
        <w:t>،</w:t>
      </w:r>
      <w:r w:rsidRPr="004442CE">
        <w:rPr>
          <w:rFonts w:hint="cs"/>
          <w:rtl/>
        </w:rPr>
        <w:t xml:space="preserve"> </w:t>
      </w:r>
      <w:r w:rsidRPr="004442CE">
        <w:rPr>
          <w:rFonts w:hint="cs"/>
          <w:bCs/>
          <w:rtl/>
        </w:rPr>
        <w:t>وقال البيهقي</w:t>
      </w:r>
      <w:r w:rsidRPr="004442CE">
        <w:rPr>
          <w:rFonts w:hint="cs"/>
          <w:rtl/>
        </w:rPr>
        <w:t xml:space="preserve"> قال بعض أهل النظر قد تكون اليد بمعنى القوة كقوله </w:t>
      </w:r>
      <w:r w:rsidR="00887FE5" w:rsidRPr="004442CE">
        <w:rPr>
          <w:rFonts w:hint="cs"/>
          <w:rtl/>
        </w:rPr>
        <w:t>{</w:t>
      </w:r>
      <w:r w:rsidRPr="004442CE">
        <w:rPr>
          <w:rFonts w:hint="cs"/>
          <w:rtl/>
        </w:rPr>
        <w:t>داود ذا الأيد</w:t>
      </w:r>
      <w:r w:rsidR="00887FE5" w:rsidRPr="004442CE">
        <w:rPr>
          <w:rFonts w:hint="cs"/>
          <w:rtl/>
        </w:rPr>
        <w:t>} [</w:t>
      </w:r>
      <w:r w:rsidRPr="004442CE">
        <w:rPr>
          <w:rFonts w:hint="cs"/>
          <w:rtl/>
        </w:rPr>
        <w:t>ص</w:t>
      </w:r>
      <w:r w:rsidR="004C546D" w:rsidRPr="004442CE">
        <w:rPr>
          <w:rFonts w:hint="cs"/>
          <w:rtl/>
        </w:rPr>
        <w:t xml:space="preserve">: </w:t>
      </w:r>
      <w:r w:rsidRPr="004442CE">
        <w:rPr>
          <w:rFonts w:hint="cs"/>
          <w:rtl/>
        </w:rPr>
        <w:t>17</w:t>
      </w:r>
      <w:r w:rsidR="00887FE5" w:rsidRPr="004442CE">
        <w:rPr>
          <w:rFonts w:hint="cs"/>
          <w:rtl/>
        </w:rPr>
        <w:t>]</w:t>
      </w:r>
      <w:r w:rsidRPr="004442CE">
        <w:rPr>
          <w:rFonts w:hint="cs"/>
          <w:rtl/>
        </w:rPr>
        <w:t xml:space="preserve">ذا القوة </w:t>
      </w:r>
      <w:r w:rsidRPr="004442CE">
        <w:rPr>
          <w:rFonts w:hint="cs"/>
          <w:rtl/>
        </w:rPr>
        <w:lastRenderedPageBreak/>
        <w:t>وبمعنى الملك والقدرة كقوله</w:t>
      </w:r>
      <w:r w:rsidR="00887FE5" w:rsidRPr="004442CE">
        <w:rPr>
          <w:rFonts w:hint="cs"/>
          <w:rtl/>
        </w:rPr>
        <w:t xml:space="preserve"> {</w:t>
      </w:r>
      <w:r w:rsidRPr="004442CE">
        <w:rPr>
          <w:rFonts w:hint="cs"/>
          <w:rtl/>
        </w:rPr>
        <w:t>إن الفضل بيد الله</w:t>
      </w:r>
      <w:r w:rsidR="00887FE5" w:rsidRPr="004442CE">
        <w:rPr>
          <w:rFonts w:hint="cs"/>
          <w:rtl/>
        </w:rPr>
        <w:t>}[</w:t>
      </w:r>
      <w:r w:rsidRPr="004442CE">
        <w:rPr>
          <w:rFonts w:hint="cs"/>
          <w:rtl/>
        </w:rPr>
        <w:t>آل عمران</w:t>
      </w:r>
      <w:r w:rsidR="004C546D" w:rsidRPr="004442CE">
        <w:rPr>
          <w:rFonts w:hint="cs"/>
          <w:rtl/>
        </w:rPr>
        <w:t xml:space="preserve">: </w:t>
      </w:r>
      <w:r w:rsidRPr="004442CE">
        <w:rPr>
          <w:rFonts w:hint="cs"/>
          <w:rtl/>
        </w:rPr>
        <w:t>73</w:t>
      </w:r>
      <w:r w:rsidR="00887FE5" w:rsidRPr="004442CE">
        <w:rPr>
          <w:rFonts w:hint="cs"/>
          <w:rtl/>
        </w:rPr>
        <w:t>]</w:t>
      </w:r>
      <w:r w:rsidRPr="004442CE">
        <w:rPr>
          <w:rFonts w:hint="cs"/>
          <w:rtl/>
        </w:rPr>
        <w:t xml:space="preserve"> وبمعنى النعمة كقولهم لي عند فلان يد وتكون صلة أي زائدة كقوله</w:t>
      </w:r>
      <w:r w:rsidR="00887FE5" w:rsidRPr="004442CE">
        <w:rPr>
          <w:rFonts w:hint="cs"/>
          <w:rtl/>
        </w:rPr>
        <w:t xml:space="preserve"> {</w:t>
      </w:r>
      <w:r w:rsidRPr="004442CE">
        <w:rPr>
          <w:rFonts w:hint="cs"/>
          <w:rtl/>
        </w:rPr>
        <w:t>مما عملت أيدينا أنعاما</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يس</w:t>
      </w:r>
      <w:r w:rsidR="004C546D" w:rsidRPr="004442CE">
        <w:rPr>
          <w:rFonts w:hint="cs"/>
          <w:rtl/>
        </w:rPr>
        <w:t xml:space="preserve">: </w:t>
      </w:r>
      <w:r w:rsidRPr="004442CE">
        <w:rPr>
          <w:rFonts w:hint="cs"/>
          <w:rtl/>
        </w:rPr>
        <w:t>71</w:t>
      </w:r>
      <w:r w:rsidR="00887FE5" w:rsidRPr="004442CE">
        <w:rPr>
          <w:rFonts w:hint="cs"/>
          <w:rtl/>
        </w:rPr>
        <w:t>]</w:t>
      </w:r>
      <w:r w:rsidRPr="004442CE">
        <w:rPr>
          <w:rFonts w:hint="cs"/>
          <w:rtl/>
        </w:rPr>
        <w:t xml:space="preserve">أي مما عملناه نحن وبمعنى الجارحة كقوله </w:t>
      </w:r>
      <w:r w:rsidR="00887FE5" w:rsidRPr="004442CE">
        <w:rPr>
          <w:rFonts w:hint="cs"/>
          <w:rtl/>
        </w:rPr>
        <w:t>{</w:t>
      </w:r>
      <w:r w:rsidRPr="004442CE">
        <w:rPr>
          <w:rFonts w:hint="cs"/>
          <w:rtl/>
        </w:rPr>
        <w:t>وخذ بيدك ضغثا</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ص</w:t>
      </w:r>
      <w:r w:rsidR="004C546D" w:rsidRPr="004442CE">
        <w:rPr>
          <w:rFonts w:hint="cs"/>
          <w:rtl/>
        </w:rPr>
        <w:t xml:space="preserve">: </w:t>
      </w:r>
      <w:r w:rsidRPr="004442CE">
        <w:rPr>
          <w:rFonts w:hint="cs"/>
          <w:rtl/>
        </w:rPr>
        <w:t>44</w:t>
      </w:r>
      <w:r w:rsidR="00887FE5" w:rsidRPr="004442CE">
        <w:rPr>
          <w:rFonts w:hint="cs"/>
          <w:rtl/>
        </w:rPr>
        <w:t>]</w:t>
      </w:r>
      <w:r w:rsidRPr="004442CE">
        <w:rPr>
          <w:rFonts w:hint="cs"/>
          <w:rtl/>
        </w:rPr>
        <w:t xml:space="preserve"> قال فأما قوله </w:t>
      </w:r>
      <w:r w:rsidR="00887FE5" w:rsidRPr="004442CE">
        <w:rPr>
          <w:rFonts w:hint="cs"/>
          <w:rtl/>
        </w:rPr>
        <w:t>{</w:t>
      </w:r>
      <w:r w:rsidRPr="004442CE">
        <w:rPr>
          <w:rFonts w:hint="cs"/>
          <w:rtl/>
        </w:rPr>
        <w:t>لما خلقت بيدي</w:t>
      </w:r>
      <w:r w:rsidR="00887FE5" w:rsidRPr="004442CE">
        <w:rPr>
          <w:rFonts w:hint="cs"/>
          <w:rtl/>
        </w:rPr>
        <w:t>}</w:t>
      </w:r>
      <w:r w:rsidRPr="004442CE">
        <w:rPr>
          <w:rFonts w:hint="cs"/>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sidR="00887FE5" w:rsidRPr="004442CE">
        <w:rPr>
          <w:rFonts w:hint="cs"/>
          <w:rtl/>
        </w:rPr>
        <w:t xml:space="preserve"> </w:t>
      </w:r>
      <w:r w:rsidRPr="004442CE">
        <w:rPr>
          <w:rFonts w:hint="cs"/>
          <w:rtl/>
        </w:rPr>
        <w:t>لما خلقت بيدي</w:t>
      </w:r>
      <w:r w:rsidR="00887FE5" w:rsidRPr="004442CE">
        <w:rPr>
          <w:rFonts w:hint="cs"/>
          <w:rtl/>
        </w:rPr>
        <w:t xml:space="preserve"> </w:t>
      </w:r>
      <w:r w:rsidRPr="004442CE">
        <w:rPr>
          <w:rFonts w:hint="cs"/>
          <w:rtl/>
        </w:rPr>
        <w:t xml:space="preserve">انتهى </w:t>
      </w:r>
      <w:r w:rsidR="00887FE5" w:rsidRPr="004442CE">
        <w:rPr>
          <w:rFonts w:hint="cs"/>
          <w:rtl/>
        </w:rPr>
        <w:t>(</w:t>
      </w:r>
      <w:r w:rsidRPr="004442CE">
        <w:rPr>
          <w:rFonts w:hint="cs"/>
          <w:rtl/>
        </w:rPr>
        <w:t>أي كلام البيهقي</w:t>
      </w:r>
      <w:r w:rsidR="00DE080D" w:rsidRPr="004442CE">
        <w:rPr>
          <w:rFonts w:hint="cs"/>
          <w:rtl/>
        </w:rPr>
        <w:t xml:space="preserve">) </w:t>
      </w:r>
      <w:r w:rsidRPr="004442CE">
        <w:rPr>
          <w:rFonts w:hint="cs"/>
          <w:rtl/>
        </w:rPr>
        <w:t>تنبيه</w:t>
      </w:r>
      <w:r w:rsidR="00887FE5" w:rsidRPr="004442CE">
        <w:rPr>
          <w:rFonts w:hint="cs"/>
          <w:rtl/>
        </w:rPr>
        <w:t xml:space="preserve"> </w:t>
      </w:r>
      <w:r w:rsidRPr="004442CE">
        <w:rPr>
          <w:rFonts w:hint="cs"/>
          <w:rtl/>
        </w:rPr>
        <w:t xml:space="preserve">من هذا النمط حديث الترمذي وابن ماجه </w:t>
      </w:r>
      <w:r w:rsidR="00887FE5" w:rsidRPr="004442CE">
        <w:rPr>
          <w:rFonts w:hint="cs"/>
          <w:rtl/>
        </w:rPr>
        <w:t>(</w:t>
      </w:r>
      <w:r w:rsidRPr="004442CE">
        <w:rPr>
          <w:rFonts w:hint="cs"/>
          <w:rtl/>
        </w:rPr>
        <w:t>إن الله تعالى لما خلق الخلق كتب بيده على نفسه إن رحمتي تغلب غضبي</w:t>
      </w:r>
      <w:r w:rsidR="00DE080D" w:rsidRPr="004442CE">
        <w:rPr>
          <w:rFonts w:hint="cs"/>
          <w:rtl/>
        </w:rPr>
        <w:t xml:space="preserve">) </w:t>
      </w:r>
      <w:r w:rsidRPr="004442CE">
        <w:rPr>
          <w:rFonts w:hint="cs"/>
          <w:rtl/>
        </w:rPr>
        <w:t xml:space="preserve">وفي حديث آخر </w:t>
      </w:r>
      <w:r w:rsidR="00887FE5" w:rsidRPr="004442CE">
        <w:rPr>
          <w:rFonts w:hint="cs"/>
          <w:rtl/>
        </w:rPr>
        <w:t>(</w:t>
      </w:r>
      <w:r w:rsidRPr="004442CE">
        <w:rPr>
          <w:rFonts w:hint="cs"/>
          <w:rtl/>
        </w:rPr>
        <w:t>إن الله تعالى خلق ثلاثة أشياء بيده خلق آدم بيده وكتب التوراة بيده وغرس الفردوس بيده</w:t>
      </w:r>
      <w:r w:rsidR="00DE080D" w:rsidRPr="004442CE">
        <w:rPr>
          <w:rFonts w:hint="cs"/>
          <w:rtl/>
        </w:rPr>
        <w:t xml:space="preserve">) </w:t>
      </w:r>
      <w:r w:rsidRPr="004442CE">
        <w:rPr>
          <w:rFonts w:hint="cs"/>
          <w:rtl/>
        </w:rPr>
        <w:t xml:space="preserve">وحديث أحمد ومسلم </w:t>
      </w:r>
      <w:r w:rsidR="00887FE5" w:rsidRPr="004442CE">
        <w:rPr>
          <w:rFonts w:hint="cs"/>
          <w:rtl/>
        </w:rPr>
        <w:t>(</w:t>
      </w:r>
      <w:r w:rsidRPr="004442CE">
        <w:rPr>
          <w:rFonts w:hint="cs"/>
          <w:rtl/>
        </w:rPr>
        <w:t xml:space="preserve">إن الله تعالى يبسط يده بالليل ليتوب </w:t>
      </w:r>
      <w:proofErr w:type="spellStart"/>
      <w:r w:rsidRPr="004442CE">
        <w:rPr>
          <w:rFonts w:hint="cs"/>
          <w:rtl/>
        </w:rPr>
        <w:t>مسييء</w:t>
      </w:r>
      <w:proofErr w:type="spellEnd"/>
      <w:r w:rsidRPr="004442CE">
        <w:rPr>
          <w:rFonts w:hint="cs"/>
          <w:rtl/>
        </w:rPr>
        <w:t xml:space="preserve"> النهار ويبسط يده بالنهار ليتوب مسيئ الليل</w:t>
      </w:r>
      <w:r w:rsidR="00DE080D" w:rsidRPr="004442CE">
        <w:rPr>
          <w:rFonts w:hint="cs"/>
          <w:rtl/>
        </w:rPr>
        <w:t xml:space="preserve">) </w:t>
      </w:r>
      <w:r w:rsidRPr="004442CE">
        <w:rPr>
          <w:rFonts w:hint="cs"/>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فإن يد الجارحة مستحيلة في حقه تعالى</w:t>
      </w:r>
      <w:r w:rsidR="00887FE5" w:rsidRPr="004442CE">
        <w:rPr>
          <w:rFonts w:hint="cs"/>
          <w:bCs/>
          <w:rtl/>
        </w:rPr>
        <w:t>،</w:t>
      </w:r>
      <w:r w:rsidRPr="004442CE">
        <w:rPr>
          <w:rFonts w:hint="cs"/>
          <w:rtl/>
        </w:rPr>
        <w:t xml:space="preserve"> </w:t>
      </w:r>
      <w:r w:rsidRPr="004442CE">
        <w:rPr>
          <w:rFonts w:hint="cs"/>
          <w:bCs/>
          <w:rtl/>
        </w:rPr>
        <w:t>ومن المتشابه القبضة واليمين</w:t>
      </w:r>
      <w:r w:rsidRPr="004442CE">
        <w:rPr>
          <w:rFonts w:hint="cs"/>
          <w:rtl/>
        </w:rPr>
        <w:t xml:space="preserve"> في وقوله تعالى </w:t>
      </w:r>
      <w:r w:rsidR="00887FE5" w:rsidRPr="004442CE">
        <w:rPr>
          <w:rFonts w:hint="cs"/>
          <w:rtl/>
        </w:rPr>
        <w:t>(</w:t>
      </w:r>
      <w:r w:rsidRPr="004442CE">
        <w:rPr>
          <w:rFonts w:hint="cs"/>
          <w:rtl/>
        </w:rPr>
        <w:t>والأرض جميعا قبضته يوم القيامة والسماوات مطويات بيمينه</w:t>
      </w:r>
      <w:r w:rsidR="00DE080D" w:rsidRPr="004442CE">
        <w:rPr>
          <w:rFonts w:hint="cs"/>
          <w:rtl/>
        </w:rPr>
        <w:t xml:space="preserve">) </w:t>
      </w:r>
      <w:r w:rsidR="00887FE5" w:rsidRPr="004442CE">
        <w:rPr>
          <w:rFonts w:hint="cs"/>
          <w:rtl/>
        </w:rPr>
        <w:t>[</w:t>
      </w:r>
      <w:r w:rsidRPr="004442CE">
        <w:rPr>
          <w:rFonts w:hint="cs"/>
          <w:rtl/>
        </w:rPr>
        <w:t>الزمر 67</w:t>
      </w:r>
      <w:r w:rsidR="00887FE5" w:rsidRPr="004442CE">
        <w:rPr>
          <w:rFonts w:hint="cs"/>
          <w:rtl/>
        </w:rPr>
        <w:t xml:space="preserve">] </w:t>
      </w:r>
      <w:r w:rsidRPr="004442CE">
        <w:rPr>
          <w:rFonts w:hint="cs"/>
          <w:rtl/>
        </w:rPr>
        <w:t xml:space="preserve">وحديث البخاري ومسلم </w:t>
      </w:r>
      <w:r w:rsidR="00887FE5" w:rsidRPr="004442CE">
        <w:rPr>
          <w:rFonts w:hint="cs"/>
          <w:rtl/>
        </w:rPr>
        <w:t>(</w:t>
      </w:r>
      <w:r w:rsidRPr="004442CE">
        <w:rPr>
          <w:rFonts w:hint="cs"/>
          <w:rtl/>
        </w:rPr>
        <w:t>يقبض الله الأرض يوم القيامة ويطوي السماء بيمينه ثم يقول أنا الملك أين ملوك الأرض</w:t>
      </w:r>
      <w:r w:rsidR="00DE080D" w:rsidRPr="004442CE">
        <w:rPr>
          <w:rFonts w:hint="cs"/>
          <w:rtl/>
        </w:rPr>
        <w:t xml:space="preserve">) </w:t>
      </w:r>
      <w:r w:rsidRPr="004442CE">
        <w:rPr>
          <w:rFonts w:hint="cs"/>
          <w:rtl/>
        </w:rPr>
        <w:t xml:space="preserve">وحديث مسلم </w:t>
      </w:r>
      <w:r w:rsidR="00887FE5" w:rsidRPr="004442CE">
        <w:rPr>
          <w:rFonts w:hint="cs"/>
          <w:rtl/>
        </w:rPr>
        <w:t>(</w:t>
      </w:r>
      <w:r w:rsidRPr="004442CE">
        <w:rPr>
          <w:rFonts w:hint="cs"/>
          <w:rtl/>
        </w:rPr>
        <w:t>يطوي الله السماوات يوم القيامة ثم يأخذهن بيده اليمنى</w:t>
      </w:r>
      <w:r w:rsidR="00DE080D" w:rsidRPr="004442CE">
        <w:rPr>
          <w:rFonts w:hint="cs"/>
          <w:rtl/>
        </w:rPr>
        <w:t xml:space="preserve">) </w:t>
      </w:r>
      <w:r w:rsidRPr="004442CE">
        <w:rPr>
          <w:rFonts w:hint="cs"/>
          <w:rtl/>
        </w:rPr>
        <w:t>الحديث</w:t>
      </w:r>
      <w:r w:rsidR="00887FE5" w:rsidRPr="004442CE">
        <w:rPr>
          <w:rFonts w:hint="cs"/>
          <w:rtl/>
        </w:rPr>
        <w:t xml:space="preserve"> </w:t>
      </w:r>
      <w:r w:rsidRPr="004442CE">
        <w:rPr>
          <w:rFonts w:hint="cs"/>
          <w:rtl/>
        </w:rPr>
        <w:t xml:space="preserve">وحديث مسلم أيضا </w:t>
      </w:r>
      <w:r w:rsidR="00887FE5" w:rsidRPr="004442CE">
        <w:rPr>
          <w:rFonts w:hint="cs"/>
          <w:rtl/>
        </w:rPr>
        <w:t>(</w:t>
      </w:r>
      <w:r w:rsidRPr="004442CE">
        <w:rPr>
          <w:rFonts w:hint="cs"/>
          <w:rtl/>
        </w:rPr>
        <w:t xml:space="preserve">يأخذ الله </w:t>
      </w:r>
      <w:proofErr w:type="spellStart"/>
      <w:r w:rsidRPr="004442CE">
        <w:rPr>
          <w:rFonts w:hint="cs"/>
          <w:rtl/>
        </w:rPr>
        <w:t>سماواته</w:t>
      </w:r>
      <w:proofErr w:type="spellEnd"/>
      <w:r w:rsidRPr="004442CE">
        <w:rPr>
          <w:rFonts w:hint="cs"/>
          <w:rtl/>
        </w:rPr>
        <w:t xml:space="preserve"> وأرضيه بيديه فيقول أنا الله ويبسطها أنا الملك</w:t>
      </w:r>
      <w:r w:rsidR="00DE080D" w:rsidRPr="004442CE">
        <w:rPr>
          <w:rFonts w:hint="cs"/>
          <w:rtl/>
        </w:rPr>
        <w:t xml:space="preserve">) </w:t>
      </w:r>
      <w:r w:rsidRPr="004442CE">
        <w:rPr>
          <w:rFonts w:hint="cs"/>
          <w:bCs/>
          <w:rtl/>
        </w:rPr>
        <w:t xml:space="preserve">قال البيهقي المتقدمون من هذه الأمة لم يفسروا ما ورد من </w:t>
      </w:r>
      <w:proofErr w:type="spellStart"/>
      <w:r w:rsidRPr="004442CE">
        <w:rPr>
          <w:rFonts w:hint="cs"/>
          <w:bCs/>
          <w:rtl/>
        </w:rPr>
        <w:t>الآي</w:t>
      </w:r>
      <w:proofErr w:type="spellEnd"/>
      <w:r w:rsidRPr="004442CE">
        <w:rPr>
          <w:rFonts w:hint="cs"/>
          <w:bCs/>
          <w:rtl/>
        </w:rPr>
        <w:t xml:space="preserve"> والأخبار في هذا الباب مع اعتقادهم بأجمعهم أن الله واحد لا يجوز عليه التبعيض</w:t>
      </w:r>
      <w:r w:rsidR="00887FE5" w:rsidRPr="004442CE">
        <w:rPr>
          <w:rFonts w:hint="cs"/>
          <w:bCs/>
          <w:rtl/>
        </w:rPr>
        <w:t>،</w:t>
      </w:r>
      <w:r w:rsidRPr="004442CE">
        <w:rPr>
          <w:rFonts w:hint="cs"/>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sidR="00887FE5" w:rsidRPr="004442CE">
        <w:rPr>
          <w:rFonts w:hint="cs"/>
          <w:rtl/>
        </w:rPr>
        <w:t>،</w:t>
      </w:r>
      <w:r w:rsidRPr="004442CE">
        <w:rPr>
          <w:rFonts w:hint="cs"/>
          <w:rtl/>
        </w:rPr>
        <w:t xml:space="preserve"> </w:t>
      </w:r>
      <w:r w:rsidRPr="004442CE">
        <w:rPr>
          <w:rFonts w:hint="cs"/>
          <w:bCs/>
          <w:rtl/>
        </w:rPr>
        <w:t>وهذا مذهب الحنابلة</w:t>
      </w:r>
      <w:r w:rsidR="00887FE5" w:rsidRPr="004442CE">
        <w:rPr>
          <w:rFonts w:hint="cs"/>
          <w:bCs/>
          <w:rtl/>
        </w:rPr>
        <w:t>،</w:t>
      </w:r>
      <w:r w:rsidRPr="004442CE">
        <w:rPr>
          <w:rFonts w:hint="cs"/>
          <w:rtl/>
        </w:rPr>
        <w:t xml:space="preserve"> </w:t>
      </w:r>
      <w:r w:rsidRPr="004442CE">
        <w:rPr>
          <w:rFonts w:hint="cs"/>
          <w:bCs/>
          <w:rtl/>
        </w:rPr>
        <w:t>قال الخطابي</w:t>
      </w:r>
      <w:r w:rsidRPr="004442CE">
        <w:rPr>
          <w:rFonts w:hint="cs"/>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sidR="00887FE5" w:rsidRPr="004442CE">
        <w:rPr>
          <w:rFonts w:hint="cs"/>
          <w:rtl/>
        </w:rPr>
        <w:t xml:space="preserve"> </w:t>
      </w:r>
      <w:r w:rsidRPr="004442CE">
        <w:rPr>
          <w:rFonts w:hint="cs"/>
          <w:bCs/>
          <w:rtl/>
        </w:rPr>
        <w:t>وقال بعض أهل التأويل</w:t>
      </w:r>
      <w:r w:rsidRPr="004442CE">
        <w:rPr>
          <w:rFonts w:hint="cs"/>
          <w:rtl/>
        </w:rPr>
        <w:t xml:space="preserve"> كما </w:t>
      </w:r>
      <w:r w:rsidRPr="004442CE">
        <w:rPr>
          <w:rFonts w:hint="cs"/>
          <w:rtl/>
        </w:rPr>
        <w:lastRenderedPageBreak/>
        <w:t>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r w:rsidR="00887FE5" w:rsidRPr="004442CE">
        <w:rPr>
          <w:rFonts w:hint="cs"/>
          <w:rtl/>
        </w:rPr>
        <w:t xml:space="preserve">، </w:t>
      </w:r>
      <w:r w:rsidRPr="004442CE">
        <w:rPr>
          <w:rFonts w:hint="cs"/>
          <w:bCs/>
          <w:rtl/>
        </w:rPr>
        <w:t>وقال بعضهم هو لبيان عظمة الله وجلاله وقدرته وأن المكونات كلها منقادة لإرادته ومسخرات بأمره</w:t>
      </w:r>
      <w:r w:rsidR="00887FE5" w:rsidRPr="004442CE">
        <w:rPr>
          <w:rFonts w:hint="cs"/>
          <w:bCs/>
          <w:rtl/>
        </w:rPr>
        <w:t>،</w:t>
      </w:r>
      <w:r w:rsidRPr="004442CE">
        <w:rPr>
          <w:rFonts w:hint="cs"/>
          <w:bCs/>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sidR="00887FE5" w:rsidRPr="004442CE">
        <w:rPr>
          <w:rFonts w:hint="cs"/>
          <w:rtl/>
        </w:rPr>
        <w:t>،</w:t>
      </w:r>
      <w:r w:rsidRPr="004442CE">
        <w:rPr>
          <w:rFonts w:hint="cs"/>
          <w:rtl/>
        </w:rPr>
        <w:t xml:space="preserve"> </w:t>
      </w:r>
      <w:r w:rsidRPr="004442CE">
        <w:rPr>
          <w:rFonts w:hint="cs"/>
          <w:bCs/>
          <w:rtl/>
        </w:rPr>
        <w:t>تنبيه</w:t>
      </w:r>
      <w:r w:rsidR="004C546D" w:rsidRPr="004442CE">
        <w:rPr>
          <w:rFonts w:hint="cs"/>
          <w:rtl/>
        </w:rPr>
        <w:t xml:space="preserve">: </w:t>
      </w:r>
      <w:r w:rsidRPr="004442CE">
        <w:rPr>
          <w:rFonts w:hint="cs"/>
          <w:rtl/>
        </w:rPr>
        <w:t>في حديث مسلم وغيره (</w:t>
      </w:r>
      <w:r w:rsidR="00887FE5" w:rsidRPr="004442CE">
        <w:rPr>
          <w:rFonts w:hint="cs"/>
          <w:rtl/>
        </w:rPr>
        <w:t>(</w:t>
      </w:r>
      <w:r w:rsidRPr="004442CE">
        <w:rPr>
          <w:rFonts w:hint="cs"/>
          <w:rtl/>
        </w:rPr>
        <w:t>إن المقسطين عند الله يوم القيامة على منابر من نور عن يمين الرحمان وكلتا يديه يمين الذين يعدلون في حكمهم وأهليهم وما ولوا</w:t>
      </w:r>
      <w:r w:rsidR="00DE080D" w:rsidRPr="004442CE">
        <w:rPr>
          <w:rFonts w:hint="cs"/>
          <w:rtl/>
        </w:rPr>
        <w:t xml:space="preserve">) ) </w:t>
      </w:r>
      <w:r w:rsidRPr="004442CE">
        <w:rPr>
          <w:rFonts w:hint="cs"/>
          <w:rtl/>
        </w:rPr>
        <w:t>قال النووي هو من أحاديث الصفات إما نؤمن بها ولا نتكلم بتأويل ونعتقد أن ظاهرها غير مراد وأن لها معنى يليق بالله تعالى أو تؤول على أن المراد بكونهم على اليمين الحالة الحسنة والمنزلة الرفيعة</w:t>
      </w:r>
      <w:r w:rsidR="00887FE5" w:rsidRPr="004442CE">
        <w:rPr>
          <w:rFonts w:hint="cs"/>
          <w:rtl/>
        </w:rPr>
        <w:t xml:space="preserve"> </w:t>
      </w:r>
      <w:r w:rsidRPr="004442CE">
        <w:rPr>
          <w:rFonts w:hint="cs"/>
          <w:rtl/>
        </w:rPr>
        <w:t>وقوله (</w:t>
      </w:r>
      <w:r w:rsidR="00887FE5" w:rsidRPr="004442CE">
        <w:rPr>
          <w:rFonts w:hint="cs"/>
          <w:rtl/>
        </w:rPr>
        <w:t>(</w:t>
      </w:r>
      <w:r w:rsidRPr="004442CE">
        <w:rPr>
          <w:rFonts w:hint="cs"/>
          <w:rtl/>
        </w:rPr>
        <w:t>وكلتا يديه يمين</w:t>
      </w:r>
      <w:r w:rsidR="00DE080D" w:rsidRPr="004442CE">
        <w:rPr>
          <w:rFonts w:hint="cs"/>
          <w:rtl/>
        </w:rPr>
        <w:t xml:space="preserve">) ) </w:t>
      </w:r>
      <w:r w:rsidRPr="004442CE">
        <w:rPr>
          <w:rFonts w:hint="cs"/>
          <w:rtl/>
        </w:rPr>
        <w:t>فيه تنبيه على أنه ليس المراد باليمين الجارحة وأن يديه تعالى بصفة الكمال لا نقص في واحدة منهما لأن الشمال تنقص عن اليمين</w:t>
      </w:r>
      <w:r w:rsidR="00887FE5" w:rsidRPr="004442CE">
        <w:rPr>
          <w:rFonts w:hint="cs"/>
          <w:rtl/>
        </w:rPr>
        <w:t>،</w:t>
      </w:r>
      <w:r w:rsidR="004C546D" w:rsidRPr="004442CE">
        <w:rPr>
          <w:rFonts w:hint="cs"/>
          <w:rtl/>
        </w:rPr>
        <w:t>.</w:t>
      </w:r>
      <w:r w:rsidRPr="004442CE">
        <w:rPr>
          <w:rFonts w:hint="cs"/>
          <w:rtl/>
        </w:rPr>
        <w:t>. وقال الخطابي ليس فيما يضاف إلى الله سبحانه من صفة اليدين شمال لأن الشمال محل النقص والضعف والله أعلم " [أقاويل الثقات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149إلى 158] أهـــ</w:t>
      </w:r>
      <w:r w:rsidR="00887FE5" w:rsidRPr="004442CE">
        <w:rPr>
          <w:rFonts w:hint="cs"/>
          <w:rtl/>
        </w:rPr>
        <w:t xml:space="preserve"> </w:t>
      </w:r>
      <w:r w:rsidRPr="004442CE">
        <w:rPr>
          <w:rFonts w:hint="cs"/>
          <w:rtl/>
        </w:rPr>
        <w:t>وسيأتي بيانها عند الحديث على توحيد الصفات</w:t>
      </w:r>
      <w:r w:rsidR="00887FE5" w:rsidRPr="004442CE">
        <w:rPr>
          <w:rFonts w:hint="cs"/>
          <w:rtl/>
        </w:rPr>
        <w:t>،</w:t>
      </w:r>
      <w:r w:rsidRPr="004442CE">
        <w:rPr>
          <w:rFonts w:hint="cs"/>
          <w:rtl/>
        </w:rPr>
        <w:t xml:space="preserve"> </w:t>
      </w:r>
    </w:p>
    <w:p w14:paraId="26BC6710" w14:textId="77777777" w:rsidR="00BB795E" w:rsidRPr="004442CE" w:rsidRDefault="00BB795E" w:rsidP="006E16F2">
      <w:pPr>
        <w:jc w:val="center"/>
        <w:rPr>
          <w:b/>
          <w:rtl/>
        </w:rPr>
      </w:pPr>
      <w:r w:rsidRPr="004442CE">
        <w:rPr>
          <w:rFonts w:hint="cs"/>
          <w:rtl/>
        </w:rPr>
        <w:t>******</w:t>
      </w:r>
    </w:p>
    <w:p w14:paraId="24CA96DF" w14:textId="77777777" w:rsidR="00BB795E" w:rsidRPr="004442CE" w:rsidRDefault="00BB795E" w:rsidP="006E16F2">
      <w:pPr>
        <w:rPr>
          <w:b/>
          <w:rtl/>
        </w:rPr>
      </w:pPr>
    </w:p>
    <w:p w14:paraId="0B0ABC7C" w14:textId="77777777" w:rsidR="00BB795E" w:rsidRPr="004442CE" w:rsidRDefault="00BB795E" w:rsidP="006E16F2">
      <w:pPr>
        <w:rPr>
          <w:b/>
          <w:rtl/>
        </w:rPr>
      </w:pPr>
    </w:p>
    <w:p w14:paraId="35EDA1DC" w14:textId="77777777" w:rsidR="00BB795E" w:rsidRPr="004442CE" w:rsidRDefault="00BB795E" w:rsidP="006E16F2">
      <w:pPr>
        <w:rPr>
          <w:b/>
          <w:rtl/>
        </w:rPr>
      </w:pPr>
    </w:p>
    <w:p w14:paraId="78675354" w14:textId="77777777" w:rsidR="00BB795E" w:rsidRPr="004442CE" w:rsidRDefault="00BB795E" w:rsidP="006E16F2">
      <w:pPr>
        <w:rPr>
          <w:b/>
          <w:rtl/>
        </w:rPr>
      </w:pPr>
    </w:p>
    <w:p w14:paraId="2EF4B8A0" w14:textId="77777777" w:rsidR="00BB795E" w:rsidRPr="004442CE" w:rsidRDefault="00BB795E" w:rsidP="006E16F2">
      <w:pPr>
        <w:rPr>
          <w:b/>
          <w:rtl/>
        </w:rPr>
      </w:pPr>
    </w:p>
    <w:p w14:paraId="7D5B9662" w14:textId="77777777" w:rsidR="00BB795E" w:rsidRPr="004442CE" w:rsidRDefault="00BB795E" w:rsidP="006E16F2">
      <w:pPr>
        <w:rPr>
          <w:b/>
          <w:rtl/>
        </w:rPr>
      </w:pPr>
    </w:p>
    <w:p w14:paraId="021114C6" w14:textId="6ABD7FB9" w:rsidR="00BB795E" w:rsidRPr="00E75B8C" w:rsidRDefault="00BB795E" w:rsidP="00E75B8C">
      <w:pPr>
        <w:pStyle w:val="3"/>
        <w:jc w:val="center"/>
        <w:rPr>
          <w:color w:val="auto"/>
          <w:sz w:val="32"/>
          <w:szCs w:val="32"/>
          <w:u w:val="none"/>
          <w:rtl/>
        </w:rPr>
      </w:pPr>
      <w:r w:rsidRPr="00E75B8C">
        <w:rPr>
          <w:rFonts w:hint="cs"/>
          <w:color w:val="auto"/>
          <w:sz w:val="32"/>
          <w:szCs w:val="32"/>
          <w:u w:val="none"/>
          <w:rtl/>
        </w:rPr>
        <w:lastRenderedPageBreak/>
        <w:t>القاعدة الرابعة عشرة</w:t>
      </w:r>
      <w:r w:rsidR="00E75B8C" w:rsidRPr="00E75B8C">
        <w:rPr>
          <w:rFonts w:hint="cs"/>
          <w:color w:val="auto"/>
          <w:sz w:val="32"/>
          <w:szCs w:val="32"/>
          <w:u w:val="none"/>
          <w:rtl/>
        </w:rPr>
        <w:t xml:space="preserve"> </w:t>
      </w:r>
      <w:r w:rsidRPr="00E75B8C">
        <w:rPr>
          <w:rFonts w:hint="cs"/>
          <w:color w:val="auto"/>
          <w:sz w:val="32"/>
          <w:szCs w:val="32"/>
          <w:u w:val="none"/>
          <w:rtl/>
        </w:rPr>
        <w:t>لماذا يجب تدريس وفهم قواعد التنزيه</w:t>
      </w:r>
    </w:p>
    <w:p w14:paraId="69F2FF05" w14:textId="77777777" w:rsidR="00BB795E" w:rsidRPr="004442CE" w:rsidRDefault="00BB795E" w:rsidP="006E16F2">
      <w:pPr>
        <w:rPr>
          <w:b/>
          <w:rtl/>
          <w:lang w:bidi="ar-KW"/>
        </w:rPr>
      </w:pPr>
    </w:p>
    <w:p w14:paraId="2A2E4FEA" w14:textId="0AB9D9C7" w:rsidR="00BB795E" w:rsidRPr="004442CE" w:rsidRDefault="00887FE5" w:rsidP="006E16F2">
      <w:pPr>
        <w:spacing w:before="240" w:after="240"/>
        <w:rPr>
          <w:b/>
          <w:rtl/>
          <w:lang w:bidi="ar-KW"/>
        </w:rPr>
      </w:pPr>
      <w:r w:rsidRPr="004442CE">
        <w:rPr>
          <w:rFonts w:hint="cs"/>
          <w:rtl/>
          <w:lang w:bidi="ar-KW"/>
        </w:rPr>
        <w:t>(</w:t>
      </w:r>
      <w:r w:rsidR="00BB795E" w:rsidRPr="004442CE">
        <w:rPr>
          <w:rFonts w:hint="cs"/>
          <w:rtl/>
          <w:lang w:bidi="ar-KW"/>
        </w:rPr>
        <w:t>1</w:t>
      </w:r>
      <w:r w:rsidR="00DE080D" w:rsidRPr="004442CE">
        <w:rPr>
          <w:rFonts w:hint="cs"/>
          <w:rtl/>
          <w:lang w:bidi="ar-KW"/>
        </w:rPr>
        <w:t xml:space="preserve">) </w:t>
      </w:r>
      <w:r w:rsidR="00BB795E" w:rsidRPr="004442CE">
        <w:rPr>
          <w:rFonts w:hint="cs"/>
          <w:rtl/>
          <w:lang w:bidi="ar-KW"/>
        </w:rPr>
        <w:t>لان دراسة علم توحيد الذات تؤدي إلى التقديس الكامل والتنزيه المطلق لله تعالى</w:t>
      </w:r>
      <w:r w:rsidRPr="004442CE">
        <w:rPr>
          <w:rFonts w:hint="cs"/>
          <w:rtl/>
          <w:lang w:bidi="ar-KW"/>
        </w:rPr>
        <w:t>،</w:t>
      </w:r>
      <w:r w:rsidR="00BB795E" w:rsidRPr="004442CE">
        <w:rPr>
          <w:rFonts w:hint="cs"/>
          <w:rtl/>
          <w:lang w:bidi="ar-KW"/>
        </w:rPr>
        <w:t xml:space="preserve"> والفهم الصحيح للآيات التي تتناول نفي المثل والند والكفء والشريك لله تعالى</w:t>
      </w:r>
      <w:r w:rsidRPr="004442CE">
        <w:rPr>
          <w:rFonts w:hint="cs"/>
          <w:rtl/>
          <w:lang w:bidi="ar-KW"/>
        </w:rPr>
        <w:t>،</w:t>
      </w:r>
      <w:r w:rsidR="00BB795E" w:rsidRPr="004442CE">
        <w:rPr>
          <w:rFonts w:hint="cs"/>
          <w:rtl/>
          <w:lang w:bidi="ar-KW"/>
        </w:rPr>
        <w:t xml:space="preserve"> وتؤدي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sidRPr="004442CE">
        <w:rPr>
          <w:rFonts w:hint="cs"/>
          <w:rtl/>
          <w:lang w:bidi="ar-KW"/>
        </w:rPr>
        <w:t>،</w:t>
      </w:r>
      <w:r w:rsidR="00BB795E" w:rsidRPr="004442CE">
        <w:rPr>
          <w:rFonts w:hint="cs"/>
          <w:rtl/>
          <w:lang w:bidi="ar-KW"/>
        </w:rPr>
        <w:t xml:space="preserve"> والعيش مع الله على التنزيه والاعتراف بالعجز عن الإدراك والإحاطة كما في قوله تعالى</w:t>
      </w:r>
      <w:r w:rsidR="004C546D" w:rsidRPr="004442CE">
        <w:rPr>
          <w:rFonts w:hint="cs"/>
          <w:rtl/>
          <w:lang w:bidi="ar-KW"/>
        </w:rPr>
        <w:t xml:space="preserve">: </w:t>
      </w:r>
      <w:r w:rsidRPr="004442CE">
        <w:rPr>
          <w:rFonts w:hint="cs"/>
          <w:rtl/>
          <w:lang w:bidi="ar-KW"/>
        </w:rPr>
        <w:t>{</w:t>
      </w:r>
      <w:r w:rsidR="00BB795E" w:rsidRPr="004442CE">
        <w:rPr>
          <w:rFonts w:hint="cs"/>
          <w:rtl/>
        </w:rPr>
        <w:t>وَلَا يُحِيطُونَ بِهِ عِلْمًا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طه</w:t>
      </w:r>
      <w:r w:rsidR="004C546D" w:rsidRPr="004442CE">
        <w:rPr>
          <w:rFonts w:hint="cs"/>
          <w:rtl/>
        </w:rPr>
        <w:t xml:space="preserve">: </w:t>
      </w:r>
      <w:r w:rsidR="00BB795E" w:rsidRPr="004442CE">
        <w:rPr>
          <w:rFonts w:hint="cs"/>
          <w:rtl/>
        </w:rPr>
        <w:t>110</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لَا تُدْرِكُهُ الْأَبْصَارُ وَهُوَ يُدْرِكُ الْأَبْصَارَ وَهُوَ اللَّطِيفُ الْخَبِيرُ (103</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الأنعام</w:t>
      </w:r>
      <w:r w:rsidR="004C546D" w:rsidRPr="004442CE">
        <w:rPr>
          <w:rFonts w:hint="cs"/>
          <w:rtl/>
        </w:rPr>
        <w:t xml:space="preserve">: </w:t>
      </w:r>
      <w:r w:rsidR="00BB795E" w:rsidRPr="004442CE">
        <w:rPr>
          <w:rFonts w:hint="cs"/>
          <w:rtl/>
        </w:rPr>
        <w:t>103</w:t>
      </w:r>
      <w:r w:rsidRPr="004442CE">
        <w:rPr>
          <w:rFonts w:hint="cs"/>
          <w:rtl/>
        </w:rPr>
        <w:t>]،</w:t>
      </w:r>
      <w:r w:rsidR="00BB795E" w:rsidRPr="004442CE">
        <w:rPr>
          <w:rFonts w:hint="cs"/>
          <w:rtl/>
          <w:lang w:bidi="ar-KW"/>
        </w:rPr>
        <w:t xml:space="preserve"> وقوله تعالى</w:t>
      </w:r>
      <w:r w:rsidR="004C546D" w:rsidRPr="004442CE">
        <w:rPr>
          <w:rFonts w:hint="cs"/>
          <w:rtl/>
          <w:lang w:bidi="ar-KW"/>
        </w:rPr>
        <w:t xml:space="preserve">: </w:t>
      </w:r>
      <w:r w:rsidRPr="004442CE">
        <w:rPr>
          <w:rFonts w:hint="cs"/>
          <w:rtl/>
        </w:rPr>
        <w:t>{</w:t>
      </w:r>
      <w:r w:rsidR="00BB795E" w:rsidRPr="004442CE">
        <w:rPr>
          <w:rFonts w:hint="cs"/>
          <w:rtl/>
        </w:rPr>
        <w:t>يَعْلَمُ مَا بَيْنَ أَيْدِيهِمْ وَمَا خَلْفَهُمْ وَلَا يُحِيطُونَ بِشَيْءٍ مِنْ عِلْمِهِ إِلَّا بِمَا شَاءَ وَسِعَ كُرْسِيُّهُ السَّمَوَاتِ وَالْأَرْضَ وَلَا يَئُودُهُ حِفْظُهُمَا وَهُوَ الْعَلِيُّ الْعَظِيمُ (255</w:t>
      </w:r>
      <w:r w:rsidR="00DE080D" w:rsidRPr="004442CE">
        <w:rPr>
          <w:rFonts w:hint="cs"/>
          <w:rtl/>
        </w:rPr>
        <w:t xml:space="preserve">) </w:t>
      </w:r>
      <w:r w:rsidR="00BB795E" w:rsidRPr="004442CE">
        <w:rPr>
          <w:rFonts w:hint="cs"/>
          <w:rtl/>
          <w:lang w:bidi="ar-KW"/>
        </w:rPr>
        <w:t xml:space="preserve">} </w:t>
      </w:r>
      <w:r w:rsidRPr="004442CE">
        <w:rPr>
          <w:rFonts w:hint="cs"/>
          <w:rtl/>
          <w:lang w:bidi="ar-KW"/>
        </w:rPr>
        <w:t>[</w:t>
      </w:r>
      <w:r w:rsidR="00BB795E" w:rsidRPr="004442CE">
        <w:rPr>
          <w:rFonts w:hint="cs"/>
          <w:rtl/>
          <w:lang w:bidi="ar-KW"/>
        </w:rPr>
        <w:t>البقرة</w:t>
      </w:r>
      <w:r w:rsidR="004C546D" w:rsidRPr="004442CE">
        <w:rPr>
          <w:rFonts w:hint="cs"/>
          <w:rtl/>
          <w:lang w:bidi="ar-KW"/>
        </w:rPr>
        <w:t xml:space="preserve">: </w:t>
      </w:r>
      <w:r w:rsidR="00BB795E" w:rsidRPr="004442CE">
        <w:rPr>
          <w:rFonts w:hint="cs"/>
          <w:rtl/>
          <w:lang w:bidi="ar-KW"/>
        </w:rPr>
        <w:t>255</w:t>
      </w:r>
      <w:r w:rsidRPr="004442CE">
        <w:rPr>
          <w:rFonts w:hint="cs"/>
          <w:rtl/>
          <w:lang w:bidi="ar-KW"/>
        </w:rPr>
        <w:t>]،</w:t>
      </w:r>
      <w:r w:rsidR="00BB795E" w:rsidRPr="004442CE">
        <w:rPr>
          <w:rFonts w:hint="cs"/>
          <w:rtl/>
          <w:lang w:bidi="ar-KW"/>
        </w:rPr>
        <w:t xml:space="preserve"> ولله در العالم الرباني </w:t>
      </w:r>
      <w:r w:rsidR="00BB795E" w:rsidRPr="004442CE">
        <w:rPr>
          <w:rFonts w:hint="cs"/>
          <w:rtl/>
        </w:rPr>
        <w:t>أبو عثمان المغربي</w:t>
      </w:r>
      <w:r w:rsidRPr="004442CE">
        <w:rPr>
          <w:rFonts w:hint="cs"/>
          <w:rtl/>
        </w:rPr>
        <w:t>،</w:t>
      </w:r>
      <w:r w:rsidR="00BB795E" w:rsidRPr="004442CE">
        <w:rPr>
          <w:rFonts w:hint="cs"/>
          <w:rtl/>
        </w:rPr>
        <w:t xml:space="preserve"> حيث جاء في [طبقات الشافعية الكبرى ج</w:t>
      </w:r>
      <w:r w:rsidR="004C546D" w:rsidRPr="004442CE">
        <w:rPr>
          <w:rFonts w:hint="cs"/>
          <w:rtl/>
        </w:rPr>
        <w:t xml:space="preserve">: </w:t>
      </w:r>
      <w:r w:rsidR="00BB795E" w:rsidRPr="004442CE">
        <w:rPr>
          <w:rFonts w:hint="cs"/>
          <w:rtl/>
        </w:rPr>
        <w:t>9 ص</w:t>
      </w:r>
      <w:r w:rsidR="004C546D" w:rsidRPr="004442CE">
        <w:rPr>
          <w:rFonts w:hint="cs"/>
          <w:rtl/>
        </w:rPr>
        <w:t xml:space="preserve">: </w:t>
      </w:r>
      <w:r w:rsidR="00BB795E" w:rsidRPr="004442CE">
        <w:rPr>
          <w:rFonts w:hint="cs"/>
          <w:rtl/>
        </w:rPr>
        <w:t>42]</w:t>
      </w:r>
      <w:r w:rsidR="004C546D" w:rsidRPr="004442CE">
        <w:rPr>
          <w:rFonts w:hint="cs"/>
          <w:rtl/>
        </w:rPr>
        <w:t xml:space="preserve">: </w:t>
      </w:r>
      <w:r w:rsidR="00BB795E" w:rsidRPr="004442CE">
        <w:rPr>
          <w:rFonts w:hint="cs"/>
          <w:rtl/>
        </w:rPr>
        <w:t>(وقال</w:t>
      </w:r>
      <w:r w:rsidR="00BB795E" w:rsidRPr="004442CE">
        <w:rPr>
          <w:rFonts w:hint="cs"/>
        </w:rPr>
        <w:t xml:space="preserve"> </w:t>
      </w:r>
      <w:r w:rsidR="00BB795E" w:rsidRPr="004442CE">
        <w:rPr>
          <w:rFonts w:hint="cs"/>
          <w:rtl/>
        </w:rPr>
        <w:t>أبو عثمان المغربي كنت أعتقد شيئا من حديث الجهة فلما قدمت بغداد زال ذلك</w:t>
      </w:r>
      <w:r w:rsidR="00BB795E" w:rsidRPr="004442CE">
        <w:rPr>
          <w:rFonts w:hint="cs"/>
        </w:rPr>
        <w:t xml:space="preserve"> </w:t>
      </w:r>
      <w:r w:rsidR="00BB795E" w:rsidRPr="004442CE">
        <w:rPr>
          <w:rFonts w:hint="cs"/>
          <w:rtl/>
        </w:rPr>
        <w:t>عن قلبي فكتبت إلى أصحابي بمكة أني أسلمت جديدا</w:t>
      </w:r>
      <w:r w:rsidR="00DE080D" w:rsidRPr="004442CE">
        <w:rPr>
          <w:rFonts w:hint="cs"/>
          <w:rtl/>
        </w:rPr>
        <w:t xml:space="preserve">) </w:t>
      </w:r>
      <w:r w:rsidRPr="004442CE">
        <w:rPr>
          <w:rFonts w:hint="cs"/>
          <w:rtl/>
        </w:rPr>
        <w:t>،</w:t>
      </w:r>
      <w:r w:rsidR="00BB795E" w:rsidRPr="004442CE">
        <w:rPr>
          <w:rFonts w:hint="cs"/>
          <w:rtl/>
        </w:rPr>
        <w:t xml:space="preserve"> فهذا هو الأثر المرجو من تعلم توحيد الذات الذي هو أشرف العلوم لأنه علم التسبيح والتقديس والتنزيه</w:t>
      </w:r>
      <w:r w:rsidRPr="004442CE">
        <w:rPr>
          <w:rFonts w:hint="cs"/>
          <w:rtl/>
        </w:rPr>
        <w:t>،</w:t>
      </w:r>
    </w:p>
    <w:p w14:paraId="4DBC8977" w14:textId="53B9EF5F" w:rsidR="00BB795E" w:rsidRPr="004442CE" w:rsidRDefault="00887FE5" w:rsidP="006E16F2">
      <w:pPr>
        <w:rPr>
          <w:rFonts w:eastAsia="Times New Roman"/>
          <w:b/>
          <w:rtl/>
        </w:rPr>
      </w:pPr>
      <w:r w:rsidRPr="004442CE">
        <w:rPr>
          <w:rFonts w:hint="cs"/>
          <w:rtl/>
          <w:lang w:bidi="ar-KW"/>
        </w:rPr>
        <w:t>(</w:t>
      </w:r>
      <w:r w:rsidR="00BB795E" w:rsidRPr="004442CE">
        <w:rPr>
          <w:rFonts w:hint="cs"/>
          <w:rtl/>
          <w:lang w:bidi="ar-KW"/>
        </w:rPr>
        <w:t>2</w:t>
      </w:r>
      <w:r w:rsidR="00DE080D" w:rsidRPr="004442CE">
        <w:rPr>
          <w:rFonts w:hint="cs"/>
          <w:rtl/>
          <w:lang w:bidi="ar-KW"/>
        </w:rPr>
        <w:t xml:space="preserve">) </w:t>
      </w:r>
      <w:r w:rsidR="00BB795E" w:rsidRPr="004442CE">
        <w:rPr>
          <w:rFonts w:hint="cs"/>
          <w:rtl/>
          <w:lang w:bidi="ar-KW"/>
        </w:rPr>
        <w:t xml:space="preserve">لان دراسة علم توحيد الذات تؤدي إلى </w:t>
      </w:r>
      <w:r w:rsidR="00BB795E" w:rsidRPr="004442CE">
        <w:rPr>
          <w:rFonts w:eastAsia="Times New Roman" w:hint="cs"/>
          <w:rtl/>
        </w:rPr>
        <w:t>اعتقاد التنزيه</w:t>
      </w:r>
      <w:r w:rsidRPr="004442CE">
        <w:rPr>
          <w:rFonts w:eastAsia="Times New Roman" w:hint="cs"/>
          <w:rtl/>
        </w:rPr>
        <w:t>،</w:t>
      </w:r>
      <w:r w:rsidR="00BB795E" w:rsidRPr="004442CE">
        <w:rPr>
          <w:rFonts w:eastAsia="Times New Roman" w:hint="cs"/>
          <w:rtl/>
        </w:rPr>
        <w:t xml:space="preserve"> وفقه التسبيح والتقديس المتعلق بالله تعالى</w:t>
      </w:r>
      <w:r w:rsidRPr="004442CE">
        <w:rPr>
          <w:rFonts w:eastAsia="Times New Roman" w:hint="cs"/>
          <w:rtl/>
        </w:rPr>
        <w:t>،</w:t>
      </w:r>
      <w:r w:rsidR="00BB795E" w:rsidRPr="004442CE">
        <w:rPr>
          <w:rFonts w:eastAsia="Times New Roman" w:hint="cs"/>
          <w:rtl/>
        </w:rPr>
        <w:t xml:space="preserve"> فقد تكرر التسبيح في القرآن أكثر من ثمانين موضعا من كتاب الله تعالى ومعناه التنزيه وقال تعالى</w:t>
      </w:r>
      <w:r w:rsidR="004C546D" w:rsidRPr="004442CE">
        <w:rPr>
          <w:rFonts w:eastAsia="Times New Roman" w:hint="cs"/>
          <w:rtl/>
        </w:rPr>
        <w:t xml:space="preserve">: </w:t>
      </w:r>
      <w:r w:rsidR="00BB795E" w:rsidRPr="004442CE">
        <w:rPr>
          <w:rFonts w:eastAsia="Times New Roman" w:hint="cs"/>
          <w:rtl/>
        </w:rPr>
        <w:t xml:space="preserve">- في التنزيه ونفي الكفء والمثيل والسمي - </w:t>
      </w:r>
      <w:r w:rsidRPr="004442CE">
        <w:rPr>
          <w:rFonts w:eastAsia="Times New Roman" w:hint="cs"/>
          <w:rtl/>
        </w:rPr>
        <w:t>{</w:t>
      </w:r>
      <w:r w:rsidR="00BB795E" w:rsidRPr="004442CE">
        <w:rPr>
          <w:rFonts w:eastAsia="Times New Roman" w:hint="cs"/>
          <w:rtl/>
        </w:rPr>
        <w:t>ولم يكن له كفوا أحد</w:t>
      </w:r>
      <w:r w:rsidRPr="004442CE">
        <w:rPr>
          <w:rFonts w:eastAsia="Times New Roman" w:hint="cs"/>
          <w:rtl/>
        </w:rPr>
        <w:t>}</w:t>
      </w:r>
      <w:r w:rsidR="00BB795E" w:rsidRPr="004442CE">
        <w:rPr>
          <w:rFonts w:eastAsia="Times New Roman" w:hint="cs"/>
          <w:rtl/>
        </w:rPr>
        <w:t xml:space="preserve"> و </w:t>
      </w:r>
      <w:r w:rsidRPr="004442CE">
        <w:rPr>
          <w:rFonts w:eastAsia="Times New Roman" w:hint="cs"/>
          <w:rtl/>
        </w:rPr>
        <w:t>{</w:t>
      </w:r>
      <w:r w:rsidR="00BB795E" w:rsidRPr="004442CE">
        <w:rPr>
          <w:rFonts w:eastAsia="Times New Roman" w:hint="cs"/>
          <w:rtl/>
        </w:rPr>
        <w:t>ليس كمثله شيء</w:t>
      </w:r>
      <w:r w:rsidRPr="004442CE">
        <w:rPr>
          <w:rFonts w:eastAsia="Times New Roman" w:hint="cs"/>
          <w:rtl/>
        </w:rPr>
        <w:t xml:space="preserve">} </w:t>
      </w:r>
      <w:r w:rsidR="00BB795E" w:rsidRPr="004442CE">
        <w:rPr>
          <w:rFonts w:eastAsia="Times New Roman" w:hint="cs"/>
          <w:rtl/>
        </w:rPr>
        <w:t xml:space="preserve">و </w:t>
      </w:r>
      <w:r w:rsidRPr="004442CE">
        <w:rPr>
          <w:rFonts w:eastAsia="Times New Roman" w:hint="cs"/>
          <w:rtl/>
        </w:rPr>
        <w:t>{</w:t>
      </w:r>
      <w:r w:rsidR="00BB795E" w:rsidRPr="004442CE">
        <w:rPr>
          <w:rFonts w:eastAsia="Times New Roman" w:hint="cs"/>
          <w:rtl/>
        </w:rPr>
        <w:t>هل تعلم له سميا</w:t>
      </w:r>
      <w:r w:rsidRPr="004442CE">
        <w:rPr>
          <w:rFonts w:eastAsia="Times New Roman" w:hint="cs"/>
          <w:rtl/>
        </w:rPr>
        <w:t>}</w:t>
      </w:r>
      <w:r w:rsidR="00BB795E" w:rsidRPr="004442CE">
        <w:rPr>
          <w:rFonts w:eastAsia="Times New Roman" w:hint="cs"/>
          <w:rtl/>
        </w:rPr>
        <w:t xml:space="preserve"> و </w:t>
      </w:r>
      <w:r w:rsidRPr="004442CE">
        <w:rPr>
          <w:rFonts w:eastAsia="Times New Roman" w:hint="cs"/>
          <w:rtl/>
        </w:rPr>
        <w:t>{</w:t>
      </w:r>
      <w:r w:rsidR="00BB795E" w:rsidRPr="004442CE">
        <w:rPr>
          <w:rFonts w:eastAsia="Times New Roman" w:hint="cs"/>
          <w:rtl/>
        </w:rPr>
        <w:t>ولا يحيطون به علما</w:t>
      </w:r>
      <w:r w:rsidRPr="004442CE">
        <w:rPr>
          <w:rFonts w:eastAsia="Times New Roman" w:hint="cs"/>
          <w:rtl/>
        </w:rPr>
        <w:t>}،</w:t>
      </w:r>
      <w:r w:rsidR="00BB795E" w:rsidRPr="004442CE">
        <w:rPr>
          <w:rFonts w:eastAsia="Times New Roman" w:hint="cs"/>
          <w:rtl/>
        </w:rPr>
        <w:t xml:space="preserve"> </w:t>
      </w:r>
    </w:p>
    <w:p w14:paraId="54F282AE" w14:textId="0836EEAD" w:rsidR="00BB795E" w:rsidRPr="004442CE" w:rsidRDefault="00887FE5" w:rsidP="006E16F2">
      <w:pPr>
        <w:rPr>
          <w:rFonts w:eastAsia="Times New Roman"/>
          <w:b/>
          <w:rtl/>
        </w:rPr>
      </w:pPr>
      <w:r w:rsidRPr="004442CE">
        <w:rPr>
          <w:rFonts w:hint="cs"/>
          <w:rtl/>
          <w:lang w:bidi="ar-KW"/>
        </w:rPr>
        <w:t>(</w:t>
      </w:r>
      <w:r w:rsidR="00BB795E" w:rsidRPr="004442CE">
        <w:rPr>
          <w:rFonts w:hint="cs"/>
          <w:rtl/>
          <w:lang w:bidi="ar-KW"/>
        </w:rPr>
        <w:t>3</w:t>
      </w:r>
      <w:r w:rsidR="00DE080D" w:rsidRPr="004442CE">
        <w:rPr>
          <w:rFonts w:hint="cs"/>
          <w:rtl/>
          <w:lang w:bidi="ar-KW"/>
        </w:rPr>
        <w:t xml:space="preserve">) </w:t>
      </w:r>
      <w:r w:rsidR="00BB795E" w:rsidRPr="004442CE">
        <w:rPr>
          <w:rFonts w:hint="cs"/>
          <w:rtl/>
          <w:lang w:bidi="ar-KW"/>
        </w:rPr>
        <w:t xml:space="preserve">لان دراسة علم توحيد الذات تؤدي إلى </w:t>
      </w:r>
      <w:r w:rsidR="00BB795E" w:rsidRPr="004442CE">
        <w:rPr>
          <w:rFonts w:eastAsia="Times New Roman" w:hint="cs"/>
          <w:rtl/>
        </w:rPr>
        <w:t>اعتقاد اتصاف الذات بالكمال الذي ليس بعده كمال ونفي النقص والعجز والعيب والحاجة التي تناقض الكمال</w:t>
      </w:r>
      <w:r w:rsidRPr="004442CE">
        <w:rPr>
          <w:rFonts w:eastAsia="Times New Roman" w:hint="cs"/>
          <w:rtl/>
        </w:rPr>
        <w:t>،</w:t>
      </w:r>
      <w:r w:rsidR="00BB795E" w:rsidRPr="004442CE">
        <w:rPr>
          <w:rFonts w:eastAsia="Times New Roman" w:hint="cs"/>
          <w:rtl/>
        </w:rPr>
        <w:t xml:space="preserve"> وكما أنّ لكل علم دقائقه التي تميز علماءه عن سائر العلماء في مجال التخصص</w:t>
      </w:r>
      <w:r w:rsidRPr="004442CE">
        <w:rPr>
          <w:rFonts w:eastAsia="Times New Roman" w:hint="cs"/>
          <w:rtl/>
        </w:rPr>
        <w:t>،</w:t>
      </w:r>
      <w:r w:rsidR="00BB795E" w:rsidRPr="004442CE">
        <w:rPr>
          <w:rFonts w:eastAsia="Times New Roman" w:hint="cs"/>
          <w:rtl/>
        </w:rPr>
        <w:t xml:space="preserve"> ففي علم الفقه دقائقه التي تميز الفقهاء</w:t>
      </w:r>
      <w:r w:rsidRPr="004442CE">
        <w:rPr>
          <w:rFonts w:eastAsia="Times New Roman" w:hint="cs"/>
          <w:rtl/>
        </w:rPr>
        <w:t>،</w:t>
      </w:r>
      <w:r w:rsidR="00BB795E" w:rsidRPr="004442CE">
        <w:rPr>
          <w:rFonts w:eastAsia="Times New Roman" w:hint="cs"/>
          <w:rtl/>
        </w:rPr>
        <w:t xml:space="preserve"> وفي علم الحديث دقائقه التي تميز المحدثين المتخصصين في علم الحديث</w:t>
      </w:r>
      <w:r w:rsidRPr="004442CE">
        <w:rPr>
          <w:rFonts w:eastAsia="Times New Roman" w:hint="cs"/>
          <w:rtl/>
        </w:rPr>
        <w:t>،</w:t>
      </w:r>
      <w:r w:rsidR="00BB795E" w:rsidRPr="004442CE">
        <w:rPr>
          <w:rFonts w:eastAsia="Times New Roman" w:hint="cs"/>
          <w:rtl/>
        </w:rPr>
        <w:t xml:space="preserve"> فكذلك فإن علم توحيد الذات يؤهل المتخصصين فيه إلى نفي أمور تدل على النقص الذي يناقض الكمال</w:t>
      </w:r>
      <w:r w:rsidRPr="004442CE">
        <w:rPr>
          <w:rFonts w:eastAsia="Times New Roman" w:hint="cs"/>
          <w:rtl/>
        </w:rPr>
        <w:t>،</w:t>
      </w:r>
      <w:r w:rsidR="00BB795E" w:rsidRPr="004442CE">
        <w:rPr>
          <w:rFonts w:eastAsia="Times New Roman" w:hint="cs"/>
          <w:rtl/>
        </w:rPr>
        <w:t xml:space="preserve"> لا يدركها العامة من الناس لأنهم لا </w:t>
      </w:r>
      <w:r w:rsidR="00BB795E" w:rsidRPr="004442CE">
        <w:rPr>
          <w:rFonts w:eastAsia="Times New Roman" w:hint="cs"/>
          <w:rtl/>
        </w:rPr>
        <w:lastRenderedPageBreak/>
        <w:t>يستطيعون تصور أي شيء غير محسوس</w:t>
      </w:r>
      <w:r w:rsidRPr="004442CE">
        <w:rPr>
          <w:rFonts w:eastAsia="Times New Roman" w:hint="cs"/>
          <w:rtl/>
        </w:rPr>
        <w:t>،</w:t>
      </w:r>
      <w:r w:rsidR="00BB795E" w:rsidRPr="004442CE">
        <w:rPr>
          <w:rFonts w:eastAsia="Times New Roman" w:hint="cs"/>
          <w:rtl/>
        </w:rPr>
        <w:t xml:space="preserve"> لغلبة الحس عليهم</w:t>
      </w:r>
      <w:r w:rsidRPr="004442CE">
        <w:rPr>
          <w:rFonts w:eastAsia="Times New Roman" w:hint="cs"/>
          <w:rtl/>
        </w:rPr>
        <w:t>،</w:t>
      </w:r>
      <w:r w:rsidR="00BB795E" w:rsidRPr="004442CE">
        <w:rPr>
          <w:rFonts w:eastAsia="Times New Roman" w:hint="cs"/>
          <w:rtl/>
        </w:rPr>
        <w:t xml:space="preserve"> فيصعب عليهم تصور ذات لا أول لوجودها لأنهم تعودوا أن كل شيء له أول يبدأ منه</w:t>
      </w:r>
      <w:r w:rsidRPr="004442CE">
        <w:rPr>
          <w:rFonts w:eastAsia="Times New Roman" w:hint="cs"/>
          <w:rtl/>
        </w:rPr>
        <w:t>،</w:t>
      </w:r>
      <w:r w:rsidR="00BB795E" w:rsidRPr="004442CE">
        <w:rPr>
          <w:rFonts w:eastAsia="Times New Roman" w:hint="cs"/>
          <w:rtl/>
        </w:rPr>
        <w:t xml:space="preserve"> ولهذا دائما ما يوسوس لهم الشيطان بقوله</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هذا خلق الله</w:t>
      </w:r>
      <w:r w:rsidRPr="004442CE">
        <w:rPr>
          <w:rFonts w:eastAsia="Times New Roman" w:hint="cs"/>
          <w:rtl/>
        </w:rPr>
        <w:t>،</w:t>
      </w:r>
      <w:r w:rsidR="00BB795E" w:rsidRPr="004442CE">
        <w:rPr>
          <w:rFonts w:eastAsia="Times New Roman" w:hint="cs"/>
          <w:rtl/>
        </w:rPr>
        <w:t xml:space="preserve"> فمن خلق الله</w:t>
      </w:r>
      <w:r w:rsidR="00DE080D" w:rsidRPr="004442CE">
        <w:rPr>
          <w:rFonts w:eastAsia="Times New Roman" w:hint="cs"/>
          <w:rtl/>
        </w:rPr>
        <w:t xml:space="preserve">) </w:t>
      </w:r>
      <w:r w:rsidRPr="004442CE">
        <w:rPr>
          <w:rFonts w:eastAsia="Times New Roman" w:hint="cs"/>
          <w:rtl/>
        </w:rPr>
        <w:t>،</w:t>
      </w:r>
      <w:r w:rsidR="00BB795E" w:rsidRPr="004442CE">
        <w:rPr>
          <w:rFonts w:eastAsia="Times New Roman" w:hint="cs"/>
          <w:rtl/>
        </w:rPr>
        <w:t xml:space="preserve"> ولا يتصورون ذاتا لا تحتاج إلى مكان</w:t>
      </w:r>
      <w:r w:rsidRPr="004442CE">
        <w:rPr>
          <w:rFonts w:eastAsia="Times New Roman" w:hint="cs"/>
          <w:rtl/>
        </w:rPr>
        <w:t>،</w:t>
      </w:r>
      <w:r w:rsidR="00BB795E" w:rsidRPr="004442CE">
        <w:rPr>
          <w:rFonts w:eastAsia="Times New Roman" w:hint="cs"/>
          <w:rtl/>
        </w:rPr>
        <w:t xml:space="preserve"> لأنّهم تعودوا بالحس أنّ كل شيء لابد وأن يكون في مكان</w:t>
      </w:r>
      <w:r w:rsidRPr="004442CE">
        <w:rPr>
          <w:rFonts w:eastAsia="Times New Roman" w:hint="cs"/>
          <w:rtl/>
        </w:rPr>
        <w:t>،</w:t>
      </w:r>
      <w:r w:rsidR="00BB795E" w:rsidRPr="004442CE">
        <w:rPr>
          <w:rFonts w:eastAsia="Times New Roman" w:hint="cs"/>
          <w:rtl/>
        </w:rPr>
        <w:t xml:space="preserve"> وأنّ كل موجود لابد وأن يحيط به مكان</w:t>
      </w:r>
      <w:r w:rsidRPr="004442CE">
        <w:rPr>
          <w:rFonts w:eastAsia="Times New Roman" w:hint="cs"/>
          <w:rtl/>
        </w:rPr>
        <w:t>،</w:t>
      </w:r>
      <w:r w:rsidR="00BB795E" w:rsidRPr="004442CE">
        <w:rPr>
          <w:rFonts w:eastAsia="Times New Roman" w:hint="cs"/>
          <w:rtl/>
        </w:rPr>
        <w:t xml:space="preserve"> ولا يتصورون ذاتا لا يجري عليها زمان</w:t>
      </w:r>
      <w:r w:rsidRPr="004442CE">
        <w:rPr>
          <w:rFonts w:eastAsia="Times New Roman" w:hint="cs"/>
          <w:rtl/>
        </w:rPr>
        <w:t>،</w:t>
      </w:r>
      <w:r w:rsidR="00BB795E" w:rsidRPr="004442CE">
        <w:rPr>
          <w:rFonts w:eastAsia="Times New Roman" w:hint="cs"/>
          <w:rtl/>
        </w:rPr>
        <w:t xml:space="preserve"> لأنّهم اعتادوا على أنّ كل موجود يجري عليه زمان ماض وزمان حاضر وزمان مستقبل لا فكاك له عن الزمان</w:t>
      </w:r>
      <w:r w:rsidRPr="004442CE">
        <w:rPr>
          <w:rFonts w:eastAsia="Times New Roman" w:hint="cs"/>
          <w:rtl/>
        </w:rPr>
        <w:t>،</w:t>
      </w:r>
      <w:r w:rsidR="00BB795E" w:rsidRPr="004442CE">
        <w:rPr>
          <w:rFonts w:eastAsia="Times New Roman" w:hint="cs"/>
          <w:rtl/>
        </w:rPr>
        <w:t xml:space="preserve"> وكذلك لا يتصورون ذاتا إلا لها حد تنتهي إليه</w:t>
      </w:r>
      <w:r w:rsidRPr="004442CE">
        <w:rPr>
          <w:rFonts w:eastAsia="Times New Roman" w:hint="cs"/>
          <w:rtl/>
        </w:rPr>
        <w:t>،</w:t>
      </w:r>
      <w:r w:rsidR="00BB795E" w:rsidRPr="004442CE">
        <w:rPr>
          <w:rFonts w:eastAsia="Times New Roman" w:hint="cs"/>
          <w:rtl/>
        </w:rPr>
        <w:t xml:space="preserve"> ولا يتصورون ذاتاً لا حد لها</w:t>
      </w:r>
      <w:r w:rsidRPr="004442CE">
        <w:rPr>
          <w:rFonts w:eastAsia="Times New Roman" w:hint="cs"/>
          <w:rtl/>
        </w:rPr>
        <w:t>،</w:t>
      </w:r>
      <w:r w:rsidR="00BB795E" w:rsidRPr="004442CE">
        <w:rPr>
          <w:rFonts w:eastAsia="Times New Roman" w:hint="cs"/>
          <w:rtl/>
        </w:rPr>
        <w:t xml:space="preserve"> لأنّهم لم يروا مثل ذلك</w:t>
      </w:r>
      <w:r w:rsidRPr="004442CE">
        <w:rPr>
          <w:rFonts w:eastAsia="Times New Roman" w:hint="cs"/>
          <w:rtl/>
        </w:rPr>
        <w:t>،</w:t>
      </w:r>
      <w:r w:rsidR="00BB795E" w:rsidRPr="004442CE">
        <w:rPr>
          <w:rFonts w:eastAsia="Times New Roman" w:hint="cs"/>
          <w:rtl/>
        </w:rPr>
        <w:t xml:space="preserve"> فينفونه</w:t>
      </w:r>
      <w:r w:rsidRPr="004442CE">
        <w:rPr>
          <w:rFonts w:eastAsia="Times New Roman" w:hint="cs"/>
          <w:rtl/>
        </w:rPr>
        <w:t>،</w:t>
      </w:r>
      <w:r w:rsidR="00BB795E" w:rsidRPr="004442CE">
        <w:rPr>
          <w:rFonts w:eastAsia="Times New Roman" w:hint="cs"/>
          <w:rtl/>
        </w:rPr>
        <w:t xml:space="preserve"> ولا يقبلون سوى ما عرفوه بحسهم الغليظ</w:t>
      </w:r>
      <w:r w:rsidRPr="004442CE">
        <w:rPr>
          <w:rFonts w:eastAsia="Times New Roman" w:hint="cs"/>
          <w:rtl/>
        </w:rPr>
        <w:t>،</w:t>
      </w:r>
      <w:r w:rsidR="00BB795E" w:rsidRPr="004442CE">
        <w:rPr>
          <w:rFonts w:eastAsia="Times New Roman" w:hint="cs"/>
          <w:rtl/>
        </w:rPr>
        <w:t xml:space="preserve"> أما التعمق في علم التقديس والتنزيه</w:t>
      </w:r>
      <w:r w:rsidRPr="004442CE">
        <w:rPr>
          <w:rFonts w:eastAsia="Times New Roman" w:hint="cs"/>
          <w:rtl/>
        </w:rPr>
        <w:t>،</w:t>
      </w:r>
      <w:r w:rsidR="00BB795E" w:rsidRPr="004442CE">
        <w:rPr>
          <w:rFonts w:eastAsia="Times New Roman" w:hint="cs"/>
          <w:rtl/>
        </w:rPr>
        <w:t xml:space="preserve"> يؤهل دارسه لتصفية الأذهان عن المحسوس والموهوم</w:t>
      </w:r>
      <w:r w:rsidRPr="004442CE">
        <w:rPr>
          <w:rFonts w:eastAsia="Times New Roman" w:hint="cs"/>
          <w:rtl/>
        </w:rPr>
        <w:t>،</w:t>
      </w:r>
      <w:r w:rsidR="00BB795E" w:rsidRPr="004442CE">
        <w:rPr>
          <w:rFonts w:eastAsia="Times New Roman" w:hint="cs"/>
          <w:rtl/>
        </w:rPr>
        <w:t xml:space="preserve"> والخروج من حيز الحس الضيق إلى علم الإلهيات الذي يضع قواعد التنزيه التي تتعامل مع ذات الله تعالى الذي ليس كمثله شيء فلا يتقيد بحس ولا وهم</w:t>
      </w:r>
      <w:r w:rsidRPr="004442CE">
        <w:rPr>
          <w:rFonts w:eastAsia="Times New Roman" w:hint="cs"/>
          <w:rtl/>
        </w:rPr>
        <w:t xml:space="preserve">، </w:t>
      </w:r>
      <w:r w:rsidR="00BB795E" w:rsidRPr="004442CE">
        <w:rPr>
          <w:rFonts w:eastAsia="Times New Roman" w:hint="cs"/>
          <w:rtl/>
        </w:rPr>
        <w:t>ومن ذلك نفي احتياج الله تعالى للمكان لأنه خالق المكان</w:t>
      </w:r>
      <w:r w:rsidRPr="004442CE">
        <w:rPr>
          <w:rFonts w:eastAsia="Times New Roman" w:hint="cs"/>
          <w:rtl/>
        </w:rPr>
        <w:t>،</w:t>
      </w:r>
      <w:r w:rsidR="00BB795E" w:rsidRPr="004442CE">
        <w:rPr>
          <w:rFonts w:eastAsia="Times New Roman" w:hint="cs"/>
          <w:rtl/>
        </w:rPr>
        <w:t xml:space="preserve"> ولأن المكان يحيط بمن فيه</w:t>
      </w:r>
      <w:r w:rsidRPr="004442CE">
        <w:rPr>
          <w:rFonts w:eastAsia="Times New Roman" w:hint="cs"/>
          <w:rtl/>
        </w:rPr>
        <w:t>،</w:t>
      </w:r>
      <w:r w:rsidR="00BB795E" w:rsidRPr="004442CE">
        <w:rPr>
          <w:rFonts w:eastAsia="Times New Roman" w:hint="cs"/>
          <w:rtl/>
        </w:rPr>
        <w:t xml:space="preserve"> والله تعالى بكل شيء محيط</w:t>
      </w:r>
      <w:r w:rsidRPr="004442CE">
        <w:rPr>
          <w:rFonts w:eastAsia="Times New Roman" w:hint="cs"/>
          <w:rtl/>
        </w:rPr>
        <w:t>،</w:t>
      </w:r>
      <w:r w:rsidR="00BB795E" w:rsidRPr="004442CE">
        <w:rPr>
          <w:rFonts w:eastAsia="Times New Roman" w:hint="cs"/>
          <w:rtl/>
        </w:rPr>
        <w:t xml:space="preserve"> ولأنّ المكان قاهر لمن هو داخله بالحد والإحاطة</w:t>
      </w:r>
      <w:r w:rsidRPr="004442CE">
        <w:rPr>
          <w:rFonts w:eastAsia="Times New Roman" w:hint="cs"/>
          <w:rtl/>
        </w:rPr>
        <w:t>،</w:t>
      </w:r>
      <w:r w:rsidR="00BB795E" w:rsidRPr="004442CE">
        <w:rPr>
          <w:rFonts w:eastAsia="Times New Roman" w:hint="cs"/>
          <w:rtl/>
        </w:rPr>
        <w:t xml:space="preserve"> والله تعالى هو القاهر لكل شيء ومن ذلك قهره للمكان لأنه هو الذي كون المكان</w:t>
      </w:r>
      <w:r w:rsidRPr="004442CE">
        <w:rPr>
          <w:rFonts w:eastAsia="Times New Roman" w:hint="cs"/>
          <w:rtl/>
        </w:rPr>
        <w:t>،</w:t>
      </w:r>
      <w:r w:rsidR="00BB795E" w:rsidRPr="004442CE">
        <w:rPr>
          <w:rFonts w:eastAsia="Times New Roman" w:hint="cs"/>
          <w:rtl/>
        </w:rPr>
        <w:t xml:space="preserve"> ومن ذلك نفي تقيد الله تعالى بالزمان</w:t>
      </w:r>
      <w:r w:rsidRPr="004442CE">
        <w:rPr>
          <w:rFonts w:eastAsia="Times New Roman" w:hint="cs"/>
          <w:rtl/>
        </w:rPr>
        <w:t>،</w:t>
      </w:r>
      <w:r w:rsidR="00BB795E" w:rsidRPr="004442CE">
        <w:rPr>
          <w:rFonts w:eastAsia="Times New Roman" w:hint="cs"/>
          <w:rtl/>
        </w:rPr>
        <w:t xml:space="preserve"> لأنه خالق الزمان فلا يجري عليه زمان</w:t>
      </w:r>
      <w:r w:rsidRPr="004442CE">
        <w:rPr>
          <w:rFonts w:eastAsia="Times New Roman" w:hint="cs"/>
          <w:rtl/>
        </w:rPr>
        <w:t>،</w:t>
      </w:r>
      <w:r w:rsidR="00BB795E" w:rsidRPr="004442CE">
        <w:rPr>
          <w:rFonts w:eastAsia="Times New Roman" w:hint="cs"/>
          <w:rtl/>
        </w:rPr>
        <w:t xml:space="preserve"> ومن ذلك نفي الحد والمقدار عن ذات الله</w:t>
      </w:r>
      <w:r w:rsidRPr="004442CE">
        <w:rPr>
          <w:rFonts w:eastAsia="Times New Roman" w:hint="cs"/>
          <w:rtl/>
        </w:rPr>
        <w:t>،</w:t>
      </w:r>
      <w:r w:rsidR="00BB795E" w:rsidRPr="004442CE">
        <w:rPr>
          <w:rFonts w:eastAsia="Times New Roman" w:hint="cs"/>
          <w:rtl/>
        </w:rPr>
        <w:t xml:space="preserve"> لأنّ الحد نقص يضاد الكمال لأنّه يدل على النهاية</w:t>
      </w:r>
      <w:r w:rsidRPr="004442CE">
        <w:rPr>
          <w:rFonts w:eastAsia="Times New Roman" w:hint="cs"/>
          <w:rtl/>
        </w:rPr>
        <w:t>،</w:t>
      </w:r>
      <w:r w:rsidR="00BB795E" w:rsidRPr="004442CE">
        <w:rPr>
          <w:rFonts w:eastAsia="Times New Roman" w:hint="cs"/>
          <w:rtl/>
        </w:rPr>
        <w:t xml:space="preserve"> والكمال يضاد التناهي</w:t>
      </w:r>
      <w:r w:rsidRPr="004442CE">
        <w:rPr>
          <w:rFonts w:eastAsia="Times New Roman" w:hint="cs"/>
          <w:rtl/>
        </w:rPr>
        <w:t>،</w:t>
      </w:r>
      <w:r w:rsidR="00BB795E" w:rsidRPr="004442CE">
        <w:rPr>
          <w:rFonts w:eastAsia="Times New Roman" w:hint="cs"/>
          <w:rtl/>
        </w:rPr>
        <w:t xml:space="preserve"> الذي هو صفة المخلوق المحدود</w:t>
      </w:r>
      <w:r w:rsidRPr="004442CE">
        <w:rPr>
          <w:rFonts w:eastAsia="Times New Roman" w:hint="cs"/>
          <w:rtl/>
        </w:rPr>
        <w:t>،</w:t>
      </w:r>
      <w:r w:rsidR="00BB795E" w:rsidRPr="004442CE">
        <w:rPr>
          <w:rFonts w:eastAsia="Times New Roman" w:hint="cs"/>
          <w:rtl/>
        </w:rPr>
        <w:t xml:space="preserve"> ولأنّه سبحانه هو الذي حد الحدود على خلقه وقدر عليهم المقادير فكانت دليلا على أنّهم مخلوقون </w:t>
      </w:r>
      <w:proofErr w:type="spellStart"/>
      <w:r w:rsidR="00BB795E" w:rsidRPr="004442CE">
        <w:rPr>
          <w:rFonts w:eastAsia="Times New Roman" w:hint="cs"/>
          <w:rtl/>
        </w:rPr>
        <w:t>مربوبون</w:t>
      </w:r>
      <w:proofErr w:type="spellEnd"/>
      <w:r w:rsidR="00BB795E" w:rsidRPr="004442CE">
        <w:rPr>
          <w:rFonts w:eastAsia="Times New Roman" w:hint="cs"/>
          <w:rtl/>
        </w:rPr>
        <w:t xml:space="preserve"> لخالقهم الذي قهرهم بالحدود</w:t>
      </w:r>
      <w:r w:rsidRPr="004442CE">
        <w:rPr>
          <w:rFonts w:eastAsia="Times New Roman" w:hint="cs"/>
          <w:rtl/>
        </w:rPr>
        <w:t>،</w:t>
      </w:r>
      <w:r w:rsidR="00BB795E" w:rsidRPr="004442CE">
        <w:rPr>
          <w:rFonts w:eastAsia="Times New Roman" w:hint="cs"/>
          <w:rtl/>
        </w:rPr>
        <w:t xml:space="preserve"> أمّا هو سبحانه فهو أكبر من الحدود التي تدل على نهاية الذات</w:t>
      </w:r>
      <w:r w:rsidRPr="004442CE">
        <w:rPr>
          <w:rFonts w:eastAsia="Times New Roman" w:hint="cs"/>
          <w:rtl/>
        </w:rPr>
        <w:t xml:space="preserve">، </w:t>
      </w:r>
      <w:r w:rsidR="00BB795E" w:rsidRPr="004442CE">
        <w:rPr>
          <w:rFonts w:eastAsia="Times New Roman" w:hint="cs"/>
          <w:rtl/>
        </w:rPr>
        <w:t>وإذا كانت صفاته ليست محدودة فإنّ الذات الموصوفة بتلك الصفات ليست محدودة</w:t>
      </w:r>
      <w:r w:rsidRPr="004442CE">
        <w:rPr>
          <w:rFonts w:eastAsia="Times New Roman" w:hint="cs"/>
          <w:rtl/>
        </w:rPr>
        <w:t>،</w:t>
      </w:r>
      <w:r w:rsidR="00BB795E" w:rsidRPr="004442CE">
        <w:rPr>
          <w:rFonts w:eastAsia="Times New Roman" w:hint="cs"/>
          <w:rtl/>
        </w:rPr>
        <w:t xml:space="preserve"> ومن ذلك نفي الحلول</w:t>
      </w:r>
      <w:r w:rsidRPr="004442CE">
        <w:rPr>
          <w:rFonts w:eastAsia="Times New Roman" w:hint="cs"/>
          <w:rtl/>
        </w:rPr>
        <w:t>،</w:t>
      </w:r>
      <w:r w:rsidR="00BB795E" w:rsidRPr="004442CE">
        <w:rPr>
          <w:rFonts w:eastAsia="Times New Roman" w:hint="cs"/>
          <w:rtl/>
        </w:rPr>
        <w:t xml:space="preserve"> إذ كيف يحل المنزه عن الحدود في المحدود</w:t>
      </w:r>
      <w:r w:rsidRPr="004442CE">
        <w:rPr>
          <w:rFonts w:eastAsia="Times New Roman" w:hint="cs"/>
          <w:rtl/>
        </w:rPr>
        <w:t>،</w:t>
      </w:r>
      <w:r w:rsidR="00BB795E" w:rsidRPr="004442CE">
        <w:rPr>
          <w:rFonts w:eastAsia="Times New Roman" w:hint="cs"/>
          <w:rtl/>
        </w:rPr>
        <w:t xml:space="preserve"> جل أن يحل في مخلوقاته وجل سبحانه أن تحل فيه مخلوقاته إذ يمتنع على قديم الذات أن يقبل المحدث المخلوق ولو قبل المحدثات لم يؤتمن عليه قبول الفناء</w:t>
      </w:r>
      <w:r w:rsidRPr="004442CE">
        <w:rPr>
          <w:rFonts w:eastAsia="Times New Roman" w:hint="cs"/>
          <w:rtl/>
        </w:rPr>
        <w:t>،،</w:t>
      </w:r>
      <w:r w:rsidR="00BB795E" w:rsidRPr="004442CE">
        <w:rPr>
          <w:rFonts w:eastAsia="Times New Roman" w:hint="cs"/>
          <w:rtl/>
        </w:rPr>
        <w:t xml:space="preserve"> ومن ذلك نفي الاتحاد إذ كيف يتحد المحدث مع القديم والمخلوق مع خالقه</w:t>
      </w:r>
      <w:r w:rsidRPr="004442CE">
        <w:rPr>
          <w:rFonts w:eastAsia="Times New Roman" w:hint="cs"/>
          <w:rtl/>
        </w:rPr>
        <w:t>،</w:t>
      </w:r>
      <w:r w:rsidR="00BB795E" w:rsidRPr="004442CE">
        <w:rPr>
          <w:rFonts w:eastAsia="Times New Roman" w:hint="cs"/>
          <w:rtl/>
        </w:rPr>
        <w:t xml:space="preserve"> ونفي التغير والحدوث والآفات إذ التغير والحدوث والآفات علامات النقص تنزه صاحب الكمال والجلال عنها</w:t>
      </w:r>
      <w:r w:rsidRPr="004442CE">
        <w:rPr>
          <w:rFonts w:eastAsia="Times New Roman" w:hint="cs"/>
          <w:rtl/>
        </w:rPr>
        <w:t>،</w:t>
      </w:r>
      <w:r w:rsidR="00BB795E" w:rsidRPr="004442CE">
        <w:rPr>
          <w:rFonts w:eastAsia="Times New Roman" w:hint="cs"/>
          <w:rtl/>
        </w:rPr>
        <w:t xml:space="preserve">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w:t>
      </w:r>
      <w:r w:rsidRPr="004442CE">
        <w:rPr>
          <w:rFonts w:eastAsia="Times New Roman" w:hint="cs"/>
          <w:rtl/>
        </w:rPr>
        <w:t>،</w:t>
      </w:r>
      <w:r w:rsidR="00BB795E" w:rsidRPr="004442CE">
        <w:rPr>
          <w:rFonts w:eastAsia="Times New Roman" w:hint="cs"/>
          <w:rtl/>
        </w:rPr>
        <w:t xml:space="preserve"> </w:t>
      </w:r>
    </w:p>
    <w:p w14:paraId="768C2EFD" w14:textId="3AA706B9" w:rsidR="00BB795E" w:rsidRPr="004442CE" w:rsidRDefault="00887FE5" w:rsidP="006E16F2">
      <w:pPr>
        <w:rPr>
          <w:rFonts w:eastAsia="Times New Roman"/>
          <w:b/>
          <w:rtl/>
        </w:rPr>
      </w:pPr>
      <w:r w:rsidRPr="004442CE">
        <w:rPr>
          <w:rFonts w:hint="cs"/>
          <w:rtl/>
          <w:lang w:bidi="ar-KW"/>
        </w:rPr>
        <w:t>(</w:t>
      </w:r>
      <w:r w:rsidR="00BB795E" w:rsidRPr="004442CE">
        <w:rPr>
          <w:rFonts w:hint="cs"/>
          <w:rtl/>
          <w:lang w:bidi="ar-KW"/>
        </w:rPr>
        <w:t>4</w:t>
      </w:r>
      <w:r w:rsidR="00DE080D" w:rsidRPr="004442CE">
        <w:rPr>
          <w:rFonts w:hint="cs"/>
          <w:rtl/>
          <w:lang w:bidi="ar-KW"/>
        </w:rPr>
        <w:t xml:space="preserve">) </w:t>
      </w:r>
      <w:r w:rsidR="00BB795E" w:rsidRPr="004442CE">
        <w:rPr>
          <w:rFonts w:hint="cs"/>
          <w:rtl/>
          <w:lang w:bidi="ar-KW"/>
        </w:rPr>
        <w:t>لان دراسة علم توحيد الذات تؤدي إلى</w:t>
      </w:r>
      <w:r w:rsidR="00BB795E" w:rsidRPr="004442CE">
        <w:rPr>
          <w:rFonts w:eastAsia="Times New Roman" w:hint="cs"/>
          <w:rtl/>
        </w:rPr>
        <w:t xml:space="preserve"> الاعتراف بالعجز عن درك الإدراك</w:t>
      </w:r>
      <w:r w:rsidRPr="004442CE">
        <w:rPr>
          <w:rFonts w:eastAsia="Times New Roman" w:hint="cs"/>
          <w:rtl/>
        </w:rPr>
        <w:t>،</w:t>
      </w:r>
      <w:r w:rsidR="00BB795E" w:rsidRPr="004442CE">
        <w:rPr>
          <w:rFonts w:eastAsia="Times New Roman" w:hint="cs"/>
          <w:rtl/>
        </w:rPr>
        <w:t xml:space="preserve"> وذلك بتصفية الاعتقاد بنفي المثل عن الله</w:t>
      </w:r>
      <w:r w:rsidRPr="004442CE">
        <w:rPr>
          <w:rFonts w:eastAsia="Times New Roman" w:hint="cs"/>
          <w:rtl/>
        </w:rPr>
        <w:t>،</w:t>
      </w:r>
      <w:r w:rsidR="00BB795E" w:rsidRPr="004442CE">
        <w:rPr>
          <w:rFonts w:eastAsia="Times New Roman" w:hint="cs"/>
          <w:rtl/>
        </w:rPr>
        <w:t xml:space="preserve"> ولو في دقائق الصفات</w:t>
      </w:r>
      <w:r w:rsidRPr="004442CE">
        <w:rPr>
          <w:rFonts w:eastAsia="Times New Roman" w:hint="cs"/>
          <w:rtl/>
        </w:rPr>
        <w:t>،</w:t>
      </w:r>
      <w:r w:rsidR="00BB795E" w:rsidRPr="004442CE">
        <w:rPr>
          <w:rFonts w:eastAsia="Times New Roman" w:hint="cs"/>
          <w:rtl/>
        </w:rPr>
        <w:t xml:space="preserve"> فيصل طالب علم التقديس إلى مرتبة التنزيه العقلي </w:t>
      </w:r>
      <w:r w:rsidR="00BB795E" w:rsidRPr="004442CE">
        <w:rPr>
          <w:rFonts w:eastAsia="Times New Roman" w:hint="cs"/>
          <w:rtl/>
        </w:rPr>
        <w:lastRenderedPageBreak/>
        <w:t>والقلبي مع التنزيه اللساني</w:t>
      </w:r>
      <w:r w:rsidRPr="004442CE">
        <w:rPr>
          <w:rFonts w:eastAsia="Times New Roman" w:hint="cs"/>
          <w:rtl/>
        </w:rPr>
        <w:t>،</w:t>
      </w:r>
      <w:r w:rsidR="00BB795E" w:rsidRPr="004442CE">
        <w:rPr>
          <w:rFonts w:eastAsia="Times New Roman" w:hint="cs"/>
          <w:rtl/>
        </w:rPr>
        <w:t xml:space="preserve"> ولسان حاله يقول بالعجز عن تصور الذات لأنه ليس كمثل ذات الله ذات</w:t>
      </w:r>
      <w:r w:rsidRPr="004442CE">
        <w:rPr>
          <w:rFonts w:eastAsia="Times New Roman" w:hint="cs"/>
          <w:rtl/>
        </w:rPr>
        <w:t>،</w:t>
      </w:r>
      <w:r w:rsidR="00BB795E" w:rsidRPr="004442CE">
        <w:rPr>
          <w:rFonts w:eastAsia="Times New Roman" w:hint="cs"/>
          <w:rtl/>
        </w:rPr>
        <w:t xml:space="preserve"> أمّا العامي ومن لم يطلب علم التنزيه وتوحيد الذات لأنه بمثابة العامي في علم الإلهيات - مهما بلغ من علوم الدين الأخرى - فقد يكيف المملكة بذهنه وهو يلوك بلسانه دون فهم </w:t>
      </w:r>
      <w:r w:rsidRPr="004442CE">
        <w:rPr>
          <w:rFonts w:eastAsia="Times New Roman" w:hint="cs"/>
          <w:rtl/>
        </w:rPr>
        <w:t>{</w:t>
      </w:r>
      <w:r w:rsidR="00BB795E" w:rsidRPr="004442CE">
        <w:rPr>
          <w:rFonts w:eastAsia="Times New Roman" w:hint="cs"/>
          <w:rtl/>
        </w:rPr>
        <w:t>ليس كمثله شيء</w:t>
      </w:r>
      <w:r w:rsidRPr="004442CE">
        <w:rPr>
          <w:rFonts w:eastAsia="Times New Roman" w:hint="cs"/>
          <w:rtl/>
        </w:rPr>
        <w:t>}</w:t>
      </w:r>
      <w:r w:rsidR="00BB795E" w:rsidRPr="004442CE">
        <w:rPr>
          <w:rFonts w:eastAsia="Times New Roman" w:hint="cs"/>
          <w:rtl/>
        </w:rPr>
        <w:t xml:space="preserve"> وذهنه على التكييف بوجود حد ونهاية لذات الله تعالى تتمثل في حجم العرش</w:t>
      </w:r>
      <w:r w:rsidRPr="004442CE">
        <w:rPr>
          <w:rFonts w:eastAsia="Times New Roman" w:hint="cs"/>
          <w:rtl/>
        </w:rPr>
        <w:t>،</w:t>
      </w:r>
      <w:r w:rsidR="00BB795E" w:rsidRPr="004442CE">
        <w:rPr>
          <w:rFonts w:eastAsia="Times New Roman" w:hint="cs"/>
          <w:rtl/>
        </w:rPr>
        <w:t xml:space="preserve"> وقد يكون العرش المربوب في ذهنه أكبر من ذات الله</w:t>
      </w:r>
      <w:r w:rsidRPr="004442CE">
        <w:rPr>
          <w:rFonts w:eastAsia="Times New Roman" w:hint="cs"/>
          <w:rtl/>
        </w:rPr>
        <w:t>،</w:t>
      </w:r>
      <w:r w:rsidR="00BB795E" w:rsidRPr="004442CE">
        <w:rPr>
          <w:rFonts w:eastAsia="Times New Roman" w:hint="cs"/>
          <w:rtl/>
        </w:rPr>
        <w:t xml:space="preserve"> وهو يقول بلسانه في كل صلاة </w:t>
      </w:r>
      <w:r w:rsidRPr="004442CE">
        <w:rPr>
          <w:rFonts w:eastAsia="Times New Roman" w:hint="cs"/>
          <w:rtl/>
        </w:rPr>
        <w:t>(</w:t>
      </w:r>
      <w:r w:rsidR="00BB795E" w:rsidRPr="004442CE">
        <w:rPr>
          <w:rFonts w:eastAsia="Times New Roman" w:hint="cs"/>
          <w:rtl/>
        </w:rPr>
        <w:t>الله أكبر</w:t>
      </w:r>
      <w:r w:rsidR="00DE080D" w:rsidRPr="004442CE">
        <w:rPr>
          <w:rFonts w:eastAsia="Times New Roman" w:hint="cs"/>
          <w:rtl/>
        </w:rPr>
        <w:t xml:space="preserve">) </w:t>
      </w:r>
      <w:r w:rsidR="00BB795E" w:rsidRPr="004442CE">
        <w:rPr>
          <w:rFonts w:eastAsia="Times New Roman" w:hint="cs"/>
          <w:rtl/>
        </w:rPr>
        <w:t>وفي مخيلته أنّ العرش أكبر</w:t>
      </w:r>
      <w:r w:rsidRPr="004442CE">
        <w:rPr>
          <w:rFonts w:eastAsia="Times New Roman" w:hint="cs"/>
          <w:rtl/>
        </w:rPr>
        <w:t>،</w:t>
      </w:r>
      <w:r w:rsidR="00BB795E" w:rsidRPr="004442CE">
        <w:rPr>
          <w:rFonts w:eastAsia="Times New Roman" w:hint="cs"/>
          <w:rtl/>
        </w:rPr>
        <w:t xml:space="preserve"> وأذكر أنني ناقشت واحدا منهم يصر على أنّ العرش يفضل عن ذات الله بمقدار أصابع</w:t>
      </w:r>
      <w:r w:rsidRPr="004442CE">
        <w:rPr>
          <w:rFonts w:eastAsia="Times New Roman" w:hint="cs"/>
          <w:rtl/>
        </w:rPr>
        <w:t>،</w:t>
      </w:r>
      <w:r w:rsidR="00BB795E" w:rsidRPr="004442CE">
        <w:rPr>
          <w:rFonts w:eastAsia="Times New Roman" w:hint="cs"/>
          <w:rtl/>
        </w:rPr>
        <w:t xml:space="preserve"> يُجلس إلى جواره الرسول صلى الله عليه وسلم</w:t>
      </w:r>
      <w:r w:rsidRPr="004442CE">
        <w:rPr>
          <w:rFonts w:eastAsia="Times New Roman" w:hint="cs"/>
          <w:rtl/>
        </w:rPr>
        <w:t>،</w:t>
      </w:r>
      <w:r w:rsidR="00BB795E" w:rsidRPr="004442CE">
        <w:rPr>
          <w:rFonts w:eastAsia="Times New Roman" w:hint="cs"/>
          <w:rtl/>
        </w:rPr>
        <w:t xml:space="preserve"> فساوى بين ذات الإله وذات الرسول</w:t>
      </w:r>
      <w:r w:rsidRPr="004442CE">
        <w:rPr>
          <w:rFonts w:eastAsia="Times New Roman" w:hint="cs"/>
          <w:rtl/>
        </w:rPr>
        <w:t>،</w:t>
      </w:r>
      <w:r w:rsidR="00BB795E" w:rsidRPr="004442CE">
        <w:rPr>
          <w:rFonts w:eastAsia="Times New Roman" w:hint="cs"/>
          <w:rtl/>
        </w:rPr>
        <w:t xml:space="preserve"> وهو يظن أنّه بذلك يؤمن بالخبر</w:t>
      </w:r>
      <w:r w:rsidRPr="004442CE">
        <w:rPr>
          <w:rFonts w:eastAsia="Times New Roman" w:hint="cs"/>
          <w:rtl/>
        </w:rPr>
        <w:t>،</w:t>
      </w:r>
      <w:r w:rsidR="00BB795E" w:rsidRPr="004442CE">
        <w:rPr>
          <w:rFonts w:eastAsia="Times New Roman" w:hint="cs"/>
          <w:rtl/>
        </w:rPr>
        <w:t xml:space="preserve"> وأنّ من يعارضه جهمي ضال</w:t>
      </w:r>
      <w:r w:rsidRPr="004442CE">
        <w:rPr>
          <w:rFonts w:eastAsia="Times New Roman" w:hint="cs"/>
          <w:rtl/>
        </w:rPr>
        <w:t>،</w:t>
      </w:r>
      <w:r w:rsidR="00BB795E" w:rsidRPr="004442CE">
        <w:rPr>
          <w:rFonts w:eastAsia="Times New Roman" w:hint="cs"/>
          <w:rtl/>
        </w:rPr>
        <w:t xml:space="preserve"> ومع أنّ الخبر ضعيف ولا يصح الاحتجاج به</w:t>
      </w:r>
      <w:r w:rsidRPr="004442CE">
        <w:rPr>
          <w:rFonts w:eastAsia="Times New Roman" w:hint="cs"/>
          <w:rtl/>
        </w:rPr>
        <w:t>،</w:t>
      </w:r>
      <w:r w:rsidR="00BB795E" w:rsidRPr="004442CE">
        <w:rPr>
          <w:rFonts w:eastAsia="Times New Roman" w:hint="cs"/>
          <w:rtl/>
        </w:rPr>
        <w:t xml:space="preserve"> ومع أنّ المحاور لا يعرف أصلاً علم الإلهيات وعلم التقديس</w:t>
      </w:r>
      <w:r w:rsidRPr="004442CE">
        <w:rPr>
          <w:rFonts w:eastAsia="Times New Roman" w:hint="cs"/>
          <w:rtl/>
        </w:rPr>
        <w:t>،</w:t>
      </w:r>
      <w:r w:rsidR="00BB795E" w:rsidRPr="004442CE">
        <w:rPr>
          <w:rFonts w:eastAsia="Times New Roman" w:hint="cs"/>
          <w:rtl/>
        </w:rPr>
        <w:t xml:space="preserve"> ولا يفرق بين قديم الذات الذي لا تجوز عليه البداية ولا النهاية</w:t>
      </w:r>
      <w:r w:rsidRPr="004442CE">
        <w:rPr>
          <w:rFonts w:eastAsia="Times New Roman" w:hint="cs"/>
          <w:rtl/>
        </w:rPr>
        <w:t>،</w:t>
      </w:r>
      <w:r w:rsidR="00BB795E" w:rsidRPr="004442CE">
        <w:rPr>
          <w:rFonts w:eastAsia="Times New Roman" w:hint="cs"/>
          <w:rtl/>
        </w:rPr>
        <w:t xml:space="preserve"> وبين المحدث الذي له بداية ونهاية</w:t>
      </w:r>
      <w:r w:rsidRPr="004442CE">
        <w:rPr>
          <w:rFonts w:eastAsia="Times New Roman" w:hint="cs"/>
          <w:rtl/>
        </w:rPr>
        <w:t>،</w:t>
      </w:r>
      <w:r w:rsidR="00BB795E" w:rsidRPr="004442CE">
        <w:rPr>
          <w:rFonts w:eastAsia="Times New Roman" w:hint="cs"/>
          <w:rtl/>
        </w:rPr>
        <w:t xml:space="preserve"> وبين الخالق والمخلوق</w:t>
      </w:r>
      <w:r w:rsidRPr="004442CE">
        <w:rPr>
          <w:rFonts w:eastAsia="Times New Roman" w:hint="cs"/>
          <w:rtl/>
        </w:rPr>
        <w:t>،</w:t>
      </w:r>
      <w:r w:rsidR="00BB795E" w:rsidRPr="004442CE">
        <w:rPr>
          <w:rFonts w:eastAsia="Times New Roman" w:hint="cs"/>
          <w:rtl/>
        </w:rPr>
        <w:t xml:space="preserve"> وبين ذات الله المنزهة عن الحد وبين المحدود</w:t>
      </w:r>
      <w:r w:rsidRPr="004442CE">
        <w:rPr>
          <w:rFonts w:eastAsia="Times New Roman" w:hint="cs"/>
          <w:rtl/>
        </w:rPr>
        <w:t>،</w:t>
      </w:r>
      <w:r w:rsidR="00BB795E" w:rsidRPr="004442CE">
        <w:rPr>
          <w:rFonts w:eastAsia="Times New Roman" w:hint="cs"/>
          <w:rtl/>
        </w:rPr>
        <w:t xml:space="preserve"> وبين ما يجوز وما يستحيل نسبته إلى ذات الله</w:t>
      </w:r>
      <w:r w:rsidRPr="004442CE">
        <w:rPr>
          <w:rFonts w:eastAsia="Times New Roman" w:hint="cs"/>
          <w:rtl/>
        </w:rPr>
        <w:t>،</w:t>
      </w:r>
      <w:r w:rsidR="00BB795E" w:rsidRPr="004442CE">
        <w:rPr>
          <w:rFonts w:eastAsia="Times New Roman" w:hint="cs"/>
          <w:rtl/>
        </w:rPr>
        <w:t xml:space="preserve"> وكثير مثل هذا ممن لم يدرس قواعد التنزيه فأنى له أن يشعر قلبه بحلاوة التقديس</w:t>
      </w:r>
      <w:r w:rsidRPr="004442CE">
        <w:rPr>
          <w:rFonts w:eastAsia="Times New Roman" w:hint="cs"/>
          <w:rtl/>
        </w:rPr>
        <w:t>،</w:t>
      </w:r>
      <w:r w:rsidR="00BB795E" w:rsidRPr="004442CE">
        <w:rPr>
          <w:rFonts w:eastAsia="Times New Roman" w:hint="cs"/>
          <w:rtl/>
        </w:rPr>
        <w:t xml:space="preserve"> وهو أقل درجة من العامي في علم التقديس والتنزيه</w:t>
      </w:r>
      <w:r w:rsidRPr="004442CE">
        <w:rPr>
          <w:rFonts w:eastAsia="Times New Roman" w:hint="cs"/>
          <w:rtl/>
        </w:rPr>
        <w:t>،</w:t>
      </w:r>
      <w:r w:rsidR="00BB795E" w:rsidRPr="004442CE">
        <w:rPr>
          <w:rFonts w:eastAsia="Times New Roman" w:hint="cs"/>
          <w:rtl/>
        </w:rPr>
        <w:t xml:space="preserve"> ثم الويل لك والويل لك إن لم تطعه على ما يقول وإلا رماك والبدعة والتعطيل أو بالشرك والإلحاد أو مسميات أخرى كثيرة جاهزة لاستحلال الدم</w:t>
      </w:r>
      <w:r w:rsidRPr="004442CE">
        <w:rPr>
          <w:rFonts w:eastAsia="Times New Roman" w:hint="cs"/>
          <w:rtl/>
        </w:rPr>
        <w:t>،</w:t>
      </w:r>
      <w:r w:rsidR="00BB795E" w:rsidRPr="004442CE">
        <w:rPr>
          <w:rFonts w:eastAsia="Times New Roman" w:hint="cs"/>
          <w:rtl/>
        </w:rPr>
        <w:t xml:space="preserve"> فأمثال هؤلاء لا تزكو عقائدهم إلا بدراسة علم التقديس والتنزيه وأهمه علم توحيد الذات ليس كمثله شيء</w:t>
      </w:r>
      <w:r w:rsidRPr="004442CE">
        <w:rPr>
          <w:rFonts w:eastAsia="Times New Roman" w:hint="cs"/>
          <w:rtl/>
        </w:rPr>
        <w:t>،</w:t>
      </w:r>
      <w:r w:rsidR="00BB795E" w:rsidRPr="004442CE">
        <w:rPr>
          <w:rFonts w:eastAsia="Times New Roman" w:hint="cs"/>
          <w:rtl/>
        </w:rPr>
        <w:t xml:space="preserve"> لأنّه يساعدهم على استيعاب ما فوق الحس من قضايا التوحيد</w:t>
      </w:r>
      <w:r w:rsidRPr="004442CE">
        <w:rPr>
          <w:rFonts w:eastAsia="Times New Roman" w:hint="cs"/>
          <w:rtl/>
        </w:rPr>
        <w:t>،</w:t>
      </w:r>
    </w:p>
    <w:p w14:paraId="7AF3A1AF" w14:textId="23A58805" w:rsidR="00BB795E" w:rsidRPr="004442CE" w:rsidRDefault="00887FE5" w:rsidP="006E16F2">
      <w:pPr>
        <w:rPr>
          <w:rFonts w:eastAsia="Times New Roman"/>
          <w:rtl/>
        </w:rPr>
      </w:pPr>
      <w:r w:rsidRPr="004442CE">
        <w:rPr>
          <w:rFonts w:hint="cs"/>
          <w:rtl/>
          <w:lang w:bidi="ar-KW"/>
        </w:rPr>
        <w:t>(</w:t>
      </w:r>
      <w:r w:rsidR="00BB795E" w:rsidRPr="004442CE">
        <w:rPr>
          <w:rFonts w:hint="cs"/>
          <w:rtl/>
          <w:lang w:bidi="ar-KW"/>
        </w:rPr>
        <w:t>5</w:t>
      </w:r>
      <w:r w:rsidR="00DE080D" w:rsidRPr="004442CE">
        <w:rPr>
          <w:rFonts w:hint="cs"/>
          <w:rtl/>
          <w:lang w:bidi="ar-KW"/>
        </w:rPr>
        <w:t xml:space="preserve">) </w:t>
      </w:r>
      <w:r w:rsidR="00BB795E" w:rsidRPr="004442CE">
        <w:rPr>
          <w:rFonts w:hint="cs"/>
          <w:rtl/>
          <w:lang w:bidi="ar-KW"/>
        </w:rPr>
        <w:t xml:space="preserve">لان دراسة علم توحيد الذات تؤدي إلى </w:t>
      </w:r>
      <w:r w:rsidR="00BB795E" w:rsidRPr="004442CE">
        <w:rPr>
          <w:rFonts w:eastAsia="Times New Roman" w:hint="cs"/>
          <w:rtl/>
        </w:rPr>
        <w:t>معرفة ما يجب لذات الله تعالى وما يستحيل علي ذات الله تعالى</w:t>
      </w:r>
      <w:r w:rsidRPr="004442CE">
        <w:rPr>
          <w:rFonts w:eastAsia="Times New Roman" w:hint="cs"/>
          <w:rtl/>
        </w:rPr>
        <w:t>،</w:t>
      </w:r>
      <w:r w:rsidR="00BB795E" w:rsidRPr="004442CE">
        <w:rPr>
          <w:rFonts w:eastAsia="Times New Roman" w:hint="cs"/>
          <w:rtl/>
        </w:rPr>
        <w:t xml:space="preserve"> وما يجوز في حق ذات الله سبحانه وتعالى جل شأنه وتعالت صفاته</w:t>
      </w:r>
      <w:r w:rsidRPr="004442CE">
        <w:rPr>
          <w:rFonts w:eastAsia="Times New Roman" w:hint="cs"/>
          <w:rtl/>
        </w:rPr>
        <w:t>،</w:t>
      </w:r>
      <w:r w:rsidR="00BB795E" w:rsidRPr="004442CE">
        <w:rPr>
          <w:rFonts w:eastAsia="Times New Roman" w:hint="cs"/>
          <w:rtl/>
        </w:rPr>
        <w:t xml:space="preserve"> فالواجب في حقه عز وجل هو الذي لا يجوز عدمه بمعنى أنه لا يجوز أن تزول هذه الصفة عند الله تعالى وبمعنى أنه لا يجوز أن يتصف الله بضدها</w:t>
      </w:r>
      <w:r w:rsidRPr="004442CE">
        <w:rPr>
          <w:rFonts w:eastAsia="Times New Roman" w:hint="cs"/>
          <w:rtl/>
        </w:rPr>
        <w:t>،</w:t>
      </w:r>
      <w:r w:rsidR="00BB795E" w:rsidRPr="004442CE">
        <w:rPr>
          <w:rFonts w:eastAsia="Times New Roman" w:hint="cs"/>
          <w:rtl/>
        </w:rPr>
        <w:t xml:space="preserve"> والمستحيل في حقه تعالى عز وجل</w:t>
      </w:r>
      <w:r w:rsidRPr="004442CE">
        <w:rPr>
          <w:rFonts w:eastAsia="Times New Roman" w:hint="cs"/>
          <w:rtl/>
        </w:rPr>
        <w:t>،</w:t>
      </w:r>
      <w:r w:rsidR="00BB795E" w:rsidRPr="004442CE">
        <w:rPr>
          <w:rFonts w:eastAsia="Times New Roman" w:hint="cs"/>
          <w:rtl/>
        </w:rPr>
        <w:t xml:space="preserve"> بمعنى أنه لا يجوز أن يتصف بهذه </w:t>
      </w:r>
      <w:proofErr w:type="gramStart"/>
      <w:r w:rsidR="00BB795E" w:rsidRPr="004442CE">
        <w:rPr>
          <w:rFonts w:eastAsia="Times New Roman" w:hint="cs"/>
          <w:rtl/>
        </w:rPr>
        <w:t>الصفة</w:t>
      </w:r>
      <w:r w:rsidRPr="004442CE">
        <w:rPr>
          <w:rFonts w:eastAsia="Times New Roman" w:hint="cs"/>
          <w:rtl/>
        </w:rPr>
        <w:t>،،</w:t>
      </w:r>
      <w:proofErr w:type="gramEnd"/>
      <w:r w:rsidR="00BB795E" w:rsidRPr="004442CE">
        <w:rPr>
          <w:rFonts w:eastAsia="Times New Roman" w:hint="cs"/>
          <w:rtl/>
        </w:rPr>
        <w:t xml:space="preserve"> والجائز في حقه عز وجل أي الذي يقبل الوجود والعدم على السواء</w:t>
      </w:r>
      <w:r w:rsidRPr="004442CE">
        <w:rPr>
          <w:rFonts w:eastAsia="Times New Roman" w:hint="cs"/>
          <w:rtl/>
        </w:rPr>
        <w:t>،</w:t>
      </w:r>
    </w:p>
    <w:p w14:paraId="6F8EA77D" w14:textId="77777777" w:rsidR="00BB795E" w:rsidRPr="004442CE" w:rsidRDefault="00BB795E" w:rsidP="006E16F2">
      <w:pPr>
        <w:jc w:val="center"/>
        <w:rPr>
          <w:rFonts w:eastAsia="Times New Roman"/>
          <w:b/>
        </w:rPr>
      </w:pPr>
      <w:r w:rsidRPr="004442CE">
        <w:rPr>
          <w:rFonts w:eastAsia="Times New Roman" w:hint="cs"/>
          <w:rtl/>
        </w:rPr>
        <w:t xml:space="preserve">******** </w:t>
      </w:r>
    </w:p>
    <w:p w14:paraId="4EBC5C6C" w14:textId="77777777" w:rsidR="00BB795E" w:rsidRPr="004442CE" w:rsidRDefault="00BB795E" w:rsidP="006E16F2">
      <w:pPr>
        <w:jc w:val="center"/>
        <w:rPr>
          <w:rFonts w:eastAsia="Times New Roman"/>
          <w:b/>
        </w:rPr>
      </w:pPr>
    </w:p>
    <w:p w14:paraId="2D28B2FC" w14:textId="7834B8FB" w:rsidR="00BB795E" w:rsidRPr="00E75B8C" w:rsidRDefault="00BB795E" w:rsidP="00E75B8C">
      <w:pPr>
        <w:pStyle w:val="3"/>
        <w:jc w:val="center"/>
        <w:rPr>
          <w:color w:val="auto"/>
          <w:sz w:val="32"/>
          <w:szCs w:val="32"/>
          <w:u w:val="none"/>
        </w:rPr>
      </w:pPr>
      <w:r w:rsidRPr="00E75B8C">
        <w:rPr>
          <w:rFonts w:hint="cs"/>
          <w:color w:val="auto"/>
          <w:sz w:val="32"/>
          <w:szCs w:val="32"/>
          <w:u w:val="none"/>
          <w:rtl/>
        </w:rPr>
        <w:lastRenderedPageBreak/>
        <w:t>القاعدة الخامسة عشرة</w:t>
      </w:r>
      <w:r w:rsidR="00E75B8C" w:rsidRPr="00E75B8C">
        <w:rPr>
          <w:rFonts w:hint="cs"/>
          <w:color w:val="auto"/>
          <w:sz w:val="32"/>
          <w:szCs w:val="32"/>
          <w:u w:val="none"/>
          <w:rtl/>
        </w:rPr>
        <w:t xml:space="preserve"> </w:t>
      </w:r>
      <w:r w:rsidRPr="00E75B8C">
        <w:rPr>
          <w:rFonts w:hint="cs"/>
          <w:color w:val="auto"/>
          <w:sz w:val="32"/>
          <w:szCs w:val="32"/>
          <w:u w:val="none"/>
          <w:rtl/>
        </w:rPr>
        <w:t>ما يجب وما يجوز وما يستحيل على ذات الله تعالى</w:t>
      </w:r>
    </w:p>
    <w:p w14:paraId="49258C72" w14:textId="77777777" w:rsidR="00BB795E" w:rsidRPr="004442CE" w:rsidRDefault="00BB795E" w:rsidP="006E16F2">
      <w:pPr>
        <w:rPr>
          <w:b/>
          <w:rtl/>
          <w:lang w:bidi="ar-KW"/>
        </w:rPr>
      </w:pPr>
    </w:p>
    <w:p w14:paraId="4089CB7A" w14:textId="1C71AF9F" w:rsidR="00BB795E" w:rsidRPr="004442CE" w:rsidRDefault="00887FE5" w:rsidP="006E16F2">
      <w:pPr>
        <w:spacing w:before="240" w:after="240"/>
        <w:rPr>
          <w:b/>
          <w:rtl/>
        </w:rPr>
      </w:pPr>
      <w:r w:rsidRPr="004442CE">
        <w:rPr>
          <w:rFonts w:hint="cs"/>
          <w:rtl/>
        </w:rPr>
        <w:t>(</w:t>
      </w:r>
      <w:r w:rsidR="00BB795E" w:rsidRPr="004442CE">
        <w:rPr>
          <w:rFonts w:hint="cs"/>
          <w:rtl/>
        </w:rPr>
        <w:t>أ</w:t>
      </w:r>
      <w:r w:rsidR="00DE080D" w:rsidRPr="004442CE">
        <w:rPr>
          <w:rFonts w:hint="cs"/>
          <w:rtl/>
        </w:rPr>
        <w:t xml:space="preserve">) </w:t>
      </w:r>
      <w:r w:rsidR="00BB795E" w:rsidRPr="004442CE">
        <w:rPr>
          <w:rFonts w:hint="cs"/>
          <w:rtl/>
        </w:rPr>
        <w:t>الواجـــب في حق الله تعالى هو</w:t>
      </w:r>
      <w:r w:rsidR="004C546D" w:rsidRPr="004442CE">
        <w:rPr>
          <w:rFonts w:hint="cs"/>
          <w:rtl/>
        </w:rPr>
        <w:t xml:space="preserve">: </w:t>
      </w:r>
      <w:r w:rsidR="00BB795E" w:rsidRPr="004442CE">
        <w:rPr>
          <w:rFonts w:hint="cs"/>
          <w:rtl/>
        </w:rPr>
        <w:t>ما لا يتصور عدمه مثل وجود الله تعالى وعلمه وقدرته</w:t>
      </w:r>
      <w:r w:rsidRPr="004442CE">
        <w:rPr>
          <w:rFonts w:hint="cs"/>
          <w:rtl/>
        </w:rPr>
        <w:t>،</w:t>
      </w:r>
      <w:r w:rsidR="00BB795E" w:rsidRPr="004442CE">
        <w:rPr>
          <w:rFonts w:hint="cs"/>
          <w:rtl/>
        </w:rPr>
        <w:t xml:space="preserve"> والمستحيل في حق الله تعالى هو ما لا تتصور ثبوته مثل الفناء في حق الله تعالى أو الشريك أو الصاحبة والولد</w:t>
      </w:r>
      <w:r w:rsidRPr="004442CE">
        <w:rPr>
          <w:rFonts w:hint="cs"/>
          <w:rtl/>
        </w:rPr>
        <w:t>،</w:t>
      </w:r>
      <w:r w:rsidR="00BB795E" w:rsidRPr="004442CE">
        <w:rPr>
          <w:rFonts w:hint="cs"/>
          <w:rtl/>
        </w:rPr>
        <w:t xml:space="preserve"> والجائز في حق الله تعالى هو كل ما يتصور وجوده أو عدمه كالخلق والرزق والإحياء والإماتة </w:t>
      </w:r>
    </w:p>
    <w:p w14:paraId="014FEDE7" w14:textId="3AE844A8" w:rsidR="00BB795E" w:rsidRPr="004442CE" w:rsidRDefault="00887FE5" w:rsidP="006E16F2">
      <w:pPr>
        <w:spacing w:before="240" w:after="240"/>
        <w:rPr>
          <w:b/>
          <w:rtl/>
        </w:rPr>
      </w:pPr>
      <w:r w:rsidRPr="004442CE">
        <w:rPr>
          <w:rFonts w:hint="cs"/>
          <w:rtl/>
        </w:rPr>
        <w:t>(</w:t>
      </w:r>
      <w:r w:rsidR="00BB795E" w:rsidRPr="004442CE">
        <w:rPr>
          <w:rFonts w:hint="cs"/>
          <w:rtl/>
        </w:rPr>
        <w:t>ب</w:t>
      </w:r>
      <w:r w:rsidR="00DE080D" w:rsidRPr="004442CE">
        <w:rPr>
          <w:rFonts w:hint="cs"/>
          <w:rtl/>
        </w:rPr>
        <w:t xml:space="preserve">) </w:t>
      </w:r>
      <w:r w:rsidR="00BB795E" w:rsidRPr="004442CE">
        <w:rPr>
          <w:rFonts w:hint="cs"/>
          <w:rtl/>
        </w:rPr>
        <w:t>الصفات الواجبة في حق الله تعالى قسمان</w:t>
      </w:r>
      <w:r w:rsidR="004C546D" w:rsidRPr="004442CE">
        <w:rPr>
          <w:rFonts w:hint="cs"/>
          <w:rtl/>
        </w:rPr>
        <w:t xml:space="preserve">: </w:t>
      </w:r>
      <w:r w:rsidR="00BB795E" w:rsidRPr="004442CE">
        <w:rPr>
          <w:rFonts w:hint="cs"/>
          <w:rtl/>
        </w:rPr>
        <w:t>قسم دل على وجوبه العقل وأيده الشرع</w:t>
      </w:r>
      <w:r w:rsidRPr="004442CE">
        <w:rPr>
          <w:rFonts w:hint="cs"/>
          <w:rtl/>
        </w:rPr>
        <w:t>،</w:t>
      </w:r>
      <w:r w:rsidR="00BB795E" w:rsidRPr="004442CE">
        <w:rPr>
          <w:rFonts w:hint="cs"/>
          <w:rtl/>
        </w:rPr>
        <w:t xml:space="preserve"> وقسم دل عليه الشرع</w:t>
      </w:r>
      <w:r w:rsidRPr="004442CE">
        <w:rPr>
          <w:rFonts w:hint="cs"/>
          <w:rtl/>
        </w:rPr>
        <w:t>،</w:t>
      </w:r>
      <w:r w:rsidR="00BB795E" w:rsidRPr="004442CE">
        <w:rPr>
          <w:rFonts w:hint="cs"/>
          <w:rtl/>
        </w:rPr>
        <w:t xml:space="preserve"> والقاعدة الجامعة في الباب أنّ كل اسم من أسماء الله تعالى الحسنى دلّ على صفة من صفات الله تعالى فهي واجبة لله لأنّ الله تعالى له الأسماء الحسنى والصفات الحسنى التي دلت عليها الأسماء الحسنى</w:t>
      </w:r>
      <w:r w:rsidRPr="004442CE">
        <w:rPr>
          <w:rFonts w:hint="cs"/>
          <w:rtl/>
        </w:rPr>
        <w:t>،</w:t>
      </w:r>
      <w:r w:rsidR="00BB795E" w:rsidRPr="004442CE">
        <w:rPr>
          <w:rFonts w:hint="cs"/>
          <w:rtl/>
        </w:rPr>
        <w:t xml:space="preserve"> </w:t>
      </w:r>
    </w:p>
    <w:p w14:paraId="72665D94" w14:textId="12209DF2" w:rsidR="00BB795E" w:rsidRPr="004442CE" w:rsidRDefault="00887FE5" w:rsidP="006E16F2">
      <w:pPr>
        <w:spacing w:before="240" w:after="240"/>
        <w:rPr>
          <w:b/>
          <w:bCs/>
          <w:rtl/>
        </w:rPr>
      </w:pPr>
      <w:r w:rsidRPr="004442CE">
        <w:rPr>
          <w:rFonts w:hint="cs"/>
          <w:rtl/>
        </w:rPr>
        <w:t>(</w:t>
      </w:r>
      <w:r w:rsidR="00BB795E" w:rsidRPr="004442CE">
        <w:rPr>
          <w:rFonts w:hint="cs"/>
          <w:rtl/>
        </w:rPr>
        <w:t>ت</w:t>
      </w:r>
      <w:r w:rsidR="00DE080D" w:rsidRPr="004442CE">
        <w:rPr>
          <w:rFonts w:hint="cs"/>
          <w:rtl/>
        </w:rPr>
        <w:t xml:space="preserve">) </w:t>
      </w:r>
      <w:r w:rsidR="00BB795E" w:rsidRPr="004442CE">
        <w:rPr>
          <w:rFonts w:hint="cs"/>
          <w:bCs/>
          <w:rtl/>
        </w:rPr>
        <w:t>أما الصفات الواجبة بالعقل والشرع</w:t>
      </w:r>
      <w:r w:rsidR="004C546D" w:rsidRPr="004442CE">
        <w:rPr>
          <w:rFonts w:hint="cs"/>
          <w:rtl/>
        </w:rPr>
        <w:t xml:space="preserve">: </w:t>
      </w:r>
      <w:r w:rsidR="00BB795E" w:rsidRPr="004442CE">
        <w:rPr>
          <w:rFonts w:hint="cs"/>
          <w:rtl/>
        </w:rPr>
        <w:t>فتتمثل في الوجود والبقاء والمخالفة للحوادث والوحدانية والحياة والقيام بالنفس والقدرة والإرادة والعلم والسمع والبصر والكلام</w:t>
      </w:r>
      <w:r w:rsidRPr="004442CE">
        <w:rPr>
          <w:rFonts w:hint="cs"/>
          <w:rtl/>
        </w:rPr>
        <w:t>،</w:t>
      </w:r>
      <w:r w:rsidR="00BB795E" w:rsidRPr="004442CE">
        <w:rPr>
          <w:rFonts w:hint="cs"/>
          <w:rtl/>
        </w:rPr>
        <w:t xml:space="preserve"> وسيأتي بيانها - إن شاء الله تعالى - بالتفصيل مع ذكر قواعد التنزيه المتعلقة بها عند الحديث عن قسم الإيمان بالصفات وأقسام الصفات وتوحيد الصفات</w:t>
      </w:r>
      <w:r w:rsidRPr="004442CE">
        <w:rPr>
          <w:rFonts w:hint="cs"/>
          <w:rtl/>
        </w:rPr>
        <w:t xml:space="preserve">، </w:t>
      </w:r>
    </w:p>
    <w:p w14:paraId="5C20EC7A" w14:textId="30010DAD" w:rsidR="00BB795E" w:rsidRPr="004442CE" w:rsidRDefault="00887FE5" w:rsidP="006E16F2">
      <w:pPr>
        <w:spacing w:before="240" w:after="240"/>
        <w:rPr>
          <w:b/>
        </w:rPr>
      </w:pPr>
      <w:r w:rsidRPr="004442CE">
        <w:rPr>
          <w:rFonts w:hint="cs"/>
          <w:bCs/>
          <w:rtl/>
        </w:rPr>
        <w:t>(</w:t>
      </w:r>
      <w:r w:rsidR="00BB795E" w:rsidRPr="004442CE">
        <w:rPr>
          <w:rFonts w:hint="cs"/>
          <w:bCs/>
          <w:rtl/>
        </w:rPr>
        <w:t>ث</w:t>
      </w:r>
      <w:r w:rsidR="00DE080D" w:rsidRPr="004442CE">
        <w:rPr>
          <w:rFonts w:hint="cs"/>
          <w:bCs/>
          <w:rtl/>
        </w:rPr>
        <w:t xml:space="preserve">) </w:t>
      </w:r>
      <w:r w:rsidR="00BB795E" w:rsidRPr="004442CE">
        <w:rPr>
          <w:rFonts w:hint="cs"/>
          <w:bCs/>
          <w:rtl/>
        </w:rPr>
        <w:t>وأما الصفات الواجبة لله تعالى والتي دل على وجوبها والشرع</w:t>
      </w:r>
      <w:r w:rsidR="004C546D" w:rsidRPr="004442CE">
        <w:rPr>
          <w:rFonts w:hint="cs"/>
          <w:bCs/>
          <w:rtl/>
        </w:rPr>
        <w:t xml:space="preserve">: </w:t>
      </w:r>
      <w:r w:rsidR="00BB795E" w:rsidRPr="004442CE">
        <w:rPr>
          <w:rFonts w:hint="cs"/>
          <w:rtl/>
        </w:rPr>
        <w:t>فهي جميع الصفات التي دلّت عليها الأسماء الحسنى</w:t>
      </w:r>
      <w:r w:rsidR="004C546D" w:rsidRPr="004442CE">
        <w:rPr>
          <w:rFonts w:hint="cs"/>
          <w:rtl/>
        </w:rPr>
        <w:t xml:space="preserve">: </w:t>
      </w:r>
      <w:r w:rsidR="00BB795E" w:rsidRPr="004442CE">
        <w:rPr>
          <w:rFonts w:hint="cs"/>
          <w:rtl/>
        </w:rPr>
        <w:t xml:space="preserve">ف </w:t>
      </w:r>
      <w:r w:rsidRPr="004442CE">
        <w:rPr>
          <w:rFonts w:hint="cs"/>
          <w:rtl/>
        </w:rPr>
        <w:t>(</w:t>
      </w:r>
      <w:r w:rsidR="00BB795E" w:rsidRPr="004442CE">
        <w:rPr>
          <w:rFonts w:hint="cs"/>
          <w:rtl/>
        </w:rPr>
        <w:t>الرحمن</w:t>
      </w:r>
      <w:r w:rsidR="00DE080D" w:rsidRPr="004442CE">
        <w:rPr>
          <w:rFonts w:hint="cs"/>
          <w:rtl/>
        </w:rPr>
        <w:t xml:space="preserve">) </w:t>
      </w:r>
      <w:r w:rsidR="004C546D" w:rsidRPr="004442CE">
        <w:rPr>
          <w:rFonts w:hint="cs"/>
          <w:rtl/>
        </w:rPr>
        <w:t xml:space="preserve">: </w:t>
      </w:r>
      <w:r w:rsidR="00BB795E" w:rsidRPr="004442CE">
        <w:rPr>
          <w:rFonts w:hint="cs"/>
          <w:rtl/>
        </w:rPr>
        <w:t>يدل على صفة الرحمة وعلى سعة رحمة الله</w:t>
      </w:r>
      <w:r w:rsidRPr="004442CE">
        <w:rPr>
          <w:rFonts w:hint="cs"/>
          <w:rtl/>
        </w:rPr>
        <w:t>،</w:t>
      </w:r>
      <w:r w:rsidR="00BB795E" w:rsidRPr="004442CE">
        <w:rPr>
          <w:rFonts w:hint="cs"/>
          <w:rtl/>
        </w:rPr>
        <w:t xml:space="preserve"> و </w:t>
      </w:r>
      <w:r w:rsidRPr="004442CE">
        <w:rPr>
          <w:rFonts w:hint="cs"/>
          <w:rtl/>
        </w:rPr>
        <w:t>(</w:t>
      </w:r>
      <w:r w:rsidR="00BB795E" w:rsidRPr="004442CE">
        <w:rPr>
          <w:rFonts w:hint="cs"/>
          <w:rtl/>
        </w:rPr>
        <w:t>الرحيم</w:t>
      </w:r>
      <w:r w:rsidR="00DE080D" w:rsidRPr="004442CE">
        <w:rPr>
          <w:rFonts w:hint="cs"/>
          <w:rtl/>
        </w:rPr>
        <w:t xml:space="preserve">) </w:t>
      </w:r>
      <w:r w:rsidR="004C546D" w:rsidRPr="004442CE">
        <w:rPr>
          <w:rFonts w:hint="cs"/>
          <w:rtl/>
        </w:rPr>
        <w:t xml:space="preserve">: </w:t>
      </w:r>
      <w:r w:rsidR="00BB795E" w:rsidRPr="004442CE">
        <w:rPr>
          <w:rFonts w:hint="cs"/>
          <w:rtl/>
        </w:rPr>
        <w:t>يدل على صفة الرحمة والإنعام على خلقه فهو المنعم ابدا، المتفضل دوما، ورحمته لا تنتهي</w:t>
      </w:r>
      <w:r w:rsidRPr="004442CE">
        <w:rPr>
          <w:rFonts w:hint="cs"/>
          <w:rtl/>
        </w:rPr>
        <w:t>،</w:t>
      </w:r>
      <w:r w:rsidR="00BB795E" w:rsidRPr="004442CE">
        <w:rPr>
          <w:rFonts w:hint="cs"/>
          <w:rtl/>
        </w:rPr>
        <w:t xml:space="preserve"> و </w:t>
      </w:r>
      <w:r w:rsidRPr="004442CE">
        <w:rPr>
          <w:rFonts w:hint="cs"/>
          <w:rtl/>
        </w:rPr>
        <w:t>(</w:t>
      </w:r>
      <w:r w:rsidR="00BB795E" w:rsidRPr="004442CE">
        <w:rPr>
          <w:rFonts w:hint="cs"/>
          <w:rtl/>
        </w:rPr>
        <w:t>الملك</w:t>
      </w:r>
      <w:r w:rsidR="00DE080D" w:rsidRPr="004442CE">
        <w:rPr>
          <w:rFonts w:hint="cs"/>
          <w:rtl/>
        </w:rPr>
        <w:t xml:space="preserve">) </w:t>
      </w:r>
      <w:r w:rsidR="004C546D" w:rsidRPr="004442CE">
        <w:rPr>
          <w:rFonts w:hint="cs"/>
          <w:rtl/>
        </w:rPr>
        <w:t xml:space="preserve">: </w:t>
      </w:r>
      <w:r w:rsidR="00BB795E" w:rsidRPr="004442CE">
        <w:rPr>
          <w:rFonts w:hint="cs"/>
          <w:rtl/>
        </w:rPr>
        <w:t xml:space="preserve">يدل على </w:t>
      </w:r>
      <w:r w:rsidR="00BB795E" w:rsidRPr="004442CE">
        <w:rPr>
          <w:rFonts w:hint="cs"/>
          <w:rtl/>
          <w:lang w:bidi="ar-EG"/>
        </w:rPr>
        <w:t>صفات الملك والحكم والأمر والنهي</w:t>
      </w:r>
      <w:r w:rsidRPr="004442CE">
        <w:rPr>
          <w:rFonts w:hint="cs"/>
          <w:rtl/>
          <w:lang w:bidi="ar-EG"/>
        </w:rPr>
        <w:t>،</w:t>
      </w:r>
      <w:r w:rsidR="00BB795E" w:rsidRPr="004442CE">
        <w:rPr>
          <w:rFonts w:hint="cs"/>
          <w:rtl/>
          <w:lang w:bidi="ar-EG"/>
        </w:rPr>
        <w:t xml:space="preserve"> و </w:t>
      </w:r>
      <w:r w:rsidRPr="004442CE">
        <w:rPr>
          <w:rFonts w:hint="cs"/>
          <w:rtl/>
          <w:lang w:bidi="ar-EG"/>
        </w:rPr>
        <w:t>(</w:t>
      </w:r>
      <w:r w:rsidR="00BB795E" w:rsidRPr="004442CE">
        <w:rPr>
          <w:rFonts w:hint="cs"/>
          <w:rtl/>
        </w:rPr>
        <w:t>القدوس</w:t>
      </w:r>
      <w:r w:rsidR="00DE080D" w:rsidRPr="004442CE">
        <w:rPr>
          <w:rFonts w:hint="cs"/>
          <w:rtl/>
        </w:rPr>
        <w:t xml:space="preserve">) </w:t>
      </w:r>
      <w:r w:rsidR="004C546D" w:rsidRPr="004442CE">
        <w:rPr>
          <w:rFonts w:hint="cs"/>
          <w:rtl/>
        </w:rPr>
        <w:t xml:space="preserve">: </w:t>
      </w:r>
      <w:r w:rsidR="00BB795E" w:rsidRPr="004442CE">
        <w:rPr>
          <w:rFonts w:hint="cs"/>
          <w:rtl/>
        </w:rPr>
        <w:t xml:space="preserve">يدل على صفة </w:t>
      </w:r>
      <w:proofErr w:type="spellStart"/>
      <w:r w:rsidR="00BB795E" w:rsidRPr="004442CE">
        <w:rPr>
          <w:rFonts w:hint="cs"/>
          <w:rtl/>
        </w:rPr>
        <w:t>التقدس</w:t>
      </w:r>
      <w:proofErr w:type="spellEnd"/>
      <w:r w:rsidR="00BB795E" w:rsidRPr="004442CE">
        <w:rPr>
          <w:rFonts w:hint="cs"/>
          <w:rtl/>
        </w:rPr>
        <w:t xml:space="preserve"> من العيوب والتنزه عن النقائص وعن كل ما تحيط به العقول</w:t>
      </w:r>
      <w:r w:rsidRPr="004442CE">
        <w:rPr>
          <w:rFonts w:hint="cs"/>
          <w:rtl/>
        </w:rPr>
        <w:t>،</w:t>
      </w:r>
      <w:r w:rsidR="00BB795E" w:rsidRPr="004442CE">
        <w:rPr>
          <w:rFonts w:hint="cs"/>
          <w:rtl/>
        </w:rPr>
        <w:t xml:space="preserve"> و </w:t>
      </w:r>
      <w:r w:rsidRPr="004442CE">
        <w:rPr>
          <w:rFonts w:hint="cs"/>
          <w:rtl/>
        </w:rPr>
        <w:t>(</w:t>
      </w:r>
      <w:r w:rsidR="00BB795E" w:rsidRPr="004442CE">
        <w:rPr>
          <w:rFonts w:hint="cs"/>
          <w:rtl/>
        </w:rPr>
        <w:t>السلام</w:t>
      </w:r>
      <w:r w:rsidR="00DE080D" w:rsidRPr="004442CE">
        <w:rPr>
          <w:rFonts w:hint="cs"/>
          <w:rtl/>
        </w:rPr>
        <w:t xml:space="preserve">) </w:t>
      </w:r>
      <w:r w:rsidR="004C546D" w:rsidRPr="004442CE">
        <w:rPr>
          <w:rFonts w:hint="cs"/>
          <w:rtl/>
        </w:rPr>
        <w:t xml:space="preserve">: </w:t>
      </w:r>
      <w:r w:rsidR="00BB795E" w:rsidRPr="004442CE">
        <w:rPr>
          <w:rFonts w:hint="cs"/>
          <w:rtl/>
        </w:rPr>
        <w:t>يدل على صفة السلامة من النقص والعيب والفناء</w:t>
      </w:r>
      <w:r w:rsidRPr="004442CE">
        <w:rPr>
          <w:rFonts w:hint="cs"/>
          <w:rtl/>
        </w:rPr>
        <w:t>،</w:t>
      </w:r>
      <w:r w:rsidR="00BB795E" w:rsidRPr="004442CE">
        <w:rPr>
          <w:rFonts w:hint="cs"/>
          <w:rtl/>
        </w:rPr>
        <w:t xml:space="preserve"> وهكذا فإن كل اسم من الأسماء الحسنى يدل على صفة واجبة لله تعالى بطريق الشرع</w:t>
      </w:r>
      <w:r w:rsidRPr="004442CE">
        <w:rPr>
          <w:rFonts w:hint="cs"/>
          <w:rtl/>
        </w:rPr>
        <w:t>،</w:t>
      </w:r>
      <w:r w:rsidR="00BB795E" w:rsidRPr="004442CE">
        <w:rPr>
          <w:rFonts w:hint="cs"/>
          <w:rtl/>
        </w:rPr>
        <w:t xml:space="preserve"> كما سيأتي بيانها - إن شاء الله تعالى - بالتفصيل عند الحديث عن قسم الإيمان بالصفات وأقسام الصفات وتوحيد الصفات</w:t>
      </w:r>
      <w:r w:rsidRPr="004442CE">
        <w:rPr>
          <w:rFonts w:hint="cs"/>
          <w:rtl/>
        </w:rPr>
        <w:t xml:space="preserve">، </w:t>
      </w:r>
    </w:p>
    <w:p w14:paraId="761CF77B" w14:textId="62F96106" w:rsidR="00BB795E" w:rsidRPr="004442CE" w:rsidRDefault="00887FE5" w:rsidP="006E16F2">
      <w:pPr>
        <w:spacing w:before="240" w:after="240"/>
        <w:rPr>
          <w:b/>
          <w:rtl/>
          <w:lang w:bidi="ar-EG"/>
        </w:rPr>
      </w:pPr>
      <w:r w:rsidRPr="004442CE">
        <w:rPr>
          <w:rFonts w:hint="cs"/>
          <w:bCs/>
          <w:rtl/>
        </w:rPr>
        <w:lastRenderedPageBreak/>
        <w:t>(</w:t>
      </w:r>
      <w:r w:rsidR="00BB795E" w:rsidRPr="004442CE">
        <w:rPr>
          <w:rFonts w:hint="cs"/>
          <w:bCs/>
          <w:rtl/>
        </w:rPr>
        <w:t>ج</w:t>
      </w:r>
      <w:r w:rsidR="00DE080D" w:rsidRPr="004442CE">
        <w:rPr>
          <w:rFonts w:hint="cs"/>
          <w:bCs/>
          <w:rtl/>
        </w:rPr>
        <w:t xml:space="preserve">) </w:t>
      </w:r>
      <w:r w:rsidR="00BB795E" w:rsidRPr="004442CE">
        <w:rPr>
          <w:rFonts w:hint="cs"/>
          <w:bCs/>
          <w:rtl/>
        </w:rPr>
        <w:t>المستحيل في حق الله تعالى</w:t>
      </w:r>
      <w:r w:rsidR="004C546D" w:rsidRPr="004442CE">
        <w:rPr>
          <w:rFonts w:hint="cs"/>
          <w:rtl/>
        </w:rPr>
        <w:t xml:space="preserve">: </w:t>
      </w:r>
      <w:r w:rsidR="00BB795E" w:rsidRPr="004442CE">
        <w:rPr>
          <w:rFonts w:hint="cs"/>
          <w:rtl/>
          <w:lang w:bidi="ar-EG"/>
        </w:rPr>
        <w:t>كل صفة وجبت لموصوف</w:t>
      </w:r>
      <w:r w:rsidRPr="004442CE">
        <w:rPr>
          <w:rFonts w:hint="cs"/>
          <w:rtl/>
          <w:lang w:bidi="ar-EG"/>
        </w:rPr>
        <w:t xml:space="preserve"> </w:t>
      </w:r>
      <w:r w:rsidR="00BB795E" w:rsidRPr="004442CE">
        <w:rPr>
          <w:rFonts w:hint="cs"/>
          <w:rtl/>
          <w:lang w:bidi="ar-EG"/>
        </w:rPr>
        <w:t>استحال ضدها على ذلك الموصوف</w:t>
      </w:r>
      <w:r w:rsidRPr="004442CE">
        <w:rPr>
          <w:rFonts w:hint="cs"/>
          <w:rtl/>
          <w:lang w:bidi="ar-EG"/>
        </w:rPr>
        <w:t>،</w:t>
      </w:r>
      <w:r w:rsidR="00BB795E" w:rsidRPr="004442CE">
        <w:rPr>
          <w:rFonts w:hint="cs"/>
          <w:rtl/>
          <w:lang w:bidi="ar-EG"/>
        </w:rPr>
        <w:t xml:space="preserve"> فكل ما وجب إجمالا يستحيل ضده إجمالا</w:t>
      </w:r>
      <w:r w:rsidRPr="004442CE">
        <w:rPr>
          <w:rFonts w:hint="cs"/>
          <w:rtl/>
          <w:lang w:bidi="ar-EG"/>
        </w:rPr>
        <w:t>،</w:t>
      </w:r>
      <w:r w:rsidR="00BB795E" w:rsidRPr="004442CE">
        <w:rPr>
          <w:rFonts w:hint="cs"/>
          <w:rtl/>
          <w:lang w:bidi="ar-EG"/>
        </w:rPr>
        <w:t xml:space="preserve"> وكل ما وجب تفصيلا يستحيل ضده تفصيلا</w:t>
      </w:r>
      <w:r w:rsidRPr="004442CE">
        <w:rPr>
          <w:rFonts w:hint="cs"/>
          <w:rtl/>
          <w:lang w:bidi="ar-EG"/>
        </w:rPr>
        <w:t>،</w:t>
      </w:r>
      <w:r w:rsidR="00BB795E" w:rsidRPr="004442CE">
        <w:rPr>
          <w:rFonts w:hint="cs"/>
          <w:rtl/>
          <w:lang w:bidi="ar-EG"/>
        </w:rPr>
        <w:t xml:space="preserve"> وقد وجب لله تعالى إجمالا</w:t>
      </w:r>
      <w:r w:rsidR="004C546D" w:rsidRPr="004442CE">
        <w:rPr>
          <w:rFonts w:hint="cs"/>
          <w:rtl/>
          <w:lang w:bidi="ar-EG"/>
        </w:rPr>
        <w:t xml:space="preserve">: </w:t>
      </w:r>
      <w:r w:rsidR="00BB795E" w:rsidRPr="004442CE">
        <w:rPr>
          <w:rFonts w:hint="cs"/>
          <w:rtl/>
          <w:lang w:bidi="ar-EG"/>
        </w:rPr>
        <w:t>كل كمال يليق بذاته تعالى فيستحيل علية إجمالا كل نقص</w:t>
      </w:r>
      <w:r w:rsidRPr="004442CE">
        <w:rPr>
          <w:rFonts w:hint="cs"/>
          <w:rtl/>
          <w:lang w:bidi="ar-EG"/>
        </w:rPr>
        <w:t>،</w:t>
      </w:r>
      <w:r w:rsidR="00BB795E" w:rsidRPr="004442CE">
        <w:rPr>
          <w:rFonts w:hint="cs"/>
          <w:rtl/>
          <w:lang w:bidi="ar-EG"/>
        </w:rPr>
        <w:t xml:space="preserve"> ووجب له</w:t>
      </w:r>
      <w:r w:rsidR="00BB795E" w:rsidRPr="004442CE">
        <w:rPr>
          <w:rFonts w:hint="cs"/>
          <w:rtl/>
          <w:lang w:bidi="ar-KW"/>
        </w:rPr>
        <w:t xml:space="preserve"> تعالى</w:t>
      </w:r>
      <w:r w:rsidR="00BB795E" w:rsidRPr="004442CE">
        <w:rPr>
          <w:rFonts w:hint="cs"/>
          <w:rtl/>
          <w:lang w:bidi="ar-EG"/>
        </w:rPr>
        <w:t xml:space="preserve"> تفصيلا الوجود</w:t>
      </w:r>
      <w:r w:rsidRPr="004442CE">
        <w:rPr>
          <w:rFonts w:hint="cs"/>
          <w:rtl/>
          <w:lang w:bidi="ar-EG"/>
        </w:rPr>
        <w:t>،</w:t>
      </w:r>
      <w:r w:rsidR="00BB795E" w:rsidRPr="004442CE">
        <w:rPr>
          <w:rFonts w:hint="cs"/>
          <w:rtl/>
          <w:lang w:bidi="ar-EG"/>
        </w:rPr>
        <w:t xml:space="preserve"> والقدم والبقاء</w:t>
      </w:r>
      <w:r w:rsidRPr="004442CE">
        <w:rPr>
          <w:rFonts w:hint="cs"/>
          <w:rtl/>
          <w:lang w:bidi="ar-EG"/>
        </w:rPr>
        <w:t>،</w:t>
      </w:r>
      <w:r w:rsidR="00BB795E" w:rsidRPr="004442CE">
        <w:rPr>
          <w:rFonts w:hint="cs"/>
          <w:rtl/>
          <w:lang w:bidi="ar-EG"/>
        </w:rPr>
        <w:t xml:space="preserve"> والمخالفة للحوادث</w:t>
      </w:r>
      <w:r w:rsidRPr="004442CE">
        <w:rPr>
          <w:rFonts w:hint="cs"/>
          <w:rtl/>
          <w:lang w:bidi="ar-EG"/>
        </w:rPr>
        <w:t>،</w:t>
      </w:r>
      <w:r w:rsidR="00BB795E" w:rsidRPr="004442CE">
        <w:rPr>
          <w:rFonts w:hint="cs"/>
          <w:rtl/>
          <w:lang w:bidi="ar-EG"/>
        </w:rPr>
        <w:t xml:space="preserve"> والقيام بالنفس والوحدانية والقدرة</w:t>
      </w:r>
      <w:r w:rsidRPr="004442CE">
        <w:rPr>
          <w:rFonts w:hint="cs"/>
          <w:rtl/>
          <w:lang w:bidi="ar-EG"/>
        </w:rPr>
        <w:t>،</w:t>
      </w:r>
      <w:r w:rsidR="00BB795E" w:rsidRPr="004442CE">
        <w:rPr>
          <w:rFonts w:hint="cs"/>
          <w:rtl/>
          <w:lang w:bidi="ar-EG"/>
        </w:rPr>
        <w:t xml:space="preserve"> والإرادة</w:t>
      </w:r>
      <w:r w:rsidRPr="004442CE">
        <w:rPr>
          <w:rFonts w:hint="cs"/>
          <w:rtl/>
          <w:lang w:bidi="ar-EG"/>
        </w:rPr>
        <w:t>،</w:t>
      </w:r>
      <w:r w:rsidR="00BB795E" w:rsidRPr="004442CE">
        <w:rPr>
          <w:rFonts w:hint="cs"/>
          <w:rtl/>
          <w:lang w:bidi="ar-EG"/>
        </w:rPr>
        <w:t xml:space="preserve"> والعلم</w:t>
      </w:r>
      <w:r w:rsidRPr="004442CE">
        <w:rPr>
          <w:rFonts w:hint="cs"/>
          <w:rtl/>
          <w:lang w:bidi="ar-EG"/>
        </w:rPr>
        <w:t>،</w:t>
      </w:r>
      <w:r w:rsidR="00BB795E" w:rsidRPr="004442CE">
        <w:rPr>
          <w:rFonts w:hint="cs"/>
          <w:rtl/>
          <w:lang w:bidi="ar-EG"/>
        </w:rPr>
        <w:t xml:space="preserve"> والحياة</w:t>
      </w:r>
      <w:r w:rsidRPr="004442CE">
        <w:rPr>
          <w:rFonts w:hint="cs"/>
          <w:rtl/>
          <w:lang w:bidi="ar-EG"/>
        </w:rPr>
        <w:t>،</w:t>
      </w:r>
      <w:r w:rsidR="00BB795E" w:rsidRPr="004442CE">
        <w:rPr>
          <w:rFonts w:hint="cs"/>
          <w:rtl/>
          <w:lang w:bidi="ar-EG"/>
        </w:rPr>
        <w:t xml:space="preserve"> والسمع</w:t>
      </w:r>
      <w:r w:rsidRPr="004442CE">
        <w:rPr>
          <w:rFonts w:hint="cs"/>
          <w:rtl/>
          <w:lang w:bidi="ar-EG"/>
        </w:rPr>
        <w:t>،</w:t>
      </w:r>
      <w:r w:rsidR="00BB795E" w:rsidRPr="004442CE">
        <w:rPr>
          <w:rFonts w:hint="cs"/>
          <w:rtl/>
          <w:lang w:bidi="ar-EG"/>
        </w:rPr>
        <w:t xml:space="preserve"> والبصر</w:t>
      </w:r>
      <w:r w:rsidRPr="004442CE">
        <w:rPr>
          <w:rFonts w:hint="cs"/>
          <w:rtl/>
          <w:lang w:bidi="ar-EG"/>
        </w:rPr>
        <w:t>،</w:t>
      </w:r>
      <w:r w:rsidR="00BB795E" w:rsidRPr="004442CE">
        <w:rPr>
          <w:rFonts w:hint="cs"/>
          <w:rtl/>
          <w:lang w:bidi="ar-EG"/>
        </w:rPr>
        <w:t xml:space="preserve"> والكلام النفسي فيستحيل عليه تعالى تفصيلا</w:t>
      </w:r>
      <w:r w:rsidR="004C546D" w:rsidRPr="004442CE">
        <w:rPr>
          <w:rFonts w:hint="cs"/>
          <w:rtl/>
          <w:lang w:bidi="ar-EG"/>
        </w:rPr>
        <w:t xml:space="preserve">: </w:t>
      </w:r>
      <w:r w:rsidR="00BB795E" w:rsidRPr="004442CE">
        <w:rPr>
          <w:rFonts w:hint="cs"/>
          <w:rtl/>
          <w:lang w:bidi="ar-EG"/>
        </w:rPr>
        <w:t>أضدادها وهى</w:t>
      </w:r>
      <w:r w:rsidRPr="004442CE">
        <w:rPr>
          <w:rFonts w:hint="cs"/>
          <w:rtl/>
          <w:lang w:bidi="ar-EG"/>
        </w:rPr>
        <w:t xml:space="preserve"> </w:t>
      </w:r>
      <w:r w:rsidR="00BB795E" w:rsidRPr="004442CE">
        <w:rPr>
          <w:rFonts w:hint="cs"/>
          <w:rtl/>
          <w:lang w:bidi="ar-EG"/>
        </w:rPr>
        <w:t>العدم</w:t>
      </w:r>
      <w:r w:rsidRPr="004442CE">
        <w:rPr>
          <w:rFonts w:hint="cs"/>
          <w:rtl/>
          <w:lang w:bidi="ar-EG"/>
        </w:rPr>
        <w:t>،</w:t>
      </w:r>
      <w:r w:rsidR="00BB795E" w:rsidRPr="004442CE">
        <w:rPr>
          <w:rFonts w:hint="cs"/>
          <w:rtl/>
          <w:lang w:bidi="ar-EG"/>
        </w:rPr>
        <w:t xml:space="preserve"> والحدوث</w:t>
      </w:r>
      <w:r w:rsidRPr="004442CE">
        <w:rPr>
          <w:rFonts w:hint="cs"/>
          <w:rtl/>
          <w:lang w:bidi="ar-EG"/>
        </w:rPr>
        <w:t>،</w:t>
      </w:r>
      <w:r w:rsidR="00BB795E" w:rsidRPr="004442CE">
        <w:rPr>
          <w:rFonts w:hint="cs"/>
          <w:rtl/>
          <w:lang w:bidi="ar-EG"/>
        </w:rPr>
        <w:t xml:space="preserve"> والفناء</w:t>
      </w:r>
      <w:r w:rsidRPr="004442CE">
        <w:rPr>
          <w:rFonts w:hint="cs"/>
          <w:rtl/>
          <w:lang w:bidi="ar-EG"/>
        </w:rPr>
        <w:t>،</w:t>
      </w:r>
      <w:r w:rsidR="00BB795E" w:rsidRPr="004442CE">
        <w:rPr>
          <w:rFonts w:hint="cs"/>
          <w:rtl/>
          <w:lang w:bidi="ar-EG"/>
        </w:rPr>
        <w:t xml:space="preserve"> والمماثلة للحوادث</w:t>
      </w:r>
      <w:r w:rsidRPr="004442CE">
        <w:rPr>
          <w:rFonts w:hint="cs"/>
          <w:rtl/>
          <w:lang w:bidi="ar-EG"/>
        </w:rPr>
        <w:t>،</w:t>
      </w:r>
      <w:r w:rsidR="00BB795E" w:rsidRPr="004442CE">
        <w:rPr>
          <w:rFonts w:hint="cs"/>
          <w:rtl/>
          <w:lang w:bidi="ar-EG"/>
        </w:rPr>
        <w:t xml:space="preserve"> وعدم القيام بالنفس</w:t>
      </w:r>
      <w:r w:rsidRPr="004442CE">
        <w:rPr>
          <w:rFonts w:hint="cs"/>
          <w:rtl/>
          <w:lang w:bidi="ar-EG"/>
        </w:rPr>
        <w:t>،</w:t>
      </w:r>
      <w:r w:rsidR="00BB795E" w:rsidRPr="004442CE">
        <w:rPr>
          <w:rFonts w:hint="cs"/>
          <w:rtl/>
          <w:lang w:bidi="ar-EG"/>
        </w:rPr>
        <w:t xml:space="preserve"> والتعدد</w:t>
      </w:r>
      <w:r w:rsidRPr="004442CE">
        <w:rPr>
          <w:rFonts w:hint="cs"/>
          <w:rtl/>
          <w:lang w:bidi="ar-EG"/>
        </w:rPr>
        <w:t>،</w:t>
      </w:r>
      <w:r w:rsidR="00BB795E" w:rsidRPr="004442CE">
        <w:rPr>
          <w:rFonts w:hint="cs"/>
          <w:rtl/>
          <w:lang w:bidi="ar-EG"/>
        </w:rPr>
        <w:t xml:space="preserve"> والعجز والكراهية بمعنى القهر وعدم الاختيار</w:t>
      </w:r>
      <w:r w:rsidRPr="004442CE">
        <w:rPr>
          <w:rFonts w:hint="cs"/>
          <w:rtl/>
          <w:lang w:bidi="ar-EG"/>
        </w:rPr>
        <w:t xml:space="preserve">، </w:t>
      </w:r>
      <w:r w:rsidR="00BB795E" w:rsidRPr="004442CE">
        <w:rPr>
          <w:rFonts w:hint="cs"/>
          <w:rtl/>
          <w:lang w:bidi="ar-EG"/>
        </w:rPr>
        <w:t>والجهل</w:t>
      </w:r>
      <w:r w:rsidRPr="004442CE">
        <w:rPr>
          <w:rFonts w:hint="cs"/>
          <w:rtl/>
          <w:lang w:bidi="ar-EG"/>
        </w:rPr>
        <w:t>،</w:t>
      </w:r>
      <w:r w:rsidR="00BB795E" w:rsidRPr="004442CE">
        <w:rPr>
          <w:rFonts w:hint="cs"/>
          <w:rtl/>
          <w:lang w:bidi="ar-EG"/>
        </w:rPr>
        <w:t xml:space="preserve"> والموت</w:t>
      </w:r>
      <w:r w:rsidRPr="004442CE">
        <w:rPr>
          <w:rFonts w:hint="cs"/>
          <w:rtl/>
          <w:lang w:bidi="ar-EG"/>
        </w:rPr>
        <w:t>،</w:t>
      </w:r>
      <w:r w:rsidR="00BB795E" w:rsidRPr="004442CE">
        <w:rPr>
          <w:rFonts w:hint="cs"/>
          <w:rtl/>
          <w:lang w:bidi="ar-EG"/>
        </w:rPr>
        <w:t xml:space="preserve"> والصمم</w:t>
      </w:r>
      <w:r w:rsidRPr="004442CE">
        <w:rPr>
          <w:rFonts w:hint="cs"/>
          <w:rtl/>
          <w:lang w:bidi="ar-EG"/>
        </w:rPr>
        <w:t>،</w:t>
      </w:r>
      <w:r w:rsidR="00BB795E" w:rsidRPr="004442CE">
        <w:rPr>
          <w:rFonts w:hint="cs"/>
          <w:rtl/>
          <w:lang w:bidi="ar-EG"/>
        </w:rPr>
        <w:t xml:space="preserve"> والعمى</w:t>
      </w:r>
      <w:r w:rsidRPr="004442CE">
        <w:rPr>
          <w:rFonts w:hint="cs"/>
          <w:rtl/>
          <w:lang w:bidi="ar-EG"/>
        </w:rPr>
        <w:t>،</w:t>
      </w:r>
      <w:r w:rsidR="00BB795E" w:rsidRPr="004442CE">
        <w:rPr>
          <w:rFonts w:hint="cs"/>
          <w:rtl/>
          <w:lang w:bidi="ar-EG"/>
        </w:rPr>
        <w:t xml:space="preserve"> والبكم فيجب على المكلف أن يؤمن باستحالة هذه الأمور عليه تعالى</w:t>
      </w:r>
      <w:r w:rsidRPr="004442CE">
        <w:rPr>
          <w:rFonts w:hint="cs"/>
          <w:rtl/>
          <w:lang w:bidi="ar-EG"/>
        </w:rPr>
        <w:t>،</w:t>
      </w:r>
      <w:r w:rsidR="00BB795E" w:rsidRPr="004442CE">
        <w:rPr>
          <w:rFonts w:hint="cs"/>
          <w:rtl/>
          <w:lang w:bidi="ar-EG"/>
        </w:rPr>
        <w:t xml:space="preserve"> ويدل على استحالة هذه الأمور على الله تعالى أنها نقائص تنافي كمال صفات الله تعالى</w:t>
      </w:r>
      <w:r w:rsidRPr="004442CE">
        <w:rPr>
          <w:rFonts w:hint="cs"/>
          <w:rtl/>
          <w:lang w:bidi="ar-EG"/>
        </w:rPr>
        <w:t>،</w:t>
      </w:r>
      <w:r w:rsidR="00BB795E" w:rsidRPr="004442CE">
        <w:rPr>
          <w:rFonts w:hint="cs"/>
          <w:rtl/>
          <w:lang w:bidi="ar-EG"/>
        </w:rPr>
        <w:t xml:space="preserve"> ولأن الله تعالى قد وجب اتصافه بالصفات المضادة لهذه الأمور فتستحيل عليه تعالى تلك النقائص</w:t>
      </w:r>
      <w:r w:rsidRPr="004442CE">
        <w:rPr>
          <w:rFonts w:hint="cs"/>
          <w:rtl/>
          <w:lang w:bidi="ar-EG"/>
        </w:rPr>
        <w:t>،</w:t>
      </w:r>
    </w:p>
    <w:p w14:paraId="504F30DB" w14:textId="2CB12693" w:rsidR="00BB795E" w:rsidRPr="004442CE" w:rsidRDefault="00887FE5" w:rsidP="006E16F2">
      <w:pPr>
        <w:spacing w:before="240" w:after="240"/>
        <w:rPr>
          <w:b/>
          <w:rtl/>
        </w:rPr>
      </w:pPr>
      <w:r w:rsidRPr="004442CE">
        <w:rPr>
          <w:rFonts w:hint="cs"/>
          <w:rtl/>
        </w:rPr>
        <w:t>(</w:t>
      </w:r>
      <w:r w:rsidR="00BB795E" w:rsidRPr="004442CE">
        <w:rPr>
          <w:rFonts w:hint="cs"/>
          <w:rtl/>
        </w:rPr>
        <w:t>ح</w:t>
      </w:r>
      <w:r w:rsidR="00DE080D" w:rsidRPr="004442CE">
        <w:rPr>
          <w:rFonts w:hint="cs"/>
          <w:rtl/>
        </w:rPr>
        <w:t xml:space="preserve">) </w:t>
      </w:r>
      <w:r w:rsidR="00BB795E" w:rsidRPr="004442CE">
        <w:rPr>
          <w:rFonts w:hint="cs"/>
          <w:rtl/>
        </w:rPr>
        <w:t>ويستحيل في حقه تعالى كل ما يدل على النقص او العجز أو المشابهة للمخلوقات</w:t>
      </w:r>
      <w:r w:rsidRPr="004442CE">
        <w:rPr>
          <w:rFonts w:hint="cs"/>
          <w:rtl/>
        </w:rPr>
        <w:t>،</w:t>
      </w:r>
      <w:r w:rsidR="00BB795E" w:rsidRPr="004442CE">
        <w:rPr>
          <w:rFonts w:hint="cs"/>
          <w:rtl/>
        </w:rPr>
        <w:t xml:space="preserve"> فيستحيل عليه </w:t>
      </w:r>
      <w:r w:rsidR="00BB795E" w:rsidRPr="004442CE">
        <w:rPr>
          <w:rFonts w:hint="cs"/>
          <w:rtl/>
          <w:lang w:bidi="ar-KW"/>
        </w:rPr>
        <w:t>الشريك والند والكفء والمثيل والوالد والولد والصاحبة</w:t>
      </w:r>
      <w:r w:rsidRPr="004442CE">
        <w:rPr>
          <w:rFonts w:hint="cs"/>
          <w:rtl/>
          <w:lang w:bidi="ar-KW"/>
        </w:rPr>
        <w:t>،</w:t>
      </w:r>
      <w:r w:rsidR="00BB795E" w:rsidRPr="004442CE">
        <w:rPr>
          <w:rFonts w:hint="cs"/>
          <w:rtl/>
          <w:lang w:bidi="ar-KW"/>
        </w:rPr>
        <w:t xml:space="preserve"> ويستحيل عليه الحد والمقدار</w:t>
      </w:r>
      <w:r w:rsidRPr="004442CE">
        <w:rPr>
          <w:rFonts w:hint="cs"/>
          <w:rtl/>
          <w:lang w:bidi="ar-KW"/>
        </w:rPr>
        <w:t>،</w:t>
      </w:r>
      <w:r w:rsidR="00BB795E" w:rsidRPr="004442CE">
        <w:rPr>
          <w:rFonts w:hint="cs"/>
          <w:rtl/>
          <w:lang w:bidi="ar-KW"/>
        </w:rPr>
        <w:t xml:space="preserve"> ويستحيل عليه الحدوث أو الفناء</w:t>
      </w:r>
      <w:r w:rsidRPr="004442CE">
        <w:rPr>
          <w:rFonts w:hint="cs"/>
          <w:rtl/>
          <w:lang w:bidi="ar-KW"/>
        </w:rPr>
        <w:t>،</w:t>
      </w:r>
      <w:r w:rsidR="00BB795E" w:rsidRPr="004442CE">
        <w:rPr>
          <w:rFonts w:hint="cs"/>
          <w:rtl/>
          <w:lang w:bidi="ar-KW"/>
        </w:rPr>
        <w:t xml:space="preserve"> ويستحيل عليه </w:t>
      </w:r>
      <w:r w:rsidR="00BB795E" w:rsidRPr="004442CE">
        <w:rPr>
          <w:rFonts w:hint="cs"/>
          <w:rtl/>
        </w:rPr>
        <w:t>الجهل وما في معناه كالظن والشك والوهم والغفلة والذهول والنسيان</w:t>
      </w:r>
      <w:r w:rsidRPr="004442CE">
        <w:rPr>
          <w:rFonts w:hint="cs"/>
          <w:rtl/>
          <w:lang w:bidi="ar-KW"/>
        </w:rPr>
        <w:t>،</w:t>
      </w:r>
      <w:r w:rsidR="00BB795E" w:rsidRPr="004442CE">
        <w:rPr>
          <w:rFonts w:hint="cs"/>
          <w:rtl/>
          <w:lang w:bidi="ar-KW"/>
        </w:rPr>
        <w:t xml:space="preserve"> ويستحيل عليه العمى والصمم والبكم</w:t>
      </w:r>
      <w:r w:rsidRPr="004442CE">
        <w:rPr>
          <w:rFonts w:hint="cs"/>
          <w:rtl/>
          <w:lang w:bidi="ar-KW"/>
        </w:rPr>
        <w:t>،</w:t>
      </w:r>
      <w:r w:rsidR="00BB795E" w:rsidRPr="004442CE">
        <w:rPr>
          <w:rFonts w:hint="cs"/>
          <w:rtl/>
          <w:lang w:bidi="ar-KW"/>
        </w:rPr>
        <w:t xml:space="preserve"> ويستحيل عليه العجز والضعف</w:t>
      </w:r>
      <w:r w:rsidRPr="004442CE">
        <w:rPr>
          <w:rFonts w:hint="cs"/>
          <w:rtl/>
          <w:lang w:bidi="ar-KW"/>
        </w:rPr>
        <w:t>،</w:t>
      </w:r>
      <w:r w:rsidR="00BB795E" w:rsidRPr="004442CE">
        <w:rPr>
          <w:rFonts w:hint="cs"/>
          <w:rtl/>
          <w:lang w:bidi="ar-KW"/>
        </w:rPr>
        <w:t xml:space="preserve"> ويستحيل عليه الظلم وخلف الوعد</w:t>
      </w:r>
      <w:r w:rsidRPr="004442CE">
        <w:rPr>
          <w:rFonts w:hint="cs"/>
          <w:rtl/>
          <w:lang w:bidi="ar-KW"/>
        </w:rPr>
        <w:t>،</w:t>
      </w:r>
      <w:r w:rsidR="00BB795E" w:rsidRPr="004442CE">
        <w:rPr>
          <w:rFonts w:hint="cs"/>
          <w:rtl/>
          <w:lang w:bidi="ar-KW"/>
        </w:rPr>
        <w:t xml:space="preserve"> ويستحيل عليه السنة والنوم</w:t>
      </w:r>
      <w:r w:rsidRPr="004442CE">
        <w:rPr>
          <w:rFonts w:hint="cs"/>
          <w:rtl/>
          <w:lang w:bidi="ar-KW"/>
        </w:rPr>
        <w:t>،</w:t>
      </w:r>
      <w:r w:rsidR="00BB795E" w:rsidRPr="004442CE">
        <w:rPr>
          <w:rFonts w:hint="cs"/>
          <w:rtl/>
          <w:lang w:bidi="ar-KW"/>
        </w:rPr>
        <w:t xml:space="preserve"> ويستحيل عليه المكان والزمان فلا يحيط به مكان</w:t>
      </w:r>
      <w:r w:rsidRPr="004442CE">
        <w:rPr>
          <w:rFonts w:hint="cs"/>
          <w:rtl/>
          <w:lang w:bidi="ar-KW"/>
        </w:rPr>
        <w:t>،</w:t>
      </w:r>
      <w:r w:rsidR="00BB795E" w:rsidRPr="004442CE">
        <w:rPr>
          <w:rFonts w:hint="cs"/>
          <w:rtl/>
          <w:lang w:bidi="ar-KW"/>
        </w:rPr>
        <w:t xml:space="preserve"> ولا يجري عليه زمان</w:t>
      </w:r>
      <w:r w:rsidRPr="004442CE">
        <w:rPr>
          <w:rFonts w:hint="cs"/>
          <w:rtl/>
          <w:lang w:bidi="ar-KW"/>
        </w:rPr>
        <w:t>،،</w:t>
      </w:r>
      <w:r w:rsidR="00BB795E" w:rsidRPr="004442CE">
        <w:rPr>
          <w:rFonts w:hint="cs"/>
          <w:rtl/>
          <w:lang w:bidi="ar-KW"/>
        </w:rPr>
        <w:t xml:space="preserve"> ويستحيل عليه الجسمية التي تتصف بها ذات المخلوق ولوازمها من الصورة والشكل والجوارح والأجزاء والأعضاء التي تتصف به ذات المخلوق</w:t>
      </w:r>
      <w:r w:rsidRPr="004442CE">
        <w:rPr>
          <w:rFonts w:hint="cs"/>
          <w:rtl/>
          <w:lang w:bidi="ar-KW"/>
        </w:rPr>
        <w:t>،</w:t>
      </w:r>
      <w:r w:rsidR="00BB795E" w:rsidRPr="004442CE">
        <w:rPr>
          <w:rFonts w:hint="cs"/>
          <w:rtl/>
          <w:lang w:bidi="ar-KW"/>
        </w:rPr>
        <w:t xml:space="preserve"> ويستحيل عليه التحيّز والاختصاص بالجهات</w:t>
      </w:r>
      <w:r w:rsidRPr="004442CE">
        <w:rPr>
          <w:rFonts w:hint="cs"/>
          <w:rtl/>
          <w:lang w:bidi="ar-KW"/>
        </w:rPr>
        <w:t>،</w:t>
      </w:r>
      <w:r w:rsidR="00BB795E" w:rsidRPr="004442CE">
        <w:rPr>
          <w:rFonts w:hint="cs"/>
          <w:rtl/>
          <w:lang w:bidi="ar-KW"/>
        </w:rPr>
        <w:t xml:space="preserve"> ويستحيل عليه التغير والحدوث</w:t>
      </w:r>
      <w:r w:rsidRPr="004442CE">
        <w:rPr>
          <w:rFonts w:hint="cs"/>
          <w:rtl/>
          <w:lang w:bidi="ar-KW"/>
        </w:rPr>
        <w:t>،</w:t>
      </w:r>
      <w:r w:rsidR="00BB795E" w:rsidRPr="004442CE">
        <w:rPr>
          <w:rFonts w:hint="cs"/>
          <w:rtl/>
          <w:lang w:bidi="ar-KW"/>
        </w:rPr>
        <w:t xml:space="preserve"> ويستحيل عليه حلول الحوادث في ذاته لأنها صفات المخلوق</w:t>
      </w:r>
      <w:r w:rsidRPr="004442CE">
        <w:rPr>
          <w:rFonts w:hint="cs"/>
          <w:rtl/>
          <w:lang w:bidi="ar-KW"/>
        </w:rPr>
        <w:t>،</w:t>
      </w:r>
      <w:r w:rsidR="00BB795E" w:rsidRPr="004442CE">
        <w:rPr>
          <w:rFonts w:hint="cs"/>
          <w:rtl/>
          <w:lang w:bidi="ar-KW"/>
        </w:rPr>
        <w:t xml:space="preserve"> ويستحيل عليه الاتحاد والحلول في خلقه</w:t>
      </w:r>
      <w:r w:rsidRPr="004442CE">
        <w:rPr>
          <w:rFonts w:hint="cs"/>
          <w:rtl/>
          <w:lang w:bidi="ar-KW"/>
        </w:rPr>
        <w:t>،</w:t>
      </w:r>
      <w:r w:rsidR="00BB795E" w:rsidRPr="004442CE">
        <w:rPr>
          <w:rFonts w:hint="cs"/>
          <w:rtl/>
          <w:lang w:bidi="ar-KW"/>
        </w:rPr>
        <w:t xml:space="preserve"> ويستحيل عليه الاتصال والانفصال لأنها صفات المخلوق</w:t>
      </w:r>
      <w:r w:rsidRPr="004442CE">
        <w:rPr>
          <w:rFonts w:hint="cs"/>
          <w:rtl/>
          <w:lang w:bidi="ar-KW"/>
        </w:rPr>
        <w:t>،،</w:t>
      </w:r>
      <w:r w:rsidR="00BB795E" w:rsidRPr="004442CE">
        <w:rPr>
          <w:rFonts w:hint="cs"/>
          <w:rtl/>
          <w:lang w:bidi="ar-KW"/>
        </w:rPr>
        <w:t xml:space="preserve"> ويستحيل عليه الأعراض التي تتصف به ذات المخلوق</w:t>
      </w:r>
      <w:r w:rsidRPr="004442CE">
        <w:rPr>
          <w:rFonts w:hint="cs"/>
          <w:rtl/>
          <w:lang w:bidi="ar-KW"/>
        </w:rPr>
        <w:t>،</w:t>
      </w:r>
      <w:r w:rsidR="00BB795E" w:rsidRPr="004442CE">
        <w:rPr>
          <w:rFonts w:hint="cs"/>
          <w:rtl/>
          <w:lang w:bidi="ar-KW"/>
        </w:rPr>
        <w:t xml:space="preserve"> ويستحيل عليه الكيفيات الحسية التي تتصف بها ذات المخلوق</w:t>
      </w:r>
      <w:r w:rsidRPr="004442CE">
        <w:rPr>
          <w:rFonts w:hint="cs"/>
          <w:rtl/>
          <w:lang w:bidi="ar-KW"/>
        </w:rPr>
        <w:t>،</w:t>
      </w:r>
      <w:r w:rsidR="00BB795E" w:rsidRPr="004442CE">
        <w:rPr>
          <w:rFonts w:hint="cs"/>
          <w:rtl/>
          <w:lang w:bidi="ar-KW"/>
        </w:rPr>
        <w:t xml:space="preserve"> ويستحيل عليه كافة النقائص والعيوب التي تتصف به ذات المخلوق</w:t>
      </w:r>
      <w:r w:rsidRPr="004442CE">
        <w:rPr>
          <w:rFonts w:hint="cs"/>
          <w:rtl/>
          <w:lang w:bidi="ar-KW"/>
        </w:rPr>
        <w:t>،</w:t>
      </w:r>
      <w:r w:rsidR="00BB795E" w:rsidRPr="004442CE">
        <w:rPr>
          <w:rFonts w:hint="cs"/>
          <w:rtl/>
          <w:lang w:bidi="ar-KW"/>
        </w:rPr>
        <w:t xml:space="preserve"> </w:t>
      </w:r>
    </w:p>
    <w:p w14:paraId="09120F1D" w14:textId="5B1C53EC" w:rsidR="00BB795E" w:rsidRPr="004442CE" w:rsidRDefault="00887FE5" w:rsidP="006E16F2">
      <w:pPr>
        <w:spacing w:before="240" w:after="240"/>
        <w:rPr>
          <w:rFonts w:eastAsia="Times New Roman"/>
          <w:b/>
          <w:rtl/>
        </w:rPr>
      </w:pPr>
      <w:r w:rsidRPr="004442CE">
        <w:rPr>
          <w:rFonts w:hint="cs"/>
          <w:rtl/>
        </w:rPr>
        <w:t>(</w:t>
      </w:r>
      <w:r w:rsidR="00BB795E" w:rsidRPr="004442CE">
        <w:rPr>
          <w:rFonts w:hint="cs"/>
          <w:rtl/>
        </w:rPr>
        <w:t>خ</w:t>
      </w:r>
      <w:r w:rsidR="00DE080D" w:rsidRPr="004442CE">
        <w:rPr>
          <w:rFonts w:hint="cs"/>
          <w:rtl/>
        </w:rPr>
        <w:t xml:space="preserve">) </w:t>
      </w:r>
      <w:r w:rsidR="00BB795E" w:rsidRPr="004442CE">
        <w:rPr>
          <w:rFonts w:hint="cs"/>
          <w:rtl/>
        </w:rPr>
        <w:t xml:space="preserve">لا تدركه الحواس ولا يقاس بالناس ولا يشبه الخلق بوجه من الوجوه ولا تجرى عليه الآفات ولا تحل به العاهات وكل ما خطر بالبال وتصور بالوهم فغير مشبه له لم يزل اولا سابقا متقدما للمحدثات موجودا قبل المخلوقات ولم يزل عالما قادرا حيا ولا يزال كذلك لا تراه العيون ولا تدركه الابصار ولا تحيط به الاوهام ولا يسمع بالأسماع شيء لا كالأشياء عالم قادر حي لا كالعلماء القادرين الاحياء </w:t>
      </w:r>
      <w:r w:rsidR="00BB795E" w:rsidRPr="004442CE">
        <w:rPr>
          <w:rFonts w:hint="cs"/>
          <w:rtl/>
        </w:rPr>
        <w:lastRenderedPageBreak/>
        <w:t xml:space="preserve">وانه القديم وحده لا قديم غيره ولا اله سواه ولا شريك له في ملكه ولا وزير له في سلطانه ولا معين على انشاء ما انشأ وخلق ما خلق لم يخلق الخلق على مثال سبق وليس خلق شيء بأهون عليه من خلق </w:t>
      </w:r>
      <w:proofErr w:type="spellStart"/>
      <w:r w:rsidR="00BB795E" w:rsidRPr="004442CE">
        <w:rPr>
          <w:rFonts w:hint="cs"/>
          <w:rtl/>
        </w:rPr>
        <w:t>شىء</w:t>
      </w:r>
      <w:proofErr w:type="spellEnd"/>
      <w:r w:rsidR="00BB795E" w:rsidRPr="004442CE">
        <w:rPr>
          <w:rFonts w:hint="cs"/>
          <w:rtl/>
        </w:rPr>
        <w:t xml:space="preserve"> اخر ولا بأصعب عليه منه لا يجوز عليه اجترار المنافع ولا تلحقه المضر ولا يناله السرور واللذات ولا يصل اليه الاذى والآلام ليس </w:t>
      </w:r>
      <w:proofErr w:type="spellStart"/>
      <w:r w:rsidR="00BB795E" w:rsidRPr="004442CE">
        <w:rPr>
          <w:rFonts w:hint="cs"/>
          <w:rtl/>
        </w:rPr>
        <w:t>بذى</w:t>
      </w:r>
      <w:proofErr w:type="spellEnd"/>
      <w:r w:rsidR="00BB795E" w:rsidRPr="004442CE">
        <w:rPr>
          <w:rFonts w:hint="cs"/>
          <w:rtl/>
        </w:rPr>
        <w:t xml:space="preserve"> غاية فيتناهى ولا يجوز عليه الفناء ولا يلحقه العجز والنقص تقدس عن ملامسة النساء وعن اتخاذ الصاحبة والابناء</w:t>
      </w:r>
    </w:p>
    <w:p w14:paraId="14DA7EF0" w14:textId="56075155" w:rsidR="00BB795E" w:rsidRPr="004442CE" w:rsidRDefault="00887FE5" w:rsidP="006E16F2">
      <w:pPr>
        <w:spacing w:before="240" w:after="240"/>
        <w:rPr>
          <w:b/>
          <w:rtl/>
        </w:rPr>
      </w:pPr>
      <w:r w:rsidRPr="004442CE">
        <w:rPr>
          <w:rFonts w:hint="cs"/>
          <w:bCs/>
          <w:rtl/>
        </w:rPr>
        <w:t>(</w:t>
      </w:r>
      <w:r w:rsidR="00BB795E" w:rsidRPr="004442CE">
        <w:rPr>
          <w:rFonts w:hint="cs"/>
          <w:bCs/>
          <w:rtl/>
        </w:rPr>
        <w:t>د</w:t>
      </w:r>
      <w:r w:rsidR="00DE080D" w:rsidRPr="004442CE">
        <w:rPr>
          <w:rFonts w:hint="cs"/>
          <w:bCs/>
          <w:rtl/>
        </w:rPr>
        <w:t xml:space="preserve">) </w:t>
      </w:r>
      <w:r w:rsidR="00BB795E" w:rsidRPr="004442CE">
        <w:rPr>
          <w:rFonts w:hint="cs"/>
          <w:bCs/>
          <w:rtl/>
        </w:rPr>
        <w:t>الجائز في حق</w:t>
      </w:r>
      <w:r w:rsidR="00BB795E" w:rsidRPr="004442CE">
        <w:rPr>
          <w:rFonts w:hint="cs"/>
          <w:bCs/>
        </w:rPr>
        <w:t xml:space="preserve"> </w:t>
      </w:r>
      <w:r w:rsidR="00BB795E" w:rsidRPr="004442CE">
        <w:rPr>
          <w:rFonts w:hint="cs"/>
          <w:bCs/>
          <w:rtl/>
        </w:rPr>
        <w:t>الله</w:t>
      </w:r>
      <w:r w:rsidR="00BB795E" w:rsidRPr="004442CE">
        <w:rPr>
          <w:rFonts w:hint="cs"/>
          <w:bCs/>
        </w:rPr>
        <w:t xml:space="preserve"> </w:t>
      </w:r>
      <w:r w:rsidR="00BB795E" w:rsidRPr="004442CE">
        <w:rPr>
          <w:rFonts w:hint="cs"/>
          <w:bCs/>
          <w:rtl/>
        </w:rPr>
        <w:t>تعالى</w:t>
      </w:r>
      <w:r w:rsidR="004C546D" w:rsidRPr="004442CE">
        <w:rPr>
          <w:rFonts w:hint="cs"/>
          <w:rtl/>
        </w:rPr>
        <w:t xml:space="preserve">: </w:t>
      </w:r>
      <w:r w:rsidR="00BB795E" w:rsidRPr="004442CE">
        <w:rPr>
          <w:rFonts w:hint="cs"/>
          <w:bCs/>
          <w:rtl/>
        </w:rPr>
        <w:t>أما الجائز في حقه تعالى</w:t>
      </w:r>
      <w:r w:rsidR="004C546D" w:rsidRPr="004442CE">
        <w:rPr>
          <w:rFonts w:hint="cs"/>
          <w:bCs/>
          <w:rtl/>
        </w:rPr>
        <w:t xml:space="preserve">: </w:t>
      </w:r>
      <w:r w:rsidR="00BB795E" w:rsidRPr="004442CE">
        <w:rPr>
          <w:rFonts w:hint="cs"/>
          <w:rtl/>
        </w:rPr>
        <w:t>ففعل كل ممكن أو تركه فهو متفضل بالخلق والإنعام والإمداد والإحسان لا عن وجوب ولا إيجاب فلا يجب عليه شيء مما ذكر، فهو المالك لكل شيء وللمالك أن</w:t>
      </w:r>
      <w:r w:rsidRPr="004442CE">
        <w:rPr>
          <w:rFonts w:hint="cs"/>
          <w:rtl/>
        </w:rPr>
        <w:t xml:space="preserve"> </w:t>
      </w:r>
      <w:r w:rsidR="00BB795E" w:rsidRPr="004442CE">
        <w:rPr>
          <w:rFonts w:hint="cs"/>
          <w:rtl/>
        </w:rPr>
        <w:t>يتصرف في ملكه بما يشاء كما يشاء، فهو وحده الخالق للإيمان والطاعة فضلا منه وإحسانا</w:t>
      </w:r>
      <w:r w:rsidRPr="004442CE">
        <w:rPr>
          <w:rFonts w:hint="cs"/>
          <w:rtl/>
        </w:rPr>
        <w:t>،</w:t>
      </w:r>
      <w:r w:rsidR="00BB795E" w:rsidRPr="004442CE">
        <w:rPr>
          <w:rFonts w:hint="cs"/>
          <w:rtl/>
        </w:rPr>
        <w:t xml:space="preserve"> وهو وحده الخالق للكفر والمعاصي عدلا منه سبحانه</w:t>
      </w:r>
      <w:r w:rsidRPr="004442CE">
        <w:rPr>
          <w:rFonts w:hint="cs"/>
          <w:rtl/>
        </w:rPr>
        <w:t>،</w:t>
      </w:r>
      <w:r w:rsidR="00BB795E" w:rsidRPr="004442CE">
        <w:rPr>
          <w:rFonts w:hint="cs"/>
          <w:rtl/>
        </w:rPr>
        <w:t xml:space="preserve"> من يهد الله فهو المهتد</w:t>
      </w:r>
      <w:r w:rsidRPr="004442CE">
        <w:rPr>
          <w:rFonts w:hint="cs"/>
          <w:rtl/>
        </w:rPr>
        <w:t>،</w:t>
      </w:r>
      <w:r w:rsidR="00BB795E" w:rsidRPr="004442CE">
        <w:rPr>
          <w:rFonts w:hint="cs"/>
          <w:rtl/>
        </w:rPr>
        <w:t xml:space="preserve"> ومن يضلل فلا هادي له</w:t>
      </w:r>
      <w:r w:rsidRPr="004442CE">
        <w:rPr>
          <w:rFonts w:hint="cs"/>
          <w:rtl/>
        </w:rPr>
        <w:t>،</w:t>
      </w:r>
      <w:r w:rsidR="00BB795E" w:rsidRPr="004442CE">
        <w:rPr>
          <w:rFonts w:hint="cs"/>
          <w:rtl/>
        </w:rPr>
        <w:t xml:space="preserve"> وهو الخالق للمرض والشفاء</w:t>
      </w:r>
      <w:r w:rsidRPr="004442CE">
        <w:rPr>
          <w:rFonts w:hint="cs"/>
          <w:rtl/>
        </w:rPr>
        <w:t>،</w:t>
      </w:r>
      <w:r w:rsidR="00BB795E" w:rsidRPr="004442CE">
        <w:rPr>
          <w:rFonts w:hint="cs"/>
          <w:rtl/>
        </w:rPr>
        <w:t xml:space="preserve"> وهو الخالق للصحة والمرض</w:t>
      </w:r>
      <w:r w:rsidRPr="004442CE">
        <w:rPr>
          <w:rFonts w:hint="cs"/>
          <w:rtl/>
        </w:rPr>
        <w:t>،</w:t>
      </w:r>
      <w:r w:rsidR="00BB795E" w:rsidRPr="004442CE">
        <w:rPr>
          <w:rFonts w:hint="cs"/>
          <w:rtl/>
        </w:rPr>
        <w:t xml:space="preserve"> وهو الخالق للغنى والفقر</w:t>
      </w:r>
      <w:r w:rsidRPr="004442CE">
        <w:rPr>
          <w:rFonts w:hint="cs"/>
          <w:rtl/>
        </w:rPr>
        <w:t>،</w:t>
      </w:r>
      <w:r w:rsidR="00BB795E" w:rsidRPr="004442CE">
        <w:rPr>
          <w:rFonts w:hint="cs"/>
          <w:rtl/>
        </w:rPr>
        <w:t xml:space="preserve"> يعز من يشاء ويذل من يشاء</w:t>
      </w:r>
      <w:r w:rsidRPr="004442CE">
        <w:rPr>
          <w:rFonts w:hint="cs"/>
          <w:rtl/>
        </w:rPr>
        <w:t>،</w:t>
      </w:r>
      <w:r w:rsidR="00BB795E" w:rsidRPr="004442CE">
        <w:rPr>
          <w:rFonts w:hint="cs"/>
          <w:rtl/>
        </w:rPr>
        <w:t xml:space="preserve"> ويرفع من يشاء ويخفض من يشاء</w:t>
      </w:r>
      <w:r w:rsidRPr="004442CE">
        <w:rPr>
          <w:rFonts w:hint="cs"/>
          <w:rtl/>
        </w:rPr>
        <w:t>،</w:t>
      </w:r>
      <w:r w:rsidR="00BB795E" w:rsidRPr="004442CE">
        <w:rPr>
          <w:rFonts w:hint="cs"/>
          <w:rtl/>
        </w:rPr>
        <w:t xml:space="preserve"> قال تعالى</w:t>
      </w:r>
      <w:r w:rsidR="004C546D" w:rsidRPr="004442CE">
        <w:rPr>
          <w:rFonts w:hint="cs"/>
          <w:rtl/>
        </w:rPr>
        <w:t xml:space="preserve">: </w:t>
      </w:r>
      <w:r w:rsidRPr="004442CE">
        <w:rPr>
          <w:rFonts w:hint="cs"/>
          <w:rtl/>
        </w:rPr>
        <w:t>{</w:t>
      </w:r>
      <w:r w:rsidR="00BB795E" w:rsidRPr="004442CE">
        <w:rPr>
          <w:rFonts w:hint="cs"/>
          <w:rtl/>
        </w:rPr>
        <w:t>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آل عمران</w:t>
      </w:r>
      <w:r w:rsidR="004C546D" w:rsidRPr="004442CE">
        <w:rPr>
          <w:rFonts w:hint="cs"/>
          <w:rtl/>
        </w:rPr>
        <w:t xml:space="preserve">: </w:t>
      </w:r>
      <w:r w:rsidR="00BB795E" w:rsidRPr="004442CE">
        <w:rPr>
          <w:rFonts w:hint="cs"/>
          <w:rtl/>
        </w:rPr>
        <w:t>26</w:t>
      </w:r>
      <w:r w:rsidRPr="004442CE">
        <w:rPr>
          <w:rFonts w:hint="cs"/>
          <w:rtl/>
        </w:rPr>
        <w:t>،</w:t>
      </w:r>
      <w:r w:rsidR="00BB795E" w:rsidRPr="004442CE">
        <w:rPr>
          <w:rFonts w:hint="cs"/>
          <w:rtl/>
        </w:rPr>
        <w:t xml:space="preserve"> 27</w:t>
      </w:r>
      <w:r w:rsidRPr="004442CE">
        <w:rPr>
          <w:rFonts w:hint="cs"/>
          <w:rtl/>
        </w:rPr>
        <w:t>]،</w:t>
      </w:r>
      <w:r w:rsidR="00BB795E" w:rsidRPr="004442CE">
        <w:rPr>
          <w:rFonts w:hint="cs"/>
          <w:rtl/>
        </w:rPr>
        <w:t xml:space="preserve"> وقال تعالى</w:t>
      </w:r>
      <w:r w:rsidR="004C546D" w:rsidRPr="004442CE">
        <w:rPr>
          <w:rFonts w:hint="cs"/>
          <w:rtl/>
        </w:rPr>
        <w:t xml:space="preserve">: </w:t>
      </w:r>
      <w:r w:rsidRPr="004442CE">
        <w:rPr>
          <w:rFonts w:hint="cs"/>
          <w:rtl/>
        </w:rPr>
        <w:t>{</w:t>
      </w:r>
      <w:r w:rsidR="00BB795E" w:rsidRPr="004442CE">
        <w:rPr>
          <w:rFonts w:hint="cs"/>
          <w:rtl/>
        </w:rPr>
        <w:t>وَاللّهُ يَخْتَصُّ بِرَحْمَتِهِ مَن يَشَاءُ وَاللّهُ ذُو الْفَضْلِ الْعَظِيمِ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البقرة</w:t>
      </w:r>
      <w:r w:rsidR="004C546D" w:rsidRPr="004442CE">
        <w:rPr>
          <w:rFonts w:hint="cs"/>
          <w:rtl/>
        </w:rPr>
        <w:t xml:space="preserve">: </w:t>
      </w:r>
      <w:r w:rsidR="00BB795E" w:rsidRPr="004442CE">
        <w:rPr>
          <w:rFonts w:hint="cs"/>
          <w:rtl/>
        </w:rPr>
        <w:t>1.5</w:t>
      </w:r>
      <w:r w:rsidRPr="004442CE">
        <w:rPr>
          <w:rFonts w:hint="cs"/>
          <w:rtl/>
        </w:rPr>
        <w:t>]،</w:t>
      </w:r>
      <w:r w:rsidR="00BB795E" w:rsidRPr="004442CE">
        <w:rPr>
          <w:rFonts w:hint="cs"/>
          <w:rtl/>
        </w:rPr>
        <w:t xml:space="preserve"> وقال تعالى</w:t>
      </w:r>
      <w:r w:rsidR="004C546D" w:rsidRPr="004442CE">
        <w:rPr>
          <w:rFonts w:hint="cs"/>
          <w:rtl/>
        </w:rPr>
        <w:t xml:space="preserve">: </w:t>
      </w:r>
      <w:r w:rsidRPr="004442CE">
        <w:rPr>
          <w:rFonts w:hint="cs"/>
          <w:rtl/>
        </w:rPr>
        <w:t>{</w:t>
      </w:r>
      <w:r w:rsidR="00BB795E" w:rsidRPr="004442CE">
        <w:rPr>
          <w:rFonts w:hint="cs"/>
          <w:rtl/>
        </w:rPr>
        <w:t>وَرَبُّكَ يَخْلُقُ مَا يَشَاءُ وَيَخْتَار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القصص</w:t>
      </w:r>
      <w:r w:rsidR="004C546D" w:rsidRPr="004442CE">
        <w:rPr>
          <w:rFonts w:hint="cs"/>
          <w:rtl/>
        </w:rPr>
        <w:t xml:space="preserve">: </w:t>
      </w:r>
      <w:r w:rsidR="00BB795E" w:rsidRPr="004442CE">
        <w:rPr>
          <w:rFonts w:hint="cs"/>
          <w:rtl/>
        </w:rPr>
        <w:t>68</w:t>
      </w:r>
      <w:r w:rsidRPr="004442CE">
        <w:rPr>
          <w:rFonts w:hint="cs"/>
          <w:rtl/>
        </w:rPr>
        <w:t>]،</w:t>
      </w:r>
      <w:r w:rsidR="00BB795E" w:rsidRPr="004442CE">
        <w:rPr>
          <w:rFonts w:hint="cs"/>
          <w:rtl/>
        </w:rPr>
        <w:t xml:space="preserve"> وقال تعالى</w:t>
      </w:r>
      <w:r w:rsidR="004C546D" w:rsidRPr="004442CE">
        <w:rPr>
          <w:rFonts w:hint="cs"/>
          <w:rtl/>
        </w:rPr>
        <w:t xml:space="preserve">: </w:t>
      </w:r>
      <w:r w:rsidRPr="004442CE">
        <w:rPr>
          <w:rFonts w:hint="cs"/>
          <w:rtl/>
        </w:rPr>
        <w:t>{</w:t>
      </w:r>
      <w:r w:rsidR="00BB795E" w:rsidRPr="004442CE">
        <w:rPr>
          <w:rFonts w:hint="cs"/>
          <w:rtl/>
        </w:rPr>
        <w:t>فَعَّالٌ لِّمَا يُرِيدُ</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البروج</w:t>
      </w:r>
      <w:r w:rsidR="004C546D" w:rsidRPr="004442CE">
        <w:rPr>
          <w:rFonts w:hint="cs"/>
          <w:rtl/>
        </w:rPr>
        <w:t xml:space="preserve">: </w:t>
      </w:r>
      <w:r w:rsidR="00BB795E" w:rsidRPr="004442CE">
        <w:rPr>
          <w:rFonts w:hint="cs"/>
          <w:rtl/>
        </w:rPr>
        <w:t>16</w:t>
      </w:r>
      <w:r w:rsidRPr="004442CE">
        <w:rPr>
          <w:rFonts w:hint="cs"/>
          <w:rtl/>
        </w:rPr>
        <w:t>]،</w:t>
      </w:r>
      <w:r w:rsidR="00BB795E" w:rsidRPr="004442CE">
        <w:rPr>
          <w:rFonts w:hint="cs"/>
          <w:rtl/>
        </w:rPr>
        <w:t xml:space="preserve"> وقال تعالى</w:t>
      </w:r>
      <w:r w:rsidR="004C546D" w:rsidRPr="004442CE">
        <w:rPr>
          <w:rFonts w:hint="cs"/>
          <w:rtl/>
        </w:rPr>
        <w:t xml:space="preserve">: </w:t>
      </w:r>
      <w:r w:rsidRPr="004442CE">
        <w:rPr>
          <w:rFonts w:hint="cs"/>
          <w:rtl/>
        </w:rPr>
        <w:t>{</w:t>
      </w:r>
      <w:r w:rsidR="00BB795E" w:rsidRPr="004442CE">
        <w:rPr>
          <w:rFonts w:hint="cs"/>
          <w:rtl/>
        </w:rPr>
        <w:t>لَا يُسْأَلُ عَمَّا يَفْعَلُ وَهُمْ يُسْأَلُونَ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الأنبياء</w:t>
      </w:r>
      <w:r w:rsidR="004C546D" w:rsidRPr="004442CE">
        <w:rPr>
          <w:rFonts w:hint="cs"/>
          <w:rtl/>
        </w:rPr>
        <w:t xml:space="preserve">: </w:t>
      </w:r>
      <w:r w:rsidR="00BB795E" w:rsidRPr="004442CE">
        <w:rPr>
          <w:rFonts w:hint="cs"/>
          <w:rtl/>
        </w:rPr>
        <w:t>23</w:t>
      </w:r>
      <w:r w:rsidRPr="004442CE">
        <w:rPr>
          <w:rFonts w:hint="cs"/>
          <w:rtl/>
        </w:rPr>
        <w:t>]،</w:t>
      </w:r>
      <w:r w:rsidR="00BB795E" w:rsidRPr="004442CE">
        <w:rPr>
          <w:rFonts w:hint="cs"/>
          <w:rtl/>
        </w:rPr>
        <w:t xml:space="preserve"> </w:t>
      </w:r>
      <w:r w:rsidR="00BB795E" w:rsidRPr="004442CE">
        <w:rPr>
          <w:rFonts w:hint="cs"/>
          <w:bCs/>
          <w:rtl/>
          <w:lang w:bidi="ar-EG"/>
        </w:rPr>
        <w:t>فيكون الجائز</w:t>
      </w:r>
      <w:r w:rsidR="00BB795E" w:rsidRPr="004442CE">
        <w:rPr>
          <w:rFonts w:hint="cs"/>
          <w:rtl/>
          <w:lang w:bidi="ar-EG"/>
        </w:rPr>
        <w:t xml:space="preserve"> في حقه تعالى</w:t>
      </w:r>
      <w:r w:rsidR="004C546D" w:rsidRPr="004442CE">
        <w:rPr>
          <w:rtl/>
          <w:lang w:bidi="ar-EG"/>
        </w:rPr>
        <w:t xml:space="preserve">: </w:t>
      </w:r>
      <w:r w:rsidR="00BB795E" w:rsidRPr="004442CE">
        <w:rPr>
          <w:rFonts w:hint="cs"/>
          <w:bCs/>
          <w:rtl/>
          <w:lang w:bidi="ar-EG"/>
        </w:rPr>
        <w:t>فعل كل ممكن أو تركه</w:t>
      </w:r>
      <w:r w:rsidRPr="004442CE">
        <w:rPr>
          <w:rFonts w:hint="cs"/>
          <w:rtl/>
          <w:lang w:bidi="ar-EG"/>
        </w:rPr>
        <w:t>،</w:t>
      </w:r>
      <w:r w:rsidR="00BB795E" w:rsidRPr="004442CE">
        <w:rPr>
          <w:rFonts w:hint="cs"/>
          <w:rtl/>
          <w:lang w:bidi="ar-EG"/>
        </w:rPr>
        <w:t xml:space="preserve"> كالإيجاد والإعدام</w:t>
      </w:r>
      <w:r w:rsidRPr="004442CE">
        <w:rPr>
          <w:rFonts w:hint="cs"/>
          <w:rtl/>
          <w:lang w:bidi="ar-EG"/>
        </w:rPr>
        <w:t>،</w:t>
      </w:r>
      <w:r w:rsidR="00BB795E" w:rsidRPr="004442CE">
        <w:rPr>
          <w:rFonts w:hint="cs"/>
          <w:rtl/>
          <w:lang w:bidi="ar-EG"/>
        </w:rPr>
        <w:t xml:space="preserve"> والإسعاد </w:t>
      </w:r>
      <w:proofErr w:type="spellStart"/>
      <w:r w:rsidR="00BB795E" w:rsidRPr="004442CE">
        <w:rPr>
          <w:rFonts w:hint="cs"/>
          <w:rtl/>
          <w:lang w:bidi="ar-EG"/>
        </w:rPr>
        <w:t>والإشقاء</w:t>
      </w:r>
      <w:proofErr w:type="spellEnd"/>
      <w:r w:rsidRPr="004442CE">
        <w:rPr>
          <w:rFonts w:hint="cs"/>
          <w:rtl/>
          <w:lang w:bidi="ar-EG"/>
        </w:rPr>
        <w:t>،</w:t>
      </w:r>
      <w:r w:rsidR="00BB795E" w:rsidRPr="004442CE">
        <w:rPr>
          <w:rFonts w:hint="cs"/>
          <w:rtl/>
          <w:lang w:bidi="ar-EG"/>
        </w:rPr>
        <w:t xml:space="preserve"> والإعطاء والمنع</w:t>
      </w:r>
      <w:r w:rsidRPr="004442CE">
        <w:rPr>
          <w:rFonts w:hint="cs"/>
          <w:rtl/>
          <w:lang w:bidi="ar-EG"/>
        </w:rPr>
        <w:t>،</w:t>
      </w:r>
      <w:r w:rsidR="00BB795E" w:rsidRPr="004442CE">
        <w:rPr>
          <w:rFonts w:hint="cs"/>
          <w:rtl/>
          <w:lang w:bidi="ar-EG"/>
        </w:rPr>
        <w:t xml:space="preserve"> والإثابة والتعذيب وإثابة المطيع وتعذيب العاصي</w:t>
      </w:r>
      <w:r w:rsidRPr="004442CE">
        <w:rPr>
          <w:rFonts w:hint="cs"/>
          <w:rtl/>
          <w:lang w:bidi="ar-EG"/>
        </w:rPr>
        <w:t>،</w:t>
      </w:r>
      <w:r w:rsidR="00BB795E" w:rsidRPr="004442CE">
        <w:rPr>
          <w:rFonts w:hint="cs"/>
          <w:rtl/>
          <w:lang w:bidi="ar-EG"/>
        </w:rPr>
        <w:t xml:space="preserve"> ويدل على أن فعل كل ممكن وتركه جائز في حق الله</w:t>
      </w:r>
      <w:r w:rsidR="004C546D" w:rsidRPr="004442CE">
        <w:rPr>
          <w:rFonts w:hint="cs"/>
          <w:rtl/>
          <w:lang w:bidi="ar-EG"/>
        </w:rPr>
        <w:t xml:space="preserve">: </w:t>
      </w:r>
      <w:r w:rsidR="00BB795E" w:rsidRPr="004442CE">
        <w:rPr>
          <w:rFonts w:hint="cs"/>
          <w:rtl/>
          <w:lang w:bidi="ar-EG"/>
        </w:rPr>
        <w:t>أنه قد وجب اتصافه تعالى بالقدرة والإرادة والعلم والوحدانية فثبت له الاختيار المطلق في جميع شئونه</w:t>
      </w:r>
      <w:r w:rsidRPr="004442CE">
        <w:rPr>
          <w:rFonts w:hint="cs"/>
          <w:rtl/>
          <w:lang w:bidi="ar-EG"/>
        </w:rPr>
        <w:t>،</w:t>
      </w:r>
      <w:r w:rsidR="00BB795E" w:rsidRPr="004442CE">
        <w:rPr>
          <w:rFonts w:hint="cs"/>
          <w:rtl/>
          <w:lang w:bidi="ar-EG"/>
        </w:rPr>
        <w:t xml:space="preserve"> فيجوز منه تعالى فعل كل ممكن وتركه</w:t>
      </w:r>
      <w:r w:rsidRPr="004442CE">
        <w:rPr>
          <w:rFonts w:hint="cs"/>
          <w:rtl/>
          <w:lang w:bidi="ar-EG"/>
        </w:rPr>
        <w:t>،</w:t>
      </w:r>
      <w:r w:rsidRPr="004442CE">
        <w:rPr>
          <w:rFonts w:eastAsiaTheme="minorEastAsia" w:hint="cs"/>
          <w:rtl/>
        </w:rPr>
        <w:t xml:space="preserve"> </w:t>
      </w:r>
      <w:r w:rsidR="00BB795E" w:rsidRPr="004442CE">
        <w:rPr>
          <w:rFonts w:hint="cs"/>
          <w:rtl/>
        </w:rPr>
        <w:t xml:space="preserve">تم بحمد الله تعالى - ها هنا - الحديث عن قواعد التنزيه المتعلقة بذات الله تعالى وللحديث مزيد بيان في </w:t>
      </w:r>
      <w:r w:rsidR="00BB795E" w:rsidRPr="004442CE">
        <w:rPr>
          <w:rFonts w:hint="cs"/>
          <w:rtl/>
          <w:lang w:bidi="ar-KW"/>
        </w:rPr>
        <w:t xml:space="preserve">الكتاب الرابع </w:t>
      </w:r>
      <w:r w:rsidRPr="004442CE">
        <w:rPr>
          <w:rFonts w:hint="cs"/>
          <w:rtl/>
          <w:lang w:bidi="ar-KW"/>
        </w:rPr>
        <w:t>(</w:t>
      </w:r>
      <w:r w:rsidR="00BB795E" w:rsidRPr="004442CE">
        <w:rPr>
          <w:rFonts w:hint="cs"/>
          <w:rtl/>
          <w:lang w:bidi="ar-KW"/>
        </w:rPr>
        <w:t>تجديد علم التقديس</w:t>
      </w:r>
      <w:r w:rsidR="00DE080D" w:rsidRPr="004442CE">
        <w:rPr>
          <w:rFonts w:hint="cs"/>
          <w:rtl/>
          <w:lang w:bidi="ar-KW"/>
        </w:rPr>
        <w:t xml:space="preserve">) </w:t>
      </w:r>
      <w:r w:rsidR="00BB795E" w:rsidRPr="004442CE">
        <w:rPr>
          <w:rFonts w:hint="cs"/>
          <w:rtl/>
          <w:lang w:bidi="ar-KW"/>
        </w:rPr>
        <w:t>به - إن شاء الله تعالى - الأدلة الوافية على بيان الوافية على بيان اعتقاد أهل السنة والجماعة في تنزيه ذات الله تعالى</w:t>
      </w:r>
      <w:r w:rsidRPr="004442CE">
        <w:rPr>
          <w:rFonts w:hint="cs"/>
          <w:rtl/>
          <w:lang w:bidi="ar-KW"/>
        </w:rPr>
        <w:t>،</w:t>
      </w:r>
    </w:p>
    <w:p w14:paraId="1D4487E5" w14:textId="77777777" w:rsidR="00BB795E" w:rsidRPr="004442CE" w:rsidRDefault="00BB795E" w:rsidP="006E16F2">
      <w:pPr>
        <w:spacing w:before="240" w:after="240"/>
        <w:jc w:val="center"/>
        <w:rPr>
          <w:b/>
          <w:bCs/>
          <w:rtl/>
          <w:lang w:bidi="ar-KW"/>
        </w:rPr>
      </w:pPr>
      <w:r w:rsidRPr="004442CE">
        <w:rPr>
          <w:rFonts w:hint="cs"/>
          <w:bCs/>
          <w:rtl/>
          <w:lang w:bidi="ar-KW"/>
        </w:rPr>
        <w:t xml:space="preserve">***** </w:t>
      </w:r>
    </w:p>
    <w:p w14:paraId="3865E310" w14:textId="6ECBEE4F" w:rsidR="00BB795E" w:rsidRPr="00E75B8C" w:rsidRDefault="00BB795E" w:rsidP="00E75B8C">
      <w:pPr>
        <w:pStyle w:val="2"/>
        <w:bidi/>
        <w:jc w:val="center"/>
        <w:rPr>
          <w:u w:val="none"/>
          <w:rtl/>
        </w:rPr>
      </w:pPr>
      <w:r w:rsidRPr="00E75B8C">
        <w:rPr>
          <w:rFonts w:hint="cs"/>
          <w:u w:val="none"/>
          <w:rtl/>
        </w:rPr>
        <w:lastRenderedPageBreak/>
        <w:t>القسم الثاني</w:t>
      </w:r>
      <w:r w:rsidR="00E75B8C" w:rsidRPr="00E75B8C">
        <w:rPr>
          <w:rFonts w:hint="cs"/>
          <w:u w:val="none"/>
          <w:rtl/>
        </w:rPr>
        <w:t xml:space="preserve"> </w:t>
      </w:r>
      <w:r w:rsidRPr="00E75B8C">
        <w:rPr>
          <w:rFonts w:hint="cs"/>
          <w:u w:val="none"/>
          <w:rtl/>
        </w:rPr>
        <w:t>قواعد التوحيد والتقديس</w:t>
      </w:r>
      <w:r w:rsidR="00E75B8C" w:rsidRPr="00E75B8C">
        <w:rPr>
          <w:rFonts w:hint="cs"/>
          <w:u w:val="none"/>
          <w:rtl/>
        </w:rPr>
        <w:t xml:space="preserve"> </w:t>
      </w:r>
      <w:r w:rsidRPr="00E75B8C">
        <w:rPr>
          <w:rFonts w:hint="cs"/>
          <w:u w:val="none"/>
          <w:rtl/>
        </w:rPr>
        <w:t>والتنزيه</w:t>
      </w:r>
      <w:r w:rsidR="00E75B8C" w:rsidRPr="00E75B8C">
        <w:rPr>
          <w:rFonts w:hint="cs"/>
          <w:u w:val="none"/>
          <w:rtl/>
        </w:rPr>
        <w:t xml:space="preserve"> </w:t>
      </w:r>
      <w:r w:rsidRPr="00E75B8C">
        <w:rPr>
          <w:rFonts w:hint="cs"/>
          <w:u w:val="none"/>
          <w:rtl/>
        </w:rPr>
        <w:t>المتعلقة بذات الله تعالى</w:t>
      </w:r>
    </w:p>
    <w:p w14:paraId="0E331247" w14:textId="77777777" w:rsidR="00BB795E" w:rsidRPr="004442CE" w:rsidRDefault="00BB795E" w:rsidP="006E16F2">
      <w:pPr>
        <w:rPr>
          <w:b/>
          <w:bCs/>
          <w:lang w:bidi="ar-KW"/>
        </w:rPr>
      </w:pPr>
    </w:p>
    <w:p w14:paraId="5EB6CACA" w14:textId="77777777"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rtl/>
        </w:rPr>
      </w:pPr>
    </w:p>
    <w:p w14:paraId="258E86FE" w14:textId="54B9C9D0"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rtl/>
        </w:rPr>
      </w:pPr>
      <w:r w:rsidRPr="004442CE">
        <w:rPr>
          <w:rFonts w:hint="cs"/>
          <w:rtl/>
        </w:rPr>
        <w:t>ويشتمل على تلك القواعد</w:t>
      </w:r>
      <w:r w:rsidR="004C546D" w:rsidRPr="004442CE">
        <w:rPr>
          <w:rFonts w:hint="cs"/>
          <w:rtl/>
        </w:rPr>
        <w:t xml:space="preserve">: </w:t>
      </w:r>
    </w:p>
    <w:p w14:paraId="67DD8F6B" w14:textId="4AB92B5B"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rtl/>
          <w:lang w:bidi="ar-KW"/>
        </w:rPr>
      </w:pPr>
      <w:r w:rsidRPr="004442CE">
        <w:rPr>
          <w:rFonts w:hint="cs"/>
          <w:rtl/>
          <w:lang w:bidi="ar-KW"/>
        </w:rPr>
        <w:t>القاعدة الأولى</w:t>
      </w:r>
      <w:r w:rsidR="004C546D" w:rsidRPr="004442CE">
        <w:rPr>
          <w:rFonts w:hint="cs"/>
          <w:rtl/>
          <w:lang w:bidi="ar-KW"/>
        </w:rPr>
        <w:t xml:space="preserve">: </w:t>
      </w:r>
      <w:r w:rsidRPr="004442CE">
        <w:rPr>
          <w:rFonts w:hint="cs"/>
          <w:rtl/>
          <w:lang w:bidi="ar-KW"/>
        </w:rPr>
        <w:t>تنزيه ذات الله تعالى عن الحد والمقدار الذي تتصف به ذات المخلوق</w:t>
      </w:r>
      <w:r w:rsidR="00887FE5" w:rsidRPr="004442CE">
        <w:rPr>
          <w:rFonts w:hint="cs"/>
          <w:rtl/>
          <w:lang w:bidi="ar-KW"/>
        </w:rPr>
        <w:t>،</w:t>
      </w:r>
      <w:r w:rsidRPr="004442CE">
        <w:rPr>
          <w:rFonts w:hint="cs"/>
          <w:rtl/>
          <w:lang w:bidi="ar-KW"/>
        </w:rPr>
        <w:t xml:space="preserve"> </w:t>
      </w:r>
    </w:p>
    <w:p w14:paraId="39D3F136" w14:textId="5A4EF615"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rtl/>
          <w:lang w:bidi="ar-KW"/>
        </w:rPr>
      </w:pPr>
      <w:r w:rsidRPr="004442CE">
        <w:rPr>
          <w:rFonts w:hint="cs"/>
          <w:rtl/>
          <w:lang w:bidi="ar-KW"/>
        </w:rPr>
        <w:t>القاعدة الثانية</w:t>
      </w:r>
      <w:r w:rsidR="004C546D" w:rsidRPr="004442CE">
        <w:rPr>
          <w:rFonts w:hint="cs"/>
          <w:rtl/>
          <w:lang w:bidi="ar-KW"/>
        </w:rPr>
        <w:t xml:space="preserve">: </w:t>
      </w:r>
      <w:r w:rsidRPr="004442CE">
        <w:rPr>
          <w:rFonts w:hint="cs"/>
          <w:rtl/>
          <w:lang w:bidi="ar-KW"/>
        </w:rPr>
        <w:t>تنزيه ذات الله تعالى عن أن يحيط به مكان أو أن يجري عليه زمان</w:t>
      </w:r>
      <w:r w:rsidR="00887FE5" w:rsidRPr="004442CE">
        <w:rPr>
          <w:rFonts w:hint="cs"/>
          <w:rtl/>
          <w:lang w:bidi="ar-KW"/>
        </w:rPr>
        <w:t>،</w:t>
      </w:r>
      <w:r w:rsidRPr="004442CE">
        <w:rPr>
          <w:rFonts w:hint="cs"/>
          <w:rtl/>
          <w:lang w:bidi="ar-KW"/>
        </w:rPr>
        <w:t xml:space="preserve"> </w:t>
      </w:r>
    </w:p>
    <w:p w14:paraId="12D96954" w14:textId="11032CA0"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rtl/>
          <w:lang w:bidi="ar-KW"/>
        </w:rPr>
      </w:pPr>
      <w:r w:rsidRPr="004442CE">
        <w:rPr>
          <w:rFonts w:hint="cs"/>
          <w:rtl/>
          <w:lang w:bidi="ar-KW"/>
        </w:rPr>
        <w:t>القاعدة الثالثة</w:t>
      </w:r>
      <w:r w:rsidR="004C546D" w:rsidRPr="004442CE">
        <w:rPr>
          <w:rFonts w:hint="cs"/>
          <w:rtl/>
          <w:lang w:bidi="ar-KW"/>
        </w:rPr>
        <w:t xml:space="preserve">: </w:t>
      </w:r>
      <w:r w:rsidRPr="004442CE">
        <w:rPr>
          <w:rFonts w:hint="cs"/>
          <w:rtl/>
          <w:lang w:bidi="ar-KW"/>
        </w:rPr>
        <w:t>تنزيه ذات الله تعالى عن الحدوث أو الفناء</w:t>
      </w:r>
      <w:r w:rsidR="00887FE5" w:rsidRPr="004442CE">
        <w:rPr>
          <w:rFonts w:hint="cs"/>
          <w:rtl/>
          <w:lang w:bidi="ar-KW"/>
        </w:rPr>
        <w:t>،</w:t>
      </w:r>
      <w:r w:rsidRPr="004442CE">
        <w:rPr>
          <w:rFonts w:hint="cs"/>
          <w:rtl/>
          <w:lang w:bidi="ar-KW"/>
        </w:rPr>
        <w:t xml:space="preserve"> </w:t>
      </w:r>
    </w:p>
    <w:p w14:paraId="39AA84A5" w14:textId="7268B03B"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rtl/>
          <w:lang w:bidi="ar-KW"/>
        </w:rPr>
      </w:pPr>
      <w:r w:rsidRPr="004442CE">
        <w:rPr>
          <w:rFonts w:hint="cs"/>
          <w:rtl/>
          <w:lang w:bidi="ar-KW"/>
        </w:rPr>
        <w:t>القاعدة الرابعة</w:t>
      </w:r>
      <w:r w:rsidR="004C546D" w:rsidRPr="004442CE">
        <w:rPr>
          <w:rFonts w:hint="cs"/>
          <w:rtl/>
          <w:lang w:bidi="ar-KW"/>
        </w:rPr>
        <w:t xml:space="preserve">: </w:t>
      </w:r>
      <w:r w:rsidRPr="004442CE">
        <w:rPr>
          <w:rFonts w:hint="cs"/>
          <w:rtl/>
          <w:lang w:bidi="ar-KW"/>
        </w:rPr>
        <w:t>تنزيه ذات الله تعالى عن</w:t>
      </w:r>
      <w:r w:rsidR="00887FE5" w:rsidRPr="004442CE">
        <w:rPr>
          <w:rFonts w:hint="cs"/>
          <w:rtl/>
          <w:lang w:bidi="ar-KW"/>
        </w:rPr>
        <w:t xml:space="preserve"> </w:t>
      </w:r>
      <w:r w:rsidRPr="004442CE">
        <w:rPr>
          <w:rFonts w:hint="cs"/>
          <w:rtl/>
          <w:lang w:bidi="ar-KW"/>
        </w:rPr>
        <w:t>أي مثيل أو كفء أو شبيه</w:t>
      </w:r>
      <w:r w:rsidR="00887FE5" w:rsidRPr="004442CE">
        <w:rPr>
          <w:rFonts w:hint="cs"/>
          <w:rtl/>
          <w:lang w:bidi="ar-KW"/>
        </w:rPr>
        <w:t>،</w:t>
      </w:r>
      <w:r w:rsidRPr="004442CE">
        <w:rPr>
          <w:rFonts w:hint="cs"/>
          <w:rtl/>
          <w:lang w:bidi="ar-KW"/>
        </w:rPr>
        <w:t xml:space="preserve"> </w:t>
      </w:r>
    </w:p>
    <w:p w14:paraId="5DAF9292" w14:textId="1E8DC50D"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rtl/>
          <w:lang w:bidi="ar-KW"/>
        </w:rPr>
      </w:pPr>
      <w:r w:rsidRPr="004442CE">
        <w:rPr>
          <w:rFonts w:hint="cs"/>
          <w:rtl/>
          <w:lang w:bidi="ar-KW"/>
        </w:rPr>
        <w:t>القاعدة الخامسة</w:t>
      </w:r>
      <w:r w:rsidR="004C546D" w:rsidRPr="004442CE">
        <w:rPr>
          <w:rFonts w:hint="cs"/>
          <w:rtl/>
          <w:lang w:bidi="ar-KW"/>
        </w:rPr>
        <w:t xml:space="preserve">: </w:t>
      </w:r>
      <w:r w:rsidRPr="004442CE">
        <w:rPr>
          <w:rFonts w:hint="cs"/>
          <w:rtl/>
          <w:lang w:bidi="ar-KW"/>
        </w:rPr>
        <w:t>تنزيه ذات الله تعالى عن الجسمية التي تتصف بها ذات المخلوق</w:t>
      </w:r>
      <w:r w:rsidR="00887FE5" w:rsidRPr="004442CE">
        <w:rPr>
          <w:rFonts w:hint="cs"/>
          <w:rtl/>
          <w:lang w:bidi="ar-KW"/>
        </w:rPr>
        <w:t>،</w:t>
      </w:r>
      <w:r w:rsidRPr="004442CE">
        <w:rPr>
          <w:rFonts w:hint="cs"/>
          <w:rtl/>
          <w:lang w:bidi="ar-KW"/>
        </w:rPr>
        <w:t xml:space="preserve"> </w:t>
      </w:r>
    </w:p>
    <w:p w14:paraId="3396C2B5" w14:textId="3F4CCB61"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rtl/>
          <w:lang w:bidi="ar-KW"/>
        </w:rPr>
      </w:pPr>
      <w:r w:rsidRPr="004442CE">
        <w:rPr>
          <w:rFonts w:hint="cs"/>
          <w:rtl/>
          <w:lang w:bidi="ar-KW"/>
        </w:rPr>
        <w:t>القاعدة السادسة</w:t>
      </w:r>
      <w:r w:rsidR="004C546D" w:rsidRPr="004442CE">
        <w:rPr>
          <w:rFonts w:hint="cs"/>
          <w:rtl/>
          <w:lang w:bidi="ar-KW"/>
        </w:rPr>
        <w:t xml:space="preserve">: </w:t>
      </w:r>
      <w:r w:rsidRPr="004442CE">
        <w:rPr>
          <w:rFonts w:hint="cs"/>
          <w:rtl/>
          <w:lang w:bidi="ar-KW"/>
        </w:rPr>
        <w:t>تنزيه ذات الله تعالى عن الصورة والشكل الذي تتصف به ذات المخلوق</w:t>
      </w:r>
      <w:r w:rsidR="00887FE5" w:rsidRPr="004442CE">
        <w:rPr>
          <w:rFonts w:hint="cs"/>
          <w:rtl/>
          <w:lang w:bidi="ar-KW"/>
        </w:rPr>
        <w:t>،</w:t>
      </w:r>
      <w:r w:rsidRPr="004442CE">
        <w:rPr>
          <w:rFonts w:hint="cs"/>
          <w:rtl/>
          <w:lang w:bidi="ar-KW"/>
        </w:rPr>
        <w:t xml:space="preserve"> </w:t>
      </w:r>
    </w:p>
    <w:p w14:paraId="39B86129" w14:textId="5FC240B8"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rtl/>
          <w:lang w:bidi="ar-KW"/>
        </w:rPr>
      </w:pPr>
      <w:r w:rsidRPr="004442CE">
        <w:rPr>
          <w:rFonts w:hint="cs"/>
          <w:rtl/>
          <w:lang w:bidi="ar-KW"/>
        </w:rPr>
        <w:t>القاعدة السابعة</w:t>
      </w:r>
      <w:r w:rsidR="004C546D" w:rsidRPr="004442CE">
        <w:rPr>
          <w:rFonts w:hint="cs"/>
          <w:rtl/>
          <w:lang w:bidi="ar-KW"/>
        </w:rPr>
        <w:t xml:space="preserve">: </w:t>
      </w:r>
      <w:r w:rsidRPr="004442CE">
        <w:rPr>
          <w:rFonts w:hint="cs"/>
          <w:rtl/>
          <w:lang w:bidi="ar-KW"/>
        </w:rPr>
        <w:t>تنزيه ذات الله تعالى عن الجوارح والأجزاء والأعضاء التي تتصف به ذات المخلوق</w:t>
      </w:r>
      <w:r w:rsidR="00887FE5" w:rsidRPr="004442CE">
        <w:rPr>
          <w:rFonts w:hint="cs"/>
          <w:rtl/>
          <w:lang w:bidi="ar-KW"/>
        </w:rPr>
        <w:t>،</w:t>
      </w:r>
      <w:r w:rsidRPr="004442CE">
        <w:rPr>
          <w:rFonts w:hint="cs"/>
          <w:rtl/>
          <w:lang w:bidi="ar-KW"/>
        </w:rPr>
        <w:t xml:space="preserve"> </w:t>
      </w:r>
    </w:p>
    <w:p w14:paraId="71743FB4" w14:textId="54855465"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rtl/>
          <w:lang w:bidi="ar-KW"/>
        </w:rPr>
      </w:pPr>
      <w:r w:rsidRPr="004442CE">
        <w:rPr>
          <w:rFonts w:hint="cs"/>
          <w:rtl/>
          <w:lang w:bidi="ar-KW"/>
        </w:rPr>
        <w:t>القاعدة الثامنة</w:t>
      </w:r>
      <w:r w:rsidR="004C546D" w:rsidRPr="004442CE">
        <w:rPr>
          <w:rFonts w:hint="cs"/>
          <w:rtl/>
          <w:lang w:bidi="ar-KW"/>
        </w:rPr>
        <w:t xml:space="preserve">: </w:t>
      </w:r>
      <w:r w:rsidRPr="004442CE">
        <w:rPr>
          <w:rFonts w:hint="cs"/>
          <w:rtl/>
          <w:lang w:bidi="ar-KW"/>
        </w:rPr>
        <w:t xml:space="preserve">تنزيه ذات الله تعالى عن التغير والحدوث </w:t>
      </w:r>
      <w:proofErr w:type="gramStart"/>
      <w:r w:rsidRPr="004442CE">
        <w:rPr>
          <w:rFonts w:hint="cs"/>
          <w:rtl/>
          <w:lang w:bidi="ar-KW"/>
        </w:rPr>
        <w:t>و عن</w:t>
      </w:r>
      <w:proofErr w:type="gramEnd"/>
      <w:r w:rsidRPr="004442CE">
        <w:rPr>
          <w:rFonts w:hint="cs"/>
          <w:rtl/>
          <w:lang w:bidi="ar-KW"/>
        </w:rPr>
        <w:t xml:space="preserve"> حلول الحوادث بذاته </w:t>
      </w:r>
    </w:p>
    <w:p w14:paraId="13BCC61E" w14:textId="14DF4224"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rtl/>
          <w:lang w:bidi="ar-KW"/>
        </w:rPr>
      </w:pPr>
      <w:r w:rsidRPr="004442CE">
        <w:rPr>
          <w:rFonts w:hint="cs"/>
          <w:rtl/>
          <w:lang w:bidi="ar-KW"/>
        </w:rPr>
        <w:t>القاعدة التاسعة</w:t>
      </w:r>
      <w:r w:rsidR="004C546D" w:rsidRPr="004442CE">
        <w:rPr>
          <w:rFonts w:hint="cs"/>
          <w:rtl/>
          <w:lang w:bidi="ar-KW"/>
        </w:rPr>
        <w:t xml:space="preserve">: </w:t>
      </w:r>
      <w:r w:rsidRPr="004442CE">
        <w:rPr>
          <w:rFonts w:hint="cs"/>
          <w:rtl/>
          <w:lang w:bidi="ar-KW"/>
        </w:rPr>
        <w:t>تنزيه ذات الله تعالى عن الاتحاد والحلول وعن الاتصال والانفصال لأنها صفات المخلوق</w:t>
      </w:r>
    </w:p>
    <w:p w14:paraId="4C092BC3" w14:textId="14CE08D2"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rtl/>
          <w:lang w:bidi="ar-KW"/>
        </w:rPr>
      </w:pPr>
      <w:r w:rsidRPr="004442CE">
        <w:rPr>
          <w:rFonts w:hint="cs"/>
          <w:rtl/>
          <w:lang w:bidi="ar-KW"/>
        </w:rPr>
        <w:t>القاعدة العاشرة</w:t>
      </w:r>
      <w:r w:rsidR="004C546D" w:rsidRPr="004442CE">
        <w:rPr>
          <w:rFonts w:hint="cs"/>
          <w:rtl/>
          <w:lang w:bidi="ar-KW"/>
        </w:rPr>
        <w:t xml:space="preserve">: </w:t>
      </w:r>
      <w:r w:rsidRPr="004442CE">
        <w:rPr>
          <w:rFonts w:hint="cs"/>
          <w:rtl/>
          <w:lang w:bidi="ar-KW"/>
        </w:rPr>
        <w:t>تنزيه ذات الله تعالى عن الأعراض والكيفيات الحسية التي تتصف به ذات المخلوق</w:t>
      </w:r>
      <w:r w:rsidR="00887FE5" w:rsidRPr="004442CE">
        <w:rPr>
          <w:rFonts w:hint="cs"/>
          <w:rtl/>
          <w:lang w:bidi="ar-KW"/>
        </w:rPr>
        <w:t>،</w:t>
      </w:r>
    </w:p>
    <w:p w14:paraId="16E0C0E4" w14:textId="75C20FA7"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rtl/>
          <w:lang w:bidi="ar-KW"/>
        </w:rPr>
      </w:pPr>
      <w:r w:rsidRPr="004442CE">
        <w:rPr>
          <w:rFonts w:hint="cs"/>
          <w:rtl/>
          <w:lang w:bidi="ar-KW"/>
        </w:rPr>
        <w:t>القاعدة الحادية عشرة</w:t>
      </w:r>
      <w:r w:rsidR="004C546D" w:rsidRPr="004442CE">
        <w:rPr>
          <w:rFonts w:hint="cs"/>
          <w:rtl/>
          <w:lang w:bidi="ar-KW"/>
        </w:rPr>
        <w:t xml:space="preserve">: </w:t>
      </w:r>
      <w:r w:rsidRPr="004442CE">
        <w:rPr>
          <w:rFonts w:hint="cs"/>
          <w:rtl/>
          <w:lang w:bidi="ar-KW"/>
        </w:rPr>
        <w:t>تنزيه ذات الله تعالى عن النقائص والعيوب التي تتصف به ذات المخلوق</w:t>
      </w:r>
      <w:r w:rsidR="00887FE5" w:rsidRPr="004442CE">
        <w:rPr>
          <w:rFonts w:hint="cs"/>
          <w:rtl/>
          <w:lang w:bidi="ar-KW"/>
        </w:rPr>
        <w:t>،</w:t>
      </w:r>
    </w:p>
    <w:p w14:paraId="4754B7A1" w14:textId="05E92D7E"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rtl/>
          <w:lang w:bidi="ar-KW"/>
        </w:rPr>
      </w:pPr>
      <w:r w:rsidRPr="004442CE">
        <w:rPr>
          <w:rFonts w:hint="cs"/>
          <w:rtl/>
          <w:lang w:bidi="ar-KW"/>
        </w:rPr>
        <w:lastRenderedPageBreak/>
        <w:t>القاعدة الثانية عشرة</w:t>
      </w:r>
      <w:r w:rsidR="004C546D" w:rsidRPr="004442CE">
        <w:rPr>
          <w:rFonts w:hint="cs"/>
          <w:rtl/>
          <w:lang w:bidi="ar-KW"/>
        </w:rPr>
        <w:t xml:space="preserve">: </w:t>
      </w:r>
      <w:r w:rsidRPr="004442CE">
        <w:rPr>
          <w:rFonts w:hint="cs"/>
          <w:rtl/>
          <w:lang w:bidi="ar-KW"/>
        </w:rPr>
        <w:t>تنزيه ذات الله تعالى عن الوالد والولد والصاحبة</w:t>
      </w:r>
      <w:r w:rsidR="00887FE5" w:rsidRPr="004442CE">
        <w:rPr>
          <w:rFonts w:hint="cs"/>
          <w:rtl/>
          <w:lang w:bidi="ar-KW"/>
        </w:rPr>
        <w:t>،</w:t>
      </w:r>
      <w:r w:rsidRPr="004442CE">
        <w:rPr>
          <w:rFonts w:hint="cs"/>
          <w:rtl/>
          <w:lang w:bidi="ar-KW"/>
        </w:rPr>
        <w:t xml:space="preserve"> </w:t>
      </w:r>
    </w:p>
    <w:p w14:paraId="18157C4C" w14:textId="0376795D"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rtl/>
          <w:lang w:bidi="ar-KW"/>
        </w:rPr>
      </w:pPr>
      <w:r w:rsidRPr="004442CE">
        <w:rPr>
          <w:rFonts w:hint="cs"/>
          <w:rtl/>
          <w:lang w:bidi="ar-KW"/>
        </w:rPr>
        <w:t>القاعدة الثالثة عشرة</w:t>
      </w:r>
      <w:r w:rsidR="004C546D" w:rsidRPr="004442CE">
        <w:rPr>
          <w:rFonts w:hint="cs"/>
          <w:rtl/>
          <w:lang w:bidi="ar-KW"/>
        </w:rPr>
        <w:t xml:space="preserve">: </w:t>
      </w:r>
      <w:r w:rsidRPr="004442CE">
        <w:rPr>
          <w:rFonts w:hint="cs"/>
          <w:rtl/>
          <w:lang w:bidi="ar-KW"/>
        </w:rPr>
        <w:t>تنزيه ذات الله تعالى عن الند والشبيه والكف والمثيل</w:t>
      </w:r>
      <w:r w:rsidR="00887FE5" w:rsidRPr="004442CE">
        <w:rPr>
          <w:rFonts w:hint="cs"/>
          <w:rtl/>
          <w:lang w:bidi="ar-KW"/>
        </w:rPr>
        <w:t>،</w:t>
      </w:r>
    </w:p>
    <w:p w14:paraId="0B4E3D2A" w14:textId="606F5B91"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rtl/>
          <w:lang w:bidi="ar-KW"/>
        </w:rPr>
      </w:pPr>
      <w:r w:rsidRPr="004442CE">
        <w:rPr>
          <w:rFonts w:hint="cs"/>
          <w:rtl/>
          <w:lang w:bidi="ar-KW"/>
        </w:rPr>
        <w:t>القاعدة الرابعة عشرة</w:t>
      </w:r>
      <w:r w:rsidR="004C546D" w:rsidRPr="004442CE">
        <w:rPr>
          <w:rFonts w:hint="cs"/>
          <w:rtl/>
          <w:lang w:bidi="ar-KW"/>
        </w:rPr>
        <w:t xml:space="preserve">: </w:t>
      </w:r>
      <w:r w:rsidRPr="004442CE">
        <w:rPr>
          <w:rFonts w:hint="cs"/>
          <w:rtl/>
          <w:lang w:bidi="ar-KW"/>
        </w:rPr>
        <w:t xml:space="preserve">تنزيه ذات الله تعالى عن الشريك والوزير والناصر والمعين لكمال غناه وقهره </w:t>
      </w:r>
    </w:p>
    <w:p w14:paraId="538D27A8" w14:textId="6F39A31A"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
          <w:bCs/>
          <w:rtl/>
          <w:lang w:bidi="ar-KW"/>
        </w:rPr>
      </w:pPr>
      <w:r w:rsidRPr="004442CE">
        <w:rPr>
          <w:rFonts w:hint="cs"/>
          <w:rtl/>
          <w:lang w:bidi="ar-KW"/>
        </w:rPr>
        <w:t>القاعدة الخامسة عشرة</w:t>
      </w:r>
      <w:r w:rsidR="004C546D" w:rsidRPr="004442CE">
        <w:rPr>
          <w:rFonts w:hint="cs"/>
          <w:rtl/>
          <w:lang w:bidi="ar-KW"/>
        </w:rPr>
        <w:t xml:space="preserve">: </w:t>
      </w:r>
      <w:r w:rsidRPr="004442CE">
        <w:rPr>
          <w:rFonts w:hint="cs"/>
          <w:rtl/>
          <w:lang w:bidi="ar-KW"/>
        </w:rPr>
        <w:t>رؤية ذات الله تعالى في الآخرة</w:t>
      </w:r>
    </w:p>
    <w:p w14:paraId="69374919" w14:textId="77777777" w:rsidR="00BB795E" w:rsidRPr="004442CE" w:rsidRDefault="00BB795E" w:rsidP="006E16F2">
      <w:pPr>
        <w:pBdr>
          <w:top w:val="dashDotStroked" w:sz="24" w:space="1" w:color="auto"/>
          <w:left w:val="dashDotStroked" w:sz="24" w:space="4" w:color="auto"/>
          <w:bottom w:val="dashDotStroked" w:sz="24" w:space="1" w:color="auto"/>
          <w:right w:val="dashDotStroked" w:sz="24" w:space="4" w:color="auto"/>
        </w:pBdr>
        <w:rPr>
          <w:bCs/>
          <w:rtl/>
          <w:lang w:bidi="ar-KW"/>
        </w:rPr>
      </w:pPr>
    </w:p>
    <w:p w14:paraId="08FC2199" w14:textId="77777777" w:rsidR="00BB795E" w:rsidRPr="004442CE" w:rsidRDefault="00BB795E" w:rsidP="006E16F2">
      <w:pPr>
        <w:jc w:val="center"/>
        <w:rPr>
          <w:bCs/>
          <w:rtl/>
          <w:lang w:bidi="ar-KW"/>
        </w:rPr>
      </w:pPr>
    </w:p>
    <w:p w14:paraId="55998B25" w14:textId="017E3C32" w:rsidR="00BB795E" w:rsidRPr="00CA4A99" w:rsidRDefault="00BB795E" w:rsidP="00CA4A99">
      <w:pPr>
        <w:pStyle w:val="3"/>
        <w:jc w:val="center"/>
        <w:rPr>
          <w:color w:val="auto"/>
          <w:sz w:val="32"/>
          <w:szCs w:val="32"/>
          <w:u w:val="none"/>
          <w:rtl/>
        </w:rPr>
      </w:pPr>
      <w:r w:rsidRPr="00CA4A99">
        <w:rPr>
          <w:rFonts w:hint="cs"/>
          <w:color w:val="auto"/>
          <w:sz w:val="32"/>
          <w:szCs w:val="32"/>
          <w:u w:val="none"/>
          <w:rtl/>
        </w:rPr>
        <w:t>القاعدة الأولى من قواعد التوحيد والتقديس والتنزيه</w:t>
      </w:r>
      <w:r w:rsidR="00CA4A99" w:rsidRPr="00CA4A99">
        <w:rPr>
          <w:rFonts w:hint="cs"/>
          <w:color w:val="auto"/>
          <w:sz w:val="32"/>
          <w:szCs w:val="32"/>
          <w:u w:val="none"/>
          <w:rtl/>
        </w:rPr>
        <w:t xml:space="preserve"> </w:t>
      </w:r>
      <w:r w:rsidRPr="00CA4A99">
        <w:rPr>
          <w:rFonts w:hint="cs"/>
          <w:color w:val="auto"/>
          <w:sz w:val="32"/>
          <w:szCs w:val="32"/>
          <w:u w:val="none"/>
          <w:rtl/>
        </w:rPr>
        <w:t>تنزيه ذات الله تعالى عن الحد والمقدار الذي تتصف به ذات المخلوق</w:t>
      </w:r>
    </w:p>
    <w:p w14:paraId="72B7C6E7" w14:textId="77777777" w:rsidR="00BB795E" w:rsidRPr="004442CE" w:rsidRDefault="00BB795E" w:rsidP="006E16F2">
      <w:pPr>
        <w:rPr>
          <w:b/>
          <w:bCs/>
          <w:rtl/>
        </w:rPr>
      </w:pPr>
    </w:p>
    <w:p w14:paraId="0F567BF0" w14:textId="5D40DB88" w:rsidR="00BB795E" w:rsidRPr="004442CE" w:rsidRDefault="00BB795E" w:rsidP="006E16F2">
      <w:pPr>
        <w:rPr>
          <w:b/>
          <w:rtl/>
        </w:rPr>
      </w:pPr>
      <w:r w:rsidRPr="004442CE">
        <w:rPr>
          <w:rFonts w:hint="cs"/>
          <w:rtl/>
        </w:rPr>
        <w:t>لا شك في أنّ أي شيء محدود له نهاية تحده</w:t>
      </w:r>
      <w:r w:rsidR="00887FE5" w:rsidRPr="004442CE">
        <w:rPr>
          <w:rFonts w:hint="cs"/>
          <w:rtl/>
        </w:rPr>
        <w:t>،</w:t>
      </w:r>
      <w:r w:rsidRPr="004442CE">
        <w:rPr>
          <w:rFonts w:hint="cs"/>
          <w:rtl/>
        </w:rPr>
        <w:t xml:space="preserve"> والحد معناه التناهي</w:t>
      </w:r>
      <w:r w:rsidR="00887FE5" w:rsidRPr="004442CE">
        <w:rPr>
          <w:rFonts w:hint="cs"/>
          <w:rtl/>
        </w:rPr>
        <w:t>،</w:t>
      </w:r>
      <w:r w:rsidRPr="004442CE">
        <w:rPr>
          <w:rFonts w:hint="cs"/>
          <w:rtl/>
        </w:rPr>
        <w:t xml:space="preserve"> والتناهي في ذات الله تعالى نقص لا يجوز وصف ذات الله تعالى به</w:t>
      </w:r>
      <w:r w:rsidR="00887FE5" w:rsidRPr="004442CE">
        <w:rPr>
          <w:rFonts w:hint="cs"/>
          <w:rtl/>
        </w:rPr>
        <w:t>،</w:t>
      </w:r>
      <w:r w:rsidRPr="004442CE">
        <w:rPr>
          <w:rFonts w:hint="cs"/>
          <w:rtl/>
        </w:rPr>
        <w:t xml:space="preserve"> لأنّ الكمال أن لا يكون للشيء حد ونهاية ينتهي إليه</w:t>
      </w:r>
      <w:r w:rsidR="00887FE5" w:rsidRPr="004442CE">
        <w:rPr>
          <w:rFonts w:hint="cs"/>
          <w:rtl/>
        </w:rPr>
        <w:t>،</w:t>
      </w:r>
      <w:r w:rsidRPr="004442CE">
        <w:rPr>
          <w:rFonts w:hint="cs"/>
          <w:rtl/>
        </w:rPr>
        <w:t xml:space="preserve"> وإلا جاز أن يكون فوقه ما هو أكبر منه</w:t>
      </w:r>
      <w:r w:rsidR="00887FE5" w:rsidRPr="004442CE">
        <w:rPr>
          <w:rFonts w:hint="cs"/>
          <w:rtl/>
        </w:rPr>
        <w:t>،</w:t>
      </w:r>
      <w:r w:rsidRPr="004442CE">
        <w:rPr>
          <w:rFonts w:hint="cs"/>
          <w:rtl/>
        </w:rPr>
        <w:t xml:space="preserve"> والله تعالى أكبر من كل تصور</w:t>
      </w:r>
      <w:r w:rsidR="00887FE5" w:rsidRPr="004442CE">
        <w:rPr>
          <w:rFonts w:hint="cs"/>
          <w:rtl/>
        </w:rPr>
        <w:t>،</w:t>
      </w:r>
      <w:r w:rsidRPr="004442CE">
        <w:rPr>
          <w:rFonts w:hint="cs"/>
          <w:rtl/>
        </w:rPr>
        <w:t xml:space="preserve"> وأكبر من كل حد</w:t>
      </w:r>
      <w:r w:rsidR="00887FE5" w:rsidRPr="004442CE">
        <w:rPr>
          <w:rFonts w:hint="cs"/>
          <w:rtl/>
        </w:rPr>
        <w:t>،</w:t>
      </w:r>
      <w:r w:rsidRPr="004442CE">
        <w:rPr>
          <w:rFonts w:hint="cs"/>
          <w:rtl/>
        </w:rPr>
        <w:t xml:space="preserve"> وأكبر من كل مقدار</w:t>
      </w:r>
      <w:r w:rsidR="00887FE5" w:rsidRPr="004442CE">
        <w:rPr>
          <w:rFonts w:hint="cs"/>
          <w:rtl/>
        </w:rPr>
        <w:t>،</w:t>
      </w:r>
      <w:r w:rsidRPr="004442CE">
        <w:rPr>
          <w:rFonts w:hint="cs"/>
          <w:rtl/>
        </w:rPr>
        <w:t xml:space="preserve"> وأكبر من كل نهاية</w:t>
      </w:r>
      <w:r w:rsidR="00887FE5" w:rsidRPr="004442CE">
        <w:rPr>
          <w:rFonts w:hint="cs"/>
          <w:rtl/>
        </w:rPr>
        <w:t>،</w:t>
      </w:r>
      <w:r w:rsidRPr="004442CE">
        <w:rPr>
          <w:rFonts w:hint="cs"/>
          <w:rtl/>
        </w:rPr>
        <w:t xml:space="preserve"> وهو الكبير المتعال على الحدود</w:t>
      </w:r>
      <w:r w:rsidR="00887FE5" w:rsidRPr="004442CE">
        <w:rPr>
          <w:rFonts w:hint="cs"/>
          <w:rtl/>
        </w:rPr>
        <w:t>،</w:t>
      </w:r>
      <w:r w:rsidRPr="004442CE">
        <w:rPr>
          <w:rFonts w:hint="cs"/>
          <w:rtl/>
        </w:rPr>
        <w:t xml:space="preserve"> القاهر لكل خلقه بما حدهم عليه من حدود</w:t>
      </w:r>
      <w:r w:rsidR="00887FE5" w:rsidRPr="004442CE">
        <w:rPr>
          <w:rFonts w:hint="cs"/>
          <w:rtl/>
        </w:rPr>
        <w:t>،</w:t>
      </w:r>
      <w:r w:rsidRPr="004442CE">
        <w:rPr>
          <w:rFonts w:hint="cs"/>
          <w:rtl/>
        </w:rPr>
        <w:t xml:space="preserve"> فهو الذي حد الحدود على خلقه بقدرته</w:t>
      </w:r>
      <w:r w:rsidR="00887FE5" w:rsidRPr="004442CE">
        <w:rPr>
          <w:rFonts w:hint="cs"/>
          <w:rtl/>
        </w:rPr>
        <w:t>،</w:t>
      </w:r>
      <w:r w:rsidRPr="004442CE">
        <w:rPr>
          <w:rFonts w:hint="cs"/>
          <w:rtl/>
        </w:rPr>
        <w:t xml:space="preserve"> وكتب النهايات على كل محدود</w:t>
      </w:r>
      <w:r w:rsidR="00887FE5" w:rsidRPr="004442CE">
        <w:rPr>
          <w:rFonts w:hint="cs"/>
          <w:rtl/>
        </w:rPr>
        <w:t>،</w:t>
      </w:r>
      <w:r w:rsidRPr="004442CE">
        <w:rPr>
          <w:rFonts w:hint="cs"/>
          <w:rtl/>
        </w:rPr>
        <w:t xml:space="preserve"> ليدل بحده على أنّه مخلوق له خالق قهره بحد ونهاية لا يتجاوزها إلى غيرها</w:t>
      </w:r>
      <w:r w:rsidR="00887FE5" w:rsidRPr="004442CE">
        <w:rPr>
          <w:rFonts w:hint="cs"/>
          <w:rtl/>
        </w:rPr>
        <w:t>،</w:t>
      </w:r>
      <w:r w:rsidRPr="004442CE">
        <w:rPr>
          <w:rFonts w:hint="cs"/>
          <w:rtl/>
        </w:rPr>
        <w:t xml:space="preserve"> وكل محدود مخلوق</w:t>
      </w:r>
      <w:r w:rsidR="00887FE5" w:rsidRPr="004442CE">
        <w:rPr>
          <w:rFonts w:hint="cs"/>
          <w:rtl/>
        </w:rPr>
        <w:t>،</w:t>
      </w:r>
      <w:r w:rsidRPr="004442CE">
        <w:rPr>
          <w:rFonts w:hint="cs"/>
          <w:rtl/>
        </w:rPr>
        <w:t xml:space="preserve"> والخالق متعالي عن الحد والنهاية</w:t>
      </w:r>
      <w:r w:rsidR="00887FE5" w:rsidRPr="004442CE">
        <w:rPr>
          <w:rFonts w:hint="cs"/>
          <w:rtl/>
        </w:rPr>
        <w:t xml:space="preserve">، </w:t>
      </w:r>
      <w:r w:rsidRPr="004442CE">
        <w:rPr>
          <w:rFonts w:hint="cs"/>
          <w:rtl/>
        </w:rPr>
        <w:t>لأنّ صفات الله تعالى لا تتناهى ولا حد لها</w:t>
      </w:r>
      <w:r w:rsidR="00887FE5" w:rsidRPr="004442CE">
        <w:rPr>
          <w:rFonts w:hint="cs"/>
          <w:rtl/>
        </w:rPr>
        <w:t>،</w:t>
      </w:r>
      <w:r w:rsidRPr="004442CE">
        <w:rPr>
          <w:rFonts w:hint="cs"/>
          <w:rtl/>
        </w:rPr>
        <w:t xml:space="preserve"> فلا حد لعلمه</w:t>
      </w:r>
      <w:r w:rsidR="00887FE5" w:rsidRPr="004442CE">
        <w:rPr>
          <w:rFonts w:hint="cs"/>
          <w:rtl/>
        </w:rPr>
        <w:t>،</w:t>
      </w:r>
      <w:r w:rsidRPr="004442CE">
        <w:rPr>
          <w:rFonts w:hint="cs"/>
          <w:rtl/>
        </w:rPr>
        <w:t xml:space="preserve"> ولا حد لقدرته</w:t>
      </w:r>
      <w:r w:rsidR="00887FE5" w:rsidRPr="004442CE">
        <w:rPr>
          <w:rFonts w:hint="cs"/>
          <w:rtl/>
        </w:rPr>
        <w:t>،</w:t>
      </w:r>
      <w:r w:rsidRPr="004442CE">
        <w:rPr>
          <w:rFonts w:hint="cs"/>
          <w:rtl/>
        </w:rPr>
        <w:t xml:space="preserve"> ولا حد لرحمته</w:t>
      </w:r>
      <w:r w:rsidR="00887FE5" w:rsidRPr="004442CE">
        <w:rPr>
          <w:rFonts w:hint="cs"/>
          <w:rtl/>
        </w:rPr>
        <w:t>،</w:t>
      </w:r>
      <w:r w:rsidRPr="004442CE">
        <w:rPr>
          <w:rFonts w:hint="cs"/>
          <w:rtl/>
        </w:rPr>
        <w:t xml:space="preserve"> ولا حد لعزته</w:t>
      </w:r>
      <w:r w:rsidR="00887FE5" w:rsidRPr="004442CE">
        <w:rPr>
          <w:rFonts w:hint="cs"/>
          <w:rtl/>
        </w:rPr>
        <w:t>،</w:t>
      </w:r>
      <w:r w:rsidRPr="004442CE">
        <w:rPr>
          <w:rFonts w:hint="cs"/>
          <w:rtl/>
        </w:rPr>
        <w:t xml:space="preserve"> ومن كانت تلك صفاته</w:t>
      </w:r>
      <w:r w:rsidR="00887FE5" w:rsidRPr="004442CE">
        <w:rPr>
          <w:rFonts w:hint="cs"/>
          <w:rtl/>
        </w:rPr>
        <w:t>،</w:t>
      </w:r>
      <w:r w:rsidRPr="004442CE">
        <w:rPr>
          <w:rFonts w:hint="cs"/>
          <w:rtl/>
        </w:rPr>
        <w:t xml:space="preserve"> فلا حد لذاته</w:t>
      </w:r>
      <w:r w:rsidR="00887FE5" w:rsidRPr="004442CE">
        <w:rPr>
          <w:rFonts w:hint="cs"/>
          <w:rtl/>
        </w:rPr>
        <w:t>،</w:t>
      </w:r>
      <w:r w:rsidRPr="004442CE">
        <w:rPr>
          <w:rFonts w:hint="cs"/>
          <w:rtl/>
        </w:rPr>
        <w:t xml:space="preserve"> ومن الأدلة على تنزيه الله تعالى عن الحد والنهاية والمقدار ما يلي</w:t>
      </w:r>
      <w:r w:rsidR="004C546D" w:rsidRPr="004442CE">
        <w:rPr>
          <w:rFonts w:hint="cs"/>
          <w:rtl/>
        </w:rPr>
        <w:t xml:space="preserve">: </w:t>
      </w:r>
    </w:p>
    <w:p w14:paraId="03DD6EF2" w14:textId="51F0DEEF" w:rsidR="00BB795E" w:rsidRPr="004442CE" w:rsidRDefault="00887FE5" w:rsidP="006E16F2">
      <w:pPr>
        <w:rPr>
          <w:b/>
          <w:bCs/>
          <w:rtl/>
        </w:rPr>
      </w:pPr>
      <w:r w:rsidRPr="004442CE">
        <w:rPr>
          <w:rFonts w:hint="cs"/>
          <w:rtl/>
        </w:rPr>
        <w:t>(</w:t>
      </w:r>
      <w:r w:rsidR="00BB795E" w:rsidRPr="004442CE">
        <w:rPr>
          <w:rFonts w:hint="cs"/>
          <w:rtl/>
        </w:rPr>
        <w:t>أ</w:t>
      </w:r>
      <w:r w:rsidR="00DE080D" w:rsidRPr="004442CE">
        <w:rPr>
          <w:rFonts w:hint="cs"/>
          <w:rtl/>
        </w:rPr>
        <w:t xml:space="preserve">) </w:t>
      </w:r>
      <w:r w:rsidR="00BB795E" w:rsidRPr="004442CE">
        <w:rPr>
          <w:rFonts w:hint="cs"/>
          <w:rtl/>
        </w:rPr>
        <w:t xml:space="preserve">الله تعالى هو </w:t>
      </w:r>
      <w:r w:rsidRPr="004442CE">
        <w:rPr>
          <w:rFonts w:hint="cs"/>
          <w:rtl/>
        </w:rPr>
        <w:t>{</w:t>
      </w:r>
      <w:r w:rsidR="00BB795E" w:rsidRPr="004442CE">
        <w:rPr>
          <w:rFonts w:hint="cs"/>
          <w:rtl/>
        </w:rPr>
        <w:t>الواحد القهار</w:t>
      </w:r>
      <w:r w:rsidRPr="004442CE">
        <w:rPr>
          <w:rFonts w:hint="cs"/>
          <w:rtl/>
        </w:rPr>
        <w:t>}،</w:t>
      </w:r>
      <w:r w:rsidR="00BB795E" w:rsidRPr="004442CE">
        <w:rPr>
          <w:rFonts w:hint="cs"/>
          <w:rtl/>
        </w:rPr>
        <w:t xml:space="preserve"> وقد تكرر ذكر </w:t>
      </w:r>
      <w:r w:rsidRPr="004442CE">
        <w:rPr>
          <w:rFonts w:hint="cs"/>
          <w:rtl/>
        </w:rPr>
        <w:t>{</w:t>
      </w:r>
      <w:r w:rsidR="00BB795E" w:rsidRPr="004442CE">
        <w:rPr>
          <w:rFonts w:hint="cs"/>
          <w:rtl/>
        </w:rPr>
        <w:t>الواحد القهار</w:t>
      </w:r>
      <w:r w:rsidRPr="004442CE">
        <w:rPr>
          <w:rFonts w:hint="cs"/>
          <w:rtl/>
        </w:rPr>
        <w:t>}</w:t>
      </w:r>
      <w:r w:rsidR="00BB795E" w:rsidRPr="004442CE">
        <w:rPr>
          <w:rFonts w:hint="cs"/>
          <w:rtl/>
        </w:rPr>
        <w:t xml:space="preserve"> في القرآن الكريم في ستة مواضع</w:t>
      </w:r>
      <w:r w:rsidRPr="004442CE">
        <w:rPr>
          <w:rFonts w:hint="cs"/>
          <w:rtl/>
        </w:rPr>
        <w:t>،</w:t>
      </w:r>
      <w:r w:rsidR="00BB795E" w:rsidRPr="004442CE">
        <w:rPr>
          <w:rFonts w:hint="cs"/>
          <w:rtl/>
        </w:rPr>
        <w:t xml:space="preserve"> هي</w:t>
      </w:r>
      <w:r w:rsidRPr="004442CE">
        <w:rPr>
          <w:rFonts w:hint="cs"/>
          <w:rtl/>
        </w:rPr>
        <w:t xml:space="preserve"> </w:t>
      </w:r>
      <w:r w:rsidR="00BB795E" w:rsidRPr="004442CE">
        <w:rPr>
          <w:rFonts w:hint="cs"/>
          <w:rtl/>
        </w:rPr>
        <w:t>قوله تعالى</w:t>
      </w:r>
      <w:r w:rsidR="004C546D" w:rsidRPr="004442CE">
        <w:rPr>
          <w:rFonts w:hint="cs"/>
          <w:rtl/>
        </w:rPr>
        <w:t xml:space="preserve">: </w:t>
      </w:r>
      <w:r w:rsidRPr="004442CE">
        <w:rPr>
          <w:rFonts w:hint="cs"/>
          <w:rtl/>
        </w:rPr>
        <w:t>{</w:t>
      </w:r>
      <w:r w:rsidR="00BB795E" w:rsidRPr="004442CE">
        <w:rPr>
          <w:rFonts w:hint="cs"/>
          <w:rtl/>
        </w:rPr>
        <w:t>قُلِ اللَّهُ خَالِقُ كُلِّ شَيْءٍ وَهُوَ الْوَاحِدُ الْقَهَّارُ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الرعد</w:t>
      </w:r>
      <w:r w:rsidR="004C546D" w:rsidRPr="004442CE">
        <w:rPr>
          <w:rFonts w:hint="cs"/>
          <w:rtl/>
        </w:rPr>
        <w:t xml:space="preserve">: </w:t>
      </w:r>
      <w:r w:rsidR="00BB795E" w:rsidRPr="004442CE">
        <w:rPr>
          <w:rFonts w:hint="cs"/>
          <w:rtl/>
        </w:rPr>
        <w:t>16</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وَبَرَزُوا لِلَّهِ الْوَاحِدِ الْقَهَّارِ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إِبراهيم</w:t>
      </w:r>
      <w:r w:rsidR="004C546D" w:rsidRPr="004442CE">
        <w:rPr>
          <w:rFonts w:hint="cs"/>
          <w:rtl/>
        </w:rPr>
        <w:t xml:space="preserve">: </w:t>
      </w:r>
      <w:r w:rsidR="00BB795E" w:rsidRPr="004442CE">
        <w:rPr>
          <w:rFonts w:hint="cs"/>
          <w:rtl/>
        </w:rPr>
        <w:t>48</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وَمَا مِنْ إِلَهٍ إِلَّا اللَّهُ الْوَاحِدُ الْقَهَّارُ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ص</w:t>
      </w:r>
      <w:r w:rsidR="004C546D" w:rsidRPr="004442CE">
        <w:rPr>
          <w:rFonts w:hint="cs"/>
          <w:rtl/>
        </w:rPr>
        <w:t xml:space="preserve">: </w:t>
      </w:r>
      <w:r w:rsidR="00BB795E" w:rsidRPr="004442CE">
        <w:rPr>
          <w:rFonts w:hint="cs"/>
          <w:rtl/>
        </w:rPr>
        <w:t>65</w:t>
      </w:r>
      <w:r w:rsidRPr="004442CE">
        <w:rPr>
          <w:rFonts w:hint="cs"/>
          <w:rtl/>
        </w:rPr>
        <w:t>]،</w:t>
      </w:r>
      <w:r w:rsidR="00BB795E" w:rsidRPr="004442CE">
        <w:rPr>
          <w:rFonts w:hint="cs"/>
          <w:rtl/>
        </w:rPr>
        <w:t xml:space="preserve"> وقوله </w:t>
      </w:r>
      <w:r w:rsidR="00BB795E" w:rsidRPr="004442CE">
        <w:rPr>
          <w:rFonts w:hint="cs"/>
          <w:rtl/>
        </w:rPr>
        <w:lastRenderedPageBreak/>
        <w:t>تعالى</w:t>
      </w:r>
      <w:r w:rsidR="004C546D" w:rsidRPr="004442CE">
        <w:rPr>
          <w:rFonts w:hint="cs"/>
          <w:rtl/>
        </w:rPr>
        <w:t xml:space="preserve">: </w:t>
      </w:r>
      <w:r w:rsidR="00BB795E" w:rsidRPr="004442CE">
        <w:rPr>
          <w:rFonts w:hint="cs"/>
          <w:rtl/>
        </w:rPr>
        <w:t>{سُبْحَانَهُ هُوَ اللَّهُ الْوَاحِدُ الْقَهَّارُ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الزمر</w:t>
      </w:r>
      <w:r w:rsidR="004C546D" w:rsidRPr="004442CE">
        <w:rPr>
          <w:rFonts w:hint="cs"/>
          <w:rtl/>
        </w:rPr>
        <w:t xml:space="preserve">: </w:t>
      </w:r>
      <w:r w:rsidR="00BB795E" w:rsidRPr="004442CE">
        <w:rPr>
          <w:rFonts w:hint="cs"/>
          <w:rtl/>
        </w:rPr>
        <w:t>4</w:t>
      </w:r>
      <w:r w:rsidRPr="004442CE">
        <w:rPr>
          <w:rFonts w:hint="cs"/>
          <w:rtl/>
        </w:rPr>
        <w:t xml:space="preserve">]، </w:t>
      </w:r>
      <w:r w:rsidR="00BB795E" w:rsidRPr="004442CE">
        <w:rPr>
          <w:rFonts w:hint="cs"/>
          <w:rtl/>
        </w:rPr>
        <w:t>وقوله تعالى</w:t>
      </w:r>
      <w:r w:rsidR="004C546D" w:rsidRPr="004442CE">
        <w:rPr>
          <w:rFonts w:hint="cs"/>
          <w:rtl/>
        </w:rPr>
        <w:t xml:space="preserve">: </w:t>
      </w:r>
      <w:r w:rsidRPr="004442CE">
        <w:rPr>
          <w:rFonts w:hint="cs"/>
          <w:rtl/>
        </w:rPr>
        <w:t>{</w:t>
      </w:r>
      <w:r w:rsidR="00BB795E" w:rsidRPr="004442CE">
        <w:rPr>
          <w:rFonts w:hint="cs"/>
          <w:rtl/>
        </w:rPr>
        <w:t>لِمَنِ الْمُلْكُ الْيَوْمَ لِلَّهِ الْوَاحِدِ الْقَهَّارِ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غافر</w:t>
      </w:r>
      <w:r w:rsidR="004C546D" w:rsidRPr="004442CE">
        <w:rPr>
          <w:rFonts w:hint="cs"/>
          <w:rtl/>
        </w:rPr>
        <w:t xml:space="preserve">: </w:t>
      </w:r>
      <w:r w:rsidR="00BB795E" w:rsidRPr="004442CE">
        <w:rPr>
          <w:rFonts w:hint="cs"/>
          <w:rtl/>
        </w:rPr>
        <w:t>16</w:t>
      </w:r>
      <w:r w:rsidRPr="004442CE">
        <w:rPr>
          <w:rFonts w:hint="cs"/>
          <w:rtl/>
        </w:rPr>
        <w:t xml:space="preserve">]، </w:t>
      </w:r>
      <w:r w:rsidR="00BB795E" w:rsidRPr="004442CE">
        <w:rPr>
          <w:rFonts w:hint="cs"/>
          <w:rtl/>
        </w:rPr>
        <w:t>وقوله تعالى</w:t>
      </w:r>
      <w:r w:rsidR="004C546D" w:rsidRPr="004442CE">
        <w:rPr>
          <w:rFonts w:hint="cs"/>
          <w:rtl/>
        </w:rPr>
        <w:t xml:space="preserve">: </w:t>
      </w:r>
      <w:r w:rsidRPr="004442CE">
        <w:rPr>
          <w:rFonts w:hint="cs"/>
          <w:rtl/>
        </w:rPr>
        <w:t>{</w:t>
      </w:r>
      <w:proofErr w:type="spellStart"/>
      <w:r w:rsidR="00BB795E" w:rsidRPr="004442CE">
        <w:rPr>
          <w:rFonts w:hint="cs"/>
          <w:rtl/>
        </w:rPr>
        <w:t>أَأَرْبَابٌ</w:t>
      </w:r>
      <w:proofErr w:type="spellEnd"/>
      <w:r w:rsidR="00BB795E" w:rsidRPr="004442CE">
        <w:rPr>
          <w:rFonts w:hint="cs"/>
          <w:rtl/>
        </w:rPr>
        <w:t xml:space="preserve"> مُتَفَرِّقُونَ خَيْرٌ أَمِ اللَّهُ الْوَاحِدُ الْقَهَّارُ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يوسف</w:t>
      </w:r>
      <w:r w:rsidR="004C546D" w:rsidRPr="004442CE">
        <w:rPr>
          <w:rFonts w:hint="cs"/>
          <w:rtl/>
        </w:rPr>
        <w:t xml:space="preserve">: </w:t>
      </w:r>
      <w:r w:rsidR="00BB795E" w:rsidRPr="004442CE">
        <w:rPr>
          <w:rFonts w:hint="cs"/>
          <w:rtl/>
        </w:rPr>
        <w:t>39</w:t>
      </w:r>
      <w:r w:rsidRPr="004442CE">
        <w:rPr>
          <w:rFonts w:hint="cs"/>
          <w:rtl/>
        </w:rPr>
        <w:t>]،</w:t>
      </w:r>
      <w:r w:rsidR="00BB795E" w:rsidRPr="004442CE">
        <w:rPr>
          <w:rFonts w:hint="cs"/>
          <w:rtl/>
        </w:rPr>
        <w:t xml:space="preserve"> والله تعالى هو القاهر فوق عباده</w:t>
      </w:r>
      <w:r w:rsidRPr="004442CE">
        <w:rPr>
          <w:rFonts w:hint="cs"/>
          <w:rtl/>
        </w:rPr>
        <w:t>،</w:t>
      </w:r>
      <w:r w:rsidR="00BB795E" w:rsidRPr="004442CE">
        <w:rPr>
          <w:rFonts w:hint="cs"/>
          <w:rtl/>
        </w:rPr>
        <w:t xml:space="preserve"> قال تعالى</w:t>
      </w:r>
      <w:r w:rsidR="004C546D" w:rsidRPr="004442CE">
        <w:rPr>
          <w:rFonts w:hint="cs"/>
          <w:rtl/>
        </w:rPr>
        <w:t xml:space="preserve">: </w:t>
      </w:r>
      <w:r w:rsidRPr="004442CE">
        <w:rPr>
          <w:rFonts w:hint="cs"/>
          <w:rtl/>
        </w:rPr>
        <w:t>{</w:t>
      </w:r>
      <w:r w:rsidR="00BB795E" w:rsidRPr="004442CE">
        <w:rPr>
          <w:rFonts w:hint="cs"/>
          <w:rtl/>
        </w:rPr>
        <w:t>وَهُوَ الْقَاهِرُ فَوْقَ عِبَادِهِ</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الأنعام 18</w:t>
      </w:r>
      <w:r w:rsidRPr="004442CE">
        <w:rPr>
          <w:rFonts w:hint="cs"/>
          <w:rtl/>
        </w:rPr>
        <w:t>]،</w:t>
      </w:r>
      <w:r w:rsidR="00BB795E" w:rsidRPr="004442CE">
        <w:rPr>
          <w:rFonts w:hint="cs"/>
          <w:rtl/>
        </w:rPr>
        <w:t xml:space="preserve"> فالله تعالى هو الواحد القهار</w:t>
      </w:r>
      <w:r w:rsidRPr="004442CE">
        <w:rPr>
          <w:rFonts w:hint="cs"/>
          <w:rtl/>
        </w:rPr>
        <w:t>،</w:t>
      </w:r>
      <w:r w:rsidR="00BB795E" w:rsidRPr="004442CE">
        <w:rPr>
          <w:rFonts w:hint="cs"/>
          <w:rtl/>
        </w:rPr>
        <w:t xml:space="preserve"> وهو سبحانه القاهر فوق عباده</w:t>
      </w:r>
      <w:r w:rsidRPr="004442CE">
        <w:rPr>
          <w:rFonts w:hint="cs"/>
          <w:rtl/>
        </w:rPr>
        <w:t>،</w:t>
      </w:r>
      <w:r w:rsidR="00BB795E" w:rsidRPr="004442CE">
        <w:rPr>
          <w:rFonts w:hint="cs"/>
          <w:rtl/>
        </w:rPr>
        <w:t xml:space="preserve"> قهر الخلق أجمعين بالحدود والمقادير</w:t>
      </w:r>
      <w:r w:rsidRPr="004442CE">
        <w:rPr>
          <w:rFonts w:hint="cs"/>
          <w:rtl/>
        </w:rPr>
        <w:t>،</w:t>
      </w:r>
      <w:r w:rsidR="00BB795E" w:rsidRPr="004442CE">
        <w:rPr>
          <w:rFonts w:hint="cs"/>
          <w:rtl/>
        </w:rPr>
        <w:t xml:space="preserve"> فليس مخلوق إلا مقهور بقدر معلوم وحد مخصوص</w:t>
      </w:r>
      <w:r w:rsidRPr="004442CE">
        <w:rPr>
          <w:rFonts w:hint="cs"/>
          <w:rtl/>
        </w:rPr>
        <w:t>،</w:t>
      </w:r>
      <w:r w:rsidR="00BB795E" w:rsidRPr="004442CE">
        <w:rPr>
          <w:rFonts w:hint="cs"/>
          <w:rtl/>
        </w:rPr>
        <w:t xml:space="preserve"> لا يستطيع أن يتجاوز تلك الحدود</w:t>
      </w:r>
      <w:r w:rsidRPr="004442CE">
        <w:rPr>
          <w:rFonts w:hint="cs"/>
          <w:rtl/>
        </w:rPr>
        <w:t>،</w:t>
      </w:r>
      <w:r w:rsidR="00BB795E" w:rsidRPr="004442CE">
        <w:rPr>
          <w:rFonts w:hint="cs"/>
          <w:rtl/>
        </w:rPr>
        <w:t xml:space="preserve"> لأنّه مقهور عليها</w:t>
      </w:r>
      <w:r w:rsidRPr="004442CE">
        <w:rPr>
          <w:rFonts w:hint="cs"/>
          <w:rtl/>
        </w:rPr>
        <w:t>،</w:t>
      </w:r>
      <w:r w:rsidR="00BB795E" w:rsidRPr="004442CE">
        <w:rPr>
          <w:rFonts w:hint="cs"/>
          <w:rtl/>
        </w:rPr>
        <w:t xml:space="preserve"> والقاهر له هو خالقه الواحد القهار</w:t>
      </w:r>
      <w:r w:rsidRPr="004442CE">
        <w:rPr>
          <w:rFonts w:hint="cs"/>
          <w:rtl/>
        </w:rPr>
        <w:t>،</w:t>
      </w:r>
      <w:r w:rsidR="00BB795E" w:rsidRPr="004442CE">
        <w:rPr>
          <w:rFonts w:hint="cs"/>
          <w:rtl/>
        </w:rPr>
        <w:t xml:space="preserve"> أما الخالق الواحد القهار فقد جل عن أن يقهره حدٌ أو يحده مقدار</w:t>
      </w:r>
      <w:r w:rsidRPr="004442CE">
        <w:rPr>
          <w:rFonts w:hint="cs"/>
          <w:rtl/>
        </w:rPr>
        <w:t>،</w:t>
      </w:r>
      <w:r w:rsidR="00BB795E" w:rsidRPr="004442CE">
        <w:rPr>
          <w:rFonts w:hint="cs"/>
          <w:rtl/>
        </w:rPr>
        <w:t xml:space="preserve"> لأنّه قاهر الخلق بتلك الحدود والمقادير</w:t>
      </w:r>
      <w:r w:rsidRPr="004442CE">
        <w:rPr>
          <w:rFonts w:hint="cs"/>
          <w:rtl/>
        </w:rPr>
        <w:t>،</w:t>
      </w:r>
      <w:r w:rsidR="00BB795E" w:rsidRPr="004442CE">
        <w:rPr>
          <w:rFonts w:hint="cs"/>
          <w:rtl/>
        </w:rPr>
        <w:t xml:space="preserve"> تنزه عن الحد والمقدار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تنبيه</w:t>
      </w:r>
      <w:r w:rsidR="00DE080D" w:rsidRPr="004442CE">
        <w:rPr>
          <w:rFonts w:hint="cs"/>
          <w:rtl/>
        </w:rPr>
        <w:t xml:space="preserve">) </w:t>
      </w:r>
      <w:r w:rsidR="004C546D" w:rsidRPr="004442CE">
        <w:rPr>
          <w:rFonts w:hint="cs"/>
          <w:rtl/>
        </w:rPr>
        <w:t xml:space="preserve">: </w:t>
      </w:r>
      <w:r w:rsidR="00BB795E" w:rsidRPr="004442CE">
        <w:rPr>
          <w:rFonts w:hint="cs"/>
          <w:rtl/>
        </w:rPr>
        <w:t>كل مخلوق مهما كبر حجمه أو جل مقداره</w:t>
      </w:r>
      <w:r w:rsidRPr="004442CE">
        <w:rPr>
          <w:rFonts w:hint="cs"/>
          <w:rtl/>
        </w:rPr>
        <w:t>،</w:t>
      </w:r>
      <w:r w:rsidR="00BB795E" w:rsidRPr="004442CE">
        <w:rPr>
          <w:rFonts w:hint="cs"/>
          <w:rtl/>
        </w:rPr>
        <w:t xml:space="preserve"> إلا أنّه محدود متناهي مقدر بمقدار</w:t>
      </w:r>
      <w:r w:rsidRPr="004442CE">
        <w:rPr>
          <w:rFonts w:hint="cs"/>
          <w:rtl/>
        </w:rPr>
        <w:t>،</w:t>
      </w:r>
      <w:r w:rsidR="00BB795E" w:rsidRPr="004442CE">
        <w:rPr>
          <w:rFonts w:hint="cs"/>
          <w:rtl/>
        </w:rPr>
        <w:t xml:space="preserve"> مقهور للحدود والقيود الحاكمة عليه</w:t>
      </w:r>
      <w:r w:rsidRPr="004442CE">
        <w:rPr>
          <w:rFonts w:hint="cs"/>
          <w:rtl/>
        </w:rPr>
        <w:t>،</w:t>
      </w:r>
      <w:r w:rsidR="00BB795E" w:rsidRPr="004442CE">
        <w:rPr>
          <w:rFonts w:hint="cs"/>
          <w:rtl/>
        </w:rPr>
        <w:t xml:space="preserve"> أما الله تعالى الواحد القهار فإنه لما</w:t>
      </w:r>
      <w:r w:rsidRPr="004442CE">
        <w:rPr>
          <w:rFonts w:hint="cs"/>
          <w:rtl/>
        </w:rPr>
        <w:t xml:space="preserve"> </w:t>
      </w:r>
      <w:r w:rsidR="00BB795E" w:rsidRPr="004442CE">
        <w:rPr>
          <w:rFonts w:hint="cs"/>
          <w:rtl/>
        </w:rPr>
        <w:t>كان قاهراً من كلّ الجهات لم تتحكّم فيه الحدود</w:t>
      </w:r>
      <w:r w:rsidRPr="004442CE">
        <w:rPr>
          <w:rFonts w:hint="cs"/>
          <w:rtl/>
        </w:rPr>
        <w:t>،</w:t>
      </w:r>
      <w:r w:rsidR="00BB795E" w:rsidRPr="004442CE">
        <w:rPr>
          <w:rFonts w:hint="cs"/>
          <w:rtl/>
        </w:rPr>
        <w:t xml:space="preserve"> وإذا كان تعالى لا يقهره شيء وهو القاهر فوق كلّ شيء، فليس بمحدود في شيء، فهو الواحد القهار لا يشوبه نقص</w:t>
      </w:r>
      <w:r w:rsidRPr="004442CE">
        <w:rPr>
          <w:rFonts w:hint="cs"/>
          <w:rtl/>
        </w:rPr>
        <w:t>،</w:t>
      </w:r>
      <w:r w:rsidR="00BB795E" w:rsidRPr="004442CE">
        <w:rPr>
          <w:rFonts w:hint="cs"/>
          <w:rtl/>
        </w:rPr>
        <w:t xml:space="preserve"> ولا يحده حد</w:t>
      </w:r>
      <w:r w:rsidRPr="004442CE">
        <w:rPr>
          <w:rFonts w:hint="cs"/>
          <w:rtl/>
        </w:rPr>
        <w:t>،</w:t>
      </w:r>
      <w:r w:rsidR="00BB795E" w:rsidRPr="004442CE">
        <w:rPr>
          <w:rFonts w:hint="cs"/>
          <w:rtl/>
        </w:rPr>
        <w:t xml:space="preserve"> ولا يقدره مقدار</w:t>
      </w:r>
      <w:r w:rsidRPr="004442CE">
        <w:rPr>
          <w:rFonts w:hint="cs"/>
          <w:rtl/>
        </w:rPr>
        <w:t>،</w:t>
      </w:r>
      <w:r w:rsidR="00BB795E" w:rsidRPr="004442CE">
        <w:rPr>
          <w:rFonts w:hint="cs"/>
          <w:rtl/>
        </w:rPr>
        <w:t xml:space="preserve"> كيف وهو الذي خلق الحدود والمقادير وهو الواحد القهار</w:t>
      </w:r>
      <w:r w:rsidRPr="004442CE">
        <w:rPr>
          <w:rFonts w:hint="cs"/>
          <w:rtl/>
        </w:rPr>
        <w:t>،</w:t>
      </w:r>
    </w:p>
    <w:p w14:paraId="60F5FBB3" w14:textId="022C6643" w:rsidR="00BB795E" w:rsidRPr="004442CE" w:rsidRDefault="00887FE5" w:rsidP="006E16F2">
      <w:pPr>
        <w:rPr>
          <w:b/>
          <w:rtl/>
        </w:rPr>
      </w:pPr>
      <w:r w:rsidRPr="004442CE">
        <w:rPr>
          <w:rFonts w:hint="cs"/>
          <w:rtl/>
        </w:rPr>
        <w:t>(</w:t>
      </w:r>
      <w:r w:rsidR="00BB795E" w:rsidRPr="004442CE">
        <w:rPr>
          <w:rFonts w:hint="cs"/>
          <w:rtl/>
        </w:rPr>
        <w:t>ب</w:t>
      </w:r>
      <w:r w:rsidR="00DE080D" w:rsidRPr="004442CE">
        <w:rPr>
          <w:rFonts w:hint="cs"/>
          <w:rtl/>
        </w:rPr>
        <w:t xml:space="preserve">) </w:t>
      </w:r>
      <w:r w:rsidR="00BB795E" w:rsidRPr="004442CE">
        <w:rPr>
          <w:rFonts w:hint="cs"/>
          <w:rtl/>
        </w:rPr>
        <w:t>بين الله تعالى في كتابه الكريم أنه تعالى خلق الأشياء وخصصها بما هي عليه من قدر معين قال تعالى</w:t>
      </w:r>
      <w:r w:rsidR="004C546D" w:rsidRPr="004442CE">
        <w:rPr>
          <w:rFonts w:hint="cs"/>
          <w:rtl/>
        </w:rPr>
        <w:t xml:space="preserve">: </w:t>
      </w:r>
      <w:r w:rsidRPr="004442CE">
        <w:rPr>
          <w:rFonts w:hint="cs"/>
          <w:rtl/>
        </w:rPr>
        <w:t>{</w:t>
      </w:r>
      <w:r w:rsidR="00BB795E" w:rsidRPr="004442CE">
        <w:rPr>
          <w:rFonts w:hint="cs"/>
          <w:rtl/>
        </w:rPr>
        <w:t>وخلق كل شيء فقدره تقديراً</w:t>
      </w:r>
      <w:r w:rsidRPr="004442CE">
        <w:rPr>
          <w:rFonts w:hint="cs"/>
          <w:rtl/>
        </w:rPr>
        <w:t>}،</w:t>
      </w:r>
      <w:r w:rsidR="00BB795E" w:rsidRPr="004442CE">
        <w:rPr>
          <w:rFonts w:hint="cs"/>
          <w:rtl/>
        </w:rPr>
        <w:t xml:space="preserve"> وقال تعالى</w:t>
      </w:r>
      <w:r w:rsidR="004C546D" w:rsidRPr="004442CE">
        <w:rPr>
          <w:rFonts w:hint="cs"/>
          <w:rtl/>
        </w:rPr>
        <w:t xml:space="preserve">: </w:t>
      </w:r>
      <w:r w:rsidRPr="004442CE">
        <w:rPr>
          <w:rFonts w:hint="cs"/>
          <w:rtl/>
        </w:rPr>
        <w:t>{</w:t>
      </w:r>
      <w:r w:rsidR="00BB795E" w:rsidRPr="004442CE">
        <w:rPr>
          <w:rFonts w:hint="cs"/>
          <w:rtl/>
        </w:rPr>
        <w:t>جعل الله لكل شيء قدرا</w:t>
      </w:r>
      <w:r w:rsidRPr="004442CE">
        <w:rPr>
          <w:rFonts w:hint="cs"/>
          <w:rtl/>
        </w:rPr>
        <w:t>}،</w:t>
      </w:r>
      <w:r w:rsidR="00BB795E" w:rsidRPr="004442CE">
        <w:rPr>
          <w:rFonts w:hint="cs"/>
          <w:rtl/>
        </w:rPr>
        <w:t xml:space="preserve"> وقال تعالى</w:t>
      </w:r>
      <w:r w:rsidR="004C546D" w:rsidRPr="004442CE">
        <w:rPr>
          <w:rFonts w:hint="cs"/>
          <w:rtl/>
        </w:rPr>
        <w:t xml:space="preserve">: </w:t>
      </w:r>
      <w:r w:rsidR="00BB795E" w:rsidRPr="004442CE">
        <w:rPr>
          <w:rFonts w:hint="cs"/>
          <w:rtl/>
        </w:rPr>
        <w:t xml:space="preserve">{وإن من شيء إلاّ عندنا </w:t>
      </w:r>
      <w:proofErr w:type="spellStart"/>
      <w:r w:rsidR="00BB795E" w:rsidRPr="004442CE">
        <w:rPr>
          <w:rFonts w:hint="cs"/>
          <w:rtl/>
        </w:rPr>
        <w:t>خزآئنه</w:t>
      </w:r>
      <w:proofErr w:type="spellEnd"/>
      <w:r w:rsidR="00BB795E" w:rsidRPr="004442CE">
        <w:rPr>
          <w:rFonts w:hint="cs"/>
          <w:rtl/>
        </w:rPr>
        <w:t xml:space="preserve"> وما ننزله إلا بقدر معلوم</w:t>
      </w:r>
      <w:r w:rsidRPr="004442CE">
        <w:rPr>
          <w:rFonts w:hint="cs"/>
          <w:rtl/>
        </w:rPr>
        <w:t xml:space="preserve">}، </w:t>
      </w:r>
      <w:r w:rsidR="00BB795E" w:rsidRPr="004442CE">
        <w:rPr>
          <w:rFonts w:hint="cs"/>
          <w:rtl/>
        </w:rPr>
        <w:t>وقال تعالى</w:t>
      </w:r>
      <w:r w:rsidR="004C546D" w:rsidRPr="004442CE">
        <w:rPr>
          <w:rFonts w:hint="cs"/>
          <w:rtl/>
        </w:rPr>
        <w:t xml:space="preserve">: </w:t>
      </w:r>
      <w:r w:rsidRPr="004442CE">
        <w:rPr>
          <w:rFonts w:hint="cs"/>
          <w:rtl/>
        </w:rPr>
        <w:t>{</w:t>
      </w:r>
      <w:r w:rsidR="00BB795E" w:rsidRPr="004442CE">
        <w:rPr>
          <w:rFonts w:hint="cs"/>
          <w:rtl/>
        </w:rPr>
        <w:t>إنا كل شيء خلقناه بقدر</w:t>
      </w:r>
      <w:r w:rsidRPr="004442CE">
        <w:rPr>
          <w:rFonts w:hint="cs"/>
          <w:rtl/>
        </w:rPr>
        <w:t xml:space="preserve">}، </w:t>
      </w:r>
      <w:r w:rsidR="00BB795E" w:rsidRPr="004442CE">
        <w:rPr>
          <w:rFonts w:hint="cs"/>
          <w:rtl/>
        </w:rPr>
        <w:t>وقال تعالى</w:t>
      </w:r>
      <w:r w:rsidR="004C546D" w:rsidRPr="004442CE">
        <w:rPr>
          <w:rFonts w:hint="cs"/>
          <w:rtl/>
        </w:rPr>
        <w:t xml:space="preserve">: </w:t>
      </w:r>
      <w:r w:rsidRPr="004442CE">
        <w:rPr>
          <w:rFonts w:hint="cs"/>
          <w:rtl/>
        </w:rPr>
        <w:t>{</w:t>
      </w:r>
      <w:r w:rsidR="00BB795E" w:rsidRPr="004442CE">
        <w:rPr>
          <w:rFonts w:hint="cs"/>
          <w:rtl/>
        </w:rPr>
        <w:t>قد جعل الله لكل شيء قدرا</w:t>
      </w:r>
      <w:r w:rsidRPr="004442CE">
        <w:rPr>
          <w:rFonts w:hint="cs"/>
          <w:rtl/>
        </w:rPr>
        <w:t>}،</w:t>
      </w:r>
      <w:r w:rsidR="00BB795E" w:rsidRPr="004442CE">
        <w:rPr>
          <w:rFonts w:hint="cs"/>
          <w:rtl/>
        </w:rPr>
        <w:t xml:space="preserve"> وقال تعالى</w:t>
      </w:r>
      <w:r w:rsidR="004C546D" w:rsidRPr="004442CE">
        <w:rPr>
          <w:rFonts w:hint="cs"/>
          <w:rtl/>
        </w:rPr>
        <w:t xml:space="preserve">: </w:t>
      </w:r>
      <w:r w:rsidRPr="004442CE">
        <w:rPr>
          <w:rFonts w:hint="cs"/>
          <w:rtl/>
        </w:rPr>
        <w:t>{</w:t>
      </w:r>
      <w:r w:rsidR="00BB795E" w:rsidRPr="004442CE">
        <w:rPr>
          <w:rFonts w:hint="cs"/>
          <w:rtl/>
        </w:rPr>
        <w:t>وكل شيء عنده بمقدار</w:t>
      </w:r>
      <w:r w:rsidRPr="004442CE">
        <w:rPr>
          <w:rFonts w:hint="cs"/>
          <w:rtl/>
        </w:rPr>
        <w:t>}،</w:t>
      </w:r>
      <w:r w:rsidR="00BB795E" w:rsidRPr="004442CE">
        <w:rPr>
          <w:rFonts w:hint="cs"/>
          <w:rtl/>
        </w:rPr>
        <w:t xml:space="preserve"> ومعنى هذه الآيات</w:t>
      </w:r>
      <w:r w:rsidRPr="004442CE">
        <w:rPr>
          <w:rFonts w:hint="cs"/>
          <w:rtl/>
        </w:rPr>
        <w:t xml:space="preserve"> </w:t>
      </w:r>
      <w:r w:rsidR="00BB795E" w:rsidRPr="004442CE">
        <w:rPr>
          <w:rFonts w:hint="cs"/>
          <w:rtl/>
        </w:rPr>
        <w:t xml:space="preserve">أن الله عز وجل خص كل مخلوق </w:t>
      </w:r>
      <w:r w:rsidRPr="004442CE">
        <w:rPr>
          <w:rFonts w:hint="cs"/>
          <w:rtl/>
        </w:rPr>
        <w:t>(</w:t>
      </w:r>
      <w:r w:rsidR="00BB795E" w:rsidRPr="004442CE">
        <w:rPr>
          <w:rFonts w:hint="cs"/>
          <w:rtl/>
        </w:rPr>
        <w:t>بحد ومقدار</w:t>
      </w:r>
      <w:r w:rsidR="00DE080D" w:rsidRPr="004442CE">
        <w:rPr>
          <w:rFonts w:hint="cs"/>
          <w:rtl/>
        </w:rPr>
        <w:t xml:space="preserve">) </w:t>
      </w:r>
      <w:r w:rsidR="00BB795E" w:rsidRPr="004442CE">
        <w:rPr>
          <w:rFonts w:hint="cs"/>
          <w:rtl/>
        </w:rPr>
        <w:t>لا يجاوزهما ولا يقصر عنهما</w:t>
      </w:r>
      <w:r w:rsidRPr="004442CE">
        <w:rPr>
          <w:rFonts w:hint="cs"/>
          <w:rtl/>
        </w:rPr>
        <w:t>،</w:t>
      </w:r>
      <w:r w:rsidR="00BB795E" w:rsidRPr="004442CE">
        <w:rPr>
          <w:rFonts w:hint="cs"/>
          <w:rtl/>
        </w:rPr>
        <w:t xml:space="preserve"> والحد والمقدار سمتان من سمات المخلوق وبيان أن هناك خالق مقدِر خصصه على هذا الحد وهذا المقدار</w:t>
      </w:r>
      <w:r w:rsidRPr="004442CE">
        <w:rPr>
          <w:rFonts w:hint="cs"/>
          <w:rtl/>
        </w:rPr>
        <w:t>،</w:t>
      </w:r>
      <w:r w:rsidR="00BB795E" w:rsidRPr="004442CE">
        <w:rPr>
          <w:rFonts w:hint="cs"/>
          <w:rtl/>
        </w:rPr>
        <w:t xml:space="preserve"> فكل موجود له حد ونهاية يكون الحد والنهاية دليل على انه مخلوق حادث</w:t>
      </w:r>
      <w:r w:rsidRPr="004442CE">
        <w:rPr>
          <w:rFonts w:hint="cs"/>
          <w:rtl/>
        </w:rPr>
        <w:t xml:space="preserve">، </w:t>
      </w:r>
      <w:r w:rsidR="00BB795E" w:rsidRPr="004442CE">
        <w:rPr>
          <w:rFonts w:hint="cs"/>
          <w:rtl/>
        </w:rPr>
        <w:t>وأن موجده ومخصصه على هذه الحال هو الله تعالى فمحال أن يكون الوصف</w:t>
      </w:r>
      <w:r w:rsidR="00BB795E" w:rsidRPr="004442CE">
        <w:rPr>
          <w:rFonts w:hint="cs"/>
        </w:rPr>
        <w:t xml:space="preserve"> </w:t>
      </w:r>
      <w:r w:rsidR="00BB795E" w:rsidRPr="004442CE">
        <w:rPr>
          <w:rFonts w:hint="cs"/>
          <w:rtl/>
        </w:rPr>
        <w:t xml:space="preserve">الذي يحتج به على الحدوث </w:t>
      </w:r>
      <w:proofErr w:type="spellStart"/>
      <w:r w:rsidR="00BB795E" w:rsidRPr="004442CE">
        <w:rPr>
          <w:rFonts w:hint="cs"/>
          <w:rtl/>
        </w:rPr>
        <w:t>والمخلوقية</w:t>
      </w:r>
      <w:proofErr w:type="spellEnd"/>
      <w:r w:rsidR="00BB795E" w:rsidRPr="004442CE">
        <w:rPr>
          <w:rFonts w:hint="cs"/>
          <w:rtl/>
        </w:rPr>
        <w:t xml:space="preserve"> وصفا لله تعالى في ذاته أو صفاته فلا حد لذات الله تعالى وتقدس ولا حد لصفات الله عز وجل</w:t>
      </w:r>
      <w:r w:rsidR="004C546D" w:rsidRPr="004442CE">
        <w:rPr>
          <w:rFonts w:hint="cs"/>
          <w:rtl/>
        </w:rPr>
        <w:t>.</w:t>
      </w:r>
    </w:p>
    <w:p w14:paraId="57C5EE4C" w14:textId="68BDE190" w:rsidR="00BB795E" w:rsidRPr="004442CE" w:rsidRDefault="00887FE5" w:rsidP="006E16F2">
      <w:pPr>
        <w:rPr>
          <w:b/>
          <w:bCs/>
          <w:rtl/>
        </w:rPr>
      </w:pPr>
      <w:r w:rsidRPr="004442CE">
        <w:rPr>
          <w:rFonts w:hint="cs"/>
          <w:rtl/>
        </w:rPr>
        <w:t>(</w:t>
      </w:r>
      <w:r w:rsidR="00BB795E" w:rsidRPr="004442CE">
        <w:rPr>
          <w:rFonts w:hint="cs"/>
          <w:rtl/>
        </w:rPr>
        <w:t>ت</w:t>
      </w:r>
      <w:r w:rsidR="00DE080D" w:rsidRPr="004442CE">
        <w:rPr>
          <w:rFonts w:hint="cs"/>
          <w:rtl/>
        </w:rPr>
        <w:t xml:space="preserve">) </w:t>
      </w:r>
      <w:r w:rsidR="00BB795E" w:rsidRPr="004442CE">
        <w:rPr>
          <w:rFonts w:hint="cs"/>
          <w:rtl/>
        </w:rPr>
        <w:t>القاعدة تقول</w:t>
      </w:r>
      <w:r w:rsidR="004C546D" w:rsidRPr="004442CE">
        <w:rPr>
          <w:rFonts w:hint="cs"/>
          <w:rtl/>
        </w:rPr>
        <w:t xml:space="preserve">: </w:t>
      </w:r>
      <w:r w:rsidR="00BB795E" w:rsidRPr="004442CE">
        <w:rPr>
          <w:rFonts w:hint="cs"/>
          <w:rtl/>
        </w:rPr>
        <w:t>كل ما يقبل الحد</w:t>
      </w:r>
      <w:r w:rsidRPr="004442CE">
        <w:rPr>
          <w:rFonts w:hint="cs"/>
          <w:rtl/>
        </w:rPr>
        <w:t xml:space="preserve"> </w:t>
      </w:r>
      <w:r w:rsidR="00BB795E" w:rsidRPr="004442CE">
        <w:rPr>
          <w:rFonts w:hint="cs"/>
          <w:rtl/>
        </w:rPr>
        <w:t>فهو محدود</w:t>
      </w:r>
      <w:r w:rsidRPr="004442CE">
        <w:rPr>
          <w:rFonts w:hint="cs"/>
          <w:rtl/>
        </w:rPr>
        <w:t>،</w:t>
      </w:r>
      <w:r w:rsidR="00BB795E" w:rsidRPr="004442CE">
        <w:rPr>
          <w:rFonts w:hint="cs"/>
          <w:rtl/>
        </w:rPr>
        <w:t xml:space="preserve"> وما يحد شيء بحد إلا وهو متناهي الذات</w:t>
      </w:r>
      <w:r w:rsidRPr="004442CE">
        <w:rPr>
          <w:rFonts w:hint="cs"/>
          <w:rtl/>
        </w:rPr>
        <w:t>،</w:t>
      </w:r>
      <w:r w:rsidR="00BB795E" w:rsidRPr="004442CE">
        <w:rPr>
          <w:rFonts w:hint="cs"/>
          <w:rtl/>
        </w:rPr>
        <w:t xml:space="preserve"> وكل</w:t>
      </w:r>
      <w:r w:rsidR="00BB795E" w:rsidRPr="004442CE">
        <w:rPr>
          <w:rFonts w:hint="cs"/>
        </w:rPr>
        <w:t xml:space="preserve"> </w:t>
      </w:r>
      <w:r w:rsidR="00BB795E" w:rsidRPr="004442CE">
        <w:rPr>
          <w:rFonts w:hint="cs"/>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w:t>
      </w:r>
      <w:r w:rsidRPr="004442CE">
        <w:rPr>
          <w:rFonts w:hint="cs"/>
          <w:rtl/>
        </w:rPr>
        <w:t xml:space="preserve"> </w:t>
      </w:r>
      <w:r w:rsidR="00BB795E" w:rsidRPr="004442CE">
        <w:rPr>
          <w:rFonts w:hint="cs"/>
          <w:rtl/>
        </w:rPr>
        <w:t>لا حد له فيها فبالتالي فلا حد لذاته تنزه عن الحد والمقدار والحصر والنهاية وكل ما يفيد الحدوث والخلق</w:t>
      </w:r>
      <w:r w:rsidRPr="004442CE">
        <w:rPr>
          <w:rFonts w:hint="cs"/>
          <w:rtl/>
        </w:rPr>
        <w:t>،</w:t>
      </w:r>
    </w:p>
    <w:p w14:paraId="5F53C581" w14:textId="20DEE00B" w:rsidR="00BB795E" w:rsidRPr="004442CE" w:rsidRDefault="00887FE5" w:rsidP="006E16F2">
      <w:pPr>
        <w:rPr>
          <w:b/>
          <w:rtl/>
        </w:rPr>
      </w:pPr>
      <w:r w:rsidRPr="004442CE">
        <w:rPr>
          <w:rFonts w:hint="cs"/>
          <w:rtl/>
        </w:rPr>
        <w:lastRenderedPageBreak/>
        <w:t>(</w:t>
      </w:r>
      <w:r w:rsidR="00BB795E" w:rsidRPr="004442CE">
        <w:rPr>
          <w:rFonts w:hint="cs"/>
          <w:rtl/>
        </w:rPr>
        <w:t>ث</w:t>
      </w:r>
      <w:r w:rsidR="00DE080D" w:rsidRPr="004442CE">
        <w:rPr>
          <w:rFonts w:hint="cs"/>
          <w:rtl/>
        </w:rPr>
        <w:t xml:space="preserve">) </w:t>
      </w:r>
      <w:r w:rsidR="00BB795E" w:rsidRPr="004442CE">
        <w:rPr>
          <w:rFonts w:hint="cs"/>
          <w:rtl/>
        </w:rPr>
        <w:t>كيف نصف الله تعالى بالحد والمقدار</w:t>
      </w:r>
      <w:r w:rsidRPr="004442CE">
        <w:rPr>
          <w:rFonts w:hint="cs"/>
          <w:rtl/>
        </w:rPr>
        <w:t>،</w:t>
      </w:r>
      <w:r w:rsidR="00BB795E" w:rsidRPr="004442CE">
        <w:rPr>
          <w:rFonts w:hint="cs"/>
          <w:rtl/>
        </w:rPr>
        <w:t xml:space="preserve"> ونحن نقول في كل صلاة وعند كل حركة وانتقال</w:t>
      </w:r>
      <w:r w:rsidRPr="004442CE">
        <w:rPr>
          <w:rFonts w:hint="cs"/>
          <w:rtl/>
        </w:rPr>
        <w:t>،</w:t>
      </w:r>
      <w:r w:rsidR="00BB795E" w:rsidRPr="004442CE">
        <w:rPr>
          <w:rFonts w:hint="cs"/>
          <w:rtl/>
        </w:rPr>
        <w:t xml:space="preserve"> وفي الاذكار عقب الصلوات وفي الصباح والمساء (</w:t>
      </w:r>
      <w:r w:rsidRPr="004442CE">
        <w:rPr>
          <w:rFonts w:hint="cs"/>
          <w:rtl/>
        </w:rPr>
        <w:t>(</w:t>
      </w:r>
      <w:r w:rsidR="00BB795E" w:rsidRPr="004442CE">
        <w:rPr>
          <w:rFonts w:hint="cs"/>
          <w:rtl/>
        </w:rPr>
        <w:t>الله أكبر</w:t>
      </w:r>
      <w:proofErr w:type="gramStart"/>
      <w:r w:rsidR="00DE080D" w:rsidRPr="004442CE">
        <w:rPr>
          <w:rFonts w:hint="cs"/>
          <w:rtl/>
        </w:rPr>
        <w:t>) )</w:t>
      </w:r>
      <w:proofErr w:type="gramEnd"/>
      <w:r w:rsidR="00DE080D" w:rsidRPr="004442CE">
        <w:rPr>
          <w:rFonts w:hint="cs"/>
          <w:rtl/>
        </w:rPr>
        <w:t xml:space="preserve"> </w:t>
      </w:r>
      <w:r w:rsidR="00BB795E" w:rsidRPr="004442CE">
        <w:rPr>
          <w:rFonts w:hint="cs"/>
          <w:rtl/>
        </w:rPr>
        <w:t>ومعناها</w:t>
      </w:r>
      <w:r w:rsidR="004C546D" w:rsidRPr="004442CE">
        <w:rPr>
          <w:rFonts w:hint="cs"/>
          <w:rtl/>
        </w:rPr>
        <w:t xml:space="preserve">: </w:t>
      </w:r>
      <w:r w:rsidR="00BB795E" w:rsidRPr="004442CE">
        <w:rPr>
          <w:rFonts w:hint="cs"/>
          <w:rtl/>
        </w:rPr>
        <w:t>الله أكبر من كل تصور</w:t>
      </w:r>
      <w:r w:rsidRPr="004442CE">
        <w:rPr>
          <w:rFonts w:hint="cs"/>
          <w:rtl/>
        </w:rPr>
        <w:t>،</w:t>
      </w:r>
      <w:r w:rsidR="00BB795E" w:rsidRPr="004442CE">
        <w:rPr>
          <w:rFonts w:hint="cs"/>
          <w:rtl/>
        </w:rPr>
        <w:t xml:space="preserve"> والله أكبر من كل خيال</w:t>
      </w:r>
      <w:r w:rsidRPr="004442CE">
        <w:rPr>
          <w:rFonts w:hint="cs"/>
          <w:rtl/>
        </w:rPr>
        <w:t>،</w:t>
      </w:r>
      <w:r w:rsidR="00BB795E" w:rsidRPr="004442CE">
        <w:rPr>
          <w:rFonts w:hint="cs"/>
          <w:rtl/>
        </w:rPr>
        <w:t xml:space="preserve"> والله أكبر من كل حد</w:t>
      </w:r>
      <w:r w:rsidRPr="004442CE">
        <w:rPr>
          <w:rFonts w:hint="cs"/>
          <w:rtl/>
        </w:rPr>
        <w:t>،</w:t>
      </w:r>
      <w:r w:rsidR="00BB795E" w:rsidRPr="004442CE">
        <w:rPr>
          <w:rFonts w:hint="cs"/>
          <w:rtl/>
        </w:rPr>
        <w:t xml:space="preserve"> والله أكبر من كل مقدار</w:t>
      </w:r>
      <w:r w:rsidRPr="004442CE">
        <w:rPr>
          <w:rFonts w:hint="cs"/>
          <w:rtl/>
        </w:rPr>
        <w:t>،</w:t>
      </w:r>
    </w:p>
    <w:p w14:paraId="2BCCD549" w14:textId="04030241" w:rsidR="00BB795E" w:rsidRPr="004442CE" w:rsidRDefault="00887FE5" w:rsidP="006E16F2">
      <w:pPr>
        <w:rPr>
          <w:b/>
          <w:rtl/>
        </w:rPr>
      </w:pPr>
      <w:r w:rsidRPr="004442CE">
        <w:rPr>
          <w:rFonts w:hint="cs"/>
          <w:rtl/>
        </w:rPr>
        <w:t>(</w:t>
      </w:r>
      <w:r w:rsidR="00BB795E" w:rsidRPr="004442CE">
        <w:rPr>
          <w:rFonts w:hint="cs"/>
          <w:rtl/>
        </w:rPr>
        <w:t>ج</w:t>
      </w:r>
      <w:r w:rsidR="00DE080D" w:rsidRPr="004442CE">
        <w:rPr>
          <w:rFonts w:hint="cs"/>
          <w:rtl/>
        </w:rPr>
        <w:t xml:space="preserve">) </w:t>
      </w:r>
      <w:r w:rsidR="00BB795E" w:rsidRPr="004442CE">
        <w:rPr>
          <w:rFonts w:hint="cs"/>
          <w:rtl/>
        </w:rPr>
        <w:t>المخلوقات جميعها محدودة وإن اختلفت حدودها</w:t>
      </w:r>
      <w:r w:rsidRPr="004442CE">
        <w:rPr>
          <w:rFonts w:hint="cs"/>
          <w:rtl/>
        </w:rPr>
        <w:t xml:space="preserve"> </w:t>
      </w:r>
      <w:r w:rsidR="00BB795E" w:rsidRPr="004442CE">
        <w:rPr>
          <w:rFonts w:hint="cs"/>
          <w:rtl/>
        </w:rPr>
        <w:t>فمنها ما هو ضخم بالغ الضخامة كالعرش ومنها ما هو ضئيل بالغ الضآلة كالبعوضة إلا أنها جميعا تشترك في صفة الحد</w:t>
      </w:r>
      <w:r w:rsidRPr="004442CE">
        <w:rPr>
          <w:rFonts w:hint="cs"/>
          <w:rtl/>
        </w:rPr>
        <w:t xml:space="preserve"> </w:t>
      </w:r>
      <w:r w:rsidR="00BB795E" w:rsidRPr="004442CE">
        <w:rPr>
          <w:rFonts w:hint="cs"/>
          <w:rtl/>
        </w:rPr>
        <w:t>والمحدودية لأنها جميعا مخلوقة والمخلوق محدود الذات والصفات</w:t>
      </w:r>
      <w:r w:rsidRPr="004442CE">
        <w:rPr>
          <w:rFonts w:hint="cs"/>
          <w:rtl/>
        </w:rPr>
        <w:t xml:space="preserve"> </w:t>
      </w:r>
      <w:r w:rsidR="00BB795E" w:rsidRPr="004442CE">
        <w:rPr>
          <w:rFonts w:hint="cs"/>
          <w:rtl/>
        </w:rPr>
        <w:t>والله تعالى ليس كمثله شيء في ذاته فليس له فيها حد وإلا شابه المخلوق وليس كمثله شيء في صفاته فليس له فيها حد</w:t>
      </w:r>
    </w:p>
    <w:p w14:paraId="6C1F08D0" w14:textId="0F38F6F9" w:rsidR="00BB795E" w:rsidRPr="004442CE" w:rsidRDefault="00887FE5" w:rsidP="006E16F2">
      <w:pPr>
        <w:rPr>
          <w:b/>
        </w:rPr>
      </w:pPr>
      <w:r w:rsidRPr="004442CE">
        <w:rPr>
          <w:rFonts w:hint="cs"/>
          <w:rtl/>
        </w:rPr>
        <w:t>(</w:t>
      </w:r>
      <w:r w:rsidR="00BB795E" w:rsidRPr="004442CE">
        <w:rPr>
          <w:rFonts w:hint="cs"/>
          <w:rtl/>
        </w:rPr>
        <w:t>ح</w:t>
      </w:r>
      <w:r w:rsidR="00DE080D" w:rsidRPr="004442CE">
        <w:rPr>
          <w:rFonts w:hint="cs"/>
          <w:rtl/>
        </w:rPr>
        <w:t xml:space="preserve">) </w:t>
      </w:r>
      <w:r w:rsidR="00BB795E" w:rsidRPr="004442CE">
        <w:rPr>
          <w:rFonts w:hint="cs"/>
          <w:rtl/>
        </w:rPr>
        <w:t>كل</w:t>
      </w:r>
      <w:r w:rsidR="00BB795E" w:rsidRPr="004442CE">
        <w:rPr>
          <w:rFonts w:hint="cs"/>
        </w:rPr>
        <w:t xml:space="preserve"> </w:t>
      </w:r>
      <w:r w:rsidR="00BB795E" w:rsidRPr="004442CE">
        <w:rPr>
          <w:rFonts w:hint="cs"/>
          <w:rtl/>
        </w:rPr>
        <w:t>متناه مٌحدَث لأن تخصيصه بهذا المقدار دون سائر المقادير</w:t>
      </w:r>
      <w:r w:rsidR="00BB795E" w:rsidRPr="004442CE">
        <w:rPr>
          <w:rFonts w:hint="cs"/>
        </w:rPr>
        <w:t xml:space="preserve"> </w:t>
      </w:r>
      <w:r w:rsidR="00BB795E" w:rsidRPr="004442CE">
        <w:rPr>
          <w:rFonts w:hint="cs"/>
          <w:rtl/>
        </w:rPr>
        <w:t>لا بد له من مخصص</w:t>
      </w:r>
      <w:r w:rsidRPr="004442CE">
        <w:rPr>
          <w:rFonts w:hint="cs"/>
          <w:rtl/>
          <w:lang w:bidi="ar-KW"/>
        </w:rPr>
        <w:t xml:space="preserve">، </w:t>
      </w:r>
      <w:r w:rsidR="00BB795E" w:rsidRPr="004442CE">
        <w:rPr>
          <w:rFonts w:hint="cs"/>
          <w:rtl/>
        </w:rPr>
        <w:t>وجل الخالق تعالى عن ذلك أن يكون لذاته مخصص</w:t>
      </w:r>
      <w:r w:rsidRPr="004442CE">
        <w:rPr>
          <w:rFonts w:hint="cs"/>
          <w:rtl/>
        </w:rPr>
        <w:t>،</w:t>
      </w:r>
      <w:r w:rsidR="00BB795E" w:rsidRPr="004442CE">
        <w:rPr>
          <w:rFonts w:hint="cs"/>
          <w:rtl/>
        </w:rPr>
        <w:t xml:space="preserve"> لأنه الخالق</w:t>
      </w:r>
      <w:r w:rsidRPr="004442CE">
        <w:rPr>
          <w:rFonts w:hint="cs"/>
          <w:rtl/>
        </w:rPr>
        <w:t>،</w:t>
      </w:r>
      <w:r w:rsidR="00BB795E" w:rsidRPr="004442CE">
        <w:rPr>
          <w:rFonts w:hint="cs"/>
          <w:rtl/>
        </w:rPr>
        <w:t xml:space="preserve"> والخالق هو المقدر لجميع المقدرات بمقاديرها المخصوصة فيستحيل أن تكون ذاته سبحانه مقَدَرة بمقدار مخصوص وإلا لزم كونه مقدراً لنفسه حادا لها بحد ونهاية وكمية ومقدار وذلك محال</w:t>
      </w:r>
      <w:r w:rsidRPr="004442CE">
        <w:rPr>
          <w:rFonts w:hint="cs"/>
          <w:rtl/>
        </w:rPr>
        <w:t>،</w:t>
      </w:r>
      <w:r w:rsidR="00BB795E" w:rsidRPr="004442CE">
        <w:rPr>
          <w:rFonts w:hint="cs"/>
          <w:rtl/>
        </w:rPr>
        <w:t xml:space="preserve"> لان التقدير يوجب الخلق والحد يوجب الحدوث لحاجة الحد إلى حادّ يحده والله تعالى قديم بلا ابتداء ودائم بلا </w:t>
      </w:r>
      <w:proofErr w:type="spellStart"/>
      <w:proofErr w:type="gramStart"/>
      <w:r w:rsidR="00BB795E" w:rsidRPr="004442CE">
        <w:rPr>
          <w:rFonts w:hint="cs"/>
          <w:rtl/>
        </w:rPr>
        <w:t>انتهاء</w:t>
      </w:r>
      <w:r w:rsidRPr="004442CE">
        <w:rPr>
          <w:rFonts w:hint="cs"/>
          <w:rtl/>
        </w:rPr>
        <w:t>،</w:t>
      </w:r>
      <w:r w:rsidR="00BB795E" w:rsidRPr="004442CE">
        <w:rPr>
          <w:rFonts w:hint="cs"/>
          <w:rtl/>
        </w:rPr>
        <w:t>لم</w:t>
      </w:r>
      <w:proofErr w:type="spellEnd"/>
      <w:proofErr w:type="gramEnd"/>
      <w:r w:rsidR="00BB795E" w:rsidRPr="004442CE">
        <w:rPr>
          <w:rFonts w:hint="cs"/>
          <w:rtl/>
        </w:rPr>
        <w:t xml:space="preserve"> يزل منزه عن الحدوث هو الأول فليس قبله شيء</w:t>
      </w:r>
      <w:r w:rsidRPr="004442CE">
        <w:rPr>
          <w:rFonts w:hint="cs"/>
          <w:rtl/>
        </w:rPr>
        <w:t>،</w:t>
      </w:r>
    </w:p>
    <w:p w14:paraId="7DA215B6" w14:textId="72A3B0D3" w:rsidR="00BB795E" w:rsidRPr="004442CE" w:rsidRDefault="00887FE5" w:rsidP="006E16F2">
      <w:pPr>
        <w:rPr>
          <w:b/>
          <w:rtl/>
        </w:rPr>
      </w:pPr>
      <w:r w:rsidRPr="004442CE">
        <w:rPr>
          <w:rFonts w:hint="cs"/>
          <w:rtl/>
        </w:rPr>
        <w:t>(</w:t>
      </w:r>
      <w:r w:rsidR="00BB795E" w:rsidRPr="004442CE">
        <w:rPr>
          <w:rFonts w:hint="cs"/>
          <w:rtl/>
        </w:rPr>
        <w:t>خ</w:t>
      </w:r>
      <w:r w:rsidR="00DE080D" w:rsidRPr="004442CE">
        <w:rPr>
          <w:rFonts w:hint="cs"/>
          <w:rtl/>
        </w:rPr>
        <w:t xml:space="preserve">) </w:t>
      </w:r>
      <w:r w:rsidR="00BB795E" w:rsidRPr="004442CE">
        <w:rPr>
          <w:rFonts w:hint="cs"/>
          <w:rtl/>
        </w:rPr>
        <w:t>الحد نقص والنهاية عجز والله تعالى منزه عن النقص والعجز</w:t>
      </w:r>
      <w:r w:rsidRPr="004442CE">
        <w:rPr>
          <w:rFonts w:hint="cs"/>
          <w:rtl/>
        </w:rPr>
        <w:t>،</w:t>
      </w:r>
      <w:r w:rsidR="00BB795E" w:rsidRPr="004442CE">
        <w:rPr>
          <w:rFonts w:hint="cs"/>
          <w:rtl/>
        </w:rPr>
        <w:t xml:space="preserve"> 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w:t>
      </w:r>
      <w:r w:rsidRPr="004442CE">
        <w:rPr>
          <w:rFonts w:hint="cs"/>
          <w:rtl/>
        </w:rPr>
        <w:t>،</w:t>
      </w:r>
      <w:r w:rsidR="00BB795E" w:rsidRPr="004442CE">
        <w:rPr>
          <w:rFonts w:hint="cs"/>
          <w:rtl/>
        </w:rPr>
        <w:t xml:space="preserve"> والله تعالى له الكمال المطلق _ ومعنى الكمال المطلق أن ذاته لا حد لها ولا نهاية ولا تقبل الزيادة لأنه بذلك يكون قبل قبول الزيادة نقصا ولا تقبل النقصان لأنه ضد الكمال _ فإن كان لذاته نهاية </w:t>
      </w:r>
      <w:r w:rsidRPr="004442CE">
        <w:rPr>
          <w:rFonts w:hint="cs"/>
          <w:rtl/>
        </w:rPr>
        <w:t>(</w:t>
      </w:r>
      <w:r w:rsidR="00BB795E" w:rsidRPr="004442CE">
        <w:rPr>
          <w:rFonts w:hint="cs"/>
          <w:rtl/>
        </w:rPr>
        <w:t>سبحانه وحاشاه</w:t>
      </w:r>
      <w:r w:rsidR="00DE080D" w:rsidRPr="004442CE">
        <w:rPr>
          <w:rFonts w:hint="cs"/>
          <w:rtl/>
        </w:rPr>
        <w:t xml:space="preserve">) </w:t>
      </w:r>
      <w:r w:rsidR="00BB795E" w:rsidRPr="004442CE">
        <w:rPr>
          <w:rFonts w:hint="cs"/>
          <w:rtl/>
        </w:rPr>
        <w:t>فإنه يُتصور في الأذهان ما هو أكبر من ذاته</w:t>
      </w:r>
      <w:r w:rsidRPr="004442CE">
        <w:rPr>
          <w:rFonts w:hint="cs"/>
          <w:rtl/>
        </w:rPr>
        <w:t>،</w:t>
      </w:r>
      <w:r w:rsidR="00BB795E" w:rsidRPr="004442CE">
        <w:rPr>
          <w:rFonts w:hint="cs"/>
          <w:rtl/>
        </w:rPr>
        <w:t xml:space="preserve"> كما تصور البعض بأذهانهم السقيمة أن العرش أكبر من ذات الله ويفضله بأربعة أصابع وهم يقولون عند كل صلاة </w:t>
      </w:r>
      <w:r w:rsidRPr="004442CE">
        <w:rPr>
          <w:rFonts w:hint="cs"/>
          <w:rtl/>
        </w:rPr>
        <w:t>(</w:t>
      </w:r>
      <w:r w:rsidR="00BB795E" w:rsidRPr="004442CE">
        <w:rPr>
          <w:rFonts w:hint="cs"/>
          <w:rtl/>
        </w:rPr>
        <w:t>الله أكبر</w:t>
      </w:r>
      <w:r w:rsidR="00DE080D" w:rsidRPr="004442CE">
        <w:rPr>
          <w:rFonts w:hint="cs"/>
          <w:rtl/>
        </w:rPr>
        <w:t xml:space="preserve">) </w:t>
      </w:r>
      <w:r w:rsidR="00BB795E" w:rsidRPr="004442CE">
        <w:rPr>
          <w:rFonts w:hint="cs"/>
          <w:rtl/>
        </w:rPr>
        <w:t>فكيف جاز لهم أن يجعلوا ذات العرش اكبر من ذات الله سبحانه تعالى الله عما يصفون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تنبيه</w:t>
      </w:r>
      <w:r w:rsidR="00DE080D" w:rsidRPr="004442CE">
        <w:rPr>
          <w:rFonts w:hint="cs"/>
          <w:rtl/>
        </w:rPr>
        <w:t xml:space="preserve">) </w:t>
      </w:r>
      <w:r w:rsidR="004C546D" w:rsidRPr="004442CE">
        <w:rPr>
          <w:rFonts w:hint="cs"/>
          <w:rtl/>
        </w:rPr>
        <w:t xml:space="preserve">: </w:t>
      </w:r>
      <w:r w:rsidR="00BB795E" w:rsidRPr="004442CE">
        <w:rPr>
          <w:rFonts w:hint="cs"/>
          <w:rtl/>
        </w:rPr>
        <w:t>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w:t>
      </w:r>
      <w:r w:rsidRPr="004442CE">
        <w:rPr>
          <w:rFonts w:hint="cs"/>
          <w:rtl/>
        </w:rPr>
        <w:t>،</w:t>
      </w:r>
    </w:p>
    <w:p w14:paraId="4E27D496" w14:textId="41BFE22C" w:rsidR="00BB795E" w:rsidRPr="004442CE" w:rsidRDefault="00887FE5" w:rsidP="006E16F2">
      <w:pPr>
        <w:rPr>
          <w:b/>
        </w:rPr>
      </w:pPr>
      <w:r w:rsidRPr="004442CE">
        <w:rPr>
          <w:rFonts w:hint="cs"/>
          <w:rtl/>
        </w:rPr>
        <w:lastRenderedPageBreak/>
        <w:t>(</w:t>
      </w:r>
      <w:r w:rsidR="00BB795E" w:rsidRPr="004442CE">
        <w:rPr>
          <w:rFonts w:hint="cs"/>
          <w:rtl/>
        </w:rPr>
        <w:t>د</w:t>
      </w:r>
      <w:r w:rsidR="00DE080D" w:rsidRPr="004442CE">
        <w:rPr>
          <w:rFonts w:hint="cs"/>
          <w:rtl/>
        </w:rPr>
        <w:t xml:space="preserve">) </w:t>
      </w:r>
      <w:r w:rsidR="00BB795E" w:rsidRPr="004442CE">
        <w:rPr>
          <w:rFonts w:hint="cs"/>
          <w:rtl/>
        </w:rPr>
        <w:t>الحدود مخلوقة والله عز وجل هو خالق الحدود فلا تجري الحدود على ذاته</w:t>
      </w:r>
      <w:r w:rsidRPr="004442CE">
        <w:rPr>
          <w:rFonts w:hint="cs"/>
          <w:rtl/>
        </w:rPr>
        <w:t>،</w:t>
      </w:r>
      <w:r w:rsidR="00BB795E" w:rsidRPr="004442CE">
        <w:rPr>
          <w:rFonts w:hint="cs"/>
          <w:rtl/>
        </w:rPr>
        <w:t xml:space="preserve"> والنهايات علامات المخلوقات أنهاها الخالق بعلمه الذي ليس له حد {وسع كل شيء علما} وبقدرته التي ليس لها فيها حد {وكان الله على كل شيء مقتدرا</w:t>
      </w:r>
      <w:r w:rsidRPr="004442CE">
        <w:rPr>
          <w:rFonts w:hint="cs"/>
          <w:rtl/>
        </w:rPr>
        <w:t>}</w:t>
      </w:r>
      <w:r w:rsidR="00BB795E" w:rsidRPr="004442CE">
        <w:rPr>
          <w:rFonts w:hint="cs"/>
          <w:rtl/>
        </w:rPr>
        <w:t>، لا انتهاء لقدرته ولا حد لعلمه فكذلك ذاته المقدسة تنزهت عن الحد والحصر والمقدار</w:t>
      </w:r>
      <w:r w:rsidRPr="004442CE">
        <w:rPr>
          <w:rFonts w:hint="cs"/>
          <w:rtl/>
        </w:rPr>
        <w:t>،</w:t>
      </w:r>
      <w:r w:rsidR="00BB795E" w:rsidRPr="004442CE">
        <w:rPr>
          <w:rFonts w:hint="cs"/>
          <w:rtl/>
        </w:rPr>
        <w:t xml:space="preserve"> لأن الحد نقص والحصر عجز والمقدار خلق و </w:t>
      </w:r>
      <w:r w:rsidRPr="004442CE">
        <w:rPr>
          <w:rFonts w:hint="cs"/>
          <w:rtl/>
        </w:rPr>
        <w:t>(</w:t>
      </w:r>
      <w:r w:rsidR="00BB795E" w:rsidRPr="004442CE">
        <w:rPr>
          <w:rFonts w:hint="cs"/>
          <w:rtl/>
        </w:rPr>
        <w:t xml:space="preserve">الله </w:t>
      </w:r>
      <w:proofErr w:type="gramStart"/>
      <w:r w:rsidR="00BB795E" w:rsidRPr="004442CE">
        <w:rPr>
          <w:rFonts w:hint="cs"/>
          <w:rtl/>
        </w:rPr>
        <w:t>اكبر</w:t>
      </w:r>
      <w:proofErr w:type="gramEnd"/>
      <w:r w:rsidR="00DE080D" w:rsidRPr="004442CE">
        <w:rPr>
          <w:rFonts w:hint="cs"/>
          <w:rtl/>
        </w:rPr>
        <w:t xml:space="preserve">) </w:t>
      </w:r>
      <w:r w:rsidR="00BB795E" w:rsidRPr="004442CE">
        <w:rPr>
          <w:rFonts w:hint="cs"/>
          <w:rtl/>
        </w:rPr>
        <w:t xml:space="preserve">من كل حد </w:t>
      </w:r>
      <w:r w:rsidRPr="004442CE">
        <w:rPr>
          <w:rFonts w:hint="cs"/>
          <w:rtl/>
        </w:rPr>
        <w:t>(</w:t>
      </w:r>
      <w:r w:rsidR="00BB795E" w:rsidRPr="004442CE">
        <w:rPr>
          <w:rFonts w:hint="cs"/>
          <w:rtl/>
        </w:rPr>
        <w:t>وأعظم</w:t>
      </w:r>
      <w:r w:rsidR="00DE080D" w:rsidRPr="004442CE">
        <w:rPr>
          <w:rFonts w:hint="cs"/>
          <w:rtl/>
        </w:rPr>
        <w:t xml:space="preserve">) </w:t>
      </w:r>
      <w:r w:rsidR="00BB795E" w:rsidRPr="004442CE">
        <w:rPr>
          <w:rFonts w:hint="cs"/>
          <w:rtl/>
        </w:rPr>
        <w:t xml:space="preserve">من كل حصر </w:t>
      </w:r>
      <w:r w:rsidRPr="004442CE">
        <w:rPr>
          <w:rFonts w:hint="cs"/>
          <w:rtl/>
        </w:rPr>
        <w:t>(</w:t>
      </w:r>
      <w:r w:rsidR="00BB795E" w:rsidRPr="004442CE">
        <w:rPr>
          <w:rFonts w:hint="cs"/>
          <w:rtl/>
        </w:rPr>
        <w:t>ومتعال</w:t>
      </w:r>
      <w:r w:rsidR="00DE080D" w:rsidRPr="004442CE">
        <w:rPr>
          <w:rFonts w:hint="cs"/>
          <w:rtl/>
        </w:rPr>
        <w:t xml:space="preserve">) </w:t>
      </w:r>
      <w:r w:rsidR="00BB795E" w:rsidRPr="004442CE">
        <w:rPr>
          <w:rFonts w:hint="cs"/>
          <w:rtl/>
        </w:rPr>
        <w:t>على كل نهاية ومقدار</w:t>
      </w:r>
      <w:r w:rsidRPr="004442CE">
        <w:rPr>
          <w:rFonts w:hint="cs"/>
          <w:rtl/>
        </w:rPr>
        <w:t>،</w:t>
      </w:r>
      <w:r w:rsidR="00BB795E" w:rsidRPr="004442CE">
        <w:rPr>
          <w:rFonts w:hint="cs"/>
          <w:rtl/>
        </w:rPr>
        <w:t xml:space="preserve"> حد الحدود وقدر المقادير على خلقه لا على ذاته سبحانه هو الواحد القهار</w:t>
      </w:r>
      <w:r w:rsidR="004C546D" w:rsidRPr="004442CE">
        <w:rPr>
          <w:rFonts w:hint="cs"/>
          <w:rtl/>
        </w:rPr>
        <w:t>.</w:t>
      </w:r>
    </w:p>
    <w:p w14:paraId="691366DD" w14:textId="19D83A03" w:rsidR="00BB795E" w:rsidRPr="004442CE" w:rsidRDefault="00887FE5" w:rsidP="006E16F2">
      <w:pPr>
        <w:rPr>
          <w:b/>
          <w:rtl/>
        </w:rPr>
      </w:pPr>
      <w:r w:rsidRPr="004442CE">
        <w:rPr>
          <w:rFonts w:hint="cs"/>
          <w:rtl/>
        </w:rPr>
        <w:t>(</w:t>
      </w:r>
      <w:r w:rsidR="00BB795E" w:rsidRPr="004442CE">
        <w:rPr>
          <w:rFonts w:hint="cs"/>
          <w:rtl/>
        </w:rPr>
        <w:t>ذ</w:t>
      </w:r>
      <w:r w:rsidR="00DE080D" w:rsidRPr="004442CE">
        <w:rPr>
          <w:rFonts w:hint="cs"/>
          <w:rtl/>
        </w:rPr>
        <w:t xml:space="preserve">) </w:t>
      </w:r>
      <w:r w:rsidR="00BB795E" w:rsidRPr="004442CE">
        <w:rPr>
          <w:rFonts w:hint="cs"/>
          <w:rtl/>
        </w:rPr>
        <w:t>وليس معنى تنزيه الذات عن الحد والمقدار</w:t>
      </w:r>
      <w:r w:rsidRPr="004442CE">
        <w:rPr>
          <w:rFonts w:hint="cs"/>
          <w:rtl/>
        </w:rPr>
        <w:t>،</w:t>
      </w:r>
      <w:r w:rsidR="00BB795E" w:rsidRPr="004442CE">
        <w:rPr>
          <w:rFonts w:hint="cs"/>
          <w:rtl/>
        </w:rPr>
        <w:t xml:space="preserve"> أن نصف الذات بالاتساع الحسي الذي لا نهاية له</w:t>
      </w:r>
      <w:r w:rsidRPr="004442CE">
        <w:rPr>
          <w:rFonts w:hint="cs"/>
          <w:rtl/>
        </w:rPr>
        <w:t>،</w:t>
      </w:r>
      <w:r w:rsidR="00BB795E" w:rsidRPr="004442CE">
        <w:rPr>
          <w:rFonts w:hint="cs"/>
          <w:rtl/>
        </w:rPr>
        <w:t xml:space="preserve"> أو الكبر الحسي الذي يُقاس بالمسافات</w:t>
      </w:r>
      <w:r w:rsidRPr="004442CE">
        <w:rPr>
          <w:rFonts w:hint="cs"/>
          <w:rtl/>
        </w:rPr>
        <w:t>،</w:t>
      </w:r>
      <w:r w:rsidR="00BB795E" w:rsidRPr="004442CE">
        <w:rPr>
          <w:rFonts w:hint="cs"/>
          <w:rtl/>
        </w:rPr>
        <w:t xml:space="preserve"> أو الحجم الذي تجاوز مقداره كل مقدار</w:t>
      </w:r>
      <w:r w:rsidRPr="004442CE">
        <w:rPr>
          <w:rFonts w:hint="cs"/>
          <w:rtl/>
        </w:rPr>
        <w:t>،</w:t>
      </w:r>
      <w:r w:rsidR="00BB795E" w:rsidRPr="004442CE">
        <w:rPr>
          <w:rFonts w:hint="cs"/>
          <w:rtl/>
        </w:rPr>
        <w:t xml:space="preserve"> تعالى الله عن ذلك علواً كبيرا</w:t>
      </w:r>
      <w:r w:rsidRPr="004442CE">
        <w:rPr>
          <w:rFonts w:hint="cs"/>
          <w:rtl/>
        </w:rPr>
        <w:t>،</w:t>
      </w:r>
      <w:r w:rsidR="00BB795E" w:rsidRPr="004442CE">
        <w:rPr>
          <w:rFonts w:hint="cs"/>
          <w:rtl/>
        </w:rPr>
        <w:t xml:space="preserve"> وإنما المقصود أن الذات منزه عن الحد والمقدار الحسيين</w:t>
      </w:r>
      <w:r w:rsidRPr="004442CE">
        <w:rPr>
          <w:rFonts w:hint="cs"/>
          <w:rtl/>
        </w:rPr>
        <w:t>،</w:t>
      </w:r>
      <w:r w:rsidR="00BB795E" w:rsidRPr="004442CE">
        <w:rPr>
          <w:rFonts w:hint="cs"/>
          <w:rtl/>
        </w:rPr>
        <w:t xml:space="preserve"> كمالات الذات لا تتناهى</w:t>
      </w:r>
      <w:r w:rsidRPr="004442CE">
        <w:rPr>
          <w:rFonts w:hint="cs"/>
          <w:rtl/>
        </w:rPr>
        <w:t>،</w:t>
      </w:r>
      <w:r w:rsidR="00BB795E" w:rsidRPr="004442CE">
        <w:rPr>
          <w:rFonts w:hint="cs"/>
          <w:rtl/>
        </w:rPr>
        <w:t xml:space="preserve"> فلا حد حسي ولا معنوي لذاته تنتهي إليه</w:t>
      </w:r>
      <w:r w:rsidRPr="004442CE">
        <w:rPr>
          <w:rFonts w:hint="cs"/>
          <w:rtl/>
        </w:rPr>
        <w:t>،</w:t>
      </w:r>
      <w:r w:rsidR="00BB795E" w:rsidRPr="004442CE">
        <w:rPr>
          <w:rFonts w:hint="cs"/>
          <w:rtl/>
        </w:rPr>
        <w:t xml:space="preserve"> ولا مقدار لها يحدد قدرها</w:t>
      </w:r>
      <w:r w:rsidRPr="004442CE">
        <w:rPr>
          <w:rFonts w:hint="cs"/>
          <w:rtl/>
        </w:rPr>
        <w:t>،</w:t>
      </w:r>
      <w:r w:rsidR="00BB795E" w:rsidRPr="004442CE">
        <w:rPr>
          <w:rFonts w:hint="cs"/>
          <w:rtl/>
        </w:rPr>
        <w:t xml:space="preserve"> لأنّ الحد مهما اتسع</w:t>
      </w:r>
      <w:r w:rsidRPr="004442CE">
        <w:rPr>
          <w:rFonts w:hint="cs"/>
          <w:rtl/>
        </w:rPr>
        <w:t>،</w:t>
      </w:r>
      <w:r w:rsidR="00BB795E" w:rsidRPr="004442CE">
        <w:rPr>
          <w:rFonts w:hint="cs"/>
          <w:rtl/>
        </w:rPr>
        <w:t xml:space="preserve"> ولأنّ المقدار مهما عظم وكبر فإنّه صفة المخلوق</w:t>
      </w:r>
      <w:r w:rsidRPr="004442CE">
        <w:rPr>
          <w:rFonts w:hint="cs"/>
          <w:rtl/>
        </w:rPr>
        <w:t>،</w:t>
      </w:r>
      <w:r w:rsidR="00BB795E" w:rsidRPr="004442CE">
        <w:rPr>
          <w:rFonts w:hint="cs"/>
          <w:rtl/>
        </w:rPr>
        <w:t xml:space="preserve"> ويُحتمل وجود ما هو أكبر واعظم منه</w:t>
      </w:r>
      <w:r w:rsidRPr="004442CE">
        <w:rPr>
          <w:rFonts w:hint="cs"/>
          <w:rtl/>
        </w:rPr>
        <w:t>،</w:t>
      </w:r>
      <w:r w:rsidR="00BB795E" w:rsidRPr="004442CE">
        <w:rPr>
          <w:rFonts w:hint="cs"/>
          <w:rtl/>
        </w:rPr>
        <w:t xml:space="preserve"> والخالق - سبحانه - لا تسري عليه قوانين المواد والأجسام لأنّه خالق كل ذلك</w:t>
      </w:r>
      <w:r w:rsidRPr="004442CE">
        <w:rPr>
          <w:rFonts w:hint="cs"/>
          <w:rtl/>
        </w:rPr>
        <w:t>،</w:t>
      </w:r>
      <w:r w:rsidR="00BB795E" w:rsidRPr="004442CE">
        <w:rPr>
          <w:rFonts w:hint="cs"/>
          <w:rtl/>
        </w:rPr>
        <w:t xml:space="preserve"> ولا يُحتمل وجود ما هو أكبر</w:t>
      </w:r>
      <w:r w:rsidRPr="004442CE">
        <w:rPr>
          <w:rFonts w:hint="cs"/>
          <w:rtl/>
        </w:rPr>
        <w:t>،</w:t>
      </w:r>
      <w:r w:rsidR="00BB795E" w:rsidRPr="004442CE">
        <w:rPr>
          <w:rFonts w:hint="cs"/>
          <w:rtl/>
        </w:rPr>
        <w:t xml:space="preserve"> أو اعظم منه</w:t>
      </w:r>
      <w:r w:rsidRPr="004442CE">
        <w:rPr>
          <w:rFonts w:hint="cs"/>
          <w:rtl/>
        </w:rPr>
        <w:t>،</w:t>
      </w:r>
      <w:r w:rsidR="00BB795E" w:rsidRPr="004442CE">
        <w:rPr>
          <w:rFonts w:hint="cs"/>
          <w:rtl/>
        </w:rPr>
        <w:t xml:space="preserve"> لأنّ من أسمائه الحسنى</w:t>
      </w:r>
      <w:r w:rsidR="004C546D" w:rsidRPr="004442CE">
        <w:rPr>
          <w:rFonts w:hint="cs"/>
          <w:rtl/>
        </w:rPr>
        <w:t xml:space="preserve">: </w:t>
      </w:r>
      <w:r w:rsidR="00BB795E" w:rsidRPr="004442CE">
        <w:rPr>
          <w:rFonts w:hint="cs"/>
          <w:rtl/>
        </w:rPr>
        <w:t>الكبير</w:t>
      </w:r>
      <w:r w:rsidRPr="004442CE">
        <w:rPr>
          <w:rFonts w:hint="cs"/>
          <w:rtl/>
        </w:rPr>
        <w:t xml:space="preserve"> </w:t>
      </w:r>
      <w:r w:rsidR="00BB795E" w:rsidRPr="004442CE">
        <w:rPr>
          <w:rFonts w:hint="cs"/>
          <w:rtl/>
        </w:rPr>
        <w:t>المتعال</w:t>
      </w:r>
      <w:r w:rsidRPr="004442CE">
        <w:rPr>
          <w:rFonts w:hint="cs"/>
          <w:rtl/>
        </w:rPr>
        <w:t>،</w:t>
      </w:r>
      <w:r w:rsidR="00BB795E" w:rsidRPr="004442CE">
        <w:rPr>
          <w:rFonts w:hint="cs"/>
          <w:rtl/>
        </w:rPr>
        <w:t xml:space="preserve"> والعلي العظيم</w:t>
      </w:r>
      <w:r w:rsidRPr="004442CE">
        <w:rPr>
          <w:rFonts w:hint="cs"/>
          <w:rtl/>
        </w:rPr>
        <w:t>،</w:t>
      </w:r>
      <w:r w:rsidR="00BB795E" w:rsidRPr="004442CE">
        <w:rPr>
          <w:rFonts w:hint="cs"/>
          <w:rtl/>
        </w:rPr>
        <w:t xml:space="preserve"> ليس كمثل ذاته ذات ولا مثل صفاته صفات</w:t>
      </w:r>
      <w:r w:rsidRPr="004442CE">
        <w:rPr>
          <w:rFonts w:hint="cs"/>
          <w:rtl/>
        </w:rPr>
        <w:t>،</w:t>
      </w:r>
      <w:r w:rsidR="00BB795E" w:rsidRPr="004442CE">
        <w:rPr>
          <w:rFonts w:hint="cs"/>
          <w:rtl/>
        </w:rPr>
        <w:t xml:space="preserve"> منزه عن كل ما يخطر بالبال لأنّ كل ما خطر بالبال هو مخلوق</w:t>
      </w:r>
      <w:r w:rsidRPr="004442CE">
        <w:rPr>
          <w:rFonts w:hint="cs"/>
          <w:rtl/>
        </w:rPr>
        <w:t>،</w:t>
      </w:r>
      <w:r w:rsidR="00BB795E" w:rsidRPr="004442CE">
        <w:rPr>
          <w:rFonts w:hint="cs"/>
          <w:rtl/>
        </w:rPr>
        <w:t xml:space="preserve"> والمخلوق المحدث المحدود لا يُدرك الخالق القديم المنزه عن الحدود</w:t>
      </w:r>
      <w:r w:rsidRPr="004442CE">
        <w:rPr>
          <w:rFonts w:hint="cs"/>
          <w:rtl/>
        </w:rPr>
        <w:t>،</w:t>
      </w:r>
      <w:r w:rsidR="00BB795E" w:rsidRPr="004442CE">
        <w:rPr>
          <w:rFonts w:hint="cs"/>
          <w:rtl/>
        </w:rPr>
        <w:t xml:space="preserve"> فالله تعالى أكبر من كل تصور</w:t>
      </w:r>
      <w:r w:rsidRPr="004442CE">
        <w:rPr>
          <w:rFonts w:hint="cs"/>
          <w:rtl/>
        </w:rPr>
        <w:t>،</w:t>
      </w:r>
      <w:r w:rsidR="00BB795E" w:rsidRPr="004442CE">
        <w:rPr>
          <w:rFonts w:hint="cs"/>
          <w:rtl/>
        </w:rPr>
        <w:t xml:space="preserve"> وأعظم من أن نحيط به علما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يَعْلَمُ مَا بَيْنَ أَيْدِيهِمْ وَمَا خَلْفَهُمْ وَلَا يُحِيطُونَ بِهِ عِلْمًا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طه</w:t>
      </w:r>
      <w:r w:rsidR="004C546D" w:rsidRPr="004442CE">
        <w:rPr>
          <w:rFonts w:hint="cs"/>
          <w:rtl/>
        </w:rPr>
        <w:t xml:space="preserve">: </w:t>
      </w:r>
      <w:r w:rsidR="00BB795E" w:rsidRPr="004442CE">
        <w:rPr>
          <w:rFonts w:hint="cs"/>
          <w:rtl/>
        </w:rPr>
        <w:t>110</w:t>
      </w:r>
      <w:r w:rsidRPr="004442CE">
        <w:rPr>
          <w:rFonts w:hint="cs"/>
          <w:rtl/>
        </w:rPr>
        <w:t>]،</w:t>
      </w:r>
      <w:r w:rsidR="00BB795E" w:rsidRPr="004442CE">
        <w:rPr>
          <w:rFonts w:hint="cs"/>
          <w:rtl/>
        </w:rPr>
        <w:t xml:space="preserve"> فالذات لا يُدرك</w:t>
      </w:r>
      <w:r w:rsidRPr="004442CE">
        <w:rPr>
          <w:rFonts w:hint="cs"/>
          <w:rtl/>
        </w:rPr>
        <w:t>،</w:t>
      </w:r>
      <w:r w:rsidR="00BB795E" w:rsidRPr="004442CE">
        <w:rPr>
          <w:rFonts w:hint="cs"/>
          <w:rtl/>
        </w:rPr>
        <w:t xml:space="preserve"> ويجب على كل مسلم الاقرار بالعجز ومنع </w:t>
      </w:r>
      <w:proofErr w:type="spellStart"/>
      <w:r w:rsidR="00BB795E" w:rsidRPr="004442CE">
        <w:rPr>
          <w:rFonts w:hint="cs"/>
          <w:rtl/>
        </w:rPr>
        <w:t>التتشبيه</w:t>
      </w:r>
      <w:proofErr w:type="spellEnd"/>
      <w:r w:rsidR="00BB795E" w:rsidRPr="004442CE">
        <w:rPr>
          <w:rFonts w:hint="cs"/>
          <w:rtl/>
        </w:rPr>
        <w:t xml:space="preserve"> والتمثيل</w:t>
      </w:r>
      <w:r w:rsidRPr="004442CE">
        <w:rPr>
          <w:rFonts w:hint="cs"/>
          <w:rtl/>
        </w:rPr>
        <w:t>،</w:t>
      </w:r>
      <w:r w:rsidR="00BB795E" w:rsidRPr="004442CE">
        <w:rPr>
          <w:rFonts w:hint="cs"/>
          <w:rtl/>
        </w:rPr>
        <w:t xml:space="preserve"> وأن يعيش على التقديس والتنزيه والتسبيح</w:t>
      </w:r>
      <w:r w:rsidRPr="004442CE">
        <w:rPr>
          <w:rFonts w:hint="cs"/>
          <w:rtl/>
        </w:rPr>
        <w:t xml:space="preserve">، </w:t>
      </w:r>
      <w:r w:rsidR="00BB795E" w:rsidRPr="004442CE">
        <w:rPr>
          <w:rFonts w:hint="cs"/>
          <w:rtl/>
        </w:rPr>
        <w:t xml:space="preserve">فالله تعالى </w:t>
      </w:r>
      <w:r w:rsidRPr="004442CE">
        <w:rPr>
          <w:rFonts w:hint="cs"/>
          <w:rtl/>
        </w:rPr>
        <w:t>{</w:t>
      </w:r>
      <w:r w:rsidR="00BB795E" w:rsidRPr="004442CE">
        <w:rPr>
          <w:rFonts w:hint="cs"/>
          <w:rtl/>
        </w:rPr>
        <w:t>ليس كمثله شيء</w:t>
      </w:r>
      <w:r w:rsidRPr="004442CE">
        <w:rPr>
          <w:rFonts w:hint="cs"/>
          <w:rtl/>
        </w:rPr>
        <w:t>}</w:t>
      </w:r>
      <w:r w:rsidR="00BB795E" w:rsidRPr="004442CE">
        <w:rPr>
          <w:rFonts w:hint="cs"/>
          <w:rtl/>
        </w:rPr>
        <w:t xml:space="preserve"> وكل شيء سواه مخلوق مقدر محدود</w:t>
      </w:r>
      <w:r w:rsidRPr="004442CE">
        <w:rPr>
          <w:rFonts w:hint="cs"/>
          <w:rtl/>
        </w:rPr>
        <w:t>،</w:t>
      </w:r>
      <w:r w:rsidR="00BB795E" w:rsidRPr="004442CE">
        <w:rPr>
          <w:rFonts w:hint="cs"/>
          <w:rtl/>
        </w:rPr>
        <w:t xml:space="preserve"> وكما ذكرت فإنّ من أراد التنزيه والتقديس فليذهب بعقله إلى ما فوق المادة والاجسام</w:t>
      </w:r>
      <w:r w:rsidRPr="004442CE">
        <w:rPr>
          <w:rFonts w:hint="cs"/>
          <w:rtl/>
        </w:rPr>
        <w:t>،</w:t>
      </w:r>
      <w:r w:rsidR="00BB795E" w:rsidRPr="004442CE">
        <w:rPr>
          <w:rFonts w:hint="cs"/>
          <w:rtl/>
        </w:rPr>
        <w:t xml:space="preserve"> وليصف ذهنه عن مماثلة ذات الله تعالى بذوات خلقه</w:t>
      </w:r>
      <w:r w:rsidRPr="004442CE">
        <w:rPr>
          <w:rFonts w:hint="cs"/>
          <w:rtl/>
        </w:rPr>
        <w:t>،</w:t>
      </w:r>
      <w:r w:rsidR="00BB795E" w:rsidRPr="004442CE">
        <w:rPr>
          <w:rFonts w:hint="cs"/>
          <w:rtl/>
        </w:rPr>
        <w:t xml:space="preserve"> وليذهب إلى التسبيح القلبي والتنزيه العقلي والتقديس العقائدي حيث الاقرار بالعجز عن الإدراك</w:t>
      </w:r>
      <w:r w:rsidRPr="004442CE">
        <w:rPr>
          <w:rFonts w:hint="cs"/>
          <w:rtl/>
        </w:rPr>
        <w:t>،</w:t>
      </w:r>
      <w:r w:rsidR="00BB795E" w:rsidRPr="004442CE">
        <w:rPr>
          <w:rFonts w:hint="cs"/>
          <w:rtl/>
        </w:rPr>
        <w:t xml:space="preserve"> واليقين في وجود الواحد الأحد الذي ليس كمثل وجوده وجود</w:t>
      </w:r>
      <w:r w:rsidRPr="004442CE">
        <w:rPr>
          <w:rFonts w:hint="cs"/>
          <w:rtl/>
        </w:rPr>
        <w:t>،</w:t>
      </w:r>
      <w:r w:rsidR="00BB795E" w:rsidRPr="004442CE">
        <w:rPr>
          <w:rFonts w:hint="cs"/>
          <w:rtl/>
        </w:rPr>
        <w:t xml:space="preserve"> ولا كمثل ذاته ذات</w:t>
      </w:r>
      <w:r w:rsidRPr="004442CE">
        <w:rPr>
          <w:rFonts w:hint="cs"/>
          <w:rtl/>
        </w:rPr>
        <w:t>،</w:t>
      </w:r>
      <w:r w:rsidR="00BB795E" w:rsidRPr="004442CE">
        <w:rPr>
          <w:rFonts w:hint="cs"/>
          <w:rtl/>
        </w:rPr>
        <w:t xml:space="preserve"> ولا كمثل صفاته صفات</w:t>
      </w:r>
      <w:r w:rsidRPr="004442CE">
        <w:rPr>
          <w:rFonts w:hint="cs"/>
          <w:rtl/>
        </w:rPr>
        <w:t>،</w:t>
      </w:r>
      <w:r w:rsidR="00BB795E" w:rsidRPr="004442CE">
        <w:rPr>
          <w:rFonts w:hint="cs"/>
          <w:rtl/>
        </w:rPr>
        <w:t xml:space="preserve"> تنزهت ذاته وصفاته عن كل حد ومقدار</w:t>
      </w:r>
      <w:r w:rsidRPr="004442CE">
        <w:rPr>
          <w:rFonts w:hint="cs"/>
          <w:rtl/>
        </w:rPr>
        <w:t>،</w:t>
      </w:r>
      <w:r w:rsidR="00BB795E" w:rsidRPr="004442CE">
        <w:rPr>
          <w:rFonts w:hint="cs"/>
          <w:rtl/>
        </w:rPr>
        <w:t xml:space="preserve"> فإن لم يستطع ان يخرج من اطار المادة والاجسام وجميع المخلوقات المحدودة المقدرة</w:t>
      </w:r>
      <w:r w:rsidRPr="004442CE">
        <w:rPr>
          <w:rFonts w:hint="cs"/>
          <w:rtl/>
        </w:rPr>
        <w:t>،</w:t>
      </w:r>
      <w:r w:rsidR="00BB795E" w:rsidRPr="004442CE">
        <w:rPr>
          <w:rFonts w:hint="cs"/>
          <w:rtl/>
        </w:rPr>
        <w:t xml:space="preserve"> فليوقن أنّه عامي ناقص العلم في باب توحيد الذات والصفات والافعال</w:t>
      </w:r>
      <w:r w:rsidRPr="004442CE">
        <w:rPr>
          <w:rFonts w:hint="cs"/>
          <w:rtl/>
        </w:rPr>
        <w:t>،</w:t>
      </w:r>
      <w:r w:rsidR="00BB795E" w:rsidRPr="004442CE">
        <w:rPr>
          <w:rFonts w:hint="cs"/>
          <w:rtl/>
        </w:rPr>
        <w:t xml:space="preserve"> فلا يحل له القول على الله تعالى بغير علم ولا هدى ولا كتاب منير</w:t>
      </w:r>
      <w:r w:rsidRPr="004442CE">
        <w:rPr>
          <w:rFonts w:hint="cs"/>
          <w:rtl/>
        </w:rPr>
        <w:t>،</w:t>
      </w:r>
      <w:r w:rsidR="00BB795E" w:rsidRPr="004442CE">
        <w:rPr>
          <w:rFonts w:hint="cs"/>
          <w:rtl/>
        </w:rPr>
        <w:t xml:space="preserve"> وقد جزم أهل التخصص في باب الإلهيات - اهم وأصعب أقسام العقيدة - أنّ شرط التكلم في الله تعالى وصفاته وأفعاله تصفية الذهن عن شوائب </w:t>
      </w:r>
      <w:r w:rsidR="00BB795E" w:rsidRPr="004442CE">
        <w:rPr>
          <w:rFonts w:hint="cs"/>
          <w:rtl/>
        </w:rPr>
        <w:lastRenderedPageBreak/>
        <w:t>المحسوسات وعوالق المرئيات فإن خالقها ليس كمثله شيء</w:t>
      </w:r>
      <w:r w:rsidRPr="004442CE">
        <w:rPr>
          <w:rFonts w:hint="cs"/>
          <w:rtl/>
        </w:rPr>
        <w:t>،</w:t>
      </w:r>
      <w:r w:rsidR="00BB795E" w:rsidRPr="004442CE">
        <w:rPr>
          <w:rFonts w:hint="cs"/>
          <w:rtl/>
        </w:rPr>
        <w:t xml:space="preserve"> وكل ما خطر بالبال فالله تعالى بخلافه</w:t>
      </w:r>
      <w:r w:rsidRPr="004442CE">
        <w:rPr>
          <w:rFonts w:hint="cs"/>
          <w:rtl/>
        </w:rPr>
        <w:t>،</w:t>
      </w:r>
      <w:r w:rsidR="00BB795E" w:rsidRPr="004442CE">
        <w:rPr>
          <w:rFonts w:hint="cs"/>
          <w:rtl/>
        </w:rPr>
        <w:t xml:space="preserve"> ونحن لا نُطالب كل مسلم بالولوج في علم التقديس</w:t>
      </w:r>
      <w:r w:rsidRPr="004442CE">
        <w:rPr>
          <w:rFonts w:hint="cs"/>
          <w:rtl/>
        </w:rPr>
        <w:t>،</w:t>
      </w:r>
      <w:r w:rsidR="00BB795E" w:rsidRPr="004442CE">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Pr="004442CE">
        <w:rPr>
          <w:rFonts w:hint="cs"/>
          <w:rtl/>
        </w:rPr>
        <w:t>،</w:t>
      </w:r>
    </w:p>
    <w:p w14:paraId="285E2D77" w14:textId="15048C3F" w:rsidR="00BB795E" w:rsidRPr="004442CE" w:rsidRDefault="00887FE5" w:rsidP="006E16F2">
      <w:pPr>
        <w:rPr>
          <w:b/>
          <w:rtl/>
        </w:rPr>
      </w:pPr>
      <w:r w:rsidRPr="004442CE">
        <w:rPr>
          <w:rFonts w:hint="cs"/>
          <w:rtl/>
        </w:rPr>
        <w:t>(</w:t>
      </w:r>
      <w:r w:rsidR="00BB795E" w:rsidRPr="004442CE">
        <w:rPr>
          <w:rFonts w:hint="cs"/>
          <w:rtl/>
        </w:rPr>
        <w:t>ر</w:t>
      </w:r>
      <w:r w:rsidR="00DE080D" w:rsidRPr="004442CE">
        <w:rPr>
          <w:rFonts w:hint="cs"/>
          <w:rtl/>
        </w:rPr>
        <w:t xml:space="preserve">) </w:t>
      </w:r>
      <w:r w:rsidR="00BB795E" w:rsidRPr="004442CE">
        <w:rPr>
          <w:rFonts w:hint="cs"/>
          <w:rtl/>
        </w:rPr>
        <w:t>قد يأتي بعض من حرم نور التنزيه - أسأل الله تعالى لهم بقلب صادق هذه البصيرة وهذا النور - فيقول</w:t>
      </w:r>
      <w:r w:rsidR="004C546D" w:rsidRPr="004442CE">
        <w:rPr>
          <w:rFonts w:hint="cs"/>
          <w:rtl/>
        </w:rPr>
        <w:t xml:space="preserve">: </w:t>
      </w:r>
      <w:r w:rsidR="00BB795E" w:rsidRPr="004442CE">
        <w:rPr>
          <w:rFonts w:hint="cs"/>
          <w:rtl/>
        </w:rPr>
        <w:t xml:space="preserve">إن الله عز وجل وصف نفسه بأنه سميع بصير </w:t>
      </w:r>
      <w:r w:rsidRPr="004442CE">
        <w:rPr>
          <w:rFonts w:hint="cs"/>
          <w:rtl/>
        </w:rPr>
        <w:t>{</w:t>
      </w:r>
      <w:r w:rsidR="00BB795E" w:rsidRPr="004442CE">
        <w:rPr>
          <w:rFonts w:hint="cs"/>
          <w:rtl/>
        </w:rPr>
        <w:t>وكان الله سميعا بصيرا</w:t>
      </w:r>
      <w:r w:rsidRPr="004442CE">
        <w:rPr>
          <w:rFonts w:hint="cs"/>
          <w:rtl/>
        </w:rPr>
        <w:t xml:space="preserve">} </w:t>
      </w:r>
      <w:r w:rsidR="00BB795E" w:rsidRPr="004442CE">
        <w:rPr>
          <w:rFonts w:hint="cs"/>
          <w:rtl/>
        </w:rPr>
        <w:t xml:space="preserve">ووصف بعض خلقه بأنه سميع بصير </w:t>
      </w:r>
      <w:r w:rsidRPr="004442CE">
        <w:rPr>
          <w:rFonts w:hint="cs"/>
          <w:rtl/>
        </w:rPr>
        <w:t>{</w:t>
      </w:r>
      <w:r w:rsidR="00BB795E" w:rsidRPr="004442CE">
        <w:rPr>
          <w:rFonts w:hint="cs"/>
          <w:rtl/>
        </w:rPr>
        <w:t>فجعلناه سميعا بصيرا</w:t>
      </w:r>
      <w:r w:rsidRPr="004442CE">
        <w:rPr>
          <w:rFonts w:hint="cs"/>
          <w:rtl/>
        </w:rPr>
        <w:t>}،</w:t>
      </w:r>
      <w:r w:rsidR="00BB795E" w:rsidRPr="004442CE">
        <w:rPr>
          <w:rFonts w:hint="cs"/>
          <w:rtl/>
        </w:rPr>
        <w:t xml:space="preserve"> فما المانع أن يكون للمخلوق حد وينتهي إليه وكذلك يكون للخالق حد ينتهي إليه ولا يعلمه إلا هو</w:t>
      </w:r>
      <w:r w:rsidRPr="004442CE">
        <w:rPr>
          <w:rFonts w:hint="cs"/>
          <w:rtl/>
        </w:rPr>
        <w:t>،</w:t>
      </w:r>
      <w:r w:rsidR="00BB795E" w:rsidRPr="004442CE">
        <w:rPr>
          <w:rFonts w:hint="cs"/>
          <w:rtl/>
        </w:rPr>
        <w:t xml:space="preserve"> والجواب عن تلك الشبهة من وجهين</w:t>
      </w:r>
      <w:r w:rsidR="004C546D" w:rsidRPr="004442CE">
        <w:rPr>
          <w:rFonts w:hint="cs"/>
          <w:rtl/>
        </w:rPr>
        <w:t xml:space="preserve">: </w:t>
      </w:r>
      <w:r w:rsidR="00BB795E" w:rsidRPr="004442CE">
        <w:rPr>
          <w:rFonts w:hint="cs"/>
          <w:bCs/>
          <w:rtl/>
        </w:rPr>
        <w:t>الوجه الأول</w:t>
      </w:r>
      <w:r w:rsidR="004C546D" w:rsidRPr="004442CE">
        <w:rPr>
          <w:rFonts w:hint="cs"/>
          <w:bCs/>
          <w:rtl/>
        </w:rPr>
        <w:t xml:space="preserve">: </w:t>
      </w:r>
      <w:r w:rsidR="00BB795E" w:rsidRPr="004442CE">
        <w:rPr>
          <w:rFonts w:hint="cs"/>
          <w:rtl/>
        </w:rPr>
        <w:t>أن السمع والبصر والعلم صفات مدح من كل وجه ولله تعالى كمال الصفات من العلم والسمع والبصر</w:t>
      </w:r>
      <w:r w:rsidRPr="004442CE">
        <w:rPr>
          <w:rFonts w:hint="cs"/>
          <w:rtl/>
        </w:rPr>
        <w:t>،</w:t>
      </w:r>
      <w:r w:rsidR="00BB795E" w:rsidRPr="004442CE">
        <w:rPr>
          <w:rFonts w:hint="cs"/>
          <w:rtl/>
        </w:rPr>
        <w:t xml:space="preserve"> وقد أكرم بعض خلقه بالسمع والبصر والعلم تفضلا منه سبحانه</w:t>
      </w:r>
      <w:r w:rsidRPr="004442CE">
        <w:rPr>
          <w:rFonts w:hint="cs"/>
          <w:rtl/>
        </w:rPr>
        <w:t>،</w:t>
      </w:r>
      <w:r w:rsidR="00BB795E" w:rsidRPr="004442CE">
        <w:rPr>
          <w:rFonts w:hint="cs"/>
          <w:rtl/>
        </w:rPr>
        <w:t xml:space="preserve"> ولكن الحد والنهاية والحصر صفات عجز ونقص وقصور فهي سمة المخلوق الفقير إلى ربه والتنزه عن الحد والنهاية والحصر صفة الكمال اللازمة للقدوس الكبير المتعال</w:t>
      </w:r>
      <w:r w:rsidRPr="004442CE">
        <w:rPr>
          <w:rFonts w:hint="cs"/>
          <w:rtl/>
        </w:rPr>
        <w:t>،</w:t>
      </w:r>
      <w:r w:rsidR="00BB795E" w:rsidRPr="004442CE">
        <w:rPr>
          <w:rFonts w:hint="cs"/>
          <w:rtl/>
        </w:rPr>
        <w:t xml:space="preserve"> وشتان بين الخالق والمخلوق وبين الغني عن الخلق والفقير إلى الله </w:t>
      </w:r>
      <w:r w:rsidRPr="004442CE">
        <w:rPr>
          <w:rFonts w:hint="cs"/>
          <w:rtl/>
        </w:rPr>
        <w:t>(</w:t>
      </w:r>
      <w:r w:rsidR="00BB795E" w:rsidRPr="004442CE">
        <w:rPr>
          <w:rFonts w:hint="cs"/>
          <w:rtl/>
        </w:rPr>
        <w:t>أنتم الفقراء إلى الله والله هو الغني الحميد</w:t>
      </w:r>
      <w:r w:rsidR="00DE080D" w:rsidRPr="004442CE">
        <w:rPr>
          <w:rFonts w:hint="cs"/>
          <w:rtl/>
        </w:rPr>
        <w:t xml:space="preserve">) </w:t>
      </w:r>
      <w:r w:rsidR="00BB795E" w:rsidRPr="004442CE">
        <w:rPr>
          <w:rFonts w:hint="cs"/>
          <w:bCs/>
          <w:rtl/>
        </w:rPr>
        <w:t>والوجه الثاني</w:t>
      </w:r>
      <w:r w:rsidR="00BB795E" w:rsidRPr="004442CE">
        <w:rPr>
          <w:rFonts w:hint="cs"/>
          <w:rtl/>
        </w:rPr>
        <w:t xml:space="preserve"> للجواب</w:t>
      </w:r>
      <w:r w:rsidR="004C546D" w:rsidRPr="004442CE">
        <w:rPr>
          <w:rFonts w:hint="cs"/>
          <w:rtl/>
        </w:rPr>
        <w:t xml:space="preserve">: </w:t>
      </w:r>
      <w:r w:rsidR="00BB795E" w:rsidRPr="004442CE">
        <w:rPr>
          <w:rFonts w:hint="cs"/>
          <w:rtl/>
        </w:rPr>
        <w:t xml:space="preserve">أن صفات السمع والبصر والعلم عند المخلوق محدودة مقدرة أما عند الله تعالى فهي صفات لا حد لها ولا نهاية وسع علمه جميع المعلومات </w:t>
      </w:r>
      <w:r w:rsidRPr="004442CE">
        <w:rPr>
          <w:rFonts w:hint="cs"/>
          <w:rtl/>
        </w:rPr>
        <w:t>(</w:t>
      </w:r>
      <w:r w:rsidR="00BB795E" w:rsidRPr="004442CE">
        <w:rPr>
          <w:rFonts w:hint="cs"/>
          <w:rtl/>
        </w:rPr>
        <w:t>ومعلومات الله ليس لها حد لأنه يعلم بكافة أحوال أهل الجنة من نعيم دائم لا ينقطع وهم فيها خالدون أبدا وكذلك بحال أهل النار وعذابهم الأبدي</w:t>
      </w:r>
      <w:r w:rsidR="00DE080D" w:rsidRPr="004442CE">
        <w:rPr>
          <w:rFonts w:hint="cs"/>
          <w:rtl/>
        </w:rPr>
        <w:t xml:space="preserve">) </w:t>
      </w:r>
      <w:r w:rsidR="00BB795E" w:rsidRPr="004442CE">
        <w:rPr>
          <w:rFonts w:hint="cs"/>
          <w:rtl/>
        </w:rPr>
        <w:t>فلا حد لعلمه وكذلك لا حد لسمعه وسع سمعه جميع المسموعات ووسع سمعه أصوات أهل الجنة والنار وكذلك لا حد لبصره وسع بصره جميع المبصرات حتى يرى أهل الجنة والنار إلى ما لا نهاية له من الزمان المستقبل</w:t>
      </w:r>
      <w:r w:rsidRPr="004442CE">
        <w:rPr>
          <w:rFonts w:hint="cs"/>
          <w:rtl/>
        </w:rPr>
        <w:t>،</w:t>
      </w:r>
      <w:r w:rsidR="00BB795E" w:rsidRPr="004442CE">
        <w:rPr>
          <w:rFonts w:hint="cs"/>
          <w:rtl/>
        </w:rPr>
        <w:t xml:space="preserve"> والحاصل أن الحد والحصر حاصل للمخلوق في ذاته وصفاته والتنزيه عن الحد والحصر والمقدار حاصل لله تعالى في ذاته وصفاته</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تنبيه ضروري</w:t>
      </w:r>
      <w:r w:rsidR="00DE080D" w:rsidRPr="004442CE">
        <w:rPr>
          <w:rFonts w:hint="cs"/>
          <w:rtl/>
        </w:rPr>
        <w:t xml:space="preserve">) </w:t>
      </w:r>
      <w:r w:rsidR="004C546D" w:rsidRPr="004442CE">
        <w:rPr>
          <w:rFonts w:hint="cs"/>
          <w:rtl/>
        </w:rPr>
        <w:t xml:space="preserve">: </w:t>
      </w:r>
      <w:r w:rsidR="00BB795E" w:rsidRPr="004442CE">
        <w:rPr>
          <w:rFonts w:hint="cs"/>
          <w:rtl/>
        </w:rPr>
        <w:t>حتى لا يقع المسلم في تكييف ذات الله من حيث لا يدري فليس المقصود من قولنا تنزيه الله عن الحد إثبات مقدار إلى ما لا نهاية فالله تعالى منزه عن الحد والمقدار وهذا التنزيه ضروري لتصفية القلب عن كل شوائب التكييف والتشبيه ويعلم أن الجنس البشري عاجز عن إدراك كنه ذات الله</w:t>
      </w:r>
      <w:r w:rsidRPr="004442CE">
        <w:rPr>
          <w:rFonts w:hint="cs"/>
          <w:rtl/>
        </w:rPr>
        <w:t>،</w:t>
      </w:r>
      <w:r w:rsidR="00BB795E" w:rsidRPr="004442CE">
        <w:rPr>
          <w:rFonts w:hint="cs"/>
          <w:rtl/>
        </w:rPr>
        <w:t xml:space="preserve"> والعجز عن درك الإدراك إدراك</w:t>
      </w:r>
      <w:r w:rsidRPr="004442CE">
        <w:rPr>
          <w:rFonts w:hint="cs"/>
          <w:rtl/>
        </w:rPr>
        <w:t>،</w:t>
      </w:r>
    </w:p>
    <w:p w14:paraId="4002E767" w14:textId="67D834CD" w:rsidR="00BB795E" w:rsidRPr="004442CE" w:rsidRDefault="00887FE5" w:rsidP="006E16F2">
      <w:pPr>
        <w:rPr>
          <w:b/>
          <w:rtl/>
        </w:rPr>
      </w:pPr>
      <w:r w:rsidRPr="004442CE">
        <w:rPr>
          <w:rFonts w:hint="cs"/>
          <w:rtl/>
        </w:rPr>
        <w:t>(</w:t>
      </w:r>
      <w:r w:rsidR="00BB795E" w:rsidRPr="004442CE">
        <w:rPr>
          <w:rFonts w:hint="cs"/>
          <w:rtl/>
        </w:rPr>
        <w:t>ز</w:t>
      </w:r>
      <w:r w:rsidR="00DE080D" w:rsidRPr="004442CE">
        <w:rPr>
          <w:rFonts w:hint="cs"/>
          <w:rtl/>
        </w:rPr>
        <w:t xml:space="preserve">) </w:t>
      </w:r>
      <w:r w:rsidR="00BB795E" w:rsidRPr="004442CE">
        <w:rPr>
          <w:rFonts w:hint="cs"/>
          <w:rtl/>
        </w:rPr>
        <w:t>الكون جميعه من العرش إلى الفرش مهما اتسع محدود</w:t>
      </w:r>
      <w:r w:rsidRPr="004442CE">
        <w:rPr>
          <w:rFonts w:hint="cs"/>
          <w:rtl/>
        </w:rPr>
        <w:t>،</w:t>
      </w:r>
      <w:r w:rsidR="00BB795E" w:rsidRPr="004442CE">
        <w:rPr>
          <w:rFonts w:hint="cs"/>
          <w:rtl/>
        </w:rPr>
        <w:t xml:space="preserve"> فالسماوات السبع وما فيها وما بينها والكرسي والعرش وغير ذلك مما لا نعلم من ملك الله على اتساعه العظيم مخلوق محدود سمته النقص </w:t>
      </w:r>
      <w:r w:rsidR="00BB795E" w:rsidRPr="004442CE">
        <w:rPr>
          <w:rFonts w:hint="cs"/>
          <w:rtl/>
        </w:rPr>
        <w:lastRenderedPageBreak/>
        <w:t>والنهاية لأنه محدث مخلوق</w:t>
      </w:r>
      <w:r w:rsidRPr="004442CE">
        <w:rPr>
          <w:rFonts w:hint="cs"/>
          <w:rtl/>
        </w:rPr>
        <w:t>،</w:t>
      </w:r>
      <w:r w:rsidR="00BB795E" w:rsidRPr="004442CE">
        <w:rPr>
          <w:rFonts w:hint="cs"/>
          <w:rtl/>
        </w:rPr>
        <w:t xml:space="preserve"> أما الخالق الذي له الكمال المطلق في ذاته المقدسة وأسمائه الحسنى وصفاته العلى فهو المنزه عن كل نهاية وحدود </w:t>
      </w:r>
      <w:r w:rsidRPr="004442CE">
        <w:rPr>
          <w:rFonts w:hint="cs"/>
          <w:rtl/>
        </w:rPr>
        <w:t>(</w:t>
      </w:r>
      <w:r w:rsidR="00BB795E" w:rsidRPr="004442CE">
        <w:rPr>
          <w:rFonts w:hint="cs"/>
          <w:rtl/>
        </w:rPr>
        <w:t>والله اكبر</w:t>
      </w:r>
      <w:r w:rsidR="00DE080D" w:rsidRPr="004442CE">
        <w:rPr>
          <w:rFonts w:hint="cs"/>
          <w:rtl/>
        </w:rPr>
        <w:t xml:space="preserve">) </w:t>
      </w:r>
      <w:r w:rsidR="00BB795E" w:rsidRPr="004442CE">
        <w:rPr>
          <w:rFonts w:hint="cs"/>
          <w:rtl/>
        </w:rPr>
        <w:t>عن كل تصور محدود جل عن الإحاطة</w:t>
      </w:r>
      <w:r w:rsidRPr="004442CE">
        <w:rPr>
          <w:rFonts w:hint="cs"/>
          <w:rtl/>
        </w:rPr>
        <w:t>،</w:t>
      </w:r>
      <w:r w:rsidR="00BB795E" w:rsidRPr="004442CE">
        <w:rPr>
          <w:rFonts w:hint="cs"/>
          <w:rtl/>
        </w:rPr>
        <w:t xml:space="preserve"> إذ كيف يحيط المخلوق المحدود علما بالخالق المنزه عن الحدود </w:t>
      </w:r>
      <w:r w:rsidRPr="004442CE">
        <w:rPr>
          <w:rFonts w:hint="cs"/>
          <w:rtl/>
        </w:rPr>
        <w:t>(</w:t>
      </w:r>
      <w:r w:rsidR="00BB795E" w:rsidRPr="004442CE">
        <w:rPr>
          <w:rFonts w:hint="cs"/>
          <w:rtl/>
        </w:rPr>
        <w:t>ولا يحيطون به علما</w:t>
      </w:r>
      <w:r w:rsidR="00DE080D" w:rsidRPr="004442CE">
        <w:rPr>
          <w:rFonts w:hint="cs"/>
          <w:rtl/>
        </w:rPr>
        <w:t xml:space="preserve">) </w:t>
      </w:r>
      <w:r w:rsidR="00BB795E" w:rsidRPr="004442CE">
        <w:rPr>
          <w:rFonts w:hint="cs"/>
          <w:rtl/>
        </w:rPr>
        <w:t xml:space="preserve">و </w:t>
      </w:r>
      <w:r w:rsidRPr="004442CE">
        <w:rPr>
          <w:rFonts w:hint="cs"/>
          <w:rtl/>
        </w:rPr>
        <w:t>(</w:t>
      </w:r>
      <w:r w:rsidR="00BB795E" w:rsidRPr="004442CE">
        <w:rPr>
          <w:rFonts w:hint="cs"/>
          <w:rtl/>
        </w:rPr>
        <w:t>ليس كمثله شيء</w:t>
      </w:r>
      <w:r w:rsidR="00DE080D" w:rsidRPr="004442CE">
        <w:rPr>
          <w:rFonts w:hint="cs"/>
          <w:rtl/>
        </w:rPr>
        <w:t xml:space="preserve">) </w:t>
      </w:r>
      <w:r w:rsidR="00BB795E" w:rsidRPr="004442CE">
        <w:rPr>
          <w:rFonts w:hint="cs"/>
          <w:rtl/>
        </w:rPr>
        <w:t xml:space="preserve">و </w:t>
      </w:r>
      <w:r w:rsidRPr="004442CE">
        <w:rPr>
          <w:rFonts w:hint="cs"/>
          <w:rtl/>
        </w:rPr>
        <w:t>(</w:t>
      </w:r>
      <w:r w:rsidR="00BB795E" w:rsidRPr="004442CE">
        <w:rPr>
          <w:rFonts w:hint="cs"/>
          <w:rtl/>
        </w:rPr>
        <w:t>لم يكن له كفوا احد</w:t>
      </w:r>
      <w:r w:rsidR="00DE080D" w:rsidRPr="004442CE">
        <w:rPr>
          <w:rFonts w:hint="cs"/>
          <w:rtl/>
        </w:rPr>
        <w:t xml:space="preserve">) </w:t>
      </w:r>
      <w:r w:rsidR="00BB795E" w:rsidRPr="004442CE">
        <w:rPr>
          <w:rFonts w:hint="cs"/>
          <w:rtl/>
        </w:rPr>
        <w:t xml:space="preserve">ف </w:t>
      </w:r>
      <w:r w:rsidRPr="004442CE">
        <w:rPr>
          <w:rFonts w:hint="cs"/>
          <w:rtl/>
        </w:rPr>
        <w:t>(</w:t>
      </w:r>
      <w:r w:rsidR="00BB795E" w:rsidRPr="004442CE">
        <w:rPr>
          <w:rFonts w:hint="cs"/>
          <w:rtl/>
        </w:rPr>
        <w:t>لا تضربوا لله الأمثال إن الله يعلم وأنتم لا تعلمون</w:t>
      </w:r>
      <w:r w:rsidR="00DE080D" w:rsidRPr="004442CE">
        <w:rPr>
          <w:rFonts w:hint="cs"/>
          <w:rtl/>
        </w:rPr>
        <w:t xml:space="preserve">) </w:t>
      </w:r>
      <w:r w:rsidR="00BB795E" w:rsidRPr="004442CE">
        <w:rPr>
          <w:rFonts w:hint="cs"/>
          <w:rtl/>
        </w:rPr>
        <w:t>.</w:t>
      </w:r>
    </w:p>
    <w:p w14:paraId="4A742499" w14:textId="405E5544" w:rsidR="00BB795E" w:rsidRPr="004442CE" w:rsidRDefault="00887FE5" w:rsidP="006E16F2">
      <w:pPr>
        <w:rPr>
          <w:b/>
        </w:rPr>
      </w:pPr>
      <w:r w:rsidRPr="004442CE">
        <w:rPr>
          <w:rFonts w:hint="cs"/>
          <w:rtl/>
        </w:rPr>
        <w:t>(</w:t>
      </w:r>
      <w:r w:rsidR="00BB795E" w:rsidRPr="004442CE">
        <w:rPr>
          <w:rFonts w:hint="cs"/>
          <w:rtl/>
        </w:rPr>
        <w:t>س</w:t>
      </w:r>
      <w:r w:rsidR="00DE080D" w:rsidRPr="004442CE">
        <w:rPr>
          <w:rFonts w:hint="cs"/>
          <w:rtl/>
        </w:rPr>
        <w:t xml:space="preserve">) </w:t>
      </w:r>
      <w:r w:rsidR="00BB795E" w:rsidRPr="004442CE">
        <w:rPr>
          <w:rFonts w:hint="cs"/>
          <w:rtl/>
        </w:rPr>
        <w:t>نسبة الغير محدود إلى المحدود هي نفسها نسبة الخالق إلى المخلوق ونسبة الإله الرب إلى العبد المربوب</w:t>
      </w:r>
      <w:r w:rsidRPr="004442CE">
        <w:rPr>
          <w:rFonts w:hint="cs"/>
          <w:rtl/>
        </w:rPr>
        <w:t>،</w:t>
      </w:r>
      <w:r w:rsidR="00BB795E" w:rsidRPr="004442CE">
        <w:rPr>
          <w:rFonts w:hint="cs"/>
          <w:rtl/>
        </w:rPr>
        <w:t xml:space="preserve"> ومنه نعلم بعض الحكمة من قولنا عند كل صلاة وقيام وركوع وسجود </w:t>
      </w:r>
      <w:r w:rsidRPr="004442CE">
        <w:rPr>
          <w:rFonts w:hint="cs"/>
          <w:rtl/>
        </w:rPr>
        <w:t>(</w:t>
      </w:r>
      <w:r w:rsidR="00BB795E" w:rsidRPr="004442CE">
        <w:rPr>
          <w:rFonts w:hint="cs"/>
          <w:rtl/>
        </w:rPr>
        <w:t>الله أكبر</w:t>
      </w:r>
      <w:r w:rsidR="00DE080D" w:rsidRPr="004442CE">
        <w:rPr>
          <w:rFonts w:hint="cs"/>
          <w:rtl/>
        </w:rPr>
        <w:t xml:space="preserve">) </w:t>
      </w:r>
      <w:r w:rsidR="00BB795E" w:rsidRPr="004442CE">
        <w:rPr>
          <w:rFonts w:hint="cs"/>
          <w:rtl/>
        </w:rPr>
        <w:t>أي عن كل تصور وحدود وعن كل عجز وعيب ونقص وقصور</w:t>
      </w:r>
    </w:p>
    <w:p w14:paraId="64ACD4AD" w14:textId="10286BBC" w:rsidR="00BB795E" w:rsidRPr="004442CE" w:rsidRDefault="00887FE5" w:rsidP="006E16F2">
      <w:pPr>
        <w:rPr>
          <w:b/>
          <w:rtl/>
        </w:rPr>
      </w:pPr>
      <w:r w:rsidRPr="004442CE">
        <w:rPr>
          <w:rFonts w:hint="cs"/>
          <w:rtl/>
        </w:rPr>
        <w:t>(</w:t>
      </w:r>
      <w:r w:rsidR="00BB795E" w:rsidRPr="004442CE">
        <w:rPr>
          <w:rFonts w:hint="cs"/>
          <w:rtl/>
        </w:rPr>
        <w:t>ش</w:t>
      </w:r>
      <w:r w:rsidR="00DE080D" w:rsidRPr="004442CE">
        <w:rPr>
          <w:rFonts w:hint="cs"/>
          <w:rtl/>
        </w:rPr>
        <w:t xml:space="preserve">) </w:t>
      </w:r>
      <w:r w:rsidR="00BB795E" w:rsidRPr="004442CE">
        <w:rPr>
          <w:rFonts w:hint="cs"/>
          <w:rtl/>
        </w:rPr>
        <w:t>الله تعالى منزه عن الحد والمقدار وكل ما يفيد الحصر والنهاية لأن ذلك سمة المخلوق الذي حده خالقه على كمية ومقدار معين</w:t>
      </w:r>
      <w:r w:rsidRPr="004442CE">
        <w:rPr>
          <w:rFonts w:hint="cs"/>
          <w:rtl/>
        </w:rPr>
        <w:t>،</w:t>
      </w:r>
      <w:r w:rsidR="00BB795E" w:rsidRPr="004442CE">
        <w:rPr>
          <w:rFonts w:hint="cs"/>
          <w:rtl/>
        </w:rPr>
        <w:t xml:space="preserve"> وعلى تنزيه الله تعالى عن الحد والمقدار إجماع أهل التنزيه من هذه الأمة</w:t>
      </w:r>
      <w:r w:rsidRPr="004442CE">
        <w:rPr>
          <w:rFonts w:hint="cs"/>
          <w:rtl/>
        </w:rPr>
        <w:t>،</w:t>
      </w:r>
      <w:r w:rsidR="00BB795E" w:rsidRPr="004442CE">
        <w:rPr>
          <w:rFonts w:hint="cs"/>
          <w:rtl/>
        </w:rPr>
        <w:t xml:space="preserve"> حتى ما نقل عن البعض بإثبات الحد فإنما يقصد بالحد الحاجز بين الخالق والمخلوق لا أكثر </w:t>
      </w:r>
      <w:r w:rsidRPr="004442CE">
        <w:rPr>
          <w:rFonts w:hint="cs"/>
          <w:rtl/>
        </w:rPr>
        <w:t>(</w:t>
      </w:r>
      <w:r w:rsidR="00BB795E" w:rsidRPr="004442CE">
        <w:rPr>
          <w:rFonts w:hint="cs"/>
          <w:rtl/>
        </w:rPr>
        <w:t>أي الحد الذي يمنع الاتحاد والحلول</w:t>
      </w:r>
      <w:r w:rsidR="00DE080D" w:rsidRPr="004442CE">
        <w:rPr>
          <w:rFonts w:hint="cs"/>
          <w:rtl/>
        </w:rPr>
        <w:t xml:space="preserve">) </w:t>
      </w:r>
      <w:r w:rsidR="00BB795E" w:rsidRPr="004442CE">
        <w:rPr>
          <w:rFonts w:hint="cs"/>
          <w:rtl/>
        </w:rPr>
        <w:t>وإلا فلا يصح أبداً إثبات الحد لله بمعنى المقدار الذي تنتهي إليه ذاته سبحانه فإن ذات الله ليس لها نهاية</w:t>
      </w:r>
      <w:r w:rsidRPr="004442CE">
        <w:rPr>
          <w:rFonts w:hint="cs"/>
          <w:rtl/>
        </w:rPr>
        <w:t>،</w:t>
      </w:r>
      <w:r w:rsidR="00BB795E" w:rsidRPr="004442CE">
        <w:rPr>
          <w:rFonts w:hint="cs"/>
          <w:rtl/>
        </w:rPr>
        <w:t xml:space="preserve"> منزه سبحانه عن الحصر لأن الحصر والنهاية نقص يضاد الكمال الذي اتصف به ذات الله</w:t>
      </w:r>
      <w:r w:rsidRPr="004442CE">
        <w:rPr>
          <w:rFonts w:hint="cs"/>
          <w:rtl/>
        </w:rPr>
        <w:t>،</w:t>
      </w:r>
      <w:r w:rsidR="00BB795E" w:rsidRPr="004442CE">
        <w:rPr>
          <w:rFonts w:hint="cs"/>
          <w:rtl/>
        </w:rPr>
        <w:t xml:space="preserve"> فإن الحد في اللغة على معنيين</w:t>
      </w:r>
      <w:r w:rsidR="004C546D" w:rsidRPr="004442CE">
        <w:rPr>
          <w:rFonts w:hint="cs"/>
          <w:rtl/>
        </w:rPr>
        <w:t xml:space="preserve">: </w:t>
      </w:r>
      <w:r w:rsidR="00BB795E" w:rsidRPr="004442CE">
        <w:rPr>
          <w:rFonts w:hint="cs"/>
          <w:rtl/>
        </w:rPr>
        <w:t>الأول</w:t>
      </w:r>
      <w:r w:rsidR="004C546D" w:rsidRPr="004442CE">
        <w:rPr>
          <w:rFonts w:hint="cs"/>
          <w:rtl/>
        </w:rPr>
        <w:t xml:space="preserve">: </w:t>
      </w:r>
      <w:r w:rsidR="00BB795E" w:rsidRPr="004442CE">
        <w:rPr>
          <w:rFonts w:hint="cs"/>
          <w:rtl/>
        </w:rPr>
        <w:t>الحد بمعنى الحاجز بين الشيئين وهذا لو أضيف إلى الله فالمقصود به حد الإلهية الذي يفصل بين المعبود سبحانه والعباد أو المقصود به حد الربوبية الذي يفصل بين الرب والمربوب فلا اتحاد ولا حلول بينهما ولا مماسة ولا اتصال بينهما بحال فالحد بهذا المعنى صحيح</w:t>
      </w:r>
      <w:r w:rsidRPr="004442CE">
        <w:rPr>
          <w:rFonts w:hint="cs"/>
          <w:rtl/>
        </w:rPr>
        <w:t>،</w:t>
      </w:r>
      <w:r w:rsidR="00BB795E" w:rsidRPr="004442CE">
        <w:rPr>
          <w:rFonts w:hint="cs"/>
          <w:rtl/>
        </w:rPr>
        <w:t xml:space="preserve"> والثاني</w:t>
      </w:r>
      <w:r w:rsidR="004C546D" w:rsidRPr="004442CE">
        <w:rPr>
          <w:rFonts w:hint="cs"/>
          <w:rtl/>
        </w:rPr>
        <w:t xml:space="preserve">: </w:t>
      </w:r>
      <w:r w:rsidR="00BB795E" w:rsidRPr="004442CE">
        <w:rPr>
          <w:rFonts w:hint="cs"/>
          <w:rtl/>
        </w:rPr>
        <w:t xml:space="preserve">الحد بمعنى الحصر والنهاية وحد الشيء منتهاه الذي ينتهي إليه ونهايته وهذا الحد هو صفة المخلوق التي يتنزه ويتقدس الخالق عنها </w:t>
      </w:r>
      <w:r w:rsidRPr="004442CE">
        <w:rPr>
          <w:rFonts w:hint="cs"/>
          <w:rtl/>
        </w:rPr>
        <w:t>[</w:t>
      </w:r>
      <w:r w:rsidR="00BB795E" w:rsidRPr="004442CE">
        <w:rPr>
          <w:rFonts w:hint="cs"/>
          <w:rtl/>
        </w:rPr>
        <w:t>انظر مختار الصحاح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53</w:t>
      </w:r>
      <w:r w:rsidRPr="004442CE">
        <w:rPr>
          <w:rFonts w:hint="cs"/>
          <w:rtl/>
        </w:rPr>
        <w:t>]،</w:t>
      </w:r>
    </w:p>
    <w:p w14:paraId="5567DB8B" w14:textId="6626201C" w:rsidR="00BB795E" w:rsidRPr="004442CE" w:rsidRDefault="00887FE5" w:rsidP="006E16F2">
      <w:pPr>
        <w:rPr>
          <w:b/>
          <w:rtl/>
        </w:rPr>
      </w:pPr>
      <w:r w:rsidRPr="004442CE">
        <w:rPr>
          <w:rFonts w:hint="cs"/>
          <w:rtl/>
        </w:rPr>
        <w:t>(</w:t>
      </w:r>
      <w:r w:rsidR="00BB795E" w:rsidRPr="004442CE">
        <w:rPr>
          <w:rFonts w:hint="cs"/>
          <w:rtl/>
        </w:rPr>
        <w:t>ص</w:t>
      </w:r>
      <w:r w:rsidR="00DE080D" w:rsidRPr="004442CE">
        <w:rPr>
          <w:rFonts w:hint="cs"/>
          <w:rtl/>
        </w:rPr>
        <w:t xml:space="preserve">) </w:t>
      </w:r>
      <w:r w:rsidR="00BB795E" w:rsidRPr="004442CE">
        <w:rPr>
          <w:rFonts w:hint="cs"/>
          <w:rtl/>
        </w:rPr>
        <w:t>اتفق المسلمون على تنزيه الله تعالى عن الحدود والغايات والنهايات ولم يخالف في ذلك إلا قلةٌ جاهلون بما يجب لله تعالى من التقديس والتعظيم</w:t>
      </w:r>
      <w:r w:rsidRPr="004442CE">
        <w:rPr>
          <w:rFonts w:hint="cs"/>
          <w:rtl/>
        </w:rPr>
        <w:t>،</w:t>
      </w:r>
      <w:r w:rsidR="00BB795E" w:rsidRPr="004442CE">
        <w:rPr>
          <w:rFonts w:hint="cs"/>
          <w:rtl/>
        </w:rPr>
        <w:t xml:space="preserve"> يعتقدون ان إلههم محدود بحد لا يعلمه إلا هو وأكثرهم على أن حده العرش</w:t>
      </w:r>
      <w:r w:rsidRPr="004442CE">
        <w:rPr>
          <w:rFonts w:hint="cs"/>
          <w:rtl/>
        </w:rPr>
        <w:t>،</w:t>
      </w:r>
      <w:r w:rsidR="00BB795E" w:rsidRPr="004442CE">
        <w:rPr>
          <w:rFonts w:hint="cs"/>
          <w:rtl/>
        </w:rPr>
        <w:t xml:space="preserve"> فحدوه بمخلوق مربوب مثلهم وقد اشار القرآن الكريم إلى ذلك بقوله تعالى </w:t>
      </w:r>
      <w:r w:rsidRPr="004442CE">
        <w:rPr>
          <w:rFonts w:hint="cs"/>
          <w:rtl/>
        </w:rPr>
        <w:t>{</w:t>
      </w:r>
      <w:r w:rsidR="00BB795E" w:rsidRPr="004442CE">
        <w:rPr>
          <w:rFonts w:hint="cs"/>
          <w:rtl/>
        </w:rPr>
        <w:t>وهو رب العرش العظيم</w:t>
      </w:r>
      <w:r w:rsidRPr="004442CE">
        <w:rPr>
          <w:rFonts w:hint="cs"/>
          <w:rtl/>
        </w:rPr>
        <w:t xml:space="preserve">} </w:t>
      </w:r>
      <w:r w:rsidR="00BB795E" w:rsidRPr="004442CE">
        <w:rPr>
          <w:rFonts w:hint="cs"/>
          <w:rtl/>
        </w:rPr>
        <w:t>كما أنه رب العالمين جميعا</w:t>
      </w:r>
      <w:r w:rsidRPr="004442CE">
        <w:rPr>
          <w:rFonts w:hint="cs"/>
          <w:rtl/>
        </w:rPr>
        <w:t>،</w:t>
      </w:r>
      <w:r w:rsidR="00BB795E" w:rsidRPr="004442CE">
        <w:rPr>
          <w:rFonts w:hint="cs"/>
          <w:rtl/>
        </w:rPr>
        <w:t xml:space="preserve"> فالله تعالى رب العرش ورب العالمين والجميع محفوف بعناية الله ومحفوظ بحفظه</w:t>
      </w:r>
      <w:r w:rsidRPr="004442CE">
        <w:rPr>
          <w:rFonts w:hint="cs"/>
          <w:rtl/>
        </w:rPr>
        <w:t>،</w:t>
      </w:r>
      <w:r w:rsidR="00BB795E" w:rsidRPr="004442CE">
        <w:rPr>
          <w:rFonts w:hint="cs"/>
          <w:rtl/>
        </w:rPr>
        <w:t xml:space="preserve"> وهل – أستغفر الله تعالى – الرب عز وجل محمول على عرش او كرسي</w:t>
      </w:r>
      <w:r w:rsidRPr="004442CE">
        <w:rPr>
          <w:rFonts w:hint="cs"/>
          <w:rtl/>
        </w:rPr>
        <w:t>،</w:t>
      </w:r>
      <w:r w:rsidR="00BB795E" w:rsidRPr="004442CE">
        <w:rPr>
          <w:rFonts w:hint="cs"/>
          <w:rtl/>
        </w:rPr>
        <w:t xml:space="preserve"> الرب الذي قال عن نفسه سبحانه</w:t>
      </w:r>
      <w:r w:rsidR="004C546D" w:rsidRPr="004442CE">
        <w:rPr>
          <w:rFonts w:hint="cs"/>
          <w:rtl/>
        </w:rPr>
        <w:t xml:space="preserve">: </w:t>
      </w:r>
      <w:r w:rsidRPr="004442CE">
        <w:rPr>
          <w:rFonts w:hint="cs"/>
          <w:rtl/>
        </w:rPr>
        <w:t>{</w:t>
      </w:r>
      <w:r w:rsidR="00BB795E" w:rsidRPr="004442CE">
        <w:rPr>
          <w:rFonts w:hint="cs"/>
          <w:rtl/>
        </w:rPr>
        <w:t xml:space="preserve">إِنَّ اللَّهَ يُمْسِكُ السَّمَوَاتِ وَالْأَرْضَ أَنْ تَزُولَا وَلَئِنْ زَالَتَا إِنْ </w:t>
      </w:r>
      <w:r w:rsidR="00BB795E" w:rsidRPr="004442CE">
        <w:rPr>
          <w:rFonts w:hint="cs"/>
          <w:rtl/>
        </w:rPr>
        <w:lastRenderedPageBreak/>
        <w:t>أَمْسَكَهُمَا مِنْ أَحَدٍ مِنْ بَعْدِهِ إِنَّهُ كَانَ حَلِيمًا غَفُورًا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فاطر</w:t>
      </w:r>
      <w:r w:rsidR="004C546D" w:rsidRPr="004442CE">
        <w:rPr>
          <w:rFonts w:hint="cs"/>
          <w:rtl/>
        </w:rPr>
        <w:t xml:space="preserve">: </w:t>
      </w:r>
      <w:r w:rsidR="00BB795E" w:rsidRPr="004442CE">
        <w:rPr>
          <w:rFonts w:hint="cs"/>
          <w:rtl/>
        </w:rPr>
        <w:t>41</w:t>
      </w:r>
      <w:r w:rsidRPr="004442CE">
        <w:rPr>
          <w:rFonts w:hint="cs"/>
          <w:rtl/>
        </w:rPr>
        <w:t>]،</w:t>
      </w:r>
      <w:r w:rsidR="00BB795E" w:rsidRPr="004442CE">
        <w:rPr>
          <w:rFonts w:hint="cs"/>
          <w:rtl/>
        </w:rPr>
        <w:t xml:space="preserve"> هل يحتاج إلى شيء يحمله</w:t>
      </w:r>
      <w:r w:rsidRPr="004442CE">
        <w:rPr>
          <w:rFonts w:hint="cs"/>
          <w:rtl/>
        </w:rPr>
        <w:t>،</w:t>
      </w:r>
      <w:r w:rsidR="00BB795E" w:rsidRPr="004442CE">
        <w:rPr>
          <w:rFonts w:hint="cs"/>
          <w:rtl/>
        </w:rPr>
        <w:t xml:space="preserve"> أو شيء يحيط به </w:t>
      </w:r>
      <w:proofErr w:type="spellStart"/>
      <w:r w:rsidR="00BB795E" w:rsidRPr="004442CE">
        <w:rPr>
          <w:rFonts w:hint="cs"/>
          <w:rtl/>
        </w:rPr>
        <w:t>ويحويه</w:t>
      </w:r>
      <w:proofErr w:type="spellEnd"/>
      <w:r w:rsidRPr="004442CE">
        <w:rPr>
          <w:rFonts w:hint="cs"/>
          <w:rtl/>
        </w:rPr>
        <w:t>،</w:t>
      </w:r>
      <w:r w:rsidR="00BB795E" w:rsidRPr="004442CE">
        <w:rPr>
          <w:rFonts w:hint="cs"/>
          <w:rtl/>
        </w:rPr>
        <w:t xml:space="preserve"> مهما بلغ اتساعه وحجمه</w:t>
      </w:r>
      <w:r w:rsidRPr="004442CE">
        <w:rPr>
          <w:rFonts w:hint="cs"/>
          <w:rtl/>
        </w:rPr>
        <w:t>،</w:t>
      </w:r>
      <w:r w:rsidR="00BB795E" w:rsidRPr="004442CE">
        <w:rPr>
          <w:rFonts w:hint="cs"/>
          <w:rtl/>
        </w:rPr>
        <w:t xml:space="preserve"> فأنى للمخلوق المربوب أن يحمل الخالق</w:t>
      </w:r>
      <w:r w:rsidRPr="004442CE">
        <w:rPr>
          <w:rFonts w:hint="cs"/>
          <w:rtl/>
        </w:rPr>
        <w:t>،</w:t>
      </w:r>
      <w:r w:rsidR="00BB795E" w:rsidRPr="004442CE">
        <w:rPr>
          <w:rFonts w:hint="cs"/>
          <w:rtl/>
        </w:rPr>
        <w:t xml:space="preserve"> وأنى للمحدود ان يحوي الذي تعالى عن الحد والمقدار</w:t>
      </w:r>
      <w:r w:rsidRPr="004442CE">
        <w:rPr>
          <w:rFonts w:hint="cs"/>
          <w:rtl/>
        </w:rPr>
        <w:t>،</w:t>
      </w:r>
      <w:r w:rsidR="00BB795E" w:rsidRPr="004442CE">
        <w:rPr>
          <w:rFonts w:hint="cs"/>
          <w:rtl/>
        </w:rPr>
        <w:t xml:space="preserve"> وأين ذلك من اعتقاد كل مسلم بأن الله هو الغني الذي تحتاج إليه الخلائق بما فيها العرش</w:t>
      </w:r>
      <w:r w:rsidRPr="004442CE">
        <w:rPr>
          <w:rFonts w:hint="cs"/>
          <w:rtl/>
        </w:rPr>
        <w:t>،</w:t>
      </w:r>
      <w:r w:rsidR="00BB795E" w:rsidRPr="004442CE">
        <w:rPr>
          <w:rFonts w:hint="cs"/>
          <w:rtl/>
        </w:rPr>
        <w:t xml:space="preserve"> وهو الغني عنها</w:t>
      </w:r>
      <w:r w:rsidRPr="004442CE">
        <w:rPr>
          <w:rFonts w:hint="cs"/>
          <w:rtl/>
        </w:rPr>
        <w:t>،</w:t>
      </w:r>
      <w:r w:rsidR="00BB795E" w:rsidRPr="004442CE">
        <w:rPr>
          <w:rFonts w:hint="cs"/>
          <w:rtl/>
        </w:rPr>
        <w:t xml:space="preserve"> وأين ذلك من اعتقاد كل مسلم بان الله هو الحي القيوم الذي يقوم على حاجة كل مخلوق وهو مستغنٍ عنها</w:t>
      </w:r>
      <w:r w:rsidRPr="004442CE">
        <w:rPr>
          <w:rFonts w:hint="cs"/>
          <w:rtl/>
        </w:rPr>
        <w:t>،</w:t>
      </w:r>
      <w:r w:rsidR="00BB795E" w:rsidRPr="004442CE">
        <w:rPr>
          <w:rFonts w:hint="cs"/>
          <w:rtl/>
        </w:rPr>
        <w:t xml:space="preserve"> سبحانك هذا بهتان عظيم </w:t>
      </w:r>
    </w:p>
    <w:p w14:paraId="0C5E5684" w14:textId="0D1458FD" w:rsidR="00BB795E" w:rsidRPr="004442CE" w:rsidRDefault="00887FE5" w:rsidP="006E16F2">
      <w:pPr>
        <w:rPr>
          <w:b/>
          <w:rtl/>
        </w:rPr>
      </w:pPr>
      <w:r w:rsidRPr="004442CE">
        <w:rPr>
          <w:rFonts w:hint="cs"/>
          <w:rtl/>
        </w:rPr>
        <w:t>(</w:t>
      </w:r>
      <w:r w:rsidR="00BB795E" w:rsidRPr="004442CE">
        <w:rPr>
          <w:rFonts w:hint="cs"/>
          <w:rtl/>
        </w:rPr>
        <w:t>ض</w:t>
      </w:r>
      <w:r w:rsidR="00DE080D" w:rsidRPr="004442CE">
        <w:rPr>
          <w:rFonts w:hint="cs"/>
          <w:rtl/>
        </w:rPr>
        <w:t xml:space="preserve">) </w:t>
      </w:r>
      <w:r w:rsidR="00BB795E" w:rsidRPr="004442CE">
        <w:rPr>
          <w:rFonts w:hint="cs"/>
          <w:rtl/>
        </w:rPr>
        <w:t>تنزيه الخالق سبحانه عن الحدود والغايات والنهايات ليس معناه أن الله في كل مكان إذ المكان مهما كبر فهو محدود والله تنزه عن الحدود</w:t>
      </w:r>
      <w:r w:rsidRPr="004442CE">
        <w:rPr>
          <w:rFonts w:hint="cs"/>
          <w:rtl/>
        </w:rPr>
        <w:t>،</w:t>
      </w:r>
      <w:r w:rsidR="00BB795E" w:rsidRPr="004442CE">
        <w:rPr>
          <w:rFonts w:hint="cs"/>
          <w:rtl/>
        </w:rPr>
        <w:t xml:space="preserve"> وليس معناه أن الكون كله داخل في ذات الله </w:t>
      </w:r>
      <w:r w:rsidRPr="004442CE">
        <w:rPr>
          <w:rFonts w:hint="cs"/>
          <w:rtl/>
        </w:rPr>
        <w:t>(</w:t>
      </w:r>
      <w:r w:rsidR="00BB795E" w:rsidRPr="004442CE">
        <w:rPr>
          <w:rFonts w:hint="cs"/>
          <w:rtl/>
        </w:rPr>
        <w:t>سبحانه</w:t>
      </w:r>
      <w:r w:rsidR="00DE080D" w:rsidRPr="004442CE">
        <w:rPr>
          <w:rFonts w:hint="cs"/>
          <w:rtl/>
        </w:rPr>
        <w:t xml:space="preserve">) </w:t>
      </w:r>
      <w:r w:rsidR="00BB795E" w:rsidRPr="004442CE">
        <w:rPr>
          <w:rFonts w:hint="cs"/>
          <w:rtl/>
        </w:rPr>
        <w:t>إذ تنزه الخالق عن معاني الحلول والاتحاد ومعاني المماسة والاتصال ليس كذاته ذات</w:t>
      </w:r>
      <w:r w:rsidRPr="004442CE">
        <w:rPr>
          <w:rFonts w:hint="cs"/>
          <w:rtl/>
        </w:rPr>
        <w:t xml:space="preserve"> </w:t>
      </w:r>
      <w:r w:rsidR="00BB795E" w:rsidRPr="004442CE">
        <w:rPr>
          <w:rFonts w:hint="cs"/>
          <w:rtl/>
        </w:rPr>
        <w:t>تنزه عن كل ما خطر بقلوب البشر له الكمال والتنزيه المطلقين في ذاته وصفاته وافعاله ليس كمثله شيء ولا نحيط به علما</w:t>
      </w:r>
      <w:r w:rsidRPr="004442CE">
        <w:rPr>
          <w:rFonts w:hint="cs"/>
          <w:rtl/>
        </w:rPr>
        <w:t>،</w:t>
      </w:r>
      <w:r w:rsidR="00BB795E" w:rsidRPr="004442CE">
        <w:rPr>
          <w:rFonts w:hint="cs"/>
          <w:rtl/>
        </w:rPr>
        <w:t xml:space="preserve"> نعجز عن </w:t>
      </w:r>
      <w:proofErr w:type="gramStart"/>
      <w:r w:rsidR="00BB795E" w:rsidRPr="004442CE">
        <w:rPr>
          <w:rFonts w:hint="cs"/>
          <w:rtl/>
        </w:rPr>
        <w:t>ادراك</w:t>
      </w:r>
      <w:proofErr w:type="gramEnd"/>
      <w:r w:rsidR="00BB795E" w:rsidRPr="004442CE">
        <w:rPr>
          <w:rFonts w:hint="cs"/>
          <w:rtl/>
        </w:rPr>
        <w:t xml:space="preserve"> ذاته</w:t>
      </w:r>
      <w:r w:rsidRPr="004442CE">
        <w:rPr>
          <w:rFonts w:hint="cs"/>
          <w:rtl/>
        </w:rPr>
        <w:t>،</w:t>
      </w:r>
      <w:r w:rsidR="00BB795E" w:rsidRPr="004442CE">
        <w:rPr>
          <w:rFonts w:hint="cs"/>
          <w:rtl/>
        </w:rPr>
        <w:t xml:space="preserve"> وما نستطيع ان نقدره قدره</w:t>
      </w:r>
      <w:r w:rsidRPr="004442CE">
        <w:rPr>
          <w:rFonts w:hint="cs"/>
          <w:rtl/>
        </w:rPr>
        <w:t>،</w:t>
      </w:r>
      <w:r w:rsidR="00BB795E" w:rsidRPr="004442CE">
        <w:rPr>
          <w:rFonts w:hint="cs"/>
          <w:rtl/>
        </w:rPr>
        <w:t xml:space="preserve"> لا نحصي ثناءً عليه</w:t>
      </w:r>
      <w:r w:rsidRPr="004442CE">
        <w:rPr>
          <w:rFonts w:hint="cs"/>
          <w:rtl/>
        </w:rPr>
        <w:t>،</w:t>
      </w:r>
      <w:r w:rsidR="00BB795E" w:rsidRPr="004442CE">
        <w:rPr>
          <w:rFonts w:hint="cs"/>
          <w:rtl/>
        </w:rPr>
        <w:t xml:space="preserve"> هو كما أثنى على نفسه</w:t>
      </w:r>
      <w:r w:rsidRPr="004442CE">
        <w:rPr>
          <w:rFonts w:hint="cs"/>
          <w:rtl/>
        </w:rPr>
        <w:t>،</w:t>
      </w:r>
    </w:p>
    <w:p w14:paraId="1A29B277" w14:textId="57564930" w:rsidR="00BB795E" w:rsidRPr="004442CE" w:rsidRDefault="00887FE5" w:rsidP="006E16F2">
      <w:pPr>
        <w:rPr>
          <w:b/>
          <w:rtl/>
        </w:rPr>
      </w:pPr>
      <w:r w:rsidRPr="004442CE">
        <w:rPr>
          <w:rFonts w:hint="cs"/>
          <w:rtl/>
        </w:rPr>
        <w:t>(</w:t>
      </w:r>
      <w:r w:rsidR="00BB795E" w:rsidRPr="004442CE">
        <w:rPr>
          <w:rFonts w:hint="cs"/>
          <w:rtl/>
        </w:rPr>
        <w:t>ط</w:t>
      </w:r>
      <w:r w:rsidR="00DE080D" w:rsidRPr="004442CE">
        <w:rPr>
          <w:rFonts w:hint="cs"/>
          <w:rtl/>
        </w:rPr>
        <w:t xml:space="preserve">) </w:t>
      </w:r>
      <w:r w:rsidR="00BB795E" w:rsidRPr="004442CE">
        <w:rPr>
          <w:rFonts w:hint="cs"/>
          <w:rtl/>
        </w:rPr>
        <w:t>يقول علماء الحساب والرياضيات أنه لا نسبة بين المحدود واللامحدود</w:t>
      </w:r>
      <w:r w:rsidRPr="004442CE">
        <w:rPr>
          <w:rFonts w:hint="cs"/>
          <w:rtl/>
        </w:rPr>
        <w:t>،</w:t>
      </w:r>
      <w:r w:rsidR="00BB795E" w:rsidRPr="004442CE">
        <w:rPr>
          <w:rFonts w:hint="cs"/>
          <w:rtl/>
        </w:rPr>
        <w:t xml:space="preserve"> ولا تصح المقارنة بين المحدود مهما كان كبيرا أو عظيما وبين اللامحدود</w:t>
      </w:r>
      <w:r w:rsidRPr="004442CE">
        <w:rPr>
          <w:rFonts w:hint="cs"/>
          <w:rtl/>
        </w:rPr>
        <w:t>،</w:t>
      </w:r>
      <w:r w:rsidR="00BB795E" w:rsidRPr="004442CE">
        <w:rPr>
          <w:rFonts w:hint="cs"/>
          <w:rtl/>
        </w:rPr>
        <w:t xml:space="preserve"> إذ نسبة المحدود مهما كان كبيرا إلى اللامحدود هي نفسها نسبة الصفر الذي لا يساوي شيئا إلى الذي لا يتناهى من الأشياء</w:t>
      </w:r>
      <w:r w:rsidRPr="004442CE">
        <w:rPr>
          <w:rFonts w:hint="cs"/>
          <w:rtl/>
        </w:rPr>
        <w:t>،</w:t>
      </w:r>
      <w:r w:rsidR="00BB795E" w:rsidRPr="004442CE">
        <w:rPr>
          <w:rFonts w:hint="cs"/>
          <w:rtl/>
        </w:rPr>
        <w:t xml:space="preserve"> ولله المثل الاعلى</w:t>
      </w:r>
      <w:r w:rsidRPr="004442CE">
        <w:rPr>
          <w:rFonts w:hint="cs"/>
          <w:rtl/>
        </w:rPr>
        <w:t>،</w:t>
      </w:r>
      <w:r w:rsidR="00BB795E" w:rsidRPr="004442CE">
        <w:rPr>
          <w:rFonts w:hint="cs"/>
          <w:rtl/>
        </w:rPr>
        <w:t xml:space="preserve"> إذ كيف تصح المقارنة بين الكون المخلوق المقدر المحدود – مهما بلغ اتساعه وهو عظيم كما قال تعالى</w:t>
      </w:r>
      <w:r w:rsidR="004C546D" w:rsidRPr="004442CE">
        <w:rPr>
          <w:rFonts w:hint="cs"/>
          <w:rtl/>
        </w:rPr>
        <w:t xml:space="preserve">: </w:t>
      </w:r>
      <w:r w:rsidRPr="004442CE">
        <w:rPr>
          <w:rFonts w:hint="cs"/>
          <w:rtl/>
        </w:rPr>
        <w:t>{</w:t>
      </w:r>
      <w:r w:rsidR="00BB795E" w:rsidRPr="004442CE">
        <w:rPr>
          <w:rFonts w:hint="cs"/>
          <w:rtl/>
        </w:rPr>
        <w:t>وَالسَّمَاءَ بَنَيْنَاهَا بِأَيْدٍ وَإِنَّا لَمُوسِعُونَ</w:t>
      </w:r>
      <w:r w:rsidRPr="004442CE">
        <w:rPr>
          <w:rFonts w:hint="cs"/>
          <w:rtl/>
        </w:rPr>
        <w:t>}</w:t>
      </w:r>
      <w:r w:rsidR="00BB795E" w:rsidRPr="004442CE">
        <w:rPr>
          <w:rFonts w:hint="cs"/>
          <w:rtl/>
        </w:rPr>
        <w:t xml:space="preserve"> –</w:t>
      </w:r>
      <w:r w:rsidRPr="004442CE">
        <w:rPr>
          <w:rFonts w:hint="cs"/>
          <w:rtl/>
        </w:rPr>
        <w:t xml:space="preserve"> </w:t>
      </w:r>
      <w:r w:rsidR="00BB795E" w:rsidRPr="004442CE">
        <w:rPr>
          <w:rFonts w:hint="cs"/>
          <w:rtl/>
        </w:rPr>
        <w:t>وبين الخالق الواحد القهار المنزه عن الحد والمقدار</w:t>
      </w:r>
      <w:r w:rsidRPr="004442CE">
        <w:rPr>
          <w:rFonts w:hint="cs"/>
          <w:rtl/>
        </w:rPr>
        <w:t xml:space="preserve">، </w:t>
      </w:r>
      <w:r w:rsidR="00BB795E" w:rsidRPr="004442CE">
        <w:rPr>
          <w:rFonts w:hint="cs"/>
          <w:rtl/>
        </w:rPr>
        <w:t>ومن ذلك نفهم وجه المقارنة من حديث النبي صلى الله عليه وسلم</w:t>
      </w:r>
      <w:r w:rsidRPr="004442CE">
        <w:rPr>
          <w:rFonts w:hint="cs"/>
          <w:rtl/>
        </w:rPr>
        <w:t>،</w:t>
      </w:r>
      <w:r w:rsidR="00BB795E" w:rsidRPr="004442CE">
        <w:rPr>
          <w:rFonts w:hint="cs"/>
          <w:rtl/>
        </w:rPr>
        <w:t xml:space="preserve"> فيما يرويه عن الله تبارك وتعالى أنه قال </w:t>
      </w:r>
      <w:r w:rsidRPr="004442CE">
        <w:rPr>
          <w:rFonts w:hint="cs"/>
          <w:rtl/>
        </w:rPr>
        <w:t>(</w:t>
      </w:r>
      <w:r w:rsidR="00BB795E" w:rsidRPr="004442CE">
        <w:rPr>
          <w:rFonts w:hint="cs"/>
          <w:rtl/>
        </w:rPr>
        <w:t>يا عبادي</w:t>
      </w:r>
      <w:r w:rsidR="00BB795E" w:rsidRPr="004442CE">
        <w:t xml:space="preserve"> ! </w:t>
      </w:r>
      <w:r w:rsidR="00BB795E" w:rsidRPr="004442CE">
        <w:rPr>
          <w:rFonts w:hint="cs"/>
          <w:rtl/>
        </w:rPr>
        <w:t>لو أن أولكم</w:t>
      </w:r>
      <w:r w:rsidR="00BB795E" w:rsidRPr="004442CE">
        <w:rPr>
          <w:rFonts w:hint="cs"/>
        </w:rPr>
        <w:t xml:space="preserve"> </w:t>
      </w:r>
      <w:r w:rsidR="00BB795E" w:rsidRPr="004442CE">
        <w:rPr>
          <w:rFonts w:hint="cs"/>
          <w:rtl/>
        </w:rPr>
        <w:t>وآخركم وإنسكم وجنكم</w:t>
      </w:r>
      <w:r w:rsidRPr="004442CE">
        <w:rPr>
          <w:rFonts w:hint="cs"/>
          <w:rtl/>
        </w:rPr>
        <w:t xml:space="preserve"> </w:t>
      </w:r>
      <w:r w:rsidR="00BB795E" w:rsidRPr="004442CE">
        <w:rPr>
          <w:rFonts w:hint="cs"/>
          <w:rtl/>
        </w:rPr>
        <w:t>كانوا على أتقى قلب رجل واحد منكم ما زاد ذلك في ملكي شيئا</w:t>
      </w:r>
      <w:r w:rsidRPr="004442CE">
        <w:rPr>
          <w:rFonts w:hint="cs"/>
          <w:rtl/>
        </w:rPr>
        <w:t>،</w:t>
      </w:r>
      <w:r w:rsidR="00BB795E" w:rsidRPr="004442CE">
        <w:rPr>
          <w:rFonts w:hint="cs"/>
          <w:rtl/>
        </w:rPr>
        <w:t xml:space="preserve"> يا </w:t>
      </w:r>
      <w:proofErr w:type="gramStart"/>
      <w:r w:rsidR="00BB795E" w:rsidRPr="004442CE">
        <w:rPr>
          <w:rFonts w:hint="cs"/>
          <w:rtl/>
        </w:rPr>
        <w:t>عبادي !</w:t>
      </w:r>
      <w:proofErr w:type="gramEnd"/>
      <w:r w:rsidR="00BB795E" w:rsidRPr="004442CE">
        <w:rPr>
          <w:rFonts w:hint="cs"/>
          <w:rtl/>
        </w:rPr>
        <w:t xml:space="preserve"> لو أن أولكم وآخركم وإنسكم وجنكم كانوا على أفجر قلب رجل واحد</w:t>
      </w:r>
      <w:r w:rsidR="00BB795E" w:rsidRPr="004442CE">
        <w:rPr>
          <w:rFonts w:hint="cs"/>
        </w:rPr>
        <w:t xml:space="preserve"> </w:t>
      </w:r>
      <w:r w:rsidR="00BB795E" w:rsidRPr="004442CE">
        <w:rPr>
          <w:rFonts w:hint="cs"/>
          <w:rtl/>
        </w:rPr>
        <w:t>ما نقص ذلك من ملكي شيئا</w:t>
      </w:r>
      <w:r w:rsidRPr="004442CE">
        <w:rPr>
          <w:rFonts w:hint="cs"/>
          <w:rtl/>
        </w:rPr>
        <w:t xml:space="preserve">، </w:t>
      </w:r>
      <w:r w:rsidR="00BB795E" w:rsidRPr="004442CE">
        <w:rPr>
          <w:rFonts w:hint="cs"/>
          <w:rtl/>
        </w:rPr>
        <w:t xml:space="preserve">يا </w:t>
      </w:r>
      <w:proofErr w:type="gramStart"/>
      <w:r w:rsidR="00BB795E" w:rsidRPr="004442CE">
        <w:rPr>
          <w:rFonts w:hint="cs"/>
          <w:rtl/>
        </w:rPr>
        <w:t>عبادي !</w:t>
      </w:r>
      <w:proofErr w:type="gramEnd"/>
      <w:r w:rsidR="00BB795E" w:rsidRPr="004442CE">
        <w:rPr>
          <w:rFonts w:hint="cs"/>
          <w:rtl/>
        </w:rPr>
        <w:t xml:space="preserve"> لو أن أولكم وآخركم وإنسكم وجنكم قاموا</w:t>
      </w:r>
      <w:r w:rsidR="00BB795E" w:rsidRPr="004442CE">
        <w:rPr>
          <w:rFonts w:hint="cs"/>
        </w:rPr>
        <w:t xml:space="preserve"> </w:t>
      </w:r>
      <w:r w:rsidR="00BB795E" w:rsidRPr="004442CE">
        <w:rPr>
          <w:rFonts w:hint="cs"/>
          <w:rtl/>
        </w:rPr>
        <w:t>في صعيد واحد فسألوني فأعطيت كل إنسان مسألته ما نقص ذلك مما عندي إلا كما ينقص</w:t>
      </w:r>
      <w:r w:rsidR="00BB795E" w:rsidRPr="004442CE">
        <w:rPr>
          <w:rFonts w:hint="cs"/>
        </w:rPr>
        <w:t xml:space="preserve"> </w:t>
      </w:r>
      <w:r w:rsidR="00BB795E" w:rsidRPr="004442CE">
        <w:rPr>
          <w:rFonts w:hint="cs"/>
          <w:rtl/>
        </w:rPr>
        <w:t>المخيط إذا أدخل البحر</w:t>
      </w:r>
      <w:r w:rsidR="00DE080D" w:rsidRPr="004442CE">
        <w:rPr>
          <w:rFonts w:hint="cs"/>
          <w:rtl/>
        </w:rPr>
        <w:t xml:space="preserve">) </w:t>
      </w:r>
      <w:r w:rsidRPr="004442CE">
        <w:rPr>
          <w:rFonts w:hint="cs"/>
          <w:rtl/>
        </w:rPr>
        <w:t>[</w:t>
      </w:r>
      <w:r w:rsidR="00BB795E" w:rsidRPr="004442CE">
        <w:rPr>
          <w:rFonts w:hint="cs"/>
          <w:rtl/>
        </w:rPr>
        <w:t>صحيح مسلم</w:t>
      </w:r>
      <w:r w:rsidR="004C546D" w:rsidRPr="004442CE">
        <w:rPr>
          <w:rFonts w:hint="cs"/>
          <w:rtl/>
        </w:rPr>
        <w:t xml:space="preserve">: </w:t>
      </w:r>
      <w:r w:rsidR="00BB795E" w:rsidRPr="004442CE">
        <w:rPr>
          <w:rFonts w:hint="cs"/>
          <w:rtl/>
        </w:rPr>
        <w:t xml:space="preserve">2577] ومعلوم أن المخيط لا ينقص من البحر شيئا ولله المثل الأعلى قال تعالى </w:t>
      </w:r>
      <w:r w:rsidRPr="004442CE">
        <w:rPr>
          <w:rFonts w:hint="cs"/>
          <w:rtl/>
        </w:rPr>
        <w:t>{</w:t>
      </w:r>
      <w:r w:rsidR="00BB795E" w:rsidRPr="004442CE">
        <w:rPr>
          <w:rFonts w:hint="cs"/>
          <w:rtl/>
        </w:rPr>
        <w:t>وما قدروا الله حق قدره</w:t>
      </w:r>
      <w:r w:rsidRPr="004442CE">
        <w:rPr>
          <w:rFonts w:hint="cs"/>
          <w:rtl/>
        </w:rPr>
        <w:t>}،</w:t>
      </w:r>
      <w:r w:rsidR="00BB795E" w:rsidRPr="004442CE">
        <w:rPr>
          <w:rFonts w:hint="cs"/>
          <w:rtl/>
        </w:rPr>
        <w:t xml:space="preserve"> وقال </w:t>
      </w:r>
      <w:proofErr w:type="gramStart"/>
      <w:r w:rsidR="00BB795E" w:rsidRPr="004442CE">
        <w:rPr>
          <w:rFonts w:hint="cs"/>
          <w:rtl/>
        </w:rPr>
        <w:t>تعالى</w:t>
      </w:r>
      <w:r w:rsidRPr="004442CE">
        <w:rPr>
          <w:rFonts w:hint="cs"/>
          <w:rtl/>
        </w:rPr>
        <w:t>{</w:t>
      </w:r>
      <w:proofErr w:type="gramEnd"/>
      <w:r w:rsidR="00BB795E" w:rsidRPr="004442CE">
        <w:rPr>
          <w:rFonts w:hint="cs"/>
          <w:rtl/>
        </w:rPr>
        <w:t>سبحان ربك رب العزة عما يصفون</w:t>
      </w:r>
      <w:r w:rsidRPr="004442CE">
        <w:rPr>
          <w:rFonts w:hint="cs"/>
          <w:rtl/>
        </w:rPr>
        <w:t>}،</w:t>
      </w:r>
      <w:r w:rsidR="00BB795E" w:rsidRPr="004442CE">
        <w:rPr>
          <w:rFonts w:hint="cs"/>
          <w:rtl/>
        </w:rPr>
        <w:t xml:space="preserve"> سبحانك تقدست أسماؤك وتعالت عظمتك</w:t>
      </w:r>
      <w:r w:rsidR="004C546D" w:rsidRPr="004442CE">
        <w:rPr>
          <w:rFonts w:hint="cs"/>
          <w:rtl/>
        </w:rPr>
        <w:t>.</w:t>
      </w:r>
    </w:p>
    <w:p w14:paraId="4CB02EA9" w14:textId="27932A8F" w:rsidR="00BB795E" w:rsidRPr="004442CE" w:rsidRDefault="00887FE5" w:rsidP="006E16F2">
      <w:pPr>
        <w:rPr>
          <w:b/>
          <w:rtl/>
          <w:lang w:bidi="ar-KW"/>
        </w:rPr>
      </w:pPr>
      <w:r w:rsidRPr="004442CE">
        <w:rPr>
          <w:rFonts w:hint="cs"/>
          <w:rtl/>
        </w:rPr>
        <w:lastRenderedPageBreak/>
        <w:t>(</w:t>
      </w:r>
      <w:r w:rsidR="00BB795E" w:rsidRPr="004442CE">
        <w:rPr>
          <w:rFonts w:hint="cs"/>
          <w:rtl/>
        </w:rPr>
        <w:t>ظ</w:t>
      </w:r>
      <w:r w:rsidR="00DE080D" w:rsidRPr="004442CE">
        <w:rPr>
          <w:rFonts w:hint="cs"/>
          <w:rtl/>
        </w:rPr>
        <w:t xml:space="preserve">) </w:t>
      </w:r>
      <w:r w:rsidR="00BB795E" w:rsidRPr="004442CE">
        <w:rPr>
          <w:rFonts w:hint="cs"/>
          <w:rtl/>
        </w:rPr>
        <w:t xml:space="preserve">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w:t>
      </w:r>
      <w:r w:rsidRPr="004442CE">
        <w:rPr>
          <w:rFonts w:hint="cs"/>
          <w:rtl/>
        </w:rPr>
        <w:t>{</w:t>
      </w:r>
      <w:r w:rsidR="00BB795E" w:rsidRPr="004442CE">
        <w:rPr>
          <w:rFonts w:hint="cs"/>
          <w:rtl/>
        </w:rPr>
        <w:t>الرحمن على العرش استوى</w:t>
      </w:r>
      <w:r w:rsidRPr="004442CE">
        <w:rPr>
          <w:rFonts w:hint="cs"/>
          <w:rtl/>
        </w:rPr>
        <w:t>}،</w:t>
      </w:r>
      <w:r w:rsidR="00BB795E" w:rsidRPr="004442CE">
        <w:rPr>
          <w:rFonts w:hint="cs"/>
          <w:rtl/>
        </w:rPr>
        <w:t xml:space="preserve"> مع قوله تعالى </w:t>
      </w:r>
      <w:r w:rsidRPr="004442CE">
        <w:rPr>
          <w:rFonts w:hint="cs"/>
          <w:rtl/>
        </w:rPr>
        <w:t>{</w:t>
      </w:r>
      <w:r w:rsidR="00BB795E" w:rsidRPr="004442CE">
        <w:rPr>
          <w:rFonts w:hint="cs"/>
          <w:rtl/>
        </w:rPr>
        <w:t>فإني قريب</w:t>
      </w:r>
      <w:r w:rsidRPr="004442CE">
        <w:rPr>
          <w:rFonts w:hint="cs"/>
          <w:rtl/>
        </w:rPr>
        <w:t>}،</w:t>
      </w:r>
      <w:r w:rsidR="00BB795E" w:rsidRPr="004442CE">
        <w:rPr>
          <w:rFonts w:hint="cs"/>
          <w:rtl/>
        </w:rPr>
        <w:t xml:space="preserve"> مع قوله تعالى </w:t>
      </w:r>
      <w:r w:rsidRPr="004442CE">
        <w:rPr>
          <w:rFonts w:hint="cs"/>
          <w:rtl/>
        </w:rPr>
        <w:t>{</w:t>
      </w:r>
      <w:r w:rsidR="00BB795E" w:rsidRPr="004442CE">
        <w:rPr>
          <w:rFonts w:hint="cs"/>
          <w:rtl/>
        </w:rPr>
        <w:t>فأينما تولوا فثم وجه الله إن الله واسع عليم</w:t>
      </w:r>
      <w:r w:rsidRPr="004442CE">
        <w:rPr>
          <w:rFonts w:hint="cs"/>
          <w:rtl/>
        </w:rPr>
        <w:t>}،</w:t>
      </w:r>
      <w:r w:rsidR="00BB795E" w:rsidRPr="004442CE">
        <w:rPr>
          <w:rFonts w:hint="cs"/>
          <w:rtl/>
        </w:rPr>
        <w:t xml:space="preserve"> مع قوله تعالى </w:t>
      </w:r>
      <w:r w:rsidRPr="004442CE">
        <w:rPr>
          <w:rFonts w:hint="cs"/>
          <w:rtl/>
        </w:rPr>
        <w:t>{</w:t>
      </w:r>
      <w:r w:rsidR="00BB795E" w:rsidRPr="004442CE">
        <w:rPr>
          <w:rFonts w:hint="cs"/>
          <w:rtl/>
        </w:rPr>
        <w:t>والله بكل شيء محيط</w:t>
      </w:r>
      <w:r w:rsidRPr="004442CE">
        <w:rPr>
          <w:rFonts w:hint="cs"/>
          <w:rtl/>
        </w:rPr>
        <w:t>}،</w:t>
      </w:r>
      <w:r w:rsidR="00BB795E" w:rsidRPr="004442CE">
        <w:rPr>
          <w:rFonts w:hint="cs"/>
          <w:rtl/>
        </w:rPr>
        <w:t xml:space="preserve"> وقوله تعالى </w:t>
      </w:r>
      <w:r w:rsidRPr="004442CE">
        <w:rPr>
          <w:rFonts w:hint="cs"/>
          <w:rtl/>
        </w:rPr>
        <w:t>{</w:t>
      </w:r>
      <w:r w:rsidR="00BB795E" w:rsidRPr="004442CE">
        <w:rPr>
          <w:rFonts w:hint="cs"/>
          <w:rtl/>
        </w:rPr>
        <w:t>وكان الله بكل شيء محيطا</w:t>
      </w:r>
      <w:r w:rsidRPr="004442CE">
        <w:rPr>
          <w:rFonts w:hint="cs"/>
          <w:rtl/>
        </w:rPr>
        <w:t>}،</w:t>
      </w:r>
      <w:r w:rsidR="00BB795E" w:rsidRPr="004442CE">
        <w:rPr>
          <w:rFonts w:hint="cs"/>
          <w:rtl/>
        </w:rPr>
        <w:t xml:space="preserve"> لأننا نعبد المنزه عن الحد والحصر والمقدار</w:t>
      </w:r>
      <w:r w:rsidRPr="004442CE">
        <w:rPr>
          <w:rFonts w:hint="cs"/>
          <w:rtl/>
        </w:rPr>
        <w:t>،</w:t>
      </w:r>
      <w:r w:rsidR="00BB795E" w:rsidRPr="004442CE">
        <w:rPr>
          <w:rFonts w:hint="cs"/>
          <w:rtl/>
        </w:rPr>
        <w:t xml:space="preserve"> ولا نقول كما قالت </w:t>
      </w:r>
      <w:proofErr w:type="spellStart"/>
      <w:r w:rsidR="00BB795E" w:rsidRPr="004442CE">
        <w:rPr>
          <w:rFonts w:hint="cs"/>
          <w:rtl/>
        </w:rPr>
        <w:t>الحلولية</w:t>
      </w:r>
      <w:proofErr w:type="spellEnd"/>
      <w:r w:rsidR="00BB795E" w:rsidRPr="004442CE">
        <w:rPr>
          <w:rFonts w:hint="cs"/>
          <w:rtl/>
        </w:rPr>
        <w:t xml:space="preserve"> والجهمية</w:t>
      </w:r>
      <w:r w:rsidR="004C546D" w:rsidRPr="004442CE">
        <w:rPr>
          <w:rFonts w:hint="cs"/>
          <w:rtl/>
        </w:rPr>
        <w:t xml:space="preserve">: </w:t>
      </w:r>
      <w:r w:rsidR="00BB795E" w:rsidRPr="004442CE">
        <w:rPr>
          <w:rFonts w:hint="cs"/>
          <w:rtl/>
        </w:rPr>
        <w:t>إن الله في كل مكان لا يخلو منه مكان</w:t>
      </w:r>
      <w:r w:rsidRPr="004442CE">
        <w:rPr>
          <w:rFonts w:hint="cs"/>
          <w:rtl/>
        </w:rPr>
        <w:t>،</w:t>
      </w:r>
      <w:r w:rsidR="00BB795E" w:rsidRPr="004442CE">
        <w:rPr>
          <w:rFonts w:hint="cs"/>
          <w:rtl/>
        </w:rPr>
        <w:t xml:space="preserve"> ولا نقول كما قالت </w:t>
      </w:r>
      <w:proofErr w:type="spellStart"/>
      <w:r w:rsidR="00BB795E" w:rsidRPr="004442CE">
        <w:rPr>
          <w:rFonts w:hint="cs"/>
          <w:rtl/>
        </w:rPr>
        <w:t>الحشوية</w:t>
      </w:r>
      <w:proofErr w:type="spellEnd"/>
      <w:r w:rsidR="00BB795E" w:rsidRPr="004442CE">
        <w:rPr>
          <w:rFonts w:hint="cs"/>
          <w:rtl/>
        </w:rPr>
        <w:t xml:space="preserve"> الجهوية</w:t>
      </w:r>
      <w:r w:rsidR="004C546D" w:rsidRPr="004442CE">
        <w:rPr>
          <w:rFonts w:hint="cs"/>
          <w:rtl/>
        </w:rPr>
        <w:t xml:space="preserve">: </w:t>
      </w:r>
      <w:r w:rsidR="00BB795E" w:rsidRPr="004442CE">
        <w:rPr>
          <w:rFonts w:hint="cs"/>
          <w:rtl/>
        </w:rPr>
        <w:t>إن الله في مكان دون مكان ألا وهو العرش العظيم</w:t>
      </w:r>
      <w:r w:rsidRPr="004442CE">
        <w:rPr>
          <w:rFonts w:hint="cs"/>
          <w:rtl/>
        </w:rPr>
        <w:t>،</w:t>
      </w:r>
      <w:r w:rsidR="00BB795E" w:rsidRPr="004442CE">
        <w:rPr>
          <w:rFonts w:hint="cs"/>
          <w:rtl/>
        </w:rPr>
        <w:t xml:space="preserve"> بل نقول إن الله خالق المكان منزه عن المكان لا يحل في كل مكان ولا في مكان دون مكان وأنه هو رب العرش العظيم</w:t>
      </w:r>
      <w:r w:rsidRPr="004442CE">
        <w:rPr>
          <w:rFonts w:hint="cs"/>
          <w:rtl/>
        </w:rPr>
        <w:t>،</w:t>
      </w:r>
      <w:r w:rsidR="00BB795E" w:rsidRPr="004442CE">
        <w:rPr>
          <w:rFonts w:hint="cs"/>
          <w:rtl/>
        </w:rPr>
        <w:t xml:space="preserve"> خلق العرش إظهارا لقدرته ولم يتخذه مكانا لذاته </w:t>
      </w:r>
      <w:r w:rsidRPr="004442CE">
        <w:rPr>
          <w:rFonts w:hint="cs"/>
          <w:rtl/>
        </w:rPr>
        <w:t>[</w:t>
      </w:r>
      <w:r w:rsidR="00BB795E" w:rsidRPr="004442CE">
        <w:rPr>
          <w:rFonts w:hint="cs"/>
          <w:sz w:val="24"/>
          <w:szCs w:val="24"/>
          <w:rtl/>
        </w:rPr>
        <w:t>هذه المقولة العظيمة نسبها الإمام أبو منصور البغدادي إلى أمير المؤمنين علي رضي الله عنه أنه قال (كان الله ولا مكان وهو الآن على ما عليه</w:t>
      </w:r>
      <w:r w:rsidRPr="004442CE">
        <w:rPr>
          <w:rFonts w:hint="cs"/>
          <w:sz w:val="24"/>
          <w:szCs w:val="24"/>
          <w:rtl/>
        </w:rPr>
        <w:t xml:space="preserve"> </w:t>
      </w:r>
      <w:r w:rsidR="00BB795E" w:rsidRPr="004442CE">
        <w:rPr>
          <w:rFonts w:hint="cs"/>
          <w:sz w:val="24"/>
          <w:szCs w:val="24"/>
          <w:rtl/>
        </w:rPr>
        <w:t>كان</w:t>
      </w:r>
      <w:r w:rsidR="00DE080D" w:rsidRPr="004442CE">
        <w:rPr>
          <w:rFonts w:hint="cs"/>
          <w:sz w:val="24"/>
          <w:szCs w:val="24"/>
          <w:rtl/>
        </w:rPr>
        <w:t xml:space="preserve">) </w:t>
      </w:r>
      <w:r w:rsidR="00BB795E" w:rsidRPr="004442CE">
        <w:rPr>
          <w:rFonts w:hint="cs"/>
          <w:sz w:val="24"/>
          <w:szCs w:val="24"/>
          <w:rtl/>
        </w:rPr>
        <w:t>وقال (إن الله تعالى خلق العرش إظهارًا لقدرته لا مكانًا لذاته</w:t>
      </w:r>
      <w:r w:rsidR="00DE080D" w:rsidRPr="004442CE">
        <w:rPr>
          <w:rFonts w:hint="cs"/>
          <w:sz w:val="24"/>
          <w:szCs w:val="24"/>
          <w:rtl/>
        </w:rPr>
        <w:t xml:space="preserve">) </w:t>
      </w:r>
      <w:r w:rsidR="00BB795E" w:rsidRPr="004442CE">
        <w:rPr>
          <w:rFonts w:hint="cs"/>
          <w:sz w:val="24"/>
          <w:szCs w:val="24"/>
          <w:rtl/>
        </w:rPr>
        <w:t>اهـ [الفرق بين الفرق لأبي منصور البغدادي ص 333</w:t>
      </w:r>
      <w:r w:rsidRPr="004442CE">
        <w:rPr>
          <w:rFonts w:hint="cs"/>
          <w:sz w:val="24"/>
          <w:szCs w:val="24"/>
          <w:rtl/>
        </w:rPr>
        <w:t>]،</w:t>
      </w:r>
      <w:r w:rsidR="00BB795E" w:rsidRPr="004442CE">
        <w:rPr>
          <w:rFonts w:hint="cs"/>
          <w:rtl/>
        </w:rPr>
        <w:t xml:space="preserve"> </w:t>
      </w:r>
      <w:r w:rsidR="00BB795E" w:rsidRPr="004442CE">
        <w:rPr>
          <w:rFonts w:hint="cs"/>
          <w:bCs/>
          <w:rtl/>
        </w:rPr>
        <w:t>وأنه لا يُقال إن الله داخل الكون</w:t>
      </w:r>
      <w:r w:rsidR="00BB795E" w:rsidRPr="004442CE">
        <w:rPr>
          <w:rFonts w:hint="cs"/>
          <w:rtl/>
        </w:rPr>
        <w:t xml:space="preserve"> _ لأن ذلك يوحي بالحلول والاتحاد</w:t>
      </w:r>
      <w:r w:rsidRPr="004442CE">
        <w:rPr>
          <w:rFonts w:hint="cs"/>
          <w:rtl/>
        </w:rPr>
        <w:t xml:space="preserve"> </w:t>
      </w:r>
      <w:r w:rsidR="00BB795E" w:rsidRPr="004442CE">
        <w:rPr>
          <w:rFonts w:hint="cs"/>
          <w:rtl/>
        </w:rPr>
        <w:t xml:space="preserve">وأنى يحل الخالق المنزه عن الحدود في الكون المحدود _ </w:t>
      </w:r>
      <w:r w:rsidR="00BB795E" w:rsidRPr="004442CE">
        <w:rPr>
          <w:rFonts w:hint="cs"/>
          <w:bCs/>
          <w:rtl/>
        </w:rPr>
        <w:t>ولا يُقال إنه خارجه</w:t>
      </w:r>
      <w:r w:rsidR="00BB795E" w:rsidRPr="004442CE">
        <w:rPr>
          <w:rFonts w:hint="cs"/>
          <w:rtl/>
        </w:rPr>
        <w:t xml:space="preserve"> لأنه قريب كما قال تعالى </w:t>
      </w:r>
      <w:r w:rsidRPr="004442CE">
        <w:rPr>
          <w:rFonts w:hint="cs"/>
          <w:rtl/>
        </w:rPr>
        <w:t>{</w:t>
      </w:r>
      <w:r w:rsidR="00BB795E" w:rsidRPr="004442CE">
        <w:rPr>
          <w:rFonts w:hint="cs"/>
          <w:rtl/>
        </w:rPr>
        <w:t>ونحن أقرب إليه منكم ولكن لا تبصرون</w:t>
      </w:r>
      <w:r w:rsidRPr="004442CE">
        <w:rPr>
          <w:rFonts w:hint="cs"/>
          <w:rtl/>
        </w:rPr>
        <w:t>}</w:t>
      </w:r>
      <w:r w:rsidR="00BB795E" w:rsidRPr="004442CE">
        <w:rPr>
          <w:rFonts w:hint="cs"/>
          <w:rtl/>
        </w:rPr>
        <w:t xml:space="preserve"> وكما قال تعالى</w:t>
      </w:r>
      <w:r w:rsidR="004C546D" w:rsidRPr="004442CE">
        <w:rPr>
          <w:rFonts w:hint="cs"/>
          <w:rtl/>
        </w:rPr>
        <w:t xml:space="preserve">: </w:t>
      </w:r>
      <w:r w:rsidRPr="004442CE">
        <w:rPr>
          <w:rFonts w:hint="cs"/>
          <w:rtl/>
        </w:rPr>
        <w:t>{</w:t>
      </w:r>
      <w:r w:rsidR="00BB795E" w:rsidRPr="004442CE">
        <w:rPr>
          <w:rFonts w:hint="cs"/>
          <w:rtl/>
        </w:rPr>
        <w:t>ونحن أقرب إليه من حبل الوريد</w:t>
      </w:r>
      <w:r w:rsidRPr="004442CE">
        <w:rPr>
          <w:rFonts w:hint="cs"/>
          <w:rtl/>
        </w:rPr>
        <w:t>}،</w:t>
      </w:r>
      <w:r w:rsidR="00BB795E" w:rsidRPr="004442CE">
        <w:rPr>
          <w:rFonts w:hint="cs"/>
          <w:rtl/>
        </w:rPr>
        <w:t xml:space="preserve"> وكما قال تعالى </w:t>
      </w:r>
      <w:r w:rsidRPr="004442CE">
        <w:rPr>
          <w:rFonts w:hint="cs"/>
          <w:rtl/>
        </w:rPr>
        <w:t>{</w:t>
      </w:r>
      <w:r w:rsidR="00BB795E" w:rsidRPr="004442CE">
        <w:rPr>
          <w:rFonts w:hint="cs"/>
          <w:rtl/>
        </w:rPr>
        <w:t>واسجد واقترب</w:t>
      </w:r>
      <w:r w:rsidRPr="004442CE">
        <w:rPr>
          <w:rFonts w:hint="cs"/>
          <w:rtl/>
        </w:rPr>
        <w:t>}،</w:t>
      </w:r>
      <w:r w:rsidR="00BB795E" w:rsidRPr="004442CE">
        <w:rPr>
          <w:rFonts w:hint="cs"/>
          <w:rtl/>
        </w:rPr>
        <w:t xml:space="preserve"> وكما قال الرسول الكريم _ وهو يبين قرب الرحمن _ (</w:t>
      </w:r>
      <w:r w:rsidRPr="004442CE">
        <w:rPr>
          <w:rFonts w:hint="cs"/>
          <w:rtl/>
        </w:rPr>
        <w:t>(</w:t>
      </w:r>
      <w:r w:rsidR="00BB795E" w:rsidRPr="004442CE">
        <w:rPr>
          <w:rFonts w:hint="cs"/>
          <w:rtl/>
        </w:rPr>
        <w:t>إذا كَانَ أَحَدُكُم في صَلاَتِهِ فَإِنَّهُ يُنَاجِي ربَّه فلا يَبْصُقَنَّ في قِبْلَتِهِ وَلاَ عَنْ يَمِينِهِ فَإِنَّ رَبَّهُ بَيْنَهُ وَبَيْنَ قِبْلَتِهِ</w:t>
      </w:r>
      <w:r w:rsidR="00DE080D" w:rsidRPr="004442CE">
        <w:rPr>
          <w:rFonts w:hint="cs"/>
          <w:rtl/>
        </w:rPr>
        <w:t xml:space="preserve">) ) </w:t>
      </w:r>
      <w:r w:rsidRPr="004442CE">
        <w:rPr>
          <w:rFonts w:hint="cs"/>
          <w:rtl/>
        </w:rPr>
        <w:t>[</w:t>
      </w:r>
      <w:r w:rsidR="00BB795E" w:rsidRPr="004442CE">
        <w:rPr>
          <w:rFonts w:hint="cs"/>
          <w:rtl/>
        </w:rPr>
        <w:t>أخرجه البخاري</w:t>
      </w:r>
      <w:r w:rsidRPr="004442CE">
        <w:rPr>
          <w:rFonts w:hint="cs"/>
          <w:rtl/>
        </w:rPr>
        <w:t>]</w:t>
      </w:r>
      <w:r w:rsidR="00BB795E" w:rsidRPr="004442CE">
        <w:rPr>
          <w:rFonts w:hint="cs"/>
          <w:rtl/>
        </w:rPr>
        <w:t>وقوله صلى الله عليه وسلم (</w:t>
      </w:r>
      <w:r w:rsidRPr="004442CE">
        <w:rPr>
          <w:rFonts w:hint="cs"/>
          <w:rtl/>
        </w:rPr>
        <w:t>(</w:t>
      </w:r>
      <w:r w:rsidR="00BB795E" w:rsidRPr="004442CE">
        <w:rPr>
          <w:rFonts w:hint="cs"/>
          <w:rtl/>
        </w:rPr>
        <w:t>أربعوا على أَنفُسِكُمْ فإنَّكُمْ لا تَدْعُونَ أَصَمَّ ولا غَائِباً</w:t>
      </w:r>
      <w:r w:rsidRPr="004442CE">
        <w:rPr>
          <w:rFonts w:hint="cs"/>
          <w:rtl/>
        </w:rPr>
        <w:t>،</w:t>
      </w:r>
      <w:r w:rsidR="00BB795E" w:rsidRPr="004442CE">
        <w:rPr>
          <w:rFonts w:hint="cs"/>
          <w:rtl/>
        </w:rPr>
        <w:t xml:space="preserve"> إنَّكم تَدْعُونَ سميعاً قَرِيباً</w:t>
      </w:r>
      <w:r w:rsidRPr="004442CE">
        <w:rPr>
          <w:rFonts w:hint="cs"/>
          <w:rtl/>
        </w:rPr>
        <w:t>،</w:t>
      </w:r>
      <w:r w:rsidR="00BB795E" w:rsidRPr="004442CE">
        <w:rPr>
          <w:rFonts w:hint="cs"/>
          <w:rtl/>
        </w:rPr>
        <w:t xml:space="preserve"> والذي تَدْعُونَهُ أَقْرَبُ إلى أَحَدِكُمْ مِنْ عُنُقِ رَاحِلَةِ أَحَدِكُمْ</w:t>
      </w:r>
      <w:r w:rsidR="00DE080D" w:rsidRPr="004442CE">
        <w:rPr>
          <w:rFonts w:hint="cs"/>
          <w:rtl/>
        </w:rPr>
        <w:t xml:space="preserve">) ) </w:t>
      </w:r>
      <w:r w:rsidRPr="004442CE">
        <w:rPr>
          <w:rFonts w:hint="cs"/>
          <w:rtl/>
        </w:rPr>
        <w:t>[</w:t>
      </w:r>
      <w:r w:rsidR="00BB795E" w:rsidRPr="004442CE">
        <w:rPr>
          <w:rFonts w:hint="cs"/>
          <w:rtl/>
        </w:rPr>
        <w:t>أخرجه البخاري</w:t>
      </w:r>
      <w:r w:rsidRPr="004442CE">
        <w:rPr>
          <w:rFonts w:hint="cs"/>
          <w:rtl/>
        </w:rPr>
        <w:t>]</w:t>
      </w:r>
      <w:r w:rsidR="00BB795E" w:rsidRPr="004442CE">
        <w:rPr>
          <w:rFonts w:hint="cs"/>
          <w:bCs/>
          <w:rtl/>
        </w:rPr>
        <w:t>ولا يُقال أنه متصل بالكون ولا يُقال أنه منفصل عنه</w:t>
      </w:r>
      <w:r w:rsidR="00BB795E" w:rsidRPr="004442CE">
        <w:rPr>
          <w:rFonts w:hint="cs"/>
          <w:rtl/>
        </w:rPr>
        <w:t xml:space="preserve"> لأنه سبحانه ليس كمثله شيء لا يُقاس قربه بالمسافة</w:t>
      </w:r>
      <w:r w:rsidRPr="004442CE">
        <w:rPr>
          <w:rFonts w:hint="cs"/>
          <w:rtl/>
        </w:rPr>
        <w:t>،</w:t>
      </w:r>
      <w:r w:rsidR="00BB795E" w:rsidRPr="004442CE">
        <w:rPr>
          <w:rFonts w:hint="cs"/>
          <w:rtl/>
        </w:rPr>
        <w:t xml:space="preserve"> بل كل خلقه منه قريب تحيرت العقول في ذاته وصفاته والعجز عن درك الإدراك صفة المخلوق القاصر</w:t>
      </w:r>
      <w:r w:rsidRPr="004442CE">
        <w:rPr>
          <w:rFonts w:hint="cs"/>
          <w:rtl/>
        </w:rPr>
        <w:t>،</w:t>
      </w:r>
      <w:r w:rsidR="00BB795E" w:rsidRPr="004442CE">
        <w:rPr>
          <w:rFonts w:hint="cs"/>
          <w:rtl/>
        </w:rPr>
        <w:t xml:space="preserve"> وهذا حد البشر نبذ التمثيل والتكييف والتشبيه وتنزيه الله عن الزمان والمكان والحد والمقدار</w:t>
      </w:r>
      <w:r w:rsidRPr="004442CE">
        <w:rPr>
          <w:rFonts w:hint="cs"/>
          <w:rtl/>
        </w:rPr>
        <w:t>،</w:t>
      </w:r>
      <w:r w:rsidR="00BB795E" w:rsidRPr="004442CE">
        <w:rPr>
          <w:rFonts w:hint="cs"/>
          <w:rtl/>
        </w:rPr>
        <w:t xml:space="preserve"> و</w:t>
      </w:r>
      <w:r w:rsidR="00BB795E" w:rsidRPr="004442CE">
        <w:rPr>
          <w:rFonts w:hint="cs"/>
          <w:rtl/>
          <w:lang w:bidi="ar-KW"/>
        </w:rPr>
        <w:t>لا تلتفت إلى القاصر عن علم العقيدة والتقديس حين يقول إذا قلنا أنه لا يُقال أنه سبحانه لا هو داخل العالم ولا هو خارجه ولا هو متصل به ولا هو منفصل عنه فهذا هو التناقض</w:t>
      </w:r>
      <w:r w:rsidRPr="004442CE">
        <w:rPr>
          <w:rFonts w:hint="cs"/>
          <w:rtl/>
          <w:lang w:bidi="ar-KW"/>
        </w:rPr>
        <w:t>،</w:t>
      </w:r>
      <w:r w:rsidR="00BB795E" w:rsidRPr="004442CE">
        <w:rPr>
          <w:rFonts w:hint="cs"/>
          <w:rtl/>
          <w:lang w:bidi="ar-KW"/>
        </w:rPr>
        <w:t xml:space="preserve"> نقول</w:t>
      </w:r>
      <w:r w:rsidR="004C546D" w:rsidRPr="004442CE">
        <w:rPr>
          <w:rFonts w:hint="cs"/>
          <w:rtl/>
          <w:lang w:bidi="ar-KW"/>
        </w:rPr>
        <w:t xml:space="preserve">: </w:t>
      </w:r>
      <w:r w:rsidR="00BB795E" w:rsidRPr="004442CE">
        <w:rPr>
          <w:rFonts w:hint="cs"/>
          <w:rtl/>
          <w:lang w:bidi="ar-KW"/>
        </w:rPr>
        <w:t>هو التناقض إذا كان بين شيئين متماثلين في وجه من الوجوه</w:t>
      </w:r>
      <w:r w:rsidRPr="004442CE">
        <w:rPr>
          <w:rFonts w:hint="cs"/>
          <w:rtl/>
          <w:lang w:bidi="ar-KW"/>
        </w:rPr>
        <w:t>،</w:t>
      </w:r>
      <w:r w:rsidR="00BB795E" w:rsidRPr="004442CE">
        <w:rPr>
          <w:rFonts w:hint="cs"/>
          <w:rtl/>
          <w:lang w:bidi="ar-KW"/>
        </w:rPr>
        <w:t xml:space="preserve"> فمثلا نقول أن هناك علاقة بين الإنسان وبين العلم فيصح أن يٌقال هذا إنسان عالم أو جاهل</w:t>
      </w:r>
      <w:r w:rsidRPr="004442CE">
        <w:rPr>
          <w:rFonts w:hint="cs"/>
          <w:rtl/>
          <w:lang w:bidi="ar-KW"/>
        </w:rPr>
        <w:t>،</w:t>
      </w:r>
      <w:r w:rsidR="00BB795E" w:rsidRPr="004442CE">
        <w:rPr>
          <w:rFonts w:hint="cs"/>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w:t>
      </w:r>
      <w:r w:rsidRPr="004442CE">
        <w:rPr>
          <w:rFonts w:hint="cs"/>
          <w:rtl/>
          <w:lang w:bidi="ar-KW"/>
        </w:rPr>
        <w:t>،</w:t>
      </w:r>
      <w:r w:rsidR="00BB795E" w:rsidRPr="004442CE">
        <w:rPr>
          <w:rFonts w:hint="cs"/>
          <w:rtl/>
          <w:lang w:bidi="ar-KW"/>
        </w:rPr>
        <w:t xml:space="preserve"> ولله المثل الأعلى</w:t>
      </w:r>
      <w:r w:rsidRPr="004442CE">
        <w:rPr>
          <w:rFonts w:hint="cs"/>
          <w:rtl/>
          <w:lang w:bidi="ar-KW"/>
        </w:rPr>
        <w:t>،</w:t>
      </w:r>
      <w:r w:rsidR="00BB795E" w:rsidRPr="004442CE">
        <w:rPr>
          <w:rFonts w:hint="cs"/>
          <w:rtl/>
          <w:lang w:bidi="ar-KW"/>
        </w:rPr>
        <w:t xml:space="preserve"> فلا تماثل أبدا بين الخالق وبين المخلوق </w:t>
      </w:r>
      <w:r w:rsidR="00BB795E" w:rsidRPr="004442CE">
        <w:rPr>
          <w:rFonts w:hint="cs"/>
          <w:rtl/>
          <w:lang w:bidi="ar-KW"/>
        </w:rPr>
        <w:lastRenderedPageBreak/>
        <w:t>فالله تعالى موجود بذاته وصفاته وأفعاله ولكن ليس كوجوده وجود وليس كمثل ذاته ذات</w:t>
      </w:r>
      <w:r w:rsidRPr="004442CE">
        <w:rPr>
          <w:rFonts w:hint="cs"/>
          <w:rtl/>
          <w:lang w:bidi="ar-KW"/>
        </w:rPr>
        <w:t>،</w:t>
      </w:r>
      <w:r w:rsidR="00BB795E" w:rsidRPr="004442CE">
        <w:rPr>
          <w:rFonts w:hint="cs"/>
          <w:rtl/>
          <w:lang w:bidi="ar-KW"/>
        </w:rPr>
        <w:t xml:space="preserve"> وليس كمثل صفاته صفات</w:t>
      </w:r>
      <w:r w:rsidRPr="004442CE">
        <w:rPr>
          <w:rFonts w:hint="cs"/>
          <w:rtl/>
          <w:lang w:bidi="ar-KW"/>
        </w:rPr>
        <w:t>،</w:t>
      </w:r>
      <w:r w:rsidR="00BB795E" w:rsidRPr="004442CE">
        <w:rPr>
          <w:rFonts w:hint="cs"/>
          <w:rtl/>
          <w:lang w:bidi="ar-KW"/>
        </w:rPr>
        <w:t xml:space="preserve"> وليس كمثل أفعاله أفعال</w:t>
      </w:r>
      <w:r w:rsidRPr="004442CE">
        <w:rPr>
          <w:rFonts w:hint="cs"/>
          <w:rtl/>
          <w:lang w:bidi="ar-KW"/>
        </w:rPr>
        <w:t>،</w:t>
      </w:r>
      <w:r w:rsidR="00BB795E" w:rsidRPr="004442CE">
        <w:rPr>
          <w:rFonts w:hint="cs"/>
          <w:rtl/>
          <w:lang w:bidi="ar-KW"/>
        </w:rPr>
        <w:t xml:space="preserve"> وليس له مثيل ولم يكن له كفوا أحد</w:t>
      </w:r>
      <w:r w:rsidRPr="004442CE">
        <w:rPr>
          <w:rFonts w:hint="cs"/>
          <w:rtl/>
          <w:lang w:bidi="ar-KW"/>
        </w:rPr>
        <w:t>،</w:t>
      </w:r>
      <w:r w:rsidR="00BB795E" w:rsidRPr="004442CE">
        <w:rPr>
          <w:rFonts w:hint="cs"/>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r w:rsidRPr="004442CE">
        <w:rPr>
          <w:rFonts w:hint="cs"/>
          <w:rtl/>
          <w:lang w:bidi="ar-KW"/>
        </w:rPr>
        <w:t>،</w:t>
      </w:r>
    </w:p>
    <w:p w14:paraId="1DFAE269" w14:textId="5B920359" w:rsidR="00BB795E" w:rsidRPr="004442CE" w:rsidRDefault="00887FE5" w:rsidP="006E16F2">
      <w:pPr>
        <w:rPr>
          <w:b/>
          <w:lang w:bidi="ar-KW"/>
        </w:rPr>
      </w:pPr>
      <w:r w:rsidRPr="004442CE">
        <w:rPr>
          <w:rFonts w:hint="cs"/>
          <w:rtl/>
          <w:lang w:bidi="ar-KW"/>
        </w:rPr>
        <w:t>(</w:t>
      </w:r>
      <w:r w:rsidR="00BB795E" w:rsidRPr="004442CE">
        <w:rPr>
          <w:rFonts w:hint="cs"/>
          <w:rtl/>
          <w:lang w:bidi="ar-KW"/>
        </w:rPr>
        <w:t>ع</w:t>
      </w:r>
      <w:r w:rsidR="00DE080D" w:rsidRPr="004442CE">
        <w:rPr>
          <w:rFonts w:hint="cs"/>
          <w:rtl/>
          <w:lang w:bidi="ar-KW"/>
        </w:rPr>
        <w:t xml:space="preserve">) </w:t>
      </w:r>
      <w:r w:rsidR="00BB795E" w:rsidRPr="004442CE">
        <w:rPr>
          <w:rFonts w:hint="cs"/>
          <w:rtl/>
          <w:lang w:bidi="ar-KW"/>
        </w:rPr>
        <w:t>من الأدلة الشرعية على تنزيه الله تعالى عن الحد</w:t>
      </w:r>
      <w:r w:rsidR="004C546D" w:rsidRPr="004442CE">
        <w:rPr>
          <w:rFonts w:hint="cs"/>
          <w:rtl/>
          <w:lang w:bidi="ar-KW"/>
        </w:rPr>
        <w:t xml:space="preserve">: </w:t>
      </w:r>
      <w:r w:rsidR="00BB795E" w:rsidRPr="004442CE">
        <w:rPr>
          <w:rFonts w:hint="cs"/>
          <w:rtl/>
        </w:rPr>
        <w:t>قوله تعالى</w:t>
      </w:r>
      <w:r w:rsidR="004C546D" w:rsidRPr="004442CE">
        <w:rPr>
          <w:rFonts w:hint="cs"/>
          <w:rtl/>
        </w:rPr>
        <w:t xml:space="preserve">: </w:t>
      </w:r>
      <w:r w:rsidR="00BB795E" w:rsidRPr="004442CE">
        <w:rPr>
          <w:rFonts w:hint="cs"/>
          <w:rtl/>
        </w:rPr>
        <w:t>(</w:t>
      </w:r>
      <w:r w:rsidR="00BB795E" w:rsidRPr="004442CE">
        <w:rPr>
          <w:rFonts w:hint="cs"/>
          <w:bCs/>
          <w:rtl/>
        </w:rPr>
        <w:t>ليس كمثلِه شيء</w:t>
      </w:r>
      <w:r w:rsidR="00DE080D" w:rsidRPr="004442CE">
        <w:rPr>
          <w:rFonts w:hint="cs"/>
          <w:bCs/>
          <w:rtl/>
        </w:rPr>
        <w:t xml:space="preserve">) </w:t>
      </w:r>
      <w:r w:rsidR="00BB795E" w:rsidRPr="004442CE">
        <w:rPr>
          <w:rFonts w:hint="cs"/>
          <w:rtl/>
        </w:rPr>
        <w:t>[سورة الشورى</w:t>
      </w:r>
      <w:r w:rsidR="004C546D" w:rsidRPr="004442CE">
        <w:rPr>
          <w:rFonts w:hint="cs"/>
          <w:rtl/>
        </w:rPr>
        <w:t xml:space="preserve">: </w:t>
      </w:r>
      <w:r w:rsidR="00BB795E" w:rsidRPr="004442CE">
        <w:rPr>
          <w:rFonts w:hint="cs"/>
          <w:rtl/>
        </w:rPr>
        <w:t>11]، في هذه الآية نفي المشابهة والمماثلة بين الله تعالى وخلقه ومعناه أن الله تعالى لا يشبه شيئًا من خلقه بوجه من الوجوه، فإذا كانت المخلوقات جميعا لها حد تنتهي إليه وهو علامة نقصها ودليل خلقها علمنا من ذلك أن خالقها منزه عن الحد والحصر والمقدار</w:t>
      </w:r>
      <w:r w:rsidRPr="004442CE">
        <w:rPr>
          <w:rFonts w:hint="cs"/>
          <w:rtl/>
        </w:rPr>
        <w:t>،</w:t>
      </w:r>
      <w:r w:rsidR="00BB795E" w:rsidRPr="004442CE">
        <w:rPr>
          <w:rFonts w:hint="cs"/>
          <w:rtl/>
        </w:rPr>
        <w:t xml:space="preserve"> قوله تعالى</w:t>
      </w:r>
      <w:r w:rsidR="004C546D" w:rsidRPr="004442CE">
        <w:rPr>
          <w:rFonts w:hint="cs"/>
          <w:rtl/>
        </w:rPr>
        <w:t xml:space="preserve">: </w:t>
      </w:r>
      <w:r w:rsidR="00BB795E" w:rsidRPr="004442CE">
        <w:rPr>
          <w:rFonts w:hint="cs"/>
          <w:bCs/>
          <w:rtl/>
        </w:rPr>
        <w:t>(وللهِ المثَلُ الأعلى</w:t>
      </w:r>
      <w:r w:rsidR="00DE080D" w:rsidRPr="004442CE">
        <w:rPr>
          <w:rFonts w:hint="cs"/>
          <w:bCs/>
          <w:rtl/>
        </w:rPr>
        <w:t xml:space="preserve">) </w:t>
      </w:r>
      <w:r w:rsidR="00BB795E" w:rsidRPr="004442CE">
        <w:rPr>
          <w:rFonts w:hint="cs"/>
          <w:rtl/>
        </w:rPr>
        <w:t>[سورة النحل/60] أي الوصف الذي لا يشبه وصف غيره، فلا يوصف ربنا عزَّ وجلَّ بصفات المخلوقين من الحد والحصر والمقدار</w:t>
      </w:r>
      <w:r w:rsidRPr="004442CE">
        <w:rPr>
          <w:rFonts w:hint="cs"/>
          <w:rtl/>
        </w:rPr>
        <w:t>،</w:t>
      </w:r>
      <w:r w:rsidR="00BB795E" w:rsidRPr="004442CE">
        <w:rPr>
          <w:rFonts w:hint="cs"/>
          <w:rtl/>
        </w:rPr>
        <w:t xml:space="preserve"> وقوله تعالى</w:t>
      </w:r>
      <w:r w:rsidR="004C546D" w:rsidRPr="004442CE">
        <w:rPr>
          <w:rFonts w:hint="cs"/>
          <w:rtl/>
        </w:rPr>
        <w:t xml:space="preserve">: </w:t>
      </w:r>
      <w:r w:rsidR="00BB795E" w:rsidRPr="004442CE">
        <w:rPr>
          <w:rFonts w:hint="cs"/>
          <w:bCs/>
          <w:rtl/>
        </w:rPr>
        <w:t>(فلا تضربوا للهِ الأمثال</w:t>
      </w:r>
      <w:r w:rsidR="00DE080D" w:rsidRPr="004442CE">
        <w:rPr>
          <w:rFonts w:hint="cs"/>
          <w:bCs/>
          <w:rtl/>
        </w:rPr>
        <w:t xml:space="preserve">) </w:t>
      </w:r>
      <w:r w:rsidR="00BB795E" w:rsidRPr="004442CE">
        <w:rPr>
          <w:rFonts w:hint="cs"/>
          <w:rtl/>
        </w:rPr>
        <w:t>[سورة النحل/74]، أي لا تجعلوا لله الشبيهَ والمِثْل فإن اللهَ تعالى لا شبيه له ولا مثيل له، فذاتُه سبحانه لا يشبه الذواتِ ولا صفاتُه تشبه الصفاتِ</w:t>
      </w:r>
      <w:r w:rsidRPr="004442CE">
        <w:rPr>
          <w:rFonts w:hint="cs"/>
          <w:rtl/>
        </w:rPr>
        <w:t>،</w:t>
      </w:r>
      <w:r w:rsidR="00BB795E" w:rsidRPr="004442CE">
        <w:rPr>
          <w:rFonts w:hint="cs"/>
          <w:rtl/>
        </w:rPr>
        <w:t xml:space="preserve"> تنزه عن الحد والحصر والمقدار</w:t>
      </w:r>
      <w:r w:rsidRPr="004442CE">
        <w:rPr>
          <w:rFonts w:hint="cs"/>
          <w:rtl/>
        </w:rPr>
        <w:t>،</w:t>
      </w:r>
      <w:r w:rsidR="00BB795E" w:rsidRPr="004442CE">
        <w:rPr>
          <w:rFonts w:hint="cs"/>
          <w:rtl/>
        </w:rPr>
        <w:t xml:space="preserve"> وقوله تعالى</w:t>
      </w:r>
      <w:r w:rsidR="004C546D" w:rsidRPr="004442CE">
        <w:rPr>
          <w:rFonts w:hint="cs"/>
          <w:rtl/>
        </w:rPr>
        <w:t xml:space="preserve">: </w:t>
      </w:r>
      <w:r w:rsidR="00BB795E" w:rsidRPr="004442CE">
        <w:rPr>
          <w:rFonts w:hint="cs"/>
          <w:bCs/>
          <w:rtl/>
        </w:rPr>
        <w:t>(هل تعلمُ لهُ سميًّا</w:t>
      </w:r>
      <w:r w:rsidR="00DE080D" w:rsidRPr="004442CE">
        <w:rPr>
          <w:rFonts w:hint="cs"/>
          <w:bCs/>
          <w:rtl/>
        </w:rPr>
        <w:t xml:space="preserve">) </w:t>
      </w:r>
      <w:r w:rsidR="00BB795E" w:rsidRPr="004442CE">
        <w:rPr>
          <w:rFonts w:hint="cs"/>
          <w:rtl/>
        </w:rPr>
        <w:t>[سورة مريم/65] أي مِثلاً، فالله تعالى لا مِثْلَ له ولا شبيه ولا نظير، فذاتُه سبحانه لا يشبه الذواتِ ولا صفاتُه تشبه الصفاتِ</w:t>
      </w:r>
      <w:r w:rsidRPr="004442CE">
        <w:rPr>
          <w:rFonts w:hint="cs"/>
          <w:rtl/>
        </w:rPr>
        <w:t>،</w:t>
      </w:r>
      <w:r w:rsidR="00BB795E" w:rsidRPr="004442CE">
        <w:rPr>
          <w:rFonts w:hint="cs"/>
          <w:rtl/>
        </w:rPr>
        <w:t xml:space="preserve"> تنزه عن الحد والحصر والمقدار</w:t>
      </w:r>
      <w:r w:rsidRPr="004442CE">
        <w:rPr>
          <w:rFonts w:hint="cs"/>
          <w:rtl/>
        </w:rPr>
        <w:t>،</w:t>
      </w:r>
      <w:r w:rsidR="00BB795E" w:rsidRPr="004442CE">
        <w:rPr>
          <w:rFonts w:hint="cs"/>
          <w:rtl/>
        </w:rPr>
        <w:t xml:space="preserve"> وقوله تعالى</w:t>
      </w:r>
      <w:r w:rsidR="004C546D" w:rsidRPr="004442CE">
        <w:rPr>
          <w:rFonts w:hint="cs"/>
          <w:rtl/>
        </w:rPr>
        <w:t xml:space="preserve">: </w:t>
      </w:r>
      <w:r w:rsidR="00BB795E" w:rsidRPr="004442CE">
        <w:rPr>
          <w:rFonts w:hint="cs"/>
          <w:bCs/>
          <w:rtl/>
        </w:rPr>
        <w:t>(هُوَ الأَوَّلُ وَالآخِرُ وَالظَّاهِرُ وَالْبَاطِنُ</w:t>
      </w:r>
      <w:r w:rsidR="00DE080D" w:rsidRPr="004442CE">
        <w:rPr>
          <w:rFonts w:hint="cs"/>
          <w:bCs/>
          <w:rtl/>
        </w:rPr>
        <w:t xml:space="preserve">) </w:t>
      </w:r>
      <w:r w:rsidR="00BB795E" w:rsidRPr="004442CE">
        <w:rPr>
          <w:rFonts w:hint="cs"/>
          <w:rtl/>
        </w:rPr>
        <w:t>[سورة الحديد/3] فإذا كان سبحانه الاول فليس قبله شيء والآخر فليس بعده شيء والظاهر فليس فوقه شيء والباطن فليس دونه شيء ولا شيء أقرب إلى شيء منه فلا يكون كذلك إلا المنزه عن الحدود</w:t>
      </w:r>
      <w:r w:rsidRPr="004442CE">
        <w:rPr>
          <w:rFonts w:hint="cs"/>
          <w:rtl/>
        </w:rPr>
        <w:t>،</w:t>
      </w:r>
      <w:r w:rsidR="00BB795E" w:rsidRPr="004442CE">
        <w:rPr>
          <w:rFonts w:hint="cs"/>
          <w:rtl/>
        </w:rPr>
        <w:t xml:space="preserve"> تعالى عن الحد والمقدار</w:t>
      </w:r>
      <w:r w:rsidRPr="004442CE">
        <w:rPr>
          <w:rFonts w:hint="cs"/>
          <w:rtl/>
        </w:rPr>
        <w:t>،</w:t>
      </w:r>
      <w:r w:rsidR="00BB795E" w:rsidRPr="004442CE">
        <w:rPr>
          <w:rFonts w:hint="cs"/>
          <w:rtl/>
        </w:rPr>
        <w:t xml:space="preserve"> وقوله تعالى</w:t>
      </w:r>
      <w:r w:rsidR="004C546D" w:rsidRPr="004442CE">
        <w:rPr>
          <w:rFonts w:hint="cs"/>
          <w:rtl/>
        </w:rPr>
        <w:t xml:space="preserve">: </w:t>
      </w:r>
      <w:r w:rsidR="00BB795E" w:rsidRPr="004442CE">
        <w:rPr>
          <w:rFonts w:hint="cs"/>
          <w:bCs/>
          <w:rtl/>
        </w:rPr>
        <w:t>(وَلَمْ يَكُن لَّهُ كُفُوًا أَحَدٌ</w:t>
      </w:r>
      <w:r w:rsidR="00DE080D" w:rsidRPr="004442CE">
        <w:rPr>
          <w:rFonts w:hint="cs"/>
          <w:bCs/>
          <w:rtl/>
        </w:rPr>
        <w:t xml:space="preserve">) </w:t>
      </w:r>
      <w:r w:rsidR="00BB795E" w:rsidRPr="004442CE">
        <w:rPr>
          <w:rFonts w:hint="cs"/>
          <w:rtl/>
        </w:rPr>
        <w:t xml:space="preserve">[سورة الإخلاص/4] أي لا نظير له بوجه من الوجوه، فإذا </w:t>
      </w:r>
      <w:proofErr w:type="spellStart"/>
      <w:r w:rsidR="00BB795E" w:rsidRPr="004442CE">
        <w:rPr>
          <w:rFonts w:hint="cs"/>
          <w:rtl/>
        </w:rPr>
        <w:t>فإذا</w:t>
      </w:r>
      <w:proofErr w:type="spellEnd"/>
      <w:r w:rsidR="00BB795E" w:rsidRPr="004442CE">
        <w:rPr>
          <w:rFonts w:hint="cs"/>
          <w:rtl/>
        </w:rPr>
        <w:t xml:space="preserve"> كانت المخلوقات جميعا لها حد تنتهي إليه وهو علامة نقصها ودليل خلقها علمنا من ذلك أن خالقها منزه عن الحد والحصر والمقدار</w:t>
      </w:r>
      <w:r w:rsidRPr="004442CE">
        <w:rPr>
          <w:rFonts w:hint="cs"/>
          <w:rtl/>
        </w:rPr>
        <w:t>،</w:t>
      </w:r>
      <w:r w:rsidR="00BB795E" w:rsidRPr="004442CE">
        <w:rPr>
          <w:rFonts w:hint="cs"/>
          <w:rtl/>
        </w:rPr>
        <w:t xml:space="preserve"> وقوله تعالى</w:t>
      </w:r>
      <w:r w:rsidR="004C546D" w:rsidRPr="004442CE">
        <w:rPr>
          <w:rFonts w:hint="cs"/>
          <w:rtl/>
        </w:rPr>
        <w:t xml:space="preserve">: </w:t>
      </w:r>
      <w:r w:rsidR="00BB795E" w:rsidRPr="004442CE">
        <w:rPr>
          <w:rFonts w:hint="cs"/>
          <w:bCs/>
          <w:rtl/>
        </w:rPr>
        <w:t>(فَأَيْنَمَا تُوَلُّواْ فَثَمَّ وَجْهُ اللهِ</w:t>
      </w:r>
      <w:r w:rsidR="00DE080D" w:rsidRPr="004442CE">
        <w:rPr>
          <w:rFonts w:hint="cs"/>
          <w:bCs/>
          <w:rtl/>
        </w:rPr>
        <w:t xml:space="preserve">) </w:t>
      </w:r>
      <w:r w:rsidR="00BB795E" w:rsidRPr="004442CE">
        <w:rPr>
          <w:rFonts w:hint="cs"/>
          <w:rtl/>
        </w:rPr>
        <w:t>[سورة البقرة/115] ولا يكون ذلك إلا لمن هو منزه عن الحد والمقدار</w:t>
      </w:r>
      <w:r w:rsidRPr="004442CE">
        <w:rPr>
          <w:rFonts w:hint="cs"/>
          <w:rtl/>
        </w:rPr>
        <w:t>،</w:t>
      </w:r>
      <w:r w:rsidR="00BB795E" w:rsidRPr="004442CE">
        <w:rPr>
          <w:rFonts w:hint="cs"/>
          <w:bCs/>
          <w:rtl/>
        </w:rPr>
        <w:t xml:space="preserve"> </w:t>
      </w:r>
      <w:r w:rsidR="00BB795E" w:rsidRPr="004442CE">
        <w:rPr>
          <w:rFonts w:hint="cs"/>
          <w:rtl/>
        </w:rPr>
        <w:t>وقول رسول الله صلى الله عليه وسلم</w:t>
      </w:r>
      <w:r w:rsidR="004C546D" w:rsidRPr="004442CE">
        <w:rPr>
          <w:rFonts w:hint="cs"/>
          <w:rtl/>
        </w:rPr>
        <w:t xml:space="preserve">: </w:t>
      </w:r>
      <w:r w:rsidRPr="004442CE">
        <w:rPr>
          <w:rFonts w:hint="cs"/>
          <w:bCs/>
          <w:rtl/>
        </w:rPr>
        <w:t>(</w:t>
      </w:r>
      <w:r w:rsidR="00BB795E" w:rsidRPr="004442CE">
        <w:rPr>
          <w:rFonts w:hint="cs"/>
          <w:bCs/>
          <w:rtl/>
        </w:rPr>
        <w:t xml:space="preserve">اللهم أنت الأوَّلُ فليس قبلَك </w:t>
      </w:r>
      <w:proofErr w:type="spellStart"/>
      <w:r w:rsidR="00BB795E" w:rsidRPr="004442CE">
        <w:rPr>
          <w:rFonts w:hint="cs"/>
          <w:bCs/>
          <w:rtl/>
        </w:rPr>
        <w:t>شىءٌ</w:t>
      </w:r>
      <w:proofErr w:type="spellEnd"/>
      <w:r w:rsidR="00BB795E" w:rsidRPr="004442CE">
        <w:rPr>
          <w:rFonts w:hint="cs"/>
          <w:bCs/>
          <w:rtl/>
        </w:rPr>
        <w:t xml:space="preserve">، وأنت الآخِر فليس بعدَك </w:t>
      </w:r>
      <w:proofErr w:type="spellStart"/>
      <w:r w:rsidR="00BB795E" w:rsidRPr="004442CE">
        <w:rPr>
          <w:rFonts w:hint="cs"/>
          <w:bCs/>
          <w:rtl/>
        </w:rPr>
        <w:t>شىءٌ</w:t>
      </w:r>
      <w:proofErr w:type="spellEnd"/>
      <w:r w:rsidR="00BB795E" w:rsidRPr="004442CE">
        <w:rPr>
          <w:rFonts w:hint="cs"/>
          <w:bCs/>
          <w:rtl/>
        </w:rPr>
        <w:t xml:space="preserve">، وأنت الظاهرُ فليس فوقَكَ </w:t>
      </w:r>
      <w:proofErr w:type="spellStart"/>
      <w:r w:rsidR="00BB795E" w:rsidRPr="004442CE">
        <w:rPr>
          <w:rFonts w:hint="cs"/>
          <w:bCs/>
          <w:rtl/>
        </w:rPr>
        <w:t>شىءٌ</w:t>
      </w:r>
      <w:proofErr w:type="spellEnd"/>
      <w:r w:rsidR="00BB795E" w:rsidRPr="004442CE">
        <w:rPr>
          <w:rFonts w:hint="cs"/>
          <w:bCs/>
          <w:rtl/>
        </w:rPr>
        <w:t>، وأنت الباطن فليس دونَك شيء</w:t>
      </w:r>
      <w:r w:rsidR="00DE080D" w:rsidRPr="004442CE">
        <w:rPr>
          <w:rFonts w:hint="cs"/>
          <w:bCs/>
          <w:rtl/>
        </w:rPr>
        <w:t xml:space="preserve">) </w:t>
      </w:r>
      <w:r w:rsidRPr="004442CE">
        <w:rPr>
          <w:rFonts w:hint="cs"/>
          <w:rtl/>
        </w:rPr>
        <w:t>[</w:t>
      </w:r>
      <w:r w:rsidR="00BB795E" w:rsidRPr="004442CE">
        <w:rPr>
          <w:rFonts w:hint="cs"/>
          <w:rtl/>
        </w:rPr>
        <w:t xml:space="preserve">أخرجه مسلم] وإذا لم يكن فوقه </w:t>
      </w:r>
      <w:proofErr w:type="spellStart"/>
      <w:r w:rsidR="00BB795E" w:rsidRPr="004442CE">
        <w:rPr>
          <w:rFonts w:hint="cs"/>
          <w:rtl/>
        </w:rPr>
        <w:t>شىء</w:t>
      </w:r>
      <w:proofErr w:type="spellEnd"/>
      <w:r w:rsidR="00BB795E" w:rsidRPr="004442CE">
        <w:rPr>
          <w:rFonts w:hint="cs"/>
          <w:rtl/>
        </w:rPr>
        <w:t xml:space="preserve"> ولا دونه </w:t>
      </w:r>
      <w:proofErr w:type="spellStart"/>
      <w:r w:rsidR="00BB795E" w:rsidRPr="004442CE">
        <w:rPr>
          <w:rFonts w:hint="cs"/>
          <w:rtl/>
        </w:rPr>
        <w:t>شىء</w:t>
      </w:r>
      <w:proofErr w:type="spellEnd"/>
      <w:r w:rsidR="00BB795E" w:rsidRPr="004442CE">
        <w:rPr>
          <w:rFonts w:hint="cs"/>
          <w:rtl/>
        </w:rPr>
        <w:t xml:space="preserve"> لم يكن له حد</w:t>
      </w:r>
      <w:r w:rsidR="004C546D" w:rsidRPr="004442CE">
        <w:rPr>
          <w:rFonts w:hint="cs"/>
          <w:rtl/>
        </w:rPr>
        <w:t>.</w:t>
      </w:r>
    </w:p>
    <w:p w14:paraId="3CCCA7E4" w14:textId="468700B2" w:rsidR="00BB795E" w:rsidRPr="004442CE" w:rsidRDefault="00887FE5" w:rsidP="006E16F2">
      <w:pPr>
        <w:rPr>
          <w:b/>
          <w:lang w:bidi="ar-KW"/>
        </w:rPr>
      </w:pPr>
      <w:r w:rsidRPr="004442CE">
        <w:rPr>
          <w:rFonts w:hint="cs"/>
          <w:bCs/>
          <w:rtl/>
          <w:lang w:bidi="ar-KW"/>
        </w:rPr>
        <w:t>(</w:t>
      </w:r>
      <w:r w:rsidR="00BB795E" w:rsidRPr="004442CE">
        <w:rPr>
          <w:rFonts w:hint="cs"/>
          <w:bCs/>
          <w:rtl/>
          <w:lang w:bidi="ar-KW"/>
        </w:rPr>
        <w:t>غ</w:t>
      </w:r>
      <w:r w:rsidR="00DE080D" w:rsidRPr="004442CE">
        <w:rPr>
          <w:rFonts w:hint="cs"/>
          <w:bCs/>
          <w:rtl/>
          <w:lang w:bidi="ar-KW"/>
        </w:rPr>
        <w:t xml:space="preserve">) </w:t>
      </w:r>
      <w:r w:rsidR="00BB795E" w:rsidRPr="004442CE">
        <w:rPr>
          <w:rFonts w:hint="cs"/>
          <w:bCs/>
          <w:rtl/>
          <w:lang w:bidi="ar-KW"/>
        </w:rPr>
        <w:t>من درر العلماء في تنزيه الله تعالى عن الحد</w:t>
      </w:r>
      <w:r w:rsidR="004C546D" w:rsidRPr="004442CE">
        <w:rPr>
          <w:rFonts w:hint="cs"/>
          <w:bCs/>
          <w:rtl/>
          <w:lang w:bidi="ar-KW"/>
        </w:rPr>
        <w:t xml:space="preserve">: </w:t>
      </w:r>
      <w:r w:rsidR="00BB795E" w:rsidRPr="004442CE">
        <w:rPr>
          <w:rFonts w:hint="cs"/>
          <w:rtl/>
        </w:rPr>
        <w:t>قال الإمام</w:t>
      </w:r>
      <w:r w:rsidR="00BB795E" w:rsidRPr="004442CE">
        <w:rPr>
          <w:rFonts w:hint="cs"/>
        </w:rPr>
        <w:t xml:space="preserve"> </w:t>
      </w:r>
      <w:r w:rsidR="00BB795E" w:rsidRPr="004442CE">
        <w:rPr>
          <w:rFonts w:hint="cs"/>
          <w:rtl/>
        </w:rPr>
        <w:t xml:space="preserve">أبو جعفر الطحاوي في كتابه </w:t>
      </w:r>
      <w:r w:rsidRPr="004442CE">
        <w:rPr>
          <w:rFonts w:hint="cs"/>
          <w:rtl/>
        </w:rPr>
        <w:t>[</w:t>
      </w:r>
      <w:r w:rsidR="00BB795E" w:rsidRPr="004442CE">
        <w:rPr>
          <w:rFonts w:hint="cs"/>
          <w:rtl/>
        </w:rPr>
        <w:t>اعتقاد أهل السنة والجماعة على مذهب فقهاء الملة</w:t>
      </w:r>
      <w:r w:rsidR="00BB795E" w:rsidRPr="004442CE">
        <w:rPr>
          <w:rFonts w:hint="cs"/>
        </w:rPr>
        <w:t xml:space="preserve"> </w:t>
      </w:r>
      <w:r w:rsidR="00BB795E" w:rsidRPr="004442CE">
        <w:rPr>
          <w:rFonts w:hint="cs"/>
          <w:rtl/>
        </w:rPr>
        <w:t>أبى حنفية وأبي يوسف ومحمد بن حسن</w:t>
      </w:r>
      <w:r w:rsidRPr="004442CE">
        <w:rPr>
          <w:rFonts w:hint="cs"/>
          <w:rtl/>
        </w:rPr>
        <w:t>]</w:t>
      </w:r>
      <w:r w:rsidR="00BB795E" w:rsidRPr="004442CE">
        <w:rPr>
          <w:rFonts w:hint="cs"/>
          <w:rtl/>
        </w:rPr>
        <w:t xml:space="preserve">" </w:t>
      </w:r>
      <w:r w:rsidR="00BB795E" w:rsidRPr="004442CE">
        <w:rPr>
          <w:rFonts w:hint="cs"/>
          <w:bCs/>
          <w:rtl/>
        </w:rPr>
        <w:t>تعالى الله عن الحدود والغايات</w:t>
      </w:r>
      <w:r w:rsidR="00BB795E" w:rsidRPr="004442CE">
        <w:rPr>
          <w:rFonts w:hint="cs"/>
          <w:u w:val="single"/>
          <w:rtl/>
        </w:rPr>
        <w:t xml:space="preserve"> </w:t>
      </w:r>
      <w:r w:rsidR="00BB795E" w:rsidRPr="004442CE">
        <w:rPr>
          <w:rFonts w:hint="cs"/>
          <w:rtl/>
        </w:rPr>
        <w:t>والأركان</w:t>
      </w:r>
      <w:r w:rsidR="00BB795E" w:rsidRPr="004442CE">
        <w:rPr>
          <w:rFonts w:hint="cs"/>
        </w:rPr>
        <w:t xml:space="preserve"> </w:t>
      </w:r>
      <w:r w:rsidR="00BB795E" w:rsidRPr="004442CE">
        <w:rPr>
          <w:rFonts w:hint="cs"/>
          <w:rtl/>
        </w:rPr>
        <w:t>والأعضاء والأدوات ولا تحوية الجهات الست كسائر المبدعات " أهــ</w:t>
      </w:r>
      <w:r w:rsidRPr="004442CE">
        <w:rPr>
          <w:rFonts w:hint="cs"/>
          <w:rtl/>
        </w:rPr>
        <w:t xml:space="preserve">، </w:t>
      </w:r>
      <w:r w:rsidR="00BB795E" w:rsidRPr="004442CE">
        <w:rPr>
          <w:rFonts w:hint="cs"/>
          <w:rtl/>
        </w:rPr>
        <w:t xml:space="preserve">وجاء </w:t>
      </w:r>
      <w:r w:rsidR="00BB795E" w:rsidRPr="004442CE">
        <w:rPr>
          <w:rFonts w:hint="cs"/>
          <w:rtl/>
        </w:rPr>
        <w:lastRenderedPageBreak/>
        <w:t>في اعتقاد الإمام المبجل ابن حنبل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307</w:t>
      </w:r>
      <w:r w:rsidRPr="004442CE">
        <w:rPr>
          <w:rFonts w:hint="cs"/>
          <w:rtl/>
        </w:rPr>
        <w:t>]</w:t>
      </w:r>
      <w:r w:rsidR="00BB795E" w:rsidRPr="004442CE">
        <w:rPr>
          <w:rFonts w:hint="cs"/>
          <w:rtl/>
        </w:rPr>
        <w:t xml:space="preserve">وجاء في كتاب العقيدة </w:t>
      </w:r>
      <w:r w:rsidRPr="004442CE">
        <w:rPr>
          <w:rFonts w:hint="cs"/>
          <w:rtl/>
        </w:rPr>
        <w:t>[</w:t>
      </w:r>
      <w:r w:rsidR="00BB795E" w:rsidRPr="004442CE">
        <w:rPr>
          <w:rFonts w:hint="cs"/>
          <w:rtl/>
        </w:rPr>
        <w:t>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127] نص</w:t>
      </w:r>
      <w:r w:rsidR="00BB795E" w:rsidRPr="004442CE">
        <w:rPr>
          <w:rFonts w:hint="cs"/>
        </w:rPr>
        <w:t xml:space="preserve"> </w:t>
      </w:r>
      <w:r w:rsidR="00BB795E" w:rsidRPr="004442CE">
        <w:rPr>
          <w:rFonts w:hint="cs"/>
          <w:rtl/>
        </w:rPr>
        <w:t>اعتقاد الإمام أحمد</w:t>
      </w:r>
      <w:r w:rsidR="00BB795E" w:rsidRPr="004442CE">
        <w:rPr>
          <w:rFonts w:hint="cs"/>
        </w:rPr>
        <w:t xml:space="preserve"> </w:t>
      </w:r>
      <w:r w:rsidR="00BB795E" w:rsidRPr="004442CE">
        <w:rPr>
          <w:rFonts w:hint="cs"/>
          <w:rtl/>
        </w:rPr>
        <w:t>بن حنبل "</w:t>
      </w:r>
      <w:r w:rsidRPr="004442CE">
        <w:rPr>
          <w:rFonts w:hint="cs"/>
          <w:rtl/>
        </w:rPr>
        <w:t xml:space="preserve"> </w:t>
      </w:r>
      <w:r w:rsidR="00BB795E" w:rsidRPr="004442CE">
        <w:rPr>
          <w:rFonts w:hint="cs"/>
          <w:rtl/>
        </w:rPr>
        <w:t xml:space="preserve">وسئل قبل موته بيوم عن احاديث الصفات فقال تمر كما جاءت ويؤمن بها ولا يرد منه شيء إذا كانت بأسانيد صحاح ولا يوصف الله بأكثر مما وصف به نفسه </w:t>
      </w:r>
      <w:r w:rsidR="00BB795E" w:rsidRPr="004442CE">
        <w:rPr>
          <w:rFonts w:hint="cs"/>
          <w:bCs/>
          <w:rtl/>
        </w:rPr>
        <w:t>بلا حد ولا غاية</w:t>
      </w:r>
      <w:r w:rsidRPr="004442CE">
        <w:rPr>
          <w:rFonts w:hint="cs"/>
          <w:rtl/>
        </w:rPr>
        <w:t xml:space="preserve"> </w:t>
      </w:r>
      <w:r w:rsidR="00BB795E" w:rsidRPr="004442CE">
        <w:rPr>
          <w:rFonts w:hint="cs"/>
          <w:rtl/>
        </w:rPr>
        <w:t>ليس كمثله شيء وهو السميع البصير " أهـ</w:t>
      </w:r>
      <w:r w:rsidRPr="004442CE">
        <w:rPr>
          <w:rFonts w:hint="cs"/>
          <w:rtl/>
        </w:rPr>
        <w:t>،</w:t>
      </w:r>
      <w:r w:rsidR="00BB795E" w:rsidRPr="004442CE">
        <w:rPr>
          <w:rFonts w:hint="cs"/>
          <w:rtl/>
        </w:rPr>
        <w:t xml:space="preserve"> وقال العلامة ابن الجوزي الحنبلي رحمه الله في </w:t>
      </w:r>
      <w:r w:rsidRPr="004442CE">
        <w:rPr>
          <w:rFonts w:hint="cs"/>
          <w:rtl/>
        </w:rPr>
        <w:t>[</w:t>
      </w:r>
      <w:r w:rsidR="00BB795E" w:rsidRPr="004442CE">
        <w:rPr>
          <w:rFonts w:hint="cs"/>
          <w:rtl/>
        </w:rPr>
        <w:t>الباز الأشهب ص 57</w:t>
      </w:r>
      <w:r w:rsidRPr="004442CE">
        <w:rPr>
          <w:rFonts w:hint="cs"/>
          <w:rtl/>
        </w:rPr>
        <w:t>]</w:t>
      </w:r>
      <w:r w:rsidR="00BB795E" w:rsidRPr="004442CE">
        <w:rPr>
          <w:rFonts w:hint="cs"/>
          <w:rtl/>
        </w:rPr>
        <w:t>" واعلم أن من يتصور وجود الحق سبحانه وجودا مكانيا</w:t>
      </w:r>
      <w:r w:rsidR="00BB795E" w:rsidRPr="004442CE">
        <w:rPr>
          <w:rFonts w:hint="cs"/>
        </w:rPr>
        <w:t xml:space="preserve"> </w:t>
      </w:r>
      <w:r w:rsidR="00BB795E" w:rsidRPr="004442CE">
        <w:rPr>
          <w:rFonts w:hint="cs"/>
          <w:rtl/>
        </w:rPr>
        <w:t>طلب له جهة كما أن من تخيل أن وجوده وجودا زمانيا طلب له مده في تقدمه علي العالم</w:t>
      </w:r>
      <w:r w:rsidR="00BB795E" w:rsidRPr="004442CE">
        <w:rPr>
          <w:rFonts w:hint="cs"/>
        </w:rPr>
        <w:t xml:space="preserve"> </w:t>
      </w:r>
      <w:r w:rsidR="00BB795E" w:rsidRPr="004442CE">
        <w:rPr>
          <w:rFonts w:hint="cs"/>
          <w:rtl/>
        </w:rPr>
        <w:t xml:space="preserve">بأزمنة وكلا التخيلين باطل. وقد ثبت أن جميع الجهات تتساوي بالإضافة </w:t>
      </w:r>
      <w:proofErr w:type="gramStart"/>
      <w:r w:rsidR="00BB795E" w:rsidRPr="004442CE">
        <w:rPr>
          <w:rFonts w:hint="cs"/>
          <w:rtl/>
        </w:rPr>
        <w:t>إلي</w:t>
      </w:r>
      <w:proofErr w:type="gramEnd"/>
      <w:r w:rsidR="00BB795E" w:rsidRPr="004442CE">
        <w:rPr>
          <w:rFonts w:hint="cs"/>
          <w:rtl/>
        </w:rPr>
        <w:t xml:space="preserve"> القائل</w:t>
      </w:r>
      <w:r w:rsidR="00BB795E" w:rsidRPr="004442CE">
        <w:rPr>
          <w:rFonts w:hint="cs"/>
        </w:rPr>
        <w:t xml:space="preserve"> </w:t>
      </w:r>
      <w:r w:rsidR="00BB795E" w:rsidRPr="004442CE">
        <w:rPr>
          <w:rFonts w:hint="cs"/>
          <w:rtl/>
        </w:rPr>
        <w:t>بالجهة فاختصاصه ببعضها ليس بواجب لذاته بل هو جائز فيحتاج إلي مخصص يخصصه ويكون</w:t>
      </w:r>
      <w:r w:rsidR="00BB795E" w:rsidRPr="004442CE">
        <w:rPr>
          <w:rFonts w:hint="cs"/>
        </w:rPr>
        <w:t xml:space="preserve"> </w:t>
      </w:r>
      <w:r w:rsidR="00BB795E" w:rsidRPr="004442CE">
        <w:rPr>
          <w:rFonts w:hint="cs"/>
          <w:rtl/>
        </w:rPr>
        <w:t>الاختصاص بذلك المعني زائدا علي ذاته وما تطرق الجواز إليه استحال قدمه لأن القديم</w:t>
      </w:r>
      <w:r w:rsidR="00BB795E" w:rsidRPr="004442CE">
        <w:rPr>
          <w:rFonts w:hint="cs"/>
        </w:rPr>
        <w:t xml:space="preserve"> </w:t>
      </w:r>
      <w:r w:rsidR="00BB795E" w:rsidRPr="004442CE">
        <w:rPr>
          <w:rFonts w:hint="cs"/>
          <w:rtl/>
        </w:rPr>
        <w:t>هو الواجب الوجود من جميع الجهات</w:t>
      </w:r>
      <w:r w:rsidR="004C546D" w:rsidRPr="004442CE">
        <w:rPr>
          <w:rFonts w:hint="cs"/>
          <w:rtl/>
        </w:rPr>
        <w:t>.</w:t>
      </w:r>
      <w:r w:rsidR="00BB795E" w:rsidRPr="004442CE">
        <w:rPr>
          <w:rFonts w:hint="cs"/>
          <w:rtl/>
        </w:rPr>
        <w:t xml:space="preserve"> </w:t>
      </w:r>
      <w:r w:rsidR="00BB795E" w:rsidRPr="004442CE">
        <w:rPr>
          <w:rFonts w:hint="cs"/>
          <w:bCs/>
          <w:rtl/>
        </w:rPr>
        <w:t>ثم</w:t>
      </w:r>
      <w:r w:rsidR="00BB795E" w:rsidRPr="004442CE">
        <w:rPr>
          <w:rFonts w:hint="cs"/>
          <w:bCs/>
        </w:rPr>
        <w:t xml:space="preserve"> </w:t>
      </w:r>
      <w:r w:rsidR="00BB795E" w:rsidRPr="004442CE">
        <w:rPr>
          <w:rFonts w:hint="cs"/>
          <w:bCs/>
          <w:rtl/>
        </w:rPr>
        <w:t>إن كل من هو في جهة يكون مقدرا محدودا</w:t>
      </w:r>
      <w:r w:rsidR="00BB795E" w:rsidRPr="004442CE">
        <w:rPr>
          <w:rFonts w:hint="cs"/>
          <w:bCs/>
        </w:rPr>
        <w:t xml:space="preserve"> </w:t>
      </w:r>
      <w:r w:rsidR="00BB795E" w:rsidRPr="004442CE">
        <w:rPr>
          <w:rFonts w:hint="cs"/>
          <w:bCs/>
          <w:rtl/>
        </w:rPr>
        <w:t xml:space="preserve">وهو </w:t>
      </w:r>
      <w:proofErr w:type="spellStart"/>
      <w:r w:rsidR="00BB795E" w:rsidRPr="004442CE">
        <w:rPr>
          <w:rFonts w:hint="cs"/>
          <w:bCs/>
          <w:rtl/>
        </w:rPr>
        <w:t>يتعالي</w:t>
      </w:r>
      <w:proofErr w:type="spellEnd"/>
      <w:r w:rsidR="00BB795E" w:rsidRPr="004442CE">
        <w:rPr>
          <w:rFonts w:hint="cs"/>
          <w:bCs/>
          <w:rtl/>
        </w:rPr>
        <w:t xml:space="preserve"> عن ذلك</w:t>
      </w:r>
      <w:r w:rsidR="00BB795E" w:rsidRPr="004442CE">
        <w:rPr>
          <w:rFonts w:hint="cs"/>
          <w:rtl/>
        </w:rPr>
        <w:t xml:space="preserve"> وإنما</w:t>
      </w:r>
      <w:r w:rsidR="00BB795E" w:rsidRPr="004442CE">
        <w:rPr>
          <w:rFonts w:hint="cs"/>
        </w:rPr>
        <w:t xml:space="preserve"> </w:t>
      </w:r>
      <w:r w:rsidR="00BB795E" w:rsidRPr="004442CE">
        <w:rPr>
          <w:rFonts w:hint="cs"/>
          <w:rtl/>
        </w:rPr>
        <w:t>الجهات للجواهر والأجسام لأنها أجرام تحتاج</w:t>
      </w:r>
      <w:r w:rsidR="00BB795E" w:rsidRPr="004442CE">
        <w:rPr>
          <w:rFonts w:hint="cs"/>
        </w:rPr>
        <w:t xml:space="preserve"> </w:t>
      </w:r>
      <w:r w:rsidR="00BB795E" w:rsidRPr="004442CE">
        <w:rPr>
          <w:rFonts w:hint="cs"/>
          <w:rtl/>
        </w:rPr>
        <w:t>إلي جهة والجهة ليست في جهة وإذا ثبت بطلان الجهة ثبت بطلان المكان ويوضحه أن</w:t>
      </w:r>
      <w:r w:rsidR="00BB795E" w:rsidRPr="004442CE">
        <w:rPr>
          <w:rFonts w:hint="cs"/>
        </w:rPr>
        <w:t xml:space="preserve"> </w:t>
      </w:r>
      <w:r w:rsidR="00BB795E" w:rsidRPr="004442CE">
        <w:rPr>
          <w:rFonts w:hint="cs"/>
          <w:rtl/>
        </w:rPr>
        <w:t xml:space="preserve">المكان إذا كان يحيط بمن فيه والخالق لا </w:t>
      </w:r>
      <w:proofErr w:type="spellStart"/>
      <w:r w:rsidR="00BB795E" w:rsidRPr="004442CE">
        <w:rPr>
          <w:rFonts w:hint="cs"/>
          <w:rtl/>
        </w:rPr>
        <w:t>يحويه</w:t>
      </w:r>
      <w:proofErr w:type="spellEnd"/>
      <w:r w:rsidR="00BB795E" w:rsidRPr="004442CE">
        <w:rPr>
          <w:rFonts w:hint="cs"/>
          <w:rtl/>
        </w:rPr>
        <w:t xml:space="preserve"> شيء ولا تحدث له صفة " أهــ وقال في </w:t>
      </w:r>
      <w:r w:rsidRPr="004442CE">
        <w:rPr>
          <w:rFonts w:hint="cs"/>
          <w:rtl/>
        </w:rPr>
        <w:t>[</w:t>
      </w:r>
      <w:r w:rsidR="00BB795E" w:rsidRPr="004442CE">
        <w:rPr>
          <w:rFonts w:hint="cs"/>
          <w:rtl/>
        </w:rPr>
        <w:t>الباز الأشهب ص100-102] " وقوله</w:t>
      </w:r>
      <w:r w:rsidR="004C546D" w:rsidRPr="004442CE">
        <w:rPr>
          <w:rFonts w:hint="cs"/>
          <w:rtl/>
        </w:rPr>
        <w:t xml:space="preserve">: </w:t>
      </w:r>
      <w:r w:rsidR="00BB795E" w:rsidRPr="004442CE">
        <w:rPr>
          <w:rFonts w:hint="cs"/>
          <w:rtl/>
        </w:rPr>
        <w:t>حجابه النور</w:t>
      </w:r>
      <w:r w:rsidRPr="004442CE">
        <w:rPr>
          <w:rFonts w:hint="cs"/>
          <w:rtl/>
        </w:rPr>
        <w:t>،</w:t>
      </w:r>
      <w:r w:rsidR="00BB795E" w:rsidRPr="004442CE">
        <w:rPr>
          <w:rFonts w:hint="cs"/>
          <w:rtl/>
        </w:rPr>
        <w:t xml:space="preserve"> ينبغي أن يعلم أن هذا الحجاب للخلق عنه</w:t>
      </w:r>
      <w:r w:rsidRPr="004442CE">
        <w:rPr>
          <w:rFonts w:hint="cs"/>
          <w:rtl/>
        </w:rPr>
        <w:t>،</w:t>
      </w:r>
      <w:r w:rsidR="00BB795E" w:rsidRPr="004442CE">
        <w:rPr>
          <w:rFonts w:hint="cs"/>
          <w:rtl/>
        </w:rPr>
        <w:t xml:space="preserve"> لأنه لا يجوز أن يكون محجوبا لأن الحجاب يكون أكبر مما يستره</w:t>
      </w:r>
      <w:r w:rsidRPr="004442CE">
        <w:rPr>
          <w:rFonts w:hint="cs"/>
          <w:rtl/>
        </w:rPr>
        <w:t>،</w:t>
      </w:r>
      <w:r w:rsidR="00BB795E" w:rsidRPr="004442CE">
        <w:rPr>
          <w:rFonts w:hint="cs"/>
          <w:rtl/>
        </w:rPr>
        <w:t xml:space="preserve"> ويستحيل أن يكون جسما أو جوهرا أو </w:t>
      </w:r>
      <w:r w:rsidR="00BB795E" w:rsidRPr="004442CE">
        <w:rPr>
          <w:rFonts w:hint="cs"/>
          <w:bCs/>
          <w:rtl/>
        </w:rPr>
        <w:t>متناهيا محاذيا</w:t>
      </w:r>
      <w:r w:rsidR="00BB795E" w:rsidRPr="004442CE">
        <w:rPr>
          <w:rFonts w:hint="cs"/>
          <w:rtl/>
        </w:rPr>
        <w:t xml:space="preserve"> إذ جميع ذلك من إمارات الحدث</w:t>
      </w:r>
      <w:r w:rsidRPr="004442CE">
        <w:rPr>
          <w:rFonts w:hint="cs"/>
          <w:rtl/>
        </w:rPr>
        <w:t>،</w:t>
      </w:r>
      <w:r w:rsidR="00BB795E" w:rsidRPr="004442CE">
        <w:rPr>
          <w:rFonts w:hint="cs"/>
          <w:rtl/>
        </w:rPr>
        <w:t xml:space="preserve"> وإنما عرف الناس حدوث الأجسام من حيث وجودها متناهية محدودة محـلا للحوادث</w:t>
      </w:r>
      <w:r w:rsidRPr="004442CE">
        <w:rPr>
          <w:rFonts w:hint="cs"/>
          <w:rtl/>
        </w:rPr>
        <w:t>،</w:t>
      </w:r>
      <w:r w:rsidR="00BB795E" w:rsidRPr="004442CE">
        <w:rPr>
          <w:rFonts w:hint="cs"/>
          <w:rtl/>
        </w:rPr>
        <w:t xml:space="preserve"> وكما</w:t>
      </w:r>
      <w:r w:rsidR="00BB795E" w:rsidRPr="004442CE">
        <w:rPr>
          <w:rFonts w:hint="cs"/>
        </w:rPr>
        <w:t xml:space="preserve"> </w:t>
      </w:r>
      <w:r w:rsidR="00BB795E" w:rsidRPr="004442CE">
        <w:rPr>
          <w:rFonts w:hint="cs"/>
          <w:rtl/>
        </w:rPr>
        <w:t>أنه لا يجوز أن يكون لوجوده ابتداء ولا انتهاء</w:t>
      </w:r>
      <w:r w:rsidR="00BB795E" w:rsidRPr="004442CE">
        <w:rPr>
          <w:rFonts w:hint="cs"/>
        </w:rPr>
        <w:t xml:space="preserve"> </w:t>
      </w:r>
      <w:r w:rsidR="00BB795E" w:rsidRPr="004442CE">
        <w:rPr>
          <w:rFonts w:hint="cs"/>
          <w:bCs/>
          <w:u w:val="single"/>
          <w:rtl/>
        </w:rPr>
        <w:t>لا يصح أن يكون لذاته انتهاء</w:t>
      </w:r>
      <w:r w:rsidRPr="004442CE">
        <w:rPr>
          <w:rFonts w:hint="cs"/>
          <w:rtl/>
        </w:rPr>
        <w:t>،</w:t>
      </w:r>
      <w:r w:rsidR="00BB795E" w:rsidRPr="004442CE">
        <w:rPr>
          <w:rFonts w:hint="cs"/>
          <w:rtl/>
        </w:rPr>
        <w:t xml:space="preserve"> وإنمـا المراد</w:t>
      </w:r>
      <w:r w:rsidR="004C546D" w:rsidRPr="004442CE">
        <w:rPr>
          <w:rFonts w:hint="cs"/>
          <w:rtl/>
        </w:rPr>
        <w:t xml:space="preserve">: </w:t>
      </w:r>
      <w:r w:rsidR="00BB795E" w:rsidRPr="004442CE">
        <w:rPr>
          <w:rFonts w:hint="cs"/>
          <w:rtl/>
        </w:rPr>
        <w:t>أن الخلق محجوبون عنه كما قال</w:t>
      </w:r>
      <w:r w:rsidR="00BB795E" w:rsidRPr="004442CE">
        <w:rPr>
          <w:rFonts w:hint="cs"/>
        </w:rPr>
        <w:t xml:space="preserve"> </w:t>
      </w:r>
      <w:r w:rsidR="00BB795E" w:rsidRPr="004442CE">
        <w:rPr>
          <w:rFonts w:hint="cs"/>
          <w:rtl/>
        </w:rPr>
        <w:t>سبحانه وتعالي</w:t>
      </w:r>
      <w:r w:rsidR="004C546D" w:rsidRPr="004442CE">
        <w:rPr>
          <w:rFonts w:hint="cs"/>
          <w:rtl/>
        </w:rPr>
        <w:t xml:space="preserve">: </w:t>
      </w:r>
      <w:r w:rsidR="00BB795E" w:rsidRPr="004442CE">
        <w:t>"</w:t>
      </w:r>
      <w:r w:rsidR="00BB795E" w:rsidRPr="004442CE">
        <w:rPr>
          <w:rFonts w:hint="cs"/>
          <w:rtl/>
        </w:rPr>
        <w:t xml:space="preserve"> كلا</w:t>
      </w:r>
      <w:r w:rsidR="00BB795E" w:rsidRPr="004442CE">
        <w:rPr>
          <w:rFonts w:hint="cs"/>
        </w:rPr>
        <w:t xml:space="preserve"> </w:t>
      </w:r>
      <w:r w:rsidR="00BB795E" w:rsidRPr="004442CE">
        <w:rPr>
          <w:rFonts w:hint="cs"/>
          <w:rtl/>
        </w:rPr>
        <w:t xml:space="preserve">إنهم عن ربهم يومئذ لمحجوبون </w:t>
      </w:r>
      <w:r w:rsidR="00BB795E" w:rsidRPr="004442CE">
        <w:t>"</w:t>
      </w:r>
      <w:r w:rsidR="00BB795E" w:rsidRPr="004442CE">
        <w:rPr>
          <w:rFonts w:hint="cs"/>
          <w:rtl/>
        </w:rPr>
        <w:t xml:space="preserve"> أ هــ</w:t>
      </w:r>
      <w:r w:rsidRPr="004442CE">
        <w:rPr>
          <w:rFonts w:hint="cs"/>
          <w:rtl/>
        </w:rPr>
        <w:t>،</w:t>
      </w:r>
      <w:r w:rsidR="00BB795E" w:rsidRPr="004442CE">
        <w:rPr>
          <w:rFonts w:hint="cs"/>
          <w:rtl/>
        </w:rPr>
        <w:t xml:space="preserve"> وقال النووي في </w:t>
      </w:r>
      <w:r w:rsidRPr="004442CE">
        <w:rPr>
          <w:rFonts w:hint="cs"/>
          <w:rtl/>
        </w:rPr>
        <w:t>[</w:t>
      </w:r>
      <w:r w:rsidR="00BB795E" w:rsidRPr="004442CE">
        <w:rPr>
          <w:rFonts w:hint="cs"/>
          <w:rtl/>
        </w:rPr>
        <w:t>شرح النووي على صحيح مسلم ج</w:t>
      </w:r>
      <w:r w:rsidR="004C546D" w:rsidRPr="004442CE">
        <w:rPr>
          <w:rFonts w:hint="cs"/>
          <w:rtl/>
        </w:rPr>
        <w:t xml:space="preserve">: </w:t>
      </w:r>
      <w:r w:rsidR="00BB795E" w:rsidRPr="004442CE">
        <w:rPr>
          <w:rFonts w:hint="cs"/>
          <w:rtl/>
        </w:rPr>
        <w:t>7 ص</w:t>
      </w:r>
      <w:r w:rsidR="004C546D" w:rsidRPr="004442CE">
        <w:rPr>
          <w:rFonts w:hint="cs"/>
          <w:rtl/>
        </w:rPr>
        <w:t xml:space="preserve">: </w:t>
      </w:r>
      <w:r w:rsidR="00BB795E" w:rsidRPr="004442CE">
        <w:rPr>
          <w:rFonts w:hint="cs"/>
          <w:rtl/>
        </w:rPr>
        <w:t>80] "</w:t>
      </w:r>
      <w:r w:rsidRPr="004442CE">
        <w:rPr>
          <w:rFonts w:hint="cs"/>
          <w:rtl/>
        </w:rPr>
        <w:t xml:space="preserve"> </w:t>
      </w:r>
      <w:r w:rsidR="00BB795E" w:rsidRPr="004442CE">
        <w:rPr>
          <w:rFonts w:hint="cs"/>
          <w:rtl/>
        </w:rPr>
        <w:t>يمين الله</w:t>
      </w:r>
      <w:r w:rsidR="00BB795E" w:rsidRPr="004442CE">
        <w:rPr>
          <w:rFonts w:hint="cs"/>
        </w:rPr>
        <w:t xml:space="preserve"> </w:t>
      </w:r>
      <w:proofErr w:type="spellStart"/>
      <w:r w:rsidR="00BB795E" w:rsidRPr="004442CE">
        <w:rPr>
          <w:rFonts w:hint="cs"/>
          <w:rtl/>
        </w:rPr>
        <w:t>ملأى</w:t>
      </w:r>
      <w:proofErr w:type="spellEnd"/>
      <w:r w:rsidR="00BB795E" w:rsidRPr="004442CE">
        <w:rPr>
          <w:rFonts w:hint="cs"/>
          <w:rtl/>
        </w:rPr>
        <w:t xml:space="preserve"> سحاء لا </w:t>
      </w:r>
      <w:proofErr w:type="spellStart"/>
      <w:r w:rsidR="00BB795E" w:rsidRPr="004442CE">
        <w:rPr>
          <w:rFonts w:hint="cs"/>
          <w:rtl/>
        </w:rPr>
        <w:t>يغيضها</w:t>
      </w:r>
      <w:proofErr w:type="spellEnd"/>
      <w:r w:rsidR="00BB795E" w:rsidRPr="004442CE">
        <w:rPr>
          <w:rFonts w:hint="cs"/>
          <w:rtl/>
        </w:rPr>
        <w:t xml:space="preserve"> شيء قال الامام </w:t>
      </w:r>
      <w:proofErr w:type="spellStart"/>
      <w:r w:rsidR="00BB795E" w:rsidRPr="004442CE">
        <w:rPr>
          <w:rFonts w:hint="cs"/>
          <w:rtl/>
        </w:rPr>
        <w:t>المازرى</w:t>
      </w:r>
      <w:proofErr w:type="spellEnd"/>
      <w:r w:rsidR="00BB795E" w:rsidRPr="004442CE">
        <w:rPr>
          <w:rFonts w:hint="cs"/>
          <w:rtl/>
        </w:rPr>
        <w:t xml:space="preserve"> هذا مما يتأول لان اليمين اذا كانت بمعنى</w:t>
      </w:r>
      <w:r w:rsidR="00BB795E" w:rsidRPr="004442CE">
        <w:rPr>
          <w:rFonts w:hint="cs"/>
        </w:rPr>
        <w:t xml:space="preserve"> </w:t>
      </w:r>
      <w:r w:rsidR="00BB795E" w:rsidRPr="004442CE">
        <w:rPr>
          <w:rFonts w:hint="cs"/>
          <w:rtl/>
        </w:rPr>
        <w:t xml:space="preserve">المناسبة للشمال لا يوصف بها الباري سبحانه وتعالى </w:t>
      </w:r>
      <w:r w:rsidR="00BB795E" w:rsidRPr="004442CE">
        <w:rPr>
          <w:rFonts w:hint="cs"/>
          <w:bCs/>
          <w:rtl/>
        </w:rPr>
        <w:t>لأنها</w:t>
      </w:r>
      <w:r w:rsidR="00BB795E" w:rsidRPr="004442CE">
        <w:rPr>
          <w:rFonts w:hint="cs"/>
          <w:bCs/>
        </w:rPr>
        <w:t xml:space="preserve"> </w:t>
      </w:r>
      <w:r w:rsidR="00BB795E" w:rsidRPr="004442CE">
        <w:rPr>
          <w:rFonts w:hint="cs"/>
          <w:bCs/>
          <w:rtl/>
        </w:rPr>
        <w:t>تتضمن اثبات الشمال</w:t>
      </w:r>
      <w:r w:rsidR="00BB795E" w:rsidRPr="004442CE">
        <w:rPr>
          <w:rFonts w:hint="cs"/>
          <w:bCs/>
        </w:rPr>
        <w:t xml:space="preserve"> </w:t>
      </w:r>
      <w:r w:rsidR="00BB795E" w:rsidRPr="004442CE">
        <w:rPr>
          <w:rFonts w:hint="cs"/>
          <w:bCs/>
          <w:rtl/>
        </w:rPr>
        <w:t>وهذا يتضمن التحديد ويتقدس الله سبحانه عن</w:t>
      </w:r>
      <w:r w:rsidRPr="004442CE">
        <w:rPr>
          <w:bCs/>
          <w:rtl/>
        </w:rPr>
        <w:t xml:space="preserve"> </w:t>
      </w:r>
      <w:r w:rsidR="00BB795E" w:rsidRPr="004442CE">
        <w:rPr>
          <w:rFonts w:hint="cs"/>
          <w:bCs/>
          <w:rtl/>
        </w:rPr>
        <w:t>التجسيم</w:t>
      </w:r>
      <w:r w:rsidRPr="004442CE">
        <w:rPr>
          <w:rFonts w:hint="cs"/>
          <w:bCs/>
          <w:rtl/>
        </w:rPr>
        <w:t xml:space="preserve"> </w:t>
      </w:r>
      <w:r w:rsidR="00BB795E" w:rsidRPr="004442CE">
        <w:rPr>
          <w:rFonts w:hint="cs"/>
          <w:bCs/>
          <w:rtl/>
        </w:rPr>
        <w:t>والحد</w:t>
      </w:r>
      <w:r w:rsidR="00BB795E" w:rsidRPr="004442CE">
        <w:rPr>
          <w:rFonts w:hint="cs"/>
          <w:rtl/>
        </w:rPr>
        <w:t xml:space="preserve"> </w:t>
      </w:r>
      <w:r w:rsidR="00BB795E" w:rsidRPr="004442CE">
        <w:rPr>
          <w:rFonts w:hint="cs"/>
          <w:bCs/>
          <w:rtl/>
        </w:rPr>
        <w:t xml:space="preserve">" </w:t>
      </w:r>
      <w:r w:rsidR="00BB795E" w:rsidRPr="004442CE">
        <w:rPr>
          <w:rFonts w:hint="cs"/>
          <w:rtl/>
        </w:rPr>
        <w:t>أهـ</w:t>
      </w:r>
    </w:p>
    <w:p w14:paraId="1251B630" w14:textId="7D7FBB95" w:rsidR="00BB795E" w:rsidRPr="004442CE" w:rsidRDefault="00887FE5" w:rsidP="006E16F2">
      <w:pPr>
        <w:rPr>
          <w:b/>
          <w:rtl/>
          <w:lang w:bidi="ar-KW"/>
        </w:rPr>
      </w:pPr>
      <w:r w:rsidRPr="004442CE">
        <w:rPr>
          <w:rFonts w:hint="cs"/>
          <w:bCs/>
          <w:rtl/>
          <w:lang w:bidi="ar-KW"/>
        </w:rPr>
        <w:t>(</w:t>
      </w:r>
      <w:r w:rsidR="00BB795E" w:rsidRPr="004442CE">
        <w:rPr>
          <w:rFonts w:hint="cs"/>
          <w:bCs/>
          <w:rtl/>
          <w:lang w:bidi="ar-KW"/>
        </w:rPr>
        <w:t>ف</w:t>
      </w:r>
      <w:r w:rsidR="00DE080D" w:rsidRPr="004442CE">
        <w:rPr>
          <w:rFonts w:hint="cs"/>
          <w:bCs/>
          <w:rtl/>
          <w:lang w:bidi="ar-KW"/>
        </w:rPr>
        <w:t xml:space="preserve">) </w:t>
      </w:r>
      <w:r w:rsidR="00BB795E" w:rsidRPr="004442CE">
        <w:rPr>
          <w:rFonts w:hint="cs"/>
          <w:bCs/>
          <w:rtl/>
          <w:lang w:bidi="ar-KW"/>
        </w:rPr>
        <w:t>لولا خشية الاطالة في تأصيل تلك القاعدة لأكثرت من ذكر أقوال علماء أهل السنّة والجماعة المتخصصين في العقيدة حولها</w:t>
      </w:r>
      <w:r w:rsidRPr="004442CE">
        <w:rPr>
          <w:rFonts w:hint="cs"/>
          <w:bCs/>
          <w:rtl/>
          <w:lang w:bidi="ar-KW"/>
        </w:rPr>
        <w:t>،</w:t>
      </w:r>
      <w:r w:rsidR="00BB795E" w:rsidRPr="004442CE">
        <w:rPr>
          <w:rFonts w:hint="cs"/>
          <w:bCs/>
          <w:rtl/>
          <w:lang w:bidi="ar-KW"/>
        </w:rPr>
        <w:t xml:space="preserve"> </w:t>
      </w:r>
      <w:r w:rsidR="00BB795E" w:rsidRPr="004442CE">
        <w:rPr>
          <w:rFonts w:hint="cs"/>
          <w:rtl/>
          <w:lang w:bidi="ar-KW"/>
        </w:rPr>
        <w:t>ولتحرير مسألة تنزيه الله تعالى عن الحد والمقدار بأدلة الكتاب والسنة وأقوال علماء أهل السنة والجماعة أُحيل إلى كتابي</w:t>
      </w:r>
      <w:r w:rsidR="004C546D" w:rsidRPr="004442CE">
        <w:rPr>
          <w:rFonts w:hint="cs"/>
          <w:rtl/>
          <w:lang w:bidi="ar-KW"/>
        </w:rPr>
        <w:t xml:space="preserve">: </w:t>
      </w:r>
      <w:r w:rsidRPr="004442CE">
        <w:rPr>
          <w:rFonts w:hint="cs"/>
          <w:rtl/>
        </w:rPr>
        <w:t>(</w:t>
      </w:r>
      <w:r w:rsidR="00BB795E" w:rsidRPr="004442CE">
        <w:rPr>
          <w:rFonts w:hint="cs"/>
          <w:rtl/>
        </w:rPr>
        <w:t xml:space="preserve">تنزيه الله تعالى عن الحيز والحدود التي تحد </w:t>
      </w:r>
      <w:r w:rsidR="00BB795E" w:rsidRPr="004442CE">
        <w:rPr>
          <w:rFonts w:hint="cs"/>
          <w:rtl/>
        </w:rPr>
        <w:lastRenderedPageBreak/>
        <w:t>المخلوق</w:t>
      </w:r>
      <w:proofErr w:type="gramStart"/>
      <w:r w:rsidR="00DE080D" w:rsidRPr="004442CE">
        <w:rPr>
          <w:rFonts w:hint="cs"/>
          <w:rtl/>
        </w:rPr>
        <w:t xml:space="preserve">) </w:t>
      </w:r>
      <w:r w:rsidRPr="004442CE">
        <w:rPr>
          <w:rFonts w:hint="cs"/>
          <w:rtl/>
        </w:rPr>
        <w:t>،</w:t>
      </w:r>
      <w:proofErr w:type="gramEnd"/>
      <w:r w:rsidR="00BB795E" w:rsidRPr="004442CE">
        <w:rPr>
          <w:rFonts w:hint="cs"/>
          <w:rtl/>
        </w:rPr>
        <w:t xml:space="preserve"> ففيه </w:t>
      </w:r>
      <w:r w:rsidR="00BB795E" w:rsidRPr="004442CE">
        <w:rPr>
          <w:rFonts w:hint="cs"/>
          <w:rtl/>
          <w:lang w:bidi="ar-KW"/>
        </w:rPr>
        <w:t>- إن شاء الله تعالى - الأدلة الوافية على بيان الوافية على بيان اعتقاد أهل السنة والجماعة من تنزيه الله تعالى عن الحد والحيز والمقدار</w:t>
      </w:r>
    </w:p>
    <w:p w14:paraId="63C7198A" w14:textId="77777777" w:rsidR="00BB795E" w:rsidRPr="004442CE" w:rsidRDefault="00BB795E" w:rsidP="006E16F2">
      <w:pPr>
        <w:jc w:val="center"/>
        <w:rPr>
          <w:b/>
          <w:rtl/>
          <w:lang w:bidi="ar-KW"/>
        </w:rPr>
      </w:pPr>
      <w:r w:rsidRPr="004442CE">
        <w:rPr>
          <w:rFonts w:hint="cs"/>
          <w:rtl/>
          <w:lang w:bidi="ar-KW"/>
        </w:rPr>
        <w:t xml:space="preserve">**** </w:t>
      </w:r>
    </w:p>
    <w:p w14:paraId="682BB59F" w14:textId="77777777" w:rsidR="00BB795E" w:rsidRPr="004442CE" w:rsidRDefault="00BB795E" w:rsidP="006E16F2">
      <w:pPr>
        <w:jc w:val="center"/>
        <w:rPr>
          <w:b/>
          <w:rtl/>
          <w:lang w:bidi="ar-KW"/>
        </w:rPr>
      </w:pPr>
    </w:p>
    <w:p w14:paraId="3BF7E753" w14:textId="3281A94B" w:rsidR="00BB795E" w:rsidRPr="00CA4A99" w:rsidRDefault="00BB795E" w:rsidP="00CA4A99">
      <w:pPr>
        <w:pStyle w:val="3"/>
        <w:jc w:val="center"/>
        <w:rPr>
          <w:color w:val="auto"/>
          <w:sz w:val="32"/>
          <w:szCs w:val="32"/>
          <w:u w:val="none"/>
          <w:rtl/>
          <w:lang w:bidi="ar-KW"/>
        </w:rPr>
      </w:pPr>
      <w:r w:rsidRPr="00CA4A99">
        <w:rPr>
          <w:rFonts w:hint="cs"/>
          <w:color w:val="auto"/>
          <w:sz w:val="32"/>
          <w:szCs w:val="32"/>
          <w:u w:val="none"/>
          <w:rtl/>
          <w:lang w:bidi="ar-KW"/>
        </w:rPr>
        <w:t>القاعدة الثانية من قواعد التوحيد والتقديس والتنزيه</w:t>
      </w:r>
      <w:r w:rsidR="00CA4A99" w:rsidRPr="00CA4A99">
        <w:rPr>
          <w:rFonts w:hint="cs"/>
          <w:color w:val="auto"/>
          <w:sz w:val="32"/>
          <w:szCs w:val="32"/>
          <w:u w:val="none"/>
          <w:rtl/>
          <w:lang w:bidi="ar-KW"/>
        </w:rPr>
        <w:t xml:space="preserve"> </w:t>
      </w:r>
      <w:r w:rsidRPr="00CA4A99">
        <w:rPr>
          <w:rFonts w:hint="cs"/>
          <w:color w:val="auto"/>
          <w:sz w:val="32"/>
          <w:szCs w:val="32"/>
          <w:u w:val="none"/>
          <w:rtl/>
          <w:lang w:bidi="ar-KW"/>
        </w:rPr>
        <w:t>تنزيه ذات الله تعالى عن أن يحيط به مكان أو أن يجري عليه زمان</w:t>
      </w:r>
    </w:p>
    <w:p w14:paraId="2739F387" w14:textId="77777777" w:rsidR="00BB795E" w:rsidRPr="004442CE" w:rsidRDefault="00BB795E" w:rsidP="006E16F2">
      <w:pPr>
        <w:rPr>
          <w:b/>
          <w:bCs/>
          <w:rtl/>
          <w:lang w:bidi="ar-KW"/>
        </w:rPr>
      </w:pPr>
    </w:p>
    <w:p w14:paraId="75403FC8" w14:textId="4203E32A" w:rsidR="00BB795E" w:rsidRPr="004442CE" w:rsidRDefault="00887FE5" w:rsidP="006E16F2">
      <w:pPr>
        <w:rPr>
          <w:b/>
          <w:rtl/>
          <w:lang w:bidi="ar-KW"/>
        </w:rPr>
      </w:pPr>
      <w:r w:rsidRPr="004442CE">
        <w:rPr>
          <w:rFonts w:hint="cs"/>
          <w:rtl/>
          <w:lang w:bidi="ar-KW"/>
        </w:rPr>
        <w:t>(</w:t>
      </w:r>
      <w:r w:rsidR="00BB795E" w:rsidRPr="004442CE">
        <w:rPr>
          <w:rFonts w:hint="cs"/>
          <w:rtl/>
          <w:lang w:bidi="ar-KW"/>
        </w:rPr>
        <w:t>أ</w:t>
      </w:r>
      <w:r w:rsidR="00DE080D" w:rsidRPr="004442CE">
        <w:rPr>
          <w:rFonts w:hint="cs"/>
          <w:rtl/>
          <w:lang w:bidi="ar-KW"/>
        </w:rPr>
        <w:t xml:space="preserve">) </w:t>
      </w:r>
      <w:r w:rsidR="00BB795E" w:rsidRPr="004442CE">
        <w:rPr>
          <w:rFonts w:hint="cs"/>
          <w:rtl/>
          <w:lang w:bidi="ar-KW"/>
        </w:rPr>
        <w:t>عند تدبر قول الله تعالى</w:t>
      </w:r>
      <w:r w:rsidR="004C546D" w:rsidRPr="004442CE">
        <w:rPr>
          <w:rFonts w:hint="cs"/>
          <w:rtl/>
          <w:lang w:bidi="ar-KW"/>
        </w:rPr>
        <w:t xml:space="preserve">: </w:t>
      </w:r>
      <w:r w:rsidRPr="004442CE">
        <w:rPr>
          <w:rFonts w:hint="cs"/>
          <w:rtl/>
          <w:lang w:bidi="ar-KW"/>
        </w:rPr>
        <w:t>{</w:t>
      </w:r>
      <w:r w:rsidR="00BB795E" w:rsidRPr="004442CE">
        <w:rPr>
          <w:rFonts w:hint="cs"/>
          <w:rtl/>
          <w:lang w:bidi="ar-KW"/>
        </w:rPr>
        <w:t>هُوَ الْأَوَّلُ وَالْآخِرُ وَالظَّاهِرُ وَالْبَاطِنُ وَهُوَ بِكُلِّ شَيْءٍ عَلِيمٌ</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الحديد</w:t>
      </w:r>
      <w:r w:rsidR="004C546D" w:rsidRPr="004442CE">
        <w:rPr>
          <w:rFonts w:hint="cs"/>
          <w:rtl/>
          <w:lang w:bidi="ar-KW"/>
        </w:rPr>
        <w:t xml:space="preserve">: </w:t>
      </w:r>
      <w:r w:rsidR="00BB795E" w:rsidRPr="004442CE">
        <w:rPr>
          <w:rFonts w:hint="cs"/>
          <w:rtl/>
          <w:lang w:bidi="ar-KW"/>
        </w:rPr>
        <w:t>3</w:t>
      </w:r>
      <w:r w:rsidRPr="004442CE">
        <w:rPr>
          <w:rFonts w:hint="cs"/>
          <w:rtl/>
          <w:lang w:bidi="ar-KW"/>
        </w:rPr>
        <w:t>}،</w:t>
      </w:r>
      <w:r w:rsidR="00BB795E" w:rsidRPr="004442CE">
        <w:rPr>
          <w:rFonts w:hint="cs"/>
          <w:rtl/>
          <w:lang w:bidi="ar-KW"/>
        </w:rPr>
        <w:t xml:space="preserve"> مع قوله صلى الله عليه وسلم</w:t>
      </w:r>
      <w:r w:rsidR="004C546D" w:rsidRPr="004442CE">
        <w:rPr>
          <w:rFonts w:hint="cs"/>
          <w:rtl/>
          <w:lang w:bidi="ar-KW"/>
        </w:rPr>
        <w:t xml:space="preserve">: </w:t>
      </w:r>
      <w:r w:rsidR="00BB795E" w:rsidRPr="004442CE">
        <w:rPr>
          <w:rFonts w:hint="cs"/>
          <w:rtl/>
          <w:lang w:bidi="ar-KW"/>
        </w:rPr>
        <w:t>(</w:t>
      </w:r>
      <w:r w:rsidRPr="004442CE">
        <w:rPr>
          <w:rFonts w:hint="cs"/>
          <w:rtl/>
          <w:lang w:bidi="ar-KW"/>
        </w:rPr>
        <w:t>(</w:t>
      </w:r>
      <w:r w:rsidR="00BB795E" w:rsidRPr="004442CE">
        <w:rPr>
          <w:rFonts w:hint="cs"/>
          <w:rtl/>
          <w:lang w:bidi="ar-KW"/>
        </w:rPr>
        <w:t xml:space="preserve">اللهم أنت الأوَّلُ فليس قبلَك </w:t>
      </w:r>
      <w:proofErr w:type="spellStart"/>
      <w:r w:rsidR="00BB795E" w:rsidRPr="004442CE">
        <w:rPr>
          <w:rFonts w:hint="cs"/>
          <w:rtl/>
          <w:lang w:bidi="ar-KW"/>
        </w:rPr>
        <w:t>شىءٌ</w:t>
      </w:r>
      <w:proofErr w:type="spellEnd"/>
      <w:r w:rsidR="00BB795E" w:rsidRPr="004442CE">
        <w:rPr>
          <w:rFonts w:hint="cs"/>
          <w:rtl/>
          <w:lang w:bidi="ar-KW"/>
        </w:rPr>
        <w:t xml:space="preserve">، وأنت الآخِر فليس بعدَك </w:t>
      </w:r>
      <w:proofErr w:type="spellStart"/>
      <w:r w:rsidR="00BB795E" w:rsidRPr="004442CE">
        <w:rPr>
          <w:rFonts w:hint="cs"/>
          <w:rtl/>
          <w:lang w:bidi="ar-KW"/>
        </w:rPr>
        <w:t>شىءٌ</w:t>
      </w:r>
      <w:proofErr w:type="spellEnd"/>
      <w:r w:rsidR="00BB795E" w:rsidRPr="004442CE">
        <w:rPr>
          <w:rFonts w:hint="cs"/>
          <w:rtl/>
          <w:lang w:bidi="ar-KW"/>
        </w:rPr>
        <w:t>، وأنت الظاهرُ فليس فوقَكَ شيء، وأنت الباطن فليس دونَك شيء</w:t>
      </w:r>
      <w:r w:rsidR="00DE080D" w:rsidRPr="004442CE">
        <w:rPr>
          <w:rFonts w:hint="cs"/>
          <w:rtl/>
          <w:lang w:bidi="ar-KW"/>
        </w:rPr>
        <w:t xml:space="preserve">) ) </w:t>
      </w:r>
      <w:r w:rsidRPr="004442CE">
        <w:rPr>
          <w:rFonts w:hint="cs"/>
          <w:rtl/>
          <w:lang w:bidi="ar-KW"/>
        </w:rPr>
        <w:t>[</w:t>
      </w:r>
      <w:r w:rsidR="00BB795E" w:rsidRPr="004442CE">
        <w:rPr>
          <w:rFonts w:hint="cs"/>
          <w:rtl/>
          <w:lang w:bidi="ar-KW"/>
        </w:rPr>
        <w:t>أخرجه مسلم]</w:t>
      </w:r>
      <w:r w:rsidRPr="004442CE">
        <w:rPr>
          <w:rFonts w:hint="cs"/>
          <w:rtl/>
          <w:lang w:bidi="ar-KW"/>
        </w:rPr>
        <w:t>،</w:t>
      </w:r>
      <w:r w:rsidR="00BB795E" w:rsidRPr="004442CE">
        <w:rPr>
          <w:rFonts w:hint="cs"/>
          <w:rtl/>
          <w:lang w:bidi="ar-KW"/>
        </w:rPr>
        <w:t xml:space="preserve"> وقوله صلى الله عليه وسلم</w:t>
      </w:r>
      <w:r w:rsidR="004C546D" w:rsidRPr="004442CE">
        <w:rPr>
          <w:rFonts w:hint="cs"/>
          <w:rtl/>
          <w:lang w:bidi="ar-KW"/>
        </w:rPr>
        <w:t xml:space="preserve">: </w:t>
      </w:r>
      <w:r w:rsidR="00BB795E" w:rsidRPr="004442CE">
        <w:rPr>
          <w:rFonts w:hint="cs"/>
          <w:rtl/>
          <w:lang w:bidi="ar-KW"/>
        </w:rPr>
        <w:t>(</w:t>
      </w:r>
      <w:r w:rsidRPr="004442CE">
        <w:rPr>
          <w:rFonts w:hint="cs"/>
          <w:rtl/>
          <w:lang w:bidi="ar-KW"/>
        </w:rPr>
        <w:t>(</w:t>
      </w:r>
      <w:r w:rsidR="00BB795E" w:rsidRPr="004442CE">
        <w:rPr>
          <w:rFonts w:hint="cs"/>
          <w:rtl/>
          <w:lang w:bidi="ar-KW"/>
        </w:rPr>
        <w:t>كان الله ولم يكن شيء غيره</w:t>
      </w:r>
      <w:r w:rsidR="00DE080D" w:rsidRPr="004442CE">
        <w:rPr>
          <w:rFonts w:hint="cs"/>
          <w:rtl/>
          <w:lang w:bidi="ar-KW"/>
        </w:rPr>
        <w:t xml:space="preserve">) ) </w:t>
      </w:r>
      <w:r w:rsidRPr="004442CE">
        <w:rPr>
          <w:rFonts w:hint="cs"/>
          <w:rtl/>
          <w:lang w:bidi="ar-KW"/>
        </w:rPr>
        <w:t>[</w:t>
      </w:r>
      <w:r w:rsidR="00BB795E" w:rsidRPr="004442CE">
        <w:rPr>
          <w:rFonts w:hint="cs"/>
          <w:rtl/>
          <w:lang w:bidi="ar-KW"/>
        </w:rPr>
        <w:t xml:space="preserve">البخاري </w:t>
      </w:r>
      <w:r w:rsidRPr="004442CE">
        <w:rPr>
          <w:rFonts w:hint="cs"/>
          <w:rtl/>
          <w:lang w:bidi="ar-KW"/>
        </w:rPr>
        <w:t>(</w:t>
      </w:r>
      <w:r w:rsidR="00BB795E" w:rsidRPr="004442CE">
        <w:rPr>
          <w:rFonts w:hint="cs"/>
          <w:rtl/>
          <w:lang w:bidi="ar-KW"/>
        </w:rPr>
        <w:t>3020</w:t>
      </w:r>
      <w:r w:rsidR="00DE080D" w:rsidRPr="004442CE">
        <w:rPr>
          <w:rFonts w:hint="cs"/>
          <w:rtl/>
          <w:lang w:bidi="ar-KW"/>
        </w:rPr>
        <w:t xml:space="preserve">) </w:t>
      </w:r>
      <w:r w:rsidR="00BB795E" w:rsidRPr="004442CE">
        <w:rPr>
          <w:rFonts w:hint="cs"/>
          <w:rtl/>
          <w:lang w:bidi="ar-KW"/>
        </w:rPr>
        <w:t>]</w:t>
      </w:r>
      <w:r w:rsidRPr="004442CE">
        <w:rPr>
          <w:rFonts w:hint="cs"/>
          <w:rtl/>
          <w:lang w:bidi="ar-KW"/>
        </w:rPr>
        <w:t>،</w:t>
      </w:r>
      <w:r w:rsidR="00BB795E" w:rsidRPr="004442CE">
        <w:rPr>
          <w:rFonts w:hint="cs"/>
          <w:rtl/>
          <w:lang w:bidi="ar-KW"/>
        </w:rPr>
        <w:t xml:space="preserve"> نعلم يقيناً أن الله تعالى له الكمال المطلق في وجود ذاته سبحانه</w:t>
      </w:r>
      <w:r w:rsidRPr="004442CE">
        <w:rPr>
          <w:rFonts w:hint="cs"/>
          <w:rtl/>
          <w:lang w:bidi="ar-KW"/>
        </w:rPr>
        <w:t>،</w:t>
      </w:r>
      <w:r w:rsidR="00BB795E" w:rsidRPr="004442CE">
        <w:rPr>
          <w:rFonts w:hint="cs"/>
          <w:rtl/>
          <w:lang w:bidi="ar-KW"/>
        </w:rPr>
        <w:t xml:space="preserve"> كمال أكبر وأعلى من الوجود الزماني</w:t>
      </w:r>
      <w:r w:rsidRPr="004442CE">
        <w:rPr>
          <w:rFonts w:hint="cs"/>
          <w:rtl/>
          <w:lang w:bidi="ar-KW"/>
        </w:rPr>
        <w:t>،</w:t>
      </w:r>
      <w:r w:rsidR="00BB795E" w:rsidRPr="004442CE">
        <w:rPr>
          <w:rFonts w:hint="cs"/>
          <w:rtl/>
          <w:lang w:bidi="ar-KW"/>
        </w:rPr>
        <w:t xml:space="preserve"> وكمال أكبر وأعلى من الوجود المكاني</w:t>
      </w:r>
      <w:r w:rsidRPr="004442CE">
        <w:rPr>
          <w:rFonts w:hint="cs"/>
          <w:rtl/>
          <w:lang w:bidi="ar-KW"/>
        </w:rPr>
        <w:t>،</w:t>
      </w:r>
      <w:r w:rsidR="00BB795E" w:rsidRPr="004442CE">
        <w:rPr>
          <w:rFonts w:hint="cs"/>
          <w:rtl/>
          <w:lang w:bidi="ar-KW"/>
        </w:rPr>
        <w:t xml:space="preserve"> ليس كمثله شيء وليس كمثل وجوده وجود</w:t>
      </w:r>
      <w:r w:rsidRPr="004442CE">
        <w:rPr>
          <w:rFonts w:hint="cs"/>
          <w:rtl/>
          <w:lang w:bidi="ar-KW"/>
        </w:rPr>
        <w:t>،</w:t>
      </w:r>
      <w:r w:rsidR="00BB795E" w:rsidRPr="004442CE">
        <w:rPr>
          <w:rFonts w:hint="cs"/>
          <w:rtl/>
          <w:lang w:bidi="ar-KW"/>
        </w:rPr>
        <w:t xml:space="preserve"> له كمال الوجود الأعلى من الزمان</w:t>
      </w:r>
      <w:r w:rsidRPr="004442CE">
        <w:rPr>
          <w:rFonts w:hint="cs"/>
          <w:rtl/>
          <w:lang w:bidi="ar-KW"/>
        </w:rPr>
        <w:t>،</w:t>
      </w:r>
      <w:r w:rsidR="00BB795E" w:rsidRPr="004442CE">
        <w:rPr>
          <w:rFonts w:hint="cs"/>
          <w:rtl/>
          <w:lang w:bidi="ar-KW"/>
        </w:rPr>
        <w:t xml:space="preserve"> إذ هو الأول بلا ابتداء</w:t>
      </w:r>
      <w:r w:rsidRPr="004442CE">
        <w:rPr>
          <w:rFonts w:hint="cs"/>
          <w:rtl/>
          <w:lang w:bidi="ar-KW"/>
        </w:rPr>
        <w:t>،</w:t>
      </w:r>
      <w:r w:rsidR="00BB795E" w:rsidRPr="004442CE">
        <w:rPr>
          <w:rFonts w:hint="cs"/>
          <w:rtl/>
          <w:lang w:bidi="ar-KW"/>
        </w:rPr>
        <w:t xml:space="preserve"> وهو الآخر بلا انتهاء</w:t>
      </w:r>
      <w:r w:rsidRPr="004442CE">
        <w:rPr>
          <w:rFonts w:hint="cs"/>
          <w:rtl/>
          <w:lang w:bidi="ar-KW"/>
        </w:rPr>
        <w:t>،</w:t>
      </w:r>
      <w:r w:rsidR="00BB795E" w:rsidRPr="004442CE">
        <w:rPr>
          <w:rFonts w:hint="cs"/>
          <w:rtl/>
          <w:lang w:bidi="ar-KW"/>
        </w:rPr>
        <w:t xml:space="preserve"> فوجوده قبل الزمان</w:t>
      </w:r>
      <w:r w:rsidRPr="004442CE">
        <w:rPr>
          <w:rFonts w:hint="cs"/>
          <w:rtl/>
          <w:lang w:bidi="ar-KW"/>
        </w:rPr>
        <w:t>،</w:t>
      </w:r>
      <w:r w:rsidR="00BB795E" w:rsidRPr="004442CE">
        <w:rPr>
          <w:rFonts w:hint="cs"/>
          <w:rtl/>
          <w:lang w:bidi="ar-KW"/>
        </w:rPr>
        <w:t xml:space="preserve"> ووجوده بعد انقضاء الزمان</w:t>
      </w:r>
      <w:r w:rsidRPr="004442CE">
        <w:rPr>
          <w:rFonts w:hint="cs"/>
          <w:rtl/>
          <w:lang w:bidi="ar-KW"/>
        </w:rPr>
        <w:t>،</w:t>
      </w:r>
      <w:r w:rsidR="00BB795E" w:rsidRPr="004442CE">
        <w:rPr>
          <w:rFonts w:hint="cs"/>
          <w:rtl/>
          <w:lang w:bidi="ar-KW"/>
        </w:rPr>
        <w:t xml:space="preserve"> إذ هو خالق الزمان</w:t>
      </w:r>
      <w:r w:rsidRPr="004442CE">
        <w:rPr>
          <w:rFonts w:hint="cs"/>
          <w:rtl/>
          <w:lang w:bidi="ar-KW"/>
        </w:rPr>
        <w:t>،</w:t>
      </w:r>
      <w:r w:rsidR="00BB795E" w:rsidRPr="004442CE">
        <w:rPr>
          <w:rFonts w:hint="cs"/>
          <w:rtl/>
          <w:lang w:bidi="ar-KW"/>
        </w:rPr>
        <w:t xml:space="preserve"> أزلي أبدي فلا يجري عليه زمان</w:t>
      </w:r>
      <w:r w:rsidRPr="004442CE">
        <w:rPr>
          <w:rFonts w:hint="cs"/>
          <w:rtl/>
          <w:lang w:bidi="ar-KW"/>
        </w:rPr>
        <w:t>،</w:t>
      </w:r>
      <w:r w:rsidR="00BB795E" w:rsidRPr="004442CE">
        <w:rPr>
          <w:rFonts w:hint="cs"/>
          <w:rtl/>
          <w:lang w:bidi="ar-KW"/>
        </w:rPr>
        <w:t xml:space="preserve"> وله كمال الوجود الاعلى من المكان</w:t>
      </w:r>
      <w:r w:rsidRPr="004442CE">
        <w:rPr>
          <w:rFonts w:hint="cs"/>
          <w:rtl/>
          <w:lang w:bidi="ar-KW"/>
        </w:rPr>
        <w:t>،</w:t>
      </w:r>
      <w:r w:rsidR="00BB795E" w:rsidRPr="004442CE">
        <w:rPr>
          <w:rFonts w:hint="cs"/>
          <w:rtl/>
          <w:lang w:bidi="ar-KW"/>
        </w:rPr>
        <w:t xml:space="preserve"> إذ هو الظاهر فليس فوقه شيء</w:t>
      </w:r>
      <w:r w:rsidRPr="004442CE">
        <w:rPr>
          <w:rFonts w:hint="cs"/>
          <w:rtl/>
          <w:lang w:bidi="ar-KW"/>
        </w:rPr>
        <w:t>،</w:t>
      </w:r>
      <w:r w:rsidR="00BB795E" w:rsidRPr="004442CE">
        <w:rPr>
          <w:rFonts w:hint="cs"/>
          <w:rtl/>
          <w:lang w:bidi="ar-KW"/>
        </w:rPr>
        <w:t xml:space="preserve"> وهو الباطن فليس دونه شيء</w:t>
      </w:r>
      <w:r w:rsidRPr="004442CE">
        <w:rPr>
          <w:rFonts w:hint="cs"/>
          <w:rtl/>
          <w:lang w:bidi="ar-KW"/>
        </w:rPr>
        <w:t>،</w:t>
      </w:r>
      <w:r w:rsidR="00BB795E" w:rsidRPr="004442CE">
        <w:rPr>
          <w:rFonts w:hint="cs"/>
          <w:rtl/>
          <w:lang w:bidi="ar-KW"/>
        </w:rPr>
        <w:t xml:space="preserve"> فوجوده قبل المكان</w:t>
      </w:r>
      <w:r w:rsidRPr="004442CE">
        <w:rPr>
          <w:rFonts w:hint="cs"/>
          <w:rtl/>
          <w:lang w:bidi="ar-KW"/>
        </w:rPr>
        <w:t>،</w:t>
      </w:r>
      <w:r w:rsidR="00BB795E" w:rsidRPr="004442CE">
        <w:rPr>
          <w:rFonts w:hint="cs"/>
          <w:rtl/>
          <w:lang w:bidi="ar-KW"/>
        </w:rPr>
        <w:t xml:space="preserve"> إذ هو خالق المكان</w:t>
      </w:r>
      <w:r w:rsidRPr="004442CE">
        <w:rPr>
          <w:rFonts w:hint="cs"/>
          <w:rtl/>
          <w:lang w:bidi="ar-KW"/>
        </w:rPr>
        <w:t>،</w:t>
      </w:r>
      <w:r w:rsidR="00BB795E" w:rsidRPr="004442CE">
        <w:rPr>
          <w:rFonts w:hint="cs"/>
          <w:rtl/>
          <w:lang w:bidi="ar-KW"/>
        </w:rPr>
        <w:t xml:space="preserve"> فكيف </w:t>
      </w:r>
      <w:proofErr w:type="spellStart"/>
      <w:r w:rsidR="00BB795E" w:rsidRPr="004442CE">
        <w:rPr>
          <w:rFonts w:hint="cs"/>
          <w:rtl/>
          <w:lang w:bidi="ar-KW"/>
        </w:rPr>
        <w:t>يحويه</w:t>
      </w:r>
      <w:proofErr w:type="spellEnd"/>
      <w:r w:rsidR="00BB795E" w:rsidRPr="004442CE">
        <w:rPr>
          <w:rFonts w:hint="cs"/>
          <w:rtl/>
          <w:lang w:bidi="ar-KW"/>
        </w:rPr>
        <w:t xml:space="preserve"> المكان وهو بكل شيء محيط</w:t>
      </w:r>
      <w:r w:rsidRPr="004442CE">
        <w:rPr>
          <w:rFonts w:hint="cs"/>
          <w:rtl/>
          <w:lang w:bidi="ar-KW"/>
        </w:rPr>
        <w:t>،</w:t>
      </w:r>
      <w:r w:rsidR="00BB795E" w:rsidRPr="004442CE">
        <w:rPr>
          <w:rFonts w:hint="cs"/>
          <w:rtl/>
          <w:lang w:bidi="ar-KW"/>
        </w:rPr>
        <w:t xml:space="preserve"> </w:t>
      </w:r>
      <w:r w:rsidR="00BB795E" w:rsidRPr="004442CE">
        <w:rPr>
          <w:rFonts w:hint="cs"/>
          <w:rtl/>
        </w:rPr>
        <w:t xml:space="preserve">وإذا لم يكن قبل </w:t>
      </w:r>
      <w:r w:rsidRPr="004442CE">
        <w:rPr>
          <w:rFonts w:hint="cs"/>
          <w:rtl/>
        </w:rPr>
        <w:t>(</w:t>
      </w:r>
      <w:r w:rsidR="00BB795E" w:rsidRPr="004442CE">
        <w:rPr>
          <w:rFonts w:hint="cs"/>
          <w:rtl/>
        </w:rPr>
        <w:t>الله</w:t>
      </w:r>
      <w:r w:rsidR="00DE080D" w:rsidRPr="004442CE">
        <w:rPr>
          <w:rFonts w:hint="cs"/>
          <w:rtl/>
        </w:rPr>
        <w:t xml:space="preserve">) </w:t>
      </w:r>
      <w:r w:rsidR="00BB795E" w:rsidRPr="004442CE">
        <w:rPr>
          <w:rFonts w:hint="cs"/>
          <w:rtl/>
        </w:rPr>
        <w:t>تعالى شيء ولا بعده شيء ولا فوقه شيء ولا دونه شيء</w:t>
      </w:r>
      <w:r w:rsidRPr="004442CE">
        <w:rPr>
          <w:rFonts w:hint="cs"/>
          <w:rtl/>
        </w:rPr>
        <w:t>،</w:t>
      </w:r>
      <w:r w:rsidR="00BB795E" w:rsidRPr="004442CE">
        <w:rPr>
          <w:rFonts w:hint="cs"/>
          <w:rtl/>
        </w:rPr>
        <w:t xml:space="preserve"> وهو بكل شيء محيط</w:t>
      </w:r>
      <w:r w:rsidRPr="004442CE">
        <w:rPr>
          <w:rFonts w:hint="cs"/>
          <w:rtl/>
        </w:rPr>
        <w:t>،</w:t>
      </w:r>
      <w:r w:rsidR="00BB795E" w:rsidRPr="004442CE">
        <w:rPr>
          <w:rFonts w:hint="cs"/>
          <w:rtl/>
        </w:rPr>
        <w:t xml:space="preserve"> لم يكن له شبيه ولا مثيل في وجود ذاته</w:t>
      </w:r>
      <w:r w:rsidRPr="004442CE">
        <w:rPr>
          <w:rFonts w:hint="cs"/>
          <w:rtl/>
        </w:rPr>
        <w:t xml:space="preserve">، </w:t>
      </w:r>
      <w:r w:rsidR="00BB795E" w:rsidRPr="004442CE">
        <w:rPr>
          <w:rFonts w:hint="cs"/>
          <w:rtl/>
        </w:rPr>
        <w:t>وعلى ذلك</w:t>
      </w:r>
      <w:r w:rsidR="004C546D" w:rsidRPr="004442CE">
        <w:rPr>
          <w:rFonts w:hint="cs"/>
          <w:rtl/>
        </w:rPr>
        <w:t xml:space="preserve">: </w:t>
      </w:r>
      <w:r w:rsidR="00BB795E" w:rsidRPr="004442CE">
        <w:rPr>
          <w:rFonts w:hint="cs"/>
          <w:rtl/>
        </w:rPr>
        <w:t>فالله موجود ولكن وجوده تعالى ليس كمثله شيء ولا له كفء ولا شبيه وليس له مثال يقاس عليه</w:t>
      </w:r>
      <w:r w:rsidRPr="004442CE">
        <w:rPr>
          <w:rFonts w:hint="cs"/>
          <w:rtl/>
        </w:rPr>
        <w:t>،</w:t>
      </w:r>
      <w:r w:rsidR="00BB795E" w:rsidRPr="004442CE">
        <w:rPr>
          <w:rFonts w:hint="cs"/>
          <w:rtl/>
        </w:rPr>
        <w:t xml:space="preserve"> </w:t>
      </w:r>
      <w:r w:rsidR="00BB795E" w:rsidRPr="004442CE">
        <w:rPr>
          <w:rFonts w:hint="cs"/>
          <w:rtl/>
          <w:lang w:bidi="ar-KW"/>
        </w:rPr>
        <w:t xml:space="preserve">وعلى ذلك فإن لله تعالى كمال الوجود المطلق المنزه عن المكان فلا </w:t>
      </w:r>
      <w:proofErr w:type="spellStart"/>
      <w:r w:rsidR="00BB795E" w:rsidRPr="004442CE">
        <w:rPr>
          <w:rFonts w:hint="cs"/>
          <w:rtl/>
          <w:lang w:bidi="ar-KW"/>
        </w:rPr>
        <w:t>يحويه</w:t>
      </w:r>
      <w:proofErr w:type="spellEnd"/>
      <w:r w:rsidR="00BB795E" w:rsidRPr="004442CE">
        <w:rPr>
          <w:rFonts w:hint="cs"/>
          <w:rtl/>
          <w:lang w:bidi="ar-KW"/>
        </w:rPr>
        <w:t xml:space="preserve"> مكان</w:t>
      </w:r>
      <w:r w:rsidRPr="004442CE">
        <w:rPr>
          <w:rFonts w:hint="cs"/>
          <w:rtl/>
          <w:lang w:bidi="ar-KW"/>
        </w:rPr>
        <w:t>،</w:t>
      </w:r>
      <w:r w:rsidR="00BB795E" w:rsidRPr="004442CE">
        <w:rPr>
          <w:rFonts w:hint="cs"/>
          <w:rtl/>
          <w:lang w:bidi="ar-KW"/>
        </w:rPr>
        <w:t xml:space="preserve"> والمنزه عن الزمان فلا يجري عليه زمان</w:t>
      </w:r>
      <w:r w:rsidRPr="004442CE">
        <w:rPr>
          <w:rFonts w:hint="cs"/>
          <w:rtl/>
          <w:lang w:bidi="ar-KW"/>
        </w:rPr>
        <w:t>،</w:t>
      </w:r>
    </w:p>
    <w:p w14:paraId="3CDBCF45" w14:textId="64367760" w:rsidR="00BB795E" w:rsidRPr="004442CE" w:rsidRDefault="00887FE5" w:rsidP="006E16F2">
      <w:pPr>
        <w:rPr>
          <w:b/>
          <w:rtl/>
          <w:lang w:bidi="ar-KW"/>
        </w:rPr>
      </w:pPr>
      <w:r w:rsidRPr="004442CE">
        <w:rPr>
          <w:rFonts w:hint="cs"/>
          <w:rtl/>
          <w:lang w:bidi="ar-KW"/>
        </w:rPr>
        <w:lastRenderedPageBreak/>
        <w:t>(</w:t>
      </w:r>
      <w:r w:rsidR="00BB795E" w:rsidRPr="004442CE">
        <w:rPr>
          <w:rFonts w:hint="cs"/>
          <w:rtl/>
          <w:lang w:bidi="ar-KW"/>
        </w:rPr>
        <w:t>ب</w:t>
      </w:r>
      <w:r w:rsidR="00DE080D" w:rsidRPr="004442CE">
        <w:rPr>
          <w:rFonts w:hint="cs"/>
          <w:rtl/>
          <w:lang w:bidi="ar-KW"/>
        </w:rPr>
        <w:t xml:space="preserve">) </w:t>
      </w:r>
      <w:r w:rsidR="00BB795E" w:rsidRPr="004442CE">
        <w:rPr>
          <w:rFonts w:hint="cs"/>
          <w:rtl/>
          <w:lang w:bidi="ar-KW"/>
        </w:rPr>
        <w:t>كل موجود سوى الله تعالى مخلوق حادث</w:t>
      </w:r>
      <w:r w:rsidRPr="004442CE">
        <w:rPr>
          <w:rFonts w:hint="cs"/>
          <w:rtl/>
          <w:lang w:bidi="ar-KW"/>
        </w:rPr>
        <w:t>،</w:t>
      </w:r>
      <w:r w:rsidR="00BB795E" w:rsidRPr="004442CE">
        <w:rPr>
          <w:rFonts w:hint="cs"/>
          <w:rtl/>
          <w:lang w:bidi="ar-KW"/>
        </w:rPr>
        <w:t xml:space="preserve"> كان قبل خلقه عدما</w:t>
      </w:r>
      <w:r w:rsidRPr="004442CE">
        <w:rPr>
          <w:rFonts w:hint="cs"/>
          <w:rtl/>
          <w:lang w:bidi="ar-KW"/>
        </w:rPr>
        <w:t xml:space="preserve"> </w:t>
      </w:r>
      <w:r w:rsidR="00BB795E" w:rsidRPr="004442CE">
        <w:rPr>
          <w:rFonts w:hint="cs"/>
          <w:rtl/>
          <w:lang w:bidi="ar-KW"/>
        </w:rPr>
        <w:t>ثم خلقه الله بقدرته ومشيئته</w:t>
      </w:r>
      <w:r w:rsidRPr="004442CE">
        <w:rPr>
          <w:rFonts w:hint="cs"/>
          <w:rtl/>
          <w:lang w:bidi="ar-KW"/>
        </w:rPr>
        <w:t>،</w:t>
      </w:r>
      <w:r w:rsidR="00BB795E" w:rsidRPr="004442CE">
        <w:rPr>
          <w:rFonts w:hint="cs"/>
          <w:rtl/>
          <w:lang w:bidi="ar-KW"/>
        </w:rPr>
        <w:t xml:space="preserve"> وكل مخلوق حادث تحكمه قوانين الوجود من الكون في مكان وأنه لابد وان يجري عليه زمان</w:t>
      </w:r>
      <w:r w:rsidRPr="004442CE">
        <w:rPr>
          <w:rFonts w:hint="cs"/>
          <w:rtl/>
          <w:lang w:bidi="ar-KW"/>
        </w:rPr>
        <w:t>،</w:t>
      </w:r>
      <w:r w:rsidR="00BB795E" w:rsidRPr="004442CE">
        <w:rPr>
          <w:rFonts w:hint="cs"/>
          <w:rtl/>
          <w:lang w:bidi="ar-KW"/>
        </w:rPr>
        <w:t xml:space="preserve"> فليس مخلوق إلا محتاج إلى مكان </w:t>
      </w:r>
      <w:proofErr w:type="spellStart"/>
      <w:r w:rsidR="00BB795E" w:rsidRPr="004442CE">
        <w:rPr>
          <w:rFonts w:hint="cs"/>
          <w:rtl/>
          <w:lang w:bidi="ar-KW"/>
        </w:rPr>
        <w:t>يحيزه</w:t>
      </w:r>
      <w:proofErr w:type="spellEnd"/>
      <w:r w:rsidR="00BB795E" w:rsidRPr="004442CE">
        <w:rPr>
          <w:rFonts w:hint="cs"/>
          <w:rtl/>
          <w:lang w:bidi="ar-KW"/>
        </w:rPr>
        <w:t xml:space="preserve">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p>
    <w:p w14:paraId="57AB6E65" w14:textId="30B269B1" w:rsidR="00BB795E" w:rsidRPr="004442CE" w:rsidRDefault="00887FE5" w:rsidP="006E16F2">
      <w:pPr>
        <w:rPr>
          <w:b/>
          <w:rtl/>
          <w:lang w:bidi="ar-KW"/>
        </w:rPr>
      </w:pPr>
      <w:r w:rsidRPr="004442CE">
        <w:rPr>
          <w:rFonts w:hint="cs"/>
          <w:rtl/>
          <w:lang w:bidi="ar-KW"/>
        </w:rPr>
        <w:t>(</w:t>
      </w:r>
      <w:r w:rsidR="00BB795E" w:rsidRPr="004442CE">
        <w:rPr>
          <w:rFonts w:hint="cs"/>
          <w:rtl/>
          <w:lang w:bidi="ar-KW"/>
        </w:rPr>
        <w:t>ت</w:t>
      </w:r>
      <w:r w:rsidR="00DE080D" w:rsidRPr="004442CE">
        <w:rPr>
          <w:rFonts w:hint="cs"/>
          <w:rtl/>
          <w:lang w:bidi="ar-KW"/>
        </w:rPr>
        <w:t xml:space="preserve">) </w:t>
      </w:r>
      <w:r w:rsidR="00BB795E" w:rsidRPr="004442CE">
        <w:rPr>
          <w:rFonts w:hint="cs"/>
          <w:rtl/>
          <w:lang w:bidi="ar-KW"/>
        </w:rPr>
        <w:t>أما الله عز وجل فهو الخالق لكل شيء في الوجود قال تعالى</w:t>
      </w:r>
      <w:r w:rsidR="004C546D" w:rsidRPr="004442CE">
        <w:rPr>
          <w:rFonts w:hint="cs"/>
          <w:rtl/>
          <w:lang w:bidi="ar-KW"/>
        </w:rPr>
        <w:t xml:space="preserve">: </w:t>
      </w:r>
      <w:r w:rsidRPr="004442CE">
        <w:rPr>
          <w:rFonts w:hint="cs"/>
          <w:rtl/>
          <w:lang w:bidi="ar-KW"/>
        </w:rPr>
        <w:t>{</w:t>
      </w:r>
      <w:r w:rsidR="00BB795E" w:rsidRPr="004442CE">
        <w:rPr>
          <w:rFonts w:hint="cs"/>
          <w:rtl/>
          <w:lang w:bidi="ar-KW"/>
        </w:rPr>
        <w:t>الله خالق كل شيء}</w:t>
      </w:r>
      <w:r w:rsidRPr="004442CE">
        <w:rPr>
          <w:rFonts w:hint="cs"/>
          <w:rtl/>
          <w:lang w:bidi="ar-KW"/>
        </w:rPr>
        <w:t>،</w:t>
      </w:r>
      <w:r w:rsidR="00BB795E" w:rsidRPr="004442CE">
        <w:rPr>
          <w:rFonts w:hint="cs"/>
          <w:rtl/>
          <w:lang w:bidi="ar-KW"/>
        </w:rPr>
        <w:t xml:space="preserve"> وقال تعالى</w:t>
      </w:r>
      <w:r w:rsidR="004C546D" w:rsidRPr="004442CE">
        <w:rPr>
          <w:rFonts w:hint="cs"/>
          <w:rtl/>
          <w:lang w:bidi="ar-KW"/>
        </w:rPr>
        <w:t xml:space="preserve">: </w:t>
      </w:r>
      <w:r w:rsidRPr="004442CE">
        <w:rPr>
          <w:rFonts w:hint="cs"/>
          <w:rtl/>
          <w:lang w:bidi="ar-KW"/>
        </w:rPr>
        <w:t>{</w:t>
      </w:r>
      <w:r w:rsidR="00BB795E" w:rsidRPr="004442CE">
        <w:rPr>
          <w:rFonts w:hint="cs"/>
          <w:rtl/>
          <w:lang w:bidi="ar-KW"/>
        </w:rPr>
        <w:t>هذا خلق الله فأروني ماذا خلق الذين من دونه</w:t>
      </w:r>
      <w:r w:rsidRPr="004442CE">
        <w:rPr>
          <w:rFonts w:hint="cs"/>
          <w:rtl/>
          <w:lang w:bidi="ar-KW"/>
        </w:rPr>
        <w:t xml:space="preserve">}، </w:t>
      </w:r>
      <w:r w:rsidR="00BB795E" w:rsidRPr="004442CE">
        <w:rPr>
          <w:rFonts w:hint="cs"/>
          <w:rtl/>
          <w:lang w:bidi="ar-KW"/>
        </w:rPr>
        <w:t>ومن جملة خلقه المكان والزمان</w:t>
      </w:r>
      <w:r w:rsidRPr="004442CE">
        <w:rPr>
          <w:rFonts w:hint="cs"/>
          <w:rtl/>
          <w:lang w:bidi="ar-KW"/>
        </w:rPr>
        <w:t>،</w:t>
      </w:r>
      <w:r w:rsidR="00BB795E" w:rsidRPr="004442CE">
        <w:rPr>
          <w:rFonts w:hint="cs"/>
          <w:rtl/>
          <w:lang w:bidi="ar-KW"/>
        </w:rPr>
        <w:t xml:space="preserve"> فهل يحل الخالق في المخلوق</w:t>
      </w:r>
      <w:r w:rsidRPr="004442CE">
        <w:rPr>
          <w:rFonts w:hint="cs"/>
          <w:rtl/>
          <w:lang w:bidi="ar-KW"/>
        </w:rPr>
        <w:t xml:space="preserve"> </w:t>
      </w:r>
      <w:r w:rsidR="00BB795E" w:rsidRPr="004442CE">
        <w:rPr>
          <w:rFonts w:hint="cs"/>
          <w:rtl/>
          <w:lang w:bidi="ar-KW"/>
        </w:rPr>
        <w:t>أم هل تجري على الخالق قوانين المخلوق</w:t>
      </w:r>
      <w:r w:rsidRPr="004442CE">
        <w:rPr>
          <w:rFonts w:hint="cs"/>
          <w:rtl/>
          <w:lang w:bidi="ar-KW"/>
        </w:rPr>
        <w:t>،</w:t>
      </w:r>
      <w:r w:rsidR="00BB795E" w:rsidRPr="004442CE">
        <w:rPr>
          <w:rFonts w:hint="cs"/>
          <w:rtl/>
          <w:lang w:bidi="ar-KW"/>
        </w:rPr>
        <w:t xml:space="preserve"> سبحانه كان قبل خلق المكان والزمان وهو على ما عليه كان</w:t>
      </w:r>
      <w:r w:rsidRPr="004442CE">
        <w:rPr>
          <w:rFonts w:hint="cs"/>
          <w:rtl/>
          <w:lang w:bidi="ar-KW"/>
        </w:rPr>
        <w:t>،</w:t>
      </w:r>
      <w:r w:rsidR="00BB795E" w:rsidRPr="004442CE">
        <w:rPr>
          <w:rFonts w:hint="cs"/>
          <w:rtl/>
          <w:lang w:bidi="ar-KW"/>
        </w:rPr>
        <w:t xml:space="preserve"> منزه عن المكان تنزيه الخالق عن المخلوق</w:t>
      </w:r>
      <w:r w:rsidRPr="004442CE">
        <w:rPr>
          <w:rFonts w:hint="cs"/>
          <w:rtl/>
          <w:lang w:bidi="ar-KW"/>
        </w:rPr>
        <w:t>،</w:t>
      </w:r>
      <w:r w:rsidR="00BB795E" w:rsidRPr="004442CE">
        <w:rPr>
          <w:rFonts w:hint="cs"/>
          <w:rtl/>
          <w:lang w:bidi="ar-KW"/>
        </w:rPr>
        <w:t xml:space="preserve"> ولا يجري عليه زمان تنزه سبحانه تنزيه الخالق أن تحكمه نواميس المخلوق</w:t>
      </w:r>
      <w:r w:rsidRPr="004442CE">
        <w:rPr>
          <w:rFonts w:hint="cs"/>
          <w:rtl/>
          <w:lang w:bidi="ar-KW"/>
        </w:rPr>
        <w:t xml:space="preserve"> </w:t>
      </w:r>
      <w:r w:rsidR="00BB795E" w:rsidRPr="004442CE">
        <w:rPr>
          <w:rFonts w:hint="cs"/>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p>
    <w:p w14:paraId="66B6FAD8" w14:textId="18B88498" w:rsidR="00BB795E" w:rsidRPr="004442CE" w:rsidRDefault="00887FE5" w:rsidP="006E16F2">
      <w:pPr>
        <w:rPr>
          <w:b/>
          <w:rtl/>
          <w:lang w:bidi="ar-KW"/>
        </w:rPr>
      </w:pPr>
      <w:r w:rsidRPr="004442CE">
        <w:rPr>
          <w:rFonts w:hint="cs"/>
          <w:rtl/>
          <w:lang w:bidi="ar-KW"/>
        </w:rPr>
        <w:t>(</w:t>
      </w:r>
      <w:r w:rsidR="00BB795E" w:rsidRPr="004442CE">
        <w:rPr>
          <w:rFonts w:hint="cs"/>
          <w:rtl/>
          <w:lang w:bidi="ar-KW"/>
        </w:rPr>
        <w:t>ث</w:t>
      </w:r>
      <w:r w:rsidR="00DE080D" w:rsidRPr="004442CE">
        <w:rPr>
          <w:rFonts w:hint="cs"/>
          <w:rtl/>
          <w:lang w:bidi="ar-KW"/>
        </w:rPr>
        <w:t xml:space="preserve">) </w:t>
      </w:r>
      <w:r w:rsidR="00BB795E" w:rsidRPr="004442CE">
        <w:rPr>
          <w:rFonts w:hint="cs"/>
          <w:rtl/>
          <w:lang w:bidi="ar-KW"/>
        </w:rPr>
        <w:t xml:space="preserve">قوله تعالى </w:t>
      </w:r>
      <w:r w:rsidRPr="004442CE">
        <w:rPr>
          <w:rFonts w:hint="cs"/>
          <w:rtl/>
          <w:lang w:bidi="ar-KW"/>
        </w:rPr>
        <w:t>{</w:t>
      </w:r>
      <w:r w:rsidR="00BB795E" w:rsidRPr="004442CE">
        <w:rPr>
          <w:rFonts w:hint="cs"/>
          <w:rtl/>
          <w:lang w:bidi="ar-KW"/>
        </w:rPr>
        <w:t>قل لمن ما في السماوات والأرض * قل لله</w:t>
      </w:r>
      <w:r w:rsidRPr="004442CE">
        <w:rPr>
          <w:rFonts w:hint="cs"/>
          <w:rtl/>
          <w:lang w:bidi="ar-KW"/>
        </w:rPr>
        <w:t>}</w:t>
      </w:r>
      <w:r w:rsidR="00BB795E" w:rsidRPr="004442CE">
        <w:rPr>
          <w:rFonts w:hint="cs"/>
          <w:rtl/>
          <w:lang w:bidi="ar-KW"/>
        </w:rPr>
        <w:t xml:space="preserve"> مشعر بأن المكان وكل ما فيه ملكاً لله تعالى وقوله تعالى</w:t>
      </w:r>
      <w:r w:rsidR="004C546D" w:rsidRPr="004442CE">
        <w:rPr>
          <w:rFonts w:hint="cs"/>
          <w:rtl/>
          <w:lang w:bidi="ar-KW"/>
        </w:rPr>
        <w:t xml:space="preserve">: </w:t>
      </w:r>
      <w:r w:rsidRPr="004442CE">
        <w:rPr>
          <w:rFonts w:hint="cs"/>
          <w:rtl/>
          <w:lang w:bidi="ar-KW"/>
        </w:rPr>
        <w:t>{</w:t>
      </w:r>
      <w:r w:rsidR="00BB795E" w:rsidRPr="004442CE">
        <w:rPr>
          <w:rFonts w:hint="cs"/>
          <w:rtl/>
          <w:lang w:bidi="ar-KW"/>
        </w:rPr>
        <w:t>وله ما سكن في الليل والنهار</w:t>
      </w:r>
      <w:r w:rsidRPr="004442CE">
        <w:rPr>
          <w:rFonts w:hint="cs"/>
          <w:rtl/>
          <w:lang w:bidi="ar-KW"/>
        </w:rPr>
        <w:t>}</w:t>
      </w:r>
      <w:r w:rsidR="00BB795E" w:rsidRPr="004442CE">
        <w:rPr>
          <w:rFonts w:hint="cs"/>
          <w:rtl/>
          <w:lang w:bidi="ar-KW"/>
        </w:rPr>
        <w:t xml:space="preserve"> يدل على أن الزمان وكل ما فيه ملك لله تعالى ومجموع الآيتين يدلان على أن المكان والمكانيات والزمان والزمانيات</w:t>
      </w:r>
      <w:r w:rsidRPr="004442CE">
        <w:rPr>
          <w:rFonts w:hint="cs"/>
          <w:rtl/>
          <w:lang w:bidi="ar-KW"/>
        </w:rPr>
        <w:t xml:space="preserve"> </w:t>
      </w:r>
      <w:r w:rsidR="00BB795E" w:rsidRPr="004442CE">
        <w:rPr>
          <w:rFonts w:hint="cs"/>
          <w:rtl/>
          <w:lang w:bidi="ar-KW"/>
        </w:rPr>
        <w:t>كلها ملك لله تعالى وذلك يدل على تنزيهه عن المكان والمكان</w:t>
      </w:r>
      <w:r w:rsidR="004C546D" w:rsidRPr="004442CE">
        <w:rPr>
          <w:rFonts w:hint="cs"/>
          <w:rtl/>
          <w:lang w:bidi="ar-KW"/>
        </w:rPr>
        <w:t>.</w:t>
      </w:r>
    </w:p>
    <w:p w14:paraId="14C22EBA" w14:textId="59271816" w:rsidR="00BB795E" w:rsidRPr="004442CE" w:rsidRDefault="00887FE5" w:rsidP="006E16F2">
      <w:pPr>
        <w:rPr>
          <w:b/>
          <w:rtl/>
          <w:lang w:bidi="ar-KW"/>
        </w:rPr>
      </w:pPr>
      <w:r w:rsidRPr="004442CE">
        <w:rPr>
          <w:rFonts w:hint="cs"/>
          <w:rtl/>
          <w:lang w:bidi="ar-KW"/>
        </w:rPr>
        <w:t>(</w:t>
      </w:r>
      <w:r w:rsidR="00BB795E" w:rsidRPr="004442CE">
        <w:rPr>
          <w:rFonts w:hint="cs"/>
          <w:rtl/>
          <w:lang w:bidi="ar-KW"/>
        </w:rPr>
        <w:t>ج</w:t>
      </w:r>
      <w:r w:rsidR="00DE080D" w:rsidRPr="004442CE">
        <w:rPr>
          <w:rFonts w:hint="cs"/>
          <w:rtl/>
          <w:lang w:bidi="ar-KW"/>
        </w:rPr>
        <w:t xml:space="preserve">) </w:t>
      </w:r>
      <w:r w:rsidR="00BB795E" w:rsidRPr="004442CE">
        <w:rPr>
          <w:rFonts w:hint="cs"/>
          <w:rtl/>
          <w:lang w:bidi="ar-KW"/>
        </w:rPr>
        <w:t xml:space="preserve">وجود الله تعالى قبل خلق المكان ووجوده سبحانه بعد فناء المكان فلا </w:t>
      </w:r>
      <w:proofErr w:type="spellStart"/>
      <w:r w:rsidR="00BB795E" w:rsidRPr="004442CE">
        <w:rPr>
          <w:rFonts w:hint="cs"/>
          <w:rtl/>
          <w:lang w:bidi="ar-KW"/>
        </w:rPr>
        <w:t>يحويه</w:t>
      </w:r>
      <w:proofErr w:type="spellEnd"/>
      <w:r w:rsidR="00BB795E" w:rsidRPr="004442CE">
        <w:rPr>
          <w:rFonts w:hint="cs"/>
          <w:rtl/>
          <w:lang w:bidi="ar-KW"/>
        </w:rPr>
        <w:t xml:space="preserve"> مكان</w:t>
      </w:r>
      <w:r w:rsidRPr="004442CE">
        <w:rPr>
          <w:rFonts w:hint="cs"/>
          <w:rtl/>
          <w:lang w:bidi="ar-KW"/>
        </w:rPr>
        <w:t>،</w:t>
      </w:r>
      <w:r w:rsidR="00BB795E" w:rsidRPr="004442CE">
        <w:rPr>
          <w:rFonts w:hint="cs"/>
          <w:rtl/>
          <w:lang w:bidi="ar-KW"/>
        </w:rPr>
        <w:t xml:space="preserve"> تنزه عن المكان وتعالى عن الجهات والأركان كان قديم السلطان قبل خلق المكان ثم خلق المكان وهو على ما عليه كان قبل خلق المكان</w:t>
      </w:r>
    </w:p>
    <w:p w14:paraId="78874B84" w14:textId="5B46E3B5" w:rsidR="00BB795E" w:rsidRPr="004442CE" w:rsidRDefault="00887FE5" w:rsidP="006E16F2">
      <w:pPr>
        <w:rPr>
          <w:b/>
          <w:rtl/>
          <w:lang w:bidi="ar-KW"/>
        </w:rPr>
      </w:pPr>
      <w:r w:rsidRPr="004442CE">
        <w:rPr>
          <w:rFonts w:hint="cs"/>
          <w:rtl/>
          <w:lang w:bidi="ar-KW"/>
        </w:rPr>
        <w:t>(</w:t>
      </w:r>
      <w:r w:rsidR="00BB795E" w:rsidRPr="004442CE">
        <w:rPr>
          <w:rFonts w:hint="cs"/>
          <w:rtl/>
          <w:lang w:bidi="ar-KW"/>
        </w:rPr>
        <w:t>ح</w:t>
      </w:r>
      <w:r w:rsidR="00DE080D" w:rsidRPr="004442CE">
        <w:rPr>
          <w:rFonts w:hint="cs"/>
          <w:rtl/>
          <w:lang w:bidi="ar-KW"/>
        </w:rPr>
        <w:t xml:space="preserve">) </w:t>
      </w:r>
      <w:r w:rsidR="00BB795E" w:rsidRPr="004442CE">
        <w:rPr>
          <w:rFonts w:hint="cs"/>
          <w:rtl/>
          <w:lang w:bidi="ar-KW"/>
        </w:rPr>
        <w:t xml:space="preserve">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w:t>
      </w:r>
      <w:proofErr w:type="gramStart"/>
      <w:r w:rsidR="00BB795E" w:rsidRPr="004442CE">
        <w:rPr>
          <w:rFonts w:hint="cs"/>
          <w:rtl/>
          <w:lang w:bidi="ar-KW"/>
        </w:rPr>
        <w:t>المقهور</w:t>
      </w:r>
      <w:r w:rsidRPr="004442CE">
        <w:rPr>
          <w:rFonts w:hint="cs"/>
          <w:rtl/>
          <w:lang w:bidi="ar-KW"/>
        </w:rPr>
        <w:t>(</w:t>
      </w:r>
      <w:proofErr w:type="gramEnd"/>
      <w:r w:rsidR="00BB795E" w:rsidRPr="004442CE">
        <w:rPr>
          <w:rFonts w:hint="cs"/>
          <w:rtl/>
          <w:lang w:bidi="ar-KW"/>
        </w:rPr>
        <w:t>وهو القاهر فوق عباده</w:t>
      </w:r>
      <w:r w:rsidR="00DE080D" w:rsidRPr="004442CE">
        <w:rPr>
          <w:rFonts w:hint="cs"/>
          <w:rtl/>
          <w:lang w:bidi="ar-KW"/>
        </w:rPr>
        <w:t xml:space="preserve">) </w:t>
      </w:r>
    </w:p>
    <w:p w14:paraId="7968FEC3" w14:textId="48C0DC25" w:rsidR="00BB795E" w:rsidRPr="004442CE" w:rsidRDefault="00887FE5" w:rsidP="006E16F2">
      <w:pPr>
        <w:rPr>
          <w:b/>
          <w:rtl/>
          <w:lang w:bidi="ar-KW"/>
        </w:rPr>
      </w:pPr>
      <w:r w:rsidRPr="004442CE">
        <w:rPr>
          <w:rFonts w:hint="cs"/>
          <w:rtl/>
          <w:lang w:bidi="ar-KW"/>
        </w:rPr>
        <w:t>(</w:t>
      </w:r>
      <w:r w:rsidR="00BB795E" w:rsidRPr="004442CE">
        <w:rPr>
          <w:rFonts w:hint="cs"/>
          <w:rtl/>
          <w:lang w:bidi="ar-KW"/>
        </w:rPr>
        <w:t>خ</w:t>
      </w:r>
      <w:r w:rsidR="00DE080D" w:rsidRPr="004442CE">
        <w:rPr>
          <w:rFonts w:hint="cs"/>
          <w:rtl/>
          <w:lang w:bidi="ar-KW"/>
        </w:rPr>
        <w:t xml:space="preserve">) </w:t>
      </w:r>
      <w:r w:rsidR="00BB795E" w:rsidRPr="004442CE">
        <w:rPr>
          <w:rFonts w:hint="cs"/>
          <w:rtl/>
          <w:lang w:bidi="ar-KW"/>
        </w:rPr>
        <w:t xml:space="preserve">من الدلائل الواضحة على تنزه الله تعالى عن المكان والزمان أن المكان يحيط بالكون من كل جانب والله تعالى بكل شيء محيط وأن المكان أكبر من المتمكن فيه والله </w:t>
      </w:r>
      <w:proofErr w:type="gramStart"/>
      <w:r w:rsidR="00BB795E" w:rsidRPr="004442CE">
        <w:rPr>
          <w:rFonts w:hint="cs"/>
          <w:rtl/>
          <w:lang w:bidi="ar-KW"/>
        </w:rPr>
        <w:t>اكبر</w:t>
      </w:r>
      <w:proofErr w:type="gramEnd"/>
      <w:r w:rsidR="00BB795E" w:rsidRPr="004442CE">
        <w:rPr>
          <w:rFonts w:hint="cs"/>
          <w:rtl/>
          <w:lang w:bidi="ar-KW"/>
        </w:rPr>
        <w:t xml:space="preserve"> من كل كبير وأن </w:t>
      </w:r>
      <w:r w:rsidR="00BB795E" w:rsidRPr="004442CE">
        <w:rPr>
          <w:rFonts w:hint="cs"/>
          <w:rtl/>
          <w:lang w:bidi="ar-KW"/>
        </w:rPr>
        <w:lastRenderedPageBreak/>
        <w:t>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Pr="004442CE">
        <w:rPr>
          <w:rFonts w:hint="cs"/>
          <w:rtl/>
          <w:lang w:bidi="ar-KW"/>
        </w:rPr>
        <w:t>،</w:t>
      </w:r>
    </w:p>
    <w:p w14:paraId="4C0269C3" w14:textId="68FBEB62" w:rsidR="00BB795E" w:rsidRPr="004442CE" w:rsidRDefault="00887FE5" w:rsidP="006E16F2">
      <w:pPr>
        <w:rPr>
          <w:b/>
          <w:rtl/>
          <w:lang w:bidi="ar-KW"/>
        </w:rPr>
      </w:pPr>
      <w:r w:rsidRPr="004442CE">
        <w:rPr>
          <w:rFonts w:hint="cs"/>
          <w:rtl/>
          <w:lang w:bidi="ar-KW"/>
        </w:rPr>
        <w:t>(</w:t>
      </w:r>
      <w:r w:rsidR="00BB795E" w:rsidRPr="004442CE">
        <w:rPr>
          <w:rFonts w:hint="cs"/>
          <w:rtl/>
          <w:lang w:bidi="ar-KW"/>
        </w:rPr>
        <w:t>د</w:t>
      </w:r>
      <w:r w:rsidR="00DE080D" w:rsidRPr="004442CE">
        <w:rPr>
          <w:rFonts w:hint="cs"/>
          <w:rtl/>
          <w:lang w:bidi="ar-KW"/>
        </w:rPr>
        <w:t xml:space="preserve">) </w:t>
      </w:r>
      <w:r w:rsidR="00BB795E" w:rsidRPr="004442CE">
        <w:rPr>
          <w:rFonts w:hint="cs"/>
          <w:rtl/>
          <w:lang w:bidi="ar-KW"/>
        </w:rPr>
        <w:t>من الدلائل الواضحة على تنزه الله تعالى عن الوجود في جهة معينة من جهات الكون</w:t>
      </w:r>
      <w:r w:rsidR="004C546D" w:rsidRPr="004442CE">
        <w:rPr>
          <w:rFonts w:hint="cs"/>
          <w:rtl/>
          <w:lang w:bidi="ar-KW"/>
        </w:rPr>
        <w:t xml:space="preserve">: </w:t>
      </w:r>
      <w:r w:rsidR="00BB795E" w:rsidRPr="004442CE">
        <w:rPr>
          <w:rFonts w:hint="cs"/>
          <w:rtl/>
          <w:lang w:bidi="ar-KW"/>
        </w:rPr>
        <w:t xml:space="preserve">أن جهات الكون محدودة لأنها مخلوقة مقدَرة </w:t>
      </w:r>
      <w:r w:rsidRPr="004442CE">
        <w:rPr>
          <w:rFonts w:hint="cs"/>
          <w:rtl/>
          <w:lang w:bidi="ar-KW"/>
        </w:rPr>
        <w:t>(</w:t>
      </w:r>
      <w:r w:rsidR="00BB795E" w:rsidRPr="004442CE">
        <w:rPr>
          <w:rFonts w:hint="cs"/>
          <w:rtl/>
          <w:lang w:bidi="ar-KW"/>
        </w:rPr>
        <w:t>بضم الميم وفتح الراء مع تشديدها</w:t>
      </w:r>
      <w:r w:rsidR="00DE080D" w:rsidRPr="004442CE">
        <w:rPr>
          <w:rFonts w:hint="cs"/>
          <w:rtl/>
          <w:lang w:bidi="ar-KW"/>
        </w:rPr>
        <w:t xml:space="preserve">) </w:t>
      </w:r>
      <w:r w:rsidR="00BB795E" w:rsidRPr="004442CE">
        <w:rPr>
          <w:rFonts w:hint="cs"/>
          <w:rtl/>
          <w:lang w:bidi="ar-KW"/>
        </w:rPr>
        <w:t xml:space="preserve">والله تعالى خالق مقدِر </w:t>
      </w:r>
      <w:r w:rsidRPr="004442CE">
        <w:rPr>
          <w:rFonts w:hint="cs"/>
          <w:rtl/>
          <w:lang w:bidi="ar-KW"/>
        </w:rPr>
        <w:t>(</w:t>
      </w:r>
      <w:r w:rsidR="00BB795E" w:rsidRPr="004442CE">
        <w:rPr>
          <w:rFonts w:hint="cs"/>
          <w:rtl/>
          <w:lang w:bidi="ar-KW"/>
        </w:rPr>
        <w:t>بضم الميم وكسر الراء مع تشديدها</w:t>
      </w:r>
      <w:r w:rsidR="00DE080D" w:rsidRPr="004442CE">
        <w:rPr>
          <w:rFonts w:hint="cs"/>
          <w:rtl/>
          <w:lang w:bidi="ar-KW"/>
        </w:rPr>
        <w:t xml:space="preserve">) </w:t>
      </w:r>
      <w:r w:rsidR="00BB795E" w:rsidRPr="004442CE">
        <w:rPr>
          <w:rFonts w:hint="cs"/>
          <w:rtl/>
          <w:lang w:bidi="ar-KW"/>
        </w:rPr>
        <w:t>تنزه سبحانه عن الحيز والحد والمقدار لأنها علامات المخلوق الناقص</w:t>
      </w:r>
      <w:r w:rsidRPr="004442CE">
        <w:rPr>
          <w:rFonts w:hint="cs"/>
          <w:rtl/>
          <w:lang w:bidi="ar-KW"/>
        </w:rPr>
        <w:t>،</w:t>
      </w:r>
      <w:r w:rsidR="00BB795E" w:rsidRPr="004442CE">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sidRPr="004442CE">
        <w:rPr>
          <w:rFonts w:hint="cs"/>
          <w:rtl/>
          <w:lang w:bidi="ar-KW"/>
        </w:rPr>
        <w:t>،</w:t>
      </w:r>
      <w:r w:rsidR="00BB795E" w:rsidRPr="004442CE">
        <w:rPr>
          <w:rFonts w:hint="cs"/>
          <w:rtl/>
          <w:lang w:bidi="ar-KW"/>
        </w:rPr>
        <w:t xml:space="preserve"> فيستحيل وجود المنزه عن الحد والمقدار في الحيز المحدود </w:t>
      </w:r>
      <w:r w:rsidRPr="004442CE">
        <w:rPr>
          <w:rFonts w:hint="cs"/>
          <w:rtl/>
          <w:lang w:bidi="ar-KW"/>
        </w:rPr>
        <w:t>[</w:t>
      </w:r>
      <w:r w:rsidR="00BB795E" w:rsidRPr="004442CE">
        <w:rPr>
          <w:rFonts w:hint="cs"/>
          <w:rtl/>
          <w:lang w:bidi="ar-KW"/>
        </w:rPr>
        <w:t xml:space="preserve">سياتي الحديث عن تنزيه الله تعالى عن الحيز والحد والمقدار في الباب التالي </w:t>
      </w:r>
      <w:r w:rsidRPr="004442CE">
        <w:rPr>
          <w:rFonts w:hint="cs"/>
          <w:rtl/>
          <w:lang w:bidi="ar-KW"/>
        </w:rPr>
        <w:t>(</w:t>
      </w:r>
      <w:r w:rsidR="00BB795E" w:rsidRPr="004442CE">
        <w:rPr>
          <w:rFonts w:hint="cs"/>
          <w:rtl/>
          <w:lang w:bidi="ar-KW"/>
        </w:rPr>
        <w:t>تنزيه الله تعالى في ذاته ليس كمثله شيء</w:t>
      </w:r>
      <w:r w:rsidR="00DE080D" w:rsidRPr="004442CE">
        <w:rPr>
          <w:rFonts w:hint="cs"/>
          <w:rtl/>
          <w:lang w:bidi="ar-KW"/>
        </w:rPr>
        <w:t xml:space="preserve">) </w:t>
      </w:r>
      <w:r w:rsidR="00BB795E" w:rsidRPr="004442CE">
        <w:rPr>
          <w:rFonts w:hint="cs"/>
          <w:rtl/>
          <w:lang w:bidi="ar-KW"/>
        </w:rPr>
        <w:t>] 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p>
    <w:p w14:paraId="13A03F79" w14:textId="4F45548F" w:rsidR="00BB795E" w:rsidRPr="004442CE" w:rsidRDefault="00887FE5" w:rsidP="006E16F2">
      <w:pPr>
        <w:rPr>
          <w:b/>
          <w:rtl/>
        </w:rPr>
      </w:pPr>
      <w:r w:rsidRPr="004442CE">
        <w:rPr>
          <w:rFonts w:hint="cs"/>
          <w:rtl/>
          <w:lang w:bidi="ar-KW"/>
        </w:rPr>
        <w:t>(</w:t>
      </w:r>
      <w:r w:rsidR="00BB795E" w:rsidRPr="004442CE">
        <w:rPr>
          <w:rFonts w:hint="cs"/>
          <w:rtl/>
          <w:lang w:bidi="ar-KW"/>
        </w:rPr>
        <w:t>ذ</w:t>
      </w:r>
      <w:r w:rsidR="00DE080D" w:rsidRPr="004442CE">
        <w:rPr>
          <w:rFonts w:hint="cs"/>
          <w:rtl/>
          <w:lang w:bidi="ar-KW"/>
        </w:rPr>
        <w:t xml:space="preserve">) </w:t>
      </w:r>
      <w:r w:rsidR="00BB795E" w:rsidRPr="004442CE">
        <w:rPr>
          <w:rFonts w:hint="cs"/>
          <w:rtl/>
          <w:lang w:bidi="ar-KW"/>
        </w:rPr>
        <w:t>ومن الادلة على تنزيه الله تعالى عن المكان</w:t>
      </w:r>
      <w:r w:rsidR="004C546D" w:rsidRPr="004442CE">
        <w:rPr>
          <w:rFonts w:hint="cs"/>
          <w:rtl/>
          <w:lang w:bidi="ar-KW"/>
        </w:rPr>
        <w:t xml:space="preserve">: </w:t>
      </w:r>
      <w:r w:rsidR="00BB795E" w:rsidRPr="004442CE">
        <w:rPr>
          <w:rFonts w:hint="cs"/>
          <w:rtl/>
          <w:lang w:bidi="ar-KW"/>
        </w:rPr>
        <w:t>أنّ ا</w:t>
      </w:r>
      <w:r w:rsidR="00BB795E" w:rsidRPr="004442CE">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sidRPr="004442CE">
        <w:rPr>
          <w:rFonts w:hint="cs"/>
          <w:rtl/>
        </w:rPr>
        <w:t>،</w:t>
      </w:r>
      <w:r w:rsidR="00BB795E" w:rsidRPr="004442CE">
        <w:rPr>
          <w:rFonts w:hint="cs"/>
          <w:rtl/>
        </w:rPr>
        <w:t xml:space="preserve"> وإذا كانت القاعدة تقول أن كل متحيز فهو محدود يحتاج إلى مكان </w:t>
      </w:r>
      <w:proofErr w:type="spellStart"/>
      <w:r w:rsidR="00BB795E" w:rsidRPr="004442CE">
        <w:rPr>
          <w:rFonts w:hint="cs"/>
          <w:rtl/>
        </w:rPr>
        <w:t>يحيزه</w:t>
      </w:r>
      <w:proofErr w:type="spellEnd"/>
      <w:r w:rsidR="00BB795E" w:rsidRPr="004442CE">
        <w:rPr>
          <w:rFonts w:hint="cs"/>
          <w:rtl/>
        </w:rPr>
        <w:t xml:space="preserve"> ويحيط به والله تعالى منزه عن الحد والمقدار إذ كل محدود مخلوق مقدر والله تعالى هو الخالق المقدر لها، ومنزه عن أن يحيط به شيء لأنه بكل شيء محيط</w:t>
      </w:r>
      <w:r w:rsidRPr="004442CE">
        <w:rPr>
          <w:rFonts w:hint="cs"/>
          <w:rtl/>
        </w:rPr>
        <w:t>،</w:t>
      </w:r>
      <w:r w:rsidR="00BB795E" w:rsidRPr="004442CE">
        <w:rPr>
          <w:rFonts w:hint="cs"/>
          <w:rtl/>
        </w:rPr>
        <w:t xml:space="preserve"> فتحتم من ذلك تنزيهه عن أن </w:t>
      </w:r>
      <w:proofErr w:type="spellStart"/>
      <w:r w:rsidR="00BB795E" w:rsidRPr="004442CE">
        <w:rPr>
          <w:rFonts w:hint="cs"/>
          <w:rtl/>
        </w:rPr>
        <w:t>يحيزه</w:t>
      </w:r>
      <w:proofErr w:type="spellEnd"/>
      <w:r w:rsidR="00BB795E" w:rsidRPr="004442CE">
        <w:rPr>
          <w:rFonts w:hint="cs"/>
          <w:rtl/>
        </w:rPr>
        <w:t xml:space="preserve"> شيء من خلقه وكل ما في الوجود سواه فهو خلقه الفقير إليه وهو الغني عنهم</w:t>
      </w:r>
    </w:p>
    <w:p w14:paraId="05AFD270" w14:textId="25317AD7" w:rsidR="00BB795E" w:rsidRPr="004442CE" w:rsidRDefault="00887FE5" w:rsidP="006E16F2">
      <w:pPr>
        <w:rPr>
          <w:b/>
          <w:rtl/>
        </w:rPr>
      </w:pPr>
      <w:r w:rsidRPr="004442CE">
        <w:rPr>
          <w:rFonts w:hint="cs"/>
          <w:rtl/>
        </w:rPr>
        <w:t>(</w:t>
      </w:r>
      <w:r w:rsidR="00BB795E" w:rsidRPr="004442CE">
        <w:rPr>
          <w:rFonts w:hint="cs"/>
          <w:rtl/>
        </w:rPr>
        <w:t>ر</w:t>
      </w:r>
      <w:r w:rsidR="00DE080D" w:rsidRPr="004442CE">
        <w:rPr>
          <w:rFonts w:hint="cs"/>
          <w:rtl/>
        </w:rPr>
        <w:t xml:space="preserve">) </w:t>
      </w:r>
      <w:r w:rsidR="00BB795E" w:rsidRPr="004442CE">
        <w:rPr>
          <w:rFonts w:hint="cs"/>
          <w:rtl/>
        </w:rPr>
        <w:t>عدم تنزيه الله تعالى عن المكان يعني أن هناك مكان ما يحيز الله</w:t>
      </w:r>
      <w:r w:rsidRPr="004442CE">
        <w:rPr>
          <w:rFonts w:hint="cs"/>
          <w:rtl/>
        </w:rPr>
        <w:t>،</w:t>
      </w:r>
      <w:r w:rsidR="00BB795E" w:rsidRPr="004442CE">
        <w:rPr>
          <w:rFonts w:hint="cs"/>
          <w:rtl/>
        </w:rPr>
        <w:t xml:space="preserve"> والمكان الذي يحيز أي شيء</w:t>
      </w:r>
      <w:r w:rsidRPr="004442CE">
        <w:rPr>
          <w:rFonts w:hint="cs"/>
          <w:rtl/>
        </w:rPr>
        <w:t xml:space="preserve"> </w:t>
      </w:r>
      <w:proofErr w:type="gramStart"/>
      <w:r w:rsidR="00BB795E" w:rsidRPr="004442CE">
        <w:rPr>
          <w:rFonts w:hint="cs"/>
          <w:rtl/>
        </w:rPr>
        <w:t>لاشك</w:t>
      </w:r>
      <w:proofErr w:type="gramEnd"/>
      <w:r w:rsidR="00BB795E" w:rsidRPr="004442CE">
        <w:rPr>
          <w:rFonts w:hint="cs"/>
          <w:rtl/>
        </w:rPr>
        <w:t xml:space="preserve"> أنه أكبر منه</w:t>
      </w:r>
      <w:r w:rsidRPr="004442CE">
        <w:rPr>
          <w:rFonts w:hint="cs"/>
          <w:rtl/>
        </w:rPr>
        <w:t>،</w:t>
      </w:r>
      <w:r w:rsidR="00BB795E" w:rsidRPr="004442CE">
        <w:rPr>
          <w:rFonts w:hint="cs"/>
          <w:rtl/>
        </w:rPr>
        <w:t xml:space="preserve"> وهذا يخالف القطعي والضروري من الدين من كون الله تعالى أكبر من كل شيء</w:t>
      </w:r>
    </w:p>
    <w:p w14:paraId="4528BF1F" w14:textId="6BCA6F0A" w:rsidR="00BB795E" w:rsidRPr="004442CE" w:rsidRDefault="00887FE5" w:rsidP="006E16F2">
      <w:pPr>
        <w:rPr>
          <w:b/>
          <w:rtl/>
        </w:rPr>
      </w:pPr>
      <w:r w:rsidRPr="004442CE">
        <w:rPr>
          <w:rFonts w:hint="cs"/>
          <w:rtl/>
        </w:rPr>
        <w:t>(</w:t>
      </w:r>
      <w:r w:rsidR="00BB795E" w:rsidRPr="004442CE">
        <w:rPr>
          <w:rFonts w:hint="cs"/>
          <w:rtl/>
        </w:rPr>
        <w:t>ز</w:t>
      </w:r>
      <w:r w:rsidR="00DE080D" w:rsidRPr="004442CE">
        <w:rPr>
          <w:rFonts w:hint="cs"/>
          <w:rtl/>
        </w:rPr>
        <w:t xml:space="preserve">) </w:t>
      </w:r>
      <w:r w:rsidR="00BB795E" w:rsidRPr="004442CE">
        <w:rPr>
          <w:rFonts w:hint="cs"/>
          <w:rtl/>
        </w:rPr>
        <w:t>عدم تنزيه الله تعالى عن المكان يستلزم ذلك احتياج الله إلى المكان، لأنّ الكائن في مكان محتاج إلى المكان</w:t>
      </w:r>
      <w:r w:rsidRPr="004442CE">
        <w:rPr>
          <w:rFonts w:hint="cs"/>
          <w:rtl/>
        </w:rPr>
        <w:t>،</w:t>
      </w:r>
      <w:r w:rsidR="00BB795E" w:rsidRPr="004442CE">
        <w:rPr>
          <w:rFonts w:hint="cs"/>
          <w:rtl/>
        </w:rPr>
        <w:t xml:space="preserve"> ولكنّه تعالى هو الغني الذي لا يحتاج إلى شيء</w:t>
      </w:r>
      <w:r w:rsidRPr="004442CE">
        <w:rPr>
          <w:rFonts w:hint="cs"/>
          <w:rtl/>
        </w:rPr>
        <w:t>،</w:t>
      </w:r>
      <w:r w:rsidR="00BB795E" w:rsidRPr="004442CE">
        <w:rPr>
          <w:rFonts w:hint="cs"/>
          <w:rtl/>
        </w:rPr>
        <w:t xml:space="preserve"> والاحتياج من صفات المُحدَث المخلوق الفقير لا من صفات الخالق الغني الحميد</w:t>
      </w:r>
    </w:p>
    <w:p w14:paraId="4738D716" w14:textId="7D5D2B6B" w:rsidR="00BB795E" w:rsidRPr="004442CE" w:rsidRDefault="00887FE5" w:rsidP="006E16F2">
      <w:pPr>
        <w:rPr>
          <w:b/>
          <w:rtl/>
        </w:rPr>
      </w:pPr>
      <w:r w:rsidRPr="004442CE">
        <w:rPr>
          <w:rFonts w:hint="cs"/>
          <w:rtl/>
        </w:rPr>
        <w:lastRenderedPageBreak/>
        <w:t>(</w:t>
      </w:r>
      <w:r w:rsidR="00BB795E" w:rsidRPr="004442CE">
        <w:rPr>
          <w:rFonts w:hint="cs"/>
          <w:rtl/>
        </w:rPr>
        <w:t>س</w:t>
      </w:r>
      <w:r w:rsidR="00DE080D" w:rsidRPr="004442CE">
        <w:rPr>
          <w:rFonts w:hint="cs"/>
          <w:rtl/>
        </w:rPr>
        <w:t xml:space="preserve">) </w:t>
      </w:r>
      <w:r w:rsidR="00BB795E" w:rsidRPr="004442CE">
        <w:rPr>
          <w:rFonts w:hint="cs"/>
          <w:rtl/>
        </w:rPr>
        <w:t>عدم تنزيه الله تعالى عن المكان يعني إنّ المكان الذي يكون الله فيه لا يخلو من أمرين</w:t>
      </w:r>
      <w:r w:rsidR="004C546D" w:rsidRPr="004442CE">
        <w:rPr>
          <w:rFonts w:hint="cs"/>
          <w:rtl/>
        </w:rPr>
        <w:t xml:space="preserve">: </w:t>
      </w:r>
      <w:r w:rsidR="00BB795E" w:rsidRPr="004442CE">
        <w:rPr>
          <w:rFonts w:hint="cs"/>
          <w:rtl/>
        </w:rPr>
        <w:t>الأوّل</w:t>
      </w:r>
      <w:r w:rsidR="004C546D" w:rsidRPr="004442CE">
        <w:rPr>
          <w:rFonts w:hint="cs"/>
          <w:rtl/>
        </w:rPr>
        <w:t xml:space="preserve">: </w:t>
      </w:r>
      <w:r w:rsidR="00BB795E" w:rsidRPr="004442CE">
        <w:rPr>
          <w:rFonts w:hint="cs"/>
          <w:rtl/>
        </w:rPr>
        <w:t>قديم، فيستلزم ذلك تعدّد القدماء، وهذا باطل</w:t>
      </w:r>
      <w:r w:rsidRPr="004442CE">
        <w:rPr>
          <w:rFonts w:hint="cs"/>
          <w:rtl/>
        </w:rPr>
        <w:t>،</w:t>
      </w:r>
      <w:r w:rsidR="00BB795E" w:rsidRPr="004442CE">
        <w:rPr>
          <w:rFonts w:hint="cs"/>
          <w:rtl/>
        </w:rPr>
        <w:t xml:space="preserve"> الثاني</w:t>
      </w:r>
      <w:r w:rsidR="004C546D" w:rsidRPr="004442CE">
        <w:rPr>
          <w:rFonts w:hint="cs"/>
          <w:rtl/>
        </w:rPr>
        <w:t xml:space="preserve">: </w:t>
      </w:r>
      <w:r w:rsidR="00BB795E" w:rsidRPr="004442CE">
        <w:rPr>
          <w:rFonts w:hint="cs"/>
          <w:rtl/>
        </w:rPr>
        <w:t>حادث، والحادث محدود، ولكنّه تعالى غير محدود، والشيء المحدود لا يسعه إحاطة الشيء غير المحدود</w:t>
      </w:r>
      <w:r w:rsidRPr="004442CE">
        <w:rPr>
          <w:rFonts w:hint="cs"/>
          <w:rtl/>
        </w:rPr>
        <w:t>،</w:t>
      </w:r>
      <w:r w:rsidR="00BB795E" w:rsidRPr="004442CE">
        <w:rPr>
          <w:rFonts w:hint="cs"/>
          <w:rtl/>
        </w:rPr>
        <w:t xml:space="preserve"> فيثبت بطلان وجوده تعالى في مكان</w:t>
      </w:r>
      <w:r w:rsidRPr="004442CE">
        <w:rPr>
          <w:rFonts w:hint="cs"/>
          <w:rtl/>
        </w:rPr>
        <w:t>،</w:t>
      </w:r>
    </w:p>
    <w:p w14:paraId="6AA04420" w14:textId="5EA706A5" w:rsidR="00BB795E" w:rsidRPr="004442CE" w:rsidRDefault="00887FE5" w:rsidP="006E16F2">
      <w:pPr>
        <w:rPr>
          <w:b/>
        </w:rPr>
      </w:pPr>
      <w:r w:rsidRPr="004442CE">
        <w:rPr>
          <w:rFonts w:hint="cs"/>
          <w:rtl/>
        </w:rPr>
        <w:t>(</w:t>
      </w:r>
      <w:r w:rsidR="00BB795E" w:rsidRPr="004442CE">
        <w:rPr>
          <w:rFonts w:hint="cs"/>
          <w:rtl/>
        </w:rPr>
        <w:t>ش</w:t>
      </w:r>
      <w:r w:rsidR="00DE080D" w:rsidRPr="004442CE">
        <w:rPr>
          <w:rFonts w:hint="cs"/>
          <w:rtl/>
        </w:rPr>
        <w:t xml:space="preserve">) </w:t>
      </w:r>
      <w:r w:rsidR="00BB795E" w:rsidRPr="004442CE">
        <w:rPr>
          <w:rFonts w:hint="cs"/>
          <w:rtl/>
        </w:rPr>
        <w:t xml:space="preserve">قوله تعالى </w:t>
      </w:r>
      <w:r w:rsidRPr="004442CE">
        <w:rPr>
          <w:rFonts w:hint="cs"/>
          <w:rtl/>
        </w:rPr>
        <w:t>(</w:t>
      </w:r>
      <w:r w:rsidR="00BB795E" w:rsidRPr="004442CE">
        <w:rPr>
          <w:rFonts w:hint="cs"/>
          <w:bCs/>
          <w:rtl/>
        </w:rPr>
        <w:t>الله الصمد</w:t>
      </w:r>
      <w:r w:rsidR="00DE080D" w:rsidRPr="004442CE">
        <w:rPr>
          <w:rFonts w:hint="cs"/>
          <w:rtl/>
        </w:rPr>
        <w:t xml:space="preserve">) </w:t>
      </w:r>
      <w:r w:rsidR="00BB795E" w:rsidRPr="004442CE">
        <w:rPr>
          <w:rFonts w:hint="cs"/>
          <w:rtl/>
        </w:rPr>
        <w:t xml:space="preserve">فالصمد هو السيد </w:t>
      </w:r>
      <w:proofErr w:type="spellStart"/>
      <w:r w:rsidR="00BB795E" w:rsidRPr="004442CE">
        <w:rPr>
          <w:rFonts w:hint="cs"/>
          <w:rtl/>
        </w:rPr>
        <w:t>المصمود</w:t>
      </w:r>
      <w:proofErr w:type="spellEnd"/>
      <w:r w:rsidR="00BB795E" w:rsidRPr="004442CE">
        <w:rPr>
          <w:rFonts w:hint="cs"/>
          <w:rtl/>
        </w:rPr>
        <w:t xml:space="preserve"> إليه في الحوائج وذلك يدل على أنه ليس في مكان</w:t>
      </w:r>
      <w:r w:rsidRPr="004442CE">
        <w:rPr>
          <w:rFonts w:hint="cs"/>
          <w:rtl/>
        </w:rPr>
        <w:t>،</w:t>
      </w:r>
      <w:r w:rsidR="00BB795E" w:rsidRPr="004442CE">
        <w:rPr>
          <w:rFonts w:hint="cs"/>
          <w:rtl/>
        </w:rPr>
        <w:t xml:space="preserve"> </w:t>
      </w:r>
      <w:r w:rsidR="00BB795E" w:rsidRPr="004442CE">
        <w:rPr>
          <w:rFonts w:hint="cs"/>
          <w:bCs/>
          <w:rtl/>
        </w:rPr>
        <w:t>وأما بيان دلالته على أنه تعالى منزه عن المكان</w:t>
      </w:r>
      <w:r w:rsidRPr="004442CE">
        <w:rPr>
          <w:rFonts w:hint="cs"/>
          <w:bCs/>
          <w:rtl/>
        </w:rPr>
        <w:t>،</w:t>
      </w:r>
      <w:r w:rsidR="00BB795E" w:rsidRPr="004442CE">
        <w:rPr>
          <w:rFonts w:hint="cs"/>
          <w:bCs/>
          <w:rtl/>
        </w:rPr>
        <w:t xml:space="preserve"> </w:t>
      </w:r>
      <w:r w:rsidR="00BB795E" w:rsidRPr="004442CE">
        <w:rPr>
          <w:rFonts w:hint="cs"/>
          <w:rtl/>
        </w:rPr>
        <w:t>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p>
    <w:p w14:paraId="2162775D" w14:textId="5ED9C7C9" w:rsidR="00BB795E" w:rsidRPr="004442CE" w:rsidRDefault="00887FE5" w:rsidP="006E16F2">
      <w:pPr>
        <w:rPr>
          <w:b/>
          <w:rtl/>
        </w:rPr>
      </w:pPr>
      <w:r w:rsidRPr="004442CE">
        <w:rPr>
          <w:rFonts w:hint="cs"/>
          <w:bCs/>
          <w:rtl/>
        </w:rPr>
        <w:t>(</w:t>
      </w:r>
      <w:r w:rsidR="00BB795E" w:rsidRPr="004442CE">
        <w:rPr>
          <w:rFonts w:hint="cs"/>
          <w:bCs/>
          <w:rtl/>
        </w:rPr>
        <w:t>ص</w:t>
      </w:r>
      <w:r w:rsidR="00DE080D" w:rsidRPr="004442CE">
        <w:rPr>
          <w:rFonts w:hint="cs"/>
          <w:bCs/>
          <w:rtl/>
        </w:rPr>
        <w:t xml:space="preserve">) </w:t>
      </w:r>
      <w:r w:rsidR="00BB795E" w:rsidRPr="004442CE">
        <w:rPr>
          <w:rFonts w:hint="cs"/>
          <w:bCs/>
          <w:rtl/>
        </w:rPr>
        <w:t>قوله تعالى</w:t>
      </w:r>
      <w:r w:rsidR="00BB795E" w:rsidRPr="004442CE">
        <w:rPr>
          <w:rFonts w:hint="cs"/>
          <w:rtl/>
        </w:rPr>
        <w:t xml:space="preserve"> </w:t>
      </w:r>
      <w:r w:rsidRPr="004442CE">
        <w:rPr>
          <w:rFonts w:hint="cs"/>
          <w:rtl/>
        </w:rPr>
        <w:t>(</w:t>
      </w:r>
      <w:r w:rsidR="00BB795E" w:rsidRPr="004442CE">
        <w:rPr>
          <w:rFonts w:hint="cs"/>
          <w:bCs/>
          <w:rtl/>
        </w:rPr>
        <w:t>والله الغنى وأنتم الفقراء</w:t>
      </w:r>
      <w:r w:rsidR="00DE080D" w:rsidRPr="004442CE">
        <w:rPr>
          <w:rFonts w:hint="cs"/>
          <w:rtl/>
        </w:rPr>
        <w:t xml:space="preserve">) </w:t>
      </w:r>
      <w:r w:rsidR="00BB795E" w:rsidRPr="004442CE">
        <w:rPr>
          <w:rFonts w:hint="cs"/>
          <w:rtl/>
        </w:rPr>
        <w:t>دلت هذه الآية على كونه تعالى غنى ولو كان في مكان لكان محتاجا إلى ذلك المكان وذلك يقدح في كونه غنياً على الإطلاق</w:t>
      </w:r>
    </w:p>
    <w:p w14:paraId="5989E84D" w14:textId="2762536F" w:rsidR="00BB795E" w:rsidRPr="004442CE" w:rsidRDefault="00887FE5" w:rsidP="006E16F2">
      <w:pPr>
        <w:rPr>
          <w:b/>
          <w:rtl/>
        </w:rPr>
      </w:pPr>
      <w:r w:rsidRPr="004442CE">
        <w:rPr>
          <w:rFonts w:hint="cs"/>
          <w:bCs/>
          <w:rtl/>
        </w:rPr>
        <w:t>(</w:t>
      </w:r>
      <w:r w:rsidR="00BB795E" w:rsidRPr="004442CE">
        <w:rPr>
          <w:rFonts w:hint="cs"/>
          <w:bCs/>
          <w:rtl/>
        </w:rPr>
        <w:t>ض</w:t>
      </w:r>
      <w:r w:rsidR="00DE080D" w:rsidRPr="004442CE">
        <w:rPr>
          <w:rFonts w:hint="cs"/>
          <w:bCs/>
          <w:rtl/>
        </w:rPr>
        <w:t xml:space="preserve">) </w:t>
      </w:r>
      <w:r w:rsidR="00BB795E" w:rsidRPr="004442CE">
        <w:rPr>
          <w:rFonts w:hint="cs"/>
          <w:bCs/>
          <w:rtl/>
        </w:rPr>
        <w:t>قوله تعالى</w:t>
      </w:r>
      <w:r w:rsidR="00BB795E" w:rsidRPr="004442CE">
        <w:rPr>
          <w:rFonts w:hint="cs"/>
          <w:rtl/>
        </w:rPr>
        <w:t xml:space="preserve"> </w:t>
      </w:r>
      <w:r w:rsidRPr="004442CE">
        <w:rPr>
          <w:rFonts w:hint="cs"/>
          <w:rtl/>
        </w:rPr>
        <w:t>(</w:t>
      </w:r>
      <w:r w:rsidR="00BB795E" w:rsidRPr="004442CE">
        <w:rPr>
          <w:rFonts w:hint="cs"/>
          <w:bCs/>
          <w:rtl/>
        </w:rPr>
        <w:t xml:space="preserve">لا إله إلا هو </w:t>
      </w:r>
      <w:proofErr w:type="gramStart"/>
      <w:r w:rsidR="00BB795E" w:rsidRPr="004442CE">
        <w:rPr>
          <w:rFonts w:hint="cs"/>
          <w:bCs/>
          <w:rtl/>
        </w:rPr>
        <w:t>الحى</w:t>
      </w:r>
      <w:proofErr w:type="gramEnd"/>
      <w:r w:rsidR="00BB795E" w:rsidRPr="004442CE">
        <w:rPr>
          <w:rFonts w:hint="cs"/>
          <w:bCs/>
          <w:rtl/>
        </w:rPr>
        <w:t xml:space="preserve"> القيوم</w:t>
      </w:r>
      <w:r w:rsidR="00DE080D" w:rsidRPr="004442CE">
        <w:rPr>
          <w:rFonts w:hint="cs"/>
          <w:rtl/>
        </w:rPr>
        <w:t xml:space="preserve">) </w:t>
      </w:r>
      <w:r w:rsidR="00BB795E" w:rsidRPr="004442CE">
        <w:rPr>
          <w:rFonts w:hint="cs"/>
          <w:rtl/>
        </w:rPr>
        <w:t xml:space="preserve">والقيوم مبالغة </w:t>
      </w:r>
      <w:proofErr w:type="spellStart"/>
      <w:r w:rsidR="00BB795E" w:rsidRPr="004442CE">
        <w:rPr>
          <w:rFonts w:hint="cs"/>
          <w:rtl/>
        </w:rPr>
        <w:t>فى</w:t>
      </w:r>
      <w:proofErr w:type="spellEnd"/>
      <w:r w:rsidR="00BB795E" w:rsidRPr="004442CE">
        <w:rPr>
          <w:rFonts w:hint="cs"/>
          <w:rtl/>
        </w:rPr>
        <w:t xml:space="preserve"> كونه غنياً عن كل ما سواه</w:t>
      </w:r>
      <w:r w:rsidRPr="004442CE">
        <w:rPr>
          <w:rFonts w:hint="cs"/>
          <w:rtl/>
        </w:rPr>
        <w:t>،</w:t>
      </w:r>
      <w:r w:rsidR="00BB795E" w:rsidRPr="004442CE">
        <w:rPr>
          <w:rFonts w:hint="cs"/>
          <w:rtl/>
        </w:rPr>
        <w:t xml:space="preserve"> وكونه مقوماً لغيره</w:t>
      </w:r>
      <w:r w:rsidR="004C546D" w:rsidRPr="004442CE">
        <w:rPr>
          <w:rFonts w:hint="cs"/>
          <w:rtl/>
        </w:rPr>
        <w:t xml:space="preserve">: </w:t>
      </w:r>
      <w:r w:rsidR="00BB795E" w:rsidRPr="004442CE">
        <w:rPr>
          <w:rFonts w:hint="cs"/>
          <w:rtl/>
        </w:rPr>
        <w:t>عبارة عن احتياج كل ما سواه إليه</w:t>
      </w:r>
      <w:r w:rsidRPr="004442CE">
        <w:rPr>
          <w:rFonts w:hint="cs"/>
          <w:rtl/>
        </w:rPr>
        <w:t>،</w:t>
      </w:r>
      <w:r w:rsidR="00BB795E" w:rsidRPr="004442CE">
        <w:rPr>
          <w:rFonts w:hint="cs"/>
          <w:rtl/>
        </w:rPr>
        <w:t xml:space="preserve"> فلو كان في مكان لكان هو مفتقراً الى ذلك المكان فلن يكن قيوماً على الإطلاق</w:t>
      </w:r>
      <w:r w:rsidR="004C546D" w:rsidRPr="004442CE">
        <w:rPr>
          <w:rFonts w:hint="cs"/>
          <w:rtl/>
        </w:rPr>
        <w:t>.</w:t>
      </w:r>
    </w:p>
    <w:p w14:paraId="1AA1B0AF" w14:textId="386BA9DF" w:rsidR="00BB795E" w:rsidRPr="004442CE" w:rsidRDefault="00887FE5" w:rsidP="006E16F2">
      <w:pPr>
        <w:rPr>
          <w:b/>
        </w:rPr>
      </w:pPr>
      <w:r w:rsidRPr="004442CE">
        <w:rPr>
          <w:rFonts w:hint="cs"/>
          <w:bCs/>
          <w:rtl/>
        </w:rPr>
        <w:t>(</w:t>
      </w:r>
      <w:r w:rsidR="00BB795E" w:rsidRPr="004442CE">
        <w:rPr>
          <w:rFonts w:hint="cs"/>
          <w:bCs/>
          <w:rtl/>
        </w:rPr>
        <w:t>ط</w:t>
      </w:r>
      <w:r w:rsidR="00DE080D" w:rsidRPr="004442CE">
        <w:rPr>
          <w:rFonts w:hint="cs"/>
          <w:bCs/>
          <w:rtl/>
        </w:rPr>
        <w:t xml:space="preserve">) </w:t>
      </w:r>
      <w:r w:rsidR="00BB795E" w:rsidRPr="004442CE">
        <w:rPr>
          <w:rFonts w:hint="cs"/>
          <w:bCs/>
          <w:rtl/>
        </w:rPr>
        <w:t>قوله تعالى</w:t>
      </w:r>
      <w:r w:rsidR="00BB795E" w:rsidRPr="004442CE">
        <w:rPr>
          <w:rFonts w:hint="cs"/>
          <w:rtl/>
        </w:rPr>
        <w:t xml:space="preserve"> </w:t>
      </w:r>
      <w:r w:rsidRPr="004442CE">
        <w:rPr>
          <w:rFonts w:hint="cs"/>
          <w:rtl/>
        </w:rPr>
        <w:t>(</w:t>
      </w:r>
      <w:r w:rsidR="00BB795E" w:rsidRPr="004442CE">
        <w:rPr>
          <w:rFonts w:hint="cs"/>
          <w:bCs/>
          <w:rtl/>
        </w:rPr>
        <w:t>هل تعلم له سمياً</w:t>
      </w:r>
      <w:r w:rsidR="00DE080D" w:rsidRPr="004442CE">
        <w:rPr>
          <w:rFonts w:hint="cs"/>
          <w:rtl/>
        </w:rPr>
        <w:t xml:space="preserve">) </w:t>
      </w:r>
      <w:r w:rsidR="00BB795E" w:rsidRPr="004442CE">
        <w:rPr>
          <w:rFonts w:hint="cs"/>
          <w:rtl/>
        </w:rPr>
        <w:t>قال ابن عباس رضى الله عنه هل تعلم له مثلاً ولو كان متحيزاً في مكان لكان كل واحد من الأجسام مثلاً له في احتياجه إلى المكان وغيره.</w:t>
      </w:r>
    </w:p>
    <w:p w14:paraId="4803F3D4" w14:textId="36F99209" w:rsidR="00BB795E" w:rsidRPr="004442CE" w:rsidRDefault="00887FE5" w:rsidP="006E16F2">
      <w:pPr>
        <w:rPr>
          <w:b/>
          <w:rtl/>
        </w:rPr>
      </w:pPr>
      <w:r w:rsidRPr="004442CE">
        <w:rPr>
          <w:rFonts w:hint="cs"/>
          <w:rtl/>
        </w:rPr>
        <w:t>(</w:t>
      </w:r>
      <w:r w:rsidR="00BB795E" w:rsidRPr="004442CE">
        <w:rPr>
          <w:rFonts w:hint="cs"/>
          <w:rtl/>
        </w:rPr>
        <w:t>ظ</w:t>
      </w:r>
      <w:r w:rsidR="00DE080D" w:rsidRPr="004442CE">
        <w:rPr>
          <w:rFonts w:hint="cs"/>
          <w:rtl/>
        </w:rPr>
        <w:t xml:space="preserve">) </w:t>
      </w:r>
      <w:r w:rsidR="00BB795E" w:rsidRPr="004442CE">
        <w:rPr>
          <w:rFonts w:hint="cs"/>
          <w:rtl/>
          <w:lang w:bidi="ar-KW"/>
        </w:rPr>
        <w:t xml:space="preserve">ومن الادلة على تنزيه الله تعالى عن الزمان أنّ الزمان هو عبارة عن أثر </w:t>
      </w:r>
      <w:r w:rsidR="00BB795E" w:rsidRPr="004442CE">
        <w:rPr>
          <w:rFonts w:hint="cs"/>
          <w:rtl/>
        </w:rPr>
        <w:t>الحركة الحادثة في المكان</w:t>
      </w:r>
      <w:r w:rsidRPr="004442CE">
        <w:rPr>
          <w:rFonts w:hint="cs"/>
          <w:rtl/>
        </w:rPr>
        <w:t>،</w:t>
      </w:r>
      <w:r w:rsidR="00BB795E" w:rsidRPr="004442CE">
        <w:rPr>
          <w:rFonts w:hint="cs"/>
          <w:rtl/>
        </w:rPr>
        <w:t xml:space="preserve"> ولولا الحركة في المكان لما كان هناك زمان</w:t>
      </w:r>
      <w:r w:rsidRPr="004442CE">
        <w:rPr>
          <w:rFonts w:hint="cs"/>
          <w:rtl/>
        </w:rPr>
        <w:t>،</w:t>
      </w:r>
      <w:r w:rsidR="00BB795E" w:rsidRPr="004442CE">
        <w:rPr>
          <w:rFonts w:hint="cs"/>
          <w:rtl/>
        </w:rPr>
        <w:t xml:space="preserve"> وإجماع أهل الأصول على أن المكان متقدم على الزمان</w:t>
      </w:r>
      <w:r w:rsidRPr="004442CE">
        <w:rPr>
          <w:rFonts w:hint="cs"/>
          <w:rtl/>
        </w:rPr>
        <w:t>،</w:t>
      </w:r>
      <w:r w:rsidR="00BB795E" w:rsidRPr="004442CE">
        <w:rPr>
          <w:rFonts w:hint="cs"/>
          <w:rtl/>
        </w:rPr>
        <w:t xml:space="preserve"> وإذا كان الله تعالى كان قبل المكان ثم خلق المكان فمن الضرورة أنه كان قبل الزمان ثم خلق الزمان</w:t>
      </w:r>
      <w:r w:rsidRPr="004442CE">
        <w:rPr>
          <w:rFonts w:hint="cs"/>
          <w:rtl/>
        </w:rPr>
        <w:t>،</w:t>
      </w:r>
      <w:r w:rsidR="00BB795E" w:rsidRPr="004442CE">
        <w:rPr>
          <w:rFonts w:hint="cs"/>
          <w:rtl/>
        </w:rPr>
        <w:t xml:space="preserve"> وإذا كان الله تعالى غني عن المكان غنى الخالق عن مخلوقه فإن الله تعالى غني عن الزمان فلا </w:t>
      </w:r>
      <w:proofErr w:type="spellStart"/>
      <w:r w:rsidR="00BB795E" w:rsidRPr="004442CE">
        <w:rPr>
          <w:rFonts w:hint="cs"/>
          <w:rtl/>
        </w:rPr>
        <w:t>يحويه</w:t>
      </w:r>
      <w:proofErr w:type="spellEnd"/>
      <w:r w:rsidR="00BB795E" w:rsidRPr="004442CE">
        <w:rPr>
          <w:rFonts w:hint="cs"/>
          <w:rtl/>
        </w:rPr>
        <w:t xml:space="preserve"> مكان ولا يجري عليه زمان</w:t>
      </w:r>
      <w:r w:rsidRPr="004442CE">
        <w:rPr>
          <w:rFonts w:hint="cs"/>
          <w:rtl/>
        </w:rPr>
        <w:t>،</w:t>
      </w:r>
      <w:r w:rsidR="00BB795E" w:rsidRPr="004442CE">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Pr="004442CE">
        <w:rPr>
          <w:rFonts w:hint="cs"/>
          <w:rtl/>
        </w:rPr>
        <w:t>،</w:t>
      </w:r>
    </w:p>
    <w:p w14:paraId="5AADE614" w14:textId="602DB383" w:rsidR="00BB795E" w:rsidRPr="004442CE" w:rsidRDefault="00887FE5" w:rsidP="006E16F2">
      <w:pPr>
        <w:rPr>
          <w:b/>
          <w:rtl/>
        </w:rPr>
      </w:pPr>
      <w:r w:rsidRPr="004442CE">
        <w:rPr>
          <w:rFonts w:hint="cs"/>
          <w:rtl/>
        </w:rPr>
        <w:lastRenderedPageBreak/>
        <w:t>(</w:t>
      </w:r>
      <w:r w:rsidR="00BB795E" w:rsidRPr="004442CE">
        <w:rPr>
          <w:rFonts w:hint="cs"/>
          <w:rtl/>
        </w:rPr>
        <w:t>ع</w:t>
      </w:r>
      <w:r w:rsidR="00DE080D" w:rsidRPr="004442CE">
        <w:rPr>
          <w:rFonts w:hint="cs"/>
          <w:rtl/>
        </w:rPr>
        <w:t xml:space="preserve">) </w:t>
      </w:r>
      <w:r w:rsidR="00BB795E" w:rsidRPr="004442CE">
        <w:rPr>
          <w:rFonts w:hint="cs"/>
          <w:rtl/>
        </w:rPr>
        <w:t>قد يقول غير الدارس لعلم الأصول لا يعقل إلا الحركة أو السكون والحي ينبغي أن يتصف بالحركة كما أن الجماد متصف بالسكون</w:t>
      </w:r>
      <w:r w:rsidRPr="004442CE">
        <w:rPr>
          <w:rFonts w:hint="cs"/>
          <w:rtl/>
        </w:rPr>
        <w:t>،</w:t>
      </w:r>
      <w:r w:rsidR="00BB795E" w:rsidRPr="004442CE">
        <w:rPr>
          <w:rFonts w:hint="cs"/>
          <w:rtl/>
        </w:rPr>
        <w:t xml:space="preserve"> فهذا نقول له رويدك فهذا الذي تقوله على وفق المحسوس الذي تشاهده والمخلوق الذي لا ترى </w:t>
      </w:r>
      <w:proofErr w:type="spellStart"/>
      <w:r w:rsidR="00BB795E" w:rsidRPr="004442CE">
        <w:rPr>
          <w:rFonts w:hint="cs"/>
          <w:rtl/>
        </w:rPr>
        <w:t>غيره</w:t>
      </w:r>
      <w:r w:rsidRPr="004442CE">
        <w:rPr>
          <w:rFonts w:hint="cs"/>
          <w:rtl/>
        </w:rPr>
        <w:t>،</w:t>
      </w:r>
      <w:r w:rsidR="00BB795E" w:rsidRPr="004442CE">
        <w:rPr>
          <w:rFonts w:hint="cs"/>
          <w:rtl/>
        </w:rPr>
        <w:t>ثم</w:t>
      </w:r>
      <w:proofErr w:type="spellEnd"/>
      <w:r w:rsidR="00BB795E" w:rsidRPr="004442CE">
        <w:rPr>
          <w:rFonts w:hint="cs"/>
          <w:rtl/>
        </w:rPr>
        <w:t xml:space="preserve"> قست الغائب عنك على الشاهد الذي تراه ونسيت أن الخالق سبحانه ليس كمثله شيء في وجوده فكل موجود إما ساكن في مكان أو متحرك في غيره</w:t>
      </w:r>
      <w:r w:rsidRPr="004442CE">
        <w:rPr>
          <w:rFonts w:hint="cs"/>
          <w:rtl/>
        </w:rPr>
        <w:t>،</w:t>
      </w:r>
      <w:r w:rsidR="00BB795E" w:rsidRPr="004442CE">
        <w:rPr>
          <w:rFonts w:hint="cs"/>
          <w:rtl/>
        </w:rPr>
        <w:t xml:space="preserve"> أما المنزه عن المكان والذي لا </w:t>
      </w:r>
      <w:proofErr w:type="spellStart"/>
      <w:r w:rsidR="00BB795E" w:rsidRPr="004442CE">
        <w:rPr>
          <w:rFonts w:hint="cs"/>
          <w:rtl/>
        </w:rPr>
        <w:t>يحويه</w:t>
      </w:r>
      <w:proofErr w:type="spellEnd"/>
      <w:r w:rsidR="00BB795E" w:rsidRPr="004442CE">
        <w:rPr>
          <w:rFonts w:hint="cs"/>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w:t>
      </w:r>
      <w:proofErr w:type="spellStart"/>
      <w:r w:rsidR="00BB795E" w:rsidRPr="004442CE">
        <w:rPr>
          <w:rFonts w:hint="cs"/>
          <w:rtl/>
        </w:rPr>
        <w:t>والتغير</w:t>
      </w:r>
      <w:r w:rsidRPr="004442CE">
        <w:rPr>
          <w:rFonts w:hint="cs"/>
          <w:rtl/>
        </w:rPr>
        <w:t>،</w:t>
      </w:r>
      <w:r w:rsidR="00BB795E" w:rsidRPr="004442CE">
        <w:rPr>
          <w:rFonts w:hint="cs"/>
          <w:rtl/>
        </w:rPr>
        <w:t>والحاصل</w:t>
      </w:r>
      <w:proofErr w:type="spellEnd"/>
      <w:r w:rsidR="00BB795E" w:rsidRPr="004442CE">
        <w:rPr>
          <w:rFonts w:hint="cs"/>
          <w:rtl/>
        </w:rPr>
        <w:t xml:space="preserve"> أن القسمة ثلاثية ساكن ومتحرك لهما أمثال كثيرة ومنزه عن السكون والحركة ليس كمثله شيء</w:t>
      </w:r>
    </w:p>
    <w:p w14:paraId="5C6073D7" w14:textId="1FA0F2E7" w:rsidR="00BB795E" w:rsidRPr="004442CE" w:rsidRDefault="00887FE5" w:rsidP="006E16F2">
      <w:pPr>
        <w:rPr>
          <w:b/>
        </w:rPr>
      </w:pPr>
      <w:r w:rsidRPr="004442CE">
        <w:rPr>
          <w:rFonts w:hint="cs"/>
          <w:rtl/>
        </w:rPr>
        <w:t>(</w:t>
      </w:r>
      <w:r w:rsidR="00BB795E" w:rsidRPr="004442CE">
        <w:rPr>
          <w:rFonts w:hint="cs"/>
          <w:rtl/>
        </w:rPr>
        <w:t>غ</w:t>
      </w:r>
      <w:r w:rsidR="00DE080D" w:rsidRPr="004442CE">
        <w:rPr>
          <w:rFonts w:hint="cs"/>
          <w:rtl/>
        </w:rPr>
        <w:t xml:space="preserve">) </w:t>
      </w:r>
      <w:r w:rsidR="00BB795E" w:rsidRPr="004442CE">
        <w:rPr>
          <w:rFonts w:hint="cs"/>
          <w:snapToGrid w:val="0"/>
          <w:rtl/>
        </w:rPr>
        <w:t>الله تعالى كان ولا مكان ولا زمان ثم خلق المكان والزمان</w:t>
      </w:r>
      <w:r w:rsidRPr="004442CE">
        <w:rPr>
          <w:rFonts w:hint="cs"/>
          <w:snapToGrid w:val="0"/>
          <w:rtl/>
        </w:rPr>
        <w:t>،</w:t>
      </w:r>
      <w:r w:rsidR="00BB795E" w:rsidRPr="004442CE">
        <w:rPr>
          <w:rFonts w:hint="cs"/>
          <w:snapToGrid w:val="0"/>
          <w:rtl/>
        </w:rPr>
        <w:t xml:space="preserve"> وهذا معتقد أهل التنزيه وهو موافق للمكتشفات العلمية عن حقيقة الكون، وأن الزمان هو مقياس للحركة ومن صفات الأجسام</w:t>
      </w:r>
      <w:r w:rsidRPr="004442CE">
        <w:rPr>
          <w:rFonts w:hint="cs"/>
          <w:snapToGrid w:val="0"/>
          <w:rtl/>
        </w:rPr>
        <w:t>،</w:t>
      </w:r>
      <w:r w:rsidR="00BB795E" w:rsidRPr="004442CE">
        <w:rPr>
          <w:rFonts w:hint="cs"/>
          <w:snapToGrid w:val="0"/>
          <w:rtl/>
        </w:rPr>
        <w:t xml:space="preserve"> والنظرية النسبية الحديثة تقول </w:t>
      </w:r>
      <w:proofErr w:type="gramStart"/>
      <w:r w:rsidR="00BB795E" w:rsidRPr="004442CE">
        <w:rPr>
          <w:rFonts w:hint="cs"/>
          <w:snapToGrid w:val="0"/>
          <w:rtl/>
        </w:rPr>
        <w:t>أن</w:t>
      </w:r>
      <w:proofErr w:type="gramEnd"/>
      <w:r w:rsidR="00BB795E" w:rsidRPr="004442CE">
        <w:rPr>
          <w:rFonts w:hint="cs"/>
          <w:snapToGrid w:val="0"/>
          <w:rtl/>
        </w:rPr>
        <w:t xml:space="preserve">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sidRPr="004442CE">
        <w:rPr>
          <w:rFonts w:hint="cs"/>
          <w:snapToGrid w:val="0"/>
          <w:rtl/>
        </w:rPr>
        <w:t>(</w:t>
      </w:r>
      <w:r w:rsidR="00BB795E" w:rsidRPr="004442CE">
        <w:rPr>
          <w:rFonts w:hint="cs"/>
          <w:snapToGrid w:val="0"/>
          <w:rtl/>
        </w:rPr>
        <w:t>كان الله ولم يكن معه غيره</w:t>
      </w:r>
      <w:r w:rsidR="00DE080D" w:rsidRPr="004442CE">
        <w:rPr>
          <w:rFonts w:hint="cs"/>
          <w:snapToGrid w:val="0"/>
          <w:rtl/>
        </w:rPr>
        <w:t xml:space="preserve">) </w:t>
      </w:r>
      <w:r w:rsidR="00BB795E" w:rsidRPr="004442CE">
        <w:rPr>
          <w:rFonts w:hint="cs"/>
          <w:snapToGrid w:val="0"/>
          <w:rtl/>
        </w:rPr>
        <w:t>أخرجه البخاري</w:t>
      </w:r>
    </w:p>
    <w:p w14:paraId="7B48F27E" w14:textId="3AB5DCB2" w:rsidR="00BB795E" w:rsidRPr="004442CE" w:rsidRDefault="00887FE5" w:rsidP="006E16F2">
      <w:pPr>
        <w:rPr>
          <w:b/>
        </w:rPr>
      </w:pPr>
      <w:r w:rsidRPr="004442CE">
        <w:rPr>
          <w:rFonts w:hint="cs"/>
          <w:rtl/>
        </w:rPr>
        <w:t>(</w:t>
      </w:r>
      <w:r w:rsidR="00BB795E" w:rsidRPr="004442CE">
        <w:rPr>
          <w:rFonts w:hint="cs"/>
          <w:rtl/>
        </w:rPr>
        <w:t>ف</w:t>
      </w:r>
      <w:r w:rsidR="00DE080D" w:rsidRPr="004442CE">
        <w:rPr>
          <w:rFonts w:hint="cs"/>
          <w:rtl/>
        </w:rPr>
        <w:t xml:space="preserve">) </w:t>
      </w:r>
      <w:r w:rsidR="00BB795E" w:rsidRPr="004442CE">
        <w:rPr>
          <w:rFonts w:hint="cs"/>
          <w:rtl/>
        </w:rPr>
        <w:t>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p>
    <w:p w14:paraId="388BC17D" w14:textId="55D7D912" w:rsidR="00BB795E" w:rsidRPr="004442CE" w:rsidRDefault="00887FE5" w:rsidP="006E16F2">
      <w:pPr>
        <w:rPr>
          <w:b/>
          <w:rtl/>
          <w:lang w:bidi="ar-KW"/>
        </w:rPr>
      </w:pPr>
      <w:r w:rsidRPr="004442CE">
        <w:rPr>
          <w:rFonts w:hint="cs"/>
          <w:rtl/>
          <w:lang w:bidi="ar-KW"/>
        </w:rPr>
        <w:t>(</w:t>
      </w:r>
      <w:r w:rsidR="00BB795E" w:rsidRPr="004442CE">
        <w:rPr>
          <w:rFonts w:hint="cs"/>
          <w:rtl/>
          <w:lang w:bidi="ar-KW"/>
        </w:rPr>
        <w:t>ق</w:t>
      </w:r>
      <w:r w:rsidR="00DE080D" w:rsidRPr="004442CE">
        <w:rPr>
          <w:rFonts w:hint="cs"/>
          <w:rtl/>
          <w:lang w:bidi="ar-KW"/>
        </w:rPr>
        <w:t xml:space="preserve">) </w:t>
      </w:r>
      <w:r w:rsidR="00BB795E" w:rsidRPr="004442CE">
        <w:rPr>
          <w:rFonts w:hint="cs"/>
          <w:rtl/>
          <w:lang w:bidi="ar-KW"/>
        </w:rPr>
        <w:t>أخطأت الطائفة السلفية المعاصرة خطأ جسيما عندما كيفوا وجود الله وقاسوا وجود الله تعالى على وجود المخلوق</w:t>
      </w:r>
      <w:r w:rsidRPr="004442CE">
        <w:rPr>
          <w:rFonts w:hint="cs"/>
          <w:rtl/>
          <w:lang w:bidi="ar-KW"/>
        </w:rPr>
        <w:t>،</w:t>
      </w:r>
      <w:r w:rsidR="00BB795E" w:rsidRPr="004442CE">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sidRPr="004442CE">
        <w:rPr>
          <w:rFonts w:hint="cs"/>
          <w:rtl/>
          <w:lang w:bidi="ar-KW"/>
        </w:rPr>
        <w:t>،</w:t>
      </w:r>
      <w:r w:rsidR="00BB795E" w:rsidRPr="004442CE">
        <w:rPr>
          <w:rFonts w:hint="cs"/>
          <w:rtl/>
          <w:lang w:bidi="ar-KW"/>
        </w:rPr>
        <w:t xml:space="preserve"> ونسوا إن الله ليس كمثله شيء وليس له مثيل وليس كوجوده وجود</w:t>
      </w:r>
      <w:r w:rsidRPr="004442CE">
        <w:rPr>
          <w:rFonts w:hint="cs"/>
          <w:rtl/>
          <w:lang w:bidi="ar-KW"/>
        </w:rPr>
        <w:t>،</w:t>
      </w:r>
      <w:r w:rsidR="00BB795E" w:rsidRPr="004442CE">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Pr="004442CE">
        <w:rPr>
          <w:rFonts w:hint="cs"/>
          <w:rtl/>
          <w:lang w:bidi="ar-KW"/>
        </w:rPr>
        <w:t>،</w:t>
      </w:r>
    </w:p>
    <w:p w14:paraId="648A99AC" w14:textId="548D729B" w:rsidR="00BB795E" w:rsidRPr="004442CE" w:rsidRDefault="00887FE5" w:rsidP="006E16F2">
      <w:pPr>
        <w:rPr>
          <w:b/>
          <w:rtl/>
          <w:lang w:bidi="ar-KW"/>
        </w:rPr>
      </w:pPr>
      <w:r w:rsidRPr="004442CE">
        <w:rPr>
          <w:rFonts w:hint="cs"/>
          <w:rtl/>
          <w:lang w:bidi="ar-KW"/>
        </w:rPr>
        <w:lastRenderedPageBreak/>
        <w:t>(</w:t>
      </w:r>
      <w:r w:rsidR="00BB795E" w:rsidRPr="004442CE">
        <w:rPr>
          <w:rFonts w:hint="cs"/>
          <w:rtl/>
          <w:lang w:bidi="ar-KW"/>
        </w:rPr>
        <w:t>ك</w:t>
      </w:r>
      <w:r w:rsidR="00DE080D" w:rsidRPr="004442CE">
        <w:rPr>
          <w:rFonts w:hint="cs"/>
          <w:rtl/>
          <w:lang w:bidi="ar-KW"/>
        </w:rPr>
        <w:t xml:space="preserve">) </w:t>
      </w:r>
      <w:r w:rsidR="00BB795E" w:rsidRPr="004442CE">
        <w:rPr>
          <w:rFonts w:hint="cs"/>
          <w:rtl/>
          <w:lang w:bidi="ar-KW"/>
        </w:rPr>
        <w:t>وأخطأت الطائفة السلفية المعاصرة خطأ جسيما أيضاً</w:t>
      </w:r>
      <w:r w:rsidR="004C546D" w:rsidRPr="004442CE">
        <w:rPr>
          <w:rFonts w:hint="cs"/>
          <w:rtl/>
          <w:lang w:bidi="ar-KW"/>
        </w:rPr>
        <w:t xml:space="preserve">: </w:t>
      </w:r>
      <w:r w:rsidR="00BB795E" w:rsidRPr="004442CE">
        <w:rPr>
          <w:rFonts w:hint="cs"/>
          <w:rtl/>
          <w:lang w:bidi="ar-KW"/>
        </w:rPr>
        <w:t>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sidRPr="004442CE">
        <w:rPr>
          <w:rFonts w:hint="cs"/>
          <w:rtl/>
          <w:lang w:bidi="ar-KW"/>
        </w:rPr>
        <w:t xml:space="preserve"> </w:t>
      </w:r>
      <w:r w:rsidR="00BB795E" w:rsidRPr="004442CE">
        <w:rPr>
          <w:rFonts w:hint="cs"/>
          <w:rtl/>
          <w:lang w:bidi="ar-KW"/>
        </w:rPr>
        <w:t>- هل هو</w:t>
      </w:r>
      <w:r w:rsidRPr="004442CE">
        <w:rPr>
          <w:rFonts w:hint="cs"/>
          <w:rtl/>
          <w:lang w:bidi="ar-KW"/>
        </w:rPr>
        <w:t xml:space="preserve"> (</w:t>
      </w:r>
      <w:r w:rsidR="00BB795E" w:rsidRPr="004442CE">
        <w:rPr>
          <w:rFonts w:hint="cs"/>
          <w:rtl/>
          <w:lang w:bidi="ar-KW"/>
        </w:rPr>
        <w:t>سبحانه</w:t>
      </w:r>
      <w:r w:rsidR="00DE080D" w:rsidRPr="004442CE">
        <w:rPr>
          <w:rFonts w:hint="cs"/>
          <w:rtl/>
          <w:lang w:bidi="ar-KW"/>
        </w:rPr>
        <w:t xml:space="preserve">) </w:t>
      </w:r>
      <w:r w:rsidR="00BB795E" w:rsidRPr="004442CE">
        <w:rPr>
          <w:rFonts w:hint="cs"/>
          <w:rtl/>
          <w:lang w:bidi="ar-KW"/>
        </w:rPr>
        <w:t>بقدر العرش أم أكبر أم أصغر بمقدار أربعة أصابع وهل إذا نزل في الثلث الأخير من الليل يخلوا منه العرش أم لا</w:t>
      </w:r>
      <w:r w:rsidRPr="004442CE">
        <w:rPr>
          <w:rFonts w:hint="cs"/>
          <w:rtl/>
          <w:lang w:bidi="ar-KW"/>
        </w:rPr>
        <w:t>،</w:t>
      </w:r>
      <w:r w:rsidR="00BB795E" w:rsidRPr="004442CE">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p>
    <w:p w14:paraId="34363D57" w14:textId="5F531E49" w:rsidR="00BB795E" w:rsidRPr="004442CE" w:rsidRDefault="00887FE5" w:rsidP="006E16F2">
      <w:pPr>
        <w:rPr>
          <w:b/>
          <w:rtl/>
          <w:lang w:bidi="ar-KW"/>
        </w:rPr>
      </w:pPr>
      <w:r w:rsidRPr="004442CE">
        <w:rPr>
          <w:rFonts w:hint="cs"/>
          <w:rtl/>
          <w:lang w:bidi="ar-KW"/>
        </w:rPr>
        <w:t>(</w:t>
      </w:r>
      <w:r w:rsidR="00BB795E" w:rsidRPr="004442CE">
        <w:rPr>
          <w:rFonts w:hint="cs"/>
          <w:rtl/>
          <w:lang w:bidi="ar-KW"/>
        </w:rPr>
        <w:t>ل</w:t>
      </w:r>
      <w:r w:rsidR="00DE080D" w:rsidRPr="004442CE">
        <w:rPr>
          <w:rFonts w:hint="cs"/>
          <w:rtl/>
          <w:lang w:bidi="ar-KW"/>
        </w:rPr>
        <w:t xml:space="preserve">) </w:t>
      </w:r>
      <w:r w:rsidR="00BB795E" w:rsidRPr="004442CE">
        <w:rPr>
          <w:rFonts w:hint="cs"/>
          <w:rtl/>
          <w:lang w:bidi="ar-KW"/>
        </w:rPr>
        <w:t>وهم يدعون التمسك بكتاب الله وسنة رسوله الكريم صلى الله عليه وسلم وهدي السلف الكرام وأكرم بذلك من طريق</w:t>
      </w:r>
      <w:r w:rsidRPr="004442CE">
        <w:rPr>
          <w:rFonts w:hint="cs"/>
          <w:rtl/>
          <w:lang w:bidi="ar-KW"/>
        </w:rPr>
        <w:t>،</w:t>
      </w:r>
      <w:r w:rsidR="00BB795E" w:rsidRPr="004442CE">
        <w:rPr>
          <w:rFonts w:hint="cs"/>
          <w:rtl/>
          <w:lang w:bidi="ar-KW"/>
        </w:rPr>
        <w:t xml:space="preserve"> وأعظم به من منهاج</w:t>
      </w:r>
      <w:r w:rsidRPr="004442CE">
        <w:rPr>
          <w:rFonts w:hint="cs"/>
          <w:rtl/>
          <w:lang w:bidi="ar-KW"/>
        </w:rPr>
        <w:t>،</w:t>
      </w:r>
      <w:r w:rsidR="00BB795E" w:rsidRPr="004442CE">
        <w:rPr>
          <w:rFonts w:hint="cs"/>
          <w:rtl/>
          <w:lang w:bidi="ar-KW"/>
        </w:rPr>
        <w:t xml:space="preserve"> ولكن لم يكن لهم توسع في دراسة أدلة تنزيه الذات من الكتاب والسنة</w:t>
      </w:r>
      <w:r w:rsidRPr="004442CE">
        <w:rPr>
          <w:rFonts w:hint="cs"/>
          <w:rtl/>
          <w:lang w:bidi="ar-KW"/>
        </w:rPr>
        <w:t>،</w:t>
      </w:r>
      <w:r w:rsidR="00BB795E" w:rsidRPr="004442CE">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Pr="004442CE">
        <w:rPr>
          <w:rFonts w:hint="cs"/>
          <w:rtl/>
          <w:lang w:bidi="ar-KW"/>
        </w:rPr>
        <w:t>،</w:t>
      </w:r>
      <w:r w:rsidR="00BB795E" w:rsidRPr="004442CE">
        <w:rPr>
          <w:rFonts w:hint="cs"/>
          <w:rtl/>
          <w:lang w:bidi="ar-KW"/>
        </w:rPr>
        <w:t xml:space="preserve"> ولو تواضعوا للعلم ودرسوا</w:t>
      </w:r>
      <w:r w:rsidRPr="004442CE">
        <w:rPr>
          <w:rFonts w:hint="cs"/>
          <w:rtl/>
          <w:lang w:bidi="ar-KW"/>
        </w:rPr>
        <w:t xml:space="preserve"> (</w:t>
      </w:r>
      <w:r w:rsidR="00BB795E" w:rsidRPr="004442CE">
        <w:rPr>
          <w:rFonts w:hint="cs"/>
          <w:rtl/>
          <w:lang w:bidi="ar-KW"/>
        </w:rPr>
        <w:t>علم توحيد الذات</w:t>
      </w:r>
      <w:r w:rsidR="00DE080D" w:rsidRPr="004442CE">
        <w:rPr>
          <w:rFonts w:hint="cs"/>
          <w:rtl/>
          <w:lang w:bidi="ar-KW"/>
        </w:rPr>
        <w:t xml:space="preserve">) </w:t>
      </w:r>
      <w:r w:rsidR="00BB795E" w:rsidRPr="004442CE">
        <w:rPr>
          <w:rFonts w:hint="cs"/>
          <w:rtl/>
          <w:lang w:bidi="ar-KW"/>
        </w:rPr>
        <w:t>وقواعد التسبيح والتقديس والتنزيه على يد المتخصصين لما كانوا على هذه الحالة التي بها صاروا</w:t>
      </w:r>
      <w:r w:rsidRPr="004442CE">
        <w:rPr>
          <w:rFonts w:hint="cs"/>
          <w:rtl/>
          <w:lang w:bidi="ar-KW"/>
        </w:rPr>
        <w:t xml:space="preserve"> </w:t>
      </w:r>
      <w:r w:rsidR="00BB795E" w:rsidRPr="004442CE">
        <w:rPr>
          <w:rFonts w:hint="cs"/>
          <w:rtl/>
          <w:lang w:bidi="ar-KW"/>
        </w:rPr>
        <w:t>أدنى مرتبة من العوام</w:t>
      </w:r>
      <w:r w:rsidRPr="004442CE">
        <w:rPr>
          <w:rFonts w:hint="cs"/>
          <w:rtl/>
          <w:lang w:bidi="ar-KW"/>
        </w:rPr>
        <w:t>،</w:t>
      </w:r>
      <w:r w:rsidR="00BB795E" w:rsidRPr="004442CE">
        <w:rPr>
          <w:rFonts w:hint="cs"/>
          <w:rtl/>
          <w:lang w:bidi="ar-KW"/>
        </w:rPr>
        <w:t xml:space="preserve"> لا يحترمون تخصصات أهل العلم بخاصة أهل الأصول</w:t>
      </w:r>
      <w:r w:rsidRPr="004442CE">
        <w:rPr>
          <w:rFonts w:hint="cs"/>
          <w:rtl/>
          <w:lang w:bidi="ar-KW"/>
        </w:rPr>
        <w:t>،</w:t>
      </w:r>
      <w:r w:rsidR="00BB795E" w:rsidRPr="004442CE">
        <w:rPr>
          <w:rFonts w:hint="cs"/>
          <w:rtl/>
          <w:lang w:bidi="ar-KW"/>
        </w:rPr>
        <w:t xml:space="preserve"> بل صاروا قطاعا للطريق إلى الله وقفوا على طريق المسلمين يكفرون ويبدعون ويفسقون من حيث لا يعلمون</w:t>
      </w:r>
      <w:r w:rsidRPr="004442CE">
        <w:rPr>
          <w:rFonts w:hint="cs"/>
          <w:rtl/>
          <w:lang w:bidi="ar-KW"/>
        </w:rPr>
        <w:t>،</w:t>
      </w:r>
      <w:r w:rsidR="00BB795E" w:rsidRPr="004442CE">
        <w:rPr>
          <w:rFonts w:hint="cs"/>
          <w:rtl/>
          <w:lang w:bidi="ar-KW"/>
        </w:rPr>
        <w:t xml:space="preserve"> نسأل الله تعالى لنا ولهم الهداية</w:t>
      </w:r>
      <w:r w:rsidRPr="004442CE">
        <w:rPr>
          <w:rFonts w:hint="cs"/>
          <w:rtl/>
          <w:lang w:bidi="ar-KW"/>
        </w:rPr>
        <w:t>،</w:t>
      </w:r>
      <w:r w:rsidR="00BB795E" w:rsidRPr="004442CE">
        <w:rPr>
          <w:rFonts w:hint="cs"/>
          <w:rtl/>
          <w:lang w:bidi="ar-KW"/>
        </w:rPr>
        <w:t xml:space="preserve"> ومن يرد الله به خيرا يفقه في الدين</w:t>
      </w:r>
      <w:r w:rsidRPr="004442CE">
        <w:rPr>
          <w:rFonts w:hint="cs"/>
          <w:rtl/>
          <w:lang w:bidi="ar-KW"/>
        </w:rPr>
        <w:t>،</w:t>
      </w:r>
    </w:p>
    <w:p w14:paraId="1FDC14FD" w14:textId="69F43701" w:rsidR="00BB795E" w:rsidRPr="004442CE" w:rsidRDefault="00887FE5" w:rsidP="006E16F2">
      <w:pPr>
        <w:rPr>
          <w:b/>
          <w:rtl/>
          <w:lang w:bidi="ar-KW"/>
        </w:rPr>
      </w:pPr>
      <w:r w:rsidRPr="004442CE">
        <w:rPr>
          <w:rFonts w:hint="cs"/>
          <w:rtl/>
          <w:lang w:bidi="ar-KW"/>
        </w:rPr>
        <w:t>(</w:t>
      </w:r>
      <w:r w:rsidR="00BB795E" w:rsidRPr="004442CE">
        <w:rPr>
          <w:rFonts w:hint="cs"/>
          <w:rtl/>
          <w:lang w:bidi="ar-KW"/>
        </w:rPr>
        <w:t>م</w:t>
      </w:r>
      <w:r w:rsidR="00DE080D" w:rsidRPr="004442CE">
        <w:rPr>
          <w:rFonts w:hint="cs"/>
          <w:rtl/>
          <w:lang w:bidi="ar-KW"/>
        </w:rPr>
        <w:t xml:space="preserve">) </w:t>
      </w:r>
      <w:r w:rsidR="00BB795E" w:rsidRPr="004442CE">
        <w:rPr>
          <w:rFonts w:hint="cs"/>
          <w:rtl/>
          <w:lang w:bidi="ar-KW"/>
        </w:rPr>
        <w:t>وهم مع ذلك متناقضون يفسرون الآيات وفق ما رسخ في أذهانهم من الحشو والتمثيل</w:t>
      </w:r>
      <w:r w:rsidRPr="004442CE">
        <w:rPr>
          <w:rFonts w:hint="cs"/>
          <w:rtl/>
          <w:lang w:bidi="ar-KW"/>
        </w:rPr>
        <w:t>،</w:t>
      </w:r>
      <w:r w:rsidR="00BB795E" w:rsidRPr="004442CE">
        <w:rPr>
          <w:rFonts w:hint="cs"/>
          <w:rtl/>
          <w:lang w:bidi="ar-KW"/>
        </w:rPr>
        <w:t xml:space="preserve"> يؤولون آيات الإحاطة في مثل قوله تعالى </w:t>
      </w:r>
      <w:r w:rsidRPr="004442CE">
        <w:rPr>
          <w:rFonts w:hint="cs"/>
          <w:rtl/>
          <w:lang w:bidi="ar-KW"/>
        </w:rPr>
        <w:t>(</w:t>
      </w:r>
      <w:r w:rsidR="00BB795E" w:rsidRPr="004442CE">
        <w:rPr>
          <w:rFonts w:hint="cs"/>
          <w:rtl/>
          <w:lang w:bidi="ar-KW"/>
        </w:rPr>
        <w:t>والله بكل شيء محيط</w:t>
      </w:r>
      <w:r w:rsidR="00DE080D" w:rsidRPr="004442CE">
        <w:rPr>
          <w:rFonts w:hint="cs"/>
          <w:rtl/>
          <w:lang w:bidi="ar-KW"/>
        </w:rPr>
        <w:t xml:space="preserve">) </w:t>
      </w:r>
      <w:r w:rsidR="00BB795E" w:rsidRPr="004442CE">
        <w:rPr>
          <w:rFonts w:hint="cs"/>
          <w:rtl/>
          <w:lang w:bidi="ar-KW"/>
        </w:rPr>
        <w:t xml:space="preserve">وقوله تعالى </w:t>
      </w:r>
      <w:r w:rsidRPr="004442CE">
        <w:rPr>
          <w:rFonts w:hint="cs"/>
          <w:rtl/>
          <w:lang w:bidi="ar-KW"/>
        </w:rPr>
        <w:t>(</w:t>
      </w:r>
      <w:r w:rsidR="00BB795E" w:rsidRPr="004442CE">
        <w:rPr>
          <w:rFonts w:hint="cs"/>
          <w:rtl/>
          <w:lang w:bidi="ar-KW"/>
        </w:rPr>
        <w:t>وكان الله بكل شيء محيطا</w:t>
      </w:r>
      <w:r w:rsidR="00DE080D" w:rsidRPr="004442CE">
        <w:rPr>
          <w:rFonts w:hint="cs"/>
          <w:rtl/>
          <w:lang w:bidi="ar-KW"/>
        </w:rPr>
        <w:t xml:space="preserve">) </w:t>
      </w:r>
      <w:r w:rsidR="00BB795E" w:rsidRPr="004442CE">
        <w:rPr>
          <w:rFonts w:hint="cs"/>
          <w:rtl/>
          <w:lang w:bidi="ar-KW"/>
        </w:rPr>
        <w:t xml:space="preserve">بالعلم والقدرة يؤولون آيات القرب في مثل قوله تعالى </w:t>
      </w:r>
      <w:r w:rsidRPr="004442CE">
        <w:rPr>
          <w:rFonts w:hint="cs"/>
          <w:rtl/>
          <w:lang w:bidi="ar-KW"/>
        </w:rPr>
        <w:t>(</w:t>
      </w:r>
      <w:r w:rsidR="00BB795E" w:rsidRPr="004442CE">
        <w:rPr>
          <w:rFonts w:hint="cs"/>
          <w:rtl/>
          <w:lang w:bidi="ar-KW"/>
        </w:rPr>
        <w:t>فإني قريب</w:t>
      </w:r>
      <w:r w:rsidR="00DE080D" w:rsidRPr="004442CE">
        <w:rPr>
          <w:rFonts w:hint="cs"/>
          <w:rtl/>
          <w:lang w:bidi="ar-KW"/>
        </w:rPr>
        <w:t xml:space="preserve">) </w:t>
      </w:r>
      <w:r w:rsidR="00BB795E" w:rsidRPr="004442CE">
        <w:rPr>
          <w:rFonts w:hint="cs"/>
          <w:rtl/>
          <w:lang w:bidi="ar-KW"/>
        </w:rPr>
        <w:t xml:space="preserve">وقوله تعالى </w:t>
      </w:r>
      <w:r w:rsidRPr="004442CE">
        <w:rPr>
          <w:rFonts w:hint="cs"/>
          <w:rtl/>
          <w:lang w:bidi="ar-KW"/>
        </w:rPr>
        <w:t>(</w:t>
      </w:r>
      <w:r w:rsidR="00BB795E" w:rsidRPr="004442CE">
        <w:rPr>
          <w:rFonts w:hint="cs"/>
          <w:rtl/>
          <w:lang w:bidi="ar-KW"/>
        </w:rPr>
        <w:t>ونحن أقرب إليه منكم ولكن لا تبصرون</w:t>
      </w:r>
      <w:r w:rsidR="00DE080D" w:rsidRPr="004442CE">
        <w:rPr>
          <w:rFonts w:hint="cs"/>
          <w:rtl/>
          <w:lang w:bidi="ar-KW"/>
        </w:rPr>
        <w:t xml:space="preserve">) </w:t>
      </w:r>
      <w:r w:rsidR="00BB795E" w:rsidRPr="004442CE">
        <w:rPr>
          <w:rFonts w:hint="cs"/>
          <w:rtl/>
          <w:lang w:bidi="ar-KW"/>
        </w:rPr>
        <w:t xml:space="preserve">وقوله تعالى </w:t>
      </w:r>
      <w:r w:rsidRPr="004442CE">
        <w:rPr>
          <w:rFonts w:hint="cs"/>
          <w:rtl/>
          <w:lang w:bidi="ar-KW"/>
        </w:rPr>
        <w:t>(</w:t>
      </w:r>
      <w:r w:rsidR="00BB795E" w:rsidRPr="004442CE">
        <w:rPr>
          <w:rFonts w:hint="cs"/>
          <w:rtl/>
          <w:lang w:bidi="ar-KW"/>
        </w:rPr>
        <w:t>ونحن أقرب إليه من حبل الوريد</w:t>
      </w:r>
      <w:r w:rsidR="00DE080D" w:rsidRPr="004442CE">
        <w:rPr>
          <w:rFonts w:hint="cs"/>
          <w:rtl/>
          <w:lang w:bidi="ar-KW"/>
        </w:rPr>
        <w:t xml:space="preserve">) </w:t>
      </w:r>
      <w:r w:rsidR="00BB795E" w:rsidRPr="004442CE">
        <w:rPr>
          <w:rFonts w:hint="cs"/>
          <w:rtl/>
          <w:lang w:bidi="ar-KW"/>
        </w:rPr>
        <w:t xml:space="preserve">بالعلم والقدرة تارة وبالملائكة تارة وذلك صحيح ولكن إذا أتوا إلى آيات الاستواء قالوا مستو على العرش بذاته </w:t>
      </w:r>
      <w:r w:rsidRPr="004442CE">
        <w:rPr>
          <w:rFonts w:hint="cs"/>
          <w:rtl/>
          <w:lang w:bidi="ar-KW"/>
        </w:rPr>
        <w:t>(</w:t>
      </w:r>
      <w:r w:rsidR="00BB795E" w:rsidRPr="004442CE">
        <w:rPr>
          <w:rFonts w:hint="cs"/>
          <w:rtl/>
          <w:lang w:bidi="ar-KW"/>
        </w:rPr>
        <w:t>سبحانه</w:t>
      </w:r>
      <w:r w:rsidR="00DE080D" w:rsidRPr="004442CE">
        <w:rPr>
          <w:rFonts w:hint="cs"/>
          <w:rtl/>
          <w:lang w:bidi="ar-KW"/>
        </w:rPr>
        <w:t xml:space="preserve">) </w:t>
      </w:r>
      <w:r w:rsidR="00BB795E" w:rsidRPr="004442CE">
        <w:rPr>
          <w:rFonts w:hint="cs"/>
          <w:rtl/>
          <w:lang w:bidi="ar-KW"/>
        </w:rPr>
        <w:t xml:space="preserve">فمن أين جاءوا من كتاب أو سنة أنه </w:t>
      </w:r>
      <w:r w:rsidRPr="004442CE">
        <w:rPr>
          <w:rFonts w:hint="cs"/>
          <w:rtl/>
          <w:lang w:bidi="ar-KW"/>
        </w:rPr>
        <w:t>(</w:t>
      </w:r>
      <w:r w:rsidR="00BB795E" w:rsidRPr="004442CE">
        <w:rPr>
          <w:rFonts w:hint="cs"/>
          <w:rtl/>
          <w:lang w:bidi="ar-KW"/>
        </w:rPr>
        <w:t>بذاته</w:t>
      </w:r>
      <w:r w:rsidR="00DE080D" w:rsidRPr="004442CE">
        <w:rPr>
          <w:rFonts w:hint="cs"/>
          <w:rtl/>
          <w:lang w:bidi="ar-KW"/>
        </w:rPr>
        <w:t xml:space="preserve">) </w:t>
      </w:r>
      <w:r w:rsidRPr="004442CE">
        <w:rPr>
          <w:rFonts w:hint="cs"/>
          <w:rtl/>
          <w:lang w:bidi="ar-KW"/>
        </w:rPr>
        <w:t>،</w:t>
      </w:r>
      <w:r w:rsidR="00BB795E" w:rsidRPr="004442CE">
        <w:rPr>
          <w:rFonts w:hint="cs"/>
          <w:rtl/>
          <w:lang w:bidi="ar-KW"/>
        </w:rPr>
        <w:t xml:space="preserve"> ولم لا يكون استواء ربوبية وقهر كما أن القرب قرب علم وقدرة</w:t>
      </w:r>
      <w:r w:rsidRPr="004442CE">
        <w:rPr>
          <w:rFonts w:hint="cs"/>
          <w:rtl/>
          <w:lang w:bidi="ar-KW"/>
        </w:rPr>
        <w:t xml:space="preserve">، </w:t>
      </w:r>
      <w:r w:rsidR="00BB795E" w:rsidRPr="004442CE">
        <w:rPr>
          <w:rFonts w:hint="cs"/>
          <w:rtl/>
          <w:lang w:bidi="ar-KW"/>
        </w:rPr>
        <w:t xml:space="preserve">وقد قال الله تعالى _ مرشدا إياهم أن الأماكن كلها ملك لله _ </w:t>
      </w:r>
      <w:r w:rsidRPr="004442CE">
        <w:rPr>
          <w:rFonts w:hint="cs"/>
          <w:rtl/>
          <w:lang w:bidi="ar-KW"/>
        </w:rPr>
        <w:t>(</w:t>
      </w:r>
      <w:r w:rsidR="00BB795E" w:rsidRPr="004442CE">
        <w:rPr>
          <w:rFonts w:hint="cs"/>
          <w:rtl/>
          <w:lang w:bidi="ar-KW"/>
        </w:rPr>
        <w:t>ولله المشرق والمغرب فأينما تولوا فثم وجه الله إن الله واسع عليم</w:t>
      </w:r>
      <w:r w:rsidR="00DE080D" w:rsidRPr="004442CE">
        <w:rPr>
          <w:rFonts w:hint="cs"/>
          <w:rtl/>
          <w:lang w:bidi="ar-KW"/>
        </w:rPr>
        <w:t xml:space="preserve">) </w:t>
      </w:r>
      <w:r w:rsidRPr="004442CE">
        <w:rPr>
          <w:rFonts w:hint="cs"/>
          <w:rtl/>
          <w:lang w:bidi="ar-KW"/>
        </w:rPr>
        <w:t>،</w:t>
      </w:r>
      <w:r w:rsidR="00BB795E" w:rsidRPr="004442CE">
        <w:rPr>
          <w:rFonts w:hint="cs"/>
          <w:rtl/>
          <w:lang w:bidi="ar-KW"/>
        </w:rPr>
        <w:t xml:space="preserve"> </w:t>
      </w:r>
      <w:r w:rsidRPr="004442CE">
        <w:rPr>
          <w:rFonts w:hint="cs"/>
          <w:rtl/>
          <w:lang w:bidi="ar-KW"/>
        </w:rPr>
        <w:t>(</w:t>
      </w:r>
      <w:r w:rsidR="00BB795E" w:rsidRPr="004442CE">
        <w:rPr>
          <w:rFonts w:hint="cs"/>
          <w:rtl/>
          <w:lang w:bidi="ar-KW"/>
        </w:rPr>
        <w:t>تنبيه</w:t>
      </w:r>
      <w:r w:rsidR="00DE080D" w:rsidRPr="004442CE">
        <w:rPr>
          <w:rFonts w:hint="cs"/>
          <w:rtl/>
          <w:lang w:bidi="ar-KW"/>
        </w:rPr>
        <w:t xml:space="preserve">) </w:t>
      </w:r>
      <w:r w:rsidR="004C546D" w:rsidRPr="004442CE">
        <w:rPr>
          <w:rFonts w:hint="cs"/>
          <w:rtl/>
          <w:lang w:bidi="ar-KW"/>
        </w:rPr>
        <w:t xml:space="preserve">: </w:t>
      </w:r>
      <w:r w:rsidR="00BB795E" w:rsidRPr="004442CE">
        <w:rPr>
          <w:rFonts w:hint="cs"/>
          <w:rtl/>
          <w:lang w:bidi="ar-KW"/>
        </w:rPr>
        <w:t>تنزيه الخالق سبحانه عن المكان ليس معناه أن الله في كل مكان إذ المكان مهما كبر فهو محدود والله تنزه عن الحدود</w:t>
      </w:r>
      <w:r w:rsidRPr="004442CE">
        <w:rPr>
          <w:rFonts w:hint="cs"/>
          <w:rtl/>
          <w:lang w:bidi="ar-KW"/>
        </w:rPr>
        <w:t>،</w:t>
      </w:r>
      <w:r w:rsidR="00BB795E" w:rsidRPr="004442CE">
        <w:rPr>
          <w:rFonts w:hint="cs"/>
          <w:rtl/>
          <w:lang w:bidi="ar-KW"/>
        </w:rPr>
        <w:t xml:space="preserve"> والإحاطة في قوله تعالى </w:t>
      </w:r>
      <w:r w:rsidRPr="004442CE">
        <w:rPr>
          <w:rFonts w:hint="cs"/>
          <w:rtl/>
          <w:lang w:bidi="ar-KW"/>
        </w:rPr>
        <w:t>{</w:t>
      </w:r>
      <w:r w:rsidR="00BB795E" w:rsidRPr="004442CE">
        <w:rPr>
          <w:rFonts w:hint="cs"/>
          <w:rtl/>
          <w:lang w:bidi="ar-KW"/>
        </w:rPr>
        <w:t>والله بكل شيء محيط</w:t>
      </w:r>
      <w:r w:rsidRPr="004442CE">
        <w:rPr>
          <w:rFonts w:hint="cs"/>
          <w:rtl/>
          <w:lang w:bidi="ar-KW"/>
        </w:rPr>
        <w:t>}</w:t>
      </w:r>
      <w:r w:rsidR="00BB795E" w:rsidRPr="004442CE">
        <w:rPr>
          <w:rFonts w:hint="cs"/>
          <w:rtl/>
          <w:lang w:bidi="ar-KW"/>
        </w:rPr>
        <w:t xml:space="preserve"> ليس معناها أن الكون كله داخل في ذات الله </w:t>
      </w:r>
      <w:r w:rsidRPr="004442CE">
        <w:rPr>
          <w:rFonts w:hint="cs"/>
          <w:rtl/>
          <w:lang w:bidi="ar-KW"/>
        </w:rPr>
        <w:t>(</w:t>
      </w:r>
      <w:r w:rsidR="00BB795E" w:rsidRPr="004442CE">
        <w:rPr>
          <w:rFonts w:hint="cs"/>
          <w:rtl/>
          <w:lang w:bidi="ar-KW"/>
        </w:rPr>
        <w:t>سبحانه</w:t>
      </w:r>
      <w:r w:rsidR="00DE080D" w:rsidRPr="004442CE">
        <w:rPr>
          <w:rFonts w:hint="cs"/>
          <w:rtl/>
          <w:lang w:bidi="ar-KW"/>
        </w:rPr>
        <w:t xml:space="preserve">) </w:t>
      </w:r>
      <w:r w:rsidR="00BB795E" w:rsidRPr="004442CE">
        <w:rPr>
          <w:rFonts w:hint="cs"/>
          <w:rtl/>
          <w:lang w:bidi="ar-KW"/>
        </w:rPr>
        <w:t xml:space="preserve">إذ تنزه الخالق عن معاني الحلول والاتحاد </w:t>
      </w:r>
      <w:r w:rsidR="00BB795E" w:rsidRPr="004442CE">
        <w:rPr>
          <w:rFonts w:hint="cs"/>
          <w:rtl/>
          <w:lang w:bidi="ar-KW"/>
        </w:rPr>
        <w:lastRenderedPageBreak/>
        <w:t>ومعاني المماسة والاتصال ليس كذاته ذات</w:t>
      </w:r>
      <w:r w:rsidRPr="004442CE">
        <w:rPr>
          <w:rFonts w:hint="cs"/>
          <w:rtl/>
          <w:lang w:bidi="ar-KW"/>
        </w:rPr>
        <w:t xml:space="preserve"> </w:t>
      </w:r>
      <w:r w:rsidR="00BB795E" w:rsidRPr="004442CE">
        <w:rPr>
          <w:rFonts w:hint="cs"/>
          <w:rtl/>
          <w:lang w:bidi="ar-KW"/>
        </w:rPr>
        <w:t>تنزه عن كل ما خطر بقلوب البشر له الكمال والتنزيه المطلقين في ذاته وصفاته وافعاله ليس كمثله شيء ولا نحيط به علما</w:t>
      </w:r>
      <w:r w:rsidRPr="004442CE">
        <w:rPr>
          <w:rFonts w:hint="cs"/>
          <w:rtl/>
          <w:lang w:bidi="ar-KW"/>
        </w:rPr>
        <w:t>،</w:t>
      </w:r>
      <w:r w:rsidR="00BB795E" w:rsidRPr="004442CE">
        <w:rPr>
          <w:rFonts w:hint="cs"/>
          <w:rtl/>
          <w:lang w:bidi="ar-KW"/>
        </w:rPr>
        <w:t xml:space="preserve"> نعجز عن ادراك ذاته</w:t>
      </w:r>
      <w:r w:rsidRPr="004442CE">
        <w:rPr>
          <w:rFonts w:hint="cs"/>
          <w:rtl/>
          <w:lang w:bidi="ar-KW"/>
        </w:rPr>
        <w:t>،</w:t>
      </w:r>
      <w:r w:rsidR="00BB795E" w:rsidRPr="004442CE">
        <w:rPr>
          <w:rFonts w:hint="cs"/>
          <w:rtl/>
          <w:lang w:bidi="ar-KW"/>
        </w:rPr>
        <w:t xml:space="preserve"> ولا نستطيع ان نقدره قدره</w:t>
      </w:r>
      <w:r w:rsidRPr="004442CE">
        <w:rPr>
          <w:rFonts w:hint="cs"/>
          <w:rtl/>
          <w:lang w:bidi="ar-KW"/>
        </w:rPr>
        <w:t>،</w:t>
      </w:r>
      <w:r w:rsidR="00BB795E" w:rsidRPr="004442CE">
        <w:rPr>
          <w:rFonts w:hint="cs"/>
          <w:rtl/>
          <w:lang w:bidi="ar-KW"/>
        </w:rPr>
        <w:t xml:space="preserve"> لا نحصي ثناءً عليه</w:t>
      </w:r>
      <w:r w:rsidRPr="004442CE">
        <w:rPr>
          <w:rFonts w:hint="cs"/>
          <w:rtl/>
          <w:lang w:bidi="ar-KW"/>
        </w:rPr>
        <w:t>،</w:t>
      </w:r>
      <w:r w:rsidR="00BB795E" w:rsidRPr="004442CE">
        <w:rPr>
          <w:rFonts w:hint="cs"/>
          <w:rtl/>
          <w:lang w:bidi="ar-KW"/>
        </w:rPr>
        <w:t xml:space="preserve"> هو كما أثنى على نفسه</w:t>
      </w:r>
      <w:r w:rsidRPr="004442CE">
        <w:rPr>
          <w:rFonts w:hint="cs"/>
          <w:rtl/>
          <w:lang w:bidi="ar-KW"/>
        </w:rPr>
        <w:t>،</w:t>
      </w:r>
      <w:r w:rsidR="00BB795E" w:rsidRPr="004442CE">
        <w:rPr>
          <w:rFonts w:hint="cs"/>
          <w:rtl/>
          <w:lang w:bidi="ar-KW"/>
        </w:rPr>
        <w:t xml:space="preserve"> </w:t>
      </w:r>
    </w:p>
    <w:p w14:paraId="591DF457" w14:textId="6572312E" w:rsidR="00BB795E" w:rsidRPr="004442CE" w:rsidRDefault="00887FE5" w:rsidP="006E16F2">
      <w:pPr>
        <w:rPr>
          <w:b/>
          <w:rtl/>
          <w:lang w:bidi="ar-KW"/>
        </w:rPr>
      </w:pPr>
      <w:r w:rsidRPr="004442CE">
        <w:rPr>
          <w:rFonts w:hint="cs"/>
          <w:bCs/>
          <w:rtl/>
        </w:rPr>
        <w:t>(</w:t>
      </w:r>
      <w:r w:rsidR="00BB795E" w:rsidRPr="004442CE">
        <w:rPr>
          <w:rFonts w:hint="cs"/>
          <w:bCs/>
          <w:rtl/>
        </w:rPr>
        <w:t>ن</w:t>
      </w:r>
      <w:r w:rsidR="00DE080D" w:rsidRPr="004442CE">
        <w:rPr>
          <w:rFonts w:hint="cs"/>
          <w:bCs/>
          <w:rtl/>
        </w:rPr>
        <w:t xml:space="preserve">) </w:t>
      </w:r>
      <w:r w:rsidR="00BB795E" w:rsidRPr="004442CE">
        <w:rPr>
          <w:rFonts w:hint="cs"/>
          <w:bCs/>
          <w:rtl/>
        </w:rPr>
        <w:t>من أقوال علماء أهل السنّة والجماعة في تنزيه الله تعالى عن المكان والزمان</w:t>
      </w:r>
      <w:r w:rsidR="004C546D" w:rsidRPr="004442CE">
        <w:rPr>
          <w:rFonts w:hint="cs"/>
          <w:bCs/>
          <w:rtl/>
        </w:rPr>
        <w:t xml:space="preserve">: </w:t>
      </w:r>
      <w:r w:rsidR="00BB795E" w:rsidRPr="004442CE">
        <w:rPr>
          <w:rFonts w:hint="cs"/>
          <w:rtl/>
        </w:rPr>
        <w:t xml:space="preserve">علماء أهل السنة والجماعة </w:t>
      </w:r>
      <w:r w:rsidR="00BB795E" w:rsidRPr="004442CE">
        <w:rPr>
          <w:rFonts w:hint="cs"/>
          <w:rtl/>
          <w:lang w:bidi="ar-KW"/>
        </w:rPr>
        <w:t>المتخصصون في علم العقيدة متفقون على تنزيه الله تعالى عن المكان والزمان</w:t>
      </w:r>
      <w:r w:rsidRPr="004442CE">
        <w:rPr>
          <w:rFonts w:hint="cs"/>
          <w:rtl/>
          <w:lang w:bidi="ar-KW"/>
        </w:rPr>
        <w:t>،</w:t>
      </w:r>
      <w:r w:rsidR="00BB795E" w:rsidRPr="004442CE">
        <w:rPr>
          <w:rFonts w:hint="cs"/>
          <w:rtl/>
          <w:lang w:bidi="ar-KW"/>
        </w:rPr>
        <w:t xml:space="preserve"> فلا يحيط به مكان ولا يجري عليه زمان</w:t>
      </w:r>
      <w:r w:rsidRPr="004442CE">
        <w:rPr>
          <w:rFonts w:hint="cs"/>
          <w:rtl/>
          <w:lang w:bidi="ar-KW"/>
        </w:rPr>
        <w:t>،</w:t>
      </w:r>
      <w:r w:rsidR="00BB795E" w:rsidRPr="004442CE">
        <w:rPr>
          <w:rFonts w:hint="cs"/>
          <w:rtl/>
          <w:lang w:bidi="ar-KW"/>
        </w:rPr>
        <w:t xml:space="preserve"> ومن أقوالهم في ذلك</w:t>
      </w:r>
      <w:r w:rsidRPr="004442CE">
        <w:rPr>
          <w:rFonts w:hint="cs"/>
          <w:rtl/>
          <w:lang w:bidi="ar-KW"/>
        </w:rPr>
        <w:t>،</w:t>
      </w:r>
    </w:p>
    <w:p w14:paraId="6D33A3EA" w14:textId="5A74ADC0" w:rsidR="00BB795E" w:rsidRPr="004442CE" w:rsidRDefault="00887FE5" w:rsidP="006E16F2">
      <w:pPr>
        <w:rPr>
          <w:b/>
          <w:rtl/>
          <w:lang w:bidi="ar-KW"/>
        </w:rPr>
      </w:pPr>
      <w:r w:rsidRPr="004442CE">
        <w:rPr>
          <w:rFonts w:hint="cs"/>
          <w:rtl/>
          <w:lang w:bidi="ar-KW"/>
        </w:rPr>
        <w:t>(</w:t>
      </w:r>
      <w:r w:rsidR="00BB795E" w:rsidRPr="004442CE">
        <w:rPr>
          <w:rFonts w:hint="cs"/>
          <w:rtl/>
          <w:lang w:bidi="ar-KW"/>
        </w:rPr>
        <w:t>1</w:t>
      </w:r>
      <w:r w:rsidR="00DE080D" w:rsidRPr="004442CE">
        <w:rPr>
          <w:rFonts w:hint="cs"/>
          <w:rtl/>
          <w:lang w:bidi="ar-KW"/>
        </w:rPr>
        <w:t xml:space="preserve">) </w:t>
      </w:r>
      <w:r w:rsidR="00BB795E" w:rsidRPr="004442CE">
        <w:rPr>
          <w:rFonts w:hint="cs"/>
          <w:rtl/>
        </w:rPr>
        <w:t>قول الإمام الطحاوي - وهو من</w:t>
      </w:r>
      <w:r w:rsidR="00BB795E" w:rsidRPr="004442CE">
        <w:rPr>
          <w:rFonts w:hint="cs"/>
        </w:rPr>
        <w:t xml:space="preserve"> </w:t>
      </w:r>
      <w:r w:rsidR="00BB795E" w:rsidRPr="004442CE">
        <w:rPr>
          <w:rFonts w:hint="cs"/>
          <w:rtl/>
        </w:rPr>
        <w:t>كبار أئمة السلف وهو أعلم بأقوالهم ومذاهبهم - قال</w:t>
      </w:r>
      <w:r w:rsidR="004C546D" w:rsidRPr="004442CE">
        <w:rPr>
          <w:rFonts w:hint="cs"/>
          <w:rtl/>
        </w:rPr>
        <w:t xml:space="preserve">: </w:t>
      </w:r>
      <w:r w:rsidRPr="004442CE">
        <w:rPr>
          <w:rFonts w:hint="cs"/>
          <w:rtl/>
        </w:rPr>
        <w:t>(</w:t>
      </w:r>
      <w:r w:rsidR="00BB795E" w:rsidRPr="004442CE">
        <w:rPr>
          <w:rFonts w:hint="cs"/>
          <w:rtl/>
        </w:rPr>
        <w:t>هذا ذكر بيان عقيدة أهل السنة</w:t>
      </w:r>
      <w:r w:rsidR="00BB795E" w:rsidRPr="004442CE">
        <w:rPr>
          <w:rFonts w:hint="cs"/>
        </w:rPr>
        <w:t xml:space="preserve"> </w:t>
      </w:r>
      <w:r w:rsidR="00BB795E" w:rsidRPr="004442CE">
        <w:rPr>
          <w:rFonts w:hint="cs"/>
          <w:rtl/>
        </w:rPr>
        <w:t>والجماعة على مذهب فقهاء الملة والدين أبي حنيفة النعمان وصاحبيه أبي يوسف</w:t>
      </w:r>
      <w:r w:rsidR="00BB795E" w:rsidRPr="004442CE">
        <w:rPr>
          <w:rFonts w:hint="cs"/>
        </w:rPr>
        <w:t xml:space="preserve"> </w:t>
      </w:r>
      <w:r w:rsidR="00BB795E" w:rsidRPr="004442CE">
        <w:rPr>
          <w:rFonts w:hint="cs"/>
          <w:rtl/>
        </w:rPr>
        <w:t>القاضي ومحمد بن الحسن الشيباني</w:t>
      </w:r>
      <w:r w:rsidR="004C546D" w:rsidRPr="004442CE">
        <w:rPr>
          <w:rFonts w:hint="cs"/>
          <w:rtl/>
        </w:rPr>
        <w:t>.</w:t>
      </w:r>
      <w:r w:rsidR="00BB795E" w:rsidRPr="004442CE">
        <w:rPr>
          <w:rFonts w:hint="cs"/>
          <w:rtl/>
        </w:rPr>
        <w:t>.. وتعالى عن الحدود والغايات والأركان والأعضاء</w:t>
      </w:r>
      <w:r w:rsidR="00BB795E" w:rsidRPr="004442CE">
        <w:rPr>
          <w:rFonts w:hint="cs"/>
        </w:rPr>
        <w:t xml:space="preserve"> </w:t>
      </w:r>
      <w:r w:rsidR="00BB795E" w:rsidRPr="004442CE">
        <w:rPr>
          <w:rFonts w:hint="cs"/>
          <w:rtl/>
        </w:rPr>
        <w:t>والأدوات، لا تحويه الجهات الست كسائر المبتدعات</w:t>
      </w:r>
      <w:r w:rsidR="00DE080D" w:rsidRPr="004442CE">
        <w:rPr>
          <w:rFonts w:hint="cs"/>
          <w:rtl/>
        </w:rPr>
        <w:t xml:space="preserve">) </w:t>
      </w:r>
      <w:r w:rsidR="00BB795E" w:rsidRPr="004442CE">
        <w:rPr>
          <w:rFonts w:hint="cs"/>
          <w:rtl/>
        </w:rPr>
        <w:t>أهــ</w:t>
      </w:r>
      <w:r w:rsidRPr="004442CE">
        <w:rPr>
          <w:rtl/>
        </w:rPr>
        <w:t xml:space="preserve"> </w:t>
      </w:r>
      <w:r w:rsidRPr="004442CE">
        <w:rPr>
          <w:rFonts w:hint="cs"/>
          <w:rtl/>
          <w:lang w:bidi="ar-KW"/>
        </w:rPr>
        <w:t>[</w:t>
      </w:r>
      <w:r w:rsidR="00BB795E" w:rsidRPr="004442CE">
        <w:rPr>
          <w:rFonts w:hint="cs"/>
          <w:rtl/>
          <w:lang w:bidi="ar-KW"/>
        </w:rPr>
        <w:t>متن العقيدة الطحاوية</w:t>
      </w:r>
      <w:r w:rsidRPr="004442CE">
        <w:rPr>
          <w:rFonts w:hint="cs"/>
          <w:rtl/>
          <w:lang w:bidi="ar-KW"/>
        </w:rPr>
        <w:t>]،</w:t>
      </w:r>
    </w:p>
    <w:p w14:paraId="712440F0" w14:textId="5958CE0D" w:rsidR="00BB795E" w:rsidRPr="004442CE" w:rsidRDefault="00887FE5" w:rsidP="006E16F2">
      <w:pPr>
        <w:rPr>
          <w:b/>
          <w:rtl/>
          <w:lang w:bidi="ar-KW"/>
        </w:rPr>
      </w:pPr>
      <w:r w:rsidRPr="004442CE">
        <w:rPr>
          <w:rFonts w:hint="cs"/>
          <w:rtl/>
        </w:rPr>
        <w:t>(</w:t>
      </w:r>
      <w:r w:rsidR="00BB795E" w:rsidRPr="004442CE">
        <w:rPr>
          <w:rFonts w:hint="cs"/>
          <w:rtl/>
        </w:rPr>
        <w:t>2</w:t>
      </w:r>
      <w:r w:rsidR="00DE080D" w:rsidRPr="004442CE">
        <w:rPr>
          <w:rFonts w:hint="cs"/>
          <w:rtl/>
        </w:rPr>
        <w:t xml:space="preserve">) </w:t>
      </w:r>
      <w:r w:rsidR="00BB795E" w:rsidRPr="004442CE">
        <w:rPr>
          <w:rFonts w:hint="cs"/>
          <w:rtl/>
        </w:rPr>
        <w:t>وقال الإمام</w:t>
      </w:r>
      <w:r w:rsidR="00BB795E" w:rsidRPr="004442CE">
        <w:rPr>
          <w:rFonts w:hint="cs"/>
        </w:rPr>
        <w:t xml:space="preserve"> </w:t>
      </w:r>
      <w:r w:rsidR="00BB795E" w:rsidRPr="004442CE">
        <w:rPr>
          <w:rFonts w:hint="cs"/>
          <w:rtl/>
        </w:rPr>
        <w:t>أبو منصور عبد القاهر بن طاهر التميمي البغدادي الإسفراييني</w:t>
      </w:r>
      <w:r w:rsidR="004C546D" w:rsidRPr="004442CE">
        <w:rPr>
          <w:rFonts w:hint="cs"/>
          <w:rtl/>
        </w:rPr>
        <w:t xml:space="preserve">: </w:t>
      </w:r>
      <w:r w:rsidRPr="004442CE">
        <w:rPr>
          <w:rFonts w:hint="cs"/>
          <w:rtl/>
        </w:rPr>
        <w:t>(</w:t>
      </w:r>
      <w:r w:rsidR="00BB795E" w:rsidRPr="004442CE">
        <w:rPr>
          <w:rFonts w:hint="cs"/>
          <w:rtl/>
        </w:rPr>
        <w:t>وأجمعوا- أي أهل السنة- على أنه -</w:t>
      </w:r>
      <w:r w:rsidRPr="004442CE">
        <w:rPr>
          <w:rFonts w:hint="cs"/>
          <w:rtl/>
        </w:rPr>
        <w:t xml:space="preserve"> </w:t>
      </w:r>
      <w:r w:rsidR="00BB795E" w:rsidRPr="004442CE">
        <w:rPr>
          <w:rFonts w:hint="cs"/>
          <w:rtl/>
        </w:rPr>
        <w:t xml:space="preserve">أي الله تعالى - لا </w:t>
      </w:r>
      <w:proofErr w:type="spellStart"/>
      <w:r w:rsidR="00BB795E" w:rsidRPr="004442CE">
        <w:rPr>
          <w:rFonts w:hint="cs"/>
          <w:rtl/>
        </w:rPr>
        <w:t>يحويه</w:t>
      </w:r>
      <w:proofErr w:type="spellEnd"/>
      <w:r w:rsidR="00BB795E" w:rsidRPr="004442CE">
        <w:rPr>
          <w:rFonts w:hint="cs"/>
          <w:rtl/>
        </w:rPr>
        <w:t xml:space="preserve"> مكان ولا يجري عليه زمان</w:t>
      </w:r>
      <w:r w:rsidR="00DE080D" w:rsidRPr="004442CE">
        <w:rPr>
          <w:rtl/>
        </w:rPr>
        <w:t xml:space="preserve">) </w:t>
      </w:r>
      <w:r w:rsidR="00BB795E" w:rsidRPr="004442CE">
        <w:rPr>
          <w:rFonts w:hint="cs"/>
          <w:rtl/>
        </w:rPr>
        <w:t>أهـ</w:t>
      </w:r>
      <w:r w:rsidR="00BB795E" w:rsidRPr="004442CE">
        <w:rPr>
          <w:rFonts w:hint="cs"/>
          <w:rtl/>
          <w:lang w:bidi="ar-KW"/>
        </w:rPr>
        <w:t xml:space="preserve"> </w:t>
      </w:r>
      <w:r w:rsidRPr="004442CE">
        <w:rPr>
          <w:rFonts w:hint="cs"/>
          <w:rtl/>
          <w:lang w:bidi="ar-KW"/>
        </w:rPr>
        <w:t>[</w:t>
      </w:r>
      <w:r w:rsidR="00BB795E" w:rsidRPr="004442CE">
        <w:rPr>
          <w:rFonts w:hint="cs"/>
          <w:rtl/>
          <w:lang w:bidi="ar-KW"/>
        </w:rPr>
        <w:t>الفرق بين الفرق صـ 333</w:t>
      </w:r>
      <w:r w:rsidRPr="004442CE">
        <w:rPr>
          <w:rFonts w:hint="cs"/>
          <w:rtl/>
          <w:lang w:bidi="ar-KW"/>
        </w:rPr>
        <w:t>]</w:t>
      </w:r>
    </w:p>
    <w:p w14:paraId="16DC3DFD" w14:textId="09AE8A98" w:rsidR="00BB795E" w:rsidRPr="004442CE" w:rsidRDefault="00887FE5" w:rsidP="006E16F2">
      <w:pPr>
        <w:rPr>
          <w:b/>
          <w:rtl/>
          <w:lang w:bidi="ar-KW"/>
        </w:rPr>
      </w:pPr>
      <w:r w:rsidRPr="004442CE">
        <w:rPr>
          <w:rFonts w:hint="cs"/>
          <w:rtl/>
        </w:rPr>
        <w:t>(</w:t>
      </w:r>
      <w:r w:rsidR="00BB795E" w:rsidRPr="004442CE">
        <w:rPr>
          <w:rFonts w:hint="cs"/>
          <w:rtl/>
        </w:rPr>
        <w:t>3</w:t>
      </w:r>
      <w:r w:rsidR="00DE080D" w:rsidRPr="004442CE">
        <w:rPr>
          <w:rFonts w:hint="cs"/>
          <w:rtl/>
        </w:rPr>
        <w:t xml:space="preserve">) </w:t>
      </w:r>
      <w:r w:rsidR="00BB795E" w:rsidRPr="004442CE">
        <w:rPr>
          <w:rFonts w:hint="cs"/>
          <w:rtl/>
        </w:rPr>
        <w:t>وقال الإمام أبو المظفر الإسفراييني</w:t>
      </w:r>
      <w:r w:rsidR="004C546D" w:rsidRPr="004442CE">
        <w:rPr>
          <w:rFonts w:hint="cs"/>
          <w:rtl/>
        </w:rPr>
        <w:t xml:space="preserve">: </w:t>
      </w:r>
      <w:r w:rsidRPr="004442CE">
        <w:rPr>
          <w:rFonts w:hint="cs"/>
          <w:rtl/>
        </w:rPr>
        <w:t>(</w:t>
      </w:r>
      <w:r w:rsidR="00BB795E" w:rsidRPr="004442CE">
        <w:rPr>
          <w:rFonts w:hint="cs"/>
          <w:rtl/>
        </w:rPr>
        <w:t>الباب</w:t>
      </w:r>
      <w:r w:rsidR="00BB795E" w:rsidRPr="004442CE">
        <w:rPr>
          <w:rFonts w:hint="cs"/>
        </w:rPr>
        <w:t xml:space="preserve"> </w:t>
      </w:r>
      <w:r w:rsidR="00BB795E" w:rsidRPr="004442CE">
        <w:rPr>
          <w:rFonts w:hint="cs"/>
          <w:rtl/>
        </w:rPr>
        <w:t>الخامس عشر في بيان اعتقاد أهل السنة والجماعة</w:t>
      </w:r>
      <w:r w:rsidR="004C546D" w:rsidRPr="004442CE">
        <w:rPr>
          <w:rFonts w:hint="cs"/>
          <w:rtl/>
        </w:rPr>
        <w:t xml:space="preserve">: </w:t>
      </w:r>
      <w:r w:rsidR="00BB795E" w:rsidRPr="004442CE">
        <w:rPr>
          <w:rFonts w:hint="cs"/>
          <w:rtl/>
        </w:rPr>
        <w:t xml:space="preserve">وأن تعلم أن كل ما دل على حدوث </w:t>
      </w:r>
      <w:proofErr w:type="spellStart"/>
      <w:r w:rsidR="00BB795E" w:rsidRPr="004442CE">
        <w:rPr>
          <w:rFonts w:hint="cs"/>
          <w:rtl/>
        </w:rPr>
        <w:t>شىء</w:t>
      </w:r>
      <w:proofErr w:type="spellEnd"/>
      <w:r w:rsidR="00BB795E" w:rsidRPr="004442CE">
        <w:rPr>
          <w:rFonts w:hint="cs"/>
        </w:rPr>
        <w:t xml:space="preserve"> </w:t>
      </w:r>
      <w:r w:rsidR="00BB795E" w:rsidRPr="004442CE">
        <w:rPr>
          <w:rFonts w:hint="cs"/>
          <w:rtl/>
        </w:rPr>
        <w:t>من الحد، والنهاية، والمكان، والجهة، والسكون، والحركة، فهو مستحيل عليه سبحانه</w:t>
      </w:r>
      <w:r w:rsidR="00BB795E" w:rsidRPr="004442CE">
        <w:rPr>
          <w:rFonts w:hint="cs"/>
        </w:rPr>
        <w:t xml:space="preserve"> </w:t>
      </w:r>
      <w:r w:rsidR="00BB795E" w:rsidRPr="004442CE">
        <w:rPr>
          <w:rFonts w:hint="cs"/>
          <w:rtl/>
        </w:rPr>
        <w:t xml:space="preserve">وتعالى، لأن ما لا يكون محدثا لا يجوز عليه ما هو دليل على الحدوث " أهـ </w:t>
      </w:r>
      <w:r w:rsidRPr="004442CE">
        <w:rPr>
          <w:rFonts w:hint="cs"/>
          <w:rtl/>
        </w:rPr>
        <w:t>[</w:t>
      </w:r>
      <w:r w:rsidR="00BB795E" w:rsidRPr="004442CE">
        <w:rPr>
          <w:rFonts w:hint="cs"/>
          <w:rtl/>
        </w:rPr>
        <w:t>التبصير</w:t>
      </w:r>
      <w:r w:rsidR="00BB795E" w:rsidRPr="004442CE">
        <w:rPr>
          <w:rFonts w:hint="cs"/>
        </w:rPr>
        <w:t xml:space="preserve"> </w:t>
      </w:r>
      <w:r w:rsidR="00BB795E" w:rsidRPr="004442CE">
        <w:rPr>
          <w:rFonts w:hint="cs"/>
          <w:rtl/>
        </w:rPr>
        <w:t>في الدين ص161</w:t>
      </w:r>
      <w:r w:rsidRPr="004442CE">
        <w:rPr>
          <w:rFonts w:hint="cs"/>
          <w:rtl/>
        </w:rPr>
        <w:t>]</w:t>
      </w:r>
      <w:r w:rsidRPr="004442CE">
        <w:rPr>
          <w:rFonts w:hint="cs"/>
          <w:rtl/>
          <w:lang w:bidi="ar-KW"/>
        </w:rPr>
        <w:t>،</w:t>
      </w:r>
    </w:p>
    <w:p w14:paraId="1A42BDB2" w14:textId="1873C5FE" w:rsidR="00BB795E" w:rsidRPr="004442CE" w:rsidRDefault="00887FE5" w:rsidP="006E16F2">
      <w:pPr>
        <w:rPr>
          <w:b/>
          <w:rtl/>
          <w:lang w:bidi="ar-KW"/>
        </w:rPr>
      </w:pPr>
      <w:r w:rsidRPr="004442CE">
        <w:rPr>
          <w:rFonts w:hint="cs"/>
          <w:rtl/>
          <w:lang w:bidi="ar-KW"/>
        </w:rPr>
        <w:t>(</w:t>
      </w:r>
      <w:r w:rsidR="00BB795E" w:rsidRPr="004442CE">
        <w:rPr>
          <w:rFonts w:hint="cs"/>
          <w:rtl/>
          <w:lang w:bidi="ar-KW"/>
        </w:rPr>
        <w:t>4</w:t>
      </w:r>
      <w:r w:rsidR="00DE080D" w:rsidRPr="004442CE">
        <w:rPr>
          <w:rFonts w:hint="cs"/>
          <w:rtl/>
          <w:lang w:bidi="ar-KW"/>
        </w:rPr>
        <w:t xml:space="preserve">) </w:t>
      </w:r>
      <w:r w:rsidR="00BB795E" w:rsidRPr="004442CE">
        <w:rPr>
          <w:rFonts w:hint="cs"/>
          <w:rtl/>
        </w:rPr>
        <w:t>وقال الإمام</w:t>
      </w:r>
      <w:r w:rsidR="00BB795E" w:rsidRPr="004442CE">
        <w:rPr>
          <w:rFonts w:hint="cs"/>
        </w:rPr>
        <w:t xml:space="preserve"> </w:t>
      </w:r>
      <w:proofErr w:type="spellStart"/>
      <w:r w:rsidR="00BB795E" w:rsidRPr="004442CE">
        <w:rPr>
          <w:rFonts w:hint="cs"/>
          <w:rtl/>
        </w:rPr>
        <w:t>الشهرستاني</w:t>
      </w:r>
      <w:proofErr w:type="spellEnd"/>
      <w:r w:rsidR="00BB795E" w:rsidRPr="004442CE">
        <w:rPr>
          <w:rFonts w:hint="cs"/>
          <w:rtl/>
        </w:rPr>
        <w:t xml:space="preserve"> الشافعي</w:t>
      </w:r>
      <w:r w:rsidR="004C546D" w:rsidRPr="004442CE">
        <w:rPr>
          <w:rFonts w:hint="cs"/>
          <w:rtl/>
        </w:rPr>
        <w:t xml:space="preserve">: </w:t>
      </w:r>
      <w:r w:rsidRPr="004442CE">
        <w:rPr>
          <w:rFonts w:hint="cs"/>
          <w:rtl/>
        </w:rPr>
        <w:t>(</w:t>
      </w:r>
      <w:r w:rsidR="00BB795E" w:rsidRPr="004442CE">
        <w:rPr>
          <w:rFonts w:hint="cs"/>
          <w:rtl/>
        </w:rPr>
        <w:t>فمذهب أهل الحق أن الله سبحانه</w:t>
      </w:r>
      <w:r w:rsidR="00BB795E" w:rsidRPr="004442CE">
        <w:rPr>
          <w:rFonts w:hint="cs"/>
        </w:rPr>
        <w:t xml:space="preserve"> </w:t>
      </w:r>
      <w:r w:rsidR="00BB795E" w:rsidRPr="004442CE">
        <w:rPr>
          <w:rFonts w:hint="cs"/>
          <w:rtl/>
        </w:rPr>
        <w:t xml:space="preserve">لا يشبه شيئا من المخلوقات ولا يشبهه </w:t>
      </w:r>
      <w:proofErr w:type="spellStart"/>
      <w:r w:rsidR="00BB795E" w:rsidRPr="004442CE">
        <w:rPr>
          <w:rFonts w:hint="cs"/>
          <w:rtl/>
        </w:rPr>
        <w:t>شىء</w:t>
      </w:r>
      <w:proofErr w:type="spellEnd"/>
      <w:r w:rsidR="00BB795E" w:rsidRPr="004442CE">
        <w:rPr>
          <w:rFonts w:hint="cs"/>
          <w:rtl/>
        </w:rPr>
        <w:t xml:space="preserve"> منها بوجه من وجوه المشابهة</w:t>
      </w:r>
      <w:r w:rsidR="00BB795E" w:rsidRPr="004442CE">
        <w:rPr>
          <w:rFonts w:hint="cs"/>
        </w:rPr>
        <w:t xml:space="preserve"> </w:t>
      </w:r>
      <w:r w:rsidR="00BB795E" w:rsidRPr="004442CE">
        <w:rPr>
          <w:rFonts w:hint="cs"/>
          <w:rtl/>
        </w:rPr>
        <w:t xml:space="preserve">والمماثلة </w:t>
      </w:r>
      <w:r w:rsidRPr="004442CE">
        <w:rPr>
          <w:rFonts w:hint="cs"/>
          <w:rtl/>
        </w:rPr>
        <w:t>{</w:t>
      </w:r>
      <w:r w:rsidR="00BB795E" w:rsidRPr="004442CE">
        <w:rPr>
          <w:rFonts w:hint="cs"/>
          <w:rtl/>
        </w:rPr>
        <w:t>لَيْسَ كَمِثْلِهِ شَيْءٌ وَهُوَ السَّمِيعُ البَصِيرُ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سورة</w:t>
      </w:r>
      <w:r w:rsidR="00BB795E" w:rsidRPr="004442CE">
        <w:rPr>
          <w:rFonts w:hint="cs"/>
        </w:rPr>
        <w:t xml:space="preserve"> </w:t>
      </w:r>
      <w:r w:rsidR="00BB795E" w:rsidRPr="004442CE">
        <w:rPr>
          <w:rFonts w:hint="cs"/>
          <w:rtl/>
        </w:rPr>
        <w:t>الشورى</w:t>
      </w:r>
      <w:r w:rsidR="004C546D" w:rsidRPr="004442CE">
        <w:rPr>
          <w:rFonts w:hint="cs"/>
          <w:rtl/>
        </w:rPr>
        <w:t xml:space="preserve">: </w:t>
      </w:r>
      <w:r w:rsidR="00BB795E" w:rsidRPr="004442CE">
        <w:rPr>
          <w:rFonts w:hint="cs"/>
          <w:rtl/>
        </w:rPr>
        <w:t>11</w:t>
      </w:r>
      <w:r w:rsidRPr="004442CE">
        <w:rPr>
          <w:rFonts w:hint="cs"/>
          <w:rtl/>
        </w:rPr>
        <w:t>]،</w:t>
      </w:r>
      <w:r w:rsidR="00BB795E" w:rsidRPr="004442CE">
        <w:rPr>
          <w:rFonts w:hint="cs"/>
          <w:rtl/>
        </w:rPr>
        <w:t xml:space="preserve"> فليس البارئ سبحانه بجوهر ولا جسم ولا عرض ولا في مكان ولا في زمان</w:t>
      </w:r>
      <w:r w:rsidR="00DE080D" w:rsidRPr="004442CE">
        <w:rPr>
          <w:rFonts w:hint="cs"/>
          <w:rtl/>
        </w:rPr>
        <w:t xml:space="preserve">) </w:t>
      </w:r>
      <w:r w:rsidR="00BB795E" w:rsidRPr="004442CE">
        <w:rPr>
          <w:rFonts w:hint="cs"/>
          <w:rtl/>
        </w:rPr>
        <w:t xml:space="preserve">أهــ </w:t>
      </w:r>
      <w:r w:rsidRPr="004442CE">
        <w:rPr>
          <w:rFonts w:hint="cs"/>
          <w:rtl/>
        </w:rPr>
        <w:t>[</w:t>
      </w:r>
      <w:r w:rsidR="00BB795E" w:rsidRPr="004442CE">
        <w:rPr>
          <w:rFonts w:hint="cs"/>
          <w:rtl/>
        </w:rPr>
        <w:t xml:space="preserve">الملل والنحل </w:t>
      </w:r>
      <w:proofErr w:type="spellStart"/>
      <w:r w:rsidR="00BB795E" w:rsidRPr="004442CE">
        <w:rPr>
          <w:rFonts w:hint="cs"/>
          <w:rtl/>
        </w:rPr>
        <w:t>للشهرستاني</w:t>
      </w:r>
      <w:proofErr w:type="spellEnd"/>
      <w:r w:rsidRPr="004442CE">
        <w:rPr>
          <w:rFonts w:hint="cs"/>
          <w:rtl/>
        </w:rPr>
        <w:t>]،</w:t>
      </w:r>
    </w:p>
    <w:p w14:paraId="0D7424A4" w14:textId="388CB601" w:rsidR="00BB795E" w:rsidRPr="004442CE" w:rsidRDefault="00887FE5" w:rsidP="006E16F2">
      <w:pPr>
        <w:rPr>
          <w:b/>
          <w:rtl/>
        </w:rPr>
      </w:pPr>
      <w:r w:rsidRPr="004442CE">
        <w:rPr>
          <w:rFonts w:hint="cs"/>
          <w:rtl/>
          <w:lang w:bidi="ar-KW"/>
        </w:rPr>
        <w:t>(</w:t>
      </w:r>
      <w:r w:rsidR="00BB795E" w:rsidRPr="004442CE">
        <w:rPr>
          <w:rFonts w:hint="cs"/>
          <w:rtl/>
          <w:lang w:bidi="ar-KW"/>
        </w:rPr>
        <w:t>5</w:t>
      </w:r>
      <w:r w:rsidR="00DE080D" w:rsidRPr="004442CE">
        <w:rPr>
          <w:rFonts w:hint="cs"/>
          <w:rtl/>
          <w:lang w:bidi="ar-KW"/>
        </w:rPr>
        <w:t xml:space="preserve">) </w:t>
      </w:r>
      <w:r w:rsidR="00BB795E" w:rsidRPr="004442CE">
        <w:rPr>
          <w:rFonts w:hint="cs"/>
          <w:rtl/>
          <w:lang w:bidi="ar-KW"/>
        </w:rPr>
        <w:t xml:space="preserve">وقال </w:t>
      </w:r>
      <w:r w:rsidR="00BB795E" w:rsidRPr="004442CE">
        <w:rPr>
          <w:rFonts w:hint="cs"/>
          <w:rtl/>
        </w:rPr>
        <w:t>الإمام فخر الدين الرازي في تفسيره</w:t>
      </w:r>
      <w:r w:rsidR="004C546D" w:rsidRPr="004442CE">
        <w:rPr>
          <w:rFonts w:hint="cs"/>
          <w:rtl/>
        </w:rPr>
        <w:t xml:space="preserve">: </w:t>
      </w:r>
      <w:r w:rsidRPr="004442CE">
        <w:rPr>
          <w:rFonts w:hint="cs"/>
          <w:rtl/>
        </w:rPr>
        <w:t>(</w:t>
      </w:r>
      <w:r w:rsidR="00BB795E" w:rsidRPr="004442CE">
        <w:rPr>
          <w:rFonts w:hint="cs"/>
          <w:rtl/>
        </w:rPr>
        <w:t>انعقد</w:t>
      </w:r>
      <w:r w:rsidR="00BB795E" w:rsidRPr="004442CE">
        <w:rPr>
          <w:rFonts w:hint="cs"/>
        </w:rPr>
        <w:t xml:space="preserve"> </w:t>
      </w:r>
      <w:r w:rsidR="00BB795E" w:rsidRPr="004442CE">
        <w:rPr>
          <w:rFonts w:hint="cs"/>
          <w:rtl/>
        </w:rPr>
        <w:t>الإجماع على أنه سبحانه ليس معنا بالمكان والجهة والحيز</w:t>
      </w:r>
      <w:r w:rsidR="00DE080D" w:rsidRPr="004442CE">
        <w:rPr>
          <w:rFonts w:hint="cs"/>
          <w:rtl/>
        </w:rPr>
        <w:t xml:space="preserve">) </w:t>
      </w:r>
      <w:r w:rsidR="00BB795E" w:rsidRPr="004442CE">
        <w:rPr>
          <w:rFonts w:hint="cs"/>
          <w:rtl/>
        </w:rPr>
        <w:t xml:space="preserve">أهــ </w:t>
      </w:r>
      <w:r w:rsidRPr="004442CE">
        <w:rPr>
          <w:rFonts w:hint="cs"/>
          <w:rtl/>
        </w:rPr>
        <w:t>[</w:t>
      </w:r>
      <w:r w:rsidR="00BB795E" w:rsidRPr="004442CE">
        <w:rPr>
          <w:rFonts w:hint="cs"/>
          <w:rtl/>
        </w:rPr>
        <w:t>تفسير الرازي 29</w:t>
      </w:r>
      <w:r w:rsidR="004C546D" w:rsidRPr="004442CE">
        <w:rPr>
          <w:rFonts w:hint="cs"/>
          <w:rtl/>
        </w:rPr>
        <w:t xml:space="preserve">: </w:t>
      </w:r>
      <w:r w:rsidR="00BB795E" w:rsidRPr="004442CE">
        <w:rPr>
          <w:rFonts w:hint="cs"/>
          <w:rtl/>
        </w:rPr>
        <w:t>216</w:t>
      </w:r>
      <w:r w:rsidRPr="004442CE">
        <w:rPr>
          <w:rFonts w:hint="cs"/>
          <w:rtl/>
        </w:rPr>
        <w:t>]،</w:t>
      </w:r>
    </w:p>
    <w:p w14:paraId="3BAE6C4A" w14:textId="6639279B" w:rsidR="00BB795E" w:rsidRPr="004442CE" w:rsidRDefault="00887FE5" w:rsidP="006E16F2">
      <w:pPr>
        <w:rPr>
          <w:b/>
          <w:rtl/>
        </w:rPr>
      </w:pPr>
      <w:r w:rsidRPr="004442CE">
        <w:rPr>
          <w:rFonts w:hint="cs"/>
          <w:rtl/>
        </w:rPr>
        <w:lastRenderedPageBreak/>
        <w:t>(</w:t>
      </w:r>
      <w:r w:rsidR="00BB795E" w:rsidRPr="004442CE">
        <w:rPr>
          <w:rFonts w:hint="cs"/>
          <w:rtl/>
        </w:rPr>
        <w:t>6</w:t>
      </w:r>
      <w:r w:rsidR="00DE080D" w:rsidRPr="004442CE">
        <w:rPr>
          <w:rFonts w:hint="cs"/>
          <w:rtl/>
        </w:rPr>
        <w:t xml:space="preserve">) </w:t>
      </w:r>
      <w:r w:rsidR="00BB795E" w:rsidRPr="004442CE">
        <w:rPr>
          <w:rFonts w:hint="cs"/>
          <w:rtl/>
        </w:rPr>
        <w:t>وقال إمام أهل السنة أبو منصور الماتريدي (333 هـ</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Pr="004442CE">
        <w:rPr>
          <w:rFonts w:hint="cs"/>
          <w:rtl/>
        </w:rPr>
        <w:t>(</w:t>
      </w:r>
      <w:r w:rsidR="00BB795E" w:rsidRPr="004442CE">
        <w:rPr>
          <w:rFonts w:hint="cs"/>
          <w:rtl/>
        </w:rPr>
        <w:t>إن الله سبحانه كان ولا مكان، وجائز ارتفاع الأمكنة وبقاؤه على ما كان، فهو على ما كان، وكان على ما عليه الان، جل عن التغير والزوال والاستحالة</w:t>
      </w:r>
      <w:r w:rsidR="00DE080D" w:rsidRPr="004442CE">
        <w:rPr>
          <w:rFonts w:hint="cs"/>
          <w:rtl/>
        </w:rPr>
        <w:t xml:space="preserve">) </w:t>
      </w:r>
      <w:r w:rsidR="00BB795E" w:rsidRPr="004442CE">
        <w:rPr>
          <w:rFonts w:hint="cs"/>
          <w:rtl/>
        </w:rPr>
        <w:t>اهـ.</w:t>
      </w:r>
      <w:r w:rsidR="00BB795E" w:rsidRPr="004442CE">
        <w:rPr>
          <w:rFonts w:eastAsia="Times New Roman" w:hint="cs"/>
          <w:rtl/>
        </w:rPr>
        <w:t xml:space="preserve"> [</w:t>
      </w:r>
      <w:r w:rsidR="00BB795E" w:rsidRPr="004442CE">
        <w:rPr>
          <w:rFonts w:hint="cs"/>
          <w:rtl/>
        </w:rPr>
        <w:t>كتاب التوحيد (ص/ 69</w:t>
      </w:r>
      <w:proofErr w:type="gramStart"/>
      <w:r w:rsidR="00DE080D" w:rsidRPr="004442CE">
        <w:rPr>
          <w:rFonts w:hint="cs"/>
          <w:rtl/>
        </w:rPr>
        <w:t xml:space="preserve">) </w:t>
      </w:r>
      <w:r w:rsidR="00BB795E" w:rsidRPr="004442CE">
        <w:rPr>
          <w:rFonts w:hint="cs"/>
          <w:rtl/>
        </w:rPr>
        <w:t>.</w:t>
      </w:r>
      <w:proofErr w:type="gramEnd"/>
      <w:r w:rsidR="00BB795E" w:rsidRPr="004442CE">
        <w:rPr>
          <w:rFonts w:hint="cs"/>
          <w:rtl/>
        </w:rPr>
        <w:t>]</w:t>
      </w:r>
      <w:r w:rsidRPr="004442CE">
        <w:rPr>
          <w:rFonts w:hint="cs"/>
          <w:rtl/>
        </w:rPr>
        <w:t>،</w:t>
      </w:r>
    </w:p>
    <w:p w14:paraId="2D7D1C04" w14:textId="6579254B" w:rsidR="00BB795E" w:rsidRPr="004442CE" w:rsidRDefault="00887FE5" w:rsidP="006E16F2">
      <w:pPr>
        <w:rPr>
          <w:b/>
          <w:rtl/>
        </w:rPr>
      </w:pPr>
      <w:r w:rsidRPr="004442CE">
        <w:rPr>
          <w:rFonts w:hint="cs"/>
          <w:rtl/>
        </w:rPr>
        <w:t>(</w:t>
      </w:r>
      <w:r w:rsidR="00BB795E" w:rsidRPr="004442CE">
        <w:rPr>
          <w:rFonts w:hint="cs"/>
          <w:rtl/>
        </w:rPr>
        <w:t>7</w:t>
      </w:r>
      <w:r w:rsidR="00DE080D" w:rsidRPr="004442CE">
        <w:rPr>
          <w:rFonts w:hint="cs"/>
          <w:rtl/>
        </w:rPr>
        <w:t xml:space="preserve">) </w:t>
      </w:r>
      <w:r w:rsidR="00BB795E" w:rsidRPr="004442CE">
        <w:rPr>
          <w:rFonts w:hint="cs"/>
          <w:rtl/>
        </w:rPr>
        <w:t>وقال القاضي أبو بكر محمد الباقلاني المالكي</w:t>
      </w:r>
      <w:r w:rsidR="004C546D" w:rsidRPr="004442CE">
        <w:rPr>
          <w:rFonts w:hint="cs"/>
          <w:rtl/>
        </w:rPr>
        <w:t xml:space="preserve">: </w:t>
      </w:r>
      <w:r w:rsidRPr="004442CE">
        <w:rPr>
          <w:rFonts w:hint="cs"/>
          <w:rtl/>
        </w:rPr>
        <w:t>(</w:t>
      </w:r>
      <w:r w:rsidR="00BB795E" w:rsidRPr="004442CE">
        <w:rPr>
          <w:rFonts w:hint="cs"/>
          <w:rtl/>
        </w:rPr>
        <w:t>ولا نقول إن العرش له- أي الله- قرار ولا مكان، لأن الله تعالى كان ولا مكان، فلما خلق المكان لم يتغير عما كان</w:t>
      </w:r>
      <w:r w:rsidR="00DE080D" w:rsidRPr="004442CE">
        <w:rPr>
          <w:rFonts w:hint="cs"/>
          <w:rtl/>
        </w:rPr>
        <w:t xml:space="preserve">) </w:t>
      </w:r>
      <w:proofErr w:type="gramStart"/>
      <w:r w:rsidR="00BB795E" w:rsidRPr="004442CE">
        <w:rPr>
          <w:rFonts w:hint="cs"/>
          <w:rtl/>
        </w:rPr>
        <w:t>اهـ.</w:t>
      </w:r>
      <w:r w:rsidRPr="004442CE">
        <w:rPr>
          <w:rFonts w:hint="cs"/>
          <w:rtl/>
        </w:rPr>
        <w:t>[</w:t>
      </w:r>
      <w:proofErr w:type="gramEnd"/>
      <w:r w:rsidR="00BB795E" w:rsidRPr="004442CE">
        <w:rPr>
          <w:rFonts w:hint="cs"/>
          <w:rtl/>
        </w:rPr>
        <w:t>الانصاف فيما يجب اعتقاده ولا يجوز الجهل به (ص/65</w:t>
      </w:r>
      <w:r w:rsidR="00DE080D" w:rsidRPr="004442CE">
        <w:rPr>
          <w:rFonts w:hint="cs"/>
          <w:rtl/>
        </w:rPr>
        <w:t xml:space="preserve">) </w:t>
      </w:r>
      <w:r w:rsidR="00BB795E" w:rsidRPr="004442CE">
        <w:rPr>
          <w:rFonts w:hint="cs"/>
          <w:rtl/>
        </w:rPr>
        <w:t>.]</w:t>
      </w:r>
      <w:r w:rsidRPr="004442CE">
        <w:rPr>
          <w:rFonts w:hint="cs"/>
          <w:rtl/>
        </w:rPr>
        <w:t>،</w:t>
      </w:r>
    </w:p>
    <w:p w14:paraId="33A883B8" w14:textId="22CD0B64" w:rsidR="00BB795E" w:rsidRPr="004442CE" w:rsidRDefault="00887FE5" w:rsidP="006E16F2">
      <w:pPr>
        <w:rPr>
          <w:b/>
          <w:rtl/>
        </w:rPr>
      </w:pPr>
      <w:r w:rsidRPr="004442CE">
        <w:rPr>
          <w:rFonts w:hint="cs"/>
          <w:rtl/>
        </w:rPr>
        <w:t>(</w:t>
      </w:r>
      <w:r w:rsidR="00BB795E" w:rsidRPr="004442CE">
        <w:rPr>
          <w:rFonts w:hint="cs"/>
          <w:rtl/>
        </w:rPr>
        <w:t>8</w:t>
      </w:r>
      <w:r w:rsidR="00DE080D" w:rsidRPr="004442CE">
        <w:rPr>
          <w:rFonts w:hint="cs"/>
          <w:rtl/>
        </w:rPr>
        <w:t xml:space="preserve">) </w:t>
      </w:r>
      <w:r w:rsidR="00BB795E" w:rsidRPr="004442CE">
        <w:rPr>
          <w:rFonts w:hint="cs"/>
          <w:rtl/>
        </w:rPr>
        <w:t>وقال الإمام أبو بكر ابن فورك</w:t>
      </w:r>
      <w:r w:rsidR="004C546D" w:rsidRPr="004442CE">
        <w:rPr>
          <w:rFonts w:hint="cs"/>
          <w:rtl/>
        </w:rPr>
        <w:t xml:space="preserve">: </w:t>
      </w:r>
      <w:r w:rsidRPr="004442CE">
        <w:rPr>
          <w:rFonts w:hint="cs"/>
          <w:rtl/>
        </w:rPr>
        <w:t>(</w:t>
      </w:r>
      <w:r w:rsidR="00BB795E" w:rsidRPr="004442CE">
        <w:rPr>
          <w:rFonts w:hint="cs"/>
          <w:rtl/>
        </w:rPr>
        <w:t>لا يجوز على الله تعالى الحلول في الأماكن لاستحالة كونه محدودا ومتناهيا وذلك لاستحالة كونه محدثا</w:t>
      </w:r>
      <w:r w:rsidR="00DE080D" w:rsidRPr="004442CE">
        <w:rPr>
          <w:rFonts w:hint="cs"/>
          <w:rtl/>
        </w:rPr>
        <w:t xml:space="preserve">) </w:t>
      </w:r>
      <w:proofErr w:type="gramStart"/>
      <w:r w:rsidR="00BB795E" w:rsidRPr="004442CE">
        <w:rPr>
          <w:rFonts w:hint="cs"/>
          <w:rtl/>
        </w:rPr>
        <w:t>أهـ.</w:t>
      </w:r>
      <w:r w:rsidRPr="004442CE">
        <w:rPr>
          <w:rFonts w:hint="cs"/>
          <w:rtl/>
        </w:rPr>
        <w:t>[</w:t>
      </w:r>
      <w:proofErr w:type="gramEnd"/>
      <w:r w:rsidR="00BB795E" w:rsidRPr="004442CE">
        <w:rPr>
          <w:rFonts w:hint="cs"/>
          <w:rtl/>
        </w:rPr>
        <w:t>مشكل الحديث (ص/ 57</w:t>
      </w:r>
      <w:r w:rsidR="00DE080D" w:rsidRPr="004442CE">
        <w:rPr>
          <w:rFonts w:hint="cs"/>
          <w:rtl/>
        </w:rPr>
        <w:t xml:space="preserve">) </w:t>
      </w:r>
      <w:r w:rsidRPr="004442CE">
        <w:rPr>
          <w:rFonts w:hint="cs"/>
          <w:rtl/>
        </w:rPr>
        <w:t>]،</w:t>
      </w:r>
    </w:p>
    <w:p w14:paraId="62D20182" w14:textId="42890D89" w:rsidR="00BB795E" w:rsidRPr="004442CE" w:rsidRDefault="00887FE5" w:rsidP="006E16F2">
      <w:pPr>
        <w:rPr>
          <w:b/>
          <w:rtl/>
        </w:rPr>
      </w:pPr>
      <w:r w:rsidRPr="004442CE">
        <w:rPr>
          <w:rFonts w:hint="cs"/>
          <w:rtl/>
        </w:rPr>
        <w:t>(</w:t>
      </w:r>
      <w:r w:rsidR="00BB795E" w:rsidRPr="004442CE">
        <w:rPr>
          <w:rFonts w:hint="cs"/>
          <w:rtl/>
        </w:rPr>
        <w:t>9</w:t>
      </w:r>
      <w:r w:rsidR="00DE080D" w:rsidRPr="004442CE">
        <w:rPr>
          <w:rFonts w:hint="cs"/>
          <w:rtl/>
        </w:rPr>
        <w:t xml:space="preserve">) </w:t>
      </w:r>
      <w:r w:rsidR="00BB795E" w:rsidRPr="004442CE">
        <w:rPr>
          <w:rFonts w:hint="cs"/>
          <w:rtl/>
        </w:rPr>
        <w:t>وقال الإمام ابن بطال المالكي (449 هـ</w:t>
      </w:r>
      <w:r w:rsidR="00DE080D" w:rsidRPr="004442CE">
        <w:rPr>
          <w:rFonts w:hint="cs"/>
          <w:rtl/>
        </w:rPr>
        <w:t xml:space="preserve">) </w:t>
      </w:r>
      <w:r w:rsidR="00BB795E" w:rsidRPr="004442CE">
        <w:rPr>
          <w:rFonts w:hint="cs"/>
          <w:rtl/>
        </w:rPr>
        <w:t>أحد شراح صحيح البخاري</w:t>
      </w:r>
      <w:r w:rsidR="004C546D" w:rsidRPr="004442CE">
        <w:rPr>
          <w:rFonts w:hint="cs"/>
          <w:rtl/>
        </w:rPr>
        <w:t xml:space="preserve">: </w:t>
      </w:r>
      <w:r w:rsidRPr="004442CE">
        <w:rPr>
          <w:rFonts w:hint="cs"/>
          <w:rtl/>
        </w:rPr>
        <w:t>(</w:t>
      </w:r>
      <w:r w:rsidR="00BB795E" w:rsidRPr="004442CE">
        <w:rPr>
          <w:rFonts w:hint="cs"/>
          <w:rtl/>
        </w:rPr>
        <w:t>غرض البخاري في هذا الباب الرد على الجهمية المجسمة في تعلقها بهذه الظواهر، وقد تقرر أن الله ليس بجسم فلا يحتاج إلى مكان يستقر فيه، فقد كان ولا مكان، وإنما أضاف المعارج إليه إضافة تشريف، ومعنى الارتفاع إليه اعتلاؤه- أي تعاليه- مع تنزيهه عن المكان</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فتح الباري (13/ 416</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 xml:space="preserve">لا تعلق للمجسمة في إثبات المكان، لما ثبت من استحالة أن يكون سبحانه جسما أو حالا في مكان " اهـ </w:t>
      </w:r>
      <w:r w:rsidRPr="004442CE">
        <w:rPr>
          <w:rFonts w:hint="cs"/>
          <w:rtl/>
        </w:rPr>
        <w:t>[</w:t>
      </w:r>
      <w:r w:rsidR="00BB795E" w:rsidRPr="004442CE">
        <w:rPr>
          <w:rFonts w:hint="cs"/>
          <w:rtl/>
        </w:rPr>
        <w:t>فتح الباري (13/ 433</w:t>
      </w:r>
      <w:r w:rsidR="00DE080D" w:rsidRPr="004442CE">
        <w:rPr>
          <w:rFonts w:hint="cs"/>
          <w:rtl/>
        </w:rPr>
        <w:t xml:space="preserve">) </w:t>
      </w:r>
      <w:r w:rsidRPr="004442CE">
        <w:rPr>
          <w:rFonts w:hint="cs"/>
          <w:rtl/>
        </w:rPr>
        <w:t>]</w:t>
      </w:r>
    </w:p>
    <w:p w14:paraId="2D90C5FF" w14:textId="37D386C5" w:rsidR="00BB795E" w:rsidRPr="004442CE" w:rsidRDefault="00887FE5" w:rsidP="006E16F2">
      <w:pPr>
        <w:rPr>
          <w:b/>
        </w:rPr>
      </w:pPr>
      <w:r w:rsidRPr="004442CE">
        <w:rPr>
          <w:rFonts w:eastAsia="Times New Roman" w:hint="cs"/>
          <w:rtl/>
        </w:rPr>
        <w:t>(</w:t>
      </w:r>
      <w:r w:rsidR="00BB795E" w:rsidRPr="004442CE">
        <w:rPr>
          <w:rFonts w:eastAsia="Times New Roman" w:hint="cs"/>
          <w:rtl/>
        </w:rPr>
        <w:t>10</w:t>
      </w:r>
      <w:r w:rsidR="00DE080D" w:rsidRPr="004442CE">
        <w:rPr>
          <w:rFonts w:eastAsia="Times New Roman" w:hint="cs"/>
          <w:rtl/>
        </w:rPr>
        <w:t xml:space="preserve">) </w:t>
      </w:r>
      <w:r w:rsidR="00BB795E" w:rsidRPr="004442CE">
        <w:rPr>
          <w:rFonts w:eastAsia="Times New Roman" w:hint="cs"/>
          <w:rtl/>
        </w:rPr>
        <w:t>وقال الحافظ محمد بن حبان (453هـ</w:t>
      </w:r>
      <w:r w:rsidR="00DE080D" w:rsidRPr="004442CE">
        <w:rPr>
          <w:rFonts w:eastAsia="Times New Roman" w:hint="cs"/>
          <w:rtl/>
        </w:rPr>
        <w:t xml:space="preserve">) </w:t>
      </w:r>
      <w:r w:rsidR="00BB795E" w:rsidRPr="004442CE">
        <w:rPr>
          <w:rFonts w:eastAsia="Times New Roman" w:hint="cs"/>
          <w:rtl/>
        </w:rPr>
        <w:t>صاحب الصحيح المشهور بصحيح ابن حبان</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الحمد لله الذي ليس له حد محدود فيحتوى، ولا له أجل معدود فيفنى، ولا يحيط به جوامع المكان، ولا يشتمل عليه تواتر الزمان</w:t>
      </w:r>
      <w:r w:rsidR="00DE080D" w:rsidRPr="004442CE">
        <w:rPr>
          <w:rFonts w:eastAsia="Times New Roman" w:hint="cs"/>
          <w:rtl/>
        </w:rPr>
        <w:t xml:space="preserve">) </w:t>
      </w:r>
      <w:r w:rsidR="00BB795E" w:rsidRPr="004442CE">
        <w:rPr>
          <w:rFonts w:eastAsia="Times New Roman" w:hint="cs"/>
          <w:rtl/>
        </w:rPr>
        <w:t xml:space="preserve">اهـ. </w:t>
      </w:r>
      <w:r w:rsidRPr="004442CE">
        <w:rPr>
          <w:rFonts w:eastAsia="Times New Roman" w:hint="cs"/>
          <w:rtl/>
        </w:rPr>
        <w:t>[</w:t>
      </w:r>
      <w:r w:rsidR="00BB795E" w:rsidRPr="004442CE">
        <w:rPr>
          <w:rFonts w:hint="cs"/>
          <w:rtl/>
        </w:rPr>
        <w:t>الثقات (1/ 1</w:t>
      </w:r>
      <w:proofErr w:type="gramStart"/>
      <w:r w:rsidR="00DE080D" w:rsidRPr="004442CE">
        <w:rPr>
          <w:rFonts w:hint="cs"/>
          <w:rtl/>
        </w:rPr>
        <w:t xml:space="preserve">) </w:t>
      </w:r>
      <w:r w:rsidRPr="004442CE">
        <w:rPr>
          <w:rFonts w:eastAsia="Times New Roman" w:hint="cs"/>
          <w:rtl/>
        </w:rPr>
        <w:t>]</w:t>
      </w:r>
      <w:proofErr w:type="gramEnd"/>
      <w:r w:rsidRPr="004442CE">
        <w:rPr>
          <w:rFonts w:eastAsia="Times New Roman" w:hint="cs"/>
          <w:rtl/>
        </w:rPr>
        <w:t>،</w:t>
      </w:r>
    </w:p>
    <w:p w14:paraId="2608A573" w14:textId="45202CF8" w:rsidR="00BB795E" w:rsidRPr="004442CE" w:rsidRDefault="00887FE5" w:rsidP="006E16F2">
      <w:pPr>
        <w:rPr>
          <w:b/>
          <w:rtl/>
        </w:rPr>
      </w:pPr>
      <w:r w:rsidRPr="004442CE">
        <w:rPr>
          <w:rFonts w:hint="cs"/>
          <w:rtl/>
        </w:rPr>
        <w:t>(</w:t>
      </w:r>
      <w:r w:rsidR="00BB795E" w:rsidRPr="004442CE">
        <w:rPr>
          <w:rFonts w:hint="cs"/>
          <w:rtl/>
        </w:rPr>
        <w:t>11</w:t>
      </w:r>
      <w:r w:rsidR="00DE080D" w:rsidRPr="004442CE">
        <w:rPr>
          <w:rFonts w:hint="cs"/>
          <w:rtl/>
        </w:rPr>
        <w:t xml:space="preserve">) </w:t>
      </w:r>
      <w:r w:rsidR="00BB795E" w:rsidRPr="004442CE">
        <w:rPr>
          <w:rFonts w:hint="cs"/>
          <w:rtl/>
        </w:rPr>
        <w:t>وقال الإمام ابن حزم الأندلسي (456 هـ</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Pr="004442CE">
        <w:rPr>
          <w:rFonts w:hint="cs"/>
          <w:rtl/>
        </w:rPr>
        <w:t>(</w:t>
      </w:r>
      <w:r w:rsidR="00BB795E" w:rsidRPr="004442CE">
        <w:rPr>
          <w:rFonts w:hint="cs"/>
          <w:rtl/>
        </w:rPr>
        <w:t>وأنه تعالى لا في مكان ولا في زمان، بل هو تعالى خالق الأزمنة والأمكنة، قال تعالى</w:t>
      </w:r>
      <w:r w:rsidR="004C546D" w:rsidRPr="004442CE">
        <w:rPr>
          <w:rFonts w:hint="cs"/>
          <w:rtl/>
        </w:rPr>
        <w:t xml:space="preserve">: </w:t>
      </w:r>
      <w:r w:rsidR="00BB795E" w:rsidRPr="004442CE">
        <w:rPr>
          <w:rFonts w:hint="cs"/>
          <w:rtl/>
        </w:rPr>
        <w:t>{وَخَلَقَ كُلَّ شَيْءٍ فَقَدَّرَهُ تَقْدِيراً</w:t>
      </w:r>
      <w:r w:rsidRPr="004442CE">
        <w:rPr>
          <w:rFonts w:hint="cs"/>
          <w:rtl/>
        </w:rPr>
        <w:t>}،</w:t>
      </w:r>
      <w:r w:rsidR="00BB795E" w:rsidRPr="004442CE">
        <w:rPr>
          <w:rFonts w:hint="cs"/>
          <w:rtl/>
        </w:rPr>
        <w:t xml:space="preserve"> وقال </w:t>
      </w:r>
      <w:r w:rsidRPr="004442CE">
        <w:rPr>
          <w:rFonts w:hint="cs"/>
          <w:rtl/>
        </w:rPr>
        <w:t>{</w:t>
      </w:r>
      <w:r w:rsidR="00BB795E" w:rsidRPr="004442CE">
        <w:rPr>
          <w:rFonts w:hint="cs"/>
          <w:rtl/>
        </w:rPr>
        <w:t>الَّذِي خَلَقَ السَّمَوَاتِ وَالْأَرْضَ وَمَا بَيْنَهُمَا</w:t>
      </w:r>
      <w:r w:rsidRPr="004442CE">
        <w:rPr>
          <w:rFonts w:hint="cs"/>
          <w:rtl/>
        </w:rPr>
        <w:t>}،</w:t>
      </w:r>
      <w:r w:rsidR="00BB795E" w:rsidRPr="004442CE">
        <w:rPr>
          <w:rFonts w:hint="cs"/>
          <w:rtl/>
        </w:rPr>
        <w:t xml:space="preserve"> والزمان والمكان هما مخلوقان، قد كان تعالى دونهما، والمكان إنما هو للأجسام اهـ. </w:t>
      </w:r>
      <w:r w:rsidRPr="004442CE">
        <w:rPr>
          <w:rFonts w:hint="cs"/>
          <w:rtl/>
        </w:rPr>
        <w:t>[</w:t>
      </w:r>
      <w:r w:rsidR="00BB795E" w:rsidRPr="004442CE">
        <w:rPr>
          <w:rFonts w:hint="cs"/>
          <w:rtl/>
        </w:rPr>
        <w:t>أنظر كتابه علم الكلام</w:t>
      </w:r>
      <w:r w:rsidR="004C546D" w:rsidRPr="004442CE">
        <w:rPr>
          <w:rFonts w:hint="cs"/>
          <w:rtl/>
        </w:rPr>
        <w:t xml:space="preserve">: </w:t>
      </w:r>
      <w:r w:rsidR="00BB795E" w:rsidRPr="004442CE">
        <w:rPr>
          <w:rFonts w:hint="cs"/>
          <w:rtl/>
        </w:rPr>
        <w:t>مسألة في نفي المكان عن الله تعالى (ص/ 65</w:t>
      </w:r>
      <w:proofErr w:type="gramStart"/>
      <w:r w:rsidR="00DE080D" w:rsidRPr="004442CE">
        <w:rPr>
          <w:rFonts w:hint="cs"/>
          <w:rtl/>
        </w:rPr>
        <w:t xml:space="preserve">) </w:t>
      </w:r>
      <w:r w:rsidRPr="004442CE">
        <w:rPr>
          <w:rFonts w:hint="cs"/>
          <w:rtl/>
        </w:rPr>
        <w:t>]</w:t>
      </w:r>
      <w:proofErr w:type="gramEnd"/>
    </w:p>
    <w:p w14:paraId="34BFF024" w14:textId="390549D7" w:rsidR="00BB795E" w:rsidRPr="004442CE" w:rsidRDefault="00887FE5" w:rsidP="006E16F2">
      <w:pPr>
        <w:rPr>
          <w:b/>
          <w:rtl/>
        </w:rPr>
      </w:pPr>
      <w:r w:rsidRPr="004442CE">
        <w:rPr>
          <w:rFonts w:eastAsia="Times New Roman" w:hint="cs"/>
          <w:rtl/>
        </w:rPr>
        <w:t>(</w:t>
      </w:r>
      <w:r w:rsidR="00BB795E" w:rsidRPr="004442CE">
        <w:rPr>
          <w:rFonts w:eastAsia="Times New Roman" w:hint="cs"/>
          <w:rtl/>
        </w:rPr>
        <w:t>12</w:t>
      </w:r>
      <w:r w:rsidR="00DE080D" w:rsidRPr="004442CE">
        <w:rPr>
          <w:rFonts w:eastAsia="Times New Roman" w:hint="cs"/>
          <w:rtl/>
        </w:rPr>
        <w:t xml:space="preserve">) </w:t>
      </w:r>
      <w:r w:rsidR="00BB795E" w:rsidRPr="004442CE">
        <w:rPr>
          <w:rFonts w:eastAsia="Times New Roman" w:hint="cs"/>
          <w:rtl/>
        </w:rPr>
        <w:t>وقال الحافظ البيهقي (458هـ</w:t>
      </w:r>
      <w:proofErr w:type="gramStart"/>
      <w:r w:rsidR="00DE080D" w:rsidRPr="004442CE">
        <w:rPr>
          <w:rFonts w:eastAsia="Times New Roman" w:hint="cs"/>
          <w:rtl/>
        </w:rPr>
        <w:t xml:space="preserve">) </w:t>
      </w:r>
      <w:r w:rsidR="004C546D" w:rsidRPr="004442CE">
        <w:rPr>
          <w:rFonts w:eastAsia="Times New Roman" w:hint="cs"/>
          <w:rtl/>
        </w:rPr>
        <w:t>:</w:t>
      </w:r>
      <w:proofErr w:type="gramEnd"/>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 xml:space="preserve">والذي روي في ءاخر هذا الحديث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w:t>
      </w:r>
      <w:r w:rsidR="00BB795E" w:rsidRPr="004442CE">
        <w:rPr>
          <w:rFonts w:eastAsia="Times New Roman" w:hint="cs"/>
          <w:rtl/>
        </w:rPr>
        <w:lastRenderedPageBreak/>
        <w:t>النبي صلى الله عليه وسلم</w:t>
      </w:r>
      <w:r w:rsidR="004C546D" w:rsidRPr="004442CE">
        <w:rPr>
          <w:rFonts w:eastAsia="Times New Roman" w:hint="cs"/>
          <w:rtl/>
        </w:rPr>
        <w:t xml:space="preserve">: </w:t>
      </w:r>
      <w:r w:rsidR="00BB795E" w:rsidRPr="004442CE">
        <w:rPr>
          <w:rFonts w:eastAsia="Times New Roman" w:hint="cs"/>
          <w:rtl/>
        </w:rPr>
        <w:t>(</w:t>
      </w:r>
      <w:r w:rsidRPr="004442CE">
        <w:rPr>
          <w:rFonts w:eastAsia="Times New Roman" w:hint="cs"/>
          <w:rtl/>
        </w:rPr>
        <w:t>(</w:t>
      </w:r>
      <w:r w:rsidR="00BB795E" w:rsidRPr="004442CE">
        <w:rPr>
          <w:rFonts w:eastAsia="Times New Roman" w:hint="cs"/>
          <w:rtl/>
        </w:rPr>
        <w:t>أنت الظاهر فليس فوقك شيء، وأنت الباطن فليس دونك شيء</w:t>
      </w:r>
      <w:proofErr w:type="gramStart"/>
      <w:r w:rsidR="00DE080D" w:rsidRPr="004442CE">
        <w:rPr>
          <w:rFonts w:eastAsia="Times New Roman" w:hint="cs"/>
          <w:rtl/>
        </w:rPr>
        <w:t>) )</w:t>
      </w:r>
      <w:proofErr w:type="gramEnd"/>
      <w:r w:rsidR="00DE080D" w:rsidRPr="004442CE">
        <w:rPr>
          <w:rFonts w:eastAsia="Times New Roman" w:hint="cs"/>
          <w:rtl/>
        </w:rPr>
        <w:t xml:space="preserve"> </w:t>
      </w:r>
      <w:r w:rsidR="00BB795E" w:rsidRPr="004442CE">
        <w:rPr>
          <w:rFonts w:eastAsia="Times New Roman" w:hint="cs"/>
          <w:rtl/>
        </w:rPr>
        <w:t>، وإذا لم يكن فوقه شيء ولا دونه شيء لم يكن في مكان</w:t>
      </w:r>
      <w:r w:rsidR="00DE080D" w:rsidRPr="004442CE">
        <w:rPr>
          <w:rFonts w:eastAsia="Times New Roman" w:hint="cs"/>
          <w:rtl/>
        </w:rPr>
        <w:t xml:space="preserve">) </w:t>
      </w:r>
      <w:r w:rsidR="00BB795E" w:rsidRPr="004442CE">
        <w:rPr>
          <w:rFonts w:eastAsia="Times New Roman" w:hint="cs"/>
          <w:rtl/>
        </w:rPr>
        <w:t>اهـ.</w:t>
      </w:r>
      <w:r w:rsidR="00BB795E" w:rsidRPr="004442CE">
        <w:rPr>
          <w:rFonts w:hint="cs"/>
          <w:rtl/>
        </w:rPr>
        <w:t xml:space="preserve"> </w:t>
      </w:r>
      <w:r w:rsidRPr="004442CE">
        <w:rPr>
          <w:rFonts w:hint="cs"/>
          <w:rtl/>
        </w:rPr>
        <w:t>[</w:t>
      </w:r>
      <w:r w:rsidR="00BB795E" w:rsidRPr="004442CE">
        <w:rPr>
          <w:rFonts w:hint="cs"/>
          <w:rtl/>
        </w:rPr>
        <w:t>الأسماء والصفات (ص/ 400</w:t>
      </w:r>
      <w:proofErr w:type="gramStart"/>
      <w:r w:rsidR="00DE080D" w:rsidRPr="004442CE">
        <w:rPr>
          <w:rFonts w:hint="cs"/>
          <w:rtl/>
        </w:rPr>
        <w:t xml:space="preserve">) </w:t>
      </w:r>
      <w:r w:rsidRPr="004442CE">
        <w:rPr>
          <w:rFonts w:hint="cs"/>
          <w:rtl/>
        </w:rPr>
        <w:t>]</w:t>
      </w:r>
      <w:proofErr w:type="gramEnd"/>
    </w:p>
    <w:p w14:paraId="426C53DE" w14:textId="0EAE8230" w:rsidR="00BB795E" w:rsidRPr="004442CE" w:rsidRDefault="00887FE5" w:rsidP="006E16F2">
      <w:pPr>
        <w:rPr>
          <w:b/>
          <w:rtl/>
        </w:rPr>
      </w:pPr>
      <w:r w:rsidRPr="004442CE">
        <w:rPr>
          <w:rFonts w:hint="cs"/>
          <w:rtl/>
        </w:rPr>
        <w:t>(</w:t>
      </w:r>
      <w:r w:rsidR="00BB795E" w:rsidRPr="004442CE">
        <w:rPr>
          <w:rFonts w:hint="cs"/>
          <w:rtl/>
        </w:rPr>
        <w:t>13</w:t>
      </w:r>
      <w:r w:rsidR="00DE080D" w:rsidRPr="004442CE">
        <w:rPr>
          <w:rFonts w:hint="cs"/>
          <w:rtl/>
        </w:rPr>
        <w:t xml:space="preserve">) </w:t>
      </w:r>
      <w:r w:rsidR="00BB795E" w:rsidRPr="004442CE">
        <w:rPr>
          <w:rFonts w:hint="cs"/>
          <w:rtl/>
        </w:rPr>
        <w:t>وقال الإمام أبو إسحاق الشيرازي (476 هـ</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Pr="004442CE">
        <w:rPr>
          <w:rFonts w:hint="cs"/>
          <w:rtl/>
        </w:rPr>
        <w:t>(</w:t>
      </w:r>
      <w:r w:rsidR="00BB795E" w:rsidRPr="004442CE">
        <w:rPr>
          <w:rFonts w:hint="cs"/>
          <w:rtl/>
        </w:rPr>
        <w:t>وأن استواءه ليس باستقرار ولا ملاصقة لأن الاستقرار والملاصقة صفة الأجسام المخلوقة، والرب عز وجل قديم أزلي، فدل على أنه كان ولا مكان ثم خلق المكان وهو على ما عليه كان " اهـ.</w:t>
      </w:r>
      <w:r w:rsidRPr="004442CE">
        <w:rPr>
          <w:rFonts w:hint="cs"/>
          <w:rtl/>
        </w:rPr>
        <w:t>[</w:t>
      </w:r>
      <w:r w:rsidR="00BB795E" w:rsidRPr="004442CE">
        <w:rPr>
          <w:rFonts w:hint="cs"/>
          <w:rtl/>
        </w:rPr>
        <w:t>شرح اللمع</w:t>
      </w:r>
      <w:r w:rsidR="004C546D" w:rsidRPr="004442CE">
        <w:rPr>
          <w:rFonts w:hint="cs"/>
          <w:rtl/>
        </w:rPr>
        <w:t xml:space="preserve">: </w:t>
      </w:r>
      <w:r w:rsidR="00BB795E" w:rsidRPr="004442CE">
        <w:rPr>
          <w:rFonts w:hint="cs"/>
          <w:rtl/>
        </w:rPr>
        <w:t>ج 1</w:t>
      </w:r>
      <w:r w:rsidR="004C546D" w:rsidRPr="004442CE">
        <w:rPr>
          <w:rFonts w:hint="cs"/>
          <w:rtl/>
        </w:rPr>
        <w:t xml:space="preserve">: </w:t>
      </w:r>
      <w:r w:rsidR="00BB795E" w:rsidRPr="004442CE">
        <w:rPr>
          <w:rFonts w:hint="cs"/>
          <w:rtl/>
        </w:rPr>
        <w:t>101</w:t>
      </w:r>
      <w:r w:rsidRPr="004442CE">
        <w:rPr>
          <w:rFonts w:hint="cs"/>
          <w:rtl/>
        </w:rPr>
        <w:t>]،</w:t>
      </w:r>
    </w:p>
    <w:p w14:paraId="50DA4DBB" w14:textId="3AC7339B" w:rsidR="00BB795E" w:rsidRPr="004442CE" w:rsidRDefault="00887FE5" w:rsidP="006E16F2">
      <w:pPr>
        <w:rPr>
          <w:b/>
          <w:rtl/>
        </w:rPr>
      </w:pPr>
      <w:r w:rsidRPr="004442CE">
        <w:rPr>
          <w:rFonts w:hint="cs"/>
          <w:rtl/>
        </w:rPr>
        <w:t>(</w:t>
      </w:r>
      <w:r w:rsidR="00BB795E" w:rsidRPr="004442CE">
        <w:rPr>
          <w:rFonts w:hint="cs"/>
          <w:rtl/>
        </w:rPr>
        <w:t>14</w:t>
      </w:r>
      <w:r w:rsidR="00DE080D" w:rsidRPr="004442CE">
        <w:rPr>
          <w:rFonts w:hint="cs"/>
          <w:rtl/>
        </w:rPr>
        <w:t xml:space="preserve">) </w:t>
      </w:r>
      <w:r w:rsidR="00BB795E" w:rsidRPr="004442CE">
        <w:rPr>
          <w:rFonts w:hint="cs"/>
          <w:rtl/>
        </w:rPr>
        <w:t>وقال إمام الحرمين أبو المعالي الجويني (478 هـ</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Pr="004442CE">
        <w:rPr>
          <w:rFonts w:hint="cs"/>
          <w:rtl/>
        </w:rPr>
        <w:t>(</w:t>
      </w:r>
      <w:r w:rsidR="00BB795E" w:rsidRPr="004442CE">
        <w:rPr>
          <w:rFonts w:hint="cs"/>
          <w:rtl/>
        </w:rPr>
        <w:t>البارئ سبحانه وتعالى قائم بنفسه</w:t>
      </w:r>
      <w:r w:rsidRPr="004442CE">
        <w:rPr>
          <w:rFonts w:hint="cs"/>
          <w:rtl/>
        </w:rPr>
        <w:t>،</w:t>
      </w:r>
      <w:r w:rsidR="00BB795E" w:rsidRPr="004442CE">
        <w:rPr>
          <w:rFonts w:hint="cs"/>
          <w:rtl/>
        </w:rPr>
        <w:t xml:space="preserve"> متعال عن الافتقار إلى محل يحله أو مكان يقله</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الإرشاد إلى قواطع الأدلة (ص/ 53</w:t>
      </w:r>
      <w:r w:rsidR="00DE080D" w:rsidRPr="004442CE">
        <w:rPr>
          <w:rFonts w:hint="cs"/>
          <w:rtl/>
        </w:rPr>
        <w:t xml:space="preserve">) </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مذهب أهل الحق قاطبة أن الله سبحانه وتعالى يتعالى عن التحيز والتخصص بالجهات</w:t>
      </w:r>
      <w:r w:rsidR="00DE080D" w:rsidRPr="004442CE">
        <w:rPr>
          <w:rFonts w:hint="cs"/>
          <w:rtl/>
        </w:rPr>
        <w:t xml:space="preserve">) </w:t>
      </w:r>
      <w:r w:rsidR="00BB795E" w:rsidRPr="004442CE">
        <w:rPr>
          <w:rFonts w:hint="cs"/>
          <w:rtl/>
        </w:rPr>
        <w:t>أهـ [الإرشاد (ص/ 58</w:t>
      </w:r>
      <w:r w:rsidR="00DE080D" w:rsidRPr="004442CE">
        <w:rPr>
          <w:rFonts w:hint="cs"/>
          <w:rtl/>
        </w:rPr>
        <w:t xml:space="preserve">) </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واعلموا أن مذهب أهل الحق</w:t>
      </w:r>
      <w:r w:rsidR="004C546D" w:rsidRPr="004442CE">
        <w:rPr>
          <w:rFonts w:hint="cs"/>
          <w:rtl/>
        </w:rPr>
        <w:t xml:space="preserve">: </w:t>
      </w:r>
      <w:r w:rsidR="00BB795E" w:rsidRPr="004442CE">
        <w:rPr>
          <w:rFonts w:hint="cs"/>
          <w:rtl/>
        </w:rPr>
        <w:t>أن الرب سبحانه وتعالى يتقدس عن شغل حيز، وبتنزه عن الاختصاص بجهة</w:t>
      </w:r>
      <w:r w:rsidRPr="004442CE">
        <w:rPr>
          <w:rFonts w:hint="cs"/>
          <w:rtl/>
        </w:rPr>
        <w:t>،</w:t>
      </w:r>
      <w:r w:rsidR="00BB795E" w:rsidRPr="004442CE">
        <w:rPr>
          <w:rFonts w:hint="cs"/>
          <w:rtl/>
        </w:rPr>
        <w:t xml:space="preserve"> وذهبت المشبهة إلى أنه مختص بجهة فوق، ثم افترقت </w:t>
      </w:r>
      <w:proofErr w:type="spellStart"/>
      <w:r w:rsidR="00BB795E" w:rsidRPr="004442CE">
        <w:rPr>
          <w:rFonts w:hint="cs"/>
          <w:rtl/>
        </w:rPr>
        <w:t>ءاراؤهم</w:t>
      </w:r>
      <w:proofErr w:type="spellEnd"/>
      <w:r w:rsidR="00BB795E" w:rsidRPr="004442CE">
        <w:rPr>
          <w:rFonts w:hint="cs"/>
          <w:rtl/>
        </w:rPr>
        <w:t xml:space="preserve"> بعد الاتفاق منهم على إثبات الجهة، فصار غلاة المشبهة إلى أن الرب تعالى مماس للصفحة العليا من العرش وهو مماسه</w:t>
      </w:r>
      <w:r w:rsidRPr="004442CE">
        <w:rPr>
          <w:rFonts w:hint="cs"/>
          <w:rtl/>
        </w:rPr>
        <w:t>،</w:t>
      </w:r>
      <w:r w:rsidR="00BB795E" w:rsidRPr="004442CE">
        <w:rPr>
          <w:rFonts w:hint="cs"/>
          <w:rtl/>
        </w:rPr>
        <w:t xml:space="preserve"> وجوزوا عليه التحول والانتقال وتبدل الجهات والحركات والسكنات، وقد حكينا جملا من فضائح مذهبهم فيما تقدم" اهـ [الشامل في أصول الدين</w:t>
      </w:r>
      <w:r w:rsidR="004C546D" w:rsidRPr="004442CE">
        <w:rPr>
          <w:rFonts w:hint="cs"/>
          <w:rtl/>
        </w:rPr>
        <w:t xml:space="preserve">: </w:t>
      </w:r>
      <w:r w:rsidR="00BB795E" w:rsidRPr="004442CE">
        <w:rPr>
          <w:rFonts w:hint="cs"/>
          <w:rtl/>
        </w:rPr>
        <w:t>ص</w:t>
      </w:r>
      <w:r w:rsidR="004C546D" w:rsidRPr="004442CE">
        <w:rPr>
          <w:rFonts w:hint="cs"/>
          <w:rtl/>
        </w:rPr>
        <w:t xml:space="preserve">: </w:t>
      </w:r>
      <w:r w:rsidR="00BB795E" w:rsidRPr="004442CE">
        <w:rPr>
          <w:rFonts w:hint="cs"/>
          <w:rtl/>
        </w:rPr>
        <w:t>511</w:t>
      </w:r>
      <w:r w:rsidRPr="004442CE">
        <w:rPr>
          <w:rFonts w:hint="cs"/>
          <w:rtl/>
        </w:rPr>
        <w:t>]،</w:t>
      </w:r>
    </w:p>
    <w:p w14:paraId="61E4CFDB" w14:textId="4A787DBF" w:rsidR="00BB795E" w:rsidRPr="004442CE" w:rsidRDefault="00887FE5" w:rsidP="006E16F2">
      <w:pPr>
        <w:rPr>
          <w:b/>
          <w:rtl/>
        </w:rPr>
      </w:pPr>
      <w:r w:rsidRPr="004442CE">
        <w:rPr>
          <w:rFonts w:hint="cs"/>
          <w:rtl/>
        </w:rPr>
        <w:t>(</w:t>
      </w:r>
      <w:r w:rsidR="00BB795E" w:rsidRPr="004442CE">
        <w:rPr>
          <w:rFonts w:hint="cs"/>
          <w:rtl/>
        </w:rPr>
        <w:t>15</w:t>
      </w:r>
      <w:r w:rsidR="00DE080D" w:rsidRPr="004442CE">
        <w:rPr>
          <w:rFonts w:hint="cs"/>
          <w:rtl/>
        </w:rPr>
        <w:t xml:space="preserve">) </w:t>
      </w:r>
      <w:r w:rsidR="00BB795E" w:rsidRPr="004442CE">
        <w:rPr>
          <w:rFonts w:hint="cs"/>
          <w:rtl/>
        </w:rPr>
        <w:t>وقال الإمام أبو حامد الغزالي (505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 xml:space="preserve">تعالى </w:t>
      </w:r>
      <w:r w:rsidRPr="004442CE">
        <w:rPr>
          <w:rFonts w:hint="cs"/>
          <w:rtl/>
        </w:rPr>
        <w:t>[</w:t>
      </w:r>
      <w:r w:rsidR="00BB795E" w:rsidRPr="004442CE">
        <w:rPr>
          <w:rFonts w:hint="cs"/>
          <w:rtl/>
        </w:rPr>
        <w:t>الله</w:t>
      </w:r>
      <w:r w:rsidRPr="004442CE">
        <w:rPr>
          <w:rFonts w:hint="cs"/>
          <w:rtl/>
        </w:rPr>
        <w:t>]</w:t>
      </w:r>
      <w:r w:rsidR="00BB795E" w:rsidRPr="004442CE">
        <w:rPr>
          <w:rFonts w:hint="cs"/>
          <w:rtl/>
        </w:rPr>
        <w:t xml:space="preserve">عن أن </w:t>
      </w:r>
      <w:proofErr w:type="spellStart"/>
      <w:r w:rsidR="00BB795E" w:rsidRPr="004442CE">
        <w:rPr>
          <w:rFonts w:hint="cs"/>
          <w:rtl/>
        </w:rPr>
        <w:t>يحويه</w:t>
      </w:r>
      <w:proofErr w:type="spellEnd"/>
      <w:r w:rsidR="00BB795E" w:rsidRPr="004442CE">
        <w:rPr>
          <w:rFonts w:hint="cs"/>
          <w:rtl/>
        </w:rPr>
        <w:t xml:space="preserve"> مكان، كما تقدس عن أن يحده زمان، بل كان قبل أن خلق الزمان والمكان وهو الان على ما عليه كان</w:t>
      </w:r>
      <w:r w:rsidR="00DE080D" w:rsidRPr="004442CE">
        <w:rPr>
          <w:rFonts w:hint="cs"/>
          <w:rtl/>
        </w:rPr>
        <w:t xml:space="preserve">) </w:t>
      </w:r>
      <w:r w:rsidR="00BB795E" w:rsidRPr="004442CE">
        <w:rPr>
          <w:rFonts w:hint="cs"/>
          <w:rtl/>
        </w:rPr>
        <w:t>اهـ.</w:t>
      </w:r>
      <w:r w:rsidRPr="004442CE">
        <w:rPr>
          <w:rFonts w:hint="cs"/>
          <w:rtl/>
        </w:rPr>
        <w:t>[</w:t>
      </w:r>
      <w:r w:rsidR="00BB795E" w:rsidRPr="004442CE">
        <w:rPr>
          <w:rFonts w:hint="cs"/>
          <w:rtl/>
        </w:rPr>
        <w:t>إحياء علوم الدين</w:t>
      </w:r>
      <w:r w:rsidR="004C546D" w:rsidRPr="004442CE">
        <w:rPr>
          <w:rFonts w:hint="cs"/>
          <w:rtl/>
        </w:rPr>
        <w:t xml:space="preserve">: </w:t>
      </w:r>
      <w:r w:rsidR="00BB795E" w:rsidRPr="004442CE">
        <w:rPr>
          <w:rFonts w:hint="cs"/>
          <w:rtl/>
        </w:rPr>
        <w:t>كتاب قواعد العقائد، (1/ 108</w:t>
      </w:r>
      <w:r w:rsidR="00DE080D" w:rsidRPr="004442CE">
        <w:rPr>
          <w:rFonts w:hint="cs"/>
          <w:rtl/>
        </w:rPr>
        <w:t xml:space="preserve">) </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الأصل السابع</w:t>
      </w:r>
      <w:r w:rsidR="004C546D" w:rsidRPr="004442CE">
        <w:rPr>
          <w:rFonts w:hint="cs"/>
          <w:rtl/>
        </w:rPr>
        <w:t xml:space="preserve">: </w:t>
      </w:r>
      <w:r w:rsidR="00BB795E" w:rsidRPr="004442CE">
        <w:rPr>
          <w:rFonts w:hint="cs"/>
          <w:rtl/>
        </w:rPr>
        <w:t>العلم بأن الله تعالى منزه الذات عن الاختصاص بالجهات،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ويسمى رأسا، فحدث اسم الفوق لما يلي جهة الرأس واسم السفل لما يلي جهة الرِّجل، حتى إن النملة التي تدب منكسة تحت السقف تنقلب جهة الفوق في حقها تحت وإن كان في حقنا فوقًا. وخلق للإنسان اليدين وإحداهما أقوى من الأخرى في الغالب، فحدث اسم اليمين للأقوى 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ثم قال</w:t>
      </w:r>
      <w:r w:rsidR="004C546D" w:rsidRPr="004442CE">
        <w:rPr>
          <w:rFonts w:hint="cs"/>
          <w:rtl/>
        </w:rPr>
        <w:t xml:space="preserve">: </w:t>
      </w:r>
      <w:r w:rsidR="00BB795E" w:rsidRPr="004442CE">
        <w:rPr>
          <w:rFonts w:hint="cs"/>
          <w:rtl/>
        </w:rPr>
        <w:t xml:space="preserve">"فكيف كان في الأزل مختصًا بجهة والجهة حادثة؟ أو كيف </w:t>
      </w:r>
      <w:r w:rsidR="00BB795E" w:rsidRPr="004442CE">
        <w:rPr>
          <w:rFonts w:hint="cs"/>
          <w:rtl/>
        </w:rPr>
        <w:lastRenderedPageBreak/>
        <w:t>صار 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w:t>
      </w:r>
      <w:r w:rsidR="004C546D" w:rsidRPr="004442CE">
        <w:rPr>
          <w:rFonts w:hint="cs"/>
          <w:rtl/>
        </w:rPr>
        <w:t xml:space="preserve">: </w:t>
      </w:r>
      <w:r w:rsidR="00BB795E" w:rsidRPr="004442CE">
        <w:rPr>
          <w:rFonts w:hint="cs"/>
          <w:rtl/>
        </w:rPr>
        <w:t>وكل ذلك 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بالجهة</w:t>
      </w:r>
      <w:r w:rsidR="004C546D" w:rsidRPr="004442CE">
        <w:rPr>
          <w:rFonts w:hint="cs"/>
          <w:rtl/>
        </w:rPr>
        <w:t xml:space="preserve">: </w:t>
      </w:r>
      <w:r w:rsidR="00BB795E" w:rsidRPr="004442CE">
        <w:rPr>
          <w:rFonts w:hint="cs"/>
          <w:rtl/>
        </w:rPr>
        <w:t>وإن اريد بالجهة غير هذين المعنيين كان غلطا في الاسم مع المساعدة على المعنى ولأنه لو كان فوق العالم 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فهو لأنها قبلة الدعاء، وفيه أيضا اشاره إلى ما هو وصف للمدعو من الجلال و الكبرياء تنبيها بقصد جهة العلو على صفة المجد والعلاء، فإنه تعالى فوق كل موجود بالقهر والاستيلاء" اهـ [إحياء علوم الدين</w:t>
      </w:r>
      <w:r w:rsidR="004C546D" w:rsidRPr="004442CE">
        <w:rPr>
          <w:rFonts w:hint="cs"/>
          <w:rtl/>
        </w:rPr>
        <w:t xml:space="preserve">: </w:t>
      </w:r>
      <w:r w:rsidR="00BB795E" w:rsidRPr="004442CE">
        <w:rPr>
          <w:rFonts w:hint="cs"/>
          <w:rtl/>
        </w:rPr>
        <w:t>(1/ 128</w:t>
      </w:r>
      <w:r w:rsidR="00DE080D" w:rsidRPr="004442CE">
        <w:rPr>
          <w:rFonts w:hint="cs"/>
          <w:rtl/>
        </w:rPr>
        <w:t xml:space="preserve">) </w:t>
      </w:r>
      <w:r w:rsidRPr="004442CE">
        <w:rPr>
          <w:rFonts w:hint="cs"/>
          <w:rtl/>
        </w:rPr>
        <w:t>]</w:t>
      </w:r>
    </w:p>
    <w:p w14:paraId="2206E4FE" w14:textId="510B1C39" w:rsidR="00BB795E" w:rsidRPr="004442CE" w:rsidRDefault="00887FE5" w:rsidP="006E16F2">
      <w:pPr>
        <w:rPr>
          <w:b/>
          <w:rtl/>
        </w:rPr>
      </w:pPr>
      <w:r w:rsidRPr="004442CE">
        <w:rPr>
          <w:rFonts w:hint="cs"/>
          <w:rtl/>
        </w:rPr>
        <w:t>(</w:t>
      </w:r>
      <w:r w:rsidR="00BB795E" w:rsidRPr="004442CE">
        <w:rPr>
          <w:rFonts w:hint="cs"/>
          <w:rtl/>
        </w:rPr>
        <w:t>16</w:t>
      </w:r>
      <w:r w:rsidR="00DE080D" w:rsidRPr="004442CE">
        <w:rPr>
          <w:rFonts w:hint="cs"/>
          <w:rtl/>
        </w:rPr>
        <w:t xml:space="preserve">) </w:t>
      </w:r>
      <w:r w:rsidR="00BB795E" w:rsidRPr="004442CE">
        <w:rPr>
          <w:rFonts w:hint="cs"/>
          <w:rtl/>
        </w:rPr>
        <w:t>وقال القاضي أبو بكر بن العربي المالكي الأندلسي (543 هـ</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Pr="004442CE">
        <w:rPr>
          <w:rFonts w:hint="cs"/>
          <w:rtl/>
        </w:rPr>
        <w:t>(</w:t>
      </w:r>
      <w:r w:rsidR="00BB795E" w:rsidRPr="004442CE">
        <w:rPr>
          <w:rFonts w:hint="cs"/>
          <w:rtl/>
        </w:rPr>
        <w:t>البارئ تعالى يتقدس عن أن يُحَدّ بالجهات أو تكتنفه الأقطار</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القبس في شرح الموطأ</w:t>
      </w:r>
      <w:r w:rsidR="004C546D" w:rsidRPr="004442CE">
        <w:rPr>
          <w:rFonts w:hint="cs"/>
          <w:rtl/>
        </w:rPr>
        <w:t xml:space="preserve">: </w:t>
      </w:r>
      <w:r w:rsidR="00BB795E" w:rsidRPr="004442CE">
        <w:rPr>
          <w:rFonts w:hint="cs"/>
          <w:rtl/>
        </w:rPr>
        <w:t>ج 1</w:t>
      </w:r>
      <w:r w:rsidR="004C546D" w:rsidRPr="004442CE">
        <w:rPr>
          <w:rFonts w:hint="cs"/>
          <w:rtl/>
        </w:rPr>
        <w:t xml:space="preserve">: </w:t>
      </w:r>
      <w:r w:rsidR="00BB795E" w:rsidRPr="004442CE">
        <w:rPr>
          <w:rFonts w:hint="cs"/>
          <w:rtl/>
        </w:rPr>
        <w:t>395</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 xml:space="preserve">إن الله سبحانه منزه عن الحركـة والانتقال لأنه لا </w:t>
      </w:r>
      <w:proofErr w:type="spellStart"/>
      <w:r w:rsidR="00BB795E" w:rsidRPr="004442CE">
        <w:rPr>
          <w:rFonts w:hint="cs"/>
          <w:rtl/>
        </w:rPr>
        <w:t>يحويه</w:t>
      </w:r>
      <w:proofErr w:type="spellEnd"/>
      <w:r w:rsidR="00BB795E" w:rsidRPr="004442CE">
        <w:rPr>
          <w:rFonts w:hint="cs"/>
          <w:rtl/>
        </w:rPr>
        <w:t xml:space="preserve"> مكان كما لا يشتمل عليه زمان، ولا يشغل حيزا كما لا يدنو إلى مسافة بشيء، متقدس الذات عن الآفات منزه عن التغيير، وهذه عقيدة مستقرة في القلوب ثابتة بواضح الدليل</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القبس في شرح الموطأ</w:t>
      </w:r>
      <w:r w:rsidR="004C546D" w:rsidRPr="004442CE">
        <w:rPr>
          <w:rFonts w:hint="cs"/>
          <w:rtl/>
        </w:rPr>
        <w:t xml:space="preserve">: </w:t>
      </w:r>
      <w:r w:rsidR="00BB795E" w:rsidRPr="004442CE">
        <w:rPr>
          <w:rFonts w:hint="cs"/>
          <w:rtl/>
        </w:rPr>
        <w:t>ج 1</w:t>
      </w:r>
      <w:r w:rsidR="004C546D" w:rsidRPr="004442CE">
        <w:rPr>
          <w:rFonts w:hint="cs"/>
          <w:rtl/>
        </w:rPr>
        <w:t xml:space="preserve">: </w:t>
      </w:r>
      <w:r w:rsidR="00BB795E" w:rsidRPr="004442CE">
        <w:rPr>
          <w:rFonts w:hint="cs"/>
          <w:rtl/>
        </w:rPr>
        <w:t>289</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الله تعالى يتقدس عن أن يحد بالجهات</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القبس في شرح الموطأ</w:t>
      </w:r>
      <w:r w:rsidR="004C546D" w:rsidRPr="004442CE">
        <w:rPr>
          <w:rFonts w:hint="cs"/>
          <w:rtl/>
        </w:rPr>
        <w:t xml:space="preserve">: </w:t>
      </w:r>
      <w:r w:rsidR="00BB795E" w:rsidRPr="004442CE">
        <w:rPr>
          <w:rFonts w:hint="cs"/>
          <w:rtl/>
        </w:rPr>
        <w:t>ج 1</w:t>
      </w:r>
      <w:r w:rsidR="004C546D" w:rsidRPr="004442CE">
        <w:rPr>
          <w:rFonts w:hint="cs"/>
          <w:rtl/>
        </w:rPr>
        <w:t xml:space="preserve">: </w:t>
      </w:r>
      <w:r w:rsidR="00BB795E" w:rsidRPr="004442CE">
        <w:rPr>
          <w:rFonts w:hint="cs"/>
          <w:rtl/>
        </w:rPr>
        <w:t>395</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وان علم الله لا يحل في مكان ولا ينتسب إلى جهة، كما أنه سبحانه كذلك، لكنه يعلم كل شيء في كل موضع وعلى</w:t>
      </w:r>
      <w:r w:rsidRPr="004442CE">
        <w:rPr>
          <w:rFonts w:hint="cs"/>
          <w:rtl/>
        </w:rPr>
        <w:t xml:space="preserve"> </w:t>
      </w:r>
      <w:r w:rsidR="00BB795E" w:rsidRPr="004442CE">
        <w:rPr>
          <w:rFonts w:hint="cs"/>
          <w:rtl/>
        </w:rPr>
        <w:t xml:space="preserve">كل حال، فما كان فهو بعلم الله لا يشذ عنه شيء ولا يعزب عن علمه موجود ولا معدوم، والمقصود من الخبر أن نسبة البارئ من الجهات إلى فوق كنسبته إلى تحت، إذ لا ينسب إلى الكون في واحدة منهما بذاته " اهـ. </w:t>
      </w:r>
      <w:r w:rsidRPr="004442CE">
        <w:rPr>
          <w:rFonts w:hint="cs"/>
          <w:rtl/>
        </w:rPr>
        <w:t>[</w:t>
      </w:r>
      <w:r w:rsidR="00BB795E" w:rsidRPr="004442CE">
        <w:rPr>
          <w:rFonts w:hint="cs"/>
          <w:rtl/>
        </w:rPr>
        <w:t>عارضة الأحوذي بشرح سنن الترمذي</w:t>
      </w:r>
      <w:r w:rsidR="004C546D" w:rsidRPr="004442CE">
        <w:rPr>
          <w:rFonts w:hint="cs"/>
          <w:rtl/>
        </w:rPr>
        <w:t xml:space="preserve">: </w:t>
      </w:r>
      <w:r w:rsidR="00BB795E" w:rsidRPr="004442CE">
        <w:rPr>
          <w:rFonts w:hint="cs"/>
          <w:rtl/>
        </w:rPr>
        <w:t>ج 12</w:t>
      </w:r>
      <w:r w:rsidR="004C546D" w:rsidRPr="004442CE">
        <w:rPr>
          <w:rFonts w:hint="cs"/>
          <w:rtl/>
        </w:rPr>
        <w:t xml:space="preserve">: </w:t>
      </w:r>
      <w:r w:rsidR="00BB795E" w:rsidRPr="004442CE">
        <w:rPr>
          <w:rFonts w:hint="cs"/>
          <w:rtl/>
        </w:rPr>
        <w:t>184</w:t>
      </w:r>
      <w:r w:rsidRPr="004442CE">
        <w:rPr>
          <w:rFonts w:hint="cs"/>
          <w:rtl/>
        </w:rPr>
        <w:t>]</w:t>
      </w:r>
    </w:p>
    <w:p w14:paraId="7D8BB558" w14:textId="0E1C031B" w:rsidR="00BB795E" w:rsidRPr="004442CE" w:rsidRDefault="00887FE5" w:rsidP="006E16F2">
      <w:pPr>
        <w:rPr>
          <w:b/>
          <w:rtl/>
        </w:rPr>
      </w:pPr>
      <w:r w:rsidRPr="004442CE">
        <w:rPr>
          <w:rFonts w:hint="cs"/>
          <w:rtl/>
        </w:rPr>
        <w:t>(</w:t>
      </w:r>
      <w:r w:rsidR="00BB795E" w:rsidRPr="004442CE">
        <w:rPr>
          <w:rFonts w:hint="cs"/>
          <w:rtl/>
        </w:rPr>
        <w:t>17</w:t>
      </w:r>
      <w:r w:rsidR="00DE080D" w:rsidRPr="004442CE">
        <w:rPr>
          <w:rFonts w:hint="cs"/>
          <w:rtl/>
        </w:rPr>
        <w:t xml:space="preserve">) </w:t>
      </w:r>
      <w:r w:rsidR="00BB795E" w:rsidRPr="004442CE">
        <w:rPr>
          <w:rFonts w:hint="cs"/>
          <w:rtl/>
        </w:rPr>
        <w:t>وقال القاضي عياض المالكي (544</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Pr="004442CE">
        <w:rPr>
          <w:rFonts w:hint="cs"/>
          <w:rtl/>
        </w:rPr>
        <w:t>(</w:t>
      </w:r>
      <w:r w:rsidR="00BB795E" w:rsidRPr="004442CE">
        <w:rPr>
          <w:rFonts w:hint="cs"/>
          <w:rtl/>
        </w:rPr>
        <w:t>اعلم أن ما وقع من إضافة الدنو والقرب هنا من الله او إلى الله فليس بدنو مكان ولا قُرب مدى، بل كما ذكرنا عن جعفر بن محمد الصادق</w:t>
      </w:r>
      <w:r w:rsidR="004C546D" w:rsidRPr="004442CE">
        <w:rPr>
          <w:rFonts w:hint="cs"/>
          <w:rtl/>
        </w:rPr>
        <w:t xml:space="preserve">: </w:t>
      </w:r>
      <w:r w:rsidR="00BB795E" w:rsidRPr="004442CE">
        <w:rPr>
          <w:rFonts w:hint="cs"/>
          <w:rtl/>
        </w:rPr>
        <w:t>ليس بدُنو حد، صفة المجد والعلاء، فإنه تعالى فوق كل موجود بالقهر والاستيلاء</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الشفا</w:t>
      </w:r>
      <w:r w:rsidR="004C546D" w:rsidRPr="004442CE">
        <w:rPr>
          <w:rFonts w:hint="cs"/>
          <w:rtl/>
        </w:rPr>
        <w:t xml:space="preserve">: </w:t>
      </w:r>
      <w:r w:rsidR="00BB795E" w:rsidRPr="004442CE">
        <w:rPr>
          <w:rFonts w:hint="cs"/>
          <w:rtl/>
        </w:rPr>
        <w:t>ج1</w:t>
      </w:r>
      <w:r w:rsidR="004C546D" w:rsidRPr="004442CE">
        <w:rPr>
          <w:rFonts w:hint="cs"/>
          <w:rtl/>
        </w:rPr>
        <w:t xml:space="preserve">: </w:t>
      </w:r>
      <w:r w:rsidR="00BB795E" w:rsidRPr="004442CE">
        <w:rPr>
          <w:rFonts w:hint="cs"/>
          <w:rtl/>
        </w:rPr>
        <w:t>205</w:t>
      </w:r>
      <w:r w:rsidRPr="004442CE">
        <w:rPr>
          <w:rFonts w:hint="cs"/>
          <w:rtl/>
        </w:rPr>
        <w:t>]،</w:t>
      </w:r>
    </w:p>
    <w:p w14:paraId="73B8DF56" w14:textId="683D55DB" w:rsidR="00BB795E" w:rsidRPr="004442CE" w:rsidRDefault="00887FE5" w:rsidP="006E16F2">
      <w:pPr>
        <w:rPr>
          <w:rFonts w:eastAsia="Times New Roman"/>
          <w:b/>
          <w:rtl/>
        </w:rPr>
      </w:pPr>
      <w:r w:rsidRPr="004442CE">
        <w:rPr>
          <w:rFonts w:hint="cs"/>
          <w:rtl/>
        </w:rPr>
        <w:lastRenderedPageBreak/>
        <w:t>(</w:t>
      </w:r>
      <w:r w:rsidR="00BB795E" w:rsidRPr="004442CE">
        <w:rPr>
          <w:rFonts w:hint="cs"/>
          <w:rtl/>
        </w:rPr>
        <w:t>18</w:t>
      </w:r>
      <w:r w:rsidR="00DE080D" w:rsidRPr="004442CE">
        <w:rPr>
          <w:rFonts w:hint="cs"/>
          <w:rtl/>
        </w:rPr>
        <w:t xml:space="preserve">) </w:t>
      </w:r>
      <w:r w:rsidR="00BB795E" w:rsidRPr="004442CE">
        <w:rPr>
          <w:rFonts w:hint="cs"/>
          <w:rtl/>
        </w:rPr>
        <w:t xml:space="preserve">وقال الإمام </w:t>
      </w:r>
      <w:proofErr w:type="spellStart"/>
      <w:r w:rsidR="00BB795E" w:rsidRPr="004442CE">
        <w:rPr>
          <w:rFonts w:hint="cs"/>
          <w:rtl/>
        </w:rPr>
        <w:t>الشهرستاني</w:t>
      </w:r>
      <w:proofErr w:type="spellEnd"/>
      <w:r w:rsidR="00BB795E" w:rsidRPr="004442CE">
        <w:rPr>
          <w:rFonts w:hint="cs"/>
          <w:rtl/>
        </w:rPr>
        <w:t xml:space="preserve"> (548هـ</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Pr="004442CE">
        <w:rPr>
          <w:rFonts w:hint="cs"/>
          <w:rtl/>
        </w:rPr>
        <w:t>(</w:t>
      </w:r>
      <w:r w:rsidR="00BB795E" w:rsidRPr="004442CE">
        <w:rPr>
          <w:rFonts w:hint="cs"/>
          <w:rtl/>
        </w:rPr>
        <w:t xml:space="preserve">فمذهب أهل الحق أن الله سبحانه لا يشبه شيئا من المخلوقات ولا يشبهه شيء منها بوجه من وجوه المشابهة والمماثلة </w:t>
      </w:r>
      <w:r w:rsidRPr="004442CE">
        <w:rPr>
          <w:rFonts w:hint="cs"/>
          <w:rtl/>
        </w:rPr>
        <w:t>{</w:t>
      </w:r>
      <w:r w:rsidR="00BB795E" w:rsidRPr="004442CE">
        <w:rPr>
          <w:rFonts w:hint="cs"/>
          <w:rtl/>
        </w:rPr>
        <w:t>لَيْسَ كَمِثْلِهِ شَيْءٌ وَهُوَ السَّمِيعُ البَصِيرُ</w:t>
      </w:r>
      <w:r w:rsidRPr="004442CE">
        <w:rPr>
          <w:rFonts w:hint="cs"/>
          <w:rtl/>
        </w:rPr>
        <w:t>}،</w:t>
      </w:r>
      <w:r w:rsidR="00BB795E" w:rsidRPr="004442CE">
        <w:rPr>
          <w:rFonts w:hint="cs"/>
          <w:rtl/>
        </w:rPr>
        <w:t xml:space="preserve"> فليس البارئ سبحانه بجوهر ولا جسم ولا عرض ولا في مكان ولا في زمان</w:t>
      </w:r>
      <w:r w:rsidR="00DE080D" w:rsidRPr="004442CE">
        <w:rPr>
          <w:rFonts w:hint="cs"/>
          <w:rtl/>
        </w:rPr>
        <w:t xml:space="preserve">) </w:t>
      </w:r>
      <w:r w:rsidR="00BB795E" w:rsidRPr="004442CE">
        <w:rPr>
          <w:rFonts w:hint="cs"/>
          <w:rtl/>
        </w:rPr>
        <w:t>اهـ.</w:t>
      </w:r>
      <w:r w:rsidRPr="004442CE">
        <w:rPr>
          <w:rFonts w:hint="cs"/>
          <w:rtl/>
        </w:rPr>
        <w:t>[</w:t>
      </w:r>
      <w:r w:rsidR="00BB795E" w:rsidRPr="004442CE">
        <w:rPr>
          <w:rFonts w:hint="cs"/>
          <w:rtl/>
        </w:rPr>
        <w:t>نهاية الأقدام ص/ 103]</w:t>
      </w:r>
      <w:r w:rsidRPr="004442CE">
        <w:rPr>
          <w:rFonts w:hint="cs"/>
          <w:rtl/>
        </w:rPr>
        <w:t>،</w:t>
      </w:r>
      <w:r w:rsidR="00BB795E" w:rsidRPr="004442CE">
        <w:rPr>
          <w:rFonts w:hint="cs"/>
          <w:rtl/>
        </w:rPr>
        <w:t xml:space="preserve"> </w:t>
      </w:r>
      <w:r w:rsidR="00BB795E" w:rsidRPr="004442CE">
        <w:rPr>
          <w:rFonts w:eastAsia="Times New Roman" w:hint="cs"/>
          <w:rtl/>
        </w:rPr>
        <w:t>وقال الإمام الحافظ ابن الجوزي الحنبلي (597هـ</w:t>
      </w:r>
      <w:r w:rsidR="00DE080D" w:rsidRPr="004442CE">
        <w:rPr>
          <w:rFonts w:eastAsia="Times New Roman" w:hint="cs"/>
          <w:rtl/>
        </w:rPr>
        <w:t xml:space="preserve">) </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 xml:space="preserve">الواجب علينا أن نعتقد أن ذات الله تعالى لا </w:t>
      </w:r>
      <w:proofErr w:type="spellStart"/>
      <w:r w:rsidR="00BB795E" w:rsidRPr="004442CE">
        <w:rPr>
          <w:rFonts w:eastAsia="Times New Roman" w:hint="cs"/>
          <w:rtl/>
        </w:rPr>
        <w:t>يحويه</w:t>
      </w:r>
      <w:proofErr w:type="spellEnd"/>
      <w:r w:rsidR="00BB795E" w:rsidRPr="004442CE">
        <w:rPr>
          <w:rFonts w:eastAsia="Times New Roman" w:hint="cs"/>
          <w:rtl/>
        </w:rPr>
        <w:t xml:space="preserve"> مكان ولا يوصف بالتغيّر والانتقال</w:t>
      </w:r>
      <w:r w:rsidR="00DE080D" w:rsidRPr="004442CE">
        <w:rPr>
          <w:rFonts w:eastAsia="Times New Roman" w:hint="cs"/>
          <w:rtl/>
        </w:rPr>
        <w:t xml:space="preserve">) </w:t>
      </w:r>
      <w:r w:rsidR="00BB795E" w:rsidRPr="004442CE">
        <w:rPr>
          <w:rFonts w:eastAsia="Times New Roman" w:hint="cs"/>
          <w:rtl/>
        </w:rPr>
        <w:t xml:space="preserve">اهـ. </w:t>
      </w:r>
      <w:r w:rsidRPr="004442CE">
        <w:rPr>
          <w:rFonts w:hint="cs"/>
          <w:rtl/>
        </w:rPr>
        <w:t>[</w:t>
      </w:r>
      <w:r w:rsidR="00BB795E" w:rsidRPr="004442CE">
        <w:rPr>
          <w:rFonts w:hint="cs"/>
          <w:rtl/>
        </w:rPr>
        <w:t>دفع شبه التشبيه (ص/58</w:t>
      </w:r>
      <w:r w:rsidR="00DE080D" w:rsidRPr="004442CE">
        <w:rPr>
          <w:rFonts w:hint="cs"/>
          <w:rtl/>
        </w:rPr>
        <w:t xml:space="preserve">) </w:t>
      </w:r>
      <w:r w:rsidRPr="004442CE">
        <w:rPr>
          <w:rFonts w:hint="cs"/>
          <w:rtl/>
        </w:rPr>
        <w:t>]،</w:t>
      </w:r>
      <w:r w:rsidR="00BB795E" w:rsidRPr="004442CE">
        <w:rPr>
          <w:rFonts w:hint="cs"/>
          <w:rtl/>
        </w:rPr>
        <w:t xml:space="preserve"> </w:t>
      </w:r>
      <w:r w:rsidR="00BB795E" w:rsidRPr="004442CE">
        <w:rPr>
          <w:rFonts w:eastAsia="Times New Roman" w:hint="cs"/>
          <w:rtl/>
        </w:rPr>
        <w:t>وقال في صيد الخاطر</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فترى أقوامًا يسمعون أخبار الصفات فيحملونها على ما يقتضيه الحس، كقول قائلهم</w:t>
      </w:r>
      <w:r w:rsidR="004C546D" w:rsidRPr="004442CE">
        <w:rPr>
          <w:rFonts w:eastAsia="Times New Roman" w:hint="cs"/>
          <w:rtl/>
        </w:rPr>
        <w:t xml:space="preserve">: </w:t>
      </w:r>
      <w:r w:rsidR="00BB795E" w:rsidRPr="004442CE">
        <w:rPr>
          <w:rFonts w:eastAsia="Times New Roman" w:hint="cs"/>
          <w:rtl/>
        </w:rPr>
        <w:t>ينزل بذاته إلى السماء وينتقل، وهذا فهم رديء، لأن المنتقل يكون من مكان إلى مكان، ويوجب ذلك كون المكان أكبر منه، ويلزم منه الحركة، وكل ذلك محال على الحق عز وجل</w:t>
      </w:r>
      <w:r w:rsidR="00DE080D" w:rsidRPr="004442CE">
        <w:rPr>
          <w:rFonts w:eastAsia="Times New Roman" w:hint="cs"/>
          <w:rtl/>
        </w:rPr>
        <w:t xml:space="preserve">) </w:t>
      </w:r>
      <w:r w:rsidR="00BB795E" w:rsidRPr="004442CE">
        <w:rPr>
          <w:rFonts w:eastAsia="Times New Roman" w:hint="cs"/>
          <w:rtl/>
        </w:rPr>
        <w:t xml:space="preserve">اهـ </w:t>
      </w:r>
      <w:r w:rsidRPr="004442CE">
        <w:rPr>
          <w:rFonts w:eastAsia="Times New Roman" w:hint="cs"/>
          <w:rtl/>
        </w:rPr>
        <w:t>[</w:t>
      </w:r>
      <w:r w:rsidR="00BB795E" w:rsidRPr="004442CE">
        <w:rPr>
          <w:rFonts w:hint="cs"/>
          <w:rtl/>
        </w:rPr>
        <w:t>صيد الخاطر</w:t>
      </w:r>
      <w:r w:rsidR="004C546D" w:rsidRPr="004442CE">
        <w:rPr>
          <w:rFonts w:hint="cs"/>
          <w:rtl/>
        </w:rPr>
        <w:t xml:space="preserve">: </w:t>
      </w:r>
      <w:r w:rsidR="00BB795E" w:rsidRPr="004442CE">
        <w:rPr>
          <w:rFonts w:hint="cs"/>
          <w:rtl/>
        </w:rPr>
        <w:t>ص/ 476</w:t>
      </w:r>
      <w:r w:rsidRPr="004442CE">
        <w:rPr>
          <w:rFonts w:hint="cs"/>
          <w:rtl/>
        </w:rPr>
        <w:t>]،</w:t>
      </w:r>
      <w:r w:rsidR="00BB795E" w:rsidRPr="004442CE">
        <w:rPr>
          <w:rFonts w:hint="cs"/>
          <w:rtl/>
        </w:rPr>
        <w:t xml:space="preserve"> </w:t>
      </w:r>
      <w:r w:rsidR="00BB795E" w:rsidRPr="004442CE">
        <w:rPr>
          <w:rFonts w:eastAsia="Times New Roman" w:hint="cs"/>
          <w:rtl/>
        </w:rPr>
        <w:t>وقال في الباز الأشهب</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كل من هو في جهة يكون مقدَّرًا محدودًا وهو يتعالى عن ذلك، وإنما الجهات للجواهر والأجسام لأنها أجرام تحتاج إلى جهة، وإذا ثبت بطلان الجهة ثبت بطلان المكان" اهـ.</w:t>
      </w:r>
      <w:r w:rsidRPr="004442CE">
        <w:rPr>
          <w:rFonts w:eastAsia="Times New Roman" w:hint="cs"/>
          <w:rtl/>
        </w:rPr>
        <w:t>[</w:t>
      </w:r>
      <w:r w:rsidR="00BB795E" w:rsidRPr="004442CE">
        <w:rPr>
          <w:rFonts w:eastAsia="Times New Roman" w:hint="cs"/>
          <w:rtl/>
        </w:rPr>
        <w:t>الباز الأشهب ص 57]</w:t>
      </w:r>
    </w:p>
    <w:p w14:paraId="165CD583" w14:textId="7AF87900" w:rsidR="00BB795E" w:rsidRPr="004442CE" w:rsidRDefault="00887FE5" w:rsidP="006E16F2">
      <w:pPr>
        <w:rPr>
          <w:rFonts w:eastAsia="Times New Roman"/>
          <w:b/>
        </w:rPr>
      </w:pPr>
      <w:r w:rsidRPr="004442CE">
        <w:rPr>
          <w:rFonts w:hint="cs"/>
          <w:rtl/>
        </w:rPr>
        <w:t>(</w:t>
      </w:r>
      <w:r w:rsidR="00BB795E" w:rsidRPr="004442CE">
        <w:rPr>
          <w:rFonts w:hint="cs"/>
          <w:rtl/>
        </w:rPr>
        <w:t>19</w:t>
      </w:r>
      <w:r w:rsidR="00DE080D" w:rsidRPr="004442CE">
        <w:rPr>
          <w:rFonts w:hint="cs"/>
          <w:rtl/>
        </w:rPr>
        <w:t xml:space="preserve">) </w:t>
      </w:r>
      <w:r w:rsidR="00BB795E" w:rsidRPr="004442CE">
        <w:rPr>
          <w:rFonts w:hint="cs"/>
          <w:rtl/>
        </w:rPr>
        <w:t>وقال الحافظ ابن عساكر (620 هـ</w:t>
      </w:r>
      <w:r w:rsidR="00DE080D" w:rsidRPr="004442CE">
        <w:rPr>
          <w:rFonts w:hint="cs"/>
          <w:rtl/>
        </w:rPr>
        <w:t xml:space="preserve">) </w:t>
      </w:r>
      <w:r w:rsidR="00BB795E" w:rsidRPr="004442CE">
        <w:rPr>
          <w:rFonts w:hint="cs"/>
          <w:rtl/>
        </w:rPr>
        <w:t xml:space="preserve">– في درة من </w:t>
      </w:r>
      <w:proofErr w:type="spellStart"/>
      <w:r w:rsidR="00BB795E" w:rsidRPr="004442CE">
        <w:rPr>
          <w:rFonts w:hint="cs"/>
          <w:rtl/>
        </w:rPr>
        <w:t>تنزيهات</w:t>
      </w:r>
      <w:proofErr w:type="spellEnd"/>
      <w:r w:rsidR="00BB795E" w:rsidRPr="004442CE">
        <w:rPr>
          <w:rFonts w:hint="cs"/>
          <w:rtl/>
        </w:rPr>
        <w:t xml:space="preserve"> العلماء – </w:t>
      </w:r>
      <w:r w:rsidRPr="004442CE">
        <w:rPr>
          <w:rFonts w:hint="cs"/>
          <w:rtl/>
        </w:rPr>
        <w:t>(</w:t>
      </w:r>
      <w:r w:rsidR="00BB795E" w:rsidRPr="004442CE">
        <w:rPr>
          <w:rFonts w:hint="cs"/>
          <w:rtl/>
        </w:rPr>
        <w:t>موجود قبل الخلق ليس له قبل ولا بعد، ولا فوق ولا تحت، ولا يمين ولا شمال، ولا أمام ولا خلف، ولا كل ولا بعض، ولا يقال متى كان، ولا أين كـان ولا كيف، كان ولا مكان، كون الأكوان، ودبر الزمان، لا يتقيد بالزمان، ولا يتخصص بالمكان</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طبقات الشافعية (8/ 186</w:t>
      </w:r>
      <w:r w:rsidR="00DE080D" w:rsidRPr="004442CE">
        <w:rPr>
          <w:rFonts w:hint="cs"/>
          <w:rtl/>
        </w:rPr>
        <w:t xml:space="preserve">) </w:t>
      </w:r>
      <w:r w:rsidRPr="004442CE">
        <w:rPr>
          <w:rFonts w:hint="cs"/>
          <w:rtl/>
        </w:rPr>
        <w:t>]،</w:t>
      </w:r>
      <w:r w:rsidR="00BB795E" w:rsidRPr="004442CE">
        <w:rPr>
          <w:rFonts w:hint="cs"/>
          <w:rtl/>
        </w:rPr>
        <w:t xml:space="preserve"> وقال سلطان العلماء</w:t>
      </w:r>
      <w:r w:rsidRPr="004442CE">
        <w:rPr>
          <w:rFonts w:hint="cs"/>
          <w:rtl/>
        </w:rPr>
        <w:t xml:space="preserve"> </w:t>
      </w:r>
      <w:r w:rsidR="00BB795E" w:rsidRPr="004442CE">
        <w:rPr>
          <w:rFonts w:hint="cs"/>
          <w:rtl/>
        </w:rPr>
        <w:t>عبد العزيز بن عبد السلام (660 ه</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 xml:space="preserve">ليس </w:t>
      </w:r>
      <w:r w:rsidRPr="004442CE">
        <w:rPr>
          <w:rFonts w:hint="cs"/>
          <w:rtl/>
        </w:rPr>
        <w:t>[</w:t>
      </w:r>
      <w:r w:rsidR="00BB795E" w:rsidRPr="004442CE">
        <w:rPr>
          <w:rFonts w:hint="cs"/>
          <w:rtl/>
        </w:rPr>
        <w:t>الله تعالى</w:t>
      </w:r>
      <w:r w:rsidRPr="004442CE">
        <w:rPr>
          <w:rFonts w:hint="cs"/>
          <w:rtl/>
        </w:rPr>
        <w:t>]</w:t>
      </w:r>
      <w:r w:rsidR="00BB795E" w:rsidRPr="004442CE">
        <w:rPr>
          <w:rFonts w:hint="cs"/>
          <w:rtl/>
        </w:rPr>
        <w:t>بجسم مصوَّر، ولا جوهر محدود مُقدَّر، ولا يشبه شيئا، ولا يُشبهه شيء، ولا تحيط به الجهات، ولا تكتنفه الأرضون ولا السموات، كان قبل أن كوَّن المكان ودبَّر الزمان، وهو الآن على ما عليه كان</w:t>
      </w:r>
      <w:r w:rsidR="00DE080D" w:rsidRPr="004442CE">
        <w:rPr>
          <w:rFonts w:hint="cs"/>
          <w:rtl/>
        </w:rPr>
        <w:t xml:space="preserve">) </w:t>
      </w:r>
      <w:r w:rsidR="00BB795E" w:rsidRPr="004442CE">
        <w:rPr>
          <w:rFonts w:hint="cs"/>
          <w:rtl/>
        </w:rPr>
        <w:t>أهـ [طبقات الشافعية</w:t>
      </w:r>
      <w:r w:rsidR="004C546D" w:rsidRPr="004442CE">
        <w:rPr>
          <w:rFonts w:hint="cs"/>
          <w:rtl/>
        </w:rPr>
        <w:t xml:space="preserve">: </w:t>
      </w:r>
      <w:r w:rsidR="00BB795E" w:rsidRPr="004442CE">
        <w:rPr>
          <w:rFonts w:hint="cs"/>
          <w:rtl/>
        </w:rPr>
        <w:t>(8/ 219</w:t>
      </w:r>
      <w:r w:rsidR="00DE080D" w:rsidRPr="004442CE">
        <w:rPr>
          <w:rFonts w:hint="cs"/>
          <w:rtl/>
        </w:rPr>
        <w:t xml:space="preserve">) </w:t>
      </w:r>
      <w:r w:rsidRPr="004442CE">
        <w:rPr>
          <w:rFonts w:hint="cs"/>
          <w:rtl/>
        </w:rPr>
        <w:t>]</w:t>
      </w:r>
    </w:p>
    <w:p w14:paraId="0277D264" w14:textId="17F67E5D" w:rsidR="00BB795E" w:rsidRPr="004442CE" w:rsidRDefault="00887FE5" w:rsidP="006E16F2">
      <w:pPr>
        <w:rPr>
          <w:rFonts w:eastAsia="Times New Roman"/>
          <w:b/>
          <w:rtl/>
        </w:rPr>
      </w:pPr>
      <w:r w:rsidRPr="004442CE">
        <w:rPr>
          <w:rFonts w:eastAsia="Times New Roman" w:hint="cs"/>
          <w:rtl/>
        </w:rPr>
        <w:t>(</w:t>
      </w:r>
      <w:r w:rsidR="00BB795E" w:rsidRPr="004442CE">
        <w:rPr>
          <w:rFonts w:eastAsia="Times New Roman" w:hint="cs"/>
          <w:rtl/>
        </w:rPr>
        <w:t>20</w:t>
      </w:r>
      <w:r w:rsidR="00DE080D" w:rsidRPr="004442CE">
        <w:rPr>
          <w:rFonts w:eastAsia="Times New Roman" w:hint="cs"/>
          <w:rtl/>
        </w:rPr>
        <w:t xml:space="preserve">) </w:t>
      </w:r>
      <w:r w:rsidR="00BB795E" w:rsidRPr="004442CE">
        <w:rPr>
          <w:rFonts w:eastAsia="Times New Roman" w:hint="cs"/>
          <w:rtl/>
        </w:rPr>
        <w:t>وقال الإمام المفسّر محمد بن أحمد الأنصاري القرطبي المالكي (671هـ</w:t>
      </w:r>
      <w:proofErr w:type="gramStart"/>
      <w:r w:rsidR="00DE080D" w:rsidRPr="004442CE">
        <w:rPr>
          <w:rFonts w:eastAsia="Times New Roman" w:hint="cs"/>
          <w:rtl/>
        </w:rPr>
        <w:t xml:space="preserve">) </w:t>
      </w:r>
      <w:r w:rsidR="004C546D" w:rsidRPr="004442CE">
        <w:rPr>
          <w:rFonts w:eastAsia="Times New Roman" w:hint="cs"/>
          <w:rtl/>
        </w:rPr>
        <w:t>:</w:t>
      </w:r>
      <w:proofErr w:type="gramEnd"/>
      <w:r w:rsidR="004C546D" w:rsidRPr="004442CE">
        <w:rPr>
          <w:rFonts w:eastAsia="Times New Roman" w:hint="cs"/>
          <w:rtl/>
        </w:rPr>
        <w:t xml:space="preserve"> </w:t>
      </w:r>
      <w:r w:rsidRPr="004442CE">
        <w:rPr>
          <w:rFonts w:eastAsia="Times New Roman" w:hint="cs"/>
          <w:rtl/>
        </w:rPr>
        <w:t>(</w:t>
      </w:r>
      <w:proofErr w:type="spellStart"/>
      <w:r w:rsidR="00BB795E" w:rsidRPr="004442CE">
        <w:rPr>
          <w:rFonts w:eastAsia="Times New Roman" w:hint="cs"/>
          <w:rtl/>
        </w:rPr>
        <w:t>و"العليّ</w:t>
      </w:r>
      <w:proofErr w:type="spellEnd"/>
      <w:r w:rsidR="00BB795E" w:rsidRPr="004442CE">
        <w:rPr>
          <w:rFonts w:eastAsia="Times New Roman" w:hint="cs"/>
          <w:rtl/>
        </w:rPr>
        <w:t>" يراد به علو القدر والمنزلة لا علو المكان، لأنَّ الله منزه عن التحيز</w:t>
      </w:r>
      <w:r w:rsidR="00DE080D" w:rsidRPr="004442CE">
        <w:rPr>
          <w:rFonts w:eastAsia="Times New Roman" w:hint="cs"/>
          <w:rtl/>
        </w:rPr>
        <w:t xml:space="preserve">) </w:t>
      </w:r>
      <w:r w:rsidR="00BB795E" w:rsidRPr="004442CE">
        <w:rPr>
          <w:rFonts w:eastAsia="Times New Roman" w:hint="cs"/>
          <w:rtl/>
        </w:rPr>
        <w:t xml:space="preserve">أهـ </w:t>
      </w:r>
      <w:r w:rsidRPr="004442CE">
        <w:rPr>
          <w:rFonts w:eastAsia="Times New Roman" w:hint="cs"/>
          <w:rtl/>
        </w:rPr>
        <w:t>[</w:t>
      </w:r>
      <w:r w:rsidR="00BB795E" w:rsidRPr="004442CE">
        <w:rPr>
          <w:rFonts w:hint="cs"/>
          <w:rtl/>
        </w:rPr>
        <w:t>الجامع لأحكام القرءان</w:t>
      </w:r>
      <w:r w:rsidR="004C546D" w:rsidRPr="004442CE">
        <w:rPr>
          <w:rFonts w:hint="cs"/>
          <w:rtl/>
        </w:rPr>
        <w:t xml:space="preserve">: </w:t>
      </w:r>
      <w:r w:rsidR="00BB795E" w:rsidRPr="004442CE">
        <w:rPr>
          <w:rFonts w:hint="cs"/>
          <w:rtl/>
        </w:rPr>
        <w:t>(3/ 278</w:t>
      </w:r>
      <w:r w:rsidR="00DE080D" w:rsidRPr="004442CE">
        <w:rPr>
          <w:rFonts w:hint="cs"/>
          <w:rtl/>
        </w:rPr>
        <w:t xml:space="preserve">) </w:t>
      </w:r>
      <w:r w:rsidR="00BB795E" w:rsidRPr="004442CE">
        <w:rPr>
          <w:rFonts w:hint="cs"/>
          <w:rtl/>
        </w:rPr>
        <w:t>]</w:t>
      </w:r>
      <w:r w:rsidRPr="004442CE">
        <w:rPr>
          <w:rFonts w:hint="cs"/>
          <w:rtl/>
        </w:rPr>
        <w:t>،</w:t>
      </w:r>
      <w:r w:rsidR="00BB795E" w:rsidRPr="004442CE">
        <w:rPr>
          <w:rFonts w:hint="cs"/>
          <w:rtl/>
        </w:rPr>
        <w:t xml:space="preserve"> </w:t>
      </w:r>
      <w:r w:rsidR="00BB795E" w:rsidRPr="004442CE">
        <w:rPr>
          <w:rFonts w:eastAsia="Times New Roman" w:hint="cs"/>
          <w:rtl/>
        </w:rPr>
        <w:t xml:space="preserve">وقال أيضًا </w:t>
      </w:r>
      <w:r w:rsidRPr="004442CE">
        <w:rPr>
          <w:rFonts w:eastAsia="Times New Roman" w:hint="cs"/>
          <w:rtl/>
        </w:rPr>
        <w:t>(</w:t>
      </w:r>
      <w:r w:rsidR="00BB795E" w:rsidRPr="004442CE">
        <w:rPr>
          <w:rFonts w:eastAsia="Times New Roman" w:hint="cs"/>
          <w:rtl/>
        </w:rPr>
        <w:t>والقاعدة تنزيهه سبحانه وتعالى عن الحركة والانتقال وشغل الأمكنة</w:t>
      </w:r>
      <w:r w:rsidR="00DE080D" w:rsidRPr="004442CE">
        <w:rPr>
          <w:rFonts w:eastAsia="Times New Roman" w:hint="cs"/>
          <w:rtl/>
        </w:rPr>
        <w:t xml:space="preserve">) </w:t>
      </w:r>
      <w:r w:rsidR="00BB795E" w:rsidRPr="004442CE">
        <w:rPr>
          <w:rFonts w:eastAsia="Times New Roman" w:hint="cs"/>
          <w:rtl/>
        </w:rPr>
        <w:t>اهـ.</w:t>
      </w:r>
      <w:r w:rsidR="00BB795E" w:rsidRPr="004442CE">
        <w:rPr>
          <w:rFonts w:hint="cs"/>
          <w:rtl/>
        </w:rPr>
        <w:t xml:space="preserve"> </w:t>
      </w:r>
      <w:r w:rsidRPr="004442CE">
        <w:rPr>
          <w:rFonts w:hint="cs"/>
          <w:rtl/>
        </w:rPr>
        <w:t>[</w:t>
      </w:r>
      <w:r w:rsidR="00BB795E" w:rsidRPr="004442CE">
        <w:rPr>
          <w:rFonts w:hint="cs"/>
          <w:rtl/>
        </w:rPr>
        <w:t>المصدر السابق</w:t>
      </w:r>
      <w:r w:rsidR="004C546D" w:rsidRPr="004442CE">
        <w:rPr>
          <w:rFonts w:hint="cs"/>
          <w:rtl/>
        </w:rPr>
        <w:t xml:space="preserve">: </w:t>
      </w:r>
      <w:r w:rsidR="00BB795E" w:rsidRPr="004442CE">
        <w:rPr>
          <w:rFonts w:hint="cs"/>
          <w:rtl/>
        </w:rPr>
        <w:t>(6/ 390</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w:t>
      </w:r>
      <w:r w:rsidR="00BB795E" w:rsidRPr="004442CE">
        <w:rPr>
          <w:rFonts w:eastAsia="Times New Roman" w:hint="cs"/>
          <w:rtl/>
        </w:rPr>
        <w:t>وقال أيضًا</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ومعنى</w:t>
      </w:r>
      <w:r w:rsidR="004C546D" w:rsidRPr="004442CE">
        <w:rPr>
          <w:rFonts w:eastAsia="Times New Roman" w:hint="cs"/>
          <w:rtl/>
        </w:rPr>
        <w:t xml:space="preserve">: </w:t>
      </w:r>
      <w:r w:rsidR="00BB795E" w:rsidRPr="004442CE">
        <w:rPr>
          <w:rFonts w:eastAsia="Times New Roman" w:hint="cs"/>
          <w:rtl/>
        </w:rPr>
        <w:t xml:space="preserve">{فوق عباده} [سورة الأنعام/18] فوقية الاستعلاء بالقهر والغلبة عليهم، أي هم تحت تسخيره لا فوقية مكان" اهـ. </w:t>
      </w:r>
      <w:r w:rsidRPr="004442CE">
        <w:rPr>
          <w:rFonts w:hint="cs"/>
          <w:rtl/>
        </w:rPr>
        <w:t>[</w:t>
      </w:r>
      <w:r w:rsidR="00BB795E" w:rsidRPr="004442CE">
        <w:rPr>
          <w:rFonts w:hint="cs"/>
          <w:rtl/>
        </w:rPr>
        <w:t>المصدر السابق</w:t>
      </w:r>
      <w:r w:rsidR="004C546D" w:rsidRPr="004442CE">
        <w:rPr>
          <w:rFonts w:hint="cs"/>
          <w:rtl/>
        </w:rPr>
        <w:t xml:space="preserve">: </w:t>
      </w:r>
      <w:r w:rsidR="00BB795E" w:rsidRPr="004442CE">
        <w:rPr>
          <w:rFonts w:hint="cs"/>
          <w:rtl/>
        </w:rPr>
        <w:t>(6/ 399</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eastAsia="Times New Roman" w:hint="cs"/>
          <w:rtl/>
        </w:rPr>
        <w:t xml:space="preserve"> وقال أيضًا عند تفسير ءاية</w:t>
      </w:r>
      <w:r w:rsidR="004C546D" w:rsidRPr="004442CE">
        <w:rPr>
          <w:rFonts w:eastAsia="Times New Roman" w:hint="cs"/>
          <w:rtl/>
        </w:rPr>
        <w:t xml:space="preserve">: </w:t>
      </w:r>
      <w:r w:rsidR="00BB795E" w:rsidRPr="004442CE">
        <w:rPr>
          <w:rFonts w:eastAsia="Times New Roman" w:hint="cs"/>
          <w:rtl/>
        </w:rPr>
        <w:t>{أَوْ يَأْتِيَ رَبُّكَ أَوْ يَأْتِيَ بَعْضُ ءايَاتِ رَبِّكَ} [سورة الأنعام/158]</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 xml:space="preserve">وليس مجيئه تعالى حركةً ولا انتقالاً ولا زوالاً لأن ذلك إنما يكون إذا كان </w:t>
      </w:r>
      <w:proofErr w:type="spellStart"/>
      <w:r w:rsidR="00BB795E" w:rsidRPr="004442CE">
        <w:rPr>
          <w:rFonts w:eastAsia="Times New Roman" w:hint="cs"/>
          <w:rtl/>
        </w:rPr>
        <w:t>الجائي</w:t>
      </w:r>
      <w:proofErr w:type="spellEnd"/>
      <w:r w:rsidR="00BB795E" w:rsidRPr="004442CE">
        <w:rPr>
          <w:rFonts w:eastAsia="Times New Roman" w:hint="cs"/>
          <w:rtl/>
        </w:rPr>
        <w:t xml:space="preserve"> جسمًا أو جوهرًا</w:t>
      </w:r>
      <w:r w:rsidR="00DE080D" w:rsidRPr="004442CE">
        <w:rPr>
          <w:rFonts w:eastAsia="Times New Roman" w:hint="cs"/>
          <w:rtl/>
        </w:rPr>
        <w:t xml:space="preserve">) </w:t>
      </w:r>
      <w:r w:rsidR="00BB795E" w:rsidRPr="004442CE">
        <w:rPr>
          <w:rFonts w:eastAsia="Times New Roman" w:hint="cs"/>
          <w:rtl/>
        </w:rPr>
        <w:t>اهـ.</w:t>
      </w:r>
      <w:r w:rsidR="00BB795E" w:rsidRPr="004442CE">
        <w:rPr>
          <w:rFonts w:hint="cs"/>
          <w:rtl/>
        </w:rPr>
        <w:t xml:space="preserve"> </w:t>
      </w:r>
      <w:r w:rsidRPr="004442CE">
        <w:rPr>
          <w:rFonts w:hint="cs"/>
          <w:rtl/>
        </w:rPr>
        <w:t>[</w:t>
      </w:r>
      <w:r w:rsidR="00BB795E" w:rsidRPr="004442CE">
        <w:rPr>
          <w:rFonts w:hint="cs"/>
          <w:rtl/>
        </w:rPr>
        <w:t>المصدر السابق</w:t>
      </w:r>
      <w:r w:rsidR="004C546D" w:rsidRPr="004442CE">
        <w:rPr>
          <w:rFonts w:hint="cs"/>
          <w:rtl/>
        </w:rPr>
        <w:t xml:space="preserve">: </w:t>
      </w:r>
      <w:r w:rsidR="00BB795E" w:rsidRPr="004442CE">
        <w:rPr>
          <w:rFonts w:hint="cs"/>
          <w:rtl/>
        </w:rPr>
        <w:lastRenderedPageBreak/>
        <w:t>(7/ 145</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eastAsia="Times New Roman" w:hint="cs"/>
          <w:rtl/>
        </w:rPr>
        <w:t xml:space="preserve"> وقال أيضًا</w:t>
      </w:r>
      <w:r w:rsidR="004C546D" w:rsidRPr="004442CE">
        <w:rPr>
          <w:rFonts w:eastAsia="Times New Roman" w:hint="cs"/>
          <w:rtl/>
        </w:rPr>
        <w:t xml:space="preserve">: </w:t>
      </w:r>
      <w:r w:rsidR="00BB795E" w:rsidRPr="004442CE">
        <w:rPr>
          <w:rFonts w:eastAsia="Times New Roman" w:hint="cs"/>
          <w:rtl/>
        </w:rPr>
        <w:t>في تفسير آية {وجاء ربّك والملك صفًّا صفًّا}</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 اهـ.</w:t>
      </w:r>
      <w:r w:rsidR="00BB795E" w:rsidRPr="004442CE">
        <w:rPr>
          <w:rFonts w:hint="cs"/>
          <w:rtl/>
        </w:rPr>
        <w:t xml:space="preserve"> </w:t>
      </w:r>
      <w:r w:rsidRPr="004442CE">
        <w:rPr>
          <w:rFonts w:hint="cs"/>
          <w:rtl/>
        </w:rPr>
        <w:t>[</w:t>
      </w:r>
      <w:r w:rsidR="00BB795E" w:rsidRPr="004442CE">
        <w:rPr>
          <w:rFonts w:hint="cs"/>
          <w:rtl/>
        </w:rPr>
        <w:t>المصدر السابق</w:t>
      </w:r>
      <w:r w:rsidR="004C546D" w:rsidRPr="004442CE">
        <w:rPr>
          <w:rFonts w:hint="cs"/>
          <w:rtl/>
        </w:rPr>
        <w:t xml:space="preserve">: </w:t>
      </w:r>
      <w:r w:rsidR="00BB795E" w:rsidRPr="004442CE">
        <w:rPr>
          <w:rFonts w:eastAsia="Times New Roman" w:hint="cs"/>
          <w:rtl/>
        </w:rPr>
        <w:t>(20/55</w:t>
      </w:r>
      <w:proofErr w:type="gramStart"/>
      <w:r w:rsidR="00DE080D" w:rsidRPr="004442CE">
        <w:rPr>
          <w:rFonts w:eastAsia="Times New Roman" w:hint="cs"/>
          <w:rtl/>
        </w:rPr>
        <w:t xml:space="preserve">) </w:t>
      </w:r>
      <w:r w:rsidR="00BB795E" w:rsidRPr="004442CE">
        <w:rPr>
          <w:rFonts w:hint="cs"/>
          <w:rtl/>
        </w:rPr>
        <w:t>]</w:t>
      </w:r>
      <w:proofErr w:type="gramEnd"/>
      <w:r w:rsidRPr="004442CE">
        <w:rPr>
          <w:rFonts w:eastAsia="Times New Roman" w:hint="cs"/>
          <w:rtl/>
          <w:lang w:bidi="ar-KW"/>
        </w:rPr>
        <w:t>،</w:t>
      </w:r>
      <w:r w:rsidR="00BB795E" w:rsidRPr="004442CE">
        <w:rPr>
          <w:rFonts w:eastAsia="Times New Roman" w:hint="cs"/>
          <w:rtl/>
        </w:rPr>
        <w:t xml:space="preserve"> وقال أيضًا عند تفسير قوله تعالى</w:t>
      </w:r>
      <w:r w:rsidR="004C546D" w:rsidRPr="004442CE">
        <w:rPr>
          <w:rFonts w:eastAsia="Times New Roman" w:hint="cs"/>
          <w:rtl/>
        </w:rPr>
        <w:t xml:space="preserve">: </w:t>
      </w:r>
      <w:r w:rsidR="00BB795E" w:rsidRPr="004442CE">
        <w:rPr>
          <w:rFonts w:eastAsia="Times New Roman" w:hint="cs"/>
          <w:rtl/>
        </w:rPr>
        <w:t>{ءأمنتم من في السماء أن يخسف بكم الأرض} [سورة المُلك/16]</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sidR="00DE080D" w:rsidRPr="004442CE">
        <w:rPr>
          <w:rFonts w:eastAsia="Times New Roman" w:hint="cs"/>
          <w:rtl/>
        </w:rPr>
        <w:t xml:space="preserve">) </w:t>
      </w:r>
      <w:r w:rsidR="00BB795E" w:rsidRPr="004442CE">
        <w:rPr>
          <w:rFonts w:eastAsia="Times New Roman" w:hint="cs"/>
          <w:rtl/>
        </w:rPr>
        <w:t xml:space="preserve">اهـ </w:t>
      </w:r>
      <w:r w:rsidRPr="004442CE">
        <w:rPr>
          <w:rFonts w:eastAsia="Times New Roman" w:hint="cs"/>
          <w:rtl/>
        </w:rPr>
        <w:t>[</w:t>
      </w:r>
      <w:r w:rsidR="00BB795E" w:rsidRPr="004442CE">
        <w:rPr>
          <w:rFonts w:eastAsia="Times New Roman" w:hint="cs"/>
          <w:rtl/>
        </w:rPr>
        <w:t>المصدر السابق</w:t>
      </w:r>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18/216</w:t>
      </w:r>
      <w:proofErr w:type="gramStart"/>
      <w:r w:rsidR="00DE080D" w:rsidRPr="004442CE">
        <w:rPr>
          <w:rFonts w:eastAsia="Times New Roman" w:hint="cs"/>
          <w:rtl/>
        </w:rPr>
        <w:t xml:space="preserve">) </w:t>
      </w:r>
      <w:r w:rsidRPr="004442CE">
        <w:rPr>
          <w:rFonts w:eastAsia="Times New Roman" w:hint="cs"/>
          <w:rtl/>
        </w:rPr>
        <w:t>]</w:t>
      </w:r>
      <w:proofErr w:type="gramEnd"/>
    </w:p>
    <w:p w14:paraId="49CF0AF6" w14:textId="29DD2DD6" w:rsidR="00BB795E" w:rsidRPr="004442CE" w:rsidRDefault="00887FE5" w:rsidP="006E16F2">
      <w:pPr>
        <w:rPr>
          <w:rFonts w:eastAsia="Times New Roman"/>
          <w:b/>
        </w:rPr>
      </w:pPr>
      <w:r w:rsidRPr="004442CE">
        <w:rPr>
          <w:rFonts w:eastAsia="Times New Roman" w:hint="cs"/>
          <w:rtl/>
        </w:rPr>
        <w:t>(</w:t>
      </w:r>
      <w:r w:rsidR="00BB795E" w:rsidRPr="004442CE">
        <w:rPr>
          <w:rFonts w:eastAsia="Times New Roman" w:hint="cs"/>
          <w:rtl/>
        </w:rPr>
        <w:t>21</w:t>
      </w:r>
      <w:r w:rsidR="00DE080D" w:rsidRPr="004442CE">
        <w:rPr>
          <w:rFonts w:eastAsia="Times New Roman" w:hint="cs"/>
          <w:rtl/>
        </w:rPr>
        <w:t xml:space="preserve">) </w:t>
      </w:r>
      <w:r w:rsidR="00BB795E" w:rsidRPr="004442CE">
        <w:rPr>
          <w:rFonts w:eastAsia="Times New Roman" w:hint="cs"/>
          <w:rtl/>
        </w:rPr>
        <w:t>وقال الإمام الحافظ أبو زكريا محيي الدين النووي (676هـ</w:t>
      </w:r>
      <w:proofErr w:type="gramStart"/>
      <w:r w:rsidR="00DE080D" w:rsidRPr="004442CE">
        <w:rPr>
          <w:rFonts w:eastAsia="Times New Roman" w:hint="cs"/>
          <w:rtl/>
        </w:rPr>
        <w:t xml:space="preserve">) </w:t>
      </w:r>
      <w:r w:rsidR="004C546D" w:rsidRPr="004442CE">
        <w:rPr>
          <w:rFonts w:eastAsia="Times New Roman" w:hint="cs"/>
          <w:rtl/>
        </w:rPr>
        <w:t>:</w:t>
      </w:r>
      <w:proofErr w:type="gramEnd"/>
      <w:r w:rsidR="004C546D" w:rsidRPr="004442CE">
        <w:rPr>
          <w:rFonts w:eastAsia="Times New Roman" w:hint="cs"/>
          <w:rtl/>
        </w:rPr>
        <w:t xml:space="preserve"> </w:t>
      </w:r>
      <w:r w:rsidRPr="004442CE">
        <w:rPr>
          <w:rFonts w:eastAsia="Times New Roman" w:hint="cs"/>
          <w:rtl/>
        </w:rPr>
        <w:t>(</w:t>
      </w:r>
      <w:r w:rsidR="00BB795E" w:rsidRPr="004442CE">
        <w:rPr>
          <w:rFonts w:eastAsia="Times New Roman" w:hint="cs"/>
          <w:rtl/>
        </w:rPr>
        <w:t xml:space="preserve">إن الله تعالى ليس كمثله </w:t>
      </w:r>
      <w:proofErr w:type="spellStart"/>
      <w:r w:rsidR="00BB795E" w:rsidRPr="004442CE">
        <w:rPr>
          <w:rFonts w:eastAsia="Times New Roman" w:hint="cs"/>
          <w:rtl/>
        </w:rPr>
        <w:t>شىء</w:t>
      </w:r>
      <w:proofErr w:type="spellEnd"/>
      <w:r w:rsidR="00BB795E" w:rsidRPr="004442CE">
        <w:rPr>
          <w:rFonts w:eastAsia="Times New Roman" w:hint="cs"/>
          <w:rtl/>
        </w:rPr>
        <w:t>، وإنه منزه عن التجسيم والانتقال والتحيز في جهة وعن سائر صفات المخلوق</w:t>
      </w:r>
      <w:r w:rsidR="00DE080D" w:rsidRPr="004442CE">
        <w:rPr>
          <w:rFonts w:eastAsia="Times New Roman" w:hint="cs"/>
          <w:rtl/>
        </w:rPr>
        <w:t xml:space="preserve">) </w:t>
      </w:r>
      <w:r w:rsidR="00BB795E" w:rsidRPr="004442CE">
        <w:rPr>
          <w:rFonts w:eastAsia="Times New Roman" w:hint="cs"/>
          <w:rtl/>
        </w:rPr>
        <w:t xml:space="preserve">اهـ. </w:t>
      </w:r>
      <w:r w:rsidRPr="004442CE">
        <w:rPr>
          <w:rFonts w:eastAsia="Times New Roman" w:hint="cs"/>
          <w:rtl/>
        </w:rPr>
        <w:t>[</w:t>
      </w:r>
      <w:r w:rsidR="00BB795E" w:rsidRPr="004442CE">
        <w:rPr>
          <w:rFonts w:eastAsia="Times New Roman" w:hint="cs"/>
          <w:rtl/>
        </w:rPr>
        <w:t>شرح صحيح مسلم 3/19]</w:t>
      </w:r>
      <w:r w:rsidRPr="004442CE">
        <w:rPr>
          <w:rFonts w:eastAsia="Times New Roman" w:hint="cs"/>
          <w:rtl/>
        </w:rPr>
        <w:t>،</w:t>
      </w:r>
    </w:p>
    <w:p w14:paraId="26E467E5" w14:textId="0F88E3A0" w:rsidR="00BB795E" w:rsidRPr="004442CE" w:rsidRDefault="00887FE5" w:rsidP="006E16F2">
      <w:pPr>
        <w:rPr>
          <w:b/>
          <w:rtl/>
        </w:rPr>
      </w:pPr>
      <w:r w:rsidRPr="004442CE">
        <w:rPr>
          <w:rFonts w:hint="cs"/>
          <w:rtl/>
        </w:rPr>
        <w:t>(</w:t>
      </w:r>
      <w:r w:rsidR="00BB795E" w:rsidRPr="004442CE">
        <w:rPr>
          <w:rFonts w:hint="cs"/>
          <w:rtl/>
        </w:rPr>
        <w:t>22</w:t>
      </w:r>
      <w:r w:rsidR="00DE080D" w:rsidRPr="004442CE">
        <w:rPr>
          <w:rFonts w:hint="cs"/>
          <w:rtl/>
        </w:rPr>
        <w:t xml:space="preserve">) </w:t>
      </w:r>
      <w:r w:rsidR="00BB795E" w:rsidRPr="004442CE">
        <w:rPr>
          <w:rFonts w:hint="cs"/>
          <w:rtl/>
        </w:rPr>
        <w:t>وقال الإمام البيضاوي (685 هـ</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Pr="004442CE">
        <w:rPr>
          <w:rFonts w:hint="cs"/>
          <w:rtl/>
        </w:rPr>
        <w:t>(</w:t>
      </w:r>
      <w:r w:rsidR="00BB795E" w:rsidRPr="004442CE">
        <w:rPr>
          <w:rFonts w:hint="cs"/>
          <w:rtl/>
        </w:rPr>
        <w:t>ولما ثبت بالقواطع أنه سبحانه منزه عن الجسمية والتحيز امتنع عليه النزول على معنى الانتقال من موضع إلى موضع أخفض منه</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فتح الباري (3/ 31</w:t>
      </w:r>
      <w:r w:rsidR="00DE080D" w:rsidRPr="004442CE">
        <w:rPr>
          <w:rFonts w:hint="cs"/>
          <w:rtl/>
        </w:rPr>
        <w:t xml:space="preserve">) </w:t>
      </w:r>
      <w:r w:rsidR="00BB795E" w:rsidRPr="004442CE">
        <w:rPr>
          <w:rFonts w:hint="cs"/>
          <w:rtl/>
        </w:rPr>
        <w:t>]</w:t>
      </w:r>
      <w:r w:rsidRPr="004442CE">
        <w:rPr>
          <w:rFonts w:hint="cs"/>
          <w:rtl/>
        </w:rPr>
        <w:t>،</w:t>
      </w:r>
      <w:r w:rsidR="00BB795E" w:rsidRPr="004442CE">
        <w:rPr>
          <w:rFonts w:hint="cs"/>
          <w:rtl/>
        </w:rPr>
        <w:t xml:space="preserve"> وقال الإمام المفسر النسفي (710 هـ</w:t>
      </w:r>
      <w:r w:rsidR="00DE080D" w:rsidRPr="004442CE">
        <w:rPr>
          <w:rFonts w:hint="cs"/>
          <w:rtl/>
        </w:rPr>
        <w:t xml:space="preserve">) </w:t>
      </w:r>
      <w:r w:rsidR="004C546D" w:rsidRPr="004442CE">
        <w:rPr>
          <w:rFonts w:hint="cs"/>
          <w:rtl/>
        </w:rPr>
        <w:t xml:space="preserve">: </w:t>
      </w:r>
      <w:r w:rsidR="00BB795E" w:rsidRPr="004442CE">
        <w:rPr>
          <w:rFonts w:hint="cs"/>
          <w:rtl/>
        </w:rPr>
        <w:t>(إنه تعالى كان ولا مكان فهو على ما كان قبل خلق المكان، لم يتغير عما كان</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تفسير النسفي</w:t>
      </w:r>
      <w:r w:rsidR="004C546D" w:rsidRPr="004442CE">
        <w:rPr>
          <w:rFonts w:hint="cs"/>
          <w:rtl/>
        </w:rPr>
        <w:t xml:space="preserve">: </w:t>
      </w:r>
      <w:r w:rsidR="00BB795E" w:rsidRPr="004442CE">
        <w:rPr>
          <w:rFonts w:hint="cs"/>
          <w:rtl/>
        </w:rPr>
        <w:t>(ج2/2،48</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وقال العلامة ابن منظور (711 هـ</w:t>
      </w:r>
      <w:r w:rsidR="00DE080D" w:rsidRPr="004442CE">
        <w:rPr>
          <w:rFonts w:hint="cs"/>
          <w:rtl/>
        </w:rPr>
        <w:t xml:space="preserve">) </w:t>
      </w:r>
      <w:r w:rsidR="004C546D" w:rsidRPr="004442CE">
        <w:rPr>
          <w:rFonts w:hint="cs"/>
          <w:rtl/>
        </w:rPr>
        <w:t xml:space="preserve">: </w:t>
      </w:r>
      <w:r w:rsidRPr="004442CE">
        <w:rPr>
          <w:rFonts w:hint="cs"/>
          <w:rtl/>
        </w:rPr>
        <w:t>(</w:t>
      </w:r>
      <w:r w:rsidR="00BB795E" w:rsidRPr="004442CE">
        <w:rPr>
          <w:rFonts w:hint="cs"/>
          <w:rtl/>
        </w:rPr>
        <w:t>وفي الحديث</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من تقرب إليّ شبرا تقربت إليه ذراعًا</w:t>
      </w:r>
      <w:r w:rsidR="00DE080D" w:rsidRPr="004442CE">
        <w:rPr>
          <w:rFonts w:hint="cs"/>
          <w:rtl/>
        </w:rPr>
        <w:t xml:space="preserve">) ) </w:t>
      </w:r>
      <w:r w:rsidR="00BB795E" w:rsidRPr="004442CE">
        <w:rPr>
          <w:rFonts w:hint="cs"/>
          <w:rtl/>
        </w:rPr>
        <w:t>المراد بقرب العبد من الله عز وجل</w:t>
      </w:r>
      <w:r w:rsidR="004C546D" w:rsidRPr="004442CE">
        <w:rPr>
          <w:rFonts w:hint="cs"/>
          <w:rtl/>
        </w:rPr>
        <w:t xml:space="preserve">: </w:t>
      </w:r>
      <w:r w:rsidR="00BB795E" w:rsidRPr="004442CE">
        <w:rPr>
          <w:rFonts w:hint="cs"/>
          <w:rtl/>
        </w:rPr>
        <w:t>القرب بالذكر والعمل الصالح لا قرب الذات والمكان لأن ذلك من صفات الأجسام، والله يتعالى عن ذلك ويتقدس</w:t>
      </w:r>
      <w:r w:rsidR="00DE080D" w:rsidRPr="004442CE">
        <w:rPr>
          <w:rFonts w:hint="cs"/>
          <w:rtl/>
        </w:rPr>
        <w:t xml:space="preserve">) </w:t>
      </w:r>
      <w:r w:rsidRPr="004442CE">
        <w:rPr>
          <w:rFonts w:hint="cs"/>
          <w:rtl/>
        </w:rPr>
        <w:t>[</w:t>
      </w:r>
      <w:r w:rsidR="00BB795E" w:rsidRPr="004442CE">
        <w:rPr>
          <w:rFonts w:hint="cs"/>
          <w:rtl/>
        </w:rPr>
        <w:t>لسان العرب</w:t>
      </w:r>
      <w:r w:rsidRPr="004442CE">
        <w:rPr>
          <w:rFonts w:hint="cs"/>
          <w:rtl/>
        </w:rPr>
        <w:t>،</w:t>
      </w:r>
      <w:r w:rsidR="00BB795E" w:rsidRPr="004442CE">
        <w:rPr>
          <w:rFonts w:hint="cs"/>
          <w:rtl/>
        </w:rPr>
        <w:t xml:space="preserve"> مادة</w:t>
      </w:r>
      <w:r w:rsidR="004C546D" w:rsidRPr="004442CE">
        <w:rPr>
          <w:rFonts w:hint="cs"/>
          <w:rtl/>
        </w:rPr>
        <w:t xml:space="preserve">: </w:t>
      </w:r>
      <w:r w:rsidR="00BB795E" w:rsidRPr="004442CE">
        <w:rPr>
          <w:rFonts w:hint="cs"/>
          <w:rtl/>
        </w:rPr>
        <w:t>ق رب (1/ 663- 664</w:t>
      </w:r>
      <w:r w:rsidR="00DE080D" w:rsidRPr="004442CE">
        <w:rPr>
          <w:rFonts w:hint="cs"/>
          <w:rtl/>
        </w:rPr>
        <w:t xml:space="preserve">) </w:t>
      </w:r>
      <w:r w:rsidRPr="004442CE">
        <w:rPr>
          <w:rFonts w:hint="cs"/>
          <w:rtl/>
        </w:rPr>
        <w:t>]</w:t>
      </w:r>
    </w:p>
    <w:p w14:paraId="23729595" w14:textId="0BE1EF55" w:rsidR="00BB795E" w:rsidRPr="004442CE" w:rsidRDefault="00887FE5" w:rsidP="006E16F2">
      <w:pPr>
        <w:rPr>
          <w:b/>
        </w:rPr>
      </w:pPr>
      <w:r w:rsidRPr="004442CE">
        <w:rPr>
          <w:rFonts w:hint="cs"/>
          <w:rtl/>
        </w:rPr>
        <w:t>(</w:t>
      </w:r>
      <w:r w:rsidR="00BB795E" w:rsidRPr="004442CE">
        <w:rPr>
          <w:rFonts w:hint="cs"/>
          <w:rtl/>
        </w:rPr>
        <w:t>23</w:t>
      </w:r>
      <w:r w:rsidR="00DE080D" w:rsidRPr="004442CE">
        <w:rPr>
          <w:rFonts w:hint="cs"/>
          <w:rtl/>
        </w:rPr>
        <w:t xml:space="preserve">) </w:t>
      </w:r>
      <w:r w:rsidR="00BB795E" w:rsidRPr="004442CE">
        <w:rPr>
          <w:rFonts w:hint="cs"/>
          <w:rtl/>
        </w:rPr>
        <w:t>وقال الإمام القاضي بدر الدين ابن جماعة (733 ه</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Pr="004442CE">
        <w:rPr>
          <w:rFonts w:hint="cs"/>
          <w:rtl/>
        </w:rPr>
        <w:t>(</w:t>
      </w:r>
      <w:r w:rsidR="00BB795E" w:rsidRPr="004442CE">
        <w:rPr>
          <w:rFonts w:hint="cs"/>
          <w:rtl/>
        </w:rPr>
        <w:t>كان الله ولا زمان ولا مكان، وهو الان على ما عليه كان</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 xml:space="preserve">إيضاح الدليل (ص/ 103- 4. </w:t>
      </w:r>
      <w:proofErr w:type="gramStart"/>
      <w:r w:rsidR="00BB795E" w:rsidRPr="004442CE">
        <w:rPr>
          <w:rFonts w:hint="cs"/>
          <w:rtl/>
        </w:rPr>
        <w:t>1</w:t>
      </w:r>
      <w:r w:rsidR="00DE080D" w:rsidRPr="004442CE">
        <w:rPr>
          <w:rFonts w:hint="cs"/>
          <w:rtl/>
        </w:rPr>
        <w:t xml:space="preserve">) </w:t>
      </w:r>
      <w:r w:rsidR="00BB795E" w:rsidRPr="004442CE">
        <w:rPr>
          <w:rFonts w:hint="cs"/>
          <w:rtl/>
        </w:rPr>
        <w:t>]</w:t>
      </w:r>
      <w:proofErr w:type="gramEnd"/>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فإن قيل</w:t>
      </w:r>
      <w:r w:rsidR="004C546D" w:rsidRPr="004442CE">
        <w:rPr>
          <w:rFonts w:hint="cs"/>
          <w:rtl/>
        </w:rPr>
        <w:t xml:space="preserve">: </w:t>
      </w:r>
      <w:r w:rsidR="00BB795E" w:rsidRPr="004442CE">
        <w:rPr>
          <w:rFonts w:hint="cs"/>
          <w:rtl/>
        </w:rPr>
        <w:t>نفي الجهة عن الموجود يوجب نفيه لاستحالة موجود في غير جهة. " قلنا</w:t>
      </w:r>
      <w:r w:rsidR="004C546D" w:rsidRPr="004442CE">
        <w:rPr>
          <w:rFonts w:hint="cs"/>
          <w:rtl/>
        </w:rPr>
        <w:t xml:space="preserve">: </w:t>
      </w:r>
      <w:r w:rsidR="00BB795E" w:rsidRPr="004442CE">
        <w:rPr>
          <w:rFonts w:hint="cs"/>
          <w:rtl/>
        </w:rPr>
        <w:t>الموجود قسمان</w:t>
      </w:r>
      <w:r w:rsidR="004C546D" w:rsidRPr="004442CE">
        <w:rPr>
          <w:rFonts w:hint="cs"/>
          <w:rtl/>
        </w:rPr>
        <w:t xml:space="preserve">: </w:t>
      </w:r>
      <w:r w:rsidR="00BB795E" w:rsidRPr="004442CE">
        <w:rPr>
          <w:rFonts w:hint="cs"/>
          <w:rtl/>
        </w:rPr>
        <w:t xml:space="preserve">موجود لا يتصرف فيه الوهم والحس والخيال والانفصال، وموجود يتصرف ذلك فيه ويقبله. فالأول ممنوع لاستحالته، </w:t>
      </w:r>
      <w:r w:rsidR="00BB795E" w:rsidRPr="004442CE">
        <w:rPr>
          <w:rFonts w:hint="cs"/>
          <w:rtl/>
        </w:rPr>
        <w:lastRenderedPageBreak/>
        <w:t>والرب لا يتصرف فيه ذلك، إذ ليس بجسم ولا عرض ولا جوهر، فصح وجوده عقلا من غير جهة</w:t>
      </w:r>
      <w:r w:rsidR="00BB795E" w:rsidRPr="004442CE">
        <w:rPr>
          <w:rFonts w:hint="cs"/>
        </w:rPr>
        <w:t xml:space="preserve"> </w:t>
      </w:r>
      <w:r w:rsidR="00BB795E" w:rsidRPr="004442CE">
        <w:rPr>
          <w:rFonts w:hint="cs"/>
          <w:rtl/>
        </w:rPr>
        <w:t>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إيضاح الدليل (ص/ 104- 105</w:t>
      </w:r>
      <w:proofErr w:type="gramStart"/>
      <w:r w:rsidR="00DE080D" w:rsidRPr="004442CE">
        <w:rPr>
          <w:rFonts w:hint="cs"/>
          <w:rtl/>
        </w:rPr>
        <w:t xml:space="preserve">) </w:t>
      </w:r>
      <w:r w:rsidRPr="004442CE">
        <w:rPr>
          <w:rFonts w:hint="cs"/>
          <w:rtl/>
        </w:rPr>
        <w:t>]</w:t>
      </w:r>
      <w:proofErr w:type="gramEnd"/>
      <w:r w:rsidRPr="004442CE">
        <w:rPr>
          <w:rFonts w:hint="cs"/>
          <w:rtl/>
        </w:rPr>
        <w:t>،</w:t>
      </w:r>
    </w:p>
    <w:p w14:paraId="7DE1435A" w14:textId="2C03B4EA" w:rsidR="00BB795E" w:rsidRPr="004442CE" w:rsidRDefault="00887FE5" w:rsidP="006E16F2">
      <w:pPr>
        <w:rPr>
          <w:b/>
          <w:rtl/>
        </w:rPr>
      </w:pPr>
      <w:r w:rsidRPr="004442CE">
        <w:rPr>
          <w:rFonts w:hint="cs"/>
          <w:rtl/>
        </w:rPr>
        <w:t>(</w:t>
      </w:r>
      <w:r w:rsidR="00BB795E" w:rsidRPr="004442CE">
        <w:rPr>
          <w:rFonts w:hint="cs"/>
          <w:rtl/>
        </w:rPr>
        <w:t>24</w:t>
      </w:r>
      <w:r w:rsidR="00DE080D" w:rsidRPr="004442CE">
        <w:rPr>
          <w:rFonts w:hint="cs"/>
          <w:rtl/>
        </w:rPr>
        <w:t xml:space="preserve">) </w:t>
      </w:r>
      <w:r w:rsidR="00BB795E" w:rsidRPr="004442CE">
        <w:rPr>
          <w:rFonts w:hint="cs"/>
          <w:rtl/>
        </w:rPr>
        <w:t>وقال المفسِّر النحوي محمد بن يوسف المعروف بأبي حيان الأندلسي (745 هـ</w:t>
      </w:r>
      <w:r w:rsidR="00DE080D" w:rsidRPr="004442CE">
        <w:rPr>
          <w:rFonts w:hint="cs"/>
          <w:rtl/>
        </w:rPr>
        <w:t xml:space="preserve">) </w:t>
      </w:r>
      <w:r w:rsidR="00BB795E" w:rsidRPr="004442CE">
        <w:rPr>
          <w:rFonts w:hint="cs"/>
          <w:rtl/>
        </w:rPr>
        <w:t>عند تفسير قوله تعالى</w:t>
      </w:r>
      <w:r w:rsidR="004C546D" w:rsidRPr="004442CE">
        <w:rPr>
          <w:rFonts w:hint="cs"/>
          <w:rtl/>
        </w:rPr>
        <w:t xml:space="preserve">: </w:t>
      </w:r>
      <w:r w:rsidRPr="004442CE">
        <w:rPr>
          <w:rFonts w:hint="cs"/>
          <w:rtl/>
        </w:rPr>
        <w:t>{</w:t>
      </w:r>
      <w:r w:rsidR="00BB795E" w:rsidRPr="004442CE">
        <w:rPr>
          <w:rFonts w:hint="cs"/>
          <w:rtl/>
        </w:rPr>
        <w:t>وَلَهُ مَن فِي السَّمَاوَاتِ وَالْأَرْضِ وَمَنْ عِندَهُ لَا يَسْتَكْبِرُونَ عَنْ عِبَادَتِه</w:t>
      </w:r>
      <w:r w:rsidRPr="004442CE">
        <w:rPr>
          <w:rFonts w:hint="cs"/>
          <w:rtl/>
        </w:rPr>
        <w:t>}</w:t>
      </w:r>
      <w:r w:rsidR="004C546D" w:rsidRPr="004442CE">
        <w:rPr>
          <w:rFonts w:hint="cs"/>
          <w:rtl/>
        </w:rPr>
        <w:t xml:space="preserve">: </w:t>
      </w:r>
      <w:r w:rsidRPr="004442CE">
        <w:rPr>
          <w:rFonts w:hint="cs"/>
          <w:rtl/>
        </w:rPr>
        <w:t>(</w:t>
      </w:r>
      <w:r w:rsidR="00BB795E" w:rsidRPr="004442CE">
        <w:rPr>
          <w:rFonts w:hint="cs"/>
          <w:rtl/>
        </w:rPr>
        <w:t>وعند هنا لا يراد بها ظرف المكان لأنه تعالى منزه عن المكان، بل المعنى شرف المكانة وعلو المنزلة</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البحر المحيط (6/ 302</w:t>
      </w:r>
      <w:proofErr w:type="gramStart"/>
      <w:r w:rsidR="00DE080D" w:rsidRPr="004442CE">
        <w:rPr>
          <w:rFonts w:hint="cs"/>
          <w:rtl/>
        </w:rPr>
        <w:t xml:space="preserve">) </w:t>
      </w:r>
      <w:r w:rsidR="00BB795E" w:rsidRPr="004442CE">
        <w:rPr>
          <w:rFonts w:hint="cs"/>
          <w:rtl/>
        </w:rPr>
        <w:t>]</w:t>
      </w:r>
      <w:proofErr w:type="gramEnd"/>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قام البرهان العقلي على أنه تعالى ليس بمتحيز في جهة</w:t>
      </w:r>
      <w:r w:rsidR="00DE080D" w:rsidRPr="004442CE">
        <w:rPr>
          <w:rFonts w:hint="cs"/>
          <w:rtl/>
        </w:rPr>
        <w:t xml:space="preserve">) </w:t>
      </w:r>
      <w:r w:rsidR="00BB795E" w:rsidRPr="004442CE">
        <w:rPr>
          <w:rFonts w:hint="cs"/>
          <w:rtl/>
        </w:rPr>
        <w:t>اهـ. [البحر المحيط</w:t>
      </w:r>
      <w:r w:rsidR="004C546D" w:rsidRPr="004442CE">
        <w:rPr>
          <w:rFonts w:hint="cs"/>
          <w:rtl/>
        </w:rPr>
        <w:t xml:space="preserve">: </w:t>
      </w:r>
      <w:r w:rsidR="00BB795E" w:rsidRPr="004442CE">
        <w:rPr>
          <w:rFonts w:hint="cs"/>
          <w:rtl/>
        </w:rPr>
        <w:t>16- 8/ 302</w:t>
      </w:r>
      <w:proofErr w:type="gramStart"/>
      <w:r w:rsidR="00DE080D" w:rsidRPr="004442CE">
        <w:rPr>
          <w:rFonts w:hint="cs"/>
          <w:rtl/>
        </w:rPr>
        <w:t xml:space="preserve">) </w:t>
      </w:r>
      <w:r w:rsidRPr="004442CE">
        <w:rPr>
          <w:rFonts w:hint="cs"/>
          <w:rtl/>
        </w:rPr>
        <w:t>]</w:t>
      </w:r>
      <w:proofErr w:type="gramEnd"/>
      <w:r w:rsidRPr="004442CE">
        <w:rPr>
          <w:rFonts w:hint="cs"/>
          <w:rtl/>
        </w:rPr>
        <w:t>،</w:t>
      </w:r>
    </w:p>
    <w:p w14:paraId="45E1C5D0" w14:textId="49BA8251" w:rsidR="00BB795E" w:rsidRPr="004442CE" w:rsidRDefault="00887FE5" w:rsidP="006E16F2">
      <w:pPr>
        <w:rPr>
          <w:b/>
          <w:rtl/>
        </w:rPr>
      </w:pPr>
      <w:r w:rsidRPr="004442CE">
        <w:rPr>
          <w:rFonts w:hint="cs"/>
          <w:rtl/>
        </w:rPr>
        <w:t>(</w:t>
      </w:r>
      <w:r w:rsidR="00BB795E" w:rsidRPr="004442CE">
        <w:rPr>
          <w:rFonts w:hint="cs"/>
          <w:rtl/>
        </w:rPr>
        <w:t>25</w:t>
      </w:r>
      <w:r w:rsidR="00DE080D" w:rsidRPr="004442CE">
        <w:rPr>
          <w:rFonts w:hint="cs"/>
          <w:rtl/>
        </w:rPr>
        <w:t xml:space="preserve">) </w:t>
      </w:r>
      <w:r w:rsidR="00BB795E" w:rsidRPr="004442CE">
        <w:rPr>
          <w:rFonts w:hint="cs"/>
          <w:rtl/>
        </w:rPr>
        <w:t>وقال الإمام الحافظ المحدث ولي الدين أبو زرعة أحمد بن عبد الرحيم العراقي (826 هـ</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Pr="004442CE">
        <w:rPr>
          <w:rFonts w:hint="cs"/>
          <w:rtl/>
        </w:rPr>
        <w:t>(</w:t>
      </w:r>
      <w:r w:rsidR="00BB795E" w:rsidRPr="004442CE">
        <w:rPr>
          <w:rFonts w:hint="cs"/>
          <w:rtl/>
        </w:rPr>
        <w:t xml:space="preserve">"وقوله أي النبي- "فهو عنده فوق العرش "لا بد من تأويل ظاهر لفظة "عنده " لأن معناها حضرة الشيء والله تعالى منزه عن الاستقرار والتحيز والجهة، </w:t>
      </w:r>
      <w:proofErr w:type="spellStart"/>
      <w:r w:rsidR="00BB795E" w:rsidRPr="004442CE">
        <w:rPr>
          <w:rFonts w:hint="cs"/>
          <w:rtl/>
        </w:rPr>
        <w:t>فالعندية</w:t>
      </w:r>
      <w:proofErr w:type="spellEnd"/>
      <w:r w:rsidR="00BB795E" w:rsidRPr="004442CE">
        <w:rPr>
          <w:rFonts w:hint="cs"/>
          <w:rtl/>
        </w:rPr>
        <w:t xml:space="preserve"> ليست من حضرة المكان بل من حضرة الشرف، أي وضع ذلك الكتاب في محل مُعظّم عنده</w:t>
      </w:r>
      <w:r w:rsidR="00DE080D" w:rsidRPr="004442CE">
        <w:rPr>
          <w:rFonts w:hint="cs"/>
          <w:rtl/>
        </w:rPr>
        <w:t xml:space="preserve">) </w:t>
      </w:r>
      <w:r w:rsidR="00BB795E" w:rsidRPr="004442CE">
        <w:rPr>
          <w:rFonts w:hint="cs"/>
          <w:rtl/>
        </w:rPr>
        <w:t xml:space="preserve">اهـ </w:t>
      </w:r>
      <w:r w:rsidRPr="004442CE">
        <w:rPr>
          <w:rFonts w:hint="cs"/>
          <w:rtl/>
        </w:rPr>
        <w:t>[</w:t>
      </w:r>
      <w:r w:rsidR="00BB795E" w:rsidRPr="004442CE">
        <w:rPr>
          <w:rFonts w:hint="cs"/>
          <w:rtl/>
        </w:rPr>
        <w:t>طرح التثريب (8/،84</w:t>
      </w:r>
      <w:r w:rsidR="00DE080D" w:rsidRPr="004442CE">
        <w:rPr>
          <w:rFonts w:hint="cs"/>
          <w:rtl/>
        </w:rPr>
        <w:t xml:space="preserve">) </w:t>
      </w:r>
      <w:r w:rsidRPr="004442CE">
        <w:rPr>
          <w:rFonts w:hint="cs"/>
          <w:rtl/>
        </w:rPr>
        <w:t>]</w:t>
      </w:r>
    </w:p>
    <w:p w14:paraId="016E889E" w14:textId="32B8C025" w:rsidR="00BB795E" w:rsidRPr="004442CE" w:rsidRDefault="00887FE5" w:rsidP="006E16F2">
      <w:pPr>
        <w:rPr>
          <w:b/>
          <w:rtl/>
        </w:rPr>
      </w:pPr>
      <w:r w:rsidRPr="004442CE">
        <w:rPr>
          <w:rFonts w:hint="cs"/>
          <w:rtl/>
        </w:rPr>
        <w:t>(</w:t>
      </w:r>
      <w:r w:rsidR="00BB795E" w:rsidRPr="004442CE">
        <w:rPr>
          <w:rFonts w:hint="cs"/>
          <w:rtl/>
        </w:rPr>
        <w:t>26</w:t>
      </w:r>
      <w:r w:rsidR="00DE080D" w:rsidRPr="004442CE">
        <w:rPr>
          <w:rFonts w:hint="cs"/>
          <w:rtl/>
        </w:rPr>
        <w:t xml:space="preserve">) </w:t>
      </w:r>
      <w:r w:rsidR="00BB795E" w:rsidRPr="004442CE">
        <w:rPr>
          <w:rFonts w:hint="cs"/>
          <w:rtl/>
        </w:rPr>
        <w:t>وقال إمام الدنيا في الحديث الحافظ ابن حجر العسقلاني (852 هـ</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Pr="004442CE">
        <w:rPr>
          <w:rFonts w:hint="cs"/>
          <w:rtl/>
        </w:rPr>
        <w:t>(</w:t>
      </w:r>
      <w:r w:rsidR="00BB795E" w:rsidRPr="004442CE">
        <w:rPr>
          <w:rFonts w:hint="cs"/>
          <w:rtl/>
        </w:rPr>
        <w:t xml:space="preserve">ولا يلزم من كون جهتي العلو والسفل محالا على الله أن لا يوصف بالعلو، لأن وصفه بالعلو من جهة المعنى، والمستحيل كون ذلك من جهة الحس، ولذلك ورد في صفته العالي والعلي والمتعالي، ولم يرد ضد ذلك وإن كان قد أحاط بكل </w:t>
      </w:r>
      <w:proofErr w:type="spellStart"/>
      <w:r w:rsidR="00BB795E" w:rsidRPr="004442CE">
        <w:rPr>
          <w:rFonts w:hint="cs"/>
          <w:rtl/>
        </w:rPr>
        <w:t>شىء</w:t>
      </w:r>
      <w:proofErr w:type="spellEnd"/>
      <w:r w:rsidR="00BB795E" w:rsidRPr="004442CE">
        <w:rPr>
          <w:rFonts w:hint="cs"/>
          <w:rtl/>
        </w:rPr>
        <w:t xml:space="preserve"> علما جلّ وعز</w:t>
      </w:r>
      <w:r w:rsidR="00DE080D" w:rsidRPr="004442CE">
        <w:rPr>
          <w:rFonts w:hint="cs"/>
          <w:rtl/>
        </w:rPr>
        <w:t xml:space="preserve">) </w:t>
      </w:r>
      <w:r w:rsidR="00BB795E" w:rsidRPr="004442CE">
        <w:rPr>
          <w:rFonts w:hint="cs"/>
          <w:rtl/>
        </w:rPr>
        <w:t>أهـ</w:t>
      </w:r>
      <w:r w:rsidRPr="004442CE">
        <w:rPr>
          <w:rFonts w:hint="cs"/>
          <w:rtl/>
        </w:rPr>
        <w:t xml:space="preserve"> [</w:t>
      </w:r>
      <w:r w:rsidR="00BB795E" w:rsidRPr="004442CE">
        <w:rPr>
          <w:rFonts w:hint="cs"/>
          <w:rtl/>
        </w:rPr>
        <w:t>فتح الباري(6/ 136</w:t>
      </w:r>
      <w:r w:rsidR="00DE080D" w:rsidRPr="004442CE">
        <w:rPr>
          <w:rFonts w:hint="cs"/>
          <w:rtl/>
        </w:rPr>
        <w:t xml:space="preserve">) </w:t>
      </w:r>
      <w:r w:rsidRPr="004442CE">
        <w:rPr>
          <w:rFonts w:hint="cs"/>
          <w:rtl/>
        </w:rPr>
        <w:t>]،</w:t>
      </w:r>
    </w:p>
    <w:p w14:paraId="087BD6E4" w14:textId="43EA4DCB" w:rsidR="00BB795E" w:rsidRPr="004442CE" w:rsidRDefault="00887FE5" w:rsidP="006E16F2">
      <w:pPr>
        <w:rPr>
          <w:b/>
        </w:rPr>
      </w:pPr>
      <w:r w:rsidRPr="004442CE">
        <w:rPr>
          <w:rFonts w:hint="cs"/>
          <w:rtl/>
        </w:rPr>
        <w:t>(</w:t>
      </w:r>
      <w:r w:rsidR="00BB795E" w:rsidRPr="004442CE">
        <w:rPr>
          <w:rFonts w:hint="cs"/>
          <w:rtl/>
        </w:rPr>
        <w:t>27</w:t>
      </w:r>
      <w:r w:rsidR="00DE080D" w:rsidRPr="004442CE">
        <w:rPr>
          <w:rFonts w:hint="cs"/>
          <w:rtl/>
        </w:rPr>
        <w:t xml:space="preserve">) </w:t>
      </w:r>
      <w:r w:rsidR="00BB795E" w:rsidRPr="004442CE">
        <w:rPr>
          <w:rFonts w:hint="cs"/>
          <w:rtl/>
        </w:rPr>
        <w:t>وقال الإمام العَيْني أحد شراح صحيح البخاري (855 هـ</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Pr="004442CE">
        <w:rPr>
          <w:rFonts w:hint="cs"/>
          <w:rtl/>
        </w:rPr>
        <w:t>(</w:t>
      </w:r>
      <w:r w:rsidR="00BB795E" w:rsidRPr="004442CE">
        <w:rPr>
          <w:rFonts w:hint="cs"/>
          <w:rtl/>
        </w:rPr>
        <w:t>ولا يدل قوله تعالى</w:t>
      </w:r>
      <w:r w:rsidR="004C546D" w:rsidRPr="004442CE">
        <w:rPr>
          <w:rFonts w:hint="cs"/>
          <w:rtl/>
        </w:rPr>
        <w:t xml:space="preserve">: </w:t>
      </w:r>
      <w:r w:rsidRPr="004442CE">
        <w:rPr>
          <w:rFonts w:hint="cs"/>
          <w:rtl/>
        </w:rPr>
        <w:t>{</w:t>
      </w:r>
      <w:r w:rsidR="00BB795E" w:rsidRPr="004442CE">
        <w:rPr>
          <w:rFonts w:hint="cs"/>
          <w:rtl/>
        </w:rPr>
        <w:t>وكان عرشه على الماء</w:t>
      </w:r>
      <w:r w:rsidRPr="004442CE">
        <w:rPr>
          <w:rFonts w:hint="cs"/>
          <w:rtl/>
        </w:rPr>
        <w:t xml:space="preserve">} </w:t>
      </w:r>
      <w:r w:rsidR="00BB795E" w:rsidRPr="004442CE">
        <w:rPr>
          <w:rFonts w:hint="cs"/>
          <w:rtl/>
        </w:rPr>
        <w:t xml:space="preserve">على أنه - تعالى- حالّ عليه، وإنما أخبر عن العرش خاصة بأنه على الماء، ولم يخبر عن نفسه بأنه حال عليه، تعالى الله عن ذلك، لأنه لم يكن له حاجة إليه " اهـ. </w:t>
      </w:r>
      <w:r w:rsidRPr="004442CE">
        <w:rPr>
          <w:rFonts w:hint="cs"/>
          <w:rtl/>
        </w:rPr>
        <w:t>[</w:t>
      </w:r>
      <w:r w:rsidR="00BB795E" w:rsidRPr="004442CE">
        <w:rPr>
          <w:rFonts w:hint="cs"/>
          <w:rtl/>
        </w:rPr>
        <w:t>عمدة القاري (مجلد 12/ 25/ 111</w:t>
      </w:r>
      <w:proofErr w:type="gramStart"/>
      <w:r w:rsidR="00DE080D" w:rsidRPr="004442CE">
        <w:rPr>
          <w:rFonts w:hint="cs"/>
          <w:rtl/>
        </w:rPr>
        <w:t xml:space="preserve">) </w:t>
      </w:r>
      <w:r w:rsidRPr="004442CE">
        <w:rPr>
          <w:rFonts w:hint="cs"/>
          <w:rtl/>
        </w:rPr>
        <w:t>]</w:t>
      </w:r>
      <w:proofErr w:type="gramEnd"/>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تقرر أن الله ليس بجسم، فلا يحتاج إلى مكان يستقر فيه، فقد كان ولا مكان</w:t>
      </w:r>
      <w:r w:rsidR="00DE080D" w:rsidRPr="004442CE">
        <w:rPr>
          <w:rFonts w:hint="cs"/>
          <w:rtl/>
        </w:rPr>
        <w:t xml:space="preserve">) </w:t>
      </w:r>
      <w:r w:rsidR="00BB795E" w:rsidRPr="004442CE">
        <w:rPr>
          <w:rFonts w:hint="cs"/>
          <w:rtl/>
        </w:rPr>
        <w:t xml:space="preserve">أ ه </w:t>
      </w:r>
      <w:r w:rsidRPr="004442CE">
        <w:rPr>
          <w:rFonts w:hint="cs"/>
          <w:rtl/>
        </w:rPr>
        <w:t>[</w:t>
      </w:r>
      <w:r w:rsidR="00BB795E" w:rsidRPr="004442CE">
        <w:rPr>
          <w:rFonts w:hint="cs"/>
          <w:rtl/>
        </w:rPr>
        <w:t>عمدة القاري (مجلد 12/ 25/ 117</w:t>
      </w:r>
      <w:r w:rsidR="00DE080D" w:rsidRPr="004442CE">
        <w:rPr>
          <w:rFonts w:hint="cs"/>
          <w:rtl/>
        </w:rPr>
        <w:t xml:space="preserve">) </w:t>
      </w:r>
      <w:r w:rsidRPr="004442CE">
        <w:rPr>
          <w:rFonts w:hint="cs"/>
          <w:rtl/>
        </w:rPr>
        <w:t>]</w:t>
      </w:r>
    </w:p>
    <w:p w14:paraId="11EF92DE" w14:textId="0FF8D06E" w:rsidR="00BB795E" w:rsidRPr="004442CE" w:rsidRDefault="00887FE5" w:rsidP="006E16F2">
      <w:pPr>
        <w:rPr>
          <w:b/>
        </w:rPr>
      </w:pPr>
      <w:r w:rsidRPr="004442CE">
        <w:rPr>
          <w:rFonts w:hint="cs"/>
          <w:rtl/>
        </w:rPr>
        <w:lastRenderedPageBreak/>
        <w:t>(</w:t>
      </w:r>
      <w:r w:rsidR="00BB795E" w:rsidRPr="004442CE">
        <w:rPr>
          <w:rFonts w:hint="cs"/>
          <w:rtl/>
        </w:rPr>
        <w:t>28</w:t>
      </w:r>
      <w:r w:rsidR="00DE080D" w:rsidRPr="004442CE">
        <w:rPr>
          <w:rFonts w:hint="cs"/>
          <w:rtl/>
        </w:rPr>
        <w:t xml:space="preserve">) </w:t>
      </w:r>
      <w:r w:rsidR="00BB795E" w:rsidRPr="004442CE">
        <w:rPr>
          <w:rFonts w:hint="cs"/>
          <w:rtl/>
        </w:rPr>
        <w:t>وقال الحافظ السخاوي (902 هـ</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Pr="004442CE">
        <w:rPr>
          <w:rFonts w:hint="cs"/>
          <w:rtl/>
        </w:rPr>
        <w:t>(</w:t>
      </w:r>
      <w:r w:rsidR="00BB795E" w:rsidRPr="004442CE">
        <w:rPr>
          <w:rFonts w:hint="cs"/>
          <w:rtl/>
        </w:rPr>
        <w:t>قال شيخنا- يعني الحافظ ابن حجر-</w:t>
      </w:r>
      <w:r w:rsidR="004C546D" w:rsidRPr="004442CE">
        <w:rPr>
          <w:rFonts w:hint="cs"/>
          <w:rtl/>
        </w:rPr>
        <w:t xml:space="preserve">: </w:t>
      </w:r>
      <w:r w:rsidR="00BB795E" w:rsidRPr="004442CE">
        <w:rPr>
          <w:rFonts w:hint="cs"/>
          <w:rtl/>
        </w:rPr>
        <w:t>إن علم الله يشمل جميع الأقطار، والله سبحانه وتعالى منزه عن الحلول في الأماكن، فإنه سبحانه وتعالى كان قبل أن تحدث الأماكن</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المقاصد الحسنة (رقم 886، ص/ 342</w:t>
      </w:r>
      <w:proofErr w:type="gramStart"/>
      <w:r w:rsidR="00DE080D" w:rsidRPr="004442CE">
        <w:rPr>
          <w:rFonts w:hint="cs"/>
          <w:rtl/>
        </w:rPr>
        <w:t xml:space="preserve">) </w:t>
      </w:r>
      <w:r w:rsidRPr="004442CE">
        <w:rPr>
          <w:rFonts w:hint="cs"/>
          <w:rtl/>
        </w:rPr>
        <w:t>]</w:t>
      </w:r>
      <w:proofErr w:type="gramEnd"/>
      <w:r w:rsidRPr="004442CE">
        <w:rPr>
          <w:rFonts w:hint="cs"/>
          <w:rtl/>
        </w:rPr>
        <w:t>،</w:t>
      </w:r>
    </w:p>
    <w:p w14:paraId="2EE209CE" w14:textId="2CEA45DA" w:rsidR="00BB795E" w:rsidRPr="004442CE" w:rsidRDefault="00887FE5" w:rsidP="006E16F2">
      <w:pPr>
        <w:rPr>
          <w:b/>
          <w:rtl/>
        </w:rPr>
      </w:pPr>
      <w:r w:rsidRPr="004442CE">
        <w:rPr>
          <w:rFonts w:hint="cs"/>
          <w:rtl/>
        </w:rPr>
        <w:t>(</w:t>
      </w:r>
      <w:r w:rsidR="00BB795E" w:rsidRPr="004442CE">
        <w:rPr>
          <w:rFonts w:hint="cs"/>
          <w:rtl/>
        </w:rPr>
        <w:t>29</w:t>
      </w:r>
      <w:r w:rsidR="00DE080D" w:rsidRPr="004442CE">
        <w:rPr>
          <w:rFonts w:hint="cs"/>
          <w:rtl/>
        </w:rPr>
        <w:t xml:space="preserve">) </w:t>
      </w:r>
      <w:r w:rsidR="00BB795E" w:rsidRPr="004442CE">
        <w:rPr>
          <w:rFonts w:hint="cs"/>
          <w:rtl/>
        </w:rPr>
        <w:t>وقال الحافظ جلال الدين السيوطي (911 هـ</w:t>
      </w:r>
      <w:r w:rsidR="00DE080D" w:rsidRPr="004442CE">
        <w:rPr>
          <w:rFonts w:hint="cs"/>
          <w:rtl/>
        </w:rPr>
        <w:t xml:space="preserve">) </w:t>
      </w:r>
      <w:r w:rsidR="00BB795E" w:rsidRPr="004442CE">
        <w:rPr>
          <w:rFonts w:hint="cs"/>
          <w:rtl/>
        </w:rPr>
        <w:t>عند شرح حديث</w:t>
      </w:r>
      <w:r w:rsidR="004C546D" w:rsidRPr="004442CE">
        <w:rPr>
          <w:rFonts w:hint="cs"/>
          <w:rtl/>
        </w:rPr>
        <w:t xml:space="preserve">: </w:t>
      </w:r>
      <w:r w:rsidR="00BB795E" w:rsidRPr="004442CE">
        <w:rPr>
          <w:rFonts w:hint="cs"/>
          <w:rtl/>
        </w:rPr>
        <w:t>(أقرب ما يكون العبد من ربه وهو ساجد</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Pr="004442CE">
        <w:rPr>
          <w:rFonts w:hint="cs"/>
          <w:rtl/>
        </w:rPr>
        <w:t>(</w:t>
      </w:r>
      <w:r w:rsidR="00BB795E" w:rsidRPr="004442CE">
        <w:rPr>
          <w:rFonts w:hint="cs"/>
          <w:rtl/>
        </w:rPr>
        <w:t>قال القرطبي</w:t>
      </w:r>
      <w:r w:rsidR="004C546D" w:rsidRPr="004442CE">
        <w:rPr>
          <w:rFonts w:hint="cs"/>
          <w:rtl/>
        </w:rPr>
        <w:t xml:space="preserve">: </w:t>
      </w:r>
      <w:r w:rsidR="00BB795E" w:rsidRPr="004442CE">
        <w:rPr>
          <w:rFonts w:hint="cs"/>
          <w:rtl/>
        </w:rPr>
        <w:t>هذا أقرب بالرتبة والكرامة لا بالمسافة، لأنه منزه عن المكان والمساحة والزمان. وقال البدر بن الصاحب في تذكرته</w:t>
      </w:r>
      <w:r w:rsidR="004C546D" w:rsidRPr="004442CE">
        <w:rPr>
          <w:rFonts w:hint="cs"/>
          <w:rtl/>
        </w:rPr>
        <w:t xml:space="preserve">: </w:t>
      </w:r>
      <w:r w:rsidR="00BB795E" w:rsidRPr="004442CE">
        <w:rPr>
          <w:rFonts w:hint="cs"/>
          <w:rtl/>
        </w:rPr>
        <w:t>في الحديث إشارة إلى نفي الجهة عن الله تعالى</w:t>
      </w:r>
      <w:r w:rsidR="00DE080D" w:rsidRPr="004442CE">
        <w:rPr>
          <w:rFonts w:hint="cs"/>
          <w:rtl/>
        </w:rPr>
        <w:t xml:space="preserve">) </w:t>
      </w:r>
      <w:r w:rsidR="00BB795E" w:rsidRPr="004442CE">
        <w:rPr>
          <w:rFonts w:hint="cs"/>
          <w:rtl/>
        </w:rPr>
        <w:t xml:space="preserve">أهـ. [شرح السيوطي لسنن </w:t>
      </w:r>
      <w:proofErr w:type="spellStart"/>
      <w:r w:rsidR="00BB795E" w:rsidRPr="004442CE">
        <w:rPr>
          <w:rFonts w:hint="cs"/>
          <w:rtl/>
        </w:rPr>
        <w:t>النساني</w:t>
      </w:r>
      <w:proofErr w:type="spellEnd"/>
      <w:r w:rsidR="00BB795E" w:rsidRPr="004442CE">
        <w:rPr>
          <w:rFonts w:hint="cs"/>
          <w:rtl/>
        </w:rPr>
        <w:t xml:space="preserve"> (1/ 576</w:t>
      </w:r>
      <w:proofErr w:type="gramStart"/>
      <w:r w:rsidR="00DE080D" w:rsidRPr="004442CE">
        <w:rPr>
          <w:rFonts w:hint="cs"/>
          <w:rtl/>
        </w:rPr>
        <w:t xml:space="preserve">) </w:t>
      </w:r>
      <w:r w:rsidRPr="004442CE">
        <w:rPr>
          <w:rFonts w:hint="cs"/>
          <w:rtl/>
        </w:rPr>
        <w:t>]</w:t>
      </w:r>
      <w:proofErr w:type="gramEnd"/>
      <w:r w:rsidRPr="004442CE">
        <w:rPr>
          <w:rFonts w:hint="cs"/>
          <w:rtl/>
        </w:rPr>
        <w:t>،</w:t>
      </w:r>
    </w:p>
    <w:p w14:paraId="309EFA0B" w14:textId="7075E618" w:rsidR="00BB795E" w:rsidRPr="004442CE" w:rsidRDefault="00887FE5" w:rsidP="006E16F2">
      <w:pPr>
        <w:rPr>
          <w:b/>
          <w:rtl/>
        </w:rPr>
      </w:pPr>
      <w:r w:rsidRPr="004442CE">
        <w:rPr>
          <w:rFonts w:hint="cs"/>
          <w:rtl/>
        </w:rPr>
        <w:t>(</w:t>
      </w:r>
      <w:r w:rsidR="00BB795E" w:rsidRPr="004442CE">
        <w:rPr>
          <w:rFonts w:hint="cs"/>
          <w:rtl/>
        </w:rPr>
        <w:t>30</w:t>
      </w:r>
      <w:r w:rsidR="00DE080D" w:rsidRPr="004442CE">
        <w:rPr>
          <w:rFonts w:hint="cs"/>
          <w:rtl/>
        </w:rPr>
        <w:t xml:space="preserve">) </w:t>
      </w:r>
      <w:r w:rsidR="00BB795E" w:rsidRPr="004442CE">
        <w:rPr>
          <w:rFonts w:hint="cs"/>
          <w:rtl/>
        </w:rPr>
        <w:t xml:space="preserve">وقال الإمام </w:t>
      </w:r>
      <w:proofErr w:type="spellStart"/>
      <w:r w:rsidR="00BB795E" w:rsidRPr="004442CE">
        <w:rPr>
          <w:rFonts w:hint="cs"/>
          <w:rtl/>
        </w:rPr>
        <w:t>القسطلاني</w:t>
      </w:r>
      <w:proofErr w:type="spellEnd"/>
      <w:r w:rsidRPr="004442CE">
        <w:rPr>
          <w:rFonts w:hint="cs"/>
          <w:rtl/>
        </w:rPr>
        <w:t xml:space="preserve"> </w:t>
      </w:r>
      <w:r w:rsidR="00BB795E" w:rsidRPr="004442CE">
        <w:rPr>
          <w:rFonts w:hint="cs"/>
          <w:rtl/>
        </w:rPr>
        <w:t>(933هـ</w:t>
      </w:r>
      <w:r w:rsidR="00DE080D" w:rsidRPr="004442CE">
        <w:rPr>
          <w:rFonts w:hint="cs"/>
          <w:rtl/>
        </w:rPr>
        <w:t xml:space="preserve">) </w:t>
      </w:r>
      <w:r w:rsidR="00BB795E" w:rsidRPr="004442CE">
        <w:rPr>
          <w:rFonts w:hint="cs"/>
          <w:rtl/>
        </w:rPr>
        <w:t>في شرحه على صحيح البخاري</w:t>
      </w:r>
      <w:r w:rsidR="004C546D" w:rsidRPr="004442CE">
        <w:rPr>
          <w:rFonts w:hint="cs"/>
          <w:rtl/>
        </w:rPr>
        <w:t xml:space="preserve">: </w:t>
      </w:r>
      <w:r w:rsidRPr="004442CE">
        <w:rPr>
          <w:rFonts w:hint="cs"/>
          <w:rtl/>
        </w:rPr>
        <w:t>(</w:t>
      </w:r>
      <w:r w:rsidR="00BB795E" w:rsidRPr="004442CE">
        <w:rPr>
          <w:rFonts w:hint="cs"/>
          <w:rtl/>
        </w:rPr>
        <w:t>ذات الله منزه عن المكان والجهة</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إرشاد الساري (15/ 451</w:t>
      </w:r>
      <w:proofErr w:type="gramStart"/>
      <w:r w:rsidR="00DE080D" w:rsidRPr="004442CE">
        <w:rPr>
          <w:rFonts w:hint="cs"/>
          <w:rtl/>
        </w:rPr>
        <w:t xml:space="preserve">) </w:t>
      </w:r>
      <w:r w:rsidRPr="004442CE">
        <w:rPr>
          <w:rFonts w:hint="cs"/>
          <w:rtl/>
        </w:rPr>
        <w:t>]</w:t>
      </w:r>
      <w:proofErr w:type="gramEnd"/>
    </w:p>
    <w:p w14:paraId="5DEB3DCA" w14:textId="6454810A" w:rsidR="00BB795E" w:rsidRPr="004442CE" w:rsidRDefault="00887FE5" w:rsidP="006E16F2">
      <w:pPr>
        <w:rPr>
          <w:b/>
          <w:bCs/>
          <w:rtl/>
        </w:rPr>
      </w:pPr>
      <w:r w:rsidRPr="004442CE">
        <w:rPr>
          <w:rFonts w:hint="cs"/>
          <w:rtl/>
        </w:rPr>
        <w:t>(</w:t>
      </w:r>
      <w:r w:rsidR="00BB795E" w:rsidRPr="004442CE">
        <w:rPr>
          <w:rFonts w:hint="cs"/>
          <w:rtl/>
        </w:rPr>
        <w:t>31</w:t>
      </w:r>
      <w:r w:rsidR="00DE080D" w:rsidRPr="004442CE">
        <w:rPr>
          <w:rFonts w:hint="cs"/>
          <w:rtl/>
        </w:rPr>
        <w:t xml:space="preserve">) </w:t>
      </w:r>
      <w:r w:rsidR="00BB795E" w:rsidRPr="004442CE">
        <w:rPr>
          <w:rFonts w:hint="cs"/>
          <w:rtl/>
        </w:rPr>
        <w:t>وقال الإمام القاضي أبو زكريا الأنصاري (926 هـ</w:t>
      </w:r>
      <w:proofErr w:type="gramStart"/>
      <w:r w:rsidR="00DE080D" w:rsidRPr="004442CE">
        <w:rPr>
          <w:rFonts w:hint="cs"/>
          <w:rtl/>
        </w:rPr>
        <w:t xml:space="preserve">) </w:t>
      </w:r>
      <w:r w:rsidR="004C546D" w:rsidRPr="004442CE">
        <w:rPr>
          <w:rFonts w:hint="cs"/>
          <w:rtl/>
        </w:rPr>
        <w:t>:</w:t>
      </w:r>
      <w:proofErr w:type="gramEnd"/>
      <w:r w:rsidR="004C546D" w:rsidRPr="004442CE">
        <w:rPr>
          <w:rFonts w:hint="cs"/>
          <w:rtl/>
        </w:rPr>
        <w:t xml:space="preserve"> </w:t>
      </w:r>
      <w:r w:rsidRPr="004442CE">
        <w:rPr>
          <w:rFonts w:hint="cs"/>
          <w:rtl/>
        </w:rPr>
        <w:t>(</w:t>
      </w:r>
      <w:r w:rsidR="00BB795E" w:rsidRPr="004442CE">
        <w:rPr>
          <w:rFonts w:hint="cs"/>
          <w:rtl/>
        </w:rPr>
        <w:t>إن الله ليس بجسم ولا عَرَض ولا في مكان ولا زمان</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حاشية الرسالة القشيرية (ص/ 2</w:t>
      </w:r>
      <w:r w:rsidR="00DE080D" w:rsidRPr="004442CE">
        <w:rPr>
          <w:rFonts w:hint="cs"/>
          <w:rtl/>
        </w:rPr>
        <w:t xml:space="preserve">) </w:t>
      </w:r>
      <w:r w:rsidRPr="004442CE">
        <w:rPr>
          <w:rFonts w:hint="cs"/>
          <w:rtl/>
        </w:rPr>
        <w:t>]،</w:t>
      </w:r>
      <w:r w:rsidR="00BB795E" w:rsidRPr="004442CE">
        <w:rPr>
          <w:rFonts w:hint="cs"/>
          <w:rtl/>
        </w:rPr>
        <w:t xml:space="preserve"> وقال أيضا</w:t>
      </w:r>
      <w:r w:rsidR="004C546D" w:rsidRPr="004442CE">
        <w:rPr>
          <w:rFonts w:hint="cs"/>
          <w:rtl/>
        </w:rPr>
        <w:t xml:space="preserve">: </w:t>
      </w:r>
      <w:r w:rsidRPr="004442CE">
        <w:rPr>
          <w:rFonts w:hint="cs"/>
          <w:rtl/>
        </w:rPr>
        <w:t>(</w:t>
      </w:r>
      <w:r w:rsidR="00BB795E" w:rsidRPr="004442CE">
        <w:rPr>
          <w:rFonts w:hint="cs"/>
          <w:rtl/>
        </w:rPr>
        <w:t>لا مكان له</w:t>
      </w:r>
      <w:r w:rsidRPr="004442CE">
        <w:rPr>
          <w:rFonts w:hint="cs"/>
          <w:rtl/>
        </w:rPr>
        <w:t xml:space="preserve"> </w:t>
      </w:r>
      <w:r w:rsidR="00BB795E" w:rsidRPr="004442CE">
        <w:rPr>
          <w:rFonts w:hint="cs"/>
          <w:rtl/>
        </w:rPr>
        <w:t>- سبحانه - كما لا زمان له لأنه الخالق لكل مكان وزمان</w:t>
      </w:r>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rPr>
        <w:t>المصدر السابق</w:t>
      </w:r>
      <w:r w:rsidR="004C546D" w:rsidRPr="004442CE">
        <w:rPr>
          <w:rFonts w:hint="cs"/>
          <w:rtl/>
        </w:rPr>
        <w:t xml:space="preserve">: </w:t>
      </w:r>
      <w:r w:rsidR="00BB795E" w:rsidRPr="004442CE">
        <w:rPr>
          <w:rFonts w:hint="cs"/>
          <w:rtl/>
        </w:rPr>
        <w:t>(ص/ 5</w:t>
      </w:r>
      <w:r w:rsidR="00DE080D" w:rsidRPr="004442CE">
        <w:rPr>
          <w:rFonts w:hint="cs"/>
          <w:rtl/>
        </w:rPr>
        <w:t xml:space="preserve">) </w:t>
      </w:r>
      <w:r w:rsidRPr="004442CE">
        <w:rPr>
          <w:rFonts w:hint="cs"/>
          <w:rtl/>
        </w:rPr>
        <w:t>]،</w:t>
      </w:r>
    </w:p>
    <w:p w14:paraId="24AE6303" w14:textId="64B49592" w:rsidR="00BB795E" w:rsidRPr="004442CE" w:rsidRDefault="00887FE5" w:rsidP="006E16F2">
      <w:pPr>
        <w:rPr>
          <w:b/>
          <w:bCs/>
          <w:rtl/>
        </w:rPr>
      </w:pPr>
      <w:r w:rsidRPr="004442CE">
        <w:rPr>
          <w:rFonts w:hint="cs"/>
          <w:bCs/>
          <w:rtl/>
        </w:rPr>
        <w:t>(</w:t>
      </w:r>
      <w:r w:rsidR="00BB795E" w:rsidRPr="004442CE">
        <w:rPr>
          <w:rFonts w:hint="cs"/>
          <w:bCs/>
          <w:rtl/>
        </w:rPr>
        <w:t>ه</w:t>
      </w:r>
      <w:r w:rsidR="00DE080D" w:rsidRPr="004442CE">
        <w:rPr>
          <w:rFonts w:hint="cs"/>
          <w:bCs/>
          <w:rtl/>
        </w:rPr>
        <w:t xml:space="preserve">) </w:t>
      </w:r>
      <w:r w:rsidR="00BB795E" w:rsidRPr="004442CE">
        <w:rPr>
          <w:rFonts w:hint="cs"/>
          <w:bCs/>
          <w:rtl/>
        </w:rPr>
        <w:t>ومن أقوال العلماء في تنزيه الله تعالى عن الزمان</w:t>
      </w:r>
    </w:p>
    <w:p w14:paraId="5119262E" w14:textId="3239DE79" w:rsidR="00BB795E" w:rsidRPr="004442CE" w:rsidRDefault="00887FE5" w:rsidP="006E16F2">
      <w:pPr>
        <w:rPr>
          <w:b/>
          <w:rtl/>
          <w:lang w:bidi="ar-KW"/>
        </w:rPr>
      </w:pPr>
      <w:r w:rsidRPr="004442CE">
        <w:rPr>
          <w:rFonts w:hint="cs"/>
          <w:rtl/>
        </w:rPr>
        <w:t>(</w:t>
      </w:r>
      <w:r w:rsidR="00BB795E" w:rsidRPr="004442CE">
        <w:rPr>
          <w:rFonts w:hint="cs"/>
          <w:rtl/>
        </w:rPr>
        <w:t>1</w:t>
      </w:r>
      <w:r w:rsidR="00DE080D" w:rsidRPr="004442CE">
        <w:rPr>
          <w:rFonts w:hint="cs"/>
          <w:rtl/>
        </w:rPr>
        <w:t xml:space="preserve">) </w:t>
      </w:r>
      <w:r w:rsidR="00BB795E" w:rsidRPr="004442CE">
        <w:rPr>
          <w:rFonts w:hint="cs"/>
          <w:rtl/>
        </w:rPr>
        <w:t xml:space="preserve">ذكر عبد القاهر بن طاهر </w:t>
      </w:r>
      <w:proofErr w:type="spellStart"/>
      <w:r w:rsidR="00BB795E" w:rsidRPr="004442CE">
        <w:rPr>
          <w:rFonts w:hint="cs"/>
          <w:rtl/>
        </w:rPr>
        <w:t>التميمى</w:t>
      </w:r>
      <w:proofErr w:type="spellEnd"/>
      <w:r w:rsidR="00BB795E" w:rsidRPr="004442CE">
        <w:rPr>
          <w:rFonts w:hint="cs"/>
          <w:rtl/>
        </w:rPr>
        <w:t xml:space="preserve"> </w:t>
      </w:r>
      <w:proofErr w:type="spellStart"/>
      <w:r w:rsidR="00BB795E" w:rsidRPr="004442CE">
        <w:rPr>
          <w:rFonts w:hint="cs"/>
          <w:rtl/>
        </w:rPr>
        <w:t>البغدادى</w:t>
      </w:r>
      <w:proofErr w:type="spellEnd"/>
      <w:r w:rsidR="00BB795E" w:rsidRPr="004442CE">
        <w:rPr>
          <w:rFonts w:hint="cs"/>
          <w:rtl/>
        </w:rPr>
        <w:t xml:space="preserve"> رحمه الله في كتابه الفرق بين الفرق صـ333 إجماع علماء أهل السنة على تنزيه الله تعالى عن الزمان فقال رحمه الله</w:t>
      </w:r>
      <w:r w:rsidR="004C546D" w:rsidRPr="004442CE">
        <w:rPr>
          <w:rFonts w:hint="cs"/>
          <w:rtl/>
        </w:rPr>
        <w:t xml:space="preserve">: </w:t>
      </w:r>
      <w:r w:rsidR="00BB795E" w:rsidRPr="004442CE">
        <w:rPr>
          <w:rFonts w:hint="cs"/>
          <w:bCs/>
          <w:rtl/>
        </w:rPr>
        <w:t>" وأجمعوا على</w:t>
      </w:r>
      <w:r w:rsidR="00BB795E" w:rsidRPr="004442CE">
        <w:rPr>
          <w:rFonts w:hint="cs"/>
          <w:bCs/>
        </w:rPr>
        <w:t xml:space="preserve"> </w:t>
      </w:r>
      <w:r w:rsidR="00BB795E" w:rsidRPr="004442CE">
        <w:rPr>
          <w:rFonts w:hint="cs"/>
          <w:bCs/>
          <w:rtl/>
        </w:rPr>
        <w:t xml:space="preserve">أنه لا </w:t>
      </w:r>
      <w:proofErr w:type="spellStart"/>
      <w:r w:rsidR="00BB795E" w:rsidRPr="004442CE">
        <w:rPr>
          <w:rFonts w:hint="cs"/>
          <w:bCs/>
          <w:rtl/>
        </w:rPr>
        <w:t>يحويه</w:t>
      </w:r>
      <w:proofErr w:type="spellEnd"/>
      <w:r w:rsidR="00BB795E" w:rsidRPr="004442CE">
        <w:rPr>
          <w:rFonts w:hint="cs"/>
          <w:bCs/>
          <w:rtl/>
        </w:rPr>
        <w:t xml:space="preserve"> مكان ولا يجرى عليه زمان " أهـــ</w:t>
      </w:r>
      <w:r w:rsidRPr="004442CE">
        <w:rPr>
          <w:rFonts w:hint="cs"/>
          <w:bCs/>
          <w:rtl/>
        </w:rPr>
        <w:t>،</w:t>
      </w:r>
    </w:p>
    <w:p w14:paraId="4CDAA67A" w14:textId="156C84AB" w:rsidR="00BB795E" w:rsidRPr="004442CE" w:rsidRDefault="00887FE5" w:rsidP="006E16F2">
      <w:pPr>
        <w:rPr>
          <w:b/>
          <w:rtl/>
        </w:rPr>
      </w:pPr>
      <w:r w:rsidRPr="004442CE">
        <w:rPr>
          <w:rFonts w:hint="cs"/>
          <w:rtl/>
        </w:rPr>
        <w:t>(</w:t>
      </w:r>
      <w:r w:rsidR="00BB795E" w:rsidRPr="004442CE">
        <w:rPr>
          <w:rFonts w:hint="cs"/>
          <w:rtl/>
        </w:rPr>
        <w:t>2</w:t>
      </w:r>
      <w:r w:rsidR="00DE080D" w:rsidRPr="004442CE">
        <w:rPr>
          <w:rFonts w:hint="cs"/>
          <w:rtl/>
        </w:rPr>
        <w:t xml:space="preserve">) </w:t>
      </w:r>
      <w:r w:rsidR="00BB795E" w:rsidRPr="004442CE">
        <w:rPr>
          <w:rFonts w:hint="cs"/>
          <w:rtl/>
        </w:rPr>
        <w:t>وقال الإمام الشافعي رضي الله عنه</w:t>
      </w:r>
      <w:r w:rsidR="004C546D" w:rsidRPr="004442CE">
        <w:rPr>
          <w:rFonts w:hint="cs"/>
          <w:rtl/>
        </w:rPr>
        <w:t xml:space="preserve">: </w:t>
      </w:r>
      <w:r w:rsidR="00BB795E" w:rsidRPr="004442CE">
        <w:rPr>
          <w:rFonts w:hint="cs"/>
          <w:rtl/>
        </w:rPr>
        <w:t>في كتابه (الفقه الأكبر صـ</w:t>
      </w:r>
      <w:r w:rsidRPr="004442CE">
        <w:rPr>
          <w:rFonts w:hint="cs"/>
          <w:rtl/>
        </w:rPr>
        <w:t xml:space="preserve"> </w:t>
      </w:r>
      <w:r w:rsidR="00BB795E" w:rsidRPr="004442CE">
        <w:rPr>
          <w:rFonts w:hint="cs"/>
          <w:rtl/>
        </w:rPr>
        <w:t>17</w:t>
      </w:r>
      <w:r w:rsidR="00DE080D" w:rsidRPr="004442CE">
        <w:rPr>
          <w:rFonts w:hint="cs"/>
          <w:rtl/>
        </w:rPr>
        <w:t xml:space="preserve">) </w:t>
      </w:r>
      <w:r w:rsidR="00BB795E" w:rsidRPr="004442CE">
        <w:rPr>
          <w:rFonts w:hint="cs"/>
          <w:rtl/>
        </w:rPr>
        <w:t>(فصل</w:t>
      </w:r>
      <w:r w:rsidR="00DE080D" w:rsidRPr="004442CE">
        <w:rPr>
          <w:rFonts w:hint="cs"/>
          <w:rtl/>
        </w:rPr>
        <w:t xml:space="preserve">) </w:t>
      </w:r>
      <w:r w:rsidR="004C546D" w:rsidRPr="004442CE">
        <w:rPr>
          <w:rFonts w:hint="cs"/>
          <w:rtl/>
        </w:rPr>
        <w:t xml:space="preserve">: </w:t>
      </w:r>
      <w:r w:rsidR="00BB795E" w:rsidRPr="004442CE">
        <w:rPr>
          <w:rFonts w:hint="cs"/>
          <w:rtl/>
        </w:rPr>
        <w:t>واعلموا أن الباري لا مكان له , والدليل عليه هو أن الله تعالى كان ولا مكان , فخلق المكان وهو على صفته الأزلية كما كان قبل خلق المكان ,لا يجوز عليه التغيير في ذاته , والتبديل في صفاته , ولأن ماله مكان وله تحت متناهي الذات محدود , والمحدود مخلوق , تعالى الله عن ذلك , ولهذا المعنى استحال عليه الزوجة , والولد في حقه تعالى محال</w:t>
      </w:r>
      <w:r w:rsidR="004C546D" w:rsidRPr="004442CE">
        <w:rPr>
          <w:rFonts w:hint="cs"/>
          <w:rtl/>
        </w:rPr>
        <w:t xml:space="preserve">: </w:t>
      </w:r>
      <w:r w:rsidR="00BB795E" w:rsidRPr="004442CE">
        <w:rPr>
          <w:rFonts w:hint="cs"/>
          <w:rtl/>
        </w:rPr>
        <w:t>" فإن قيل " قال الله تعالى</w:t>
      </w:r>
      <w:r w:rsidR="004C546D" w:rsidRPr="004442CE">
        <w:rPr>
          <w:rFonts w:hint="cs"/>
          <w:rtl/>
        </w:rPr>
        <w:t xml:space="preserve">: </w:t>
      </w:r>
      <w:r w:rsidRPr="004442CE">
        <w:rPr>
          <w:rFonts w:hint="cs"/>
          <w:rtl/>
        </w:rPr>
        <w:t>{</w:t>
      </w:r>
      <w:r w:rsidR="00BB795E" w:rsidRPr="004442CE">
        <w:rPr>
          <w:rFonts w:hint="cs"/>
          <w:rtl/>
        </w:rPr>
        <w:t>الرحمن على العرش استوى</w:t>
      </w:r>
      <w:r w:rsidRPr="004442CE">
        <w:rPr>
          <w:rFonts w:hint="cs"/>
          <w:rtl/>
        </w:rPr>
        <w:t>}،</w:t>
      </w:r>
      <w:r w:rsidR="00BB795E" w:rsidRPr="004442CE">
        <w:rPr>
          <w:rFonts w:hint="cs"/>
          <w:rtl/>
        </w:rPr>
        <w:t xml:space="preserve"> يقال له</w:t>
      </w:r>
      <w:r w:rsidR="004C546D" w:rsidRPr="004442CE">
        <w:rPr>
          <w:rFonts w:hint="cs"/>
          <w:rtl/>
        </w:rPr>
        <w:t xml:space="preserve">: </w:t>
      </w:r>
      <w:r w:rsidR="00BB795E" w:rsidRPr="004442CE">
        <w:rPr>
          <w:rFonts w:hint="cs"/>
          <w:rtl/>
        </w:rPr>
        <w:t xml:space="preserve">إن هذه الآية من المتشابه التي يحار في الجواب عنها , وعن أمثالها لمن يريد التبحر في العلم أن يمر بها كما جاءت , ولا يبحث عنها , ولا يتكلم فيها لأنه لا يأمن الوقوع في الشبهة , والورطة إذا لم يكن </w:t>
      </w:r>
      <w:r w:rsidR="00BB795E" w:rsidRPr="004442CE">
        <w:rPr>
          <w:rFonts w:hint="cs"/>
          <w:rtl/>
        </w:rPr>
        <w:lastRenderedPageBreak/>
        <w:t xml:space="preserve">راسخا في العلم , ويجب أن يعتقد في صفة الباري ما ذكرناه , </w:t>
      </w:r>
      <w:r w:rsidR="00BB795E" w:rsidRPr="004442CE">
        <w:rPr>
          <w:rFonts w:hint="cs"/>
          <w:bCs/>
          <w:rtl/>
        </w:rPr>
        <w:t xml:space="preserve">وأنه لا </w:t>
      </w:r>
      <w:proofErr w:type="spellStart"/>
      <w:r w:rsidR="00BB795E" w:rsidRPr="004442CE">
        <w:rPr>
          <w:rFonts w:hint="cs"/>
          <w:bCs/>
          <w:rtl/>
        </w:rPr>
        <w:t>يحويه</w:t>
      </w:r>
      <w:proofErr w:type="spellEnd"/>
      <w:r w:rsidR="00BB795E" w:rsidRPr="004442CE">
        <w:rPr>
          <w:rFonts w:hint="cs"/>
          <w:bCs/>
          <w:rtl/>
        </w:rPr>
        <w:t xml:space="preserve"> مكان , ولا يجري عليه زمان</w:t>
      </w:r>
      <w:r w:rsidR="00BB795E" w:rsidRPr="004442CE">
        <w:rPr>
          <w:rFonts w:hint="cs"/>
          <w:rtl/>
        </w:rPr>
        <w:t xml:space="preserve"> منزه عن الحدود والنهايات , مستغن عن المكان والجهات</w:t>
      </w:r>
      <w:r w:rsidR="004C546D" w:rsidRPr="004442CE">
        <w:rPr>
          <w:rFonts w:hint="cs"/>
          <w:rtl/>
        </w:rPr>
        <w:t>.</w:t>
      </w:r>
      <w:r w:rsidR="00BB795E" w:rsidRPr="004442CE">
        <w:rPr>
          <w:rFonts w:hint="cs"/>
          <w:rtl/>
        </w:rPr>
        <w:t xml:space="preserve"> (ليس كمثله شيء</w:t>
      </w:r>
      <w:r w:rsidR="00DE080D" w:rsidRPr="004442CE">
        <w:rPr>
          <w:rFonts w:hint="cs"/>
          <w:rtl/>
        </w:rPr>
        <w:t xml:space="preserve">) </w:t>
      </w:r>
      <w:r w:rsidR="00BB795E" w:rsidRPr="004442CE">
        <w:rPr>
          <w:rFonts w:hint="cs"/>
          <w:rtl/>
        </w:rPr>
        <w:t>" أهــ</w:t>
      </w:r>
    </w:p>
    <w:p w14:paraId="7B316225" w14:textId="74EB0319" w:rsidR="00BB795E" w:rsidRPr="004442CE" w:rsidRDefault="00887FE5" w:rsidP="006E16F2">
      <w:pPr>
        <w:rPr>
          <w:b/>
          <w:rtl/>
        </w:rPr>
      </w:pPr>
      <w:r w:rsidRPr="004442CE">
        <w:rPr>
          <w:rFonts w:hint="cs"/>
          <w:rtl/>
          <w:lang w:bidi="ar-KW"/>
        </w:rPr>
        <w:t>(</w:t>
      </w:r>
      <w:r w:rsidR="00BB795E" w:rsidRPr="004442CE">
        <w:rPr>
          <w:rFonts w:hint="cs"/>
          <w:rtl/>
          <w:lang w:bidi="ar-KW"/>
        </w:rPr>
        <w:t>3</w:t>
      </w:r>
      <w:r w:rsidR="00DE080D" w:rsidRPr="004442CE">
        <w:rPr>
          <w:rFonts w:hint="cs"/>
          <w:rtl/>
          <w:lang w:bidi="ar-KW"/>
        </w:rPr>
        <w:t xml:space="preserve">) </w:t>
      </w:r>
      <w:r w:rsidR="00BB795E" w:rsidRPr="004442CE">
        <w:rPr>
          <w:rFonts w:hint="cs"/>
          <w:rtl/>
          <w:lang w:bidi="ar-KW"/>
        </w:rPr>
        <w:t>وقال إمام أهل السنة الماتريدي</w:t>
      </w:r>
      <w:r w:rsidR="004C546D" w:rsidRPr="004442CE">
        <w:rPr>
          <w:rFonts w:hint="cs"/>
          <w:rtl/>
          <w:lang w:bidi="ar-KW"/>
        </w:rPr>
        <w:t xml:space="preserve">: </w:t>
      </w:r>
      <w:r w:rsidR="00BB795E" w:rsidRPr="004442CE">
        <w:rPr>
          <w:rFonts w:hint="cs"/>
          <w:rtl/>
          <w:lang w:bidi="ar-KW"/>
        </w:rPr>
        <w:t>(</w:t>
      </w:r>
      <w:r w:rsidR="00BB795E" w:rsidRPr="004442CE">
        <w:rPr>
          <w:rFonts w:hint="cs"/>
          <w:rtl/>
        </w:rPr>
        <w:t xml:space="preserve">ولا يوصف شيء بالقرب إلى الله من طريق المسافة والمساحة ولا هو بالقرب إلى شيء من ذلك الوجه إذ ذلك جهة الحدود والتقدير بالأمكنة </w:t>
      </w:r>
      <w:r w:rsidR="00BB795E" w:rsidRPr="004442CE">
        <w:rPr>
          <w:rFonts w:hint="cs"/>
          <w:bCs/>
          <w:rtl/>
        </w:rPr>
        <w:t>وقد كان ولا مكان فهو على ما كان يتعالى عن الزمان والمكان إذ إليهما ترجع حدود الأشياء ونهايتها ولا قوة إلا بالله</w:t>
      </w:r>
      <w:r w:rsidR="00DE080D" w:rsidRPr="004442CE">
        <w:rPr>
          <w:rFonts w:hint="cs"/>
          <w:bCs/>
          <w:rtl/>
        </w:rPr>
        <w:t xml:space="preserve">) </w:t>
      </w:r>
      <w:r w:rsidR="00BB795E" w:rsidRPr="004442CE">
        <w:rPr>
          <w:rFonts w:hint="cs"/>
          <w:rtl/>
          <w:lang w:bidi="ar-KW"/>
        </w:rPr>
        <w:t xml:space="preserve">أهـ </w:t>
      </w:r>
      <w:r w:rsidRPr="004442CE">
        <w:rPr>
          <w:rFonts w:hint="cs"/>
          <w:rtl/>
          <w:lang w:bidi="ar-KW"/>
        </w:rPr>
        <w:t>[</w:t>
      </w:r>
      <w:r w:rsidR="00BB795E" w:rsidRPr="004442CE">
        <w:rPr>
          <w:rFonts w:hint="cs"/>
          <w:rtl/>
        </w:rPr>
        <w:t>التوحيد للماتريدي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106</w:t>
      </w:r>
      <w:r w:rsidRPr="004442CE">
        <w:rPr>
          <w:rFonts w:hint="cs"/>
          <w:rtl/>
        </w:rPr>
        <w:t>]</w:t>
      </w:r>
    </w:p>
    <w:p w14:paraId="308F1EC0" w14:textId="0010EA05" w:rsidR="00BB795E" w:rsidRPr="004442CE" w:rsidRDefault="00887FE5" w:rsidP="006E16F2">
      <w:pPr>
        <w:rPr>
          <w:b/>
          <w:rtl/>
          <w:lang w:bidi="ar-KW"/>
        </w:rPr>
      </w:pPr>
      <w:r w:rsidRPr="004442CE">
        <w:rPr>
          <w:rFonts w:hint="cs"/>
          <w:rtl/>
        </w:rPr>
        <w:t>(</w:t>
      </w:r>
      <w:r w:rsidR="00BB795E" w:rsidRPr="004442CE">
        <w:rPr>
          <w:rFonts w:hint="cs"/>
          <w:rtl/>
        </w:rPr>
        <w:t>4</w:t>
      </w:r>
      <w:r w:rsidR="00DE080D" w:rsidRPr="004442CE">
        <w:rPr>
          <w:rFonts w:hint="cs"/>
          <w:rtl/>
        </w:rPr>
        <w:t xml:space="preserve">) </w:t>
      </w:r>
      <w:r w:rsidR="00BB795E" w:rsidRPr="004442CE">
        <w:rPr>
          <w:rFonts w:hint="cs"/>
          <w:rtl/>
        </w:rPr>
        <w:t>وقال الإمام بن حزم</w:t>
      </w:r>
      <w:r w:rsidR="004C546D" w:rsidRPr="004442CE">
        <w:rPr>
          <w:rFonts w:hint="cs"/>
          <w:rtl/>
        </w:rPr>
        <w:t xml:space="preserve">: </w:t>
      </w:r>
      <w:r w:rsidRPr="004442CE">
        <w:rPr>
          <w:rFonts w:hint="cs"/>
          <w:bCs/>
          <w:rtl/>
        </w:rPr>
        <w:t>(</w:t>
      </w:r>
      <w:r w:rsidR="00BB795E" w:rsidRPr="004442CE">
        <w:rPr>
          <w:rFonts w:hint="cs"/>
          <w:bCs/>
          <w:rtl/>
        </w:rPr>
        <w:t>الله تعالى لا في مكان ولا في زمان</w:t>
      </w:r>
      <w:r w:rsidR="00BB795E" w:rsidRPr="004442CE">
        <w:rPr>
          <w:rFonts w:hint="cs"/>
          <w:rtl/>
        </w:rPr>
        <w:t xml:space="preserve"> أصلا </w:t>
      </w:r>
      <w:r w:rsidR="00BB795E" w:rsidRPr="004442CE">
        <w:rPr>
          <w:rFonts w:hint="cs"/>
          <w:bCs/>
          <w:rtl/>
        </w:rPr>
        <w:t>وهو قول</w:t>
      </w:r>
      <w:r w:rsidR="00BB795E" w:rsidRPr="004442CE">
        <w:rPr>
          <w:rFonts w:hint="cs"/>
          <w:bCs/>
        </w:rPr>
        <w:t xml:space="preserve"> </w:t>
      </w:r>
      <w:r w:rsidR="00BB795E" w:rsidRPr="004442CE">
        <w:rPr>
          <w:rFonts w:hint="cs"/>
          <w:bCs/>
          <w:rtl/>
        </w:rPr>
        <w:t>الجمهور من أهل السنة وبه نقول وهو الذي لا يجوز غيره لبطلان كل ما عداه</w:t>
      </w:r>
      <w:r w:rsidR="00BB795E" w:rsidRPr="004442CE">
        <w:rPr>
          <w:rFonts w:hint="cs"/>
          <w:rtl/>
        </w:rPr>
        <w:t xml:space="preserve"> ولقوله</w:t>
      </w:r>
      <w:r w:rsidR="00BB795E" w:rsidRPr="004442CE">
        <w:rPr>
          <w:rFonts w:hint="cs"/>
        </w:rPr>
        <w:t xml:space="preserve"> </w:t>
      </w:r>
      <w:r w:rsidR="00BB795E" w:rsidRPr="004442CE">
        <w:rPr>
          <w:rFonts w:hint="cs"/>
          <w:rtl/>
        </w:rPr>
        <w:t>تعالى</w:t>
      </w:r>
      <w:r w:rsidR="004C546D" w:rsidRPr="004442CE">
        <w:rPr>
          <w:rFonts w:hint="cs"/>
          <w:rtl/>
        </w:rPr>
        <w:t xml:space="preserve">: </w:t>
      </w:r>
      <w:r w:rsidRPr="004442CE">
        <w:rPr>
          <w:rFonts w:hint="cs"/>
          <w:rtl/>
        </w:rPr>
        <w:t>{</w:t>
      </w:r>
      <w:r w:rsidR="00BB795E" w:rsidRPr="004442CE">
        <w:rPr>
          <w:rFonts w:hint="cs"/>
          <w:bCs/>
          <w:rtl/>
        </w:rPr>
        <w:t>ألا</w:t>
      </w:r>
      <w:r w:rsidR="00BB795E" w:rsidRPr="004442CE">
        <w:rPr>
          <w:rFonts w:hint="cs"/>
          <w:bCs/>
        </w:rPr>
        <w:t xml:space="preserve"> </w:t>
      </w:r>
      <w:r w:rsidR="00BB795E" w:rsidRPr="004442CE">
        <w:rPr>
          <w:rFonts w:hint="cs"/>
          <w:bCs/>
          <w:rtl/>
        </w:rPr>
        <w:t>أنه بكل شيء محيط</w:t>
      </w:r>
      <w:r w:rsidRPr="004442CE">
        <w:rPr>
          <w:rFonts w:hint="cs"/>
          <w:rtl/>
        </w:rPr>
        <w:t>}،</w:t>
      </w:r>
      <w:r w:rsidR="00BB795E" w:rsidRPr="004442CE">
        <w:rPr>
          <w:rFonts w:hint="cs"/>
          <w:rtl/>
        </w:rPr>
        <w:t xml:space="preserve"> </w:t>
      </w:r>
      <w:r w:rsidR="00BB795E" w:rsidRPr="004442CE">
        <w:rPr>
          <w:rFonts w:hint="cs"/>
          <w:bCs/>
          <w:rtl/>
        </w:rPr>
        <w:t>فهذا</w:t>
      </w:r>
      <w:r w:rsidR="00BB795E" w:rsidRPr="004442CE">
        <w:rPr>
          <w:rFonts w:hint="cs"/>
          <w:bCs/>
        </w:rPr>
        <w:t xml:space="preserve"> </w:t>
      </w:r>
      <w:r w:rsidR="00BB795E" w:rsidRPr="004442CE">
        <w:rPr>
          <w:rFonts w:hint="cs"/>
          <w:bCs/>
          <w:rtl/>
        </w:rPr>
        <w:t>يوجب ضرورة أنه تعالى لا في مكان</w:t>
      </w:r>
      <w:r w:rsidR="00BB795E" w:rsidRPr="004442CE">
        <w:rPr>
          <w:rFonts w:hint="cs"/>
          <w:bCs/>
        </w:rPr>
        <w:t xml:space="preserve"> </w:t>
      </w:r>
      <w:r w:rsidR="00BB795E" w:rsidRPr="004442CE">
        <w:rPr>
          <w:rFonts w:hint="cs"/>
          <w:bCs/>
          <w:rtl/>
        </w:rPr>
        <w:t>إذ لو كان في المكان لكان المكان محيطا به من جهة ما أو من جهات وهذا منتف عن الباري</w:t>
      </w:r>
      <w:r w:rsidR="00BB795E" w:rsidRPr="004442CE">
        <w:rPr>
          <w:rFonts w:hint="cs"/>
          <w:bCs/>
        </w:rPr>
        <w:t xml:space="preserve"> </w:t>
      </w:r>
      <w:r w:rsidR="00BB795E" w:rsidRPr="004442CE">
        <w:rPr>
          <w:rFonts w:hint="cs"/>
          <w:rtl/>
        </w:rPr>
        <w:t>تعالى بنص الآية المذكورة والمكان شيء بلا شك فلا يجوز أن يكون شيء في مكان ويكون</w:t>
      </w:r>
      <w:r w:rsidR="00BB795E" w:rsidRPr="004442CE">
        <w:rPr>
          <w:rFonts w:hint="cs"/>
        </w:rPr>
        <w:t xml:space="preserve"> </w:t>
      </w:r>
      <w:r w:rsidR="00BB795E" w:rsidRPr="004442CE">
        <w:rPr>
          <w:rFonts w:hint="cs"/>
          <w:rtl/>
        </w:rPr>
        <w:t>هو محيطا بمكانه هذا محال في العقل يعلم امتناعه ضرورة وبالله تعالى التوفيق وأيضا</w:t>
      </w:r>
      <w:r w:rsidR="00BB795E" w:rsidRPr="004442CE">
        <w:rPr>
          <w:rFonts w:hint="cs"/>
        </w:rPr>
        <w:t xml:space="preserve"> </w:t>
      </w:r>
      <w:r w:rsidR="00BB795E" w:rsidRPr="004442CE">
        <w:rPr>
          <w:rFonts w:hint="cs"/>
          <w:rtl/>
        </w:rPr>
        <w:t>فإنه لا يكون في مكان إلا ما كان جسما أو عرضا في جسم هذا الذي لا يجوز سواه ولا</w:t>
      </w:r>
      <w:r w:rsidR="00BB795E" w:rsidRPr="004442CE">
        <w:rPr>
          <w:rFonts w:hint="cs"/>
        </w:rPr>
        <w:t xml:space="preserve"> </w:t>
      </w:r>
      <w:proofErr w:type="spellStart"/>
      <w:r w:rsidR="00BB795E" w:rsidRPr="004442CE">
        <w:rPr>
          <w:rFonts w:hint="cs"/>
          <w:rtl/>
        </w:rPr>
        <w:t>يتنكل</w:t>
      </w:r>
      <w:proofErr w:type="spellEnd"/>
      <w:r w:rsidR="00BB795E" w:rsidRPr="004442CE">
        <w:rPr>
          <w:rFonts w:hint="cs"/>
          <w:rtl/>
        </w:rPr>
        <w:t xml:space="preserve"> في العقل والوهم غيره البتة وإذا انتفى أن يكون الله عز وجل جسما أو عرضا</w:t>
      </w:r>
      <w:r w:rsidR="00BB795E" w:rsidRPr="004442CE">
        <w:rPr>
          <w:rFonts w:hint="cs"/>
        </w:rPr>
        <w:t xml:space="preserve"> </w:t>
      </w:r>
      <w:r w:rsidR="00BB795E" w:rsidRPr="004442CE">
        <w:rPr>
          <w:rFonts w:hint="cs"/>
          <w:rtl/>
        </w:rPr>
        <w:t xml:space="preserve">فقد انتفى أن يكون في مكان أصلا وبالله تعالى </w:t>
      </w:r>
      <w:proofErr w:type="spellStart"/>
      <w:r w:rsidR="00BB795E" w:rsidRPr="004442CE">
        <w:rPr>
          <w:rFonts w:hint="cs"/>
          <w:rtl/>
        </w:rPr>
        <w:t>نتأيد</w:t>
      </w:r>
      <w:proofErr w:type="spellEnd"/>
      <w:r w:rsidR="00DE080D" w:rsidRPr="004442CE">
        <w:rPr>
          <w:rFonts w:hint="cs"/>
          <w:rtl/>
        </w:rPr>
        <w:t xml:space="preserve">) </w:t>
      </w:r>
      <w:r w:rsidR="00BB795E" w:rsidRPr="004442CE">
        <w:rPr>
          <w:rFonts w:hint="cs"/>
          <w:rtl/>
        </w:rPr>
        <w:t xml:space="preserve">أهـ </w:t>
      </w:r>
      <w:r w:rsidRPr="004442CE">
        <w:rPr>
          <w:rFonts w:hint="cs"/>
          <w:rtl/>
        </w:rPr>
        <w:t>[</w:t>
      </w:r>
      <w:r w:rsidR="00BB795E" w:rsidRPr="004442CE">
        <w:rPr>
          <w:rFonts w:hint="cs"/>
          <w:rtl/>
          <w:lang w:bidi="ar-KW"/>
        </w:rPr>
        <w:t>الفصل في</w:t>
      </w:r>
      <w:r w:rsidR="00BB795E" w:rsidRPr="004442CE">
        <w:rPr>
          <w:rFonts w:hint="cs"/>
          <w:lang w:bidi="ar-KW"/>
        </w:rPr>
        <w:t xml:space="preserve"> </w:t>
      </w:r>
      <w:r w:rsidR="00BB795E" w:rsidRPr="004442CE">
        <w:rPr>
          <w:rFonts w:hint="cs"/>
          <w:rtl/>
          <w:lang w:bidi="ar-KW"/>
        </w:rPr>
        <w:t>الملل ج</w:t>
      </w:r>
      <w:r w:rsidR="004C546D" w:rsidRPr="004442CE">
        <w:rPr>
          <w:rFonts w:hint="cs"/>
          <w:rtl/>
          <w:lang w:bidi="ar-KW"/>
        </w:rPr>
        <w:t xml:space="preserve">: </w:t>
      </w:r>
      <w:r w:rsidR="00BB795E" w:rsidRPr="004442CE">
        <w:rPr>
          <w:rFonts w:hint="cs"/>
          <w:rtl/>
          <w:lang w:bidi="ar-KW"/>
        </w:rPr>
        <w:t>2 ص</w:t>
      </w:r>
      <w:r w:rsidR="004C546D" w:rsidRPr="004442CE">
        <w:rPr>
          <w:rFonts w:hint="cs"/>
          <w:rtl/>
          <w:lang w:bidi="ar-KW"/>
        </w:rPr>
        <w:t xml:space="preserve">: </w:t>
      </w:r>
      <w:r w:rsidR="00BB795E" w:rsidRPr="004442CE">
        <w:rPr>
          <w:rFonts w:hint="cs"/>
          <w:rtl/>
          <w:lang w:bidi="ar-KW"/>
        </w:rPr>
        <w:t>98</w:t>
      </w:r>
      <w:r w:rsidRPr="004442CE">
        <w:rPr>
          <w:rFonts w:hint="cs"/>
          <w:rtl/>
          <w:lang w:bidi="ar-KW"/>
        </w:rPr>
        <w:t>]</w:t>
      </w:r>
    </w:p>
    <w:p w14:paraId="7D9B8895" w14:textId="12393724" w:rsidR="00BB795E" w:rsidRPr="004442CE" w:rsidRDefault="00887FE5" w:rsidP="006E16F2">
      <w:pPr>
        <w:rPr>
          <w:b/>
        </w:rPr>
      </w:pPr>
      <w:r w:rsidRPr="004442CE">
        <w:rPr>
          <w:rFonts w:hint="cs"/>
          <w:rtl/>
        </w:rPr>
        <w:t>(</w:t>
      </w:r>
      <w:r w:rsidR="00BB795E" w:rsidRPr="004442CE">
        <w:rPr>
          <w:rFonts w:hint="cs"/>
          <w:rtl/>
        </w:rPr>
        <w:t>5</w:t>
      </w:r>
      <w:r w:rsidR="00DE080D" w:rsidRPr="004442CE">
        <w:rPr>
          <w:rFonts w:hint="cs"/>
          <w:rtl/>
        </w:rPr>
        <w:t xml:space="preserve">) </w:t>
      </w:r>
      <w:r w:rsidR="00BB795E" w:rsidRPr="004442CE">
        <w:rPr>
          <w:rFonts w:hint="cs"/>
          <w:rtl/>
        </w:rPr>
        <w:t>وقال حجة الإسلام الغزالي ر حمه الله - في درة من علم التنزيه -</w:t>
      </w:r>
      <w:r w:rsidR="004C546D" w:rsidRPr="004442CE">
        <w:rPr>
          <w:rFonts w:hint="cs"/>
          <w:rtl/>
        </w:rPr>
        <w:t xml:space="preserve">: </w:t>
      </w:r>
      <w:r w:rsidRPr="004442CE">
        <w:rPr>
          <w:rFonts w:hint="cs"/>
          <w:rtl/>
        </w:rPr>
        <w:t>(</w:t>
      </w:r>
      <w:r w:rsidR="00BB795E" w:rsidRPr="004442CE">
        <w:rPr>
          <w:rFonts w:hint="cs"/>
          <w:rtl/>
        </w:rPr>
        <w:t xml:space="preserve">أنه </w:t>
      </w:r>
      <w:r w:rsidRPr="004442CE">
        <w:rPr>
          <w:rFonts w:hint="cs"/>
          <w:rtl/>
        </w:rPr>
        <w:t>(</w:t>
      </w:r>
      <w:r w:rsidR="00BB795E" w:rsidRPr="004442CE">
        <w:rPr>
          <w:rFonts w:hint="cs"/>
          <w:rtl/>
        </w:rPr>
        <w:t>سبحانه</w:t>
      </w:r>
      <w:r w:rsidR="00DE080D" w:rsidRPr="004442CE">
        <w:rPr>
          <w:rFonts w:hint="cs"/>
          <w:rtl/>
        </w:rPr>
        <w:t xml:space="preserve">) </w:t>
      </w:r>
      <w:r w:rsidR="00BB795E" w:rsidRPr="004442CE">
        <w:rPr>
          <w:rFonts w:hint="cs"/>
          <w:rtl/>
        </w:rPr>
        <w:t>في ذاته واحد لا شريك له فرد لا مثيل له صمد لا ضد له منفرد لا ند له وأنه واحد قديم لا أول له أزلي لا بداية له مستمر الوجود لا آخر له أبدي لا نهاية له قيوم لا انقطاع له دائم لا انصرام له لم يزل موصوفا بنعوت الجلال لا يقضى عليه بالانقضاء والانفصال بتصرم الآباد وانقراض الآجال بل هو الأول والآخر والظاهر والباطن وهو بكل شيء عليم</w:t>
      </w:r>
      <w:r w:rsidRPr="004442CE">
        <w:rPr>
          <w:rFonts w:hint="cs"/>
          <w:rtl/>
        </w:rPr>
        <w:t>،</w:t>
      </w:r>
      <w:r w:rsidR="00BB795E" w:rsidRPr="004442CE">
        <w:rPr>
          <w:rFonts w:hint="cs"/>
          <w:rtl/>
        </w:rPr>
        <w:t xml:space="preserve"> 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وأنه مستوي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w:t>
      </w:r>
      <w:r w:rsidR="00BB795E" w:rsidRPr="004442CE">
        <w:rPr>
          <w:rFonts w:hint="cs"/>
          <w:rtl/>
        </w:rPr>
        <w:lastRenderedPageBreak/>
        <w:t xml:space="preserve">العرش والسماء وفوق كل شيء إلى تخوم الثرى فوقية لا تزيده قربا إلى العرش والسماء كما لا تزيده بعدا عن الأرض والثرى بل هو رفيع الدرجات عن العرش والسماء كما أنه 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w:t>
      </w:r>
      <w:r w:rsidR="00BB795E" w:rsidRPr="004442CE">
        <w:rPr>
          <w:rFonts w:hint="cs"/>
          <w:bCs/>
          <w:rtl/>
        </w:rPr>
        <w:t xml:space="preserve">تعالى عن أن </w:t>
      </w:r>
      <w:proofErr w:type="spellStart"/>
      <w:r w:rsidR="00BB795E" w:rsidRPr="004442CE">
        <w:rPr>
          <w:rFonts w:hint="cs"/>
          <w:bCs/>
          <w:rtl/>
        </w:rPr>
        <w:t>يحويه</w:t>
      </w:r>
      <w:proofErr w:type="spellEnd"/>
      <w:r w:rsidR="00BB795E" w:rsidRPr="004442CE">
        <w:rPr>
          <w:rFonts w:hint="cs"/>
          <w:bCs/>
          <w:rtl/>
        </w:rPr>
        <w:t xml:space="preserve"> مكان كما تقدس عن أن يحده زمان بل كان قبل أن خلق الزمان والمكان وهو الآن على ما عليه كان</w:t>
      </w:r>
      <w:r w:rsidR="00BB795E" w:rsidRPr="004442CE">
        <w:rPr>
          <w:rFonts w:hint="cs"/>
          <w:rtl/>
        </w:rPr>
        <w:t xml:space="preserve"> " أهــ </w:t>
      </w:r>
      <w:r w:rsidRPr="004442CE">
        <w:rPr>
          <w:rFonts w:hint="cs"/>
          <w:rtl/>
        </w:rPr>
        <w:t>[</w:t>
      </w:r>
      <w:r w:rsidR="00BB795E" w:rsidRPr="004442CE">
        <w:rPr>
          <w:rFonts w:hint="cs"/>
          <w:rtl/>
          <w:lang w:bidi="ar-KW"/>
        </w:rPr>
        <w:t>الغزالي قواعد العقائد</w:t>
      </w:r>
      <w:r w:rsidRPr="004442CE">
        <w:rPr>
          <w:rFonts w:hint="cs"/>
          <w:rtl/>
          <w:lang w:bidi="ar-KW"/>
        </w:rPr>
        <w:t>]</w:t>
      </w:r>
    </w:p>
    <w:p w14:paraId="52D3BE5A" w14:textId="34AF6D10" w:rsidR="00BB795E" w:rsidRPr="004442CE" w:rsidRDefault="00887FE5" w:rsidP="006E16F2">
      <w:pPr>
        <w:rPr>
          <w:b/>
          <w:rtl/>
        </w:rPr>
      </w:pPr>
      <w:r w:rsidRPr="004442CE">
        <w:rPr>
          <w:rFonts w:hint="cs"/>
          <w:rtl/>
        </w:rPr>
        <w:t>(</w:t>
      </w:r>
      <w:r w:rsidR="00BB795E" w:rsidRPr="004442CE">
        <w:rPr>
          <w:rFonts w:hint="cs"/>
          <w:rtl/>
        </w:rPr>
        <w:t>6</w:t>
      </w:r>
      <w:r w:rsidR="00DE080D" w:rsidRPr="004442CE">
        <w:rPr>
          <w:rFonts w:hint="cs"/>
          <w:rtl/>
        </w:rPr>
        <w:t xml:space="preserve">) </w:t>
      </w:r>
      <w:r w:rsidR="00BB795E" w:rsidRPr="004442CE">
        <w:rPr>
          <w:rFonts w:hint="cs"/>
          <w:rtl/>
        </w:rPr>
        <w:t>وجاء في مناهل العرفان</w:t>
      </w:r>
      <w:r w:rsidR="004C546D" w:rsidRPr="004442CE">
        <w:rPr>
          <w:rFonts w:hint="cs"/>
          <w:rtl/>
        </w:rPr>
        <w:t xml:space="preserve">: </w:t>
      </w:r>
      <w:r w:rsidRPr="004442CE">
        <w:rPr>
          <w:rFonts w:hint="cs"/>
          <w:rtl/>
        </w:rPr>
        <w:t>(</w:t>
      </w:r>
      <w:r w:rsidR="00BB795E" w:rsidRPr="004442CE">
        <w:rPr>
          <w:rFonts w:hint="cs"/>
          <w:rtl/>
        </w:rPr>
        <w:t xml:space="preserve">فالعمدة عندنا في أمور العقائد هي الأدلة القطعية التي توافرت على أنه </w:t>
      </w:r>
      <w:r w:rsidR="00BB795E" w:rsidRPr="004442CE">
        <w:rPr>
          <w:rFonts w:hint="cs"/>
          <w:bCs/>
          <w:rtl/>
        </w:rPr>
        <w:t xml:space="preserve">تعالى ليس جسما ولا متحيزا ولا متجزئا ولا </w:t>
      </w:r>
      <w:proofErr w:type="spellStart"/>
      <w:r w:rsidR="00BB795E" w:rsidRPr="004442CE">
        <w:rPr>
          <w:rFonts w:hint="cs"/>
          <w:bCs/>
          <w:rtl/>
        </w:rPr>
        <w:t>متركبا</w:t>
      </w:r>
      <w:proofErr w:type="spellEnd"/>
      <w:r w:rsidR="00BB795E" w:rsidRPr="004442CE">
        <w:rPr>
          <w:rFonts w:hint="cs"/>
          <w:bCs/>
          <w:rtl/>
        </w:rPr>
        <w:t xml:space="preserve"> ولا محتاجا لأحد ولا إلى مكان ولا إلى زمان ولا نحو ذلك </w:t>
      </w:r>
      <w:r w:rsidR="00BB795E" w:rsidRPr="004442CE">
        <w:rPr>
          <w:rFonts w:hint="cs"/>
          <w:rtl/>
        </w:rPr>
        <w:t xml:space="preserve">ولقد جاء القرآن بهذا في </w:t>
      </w:r>
      <w:proofErr w:type="spellStart"/>
      <w:r w:rsidR="00BB795E" w:rsidRPr="004442CE">
        <w:rPr>
          <w:rFonts w:hint="cs"/>
          <w:rtl/>
        </w:rPr>
        <w:t>محكماته</w:t>
      </w:r>
      <w:proofErr w:type="spellEnd"/>
      <w:r w:rsidR="00BB795E" w:rsidRPr="004442CE">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 " أهــ</w:t>
      </w:r>
      <w:r w:rsidRPr="004442CE">
        <w:rPr>
          <w:rFonts w:hint="cs"/>
          <w:rtl/>
        </w:rPr>
        <w:t xml:space="preserve"> [</w:t>
      </w:r>
      <w:r w:rsidR="00BB795E" w:rsidRPr="004442CE">
        <w:rPr>
          <w:rFonts w:hint="cs"/>
          <w:rtl/>
        </w:rPr>
        <w:t>مناهل العرفان</w:t>
      </w:r>
      <w:r w:rsidR="004C546D" w:rsidRPr="004442CE">
        <w:rPr>
          <w:rFonts w:hint="cs"/>
          <w:rtl/>
        </w:rPr>
        <w:t xml:space="preserve">: </w:t>
      </w:r>
      <w:r w:rsidR="00BB795E" w:rsidRPr="004442CE">
        <w:rPr>
          <w:rFonts w:hint="cs"/>
          <w:rtl/>
        </w:rPr>
        <w:t>ج2 ص 210</w:t>
      </w:r>
      <w:r w:rsidRPr="004442CE">
        <w:rPr>
          <w:rFonts w:hint="cs"/>
          <w:rtl/>
        </w:rPr>
        <w:t>]</w:t>
      </w:r>
    </w:p>
    <w:p w14:paraId="203A7736" w14:textId="4D6377BA" w:rsidR="00BB795E" w:rsidRPr="004442CE" w:rsidRDefault="00887FE5" w:rsidP="006E16F2">
      <w:pPr>
        <w:rPr>
          <w:b/>
        </w:rPr>
      </w:pPr>
      <w:r w:rsidRPr="004442CE">
        <w:rPr>
          <w:rFonts w:hint="cs"/>
          <w:rtl/>
        </w:rPr>
        <w:t>(</w:t>
      </w:r>
      <w:r w:rsidR="00BB795E" w:rsidRPr="004442CE">
        <w:rPr>
          <w:rFonts w:hint="cs"/>
          <w:rtl/>
        </w:rPr>
        <w:t>7</w:t>
      </w:r>
      <w:r w:rsidR="00DE080D" w:rsidRPr="004442CE">
        <w:rPr>
          <w:rFonts w:hint="cs"/>
          <w:rtl/>
        </w:rPr>
        <w:t xml:space="preserve">) </w:t>
      </w:r>
      <w:r w:rsidR="00BB795E" w:rsidRPr="004442CE">
        <w:rPr>
          <w:rFonts w:hint="cs"/>
          <w:rtl/>
        </w:rPr>
        <w:t>وقال ابن الجوزي الحنبلي في الباز الأشهب</w:t>
      </w:r>
      <w:r w:rsidR="004C546D" w:rsidRPr="004442CE">
        <w:rPr>
          <w:rFonts w:hint="cs"/>
          <w:rtl/>
        </w:rPr>
        <w:t xml:space="preserve">: </w:t>
      </w:r>
      <w:r w:rsidRPr="004442CE">
        <w:rPr>
          <w:rFonts w:hint="cs"/>
          <w:rtl/>
        </w:rPr>
        <w:t>(</w:t>
      </w:r>
      <w:r w:rsidR="00BB795E" w:rsidRPr="004442CE">
        <w:rPr>
          <w:rFonts w:hint="cs"/>
          <w:rtl/>
        </w:rPr>
        <w:t xml:space="preserve">واعلم أن من يتصور وجود الحق سبحانه وجودا مكانيا طلب له جهة كما أن من تخيل أن وجوده وجودا زمانيا طلب له مده في تقدمه </w:t>
      </w:r>
      <w:proofErr w:type="gramStart"/>
      <w:r w:rsidR="00BB795E" w:rsidRPr="004442CE">
        <w:rPr>
          <w:rFonts w:hint="cs"/>
          <w:rtl/>
        </w:rPr>
        <w:t>علي</w:t>
      </w:r>
      <w:proofErr w:type="gramEnd"/>
      <w:r w:rsidR="00BB795E" w:rsidRPr="004442CE">
        <w:rPr>
          <w:rFonts w:hint="cs"/>
          <w:rtl/>
        </w:rPr>
        <w:t xml:space="preserve"> العالم بأزمنة وكلا التخيلين باطل</w:t>
      </w:r>
      <w:r w:rsidR="00DE080D" w:rsidRPr="004442CE">
        <w:rPr>
          <w:rFonts w:hint="cs"/>
          <w:rtl/>
        </w:rPr>
        <w:t xml:space="preserve">) </w:t>
      </w:r>
      <w:r w:rsidR="00BB795E" w:rsidRPr="004442CE">
        <w:rPr>
          <w:rFonts w:hint="cs"/>
          <w:rtl/>
        </w:rPr>
        <w:t>أهـ [الباز الأشهب ص 57</w:t>
      </w:r>
      <w:r w:rsidRPr="004442CE">
        <w:rPr>
          <w:rFonts w:hint="cs"/>
          <w:rtl/>
        </w:rPr>
        <w:t>]</w:t>
      </w:r>
    </w:p>
    <w:p w14:paraId="7DFC1766" w14:textId="15B0173F" w:rsidR="00BB795E" w:rsidRPr="004442CE" w:rsidRDefault="00887FE5" w:rsidP="006E16F2">
      <w:pPr>
        <w:rPr>
          <w:b/>
          <w:rtl/>
        </w:rPr>
      </w:pPr>
      <w:r w:rsidRPr="004442CE">
        <w:rPr>
          <w:rFonts w:hint="cs"/>
          <w:rtl/>
        </w:rPr>
        <w:t>(</w:t>
      </w:r>
      <w:r w:rsidR="00BB795E" w:rsidRPr="004442CE">
        <w:rPr>
          <w:rFonts w:hint="cs"/>
          <w:rtl/>
        </w:rPr>
        <w:t>8</w:t>
      </w:r>
      <w:r w:rsidR="00DE080D" w:rsidRPr="004442CE">
        <w:rPr>
          <w:rFonts w:hint="cs"/>
          <w:rtl/>
        </w:rPr>
        <w:t xml:space="preserve">) </w:t>
      </w:r>
      <w:r w:rsidR="00BB795E" w:rsidRPr="004442CE">
        <w:rPr>
          <w:rFonts w:hint="cs"/>
          <w:rtl/>
        </w:rPr>
        <w:t>وقال القرطبي في التفسير</w:t>
      </w:r>
      <w:r w:rsidR="004C546D" w:rsidRPr="004442CE">
        <w:rPr>
          <w:rFonts w:hint="cs"/>
          <w:rtl/>
        </w:rPr>
        <w:t xml:space="preserve">: </w:t>
      </w:r>
      <w:r w:rsidRPr="004442CE">
        <w:rPr>
          <w:rFonts w:hint="cs"/>
          <w:rtl/>
        </w:rPr>
        <w:t>(</w:t>
      </w:r>
      <w:r w:rsidR="00BB795E" w:rsidRPr="004442CE">
        <w:rPr>
          <w:rFonts w:hint="cs"/>
          <w:rtl/>
        </w:rPr>
        <w:t>المكان لا يصح إطلاقه على الله تعالى بالحقيقة إذ الله تعالى منزه عن المكان كما هو منزه عن الزمان</w:t>
      </w:r>
      <w:r w:rsidR="004C546D" w:rsidRPr="004442CE">
        <w:rPr>
          <w:rFonts w:hint="cs"/>
          <w:rtl/>
        </w:rPr>
        <w:t>.</w:t>
      </w:r>
      <w:r w:rsidR="00BB795E" w:rsidRPr="004442CE">
        <w:rPr>
          <w:rFonts w:hint="cs"/>
          <w:rtl/>
        </w:rPr>
        <w:t>..</w:t>
      </w:r>
      <w:r w:rsidR="00DE080D" w:rsidRPr="004442CE">
        <w:rPr>
          <w:rFonts w:hint="cs"/>
          <w:rtl/>
        </w:rPr>
        <w:t xml:space="preserve">) </w:t>
      </w:r>
      <w:r w:rsidRPr="004442CE">
        <w:rPr>
          <w:rFonts w:hint="cs"/>
          <w:rtl/>
        </w:rPr>
        <w:t>[</w:t>
      </w:r>
      <w:r w:rsidR="00BB795E" w:rsidRPr="004442CE">
        <w:rPr>
          <w:rFonts w:hint="cs"/>
          <w:rtl/>
        </w:rPr>
        <w:t>تفسير القرطبي ج18 ص 315 تفسير سورة تبارك</w:t>
      </w:r>
      <w:r w:rsidRPr="004442CE">
        <w:rPr>
          <w:rFonts w:hint="cs"/>
          <w:rtl/>
        </w:rPr>
        <w:t>]</w:t>
      </w:r>
    </w:p>
    <w:p w14:paraId="4B1A9A84" w14:textId="28FE111E" w:rsidR="00BB795E" w:rsidRPr="004442CE" w:rsidRDefault="00887FE5" w:rsidP="006E16F2">
      <w:pPr>
        <w:rPr>
          <w:b/>
          <w:rtl/>
        </w:rPr>
      </w:pPr>
      <w:r w:rsidRPr="004442CE">
        <w:rPr>
          <w:rFonts w:hint="cs"/>
          <w:rtl/>
        </w:rPr>
        <w:t>(</w:t>
      </w:r>
      <w:r w:rsidR="00BB795E" w:rsidRPr="004442CE">
        <w:rPr>
          <w:rFonts w:hint="cs"/>
          <w:rtl/>
        </w:rPr>
        <w:t>9</w:t>
      </w:r>
      <w:r w:rsidR="00DE080D" w:rsidRPr="004442CE">
        <w:rPr>
          <w:rFonts w:hint="cs"/>
          <w:rtl/>
        </w:rPr>
        <w:t xml:space="preserve">) </w:t>
      </w:r>
      <w:r w:rsidR="00BB795E" w:rsidRPr="004442CE">
        <w:rPr>
          <w:rFonts w:hint="cs"/>
          <w:rtl/>
        </w:rPr>
        <w:t>وجاء في الفواكه الدواني</w:t>
      </w:r>
      <w:r w:rsidR="004C546D" w:rsidRPr="004442CE">
        <w:rPr>
          <w:rFonts w:hint="cs"/>
          <w:rtl/>
        </w:rPr>
        <w:t xml:space="preserve">: </w:t>
      </w:r>
      <w:r w:rsidRPr="004442CE">
        <w:rPr>
          <w:rFonts w:hint="cs"/>
          <w:rtl/>
        </w:rPr>
        <w:t>(</w:t>
      </w:r>
      <w:r w:rsidR="00BB795E" w:rsidRPr="004442CE">
        <w:rPr>
          <w:rFonts w:hint="cs"/>
          <w:rtl/>
        </w:rPr>
        <w:t>قوله تعالى ما يكون من نجوى ثلاثة إلا وهو رابعهم وقوله تعالى وهو معكم أينما كنتم فإن المراد الإشارة إلى إحاطة علمه بجميع الأمكنة وما احتوت عليه والمراد بالمعية المصاحبة بالعلم لا المصاحبة في المكان لتنزهه عن الزمان والمكان</w:t>
      </w:r>
      <w:r w:rsidR="00DE080D" w:rsidRPr="004442CE">
        <w:rPr>
          <w:rFonts w:hint="cs"/>
          <w:rtl/>
        </w:rPr>
        <w:t xml:space="preserve">) </w:t>
      </w:r>
      <w:r w:rsidR="00BB795E" w:rsidRPr="004442CE">
        <w:rPr>
          <w:rFonts w:hint="cs"/>
          <w:rtl/>
        </w:rPr>
        <w:t>أهـ</w:t>
      </w:r>
      <w:r w:rsidRPr="004442CE">
        <w:rPr>
          <w:rFonts w:hint="cs"/>
          <w:rtl/>
        </w:rPr>
        <w:t xml:space="preserve"> [</w:t>
      </w:r>
      <w:r w:rsidR="00BB795E" w:rsidRPr="004442CE">
        <w:rPr>
          <w:rFonts w:hint="cs"/>
          <w:rtl/>
        </w:rPr>
        <w:t>الفواكه الدواني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49</w:t>
      </w:r>
      <w:r w:rsidRPr="004442CE">
        <w:rPr>
          <w:rFonts w:hint="cs"/>
          <w:rtl/>
        </w:rPr>
        <w:t>]،</w:t>
      </w:r>
      <w:r w:rsidR="00BB795E" w:rsidRPr="004442CE">
        <w:rPr>
          <w:rFonts w:hint="cs"/>
          <w:rtl/>
          <w:lang w:bidi="ar-KW"/>
        </w:rPr>
        <w:t xml:space="preserve"> وجاء فيه أيضاً</w:t>
      </w:r>
      <w:r w:rsidR="004C546D" w:rsidRPr="004442CE">
        <w:rPr>
          <w:rFonts w:hint="cs"/>
          <w:rtl/>
          <w:lang w:bidi="ar-KW"/>
        </w:rPr>
        <w:t xml:space="preserve">: </w:t>
      </w:r>
      <w:r w:rsidRPr="004442CE">
        <w:rPr>
          <w:rFonts w:hint="cs"/>
          <w:rtl/>
        </w:rPr>
        <w:t>(</w:t>
      </w:r>
      <w:r w:rsidR="00BB795E" w:rsidRPr="004442CE">
        <w:rPr>
          <w:rFonts w:hint="cs"/>
          <w:rtl/>
        </w:rPr>
        <w:t xml:space="preserve">وعلم الله بما توسوس به النفس أقرب من علم صاحبه فالمراد بالقرب هنا قرب علم لا فهو مثل في لأنه تعالى لما كان مطلعا على معلومات العباد وسرائرهم ولا يخفى عليه شيء </w:t>
      </w:r>
      <w:r w:rsidR="00BB795E" w:rsidRPr="004442CE">
        <w:rPr>
          <w:rFonts w:hint="cs"/>
          <w:rtl/>
        </w:rPr>
        <w:lastRenderedPageBreak/>
        <w:t>بالحق ذاته المساجد منه كما يقال الله تعالى في كل مكان وقد جل الله تعالى عن الأمكنة والأزمنة</w:t>
      </w:r>
      <w:r w:rsidR="00DE080D" w:rsidRPr="004442CE">
        <w:rPr>
          <w:rFonts w:hint="cs"/>
          <w:rtl/>
        </w:rPr>
        <w:t xml:space="preserve">) </w:t>
      </w:r>
      <w:r w:rsidR="00BB795E" w:rsidRPr="004442CE">
        <w:rPr>
          <w:rFonts w:hint="cs"/>
          <w:rtl/>
        </w:rPr>
        <w:t>أهـ [الفواكه الدواني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50</w:t>
      </w:r>
      <w:r w:rsidRPr="004442CE">
        <w:rPr>
          <w:rFonts w:hint="cs"/>
          <w:rtl/>
        </w:rPr>
        <w:t>]،</w:t>
      </w:r>
    </w:p>
    <w:p w14:paraId="56A69A89" w14:textId="0D555584" w:rsidR="00BB795E" w:rsidRPr="004442CE" w:rsidRDefault="00887FE5" w:rsidP="006E16F2">
      <w:pPr>
        <w:rPr>
          <w:b/>
          <w:lang w:bidi="ar-KW"/>
        </w:rPr>
      </w:pPr>
      <w:r w:rsidRPr="004442CE">
        <w:rPr>
          <w:rFonts w:hint="cs"/>
          <w:rtl/>
        </w:rPr>
        <w:t>(</w:t>
      </w:r>
      <w:r w:rsidR="00BB795E" w:rsidRPr="004442CE">
        <w:rPr>
          <w:rFonts w:hint="cs"/>
          <w:rtl/>
        </w:rPr>
        <w:t>10</w:t>
      </w:r>
      <w:r w:rsidR="00DE080D" w:rsidRPr="004442CE">
        <w:rPr>
          <w:rFonts w:hint="cs"/>
          <w:rtl/>
        </w:rPr>
        <w:t xml:space="preserve">) </w:t>
      </w:r>
      <w:r w:rsidR="00BB795E" w:rsidRPr="004442CE">
        <w:rPr>
          <w:rFonts w:hint="cs"/>
          <w:rtl/>
        </w:rPr>
        <w:t>وجاء في أقاويل الثقات</w:t>
      </w:r>
      <w:r w:rsidR="004C546D" w:rsidRPr="004442CE">
        <w:rPr>
          <w:rFonts w:hint="cs"/>
          <w:rtl/>
        </w:rPr>
        <w:t xml:space="preserve">: </w:t>
      </w:r>
      <w:r w:rsidRPr="004442CE">
        <w:rPr>
          <w:rFonts w:hint="cs"/>
          <w:rtl/>
        </w:rPr>
        <w:t>(</w:t>
      </w:r>
      <w:r w:rsidR="00BB795E" w:rsidRPr="004442CE">
        <w:rPr>
          <w:rFonts w:hint="cs"/>
          <w:rtl/>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Pr="004442CE">
        <w:rPr>
          <w:rFonts w:hint="cs"/>
          <w:rtl/>
        </w:rPr>
        <w:t xml:space="preserve"> </w:t>
      </w:r>
      <w:r w:rsidR="00BB795E" w:rsidRPr="004442CE">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w:t>
      </w:r>
      <w:r w:rsidR="00BB795E" w:rsidRPr="004442CE">
        <w:rPr>
          <w:rFonts w:hint="cs"/>
          <w:bCs/>
          <w:rtl/>
        </w:rPr>
        <w:t>فلا يتقيد بزمان ولا يتخصص بمكان</w:t>
      </w:r>
      <w:r w:rsidR="00BB795E" w:rsidRPr="004442CE">
        <w:rPr>
          <w:rFonts w:hint="cs"/>
          <w:rtl/>
        </w:rPr>
        <w:t xml:space="preserve">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ليس كمثله شيء</w:t>
      </w:r>
      <w:r w:rsidR="00DE080D" w:rsidRPr="004442CE">
        <w:rPr>
          <w:rFonts w:hint="cs"/>
          <w:rtl/>
        </w:rPr>
        <w:t xml:space="preserve">) </w:t>
      </w:r>
      <w:r w:rsidRPr="004442CE">
        <w:rPr>
          <w:rFonts w:hint="cs"/>
          <w:rtl/>
        </w:rPr>
        <w:t>[</w:t>
      </w:r>
      <w:r w:rsidR="00BB795E" w:rsidRPr="004442CE">
        <w:rPr>
          <w:rFonts w:hint="cs"/>
          <w:rtl/>
        </w:rPr>
        <w:t>أقاويل الثقات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134</w:t>
      </w:r>
      <w:r w:rsidRPr="004442CE">
        <w:rPr>
          <w:rFonts w:hint="cs"/>
          <w:rtl/>
        </w:rPr>
        <w:t>]</w:t>
      </w:r>
    </w:p>
    <w:p w14:paraId="508358C7" w14:textId="77777777" w:rsidR="00BB795E" w:rsidRPr="004442CE" w:rsidRDefault="00BB795E" w:rsidP="006E16F2">
      <w:pPr>
        <w:jc w:val="center"/>
        <w:rPr>
          <w:b/>
          <w:rtl/>
          <w:lang w:bidi="ar-KW"/>
        </w:rPr>
      </w:pPr>
      <w:r w:rsidRPr="004442CE">
        <w:rPr>
          <w:rFonts w:hint="cs"/>
          <w:rtl/>
          <w:lang w:bidi="ar-KW"/>
        </w:rPr>
        <w:t xml:space="preserve">****** </w:t>
      </w:r>
    </w:p>
    <w:p w14:paraId="59F1B06B" w14:textId="77777777" w:rsidR="00BB795E" w:rsidRPr="004442CE" w:rsidRDefault="00BB795E" w:rsidP="006E16F2">
      <w:pPr>
        <w:jc w:val="center"/>
        <w:rPr>
          <w:b/>
          <w:rtl/>
          <w:lang w:bidi="ar-KW"/>
        </w:rPr>
      </w:pPr>
    </w:p>
    <w:p w14:paraId="5D096184" w14:textId="7A46BDC7" w:rsidR="00BB795E" w:rsidRPr="00CA4A99" w:rsidRDefault="00BB795E" w:rsidP="00CA4A99">
      <w:pPr>
        <w:pStyle w:val="3"/>
        <w:jc w:val="center"/>
        <w:rPr>
          <w:color w:val="auto"/>
          <w:sz w:val="32"/>
          <w:szCs w:val="32"/>
          <w:u w:val="none"/>
          <w:rtl/>
          <w:lang w:bidi="ar-KW"/>
        </w:rPr>
      </w:pPr>
      <w:r w:rsidRPr="00CA4A99">
        <w:rPr>
          <w:rFonts w:hint="cs"/>
          <w:color w:val="auto"/>
          <w:sz w:val="32"/>
          <w:szCs w:val="32"/>
          <w:u w:val="none"/>
          <w:rtl/>
          <w:lang w:bidi="ar-KW"/>
        </w:rPr>
        <w:t>القاعدة الثالثة من قواعد التوحيد والتقديس والتنزيه</w:t>
      </w:r>
      <w:r w:rsidR="00CA4A99" w:rsidRPr="00CA4A99">
        <w:rPr>
          <w:rFonts w:hint="cs"/>
          <w:color w:val="auto"/>
          <w:sz w:val="32"/>
          <w:szCs w:val="32"/>
          <w:u w:val="none"/>
          <w:rtl/>
          <w:lang w:bidi="ar-KW"/>
        </w:rPr>
        <w:t xml:space="preserve"> </w:t>
      </w:r>
      <w:r w:rsidRPr="00CA4A99">
        <w:rPr>
          <w:rFonts w:hint="cs"/>
          <w:color w:val="auto"/>
          <w:sz w:val="32"/>
          <w:szCs w:val="32"/>
          <w:u w:val="none"/>
          <w:rtl/>
          <w:lang w:bidi="ar-KW"/>
        </w:rPr>
        <w:t>تنزيه ذات الله تعالى عن الحدوث أو الفناء</w:t>
      </w:r>
    </w:p>
    <w:p w14:paraId="2938BD24" w14:textId="77777777" w:rsidR="00BB795E" w:rsidRPr="004442CE" w:rsidRDefault="00BB795E" w:rsidP="006E16F2">
      <w:pPr>
        <w:rPr>
          <w:b/>
          <w:rtl/>
        </w:rPr>
      </w:pPr>
    </w:p>
    <w:p w14:paraId="00BCC8E7" w14:textId="6DE01743" w:rsidR="00BB795E" w:rsidRPr="004442CE" w:rsidRDefault="00887FE5" w:rsidP="006E16F2">
      <w:pPr>
        <w:rPr>
          <w:b/>
          <w:rtl/>
        </w:rPr>
      </w:pPr>
      <w:r w:rsidRPr="004442CE">
        <w:rPr>
          <w:rFonts w:hint="cs"/>
          <w:rtl/>
        </w:rPr>
        <w:t>(</w:t>
      </w:r>
      <w:r w:rsidR="00BB795E" w:rsidRPr="004442CE">
        <w:rPr>
          <w:rFonts w:hint="cs"/>
          <w:rtl/>
        </w:rPr>
        <w:t>أ</w:t>
      </w:r>
      <w:r w:rsidR="00DE080D" w:rsidRPr="004442CE">
        <w:rPr>
          <w:rFonts w:hint="cs"/>
          <w:rtl/>
        </w:rPr>
        <w:t xml:space="preserve">) </w:t>
      </w:r>
      <w:r w:rsidR="00BB795E" w:rsidRPr="004442CE">
        <w:rPr>
          <w:rFonts w:hint="cs"/>
          <w:rtl/>
        </w:rPr>
        <w:t>الله تعالى له كمال الوجود الأول بلا ابتداء والآخر بلا انتهاء</w:t>
      </w:r>
      <w:r w:rsidRPr="004442CE">
        <w:rPr>
          <w:rFonts w:hint="cs"/>
          <w:rtl/>
        </w:rPr>
        <w:t xml:space="preserve">، </w:t>
      </w:r>
      <w:r w:rsidR="00BB795E" w:rsidRPr="004442CE">
        <w:rPr>
          <w:rFonts w:hint="cs"/>
          <w:rtl/>
        </w:rPr>
        <w:t>كما في قوله تعالى</w:t>
      </w:r>
      <w:r w:rsidR="004C546D" w:rsidRPr="004442CE">
        <w:rPr>
          <w:rFonts w:hint="cs"/>
          <w:rtl/>
        </w:rPr>
        <w:t xml:space="preserve">: </w:t>
      </w:r>
      <w:r w:rsidRPr="004442CE">
        <w:rPr>
          <w:rFonts w:hint="cs"/>
          <w:rtl/>
        </w:rPr>
        <w:t>{</w:t>
      </w:r>
      <w:r w:rsidR="00BB795E" w:rsidRPr="004442CE">
        <w:rPr>
          <w:rFonts w:hint="cs"/>
          <w:rtl/>
        </w:rPr>
        <w:t>هُوَ الْأَوَّلُ وَالْآخِرُ وَالظَّاهِرُ وَالْبَاطِنُ وَهُوَ بِكُلِّ شَيْءٍ عَلِيمٌ</w:t>
      </w:r>
      <w:r w:rsidRPr="004442CE">
        <w:rPr>
          <w:rFonts w:hint="cs"/>
          <w:rtl/>
        </w:rPr>
        <w:t>}،</w:t>
      </w:r>
      <w:r w:rsidR="00BB795E" w:rsidRPr="004442CE">
        <w:rPr>
          <w:rFonts w:hint="cs"/>
          <w:rtl/>
        </w:rPr>
        <w:t xml:space="preserve"> وقوله صلى الله عليه وسلم</w:t>
      </w:r>
      <w:r w:rsidR="004C546D" w:rsidRPr="004442CE">
        <w:rPr>
          <w:rFonts w:hint="cs"/>
          <w:rtl/>
        </w:rPr>
        <w:t xml:space="preserve">: </w:t>
      </w:r>
      <w:r w:rsidRPr="004442CE">
        <w:rPr>
          <w:rFonts w:hint="cs"/>
          <w:rtl/>
        </w:rPr>
        <w:t>(</w:t>
      </w:r>
      <w:r w:rsidR="00BB795E" w:rsidRPr="004442CE">
        <w:rPr>
          <w:rFonts w:hint="cs"/>
          <w:rtl/>
        </w:rPr>
        <w:t>اللهم أنت الأوَّلُ فليس قبلَك شيء</w:t>
      </w:r>
      <w:r w:rsidRPr="004442CE">
        <w:rPr>
          <w:rFonts w:hint="cs"/>
          <w:rtl/>
        </w:rPr>
        <w:t>،</w:t>
      </w:r>
      <w:r w:rsidR="00BB795E" w:rsidRPr="004442CE">
        <w:rPr>
          <w:rFonts w:hint="cs"/>
          <w:rtl/>
        </w:rPr>
        <w:t xml:space="preserve"> وأنت الآخِر فليس بعدَك شيء</w:t>
      </w:r>
      <w:r w:rsidRPr="004442CE">
        <w:rPr>
          <w:rFonts w:hint="cs"/>
          <w:rtl/>
        </w:rPr>
        <w:t>،</w:t>
      </w:r>
      <w:r w:rsidR="00BB795E" w:rsidRPr="004442CE">
        <w:rPr>
          <w:rFonts w:hint="cs"/>
          <w:rtl/>
        </w:rPr>
        <w:t xml:space="preserve"> وأنت الظاهرُ فليس فوقَكَ شيء</w:t>
      </w:r>
      <w:r w:rsidRPr="004442CE">
        <w:rPr>
          <w:rFonts w:hint="cs"/>
          <w:rtl/>
        </w:rPr>
        <w:t>،</w:t>
      </w:r>
      <w:r w:rsidR="00BB795E" w:rsidRPr="004442CE">
        <w:rPr>
          <w:rFonts w:hint="cs"/>
          <w:rtl/>
        </w:rPr>
        <w:t xml:space="preserve"> وأنت الباطن فليس دونَك شيء</w:t>
      </w:r>
      <w:r w:rsidR="00DE080D" w:rsidRPr="004442CE">
        <w:rPr>
          <w:rFonts w:hint="cs"/>
          <w:rtl/>
        </w:rPr>
        <w:t xml:space="preserve">) </w:t>
      </w:r>
      <w:r w:rsidRPr="004442CE">
        <w:rPr>
          <w:rFonts w:hint="cs"/>
          <w:rtl/>
        </w:rPr>
        <w:t>[</w:t>
      </w:r>
      <w:r w:rsidR="00BB795E" w:rsidRPr="004442CE">
        <w:rPr>
          <w:rFonts w:hint="cs"/>
          <w:rtl/>
        </w:rPr>
        <w:t>أخرجه مسلم</w:t>
      </w:r>
      <w:r w:rsidRPr="004442CE">
        <w:rPr>
          <w:rFonts w:hint="cs"/>
          <w:rtl/>
        </w:rPr>
        <w:t>]،</w:t>
      </w:r>
      <w:r w:rsidR="00BB795E" w:rsidRPr="004442CE">
        <w:rPr>
          <w:rFonts w:hint="cs"/>
          <w:rtl/>
        </w:rPr>
        <w:t xml:space="preserve"> فهو سبحانه الأزلي القديم بذاته</w:t>
      </w:r>
      <w:r w:rsidRPr="004442CE">
        <w:rPr>
          <w:rFonts w:hint="cs"/>
          <w:rtl/>
        </w:rPr>
        <w:t>،</w:t>
      </w:r>
      <w:r w:rsidR="00BB795E" w:rsidRPr="004442CE">
        <w:rPr>
          <w:rFonts w:hint="cs"/>
          <w:rtl/>
        </w:rPr>
        <w:t xml:space="preserve"> منزه عن الحدوث إذ ليس لذاته ابتداء</w:t>
      </w:r>
      <w:r w:rsidRPr="004442CE">
        <w:rPr>
          <w:rFonts w:hint="cs"/>
          <w:rtl/>
        </w:rPr>
        <w:t>،</w:t>
      </w:r>
      <w:r w:rsidR="00BB795E" w:rsidRPr="004442CE">
        <w:rPr>
          <w:rFonts w:hint="cs"/>
          <w:rtl/>
        </w:rPr>
        <w:t xml:space="preserve"> وهو سبحانه الأبدي الباقي بذاته إذ ليس لذاته انتهاء</w:t>
      </w:r>
      <w:r w:rsidRPr="004442CE">
        <w:rPr>
          <w:rFonts w:hint="cs"/>
          <w:rtl/>
        </w:rPr>
        <w:t>،</w:t>
      </w:r>
      <w:r w:rsidR="00BB795E" w:rsidRPr="004442CE">
        <w:rPr>
          <w:rFonts w:hint="cs"/>
          <w:rtl/>
        </w:rPr>
        <w:t xml:space="preserve"> له سبحانه كمال الحياة</w:t>
      </w:r>
      <w:r w:rsidRPr="004442CE">
        <w:rPr>
          <w:rFonts w:hint="cs"/>
          <w:rtl/>
        </w:rPr>
        <w:t>،</w:t>
      </w:r>
      <w:r w:rsidR="00BB795E" w:rsidRPr="004442CE">
        <w:rPr>
          <w:rFonts w:hint="cs"/>
          <w:rtl/>
        </w:rPr>
        <w:t xml:space="preserve"> فهي حياة أزلية ذاتية ليس لها ابتداء (</w:t>
      </w:r>
      <w:r w:rsidRPr="004442CE">
        <w:rPr>
          <w:rFonts w:hint="cs"/>
          <w:rtl/>
        </w:rPr>
        <w:t>(</w:t>
      </w:r>
      <w:r w:rsidR="00BB795E" w:rsidRPr="004442CE">
        <w:rPr>
          <w:rFonts w:hint="cs"/>
          <w:rtl/>
        </w:rPr>
        <w:t>الاول فليس قبلك شيء</w:t>
      </w:r>
      <w:r w:rsidR="00DE080D" w:rsidRPr="004442CE">
        <w:rPr>
          <w:rFonts w:hint="cs"/>
          <w:rtl/>
        </w:rPr>
        <w:t xml:space="preserve">) ) </w:t>
      </w:r>
      <w:r w:rsidRPr="004442CE">
        <w:rPr>
          <w:rFonts w:hint="cs"/>
          <w:rtl/>
        </w:rPr>
        <w:t>،</w:t>
      </w:r>
      <w:r w:rsidR="00BB795E" w:rsidRPr="004442CE">
        <w:rPr>
          <w:rFonts w:hint="cs"/>
          <w:rtl/>
        </w:rPr>
        <w:t xml:space="preserve"> وهي حياة أبدية ذاتية باقية ليس لها انتهاء (</w:t>
      </w:r>
      <w:r w:rsidRPr="004442CE">
        <w:rPr>
          <w:rFonts w:hint="cs"/>
          <w:rtl/>
        </w:rPr>
        <w:t>(</w:t>
      </w:r>
      <w:r w:rsidR="00BB795E" w:rsidRPr="004442CE">
        <w:rPr>
          <w:rFonts w:hint="cs"/>
          <w:rtl/>
        </w:rPr>
        <w:t xml:space="preserve">الآخر فليس </w:t>
      </w:r>
      <w:r w:rsidR="00BB795E" w:rsidRPr="004442CE">
        <w:rPr>
          <w:rFonts w:hint="cs"/>
          <w:rtl/>
        </w:rPr>
        <w:lastRenderedPageBreak/>
        <w:t>بعدك شيء</w:t>
      </w:r>
      <w:r w:rsidR="00DE080D" w:rsidRPr="004442CE">
        <w:rPr>
          <w:rFonts w:hint="cs"/>
          <w:rtl/>
        </w:rPr>
        <w:t xml:space="preserve">) ) </w:t>
      </w:r>
      <w:r w:rsidRPr="004442CE">
        <w:rPr>
          <w:rFonts w:hint="cs"/>
          <w:rtl/>
        </w:rPr>
        <w:t>،</w:t>
      </w:r>
      <w:r w:rsidR="00BB795E" w:rsidRPr="004442CE">
        <w:rPr>
          <w:rFonts w:hint="cs"/>
          <w:rtl/>
        </w:rPr>
        <w:t xml:space="preserve"> فهو ال</w:t>
      </w:r>
      <w:r w:rsidR="00BB795E" w:rsidRPr="004442CE">
        <w:rPr>
          <w:rFonts w:hint="cs"/>
          <w:rtl/>
          <w:lang w:bidi="ar-QA"/>
        </w:rPr>
        <w:t>حي</w:t>
      </w:r>
      <w:r w:rsidR="00BB795E" w:rsidRPr="004442CE">
        <w:rPr>
          <w:rFonts w:hint="cs"/>
          <w:rtl/>
        </w:rPr>
        <w:t xml:space="preserve"> قبل كل </w:t>
      </w:r>
      <w:r w:rsidR="00BB795E" w:rsidRPr="004442CE">
        <w:rPr>
          <w:rFonts w:hint="cs"/>
          <w:rtl/>
          <w:lang w:bidi="ar-QA"/>
        </w:rPr>
        <w:t xml:space="preserve">حي وهو الحي </w:t>
      </w:r>
      <w:r w:rsidR="00BB795E" w:rsidRPr="004442CE">
        <w:rPr>
          <w:rFonts w:hint="cs"/>
          <w:rtl/>
        </w:rPr>
        <w:t>الذي لا يموت</w:t>
      </w:r>
      <w:r w:rsidRPr="004442CE">
        <w:rPr>
          <w:rFonts w:hint="cs"/>
          <w:rtl/>
        </w:rPr>
        <w:t>،</w:t>
      </w:r>
      <w:r w:rsidR="00BB795E" w:rsidRPr="004442CE">
        <w:rPr>
          <w:rFonts w:hint="cs"/>
          <w:rtl/>
        </w:rPr>
        <w:t xml:space="preserve"> وهو الحي بعد كل </w:t>
      </w:r>
      <w:proofErr w:type="spellStart"/>
      <w:r w:rsidR="00BB795E" w:rsidRPr="004442CE">
        <w:rPr>
          <w:rFonts w:hint="cs"/>
          <w:rtl/>
        </w:rPr>
        <w:t>ميت</w:t>
      </w:r>
      <w:r w:rsidRPr="004442CE">
        <w:rPr>
          <w:rFonts w:hint="cs"/>
          <w:rtl/>
        </w:rPr>
        <w:t>،</w:t>
      </w:r>
      <w:r w:rsidR="00BB795E" w:rsidRPr="004442CE">
        <w:rPr>
          <w:rFonts w:hint="cs"/>
          <w:rtl/>
        </w:rPr>
        <w:t>حياته</w:t>
      </w:r>
      <w:proofErr w:type="spellEnd"/>
      <w:r w:rsidR="00BB795E" w:rsidRPr="004442CE">
        <w:rPr>
          <w:rFonts w:hint="cs"/>
          <w:rtl/>
        </w:rPr>
        <w:t xml:space="preserve"> سبحانه تامة كاملة منزهة عن السنة والنوم والموت والفناء، كما في قوله تعالى</w:t>
      </w:r>
      <w:r w:rsidR="004C546D" w:rsidRPr="004442CE">
        <w:rPr>
          <w:rFonts w:hint="cs"/>
          <w:rtl/>
        </w:rPr>
        <w:t xml:space="preserve">: </w:t>
      </w:r>
      <w:r w:rsidRPr="004442CE">
        <w:rPr>
          <w:rFonts w:hint="cs"/>
          <w:rtl/>
        </w:rPr>
        <w:t>{</w:t>
      </w:r>
      <w:r w:rsidR="00BB795E" w:rsidRPr="004442CE">
        <w:rPr>
          <w:rFonts w:hint="cs"/>
          <w:rtl/>
        </w:rPr>
        <w:t>اللَّهُ لَا إِلَهَ إِلَّا هُوَ الْحَيُّ الْقَيُّومُ لَا تَأْخُذُهُ سِنَةٌ وَلَا نَوْمٌ لَهُ مَا فِي السَّمَوَاتِ وَمَا فِي الْأَرْضِ</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البقرة</w:t>
      </w:r>
      <w:r w:rsidR="004C546D" w:rsidRPr="004442CE">
        <w:rPr>
          <w:rFonts w:hint="cs"/>
          <w:rtl/>
        </w:rPr>
        <w:t xml:space="preserve">: </w:t>
      </w:r>
      <w:r w:rsidR="00BB795E" w:rsidRPr="004442CE">
        <w:rPr>
          <w:rFonts w:hint="cs"/>
          <w:rtl/>
        </w:rPr>
        <w:t>255</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snapToGrid w:val="0"/>
          <w:rtl/>
        </w:rPr>
        <w:t>{</w:t>
      </w:r>
      <w:r w:rsidR="00BB795E" w:rsidRPr="004442CE">
        <w:rPr>
          <w:rFonts w:hint="cs"/>
          <w:rtl/>
        </w:rPr>
        <w:t>وَتَوَكَّلْ عَلَى الْحَيِّ الَّذِي لَا يَمُوتُ وَسَبِّحْ بِحَمْدِهِ وَكَفَى بِهِ بِذُنُوبِ عِبَادِهِ خَبِيرًا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الفرقان</w:t>
      </w:r>
      <w:r w:rsidR="004C546D" w:rsidRPr="004442CE">
        <w:rPr>
          <w:rFonts w:hint="cs"/>
          <w:rtl/>
        </w:rPr>
        <w:t xml:space="preserve">: </w:t>
      </w:r>
      <w:r w:rsidR="00BB795E" w:rsidRPr="004442CE">
        <w:rPr>
          <w:rFonts w:hint="cs"/>
          <w:rtl/>
        </w:rPr>
        <w:t>58</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كُلُّ شَيْءٍ هَالِكٌ إِلَّا وَجْهَهُ لَهُ الْحُكْمُ وَإِلَيْهِ تُرْجَعُونَ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القصص</w:t>
      </w:r>
      <w:r w:rsidR="004C546D" w:rsidRPr="004442CE">
        <w:rPr>
          <w:rFonts w:hint="cs"/>
          <w:rtl/>
        </w:rPr>
        <w:t xml:space="preserve">: </w:t>
      </w:r>
      <w:r w:rsidR="00BB795E" w:rsidRPr="004442CE">
        <w:rPr>
          <w:rFonts w:hint="cs"/>
          <w:rtl/>
        </w:rPr>
        <w:t>88</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كُلُّ مَنْ عَلَيْهَا فَانٍ * وَيَبْقَى وَجْهُ رَبِّكَ ذُو الْجَلَالِ وَالْإِكْرَامِ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الرحمن</w:t>
      </w:r>
      <w:r w:rsidR="004C546D" w:rsidRPr="004442CE">
        <w:rPr>
          <w:rFonts w:hint="cs"/>
          <w:rtl/>
        </w:rPr>
        <w:t xml:space="preserve">: </w:t>
      </w:r>
      <w:r w:rsidR="00BB795E" w:rsidRPr="004442CE">
        <w:rPr>
          <w:rFonts w:hint="cs"/>
          <w:rtl/>
        </w:rPr>
        <w:t>26</w:t>
      </w:r>
      <w:r w:rsidRPr="004442CE">
        <w:rPr>
          <w:rFonts w:hint="cs"/>
          <w:rtl/>
        </w:rPr>
        <w:t>،</w:t>
      </w:r>
      <w:r w:rsidR="00BB795E" w:rsidRPr="004442CE">
        <w:rPr>
          <w:rFonts w:hint="cs"/>
          <w:rtl/>
        </w:rPr>
        <w:t xml:space="preserve"> 27</w:t>
      </w:r>
      <w:r w:rsidRPr="004442CE">
        <w:rPr>
          <w:rFonts w:hint="cs"/>
          <w:rtl/>
        </w:rPr>
        <w:t>]،</w:t>
      </w:r>
    </w:p>
    <w:p w14:paraId="6573E995" w14:textId="53CF7102" w:rsidR="00BB795E" w:rsidRPr="004442CE" w:rsidRDefault="00887FE5" w:rsidP="006E16F2">
      <w:pPr>
        <w:rPr>
          <w:b/>
          <w:rtl/>
          <w:lang w:bidi="ar-KW"/>
        </w:rPr>
      </w:pPr>
      <w:r w:rsidRPr="004442CE">
        <w:rPr>
          <w:rFonts w:hint="cs"/>
          <w:rtl/>
        </w:rPr>
        <w:t>(</w:t>
      </w:r>
      <w:r w:rsidR="00BB795E" w:rsidRPr="004442CE">
        <w:rPr>
          <w:rFonts w:hint="cs"/>
          <w:rtl/>
        </w:rPr>
        <w:t>ب</w:t>
      </w:r>
      <w:r w:rsidR="00DE080D" w:rsidRPr="004442CE">
        <w:rPr>
          <w:rFonts w:hint="cs"/>
          <w:rtl/>
        </w:rPr>
        <w:t xml:space="preserve">) </w:t>
      </w:r>
      <w:r w:rsidR="00BB795E" w:rsidRPr="004442CE">
        <w:rPr>
          <w:rFonts w:hint="cs"/>
          <w:rtl/>
        </w:rPr>
        <w:t>من تنزيه الله تعالى عن الحدوث والفناء</w:t>
      </w:r>
      <w:r w:rsidRPr="004442CE">
        <w:rPr>
          <w:rFonts w:hint="cs"/>
          <w:rtl/>
        </w:rPr>
        <w:t>،</w:t>
      </w:r>
      <w:r w:rsidR="00BB795E" w:rsidRPr="004442CE">
        <w:rPr>
          <w:rFonts w:hint="cs"/>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sidRPr="004442CE">
        <w:rPr>
          <w:rFonts w:hint="cs"/>
          <w:rtl/>
        </w:rPr>
        <w:t>،</w:t>
      </w:r>
      <w:r w:rsidR="00BB795E" w:rsidRPr="004442CE">
        <w:rPr>
          <w:rFonts w:hint="cs"/>
          <w:rtl/>
        </w:rPr>
        <w:t xml:space="preserve"> وذلك لأنه في علم الأصول فإن القديم الذاتي لا يقبل الحدوث</w:t>
      </w:r>
      <w:r w:rsidRPr="004442CE">
        <w:rPr>
          <w:rFonts w:hint="cs"/>
          <w:rtl/>
        </w:rPr>
        <w:t>،</w:t>
      </w:r>
      <w:r w:rsidR="00BB795E" w:rsidRPr="004442CE">
        <w:rPr>
          <w:rFonts w:hint="cs"/>
          <w:rtl/>
        </w:rPr>
        <w:t xml:space="preserve"> ولو قبل الحدوث لم يُؤمن عليه من الفناء</w:t>
      </w:r>
      <w:r w:rsidRPr="004442CE">
        <w:rPr>
          <w:rFonts w:hint="cs"/>
          <w:rtl/>
        </w:rPr>
        <w:t>،</w:t>
      </w:r>
      <w:r w:rsidR="00BB795E" w:rsidRPr="004442CE">
        <w:rPr>
          <w:rFonts w:hint="cs"/>
          <w:rtl/>
        </w:rPr>
        <w:t xml:space="preserve"> والحوادث نقص يضاد الكمال المتمثل في القدم الذاتي للذات</w:t>
      </w:r>
      <w:r w:rsidRPr="004442CE">
        <w:rPr>
          <w:rFonts w:hint="cs"/>
          <w:rtl/>
        </w:rPr>
        <w:t>،</w:t>
      </w:r>
      <w:r w:rsidR="00BB795E" w:rsidRPr="004442CE">
        <w:rPr>
          <w:rFonts w:hint="cs"/>
          <w:rtl/>
        </w:rPr>
        <w:t xml:space="preserve"> وسوف يأتي زيادة بيان للمسألة عند الحديث على القاعدة الثامنة </w:t>
      </w:r>
      <w:r w:rsidRPr="004442CE">
        <w:rPr>
          <w:rFonts w:hint="cs"/>
          <w:rtl/>
        </w:rPr>
        <w:t>(</w:t>
      </w:r>
      <w:r w:rsidR="00BB795E" w:rsidRPr="004442CE">
        <w:rPr>
          <w:rFonts w:hint="cs"/>
          <w:rtl/>
        </w:rPr>
        <w:t xml:space="preserve">تنزيه الله تعالى </w:t>
      </w:r>
      <w:r w:rsidR="00BB795E" w:rsidRPr="004442CE">
        <w:rPr>
          <w:rFonts w:hint="cs"/>
          <w:rtl/>
          <w:lang w:bidi="ar-KW"/>
        </w:rPr>
        <w:t xml:space="preserve">عن التغير والحدوث </w:t>
      </w:r>
      <w:proofErr w:type="gramStart"/>
      <w:r w:rsidR="00BB795E" w:rsidRPr="004442CE">
        <w:rPr>
          <w:rFonts w:hint="cs"/>
          <w:rtl/>
          <w:lang w:bidi="ar-KW"/>
        </w:rPr>
        <w:t>و عن</w:t>
      </w:r>
      <w:proofErr w:type="gramEnd"/>
      <w:r w:rsidR="00BB795E" w:rsidRPr="004442CE">
        <w:rPr>
          <w:rFonts w:hint="cs"/>
          <w:rtl/>
          <w:lang w:bidi="ar-KW"/>
        </w:rPr>
        <w:t xml:space="preserve"> حلول الحوادث بذاته تقدس وتعالى لأنها صفات المخلوق</w:t>
      </w:r>
      <w:r w:rsidR="00DE080D" w:rsidRPr="004442CE">
        <w:rPr>
          <w:rFonts w:hint="cs"/>
          <w:rtl/>
          <w:lang w:bidi="ar-KW"/>
        </w:rPr>
        <w:t xml:space="preserve">) </w:t>
      </w:r>
    </w:p>
    <w:p w14:paraId="2AD4E4A7" w14:textId="77777777" w:rsidR="00BB795E" w:rsidRPr="004442CE" w:rsidRDefault="00BB795E" w:rsidP="006E16F2">
      <w:pPr>
        <w:jc w:val="center"/>
        <w:rPr>
          <w:b/>
          <w:rtl/>
          <w:lang w:bidi="ar-KW"/>
        </w:rPr>
      </w:pPr>
      <w:r w:rsidRPr="004442CE">
        <w:rPr>
          <w:rFonts w:hint="cs"/>
          <w:rtl/>
          <w:lang w:bidi="ar-KW"/>
        </w:rPr>
        <w:t xml:space="preserve">***** </w:t>
      </w:r>
    </w:p>
    <w:p w14:paraId="4454B2B5" w14:textId="77777777" w:rsidR="00BB795E" w:rsidRPr="004442CE" w:rsidRDefault="00BB795E" w:rsidP="006E16F2">
      <w:pPr>
        <w:jc w:val="center"/>
        <w:rPr>
          <w:b/>
          <w:rtl/>
          <w:lang w:bidi="ar-KW"/>
        </w:rPr>
      </w:pPr>
    </w:p>
    <w:p w14:paraId="68D8CD46" w14:textId="14889678" w:rsidR="00BB795E" w:rsidRPr="00CA4A99" w:rsidRDefault="00BB795E" w:rsidP="00CA4A99">
      <w:pPr>
        <w:pStyle w:val="3"/>
        <w:jc w:val="center"/>
        <w:rPr>
          <w:color w:val="auto"/>
          <w:sz w:val="32"/>
          <w:szCs w:val="32"/>
          <w:u w:val="none"/>
          <w:lang w:bidi="ar-KW"/>
        </w:rPr>
      </w:pPr>
      <w:r w:rsidRPr="00CA4A99">
        <w:rPr>
          <w:rFonts w:hint="cs"/>
          <w:color w:val="auto"/>
          <w:sz w:val="32"/>
          <w:szCs w:val="32"/>
          <w:u w:val="none"/>
          <w:rtl/>
          <w:lang w:bidi="ar-KW"/>
        </w:rPr>
        <w:t>القاعدة الرابعة من قواعد التوحيد والتقديس والتنزيه</w:t>
      </w:r>
      <w:r w:rsidR="00CA4A99" w:rsidRPr="00CA4A99">
        <w:rPr>
          <w:rFonts w:hint="cs"/>
          <w:color w:val="auto"/>
          <w:sz w:val="32"/>
          <w:szCs w:val="32"/>
          <w:u w:val="none"/>
          <w:rtl/>
          <w:lang w:bidi="ar-KW"/>
        </w:rPr>
        <w:t xml:space="preserve"> </w:t>
      </w:r>
      <w:r w:rsidRPr="00CA4A99">
        <w:rPr>
          <w:rFonts w:hint="cs"/>
          <w:color w:val="auto"/>
          <w:sz w:val="32"/>
          <w:szCs w:val="32"/>
          <w:u w:val="none"/>
          <w:rtl/>
          <w:lang w:bidi="ar-KW"/>
        </w:rPr>
        <w:t>تنزيه ذات الله تعالى عن</w:t>
      </w:r>
      <w:r w:rsidR="00887FE5" w:rsidRPr="00CA4A99">
        <w:rPr>
          <w:rFonts w:hint="cs"/>
          <w:color w:val="auto"/>
          <w:sz w:val="32"/>
          <w:szCs w:val="32"/>
          <w:u w:val="none"/>
          <w:rtl/>
          <w:lang w:bidi="ar-KW"/>
        </w:rPr>
        <w:t xml:space="preserve"> </w:t>
      </w:r>
      <w:r w:rsidRPr="00CA4A99">
        <w:rPr>
          <w:rFonts w:hint="cs"/>
          <w:color w:val="auto"/>
          <w:sz w:val="32"/>
          <w:szCs w:val="32"/>
          <w:u w:val="none"/>
          <w:rtl/>
          <w:lang w:bidi="ar-KW"/>
        </w:rPr>
        <w:t>أي مثيل أو كفء أو شبيه</w:t>
      </w:r>
    </w:p>
    <w:p w14:paraId="3F442AC5" w14:textId="77777777" w:rsidR="00BB795E" w:rsidRPr="004442CE" w:rsidRDefault="00BB795E" w:rsidP="006E16F2">
      <w:pPr>
        <w:rPr>
          <w:b/>
          <w:rtl/>
          <w:lang w:bidi="ar-KW"/>
        </w:rPr>
      </w:pPr>
    </w:p>
    <w:p w14:paraId="3529B03E" w14:textId="72AD3C72" w:rsidR="00BB795E" w:rsidRPr="004442CE" w:rsidRDefault="00887FE5" w:rsidP="006E16F2">
      <w:pPr>
        <w:rPr>
          <w:b/>
          <w:rtl/>
          <w:lang w:bidi="ar-KW"/>
        </w:rPr>
      </w:pPr>
      <w:r w:rsidRPr="004442CE">
        <w:rPr>
          <w:rFonts w:hint="cs"/>
          <w:rtl/>
          <w:lang w:bidi="ar-KW"/>
        </w:rPr>
        <w:t>(</w:t>
      </w:r>
      <w:r w:rsidR="00BB795E" w:rsidRPr="004442CE">
        <w:rPr>
          <w:rFonts w:hint="cs"/>
          <w:rtl/>
          <w:lang w:bidi="ar-KW"/>
        </w:rPr>
        <w:t>أ</w:t>
      </w:r>
      <w:r w:rsidR="00DE080D" w:rsidRPr="004442CE">
        <w:rPr>
          <w:rFonts w:hint="cs"/>
          <w:rtl/>
          <w:lang w:bidi="ar-KW"/>
        </w:rPr>
        <w:t xml:space="preserve">) </w:t>
      </w:r>
      <w:r w:rsidR="00BB795E" w:rsidRPr="004442CE">
        <w:rPr>
          <w:rFonts w:hint="cs"/>
          <w:rtl/>
        </w:rPr>
        <w:t>الله عز وجل لا يشبهه شيء من المخلوقات</w:t>
      </w:r>
      <w:r w:rsidRPr="004442CE">
        <w:rPr>
          <w:rFonts w:hint="cs"/>
          <w:rtl/>
        </w:rPr>
        <w:t>،</w:t>
      </w:r>
      <w:r w:rsidR="00BB795E" w:rsidRPr="004442CE">
        <w:rPr>
          <w:rFonts w:hint="cs"/>
          <w:rtl/>
        </w:rPr>
        <w:t xml:space="preserve"> ولا هو يشبه شيئاً منها</w:t>
      </w:r>
      <w:r w:rsidRPr="004442CE">
        <w:rPr>
          <w:rFonts w:hint="cs"/>
          <w:rtl/>
        </w:rPr>
        <w:t>،</w:t>
      </w:r>
      <w:r w:rsidR="00BB795E" w:rsidRPr="004442CE">
        <w:rPr>
          <w:rFonts w:hint="cs"/>
          <w:rtl/>
        </w:rPr>
        <w:t xml:space="preserve"> لأنه لو أشبهه شيء لكان مثله قديماً</w:t>
      </w:r>
      <w:r w:rsidRPr="004442CE">
        <w:rPr>
          <w:rFonts w:hint="cs"/>
          <w:rtl/>
        </w:rPr>
        <w:t>،</w:t>
      </w:r>
      <w:r w:rsidR="00BB795E" w:rsidRPr="004442CE">
        <w:rPr>
          <w:rFonts w:hint="cs"/>
          <w:rtl/>
        </w:rPr>
        <w:t xml:space="preserve"> ولو أشبه شيئاً لكان مثله مخلوقاً</w:t>
      </w:r>
      <w:r w:rsidRPr="004442CE">
        <w:rPr>
          <w:rFonts w:hint="cs"/>
          <w:rtl/>
        </w:rPr>
        <w:t>،</w:t>
      </w:r>
      <w:r w:rsidR="00BB795E" w:rsidRPr="004442CE">
        <w:rPr>
          <w:rFonts w:hint="cs"/>
          <w:rtl/>
        </w:rPr>
        <w:t xml:space="preserve"> وكلا الحالين على الله محال</w:t>
      </w:r>
      <w:r w:rsidRPr="004442CE">
        <w:rPr>
          <w:rFonts w:hint="cs"/>
          <w:rtl/>
        </w:rPr>
        <w:t>،</w:t>
      </w:r>
      <w:r w:rsidR="00BB795E" w:rsidRPr="004442CE">
        <w:rPr>
          <w:rFonts w:hint="cs"/>
          <w:rtl/>
        </w:rPr>
        <w:t xml:space="preserve"> كما أن ذات المخلق تتصف بالنقص والعجز لأنها مخلوقة من عدم محدثة لم تكن ثم كانت</w:t>
      </w:r>
      <w:r w:rsidRPr="004442CE">
        <w:rPr>
          <w:rFonts w:hint="cs"/>
          <w:rtl/>
        </w:rPr>
        <w:t>،</w:t>
      </w:r>
      <w:r w:rsidR="00BB795E" w:rsidRPr="004442CE">
        <w:rPr>
          <w:rFonts w:hint="cs"/>
          <w:rtl/>
        </w:rPr>
        <w:t xml:space="preserve"> وهي إلى الفناء سائرة كما قال تعالى</w:t>
      </w:r>
      <w:r w:rsidR="004C546D" w:rsidRPr="004442CE">
        <w:rPr>
          <w:rFonts w:hint="cs"/>
          <w:rtl/>
        </w:rPr>
        <w:t xml:space="preserve">: </w:t>
      </w:r>
      <w:r w:rsidRPr="004442CE">
        <w:rPr>
          <w:rFonts w:hint="cs"/>
          <w:rtl/>
        </w:rPr>
        <w:t>{</w:t>
      </w:r>
      <w:r w:rsidR="00BB795E" w:rsidRPr="004442CE">
        <w:rPr>
          <w:rFonts w:hint="cs"/>
          <w:rtl/>
        </w:rPr>
        <w:t>كُلُّ مَنْ عَلَيْهَا فَانٍ * وَيَبْقَى وَجْهُ رَبِّكَ ذُو الْجَلَالِ وَالْإِكْرَامِ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الرحمن</w:t>
      </w:r>
      <w:r w:rsidR="004C546D" w:rsidRPr="004442CE">
        <w:rPr>
          <w:rFonts w:hint="cs"/>
          <w:rtl/>
        </w:rPr>
        <w:t xml:space="preserve">: </w:t>
      </w:r>
      <w:r w:rsidR="00BB795E" w:rsidRPr="004442CE">
        <w:rPr>
          <w:rFonts w:hint="cs"/>
          <w:rtl/>
        </w:rPr>
        <w:t>26</w:t>
      </w:r>
      <w:r w:rsidRPr="004442CE">
        <w:rPr>
          <w:rFonts w:hint="cs"/>
          <w:rtl/>
        </w:rPr>
        <w:t>،</w:t>
      </w:r>
      <w:r w:rsidR="00BB795E" w:rsidRPr="004442CE">
        <w:rPr>
          <w:rFonts w:hint="cs"/>
          <w:rtl/>
        </w:rPr>
        <w:t xml:space="preserve"> 27</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كُلُّ شَيْءٍ هَالِكٌ إِلَّا وَجْهَهُ لَهُ الْحُكْمُ وَإِلَيْهِ تُرْجَعُونَ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القصص</w:t>
      </w:r>
      <w:r w:rsidR="004C546D" w:rsidRPr="004442CE">
        <w:rPr>
          <w:rFonts w:hint="cs"/>
          <w:rtl/>
        </w:rPr>
        <w:t xml:space="preserve">: </w:t>
      </w:r>
      <w:r w:rsidR="00BB795E" w:rsidRPr="004442CE">
        <w:rPr>
          <w:rFonts w:hint="cs"/>
          <w:rtl/>
        </w:rPr>
        <w:t>88</w:t>
      </w:r>
      <w:r w:rsidRPr="004442CE">
        <w:rPr>
          <w:rFonts w:hint="cs"/>
          <w:rtl/>
        </w:rPr>
        <w:t>}،</w:t>
      </w:r>
      <w:r w:rsidR="00BB795E" w:rsidRPr="004442CE">
        <w:rPr>
          <w:rFonts w:hint="cs"/>
          <w:rtl/>
        </w:rPr>
        <w:t xml:space="preserve"> فلا يصح مشابهة الفاني للباقي</w:t>
      </w:r>
      <w:r w:rsidRPr="004442CE">
        <w:rPr>
          <w:rFonts w:hint="cs"/>
          <w:rtl/>
        </w:rPr>
        <w:t>،</w:t>
      </w:r>
      <w:r w:rsidR="00BB795E" w:rsidRPr="004442CE">
        <w:rPr>
          <w:rFonts w:hint="cs"/>
          <w:rtl/>
        </w:rPr>
        <w:t xml:space="preserve"> </w:t>
      </w:r>
      <w:r w:rsidR="00BB795E" w:rsidRPr="004442CE">
        <w:rPr>
          <w:rFonts w:hint="cs"/>
          <w:rtl/>
        </w:rPr>
        <w:lastRenderedPageBreak/>
        <w:t>ولا المخلوق للخالق الباري</w:t>
      </w:r>
      <w:r w:rsidRPr="004442CE">
        <w:rPr>
          <w:rFonts w:hint="cs"/>
          <w:rtl/>
        </w:rPr>
        <w:t>،</w:t>
      </w:r>
      <w:r w:rsidR="00BB795E" w:rsidRPr="004442CE">
        <w:rPr>
          <w:rFonts w:hint="cs"/>
          <w:rtl/>
        </w:rPr>
        <w:t xml:space="preserve"> </w:t>
      </w:r>
      <w:r w:rsidR="00BB795E" w:rsidRPr="004442CE">
        <w:rPr>
          <w:rFonts w:hint="cs"/>
          <w:rtl/>
          <w:lang w:bidi="ar-KW"/>
        </w:rPr>
        <w:t>من الأدلة القرآنية على تنزيه الله تعالى عن المثيل والكفء والشبيه والسمي</w:t>
      </w:r>
      <w:r w:rsidR="004C546D" w:rsidRPr="004442CE">
        <w:rPr>
          <w:rFonts w:hint="cs"/>
          <w:rtl/>
          <w:lang w:bidi="ar-KW"/>
        </w:rPr>
        <w:t xml:space="preserve">: </w:t>
      </w:r>
      <w:r w:rsidR="00BB795E" w:rsidRPr="004442CE">
        <w:rPr>
          <w:rFonts w:hint="cs"/>
          <w:rtl/>
          <w:lang w:bidi="ar-KW"/>
        </w:rPr>
        <w:t>قوله تعالى</w:t>
      </w:r>
      <w:r w:rsidR="004C546D" w:rsidRPr="004442CE">
        <w:rPr>
          <w:rFonts w:hint="cs"/>
          <w:rtl/>
          <w:lang w:bidi="ar-KW"/>
        </w:rPr>
        <w:t xml:space="preserve">: </w:t>
      </w:r>
      <w:r w:rsidRPr="004442CE">
        <w:rPr>
          <w:rFonts w:hint="cs"/>
          <w:rtl/>
        </w:rPr>
        <w:t>{</w:t>
      </w:r>
      <w:r w:rsidR="00BB795E" w:rsidRPr="004442CE">
        <w:rPr>
          <w:rFonts w:hint="cs"/>
          <w:bCs/>
          <w:rtl/>
        </w:rPr>
        <w:t>ليس كمثلِه شيء</w:t>
      </w:r>
      <w:r w:rsidRPr="004442CE">
        <w:rPr>
          <w:rFonts w:hint="cs"/>
          <w:bCs/>
          <w:rtl/>
        </w:rPr>
        <w:t xml:space="preserve">} </w:t>
      </w:r>
      <w:r w:rsidR="00BB795E" w:rsidRPr="004442CE">
        <w:rPr>
          <w:rFonts w:hint="cs"/>
          <w:rtl/>
        </w:rPr>
        <w:t>[سورة الشورى/11]، في هذه الآية نفي المشابهة والمماثلة بين الله تعالى وخلقه ومعناه أن الله تعالى لا يشبه شيئًا من خلقه بوجه من الوجوه</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bCs/>
          <w:rtl/>
        </w:rPr>
        <w:t>وللهِ المثَلُ الأعلى</w:t>
      </w:r>
      <w:r w:rsidRPr="004442CE">
        <w:rPr>
          <w:rFonts w:hint="cs"/>
          <w:bCs/>
          <w:rtl/>
        </w:rPr>
        <w:t>}</w:t>
      </w:r>
      <w:r w:rsidR="00BB795E" w:rsidRPr="004442CE">
        <w:rPr>
          <w:rFonts w:hint="cs"/>
          <w:rtl/>
        </w:rPr>
        <w:t xml:space="preserve"> [سورة النحل/60] أي الوصف الذي لا يشبه وصف غيره، فلا يوصف ربنا عزَّ وجلَّ بصفات المخلوقين</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bCs/>
          <w:rtl/>
        </w:rPr>
        <w:t>{</w:t>
      </w:r>
      <w:r w:rsidR="00BB795E" w:rsidRPr="004442CE">
        <w:rPr>
          <w:rFonts w:hint="cs"/>
          <w:bCs/>
          <w:rtl/>
        </w:rPr>
        <w:t>فلا تضربوا للهِ الأمثال</w:t>
      </w:r>
      <w:r w:rsidRPr="004442CE">
        <w:rPr>
          <w:rFonts w:hint="cs"/>
          <w:bCs/>
          <w:rtl/>
        </w:rPr>
        <w:t>}</w:t>
      </w:r>
      <w:r w:rsidR="00BB795E" w:rsidRPr="004442CE">
        <w:rPr>
          <w:rFonts w:hint="cs"/>
          <w:rtl/>
        </w:rPr>
        <w:t xml:space="preserve"> [سورة النحل/74]، أي لا تجعلوا لله الشبيهَ والمِثْل فإن اللهَ تعالى لا شبيه له ولا مثيل له، فذاتُه سبحانه لا يشبه الذواتِ ولا صفاتُه تشبه الصفاتِ</w:t>
      </w:r>
      <w:r w:rsidRPr="004442CE">
        <w:rPr>
          <w:rFonts w:hint="cs"/>
          <w:rtl/>
        </w:rPr>
        <w:t>،</w:t>
      </w:r>
      <w:r w:rsidR="00BB795E" w:rsidRPr="004442CE">
        <w:rPr>
          <w:rFonts w:hint="cs"/>
          <w:rtl/>
        </w:rPr>
        <w:t xml:space="preserve"> وقوله تعالى</w:t>
      </w:r>
      <w:r w:rsidR="004C546D" w:rsidRPr="004442CE">
        <w:rPr>
          <w:rFonts w:hint="cs"/>
          <w:rtl/>
        </w:rPr>
        <w:t xml:space="preserve">: </w:t>
      </w:r>
      <w:r w:rsidR="00BB795E" w:rsidRPr="004442CE">
        <w:rPr>
          <w:rFonts w:hint="cs"/>
          <w:rtl/>
        </w:rPr>
        <w:t>{</w:t>
      </w:r>
      <w:r w:rsidR="00BB795E" w:rsidRPr="004442CE">
        <w:rPr>
          <w:rFonts w:hint="cs"/>
          <w:bCs/>
          <w:rtl/>
        </w:rPr>
        <w:t>هل تعلمُ لهُ سميًّا</w:t>
      </w:r>
      <w:r w:rsidR="00DE080D" w:rsidRPr="004442CE">
        <w:rPr>
          <w:rFonts w:hint="cs"/>
          <w:bCs/>
          <w:rtl/>
        </w:rPr>
        <w:t xml:space="preserve">) </w:t>
      </w:r>
      <w:r w:rsidR="00BB795E" w:rsidRPr="004442CE">
        <w:rPr>
          <w:rFonts w:hint="cs"/>
          <w:rtl/>
        </w:rPr>
        <w:t>[سورة مريم/65] أي مِثلاً، فالله تعالى لا مِثْلَ له ولا شبيه ولا نظير، فذاتُه سبحانه لا يشبه الذواتِ ولا صفاتُه تشبه الصفاتِ</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bCs/>
          <w:rtl/>
        </w:rPr>
        <w:t>{</w:t>
      </w:r>
      <w:r w:rsidR="00BB795E" w:rsidRPr="004442CE">
        <w:rPr>
          <w:rFonts w:hint="cs"/>
          <w:bCs/>
          <w:rtl/>
        </w:rPr>
        <w:t>وَلَمْ يَكُن لَّهُ كُفُوًا أَحَدٌ</w:t>
      </w:r>
      <w:r w:rsidRPr="004442CE">
        <w:rPr>
          <w:rFonts w:hint="cs"/>
          <w:bCs/>
          <w:rtl/>
        </w:rPr>
        <w:t>}</w:t>
      </w:r>
      <w:r w:rsidR="00BB795E" w:rsidRPr="004442CE">
        <w:rPr>
          <w:rFonts w:hint="cs"/>
          <w:bCs/>
          <w:rtl/>
        </w:rPr>
        <w:t xml:space="preserve"> </w:t>
      </w:r>
      <w:r w:rsidR="00BB795E" w:rsidRPr="004442CE">
        <w:rPr>
          <w:rFonts w:hint="cs"/>
          <w:rtl/>
        </w:rPr>
        <w:t>[سورة الإخلاص/4] أي لا نظير له بوجه من الوجوه، ولا كفء له ولا شبيه</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bCs/>
          <w:rtl/>
        </w:rPr>
        <w:t>سُبْحَانَهُ وَتَعَالَى عَمَّا يَصِفُونَ</w:t>
      </w:r>
      <w:r w:rsidRPr="004442CE">
        <w:rPr>
          <w:rFonts w:hint="cs"/>
          <w:rtl/>
        </w:rPr>
        <w:t>}</w:t>
      </w:r>
      <w:r w:rsidR="00BB795E" w:rsidRPr="004442CE">
        <w:rPr>
          <w:rFonts w:hint="cs"/>
          <w:rtl/>
        </w:rPr>
        <w:t xml:space="preserve"> [سورة الأنعام/100] تنزيه وتقديس لله تعالى عن كل وصف يخطر ببال بشر لأنه ليس كمثله شيء ولا نعلم له سميا</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bCs/>
          <w:rtl/>
        </w:rPr>
        <w:t>{</w:t>
      </w:r>
      <w:r w:rsidR="00BB795E" w:rsidRPr="004442CE">
        <w:rPr>
          <w:rFonts w:hint="cs"/>
          <w:bCs/>
          <w:rtl/>
        </w:rPr>
        <w:t>وَلَا يُحِيطُونَ بِهِ عِلْمًا</w:t>
      </w:r>
      <w:r w:rsidRPr="004442CE">
        <w:rPr>
          <w:rFonts w:hint="cs"/>
          <w:bCs/>
          <w:rtl/>
        </w:rPr>
        <w:t>}</w:t>
      </w:r>
      <w:r w:rsidR="00BB795E" w:rsidRPr="004442CE">
        <w:rPr>
          <w:rFonts w:hint="cs"/>
          <w:rtl/>
        </w:rPr>
        <w:t xml:space="preserve"> [سورة طه/110] ولو كان له مثيل لأحاطت به علوم البشر ولكنه سبحانه تنزه وتقدس عن كل وصف يخطر ببال بشر لأنه ليس كمثله شيء ولا نعلم له سميا</w:t>
      </w:r>
      <w:r w:rsidRPr="004442CE">
        <w:rPr>
          <w:rFonts w:hint="cs"/>
          <w:rtl/>
        </w:rPr>
        <w:t>،</w:t>
      </w:r>
      <w:r w:rsidR="00BB795E" w:rsidRPr="004442CE">
        <w:rPr>
          <w:rFonts w:hint="cs"/>
          <w:rtl/>
        </w:rPr>
        <w:t xml:space="preserve"> ومن الأدلة من السنة النبوية قوله صلى الله عليه وسلم</w:t>
      </w:r>
      <w:r w:rsidR="004C546D" w:rsidRPr="004442CE">
        <w:rPr>
          <w:rFonts w:hint="cs"/>
          <w:rtl/>
        </w:rPr>
        <w:t xml:space="preserve">: </w:t>
      </w:r>
      <w:r w:rsidRPr="004442CE">
        <w:rPr>
          <w:rFonts w:hint="cs"/>
          <w:bCs/>
          <w:rtl/>
        </w:rPr>
        <w:t>(</w:t>
      </w:r>
      <w:r w:rsidR="00BB795E" w:rsidRPr="004442CE">
        <w:rPr>
          <w:rFonts w:hint="cs"/>
          <w:bCs/>
          <w:rtl/>
        </w:rPr>
        <w:t xml:space="preserve">اللهم أنت الأوَّلُ فليس قبلَك </w:t>
      </w:r>
      <w:proofErr w:type="spellStart"/>
      <w:r w:rsidR="00BB795E" w:rsidRPr="004442CE">
        <w:rPr>
          <w:rFonts w:hint="cs"/>
          <w:bCs/>
          <w:rtl/>
        </w:rPr>
        <w:t>شىءٌ</w:t>
      </w:r>
      <w:proofErr w:type="spellEnd"/>
      <w:r w:rsidR="00BB795E" w:rsidRPr="004442CE">
        <w:rPr>
          <w:rFonts w:hint="cs"/>
          <w:bCs/>
          <w:rtl/>
        </w:rPr>
        <w:t xml:space="preserve">، وأنت الآخِر فليس بعدَك </w:t>
      </w:r>
      <w:proofErr w:type="spellStart"/>
      <w:r w:rsidR="00BB795E" w:rsidRPr="004442CE">
        <w:rPr>
          <w:rFonts w:hint="cs"/>
          <w:bCs/>
          <w:rtl/>
        </w:rPr>
        <w:t>شىءٌ</w:t>
      </w:r>
      <w:proofErr w:type="spellEnd"/>
      <w:r w:rsidR="00BB795E" w:rsidRPr="004442CE">
        <w:rPr>
          <w:rFonts w:hint="cs"/>
          <w:bCs/>
          <w:rtl/>
        </w:rPr>
        <w:t>، وأنت الظاهرُ فليس فوقَكَ شيء، وأنت الباطن فليس دونَك شيء</w:t>
      </w:r>
      <w:r w:rsidR="00DE080D" w:rsidRPr="004442CE">
        <w:rPr>
          <w:rFonts w:hint="cs"/>
          <w:bCs/>
          <w:rtl/>
        </w:rPr>
        <w:t xml:space="preserve">) </w:t>
      </w:r>
      <w:r w:rsidRPr="004442CE">
        <w:rPr>
          <w:rFonts w:hint="cs"/>
          <w:rtl/>
        </w:rPr>
        <w:t>[</w:t>
      </w:r>
      <w:r w:rsidR="00BB795E" w:rsidRPr="004442CE">
        <w:rPr>
          <w:rFonts w:hint="cs"/>
          <w:rtl/>
        </w:rPr>
        <w:t>أخرجه مسلم] وإذا لم يكن قبله شيء ولا بعده شيء ولا فوقه شيء ولا دونه شيء لم يكن له شبيه ولا مثيل</w:t>
      </w:r>
      <w:r w:rsidR="004C546D" w:rsidRPr="004442CE">
        <w:rPr>
          <w:rFonts w:hint="cs"/>
          <w:rtl/>
        </w:rPr>
        <w:t>.</w:t>
      </w:r>
    </w:p>
    <w:p w14:paraId="1B5B0AD9" w14:textId="3BF30A40" w:rsidR="00BB795E" w:rsidRPr="004442CE" w:rsidRDefault="00887FE5" w:rsidP="006E16F2">
      <w:pPr>
        <w:rPr>
          <w:b/>
          <w:rtl/>
        </w:rPr>
      </w:pPr>
      <w:r w:rsidRPr="004442CE">
        <w:rPr>
          <w:rFonts w:hint="cs"/>
          <w:rtl/>
        </w:rPr>
        <w:t>(</w:t>
      </w:r>
      <w:r w:rsidR="00BB795E" w:rsidRPr="004442CE">
        <w:rPr>
          <w:rFonts w:hint="cs"/>
          <w:rtl/>
        </w:rPr>
        <w:t>ب</w:t>
      </w:r>
      <w:r w:rsidR="00DE080D" w:rsidRPr="004442CE">
        <w:rPr>
          <w:rFonts w:hint="cs"/>
          <w:rtl/>
        </w:rPr>
        <w:t xml:space="preserve">) </w:t>
      </w:r>
      <w:r w:rsidR="00BB795E" w:rsidRPr="004442CE">
        <w:rPr>
          <w:rFonts w:hint="cs"/>
          <w:rtl/>
        </w:rPr>
        <w:t>وعلى ذلك</w:t>
      </w:r>
      <w:r w:rsidR="004C546D" w:rsidRPr="004442CE">
        <w:rPr>
          <w:rFonts w:hint="cs"/>
          <w:rtl/>
        </w:rPr>
        <w:t xml:space="preserve">: </w:t>
      </w:r>
      <w:r w:rsidR="00BB795E" w:rsidRPr="004442CE">
        <w:rPr>
          <w:rFonts w:hint="cs"/>
          <w:rtl/>
        </w:rPr>
        <w:t>فذات الله تعالى ليس كمثله شيء ولا له كفء ولا شبيه وليس له مثال يقاس عليه ولا نقدر على تصوره فضلا عن وصفه ولا نحيط به علما</w:t>
      </w:r>
      <w:r w:rsidRPr="004442CE">
        <w:rPr>
          <w:rFonts w:hint="cs"/>
          <w:rtl/>
        </w:rPr>
        <w:t>،</w:t>
      </w:r>
      <w:r w:rsidR="00BB795E" w:rsidRPr="004442CE">
        <w:rPr>
          <w:rFonts w:hint="cs"/>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sidRPr="004442CE">
        <w:rPr>
          <w:rFonts w:hint="cs"/>
          <w:rtl/>
        </w:rPr>
        <w:t>،</w:t>
      </w:r>
      <w:r w:rsidR="00BB795E" w:rsidRPr="004442CE">
        <w:rPr>
          <w:rFonts w:hint="cs"/>
          <w:rtl/>
        </w:rPr>
        <w:t xml:space="preserve"> والحمد لله أنه لا خلاف بين المسلمين - عدا المشبهة - بأنّ الله تبارك وتعالى لا يشبه شيئاً من مخلوقاته</w:t>
      </w:r>
      <w:r w:rsidRPr="004442CE">
        <w:rPr>
          <w:rFonts w:hint="cs"/>
          <w:rtl/>
        </w:rPr>
        <w:t>،</w:t>
      </w:r>
      <w:r w:rsidR="00BB795E" w:rsidRPr="004442CE">
        <w:rPr>
          <w:rFonts w:hint="cs"/>
          <w:rtl/>
        </w:rPr>
        <w:t xml:space="preserve"> إذ </w:t>
      </w:r>
      <w:r w:rsidRPr="004442CE">
        <w:rPr>
          <w:rFonts w:hint="cs"/>
          <w:rtl/>
        </w:rPr>
        <w:t>{</w:t>
      </w:r>
      <w:r w:rsidR="00BB795E" w:rsidRPr="004442CE">
        <w:rPr>
          <w:rFonts w:hint="cs"/>
          <w:rtl/>
        </w:rPr>
        <w:t>ليس كمثله شيء</w:t>
      </w:r>
      <w:r w:rsidRPr="004442CE">
        <w:rPr>
          <w:rFonts w:hint="cs"/>
          <w:rtl/>
        </w:rPr>
        <w:t>}،</w:t>
      </w:r>
      <w:bookmarkStart w:id="1" w:name="tohef128"/>
      <w:bookmarkStart w:id="2" w:name="tohej033"/>
      <w:bookmarkEnd w:id="1"/>
      <w:bookmarkEnd w:id="2"/>
    </w:p>
    <w:p w14:paraId="0EBBF5E2" w14:textId="77777777" w:rsidR="00BB795E" w:rsidRPr="004442CE" w:rsidRDefault="00BB795E" w:rsidP="006E16F2">
      <w:pPr>
        <w:rPr>
          <w:b/>
          <w:rtl/>
          <w:lang w:bidi="ar-KW"/>
        </w:rPr>
      </w:pPr>
    </w:p>
    <w:p w14:paraId="5BD4AAC7" w14:textId="77777777" w:rsidR="00BB795E" w:rsidRPr="004442CE" w:rsidRDefault="00BB795E" w:rsidP="006E16F2">
      <w:pPr>
        <w:jc w:val="center"/>
        <w:rPr>
          <w:b/>
          <w:rtl/>
          <w:lang w:bidi="ar-KW"/>
        </w:rPr>
      </w:pPr>
      <w:r w:rsidRPr="004442CE">
        <w:rPr>
          <w:rFonts w:hint="cs"/>
          <w:rtl/>
          <w:lang w:bidi="ar-KW"/>
        </w:rPr>
        <w:t>*******</w:t>
      </w:r>
    </w:p>
    <w:p w14:paraId="1D1CE9FD" w14:textId="61C19BF0" w:rsidR="00BB795E" w:rsidRPr="00CA4A99" w:rsidRDefault="00BB795E" w:rsidP="00CA4A99">
      <w:pPr>
        <w:pStyle w:val="3"/>
        <w:jc w:val="center"/>
        <w:rPr>
          <w:color w:val="auto"/>
          <w:sz w:val="32"/>
          <w:szCs w:val="32"/>
          <w:u w:val="none"/>
          <w:rtl/>
          <w:lang w:bidi="ar-KW"/>
        </w:rPr>
      </w:pPr>
      <w:r w:rsidRPr="00CA4A99">
        <w:rPr>
          <w:rFonts w:hint="cs"/>
          <w:color w:val="auto"/>
          <w:sz w:val="32"/>
          <w:szCs w:val="32"/>
          <w:u w:val="none"/>
          <w:rtl/>
          <w:lang w:bidi="ar-KW"/>
        </w:rPr>
        <w:lastRenderedPageBreak/>
        <w:t>القاعدة الخامسة من قواعد التوحيد والتقديس والتنزيه</w:t>
      </w:r>
      <w:r w:rsidR="00CA4A99" w:rsidRPr="00CA4A99">
        <w:rPr>
          <w:rFonts w:hint="cs"/>
          <w:color w:val="auto"/>
          <w:sz w:val="32"/>
          <w:szCs w:val="32"/>
          <w:u w:val="none"/>
          <w:rtl/>
          <w:lang w:bidi="ar-KW"/>
        </w:rPr>
        <w:t xml:space="preserve"> </w:t>
      </w:r>
      <w:r w:rsidRPr="00CA4A99">
        <w:rPr>
          <w:rFonts w:hint="cs"/>
          <w:color w:val="auto"/>
          <w:sz w:val="32"/>
          <w:szCs w:val="32"/>
          <w:u w:val="none"/>
          <w:rtl/>
          <w:lang w:bidi="ar-KW"/>
        </w:rPr>
        <w:t>تنزيه ذات الله تعالى عن الجسمية التي تتصف بها ذات المخلوق</w:t>
      </w:r>
    </w:p>
    <w:p w14:paraId="0A6AC2CE" w14:textId="77777777" w:rsidR="00BB795E" w:rsidRPr="004442CE" w:rsidRDefault="00BB795E" w:rsidP="006E16F2">
      <w:pPr>
        <w:rPr>
          <w:b/>
          <w:bCs/>
          <w:rtl/>
          <w:lang w:bidi="ar-KW"/>
        </w:rPr>
      </w:pPr>
    </w:p>
    <w:p w14:paraId="3CC00AAA" w14:textId="2A6352CB" w:rsidR="00BB795E" w:rsidRPr="004442CE" w:rsidRDefault="00887FE5" w:rsidP="006E16F2">
      <w:pPr>
        <w:rPr>
          <w:b/>
          <w:rtl/>
          <w:lang w:bidi="ar-KW"/>
        </w:rPr>
      </w:pPr>
      <w:r w:rsidRPr="004442CE">
        <w:rPr>
          <w:rFonts w:hint="cs"/>
          <w:rtl/>
          <w:lang w:bidi="ar-KW"/>
        </w:rPr>
        <w:t>(</w:t>
      </w:r>
      <w:r w:rsidR="00BB795E" w:rsidRPr="004442CE">
        <w:rPr>
          <w:rFonts w:hint="cs"/>
          <w:rtl/>
          <w:lang w:bidi="ar-KW"/>
        </w:rPr>
        <w:t>أ</w:t>
      </w:r>
      <w:r w:rsidR="00DE080D" w:rsidRPr="004442CE">
        <w:rPr>
          <w:rFonts w:hint="cs"/>
          <w:rtl/>
          <w:lang w:bidi="ar-KW"/>
        </w:rPr>
        <w:t xml:space="preserve">) </w:t>
      </w:r>
      <w:r w:rsidRPr="004442CE">
        <w:rPr>
          <w:rFonts w:hint="cs"/>
          <w:rtl/>
          <w:lang w:bidi="ar-KW"/>
        </w:rPr>
        <w:t>(</w:t>
      </w:r>
      <w:r w:rsidR="00BB795E" w:rsidRPr="004442CE">
        <w:rPr>
          <w:rFonts w:hint="cs"/>
          <w:rtl/>
          <w:lang w:bidi="ar-KW"/>
        </w:rPr>
        <w:t>الجسم</w:t>
      </w:r>
      <w:r w:rsidR="00DE080D" w:rsidRPr="004442CE">
        <w:rPr>
          <w:rFonts w:hint="cs"/>
          <w:rtl/>
          <w:lang w:bidi="ar-KW"/>
        </w:rPr>
        <w:t xml:space="preserve">) </w:t>
      </w:r>
      <w:r w:rsidR="00BB795E" w:rsidRPr="004442CE">
        <w:rPr>
          <w:rFonts w:hint="cs"/>
          <w:rtl/>
          <w:lang w:bidi="ar-KW"/>
        </w:rPr>
        <w:t>هو الشيء المؤلف المركب من أجزاء</w:t>
      </w:r>
      <w:r w:rsidRPr="004442CE">
        <w:rPr>
          <w:rFonts w:hint="cs"/>
          <w:rtl/>
          <w:lang w:bidi="ar-KW"/>
        </w:rPr>
        <w:t>،</w:t>
      </w:r>
      <w:r w:rsidR="00BB795E" w:rsidRPr="004442CE">
        <w:rPr>
          <w:rFonts w:hint="cs"/>
          <w:rtl/>
          <w:lang w:bidi="ar-KW"/>
        </w:rPr>
        <w:t xml:space="preserve"> وكلما كثرت </w:t>
      </w:r>
      <w:proofErr w:type="spellStart"/>
      <w:r w:rsidR="00BB795E" w:rsidRPr="004442CE">
        <w:rPr>
          <w:rFonts w:hint="cs"/>
          <w:rtl/>
          <w:lang w:bidi="ar-KW"/>
        </w:rPr>
        <w:t>تآليف</w:t>
      </w:r>
      <w:proofErr w:type="spellEnd"/>
      <w:r w:rsidR="00BB795E" w:rsidRPr="004442CE">
        <w:rPr>
          <w:rFonts w:hint="cs"/>
          <w:rtl/>
          <w:lang w:bidi="ar-KW"/>
        </w:rPr>
        <w:t xml:space="preserve"> ذلك الشيء وزاد حجمه كان أجسم من غيره</w:t>
      </w:r>
      <w:r w:rsidRPr="004442CE">
        <w:rPr>
          <w:rFonts w:hint="cs"/>
          <w:rtl/>
          <w:lang w:bidi="ar-KW"/>
        </w:rPr>
        <w:t>،</w:t>
      </w:r>
      <w:r w:rsidR="00BB795E" w:rsidRPr="004442CE">
        <w:rPr>
          <w:rFonts w:hint="cs"/>
          <w:rtl/>
          <w:lang w:bidi="ar-KW"/>
        </w:rPr>
        <w:t xml:space="preserve"> قال تعالى </w:t>
      </w:r>
      <w:r w:rsidRPr="004442CE">
        <w:rPr>
          <w:rFonts w:hint="cs"/>
          <w:rtl/>
          <w:lang w:bidi="ar-KW"/>
        </w:rPr>
        <w:t>{</w:t>
      </w:r>
      <w:r w:rsidR="00BB795E" w:rsidRPr="004442CE">
        <w:rPr>
          <w:rFonts w:hint="cs"/>
          <w:rtl/>
          <w:lang w:bidi="ar-KW"/>
        </w:rPr>
        <w:t>وزاده بسطة في العلم والجسم</w:t>
      </w:r>
      <w:r w:rsidRPr="004442CE">
        <w:rPr>
          <w:rFonts w:hint="cs"/>
          <w:rtl/>
          <w:lang w:bidi="ar-KW"/>
        </w:rPr>
        <w:t>}،</w:t>
      </w:r>
      <w:r w:rsidR="00BB795E" w:rsidRPr="004442CE">
        <w:rPr>
          <w:rFonts w:hint="cs"/>
          <w:rtl/>
          <w:lang w:bidi="ar-KW"/>
        </w:rPr>
        <w:t xml:space="preserve"> ومن خصائص الجسم أنه مكون من أجزاء وأن له طول وعرض وعمق وحجم ومقدار يكسبه وصف الجسم</w:t>
      </w:r>
      <w:r w:rsidRPr="004442CE">
        <w:rPr>
          <w:rFonts w:hint="cs"/>
          <w:rtl/>
          <w:lang w:bidi="ar-KW"/>
        </w:rPr>
        <w:t>،</w:t>
      </w:r>
      <w:r w:rsidR="00BB795E" w:rsidRPr="004442CE">
        <w:rPr>
          <w:rFonts w:hint="cs"/>
          <w:rtl/>
          <w:lang w:bidi="ar-KW"/>
        </w:rPr>
        <w:t xml:space="preserve"> ومن خصائص الأجسام كذلك أنها محدودة متحيزة ومهما كبر حجمها فلا بد لها من حد تنتهي إليه وحيز يحصرها ومكان يحيط بها</w:t>
      </w:r>
      <w:r w:rsidRPr="004442CE">
        <w:rPr>
          <w:rFonts w:hint="cs"/>
          <w:rtl/>
          <w:lang w:bidi="ar-KW"/>
        </w:rPr>
        <w:t>،</w:t>
      </w:r>
      <w:r w:rsidR="00BB795E" w:rsidRPr="004442CE">
        <w:rPr>
          <w:rFonts w:hint="cs"/>
          <w:rtl/>
          <w:lang w:bidi="ar-KW"/>
        </w:rPr>
        <w:t xml:space="preserve"> وبالجملة فإن الجسمية دليل على كون صاحبها مخلوق محدود مقدر</w:t>
      </w:r>
      <w:r w:rsidRPr="004442CE">
        <w:rPr>
          <w:rFonts w:hint="cs"/>
          <w:rtl/>
          <w:lang w:bidi="ar-KW"/>
        </w:rPr>
        <w:t>،</w:t>
      </w:r>
      <w:r w:rsidR="00BB795E" w:rsidRPr="004442CE">
        <w:rPr>
          <w:rFonts w:hint="cs"/>
          <w:rtl/>
          <w:lang w:bidi="ar-KW"/>
        </w:rPr>
        <w:t xml:space="preserve"> ويستحيل وصف ذات الله تعالى بها ولهذا تواترت أقوال علماء الأمة على نفي الجسمية عن الله سبحانه ماعدا شرذمة حقيرة من أهل التجسيم</w:t>
      </w:r>
      <w:r w:rsidRPr="004442CE">
        <w:rPr>
          <w:rFonts w:hint="cs"/>
          <w:rtl/>
          <w:lang w:bidi="ar-KW"/>
        </w:rPr>
        <w:t>،</w:t>
      </w:r>
      <w:r w:rsidR="00BB795E" w:rsidRPr="004442CE">
        <w:rPr>
          <w:rFonts w:hint="cs"/>
          <w:rtl/>
          <w:lang w:bidi="ar-KW"/>
        </w:rPr>
        <w:t xml:space="preserve"> الجاهلين بما يستحيل وصف الله تعالى به من النقائص والعيوب التي تنزه الله عنها</w:t>
      </w:r>
      <w:r w:rsidR="004C546D" w:rsidRPr="004442CE">
        <w:rPr>
          <w:rFonts w:hint="cs"/>
          <w:rtl/>
          <w:lang w:bidi="ar-KW"/>
        </w:rPr>
        <w:t>.</w:t>
      </w:r>
    </w:p>
    <w:p w14:paraId="2E65ED95" w14:textId="09435D1C" w:rsidR="00BB795E" w:rsidRPr="004442CE" w:rsidRDefault="00887FE5" w:rsidP="006E16F2">
      <w:pPr>
        <w:rPr>
          <w:b/>
          <w:rtl/>
          <w:lang w:bidi="ar-KW"/>
        </w:rPr>
      </w:pPr>
      <w:r w:rsidRPr="004442CE">
        <w:rPr>
          <w:rFonts w:hint="cs"/>
          <w:rtl/>
          <w:lang w:bidi="ar-KW"/>
        </w:rPr>
        <w:t>(</w:t>
      </w:r>
      <w:r w:rsidR="00BB795E" w:rsidRPr="004442CE">
        <w:rPr>
          <w:rFonts w:hint="cs"/>
          <w:rtl/>
          <w:lang w:bidi="ar-KW"/>
        </w:rPr>
        <w:t>ب</w:t>
      </w:r>
      <w:r w:rsidR="00DE080D" w:rsidRPr="004442CE">
        <w:rPr>
          <w:rFonts w:hint="cs"/>
          <w:rtl/>
          <w:lang w:bidi="ar-KW"/>
        </w:rPr>
        <w:t xml:space="preserve">) </w:t>
      </w:r>
      <w:r w:rsidRPr="004442CE">
        <w:rPr>
          <w:rFonts w:hint="cs"/>
          <w:rtl/>
          <w:lang w:bidi="ar-KW"/>
        </w:rPr>
        <w:t>(</w:t>
      </w:r>
      <w:r w:rsidR="00BB795E" w:rsidRPr="004442CE">
        <w:rPr>
          <w:rFonts w:hint="cs"/>
          <w:rtl/>
          <w:lang w:bidi="ar-KW"/>
        </w:rPr>
        <w:t>الجسمية</w:t>
      </w:r>
      <w:r w:rsidR="00DE080D" w:rsidRPr="004442CE">
        <w:rPr>
          <w:rFonts w:hint="cs"/>
          <w:rtl/>
          <w:lang w:bidi="ar-KW"/>
        </w:rPr>
        <w:t xml:space="preserve">) </w:t>
      </w:r>
      <w:r w:rsidR="00BB795E" w:rsidRPr="004442CE">
        <w:rPr>
          <w:rFonts w:hint="cs"/>
          <w:rtl/>
          <w:lang w:bidi="ar-KW"/>
        </w:rPr>
        <w:t>تعني صفات وخصائص يستحيل نسبتها إلى الله منها</w:t>
      </w:r>
      <w:r w:rsidR="004C546D" w:rsidRPr="004442CE">
        <w:rPr>
          <w:rFonts w:hint="cs"/>
          <w:rtl/>
          <w:lang w:bidi="ar-KW"/>
        </w:rPr>
        <w:t xml:space="preserve">: </w:t>
      </w:r>
      <w:r w:rsidR="00BB795E" w:rsidRPr="004442CE">
        <w:rPr>
          <w:rFonts w:hint="cs"/>
          <w:rtl/>
          <w:lang w:bidi="ar-KW"/>
        </w:rPr>
        <w:t>الحد والمقدار</w:t>
      </w:r>
      <w:r w:rsidRPr="004442CE">
        <w:rPr>
          <w:rFonts w:hint="cs"/>
          <w:rtl/>
          <w:lang w:bidi="ar-KW"/>
        </w:rPr>
        <w:t>،</w:t>
      </w:r>
      <w:r w:rsidR="00BB795E" w:rsidRPr="004442CE">
        <w:rPr>
          <w:rFonts w:hint="cs"/>
          <w:rtl/>
          <w:lang w:bidi="ar-KW"/>
        </w:rPr>
        <w:t xml:space="preserve"> وهذا _ كما سبق بيانه _ مما تنزه الله تعالى عنه لان الحد نقص عن الكمال والله سبحانه منزه عن النقص</w:t>
      </w:r>
      <w:r w:rsidRPr="004442CE">
        <w:rPr>
          <w:rFonts w:hint="cs"/>
          <w:rtl/>
          <w:lang w:bidi="ar-KW"/>
        </w:rPr>
        <w:t>،</w:t>
      </w:r>
      <w:r w:rsidR="00BB795E" w:rsidRPr="004442CE">
        <w:rPr>
          <w:rFonts w:hint="cs"/>
          <w:rtl/>
          <w:lang w:bidi="ar-KW"/>
        </w:rPr>
        <w:t xml:space="preserve"> ومنها التحيز والكون في المكان</w:t>
      </w:r>
      <w:r w:rsidRPr="004442CE">
        <w:rPr>
          <w:rFonts w:hint="cs"/>
          <w:rtl/>
          <w:lang w:bidi="ar-KW"/>
        </w:rPr>
        <w:t>،</w:t>
      </w:r>
      <w:r w:rsidR="00BB795E" w:rsidRPr="004442CE">
        <w:rPr>
          <w:rFonts w:hint="cs"/>
          <w:rtl/>
          <w:lang w:bidi="ar-KW"/>
        </w:rPr>
        <w:t xml:space="preserve"> وهذا _ كما سبق بيانه _ مما تنزه الله تعالى عنه لأن خالق المكان منزه عنه مستغن عنه</w:t>
      </w:r>
      <w:r w:rsidRPr="004442CE">
        <w:rPr>
          <w:rFonts w:hint="cs"/>
          <w:rtl/>
          <w:lang w:bidi="ar-KW"/>
        </w:rPr>
        <w:t>،</w:t>
      </w:r>
      <w:r w:rsidR="00BB795E" w:rsidRPr="004442CE">
        <w:rPr>
          <w:rFonts w:hint="cs"/>
          <w:rtl/>
          <w:lang w:bidi="ar-KW"/>
        </w:rPr>
        <w:t xml:space="preserve"> كما أنّ المكان يحيط بمن داخله</w:t>
      </w:r>
      <w:r w:rsidRPr="004442CE">
        <w:rPr>
          <w:rFonts w:hint="cs"/>
          <w:rtl/>
          <w:lang w:bidi="ar-KW"/>
        </w:rPr>
        <w:t>،</w:t>
      </w:r>
      <w:r w:rsidR="00BB795E" w:rsidRPr="004442CE">
        <w:rPr>
          <w:rFonts w:hint="cs"/>
          <w:rtl/>
          <w:lang w:bidi="ar-KW"/>
        </w:rPr>
        <w:t xml:space="preserve"> والله تعالى لا يحيط به شيء</w:t>
      </w:r>
      <w:r w:rsidRPr="004442CE">
        <w:rPr>
          <w:rFonts w:hint="cs"/>
          <w:rtl/>
          <w:lang w:bidi="ar-KW"/>
        </w:rPr>
        <w:t xml:space="preserve">، </w:t>
      </w:r>
      <w:r w:rsidR="00BB795E" w:rsidRPr="004442CE">
        <w:rPr>
          <w:rFonts w:hint="cs"/>
          <w:rtl/>
          <w:lang w:bidi="ar-KW"/>
        </w:rPr>
        <w:t>ألا إنه بكل شيء محيط</w:t>
      </w:r>
      <w:r w:rsidR="004C546D" w:rsidRPr="004442CE">
        <w:rPr>
          <w:rFonts w:hint="cs"/>
          <w:rtl/>
          <w:lang w:bidi="ar-KW"/>
        </w:rPr>
        <w:t>.</w:t>
      </w:r>
    </w:p>
    <w:p w14:paraId="17582E18" w14:textId="56C2A8C0" w:rsidR="00BB795E" w:rsidRPr="004442CE" w:rsidRDefault="00887FE5" w:rsidP="006E16F2">
      <w:pPr>
        <w:rPr>
          <w:b/>
          <w:lang w:bidi="ar-KW"/>
        </w:rPr>
      </w:pPr>
      <w:r w:rsidRPr="004442CE">
        <w:rPr>
          <w:rFonts w:hint="cs"/>
          <w:rtl/>
          <w:lang w:bidi="ar-KW"/>
        </w:rPr>
        <w:t>(</w:t>
      </w:r>
      <w:r w:rsidR="00BB795E" w:rsidRPr="004442CE">
        <w:rPr>
          <w:rFonts w:hint="cs"/>
          <w:rtl/>
          <w:lang w:bidi="ar-KW"/>
        </w:rPr>
        <w:t>ت</w:t>
      </w:r>
      <w:r w:rsidR="00DE080D" w:rsidRPr="004442CE">
        <w:rPr>
          <w:rFonts w:hint="cs"/>
          <w:rtl/>
          <w:lang w:bidi="ar-KW"/>
        </w:rPr>
        <w:t xml:space="preserve">) </w:t>
      </w:r>
      <w:r w:rsidR="00BB795E" w:rsidRPr="004442CE">
        <w:rPr>
          <w:rFonts w:hint="cs"/>
          <w:rtl/>
          <w:lang w:bidi="ar-KW"/>
        </w:rPr>
        <w:t xml:space="preserve">الجسمية تعني التكون من أجزاء والله تعالى </w:t>
      </w:r>
      <w:r w:rsidR="00BB795E" w:rsidRPr="004442CE">
        <w:rPr>
          <w:rFonts w:hint="cs"/>
          <w:bCs/>
          <w:rtl/>
          <w:lang w:bidi="ar-KW"/>
        </w:rPr>
        <w:t>أحد صمد</w:t>
      </w:r>
      <w:r w:rsidR="00BB795E" w:rsidRPr="004442CE">
        <w:rPr>
          <w:rFonts w:hint="cs"/>
          <w:rtl/>
          <w:lang w:bidi="ar-KW"/>
        </w:rPr>
        <w:t xml:space="preserve"> منزه عن الأجزاء والأعضاء لا يخالف في ذلك إلا مجسم غير عارف بالله سبحانه</w:t>
      </w:r>
      <w:r w:rsidRPr="004442CE">
        <w:rPr>
          <w:rFonts w:hint="cs"/>
          <w:rtl/>
          <w:lang w:bidi="ar-KW"/>
        </w:rPr>
        <w:t>،</w:t>
      </w:r>
      <w:r w:rsidR="00BB795E" w:rsidRPr="004442CE">
        <w:rPr>
          <w:rFonts w:hint="cs"/>
          <w:rtl/>
          <w:lang w:bidi="ar-KW"/>
        </w:rPr>
        <w:t xml:space="preserve"> والجسمية تعني قابلية الانقسام</w:t>
      </w:r>
      <w:r w:rsidRPr="004442CE">
        <w:rPr>
          <w:rFonts w:hint="cs"/>
          <w:rtl/>
          <w:lang w:bidi="ar-KW"/>
        </w:rPr>
        <w:t xml:space="preserve"> </w:t>
      </w:r>
      <w:r w:rsidR="00BB795E" w:rsidRPr="004442CE">
        <w:rPr>
          <w:rFonts w:hint="cs"/>
          <w:rtl/>
          <w:lang w:bidi="ar-KW"/>
        </w:rPr>
        <w:t xml:space="preserve">والله تعالى أحد صمد منزه عن الانقسام لأن الانقسام دليل الخلق والنقص والحدوث والله تعالى هو </w:t>
      </w:r>
      <w:r w:rsidR="00BB795E" w:rsidRPr="004442CE">
        <w:rPr>
          <w:rFonts w:hint="cs"/>
          <w:bCs/>
          <w:rtl/>
          <w:lang w:bidi="ar-KW"/>
        </w:rPr>
        <w:t>الأحد</w:t>
      </w:r>
      <w:r w:rsidR="00BB795E" w:rsidRPr="004442CE">
        <w:rPr>
          <w:rFonts w:hint="cs"/>
          <w:rtl/>
          <w:lang w:bidi="ar-KW"/>
        </w:rPr>
        <w:t xml:space="preserve"> الذي لا يتجزأ وهو </w:t>
      </w:r>
      <w:r w:rsidR="00BB795E" w:rsidRPr="004442CE">
        <w:rPr>
          <w:rFonts w:hint="cs"/>
          <w:bCs/>
          <w:rtl/>
          <w:lang w:bidi="ar-KW"/>
        </w:rPr>
        <w:t>الصمد</w:t>
      </w:r>
      <w:r w:rsidR="00BB795E" w:rsidRPr="004442CE">
        <w:rPr>
          <w:rFonts w:hint="cs"/>
          <w:rtl/>
          <w:lang w:bidi="ar-KW"/>
        </w:rPr>
        <w:t xml:space="preserve"> الذي لا ينقسم وهو الأول المنزه عن الحدوث وهو الخالق لكل محدث</w:t>
      </w:r>
      <w:r w:rsidR="004C546D" w:rsidRPr="004442CE">
        <w:rPr>
          <w:rFonts w:hint="cs"/>
          <w:rtl/>
          <w:lang w:bidi="ar-KW"/>
        </w:rPr>
        <w:t>.</w:t>
      </w:r>
    </w:p>
    <w:p w14:paraId="2CED14B4" w14:textId="575D73A0" w:rsidR="00BB795E" w:rsidRPr="004442CE" w:rsidRDefault="00887FE5" w:rsidP="006E16F2">
      <w:pPr>
        <w:rPr>
          <w:b/>
          <w:rtl/>
          <w:lang w:bidi="ar-KW"/>
        </w:rPr>
      </w:pPr>
      <w:r w:rsidRPr="004442CE">
        <w:rPr>
          <w:rFonts w:hint="cs"/>
          <w:rtl/>
          <w:lang w:bidi="ar-KW"/>
        </w:rPr>
        <w:t>(</w:t>
      </w:r>
      <w:r w:rsidR="00BB795E" w:rsidRPr="004442CE">
        <w:rPr>
          <w:rFonts w:hint="cs"/>
          <w:rtl/>
          <w:lang w:bidi="ar-KW"/>
        </w:rPr>
        <w:t>ث</w:t>
      </w:r>
      <w:r w:rsidR="00DE080D" w:rsidRPr="004442CE">
        <w:rPr>
          <w:rFonts w:hint="cs"/>
          <w:rtl/>
          <w:lang w:bidi="ar-KW"/>
        </w:rPr>
        <w:t xml:space="preserve">) </w:t>
      </w:r>
      <w:r w:rsidR="00BB795E" w:rsidRPr="004442CE">
        <w:rPr>
          <w:rFonts w:hint="cs"/>
          <w:rtl/>
          <w:lang w:bidi="ar-KW"/>
        </w:rPr>
        <w:t xml:space="preserve">الجسمية تعني الاحتياج لأن الجسمية تتآلف من أجزاء وكل جزء يحتاج إلى الآخر والله تعالى هو الغني له كمال الغنى منزه عن النقص </w:t>
      </w:r>
      <w:proofErr w:type="gramStart"/>
      <w:r w:rsidR="00BB795E" w:rsidRPr="004442CE">
        <w:rPr>
          <w:rFonts w:hint="cs"/>
          <w:rtl/>
          <w:lang w:bidi="ar-KW"/>
        </w:rPr>
        <w:t>و الحاجة</w:t>
      </w:r>
      <w:proofErr w:type="gramEnd"/>
      <w:r w:rsidRPr="004442CE">
        <w:rPr>
          <w:rFonts w:hint="cs"/>
          <w:rtl/>
          <w:lang w:bidi="ar-KW"/>
        </w:rPr>
        <w:t>،</w:t>
      </w:r>
    </w:p>
    <w:p w14:paraId="1E4009E5" w14:textId="5338FB3F" w:rsidR="00BB795E" w:rsidRPr="004442CE" w:rsidRDefault="00887FE5" w:rsidP="006E16F2">
      <w:pPr>
        <w:rPr>
          <w:b/>
          <w:rtl/>
        </w:rPr>
      </w:pPr>
      <w:r w:rsidRPr="004442CE">
        <w:rPr>
          <w:rFonts w:hint="cs"/>
          <w:rtl/>
          <w:lang w:bidi="ar-KW"/>
        </w:rPr>
        <w:lastRenderedPageBreak/>
        <w:t>(</w:t>
      </w:r>
      <w:r w:rsidR="00BB795E" w:rsidRPr="004442CE">
        <w:rPr>
          <w:rFonts w:hint="cs"/>
          <w:rtl/>
          <w:lang w:bidi="ar-KW"/>
        </w:rPr>
        <w:t>ج</w:t>
      </w:r>
      <w:r w:rsidR="00DE080D" w:rsidRPr="004442CE">
        <w:rPr>
          <w:rFonts w:hint="cs"/>
          <w:rtl/>
          <w:lang w:bidi="ar-KW"/>
        </w:rPr>
        <w:t xml:space="preserve">) </w:t>
      </w:r>
      <w:r w:rsidR="00BB795E" w:rsidRPr="004442CE">
        <w:rPr>
          <w:rFonts w:hint="cs"/>
          <w:rtl/>
          <w:lang w:bidi="ar-KW"/>
        </w:rPr>
        <w:t>الجسم مادة</w:t>
      </w:r>
      <w:r w:rsidRPr="004442CE">
        <w:rPr>
          <w:rFonts w:hint="cs"/>
          <w:rtl/>
          <w:lang w:bidi="ar-KW"/>
        </w:rPr>
        <w:t>،</w:t>
      </w:r>
      <w:r w:rsidR="00BB795E" w:rsidRPr="004442CE">
        <w:rPr>
          <w:rFonts w:hint="cs"/>
          <w:rtl/>
          <w:lang w:bidi="ar-KW"/>
        </w:rPr>
        <w:t xml:space="preserve"> وذات </w:t>
      </w:r>
      <w:r w:rsidR="00BB795E" w:rsidRPr="004442CE">
        <w:rPr>
          <w:rFonts w:hint="cs"/>
          <w:bCs/>
          <w:rtl/>
          <w:lang w:bidi="ar-KW"/>
        </w:rPr>
        <w:t>الله تعالى لا تسري عليه قوانين المادة</w:t>
      </w:r>
      <w:r w:rsidRPr="004442CE">
        <w:rPr>
          <w:rFonts w:hint="cs"/>
          <w:bCs/>
          <w:rtl/>
          <w:lang w:bidi="ar-KW"/>
        </w:rPr>
        <w:t>،</w:t>
      </w:r>
      <w:r w:rsidR="00BB795E" w:rsidRPr="004442CE">
        <w:rPr>
          <w:rFonts w:hint="cs"/>
          <w:rtl/>
          <w:lang w:bidi="ar-KW"/>
        </w:rPr>
        <w:t xml:space="preserve"> لأنّ المادة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sidRPr="004442CE">
        <w:rPr>
          <w:rFonts w:hint="cs"/>
          <w:rtl/>
          <w:lang w:bidi="ar-KW"/>
        </w:rPr>
        <w:t>،</w:t>
      </w:r>
      <w:r w:rsidR="00BB795E" w:rsidRPr="004442CE">
        <w:rPr>
          <w:rFonts w:hint="cs"/>
          <w:rtl/>
          <w:lang w:bidi="ar-KW"/>
        </w:rPr>
        <w:t xml:space="preserve"> وأنّ الذي خلق المادة والجسم هو الله تعالى وهو الذي قهرها بتلك القوانين</w:t>
      </w:r>
      <w:r w:rsidRPr="004442CE">
        <w:rPr>
          <w:rFonts w:hint="cs"/>
          <w:rtl/>
          <w:lang w:bidi="ar-KW"/>
        </w:rPr>
        <w:t>،</w:t>
      </w:r>
      <w:r w:rsidR="00BB795E" w:rsidRPr="004442CE">
        <w:rPr>
          <w:rFonts w:hint="cs"/>
          <w:rtl/>
          <w:lang w:bidi="ar-KW"/>
        </w:rPr>
        <w:t xml:space="preserve"> ولكنّه هو القاهر فوق خلقه وفوق عباده وفوق كل شيء</w:t>
      </w:r>
      <w:r w:rsidRPr="004442CE">
        <w:rPr>
          <w:rFonts w:hint="cs"/>
          <w:rtl/>
          <w:lang w:bidi="ar-KW"/>
        </w:rPr>
        <w:t xml:space="preserve">، </w:t>
      </w:r>
      <w:r w:rsidR="00BB795E" w:rsidRPr="004442CE">
        <w:rPr>
          <w:rFonts w:hint="cs"/>
          <w:rtl/>
          <w:lang w:bidi="ar-KW"/>
        </w:rPr>
        <w:t>فلا تسري عليه مفاهيم الأجسام</w:t>
      </w:r>
      <w:r w:rsidRPr="004442CE">
        <w:rPr>
          <w:rFonts w:hint="cs"/>
          <w:rtl/>
          <w:lang w:bidi="ar-KW"/>
        </w:rPr>
        <w:t>،</w:t>
      </w:r>
      <w:r w:rsidR="00BB795E" w:rsidRPr="004442CE">
        <w:rPr>
          <w:rFonts w:hint="cs"/>
          <w:rtl/>
          <w:lang w:bidi="ar-KW"/>
        </w:rPr>
        <w:t xml:space="preserve"> ولا الصور والأشكال</w:t>
      </w:r>
      <w:r w:rsidRPr="004442CE">
        <w:rPr>
          <w:rFonts w:hint="cs"/>
          <w:rtl/>
          <w:lang w:bidi="ar-KW"/>
        </w:rPr>
        <w:t>،</w:t>
      </w:r>
      <w:r w:rsidR="00BB795E" w:rsidRPr="004442CE">
        <w:rPr>
          <w:rFonts w:hint="cs"/>
          <w:rtl/>
          <w:lang w:bidi="ar-KW"/>
        </w:rPr>
        <w:t xml:space="preserve"> لأنّه ليس كمثله شيء</w:t>
      </w:r>
      <w:r w:rsidRPr="004442CE">
        <w:rPr>
          <w:rFonts w:hint="cs"/>
          <w:rtl/>
          <w:lang w:bidi="ar-KW"/>
        </w:rPr>
        <w:t>،</w:t>
      </w:r>
      <w:r w:rsidR="00BB795E" w:rsidRPr="004442CE">
        <w:rPr>
          <w:rFonts w:hint="cs"/>
          <w:rtl/>
          <w:lang w:bidi="ar-KW"/>
        </w:rPr>
        <w:t xml:space="preserve"> وكل ما خطر بالبال فالله خلافه</w:t>
      </w:r>
    </w:p>
    <w:p w14:paraId="19C85B21" w14:textId="6EA8AD7B" w:rsidR="00BB795E" w:rsidRPr="004442CE" w:rsidRDefault="00887FE5" w:rsidP="006E16F2">
      <w:pPr>
        <w:rPr>
          <w:b/>
          <w:bCs/>
          <w:rtl/>
        </w:rPr>
      </w:pPr>
      <w:r w:rsidRPr="004442CE">
        <w:rPr>
          <w:rFonts w:hint="cs"/>
          <w:rtl/>
          <w:lang w:bidi="ar-KW"/>
        </w:rPr>
        <w:t>(</w:t>
      </w:r>
      <w:r w:rsidR="00DE080D" w:rsidRPr="004442CE">
        <w:rPr>
          <w:rFonts w:hint="cs"/>
          <w:rtl/>
          <w:lang w:bidi="ar-KW"/>
        </w:rPr>
        <w:t xml:space="preserve">) </w:t>
      </w:r>
      <w:r w:rsidR="00BB795E" w:rsidRPr="004442CE">
        <w:rPr>
          <w:rFonts w:hint="cs"/>
          <w:rtl/>
          <w:lang w:bidi="ar-KW"/>
        </w:rPr>
        <w:t>الجسمية تعني مماثلة الأجسام والله تعالى ليس كمثله شيء ولم يكن له كفوا احد</w:t>
      </w:r>
      <w:r w:rsidRPr="004442CE">
        <w:rPr>
          <w:rFonts w:hint="cs"/>
          <w:rtl/>
          <w:lang w:bidi="ar-KW"/>
        </w:rPr>
        <w:t>،</w:t>
      </w:r>
      <w:r w:rsidR="00BB795E" w:rsidRPr="004442CE">
        <w:rPr>
          <w:rFonts w:hint="cs"/>
          <w:rtl/>
          <w:lang w:bidi="ar-KW"/>
        </w:rPr>
        <w:t xml:space="preserve"> </w:t>
      </w:r>
      <w:r w:rsidR="00BB795E" w:rsidRPr="004442CE">
        <w:rPr>
          <w:rFonts w:hint="cs"/>
          <w:bCs/>
          <w:rtl/>
          <w:lang w:bidi="ar-KW"/>
        </w:rPr>
        <w:t>فهو سبحانه منزه عن الجسمية لقوله تعالى</w:t>
      </w:r>
      <w:r w:rsidR="00BB795E" w:rsidRPr="004442CE">
        <w:rPr>
          <w:rFonts w:hint="cs"/>
          <w:rtl/>
          <w:lang w:bidi="ar-KW"/>
        </w:rPr>
        <w:t xml:space="preserve"> </w:t>
      </w:r>
      <w:r w:rsidRPr="004442CE">
        <w:rPr>
          <w:rFonts w:hint="cs"/>
          <w:rtl/>
          <w:lang w:bidi="ar-KW"/>
        </w:rPr>
        <w:t>{</w:t>
      </w:r>
      <w:r w:rsidR="00BB795E" w:rsidRPr="004442CE">
        <w:rPr>
          <w:rFonts w:hint="cs"/>
          <w:rtl/>
          <w:lang w:bidi="ar-KW"/>
        </w:rPr>
        <w:t>ليس كمثلِه شيء</w:t>
      </w:r>
      <w:r w:rsidRPr="004442CE">
        <w:rPr>
          <w:rFonts w:hint="cs"/>
          <w:rtl/>
          <w:lang w:bidi="ar-KW"/>
        </w:rPr>
        <w:t>}</w:t>
      </w:r>
      <w:r w:rsidR="00BB795E" w:rsidRPr="004442CE">
        <w:rPr>
          <w:rFonts w:hint="cs"/>
          <w:rtl/>
          <w:lang w:bidi="ar-KW"/>
        </w:rPr>
        <w:t xml:space="preserve"> [سورة الشورى</w:t>
      </w:r>
      <w:r w:rsidR="004C546D" w:rsidRPr="004442CE">
        <w:rPr>
          <w:rFonts w:hint="cs"/>
          <w:rtl/>
          <w:lang w:bidi="ar-KW"/>
        </w:rPr>
        <w:t xml:space="preserve">: </w:t>
      </w:r>
      <w:r w:rsidR="00BB795E" w:rsidRPr="004442CE">
        <w:rPr>
          <w:rFonts w:hint="cs"/>
          <w:rtl/>
          <w:lang w:bidi="ar-KW"/>
        </w:rPr>
        <w:t>11] ولو كان جسما لكان مثلا لسائر الأجسام</w:t>
      </w:r>
      <w:r w:rsidRPr="004442CE">
        <w:rPr>
          <w:rFonts w:hint="cs"/>
          <w:rtl/>
          <w:lang w:bidi="ar-KW"/>
        </w:rPr>
        <w:t>،</w:t>
      </w:r>
      <w:r w:rsidR="00BB795E" w:rsidRPr="004442CE">
        <w:rPr>
          <w:rFonts w:hint="cs"/>
          <w:rtl/>
          <w:lang w:bidi="ar-KW"/>
        </w:rPr>
        <w:t xml:space="preserve"> </w:t>
      </w:r>
      <w:r w:rsidR="00BB795E" w:rsidRPr="004442CE">
        <w:rPr>
          <w:rFonts w:hint="cs"/>
          <w:bCs/>
          <w:rtl/>
          <w:lang w:bidi="ar-KW"/>
        </w:rPr>
        <w:t>وقوله تعالى</w:t>
      </w:r>
      <w:r w:rsidR="00BB795E" w:rsidRPr="004442CE">
        <w:rPr>
          <w:rFonts w:hint="cs"/>
          <w:rtl/>
          <w:lang w:bidi="ar-KW"/>
        </w:rPr>
        <w:t xml:space="preserve"> {هل تعلمُ لهُ سميًّا} [سورة مريم</w:t>
      </w:r>
      <w:r w:rsidR="004C546D" w:rsidRPr="004442CE">
        <w:rPr>
          <w:rFonts w:hint="cs"/>
          <w:rtl/>
          <w:lang w:bidi="ar-KW"/>
        </w:rPr>
        <w:t xml:space="preserve">: </w:t>
      </w:r>
      <w:r w:rsidR="00BB795E" w:rsidRPr="004442CE">
        <w:rPr>
          <w:rFonts w:hint="cs"/>
          <w:rtl/>
          <w:lang w:bidi="ar-KW"/>
        </w:rPr>
        <w:t>65] قال المفسرون هل تعلم له سميا أي مِثلاً، فالله تعالى لا مِثْلَ له ولا شبيه ولا نظير، فمن وصفه بالجسمية فقد جعل له مثلا سبحانه وتعالى عما يصفون</w:t>
      </w:r>
      <w:r w:rsidRPr="004442CE">
        <w:rPr>
          <w:rFonts w:hint="cs"/>
          <w:rtl/>
          <w:lang w:bidi="ar-KW"/>
        </w:rPr>
        <w:t>،</w:t>
      </w:r>
      <w:r w:rsidR="00BB795E" w:rsidRPr="004442CE">
        <w:rPr>
          <w:rFonts w:hint="cs"/>
          <w:rtl/>
          <w:lang w:bidi="ar-KW"/>
        </w:rPr>
        <w:t xml:space="preserve"> </w:t>
      </w:r>
      <w:r w:rsidR="00BB795E" w:rsidRPr="004442CE">
        <w:rPr>
          <w:rFonts w:hint="cs"/>
          <w:bCs/>
          <w:rtl/>
          <w:lang w:bidi="ar-KW"/>
        </w:rPr>
        <w:t>وقوله تعالى</w:t>
      </w:r>
      <w:r w:rsidR="00BB795E" w:rsidRPr="004442CE">
        <w:rPr>
          <w:rFonts w:hint="cs"/>
          <w:rtl/>
          <w:lang w:bidi="ar-KW"/>
        </w:rPr>
        <w:t xml:space="preserve"> {وللهِ المثَلُ الأعلى}</w:t>
      </w:r>
      <w:r w:rsidRPr="004442CE">
        <w:rPr>
          <w:rFonts w:hint="cs"/>
          <w:rtl/>
          <w:lang w:bidi="ar-KW"/>
        </w:rPr>
        <w:t xml:space="preserve"> </w:t>
      </w:r>
      <w:r w:rsidR="00BB795E" w:rsidRPr="004442CE">
        <w:rPr>
          <w:rFonts w:hint="cs"/>
          <w:rtl/>
          <w:lang w:bidi="ar-KW"/>
        </w:rPr>
        <w:t>[سورة النحل</w:t>
      </w:r>
      <w:r w:rsidR="004C546D" w:rsidRPr="004442CE">
        <w:rPr>
          <w:rFonts w:hint="cs"/>
          <w:rtl/>
          <w:lang w:bidi="ar-KW"/>
        </w:rPr>
        <w:t xml:space="preserve">: </w:t>
      </w:r>
      <w:r w:rsidR="00BB795E" w:rsidRPr="004442CE">
        <w:rPr>
          <w:rFonts w:hint="cs"/>
          <w:rtl/>
          <w:lang w:bidi="ar-KW"/>
        </w:rPr>
        <w:t>60]</w:t>
      </w:r>
      <w:r w:rsidRPr="004442CE">
        <w:rPr>
          <w:rFonts w:hint="cs"/>
          <w:rtl/>
          <w:lang w:bidi="ar-KW"/>
        </w:rPr>
        <w:t xml:space="preserve"> </w:t>
      </w:r>
      <w:r w:rsidR="00BB795E" w:rsidRPr="004442CE">
        <w:rPr>
          <w:rFonts w:hint="cs"/>
          <w:rtl/>
          <w:lang w:bidi="ar-KW"/>
        </w:rPr>
        <w:t>قال المفسرون</w:t>
      </w:r>
      <w:r w:rsidRPr="004442CE">
        <w:rPr>
          <w:rFonts w:hint="cs"/>
          <w:rtl/>
          <w:lang w:bidi="ar-KW"/>
        </w:rPr>
        <w:t xml:space="preserve"> </w:t>
      </w:r>
      <w:r w:rsidR="00BB795E" w:rsidRPr="004442CE">
        <w:rPr>
          <w:rFonts w:hint="cs"/>
          <w:rtl/>
          <w:lang w:bidi="ar-KW"/>
        </w:rPr>
        <w:t>أي له سبحانه الوصف الذي لا يشبه وصف غيره، ومعنى ذلك أنه لا يوصف ربنا عزَّ وجلَّ بصفات المخلوقين من الجسمية ولوازم الجسمية</w:t>
      </w:r>
      <w:r w:rsidRPr="004442CE">
        <w:rPr>
          <w:rFonts w:hint="cs"/>
          <w:rtl/>
          <w:lang w:bidi="ar-KW"/>
        </w:rPr>
        <w:t>،</w:t>
      </w:r>
      <w:r w:rsidR="00BB795E" w:rsidRPr="004442CE">
        <w:rPr>
          <w:rFonts w:hint="cs"/>
          <w:rtl/>
          <w:lang w:bidi="ar-KW"/>
        </w:rPr>
        <w:t xml:space="preserve"> </w:t>
      </w:r>
      <w:r w:rsidR="00BB795E" w:rsidRPr="004442CE">
        <w:rPr>
          <w:rFonts w:hint="cs"/>
          <w:bCs/>
          <w:rtl/>
          <w:lang w:bidi="ar-KW"/>
        </w:rPr>
        <w:t>وقوله تعالى</w:t>
      </w:r>
      <w:r w:rsidR="00BB795E" w:rsidRPr="004442CE">
        <w:rPr>
          <w:rFonts w:hint="cs"/>
          <w:rtl/>
          <w:lang w:bidi="ar-KW"/>
        </w:rPr>
        <w:t xml:space="preserve"> </w:t>
      </w:r>
      <w:r w:rsidRPr="004442CE">
        <w:rPr>
          <w:rFonts w:hint="cs"/>
          <w:rtl/>
          <w:lang w:bidi="ar-KW"/>
        </w:rPr>
        <w:t>{</w:t>
      </w:r>
      <w:r w:rsidR="00BB795E" w:rsidRPr="004442CE">
        <w:rPr>
          <w:rFonts w:hint="cs"/>
          <w:rtl/>
          <w:lang w:bidi="ar-KW"/>
        </w:rPr>
        <w:t>فلا تضربوا للهِ الأمثال} [سورة النحل</w:t>
      </w:r>
      <w:r w:rsidR="004C546D" w:rsidRPr="004442CE">
        <w:rPr>
          <w:rFonts w:hint="cs"/>
          <w:rtl/>
          <w:lang w:bidi="ar-KW"/>
        </w:rPr>
        <w:t xml:space="preserve">: </w:t>
      </w:r>
      <w:r w:rsidR="00BB795E" w:rsidRPr="004442CE">
        <w:rPr>
          <w:rFonts w:hint="cs"/>
          <w:rtl/>
          <w:lang w:bidi="ar-KW"/>
        </w:rPr>
        <w:t>74]، قال المفسرون أي لا تجعلوا لله الشبيهَ والمِثْل فإن اللهَ تعالى منزه عن الشبيه و المثيل</w:t>
      </w:r>
      <w:r w:rsidRPr="004442CE">
        <w:rPr>
          <w:rFonts w:hint="cs"/>
          <w:rtl/>
          <w:lang w:bidi="ar-KW"/>
        </w:rPr>
        <w:t>،</w:t>
      </w:r>
      <w:r w:rsidR="00BB795E" w:rsidRPr="004442CE">
        <w:rPr>
          <w:rFonts w:hint="cs"/>
          <w:rtl/>
          <w:lang w:bidi="ar-KW"/>
        </w:rPr>
        <w:t xml:space="preserve"> فلا ذاتُه يشبه الذوات ولا صفاتُه تشبه الصفات</w:t>
      </w:r>
      <w:r w:rsidRPr="004442CE">
        <w:rPr>
          <w:rFonts w:hint="cs"/>
          <w:rtl/>
          <w:lang w:bidi="ar-KW"/>
        </w:rPr>
        <w:t>،</w:t>
      </w:r>
      <w:r w:rsidR="00BB795E" w:rsidRPr="004442CE">
        <w:rPr>
          <w:rFonts w:hint="cs"/>
          <w:rtl/>
          <w:lang w:bidi="ar-KW"/>
        </w:rPr>
        <w:t xml:space="preserve"> فمن وصفه بالجسمية فقد جعل ذاته تشبه الذوات سبحانه وتعالى عما يصفون</w:t>
      </w:r>
      <w:r w:rsidRPr="004442CE">
        <w:rPr>
          <w:rFonts w:hint="cs"/>
          <w:rtl/>
          <w:lang w:bidi="ar-KW"/>
        </w:rPr>
        <w:t>،</w:t>
      </w:r>
      <w:r w:rsidR="00BB795E" w:rsidRPr="004442CE">
        <w:rPr>
          <w:rFonts w:hint="cs"/>
          <w:rtl/>
          <w:lang w:bidi="ar-KW"/>
        </w:rPr>
        <w:t xml:space="preserve"> </w:t>
      </w:r>
      <w:r w:rsidR="00BB795E" w:rsidRPr="004442CE">
        <w:rPr>
          <w:rFonts w:hint="cs"/>
          <w:bCs/>
          <w:rtl/>
        </w:rPr>
        <w:t>وقوله تعالى</w:t>
      </w:r>
      <w:r w:rsidR="00BB795E" w:rsidRPr="004442CE">
        <w:rPr>
          <w:rFonts w:hint="cs"/>
          <w:rtl/>
        </w:rPr>
        <w:t xml:space="preserve"> </w:t>
      </w:r>
      <w:r w:rsidRPr="004442CE">
        <w:rPr>
          <w:rFonts w:hint="cs"/>
          <w:rtl/>
        </w:rPr>
        <w:t>{</w:t>
      </w:r>
      <w:r w:rsidR="00BB795E" w:rsidRPr="004442CE">
        <w:rPr>
          <w:rFonts w:hint="cs"/>
          <w:rtl/>
          <w:lang w:bidi="ar-KW"/>
        </w:rPr>
        <w:t>فلا تجعلوا لله أندادا وأنتم تعلمون</w:t>
      </w:r>
      <w:r w:rsidRPr="004442CE">
        <w:rPr>
          <w:rFonts w:hint="cs"/>
          <w:rtl/>
          <w:lang w:bidi="ar-KW"/>
        </w:rPr>
        <w:t>}</w:t>
      </w:r>
      <w:r w:rsidR="00BB795E" w:rsidRPr="004442CE">
        <w:rPr>
          <w:rFonts w:hint="cs"/>
          <w:rtl/>
          <w:lang w:bidi="ar-KW"/>
        </w:rPr>
        <w:t xml:space="preserve"> [سورة البقرة/22]</w:t>
      </w:r>
      <w:r w:rsidRPr="004442CE">
        <w:rPr>
          <w:rFonts w:hint="cs"/>
          <w:rtl/>
          <w:lang w:bidi="ar-KW"/>
        </w:rPr>
        <w:t>،</w:t>
      </w:r>
      <w:r w:rsidR="00BB795E" w:rsidRPr="004442CE">
        <w:rPr>
          <w:rFonts w:hint="cs"/>
          <w:rtl/>
          <w:lang w:bidi="ar-KW"/>
        </w:rPr>
        <w:t xml:space="preserve"> والند هو المثيل والشبيه ولو كان جسما لكان له أنداد والعياذ بالله من التشبيه والتمثيل</w:t>
      </w:r>
      <w:r w:rsidRPr="004442CE">
        <w:rPr>
          <w:rFonts w:hint="cs"/>
          <w:rtl/>
          <w:lang w:bidi="ar-KW"/>
        </w:rPr>
        <w:t>،</w:t>
      </w:r>
    </w:p>
    <w:p w14:paraId="365CB8A9" w14:textId="20801090" w:rsidR="00BB795E" w:rsidRPr="004442CE" w:rsidRDefault="00887FE5" w:rsidP="006E16F2">
      <w:pPr>
        <w:rPr>
          <w:b/>
          <w:bCs/>
          <w:rtl/>
        </w:rPr>
      </w:pPr>
      <w:r w:rsidRPr="004442CE">
        <w:rPr>
          <w:rFonts w:hint="cs"/>
          <w:bCs/>
          <w:rtl/>
        </w:rPr>
        <w:t>(</w:t>
      </w:r>
      <w:r w:rsidR="00BB795E" w:rsidRPr="004442CE">
        <w:rPr>
          <w:rFonts w:hint="cs"/>
          <w:bCs/>
          <w:rtl/>
        </w:rPr>
        <w:t>ج</w:t>
      </w:r>
      <w:r w:rsidR="00DE080D" w:rsidRPr="004442CE">
        <w:rPr>
          <w:rFonts w:hint="cs"/>
          <w:bCs/>
          <w:rtl/>
        </w:rPr>
        <w:t xml:space="preserve">) </w:t>
      </w:r>
      <w:r w:rsidR="00BB795E" w:rsidRPr="004442CE">
        <w:rPr>
          <w:rFonts w:hint="cs"/>
          <w:bCs/>
          <w:rtl/>
        </w:rPr>
        <w:t>قوله تعالى</w:t>
      </w:r>
      <w:r w:rsidR="00BB795E" w:rsidRPr="004442CE">
        <w:rPr>
          <w:rFonts w:hint="cs"/>
          <w:rtl/>
        </w:rPr>
        <w:t xml:space="preserve"> {قل هو الله أحد الله الصمد لم يلد ولم يولد ولم يكن له كفواً أحد</w:t>
      </w:r>
      <w:r w:rsidRPr="004442CE">
        <w:rPr>
          <w:rFonts w:hint="cs"/>
          <w:rtl/>
        </w:rPr>
        <w:t>}</w:t>
      </w:r>
      <w:r w:rsidR="00BB795E" w:rsidRPr="004442CE">
        <w:rPr>
          <w:rFonts w:hint="cs"/>
          <w:rtl/>
        </w:rPr>
        <w:t xml:space="preserve"> من أعظم الدلائل على تنزيه الله تعالى عن الجسمية فقوله تعالى </w:t>
      </w:r>
      <w:r w:rsidRPr="004442CE">
        <w:rPr>
          <w:rFonts w:hint="cs"/>
          <w:rtl/>
        </w:rPr>
        <w:t>(</w:t>
      </w:r>
      <w:r w:rsidR="00BB795E" w:rsidRPr="004442CE">
        <w:rPr>
          <w:rFonts w:hint="cs"/>
          <w:bCs/>
          <w:rtl/>
        </w:rPr>
        <w:t>أحد</w:t>
      </w:r>
      <w:r w:rsidR="00DE080D" w:rsidRPr="004442CE">
        <w:rPr>
          <w:rFonts w:hint="cs"/>
          <w:rtl/>
        </w:rPr>
        <w:t xml:space="preserve">) </w:t>
      </w:r>
      <w:r w:rsidR="00BB795E" w:rsidRPr="004442CE">
        <w:rPr>
          <w:rFonts w:hint="cs"/>
          <w:rtl/>
        </w:rPr>
        <w:t xml:space="preserve">يدل على نفى الجسمية لأن الجسم أقله أنه يكون مركباً من جوهرين وذلك ينافى الوحدة ولما كان قوله </w:t>
      </w:r>
      <w:r w:rsidRPr="004442CE">
        <w:rPr>
          <w:rFonts w:hint="cs"/>
          <w:rtl/>
        </w:rPr>
        <w:t>{</w:t>
      </w:r>
      <w:r w:rsidR="00BB795E" w:rsidRPr="004442CE">
        <w:rPr>
          <w:rFonts w:hint="cs"/>
          <w:rtl/>
        </w:rPr>
        <w:t xml:space="preserve">أحد} مبالغة في الواحدية كان قوله </w:t>
      </w:r>
      <w:r w:rsidRPr="004442CE">
        <w:rPr>
          <w:rFonts w:hint="cs"/>
          <w:rtl/>
        </w:rPr>
        <w:t>{</w:t>
      </w:r>
      <w:r w:rsidR="00BB795E" w:rsidRPr="004442CE">
        <w:rPr>
          <w:rFonts w:hint="cs"/>
          <w:rtl/>
        </w:rPr>
        <w:t>أحد</w:t>
      </w:r>
      <w:r w:rsidRPr="004442CE">
        <w:rPr>
          <w:rFonts w:hint="cs"/>
          <w:rtl/>
        </w:rPr>
        <w:t>}</w:t>
      </w:r>
      <w:r w:rsidR="00BB795E" w:rsidRPr="004442CE">
        <w:rPr>
          <w:rFonts w:hint="cs"/>
          <w:rtl/>
        </w:rPr>
        <w:t xml:space="preserve"> منافي للجسمية وقوله تعالى </w:t>
      </w:r>
      <w:r w:rsidRPr="004442CE">
        <w:rPr>
          <w:rFonts w:hint="cs"/>
          <w:rtl/>
        </w:rPr>
        <w:t>{</w:t>
      </w:r>
      <w:r w:rsidR="00BB795E" w:rsidRPr="004442CE">
        <w:rPr>
          <w:rFonts w:hint="cs"/>
          <w:bCs/>
          <w:rtl/>
        </w:rPr>
        <w:t>الله الصمد</w:t>
      </w:r>
      <w:r w:rsidRPr="004442CE">
        <w:rPr>
          <w:rFonts w:hint="cs"/>
          <w:rtl/>
        </w:rPr>
        <w:t>}</w:t>
      </w:r>
      <w:r w:rsidR="00BB795E" w:rsidRPr="004442CE">
        <w:rPr>
          <w:rFonts w:hint="cs"/>
          <w:rtl/>
        </w:rPr>
        <w:t xml:space="preserve"> فالصمد هو السيد </w:t>
      </w:r>
      <w:proofErr w:type="spellStart"/>
      <w:r w:rsidR="00BB795E" w:rsidRPr="004442CE">
        <w:rPr>
          <w:rFonts w:hint="cs"/>
          <w:rtl/>
        </w:rPr>
        <w:t>المصمود</w:t>
      </w:r>
      <w:proofErr w:type="spellEnd"/>
      <w:r w:rsidR="00BB795E" w:rsidRPr="004442CE">
        <w:rPr>
          <w:rFonts w:hint="cs"/>
          <w:rtl/>
        </w:rPr>
        <w:t xml:space="preserve"> إليه في الحوائج وذلك يدل على أنه ليس بجسم لأن كل جسم مركب</w:t>
      </w:r>
      <w:r w:rsidRPr="004442CE">
        <w:rPr>
          <w:rFonts w:hint="cs"/>
          <w:rtl/>
        </w:rPr>
        <w:t>،</w:t>
      </w:r>
      <w:r w:rsidR="00BB795E" w:rsidRPr="004442CE">
        <w:rPr>
          <w:rFonts w:hint="cs"/>
          <w:rtl/>
        </w:rPr>
        <w:t xml:space="preserve"> وكل مركب فهو محتاج إلى كل واحد من أجزائه وكل واحد من أجزائه غيره</w:t>
      </w:r>
      <w:r w:rsidRPr="004442CE">
        <w:rPr>
          <w:rFonts w:hint="cs"/>
          <w:rtl/>
        </w:rPr>
        <w:t>،</w:t>
      </w:r>
      <w:r w:rsidR="00BB795E" w:rsidRPr="004442CE">
        <w:rPr>
          <w:rFonts w:hint="cs"/>
          <w:rtl/>
        </w:rPr>
        <w:t xml:space="preserve"> 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w:t>
      </w:r>
      <w:r w:rsidRPr="004442CE">
        <w:rPr>
          <w:rFonts w:hint="cs"/>
          <w:rtl/>
        </w:rPr>
        <w:t>،</w:t>
      </w:r>
      <w:r w:rsidR="00BB795E" w:rsidRPr="004442CE">
        <w:rPr>
          <w:rFonts w:hint="cs"/>
          <w:rtl/>
        </w:rPr>
        <w:t xml:space="preserve"> وأما قوله تعالى </w:t>
      </w:r>
      <w:r w:rsidRPr="004442CE">
        <w:rPr>
          <w:rFonts w:hint="cs"/>
          <w:bCs/>
          <w:rtl/>
        </w:rPr>
        <w:t>{</w:t>
      </w:r>
      <w:r w:rsidR="00BB795E" w:rsidRPr="004442CE">
        <w:rPr>
          <w:rFonts w:hint="cs"/>
          <w:bCs/>
          <w:rtl/>
        </w:rPr>
        <w:t>ولم يكن له كفواً أحد</w:t>
      </w:r>
      <w:r w:rsidRPr="004442CE">
        <w:rPr>
          <w:rFonts w:hint="cs"/>
          <w:bCs/>
          <w:rtl/>
        </w:rPr>
        <w:t>}</w:t>
      </w:r>
      <w:r w:rsidR="00BB795E" w:rsidRPr="004442CE">
        <w:rPr>
          <w:rFonts w:hint="cs"/>
          <w:rtl/>
        </w:rPr>
        <w:t xml:space="preserve"> فهذا أيضاً يدل على أنه ليس بجسم لأن الأجسام متماثلة فلو كان تعالى جسما لكان </w:t>
      </w:r>
      <w:r w:rsidR="00BB795E" w:rsidRPr="004442CE">
        <w:rPr>
          <w:rFonts w:hint="cs"/>
          <w:rtl/>
        </w:rPr>
        <w:lastRenderedPageBreak/>
        <w:t>مثلاُ لجميع الأجسام فكان كل واحد من الأجسام كفؤاً له فثبت أن هذه السورة من أظهر الدلائل على أنه تعالى منزه عن الجسمية</w:t>
      </w:r>
      <w:r w:rsidRPr="004442CE">
        <w:rPr>
          <w:rFonts w:hint="cs"/>
          <w:rtl/>
        </w:rPr>
        <w:t>،</w:t>
      </w:r>
    </w:p>
    <w:p w14:paraId="1E2503AA" w14:textId="338019E6" w:rsidR="00BB795E" w:rsidRPr="004442CE" w:rsidRDefault="00887FE5" w:rsidP="006E16F2">
      <w:pPr>
        <w:rPr>
          <w:b/>
          <w:rtl/>
        </w:rPr>
      </w:pPr>
      <w:r w:rsidRPr="004442CE">
        <w:rPr>
          <w:rFonts w:hint="cs"/>
          <w:bCs/>
          <w:rtl/>
        </w:rPr>
        <w:t>(</w:t>
      </w:r>
      <w:r w:rsidR="00BB795E" w:rsidRPr="004442CE">
        <w:rPr>
          <w:rFonts w:hint="cs"/>
          <w:bCs/>
          <w:rtl/>
        </w:rPr>
        <w:t>ح</w:t>
      </w:r>
      <w:r w:rsidR="00DE080D" w:rsidRPr="004442CE">
        <w:rPr>
          <w:rFonts w:hint="cs"/>
          <w:bCs/>
          <w:rtl/>
        </w:rPr>
        <w:t xml:space="preserve">) </w:t>
      </w:r>
      <w:r w:rsidR="00BB795E" w:rsidRPr="004442CE">
        <w:rPr>
          <w:rFonts w:hint="cs"/>
          <w:bCs/>
          <w:rtl/>
        </w:rPr>
        <w:t>ومن الأدلة على تنزيه الله تعالى عن الجسمية قوله تعالى</w:t>
      </w:r>
      <w:r w:rsidR="00BB795E" w:rsidRPr="004442CE">
        <w:rPr>
          <w:rFonts w:hint="cs"/>
          <w:rtl/>
        </w:rPr>
        <w:t xml:space="preserve"> </w:t>
      </w:r>
      <w:r w:rsidRPr="004442CE">
        <w:rPr>
          <w:rFonts w:hint="cs"/>
          <w:rtl/>
        </w:rPr>
        <w:t>{</w:t>
      </w:r>
      <w:r w:rsidR="00BB795E" w:rsidRPr="004442CE">
        <w:rPr>
          <w:rFonts w:hint="cs"/>
          <w:bCs/>
          <w:rtl/>
        </w:rPr>
        <w:t>والله الغنى وأنتم الفقراء</w:t>
      </w:r>
      <w:r w:rsidRPr="004442CE">
        <w:rPr>
          <w:rFonts w:hint="cs"/>
          <w:rtl/>
        </w:rPr>
        <w:t>}</w:t>
      </w:r>
      <w:r w:rsidR="00BB795E" w:rsidRPr="004442CE">
        <w:rPr>
          <w:rFonts w:hint="cs"/>
          <w:rtl/>
        </w:rPr>
        <w:t>دلت هذه الآية على كونه تعالى غنى ولو كان جسماً لما كان غنياً لأن كل جسم مركب وكل مركب محتاج إلى كل واحد من أجزائه</w:t>
      </w:r>
      <w:r w:rsidRPr="004442CE">
        <w:rPr>
          <w:rFonts w:hint="cs"/>
          <w:rtl/>
        </w:rPr>
        <w:t>،</w:t>
      </w:r>
      <w:r w:rsidR="00BB795E" w:rsidRPr="004442CE">
        <w:rPr>
          <w:rFonts w:hint="cs"/>
          <w:rtl/>
        </w:rPr>
        <w:t xml:space="preserve"> </w:t>
      </w:r>
      <w:r w:rsidR="00BB795E" w:rsidRPr="004442CE">
        <w:rPr>
          <w:rFonts w:hint="cs"/>
          <w:bCs/>
          <w:rtl/>
        </w:rPr>
        <w:t>وقوله تعالى</w:t>
      </w:r>
      <w:r w:rsidR="00BB795E" w:rsidRPr="004442CE">
        <w:rPr>
          <w:rFonts w:hint="cs"/>
          <w:rtl/>
        </w:rPr>
        <w:t xml:space="preserve"> </w:t>
      </w:r>
      <w:r w:rsidRPr="004442CE">
        <w:rPr>
          <w:rFonts w:hint="cs"/>
          <w:rtl/>
        </w:rPr>
        <w:t>{</w:t>
      </w:r>
      <w:r w:rsidR="00BB795E" w:rsidRPr="004442CE">
        <w:rPr>
          <w:rFonts w:hint="cs"/>
          <w:bCs/>
          <w:rtl/>
        </w:rPr>
        <w:t>لا إله إلا هو الحى القيوم</w:t>
      </w:r>
      <w:r w:rsidR="00BB795E" w:rsidRPr="004442CE">
        <w:rPr>
          <w:rFonts w:hint="cs"/>
          <w:rtl/>
        </w:rPr>
        <w:t xml:space="preserve"> ؤ والقيوم مبالغة </w:t>
      </w:r>
      <w:proofErr w:type="spellStart"/>
      <w:r w:rsidR="00BB795E" w:rsidRPr="004442CE">
        <w:rPr>
          <w:rFonts w:hint="cs"/>
          <w:rtl/>
        </w:rPr>
        <w:t>فى</w:t>
      </w:r>
      <w:proofErr w:type="spellEnd"/>
      <w:r w:rsidR="00BB795E" w:rsidRPr="004442CE">
        <w:rPr>
          <w:rFonts w:hint="cs"/>
          <w:rtl/>
        </w:rPr>
        <w:t xml:space="preserve"> كونه غنياً عن كل ما سواه</w:t>
      </w:r>
      <w:r w:rsidRPr="004442CE">
        <w:rPr>
          <w:rFonts w:hint="cs"/>
          <w:rtl/>
        </w:rPr>
        <w:t>،</w:t>
      </w:r>
      <w:r w:rsidR="00BB795E" w:rsidRPr="004442CE">
        <w:rPr>
          <w:rFonts w:hint="cs"/>
          <w:rtl/>
        </w:rPr>
        <w:t xml:space="preserve"> وكونه مقوماً لغيره</w:t>
      </w:r>
      <w:r w:rsidRPr="004442CE">
        <w:rPr>
          <w:rFonts w:hint="cs"/>
          <w:rtl/>
        </w:rPr>
        <w:t>،</w:t>
      </w:r>
      <w:r w:rsidR="00BB795E" w:rsidRPr="004442CE">
        <w:rPr>
          <w:rFonts w:hint="cs"/>
          <w:rtl/>
        </w:rPr>
        <w:t xml:space="preserve"> فلو كان جسماً لكان هو مفتقراً الى أجزائه</w:t>
      </w:r>
      <w:r w:rsidRPr="004442CE">
        <w:rPr>
          <w:rFonts w:hint="cs"/>
          <w:rtl/>
        </w:rPr>
        <w:t xml:space="preserve">، </w:t>
      </w:r>
      <w:r w:rsidR="00BB795E" w:rsidRPr="004442CE">
        <w:rPr>
          <w:rFonts w:hint="cs"/>
          <w:rtl/>
        </w:rPr>
        <w:t>وحينئذ لا يكون قيوماً بإطلاق</w:t>
      </w:r>
      <w:r w:rsidRPr="004442CE">
        <w:rPr>
          <w:rFonts w:hint="cs"/>
          <w:rtl/>
        </w:rPr>
        <w:t>،</w:t>
      </w:r>
      <w:r w:rsidR="00BB795E" w:rsidRPr="004442CE">
        <w:rPr>
          <w:rFonts w:hint="cs"/>
          <w:rtl/>
        </w:rPr>
        <w:t xml:space="preserve"> </w:t>
      </w:r>
      <w:r w:rsidR="00BB795E" w:rsidRPr="004442CE">
        <w:rPr>
          <w:rFonts w:hint="cs"/>
          <w:bCs/>
          <w:rtl/>
        </w:rPr>
        <w:t>وقوله تعالى</w:t>
      </w:r>
      <w:r w:rsidR="00BB795E" w:rsidRPr="004442CE">
        <w:rPr>
          <w:rFonts w:hint="cs"/>
          <w:rtl/>
        </w:rPr>
        <w:t xml:space="preserve"> </w:t>
      </w:r>
      <w:r w:rsidRPr="004442CE">
        <w:rPr>
          <w:rFonts w:hint="cs"/>
          <w:bCs/>
          <w:rtl/>
        </w:rPr>
        <w:t>{</w:t>
      </w:r>
      <w:r w:rsidR="00BB795E" w:rsidRPr="004442CE">
        <w:rPr>
          <w:rFonts w:hint="cs"/>
          <w:bCs/>
          <w:rtl/>
        </w:rPr>
        <w:t>القدوس السلام</w:t>
      </w:r>
      <w:r w:rsidRPr="004442CE">
        <w:rPr>
          <w:rFonts w:hint="cs"/>
          <w:bCs/>
          <w:rtl/>
        </w:rPr>
        <w:t>}</w:t>
      </w:r>
      <w:r w:rsidR="00BB795E" w:rsidRPr="004442CE">
        <w:rPr>
          <w:rFonts w:hint="cs"/>
          <w:rtl/>
        </w:rPr>
        <w:t xml:space="preserve"> والقدوس عز وجل هو المنزه عن كل ما ينافي كماله سبحانه في ذاته وصفاته وأفعاله والقدوس هو المنزه عن النقائص والعيوب والقدوس هو المنزه عن أن يكون له مثيل أو شبيه</w:t>
      </w:r>
      <w:r w:rsidRPr="004442CE">
        <w:rPr>
          <w:rFonts w:hint="cs"/>
          <w:rtl/>
        </w:rPr>
        <w:t>،</w:t>
      </w:r>
      <w:r w:rsidR="00BB795E" w:rsidRPr="004442CE">
        <w:rPr>
          <w:rFonts w:hint="cs"/>
          <w:rtl/>
        </w:rPr>
        <w:t xml:space="preserve"> والجسمية على المعنى المراد منها من كونها تتآلف من أجزاء وصف بالنقص والعيب المنزه عنه القدوس سبحانه</w:t>
      </w:r>
      <w:r w:rsidRPr="004442CE">
        <w:rPr>
          <w:rFonts w:hint="cs"/>
          <w:rtl/>
        </w:rPr>
        <w:t>،</w:t>
      </w:r>
      <w:r w:rsidR="00BB795E" w:rsidRPr="004442CE">
        <w:rPr>
          <w:rFonts w:hint="cs"/>
          <w:rtl/>
        </w:rPr>
        <w:t xml:space="preserve"> وهي </w:t>
      </w:r>
      <w:r w:rsidRPr="004442CE">
        <w:rPr>
          <w:rFonts w:hint="cs"/>
          <w:rtl/>
        </w:rPr>
        <w:t>(</w:t>
      </w:r>
      <w:r w:rsidR="00BB795E" w:rsidRPr="004442CE">
        <w:rPr>
          <w:rFonts w:hint="cs"/>
          <w:rtl/>
        </w:rPr>
        <w:t>الجسمية</w:t>
      </w:r>
      <w:r w:rsidR="00DE080D" w:rsidRPr="004442CE">
        <w:rPr>
          <w:rFonts w:hint="cs"/>
          <w:rtl/>
        </w:rPr>
        <w:t xml:space="preserve">) </w:t>
      </w:r>
      <w:r w:rsidR="00BB795E" w:rsidRPr="004442CE">
        <w:rPr>
          <w:rFonts w:hint="cs"/>
          <w:rtl/>
        </w:rPr>
        <w:t>ضد الكمال الذي يتصف به ذات القدوس</w:t>
      </w:r>
      <w:r w:rsidRPr="004442CE">
        <w:rPr>
          <w:rFonts w:hint="cs"/>
          <w:rtl/>
        </w:rPr>
        <w:t>،</w:t>
      </w:r>
      <w:r w:rsidR="00BB795E" w:rsidRPr="004442CE">
        <w:rPr>
          <w:rFonts w:hint="cs"/>
          <w:rtl/>
        </w:rPr>
        <w:t xml:space="preserve"> ولو كان جسما لكان له مثل من الأجسام والقدوس هو المنزه عن أن يكون له مثيل أو شبيه</w:t>
      </w:r>
      <w:r w:rsidRPr="004442CE">
        <w:rPr>
          <w:rFonts w:hint="cs"/>
          <w:rtl/>
        </w:rPr>
        <w:t>،</w:t>
      </w:r>
      <w:r w:rsidR="00BB795E" w:rsidRPr="004442CE">
        <w:rPr>
          <w:rFonts w:hint="cs"/>
          <w:rtl/>
        </w:rPr>
        <w:t xml:space="preserve"> والسلام عز وجل هو الذي سلم من جميع النقائص والعيوب والجسمية على المعنى المراد منها من كونها تتآلف من أجزاء وصف بالنقص والعيب المنزه عنه السلام </w:t>
      </w:r>
      <w:proofErr w:type="spellStart"/>
      <w:r w:rsidR="00BB795E" w:rsidRPr="004442CE">
        <w:rPr>
          <w:rFonts w:hint="cs"/>
          <w:rtl/>
        </w:rPr>
        <w:t>سبحانه</w:t>
      </w:r>
      <w:r w:rsidRPr="004442CE">
        <w:rPr>
          <w:rFonts w:hint="cs"/>
          <w:rtl/>
        </w:rPr>
        <w:t>،</w:t>
      </w:r>
      <w:r w:rsidR="00BB795E" w:rsidRPr="004442CE">
        <w:rPr>
          <w:rFonts w:hint="cs"/>
          <w:rtl/>
        </w:rPr>
        <w:t>والسلام</w:t>
      </w:r>
      <w:proofErr w:type="spellEnd"/>
      <w:r w:rsidR="00BB795E" w:rsidRPr="004442CE">
        <w:rPr>
          <w:rFonts w:hint="cs"/>
          <w:rtl/>
        </w:rPr>
        <w:t xml:space="preserve"> عز وجل هو الذي سلم ذاته عن المثل والسمي والشبيه</w:t>
      </w:r>
      <w:r w:rsidRPr="004442CE">
        <w:rPr>
          <w:rFonts w:hint="cs"/>
          <w:rtl/>
        </w:rPr>
        <w:t>،</w:t>
      </w:r>
      <w:r w:rsidR="00BB795E" w:rsidRPr="004442CE">
        <w:rPr>
          <w:rFonts w:hint="cs"/>
          <w:rtl/>
        </w:rPr>
        <w:t xml:space="preserve"> ولو كان جسما لكان له مثل من الأجسام والسلام</w:t>
      </w:r>
      <w:r w:rsidRPr="004442CE">
        <w:rPr>
          <w:rFonts w:hint="cs"/>
          <w:rtl/>
        </w:rPr>
        <w:t xml:space="preserve"> </w:t>
      </w:r>
      <w:r w:rsidR="00BB795E" w:rsidRPr="004442CE">
        <w:rPr>
          <w:rFonts w:hint="cs"/>
          <w:rtl/>
        </w:rPr>
        <w:t>هو الذي سلم ذاته عن أن يكون له مثيل أو شبيه</w:t>
      </w:r>
      <w:r w:rsidRPr="004442CE">
        <w:rPr>
          <w:rFonts w:hint="cs"/>
          <w:rtl/>
        </w:rPr>
        <w:t>،</w:t>
      </w:r>
    </w:p>
    <w:p w14:paraId="0D0A4330" w14:textId="474E2095" w:rsidR="00BB795E" w:rsidRPr="004442CE" w:rsidRDefault="00887FE5" w:rsidP="006E16F2">
      <w:pPr>
        <w:rPr>
          <w:b/>
          <w:rtl/>
        </w:rPr>
      </w:pPr>
      <w:r w:rsidRPr="004442CE">
        <w:rPr>
          <w:rFonts w:hint="cs"/>
          <w:bCs/>
          <w:rtl/>
        </w:rPr>
        <w:t>(</w:t>
      </w:r>
      <w:r w:rsidR="00BB795E" w:rsidRPr="004442CE">
        <w:rPr>
          <w:rFonts w:hint="cs"/>
          <w:bCs/>
          <w:rtl/>
        </w:rPr>
        <w:t>خ</w:t>
      </w:r>
      <w:r w:rsidR="00DE080D" w:rsidRPr="004442CE">
        <w:rPr>
          <w:rFonts w:hint="cs"/>
          <w:bCs/>
          <w:rtl/>
        </w:rPr>
        <w:t xml:space="preserve">) </w:t>
      </w:r>
      <w:r w:rsidR="00BB795E" w:rsidRPr="004442CE">
        <w:rPr>
          <w:rFonts w:hint="cs"/>
          <w:bCs/>
          <w:rtl/>
        </w:rPr>
        <w:t>ومن الأدلة على تنزيه الله تعالى عن الجسمية قوله تعالى</w:t>
      </w:r>
      <w:r w:rsidR="00BB795E" w:rsidRPr="004442CE">
        <w:rPr>
          <w:rFonts w:hint="cs"/>
          <w:rtl/>
        </w:rPr>
        <w:t xml:space="preserve"> </w:t>
      </w:r>
      <w:r w:rsidRPr="004442CE">
        <w:rPr>
          <w:rFonts w:hint="cs"/>
          <w:rtl/>
        </w:rPr>
        <w:t>{</w:t>
      </w:r>
      <w:r w:rsidR="00BB795E" w:rsidRPr="004442CE">
        <w:rPr>
          <w:rFonts w:hint="cs"/>
          <w:rtl/>
        </w:rPr>
        <w:t>هو الله الخالق البارئ المصور} والخالق هو المقدِرُ المنزه في ذاته عن الحد والنهاية والمقدار</w:t>
      </w:r>
      <w:r w:rsidRPr="004442CE">
        <w:rPr>
          <w:rFonts w:hint="cs"/>
          <w:rtl/>
        </w:rPr>
        <w:t>،</w:t>
      </w:r>
      <w:r w:rsidR="00BB795E" w:rsidRPr="004442CE">
        <w:rPr>
          <w:rFonts w:hint="cs"/>
          <w:rtl/>
        </w:rPr>
        <w:t xml:space="preserve"> ولو كان تعالى جسماً سبحانه لكان مقدَراً متناهياً محدوداً ولو كان متناهياً محدوداً لكان مخلوقا وليس خالقا</w:t>
      </w:r>
      <w:r w:rsidRPr="004442CE">
        <w:rPr>
          <w:rFonts w:hint="cs"/>
          <w:rtl/>
        </w:rPr>
        <w:t>،</w:t>
      </w:r>
      <w:r w:rsidR="00BB795E" w:rsidRPr="004442CE">
        <w:rPr>
          <w:rFonts w:hint="cs"/>
          <w:rtl/>
        </w:rPr>
        <w:t xml:space="preserve"> سبحانه هو وحده الخالق البارئ المصور سبحانه وتعالى عما يشركون</w:t>
      </w:r>
      <w:r w:rsidRPr="004442CE">
        <w:rPr>
          <w:rFonts w:hint="cs"/>
          <w:rtl/>
        </w:rPr>
        <w:t>،</w:t>
      </w:r>
      <w:r w:rsidR="00BB795E" w:rsidRPr="004442CE">
        <w:rPr>
          <w:rFonts w:hint="cs"/>
          <w:rtl/>
        </w:rPr>
        <w:t xml:space="preserve"> </w:t>
      </w:r>
      <w:r w:rsidR="00BB795E" w:rsidRPr="004442CE">
        <w:rPr>
          <w:rFonts w:hint="cs"/>
          <w:bCs/>
          <w:rtl/>
        </w:rPr>
        <w:t>وقوله تعالى</w:t>
      </w:r>
      <w:r w:rsidR="00BB795E" w:rsidRPr="004442CE">
        <w:rPr>
          <w:rFonts w:hint="cs"/>
          <w:rtl/>
        </w:rPr>
        <w:t xml:space="preserve"> </w:t>
      </w:r>
      <w:r w:rsidRPr="004442CE">
        <w:rPr>
          <w:rFonts w:hint="cs"/>
          <w:rtl/>
        </w:rPr>
        <w:t>{</w:t>
      </w:r>
      <w:r w:rsidR="00BB795E" w:rsidRPr="004442CE">
        <w:rPr>
          <w:rFonts w:hint="cs"/>
          <w:rtl/>
        </w:rPr>
        <w:t>هو الأول والأخر والظاهر والباطن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هو الأول والأخر</w:t>
      </w:r>
      <w:r w:rsidR="00DE080D" w:rsidRPr="004442CE">
        <w:rPr>
          <w:rFonts w:hint="cs"/>
          <w:rtl/>
        </w:rPr>
        <w:t xml:space="preserve">) </w:t>
      </w:r>
      <w:r w:rsidR="00BB795E" w:rsidRPr="004442CE">
        <w:rPr>
          <w:rFonts w:hint="cs"/>
          <w:rtl/>
        </w:rPr>
        <w:t>فهو يقتضى أن يكون منزها عن الجسمية لأن الجسم حادث مؤلف من أجزاء تسبق وجوده فلا يكون الجسم أولا أبدا</w:t>
      </w:r>
      <w:r w:rsidRPr="004442CE">
        <w:rPr>
          <w:rFonts w:hint="cs"/>
          <w:rtl/>
        </w:rPr>
        <w:t>،</w:t>
      </w:r>
      <w:r w:rsidR="00BB795E" w:rsidRPr="004442CE">
        <w:rPr>
          <w:rFonts w:hint="cs"/>
          <w:rtl/>
        </w:rPr>
        <w:t xml:space="preserve"> (والظاهر والباطن</w:t>
      </w:r>
      <w:r w:rsidR="00DE080D" w:rsidRPr="004442CE">
        <w:rPr>
          <w:rFonts w:hint="cs"/>
          <w:rtl/>
        </w:rPr>
        <w:t xml:space="preserve">) </w:t>
      </w:r>
      <w:r w:rsidR="00BB795E" w:rsidRPr="004442CE">
        <w:rPr>
          <w:rFonts w:hint="cs"/>
          <w:rtl/>
        </w:rPr>
        <w:t>معنى الباطن الذي لا يدركه الحس ولا يصل إليه الخيال</w:t>
      </w:r>
      <w:r w:rsidRPr="004442CE">
        <w:rPr>
          <w:rFonts w:hint="cs"/>
          <w:rtl/>
        </w:rPr>
        <w:t>،</w:t>
      </w:r>
      <w:r w:rsidR="00BB795E" w:rsidRPr="004442CE">
        <w:rPr>
          <w:rFonts w:hint="cs"/>
          <w:rtl/>
        </w:rPr>
        <w:t xml:space="preserve"> ولو كان جسماً لما أمكن وصفه بأنه لا يدركه الحس ولا يصل إليه الخيال</w:t>
      </w:r>
      <w:r w:rsidRPr="004442CE">
        <w:rPr>
          <w:rFonts w:hint="cs"/>
          <w:rtl/>
        </w:rPr>
        <w:t>،</w:t>
      </w:r>
      <w:r w:rsidR="00BB795E" w:rsidRPr="004442CE">
        <w:rPr>
          <w:rFonts w:hint="cs"/>
          <w:rtl/>
        </w:rPr>
        <w:t xml:space="preserve"> </w:t>
      </w:r>
      <w:r w:rsidR="00BB795E" w:rsidRPr="004442CE">
        <w:rPr>
          <w:rFonts w:hint="cs"/>
          <w:bCs/>
          <w:rtl/>
        </w:rPr>
        <w:t>وقوله تعالى</w:t>
      </w:r>
      <w:r w:rsidR="00BB795E" w:rsidRPr="004442CE">
        <w:rPr>
          <w:rFonts w:hint="cs"/>
          <w:rtl/>
        </w:rPr>
        <w:t xml:space="preserve"> </w:t>
      </w:r>
      <w:r w:rsidRPr="004442CE">
        <w:rPr>
          <w:rFonts w:hint="cs"/>
          <w:rtl/>
        </w:rPr>
        <w:t>(</w:t>
      </w:r>
      <w:r w:rsidR="00BB795E" w:rsidRPr="004442CE">
        <w:rPr>
          <w:rFonts w:hint="cs"/>
          <w:rtl/>
        </w:rPr>
        <w:t>ولا يحيطون به علماً</w:t>
      </w:r>
      <w:r w:rsidR="00DE080D" w:rsidRPr="004442CE">
        <w:rPr>
          <w:rFonts w:hint="cs"/>
          <w:rtl/>
        </w:rPr>
        <w:t xml:space="preserve">) </w:t>
      </w:r>
      <w:r w:rsidR="00BB795E" w:rsidRPr="004442CE">
        <w:rPr>
          <w:rFonts w:hint="cs"/>
          <w:rtl/>
        </w:rPr>
        <w:t>وذلك يدل على كونه تعالى منزهاً عن الجسمية وإلا لكان العلم محيطاً به فإن قيل</w:t>
      </w:r>
      <w:r w:rsidR="004C546D" w:rsidRPr="004442CE">
        <w:rPr>
          <w:rFonts w:hint="cs"/>
          <w:rtl/>
        </w:rPr>
        <w:t xml:space="preserve">: </w:t>
      </w:r>
      <w:r w:rsidR="00BB795E" w:rsidRPr="004442CE">
        <w:rPr>
          <w:rFonts w:hint="cs"/>
          <w:rtl/>
        </w:rPr>
        <w:t>لما لا يجوز أن يقال أنه وإن كان جسماً لكنه جسماً كبيراً فلهذا المعنى لا يحيط به العلم</w:t>
      </w:r>
      <w:r w:rsidR="00702A14" w:rsidRPr="004442CE">
        <w:rPr>
          <w:rFonts w:hint="cs"/>
          <w:rtl/>
        </w:rPr>
        <w:t>؟</w:t>
      </w:r>
      <w:r w:rsidR="00BB795E" w:rsidRPr="004442CE">
        <w:rPr>
          <w:rFonts w:hint="cs"/>
          <w:rtl/>
        </w:rPr>
        <w:t xml:space="preserve"> قلنا</w:t>
      </w:r>
      <w:r w:rsidR="004C546D" w:rsidRPr="004442CE">
        <w:rPr>
          <w:rFonts w:hint="cs"/>
          <w:rtl/>
        </w:rPr>
        <w:t xml:space="preserve">: </w:t>
      </w:r>
      <w:r w:rsidR="00BB795E" w:rsidRPr="004442CE">
        <w:rPr>
          <w:rFonts w:hint="cs"/>
          <w:rtl/>
        </w:rPr>
        <w:t xml:space="preserve">لو كان الأمر كذلك لصح أن يقال بأن علوم الخلق وأبصارهم لا تحيط </w:t>
      </w:r>
      <w:proofErr w:type="spellStart"/>
      <w:r w:rsidR="00BB795E" w:rsidRPr="004442CE">
        <w:rPr>
          <w:rFonts w:hint="cs"/>
          <w:rtl/>
        </w:rPr>
        <w:t>بالسماوات</w:t>
      </w:r>
      <w:proofErr w:type="spellEnd"/>
      <w:r w:rsidR="00BB795E" w:rsidRPr="004442CE">
        <w:rPr>
          <w:rFonts w:hint="cs"/>
          <w:rtl/>
        </w:rPr>
        <w:t xml:space="preserve"> ولا بالجبال ولا بالبحار ولا بالمفاوز </w:t>
      </w:r>
      <w:r w:rsidR="00BB795E" w:rsidRPr="004442CE">
        <w:rPr>
          <w:rFonts w:hint="cs"/>
          <w:rtl/>
        </w:rPr>
        <w:lastRenderedPageBreak/>
        <w:t xml:space="preserve">فإن هذه الأشياء أجسام كبيرة والأبصار لا تحيط بأطرافها والعلو لا تصل الى تمام أجزائها ولو كان الأمر كذلك لما كان </w:t>
      </w:r>
      <w:proofErr w:type="spellStart"/>
      <w:r w:rsidR="00BB795E" w:rsidRPr="004442CE">
        <w:rPr>
          <w:rFonts w:hint="cs"/>
          <w:rtl/>
        </w:rPr>
        <w:t>فى</w:t>
      </w:r>
      <w:proofErr w:type="spellEnd"/>
      <w:r w:rsidR="00BB795E" w:rsidRPr="004442CE">
        <w:rPr>
          <w:rFonts w:hint="cs"/>
          <w:rtl/>
        </w:rPr>
        <w:t xml:space="preserve"> تخصيص ذات الله تعالى بهذا الوصف فائدة</w:t>
      </w:r>
      <w:r w:rsidRPr="004442CE">
        <w:rPr>
          <w:rFonts w:hint="cs"/>
          <w:rtl/>
        </w:rPr>
        <w:t>،</w:t>
      </w:r>
      <w:r w:rsidR="00BB795E" w:rsidRPr="004442CE">
        <w:rPr>
          <w:rFonts w:hint="cs"/>
          <w:rtl/>
        </w:rPr>
        <w:t xml:space="preserve"> </w:t>
      </w:r>
      <w:r w:rsidR="00BB795E" w:rsidRPr="004442CE">
        <w:rPr>
          <w:rFonts w:hint="cs"/>
          <w:bCs/>
          <w:rtl/>
        </w:rPr>
        <w:t>وقوله تعالى</w:t>
      </w:r>
      <w:r w:rsidR="00BB795E" w:rsidRPr="004442CE">
        <w:rPr>
          <w:rFonts w:hint="cs"/>
          <w:rtl/>
        </w:rPr>
        <w:t xml:space="preserve"> </w:t>
      </w:r>
      <w:r w:rsidRPr="004442CE">
        <w:rPr>
          <w:rFonts w:hint="cs"/>
          <w:rtl/>
        </w:rPr>
        <w:t>(</w:t>
      </w:r>
      <w:r w:rsidR="00BB795E" w:rsidRPr="004442CE">
        <w:rPr>
          <w:rFonts w:hint="cs"/>
          <w:rtl/>
        </w:rPr>
        <w:t>لا تدركه الأبصار</w:t>
      </w:r>
      <w:r w:rsidR="00DE080D" w:rsidRPr="004442CE">
        <w:rPr>
          <w:rFonts w:hint="cs"/>
          <w:rtl/>
        </w:rPr>
        <w:t xml:space="preserve">) </w:t>
      </w:r>
      <w:r w:rsidR="00BB795E" w:rsidRPr="004442CE">
        <w:rPr>
          <w:rFonts w:hint="cs"/>
          <w:rtl/>
        </w:rPr>
        <w:t>وذلك يدل على كونه تعالى منزهاً عن الجسمية وإلا لكان الإدراك بالأبصار محيطاً به حتى لو كان جسما كبيرا</w:t>
      </w:r>
    </w:p>
    <w:p w14:paraId="5DC04547" w14:textId="3A172F56" w:rsidR="00BB795E" w:rsidRPr="004442CE" w:rsidRDefault="00887FE5" w:rsidP="006E16F2">
      <w:pPr>
        <w:rPr>
          <w:b/>
          <w:rtl/>
        </w:rPr>
      </w:pPr>
      <w:r w:rsidRPr="004442CE">
        <w:rPr>
          <w:rFonts w:hint="cs"/>
          <w:bCs/>
          <w:rtl/>
        </w:rPr>
        <w:t>(</w:t>
      </w:r>
      <w:r w:rsidR="00BB795E" w:rsidRPr="004442CE">
        <w:rPr>
          <w:rFonts w:hint="cs"/>
          <w:bCs/>
          <w:rtl/>
        </w:rPr>
        <w:t>د</w:t>
      </w:r>
      <w:r w:rsidR="00DE080D" w:rsidRPr="004442CE">
        <w:rPr>
          <w:rFonts w:hint="cs"/>
          <w:bCs/>
          <w:rtl/>
        </w:rPr>
        <w:t xml:space="preserve">) </w:t>
      </w:r>
      <w:r w:rsidR="00BB795E" w:rsidRPr="004442CE">
        <w:rPr>
          <w:rFonts w:hint="cs"/>
          <w:bCs/>
          <w:rtl/>
        </w:rPr>
        <w:t>ومن الأدلة على تنزيه الله تعالى عن الجسمية قوله تعالى</w:t>
      </w:r>
      <w:r w:rsidR="00BB795E" w:rsidRPr="004442CE">
        <w:rPr>
          <w:rFonts w:hint="cs"/>
          <w:rtl/>
        </w:rPr>
        <w:t xml:space="preserve"> </w:t>
      </w:r>
      <w:r w:rsidRPr="004442CE">
        <w:rPr>
          <w:rFonts w:hint="cs"/>
          <w:rtl/>
        </w:rPr>
        <w:t>{</w:t>
      </w:r>
      <w:r w:rsidR="00BB795E" w:rsidRPr="004442CE">
        <w:rPr>
          <w:rFonts w:hint="cs"/>
          <w:rtl/>
        </w:rPr>
        <w:t xml:space="preserve">وإذا سألك </w:t>
      </w:r>
      <w:proofErr w:type="spellStart"/>
      <w:r w:rsidR="00BB795E" w:rsidRPr="004442CE">
        <w:rPr>
          <w:rFonts w:hint="cs"/>
          <w:rtl/>
        </w:rPr>
        <w:t>عبادى</w:t>
      </w:r>
      <w:proofErr w:type="spellEnd"/>
      <w:r w:rsidR="00BB795E" w:rsidRPr="004442CE">
        <w:rPr>
          <w:rFonts w:hint="cs"/>
          <w:rtl/>
        </w:rPr>
        <w:t xml:space="preserve"> عنى </w:t>
      </w:r>
      <w:proofErr w:type="spellStart"/>
      <w:r w:rsidR="00BB795E" w:rsidRPr="004442CE">
        <w:rPr>
          <w:rFonts w:hint="cs"/>
          <w:rtl/>
        </w:rPr>
        <w:t>فإنى</w:t>
      </w:r>
      <w:proofErr w:type="spellEnd"/>
      <w:r w:rsidR="00BB795E" w:rsidRPr="004442CE">
        <w:rPr>
          <w:rFonts w:hint="cs"/>
          <w:rtl/>
        </w:rPr>
        <w:t xml:space="preserve"> قريب</w:t>
      </w:r>
      <w:r w:rsidRPr="004442CE">
        <w:rPr>
          <w:rFonts w:hint="cs"/>
          <w:rtl/>
        </w:rPr>
        <w:t>}</w:t>
      </w:r>
      <w:r w:rsidR="00BB795E" w:rsidRPr="004442CE">
        <w:rPr>
          <w:rFonts w:hint="cs"/>
          <w:rtl/>
        </w:rPr>
        <w:t xml:space="preserve"> 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w:t>
      </w:r>
      <w:r w:rsidRPr="004442CE">
        <w:rPr>
          <w:rFonts w:hint="cs"/>
          <w:rtl/>
        </w:rPr>
        <w:t>،</w:t>
      </w:r>
      <w:r w:rsidR="00BB795E" w:rsidRPr="004442CE">
        <w:rPr>
          <w:rFonts w:hint="cs"/>
          <w:rtl/>
        </w:rPr>
        <w:t xml:space="preserve"> </w:t>
      </w:r>
      <w:r w:rsidR="00BB795E" w:rsidRPr="004442CE">
        <w:rPr>
          <w:rFonts w:hint="cs"/>
          <w:bCs/>
          <w:rtl/>
        </w:rPr>
        <w:t>وقوله تعالى</w:t>
      </w:r>
      <w:r w:rsidRPr="004442CE">
        <w:rPr>
          <w:rFonts w:hint="cs"/>
          <w:rtl/>
        </w:rPr>
        <w:t xml:space="preserve"> {</w:t>
      </w:r>
      <w:r w:rsidR="00BB795E" w:rsidRPr="004442CE">
        <w:rPr>
          <w:rFonts w:hint="cs"/>
          <w:rtl/>
        </w:rPr>
        <w:t>وَنَحْنُ أَقْرَبُ إِلَيْهِ مِنْ حَبْلِ الْوَرِيدِ</w:t>
      </w:r>
      <w:r w:rsidRPr="004442CE">
        <w:rPr>
          <w:rFonts w:hint="cs"/>
          <w:rtl/>
        </w:rPr>
        <w:t>}</w:t>
      </w:r>
      <w:r w:rsidR="00BB795E" w:rsidRPr="004442CE">
        <w:rPr>
          <w:rFonts w:hint="cs"/>
          <w:rtl/>
        </w:rPr>
        <w:t xml:space="preserve"> [سورة ق/16] ولو كان تعالى جسما لما صح القول بأنه تعالى أقرب إلى أحدنا من حبل الوريد إلا على سبيل الاتحاد والحلول بين الأجسام أو التنزيه عن الجسمية ولوازمها من التحيز والاتحاد والحلول</w:t>
      </w:r>
    </w:p>
    <w:p w14:paraId="342EA184" w14:textId="0D5C29F7" w:rsidR="00BB795E" w:rsidRPr="004442CE" w:rsidRDefault="00887FE5" w:rsidP="006E16F2">
      <w:pPr>
        <w:rPr>
          <w:b/>
          <w:rtl/>
        </w:rPr>
      </w:pPr>
      <w:r w:rsidRPr="004442CE">
        <w:rPr>
          <w:rFonts w:hint="cs"/>
          <w:rtl/>
          <w:lang w:bidi="ar-KW"/>
        </w:rPr>
        <w:t>(</w:t>
      </w:r>
      <w:r w:rsidR="00BB795E" w:rsidRPr="004442CE">
        <w:rPr>
          <w:rFonts w:hint="cs"/>
          <w:rtl/>
          <w:lang w:bidi="ar-KW"/>
        </w:rPr>
        <w:t>ذ</w:t>
      </w:r>
      <w:r w:rsidR="00DE080D" w:rsidRPr="004442CE">
        <w:rPr>
          <w:rFonts w:hint="cs"/>
          <w:rtl/>
          <w:lang w:bidi="ar-KW"/>
        </w:rPr>
        <w:t xml:space="preserve">) </w:t>
      </w:r>
      <w:r w:rsidR="00BB795E" w:rsidRPr="004442CE">
        <w:rPr>
          <w:rFonts w:hint="cs"/>
          <w:bCs/>
          <w:rtl/>
          <w:lang w:bidi="ar-KW"/>
        </w:rPr>
        <w:t>أقوال العلماء على تنزيه الله تعالى عن الجسمية أكثر من أن تحصر</w:t>
      </w:r>
      <w:r w:rsidRPr="004442CE">
        <w:rPr>
          <w:rFonts w:hint="cs"/>
          <w:rtl/>
          <w:lang w:bidi="ar-KW"/>
        </w:rPr>
        <w:t>،</w:t>
      </w:r>
      <w:r w:rsidR="00BB795E" w:rsidRPr="004442CE">
        <w:rPr>
          <w:rFonts w:hint="cs"/>
          <w:rtl/>
          <w:lang w:bidi="ar-KW"/>
        </w:rPr>
        <w:t xml:space="preserve"> منها على سبيل المثال</w:t>
      </w:r>
      <w:r w:rsidR="004C546D" w:rsidRPr="004442CE">
        <w:rPr>
          <w:rFonts w:hint="cs"/>
          <w:rtl/>
          <w:lang w:bidi="ar-KW"/>
        </w:rPr>
        <w:t xml:space="preserve">: </w:t>
      </w:r>
      <w:r w:rsidR="00BB795E" w:rsidRPr="004442CE">
        <w:rPr>
          <w:rFonts w:hint="cs"/>
          <w:bCs/>
          <w:rtl/>
        </w:rPr>
        <w:t>جاء في عقيدة الإمام أحمد</w:t>
      </w:r>
      <w:r w:rsidR="00BB795E" w:rsidRPr="004442CE">
        <w:rPr>
          <w:rFonts w:hint="cs"/>
          <w:bCs/>
        </w:rPr>
        <w:t xml:space="preserve"> </w:t>
      </w:r>
      <w:r w:rsidR="00BB795E" w:rsidRPr="004442CE">
        <w:rPr>
          <w:rFonts w:hint="cs"/>
          <w:bCs/>
          <w:rtl/>
        </w:rPr>
        <w:t>بن حنبل</w:t>
      </w:r>
      <w:r w:rsidR="004C546D" w:rsidRPr="004442CE">
        <w:rPr>
          <w:rFonts w:hint="cs"/>
          <w:bCs/>
          <w:rtl/>
        </w:rPr>
        <w:t xml:space="preserve">: </w:t>
      </w:r>
      <w:r w:rsidR="00BB795E" w:rsidRPr="004442CE">
        <w:rPr>
          <w:rFonts w:hint="cs"/>
          <w:rtl/>
        </w:rPr>
        <w:t>" بسم الله</w:t>
      </w:r>
      <w:r w:rsidR="00BB795E" w:rsidRPr="004442CE">
        <w:rPr>
          <w:rFonts w:hint="cs"/>
        </w:rPr>
        <w:t xml:space="preserve"> </w:t>
      </w:r>
      <w:r w:rsidR="00BB795E" w:rsidRPr="004442CE">
        <w:rPr>
          <w:rFonts w:hint="cs"/>
          <w:rtl/>
        </w:rPr>
        <w:t>الرحمن الرحيم</w:t>
      </w:r>
      <w:r w:rsidRPr="004442CE">
        <w:rPr>
          <w:rFonts w:hint="cs"/>
          <w:rtl/>
        </w:rPr>
        <w:t>،</w:t>
      </w:r>
      <w:r w:rsidRPr="004442CE">
        <w:rPr>
          <w:rFonts w:hint="cs"/>
          <w:rtl/>
          <w:lang w:bidi="ar-KW"/>
        </w:rPr>
        <w:t xml:space="preserve"> </w:t>
      </w:r>
      <w:r w:rsidR="00BB795E" w:rsidRPr="004442CE">
        <w:rPr>
          <w:rFonts w:hint="cs"/>
          <w:rtl/>
        </w:rPr>
        <w:t>نص</w:t>
      </w:r>
      <w:r w:rsidR="00BB795E" w:rsidRPr="004442CE">
        <w:rPr>
          <w:rFonts w:hint="cs"/>
        </w:rPr>
        <w:t xml:space="preserve"> </w:t>
      </w:r>
      <w:r w:rsidR="00BB795E" w:rsidRPr="004442CE">
        <w:rPr>
          <w:rFonts w:hint="cs"/>
          <w:rtl/>
        </w:rPr>
        <w:t>اعتقاد الإمام أحمد</w:t>
      </w:r>
      <w:r w:rsidR="00BB795E" w:rsidRPr="004442CE">
        <w:rPr>
          <w:rFonts w:hint="cs"/>
        </w:rPr>
        <w:t xml:space="preserve"> </w:t>
      </w:r>
      <w:r w:rsidR="00BB795E" w:rsidRPr="004442CE">
        <w:rPr>
          <w:rFonts w:hint="cs"/>
          <w:rtl/>
        </w:rPr>
        <w:t>بن حنبل</w:t>
      </w:r>
      <w:r w:rsidR="004C546D" w:rsidRPr="004442CE">
        <w:rPr>
          <w:rFonts w:hint="cs"/>
          <w:rtl/>
        </w:rPr>
        <w:t xml:space="preserve">: </w:t>
      </w:r>
      <w:r w:rsidR="00BB795E" w:rsidRPr="004442CE">
        <w:rPr>
          <w:rFonts w:hint="cs"/>
          <w:rtl/>
        </w:rPr>
        <w:t>أخبرنا</w:t>
      </w:r>
      <w:r w:rsidR="00BB795E" w:rsidRPr="004442CE">
        <w:rPr>
          <w:rFonts w:hint="cs"/>
        </w:rPr>
        <w:t xml:space="preserve"> </w:t>
      </w:r>
      <w:r w:rsidR="00BB795E" w:rsidRPr="004442CE">
        <w:rPr>
          <w:rFonts w:hint="cs"/>
          <w:rtl/>
        </w:rPr>
        <w:t>الشيخ الإمام الحافظ</w:t>
      </w:r>
      <w:r w:rsidR="00BB795E" w:rsidRPr="004442CE">
        <w:rPr>
          <w:rFonts w:hint="cs"/>
        </w:rPr>
        <w:t xml:space="preserve"> </w:t>
      </w:r>
      <w:r w:rsidR="00BB795E" w:rsidRPr="004442CE">
        <w:rPr>
          <w:rFonts w:hint="cs"/>
          <w:rtl/>
        </w:rPr>
        <w:t>أبو محمد المبارك بن علي بن الحسين بن عبد الله بن محمد المعروف بابن الطباخ</w:t>
      </w:r>
      <w:r w:rsidR="00BB795E" w:rsidRPr="004442CE">
        <w:rPr>
          <w:rFonts w:hint="cs"/>
        </w:rPr>
        <w:t xml:space="preserve"> </w:t>
      </w:r>
      <w:r w:rsidR="00BB795E" w:rsidRPr="004442CE">
        <w:rPr>
          <w:rFonts w:hint="cs"/>
          <w:rtl/>
        </w:rPr>
        <w:t>البغدادي رحمه الله في الدنيا والآخرة إجازة قال حدثنا شيخنا الإمام الحافظ أبو</w:t>
      </w:r>
      <w:r w:rsidR="00BB795E" w:rsidRPr="004442CE">
        <w:rPr>
          <w:rFonts w:hint="cs"/>
        </w:rPr>
        <w:t xml:space="preserve"> </w:t>
      </w:r>
      <w:r w:rsidR="00BB795E" w:rsidRPr="004442CE">
        <w:rPr>
          <w:rFonts w:hint="cs"/>
          <w:rtl/>
        </w:rPr>
        <w:t>الفضل محمد بن الناصر بن محمد بن محمد بن علي البغدادي بها قال أخبرنا الإمام جمال</w:t>
      </w:r>
      <w:r w:rsidR="00BB795E" w:rsidRPr="004442CE">
        <w:rPr>
          <w:rFonts w:hint="cs"/>
        </w:rPr>
        <w:t xml:space="preserve"> </w:t>
      </w:r>
      <w:r w:rsidR="00BB795E" w:rsidRPr="004442CE">
        <w:rPr>
          <w:rFonts w:hint="cs"/>
          <w:rtl/>
        </w:rPr>
        <w:t>الإسلام أبو محمد رزق الله بن عبد الوهاب التميمي قال أخبرنا عمي أبو الفضل عبد</w:t>
      </w:r>
      <w:r w:rsidR="00BB795E" w:rsidRPr="004442CE">
        <w:rPr>
          <w:rFonts w:hint="cs"/>
        </w:rPr>
        <w:t xml:space="preserve"> </w:t>
      </w:r>
      <w:r w:rsidR="00BB795E" w:rsidRPr="004442CE">
        <w:rPr>
          <w:rFonts w:hint="cs"/>
          <w:rtl/>
        </w:rPr>
        <w:t>الواحد بن عبد العزيز التميمي بجميع هذا الاعتقاد وقال جملة اعتقاد أحمد بن حنبل</w:t>
      </w:r>
      <w:r w:rsidR="00BB795E" w:rsidRPr="004442CE">
        <w:rPr>
          <w:rFonts w:hint="cs"/>
        </w:rPr>
        <w:t xml:space="preserve"> </w:t>
      </w:r>
      <w:r w:rsidR="00BB795E" w:rsidRPr="004442CE">
        <w:rPr>
          <w:rFonts w:hint="cs"/>
          <w:rtl/>
        </w:rPr>
        <w:t>رضي الله عنه والذي كان يذهب إليه</w:t>
      </w:r>
      <w:r w:rsidRPr="004442CE">
        <w:rPr>
          <w:rFonts w:hint="cs"/>
          <w:rtl/>
        </w:rPr>
        <w:t xml:space="preserve"> </w:t>
      </w:r>
      <w:r w:rsidR="00BB795E" w:rsidRPr="004442CE">
        <w:rPr>
          <w:rFonts w:hint="cs"/>
          <w:rtl/>
        </w:rPr>
        <w:t>مجمل الاعتقاد</w:t>
      </w:r>
      <w:r w:rsidR="004C546D" w:rsidRPr="004442CE">
        <w:rPr>
          <w:rFonts w:hint="cs"/>
          <w:rtl/>
        </w:rPr>
        <w:t>.</w:t>
      </w:r>
      <w:r w:rsidR="00BB795E" w:rsidRPr="004442CE">
        <w:rPr>
          <w:rFonts w:hint="cs"/>
          <w:rtl/>
        </w:rPr>
        <w:t>..</w:t>
      </w:r>
      <w:r w:rsidR="00BB795E" w:rsidRPr="004442CE">
        <w:rPr>
          <w:rFonts w:hint="cs"/>
          <w:bCs/>
          <w:rtl/>
        </w:rPr>
        <w:t>لا</w:t>
      </w:r>
      <w:r w:rsidR="00BB795E" w:rsidRPr="004442CE">
        <w:rPr>
          <w:rFonts w:hint="cs"/>
          <w:bCs/>
        </w:rPr>
        <w:t xml:space="preserve"> </w:t>
      </w:r>
      <w:r w:rsidR="00BB795E" w:rsidRPr="004442CE">
        <w:rPr>
          <w:rFonts w:hint="cs"/>
          <w:bCs/>
          <w:rtl/>
        </w:rPr>
        <w:t>يجوز أن يسمى جسما</w:t>
      </w:r>
      <w:r w:rsidRPr="004442CE">
        <w:rPr>
          <w:rFonts w:hint="cs"/>
          <w:bCs/>
          <w:rtl/>
        </w:rPr>
        <w:t xml:space="preserve">، </w:t>
      </w:r>
      <w:r w:rsidR="00BB795E" w:rsidRPr="004442CE">
        <w:rPr>
          <w:rFonts w:hint="cs"/>
          <w:bCs/>
          <w:rtl/>
        </w:rPr>
        <w:t>وأنكر</w:t>
      </w:r>
      <w:r w:rsidR="00BB795E" w:rsidRPr="004442CE">
        <w:rPr>
          <w:rFonts w:hint="cs"/>
          <w:bCs/>
        </w:rPr>
        <w:t xml:space="preserve"> </w:t>
      </w:r>
      <w:r w:rsidR="00BB795E" w:rsidRPr="004442CE">
        <w:rPr>
          <w:rFonts w:hint="cs"/>
          <w:bCs/>
          <w:rtl/>
        </w:rPr>
        <w:t>على من يقول بالجسم وقال إن</w:t>
      </w:r>
      <w:r w:rsidR="00BB795E" w:rsidRPr="004442CE">
        <w:rPr>
          <w:rFonts w:hint="cs"/>
          <w:bCs/>
        </w:rPr>
        <w:t xml:space="preserve"> </w:t>
      </w:r>
      <w:r w:rsidR="00BB795E" w:rsidRPr="004442CE">
        <w:rPr>
          <w:rFonts w:hint="cs"/>
          <w:bCs/>
          <w:rtl/>
        </w:rPr>
        <w:t xml:space="preserve">الأسماء مأخوذة بالشريعة واللغة وأهل اللغة وضعوا هذا </w:t>
      </w:r>
      <w:proofErr w:type="spellStart"/>
      <w:r w:rsidR="00BB795E" w:rsidRPr="004442CE">
        <w:rPr>
          <w:rFonts w:hint="cs"/>
          <w:bCs/>
          <w:rtl/>
        </w:rPr>
        <w:t>الأسم</w:t>
      </w:r>
      <w:proofErr w:type="spellEnd"/>
      <w:r w:rsidR="00BB795E" w:rsidRPr="004442CE">
        <w:rPr>
          <w:rFonts w:hint="cs"/>
          <w:bCs/>
          <w:rtl/>
        </w:rPr>
        <w:t xml:space="preserve"> على كل ذي طول وعرض وسمك</w:t>
      </w:r>
      <w:r w:rsidR="00BB795E" w:rsidRPr="004442CE">
        <w:rPr>
          <w:rFonts w:hint="cs"/>
          <w:bCs/>
        </w:rPr>
        <w:t xml:space="preserve"> </w:t>
      </w:r>
      <w:r w:rsidR="00BB795E" w:rsidRPr="004442CE">
        <w:rPr>
          <w:rFonts w:hint="cs"/>
          <w:bCs/>
          <w:rtl/>
        </w:rPr>
        <w:t>وتركيب وصورة وتأليف والله تعالى خارج عن ذلك كله فلم يجز أن يسمى جسما لخروجه عن</w:t>
      </w:r>
      <w:r w:rsidR="00BB795E" w:rsidRPr="004442CE">
        <w:rPr>
          <w:rFonts w:hint="cs"/>
          <w:bCs/>
        </w:rPr>
        <w:t xml:space="preserve"> </w:t>
      </w:r>
      <w:r w:rsidR="00BB795E" w:rsidRPr="004442CE">
        <w:rPr>
          <w:rFonts w:hint="cs"/>
          <w:bCs/>
          <w:rtl/>
        </w:rPr>
        <w:t xml:space="preserve">معنى الجسمية ولم </w:t>
      </w:r>
      <w:proofErr w:type="spellStart"/>
      <w:r w:rsidR="00BB795E" w:rsidRPr="004442CE">
        <w:rPr>
          <w:rFonts w:hint="cs"/>
          <w:bCs/>
          <w:rtl/>
        </w:rPr>
        <w:t>يجىء</w:t>
      </w:r>
      <w:proofErr w:type="spellEnd"/>
      <w:r w:rsidR="00BB795E" w:rsidRPr="004442CE">
        <w:rPr>
          <w:rFonts w:hint="cs"/>
          <w:bCs/>
          <w:rtl/>
        </w:rPr>
        <w:t xml:space="preserve"> في الشريعة ذلك فبطل </w:t>
      </w:r>
      <w:r w:rsidR="00BB795E" w:rsidRPr="004442CE">
        <w:rPr>
          <w:rFonts w:hint="cs"/>
          <w:rtl/>
        </w:rPr>
        <w:t>" [العقيدة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111]</w:t>
      </w:r>
      <w:r w:rsidRPr="004442CE">
        <w:rPr>
          <w:rFonts w:hint="cs"/>
          <w:bCs/>
          <w:rtl/>
        </w:rPr>
        <w:t>،</w:t>
      </w:r>
      <w:r w:rsidR="00BB795E" w:rsidRPr="004442CE">
        <w:rPr>
          <w:rFonts w:hint="cs"/>
          <w:bCs/>
          <w:rtl/>
        </w:rPr>
        <w:t xml:space="preserve"> وقال الإمام البيهقي في كتابه مناقب الإمام أحمد</w:t>
      </w:r>
      <w:r w:rsidR="004C546D" w:rsidRPr="004442CE">
        <w:rPr>
          <w:rFonts w:hint="cs"/>
          <w:bCs/>
          <w:rtl/>
        </w:rPr>
        <w:t xml:space="preserve">: </w:t>
      </w:r>
      <w:r w:rsidR="00BB795E" w:rsidRPr="004442CE">
        <w:rPr>
          <w:rFonts w:hint="cs"/>
          <w:rtl/>
        </w:rPr>
        <w:t>" عن رئيس الحنابلة وابن رئيسها أبي الفضل أبي الفضل</w:t>
      </w:r>
      <w:r w:rsidR="00BB795E" w:rsidRPr="004442CE">
        <w:rPr>
          <w:rFonts w:hint="cs"/>
        </w:rPr>
        <w:t xml:space="preserve"> </w:t>
      </w:r>
      <w:r w:rsidR="00BB795E" w:rsidRPr="004442CE">
        <w:rPr>
          <w:rFonts w:hint="cs"/>
          <w:rtl/>
        </w:rPr>
        <w:t>التميمي أنه قال</w:t>
      </w:r>
      <w:r w:rsidR="004C546D" w:rsidRPr="004442CE">
        <w:rPr>
          <w:rFonts w:hint="cs"/>
          <w:rtl/>
        </w:rPr>
        <w:t xml:space="preserve">: </w:t>
      </w:r>
      <w:r w:rsidR="00BB795E" w:rsidRPr="004442CE">
        <w:rPr>
          <w:rFonts w:hint="cs"/>
          <w:bCs/>
          <w:rtl/>
        </w:rPr>
        <w:t>أنكر أحمد على من قال بالجسم</w:t>
      </w:r>
      <w:r w:rsidR="00BB795E" w:rsidRPr="004442CE">
        <w:rPr>
          <w:rFonts w:hint="cs"/>
          <w:rtl/>
        </w:rPr>
        <w:t xml:space="preserve"> وقال إن الأسماء مأخوذة من الشريعة</w:t>
      </w:r>
      <w:r w:rsidR="00BB795E" w:rsidRPr="004442CE">
        <w:rPr>
          <w:rFonts w:hint="cs"/>
        </w:rPr>
        <w:t xml:space="preserve"> </w:t>
      </w:r>
      <w:r w:rsidR="00BB795E" w:rsidRPr="004442CE">
        <w:rPr>
          <w:rFonts w:hint="cs"/>
          <w:rtl/>
        </w:rPr>
        <w:t>واللغة ,وأهل اللغة وضعوا هذا الاسم على ذي طول وعرض وسمك وتركيب وصورة وتأليف</w:t>
      </w:r>
      <w:r w:rsidR="00BB795E" w:rsidRPr="004442CE">
        <w:rPr>
          <w:rFonts w:hint="cs"/>
        </w:rPr>
        <w:t xml:space="preserve"> </w:t>
      </w:r>
      <w:r w:rsidR="00BB795E" w:rsidRPr="004442CE">
        <w:rPr>
          <w:rFonts w:hint="cs"/>
          <w:rtl/>
        </w:rPr>
        <w:t xml:space="preserve">,والله تعالى خارج عن ذلك كله ,فلم يجز أن يسمى جسما </w:t>
      </w:r>
      <w:r w:rsidR="00BB795E" w:rsidRPr="004442CE">
        <w:rPr>
          <w:rFonts w:hint="cs"/>
          <w:rtl/>
        </w:rPr>
        <w:lastRenderedPageBreak/>
        <w:t>لخروجه عن معنى الجسمية</w:t>
      </w:r>
      <w:r w:rsidR="00BB795E" w:rsidRPr="004442CE">
        <w:rPr>
          <w:rFonts w:hint="cs"/>
        </w:rPr>
        <w:t xml:space="preserve"> </w:t>
      </w:r>
      <w:r w:rsidR="00BB795E" w:rsidRPr="004442CE">
        <w:rPr>
          <w:rFonts w:hint="cs"/>
          <w:rtl/>
        </w:rPr>
        <w:t>,</w:t>
      </w:r>
      <w:r w:rsidR="00BB795E" w:rsidRPr="004442CE">
        <w:rPr>
          <w:rFonts w:hint="cs"/>
        </w:rPr>
        <w:t xml:space="preserve"> </w:t>
      </w:r>
      <w:r w:rsidR="00BB795E" w:rsidRPr="004442CE">
        <w:rPr>
          <w:rFonts w:hint="cs"/>
          <w:rtl/>
        </w:rPr>
        <w:t>ولم يجئ في الشريعة ذاك فبطل</w:t>
      </w:r>
      <w:r w:rsidR="004C546D" w:rsidRPr="004442CE">
        <w:rPr>
          <w:rFonts w:hint="cs"/>
          <w:rtl/>
        </w:rPr>
        <w:t>.</w:t>
      </w:r>
      <w:r w:rsidR="00BB795E" w:rsidRPr="004442CE">
        <w:rPr>
          <w:rFonts w:hint="cs"/>
          <w:rtl/>
        </w:rPr>
        <w:t>" أهـ [مناقب الإمام أحمد للبيهقي ص42]</w:t>
      </w:r>
    </w:p>
    <w:p w14:paraId="7BF70DEE" w14:textId="4E87473C" w:rsidR="00BB795E" w:rsidRPr="004442CE" w:rsidRDefault="00BB795E" w:rsidP="006E16F2">
      <w:pPr>
        <w:rPr>
          <w:b/>
          <w:rtl/>
        </w:rPr>
      </w:pPr>
      <w:r w:rsidRPr="004442CE">
        <w:rPr>
          <w:rFonts w:hint="cs"/>
          <w:bCs/>
          <w:rtl/>
        </w:rPr>
        <w:t>وقال عبد الباقي</w:t>
      </w:r>
      <w:r w:rsidRPr="004442CE">
        <w:rPr>
          <w:rFonts w:hint="cs"/>
          <w:bCs/>
        </w:rPr>
        <w:t xml:space="preserve"> </w:t>
      </w:r>
      <w:r w:rsidRPr="004442CE">
        <w:rPr>
          <w:rFonts w:hint="cs"/>
          <w:bCs/>
          <w:rtl/>
        </w:rPr>
        <w:t>بن عبد القادر الحنبلي</w:t>
      </w:r>
      <w:r w:rsidRPr="004442CE">
        <w:rPr>
          <w:rFonts w:hint="cs"/>
          <w:rtl/>
        </w:rPr>
        <w:t xml:space="preserve"> في كتابه العين</w:t>
      </w:r>
      <w:r w:rsidRPr="004442CE">
        <w:rPr>
          <w:rFonts w:hint="cs"/>
        </w:rPr>
        <w:t xml:space="preserve"> </w:t>
      </w:r>
      <w:r w:rsidRPr="004442CE">
        <w:rPr>
          <w:rFonts w:hint="cs"/>
          <w:rtl/>
        </w:rPr>
        <w:t>والأثر في عقائد أهل الأثر</w:t>
      </w:r>
      <w:r w:rsidR="004C546D" w:rsidRPr="004442CE">
        <w:rPr>
          <w:rFonts w:hint="cs"/>
          <w:rtl/>
        </w:rPr>
        <w:t xml:space="preserve">: </w:t>
      </w:r>
      <w:r w:rsidRPr="004442CE">
        <w:rPr>
          <w:rFonts w:hint="cs"/>
          <w:rtl/>
        </w:rPr>
        <w:t>" فصل</w:t>
      </w:r>
      <w:r w:rsidR="004C546D" w:rsidRPr="004442CE">
        <w:rPr>
          <w:rFonts w:hint="cs"/>
          <w:rtl/>
        </w:rPr>
        <w:t xml:space="preserve">: </w:t>
      </w:r>
      <w:r w:rsidRPr="004442CE">
        <w:rPr>
          <w:rFonts w:hint="cs"/>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sidR="00887FE5" w:rsidRPr="004442CE">
        <w:rPr>
          <w:rFonts w:hint="cs"/>
          <w:rtl/>
        </w:rPr>
        <w:t>،</w:t>
      </w:r>
      <w:r w:rsidRPr="004442CE">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887FE5" w:rsidRPr="004442CE">
        <w:rPr>
          <w:rFonts w:hint="cs"/>
          <w:rtl/>
        </w:rPr>
        <w:t>،</w:t>
      </w:r>
      <w:r w:rsidRPr="004442CE">
        <w:rPr>
          <w:rFonts w:hint="cs"/>
          <w:rtl/>
        </w:rPr>
        <w:t xml:space="preserve"> وعلى كل حال مهما خطر بالبال أو توهمه الخيال فهو بخلاف ذي الإكرام والجلال " أهـ[العين والأثر في عقائد أهل الأثر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34- 36</w:t>
      </w:r>
      <w:r w:rsidR="00887FE5" w:rsidRPr="004442CE">
        <w:rPr>
          <w:rFonts w:hint="cs"/>
          <w:rtl/>
        </w:rPr>
        <w:t>]</w:t>
      </w:r>
    </w:p>
    <w:p w14:paraId="4FDE6084" w14:textId="1A32EE35" w:rsidR="00BB795E" w:rsidRPr="004442CE" w:rsidRDefault="00BB795E" w:rsidP="006E16F2">
      <w:pPr>
        <w:rPr>
          <w:b/>
          <w:rtl/>
        </w:rPr>
      </w:pPr>
      <w:r w:rsidRPr="004442CE">
        <w:rPr>
          <w:rFonts w:hint="cs"/>
          <w:bCs/>
          <w:rtl/>
        </w:rPr>
        <w:t>وقال الإمام النووي رحمه الله تعالى</w:t>
      </w:r>
      <w:r w:rsidRPr="004442CE">
        <w:rPr>
          <w:rFonts w:hint="cs"/>
          <w:rtl/>
        </w:rPr>
        <w:t xml:space="preserve"> في شرحه لحديث الرؤية</w:t>
      </w:r>
      <w:r w:rsidR="004C546D" w:rsidRPr="004442CE">
        <w:rPr>
          <w:rFonts w:hint="cs"/>
          <w:rtl/>
        </w:rPr>
        <w:t xml:space="preserve">: </w:t>
      </w:r>
      <w:r w:rsidRPr="004442CE">
        <w:rPr>
          <w:rFonts w:hint="cs"/>
          <w:rtl/>
        </w:rPr>
        <w:t>" اعلم أن لأهل العلم في أحاديث الصفات وآيات الصفات قولين</w:t>
      </w:r>
      <w:r w:rsidR="004C546D" w:rsidRPr="004442CE">
        <w:rPr>
          <w:rFonts w:hint="cs"/>
          <w:rtl/>
        </w:rPr>
        <w:t xml:space="preserve">: </w:t>
      </w:r>
      <w:r w:rsidRPr="004442CE">
        <w:rPr>
          <w:rFonts w:hint="cs"/>
          <w:rtl/>
        </w:rPr>
        <w:t xml:space="preserve">أحدهما وهو مذهب معظم السلف أو كلهم أنه لا يتكلم في معناه بل يقولون يجب علينا أن نؤمن بها </w:t>
      </w:r>
      <w:proofErr w:type="spellStart"/>
      <w:r w:rsidRPr="004442CE">
        <w:rPr>
          <w:rFonts w:hint="cs"/>
          <w:rtl/>
        </w:rPr>
        <w:t>ونعقتد</w:t>
      </w:r>
      <w:proofErr w:type="spellEnd"/>
      <w:r w:rsidRPr="004442CE">
        <w:rPr>
          <w:rFonts w:hint="cs"/>
          <w:rtl/>
        </w:rPr>
        <w:t xml:space="preserve"> لها معنى يليق بجلال الله تعالى وعظمته مع اعتقادنا الجازم أن الله تعالى</w:t>
      </w:r>
      <w:r w:rsidR="00887FE5" w:rsidRPr="004442CE">
        <w:rPr>
          <w:rFonts w:hint="cs"/>
          <w:rtl/>
        </w:rPr>
        <w:t xml:space="preserve"> </w:t>
      </w:r>
      <w:r w:rsidRPr="004442CE">
        <w:rPr>
          <w:rFonts w:hint="cs"/>
          <w:rtl/>
        </w:rPr>
        <w:t>ليس كمثله شيء</w:t>
      </w:r>
      <w:r w:rsidR="00887FE5" w:rsidRPr="004442CE">
        <w:rPr>
          <w:rFonts w:hint="cs"/>
          <w:rtl/>
        </w:rPr>
        <w:t xml:space="preserve"> </w:t>
      </w:r>
      <w:r w:rsidRPr="004442CE">
        <w:rPr>
          <w:rFonts w:hint="cs"/>
          <w:bCs/>
          <w:rtl/>
        </w:rPr>
        <w:t xml:space="preserve">وأنه منزه عن التجسيم والانتقال والتحيز في جهة وعن </w:t>
      </w:r>
      <w:proofErr w:type="spellStart"/>
      <w:r w:rsidRPr="004442CE">
        <w:rPr>
          <w:rFonts w:hint="cs"/>
          <w:bCs/>
          <w:rtl/>
        </w:rPr>
        <w:t>سائرصفات</w:t>
      </w:r>
      <w:proofErr w:type="spellEnd"/>
      <w:r w:rsidRPr="004442CE">
        <w:rPr>
          <w:rFonts w:hint="cs"/>
          <w:bCs/>
          <w:rtl/>
        </w:rPr>
        <w:t xml:space="preserve"> المخلوق</w:t>
      </w:r>
      <w:r w:rsidRPr="004442CE">
        <w:rPr>
          <w:rFonts w:hint="cs"/>
          <w:rtl/>
        </w:rPr>
        <w:t xml:space="preserve"> " أهـ [شرح صحيح</w:t>
      </w:r>
      <w:r w:rsidRPr="004442CE">
        <w:rPr>
          <w:rFonts w:hint="cs"/>
        </w:rPr>
        <w:t xml:space="preserve"> </w:t>
      </w:r>
      <w:r w:rsidRPr="004442CE">
        <w:rPr>
          <w:rFonts w:hint="cs"/>
          <w:rtl/>
        </w:rPr>
        <w:t xml:space="preserve">مسلم </w:t>
      </w:r>
      <w:proofErr w:type="spellStart"/>
      <w:r w:rsidRPr="004442CE">
        <w:rPr>
          <w:rFonts w:hint="cs"/>
          <w:rtl/>
        </w:rPr>
        <w:t>للنووى</w:t>
      </w:r>
      <w:proofErr w:type="spellEnd"/>
      <w:r w:rsidRPr="004442CE">
        <w:rPr>
          <w:rFonts w:hint="cs"/>
          <w:rtl/>
        </w:rPr>
        <w:t xml:space="preserve"> ج 3ص 19-20</w:t>
      </w:r>
      <w:r w:rsidR="00887FE5" w:rsidRPr="004442CE">
        <w:rPr>
          <w:rFonts w:hint="cs"/>
          <w:rtl/>
        </w:rPr>
        <w:t>]</w:t>
      </w:r>
    </w:p>
    <w:p w14:paraId="212987F0" w14:textId="4F4670C2" w:rsidR="00BB795E" w:rsidRPr="004442CE" w:rsidRDefault="00BB795E" w:rsidP="006E16F2">
      <w:pPr>
        <w:rPr>
          <w:b/>
          <w:rtl/>
        </w:rPr>
      </w:pPr>
      <w:r w:rsidRPr="004442CE">
        <w:rPr>
          <w:rFonts w:hint="cs"/>
          <w:bCs/>
          <w:rtl/>
        </w:rPr>
        <w:t>قال الحافظ بن عبد البر رحمه الله</w:t>
      </w:r>
      <w:r w:rsidR="004C546D" w:rsidRPr="004442CE">
        <w:rPr>
          <w:rFonts w:hint="cs"/>
          <w:bCs/>
          <w:rtl/>
        </w:rPr>
        <w:t xml:space="preserve">: </w:t>
      </w:r>
      <w:r w:rsidRPr="004442CE">
        <w:rPr>
          <w:rFonts w:hint="cs"/>
          <w:bCs/>
          <w:rtl/>
        </w:rPr>
        <w:t xml:space="preserve">" </w:t>
      </w:r>
      <w:r w:rsidRPr="004442CE">
        <w:rPr>
          <w:rFonts w:hint="cs"/>
          <w:rtl/>
          <w:lang w:bidi="ar-KW"/>
        </w:rPr>
        <w:t xml:space="preserve">قد قال الله عز وجل وجاء ربك والملك صفا </w:t>
      </w:r>
      <w:proofErr w:type="spellStart"/>
      <w:r w:rsidRPr="004442CE">
        <w:rPr>
          <w:rFonts w:hint="cs"/>
          <w:rtl/>
          <w:lang w:bidi="ar-KW"/>
        </w:rPr>
        <w:t>صفا</w:t>
      </w:r>
      <w:proofErr w:type="spellEnd"/>
      <w:r w:rsidRPr="004442CE">
        <w:rPr>
          <w:rFonts w:hint="cs"/>
          <w:rtl/>
          <w:lang w:bidi="ar-KW"/>
        </w:rPr>
        <w:t xml:space="preserve"> </w:t>
      </w:r>
      <w:r w:rsidRPr="004442CE">
        <w:rPr>
          <w:rFonts w:hint="cs"/>
          <w:bCs/>
          <w:rtl/>
          <w:lang w:bidi="ar-KW"/>
        </w:rPr>
        <w:t xml:space="preserve">وليس مجيئه حركة ولا زوالا ولا انتقالا لأن ذلك إنما يكون إذا كان </w:t>
      </w:r>
      <w:proofErr w:type="spellStart"/>
      <w:r w:rsidRPr="004442CE">
        <w:rPr>
          <w:rFonts w:hint="cs"/>
          <w:bCs/>
          <w:rtl/>
          <w:lang w:bidi="ar-KW"/>
        </w:rPr>
        <w:t>الجائي</w:t>
      </w:r>
      <w:proofErr w:type="spellEnd"/>
      <w:r w:rsidRPr="004442CE">
        <w:rPr>
          <w:rFonts w:hint="cs"/>
          <w:bCs/>
          <w:rtl/>
          <w:lang w:bidi="ar-KW"/>
        </w:rPr>
        <w:t xml:space="preserve"> جسما أو جوهرا فلما ثبت أنه ليس بجسم ولا جوهر لم يجب أن يكون مجيئه حركة ولا نقلة</w:t>
      </w:r>
      <w:r w:rsidRPr="004442CE">
        <w:rPr>
          <w:rFonts w:hint="cs"/>
          <w:rtl/>
          <w:lang w:bidi="ar-KW"/>
        </w:rPr>
        <w:t xml:space="preserve"> ولو اعتبرت ذلك بقولهم جاءت فلانا قيامته وجاءه الموت وجاءه المرض وشبه ذلك مما هو موجود نازل به ولا مجيء لبان لك وبالله العصمة والتوفيق </w:t>
      </w:r>
      <w:r w:rsidRPr="004442CE">
        <w:rPr>
          <w:rFonts w:hint="cs"/>
          <w:rtl/>
        </w:rPr>
        <w:t xml:space="preserve">" </w:t>
      </w:r>
      <w:proofErr w:type="gramStart"/>
      <w:r w:rsidRPr="004442CE">
        <w:rPr>
          <w:rFonts w:hint="cs"/>
          <w:rtl/>
        </w:rPr>
        <w:t>أهـ[</w:t>
      </w:r>
      <w:proofErr w:type="gramEnd"/>
      <w:r w:rsidRPr="004442CE">
        <w:rPr>
          <w:rFonts w:hint="cs"/>
          <w:rtl/>
          <w:lang w:bidi="ar-KW"/>
        </w:rPr>
        <w:t>التمهيد لابن عبد البر ج</w:t>
      </w:r>
      <w:r w:rsidR="004C546D" w:rsidRPr="004442CE">
        <w:rPr>
          <w:rFonts w:hint="cs"/>
          <w:rtl/>
          <w:lang w:bidi="ar-KW"/>
        </w:rPr>
        <w:t xml:space="preserve">: </w:t>
      </w:r>
      <w:r w:rsidRPr="004442CE">
        <w:rPr>
          <w:rFonts w:hint="cs"/>
          <w:rtl/>
          <w:lang w:bidi="ar-KW"/>
        </w:rPr>
        <w:t>7 ص</w:t>
      </w:r>
      <w:r w:rsidR="004C546D" w:rsidRPr="004442CE">
        <w:rPr>
          <w:rFonts w:hint="cs"/>
          <w:rtl/>
          <w:lang w:bidi="ar-KW"/>
        </w:rPr>
        <w:t xml:space="preserve">: </w:t>
      </w:r>
      <w:r w:rsidRPr="004442CE">
        <w:rPr>
          <w:rFonts w:hint="cs"/>
          <w:rtl/>
          <w:lang w:bidi="ar-KW"/>
        </w:rPr>
        <w:t>137]</w:t>
      </w:r>
    </w:p>
    <w:p w14:paraId="5150CFD0" w14:textId="2B64FCE3" w:rsidR="00BB795E" w:rsidRPr="004442CE" w:rsidRDefault="00BB795E" w:rsidP="006E16F2">
      <w:pPr>
        <w:rPr>
          <w:b/>
          <w:rtl/>
        </w:rPr>
      </w:pPr>
      <w:r w:rsidRPr="004442CE">
        <w:rPr>
          <w:rFonts w:hint="cs"/>
          <w:bCs/>
          <w:rtl/>
        </w:rPr>
        <w:t>وقال بن الجوزي الحنبلي في زاد المسير</w:t>
      </w:r>
      <w:r w:rsidR="004C546D" w:rsidRPr="004442CE">
        <w:rPr>
          <w:rFonts w:hint="cs"/>
          <w:bCs/>
          <w:rtl/>
        </w:rPr>
        <w:t xml:space="preserve">: </w:t>
      </w:r>
      <w:r w:rsidRPr="004442CE">
        <w:rPr>
          <w:rFonts w:hint="cs"/>
          <w:rtl/>
        </w:rPr>
        <w:t xml:space="preserve">" </w:t>
      </w:r>
      <w:r w:rsidRPr="004442CE">
        <w:rPr>
          <w:rFonts w:hint="cs"/>
          <w:bCs/>
          <w:rtl/>
        </w:rPr>
        <w:t>ليس كما يخطر بالبال من قرب الأجسام وقطع المسافة لأن ذلك يختص بالأجسام والله منزه عن ذلك</w:t>
      </w:r>
      <w:r w:rsidR="00887FE5" w:rsidRPr="004442CE">
        <w:rPr>
          <w:rFonts w:hint="cs"/>
          <w:bCs/>
          <w:rtl/>
        </w:rPr>
        <w:t xml:space="preserve"> </w:t>
      </w:r>
      <w:r w:rsidRPr="004442CE">
        <w:rPr>
          <w:rFonts w:hint="cs"/>
          <w:rtl/>
        </w:rPr>
        <w:t>"أهـ [زاد المسير ج</w:t>
      </w:r>
      <w:r w:rsidR="004C546D" w:rsidRPr="004442CE">
        <w:rPr>
          <w:rFonts w:hint="cs"/>
          <w:rtl/>
        </w:rPr>
        <w:t xml:space="preserve">: </w:t>
      </w:r>
      <w:r w:rsidRPr="004442CE">
        <w:rPr>
          <w:rFonts w:hint="cs"/>
          <w:rtl/>
        </w:rPr>
        <w:t>8 ص</w:t>
      </w:r>
      <w:r w:rsidR="004C546D" w:rsidRPr="004442CE">
        <w:rPr>
          <w:rFonts w:hint="cs"/>
          <w:rtl/>
        </w:rPr>
        <w:t xml:space="preserve">: </w:t>
      </w:r>
      <w:r w:rsidRPr="004442CE">
        <w:rPr>
          <w:rFonts w:hint="cs"/>
          <w:rtl/>
        </w:rPr>
        <w:t>65</w:t>
      </w:r>
      <w:r w:rsidR="00887FE5" w:rsidRPr="004442CE">
        <w:rPr>
          <w:rFonts w:hint="cs"/>
          <w:rtl/>
        </w:rPr>
        <w:t>]</w:t>
      </w:r>
    </w:p>
    <w:p w14:paraId="24413F4C" w14:textId="0FB1BA54" w:rsidR="00BB795E" w:rsidRPr="004442CE" w:rsidRDefault="00BB795E" w:rsidP="006E16F2">
      <w:pPr>
        <w:rPr>
          <w:b/>
          <w:rtl/>
        </w:rPr>
      </w:pPr>
      <w:r w:rsidRPr="004442CE">
        <w:rPr>
          <w:rFonts w:hint="cs"/>
          <w:bCs/>
          <w:rtl/>
        </w:rPr>
        <w:t>وقال القرطبي رحمه الله</w:t>
      </w:r>
      <w:r w:rsidR="004C546D" w:rsidRPr="004442CE">
        <w:rPr>
          <w:rFonts w:hint="cs"/>
          <w:bCs/>
          <w:rtl/>
        </w:rPr>
        <w:t xml:space="preserve">: </w:t>
      </w:r>
      <w:r w:rsidRPr="004442CE">
        <w:rPr>
          <w:rFonts w:hint="cs"/>
          <w:rtl/>
        </w:rPr>
        <w:t>" اعتقاد ظواهر المتشابه كما فعلته</w:t>
      </w:r>
      <w:r w:rsidR="00887FE5" w:rsidRPr="004442CE">
        <w:rPr>
          <w:rFonts w:hint="cs"/>
          <w:rtl/>
        </w:rPr>
        <w:t xml:space="preserve"> </w:t>
      </w:r>
      <w:r w:rsidRPr="004442CE">
        <w:rPr>
          <w:rFonts w:hint="cs"/>
          <w:rtl/>
        </w:rPr>
        <w:t>المجسمة</w:t>
      </w:r>
      <w:r w:rsidR="00887FE5" w:rsidRPr="004442CE">
        <w:rPr>
          <w:rFonts w:hint="cs"/>
          <w:rtl/>
        </w:rPr>
        <w:t xml:space="preserve"> </w:t>
      </w:r>
      <w:r w:rsidRPr="004442CE">
        <w:rPr>
          <w:rFonts w:hint="cs"/>
          <w:rtl/>
        </w:rPr>
        <w:t xml:space="preserve">الذين جمعوا ما في الكتاب والسنة مما ظاهره الجسمية حتى </w:t>
      </w:r>
      <w:proofErr w:type="spellStart"/>
      <w:r w:rsidRPr="004442CE">
        <w:rPr>
          <w:rFonts w:hint="cs"/>
          <w:rtl/>
        </w:rPr>
        <w:t>أعتقدوا</w:t>
      </w:r>
      <w:proofErr w:type="spellEnd"/>
      <w:r w:rsidRPr="004442CE">
        <w:rPr>
          <w:rFonts w:hint="cs"/>
          <w:rtl/>
        </w:rPr>
        <w:t xml:space="preserve"> أن </w:t>
      </w:r>
      <w:proofErr w:type="spellStart"/>
      <w:r w:rsidRPr="004442CE">
        <w:rPr>
          <w:rFonts w:hint="cs"/>
          <w:rtl/>
        </w:rPr>
        <w:t>الباريء</w:t>
      </w:r>
      <w:proofErr w:type="spellEnd"/>
      <w:r w:rsidRPr="004442CE">
        <w:rPr>
          <w:rFonts w:hint="cs"/>
          <w:rtl/>
        </w:rPr>
        <w:t xml:space="preserve"> تعالى جسم مجسم وصورة مصورة ذات وجه وعين ويد وجنب ورجل وأصبع تعالى الله عن ذلك " </w:t>
      </w:r>
      <w:proofErr w:type="gramStart"/>
      <w:r w:rsidRPr="004442CE">
        <w:rPr>
          <w:rFonts w:hint="cs"/>
          <w:rtl/>
        </w:rPr>
        <w:t>أهـ[</w:t>
      </w:r>
      <w:proofErr w:type="gramEnd"/>
      <w:r w:rsidRPr="004442CE">
        <w:rPr>
          <w:rFonts w:hint="cs"/>
          <w:rtl/>
        </w:rPr>
        <w:t>تفسير القرطبي ج</w:t>
      </w:r>
      <w:r w:rsidR="004C546D" w:rsidRPr="004442CE">
        <w:rPr>
          <w:rFonts w:hint="cs"/>
          <w:rtl/>
        </w:rPr>
        <w:t xml:space="preserve">: </w:t>
      </w:r>
      <w:r w:rsidRPr="004442CE">
        <w:rPr>
          <w:rFonts w:hint="cs"/>
          <w:rtl/>
        </w:rPr>
        <w:t>4 ص</w:t>
      </w:r>
      <w:r w:rsidR="004C546D" w:rsidRPr="004442CE">
        <w:rPr>
          <w:rFonts w:hint="cs"/>
          <w:rtl/>
        </w:rPr>
        <w:t xml:space="preserve">: </w:t>
      </w:r>
      <w:r w:rsidRPr="004442CE">
        <w:rPr>
          <w:rFonts w:hint="cs"/>
          <w:rtl/>
        </w:rPr>
        <w:t>14</w:t>
      </w:r>
      <w:r w:rsidR="00887FE5" w:rsidRPr="004442CE">
        <w:rPr>
          <w:rFonts w:hint="cs"/>
          <w:rtl/>
        </w:rPr>
        <w:t>]</w:t>
      </w:r>
    </w:p>
    <w:p w14:paraId="76260D30" w14:textId="47DBE283" w:rsidR="00BB795E" w:rsidRPr="004442CE" w:rsidRDefault="00BB795E" w:rsidP="006E16F2">
      <w:pPr>
        <w:rPr>
          <w:b/>
          <w:rtl/>
        </w:rPr>
      </w:pPr>
      <w:r w:rsidRPr="004442CE">
        <w:rPr>
          <w:rFonts w:hint="cs"/>
          <w:bCs/>
          <w:rtl/>
        </w:rPr>
        <w:lastRenderedPageBreak/>
        <w:t xml:space="preserve">وقال القاضي بن جماعة في إيضاح الدليل " </w:t>
      </w:r>
      <w:r w:rsidRPr="004442CE">
        <w:rPr>
          <w:rFonts w:hint="cs"/>
          <w:rtl/>
        </w:rPr>
        <w:t xml:space="preserve">"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w:t>
      </w:r>
      <w:proofErr w:type="spellStart"/>
      <w:r w:rsidRPr="004442CE">
        <w:rPr>
          <w:rFonts w:hint="cs"/>
          <w:rtl/>
        </w:rPr>
        <w:t>المؤولون</w:t>
      </w:r>
      <w:proofErr w:type="spellEnd"/>
      <w:r w:rsidRPr="004442CE">
        <w:rPr>
          <w:rFonts w:hint="cs"/>
          <w:rtl/>
        </w:rPr>
        <w:t xml:space="preserve"> على الاستيلاء والقهر</w:t>
      </w:r>
      <w:r w:rsidRPr="004442CE">
        <w:rPr>
          <w:rFonts w:hint="cs"/>
          <w:bCs/>
          <w:rtl/>
        </w:rPr>
        <w:t xml:space="preserve"> لتعالي الرب عن سمات الأجسام</w:t>
      </w:r>
      <w:r w:rsidRPr="004442CE">
        <w:rPr>
          <w:rFonts w:hint="cs"/>
          <w:rtl/>
        </w:rPr>
        <w:t xml:space="preserve"> من الحاجة إلى الحيز والمكان وكذلك لا يوصف بحركة أو سكون أو اجتماع وافتراق لأن ذلك كله من سمات المحدثات وعروض الأعراض والرب تعالى مقدس عنه " أهـ [إيضاح الدليل في قطع حجج أهل التعطيل ج</w:t>
      </w:r>
      <w:r w:rsidR="004C546D" w:rsidRPr="004442CE">
        <w:rPr>
          <w:rFonts w:hint="cs"/>
          <w:rtl/>
        </w:rPr>
        <w:t xml:space="preserve">: </w:t>
      </w:r>
      <w:r w:rsidRPr="004442CE">
        <w:rPr>
          <w:rFonts w:hint="cs"/>
          <w:rtl/>
        </w:rPr>
        <w:t>1 ص</w:t>
      </w:r>
      <w:r w:rsidR="004C546D" w:rsidRPr="004442CE">
        <w:rPr>
          <w:rFonts w:hint="cs"/>
          <w:rtl/>
        </w:rPr>
        <w:t xml:space="preserve">: </w:t>
      </w:r>
      <w:r w:rsidRPr="004442CE">
        <w:rPr>
          <w:rFonts w:hint="cs"/>
          <w:rtl/>
        </w:rPr>
        <w:t>103]</w:t>
      </w:r>
    </w:p>
    <w:p w14:paraId="2CD4EEB0" w14:textId="4BA0B15F" w:rsidR="00BB795E" w:rsidRPr="004442CE" w:rsidRDefault="00BB795E" w:rsidP="006E16F2">
      <w:pPr>
        <w:rPr>
          <w:b/>
          <w:rtl/>
        </w:rPr>
      </w:pPr>
      <w:r w:rsidRPr="004442CE">
        <w:rPr>
          <w:rFonts w:hint="cs"/>
          <w:bCs/>
          <w:rtl/>
        </w:rPr>
        <w:t>وقال حافظ الدنيا ابن حجر رحمه الله</w:t>
      </w:r>
      <w:r w:rsidR="004C546D" w:rsidRPr="004442CE">
        <w:rPr>
          <w:rFonts w:hint="cs"/>
          <w:bCs/>
          <w:rtl/>
        </w:rPr>
        <w:t xml:space="preserve">: </w:t>
      </w:r>
      <w:r w:rsidRPr="004442CE">
        <w:rPr>
          <w:rFonts w:hint="cs"/>
          <w:bCs/>
          <w:rtl/>
        </w:rPr>
        <w:t xml:space="preserve">" </w:t>
      </w:r>
      <w:r w:rsidRPr="004442CE">
        <w:rPr>
          <w:rFonts w:hint="cs"/>
          <w:rtl/>
        </w:rPr>
        <w:t xml:space="preserve">" قال البيهقي صعود الكلام الطيب والصدقة الطيبة عبارة عن القبول وعروج الملائكة هو الى منازلهم في السماء وأما ما وقع من التعبير في ذلك بقوله الى الله فهو على ما تقدم </w:t>
      </w:r>
      <w:r w:rsidRPr="004442CE">
        <w:rPr>
          <w:rFonts w:hint="cs"/>
          <w:bCs/>
          <w:rtl/>
        </w:rPr>
        <w:t xml:space="preserve">عن السلف في التفويض وعن الأئمة بعدهم في التأويل </w:t>
      </w:r>
      <w:r w:rsidRPr="004442CE">
        <w:rPr>
          <w:rFonts w:hint="cs"/>
          <w:rtl/>
        </w:rPr>
        <w:t xml:space="preserve">وقال بن بطال غرض البخاري في هذا الباب </w:t>
      </w:r>
      <w:r w:rsidRPr="004442CE">
        <w:rPr>
          <w:rFonts w:hint="cs"/>
          <w:bCs/>
          <w:rtl/>
        </w:rPr>
        <w:t>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w:t>
      </w:r>
      <w:r w:rsidRPr="004442CE">
        <w:rPr>
          <w:rFonts w:hint="cs"/>
          <w:rtl/>
        </w:rPr>
        <w:t xml:space="preserve"> ومعنى الارتفاع اليه اعتلاؤه مع تنزيهه عن المكان انتهى </w:t>
      </w:r>
      <w:r w:rsidRPr="004442CE">
        <w:t>"</w:t>
      </w:r>
      <w:r w:rsidR="00887FE5" w:rsidRPr="004442CE">
        <w:rPr>
          <w:rtl/>
        </w:rPr>
        <w:t xml:space="preserve"> </w:t>
      </w:r>
      <w:r w:rsidRPr="004442CE">
        <w:rPr>
          <w:rFonts w:hint="cs"/>
          <w:rtl/>
        </w:rPr>
        <w:t>أهـ [فتح الباري ج</w:t>
      </w:r>
      <w:r w:rsidR="004C546D" w:rsidRPr="004442CE">
        <w:rPr>
          <w:rFonts w:hint="cs"/>
          <w:rtl/>
        </w:rPr>
        <w:t xml:space="preserve">: </w:t>
      </w:r>
      <w:r w:rsidRPr="004442CE">
        <w:rPr>
          <w:rFonts w:hint="cs"/>
          <w:rtl/>
        </w:rPr>
        <w:t>13 ص</w:t>
      </w:r>
      <w:r w:rsidR="004C546D" w:rsidRPr="004442CE">
        <w:rPr>
          <w:rFonts w:hint="cs"/>
          <w:rtl/>
        </w:rPr>
        <w:t xml:space="preserve">: </w:t>
      </w:r>
      <w:r w:rsidRPr="004442CE">
        <w:rPr>
          <w:rFonts w:hint="cs"/>
          <w:rtl/>
        </w:rPr>
        <w:t>416]</w:t>
      </w:r>
    </w:p>
    <w:p w14:paraId="7FD5A056" w14:textId="231A1BFD" w:rsidR="00BB795E" w:rsidRPr="004442CE" w:rsidRDefault="00BB795E" w:rsidP="006E16F2">
      <w:pPr>
        <w:rPr>
          <w:b/>
          <w:rtl/>
          <w:lang w:bidi="ar-KW"/>
        </w:rPr>
      </w:pPr>
      <w:r w:rsidRPr="004442CE">
        <w:rPr>
          <w:rFonts w:hint="cs"/>
          <w:bCs/>
          <w:rtl/>
        </w:rPr>
        <w:t>وقال الزرقاني في مناهل العرفان</w:t>
      </w:r>
      <w:r w:rsidR="004C546D" w:rsidRPr="004442CE">
        <w:rPr>
          <w:rFonts w:hint="cs"/>
          <w:bCs/>
          <w:rtl/>
        </w:rPr>
        <w:t xml:space="preserve">: </w:t>
      </w:r>
      <w:r w:rsidRPr="004442CE">
        <w:rPr>
          <w:rFonts w:hint="cs"/>
          <w:rtl/>
        </w:rPr>
        <w:t xml:space="preserve">" فالعمدة عندنا في أمور العقائد هي الأدلة القطعية التي توافرت على أنه </w:t>
      </w:r>
      <w:r w:rsidRPr="004442CE">
        <w:rPr>
          <w:rFonts w:hint="cs"/>
          <w:bCs/>
          <w:rtl/>
        </w:rPr>
        <w:t xml:space="preserve">تعالى ليس جسما ولا متحيزا ولا متجزئا ولا </w:t>
      </w:r>
      <w:proofErr w:type="spellStart"/>
      <w:r w:rsidRPr="004442CE">
        <w:rPr>
          <w:rFonts w:hint="cs"/>
          <w:bCs/>
          <w:rtl/>
        </w:rPr>
        <w:t>متركبا</w:t>
      </w:r>
      <w:proofErr w:type="spellEnd"/>
      <w:r w:rsidRPr="004442CE">
        <w:rPr>
          <w:rFonts w:hint="cs"/>
          <w:bCs/>
          <w:rtl/>
        </w:rPr>
        <w:t xml:space="preserve"> ولا محتاجا لأحد ولا إلى مكان ولا إلى زمان ولا نحو ذلك</w:t>
      </w:r>
      <w:r w:rsidRPr="004442CE">
        <w:rPr>
          <w:rFonts w:hint="cs"/>
          <w:rtl/>
        </w:rPr>
        <w:t xml:space="preserve"> أهــ </w:t>
      </w:r>
      <w:r w:rsidR="00887FE5" w:rsidRPr="004442CE">
        <w:rPr>
          <w:rFonts w:hint="cs"/>
          <w:rtl/>
        </w:rPr>
        <w:t>[</w:t>
      </w:r>
      <w:r w:rsidRPr="004442CE">
        <w:rPr>
          <w:rFonts w:hint="cs"/>
          <w:rtl/>
        </w:rPr>
        <w:t>مناهل العرفان ج</w:t>
      </w:r>
      <w:r w:rsidR="004C546D" w:rsidRPr="004442CE">
        <w:rPr>
          <w:rFonts w:hint="cs"/>
          <w:rtl/>
        </w:rPr>
        <w:t xml:space="preserve">: </w:t>
      </w:r>
      <w:r w:rsidRPr="004442CE">
        <w:rPr>
          <w:rFonts w:hint="cs"/>
          <w:rtl/>
        </w:rPr>
        <w:t>2 ص</w:t>
      </w:r>
      <w:r w:rsidR="004C546D" w:rsidRPr="004442CE">
        <w:rPr>
          <w:rFonts w:hint="cs"/>
          <w:rtl/>
        </w:rPr>
        <w:t xml:space="preserve">: </w:t>
      </w:r>
      <w:r w:rsidRPr="004442CE">
        <w:rPr>
          <w:rFonts w:hint="cs"/>
          <w:rtl/>
        </w:rPr>
        <w:t>210]</w:t>
      </w:r>
    </w:p>
    <w:p w14:paraId="4175119B" w14:textId="317522F0" w:rsidR="00BB795E" w:rsidRPr="004442CE" w:rsidRDefault="00BB795E" w:rsidP="006E16F2">
      <w:pPr>
        <w:jc w:val="center"/>
        <w:rPr>
          <w:b/>
          <w:bCs/>
          <w:rtl/>
          <w:lang w:bidi="ar-KW"/>
        </w:rPr>
      </w:pPr>
      <w:r w:rsidRPr="004442CE">
        <w:rPr>
          <w:rFonts w:hint="cs"/>
          <w:rtl/>
          <w:lang w:bidi="ar-KW"/>
        </w:rPr>
        <w:t>******</w:t>
      </w:r>
      <w:r w:rsidR="00887FE5" w:rsidRPr="004442CE">
        <w:rPr>
          <w:rFonts w:hint="cs"/>
          <w:bCs/>
          <w:rtl/>
          <w:lang w:bidi="ar-KW"/>
        </w:rPr>
        <w:t xml:space="preserve"> </w:t>
      </w:r>
    </w:p>
    <w:p w14:paraId="433145A5" w14:textId="77777777" w:rsidR="00BB795E" w:rsidRPr="004442CE" w:rsidRDefault="00BB795E" w:rsidP="006E16F2">
      <w:pPr>
        <w:jc w:val="center"/>
        <w:rPr>
          <w:bCs/>
          <w:rtl/>
          <w:lang w:bidi="ar-KW"/>
        </w:rPr>
      </w:pPr>
    </w:p>
    <w:p w14:paraId="613DFD82" w14:textId="7A814E3A" w:rsidR="00BB795E" w:rsidRPr="00CA4A99" w:rsidRDefault="00CA4A99" w:rsidP="00CA4A99">
      <w:pPr>
        <w:pStyle w:val="3"/>
        <w:jc w:val="center"/>
        <w:rPr>
          <w:color w:val="auto"/>
          <w:sz w:val="32"/>
          <w:szCs w:val="32"/>
          <w:u w:val="none"/>
          <w:rtl/>
          <w:lang w:bidi="ar-KW"/>
        </w:rPr>
      </w:pPr>
      <w:r w:rsidRPr="00CA4A99">
        <w:rPr>
          <w:rFonts w:hint="cs"/>
          <w:color w:val="auto"/>
          <w:sz w:val="32"/>
          <w:szCs w:val="32"/>
          <w:u w:val="none"/>
          <w:rtl/>
          <w:lang w:bidi="ar-KW"/>
        </w:rPr>
        <w:t>ا</w:t>
      </w:r>
      <w:r w:rsidR="00BB795E" w:rsidRPr="00CA4A99">
        <w:rPr>
          <w:rFonts w:hint="cs"/>
          <w:color w:val="auto"/>
          <w:sz w:val="32"/>
          <w:szCs w:val="32"/>
          <w:u w:val="none"/>
          <w:rtl/>
          <w:lang w:bidi="ar-KW"/>
        </w:rPr>
        <w:t>لقاعدة السادسة من قواعد التوحيد والتقديس والتنزيه</w:t>
      </w:r>
      <w:r w:rsidRPr="00CA4A99">
        <w:rPr>
          <w:rFonts w:hint="cs"/>
          <w:color w:val="auto"/>
          <w:sz w:val="32"/>
          <w:szCs w:val="32"/>
          <w:u w:val="none"/>
          <w:rtl/>
          <w:lang w:bidi="ar-KW"/>
        </w:rPr>
        <w:t xml:space="preserve"> </w:t>
      </w:r>
      <w:r w:rsidR="00BB795E" w:rsidRPr="00CA4A99">
        <w:rPr>
          <w:rFonts w:hint="cs"/>
          <w:color w:val="auto"/>
          <w:sz w:val="32"/>
          <w:szCs w:val="32"/>
          <w:u w:val="none"/>
          <w:rtl/>
          <w:lang w:bidi="ar-KW"/>
        </w:rPr>
        <w:t>تنزيه ذات الله تعالى عن الصورة والشكل الذي تتصف به ذات المخلوق</w:t>
      </w:r>
    </w:p>
    <w:p w14:paraId="2398DB93" w14:textId="77777777" w:rsidR="00BB795E" w:rsidRPr="004442CE" w:rsidRDefault="00BB795E" w:rsidP="006E16F2">
      <w:pPr>
        <w:rPr>
          <w:b/>
          <w:rtl/>
          <w:lang w:bidi="ar-KW"/>
        </w:rPr>
      </w:pPr>
    </w:p>
    <w:p w14:paraId="3A2C4E39" w14:textId="7AA7BDAA" w:rsidR="00BB795E" w:rsidRPr="004442CE" w:rsidRDefault="00887FE5" w:rsidP="006E16F2">
      <w:pPr>
        <w:rPr>
          <w:b/>
          <w:rtl/>
        </w:rPr>
      </w:pPr>
      <w:r w:rsidRPr="004442CE">
        <w:rPr>
          <w:rFonts w:hint="cs"/>
          <w:rtl/>
          <w:lang w:bidi="ar-KW"/>
        </w:rPr>
        <w:lastRenderedPageBreak/>
        <w:t>(</w:t>
      </w:r>
      <w:r w:rsidR="00BB795E" w:rsidRPr="004442CE">
        <w:rPr>
          <w:rFonts w:hint="cs"/>
          <w:rtl/>
          <w:lang w:bidi="ar-KW"/>
        </w:rPr>
        <w:t>أ</w:t>
      </w:r>
      <w:r w:rsidR="00DE080D" w:rsidRPr="004442CE">
        <w:rPr>
          <w:rFonts w:hint="cs"/>
          <w:rtl/>
          <w:lang w:bidi="ar-KW"/>
        </w:rPr>
        <w:t xml:space="preserve">) </w:t>
      </w:r>
      <w:r w:rsidR="00BB795E" w:rsidRPr="004442CE">
        <w:rPr>
          <w:rFonts w:hint="cs"/>
          <w:rtl/>
        </w:rPr>
        <w:t>ذات الله سبحانه منزه عن الصور والتخطيط والتركيب لأن الله تعالى هو المصور وجلّ المصوِرُ أن يكون مُصَورَاً</w:t>
      </w:r>
      <w:r w:rsidRPr="004442CE">
        <w:rPr>
          <w:rFonts w:hint="cs"/>
          <w:rtl/>
        </w:rPr>
        <w:t xml:space="preserve"> </w:t>
      </w:r>
      <w:r w:rsidR="00BB795E" w:rsidRPr="004442CE">
        <w:rPr>
          <w:rFonts w:hint="cs"/>
          <w:rtl/>
        </w:rPr>
        <w:t>وتعالى عن ذلك علوا كبيرا</w:t>
      </w:r>
      <w:r w:rsidRPr="004442CE">
        <w:rPr>
          <w:rFonts w:hint="cs"/>
          <w:rtl/>
        </w:rPr>
        <w:t>،</w:t>
      </w:r>
      <w:r w:rsidR="00BB795E" w:rsidRPr="004442CE">
        <w:rPr>
          <w:rFonts w:hint="cs"/>
          <w:rtl/>
        </w:rPr>
        <w:t xml:space="preserve"> لأن الهيئة والصورة والتركيب والتأليف كل ذلك إنما يصح على الأجسام المحدودة والجواهر المخلوقة</w:t>
      </w:r>
    </w:p>
    <w:p w14:paraId="50C1C6E9" w14:textId="08412EE4" w:rsidR="00BB795E" w:rsidRPr="004442CE" w:rsidRDefault="00887FE5" w:rsidP="006E16F2">
      <w:pPr>
        <w:rPr>
          <w:b/>
          <w:rtl/>
        </w:rPr>
      </w:pPr>
      <w:r w:rsidRPr="004442CE">
        <w:rPr>
          <w:rFonts w:hint="cs"/>
          <w:rtl/>
        </w:rPr>
        <w:t>(</w:t>
      </w:r>
      <w:r w:rsidR="00BB795E" w:rsidRPr="004442CE">
        <w:rPr>
          <w:rFonts w:hint="cs"/>
          <w:rtl/>
        </w:rPr>
        <w:t>ب</w:t>
      </w:r>
      <w:r w:rsidR="00DE080D" w:rsidRPr="004442CE">
        <w:rPr>
          <w:rFonts w:hint="cs"/>
          <w:rtl/>
        </w:rPr>
        <w:t xml:space="preserve">) </w:t>
      </w:r>
      <w:r w:rsidR="00BB795E" w:rsidRPr="004442CE">
        <w:rPr>
          <w:rFonts w:hint="cs"/>
          <w:rtl/>
        </w:rPr>
        <w:t xml:space="preserve">الصور لا تنتج إلا عن تأليف وتركيب والتركيب يستحيل على الله </w:t>
      </w:r>
      <w:proofErr w:type="gramStart"/>
      <w:r w:rsidR="00BB795E" w:rsidRPr="004442CE">
        <w:rPr>
          <w:rFonts w:hint="cs"/>
          <w:rtl/>
        </w:rPr>
        <w:t>تعالى ,</w:t>
      </w:r>
      <w:proofErr w:type="gramEnd"/>
      <w:r w:rsidR="00BB795E" w:rsidRPr="004442CE">
        <w:rPr>
          <w:rFonts w:hint="cs"/>
          <w:rtl/>
        </w:rPr>
        <w:t xml:space="preserve"> وصاحب الصورة لا يختص بصورة إلا بمخصص</w:t>
      </w:r>
      <w:r w:rsidRPr="004442CE">
        <w:rPr>
          <w:rFonts w:hint="cs"/>
          <w:rtl/>
        </w:rPr>
        <w:t>،</w:t>
      </w:r>
      <w:r w:rsidR="00BB795E" w:rsidRPr="004442CE">
        <w:rPr>
          <w:rFonts w:hint="cs"/>
          <w:rtl/>
        </w:rPr>
        <w:t xml:space="preserve"> والمخصص هو الله تعالى المصور</w:t>
      </w:r>
      <w:r w:rsidRPr="004442CE">
        <w:rPr>
          <w:rFonts w:hint="cs"/>
          <w:rtl/>
        </w:rPr>
        <w:t>،</w:t>
      </w:r>
      <w:r w:rsidR="00BB795E" w:rsidRPr="004442CE">
        <w:rPr>
          <w:rFonts w:hint="cs"/>
          <w:rtl/>
        </w:rPr>
        <w:t xml:space="preserve"> وهو تعالى يصور مخلوقاته كيف شاء</w:t>
      </w:r>
      <w:r w:rsidRPr="004442CE">
        <w:rPr>
          <w:rFonts w:hint="cs"/>
          <w:rtl/>
        </w:rPr>
        <w:t>،</w:t>
      </w:r>
      <w:r w:rsidR="00BB795E" w:rsidRPr="004442CE">
        <w:rPr>
          <w:rFonts w:hint="cs"/>
          <w:rtl/>
        </w:rPr>
        <w:t xml:space="preserve"> وكل ما له صورة فهي علامة على كونه مخلوق مصور صوره خالقه , والله تعالى هو </w:t>
      </w:r>
      <w:r w:rsidRPr="004442CE">
        <w:rPr>
          <w:rFonts w:hint="cs"/>
          <w:rtl/>
        </w:rPr>
        <w:t>(</w:t>
      </w:r>
      <w:r w:rsidR="00BB795E" w:rsidRPr="004442CE">
        <w:rPr>
          <w:rFonts w:hint="cs"/>
          <w:rtl/>
        </w:rPr>
        <w:t>المصور</w:t>
      </w:r>
      <w:r w:rsidR="00DE080D" w:rsidRPr="004442CE">
        <w:rPr>
          <w:rFonts w:hint="cs"/>
          <w:rtl/>
        </w:rPr>
        <w:t xml:space="preserve">) </w:t>
      </w:r>
      <w:r w:rsidR="00BB795E" w:rsidRPr="004442CE">
        <w:rPr>
          <w:rFonts w:hint="cs"/>
          <w:rtl/>
        </w:rPr>
        <w:t xml:space="preserve">خالق الصور </w:t>
      </w:r>
      <w:r w:rsidRPr="004442CE">
        <w:rPr>
          <w:rFonts w:hint="cs"/>
          <w:rtl/>
        </w:rPr>
        <w:t>(</w:t>
      </w:r>
      <w:r w:rsidR="00BB795E" w:rsidRPr="004442CE">
        <w:rPr>
          <w:rFonts w:hint="cs"/>
          <w:rtl/>
        </w:rPr>
        <w:t>ليس كمثله شيء</w:t>
      </w:r>
      <w:r w:rsidR="00DE080D" w:rsidRPr="004442CE">
        <w:rPr>
          <w:rFonts w:hint="cs"/>
          <w:rtl/>
        </w:rPr>
        <w:t xml:space="preserve">) </w:t>
      </w:r>
      <w:r w:rsidRPr="004442CE">
        <w:rPr>
          <w:rFonts w:hint="cs"/>
          <w:rtl/>
        </w:rPr>
        <w:t>،</w:t>
      </w:r>
    </w:p>
    <w:p w14:paraId="34F8A932" w14:textId="5F1EC483" w:rsidR="00BB795E" w:rsidRPr="004442CE" w:rsidRDefault="00887FE5" w:rsidP="006E16F2">
      <w:pPr>
        <w:rPr>
          <w:b/>
          <w:rtl/>
        </w:rPr>
      </w:pPr>
      <w:r w:rsidRPr="004442CE">
        <w:rPr>
          <w:rFonts w:hint="cs"/>
          <w:bCs/>
          <w:rtl/>
          <w:lang w:bidi="ar-KW"/>
        </w:rPr>
        <w:t>(</w:t>
      </w:r>
      <w:r w:rsidR="00BB795E" w:rsidRPr="004442CE">
        <w:rPr>
          <w:rFonts w:hint="cs"/>
          <w:bCs/>
          <w:rtl/>
          <w:lang w:bidi="ar-KW"/>
        </w:rPr>
        <w:t>ت</w:t>
      </w:r>
      <w:r w:rsidR="00DE080D" w:rsidRPr="004442CE">
        <w:rPr>
          <w:rFonts w:hint="cs"/>
          <w:bCs/>
          <w:rtl/>
          <w:lang w:bidi="ar-KW"/>
        </w:rPr>
        <w:t xml:space="preserve">) </w:t>
      </w:r>
      <w:r w:rsidR="00BB795E" w:rsidRPr="004442CE">
        <w:rPr>
          <w:rFonts w:hint="cs"/>
          <w:bCs/>
          <w:rtl/>
          <w:lang w:bidi="ar-KW"/>
        </w:rPr>
        <w:t>ذات الله تعالى لا تسري عليها قوانين والمادة والأجسام</w:t>
      </w:r>
      <w:r w:rsidRPr="004442CE">
        <w:rPr>
          <w:rFonts w:hint="cs"/>
          <w:rtl/>
          <w:lang w:bidi="ar-KW"/>
        </w:rPr>
        <w:t>،</w:t>
      </w:r>
      <w:r w:rsidR="00BB795E" w:rsidRPr="004442CE">
        <w:rPr>
          <w:rFonts w:hint="cs"/>
          <w:rtl/>
          <w:lang w:bidi="ar-KW"/>
        </w:rPr>
        <w:t xml:space="preserve"> لأنّ الذي خلق المادة والجسم هو الله تعالى وهو الذي قهرها بالصور والأشكال</w:t>
      </w:r>
      <w:r w:rsidRPr="004442CE">
        <w:rPr>
          <w:rFonts w:hint="cs"/>
          <w:rtl/>
          <w:lang w:bidi="ar-KW"/>
        </w:rPr>
        <w:t>،</w:t>
      </w:r>
      <w:r w:rsidR="00BB795E" w:rsidRPr="004442CE">
        <w:rPr>
          <w:rFonts w:hint="cs"/>
          <w:rtl/>
          <w:lang w:bidi="ar-KW"/>
        </w:rPr>
        <w:t xml:space="preserve"> والله تعالى ليس كمثل خلقه وليس كمثله شيء</w:t>
      </w:r>
      <w:r w:rsidRPr="004442CE">
        <w:rPr>
          <w:rFonts w:hint="cs"/>
          <w:rtl/>
          <w:lang w:bidi="ar-KW"/>
        </w:rPr>
        <w:t>،</w:t>
      </w:r>
      <w:r w:rsidR="00BB795E" w:rsidRPr="004442CE">
        <w:rPr>
          <w:rFonts w:hint="cs"/>
          <w:rtl/>
          <w:lang w:bidi="ar-KW"/>
        </w:rPr>
        <w:t xml:space="preserve"> ولا تسري عليه مفاهيم المواد والأجسام</w:t>
      </w:r>
      <w:r w:rsidRPr="004442CE">
        <w:rPr>
          <w:rFonts w:hint="cs"/>
          <w:rtl/>
          <w:lang w:bidi="ar-KW"/>
        </w:rPr>
        <w:t>،</w:t>
      </w:r>
      <w:r w:rsidR="00BB795E" w:rsidRPr="004442CE">
        <w:rPr>
          <w:rFonts w:hint="cs"/>
          <w:rtl/>
          <w:lang w:bidi="ar-KW"/>
        </w:rPr>
        <w:t xml:space="preserve"> ولا الصور والأشكال</w:t>
      </w:r>
      <w:r w:rsidRPr="004442CE">
        <w:rPr>
          <w:rFonts w:hint="cs"/>
          <w:rtl/>
          <w:lang w:bidi="ar-KW"/>
        </w:rPr>
        <w:t>،</w:t>
      </w:r>
      <w:r w:rsidR="00BB795E" w:rsidRPr="004442CE">
        <w:rPr>
          <w:rFonts w:hint="cs"/>
          <w:rtl/>
          <w:lang w:bidi="ar-KW"/>
        </w:rPr>
        <w:t xml:space="preserve"> لأنّه ليس كمثله شيء</w:t>
      </w:r>
      <w:r w:rsidRPr="004442CE">
        <w:rPr>
          <w:rFonts w:hint="cs"/>
          <w:rtl/>
          <w:lang w:bidi="ar-KW"/>
        </w:rPr>
        <w:t>،</w:t>
      </w:r>
      <w:r w:rsidR="00BB795E" w:rsidRPr="004442CE">
        <w:rPr>
          <w:rFonts w:hint="cs"/>
          <w:rtl/>
          <w:lang w:bidi="ar-KW"/>
        </w:rPr>
        <w:t xml:space="preserve"> وكل ما خطر بالبال فالله خلافه</w:t>
      </w:r>
      <w:r w:rsidRPr="004442CE">
        <w:rPr>
          <w:rFonts w:hint="cs"/>
          <w:rtl/>
          <w:lang w:bidi="ar-KW"/>
        </w:rPr>
        <w:t>،</w:t>
      </w:r>
    </w:p>
    <w:p w14:paraId="427FA0C1" w14:textId="6AFC35A3" w:rsidR="00BB795E" w:rsidRPr="004442CE" w:rsidRDefault="00887FE5" w:rsidP="006E16F2">
      <w:pPr>
        <w:rPr>
          <w:b/>
          <w:rtl/>
        </w:rPr>
      </w:pPr>
      <w:r w:rsidRPr="004442CE">
        <w:rPr>
          <w:rFonts w:hint="cs"/>
          <w:rtl/>
        </w:rPr>
        <w:t>(</w:t>
      </w:r>
      <w:r w:rsidR="00BB795E" w:rsidRPr="004442CE">
        <w:rPr>
          <w:rFonts w:hint="cs"/>
          <w:rtl/>
        </w:rPr>
        <w:t>ث</w:t>
      </w:r>
      <w:r w:rsidR="00DE080D" w:rsidRPr="004442CE">
        <w:rPr>
          <w:rFonts w:hint="cs"/>
          <w:rtl/>
        </w:rPr>
        <w:t xml:space="preserve">) </w:t>
      </w:r>
      <w:r w:rsidR="00BB795E" w:rsidRPr="004442CE">
        <w:rPr>
          <w:rFonts w:hint="cs"/>
          <w:rtl/>
        </w:rPr>
        <w:t>الصورة تقتضي الكيفية</w:t>
      </w:r>
      <w:r w:rsidRPr="004442CE">
        <w:rPr>
          <w:rFonts w:hint="cs"/>
          <w:rtl/>
        </w:rPr>
        <w:t>،</w:t>
      </w:r>
      <w:r w:rsidR="00BB795E" w:rsidRPr="004442CE">
        <w:rPr>
          <w:rFonts w:hint="cs"/>
          <w:rtl/>
        </w:rPr>
        <w:t xml:space="preserve"> وهي عن الله تعالى وعن صفاته منفية</w:t>
      </w:r>
      <w:r w:rsidRPr="004442CE">
        <w:rPr>
          <w:rFonts w:hint="cs"/>
          <w:rtl/>
        </w:rPr>
        <w:t>،</w:t>
      </w:r>
      <w:r w:rsidR="00BB795E" w:rsidRPr="004442CE">
        <w:rPr>
          <w:rFonts w:hint="cs"/>
          <w:rtl/>
        </w:rPr>
        <w:t xml:space="preserve"> لذلك فإن الذي يجب علينا وعلى كل مسلم أن يعلمه أن ربنا ليس بذي صورة ولا هيئة</w:t>
      </w:r>
      <w:r w:rsidRPr="004442CE">
        <w:rPr>
          <w:rFonts w:hint="cs"/>
          <w:rtl/>
        </w:rPr>
        <w:t>،</w:t>
      </w:r>
    </w:p>
    <w:p w14:paraId="3546F1CB" w14:textId="0FFDD59B" w:rsidR="00BB795E" w:rsidRPr="004442CE" w:rsidRDefault="00887FE5" w:rsidP="006E16F2">
      <w:pPr>
        <w:rPr>
          <w:b/>
          <w:lang w:bidi="ar-KW"/>
        </w:rPr>
      </w:pPr>
      <w:r w:rsidRPr="004442CE">
        <w:rPr>
          <w:rFonts w:hint="cs"/>
          <w:rtl/>
        </w:rPr>
        <w:t>(</w:t>
      </w:r>
      <w:r w:rsidR="00BB795E" w:rsidRPr="004442CE">
        <w:rPr>
          <w:rFonts w:hint="cs"/>
          <w:rtl/>
        </w:rPr>
        <w:t>ج</w:t>
      </w:r>
      <w:r w:rsidR="00DE080D" w:rsidRPr="004442CE">
        <w:rPr>
          <w:rFonts w:hint="cs"/>
          <w:rtl/>
        </w:rPr>
        <w:t xml:space="preserve">) </w:t>
      </w:r>
      <w:r w:rsidR="00BB795E" w:rsidRPr="004442CE">
        <w:rPr>
          <w:rFonts w:hint="cs"/>
          <w:rtl/>
          <w:lang w:bidi="ar-KW"/>
        </w:rPr>
        <w:t>من أقوال العلماء على تنزيه الله تعالى عن الصورة أكثر من أن تحصر منها على سبيل المثال</w:t>
      </w:r>
      <w:r w:rsidR="004C546D" w:rsidRPr="004442CE">
        <w:rPr>
          <w:rFonts w:hint="cs"/>
          <w:rtl/>
          <w:lang w:bidi="ar-KW"/>
        </w:rPr>
        <w:t xml:space="preserve">: </w:t>
      </w:r>
      <w:r w:rsidR="00BB795E" w:rsidRPr="004442CE">
        <w:rPr>
          <w:rFonts w:hint="cs"/>
          <w:bCs/>
          <w:rtl/>
        </w:rPr>
        <w:t>جاء في كتاب عقيدة الإمام أحمد رحمه الله</w:t>
      </w:r>
      <w:r w:rsidR="004C546D" w:rsidRPr="004442CE">
        <w:rPr>
          <w:rFonts w:hint="cs"/>
          <w:bCs/>
          <w:rtl/>
        </w:rPr>
        <w:t xml:space="preserve">: </w:t>
      </w:r>
      <w:r w:rsidR="00BB795E" w:rsidRPr="004442CE">
        <w:rPr>
          <w:rFonts w:hint="cs"/>
          <w:rtl/>
        </w:rPr>
        <w:t>" نص</w:t>
      </w:r>
      <w:r w:rsidR="00BB795E" w:rsidRPr="004442CE">
        <w:rPr>
          <w:rFonts w:hint="cs"/>
        </w:rPr>
        <w:t xml:space="preserve"> </w:t>
      </w:r>
      <w:r w:rsidR="00BB795E" w:rsidRPr="004442CE">
        <w:rPr>
          <w:rFonts w:hint="cs"/>
          <w:rtl/>
        </w:rPr>
        <w:t>اعتقاد الإمام أحمد</w:t>
      </w:r>
      <w:r w:rsidR="00BB795E" w:rsidRPr="004442CE">
        <w:rPr>
          <w:rFonts w:hint="cs"/>
        </w:rPr>
        <w:t xml:space="preserve"> </w:t>
      </w:r>
      <w:r w:rsidR="00BB795E" w:rsidRPr="004442CE">
        <w:rPr>
          <w:rFonts w:hint="cs"/>
          <w:rtl/>
        </w:rPr>
        <w:t>بن حنبل</w:t>
      </w:r>
      <w:r w:rsidR="004C546D" w:rsidRPr="004442CE">
        <w:rPr>
          <w:rFonts w:hint="cs"/>
          <w:rtl/>
        </w:rPr>
        <w:t>.</w:t>
      </w:r>
      <w:r w:rsidR="00BB795E" w:rsidRPr="004442CE">
        <w:rPr>
          <w:rFonts w:hint="cs"/>
          <w:rtl/>
        </w:rPr>
        <w:t>.</w:t>
      </w:r>
      <w:r w:rsidR="00BB795E" w:rsidRPr="004442CE">
        <w:rPr>
          <w:rFonts w:hint="cs"/>
        </w:rPr>
        <w:t xml:space="preserve"> </w:t>
      </w:r>
      <w:r w:rsidR="00BB795E" w:rsidRPr="004442CE">
        <w:rPr>
          <w:rFonts w:hint="cs"/>
          <w:bCs/>
          <w:rtl/>
        </w:rPr>
        <w:t>ومذهب</w:t>
      </w:r>
      <w:r w:rsidR="00BB795E" w:rsidRPr="004442CE">
        <w:rPr>
          <w:rFonts w:hint="cs"/>
          <w:bCs/>
        </w:rPr>
        <w:t xml:space="preserve"> </w:t>
      </w:r>
      <w:r w:rsidR="00BB795E" w:rsidRPr="004442CE">
        <w:rPr>
          <w:rFonts w:hint="cs"/>
          <w:bCs/>
          <w:rtl/>
        </w:rPr>
        <w:t>أبي عبد الله أحمد بن حنبل رضي الله عنه أن لله عز وجل</w:t>
      </w:r>
      <w:r w:rsidR="00BB795E" w:rsidRPr="004442CE">
        <w:rPr>
          <w:rFonts w:hint="cs"/>
          <w:bCs/>
        </w:rPr>
        <w:t xml:space="preserve"> </w:t>
      </w:r>
      <w:r w:rsidR="00BB795E" w:rsidRPr="004442CE">
        <w:rPr>
          <w:rFonts w:hint="cs"/>
          <w:bCs/>
          <w:rtl/>
        </w:rPr>
        <w:t xml:space="preserve">وجها لا كالصور المصورة والأعيان المخططة بل وجهة </w:t>
      </w:r>
      <w:proofErr w:type="spellStart"/>
      <w:r w:rsidR="00BB795E" w:rsidRPr="004442CE">
        <w:rPr>
          <w:rFonts w:hint="cs"/>
          <w:bCs/>
          <w:rtl/>
        </w:rPr>
        <w:t>وصفه</w:t>
      </w:r>
      <w:r w:rsidR="004C546D" w:rsidRPr="004442CE">
        <w:rPr>
          <w:rFonts w:hint="cs"/>
          <w:bCs/>
          <w:rtl/>
        </w:rPr>
        <w:t>.</w:t>
      </w:r>
      <w:r w:rsidR="00BB795E" w:rsidRPr="004442CE">
        <w:rPr>
          <w:rFonts w:hint="cs"/>
          <w:bCs/>
          <w:rtl/>
        </w:rPr>
        <w:t>.ومن</w:t>
      </w:r>
      <w:proofErr w:type="spellEnd"/>
      <w:r w:rsidR="00BB795E" w:rsidRPr="004442CE">
        <w:rPr>
          <w:rFonts w:hint="cs"/>
          <w:bCs/>
          <w:rtl/>
        </w:rPr>
        <w:t xml:space="preserve"> غير</w:t>
      </w:r>
      <w:r w:rsidR="00BB795E" w:rsidRPr="004442CE">
        <w:rPr>
          <w:rFonts w:hint="cs"/>
          <w:bCs/>
        </w:rPr>
        <w:t xml:space="preserve"> </w:t>
      </w:r>
      <w:r w:rsidR="00BB795E" w:rsidRPr="004442CE">
        <w:rPr>
          <w:rFonts w:hint="cs"/>
          <w:bCs/>
          <w:rtl/>
        </w:rPr>
        <w:t>معناه فقد ألحد عنه وليس</w:t>
      </w:r>
      <w:r w:rsidR="00BB795E" w:rsidRPr="004442CE">
        <w:rPr>
          <w:rFonts w:hint="cs"/>
          <w:bCs/>
        </w:rPr>
        <w:t xml:space="preserve"> </w:t>
      </w:r>
      <w:r w:rsidR="00BB795E" w:rsidRPr="004442CE">
        <w:rPr>
          <w:rFonts w:hint="cs"/>
          <w:bCs/>
          <w:rtl/>
        </w:rPr>
        <w:t>معنى وجه معنى جسد عنده ولا صورة ولا تخطيط ومن قال ذلك</w:t>
      </w:r>
      <w:r w:rsidR="00BB795E" w:rsidRPr="004442CE">
        <w:rPr>
          <w:rFonts w:hint="cs"/>
          <w:bCs/>
        </w:rPr>
        <w:t xml:space="preserve"> </w:t>
      </w:r>
      <w:r w:rsidR="00BB795E" w:rsidRPr="004442CE">
        <w:rPr>
          <w:rFonts w:hint="cs"/>
          <w:bCs/>
          <w:rtl/>
        </w:rPr>
        <w:t xml:space="preserve">فقد ابتدع </w:t>
      </w:r>
      <w:r w:rsidR="00BB795E" w:rsidRPr="004442CE">
        <w:t>(</w:t>
      </w:r>
      <w:r w:rsidRPr="004442CE">
        <w:rPr>
          <w:rtl/>
        </w:rPr>
        <w:t>(</w:t>
      </w:r>
      <w:r w:rsidR="00BB795E" w:rsidRPr="004442CE">
        <w:rPr>
          <w:rFonts w:hint="cs"/>
          <w:rtl/>
        </w:rPr>
        <w:t>أهـ</w:t>
      </w:r>
      <w:r w:rsidR="00BB795E" w:rsidRPr="004442CE">
        <w:rPr>
          <w:rFonts w:hint="cs"/>
          <w:bCs/>
          <w:rtl/>
        </w:rPr>
        <w:t xml:space="preserve"> [</w:t>
      </w:r>
      <w:r w:rsidR="00BB795E" w:rsidRPr="004442CE">
        <w:rPr>
          <w:rFonts w:hint="cs"/>
          <w:rtl/>
        </w:rPr>
        <w:t>العقيدة ج 1 /ص 110</w:t>
      </w:r>
      <w:r w:rsidRPr="004442CE">
        <w:rPr>
          <w:rFonts w:hint="cs"/>
          <w:rtl/>
        </w:rPr>
        <w:t>]</w:t>
      </w:r>
      <w:r w:rsidR="00BB795E" w:rsidRPr="004442CE">
        <w:rPr>
          <w:rFonts w:hint="cs"/>
          <w:bCs/>
          <w:rtl/>
        </w:rPr>
        <w:t>وجاء فيه أيضا</w:t>
      </w:r>
      <w:r w:rsidR="004C546D" w:rsidRPr="004442CE">
        <w:rPr>
          <w:rFonts w:hint="cs"/>
          <w:bCs/>
          <w:rtl/>
        </w:rPr>
        <w:t xml:space="preserve">: </w:t>
      </w:r>
      <w:r w:rsidR="00BB795E" w:rsidRPr="004442CE">
        <w:rPr>
          <w:rFonts w:hint="cs"/>
          <w:rtl/>
        </w:rPr>
        <w:t xml:space="preserve">" </w:t>
      </w:r>
      <w:r w:rsidR="00BB795E" w:rsidRPr="004442CE">
        <w:rPr>
          <w:rFonts w:hint="cs"/>
          <w:bCs/>
          <w:rtl/>
        </w:rPr>
        <w:t>لا</w:t>
      </w:r>
      <w:r w:rsidR="00BB795E" w:rsidRPr="004442CE">
        <w:rPr>
          <w:rFonts w:hint="cs"/>
          <w:bCs/>
        </w:rPr>
        <w:t xml:space="preserve"> </w:t>
      </w:r>
      <w:r w:rsidR="00BB795E" w:rsidRPr="004442CE">
        <w:rPr>
          <w:rFonts w:hint="cs"/>
          <w:bCs/>
          <w:rtl/>
        </w:rPr>
        <w:t>يجوز أن يسمى جسما</w:t>
      </w:r>
      <w:r w:rsidRPr="004442CE">
        <w:rPr>
          <w:rFonts w:hint="cs"/>
          <w:bCs/>
          <w:rtl/>
        </w:rPr>
        <w:t xml:space="preserve"> </w:t>
      </w:r>
      <w:r w:rsidR="00BB795E" w:rsidRPr="004442CE">
        <w:rPr>
          <w:rFonts w:hint="cs"/>
          <w:bCs/>
          <w:rtl/>
        </w:rPr>
        <w:t>وأنكر</w:t>
      </w:r>
      <w:r w:rsidR="00BB795E" w:rsidRPr="004442CE">
        <w:rPr>
          <w:rFonts w:hint="cs"/>
          <w:bCs/>
        </w:rPr>
        <w:t xml:space="preserve"> </w:t>
      </w:r>
      <w:r w:rsidRPr="004442CE">
        <w:rPr>
          <w:rFonts w:hint="cs"/>
          <w:bCs/>
          <w:rtl/>
        </w:rPr>
        <w:t>(</w:t>
      </w:r>
      <w:r w:rsidR="00BB795E" w:rsidRPr="004442CE">
        <w:rPr>
          <w:rFonts w:hint="cs"/>
          <w:bCs/>
          <w:rtl/>
        </w:rPr>
        <w:t>أي الإمام أحمد</w:t>
      </w:r>
      <w:r w:rsidR="00DE080D" w:rsidRPr="004442CE">
        <w:rPr>
          <w:rFonts w:hint="cs"/>
          <w:bCs/>
          <w:rtl/>
        </w:rPr>
        <w:t xml:space="preserve">) </w:t>
      </w:r>
      <w:r w:rsidR="00BB795E" w:rsidRPr="004442CE">
        <w:rPr>
          <w:rFonts w:hint="cs"/>
          <w:bCs/>
          <w:rtl/>
        </w:rPr>
        <w:t>على من يقول بالجسم وقال إن</w:t>
      </w:r>
      <w:r w:rsidR="00BB795E" w:rsidRPr="004442CE">
        <w:rPr>
          <w:rFonts w:hint="cs"/>
          <w:bCs/>
        </w:rPr>
        <w:t xml:space="preserve"> </w:t>
      </w:r>
      <w:r w:rsidR="00BB795E" w:rsidRPr="004442CE">
        <w:rPr>
          <w:rFonts w:hint="cs"/>
          <w:bCs/>
          <w:rtl/>
        </w:rPr>
        <w:t>الأسماء مأخوذة بالشريعة واللغة وأهل اللغة وضعوا هذا الاسم على كل ذي طول وعرض وسمك</w:t>
      </w:r>
      <w:r w:rsidR="00BB795E" w:rsidRPr="004442CE">
        <w:rPr>
          <w:rFonts w:hint="cs"/>
          <w:bCs/>
        </w:rPr>
        <w:t xml:space="preserve"> </w:t>
      </w:r>
      <w:r w:rsidR="00BB795E" w:rsidRPr="004442CE">
        <w:rPr>
          <w:rFonts w:hint="cs"/>
          <w:bCs/>
          <w:rtl/>
        </w:rPr>
        <w:t xml:space="preserve">وتركيب </w:t>
      </w:r>
      <w:r w:rsidR="00BB795E" w:rsidRPr="004442CE">
        <w:rPr>
          <w:rFonts w:hint="cs"/>
          <w:bCs/>
          <w:u w:val="single"/>
          <w:rtl/>
        </w:rPr>
        <w:t>وصورة</w:t>
      </w:r>
      <w:r w:rsidR="00BB795E" w:rsidRPr="004442CE">
        <w:rPr>
          <w:rFonts w:hint="cs"/>
          <w:bCs/>
          <w:rtl/>
        </w:rPr>
        <w:t xml:space="preserve"> وتأليف والله تعالى خارج عن ذلك كله فلم يجز أن يسمى جسما لخروجه عن</w:t>
      </w:r>
      <w:r w:rsidR="00BB795E" w:rsidRPr="004442CE">
        <w:rPr>
          <w:rFonts w:hint="cs"/>
          <w:bCs/>
        </w:rPr>
        <w:t xml:space="preserve"> </w:t>
      </w:r>
      <w:r w:rsidR="00BB795E" w:rsidRPr="004442CE">
        <w:rPr>
          <w:rFonts w:hint="cs"/>
          <w:bCs/>
          <w:rtl/>
        </w:rPr>
        <w:t>معنى الجسمية ولم يجيء في الشريعة ذلك فبطل</w:t>
      </w:r>
      <w:r w:rsidRPr="004442CE">
        <w:rPr>
          <w:rFonts w:hint="cs"/>
          <w:bCs/>
          <w:rtl/>
        </w:rPr>
        <w:t xml:space="preserve"> </w:t>
      </w:r>
      <w:r w:rsidR="00BB795E" w:rsidRPr="004442CE">
        <w:rPr>
          <w:rFonts w:hint="cs"/>
          <w:bCs/>
          <w:rtl/>
        </w:rPr>
        <w:t xml:space="preserve">" </w:t>
      </w:r>
      <w:r w:rsidR="00BB795E" w:rsidRPr="004442CE">
        <w:rPr>
          <w:rFonts w:hint="cs"/>
          <w:rtl/>
        </w:rPr>
        <w:t>أهـ [العقيدة ج 1 /ص 111</w:t>
      </w:r>
      <w:r w:rsidRPr="004442CE">
        <w:rPr>
          <w:rFonts w:hint="cs"/>
          <w:rtl/>
        </w:rPr>
        <w:t>]،</w:t>
      </w:r>
      <w:r w:rsidR="00BB795E" w:rsidRPr="004442CE">
        <w:rPr>
          <w:rFonts w:hint="cs"/>
          <w:rtl/>
        </w:rPr>
        <w:t xml:space="preserve"> وقال شيخ المحدثين الحافظ البيهقي</w:t>
      </w:r>
      <w:r w:rsidR="004C546D" w:rsidRPr="004442CE">
        <w:rPr>
          <w:rFonts w:hint="cs"/>
          <w:rtl/>
        </w:rPr>
        <w:t xml:space="preserve">: </w:t>
      </w:r>
      <w:r w:rsidR="00BB795E" w:rsidRPr="004442CE">
        <w:rPr>
          <w:rFonts w:hint="cs"/>
          <w:rtl/>
        </w:rPr>
        <w:t>"</w:t>
      </w:r>
      <w:r w:rsidR="00BB795E" w:rsidRPr="004442CE">
        <w:rPr>
          <w:rFonts w:hint="cs"/>
          <w:bCs/>
          <w:rtl/>
        </w:rPr>
        <w:t>قال أبو سليمان الخطابي</w:t>
      </w:r>
      <w:r w:rsidR="004C546D" w:rsidRPr="004442CE">
        <w:rPr>
          <w:rFonts w:hint="cs"/>
          <w:bCs/>
          <w:rtl/>
        </w:rPr>
        <w:t xml:space="preserve">: </w:t>
      </w:r>
      <w:r w:rsidR="00BB795E" w:rsidRPr="004442CE">
        <w:rPr>
          <w:rFonts w:hint="cs"/>
          <w:bCs/>
          <w:rtl/>
        </w:rPr>
        <w:t>وأما ذكر الصورة في هذه القصة ؛فإن الذي يجب علينا وعلى كل مسلم أن يعلمه أن ربنا ليس بذي صورة ولا هيئة</w:t>
      </w:r>
      <w:r w:rsidRPr="004442CE">
        <w:rPr>
          <w:rFonts w:hint="cs"/>
          <w:bCs/>
          <w:rtl/>
        </w:rPr>
        <w:t>،</w:t>
      </w:r>
      <w:r w:rsidR="00BB795E" w:rsidRPr="004442CE">
        <w:rPr>
          <w:rFonts w:hint="cs"/>
          <w:bCs/>
          <w:rtl/>
        </w:rPr>
        <w:t xml:space="preserve"> فإن الصورة تقتضي الكيفية</w:t>
      </w:r>
      <w:r w:rsidRPr="004442CE">
        <w:rPr>
          <w:rFonts w:hint="cs"/>
          <w:bCs/>
          <w:rtl/>
        </w:rPr>
        <w:t>،</w:t>
      </w:r>
      <w:r w:rsidR="00BB795E" w:rsidRPr="004442CE">
        <w:rPr>
          <w:rFonts w:hint="cs"/>
          <w:bCs/>
          <w:rtl/>
        </w:rPr>
        <w:t xml:space="preserve"> وهي عن الله تعالى وعن صفاته منفية</w:t>
      </w:r>
      <w:r w:rsidR="00BB795E" w:rsidRPr="004442CE">
        <w:rPr>
          <w:rFonts w:hint="cs"/>
          <w:rtl/>
        </w:rPr>
        <w:t xml:space="preserve"> " </w:t>
      </w:r>
      <w:r w:rsidR="00BB795E" w:rsidRPr="004442CE">
        <w:rPr>
          <w:rFonts w:hint="cs"/>
          <w:rtl/>
        </w:rPr>
        <w:lastRenderedPageBreak/>
        <w:t>أهـ [الأسماء والصفات</w:t>
      </w:r>
      <w:r w:rsidR="004C546D" w:rsidRPr="004442CE">
        <w:rPr>
          <w:rFonts w:hint="cs"/>
          <w:rtl/>
        </w:rPr>
        <w:t xml:space="preserve">: </w:t>
      </w:r>
      <w:r w:rsidR="00BB795E" w:rsidRPr="004442CE">
        <w:rPr>
          <w:rFonts w:hint="cs"/>
          <w:rtl/>
        </w:rPr>
        <w:t>297]</w:t>
      </w:r>
      <w:r w:rsidRPr="004442CE">
        <w:rPr>
          <w:rFonts w:hint="cs"/>
          <w:bCs/>
          <w:rtl/>
        </w:rPr>
        <w:t>،</w:t>
      </w:r>
      <w:r w:rsidR="00BB795E" w:rsidRPr="004442CE">
        <w:rPr>
          <w:rFonts w:hint="cs"/>
          <w:bCs/>
          <w:rtl/>
        </w:rPr>
        <w:t xml:space="preserve"> وقال رحمه الله</w:t>
      </w:r>
      <w:r w:rsidR="004C546D" w:rsidRPr="004442CE">
        <w:rPr>
          <w:rFonts w:hint="cs"/>
          <w:bCs/>
          <w:rtl/>
        </w:rPr>
        <w:t xml:space="preserve">: </w:t>
      </w:r>
      <w:r w:rsidR="00BB795E" w:rsidRPr="004442CE">
        <w:rPr>
          <w:rFonts w:hint="cs"/>
          <w:rtl/>
        </w:rPr>
        <w:t xml:space="preserve">" وأما السمعي فهو ما كان طريق إثباته الكتاب والسنة فقط كالوجه واليدين والعين وهذه أيضا صفات قائمة بذاته لا يقال فيها إنها هي المسمى ولا غير المسمى ولا يجوز تكييفها </w:t>
      </w:r>
      <w:r w:rsidR="00BB795E" w:rsidRPr="004442CE">
        <w:rPr>
          <w:rFonts w:hint="cs"/>
          <w:bCs/>
          <w:rtl/>
        </w:rPr>
        <w:t>فالوجه له صفة</w:t>
      </w:r>
      <w:r w:rsidR="00BB795E" w:rsidRPr="004442CE">
        <w:rPr>
          <w:rFonts w:hint="cs"/>
          <w:rtl/>
        </w:rPr>
        <w:t xml:space="preserve"> </w:t>
      </w:r>
      <w:r w:rsidR="00BB795E" w:rsidRPr="004442CE">
        <w:rPr>
          <w:rFonts w:hint="cs"/>
          <w:bCs/>
          <w:rtl/>
        </w:rPr>
        <w:t>وليست بصورة</w:t>
      </w:r>
      <w:r w:rsidR="00BB795E" w:rsidRPr="004442CE">
        <w:rPr>
          <w:rFonts w:hint="cs"/>
          <w:rtl/>
        </w:rPr>
        <w:t xml:space="preserve"> واليدان له صفتان وليستا الجارحتين والعين له صفة وليست بحدقة وطريق إثباتها له صفات ذات ورود خبر الصادق به " أهـ [الاعتقاد ج1 ص 71ـ72]</w:t>
      </w:r>
      <w:r w:rsidR="00BB795E" w:rsidRPr="004442CE">
        <w:rPr>
          <w:rFonts w:hint="cs"/>
          <w:bCs/>
          <w:rtl/>
        </w:rPr>
        <w:t xml:space="preserve"> وجاء في كتاب الفقه الأكبر المنسوب للإمام الشافعي</w:t>
      </w:r>
      <w:r w:rsidRPr="004442CE">
        <w:rPr>
          <w:rFonts w:hint="cs"/>
          <w:rtl/>
        </w:rPr>
        <w:t>[</w:t>
      </w:r>
      <w:r w:rsidR="00BB795E" w:rsidRPr="004442CE">
        <w:rPr>
          <w:rFonts w:hint="cs"/>
          <w:rtl/>
        </w:rPr>
        <w:t>صـ10] "فصل</w:t>
      </w:r>
      <w:r w:rsidR="004C546D" w:rsidRPr="004442CE">
        <w:rPr>
          <w:rFonts w:hint="cs"/>
          <w:rtl/>
        </w:rPr>
        <w:t xml:space="preserve">: </w:t>
      </w:r>
      <w:r w:rsidR="00BB795E" w:rsidRPr="004442CE">
        <w:rPr>
          <w:rFonts w:hint="cs"/>
          <w:bCs/>
          <w:rtl/>
        </w:rPr>
        <w:t>واعلموا أن الصور والتركيب تستحيل على الله تعالى</w:t>
      </w:r>
      <w:r w:rsidR="00BB795E" w:rsidRPr="004442CE">
        <w:rPr>
          <w:rFonts w:hint="cs"/>
          <w:rtl/>
        </w:rPr>
        <w:t xml:space="preserve"> للمعنى الذي ذكرنا في الجسم , ولأن ذا الصورة لا يختص بصورة إلا بمخصص هو فاعله , وخالقه , ومن يكون له صورة أيضا مخلوق لا إشكال فيه , ولأن الصورة لا تشبه المصور , والله تعالى خالق الصور (ليس كمثله شيء</w:t>
      </w:r>
      <w:r w:rsidR="00DE080D" w:rsidRPr="004442CE">
        <w:rPr>
          <w:rFonts w:hint="cs"/>
          <w:rtl/>
        </w:rPr>
        <w:t xml:space="preserve">) </w:t>
      </w:r>
      <w:r w:rsidR="00BB795E" w:rsidRPr="004442CE">
        <w:rPr>
          <w:rFonts w:hint="cs"/>
          <w:rtl/>
        </w:rPr>
        <w:t xml:space="preserve">وقال الله تعالى </w:t>
      </w:r>
      <w:r w:rsidRPr="004442CE">
        <w:rPr>
          <w:rFonts w:hint="cs"/>
          <w:rtl/>
        </w:rPr>
        <w:t>{</w:t>
      </w:r>
      <w:r w:rsidR="00BB795E" w:rsidRPr="004442CE">
        <w:rPr>
          <w:rFonts w:hint="cs"/>
          <w:rtl/>
        </w:rPr>
        <w:t>هو الله الخالق البارئ المصور</w:t>
      </w:r>
      <w:r w:rsidRPr="004442CE">
        <w:rPr>
          <w:rFonts w:hint="cs"/>
          <w:rtl/>
        </w:rPr>
        <w:t>}</w:t>
      </w:r>
      <w:r w:rsidR="00BB795E" w:rsidRPr="004442CE">
        <w:rPr>
          <w:rFonts w:hint="cs"/>
          <w:rtl/>
        </w:rPr>
        <w:t xml:space="preserve"> " أهـ [الفقه الأكبر المنسوب للإمام الشافعي صـ10] </w:t>
      </w:r>
      <w:r w:rsidR="00BB795E" w:rsidRPr="004442CE">
        <w:rPr>
          <w:rFonts w:hint="cs"/>
          <w:bCs/>
          <w:rtl/>
        </w:rPr>
        <w:t>وقال الإمام الحافظ أبى بكر بن فورك</w:t>
      </w:r>
      <w:r w:rsidRPr="004442CE">
        <w:rPr>
          <w:rFonts w:hint="cs"/>
          <w:rtl/>
        </w:rPr>
        <w:t xml:space="preserve"> </w:t>
      </w:r>
      <w:r w:rsidR="00BB795E" w:rsidRPr="004442CE">
        <w:rPr>
          <w:rFonts w:hint="cs"/>
          <w:rtl/>
        </w:rPr>
        <w:t>" فصل</w:t>
      </w:r>
      <w:r w:rsidR="004C546D" w:rsidRPr="004442CE">
        <w:rPr>
          <w:rFonts w:hint="cs"/>
          <w:rtl/>
        </w:rPr>
        <w:t xml:space="preserve">: </w:t>
      </w:r>
      <w:r w:rsidR="00BB795E" w:rsidRPr="004442CE">
        <w:rPr>
          <w:rFonts w:hint="cs"/>
          <w:rtl/>
        </w:rPr>
        <w:t>واعلم أن بعض أصحابنا المتكلمين في تأويل هذا الخبر حاد على وجه الصواب</w:t>
      </w:r>
      <w:r w:rsidRPr="004442CE">
        <w:rPr>
          <w:rFonts w:hint="cs"/>
          <w:rtl/>
        </w:rPr>
        <w:t>،</w:t>
      </w:r>
      <w:r w:rsidR="00BB795E" w:rsidRPr="004442CE">
        <w:rPr>
          <w:rFonts w:hint="cs"/>
          <w:rtl/>
        </w:rPr>
        <w:t xml:space="preserve"> وسلك طريق الخطأ والمحال فيه</w:t>
      </w:r>
      <w:r w:rsidRPr="004442CE">
        <w:rPr>
          <w:rFonts w:hint="cs"/>
          <w:rtl/>
        </w:rPr>
        <w:t>،</w:t>
      </w:r>
      <w:r w:rsidR="00BB795E" w:rsidRPr="004442CE">
        <w:rPr>
          <w:rFonts w:hint="cs"/>
          <w:rtl/>
        </w:rPr>
        <w:t xml:space="preserve"> وهو ابن </w:t>
      </w:r>
      <w:proofErr w:type="spellStart"/>
      <w:r w:rsidR="00BB795E" w:rsidRPr="004442CE">
        <w:rPr>
          <w:rFonts w:hint="cs"/>
          <w:rtl/>
        </w:rPr>
        <w:t>قتيبه</w:t>
      </w:r>
      <w:proofErr w:type="spellEnd"/>
      <w:r w:rsidR="00BB795E" w:rsidRPr="004442CE">
        <w:rPr>
          <w:rFonts w:hint="cs"/>
          <w:rtl/>
        </w:rPr>
        <w:t xml:space="preserve"> توهما أنه مستمسك بظاهره غير تارك له</w:t>
      </w:r>
      <w:r w:rsidRPr="004442CE">
        <w:rPr>
          <w:rFonts w:hint="cs"/>
          <w:rtl/>
        </w:rPr>
        <w:t>،</w:t>
      </w:r>
      <w:r w:rsidR="00BB795E" w:rsidRPr="004442CE">
        <w:rPr>
          <w:rFonts w:hint="cs"/>
          <w:rtl/>
        </w:rPr>
        <w:t xml:space="preserve"> فقال</w:t>
      </w:r>
      <w:r w:rsidR="004C546D" w:rsidRPr="004442CE">
        <w:rPr>
          <w:rFonts w:hint="cs"/>
          <w:rtl/>
        </w:rPr>
        <w:t xml:space="preserve">: </w:t>
      </w:r>
      <w:r w:rsidRPr="004442CE">
        <w:rPr>
          <w:rFonts w:hint="cs"/>
          <w:rtl/>
        </w:rPr>
        <w:t>(</w:t>
      </w:r>
      <w:r w:rsidR="00BB795E" w:rsidRPr="004442CE">
        <w:rPr>
          <w:rFonts w:hint="cs"/>
          <w:rtl/>
        </w:rPr>
        <w:t xml:space="preserve">إن لله عز وجل صوره لا كالصور كما أنه </w:t>
      </w:r>
      <w:proofErr w:type="spellStart"/>
      <w:r w:rsidR="00BB795E" w:rsidRPr="004442CE">
        <w:rPr>
          <w:rFonts w:hint="cs"/>
          <w:rtl/>
        </w:rPr>
        <w:t>شئ</w:t>
      </w:r>
      <w:proofErr w:type="spellEnd"/>
      <w:r w:rsidR="00BB795E" w:rsidRPr="004442CE">
        <w:rPr>
          <w:rFonts w:hint="cs"/>
          <w:rtl/>
        </w:rPr>
        <w:t xml:space="preserve"> لا كالأشياء</w:t>
      </w:r>
      <w:r w:rsidR="00DE080D" w:rsidRPr="004442CE">
        <w:rPr>
          <w:rFonts w:hint="cs"/>
          <w:rtl/>
        </w:rPr>
        <w:t xml:space="preserve">) </w:t>
      </w:r>
      <w:r w:rsidR="00BB795E" w:rsidRPr="004442CE">
        <w:rPr>
          <w:rFonts w:hint="cs"/>
          <w:rtl/>
        </w:rPr>
        <w:t xml:space="preserve">فأثبت لله تعالى صوره </w:t>
      </w:r>
      <w:proofErr w:type="spellStart"/>
      <w:r w:rsidR="00BB795E" w:rsidRPr="004442CE">
        <w:rPr>
          <w:rFonts w:hint="cs"/>
          <w:rtl/>
        </w:rPr>
        <w:t>قديمه</w:t>
      </w:r>
      <w:proofErr w:type="spellEnd"/>
      <w:r w:rsidR="00BB795E" w:rsidRPr="004442CE">
        <w:rPr>
          <w:rFonts w:hint="cs"/>
          <w:rtl/>
        </w:rPr>
        <w:t xml:space="preserve"> </w:t>
      </w:r>
      <w:proofErr w:type="spellStart"/>
      <w:r w:rsidR="00BB795E" w:rsidRPr="004442CE">
        <w:rPr>
          <w:rFonts w:hint="cs"/>
          <w:rtl/>
        </w:rPr>
        <w:t>قديمه</w:t>
      </w:r>
      <w:proofErr w:type="spellEnd"/>
      <w:r w:rsidRPr="004442CE">
        <w:rPr>
          <w:rFonts w:hint="cs"/>
          <w:rtl/>
        </w:rPr>
        <w:t>،</w:t>
      </w:r>
      <w:r w:rsidR="00BB795E" w:rsidRPr="004442CE">
        <w:rPr>
          <w:rFonts w:hint="cs"/>
          <w:rtl/>
        </w:rPr>
        <w:t xml:space="preserve"> زعم أنها لا كالصور</w:t>
      </w:r>
      <w:r w:rsidRPr="004442CE">
        <w:rPr>
          <w:rFonts w:hint="cs"/>
          <w:rtl/>
        </w:rPr>
        <w:t>،</w:t>
      </w:r>
      <w:r w:rsidR="00BB795E" w:rsidRPr="004442CE">
        <w:rPr>
          <w:rFonts w:hint="cs"/>
          <w:rtl/>
        </w:rPr>
        <w:t xml:space="preserve"> وأن الله خلق آدم على تلك </w:t>
      </w:r>
      <w:proofErr w:type="spellStart"/>
      <w:r w:rsidR="00BB795E" w:rsidRPr="004442CE">
        <w:rPr>
          <w:rFonts w:hint="cs"/>
          <w:rtl/>
        </w:rPr>
        <w:t>الصوره</w:t>
      </w:r>
      <w:proofErr w:type="spellEnd"/>
      <w:r w:rsidRPr="004442CE">
        <w:rPr>
          <w:rFonts w:hint="cs"/>
          <w:rtl/>
        </w:rPr>
        <w:t>،</w:t>
      </w:r>
      <w:r w:rsidR="00BB795E" w:rsidRPr="004442CE">
        <w:rPr>
          <w:rFonts w:hint="cs"/>
          <w:rtl/>
        </w:rPr>
        <w:t xml:space="preserve"> وهذا جهل من قائله 0 وتوغل في تشبيه الله تعالى بخلقه "</w:t>
      </w:r>
      <w:r w:rsidRPr="004442CE">
        <w:rPr>
          <w:rFonts w:hint="cs"/>
          <w:rtl/>
        </w:rPr>
        <w:t xml:space="preserve"> </w:t>
      </w:r>
      <w:r w:rsidR="00BB795E" w:rsidRPr="004442CE">
        <w:rPr>
          <w:rFonts w:hint="cs"/>
          <w:rtl/>
        </w:rPr>
        <w:t>أهـ [مشكل الحديث وبيانه ص 67 إلى 69]</w:t>
      </w:r>
      <w:r w:rsidRPr="004442CE">
        <w:rPr>
          <w:rFonts w:hint="cs"/>
          <w:rtl/>
        </w:rPr>
        <w:t>،</w:t>
      </w:r>
      <w:r w:rsidR="00BB795E" w:rsidRPr="004442CE">
        <w:rPr>
          <w:rFonts w:hint="cs"/>
          <w:bCs/>
          <w:rtl/>
        </w:rPr>
        <w:t xml:space="preserve"> وقال النووي في شرحه على صحيح مسلم</w:t>
      </w:r>
      <w:r w:rsidR="004C546D" w:rsidRPr="004442CE">
        <w:rPr>
          <w:rFonts w:hint="cs"/>
          <w:bCs/>
          <w:rtl/>
        </w:rPr>
        <w:t xml:space="preserve">: </w:t>
      </w:r>
      <w:r w:rsidR="00BB795E" w:rsidRPr="004442CE">
        <w:rPr>
          <w:rFonts w:hint="cs"/>
          <w:rtl/>
        </w:rPr>
        <w:t>" قال</w:t>
      </w:r>
      <w:r w:rsidR="00BB795E" w:rsidRPr="004442CE">
        <w:rPr>
          <w:rFonts w:hint="cs"/>
        </w:rPr>
        <w:t xml:space="preserve"> </w:t>
      </w:r>
      <w:r w:rsidR="00BB795E" w:rsidRPr="004442CE">
        <w:rPr>
          <w:rFonts w:hint="cs"/>
          <w:rtl/>
        </w:rPr>
        <w:t>المازري هذا الحديث بهذا اللفظ ثابت ورواه بعضهم ان الله خلق آدم</w:t>
      </w:r>
      <w:r w:rsidR="00BB795E" w:rsidRPr="004442CE">
        <w:rPr>
          <w:rFonts w:hint="cs"/>
        </w:rPr>
        <w:t xml:space="preserve"> </w:t>
      </w:r>
      <w:r w:rsidR="00BB795E" w:rsidRPr="004442CE">
        <w:rPr>
          <w:rFonts w:hint="cs"/>
          <w:rtl/>
        </w:rPr>
        <w:t>على صورة الرحمن وليس بثابت عند اهل الحديث وكأن من نقله رواه بالمعنى الذي وقع</w:t>
      </w:r>
      <w:r w:rsidR="00BB795E" w:rsidRPr="004442CE">
        <w:rPr>
          <w:rFonts w:hint="cs"/>
        </w:rPr>
        <w:t xml:space="preserve"> </w:t>
      </w:r>
      <w:r w:rsidR="00BB795E" w:rsidRPr="004442CE">
        <w:rPr>
          <w:rFonts w:hint="cs"/>
          <w:rtl/>
        </w:rPr>
        <w:t xml:space="preserve">له وغلط في ذلك قال المازري </w:t>
      </w:r>
      <w:r w:rsidR="00BB795E" w:rsidRPr="004442CE">
        <w:rPr>
          <w:rFonts w:hint="cs"/>
          <w:bCs/>
          <w:rtl/>
        </w:rPr>
        <w:t>وقد</w:t>
      </w:r>
      <w:r w:rsidR="00BB795E" w:rsidRPr="004442CE">
        <w:rPr>
          <w:rFonts w:hint="cs"/>
          <w:bCs/>
        </w:rPr>
        <w:t xml:space="preserve"> </w:t>
      </w:r>
      <w:r w:rsidR="00BB795E" w:rsidRPr="004442CE">
        <w:rPr>
          <w:rFonts w:hint="cs"/>
          <w:bCs/>
          <w:rtl/>
        </w:rPr>
        <w:t>غلط ابن قتيبة في هذا الحديث فأجراه على ظاهره</w:t>
      </w:r>
      <w:r w:rsidR="00BB795E" w:rsidRPr="004442CE">
        <w:rPr>
          <w:rFonts w:hint="cs"/>
          <w:bCs/>
        </w:rPr>
        <w:t xml:space="preserve"> </w:t>
      </w:r>
      <w:r w:rsidR="00BB795E" w:rsidRPr="004442CE">
        <w:rPr>
          <w:rFonts w:hint="cs"/>
          <w:bCs/>
          <w:rtl/>
        </w:rPr>
        <w:t>وقال لله تعالى صورة لا كالصور وهذا الذي قاله ظاهر الفساد لأن الصورة تفيد التركيب</w:t>
      </w:r>
      <w:r w:rsidR="00BB795E" w:rsidRPr="004442CE">
        <w:rPr>
          <w:rFonts w:hint="cs"/>
          <w:bCs/>
        </w:rPr>
        <w:t xml:space="preserve"> </w:t>
      </w:r>
      <w:r w:rsidR="00BB795E" w:rsidRPr="004442CE">
        <w:rPr>
          <w:rFonts w:hint="cs"/>
          <w:bCs/>
          <w:rtl/>
        </w:rPr>
        <w:t>وكل مركب محدث والله تعالى ليس بمحدث فليس هو مركبا فليس مصورا</w:t>
      </w:r>
      <w:r w:rsidR="004C546D" w:rsidRPr="004442CE">
        <w:rPr>
          <w:rFonts w:hint="cs"/>
          <w:bCs/>
          <w:rtl/>
        </w:rPr>
        <w:t>.</w:t>
      </w:r>
      <w:r w:rsidR="00BB795E" w:rsidRPr="004442CE">
        <w:rPr>
          <w:rFonts w:hint="cs"/>
          <w:bCs/>
          <w:rtl/>
        </w:rPr>
        <w:t>.</w:t>
      </w:r>
      <w:r w:rsidR="00BB795E" w:rsidRPr="004442CE">
        <w:rPr>
          <w:rFonts w:hint="cs"/>
          <w:rtl/>
        </w:rPr>
        <w:t xml:space="preserve"> قال له ايضا إن أردت بقولك صورة لا كالصور أنه ليس بمؤلف ولا مركب</w:t>
      </w:r>
      <w:r w:rsidR="00BB795E" w:rsidRPr="004442CE">
        <w:rPr>
          <w:rFonts w:hint="cs"/>
        </w:rPr>
        <w:t xml:space="preserve"> </w:t>
      </w:r>
      <w:r w:rsidR="00BB795E" w:rsidRPr="004442CE">
        <w:rPr>
          <w:rFonts w:hint="cs"/>
          <w:rtl/>
        </w:rPr>
        <w:t>فليس بصورة حقيقة وليست اللفظة على ظاهرها " أهـ</w:t>
      </w:r>
      <w:r w:rsidR="00BB795E" w:rsidRPr="004442CE">
        <w:rPr>
          <w:rFonts w:hint="cs"/>
        </w:rPr>
        <w:t xml:space="preserve"> </w:t>
      </w:r>
      <w:r w:rsidR="00BB795E" w:rsidRPr="004442CE">
        <w:rPr>
          <w:rFonts w:hint="cs"/>
          <w:rtl/>
        </w:rPr>
        <w:t>[شرح النووي على صحيح مسلم ج</w:t>
      </w:r>
      <w:r w:rsidR="004C546D" w:rsidRPr="004442CE">
        <w:rPr>
          <w:rFonts w:hint="cs"/>
          <w:rtl/>
        </w:rPr>
        <w:t xml:space="preserve">: </w:t>
      </w:r>
      <w:r w:rsidR="00BB795E" w:rsidRPr="004442CE">
        <w:rPr>
          <w:rFonts w:hint="cs"/>
          <w:rtl/>
        </w:rPr>
        <w:t>16 ص</w:t>
      </w:r>
      <w:r w:rsidR="004C546D" w:rsidRPr="004442CE">
        <w:rPr>
          <w:rFonts w:hint="cs"/>
          <w:rtl/>
        </w:rPr>
        <w:t xml:space="preserve">: </w:t>
      </w:r>
      <w:r w:rsidR="00BB795E" w:rsidRPr="004442CE">
        <w:rPr>
          <w:rFonts w:hint="cs"/>
          <w:rtl/>
        </w:rPr>
        <w:t>166]</w:t>
      </w:r>
      <w:r w:rsidRPr="004442CE">
        <w:rPr>
          <w:rFonts w:hint="cs"/>
          <w:rtl/>
        </w:rPr>
        <w:t>،</w:t>
      </w:r>
      <w:r w:rsidR="00BB795E" w:rsidRPr="004442CE">
        <w:rPr>
          <w:rFonts w:hint="cs"/>
          <w:rtl/>
        </w:rPr>
        <w:t xml:space="preserve"> </w:t>
      </w:r>
      <w:r w:rsidR="00BB795E" w:rsidRPr="004442CE">
        <w:rPr>
          <w:rFonts w:hint="cs"/>
          <w:bCs/>
          <w:rtl/>
        </w:rPr>
        <w:t>وجاء في إكمال المعلم</w:t>
      </w:r>
      <w:r w:rsidR="004C546D" w:rsidRPr="004442CE">
        <w:rPr>
          <w:rFonts w:hint="cs"/>
          <w:rtl/>
        </w:rPr>
        <w:t xml:space="preserve">: </w:t>
      </w:r>
      <w:r w:rsidR="00BB795E" w:rsidRPr="004442CE">
        <w:rPr>
          <w:rFonts w:hint="cs"/>
          <w:rtl/>
        </w:rPr>
        <w:t>" قال القاضي عياض</w:t>
      </w:r>
      <w:r w:rsidR="004C546D" w:rsidRPr="004442CE">
        <w:rPr>
          <w:rFonts w:hint="cs"/>
          <w:rtl/>
        </w:rPr>
        <w:t xml:space="preserve">: </w:t>
      </w:r>
      <w:r w:rsidR="00BB795E" w:rsidRPr="004442CE">
        <w:rPr>
          <w:rFonts w:hint="cs"/>
          <w:rtl/>
        </w:rPr>
        <w:t>هذا حديث ثابت عند أهل النقل</w:t>
      </w:r>
      <w:r w:rsidRPr="004442CE">
        <w:rPr>
          <w:rFonts w:hint="cs"/>
          <w:rtl/>
        </w:rPr>
        <w:t>،</w:t>
      </w:r>
      <w:r w:rsidR="00BB795E" w:rsidRPr="004442CE">
        <w:rPr>
          <w:rFonts w:hint="cs"/>
          <w:rtl/>
        </w:rPr>
        <w:t xml:space="preserve"> وقد رواه بعضهم أن الله خلق آدم على صورة الرحمن ولا يليق هذا عند أهل النقل </w:t>
      </w:r>
      <w:r w:rsidR="00BB795E" w:rsidRPr="004442CE">
        <w:rPr>
          <w:rFonts w:hint="cs"/>
          <w:bCs/>
          <w:rtl/>
        </w:rPr>
        <w:t>واعلم أن هذا الحديث غلط فيه ابن قتيبة وأجراه على ظاهره</w:t>
      </w:r>
      <w:r w:rsidRPr="004442CE">
        <w:rPr>
          <w:rFonts w:hint="cs"/>
          <w:rtl/>
        </w:rPr>
        <w:t>،</w:t>
      </w:r>
      <w:r w:rsidR="00BB795E" w:rsidRPr="004442CE">
        <w:rPr>
          <w:rFonts w:hint="cs"/>
          <w:rtl/>
        </w:rPr>
        <w:t xml:space="preserve"> وقال</w:t>
      </w:r>
      <w:r w:rsidR="004C546D" w:rsidRPr="004442CE">
        <w:rPr>
          <w:rFonts w:hint="cs"/>
          <w:rtl/>
        </w:rPr>
        <w:t xml:space="preserve">: </w:t>
      </w:r>
      <w:r w:rsidR="00BB795E" w:rsidRPr="004442CE">
        <w:rPr>
          <w:rFonts w:hint="cs"/>
          <w:rtl/>
        </w:rPr>
        <w:t>فإن الله سبحانه له صور لا كالصور وأجرى الحديث على ظاهره</w:t>
      </w:r>
      <w:r w:rsidRPr="004442CE">
        <w:rPr>
          <w:rFonts w:hint="cs"/>
          <w:rtl/>
        </w:rPr>
        <w:t>،</w:t>
      </w:r>
      <w:r w:rsidR="00BB795E" w:rsidRPr="004442CE">
        <w:rPr>
          <w:rFonts w:hint="cs"/>
          <w:rtl/>
        </w:rPr>
        <w:t xml:space="preserve"> </w:t>
      </w:r>
      <w:r w:rsidR="00BB795E" w:rsidRPr="004442CE">
        <w:rPr>
          <w:rFonts w:hint="cs"/>
          <w:bCs/>
          <w:rtl/>
        </w:rPr>
        <w:t>والذي قاله لا يخفي فساده لأن الصورة تفيد التركيب وكل مركب محدث</w:t>
      </w:r>
      <w:r w:rsidRPr="004442CE">
        <w:rPr>
          <w:rFonts w:hint="cs"/>
          <w:bCs/>
          <w:rtl/>
        </w:rPr>
        <w:t>،</w:t>
      </w:r>
      <w:r w:rsidR="00BB795E" w:rsidRPr="004442CE">
        <w:rPr>
          <w:rFonts w:hint="cs"/>
          <w:bCs/>
          <w:rtl/>
        </w:rPr>
        <w:t xml:space="preserve"> والباري سبحانه وتعالى ليس بمحدث</w:t>
      </w:r>
      <w:r w:rsidRPr="004442CE">
        <w:rPr>
          <w:rFonts w:hint="cs"/>
          <w:bCs/>
          <w:rtl/>
        </w:rPr>
        <w:t>،</w:t>
      </w:r>
      <w:r w:rsidR="00BB795E" w:rsidRPr="004442CE">
        <w:rPr>
          <w:rFonts w:hint="cs"/>
          <w:bCs/>
          <w:rtl/>
        </w:rPr>
        <w:t xml:space="preserve"> فليس بمركب وما ليس بمركب فليس بمصور</w:t>
      </w:r>
      <w:r w:rsidR="00BB795E" w:rsidRPr="004442CE">
        <w:rPr>
          <w:rFonts w:hint="cs"/>
          <w:rtl/>
        </w:rPr>
        <w:t xml:space="preserve"> وهذا من جنس قول المبتدعة أن الله الباري جل وعز جسم لا </w:t>
      </w:r>
      <w:r w:rsidR="00BB795E" w:rsidRPr="004442CE">
        <w:rPr>
          <w:rFonts w:hint="cs"/>
          <w:rtl/>
        </w:rPr>
        <w:lastRenderedPageBreak/>
        <w:t>كالأجسام "</w:t>
      </w:r>
      <w:r w:rsidRPr="004442CE">
        <w:rPr>
          <w:rFonts w:hint="cs"/>
          <w:rtl/>
        </w:rPr>
        <w:t xml:space="preserve"> </w:t>
      </w:r>
      <w:r w:rsidR="00BB795E" w:rsidRPr="004442CE">
        <w:rPr>
          <w:rFonts w:hint="cs"/>
          <w:rtl/>
        </w:rPr>
        <w:t>أهـ [إكمال المعلم ج8 من ص90</w:t>
      </w:r>
      <w:r w:rsidR="004C546D" w:rsidRPr="004442CE">
        <w:rPr>
          <w:rFonts w:hint="cs"/>
          <w:rtl/>
        </w:rPr>
        <w:t xml:space="preserve">: </w:t>
      </w:r>
      <w:r w:rsidR="00BB795E" w:rsidRPr="004442CE">
        <w:rPr>
          <w:rFonts w:hint="cs"/>
          <w:rtl/>
        </w:rPr>
        <w:t>87]</w:t>
      </w:r>
      <w:r w:rsidRPr="004442CE">
        <w:rPr>
          <w:rFonts w:hint="cs"/>
          <w:rtl/>
        </w:rPr>
        <w:t>،</w:t>
      </w:r>
      <w:r w:rsidR="00BB795E" w:rsidRPr="004442CE">
        <w:rPr>
          <w:rFonts w:hint="cs"/>
          <w:rtl/>
        </w:rPr>
        <w:t xml:space="preserve"> </w:t>
      </w:r>
      <w:r w:rsidR="00BB795E" w:rsidRPr="004442CE">
        <w:rPr>
          <w:rFonts w:hint="cs"/>
          <w:bCs/>
          <w:rtl/>
        </w:rPr>
        <w:t>وقال مرعي بن يوسف المقدسي الحنبلي</w:t>
      </w:r>
      <w:r w:rsidR="00BB795E" w:rsidRPr="004442CE">
        <w:rPr>
          <w:rFonts w:hint="cs"/>
          <w:rtl/>
        </w:rPr>
        <w:t xml:space="preserve"> في كتابه أقاويل الثقات</w:t>
      </w:r>
      <w:r w:rsidR="004C546D" w:rsidRPr="004442CE">
        <w:rPr>
          <w:rFonts w:hint="cs"/>
          <w:rtl/>
        </w:rPr>
        <w:t xml:space="preserve">: </w:t>
      </w:r>
      <w:r w:rsidR="00BB795E" w:rsidRPr="004442CE">
        <w:rPr>
          <w:rFonts w:hint="cs"/>
          <w:rtl/>
        </w:rPr>
        <w:t>"</w:t>
      </w:r>
      <w:r w:rsidRPr="004442CE">
        <w:rPr>
          <w:rFonts w:hint="cs"/>
          <w:rtl/>
        </w:rPr>
        <w:t xml:space="preserve"> </w:t>
      </w:r>
      <w:r w:rsidR="00BB795E" w:rsidRPr="004442CE">
        <w:rPr>
          <w:rFonts w:hint="cs"/>
          <w:bCs/>
          <w:rtl/>
        </w:rPr>
        <w:t>وغلت طائفة أخرى في الإثبات فشبهته فأثبتت له الصورة والجوارح</w:t>
      </w:r>
      <w:r w:rsidR="004C546D" w:rsidRPr="004442CE">
        <w:rPr>
          <w:rFonts w:hint="cs"/>
          <w:rtl/>
        </w:rPr>
        <w:t>.</w:t>
      </w:r>
      <w:r w:rsidR="00BB795E" w:rsidRPr="004442CE">
        <w:rPr>
          <w:rFonts w:hint="cs"/>
          <w:rtl/>
        </w:rPr>
        <w:t xml:space="preserve">. </w:t>
      </w:r>
      <w:r w:rsidR="00BB795E" w:rsidRPr="004442CE">
        <w:rPr>
          <w:rFonts w:hint="cs"/>
          <w:bCs/>
          <w:rtl/>
        </w:rPr>
        <w:t xml:space="preserve">وقد بالغ بعض أهل الإغواء فقال إنه على صورة الإنسان </w:t>
      </w:r>
      <w:r w:rsidR="00BB795E" w:rsidRPr="004442CE">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BB795E" w:rsidRPr="004442CE">
        <w:rPr>
          <w:rFonts w:hint="cs"/>
          <w:bCs/>
          <w:rtl/>
        </w:rPr>
        <w:t>ومنهم من قال إنه على قدر مسافة العرش لا يفضل من أحدهما عن الأخر شيء</w:t>
      </w:r>
      <w:r w:rsidRPr="004442CE">
        <w:rPr>
          <w:rFonts w:hint="cs"/>
          <w:bCs/>
          <w:rtl/>
        </w:rPr>
        <w:t xml:space="preserve"> </w:t>
      </w:r>
      <w:r w:rsidR="00BB795E" w:rsidRPr="004442CE">
        <w:rPr>
          <w:rFonts w:hint="cs"/>
          <w:bCs/>
          <w:rtl/>
        </w:rPr>
        <w:t>تعالى الله عن أقوالهم علو كبيرا</w:t>
      </w:r>
      <w:r w:rsidR="00BB795E" w:rsidRPr="004442CE">
        <w:rPr>
          <w:rFonts w:hint="cs"/>
          <w:rtl/>
        </w:rPr>
        <w:t xml:space="preserve"> وعن مثله نهى الله تعالى بقوله تعالى</w:t>
      </w:r>
      <w:r w:rsidR="004C546D" w:rsidRPr="004442CE">
        <w:rPr>
          <w:rFonts w:hint="cs"/>
          <w:rtl/>
        </w:rPr>
        <w:t xml:space="preserve">: </w:t>
      </w:r>
      <w:r w:rsidR="00BB795E" w:rsidRPr="004442CE">
        <w:rPr>
          <w:rFonts w:hint="cs"/>
          <w:rtl/>
        </w:rPr>
        <w:t>(</w:t>
      </w:r>
      <w:r w:rsidR="00BB795E" w:rsidRPr="004442CE">
        <w:rPr>
          <w:rFonts w:hint="cs"/>
          <w:bCs/>
          <w:rtl/>
        </w:rPr>
        <w:t>يا أهل الكتاب لا تغلو في دينكم ولا تقولوا على الله إلا الحق</w:t>
      </w:r>
      <w:r w:rsidR="00DE080D" w:rsidRPr="004442CE">
        <w:rPr>
          <w:rFonts w:hint="cs"/>
          <w:rtl/>
        </w:rPr>
        <w:t xml:space="preserve">) </w:t>
      </w:r>
      <w:r w:rsidR="00BB795E" w:rsidRPr="004442CE">
        <w:rPr>
          <w:rFonts w:hint="cs"/>
          <w:rtl/>
        </w:rPr>
        <w:t>[النساء /171</w:t>
      </w:r>
      <w:r w:rsidRPr="004442CE">
        <w:rPr>
          <w:rFonts w:hint="cs"/>
          <w:rtl/>
        </w:rPr>
        <w:t>]</w:t>
      </w:r>
      <w:r w:rsidR="00BB795E" w:rsidRPr="004442CE">
        <w:rPr>
          <w:rFonts w:hint="cs"/>
          <w:rtl/>
        </w:rPr>
        <w:t>"</w:t>
      </w:r>
      <w:r w:rsidRPr="004442CE">
        <w:rPr>
          <w:rFonts w:hint="cs"/>
          <w:rtl/>
        </w:rPr>
        <w:t xml:space="preserve"> </w:t>
      </w:r>
      <w:r w:rsidR="00BB795E" w:rsidRPr="004442CE">
        <w:rPr>
          <w:rFonts w:hint="cs"/>
          <w:rtl/>
        </w:rPr>
        <w:t>أهـ [أقاويل الثقات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135]</w:t>
      </w:r>
      <w:r w:rsidRPr="004442CE">
        <w:rPr>
          <w:rFonts w:hint="cs"/>
          <w:rtl/>
        </w:rPr>
        <w:t>،</w:t>
      </w:r>
      <w:r w:rsidR="00BB795E" w:rsidRPr="004442CE">
        <w:rPr>
          <w:rFonts w:hint="cs"/>
          <w:rtl/>
        </w:rPr>
        <w:t xml:space="preserve"> </w:t>
      </w:r>
      <w:r w:rsidR="00BB795E" w:rsidRPr="004442CE">
        <w:rPr>
          <w:rFonts w:hint="cs"/>
          <w:bCs/>
          <w:rtl/>
        </w:rPr>
        <w:t>وجاء في مرقاة المفاتيح(باب الحوض والشفاعة</w:t>
      </w:r>
      <w:r w:rsidR="00DE080D" w:rsidRPr="004442CE">
        <w:rPr>
          <w:rFonts w:hint="cs"/>
          <w:bCs/>
          <w:rtl/>
        </w:rPr>
        <w:t xml:space="preserve">) </w:t>
      </w:r>
      <w:r w:rsidR="004C546D" w:rsidRPr="004442CE">
        <w:rPr>
          <w:rFonts w:hint="cs"/>
          <w:bCs/>
          <w:rtl/>
        </w:rPr>
        <w:t xml:space="preserve">: </w:t>
      </w:r>
      <w:r w:rsidR="00BB795E" w:rsidRPr="004442CE">
        <w:rPr>
          <w:rFonts w:hint="cs"/>
          <w:bCs/>
          <w:rtl/>
        </w:rPr>
        <w:t>" وفي رواية أبي هريرة فيقولون</w:t>
      </w:r>
      <w:r w:rsidR="004C546D" w:rsidRPr="004442CE">
        <w:rPr>
          <w:rFonts w:hint="cs"/>
          <w:bCs/>
          <w:rtl/>
        </w:rPr>
        <w:t xml:space="preserve">: </w:t>
      </w:r>
      <w:r w:rsidR="00BB795E" w:rsidRPr="004442CE">
        <w:rPr>
          <w:rFonts w:hint="cs"/>
          <w:bCs/>
          <w:rtl/>
        </w:rPr>
        <w:t>هذا مكاننا حتى يأتينا ربنا</w:t>
      </w:r>
      <w:r w:rsidR="00DE080D" w:rsidRPr="004442CE">
        <w:rPr>
          <w:rFonts w:hint="cs"/>
          <w:bCs/>
          <w:rtl/>
        </w:rPr>
        <w:t xml:space="preserve">) </w:t>
      </w:r>
      <w:r w:rsidR="00BB795E" w:rsidRPr="004442CE">
        <w:rPr>
          <w:rFonts w:hint="cs"/>
          <w:bCs/>
          <w:rtl/>
        </w:rPr>
        <w:t xml:space="preserve">أي يتجلى علينا بوجه نعرفه </w:t>
      </w:r>
      <w:r w:rsidRPr="004442CE">
        <w:rPr>
          <w:rFonts w:hint="cs"/>
          <w:bCs/>
          <w:rtl/>
        </w:rPr>
        <w:t>(</w:t>
      </w:r>
      <w:r w:rsidR="00BB795E" w:rsidRPr="004442CE">
        <w:rPr>
          <w:rFonts w:hint="cs"/>
          <w:bCs/>
          <w:rtl/>
        </w:rPr>
        <w:t>فإذا جاء ربنا</w:t>
      </w:r>
      <w:r w:rsidR="00DE080D" w:rsidRPr="004442CE">
        <w:rPr>
          <w:rFonts w:hint="cs"/>
          <w:bCs/>
          <w:rtl/>
        </w:rPr>
        <w:t xml:space="preserve">) </w:t>
      </w:r>
      <w:r w:rsidR="00BB795E" w:rsidRPr="004442CE">
        <w:rPr>
          <w:rFonts w:hint="cs"/>
          <w:bCs/>
          <w:rtl/>
        </w:rPr>
        <w:t>أي على ما عرفناه من أنه منزه عن الصورة والكمية والكيفية والجهة وأمثالها</w:t>
      </w:r>
      <w:r w:rsidR="00DE080D" w:rsidRPr="004442CE">
        <w:rPr>
          <w:rFonts w:hint="cs"/>
          <w:rtl/>
        </w:rPr>
        <w:t xml:space="preserve">) </w:t>
      </w:r>
      <w:r w:rsidR="00BB795E" w:rsidRPr="004442CE">
        <w:rPr>
          <w:rFonts w:hint="cs"/>
          <w:rtl/>
        </w:rPr>
        <w:t>أهـ [مرقاة المفاتيح(باب الحوض والشفاعة</w:t>
      </w:r>
      <w:r w:rsidR="00DE080D" w:rsidRPr="004442CE">
        <w:rPr>
          <w:rFonts w:hint="cs"/>
          <w:rtl/>
        </w:rPr>
        <w:t xml:space="preserve">) </w:t>
      </w:r>
      <w:r w:rsidR="00BB795E" w:rsidRPr="004442CE">
        <w:rPr>
          <w:rFonts w:hint="cs"/>
          <w:rtl/>
        </w:rPr>
        <w:t>]</w:t>
      </w:r>
      <w:r w:rsidRPr="004442CE">
        <w:rPr>
          <w:rFonts w:hint="cs"/>
          <w:rtl/>
        </w:rPr>
        <w:t>،</w:t>
      </w:r>
      <w:r w:rsidR="00BB795E" w:rsidRPr="004442CE">
        <w:rPr>
          <w:rFonts w:hint="cs"/>
          <w:rtl/>
        </w:rPr>
        <w:t xml:space="preserve"> </w:t>
      </w:r>
      <w:r w:rsidR="00BB795E" w:rsidRPr="004442CE">
        <w:rPr>
          <w:rFonts w:hint="cs"/>
          <w:bCs/>
          <w:rtl/>
        </w:rPr>
        <w:t>وقال القاضي بدر الدين بن جماعة في كتابه إيضاح الدليل</w:t>
      </w:r>
      <w:r w:rsidR="004C546D" w:rsidRPr="004442CE">
        <w:rPr>
          <w:rFonts w:hint="cs"/>
          <w:rtl/>
        </w:rPr>
        <w:t xml:space="preserve">: </w:t>
      </w:r>
      <w:r w:rsidR="00BB795E" w:rsidRPr="004442CE">
        <w:rPr>
          <w:rFonts w:hint="cs"/>
          <w:bCs/>
          <w:rtl/>
        </w:rPr>
        <w:t>ومن قال بأن لله تعالى صورة وخلق آدم عليها فمردود عليه لما فيه من التجسيم</w:t>
      </w:r>
      <w:r w:rsidRPr="004442CE">
        <w:rPr>
          <w:rFonts w:hint="cs"/>
          <w:bCs/>
          <w:rtl/>
        </w:rPr>
        <w:t xml:space="preserve"> </w:t>
      </w:r>
      <w:r w:rsidR="00BB795E" w:rsidRPr="004442CE">
        <w:rPr>
          <w:rFonts w:hint="cs"/>
          <w:bCs/>
          <w:rtl/>
        </w:rPr>
        <w:t>وكذلك من قال صورة لا كالصور</w:t>
      </w:r>
      <w:r w:rsidR="00BB795E" w:rsidRPr="004442CE">
        <w:rPr>
          <w:rFonts w:hint="cs"/>
          <w:rtl/>
        </w:rPr>
        <w:t xml:space="preserve"> "</w:t>
      </w:r>
      <w:r w:rsidRPr="004442CE">
        <w:rPr>
          <w:rFonts w:hint="cs"/>
          <w:rtl/>
        </w:rPr>
        <w:t xml:space="preserve"> </w:t>
      </w:r>
      <w:r w:rsidR="00BB795E" w:rsidRPr="004442CE">
        <w:rPr>
          <w:rFonts w:hint="cs"/>
          <w:rtl/>
        </w:rPr>
        <w:t>أهـ [إيضاح الدليل في قطع حجج أهل التعطيل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155]</w:t>
      </w:r>
      <w:r w:rsidRPr="004442CE">
        <w:rPr>
          <w:rFonts w:hint="cs"/>
          <w:rtl/>
        </w:rPr>
        <w:t>،</w:t>
      </w:r>
      <w:r w:rsidR="00BB795E" w:rsidRPr="004442CE">
        <w:rPr>
          <w:rFonts w:hint="cs"/>
          <w:rtl/>
        </w:rPr>
        <w:t xml:space="preserve"> </w:t>
      </w:r>
      <w:r w:rsidR="00BB795E" w:rsidRPr="004442CE">
        <w:rPr>
          <w:rFonts w:hint="cs"/>
          <w:bCs/>
          <w:rtl/>
        </w:rPr>
        <w:t>وقال رحمه الله</w:t>
      </w:r>
      <w:r w:rsidR="004C546D" w:rsidRPr="004442CE">
        <w:rPr>
          <w:rFonts w:hint="cs"/>
          <w:bCs/>
          <w:rtl/>
        </w:rPr>
        <w:t xml:space="preserve">: </w:t>
      </w:r>
      <w:r w:rsidR="00BB795E" w:rsidRPr="004442CE">
        <w:rPr>
          <w:rFonts w:hint="cs"/>
          <w:rtl/>
        </w:rPr>
        <w:t>"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sidR="00DE080D" w:rsidRPr="004442CE">
        <w:rPr>
          <w:rFonts w:hint="cs"/>
          <w:rtl/>
        </w:rPr>
        <w:t xml:space="preserve">) </w:t>
      </w:r>
      <w:r w:rsidR="00BB795E" w:rsidRPr="004442CE">
        <w:rPr>
          <w:rFonts w:hint="cs"/>
          <w:rtl/>
        </w:rPr>
        <w:t>الحديث</w:t>
      </w:r>
      <w:r w:rsidR="004C546D" w:rsidRPr="004442CE">
        <w:rPr>
          <w:rFonts w:hint="cs"/>
          <w:rtl/>
        </w:rPr>
        <w:t xml:space="preserve">: </w:t>
      </w:r>
      <w:r w:rsidR="00BB795E" w:rsidRPr="004442CE">
        <w:rPr>
          <w:rFonts w:hint="cs"/>
          <w:b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sidR="00DE080D" w:rsidRPr="004442CE">
        <w:rPr>
          <w:rFonts w:hint="cs"/>
          <w:rtl/>
        </w:rPr>
        <w:t xml:space="preserve">) </w:t>
      </w:r>
      <w:r w:rsidR="00BB795E" w:rsidRPr="004442CE">
        <w:rPr>
          <w:rFonts w:hint="cs"/>
          <w:rtl/>
        </w:rPr>
        <w:t>أهـ</w:t>
      </w:r>
      <w:r w:rsidRPr="004442CE">
        <w:rPr>
          <w:rFonts w:hint="cs"/>
          <w:rtl/>
        </w:rPr>
        <w:t xml:space="preserve"> </w:t>
      </w:r>
      <w:r w:rsidR="00BB795E" w:rsidRPr="004442CE">
        <w:rPr>
          <w:rFonts w:hint="cs"/>
          <w:rtl/>
        </w:rPr>
        <w:t>[إيضاح الدليل في قطع حجج أهل التعطيل ج</w:t>
      </w:r>
      <w:r w:rsidR="004C546D" w:rsidRPr="004442CE">
        <w:rPr>
          <w:rFonts w:hint="cs"/>
          <w:rtl/>
        </w:rPr>
        <w:t xml:space="preserve">: </w:t>
      </w:r>
      <w:r w:rsidR="00BB795E" w:rsidRPr="004442CE">
        <w:rPr>
          <w:rFonts w:hint="cs"/>
          <w:rtl/>
        </w:rPr>
        <w:t>1 ص</w:t>
      </w:r>
      <w:r w:rsidR="004C546D" w:rsidRPr="004442CE">
        <w:rPr>
          <w:rFonts w:hint="cs"/>
          <w:rtl/>
        </w:rPr>
        <w:t xml:space="preserve">: </w:t>
      </w:r>
      <w:r w:rsidR="00BB795E" w:rsidRPr="004442CE">
        <w:rPr>
          <w:rFonts w:hint="cs"/>
          <w:rtl/>
        </w:rPr>
        <w:t>159]</w:t>
      </w:r>
    </w:p>
    <w:p w14:paraId="7DB6BEE0" w14:textId="77777777" w:rsidR="00BB795E" w:rsidRPr="004442CE" w:rsidRDefault="00BB795E" w:rsidP="006E16F2">
      <w:pPr>
        <w:jc w:val="center"/>
        <w:rPr>
          <w:b/>
          <w:lang w:bidi="ar-KW"/>
        </w:rPr>
      </w:pPr>
      <w:r w:rsidRPr="004442CE">
        <w:rPr>
          <w:rFonts w:hint="cs"/>
          <w:rtl/>
          <w:lang w:bidi="ar-KW"/>
        </w:rPr>
        <w:t xml:space="preserve">***** </w:t>
      </w:r>
    </w:p>
    <w:p w14:paraId="55830312" w14:textId="4DA30D44" w:rsidR="00BB795E" w:rsidRPr="00CA4A99" w:rsidRDefault="00BB795E" w:rsidP="00CA4A99">
      <w:pPr>
        <w:pStyle w:val="3"/>
        <w:jc w:val="center"/>
        <w:rPr>
          <w:color w:val="auto"/>
          <w:sz w:val="32"/>
          <w:szCs w:val="32"/>
          <w:u w:val="none"/>
          <w:rtl/>
          <w:lang w:bidi="ar-KW"/>
        </w:rPr>
      </w:pPr>
      <w:r w:rsidRPr="00CA4A99">
        <w:rPr>
          <w:rFonts w:hint="cs"/>
          <w:color w:val="auto"/>
          <w:sz w:val="32"/>
          <w:szCs w:val="32"/>
          <w:u w:val="none"/>
          <w:rtl/>
          <w:lang w:bidi="ar-KW"/>
        </w:rPr>
        <w:lastRenderedPageBreak/>
        <w:t>القاعدة السابعة تنزيه ذات الله تعالى عن الجوارح والأجزاء والأعضاء التي تتصف به ذات المخلوق</w:t>
      </w:r>
    </w:p>
    <w:p w14:paraId="0204E7A5" w14:textId="2B990AA7" w:rsidR="00BB795E" w:rsidRPr="004442CE" w:rsidRDefault="00887FE5" w:rsidP="006E16F2">
      <w:pPr>
        <w:spacing w:before="240" w:after="240"/>
        <w:rPr>
          <w:b/>
          <w:rtl/>
        </w:rPr>
      </w:pPr>
      <w:r w:rsidRPr="004442CE">
        <w:rPr>
          <w:rFonts w:hint="cs"/>
          <w:bCs/>
          <w:rtl/>
          <w:lang w:bidi="ar-KW"/>
        </w:rPr>
        <w:t>(</w:t>
      </w:r>
      <w:r w:rsidR="00BB795E" w:rsidRPr="004442CE">
        <w:rPr>
          <w:rFonts w:hint="cs"/>
          <w:bCs/>
          <w:rtl/>
          <w:lang w:bidi="ar-KW"/>
        </w:rPr>
        <w:t>أ</w:t>
      </w:r>
      <w:r w:rsidR="00DE080D" w:rsidRPr="004442CE">
        <w:rPr>
          <w:rFonts w:hint="cs"/>
          <w:bCs/>
          <w:rtl/>
          <w:lang w:bidi="ar-KW"/>
        </w:rPr>
        <w:t xml:space="preserve">) </w:t>
      </w:r>
      <w:r w:rsidR="00BB795E" w:rsidRPr="004442CE">
        <w:rPr>
          <w:rFonts w:hint="cs"/>
          <w:bCs/>
          <w:rtl/>
        </w:rPr>
        <w:t>الله تبارك وتعالى ليس كمثله شيء ليس كذاته ذات</w:t>
      </w:r>
      <w:r w:rsidR="00BB795E" w:rsidRPr="004442CE">
        <w:rPr>
          <w:rFonts w:hint="cs"/>
          <w:rtl/>
        </w:rPr>
        <w:t xml:space="preserve"> ليس لذاته حد أو نهاية كما أنه ليس لصفاته حد أو نهاية وهو منزه عن الحد والمقدار إذ كل محدود مخلوق مقدر متناه والله تعالى هو الخالق المقدر لها، فجلّ المقدِرُ أن يكونَ مقدَرَا</w:t>
      </w:r>
      <w:r w:rsidRPr="004442CE">
        <w:rPr>
          <w:rFonts w:hint="cs"/>
          <w:rtl/>
        </w:rPr>
        <w:t>،</w:t>
      </w:r>
      <w:r w:rsidR="00BB795E" w:rsidRPr="004442CE">
        <w:rPr>
          <w:rFonts w:hint="cs"/>
          <w:rtl/>
        </w:rPr>
        <w:t xml:space="preserve"> وذاته سبحانه منزهة عن الصور والتخطيط والتركيب لأن الله تعالى هو المصور وجلّ المصوِرُ أن يكون مصَورا</w:t>
      </w:r>
      <w:r w:rsidRPr="004442CE">
        <w:rPr>
          <w:rFonts w:hint="cs"/>
          <w:rtl/>
        </w:rPr>
        <w:t xml:space="preserve"> </w:t>
      </w:r>
      <w:r w:rsidR="00BB795E" w:rsidRPr="004442CE">
        <w:rPr>
          <w:rFonts w:hint="cs"/>
          <w:rtl/>
        </w:rPr>
        <w:t>وتعالى عن ذلك علوا كبيرا لأن الهيئة والصورة والتركيب والتأليف كل ذلك إنما يصح على الأجسام المحدودة والجواهر المخلوقة</w:t>
      </w:r>
      <w:r w:rsidRPr="004442CE">
        <w:rPr>
          <w:rFonts w:hint="cs"/>
          <w:rtl/>
        </w:rPr>
        <w:t>،</w:t>
      </w:r>
      <w:r w:rsidR="00BB795E" w:rsidRPr="004442CE">
        <w:rPr>
          <w:rFonts w:hint="cs"/>
          <w:rtl/>
        </w:rPr>
        <w:t xml:space="preserve"> والتنزيه عن الصورة يعني بالضرورة التنزيه عن الأجزاء والأعضاء إذ الصورة تفيد</w:t>
      </w:r>
      <w:r w:rsidR="00BB795E" w:rsidRPr="004442CE">
        <w:rPr>
          <w:rFonts w:hint="cs"/>
        </w:rPr>
        <w:t xml:space="preserve"> </w:t>
      </w:r>
      <w:r w:rsidR="00BB795E" w:rsidRPr="004442CE">
        <w:rPr>
          <w:rFonts w:hint="cs"/>
          <w:rtl/>
        </w:rPr>
        <w:t>التركيب وكل مركب محدث</w:t>
      </w:r>
      <w:r w:rsidRPr="004442CE">
        <w:rPr>
          <w:rFonts w:hint="cs"/>
          <w:rtl/>
        </w:rPr>
        <w:t>،</w:t>
      </w:r>
      <w:r w:rsidR="00BB795E" w:rsidRPr="004442CE">
        <w:rPr>
          <w:rFonts w:hint="cs"/>
          <w:rtl/>
        </w:rPr>
        <w:t xml:space="preserve"> والباري سبحانه وتعالى ليس بمحدث</w:t>
      </w:r>
      <w:r w:rsidRPr="004442CE">
        <w:rPr>
          <w:rFonts w:hint="cs"/>
          <w:rtl/>
        </w:rPr>
        <w:t>،</w:t>
      </w:r>
      <w:r w:rsidR="00BB795E" w:rsidRPr="004442CE">
        <w:rPr>
          <w:rFonts w:hint="cs"/>
          <w:rtl/>
        </w:rPr>
        <w:t xml:space="preserve"> فليس بمركب </w:t>
      </w:r>
    </w:p>
    <w:p w14:paraId="113759D8" w14:textId="2E042EE6" w:rsidR="00BB795E" w:rsidRPr="004442CE" w:rsidRDefault="00887FE5" w:rsidP="006E16F2">
      <w:pPr>
        <w:spacing w:before="240" w:after="240"/>
        <w:rPr>
          <w:b/>
          <w:rtl/>
        </w:rPr>
      </w:pPr>
      <w:r w:rsidRPr="004442CE">
        <w:rPr>
          <w:rFonts w:hint="cs"/>
          <w:bCs/>
          <w:rtl/>
        </w:rPr>
        <w:t>(</w:t>
      </w:r>
      <w:r w:rsidR="00BB795E" w:rsidRPr="004442CE">
        <w:rPr>
          <w:rFonts w:hint="cs"/>
          <w:bCs/>
          <w:rtl/>
        </w:rPr>
        <w:t>ب</w:t>
      </w:r>
      <w:r w:rsidR="00DE080D" w:rsidRPr="004442CE">
        <w:rPr>
          <w:rFonts w:hint="cs"/>
          <w:bCs/>
          <w:rtl/>
        </w:rPr>
        <w:t xml:space="preserve">) </w:t>
      </w:r>
      <w:r w:rsidR="00BB795E" w:rsidRPr="004442CE">
        <w:rPr>
          <w:rFonts w:hint="cs"/>
          <w:bCs/>
          <w:rtl/>
        </w:rPr>
        <w:t>أجمع أهل القبلة عدا المجسمة والمشبهة على تنزيه الله تعالى عن الأجزاء والأعضاء والجوارح</w:t>
      </w:r>
      <w:r w:rsidR="00BB795E" w:rsidRPr="004442CE">
        <w:rPr>
          <w:rFonts w:hint="cs"/>
          <w:rtl/>
        </w:rPr>
        <w:t xml:space="preserve"> تعالى الله عن ذلك علوا كبيرا</w:t>
      </w:r>
      <w:r w:rsidRPr="004442CE">
        <w:rPr>
          <w:rFonts w:hint="cs"/>
          <w:rtl/>
        </w:rPr>
        <w:t>،</w:t>
      </w:r>
      <w:r w:rsidR="00BB795E" w:rsidRPr="004442CE">
        <w:rPr>
          <w:rFonts w:hint="cs"/>
          <w:bCs/>
          <w:rtl/>
        </w:rPr>
        <w:t xml:space="preserve"> </w:t>
      </w:r>
      <w:r w:rsidR="00BB795E" w:rsidRPr="004442CE">
        <w:rPr>
          <w:rFonts w:hint="cs"/>
          <w:rtl/>
        </w:rPr>
        <w:t>قال تعالى</w:t>
      </w:r>
      <w:r w:rsidR="004C546D" w:rsidRPr="004442CE">
        <w:rPr>
          <w:rFonts w:hint="cs"/>
          <w:rtl/>
        </w:rPr>
        <w:t xml:space="preserve">: </w:t>
      </w:r>
      <w:r w:rsidR="00BB795E" w:rsidRPr="004442CE">
        <w:rPr>
          <w:rFonts w:hint="cs"/>
          <w:rtl/>
        </w:rPr>
        <w:t>{قل هو الله أحد} (الإخلاص</w:t>
      </w:r>
      <w:r w:rsidR="004C546D" w:rsidRPr="004442CE">
        <w:rPr>
          <w:rFonts w:hint="cs"/>
          <w:rtl/>
        </w:rPr>
        <w:t xml:space="preserve">: </w:t>
      </w:r>
      <w:r w:rsidR="00BB795E" w:rsidRPr="004442CE">
        <w:rPr>
          <w:rFonts w:hint="cs"/>
          <w:rtl/>
        </w:rPr>
        <w:t>1</w:t>
      </w:r>
      <w:proofErr w:type="gramStart"/>
      <w:r w:rsidR="00DE080D" w:rsidRPr="004442CE">
        <w:rPr>
          <w:rFonts w:hint="cs"/>
          <w:rtl/>
        </w:rPr>
        <w:t xml:space="preserve">) </w:t>
      </w:r>
      <w:r w:rsidRPr="004442CE">
        <w:rPr>
          <w:rFonts w:hint="cs"/>
          <w:rtl/>
        </w:rPr>
        <w:t>،</w:t>
      </w:r>
      <w:proofErr w:type="gramEnd"/>
      <w:r w:rsidR="00BB795E" w:rsidRPr="004442CE">
        <w:rPr>
          <w:rFonts w:hint="cs"/>
          <w:rtl/>
        </w:rPr>
        <w:t xml:space="preserve"> وقال تعالى</w:t>
      </w:r>
      <w:r w:rsidR="004C546D" w:rsidRPr="004442CE">
        <w:rPr>
          <w:rFonts w:hint="cs"/>
          <w:rtl/>
        </w:rPr>
        <w:t xml:space="preserve">: </w:t>
      </w:r>
      <w:r w:rsidR="00BB795E" w:rsidRPr="004442CE">
        <w:rPr>
          <w:rFonts w:hint="cs"/>
          <w:rtl/>
        </w:rPr>
        <w:t>{والله الغني وأنتم الفقراء} (محمد</w:t>
      </w:r>
      <w:r w:rsidR="004C546D" w:rsidRPr="004442CE">
        <w:rPr>
          <w:rFonts w:hint="cs"/>
          <w:rtl/>
        </w:rPr>
        <w:t xml:space="preserve">: </w:t>
      </w:r>
      <w:r w:rsidR="00BB795E" w:rsidRPr="004442CE">
        <w:rPr>
          <w:rFonts w:hint="cs"/>
          <w:rtl/>
        </w:rPr>
        <w:t>38</w:t>
      </w:r>
      <w:r w:rsidR="00DE080D" w:rsidRPr="004442CE">
        <w:rPr>
          <w:rFonts w:hint="cs"/>
          <w:rtl/>
        </w:rPr>
        <w:t xml:space="preserve">) </w:t>
      </w:r>
      <w:r w:rsidR="00BB795E" w:rsidRPr="004442CE">
        <w:rPr>
          <w:rFonts w:hint="cs"/>
          <w:rtl/>
        </w:rPr>
        <w:t>ولو كان مركباً من</w:t>
      </w:r>
      <w:r w:rsidR="00BB795E" w:rsidRPr="004442CE">
        <w:rPr>
          <w:rFonts w:hint="cs"/>
        </w:rPr>
        <w:t xml:space="preserve"> </w:t>
      </w:r>
      <w:r w:rsidR="00BB795E" w:rsidRPr="004442CE">
        <w:rPr>
          <w:rFonts w:hint="cs"/>
          <w:rtl/>
        </w:rPr>
        <w:t>الأجزاء والأبعاض لكان محتاجاً إليها وذلك يمنع من كونه غنياً على الإطلاق، فثبت</w:t>
      </w:r>
      <w:r w:rsidR="00BB795E" w:rsidRPr="004442CE">
        <w:rPr>
          <w:rFonts w:hint="cs"/>
        </w:rPr>
        <w:t xml:space="preserve"> </w:t>
      </w:r>
      <w:r w:rsidR="00BB795E" w:rsidRPr="004442CE">
        <w:rPr>
          <w:rFonts w:hint="cs"/>
          <w:rtl/>
        </w:rPr>
        <w:t>بهذه الوجوه أن القول بإثبات الأعضاء والأجزاء لله محال</w:t>
      </w:r>
    </w:p>
    <w:p w14:paraId="137E7017" w14:textId="061872D7" w:rsidR="00BB795E" w:rsidRPr="004442CE" w:rsidRDefault="00887FE5" w:rsidP="006E16F2">
      <w:pPr>
        <w:spacing w:before="240" w:after="240"/>
        <w:rPr>
          <w:b/>
          <w:rtl/>
        </w:rPr>
      </w:pPr>
      <w:r w:rsidRPr="004442CE">
        <w:rPr>
          <w:rFonts w:hint="cs"/>
          <w:bCs/>
          <w:rtl/>
        </w:rPr>
        <w:t>(</w:t>
      </w:r>
      <w:r w:rsidR="00BB795E" w:rsidRPr="004442CE">
        <w:rPr>
          <w:rFonts w:hint="cs"/>
          <w:bCs/>
          <w:rtl/>
        </w:rPr>
        <w:t>ت</w:t>
      </w:r>
      <w:r w:rsidR="00DE080D" w:rsidRPr="004442CE">
        <w:rPr>
          <w:rFonts w:hint="cs"/>
          <w:bCs/>
          <w:rtl/>
        </w:rPr>
        <w:t xml:space="preserve">) </w:t>
      </w:r>
      <w:r w:rsidR="00BB795E" w:rsidRPr="004442CE">
        <w:rPr>
          <w:rFonts w:hint="cs"/>
          <w:bCs/>
          <w:rtl/>
        </w:rPr>
        <w:t>الأدلة النقلية المجملة على تنزيه الله تعالى عن الجوارح والأعضاء</w:t>
      </w:r>
      <w:r w:rsidRPr="004442CE">
        <w:rPr>
          <w:rFonts w:hint="cs"/>
          <w:bCs/>
          <w:rtl/>
        </w:rPr>
        <w:t xml:space="preserve"> </w:t>
      </w:r>
      <w:r w:rsidR="00BB795E" w:rsidRPr="004442CE">
        <w:rPr>
          <w:rFonts w:hint="cs"/>
          <w:bCs/>
          <w:rtl/>
        </w:rPr>
        <w:t>والأجزاء كثيرة منها</w:t>
      </w:r>
      <w:r w:rsidR="004C546D" w:rsidRPr="004442CE">
        <w:rPr>
          <w:rFonts w:hint="cs"/>
          <w:bCs/>
          <w:rtl/>
        </w:rPr>
        <w:t xml:space="preserve">: </w:t>
      </w:r>
      <w:r w:rsidR="00BB795E" w:rsidRPr="004442CE">
        <w:rPr>
          <w:rFonts w:hint="cs"/>
          <w:rtl/>
        </w:rPr>
        <w:t xml:space="preserve">قوله تعالى </w:t>
      </w:r>
      <w:r w:rsidRPr="004442CE">
        <w:rPr>
          <w:rFonts w:hint="cs"/>
          <w:rtl/>
        </w:rPr>
        <w:t>(</w:t>
      </w:r>
      <w:r w:rsidR="00BB795E" w:rsidRPr="004442CE">
        <w:rPr>
          <w:rFonts w:hint="cs"/>
          <w:bCs/>
          <w:rtl/>
        </w:rPr>
        <w:t>قل هو الله أحد الله الصمد لم يلد ولم يولد ولم يكن له كفواً أحد</w:t>
      </w:r>
      <w:r w:rsidR="00DE080D" w:rsidRPr="004442CE">
        <w:rPr>
          <w:rFonts w:hint="cs"/>
          <w:rtl/>
        </w:rPr>
        <w:t xml:space="preserve">) </w:t>
      </w:r>
      <w:r w:rsidR="00BB795E" w:rsidRPr="004442CE">
        <w:rPr>
          <w:rFonts w:hint="cs"/>
          <w:rtl/>
        </w:rPr>
        <w:t xml:space="preserve">قوله تعالى </w:t>
      </w:r>
      <w:r w:rsidRPr="004442CE">
        <w:rPr>
          <w:rFonts w:hint="cs"/>
          <w:rtl/>
        </w:rPr>
        <w:t>(</w:t>
      </w:r>
      <w:r w:rsidR="00BB795E" w:rsidRPr="004442CE">
        <w:rPr>
          <w:rFonts w:hint="cs"/>
          <w:bCs/>
          <w:rtl/>
        </w:rPr>
        <w:t>أحد</w:t>
      </w:r>
      <w:r w:rsidR="00DE080D" w:rsidRPr="004442CE">
        <w:rPr>
          <w:rFonts w:hint="cs"/>
          <w:rtl/>
        </w:rPr>
        <w:t xml:space="preserve">) </w:t>
      </w:r>
      <w:r w:rsidR="00BB795E" w:rsidRPr="004442CE">
        <w:rPr>
          <w:rFonts w:hint="cs"/>
          <w:rtl/>
        </w:rPr>
        <w:t>ولفظ الأحد مبالغة في الوحدة، وذلك ينافي كونه مركباً من الأجزاء والأبعاض</w:t>
      </w:r>
      <w:r w:rsidRPr="004442CE">
        <w:rPr>
          <w:rFonts w:hint="cs"/>
          <w:rtl/>
        </w:rPr>
        <w:t>،</w:t>
      </w:r>
      <w:r w:rsidR="00BB795E" w:rsidRPr="004442CE">
        <w:rPr>
          <w:rFonts w:hint="cs"/>
          <w:rtl/>
        </w:rPr>
        <w:t xml:space="preserve"> والأحدية تدل على نفى الأجزاء المتمثل في نفي التركيب والتأليف في الذات فلو كان تعالى مركبا من جوارح وأجزاء</w:t>
      </w:r>
      <w:r w:rsidRPr="004442CE">
        <w:rPr>
          <w:rFonts w:hint="cs"/>
          <w:rtl/>
        </w:rPr>
        <w:t xml:space="preserve"> </w:t>
      </w:r>
      <w:r w:rsidR="00BB795E" w:rsidRPr="004442CE">
        <w:rPr>
          <w:rFonts w:hint="cs"/>
          <w:rtl/>
        </w:rPr>
        <w:t>لم يكن أحدا</w:t>
      </w:r>
      <w:r w:rsidRPr="004442CE">
        <w:rPr>
          <w:rFonts w:hint="cs"/>
          <w:rtl/>
        </w:rPr>
        <w:t>،</w:t>
      </w:r>
      <w:r w:rsidR="00BB795E" w:rsidRPr="004442CE">
        <w:rPr>
          <w:rFonts w:hint="cs"/>
          <w:rtl/>
        </w:rPr>
        <w:t xml:space="preserve"> لأن أجزاؤه توجب وقوع الكثرة </w:t>
      </w:r>
      <w:proofErr w:type="spellStart"/>
      <w:r w:rsidR="00BB795E" w:rsidRPr="004442CE">
        <w:rPr>
          <w:rFonts w:hint="cs"/>
          <w:rtl/>
        </w:rPr>
        <w:t>فى</w:t>
      </w:r>
      <w:proofErr w:type="spellEnd"/>
      <w:r w:rsidR="00BB795E" w:rsidRPr="004442CE">
        <w:rPr>
          <w:rFonts w:hint="cs"/>
          <w:rtl/>
        </w:rPr>
        <w:t xml:space="preserve"> ذات الله تعالى والكثرة تنافي الأحدية في ذات الله</w:t>
      </w:r>
      <w:r w:rsidRPr="004442CE">
        <w:rPr>
          <w:rFonts w:hint="cs"/>
          <w:rtl/>
        </w:rPr>
        <w:t>،</w:t>
      </w:r>
      <w:r w:rsidR="00BB795E" w:rsidRPr="004442CE">
        <w:rPr>
          <w:rFonts w:hint="cs"/>
          <w:rtl/>
        </w:rPr>
        <w:t xml:space="preserve"> وقوله تعالى </w:t>
      </w:r>
      <w:r w:rsidRPr="004442CE">
        <w:rPr>
          <w:rFonts w:hint="cs"/>
          <w:rtl/>
        </w:rPr>
        <w:t>(</w:t>
      </w:r>
      <w:r w:rsidR="00BB795E" w:rsidRPr="004442CE">
        <w:rPr>
          <w:rFonts w:hint="cs"/>
          <w:bCs/>
          <w:rtl/>
        </w:rPr>
        <w:t>الله الصمد</w:t>
      </w:r>
      <w:r w:rsidR="00DE080D" w:rsidRPr="004442CE">
        <w:rPr>
          <w:rFonts w:hint="cs"/>
          <w:rtl/>
        </w:rPr>
        <w:t xml:space="preserve">) </w:t>
      </w:r>
      <w:r w:rsidR="00BB795E" w:rsidRPr="004442CE">
        <w:rPr>
          <w:rFonts w:hint="cs"/>
          <w:rtl/>
        </w:rPr>
        <w:t>الصمدية كذلك تدل نفي الجارحة والأجزاء على الله بدليل</w:t>
      </w:r>
      <w:r w:rsidR="004C546D" w:rsidRPr="004442CE">
        <w:rPr>
          <w:rFonts w:hint="cs"/>
          <w:rtl/>
        </w:rPr>
        <w:t xml:space="preserve">: </w:t>
      </w:r>
      <w:r w:rsidR="00BB795E" w:rsidRPr="004442CE">
        <w:rPr>
          <w:rFonts w:hint="cs"/>
          <w:rtl/>
        </w:rPr>
        <w:t>أن كل جسم فهو مركب</w:t>
      </w:r>
      <w:r w:rsidRPr="004442CE">
        <w:rPr>
          <w:rFonts w:hint="cs"/>
          <w:rtl/>
        </w:rPr>
        <w:t>،</w:t>
      </w:r>
      <w:r w:rsidR="00BB795E" w:rsidRPr="004442CE">
        <w:rPr>
          <w:rFonts w:hint="cs"/>
          <w:rtl/>
        </w:rPr>
        <w:t xml:space="preserve"> وكل مركب فهو محتاج إلى كل واحد من أجزائه وكل واحد من أجزائه غيره</w:t>
      </w:r>
      <w:r w:rsidRPr="004442CE">
        <w:rPr>
          <w:rFonts w:hint="cs"/>
          <w:rtl/>
        </w:rPr>
        <w:t>،</w:t>
      </w:r>
      <w:r w:rsidR="00BB795E" w:rsidRPr="004442CE">
        <w:rPr>
          <w:rFonts w:hint="cs"/>
          <w:rtl/>
        </w:rPr>
        <w:t xml:space="preserve"> فكل مركب فهو محتاج إلى غيره والمحتاج إلى الغير لا يكون غنياً محتاجا </w:t>
      </w:r>
      <w:r w:rsidRPr="004442CE">
        <w:rPr>
          <w:rFonts w:hint="cs"/>
          <w:rtl/>
        </w:rPr>
        <w:t>(</w:t>
      </w:r>
      <w:r w:rsidR="00BB795E" w:rsidRPr="004442CE">
        <w:rPr>
          <w:rFonts w:hint="cs"/>
          <w:rtl/>
        </w:rPr>
        <w:t>إليه</w:t>
      </w:r>
      <w:r w:rsidR="00DE080D" w:rsidRPr="004442CE">
        <w:rPr>
          <w:rFonts w:hint="cs"/>
          <w:rtl/>
        </w:rPr>
        <w:t xml:space="preserve">) </w:t>
      </w:r>
      <w:r w:rsidR="00BB795E" w:rsidRPr="004442CE">
        <w:rPr>
          <w:rFonts w:hint="cs"/>
          <w:rtl/>
        </w:rPr>
        <w:t xml:space="preserve">فلم يكن صمداً مطلقاً </w:t>
      </w:r>
      <w:r w:rsidR="00BB795E" w:rsidRPr="004442CE">
        <w:rPr>
          <w:rFonts w:hint="cs"/>
          <w:rtl/>
          <w:lang w:bidi="ar-KW"/>
        </w:rPr>
        <w:t>وكذلك</w:t>
      </w:r>
      <w:r w:rsidRPr="004442CE">
        <w:rPr>
          <w:rFonts w:hint="cs"/>
          <w:rtl/>
          <w:lang w:bidi="ar-KW"/>
        </w:rPr>
        <w:t xml:space="preserve"> </w:t>
      </w:r>
      <w:r w:rsidR="00BB795E" w:rsidRPr="004442CE">
        <w:rPr>
          <w:rFonts w:hint="cs"/>
          <w:rtl/>
        </w:rPr>
        <w:t>لو كان سبحانه مركباً من الجوارح والأعضاء لأحتاج في الإبصار إلى العين وفى الفعل إلي اليد</w:t>
      </w:r>
      <w:r w:rsidR="00BB795E" w:rsidRPr="004442CE">
        <w:rPr>
          <w:rFonts w:hint="cs"/>
        </w:rPr>
        <w:t xml:space="preserve"> </w:t>
      </w:r>
      <w:r w:rsidR="00BB795E" w:rsidRPr="004442CE">
        <w:rPr>
          <w:rFonts w:hint="cs"/>
          <w:rtl/>
        </w:rPr>
        <w:t xml:space="preserve">وفى المشي إلي </w:t>
      </w:r>
      <w:r w:rsidR="00BB795E" w:rsidRPr="004442CE">
        <w:rPr>
          <w:rFonts w:hint="cs"/>
          <w:rtl/>
        </w:rPr>
        <w:lastRenderedPageBreak/>
        <w:t>الرجل وذلك</w:t>
      </w:r>
      <w:r w:rsidR="00BB795E" w:rsidRPr="004442CE">
        <w:rPr>
          <w:rFonts w:hint="cs"/>
        </w:rPr>
        <w:t xml:space="preserve"> </w:t>
      </w:r>
      <w:r w:rsidR="00BB795E" w:rsidRPr="004442CE">
        <w:rPr>
          <w:rFonts w:hint="cs"/>
          <w:rtl/>
        </w:rPr>
        <w:t>ينافى كونه صمداً مطلقاً له كمال الغني ونفي الاحتياج</w:t>
      </w:r>
      <w:r w:rsidRPr="004442CE">
        <w:rPr>
          <w:rFonts w:hint="cs"/>
          <w:rtl/>
        </w:rPr>
        <w:t>،</w:t>
      </w:r>
      <w:r w:rsidR="00BB795E" w:rsidRPr="004442CE">
        <w:rPr>
          <w:rFonts w:hint="cs"/>
          <w:rtl/>
        </w:rPr>
        <w:t xml:space="preserve"> وقوله تعالى </w:t>
      </w:r>
      <w:r w:rsidRPr="004442CE">
        <w:rPr>
          <w:rFonts w:hint="cs"/>
          <w:rtl/>
        </w:rPr>
        <w:t>(</w:t>
      </w:r>
      <w:r w:rsidR="00BB795E" w:rsidRPr="004442CE">
        <w:rPr>
          <w:rFonts w:hint="cs"/>
          <w:bCs/>
          <w:rtl/>
        </w:rPr>
        <w:t>ولم يكن له كفوا أحد</w:t>
      </w:r>
      <w:r w:rsidR="00DE080D" w:rsidRPr="004442CE">
        <w:rPr>
          <w:rFonts w:hint="cs"/>
          <w:rtl/>
        </w:rPr>
        <w:t xml:space="preserve">) </w:t>
      </w:r>
      <w:r w:rsidR="00BB795E" w:rsidRPr="004442CE">
        <w:rPr>
          <w:rFonts w:hint="cs"/>
          <w:rtl/>
        </w:rPr>
        <w:t xml:space="preserve">نفي للمثلية كقوله تعالى </w:t>
      </w:r>
      <w:r w:rsidRPr="004442CE">
        <w:rPr>
          <w:rFonts w:hint="cs"/>
          <w:rtl/>
        </w:rPr>
        <w:t>(</w:t>
      </w:r>
      <w:r w:rsidR="00BB795E" w:rsidRPr="004442CE">
        <w:rPr>
          <w:rFonts w:hint="cs"/>
          <w:bCs/>
          <w:rtl/>
        </w:rPr>
        <w:t>ليس كمثله شيء</w:t>
      </w:r>
      <w:r w:rsidR="00DE080D" w:rsidRPr="004442CE">
        <w:rPr>
          <w:rFonts w:hint="cs"/>
          <w:rtl/>
        </w:rPr>
        <w:t xml:space="preserve">) </w:t>
      </w:r>
      <w:r w:rsidR="00BB795E" w:rsidRPr="004442CE">
        <w:rPr>
          <w:rFonts w:hint="cs"/>
          <w:rtl/>
        </w:rPr>
        <w:t>ولو كان مركبا من أجزاء وجوارح</w:t>
      </w:r>
      <w:r w:rsidRPr="004442CE">
        <w:rPr>
          <w:rFonts w:hint="cs"/>
          <w:rtl/>
        </w:rPr>
        <w:t xml:space="preserve"> </w:t>
      </w:r>
      <w:r w:rsidR="00BB795E" w:rsidRPr="004442CE">
        <w:rPr>
          <w:rFonts w:hint="cs"/>
          <w:rtl/>
        </w:rPr>
        <w:t>لكان مثلاً لسائر المخلوقات المركبة من أجزاء وجوارح</w:t>
      </w:r>
      <w:r w:rsidRPr="004442CE">
        <w:rPr>
          <w:rFonts w:hint="cs"/>
          <w:rtl/>
        </w:rPr>
        <w:t>،</w:t>
      </w:r>
      <w:r w:rsidR="00BB795E" w:rsidRPr="004442CE">
        <w:rPr>
          <w:rFonts w:hint="cs"/>
          <w:rtl/>
        </w:rPr>
        <w:t xml:space="preserve"> وقوله تعالى </w:t>
      </w:r>
      <w:r w:rsidRPr="004442CE">
        <w:rPr>
          <w:rFonts w:hint="cs"/>
          <w:rtl/>
        </w:rPr>
        <w:t>(</w:t>
      </w:r>
      <w:r w:rsidR="00BB795E" w:rsidRPr="004442CE">
        <w:rPr>
          <w:rFonts w:hint="cs"/>
          <w:bCs/>
          <w:rtl/>
        </w:rPr>
        <w:t>والله الغنى وأنتم الفقراء</w:t>
      </w:r>
      <w:r w:rsidR="00DE080D" w:rsidRPr="004442CE">
        <w:rPr>
          <w:rFonts w:hint="cs"/>
          <w:rtl/>
        </w:rPr>
        <w:t xml:space="preserve">) </w:t>
      </w:r>
      <w:r w:rsidR="00BB795E" w:rsidRPr="004442CE">
        <w:rPr>
          <w:rFonts w:hint="cs"/>
          <w:rtl/>
        </w:rPr>
        <w:t>دلت هذه الآية على كونه تعالى غنى ولو كان مركبا من أجزاء وجوارح</w:t>
      </w:r>
      <w:r w:rsidRPr="004442CE">
        <w:rPr>
          <w:rFonts w:hint="cs"/>
          <w:rtl/>
        </w:rPr>
        <w:t xml:space="preserve"> </w:t>
      </w:r>
      <w:r w:rsidR="00BB795E" w:rsidRPr="004442CE">
        <w:rPr>
          <w:rFonts w:hint="cs"/>
          <w:rtl/>
        </w:rPr>
        <w:t>لما كان غنياً لأن كل جسم مركب وكل مركب محتاج إلى كل واحد من أجزائه</w:t>
      </w:r>
      <w:r w:rsidRPr="004442CE">
        <w:rPr>
          <w:rFonts w:hint="cs"/>
          <w:rtl/>
        </w:rPr>
        <w:t>،</w:t>
      </w:r>
      <w:r w:rsidR="00BB795E" w:rsidRPr="004442CE">
        <w:rPr>
          <w:rFonts w:hint="cs"/>
          <w:rtl/>
        </w:rPr>
        <w:t xml:space="preserve"> وقوله تعالى </w:t>
      </w:r>
      <w:r w:rsidRPr="004442CE">
        <w:rPr>
          <w:rFonts w:hint="cs"/>
          <w:rtl/>
        </w:rPr>
        <w:t>(</w:t>
      </w:r>
      <w:r w:rsidR="00BB795E" w:rsidRPr="004442CE">
        <w:rPr>
          <w:rFonts w:hint="cs"/>
          <w:bCs/>
          <w:rtl/>
        </w:rPr>
        <w:t>لا إله إلا هو الحي القيوم</w:t>
      </w:r>
      <w:r w:rsidR="00DE080D" w:rsidRPr="004442CE">
        <w:rPr>
          <w:rFonts w:hint="cs"/>
          <w:rtl/>
        </w:rPr>
        <w:t xml:space="preserve">) </w:t>
      </w:r>
      <w:r w:rsidR="00BB795E" w:rsidRPr="004442CE">
        <w:rPr>
          <w:rFonts w:hint="cs"/>
          <w:rtl/>
        </w:rPr>
        <w:t>والقيوم مبالغة في كونه غنياً عن كل ما سواه</w:t>
      </w:r>
      <w:r w:rsidRPr="004442CE">
        <w:rPr>
          <w:rFonts w:hint="cs"/>
          <w:rtl/>
        </w:rPr>
        <w:t>،</w:t>
      </w:r>
      <w:r w:rsidR="00BB795E" w:rsidRPr="004442CE">
        <w:rPr>
          <w:rFonts w:hint="cs"/>
          <w:rtl/>
        </w:rPr>
        <w:t xml:space="preserve"> وكونه مقوماً لغيره</w:t>
      </w:r>
      <w:r w:rsidR="004C546D" w:rsidRPr="004442CE">
        <w:rPr>
          <w:rFonts w:hint="cs"/>
          <w:rtl/>
        </w:rPr>
        <w:t xml:space="preserve">: </w:t>
      </w:r>
      <w:r w:rsidR="00BB795E" w:rsidRPr="004442CE">
        <w:rPr>
          <w:rFonts w:hint="cs"/>
          <w:rtl/>
        </w:rPr>
        <w:t>عبارة عن احتياج كل ما سواه إليه</w:t>
      </w:r>
      <w:r w:rsidRPr="004442CE">
        <w:rPr>
          <w:rFonts w:hint="cs"/>
          <w:rtl/>
        </w:rPr>
        <w:t>،</w:t>
      </w:r>
      <w:r w:rsidR="00BB795E" w:rsidRPr="004442CE">
        <w:rPr>
          <w:rFonts w:hint="cs"/>
          <w:rtl/>
        </w:rPr>
        <w:t xml:space="preserve"> فلو كان مركبا من جوارح وأجزاء</w:t>
      </w:r>
      <w:r w:rsidRPr="004442CE">
        <w:rPr>
          <w:rFonts w:hint="cs"/>
          <w:rtl/>
        </w:rPr>
        <w:t xml:space="preserve"> </w:t>
      </w:r>
      <w:r w:rsidR="00BB795E" w:rsidRPr="004442CE">
        <w:rPr>
          <w:rFonts w:hint="cs"/>
          <w:rtl/>
        </w:rPr>
        <w:t>لكان هو مفتقراً إلى غيره وهو جزؤه الذي منه يتألف</w:t>
      </w:r>
      <w:r w:rsidRPr="004442CE">
        <w:rPr>
          <w:rFonts w:hint="cs"/>
          <w:rtl/>
        </w:rPr>
        <w:t xml:space="preserve">، </w:t>
      </w:r>
      <w:r w:rsidR="00BB795E" w:rsidRPr="004442CE">
        <w:rPr>
          <w:rFonts w:hint="cs"/>
          <w:rtl/>
        </w:rPr>
        <w:t>ولكان غيره غنياً عنه وهو جزئه وحينئذ لا يكون قيوماً</w:t>
      </w:r>
      <w:r w:rsidRPr="004442CE">
        <w:rPr>
          <w:rFonts w:hint="cs"/>
          <w:rtl/>
        </w:rPr>
        <w:t>،</w:t>
      </w:r>
      <w:r w:rsidR="00BB795E" w:rsidRPr="004442CE">
        <w:rPr>
          <w:rFonts w:hint="cs"/>
          <w:rtl/>
        </w:rPr>
        <w:t xml:space="preserve"> وقوله تعالى </w:t>
      </w:r>
      <w:r w:rsidRPr="004442CE">
        <w:rPr>
          <w:rFonts w:hint="cs"/>
          <w:rtl/>
        </w:rPr>
        <w:t>(</w:t>
      </w:r>
      <w:r w:rsidR="00BB795E" w:rsidRPr="004442CE">
        <w:rPr>
          <w:rFonts w:hint="cs"/>
          <w:bCs/>
          <w:rtl/>
        </w:rPr>
        <w:t>ليس كمثله شيء</w:t>
      </w:r>
      <w:r w:rsidR="00DE080D" w:rsidRPr="004442CE">
        <w:rPr>
          <w:rFonts w:hint="cs"/>
          <w:rtl/>
        </w:rPr>
        <w:t xml:space="preserve">) </w:t>
      </w:r>
      <w:r w:rsidR="00BB795E" w:rsidRPr="004442CE">
        <w:rPr>
          <w:rFonts w:hint="cs"/>
          <w:rtl/>
        </w:rPr>
        <w:t>ولو كان مركبا من أجزاء وجوارح</w:t>
      </w:r>
      <w:r w:rsidRPr="004442CE">
        <w:rPr>
          <w:rFonts w:hint="cs"/>
          <w:rtl/>
        </w:rPr>
        <w:t xml:space="preserve"> </w:t>
      </w:r>
      <w:r w:rsidR="00BB795E" w:rsidRPr="004442CE">
        <w:rPr>
          <w:rFonts w:hint="cs"/>
          <w:rtl/>
        </w:rPr>
        <w:t xml:space="preserve">لكان مثلاً لسائر المخلوقات المركبة من أجزاء وجوارح </w:t>
      </w:r>
    </w:p>
    <w:p w14:paraId="749EEACF" w14:textId="6DE323AC" w:rsidR="00BB795E" w:rsidRPr="004442CE" w:rsidRDefault="00887FE5" w:rsidP="006E16F2">
      <w:pPr>
        <w:spacing w:before="240" w:after="240"/>
        <w:rPr>
          <w:b/>
        </w:rPr>
      </w:pPr>
      <w:r w:rsidRPr="004442CE">
        <w:rPr>
          <w:rFonts w:hint="cs"/>
          <w:bCs/>
          <w:rtl/>
        </w:rPr>
        <w:t>(</w:t>
      </w:r>
      <w:r w:rsidR="00BB795E" w:rsidRPr="004442CE">
        <w:rPr>
          <w:rFonts w:hint="cs"/>
          <w:bCs/>
          <w:rtl/>
        </w:rPr>
        <w:t>ث</w:t>
      </w:r>
      <w:r w:rsidR="00DE080D" w:rsidRPr="004442CE">
        <w:rPr>
          <w:rFonts w:hint="cs"/>
          <w:bCs/>
          <w:rtl/>
        </w:rPr>
        <w:t xml:space="preserve">) </w:t>
      </w:r>
      <w:r w:rsidR="00BB795E" w:rsidRPr="004442CE">
        <w:rPr>
          <w:rFonts w:hint="cs"/>
          <w:bCs/>
          <w:rtl/>
        </w:rPr>
        <w:t>ومن أقوال العلماء في تنزيه الله تعالى عن الجوارح والأعضاء</w:t>
      </w:r>
      <w:r w:rsidR="004C546D" w:rsidRPr="004442CE">
        <w:rPr>
          <w:rFonts w:hint="cs"/>
          <w:rtl/>
        </w:rPr>
        <w:t xml:space="preserve">: </w:t>
      </w:r>
      <w:r w:rsidR="00BB795E" w:rsidRPr="004442CE">
        <w:rPr>
          <w:rFonts w:hint="cs"/>
          <w:bCs/>
          <w:rtl/>
        </w:rPr>
        <w:t>قال النووي</w:t>
      </w:r>
      <w:r w:rsidR="00BB795E" w:rsidRPr="004442CE">
        <w:rPr>
          <w:rFonts w:hint="cs"/>
          <w:rtl/>
        </w:rPr>
        <w:t xml:space="preserve"> " قال المازري وقد</w:t>
      </w:r>
      <w:r w:rsidR="00BB795E" w:rsidRPr="004442CE">
        <w:rPr>
          <w:rFonts w:hint="cs"/>
        </w:rPr>
        <w:t xml:space="preserve"> </w:t>
      </w:r>
      <w:r w:rsidR="00BB795E" w:rsidRPr="004442CE">
        <w:rPr>
          <w:rFonts w:hint="cs"/>
          <w:rtl/>
        </w:rPr>
        <w:t>غلط ابن قتيبة في هذا الحديث فأجراه على ظاهره</w:t>
      </w:r>
      <w:r w:rsidR="00BB795E" w:rsidRPr="004442CE">
        <w:rPr>
          <w:rFonts w:hint="cs"/>
        </w:rPr>
        <w:t xml:space="preserve"> </w:t>
      </w:r>
      <w:r w:rsidR="00BB795E" w:rsidRPr="004442CE">
        <w:rPr>
          <w:rFonts w:hint="cs"/>
          <w:rtl/>
        </w:rPr>
        <w:t>وقال لله تعالى صورة لا كالصور وهذا الذي قاله ظاهر الفساد لأن الصورة تفيد التركيب</w:t>
      </w:r>
      <w:r w:rsidR="00BB795E" w:rsidRPr="004442CE">
        <w:rPr>
          <w:rFonts w:hint="cs"/>
        </w:rPr>
        <w:t xml:space="preserve"> </w:t>
      </w:r>
      <w:r w:rsidR="00BB795E" w:rsidRPr="004442CE">
        <w:rPr>
          <w:rFonts w:hint="cs"/>
          <w:rtl/>
        </w:rPr>
        <w:t xml:space="preserve">وكل مركب محدث والله تعالى ليس بمحدث فليس هو مركبا فليس </w:t>
      </w:r>
      <w:proofErr w:type="spellStart"/>
      <w:r w:rsidR="00BB795E" w:rsidRPr="004442CE">
        <w:rPr>
          <w:rFonts w:hint="cs"/>
          <w:rtl/>
        </w:rPr>
        <w:t>مصورا</w:t>
      </w:r>
      <w:r w:rsidR="004C546D" w:rsidRPr="004442CE">
        <w:rPr>
          <w:rFonts w:hint="cs"/>
          <w:rtl/>
        </w:rPr>
        <w:t>.</w:t>
      </w:r>
      <w:r w:rsidR="00BB795E" w:rsidRPr="004442CE">
        <w:rPr>
          <w:rFonts w:hint="cs"/>
          <w:rtl/>
        </w:rPr>
        <w:t>.قال</w:t>
      </w:r>
      <w:proofErr w:type="spellEnd"/>
      <w:r w:rsidR="00BB795E" w:rsidRPr="004442CE">
        <w:rPr>
          <w:rFonts w:hint="cs"/>
          <w:rtl/>
        </w:rPr>
        <w:t xml:space="preserve"> له ايضا إن أردت بقولك صورة لا كالصور أنه ليس بمؤلف ولا مركب</w:t>
      </w:r>
      <w:r w:rsidR="00BB795E" w:rsidRPr="004442CE">
        <w:rPr>
          <w:rFonts w:hint="cs"/>
        </w:rPr>
        <w:t xml:space="preserve"> </w:t>
      </w:r>
      <w:r w:rsidR="00BB795E" w:rsidRPr="004442CE">
        <w:rPr>
          <w:rFonts w:hint="cs"/>
          <w:rtl/>
        </w:rPr>
        <w:t>فليس بصورة حقيقة وليست اللفظة على ظاهرها" أهـ</w:t>
      </w:r>
      <w:r w:rsidRPr="004442CE">
        <w:rPr>
          <w:rFonts w:hint="cs"/>
          <w:rtl/>
        </w:rPr>
        <w:t xml:space="preserve"> [</w:t>
      </w:r>
      <w:r w:rsidR="00BB795E" w:rsidRPr="004442CE">
        <w:rPr>
          <w:rFonts w:hint="cs"/>
          <w:rtl/>
        </w:rPr>
        <w:t>شرح النووي على صحيح مسلم ج</w:t>
      </w:r>
      <w:r w:rsidR="004C546D" w:rsidRPr="004442CE">
        <w:rPr>
          <w:rFonts w:hint="cs"/>
          <w:rtl/>
        </w:rPr>
        <w:t xml:space="preserve">: </w:t>
      </w:r>
      <w:r w:rsidR="00BB795E" w:rsidRPr="004442CE">
        <w:rPr>
          <w:rFonts w:hint="cs"/>
          <w:rtl/>
        </w:rPr>
        <w:t>16 ص</w:t>
      </w:r>
      <w:r w:rsidR="004C546D" w:rsidRPr="004442CE">
        <w:rPr>
          <w:rFonts w:hint="cs"/>
          <w:rtl/>
        </w:rPr>
        <w:t xml:space="preserve">: </w:t>
      </w:r>
      <w:r w:rsidR="00BB795E" w:rsidRPr="004442CE">
        <w:rPr>
          <w:rFonts w:hint="cs"/>
          <w:rtl/>
        </w:rPr>
        <w:t>166</w:t>
      </w:r>
      <w:r w:rsidRPr="004442CE">
        <w:rPr>
          <w:rFonts w:hint="cs"/>
          <w:rtl/>
        </w:rPr>
        <w:t>]،</w:t>
      </w:r>
      <w:r w:rsidR="00BB795E" w:rsidRPr="004442CE">
        <w:rPr>
          <w:rFonts w:hint="cs"/>
          <w:rtl/>
        </w:rPr>
        <w:t xml:space="preserve"> </w:t>
      </w:r>
      <w:r w:rsidR="00BB795E" w:rsidRPr="004442CE">
        <w:rPr>
          <w:rFonts w:hint="cs"/>
          <w:bCs/>
          <w:rtl/>
        </w:rPr>
        <w:t>وقال ابن فورك</w:t>
      </w:r>
      <w:r w:rsidR="004C546D" w:rsidRPr="004442CE">
        <w:rPr>
          <w:rFonts w:hint="cs"/>
          <w:bCs/>
          <w:rtl/>
        </w:rPr>
        <w:t xml:space="preserve">: </w:t>
      </w:r>
      <w:r w:rsidR="00BB795E" w:rsidRPr="004442CE">
        <w:rPr>
          <w:rFonts w:hint="cs"/>
          <w:rtl/>
        </w:rPr>
        <w:t xml:space="preserve">" </w:t>
      </w:r>
      <w:r w:rsidRPr="004442CE">
        <w:rPr>
          <w:rFonts w:hint="cs"/>
          <w:rtl/>
        </w:rPr>
        <w:t>(</w:t>
      </w:r>
      <w:r w:rsidR="00BB795E" w:rsidRPr="004442CE">
        <w:rPr>
          <w:rFonts w:hint="cs"/>
          <w:rtl/>
        </w:rPr>
        <w:t>إن الله كان سميعا بصيرا</w:t>
      </w:r>
      <w:r w:rsidR="00DE080D" w:rsidRPr="004442CE">
        <w:rPr>
          <w:rFonts w:hint="cs"/>
          <w:rtl/>
        </w:rPr>
        <w:t xml:space="preserve">) </w:t>
      </w:r>
      <w:r w:rsidR="00BB795E" w:rsidRPr="004442CE">
        <w:rPr>
          <w:rFonts w:hint="cs"/>
          <w:rtl/>
        </w:rPr>
        <w:t>إن الفائدة فيه إنكاره قول من ذهب إليه من البدع إلى إثبات جارحة</w:t>
      </w:r>
      <w:r w:rsidRPr="004442CE">
        <w:rPr>
          <w:rFonts w:hint="cs"/>
          <w:rtl/>
        </w:rPr>
        <w:t>،</w:t>
      </w:r>
      <w:r w:rsidR="00BB795E" w:rsidRPr="004442CE">
        <w:rPr>
          <w:rFonts w:hint="cs"/>
          <w:rtl/>
        </w:rPr>
        <w:t xml:space="preserve"> ولكن على أن معنى العين ما وصف به جل وعز أنه سميع بصير</w:t>
      </w:r>
      <w:r w:rsidR="004C546D" w:rsidRPr="004442CE">
        <w:rPr>
          <w:rFonts w:hint="cs"/>
          <w:rtl/>
        </w:rPr>
        <w:t>.</w:t>
      </w:r>
      <w:r w:rsidR="00BB795E" w:rsidRPr="004442CE">
        <w:rPr>
          <w:rFonts w:hint="cs"/>
          <w:rtl/>
        </w:rPr>
        <w:t>.. ولم يرد صلى الله عليه وسلم إثبات جارحة لاستحالة وصفه بالجوارح</w:t>
      </w:r>
      <w:r w:rsidR="00DE080D" w:rsidRPr="004442CE">
        <w:rPr>
          <w:rFonts w:hint="cs"/>
          <w:rtl/>
        </w:rPr>
        <w:t xml:space="preserve">) </w:t>
      </w:r>
      <w:r w:rsidR="00BB795E" w:rsidRPr="004442CE">
        <w:rPr>
          <w:rFonts w:hint="cs"/>
          <w:rtl/>
        </w:rPr>
        <w:t>ابن فورك ص431</w:t>
      </w:r>
      <w:r w:rsidRPr="004442CE">
        <w:rPr>
          <w:rFonts w:hint="cs"/>
          <w:rtl/>
        </w:rPr>
        <w:t>،</w:t>
      </w:r>
      <w:r w:rsidR="00BB795E" w:rsidRPr="004442CE">
        <w:rPr>
          <w:rFonts w:hint="cs"/>
          <w:rtl/>
        </w:rPr>
        <w:t xml:space="preserve"> </w:t>
      </w:r>
      <w:r w:rsidR="00BB795E" w:rsidRPr="004442CE">
        <w:rPr>
          <w:rFonts w:hint="cs"/>
          <w:bCs/>
          <w:rtl/>
        </w:rPr>
        <w:t xml:space="preserve">وقال </w:t>
      </w:r>
      <w:proofErr w:type="spellStart"/>
      <w:r w:rsidR="00BB795E" w:rsidRPr="004442CE">
        <w:rPr>
          <w:rFonts w:hint="cs"/>
          <w:bCs/>
          <w:rtl/>
        </w:rPr>
        <w:t>القسطلاني</w:t>
      </w:r>
      <w:proofErr w:type="spellEnd"/>
      <w:r w:rsidR="004C546D" w:rsidRPr="004442CE">
        <w:rPr>
          <w:rFonts w:hint="cs"/>
          <w:rtl/>
        </w:rPr>
        <w:t xml:space="preserve">: </w:t>
      </w:r>
      <w:r w:rsidR="00BB795E" w:rsidRPr="004442CE">
        <w:rPr>
          <w:rFonts w:hint="cs"/>
          <w:rtl/>
        </w:rPr>
        <w:t>"</w:t>
      </w:r>
      <w:r w:rsidRPr="004442CE">
        <w:rPr>
          <w:rFonts w:hint="cs"/>
          <w:rtl/>
        </w:rPr>
        <w:t xml:space="preserve"> </w:t>
      </w:r>
      <w:r w:rsidR="00BB795E" w:rsidRPr="004442CE">
        <w:rPr>
          <w:rFonts w:hint="cs"/>
          <w:rtl/>
        </w:rPr>
        <w:t xml:space="preserve">وتؤول الاصبع هنا بالقدرة إذ إرادة الجارحة مستحيلة " </w:t>
      </w:r>
      <w:r w:rsidRPr="004442CE">
        <w:rPr>
          <w:rFonts w:hint="cs"/>
          <w:rtl/>
        </w:rPr>
        <w:t>[</w:t>
      </w:r>
      <w:r w:rsidR="00BB795E" w:rsidRPr="004442CE">
        <w:rPr>
          <w:rFonts w:hint="cs"/>
          <w:rtl/>
        </w:rPr>
        <w:t>إرشاد الساري</w:t>
      </w:r>
      <w:r w:rsidR="004C546D" w:rsidRPr="004442CE">
        <w:rPr>
          <w:rFonts w:hint="cs"/>
          <w:rtl/>
        </w:rPr>
        <w:t xml:space="preserve">: </w:t>
      </w:r>
      <w:r w:rsidR="00BB795E" w:rsidRPr="004442CE">
        <w:rPr>
          <w:rFonts w:hint="cs"/>
          <w:rtl/>
        </w:rPr>
        <w:t>ج15ص381] أهــ</w:t>
      </w:r>
      <w:r w:rsidRPr="004442CE">
        <w:rPr>
          <w:rFonts w:hint="cs"/>
          <w:rtl/>
        </w:rPr>
        <w:t>،</w:t>
      </w:r>
      <w:r w:rsidR="00BB795E" w:rsidRPr="004442CE">
        <w:rPr>
          <w:rFonts w:hint="cs"/>
          <w:rtl/>
        </w:rPr>
        <w:t xml:space="preserve"> </w:t>
      </w:r>
      <w:r w:rsidR="00BB795E" w:rsidRPr="004442CE">
        <w:rPr>
          <w:rFonts w:hint="cs"/>
          <w:bCs/>
          <w:rtl/>
        </w:rPr>
        <w:t>وجاء في البحر المحيط</w:t>
      </w:r>
      <w:r w:rsidR="004C546D" w:rsidRPr="004442CE">
        <w:rPr>
          <w:rFonts w:hint="cs"/>
          <w:bCs/>
          <w:rtl/>
        </w:rPr>
        <w:t xml:space="preserve">: </w:t>
      </w:r>
      <w:r w:rsidR="00BB795E" w:rsidRPr="004442CE">
        <w:rPr>
          <w:rFonts w:hint="cs"/>
          <w:rtl/>
        </w:rPr>
        <w:t>"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 والجمهور على أن هذا استعارة عن جوده وإنعامه السابغ، وأضاف ذلك إلى اليدين جارياً على طريقة العرب في قولهم</w:t>
      </w:r>
      <w:r w:rsidR="004C546D" w:rsidRPr="004442CE">
        <w:rPr>
          <w:rFonts w:hint="cs"/>
          <w:rtl/>
        </w:rPr>
        <w:t xml:space="preserve">: </w:t>
      </w:r>
      <w:r w:rsidR="00BB795E" w:rsidRPr="004442CE">
        <w:rPr>
          <w:rFonts w:hint="cs"/>
          <w:rtl/>
        </w:rPr>
        <w:t>فلان ينفق بكلتا يديه. ومنه قوله</w:t>
      </w:r>
      <w:r w:rsidR="004C546D" w:rsidRPr="004442CE">
        <w:rPr>
          <w:rFonts w:hint="cs"/>
          <w:rtl/>
        </w:rPr>
        <w:t xml:space="preserve">: </w:t>
      </w:r>
      <w:r w:rsidRPr="004442CE">
        <w:rPr>
          <w:rFonts w:hint="cs"/>
          <w:rtl/>
        </w:rPr>
        <w:t>(</w:t>
      </w:r>
      <w:r w:rsidR="00BB795E" w:rsidRPr="004442CE">
        <w:rPr>
          <w:rFonts w:hint="cs"/>
          <w:rtl/>
        </w:rPr>
        <w:t>يداك يدا مجد فكف مفيدة</w:t>
      </w:r>
      <w:r w:rsidR="00BB795E" w:rsidRPr="004442CE">
        <w:rPr>
          <w:rFonts w:hint="cs"/>
          <w:rtl/>
        </w:rPr>
        <w:tab/>
      </w:r>
      <w:r w:rsidRPr="004442CE">
        <w:rPr>
          <w:rFonts w:hint="cs"/>
          <w:rtl/>
        </w:rPr>
        <w:t xml:space="preserve"> </w:t>
      </w:r>
      <w:r w:rsidR="00BB795E" w:rsidRPr="004442CE">
        <w:rPr>
          <w:rFonts w:hint="cs"/>
          <w:rtl/>
        </w:rPr>
        <w:t>وكفّ إذا ما ضنّ بالمال تنفق</w:t>
      </w:r>
      <w:proofErr w:type="gramStart"/>
      <w:r w:rsidR="00DE080D" w:rsidRPr="004442CE">
        <w:rPr>
          <w:rFonts w:hint="cs"/>
          <w:rtl/>
        </w:rPr>
        <w:t xml:space="preserve">) </w:t>
      </w:r>
      <w:r w:rsidRPr="004442CE">
        <w:rPr>
          <w:rFonts w:hint="cs"/>
          <w:rtl/>
        </w:rPr>
        <w:t>،</w:t>
      </w:r>
      <w:proofErr w:type="gramEnd"/>
      <w:r w:rsidR="00BB795E" w:rsidRPr="004442CE">
        <w:rPr>
          <w:rFonts w:hint="cs"/>
          <w:rtl/>
        </w:rPr>
        <w:t xml:space="preserve"> ويؤيد أنّ اليدين هنا بمعنى الإنعام قرينة الإنفاق." [</w:t>
      </w:r>
      <w:r w:rsidR="00BB795E" w:rsidRPr="004442CE">
        <w:rPr>
          <w:rFonts w:hint="cs"/>
          <w:rtl/>
          <w:lang w:bidi="ar-KW"/>
        </w:rPr>
        <w:t xml:space="preserve">تفسير البحر المحيط قوله تعالى </w:t>
      </w:r>
      <w:r w:rsidRPr="004442CE">
        <w:rPr>
          <w:rFonts w:hint="cs"/>
          <w:rtl/>
          <w:lang w:bidi="ar-KW"/>
        </w:rPr>
        <w:t>(</w:t>
      </w:r>
      <w:r w:rsidR="00BB795E" w:rsidRPr="004442CE">
        <w:rPr>
          <w:rFonts w:hint="cs"/>
          <w:rtl/>
          <w:lang w:bidi="ar-KW"/>
        </w:rPr>
        <w:t>بل يداه مبسوطتان ينفق كيف يشاء</w:t>
      </w:r>
      <w:r w:rsidR="00DE080D" w:rsidRPr="004442CE">
        <w:rPr>
          <w:rFonts w:hint="cs"/>
          <w:rtl/>
          <w:lang w:bidi="ar-KW"/>
        </w:rPr>
        <w:t xml:space="preserve">) </w:t>
      </w:r>
      <w:r w:rsidR="00BB795E" w:rsidRPr="004442CE">
        <w:rPr>
          <w:rFonts w:hint="cs"/>
          <w:rtl/>
        </w:rPr>
        <w:t>] أهـــ</w:t>
      </w:r>
      <w:r w:rsidRPr="004442CE">
        <w:rPr>
          <w:rFonts w:hint="cs"/>
          <w:rtl/>
        </w:rPr>
        <w:t>،</w:t>
      </w:r>
      <w:r w:rsidR="00BB795E" w:rsidRPr="004442CE">
        <w:rPr>
          <w:rFonts w:hint="cs"/>
          <w:rtl/>
        </w:rPr>
        <w:t xml:space="preserve"> </w:t>
      </w:r>
      <w:r w:rsidR="00BB795E" w:rsidRPr="004442CE">
        <w:rPr>
          <w:rFonts w:hint="cs"/>
          <w:bCs/>
          <w:rtl/>
        </w:rPr>
        <w:t>وقال الرازي في التفسير</w:t>
      </w:r>
      <w:r w:rsidR="004C546D" w:rsidRPr="004442CE">
        <w:rPr>
          <w:rFonts w:hint="cs"/>
          <w:bCs/>
          <w:rtl/>
        </w:rPr>
        <w:t xml:space="preserve">: </w:t>
      </w:r>
      <w:r w:rsidRPr="004442CE">
        <w:rPr>
          <w:rFonts w:hint="cs"/>
          <w:rtl/>
        </w:rPr>
        <w:t>(</w:t>
      </w:r>
      <w:r w:rsidR="00BB795E" w:rsidRPr="004442CE">
        <w:rPr>
          <w:rFonts w:hint="cs"/>
          <w:rtl/>
        </w:rPr>
        <w:t xml:space="preserve">لا شك أن لفظ القبضة واليمين مشعر بهذه الأعضاء والجوارح إلا أن الدلائل العقلية قامت على امتناع ثبوت الأعضاء </w:t>
      </w:r>
      <w:r w:rsidR="00BB795E" w:rsidRPr="004442CE">
        <w:rPr>
          <w:rFonts w:hint="cs"/>
          <w:rtl/>
        </w:rPr>
        <w:lastRenderedPageBreak/>
        <w:t>والجوارح لله تعالى فوجب حمل هذه الأعضاء على وجوه المجاز</w:t>
      </w:r>
      <w:r w:rsidR="004C546D" w:rsidRPr="004442CE">
        <w:rPr>
          <w:rFonts w:hint="cs"/>
          <w:rtl/>
        </w:rPr>
        <w:t>.</w:t>
      </w:r>
      <w:r w:rsidR="00BB795E" w:rsidRPr="004442CE">
        <w:rPr>
          <w:rFonts w:hint="cs"/>
          <w:rtl/>
        </w:rPr>
        <w:t xml:space="preserve">.. وإذا ثبت تعذر حمل هذه الألفاظ على حقائقها وجب حملها على مجازاتها صونا لهذه النصوص عن التعطيل </w:t>
      </w:r>
      <w:r w:rsidRPr="004442CE">
        <w:rPr>
          <w:rFonts w:hint="cs"/>
          <w:rtl/>
        </w:rPr>
        <w:t>(</w:t>
      </w:r>
      <w:r w:rsidR="00BB795E" w:rsidRPr="004442CE">
        <w:rPr>
          <w:rFonts w:hint="cs"/>
          <w:rtl/>
        </w:rPr>
        <w:t>أي تحت تسخيره وتدبيره</w:t>
      </w:r>
      <w:r w:rsidR="00DE080D" w:rsidRPr="004442CE">
        <w:rPr>
          <w:rFonts w:hint="cs"/>
          <w:rtl/>
        </w:rPr>
        <w:t xml:space="preserve">) </w:t>
      </w:r>
      <w:r w:rsidR="00BB795E" w:rsidRPr="004442CE">
        <w:rPr>
          <w:rFonts w:hint="cs"/>
          <w:rtl/>
        </w:rPr>
        <w:t>وحاصل القول في القبضة واليمين هو القدرة الكاملة الوافية بحفظ هذه الأجسام العظيمة " [التفسير الكبير ج27ص16] أهـــ</w:t>
      </w:r>
      <w:r w:rsidRPr="004442CE">
        <w:rPr>
          <w:rFonts w:hint="cs"/>
          <w:rtl/>
        </w:rPr>
        <w:t>،</w:t>
      </w:r>
      <w:r w:rsidR="00BB795E" w:rsidRPr="004442CE">
        <w:rPr>
          <w:rFonts w:hint="cs"/>
          <w:rtl/>
        </w:rPr>
        <w:t xml:space="preserve"> </w:t>
      </w:r>
      <w:r w:rsidR="00BB795E" w:rsidRPr="004442CE">
        <w:rPr>
          <w:rFonts w:hint="cs"/>
          <w:bCs/>
          <w:rtl/>
        </w:rPr>
        <w:t>وقال مرعي بن يوسف المقدسي الحنبلي</w:t>
      </w:r>
      <w:r w:rsidR="00BB795E" w:rsidRPr="004442CE">
        <w:rPr>
          <w:rFonts w:hint="cs"/>
          <w:rtl/>
        </w:rPr>
        <w:t xml:space="preserve"> في كتابه أقاويل الثقات</w:t>
      </w:r>
      <w:r w:rsidR="004C546D" w:rsidRPr="004442CE">
        <w:rPr>
          <w:rFonts w:hint="cs"/>
          <w:rtl/>
        </w:rPr>
        <w:t xml:space="preserve">: </w:t>
      </w:r>
      <w:r w:rsidR="00BB795E" w:rsidRPr="004442CE">
        <w:rPr>
          <w:rFonts w:hint="cs"/>
          <w:rtl/>
        </w:rPr>
        <w:t>"</w:t>
      </w:r>
      <w:r w:rsidRPr="004442CE">
        <w:rPr>
          <w:rFonts w:hint="cs"/>
          <w:rtl/>
        </w:rPr>
        <w:t xml:space="preserve"> </w:t>
      </w:r>
      <w:r w:rsidR="00BB795E" w:rsidRPr="004442CE">
        <w:rPr>
          <w:rFonts w:hint="cs"/>
          <w:rtl/>
        </w:rPr>
        <w:t>باب</w:t>
      </w:r>
      <w:r w:rsidRPr="004442CE">
        <w:rPr>
          <w:rFonts w:hint="cs"/>
          <w:rtl/>
        </w:rPr>
        <w:t xml:space="preserve"> </w:t>
      </w:r>
      <w:r w:rsidR="00BB795E" w:rsidRPr="004442CE">
        <w:rPr>
          <w:rFonts w:hint="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Pr="004442CE">
        <w:rPr>
          <w:rFonts w:hint="cs"/>
          <w:rtl/>
        </w:rPr>
        <w:t xml:space="preserve"> </w:t>
      </w:r>
      <w:r w:rsidR="00BB795E" w:rsidRPr="004442CE">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Pr="004442CE">
        <w:rPr>
          <w:rFonts w:hint="cs"/>
          <w:rtl/>
        </w:rPr>
        <w:t>(</w:t>
      </w:r>
      <w:r w:rsidR="00BB795E" w:rsidRPr="004442CE">
        <w:rPr>
          <w:rFonts w:hint="cs"/>
          <w:rtl/>
        </w:rPr>
        <w:t>ليس كمثله شيء</w:t>
      </w:r>
      <w:r w:rsidR="00DE080D" w:rsidRPr="004442CE">
        <w:rPr>
          <w:rFonts w:hint="cs"/>
          <w:rtl/>
        </w:rPr>
        <w:t xml:space="preserve">) </w:t>
      </w:r>
      <w:r w:rsidR="00BB795E" w:rsidRPr="004442CE">
        <w:rPr>
          <w:rFonts w:hint="cs"/>
          <w:rtl/>
        </w:rPr>
        <w:t>إلى أن قال</w:t>
      </w:r>
      <w:r w:rsidR="004C546D" w:rsidRPr="004442CE">
        <w:rPr>
          <w:rFonts w:hint="cs"/>
          <w:rtl/>
        </w:rPr>
        <w:t xml:space="preserve">: </w:t>
      </w:r>
      <w:r w:rsidR="00BB795E" w:rsidRPr="004442CE">
        <w:rPr>
          <w:rFonts w:hint="cs"/>
          <w:bCs/>
          <w:rtl/>
        </w:rPr>
        <w:t>وغلت طائفة أخرى في الإثبات فشبهته فأثبتت له الصورة والجوارح</w:t>
      </w:r>
      <w:r w:rsidR="00BB795E" w:rsidRPr="004442CE">
        <w:rPr>
          <w:rFonts w:hint="cs"/>
          <w:rtl/>
        </w:rPr>
        <w:t xml:space="preserve"> حتى إن الهشامية من غلاة الرافضة زعموا كما قال القرطبي أن معبودهم سبعة أشبار بشبر نفسه </w:t>
      </w:r>
      <w:r w:rsidR="00BB795E" w:rsidRPr="004442CE">
        <w:rPr>
          <w:rFonts w:hint="cs"/>
          <w:bCs/>
          <w:rtl/>
        </w:rPr>
        <w:t>وقالت الكرامية إنه</w:t>
      </w:r>
      <w:r w:rsidRPr="004442CE">
        <w:rPr>
          <w:rFonts w:hint="cs"/>
          <w:bCs/>
          <w:rtl/>
        </w:rPr>
        <w:t xml:space="preserve"> </w:t>
      </w:r>
      <w:r w:rsidR="00BB795E" w:rsidRPr="004442CE">
        <w:rPr>
          <w:rFonts w:hint="cs"/>
          <w:bCs/>
          <w:rtl/>
        </w:rPr>
        <w:t>جسم</w:t>
      </w:r>
      <w:r w:rsidRPr="004442CE">
        <w:rPr>
          <w:rFonts w:hint="cs"/>
          <w:rtl/>
        </w:rPr>
        <w:t xml:space="preserve"> </w:t>
      </w:r>
      <w:r w:rsidR="00BB795E" w:rsidRPr="004442CE">
        <w:rPr>
          <w:rFonts w:hint="cs"/>
          <w:rtl/>
        </w:rPr>
        <w:t>قال</w:t>
      </w:r>
      <w:r w:rsidR="004C546D" w:rsidRPr="004442CE">
        <w:rPr>
          <w:rFonts w:hint="cs"/>
          <w:rtl/>
        </w:rPr>
        <w:t xml:space="preserve">: </w:t>
      </w:r>
      <w:r w:rsidR="00BB795E" w:rsidRPr="004442CE">
        <w:rPr>
          <w:rFonts w:hint="cs"/>
          <w:bCs/>
          <w:rtl/>
        </w:rPr>
        <w:t xml:space="preserve">وقد بالغ بعض أهل الإغواء فقال إنه على صورة الإنسان </w:t>
      </w:r>
      <w:r w:rsidR="00BB795E" w:rsidRPr="004442CE">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BB795E" w:rsidRPr="004442CE">
        <w:rPr>
          <w:rFonts w:hint="cs"/>
          <w:bCs/>
          <w:rtl/>
        </w:rPr>
        <w:t>تعالى الله عن أقوالهم علو كبيرا</w:t>
      </w:r>
      <w:r w:rsidR="00BB795E" w:rsidRPr="004442CE">
        <w:rPr>
          <w:rFonts w:hint="cs"/>
          <w:rtl/>
        </w:rPr>
        <w:t xml:space="preserve"> وعن مثله نهى الله تعالى بقوله تعالى</w:t>
      </w:r>
      <w:r w:rsidR="004C546D" w:rsidRPr="004442CE">
        <w:rPr>
          <w:rFonts w:hint="cs"/>
          <w:rtl/>
        </w:rPr>
        <w:t xml:space="preserve">: </w:t>
      </w:r>
      <w:r w:rsidR="00BB795E" w:rsidRPr="004442CE">
        <w:rPr>
          <w:rFonts w:hint="cs"/>
          <w:rtl/>
        </w:rPr>
        <w:t>(</w:t>
      </w:r>
      <w:r w:rsidR="00BB795E" w:rsidRPr="004442CE">
        <w:rPr>
          <w:rFonts w:hint="cs"/>
          <w:bCs/>
          <w:rtl/>
        </w:rPr>
        <w:t>يا أهل الكتاب لا تغلو في دينكم ولا تقولوا على الله إلا الحق</w:t>
      </w:r>
      <w:r w:rsidR="00DE080D" w:rsidRPr="004442CE">
        <w:rPr>
          <w:rFonts w:hint="cs"/>
          <w:rtl/>
        </w:rPr>
        <w:t xml:space="preserve">) </w:t>
      </w:r>
      <w:r w:rsidR="00BB795E" w:rsidRPr="004442CE">
        <w:rPr>
          <w:rFonts w:hint="cs"/>
          <w:rtl/>
        </w:rPr>
        <w:t>[النساء /171</w:t>
      </w:r>
      <w:r w:rsidRPr="004442CE">
        <w:rPr>
          <w:rFonts w:hint="cs"/>
          <w:rtl/>
        </w:rPr>
        <w:t>]</w:t>
      </w:r>
      <w:r w:rsidR="00BB795E" w:rsidRPr="004442CE">
        <w:rPr>
          <w:rFonts w:hint="cs"/>
          <w:rtl/>
        </w:rPr>
        <w:t>" [أقاويل الثقات ج</w:t>
      </w:r>
      <w:r w:rsidR="004C546D" w:rsidRPr="004442CE">
        <w:rPr>
          <w:rFonts w:hint="cs"/>
          <w:rtl/>
        </w:rPr>
        <w:t xml:space="preserve">: </w:t>
      </w:r>
      <w:r w:rsidR="00BB795E" w:rsidRPr="004442CE">
        <w:rPr>
          <w:rFonts w:hint="cs"/>
          <w:rtl/>
        </w:rPr>
        <w:t>1</w:t>
      </w:r>
      <w:r w:rsidRPr="004442CE">
        <w:rPr>
          <w:rFonts w:hint="cs"/>
          <w:rtl/>
        </w:rPr>
        <w:t xml:space="preserve"> </w:t>
      </w:r>
      <w:r w:rsidR="00BB795E" w:rsidRPr="004442CE">
        <w:rPr>
          <w:rFonts w:hint="cs"/>
          <w:rtl/>
        </w:rPr>
        <w:t>ص</w:t>
      </w:r>
      <w:r w:rsidR="004C546D" w:rsidRPr="004442CE">
        <w:rPr>
          <w:rFonts w:hint="cs"/>
          <w:rtl/>
        </w:rPr>
        <w:t xml:space="preserve">: </w:t>
      </w:r>
      <w:r w:rsidR="00BB795E" w:rsidRPr="004442CE">
        <w:rPr>
          <w:rFonts w:hint="cs"/>
          <w:rtl/>
        </w:rPr>
        <w:t>134\135]</w:t>
      </w:r>
      <w:r w:rsidRPr="004442CE">
        <w:rPr>
          <w:rFonts w:hint="cs"/>
          <w:rtl/>
        </w:rPr>
        <w:t>،</w:t>
      </w:r>
      <w:r w:rsidR="00BB795E" w:rsidRPr="004442CE">
        <w:rPr>
          <w:rFonts w:hint="cs"/>
          <w:rtl/>
        </w:rPr>
        <w:t xml:space="preserve"> </w:t>
      </w:r>
    </w:p>
    <w:p w14:paraId="0FA2F9D8" w14:textId="073697E0" w:rsidR="00BB795E" w:rsidRPr="004442CE" w:rsidRDefault="00BB795E" w:rsidP="006E16F2">
      <w:pPr>
        <w:spacing w:before="240" w:after="240"/>
        <w:rPr>
          <w:b/>
          <w:rtl/>
          <w:lang w:bidi="ar-KW"/>
        </w:rPr>
      </w:pPr>
      <w:r w:rsidRPr="004442CE">
        <w:rPr>
          <w:rFonts w:hint="cs"/>
          <w:bCs/>
          <w:rtl/>
        </w:rPr>
        <w:t xml:space="preserve">وأختم هذه القاعدة بدرة </w:t>
      </w:r>
      <w:r w:rsidRPr="004442CE">
        <w:rPr>
          <w:rFonts w:hint="cs"/>
          <w:bCs/>
          <w:rtl/>
          <w:lang w:bidi="ar-KW"/>
        </w:rPr>
        <w:t>للإمام القرشي التيمي مجدد القرن السادس حفيد الصديق أبي بكر رضي الله عنه الإمام فخر الدين الرازي - في درة من علم التقديس والتنزيه عن الجسمية والجوارح والأعضاء والأجزاء - قال في تفسيره</w:t>
      </w:r>
      <w:r w:rsidR="004C546D" w:rsidRPr="004442CE">
        <w:rPr>
          <w:rFonts w:hint="cs"/>
          <w:bCs/>
          <w:rtl/>
          <w:lang w:bidi="ar-KW"/>
        </w:rPr>
        <w:t xml:space="preserve">: </w:t>
      </w:r>
      <w:r w:rsidR="00887FE5" w:rsidRPr="004442CE">
        <w:rPr>
          <w:rFonts w:hint="cs"/>
          <w:rtl/>
          <w:lang w:bidi="ar-KW"/>
        </w:rPr>
        <w:t>(</w:t>
      </w:r>
      <w:r w:rsidRPr="004442CE">
        <w:rPr>
          <w:rFonts w:hint="cs"/>
          <w:rtl/>
          <w:lang w:bidi="ar-KW"/>
        </w:rPr>
        <w:t>المسألة الرابعة</w:t>
      </w:r>
      <w:r w:rsidR="004C546D" w:rsidRPr="004442CE">
        <w:rPr>
          <w:rFonts w:hint="cs"/>
          <w:rtl/>
          <w:lang w:bidi="ar-KW"/>
        </w:rPr>
        <w:t xml:space="preserve">: </w:t>
      </w:r>
      <w:r w:rsidRPr="004442CE">
        <w:rPr>
          <w:rFonts w:hint="cs"/>
          <w:rtl/>
          <w:lang w:bidi="ar-KW"/>
        </w:rPr>
        <w:t>احتج من أثبت الأعضاء والجوارح لله تعالى بقوله تعالى</w:t>
      </w:r>
      <w:r w:rsidR="004C546D" w:rsidRPr="004442CE">
        <w:rPr>
          <w:rFonts w:hint="cs"/>
          <w:rtl/>
          <w:lang w:bidi="ar-KW"/>
        </w:rPr>
        <w:t xml:space="preserve">: </w:t>
      </w:r>
      <w:r w:rsidR="00887FE5" w:rsidRPr="004442CE">
        <w:rPr>
          <w:rFonts w:hint="cs"/>
          <w:rtl/>
          <w:lang w:bidi="ar-KW"/>
        </w:rPr>
        <w:t>{</w:t>
      </w:r>
      <w:r w:rsidRPr="004442CE">
        <w:rPr>
          <w:rFonts w:hint="cs"/>
          <w:rtl/>
          <w:lang w:bidi="ar-KW"/>
        </w:rPr>
        <w:t xml:space="preserve">ما منعك أن تسجد لما خلقت </w:t>
      </w:r>
      <w:proofErr w:type="spellStart"/>
      <w:r w:rsidRPr="004442CE">
        <w:rPr>
          <w:rFonts w:hint="cs"/>
          <w:rtl/>
          <w:lang w:bidi="ar-KW"/>
        </w:rPr>
        <w:t>بيدى</w:t>
      </w:r>
      <w:proofErr w:type="spellEnd"/>
      <w:r w:rsidR="00887FE5" w:rsidRPr="004442CE">
        <w:rPr>
          <w:rFonts w:hint="cs"/>
          <w:rtl/>
          <w:lang w:bidi="ar-KW"/>
        </w:rPr>
        <w:t>}</w:t>
      </w:r>
      <w:r w:rsidRPr="004442CE">
        <w:rPr>
          <w:rFonts w:hint="cs"/>
          <w:rtl/>
          <w:lang w:bidi="ar-KW"/>
        </w:rPr>
        <w:t xml:space="preserve"> في إثبات يدين لله تعالى</w:t>
      </w:r>
      <w:r w:rsidR="00887FE5" w:rsidRPr="004442CE">
        <w:rPr>
          <w:rFonts w:hint="cs"/>
          <w:rtl/>
          <w:lang w:bidi="ar-KW"/>
        </w:rPr>
        <w:t>،</w:t>
      </w:r>
      <w:r w:rsidRPr="004442CE">
        <w:rPr>
          <w:rFonts w:hint="cs"/>
          <w:rtl/>
          <w:lang w:bidi="ar-KW"/>
        </w:rPr>
        <w:t xml:space="preserve"> بأن قالوا ظاهر الآية يدل عليه</w:t>
      </w:r>
      <w:r w:rsidR="00887FE5" w:rsidRPr="004442CE">
        <w:rPr>
          <w:rFonts w:hint="cs"/>
          <w:rtl/>
          <w:lang w:bidi="ar-KW"/>
        </w:rPr>
        <w:t>،</w:t>
      </w:r>
      <w:r w:rsidRPr="004442CE">
        <w:rPr>
          <w:rFonts w:hint="cs"/>
          <w:rtl/>
          <w:lang w:bidi="ar-KW"/>
        </w:rPr>
        <w:t xml:space="preserve"> فوجب المصير إليه</w:t>
      </w:r>
      <w:r w:rsidR="00887FE5" w:rsidRPr="004442CE">
        <w:rPr>
          <w:rFonts w:hint="cs"/>
          <w:rtl/>
          <w:lang w:bidi="ar-KW"/>
        </w:rPr>
        <w:t>،</w:t>
      </w:r>
      <w:r w:rsidRPr="004442CE">
        <w:rPr>
          <w:rFonts w:hint="cs"/>
          <w:rtl/>
          <w:lang w:bidi="ar-KW"/>
        </w:rPr>
        <w:t xml:space="preserve"> والآيات الكثيرة واردة على وفق هذه الآية</w:t>
      </w:r>
      <w:r w:rsidR="00887FE5" w:rsidRPr="004442CE">
        <w:rPr>
          <w:rFonts w:hint="cs"/>
          <w:rtl/>
          <w:lang w:bidi="ar-KW"/>
        </w:rPr>
        <w:t>،</w:t>
      </w:r>
      <w:r w:rsidRPr="004442CE">
        <w:rPr>
          <w:rFonts w:hint="cs"/>
          <w:rtl/>
          <w:lang w:bidi="ar-KW"/>
        </w:rPr>
        <w:t xml:space="preserve"> فوجب القطع به</w:t>
      </w:r>
      <w:r w:rsidR="00887FE5" w:rsidRPr="004442CE">
        <w:rPr>
          <w:rFonts w:hint="cs"/>
          <w:rtl/>
          <w:lang w:bidi="ar-KW"/>
        </w:rPr>
        <w:t>،</w:t>
      </w:r>
      <w:r w:rsidRPr="004442CE">
        <w:rPr>
          <w:rFonts w:hint="cs"/>
          <w:bCs/>
          <w:rtl/>
          <w:lang w:bidi="ar-KW"/>
        </w:rPr>
        <w:t xml:space="preserve"> واعلم أن الدلائل الدالة على نفي كونه تعالى جسما مركبا من الأجزاء والأعضاء</w:t>
      </w:r>
      <w:r w:rsidR="00887FE5" w:rsidRPr="004442CE">
        <w:rPr>
          <w:rFonts w:hint="cs"/>
          <w:bCs/>
          <w:rtl/>
          <w:lang w:bidi="ar-KW"/>
        </w:rPr>
        <w:t>،</w:t>
      </w:r>
      <w:r w:rsidRPr="004442CE">
        <w:rPr>
          <w:rFonts w:hint="cs"/>
          <w:bCs/>
          <w:rtl/>
          <w:lang w:bidi="ar-KW"/>
        </w:rPr>
        <w:t xml:space="preserve"> قد سبقت إلا أنا نذكر ههنا </w:t>
      </w:r>
      <w:r w:rsidRPr="004442CE">
        <w:rPr>
          <w:rFonts w:hint="cs"/>
          <w:bCs/>
          <w:rtl/>
          <w:lang w:bidi="ar-KW"/>
        </w:rPr>
        <w:lastRenderedPageBreak/>
        <w:t xml:space="preserve">نكتا جارية مجرى </w:t>
      </w:r>
      <w:proofErr w:type="spellStart"/>
      <w:r w:rsidRPr="004442CE">
        <w:rPr>
          <w:rFonts w:hint="cs"/>
          <w:bCs/>
          <w:rtl/>
          <w:lang w:bidi="ar-KW"/>
        </w:rPr>
        <w:t>الإلزامات</w:t>
      </w:r>
      <w:proofErr w:type="spellEnd"/>
      <w:r w:rsidRPr="004442CE">
        <w:rPr>
          <w:rFonts w:hint="cs"/>
          <w:bCs/>
          <w:rtl/>
          <w:lang w:bidi="ar-KW"/>
        </w:rPr>
        <w:t xml:space="preserve"> الظاهرة</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rtl/>
          <w:lang w:bidi="ar-KW"/>
        </w:rPr>
        <w:t>فالأول</w:t>
      </w:r>
      <w:r w:rsidR="00DE080D" w:rsidRPr="004442CE">
        <w:rPr>
          <w:rFonts w:hint="cs"/>
          <w:rtl/>
          <w:lang w:bidi="ar-KW"/>
        </w:rPr>
        <w:t xml:space="preserve">) </w:t>
      </w:r>
      <w:r w:rsidR="004C546D" w:rsidRPr="004442CE">
        <w:rPr>
          <w:rFonts w:hint="cs"/>
          <w:rtl/>
          <w:lang w:bidi="ar-KW"/>
        </w:rPr>
        <w:t xml:space="preserve">: </w:t>
      </w:r>
      <w:r w:rsidRPr="004442CE">
        <w:rPr>
          <w:rFonts w:hint="cs"/>
          <w:rtl/>
          <w:lang w:bidi="ar-KW"/>
        </w:rPr>
        <w:t>أن من قال إنه مركب من الأعضاء والأجزاء</w:t>
      </w:r>
      <w:r w:rsidR="00887FE5" w:rsidRPr="004442CE">
        <w:rPr>
          <w:rFonts w:hint="cs"/>
          <w:rtl/>
          <w:lang w:bidi="ar-KW"/>
        </w:rPr>
        <w:t>،</w:t>
      </w:r>
      <w:r w:rsidRPr="004442CE">
        <w:rPr>
          <w:rFonts w:hint="cs"/>
          <w:rtl/>
          <w:lang w:bidi="ar-KW"/>
        </w:rPr>
        <w:t xml:space="preserve"> فإما أن يثبت الأعضاء التي ورد ذكرها في القرآن ولا يزيد عليها</w:t>
      </w:r>
      <w:r w:rsidR="00887FE5" w:rsidRPr="004442CE">
        <w:rPr>
          <w:rFonts w:hint="cs"/>
          <w:rtl/>
          <w:lang w:bidi="ar-KW"/>
        </w:rPr>
        <w:t>،</w:t>
      </w:r>
      <w:r w:rsidRPr="004442CE">
        <w:rPr>
          <w:rFonts w:hint="cs"/>
          <w:rtl/>
          <w:lang w:bidi="ar-KW"/>
        </w:rPr>
        <w:t xml:space="preserve"> وإما أن يزيد عليها</w:t>
      </w:r>
      <w:r w:rsidR="00887FE5" w:rsidRPr="004442CE">
        <w:rPr>
          <w:rFonts w:hint="cs"/>
          <w:rtl/>
          <w:lang w:bidi="ar-KW"/>
        </w:rPr>
        <w:t>،</w:t>
      </w:r>
      <w:r w:rsidRPr="004442CE">
        <w:rPr>
          <w:rFonts w:hint="cs"/>
          <w:rtl/>
          <w:lang w:bidi="ar-KW"/>
        </w:rPr>
        <w:t xml:space="preserve"> فإن كان الأول لزمه إثبات صورة لا يمكن أن يزاد عليها في القبح</w:t>
      </w:r>
      <w:r w:rsidR="00887FE5" w:rsidRPr="004442CE">
        <w:rPr>
          <w:rFonts w:hint="cs"/>
          <w:rtl/>
          <w:lang w:bidi="ar-KW"/>
        </w:rPr>
        <w:t>،</w:t>
      </w:r>
      <w:r w:rsidRPr="004442CE">
        <w:rPr>
          <w:rFonts w:hint="cs"/>
          <w:rtl/>
          <w:lang w:bidi="ar-KW"/>
        </w:rPr>
        <w:t xml:space="preserve"> لأنه يلزمه إثبات وجه بحيث لا يوجد منه إلا مجرد رقعة الوجه لقوله</w:t>
      </w:r>
      <w:r w:rsidR="004C546D" w:rsidRPr="004442CE">
        <w:rPr>
          <w:rFonts w:hint="cs"/>
          <w:rtl/>
          <w:lang w:bidi="ar-KW"/>
        </w:rPr>
        <w:t xml:space="preserve">: </w:t>
      </w:r>
      <w:r w:rsidR="00887FE5" w:rsidRPr="004442CE">
        <w:rPr>
          <w:rFonts w:hint="cs"/>
          <w:rtl/>
          <w:lang w:bidi="ar-KW"/>
        </w:rPr>
        <w:t>{</w:t>
      </w:r>
      <w:r w:rsidRPr="004442CE">
        <w:rPr>
          <w:rFonts w:hint="cs"/>
          <w:rtl/>
          <w:lang w:bidi="ar-KW"/>
        </w:rPr>
        <w:t>كل شيء هالك إلا وجهه</w:t>
      </w:r>
      <w:r w:rsidR="00887FE5" w:rsidRPr="004442CE">
        <w:rPr>
          <w:rFonts w:hint="cs"/>
          <w:rtl/>
          <w:lang w:bidi="ar-KW"/>
        </w:rPr>
        <w:t>}، [</w:t>
      </w:r>
      <w:r w:rsidRPr="004442CE">
        <w:rPr>
          <w:rFonts w:hint="cs"/>
          <w:rtl/>
          <w:lang w:bidi="ar-KW"/>
        </w:rPr>
        <w:t>القصص</w:t>
      </w:r>
      <w:r w:rsidR="004C546D" w:rsidRPr="004442CE">
        <w:rPr>
          <w:rFonts w:hint="cs"/>
          <w:rtl/>
          <w:lang w:bidi="ar-KW"/>
        </w:rPr>
        <w:t xml:space="preserve">: </w:t>
      </w:r>
      <w:r w:rsidRPr="004442CE">
        <w:rPr>
          <w:rFonts w:hint="cs"/>
          <w:rtl/>
          <w:lang w:bidi="ar-KW"/>
        </w:rPr>
        <w:t>88</w:t>
      </w:r>
      <w:r w:rsidR="00887FE5" w:rsidRPr="004442CE">
        <w:rPr>
          <w:rFonts w:hint="cs"/>
          <w:rtl/>
          <w:lang w:bidi="ar-KW"/>
        </w:rPr>
        <w:t>]</w:t>
      </w:r>
      <w:r w:rsidRPr="004442CE">
        <w:rPr>
          <w:rFonts w:hint="cs"/>
          <w:rtl/>
          <w:lang w:bidi="ar-KW"/>
        </w:rPr>
        <w:t>ويلزمه أن يثبت في تلك الرقعة عيونا كثيرة لقوله</w:t>
      </w:r>
      <w:r w:rsidR="004C546D" w:rsidRPr="004442CE">
        <w:rPr>
          <w:rFonts w:hint="cs"/>
          <w:rtl/>
          <w:lang w:bidi="ar-KW"/>
        </w:rPr>
        <w:t xml:space="preserve">: </w:t>
      </w:r>
      <w:r w:rsidR="00887FE5" w:rsidRPr="004442CE">
        <w:rPr>
          <w:rFonts w:hint="cs"/>
          <w:rtl/>
          <w:lang w:bidi="ar-KW"/>
        </w:rPr>
        <w:t>{</w:t>
      </w:r>
      <w:r w:rsidRPr="004442CE">
        <w:rPr>
          <w:rFonts w:hint="cs"/>
          <w:rtl/>
          <w:lang w:bidi="ar-KW"/>
        </w:rPr>
        <w:t>تجرى بأعيننا</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rtl/>
          <w:lang w:bidi="ar-KW"/>
        </w:rPr>
        <w:t>القمر</w:t>
      </w:r>
      <w:r w:rsidR="004C546D" w:rsidRPr="004442CE">
        <w:rPr>
          <w:rFonts w:hint="cs"/>
          <w:rtl/>
          <w:lang w:bidi="ar-KW"/>
        </w:rPr>
        <w:t xml:space="preserve">: </w:t>
      </w:r>
      <w:r w:rsidRPr="004442CE">
        <w:rPr>
          <w:rFonts w:hint="cs"/>
          <w:rtl/>
          <w:lang w:bidi="ar-KW"/>
        </w:rPr>
        <w:t>14</w:t>
      </w:r>
      <w:r w:rsidR="00887FE5" w:rsidRPr="004442CE">
        <w:rPr>
          <w:rFonts w:hint="cs"/>
          <w:rtl/>
          <w:lang w:bidi="ar-KW"/>
        </w:rPr>
        <w:t>]</w:t>
      </w:r>
      <w:r w:rsidRPr="004442CE">
        <w:rPr>
          <w:rFonts w:hint="cs"/>
          <w:rtl/>
          <w:lang w:bidi="ar-KW"/>
        </w:rPr>
        <w:t>وأن يثبت جنبا واحدا لقوله تعالى</w:t>
      </w:r>
      <w:r w:rsidR="004C546D" w:rsidRPr="004442CE">
        <w:rPr>
          <w:rFonts w:hint="cs"/>
          <w:rtl/>
          <w:lang w:bidi="ar-KW"/>
        </w:rPr>
        <w:t xml:space="preserve">: </w:t>
      </w:r>
      <w:r w:rsidR="00887FE5" w:rsidRPr="004442CE">
        <w:rPr>
          <w:rFonts w:hint="cs"/>
          <w:rtl/>
          <w:lang w:bidi="ar-KW"/>
        </w:rPr>
        <w:t>{</w:t>
      </w:r>
      <w:proofErr w:type="spellStart"/>
      <w:r w:rsidRPr="004442CE">
        <w:rPr>
          <w:rFonts w:hint="cs"/>
          <w:rtl/>
          <w:lang w:bidi="ar-KW"/>
        </w:rPr>
        <w:t>ياحسرتى</w:t>
      </w:r>
      <w:proofErr w:type="spellEnd"/>
      <w:r w:rsidRPr="004442CE">
        <w:rPr>
          <w:rFonts w:hint="cs"/>
          <w:rtl/>
          <w:lang w:bidi="ar-KW"/>
        </w:rPr>
        <w:t xml:space="preserve"> على ما فرطت في جنب الله</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rtl/>
          <w:lang w:bidi="ar-KW"/>
        </w:rPr>
        <w:t>الزمر</w:t>
      </w:r>
      <w:r w:rsidR="004C546D" w:rsidRPr="004442CE">
        <w:rPr>
          <w:rFonts w:hint="cs"/>
          <w:rtl/>
          <w:lang w:bidi="ar-KW"/>
        </w:rPr>
        <w:t xml:space="preserve">: </w:t>
      </w:r>
      <w:r w:rsidRPr="004442CE">
        <w:rPr>
          <w:rFonts w:hint="cs"/>
          <w:rtl/>
          <w:lang w:bidi="ar-KW"/>
        </w:rPr>
        <w:t>56</w:t>
      </w:r>
      <w:r w:rsidR="00887FE5" w:rsidRPr="004442CE">
        <w:rPr>
          <w:rFonts w:hint="cs"/>
          <w:rtl/>
          <w:lang w:bidi="ar-KW"/>
        </w:rPr>
        <w:t>]</w:t>
      </w:r>
      <w:r w:rsidRPr="004442CE">
        <w:rPr>
          <w:rFonts w:hint="cs"/>
          <w:rtl/>
          <w:lang w:bidi="ar-KW"/>
        </w:rPr>
        <w:t>وأن يثبت على ذلك الجنب أيدي كثيرة لقوله تعالى</w:t>
      </w:r>
      <w:r w:rsidR="004C546D" w:rsidRPr="004442CE">
        <w:rPr>
          <w:rFonts w:hint="cs"/>
          <w:rtl/>
          <w:lang w:bidi="ar-KW"/>
        </w:rPr>
        <w:t xml:space="preserve">: </w:t>
      </w:r>
      <w:r w:rsidR="00887FE5" w:rsidRPr="004442CE">
        <w:rPr>
          <w:rFonts w:hint="cs"/>
          <w:rtl/>
          <w:lang w:bidi="ar-KW"/>
        </w:rPr>
        <w:t>{</w:t>
      </w:r>
      <w:r w:rsidRPr="004442CE">
        <w:rPr>
          <w:rFonts w:hint="cs"/>
          <w:rtl/>
          <w:lang w:bidi="ar-KW"/>
        </w:rPr>
        <w:t>مما عملت أيدينا</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rtl/>
          <w:lang w:bidi="ar-KW"/>
        </w:rPr>
        <w:t>يس</w:t>
      </w:r>
      <w:r w:rsidR="004C546D" w:rsidRPr="004442CE">
        <w:rPr>
          <w:rFonts w:hint="cs"/>
          <w:rtl/>
          <w:lang w:bidi="ar-KW"/>
        </w:rPr>
        <w:t xml:space="preserve">: </w:t>
      </w:r>
      <w:r w:rsidRPr="004442CE">
        <w:rPr>
          <w:rFonts w:hint="cs"/>
          <w:rtl/>
          <w:lang w:bidi="ar-KW"/>
        </w:rPr>
        <w:t>71</w:t>
      </w:r>
      <w:r w:rsidR="00887FE5" w:rsidRPr="004442CE">
        <w:rPr>
          <w:rFonts w:hint="cs"/>
          <w:rtl/>
          <w:lang w:bidi="ar-KW"/>
        </w:rPr>
        <w:t>]</w:t>
      </w:r>
      <w:r w:rsidRPr="004442CE">
        <w:rPr>
          <w:rFonts w:hint="cs"/>
          <w:rtl/>
          <w:lang w:bidi="ar-KW"/>
        </w:rPr>
        <w:t>وبتقدير أن يكون له يدان فإنه يجب أن يكون كلاهما على جانب واحد لقوله صلى الله عليه وسلم</w:t>
      </w:r>
      <w:r w:rsidR="004C546D" w:rsidRPr="004442CE">
        <w:rPr>
          <w:rFonts w:hint="cs"/>
          <w:rtl/>
          <w:lang w:bidi="ar-KW"/>
        </w:rPr>
        <w:t xml:space="preserve">: </w:t>
      </w:r>
      <w:r w:rsidRPr="004442CE">
        <w:rPr>
          <w:rFonts w:hint="cs"/>
          <w:rtl/>
          <w:lang w:bidi="ar-KW"/>
        </w:rPr>
        <w:t>(</w:t>
      </w:r>
      <w:r w:rsidR="00887FE5" w:rsidRPr="004442CE">
        <w:rPr>
          <w:rFonts w:hint="cs"/>
          <w:rtl/>
          <w:lang w:bidi="ar-KW"/>
        </w:rPr>
        <w:t>(</w:t>
      </w:r>
      <w:r w:rsidRPr="004442CE">
        <w:rPr>
          <w:rFonts w:hint="cs"/>
          <w:rtl/>
          <w:lang w:bidi="ar-KW"/>
        </w:rPr>
        <w:t>وكلتا يديه يمين</w:t>
      </w:r>
      <w:r w:rsidR="00DE080D" w:rsidRPr="004442CE">
        <w:rPr>
          <w:rFonts w:hint="cs"/>
          <w:rtl/>
          <w:lang w:bidi="ar-KW"/>
        </w:rPr>
        <w:t xml:space="preserve">) ) </w:t>
      </w:r>
      <w:r w:rsidR="00887FE5" w:rsidRPr="004442CE">
        <w:rPr>
          <w:rFonts w:hint="cs"/>
          <w:rtl/>
          <w:lang w:bidi="ar-KW"/>
        </w:rPr>
        <w:t>،</w:t>
      </w:r>
      <w:r w:rsidRPr="004442CE">
        <w:rPr>
          <w:rFonts w:hint="cs"/>
          <w:rtl/>
          <w:lang w:bidi="ar-KW"/>
        </w:rPr>
        <w:t xml:space="preserve"> وقوله صلى الله عليه وسلم</w:t>
      </w:r>
      <w:r w:rsidR="004C546D" w:rsidRPr="004442CE">
        <w:rPr>
          <w:rFonts w:hint="cs"/>
          <w:rtl/>
          <w:lang w:bidi="ar-KW"/>
        </w:rPr>
        <w:t xml:space="preserve">: </w:t>
      </w:r>
      <w:r w:rsidRPr="004442CE">
        <w:rPr>
          <w:rFonts w:hint="cs"/>
          <w:rtl/>
          <w:lang w:bidi="ar-KW"/>
        </w:rPr>
        <w:t>(</w:t>
      </w:r>
      <w:r w:rsidR="00887FE5" w:rsidRPr="004442CE">
        <w:rPr>
          <w:rFonts w:hint="cs"/>
          <w:rtl/>
          <w:lang w:bidi="ar-KW"/>
        </w:rPr>
        <w:t>(</w:t>
      </w:r>
      <w:r w:rsidRPr="004442CE">
        <w:rPr>
          <w:rFonts w:hint="cs"/>
          <w:rtl/>
          <w:lang w:bidi="ar-KW"/>
        </w:rPr>
        <w:t>الحجر الأسود يمين الله في الأرض</w:t>
      </w:r>
      <w:r w:rsidR="00DE080D" w:rsidRPr="004442CE">
        <w:rPr>
          <w:rFonts w:hint="cs"/>
          <w:rtl/>
          <w:lang w:bidi="ar-KW"/>
        </w:rPr>
        <w:t xml:space="preserve">) ) </w:t>
      </w:r>
      <w:r w:rsidRPr="004442CE">
        <w:rPr>
          <w:rFonts w:hint="cs"/>
          <w:rtl/>
          <w:lang w:bidi="ar-KW"/>
        </w:rPr>
        <w:t>وأن يثبت له ساقا واحدا لقوله تعالى</w:t>
      </w:r>
      <w:r w:rsidR="004C546D" w:rsidRPr="004442CE">
        <w:rPr>
          <w:rFonts w:hint="cs"/>
          <w:rtl/>
          <w:lang w:bidi="ar-KW"/>
        </w:rPr>
        <w:t xml:space="preserve">: </w:t>
      </w:r>
      <w:r w:rsidR="00887FE5" w:rsidRPr="004442CE">
        <w:rPr>
          <w:rFonts w:hint="cs"/>
          <w:rtl/>
          <w:lang w:bidi="ar-KW"/>
        </w:rPr>
        <w:t>{</w:t>
      </w:r>
      <w:r w:rsidRPr="004442CE">
        <w:rPr>
          <w:rFonts w:hint="cs"/>
          <w:rtl/>
          <w:lang w:bidi="ar-KW"/>
        </w:rPr>
        <w:t>يوم يكشف عن ساق</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rtl/>
          <w:lang w:bidi="ar-KW"/>
        </w:rPr>
        <w:t>القلم</w:t>
      </w:r>
      <w:r w:rsidR="004C546D" w:rsidRPr="004442CE">
        <w:rPr>
          <w:rFonts w:hint="cs"/>
          <w:rtl/>
          <w:lang w:bidi="ar-KW"/>
        </w:rPr>
        <w:t xml:space="preserve">: </w:t>
      </w:r>
      <w:r w:rsidRPr="004442CE">
        <w:rPr>
          <w:rFonts w:hint="cs"/>
          <w:rtl/>
          <w:lang w:bidi="ar-KW"/>
        </w:rPr>
        <w:t>42</w:t>
      </w:r>
      <w:r w:rsidR="00887FE5" w:rsidRPr="004442CE">
        <w:rPr>
          <w:rFonts w:hint="cs"/>
          <w:rtl/>
          <w:lang w:bidi="ar-KW"/>
        </w:rPr>
        <w:t>]</w:t>
      </w:r>
      <w:r w:rsidRPr="004442CE">
        <w:rPr>
          <w:rFonts w:hint="cs"/>
          <w:rtl/>
          <w:lang w:bidi="ar-KW"/>
        </w:rPr>
        <w:t>فيكون الحاصل من هذه الصورة</w:t>
      </w:r>
      <w:r w:rsidR="00887FE5" w:rsidRPr="004442CE">
        <w:rPr>
          <w:rFonts w:hint="cs"/>
          <w:rtl/>
          <w:lang w:bidi="ar-KW"/>
        </w:rPr>
        <w:t>،</w:t>
      </w:r>
      <w:r w:rsidRPr="004442CE">
        <w:rPr>
          <w:rFonts w:hint="cs"/>
          <w:rtl/>
          <w:lang w:bidi="ar-KW"/>
        </w:rPr>
        <w:t xml:space="preserve"> مجرد رقعة الوجه ويكون عليها عيون كثيرة</w:t>
      </w:r>
      <w:r w:rsidR="00887FE5" w:rsidRPr="004442CE">
        <w:rPr>
          <w:rFonts w:hint="cs"/>
          <w:rtl/>
          <w:lang w:bidi="ar-KW"/>
        </w:rPr>
        <w:t>،</w:t>
      </w:r>
      <w:r w:rsidRPr="004442CE">
        <w:rPr>
          <w:rFonts w:hint="cs"/>
          <w:rtl/>
          <w:lang w:bidi="ar-KW"/>
        </w:rPr>
        <w:t xml:space="preserve"> وجنب واحد ويكون عليه أيد كثيرة وساق واحد</w:t>
      </w:r>
      <w:r w:rsidR="00887FE5" w:rsidRPr="004442CE">
        <w:rPr>
          <w:rFonts w:hint="cs"/>
          <w:rtl/>
          <w:lang w:bidi="ar-KW"/>
        </w:rPr>
        <w:t>،</w:t>
      </w:r>
      <w:r w:rsidRPr="004442CE">
        <w:rPr>
          <w:rFonts w:hint="cs"/>
          <w:rtl/>
          <w:lang w:bidi="ar-KW"/>
        </w:rPr>
        <w:t xml:space="preserve"> ومعلوم أن هذه الصورة أقبح الصور</w:t>
      </w:r>
      <w:r w:rsidR="00887FE5" w:rsidRPr="004442CE">
        <w:rPr>
          <w:rFonts w:hint="cs"/>
          <w:rtl/>
          <w:lang w:bidi="ar-KW"/>
        </w:rPr>
        <w:t>،</w:t>
      </w:r>
      <w:r w:rsidRPr="004442CE">
        <w:rPr>
          <w:rFonts w:hint="cs"/>
          <w:rtl/>
          <w:lang w:bidi="ar-KW"/>
        </w:rPr>
        <w:t xml:space="preserve"> ولو كان هذا عبدا لم يرغب أحد في شرائه</w:t>
      </w:r>
      <w:r w:rsidR="00887FE5" w:rsidRPr="004442CE">
        <w:rPr>
          <w:rFonts w:hint="cs"/>
          <w:rtl/>
          <w:lang w:bidi="ar-KW"/>
        </w:rPr>
        <w:t>،</w:t>
      </w:r>
      <w:r w:rsidRPr="004442CE">
        <w:rPr>
          <w:rFonts w:hint="cs"/>
          <w:rtl/>
          <w:lang w:bidi="ar-KW"/>
        </w:rPr>
        <w:t xml:space="preserve"> فكيف يقول العاقل إن رب العالمين موصوف بهذه الصورة</w:t>
      </w:r>
      <w:r w:rsidR="00887FE5" w:rsidRPr="004442CE">
        <w:rPr>
          <w:rFonts w:hint="cs"/>
          <w:rtl/>
          <w:lang w:bidi="ar-KW"/>
        </w:rPr>
        <w:t>،</w:t>
      </w:r>
      <w:r w:rsidRPr="004442CE">
        <w:rPr>
          <w:rFonts w:hint="cs"/>
          <w:rtl/>
          <w:lang w:bidi="ar-KW"/>
        </w:rPr>
        <w:t xml:space="preserve"> وأما القسم الثاني</w:t>
      </w:r>
      <w:r w:rsidR="004C546D" w:rsidRPr="004442CE">
        <w:rPr>
          <w:rFonts w:hint="cs"/>
          <w:rtl/>
          <w:lang w:bidi="ar-KW"/>
        </w:rPr>
        <w:t xml:space="preserve">: </w:t>
      </w:r>
      <w:r w:rsidRPr="004442CE">
        <w:rPr>
          <w:rFonts w:hint="cs"/>
          <w:rtl/>
          <w:lang w:bidi="ar-KW"/>
        </w:rPr>
        <w:t>وهو أن لا يقتصر على الأعضاء المذكورة في القرآن</w:t>
      </w:r>
      <w:r w:rsidR="00887FE5" w:rsidRPr="004442CE">
        <w:rPr>
          <w:rFonts w:hint="cs"/>
          <w:rtl/>
          <w:lang w:bidi="ar-KW"/>
        </w:rPr>
        <w:t>،</w:t>
      </w:r>
      <w:r w:rsidRPr="004442CE">
        <w:rPr>
          <w:rFonts w:hint="cs"/>
          <w:rtl/>
          <w:lang w:bidi="ar-KW"/>
        </w:rPr>
        <w:t xml:space="preserve"> بل يزيد وينقص على وفق التأويلات</w:t>
      </w:r>
      <w:r w:rsidR="00887FE5" w:rsidRPr="004442CE">
        <w:rPr>
          <w:rFonts w:hint="cs"/>
          <w:rtl/>
          <w:lang w:bidi="ar-KW"/>
        </w:rPr>
        <w:t>،</w:t>
      </w:r>
      <w:r w:rsidRPr="004442CE">
        <w:rPr>
          <w:rFonts w:hint="cs"/>
          <w:rtl/>
          <w:lang w:bidi="ar-KW"/>
        </w:rPr>
        <w:t xml:space="preserve"> فحينئذ يبطل مذهبه في الحمل على مجرد الظواهر</w:t>
      </w:r>
      <w:r w:rsidR="00887FE5" w:rsidRPr="004442CE">
        <w:rPr>
          <w:rFonts w:hint="cs"/>
          <w:rtl/>
          <w:lang w:bidi="ar-KW"/>
        </w:rPr>
        <w:t>،</w:t>
      </w:r>
      <w:r w:rsidRPr="004442CE">
        <w:rPr>
          <w:rFonts w:hint="cs"/>
          <w:rtl/>
          <w:lang w:bidi="ar-KW"/>
        </w:rPr>
        <w:t xml:space="preserve"> ولا بد له من قبول دلائل العقل</w:t>
      </w:r>
      <w:r w:rsidR="00887FE5" w:rsidRPr="004442CE">
        <w:rPr>
          <w:rFonts w:hint="cs"/>
          <w:rtl/>
          <w:lang w:bidi="ar-KW"/>
        </w:rPr>
        <w:t>،</w:t>
      </w:r>
      <w:r w:rsidRPr="004442CE">
        <w:rPr>
          <w:rFonts w:hint="cs"/>
          <w:bCs/>
          <w:rtl/>
          <w:lang w:bidi="ar-KW"/>
        </w:rPr>
        <w:t xml:space="preserve"> </w:t>
      </w:r>
      <w:r w:rsidR="00887FE5" w:rsidRPr="004442CE">
        <w:rPr>
          <w:rFonts w:hint="cs"/>
          <w:bCs/>
          <w:rtl/>
          <w:lang w:bidi="ar-KW"/>
        </w:rPr>
        <w:t>(</w:t>
      </w:r>
      <w:r w:rsidRPr="004442CE">
        <w:rPr>
          <w:rFonts w:hint="cs"/>
          <w:bCs/>
          <w:rtl/>
          <w:lang w:bidi="ar-KW"/>
        </w:rPr>
        <w:t>الحجة الثانية</w:t>
      </w:r>
      <w:r w:rsidR="00DE080D" w:rsidRPr="004442CE">
        <w:rPr>
          <w:rFonts w:hint="cs"/>
          <w:rtl/>
          <w:lang w:bidi="ar-KW"/>
        </w:rPr>
        <w:t xml:space="preserve">) </w:t>
      </w:r>
      <w:r w:rsidR="004C546D" w:rsidRPr="004442CE">
        <w:rPr>
          <w:rFonts w:hint="cs"/>
          <w:rtl/>
          <w:lang w:bidi="ar-KW"/>
        </w:rPr>
        <w:t xml:space="preserve">: </w:t>
      </w:r>
      <w:r w:rsidRPr="004442CE">
        <w:rPr>
          <w:rFonts w:hint="cs"/>
          <w:rtl/>
          <w:lang w:bidi="ar-KW"/>
        </w:rPr>
        <w:t>في إبطال قولهم إنهم إذا أثبتوا الأعضاء لله تعالى</w:t>
      </w:r>
      <w:r w:rsidR="00887FE5" w:rsidRPr="004442CE">
        <w:rPr>
          <w:rFonts w:hint="cs"/>
          <w:rtl/>
          <w:lang w:bidi="ar-KW"/>
        </w:rPr>
        <w:t>،</w:t>
      </w:r>
      <w:r w:rsidRPr="004442CE">
        <w:rPr>
          <w:rFonts w:hint="cs"/>
          <w:rtl/>
          <w:lang w:bidi="ar-KW"/>
        </w:rPr>
        <w:t xml:space="preserve"> فإن أثبتوا له عضو الرجل فهو رجل وأن أثبتوا له عضو النساء فهو أنثى</w:t>
      </w:r>
      <w:r w:rsidR="00887FE5" w:rsidRPr="004442CE">
        <w:rPr>
          <w:rFonts w:hint="cs"/>
          <w:rtl/>
          <w:lang w:bidi="ar-KW"/>
        </w:rPr>
        <w:t>،</w:t>
      </w:r>
      <w:r w:rsidRPr="004442CE">
        <w:rPr>
          <w:rFonts w:hint="cs"/>
          <w:rtl/>
          <w:lang w:bidi="ar-KW"/>
        </w:rPr>
        <w:t xml:space="preserve"> وإن نفوهما فهو خصي أو عنين</w:t>
      </w:r>
      <w:r w:rsidR="00887FE5" w:rsidRPr="004442CE">
        <w:rPr>
          <w:rFonts w:hint="cs"/>
          <w:rtl/>
          <w:lang w:bidi="ar-KW"/>
        </w:rPr>
        <w:t>،</w:t>
      </w:r>
      <w:r w:rsidRPr="004442CE">
        <w:rPr>
          <w:rFonts w:hint="cs"/>
          <w:rtl/>
          <w:lang w:bidi="ar-KW"/>
        </w:rPr>
        <w:t xml:space="preserve"> وتعالى الله عما يقول الظالمون علوا كبيرا</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bCs/>
          <w:rtl/>
          <w:lang w:bidi="ar-KW"/>
        </w:rPr>
        <w:t>الحجة الثالثة</w:t>
      </w:r>
      <w:r w:rsidR="00DE080D" w:rsidRPr="004442CE">
        <w:rPr>
          <w:rFonts w:hint="cs"/>
          <w:rtl/>
          <w:lang w:bidi="ar-KW"/>
        </w:rPr>
        <w:t xml:space="preserve">) </w:t>
      </w:r>
      <w:r w:rsidR="004C546D" w:rsidRPr="004442CE">
        <w:rPr>
          <w:rFonts w:hint="cs"/>
          <w:rtl/>
          <w:lang w:bidi="ar-KW"/>
        </w:rPr>
        <w:t xml:space="preserve">: </w:t>
      </w:r>
      <w:r w:rsidRPr="004442CE">
        <w:rPr>
          <w:rFonts w:hint="cs"/>
          <w:rtl/>
          <w:lang w:bidi="ar-KW"/>
        </w:rPr>
        <w:t>أنه في ذاته سبحانه وتعالى</w:t>
      </w:r>
      <w:r w:rsidR="00887FE5" w:rsidRPr="004442CE">
        <w:rPr>
          <w:rFonts w:hint="cs"/>
          <w:rtl/>
          <w:lang w:bidi="ar-KW"/>
        </w:rPr>
        <w:t>،</w:t>
      </w:r>
      <w:r w:rsidRPr="004442CE">
        <w:rPr>
          <w:rFonts w:hint="cs"/>
          <w:rtl/>
          <w:lang w:bidi="ar-KW"/>
        </w:rPr>
        <w:t xml:space="preserve"> إما أن يكون جسما صلبا لا </w:t>
      </w:r>
      <w:proofErr w:type="spellStart"/>
      <w:r w:rsidRPr="004442CE">
        <w:rPr>
          <w:rFonts w:hint="cs"/>
          <w:rtl/>
          <w:lang w:bidi="ar-KW"/>
        </w:rPr>
        <w:t>ينغمز</w:t>
      </w:r>
      <w:proofErr w:type="spellEnd"/>
      <w:r w:rsidRPr="004442CE">
        <w:rPr>
          <w:rFonts w:hint="cs"/>
          <w:rtl/>
          <w:lang w:bidi="ar-KW"/>
        </w:rPr>
        <w:t xml:space="preserve"> البتة</w:t>
      </w:r>
      <w:r w:rsidR="00887FE5" w:rsidRPr="004442CE">
        <w:rPr>
          <w:rFonts w:hint="cs"/>
          <w:rtl/>
          <w:lang w:bidi="ar-KW"/>
        </w:rPr>
        <w:t>،</w:t>
      </w:r>
      <w:r w:rsidRPr="004442CE">
        <w:rPr>
          <w:rFonts w:hint="cs"/>
          <w:rtl/>
          <w:lang w:bidi="ar-KW"/>
        </w:rPr>
        <w:t xml:space="preserve"> فيكون حجرا صلبا</w:t>
      </w:r>
      <w:r w:rsidR="00887FE5" w:rsidRPr="004442CE">
        <w:rPr>
          <w:rFonts w:hint="cs"/>
          <w:rtl/>
          <w:lang w:bidi="ar-KW"/>
        </w:rPr>
        <w:t>،</w:t>
      </w:r>
      <w:r w:rsidRPr="004442CE">
        <w:rPr>
          <w:rFonts w:hint="cs"/>
          <w:rtl/>
          <w:lang w:bidi="ar-KW"/>
        </w:rPr>
        <w:t xml:space="preserve"> وإما أن يكون قابلا </w:t>
      </w:r>
      <w:proofErr w:type="spellStart"/>
      <w:r w:rsidRPr="004442CE">
        <w:rPr>
          <w:rFonts w:hint="cs"/>
          <w:rtl/>
          <w:lang w:bidi="ar-KW"/>
        </w:rPr>
        <w:t>للانغماز</w:t>
      </w:r>
      <w:proofErr w:type="spellEnd"/>
      <w:r w:rsidR="00887FE5" w:rsidRPr="004442CE">
        <w:rPr>
          <w:rFonts w:hint="cs"/>
          <w:rtl/>
          <w:lang w:bidi="ar-KW"/>
        </w:rPr>
        <w:t>،</w:t>
      </w:r>
      <w:r w:rsidRPr="004442CE">
        <w:rPr>
          <w:rFonts w:hint="cs"/>
          <w:rtl/>
          <w:lang w:bidi="ar-KW"/>
        </w:rPr>
        <w:t xml:space="preserve"> فيكون لينا قابلا للتفرق والتمزق</w:t>
      </w:r>
      <w:r w:rsidR="004C546D" w:rsidRPr="004442CE">
        <w:rPr>
          <w:rFonts w:hint="cs"/>
          <w:rtl/>
          <w:lang w:bidi="ar-KW"/>
        </w:rPr>
        <w:t>.</w:t>
      </w:r>
      <w:r w:rsidRPr="004442CE">
        <w:rPr>
          <w:rFonts w:hint="cs"/>
          <w:rtl/>
          <w:lang w:bidi="ar-KW"/>
        </w:rPr>
        <w:t xml:space="preserve"> وتعالى الله عن ذلك</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bCs/>
          <w:rtl/>
          <w:lang w:bidi="ar-KW"/>
        </w:rPr>
        <w:t>الحجة الرابعة</w:t>
      </w:r>
      <w:r w:rsidR="00DE080D" w:rsidRPr="004442CE">
        <w:rPr>
          <w:rFonts w:hint="cs"/>
          <w:rtl/>
          <w:lang w:bidi="ar-KW"/>
        </w:rPr>
        <w:t xml:space="preserve">) </w:t>
      </w:r>
      <w:r w:rsidR="004C546D" w:rsidRPr="004442CE">
        <w:rPr>
          <w:rFonts w:hint="cs"/>
          <w:rtl/>
          <w:lang w:bidi="ar-KW"/>
        </w:rPr>
        <w:t xml:space="preserve">: </w:t>
      </w:r>
      <w:r w:rsidRPr="004442CE">
        <w:rPr>
          <w:rFonts w:hint="cs"/>
          <w:rtl/>
          <w:lang w:bidi="ar-KW"/>
        </w:rPr>
        <w:t>أنه إن كان بحيث لا يمكنه أن يتحرك عن مكانه</w:t>
      </w:r>
      <w:r w:rsidR="00887FE5" w:rsidRPr="004442CE">
        <w:rPr>
          <w:rFonts w:hint="cs"/>
          <w:rtl/>
          <w:lang w:bidi="ar-KW"/>
        </w:rPr>
        <w:t>،</w:t>
      </w:r>
      <w:r w:rsidRPr="004442CE">
        <w:rPr>
          <w:rFonts w:hint="cs"/>
          <w:rtl/>
          <w:lang w:bidi="ar-KW"/>
        </w:rPr>
        <w:t xml:space="preserve"> كان كالزمن المعقد العاجز</w:t>
      </w:r>
      <w:r w:rsidR="00887FE5" w:rsidRPr="004442CE">
        <w:rPr>
          <w:rFonts w:hint="cs"/>
          <w:rtl/>
          <w:lang w:bidi="ar-KW"/>
        </w:rPr>
        <w:t>،</w:t>
      </w:r>
      <w:r w:rsidRPr="004442CE">
        <w:rPr>
          <w:rFonts w:hint="cs"/>
          <w:rtl/>
          <w:lang w:bidi="ar-KW"/>
        </w:rPr>
        <w:t xml:space="preserve"> وإن كان بحيث يمكنه أن يتحرك عن مكانه</w:t>
      </w:r>
      <w:r w:rsidR="00887FE5" w:rsidRPr="004442CE">
        <w:rPr>
          <w:rFonts w:hint="cs"/>
          <w:rtl/>
          <w:lang w:bidi="ar-KW"/>
        </w:rPr>
        <w:t>،</w:t>
      </w:r>
      <w:r w:rsidRPr="004442CE">
        <w:rPr>
          <w:rFonts w:hint="cs"/>
          <w:rtl/>
          <w:lang w:bidi="ar-KW"/>
        </w:rPr>
        <w:t xml:space="preserve"> كان محلا للتغيرات</w:t>
      </w:r>
      <w:r w:rsidR="00887FE5" w:rsidRPr="004442CE">
        <w:rPr>
          <w:rFonts w:hint="cs"/>
          <w:rtl/>
          <w:lang w:bidi="ar-KW"/>
        </w:rPr>
        <w:t>،</w:t>
      </w:r>
      <w:r w:rsidRPr="004442CE">
        <w:rPr>
          <w:rFonts w:hint="cs"/>
          <w:rtl/>
          <w:lang w:bidi="ar-KW"/>
        </w:rPr>
        <w:t xml:space="preserve"> فدخل تحت قوله</w:t>
      </w:r>
      <w:r w:rsidR="004C546D" w:rsidRPr="004442CE">
        <w:rPr>
          <w:rFonts w:hint="cs"/>
          <w:rtl/>
          <w:lang w:bidi="ar-KW"/>
        </w:rPr>
        <w:t xml:space="preserve">: </w:t>
      </w:r>
      <w:r w:rsidR="00887FE5" w:rsidRPr="004442CE">
        <w:rPr>
          <w:rFonts w:hint="cs"/>
          <w:rtl/>
          <w:lang w:bidi="ar-KW"/>
        </w:rPr>
        <w:t>{</w:t>
      </w:r>
      <w:r w:rsidRPr="004442CE">
        <w:rPr>
          <w:rFonts w:hint="cs"/>
          <w:rtl/>
          <w:lang w:bidi="ar-KW"/>
        </w:rPr>
        <w:t>لا أحب الآفلين</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rtl/>
          <w:lang w:bidi="ar-KW"/>
        </w:rPr>
        <w:t>الأنعام</w:t>
      </w:r>
      <w:r w:rsidR="004C546D" w:rsidRPr="004442CE">
        <w:rPr>
          <w:rFonts w:hint="cs"/>
          <w:rtl/>
          <w:lang w:bidi="ar-KW"/>
        </w:rPr>
        <w:t xml:space="preserve">: </w:t>
      </w:r>
      <w:r w:rsidRPr="004442CE">
        <w:rPr>
          <w:rFonts w:hint="cs"/>
          <w:rtl/>
          <w:lang w:bidi="ar-KW"/>
        </w:rPr>
        <w:t>76</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bCs/>
          <w:rtl/>
          <w:lang w:bidi="ar-KW"/>
        </w:rPr>
        <w:t>الحجة الخامسة</w:t>
      </w:r>
      <w:r w:rsidR="00DE080D" w:rsidRPr="004442CE">
        <w:rPr>
          <w:rFonts w:hint="cs"/>
          <w:rtl/>
          <w:lang w:bidi="ar-KW"/>
        </w:rPr>
        <w:t xml:space="preserve">) </w:t>
      </w:r>
      <w:r w:rsidR="004C546D" w:rsidRPr="004442CE">
        <w:rPr>
          <w:rFonts w:hint="cs"/>
          <w:rtl/>
          <w:lang w:bidi="ar-KW"/>
        </w:rPr>
        <w:t xml:space="preserve">: </w:t>
      </w:r>
      <w:r w:rsidRPr="004442CE">
        <w:rPr>
          <w:rFonts w:hint="cs"/>
          <w:rtl/>
          <w:lang w:bidi="ar-KW"/>
        </w:rPr>
        <w:t>إن كان لا يأكل ولا يشرب ولا ينام ولا يتحرك كان كالميت</w:t>
      </w:r>
      <w:r w:rsidR="00887FE5" w:rsidRPr="004442CE">
        <w:rPr>
          <w:rFonts w:hint="cs"/>
          <w:rtl/>
          <w:lang w:bidi="ar-KW"/>
        </w:rPr>
        <w:t>،</w:t>
      </w:r>
      <w:r w:rsidRPr="004442CE">
        <w:rPr>
          <w:rFonts w:hint="cs"/>
          <w:rtl/>
          <w:lang w:bidi="ar-KW"/>
        </w:rPr>
        <w:t xml:space="preserve"> وإن كان يفعل هذه الأشياء</w:t>
      </w:r>
      <w:r w:rsidR="00887FE5" w:rsidRPr="004442CE">
        <w:rPr>
          <w:rFonts w:hint="cs"/>
          <w:rtl/>
          <w:lang w:bidi="ar-KW"/>
        </w:rPr>
        <w:t>،</w:t>
      </w:r>
      <w:r w:rsidRPr="004442CE">
        <w:rPr>
          <w:rFonts w:hint="cs"/>
          <w:rtl/>
          <w:lang w:bidi="ar-KW"/>
        </w:rPr>
        <w:t xml:space="preserve"> كان إنسانا كثير التهمة محتاجا إلى الأكل والشرب والوقاع وذلك باطل</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bCs/>
          <w:rtl/>
          <w:lang w:bidi="ar-KW"/>
        </w:rPr>
        <w:t>الحجة السادسة</w:t>
      </w:r>
      <w:r w:rsidR="00DE080D" w:rsidRPr="004442CE">
        <w:rPr>
          <w:rFonts w:hint="cs"/>
          <w:rtl/>
          <w:lang w:bidi="ar-KW"/>
        </w:rPr>
        <w:t xml:space="preserve">) </w:t>
      </w:r>
      <w:r w:rsidR="004C546D" w:rsidRPr="004442CE">
        <w:rPr>
          <w:rFonts w:hint="cs"/>
          <w:rtl/>
          <w:lang w:bidi="ar-KW"/>
        </w:rPr>
        <w:t xml:space="preserve">: </w:t>
      </w:r>
      <w:r w:rsidRPr="004442CE">
        <w:rPr>
          <w:rFonts w:hint="cs"/>
          <w:rtl/>
          <w:lang w:bidi="ar-KW"/>
        </w:rPr>
        <w:t>أنهم يقولون إنه ينزل كل ليلة من العرش إلى السماء الدنيا</w:t>
      </w:r>
      <w:r w:rsidR="00887FE5" w:rsidRPr="004442CE">
        <w:rPr>
          <w:rFonts w:hint="cs"/>
          <w:rtl/>
          <w:lang w:bidi="ar-KW"/>
        </w:rPr>
        <w:t>،</w:t>
      </w:r>
      <w:r w:rsidRPr="004442CE">
        <w:rPr>
          <w:rFonts w:hint="cs"/>
          <w:rtl/>
          <w:lang w:bidi="ar-KW"/>
        </w:rPr>
        <w:t xml:space="preserve"> فنقول لهم حين نزوله</w:t>
      </w:r>
      <w:r w:rsidR="004C546D" w:rsidRPr="004442CE">
        <w:rPr>
          <w:rFonts w:hint="cs"/>
          <w:rtl/>
          <w:lang w:bidi="ar-KW"/>
        </w:rPr>
        <w:t xml:space="preserve">: </w:t>
      </w:r>
      <w:r w:rsidRPr="004442CE">
        <w:rPr>
          <w:rFonts w:hint="cs"/>
          <w:rtl/>
          <w:lang w:bidi="ar-KW"/>
        </w:rPr>
        <w:t>هل يبقى مدبرا للعرش ويبقى مدبرا للسماء الدنيا حين كان على العرش</w:t>
      </w:r>
      <w:r w:rsidR="00887FE5" w:rsidRPr="004442CE">
        <w:rPr>
          <w:rFonts w:hint="cs"/>
          <w:rtl/>
          <w:lang w:bidi="ar-KW"/>
        </w:rPr>
        <w:t>،</w:t>
      </w:r>
      <w:r w:rsidRPr="004442CE">
        <w:rPr>
          <w:rFonts w:hint="cs"/>
          <w:rtl/>
          <w:lang w:bidi="ar-KW"/>
        </w:rPr>
        <w:t xml:space="preserve"> وحينئذ لا يبقى في النزول فائدة</w:t>
      </w:r>
      <w:r w:rsidR="00887FE5" w:rsidRPr="004442CE">
        <w:rPr>
          <w:rFonts w:hint="cs"/>
          <w:rtl/>
          <w:lang w:bidi="ar-KW"/>
        </w:rPr>
        <w:t>،</w:t>
      </w:r>
      <w:r w:rsidRPr="004442CE">
        <w:rPr>
          <w:rFonts w:hint="cs"/>
          <w:rtl/>
          <w:lang w:bidi="ar-KW"/>
        </w:rPr>
        <w:t xml:space="preserve"> وإن لم يبق مدبرا للعرش فعند نزوله يصير معزولا عن إلهية العرش والسموات</w:t>
      </w:r>
      <w:r w:rsidR="00887FE5" w:rsidRPr="004442CE">
        <w:rPr>
          <w:rFonts w:hint="cs"/>
          <w:rtl/>
          <w:lang w:bidi="ar-KW"/>
        </w:rPr>
        <w:t>،</w:t>
      </w:r>
      <w:r w:rsidRPr="004442CE">
        <w:rPr>
          <w:rFonts w:hint="cs"/>
          <w:rtl/>
          <w:lang w:bidi="ar-KW"/>
        </w:rPr>
        <w:t xml:space="preserve"> </w:t>
      </w:r>
      <w:r w:rsidR="00887FE5" w:rsidRPr="004442CE">
        <w:rPr>
          <w:rFonts w:hint="cs"/>
          <w:bCs/>
          <w:rtl/>
          <w:lang w:bidi="ar-KW"/>
        </w:rPr>
        <w:t>(</w:t>
      </w:r>
      <w:r w:rsidRPr="004442CE">
        <w:rPr>
          <w:rFonts w:hint="cs"/>
          <w:bCs/>
          <w:rtl/>
          <w:lang w:bidi="ar-KW"/>
        </w:rPr>
        <w:t>الحجة السابعة</w:t>
      </w:r>
      <w:r w:rsidR="00DE080D" w:rsidRPr="004442CE">
        <w:rPr>
          <w:rFonts w:hint="cs"/>
          <w:rtl/>
          <w:lang w:bidi="ar-KW"/>
        </w:rPr>
        <w:t xml:space="preserve">) </w:t>
      </w:r>
      <w:r w:rsidR="004C546D" w:rsidRPr="004442CE">
        <w:rPr>
          <w:rFonts w:hint="cs"/>
          <w:rtl/>
          <w:lang w:bidi="ar-KW"/>
        </w:rPr>
        <w:t xml:space="preserve">: </w:t>
      </w:r>
      <w:r w:rsidRPr="004442CE">
        <w:rPr>
          <w:rFonts w:hint="cs"/>
          <w:rtl/>
          <w:lang w:bidi="ar-KW"/>
        </w:rPr>
        <w:t>أنهم يقولون إنه تعالى أعظم من العرش</w:t>
      </w:r>
      <w:r w:rsidR="00887FE5" w:rsidRPr="004442CE">
        <w:rPr>
          <w:rFonts w:hint="cs"/>
          <w:rtl/>
          <w:lang w:bidi="ar-KW"/>
        </w:rPr>
        <w:t>،</w:t>
      </w:r>
      <w:r w:rsidRPr="004442CE">
        <w:rPr>
          <w:rFonts w:hint="cs"/>
          <w:rtl/>
          <w:lang w:bidi="ar-KW"/>
        </w:rPr>
        <w:t xml:space="preserve"> وإن العرش لا </w:t>
      </w:r>
      <w:r w:rsidRPr="004442CE">
        <w:rPr>
          <w:rFonts w:hint="cs"/>
          <w:rtl/>
          <w:lang w:bidi="ar-KW"/>
        </w:rPr>
        <w:lastRenderedPageBreak/>
        <w:t>نسبة لعظمته إلى عظمة الكرسي</w:t>
      </w:r>
      <w:r w:rsidR="00887FE5" w:rsidRPr="004442CE">
        <w:rPr>
          <w:rFonts w:hint="cs"/>
          <w:rtl/>
          <w:lang w:bidi="ar-KW"/>
        </w:rPr>
        <w:t>،</w:t>
      </w:r>
      <w:r w:rsidRPr="004442CE">
        <w:rPr>
          <w:rFonts w:hint="cs"/>
          <w:rtl/>
          <w:lang w:bidi="ar-KW"/>
        </w:rPr>
        <w:t xml:space="preserve"> وعلى هذا الترتيب حتى ينتهي إلى السماء الدنيا</w:t>
      </w:r>
      <w:r w:rsidR="00887FE5" w:rsidRPr="004442CE">
        <w:rPr>
          <w:rFonts w:hint="cs"/>
          <w:rtl/>
          <w:lang w:bidi="ar-KW"/>
        </w:rPr>
        <w:t>،</w:t>
      </w:r>
      <w:r w:rsidRPr="004442CE">
        <w:rPr>
          <w:rFonts w:hint="cs"/>
          <w:rtl/>
          <w:lang w:bidi="ar-KW"/>
        </w:rPr>
        <w:t xml:space="preserve"> فإذا كان كذلك كانت السماء الدنيا بالنسبة إلى عظمة الله كالذرة بالنسبة إلى البحر</w:t>
      </w:r>
      <w:r w:rsidR="00887FE5" w:rsidRPr="004442CE">
        <w:rPr>
          <w:rFonts w:hint="cs"/>
          <w:rtl/>
          <w:lang w:bidi="ar-KW"/>
        </w:rPr>
        <w:t>،</w:t>
      </w:r>
      <w:r w:rsidRPr="004442CE">
        <w:rPr>
          <w:rFonts w:hint="cs"/>
          <w:rtl/>
          <w:lang w:bidi="ar-KW"/>
        </w:rPr>
        <w:t xml:space="preserve"> فإذا نزل فإما أن يقال إن الإله يصير صغيرا بحيث تسعه السماء الدنيا</w:t>
      </w:r>
      <w:r w:rsidR="00887FE5" w:rsidRPr="004442CE">
        <w:rPr>
          <w:rFonts w:hint="cs"/>
          <w:rtl/>
          <w:lang w:bidi="ar-KW"/>
        </w:rPr>
        <w:t>،</w:t>
      </w:r>
      <w:r w:rsidRPr="004442CE">
        <w:rPr>
          <w:rFonts w:hint="cs"/>
          <w:rtl/>
          <w:lang w:bidi="ar-KW"/>
        </w:rPr>
        <w:t xml:space="preserve"> وإما أن يقال إن السماء الدنيا تصير أعظم من العرش</w:t>
      </w:r>
      <w:r w:rsidR="00887FE5" w:rsidRPr="004442CE">
        <w:rPr>
          <w:rFonts w:hint="cs"/>
          <w:rtl/>
          <w:lang w:bidi="ar-KW"/>
        </w:rPr>
        <w:t>،</w:t>
      </w:r>
      <w:r w:rsidRPr="004442CE">
        <w:rPr>
          <w:rFonts w:hint="cs"/>
          <w:rtl/>
          <w:lang w:bidi="ar-KW"/>
        </w:rPr>
        <w:t xml:space="preserve"> وكل ذلك باطل</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bCs/>
          <w:rtl/>
          <w:lang w:bidi="ar-KW"/>
        </w:rPr>
        <w:t>الحجة الثامنة</w:t>
      </w:r>
      <w:r w:rsidR="00DE080D" w:rsidRPr="004442CE">
        <w:rPr>
          <w:rFonts w:hint="cs"/>
          <w:rtl/>
          <w:lang w:bidi="ar-KW"/>
        </w:rPr>
        <w:t xml:space="preserve">) </w:t>
      </w:r>
      <w:r w:rsidR="004C546D" w:rsidRPr="004442CE">
        <w:rPr>
          <w:rFonts w:hint="cs"/>
          <w:rtl/>
          <w:lang w:bidi="ar-KW"/>
        </w:rPr>
        <w:t xml:space="preserve">: </w:t>
      </w:r>
      <w:r w:rsidRPr="004442CE">
        <w:rPr>
          <w:rFonts w:hint="cs"/>
          <w:rtl/>
          <w:lang w:bidi="ar-KW"/>
        </w:rPr>
        <w:t>ثبت أن العالم كرة</w:t>
      </w:r>
      <w:r w:rsidR="00887FE5" w:rsidRPr="004442CE">
        <w:rPr>
          <w:rFonts w:hint="cs"/>
          <w:rtl/>
          <w:lang w:bidi="ar-KW"/>
        </w:rPr>
        <w:t>،</w:t>
      </w:r>
      <w:r w:rsidRPr="004442CE">
        <w:rPr>
          <w:rFonts w:hint="cs"/>
          <w:rtl/>
          <w:lang w:bidi="ar-KW"/>
        </w:rPr>
        <w:t xml:space="preserve"> فإن كان فوق بالنسبة إلى قوم كانت تحت بالنسبة إلى قوم آخرين وذلك باطل</w:t>
      </w:r>
      <w:r w:rsidR="00887FE5" w:rsidRPr="004442CE">
        <w:rPr>
          <w:rFonts w:hint="cs"/>
          <w:rtl/>
          <w:lang w:bidi="ar-KW"/>
        </w:rPr>
        <w:t>،</w:t>
      </w:r>
      <w:r w:rsidRPr="004442CE">
        <w:rPr>
          <w:rFonts w:hint="cs"/>
          <w:rtl/>
          <w:lang w:bidi="ar-KW"/>
        </w:rPr>
        <w:t xml:space="preserve"> وإن كان فوق بالنسبة إلى الكل</w:t>
      </w:r>
      <w:r w:rsidR="00887FE5" w:rsidRPr="004442CE">
        <w:rPr>
          <w:rFonts w:hint="cs"/>
          <w:rtl/>
          <w:lang w:bidi="ar-KW"/>
        </w:rPr>
        <w:t>،</w:t>
      </w:r>
      <w:r w:rsidRPr="004442CE">
        <w:rPr>
          <w:rFonts w:hint="cs"/>
          <w:rtl/>
          <w:lang w:bidi="ar-KW"/>
        </w:rPr>
        <w:t xml:space="preserve"> فحينئذ يكون جسما محيطا بهذا العالم من كل الجوانب</w:t>
      </w:r>
      <w:r w:rsidR="00887FE5" w:rsidRPr="004442CE">
        <w:rPr>
          <w:rFonts w:hint="cs"/>
          <w:rtl/>
          <w:lang w:bidi="ar-KW"/>
        </w:rPr>
        <w:t>،</w:t>
      </w:r>
      <w:r w:rsidRPr="004442CE">
        <w:rPr>
          <w:rFonts w:hint="cs"/>
          <w:rtl/>
          <w:lang w:bidi="ar-KW"/>
        </w:rPr>
        <w:t xml:space="preserve"> فيكون إله العالم على هذا القول فلكا من الأفلاك، </w:t>
      </w:r>
      <w:r w:rsidR="00887FE5" w:rsidRPr="004442CE">
        <w:rPr>
          <w:rFonts w:hint="cs"/>
          <w:rtl/>
          <w:lang w:bidi="ar-KW"/>
        </w:rPr>
        <w:t>(</w:t>
      </w:r>
      <w:r w:rsidRPr="004442CE">
        <w:rPr>
          <w:rFonts w:hint="cs"/>
          <w:bCs/>
          <w:rtl/>
          <w:lang w:bidi="ar-KW"/>
        </w:rPr>
        <w:t>الحجة التاسعة</w:t>
      </w:r>
      <w:r w:rsidR="00DE080D" w:rsidRPr="004442CE">
        <w:rPr>
          <w:rFonts w:hint="cs"/>
          <w:rtl/>
          <w:lang w:bidi="ar-KW"/>
        </w:rPr>
        <w:t xml:space="preserve">) </w:t>
      </w:r>
      <w:r w:rsidR="004C546D" w:rsidRPr="004442CE">
        <w:rPr>
          <w:rFonts w:hint="cs"/>
          <w:rtl/>
          <w:lang w:bidi="ar-KW"/>
        </w:rPr>
        <w:t xml:space="preserve">: </w:t>
      </w:r>
      <w:r w:rsidRPr="004442CE">
        <w:rPr>
          <w:rFonts w:hint="cs"/>
          <w:rtl/>
          <w:lang w:bidi="ar-KW"/>
        </w:rPr>
        <w:t>لما كانت الأرض كرة</w:t>
      </w:r>
      <w:r w:rsidR="00887FE5" w:rsidRPr="004442CE">
        <w:rPr>
          <w:rFonts w:hint="cs"/>
          <w:rtl/>
          <w:lang w:bidi="ar-KW"/>
        </w:rPr>
        <w:t>،</w:t>
      </w:r>
      <w:r w:rsidRPr="004442CE">
        <w:rPr>
          <w:rFonts w:hint="cs"/>
          <w:rtl/>
          <w:lang w:bidi="ar-KW"/>
        </w:rPr>
        <w:t xml:space="preserve"> وكانت السموات كرات</w:t>
      </w:r>
      <w:r w:rsidR="00887FE5" w:rsidRPr="004442CE">
        <w:rPr>
          <w:rFonts w:hint="cs"/>
          <w:rtl/>
          <w:lang w:bidi="ar-KW"/>
        </w:rPr>
        <w:t>،</w:t>
      </w:r>
      <w:r w:rsidRPr="004442CE">
        <w:rPr>
          <w:rFonts w:hint="cs"/>
          <w:rtl/>
          <w:lang w:bidi="ar-KW"/>
        </w:rPr>
        <w:t xml:space="preserve"> فكل ساعة تفرض الساعات فإنها تكون ثلث الليل في حق أقوام معينين من سكان كرة العوارض</w:t>
      </w:r>
      <w:r w:rsidR="00887FE5" w:rsidRPr="004442CE">
        <w:rPr>
          <w:rFonts w:hint="cs"/>
          <w:rtl/>
          <w:lang w:bidi="ar-KW"/>
        </w:rPr>
        <w:t>،</w:t>
      </w:r>
      <w:r w:rsidRPr="004442CE">
        <w:rPr>
          <w:rFonts w:hint="cs"/>
          <w:rtl/>
          <w:lang w:bidi="ar-KW"/>
        </w:rPr>
        <w:t xml:space="preserve"> فلو نزل من العرش في ثلث الليل وجب أن يبقى أبدا نازلا عن العرش</w:t>
      </w:r>
      <w:r w:rsidR="00887FE5" w:rsidRPr="004442CE">
        <w:rPr>
          <w:rFonts w:hint="cs"/>
          <w:rtl/>
          <w:lang w:bidi="ar-KW"/>
        </w:rPr>
        <w:t>،</w:t>
      </w:r>
      <w:r w:rsidRPr="004442CE">
        <w:rPr>
          <w:rFonts w:hint="cs"/>
          <w:rtl/>
          <w:lang w:bidi="ar-KW"/>
        </w:rPr>
        <w:t xml:space="preserve"> وأن لا يرجع إلى العرش البتة</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bCs/>
          <w:rtl/>
          <w:lang w:bidi="ar-KW"/>
        </w:rPr>
        <w:t>الحجة العاشرة</w:t>
      </w:r>
      <w:r w:rsidR="00DE080D" w:rsidRPr="004442CE">
        <w:rPr>
          <w:rFonts w:hint="cs"/>
          <w:rtl/>
          <w:lang w:bidi="ar-KW"/>
        </w:rPr>
        <w:t xml:space="preserve">) </w:t>
      </w:r>
      <w:r w:rsidR="004C546D" w:rsidRPr="004442CE">
        <w:rPr>
          <w:rFonts w:hint="cs"/>
          <w:rtl/>
          <w:lang w:bidi="ar-KW"/>
        </w:rPr>
        <w:t xml:space="preserve">: </w:t>
      </w:r>
      <w:r w:rsidRPr="004442CE">
        <w:rPr>
          <w:rFonts w:hint="cs"/>
          <w:rtl/>
          <w:lang w:bidi="ar-KW"/>
        </w:rPr>
        <w:t>أنا إنما زيفنا إلهية الشمس والقمر لثلاثة أنواع من العيوب أولها</w:t>
      </w:r>
      <w:r w:rsidR="004C546D" w:rsidRPr="004442CE">
        <w:rPr>
          <w:rFonts w:hint="cs"/>
          <w:rtl/>
          <w:lang w:bidi="ar-KW"/>
        </w:rPr>
        <w:t xml:space="preserve">: </w:t>
      </w:r>
      <w:r w:rsidRPr="004442CE">
        <w:rPr>
          <w:rFonts w:hint="cs"/>
          <w:rtl/>
          <w:lang w:bidi="ar-KW"/>
        </w:rPr>
        <w:t>كونه مؤلفا من الأجزاء والأبعاض وثانيها</w:t>
      </w:r>
      <w:r w:rsidR="004C546D" w:rsidRPr="004442CE">
        <w:rPr>
          <w:rFonts w:hint="cs"/>
          <w:rtl/>
          <w:lang w:bidi="ar-KW"/>
        </w:rPr>
        <w:t xml:space="preserve">: </w:t>
      </w:r>
      <w:r w:rsidRPr="004442CE">
        <w:rPr>
          <w:rFonts w:hint="cs"/>
          <w:rtl/>
          <w:lang w:bidi="ar-KW"/>
        </w:rPr>
        <w:t>كونه محدودا متناهيا وثالثها</w:t>
      </w:r>
      <w:r w:rsidR="004C546D" w:rsidRPr="004442CE">
        <w:rPr>
          <w:rFonts w:hint="cs"/>
          <w:rtl/>
          <w:lang w:bidi="ar-KW"/>
        </w:rPr>
        <w:t xml:space="preserve">: </w:t>
      </w:r>
      <w:r w:rsidRPr="004442CE">
        <w:rPr>
          <w:rFonts w:hint="cs"/>
          <w:rtl/>
          <w:lang w:bidi="ar-KW"/>
        </w:rPr>
        <w:t>كونه موصوفا بالحركة والسكون والطلوع والغروب</w:t>
      </w:r>
      <w:r w:rsidR="00887FE5" w:rsidRPr="004442CE">
        <w:rPr>
          <w:rFonts w:hint="cs"/>
          <w:rtl/>
          <w:lang w:bidi="ar-KW"/>
        </w:rPr>
        <w:t>،</w:t>
      </w:r>
      <w:r w:rsidRPr="004442CE">
        <w:rPr>
          <w:rFonts w:hint="cs"/>
          <w:rtl/>
          <w:lang w:bidi="ar-KW"/>
        </w:rPr>
        <w:t xml:space="preserve"> فإذا كان إله المشبهة مؤلفا من الأعضاء والأجزاء كان مركبا</w:t>
      </w:r>
      <w:r w:rsidR="00887FE5" w:rsidRPr="004442CE">
        <w:rPr>
          <w:rFonts w:hint="cs"/>
          <w:rtl/>
          <w:lang w:bidi="ar-KW"/>
        </w:rPr>
        <w:t>،</w:t>
      </w:r>
      <w:r w:rsidRPr="004442CE">
        <w:rPr>
          <w:rFonts w:hint="cs"/>
          <w:rtl/>
          <w:lang w:bidi="ar-KW"/>
        </w:rPr>
        <w:t xml:space="preserve"> فإذا كان العرش كان محدودا متناهيا</w:t>
      </w:r>
      <w:r w:rsidR="00887FE5" w:rsidRPr="004442CE">
        <w:rPr>
          <w:rFonts w:hint="cs"/>
          <w:rtl/>
          <w:lang w:bidi="ar-KW"/>
        </w:rPr>
        <w:t>،</w:t>
      </w:r>
      <w:r w:rsidRPr="004442CE">
        <w:rPr>
          <w:rFonts w:hint="cs"/>
          <w:rtl/>
          <w:lang w:bidi="ar-KW"/>
        </w:rPr>
        <w:t xml:space="preserve"> وإن كان ينزل من العرش ويرجع إليه كان موصوفا بالحركة والسكون</w:t>
      </w:r>
      <w:r w:rsidR="00887FE5" w:rsidRPr="004442CE">
        <w:rPr>
          <w:rFonts w:hint="cs"/>
          <w:rtl/>
          <w:lang w:bidi="ar-KW"/>
        </w:rPr>
        <w:t>،</w:t>
      </w:r>
      <w:r w:rsidRPr="004442CE">
        <w:rPr>
          <w:rFonts w:hint="cs"/>
          <w:rtl/>
          <w:lang w:bidi="ar-KW"/>
        </w:rPr>
        <w:t xml:space="preserve"> فهذه الصفات الثلاثة إن كانت منافية للإلهية وجب تنزيه الإله عنها بأسرها</w:t>
      </w:r>
      <w:r w:rsidR="00887FE5" w:rsidRPr="004442CE">
        <w:rPr>
          <w:rFonts w:hint="cs"/>
          <w:rtl/>
          <w:lang w:bidi="ar-KW"/>
        </w:rPr>
        <w:t>،</w:t>
      </w:r>
      <w:r w:rsidRPr="004442CE">
        <w:rPr>
          <w:rFonts w:hint="cs"/>
          <w:rtl/>
          <w:lang w:bidi="ar-KW"/>
        </w:rPr>
        <w:t xml:space="preserve"> وذلك يبطل قول المشبهة</w:t>
      </w:r>
      <w:r w:rsidR="00887FE5" w:rsidRPr="004442CE">
        <w:rPr>
          <w:rFonts w:hint="cs"/>
          <w:rtl/>
          <w:lang w:bidi="ar-KW"/>
        </w:rPr>
        <w:t>،</w:t>
      </w:r>
      <w:r w:rsidRPr="004442CE">
        <w:rPr>
          <w:rFonts w:hint="cs"/>
          <w:rtl/>
          <w:lang w:bidi="ar-KW"/>
        </w:rPr>
        <w:t xml:space="preserve"> وإن لم تكن منافية للإلهية فحينئذ لا يقدر أحد على الطعن في إلهية الشمس والقمر</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bCs/>
          <w:rtl/>
          <w:lang w:bidi="ar-KW"/>
        </w:rPr>
        <w:t>الحجة الحادية عشرة</w:t>
      </w:r>
      <w:r w:rsidR="00DE080D" w:rsidRPr="004442CE">
        <w:rPr>
          <w:rFonts w:hint="cs"/>
          <w:rtl/>
          <w:lang w:bidi="ar-KW"/>
        </w:rPr>
        <w:t xml:space="preserve">) </w:t>
      </w:r>
      <w:r w:rsidR="004C546D" w:rsidRPr="004442CE">
        <w:rPr>
          <w:rFonts w:hint="cs"/>
          <w:rtl/>
          <w:lang w:bidi="ar-KW"/>
        </w:rPr>
        <w:t xml:space="preserve">: </w:t>
      </w:r>
      <w:r w:rsidRPr="004442CE">
        <w:rPr>
          <w:rFonts w:hint="cs"/>
          <w:rtl/>
          <w:lang w:bidi="ar-KW"/>
        </w:rPr>
        <w:t>قوله تعالى</w:t>
      </w:r>
      <w:r w:rsidR="004C546D" w:rsidRPr="004442CE">
        <w:rPr>
          <w:rFonts w:hint="cs"/>
          <w:rtl/>
          <w:lang w:bidi="ar-KW"/>
        </w:rPr>
        <w:t xml:space="preserve">: </w:t>
      </w:r>
      <w:r w:rsidR="00887FE5" w:rsidRPr="004442CE">
        <w:rPr>
          <w:rFonts w:hint="cs"/>
          <w:rtl/>
          <w:lang w:bidi="ar-KW"/>
        </w:rPr>
        <w:t>{</w:t>
      </w:r>
      <w:r w:rsidRPr="004442CE">
        <w:rPr>
          <w:rFonts w:hint="cs"/>
          <w:rtl/>
          <w:lang w:bidi="ar-KW"/>
        </w:rPr>
        <w:t>قل هو الله أحد</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rtl/>
          <w:lang w:bidi="ar-KW"/>
        </w:rPr>
        <w:t>الإخلاص</w:t>
      </w:r>
      <w:r w:rsidR="004C546D" w:rsidRPr="004442CE">
        <w:rPr>
          <w:rFonts w:hint="cs"/>
          <w:rtl/>
          <w:lang w:bidi="ar-KW"/>
        </w:rPr>
        <w:t xml:space="preserve">: </w:t>
      </w:r>
      <w:r w:rsidRPr="004442CE">
        <w:rPr>
          <w:rFonts w:hint="cs"/>
          <w:rtl/>
          <w:lang w:bidi="ar-KW"/>
        </w:rPr>
        <w:t>1</w:t>
      </w:r>
      <w:r w:rsidR="00887FE5" w:rsidRPr="004442CE">
        <w:rPr>
          <w:rFonts w:hint="cs"/>
          <w:rtl/>
          <w:lang w:bidi="ar-KW"/>
        </w:rPr>
        <w:t>]</w:t>
      </w:r>
      <w:r w:rsidRPr="004442CE">
        <w:rPr>
          <w:rFonts w:hint="cs"/>
          <w:rtl/>
          <w:lang w:bidi="ar-KW"/>
        </w:rPr>
        <w:t>ولفظ الأحد مبالغة في الوحدة</w:t>
      </w:r>
      <w:r w:rsidR="00887FE5" w:rsidRPr="004442CE">
        <w:rPr>
          <w:rFonts w:hint="cs"/>
          <w:rtl/>
          <w:lang w:bidi="ar-KW"/>
        </w:rPr>
        <w:t>،</w:t>
      </w:r>
      <w:r w:rsidRPr="004442CE">
        <w:rPr>
          <w:rFonts w:hint="cs"/>
          <w:rtl/>
          <w:lang w:bidi="ar-KW"/>
        </w:rPr>
        <w:t xml:space="preserve"> وذلك ينافي كونه مركبا من الأجزاء والأبعاض</w:t>
      </w:r>
      <w:r w:rsidR="00887FE5" w:rsidRPr="004442CE">
        <w:rPr>
          <w:rFonts w:hint="cs"/>
          <w:rtl/>
          <w:lang w:bidi="ar-KW"/>
        </w:rPr>
        <w:t>،</w:t>
      </w:r>
      <w:r w:rsidRPr="004442CE">
        <w:rPr>
          <w:rFonts w:hint="cs"/>
          <w:rtl/>
          <w:lang w:bidi="ar-KW"/>
        </w:rPr>
        <w:t xml:space="preserve"> </w:t>
      </w:r>
      <w:r w:rsidR="00887FE5" w:rsidRPr="004442CE">
        <w:rPr>
          <w:rFonts w:hint="cs"/>
          <w:bCs/>
          <w:rtl/>
          <w:lang w:bidi="ar-KW"/>
        </w:rPr>
        <w:t>(</w:t>
      </w:r>
      <w:r w:rsidRPr="004442CE">
        <w:rPr>
          <w:rFonts w:hint="cs"/>
          <w:bCs/>
          <w:rtl/>
          <w:lang w:bidi="ar-KW"/>
        </w:rPr>
        <w:t>الحجة الثانية عشرة</w:t>
      </w:r>
      <w:r w:rsidR="00DE080D" w:rsidRPr="004442CE">
        <w:rPr>
          <w:rFonts w:hint="cs"/>
          <w:bCs/>
          <w:rtl/>
          <w:lang w:bidi="ar-KW"/>
        </w:rPr>
        <w:t xml:space="preserve">) </w:t>
      </w:r>
      <w:r w:rsidR="004C546D" w:rsidRPr="004442CE">
        <w:rPr>
          <w:rFonts w:hint="cs"/>
          <w:rtl/>
          <w:lang w:bidi="ar-KW"/>
        </w:rPr>
        <w:t xml:space="preserve">: </w:t>
      </w:r>
      <w:r w:rsidRPr="004442CE">
        <w:rPr>
          <w:rFonts w:hint="cs"/>
          <w:rtl/>
          <w:lang w:bidi="ar-KW"/>
        </w:rPr>
        <w:t>قوله تعالى</w:t>
      </w:r>
      <w:r w:rsidR="004C546D" w:rsidRPr="004442CE">
        <w:rPr>
          <w:rFonts w:hint="cs"/>
          <w:rtl/>
          <w:lang w:bidi="ar-KW"/>
        </w:rPr>
        <w:t xml:space="preserve">: </w:t>
      </w:r>
      <w:r w:rsidR="00887FE5" w:rsidRPr="004442CE">
        <w:rPr>
          <w:rFonts w:hint="cs"/>
          <w:rtl/>
          <w:lang w:bidi="ar-KW"/>
        </w:rPr>
        <w:t>{</w:t>
      </w:r>
      <w:r w:rsidRPr="004442CE">
        <w:rPr>
          <w:rFonts w:hint="cs"/>
          <w:rtl/>
          <w:lang w:bidi="ar-KW"/>
        </w:rPr>
        <w:t>والله الغني وأنتم الفقراء</w:t>
      </w:r>
      <w:r w:rsidR="00887FE5" w:rsidRPr="004442CE">
        <w:rPr>
          <w:rFonts w:hint="cs"/>
          <w:rtl/>
          <w:lang w:bidi="ar-KW"/>
        </w:rPr>
        <w:t>}</w:t>
      </w:r>
      <w:r w:rsidRPr="004442CE">
        <w:rPr>
          <w:rFonts w:hint="cs"/>
          <w:rtl/>
          <w:lang w:bidi="ar-KW"/>
        </w:rPr>
        <w:t xml:space="preserve"> </w:t>
      </w:r>
      <w:r w:rsidR="00887FE5" w:rsidRPr="004442CE">
        <w:rPr>
          <w:rFonts w:hint="cs"/>
          <w:rtl/>
          <w:lang w:bidi="ar-KW"/>
        </w:rPr>
        <w:t>[</w:t>
      </w:r>
      <w:r w:rsidRPr="004442CE">
        <w:rPr>
          <w:rFonts w:hint="cs"/>
          <w:rtl/>
          <w:lang w:bidi="ar-KW"/>
        </w:rPr>
        <w:t>محمد</w:t>
      </w:r>
      <w:r w:rsidR="004C546D" w:rsidRPr="004442CE">
        <w:rPr>
          <w:rFonts w:hint="cs"/>
          <w:rtl/>
          <w:lang w:bidi="ar-KW"/>
        </w:rPr>
        <w:t xml:space="preserve">: </w:t>
      </w:r>
      <w:r w:rsidRPr="004442CE">
        <w:rPr>
          <w:rFonts w:hint="cs"/>
          <w:rtl/>
          <w:lang w:bidi="ar-KW"/>
        </w:rPr>
        <w:t>38</w:t>
      </w:r>
      <w:r w:rsidR="00887FE5" w:rsidRPr="004442CE">
        <w:rPr>
          <w:rFonts w:hint="cs"/>
          <w:rtl/>
          <w:lang w:bidi="ar-KW"/>
        </w:rPr>
        <w:t>]</w:t>
      </w:r>
      <w:r w:rsidRPr="004442CE">
        <w:rPr>
          <w:rFonts w:hint="cs"/>
          <w:rtl/>
          <w:lang w:bidi="ar-KW"/>
        </w:rPr>
        <w:t>ولو كان مركبا من الأجزاء والأبعاض لكان محتاجا إليها وذلك يمنع من كونه غنيا على الإطلاق</w:t>
      </w:r>
      <w:r w:rsidR="00887FE5" w:rsidRPr="004442CE">
        <w:rPr>
          <w:rFonts w:hint="cs"/>
          <w:rtl/>
          <w:lang w:bidi="ar-KW"/>
        </w:rPr>
        <w:t>،</w:t>
      </w:r>
      <w:r w:rsidRPr="004442CE">
        <w:rPr>
          <w:rFonts w:hint="cs"/>
          <w:rtl/>
          <w:lang w:bidi="ar-KW"/>
        </w:rPr>
        <w:t xml:space="preserve"> فثبت بهذه الوجوه أن القول بإثبات الأعضاء والأجزاء لله محال</w:t>
      </w:r>
      <w:r w:rsidR="00DE080D" w:rsidRPr="004442CE">
        <w:rPr>
          <w:rFonts w:hint="cs"/>
          <w:rtl/>
          <w:lang w:bidi="ar-KW"/>
        </w:rPr>
        <w:t xml:space="preserve">) </w:t>
      </w:r>
      <w:r w:rsidRPr="004442CE">
        <w:rPr>
          <w:rFonts w:hint="cs"/>
          <w:rtl/>
          <w:lang w:bidi="ar-KW"/>
        </w:rPr>
        <w:t xml:space="preserve">أهـ </w:t>
      </w:r>
      <w:r w:rsidR="00887FE5" w:rsidRPr="004442CE">
        <w:rPr>
          <w:rFonts w:hint="cs"/>
          <w:rtl/>
          <w:lang w:bidi="ar-KW"/>
        </w:rPr>
        <w:t>[</w:t>
      </w:r>
      <w:r w:rsidRPr="004442CE">
        <w:rPr>
          <w:rFonts w:hint="cs"/>
          <w:rtl/>
          <w:lang w:bidi="ar-KW"/>
        </w:rPr>
        <w:t>تفسير مفاتح الغيب</w:t>
      </w:r>
      <w:r w:rsidR="004C546D" w:rsidRPr="004442CE">
        <w:rPr>
          <w:rFonts w:hint="cs"/>
          <w:rtl/>
          <w:lang w:bidi="ar-KW"/>
        </w:rPr>
        <w:t xml:space="preserve">: </w:t>
      </w:r>
      <w:r w:rsidRPr="004442CE">
        <w:rPr>
          <w:rFonts w:hint="cs"/>
          <w:rtl/>
          <w:lang w:bidi="ar-KW"/>
        </w:rPr>
        <w:t>ج 13</w:t>
      </w:r>
      <w:r w:rsidR="004C546D" w:rsidRPr="004442CE">
        <w:rPr>
          <w:rFonts w:hint="cs"/>
          <w:rtl/>
          <w:lang w:bidi="ar-KW"/>
        </w:rPr>
        <w:t xml:space="preserve">: </w:t>
      </w:r>
      <w:r w:rsidRPr="004442CE">
        <w:rPr>
          <w:rFonts w:hint="cs"/>
          <w:rtl/>
          <w:lang w:bidi="ar-KW"/>
        </w:rPr>
        <w:t>ص 212 إلى 214</w:t>
      </w:r>
      <w:r w:rsidR="00887FE5" w:rsidRPr="004442CE">
        <w:rPr>
          <w:rFonts w:hint="cs"/>
          <w:rtl/>
          <w:lang w:bidi="ar-KW"/>
        </w:rPr>
        <w:t>]،</w:t>
      </w:r>
    </w:p>
    <w:p w14:paraId="7A5783A5" w14:textId="67C6F073" w:rsidR="00BB795E" w:rsidRPr="004442CE" w:rsidRDefault="00BB795E" w:rsidP="006E16F2">
      <w:pPr>
        <w:spacing w:before="240" w:after="240"/>
        <w:jc w:val="center"/>
        <w:rPr>
          <w:b/>
          <w:bCs/>
          <w:rtl/>
          <w:lang w:bidi="ar-KW"/>
        </w:rPr>
      </w:pPr>
      <w:r w:rsidRPr="004442CE">
        <w:rPr>
          <w:rFonts w:hint="cs"/>
          <w:bCs/>
          <w:rtl/>
          <w:lang w:bidi="ar-KW"/>
        </w:rPr>
        <w:t>******</w:t>
      </w:r>
      <w:r w:rsidR="00887FE5" w:rsidRPr="004442CE">
        <w:rPr>
          <w:rFonts w:hint="cs"/>
          <w:bCs/>
          <w:rtl/>
          <w:lang w:bidi="ar-KW"/>
        </w:rPr>
        <w:t xml:space="preserve"> </w:t>
      </w:r>
    </w:p>
    <w:p w14:paraId="793CA7F6" w14:textId="3353C24B" w:rsidR="00BB795E" w:rsidRPr="00CA4A99" w:rsidRDefault="00BB795E" w:rsidP="00CA4A99">
      <w:pPr>
        <w:pStyle w:val="3"/>
        <w:jc w:val="center"/>
        <w:rPr>
          <w:color w:val="auto"/>
          <w:sz w:val="32"/>
          <w:szCs w:val="32"/>
          <w:u w:val="none"/>
          <w:rtl/>
          <w:lang w:bidi="ar-KW"/>
        </w:rPr>
      </w:pPr>
      <w:r w:rsidRPr="00CA4A99">
        <w:rPr>
          <w:rFonts w:hint="cs"/>
          <w:color w:val="auto"/>
          <w:sz w:val="32"/>
          <w:szCs w:val="32"/>
          <w:u w:val="none"/>
          <w:rtl/>
          <w:lang w:bidi="ar-KW"/>
        </w:rPr>
        <w:t>القاعدة الثامنة من قواعد التوحيد والتقديس والتنزيه</w:t>
      </w:r>
      <w:r w:rsidR="00CA4A99" w:rsidRPr="00CA4A99">
        <w:rPr>
          <w:rFonts w:hint="cs"/>
          <w:color w:val="auto"/>
          <w:sz w:val="32"/>
          <w:szCs w:val="32"/>
          <w:u w:val="none"/>
          <w:rtl/>
          <w:lang w:bidi="ar-KW"/>
        </w:rPr>
        <w:t xml:space="preserve"> </w:t>
      </w:r>
      <w:r w:rsidRPr="00CA4A99">
        <w:rPr>
          <w:rFonts w:hint="cs"/>
          <w:color w:val="auto"/>
          <w:sz w:val="32"/>
          <w:szCs w:val="32"/>
          <w:u w:val="none"/>
          <w:rtl/>
          <w:lang w:bidi="ar-KW"/>
        </w:rPr>
        <w:t>تنزيه ذات الله تعالى عن التغير والحدوث</w:t>
      </w:r>
      <w:r w:rsidR="00CA4A99" w:rsidRPr="00CA4A99">
        <w:rPr>
          <w:rFonts w:hint="cs"/>
          <w:color w:val="auto"/>
          <w:sz w:val="32"/>
          <w:szCs w:val="32"/>
          <w:u w:val="none"/>
          <w:rtl/>
          <w:lang w:bidi="ar-KW"/>
        </w:rPr>
        <w:t xml:space="preserve"> </w:t>
      </w:r>
      <w:r w:rsidRPr="00CA4A99">
        <w:rPr>
          <w:rFonts w:hint="cs"/>
          <w:color w:val="auto"/>
          <w:sz w:val="32"/>
          <w:szCs w:val="32"/>
          <w:u w:val="none"/>
          <w:rtl/>
          <w:lang w:bidi="ar-KW"/>
        </w:rPr>
        <w:t>وعن حلول الحوادث بذاته تقدس وتعالى لأنها صفات المخلوق</w:t>
      </w:r>
    </w:p>
    <w:p w14:paraId="71FB51C0" w14:textId="77777777" w:rsidR="00BB795E" w:rsidRPr="004442CE" w:rsidRDefault="00BB795E" w:rsidP="006E16F2">
      <w:pPr>
        <w:rPr>
          <w:b/>
          <w:rtl/>
          <w:lang w:bidi="ar-KW"/>
        </w:rPr>
      </w:pPr>
    </w:p>
    <w:p w14:paraId="517C1A9A" w14:textId="216C1168" w:rsidR="00BB795E" w:rsidRPr="004442CE" w:rsidRDefault="00887FE5" w:rsidP="006E16F2">
      <w:pPr>
        <w:rPr>
          <w:b/>
        </w:rPr>
      </w:pPr>
      <w:r w:rsidRPr="004442CE">
        <w:rPr>
          <w:rFonts w:hint="cs"/>
          <w:rtl/>
          <w:lang w:bidi="ar-KW"/>
        </w:rPr>
        <w:lastRenderedPageBreak/>
        <w:t>(</w:t>
      </w:r>
      <w:r w:rsidR="00BB795E" w:rsidRPr="004442CE">
        <w:rPr>
          <w:rFonts w:hint="cs"/>
          <w:rtl/>
          <w:lang w:bidi="ar-KW"/>
        </w:rPr>
        <w:t>أ</w:t>
      </w:r>
      <w:r w:rsidR="00DE080D" w:rsidRPr="004442CE">
        <w:rPr>
          <w:rFonts w:hint="cs"/>
          <w:rtl/>
          <w:lang w:bidi="ar-KW"/>
        </w:rPr>
        <w:t xml:space="preserve">) </w:t>
      </w:r>
      <w:r w:rsidR="00BB795E" w:rsidRPr="004442CE">
        <w:rPr>
          <w:rFonts w:hint="cs"/>
          <w:rtl/>
          <w:lang w:bidi="ar-KW"/>
        </w:rPr>
        <w:t>الله عز وجل هو الأول فليس قبله شيء</w:t>
      </w:r>
      <w:r w:rsidRPr="004442CE">
        <w:rPr>
          <w:rFonts w:hint="cs"/>
          <w:rtl/>
          <w:lang w:bidi="ar-KW"/>
        </w:rPr>
        <w:t>،</w:t>
      </w:r>
      <w:r w:rsidR="00BB795E" w:rsidRPr="004442CE">
        <w:rPr>
          <w:rFonts w:hint="cs"/>
          <w:rtl/>
          <w:lang w:bidi="ar-KW"/>
        </w:rPr>
        <w:t xml:space="preserve"> متصف سبحانه بالأولية في ذاته وصفاته</w:t>
      </w:r>
      <w:r w:rsidRPr="004442CE">
        <w:rPr>
          <w:rFonts w:hint="cs"/>
          <w:rtl/>
          <w:lang w:bidi="ar-KW"/>
        </w:rPr>
        <w:t>،</w:t>
      </w:r>
      <w:r w:rsidR="00BB795E" w:rsidRPr="004442CE">
        <w:rPr>
          <w:rFonts w:hint="cs"/>
          <w:rtl/>
          <w:lang w:bidi="ar-KW"/>
        </w:rPr>
        <w:t xml:space="preserve"> ومعنى الأولية أنه سبحانه أزلي لا يقبل ذاته تغيرا أو حدوثا ويستحيل عليه قبول الحوادث لأن التغير والحدوث </w:t>
      </w:r>
      <w:proofErr w:type="gramStart"/>
      <w:r w:rsidR="00BB795E" w:rsidRPr="004442CE">
        <w:rPr>
          <w:rFonts w:hint="cs"/>
          <w:rtl/>
          <w:lang w:bidi="ar-KW"/>
        </w:rPr>
        <w:t>و حلول</w:t>
      </w:r>
      <w:proofErr w:type="gramEnd"/>
      <w:r w:rsidR="00BB795E" w:rsidRPr="004442CE">
        <w:rPr>
          <w:rFonts w:hint="cs"/>
          <w:rtl/>
          <w:lang w:bidi="ar-KW"/>
        </w:rPr>
        <w:t xml:space="preserve"> الحوادث</w:t>
      </w:r>
      <w:r w:rsidR="00BB795E" w:rsidRPr="004442CE">
        <w:rPr>
          <w:rFonts w:hint="cs"/>
          <w:rtl/>
        </w:rPr>
        <w:t xml:space="preserve"> نقص يتنزه عنه كمال الذات وبيان ذلك أن نقول</w:t>
      </w:r>
      <w:r w:rsidR="004C546D" w:rsidRPr="004442CE">
        <w:rPr>
          <w:rFonts w:hint="cs"/>
          <w:rtl/>
        </w:rPr>
        <w:t xml:space="preserve">: </w:t>
      </w:r>
    </w:p>
    <w:p w14:paraId="2115567F" w14:textId="5F821227" w:rsidR="00BB795E" w:rsidRPr="004442CE" w:rsidRDefault="00887FE5" w:rsidP="006E16F2">
      <w:pPr>
        <w:rPr>
          <w:b/>
          <w:rtl/>
          <w:lang w:bidi="ar-KW"/>
        </w:rPr>
      </w:pPr>
      <w:r w:rsidRPr="004442CE">
        <w:rPr>
          <w:rFonts w:hint="cs"/>
          <w:rtl/>
          <w:lang w:bidi="ar-KW"/>
        </w:rPr>
        <w:t>(</w:t>
      </w:r>
      <w:r w:rsidR="00BB795E" w:rsidRPr="004442CE">
        <w:rPr>
          <w:rFonts w:hint="cs"/>
          <w:rtl/>
          <w:lang w:bidi="ar-KW"/>
        </w:rPr>
        <w:t>ب</w:t>
      </w:r>
      <w:r w:rsidR="00DE080D" w:rsidRPr="004442CE">
        <w:rPr>
          <w:rFonts w:hint="cs"/>
          <w:rtl/>
          <w:lang w:bidi="ar-KW"/>
        </w:rPr>
        <w:t xml:space="preserve">) </w:t>
      </w:r>
      <w:r w:rsidR="00BB795E" w:rsidRPr="004442CE">
        <w:rPr>
          <w:rFonts w:hint="cs"/>
          <w:rtl/>
          <w:lang w:bidi="ar-KW"/>
        </w:rPr>
        <w:t>من الأدلة القرآنية على تنزيه الله تعالى عن التغير والحدوث و عن حلول الحوادث بذاته تقدس وتعالى</w:t>
      </w:r>
      <w:r w:rsidRPr="004442CE">
        <w:rPr>
          <w:rFonts w:hint="cs"/>
          <w:rtl/>
          <w:lang w:bidi="ar-KW"/>
        </w:rPr>
        <w:t>،</w:t>
      </w:r>
      <w:r w:rsidR="00BB795E" w:rsidRPr="004442CE">
        <w:rPr>
          <w:rFonts w:hint="cs"/>
          <w:rtl/>
          <w:lang w:bidi="ar-KW"/>
        </w:rPr>
        <w:t xml:space="preserve"> </w:t>
      </w:r>
      <w:r w:rsidR="00BB795E" w:rsidRPr="004442CE">
        <w:rPr>
          <w:rFonts w:hint="cs"/>
          <w:rtl/>
        </w:rPr>
        <w:t xml:space="preserve">قوله تعالى </w:t>
      </w:r>
      <w:r w:rsidRPr="004442CE">
        <w:rPr>
          <w:rFonts w:hint="cs"/>
          <w:rtl/>
        </w:rPr>
        <w:t>{</w:t>
      </w:r>
      <w:r w:rsidR="00BB795E" w:rsidRPr="004442CE">
        <w:rPr>
          <w:rFonts w:hint="cs"/>
          <w:bCs/>
          <w:rtl/>
        </w:rPr>
        <w:t>ليس كمثلِه شيء</w:t>
      </w:r>
      <w:r w:rsidRPr="004442CE">
        <w:rPr>
          <w:rFonts w:hint="cs"/>
          <w:bCs/>
          <w:rtl/>
        </w:rPr>
        <w:t>}</w:t>
      </w:r>
      <w:r w:rsidR="00BB795E" w:rsidRPr="004442CE">
        <w:rPr>
          <w:rFonts w:hint="cs"/>
          <w:rtl/>
        </w:rPr>
        <w:t xml:space="preserve"> [سورة الشورى</w:t>
      </w:r>
      <w:r w:rsidR="004C546D" w:rsidRPr="004442CE">
        <w:rPr>
          <w:rFonts w:hint="cs"/>
          <w:rtl/>
        </w:rPr>
        <w:t xml:space="preserve">: </w:t>
      </w:r>
      <w:r w:rsidR="00BB795E" w:rsidRPr="004442CE">
        <w:rPr>
          <w:rFonts w:hint="cs"/>
          <w:rtl/>
        </w:rPr>
        <w:t xml:space="preserve">11]، في هذه الآية نفي المشابهة والمماثلة بين الله تعالى وخلقه ومعناه أن الله تعالى لا يشبه شيئًا من خلقه بوجه من الوجوه، </w:t>
      </w:r>
      <w:r w:rsidR="00BB795E" w:rsidRPr="004442CE">
        <w:rPr>
          <w:rFonts w:hint="cs"/>
          <w:rtl/>
          <w:lang w:bidi="ar-KW"/>
        </w:rPr>
        <w:t>ومنها أنه يستحيل عليه التغير والحدوث وقبول الحوادث لأن التغير والحدوث و حلول الحوادث من صفات المخلوق</w:t>
      </w:r>
      <w:r w:rsidRPr="004442CE">
        <w:rPr>
          <w:rFonts w:hint="cs"/>
          <w:rtl/>
          <w:lang w:bidi="ar-KW"/>
        </w:rPr>
        <w:t>،</w:t>
      </w:r>
      <w:r w:rsidR="00BB795E" w:rsidRPr="004442CE">
        <w:rPr>
          <w:rFonts w:hint="cs"/>
          <w:rtl/>
          <w:lang w:bidi="ar-KW"/>
        </w:rPr>
        <w:t xml:space="preserve"> </w:t>
      </w:r>
      <w:r w:rsidR="00BB795E" w:rsidRPr="004442CE">
        <w:rPr>
          <w:rFonts w:hint="cs"/>
          <w:rtl/>
        </w:rPr>
        <w:t>وقوله تعالى</w:t>
      </w:r>
      <w:r w:rsidR="004C546D" w:rsidRPr="004442CE">
        <w:rPr>
          <w:rFonts w:hint="cs"/>
          <w:rtl/>
        </w:rPr>
        <w:t xml:space="preserve">: </w:t>
      </w:r>
      <w:r w:rsidRPr="004442CE">
        <w:rPr>
          <w:rFonts w:hint="cs"/>
          <w:bCs/>
          <w:rtl/>
        </w:rPr>
        <w:t>{</w:t>
      </w:r>
      <w:r w:rsidR="00BB795E" w:rsidRPr="004442CE">
        <w:rPr>
          <w:rFonts w:hint="cs"/>
          <w:bCs/>
          <w:rtl/>
        </w:rPr>
        <w:t>وللهِ المثَلُ الأعلى</w:t>
      </w:r>
      <w:r w:rsidRPr="004442CE">
        <w:rPr>
          <w:rFonts w:hint="cs"/>
          <w:bCs/>
          <w:rtl/>
        </w:rPr>
        <w:t>}</w:t>
      </w:r>
      <w:r w:rsidR="00BB795E" w:rsidRPr="004442CE">
        <w:rPr>
          <w:rFonts w:hint="cs"/>
          <w:rtl/>
        </w:rPr>
        <w:t xml:space="preserve"> [سورة النحل</w:t>
      </w:r>
      <w:r w:rsidR="004C546D" w:rsidRPr="004442CE">
        <w:rPr>
          <w:rFonts w:hint="cs"/>
          <w:rtl/>
        </w:rPr>
        <w:t xml:space="preserve">: </w:t>
      </w:r>
      <w:r w:rsidR="00BB795E" w:rsidRPr="004442CE">
        <w:rPr>
          <w:rFonts w:hint="cs"/>
          <w:rtl/>
        </w:rPr>
        <w:t xml:space="preserve">60] أي الوصف الذي لا يشبه وصف غيره، فلا يوصف ربنا عزَّ وجلَّ بصفات المخلوقين من </w:t>
      </w:r>
      <w:r w:rsidR="00BB795E" w:rsidRPr="004442CE">
        <w:rPr>
          <w:rFonts w:hint="cs"/>
          <w:rtl/>
          <w:lang w:bidi="ar-KW"/>
        </w:rPr>
        <w:t>التغير والحدوث وقبول الحوادث</w:t>
      </w:r>
      <w:r w:rsidRPr="004442CE">
        <w:rPr>
          <w:rFonts w:hint="cs"/>
          <w:rtl/>
          <w:lang w:bidi="ar-KW"/>
        </w:rPr>
        <w:t>،</w:t>
      </w:r>
      <w:r w:rsidR="00BB795E" w:rsidRPr="004442CE">
        <w:rPr>
          <w:rFonts w:hint="cs"/>
          <w:rtl/>
          <w:lang w:bidi="ar-KW"/>
        </w:rPr>
        <w:t xml:space="preserve"> </w:t>
      </w:r>
      <w:r w:rsidR="00BB795E" w:rsidRPr="004442CE">
        <w:rPr>
          <w:rFonts w:hint="cs"/>
          <w:rtl/>
        </w:rPr>
        <w:t>وقوله تعالى</w:t>
      </w:r>
      <w:r w:rsidR="004C546D" w:rsidRPr="004442CE">
        <w:rPr>
          <w:rFonts w:hint="cs"/>
          <w:rtl/>
        </w:rPr>
        <w:t xml:space="preserve">: </w:t>
      </w:r>
      <w:r w:rsidRPr="004442CE">
        <w:rPr>
          <w:rFonts w:hint="cs"/>
          <w:bCs/>
          <w:rtl/>
        </w:rPr>
        <w:t>{</w:t>
      </w:r>
      <w:r w:rsidR="00BB795E" w:rsidRPr="004442CE">
        <w:rPr>
          <w:rFonts w:hint="cs"/>
          <w:bCs/>
          <w:rtl/>
        </w:rPr>
        <w:t>فلا تضربوا للهِ الأمثال</w:t>
      </w:r>
      <w:r w:rsidRPr="004442CE">
        <w:rPr>
          <w:rFonts w:hint="cs"/>
          <w:bCs/>
          <w:rtl/>
        </w:rPr>
        <w:t xml:space="preserve">} </w:t>
      </w:r>
      <w:r w:rsidR="00BB795E" w:rsidRPr="004442CE">
        <w:rPr>
          <w:rFonts w:hint="cs"/>
          <w:rtl/>
        </w:rPr>
        <w:t>[سورة النحل</w:t>
      </w:r>
      <w:r w:rsidR="004C546D" w:rsidRPr="004442CE">
        <w:rPr>
          <w:rFonts w:hint="cs"/>
          <w:rtl/>
        </w:rPr>
        <w:t xml:space="preserve">: </w:t>
      </w:r>
      <w:r w:rsidR="00BB795E" w:rsidRPr="004442CE">
        <w:rPr>
          <w:rFonts w:hint="cs"/>
          <w:rtl/>
        </w:rPr>
        <w:t>74]، أي لا تجعلوا لله الشبيهَ والمِثْل فإن اللهَ تعالى لا شبيه له ولا مثيل له، فذاتُه سبحانه لا يشبه الذواتِ</w:t>
      </w:r>
      <w:r w:rsidRPr="004442CE">
        <w:rPr>
          <w:rFonts w:hint="cs"/>
          <w:rtl/>
        </w:rPr>
        <w:t>،</w:t>
      </w:r>
      <w:r w:rsidR="00BB795E" w:rsidRPr="004442CE">
        <w:rPr>
          <w:rFonts w:hint="cs"/>
          <w:rtl/>
        </w:rPr>
        <w:t xml:space="preserve"> و</w:t>
      </w:r>
      <w:r w:rsidR="00BB795E" w:rsidRPr="004442CE">
        <w:rPr>
          <w:rFonts w:hint="cs"/>
          <w:rtl/>
          <w:lang w:bidi="ar-KW"/>
        </w:rPr>
        <w:t>يستحيل عليه التغير والحدوث وقبول الحوادث لأن التغير والحدوث و حلول الحوادث من صفات المخلوق</w:t>
      </w:r>
      <w:r w:rsidRPr="004442CE">
        <w:rPr>
          <w:rFonts w:hint="cs"/>
          <w:rtl/>
          <w:lang w:bidi="ar-KW"/>
        </w:rPr>
        <w:t>،</w:t>
      </w:r>
      <w:r w:rsidR="00BB795E" w:rsidRPr="004442CE">
        <w:rPr>
          <w:rFonts w:hint="cs"/>
          <w:rtl/>
          <w:lang w:bidi="ar-KW"/>
        </w:rPr>
        <w:t xml:space="preserve"> </w:t>
      </w:r>
      <w:r w:rsidR="00BB795E" w:rsidRPr="004442CE">
        <w:rPr>
          <w:rFonts w:hint="cs"/>
          <w:rtl/>
        </w:rPr>
        <w:t>وقوله تعالى</w:t>
      </w:r>
      <w:r w:rsidR="004C546D" w:rsidRPr="004442CE">
        <w:rPr>
          <w:rFonts w:hint="cs"/>
          <w:rtl/>
        </w:rPr>
        <w:t xml:space="preserve">: </w:t>
      </w:r>
      <w:r w:rsidRPr="004442CE">
        <w:rPr>
          <w:rFonts w:hint="cs"/>
          <w:bCs/>
          <w:rtl/>
        </w:rPr>
        <w:t>{</w:t>
      </w:r>
      <w:r w:rsidR="00BB795E" w:rsidRPr="004442CE">
        <w:rPr>
          <w:rFonts w:hint="cs"/>
          <w:bCs/>
          <w:rtl/>
        </w:rPr>
        <w:t>هل تعلمُ لهُ سميًّا</w:t>
      </w:r>
      <w:r w:rsidRPr="004442CE">
        <w:rPr>
          <w:rFonts w:hint="cs"/>
          <w:bCs/>
          <w:rtl/>
        </w:rPr>
        <w:t xml:space="preserve">} </w:t>
      </w:r>
      <w:r w:rsidR="00BB795E" w:rsidRPr="004442CE">
        <w:rPr>
          <w:rFonts w:hint="cs"/>
          <w:rtl/>
        </w:rPr>
        <w:t>[سورة مريم</w:t>
      </w:r>
      <w:r w:rsidR="004C546D" w:rsidRPr="004442CE">
        <w:rPr>
          <w:rFonts w:hint="cs"/>
          <w:rtl/>
        </w:rPr>
        <w:t xml:space="preserve">: </w:t>
      </w:r>
      <w:r w:rsidR="00BB795E" w:rsidRPr="004442CE">
        <w:rPr>
          <w:rFonts w:hint="cs"/>
          <w:rtl/>
        </w:rPr>
        <w:t>65</w:t>
      </w:r>
      <w:r w:rsidRPr="004442CE">
        <w:rPr>
          <w:rFonts w:hint="cs"/>
          <w:rtl/>
        </w:rPr>
        <w:t>]</w:t>
      </w:r>
      <w:r w:rsidR="00BB795E" w:rsidRPr="004442CE">
        <w:rPr>
          <w:rFonts w:hint="cs"/>
          <w:rtl/>
        </w:rPr>
        <w:t>أي مِثلاً، فالله تعالى لا مِثْلَ له ولا شبيه ولا نظير، فذاتُه سبحانه لا يشبه الذواتِ و</w:t>
      </w:r>
      <w:r w:rsidR="00BB795E" w:rsidRPr="004442CE">
        <w:rPr>
          <w:rFonts w:hint="cs"/>
          <w:rtl/>
          <w:lang w:bidi="ar-KW"/>
        </w:rPr>
        <w:t>يستحيل عليه التغير والحدوث وقبول الحوادث لأن التغير والحدوث و حلول الحوادث من صفات المخلوق</w:t>
      </w:r>
      <w:r w:rsidRPr="004442CE">
        <w:rPr>
          <w:rFonts w:hint="cs"/>
          <w:rtl/>
          <w:lang w:bidi="ar-KW"/>
        </w:rPr>
        <w:t>،</w:t>
      </w:r>
      <w:r w:rsidR="00BB795E" w:rsidRPr="004442CE">
        <w:rPr>
          <w:rFonts w:hint="cs"/>
          <w:rtl/>
          <w:lang w:bidi="ar-KW"/>
        </w:rPr>
        <w:t xml:space="preserve"> </w:t>
      </w:r>
      <w:r w:rsidR="00BB795E" w:rsidRPr="004442CE">
        <w:rPr>
          <w:rFonts w:hint="cs"/>
          <w:rtl/>
        </w:rPr>
        <w:t>وقوله تعالى</w:t>
      </w:r>
      <w:r w:rsidR="004C546D" w:rsidRPr="004442CE">
        <w:rPr>
          <w:rFonts w:hint="cs"/>
          <w:rtl/>
        </w:rPr>
        <w:t xml:space="preserve">: </w:t>
      </w:r>
      <w:r w:rsidRPr="004442CE">
        <w:rPr>
          <w:rFonts w:hint="cs"/>
          <w:bCs/>
          <w:rtl/>
        </w:rPr>
        <w:t>{</w:t>
      </w:r>
      <w:r w:rsidR="00BB795E" w:rsidRPr="004442CE">
        <w:rPr>
          <w:rFonts w:hint="cs"/>
          <w:bCs/>
          <w:rtl/>
        </w:rPr>
        <w:t>وَلَمْ يَكُن لَّهُ كُفُوًا أَحَدٌ</w:t>
      </w:r>
      <w:r w:rsidRPr="004442CE">
        <w:rPr>
          <w:rFonts w:hint="cs"/>
          <w:bCs/>
          <w:rtl/>
        </w:rPr>
        <w:t>}</w:t>
      </w:r>
      <w:r w:rsidR="00BB795E" w:rsidRPr="004442CE">
        <w:rPr>
          <w:rFonts w:hint="cs"/>
          <w:rtl/>
        </w:rPr>
        <w:t xml:space="preserve"> [سورة الإخلاص</w:t>
      </w:r>
      <w:r w:rsidR="004C546D" w:rsidRPr="004442CE">
        <w:rPr>
          <w:rFonts w:hint="cs"/>
          <w:rtl/>
        </w:rPr>
        <w:t xml:space="preserve">: </w:t>
      </w:r>
      <w:r w:rsidR="00BB795E" w:rsidRPr="004442CE">
        <w:rPr>
          <w:rFonts w:hint="cs"/>
          <w:rtl/>
        </w:rPr>
        <w:t>4] أي لا نظير له بوجه من الوجوه، ولا كفء له ولا شبيه</w:t>
      </w:r>
      <w:r w:rsidRPr="004442CE">
        <w:rPr>
          <w:rFonts w:hint="cs"/>
          <w:rtl/>
        </w:rPr>
        <w:t>،</w:t>
      </w:r>
      <w:r w:rsidR="00BB795E" w:rsidRPr="004442CE">
        <w:rPr>
          <w:rFonts w:hint="cs"/>
          <w:rtl/>
        </w:rPr>
        <w:t xml:space="preserve"> فلا يوصف ربنا عزَّ وجلَّ بصفات المخلوقين من </w:t>
      </w:r>
      <w:r w:rsidR="00BB795E" w:rsidRPr="004442CE">
        <w:rPr>
          <w:rFonts w:hint="cs"/>
          <w:rtl/>
          <w:lang w:bidi="ar-KW"/>
        </w:rPr>
        <w:t>التغير والحدوث وقبول الحوادث</w:t>
      </w:r>
      <w:r w:rsidR="004C546D" w:rsidRPr="004442CE">
        <w:rPr>
          <w:rFonts w:hint="cs"/>
          <w:rtl/>
          <w:lang w:bidi="ar-KW"/>
        </w:rPr>
        <w:t>.</w:t>
      </w:r>
    </w:p>
    <w:p w14:paraId="4AA403BA" w14:textId="6F0798DF" w:rsidR="00BB795E" w:rsidRPr="004442CE" w:rsidRDefault="00887FE5" w:rsidP="006E16F2">
      <w:pPr>
        <w:rPr>
          <w:b/>
          <w:rtl/>
        </w:rPr>
      </w:pPr>
      <w:r w:rsidRPr="004442CE">
        <w:rPr>
          <w:rFonts w:hint="cs"/>
          <w:rtl/>
        </w:rPr>
        <w:t>(</w:t>
      </w:r>
      <w:r w:rsidR="00BB795E" w:rsidRPr="004442CE">
        <w:rPr>
          <w:rFonts w:hint="cs"/>
          <w:rtl/>
        </w:rPr>
        <w:t>ت</w:t>
      </w:r>
      <w:r w:rsidR="00DE080D" w:rsidRPr="004442CE">
        <w:rPr>
          <w:rFonts w:hint="cs"/>
          <w:rtl/>
        </w:rPr>
        <w:t xml:space="preserve">) </w:t>
      </w:r>
      <w:r w:rsidR="00BB795E" w:rsidRPr="004442CE">
        <w:rPr>
          <w:rFonts w:hint="cs"/>
          <w:rtl/>
        </w:rPr>
        <w:t>تنزيه الله تعالى عن التغير والحدوث هو الدليل الذي استعمله نبي الله إبراهيم عليه السلام في إثبات عدم ألوهية الشمس والقمر والكواكب قال تعالى</w:t>
      </w:r>
      <w:r w:rsidR="004C546D" w:rsidRPr="004442CE">
        <w:rPr>
          <w:rFonts w:hint="cs"/>
          <w:rtl/>
        </w:rPr>
        <w:t xml:space="preserve">: </w:t>
      </w:r>
      <w:r w:rsidRPr="004442CE">
        <w:rPr>
          <w:rFonts w:hint="cs"/>
          <w:bCs/>
          <w:rtl/>
        </w:rPr>
        <w:t>{</w:t>
      </w:r>
      <w:r w:rsidR="00BB795E" w:rsidRPr="004442CE">
        <w:rPr>
          <w:rFonts w:hint="cs"/>
          <w:bCs/>
          <w:rtl/>
        </w:rPr>
        <w:t>قَالَ هَذَا رَبِّي فَلَمَّا أَفَلَ قَالَ لَا أُحِبُّ الْآفِلِينَ</w:t>
      </w:r>
      <w:r w:rsidRPr="004442CE">
        <w:rPr>
          <w:rFonts w:hint="cs"/>
          <w:bCs/>
          <w:rtl/>
        </w:rPr>
        <w:t xml:space="preserve">} </w:t>
      </w:r>
      <w:r w:rsidRPr="004442CE">
        <w:rPr>
          <w:rFonts w:hint="cs"/>
          <w:rtl/>
        </w:rPr>
        <w:t>[</w:t>
      </w:r>
      <w:r w:rsidR="00BB795E" w:rsidRPr="004442CE">
        <w:rPr>
          <w:rFonts w:hint="cs"/>
          <w:rtl/>
        </w:rPr>
        <w:t>الأنعام</w:t>
      </w:r>
      <w:r w:rsidR="004C546D" w:rsidRPr="004442CE">
        <w:rPr>
          <w:rFonts w:hint="cs"/>
          <w:rtl/>
        </w:rPr>
        <w:t xml:space="preserve">: </w:t>
      </w:r>
      <w:r w:rsidR="00BB795E" w:rsidRPr="004442CE">
        <w:rPr>
          <w:rFonts w:hint="cs"/>
          <w:rtl/>
        </w:rPr>
        <w:t>76]</w:t>
      </w:r>
      <w:r w:rsidRPr="004442CE">
        <w:rPr>
          <w:rFonts w:hint="cs"/>
          <w:rtl/>
        </w:rPr>
        <w:t>،</w:t>
      </w:r>
      <w:r w:rsidR="00BB795E" w:rsidRPr="004442CE">
        <w:rPr>
          <w:rFonts w:hint="cs"/>
          <w:rtl/>
        </w:rPr>
        <w:t xml:space="preserve"> قال المفسرون</w:t>
      </w:r>
      <w:r w:rsidR="004C546D" w:rsidRPr="004442CE">
        <w:rPr>
          <w:rFonts w:hint="cs"/>
          <w:rtl/>
        </w:rPr>
        <w:t xml:space="preserve">: </w:t>
      </w:r>
      <w:r w:rsidR="00BB795E" w:rsidRPr="004442CE">
        <w:rPr>
          <w:rFonts w:hint="cs"/>
          <w:rtl/>
        </w:rPr>
        <w:t>قال ذلك لقومه تنبيها لهم على أن القمر لتغير حاله لا يصلح للإلهية وأن من اتخذه إلها فهو ضال</w:t>
      </w:r>
      <w:r w:rsidRPr="004442CE">
        <w:rPr>
          <w:rFonts w:hint="cs"/>
          <w:rtl/>
        </w:rPr>
        <w:t>،</w:t>
      </w:r>
      <w:r w:rsidR="00BB795E" w:rsidRPr="004442CE">
        <w:rPr>
          <w:rFonts w:hint="cs"/>
          <w:rtl/>
        </w:rPr>
        <w:t xml:space="preserve"> وتنبيها لهم أن الله دائم لا يزول</w:t>
      </w:r>
      <w:r w:rsidRPr="004442CE">
        <w:rPr>
          <w:rFonts w:hint="cs"/>
          <w:rtl/>
        </w:rPr>
        <w:t>،</w:t>
      </w:r>
      <w:r w:rsidR="00BB795E" w:rsidRPr="004442CE">
        <w:rPr>
          <w:rFonts w:hint="cs"/>
          <w:rtl/>
        </w:rPr>
        <w:t xml:space="preserve"> وأن الزوال نقص لا يصلح للإله المتصف بالكمال وأن </w:t>
      </w:r>
      <w:r w:rsidRPr="004442CE">
        <w:rPr>
          <w:rFonts w:hint="cs"/>
          <w:rtl/>
        </w:rPr>
        <w:t>(</w:t>
      </w:r>
      <w:r w:rsidR="00BB795E" w:rsidRPr="004442CE">
        <w:rPr>
          <w:rFonts w:hint="cs"/>
          <w:rtl/>
        </w:rPr>
        <w:t>الآفلين</w:t>
      </w:r>
      <w:r w:rsidR="00DE080D" w:rsidRPr="004442CE">
        <w:rPr>
          <w:rFonts w:hint="cs"/>
          <w:rtl/>
        </w:rPr>
        <w:t xml:space="preserve">) </w:t>
      </w:r>
      <w:r w:rsidR="00BB795E" w:rsidRPr="004442CE">
        <w:rPr>
          <w:rFonts w:hint="cs"/>
          <w:rtl/>
        </w:rPr>
        <w:t>أي الأرباب المنتقلين من مكان إلى مكان المتغيرين من حال إلى حال فإنهم بمعزل من استحقاق الربوبية والإلهية</w:t>
      </w:r>
      <w:r w:rsidRPr="004442CE">
        <w:rPr>
          <w:rFonts w:hint="cs"/>
          <w:rtl/>
        </w:rPr>
        <w:t>،</w:t>
      </w:r>
      <w:r w:rsidR="00BB795E" w:rsidRPr="004442CE">
        <w:rPr>
          <w:rFonts w:hint="cs"/>
          <w:rtl/>
        </w:rPr>
        <w:t xml:space="preserve"> وتنبيها على أن من غاب بعد الظهور كان حادثا مسخرا وليس برب أزلي أول ليس بمحدث</w:t>
      </w:r>
      <w:r w:rsidRPr="004442CE">
        <w:rPr>
          <w:rFonts w:hint="cs"/>
          <w:rtl/>
        </w:rPr>
        <w:t>،</w:t>
      </w:r>
      <w:r w:rsidR="00BB795E" w:rsidRPr="004442CE">
        <w:rPr>
          <w:rFonts w:hint="cs"/>
          <w:rtl/>
        </w:rPr>
        <w:t xml:space="preserve"> منزه عما لا يليق بذاته الأقدس من لوازم الإمكان ولواحق التغير والحدوث</w:t>
      </w:r>
      <w:r w:rsidRPr="004442CE">
        <w:rPr>
          <w:rFonts w:hint="cs"/>
          <w:rtl/>
        </w:rPr>
        <w:t>،</w:t>
      </w:r>
      <w:r w:rsidR="00BB795E" w:rsidRPr="004442CE">
        <w:rPr>
          <w:rFonts w:hint="cs"/>
          <w:rtl/>
        </w:rPr>
        <w:t xml:space="preserve"> ولهذا تبرأ من آلهتهم بقوله عليه السلام في سورة الأنعام</w:t>
      </w:r>
      <w:r w:rsidRPr="004442CE">
        <w:rPr>
          <w:rFonts w:hint="cs"/>
          <w:rtl/>
        </w:rPr>
        <w:t>،</w:t>
      </w:r>
      <w:r w:rsidR="00BB795E" w:rsidRPr="004442CE">
        <w:rPr>
          <w:rFonts w:hint="cs"/>
          <w:rtl/>
        </w:rPr>
        <w:t xml:space="preserve"> قال تعالى</w:t>
      </w:r>
      <w:r w:rsidR="004C546D" w:rsidRPr="004442CE">
        <w:rPr>
          <w:rFonts w:hint="cs"/>
          <w:rtl/>
        </w:rPr>
        <w:t xml:space="preserve">: </w:t>
      </w:r>
      <w:r w:rsidRPr="004442CE">
        <w:rPr>
          <w:rFonts w:hint="cs"/>
          <w:bCs/>
          <w:rtl/>
        </w:rPr>
        <w:t>{</w:t>
      </w:r>
      <w:r w:rsidR="00BB795E" w:rsidRPr="004442CE">
        <w:rPr>
          <w:rFonts w:hint="cs"/>
          <w:bCs/>
          <w:rtl/>
        </w:rPr>
        <w:t>قَالَ يَا قَوْمِ إِنِّي بَرِيءٌ مِمَّا تُشْرِكُونَ * إِنِّي وَجَّهْتُ وَجْهِيَ لِلَّذِي فَطَرَ السَّمَوَاتِ وَالْأَرْضَ حَنِيفًا وَمَا أَنَا مِنَ الْمُشْرِكِينَ</w:t>
      </w:r>
      <w:r w:rsidRPr="004442CE">
        <w:rPr>
          <w:rFonts w:hint="cs"/>
          <w:bCs/>
          <w:rtl/>
        </w:rPr>
        <w:t>}</w:t>
      </w:r>
      <w:r w:rsidR="00BB795E" w:rsidRPr="004442CE">
        <w:rPr>
          <w:rFonts w:hint="cs"/>
          <w:bCs/>
          <w:rtl/>
        </w:rPr>
        <w:t xml:space="preserve"> </w:t>
      </w:r>
      <w:r w:rsidRPr="004442CE">
        <w:rPr>
          <w:rFonts w:hint="cs"/>
          <w:rtl/>
        </w:rPr>
        <w:t>[</w:t>
      </w:r>
      <w:r w:rsidR="00BB795E" w:rsidRPr="004442CE">
        <w:rPr>
          <w:rFonts w:hint="cs"/>
          <w:rtl/>
        </w:rPr>
        <w:t>الأنعام</w:t>
      </w:r>
      <w:r w:rsidR="004C546D" w:rsidRPr="004442CE">
        <w:rPr>
          <w:rFonts w:hint="cs"/>
          <w:rtl/>
        </w:rPr>
        <w:t xml:space="preserve">: </w:t>
      </w:r>
      <w:r w:rsidR="00BB795E" w:rsidRPr="004442CE">
        <w:rPr>
          <w:rFonts w:hint="cs"/>
          <w:rtl/>
        </w:rPr>
        <w:lastRenderedPageBreak/>
        <w:t>78</w:t>
      </w:r>
      <w:r w:rsidRPr="004442CE">
        <w:rPr>
          <w:rFonts w:hint="cs"/>
          <w:rtl/>
        </w:rPr>
        <w:t>،</w:t>
      </w:r>
      <w:r w:rsidR="00BB795E" w:rsidRPr="004442CE">
        <w:rPr>
          <w:rFonts w:hint="cs"/>
          <w:rtl/>
        </w:rPr>
        <w:t xml:space="preserve"> 79</w:t>
      </w:r>
      <w:r w:rsidRPr="004442CE">
        <w:rPr>
          <w:rFonts w:hint="cs"/>
          <w:rtl/>
        </w:rPr>
        <w:t>]،</w:t>
      </w:r>
      <w:r w:rsidRPr="004442CE">
        <w:rPr>
          <w:rFonts w:hint="cs"/>
          <w:bCs/>
          <w:rtl/>
        </w:rPr>
        <w:t xml:space="preserve"> </w:t>
      </w:r>
      <w:r w:rsidR="00BB795E" w:rsidRPr="004442CE">
        <w:rPr>
          <w:rFonts w:hint="cs"/>
          <w:rtl/>
        </w:rPr>
        <w:t>ومعناه</w:t>
      </w:r>
      <w:r w:rsidRPr="004442CE">
        <w:rPr>
          <w:rFonts w:hint="cs"/>
          <w:rtl/>
        </w:rPr>
        <w:t xml:space="preserve"> </w:t>
      </w:r>
      <w:r w:rsidR="00BB795E" w:rsidRPr="004442CE">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sidR="004C546D" w:rsidRPr="004442CE">
        <w:rPr>
          <w:rFonts w:hint="cs"/>
          <w:rtl/>
        </w:rPr>
        <w:t>.</w:t>
      </w:r>
    </w:p>
    <w:p w14:paraId="112FDC40" w14:textId="0E0831E8" w:rsidR="00BB795E" w:rsidRPr="004442CE" w:rsidRDefault="00887FE5" w:rsidP="006E16F2">
      <w:pPr>
        <w:rPr>
          <w:rFonts w:eastAsia="Times New Roman"/>
          <w:b/>
          <w:rtl/>
        </w:rPr>
      </w:pPr>
      <w:r w:rsidRPr="004442CE">
        <w:rPr>
          <w:rFonts w:hint="cs"/>
          <w:rtl/>
        </w:rPr>
        <w:t>(</w:t>
      </w:r>
      <w:r w:rsidR="00BB795E" w:rsidRPr="004442CE">
        <w:rPr>
          <w:rFonts w:hint="cs"/>
          <w:rtl/>
        </w:rPr>
        <w:t>ث</w:t>
      </w:r>
      <w:r w:rsidR="00DE080D" w:rsidRPr="004442CE">
        <w:rPr>
          <w:rFonts w:hint="cs"/>
          <w:rtl/>
        </w:rPr>
        <w:t xml:space="preserve">) </w:t>
      </w:r>
      <w:r w:rsidR="00BB795E" w:rsidRPr="004442CE">
        <w:rPr>
          <w:rFonts w:hint="cs"/>
          <w:rtl/>
        </w:rPr>
        <w:t>الأفول معناه التغير والتبدل من حال إلى حال بالظهور والاختفاء والقوة والفناء والتأثير والزوال وهذا الأفول صفة نقص تنزه عنها ذات الرحمن تقدس وتعالى</w:t>
      </w:r>
      <w:r w:rsidRPr="004442CE">
        <w:rPr>
          <w:rFonts w:hint="cs"/>
          <w:rtl/>
        </w:rPr>
        <w:t>،</w:t>
      </w:r>
      <w:r w:rsidR="00BB795E" w:rsidRPr="004442CE">
        <w:rPr>
          <w:rFonts w:hint="cs"/>
          <w:rtl/>
        </w:rPr>
        <w:t xml:space="preserve"> فكل متغير يقبل الظهور تارة </w:t>
      </w:r>
      <w:proofErr w:type="gramStart"/>
      <w:r w:rsidR="00BB795E" w:rsidRPr="004442CE">
        <w:rPr>
          <w:rFonts w:hint="cs"/>
          <w:rtl/>
        </w:rPr>
        <w:t>و الاختفاء</w:t>
      </w:r>
      <w:proofErr w:type="gramEnd"/>
      <w:r w:rsidR="00BB795E" w:rsidRPr="004442CE">
        <w:rPr>
          <w:rFonts w:hint="cs"/>
          <w:rtl/>
        </w:rPr>
        <w:t xml:space="preserve"> تارة</w:t>
      </w:r>
      <w:r w:rsidRPr="004442CE">
        <w:rPr>
          <w:rFonts w:hint="cs"/>
          <w:rtl/>
        </w:rPr>
        <w:t xml:space="preserve"> </w:t>
      </w:r>
      <w:r w:rsidR="00BB795E" w:rsidRPr="004442CE">
        <w:rPr>
          <w:rFonts w:hint="cs"/>
          <w:rtl/>
        </w:rPr>
        <w:t>والتأثير تارة والزوال تارة أخري لا يصلح أن يكون إلها البتة</w:t>
      </w:r>
    </w:p>
    <w:p w14:paraId="74214961" w14:textId="28992209" w:rsidR="00BB795E" w:rsidRPr="004442CE" w:rsidRDefault="00887FE5" w:rsidP="006E16F2">
      <w:pPr>
        <w:rPr>
          <w:rFonts w:eastAsiaTheme="minorEastAsia"/>
          <w:b/>
          <w:rtl/>
        </w:rPr>
      </w:pPr>
      <w:r w:rsidRPr="004442CE">
        <w:rPr>
          <w:rFonts w:hint="cs"/>
          <w:rtl/>
        </w:rPr>
        <w:t>(</w:t>
      </w:r>
      <w:r w:rsidR="00BB795E" w:rsidRPr="004442CE">
        <w:rPr>
          <w:rFonts w:hint="cs"/>
          <w:rtl/>
        </w:rPr>
        <w:t>ج</w:t>
      </w:r>
      <w:r w:rsidR="00DE080D" w:rsidRPr="004442CE">
        <w:rPr>
          <w:rFonts w:hint="cs"/>
          <w:rtl/>
        </w:rPr>
        <w:t xml:space="preserve">) </w:t>
      </w:r>
      <w:r w:rsidR="00BB795E" w:rsidRPr="004442CE">
        <w:rPr>
          <w:rFonts w:hint="cs"/>
          <w:rtl/>
        </w:rPr>
        <w:t>كما أن ذات الله تعالى منزه عن التغير والحدوث</w:t>
      </w:r>
      <w:r w:rsidRPr="004442CE">
        <w:rPr>
          <w:rFonts w:hint="cs"/>
          <w:rtl/>
        </w:rPr>
        <w:t>،</w:t>
      </w:r>
      <w:r w:rsidR="00BB795E" w:rsidRPr="004442CE">
        <w:rPr>
          <w:rFonts w:hint="cs"/>
          <w:rtl/>
        </w:rPr>
        <w:t xml:space="preserve"> فإنه سبحانه منزه عن قبول الحوادث</w:t>
      </w:r>
      <w:r w:rsidRPr="004442CE">
        <w:rPr>
          <w:rFonts w:hint="cs"/>
          <w:rtl/>
        </w:rPr>
        <w:t>،</w:t>
      </w:r>
      <w:r w:rsidR="00BB795E" w:rsidRPr="004442CE">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sidRPr="004442CE">
        <w:rPr>
          <w:rFonts w:hint="cs"/>
          <w:rtl/>
        </w:rPr>
        <w:t>،</w:t>
      </w:r>
      <w:r w:rsidR="00BB795E" w:rsidRPr="004442CE">
        <w:rPr>
          <w:rFonts w:hint="cs"/>
          <w:rtl/>
        </w:rPr>
        <w:t xml:space="preserve"> ولهذا اتفق العارفون بأصول الدين وقواعد التنزيه بأن ما قبل الحوادث فهو حادث</w:t>
      </w:r>
      <w:r w:rsidRPr="004442CE">
        <w:rPr>
          <w:rFonts w:hint="cs"/>
          <w:rtl/>
        </w:rPr>
        <w:t>،</w:t>
      </w:r>
      <w:r w:rsidR="00BB795E" w:rsidRPr="004442CE">
        <w:rPr>
          <w:rFonts w:hint="cs"/>
          <w:rtl/>
        </w:rPr>
        <w:t xml:space="preserve"> وانه ليس في ذات الله تعالى محدث ولا مخلوق لأنه الأول الخالق سبحانه</w:t>
      </w:r>
    </w:p>
    <w:p w14:paraId="3C090F0A" w14:textId="54F395EF" w:rsidR="00BB795E" w:rsidRPr="004442CE" w:rsidRDefault="00887FE5" w:rsidP="006E16F2">
      <w:pPr>
        <w:rPr>
          <w:b/>
          <w:rtl/>
        </w:rPr>
      </w:pPr>
      <w:r w:rsidRPr="004442CE">
        <w:rPr>
          <w:rFonts w:hint="cs"/>
          <w:rtl/>
        </w:rPr>
        <w:t>(</w:t>
      </w:r>
      <w:r w:rsidR="00BB795E" w:rsidRPr="004442CE">
        <w:rPr>
          <w:rFonts w:hint="cs"/>
          <w:rtl/>
        </w:rPr>
        <w:t>ح</w:t>
      </w:r>
      <w:r w:rsidR="00DE080D" w:rsidRPr="004442CE">
        <w:rPr>
          <w:rFonts w:hint="cs"/>
          <w:rtl/>
        </w:rPr>
        <w:t xml:space="preserve">) </w:t>
      </w:r>
      <w:r w:rsidR="00BB795E" w:rsidRPr="004442CE">
        <w:rPr>
          <w:rFonts w:hint="cs"/>
          <w:rtl/>
        </w:rPr>
        <w:t>قبول الحوادث</w:t>
      </w:r>
      <w:r w:rsidRPr="004442CE">
        <w:rPr>
          <w:rFonts w:hint="cs"/>
          <w:rtl/>
        </w:rPr>
        <w:t xml:space="preserve"> </w:t>
      </w:r>
      <w:r w:rsidR="00BB795E" w:rsidRPr="004442CE">
        <w:rPr>
          <w:rFonts w:hint="cs"/>
          <w:rtl/>
        </w:rPr>
        <w:t>ينافي الأولية والأزلية التي يتصف بها ذات الله تقدس وتعالى</w:t>
      </w:r>
      <w:r w:rsidRPr="004442CE">
        <w:rPr>
          <w:rFonts w:hint="cs"/>
          <w:rtl/>
        </w:rPr>
        <w:t>،</w:t>
      </w:r>
      <w:r w:rsidR="00BB795E" w:rsidRPr="004442CE">
        <w:rPr>
          <w:rFonts w:hint="cs"/>
          <w:rtl/>
        </w:rPr>
        <w:t xml:space="preserve"> وينافي كمال الذات والصفات</w:t>
      </w:r>
      <w:r w:rsidRPr="004442CE">
        <w:rPr>
          <w:rFonts w:hint="cs"/>
          <w:rtl/>
        </w:rPr>
        <w:t>،</w:t>
      </w:r>
      <w:r w:rsidR="00BB795E" w:rsidRPr="004442CE">
        <w:rPr>
          <w:rFonts w:hint="cs"/>
          <w:rtl/>
        </w:rPr>
        <w:t xml:space="preserve"> فإن الكمال المطلق لا يقبل الزيادة ولا النقصان </w:t>
      </w:r>
      <w:proofErr w:type="gramStart"/>
      <w:r w:rsidR="00BB795E" w:rsidRPr="004442CE">
        <w:rPr>
          <w:rFonts w:hint="cs"/>
          <w:rtl/>
        </w:rPr>
        <w:t>‘ لأنه</w:t>
      </w:r>
      <w:proofErr w:type="gramEnd"/>
      <w:r w:rsidR="00BB795E" w:rsidRPr="004442CE">
        <w:rPr>
          <w:rFonts w:hint="cs"/>
          <w:rtl/>
        </w:rPr>
        <w:t xml:space="preserve"> لو قبل الزيادة كان قبل الزيادة نقصا ولو قبل النقص لم يكن إلها له كمال الذات والصفات</w:t>
      </w:r>
      <w:r w:rsidR="004C546D" w:rsidRPr="004442CE">
        <w:rPr>
          <w:rFonts w:hint="cs"/>
          <w:rtl/>
        </w:rPr>
        <w:t>.</w:t>
      </w:r>
    </w:p>
    <w:p w14:paraId="4292D5C3" w14:textId="675415CF" w:rsidR="00BB795E" w:rsidRPr="004442CE" w:rsidRDefault="00887FE5" w:rsidP="006E16F2">
      <w:pPr>
        <w:rPr>
          <w:b/>
          <w:rtl/>
        </w:rPr>
      </w:pPr>
      <w:r w:rsidRPr="004442CE">
        <w:rPr>
          <w:rFonts w:hint="cs"/>
          <w:rtl/>
        </w:rPr>
        <w:t>(</w:t>
      </w:r>
      <w:r w:rsidR="00BB795E" w:rsidRPr="004442CE">
        <w:rPr>
          <w:rFonts w:hint="cs"/>
          <w:rtl/>
        </w:rPr>
        <w:t>خ</w:t>
      </w:r>
      <w:r w:rsidR="00DE080D" w:rsidRPr="004442CE">
        <w:rPr>
          <w:rFonts w:hint="cs"/>
          <w:rtl/>
        </w:rPr>
        <w:t xml:space="preserve">) </w:t>
      </w:r>
      <w:r w:rsidR="00BB795E" w:rsidRPr="004442CE">
        <w:rPr>
          <w:rFonts w:hint="cs"/>
          <w:rtl/>
        </w:rPr>
        <w:t>دليل بطلان كونه تعالى محلاًّ للحوادث الحوادث هو ما يطرأ على الذات الحادثة من التغيّرات المختلفة</w:t>
      </w:r>
      <w:r w:rsidRPr="004442CE">
        <w:rPr>
          <w:rFonts w:hint="cs"/>
          <w:rtl/>
        </w:rPr>
        <w:t>،</w:t>
      </w:r>
      <w:r w:rsidR="00BB795E" w:rsidRPr="004442CE">
        <w:rPr>
          <w:rFonts w:hint="cs"/>
          <w:rtl/>
        </w:rPr>
        <w:t xml:space="preserve"> لأنّ </w:t>
      </w:r>
      <w:bookmarkStart w:id="3" w:name="tohef122"/>
      <w:bookmarkEnd w:id="3"/>
      <w:r w:rsidR="00BB795E" w:rsidRPr="004442CE">
        <w:rPr>
          <w:rFonts w:hint="cs"/>
          <w:rtl/>
        </w:rPr>
        <w:t>الحوادث تستلزم التغيّر</w:t>
      </w:r>
      <w:r w:rsidRPr="004442CE">
        <w:rPr>
          <w:rFonts w:hint="cs"/>
          <w:rtl/>
        </w:rPr>
        <w:t xml:space="preserve">، </w:t>
      </w:r>
      <w:r w:rsidR="00BB795E" w:rsidRPr="004442CE">
        <w:rPr>
          <w:rFonts w:hint="cs"/>
          <w:rtl/>
        </w:rPr>
        <w:t>والذات التي يطرأ عليها الحوادث تتغيّر وتنتقل من حالة إلى أخرى بسبب ما اكتسبته من الحوادث</w:t>
      </w:r>
      <w:r w:rsidRPr="004442CE">
        <w:rPr>
          <w:rFonts w:hint="cs"/>
          <w:rtl/>
        </w:rPr>
        <w:t>،</w:t>
      </w:r>
      <w:r w:rsidR="00BB795E" w:rsidRPr="004442CE">
        <w:rPr>
          <w:rFonts w:hint="cs"/>
          <w:rtl/>
        </w:rPr>
        <w:t xml:space="preserve"> والله تعالى منزه عن التغير والأفول</w:t>
      </w:r>
      <w:r w:rsidRPr="004442CE">
        <w:rPr>
          <w:rFonts w:hint="cs"/>
          <w:rtl/>
        </w:rPr>
        <w:t>،</w:t>
      </w:r>
      <w:r w:rsidR="00BB795E" w:rsidRPr="004442CE">
        <w:rPr>
          <w:rFonts w:hint="cs"/>
          <w:rtl/>
        </w:rPr>
        <w:t xml:space="preserve"> كما أنّ قبول الحوادث من صفات الأجسام الحادثة</w:t>
      </w:r>
      <w:r w:rsidRPr="004442CE">
        <w:rPr>
          <w:rFonts w:hint="cs"/>
          <w:rtl/>
        </w:rPr>
        <w:t>،</w:t>
      </w:r>
      <w:r w:rsidR="00BB795E" w:rsidRPr="004442CE">
        <w:rPr>
          <w:rFonts w:hint="cs"/>
          <w:rtl/>
        </w:rPr>
        <w:t xml:space="preserve"> وبما أنّه تعالى قديم الذات فلا يقبل الحادث لأنّ أخص صفات القديم </w:t>
      </w:r>
      <w:proofErr w:type="gramStart"/>
      <w:r w:rsidR="00BB795E" w:rsidRPr="004442CE">
        <w:rPr>
          <w:rFonts w:hint="cs"/>
          <w:rtl/>
        </w:rPr>
        <w:t>أن لا</w:t>
      </w:r>
      <w:proofErr w:type="gramEnd"/>
      <w:r w:rsidR="00BB795E" w:rsidRPr="004442CE">
        <w:rPr>
          <w:rFonts w:hint="cs"/>
          <w:rtl/>
        </w:rPr>
        <w:t xml:space="preserve"> يقبل الحادث وإلا كان حادثا مثله</w:t>
      </w:r>
      <w:r w:rsidRPr="004442CE">
        <w:rPr>
          <w:rFonts w:hint="cs"/>
          <w:rtl/>
        </w:rPr>
        <w:t>،</w:t>
      </w:r>
      <w:r w:rsidR="00BB795E" w:rsidRPr="004442CE">
        <w:rPr>
          <w:rFonts w:hint="cs"/>
          <w:rtl/>
        </w:rPr>
        <w:t xml:space="preserve"> وبما أنّه تعالى منزّه عن الأمور المادية والجسمانية</w:t>
      </w:r>
      <w:r w:rsidRPr="004442CE">
        <w:rPr>
          <w:rFonts w:hint="cs"/>
          <w:rtl/>
        </w:rPr>
        <w:t>،</w:t>
      </w:r>
      <w:r w:rsidR="00BB795E" w:rsidRPr="004442CE">
        <w:rPr>
          <w:rFonts w:hint="cs"/>
          <w:rtl/>
        </w:rPr>
        <w:t xml:space="preserve"> فلهذا يستحيل عليه أن يكون محلاًّ للحوادث</w:t>
      </w:r>
      <w:r w:rsidRPr="004442CE">
        <w:rPr>
          <w:rFonts w:hint="cs"/>
          <w:rtl/>
        </w:rPr>
        <w:t>،</w:t>
      </w:r>
    </w:p>
    <w:p w14:paraId="161F7F98" w14:textId="7A68B47C" w:rsidR="00BB795E" w:rsidRPr="004442CE" w:rsidRDefault="00887FE5" w:rsidP="006E16F2">
      <w:pPr>
        <w:rPr>
          <w:b/>
        </w:rPr>
      </w:pPr>
      <w:r w:rsidRPr="004442CE">
        <w:rPr>
          <w:rFonts w:hint="cs"/>
          <w:rtl/>
        </w:rPr>
        <w:t>(</w:t>
      </w:r>
      <w:r w:rsidR="00BB795E" w:rsidRPr="004442CE">
        <w:rPr>
          <w:rFonts w:hint="cs"/>
          <w:rtl/>
        </w:rPr>
        <w:t>د</w:t>
      </w:r>
      <w:r w:rsidR="00DE080D" w:rsidRPr="004442CE">
        <w:rPr>
          <w:rFonts w:hint="cs"/>
          <w:rtl/>
        </w:rPr>
        <w:t xml:space="preserve">) </w:t>
      </w:r>
      <w:r w:rsidR="00BB795E" w:rsidRPr="004442CE">
        <w:rPr>
          <w:rFonts w:hint="cs"/>
          <w:rtl/>
        </w:rPr>
        <w:t>كل ما يقوله غير المتخصصون في العقيدة عن حلول الحوادث بذات الله جهل عظيم بالله تعالى وبالواجب والجائز والمستحيل في حق الله سبحانه</w:t>
      </w:r>
      <w:r w:rsidRPr="004442CE">
        <w:rPr>
          <w:rFonts w:hint="cs"/>
          <w:rtl/>
        </w:rPr>
        <w:t>،</w:t>
      </w:r>
      <w:r w:rsidR="00BB795E" w:rsidRPr="004442CE">
        <w:rPr>
          <w:rFonts w:hint="cs"/>
          <w:rtl/>
        </w:rPr>
        <w:t xml:space="preserve"> ومحاذير قولهم عظيمة</w:t>
      </w:r>
      <w:r w:rsidRPr="004442CE">
        <w:rPr>
          <w:rFonts w:hint="cs"/>
          <w:rtl/>
        </w:rPr>
        <w:t>،</w:t>
      </w:r>
      <w:r w:rsidR="00BB795E" w:rsidRPr="004442CE">
        <w:rPr>
          <w:rFonts w:hint="cs"/>
          <w:rtl/>
        </w:rPr>
        <w:t xml:space="preserve"> منها</w:t>
      </w:r>
      <w:r w:rsidR="004C546D" w:rsidRPr="004442CE">
        <w:rPr>
          <w:rFonts w:hint="cs"/>
          <w:rtl/>
        </w:rPr>
        <w:t xml:space="preserve">: </w:t>
      </w:r>
      <w:r w:rsidR="00BB795E" w:rsidRPr="004442CE">
        <w:rPr>
          <w:rFonts w:hint="cs"/>
          <w:rtl/>
        </w:rPr>
        <w:t xml:space="preserve">أنهم يزعمون أن ذات الله تعالى تقبل الحوادث وهذا معارض بأحدية الذات فإن الله </w:t>
      </w:r>
      <w:r w:rsidRPr="004442CE">
        <w:rPr>
          <w:rFonts w:hint="cs"/>
          <w:rtl/>
        </w:rPr>
        <w:t>(</w:t>
      </w:r>
      <w:r w:rsidR="00BB795E" w:rsidRPr="004442CE">
        <w:rPr>
          <w:rFonts w:hint="cs"/>
          <w:rtl/>
        </w:rPr>
        <w:t>أحد صمد</w:t>
      </w:r>
      <w:r w:rsidR="00DE080D" w:rsidRPr="004442CE">
        <w:rPr>
          <w:rFonts w:hint="cs"/>
          <w:rtl/>
        </w:rPr>
        <w:t xml:space="preserve">) </w:t>
      </w:r>
      <w:r w:rsidR="00BB795E" w:rsidRPr="004442CE">
        <w:rPr>
          <w:rFonts w:hint="cs"/>
          <w:rtl/>
        </w:rPr>
        <w:t>لا تتجزأ ذاته ولا تقبل شيئا محدثا فيها</w:t>
      </w:r>
      <w:r w:rsidRPr="004442CE">
        <w:rPr>
          <w:rFonts w:hint="cs"/>
          <w:rtl/>
        </w:rPr>
        <w:t>،</w:t>
      </w:r>
      <w:r w:rsidR="00BB795E" w:rsidRPr="004442CE">
        <w:rPr>
          <w:rFonts w:hint="cs"/>
          <w:rtl/>
        </w:rPr>
        <w:t xml:space="preserve"> ومنها أنّ</w:t>
      </w:r>
      <w:r w:rsidR="00BB795E" w:rsidRPr="004442CE">
        <w:rPr>
          <w:rFonts w:hint="cs"/>
          <w:rtl/>
        </w:rPr>
        <w:tab/>
        <w:t xml:space="preserve">القول بقبول ذات الله </w:t>
      </w:r>
      <w:r w:rsidRPr="004442CE">
        <w:rPr>
          <w:rFonts w:hint="cs"/>
          <w:rtl/>
        </w:rPr>
        <w:t>(</w:t>
      </w:r>
      <w:r w:rsidR="00BB795E" w:rsidRPr="004442CE">
        <w:rPr>
          <w:rFonts w:hint="cs"/>
          <w:rtl/>
        </w:rPr>
        <w:t>سبحانه</w:t>
      </w:r>
      <w:r w:rsidR="00DE080D" w:rsidRPr="004442CE">
        <w:rPr>
          <w:rFonts w:hint="cs"/>
          <w:rtl/>
        </w:rPr>
        <w:t xml:space="preserve">) </w:t>
      </w:r>
      <w:r w:rsidR="00BB795E" w:rsidRPr="004442CE">
        <w:rPr>
          <w:rFonts w:hint="cs"/>
          <w:rtl/>
        </w:rPr>
        <w:t xml:space="preserve">للحادث مرادف للقول بقبول الذات </w:t>
      </w:r>
      <w:r w:rsidR="00BB795E" w:rsidRPr="004442CE">
        <w:rPr>
          <w:rFonts w:hint="cs"/>
          <w:rtl/>
        </w:rPr>
        <w:lastRenderedPageBreak/>
        <w:t>للمخلوق لأن الحادث مخلوق وكل ما لم يكن ثم كان فإنه مخلوق لا معنى له إلا ذاك</w:t>
      </w:r>
      <w:r w:rsidRPr="004442CE">
        <w:rPr>
          <w:rFonts w:hint="cs"/>
          <w:rtl/>
        </w:rPr>
        <w:t>،</w:t>
      </w:r>
      <w:r w:rsidR="00BB795E" w:rsidRPr="004442CE">
        <w:rPr>
          <w:rFonts w:hint="cs"/>
          <w:rtl/>
        </w:rPr>
        <w:t xml:space="preserve"> فهل يقبلون</w:t>
      </w:r>
      <w:r w:rsidRPr="004442CE">
        <w:rPr>
          <w:rFonts w:hint="cs"/>
          <w:rtl/>
        </w:rPr>
        <w:t xml:space="preserve"> </w:t>
      </w:r>
      <w:r w:rsidR="00BB795E" w:rsidRPr="004442CE">
        <w:rPr>
          <w:rFonts w:hint="cs"/>
          <w:rtl/>
        </w:rPr>
        <w:t xml:space="preserve">بهذا القول الفاحش الذي يؤول إلى القول </w:t>
      </w:r>
      <w:proofErr w:type="spellStart"/>
      <w:r w:rsidR="00BB795E" w:rsidRPr="004442CE">
        <w:rPr>
          <w:rFonts w:hint="cs"/>
          <w:rtl/>
        </w:rPr>
        <w:t>بالإتحاد</w:t>
      </w:r>
      <w:proofErr w:type="spellEnd"/>
      <w:r w:rsidR="00BB795E" w:rsidRPr="004442CE">
        <w:rPr>
          <w:rFonts w:hint="cs"/>
          <w:rtl/>
        </w:rPr>
        <w:t xml:space="preserve"> والحلول للمخلوق والخالق سبحان الله عما يصفون</w:t>
      </w:r>
      <w:r w:rsidRPr="004442CE">
        <w:rPr>
          <w:rFonts w:hint="cs"/>
          <w:rtl/>
        </w:rPr>
        <w:t>،</w:t>
      </w:r>
      <w:r w:rsidR="00BB795E" w:rsidRPr="004442CE">
        <w:rPr>
          <w:rFonts w:hint="cs"/>
          <w:rtl/>
        </w:rPr>
        <w:t xml:space="preserve"> ومنها أنّ القول بقبول ذات الله </w:t>
      </w:r>
      <w:r w:rsidRPr="004442CE">
        <w:rPr>
          <w:rFonts w:hint="cs"/>
          <w:rtl/>
        </w:rPr>
        <w:t>(</w:t>
      </w:r>
      <w:r w:rsidR="00BB795E" w:rsidRPr="004442CE">
        <w:rPr>
          <w:rFonts w:hint="cs"/>
          <w:rtl/>
        </w:rPr>
        <w:t>سبحانه</w:t>
      </w:r>
      <w:r w:rsidR="00DE080D" w:rsidRPr="004442CE">
        <w:rPr>
          <w:rFonts w:hint="cs"/>
          <w:rtl/>
        </w:rPr>
        <w:t xml:space="preserve">) </w:t>
      </w:r>
      <w:r w:rsidR="00BB795E" w:rsidRPr="004442CE">
        <w:rPr>
          <w:rFonts w:hint="cs"/>
          <w:rtl/>
        </w:rPr>
        <w:t>للحادث ما هو إلا تكييف لذات الله تقدس وتعالى بقياسها على ذات المخلوق</w:t>
      </w:r>
      <w:r w:rsidRPr="004442CE">
        <w:rPr>
          <w:rFonts w:hint="cs"/>
          <w:rtl/>
        </w:rPr>
        <w:t>،</w:t>
      </w:r>
      <w:r w:rsidR="00BB795E" w:rsidRPr="004442CE">
        <w:rPr>
          <w:rFonts w:hint="cs"/>
          <w:rtl/>
        </w:rPr>
        <w:t xml:space="preserve"> حيث أن المخلوق لا يقوم بعمل في الخارج إلا إذا حدثت الإرادة في الداخل</w:t>
      </w:r>
      <w:r w:rsidRPr="004442CE">
        <w:rPr>
          <w:rFonts w:hint="cs"/>
          <w:rtl/>
        </w:rPr>
        <w:t>،</w:t>
      </w:r>
      <w:r w:rsidR="00BB795E" w:rsidRPr="004442CE">
        <w:rPr>
          <w:rFonts w:hint="cs"/>
          <w:rtl/>
        </w:rPr>
        <w:t xml:space="preserve"> وهذا حال المخلوق لأنه كله محدث يقبل الحوادث</w:t>
      </w:r>
      <w:r w:rsidRPr="004442CE">
        <w:rPr>
          <w:rFonts w:hint="cs"/>
          <w:rtl/>
        </w:rPr>
        <w:t>،</w:t>
      </w:r>
      <w:r w:rsidR="00BB795E" w:rsidRPr="004442CE">
        <w:rPr>
          <w:rFonts w:hint="cs"/>
          <w:rtl/>
        </w:rPr>
        <w:t xml:space="preserve"> فهل يجوز قياس حالة الخالق الأزلي الذي ليس كمثله شيء على حالة المخلوق الحادث</w:t>
      </w:r>
      <w:r w:rsidRPr="004442CE">
        <w:rPr>
          <w:rFonts w:hint="cs"/>
          <w:rtl/>
        </w:rPr>
        <w:t>،</w:t>
      </w:r>
      <w:r w:rsidR="00BB795E" w:rsidRPr="004442CE">
        <w:rPr>
          <w:rFonts w:hint="cs"/>
          <w:rtl/>
        </w:rPr>
        <w:t xml:space="preserve"> وهل يجوز عند اولى الألباب قياس إرادة الله الأزلية القديمة على إرادة المخلوق المحدثة المخلوقة</w:t>
      </w:r>
      <w:r w:rsidRPr="004442CE">
        <w:rPr>
          <w:rFonts w:hint="cs"/>
          <w:rtl/>
        </w:rPr>
        <w:t>،</w:t>
      </w:r>
      <w:r w:rsidR="00BB795E" w:rsidRPr="004442CE">
        <w:rPr>
          <w:rFonts w:hint="cs"/>
          <w:rtl/>
        </w:rPr>
        <w:t xml:space="preserve"> سبحانك هذا بهتان عظيم</w:t>
      </w:r>
      <w:r w:rsidRPr="004442CE">
        <w:rPr>
          <w:rFonts w:hint="cs"/>
          <w:rtl/>
        </w:rPr>
        <w:t>،</w:t>
      </w:r>
      <w:r w:rsidR="00BB795E" w:rsidRPr="004442CE">
        <w:rPr>
          <w:rFonts w:hint="cs"/>
          <w:rtl/>
        </w:rPr>
        <w:t xml:space="preserve"> كما أنّهم يقيسون صفة الكلام لله تعالى وهي صفة أزلية قديمة لله لها الكمال المطلق</w:t>
      </w:r>
      <w:r w:rsidRPr="004442CE">
        <w:rPr>
          <w:rFonts w:hint="cs"/>
          <w:rtl/>
        </w:rPr>
        <w:t>،</w:t>
      </w:r>
      <w:r w:rsidR="00BB795E" w:rsidRPr="004442CE">
        <w:rPr>
          <w:rFonts w:hint="cs"/>
          <w:rtl/>
        </w:rPr>
        <w:t xml:space="preserve"> على كلام البشر فيقولون _ هداهم الله _ إن صفة الكلام لله صفة فعلية تتعلق بالإرادة وأن الله يتكلم بما شاء متى شاء</w:t>
      </w:r>
      <w:r w:rsidRPr="004442CE">
        <w:rPr>
          <w:rFonts w:hint="cs"/>
          <w:rtl/>
        </w:rPr>
        <w:t>،</w:t>
      </w:r>
      <w:r w:rsidR="00BB795E" w:rsidRPr="004442CE">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sidR="004C546D" w:rsidRPr="004442CE">
        <w:rPr>
          <w:rFonts w:hint="cs"/>
          <w:rtl/>
        </w:rPr>
        <w:t xml:space="preserve">: </w:t>
      </w:r>
      <w:r w:rsidR="00BB795E" w:rsidRPr="004442CE">
        <w:rPr>
          <w:rFonts w:hint="cs"/>
          <w:rtl/>
        </w:rPr>
        <w:t>إن القرآن محدث وليس قديما</w:t>
      </w:r>
      <w:r w:rsidRPr="004442CE">
        <w:rPr>
          <w:rFonts w:hint="cs"/>
          <w:rtl/>
        </w:rPr>
        <w:t>،</w:t>
      </w:r>
      <w:r w:rsidR="00BB795E" w:rsidRPr="004442CE">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sidRPr="004442CE">
        <w:rPr>
          <w:rFonts w:hint="cs"/>
          <w:rtl/>
        </w:rPr>
        <w:t xml:space="preserve"> </w:t>
      </w:r>
      <w:r w:rsidR="00BB795E" w:rsidRPr="004442CE">
        <w:rPr>
          <w:rFonts w:hint="cs"/>
          <w:rtl/>
        </w:rPr>
        <w:t>لا تتعلق</w:t>
      </w:r>
      <w:r w:rsidRPr="004442CE">
        <w:rPr>
          <w:rFonts w:hint="cs"/>
          <w:rtl/>
        </w:rPr>
        <w:t xml:space="preserve"> </w:t>
      </w:r>
      <w:r w:rsidR="00BB795E" w:rsidRPr="004442CE">
        <w:rPr>
          <w:rFonts w:hint="cs"/>
          <w:rtl/>
        </w:rPr>
        <w:t>بإرادة الله</w:t>
      </w:r>
      <w:r w:rsidRPr="004442CE">
        <w:rPr>
          <w:rFonts w:hint="cs"/>
          <w:rtl/>
        </w:rPr>
        <w:t>،</w:t>
      </w:r>
      <w:r w:rsidR="00BB795E" w:rsidRPr="004442CE">
        <w:rPr>
          <w:rFonts w:hint="cs"/>
          <w:rtl/>
        </w:rPr>
        <w:t xml:space="preserve"> بمعنى أنه لا يجوز القول</w:t>
      </w:r>
      <w:r w:rsidR="004C546D" w:rsidRPr="004442CE">
        <w:rPr>
          <w:rFonts w:hint="cs"/>
          <w:rtl/>
        </w:rPr>
        <w:t xml:space="preserve">: </w:t>
      </w:r>
      <w:r w:rsidR="00BB795E" w:rsidRPr="004442CE">
        <w:rPr>
          <w:rFonts w:hint="cs"/>
          <w:rtl/>
        </w:rPr>
        <w:t>أنه سبحانه يعلم متى شاء ولا يعلم متى شاء</w:t>
      </w:r>
      <w:r w:rsidRPr="004442CE">
        <w:rPr>
          <w:rFonts w:hint="cs"/>
          <w:rtl/>
        </w:rPr>
        <w:t>،</w:t>
      </w:r>
      <w:r w:rsidR="00BB795E" w:rsidRPr="004442CE">
        <w:rPr>
          <w:rFonts w:hint="cs"/>
          <w:rtl/>
        </w:rPr>
        <w:t xml:space="preserve"> لأنه يحد علم الله الذي له الكمال</w:t>
      </w:r>
      <w:r w:rsidRPr="004442CE">
        <w:rPr>
          <w:rFonts w:hint="cs"/>
          <w:rtl/>
        </w:rPr>
        <w:t>،</w:t>
      </w:r>
      <w:r w:rsidR="00BB795E" w:rsidRPr="004442CE">
        <w:rPr>
          <w:rFonts w:hint="cs"/>
          <w:rtl/>
        </w:rPr>
        <w:t xml:space="preserve"> فكذلك الكلام صفة قديمة لله معنوية لا تتعلق</w:t>
      </w:r>
      <w:r w:rsidRPr="004442CE">
        <w:rPr>
          <w:rFonts w:hint="cs"/>
          <w:rtl/>
        </w:rPr>
        <w:t xml:space="preserve"> </w:t>
      </w:r>
      <w:r w:rsidR="00BB795E" w:rsidRPr="004442CE">
        <w:rPr>
          <w:rFonts w:hint="cs"/>
          <w:rtl/>
        </w:rPr>
        <w:t>بأفعال الله ولا بإرادة الله</w:t>
      </w:r>
      <w:r w:rsidRPr="004442CE">
        <w:rPr>
          <w:rFonts w:hint="cs"/>
          <w:rtl/>
        </w:rPr>
        <w:t xml:space="preserve">،، </w:t>
      </w:r>
      <w:r w:rsidR="00BB795E" w:rsidRPr="004442CE">
        <w:rPr>
          <w:rFonts w:hint="cs"/>
          <w:rtl/>
        </w:rPr>
        <w:t>وهم جعلوه محدثا يفعله الله متى شاء مثله مثل الخلق والرزق يخلق من شاء متى شاء</w:t>
      </w:r>
      <w:r w:rsidRPr="004442CE">
        <w:rPr>
          <w:rFonts w:hint="cs"/>
          <w:rtl/>
        </w:rPr>
        <w:t>،</w:t>
      </w:r>
      <w:r w:rsidR="00BB795E" w:rsidRPr="004442CE">
        <w:rPr>
          <w:rFonts w:hint="cs"/>
          <w:rtl/>
        </w:rPr>
        <w:t xml:space="preserve"> ويرزق من يشاء متى شاء</w:t>
      </w:r>
      <w:r w:rsidRPr="004442CE">
        <w:rPr>
          <w:rFonts w:hint="cs"/>
          <w:rtl/>
        </w:rPr>
        <w:t>،</w:t>
      </w:r>
      <w:r w:rsidR="00BB795E" w:rsidRPr="004442CE">
        <w:rPr>
          <w:rFonts w:hint="cs"/>
          <w:rtl/>
        </w:rPr>
        <w:t xml:space="preserve"> وصار القرآن الكريم كلام الله تعالى بلازم قولهم</w:t>
      </w:r>
      <w:r w:rsidRPr="004442CE">
        <w:rPr>
          <w:rFonts w:hint="cs"/>
          <w:rtl/>
        </w:rPr>
        <w:t xml:space="preserve"> </w:t>
      </w:r>
      <w:r w:rsidR="00BB795E" w:rsidRPr="004442CE">
        <w:rPr>
          <w:rFonts w:hint="cs"/>
          <w:rtl/>
        </w:rPr>
        <w:t>محدثا مخلوقا</w:t>
      </w:r>
      <w:r w:rsidRPr="004442CE">
        <w:rPr>
          <w:rFonts w:hint="cs"/>
          <w:rtl/>
        </w:rPr>
        <w:t>،</w:t>
      </w:r>
      <w:r w:rsidR="00BB795E" w:rsidRPr="004442CE">
        <w:rPr>
          <w:rFonts w:hint="cs"/>
          <w:rtl/>
        </w:rPr>
        <w:t xml:space="preserve"> فانظر هداك الله الفرق بين المذهبين</w:t>
      </w:r>
      <w:r w:rsidRPr="004442CE">
        <w:rPr>
          <w:rFonts w:hint="cs"/>
          <w:rtl/>
        </w:rPr>
        <w:t>،</w:t>
      </w:r>
      <w:r w:rsidR="00BB795E" w:rsidRPr="004442CE">
        <w:rPr>
          <w:rFonts w:hint="cs"/>
          <w:rtl/>
        </w:rPr>
        <w:t xml:space="preserve"> مذهب التنزيه والفقه في دين الله</w:t>
      </w:r>
      <w:r w:rsidRPr="004442CE">
        <w:rPr>
          <w:rFonts w:hint="cs"/>
          <w:rtl/>
        </w:rPr>
        <w:t>،</w:t>
      </w:r>
      <w:r w:rsidR="00BB795E" w:rsidRPr="004442CE">
        <w:rPr>
          <w:rFonts w:hint="cs"/>
          <w:rtl/>
        </w:rPr>
        <w:t xml:space="preserve"> ومذهب التكييف والجهل في ذات الله تعالى وصفاته وأفعاله</w:t>
      </w:r>
      <w:r w:rsidRPr="004442CE">
        <w:rPr>
          <w:rFonts w:hint="cs"/>
          <w:rtl/>
        </w:rPr>
        <w:t>،</w:t>
      </w:r>
      <w:r w:rsidR="00BB795E" w:rsidRPr="004442CE">
        <w:rPr>
          <w:rFonts w:hint="cs"/>
          <w:rtl/>
        </w:rPr>
        <w:t xml:space="preserve"> </w:t>
      </w:r>
      <w:r w:rsidR="00BB795E" w:rsidRPr="004442CE">
        <w:rPr>
          <w:rFonts w:hint="cs"/>
          <w:rtl/>
        </w:rPr>
        <w:tab/>
        <w:t xml:space="preserve">وعلى مذهبهم لو جاز أن يقوم بذاته قول حادث جاز لغيرهم أن يقول بعلم حادث ويستدل بظاهر القرآن كقوله تعالى </w:t>
      </w:r>
      <w:r w:rsidRPr="004442CE">
        <w:rPr>
          <w:rFonts w:hint="cs"/>
          <w:rtl/>
        </w:rPr>
        <w:t>(</w:t>
      </w:r>
      <w:r w:rsidR="00BB795E" w:rsidRPr="004442CE">
        <w:rPr>
          <w:rFonts w:hint="cs"/>
          <w:rtl/>
        </w:rPr>
        <w:t>وَلَمَّا يَعْلَمِ اللَّهُ الَّذِينَ جَاهَدُوا مِنْكُمْ وَيَعْلَمَ الصَّابِرِينَ</w:t>
      </w:r>
      <w:r w:rsidR="00DE080D" w:rsidRPr="004442CE">
        <w:rPr>
          <w:rFonts w:hint="cs"/>
          <w:rtl/>
        </w:rPr>
        <w:t xml:space="preserve">) </w:t>
      </w:r>
      <w:r w:rsidRPr="004442CE">
        <w:rPr>
          <w:rFonts w:hint="cs"/>
          <w:rtl/>
        </w:rPr>
        <w:t>[</w:t>
      </w:r>
      <w:r w:rsidR="00BB795E" w:rsidRPr="004442CE">
        <w:rPr>
          <w:rFonts w:hint="cs"/>
          <w:rtl/>
        </w:rPr>
        <w:t xml:space="preserve">آل عمران\142] وجاز لغيرهم أيضا أن يقول بإرادة حادثة ويستدل بظاهر القرآن كقوله تعالى </w:t>
      </w:r>
      <w:r w:rsidRPr="004442CE">
        <w:rPr>
          <w:rFonts w:hint="cs"/>
          <w:rtl/>
        </w:rPr>
        <w:t>(</w:t>
      </w:r>
      <w:r w:rsidR="00BB795E" w:rsidRPr="004442CE">
        <w:rPr>
          <w:rFonts w:hint="cs"/>
          <w:rtl/>
        </w:rPr>
        <w:t>يُرِيدُ اللَّهُ بِكُمُ الْيُسْرَ وَلَا يُرِيدُ بِكُمُ الْعُسْرَ</w:t>
      </w:r>
      <w:r w:rsidR="00DE080D" w:rsidRPr="004442CE">
        <w:rPr>
          <w:rFonts w:hint="cs"/>
          <w:rtl/>
        </w:rPr>
        <w:t xml:space="preserve">) </w:t>
      </w:r>
      <w:r w:rsidR="00BB795E" w:rsidRPr="004442CE">
        <w:rPr>
          <w:rFonts w:hint="cs"/>
          <w:rtl/>
        </w:rPr>
        <w:t>ويتبجح بما أجازه أولئك من قيام الحوادث بذات الله تعالى</w:t>
      </w:r>
      <w:r w:rsidRPr="004442CE">
        <w:rPr>
          <w:rFonts w:hint="cs"/>
          <w:rtl/>
        </w:rPr>
        <w:t>،</w:t>
      </w:r>
      <w:r w:rsidR="00BB795E" w:rsidRPr="004442CE">
        <w:rPr>
          <w:rFonts w:hint="cs"/>
          <w:rtl/>
        </w:rPr>
        <w:t xml:space="preserve"> وهل هذا كله إلا جهل عظيم بالله تعالى وصفاته (سُبْحَانَهُ وَتَعَالَى عَمَّا يَصِفُونَ</w:t>
      </w:r>
      <w:r w:rsidR="00DE080D" w:rsidRPr="004442CE">
        <w:rPr>
          <w:rFonts w:hint="cs"/>
          <w:rtl/>
        </w:rPr>
        <w:t xml:space="preserve">) </w:t>
      </w:r>
      <w:r w:rsidR="00BB795E" w:rsidRPr="004442CE">
        <w:rPr>
          <w:rFonts w:hint="cs"/>
          <w:rtl/>
        </w:rPr>
        <w:t>.</w:t>
      </w:r>
    </w:p>
    <w:p w14:paraId="516EB752" w14:textId="77777777" w:rsidR="00BB795E" w:rsidRPr="004442CE" w:rsidRDefault="00BB795E" w:rsidP="006E16F2">
      <w:pPr>
        <w:jc w:val="center"/>
        <w:rPr>
          <w:b/>
          <w:rtl/>
          <w:lang w:bidi="ar-KW"/>
        </w:rPr>
      </w:pPr>
      <w:r w:rsidRPr="004442CE">
        <w:rPr>
          <w:rFonts w:hint="cs"/>
          <w:rtl/>
          <w:lang w:bidi="ar-KW"/>
        </w:rPr>
        <w:t xml:space="preserve">******* </w:t>
      </w:r>
    </w:p>
    <w:p w14:paraId="37356337" w14:textId="162907D8" w:rsidR="00BB795E" w:rsidRPr="00CA4A99" w:rsidRDefault="00BB795E" w:rsidP="00CA4A99">
      <w:pPr>
        <w:pStyle w:val="3"/>
        <w:jc w:val="center"/>
        <w:rPr>
          <w:rFonts w:eastAsia="Times New Roman"/>
          <w:color w:val="auto"/>
          <w:sz w:val="32"/>
          <w:szCs w:val="32"/>
          <w:u w:val="none"/>
          <w:rtl/>
          <w:lang w:bidi="ar-KW"/>
        </w:rPr>
      </w:pPr>
      <w:r w:rsidRPr="00CA4A99">
        <w:rPr>
          <w:rFonts w:hint="cs"/>
          <w:color w:val="auto"/>
          <w:sz w:val="32"/>
          <w:szCs w:val="32"/>
          <w:u w:val="none"/>
          <w:rtl/>
          <w:lang w:bidi="ar-KW"/>
        </w:rPr>
        <w:lastRenderedPageBreak/>
        <w:t>القاعدة التاسعة من قواعد التوحيد والتقديس والتنزيه</w:t>
      </w:r>
      <w:r w:rsidR="00CA4A99" w:rsidRPr="00CA4A99">
        <w:rPr>
          <w:rFonts w:hint="cs"/>
          <w:color w:val="auto"/>
          <w:sz w:val="32"/>
          <w:szCs w:val="32"/>
          <w:u w:val="none"/>
          <w:rtl/>
          <w:lang w:bidi="ar-KW"/>
        </w:rPr>
        <w:t xml:space="preserve"> </w:t>
      </w:r>
      <w:r w:rsidRPr="00CA4A99">
        <w:rPr>
          <w:rFonts w:hint="cs"/>
          <w:color w:val="auto"/>
          <w:sz w:val="32"/>
          <w:szCs w:val="32"/>
          <w:u w:val="none"/>
          <w:rtl/>
          <w:lang w:bidi="ar-KW"/>
        </w:rPr>
        <w:t>تنزيه ذات الله تعالى عن الاتحاد والحلول وعن الاتصال والانفصال لأنها صفات المخلوق</w:t>
      </w:r>
    </w:p>
    <w:p w14:paraId="32F3C374" w14:textId="77777777" w:rsidR="00BB795E" w:rsidRPr="004442CE" w:rsidRDefault="00BB795E" w:rsidP="006E16F2">
      <w:pPr>
        <w:rPr>
          <w:rFonts w:eastAsia="Times New Roman"/>
          <w:b/>
          <w:bCs/>
          <w:rtl/>
          <w:lang w:bidi="ar-KW"/>
        </w:rPr>
      </w:pPr>
    </w:p>
    <w:p w14:paraId="4C9E0EB5" w14:textId="7ED81547" w:rsidR="00BB795E" w:rsidRPr="004442CE" w:rsidRDefault="00887FE5" w:rsidP="006E16F2">
      <w:pPr>
        <w:rPr>
          <w:rFonts w:eastAsiaTheme="minorEastAsia"/>
          <w:b/>
          <w:rtl/>
        </w:rPr>
      </w:pPr>
      <w:r w:rsidRPr="004442CE">
        <w:rPr>
          <w:rFonts w:hint="cs"/>
          <w:rtl/>
          <w:lang w:bidi="ar-KW"/>
        </w:rPr>
        <w:t>(</w:t>
      </w:r>
      <w:r w:rsidR="00BB795E" w:rsidRPr="004442CE">
        <w:rPr>
          <w:rFonts w:hint="cs"/>
          <w:rtl/>
          <w:lang w:bidi="ar-KW"/>
        </w:rPr>
        <w:t>أ</w:t>
      </w:r>
      <w:r w:rsidR="00DE080D" w:rsidRPr="004442CE">
        <w:rPr>
          <w:rFonts w:hint="cs"/>
          <w:rtl/>
          <w:lang w:bidi="ar-KW"/>
        </w:rPr>
        <w:t xml:space="preserve">) </w:t>
      </w:r>
      <w:r w:rsidR="00BB795E" w:rsidRPr="004442CE">
        <w:rPr>
          <w:rFonts w:hint="cs"/>
          <w:rtl/>
          <w:lang w:bidi="ar-KW"/>
        </w:rPr>
        <w:t>الله تبارك وتعالى منزه عن الاتحاد والحلول وعن الاتصال والانفصال لأنها صفات المخلوق وبيان ذلك</w:t>
      </w:r>
      <w:r w:rsidR="004C546D" w:rsidRPr="004442CE">
        <w:rPr>
          <w:rFonts w:hint="cs"/>
          <w:rtl/>
          <w:lang w:bidi="ar-KW"/>
        </w:rPr>
        <w:t xml:space="preserve">: </w:t>
      </w:r>
      <w:r w:rsidR="00BB795E" w:rsidRPr="004442CE">
        <w:rPr>
          <w:rFonts w:hint="cs"/>
          <w:rtl/>
        </w:rPr>
        <w:t>ما ثم إلا خالق أو مخلوق فهل يتحد الخالق القديم الأزلي الباقي الذي ليس كمثله شيء بالمخلوق المحدث الفاني</w:t>
      </w:r>
      <w:r w:rsidRPr="004442CE">
        <w:rPr>
          <w:rFonts w:hint="cs"/>
          <w:rtl/>
        </w:rPr>
        <w:t>،</w:t>
      </w:r>
      <w:r w:rsidR="00BB795E" w:rsidRPr="004442CE">
        <w:rPr>
          <w:rFonts w:hint="cs"/>
          <w:rtl/>
        </w:rPr>
        <w:t xml:space="preserve"> أم هل يحل الذي تنزه عن الحد والمقدار في المخلوق المحدود المقدر</w:t>
      </w:r>
      <w:r w:rsidRPr="004442CE">
        <w:rPr>
          <w:rFonts w:hint="cs"/>
          <w:rtl/>
        </w:rPr>
        <w:t xml:space="preserve">، </w:t>
      </w:r>
      <w:r w:rsidR="00BB795E" w:rsidRPr="004442CE">
        <w:rPr>
          <w:rFonts w:hint="cs"/>
          <w:rtl/>
        </w:rPr>
        <w:t>والله منزه</w:t>
      </w:r>
      <w:r w:rsidR="00BB795E" w:rsidRPr="004442CE">
        <w:rPr>
          <w:rFonts w:hint="cs"/>
        </w:rPr>
        <w:t xml:space="preserve"> </w:t>
      </w:r>
      <w:r w:rsidR="00BB795E" w:rsidRPr="004442CE">
        <w:rPr>
          <w:rFonts w:hint="cs"/>
          <w:rtl/>
        </w:rPr>
        <w:t>عن الحلول في المواضع والأماكن لأن الحلول عرض يفنى وهو حادث والحادث لا يليق بالله</w:t>
      </w:r>
      <w:r w:rsidRPr="004442CE">
        <w:rPr>
          <w:rFonts w:hint="cs"/>
          <w:rtl/>
        </w:rPr>
        <w:t>،</w:t>
      </w:r>
      <w:r w:rsidR="00BB795E" w:rsidRPr="004442CE">
        <w:rPr>
          <w:rFonts w:hint="cs"/>
          <w:rtl/>
        </w:rPr>
        <w:t xml:space="preserve"> والاتصال والانفصال لا يكون إلا بين الأجسام والله منزه عن الجسمية ولوازم الجسمية كما مر بنا</w:t>
      </w:r>
    </w:p>
    <w:p w14:paraId="66A7203A" w14:textId="581ABCC6" w:rsidR="00BB795E" w:rsidRPr="004442CE" w:rsidRDefault="00887FE5" w:rsidP="006E16F2">
      <w:pPr>
        <w:rPr>
          <w:b/>
          <w:rtl/>
        </w:rPr>
      </w:pPr>
      <w:r w:rsidRPr="004442CE">
        <w:rPr>
          <w:rFonts w:hint="cs"/>
          <w:rtl/>
        </w:rPr>
        <w:t>(</w:t>
      </w:r>
      <w:r w:rsidR="00BB795E" w:rsidRPr="004442CE">
        <w:rPr>
          <w:rFonts w:hint="cs"/>
          <w:rtl/>
        </w:rPr>
        <w:t>ب</w:t>
      </w:r>
      <w:r w:rsidR="00DE080D" w:rsidRPr="004442CE">
        <w:rPr>
          <w:rFonts w:hint="cs"/>
          <w:rtl/>
        </w:rPr>
        <w:t xml:space="preserve">) </w:t>
      </w:r>
      <w:r w:rsidR="00BB795E" w:rsidRPr="004442CE">
        <w:rPr>
          <w:rFonts w:hint="cs"/>
          <w:rtl/>
        </w:rPr>
        <w:t>أجمع علماء أهل السنة على تنزيه الله تعالى عن الاتحاد بخلقه أو الحلول في شيء منها</w:t>
      </w:r>
      <w:r w:rsidR="00BB795E" w:rsidRPr="004442CE">
        <w:rPr>
          <w:rFonts w:hint="cs"/>
          <w:bCs/>
          <w:rtl/>
        </w:rPr>
        <w:t xml:space="preserve"> </w:t>
      </w:r>
      <w:r w:rsidR="00BB795E" w:rsidRPr="004442CE">
        <w:rPr>
          <w:rFonts w:hint="cs"/>
          <w:rtl/>
        </w:rPr>
        <w:t>وعن الاتصال بها أو الانفصال عنها ونقل الإجماع كل من تكلم عن فرق المسلمين</w:t>
      </w:r>
      <w:r w:rsidRPr="004442CE">
        <w:rPr>
          <w:rFonts w:hint="cs"/>
          <w:bCs/>
          <w:rtl/>
        </w:rPr>
        <w:t>،</w:t>
      </w:r>
      <w:r w:rsidR="00BB795E" w:rsidRPr="004442CE">
        <w:rPr>
          <w:rFonts w:hint="cs"/>
          <w:bCs/>
          <w:rtl/>
        </w:rPr>
        <w:t xml:space="preserve"> قال ابن كثير _ عند قوله تعالى </w:t>
      </w:r>
      <w:r w:rsidRPr="004442CE">
        <w:rPr>
          <w:rFonts w:hint="cs"/>
          <w:rtl/>
        </w:rPr>
        <w:t>(</w:t>
      </w:r>
      <w:r w:rsidR="00BB795E" w:rsidRPr="004442CE">
        <w:rPr>
          <w:rFonts w:hint="cs"/>
          <w:bCs/>
          <w:rtl/>
        </w:rPr>
        <w:t>ونحن أقرب إليه من حبل الوريد</w:t>
      </w:r>
      <w:r w:rsidR="00DE080D" w:rsidRPr="004442CE">
        <w:rPr>
          <w:rFonts w:hint="cs"/>
          <w:rtl/>
        </w:rPr>
        <w:t xml:space="preserve">) </w:t>
      </w:r>
      <w:r w:rsidR="00BB795E" w:rsidRPr="004442CE">
        <w:rPr>
          <w:rFonts w:hint="cs"/>
          <w:rtl/>
        </w:rPr>
        <w:t>_</w:t>
      </w:r>
      <w:r w:rsidRPr="004442CE">
        <w:rPr>
          <w:rFonts w:hint="cs"/>
          <w:rtl/>
        </w:rPr>
        <w:t xml:space="preserve"> </w:t>
      </w:r>
      <w:r w:rsidR="00BB795E" w:rsidRPr="004442CE">
        <w:rPr>
          <w:rFonts w:hint="cs"/>
          <w:bCs/>
          <w:rtl/>
        </w:rPr>
        <w:t xml:space="preserve">" </w:t>
      </w:r>
      <w:r w:rsidR="00BB795E" w:rsidRPr="004442CE">
        <w:rPr>
          <w:rFonts w:hint="cs"/>
          <w:rtl/>
        </w:rPr>
        <w:t xml:space="preserve">يعني ملائكته تعالى أقرب إلى الإنسان من حبل وريده إليه ومن تأوله على العلم فإنما فر </w:t>
      </w:r>
      <w:r w:rsidR="00BB795E" w:rsidRPr="004442CE">
        <w:rPr>
          <w:rFonts w:hint="cs"/>
          <w:bCs/>
          <w:rtl/>
        </w:rPr>
        <w:t>لئلا يلزم حلول أو اتحاد وهما منفيان</w:t>
      </w:r>
      <w:r w:rsidR="00BB795E" w:rsidRPr="004442CE">
        <w:rPr>
          <w:rFonts w:hint="cs"/>
          <w:rtl/>
        </w:rPr>
        <w:t xml:space="preserve"> </w:t>
      </w:r>
      <w:r w:rsidR="00BB795E" w:rsidRPr="004442CE">
        <w:rPr>
          <w:rFonts w:hint="cs"/>
          <w:bCs/>
          <w:rtl/>
        </w:rPr>
        <w:t>بالإجماع</w:t>
      </w:r>
      <w:r w:rsidR="00BB795E" w:rsidRPr="004442CE">
        <w:rPr>
          <w:rFonts w:hint="cs"/>
          <w:rtl/>
        </w:rPr>
        <w:t xml:space="preserve"> تعالى الله وتقدس " أهـ </w:t>
      </w:r>
      <w:r w:rsidRPr="004442CE">
        <w:rPr>
          <w:rFonts w:hint="cs"/>
          <w:rtl/>
        </w:rPr>
        <w:t>[</w:t>
      </w:r>
      <w:r w:rsidR="00BB795E" w:rsidRPr="004442CE">
        <w:rPr>
          <w:rFonts w:hint="cs"/>
          <w:rtl/>
        </w:rPr>
        <w:t>تفسير ابن كثير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224]،</w:t>
      </w:r>
    </w:p>
    <w:p w14:paraId="348C2F2E" w14:textId="77777777" w:rsidR="00BB795E" w:rsidRPr="004442CE" w:rsidRDefault="00BB795E" w:rsidP="006E16F2">
      <w:pPr>
        <w:jc w:val="center"/>
        <w:rPr>
          <w:b/>
          <w:bCs/>
          <w:rtl/>
          <w:lang w:bidi="ar-KW"/>
        </w:rPr>
      </w:pPr>
      <w:r w:rsidRPr="004442CE">
        <w:rPr>
          <w:rFonts w:hint="cs"/>
          <w:bCs/>
          <w:rtl/>
          <w:lang w:bidi="ar-KW"/>
        </w:rPr>
        <w:t xml:space="preserve">***** </w:t>
      </w:r>
    </w:p>
    <w:p w14:paraId="6478F5B5" w14:textId="13301055" w:rsidR="00BB795E" w:rsidRPr="00CA4A99" w:rsidRDefault="00BB795E" w:rsidP="00CA4A99">
      <w:pPr>
        <w:pStyle w:val="3"/>
        <w:jc w:val="center"/>
        <w:rPr>
          <w:color w:val="auto"/>
          <w:sz w:val="32"/>
          <w:szCs w:val="32"/>
          <w:u w:val="none"/>
          <w:rtl/>
          <w:lang w:bidi="ar-KW"/>
        </w:rPr>
      </w:pPr>
      <w:r w:rsidRPr="00CA4A99">
        <w:rPr>
          <w:rFonts w:hint="cs"/>
          <w:color w:val="auto"/>
          <w:sz w:val="32"/>
          <w:szCs w:val="32"/>
          <w:u w:val="none"/>
          <w:rtl/>
          <w:lang w:bidi="ar-KW"/>
        </w:rPr>
        <w:t>القاعدة العاشرة من قواعد التوحيد والتقديس والتنزيه</w:t>
      </w:r>
      <w:r w:rsidR="00CA4A99" w:rsidRPr="00CA4A99">
        <w:rPr>
          <w:rFonts w:hint="cs"/>
          <w:color w:val="auto"/>
          <w:sz w:val="32"/>
          <w:szCs w:val="32"/>
          <w:u w:val="none"/>
          <w:rtl/>
          <w:lang w:bidi="ar-KW"/>
        </w:rPr>
        <w:t xml:space="preserve"> </w:t>
      </w:r>
      <w:r w:rsidRPr="00CA4A99">
        <w:rPr>
          <w:rFonts w:hint="cs"/>
          <w:color w:val="auto"/>
          <w:sz w:val="32"/>
          <w:szCs w:val="32"/>
          <w:u w:val="none"/>
          <w:rtl/>
          <w:lang w:bidi="ar-KW"/>
        </w:rPr>
        <w:t>تنزيه ذات الله تعالى عن الأعراض والكيفيات الحسية التي تتصف به ذات المخلوق</w:t>
      </w:r>
    </w:p>
    <w:p w14:paraId="667EEC7D" w14:textId="77777777" w:rsidR="00BB795E" w:rsidRPr="004442CE" w:rsidRDefault="00BB795E" w:rsidP="006E16F2">
      <w:pPr>
        <w:rPr>
          <w:b/>
          <w:rtl/>
          <w:lang w:bidi="ar-KW"/>
        </w:rPr>
      </w:pPr>
    </w:p>
    <w:p w14:paraId="2E436016" w14:textId="46FA6D6D" w:rsidR="00BB795E" w:rsidRPr="004442CE" w:rsidRDefault="00887FE5" w:rsidP="006E16F2">
      <w:pPr>
        <w:rPr>
          <w:b/>
          <w:rtl/>
          <w:lang w:bidi="ar-KW"/>
        </w:rPr>
      </w:pPr>
      <w:r w:rsidRPr="004442CE">
        <w:rPr>
          <w:rFonts w:hint="cs"/>
          <w:rtl/>
          <w:lang w:bidi="ar-KW"/>
        </w:rPr>
        <w:t>(</w:t>
      </w:r>
      <w:r w:rsidR="00BB795E" w:rsidRPr="004442CE">
        <w:rPr>
          <w:rFonts w:hint="cs"/>
          <w:rtl/>
          <w:lang w:bidi="ar-KW"/>
        </w:rPr>
        <w:t>أ</w:t>
      </w:r>
      <w:r w:rsidR="00DE080D" w:rsidRPr="004442CE">
        <w:rPr>
          <w:rFonts w:hint="cs"/>
          <w:rtl/>
          <w:lang w:bidi="ar-KW"/>
        </w:rPr>
        <w:t xml:space="preserve">) </w:t>
      </w:r>
      <w:r w:rsidR="00BB795E" w:rsidRPr="004442CE">
        <w:rPr>
          <w:rFonts w:hint="cs"/>
          <w:rtl/>
          <w:lang w:bidi="ar-KW"/>
        </w:rPr>
        <w:t>المقصود ب</w:t>
      </w:r>
      <w:r w:rsidR="00BB795E" w:rsidRPr="004442CE">
        <w:rPr>
          <w:rFonts w:hint="cs"/>
          <w:rtl/>
        </w:rPr>
        <w:t>الأعراض مثل الألوان والأحجام والأشكال والطعوم والروائح</w:t>
      </w:r>
      <w:r w:rsidR="00BB795E" w:rsidRPr="004442CE">
        <w:rPr>
          <w:rFonts w:hint="cs"/>
          <w:rtl/>
          <w:lang w:bidi="ar-KW"/>
        </w:rPr>
        <w:t xml:space="preserve"> التي تتصف به ذات المخلوق</w:t>
      </w:r>
      <w:r w:rsidRPr="004442CE">
        <w:rPr>
          <w:rFonts w:hint="cs"/>
          <w:rtl/>
        </w:rPr>
        <w:t>،</w:t>
      </w:r>
      <w:r w:rsidR="00BB795E" w:rsidRPr="004442CE">
        <w:rPr>
          <w:rFonts w:hint="cs"/>
          <w:rtl/>
        </w:rPr>
        <w:t xml:space="preserve"> والمقصود بالكيفيات الحسية </w:t>
      </w:r>
      <w:r w:rsidR="00BB795E" w:rsidRPr="004442CE">
        <w:rPr>
          <w:rFonts w:hint="cs"/>
          <w:rtl/>
          <w:lang w:bidi="ar-KW"/>
        </w:rPr>
        <w:t>التي تتصف به ذات المخلوق كالجلوس والاستقرار والنزول والصعود على معنى التغير في ذاته</w:t>
      </w:r>
      <w:r w:rsidRPr="004442CE">
        <w:rPr>
          <w:rFonts w:hint="cs"/>
          <w:rtl/>
          <w:lang w:bidi="ar-KW"/>
        </w:rPr>
        <w:t>،</w:t>
      </w:r>
      <w:r w:rsidR="00BB795E" w:rsidRPr="004442CE">
        <w:rPr>
          <w:rFonts w:hint="cs"/>
          <w:rtl/>
          <w:lang w:bidi="ar-KW"/>
        </w:rPr>
        <w:t xml:space="preserve"> والذهاب والمجيء على معنى التغير في ذاته</w:t>
      </w:r>
      <w:r w:rsidRPr="004442CE">
        <w:rPr>
          <w:rFonts w:hint="cs"/>
          <w:rtl/>
          <w:lang w:bidi="ar-KW"/>
        </w:rPr>
        <w:t>،</w:t>
      </w:r>
      <w:r w:rsidR="00BB795E" w:rsidRPr="004442CE">
        <w:rPr>
          <w:rFonts w:hint="cs"/>
          <w:rtl/>
          <w:lang w:bidi="ar-KW"/>
        </w:rPr>
        <w:t xml:space="preserve"> والقبض والبسط </w:t>
      </w:r>
      <w:r w:rsidR="00BB795E" w:rsidRPr="004442CE">
        <w:rPr>
          <w:rFonts w:hint="cs"/>
          <w:rtl/>
          <w:lang w:bidi="ar-KW"/>
        </w:rPr>
        <w:lastRenderedPageBreak/>
        <w:t>على معنى التغير في ذاته</w:t>
      </w:r>
      <w:r w:rsidRPr="004442CE">
        <w:rPr>
          <w:rFonts w:hint="cs"/>
          <w:rtl/>
          <w:lang w:bidi="ar-KW"/>
        </w:rPr>
        <w:t>،</w:t>
      </w:r>
      <w:r w:rsidR="00BB795E" w:rsidRPr="004442CE">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Pr="004442CE">
        <w:rPr>
          <w:rFonts w:hint="cs"/>
          <w:rtl/>
          <w:lang w:bidi="ar-KW"/>
        </w:rPr>
        <w:t>،</w:t>
      </w:r>
      <w:r w:rsidR="00BB795E" w:rsidRPr="004442CE">
        <w:rPr>
          <w:rFonts w:hint="cs"/>
          <w:rtl/>
          <w:lang w:bidi="ar-KW"/>
        </w:rPr>
        <w:t xml:space="preserve"> والسكون والتحرك والتماس والتباين والخروج والدخول على معنى التغير في ذاته</w:t>
      </w:r>
      <w:r w:rsidRPr="004442CE">
        <w:rPr>
          <w:rFonts w:hint="cs"/>
          <w:rtl/>
          <w:lang w:bidi="ar-KW"/>
        </w:rPr>
        <w:t>،</w:t>
      </w:r>
      <w:r w:rsidR="00BB795E" w:rsidRPr="004442CE">
        <w:rPr>
          <w:rFonts w:hint="cs"/>
          <w:rtl/>
          <w:lang w:bidi="ar-KW"/>
        </w:rPr>
        <w:t xml:space="preserve"> والقرب بالمسافة والبعد بالمسافة</w:t>
      </w:r>
      <w:r w:rsidRPr="004442CE">
        <w:rPr>
          <w:rFonts w:hint="cs"/>
          <w:rtl/>
          <w:lang w:bidi="ar-KW"/>
        </w:rPr>
        <w:t>،</w:t>
      </w:r>
      <w:r w:rsidR="00BB795E" w:rsidRPr="004442CE">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sidRPr="004442CE">
        <w:rPr>
          <w:rFonts w:hint="cs"/>
          <w:rtl/>
          <w:lang w:bidi="ar-KW"/>
        </w:rPr>
        <w:t>،</w:t>
      </w:r>
      <w:r w:rsidR="00BB795E" w:rsidRPr="004442CE">
        <w:rPr>
          <w:rFonts w:hint="cs"/>
          <w:rtl/>
          <w:lang w:bidi="ar-KW"/>
        </w:rPr>
        <w:t xml:space="preserve"> والندم والتردد على معنى</w:t>
      </w:r>
      <w:r w:rsidRPr="004442CE">
        <w:rPr>
          <w:rFonts w:hint="cs"/>
          <w:rtl/>
          <w:lang w:bidi="ar-KW"/>
        </w:rPr>
        <w:t xml:space="preserve"> </w:t>
      </w:r>
      <w:r w:rsidR="00BB795E" w:rsidRPr="004442CE">
        <w:rPr>
          <w:rFonts w:hint="cs"/>
          <w:rtl/>
          <w:lang w:bidi="ar-KW"/>
        </w:rPr>
        <w:t>التغير في ذاته</w:t>
      </w:r>
      <w:r w:rsidRPr="004442CE">
        <w:rPr>
          <w:rFonts w:hint="cs"/>
          <w:rtl/>
          <w:lang w:bidi="ar-KW"/>
        </w:rPr>
        <w:t>،</w:t>
      </w:r>
    </w:p>
    <w:p w14:paraId="69C9FC50" w14:textId="3999648F" w:rsidR="00BB795E" w:rsidRPr="004442CE" w:rsidRDefault="00887FE5" w:rsidP="006E16F2">
      <w:pPr>
        <w:rPr>
          <w:b/>
          <w:rtl/>
        </w:rPr>
      </w:pPr>
      <w:r w:rsidRPr="004442CE">
        <w:rPr>
          <w:rFonts w:hint="cs"/>
          <w:rtl/>
          <w:lang w:bidi="ar-KW"/>
        </w:rPr>
        <w:t>(</w:t>
      </w:r>
      <w:r w:rsidR="00BB795E" w:rsidRPr="004442CE">
        <w:rPr>
          <w:rFonts w:hint="cs"/>
          <w:rtl/>
          <w:lang w:bidi="ar-KW"/>
        </w:rPr>
        <w:t>ب</w:t>
      </w:r>
      <w:r w:rsidR="00DE080D" w:rsidRPr="004442CE">
        <w:rPr>
          <w:rFonts w:hint="cs"/>
          <w:rtl/>
          <w:lang w:bidi="ar-KW"/>
        </w:rPr>
        <w:t xml:space="preserve">) </w:t>
      </w:r>
      <w:r w:rsidR="00BB795E" w:rsidRPr="004442CE">
        <w:rPr>
          <w:rFonts w:hint="cs"/>
          <w:rtl/>
          <w:lang w:bidi="ar-KW"/>
        </w:rPr>
        <w:t>الله تعالى منزه عن تلك الأعراض والكيفيات الحسية</w:t>
      </w:r>
      <w:r w:rsidRPr="004442CE">
        <w:rPr>
          <w:rFonts w:hint="cs"/>
          <w:rtl/>
          <w:lang w:bidi="ar-KW"/>
        </w:rPr>
        <w:t>،</w:t>
      </w:r>
      <w:r w:rsidR="00BB795E" w:rsidRPr="004442CE">
        <w:rPr>
          <w:rFonts w:hint="cs"/>
          <w:rtl/>
          <w:lang w:bidi="ar-KW"/>
        </w:rPr>
        <w:t xml:space="preserve"> ومنزه وأي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Pr="004442CE">
        <w:rPr>
          <w:rFonts w:hint="cs"/>
          <w:rtl/>
          <w:lang w:bidi="ar-KW"/>
        </w:rPr>
        <w:t>،</w:t>
      </w:r>
      <w:r w:rsidR="00BB795E" w:rsidRPr="004442CE">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Pr="004442CE">
        <w:rPr>
          <w:rFonts w:hint="cs"/>
          <w:rtl/>
        </w:rPr>
        <w:t>،</w:t>
      </w:r>
    </w:p>
    <w:p w14:paraId="04E17E7B" w14:textId="205B5258" w:rsidR="00BB795E" w:rsidRPr="004442CE" w:rsidRDefault="00887FE5" w:rsidP="006E16F2">
      <w:pPr>
        <w:rPr>
          <w:b/>
          <w:rtl/>
        </w:rPr>
      </w:pPr>
      <w:bookmarkStart w:id="4" w:name="tohef136"/>
      <w:bookmarkEnd w:id="4"/>
      <w:r w:rsidRPr="004442CE">
        <w:rPr>
          <w:rFonts w:hint="cs"/>
          <w:rtl/>
        </w:rPr>
        <w:t>(</w:t>
      </w:r>
      <w:r w:rsidR="00BB795E" w:rsidRPr="004442CE">
        <w:rPr>
          <w:rFonts w:hint="cs"/>
          <w:rtl/>
        </w:rPr>
        <w:t>ت</w:t>
      </w:r>
      <w:r w:rsidR="00DE080D" w:rsidRPr="004442CE">
        <w:rPr>
          <w:rFonts w:hint="cs"/>
          <w:rtl/>
        </w:rPr>
        <w:t xml:space="preserve">) </w:t>
      </w:r>
      <w:r w:rsidR="00BB795E" w:rsidRPr="004442CE">
        <w:rPr>
          <w:rFonts w:hint="cs"/>
          <w:rtl/>
        </w:rPr>
        <w:t>من أدلة تنزيه الله عن الكيفيات المحسوسة</w:t>
      </w:r>
      <w:r w:rsidR="004C546D" w:rsidRPr="004442CE">
        <w:rPr>
          <w:rFonts w:hint="cs"/>
          <w:rtl/>
        </w:rPr>
        <w:t xml:space="preserve">: </w:t>
      </w:r>
      <w:r w:rsidR="00BB795E" w:rsidRPr="004442CE">
        <w:rPr>
          <w:rFonts w:hint="cs"/>
          <w:rtl/>
        </w:rPr>
        <w:t>أنها من خواص الجسم والله تعالى منزّه عن الجسمانية</w:t>
      </w:r>
      <w:r w:rsidRPr="004442CE">
        <w:rPr>
          <w:rFonts w:hint="cs"/>
          <w:rtl/>
        </w:rPr>
        <w:t>،</w:t>
      </w:r>
      <w:r w:rsidR="00BB795E" w:rsidRPr="004442CE">
        <w:rPr>
          <w:rFonts w:hint="cs"/>
          <w:rtl/>
        </w:rPr>
        <w:t xml:space="preserve"> وأنها حادثة</w:t>
      </w:r>
      <w:r w:rsidRPr="004442CE">
        <w:rPr>
          <w:rFonts w:hint="cs"/>
          <w:rtl/>
        </w:rPr>
        <w:t>،</w:t>
      </w:r>
      <w:r w:rsidR="00BB795E" w:rsidRPr="004442CE">
        <w:rPr>
          <w:rFonts w:hint="cs"/>
          <w:rtl/>
        </w:rPr>
        <w:t xml:space="preserve"> لكن الباري غير حادث، فيمتنع أن يكون قابلاً للحوادث</w:t>
      </w:r>
      <w:r w:rsidRPr="004442CE">
        <w:rPr>
          <w:rFonts w:hint="cs"/>
          <w:rtl/>
        </w:rPr>
        <w:t>،</w:t>
      </w:r>
      <w:r w:rsidR="00BB795E" w:rsidRPr="004442CE">
        <w:rPr>
          <w:rFonts w:hint="cs"/>
          <w:rtl/>
        </w:rPr>
        <w:t xml:space="preserve"> وهي تستلزم التغير والانفعال</w:t>
      </w:r>
      <w:r w:rsidRPr="004442CE">
        <w:rPr>
          <w:rFonts w:hint="cs"/>
          <w:rtl/>
        </w:rPr>
        <w:t xml:space="preserve">، </w:t>
      </w:r>
      <w:r w:rsidR="00BB795E" w:rsidRPr="004442CE">
        <w:rPr>
          <w:rFonts w:hint="cs"/>
          <w:rtl/>
        </w:rPr>
        <w:t>والله منزّه من التغير في ذاته</w:t>
      </w:r>
    </w:p>
    <w:p w14:paraId="59BDD9FF" w14:textId="4D915348" w:rsidR="00BB795E" w:rsidRPr="004442CE" w:rsidRDefault="00887FE5" w:rsidP="006E16F2">
      <w:pPr>
        <w:rPr>
          <w:b/>
          <w:rtl/>
          <w:lang w:bidi="ar-KW"/>
        </w:rPr>
      </w:pPr>
      <w:r w:rsidRPr="004442CE">
        <w:rPr>
          <w:rFonts w:hint="cs"/>
          <w:rtl/>
        </w:rPr>
        <w:t>(</w:t>
      </w:r>
      <w:r w:rsidR="00BB795E" w:rsidRPr="004442CE">
        <w:rPr>
          <w:rFonts w:hint="cs"/>
          <w:rtl/>
        </w:rPr>
        <w:t>ث</w:t>
      </w:r>
      <w:r w:rsidR="00DE080D" w:rsidRPr="004442CE">
        <w:rPr>
          <w:rFonts w:hint="cs"/>
          <w:rtl/>
        </w:rPr>
        <w:t xml:space="preserve">) </w:t>
      </w:r>
      <w:r w:rsidR="00BB795E" w:rsidRPr="004442CE">
        <w:rPr>
          <w:rFonts w:hint="cs"/>
          <w:rtl/>
        </w:rPr>
        <w:t xml:space="preserve">ما جاء في الكتاب والسنة من إضافة الاستواء </w:t>
      </w:r>
      <w:r w:rsidR="00BB795E" w:rsidRPr="004442CE">
        <w:rPr>
          <w:rFonts w:hint="cs"/>
          <w:rtl/>
          <w:lang w:bidi="ar-KW"/>
        </w:rPr>
        <w:t>والنزول والذهاب والمجيء والقبض والبسط والضحك والتبسم والغضب والتردد إلى ذات الله تعالى</w:t>
      </w:r>
      <w:r w:rsidRPr="004442CE">
        <w:rPr>
          <w:rFonts w:hint="cs"/>
          <w:rtl/>
          <w:lang w:bidi="ar-KW"/>
        </w:rPr>
        <w:t>،</w:t>
      </w:r>
      <w:r w:rsidR="00BB795E" w:rsidRPr="004442CE">
        <w:rPr>
          <w:rFonts w:hint="cs"/>
          <w:rtl/>
          <w:lang w:bidi="ar-KW"/>
        </w:rPr>
        <w:t xml:space="preserve"> فإنه حق وصدق على مراد الله ومراد رسول الله</w:t>
      </w:r>
      <w:r w:rsidRPr="004442CE">
        <w:rPr>
          <w:rFonts w:hint="cs"/>
          <w:rtl/>
          <w:lang w:bidi="ar-KW"/>
        </w:rPr>
        <w:t>،</w:t>
      </w:r>
      <w:r w:rsidR="00BB795E" w:rsidRPr="004442CE">
        <w:rPr>
          <w:rFonts w:hint="cs"/>
          <w:rtl/>
          <w:lang w:bidi="ar-KW"/>
        </w:rPr>
        <w:t xml:space="preserve"> صفات تليق بالذات</w:t>
      </w:r>
      <w:r w:rsidRPr="004442CE">
        <w:rPr>
          <w:rFonts w:hint="cs"/>
          <w:rtl/>
          <w:lang w:bidi="ar-KW"/>
        </w:rPr>
        <w:t>،</w:t>
      </w:r>
      <w:r w:rsidR="00BB795E" w:rsidRPr="004442CE">
        <w:rPr>
          <w:rFonts w:hint="cs"/>
          <w:rtl/>
          <w:lang w:bidi="ar-KW"/>
        </w:rPr>
        <w:t xml:space="preserve"> وكما أنّ ذات الله تعالى ليس كمثله شيء</w:t>
      </w:r>
      <w:r w:rsidRPr="004442CE">
        <w:rPr>
          <w:rFonts w:hint="cs"/>
          <w:rtl/>
          <w:lang w:bidi="ar-KW"/>
        </w:rPr>
        <w:t>،</w:t>
      </w:r>
      <w:r w:rsidR="00BB795E" w:rsidRPr="004442CE">
        <w:rPr>
          <w:rFonts w:hint="cs"/>
          <w:rtl/>
          <w:lang w:bidi="ar-KW"/>
        </w:rPr>
        <w:t xml:space="preserve"> فإن ما أضيف إلى الذات يتبع الذات</w:t>
      </w:r>
      <w:r w:rsidRPr="004442CE">
        <w:rPr>
          <w:rFonts w:hint="cs"/>
          <w:rtl/>
          <w:lang w:bidi="ar-KW"/>
        </w:rPr>
        <w:t>،</w:t>
      </w:r>
      <w:r w:rsidR="00BB795E" w:rsidRPr="004442CE">
        <w:rPr>
          <w:rFonts w:hint="cs"/>
          <w:rtl/>
          <w:lang w:bidi="ar-KW"/>
        </w:rPr>
        <w:t xml:space="preserve"> منزه عن التغير والحدوث والانفعال الذي يعتري ذات الإنسان</w:t>
      </w:r>
      <w:r w:rsidRPr="004442CE">
        <w:rPr>
          <w:rFonts w:hint="cs"/>
          <w:rtl/>
          <w:lang w:bidi="ar-KW"/>
        </w:rPr>
        <w:t>،</w:t>
      </w:r>
      <w:r w:rsidR="00BB795E" w:rsidRPr="004442CE">
        <w:rPr>
          <w:rFonts w:hint="cs"/>
          <w:rtl/>
          <w:lang w:bidi="ar-KW"/>
        </w:rPr>
        <w:t xml:space="preserve"> لا نتقول على الله بغير علم</w:t>
      </w:r>
      <w:r w:rsidRPr="004442CE">
        <w:rPr>
          <w:rFonts w:hint="cs"/>
          <w:rtl/>
          <w:lang w:bidi="ar-KW"/>
        </w:rPr>
        <w:t>،</w:t>
      </w:r>
      <w:r w:rsidR="00BB795E" w:rsidRPr="004442CE">
        <w:rPr>
          <w:rFonts w:hint="cs"/>
          <w:rtl/>
          <w:lang w:bidi="ar-KW"/>
        </w:rPr>
        <w:t xml:space="preserve"> ولا ننفي ما جاء عن الله في كتاب الله وسنة نبيه صلى الله عليه وسلم</w:t>
      </w:r>
      <w:r w:rsidRPr="004442CE">
        <w:rPr>
          <w:rFonts w:hint="cs"/>
          <w:rtl/>
          <w:lang w:bidi="ar-KW"/>
        </w:rPr>
        <w:t>،</w:t>
      </w:r>
      <w:r w:rsidR="00BB795E" w:rsidRPr="004442CE">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sidRPr="004442CE">
        <w:rPr>
          <w:rFonts w:hint="cs"/>
          <w:rtl/>
          <w:lang w:bidi="ar-KW"/>
        </w:rPr>
        <w:t>،</w:t>
      </w:r>
    </w:p>
    <w:p w14:paraId="6360F702" w14:textId="77777777" w:rsidR="00BB795E" w:rsidRPr="004442CE" w:rsidRDefault="00BB795E" w:rsidP="006E16F2">
      <w:pPr>
        <w:jc w:val="center"/>
        <w:rPr>
          <w:b/>
          <w:rtl/>
          <w:lang w:bidi="ar-KW"/>
        </w:rPr>
      </w:pPr>
      <w:r w:rsidRPr="004442CE">
        <w:rPr>
          <w:rFonts w:hint="cs"/>
          <w:rtl/>
          <w:lang w:bidi="ar-KW"/>
        </w:rPr>
        <w:t xml:space="preserve">***** </w:t>
      </w:r>
    </w:p>
    <w:p w14:paraId="19F0ECBC" w14:textId="77777777" w:rsidR="00BB795E" w:rsidRPr="004442CE" w:rsidRDefault="00BB795E" w:rsidP="006E16F2">
      <w:pPr>
        <w:jc w:val="center"/>
        <w:rPr>
          <w:b/>
          <w:rtl/>
          <w:lang w:bidi="ar-KW"/>
        </w:rPr>
      </w:pPr>
    </w:p>
    <w:p w14:paraId="4AB69614" w14:textId="77777777" w:rsidR="00BB795E" w:rsidRPr="004442CE" w:rsidRDefault="00BB795E" w:rsidP="006E16F2">
      <w:pPr>
        <w:jc w:val="center"/>
        <w:rPr>
          <w:b/>
          <w:rtl/>
          <w:lang w:bidi="ar-KW"/>
        </w:rPr>
      </w:pPr>
    </w:p>
    <w:p w14:paraId="59A8566E" w14:textId="77777777" w:rsidR="00BB795E" w:rsidRPr="004442CE" w:rsidRDefault="00BB795E" w:rsidP="006E16F2">
      <w:pPr>
        <w:jc w:val="center"/>
        <w:rPr>
          <w:b/>
          <w:rtl/>
          <w:lang w:bidi="ar-KW"/>
        </w:rPr>
      </w:pPr>
    </w:p>
    <w:p w14:paraId="2A0899A5" w14:textId="77777777" w:rsidR="00BB795E" w:rsidRPr="004442CE" w:rsidRDefault="00BB795E" w:rsidP="006E16F2">
      <w:pPr>
        <w:jc w:val="center"/>
        <w:rPr>
          <w:b/>
          <w:rtl/>
          <w:lang w:bidi="ar-KW"/>
        </w:rPr>
      </w:pPr>
    </w:p>
    <w:p w14:paraId="26FB270F" w14:textId="77777777" w:rsidR="00BB795E" w:rsidRPr="004442CE" w:rsidRDefault="00BB795E" w:rsidP="006E16F2">
      <w:pPr>
        <w:jc w:val="center"/>
        <w:rPr>
          <w:b/>
          <w:rtl/>
          <w:lang w:bidi="ar-KW"/>
        </w:rPr>
      </w:pPr>
    </w:p>
    <w:p w14:paraId="0C16354E" w14:textId="77777777" w:rsidR="00BB795E" w:rsidRPr="004442CE" w:rsidRDefault="00BB795E" w:rsidP="006E16F2">
      <w:pPr>
        <w:jc w:val="center"/>
        <w:rPr>
          <w:b/>
          <w:rtl/>
          <w:lang w:bidi="ar-KW"/>
        </w:rPr>
      </w:pPr>
    </w:p>
    <w:p w14:paraId="2555B87E" w14:textId="28E72DB6" w:rsidR="00BB795E" w:rsidRPr="00CA4A99" w:rsidRDefault="00BB795E" w:rsidP="00CA4A99">
      <w:pPr>
        <w:pStyle w:val="3"/>
        <w:jc w:val="center"/>
        <w:rPr>
          <w:color w:val="auto"/>
          <w:sz w:val="32"/>
          <w:szCs w:val="32"/>
          <w:u w:val="none"/>
          <w:rtl/>
          <w:lang w:bidi="ar-KW"/>
        </w:rPr>
      </w:pPr>
      <w:r w:rsidRPr="00CA4A99">
        <w:rPr>
          <w:rFonts w:hint="cs"/>
          <w:color w:val="auto"/>
          <w:sz w:val="32"/>
          <w:szCs w:val="32"/>
          <w:u w:val="none"/>
          <w:rtl/>
          <w:lang w:bidi="ar-KW"/>
        </w:rPr>
        <w:t>القاعدة الحادية عشرة من قواعد التوحيد والتقديس والتنزيه</w:t>
      </w:r>
      <w:r w:rsidR="00CA4A99" w:rsidRPr="00CA4A99">
        <w:rPr>
          <w:rFonts w:hint="cs"/>
          <w:color w:val="auto"/>
          <w:sz w:val="32"/>
          <w:szCs w:val="32"/>
          <w:u w:val="none"/>
          <w:rtl/>
          <w:lang w:bidi="ar-KW"/>
        </w:rPr>
        <w:t xml:space="preserve"> </w:t>
      </w:r>
      <w:r w:rsidRPr="00CA4A99">
        <w:rPr>
          <w:rFonts w:hint="cs"/>
          <w:color w:val="auto"/>
          <w:sz w:val="32"/>
          <w:szCs w:val="32"/>
          <w:u w:val="none"/>
          <w:rtl/>
          <w:lang w:bidi="ar-KW"/>
        </w:rPr>
        <w:t>تنزيه ذات الله تعالى عن النقائص والعيوب التي تتصف به ذات المخلوق</w:t>
      </w:r>
    </w:p>
    <w:p w14:paraId="0C87573B" w14:textId="77777777" w:rsidR="00BB795E" w:rsidRPr="004442CE" w:rsidRDefault="00BB795E" w:rsidP="006E16F2">
      <w:pPr>
        <w:rPr>
          <w:b/>
          <w:rtl/>
          <w:lang w:bidi="ar-KW"/>
        </w:rPr>
      </w:pPr>
    </w:p>
    <w:p w14:paraId="3F2A2CE1" w14:textId="1564B2E7" w:rsidR="00BB795E" w:rsidRPr="004442CE" w:rsidRDefault="00887FE5" w:rsidP="006E16F2">
      <w:pPr>
        <w:rPr>
          <w:b/>
          <w:rtl/>
          <w:lang w:bidi="ar-KW"/>
        </w:rPr>
      </w:pPr>
      <w:r w:rsidRPr="004442CE">
        <w:rPr>
          <w:rFonts w:hint="cs"/>
          <w:rtl/>
          <w:lang w:bidi="ar-KW"/>
        </w:rPr>
        <w:t>(</w:t>
      </w:r>
      <w:r w:rsidR="00BB795E" w:rsidRPr="004442CE">
        <w:rPr>
          <w:rFonts w:hint="cs"/>
          <w:rtl/>
          <w:lang w:bidi="ar-KW"/>
        </w:rPr>
        <w:t>أ</w:t>
      </w:r>
      <w:r w:rsidR="00DE080D" w:rsidRPr="004442CE">
        <w:rPr>
          <w:rFonts w:hint="cs"/>
          <w:rtl/>
          <w:lang w:bidi="ar-KW"/>
        </w:rPr>
        <w:t xml:space="preserve">) </w:t>
      </w:r>
      <w:r w:rsidR="00BB795E" w:rsidRPr="004442CE">
        <w:rPr>
          <w:rFonts w:hint="cs"/>
          <w:rtl/>
          <w:lang w:bidi="ar-KW"/>
        </w:rPr>
        <w:t>الله تعالى منزه عن كل ما ينافي كمال الحياة كالسنة والنوم والموت والفناء والهلاك</w:t>
      </w:r>
      <w:r w:rsidRPr="004442CE">
        <w:rPr>
          <w:rFonts w:hint="cs"/>
          <w:rtl/>
          <w:lang w:bidi="ar-KW"/>
        </w:rPr>
        <w:t>،</w:t>
      </w:r>
      <w:r w:rsidR="00BB795E" w:rsidRPr="004442CE">
        <w:rPr>
          <w:rFonts w:hint="cs"/>
          <w:rtl/>
          <w:lang w:bidi="ar-KW"/>
        </w:rPr>
        <w:t xml:space="preserve"> وكل ما ينافي كمال العلم كالجهل والغفلة والنسيان</w:t>
      </w:r>
      <w:r w:rsidRPr="004442CE">
        <w:rPr>
          <w:rFonts w:hint="cs"/>
          <w:rtl/>
          <w:lang w:bidi="ar-KW"/>
        </w:rPr>
        <w:t>،</w:t>
      </w:r>
      <w:r w:rsidR="00BB795E" w:rsidRPr="004442CE">
        <w:rPr>
          <w:rFonts w:hint="cs"/>
          <w:rtl/>
          <w:lang w:bidi="ar-KW"/>
        </w:rPr>
        <w:t xml:space="preserve"> ومنزه عن كل ما ينافي كمال القدرة كالعجز والضعف والتعب واللغوب</w:t>
      </w:r>
      <w:r w:rsidRPr="004442CE">
        <w:rPr>
          <w:rFonts w:hint="cs"/>
          <w:rtl/>
          <w:lang w:bidi="ar-KW"/>
        </w:rPr>
        <w:t>،</w:t>
      </w:r>
      <w:r w:rsidR="00BB795E" w:rsidRPr="004442CE">
        <w:rPr>
          <w:rFonts w:hint="cs"/>
          <w:rtl/>
        </w:rPr>
        <w:t xml:space="preserve"> ليس خلق شيء بأهون عليه من خلق شيء أخر ولا بأصعب عليه </w:t>
      </w:r>
      <w:r w:rsidR="00BB795E" w:rsidRPr="004442CE">
        <w:rPr>
          <w:rFonts w:hint="cs"/>
          <w:rtl/>
          <w:lang w:bidi="ar-KW"/>
        </w:rPr>
        <w:t>منه لأن له كمال القدرة</w:t>
      </w:r>
      <w:r w:rsidRPr="004442CE">
        <w:rPr>
          <w:rFonts w:hint="cs"/>
          <w:rtl/>
          <w:lang w:bidi="ar-KW"/>
        </w:rPr>
        <w:t>،</w:t>
      </w:r>
      <w:r w:rsidR="00BB795E" w:rsidRPr="004442CE">
        <w:rPr>
          <w:rFonts w:hint="cs"/>
          <w:rtl/>
          <w:lang w:bidi="ar-KW"/>
        </w:rPr>
        <w:t xml:space="preserve"> ومنزه عن كل ما ينافي كمال الإرادة كالجبر والاضطرار وأن يكون في ملكه ما لا يريد</w:t>
      </w:r>
      <w:r w:rsidRPr="004442CE">
        <w:rPr>
          <w:rFonts w:hint="cs"/>
          <w:rtl/>
          <w:lang w:bidi="ar-KW"/>
        </w:rPr>
        <w:t>،</w:t>
      </w:r>
      <w:r w:rsidR="00BB795E" w:rsidRPr="004442CE">
        <w:rPr>
          <w:rFonts w:hint="cs"/>
          <w:rtl/>
          <w:lang w:bidi="ar-KW"/>
        </w:rPr>
        <w:t xml:space="preserve"> ومنزه عن كل ما ينافي كمال السمع كالصمم واختلاط الأصوات</w:t>
      </w:r>
      <w:r w:rsidRPr="004442CE">
        <w:rPr>
          <w:rFonts w:hint="cs"/>
          <w:rtl/>
          <w:lang w:bidi="ar-KW"/>
        </w:rPr>
        <w:t>،</w:t>
      </w:r>
      <w:r w:rsidR="00BB795E" w:rsidRPr="004442CE">
        <w:rPr>
          <w:rFonts w:hint="cs"/>
          <w:rtl/>
          <w:lang w:bidi="ar-KW"/>
        </w:rPr>
        <w:t xml:space="preserve"> ومنزه عن كل ما ينافي كمال البصر كالعمى واختلاط المبصرات</w:t>
      </w:r>
      <w:r w:rsidRPr="004442CE">
        <w:rPr>
          <w:rFonts w:hint="cs"/>
          <w:rtl/>
          <w:lang w:bidi="ar-KW"/>
        </w:rPr>
        <w:t>،</w:t>
      </w:r>
      <w:r w:rsidR="00BB795E" w:rsidRPr="004442CE">
        <w:rPr>
          <w:rFonts w:hint="cs"/>
          <w:rtl/>
          <w:lang w:bidi="ar-KW"/>
        </w:rPr>
        <w:t xml:space="preserve"> ومنزه عن كل ما ينافي كمال الكلام كالبكم والعي وتناهي الكلمات</w:t>
      </w:r>
      <w:r w:rsidRPr="004442CE">
        <w:rPr>
          <w:rFonts w:hint="cs"/>
          <w:rtl/>
          <w:lang w:bidi="ar-KW"/>
        </w:rPr>
        <w:t>،</w:t>
      </w:r>
      <w:r w:rsidR="00BB795E" w:rsidRPr="004442CE">
        <w:rPr>
          <w:rFonts w:hint="cs"/>
          <w:rtl/>
          <w:lang w:bidi="ar-KW"/>
        </w:rPr>
        <w:t xml:space="preserve"> ومنزه عن كل ما ينافي كمال الغنى كالحاجة والشهوة والآفة والعلة والأكل والشرب واجترار المنافع واحتراز المضار</w:t>
      </w:r>
      <w:r w:rsidRPr="004442CE">
        <w:rPr>
          <w:rFonts w:hint="cs"/>
          <w:rtl/>
          <w:lang w:bidi="ar-KW"/>
        </w:rPr>
        <w:t>،</w:t>
      </w:r>
      <w:r w:rsidR="00BB795E" w:rsidRPr="004442CE">
        <w:rPr>
          <w:rFonts w:hint="cs"/>
          <w:rtl/>
          <w:lang w:bidi="ar-KW"/>
        </w:rPr>
        <w:t xml:space="preserve"> ومنزه عن كل ما ينافي كمال الحكمة والعدل كالظلم وخلف الوعد</w:t>
      </w:r>
      <w:r w:rsidRPr="004442CE">
        <w:rPr>
          <w:rFonts w:hint="cs"/>
          <w:rtl/>
          <w:lang w:bidi="ar-KW"/>
        </w:rPr>
        <w:t>،</w:t>
      </w:r>
      <w:r w:rsidR="00BB795E" w:rsidRPr="004442CE">
        <w:rPr>
          <w:rFonts w:hint="cs"/>
          <w:rtl/>
          <w:lang w:bidi="ar-KW"/>
        </w:rPr>
        <w:t xml:space="preserve"> ومنزه عن كل ما يضاد الكمال ويدل على النقص كالحد والمقدار والكون في مكان وان يجري عليه زمان</w:t>
      </w:r>
      <w:r w:rsidRPr="004442CE">
        <w:rPr>
          <w:rFonts w:hint="cs"/>
          <w:rtl/>
          <w:lang w:bidi="ar-KW"/>
        </w:rPr>
        <w:t>،</w:t>
      </w:r>
      <w:r w:rsidR="00BB795E" w:rsidRPr="004442CE">
        <w:rPr>
          <w:rFonts w:hint="cs"/>
          <w:rtl/>
          <w:lang w:bidi="ar-KW"/>
        </w:rPr>
        <w:t xml:space="preserve"> وعن التغير والحدوث وقبول الحدث</w:t>
      </w:r>
      <w:r w:rsidRPr="004442CE">
        <w:rPr>
          <w:rFonts w:hint="cs"/>
          <w:rtl/>
          <w:lang w:bidi="ar-KW"/>
        </w:rPr>
        <w:t>،</w:t>
      </w:r>
    </w:p>
    <w:p w14:paraId="5008814A" w14:textId="75EE1F47" w:rsidR="00BB795E" w:rsidRPr="004442CE" w:rsidRDefault="00887FE5" w:rsidP="006E16F2">
      <w:pPr>
        <w:rPr>
          <w:b/>
          <w:rtl/>
        </w:rPr>
      </w:pPr>
      <w:r w:rsidRPr="004442CE">
        <w:rPr>
          <w:rFonts w:hint="cs"/>
          <w:rtl/>
          <w:lang w:bidi="ar-KW"/>
        </w:rPr>
        <w:t>(</w:t>
      </w:r>
      <w:r w:rsidR="00BB795E" w:rsidRPr="004442CE">
        <w:rPr>
          <w:rFonts w:hint="cs"/>
          <w:rtl/>
          <w:lang w:bidi="ar-KW"/>
        </w:rPr>
        <w:t>ب</w:t>
      </w:r>
      <w:r w:rsidR="00DE080D" w:rsidRPr="004442CE">
        <w:rPr>
          <w:rFonts w:hint="cs"/>
          <w:rtl/>
          <w:lang w:bidi="ar-KW"/>
        </w:rPr>
        <w:t xml:space="preserve">) </w:t>
      </w:r>
      <w:r w:rsidR="00BB795E" w:rsidRPr="004442CE">
        <w:rPr>
          <w:rFonts w:hint="cs"/>
          <w:rtl/>
          <w:lang w:bidi="ar-KW"/>
        </w:rPr>
        <w:t>تنزيه الله تعالى عن النقائص والعيوب التي تتصف به ذات المخلوق</w:t>
      </w:r>
      <w:r w:rsidR="004C546D" w:rsidRPr="004442CE">
        <w:rPr>
          <w:rFonts w:hint="cs"/>
          <w:rtl/>
          <w:lang w:bidi="ar-KW"/>
        </w:rPr>
        <w:t xml:space="preserve">: </w:t>
      </w:r>
      <w:r w:rsidR="00BB795E" w:rsidRPr="004442CE">
        <w:rPr>
          <w:rFonts w:hint="cs"/>
          <w:rtl/>
          <w:lang w:bidi="ar-KW"/>
        </w:rPr>
        <w:t>هو ما نطق به القرآن الكريم</w:t>
      </w:r>
      <w:r w:rsidRPr="004442CE">
        <w:rPr>
          <w:rFonts w:hint="cs"/>
          <w:rtl/>
          <w:lang w:bidi="ar-KW"/>
        </w:rPr>
        <w:t>،</w:t>
      </w:r>
      <w:r w:rsidR="00BB795E" w:rsidRPr="004442CE">
        <w:rPr>
          <w:rFonts w:hint="cs"/>
          <w:rtl/>
          <w:lang w:bidi="ar-KW"/>
        </w:rPr>
        <w:t xml:space="preserve"> ولا يخالف في ذلك مسلم أصلا</w:t>
      </w:r>
      <w:r w:rsidRPr="004442CE">
        <w:rPr>
          <w:rFonts w:hint="cs"/>
          <w:rtl/>
          <w:lang w:bidi="ar-KW"/>
        </w:rPr>
        <w:t>،</w:t>
      </w:r>
      <w:r w:rsidR="00BB795E" w:rsidRPr="004442CE">
        <w:rPr>
          <w:rFonts w:hint="cs"/>
          <w:rtl/>
          <w:lang w:bidi="ar-KW"/>
        </w:rPr>
        <w:t xml:space="preserve"> ومما يدل على </w:t>
      </w:r>
      <w:r w:rsidR="00BB795E" w:rsidRPr="004442CE">
        <w:rPr>
          <w:rFonts w:hint="cs"/>
          <w:rtl/>
        </w:rPr>
        <w:t>نفي السنة والنوم قوله تعالى</w:t>
      </w:r>
      <w:r w:rsidR="004C546D" w:rsidRPr="004442CE">
        <w:rPr>
          <w:rFonts w:hint="cs"/>
          <w:rtl/>
        </w:rPr>
        <w:t xml:space="preserve">: </w:t>
      </w:r>
      <w:r w:rsidRPr="004442CE">
        <w:rPr>
          <w:rFonts w:hint="cs"/>
          <w:rtl/>
        </w:rPr>
        <w:t>{</w:t>
      </w:r>
      <w:r w:rsidR="00BB795E" w:rsidRPr="004442CE">
        <w:rPr>
          <w:rFonts w:hint="cs"/>
          <w:rtl/>
        </w:rPr>
        <w:t>اللَّهُ لَا إِلَهَ إِلَّا هُوَ الْحَيُّ الْقَيُّومُ لَا تَأْخُذُهُ سِنَةٌ وَلَا نَوْمٌ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البقرة</w:t>
      </w:r>
      <w:r w:rsidR="004C546D" w:rsidRPr="004442CE">
        <w:rPr>
          <w:rFonts w:hint="cs"/>
          <w:rtl/>
        </w:rPr>
        <w:t xml:space="preserve">: </w:t>
      </w:r>
      <w:r w:rsidR="00BB795E" w:rsidRPr="004442CE">
        <w:rPr>
          <w:rFonts w:hint="cs"/>
          <w:rtl/>
        </w:rPr>
        <w:t>255</w:t>
      </w:r>
      <w:r w:rsidRPr="004442CE">
        <w:rPr>
          <w:rFonts w:hint="cs"/>
          <w:rtl/>
        </w:rPr>
        <w:t>]،</w:t>
      </w:r>
      <w:r w:rsidR="00BB795E" w:rsidRPr="004442CE">
        <w:rPr>
          <w:rFonts w:hint="cs"/>
          <w:rtl/>
        </w:rPr>
        <w:t xml:space="preserve"> </w:t>
      </w:r>
      <w:r w:rsidR="00BB795E" w:rsidRPr="004442CE">
        <w:rPr>
          <w:rFonts w:hint="cs"/>
          <w:rtl/>
          <w:lang w:bidi="ar-KW"/>
        </w:rPr>
        <w:t xml:space="preserve">ومما يدل على </w:t>
      </w:r>
      <w:r w:rsidR="00BB795E" w:rsidRPr="004442CE">
        <w:rPr>
          <w:rFonts w:hint="cs"/>
          <w:rtl/>
        </w:rPr>
        <w:t>نفي العجز والتعب</w:t>
      </w:r>
      <w:r w:rsidRPr="004442CE">
        <w:rPr>
          <w:rFonts w:hint="cs"/>
          <w:rtl/>
        </w:rPr>
        <w:t>،</w:t>
      </w:r>
      <w:r w:rsidR="00BB795E" w:rsidRPr="004442CE">
        <w:rPr>
          <w:rFonts w:hint="cs"/>
          <w:rtl/>
        </w:rPr>
        <w:t xml:space="preserve"> قوله تعالى</w:t>
      </w:r>
      <w:r w:rsidR="004C546D" w:rsidRPr="004442CE">
        <w:rPr>
          <w:rFonts w:hint="cs"/>
          <w:rtl/>
        </w:rPr>
        <w:t xml:space="preserve">: </w:t>
      </w:r>
      <w:r w:rsidRPr="004442CE">
        <w:rPr>
          <w:rFonts w:hint="cs"/>
          <w:rtl/>
        </w:rPr>
        <w:t>{</w:t>
      </w:r>
      <w:r w:rsidR="00BB795E" w:rsidRPr="004442CE">
        <w:rPr>
          <w:rFonts w:hint="cs"/>
          <w:rtl/>
        </w:rPr>
        <w:t>وَلَقَدْ خَلَقْنَا السَّمَوَاتِ وَالْأَرْضَ وَمَا بَيْنَهُمَا فِي سِتَّةِ أَيَّامٍ وَمَا مَسَّنَا مِنْ لُغُوبٍ</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ق</w:t>
      </w:r>
      <w:r w:rsidR="004C546D" w:rsidRPr="004442CE">
        <w:rPr>
          <w:rFonts w:hint="cs"/>
          <w:rtl/>
        </w:rPr>
        <w:t xml:space="preserve">: </w:t>
      </w:r>
      <w:r w:rsidR="00BB795E" w:rsidRPr="004442CE">
        <w:rPr>
          <w:rFonts w:hint="cs"/>
          <w:rtl/>
        </w:rPr>
        <w:t>38</w:t>
      </w:r>
      <w:r w:rsidRPr="004442CE">
        <w:rPr>
          <w:rFonts w:hint="cs"/>
          <w:rtl/>
        </w:rPr>
        <w:t xml:space="preserve">]، </w:t>
      </w:r>
      <w:r w:rsidR="00BB795E" w:rsidRPr="004442CE">
        <w:rPr>
          <w:rFonts w:hint="cs"/>
          <w:rtl/>
          <w:lang w:bidi="ar-KW"/>
        </w:rPr>
        <w:t xml:space="preserve">ومما يدل على </w:t>
      </w:r>
      <w:r w:rsidR="00BB795E" w:rsidRPr="004442CE">
        <w:rPr>
          <w:rFonts w:hint="cs"/>
          <w:rtl/>
        </w:rPr>
        <w:t>نفي النسيان قوله تعالى</w:t>
      </w:r>
      <w:r w:rsidR="004C546D" w:rsidRPr="004442CE">
        <w:rPr>
          <w:rFonts w:hint="cs"/>
          <w:rtl/>
        </w:rPr>
        <w:t xml:space="preserve">: </w:t>
      </w:r>
      <w:r w:rsidRPr="004442CE">
        <w:rPr>
          <w:rFonts w:hint="cs"/>
          <w:rtl/>
        </w:rPr>
        <w:t>{</w:t>
      </w:r>
      <w:r w:rsidR="00BB795E" w:rsidRPr="004442CE">
        <w:rPr>
          <w:rFonts w:hint="cs"/>
          <w:rtl/>
        </w:rPr>
        <w:t>وَمَا كَانَ رَبُّكَ نَسِيًّا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مريم</w:t>
      </w:r>
      <w:r w:rsidR="004C546D" w:rsidRPr="004442CE">
        <w:rPr>
          <w:rFonts w:hint="cs"/>
          <w:rtl/>
        </w:rPr>
        <w:t xml:space="preserve">: </w:t>
      </w:r>
      <w:r w:rsidR="00BB795E" w:rsidRPr="004442CE">
        <w:rPr>
          <w:rFonts w:hint="cs"/>
          <w:rtl/>
        </w:rPr>
        <w:t>64</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 xml:space="preserve">قَالَ عِلْمُهَا عِنْدَ رَبِّي فِي </w:t>
      </w:r>
      <w:r w:rsidR="00BB795E" w:rsidRPr="004442CE">
        <w:rPr>
          <w:rFonts w:hint="cs"/>
          <w:rtl/>
        </w:rPr>
        <w:lastRenderedPageBreak/>
        <w:t>كِتَابٍ لَا يَضِلُّ رَبِّي وَلَا يَنْسَى</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طه</w:t>
      </w:r>
      <w:r w:rsidR="004C546D" w:rsidRPr="004442CE">
        <w:rPr>
          <w:rFonts w:hint="cs"/>
          <w:rtl/>
        </w:rPr>
        <w:t xml:space="preserve">: </w:t>
      </w:r>
      <w:r w:rsidR="00BB795E" w:rsidRPr="004442CE">
        <w:rPr>
          <w:rFonts w:hint="cs"/>
          <w:rtl/>
        </w:rPr>
        <w:t>52</w:t>
      </w:r>
      <w:r w:rsidRPr="004442CE">
        <w:rPr>
          <w:rFonts w:hint="cs"/>
          <w:rtl/>
        </w:rPr>
        <w:t>]،</w:t>
      </w:r>
      <w:r w:rsidR="00BB795E" w:rsidRPr="004442CE">
        <w:rPr>
          <w:rFonts w:hint="cs"/>
          <w:rtl/>
        </w:rPr>
        <w:t xml:space="preserve"> ومما يدل على نفي الظلم</w:t>
      </w:r>
      <w:r w:rsidRPr="004442CE">
        <w:rPr>
          <w:rFonts w:hint="cs"/>
          <w:rtl/>
        </w:rPr>
        <w:t>،</w:t>
      </w:r>
      <w:r w:rsidR="00BB795E" w:rsidRPr="004442CE">
        <w:rPr>
          <w:rFonts w:hint="cs"/>
          <w:rtl/>
        </w:rPr>
        <w:t xml:space="preserve"> قوله تعالى</w:t>
      </w:r>
      <w:r w:rsidR="004C546D" w:rsidRPr="004442CE">
        <w:rPr>
          <w:rFonts w:hint="cs"/>
          <w:rtl/>
        </w:rPr>
        <w:t xml:space="preserve">: </w:t>
      </w:r>
      <w:r w:rsidRPr="004442CE">
        <w:rPr>
          <w:rFonts w:hint="cs"/>
          <w:rtl/>
        </w:rPr>
        <w:t>{</w:t>
      </w:r>
      <w:r w:rsidR="00BB795E" w:rsidRPr="004442CE">
        <w:rPr>
          <w:rFonts w:hint="cs"/>
          <w:rtl/>
        </w:rPr>
        <w:t>وَلَا يَظْلِمُ رَبُّكَ أَحَدًا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الكهف</w:t>
      </w:r>
      <w:r w:rsidR="004C546D" w:rsidRPr="004442CE">
        <w:rPr>
          <w:rFonts w:hint="cs"/>
          <w:rtl/>
        </w:rPr>
        <w:t xml:space="preserve">: </w:t>
      </w:r>
      <w:r w:rsidR="00BB795E" w:rsidRPr="004442CE">
        <w:rPr>
          <w:rFonts w:hint="cs"/>
          <w:rtl/>
        </w:rPr>
        <w:t>49</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وَمَا رَبُّكُ بِظَلَّامٍ لِلْعَبِيدِ</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فصلت</w:t>
      </w:r>
      <w:r w:rsidR="004C546D" w:rsidRPr="004442CE">
        <w:rPr>
          <w:rFonts w:hint="cs"/>
          <w:rtl/>
        </w:rPr>
        <w:t xml:space="preserve">: </w:t>
      </w:r>
      <w:r w:rsidR="00BB795E" w:rsidRPr="004442CE">
        <w:rPr>
          <w:rFonts w:hint="cs"/>
          <w:rtl/>
        </w:rPr>
        <w:t>46</w:t>
      </w:r>
      <w:r w:rsidRPr="004442CE">
        <w:rPr>
          <w:rFonts w:hint="cs"/>
          <w:rtl/>
        </w:rPr>
        <w:t>]،</w:t>
      </w:r>
      <w:r w:rsidR="00BB795E" w:rsidRPr="004442CE">
        <w:rPr>
          <w:rFonts w:hint="cs"/>
          <w:rtl/>
        </w:rPr>
        <w:t xml:space="preserve"> والقاعدة أنّ كل كمال نطق به الكتاب والسنّة فالله متصف به وكل نقص يضاد هذا الكمال فالله تعالى منزه عنه</w:t>
      </w:r>
      <w:r w:rsidRPr="004442CE">
        <w:rPr>
          <w:rFonts w:hint="cs"/>
          <w:rtl/>
        </w:rPr>
        <w:t>،</w:t>
      </w:r>
      <w:r w:rsidR="00BB795E" w:rsidRPr="004442CE">
        <w:rPr>
          <w:rFonts w:hint="cs"/>
          <w:rtl/>
        </w:rPr>
        <w:t xml:space="preserve"> وكل جلال وإكرام نطق به الكتاب والسنّة فالله تعالى متصف به</w:t>
      </w:r>
      <w:r w:rsidRPr="004442CE">
        <w:rPr>
          <w:rFonts w:hint="cs"/>
          <w:rtl/>
        </w:rPr>
        <w:t>،</w:t>
      </w:r>
      <w:r w:rsidR="00BB795E" w:rsidRPr="004442CE">
        <w:rPr>
          <w:rFonts w:hint="cs"/>
          <w:rtl/>
        </w:rPr>
        <w:t xml:space="preserve"> ومنزه عن كل عيب يضاده</w:t>
      </w:r>
      <w:r w:rsidRPr="004442CE">
        <w:rPr>
          <w:rFonts w:hint="cs"/>
          <w:rtl/>
        </w:rPr>
        <w:t>،</w:t>
      </w:r>
    </w:p>
    <w:p w14:paraId="7154CDA5" w14:textId="77777777" w:rsidR="00BB795E" w:rsidRPr="004442CE" w:rsidRDefault="00BB795E" w:rsidP="006E16F2">
      <w:pPr>
        <w:jc w:val="center"/>
        <w:rPr>
          <w:b/>
          <w:rtl/>
        </w:rPr>
      </w:pPr>
      <w:r w:rsidRPr="004442CE">
        <w:rPr>
          <w:rFonts w:hint="cs"/>
          <w:rtl/>
        </w:rPr>
        <w:t xml:space="preserve">***** </w:t>
      </w:r>
    </w:p>
    <w:p w14:paraId="5D622402" w14:textId="77777777" w:rsidR="00BB795E" w:rsidRPr="004442CE" w:rsidRDefault="00BB795E" w:rsidP="006E16F2">
      <w:pPr>
        <w:jc w:val="center"/>
        <w:rPr>
          <w:b/>
          <w:rtl/>
        </w:rPr>
      </w:pPr>
    </w:p>
    <w:p w14:paraId="189B4442" w14:textId="47E6BA06" w:rsidR="00BB795E" w:rsidRPr="00CA4A99" w:rsidRDefault="00BB795E" w:rsidP="00CA4A99">
      <w:pPr>
        <w:pStyle w:val="3"/>
        <w:jc w:val="center"/>
        <w:rPr>
          <w:color w:val="auto"/>
          <w:sz w:val="32"/>
          <w:szCs w:val="32"/>
          <w:u w:val="none"/>
          <w:rtl/>
          <w:lang w:bidi="ar-KW"/>
        </w:rPr>
      </w:pPr>
      <w:r w:rsidRPr="00CA4A99">
        <w:rPr>
          <w:rFonts w:hint="cs"/>
          <w:color w:val="auto"/>
          <w:sz w:val="32"/>
          <w:szCs w:val="32"/>
          <w:u w:val="none"/>
          <w:rtl/>
          <w:lang w:bidi="ar-KW"/>
        </w:rPr>
        <w:t>القاعدة الثانية عشرة من قواعد التوحيد والتقديس والتنزيه</w:t>
      </w:r>
      <w:r w:rsidR="00CA4A99" w:rsidRPr="00CA4A99">
        <w:rPr>
          <w:rFonts w:hint="cs"/>
          <w:color w:val="auto"/>
          <w:sz w:val="32"/>
          <w:szCs w:val="32"/>
          <w:u w:val="none"/>
          <w:rtl/>
          <w:lang w:bidi="ar-KW"/>
        </w:rPr>
        <w:t xml:space="preserve"> </w:t>
      </w:r>
      <w:r w:rsidRPr="00CA4A99">
        <w:rPr>
          <w:rFonts w:hint="cs"/>
          <w:color w:val="auto"/>
          <w:sz w:val="32"/>
          <w:szCs w:val="32"/>
          <w:u w:val="none"/>
          <w:rtl/>
          <w:lang w:bidi="ar-KW"/>
        </w:rPr>
        <w:t>تنزيه ذات الله تعالى عن الوالد والولد والصاحبة</w:t>
      </w:r>
    </w:p>
    <w:p w14:paraId="7CEA8686" w14:textId="77777777" w:rsidR="00BB795E" w:rsidRPr="004442CE" w:rsidRDefault="00BB795E" w:rsidP="006E16F2">
      <w:pPr>
        <w:rPr>
          <w:b/>
          <w:rtl/>
        </w:rPr>
      </w:pPr>
    </w:p>
    <w:p w14:paraId="4C37BA91" w14:textId="7AEE7524" w:rsidR="00BB795E" w:rsidRPr="004442CE" w:rsidRDefault="00887FE5" w:rsidP="006E16F2">
      <w:pPr>
        <w:rPr>
          <w:b/>
          <w:rtl/>
        </w:rPr>
      </w:pPr>
      <w:r w:rsidRPr="004442CE">
        <w:rPr>
          <w:rFonts w:hint="cs"/>
          <w:rtl/>
        </w:rPr>
        <w:t>(</w:t>
      </w:r>
      <w:r w:rsidR="00BB795E" w:rsidRPr="004442CE">
        <w:rPr>
          <w:rFonts w:hint="cs"/>
          <w:rtl/>
        </w:rPr>
        <w:t>أ</w:t>
      </w:r>
      <w:r w:rsidR="00DE080D" w:rsidRPr="004442CE">
        <w:rPr>
          <w:rFonts w:hint="cs"/>
          <w:rtl/>
        </w:rPr>
        <w:t xml:space="preserve">) </w:t>
      </w:r>
      <w:r w:rsidR="00BB795E" w:rsidRPr="004442CE">
        <w:rPr>
          <w:rFonts w:hint="cs"/>
          <w:rtl/>
        </w:rPr>
        <w:t>تقدس سبحانه عن ملامسة النساء وعن اتخاذ الصاحبة والابناء لم يلد ولم يولد ولم يكن له كفوا أحد</w:t>
      </w:r>
      <w:r w:rsidRPr="004442CE">
        <w:rPr>
          <w:rFonts w:hint="cs"/>
          <w:rtl/>
        </w:rPr>
        <w:t>،</w:t>
      </w:r>
      <w:r w:rsidR="00BB795E" w:rsidRPr="004442CE">
        <w:rPr>
          <w:rFonts w:hint="cs"/>
          <w:rtl/>
        </w:rPr>
        <w:t xml:space="preserve"> قال تعالى</w:t>
      </w:r>
      <w:r w:rsidR="004C546D" w:rsidRPr="004442CE">
        <w:rPr>
          <w:rFonts w:hint="cs"/>
          <w:rtl/>
        </w:rPr>
        <w:t xml:space="preserve">: </w:t>
      </w:r>
      <w:r w:rsidRPr="004442CE">
        <w:rPr>
          <w:rFonts w:hint="cs"/>
          <w:rtl/>
        </w:rPr>
        <w:t>{</w:t>
      </w:r>
      <w:r w:rsidR="00BB795E" w:rsidRPr="004442CE">
        <w:rPr>
          <w:rFonts w:hint="cs"/>
          <w:rtl/>
        </w:rPr>
        <w:t>قُلْ هُوَ اللَّهُ أَحَدٌ * اللَّهُ الصَّمَدُ * لَمْ يَلِدْ وَلَمْ يُولَدْ * وَلَمْ يَكُنْ لَهُ كُفُوًا أَحَدٌ</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سورة الإخلاص</w:t>
      </w:r>
      <w:r w:rsidRPr="004442CE">
        <w:rPr>
          <w:rFonts w:hint="cs"/>
          <w:rtl/>
        </w:rPr>
        <w:t>]،</w:t>
      </w:r>
      <w:r w:rsidR="00BB795E" w:rsidRPr="004442CE">
        <w:rPr>
          <w:rFonts w:hint="cs"/>
          <w:rtl/>
        </w:rPr>
        <w:t xml:space="preserve"> وقال تعالى</w:t>
      </w:r>
      <w:r w:rsidR="004C546D" w:rsidRPr="004442CE">
        <w:rPr>
          <w:rFonts w:hint="cs"/>
          <w:rtl/>
        </w:rPr>
        <w:t xml:space="preserve">: </w:t>
      </w:r>
      <w:r w:rsidRPr="004442CE">
        <w:rPr>
          <w:rFonts w:hint="cs"/>
          <w:rtl/>
        </w:rPr>
        <w:t>{</w:t>
      </w:r>
      <w:r w:rsidR="00BB795E" w:rsidRPr="004442CE">
        <w:rPr>
          <w:rFonts w:hint="cs"/>
          <w:rtl/>
        </w:rPr>
        <w:t>بَدِيعُ السَّمَوَاتِ وَالْأَرْضِ أَنَّى يَكُونُ لَهُ وَلَدٌ وَلَمْ تَكُنْ لَهُ صَاحِبَةٌ وَخَلَقَ كُلَّ شَيْءٍ وَهُوَ بِكُلِّ شَيْءٍ عَلِيمٌ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الأنعام</w:t>
      </w:r>
      <w:r w:rsidR="004C546D" w:rsidRPr="004442CE">
        <w:rPr>
          <w:rFonts w:hint="cs"/>
          <w:rtl/>
        </w:rPr>
        <w:t xml:space="preserve">: </w:t>
      </w:r>
      <w:r w:rsidR="00BB795E" w:rsidRPr="004442CE">
        <w:rPr>
          <w:rFonts w:hint="cs"/>
          <w:rtl/>
        </w:rPr>
        <w:t>101</w:t>
      </w:r>
      <w:r w:rsidRPr="004442CE">
        <w:rPr>
          <w:rFonts w:hint="cs"/>
          <w:rtl/>
        </w:rPr>
        <w:t>]</w:t>
      </w:r>
    </w:p>
    <w:p w14:paraId="10FD1822" w14:textId="05964106" w:rsidR="00BB795E" w:rsidRPr="004442CE" w:rsidRDefault="00887FE5" w:rsidP="006E16F2">
      <w:pPr>
        <w:rPr>
          <w:b/>
          <w:rtl/>
        </w:rPr>
      </w:pPr>
      <w:r w:rsidRPr="004442CE">
        <w:rPr>
          <w:rFonts w:hint="cs"/>
          <w:rtl/>
        </w:rPr>
        <w:t>(</w:t>
      </w:r>
      <w:r w:rsidR="00BB795E" w:rsidRPr="004442CE">
        <w:rPr>
          <w:rFonts w:hint="cs"/>
          <w:rtl/>
        </w:rPr>
        <w:t>ب</w:t>
      </w:r>
      <w:r w:rsidR="00DE080D" w:rsidRPr="004442CE">
        <w:rPr>
          <w:rFonts w:hint="cs"/>
          <w:rtl/>
        </w:rPr>
        <w:t xml:space="preserve">) </w:t>
      </w:r>
      <w:r w:rsidR="00BB795E" w:rsidRPr="004442CE">
        <w:rPr>
          <w:rFonts w:hint="cs"/>
          <w:rtl/>
        </w:rPr>
        <w:t xml:space="preserve">من الأشياء التي يستحيل نسبتها إلى الله تعالى </w:t>
      </w:r>
      <w:r w:rsidRPr="004442CE">
        <w:rPr>
          <w:rFonts w:hint="cs"/>
          <w:rtl/>
        </w:rPr>
        <w:t>(</w:t>
      </w:r>
      <w:r w:rsidR="00BB795E" w:rsidRPr="004442CE">
        <w:rPr>
          <w:rFonts w:hint="cs"/>
          <w:rtl/>
        </w:rPr>
        <w:t>الوالد والصاحبة والولد</w:t>
      </w:r>
      <w:r w:rsidR="00DE080D" w:rsidRPr="004442CE">
        <w:rPr>
          <w:rFonts w:hint="cs"/>
          <w:rtl/>
        </w:rPr>
        <w:t xml:space="preserve">) </w:t>
      </w:r>
      <w:r w:rsidR="00BB795E" w:rsidRPr="004442CE">
        <w:rPr>
          <w:rFonts w:hint="cs"/>
          <w:rtl/>
        </w:rPr>
        <w:t>لأنّه تعالى خالق لكل موجود</w:t>
      </w:r>
      <w:r w:rsidRPr="004442CE">
        <w:rPr>
          <w:rFonts w:hint="cs"/>
          <w:rtl/>
        </w:rPr>
        <w:t>،</w:t>
      </w:r>
      <w:r w:rsidR="00BB795E" w:rsidRPr="004442CE">
        <w:rPr>
          <w:rFonts w:hint="cs"/>
          <w:rtl/>
        </w:rPr>
        <w:t xml:space="preserve"> هو القديم الأزلي ومن عداه محدث مخلوق</w:t>
      </w:r>
      <w:r w:rsidRPr="004442CE">
        <w:rPr>
          <w:rFonts w:hint="cs"/>
          <w:rtl/>
        </w:rPr>
        <w:t>،</w:t>
      </w:r>
      <w:r w:rsidR="00BB795E" w:rsidRPr="004442CE">
        <w:rPr>
          <w:rFonts w:hint="cs"/>
          <w:rtl/>
        </w:rPr>
        <w:t xml:space="preserve"> أحد صمد</w:t>
      </w:r>
      <w:r w:rsidRPr="004442CE">
        <w:rPr>
          <w:rFonts w:hint="cs"/>
          <w:rtl/>
        </w:rPr>
        <w:t>،</w:t>
      </w:r>
      <w:r w:rsidR="00BB795E" w:rsidRPr="004442CE">
        <w:rPr>
          <w:rFonts w:hint="cs"/>
          <w:rtl/>
        </w:rPr>
        <w:t xml:space="preserve"> لا ينفصل من شيء ولم ينفصل منه شيء</w:t>
      </w:r>
      <w:r w:rsidRPr="004442CE">
        <w:rPr>
          <w:rFonts w:hint="cs"/>
          <w:rtl/>
        </w:rPr>
        <w:t>،</w:t>
      </w:r>
      <w:r w:rsidR="00BB795E" w:rsidRPr="004442CE">
        <w:rPr>
          <w:rFonts w:hint="cs"/>
          <w:rtl/>
        </w:rPr>
        <w:t xml:space="preserve"> تنزه عن أن يكون منه جزء مخلوق {لَمْ يَلِدْ</w:t>
      </w:r>
      <w:r w:rsidRPr="004442CE">
        <w:rPr>
          <w:rFonts w:hint="cs"/>
          <w:rtl/>
        </w:rPr>
        <w:t>}،</w:t>
      </w:r>
      <w:r w:rsidR="00BB795E" w:rsidRPr="004442CE">
        <w:rPr>
          <w:rFonts w:hint="cs"/>
          <w:rtl/>
        </w:rPr>
        <w:t xml:space="preserve"> وتنزه عن أن يكون هو محدث مخلوق </w:t>
      </w:r>
      <w:r w:rsidRPr="004442CE">
        <w:rPr>
          <w:rFonts w:hint="cs"/>
          <w:rtl/>
        </w:rPr>
        <w:t>{</w:t>
      </w:r>
      <w:r w:rsidR="00BB795E" w:rsidRPr="004442CE">
        <w:rPr>
          <w:rFonts w:hint="cs"/>
          <w:rtl/>
        </w:rPr>
        <w:t>وَلَمْ يُولَدْ</w:t>
      </w:r>
      <w:r w:rsidRPr="004442CE">
        <w:rPr>
          <w:rFonts w:hint="cs"/>
          <w:rtl/>
        </w:rPr>
        <w:t>}،</w:t>
      </w:r>
      <w:r w:rsidR="00BB795E" w:rsidRPr="004442CE">
        <w:rPr>
          <w:rFonts w:hint="cs"/>
          <w:rtl/>
        </w:rPr>
        <w:t xml:space="preserve"> بل هو الأول فليس قبله شيء وهو الآخر فليس بعده شيء</w:t>
      </w:r>
      <w:r w:rsidRPr="004442CE">
        <w:rPr>
          <w:rFonts w:hint="cs"/>
          <w:rtl/>
        </w:rPr>
        <w:t>،</w:t>
      </w:r>
      <w:r w:rsidR="00BB795E" w:rsidRPr="004442CE">
        <w:rPr>
          <w:rFonts w:hint="cs"/>
          <w:rtl/>
        </w:rPr>
        <w:t xml:space="preserve"> الخالق لكل شيء ومن عداه مخلوق</w:t>
      </w:r>
      <w:r w:rsidRPr="004442CE">
        <w:rPr>
          <w:rFonts w:hint="cs"/>
          <w:rtl/>
        </w:rPr>
        <w:t xml:space="preserve">، </w:t>
      </w:r>
      <w:r w:rsidR="00BB795E" w:rsidRPr="004442CE">
        <w:rPr>
          <w:rFonts w:hint="cs"/>
          <w:rtl/>
        </w:rPr>
        <w:t>أحد لا نظير له</w:t>
      </w:r>
      <w:r w:rsidRPr="004442CE">
        <w:rPr>
          <w:rFonts w:hint="cs"/>
          <w:rtl/>
        </w:rPr>
        <w:t>،</w:t>
      </w:r>
      <w:r w:rsidR="00BB795E" w:rsidRPr="004442CE">
        <w:rPr>
          <w:rFonts w:hint="cs"/>
          <w:rtl/>
        </w:rPr>
        <w:t xml:space="preserve"> صمد لا ينفصل من شيء ولم ينفصل منه شيء</w:t>
      </w:r>
      <w:r w:rsidRPr="004442CE">
        <w:rPr>
          <w:rFonts w:hint="cs"/>
          <w:rtl/>
        </w:rPr>
        <w:t>،</w:t>
      </w:r>
    </w:p>
    <w:p w14:paraId="58938074" w14:textId="41B4AB5D" w:rsidR="00BB795E" w:rsidRPr="004442CE" w:rsidRDefault="00887FE5" w:rsidP="006E16F2">
      <w:pPr>
        <w:rPr>
          <w:b/>
          <w:rtl/>
        </w:rPr>
      </w:pPr>
      <w:r w:rsidRPr="004442CE">
        <w:rPr>
          <w:rFonts w:hint="cs"/>
          <w:rtl/>
        </w:rPr>
        <w:t>(</w:t>
      </w:r>
      <w:r w:rsidR="00BB795E" w:rsidRPr="004442CE">
        <w:rPr>
          <w:rFonts w:hint="cs"/>
          <w:rtl/>
        </w:rPr>
        <w:t>ت</w:t>
      </w:r>
      <w:r w:rsidR="00DE080D" w:rsidRPr="004442CE">
        <w:rPr>
          <w:rFonts w:hint="cs"/>
          <w:rtl/>
        </w:rPr>
        <w:t xml:space="preserve">) </w:t>
      </w:r>
      <w:r w:rsidR="00BB795E" w:rsidRPr="004442CE">
        <w:rPr>
          <w:rFonts w:hint="cs"/>
          <w:rtl/>
        </w:rPr>
        <w:t>النصارى من أجهل الناس بما يجب وما يجوز وما يستحيل نسبته إلى الله تعالى</w:t>
      </w:r>
      <w:r w:rsidRPr="004442CE">
        <w:rPr>
          <w:rFonts w:hint="cs"/>
          <w:rtl/>
        </w:rPr>
        <w:t>،</w:t>
      </w:r>
      <w:r w:rsidR="00BB795E" w:rsidRPr="004442CE">
        <w:rPr>
          <w:rFonts w:hint="cs"/>
          <w:rtl/>
        </w:rPr>
        <w:t xml:space="preserve"> فزعموا له الولد سبحانه</w:t>
      </w:r>
      <w:r w:rsidRPr="004442CE">
        <w:rPr>
          <w:rFonts w:hint="cs"/>
          <w:rtl/>
        </w:rPr>
        <w:t>،</w:t>
      </w:r>
      <w:r w:rsidR="00BB795E" w:rsidRPr="004442CE">
        <w:rPr>
          <w:rFonts w:hint="cs"/>
          <w:rtl/>
        </w:rPr>
        <w:t xml:space="preserve"> وهذا يستحيل نسبته إلى الله الاحد الصمد</w:t>
      </w:r>
      <w:r w:rsidRPr="004442CE">
        <w:rPr>
          <w:rFonts w:hint="cs"/>
          <w:rtl/>
        </w:rPr>
        <w:t>،</w:t>
      </w:r>
      <w:r w:rsidR="00BB795E" w:rsidRPr="004442CE">
        <w:rPr>
          <w:rFonts w:hint="cs"/>
          <w:rtl/>
        </w:rPr>
        <w:t xml:space="preserve"> لأن الولد جزء من أبيه</w:t>
      </w:r>
      <w:r w:rsidRPr="004442CE">
        <w:rPr>
          <w:rFonts w:hint="cs"/>
          <w:rtl/>
        </w:rPr>
        <w:t>،</w:t>
      </w:r>
      <w:r w:rsidR="00BB795E" w:rsidRPr="004442CE">
        <w:rPr>
          <w:rFonts w:hint="cs"/>
          <w:rtl/>
        </w:rPr>
        <w:t xml:space="preserve"> فالوالد لا يخلق ولده</w:t>
      </w:r>
      <w:r w:rsidRPr="004442CE">
        <w:rPr>
          <w:rFonts w:hint="cs"/>
          <w:rtl/>
        </w:rPr>
        <w:t>،</w:t>
      </w:r>
      <w:r w:rsidR="00BB795E" w:rsidRPr="004442CE">
        <w:rPr>
          <w:rFonts w:hint="cs"/>
          <w:rtl/>
        </w:rPr>
        <w:t xml:space="preserve"> وإنما هو جزء منه</w:t>
      </w:r>
      <w:r w:rsidRPr="004442CE">
        <w:rPr>
          <w:rFonts w:hint="cs"/>
          <w:rtl/>
        </w:rPr>
        <w:t>،</w:t>
      </w:r>
      <w:r w:rsidR="00BB795E" w:rsidRPr="004442CE">
        <w:rPr>
          <w:rFonts w:hint="cs"/>
          <w:rtl/>
        </w:rPr>
        <w:t xml:space="preserve"> وند له</w:t>
      </w:r>
      <w:r w:rsidRPr="004442CE">
        <w:rPr>
          <w:rFonts w:hint="cs"/>
          <w:rtl/>
        </w:rPr>
        <w:t>،</w:t>
      </w:r>
      <w:r w:rsidR="00BB795E" w:rsidRPr="004442CE">
        <w:rPr>
          <w:rFonts w:hint="cs"/>
          <w:rtl/>
        </w:rPr>
        <w:t xml:space="preserve"> ومثيل لذاته</w:t>
      </w:r>
      <w:r w:rsidRPr="004442CE">
        <w:rPr>
          <w:rFonts w:hint="cs"/>
          <w:rtl/>
        </w:rPr>
        <w:t>،</w:t>
      </w:r>
      <w:r w:rsidR="00BB795E" w:rsidRPr="004442CE">
        <w:rPr>
          <w:rFonts w:hint="cs"/>
          <w:rtl/>
        </w:rPr>
        <w:t xml:space="preserve"> وشبيه بذاته</w:t>
      </w:r>
      <w:r w:rsidRPr="004442CE">
        <w:rPr>
          <w:rFonts w:hint="cs"/>
          <w:rtl/>
        </w:rPr>
        <w:t>،</w:t>
      </w:r>
      <w:r w:rsidR="00BB795E" w:rsidRPr="004442CE">
        <w:rPr>
          <w:rFonts w:hint="cs"/>
          <w:rtl/>
        </w:rPr>
        <w:t xml:space="preserve"> والله تعالى ليس كمثله شيء</w:t>
      </w:r>
      <w:r w:rsidRPr="004442CE">
        <w:rPr>
          <w:rFonts w:hint="cs"/>
          <w:rtl/>
        </w:rPr>
        <w:t>،</w:t>
      </w:r>
      <w:r w:rsidR="00BB795E" w:rsidRPr="004442CE">
        <w:rPr>
          <w:rFonts w:hint="cs"/>
          <w:rtl/>
        </w:rPr>
        <w:t xml:space="preserve"> أحد صمد منزه عن الجزء والكل</w:t>
      </w:r>
      <w:r w:rsidRPr="004442CE">
        <w:rPr>
          <w:rFonts w:hint="cs"/>
          <w:rtl/>
        </w:rPr>
        <w:t>،</w:t>
      </w:r>
      <w:r w:rsidR="00BB795E" w:rsidRPr="004442CE">
        <w:rPr>
          <w:rFonts w:hint="cs"/>
          <w:rtl/>
        </w:rPr>
        <w:t xml:space="preserve"> لأنه لا يُعرف بالحس</w:t>
      </w:r>
      <w:r w:rsidRPr="004442CE">
        <w:rPr>
          <w:rFonts w:hint="cs"/>
          <w:rtl/>
        </w:rPr>
        <w:t>،</w:t>
      </w:r>
      <w:r w:rsidR="00BB795E" w:rsidRPr="004442CE">
        <w:rPr>
          <w:rFonts w:hint="cs"/>
          <w:rtl/>
        </w:rPr>
        <w:t xml:space="preserve"> فلا يكون منه الولد</w:t>
      </w:r>
      <w:r w:rsidRPr="004442CE">
        <w:rPr>
          <w:rFonts w:hint="cs"/>
          <w:rtl/>
        </w:rPr>
        <w:t>،</w:t>
      </w:r>
      <w:r w:rsidR="00BB795E" w:rsidRPr="004442CE">
        <w:rPr>
          <w:rFonts w:hint="cs"/>
          <w:rtl/>
        </w:rPr>
        <w:t xml:space="preserve"> ولو كان منه الولد - سبحانه - لكان الولد </w:t>
      </w:r>
      <w:r w:rsidR="00BB795E" w:rsidRPr="004442CE">
        <w:rPr>
          <w:rFonts w:hint="cs"/>
          <w:rtl/>
        </w:rPr>
        <w:lastRenderedPageBreak/>
        <w:t>قديماً</w:t>
      </w:r>
      <w:r w:rsidRPr="004442CE">
        <w:rPr>
          <w:rFonts w:hint="cs"/>
          <w:rtl/>
        </w:rPr>
        <w:t>،</w:t>
      </w:r>
      <w:r w:rsidR="00BB795E" w:rsidRPr="004442CE">
        <w:rPr>
          <w:rFonts w:hint="cs"/>
          <w:rtl/>
        </w:rPr>
        <w:t xml:space="preserve"> مثل أبيه</w:t>
      </w:r>
      <w:r w:rsidRPr="004442CE">
        <w:rPr>
          <w:rFonts w:hint="cs"/>
          <w:rtl/>
        </w:rPr>
        <w:t>،</w:t>
      </w:r>
      <w:r w:rsidR="00BB795E" w:rsidRPr="004442CE">
        <w:rPr>
          <w:rFonts w:hint="cs"/>
          <w:rtl/>
        </w:rPr>
        <w:t xml:space="preserve"> وكيف يكون قديماً وهو حادث</w:t>
      </w:r>
      <w:r w:rsidRPr="004442CE">
        <w:rPr>
          <w:rFonts w:hint="cs"/>
          <w:rtl/>
        </w:rPr>
        <w:t>،</w:t>
      </w:r>
      <w:r w:rsidR="00BB795E" w:rsidRPr="004442CE">
        <w:rPr>
          <w:rFonts w:hint="cs"/>
          <w:rtl/>
        </w:rPr>
        <w:t xml:space="preserve"> وُجد بعد أن لم يكن موجوداً</w:t>
      </w:r>
      <w:r w:rsidRPr="004442CE">
        <w:rPr>
          <w:rFonts w:hint="cs"/>
          <w:rtl/>
        </w:rPr>
        <w:t>،</w:t>
      </w:r>
      <w:r w:rsidR="00BB795E" w:rsidRPr="004442CE">
        <w:rPr>
          <w:rFonts w:hint="cs"/>
          <w:rtl/>
        </w:rPr>
        <w:t xml:space="preserve"> ولذلك لا يجوز على الله تعالى الولد</w:t>
      </w:r>
      <w:r w:rsidRPr="004442CE">
        <w:rPr>
          <w:rFonts w:hint="cs"/>
          <w:rtl/>
        </w:rPr>
        <w:t>،</w:t>
      </w:r>
      <w:r w:rsidR="00BB795E" w:rsidRPr="004442CE">
        <w:rPr>
          <w:rFonts w:hint="cs"/>
          <w:rtl/>
        </w:rPr>
        <w:t xml:space="preserve"> ولذا نجد القرآن الكريم يعالج تلك القضية بقوله تعالى - آمراً رسوله صلى الله عليه وسلم - بقوله تعالى</w:t>
      </w:r>
      <w:r w:rsidR="004C546D" w:rsidRPr="004442CE">
        <w:rPr>
          <w:rFonts w:hint="cs"/>
          <w:rtl/>
        </w:rPr>
        <w:t xml:space="preserve">: </w:t>
      </w:r>
      <w:r w:rsidRPr="004442CE">
        <w:rPr>
          <w:rFonts w:hint="cs"/>
          <w:rtl/>
        </w:rPr>
        <w:t>{</w:t>
      </w:r>
      <w:r w:rsidR="00BB795E" w:rsidRPr="004442CE">
        <w:rPr>
          <w:rFonts w:hint="cs"/>
          <w:rtl/>
        </w:rPr>
        <w:t>قُلْ إِنْ كَانَ لِلرَّحْمَنِ وَلَدٌ فَأَنَا أَوَّلُ الْعَابِدِينَ * سُبْحَانَ رَبِّ السَّمَوَاتِ وَالْأَرْضِ رَبِّ الْعَرْشِ عَمَّا يَصِفُونَ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الزخرف</w:t>
      </w:r>
      <w:r w:rsidR="004C546D" w:rsidRPr="004442CE">
        <w:rPr>
          <w:rFonts w:hint="cs"/>
          <w:rtl/>
        </w:rPr>
        <w:t xml:space="preserve">: </w:t>
      </w:r>
      <w:r w:rsidR="00BB795E" w:rsidRPr="004442CE">
        <w:rPr>
          <w:rFonts w:hint="cs"/>
          <w:rtl/>
        </w:rPr>
        <w:t>81</w:t>
      </w:r>
      <w:r w:rsidRPr="004442CE">
        <w:rPr>
          <w:rFonts w:hint="cs"/>
          <w:rtl/>
        </w:rPr>
        <w:t>،</w:t>
      </w:r>
      <w:r w:rsidR="00BB795E" w:rsidRPr="004442CE">
        <w:rPr>
          <w:rFonts w:hint="cs"/>
          <w:rtl/>
        </w:rPr>
        <w:t xml:space="preserve"> 82</w:t>
      </w:r>
      <w:r w:rsidRPr="004442CE">
        <w:rPr>
          <w:rFonts w:hint="cs"/>
          <w:rtl/>
        </w:rPr>
        <w:t>]،</w:t>
      </w:r>
      <w:r w:rsidR="00BB795E" w:rsidRPr="004442CE">
        <w:rPr>
          <w:rFonts w:hint="cs"/>
          <w:rtl/>
        </w:rPr>
        <w:t xml:space="preserve"> فالمعنى أنه لو كان ذلك جائزاً ممكناً حاصلاً فأنا أول المنقادين لأمر الله تعالى المتعبدين بطاعته</w:t>
      </w:r>
      <w:r w:rsidRPr="004442CE">
        <w:rPr>
          <w:rFonts w:hint="cs"/>
          <w:rtl/>
        </w:rPr>
        <w:t>،</w:t>
      </w:r>
      <w:r w:rsidR="00BB795E" w:rsidRPr="004442CE">
        <w:rPr>
          <w:rFonts w:hint="cs"/>
          <w:rtl/>
        </w:rPr>
        <w:t xml:space="preserve"> ولكنه لا ينبغي للرحمن أن يتخذ ولداً لان ذلك مستحيل في حق الأحد الصمد</w:t>
      </w:r>
      <w:r w:rsidRPr="004442CE">
        <w:rPr>
          <w:rFonts w:hint="cs"/>
          <w:rtl/>
        </w:rPr>
        <w:t>،</w:t>
      </w:r>
      <w:r w:rsidR="00BB795E" w:rsidRPr="004442CE">
        <w:rPr>
          <w:rFonts w:hint="cs"/>
          <w:rtl/>
        </w:rPr>
        <w:t xml:space="preserve"> ولهذا جاء التسبيح والتنزيه بقوله تعالى</w:t>
      </w:r>
      <w:r w:rsidR="004C546D" w:rsidRPr="004442CE">
        <w:rPr>
          <w:rFonts w:hint="cs"/>
          <w:rtl/>
        </w:rPr>
        <w:t xml:space="preserve">: </w:t>
      </w:r>
      <w:r w:rsidRPr="004442CE">
        <w:rPr>
          <w:rFonts w:hint="cs"/>
          <w:rtl/>
        </w:rPr>
        <w:t>{</w:t>
      </w:r>
      <w:r w:rsidR="00BB795E" w:rsidRPr="004442CE">
        <w:rPr>
          <w:rFonts w:hint="cs"/>
          <w:rtl/>
        </w:rPr>
        <w:t>سُبْحَانَ رَبِّ السَّمَوَاتِ وَالْأَرْضِ رَبِّ الْعَرْشِ عَمَّا يَصِفُونَ</w:t>
      </w:r>
      <w:r w:rsidRPr="004442CE">
        <w:rPr>
          <w:rFonts w:hint="cs"/>
          <w:rtl/>
        </w:rPr>
        <w:t>}،</w:t>
      </w:r>
      <w:r w:rsidR="00BB795E" w:rsidRPr="004442CE">
        <w:rPr>
          <w:rFonts w:hint="cs"/>
          <w:rtl/>
        </w:rPr>
        <w:t xml:space="preserve"> فالولد من الاشياء المستحيلة في حق الله تعالى وتقدس</w:t>
      </w:r>
      <w:r w:rsidRPr="004442CE">
        <w:rPr>
          <w:rFonts w:hint="cs"/>
          <w:rtl/>
        </w:rPr>
        <w:t>،</w:t>
      </w:r>
      <w:r w:rsidR="00BB795E" w:rsidRPr="004442CE">
        <w:rPr>
          <w:rFonts w:hint="cs"/>
          <w:rtl/>
        </w:rPr>
        <w:t xml:space="preserve"> قال تعالى</w:t>
      </w:r>
      <w:r w:rsidR="004C546D" w:rsidRPr="004442CE">
        <w:rPr>
          <w:rFonts w:hint="cs"/>
          <w:rtl/>
        </w:rPr>
        <w:t xml:space="preserve">: </w:t>
      </w:r>
      <w:r w:rsidRPr="004442CE">
        <w:rPr>
          <w:rFonts w:hint="cs"/>
          <w:rtl/>
        </w:rPr>
        <w:t>{</w:t>
      </w:r>
      <w:r w:rsidR="00BB795E" w:rsidRPr="004442CE">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مريم</w:t>
      </w:r>
      <w:r w:rsidR="004C546D" w:rsidRPr="004442CE">
        <w:rPr>
          <w:rFonts w:hint="cs"/>
          <w:rtl/>
        </w:rPr>
        <w:t xml:space="preserve">: </w:t>
      </w:r>
      <w:r w:rsidR="00BB795E" w:rsidRPr="004442CE">
        <w:rPr>
          <w:rFonts w:hint="cs"/>
          <w:rtl/>
        </w:rPr>
        <w:t>88 إلى 95</w:t>
      </w:r>
      <w:r w:rsidRPr="004442CE">
        <w:rPr>
          <w:rFonts w:hint="cs"/>
          <w:rtl/>
        </w:rPr>
        <w:t>]</w:t>
      </w:r>
    </w:p>
    <w:p w14:paraId="2DB3D382" w14:textId="49C7486C" w:rsidR="00BB795E" w:rsidRPr="004442CE" w:rsidRDefault="00887FE5" w:rsidP="006E16F2">
      <w:pPr>
        <w:rPr>
          <w:b/>
          <w:bCs/>
        </w:rPr>
      </w:pPr>
      <w:r w:rsidRPr="004442CE">
        <w:rPr>
          <w:rFonts w:hint="cs"/>
          <w:rtl/>
        </w:rPr>
        <w:t>(</w:t>
      </w:r>
      <w:r w:rsidR="00BB795E" w:rsidRPr="004442CE">
        <w:rPr>
          <w:rFonts w:hint="cs"/>
          <w:rtl/>
        </w:rPr>
        <w:t>ث</w:t>
      </w:r>
      <w:r w:rsidR="00DE080D" w:rsidRPr="004442CE">
        <w:rPr>
          <w:rFonts w:hint="cs"/>
          <w:rtl/>
        </w:rPr>
        <w:t xml:space="preserve">) </w:t>
      </w:r>
      <w:r w:rsidR="00BB795E" w:rsidRPr="004442CE">
        <w:rPr>
          <w:rFonts w:hint="cs"/>
          <w:rtl/>
        </w:rPr>
        <w:t xml:space="preserve">من فقه الآية </w:t>
      </w:r>
      <w:r w:rsidRPr="004442CE">
        <w:rPr>
          <w:rFonts w:hint="cs"/>
          <w:rtl/>
        </w:rPr>
        <w:t>{</w:t>
      </w:r>
      <w:r w:rsidR="00BB795E" w:rsidRPr="004442CE">
        <w:rPr>
          <w:rFonts w:hint="cs"/>
          <w:rtl/>
        </w:rPr>
        <w:t>لَمْ يَلِدْ وَلَمْ يُولَدْ</w:t>
      </w:r>
      <w:r w:rsidRPr="004442CE">
        <w:rPr>
          <w:rFonts w:hint="cs"/>
          <w:rtl/>
        </w:rPr>
        <w:t>}</w:t>
      </w:r>
      <w:r w:rsidR="00BB795E" w:rsidRPr="004442CE">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sidRPr="004442CE">
        <w:rPr>
          <w:rFonts w:hint="cs"/>
          <w:rtl/>
        </w:rPr>
        <w:t>،</w:t>
      </w:r>
      <w:r w:rsidR="00BB795E" w:rsidRPr="004442CE">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sidRPr="004442CE">
        <w:rPr>
          <w:rFonts w:hint="cs"/>
          <w:rtl/>
        </w:rPr>
        <w:t>}</w:t>
      </w:r>
      <w:r w:rsidR="004C546D" w:rsidRPr="004442CE">
        <w:rPr>
          <w:rFonts w:hint="cs"/>
          <w:rtl/>
        </w:rPr>
        <w:t xml:space="preserve">: </w:t>
      </w:r>
      <w:r w:rsidRPr="004442CE">
        <w:rPr>
          <w:rFonts w:hint="cs"/>
          <w:rtl/>
        </w:rPr>
        <w:t xml:space="preserve">، </w:t>
      </w:r>
      <w:r w:rsidR="00BB795E" w:rsidRPr="004442CE">
        <w:rPr>
          <w:rFonts w:hint="cs"/>
          <w:rtl/>
        </w:rPr>
        <w:t>كما أنه منزه عن التغير والحدوث كما في قوله تعالى</w:t>
      </w:r>
      <w:r w:rsidR="004C546D" w:rsidRPr="004442CE">
        <w:rPr>
          <w:rFonts w:hint="cs"/>
          <w:rtl/>
        </w:rPr>
        <w:t xml:space="preserve">: </w:t>
      </w:r>
      <w:r w:rsidRPr="004442CE">
        <w:rPr>
          <w:rFonts w:hint="cs"/>
          <w:rtl/>
        </w:rPr>
        <w:t>{</w:t>
      </w:r>
      <w:r w:rsidR="00BB795E" w:rsidRPr="004442CE">
        <w:rPr>
          <w:rFonts w:hint="cs"/>
          <w:rtl/>
        </w:rPr>
        <w:t>وَلَمْ يُولَدْ</w:t>
      </w:r>
      <w:r w:rsidRPr="004442CE">
        <w:rPr>
          <w:rFonts w:hint="cs"/>
          <w:rtl/>
        </w:rPr>
        <w:t>}،</w:t>
      </w:r>
      <w:r w:rsidR="00BB795E" w:rsidRPr="004442CE">
        <w:rPr>
          <w:rFonts w:hint="cs"/>
          <w:rtl/>
        </w:rPr>
        <w:t xml:space="preserve"> وسياتي تفصيل ذلك عند شرح قوله تعالى</w:t>
      </w:r>
      <w:r w:rsidR="004C546D" w:rsidRPr="004442CE">
        <w:rPr>
          <w:rFonts w:hint="cs"/>
          <w:rtl/>
        </w:rPr>
        <w:t xml:space="preserve">: </w:t>
      </w:r>
      <w:r w:rsidRPr="004442CE">
        <w:rPr>
          <w:rFonts w:hint="cs"/>
          <w:rtl/>
        </w:rPr>
        <w:t>{</w:t>
      </w:r>
      <w:r w:rsidR="00BB795E" w:rsidRPr="004442CE">
        <w:rPr>
          <w:rFonts w:hint="cs"/>
          <w:rtl/>
        </w:rPr>
        <w:t>قَالَ هَذَا رَبِّي فَلَمَّا أَفَلَ قَالَ لَا أُحِبُّ الْآفِلِينَ (76</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الانعام</w:t>
      </w:r>
      <w:r w:rsidR="004C546D" w:rsidRPr="004442CE">
        <w:rPr>
          <w:rFonts w:hint="cs"/>
          <w:rtl/>
        </w:rPr>
        <w:t xml:space="preserve">: </w:t>
      </w:r>
      <w:r w:rsidR="00BB795E" w:rsidRPr="004442CE">
        <w:rPr>
          <w:rFonts w:hint="cs"/>
          <w:rtl/>
        </w:rPr>
        <w:t>76</w:t>
      </w:r>
      <w:r w:rsidRPr="004442CE">
        <w:rPr>
          <w:rFonts w:hint="cs"/>
          <w:rtl/>
        </w:rPr>
        <w:t>]،</w:t>
      </w:r>
      <w:r w:rsidR="00BB795E" w:rsidRPr="004442CE">
        <w:rPr>
          <w:rFonts w:hint="cs"/>
          <w:rtl/>
        </w:rPr>
        <w:t xml:space="preserve"> أي أن المتغير عن حاله الآفل الذي يقبل الحدوث والتغير من حال إلى حال</w:t>
      </w:r>
      <w:r w:rsidRPr="004442CE">
        <w:rPr>
          <w:rFonts w:hint="cs"/>
          <w:rtl/>
        </w:rPr>
        <w:t>،</w:t>
      </w:r>
      <w:r w:rsidR="00BB795E" w:rsidRPr="004442CE">
        <w:rPr>
          <w:rFonts w:hint="cs"/>
          <w:rtl/>
        </w:rPr>
        <w:t xml:space="preserve"> لا يصلح أن يكون رباً خالقاً</w:t>
      </w:r>
      <w:r w:rsidRPr="004442CE">
        <w:rPr>
          <w:rFonts w:hint="cs"/>
          <w:rtl/>
        </w:rPr>
        <w:t>،</w:t>
      </w:r>
      <w:r w:rsidR="00BB795E" w:rsidRPr="004442CE">
        <w:rPr>
          <w:rFonts w:hint="cs"/>
          <w:rtl/>
        </w:rPr>
        <w:t xml:space="preserve"> وإلهاً معبوداً</w:t>
      </w:r>
      <w:r w:rsidRPr="004442CE">
        <w:rPr>
          <w:rFonts w:hint="cs"/>
          <w:rtl/>
        </w:rPr>
        <w:t>،</w:t>
      </w:r>
    </w:p>
    <w:p w14:paraId="66C5F53F" w14:textId="0A075247" w:rsidR="00BB795E" w:rsidRPr="004442CE" w:rsidRDefault="00887FE5" w:rsidP="006E16F2">
      <w:pPr>
        <w:rPr>
          <w:b/>
          <w:rtl/>
        </w:rPr>
      </w:pPr>
      <w:r w:rsidRPr="004442CE">
        <w:rPr>
          <w:rFonts w:hint="cs"/>
          <w:rtl/>
        </w:rPr>
        <w:t>(</w:t>
      </w:r>
      <w:r w:rsidR="00BB795E" w:rsidRPr="004442CE">
        <w:rPr>
          <w:rFonts w:hint="cs"/>
          <w:rtl/>
        </w:rPr>
        <w:t>ج</w:t>
      </w:r>
      <w:r w:rsidR="00DE080D" w:rsidRPr="004442CE">
        <w:rPr>
          <w:rFonts w:hint="cs"/>
          <w:rtl/>
        </w:rPr>
        <w:t xml:space="preserve">) </w:t>
      </w:r>
      <w:r w:rsidR="00BB795E" w:rsidRPr="004442CE">
        <w:rPr>
          <w:rFonts w:hint="cs"/>
          <w:rtl/>
        </w:rPr>
        <w:t>خلاصة ما سبق أنّ الله تعالى يستحيل أن يكون شيء قديم مثله ولا معه</w:t>
      </w:r>
      <w:r w:rsidRPr="004442CE">
        <w:rPr>
          <w:rFonts w:hint="cs"/>
          <w:rtl/>
        </w:rPr>
        <w:t>،</w:t>
      </w:r>
      <w:r w:rsidR="00BB795E" w:rsidRPr="004442CE">
        <w:rPr>
          <w:rFonts w:hint="cs"/>
          <w:rtl/>
        </w:rPr>
        <w:t xml:space="preserve"> لأنّه الواحد الأحد الخالق ومن عداه مخلوق</w:t>
      </w:r>
      <w:r w:rsidRPr="004442CE">
        <w:rPr>
          <w:rFonts w:hint="cs"/>
          <w:rtl/>
        </w:rPr>
        <w:t>،</w:t>
      </w:r>
      <w:r w:rsidR="00BB795E" w:rsidRPr="004442CE">
        <w:rPr>
          <w:rFonts w:hint="cs"/>
          <w:rtl/>
        </w:rPr>
        <w:t xml:space="preserve"> فيستحيل في حقه الزوجة والوالد والولد</w:t>
      </w:r>
      <w:r w:rsidRPr="004442CE">
        <w:rPr>
          <w:rFonts w:hint="cs"/>
          <w:rtl/>
        </w:rPr>
        <w:t>،</w:t>
      </w:r>
      <w:r w:rsidR="00BB795E" w:rsidRPr="004442CE">
        <w:rPr>
          <w:rFonts w:hint="cs"/>
          <w:rtl/>
        </w:rPr>
        <w:t xml:space="preserve"> وأنّه تعالى خالق كل شيء واتخاذ الولد ليس خلقاً بل هو انفصال جزء من الوالد وهو ينافي أحدية الله وواحدية الله وصمدية الله وكونه الخالق لكل شيء والمالك لكل شيء</w:t>
      </w:r>
      <w:r w:rsidRPr="004442CE">
        <w:rPr>
          <w:rFonts w:hint="cs"/>
          <w:rtl/>
        </w:rPr>
        <w:t>،</w:t>
      </w:r>
      <w:r w:rsidR="00BB795E" w:rsidRPr="004442CE">
        <w:rPr>
          <w:rFonts w:hint="cs"/>
          <w:rtl/>
        </w:rPr>
        <w:t xml:space="preserve"> ولهذا كان اعتقاد الولد لله من أفسد العقائد على وجه الأرض</w:t>
      </w:r>
      <w:r w:rsidRPr="004442CE">
        <w:rPr>
          <w:rFonts w:hint="cs"/>
          <w:rtl/>
        </w:rPr>
        <w:t>،</w:t>
      </w:r>
      <w:r w:rsidR="00BB795E" w:rsidRPr="004442CE">
        <w:rPr>
          <w:rFonts w:hint="cs"/>
          <w:rtl/>
        </w:rPr>
        <w:t xml:space="preserve"> حتى أن الجماد ليتأذى منها</w:t>
      </w:r>
      <w:r w:rsidRPr="004442CE">
        <w:rPr>
          <w:rFonts w:hint="cs"/>
          <w:rtl/>
        </w:rPr>
        <w:t>،</w:t>
      </w:r>
      <w:r w:rsidR="00BB795E" w:rsidRPr="004442CE">
        <w:rPr>
          <w:rFonts w:hint="cs"/>
          <w:rtl/>
        </w:rPr>
        <w:t xml:space="preserve"> قال تعالى</w:t>
      </w:r>
      <w:r w:rsidR="004C546D" w:rsidRPr="004442CE">
        <w:rPr>
          <w:rFonts w:hint="cs"/>
          <w:rtl/>
        </w:rPr>
        <w:t xml:space="preserve">: </w:t>
      </w:r>
      <w:r w:rsidRPr="004442CE">
        <w:rPr>
          <w:rFonts w:hint="cs"/>
          <w:rtl/>
        </w:rPr>
        <w:t>{</w:t>
      </w:r>
      <w:r w:rsidR="00BB795E" w:rsidRPr="004442CE">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مريم</w:t>
      </w:r>
      <w:r w:rsidR="004C546D" w:rsidRPr="004442CE">
        <w:rPr>
          <w:rFonts w:hint="cs"/>
          <w:rtl/>
        </w:rPr>
        <w:t xml:space="preserve">: </w:t>
      </w:r>
      <w:r w:rsidR="00BB795E" w:rsidRPr="004442CE">
        <w:rPr>
          <w:rFonts w:hint="cs"/>
          <w:rtl/>
        </w:rPr>
        <w:t>89 إلى 93</w:t>
      </w:r>
      <w:r w:rsidRPr="004442CE">
        <w:rPr>
          <w:rFonts w:hint="cs"/>
          <w:rtl/>
        </w:rPr>
        <w:t>]،</w:t>
      </w:r>
    </w:p>
    <w:p w14:paraId="535E559E" w14:textId="48BFD405" w:rsidR="00BB795E" w:rsidRPr="004442CE" w:rsidRDefault="00BB795E" w:rsidP="006E16F2">
      <w:pPr>
        <w:jc w:val="center"/>
        <w:rPr>
          <w:b/>
          <w:bCs/>
          <w:rtl/>
          <w:lang w:bidi="ar-KW"/>
        </w:rPr>
      </w:pPr>
      <w:r w:rsidRPr="004442CE">
        <w:rPr>
          <w:rFonts w:hint="cs"/>
          <w:bCs/>
          <w:rtl/>
          <w:lang w:bidi="ar-KW"/>
        </w:rPr>
        <w:lastRenderedPageBreak/>
        <w:t>******</w:t>
      </w:r>
      <w:r w:rsidR="00887FE5" w:rsidRPr="004442CE">
        <w:rPr>
          <w:rFonts w:hint="cs"/>
          <w:bCs/>
          <w:rtl/>
          <w:lang w:bidi="ar-KW"/>
        </w:rPr>
        <w:t xml:space="preserve"> </w:t>
      </w:r>
    </w:p>
    <w:p w14:paraId="65075F2B" w14:textId="77777777" w:rsidR="00BB795E" w:rsidRPr="004442CE" w:rsidRDefault="00BB795E" w:rsidP="006E16F2">
      <w:pPr>
        <w:jc w:val="center"/>
        <w:rPr>
          <w:b/>
          <w:bCs/>
          <w:rtl/>
          <w:lang w:bidi="ar-KW"/>
        </w:rPr>
      </w:pPr>
    </w:p>
    <w:p w14:paraId="4FF70442" w14:textId="0B4598A6" w:rsidR="00BB795E" w:rsidRPr="00CA4A99" w:rsidRDefault="00BB795E" w:rsidP="00CA4A99">
      <w:pPr>
        <w:pStyle w:val="3"/>
        <w:jc w:val="center"/>
        <w:rPr>
          <w:color w:val="auto"/>
          <w:sz w:val="32"/>
          <w:szCs w:val="32"/>
          <w:u w:val="none"/>
          <w:rtl/>
          <w:lang w:bidi="ar-KW"/>
        </w:rPr>
      </w:pPr>
      <w:r w:rsidRPr="00CA4A99">
        <w:rPr>
          <w:rFonts w:hint="cs"/>
          <w:color w:val="auto"/>
          <w:sz w:val="32"/>
          <w:szCs w:val="32"/>
          <w:u w:val="none"/>
          <w:rtl/>
          <w:lang w:bidi="ar-KW"/>
        </w:rPr>
        <w:t>القاعدة الثالثة عشرة من قواعد التوحيد والتقديس والتنزيه</w:t>
      </w:r>
      <w:r w:rsidR="00CA4A99" w:rsidRPr="00CA4A99">
        <w:rPr>
          <w:rFonts w:hint="cs"/>
          <w:color w:val="auto"/>
          <w:sz w:val="32"/>
          <w:szCs w:val="32"/>
          <w:u w:val="none"/>
          <w:rtl/>
          <w:lang w:bidi="ar-KW"/>
        </w:rPr>
        <w:t xml:space="preserve"> </w:t>
      </w:r>
      <w:r w:rsidRPr="00CA4A99">
        <w:rPr>
          <w:rFonts w:hint="cs"/>
          <w:color w:val="auto"/>
          <w:sz w:val="32"/>
          <w:szCs w:val="32"/>
          <w:u w:val="none"/>
          <w:rtl/>
          <w:lang w:bidi="ar-KW"/>
        </w:rPr>
        <w:t>تنزيه ذات الله تعالى عن الند والشبيه والكف والمثيل</w:t>
      </w:r>
    </w:p>
    <w:p w14:paraId="73E781AA" w14:textId="77777777" w:rsidR="00BB795E" w:rsidRPr="004442CE" w:rsidRDefault="00BB795E" w:rsidP="006E16F2">
      <w:pPr>
        <w:rPr>
          <w:b/>
          <w:rtl/>
        </w:rPr>
      </w:pPr>
    </w:p>
    <w:p w14:paraId="13665D68" w14:textId="7B5FF37B" w:rsidR="00BB795E" w:rsidRPr="004442CE" w:rsidRDefault="00BB795E" w:rsidP="006E16F2">
      <w:pPr>
        <w:rPr>
          <w:b/>
          <w:rtl/>
        </w:rPr>
      </w:pPr>
      <w:r w:rsidRPr="004442CE">
        <w:rPr>
          <w:rFonts w:hint="cs"/>
          <w:rtl/>
        </w:rPr>
        <w:t>قد سبق تقرير هذه القاعدة ولأهميتها في التنزيه أورد ها هنا الأدلة الموجزة عليها</w:t>
      </w:r>
      <w:r w:rsidR="00887FE5" w:rsidRPr="004442CE">
        <w:rPr>
          <w:rFonts w:hint="cs"/>
          <w:rtl/>
        </w:rPr>
        <w:t>،</w:t>
      </w:r>
      <w:r w:rsidRPr="004442CE">
        <w:rPr>
          <w:rFonts w:hint="cs"/>
          <w:rtl/>
        </w:rPr>
        <w:t xml:space="preserve"> ومنها قوله تعالى</w:t>
      </w:r>
      <w:r w:rsidR="004C546D" w:rsidRPr="004442CE">
        <w:rPr>
          <w:rFonts w:hint="cs"/>
          <w:rtl/>
        </w:rPr>
        <w:t xml:space="preserve">: </w:t>
      </w:r>
      <w:r w:rsidR="00887FE5" w:rsidRPr="004442CE">
        <w:rPr>
          <w:rFonts w:hint="cs"/>
          <w:rtl/>
        </w:rPr>
        <w:t>{</w:t>
      </w:r>
      <w:r w:rsidRPr="004442CE">
        <w:rPr>
          <w:rFonts w:hint="cs"/>
          <w:rtl/>
        </w:rPr>
        <w:t>وَلَمْ يَكُنْ لَهُ كُفُوًا أَحَدٌ</w:t>
      </w:r>
      <w:r w:rsidR="00887FE5" w:rsidRPr="004442CE">
        <w:rPr>
          <w:rFonts w:hint="cs"/>
          <w:rtl/>
        </w:rPr>
        <w:t>}</w:t>
      </w:r>
      <w:r w:rsidRPr="004442CE">
        <w:rPr>
          <w:rFonts w:hint="cs"/>
          <w:rtl/>
        </w:rPr>
        <w:t xml:space="preserve"> أي لا نظير له بوجه من الوجوه، ولا كفء له ولا شبيه</w:t>
      </w:r>
      <w:r w:rsidR="00887FE5" w:rsidRPr="004442CE">
        <w:rPr>
          <w:rFonts w:hint="cs"/>
          <w:rtl/>
          <w:lang w:bidi="ar-KW"/>
        </w:rPr>
        <w:t>،</w:t>
      </w:r>
      <w:r w:rsidRPr="004442CE">
        <w:rPr>
          <w:rFonts w:hint="cs"/>
          <w:rtl/>
          <w:lang w:bidi="ar-KW"/>
        </w:rPr>
        <w:t xml:space="preserve"> وهذه الآية من الأدلة القرآنية على تنزيه الله تعالى عن المثيل والكفء والشبيه والسمي</w:t>
      </w:r>
      <w:r w:rsidR="004C546D" w:rsidRPr="004442CE">
        <w:rPr>
          <w:rFonts w:hint="cs"/>
          <w:rtl/>
          <w:lang w:bidi="ar-KW"/>
        </w:rPr>
        <w:t xml:space="preserve">: </w:t>
      </w:r>
      <w:r w:rsidRPr="004442CE">
        <w:rPr>
          <w:rFonts w:hint="cs"/>
          <w:rtl/>
          <w:lang w:bidi="ar-KW"/>
        </w:rPr>
        <w:t>كقوله تعالى</w:t>
      </w:r>
      <w:r w:rsidR="004C546D" w:rsidRPr="004442CE">
        <w:rPr>
          <w:rFonts w:hint="cs"/>
          <w:rtl/>
          <w:lang w:bidi="ar-KW"/>
        </w:rPr>
        <w:t xml:space="preserve">: </w:t>
      </w:r>
      <w:r w:rsidR="00887FE5" w:rsidRPr="004442CE">
        <w:rPr>
          <w:rFonts w:hint="cs"/>
          <w:rtl/>
        </w:rPr>
        <w:t>{</w:t>
      </w:r>
      <w:r w:rsidRPr="004442CE">
        <w:rPr>
          <w:rFonts w:hint="cs"/>
          <w:bCs/>
          <w:rtl/>
        </w:rPr>
        <w:t>ليس كمثلِه شيء</w:t>
      </w:r>
      <w:r w:rsidR="00887FE5" w:rsidRPr="004442CE">
        <w:rPr>
          <w:rFonts w:hint="cs"/>
          <w:bCs/>
          <w:rtl/>
        </w:rPr>
        <w:t xml:space="preserve">} </w:t>
      </w:r>
      <w:r w:rsidRPr="004442CE">
        <w:rPr>
          <w:rFonts w:hint="cs"/>
          <w:rtl/>
        </w:rPr>
        <w:t>[سورة الشورى</w:t>
      </w:r>
      <w:r w:rsidR="004C546D" w:rsidRPr="004442CE">
        <w:rPr>
          <w:rFonts w:hint="cs"/>
          <w:rtl/>
        </w:rPr>
        <w:t xml:space="preserve">: </w:t>
      </w:r>
      <w:r w:rsidRPr="004442CE">
        <w:rPr>
          <w:rFonts w:hint="cs"/>
          <w:rtl/>
        </w:rPr>
        <w:t>11]، نفي المشابهة والمماثلة بين الله تعالى وخلقه ومعناه أن الله تعالى لا يشبه شيئًا من خلقه بوجه من الوجوه</w:t>
      </w:r>
      <w:r w:rsidR="00887FE5" w:rsidRPr="004442CE">
        <w:rPr>
          <w:rFonts w:hint="cs"/>
          <w:rtl/>
        </w:rPr>
        <w:t>،</w:t>
      </w:r>
      <w:r w:rsidRPr="004442CE">
        <w:rPr>
          <w:rFonts w:hint="cs"/>
          <w:rtl/>
        </w:rPr>
        <w:t xml:space="preserve"> وكقوله تعالى</w:t>
      </w:r>
      <w:r w:rsidR="004C546D" w:rsidRPr="004442CE">
        <w:rPr>
          <w:rFonts w:hint="cs"/>
          <w:rtl/>
        </w:rPr>
        <w:t xml:space="preserve">: </w:t>
      </w:r>
      <w:r w:rsidR="00887FE5" w:rsidRPr="004442CE">
        <w:rPr>
          <w:rFonts w:hint="cs"/>
          <w:rtl/>
        </w:rPr>
        <w:t>{</w:t>
      </w:r>
      <w:r w:rsidRPr="004442CE">
        <w:rPr>
          <w:rFonts w:hint="cs"/>
          <w:bCs/>
          <w:rtl/>
        </w:rPr>
        <w:t>وللهِ المثَلُ الأعلى</w:t>
      </w:r>
      <w:r w:rsidR="00887FE5" w:rsidRPr="004442CE">
        <w:rPr>
          <w:rFonts w:hint="cs"/>
          <w:bCs/>
          <w:rtl/>
        </w:rPr>
        <w:t>}</w:t>
      </w:r>
      <w:r w:rsidRPr="004442CE">
        <w:rPr>
          <w:rFonts w:hint="cs"/>
          <w:rtl/>
        </w:rPr>
        <w:t xml:space="preserve"> [سورة النحل</w:t>
      </w:r>
      <w:r w:rsidR="004C546D" w:rsidRPr="004442CE">
        <w:rPr>
          <w:rFonts w:hint="cs"/>
          <w:rtl/>
        </w:rPr>
        <w:t xml:space="preserve">: </w:t>
      </w:r>
      <w:r w:rsidRPr="004442CE">
        <w:rPr>
          <w:rFonts w:hint="cs"/>
          <w:rtl/>
        </w:rPr>
        <w:t>60] أي الوصف الذي لا يشبه وصف غيره، فلا يوصف ربنا عزَّ وجلَّ بصفات المخلوقين</w:t>
      </w:r>
      <w:r w:rsidR="00887FE5" w:rsidRPr="004442CE">
        <w:rPr>
          <w:rFonts w:hint="cs"/>
          <w:rtl/>
        </w:rPr>
        <w:t>،،</w:t>
      </w:r>
      <w:r w:rsidRPr="004442CE">
        <w:rPr>
          <w:rFonts w:hint="cs"/>
          <w:rtl/>
        </w:rPr>
        <w:t xml:space="preserve"> وكقوله تعالى</w:t>
      </w:r>
      <w:r w:rsidR="004C546D" w:rsidRPr="004442CE">
        <w:rPr>
          <w:rFonts w:hint="cs"/>
          <w:rtl/>
        </w:rPr>
        <w:t xml:space="preserve">: </w:t>
      </w:r>
      <w:r w:rsidR="00887FE5" w:rsidRPr="004442CE">
        <w:rPr>
          <w:rFonts w:hint="cs"/>
          <w:bCs/>
          <w:rtl/>
        </w:rPr>
        <w:t>{</w:t>
      </w:r>
      <w:r w:rsidRPr="004442CE">
        <w:rPr>
          <w:rFonts w:hint="cs"/>
          <w:bCs/>
          <w:rtl/>
        </w:rPr>
        <w:t>فلا تضربوا للهِ الأمثال</w:t>
      </w:r>
      <w:r w:rsidR="00887FE5" w:rsidRPr="004442CE">
        <w:rPr>
          <w:rFonts w:hint="cs"/>
          <w:bCs/>
          <w:rtl/>
        </w:rPr>
        <w:t>}</w:t>
      </w:r>
      <w:r w:rsidRPr="004442CE">
        <w:rPr>
          <w:rFonts w:hint="cs"/>
          <w:rtl/>
        </w:rPr>
        <w:t xml:space="preserve"> [سورة النحل</w:t>
      </w:r>
      <w:r w:rsidR="004C546D" w:rsidRPr="004442CE">
        <w:rPr>
          <w:rFonts w:hint="cs"/>
          <w:rtl/>
        </w:rPr>
        <w:t xml:space="preserve">: </w:t>
      </w:r>
      <w:r w:rsidRPr="004442CE">
        <w:rPr>
          <w:rFonts w:hint="cs"/>
          <w:rtl/>
        </w:rPr>
        <w:t>74]، أي لا تجعلوا لله الشبيهَ والمِثْل فإن اللهَ تعالى لا شبيه له ولا مثيل له، فذاتُه سبحانه لا يشبه الذواتِ ولا صفاتُه تشبه الصفاتِ</w:t>
      </w:r>
      <w:r w:rsidR="00887FE5" w:rsidRPr="004442CE">
        <w:rPr>
          <w:rFonts w:hint="cs"/>
          <w:rtl/>
        </w:rPr>
        <w:t>،</w:t>
      </w:r>
      <w:r w:rsidRPr="004442CE">
        <w:rPr>
          <w:rFonts w:hint="cs"/>
          <w:rtl/>
        </w:rPr>
        <w:t xml:space="preserve"> وكقوله تعالى</w:t>
      </w:r>
      <w:r w:rsidR="004C546D" w:rsidRPr="004442CE">
        <w:rPr>
          <w:rFonts w:hint="cs"/>
          <w:rtl/>
        </w:rPr>
        <w:t xml:space="preserve">: </w:t>
      </w:r>
      <w:r w:rsidRPr="004442CE">
        <w:rPr>
          <w:rFonts w:hint="cs"/>
          <w:rtl/>
        </w:rPr>
        <w:t>{</w:t>
      </w:r>
      <w:r w:rsidRPr="004442CE">
        <w:rPr>
          <w:rFonts w:hint="cs"/>
          <w:bCs/>
          <w:rtl/>
        </w:rPr>
        <w:t>هل تعلمُ لهُ سميًّا</w:t>
      </w:r>
      <w:r w:rsidR="00DE080D" w:rsidRPr="004442CE">
        <w:rPr>
          <w:rFonts w:hint="cs"/>
          <w:bCs/>
          <w:rtl/>
        </w:rPr>
        <w:t xml:space="preserve">) </w:t>
      </w:r>
      <w:r w:rsidRPr="004442CE">
        <w:rPr>
          <w:rFonts w:hint="cs"/>
          <w:rtl/>
        </w:rPr>
        <w:t>[سورة مريم</w:t>
      </w:r>
      <w:r w:rsidR="004C546D" w:rsidRPr="004442CE">
        <w:rPr>
          <w:rFonts w:hint="cs"/>
          <w:rtl/>
        </w:rPr>
        <w:t xml:space="preserve">: </w:t>
      </w:r>
      <w:r w:rsidRPr="004442CE">
        <w:rPr>
          <w:rFonts w:hint="cs"/>
          <w:rtl/>
        </w:rPr>
        <w:t>65] أي مِثلاً، فالله تعالى لا مِثْلَ له ولا شبيه ولا نظير، فذاتُه سبحانه لا يشبه الذواتِ ولا صفاتُه تشبه الصفاتِ</w:t>
      </w:r>
      <w:r w:rsidR="00887FE5" w:rsidRPr="004442CE">
        <w:rPr>
          <w:rFonts w:hint="cs"/>
          <w:rtl/>
        </w:rPr>
        <w:t>،</w:t>
      </w:r>
      <w:r w:rsidRPr="004442CE">
        <w:rPr>
          <w:rFonts w:hint="cs"/>
          <w:rtl/>
        </w:rPr>
        <w:t xml:space="preserve"> وكقوله تعالى</w:t>
      </w:r>
      <w:r w:rsidR="004C546D" w:rsidRPr="004442CE">
        <w:rPr>
          <w:rFonts w:hint="cs"/>
          <w:rtl/>
        </w:rPr>
        <w:t xml:space="preserve">: </w:t>
      </w:r>
      <w:r w:rsidR="00887FE5" w:rsidRPr="004442CE">
        <w:rPr>
          <w:rFonts w:hint="cs"/>
          <w:rtl/>
        </w:rPr>
        <w:t>{</w:t>
      </w:r>
      <w:r w:rsidRPr="004442CE">
        <w:rPr>
          <w:rFonts w:hint="cs"/>
          <w:bCs/>
          <w:rtl/>
        </w:rPr>
        <w:t>سُبْحَانَهُ وَتَعَالَى عَمَّا يَصِفُونَ</w:t>
      </w:r>
      <w:r w:rsidR="00887FE5" w:rsidRPr="004442CE">
        <w:rPr>
          <w:rFonts w:hint="cs"/>
          <w:rtl/>
        </w:rPr>
        <w:t>}</w:t>
      </w:r>
      <w:r w:rsidRPr="004442CE">
        <w:rPr>
          <w:rFonts w:hint="cs"/>
          <w:rtl/>
        </w:rPr>
        <w:t xml:space="preserve"> [سورة الأنعام</w:t>
      </w:r>
      <w:r w:rsidR="004C546D" w:rsidRPr="004442CE">
        <w:rPr>
          <w:rFonts w:hint="cs"/>
          <w:rtl/>
        </w:rPr>
        <w:t xml:space="preserve">: </w:t>
      </w:r>
      <w:r w:rsidRPr="004442CE">
        <w:rPr>
          <w:rFonts w:hint="cs"/>
          <w:rtl/>
        </w:rPr>
        <w:t>100] تنزيه وتقديس لله تعالى عن كل وصف يخطر ببال بشر لأنه ليس كمثله شيء ولا نعلم له سميا</w:t>
      </w:r>
      <w:r w:rsidR="00887FE5" w:rsidRPr="004442CE">
        <w:rPr>
          <w:rFonts w:hint="cs"/>
          <w:rtl/>
        </w:rPr>
        <w:t>،،</w:t>
      </w:r>
      <w:r w:rsidRPr="004442CE">
        <w:rPr>
          <w:rFonts w:hint="cs"/>
          <w:rtl/>
        </w:rPr>
        <w:t xml:space="preserve"> وكقوله تعالى</w:t>
      </w:r>
      <w:r w:rsidR="004C546D" w:rsidRPr="004442CE">
        <w:rPr>
          <w:rFonts w:hint="cs"/>
          <w:rtl/>
        </w:rPr>
        <w:t xml:space="preserve">: </w:t>
      </w:r>
      <w:r w:rsidR="00887FE5" w:rsidRPr="004442CE">
        <w:rPr>
          <w:rFonts w:hint="cs"/>
          <w:bCs/>
          <w:rtl/>
        </w:rPr>
        <w:t>{</w:t>
      </w:r>
      <w:r w:rsidRPr="004442CE">
        <w:rPr>
          <w:rFonts w:hint="cs"/>
          <w:bCs/>
          <w:rtl/>
        </w:rPr>
        <w:t>وَلَا يُحِيطُونَ بِهِ عِلْمًا</w:t>
      </w:r>
      <w:r w:rsidR="00887FE5" w:rsidRPr="004442CE">
        <w:rPr>
          <w:rFonts w:hint="cs"/>
          <w:bCs/>
          <w:rtl/>
        </w:rPr>
        <w:t>}</w:t>
      </w:r>
      <w:r w:rsidRPr="004442CE">
        <w:rPr>
          <w:rFonts w:hint="cs"/>
          <w:rtl/>
        </w:rPr>
        <w:t xml:space="preserve"> [سورة طه</w:t>
      </w:r>
      <w:r w:rsidR="004C546D" w:rsidRPr="004442CE">
        <w:rPr>
          <w:rFonts w:hint="cs"/>
          <w:rtl/>
        </w:rPr>
        <w:t xml:space="preserve">: </w:t>
      </w:r>
      <w:r w:rsidRPr="004442CE">
        <w:rPr>
          <w:rFonts w:hint="cs"/>
          <w:rtl/>
        </w:rPr>
        <w:t>110] ولو كان له كفء أو شبيه أو مثيل لأحاطت به علوم البشر</w:t>
      </w:r>
      <w:r w:rsidR="00887FE5" w:rsidRPr="004442CE">
        <w:rPr>
          <w:rFonts w:hint="cs"/>
          <w:rtl/>
        </w:rPr>
        <w:t>،</w:t>
      </w:r>
      <w:r w:rsidRPr="004442CE">
        <w:rPr>
          <w:rFonts w:hint="cs"/>
          <w:rtl/>
        </w:rPr>
        <w:t xml:space="preserve"> ومنه نعلم مخالفة ذات الله تعالى لجميع المخلوقات والموجودات والمحدثات</w:t>
      </w:r>
      <w:r w:rsidR="00887FE5" w:rsidRPr="004442CE">
        <w:rPr>
          <w:rFonts w:hint="cs"/>
          <w:rtl/>
        </w:rPr>
        <w:t>،</w:t>
      </w:r>
      <w:r w:rsidRPr="004442CE">
        <w:rPr>
          <w:rFonts w:hint="cs"/>
          <w:rtl/>
        </w:rPr>
        <w:t xml:space="preserve"> وكافة الماديات </w:t>
      </w:r>
      <w:proofErr w:type="spellStart"/>
      <w:r w:rsidRPr="004442CE">
        <w:rPr>
          <w:rFonts w:hint="cs"/>
          <w:rtl/>
        </w:rPr>
        <w:t>والحسيات</w:t>
      </w:r>
      <w:proofErr w:type="spellEnd"/>
      <w:r w:rsidRPr="004442CE">
        <w:rPr>
          <w:rFonts w:hint="cs"/>
          <w:rtl/>
        </w:rPr>
        <w:t xml:space="preserve"> والمرئيات والعقليات والنفسيات والروحانيات</w:t>
      </w:r>
      <w:r w:rsidR="00887FE5" w:rsidRPr="004442CE">
        <w:rPr>
          <w:rFonts w:hint="cs"/>
          <w:rtl/>
        </w:rPr>
        <w:t>،</w:t>
      </w:r>
      <w:r w:rsidRPr="004442CE">
        <w:rPr>
          <w:rFonts w:hint="cs"/>
          <w:rtl/>
        </w:rPr>
        <w:t xml:space="preserve"> وكافة </w:t>
      </w:r>
      <w:proofErr w:type="spellStart"/>
      <w:r w:rsidRPr="004442CE">
        <w:rPr>
          <w:rFonts w:hint="cs"/>
          <w:rtl/>
        </w:rPr>
        <w:t>التصوزرات</w:t>
      </w:r>
      <w:proofErr w:type="spellEnd"/>
      <w:r w:rsidRPr="004442CE">
        <w:rPr>
          <w:rFonts w:hint="cs"/>
          <w:rtl/>
        </w:rPr>
        <w:t xml:space="preserve"> والمعلومات </w:t>
      </w:r>
      <w:proofErr w:type="spellStart"/>
      <w:r w:rsidRPr="004442CE">
        <w:rPr>
          <w:rFonts w:hint="cs"/>
          <w:rtl/>
        </w:rPr>
        <w:t>والتهيئات</w:t>
      </w:r>
      <w:proofErr w:type="spellEnd"/>
      <w:r w:rsidRPr="004442CE">
        <w:rPr>
          <w:rFonts w:hint="cs"/>
          <w:rtl/>
        </w:rPr>
        <w:t xml:space="preserve"> </w:t>
      </w:r>
      <w:proofErr w:type="spellStart"/>
      <w:r w:rsidRPr="004442CE">
        <w:rPr>
          <w:rFonts w:hint="cs"/>
          <w:rtl/>
        </w:rPr>
        <w:t>والتوهمات</w:t>
      </w:r>
      <w:proofErr w:type="spellEnd"/>
      <w:r w:rsidR="00887FE5" w:rsidRPr="004442CE">
        <w:rPr>
          <w:rFonts w:hint="cs"/>
          <w:rtl/>
        </w:rPr>
        <w:t>،</w:t>
      </w:r>
      <w:r w:rsidRPr="004442CE">
        <w:rPr>
          <w:rFonts w:hint="cs"/>
          <w:rtl/>
        </w:rPr>
        <w:t xml:space="preserve"> لأنّ الذات لا تُدرك</w:t>
      </w:r>
      <w:r w:rsidR="00887FE5" w:rsidRPr="004442CE">
        <w:rPr>
          <w:rFonts w:hint="cs"/>
          <w:rtl/>
        </w:rPr>
        <w:t>،</w:t>
      </w:r>
      <w:r w:rsidRPr="004442CE">
        <w:rPr>
          <w:rFonts w:hint="cs"/>
          <w:rtl/>
        </w:rPr>
        <w:t xml:space="preserve"> وإذا كان المخلوق لا يحيط علماً بالروح التي تسكنه</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وَيَسْأَلُونَكَ عَنِ الرُّوحِ قُلِ الرُّوحُ مِنْ أَمْرِ رَبِّي وَمَا أُوتِيتُمْ مِنَ الْعِلْمِ إِلَّا قَلِيلًا</w:t>
      </w:r>
      <w:r w:rsidR="00887FE5" w:rsidRPr="004442CE">
        <w:rPr>
          <w:rFonts w:hint="cs"/>
          <w:rtl/>
        </w:rPr>
        <w:t>}</w:t>
      </w:r>
      <w:r w:rsidRPr="004442CE">
        <w:rPr>
          <w:rFonts w:hint="cs"/>
          <w:rtl/>
        </w:rPr>
        <w:t xml:space="preserve"> </w:t>
      </w:r>
      <w:r w:rsidR="00887FE5" w:rsidRPr="004442CE">
        <w:rPr>
          <w:rFonts w:hint="cs"/>
          <w:rtl/>
        </w:rPr>
        <w:t>[</w:t>
      </w:r>
      <w:r w:rsidRPr="004442CE">
        <w:rPr>
          <w:rFonts w:hint="cs"/>
          <w:rtl/>
        </w:rPr>
        <w:t>الاسراء</w:t>
      </w:r>
      <w:r w:rsidR="004C546D" w:rsidRPr="004442CE">
        <w:rPr>
          <w:rFonts w:hint="cs"/>
          <w:rtl/>
        </w:rPr>
        <w:t xml:space="preserve">: </w:t>
      </w:r>
      <w:r w:rsidRPr="004442CE">
        <w:rPr>
          <w:rFonts w:hint="cs"/>
          <w:rtl/>
        </w:rPr>
        <w:t>85</w:t>
      </w:r>
      <w:r w:rsidR="00887FE5" w:rsidRPr="004442CE">
        <w:rPr>
          <w:rFonts w:hint="cs"/>
          <w:rtl/>
        </w:rPr>
        <w:t>]</w:t>
      </w:r>
      <w:r w:rsidRPr="004442CE">
        <w:rPr>
          <w:rFonts w:hint="cs"/>
          <w:rtl/>
        </w:rPr>
        <w:t>فأنى له أن يُدرك شيئا عن ذات الإله</w:t>
      </w:r>
      <w:r w:rsidR="00887FE5" w:rsidRPr="004442CE">
        <w:rPr>
          <w:rFonts w:hint="cs"/>
          <w:rtl/>
        </w:rPr>
        <w:t>،</w:t>
      </w:r>
    </w:p>
    <w:p w14:paraId="591A21FE" w14:textId="77777777" w:rsidR="00BB795E" w:rsidRPr="004442CE" w:rsidRDefault="00BB795E" w:rsidP="006E16F2">
      <w:pPr>
        <w:jc w:val="center"/>
        <w:rPr>
          <w:b/>
          <w:rtl/>
        </w:rPr>
      </w:pPr>
      <w:r w:rsidRPr="004442CE">
        <w:rPr>
          <w:rFonts w:hint="cs"/>
          <w:rtl/>
        </w:rPr>
        <w:t xml:space="preserve">******* </w:t>
      </w:r>
    </w:p>
    <w:p w14:paraId="5A96E47D" w14:textId="77777777" w:rsidR="00BB795E" w:rsidRPr="004442CE" w:rsidRDefault="00BB795E" w:rsidP="006E16F2">
      <w:pPr>
        <w:jc w:val="center"/>
        <w:rPr>
          <w:b/>
          <w:rtl/>
        </w:rPr>
      </w:pPr>
    </w:p>
    <w:p w14:paraId="65267011" w14:textId="2C57A229" w:rsidR="00BB795E" w:rsidRPr="00CA4A99" w:rsidRDefault="00BB795E" w:rsidP="00CA4A99">
      <w:pPr>
        <w:pStyle w:val="3"/>
        <w:jc w:val="center"/>
        <w:rPr>
          <w:color w:val="auto"/>
          <w:sz w:val="32"/>
          <w:szCs w:val="32"/>
          <w:u w:val="none"/>
          <w:rtl/>
          <w:lang w:bidi="ar-KW"/>
        </w:rPr>
      </w:pPr>
      <w:r w:rsidRPr="00CA4A99">
        <w:rPr>
          <w:rFonts w:hint="cs"/>
          <w:color w:val="auto"/>
          <w:sz w:val="32"/>
          <w:szCs w:val="32"/>
          <w:u w:val="none"/>
          <w:rtl/>
          <w:lang w:bidi="ar-KW"/>
        </w:rPr>
        <w:t>القاعدة الرابعة عشرة من قواعد التوحيد والتقديس والتنزيه</w:t>
      </w:r>
      <w:r w:rsidR="00CA4A99" w:rsidRPr="00CA4A99">
        <w:rPr>
          <w:rFonts w:hint="cs"/>
          <w:color w:val="auto"/>
          <w:sz w:val="32"/>
          <w:szCs w:val="32"/>
          <w:u w:val="none"/>
          <w:rtl/>
          <w:lang w:bidi="ar-KW"/>
        </w:rPr>
        <w:t xml:space="preserve"> </w:t>
      </w:r>
      <w:r w:rsidRPr="00CA4A99">
        <w:rPr>
          <w:rFonts w:hint="cs"/>
          <w:color w:val="auto"/>
          <w:sz w:val="32"/>
          <w:szCs w:val="32"/>
          <w:u w:val="none"/>
          <w:rtl/>
          <w:lang w:bidi="ar-KW"/>
        </w:rPr>
        <w:t>تنزيه ذات الله تعالى عن الشريك والوزير والناصر والمعين لكمال غناه وقهره</w:t>
      </w:r>
    </w:p>
    <w:p w14:paraId="19841121" w14:textId="77777777" w:rsidR="00BB795E" w:rsidRPr="004442CE" w:rsidRDefault="00BB795E" w:rsidP="006E16F2">
      <w:pPr>
        <w:rPr>
          <w:bCs/>
          <w:rtl/>
          <w:lang w:bidi="ar-KW"/>
        </w:rPr>
      </w:pPr>
    </w:p>
    <w:p w14:paraId="7A91E4AB" w14:textId="1EBC590B" w:rsidR="00BB795E" w:rsidRPr="004442CE" w:rsidRDefault="00887FE5" w:rsidP="006E16F2">
      <w:pPr>
        <w:rPr>
          <w:b/>
          <w:rtl/>
        </w:rPr>
      </w:pPr>
      <w:r w:rsidRPr="004442CE">
        <w:rPr>
          <w:rFonts w:hint="cs"/>
          <w:bCs/>
          <w:rtl/>
          <w:lang w:bidi="ar-KW"/>
        </w:rPr>
        <w:t>(</w:t>
      </w:r>
      <w:r w:rsidR="00BB795E" w:rsidRPr="004442CE">
        <w:rPr>
          <w:rFonts w:hint="cs"/>
          <w:bCs/>
          <w:rtl/>
          <w:lang w:bidi="ar-KW"/>
        </w:rPr>
        <w:t>أ</w:t>
      </w:r>
      <w:r w:rsidR="00DE080D" w:rsidRPr="004442CE">
        <w:rPr>
          <w:rFonts w:hint="cs"/>
          <w:bCs/>
          <w:rtl/>
          <w:lang w:bidi="ar-KW"/>
        </w:rPr>
        <w:t xml:space="preserve">) </w:t>
      </w:r>
      <w:r w:rsidR="00BB795E" w:rsidRPr="004442CE">
        <w:rPr>
          <w:rFonts w:hint="cs"/>
          <w:bCs/>
          <w:rtl/>
          <w:lang w:bidi="ar-KW"/>
        </w:rPr>
        <w:t>الإسلام دين التوحيد</w:t>
      </w:r>
      <w:r w:rsidRPr="004442CE">
        <w:rPr>
          <w:rFonts w:hint="cs"/>
          <w:bCs/>
          <w:rtl/>
          <w:lang w:bidi="ar-KW"/>
        </w:rPr>
        <w:t>،</w:t>
      </w:r>
      <w:r w:rsidR="00BB795E" w:rsidRPr="004442CE">
        <w:rPr>
          <w:rFonts w:hint="cs"/>
          <w:bCs/>
          <w:rtl/>
          <w:lang w:bidi="ar-KW"/>
        </w:rPr>
        <w:t xml:space="preserve"> والتوحيد ضد الشرك</w:t>
      </w:r>
      <w:r w:rsidRPr="004442CE">
        <w:rPr>
          <w:rFonts w:hint="cs"/>
          <w:bCs/>
          <w:rtl/>
          <w:lang w:bidi="ar-KW"/>
        </w:rPr>
        <w:t>،</w:t>
      </w:r>
      <w:r w:rsidR="00BB795E" w:rsidRPr="004442CE">
        <w:rPr>
          <w:rFonts w:hint="cs"/>
          <w:bCs/>
          <w:rtl/>
          <w:lang w:bidi="ar-KW"/>
        </w:rPr>
        <w:t xml:space="preserve"> </w:t>
      </w:r>
      <w:r w:rsidR="00BB795E" w:rsidRPr="004442CE">
        <w:rPr>
          <w:rFonts w:hint="cs"/>
          <w:rtl/>
          <w:lang w:bidi="ar-KW"/>
        </w:rPr>
        <w:t>والشرك اتخاذ الشركاء مع الله</w:t>
      </w:r>
      <w:r w:rsidRPr="004442CE">
        <w:rPr>
          <w:rFonts w:hint="cs"/>
          <w:rtl/>
          <w:lang w:bidi="ar-KW"/>
        </w:rPr>
        <w:t>،</w:t>
      </w:r>
      <w:r w:rsidR="00BB795E" w:rsidRPr="004442CE">
        <w:rPr>
          <w:rFonts w:hint="cs"/>
          <w:rtl/>
          <w:lang w:bidi="ar-KW"/>
        </w:rPr>
        <w:t xml:space="preserve"> أو اعتقاد وجود الشريك مع الله تعالى</w:t>
      </w:r>
      <w:r w:rsidRPr="004442CE">
        <w:rPr>
          <w:rFonts w:hint="cs"/>
          <w:rtl/>
          <w:lang w:bidi="ar-KW"/>
        </w:rPr>
        <w:t>،</w:t>
      </w:r>
      <w:r w:rsidR="00BB795E" w:rsidRPr="004442CE">
        <w:rPr>
          <w:rFonts w:hint="cs"/>
          <w:rtl/>
          <w:lang w:bidi="ar-KW"/>
        </w:rPr>
        <w:t xml:space="preserve"> وقد عالج القرآن الكريم قضية الشريك بأوضح بيان</w:t>
      </w:r>
      <w:r w:rsidRPr="004442CE">
        <w:rPr>
          <w:rFonts w:hint="cs"/>
          <w:rtl/>
          <w:lang w:bidi="ar-KW"/>
        </w:rPr>
        <w:t>،</w:t>
      </w:r>
      <w:r w:rsidR="00BB795E" w:rsidRPr="004442CE">
        <w:rPr>
          <w:rFonts w:hint="cs"/>
          <w:rtl/>
          <w:lang w:bidi="ar-KW"/>
        </w:rPr>
        <w:t xml:space="preserve"> ومن ذلك </w:t>
      </w:r>
      <w:r w:rsidR="00BB795E" w:rsidRPr="004442CE">
        <w:rPr>
          <w:rFonts w:hint="cs"/>
          <w:rtl/>
        </w:rPr>
        <w:t xml:space="preserve">قوله تعالى </w:t>
      </w:r>
      <w:r w:rsidRPr="004442CE">
        <w:rPr>
          <w:rFonts w:hint="cs"/>
          <w:rtl/>
        </w:rPr>
        <w:t>{</w:t>
      </w:r>
      <w:r w:rsidR="00BB795E" w:rsidRPr="004442CE">
        <w:rPr>
          <w:rFonts w:hint="cs"/>
          <w:rtl/>
        </w:rPr>
        <w:t>لَوْ كَانَ فِيهِمَا آلِهَةٌ إِلَّا اللَّهُ لَفَسَدَتَا فَسُبْحَانَ اللَّهِ رَبِّ الْعَرْشِ عَمَّا يَصِفُونَ</w:t>
      </w:r>
      <w:r w:rsidRPr="004442CE">
        <w:rPr>
          <w:rFonts w:hint="cs"/>
          <w:rtl/>
        </w:rPr>
        <w:t>}[</w:t>
      </w:r>
      <w:r w:rsidR="00BB795E" w:rsidRPr="004442CE">
        <w:rPr>
          <w:rFonts w:hint="cs"/>
          <w:rtl/>
        </w:rPr>
        <w:t>الأنبياء</w:t>
      </w:r>
      <w:r w:rsidR="004C546D" w:rsidRPr="004442CE">
        <w:rPr>
          <w:rFonts w:hint="cs"/>
          <w:rtl/>
        </w:rPr>
        <w:t xml:space="preserve">: </w:t>
      </w:r>
      <w:r w:rsidR="00BB795E" w:rsidRPr="004442CE">
        <w:rPr>
          <w:rFonts w:hint="cs"/>
          <w:rtl/>
        </w:rPr>
        <w:t>22] فإنه لو كان لله شريك في الملك والخلق والأمر وتدبير الكون لفسد النظام الكوني برمته</w:t>
      </w:r>
      <w:r w:rsidRPr="004442CE">
        <w:rPr>
          <w:rFonts w:hint="cs"/>
          <w:rtl/>
        </w:rPr>
        <w:t xml:space="preserve">، </w:t>
      </w:r>
      <w:r w:rsidR="00BB795E" w:rsidRPr="004442CE">
        <w:rPr>
          <w:rFonts w:hint="cs"/>
          <w:rtl/>
        </w:rPr>
        <w:t xml:space="preserve">كما في قوله تعالى </w:t>
      </w:r>
      <w:r w:rsidRPr="004442CE">
        <w:rPr>
          <w:rFonts w:hint="cs"/>
          <w:rtl/>
        </w:rPr>
        <w:t>{</w:t>
      </w:r>
      <w:r w:rsidR="00BB795E" w:rsidRPr="004442CE">
        <w:rPr>
          <w:rFonts w:hint="cs"/>
          <w:rtl/>
        </w:rPr>
        <w:t>مَا اتَّخَذَ اللَّهُ مِنْ وَلَدٍ وَمَا كَانَ مَعَهُ مِنْ إِلَهٍ إِذًا لَذَهَبَ كُلُّ إِلَهٍ بِمَا خَلَقَ وَلَعَلَا بَعْضُهُمْ عَلَى بَعْضٍ سُبْحَانَ اللَّهِ عَمَّا يَصِفُونَ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المؤمنون</w:t>
      </w:r>
      <w:r w:rsidR="004C546D" w:rsidRPr="004442CE">
        <w:rPr>
          <w:rFonts w:hint="cs"/>
          <w:rtl/>
        </w:rPr>
        <w:t xml:space="preserve">: </w:t>
      </w:r>
      <w:r w:rsidR="00BB795E" w:rsidRPr="004442CE">
        <w:rPr>
          <w:rFonts w:hint="cs"/>
          <w:rtl/>
        </w:rPr>
        <w:t>91]</w:t>
      </w:r>
      <w:r w:rsidRPr="004442CE">
        <w:rPr>
          <w:rFonts w:hint="cs"/>
          <w:rtl/>
        </w:rPr>
        <w:t>،</w:t>
      </w:r>
      <w:r w:rsidR="00BB795E" w:rsidRPr="004442CE">
        <w:rPr>
          <w:rFonts w:hint="cs"/>
          <w:rtl/>
        </w:rPr>
        <w:t xml:space="preserve"> وقوله تعالى </w:t>
      </w:r>
      <w:r w:rsidRPr="004442CE">
        <w:rPr>
          <w:rFonts w:hint="cs"/>
          <w:rtl/>
        </w:rPr>
        <w:t>{</w:t>
      </w:r>
      <w:r w:rsidR="00BB795E" w:rsidRPr="004442CE">
        <w:rPr>
          <w:rFonts w:hint="cs"/>
          <w:rtl/>
        </w:rPr>
        <w:t>قُلْ لَوْ كَانَ مَعَهُ آلِهَةٌ كَمَا يَقُولُونَ إِذًا لَابْتَغَوْا إِلَى ذِي الْعَرْشِ سَبِيلًا * سُبْحَانَهُ وَتَعَالَى عَمَّا يَقُولُونَ عُلُوًّا كَبِيرًا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الإسراء</w:t>
      </w:r>
      <w:r w:rsidR="004C546D" w:rsidRPr="004442CE">
        <w:rPr>
          <w:rFonts w:hint="cs"/>
          <w:rtl/>
        </w:rPr>
        <w:t xml:space="preserve">: </w:t>
      </w:r>
      <w:r w:rsidR="00BB795E" w:rsidRPr="004442CE">
        <w:rPr>
          <w:rFonts w:hint="cs"/>
          <w:rtl/>
        </w:rPr>
        <w:t>42، 43]</w:t>
      </w:r>
      <w:r w:rsidRPr="004442CE">
        <w:rPr>
          <w:rFonts w:hint="cs"/>
          <w:rtl/>
        </w:rPr>
        <w:t>،</w:t>
      </w:r>
      <w:r w:rsidR="00BB795E" w:rsidRPr="004442CE">
        <w:rPr>
          <w:rFonts w:hint="cs"/>
          <w:rtl/>
        </w:rPr>
        <w:t xml:space="preserve"> ولهذا خاطب الله تعالى البشرية جمعاء بقوله تعالى</w:t>
      </w:r>
      <w:r w:rsidR="004C546D" w:rsidRPr="004442CE">
        <w:rPr>
          <w:rFonts w:hint="cs"/>
          <w:rtl/>
        </w:rPr>
        <w:t xml:space="preserve">: </w:t>
      </w:r>
      <w:r w:rsidRPr="004442CE">
        <w:rPr>
          <w:rFonts w:hint="cs"/>
          <w:rtl/>
        </w:rPr>
        <w:t>{</w:t>
      </w:r>
      <w:r w:rsidR="00BB795E" w:rsidRPr="004442CE">
        <w:rPr>
          <w:rFonts w:hint="cs"/>
          <w:rtl/>
        </w:rPr>
        <w:t>فَإِلَهُكُمْ إِلَهٌ وَاحِدٌ فَلَهُ أَسْلِمُوا وَبَشِّرِ الْمُخْبِتِينَ</w:t>
      </w:r>
      <w:r w:rsidRPr="004442CE">
        <w:rPr>
          <w:rFonts w:hint="cs"/>
          <w:rtl/>
        </w:rPr>
        <w:t>}</w:t>
      </w:r>
      <w:r w:rsidR="00BB795E" w:rsidRPr="004442CE">
        <w:rPr>
          <w:rFonts w:hint="cs"/>
          <w:rtl/>
        </w:rPr>
        <w:t xml:space="preserve"> [الحج</w:t>
      </w:r>
      <w:r w:rsidR="004C546D" w:rsidRPr="004442CE">
        <w:rPr>
          <w:rFonts w:hint="cs"/>
          <w:rtl/>
        </w:rPr>
        <w:t xml:space="preserve">: </w:t>
      </w:r>
      <w:r w:rsidR="00BB795E" w:rsidRPr="004442CE">
        <w:rPr>
          <w:rFonts w:hint="cs"/>
          <w:rtl/>
        </w:rPr>
        <w:t>34]</w:t>
      </w:r>
      <w:r w:rsidRPr="004442CE">
        <w:rPr>
          <w:rFonts w:hint="cs"/>
          <w:rtl/>
        </w:rPr>
        <w:t>،</w:t>
      </w:r>
      <w:r w:rsidR="00BB795E" w:rsidRPr="004442CE">
        <w:rPr>
          <w:rFonts w:hint="cs"/>
          <w:rtl/>
        </w:rPr>
        <w:t xml:space="preserve"> وقوله تعالى </w:t>
      </w:r>
      <w:r w:rsidRPr="004442CE">
        <w:rPr>
          <w:rFonts w:hint="cs"/>
          <w:rtl/>
        </w:rPr>
        <w:t>{</w:t>
      </w:r>
      <w:r w:rsidR="00BB795E" w:rsidRPr="004442CE">
        <w:rPr>
          <w:rFonts w:hint="cs"/>
          <w:rtl/>
        </w:rPr>
        <w:t>ذَلِكُمُ اللَّهُ رَبُّكُمْ لَا إِلَهَ إِلَّا هُوَ خَالِقُ كُلِّ شَيْءٍ فَاعْبُدُوهُ وَهُوَ عَلَى كُلِّ شَيْءٍ وَكِيلٌ</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الْأَنعام</w:t>
      </w:r>
      <w:r w:rsidR="004C546D" w:rsidRPr="004442CE">
        <w:rPr>
          <w:rFonts w:hint="cs"/>
          <w:rtl/>
        </w:rPr>
        <w:t xml:space="preserve">: </w:t>
      </w:r>
      <w:r w:rsidR="00BB795E" w:rsidRPr="004442CE">
        <w:rPr>
          <w:rFonts w:hint="cs"/>
          <w:rtl/>
        </w:rPr>
        <w:t>102</w:t>
      </w:r>
      <w:r w:rsidRPr="004442CE">
        <w:rPr>
          <w:rFonts w:hint="cs"/>
          <w:rtl/>
        </w:rPr>
        <w:t xml:space="preserve">]، </w:t>
      </w:r>
      <w:r w:rsidR="00BB795E" w:rsidRPr="004442CE">
        <w:rPr>
          <w:rFonts w:hint="cs"/>
          <w:bCs/>
          <w:rtl/>
          <w:lang w:bidi="ar-KW"/>
        </w:rPr>
        <w:t>والشرك الأكبر أقسام عديدة</w:t>
      </w:r>
      <w:r w:rsidR="004C546D" w:rsidRPr="004442CE">
        <w:rPr>
          <w:rFonts w:hint="cs"/>
          <w:bCs/>
          <w:rtl/>
          <w:lang w:bidi="ar-KW"/>
        </w:rPr>
        <w:t xml:space="preserve">: </w:t>
      </w:r>
      <w:r w:rsidR="00BB795E" w:rsidRPr="004442CE">
        <w:rPr>
          <w:rFonts w:hint="cs"/>
          <w:rtl/>
          <w:lang w:bidi="ar-KW"/>
        </w:rPr>
        <w:t>منها اتخاذ شركاء لله تعالي في ذاته أو في أسمائه وصفاته وأفعاله أو في ربوبيته لخلقه أجمعين أو في ألوهيته واستحقاقه للعبودية وحده</w:t>
      </w:r>
      <w:r w:rsidRPr="004442CE">
        <w:rPr>
          <w:rFonts w:hint="cs"/>
          <w:rtl/>
          <w:lang w:bidi="ar-KW"/>
        </w:rPr>
        <w:t>،</w:t>
      </w:r>
      <w:r w:rsidR="00BB795E" w:rsidRPr="004442CE">
        <w:rPr>
          <w:rFonts w:hint="cs"/>
          <w:rtl/>
          <w:lang w:bidi="ar-KW"/>
        </w:rPr>
        <w:t xml:space="preserve"> ومن الشرك الأكبر</w:t>
      </w:r>
      <w:r w:rsidR="004C546D" w:rsidRPr="004442CE">
        <w:rPr>
          <w:rFonts w:hint="cs"/>
          <w:rtl/>
          <w:lang w:bidi="ar-KW"/>
        </w:rPr>
        <w:t xml:space="preserve">: </w:t>
      </w:r>
      <w:r w:rsidR="00BB795E" w:rsidRPr="004442CE">
        <w:rPr>
          <w:rFonts w:hint="cs"/>
          <w:rtl/>
        </w:rPr>
        <w:t>اعتقاد الشريك</w:t>
      </w:r>
      <w:r w:rsidRPr="004442CE">
        <w:rPr>
          <w:rFonts w:hint="cs"/>
          <w:rtl/>
        </w:rPr>
        <w:t xml:space="preserve">، </w:t>
      </w:r>
      <w:r w:rsidR="00BB795E" w:rsidRPr="004442CE">
        <w:rPr>
          <w:rFonts w:hint="cs"/>
          <w:rtl/>
        </w:rPr>
        <w:t>كالقول بإلهين اثنين</w:t>
      </w:r>
      <w:r w:rsidRPr="004442CE">
        <w:rPr>
          <w:rFonts w:hint="cs"/>
          <w:rtl/>
        </w:rPr>
        <w:t>،</w:t>
      </w:r>
      <w:r w:rsidR="00BB795E" w:rsidRPr="004442CE">
        <w:rPr>
          <w:rFonts w:hint="cs"/>
          <w:rtl/>
        </w:rPr>
        <w:t xml:space="preserve"> قال تعالى </w:t>
      </w:r>
      <w:r w:rsidRPr="004442CE">
        <w:rPr>
          <w:rFonts w:hint="cs"/>
          <w:rtl/>
        </w:rPr>
        <w:t>{</w:t>
      </w:r>
      <w:r w:rsidR="00BB795E" w:rsidRPr="004442CE">
        <w:rPr>
          <w:rFonts w:hint="cs"/>
          <w:rtl/>
        </w:rPr>
        <w:t>وَقَالَ اللَّهُ لَا تَتَّخِذُوا إِلَهَيْنِ اثْنَيْنِ إِنَّمَا هُوَ إِلَهٌ وَاحِدٌ فَإِيَّايَ فَارْهَبُونِ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النحل</w:t>
      </w:r>
      <w:r w:rsidR="004C546D" w:rsidRPr="004442CE">
        <w:rPr>
          <w:rFonts w:hint="cs"/>
          <w:rtl/>
        </w:rPr>
        <w:t xml:space="preserve">: </w:t>
      </w:r>
      <w:r w:rsidR="00BB795E" w:rsidRPr="004442CE">
        <w:rPr>
          <w:rFonts w:hint="cs"/>
          <w:rtl/>
        </w:rPr>
        <w:t>51</w:t>
      </w:r>
      <w:r w:rsidRPr="004442CE">
        <w:rPr>
          <w:rFonts w:hint="cs"/>
          <w:rtl/>
        </w:rPr>
        <w:t>]،</w:t>
      </w:r>
      <w:r w:rsidR="00BB795E" w:rsidRPr="004442CE">
        <w:rPr>
          <w:rFonts w:hint="cs"/>
          <w:rtl/>
        </w:rPr>
        <w:t xml:space="preserve"> واعتقاد أن غير الله تعالى هو الإله مثل قول النصارى في نبي الله عيسى ابن مريم عليه السلام</w:t>
      </w:r>
      <w:r w:rsidRPr="004442CE">
        <w:rPr>
          <w:rFonts w:hint="cs"/>
          <w:rtl/>
        </w:rPr>
        <w:t>،</w:t>
      </w:r>
      <w:r w:rsidR="00BB795E" w:rsidRPr="004442CE">
        <w:rPr>
          <w:rFonts w:hint="cs"/>
          <w:rtl/>
        </w:rPr>
        <w:t xml:space="preserve"> قال تعالى </w:t>
      </w:r>
      <w:r w:rsidRPr="004442CE">
        <w:rPr>
          <w:rFonts w:hint="cs"/>
          <w:rtl/>
        </w:rPr>
        <w:t>{</w:t>
      </w:r>
      <w:r w:rsidR="00BB795E" w:rsidRPr="004442CE">
        <w:rPr>
          <w:rFonts w:hint="cs"/>
          <w:rtl/>
        </w:rPr>
        <w:t>لَقَدْ كَفَرَ الَّذِينَ قَالُوا إِنَّ اللَّهَ هُوَ الْمَسِيحُ بْنُ مَرْيَمَ وَقَالَ الْمَسِيحُ يَا بَنِي إِسْرَائِيلَ اعْبُدُوا اللَّهَ رَبِّي وَرَبَّكُمْ إِنَّهُ مَنْ يُشْرِكْ بِاللَّهِ فَقَدْ حَرَّمَ اللَّهُ عَلَيْهِ الْجَنَّةَ وَمَأْوَاهُ النَّارُ وَمَا لِلظَّالِمِينَ مِنْ أَنْصَارٍ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المائدة</w:t>
      </w:r>
      <w:r w:rsidR="004C546D" w:rsidRPr="004442CE">
        <w:rPr>
          <w:rFonts w:hint="cs"/>
          <w:rtl/>
        </w:rPr>
        <w:t xml:space="preserve">: </w:t>
      </w:r>
      <w:r w:rsidR="00BB795E" w:rsidRPr="004442CE">
        <w:rPr>
          <w:rFonts w:hint="cs"/>
          <w:rtl/>
        </w:rPr>
        <w:t>72</w:t>
      </w:r>
      <w:r w:rsidRPr="004442CE">
        <w:rPr>
          <w:rFonts w:hint="cs"/>
          <w:rtl/>
        </w:rPr>
        <w:t>]</w:t>
      </w:r>
      <w:r w:rsidR="00BB795E" w:rsidRPr="004442CE">
        <w:rPr>
          <w:rFonts w:hint="cs"/>
          <w:rtl/>
        </w:rPr>
        <w:t>واعتقاد أن ذات الله تعالى منقسمة إلى أقانيم مثل قول النصارى أن الله تعالى ثالث ثلاثة</w:t>
      </w:r>
      <w:r w:rsidRPr="004442CE">
        <w:rPr>
          <w:rFonts w:hint="cs"/>
          <w:rtl/>
        </w:rPr>
        <w:t>،</w:t>
      </w:r>
      <w:r w:rsidR="00BB795E" w:rsidRPr="004442CE">
        <w:rPr>
          <w:rFonts w:hint="cs"/>
          <w:rtl/>
        </w:rPr>
        <w:t xml:space="preserve"> قال تعالى </w:t>
      </w:r>
      <w:r w:rsidRPr="004442CE">
        <w:rPr>
          <w:rFonts w:hint="cs"/>
          <w:rtl/>
        </w:rPr>
        <w:t>{</w:t>
      </w:r>
      <w:r w:rsidR="00BB795E" w:rsidRPr="004442CE">
        <w:rPr>
          <w:rFonts w:hint="cs"/>
          <w:rtl/>
        </w:rPr>
        <w:t>لَقَدْ كَفَرَ الَّذِينَ قَالُوا إِنَّ اللَّهَ ثَالِثُ ثَلَاثَةٍ وَمَا مِنْ إِلَهٍ إِلَّا إِلَهٌ وَاحِدٌ وَإِنْ لَمْ يَنْتَهُوا عَمَّا يَقُولُونَ لَيَمَسَّنَّ الَذِينَ كَفَرُوا مِنْهُمْ عَذَابٌ أَلِيمٌ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المائدة</w:t>
      </w:r>
      <w:r w:rsidR="004C546D" w:rsidRPr="004442CE">
        <w:rPr>
          <w:rFonts w:hint="cs"/>
          <w:rtl/>
        </w:rPr>
        <w:t xml:space="preserve">: </w:t>
      </w:r>
      <w:r w:rsidR="00BB795E" w:rsidRPr="004442CE">
        <w:rPr>
          <w:rFonts w:hint="cs"/>
          <w:rtl/>
        </w:rPr>
        <w:t>73</w:t>
      </w:r>
      <w:r w:rsidRPr="004442CE">
        <w:rPr>
          <w:rFonts w:hint="cs"/>
          <w:rtl/>
        </w:rPr>
        <w:t>]،</w:t>
      </w:r>
      <w:r w:rsidR="00BB795E" w:rsidRPr="004442CE">
        <w:rPr>
          <w:rFonts w:hint="cs"/>
          <w:rtl/>
        </w:rPr>
        <w:t xml:space="preserve"> واعتقاد أن الله تعالى له أبناء أو بنات تعالى الله عن ذلك علوا كبيرا كقول النصارى بأن المسيح ابن الله وقول اليهود بان عزير ابن الله وقول مشركي العرب بأن الملائكة بنات الله</w:t>
      </w:r>
      <w:r w:rsidRPr="004442CE">
        <w:rPr>
          <w:rFonts w:hint="cs"/>
          <w:rtl/>
        </w:rPr>
        <w:t>،</w:t>
      </w:r>
      <w:r w:rsidR="00BB795E" w:rsidRPr="004442CE">
        <w:rPr>
          <w:rFonts w:hint="cs"/>
          <w:rtl/>
        </w:rPr>
        <w:t xml:space="preserve"> قال </w:t>
      </w:r>
      <w:r w:rsidR="00BB795E" w:rsidRPr="004442CE">
        <w:rPr>
          <w:rFonts w:hint="cs"/>
          <w:rtl/>
        </w:rPr>
        <w:lastRenderedPageBreak/>
        <w:t xml:space="preserve">تعالى </w:t>
      </w:r>
      <w:r w:rsidRPr="004442CE">
        <w:rPr>
          <w:rFonts w:hint="cs"/>
          <w:rtl/>
        </w:rPr>
        <w:t>{</w:t>
      </w:r>
      <w:r w:rsidR="00BB795E" w:rsidRPr="004442CE">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w:t>
      </w:r>
      <w:r w:rsidRPr="004442CE">
        <w:rPr>
          <w:rFonts w:hint="cs"/>
          <w:rtl/>
        </w:rPr>
        <w:t xml:space="preserve"> </w:t>
      </w:r>
      <w:r w:rsidR="00BB795E" w:rsidRPr="004442CE">
        <w:rPr>
          <w:rFonts w:hint="cs"/>
          <w:rtl/>
        </w:rPr>
        <w:t>لَقَدْ أَحْصَاهُمْ وَعَدَّهُمْ عَدًّا * وَكُلُّهُمْ آتِيهِ يَوْمَ الْقِيَامَةِ فَرْدًا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سورة مريم</w:t>
      </w:r>
      <w:r w:rsidR="004C546D" w:rsidRPr="004442CE">
        <w:rPr>
          <w:rFonts w:hint="cs"/>
          <w:rtl/>
        </w:rPr>
        <w:t xml:space="preserve">: </w:t>
      </w:r>
      <w:r w:rsidR="00BB795E" w:rsidRPr="004442CE">
        <w:rPr>
          <w:rFonts w:hint="cs"/>
          <w:rtl/>
        </w:rPr>
        <w:t>88</w:t>
      </w:r>
      <w:r w:rsidRPr="004442CE">
        <w:rPr>
          <w:rFonts w:hint="cs"/>
          <w:rtl/>
        </w:rPr>
        <w:t>،</w:t>
      </w:r>
      <w:r w:rsidR="00BB795E" w:rsidRPr="004442CE">
        <w:rPr>
          <w:rFonts w:hint="cs"/>
          <w:rtl/>
        </w:rPr>
        <w:t xml:space="preserve"> 95</w:t>
      </w:r>
      <w:r w:rsidRPr="004442CE">
        <w:rPr>
          <w:rFonts w:hint="cs"/>
          <w:rtl/>
        </w:rPr>
        <w:t>]،</w:t>
      </w:r>
      <w:r w:rsidR="00BB795E" w:rsidRPr="004442CE">
        <w:rPr>
          <w:rFonts w:hint="cs"/>
          <w:rtl/>
        </w:rPr>
        <w:t xml:space="preserve"> </w:t>
      </w:r>
      <w:r w:rsidR="00BB795E" w:rsidRPr="004442CE">
        <w:rPr>
          <w:rFonts w:hint="cs"/>
          <w:rtl/>
          <w:lang w:bidi="ar-OM"/>
        </w:rPr>
        <w:t>وكاعتقاد مشركي العرب في الجن</w:t>
      </w:r>
      <w:r w:rsidRPr="004442CE">
        <w:rPr>
          <w:rFonts w:hint="cs"/>
          <w:rtl/>
          <w:lang w:bidi="ar-OM"/>
        </w:rPr>
        <w:t>،</w:t>
      </w:r>
      <w:r w:rsidR="00BB795E" w:rsidRPr="004442CE">
        <w:rPr>
          <w:rFonts w:hint="cs"/>
          <w:rtl/>
          <w:lang w:bidi="ar-OM"/>
        </w:rPr>
        <w:t xml:space="preserve"> كما في قوله تعالى</w:t>
      </w:r>
      <w:r w:rsidR="004C546D" w:rsidRPr="004442CE">
        <w:rPr>
          <w:rFonts w:hint="cs"/>
          <w:rtl/>
          <w:lang w:bidi="ar-OM"/>
        </w:rPr>
        <w:t xml:space="preserve">: </w:t>
      </w:r>
      <w:r w:rsidRPr="004442CE">
        <w:rPr>
          <w:rFonts w:hint="cs"/>
          <w:rtl/>
          <w:lang w:bidi="ar-OM"/>
        </w:rPr>
        <w:t>{</w:t>
      </w:r>
      <w:r w:rsidR="00BB795E" w:rsidRPr="004442CE">
        <w:rPr>
          <w:rFonts w:hint="cs"/>
          <w:rtl/>
          <w:lang w:bidi="ar-OM"/>
        </w:rPr>
        <w:t>وَجَعَلُوا لِلَّهِ شُرَكَاءَ الْجِنَّ وَخَلَقَهُمْ وَخَرَقُوا لَهُ بَنِينَ وَبَنَاتٍ بِغَيْرِ عِلْمٍ سُبْحَانَهُ وَتَعَالَى عَمَّا يَصِفُونَ</w:t>
      </w:r>
      <w:r w:rsidRPr="004442CE">
        <w:rPr>
          <w:rFonts w:hint="cs"/>
          <w:rtl/>
          <w:lang w:bidi="ar-OM"/>
        </w:rPr>
        <w:t>}</w:t>
      </w:r>
      <w:r w:rsidR="00BB795E" w:rsidRPr="004442CE">
        <w:rPr>
          <w:rFonts w:hint="cs"/>
          <w:rtl/>
          <w:lang w:bidi="ar-OM"/>
        </w:rPr>
        <w:t xml:space="preserve"> </w:t>
      </w:r>
      <w:r w:rsidRPr="004442CE">
        <w:rPr>
          <w:rFonts w:hint="cs"/>
          <w:rtl/>
          <w:lang w:bidi="ar-OM"/>
        </w:rPr>
        <w:t>[</w:t>
      </w:r>
      <w:r w:rsidR="00BB795E" w:rsidRPr="004442CE">
        <w:rPr>
          <w:rFonts w:hint="cs"/>
          <w:rtl/>
          <w:lang w:bidi="ar-OM"/>
        </w:rPr>
        <w:t>الأنعام</w:t>
      </w:r>
      <w:r w:rsidR="004C546D" w:rsidRPr="004442CE">
        <w:rPr>
          <w:rFonts w:hint="cs"/>
          <w:rtl/>
          <w:lang w:bidi="ar-OM"/>
        </w:rPr>
        <w:t xml:space="preserve">: </w:t>
      </w:r>
      <w:r w:rsidR="00BB795E" w:rsidRPr="004442CE">
        <w:rPr>
          <w:rFonts w:hint="cs"/>
          <w:rtl/>
          <w:lang w:bidi="ar-OM"/>
        </w:rPr>
        <w:t>100</w:t>
      </w:r>
      <w:r w:rsidRPr="004442CE">
        <w:rPr>
          <w:rFonts w:hint="cs"/>
          <w:rtl/>
          <w:lang w:bidi="ar-OM"/>
        </w:rPr>
        <w:t>]،</w:t>
      </w:r>
      <w:r w:rsidR="00BB795E" w:rsidRPr="004442CE">
        <w:rPr>
          <w:rFonts w:hint="cs"/>
          <w:rtl/>
          <w:lang w:bidi="ar-OM"/>
        </w:rPr>
        <w:t xml:space="preserve"> </w:t>
      </w:r>
      <w:r w:rsidR="00BB795E" w:rsidRPr="004442CE">
        <w:rPr>
          <w:rFonts w:hint="cs"/>
          <w:rtl/>
        </w:rPr>
        <w:t>وكاعتقاد هم وجود مؤثر آخر من دون الله تعالى في الكون ومتصرف آخر غير الله تعالى مستقل عنه</w:t>
      </w:r>
      <w:r w:rsidRPr="004442CE">
        <w:rPr>
          <w:rFonts w:hint="cs"/>
          <w:rtl/>
        </w:rPr>
        <w:t>،</w:t>
      </w:r>
      <w:r w:rsidR="00BB795E" w:rsidRPr="004442CE">
        <w:rPr>
          <w:rFonts w:hint="cs"/>
          <w:rtl/>
        </w:rPr>
        <w:t xml:space="preserve"> يستطيع نصر أتباعه وإعزازهم</w:t>
      </w:r>
      <w:r w:rsidRPr="004442CE">
        <w:rPr>
          <w:rFonts w:hint="cs"/>
          <w:rtl/>
        </w:rPr>
        <w:t>،</w:t>
      </w:r>
      <w:r w:rsidR="00BB795E" w:rsidRPr="004442CE">
        <w:rPr>
          <w:rFonts w:hint="cs"/>
          <w:rtl/>
        </w:rPr>
        <w:t xml:space="preserve"> كما </w:t>
      </w:r>
      <w:r w:rsidR="00BB795E" w:rsidRPr="004442CE">
        <w:rPr>
          <w:rFonts w:hint="cs"/>
          <w:rtl/>
          <w:lang w:bidi="ar-EG"/>
        </w:rPr>
        <w:t>في قوله تعالى</w:t>
      </w:r>
      <w:r w:rsidR="004C546D" w:rsidRPr="004442CE">
        <w:rPr>
          <w:rFonts w:hint="cs"/>
          <w:rtl/>
          <w:lang w:bidi="ar-EG"/>
        </w:rPr>
        <w:t xml:space="preserve">: </w:t>
      </w:r>
      <w:r w:rsidRPr="004442CE">
        <w:rPr>
          <w:rFonts w:hint="cs"/>
          <w:rtl/>
          <w:lang w:bidi="ar-EG"/>
        </w:rPr>
        <w:t>{</w:t>
      </w:r>
      <w:r w:rsidR="00BB795E" w:rsidRPr="004442CE">
        <w:rPr>
          <w:rFonts w:hint="cs"/>
          <w:rtl/>
          <w:lang w:bidi="ar-EG"/>
        </w:rPr>
        <w:t>وَاتَّخَذُوا مِنْ دُونِ اللَّهِ آلِهَةً لَعَلَّهُمْ يُنْصَرُونَ</w:t>
      </w:r>
      <w:r w:rsidRPr="004442CE">
        <w:rPr>
          <w:rFonts w:hint="cs"/>
          <w:rtl/>
          <w:lang w:bidi="ar-EG"/>
        </w:rPr>
        <w:t>}</w:t>
      </w:r>
      <w:r w:rsidR="00BB795E" w:rsidRPr="004442CE">
        <w:rPr>
          <w:rFonts w:hint="cs"/>
          <w:rtl/>
          <w:lang w:bidi="ar-EG"/>
        </w:rPr>
        <w:t xml:space="preserve"> </w:t>
      </w:r>
      <w:r w:rsidRPr="004442CE">
        <w:rPr>
          <w:rFonts w:hint="cs"/>
          <w:rtl/>
          <w:lang w:bidi="ar-EG"/>
        </w:rPr>
        <w:t>[</w:t>
      </w:r>
      <w:r w:rsidR="00BB795E" w:rsidRPr="004442CE">
        <w:rPr>
          <w:rFonts w:hint="cs"/>
          <w:rtl/>
          <w:lang w:bidi="ar-EG"/>
        </w:rPr>
        <w:t>يس</w:t>
      </w:r>
      <w:r w:rsidR="004C546D" w:rsidRPr="004442CE">
        <w:rPr>
          <w:rFonts w:hint="cs"/>
          <w:rtl/>
          <w:lang w:bidi="ar-EG"/>
        </w:rPr>
        <w:t xml:space="preserve">: </w:t>
      </w:r>
      <w:r w:rsidR="00BB795E" w:rsidRPr="004442CE">
        <w:rPr>
          <w:rFonts w:hint="cs"/>
          <w:rtl/>
          <w:lang w:bidi="ar-EG"/>
        </w:rPr>
        <w:t>74</w:t>
      </w:r>
      <w:r w:rsidRPr="004442CE">
        <w:rPr>
          <w:rFonts w:hint="cs"/>
          <w:rtl/>
          <w:lang w:bidi="ar-EG"/>
        </w:rPr>
        <w:t>]،</w:t>
      </w:r>
      <w:r w:rsidR="00BB795E" w:rsidRPr="004442CE">
        <w:rPr>
          <w:rFonts w:hint="cs"/>
          <w:rtl/>
          <w:lang w:bidi="ar-EG"/>
        </w:rPr>
        <w:t xml:space="preserve"> وقال تعالى</w:t>
      </w:r>
      <w:r w:rsidR="004C546D" w:rsidRPr="004442CE">
        <w:rPr>
          <w:rFonts w:hint="cs"/>
          <w:rtl/>
          <w:lang w:bidi="ar-EG"/>
        </w:rPr>
        <w:t xml:space="preserve">: </w:t>
      </w:r>
      <w:r w:rsidRPr="004442CE">
        <w:rPr>
          <w:rFonts w:hint="cs"/>
          <w:rtl/>
          <w:lang w:bidi="ar-EG"/>
        </w:rPr>
        <w:t>{</w:t>
      </w:r>
      <w:r w:rsidR="00BB795E" w:rsidRPr="004442CE">
        <w:rPr>
          <w:rFonts w:hint="cs"/>
          <w:rtl/>
          <w:lang w:bidi="ar-EG"/>
        </w:rPr>
        <w:t>وَاتَّخَذُوا مِنْ دُونِ اللَّهِ آلِهَةً لِيَكُونُوا لَهُمْ عِزًّا</w:t>
      </w:r>
      <w:r w:rsidRPr="004442CE">
        <w:rPr>
          <w:rFonts w:hint="cs"/>
          <w:rtl/>
          <w:lang w:bidi="ar-EG"/>
        </w:rPr>
        <w:t>}</w:t>
      </w:r>
      <w:r w:rsidR="00BB795E" w:rsidRPr="004442CE">
        <w:rPr>
          <w:rFonts w:hint="cs"/>
          <w:rtl/>
          <w:lang w:bidi="ar-EG"/>
        </w:rPr>
        <w:t xml:space="preserve"> </w:t>
      </w:r>
      <w:r w:rsidRPr="004442CE">
        <w:rPr>
          <w:rFonts w:hint="cs"/>
          <w:rtl/>
          <w:lang w:bidi="ar-EG"/>
        </w:rPr>
        <w:t>[</w:t>
      </w:r>
      <w:r w:rsidR="00BB795E" w:rsidRPr="004442CE">
        <w:rPr>
          <w:rFonts w:hint="cs"/>
          <w:rtl/>
          <w:lang w:bidi="ar-EG"/>
        </w:rPr>
        <w:t>مريم</w:t>
      </w:r>
      <w:r w:rsidR="004C546D" w:rsidRPr="004442CE">
        <w:rPr>
          <w:rFonts w:hint="cs"/>
          <w:rtl/>
          <w:lang w:bidi="ar-EG"/>
        </w:rPr>
        <w:t xml:space="preserve">: </w:t>
      </w:r>
      <w:r w:rsidR="00BB795E" w:rsidRPr="004442CE">
        <w:rPr>
          <w:rFonts w:hint="cs"/>
          <w:rtl/>
          <w:lang w:bidi="ar-EG"/>
        </w:rPr>
        <w:t>81</w:t>
      </w:r>
      <w:r w:rsidRPr="004442CE">
        <w:rPr>
          <w:rFonts w:hint="cs"/>
          <w:rtl/>
          <w:lang w:bidi="ar-EG"/>
        </w:rPr>
        <w:t>]،</w:t>
      </w:r>
      <w:r w:rsidR="00BB795E" w:rsidRPr="004442CE">
        <w:rPr>
          <w:rFonts w:hint="cs"/>
          <w:rtl/>
        </w:rPr>
        <w:t>فمن اعتقد بأن لله شريكاً في التأثير أو التدبير على سبيل الاستقلال</w:t>
      </w:r>
      <w:r w:rsidRPr="004442CE">
        <w:rPr>
          <w:rFonts w:hint="cs"/>
          <w:rtl/>
        </w:rPr>
        <w:t>،</w:t>
      </w:r>
      <w:r w:rsidR="00BB795E" w:rsidRPr="004442CE">
        <w:rPr>
          <w:rFonts w:hint="cs"/>
          <w:rtl/>
        </w:rPr>
        <w:t xml:space="preserve"> فهذا شرك يضاد توحيد الأفعال</w:t>
      </w:r>
      <w:r w:rsidRPr="004442CE">
        <w:rPr>
          <w:rFonts w:hint="cs"/>
          <w:rtl/>
        </w:rPr>
        <w:t>،</w:t>
      </w:r>
      <w:r w:rsidR="00BB795E" w:rsidRPr="004442CE">
        <w:rPr>
          <w:rFonts w:hint="cs"/>
          <w:rtl/>
        </w:rPr>
        <w:t xml:space="preserve"> وأنّه لا يكون في ملك الله تعالى إلا ما خلقه الله</w:t>
      </w:r>
      <w:r w:rsidRPr="004442CE">
        <w:rPr>
          <w:rFonts w:hint="cs"/>
          <w:rtl/>
        </w:rPr>
        <w:t>،</w:t>
      </w:r>
      <w:r w:rsidR="00BB795E" w:rsidRPr="004442CE">
        <w:rPr>
          <w:rFonts w:hint="cs"/>
          <w:rtl/>
        </w:rPr>
        <w:t xml:space="preserve"> </w:t>
      </w:r>
      <w:r w:rsidR="00BB795E" w:rsidRPr="004442CE">
        <w:rPr>
          <w:rFonts w:hint="cs"/>
          <w:bCs/>
          <w:rtl/>
        </w:rPr>
        <w:t>ومن الشرك الأكبر</w:t>
      </w:r>
      <w:r w:rsidR="00BB795E" w:rsidRPr="004442CE">
        <w:rPr>
          <w:rFonts w:hint="cs"/>
          <w:rtl/>
        </w:rPr>
        <w:t xml:space="preserve"> </w:t>
      </w:r>
      <w:r w:rsidR="00BB795E" w:rsidRPr="004442CE">
        <w:rPr>
          <w:rFonts w:hint="cs"/>
          <w:bCs/>
          <w:rtl/>
        </w:rPr>
        <w:t>الشرك في ربوبية الله تعالى لخلقه أجمعين</w:t>
      </w:r>
      <w:r w:rsidRPr="004442CE">
        <w:rPr>
          <w:rFonts w:hint="cs"/>
          <w:bCs/>
          <w:rtl/>
        </w:rPr>
        <w:t>،</w:t>
      </w:r>
      <w:r w:rsidR="00BB795E" w:rsidRPr="004442CE">
        <w:rPr>
          <w:rFonts w:hint="cs"/>
          <w:bCs/>
          <w:rtl/>
        </w:rPr>
        <w:t xml:space="preserve"> وهذا الشرك يتناول كل ما يناقض توحيد الربوبية</w:t>
      </w:r>
      <w:r w:rsidRPr="004442CE">
        <w:rPr>
          <w:rFonts w:hint="cs"/>
          <w:rtl/>
        </w:rPr>
        <w:t>،</w:t>
      </w:r>
      <w:r w:rsidR="00BB795E" w:rsidRPr="004442CE">
        <w:rPr>
          <w:rFonts w:hint="cs"/>
          <w:rtl/>
        </w:rPr>
        <w:t xml:space="preserve"> </w:t>
      </w:r>
      <w:r w:rsidR="00BB795E" w:rsidRPr="004442CE">
        <w:rPr>
          <w:rFonts w:hint="cs"/>
          <w:bCs/>
          <w:rtl/>
          <w:lang w:bidi="ar-KW"/>
        </w:rPr>
        <w:t xml:space="preserve">وتوحيد الربوبية </w:t>
      </w:r>
      <w:r w:rsidR="00BB795E" w:rsidRPr="004442CE">
        <w:rPr>
          <w:rFonts w:hint="cs"/>
          <w:rtl/>
        </w:rPr>
        <w:t>مصطلح شامل يحمل اعتقاد معاني أساسية لا يقوم بتلك المعاني مجتمعة إلا مسمى توحيد الربوبية</w:t>
      </w:r>
      <w:r w:rsidRPr="004442CE">
        <w:rPr>
          <w:rFonts w:hint="cs"/>
          <w:rtl/>
        </w:rPr>
        <w:t>،</w:t>
      </w:r>
      <w:r w:rsidR="00BB795E" w:rsidRPr="004442CE">
        <w:rPr>
          <w:rFonts w:hint="cs"/>
          <w:rtl/>
        </w:rPr>
        <w:t xml:space="preserve"> لا يصح مصطلح توحيد الربوبية إلا باعتقادها جميعا</w:t>
      </w:r>
      <w:r w:rsidRPr="004442CE">
        <w:rPr>
          <w:rFonts w:hint="cs"/>
          <w:rtl/>
        </w:rPr>
        <w:t>،</w:t>
      </w:r>
      <w:r w:rsidR="00BB795E" w:rsidRPr="004442CE">
        <w:rPr>
          <w:rFonts w:hint="cs"/>
          <w:rtl/>
        </w:rPr>
        <w:t xml:space="preserve"> وتتمثل تلك الاعتقادات فيما يلي</w:t>
      </w:r>
      <w:r w:rsidR="004C546D" w:rsidRPr="004442CE">
        <w:rPr>
          <w:rFonts w:hint="cs"/>
          <w:rtl/>
        </w:rPr>
        <w:t xml:space="preserve">: </w:t>
      </w:r>
      <w:r w:rsidR="00BB795E" w:rsidRPr="004442CE">
        <w:rPr>
          <w:rFonts w:hint="cs"/>
          <w:rtl/>
        </w:rPr>
        <w:t xml:space="preserve">اعتقاد أنه لا موجد ولا خالق ولا مكون لهذا الكون كله بما فيه إلا الله رب </w:t>
      </w:r>
      <w:proofErr w:type="spellStart"/>
      <w:r w:rsidR="00BB795E" w:rsidRPr="004442CE">
        <w:rPr>
          <w:rFonts w:hint="cs"/>
          <w:rtl/>
        </w:rPr>
        <w:t>العالمين</w:t>
      </w:r>
      <w:r w:rsidRPr="004442CE">
        <w:rPr>
          <w:rFonts w:hint="cs"/>
          <w:rtl/>
        </w:rPr>
        <w:t>،</w:t>
      </w:r>
      <w:r w:rsidR="00BB795E" w:rsidRPr="004442CE">
        <w:rPr>
          <w:rFonts w:hint="cs"/>
          <w:rtl/>
        </w:rPr>
        <w:t>واعتقاد</w:t>
      </w:r>
      <w:proofErr w:type="spellEnd"/>
      <w:r w:rsidR="00BB795E" w:rsidRPr="004442CE">
        <w:rPr>
          <w:rFonts w:hint="cs"/>
          <w:rtl/>
        </w:rPr>
        <w:t xml:space="preserve"> أنه لا رازق على الحقيقة في الكون كله إلا الله رب العالمين</w:t>
      </w:r>
      <w:r w:rsidRPr="004442CE">
        <w:rPr>
          <w:rFonts w:hint="cs"/>
          <w:rtl/>
        </w:rPr>
        <w:t>،</w:t>
      </w:r>
      <w:r w:rsidR="00BB795E" w:rsidRPr="004442CE">
        <w:rPr>
          <w:rFonts w:hint="cs"/>
          <w:rtl/>
        </w:rPr>
        <w:t xml:space="preserve"> واعتقاد أنه لا مالك لا متصرف بيده ملكوت كل شيء ولا مدبر للكون كله على الحقيقة إلا الله رب العالمين</w:t>
      </w:r>
      <w:r w:rsidRPr="004442CE">
        <w:rPr>
          <w:rFonts w:hint="cs"/>
          <w:rtl/>
        </w:rPr>
        <w:t>،</w:t>
      </w:r>
      <w:r w:rsidR="00BB795E" w:rsidRPr="004442CE">
        <w:rPr>
          <w:rFonts w:hint="cs"/>
          <w:rtl/>
        </w:rPr>
        <w:t xml:space="preserve"> واعتقاد أنه لا سيد ولا مهيمن ولا حاكم ولا آمر في الكون كله على الحقيقة إلا الله رب العالمين</w:t>
      </w:r>
      <w:r w:rsidRPr="004442CE">
        <w:rPr>
          <w:rFonts w:hint="cs"/>
          <w:rtl/>
        </w:rPr>
        <w:t>،</w:t>
      </w:r>
      <w:r w:rsidR="00BB795E" w:rsidRPr="004442CE">
        <w:rPr>
          <w:rFonts w:hint="cs"/>
          <w:rtl/>
        </w:rPr>
        <w:t xml:space="preserve"> واعتقاد أنه لا ناصر ولا معين ولا معز ولا مذل ولا خافض ولا رافع ولا قابض ولا باسط إلا الله رب العالمين</w:t>
      </w:r>
      <w:r w:rsidRPr="004442CE">
        <w:rPr>
          <w:rFonts w:hint="cs"/>
          <w:rtl/>
        </w:rPr>
        <w:t>،</w:t>
      </w:r>
      <w:r w:rsidR="00BB795E" w:rsidRPr="004442CE">
        <w:rPr>
          <w:rFonts w:hint="cs"/>
          <w:rtl/>
        </w:rPr>
        <w:t xml:space="preserve"> واعتقاد أنه لا شفيع في شيء من أمور الكون كله إلا من بعد إذن الواحد الأحد الله رب العالمين</w:t>
      </w:r>
      <w:r w:rsidRPr="004442CE">
        <w:rPr>
          <w:rFonts w:hint="cs"/>
          <w:rtl/>
        </w:rPr>
        <w:t>،</w:t>
      </w:r>
      <w:r w:rsidR="00BB795E" w:rsidRPr="004442CE">
        <w:rPr>
          <w:rFonts w:hint="cs"/>
          <w:rtl/>
        </w:rPr>
        <w:t xml:space="preserve"> واعتقاد أنه لا شريك للرب الواحد الأحد الله رب العالمين في شيء من تلك المعاني التي يشملها توحيد الربوبية</w:t>
      </w:r>
      <w:r w:rsidRPr="004442CE">
        <w:rPr>
          <w:rFonts w:hint="cs"/>
          <w:rtl/>
        </w:rPr>
        <w:t>،</w:t>
      </w:r>
      <w:r w:rsidR="00BB795E" w:rsidRPr="004442CE">
        <w:rPr>
          <w:rFonts w:hint="cs"/>
          <w:rtl/>
        </w:rPr>
        <w:t xml:space="preserve"> لا يصح مصطلح توحيد الربوبية إلا بحصر معاني الربوبية في اللّهِ وحده</w:t>
      </w:r>
      <w:r w:rsidRPr="004442CE">
        <w:rPr>
          <w:rFonts w:hint="cs"/>
          <w:rtl/>
        </w:rPr>
        <w:t>،</w:t>
      </w:r>
      <w:r w:rsidR="00BB795E" w:rsidRPr="004442CE">
        <w:rPr>
          <w:rFonts w:hint="cs"/>
          <w:rtl/>
        </w:rPr>
        <w:t xml:space="preserve"> ولا يصح مصطلح توحيد الربوبية إلا باعتقادها جميعا لله رب العالمين وحده لا شريك له</w:t>
      </w:r>
      <w:r w:rsidRPr="004442CE">
        <w:rPr>
          <w:rFonts w:hint="cs"/>
          <w:rtl/>
        </w:rPr>
        <w:t>،</w:t>
      </w:r>
      <w:r w:rsidR="00BB795E" w:rsidRPr="004442CE">
        <w:rPr>
          <w:rFonts w:hint="cs"/>
          <w:bCs/>
          <w:rtl/>
          <w:lang w:bidi="ar-KW"/>
        </w:rPr>
        <w:t xml:space="preserve"> فمن صرف شيئا من تلك الاعتقادات التي تمثل توحيد الربوبية إلى غير الله تعالى</w:t>
      </w:r>
      <w:r w:rsidRPr="004442CE">
        <w:rPr>
          <w:rFonts w:hint="cs"/>
          <w:bCs/>
          <w:rtl/>
          <w:lang w:bidi="ar-KW"/>
        </w:rPr>
        <w:t>،</w:t>
      </w:r>
      <w:r w:rsidR="00BB795E" w:rsidRPr="004442CE">
        <w:rPr>
          <w:rFonts w:hint="cs"/>
          <w:bCs/>
          <w:rtl/>
          <w:lang w:bidi="ar-KW"/>
        </w:rPr>
        <w:t xml:space="preserve"> فقد وقع في شرك الربوبية</w:t>
      </w:r>
      <w:r w:rsidRPr="004442CE">
        <w:rPr>
          <w:rFonts w:hint="cs"/>
          <w:bCs/>
          <w:rtl/>
          <w:lang w:bidi="ar-KW"/>
        </w:rPr>
        <w:t>،</w:t>
      </w:r>
      <w:r w:rsidR="00BB795E" w:rsidRPr="004442CE">
        <w:rPr>
          <w:rFonts w:hint="cs"/>
          <w:bCs/>
          <w:rtl/>
          <w:lang w:bidi="ar-KW"/>
        </w:rPr>
        <w:t xml:space="preserve"> ومن الآيات </w:t>
      </w:r>
      <w:r w:rsidR="00BB795E" w:rsidRPr="004442CE">
        <w:rPr>
          <w:rFonts w:hint="cs"/>
          <w:bCs/>
          <w:rtl/>
        </w:rPr>
        <w:t>التي تنهى عن الشرك في الربوبية</w:t>
      </w:r>
      <w:r w:rsidR="004C546D" w:rsidRPr="004442CE">
        <w:rPr>
          <w:rFonts w:hint="cs"/>
          <w:bCs/>
          <w:rtl/>
        </w:rPr>
        <w:t xml:space="preserve">: </w:t>
      </w:r>
      <w:r w:rsidR="00BB795E" w:rsidRPr="004442CE">
        <w:rPr>
          <w:rFonts w:hint="cs"/>
          <w:bCs/>
          <w:rtl/>
        </w:rPr>
        <w:t>قوله تعالى</w:t>
      </w:r>
      <w:r w:rsidR="00BB795E" w:rsidRPr="004442CE">
        <w:rPr>
          <w:rFonts w:hint="cs"/>
          <w:rtl/>
        </w:rPr>
        <w:t xml:space="preserve"> </w:t>
      </w:r>
      <w:r w:rsidRPr="004442CE">
        <w:rPr>
          <w:rFonts w:hint="cs"/>
          <w:rtl/>
        </w:rPr>
        <w:t>{</w:t>
      </w:r>
      <w:r w:rsidR="00BB795E" w:rsidRPr="004442CE">
        <w:rPr>
          <w:rFonts w:hint="cs"/>
          <w:rtl/>
        </w:rPr>
        <w:t>لَكِنَّ هُوَ اللَّهُ رَبِّي وَلَا أُشْرِكُ بِرَبِّي أَحَدًا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الكهف</w:t>
      </w:r>
      <w:r w:rsidR="004C546D" w:rsidRPr="004442CE">
        <w:rPr>
          <w:rFonts w:hint="cs"/>
          <w:rtl/>
        </w:rPr>
        <w:t xml:space="preserve">: </w:t>
      </w:r>
      <w:r w:rsidR="00BB795E" w:rsidRPr="004442CE">
        <w:rPr>
          <w:rFonts w:hint="cs"/>
          <w:rtl/>
        </w:rPr>
        <w:t>38</w:t>
      </w:r>
      <w:r w:rsidRPr="004442CE">
        <w:rPr>
          <w:rFonts w:hint="cs"/>
          <w:rtl/>
        </w:rPr>
        <w:t>]،</w:t>
      </w:r>
      <w:r w:rsidR="00BB795E" w:rsidRPr="004442CE">
        <w:rPr>
          <w:rFonts w:hint="cs"/>
          <w:rtl/>
        </w:rPr>
        <w:t xml:space="preserve"> </w:t>
      </w:r>
      <w:r w:rsidR="00BB795E" w:rsidRPr="004442CE">
        <w:rPr>
          <w:rFonts w:hint="cs"/>
          <w:bCs/>
          <w:rtl/>
        </w:rPr>
        <w:t>وقوله تعالى</w:t>
      </w:r>
      <w:r w:rsidR="00BB795E" w:rsidRPr="004442CE">
        <w:rPr>
          <w:rFonts w:hint="cs"/>
          <w:rtl/>
        </w:rPr>
        <w:t xml:space="preserve"> </w:t>
      </w:r>
      <w:r w:rsidRPr="004442CE">
        <w:rPr>
          <w:rFonts w:hint="cs"/>
          <w:rtl/>
        </w:rPr>
        <w:t>{</w:t>
      </w:r>
      <w:r w:rsidR="00BB795E" w:rsidRPr="004442CE">
        <w:rPr>
          <w:rFonts w:hint="cs"/>
          <w:rtl/>
        </w:rPr>
        <w:t>وَيَقُولُ يَا لَيْتَنِي لَمْ أُشْرِكْ بِرَبِّي أَحَدًا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الكهف</w:t>
      </w:r>
      <w:r w:rsidR="004C546D" w:rsidRPr="004442CE">
        <w:rPr>
          <w:rFonts w:hint="cs"/>
          <w:rtl/>
        </w:rPr>
        <w:t xml:space="preserve">: </w:t>
      </w:r>
      <w:r w:rsidR="00BB795E" w:rsidRPr="004442CE">
        <w:rPr>
          <w:rFonts w:hint="cs"/>
          <w:rtl/>
        </w:rPr>
        <w:t>42</w:t>
      </w:r>
      <w:r w:rsidRPr="004442CE">
        <w:rPr>
          <w:rFonts w:hint="cs"/>
          <w:rtl/>
        </w:rPr>
        <w:t>]،</w:t>
      </w:r>
      <w:r w:rsidR="00BB795E" w:rsidRPr="004442CE">
        <w:rPr>
          <w:rFonts w:hint="cs"/>
          <w:rtl/>
        </w:rPr>
        <w:t xml:space="preserve"> </w:t>
      </w:r>
      <w:r w:rsidR="00BB795E" w:rsidRPr="004442CE">
        <w:rPr>
          <w:rFonts w:hint="cs"/>
          <w:bCs/>
          <w:rtl/>
        </w:rPr>
        <w:t>وقوله تعالى</w:t>
      </w:r>
      <w:r w:rsidR="00BB795E" w:rsidRPr="004442CE">
        <w:rPr>
          <w:rFonts w:hint="cs"/>
          <w:rtl/>
        </w:rPr>
        <w:t xml:space="preserve"> </w:t>
      </w:r>
      <w:r w:rsidRPr="004442CE">
        <w:rPr>
          <w:rFonts w:hint="cs"/>
          <w:rtl/>
        </w:rPr>
        <w:t>{</w:t>
      </w:r>
      <w:proofErr w:type="spellStart"/>
      <w:r w:rsidR="00BB795E" w:rsidRPr="004442CE">
        <w:rPr>
          <w:rFonts w:hint="cs"/>
          <w:rtl/>
        </w:rPr>
        <w:t>أَأَرْبَابٌ</w:t>
      </w:r>
      <w:proofErr w:type="spellEnd"/>
      <w:r w:rsidR="00BB795E" w:rsidRPr="004442CE">
        <w:rPr>
          <w:rFonts w:hint="cs"/>
          <w:rtl/>
        </w:rPr>
        <w:t xml:space="preserve"> مُتَفَرِّقُونَ خَيْرٌ أَمِ اللَّهُ الْوَاحِدُ الْقَهَّارُ * مَا تَعْبُدُونَ مِنْ دُونِهِ إِلَّا أَسْمَاءً سَمَّيْتُمُوهَا أَنْتُمْ وَآبَاؤُكُمْ مَا أَنْزَلَ اللَّهُ بِهَا مِنْ سُلْطَانٍ </w:t>
      </w:r>
      <w:r w:rsidR="00BB795E" w:rsidRPr="004442CE">
        <w:rPr>
          <w:rFonts w:hint="cs"/>
          <w:rtl/>
        </w:rPr>
        <w:lastRenderedPageBreak/>
        <w:t>إِنِ الْحُكْمُ إِلَّا لِلَّهِ أَمَرَ أَلَّا تَعْبُدُوا إِلَّا إِيَّاهُ ذَلِكَ الدِّينُ الْقَيِّمُ وَلَكِنَّ أَكْثَرَ النَّاسِ لَا يَعْلَمُونَ</w:t>
      </w:r>
      <w:r w:rsidRPr="004442CE">
        <w:rPr>
          <w:rFonts w:hint="cs"/>
          <w:rtl/>
        </w:rPr>
        <w:t>}[</w:t>
      </w:r>
      <w:r w:rsidR="00BB795E" w:rsidRPr="004442CE">
        <w:rPr>
          <w:rFonts w:hint="cs"/>
          <w:rtl/>
        </w:rPr>
        <w:t>يوسف</w:t>
      </w:r>
      <w:r w:rsidR="004C546D" w:rsidRPr="004442CE">
        <w:rPr>
          <w:rFonts w:hint="cs"/>
          <w:rtl/>
        </w:rPr>
        <w:t xml:space="preserve">: </w:t>
      </w:r>
      <w:r w:rsidR="00BB795E" w:rsidRPr="004442CE">
        <w:rPr>
          <w:rFonts w:hint="cs"/>
          <w:rtl/>
        </w:rPr>
        <w:t>39</w:t>
      </w:r>
      <w:r w:rsidRPr="004442CE">
        <w:rPr>
          <w:rFonts w:hint="cs"/>
          <w:rtl/>
        </w:rPr>
        <w:t>،</w:t>
      </w:r>
      <w:r w:rsidR="00BB795E" w:rsidRPr="004442CE">
        <w:rPr>
          <w:rFonts w:hint="cs"/>
          <w:rtl/>
        </w:rPr>
        <w:t xml:space="preserve"> 40</w:t>
      </w:r>
      <w:r w:rsidRPr="004442CE">
        <w:rPr>
          <w:rFonts w:hint="cs"/>
          <w:rtl/>
        </w:rPr>
        <w:t>]،</w:t>
      </w:r>
      <w:r w:rsidR="00BB795E" w:rsidRPr="004442CE">
        <w:rPr>
          <w:rFonts w:hint="cs"/>
          <w:rtl/>
        </w:rPr>
        <w:t xml:space="preserve"> وقوله تعالى</w:t>
      </w:r>
      <w:r w:rsidR="00BB795E" w:rsidRPr="004442CE">
        <w:rPr>
          <w:rFonts w:hint="cs"/>
          <w:bCs/>
          <w:rtl/>
        </w:rPr>
        <w:t xml:space="preserve"> </w:t>
      </w:r>
      <w:r w:rsidRPr="004442CE">
        <w:rPr>
          <w:rFonts w:hint="cs"/>
          <w:rtl/>
        </w:rPr>
        <w:t>{</w:t>
      </w:r>
      <w:r w:rsidR="00BB795E" w:rsidRPr="004442CE">
        <w:rPr>
          <w:rFonts w:hint="cs"/>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sidRPr="004442CE">
        <w:rPr>
          <w:rFonts w:hint="cs"/>
          <w:rtl/>
        </w:rPr>
        <w:t>}</w:t>
      </w:r>
      <w:r w:rsidR="00BB795E" w:rsidRPr="004442CE">
        <w:rPr>
          <w:rFonts w:hint="cs"/>
          <w:rtl/>
        </w:rPr>
        <w:t xml:space="preserve"> [آل عمران</w:t>
      </w:r>
      <w:r w:rsidR="004C546D" w:rsidRPr="004442CE">
        <w:rPr>
          <w:rFonts w:hint="cs"/>
          <w:rtl/>
        </w:rPr>
        <w:t xml:space="preserve">: </w:t>
      </w:r>
      <w:r w:rsidR="00BB795E" w:rsidRPr="004442CE">
        <w:rPr>
          <w:rFonts w:hint="cs"/>
          <w:rtl/>
        </w:rPr>
        <w:t>64</w:t>
      </w:r>
      <w:r w:rsidRPr="004442CE">
        <w:rPr>
          <w:rFonts w:hint="cs"/>
          <w:rtl/>
        </w:rPr>
        <w:t>]،</w:t>
      </w:r>
      <w:r w:rsidR="00BB795E" w:rsidRPr="004442CE">
        <w:rPr>
          <w:rFonts w:hint="cs"/>
          <w:rtl/>
        </w:rPr>
        <w:t xml:space="preserve"> وقوله تعالى</w:t>
      </w:r>
      <w:r w:rsidR="00BB795E" w:rsidRPr="004442CE">
        <w:rPr>
          <w:rFonts w:hint="cs"/>
          <w:bCs/>
          <w:rtl/>
        </w:rPr>
        <w:t xml:space="preserve"> </w:t>
      </w:r>
      <w:r w:rsidRPr="004442CE">
        <w:rPr>
          <w:rFonts w:hint="cs"/>
          <w:rtl/>
        </w:rPr>
        <w:t>{</w:t>
      </w:r>
      <w:r w:rsidR="00BB795E" w:rsidRPr="004442CE">
        <w:rPr>
          <w:rFonts w:hint="cs"/>
          <w:rtl/>
        </w:rPr>
        <w:t>مَا كَانَ لِبَشَرٍ أَنْ يُؤْتِيَهُ اللَّهُ الْكِتَابَ وَالْحُكْمَ وَالنُّبُوَّةَ ثُمَّ يَقُولَ لِلنَّاسِ كُونُوا عِبَادًا لِي مِنْ دُونِ اللَّهِ وَلَكِنْ كُونُوا رَبَّانِيِّينَ بِمَا كُنْتُمْ تُعَلِّمُونَ الْكِتَابَ وَبِمَا كُنْتُمْ تَدْرُسُونَ * وَلَا يَأْمُرَكُمْ أَنْ تَتَّخِذُوا الْمَلَائِكَةَ وَالنَّبِيِّينَ أَرْبَابًا أَيَأْمُرُكُمْ بِالْكُفْرِ بَعْدَ إِذْ أَنْتُمْ مُسْلِمُونَ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آل عمران</w:t>
      </w:r>
      <w:r w:rsidR="004C546D" w:rsidRPr="004442CE">
        <w:rPr>
          <w:rFonts w:hint="cs"/>
          <w:rtl/>
        </w:rPr>
        <w:t xml:space="preserve">: </w:t>
      </w:r>
      <w:r w:rsidR="00BB795E" w:rsidRPr="004442CE">
        <w:rPr>
          <w:rFonts w:hint="cs"/>
          <w:rtl/>
        </w:rPr>
        <w:t>79</w:t>
      </w:r>
      <w:r w:rsidRPr="004442CE">
        <w:rPr>
          <w:rFonts w:hint="cs"/>
          <w:rtl/>
        </w:rPr>
        <w:t>،</w:t>
      </w:r>
      <w:r w:rsidR="00BB795E" w:rsidRPr="004442CE">
        <w:rPr>
          <w:rFonts w:hint="cs"/>
          <w:rtl/>
        </w:rPr>
        <w:t xml:space="preserve"> 80</w:t>
      </w:r>
      <w:r w:rsidRPr="004442CE">
        <w:rPr>
          <w:rFonts w:hint="cs"/>
          <w:rtl/>
        </w:rPr>
        <w:t>]،</w:t>
      </w:r>
      <w:r w:rsidR="00BB795E" w:rsidRPr="004442CE">
        <w:rPr>
          <w:rFonts w:hint="cs"/>
          <w:rtl/>
        </w:rPr>
        <w:t xml:space="preserve"> </w:t>
      </w:r>
      <w:r w:rsidR="00BB795E" w:rsidRPr="004442CE">
        <w:rPr>
          <w:rFonts w:hint="cs"/>
          <w:bCs/>
          <w:rtl/>
        </w:rPr>
        <w:t xml:space="preserve">وقوله تعالى </w:t>
      </w:r>
      <w:r w:rsidRPr="004442CE">
        <w:rPr>
          <w:rFonts w:hint="cs"/>
          <w:bCs/>
          <w:rtl/>
        </w:rPr>
        <w:t>{</w:t>
      </w:r>
      <w:r w:rsidR="00BB795E" w:rsidRPr="004442CE">
        <w:rPr>
          <w:rFonts w:hint="cs"/>
          <w:rtl/>
        </w:rPr>
        <w:t>اتَّخَذُوا أَحْبَارَهُمْ وَرُهْبَانَهُمْ أَرْبَابًا مِنْ دُونِ اللَّهِ وَالْمَسِيحَ بْنَ مَرْيَمَ وَمَا أُمِرُوا إِلَّا لِيَعْبُدُوا إِلَهًا وَاحِدًا لَا إِلَهَ إِلَّا هُوَ سُبْحَانَهُ عَمَّا يُشْرِكُونَ</w:t>
      </w:r>
      <w:r w:rsidRPr="004442CE">
        <w:rPr>
          <w:rFonts w:hint="cs"/>
          <w:rtl/>
        </w:rPr>
        <w:t>}[</w:t>
      </w:r>
      <w:r w:rsidR="00BB795E" w:rsidRPr="004442CE">
        <w:rPr>
          <w:rFonts w:hint="cs"/>
          <w:rtl/>
        </w:rPr>
        <w:t>التوبة</w:t>
      </w:r>
      <w:r w:rsidR="004C546D" w:rsidRPr="004442CE">
        <w:rPr>
          <w:rFonts w:hint="cs"/>
          <w:rtl/>
        </w:rPr>
        <w:t xml:space="preserve">: </w:t>
      </w:r>
      <w:r w:rsidR="00BB795E" w:rsidRPr="004442CE">
        <w:rPr>
          <w:rFonts w:hint="cs"/>
          <w:rtl/>
        </w:rPr>
        <w:t>31</w:t>
      </w:r>
      <w:r w:rsidRPr="004442CE">
        <w:rPr>
          <w:rFonts w:hint="cs"/>
          <w:rtl/>
        </w:rPr>
        <w:t>]،</w:t>
      </w:r>
      <w:r w:rsidR="00BB795E" w:rsidRPr="004442CE">
        <w:rPr>
          <w:rFonts w:hint="cs"/>
          <w:rtl/>
        </w:rPr>
        <w:t xml:space="preserve"> </w:t>
      </w:r>
      <w:r w:rsidR="00BB795E" w:rsidRPr="004442CE">
        <w:rPr>
          <w:rFonts w:hint="cs"/>
          <w:bCs/>
          <w:rtl/>
        </w:rPr>
        <w:t xml:space="preserve">وقوله تعالى </w:t>
      </w:r>
      <w:r w:rsidRPr="004442CE">
        <w:rPr>
          <w:rFonts w:hint="cs"/>
          <w:rtl/>
        </w:rPr>
        <w:t>{</w:t>
      </w:r>
      <w:r w:rsidR="00BB795E" w:rsidRPr="004442CE">
        <w:rPr>
          <w:rFonts w:hint="cs"/>
          <w:rtl/>
        </w:rPr>
        <w:t>قُلْ أَغَيْرَ اللَّهِ أَبْغِي رَبًّا وَهُوَ رَبُّ كُلِّ شَيْءٍ وَلَا تَكْسِبُ كُلُّ نَفْسٍ إِلَّا عَلَيْهَا وَلَا تَزِرُ وَازِرَةٌ وِزْرَ أُخْرَى ثُمَّ إِلَى رَبِّكُمْ مَرْجِعُكُمْ فَيُنَبِّئُكُمْ بِمَا كُنْتُمْ فِيهِ تَخْتَلِفُونَ</w:t>
      </w:r>
      <w:r w:rsidRPr="004442CE">
        <w:rPr>
          <w:rFonts w:hint="cs"/>
          <w:rtl/>
        </w:rPr>
        <w:t>}[</w:t>
      </w:r>
      <w:r w:rsidR="00BB795E" w:rsidRPr="004442CE">
        <w:rPr>
          <w:rFonts w:hint="cs"/>
          <w:rtl/>
        </w:rPr>
        <w:t>الأنعام</w:t>
      </w:r>
      <w:r w:rsidR="004C546D" w:rsidRPr="004442CE">
        <w:rPr>
          <w:rFonts w:hint="cs"/>
          <w:rtl/>
        </w:rPr>
        <w:t xml:space="preserve">: </w:t>
      </w:r>
      <w:r w:rsidR="00BB795E" w:rsidRPr="004442CE">
        <w:rPr>
          <w:rFonts w:hint="cs"/>
          <w:rtl/>
        </w:rPr>
        <w:t>164</w:t>
      </w:r>
      <w:r w:rsidRPr="004442CE">
        <w:rPr>
          <w:rFonts w:hint="cs"/>
          <w:rtl/>
        </w:rPr>
        <w:t>]،</w:t>
      </w:r>
      <w:r w:rsidR="00BB795E" w:rsidRPr="004442CE">
        <w:rPr>
          <w:rFonts w:hint="cs"/>
          <w:rtl/>
        </w:rPr>
        <w:t xml:space="preserve"> </w:t>
      </w:r>
      <w:r w:rsidR="00BB795E" w:rsidRPr="004442CE">
        <w:rPr>
          <w:rFonts w:hint="cs"/>
          <w:bCs/>
          <w:rtl/>
        </w:rPr>
        <w:t>وعلى ذلك فإنّ أنواع الشرك في الربوبية كثيرة منها</w:t>
      </w:r>
      <w:r w:rsidR="004C546D" w:rsidRPr="004442CE">
        <w:rPr>
          <w:rFonts w:hint="cs"/>
          <w:bCs/>
          <w:rtl/>
        </w:rPr>
        <w:t xml:space="preserve">: </w:t>
      </w:r>
      <w:r w:rsidR="00BB795E" w:rsidRPr="004442CE">
        <w:rPr>
          <w:rFonts w:hint="cs"/>
          <w:rtl/>
        </w:rPr>
        <w:t>من اعتقد أن غير الله شريك مع الله في شيء من الخلق والرزق</w:t>
      </w:r>
      <w:r w:rsidRPr="004442CE">
        <w:rPr>
          <w:rFonts w:hint="cs"/>
          <w:rtl/>
        </w:rPr>
        <w:t>،</w:t>
      </w:r>
      <w:r w:rsidR="00BB795E" w:rsidRPr="004442CE">
        <w:rPr>
          <w:rFonts w:hint="cs"/>
          <w:rtl/>
        </w:rPr>
        <w:t xml:space="preserve"> ومن اعتقد أن غير الله شريك مع الله في شيء من تدبير الكون والتصريف</w:t>
      </w:r>
      <w:r w:rsidRPr="004442CE">
        <w:rPr>
          <w:rFonts w:hint="cs"/>
          <w:rtl/>
        </w:rPr>
        <w:t>،</w:t>
      </w:r>
      <w:r w:rsidR="00BB795E" w:rsidRPr="004442CE">
        <w:rPr>
          <w:rFonts w:hint="cs"/>
          <w:rtl/>
        </w:rPr>
        <w:t xml:space="preserve"> ومن اعتقد أن غير الله شريك مع الله في شيء من النصر والتأييد والإعزاز والإذلال والنفع والضر والهداية</w:t>
      </w:r>
      <w:r w:rsidRPr="004442CE">
        <w:rPr>
          <w:rFonts w:hint="cs"/>
          <w:rtl/>
        </w:rPr>
        <w:t xml:space="preserve"> </w:t>
      </w:r>
      <w:r w:rsidR="00BB795E" w:rsidRPr="004442CE">
        <w:rPr>
          <w:rFonts w:hint="cs"/>
          <w:rtl/>
        </w:rPr>
        <w:t>والإضلال</w:t>
      </w:r>
      <w:r w:rsidRPr="004442CE">
        <w:rPr>
          <w:rFonts w:hint="cs"/>
          <w:rtl/>
        </w:rPr>
        <w:t>،</w:t>
      </w:r>
      <w:r w:rsidR="00BB795E" w:rsidRPr="004442CE">
        <w:rPr>
          <w:rFonts w:hint="cs"/>
          <w:rtl/>
        </w:rPr>
        <w:t xml:space="preserve"> ومن اعتقد أن غير الله شريك مع الله في شيء من الحكم والأمر والتشريع والتحليل والتحريم</w:t>
      </w:r>
      <w:r w:rsidRPr="004442CE">
        <w:rPr>
          <w:rFonts w:hint="cs"/>
          <w:rtl/>
        </w:rPr>
        <w:t>،</w:t>
      </w:r>
      <w:r w:rsidR="00BB795E" w:rsidRPr="004442CE">
        <w:rPr>
          <w:rFonts w:hint="cs"/>
          <w:rtl/>
        </w:rPr>
        <w:t xml:space="preserve"> ومن اعتقد أن أحدا يستطيع الشفاعة عند الله على سبيل الاستقلال أو الحق الجبري على الله</w:t>
      </w:r>
      <w:r w:rsidRPr="004442CE">
        <w:rPr>
          <w:rFonts w:hint="cs"/>
          <w:rtl/>
        </w:rPr>
        <w:t>،</w:t>
      </w:r>
      <w:r w:rsidR="00BB795E" w:rsidRPr="004442CE">
        <w:rPr>
          <w:rFonts w:hint="cs"/>
          <w:rtl/>
        </w:rPr>
        <w:t xml:space="preserve"> وأنّ المشركين كانوا على الشرك في أكثر مفردات الربوبية</w:t>
      </w:r>
      <w:r w:rsidRPr="004442CE">
        <w:rPr>
          <w:rFonts w:hint="cs"/>
          <w:rtl/>
        </w:rPr>
        <w:t>،</w:t>
      </w:r>
      <w:r w:rsidR="00BB795E" w:rsidRPr="004442CE">
        <w:rPr>
          <w:rFonts w:hint="cs"/>
          <w:rtl/>
        </w:rPr>
        <w:t xml:space="preserve"> وأنّ توحيد الربوبية مصطلح عظيم لا يكون عليه إلا الموحدون الذين تبرؤا من كل شرك في الربوبية وتمثلوا قول الله تعالى </w:t>
      </w:r>
      <w:r w:rsidRPr="004442CE">
        <w:rPr>
          <w:rFonts w:hint="cs"/>
          <w:rtl/>
        </w:rPr>
        <w:t>{</w:t>
      </w:r>
      <w:r w:rsidR="00BB795E" w:rsidRPr="004442CE">
        <w:rPr>
          <w:rFonts w:hint="cs"/>
          <w:rtl/>
        </w:rPr>
        <w:t>أفغير الله ابتغي ربا وهو رب كل شيء</w:t>
      </w:r>
      <w:r w:rsidRPr="004442CE">
        <w:rPr>
          <w:rFonts w:hint="cs"/>
          <w:rtl/>
        </w:rPr>
        <w:t>}</w:t>
      </w:r>
      <w:r w:rsidRPr="004442CE">
        <w:rPr>
          <w:rFonts w:eastAsiaTheme="minorEastAsia" w:hint="cs"/>
          <w:rtl/>
        </w:rPr>
        <w:t>،</w:t>
      </w:r>
      <w:r w:rsidR="00BB795E" w:rsidRPr="004442CE">
        <w:rPr>
          <w:rFonts w:eastAsiaTheme="minorEastAsia" w:hint="cs"/>
          <w:rtl/>
        </w:rPr>
        <w:t xml:space="preserve"> </w:t>
      </w:r>
      <w:r w:rsidR="00BB795E" w:rsidRPr="004442CE">
        <w:rPr>
          <w:rFonts w:eastAsiaTheme="minorEastAsia" w:hint="cs"/>
          <w:bCs/>
          <w:rtl/>
        </w:rPr>
        <w:t>ومن أمثلة الشرك الاكبر</w:t>
      </w:r>
      <w:r w:rsidR="004C546D" w:rsidRPr="004442CE">
        <w:rPr>
          <w:rFonts w:eastAsiaTheme="minorEastAsia" w:hint="cs"/>
          <w:rtl/>
        </w:rPr>
        <w:t xml:space="preserve">: </w:t>
      </w:r>
      <w:r w:rsidR="00BB795E" w:rsidRPr="004442CE">
        <w:rPr>
          <w:rFonts w:hint="cs"/>
          <w:bCs/>
          <w:rtl/>
        </w:rPr>
        <w:t>الشرك في ألوهية الله تعالى</w:t>
      </w:r>
      <w:r w:rsidRPr="004442CE">
        <w:rPr>
          <w:rFonts w:hint="cs"/>
          <w:bCs/>
          <w:rtl/>
        </w:rPr>
        <w:t>،</w:t>
      </w:r>
      <w:r w:rsidR="00BB795E" w:rsidRPr="004442CE">
        <w:rPr>
          <w:rFonts w:hint="cs"/>
          <w:bCs/>
          <w:rtl/>
        </w:rPr>
        <w:t xml:space="preserve"> واستحقاقه وحده للعبودية يتناول كل ما يناقض توحيد الألوهية</w:t>
      </w:r>
      <w:r w:rsidRPr="004442CE">
        <w:rPr>
          <w:rFonts w:hint="cs"/>
          <w:rtl/>
        </w:rPr>
        <w:t>،</w:t>
      </w:r>
      <w:r w:rsidR="00BB795E" w:rsidRPr="004442CE">
        <w:rPr>
          <w:rFonts w:hint="cs"/>
          <w:rtl/>
        </w:rPr>
        <w:t xml:space="preserve"> </w:t>
      </w:r>
      <w:r w:rsidR="00BB795E" w:rsidRPr="004442CE">
        <w:rPr>
          <w:rFonts w:hint="cs"/>
          <w:bCs/>
          <w:rtl/>
        </w:rPr>
        <w:t>و توحيد الألوهية</w:t>
      </w:r>
      <w:r w:rsidR="004C546D" w:rsidRPr="004442CE">
        <w:rPr>
          <w:rFonts w:hint="cs"/>
          <w:bCs/>
          <w:rtl/>
        </w:rPr>
        <w:t xml:space="preserve">: </w:t>
      </w:r>
      <w:r w:rsidR="00BB795E" w:rsidRPr="004442CE">
        <w:rPr>
          <w:rFonts w:hint="cs"/>
          <w:bCs/>
          <w:rtl/>
        </w:rPr>
        <w:t>معناه اعتقاد استحقاق الله تعالى للعبادة وحده لأنّه هو الرب الإله الحق</w:t>
      </w:r>
      <w:r w:rsidRPr="004442CE">
        <w:rPr>
          <w:rFonts w:hint="cs"/>
          <w:bCs/>
          <w:rtl/>
        </w:rPr>
        <w:t>،</w:t>
      </w:r>
      <w:r w:rsidR="00BB795E" w:rsidRPr="004442CE">
        <w:rPr>
          <w:rFonts w:hint="cs"/>
          <w:bCs/>
          <w:rtl/>
        </w:rPr>
        <w:t xml:space="preserve"> فلا تصرف العبادات إلا إليه</w:t>
      </w:r>
      <w:r w:rsidRPr="004442CE">
        <w:rPr>
          <w:rFonts w:hint="cs"/>
          <w:bCs/>
          <w:rtl/>
        </w:rPr>
        <w:t>،</w:t>
      </w:r>
      <w:r w:rsidR="00BB795E" w:rsidRPr="004442CE">
        <w:rPr>
          <w:rFonts w:hint="cs"/>
          <w:bCs/>
          <w:rtl/>
        </w:rPr>
        <w:t xml:space="preserve"> </w:t>
      </w:r>
      <w:r w:rsidR="00BB795E" w:rsidRPr="004442CE">
        <w:rPr>
          <w:rFonts w:hint="cs"/>
          <w:rtl/>
          <w:lang w:bidi="ar-KW"/>
        </w:rPr>
        <w:t>وعمدة هذا التوحيد قوله تعالى</w:t>
      </w:r>
      <w:r w:rsidR="004C546D" w:rsidRPr="004442CE">
        <w:rPr>
          <w:rFonts w:hint="cs"/>
          <w:rtl/>
          <w:lang w:bidi="ar-KW"/>
        </w:rPr>
        <w:t xml:space="preserve">: </w:t>
      </w:r>
      <w:r w:rsidR="00BB795E" w:rsidRPr="004442CE">
        <w:rPr>
          <w:rFonts w:hint="cs"/>
          <w:rtl/>
          <w:lang w:bidi="ar-KW"/>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sidRPr="004442CE">
        <w:rPr>
          <w:rFonts w:hint="cs"/>
          <w:rtl/>
          <w:lang w:bidi="ar-KW"/>
        </w:rPr>
        <w:t>[</w:t>
      </w:r>
      <w:r w:rsidR="00BB795E" w:rsidRPr="004442CE">
        <w:rPr>
          <w:rFonts w:hint="cs"/>
          <w:rtl/>
          <w:lang w:bidi="ar-KW"/>
        </w:rPr>
        <w:t>آل عمران</w:t>
      </w:r>
      <w:r w:rsidR="004C546D" w:rsidRPr="004442CE">
        <w:rPr>
          <w:rFonts w:hint="cs"/>
          <w:rtl/>
          <w:lang w:bidi="ar-KW"/>
        </w:rPr>
        <w:t xml:space="preserve">: </w:t>
      </w:r>
      <w:r w:rsidR="00BB795E" w:rsidRPr="004442CE">
        <w:rPr>
          <w:rFonts w:hint="cs"/>
          <w:rtl/>
          <w:lang w:bidi="ar-KW"/>
        </w:rPr>
        <w:t>64</w:t>
      </w:r>
      <w:r w:rsidRPr="004442CE">
        <w:rPr>
          <w:rFonts w:hint="cs"/>
          <w:rtl/>
          <w:lang w:bidi="ar-KW"/>
        </w:rPr>
        <w:t>]،</w:t>
      </w:r>
      <w:r w:rsidR="00BB795E" w:rsidRPr="004442CE">
        <w:rPr>
          <w:rFonts w:hint="cs"/>
          <w:rtl/>
          <w:lang w:bidi="ar-KW"/>
        </w:rPr>
        <w:t xml:space="preserve"> و</w:t>
      </w:r>
      <w:r w:rsidR="00BB795E" w:rsidRPr="004442CE">
        <w:rPr>
          <w:rFonts w:hint="cs"/>
          <w:rtl/>
        </w:rPr>
        <w:t xml:space="preserve"> قوله تعالى </w:t>
      </w:r>
      <w:r w:rsidRPr="004442CE">
        <w:rPr>
          <w:rFonts w:hint="cs"/>
          <w:rtl/>
        </w:rPr>
        <w:t>{</w:t>
      </w:r>
      <w:r w:rsidR="00BB795E" w:rsidRPr="004442CE">
        <w:rPr>
          <w:rFonts w:hint="cs"/>
          <w:rtl/>
        </w:rPr>
        <w:t>وَمَا أَرْسَلْنَا مِنْ قَبْلِكَ مِنْ رَسُولٍ إِلَّا نُوحِي إِلَيْهِ أَنَّهُ لَا إِلَهَ إِلَّا أَنَا فَاعْبُدُونِ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الْأَنْبياء</w:t>
      </w:r>
      <w:r w:rsidR="004C546D" w:rsidRPr="004442CE">
        <w:rPr>
          <w:rFonts w:hint="cs"/>
          <w:rtl/>
        </w:rPr>
        <w:t xml:space="preserve">: </w:t>
      </w:r>
      <w:r w:rsidR="00BB795E" w:rsidRPr="004442CE">
        <w:rPr>
          <w:rFonts w:hint="cs"/>
          <w:rtl/>
        </w:rPr>
        <w:t>25</w:t>
      </w:r>
      <w:r w:rsidRPr="004442CE">
        <w:rPr>
          <w:rFonts w:hint="cs"/>
          <w:rtl/>
        </w:rPr>
        <w:t>]،</w:t>
      </w:r>
      <w:r w:rsidR="00BB795E" w:rsidRPr="004442CE">
        <w:rPr>
          <w:rFonts w:hint="cs"/>
          <w:rtl/>
        </w:rPr>
        <w:t xml:space="preserve"> وقوله تعالى </w:t>
      </w:r>
      <w:r w:rsidRPr="004442CE">
        <w:rPr>
          <w:rFonts w:hint="cs"/>
          <w:rtl/>
        </w:rPr>
        <w:t>{</w:t>
      </w:r>
      <w:r w:rsidR="00BB795E" w:rsidRPr="004442CE">
        <w:rPr>
          <w:rFonts w:hint="cs"/>
          <w:rtl/>
        </w:rPr>
        <w:t>وَلَقَدْ بَعَثْنَا فِي كُلِّ أُمَّةٍ رَسُولًا أَنِ اعْبُدُوا اللَّهَ وَاجْتَنِبُوا الطَّاغُوتَ</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النحل</w:t>
      </w:r>
      <w:r w:rsidR="004C546D" w:rsidRPr="004442CE">
        <w:rPr>
          <w:rFonts w:hint="cs"/>
          <w:rtl/>
        </w:rPr>
        <w:t xml:space="preserve">: </w:t>
      </w:r>
      <w:r w:rsidR="00BB795E" w:rsidRPr="004442CE">
        <w:rPr>
          <w:rFonts w:hint="cs"/>
          <w:rtl/>
        </w:rPr>
        <w:t>36</w:t>
      </w:r>
      <w:r w:rsidRPr="004442CE">
        <w:rPr>
          <w:rFonts w:hint="cs"/>
          <w:rtl/>
        </w:rPr>
        <w:t>]،</w:t>
      </w:r>
      <w:r w:rsidR="00BB795E" w:rsidRPr="004442CE">
        <w:rPr>
          <w:rFonts w:hint="cs"/>
          <w:rtl/>
        </w:rPr>
        <w:t xml:space="preserve"> وقوله تعالى </w:t>
      </w:r>
      <w:r w:rsidRPr="004442CE">
        <w:rPr>
          <w:rFonts w:hint="cs"/>
          <w:rtl/>
        </w:rPr>
        <w:t>{</w:t>
      </w:r>
      <w:r w:rsidR="00BB795E" w:rsidRPr="004442CE">
        <w:rPr>
          <w:rFonts w:hint="cs"/>
          <w:rtl/>
        </w:rPr>
        <w:t>لَقَدْ أَرْسَلْنَا نُوحًا إِلَى قَوْمِهِ فَقَالَ يَا قَوْمِ اعْبُدُوا اللَّهَ مَا لَكُمْ مِنْ إِلَهٍ غَيْرُهُ</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الْأَعراف</w:t>
      </w:r>
      <w:r w:rsidR="004C546D" w:rsidRPr="004442CE">
        <w:rPr>
          <w:rFonts w:hint="cs"/>
          <w:rtl/>
        </w:rPr>
        <w:t xml:space="preserve">: </w:t>
      </w:r>
      <w:r w:rsidR="00BB795E" w:rsidRPr="004442CE">
        <w:rPr>
          <w:rFonts w:hint="cs"/>
          <w:rtl/>
        </w:rPr>
        <w:t>59</w:t>
      </w:r>
      <w:r w:rsidRPr="004442CE">
        <w:rPr>
          <w:rFonts w:hint="cs"/>
          <w:rtl/>
        </w:rPr>
        <w:t>]،</w:t>
      </w:r>
      <w:r w:rsidR="00BB795E" w:rsidRPr="004442CE">
        <w:rPr>
          <w:rFonts w:hint="cs"/>
          <w:rtl/>
        </w:rPr>
        <w:t xml:space="preserve"> وقوله تعالى </w:t>
      </w:r>
      <w:r w:rsidRPr="004442CE">
        <w:rPr>
          <w:rFonts w:hint="cs"/>
          <w:rtl/>
        </w:rPr>
        <w:t>{</w:t>
      </w:r>
      <w:r w:rsidR="00BB795E" w:rsidRPr="004442CE">
        <w:rPr>
          <w:rFonts w:hint="cs"/>
          <w:rtl/>
        </w:rPr>
        <w:t>وَمَا خَلَقْتُ الْجِنَّ وَالْإِنْسَ إِلَّا لِيَعْبُدُونِ (56</w:t>
      </w:r>
      <w:r w:rsidR="00DE080D" w:rsidRPr="004442CE">
        <w:rPr>
          <w:rFonts w:hint="cs"/>
          <w:rtl/>
        </w:rPr>
        <w:t xml:space="preserve">) </w:t>
      </w:r>
      <w:r w:rsidRPr="004442CE">
        <w:rPr>
          <w:rFonts w:hint="cs"/>
          <w:rtl/>
        </w:rPr>
        <w:t>[</w:t>
      </w:r>
      <w:r w:rsidR="00BB795E" w:rsidRPr="004442CE">
        <w:rPr>
          <w:rFonts w:hint="cs"/>
          <w:rtl/>
        </w:rPr>
        <w:t>الذاريات</w:t>
      </w:r>
      <w:r w:rsidR="004C546D" w:rsidRPr="004442CE">
        <w:rPr>
          <w:rFonts w:hint="cs"/>
          <w:rtl/>
        </w:rPr>
        <w:t xml:space="preserve">: </w:t>
      </w:r>
      <w:r w:rsidR="00BB795E" w:rsidRPr="004442CE">
        <w:rPr>
          <w:rFonts w:hint="cs"/>
          <w:rtl/>
        </w:rPr>
        <w:t>56</w:t>
      </w:r>
      <w:r w:rsidRPr="004442CE">
        <w:rPr>
          <w:rFonts w:hint="cs"/>
          <w:rtl/>
        </w:rPr>
        <w:t>]،</w:t>
      </w:r>
      <w:r w:rsidR="00BB795E" w:rsidRPr="004442CE">
        <w:rPr>
          <w:rFonts w:hint="cs"/>
          <w:rtl/>
        </w:rPr>
        <w:t xml:space="preserve"> وقوله تعالى </w:t>
      </w:r>
      <w:r w:rsidRPr="004442CE">
        <w:rPr>
          <w:rFonts w:hint="cs"/>
          <w:rtl/>
        </w:rPr>
        <w:t>{</w:t>
      </w:r>
      <w:r w:rsidR="00BB795E" w:rsidRPr="004442CE">
        <w:rPr>
          <w:rFonts w:hint="cs"/>
          <w:rtl/>
        </w:rPr>
        <w:t xml:space="preserve">وَمَا أُمِرُوا إِلَّا لِيَعْبُدُوا إِلَهًا وَاحِدًا لَا إِلَهَ إِلَّا هُوَ </w:t>
      </w:r>
      <w:r w:rsidR="00BB795E" w:rsidRPr="004442CE">
        <w:rPr>
          <w:rFonts w:hint="cs"/>
          <w:rtl/>
        </w:rPr>
        <w:lastRenderedPageBreak/>
        <w:t>سُبْحَانَهُ عَمَّا يُشْرِكُونَ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التوبة</w:t>
      </w:r>
      <w:r w:rsidR="004C546D" w:rsidRPr="004442CE">
        <w:rPr>
          <w:rFonts w:hint="cs"/>
          <w:rtl/>
        </w:rPr>
        <w:t xml:space="preserve">: </w:t>
      </w:r>
      <w:r w:rsidR="00BB795E" w:rsidRPr="004442CE">
        <w:rPr>
          <w:rFonts w:hint="cs"/>
          <w:rtl/>
        </w:rPr>
        <w:t>31</w:t>
      </w:r>
      <w:r w:rsidRPr="004442CE">
        <w:rPr>
          <w:rFonts w:hint="cs"/>
          <w:rtl/>
        </w:rPr>
        <w:t>]،</w:t>
      </w:r>
      <w:r w:rsidR="00BB795E" w:rsidRPr="004442CE">
        <w:rPr>
          <w:rFonts w:hint="cs"/>
          <w:rtl/>
        </w:rPr>
        <w:t xml:space="preserve"> </w:t>
      </w:r>
      <w:r w:rsidR="00BB795E" w:rsidRPr="004442CE">
        <w:rPr>
          <w:rFonts w:hint="cs"/>
          <w:bCs/>
          <w:rtl/>
        </w:rPr>
        <w:t>والشرك الأكبر المناقض لتوحيد الالوهية</w:t>
      </w:r>
      <w:r w:rsidR="004C546D" w:rsidRPr="004442CE">
        <w:rPr>
          <w:rFonts w:hint="cs"/>
          <w:bCs/>
          <w:rtl/>
        </w:rPr>
        <w:t xml:space="preserve">: </w:t>
      </w:r>
      <w:r w:rsidR="00BB795E" w:rsidRPr="004442CE">
        <w:rPr>
          <w:rFonts w:hint="cs"/>
          <w:rtl/>
        </w:rPr>
        <w:t>يتمثل في صرف العبادة إلى غير الله مع اعتقاد وجود نوع من شراكته مع الله في شيء الربوبية أو الألوهية</w:t>
      </w:r>
      <w:r w:rsidRPr="004442CE">
        <w:rPr>
          <w:rFonts w:hint="cs"/>
          <w:rtl/>
        </w:rPr>
        <w:t>،</w:t>
      </w:r>
      <w:r w:rsidR="00BB795E" w:rsidRPr="004442CE">
        <w:rPr>
          <w:rFonts w:hint="cs"/>
          <w:rtl/>
        </w:rPr>
        <w:t xml:space="preserve"> كأن يعتقد فيه نوع من التدبير والتصريف باستقلال عن الله</w:t>
      </w:r>
      <w:r w:rsidRPr="004442CE">
        <w:rPr>
          <w:rFonts w:hint="cs"/>
          <w:rtl/>
        </w:rPr>
        <w:t>،</w:t>
      </w:r>
      <w:r w:rsidR="00BB795E" w:rsidRPr="004442CE">
        <w:rPr>
          <w:rFonts w:hint="cs"/>
          <w:rtl/>
        </w:rPr>
        <w:t xml:space="preserve"> أو شفاعة ملزمة على الله</w:t>
      </w:r>
      <w:r w:rsidRPr="004442CE">
        <w:rPr>
          <w:rFonts w:hint="cs"/>
          <w:rtl/>
        </w:rPr>
        <w:t>،</w:t>
      </w:r>
      <w:r w:rsidR="00BB795E" w:rsidRPr="004442CE">
        <w:rPr>
          <w:rFonts w:hint="cs"/>
          <w:rtl/>
        </w:rPr>
        <w:t xml:space="preserve"> أو استحقاق أن يعبد من دون الله</w:t>
      </w:r>
      <w:r w:rsidRPr="004442CE">
        <w:rPr>
          <w:rFonts w:hint="cs"/>
          <w:rtl/>
        </w:rPr>
        <w:t>،</w:t>
      </w:r>
      <w:r w:rsidR="00BB795E" w:rsidRPr="004442CE">
        <w:rPr>
          <w:rFonts w:hint="cs"/>
          <w:rtl/>
        </w:rPr>
        <w:t xml:space="preserve"> فمن صرف السجود أو غيره من مفردات العبادة لمن يعتقد شراكته مع الله في صفات الربوبية أو الالوهية فقد أشرك في ألوهية الله تعالى</w:t>
      </w:r>
      <w:r w:rsidRPr="004442CE">
        <w:rPr>
          <w:rFonts w:hint="cs"/>
          <w:rtl/>
        </w:rPr>
        <w:t>،</w:t>
      </w:r>
      <w:r w:rsidR="00BB795E" w:rsidRPr="004442CE">
        <w:rPr>
          <w:rFonts w:hint="cs"/>
          <w:rtl/>
        </w:rPr>
        <w:t xml:space="preserve"> وأتى بالشرك الأكبر الناقض لأصل التوحيد</w:t>
      </w:r>
      <w:r w:rsidRPr="004442CE">
        <w:rPr>
          <w:rFonts w:hint="cs"/>
          <w:rtl/>
        </w:rPr>
        <w:t>،</w:t>
      </w:r>
      <w:r w:rsidR="00BB795E" w:rsidRPr="004442CE">
        <w:rPr>
          <w:rFonts w:hint="cs"/>
          <w:rtl/>
        </w:rPr>
        <w:t xml:space="preserve"> وهو الشرك الأكبر الذي لا يغفره الله لمن مات مصراً عليه</w:t>
      </w:r>
      <w:r w:rsidRPr="004442CE">
        <w:rPr>
          <w:rFonts w:hint="cs"/>
          <w:rtl/>
        </w:rPr>
        <w:t>،</w:t>
      </w:r>
      <w:r w:rsidR="00BB795E" w:rsidRPr="004442CE">
        <w:rPr>
          <w:rFonts w:hint="cs"/>
          <w:rtl/>
        </w:rPr>
        <w:t xml:space="preserve"> ومن صرفها بغير اعتقاد الشراكة مع الله تعالى في أي من صفات الربوبية أو الألوهية</w:t>
      </w:r>
      <w:r w:rsidRPr="004442CE">
        <w:rPr>
          <w:rFonts w:hint="cs"/>
          <w:rtl/>
        </w:rPr>
        <w:t>،</w:t>
      </w:r>
      <w:r w:rsidR="00BB795E" w:rsidRPr="004442CE">
        <w:rPr>
          <w:rFonts w:hint="cs"/>
          <w:rtl/>
        </w:rPr>
        <w:t xml:space="preserve"> فقد أتي بالشرك العملي الناقض للتوحيد الواجب</w:t>
      </w:r>
      <w:r w:rsidRPr="004442CE">
        <w:rPr>
          <w:rFonts w:hint="cs"/>
          <w:rtl/>
        </w:rPr>
        <w:t>،</w:t>
      </w:r>
      <w:r w:rsidR="00BB795E" w:rsidRPr="004442CE">
        <w:rPr>
          <w:rFonts w:hint="cs"/>
          <w:rtl/>
        </w:rPr>
        <w:t xml:space="preserve"> ووجب عليه التوبة إلى الله وتصحيح التوحيد بإفراد الله تعالى بمفردات العبادة وصورها التي لا ينبغي أن تصرف إلا لله</w:t>
      </w:r>
      <w:r w:rsidRPr="004442CE">
        <w:rPr>
          <w:rFonts w:hint="cs"/>
          <w:rtl/>
        </w:rPr>
        <w:t>،</w:t>
      </w:r>
    </w:p>
    <w:p w14:paraId="49FE717A" w14:textId="4B17FF71" w:rsidR="00BB795E" w:rsidRPr="004442CE" w:rsidRDefault="00887FE5" w:rsidP="006E16F2">
      <w:pPr>
        <w:rPr>
          <w:b/>
          <w:rtl/>
          <w:lang w:bidi="ar-KW"/>
        </w:rPr>
      </w:pPr>
      <w:r w:rsidRPr="004442CE">
        <w:rPr>
          <w:rFonts w:hint="cs"/>
          <w:bCs/>
          <w:rtl/>
          <w:lang w:bidi="ar-KW"/>
        </w:rPr>
        <w:t>(</w:t>
      </w:r>
      <w:r w:rsidR="00BB795E" w:rsidRPr="004442CE">
        <w:rPr>
          <w:rFonts w:hint="cs"/>
          <w:bCs/>
          <w:rtl/>
          <w:lang w:bidi="ar-KW"/>
        </w:rPr>
        <w:t>ب</w:t>
      </w:r>
      <w:r w:rsidR="00DE080D" w:rsidRPr="004442CE">
        <w:rPr>
          <w:rFonts w:hint="cs"/>
          <w:bCs/>
          <w:rtl/>
          <w:lang w:bidi="ar-KW"/>
        </w:rPr>
        <w:t xml:space="preserve">) </w:t>
      </w:r>
      <w:r w:rsidR="00BB795E" w:rsidRPr="004442CE">
        <w:rPr>
          <w:rFonts w:hint="cs"/>
          <w:bCs/>
          <w:rtl/>
          <w:lang w:bidi="ar-KW"/>
        </w:rPr>
        <w:t>أما تنزيه الله تعالى عن</w:t>
      </w:r>
      <w:r w:rsidR="00BB795E" w:rsidRPr="004442CE">
        <w:rPr>
          <w:rFonts w:hint="cs"/>
          <w:rtl/>
          <w:lang w:bidi="ar-KW"/>
        </w:rPr>
        <w:t xml:space="preserve"> </w:t>
      </w:r>
      <w:r w:rsidR="00BB795E" w:rsidRPr="004442CE">
        <w:rPr>
          <w:rFonts w:hint="cs"/>
          <w:bCs/>
          <w:rtl/>
          <w:lang w:bidi="ar-KW"/>
        </w:rPr>
        <w:t>الوزير والناصر والمعين لكمال غناه وقهره</w:t>
      </w:r>
      <w:r w:rsidRPr="004442CE">
        <w:rPr>
          <w:rFonts w:hint="cs"/>
          <w:rtl/>
          <w:lang w:bidi="ar-KW"/>
        </w:rPr>
        <w:t>،</w:t>
      </w:r>
      <w:r w:rsidR="00BB795E" w:rsidRPr="004442CE">
        <w:rPr>
          <w:rFonts w:hint="cs"/>
          <w:rtl/>
          <w:lang w:bidi="ar-KW"/>
        </w:rPr>
        <w:t xml:space="preserve"> فالأدلة عليه كثيرة منها قوله تعالى</w:t>
      </w:r>
      <w:r w:rsidR="004C546D" w:rsidRPr="004442CE">
        <w:rPr>
          <w:rFonts w:hint="cs"/>
          <w:rtl/>
          <w:lang w:bidi="ar-KW"/>
        </w:rPr>
        <w:t xml:space="preserve">: </w:t>
      </w:r>
      <w:r w:rsidRPr="004442CE">
        <w:rPr>
          <w:rStyle w:val="hd2"/>
          <w:rFonts w:hint="cs"/>
          <w:color w:val="auto"/>
          <w:rtl/>
        </w:rPr>
        <w:t>{</w:t>
      </w:r>
      <w:r w:rsidR="00BB795E" w:rsidRPr="004442CE">
        <w:rPr>
          <w:rStyle w:val="hd2"/>
          <w:rFonts w:hint="cs"/>
          <w:color w:val="auto"/>
          <w:rtl/>
        </w:rPr>
        <w:t>وَقُلِ الْحَمْدُ لِلّهِ الَّذِي لَمْ يَتَّخِذْ وَلَداً وَلَم يَكُن لَّهُ شَرِيكٌ فِي الْمُلْكِ وَلَمْ يَكُن لَّهُ وَلِيٌّ مِّنَ الذُّلَّ وَكَبِّرْهُ تَكْبِيراً</w:t>
      </w:r>
      <w:r w:rsidRPr="004442CE">
        <w:rPr>
          <w:rStyle w:val="hd2"/>
          <w:rFonts w:hint="cs"/>
          <w:color w:val="auto"/>
          <w:rtl/>
        </w:rPr>
        <w:t>}</w:t>
      </w:r>
      <w:r w:rsidR="00BB795E" w:rsidRPr="004442CE">
        <w:rPr>
          <w:rStyle w:val="hd2"/>
          <w:rFonts w:hint="cs"/>
          <w:color w:val="auto"/>
          <w:rtl/>
        </w:rPr>
        <w:t xml:space="preserve"> </w:t>
      </w:r>
      <w:r w:rsidR="00BB795E" w:rsidRPr="004442CE">
        <w:rPr>
          <w:rStyle w:val="hd11"/>
          <w:rFonts w:hint="cs"/>
          <w:color w:val="auto"/>
          <w:rtl/>
        </w:rPr>
        <w:t>[الإسراء 111]</w:t>
      </w:r>
      <w:r w:rsidRPr="004442CE">
        <w:rPr>
          <w:rStyle w:val="hd11"/>
          <w:rFonts w:hint="cs"/>
          <w:color w:val="auto"/>
          <w:rtl/>
        </w:rPr>
        <w:t>،</w:t>
      </w:r>
      <w:r w:rsidR="00BB795E" w:rsidRPr="004442CE">
        <w:rPr>
          <w:rFonts w:hint="cs"/>
          <w:rtl/>
        </w:rPr>
        <w:t xml:space="preserve"> فالله تعالى </w:t>
      </w:r>
      <w:r w:rsidR="00BB795E" w:rsidRPr="004442CE">
        <w:rPr>
          <w:rStyle w:val="hd4"/>
          <w:color w:val="auto"/>
          <w:rtl/>
        </w:rPr>
        <w:t>لم يتخذ ولدا ولم يكن له شريك في الملك</w:t>
      </w:r>
      <w:r w:rsidRPr="004442CE">
        <w:rPr>
          <w:rStyle w:val="hd4"/>
          <w:color w:val="auto"/>
          <w:rtl/>
        </w:rPr>
        <w:t>،</w:t>
      </w:r>
      <w:r w:rsidR="00BB795E" w:rsidRPr="004442CE">
        <w:rPr>
          <w:rStyle w:val="hd4"/>
          <w:color w:val="auto"/>
          <w:rtl/>
        </w:rPr>
        <w:t xml:space="preserve"> ثم قال تعالى</w:t>
      </w:r>
      <w:r w:rsidR="004C546D" w:rsidRPr="004442CE">
        <w:rPr>
          <w:rStyle w:val="hd4"/>
          <w:color w:val="auto"/>
          <w:rtl/>
        </w:rPr>
        <w:t xml:space="preserve">: </w:t>
      </w:r>
      <w:r w:rsidRPr="004442CE">
        <w:rPr>
          <w:rStyle w:val="hd4"/>
          <w:color w:val="auto"/>
          <w:rtl/>
        </w:rPr>
        <w:t>{</w:t>
      </w:r>
      <w:r w:rsidR="00BB795E" w:rsidRPr="004442CE">
        <w:rPr>
          <w:rStyle w:val="hd2"/>
          <w:color w:val="auto"/>
          <w:rtl/>
        </w:rPr>
        <w:t>وَلَمْ يَكُن لَّهُ وَلِيٌّ مِّنَ الذُّلَّ</w:t>
      </w:r>
      <w:r w:rsidRPr="004442CE">
        <w:rPr>
          <w:rStyle w:val="hd2"/>
          <w:color w:val="auto"/>
          <w:rtl/>
        </w:rPr>
        <w:t>}</w:t>
      </w:r>
      <w:r w:rsidRPr="004442CE">
        <w:rPr>
          <w:rStyle w:val="hd4"/>
          <w:color w:val="auto"/>
          <w:rtl/>
        </w:rPr>
        <w:t>،</w:t>
      </w:r>
      <w:r w:rsidR="00BB795E" w:rsidRPr="004442CE">
        <w:rPr>
          <w:rStyle w:val="hd4"/>
          <w:color w:val="auto"/>
          <w:rtl/>
        </w:rPr>
        <w:t xml:space="preserve"> أي ولم يكن له ناصر ولا وزير ولا معين يعينه</w:t>
      </w:r>
      <w:r w:rsidRPr="004442CE">
        <w:rPr>
          <w:rStyle w:val="hd4"/>
          <w:color w:val="auto"/>
          <w:rtl/>
        </w:rPr>
        <w:t xml:space="preserve"> </w:t>
      </w:r>
      <w:r w:rsidR="00BB795E" w:rsidRPr="004442CE">
        <w:rPr>
          <w:rFonts w:hint="cs"/>
          <w:rtl/>
        </w:rPr>
        <w:t>من ضعف وعجز</w:t>
      </w:r>
      <w:r w:rsidRPr="004442CE">
        <w:rPr>
          <w:rFonts w:hint="cs"/>
          <w:rtl/>
        </w:rPr>
        <w:t xml:space="preserve"> </w:t>
      </w:r>
      <w:r w:rsidR="00BB795E" w:rsidRPr="004442CE">
        <w:rPr>
          <w:rFonts w:hint="cs"/>
          <w:rtl/>
        </w:rPr>
        <w:t>وذل</w:t>
      </w:r>
      <w:r w:rsidRPr="004442CE">
        <w:rPr>
          <w:rFonts w:hint="cs"/>
          <w:rtl/>
        </w:rPr>
        <w:t>،</w:t>
      </w:r>
      <w:r w:rsidR="00BB795E" w:rsidRPr="004442CE">
        <w:rPr>
          <w:rFonts w:hint="cs"/>
          <w:rtl/>
        </w:rPr>
        <w:t xml:space="preserve"> فيحتاج إلى ناصر</w:t>
      </w:r>
      <w:r w:rsidRPr="004442CE">
        <w:rPr>
          <w:rFonts w:hint="cs"/>
          <w:rtl/>
        </w:rPr>
        <w:t>،</w:t>
      </w:r>
      <w:r w:rsidR="00BB795E" w:rsidRPr="004442CE">
        <w:rPr>
          <w:rStyle w:val="hd4"/>
          <w:color w:val="auto"/>
          <w:rtl/>
        </w:rPr>
        <w:t xml:space="preserve"> ثم قال تعالى</w:t>
      </w:r>
      <w:r w:rsidR="004C546D" w:rsidRPr="004442CE">
        <w:rPr>
          <w:rStyle w:val="hd4"/>
          <w:color w:val="auto"/>
          <w:rtl/>
        </w:rPr>
        <w:t xml:space="preserve">: </w:t>
      </w:r>
      <w:r w:rsidRPr="004442CE">
        <w:rPr>
          <w:rStyle w:val="hd4"/>
          <w:color w:val="auto"/>
          <w:rtl/>
        </w:rPr>
        <w:t>{</w:t>
      </w:r>
      <w:r w:rsidR="00BB795E" w:rsidRPr="004442CE">
        <w:rPr>
          <w:rStyle w:val="hd2"/>
          <w:color w:val="auto"/>
          <w:rtl/>
        </w:rPr>
        <w:t>وَكَبِّرْهُ تَكْبِيراً</w:t>
      </w:r>
      <w:r w:rsidRPr="004442CE">
        <w:rPr>
          <w:rStyle w:val="hd2"/>
          <w:color w:val="auto"/>
          <w:rtl/>
        </w:rPr>
        <w:t>}،</w:t>
      </w:r>
      <w:r w:rsidR="00BB795E" w:rsidRPr="004442CE">
        <w:rPr>
          <w:rStyle w:val="hd2"/>
          <w:color w:val="auto"/>
          <w:rtl/>
        </w:rPr>
        <w:t xml:space="preserve"> أي </w:t>
      </w:r>
      <w:r w:rsidR="00BB795E" w:rsidRPr="004442CE">
        <w:rPr>
          <w:rFonts w:hint="cs"/>
          <w:rtl/>
        </w:rPr>
        <w:t>عظمه عظمة تامة عن اتخاذ الولد والشريك والوزير والمعين</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Style w:val="hd2"/>
          <w:color w:val="auto"/>
          <w:rtl/>
        </w:rPr>
        <w:t>قُلِ اللَّهُ أَعْلَمُ بِمَا لَبِثُوا لَهُ غَيْبُ السَّمَاوَاتِ وَالْأَرْضِ أَبْصِرْ بِهِ وَأَسْمِعْ مَا لَهُم مِّن دُونِهِ مِن وَلِيٍّ وَلَا يُشْرِكُ فِي حُكْمِهِ أَحَداً</w:t>
      </w:r>
      <w:r w:rsidRPr="004442CE">
        <w:rPr>
          <w:rStyle w:val="hd2"/>
          <w:color w:val="auto"/>
          <w:rtl/>
        </w:rPr>
        <w:t>}</w:t>
      </w:r>
      <w:r w:rsidR="00BB795E" w:rsidRPr="004442CE">
        <w:rPr>
          <w:rStyle w:val="hd11"/>
          <w:color w:val="auto"/>
          <w:rtl/>
        </w:rPr>
        <w:t xml:space="preserve"> [الكهف 26]</w:t>
      </w:r>
      <w:r w:rsidRPr="004442CE">
        <w:rPr>
          <w:rStyle w:val="hd11"/>
          <w:color w:val="auto"/>
          <w:rtl/>
        </w:rPr>
        <w:t>،</w:t>
      </w:r>
      <w:r w:rsidR="00BB795E" w:rsidRPr="004442CE">
        <w:rPr>
          <w:rFonts w:hint="cs"/>
          <w:rtl/>
        </w:rPr>
        <w:t xml:space="preserve"> </w:t>
      </w:r>
      <w:r w:rsidR="00BB795E" w:rsidRPr="004442CE">
        <w:rPr>
          <w:rStyle w:val="hd4"/>
          <w:color w:val="auto"/>
          <w:rtl/>
        </w:rPr>
        <w:t>{ما لهم</w:t>
      </w:r>
      <w:r w:rsidRPr="004442CE">
        <w:rPr>
          <w:rStyle w:val="hd4"/>
          <w:color w:val="auto"/>
          <w:rtl/>
        </w:rPr>
        <w:t xml:space="preserve">} </w:t>
      </w:r>
      <w:r w:rsidR="00BB795E" w:rsidRPr="004442CE">
        <w:rPr>
          <w:rFonts w:hint="cs"/>
          <w:rtl/>
        </w:rPr>
        <w:t xml:space="preserve">أي لأهل السموات والأرض </w:t>
      </w:r>
      <w:r w:rsidRPr="004442CE">
        <w:rPr>
          <w:rStyle w:val="hd4"/>
          <w:color w:val="auto"/>
          <w:rtl/>
        </w:rPr>
        <w:t>{</w:t>
      </w:r>
      <w:r w:rsidR="00BB795E" w:rsidRPr="004442CE">
        <w:rPr>
          <w:rStyle w:val="hd4"/>
          <w:color w:val="auto"/>
          <w:rtl/>
        </w:rPr>
        <w:t>من دونه من ولي</w:t>
      </w:r>
      <w:r w:rsidRPr="004442CE">
        <w:rPr>
          <w:rStyle w:val="hd4"/>
          <w:color w:val="auto"/>
          <w:rtl/>
        </w:rPr>
        <w:t>}</w:t>
      </w:r>
      <w:r w:rsidR="00BB795E" w:rsidRPr="004442CE">
        <w:rPr>
          <w:rStyle w:val="hd4"/>
          <w:color w:val="auto"/>
          <w:rtl/>
        </w:rPr>
        <w:t xml:space="preserve"> </w:t>
      </w:r>
      <w:r w:rsidR="00BB795E" w:rsidRPr="004442CE">
        <w:rPr>
          <w:rFonts w:hint="cs"/>
          <w:rtl/>
        </w:rPr>
        <w:t>ناصر ومعين لأنه لكمال قدرته غني عن المعين</w:t>
      </w:r>
      <w:r w:rsidRPr="004442CE">
        <w:rPr>
          <w:rFonts w:hint="cs"/>
          <w:rtl/>
        </w:rPr>
        <w:t>،</w:t>
      </w:r>
      <w:r w:rsidR="00BB795E" w:rsidRPr="004442CE">
        <w:rPr>
          <w:rFonts w:hint="cs"/>
          <w:rtl/>
        </w:rPr>
        <w:t xml:space="preserve"> </w:t>
      </w:r>
      <w:r w:rsidRPr="004442CE">
        <w:rPr>
          <w:rStyle w:val="hd4"/>
          <w:color w:val="auto"/>
          <w:rtl/>
        </w:rPr>
        <w:t>{</w:t>
      </w:r>
      <w:r w:rsidR="00BB795E" w:rsidRPr="004442CE">
        <w:rPr>
          <w:rStyle w:val="hd4"/>
          <w:color w:val="auto"/>
          <w:rtl/>
        </w:rPr>
        <w:t>ولا يشرك في حكمه أحدا</w:t>
      </w:r>
      <w:r w:rsidRPr="004442CE">
        <w:rPr>
          <w:rStyle w:val="hd4"/>
          <w:color w:val="auto"/>
          <w:rtl/>
        </w:rPr>
        <w:t>}</w:t>
      </w:r>
      <w:r w:rsidR="00BB795E" w:rsidRPr="004442CE">
        <w:rPr>
          <w:rStyle w:val="hd4"/>
          <w:color w:val="auto"/>
          <w:rtl/>
        </w:rPr>
        <w:t xml:space="preserve"> </w:t>
      </w:r>
      <w:r w:rsidR="00BB795E" w:rsidRPr="004442CE">
        <w:rPr>
          <w:rFonts w:hint="cs"/>
          <w:rtl/>
        </w:rPr>
        <w:t>لأنه غني عن الشريك</w:t>
      </w:r>
      <w:r w:rsidRPr="004442CE">
        <w:rPr>
          <w:rFonts w:hint="cs"/>
          <w:rtl/>
        </w:rPr>
        <w:t>،</w:t>
      </w:r>
    </w:p>
    <w:p w14:paraId="41542AD0" w14:textId="77777777" w:rsidR="00BB795E" w:rsidRPr="004442CE" w:rsidRDefault="00BB795E" w:rsidP="006E16F2">
      <w:pPr>
        <w:jc w:val="center"/>
        <w:rPr>
          <w:bCs/>
          <w:rtl/>
          <w:lang w:bidi="ar-KW"/>
        </w:rPr>
      </w:pPr>
      <w:r w:rsidRPr="004442CE">
        <w:rPr>
          <w:rFonts w:hint="cs"/>
          <w:bCs/>
          <w:rtl/>
          <w:lang w:bidi="ar-KW"/>
        </w:rPr>
        <w:t xml:space="preserve">***** </w:t>
      </w:r>
    </w:p>
    <w:p w14:paraId="54FB5111" w14:textId="77777777" w:rsidR="00BB795E" w:rsidRPr="004442CE" w:rsidRDefault="00BB795E" w:rsidP="006E16F2">
      <w:pPr>
        <w:jc w:val="center"/>
        <w:rPr>
          <w:b/>
          <w:bCs/>
          <w:rtl/>
          <w:lang w:bidi="ar-KW"/>
        </w:rPr>
      </w:pPr>
    </w:p>
    <w:p w14:paraId="4861DB68" w14:textId="77777777" w:rsidR="00BB795E" w:rsidRPr="004442CE" w:rsidRDefault="00BB795E" w:rsidP="006E16F2">
      <w:pPr>
        <w:jc w:val="center"/>
        <w:rPr>
          <w:b/>
          <w:bCs/>
          <w:lang w:bidi="ar-KW"/>
        </w:rPr>
      </w:pPr>
    </w:p>
    <w:p w14:paraId="6D2B03A3" w14:textId="77777777" w:rsidR="00BB795E" w:rsidRPr="004442CE" w:rsidRDefault="00BB795E" w:rsidP="006E16F2">
      <w:pPr>
        <w:jc w:val="center"/>
        <w:rPr>
          <w:b/>
          <w:bCs/>
          <w:rtl/>
          <w:lang w:bidi="ar-KW"/>
        </w:rPr>
      </w:pPr>
    </w:p>
    <w:p w14:paraId="3CF94A2A" w14:textId="38F4C9E6" w:rsidR="00BB795E" w:rsidRPr="00CA4A99" w:rsidRDefault="00BB795E" w:rsidP="00CA4A99">
      <w:pPr>
        <w:pStyle w:val="3"/>
        <w:jc w:val="center"/>
        <w:rPr>
          <w:color w:val="auto"/>
          <w:sz w:val="32"/>
          <w:szCs w:val="32"/>
          <w:u w:val="none"/>
          <w:rtl/>
          <w:lang w:bidi="ar-KW"/>
        </w:rPr>
      </w:pPr>
      <w:r w:rsidRPr="00CA4A99">
        <w:rPr>
          <w:rFonts w:hint="cs"/>
          <w:color w:val="auto"/>
          <w:sz w:val="32"/>
          <w:szCs w:val="32"/>
          <w:u w:val="none"/>
          <w:rtl/>
          <w:lang w:bidi="ar-KW"/>
        </w:rPr>
        <w:lastRenderedPageBreak/>
        <w:t>القاعدة الخامسة عشرة</w:t>
      </w:r>
      <w:r w:rsidR="004C546D" w:rsidRPr="00CA4A99">
        <w:rPr>
          <w:rFonts w:hint="cs"/>
          <w:color w:val="auto"/>
          <w:sz w:val="32"/>
          <w:szCs w:val="32"/>
          <w:u w:val="none"/>
          <w:rtl/>
          <w:lang w:bidi="ar-KW"/>
        </w:rPr>
        <w:t xml:space="preserve">: </w:t>
      </w:r>
      <w:r w:rsidRPr="00CA4A99">
        <w:rPr>
          <w:rFonts w:hint="cs"/>
          <w:color w:val="auto"/>
          <w:sz w:val="32"/>
          <w:szCs w:val="32"/>
          <w:u w:val="none"/>
          <w:rtl/>
          <w:lang w:bidi="ar-KW"/>
        </w:rPr>
        <w:t>رؤية الله تعالى في الآخرة</w:t>
      </w:r>
    </w:p>
    <w:p w14:paraId="429EEF1F" w14:textId="77777777" w:rsidR="00BB795E" w:rsidRPr="004442CE" w:rsidRDefault="00BB795E" w:rsidP="006E16F2">
      <w:pPr>
        <w:rPr>
          <w:b/>
          <w:rtl/>
          <w:lang w:bidi="ar-KW"/>
        </w:rPr>
      </w:pPr>
    </w:p>
    <w:p w14:paraId="66484523" w14:textId="0334AAC2" w:rsidR="00BB795E" w:rsidRPr="004442CE" w:rsidRDefault="00BB795E" w:rsidP="006E16F2">
      <w:pPr>
        <w:rPr>
          <w:b/>
          <w:lang w:bidi="ar-KW"/>
        </w:rPr>
      </w:pPr>
      <w:r w:rsidRPr="004442CE">
        <w:rPr>
          <w:rFonts w:hint="cs"/>
          <w:rtl/>
          <w:lang w:bidi="ar-KW"/>
        </w:rPr>
        <w:t>اتفق أهل السنّة والجماعة على رؤية ذات الله تعالى في الآخرة</w:t>
      </w:r>
      <w:r w:rsidR="00887FE5" w:rsidRPr="004442CE">
        <w:rPr>
          <w:rFonts w:hint="cs"/>
          <w:rtl/>
          <w:lang w:bidi="ar-KW"/>
        </w:rPr>
        <w:t>،</w:t>
      </w:r>
      <w:r w:rsidRPr="004442CE">
        <w:rPr>
          <w:rFonts w:hint="cs"/>
          <w:rtl/>
          <w:lang w:bidi="ar-KW"/>
        </w:rPr>
        <w:t xml:space="preserve"> وأنها رؤية بغير احاطة</w:t>
      </w:r>
      <w:r w:rsidR="00887FE5" w:rsidRPr="004442CE">
        <w:rPr>
          <w:rFonts w:hint="cs"/>
          <w:rtl/>
          <w:lang w:bidi="ar-KW"/>
        </w:rPr>
        <w:t>،</w:t>
      </w:r>
      <w:r w:rsidRPr="004442CE">
        <w:rPr>
          <w:rFonts w:hint="cs"/>
          <w:rtl/>
          <w:lang w:bidi="ar-KW"/>
        </w:rPr>
        <w:t xml:space="preserve"> وأنها أعظم نعيم أهل الجنّة</w:t>
      </w:r>
      <w:r w:rsidR="00887FE5" w:rsidRPr="004442CE">
        <w:rPr>
          <w:rFonts w:hint="cs"/>
          <w:rtl/>
          <w:lang w:bidi="ar-KW"/>
        </w:rPr>
        <w:t>،</w:t>
      </w:r>
      <w:r w:rsidRPr="004442CE">
        <w:rPr>
          <w:rFonts w:hint="cs"/>
          <w:rtl/>
          <w:lang w:bidi="ar-KW"/>
        </w:rPr>
        <w:t xml:space="preserve"> وقولهم هو القول الصحيح الذي دلّ عليه الكتاب والسنّة الصحيحة والعقل الصريح</w:t>
      </w:r>
    </w:p>
    <w:p w14:paraId="7D91377D" w14:textId="66F8BE3A" w:rsidR="00BB795E" w:rsidRPr="004442CE" w:rsidRDefault="00887FE5" w:rsidP="006E16F2">
      <w:pPr>
        <w:rPr>
          <w:b/>
          <w:rtl/>
        </w:rPr>
      </w:pPr>
      <w:r w:rsidRPr="004442CE">
        <w:rPr>
          <w:rFonts w:hint="cs"/>
          <w:bCs/>
          <w:rtl/>
        </w:rPr>
        <w:t>(</w:t>
      </w:r>
      <w:r w:rsidR="00BB795E" w:rsidRPr="004442CE">
        <w:rPr>
          <w:rFonts w:hint="cs"/>
          <w:bCs/>
          <w:rtl/>
        </w:rPr>
        <w:t>1</w:t>
      </w:r>
      <w:r w:rsidR="00DE080D" w:rsidRPr="004442CE">
        <w:rPr>
          <w:rFonts w:hint="cs"/>
          <w:bCs/>
          <w:rtl/>
        </w:rPr>
        <w:t xml:space="preserve">) </w:t>
      </w:r>
      <w:r w:rsidR="00BB795E" w:rsidRPr="004442CE">
        <w:rPr>
          <w:rFonts w:hint="cs"/>
          <w:bCs/>
          <w:rtl/>
        </w:rPr>
        <w:t>الأدلة على رؤية الله سبحانه من الكتاب</w:t>
      </w:r>
      <w:r w:rsidR="004C546D" w:rsidRPr="004442CE">
        <w:rPr>
          <w:rFonts w:hint="cs"/>
          <w:bCs/>
          <w:rtl/>
        </w:rPr>
        <w:t xml:space="preserve">: </w:t>
      </w:r>
      <w:r w:rsidR="00BB795E" w:rsidRPr="004442CE">
        <w:rPr>
          <w:rFonts w:hint="cs"/>
          <w:rtl/>
        </w:rPr>
        <w:t>أدلة متعددة نذكر منها</w:t>
      </w:r>
      <w:r w:rsidR="004C546D" w:rsidRPr="004442CE">
        <w:rPr>
          <w:rFonts w:hint="cs"/>
          <w:rtl/>
        </w:rPr>
        <w:t xml:space="preserve">: </w:t>
      </w:r>
      <w:r w:rsidRPr="004442CE">
        <w:rPr>
          <w:rFonts w:hint="cs"/>
          <w:rtl/>
        </w:rPr>
        <w:t>(</w:t>
      </w:r>
      <w:r w:rsidR="00BB795E" w:rsidRPr="004442CE">
        <w:rPr>
          <w:rFonts w:hint="cs"/>
          <w:rtl/>
        </w:rPr>
        <w:t>أ</w:t>
      </w:r>
      <w:r w:rsidR="00DE080D" w:rsidRPr="004442CE">
        <w:rPr>
          <w:rFonts w:hint="cs"/>
          <w:rtl/>
        </w:rPr>
        <w:t xml:space="preserve">) </w:t>
      </w:r>
      <w:r w:rsidR="00BB795E" w:rsidRPr="004442CE">
        <w:rPr>
          <w:rFonts w:hint="cs"/>
          <w:rtl/>
        </w:rPr>
        <w:t>قوله تعالى</w:t>
      </w:r>
      <w:r w:rsidR="004C546D" w:rsidRPr="004442CE">
        <w:rPr>
          <w:rFonts w:hint="cs"/>
          <w:rtl/>
        </w:rPr>
        <w:t xml:space="preserve">: </w:t>
      </w:r>
      <w:r w:rsidRPr="004442CE">
        <w:rPr>
          <w:rFonts w:hint="cs"/>
          <w:rtl/>
        </w:rPr>
        <w:t>{</w:t>
      </w:r>
      <w:r w:rsidR="00BB795E" w:rsidRPr="004442CE">
        <w:rPr>
          <w:rFonts w:hint="cs"/>
          <w:rtl/>
        </w:rPr>
        <w:t>وجوه يومئذ ناضرة * إلى ربها ناظرة</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القيامة</w:t>
      </w:r>
      <w:r w:rsidR="004C546D" w:rsidRPr="004442CE">
        <w:rPr>
          <w:rFonts w:hint="cs"/>
          <w:rtl/>
        </w:rPr>
        <w:t xml:space="preserve">: </w:t>
      </w:r>
      <w:r w:rsidR="00BB795E" w:rsidRPr="004442CE">
        <w:rPr>
          <w:rFonts w:hint="cs"/>
          <w:rtl/>
        </w:rPr>
        <w:t>22، 23</w:t>
      </w:r>
      <w:r w:rsidRPr="004442CE">
        <w:rPr>
          <w:rFonts w:hint="cs"/>
          <w:rtl/>
        </w:rPr>
        <w:t>]،</w:t>
      </w:r>
      <w:r w:rsidR="00BB795E" w:rsidRPr="004442CE">
        <w:rPr>
          <w:rFonts w:hint="cs"/>
          <w:rtl/>
        </w:rPr>
        <w:t xml:space="preserve"> قال ابن عباس في تفسير الآية</w:t>
      </w:r>
      <w:r w:rsidR="004C546D" w:rsidRPr="004442CE">
        <w:rPr>
          <w:rFonts w:hint="cs"/>
          <w:rtl/>
        </w:rPr>
        <w:t xml:space="preserve">: </w:t>
      </w:r>
      <w:r w:rsidRPr="004442CE">
        <w:rPr>
          <w:rFonts w:hint="cs"/>
          <w:rtl/>
        </w:rPr>
        <w:t>(</w:t>
      </w:r>
      <w:r w:rsidR="00BB795E" w:rsidRPr="004442CE">
        <w:rPr>
          <w:rFonts w:hint="cs"/>
          <w:rtl/>
        </w:rPr>
        <w:t>تنظر إلى وجه ربها</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ب</w:t>
      </w:r>
      <w:r w:rsidR="00DE080D" w:rsidRPr="004442CE">
        <w:rPr>
          <w:rFonts w:hint="cs"/>
          <w:rtl/>
        </w:rPr>
        <w:t xml:space="preserve">) </w:t>
      </w:r>
      <w:r w:rsidR="00BB795E" w:rsidRPr="004442CE">
        <w:rPr>
          <w:rFonts w:hint="cs"/>
          <w:rtl/>
        </w:rPr>
        <w:t>وقوله تعالى</w:t>
      </w:r>
      <w:r w:rsidR="004C546D" w:rsidRPr="004442CE">
        <w:rPr>
          <w:rFonts w:hint="cs"/>
          <w:rtl/>
        </w:rPr>
        <w:t xml:space="preserve">: </w:t>
      </w:r>
      <w:r w:rsidRPr="004442CE">
        <w:rPr>
          <w:rFonts w:hint="cs"/>
          <w:rtl/>
        </w:rPr>
        <w:t>{</w:t>
      </w:r>
      <w:r w:rsidR="00BB795E" w:rsidRPr="004442CE">
        <w:rPr>
          <w:rFonts w:hint="cs"/>
          <w:rtl/>
        </w:rPr>
        <w:t>كلا إنهم عن ربهم يومئذ لمحجوبون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المطففين</w:t>
      </w:r>
      <w:r w:rsidR="004C546D" w:rsidRPr="004442CE">
        <w:rPr>
          <w:rFonts w:hint="cs"/>
          <w:rtl/>
        </w:rPr>
        <w:t xml:space="preserve">: </w:t>
      </w:r>
      <w:r w:rsidR="00BB795E" w:rsidRPr="004442CE">
        <w:rPr>
          <w:rFonts w:hint="cs"/>
          <w:rtl/>
        </w:rPr>
        <w:t>15</w:t>
      </w:r>
      <w:r w:rsidRPr="004442CE">
        <w:rPr>
          <w:rFonts w:hint="cs"/>
          <w:rtl/>
        </w:rPr>
        <w:t>]،</w:t>
      </w:r>
      <w:r w:rsidR="00BB795E" w:rsidRPr="004442CE">
        <w:rPr>
          <w:rFonts w:hint="cs"/>
          <w:rtl/>
        </w:rPr>
        <w:t xml:space="preserve"> قال الإمام الشافعي</w:t>
      </w:r>
      <w:r w:rsidR="004C546D" w:rsidRPr="004442CE">
        <w:rPr>
          <w:rFonts w:hint="cs"/>
          <w:rtl/>
        </w:rPr>
        <w:t xml:space="preserve">: </w:t>
      </w:r>
      <w:r w:rsidRPr="004442CE">
        <w:rPr>
          <w:rFonts w:hint="cs"/>
          <w:rtl/>
        </w:rPr>
        <w:t>(</w:t>
      </w:r>
      <w:r w:rsidR="00BB795E" w:rsidRPr="004442CE">
        <w:rPr>
          <w:rFonts w:hint="cs"/>
          <w:rtl/>
        </w:rPr>
        <w:t>وفي هذه الآية دليل على أن المؤمنين يرونه عز وجل يومئذ</w:t>
      </w:r>
      <w:r w:rsidR="00DE080D" w:rsidRPr="004442CE">
        <w:rPr>
          <w:rFonts w:hint="cs"/>
          <w:rtl/>
        </w:rPr>
        <w:t xml:space="preserve">) </w:t>
      </w:r>
      <w:r w:rsidRPr="004442CE">
        <w:rPr>
          <w:rFonts w:hint="cs"/>
          <w:rtl/>
        </w:rPr>
        <w:t>،</w:t>
      </w:r>
      <w:r w:rsidR="00BB795E" w:rsidRPr="004442CE">
        <w:rPr>
          <w:rFonts w:hint="cs"/>
          <w:rtl/>
        </w:rPr>
        <w:t xml:space="preserve"> بدليل لّما حجب الرؤية عن أعداءه في حال السخط دل على أن رؤية أولياءه في حال الرضا أمر حاصل إذ لو كان الحجب عن الجميع لما كان الحجب عقوبة للكافرين</w:t>
      </w:r>
      <w:r w:rsidR="00DE080D" w:rsidRPr="004442CE">
        <w:rPr>
          <w:rFonts w:hint="cs"/>
          <w:rtl/>
        </w:rPr>
        <w:t xml:space="preserve">) </w:t>
      </w:r>
      <w:r w:rsidR="00BB795E" w:rsidRPr="004442CE">
        <w:rPr>
          <w:rFonts w:hint="cs"/>
          <w:rtl/>
        </w:rPr>
        <w:t>أهـ</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ت</w:t>
      </w:r>
      <w:r w:rsidR="00DE080D" w:rsidRPr="004442CE">
        <w:rPr>
          <w:rFonts w:hint="cs"/>
          <w:rtl/>
        </w:rPr>
        <w:t xml:space="preserve">) </w:t>
      </w:r>
      <w:r w:rsidR="00BB795E" w:rsidRPr="004442CE">
        <w:rPr>
          <w:rFonts w:hint="cs"/>
          <w:rtl/>
        </w:rPr>
        <w:t>وقوله تعالى</w:t>
      </w:r>
      <w:r w:rsidR="004C546D" w:rsidRPr="004442CE">
        <w:rPr>
          <w:rFonts w:hint="cs"/>
          <w:rtl/>
        </w:rPr>
        <w:t xml:space="preserve">: </w:t>
      </w:r>
      <w:r w:rsidRPr="004442CE">
        <w:rPr>
          <w:rFonts w:hint="cs"/>
          <w:rtl/>
        </w:rPr>
        <w:t>{</w:t>
      </w:r>
      <w:r w:rsidR="00BB795E" w:rsidRPr="004442CE">
        <w:rPr>
          <w:rFonts w:hint="cs"/>
          <w:rtl/>
        </w:rPr>
        <w:t>للذين أحسنوا الحسنى وزيادة</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يونس</w:t>
      </w:r>
      <w:r w:rsidR="004C546D" w:rsidRPr="004442CE">
        <w:rPr>
          <w:rFonts w:hint="cs"/>
          <w:rtl/>
        </w:rPr>
        <w:t xml:space="preserve">: </w:t>
      </w:r>
      <w:r w:rsidR="00BB795E" w:rsidRPr="004442CE">
        <w:rPr>
          <w:rFonts w:hint="cs"/>
          <w:rtl/>
        </w:rPr>
        <w:t>26</w:t>
      </w:r>
      <w:r w:rsidRPr="004442CE">
        <w:rPr>
          <w:rFonts w:hint="cs"/>
          <w:rtl/>
        </w:rPr>
        <w:t>]،</w:t>
      </w:r>
      <w:r w:rsidR="00BB795E" w:rsidRPr="004442CE">
        <w:rPr>
          <w:rFonts w:hint="cs"/>
          <w:rtl/>
        </w:rPr>
        <w:t xml:space="preserve"> و تفسير الزيادة ورد في حديث النبي صلى الله عليه وسلم لها بالرؤية</w:t>
      </w:r>
      <w:r w:rsidRPr="004442CE">
        <w:rPr>
          <w:rFonts w:hint="cs"/>
          <w:rtl/>
        </w:rPr>
        <w:t>،</w:t>
      </w:r>
      <w:r w:rsidR="00BB795E" w:rsidRPr="004442CE">
        <w:rPr>
          <w:rFonts w:hint="cs"/>
          <w:rtl/>
        </w:rPr>
        <w:t xml:space="preserve"> كما أخرج مسلم في صحيحه عن صهيب رضي الله عنه عن النبي صلى الله عليه وسلم قال</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 xml:space="preserve">إذا دخل أهل الجنة </w:t>
      </w:r>
      <w:proofErr w:type="spellStart"/>
      <w:r w:rsidR="00BB795E" w:rsidRPr="004442CE">
        <w:rPr>
          <w:rFonts w:hint="cs"/>
          <w:rtl/>
        </w:rPr>
        <w:t>الجنة</w:t>
      </w:r>
      <w:proofErr w:type="spellEnd"/>
      <w:r w:rsidR="00BB795E" w:rsidRPr="004442CE">
        <w:rPr>
          <w:rFonts w:hint="cs"/>
          <w:rtl/>
        </w:rPr>
        <w:t>، قال</w:t>
      </w:r>
      <w:r w:rsidR="004C546D" w:rsidRPr="004442CE">
        <w:rPr>
          <w:rFonts w:hint="cs"/>
          <w:rtl/>
        </w:rPr>
        <w:t xml:space="preserve">: </w:t>
      </w:r>
      <w:r w:rsidR="00BB795E" w:rsidRPr="004442CE">
        <w:rPr>
          <w:rFonts w:hint="cs"/>
          <w:rtl/>
        </w:rPr>
        <w:t>يقول الله تبارك وتعالى</w:t>
      </w:r>
      <w:r w:rsidR="004C546D" w:rsidRPr="004442CE">
        <w:rPr>
          <w:rFonts w:hint="cs"/>
          <w:rtl/>
        </w:rPr>
        <w:t xml:space="preserve">: </w:t>
      </w:r>
      <w:r w:rsidR="00BB795E" w:rsidRPr="004442CE">
        <w:rPr>
          <w:rFonts w:hint="cs"/>
          <w:rtl/>
        </w:rPr>
        <w:t>تريدون شيئا أزيدكم</w:t>
      </w:r>
      <w:r w:rsidRPr="004442CE">
        <w:rPr>
          <w:rFonts w:hint="cs"/>
          <w:rtl/>
        </w:rPr>
        <w:t>،</w:t>
      </w:r>
      <w:r w:rsidR="00BB795E" w:rsidRPr="004442CE">
        <w:rPr>
          <w:rFonts w:hint="cs"/>
          <w:rtl/>
        </w:rPr>
        <w:t xml:space="preserve"> فيقولون</w:t>
      </w:r>
      <w:r w:rsidR="004C546D" w:rsidRPr="004442CE">
        <w:rPr>
          <w:rFonts w:hint="cs"/>
          <w:rtl/>
        </w:rPr>
        <w:t xml:space="preserve">: </w:t>
      </w:r>
      <w:r w:rsidR="00BB795E" w:rsidRPr="004442CE">
        <w:rPr>
          <w:rFonts w:hint="cs"/>
          <w:rtl/>
        </w:rPr>
        <w:t>ألم تبيض وجوهنا</w:t>
      </w:r>
      <w:r w:rsidRPr="004442CE">
        <w:rPr>
          <w:rFonts w:hint="cs"/>
          <w:rtl/>
        </w:rPr>
        <w:t>،</w:t>
      </w:r>
      <w:r w:rsidR="00BB795E" w:rsidRPr="004442CE">
        <w:rPr>
          <w:rFonts w:hint="cs"/>
          <w:rtl/>
        </w:rPr>
        <w:t xml:space="preserve"> ألم تدخلنا الجنة</w:t>
      </w:r>
      <w:r w:rsidRPr="004442CE">
        <w:rPr>
          <w:rFonts w:hint="cs"/>
          <w:rtl/>
        </w:rPr>
        <w:t>،</w:t>
      </w:r>
      <w:r w:rsidR="00BB795E" w:rsidRPr="004442CE">
        <w:rPr>
          <w:rFonts w:hint="cs"/>
          <w:rtl/>
        </w:rPr>
        <w:t xml:space="preserve"> وتنجينا من النار، قال</w:t>
      </w:r>
      <w:r w:rsidR="004C546D" w:rsidRPr="004442CE">
        <w:rPr>
          <w:rFonts w:hint="cs"/>
          <w:rtl/>
        </w:rPr>
        <w:t xml:space="preserve">: </w:t>
      </w:r>
      <w:r w:rsidR="00BB795E" w:rsidRPr="004442CE">
        <w:rPr>
          <w:rFonts w:hint="cs"/>
          <w:rtl/>
        </w:rPr>
        <w:t>فيكشف الحجاب، فما أعطوا شيئا أحب إليهم من النظر إلى ربهم عز وجل</w:t>
      </w:r>
      <w:r w:rsidRPr="004442CE">
        <w:rPr>
          <w:rFonts w:hint="cs"/>
          <w:rtl/>
        </w:rPr>
        <w:t>،</w:t>
      </w:r>
      <w:r w:rsidR="00BB795E" w:rsidRPr="004442CE">
        <w:rPr>
          <w:rFonts w:hint="cs"/>
          <w:rtl/>
        </w:rPr>
        <w:t xml:space="preserve"> ثم تلا هذه الآية</w:t>
      </w:r>
      <w:r w:rsidR="004C546D" w:rsidRPr="004442CE">
        <w:rPr>
          <w:rFonts w:hint="cs"/>
          <w:rtl/>
        </w:rPr>
        <w:t xml:space="preserve">: </w:t>
      </w:r>
      <w:r w:rsidRPr="004442CE">
        <w:rPr>
          <w:rFonts w:hint="cs"/>
          <w:rtl/>
        </w:rPr>
        <w:t>{</w:t>
      </w:r>
      <w:r w:rsidR="00BB795E" w:rsidRPr="004442CE">
        <w:rPr>
          <w:rFonts w:hint="cs"/>
          <w:rtl/>
        </w:rPr>
        <w:t>للذين أحسنوا الحسنى وزيادة</w:t>
      </w:r>
      <w:r w:rsidRPr="004442CE">
        <w:rPr>
          <w:rFonts w:hint="cs"/>
          <w:rtl/>
        </w:rPr>
        <w:t>}، (</w:t>
      </w:r>
      <w:r w:rsidR="00BB795E" w:rsidRPr="004442CE">
        <w:rPr>
          <w:rFonts w:hint="cs"/>
          <w:rtl/>
        </w:rPr>
        <w:t>ث</w:t>
      </w:r>
      <w:r w:rsidR="00DE080D" w:rsidRPr="004442CE">
        <w:rPr>
          <w:rFonts w:hint="cs"/>
          <w:rtl/>
        </w:rPr>
        <w:t xml:space="preserve">) </w:t>
      </w:r>
      <w:r w:rsidR="00BB795E" w:rsidRPr="004442CE">
        <w:rPr>
          <w:rFonts w:hint="cs"/>
          <w:rtl/>
        </w:rPr>
        <w:t>وقوله تعالى</w:t>
      </w:r>
      <w:r w:rsidR="004C546D" w:rsidRPr="004442CE">
        <w:rPr>
          <w:rFonts w:hint="cs"/>
          <w:rtl/>
        </w:rPr>
        <w:t xml:space="preserve">: </w:t>
      </w:r>
      <w:r w:rsidRPr="004442CE">
        <w:rPr>
          <w:rFonts w:hint="cs"/>
          <w:rtl/>
        </w:rPr>
        <w:t>{</w:t>
      </w:r>
      <w:r w:rsidR="00BB795E" w:rsidRPr="004442CE">
        <w:rPr>
          <w:rStyle w:val="aaya"/>
          <w:rFonts w:hint="cs"/>
          <w:rtl/>
        </w:rPr>
        <w:t>لَهُم مَّا يَشَاؤُونَ فِيهَا وَلَدَيْنَا مَزِيدٌ</w:t>
      </w:r>
      <w:r w:rsidRPr="004442CE">
        <w:rPr>
          <w:rFonts w:hint="cs"/>
          <w:rtl/>
        </w:rPr>
        <w:t>}</w:t>
      </w:r>
      <w:r w:rsidR="00BB795E" w:rsidRPr="004442CE">
        <w:rPr>
          <w:rStyle w:val="sora"/>
          <w:rFonts w:hint="cs"/>
          <w:rtl/>
        </w:rPr>
        <w:t xml:space="preserve"> </w:t>
      </w:r>
      <w:r w:rsidRPr="004442CE">
        <w:rPr>
          <w:rStyle w:val="sora"/>
          <w:rFonts w:hint="cs"/>
          <w:rtl/>
        </w:rPr>
        <w:t>[</w:t>
      </w:r>
      <w:r w:rsidR="00BB795E" w:rsidRPr="004442CE">
        <w:rPr>
          <w:rStyle w:val="sora"/>
          <w:rFonts w:hint="cs"/>
          <w:rtl/>
        </w:rPr>
        <w:t>ق</w:t>
      </w:r>
      <w:r w:rsidR="004C546D" w:rsidRPr="004442CE">
        <w:rPr>
          <w:rStyle w:val="sora"/>
          <w:rFonts w:hint="cs"/>
          <w:rtl/>
        </w:rPr>
        <w:t xml:space="preserve">: </w:t>
      </w:r>
      <w:r w:rsidR="00BB795E" w:rsidRPr="004442CE">
        <w:rPr>
          <w:rStyle w:val="sora"/>
          <w:rFonts w:hint="cs"/>
          <w:rtl/>
        </w:rPr>
        <w:t>35]</w:t>
      </w:r>
      <w:r w:rsidR="00BB795E" w:rsidRPr="004442CE">
        <w:rPr>
          <w:rFonts w:hint="cs"/>
          <w:rtl/>
        </w:rPr>
        <w:t xml:space="preserve"> فقد فسر المفسرون ومنهم الطبري والقرطبي وابن كثير وغيرهم</w:t>
      </w:r>
      <w:r w:rsidR="004C546D" w:rsidRPr="004442CE">
        <w:rPr>
          <w:rFonts w:hint="cs"/>
          <w:rtl/>
        </w:rPr>
        <w:t xml:space="preserve">: </w:t>
      </w:r>
      <w:r w:rsidR="00BB795E" w:rsidRPr="004442CE">
        <w:rPr>
          <w:rFonts w:hint="cs"/>
          <w:rtl/>
        </w:rPr>
        <w:t>المزيد في هذه الآية بأنه النظر إلى الله تعالى</w:t>
      </w:r>
      <w:r w:rsidRPr="004442CE">
        <w:rPr>
          <w:rFonts w:hint="cs"/>
          <w:rtl/>
        </w:rPr>
        <w:t>، (</w:t>
      </w:r>
      <w:r w:rsidR="00BB795E" w:rsidRPr="004442CE">
        <w:rPr>
          <w:rFonts w:hint="cs"/>
          <w:rtl/>
        </w:rPr>
        <w:t>ج</w:t>
      </w:r>
      <w:r w:rsidR="00DE080D" w:rsidRPr="004442CE">
        <w:rPr>
          <w:rFonts w:hint="cs"/>
          <w:rtl/>
        </w:rPr>
        <w:t xml:space="preserve">) </w:t>
      </w:r>
      <w:r w:rsidR="00BB795E" w:rsidRPr="004442CE">
        <w:rPr>
          <w:rFonts w:hint="cs"/>
          <w:rtl/>
        </w:rPr>
        <w:t>وقوله تعالى</w:t>
      </w:r>
      <w:r w:rsidR="004C546D" w:rsidRPr="004442CE">
        <w:rPr>
          <w:rFonts w:hint="cs"/>
          <w:rtl/>
        </w:rPr>
        <w:t xml:space="preserve">: </w:t>
      </w:r>
      <w:r w:rsidRPr="004442CE">
        <w:rPr>
          <w:rFonts w:hint="cs"/>
          <w:rtl/>
        </w:rPr>
        <w:t>{</w:t>
      </w:r>
      <w:r w:rsidR="00BB795E" w:rsidRPr="004442CE">
        <w:rPr>
          <w:rStyle w:val="aaya"/>
          <w:rFonts w:hint="cs"/>
          <w:rtl/>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sidRPr="004442CE">
        <w:rPr>
          <w:rFonts w:hint="cs"/>
          <w:rtl/>
        </w:rPr>
        <w:t>}</w:t>
      </w:r>
      <w:r w:rsidR="00BB795E" w:rsidRPr="004442CE">
        <w:rPr>
          <w:rFonts w:hint="cs"/>
          <w:rtl/>
        </w:rPr>
        <w:t xml:space="preserve"> </w:t>
      </w:r>
      <w:r w:rsidRPr="004442CE">
        <w:rPr>
          <w:rStyle w:val="sora"/>
          <w:rFonts w:hint="cs"/>
          <w:rtl/>
        </w:rPr>
        <w:t>[</w:t>
      </w:r>
      <w:r w:rsidR="00BB795E" w:rsidRPr="004442CE">
        <w:rPr>
          <w:rStyle w:val="sora"/>
          <w:rFonts w:hint="cs"/>
          <w:rtl/>
        </w:rPr>
        <w:t>الأعراف</w:t>
      </w:r>
      <w:r w:rsidR="004C546D" w:rsidRPr="004442CE">
        <w:rPr>
          <w:rStyle w:val="sora"/>
          <w:rFonts w:hint="cs"/>
          <w:rtl/>
        </w:rPr>
        <w:t xml:space="preserve">: </w:t>
      </w:r>
      <w:r w:rsidR="00BB795E" w:rsidRPr="004442CE">
        <w:rPr>
          <w:rStyle w:val="sora"/>
          <w:rFonts w:hint="cs"/>
          <w:rtl/>
        </w:rPr>
        <w:t>143]</w:t>
      </w:r>
      <w:r w:rsidRPr="004442CE">
        <w:rPr>
          <w:rFonts w:hint="cs"/>
          <w:rtl/>
        </w:rPr>
        <w:t xml:space="preserve">، </w:t>
      </w:r>
      <w:r w:rsidR="00BB795E" w:rsidRPr="004442CE">
        <w:rPr>
          <w:rFonts w:hint="cs"/>
          <w:rtl/>
        </w:rPr>
        <w:t>والدليل على جواز الرؤية أنّ نبي الله</w:t>
      </w:r>
      <w:r w:rsidRPr="004442CE">
        <w:rPr>
          <w:rFonts w:hint="cs"/>
          <w:rtl/>
        </w:rPr>
        <w:t xml:space="preserve"> </w:t>
      </w:r>
      <w:r w:rsidR="00BB795E" w:rsidRPr="004442CE">
        <w:rPr>
          <w:rFonts w:hint="cs"/>
          <w:rtl/>
        </w:rPr>
        <w:t>موسى عليه السلام سأل الرؤية ولو امتنع كونه تعالى مرئيا لما سأل</w:t>
      </w:r>
      <w:r w:rsidRPr="004442CE">
        <w:rPr>
          <w:rFonts w:hint="cs"/>
          <w:rtl/>
        </w:rPr>
        <w:t>،</w:t>
      </w:r>
      <w:r w:rsidR="00BB795E" w:rsidRPr="004442CE">
        <w:rPr>
          <w:rFonts w:hint="cs"/>
          <w:rtl/>
        </w:rPr>
        <w:t xml:space="preserve"> لأنّ الأنبياء أعلم الناس بما يجوز وما يمتنع على الله</w:t>
      </w:r>
      <w:r w:rsidRPr="004442CE">
        <w:rPr>
          <w:rFonts w:hint="cs"/>
          <w:rtl/>
        </w:rPr>
        <w:t>،</w:t>
      </w:r>
      <w:r w:rsidR="00BB795E" w:rsidRPr="004442CE">
        <w:rPr>
          <w:rFonts w:hint="cs"/>
          <w:rtl/>
        </w:rPr>
        <w:t xml:space="preserve"> ولا شك أنّ نبي الله موسى عليه السلام أعلم بالله تعالى وما يجوز عليه وما يستحيل في حقه من المعتزلة والإمامية </w:t>
      </w:r>
      <w:proofErr w:type="spellStart"/>
      <w:r w:rsidR="00BB795E" w:rsidRPr="004442CE">
        <w:rPr>
          <w:rFonts w:hint="cs"/>
          <w:rtl/>
        </w:rPr>
        <w:t>والأباضية</w:t>
      </w:r>
      <w:proofErr w:type="spellEnd"/>
      <w:r w:rsidR="00BB795E" w:rsidRPr="004442CE">
        <w:rPr>
          <w:rFonts w:hint="cs"/>
          <w:rtl/>
        </w:rPr>
        <w:t xml:space="preserve"> الذين منعوا من رؤية الله تعالى في الدنيا والآخرة</w:t>
      </w:r>
      <w:r w:rsidRPr="004442CE">
        <w:rPr>
          <w:rFonts w:hint="cs"/>
          <w:rtl/>
        </w:rPr>
        <w:t>،</w:t>
      </w:r>
      <w:r w:rsidR="00BB795E" w:rsidRPr="004442CE">
        <w:rPr>
          <w:rFonts w:hint="cs"/>
          <w:rtl/>
        </w:rPr>
        <w:t xml:space="preserve"> كما أن الله تعالى أجابه بقوله </w:t>
      </w:r>
      <w:r w:rsidRPr="004442CE">
        <w:rPr>
          <w:rFonts w:hint="cs"/>
          <w:rtl/>
        </w:rPr>
        <w:t>{</w:t>
      </w:r>
      <w:r w:rsidR="00BB795E" w:rsidRPr="004442CE">
        <w:rPr>
          <w:rStyle w:val="aaya"/>
          <w:rFonts w:hint="cs"/>
          <w:rtl/>
        </w:rPr>
        <w:t>لَن تَرَانِي</w:t>
      </w:r>
      <w:r w:rsidRPr="004442CE">
        <w:rPr>
          <w:rFonts w:hint="cs"/>
          <w:rtl/>
        </w:rPr>
        <w:t>}</w:t>
      </w:r>
      <w:r w:rsidR="00BB795E" w:rsidRPr="004442CE">
        <w:rPr>
          <w:rFonts w:hint="cs"/>
          <w:rtl/>
        </w:rPr>
        <w:t xml:space="preserve"> وهذا دليل على الجواز، فلو كانت </w:t>
      </w:r>
      <w:r w:rsidR="00BB795E" w:rsidRPr="004442CE">
        <w:rPr>
          <w:rFonts w:hint="cs"/>
          <w:rtl/>
        </w:rPr>
        <w:lastRenderedPageBreak/>
        <w:t>الرؤية مستحيلة عليه لقال</w:t>
      </w:r>
      <w:r w:rsidR="004C546D" w:rsidRPr="004442CE">
        <w:rPr>
          <w:rFonts w:hint="cs"/>
          <w:rtl/>
        </w:rPr>
        <w:t xml:space="preserve">: </w:t>
      </w:r>
      <w:r w:rsidRPr="004442CE">
        <w:rPr>
          <w:rFonts w:hint="cs"/>
          <w:rtl/>
        </w:rPr>
        <w:t>(</w:t>
      </w:r>
      <w:r w:rsidR="00BB795E" w:rsidRPr="004442CE">
        <w:rPr>
          <w:rFonts w:hint="cs"/>
          <w:rtl/>
        </w:rPr>
        <w:t>لست بمرئي</w:t>
      </w:r>
      <w:r w:rsidR="00DE080D" w:rsidRPr="004442CE">
        <w:rPr>
          <w:rFonts w:hint="cs"/>
          <w:rtl/>
        </w:rPr>
        <w:t xml:space="preserve">) </w:t>
      </w:r>
      <w:r w:rsidRPr="004442CE">
        <w:rPr>
          <w:rFonts w:hint="cs"/>
          <w:rtl/>
        </w:rPr>
        <w:t>،</w:t>
      </w:r>
      <w:r w:rsidR="00BB795E" w:rsidRPr="004442CE">
        <w:rPr>
          <w:rFonts w:hint="cs"/>
          <w:rtl/>
        </w:rPr>
        <w:t xml:space="preserve"> أو </w:t>
      </w:r>
      <w:r w:rsidRPr="004442CE">
        <w:rPr>
          <w:rFonts w:hint="cs"/>
          <w:rtl/>
        </w:rPr>
        <w:t>(</w:t>
      </w:r>
      <w:r w:rsidR="00BB795E" w:rsidRPr="004442CE">
        <w:rPr>
          <w:rFonts w:hint="cs"/>
          <w:rtl/>
        </w:rPr>
        <w:t>لا تجوز رؤيتي</w:t>
      </w:r>
      <w:r w:rsidR="00DE080D" w:rsidRPr="004442CE">
        <w:rPr>
          <w:rFonts w:hint="cs"/>
          <w:rtl/>
        </w:rPr>
        <w:t xml:space="preserve">) </w:t>
      </w:r>
      <w:r w:rsidR="00BB795E" w:rsidRPr="004442CE">
        <w:rPr>
          <w:rFonts w:hint="cs"/>
          <w:rtl/>
        </w:rPr>
        <w:t xml:space="preserve">أو </w:t>
      </w:r>
      <w:r w:rsidRPr="004442CE">
        <w:rPr>
          <w:rFonts w:hint="cs"/>
          <w:rtl/>
        </w:rPr>
        <w:t>(</w:t>
      </w:r>
      <w:r w:rsidR="00BB795E" w:rsidRPr="004442CE">
        <w:rPr>
          <w:rFonts w:hint="cs"/>
          <w:rtl/>
        </w:rPr>
        <w:t>إن الرؤية تستحيل في حقي</w:t>
      </w:r>
      <w:r w:rsidR="00DE080D" w:rsidRPr="004442CE">
        <w:rPr>
          <w:rFonts w:hint="cs"/>
          <w:rtl/>
        </w:rPr>
        <w:t xml:space="preserve">) </w:t>
      </w:r>
      <w:r w:rsidR="00BB795E" w:rsidRPr="004442CE">
        <w:rPr>
          <w:rFonts w:hint="cs"/>
          <w:rtl/>
        </w:rPr>
        <w:t>ولكان آنذاك تصحيحاً واجبا للعقيدة وللخطأ في طلب الرؤية التي لا تجوز في حق الإله</w:t>
      </w:r>
      <w:r w:rsidRPr="004442CE">
        <w:rPr>
          <w:rFonts w:hint="cs"/>
          <w:rtl/>
        </w:rPr>
        <w:t>،</w:t>
      </w:r>
      <w:r w:rsidR="00BB795E" w:rsidRPr="004442CE">
        <w:rPr>
          <w:rFonts w:hint="cs"/>
          <w:rtl/>
        </w:rPr>
        <w:t xml:space="preserve"> وكل هذا لم يحدث</w:t>
      </w:r>
      <w:r w:rsidRPr="004442CE">
        <w:rPr>
          <w:rFonts w:hint="cs"/>
          <w:rtl/>
        </w:rPr>
        <w:t>،</w:t>
      </w:r>
      <w:r w:rsidR="00BB795E" w:rsidRPr="004442CE">
        <w:rPr>
          <w:rFonts w:hint="cs"/>
          <w:rtl/>
        </w:rPr>
        <w:t xml:space="preserve"> فدل على جواز المبدأ </w:t>
      </w:r>
      <w:r w:rsidRPr="004442CE">
        <w:rPr>
          <w:rFonts w:hint="cs"/>
          <w:rtl/>
        </w:rPr>
        <w:t>(</w:t>
      </w:r>
      <w:r w:rsidR="00BB795E" w:rsidRPr="004442CE">
        <w:rPr>
          <w:rFonts w:hint="cs"/>
          <w:rtl/>
        </w:rPr>
        <w:t>إمكانية رؤية الله</w:t>
      </w:r>
      <w:r w:rsidR="00DE080D" w:rsidRPr="004442CE">
        <w:rPr>
          <w:rFonts w:hint="cs"/>
          <w:rtl/>
        </w:rPr>
        <w:t xml:space="preserve">) </w:t>
      </w:r>
      <w:r w:rsidRPr="004442CE">
        <w:rPr>
          <w:rFonts w:hint="cs"/>
          <w:rtl/>
        </w:rPr>
        <w:t>،</w:t>
      </w:r>
      <w:r w:rsidR="00BB795E" w:rsidRPr="004442CE">
        <w:rPr>
          <w:rFonts w:hint="cs"/>
          <w:rtl/>
        </w:rPr>
        <w:t xml:space="preserve"> كما أنّ الله تعالى علق الرؤية على أمر جائز، وهو استقرار الجبل والمعلق على الجائز جائز، فيلزم كون الرؤية في نفسها جائزة،</w:t>
      </w:r>
    </w:p>
    <w:p w14:paraId="470AA634" w14:textId="68CA505D" w:rsidR="00BB795E" w:rsidRPr="004442CE" w:rsidRDefault="00887FE5" w:rsidP="006E16F2">
      <w:pPr>
        <w:rPr>
          <w:b/>
          <w:rtl/>
        </w:rPr>
      </w:pPr>
      <w:r w:rsidRPr="004442CE">
        <w:rPr>
          <w:rFonts w:hint="cs"/>
          <w:bCs/>
          <w:rtl/>
        </w:rPr>
        <w:t>(</w:t>
      </w:r>
      <w:r w:rsidR="00BB795E" w:rsidRPr="004442CE">
        <w:rPr>
          <w:rFonts w:hint="cs"/>
          <w:bCs/>
          <w:rtl/>
        </w:rPr>
        <w:t>2</w:t>
      </w:r>
      <w:r w:rsidR="00DE080D" w:rsidRPr="004442CE">
        <w:rPr>
          <w:rFonts w:hint="cs"/>
          <w:bCs/>
          <w:rtl/>
        </w:rPr>
        <w:t xml:space="preserve">) </w:t>
      </w:r>
      <w:r w:rsidR="00BB795E" w:rsidRPr="004442CE">
        <w:rPr>
          <w:rFonts w:hint="cs"/>
          <w:bCs/>
          <w:rtl/>
        </w:rPr>
        <w:t>الأدلة على رؤية الله سبحانه من السنّة</w:t>
      </w:r>
      <w:r w:rsidR="004C546D" w:rsidRPr="004442CE">
        <w:rPr>
          <w:rFonts w:hint="cs"/>
          <w:bCs/>
          <w:rtl/>
        </w:rPr>
        <w:t xml:space="preserve">: </w:t>
      </w:r>
      <w:r w:rsidR="00BB795E" w:rsidRPr="004442CE">
        <w:rPr>
          <w:rFonts w:hint="cs"/>
          <w:rtl/>
        </w:rPr>
        <w:t>تواترت الأدلة من السنّة على رؤية الله تعالى في الآخرة منها</w:t>
      </w:r>
      <w:r w:rsidR="004C546D" w:rsidRPr="004442CE">
        <w:rPr>
          <w:rFonts w:hint="cs"/>
          <w:rtl/>
        </w:rPr>
        <w:t xml:space="preserve">: </w:t>
      </w:r>
      <w:r w:rsidRPr="004442CE">
        <w:rPr>
          <w:rFonts w:hint="cs"/>
          <w:rtl/>
        </w:rPr>
        <w:t>(</w:t>
      </w:r>
      <w:r w:rsidR="00BB795E" w:rsidRPr="004442CE">
        <w:rPr>
          <w:rFonts w:hint="cs"/>
          <w:rtl/>
        </w:rPr>
        <w:t>أ</w:t>
      </w:r>
      <w:r w:rsidR="00DE080D" w:rsidRPr="004442CE">
        <w:rPr>
          <w:rFonts w:hint="cs"/>
          <w:rtl/>
        </w:rPr>
        <w:t xml:space="preserve">) </w:t>
      </w:r>
      <w:r w:rsidR="00BB795E" w:rsidRPr="004442CE">
        <w:rPr>
          <w:rFonts w:hint="cs"/>
          <w:rtl/>
        </w:rPr>
        <w:t>ما أخرجه مسلم عن أبي هريرة رضي الله عنه</w:t>
      </w:r>
      <w:r w:rsidRPr="004442CE">
        <w:rPr>
          <w:rFonts w:hint="cs"/>
          <w:rtl/>
        </w:rPr>
        <w:t>،</w:t>
      </w:r>
      <w:r w:rsidR="00BB795E" w:rsidRPr="004442CE">
        <w:rPr>
          <w:rFonts w:hint="cs"/>
          <w:rtl/>
        </w:rPr>
        <w:t xml:space="preserve"> أن ناساً قالوا لرسول الله صلى الله عليه وسلم</w:t>
      </w:r>
      <w:r w:rsidR="004C546D" w:rsidRPr="004442CE">
        <w:rPr>
          <w:rFonts w:hint="cs"/>
          <w:rtl/>
        </w:rPr>
        <w:t xml:space="preserve">: </w:t>
      </w:r>
      <w:r w:rsidR="00BB795E" w:rsidRPr="004442CE">
        <w:rPr>
          <w:rFonts w:hint="cs"/>
          <w:rtl/>
        </w:rPr>
        <w:t>يا رسول الله هل نرى ربنا يوم القيامة</w:t>
      </w:r>
      <w:r w:rsidR="00702A14" w:rsidRPr="004442CE">
        <w:rPr>
          <w:rFonts w:hint="cs"/>
          <w:rtl/>
        </w:rPr>
        <w:t>؟</w:t>
      </w:r>
      <w:r w:rsidR="00BB795E" w:rsidRPr="004442CE">
        <w:rPr>
          <w:rFonts w:hint="cs"/>
          <w:rtl/>
        </w:rPr>
        <w:t xml:space="preserve"> فقال رسول الله صلى الله عليه وسلم</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هل تضارون في رؤية القمر ليلة البدر</w:t>
      </w:r>
      <w:r w:rsidRPr="004442CE">
        <w:rPr>
          <w:rFonts w:hint="cs"/>
          <w:rtl/>
        </w:rPr>
        <w:t xml:space="preserve">، </w:t>
      </w:r>
      <w:r w:rsidR="00BB795E" w:rsidRPr="004442CE">
        <w:rPr>
          <w:rFonts w:hint="cs"/>
          <w:rtl/>
        </w:rPr>
        <w:t>قالوا</w:t>
      </w:r>
      <w:r w:rsidR="004C546D" w:rsidRPr="004442CE">
        <w:rPr>
          <w:rFonts w:hint="cs"/>
          <w:rtl/>
        </w:rPr>
        <w:t xml:space="preserve">: </w:t>
      </w:r>
      <w:r w:rsidR="00BB795E" w:rsidRPr="004442CE">
        <w:rPr>
          <w:rFonts w:hint="cs"/>
          <w:rtl/>
        </w:rPr>
        <w:t>لا، يا رسول الله</w:t>
      </w:r>
      <w:r w:rsidRPr="004442CE">
        <w:rPr>
          <w:rFonts w:hint="cs"/>
          <w:rtl/>
        </w:rPr>
        <w:t>،</w:t>
      </w:r>
      <w:r w:rsidR="00BB795E" w:rsidRPr="004442CE">
        <w:rPr>
          <w:rFonts w:hint="cs"/>
          <w:rtl/>
        </w:rPr>
        <w:t xml:space="preserve"> قال</w:t>
      </w:r>
      <w:r w:rsidR="004C546D" w:rsidRPr="004442CE">
        <w:rPr>
          <w:rFonts w:hint="cs"/>
          <w:rtl/>
        </w:rPr>
        <w:t xml:space="preserve">: </w:t>
      </w:r>
      <w:r w:rsidR="00BB795E" w:rsidRPr="004442CE">
        <w:rPr>
          <w:rFonts w:hint="cs"/>
          <w:rtl/>
        </w:rPr>
        <w:t>هل تضارون في الشمس ليس دونها سحاب</w:t>
      </w:r>
      <w:r w:rsidRPr="004442CE">
        <w:rPr>
          <w:rFonts w:hint="cs"/>
          <w:rtl/>
        </w:rPr>
        <w:t xml:space="preserve">، </w:t>
      </w:r>
      <w:r w:rsidR="00BB795E" w:rsidRPr="004442CE">
        <w:rPr>
          <w:rFonts w:hint="cs"/>
          <w:rtl/>
        </w:rPr>
        <w:t>قالوا</w:t>
      </w:r>
      <w:r w:rsidR="004C546D" w:rsidRPr="004442CE">
        <w:rPr>
          <w:rFonts w:hint="cs"/>
          <w:rtl/>
        </w:rPr>
        <w:t xml:space="preserve">: </w:t>
      </w:r>
      <w:r w:rsidR="00BB795E" w:rsidRPr="004442CE">
        <w:rPr>
          <w:rFonts w:hint="cs"/>
          <w:rtl/>
        </w:rPr>
        <w:t>لا، يا رسول الله</w:t>
      </w:r>
      <w:r w:rsidRPr="004442CE">
        <w:rPr>
          <w:rFonts w:hint="cs"/>
          <w:rtl/>
        </w:rPr>
        <w:t>،</w:t>
      </w:r>
      <w:r w:rsidR="00BB795E" w:rsidRPr="004442CE">
        <w:rPr>
          <w:rFonts w:hint="cs"/>
          <w:rtl/>
        </w:rPr>
        <w:t xml:space="preserve"> قال</w:t>
      </w:r>
      <w:r w:rsidR="004C546D" w:rsidRPr="004442CE">
        <w:rPr>
          <w:rFonts w:hint="cs"/>
          <w:rtl/>
        </w:rPr>
        <w:t xml:space="preserve">: </w:t>
      </w:r>
      <w:r w:rsidR="00BB795E" w:rsidRPr="004442CE">
        <w:rPr>
          <w:rFonts w:hint="cs"/>
          <w:rtl/>
        </w:rPr>
        <w:t>فإنكم ترونه كذلك</w:t>
      </w:r>
      <w:r w:rsidR="00DE080D" w:rsidRPr="004442CE">
        <w:rPr>
          <w:rFonts w:hint="cs"/>
          <w:rtl/>
        </w:rPr>
        <w:t xml:space="preserve">) ) </w:t>
      </w:r>
      <w:r w:rsidRPr="004442CE">
        <w:rPr>
          <w:rFonts w:hint="cs"/>
          <w:rtl/>
        </w:rPr>
        <w:t>[</w:t>
      </w:r>
      <w:r w:rsidR="00BB795E" w:rsidRPr="004442CE">
        <w:rPr>
          <w:rFonts w:hint="cs"/>
          <w:rtl/>
        </w:rPr>
        <w:t>أخرجه مسلم</w:t>
      </w:r>
      <w:r w:rsidRPr="004442CE">
        <w:rPr>
          <w:rFonts w:hint="cs"/>
          <w:rtl/>
        </w:rPr>
        <w:t>]، (</w:t>
      </w:r>
      <w:r w:rsidR="00BB795E" w:rsidRPr="004442CE">
        <w:rPr>
          <w:rFonts w:hint="cs"/>
          <w:rtl/>
        </w:rPr>
        <w:t>ب</w:t>
      </w:r>
      <w:r w:rsidR="00DE080D" w:rsidRPr="004442CE">
        <w:rPr>
          <w:rFonts w:hint="cs"/>
          <w:rtl/>
        </w:rPr>
        <w:t xml:space="preserve">) </w:t>
      </w:r>
      <w:r w:rsidR="00BB795E" w:rsidRPr="004442CE">
        <w:rPr>
          <w:rFonts w:hint="cs"/>
          <w:rtl/>
        </w:rPr>
        <w:t>وأخرج البخاري عن جرير بن عبد الله رضي الله عنه قال</w:t>
      </w:r>
      <w:r w:rsidR="004C546D" w:rsidRPr="004442CE">
        <w:rPr>
          <w:rFonts w:hint="cs"/>
          <w:rtl/>
        </w:rPr>
        <w:t xml:space="preserve">: </w:t>
      </w:r>
      <w:r w:rsidR="00BB795E" w:rsidRPr="004442CE">
        <w:rPr>
          <w:rFonts w:hint="cs"/>
          <w:rtl/>
        </w:rPr>
        <w:t>قال النبي صلى الله عليه وسلم</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إنكم سترون ربكم عيانا</w:t>
      </w:r>
      <w:r w:rsidR="00DE080D" w:rsidRPr="004442CE">
        <w:rPr>
          <w:rFonts w:hint="cs"/>
          <w:rtl/>
        </w:rPr>
        <w:t xml:space="preserve">) ) </w:t>
      </w:r>
      <w:r w:rsidRPr="004442CE">
        <w:rPr>
          <w:rFonts w:hint="cs"/>
          <w:rtl/>
        </w:rPr>
        <w:t>[</w:t>
      </w:r>
      <w:r w:rsidR="00BB795E" w:rsidRPr="004442CE">
        <w:rPr>
          <w:rFonts w:hint="cs"/>
          <w:rtl/>
        </w:rPr>
        <w:t>أخرجه البخاري</w:t>
      </w:r>
      <w:r w:rsidRPr="004442CE">
        <w:rPr>
          <w:rFonts w:hint="cs"/>
          <w:rtl/>
        </w:rPr>
        <w:t>]، (</w:t>
      </w:r>
      <w:r w:rsidR="00BB795E" w:rsidRPr="004442CE">
        <w:rPr>
          <w:rFonts w:hint="cs"/>
          <w:rtl/>
        </w:rPr>
        <w:t>ت</w:t>
      </w:r>
      <w:r w:rsidR="00DE080D" w:rsidRPr="004442CE">
        <w:rPr>
          <w:rFonts w:hint="cs"/>
          <w:rtl/>
        </w:rPr>
        <w:t xml:space="preserve">) </w:t>
      </w:r>
      <w:r w:rsidR="00BB795E" w:rsidRPr="004442CE">
        <w:rPr>
          <w:rFonts w:hint="cs"/>
          <w:rtl/>
        </w:rPr>
        <w:t>وحديث مسلم السابق عن صهيب عن النبي صلى الله عليه وسلم قال</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 xml:space="preserve">إذا دخل أهل الجنة </w:t>
      </w:r>
      <w:proofErr w:type="spellStart"/>
      <w:r w:rsidR="00BB795E" w:rsidRPr="004442CE">
        <w:rPr>
          <w:rFonts w:hint="cs"/>
          <w:rtl/>
        </w:rPr>
        <w:t>الجنة</w:t>
      </w:r>
      <w:proofErr w:type="spellEnd"/>
      <w:r w:rsidR="00BB795E" w:rsidRPr="004442CE">
        <w:rPr>
          <w:rFonts w:hint="cs"/>
          <w:rtl/>
        </w:rPr>
        <w:t>، قال</w:t>
      </w:r>
      <w:r w:rsidR="004C546D" w:rsidRPr="004442CE">
        <w:rPr>
          <w:rFonts w:hint="cs"/>
          <w:rtl/>
        </w:rPr>
        <w:t xml:space="preserve">: </w:t>
      </w:r>
      <w:r w:rsidR="00BB795E" w:rsidRPr="004442CE">
        <w:rPr>
          <w:rFonts w:hint="cs"/>
          <w:rtl/>
        </w:rPr>
        <w:t>يقول الله تبارك وتعالى</w:t>
      </w:r>
      <w:r w:rsidR="004C546D" w:rsidRPr="004442CE">
        <w:rPr>
          <w:rFonts w:hint="cs"/>
          <w:rtl/>
        </w:rPr>
        <w:t xml:space="preserve">: </w:t>
      </w:r>
      <w:r w:rsidR="00BB795E" w:rsidRPr="004442CE">
        <w:rPr>
          <w:rFonts w:hint="cs"/>
          <w:rtl/>
        </w:rPr>
        <w:t>تريدون شيئا أزيدكم، فيقولون</w:t>
      </w:r>
      <w:r w:rsidR="004C546D" w:rsidRPr="004442CE">
        <w:rPr>
          <w:rFonts w:hint="cs"/>
          <w:rtl/>
        </w:rPr>
        <w:t xml:space="preserve">: </w:t>
      </w:r>
      <w:r w:rsidR="00BB795E" w:rsidRPr="004442CE">
        <w:rPr>
          <w:rFonts w:hint="cs"/>
          <w:rtl/>
        </w:rPr>
        <w:t>ألم تبيض وجوهنا، ألم تدخلنا الجنة، وتنجينا من النار، قال</w:t>
      </w:r>
      <w:r w:rsidR="004C546D" w:rsidRPr="004442CE">
        <w:rPr>
          <w:rFonts w:hint="cs"/>
          <w:rtl/>
        </w:rPr>
        <w:t xml:space="preserve">: </w:t>
      </w:r>
      <w:r w:rsidR="00BB795E" w:rsidRPr="004442CE">
        <w:rPr>
          <w:rFonts w:hint="cs"/>
          <w:rtl/>
        </w:rPr>
        <w:t xml:space="preserve">فيكشف الحجاب، فما أعطوا شيئا أحب إليهم من النظر إلى ربهم عز وجل، ثم تلا هذه الآية </w:t>
      </w:r>
      <w:r w:rsidRPr="004442CE">
        <w:rPr>
          <w:rFonts w:hint="cs"/>
          <w:rtl/>
        </w:rPr>
        <w:t>{</w:t>
      </w:r>
      <w:r w:rsidR="00BB795E" w:rsidRPr="004442CE">
        <w:rPr>
          <w:rFonts w:hint="cs"/>
          <w:rtl/>
        </w:rPr>
        <w:t>للذين أحسنوا الحسنى وزيادة</w:t>
      </w:r>
      <w:r w:rsidRPr="004442CE">
        <w:rPr>
          <w:rFonts w:hint="cs"/>
          <w:rtl/>
        </w:rPr>
        <w:t>}</w:t>
      </w:r>
      <w:r w:rsidR="00DE080D" w:rsidRPr="004442CE">
        <w:rPr>
          <w:rFonts w:hint="cs"/>
          <w:rtl/>
        </w:rPr>
        <w:t xml:space="preserve">) ) </w:t>
      </w:r>
      <w:r w:rsidRPr="004442CE">
        <w:rPr>
          <w:rFonts w:hint="cs"/>
          <w:rtl/>
        </w:rPr>
        <w:t>[</w:t>
      </w:r>
      <w:r w:rsidR="00BB795E" w:rsidRPr="004442CE">
        <w:rPr>
          <w:rFonts w:hint="cs"/>
          <w:rtl/>
        </w:rPr>
        <w:t>أخرجه مسلم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ث</w:t>
      </w:r>
      <w:r w:rsidR="00DE080D" w:rsidRPr="004442CE">
        <w:rPr>
          <w:rFonts w:hint="cs"/>
          <w:rtl/>
        </w:rPr>
        <w:t xml:space="preserve">) </w:t>
      </w:r>
      <w:r w:rsidR="00BB795E" w:rsidRPr="004442CE">
        <w:rPr>
          <w:rFonts w:hint="cs"/>
          <w:rtl/>
        </w:rPr>
        <w:t>وما أخرجه البخاري ومسلم عن أبي موسى الأشعري رضي الله عنه عن النبي</w:t>
      </w:r>
      <w:r w:rsidRPr="004442CE">
        <w:rPr>
          <w:rFonts w:hint="cs"/>
          <w:rtl/>
        </w:rPr>
        <w:t xml:space="preserve"> </w:t>
      </w:r>
      <w:r w:rsidR="00BB795E" w:rsidRPr="004442CE">
        <w:rPr>
          <w:rFonts w:hint="cs"/>
          <w:rtl/>
        </w:rPr>
        <w:t>صلى الله عليه وسلم أنه قال</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جنتان من فضة آنيتهما وما فيهما، وجنتان من ذهب آنيتهما وما فيهما، وما بين القوم وبين أن ينظروا إلى ربهم إلا رداء الكبرياء على وجهه في جنة عدن</w:t>
      </w:r>
      <w:r w:rsidR="00DE080D" w:rsidRPr="004442CE">
        <w:rPr>
          <w:rFonts w:hint="cs"/>
          <w:rtl/>
        </w:rPr>
        <w:t xml:space="preserve">) ) </w:t>
      </w:r>
      <w:r w:rsidRPr="004442CE">
        <w:rPr>
          <w:rFonts w:hint="cs"/>
          <w:rtl/>
        </w:rPr>
        <w:t>[</w:t>
      </w:r>
      <w:r w:rsidR="00BB795E" w:rsidRPr="004442CE">
        <w:rPr>
          <w:rFonts w:hint="cs"/>
          <w:rtl/>
        </w:rPr>
        <w:t>متفق عليه</w:t>
      </w:r>
      <w:r w:rsidRPr="004442CE">
        <w:rPr>
          <w:rFonts w:hint="cs"/>
          <w:rtl/>
        </w:rPr>
        <w:t>]،</w:t>
      </w:r>
      <w:r w:rsidR="00BB795E" w:rsidRPr="004442CE">
        <w:rPr>
          <w:rFonts w:hint="cs"/>
          <w:rtl/>
        </w:rPr>
        <w:t xml:space="preserve"> وما أخرجه البخاري عن عدي بن حاتم رضي الله عنه قال</w:t>
      </w:r>
      <w:r w:rsidR="004C546D" w:rsidRPr="004442CE">
        <w:rPr>
          <w:rFonts w:hint="cs"/>
          <w:rtl/>
        </w:rPr>
        <w:t xml:space="preserve">: </w:t>
      </w:r>
      <w:r w:rsidR="00BB795E" w:rsidRPr="004442CE">
        <w:rPr>
          <w:rFonts w:hint="cs"/>
          <w:rtl/>
        </w:rPr>
        <w:t>قال رسول الله صلى الله عليه وسلم</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ما منكم من أحد إلا سيكلمه ربه، ليس بينه وبينه ترجمان، ولا حجاب يحجبه</w:t>
      </w:r>
      <w:r w:rsidR="00DE080D" w:rsidRPr="004442CE">
        <w:rPr>
          <w:rFonts w:hint="cs"/>
          <w:rtl/>
        </w:rPr>
        <w:t xml:space="preserve">) ) </w:t>
      </w:r>
      <w:r w:rsidRPr="004442CE">
        <w:rPr>
          <w:rFonts w:hint="cs"/>
          <w:rtl/>
        </w:rPr>
        <w:t>[</w:t>
      </w:r>
      <w:r w:rsidR="00BB795E" w:rsidRPr="004442CE">
        <w:rPr>
          <w:rFonts w:hint="cs"/>
          <w:rtl/>
        </w:rPr>
        <w:t>أخرجه البخاري</w:t>
      </w:r>
      <w:r w:rsidRPr="004442CE">
        <w:rPr>
          <w:rFonts w:hint="cs"/>
          <w:rtl/>
        </w:rPr>
        <w:t>]،</w:t>
      </w:r>
    </w:p>
    <w:p w14:paraId="7E96F307" w14:textId="29487D53" w:rsidR="00BB795E" w:rsidRPr="004442CE" w:rsidRDefault="00887FE5" w:rsidP="006E16F2">
      <w:pPr>
        <w:rPr>
          <w:b/>
          <w:rtl/>
        </w:rPr>
      </w:pPr>
      <w:r w:rsidRPr="004442CE">
        <w:rPr>
          <w:rFonts w:hint="cs"/>
          <w:bCs/>
          <w:rtl/>
        </w:rPr>
        <w:t>(</w:t>
      </w:r>
      <w:r w:rsidR="00BB795E" w:rsidRPr="004442CE">
        <w:rPr>
          <w:rFonts w:hint="cs"/>
          <w:bCs/>
          <w:rtl/>
        </w:rPr>
        <w:t>3</w:t>
      </w:r>
      <w:r w:rsidR="00DE080D" w:rsidRPr="004442CE">
        <w:rPr>
          <w:rFonts w:hint="cs"/>
          <w:bCs/>
          <w:rtl/>
        </w:rPr>
        <w:t xml:space="preserve">) </w:t>
      </w:r>
      <w:r w:rsidR="00BB795E" w:rsidRPr="004442CE">
        <w:rPr>
          <w:rFonts w:hint="cs"/>
          <w:bCs/>
          <w:rtl/>
        </w:rPr>
        <w:t>والأحاديث الواردة في رؤية المؤمنين ربهم في الآخرة متواترة</w:t>
      </w:r>
      <w:r w:rsidRPr="004442CE">
        <w:rPr>
          <w:rFonts w:hint="cs"/>
          <w:bCs/>
          <w:rtl/>
        </w:rPr>
        <w:t>،</w:t>
      </w:r>
      <w:r w:rsidR="00BB795E" w:rsidRPr="004442CE">
        <w:rPr>
          <w:rFonts w:hint="cs"/>
          <w:rtl/>
        </w:rPr>
        <w:t xml:space="preserve"> ذكر هذا التواتر الكتاني في نظم المتناثر</w:t>
      </w:r>
      <w:r w:rsidRPr="004442CE">
        <w:rPr>
          <w:rFonts w:hint="cs"/>
          <w:rtl/>
        </w:rPr>
        <w:t>،</w:t>
      </w:r>
      <w:r w:rsidR="00BB795E" w:rsidRPr="004442CE">
        <w:rPr>
          <w:rFonts w:hint="cs"/>
          <w:rtl/>
        </w:rPr>
        <w:t xml:space="preserve"> </w:t>
      </w:r>
      <w:proofErr w:type="gramStart"/>
      <w:r w:rsidR="00BB795E" w:rsidRPr="004442CE">
        <w:rPr>
          <w:rFonts w:hint="cs"/>
          <w:rtl/>
        </w:rPr>
        <w:t>و ابن</w:t>
      </w:r>
      <w:proofErr w:type="gramEnd"/>
      <w:r w:rsidR="00BB795E" w:rsidRPr="004442CE">
        <w:rPr>
          <w:rFonts w:hint="cs"/>
          <w:rtl/>
        </w:rPr>
        <w:t xml:space="preserve"> حجر في فتح الباري</w:t>
      </w:r>
      <w:r w:rsidRPr="004442CE">
        <w:rPr>
          <w:rFonts w:hint="cs"/>
          <w:rtl/>
        </w:rPr>
        <w:t>،</w:t>
      </w:r>
      <w:r w:rsidR="00BB795E" w:rsidRPr="004442CE">
        <w:rPr>
          <w:rFonts w:hint="cs"/>
          <w:rtl/>
        </w:rPr>
        <w:t xml:space="preserve"> و العيني في عمدة القاري، و ابن حزم في الفصل</w:t>
      </w:r>
      <w:r w:rsidRPr="004442CE">
        <w:rPr>
          <w:rFonts w:hint="cs"/>
          <w:rtl/>
        </w:rPr>
        <w:t>،</w:t>
      </w:r>
      <w:r w:rsidR="00BB795E" w:rsidRPr="004442CE">
        <w:rPr>
          <w:rFonts w:hint="cs"/>
          <w:rtl/>
        </w:rPr>
        <w:t xml:space="preserve"> و ابن تيمية في درء تعارض العقل والنقل وغيرهم</w:t>
      </w:r>
      <w:r w:rsidRPr="004442CE">
        <w:rPr>
          <w:rFonts w:hint="cs"/>
          <w:rtl/>
        </w:rPr>
        <w:t>،</w:t>
      </w:r>
      <w:r w:rsidR="00BB795E" w:rsidRPr="004442CE">
        <w:rPr>
          <w:rFonts w:hint="cs"/>
          <w:rtl/>
        </w:rPr>
        <w:t xml:space="preserve"> والحمد لله أنّ على رؤية المؤمنين ربهم في الآخرة إجماع أهل السنة والجماعة المقتدى بهم في الدين</w:t>
      </w:r>
      <w:r w:rsidRPr="004442CE">
        <w:rPr>
          <w:rFonts w:hint="cs"/>
          <w:rtl/>
        </w:rPr>
        <w:t>،</w:t>
      </w:r>
      <w:r w:rsidR="00BB795E" w:rsidRPr="004442CE">
        <w:rPr>
          <w:rFonts w:hint="cs"/>
          <w:rtl/>
        </w:rPr>
        <w:t xml:space="preserve"> نقله عنهم ابن تيمية فقال</w:t>
      </w:r>
      <w:r w:rsidR="004C546D" w:rsidRPr="004442CE">
        <w:rPr>
          <w:rFonts w:hint="cs"/>
          <w:rtl/>
        </w:rPr>
        <w:t xml:space="preserve">: </w:t>
      </w:r>
      <w:r w:rsidRPr="004442CE">
        <w:rPr>
          <w:rFonts w:hint="cs"/>
          <w:rtl/>
        </w:rPr>
        <w:t>(</w:t>
      </w:r>
      <w:r w:rsidR="00BB795E" w:rsidRPr="004442CE">
        <w:rPr>
          <w:rFonts w:hint="cs"/>
          <w:rtl/>
        </w:rPr>
        <w:t>أجمع سلف الأمة وأئمتها على أن المؤمنين يرون الله بأبصارهم في الآخرة</w:t>
      </w:r>
      <w:r w:rsidR="00DE080D" w:rsidRPr="004442CE">
        <w:rPr>
          <w:rFonts w:hint="cs"/>
          <w:rtl/>
        </w:rPr>
        <w:t xml:space="preserve">) </w:t>
      </w:r>
      <w:r w:rsidRPr="004442CE">
        <w:rPr>
          <w:rFonts w:hint="cs"/>
          <w:rtl/>
        </w:rPr>
        <w:t>[</w:t>
      </w:r>
      <w:r w:rsidR="00BB795E" w:rsidRPr="004442CE">
        <w:rPr>
          <w:rFonts w:hint="cs"/>
          <w:rtl/>
        </w:rPr>
        <w:t>مجموع الفتاوى 6/512</w:t>
      </w:r>
      <w:r w:rsidRPr="004442CE">
        <w:rPr>
          <w:rFonts w:hint="cs"/>
          <w:rtl/>
        </w:rPr>
        <w:t xml:space="preserve">]، </w:t>
      </w:r>
    </w:p>
    <w:p w14:paraId="7FF64116" w14:textId="7F00DA5B" w:rsidR="00BB795E" w:rsidRPr="004442CE" w:rsidRDefault="00887FE5" w:rsidP="006E16F2">
      <w:pPr>
        <w:rPr>
          <w:b/>
          <w:rtl/>
        </w:rPr>
      </w:pPr>
      <w:r w:rsidRPr="004442CE">
        <w:rPr>
          <w:rFonts w:hint="cs"/>
          <w:bCs/>
          <w:rtl/>
        </w:rPr>
        <w:lastRenderedPageBreak/>
        <w:t>(</w:t>
      </w:r>
      <w:r w:rsidR="00BB795E" w:rsidRPr="004442CE">
        <w:rPr>
          <w:rFonts w:hint="cs"/>
          <w:bCs/>
          <w:rtl/>
        </w:rPr>
        <w:t>4</w:t>
      </w:r>
      <w:r w:rsidR="00DE080D" w:rsidRPr="004442CE">
        <w:rPr>
          <w:rFonts w:hint="cs"/>
          <w:bCs/>
          <w:rtl/>
        </w:rPr>
        <w:t xml:space="preserve">) </w:t>
      </w:r>
      <w:r w:rsidR="00BB795E" w:rsidRPr="004442CE">
        <w:rPr>
          <w:rFonts w:hint="cs"/>
          <w:bCs/>
          <w:rtl/>
        </w:rPr>
        <w:t xml:space="preserve">وقد اتفقت كلمة مدارس أهل السنة والجماعة المتخصصة في العقيدة </w:t>
      </w:r>
      <w:r w:rsidRPr="004442CE">
        <w:rPr>
          <w:rFonts w:hint="cs"/>
          <w:bCs/>
          <w:rtl/>
        </w:rPr>
        <w:t>(</w:t>
      </w:r>
      <w:r w:rsidR="00BB795E" w:rsidRPr="004442CE">
        <w:rPr>
          <w:rFonts w:hint="cs"/>
          <w:bCs/>
          <w:rtl/>
        </w:rPr>
        <w:t xml:space="preserve">المدرسة الأثرية والمدرسة الأشعرية والمدرسة </w:t>
      </w:r>
      <w:proofErr w:type="spellStart"/>
      <w:r w:rsidR="00BB795E" w:rsidRPr="004442CE">
        <w:rPr>
          <w:rFonts w:hint="cs"/>
          <w:bCs/>
          <w:rtl/>
        </w:rPr>
        <w:t>الماتريدية</w:t>
      </w:r>
      <w:proofErr w:type="spellEnd"/>
      <w:r w:rsidR="00DE080D" w:rsidRPr="004442CE">
        <w:rPr>
          <w:rFonts w:hint="cs"/>
          <w:bCs/>
          <w:rtl/>
        </w:rPr>
        <w:t xml:space="preserve">) </w:t>
      </w:r>
      <w:r w:rsidR="00BB795E" w:rsidRPr="004442CE">
        <w:rPr>
          <w:rFonts w:hint="cs"/>
          <w:bCs/>
          <w:rtl/>
        </w:rPr>
        <w:t>على رؤية الله تعالى في الآخرة</w:t>
      </w:r>
      <w:r w:rsidRPr="004442CE">
        <w:rPr>
          <w:rFonts w:hint="cs"/>
          <w:rtl/>
        </w:rPr>
        <w:t>،</w:t>
      </w:r>
      <w:r w:rsidR="00BB795E" w:rsidRPr="004442CE">
        <w:rPr>
          <w:rFonts w:hint="cs"/>
          <w:rtl/>
        </w:rPr>
        <w:t xml:space="preserve"> ومنع منها المعتزلة والإمامية والإباضية</w:t>
      </w:r>
      <w:r w:rsidRPr="004442CE">
        <w:rPr>
          <w:rFonts w:hint="cs"/>
          <w:rtl/>
        </w:rPr>
        <w:t>،</w:t>
      </w:r>
      <w:r w:rsidR="00BB795E" w:rsidRPr="004442CE">
        <w:rPr>
          <w:rFonts w:hint="cs"/>
          <w:rtl/>
        </w:rPr>
        <w:t xml:space="preserve"> وحججهم في الباب واهية لا تقوى على معارضة الأدلة من الكتاب والسنة والعقل</w:t>
      </w:r>
      <w:r w:rsidRPr="004442CE">
        <w:rPr>
          <w:rFonts w:hint="cs"/>
          <w:rtl/>
        </w:rPr>
        <w:t>،</w:t>
      </w:r>
    </w:p>
    <w:p w14:paraId="252BD86A" w14:textId="15866671" w:rsidR="00BB795E" w:rsidRPr="004442CE" w:rsidRDefault="00887FE5" w:rsidP="006E16F2">
      <w:pPr>
        <w:rPr>
          <w:b/>
          <w:rtl/>
        </w:rPr>
      </w:pPr>
      <w:r w:rsidRPr="004442CE">
        <w:rPr>
          <w:rFonts w:hint="cs"/>
          <w:bCs/>
          <w:rtl/>
        </w:rPr>
        <w:t>(</w:t>
      </w:r>
      <w:r w:rsidR="00BB795E" w:rsidRPr="004442CE">
        <w:rPr>
          <w:rFonts w:hint="cs"/>
          <w:bCs/>
          <w:rtl/>
        </w:rPr>
        <w:t>5</w:t>
      </w:r>
      <w:r w:rsidR="00DE080D" w:rsidRPr="004442CE">
        <w:rPr>
          <w:rFonts w:hint="cs"/>
          <w:bCs/>
          <w:rtl/>
        </w:rPr>
        <w:t xml:space="preserve">) </w:t>
      </w:r>
      <w:r w:rsidR="00BB795E" w:rsidRPr="004442CE">
        <w:rPr>
          <w:rFonts w:hint="cs"/>
          <w:bCs/>
          <w:rtl/>
        </w:rPr>
        <w:t>إمكانية رؤية الله تعالى عقلاً</w:t>
      </w:r>
      <w:r w:rsidR="004C546D" w:rsidRPr="004442CE">
        <w:rPr>
          <w:rFonts w:hint="cs"/>
          <w:bCs/>
          <w:rtl/>
        </w:rPr>
        <w:t xml:space="preserve">: </w:t>
      </w:r>
      <w:r w:rsidR="00BB795E" w:rsidRPr="004442CE">
        <w:rPr>
          <w:rFonts w:hint="cs"/>
          <w:bCs/>
          <w:rtl/>
        </w:rPr>
        <w:t>رؤية الله تعالى غير ممتنعة عقلاً للأسباب التالية</w:t>
      </w:r>
      <w:r w:rsidR="004C546D" w:rsidRPr="004442CE">
        <w:rPr>
          <w:rFonts w:hint="cs"/>
          <w:bCs/>
          <w:rtl/>
        </w:rPr>
        <w:t xml:space="preserve">: </w:t>
      </w:r>
      <w:r w:rsidRPr="004442CE">
        <w:rPr>
          <w:rFonts w:hint="cs"/>
          <w:rtl/>
        </w:rPr>
        <w:t>(</w:t>
      </w:r>
      <w:r w:rsidR="00BB795E" w:rsidRPr="004442CE">
        <w:rPr>
          <w:rFonts w:hint="cs"/>
          <w:rtl/>
        </w:rPr>
        <w:t>أ</w:t>
      </w:r>
      <w:r w:rsidR="00DE080D" w:rsidRPr="004442CE">
        <w:rPr>
          <w:rFonts w:hint="cs"/>
          <w:rtl/>
        </w:rPr>
        <w:t xml:space="preserve">) </w:t>
      </w:r>
      <w:r w:rsidR="00BB795E" w:rsidRPr="004442CE">
        <w:rPr>
          <w:rFonts w:hint="cs"/>
          <w:rtl/>
        </w:rPr>
        <w:t>الله تعالى موجود</w:t>
      </w:r>
      <w:r w:rsidRPr="004442CE">
        <w:rPr>
          <w:rFonts w:hint="cs"/>
          <w:rtl/>
        </w:rPr>
        <w:t>،</w:t>
      </w:r>
      <w:r w:rsidR="00BB795E" w:rsidRPr="004442CE">
        <w:rPr>
          <w:rFonts w:hint="cs"/>
          <w:rtl/>
        </w:rPr>
        <w:t xml:space="preserve"> وكل موجود تصح رؤيته</w:t>
      </w:r>
      <w:r w:rsidRPr="004442CE">
        <w:rPr>
          <w:rFonts w:hint="cs"/>
          <w:rtl/>
        </w:rPr>
        <w:t>،</w:t>
      </w:r>
      <w:r w:rsidR="00BB795E" w:rsidRPr="004442CE">
        <w:rPr>
          <w:rFonts w:hint="cs"/>
          <w:rtl/>
        </w:rPr>
        <w:t xml:space="preserve"> لأنّ المصحح للرؤية الوجود</w:t>
      </w:r>
      <w:r w:rsidRPr="004442CE">
        <w:rPr>
          <w:rFonts w:hint="cs"/>
          <w:rtl/>
        </w:rPr>
        <w:t>،</w:t>
      </w:r>
      <w:r w:rsidR="00BB795E" w:rsidRPr="004442CE">
        <w:rPr>
          <w:rFonts w:hint="cs"/>
          <w:rtl/>
        </w:rPr>
        <w:t xml:space="preserve"> وليس الجسم والشكل والصورة</w:t>
      </w:r>
      <w:r w:rsidRPr="004442CE">
        <w:rPr>
          <w:rFonts w:hint="cs"/>
          <w:rtl/>
        </w:rPr>
        <w:t>،</w:t>
      </w:r>
      <w:r w:rsidR="00BB795E" w:rsidRPr="004442CE">
        <w:rPr>
          <w:rFonts w:hint="cs"/>
          <w:rtl/>
        </w:rPr>
        <w:t xml:space="preserve"> وإذا كان الله تعالى منزها عن ذلك كله</w:t>
      </w:r>
      <w:r w:rsidRPr="004442CE">
        <w:rPr>
          <w:rFonts w:hint="cs"/>
          <w:rtl/>
        </w:rPr>
        <w:t>،</w:t>
      </w:r>
      <w:r w:rsidR="00BB795E" w:rsidRPr="004442CE">
        <w:rPr>
          <w:rFonts w:hint="cs"/>
          <w:rtl/>
        </w:rPr>
        <w:t xml:space="preserve"> لأنّه الخالق لها</w:t>
      </w:r>
      <w:r w:rsidRPr="004442CE">
        <w:rPr>
          <w:rFonts w:hint="cs"/>
          <w:rtl/>
        </w:rPr>
        <w:t>،</w:t>
      </w:r>
      <w:r w:rsidR="00BB795E" w:rsidRPr="004442CE">
        <w:rPr>
          <w:rFonts w:hint="cs"/>
          <w:rtl/>
        </w:rPr>
        <w:t xml:space="preserve"> فليس يعني ذلك انتفاء الرؤية لأنّ المصحح للرؤية هو الوجود والله تعالى موجود</w:t>
      </w:r>
      <w:r w:rsidRPr="004442CE">
        <w:rPr>
          <w:rFonts w:hint="cs"/>
          <w:rtl/>
        </w:rPr>
        <w:t>،</w:t>
      </w:r>
      <w:r w:rsidR="00BB795E" w:rsidRPr="004442CE">
        <w:rPr>
          <w:rFonts w:hint="cs"/>
          <w:rtl/>
        </w:rPr>
        <w:t xml:space="preserve"> وكما صح تفضله سبحانه بخلق إدراك للناس في قلوبهم يسمى العلم يتعلق به تعالى على ما هو عليه من غير جهة ولا مقابلة كذلك يصح تفضله تعالى بخلق إدراك لهم في أعينهم يسمى ذلك الإدراك رؤية تتعلق به تعالى على ما يليق به</w:t>
      </w:r>
      <w:r w:rsidRPr="004442CE">
        <w:rPr>
          <w:rFonts w:hint="cs"/>
          <w:rtl/>
        </w:rPr>
        <w:t>،</w:t>
      </w:r>
      <w:r w:rsidR="00BB795E" w:rsidRPr="004442CE">
        <w:rPr>
          <w:rFonts w:hint="cs"/>
          <w:rtl/>
        </w:rPr>
        <w:t xml:space="preserve"> فهذه لا يحيلها العقل وقد جاء الشرع بإثباتها</w:t>
      </w:r>
      <w:r w:rsidRPr="004442CE">
        <w:rPr>
          <w:rFonts w:hint="cs"/>
          <w:rtl/>
        </w:rPr>
        <w:t>،</w:t>
      </w:r>
      <w:r w:rsidR="00BB795E" w:rsidRPr="004442CE">
        <w:rPr>
          <w:rFonts w:hint="cs"/>
          <w:rtl/>
        </w:rPr>
        <w:t xml:space="preserve"> فوجب اثباتها والايمان بها</w:t>
      </w:r>
      <w:r w:rsidRPr="004442CE">
        <w:rPr>
          <w:rFonts w:hint="cs"/>
          <w:rtl/>
        </w:rPr>
        <w:t>،</w:t>
      </w:r>
      <w:r w:rsidR="00BB795E" w:rsidRPr="004442CE">
        <w:rPr>
          <w:rFonts w:hint="cs"/>
          <w:rtl/>
        </w:rPr>
        <w:t xml:space="preserve"> مع ما يتعلق بها من تقديس وتنزيه</w:t>
      </w:r>
      <w:r w:rsidRPr="004442CE">
        <w:rPr>
          <w:rFonts w:hint="cs"/>
          <w:rtl/>
        </w:rPr>
        <w:t>، (</w:t>
      </w:r>
      <w:r w:rsidR="00BB795E" w:rsidRPr="004442CE">
        <w:rPr>
          <w:rFonts w:hint="cs"/>
          <w:rtl/>
        </w:rPr>
        <w:t>ب</w:t>
      </w:r>
      <w:r w:rsidR="00DE080D" w:rsidRPr="004442CE">
        <w:rPr>
          <w:rFonts w:hint="cs"/>
          <w:rtl/>
        </w:rPr>
        <w:t xml:space="preserve">) </w:t>
      </w:r>
      <w:r w:rsidR="00BB795E" w:rsidRPr="004442CE">
        <w:rPr>
          <w:rFonts w:hint="cs"/>
          <w:rtl/>
        </w:rPr>
        <w:t>المانعون من الرؤية عقلا كان دليلهم هو أنّ الله تعالى ليس كمثله شيء منزه عن المكان وسائر الأمكنة والجهات إليه سواء</w:t>
      </w:r>
      <w:r w:rsidRPr="004442CE">
        <w:rPr>
          <w:rFonts w:hint="cs"/>
          <w:rtl/>
        </w:rPr>
        <w:t>،</w:t>
      </w:r>
      <w:r w:rsidR="00BB795E" w:rsidRPr="004442CE">
        <w:rPr>
          <w:rFonts w:hint="cs"/>
          <w:rtl/>
        </w:rPr>
        <w:t xml:space="preserve"> والرؤية لا تكون إلا في جهة ومكان</w:t>
      </w:r>
      <w:r w:rsidRPr="004442CE">
        <w:rPr>
          <w:rFonts w:hint="cs"/>
          <w:rtl/>
        </w:rPr>
        <w:t>،</w:t>
      </w:r>
      <w:r w:rsidR="00BB795E" w:rsidRPr="004442CE">
        <w:rPr>
          <w:rFonts w:hint="cs"/>
          <w:rtl/>
        </w:rPr>
        <w:t xml:space="preserve"> والمكان مستحيل على الله لأنّ الله تعالى خالق المكان</w:t>
      </w:r>
      <w:r w:rsidRPr="004442CE">
        <w:rPr>
          <w:rFonts w:hint="cs"/>
          <w:rtl/>
        </w:rPr>
        <w:t>،</w:t>
      </w:r>
      <w:r w:rsidR="00BB795E" w:rsidRPr="004442CE">
        <w:rPr>
          <w:rFonts w:hint="cs"/>
          <w:rtl/>
        </w:rPr>
        <w:t xml:space="preserve"> ولا يحل الخالق في المخلوق</w:t>
      </w:r>
      <w:r w:rsidRPr="004442CE">
        <w:rPr>
          <w:rFonts w:hint="cs"/>
          <w:rtl/>
        </w:rPr>
        <w:t>،</w:t>
      </w:r>
      <w:r w:rsidR="00BB795E" w:rsidRPr="004442CE">
        <w:rPr>
          <w:rFonts w:hint="cs"/>
          <w:rtl/>
        </w:rPr>
        <w:t xml:space="preserve"> نقول نعم للتنزيه</w:t>
      </w:r>
      <w:r w:rsidRPr="004442CE">
        <w:rPr>
          <w:rFonts w:hint="cs"/>
          <w:rtl/>
        </w:rPr>
        <w:t>،</w:t>
      </w:r>
      <w:r w:rsidR="00BB795E" w:rsidRPr="004442CE">
        <w:rPr>
          <w:rFonts w:hint="cs"/>
          <w:rtl/>
        </w:rPr>
        <w:t xml:space="preserve"> ولكن ما علاقة الرؤية بالمكان والجهة</w:t>
      </w:r>
      <w:r w:rsidRPr="004442CE">
        <w:rPr>
          <w:rFonts w:hint="cs"/>
          <w:rtl/>
        </w:rPr>
        <w:t>،</w:t>
      </w:r>
      <w:r w:rsidR="00BB795E" w:rsidRPr="004442CE">
        <w:rPr>
          <w:rFonts w:hint="cs"/>
          <w:rtl/>
        </w:rPr>
        <w:t xml:space="preserve"> لأننا نقول رؤيته - سبحانه - لا في جهة ولا في مكان</w:t>
      </w:r>
      <w:r w:rsidRPr="004442CE">
        <w:rPr>
          <w:rFonts w:hint="cs"/>
          <w:rtl/>
        </w:rPr>
        <w:t>،</w:t>
      </w:r>
      <w:r w:rsidR="00BB795E" w:rsidRPr="004442CE">
        <w:rPr>
          <w:rFonts w:hint="cs"/>
          <w:rtl/>
        </w:rPr>
        <w:t xml:space="preserve"> لأنّ جميع المؤمنين لا يضامون في رؤيته والمعنى لا يتزاحمون لرؤيته</w:t>
      </w:r>
      <w:r w:rsidRPr="004442CE">
        <w:rPr>
          <w:rFonts w:hint="cs"/>
          <w:rtl/>
        </w:rPr>
        <w:t>،</w:t>
      </w:r>
      <w:r w:rsidR="00BB795E" w:rsidRPr="004442CE">
        <w:rPr>
          <w:rFonts w:hint="cs"/>
          <w:rtl/>
        </w:rPr>
        <w:t xml:space="preserve"> فالكل يراه لا في جهة ولا في مكان</w:t>
      </w:r>
      <w:r w:rsidRPr="004442CE">
        <w:rPr>
          <w:rFonts w:hint="cs"/>
          <w:rtl/>
        </w:rPr>
        <w:t>،</w:t>
      </w:r>
      <w:r w:rsidR="00BB795E" w:rsidRPr="004442CE">
        <w:rPr>
          <w:rFonts w:hint="cs"/>
          <w:rtl/>
        </w:rPr>
        <w:t xml:space="preserve"> قال تعالى </w:t>
      </w:r>
      <w:r w:rsidRPr="004442CE">
        <w:rPr>
          <w:rFonts w:hint="cs"/>
          <w:rtl/>
        </w:rPr>
        <w:t>{</w:t>
      </w:r>
      <w:r w:rsidR="00BB795E" w:rsidRPr="004442CE">
        <w:rPr>
          <w:rFonts w:hint="cs"/>
          <w:rtl/>
        </w:rPr>
        <w:t>وَلِلَّهِ الْمَشْرِقُ وَالْمَغْرِبُ فَأَيْنَمَا تُوَلُّوا فَثَمَّ وَجْهُ اللَّهِ إِنَّ اللَّهَ وَاسِعٌ عَلِيمٌ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البقرة</w:t>
      </w:r>
      <w:r w:rsidR="004C546D" w:rsidRPr="004442CE">
        <w:rPr>
          <w:rFonts w:hint="cs"/>
          <w:rtl/>
        </w:rPr>
        <w:t xml:space="preserve">: </w:t>
      </w:r>
      <w:r w:rsidR="00BB795E" w:rsidRPr="004442CE">
        <w:rPr>
          <w:rFonts w:hint="cs"/>
          <w:rtl/>
        </w:rPr>
        <w:t>115</w:t>
      </w:r>
      <w:r w:rsidRPr="004442CE">
        <w:rPr>
          <w:rFonts w:hint="cs"/>
          <w:rtl/>
        </w:rPr>
        <w:t>]،</w:t>
      </w:r>
      <w:r w:rsidR="00BB795E" w:rsidRPr="004442CE">
        <w:rPr>
          <w:rFonts w:hint="cs"/>
          <w:rtl/>
        </w:rPr>
        <w:t xml:space="preserve"> فالأماكن كلها عند الله تعالى سواء</w:t>
      </w:r>
      <w:r w:rsidRPr="004442CE">
        <w:rPr>
          <w:rFonts w:hint="cs"/>
          <w:rtl/>
        </w:rPr>
        <w:t>، (</w:t>
      </w:r>
      <w:r w:rsidR="00BB795E" w:rsidRPr="004442CE">
        <w:rPr>
          <w:rFonts w:hint="cs"/>
          <w:rtl/>
        </w:rPr>
        <w:t>ت</w:t>
      </w:r>
      <w:r w:rsidR="00DE080D" w:rsidRPr="004442CE">
        <w:rPr>
          <w:rFonts w:hint="cs"/>
          <w:rtl/>
        </w:rPr>
        <w:t xml:space="preserve">) </w:t>
      </w:r>
      <w:r w:rsidR="00BB795E" w:rsidRPr="004442CE">
        <w:rPr>
          <w:rFonts w:hint="cs"/>
          <w:rtl/>
        </w:rPr>
        <w:t>المانعون من الرؤية عقلا كان دليلهم هو أنّ الرؤية لا تكون إلا بشعاع متصل بين العين والشيء المرئي</w:t>
      </w:r>
      <w:r w:rsidRPr="004442CE">
        <w:rPr>
          <w:rFonts w:hint="cs"/>
          <w:rtl/>
        </w:rPr>
        <w:t>،</w:t>
      </w:r>
      <w:r w:rsidR="00BB795E" w:rsidRPr="004442CE">
        <w:rPr>
          <w:rFonts w:hint="cs"/>
          <w:rtl/>
        </w:rPr>
        <w:t xml:space="preserve"> وهذا محال على الله لأنّه منزه عن قوانين المادة والجسم</w:t>
      </w:r>
      <w:r w:rsidRPr="004442CE">
        <w:rPr>
          <w:rFonts w:hint="cs"/>
          <w:rtl/>
        </w:rPr>
        <w:t>،</w:t>
      </w:r>
      <w:r w:rsidR="00BB795E" w:rsidRPr="004442CE">
        <w:rPr>
          <w:rFonts w:hint="cs"/>
          <w:rtl/>
        </w:rPr>
        <w:t xml:space="preserve"> والشعاع المتصل يكون بين الأجسام المادية</w:t>
      </w:r>
      <w:r w:rsidRPr="004442CE">
        <w:rPr>
          <w:rFonts w:hint="cs"/>
          <w:rtl/>
        </w:rPr>
        <w:t>،</w:t>
      </w:r>
      <w:r w:rsidR="00BB795E" w:rsidRPr="004442CE">
        <w:rPr>
          <w:rFonts w:hint="cs"/>
          <w:rtl/>
        </w:rPr>
        <w:t xml:space="preserve"> ونقول نعم للتنزيه والتقديس</w:t>
      </w:r>
      <w:r w:rsidRPr="004442CE">
        <w:rPr>
          <w:rFonts w:hint="cs"/>
          <w:rtl/>
        </w:rPr>
        <w:t>،</w:t>
      </w:r>
      <w:r w:rsidR="00BB795E" w:rsidRPr="004442CE">
        <w:rPr>
          <w:rFonts w:hint="cs"/>
          <w:rtl/>
        </w:rPr>
        <w:t xml:space="preserve"> ولكن لا علاقة أيضاً لإمكانية الرؤية بالأجسام والمواد واتصال الأشعة البصرية</w:t>
      </w:r>
      <w:r w:rsidRPr="004442CE">
        <w:rPr>
          <w:rFonts w:hint="cs"/>
          <w:rtl/>
        </w:rPr>
        <w:t>،</w:t>
      </w:r>
      <w:r w:rsidR="00BB795E" w:rsidRPr="004442CE">
        <w:rPr>
          <w:rFonts w:hint="cs"/>
          <w:rtl/>
        </w:rPr>
        <w:t xml:space="preserve"> فالرؤية ممكنة بغير تلك الأسباب</w:t>
      </w:r>
      <w:r w:rsidRPr="004442CE">
        <w:rPr>
          <w:rFonts w:hint="cs"/>
          <w:rtl/>
        </w:rPr>
        <w:t>،</w:t>
      </w:r>
      <w:r w:rsidR="00BB795E" w:rsidRPr="004442CE">
        <w:rPr>
          <w:rFonts w:hint="cs"/>
          <w:rtl/>
        </w:rPr>
        <w:t xml:space="preserve"> والله تعالى خالق الأسباب والمسببات</w:t>
      </w:r>
      <w:r w:rsidRPr="004442CE">
        <w:rPr>
          <w:rFonts w:hint="cs"/>
          <w:rtl/>
        </w:rPr>
        <w:t>،</w:t>
      </w:r>
      <w:r w:rsidR="00BB795E" w:rsidRPr="004442CE">
        <w:rPr>
          <w:rFonts w:hint="cs"/>
          <w:rtl/>
        </w:rPr>
        <w:t xml:space="preserve"> وعلى ذلك نؤمن بالرؤية بلا مقابلة</w:t>
      </w:r>
      <w:r w:rsidRPr="004442CE">
        <w:rPr>
          <w:rFonts w:hint="cs"/>
          <w:rtl/>
        </w:rPr>
        <w:t>،</w:t>
      </w:r>
      <w:r w:rsidR="00BB795E" w:rsidRPr="004442CE">
        <w:rPr>
          <w:rFonts w:hint="cs"/>
          <w:rtl/>
        </w:rPr>
        <w:t xml:space="preserve"> ولا اتصال أشعة البصر</w:t>
      </w:r>
      <w:r w:rsidRPr="004442CE">
        <w:rPr>
          <w:rFonts w:hint="cs"/>
          <w:rtl/>
        </w:rPr>
        <w:t>،</w:t>
      </w:r>
      <w:r w:rsidR="00BB795E" w:rsidRPr="004442CE">
        <w:rPr>
          <w:rFonts w:hint="cs"/>
          <w:rtl/>
        </w:rPr>
        <w:t xml:space="preserve"> ولا إحاطة بصر</w:t>
      </w:r>
      <w:r w:rsidRPr="004442CE">
        <w:rPr>
          <w:rFonts w:hint="cs"/>
          <w:rtl/>
        </w:rPr>
        <w:t>، (</w:t>
      </w:r>
      <w:r w:rsidR="00BB795E" w:rsidRPr="004442CE">
        <w:rPr>
          <w:rFonts w:hint="cs"/>
          <w:rtl/>
        </w:rPr>
        <w:t>ث</w:t>
      </w:r>
      <w:r w:rsidR="00DE080D" w:rsidRPr="004442CE">
        <w:rPr>
          <w:rFonts w:hint="cs"/>
          <w:rtl/>
        </w:rPr>
        <w:t xml:space="preserve">) </w:t>
      </w:r>
      <w:r w:rsidR="00BB795E" w:rsidRPr="004442CE">
        <w:rPr>
          <w:rFonts w:hint="cs"/>
          <w:rtl/>
        </w:rPr>
        <w:t>المانعون من الرؤية كان دليلهم من الشرع هو قوله تعالى</w:t>
      </w:r>
      <w:r w:rsidR="004C546D" w:rsidRPr="004442CE">
        <w:rPr>
          <w:rFonts w:hint="cs"/>
          <w:rtl/>
        </w:rPr>
        <w:t xml:space="preserve">: </w:t>
      </w:r>
      <w:r w:rsidRPr="004442CE">
        <w:rPr>
          <w:rFonts w:hint="cs"/>
          <w:rtl/>
        </w:rPr>
        <w:t>{</w:t>
      </w:r>
      <w:r w:rsidR="00BB795E" w:rsidRPr="004442CE">
        <w:rPr>
          <w:rFonts w:hint="cs"/>
          <w:rtl/>
        </w:rPr>
        <w:t>لَا تُدْرِكُهُ الْأَبْصَارُ وَهُوَ يُدْرِكُ الْأَبْصَارَ وَهُوَ اللَّطِيفُ الْخَبِيرُ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الأنعام</w:t>
      </w:r>
      <w:r w:rsidR="004C546D" w:rsidRPr="004442CE">
        <w:rPr>
          <w:rFonts w:hint="cs"/>
          <w:rtl/>
        </w:rPr>
        <w:t xml:space="preserve">: </w:t>
      </w:r>
      <w:r w:rsidR="00BB795E" w:rsidRPr="004442CE">
        <w:rPr>
          <w:rFonts w:hint="cs"/>
          <w:rtl/>
        </w:rPr>
        <w:t>103</w:t>
      </w:r>
      <w:r w:rsidRPr="004442CE">
        <w:rPr>
          <w:rFonts w:hint="cs"/>
          <w:rtl/>
        </w:rPr>
        <w:t>]،</w:t>
      </w:r>
      <w:r w:rsidR="00BB795E" w:rsidRPr="004442CE">
        <w:rPr>
          <w:rFonts w:hint="cs"/>
          <w:rtl/>
        </w:rPr>
        <w:t xml:space="preserve"> فقالوا ما لا تدركه الأبصار فليس بمرئي</w:t>
      </w:r>
      <w:r w:rsidRPr="004442CE">
        <w:rPr>
          <w:rFonts w:hint="cs"/>
          <w:rtl/>
        </w:rPr>
        <w:t>،</w:t>
      </w:r>
      <w:r w:rsidR="00BB795E" w:rsidRPr="004442CE">
        <w:rPr>
          <w:rFonts w:hint="cs"/>
          <w:rtl/>
        </w:rPr>
        <w:t xml:space="preserve"> وهذا فهم خاطئ للآية لأنّه لو كان المقصود نفي الرؤية لجاءت الآية </w:t>
      </w:r>
      <w:r w:rsidRPr="004442CE">
        <w:rPr>
          <w:rFonts w:hint="cs"/>
          <w:rtl/>
        </w:rPr>
        <w:t>(</w:t>
      </w:r>
      <w:r w:rsidR="00BB795E" w:rsidRPr="004442CE">
        <w:rPr>
          <w:rFonts w:hint="cs"/>
          <w:rtl/>
        </w:rPr>
        <w:t>لا تراه الأبصار</w:t>
      </w:r>
      <w:r w:rsidR="00DE080D" w:rsidRPr="004442CE">
        <w:rPr>
          <w:rFonts w:hint="cs"/>
          <w:rtl/>
        </w:rPr>
        <w:t xml:space="preserve">) </w:t>
      </w:r>
      <w:r w:rsidRPr="004442CE">
        <w:rPr>
          <w:rFonts w:hint="cs"/>
          <w:rtl/>
        </w:rPr>
        <w:t>،</w:t>
      </w:r>
      <w:r w:rsidR="00BB795E" w:rsidRPr="004442CE">
        <w:rPr>
          <w:rFonts w:hint="cs"/>
          <w:rtl/>
        </w:rPr>
        <w:t xml:space="preserve"> ولكن الآية نفت الإدراك ولم تنف الرؤية</w:t>
      </w:r>
      <w:r w:rsidRPr="004442CE">
        <w:rPr>
          <w:rFonts w:hint="cs"/>
          <w:rtl/>
        </w:rPr>
        <w:t>، {</w:t>
      </w:r>
      <w:r w:rsidR="00BB795E" w:rsidRPr="004442CE">
        <w:rPr>
          <w:rFonts w:hint="cs"/>
          <w:rtl/>
        </w:rPr>
        <w:t>لَا تُدْرِكُهُ الْأَبْصَارُ</w:t>
      </w:r>
      <w:r w:rsidRPr="004442CE">
        <w:rPr>
          <w:rFonts w:hint="cs"/>
          <w:rtl/>
        </w:rPr>
        <w:t>}</w:t>
      </w:r>
      <w:r w:rsidR="00BB795E" w:rsidRPr="004442CE">
        <w:rPr>
          <w:rFonts w:hint="cs"/>
          <w:rtl/>
        </w:rPr>
        <w:t xml:space="preserve"> ونحن نقول بجواز الرؤية</w:t>
      </w:r>
      <w:r w:rsidRPr="004442CE">
        <w:rPr>
          <w:rFonts w:hint="cs"/>
          <w:rtl/>
        </w:rPr>
        <w:t xml:space="preserve"> </w:t>
      </w:r>
      <w:r w:rsidR="00BB795E" w:rsidRPr="004442CE">
        <w:rPr>
          <w:rFonts w:hint="cs"/>
          <w:rtl/>
        </w:rPr>
        <w:t>ولكن بغير احاطة</w:t>
      </w:r>
      <w:r w:rsidRPr="004442CE">
        <w:rPr>
          <w:rFonts w:hint="cs"/>
          <w:rtl/>
        </w:rPr>
        <w:t>،</w:t>
      </w:r>
      <w:r w:rsidR="00BB795E" w:rsidRPr="004442CE">
        <w:rPr>
          <w:rFonts w:hint="cs"/>
          <w:rtl/>
        </w:rPr>
        <w:t xml:space="preserve"> إذ هناك مخلوقات محدودة من خلق الله تعالى كالبحر نراها ولا نحيط بها</w:t>
      </w:r>
      <w:r w:rsidRPr="004442CE">
        <w:rPr>
          <w:rFonts w:hint="cs"/>
          <w:rtl/>
        </w:rPr>
        <w:t>،</w:t>
      </w:r>
      <w:r w:rsidR="00BB795E" w:rsidRPr="004442CE">
        <w:rPr>
          <w:rFonts w:hint="cs"/>
          <w:rtl/>
        </w:rPr>
        <w:t xml:space="preserve"> </w:t>
      </w:r>
      <w:r w:rsidR="00BB795E" w:rsidRPr="004442CE">
        <w:rPr>
          <w:rFonts w:hint="cs"/>
          <w:rtl/>
        </w:rPr>
        <w:lastRenderedPageBreak/>
        <w:t>فكيف نحيط برؤية الله وهو المنزه عن الحدود</w:t>
      </w:r>
      <w:r w:rsidRPr="004442CE">
        <w:rPr>
          <w:rFonts w:hint="cs"/>
          <w:rtl/>
        </w:rPr>
        <w:t>،</w:t>
      </w:r>
      <w:r w:rsidR="00BB795E" w:rsidRPr="004442CE">
        <w:rPr>
          <w:rFonts w:hint="cs"/>
          <w:rtl/>
        </w:rPr>
        <w:t xml:space="preserve"> لا تدركه الأبصار لأنّه منزه عن الحد والمقدار</w:t>
      </w:r>
      <w:r w:rsidRPr="004442CE">
        <w:rPr>
          <w:rFonts w:hint="cs"/>
          <w:rtl/>
        </w:rPr>
        <w:t>،</w:t>
      </w:r>
      <w:r w:rsidR="00BB795E" w:rsidRPr="004442CE">
        <w:rPr>
          <w:rFonts w:hint="cs"/>
          <w:rtl/>
        </w:rPr>
        <w:t xml:space="preserve"> واسع لا حد ولا نهاية لذاته</w:t>
      </w:r>
      <w:r w:rsidRPr="004442CE">
        <w:rPr>
          <w:rFonts w:hint="cs"/>
          <w:rtl/>
        </w:rPr>
        <w:t>،</w:t>
      </w:r>
      <w:r w:rsidR="00BB795E" w:rsidRPr="004442CE">
        <w:rPr>
          <w:rFonts w:hint="cs"/>
          <w:rtl/>
        </w:rPr>
        <w:t xml:space="preserve"> أكبر من كل تصور</w:t>
      </w:r>
      <w:r w:rsidRPr="004442CE">
        <w:rPr>
          <w:rFonts w:hint="cs"/>
          <w:rtl/>
        </w:rPr>
        <w:t>،</w:t>
      </w:r>
      <w:r w:rsidR="00BB795E" w:rsidRPr="004442CE">
        <w:rPr>
          <w:rFonts w:hint="cs"/>
          <w:rtl/>
        </w:rPr>
        <w:t xml:space="preserve"> وأعظم من أن تحيط به رؤية المحدود المخلوق</w:t>
      </w:r>
      <w:r w:rsidRPr="004442CE">
        <w:rPr>
          <w:rFonts w:hint="cs"/>
          <w:rtl/>
        </w:rPr>
        <w:t>،</w:t>
      </w:r>
    </w:p>
    <w:p w14:paraId="1E1A11E2" w14:textId="50077DE0" w:rsidR="00BB795E" w:rsidRPr="004442CE" w:rsidRDefault="00887FE5" w:rsidP="006A167E">
      <w:pPr>
        <w:rPr>
          <w:b/>
          <w:rtl/>
        </w:rPr>
      </w:pPr>
      <w:r w:rsidRPr="004442CE">
        <w:rPr>
          <w:rFonts w:hint="cs"/>
          <w:bCs/>
          <w:rtl/>
        </w:rPr>
        <w:t>(</w:t>
      </w:r>
      <w:r w:rsidR="00BB795E" w:rsidRPr="004442CE">
        <w:rPr>
          <w:rFonts w:hint="cs"/>
          <w:bCs/>
          <w:rtl/>
        </w:rPr>
        <w:t>6</w:t>
      </w:r>
      <w:r w:rsidR="00DE080D" w:rsidRPr="004442CE">
        <w:rPr>
          <w:rFonts w:hint="cs"/>
          <w:bCs/>
          <w:rtl/>
        </w:rPr>
        <w:t xml:space="preserve">) </w:t>
      </w:r>
      <w:proofErr w:type="spellStart"/>
      <w:r w:rsidR="00BB795E" w:rsidRPr="004442CE">
        <w:rPr>
          <w:rFonts w:hint="cs"/>
          <w:bCs/>
          <w:rtl/>
        </w:rPr>
        <w:t>تنزيهات</w:t>
      </w:r>
      <w:proofErr w:type="spellEnd"/>
      <w:r w:rsidR="00BB795E" w:rsidRPr="004442CE">
        <w:rPr>
          <w:rFonts w:hint="cs"/>
          <w:bCs/>
          <w:rtl/>
        </w:rPr>
        <w:t xml:space="preserve"> متعلقة بالرؤية</w:t>
      </w:r>
      <w:r w:rsidR="004C546D" w:rsidRPr="004442CE">
        <w:rPr>
          <w:rFonts w:hint="cs"/>
          <w:rtl/>
        </w:rPr>
        <w:t xml:space="preserve">: </w:t>
      </w:r>
      <w:r w:rsidRPr="004442CE">
        <w:rPr>
          <w:rFonts w:hint="cs"/>
          <w:rtl/>
        </w:rPr>
        <w:t>(</w:t>
      </w:r>
      <w:r w:rsidR="00BB795E" w:rsidRPr="004442CE">
        <w:rPr>
          <w:rFonts w:hint="cs"/>
          <w:rtl/>
        </w:rPr>
        <w:t>أ</w:t>
      </w:r>
      <w:r w:rsidR="00DE080D" w:rsidRPr="004442CE">
        <w:rPr>
          <w:rFonts w:hint="cs"/>
          <w:rtl/>
        </w:rPr>
        <w:t xml:space="preserve">) </w:t>
      </w:r>
      <w:r w:rsidR="00BB795E" w:rsidRPr="004442CE">
        <w:rPr>
          <w:rFonts w:hint="cs"/>
          <w:rtl/>
        </w:rPr>
        <w:t>رؤيه الله لا تحيط بذات الله</w:t>
      </w:r>
      <w:r w:rsidRPr="004442CE">
        <w:rPr>
          <w:rFonts w:hint="cs"/>
          <w:rtl/>
        </w:rPr>
        <w:t>،</w:t>
      </w:r>
      <w:r w:rsidR="00BB795E" w:rsidRPr="004442CE">
        <w:rPr>
          <w:rFonts w:hint="cs"/>
          <w:rtl/>
        </w:rPr>
        <w:t xml:space="preserve"> وكيف يحيط المخلوق المحدود برؤية المنزه عن الحدود</w:t>
      </w:r>
      <w:r w:rsidRPr="004442CE">
        <w:rPr>
          <w:rFonts w:hint="cs"/>
          <w:rtl/>
        </w:rPr>
        <w:t>،</w:t>
      </w:r>
      <w:r w:rsidR="00BB795E" w:rsidRPr="004442CE">
        <w:rPr>
          <w:rFonts w:hint="cs"/>
          <w:rtl/>
        </w:rPr>
        <w:t xml:space="preserve"> وكيف يحيط المخلوق المحدث برؤية الخالق القديم</w:t>
      </w:r>
      <w:r w:rsidRPr="004442CE">
        <w:rPr>
          <w:rFonts w:hint="cs"/>
          <w:rtl/>
        </w:rPr>
        <w:t>،</w:t>
      </w:r>
      <w:r w:rsidR="00BB795E" w:rsidRPr="004442CE">
        <w:rPr>
          <w:rFonts w:hint="cs"/>
          <w:rtl/>
        </w:rPr>
        <w:t xml:space="preserve"> لا تدركه الأبصار لأنّه منزه عن الحد والمقدار</w:t>
      </w:r>
      <w:r w:rsidRPr="004442CE">
        <w:rPr>
          <w:rFonts w:hint="cs"/>
          <w:rtl/>
        </w:rPr>
        <w:t>،</w:t>
      </w:r>
      <w:r w:rsidR="00BB795E" w:rsidRPr="004442CE">
        <w:rPr>
          <w:rFonts w:hint="cs"/>
          <w:rtl/>
        </w:rPr>
        <w:t xml:space="preserve"> واسع لا حد ولا نهاية لذاته</w:t>
      </w:r>
      <w:r w:rsidRPr="004442CE">
        <w:rPr>
          <w:rFonts w:hint="cs"/>
          <w:rtl/>
        </w:rPr>
        <w:t>،</w:t>
      </w:r>
      <w:r w:rsidR="00BB795E" w:rsidRPr="004442CE">
        <w:rPr>
          <w:rFonts w:hint="cs"/>
          <w:rtl/>
        </w:rPr>
        <w:t xml:space="preserve"> أكبر من كل تصور</w:t>
      </w:r>
      <w:r w:rsidRPr="004442CE">
        <w:rPr>
          <w:rFonts w:hint="cs"/>
          <w:rtl/>
        </w:rPr>
        <w:t>،</w:t>
      </w:r>
      <w:r w:rsidR="00BB795E" w:rsidRPr="004442CE">
        <w:rPr>
          <w:rFonts w:hint="cs"/>
          <w:rtl/>
        </w:rPr>
        <w:t xml:space="preserve"> وأعظم من أن تحيط به رؤية المحدود المخلوق</w:t>
      </w:r>
      <w:r w:rsidRPr="004442CE">
        <w:rPr>
          <w:rFonts w:hint="cs"/>
          <w:rtl/>
        </w:rPr>
        <w:t>،،</w:t>
      </w:r>
      <w:r w:rsidR="00BB795E" w:rsidRPr="004442CE">
        <w:rPr>
          <w:rFonts w:hint="cs"/>
          <w:rtl/>
        </w:rPr>
        <w:t xml:space="preserve"> كما في قوله تعالى</w:t>
      </w:r>
      <w:r w:rsidR="004C546D" w:rsidRPr="004442CE">
        <w:rPr>
          <w:rFonts w:hint="cs"/>
          <w:rtl/>
        </w:rPr>
        <w:t xml:space="preserve">: </w:t>
      </w:r>
      <w:r w:rsidRPr="004442CE">
        <w:rPr>
          <w:rFonts w:hint="cs"/>
          <w:rtl/>
        </w:rPr>
        <w:t>{</w:t>
      </w:r>
      <w:r w:rsidR="00BB795E" w:rsidRPr="004442CE">
        <w:rPr>
          <w:rFonts w:hint="cs"/>
          <w:rtl/>
        </w:rPr>
        <w:t>لَا تُدْرِكُهُ الْأَبْصَارُ وَهُوَ يُدْرِكُ الْأَبْصَارَ وَهُوَ اللَّطِيفُ الْخَبِيرُ</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الأنعام</w:t>
      </w:r>
      <w:r w:rsidR="004C546D" w:rsidRPr="004442CE">
        <w:rPr>
          <w:rFonts w:hint="cs"/>
          <w:rtl/>
        </w:rPr>
        <w:t xml:space="preserve">: </w:t>
      </w:r>
      <w:r w:rsidR="00BB795E" w:rsidRPr="004442CE">
        <w:rPr>
          <w:rFonts w:hint="cs"/>
          <w:rtl/>
        </w:rPr>
        <w:t>103</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ب</w:t>
      </w:r>
      <w:r w:rsidR="00DE080D" w:rsidRPr="004442CE">
        <w:rPr>
          <w:rFonts w:hint="cs"/>
          <w:rtl/>
        </w:rPr>
        <w:t xml:space="preserve">) </w:t>
      </w:r>
      <w:r w:rsidR="00BB795E" w:rsidRPr="004442CE">
        <w:rPr>
          <w:rFonts w:hint="cs"/>
          <w:rtl/>
        </w:rPr>
        <w:t>ورؤية الله تعالى ليست في جهة ولا في مكان لأنّ ذات القدوس تنزه عن المكان</w:t>
      </w:r>
      <w:r w:rsidRPr="004442CE">
        <w:rPr>
          <w:rFonts w:hint="cs"/>
          <w:rtl/>
        </w:rPr>
        <w:t>،</w:t>
      </w:r>
      <w:r w:rsidR="00BB795E" w:rsidRPr="004442CE">
        <w:rPr>
          <w:rFonts w:hint="cs"/>
          <w:rtl/>
        </w:rPr>
        <w:t xml:space="preserve"> لا تحيط به الجهات والأركان</w:t>
      </w:r>
      <w:r w:rsidRPr="004442CE">
        <w:rPr>
          <w:rFonts w:hint="cs"/>
          <w:rtl/>
        </w:rPr>
        <w:t>،</w:t>
      </w:r>
      <w:r w:rsidR="00BB795E" w:rsidRPr="004442CE">
        <w:rPr>
          <w:rFonts w:hint="cs"/>
          <w:rtl/>
        </w:rPr>
        <w:t xml:space="preserve"> فهي رؤية منزهة عن الجهة والمكان والحد والمقدار</w:t>
      </w:r>
      <w:r w:rsidRPr="004442CE">
        <w:rPr>
          <w:rFonts w:hint="cs"/>
          <w:rtl/>
        </w:rPr>
        <w:t>،</w:t>
      </w:r>
      <w:r w:rsidR="00BB795E" w:rsidRPr="004442CE">
        <w:rPr>
          <w:rFonts w:hint="cs"/>
          <w:rtl/>
        </w:rPr>
        <w:t xml:space="preserve"> منزهة عن الوصف</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ت</w:t>
      </w:r>
      <w:r w:rsidR="00DE080D" w:rsidRPr="004442CE">
        <w:rPr>
          <w:rFonts w:hint="cs"/>
          <w:rtl/>
        </w:rPr>
        <w:t xml:space="preserve">) </w:t>
      </w:r>
      <w:r w:rsidR="00BB795E" w:rsidRPr="004442CE">
        <w:rPr>
          <w:rFonts w:hint="cs"/>
          <w:rtl/>
        </w:rPr>
        <w:t>ورؤية الله ناشئة عن تجلى الرحمن الذي ليس كمثله شيء</w:t>
      </w:r>
      <w:r w:rsidRPr="004442CE">
        <w:rPr>
          <w:rFonts w:hint="cs"/>
          <w:rtl/>
        </w:rPr>
        <w:t>،</w:t>
      </w:r>
      <w:r w:rsidR="00BB795E" w:rsidRPr="004442CE">
        <w:rPr>
          <w:rFonts w:hint="cs"/>
          <w:rtl/>
        </w:rPr>
        <w:t xml:space="preserve"> وناشئة عن كشف الحجب عن الأبصار</w:t>
      </w:r>
      <w:r w:rsidRPr="004442CE">
        <w:rPr>
          <w:rFonts w:hint="cs"/>
          <w:rtl/>
        </w:rPr>
        <w:t>،</w:t>
      </w:r>
      <w:r w:rsidR="00BB795E" w:rsidRPr="004442CE">
        <w:rPr>
          <w:rFonts w:hint="cs"/>
          <w:rtl/>
        </w:rPr>
        <w:t xml:space="preserve"> لأنّ الحجب تحجب رؤيتنا للعلي الجبار</w:t>
      </w:r>
      <w:r w:rsidRPr="004442CE">
        <w:rPr>
          <w:rFonts w:hint="cs"/>
          <w:rtl/>
        </w:rPr>
        <w:t>،</w:t>
      </w:r>
      <w:r w:rsidR="00BB795E" w:rsidRPr="004442CE">
        <w:rPr>
          <w:rFonts w:hint="cs"/>
          <w:rtl/>
        </w:rPr>
        <w:t xml:space="preserve"> وهي تحجب المخلوق عن رؤية خالقه</w:t>
      </w:r>
      <w:r w:rsidRPr="004442CE">
        <w:rPr>
          <w:rFonts w:hint="cs"/>
          <w:rtl/>
        </w:rPr>
        <w:t>،</w:t>
      </w:r>
      <w:r w:rsidR="00BB795E" w:rsidRPr="004442CE">
        <w:rPr>
          <w:rFonts w:hint="cs"/>
          <w:rtl/>
        </w:rPr>
        <w:t xml:space="preserve"> و إلا فذات الله تعالى ظاهرة لا يحجبها شيء أبدا</w:t>
      </w:r>
      <w:r w:rsidRPr="004442CE">
        <w:rPr>
          <w:rFonts w:hint="cs"/>
          <w:rtl/>
        </w:rPr>
        <w:t>،</w:t>
      </w:r>
      <w:r w:rsidR="00BB795E" w:rsidRPr="004442CE">
        <w:rPr>
          <w:rFonts w:hint="cs"/>
          <w:rtl/>
        </w:rPr>
        <w:t xml:space="preserve"> إذ لا يحجب الحجاب المخلوق خالقة القاهر للحدود والواسع على كل محدود</w:t>
      </w:r>
      <w:r w:rsidRPr="004442CE">
        <w:rPr>
          <w:rFonts w:hint="cs"/>
          <w:rtl/>
        </w:rPr>
        <w:t>،</w:t>
      </w:r>
      <w:r w:rsidR="00BB795E" w:rsidRPr="004442CE">
        <w:rPr>
          <w:rFonts w:hint="cs"/>
          <w:rtl/>
        </w:rPr>
        <w:t xml:space="preserve"> وإنما هي حُجُب تحجب أبصار المخلوقين المحدودة عن رؤية الخالق الجليل الكبير المتعال</w:t>
      </w:r>
      <w:r w:rsidRPr="004442CE">
        <w:rPr>
          <w:rFonts w:hint="cs"/>
          <w:rtl/>
        </w:rPr>
        <w:t>،</w:t>
      </w:r>
      <w:r w:rsidR="00BB795E" w:rsidRPr="004442CE">
        <w:rPr>
          <w:rFonts w:hint="cs"/>
          <w:rtl/>
        </w:rPr>
        <w:t xml:space="preserve"> فإذا كانت الآخرة تجلى الرحمن للمؤمنين وقد أعطاهم قوة التحمل لرؤية الكريم</w:t>
      </w:r>
      <w:r w:rsidRPr="004442CE">
        <w:rPr>
          <w:rFonts w:hint="cs"/>
          <w:rtl/>
        </w:rPr>
        <w:t>،</w:t>
      </w:r>
      <w:r w:rsidR="00BB795E" w:rsidRPr="004442CE">
        <w:rPr>
          <w:rFonts w:hint="cs"/>
          <w:rtl/>
        </w:rPr>
        <w:t xml:space="preserve"> كما تجلى للجبل في الدنيا فجعله دكا</w:t>
      </w:r>
      <w:r w:rsidRPr="004442CE">
        <w:rPr>
          <w:rFonts w:hint="cs"/>
          <w:rtl/>
        </w:rPr>
        <w:t>،</w:t>
      </w:r>
      <w:r w:rsidR="00BB795E" w:rsidRPr="004442CE">
        <w:rPr>
          <w:rFonts w:hint="cs"/>
          <w:rtl/>
        </w:rPr>
        <w:t xml:space="preserve"> نسأل الله الكريم بوجهه الكريم أن يتفضل علينا برؤية وجهه الكريم في دار النعيم</w:t>
      </w:r>
      <w:r w:rsidRPr="004442CE">
        <w:rPr>
          <w:rFonts w:hint="cs"/>
          <w:rtl/>
        </w:rPr>
        <w:t>،</w:t>
      </w:r>
      <w:r w:rsidR="00BB795E" w:rsidRPr="004442CE">
        <w:rPr>
          <w:rFonts w:hint="cs"/>
          <w:rtl/>
        </w:rPr>
        <w:t xml:space="preserve"> فإنها أعلى نعيم أهل الجنّة</w:t>
      </w:r>
      <w:r w:rsidRPr="004442CE">
        <w:rPr>
          <w:rFonts w:hint="cs"/>
          <w:rtl/>
        </w:rPr>
        <w:t>،</w:t>
      </w:r>
      <w:r w:rsidR="00BB795E" w:rsidRPr="004442CE">
        <w:rPr>
          <w:rFonts w:hint="cs"/>
          <w:rtl/>
        </w:rPr>
        <w:t xml:space="preserve"> قال تعالى</w:t>
      </w:r>
      <w:r w:rsidR="004C546D" w:rsidRPr="004442CE">
        <w:rPr>
          <w:rFonts w:hint="cs"/>
          <w:rtl/>
        </w:rPr>
        <w:t xml:space="preserve">: </w:t>
      </w:r>
      <w:r w:rsidRPr="004442CE">
        <w:rPr>
          <w:rFonts w:hint="cs"/>
          <w:rtl/>
        </w:rPr>
        <w:t>{</w:t>
      </w:r>
      <w:r w:rsidR="00BB795E" w:rsidRPr="004442CE">
        <w:rPr>
          <w:rFonts w:hint="cs"/>
          <w:rtl/>
        </w:rPr>
        <w:t>للذين أحسنوا الحسنى وزيادة</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يونس</w:t>
      </w:r>
      <w:r w:rsidR="004C546D" w:rsidRPr="004442CE">
        <w:rPr>
          <w:rFonts w:hint="cs"/>
          <w:rtl/>
        </w:rPr>
        <w:t xml:space="preserve">: </w:t>
      </w:r>
      <w:r w:rsidR="00BB795E" w:rsidRPr="004442CE">
        <w:rPr>
          <w:rFonts w:hint="cs"/>
          <w:rtl/>
        </w:rPr>
        <w:t>26</w:t>
      </w:r>
      <w:r w:rsidRPr="004442CE">
        <w:rPr>
          <w:rFonts w:hint="cs"/>
          <w:rtl/>
        </w:rPr>
        <w:t>]،</w:t>
      </w:r>
      <w:r w:rsidR="00BB795E" w:rsidRPr="004442CE">
        <w:rPr>
          <w:rFonts w:hint="cs"/>
          <w:rtl/>
        </w:rPr>
        <w:t xml:space="preserve"> والزيادة هي النظر إلى وجه الكريم</w:t>
      </w:r>
      <w:r w:rsidRPr="004442CE">
        <w:rPr>
          <w:rFonts w:hint="cs"/>
          <w:rtl/>
        </w:rPr>
        <w:t>،</w:t>
      </w:r>
      <w:r w:rsidR="00BB795E" w:rsidRPr="004442CE">
        <w:rPr>
          <w:rFonts w:hint="cs"/>
          <w:bCs/>
          <w:rtl/>
        </w:rPr>
        <w:t xml:space="preserve"> قال السنوسي في عقيدته الوسطى</w:t>
      </w:r>
      <w:r w:rsidR="004C546D" w:rsidRPr="004442CE">
        <w:rPr>
          <w:rFonts w:hint="cs"/>
          <w:rtl/>
        </w:rPr>
        <w:t xml:space="preserve">: </w:t>
      </w:r>
      <w:r w:rsidRPr="004442CE">
        <w:rPr>
          <w:rFonts w:hint="cs"/>
          <w:rtl/>
        </w:rPr>
        <w:t>(</w:t>
      </w:r>
      <w:r w:rsidR="00BB795E" w:rsidRPr="004442CE">
        <w:rPr>
          <w:rFonts w:hint="cs"/>
          <w:rtl/>
        </w:rPr>
        <w:t>ومن الجائزات رؤية المخلوق له تعالى في غير جهة ولا مقابلة إذ كما صح تفضله سبحانه بخلق إدراك لهم في قلوبهم يسمى العلم يتعلق به تعالى على ما هو عليه من غير جهة ولا مقابلة كذلك يصح تفضله تعالى بخلق إدراك لهم في أعينهم أو في غيرها يسمى ذلك الإدراك البصر يتعلق به تعالى على ما يليق به وقد أخبر بوقوع ذلك الشرع في حق المؤمنين في الآخرة فوجب الإيمان به</w:t>
      </w:r>
      <w:r w:rsidRPr="004442CE">
        <w:rPr>
          <w:rFonts w:hint="cs"/>
          <w:rtl/>
        </w:rPr>
        <w:t>،</w:t>
      </w:r>
      <w:r w:rsidR="00BB795E" w:rsidRPr="004442CE">
        <w:rPr>
          <w:rFonts w:hint="cs"/>
          <w:rtl/>
        </w:rPr>
        <w:t xml:space="preserve"> والرؤية عند أهل الحق لا تستدعي بُنية ولا جهة ولا مقابلة وإنما تستدعي مطلق محل تقوم به فقط وليست بانبعاث أشعة من العين ولا يمنع ذلك منها قرب ولا بعد مفرطان ولا حجاب كثيف كما لا يمنع ذلك من العلم وما تقرر من الموانع في الشاهد فبمحض اختيار الله تعالى أن يحجب عندها لا بها وإنما الموانع عند أهل الحق أعراض مضادة للبصر تقوم بجوهر فرد من العين بحسب العادة وتتعدد بحسب ما فات من المرئيات كما أن البصر بالنسبة إلينا عرض يقوم بذلك الجوهر الفرد من العين عادة ويتعدد بحسب ما رُئي من المبصرات</w:t>
      </w:r>
      <w:r w:rsidR="00DE080D" w:rsidRPr="004442CE">
        <w:rPr>
          <w:rFonts w:hint="cs"/>
          <w:rtl/>
        </w:rPr>
        <w:t xml:space="preserve">) </w:t>
      </w:r>
      <w:r w:rsidR="00BB795E" w:rsidRPr="004442CE">
        <w:rPr>
          <w:rFonts w:hint="cs"/>
          <w:rtl/>
        </w:rPr>
        <w:t xml:space="preserve">أهـ </w:t>
      </w:r>
    </w:p>
    <w:p w14:paraId="692CC77E" w14:textId="77777777" w:rsidR="00BB795E" w:rsidRPr="004442CE" w:rsidRDefault="00BB795E" w:rsidP="006E16F2">
      <w:pPr>
        <w:jc w:val="center"/>
        <w:rPr>
          <w:b/>
          <w:rtl/>
        </w:rPr>
      </w:pPr>
      <w:r w:rsidRPr="004442CE">
        <w:rPr>
          <w:rFonts w:hint="cs"/>
          <w:rtl/>
        </w:rPr>
        <w:lastRenderedPageBreak/>
        <w:t>***</w:t>
      </w:r>
    </w:p>
    <w:p w14:paraId="75EE160B" w14:textId="77777777" w:rsidR="00BB795E" w:rsidRPr="00CA4A99" w:rsidRDefault="00BB795E" w:rsidP="00CA4A99">
      <w:pPr>
        <w:pStyle w:val="1"/>
        <w:rPr>
          <w:u w:val="none"/>
          <w:rtl/>
          <w:lang w:bidi="ar-KW"/>
        </w:rPr>
      </w:pPr>
      <w:r w:rsidRPr="00CA4A99">
        <w:rPr>
          <w:rFonts w:hint="cs"/>
          <w:u w:val="none"/>
          <w:rtl/>
          <w:lang w:bidi="ar-KW"/>
        </w:rPr>
        <w:t>الخاتمة</w:t>
      </w:r>
    </w:p>
    <w:p w14:paraId="49D0AC11" w14:textId="010C0212" w:rsidR="00BB795E" w:rsidRPr="004442CE" w:rsidRDefault="00887FE5" w:rsidP="006A167E">
      <w:pPr>
        <w:rPr>
          <w:b/>
          <w:lang w:bidi="ar-KW"/>
        </w:rPr>
      </w:pPr>
      <w:r w:rsidRPr="004442CE">
        <w:rPr>
          <w:rFonts w:hint="cs"/>
          <w:bCs/>
          <w:rtl/>
        </w:rPr>
        <w:t>[</w:t>
      </w:r>
      <w:r w:rsidR="00BB795E" w:rsidRPr="004442CE">
        <w:rPr>
          <w:rFonts w:hint="cs"/>
          <w:bCs/>
          <w:rtl/>
        </w:rPr>
        <w:t>1</w:t>
      </w:r>
      <w:r w:rsidRPr="004442CE">
        <w:rPr>
          <w:rFonts w:hint="cs"/>
          <w:bCs/>
          <w:rtl/>
        </w:rPr>
        <w:t>]</w:t>
      </w:r>
      <w:r w:rsidR="004C546D" w:rsidRPr="004442CE">
        <w:rPr>
          <w:rFonts w:hint="cs"/>
          <w:bCs/>
          <w:rtl/>
        </w:rPr>
        <w:t xml:space="preserve">: </w:t>
      </w:r>
      <w:r w:rsidR="00BB795E" w:rsidRPr="004442CE">
        <w:rPr>
          <w:rFonts w:hint="cs"/>
          <w:bCs/>
          <w:rtl/>
        </w:rPr>
        <w:t>من مبادئ علم التقديس والتنزيه وقسم توحيد الذات ومن أهم قواعد التقديس</w:t>
      </w:r>
      <w:r w:rsidRPr="004442CE">
        <w:rPr>
          <w:rFonts w:hint="cs"/>
          <w:bCs/>
          <w:rtl/>
        </w:rPr>
        <w:t xml:space="preserve"> </w:t>
      </w:r>
      <w:r w:rsidR="00BB795E" w:rsidRPr="004442CE">
        <w:rPr>
          <w:rFonts w:hint="cs"/>
          <w:bCs/>
          <w:rtl/>
        </w:rPr>
        <w:t>تنزيه ذات الله تعالى عن التغير والحدوث وقبول الحوادث</w:t>
      </w:r>
      <w:r w:rsidR="004C546D" w:rsidRPr="004442CE">
        <w:rPr>
          <w:rFonts w:hint="cs"/>
          <w:rtl/>
        </w:rPr>
        <w:t xml:space="preserve">: </w:t>
      </w:r>
      <w:r w:rsidRPr="004442CE">
        <w:rPr>
          <w:rFonts w:hint="cs"/>
          <w:rtl/>
        </w:rPr>
        <w:t>(</w:t>
      </w:r>
      <w:r w:rsidR="00BB795E" w:rsidRPr="004442CE">
        <w:rPr>
          <w:rFonts w:hint="cs"/>
          <w:rtl/>
        </w:rPr>
        <w:t>أ</w:t>
      </w:r>
      <w:r w:rsidR="00DE080D" w:rsidRPr="004442CE">
        <w:rPr>
          <w:rFonts w:hint="cs"/>
          <w:rtl/>
        </w:rPr>
        <w:t xml:space="preserve">) </w:t>
      </w:r>
      <w:r w:rsidR="00BB795E" w:rsidRPr="004442CE">
        <w:rPr>
          <w:rFonts w:hint="cs"/>
          <w:rtl/>
        </w:rPr>
        <w:t>الله تعالى له كمال الوجود الأول بلا ابتداء والآخر بلا انتهاء</w:t>
      </w:r>
      <w:r w:rsidRPr="004442CE">
        <w:rPr>
          <w:rFonts w:hint="cs"/>
          <w:rtl/>
        </w:rPr>
        <w:t xml:space="preserve">، </w:t>
      </w:r>
      <w:r w:rsidR="00BB795E" w:rsidRPr="004442CE">
        <w:rPr>
          <w:rFonts w:hint="cs"/>
          <w:rtl/>
        </w:rPr>
        <w:t>كما في قوله تعالى</w:t>
      </w:r>
      <w:r w:rsidR="004C546D" w:rsidRPr="004442CE">
        <w:rPr>
          <w:rFonts w:hint="cs"/>
          <w:rtl/>
        </w:rPr>
        <w:t xml:space="preserve">: </w:t>
      </w:r>
      <w:r w:rsidRPr="004442CE">
        <w:rPr>
          <w:rFonts w:hint="cs"/>
          <w:rtl/>
        </w:rPr>
        <w:t>{</w:t>
      </w:r>
      <w:r w:rsidR="00BB795E" w:rsidRPr="004442CE">
        <w:rPr>
          <w:rFonts w:hint="cs"/>
          <w:rtl/>
        </w:rPr>
        <w:t>هُوَ الْأَوَّلُ وَالْآخِرُ وَالظَّاهِرُ وَالْبَاطِنُ وَهُوَ بِكُلِّ شَيْءٍ عَلِيمٌ</w:t>
      </w:r>
      <w:r w:rsidRPr="004442CE">
        <w:rPr>
          <w:rFonts w:hint="cs"/>
          <w:rtl/>
        </w:rPr>
        <w:t>}،</w:t>
      </w:r>
      <w:r w:rsidR="00BB795E" w:rsidRPr="004442CE">
        <w:rPr>
          <w:rFonts w:hint="cs"/>
          <w:rtl/>
        </w:rPr>
        <w:t xml:space="preserve"> وقوله صلى الله عليه وسلم</w:t>
      </w:r>
      <w:r w:rsidR="004C546D" w:rsidRPr="004442CE">
        <w:rPr>
          <w:rFonts w:hint="cs"/>
          <w:rtl/>
        </w:rPr>
        <w:t xml:space="preserve">: </w:t>
      </w:r>
      <w:r w:rsidRPr="004442CE">
        <w:rPr>
          <w:rFonts w:hint="cs"/>
          <w:rtl/>
        </w:rPr>
        <w:t>(</w:t>
      </w:r>
      <w:r w:rsidR="00BB795E" w:rsidRPr="004442CE">
        <w:rPr>
          <w:rFonts w:hint="cs"/>
          <w:rtl/>
        </w:rPr>
        <w:t>اللهم أنت الأوَّلُ فليس قبلَك شيء</w:t>
      </w:r>
      <w:r w:rsidRPr="004442CE">
        <w:rPr>
          <w:rFonts w:hint="cs"/>
          <w:rtl/>
        </w:rPr>
        <w:t>،</w:t>
      </w:r>
      <w:r w:rsidR="00BB795E" w:rsidRPr="004442CE">
        <w:rPr>
          <w:rFonts w:hint="cs"/>
          <w:rtl/>
        </w:rPr>
        <w:t xml:space="preserve"> وأنت الآخِر فليس بعدَك شيء</w:t>
      </w:r>
      <w:r w:rsidRPr="004442CE">
        <w:rPr>
          <w:rFonts w:hint="cs"/>
          <w:rtl/>
        </w:rPr>
        <w:t>،</w:t>
      </w:r>
      <w:r w:rsidR="00BB795E" w:rsidRPr="004442CE">
        <w:rPr>
          <w:rFonts w:hint="cs"/>
          <w:rtl/>
        </w:rPr>
        <w:t xml:space="preserve"> وأنت الظاهرُ فليس فوقَكَ شيء</w:t>
      </w:r>
      <w:r w:rsidRPr="004442CE">
        <w:rPr>
          <w:rFonts w:hint="cs"/>
          <w:rtl/>
        </w:rPr>
        <w:t>،</w:t>
      </w:r>
      <w:r w:rsidR="00BB795E" w:rsidRPr="004442CE">
        <w:rPr>
          <w:rFonts w:hint="cs"/>
          <w:rtl/>
        </w:rPr>
        <w:t xml:space="preserve"> وأنت الباطن فليس دونَك شيء</w:t>
      </w:r>
      <w:r w:rsidR="00DE080D" w:rsidRPr="004442CE">
        <w:rPr>
          <w:rFonts w:hint="cs"/>
          <w:rtl/>
        </w:rPr>
        <w:t xml:space="preserve">) </w:t>
      </w:r>
      <w:r w:rsidRPr="004442CE">
        <w:rPr>
          <w:rFonts w:hint="cs"/>
          <w:rtl/>
        </w:rPr>
        <w:t>[</w:t>
      </w:r>
      <w:r w:rsidR="00BB795E" w:rsidRPr="004442CE">
        <w:rPr>
          <w:rFonts w:hint="cs"/>
          <w:rtl/>
        </w:rPr>
        <w:t>أخرجه مسلم</w:t>
      </w:r>
      <w:r w:rsidRPr="004442CE">
        <w:rPr>
          <w:rFonts w:hint="cs"/>
          <w:rtl/>
        </w:rPr>
        <w:t>]،</w:t>
      </w:r>
      <w:r w:rsidR="00BB795E" w:rsidRPr="004442CE">
        <w:rPr>
          <w:rFonts w:hint="cs"/>
          <w:rtl/>
        </w:rPr>
        <w:t xml:space="preserve"> فهو سبحانه الأزلي القديم بذاته</w:t>
      </w:r>
      <w:r w:rsidRPr="004442CE">
        <w:rPr>
          <w:rFonts w:hint="cs"/>
          <w:rtl/>
        </w:rPr>
        <w:t>،</w:t>
      </w:r>
      <w:r w:rsidR="00BB795E" w:rsidRPr="004442CE">
        <w:rPr>
          <w:rFonts w:hint="cs"/>
          <w:rtl/>
        </w:rPr>
        <w:t xml:space="preserve"> منزه عن الحدوث إذ ليس لذاته ابتداء</w:t>
      </w:r>
      <w:r w:rsidRPr="004442CE">
        <w:rPr>
          <w:rFonts w:hint="cs"/>
          <w:rtl/>
        </w:rPr>
        <w:t>،</w:t>
      </w:r>
      <w:r w:rsidR="00BB795E" w:rsidRPr="004442CE">
        <w:rPr>
          <w:rFonts w:hint="cs"/>
          <w:rtl/>
        </w:rPr>
        <w:t xml:space="preserve"> وهو سبحانه الأبدي الباقي بذاته إذ ليس لذاته انتهاء</w:t>
      </w:r>
      <w:r w:rsidRPr="004442CE">
        <w:rPr>
          <w:rFonts w:hint="cs"/>
          <w:rtl/>
        </w:rPr>
        <w:t>،</w:t>
      </w:r>
      <w:r w:rsidR="00BB795E" w:rsidRPr="004442CE">
        <w:rPr>
          <w:rFonts w:hint="cs"/>
          <w:rtl/>
        </w:rPr>
        <w:t xml:space="preserve"> له سبحانه كمال الحياة</w:t>
      </w:r>
      <w:r w:rsidRPr="004442CE">
        <w:rPr>
          <w:rFonts w:hint="cs"/>
          <w:rtl/>
        </w:rPr>
        <w:t>،</w:t>
      </w:r>
      <w:r w:rsidR="00BB795E" w:rsidRPr="004442CE">
        <w:rPr>
          <w:rFonts w:hint="cs"/>
          <w:rtl/>
        </w:rPr>
        <w:t xml:space="preserve"> فهي حياة أزلية ذاتية ليس لها ابتداء (</w:t>
      </w:r>
      <w:r w:rsidRPr="004442CE">
        <w:rPr>
          <w:rFonts w:hint="cs"/>
          <w:rtl/>
        </w:rPr>
        <w:t>(</w:t>
      </w:r>
      <w:r w:rsidR="00BB795E" w:rsidRPr="004442CE">
        <w:rPr>
          <w:rFonts w:hint="cs"/>
          <w:rtl/>
        </w:rPr>
        <w:t>الاول فليس قبلك شيء</w:t>
      </w:r>
      <w:r w:rsidR="00DE080D" w:rsidRPr="004442CE">
        <w:rPr>
          <w:rFonts w:hint="cs"/>
          <w:rtl/>
        </w:rPr>
        <w:t xml:space="preserve">) ) </w:t>
      </w:r>
      <w:r w:rsidRPr="004442CE">
        <w:rPr>
          <w:rFonts w:hint="cs"/>
          <w:rtl/>
        </w:rPr>
        <w:t>،</w:t>
      </w:r>
      <w:r w:rsidR="00BB795E" w:rsidRPr="004442CE">
        <w:rPr>
          <w:rFonts w:hint="cs"/>
          <w:rtl/>
        </w:rPr>
        <w:t xml:space="preserve"> وهي حياة أبدية ذاتية باقية ليس لها انتهاء (</w:t>
      </w:r>
      <w:r w:rsidRPr="004442CE">
        <w:rPr>
          <w:rFonts w:hint="cs"/>
          <w:rtl/>
        </w:rPr>
        <w:t>(</w:t>
      </w:r>
      <w:r w:rsidR="00BB795E" w:rsidRPr="004442CE">
        <w:rPr>
          <w:rFonts w:hint="cs"/>
          <w:rtl/>
        </w:rPr>
        <w:t>الآخر فليس بعدك شيء</w:t>
      </w:r>
      <w:r w:rsidR="00DE080D" w:rsidRPr="004442CE">
        <w:rPr>
          <w:rFonts w:hint="cs"/>
          <w:rtl/>
        </w:rPr>
        <w:t xml:space="preserve">) ) </w:t>
      </w:r>
      <w:r w:rsidRPr="004442CE">
        <w:rPr>
          <w:rFonts w:hint="cs"/>
          <w:rtl/>
        </w:rPr>
        <w:t>،</w:t>
      </w:r>
      <w:r w:rsidR="00BB795E" w:rsidRPr="004442CE">
        <w:rPr>
          <w:rFonts w:hint="cs"/>
          <w:rtl/>
        </w:rPr>
        <w:t xml:space="preserve"> فهو ال</w:t>
      </w:r>
      <w:r w:rsidR="00BB795E" w:rsidRPr="004442CE">
        <w:rPr>
          <w:rFonts w:hint="cs"/>
          <w:rtl/>
          <w:lang w:bidi="ar-QA"/>
        </w:rPr>
        <w:t>حي</w:t>
      </w:r>
      <w:r w:rsidR="00BB795E" w:rsidRPr="004442CE">
        <w:rPr>
          <w:rFonts w:hint="cs"/>
          <w:rtl/>
        </w:rPr>
        <w:t xml:space="preserve"> قبل كل </w:t>
      </w:r>
      <w:r w:rsidR="00BB795E" w:rsidRPr="004442CE">
        <w:rPr>
          <w:rFonts w:hint="cs"/>
          <w:rtl/>
          <w:lang w:bidi="ar-QA"/>
        </w:rPr>
        <w:t xml:space="preserve">حي وهو الحي </w:t>
      </w:r>
      <w:r w:rsidR="00BB795E" w:rsidRPr="004442CE">
        <w:rPr>
          <w:rFonts w:hint="cs"/>
          <w:rtl/>
        </w:rPr>
        <w:t>الذي لا يموت</w:t>
      </w:r>
      <w:r w:rsidRPr="004442CE">
        <w:rPr>
          <w:rFonts w:hint="cs"/>
          <w:rtl/>
        </w:rPr>
        <w:t>،</w:t>
      </w:r>
      <w:r w:rsidR="00BB795E" w:rsidRPr="004442CE">
        <w:rPr>
          <w:rFonts w:hint="cs"/>
          <w:rtl/>
        </w:rPr>
        <w:t xml:space="preserve"> وهو الحي بعد كل </w:t>
      </w:r>
      <w:proofErr w:type="spellStart"/>
      <w:r w:rsidR="00BB795E" w:rsidRPr="004442CE">
        <w:rPr>
          <w:rFonts w:hint="cs"/>
          <w:rtl/>
        </w:rPr>
        <w:t>ميت</w:t>
      </w:r>
      <w:r w:rsidRPr="004442CE">
        <w:rPr>
          <w:rFonts w:hint="cs"/>
          <w:rtl/>
        </w:rPr>
        <w:t>،</w:t>
      </w:r>
      <w:r w:rsidR="00BB795E" w:rsidRPr="004442CE">
        <w:rPr>
          <w:rFonts w:hint="cs"/>
          <w:rtl/>
        </w:rPr>
        <w:t>حياته</w:t>
      </w:r>
      <w:proofErr w:type="spellEnd"/>
      <w:r w:rsidR="00BB795E" w:rsidRPr="004442CE">
        <w:rPr>
          <w:rFonts w:hint="cs"/>
          <w:rtl/>
        </w:rPr>
        <w:t xml:space="preserve"> سبحانه تامة كاملة منزهة عن السنة والنوم والموت والفناء، كما في قوله تعالى</w:t>
      </w:r>
      <w:r w:rsidR="004C546D" w:rsidRPr="004442CE">
        <w:rPr>
          <w:rFonts w:hint="cs"/>
          <w:rtl/>
        </w:rPr>
        <w:t xml:space="preserve">: </w:t>
      </w:r>
      <w:r w:rsidRPr="004442CE">
        <w:rPr>
          <w:rFonts w:hint="cs"/>
          <w:rtl/>
        </w:rPr>
        <w:t>{</w:t>
      </w:r>
      <w:r w:rsidR="00BB795E" w:rsidRPr="004442CE">
        <w:rPr>
          <w:rFonts w:hint="cs"/>
          <w:rtl/>
        </w:rPr>
        <w:t>اللَّهُ لَا إِلَهَ إِلَّا هُوَ الْحَيُّ الْقَيُّومُ لَا تَأْخُذُهُ سِنَةٌ وَلَا نَوْمٌ لَهُ مَا فِي السَّمَوَاتِ وَمَا فِي الْأَرْضِ</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البقرة</w:t>
      </w:r>
      <w:r w:rsidR="004C546D" w:rsidRPr="004442CE">
        <w:rPr>
          <w:rFonts w:hint="cs"/>
          <w:rtl/>
        </w:rPr>
        <w:t xml:space="preserve">: </w:t>
      </w:r>
      <w:r w:rsidR="00BB795E" w:rsidRPr="004442CE">
        <w:rPr>
          <w:rFonts w:hint="cs"/>
          <w:rtl/>
        </w:rPr>
        <w:t>255</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snapToGrid w:val="0"/>
          <w:rtl/>
        </w:rPr>
        <w:t>{</w:t>
      </w:r>
      <w:r w:rsidR="00BB795E" w:rsidRPr="004442CE">
        <w:rPr>
          <w:rFonts w:hint="cs"/>
          <w:rtl/>
        </w:rPr>
        <w:t>وَتَوَكَّلْ عَلَى الْحَيِّ الَّذِي لَا يَمُوتُ وَسَبِّحْ بِحَمْدِهِ وَكَفَى بِهِ بِذُنُوبِ عِبَادِهِ خَبِيرًا</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الفرقان</w:t>
      </w:r>
      <w:r w:rsidR="004C546D" w:rsidRPr="004442CE">
        <w:rPr>
          <w:rFonts w:hint="cs"/>
          <w:rtl/>
        </w:rPr>
        <w:t xml:space="preserve">: </w:t>
      </w:r>
      <w:r w:rsidR="00BB795E" w:rsidRPr="004442CE">
        <w:rPr>
          <w:rFonts w:hint="cs"/>
          <w:rtl/>
        </w:rPr>
        <w:t>58</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كُلُّ شَيْءٍ هَالِكٌ إِلَّا وَجْهَهُ لَهُ الْحُكْمُ وَإِلَيْهِ تُرْجَعُونَ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القصص</w:t>
      </w:r>
      <w:r w:rsidR="004C546D" w:rsidRPr="004442CE">
        <w:rPr>
          <w:rFonts w:hint="cs"/>
          <w:rtl/>
        </w:rPr>
        <w:t xml:space="preserve">: </w:t>
      </w:r>
      <w:r w:rsidR="00BB795E" w:rsidRPr="004442CE">
        <w:rPr>
          <w:rFonts w:hint="cs"/>
          <w:rtl/>
        </w:rPr>
        <w:t>88</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كُلُّ مَنْ عَلَيْهَا فَانٍ * وَيَبْقَى وَجْهُ رَبِّكَ ذُو الْجَلَالِ وَالْإِكْرَامِ</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الرحمن</w:t>
      </w:r>
      <w:r w:rsidR="004C546D" w:rsidRPr="004442CE">
        <w:rPr>
          <w:rFonts w:hint="cs"/>
          <w:rtl/>
        </w:rPr>
        <w:t xml:space="preserve">: </w:t>
      </w:r>
      <w:r w:rsidR="00BB795E" w:rsidRPr="004442CE">
        <w:rPr>
          <w:rFonts w:hint="cs"/>
          <w:rtl/>
        </w:rPr>
        <w:t>26</w:t>
      </w:r>
      <w:r w:rsidRPr="004442CE">
        <w:rPr>
          <w:rFonts w:hint="cs"/>
          <w:rtl/>
        </w:rPr>
        <w:t>،</w:t>
      </w:r>
      <w:r w:rsidR="00BB795E" w:rsidRPr="004442CE">
        <w:rPr>
          <w:rFonts w:hint="cs"/>
          <w:rtl/>
        </w:rPr>
        <w:t xml:space="preserve"> 27</w:t>
      </w:r>
      <w:r w:rsidRPr="004442CE">
        <w:rPr>
          <w:rFonts w:hint="cs"/>
          <w:rtl/>
        </w:rPr>
        <w:t>]، (</w:t>
      </w:r>
      <w:r w:rsidR="00BB795E" w:rsidRPr="004442CE">
        <w:rPr>
          <w:rFonts w:hint="cs"/>
          <w:rtl/>
        </w:rPr>
        <w:t>ب</w:t>
      </w:r>
      <w:r w:rsidR="00DE080D" w:rsidRPr="004442CE">
        <w:rPr>
          <w:rFonts w:hint="cs"/>
          <w:rtl/>
        </w:rPr>
        <w:t xml:space="preserve">) </w:t>
      </w:r>
      <w:r w:rsidR="00BB795E" w:rsidRPr="004442CE">
        <w:rPr>
          <w:rFonts w:hint="cs"/>
          <w:rtl/>
        </w:rPr>
        <w:t>من تنزيه الله تعالى عن الحدوث والفناء</w:t>
      </w:r>
      <w:r w:rsidRPr="004442CE">
        <w:rPr>
          <w:rFonts w:hint="cs"/>
          <w:rtl/>
        </w:rPr>
        <w:t>،</w:t>
      </w:r>
      <w:r w:rsidR="00BB795E" w:rsidRPr="004442CE">
        <w:rPr>
          <w:rFonts w:hint="cs"/>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sidRPr="004442CE">
        <w:rPr>
          <w:rFonts w:hint="cs"/>
          <w:rtl/>
        </w:rPr>
        <w:t>،</w:t>
      </w:r>
      <w:r w:rsidR="00BB795E" w:rsidRPr="004442CE">
        <w:rPr>
          <w:rFonts w:hint="cs"/>
          <w:rtl/>
        </w:rPr>
        <w:t xml:space="preserve"> وذلك لأنه في علم الأصول فإن القديم الذاتي لا يقبل الحدوث</w:t>
      </w:r>
      <w:r w:rsidRPr="004442CE">
        <w:rPr>
          <w:rFonts w:hint="cs"/>
          <w:rtl/>
        </w:rPr>
        <w:t>،</w:t>
      </w:r>
      <w:r w:rsidR="00BB795E" w:rsidRPr="004442CE">
        <w:rPr>
          <w:rFonts w:hint="cs"/>
          <w:rtl/>
        </w:rPr>
        <w:t xml:space="preserve"> ولو قبل الحدوث لم يُؤمن عليه من الفناء</w:t>
      </w:r>
      <w:r w:rsidRPr="004442CE">
        <w:rPr>
          <w:rFonts w:hint="cs"/>
          <w:rtl/>
        </w:rPr>
        <w:t>،</w:t>
      </w:r>
      <w:r w:rsidR="00BB795E" w:rsidRPr="004442CE">
        <w:rPr>
          <w:rFonts w:hint="cs"/>
          <w:rtl/>
        </w:rPr>
        <w:t xml:space="preserve"> والحوادث نقص يضاد الكمال المتمثل في القدم الذاتي للذات</w:t>
      </w:r>
      <w:r w:rsidRPr="004442CE">
        <w:rPr>
          <w:rFonts w:hint="cs"/>
          <w:rtl/>
        </w:rPr>
        <w:t>،</w:t>
      </w:r>
      <w:r w:rsidR="00BB795E" w:rsidRPr="004442CE">
        <w:rPr>
          <w:rFonts w:hint="cs"/>
          <w:rtl/>
        </w:rPr>
        <w:t xml:space="preserve"> </w:t>
      </w:r>
      <w:r w:rsidR="00BB795E" w:rsidRPr="004442CE">
        <w:rPr>
          <w:rFonts w:hint="cs"/>
          <w:rtl/>
          <w:lang w:bidi="ar-KW"/>
        </w:rPr>
        <w:t>فالله عز وجل هو الأول فليس قبله شيء</w:t>
      </w:r>
      <w:r w:rsidRPr="004442CE">
        <w:rPr>
          <w:rFonts w:hint="cs"/>
          <w:rtl/>
          <w:lang w:bidi="ar-KW"/>
        </w:rPr>
        <w:t>،</w:t>
      </w:r>
      <w:r w:rsidR="00BB795E" w:rsidRPr="004442CE">
        <w:rPr>
          <w:rFonts w:hint="cs"/>
          <w:rtl/>
          <w:lang w:bidi="ar-KW"/>
        </w:rPr>
        <w:t xml:space="preserve"> متصف سبحانه بالأولية في ذاته وصفاته</w:t>
      </w:r>
      <w:r w:rsidRPr="004442CE">
        <w:rPr>
          <w:rFonts w:hint="cs"/>
          <w:rtl/>
          <w:lang w:bidi="ar-KW"/>
        </w:rPr>
        <w:t>،</w:t>
      </w:r>
      <w:r w:rsidR="00BB795E" w:rsidRPr="004442CE">
        <w:rPr>
          <w:rFonts w:hint="cs"/>
          <w:rtl/>
          <w:lang w:bidi="ar-KW"/>
        </w:rPr>
        <w:t xml:space="preserve"> ومعنى الأولية أنه سبحانه أزلي لا يقبل ذاته تغيرا أو حدوثا ويستحيل عليه قبول الحوادث لأن التغير والحدوث و حلول الحوادث</w:t>
      </w:r>
      <w:r w:rsidR="00BB795E" w:rsidRPr="004442CE">
        <w:rPr>
          <w:rFonts w:hint="cs"/>
          <w:rtl/>
        </w:rPr>
        <w:t xml:space="preserve"> نقص ومماثلة للمخلوقات يتنزه عنه كمال الذات وبيان ذلك أن نقول</w:t>
      </w:r>
      <w:r w:rsidR="004C546D" w:rsidRPr="004442CE">
        <w:rPr>
          <w:rFonts w:hint="cs"/>
          <w:rtl/>
        </w:rPr>
        <w:t xml:space="preserve">: </w:t>
      </w:r>
      <w:r w:rsidRPr="004442CE">
        <w:rPr>
          <w:rFonts w:hint="cs"/>
          <w:rtl/>
          <w:lang w:bidi="ar-KW"/>
        </w:rPr>
        <w:t>(</w:t>
      </w:r>
      <w:r w:rsidR="00BB795E" w:rsidRPr="004442CE">
        <w:rPr>
          <w:rFonts w:hint="cs"/>
          <w:rtl/>
          <w:lang w:bidi="ar-KW"/>
        </w:rPr>
        <w:t>ت</w:t>
      </w:r>
      <w:r w:rsidR="00DE080D" w:rsidRPr="004442CE">
        <w:rPr>
          <w:rFonts w:hint="cs"/>
          <w:rtl/>
          <w:lang w:bidi="ar-KW"/>
        </w:rPr>
        <w:t xml:space="preserve">) </w:t>
      </w:r>
      <w:r w:rsidR="00BB795E" w:rsidRPr="004442CE">
        <w:rPr>
          <w:rFonts w:hint="cs"/>
          <w:rtl/>
          <w:lang w:bidi="ar-KW"/>
        </w:rPr>
        <w:t xml:space="preserve">من الأدلة القرآنية على تنزيه الله تعالى عن التغير والحدوث و عن </w:t>
      </w:r>
      <w:r w:rsidR="00BB795E" w:rsidRPr="004442CE">
        <w:rPr>
          <w:rFonts w:hint="cs"/>
          <w:rtl/>
          <w:lang w:bidi="ar-KW"/>
        </w:rPr>
        <w:lastRenderedPageBreak/>
        <w:t>حلول الحوادث بذاته تقدس وتعالى</w:t>
      </w:r>
      <w:r w:rsidRPr="004442CE">
        <w:rPr>
          <w:rFonts w:hint="cs"/>
          <w:rtl/>
          <w:lang w:bidi="ar-KW"/>
        </w:rPr>
        <w:t>،</w:t>
      </w:r>
      <w:r w:rsidR="00BB795E" w:rsidRPr="004442CE">
        <w:rPr>
          <w:rFonts w:hint="cs"/>
          <w:rtl/>
          <w:lang w:bidi="ar-KW"/>
        </w:rPr>
        <w:t xml:space="preserve"> </w:t>
      </w:r>
      <w:r w:rsidR="00BB795E" w:rsidRPr="004442CE">
        <w:rPr>
          <w:rFonts w:hint="cs"/>
          <w:rtl/>
        </w:rPr>
        <w:t xml:space="preserve">قوله تعالى </w:t>
      </w:r>
      <w:r w:rsidRPr="004442CE">
        <w:rPr>
          <w:rFonts w:hint="cs"/>
          <w:rtl/>
        </w:rPr>
        <w:t>{</w:t>
      </w:r>
      <w:r w:rsidR="00BB795E" w:rsidRPr="004442CE">
        <w:rPr>
          <w:rFonts w:hint="cs"/>
          <w:bCs/>
          <w:rtl/>
        </w:rPr>
        <w:t>ليس كمثلِه شيء</w:t>
      </w:r>
      <w:r w:rsidRPr="004442CE">
        <w:rPr>
          <w:rFonts w:hint="cs"/>
          <w:bCs/>
          <w:rtl/>
        </w:rPr>
        <w:t>}</w:t>
      </w:r>
      <w:r w:rsidR="00BB795E" w:rsidRPr="004442CE">
        <w:rPr>
          <w:rFonts w:hint="cs"/>
          <w:rtl/>
        </w:rPr>
        <w:t xml:space="preserve"> [سورة الشورى</w:t>
      </w:r>
      <w:r w:rsidR="004C546D" w:rsidRPr="004442CE">
        <w:rPr>
          <w:rFonts w:hint="cs"/>
          <w:rtl/>
        </w:rPr>
        <w:t xml:space="preserve">: </w:t>
      </w:r>
      <w:r w:rsidR="00BB795E" w:rsidRPr="004442CE">
        <w:rPr>
          <w:rFonts w:hint="cs"/>
          <w:rtl/>
        </w:rPr>
        <w:t xml:space="preserve">11]، في هذه الآية نفي المشابهة والمماثلة بين الله تعالى وخلقه ومعناه أن الله تعالى لا يشبه شيئًا من خلقه بوجه من الوجوه، </w:t>
      </w:r>
      <w:r w:rsidR="00BB795E" w:rsidRPr="004442CE">
        <w:rPr>
          <w:rFonts w:hint="cs"/>
          <w:rtl/>
          <w:lang w:bidi="ar-KW"/>
        </w:rPr>
        <w:t>ومنها أنه يستحيل عليه التغير والحدوث وقبول الحوادث لأن التغير والحدوث و حلول الحوادث من صفات المخلوق</w:t>
      </w:r>
      <w:r w:rsidRPr="004442CE">
        <w:rPr>
          <w:rFonts w:hint="cs"/>
          <w:rtl/>
          <w:lang w:bidi="ar-KW"/>
        </w:rPr>
        <w:t>،</w:t>
      </w:r>
      <w:r w:rsidR="00BB795E" w:rsidRPr="004442CE">
        <w:rPr>
          <w:rFonts w:hint="cs"/>
          <w:rtl/>
          <w:lang w:bidi="ar-KW"/>
        </w:rPr>
        <w:t xml:space="preserve"> </w:t>
      </w:r>
      <w:r w:rsidR="00BB795E" w:rsidRPr="004442CE">
        <w:rPr>
          <w:rFonts w:hint="cs"/>
          <w:rtl/>
        </w:rPr>
        <w:t>وقوله تعالى</w:t>
      </w:r>
      <w:r w:rsidR="004C546D" w:rsidRPr="004442CE">
        <w:rPr>
          <w:rFonts w:hint="cs"/>
          <w:rtl/>
        </w:rPr>
        <w:t xml:space="preserve">: </w:t>
      </w:r>
      <w:r w:rsidRPr="004442CE">
        <w:rPr>
          <w:rFonts w:hint="cs"/>
          <w:bCs/>
          <w:rtl/>
        </w:rPr>
        <w:t>{</w:t>
      </w:r>
      <w:r w:rsidR="00BB795E" w:rsidRPr="004442CE">
        <w:rPr>
          <w:rFonts w:hint="cs"/>
          <w:bCs/>
          <w:rtl/>
        </w:rPr>
        <w:t>وللهِ المثَلُ الأعلى</w:t>
      </w:r>
      <w:r w:rsidRPr="004442CE">
        <w:rPr>
          <w:rFonts w:hint="cs"/>
          <w:bCs/>
          <w:rtl/>
        </w:rPr>
        <w:t>}</w:t>
      </w:r>
      <w:r w:rsidR="00BB795E" w:rsidRPr="004442CE">
        <w:rPr>
          <w:rFonts w:hint="cs"/>
          <w:rtl/>
        </w:rPr>
        <w:t xml:space="preserve"> [سورة النحل</w:t>
      </w:r>
      <w:r w:rsidR="004C546D" w:rsidRPr="004442CE">
        <w:rPr>
          <w:rFonts w:hint="cs"/>
          <w:rtl/>
        </w:rPr>
        <w:t xml:space="preserve">: </w:t>
      </w:r>
      <w:r w:rsidR="00BB795E" w:rsidRPr="004442CE">
        <w:rPr>
          <w:rFonts w:hint="cs"/>
          <w:rtl/>
        </w:rPr>
        <w:t xml:space="preserve">60] أي الوصف الذي لا يشبه وصف غيره، فلا يوصف ربنا عزَّ وجلَّ بصفات المخلوقين من </w:t>
      </w:r>
      <w:r w:rsidR="00BB795E" w:rsidRPr="004442CE">
        <w:rPr>
          <w:rFonts w:hint="cs"/>
          <w:rtl/>
          <w:lang w:bidi="ar-KW"/>
        </w:rPr>
        <w:t>التغير والحدوث وقبول الحوادث</w:t>
      </w:r>
      <w:r w:rsidRPr="004442CE">
        <w:rPr>
          <w:rFonts w:hint="cs"/>
          <w:rtl/>
          <w:lang w:bidi="ar-KW"/>
        </w:rPr>
        <w:t>،</w:t>
      </w:r>
      <w:r w:rsidR="00BB795E" w:rsidRPr="004442CE">
        <w:rPr>
          <w:rFonts w:hint="cs"/>
          <w:rtl/>
          <w:lang w:bidi="ar-KW"/>
        </w:rPr>
        <w:t xml:space="preserve"> </w:t>
      </w:r>
      <w:r w:rsidR="00BB795E" w:rsidRPr="004442CE">
        <w:rPr>
          <w:rFonts w:hint="cs"/>
          <w:rtl/>
        </w:rPr>
        <w:t>وقوله تعالى</w:t>
      </w:r>
      <w:r w:rsidR="004C546D" w:rsidRPr="004442CE">
        <w:rPr>
          <w:rFonts w:hint="cs"/>
          <w:rtl/>
        </w:rPr>
        <w:t xml:space="preserve">: </w:t>
      </w:r>
      <w:r w:rsidRPr="004442CE">
        <w:rPr>
          <w:rFonts w:hint="cs"/>
          <w:bCs/>
          <w:rtl/>
        </w:rPr>
        <w:t>{</w:t>
      </w:r>
      <w:r w:rsidR="00BB795E" w:rsidRPr="004442CE">
        <w:rPr>
          <w:rFonts w:hint="cs"/>
          <w:bCs/>
          <w:rtl/>
        </w:rPr>
        <w:t>فلا تضربوا للهِ الأمثال</w:t>
      </w:r>
      <w:r w:rsidRPr="004442CE">
        <w:rPr>
          <w:rFonts w:hint="cs"/>
          <w:bCs/>
          <w:rtl/>
        </w:rPr>
        <w:t xml:space="preserve">} </w:t>
      </w:r>
      <w:r w:rsidR="00BB795E" w:rsidRPr="004442CE">
        <w:rPr>
          <w:rFonts w:hint="cs"/>
          <w:rtl/>
        </w:rPr>
        <w:t>[سورة النحل</w:t>
      </w:r>
      <w:r w:rsidR="004C546D" w:rsidRPr="004442CE">
        <w:rPr>
          <w:rFonts w:hint="cs"/>
          <w:rtl/>
        </w:rPr>
        <w:t xml:space="preserve">: </w:t>
      </w:r>
      <w:r w:rsidR="00BB795E" w:rsidRPr="004442CE">
        <w:rPr>
          <w:rFonts w:hint="cs"/>
          <w:rtl/>
        </w:rPr>
        <w:t>74]، أي لا تجعلوا لله الشبيهَ والمِثْل فإن اللهَ تعالى لا شبيه له ولا مثيل له، فذاتُه سبحانه لا يشبه الذواتِ</w:t>
      </w:r>
      <w:r w:rsidRPr="004442CE">
        <w:rPr>
          <w:rFonts w:hint="cs"/>
          <w:rtl/>
        </w:rPr>
        <w:t>،</w:t>
      </w:r>
      <w:r w:rsidR="00BB795E" w:rsidRPr="004442CE">
        <w:rPr>
          <w:rFonts w:hint="cs"/>
          <w:rtl/>
        </w:rPr>
        <w:t xml:space="preserve"> و</w:t>
      </w:r>
      <w:r w:rsidR="00BB795E" w:rsidRPr="004442CE">
        <w:rPr>
          <w:rFonts w:hint="cs"/>
          <w:rtl/>
          <w:lang w:bidi="ar-KW"/>
        </w:rPr>
        <w:t>يستحيل عليه التغير والحدوث وقبول الحوادث لأن التغير والحدوث و حلول الحوادث من صفات المخلوق</w:t>
      </w:r>
      <w:r w:rsidRPr="004442CE">
        <w:rPr>
          <w:rFonts w:hint="cs"/>
          <w:rtl/>
          <w:lang w:bidi="ar-KW"/>
        </w:rPr>
        <w:t>،</w:t>
      </w:r>
      <w:r w:rsidR="00BB795E" w:rsidRPr="004442CE">
        <w:rPr>
          <w:rFonts w:hint="cs"/>
          <w:rtl/>
          <w:lang w:bidi="ar-KW"/>
        </w:rPr>
        <w:t xml:space="preserve"> </w:t>
      </w:r>
      <w:r w:rsidR="00BB795E" w:rsidRPr="004442CE">
        <w:rPr>
          <w:rFonts w:hint="cs"/>
          <w:rtl/>
        </w:rPr>
        <w:t>وقوله تعالى</w:t>
      </w:r>
      <w:r w:rsidR="004C546D" w:rsidRPr="004442CE">
        <w:rPr>
          <w:rFonts w:hint="cs"/>
          <w:rtl/>
        </w:rPr>
        <w:t xml:space="preserve">: </w:t>
      </w:r>
      <w:r w:rsidRPr="004442CE">
        <w:rPr>
          <w:rFonts w:hint="cs"/>
          <w:bCs/>
          <w:rtl/>
        </w:rPr>
        <w:t>{</w:t>
      </w:r>
      <w:r w:rsidR="00BB795E" w:rsidRPr="004442CE">
        <w:rPr>
          <w:rFonts w:hint="cs"/>
          <w:bCs/>
          <w:rtl/>
        </w:rPr>
        <w:t>هل تعلمُ لهُ سميًّا</w:t>
      </w:r>
      <w:r w:rsidRPr="004442CE">
        <w:rPr>
          <w:rFonts w:hint="cs"/>
          <w:bCs/>
          <w:rtl/>
        </w:rPr>
        <w:t xml:space="preserve">} </w:t>
      </w:r>
      <w:r w:rsidR="00BB795E" w:rsidRPr="004442CE">
        <w:rPr>
          <w:rFonts w:hint="cs"/>
          <w:rtl/>
        </w:rPr>
        <w:t>[سورة مريم</w:t>
      </w:r>
      <w:r w:rsidR="004C546D" w:rsidRPr="004442CE">
        <w:rPr>
          <w:rFonts w:hint="cs"/>
          <w:rtl/>
        </w:rPr>
        <w:t xml:space="preserve">: </w:t>
      </w:r>
      <w:r w:rsidR="00BB795E" w:rsidRPr="004442CE">
        <w:rPr>
          <w:rFonts w:hint="cs"/>
          <w:rtl/>
        </w:rPr>
        <w:t>65</w:t>
      </w:r>
      <w:r w:rsidRPr="004442CE">
        <w:rPr>
          <w:rFonts w:hint="cs"/>
          <w:rtl/>
        </w:rPr>
        <w:t>]</w:t>
      </w:r>
      <w:r w:rsidR="00BB795E" w:rsidRPr="004442CE">
        <w:rPr>
          <w:rFonts w:hint="cs"/>
          <w:rtl/>
        </w:rPr>
        <w:t>أي مِثلاً، فالله تعالى لا مِثْلَ له ولا شبيه ولا نظير، فذاتُه سبحانه لا يشبه الذواتِ و</w:t>
      </w:r>
      <w:r w:rsidR="00BB795E" w:rsidRPr="004442CE">
        <w:rPr>
          <w:rFonts w:hint="cs"/>
          <w:rtl/>
          <w:lang w:bidi="ar-KW"/>
        </w:rPr>
        <w:t>يستحيل عليه التغير والحدوث وقبول الحوادث لأن التغير والحدوث و حلول الحوادث من صفات المخلوق</w:t>
      </w:r>
      <w:r w:rsidRPr="004442CE">
        <w:rPr>
          <w:rFonts w:hint="cs"/>
          <w:rtl/>
          <w:lang w:bidi="ar-KW"/>
        </w:rPr>
        <w:t>،</w:t>
      </w:r>
      <w:r w:rsidR="00BB795E" w:rsidRPr="004442CE">
        <w:rPr>
          <w:rFonts w:hint="cs"/>
          <w:rtl/>
          <w:lang w:bidi="ar-KW"/>
        </w:rPr>
        <w:t xml:space="preserve"> </w:t>
      </w:r>
      <w:r w:rsidR="00BB795E" w:rsidRPr="004442CE">
        <w:rPr>
          <w:rFonts w:hint="cs"/>
          <w:rtl/>
        </w:rPr>
        <w:t>وقوله تعالى</w:t>
      </w:r>
      <w:r w:rsidR="004C546D" w:rsidRPr="004442CE">
        <w:rPr>
          <w:rFonts w:hint="cs"/>
          <w:rtl/>
        </w:rPr>
        <w:t xml:space="preserve">: </w:t>
      </w:r>
      <w:r w:rsidRPr="004442CE">
        <w:rPr>
          <w:rFonts w:hint="cs"/>
          <w:bCs/>
          <w:rtl/>
        </w:rPr>
        <w:t>{</w:t>
      </w:r>
      <w:r w:rsidR="00BB795E" w:rsidRPr="004442CE">
        <w:rPr>
          <w:rFonts w:hint="cs"/>
          <w:bCs/>
          <w:rtl/>
        </w:rPr>
        <w:t>وَلَمْ يَكُن لَّهُ كُفُوًا أَحَدٌ</w:t>
      </w:r>
      <w:r w:rsidRPr="004442CE">
        <w:rPr>
          <w:rFonts w:hint="cs"/>
          <w:bCs/>
          <w:rtl/>
        </w:rPr>
        <w:t>}</w:t>
      </w:r>
      <w:r w:rsidR="00BB795E" w:rsidRPr="004442CE">
        <w:rPr>
          <w:rFonts w:hint="cs"/>
          <w:rtl/>
        </w:rPr>
        <w:t xml:space="preserve"> [سورة الإخلاص</w:t>
      </w:r>
      <w:r w:rsidR="004C546D" w:rsidRPr="004442CE">
        <w:rPr>
          <w:rFonts w:hint="cs"/>
          <w:rtl/>
        </w:rPr>
        <w:t xml:space="preserve">: </w:t>
      </w:r>
      <w:r w:rsidR="00BB795E" w:rsidRPr="004442CE">
        <w:rPr>
          <w:rFonts w:hint="cs"/>
          <w:rtl/>
        </w:rPr>
        <w:t>4] أي لا نظير له بوجه من الوجوه، ولا كفء له ولا شبيه</w:t>
      </w:r>
      <w:r w:rsidRPr="004442CE">
        <w:rPr>
          <w:rFonts w:hint="cs"/>
          <w:rtl/>
        </w:rPr>
        <w:t>،</w:t>
      </w:r>
      <w:r w:rsidR="00BB795E" w:rsidRPr="004442CE">
        <w:rPr>
          <w:rFonts w:hint="cs"/>
          <w:rtl/>
        </w:rPr>
        <w:t xml:space="preserve"> فلا يوصف ربنا عزَّ وجلَّ بصفات المخلوقين من </w:t>
      </w:r>
      <w:r w:rsidR="00BB795E" w:rsidRPr="004442CE">
        <w:rPr>
          <w:rFonts w:hint="cs"/>
          <w:rtl/>
          <w:lang w:bidi="ar-KW"/>
        </w:rPr>
        <w:t>التغير والحدوث وقبول الحوادث</w:t>
      </w:r>
      <w:r w:rsidRPr="004442CE">
        <w:rPr>
          <w:rFonts w:hint="cs"/>
          <w:rtl/>
          <w:lang w:bidi="ar-KW"/>
        </w:rPr>
        <w:t xml:space="preserve">، </w:t>
      </w:r>
      <w:r w:rsidRPr="004442CE">
        <w:rPr>
          <w:rFonts w:hint="cs"/>
          <w:rtl/>
        </w:rPr>
        <w:t>(</w:t>
      </w:r>
      <w:r w:rsidR="00BB795E" w:rsidRPr="004442CE">
        <w:rPr>
          <w:rFonts w:hint="cs"/>
          <w:rtl/>
        </w:rPr>
        <w:t>ث</w:t>
      </w:r>
      <w:r w:rsidR="00DE080D" w:rsidRPr="004442CE">
        <w:rPr>
          <w:rFonts w:hint="cs"/>
          <w:rtl/>
        </w:rPr>
        <w:t xml:space="preserve">) </w:t>
      </w:r>
      <w:r w:rsidR="00BB795E" w:rsidRPr="004442CE">
        <w:rPr>
          <w:rFonts w:hint="cs"/>
          <w:rtl/>
        </w:rPr>
        <w:t>تنزيه الله تعالى عن التغير والحدوث هو الدليل الذي استعمله نبي الله إبراهيم عليه السلام في إثبات عدم ألوهية الشمس والقمر والكواكب قال تعالى</w:t>
      </w:r>
      <w:r w:rsidR="004C546D" w:rsidRPr="004442CE">
        <w:rPr>
          <w:rFonts w:hint="cs"/>
          <w:rtl/>
        </w:rPr>
        <w:t xml:space="preserve">: </w:t>
      </w:r>
      <w:r w:rsidRPr="004442CE">
        <w:rPr>
          <w:rFonts w:hint="cs"/>
          <w:bCs/>
          <w:rtl/>
        </w:rPr>
        <w:t>{</w:t>
      </w:r>
      <w:r w:rsidR="00BB795E" w:rsidRPr="004442CE">
        <w:rPr>
          <w:rFonts w:hint="cs"/>
          <w:bCs/>
          <w:rtl/>
        </w:rPr>
        <w:t>قَالَ هَذَا رَبِّي فَلَمَّا أَفَلَ قَالَ لَا أُحِبُّ الْآفِلِينَ</w:t>
      </w:r>
      <w:r w:rsidRPr="004442CE">
        <w:rPr>
          <w:rFonts w:hint="cs"/>
          <w:bCs/>
          <w:rtl/>
        </w:rPr>
        <w:t xml:space="preserve">} </w:t>
      </w:r>
      <w:r w:rsidRPr="004442CE">
        <w:rPr>
          <w:rFonts w:hint="cs"/>
          <w:rtl/>
        </w:rPr>
        <w:t>[</w:t>
      </w:r>
      <w:r w:rsidR="00BB795E" w:rsidRPr="004442CE">
        <w:rPr>
          <w:rFonts w:hint="cs"/>
          <w:rtl/>
        </w:rPr>
        <w:t>الأنعام</w:t>
      </w:r>
      <w:r w:rsidR="004C546D" w:rsidRPr="004442CE">
        <w:rPr>
          <w:rFonts w:hint="cs"/>
          <w:rtl/>
        </w:rPr>
        <w:t xml:space="preserve">: </w:t>
      </w:r>
      <w:r w:rsidR="00BB795E" w:rsidRPr="004442CE">
        <w:rPr>
          <w:rFonts w:hint="cs"/>
          <w:rtl/>
        </w:rPr>
        <w:t>76]</w:t>
      </w:r>
      <w:r w:rsidRPr="004442CE">
        <w:rPr>
          <w:rFonts w:hint="cs"/>
          <w:rtl/>
        </w:rPr>
        <w:t>،</w:t>
      </w:r>
      <w:r w:rsidR="00BB795E" w:rsidRPr="004442CE">
        <w:rPr>
          <w:rFonts w:hint="cs"/>
          <w:rtl/>
        </w:rPr>
        <w:t xml:space="preserve"> قال المفسرون</w:t>
      </w:r>
      <w:r w:rsidR="004C546D" w:rsidRPr="004442CE">
        <w:rPr>
          <w:rFonts w:hint="cs"/>
          <w:rtl/>
        </w:rPr>
        <w:t xml:space="preserve">: </w:t>
      </w:r>
      <w:r w:rsidR="00BB795E" w:rsidRPr="004442CE">
        <w:rPr>
          <w:rFonts w:hint="cs"/>
          <w:rtl/>
        </w:rPr>
        <w:t>قال ذلك لقومه تنبيها لهم على أن القمر لتغير حاله لا يصلح للإلهية وأن من اتخذه إلها فهو ضال</w:t>
      </w:r>
      <w:r w:rsidRPr="004442CE">
        <w:rPr>
          <w:rFonts w:hint="cs"/>
          <w:rtl/>
        </w:rPr>
        <w:t>،</w:t>
      </w:r>
      <w:r w:rsidR="00BB795E" w:rsidRPr="004442CE">
        <w:rPr>
          <w:rFonts w:hint="cs"/>
          <w:rtl/>
        </w:rPr>
        <w:t xml:space="preserve"> وتنبيها لهم أن الله دائم لا يزول</w:t>
      </w:r>
      <w:r w:rsidRPr="004442CE">
        <w:rPr>
          <w:rFonts w:hint="cs"/>
          <w:rtl/>
        </w:rPr>
        <w:t>،</w:t>
      </w:r>
      <w:r w:rsidR="00BB795E" w:rsidRPr="004442CE">
        <w:rPr>
          <w:rFonts w:hint="cs"/>
          <w:rtl/>
        </w:rPr>
        <w:t xml:space="preserve"> وأن الزوال نقص لا يصلح للإله المتصف بالكمال وأن </w:t>
      </w:r>
      <w:r w:rsidRPr="004442CE">
        <w:rPr>
          <w:rFonts w:hint="cs"/>
          <w:rtl/>
        </w:rPr>
        <w:t>(</w:t>
      </w:r>
      <w:r w:rsidR="00BB795E" w:rsidRPr="004442CE">
        <w:rPr>
          <w:rFonts w:hint="cs"/>
          <w:rtl/>
        </w:rPr>
        <w:t>الآفلين</w:t>
      </w:r>
      <w:r w:rsidR="00DE080D" w:rsidRPr="004442CE">
        <w:rPr>
          <w:rFonts w:hint="cs"/>
          <w:rtl/>
        </w:rPr>
        <w:t xml:space="preserve">) </w:t>
      </w:r>
      <w:r w:rsidR="00BB795E" w:rsidRPr="004442CE">
        <w:rPr>
          <w:rFonts w:hint="cs"/>
          <w:rtl/>
        </w:rPr>
        <w:t>أي الأرباب المنتقلين من مكان إلى مكان المتغيرين من حال إلى حال فإنهم بمعزل من استحقاق الربوبية والإلهية</w:t>
      </w:r>
      <w:r w:rsidRPr="004442CE">
        <w:rPr>
          <w:rFonts w:hint="cs"/>
          <w:rtl/>
        </w:rPr>
        <w:t>،</w:t>
      </w:r>
      <w:r w:rsidR="00BB795E" w:rsidRPr="004442CE">
        <w:rPr>
          <w:rFonts w:hint="cs"/>
          <w:rtl/>
        </w:rPr>
        <w:t xml:space="preserve"> وتنبيها على أن من غاب بعد الظهور كان حادثا مسخرا وليس برب أزلي أول ليس بمحدث</w:t>
      </w:r>
      <w:r w:rsidRPr="004442CE">
        <w:rPr>
          <w:rFonts w:hint="cs"/>
          <w:rtl/>
        </w:rPr>
        <w:t>،</w:t>
      </w:r>
      <w:r w:rsidR="00BB795E" w:rsidRPr="004442CE">
        <w:rPr>
          <w:rFonts w:hint="cs"/>
          <w:rtl/>
        </w:rPr>
        <w:t xml:space="preserve"> منزه عما لا يليق بذاته الأقدس من لوازم الإمكان ولواحق التغير والحدوث</w:t>
      </w:r>
      <w:r w:rsidRPr="004442CE">
        <w:rPr>
          <w:rFonts w:hint="cs"/>
          <w:rtl/>
        </w:rPr>
        <w:t>،</w:t>
      </w:r>
      <w:r w:rsidR="00BB795E" w:rsidRPr="004442CE">
        <w:rPr>
          <w:rFonts w:hint="cs"/>
          <w:rtl/>
        </w:rPr>
        <w:t xml:space="preserve"> ولهذا تبرأ من آلهتهم بقوله عليه السلام في سورة الأنعام</w:t>
      </w:r>
      <w:r w:rsidRPr="004442CE">
        <w:rPr>
          <w:rFonts w:hint="cs"/>
          <w:rtl/>
        </w:rPr>
        <w:t>،</w:t>
      </w:r>
      <w:r w:rsidR="00BB795E" w:rsidRPr="004442CE">
        <w:rPr>
          <w:rFonts w:hint="cs"/>
          <w:rtl/>
        </w:rPr>
        <w:t xml:space="preserve"> قال تعالى</w:t>
      </w:r>
      <w:r w:rsidR="004C546D" w:rsidRPr="004442CE">
        <w:rPr>
          <w:rFonts w:hint="cs"/>
          <w:rtl/>
        </w:rPr>
        <w:t xml:space="preserve">: </w:t>
      </w:r>
      <w:r w:rsidRPr="004442CE">
        <w:rPr>
          <w:rFonts w:hint="cs"/>
          <w:bCs/>
          <w:rtl/>
        </w:rPr>
        <w:t>{</w:t>
      </w:r>
      <w:r w:rsidR="00BB795E" w:rsidRPr="004442CE">
        <w:rPr>
          <w:rFonts w:hint="cs"/>
          <w:bCs/>
          <w:rtl/>
        </w:rPr>
        <w:t>قَالَ يَا قَوْمِ إِنِّي بَرِيءٌ مِمَّا تُشْرِكُونَ * إِنِّي وَجَّهْتُ وَجْهِيَ لِلَّذِي فَطَرَ السَّمَوَاتِ وَالْأَرْضَ حَنِيفًا وَمَا أَنَا مِنَ الْمُشْرِكِينَ</w:t>
      </w:r>
      <w:r w:rsidRPr="004442CE">
        <w:rPr>
          <w:rFonts w:hint="cs"/>
          <w:bCs/>
          <w:rtl/>
        </w:rPr>
        <w:t>}</w:t>
      </w:r>
      <w:r w:rsidR="00BB795E" w:rsidRPr="004442CE">
        <w:rPr>
          <w:rFonts w:hint="cs"/>
          <w:bCs/>
          <w:rtl/>
        </w:rPr>
        <w:t xml:space="preserve"> </w:t>
      </w:r>
      <w:r w:rsidRPr="004442CE">
        <w:rPr>
          <w:rFonts w:hint="cs"/>
          <w:rtl/>
        </w:rPr>
        <w:t>[</w:t>
      </w:r>
      <w:r w:rsidR="00BB795E" w:rsidRPr="004442CE">
        <w:rPr>
          <w:rFonts w:hint="cs"/>
          <w:rtl/>
        </w:rPr>
        <w:t>الأنعام</w:t>
      </w:r>
      <w:r w:rsidR="004C546D" w:rsidRPr="004442CE">
        <w:rPr>
          <w:rFonts w:hint="cs"/>
          <w:rtl/>
        </w:rPr>
        <w:t xml:space="preserve">: </w:t>
      </w:r>
      <w:r w:rsidR="00BB795E" w:rsidRPr="004442CE">
        <w:rPr>
          <w:rFonts w:hint="cs"/>
          <w:rtl/>
        </w:rPr>
        <w:t>78</w:t>
      </w:r>
      <w:r w:rsidRPr="004442CE">
        <w:rPr>
          <w:rFonts w:hint="cs"/>
          <w:rtl/>
        </w:rPr>
        <w:t>،</w:t>
      </w:r>
      <w:r w:rsidR="00BB795E" w:rsidRPr="004442CE">
        <w:rPr>
          <w:rFonts w:hint="cs"/>
          <w:rtl/>
        </w:rPr>
        <w:t xml:space="preserve"> 79</w:t>
      </w:r>
      <w:r w:rsidRPr="004442CE">
        <w:rPr>
          <w:rFonts w:hint="cs"/>
          <w:rtl/>
        </w:rPr>
        <w:t>]،</w:t>
      </w:r>
      <w:r w:rsidRPr="004442CE">
        <w:rPr>
          <w:rFonts w:hint="cs"/>
          <w:bCs/>
          <w:rtl/>
        </w:rPr>
        <w:t xml:space="preserve"> </w:t>
      </w:r>
      <w:r w:rsidR="00BB795E" w:rsidRPr="004442CE">
        <w:rPr>
          <w:rFonts w:hint="cs"/>
          <w:rtl/>
        </w:rPr>
        <w:t>ومعناه</w:t>
      </w:r>
      <w:r w:rsidRPr="004442CE">
        <w:rPr>
          <w:rFonts w:hint="cs"/>
          <w:rtl/>
        </w:rPr>
        <w:t xml:space="preserve"> </w:t>
      </w:r>
      <w:r w:rsidR="00BB795E" w:rsidRPr="004442CE">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sidRPr="004442CE">
        <w:rPr>
          <w:rFonts w:hint="cs"/>
          <w:rtl/>
        </w:rPr>
        <w:t>، (</w:t>
      </w:r>
      <w:r w:rsidR="00BB795E" w:rsidRPr="004442CE">
        <w:rPr>
          <w:rFonts w:hint="cs"/>
          <w:rtl/>
        </w:rPr>
        <w:t>ج</w:t>
      </w:r>
      <w:r w:rsidR="00DE080D" w:rsidRPr="004442CE">
        <w:rPr>
          <w:rFonts w:hint="cs"/>
          <w:rtl/>
        </w:rPr>
        <w:t xml:space="preserve">) </w:t>
      </w:r>
      <w:r w:rsidR="00BB795E" w:rsidRPr="004442CE">
        <w:rPr>
          <w:rFonts w:hint="cs"/>
          <w:rtl/>
        </w:rPr>
        <w:t xml:space="preserve">الأفول معناه التغير والتبدل من حال إلى حال بالظهور والاختفاء والقوة والفناء والتأثير </w:t>
      </w:r>
      <w:r w:rsidR="00BB795E" w:rsidRPr="004442CE">
        <w:rPr>
          <w:rFonts w:hint="cs"/>
          <w:rtl/>
        </w:rPr>
        <w:lastRenderedPageBreak/>
        <w:t>والزوال وهذا الأفول صفة نقص تنزه عنها ذات الرحمن تقدس وتعالى</w:t>
      </w:r>
      <w:r w:rsidRPr="004442CE">
        <w:rPr>
          <w:rFonts w:hint="cs"/>
          <w:rtl/>
        </w:rPr>
        <w:t>،</w:t>
      </w:r>
      <w:r w:rsidR="00BB795E" w:rsidRPr="004442CE">
        <w:rPr>
          <w:rFonts w:hint="cs"/>
          <w:rtl/>
        </w:rPr>
        <w:t xml:space="preserve"> فكل متغير يقبل الظهور تارة و الاختفاء تارة</w:t>
      </w:r>
      <w:r w:rsidRPr="004442CE">
        <w:rPr>
          <w:rFonts w:hint="cs"/>
          <w:rtl/>
        </w:rPr>
        <w:t xml:space="preserve"> </w:t>
      </w:r>
      <w:r w:rsidR="00BB795E" w:rsidRPr="004442CE">
        <w:rPr>
          <w:rFonts w:hint="cs"/>
          <w:rtl/>
        </w:rPr>
        <w:t>والتأثير تارة والزوال تارة أخري لا يصلح أن يكون إلها البتة</w:t>
      </w:r>
      <w:r w:rsidRPr="004442CE">
        <w:rPr>
          <w:rFonts w:eastAsia="Times New Roman" w:hint="cs"/>
          <w:rtl/>
        </w:rPr>
        <w:t xml:space="preserve">، </w:t>
      </w:r>
      <w:r w:rsidRPr="004442CE">
        <w:rPr>
          <w:rFonts w:hint="cs"/>
          <w:rtl/>
        </w:rPr>
        <w:t>(</w:t>
      </w:r>
      <w:r w:rsidR="00BB795E" w:rsidRPr="004442CE">
        <w:rPr>
          <w:rFonts w:hint="cs"/>
          <w:rtl/>
        </w:rPr>
        <w:t>ح</w:t>
      </w:r>
      <w:r w:rsidR="00DE080D" w:rsidRPr="004442CE">
        <w:rPr>
          <w:rFonts w:hint="cs"/>
          <w:rtl/>
        </w:rPr>
        <w:t xml:space="preserve">) </w:t>
      </w:r>
      <w:r w:rsidR="00BB795E" w:rsidRPr="004442CE">
        <w:rPr>
          <w:rFonts w:hint="cs"/>
          <w:rtl/>
        </w:rPr>
        <w:t>كما أن ذات الله تعالى منزه عن التغير والحدوث</w:t>
      </w:r>
      <w:r w:rsidRPr="004442CE">
        <w:rPr>
          <w:rFonts w:hint="cs"/>
          <w:rtl/>
        </w:rPr>
        <w:t>،</w:t>
      </w:r>
      <w:r w:rsidR="00BB795E" w:rsidRPr="004442CE">
        <w:rPr>
          <w:rFonts w:hint="cs"/>
          <w:rtl/>
        </w:rPr>
        <w:t xml:space="preserve"> فإنه سبحانه منزه عن قبول الحوادث</w:t>
      </w:r>
      <w:r w:rsidRPr="004442CE">
        <w:rPr>
          <w:rFonts w:hint="cs"/>
          <w:rtl/>
        </w:rPr>
        <w:t>،</w:t>
      </w:r>
      <w:r w:rsidR="00BB795E" w:rsidRPr="004442CE">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sidRPr="004442CE">
        <w:rPr>
          <w:rFonts w:hint="cs"/>
          <w:rtl/>
        </w:rPr>
        <w:t>،</w:t>
      </w:r>
      <w:r w:rsidR="00BB795E" w:rsidRPr="004442CE">
        <w:rPr>
          <w:rFonts w:hint="cs"/>
          <w:rtl/>
        </w:rPr>
        <w:t xml:space="preserve"> ولهذا اتفق العارفون بأصول الدين وقواعد التنزيه بأن ما قبل الحوادث فهو حادث</w:t>
      </w:r>
      <w:r w:rsidRPr="004442CE">
        <w:rPr>
          <w:rFonts w:hint="cs"/>
          <w:rtl/>
        </w:rPr>
        <w:t>،</w:t>
      </w:r>
      <w:r w:rsidR="00BB795E" w:rsidRPr="004442CE">
        <w:rPr>
          <w:rFonts w:hint="cs"/>
          <w:rtl/>
        </w:rPr>
        <w:t xml:space="preserve"> وانه ليس في ذات الله تعالى محدث ولا مخلوق لأنه الأول الخالق سبحانه</w:t>
      </w:r>
      <w:r w:rsidRPr="004442CE">
        <w:rPr>
          <w:rFonts w:eastAsiaTheme="minorEastAsia" w:hint="cs"/>
          <w:rtl/>
        </w:rPr>
        <w:t>،</w:t>
      </w:r>
      <w:r w:rsidR="00BB795E" w:rsidRPr="004442CE">
        <w:rPr>
          <w:rFonts w:eastAsiaTheme="minorEastAsia" w:hint="cs"/>
          <w:rtl/>
        </w:rPr>
        <w:t xml:space="preserve"> كما أنّ </w:t>
      </w:r>
      <w:r w:rsidR="00BB795E" w:rsidRPr="004442CE">
        <w:rPr>
          <w:rFonts w:hint="cs"/>
          <w:rtl/>
        </w:rPr>
        <w:t>قبول الحوادث</w:t>
      </w:r>
      <w:r w:rsidRPr="004442CE">
        <w:rPr>
          <w:rFonts w:hint="cs"/>
          <w:rtl/>
        </w:rPr>
        <w:t xml:space="preserve"> </w:t>
      </w:r>
      <w:r w:rsidR="00BB795E" w:rsidRPr="004442CE">
        <w:rPr>
          <w:rFonts w:hint="cs"/>
          <w:rtl/>
        </w:rPr>
        <w:t>ينافي الأولية والأزلية التي يتصف بها ذات الله تقدس وتعالى</w:t>
      </w:r>
      <w:r w:rsidRPr="004442CE">
        <w:rPr>
          <w:rFonts w:hint="cs"/>
          <w:rtl/>
        </w:rPr>
        <w:t>،</w:t>
      </w:r>
      <w:r w:rsidR="00BB795E" w:rsidRPr="004442CE">
        <w:rPr>
          <w:rFonts w:hint="cs"/>
          <w:rtl/>
        </w:rPr>
        <w:t xml:space="preserve"> وينافي كمال الذات والصفات</w:t>
      </w:r>
      <w:r w:rsidRPr="004442CE">
        <w:rPr>
          <w:rFonts w:hint="cs"/>
          <w:rtl/>
        </w:rPr>
        <w:t>،</w:t>
      </w:r>
      <w:r w:rsidR="00BB795E" w:rsidRPr="004442CE">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 ن</w:t>
      </w:r>
      <w:r w:rsidRPr="004442CE">
        <w:rPr>
          <w:rFonts w:hint="cs"/>
          <w:rtl/>
        </w:rPr>
        <w:t xml:space="preserve"> (</w:t>
      </w:r>
      <w:r w:rsidR="00BB795E" w:rsidRPr="004442CE">
        <w:rPr>
          <w:rFonts w:hint="cs"/>
          <w:rtl/>
        </w:rPr>
        <w:t>خ</w:t>
      </w:r>
      <w:r w:rsidR="00DE080D" w:rsidRPr="004442CE">
        <w:rPr>
          <w:rFonts w:hint="cs"/>
          <w:rtl/>
        </w:rPr>
        <w:t xml:space="preserve">) </w:t>
      </w:r>
      <w:r w:rsidR="00BB795E" w:rsidRPr="004442CE">
        <w:rPr>
          <w:rFonts w:hint="cs"/>
          <w:rtl/>
        </w:rPr>
        <w:t>دليل بطلان كونه تعالى محلاًّ للحوادث الحوادث هو ما يطرأ على الذات الحادثة من التغيّرات المختلفة</w:t>
      </w:r>
      <w:r w:rsidRPr="004442CE">
        <w:rPr>
          <w:rFonts w:hint="cs"/>
          <w:rtl/>
        </w:rPr>
        <w:t>،</w:t>
      </w:r>
      <w:r w:rsidR="00BB795E" w:rsidRPr="004442CE">
        <w:rPr>
          <w:rFonts w:hint="cs"/>
          <w:rtl/>
        </w:rPr>
        <w:t xml:space="preserve"> لأنّ الحوادث تستلزم التغيّر</w:t>
      </w:r>
      <w:r w:rsidRPr="004442CE">
        <w:rPr>
          <w:rFonts w:hint="cs"/>
          <w:rtl/>
        </w:rPr>
        <w:t xml:space="preserve">، </w:t>
      </w:r>
      <w:r w:rsidR="00BB795E" w:rsidRPr="004442CE">
        <w:rPr>
          <w:rFonts w:hint="cs"/>
          <w:rtl/>
        </w:rPr>
        <w:t>والذات التي يطرأ عليها الحوادث تتغيّر وتنتقل من حالة إلى أخرى بسبب ما اكتسبته من الحوادث</w:t>
      </w:r>
      <w:r w:rsidRPr="004442CE">
        <w:rPr>
          <w:rFonts w:hint="cs"/>
          <w:rtl/>
        </w:rPr>
        <w:t>،</w:t>
      </w:r>
      <w:r w:rsidR="00BB795E" w:rsidRPr="004442CE">
        <w:rPr>
          <w:rFonts w:hint="cs"/>
          <w:rtl/>
        </w:rPr>
        <w:t xml:space="preserve"> والله تعالى منزه عن التغير والأفول</w:t>
      </w:r>
      <w:r w:rsidRPr="004442CE">
        <w:rPr>
          <w:rFonts w:hint="cs"/>
          <w:rtl/>
        </w:rPr>
        <w:t>،</w:t>
      </w:r>
      <w:r w:rsidR="00BB795E" w:rsidRPr="004442CE">
        <w:rPr>
          <w:rFonts w:hint="cs"/>
          <w:rtl/>
        </w:rPr>
        <w:t xml:space="preserve"> كما أنّ قبول الحوادث من صفات الأجسام الحادثة</w:t>
      </w:r>
      <w:r w:rsidRPr="004442CE">
        <w:rPr>
          <w:rFonts w:hint="cs"/>
          <w:rtl/>
        </w:rPr>
        <w:t>،</w:t>
      </w:r>
      <w:r w:rsidR="00BB795E" w:rsidRPr="004442CE">
        <w:rPr>
          <w:rFonts w:hint="cs"/>
          <w:rtl/>
        </w:rPr>
        <w:t xml:space="preserve"> وبما أنّه تعالى قديم الذات فلا يقبل الحادث لأنّ أخص صفات القديم أن لا يقبل الحادث وإلا كان حادثا مثله</w:t>
      </w:r>
      <w:r w:rsidRPr="004442CE">
        <w:rPr>
          <w:rFonts w:hint="cs"/>
          <w:rtl/>
        </w:rPr>
        <w:t>،</w:t>
      </w:r>
      <w:r w:rsidR="00BB795E" w:rsidRPr="004442CE">
        <w:rPr>
          <w:rFonts w:hint="cs"/>
          <w:rtl/>
        </w:rPr>
        <w:t xml:space="preserve"> وبما أنّه تعالى منزّه عن الأمور المادية والجسمانية</w:t>
      </w:r>
      <w:r w:rsidRPr="004442CE">
        <w:rPr>
          <w:rFonts w:hint="cs"/>
          <w:rtl/>
        </w:rPr>
        <w:t>،</w:t>
      </w:r>
      <w:r w:rsidR="00BB795E" w:rsidRPr="004442CE">
        <w:rPr>
          <w:rFonts w:hint="cs"/>
          <w:rtl/>
        </w:rPr>
        <w:t xml:space="preserve"> فلهذا يستحيل عليه أن يكون محلاًّ للحوادث</w:t>
      </w:r>
      <w:r w:rsidRPr="004442CE">
        <w:rPr>
          <w:rFonts w:hint="cs"/>
          <w:rtl/>
        </w:rPr>
        <w:t>، (</w:t>
      </w:r>
      <w:r w:rsidR="00BB795E" w:rsidRPr="004442CE">
        <w:rPr>
          <w:rFonts w:hint="cs"/>
          <w:rtl/>
        </w:rPr>
        <w:t>د</w:t>
      </w:r>
      <w:r w:rsidR="00DE080D" w:rsidRPr="004442CE">
        <w:rPr>
          <w:rFonts w:hint="cs"/>
          <w:rtl/>
        </w:rPr>
        <w:t xml:space="preserve">) </w:t>
      </w:r>
      <w:r w:rsidR="00BB795E" w:rsidRPr="004442CE">
        <w:rPr>
          <w:rFonts w:hint="cs"/>
          <w:rtl/>
        </w:rPr>
        <w:t>كل ما يقوله غير المتخصصون في العقيدة عن حلول الحوادث بذات الله جهل عظيم بالله تعالى وبالواجب والجائز والمستحيل في حق الله سبحانه</w:t>
      </w:r>
      <w:r w:rsidRPr="004442CE">
        <w:rPr>
          <w:rFonts w:hint="cs"/>
          <w:rtl/>
        </w:rPr>
        <w:t>،</w:t>
      </w:r>
      <w:r w:rsidR="00BB795E" w:rsidRPr="004442CE">
        <w:rPr>
          <w:rFonts w:hint="cs"/>
          <w:rtl/>
        </w:rPr>
        <w:t xml:space="preserve"> ومحاذير قولهم عظيمة</w:t>
      </w:r>
      <w:r w:rsidRPr="004442CE">
        <w:rPr>
          <w:rFonts w:hint="cs"/>
          <w:rtl/>
        </w:rPr>
        <w:t>،</w:t>
      </w:r>
      <w:r w:rsidR="00BB795E" w:rsidRPr="004442CE">
        <w:rPr>
          <w:rFonts w:hint="cs"/>
          <w:rtl/>
        </w:rPr>
        <w:t xml:space="preserve"> منها</w:t>
      </w:r>
      <w:r w:rsidR="004C546D" w:rsidRPr="004442CE">
        <w:rPr>
          <w:rFonts w:hint="cs"/>
          <w:rtl/>
        </w:rPr>
        <w:t xml:space="preserve">: </w:t>
      </w:r>
      <w:r w:rsidR="00BB795E" w:rsidRPr="004442CE">
        <w:rPr>
          <w:rFonts w:hint="cs"/>
          <w:rtl/>
        </w:rPr>
        <w:t xml:space="preserve">أنهم يزعمون أن ذات الله تعالى تقبل الحوادث وهذا معارض بأحدية الذات فإن الله </w:t>
      </w:r>
      <w:r w:rsidRPr="004442CE">
        <w:rPr>
          <w:rFonts w:hint="cs"/>
          <w:rtl/>
        </w:rPr>
        <w:t>(</w:t>
      </w:r>
      <w:r w:rsidR="00BB795E" w:rsidRPr="004442CE">
        <w:rPr>
          <w:rFonts w:hint="cs"/>
          <w:rtl/>
        </w:rPr>
        <w:t>أحد صمد</w:t>
      </w:r>
      <w:r w:rsidR="00DE080D" w:rsidRPr="004442CE">
        <w:rPr>
          <w:rFonts w:hint="cs"/>
          <w:rtl/>
        </w:rPr>
        <w:t xml:space="preserve">) </w:t>
      </w:r>
      <w:r w:rsidR="00BB795E" w:rsidRPr="004442CE">
        <w:rPr>
          <w:rFonts w:hint="cs"/>
          <w:rtl/>
        </w:rPr>
        <w:t>لا تتجزأ ذاته ولا تقبل شيئا محدثا فيها</w:t>
      </w:r>
      <w:r w:rsidRPr="004442CE">
        <w:rPr>
          <w:rFonts w:hint="cs"/>
          <w:rtl/>
        </w:rPr>
        <w:t>،</w:t>
      </w:r>
      <w:r w:rsidR="00BB795E" w:rsidRPr="004442CE">
        <w:rPr>
          <w:rFonts w:hint="cs"/>
          <w:rtl/>
        </w:rPr>
        <w:t xml:space="preserve"> ومنها أنّ القول بقبول ذات الله </w:t>
      </w:r>
      <w:r w:rsidRPr="004442CE">
        <w:rPr>
          <w:rFonts w:hint="cs"/>
          <w:rtl/>
        </w:rPr>
        <w:t>(</w:t>
      </w:r>
      <w:r w:rsidR="00BB795E" w:rsidRPr="004442CE">
        <w:rPr>
          <w:rFonts w:hint="cs"/>
          <w:rtl/>
        </w:rPr>
        <w:t>سبحانه</w:t>
      </w:r>
      <w:r w:rsidR="00DE080D" w:rsidRPr="004442CE">
        <w:rPr>
          <w:rFonts w:hint="cs"/>
          <w:rtl/>
        </w:rPr>
        <w:t xml:space="preserve">) </w:t>
      </w:r>
      <w:r w:rsidR="00BB795E" w:rsidRPr="004442CE">
        <w:rPr>
          <w:rFonts w:hint="cs"/>
          <w:rtl/>
        </w:rPr>
        <w:t>للحادث مرادف للقول بقبول الذات للمخلوق لأن الحادث مخلوق وكل ما لم يكن ثم كان فإنه مخلوق لا معنى له إلا ذاك</w:t>
      </w:r>
      <w:r w:rsidRPr="004442CE">
        <w:rPr>
          <w:rFonts w:hint="cs"/>
          <w:rtl/>
        </w:rPr>
        <w:t>،</w:t>
      </w:r>
      <w:r w:rsidR="00BB795E" w:rsidRPr="004442CE">
        <w:rPr>
          <w:rFonts w:hint="cs"/>
          <w:rtl/>
        </w:rPr>
        <w:t xml:space="preserve"> فهل يقبلون</w:t>
      </w:r>
      <w:r w:rsidRPr="004442CE">
        <w:rPr>
          <w:rFonts w:hint="cs"/>
          <w:rtl/>
        </w:rPr>
        <w:t xml:space="preserve"> </w:t>
      </w:r>
      <w:r w:rsidR="00BB795E" w:rsidRPr="004442CE">
        <w:rPr>
          <w:rFonts w:hint="cs"/>
          <w:rtl/>
        </w:rPr>
        <w:t>بهذا القول الفاحش الذي يؤول إلى القول بالاتحاد والحلول بين المخلوق والخالق سبحان الله عما يصفون</w:t>
      </w:r>
      <w:r w:rsidRPr="004442CE">
        <w:rPr>
          <w:rFonts w:hint="cs"/>
          <w:rtl/>
        </w:rPr>
        <w:t>،</w:t>
      </w:r>
      <w:r w:rsidR="00BB795E" w:rsidRPr="004442CE">
        <w:rPr>
          <w:rFonts w:hint="cs"/>
          <w:rtl/>
        </w:rPr>
        <w:t xml:space="preserve"> ومنها أنّ القول بقبول ذات الله </w:t>
      </w:r>
      <w:r w:rsidRPr="004442CE">
        <w:rPr>
          <w:rFonts w:hint="cs"/>
          <w:rtl/>
        </w:rPr>
        <w:t>(</w:t>
      </w:r>
      <w:r w:rsidR="00BB795E" w:rsidRPr="004442CE">
        <w:rPr>
          <w:rFonts w:hint="cs"/>
          <w:rtl/>
        </w:rPr>
        <w:t>سبحانه</w:t>
      </w:r>
      <w:r w:rsidR="00DE080D" w:rsidRPr="004442CE">
        <w:rPr>
          <w:rFonts w:hint="cs"/>
          <w:rtl/>
        </w:rPr>
        <w:t xml:space="preserve">) </w:t>
      </w:r>
      <w:r w:rsidR="00BB795E" w:rsidRPr="004442CE">
        <w:rPr>
          <w:rFonts w:hint="cs"/>
          <w:rtl/>
        </w:rPr>
        <w:t>للحادث ما هو إلا تكييف لذات الله تقدس وتعالى بقياسها على ذات المخلوق</w:t>
      </w:r>
      <w:r w:rsidRPr="004442CE">
        <w:rPr>
          <w:rFonts w:hint="cs"/>
          <w:rtl/>
        </w:rPr>
        <w:t>،</w:t>
      </w:r>
      <w:r w:rsidR="00BB795E" w:rsidRPr="004442CE">
        <w:rPr>
          <w:rFonts w:hint="cs"/>
          <w:rtl/>
        </w:rPr>
        <w:t xml:space="preserve"> حيث أن المخلوق لا يقوم بعمل في الخارج إلا إذا حدثت الإرادة في الداخل</w:t>
      </w:r>
      <w:r w:rsidRPr="004442CE">
        <w:rPr>
          <w:rFonts w:hint="cs"/>
          <w:rtl/>
        </w:rPr>
        <w:t>،</w:t>
      </w:r>
      <w:r w:rsidR="00BB795E" w:rsidRPr="004442CE">
        <w:rPr>
          <w:rFonts w:hint="cs"/>
          <w:rtl/>
        </w:rPr>
        <w:t xml:space="preserve"> وهذا حال المخلوق لأنه كله محدث يقبل الحوادث</w:t>
      </w:r>
      <w:r w:rsidRPr="004442CE">
        <w:rPr>
          <w:rFonts w:hint="cs"/>
          <w:rtl/>
        </w:rPr>
        <w:t>،</w:t>
      </w:r>
      <w:r w:rsidR="00BB795E" w:rsidRPr="004442CE">
        <w:rPr>
          <w:rFonts w:hint="cs"/>
          <w:rtl/>
        </w:rPr>
        <w:t xml:space="preserve"> فهل يجوز قياس حالة الخالق الأزلي الذي ليس كمثله شيء على حالة المخلوق الحادث</w:t>
      </w:r>
      <w:r w:rsidRPr="004442CE">
        <w:rPr>
          <w:rFonts w:hint="cs"/>
          <w:rtl/>
        </w:rPr>
        <w:t>،</w:t>
      </w:r>
      <w:r w:rsidR="00BB795E" w:rsidRPr="004442CE">
        <w:rPr>
          <w:rFonts w:hint="cs"/>
          <w:rtl/>
        </w:rPr>
        <w:t xml:space="preserve"> وهل يجوز عند اولى الألباب قياس إرادة الله الأزلية القديمة على إرادة المخلوق المحدثة المخلوقة</w:t>
      </w:r>
      <w:r w:rsidRPr="004442CE">
        <w:rPr>
          <w:rFonts w:hint="cs"/>
          <w:rtl/>
        </w:rPr>
        <w:t>،</w:t>
      </w:r>
      <w:r w:rsidR="00BB795E" w:rsidRPr="004442CE">
        <w:rPr>
          <w:rFonts w:hint="cs"/>
          <w:rtl/>
        </w:rPr>
        <w:t xml:space="preserve"> سبحانك هذا بهتان عظيم</w:t>
      </w:r>
      <w:r w:rsidRPr="004442CE">
        <w:rPr>
          <w:rFonts w:hint="cs"/>
          <w:rtl/>
        </w:rPr>
        <w:t>،</w:t>
      </w:r>
      <w:r w:rsidR="00BB795E" w:rsidRPr="004442CE">
        <w:rPr>
          <w:rFonts w:hint="cs"/>
          <w:rtl/>
        </w:rPr>
        <w:t xml:space="preserve"> كما أنّهم يقيسون صفة الكلام </w:t>
      </w:r>
      <w:r w:rsidR="00BB795E" w:rsidRPr="004442CE">
        <w:rPr>
          <w:rFonts w:hint="cs"/>
          <w:rtl/>
        </w:rPr>
        <w:lastRenderedPageBreak/>
        <w:t>لله تعالى وهي صفة أزلية قديمة لله لها الكمال المطلق</w:t>
      </w:r>
      <w:r w:rsidRPr="004442CE">
        <w:rPr>
          <w:rFonts w:hint="cs"/>
          <w:rtl/>
        </w:rPr>
        <w:t>،</w:t>
      </w:r>
      <w:r w:rsidR="00BB795E" w:rsidRPr="004442CE">
        <w:rPr>
          <w:rFonts w:hint="cs"/>
          <w:rtl/>
        </w:rPr>
        <w:t xml:space="preserve"> على كلام البشر فيقولون _ هداهم الله _ إن صفة الكلام لله صفة فعلية تتعلق بالإرادة وأن الله يتكلم بما شاء متى شاء</w:t>
      </w:r>
      <w:r w:rsidRPr="004442CE">
        <w:rPr>
          <w:rFonts w:hint="cs"/>
          <w:rtl/>
        </w:rPr>
        <w:t>،</w:t>
      </w:r>
      <w:r w:rsidR="00BB795E" w:rsidRPr="004442CE">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sidR="004C546D" w:rsidRPr="004442CE">
        <w:rPr>
          <w:rFonts w:hint="cs"/>
          <w:rtl/>
        </w:rPr>
        <w:t xml:space="preserve">: </w:t>
      </w:r>
      <w:r w:rsidR="00BB795E" w:rsidRPr="004442CE">
        <w:rPr>
          <w:rFonts w:hint="cs"/>
          <w:rtl/>
        </w:rPr>
        <w:t>إن القرآن محدث وليس قديما</w:t>
      </w:r>
      <w:r w:rsidRPr="004442CE">
        <w:rPr>
          <w:rFonts w:hint="cs"/>
          <w:rtl/>
        </w:rPr>
        <w:t>،</w:t>
      </w:r>
      <w:r w:rsidR="00BB795E" w:rsidRPr="004442CE">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sidRPr="004442CE">
        <w:rPr>
          <w:rFonts w:hint="cs"/>
          <w:rtl/>
        </w:rPr>
        <w:t xml:space="preserve"> </w:t>
      </w:r>
      <w:r w:rsidR="00BB795E" w:rsidRPr="004442CE">
        <w:rPr>
          <w:rFonts w:hint="cs"/>
          <w:rtl/>
        </w:rPr>
        <w:t>لا تتعلق</w:t>
      </w:r>
      <w:r w:rsidRPr="004442CE">
        <w:rPr>
          <w:rFonts w:hint="cs"/>
          <w:rtl/>
        </w:rPr>
        <w:t xml:space="preserve"> </w:t>
      </w:r>
      <w:r w:rsidR="00BB795E" w:rsidRPr="004442CE">
        <w:rPr>
          <w:rFonts w:hint="cs"/>
          <w:rtl/>
        </w:rPr>
        <w:t>بإرادة الله</w:t>
      </w:r>
      <w:r w:rsidRPr="004442CE">
        <w:rPr>
          <w:rFonts w:hint="cs"/>
          <w:rtl/>
        </w:rPr>
        <w:t>،</w:t>
      </w:r>
      <w:r w:rsidR="00BB795E" w:rsidRPr="004442CE">
        <w:rPr>
          <w:rFonts w:hint="cs"/>
          <w:rtl/>
        </w:rPr>
        <w:t xml:space="preserve"> بمعنى أنه لا يجوز القول</w:t>
      </w:r>
      <w:r w:rsidR="004C546D" w:rsidRPr="004442CE">
        <w:rPr>
          <w:rFonts w:hint="cs"/>
          <w:rtl/>
        </w:rPr>
        <w:t xml:space="preserve">: </w:t>
      </w:r>
      <w:r w:rsidR="00BB795E" w:rsidRPr="004442CE">
        <w:rPr>
          <w:rFonts w:hint="cs"/>
          <w:rtl/>
        </w:rPr>
        <w:t>أنه سبحانه يعلم متى شاء ولا يعلم متى شاء</w:t>
      </w:r>
      <w:r w:rsidRPr="004442CE">
        <w:rPr>
          <w:rFonts w:hint="cs"/>
          <w:rtl/>
        </w:rPr>
        <w:t>،</w:t>
      </w:r>
      <w:r w:rsidR="00BB795E" w:rsidRPr="004442CE">
        <w:rPr>
          <w:rFonts w:hint="cs"/>
          <w:rtl/>
        </w:rPr>
        <w:t xml:space="preserve"> لأنه يحد علم الله الذي له الكمال</w:t>
      </w:r>
      <w:r w:rsidRPr="004442CE">
        <w:rPr>
          <w:rFonts w:hint="cs"/>
          <w:rtl/>
        </w:rPr>
        <w:t>،</w:t>
      </w:r>
      <w:r w:rsidR="00BB795E" w:rsidRPr="004442CE">
        <w:rPr>
          <w:rFonts w:hint="cs"/>
          <w:rtl/>
        </w:rPr>
        <w:t xml:space="preserve"> فكذلك الكلام صفة قديمة لله معنوية لا تتعلق</w:t>
      </w:r>
      <w:r w:rsidRPr="004442CE">
        <w:rPr>
          <w:rFonts w:hint="cs"/>
          <w:rtl/>
        </w:rPr>
        <w:t xml:space="preserve"> </w:t>
      </w:r>
      <w:r w:rsidR="00BB795E" w:rsidRPr="004442CE">
        <w:rPr>
          <w:rFonts w:hint="cs"/>
          <w:rtl/>
        </w:rPr>
        <w:t>بأفعال الله ولا بإرادة الله</w:t>
      </w:r>
      <w:r w:rsidRPr="004442CE">
        <w:rPr>
          <w:rFonts w:hint="cs"/>
          <w:rtl/>
        </w:rPr>
        <w:t xml:space="preserve">،، </w:t>
      </w:r>
      <w:r w:rsidR="00BB795E" w:rsidRPr="004442CE">
        <w:rPr>
          <w:rFonts w:hint="cs"/>
          <w:rtl/>
        </w:rPr>
        <w:t>وهم جعلوه محدثا يفعله الله متى شاء مثله مثل الخلق والرزق يخلق من شاء متى شاء</w:t>
      </w:r>
      <w:r w:rsidRPr="004442CE">
        <w:rPr>
          <w:rFonts w:hint="cs"/>
          <w:rtl/>
        </w:rPr>
        <w:t>،</w:t>
      </w:r>
      <w:r w:rsidR="00BB795E" w:rsidRPr="004442CE">
        <w:rPr>
          <w:rFonts w:hint="cs"/>
          <w:rtl/>
        </w:rPr>
        <w:t xml:space="preserve"> ويرزق من يشاء متى شاء</w:t>
      </w:r>
      <w:r w:rsidRPr="004442CE">
        <w:rPr>
          <w:rFonts w:hint="cs"/>
          <w:rtl/>
        </w:rPr>
        <w:t>،</w:t>
      </w:r>
      <w:r w:rsidR="00BB795E" w:rsidRPr="004442CE">
        <w:rPr>
          <w:rFonts w:hint="cs"/>
          <w:rtl/>
        </w:rPr>
        <w:t xml:space="preserve"> وصار القرآن الكريم كلام الله تعالى بلازم قولهم</w:t>
      </w:r>
      <w:r w:rsidRPr="004442CE">
        <w:rPr>
          <w:rFonts w:hint="cs"/>
          <w:rtl/>
        </w:rPr>
        <w:t xml:space="preserve"> </w:t>
      </w:r>
      <w:r w:rsidR="00BB795E" w:rsidRPr="004442CE">
        <w:rPr>
          <w:rFonts w:hint="cs"/>
          <w:rtl/>
        </w:rPr>
        <w:t>محدثا مخلوقا</w:t>
      </w:r>
      <w:r w:rsidRPr="004442CE">
        <w:rPr>
          <w:rFonts w:hint="cs"/>
          <w:rtl/>
        </w:rPr>
        <w:t>،</w:t>
      </w:r>
      <w:r w:rsidR="00BB795E" w:rsidRPr="004442CE">
        <w:rPr>
          <w:rFonts w:hint="cs"/>
          <w:rtl/>
        </w:rPr>
        <w:t xml:space="preserve"> فانظر هداك الله الفرق بين المذهبين</w:t>
      </w:r>
      <w:r w:rsidRPr="004442CE">
        <w:rPr>
          <w:rFonts w:hint="cs"/>
          <w:rtl/>
        </w:rPr>
        <w:t>،</w:t>
      </w:r>
      <w:r w:rsidR="00BB795E" w:rsidRPr="004442CE">
        <w:rPr>
          <w:rFonts w:hint="cs"/>
          <w:rtl/>
        </w:rPr>
        <w:t xml:space="preserve"> مذهب التنزيه والفقه في دين الله</w:t>
      </w:r>
      <w:r w:rsidRPr="004442CE">
        <w:rPr>
          <w:rFonts w:hint="cs"/>
          <w:rtl/>
        </w:rPr>
        <w:t>،</w:t>
      </w:r>
      <w:r w:rsidR="00BB795E" w:rsidRPr="004442CE">
        <w:rPr>
          <w:rFonts w:hint="cs"/>
          <w:rtl/>
        </w:rPr>
        <w:t xml:space="preserve"> ومذهب التكييف والجهل في ذات الله تعالى وصفاته وأفعاله وعلى مذهبهم لو جاز أن يقوم بذاته قول حادث جاز لغيرهم أن يقول بعلم حادث ويستدل بظاهر القرآن كقوله تعالى </w:t>
      </w:r>
      <w:r w:rsidRPr="004442CE">
        <w:rPr>
          <w:rFonts w:hint="cs"/>
          <w:rtl/>
        </w:rPr>
        <w:t>(</w:t>
      </w:r>
      <w:r w:rsidR="00BB795E" w:rsidRPr="004442CE">
        <w:rPr>
          <w:rFonts w:hint="cs"/>
          <w:rtl/>
        </w:rPr>
        <w:t>وَلَمَّا يَعْلَمِ اللَّهُ الَّذِينَ جَاهَدُوا مِنْكُمْ وَيَعْلَمَ الصَّابِرِينَ</w:t>
      </w:r>
      <w:r w:rsidR="00DE080D" w:rsidRPr="004442CE">
        <w:rPr>
          <w:rFonts w:hint="cs"/>
          <w:rtl/>
        </w:rPr>
        <w:t xml:space="preserve">) </w:t>
      </w:r>
      <w:r w:rsidRPr="004442CE">
        <w:rPr>
          <w:rFonts w:hint="cs"/>
          <w:rtl/>
        </w:rPr>
        <w:t>[</w:t>
      </w:r>
      <w:r w:rsidR="00BB795E" w:rsidRPr="004442CE">
        <w:rPr>
          <w:rFonts w:hint="cs"/>
          <w:rtl/>
        </w:rPr>
        <w:t xml:space="preserve">آل عمران\142] وجاز لغيرهم أيضا أن يقول بإرادة حادثة ويستدل بظاهر القرآن كقوله تعالى </w:t>
      </w:r>
      <w:r w:rsidRPr="004442CE">
        <w:rPr>
          <w:rFonts w:hint="cs"/>
          <w:rtl/>
        </w:rPr>
        <w:t>(</w:t>
      </w:r>
      <w:r w:rsidR="00BB795E" w:rsidRPr="004442CE">
        <w:rPr>
          <w:rFonts w:hint="cs"/>
          <w:rtl/>
        </w:rPr>
        <w:t>يُرِيدُ اللَّهُ بِكُمُ الْيُسْرَ وَلَا يُرِيدُ بِكُمُ الْعُسْرَ</w:t>
      </w:r>
      <w:r w:rsidR="00DE080D" w:rsidRPr="004442CE">
        <w:rPr>
          <w:rFonts w:hint="cs"/>
          <w:rtl/>
        </w:rPr>
        <w:t xml:space="preserve">) </w:t>
      </w:r>
      <w:r w:rsidR="00BB795E" w:rsidRPr="004442CE">
        <w:rPr>
          <w:rFonts w:hint="cs"/>
          <w:rtl/>
        </w:rPr>
        <w:t>ويتبجح بما أجازه أولئك من قيام الحوادث بذات الله تعالى</w:t>
      </w:r>
      <w:r w:rsidRPr="004442CE">
        <w:rPr>
          <w:rFonts w:hint="cs"/>
          <w:rtl/>
        </w:rPr>
        <w:t>،</w:t>
      </w:r>
      <w:r w:rsidR="00BB795E" w:rsidRPr="004442CE">
        <w:rPr>
          <w:rFonts w:hint="cs"/>
          <w:rtl/>
        </w:rPr>
        <w:t xml:space="preserve"> وهل هذا كله إلا جهل عظيم بالله تعالى وصفاته (سُبْحَانَهُ وَتَعَالَى عَمَّا يَصِفُونَ</w:t>
      </w:r>
      <w:r w:rsidR="00DE080D" w:rsidRPr="004442CE">
        <w:rPr>
          <w:rFonts w:hint="cs"/>
          <w:rtl/>
        </w:rPr>
        <w:t xml:space="preserve">) </w:t>
      </w:r>
      <w:r w:rsidRPr="004442CE">
        <w:rPr>
          <w:rFonts w:hint="cs"/>
          <w:rtl/>
        </w:rPr>
        <w:t xml:space="preserve">، </w:t>
      </w:r>
      <w:r w:rsidRPr="004442CE">
        <w:rPr>
          <w:rFonts w:hint="cs"/>
          <w:rtl/>
          <w:lang w:bidi="ar-KW"/>
        </w:rPr>
        <w:t>(</w:t>
      </w:r>
      <w:r w:rsidR="00BB795E" w:rsidRPr="004442CE">
        <w:rPr>
          <w:rFonts w:hint="cs"/>
          <w:rtl/>
          <w:lang w:bidi="ar-KW"/>
        </w:rPr>
        <w:t>ذ</w:t>
      </w:r>
      <w:r w:rsidR="00DE080D" w:rsidRPr="004442CE">
        <w:rPr>
          <w:rFonts w:hint="cs"/>
          <w:rtl/>
          <w:lang w:bidi="ar-KW"/>
        </w:rPr>
        <w:t xml:space="preserve">) </w:t>
      </w:r>
      <w:r w:rsidR="00BB795E" w:rsidRPr="004442CE">
        <w:rPr>
          <w:rFonts w:hint="cs"/>
          <w:rtl/>
          <w:lang w:bidi="ar-KW"/>
        </w:rPr>
        <w:t>كذلك فإن الله تبارك وتعالى منزه عن الاتحاد والحلول وعن الاتصال والانفصال لأنها صفات المخلوق وبيان ذلك</w:t>
      </w:r>
      <w:r w:rsidR="004C546D" w:rsidRPr="004442CE">
        <w:rPr>
          <w:rFonts w:hint="cs"/>
          <w:rtl/>
          <w:lang w:bidi="ar-KW"/>
        </w:rPr>
        <w:t xml:space="preserve">: </w:t>
      </w:r>
      <w:r w:rsidR="00BB795E" w:rsidRPr="004442CE">
        <w:rPr>
          <w:rFonts w:hint="cs"/>
          <w:rtl/>
        </w:rPr>
        <w:t>ما ثم إلا خالق أو مخلوق فهل يتحد الخالق القديم الأزلي الباقي الذي ليس كمثله شيء بالمخلوق المحدث الفاني</w:t>
      </w:r>
      <w:r w:rsidRPr="004442CE">
        <w:rPr>
          <w:rFonts w:hint="cs"/>
          <w:rtl/>
        </w:rPr>
        <w:t>،</w:t>
      </w:r>
      <w:r w:rsidR="00BB795E" w:rsidRPr="004442CE">
        <w:rPr>
          <w:rFonts w:hint="cs"/>
          <w:rtl/>
        </w:rPr>
        <w:t xml:space="preserve"> أم هل يحل الذي تنزه عن الحد والمقدار في المخلوق المحدود المقدر</w:t>
      </w:r>
      <w:r w:rsidRPr="004442CE">
        <w:rPr>
          <w:rFonts w:hint="cs"/>
          <w:rtl/>
        </w:rPr>
        <w:t xml:space="preserve">، </w:t>
      </w:r>
      <w:r w:rsidR="00BB795E" w:rsidRPr="004442CE">
        <w:rPr>
          <w:rFonts w:hint="cs"/>
          <w:rtl/>
        </w:rPr>
        <w:t>والله منزه عن الحلول في المواضع والأماكن لأن الحلول عرض يفنى وهو حادث والحادث لا يليق بالله</w:t>
      </w:r>
      <w:r w:rsidRPr="004442CE">
        <w:rPr>
          <w:rFonts w:hint="cs"/>
          <w:rtl/>
        </w:rPr>
        <w:t>،</w:t>
      </w:r>
      <w:r w:rsidR="00BB795E" w:rsidRPr="004442CE">
        <w:rPr>
          <w:rFonts w:hint="cs"/>
          <w:rtl/>
        </w:rPr>
        <w:t xml:space="preserve"> والاتصال والانفصال لا يكون إلا بين الأجسام والله منزه عن الجسمية ولوازم الجسمية كما مر بنا</w:t>
      </w:r>
      <w:r w:rsidRPr="004442CE">
        <w:rPr>
          <w:rFonts w:hint="cs"/>
          <w:rtl/>
        </w:rPr>
        <w:t>،</w:t>
      </w:r>
      <w:r w:rsidR="00BB795E" w:rsidRPr="004442CE">
        <w:rPr>
          <w:rFonts w:eastAsiaTheme="minorEastAsia" w:hint="cs"/>
          <w:rtl/>
        </w:rPr>
        <w:t xml:space="preserve"> كما </w:t>
      </w:r>
      <w:r w:rsidR="00BB795E" w:rsidRPr="004442CE">
        <w:rPr>
          <w:rFonts w:hint="cs"/>
          <w:rtl/>
        </w:rPr>
        <w:t>أجمع علماء أهل السنة على تنزيه الله تعالى عن الاتحاد بخلقه أو الحلول في شيء منها</w:t>
      </w:r>
      <w:r w:rsidR="00BB795E" w:rsidRPr="004442CE">
        <w:rPr>
          <w:rFonts w:hint="cs"/>
          <w:bCs/>
          <w:rtl/>
        </w:rPr>
        <w:t xml:space="preserve"> </w:t>
      </w:r>
      <w:r w:rsidR="00BB795E" w:rsidRPr="004442CE">
        <w:rPr>
          <w:rFonts w:hint="cs"/>
          <w:rtl/>
        </w:rPr>
        <w:t>وعن الاتصال بها أو الانفصال عنها ونقل الإجماع كل من تكلم عن فرق المسلمين</w:t>
      </w:r>
      <w:r w:rsidRPr="004442CE">
        <w:rPr>
          <w:rFonts w:hint="cs"/>
          <w:bCs/>
          <w:rtl/>
        </w:rPr>
        <w:t>،</w:t>
      </w:r>
      <w:r w:rsidR="00BB795E" w:rsidRPr="004442CE">
        <w:rPr>
          <w:rFonts w:hint="cs"/>
          <w:bCs/>
          <w:rtl/>
        </w:rPr>
        <w:t xml:space="preserve"> قال ابن كثير _ عند قوله تعالى </w:t>
      </w:r>
      <w:r w:rsidRPr="004442CE">
        <w:rPr>
          <w:rFonts w:hint="cs"/>
          <w:rtl/>
        </w:rPr>
        <w:t>(</w:t>
      </w:r>
      <w:r w:rsidR="00BB795E" w:rsidRPr="004442CE">
        <w:rPr>
          <w:rFonts w:hint="cs"/>
          <w:bCs/>
          <w:rtl/>
        </w:rPr>
        <w:t>ونحن أقرب إليه من حبل الوريد</w:t>
      </w:r>
      <w:r w:rsidR="00DE080D" w:rsidRPr="004442CE">
        <w:rPr>
          <w:rFonts w:hint="cs"/>
          <w:rtl/>
        </w:rPr>
        <w:t xml:space="preserve">) </w:t>
      </w:r>
      <w:r w:rsidR="00BB795E" w:rsidRPr="004442CE">
        <w:rPr>
          <w:rFonts w:hint="cs"/>
          <w:rtl/>
        </w:rPr>
        <w:t>_</w:t>
      </w:r>
      <w:r w:rsidRPr="004442CE">
        <w:rPr>
          <w:rFonts w:hint="cs"/>
          <w:rtl/>
        </w:rPr>
        <w:t xml:space="preserve"> </w:t>
      </w:r>
      <w:r w:rsidR="00BB795E" w:rsidRPr="004442CE">
        <w:rPr>
          <w:rFonts w:hint="cs"/>
          <w:bCs/>
          <w:rtl/>
        </w:rPr>
        <w:t xml:space="preserve">" </w:t>
      </w:r>
      <w:r w:rsidR="00BB795E" w:rsidRPr="004442CE">
        <w:rPr>
          <w:rFonts w:hint="cs"/>
          <w:rtl/>
        </w:rPr>
        <w:t xml:space="preserve">يعني ملائكته تعالى أقرب إلى الإنسان من حبل وريده إليه ومن تأوله على العلم فإنما فر </w:t>
      </w:r>
      <w:r w:rsidR="00BB795E" w:rsidRPr="004442CE">
        <w:rPr>
          <w:rFonts w:hint="cs"/>
          <w:bCs/>
          <w:rtl/>
        </w:rPr>
        <w:t>لئلا يلزم حلول أو اتحاد وهما منفيان</w:t>
      </w:r>
      <w:r w:rsidR="00BB795E" w:rsidRPr="004442CE">
        <w:rPr>
          <w:rFonts w:hint="cs"/>
          <w:rtl/>
        </w:rPr>
        <w:t xml:space="preserve"> </w:t>
      </w:r>
      <w:r w:rsidR="00BB795E" w:rsidRPr="004442CE">
        <w:rPr>
          <w:rFonts w:hint="cs"/>
          <w:bCs/>
          <w:rtl/>
        </w:rPr>
        <w:t>بالإجماع</w:t>
      </w:r>
      <w:r w:rsidR="00BB795E" w:rsidRPr="004442CE">
        <w:rPr>
          <w:rFonts w:hint="cs"/>
          <w:rtl/>
        </w:rPr>
        <w:t xml:space="preserve"> تعالى الله وتقدس " أهـ </w:t>
      </w:r>
      <w:r w:rsidRPr="004442CE">
        <w:rPr>
          <w:rFonts w:hint="cs"/>
          <w:rtl/>
        </w:rPr>
        <w:t>[</w:t>
      </w:r>
      <w:r w:rsidR="00BB795E" w:rsidRPr="004442CE">
        <w:rPr>
          <w:rFonts w:hint="cs"/>
          <w:rtl/>
        </w:rPr>
        <w:t>تفسير ابن كثير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224]</w:t>
      </w:r>
      <w:r w:rsidRPr="004442CE">
        <w:rPr>
          <w:rFonts w:hint="cs"/>
          <w:rtl/>
        </w:rPr>
        <w:t>،</w:t>
      </w:r>
      <w:r w:rsidR="00BB795E" w:rsidRPr="004442CE">
        <w:rPr>
          <w:rFonts w:hint="cs"/>
          <w:rtl/>
        </w:rPr>
        <w:t xml:space="preserve"> </w:t>
      </w:r>
      <w:r w:rsidRPr="004442CE">
        <w:rPr>
          <w:rFonts w:hint="cs"/>
          <w:rtl/>
          <w:lang w:bidi="ar-KW"/>
        </w:rPr>
        <w:t>(</w:t>
      </w:r>
      <w:r w:rsidR="00BB795E" w:rsidRPr="004442CE">
        <w:rPr>
          <w:rFonts w:hint="cs"/>
          <w:rtl/>
          <w:lang w:bidi="ar-KW"/>
        </w:rPr>
        <w:t>ز</w:t>
      </w:r>
      <w:r w:rsidR="00DE080D" w:rsidRPr="004442CE">
        <w:rPr>
          <w:rFonts w:hint="cs"/>
          <w:rtl/>
          <w:lang w:bidi="ar-KW"/>
        </w:rPr>
        <w:t xml:space="preserve">) </w:t>
      </w:r>
      <w:r w:rsidR="00BB795E" w:rsidRPr="004442CE">
        <w:rPr>
          <w:rFonts w:hint="cs"/>
          <w:rtl/>
          <w:lang w:bidi="ar-KW"/>
        </w:rPr>
        <w:t xml:space="preserve">من قواعد تنزيه الله تعالى عن النقص ومماثلة الخلائق قاعدة أنّ الله تعالى منزه عن </w:t>
      </w:r>
      <w:r w:rsidR="00BB795E" w:rsidRPr="004442CE">
        <w:rPr>
          <w:rFonts w:hint="cs"/>
          <w:rtl/>
          <w:lang w:bidi="ar-KW"/>
        </w:rPr>
        <w:lastRenderedPageBreak/>
        <w:t>الكيفيات الحسية التي تتصف بها ذات المخلوق</w:t>
      </w:r>
      <w:r w:rsidRPr="004442CE">
        <w:rPr>
          <w:rFonts w:hint="cs"/>
          <w:rtl/>
          <w:lang w:bidi="ar-KW"/>
        </w:rPr>
        <w:t>،</w:t>
      </w:r>
      <w:r w:rsidR="00BB795E" w:rsidRPr="004442CE">
        <w:rPr>
          <w:rFonts w:hint="cs"/>
          <w:rtl/>
        </w:rPr>
        <w:t xml:space="preserve"> لأنها محدثات لا تكون إلا عند الذي يقبل الحوادث</w:t>
      </w:r>
      <w:r w:rsidRPr="004442CE">
        <w:rPr>
          <w:rFonts w:hint="cs"/>
          <w:rtl/>
        </w:rPr>
        <w:t>،</w:t>
      </w:r>
      <w:r w:rsidR="00BB795E" w:rsidRPr="004442CE">
        <w:rPr>
          <w:rFonts w:hint="cs"/>
          <w:rtl/>
        </w:rPr>
        <w:t xml:space="preserve"> أما القديم الأزلي الأبدي فلا تقبل ذاته الحوادث فلا تقبل الكيفيات الحسية التي من أمثلتها </w:t>
      </w:r>
      <w:r w:rsidR="00BB795E" w:rsidRPr="004442CE">
        <w:rPr>
          <w:rFonts w:hint="cs"/>
          <w:rtl/>
          <w:lang w:bidi="ar-KW"/>
        </w:rPr>
        <w:t>الجلوس والاستقرار ولأنها لا تحدث إلا بالجوارح</w:t>
      </w:r>
      <w:r w:rsidRPr="004442CE">
        <w:rPr>
          <w:rFonts w:hint="cs"/>
          <w:rtl/>
          <w:lang w:bidi="ar-KW"/>
        </w:rPr>
        <w:t>،</w:t>
      </w:r>
      <w:r w:rsidR="00BB795E" w:rsidRPr="004442CE">
        <w:rPr>
          <w:rFonts w:hint="cs"/>
          <w:rtl/>
          <w:lang w:bidi="ar-KW"/>
        </w:rPr>
        <w:t xml:space="preserve"> وتنزيه الله تعالى عن النزول الحسي والصعود الحسي على معنى التغير في ذاته</w:t>
      </w:r>
      <w:r w:rsidRPr="004442CE">
        <w:rPr>
          <w:rFonts w:hint="cs"/>
          <w:rtl/>
          <w:lang w:bidi="ar-KW"/>
        </w:rPr>
        <w:t>،</w:t>
      </w:r>
      <w:r w:rsidR="00BB795E" w:rsidRPr="004442CE">
        <w:rPr>
          <w:rFonts w:hint="cs"/>
          <w:rtl/>
          <w:lang w:bidi="ar-KW"/>
        </w:rPr>
        <w:t xml:space="preserve"> والذهاب والمجيء على معنى التغير في ذاته</w:t>
      </w:r>
      <w:r w:rsidRPr="004442CE">
        <w:rPr>
          <w:rFonts w:hint="cs"/>
          <w:rtl/>
          <w:lang w:bidi="ar-KW"/>
        </w:rPr>
        <w:t>،</w:t>
      </w:r>
      <w:r w:rsidR="00BB795E" w:rsidRPr="004442CE">
        <w:rPr>
          <w:rFonts w:hint="cs"/>
          <w:rtl/>
          <w:lang w:bidi="ar-KW"/>
        </w:rPr>
        <w:t xml:space="preserve"> ولأنها صفات المحدود الذي يتحرك في المكان المحدود والمقهور بالمكان والزمان</w:t>
      </w:r>
      <w:r w:rsidRPr="004442CE">
        <w:rPr>
          <w:rFonts w:hint="cs"/>
          <w:rtl/>
          <w:lang w:bidi="ar-KW"/>
        </w:rPr>
        <w:t>،</w:t>
      </w:r>
      <w:r w:rsidR="00BB795E" w:rsidRPr="004442CE">
        <w:rPr>
          <w:rFonts w:hint="cs"/>
          <w:rtl/>
          <w:lang w:bidi="ar-KW"/>
        </w:rPr>
        <w:t xml:space="preserve"> لأنّ الكون في المكان قهر من المكان</w:t>
      </w:r>
      <w:r w:rsidRPr="004442CE">
        <w:rPr>
          <w:rFonts w:hint="cs"/>
          <w:rtl/>
          <w:lang w:bidi="ar-KW"/>
        </w:rPr>
        <w:t>،</w:t>
      </w:r>
      <w:r w:rsidR="00BB795E" w:rsidRPr="004442CE">
        <w:rPr>
          <w:rFonts w:hint="cs"/>
          <w:rtl/>
          <w:lang w:bidi="ar-KW"/>
        </w:rPr>
        <w:t xml:space="preserve"> ولأنّ الحركة قهر من الزمان</w:t>
      </w:r>
      <w:r w:rsidRPr="004442CE">
        <w:rPr>
          <w:rFonts w:hint="cs"/>
          <w:rtl/>
          <w:lang w:bidi="ar-KW"/>
        </w:rPr>
        <w:t>،</w:t>
      </w:r>
      <w:r w:rsidR="00BB795E" w:rsidRPr="004442CE">
        <w:rPr>
          <w:rFonts w:hint="cs"/>
          <w:rtl/>
          <w:lang w:bidi="ar-KW"/>
        </w:rPr>
        <w:t xml:space="preserve"> لأنّ الزمان ما هو عند التحقيق إلا تغير يحدث في اطار السكون والحركة</w:t>
      </w:r>
      <w:r w:rsidRPr="004442CE">
        <w:rPr>
          <w:rFonts w:hint="cs"/>
          <w:rtl/>
          <w:lang w:bidi="ar-KW"/>
        </w:rPr>
        <w:t>،</w:t>
      </w:r>
      <w:r w:rsidR="00BB795E" w:rsidRPr="004442CE">
        <w:rPr>
          <w:rFonts w:hint="cs"/>
          <w:rtl/>
          <w:lang w:bidi="ar-KW"/>
        </w:rPr>
        <w:t xml:space="preserve"> ولولاهما لما استطعنا تمييز الزمان</w:t>
      </w:r>
      <w:r w:rsidRPr="004442CE">
        <w:rPr>
          <w:rFonts w:hint="cs"/>
          <w:rtl/>
          <w:lang w:bidi="ar-KW"/>
        </w:rPr>
        <w:t>،</w:t>
      </w:r>
      <w:r w:rsidR="00BB795E" w:rsidRPr="004442CE">
        <w:rPr>
          <w:rFonts w:hint="cs"/>
          <w:rtl/>
          <w:lang w:bidi="ar-KW"/>
        </w:rPr>
        <w:t xml:space="preserve"> والقهار لا يجري عليه زمان لأنّه قاهر الزمان والمكان</w:t>
      </w:r>
      <w:r w:rsidRPr="004442CE">
        <w:rPr>
          <w:rFonts w:hint="cs"/>
          <w:rtl/>
          <w:lang w:bidi="ar-KW"/>
        </w:rPr>
        <w:t>،</w:t>
      </w:r>
      <w:r w:rsidR="00BB795E" w:rsidRPr="004442CE">
        <w:rPr>
          <w:rFonts w:hint="cs"/>
          <w:rtl/>
          <w:lang w:bidi="ar-KW"/>
        </w:rPr>
        <w:t xml:space="preserve"> وكذلك يتنزه سبحانه عن القبض والبسط على معنى التغير في ذاته</w:t>
      </w:r>
      <w:r w:rsidRPr="004442CE">
        <w:rPr>
          <w:rFonts w:hint="cs"/>
          <w:rtl/>
          <w:lang w:bidi="ar-KW"/>
        </w:rPr>
        <w:t>،</w:t>
      </w:r>
      <w:r w:rsidR="00BB795E" w:rsidRPr="004442CE">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Pr="004442CE">
        <w:rPr>
          <w:rFonts w:hint="cs"/>
          <w:rtl/>
          <w:lang w:bidi="ar-KW"/>
        </w:rPr>
        <w:t>،</w:t>
      </w:r>
      <w:r w:rsidR="00BB795E" w:rsidRPr="004442CE">
        <w:rPr>
          <w:rFonts w:hint="cs"/>
          <w:rtl/>
          <w:lang w:bidi="ar-KW"/>
        </w:rPr>
        <w:t xml:space="preserve"> والسكون والتحرك والتماس والتباين والخروج والدخول على معنى التغير في ذاته</w:t>
      </w:r>
      <w:r w:rsidRPr="004442CE">
        <w:rPr>
          <w:rFonts w:hint="cs"/>
          <w:rtl/>
          <w:lang w:bidi="ar-KW"/>
        </w:rPr>
        <w:t>،</w:t>
      </w:r>
      <w:r w:rsidR="00BB795E" w:rsidRPr="004442CE">
        <w:rPr>
          <w:rFonts w:hint="cs"/>
          <w:rtl/>
          <w:lang w:bidi="ar-KW"/>
        </w:rPr>
        <w:t xml:space="preserve"> والقرب بالمسافة والبعد بالمسافة</w:t>
      </w:r>
      <w:r w:rsidRPr="004442CE">
        <w:rPr>
          <w:rFonts w:hint="cs"/>
          <w:rtl/>
          <w:lang w:bidi="ar-KW"/>
        </w:rPr>
        <w:t>،</w:t>
      </w:r>
      <w:r w:rsidR="00BB795E" w:rsidRPr="004442CE">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sidRPr="004442CE">
        <w:rPr>
          <w:rFonts w:hint="cs"/>
          <w:rtl/>
          <w:lang w:bidi="ar-KW"/>
        </w:rPr>
        <w:t>،</w:t>
      </w:r>
      <w:r w:rsidR="00BB795E" w:rsidRPr="004442CE">
        <w:rPr>
          <w:rFonts w:hint="cs"/>
          <w:rtl/>
          <w:lang w:bidi="ar-KW"/>
        </w:rPr>
        <w:t xml:space="preserve"> والندم والتردد على معنى</w:t>
      </w:r>
      <w:r w:rsidRPr="004442CE">
        <w:rPr>
          <w:rFonts w:hint="cs"/>
          <w:rtl/>
          <w:lang w:bidi="ar-KW"/>
        </w:rPr>
        <w:t xml:space="preserve"> </w:t>
      </w:r>
      <w:r w:rsidR="00BB795E" w:rsidRPr="004442CE">
        <w:rPr>
          <w:rFonts w:hint="cs"/>
          <w:rtl/>
          <w:lang w:bidi="ar-KW"/>
        </w:rPr>
        <w:t>التغير في ذاته</w:t>
      </w:r>
      <w:r w:rsidRPr="004442CE">
        <w:rPr>
          <w:rFonts w:hint="cs"/>
          <w:rtl/>
          <w:lang w:bidi="ar-KW"/>
        </w:rPr>
        <w:t>،</w:t>
      </w:r>
      <w:r w:rsidR="00BB795E" w:rsidRPr="004442CE">
        <w:rPr>
          <w:rFonts w:hint="cs"/>
          <w:rtl/>
          <w:lang w:bidi="ar-KW"/>
        </w:rPr>
        <w:t xml:space="preserve"> فالله تعالى منزه عن تلك الكيفيات الحسية</w:t>
      </w:r>
      <w:r w:rsidRPr="004442CE">
        <w:rPr>
          <w:rFonts w:hint="cs"/>
          <w:rtl/>
          <w:lang w:bidi="ar-KW"/>
        </w:rPr>
        <w:t>،</w:t>
      </w:r>
      <w:r w:rsidR="00BB795E" w:rsidRPr="004442CE">
        <w:rPr>
          <w:rFonts w:hint="cs"/>
          <w:rtl/>
          <w:lang w:bidi="ar-KW"/>
        </w:rPr>
        <w:t xml:space="preserve"> ومنزه عن 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Pr="004442CE">
        <w:rPr>
          <w:rFonts w:hint="cs"/>
          <w:rtl/>
          <w:lang w:bidi="ar-KW"/>
        </w:rPr>
        <w:t>،</w:t>
      </w:r>
      <w:r w:rsidR="00BB795E" w:rsidRPr="004442CE">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Pr="004442CE">
        <w:rPr>
          <w:rFonts w:hint="cs"/>
          <w:rtl/>
        </w:rPr>
        <w:t>،</w:t>
      </w:r>
      <w:r w:rsidR="00BB795E" w:rsidRPr="004442CE">
        <w:rPr>
          <w:rFonts w:hint="cs"/>
          <w:rtl/>
        </w:rPr>
        <w:t xml:space="preserve"> ومن أدلة تنزيه الله عن الكيفيات المحسوسة</w:t>
      </w:r>
      <w:r w:rsidR="004C546D" w:rsidRPr="004442CE">
        <w:rPr>
          <w:rFonts w:hint="cs"/>
          <w:rtl/>
        </w:rPr>
        <w:t xml:space="preserve">: </w:t>
      </w:r>
      <w:r w:rsidR="00BB795E" w:rsidRPr="004442CE">
        <w:rPr>
          <w:rFonts w:hint="cs"/>
          <w:rtl/>
        </w:rPr>
        <w:t>أنها من خواص الجسم والجوارح والله تعالى منزّه عن الجسمانية</w:t>
      </w:r>
      <w:r w:rsidRPr="004442CE">
        <w:rPr>
          <w:rFonts w:hint="cs"/>
          <w:rtl/>
        </w:rPr>
        <w:t>،</w:t>
      </w:r>
      <w:r w:rsidR="00BB795E" w:rsidRPr="004442CE">
        <w:rPr>
          <w:rFonts w:hint="cs"/>
          <w:rtl/>
        </w:rPr>
        <w:t xml:space="preserve"> وأنها حادثة</w:t>
      </w:r>
      <w:r w:rsidRPr="004442CE">
        <w:rPr>
          <w:rFonts w:hint="cs"/>
          <w:rtl/>
        </w:rPr>
        <w:t>،</w:t>
      </w:r>
      <w:r w:rsidR="00BB795E" w:rsidRPr="004442CE">
        <w:rPr>
          <w:rFonts w:hint="cs"/>
          <w:rtl/>
        </w:rPr>
        <w:t xml:space="preserve"> لكن الباري غير حادث، فيمتنع أن يكون قابلاً للحوادث</w:t>
      </w:r>
      <w:r w:rsidRPr="004442CE">
        <w:rPr>
          <w:rFonts w:hint="cs"/>
          <w:rtl/>
        </w:rPr>
        <w:t>،</w:t>
      </w:r>
      <w:r w:rsidR="00BB795E" w:rsidRPr="004442CE">
        <w:rPr>
          <w:rFonts w:hint="cs"/>
          <w:rtl/>
        </w:rPr>
        <w:t xml:space="preserve"> وهي تستلزم التغير والانفعال</w:t>
      </w:r>
      <w:r w:rsidRPr="004442CE">
        <w:rPr>
          <w:rFonts w:hint="cs"/>
          <w:rtl/>
        </w:rPr>
        <w:t>،</w:t>
      </w:r>
      <w:r w:rsidR="00BB795E" w:rsidRPr="004442CE">
        <w:rPr>
          <w:rFonts w:hint="cs"/>
          <w:rtl/>
        </w:rPr>
        <w:t xml:space="preserve"> والله منزّه من التغير في ذاته</w:t>
      </w:r>
      <w:r w:rsidRPr="004442CE">
        <w:rPr>
          <w:rFonts w:hint="cs"/>
          <w:rtl/>
        </w:rPr>
        <w:t>،</w:t>
      </w:r>
      <w:r w:rsidR="00BB795E" w:rsidRPr="004442CE">
        <w:rPr>
          <w:rFonts w:hint="cs"/>
          <w:rtl/>
        </w:rPr>
        <w:t xml:space="preserve"> </w:t>
      </w:r>
      <w:r w:rsidRPr="004442CE">
        <w:rPr>
          <w:rFonts w:hint="cs"/>
          <w:bCs/>
          <w:rtl/>
        </w:rPr>
        <w:t>(</w:t>
      </w:r>
      <w:r w:rsidR="00BB795E" w:rsidRPr="004442CE">
        <w:rPr>
          <w:rFonts w:hint="cs"/>
          <w:bCs/>
          <w:rtl/>
        </w:rPr>
        <w:t>س</w:t>
      </w:r>
      <w:r w:rsidR="00DE080D" w:rsidRPr="004442CE">
        <w:rPr>
          <w:rFonts w:hint="cs"/>
          <w:bCs/>
          <w:rtl/>
        </w:rPr>
        <w:t xml:space="preserve">) </w:t>
      </w:r>
      <w:r w:rsidR="00BB795E" w:rsidRPr="004442CE">
        <w:rPr>
          <w:rFonts w:hint="cs"/>
          <w:rtl/>
        </w:rPr>
        <w:t xml:space="preserve">ما جاء في الكتاب والسنة من إضافة الاستواء </w:t>
      </w:r>
      <w:r w:rsidR="00BB795E" w:rsidRPr="004442CE">
        <w:rPr>
          <w:rFonts w:hint="cs"/>
          <w:rtl/>
          <w:lang w:bidi="ar-KW"/>
        </w:rPr>
        <w:t>والنزول والذهاب والمجيء والقبض والبسط والضحك والتبسم والغضب والتردد إلى ذات الله تعالى</w:t>
      </w:r>
      <w:r w:rsidRPr="004442CE">
        <w:rPr>
          <w:rFonts w:hint="cs"/>
          <w:rtl/>
          <w:lang w:bidi="ar-KW"/>
        </w:rPr>
        <w:t>،</w:t>
      </w:r>
      <w:r w:rsidR="00BB795E" w:rsidRPr="004442CE">
        <w:rPr>
          <w:rFonts w:hint="cs"/>
          <w:rtl/>
          <w:lang w:bidi="ar-KW"/>
        </w:rPr>
        <w:t xml:space="preserve"> فإنه حق وصدق على مراد الله ومراد رسول الله</w:t>
      </w:r>
      <w:r w:rsidRPr="004442CE">
        <w:rPr>
          <w:rFonts w:hint="cs"/>
          <w:rtl/>
          <w:lang w:bidi="ar-KW"/>
        </w:rPr>
        <w:t>،</w:t>
      </w:r>
      <w:r w:rsidR="00BB795E" w:rsidRPr="004442CE">
        <w:rPr>
          <w:rFonts w:hint="cs"/>
          <w:rtl/>
          <w:lang w:bidi="ar-KW"/>
        </w:rPr>
        <w:t xml:space="preserve"> صفات تليق بالذات</w:t>
      </w:r>
      <w:r w:rsidRPr="004442CE">
        <w:rPr>
          <w:rFonts w:hint="cs"/>
          <w:rtl/>
          <w:lang w:bidi="ar-KW"/>
        </w:rPr>
        <w:t>،</w:t>
      </w:r>
      <w:r w:rsidR="00BB795E" w:rsidRPr="004442CE">
        <w:rPr>
          <w:rFonts w:hint="cs"/>
          <w:rtl/>
          <w:lang w:bidi="ar-KW"/>
        </w:rPr>
        <w:t xml:space="preserve"> وكما أنّ ذات الله تعالى ليس كمثله شيء</w:t>
      </w:r>
      <w:r w:rsidRPr="004442CE">
        <w:rPr>
          <w:rFonts w:hint="cs"/>
          <w:rtl/>
          <w:lang w:bidi="ar-KW"/>
        </w:rPr>
        <w:t>،</w:t>
      </w:r>
      <w:r w:rsidR="00BB795E" w:rsidRPr="004442CE">
        <w:rPr>
          <w:rFonts w:hint="cs"/>
          <w:rtl/>
          <w:lang w:bidi="ar-KW"/>
        </w:rPr>
        <w:t xml:space="preserve"> فإن ما أضيف إلى الذات يتبع الذات</w:t>
      </w:r>
      <w:r w:rsidRPr="004442CE">
        <w:rPr>
          <w:rFonts w:hint="cs"/>
          <w:rtl/>
          <w:lang w:bidi="ar-KW"/>
        </w:rPr>
        <w:t>،</w:t>
      </w:r>
      <w:r w:rsidR="00BB795E" w:rsidRPr="004442CE">
        <w:rPr>
          <w:rFonts w:hint="cs"/>
          <w:rtl/>
          <w:lang w:bidi="ar-KW"/>
        </w:rPr>
        <w:t xml:space="preserve"> منزه عن التغير والحدوث والانفعال الذي يعتري ذات الإنسان</w:t>
      </w:r>
      <w:r w:rsidRPr="004442CE">
        <w:rPr>
          <w:rFonts w:hint="cs"/>
          <w:rtl/>
          <w:lang w:bidi="ar-KW"/>
        </w:rPr>
        <w:t>،</w:t>
      </w:r>
      <w:r w:rsidR="00BB795E" w:rsidRPr="004442CE">
        <w:rPr>
          <w:rFonts w:hint="cs"/>
          <w:rtl/>
          <w:lang w:bidi="ar-KW"/>
        </w:rPr>
        <w:t xml:space="preserve"> لا نتقول على الله بغير علم</w:t>
      </w:r>
      <w:r w:rsidRPr="004442CE">
        <w:rPr>
          <w:rFonts w:hint="cs"/>
          <w:rtl/>
          <w:lang w:bidi="ar-KW"/>
        </w:rPr>
        <w:t>،</w:t>
      </w:r>
      <w:r w:rsidR="00BB795E" w:rsidRPr="004442CE">
        <w:rPr>
          <w:rFonts w:hint="cs"/>
          <w:rtl/>
          <w:lang w:bidi="ar-KW"/>
        </w:rPr>
        <w:t xml:space="preserve"> ولا ننفي ما جاء عن الله في كتاب الله وسنة </w:t>
      </w:r>
      <w:r w:rsidR="00BB795E" w:rsidRPr="004442CE">
        <w:rPr>
          <w:rFonts w:hint="cs"/>
          <w:rtl/>
          <w:lang w:bidi="ar-KW"/>
        </w:rPr>
        <w:lastRenderedPageBreak/>
        <w:t>نبيه صلى الله عليه وسلم</w:t>
      </w:r>
      <w:r w:rsidRPr="004442CE">
        <w:rPr>
          <w:rFonts w:hint="cs"/>
          <w:rtl/>
          <w:lang w:bidi="ar-KW"/>
        </w:rPr>
        <w:t>،</w:t>
      </w:r>
      <w:r w:rsidR="00BB795E" w:rsidRPr="004442CE">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sidRPr="004442CE">
        <w:rPr>
          <w:rFonts w:hint="cs"/>
          <w:rtl/>
          <w:lang w:bidi="ar-KW"/>
        </w:rPr>
        <w:t>،</w:t>
      </w:r>
    </w:p>
    <w:p w14:paraId="6565DC9E" w14:textId="68AC644C" w:rsidR="00BB795E" w:rsidRPr="004442CE" w:rsidRDefault="00887FE5" w:rsidP="006A167E">
      <w:pPr>
        <w:rPr>
          <w:b/>
          <w:rtl/>
        </w:rPr>
      </w:pPr>
      <w:r w:rsidRPr="004442CE">
        <w:rPr>
          <w:rFonts w:hint="cs"/>
          <w:bCs/>
          <w:rtl/>
          <w:lang w:bidi="ar-KW"/>
        </w:rPr>
        <w:t>[</w:t>
      </w:r>
      <w:r w:rsidR="00BB795E" w:rsidRPr="004442CE">
        <w:rPr>
          <w:rFonts w:hint="cs"/>
          <w:bCs/>
          <w:rtl/>
          <w:lang w:bidi="ar-KW"/>
        </w:rPr>
        <w:t>2</w:t>
      </w:r>
      <w:r w:rsidRPr="004442CE">
        <w:rPr>
          <w:rFonts w:hint="cs"/>
          <w:bCs/>
          <w:rtl/>
          <w:lang w:bidi="ar-KW"/>
        </w:rPr>
        <w:t>]</w:t>
      </w:r>
      <w:r w:rsidR="00BB795E" w:rsidRPr="004442CE">
        <w:rPr>
          <w:rFonts w:hint="cs"/>
          <w:bCs/>
          <w:rtl/>
          <w:lang w:bidi="ar-KW"/>
        </w:rPr>
        <w:t>الله تبارك وتعالى منزه عن الاتحاد والحلول</w:t>
      </w:r>
      <w:r w:rsidR="00BB795E" w:rsidRPr="004442CE">
        <w:rPr>
          <w:rFonts w:hint="cs"/>
          <w:rtl/>
          <w:lang w:bidi="ar-KW"/>
        </w:rPr>
        <w:t xml:space="preserve"> وعن الاتصال والانفصال لأنها صفات المخلوق وبيان ذلك</w:t>
      </w:r>
      <w:r w:rsidR="004C546D" w:rsidRPr="004442CE">
        <w:rPr>
          <w:rFonts w:hint="cs"/>
          <w:rtl/>
          <w:lang w:bidi="ar-KW"/>
        </w:rPr>
        <w:t xml:space="preserve">: </w:t>
      </w:r>
      <w:r w:rsidR="00BB795E" w:rsidRPr="004442CE">
        <w:rPr>
          <w:rFonts w:hint="cs"/>
          <w:rtl/>
        </w:rPr>
        <w:t>ما ثم إلا خالق أو مخلوق فهل يتحد الخالق القديم الأزلي الباقي الذي ليس كمثله شيء بالمخلوق المحدث الفاني</w:t>
      </w:r>
      <w:r w:rsidRPr="004442CE">
        <w:rPr>
          <w:rFonts w:hint="cs"/>
          <w:rtl/>
        </w:rPr>
        <w:t>،</w:t>
      </w:r>
      <w:r w:rsidR="00BB795E" w:rsidRPr="004442CE">
        <w:rPr>
          <w:rFonts w:hint="cs"/>
          <w:rtl/>
        </w:rPr>
        <w:t xml:space="preserve"> أم هل يحل الذي تنزه عن الحد والمقدار في المخلوق المحدود المقدر</w:t>
      </w:r>
      <w:r w:rsidRPr="004442CE">
        <w:rPr>
          <w:rFonts w:hint="cs"/>
          <w:rtl/>
        </w:rPr>
        <w:t xml:space="preserve">، </w:t>
      </w:r>
      <w:r w:rsidR="00BB795E" w:rsidRPr="004442CE">
        <w:rPr>
          <w:rFonts w:hint="cs"/>
          <w:rtl/>
        </w:rPr>
        <w:t>والله منزه</w:t>
      </w:r>
      <w:r w:rsidR="00BB795E" w:rsidRPr="004442CE">
        <w:rPr>
          <w:rFonts w:hint="cs"/>
        </w:rPr>
        <w:t xml:space="preserve"> </w:t>
      </w:r>
      <w:r w:rsidR="00BB795E" w:rsidRPr="004442CE">
        <w:rPr>
          <w:rFonts w:hint="cs"/>
          <w:rtl/>
        </w:rPr>
        <w:t>عن الحلول في المواضع والأماكن لأن الحلول عرض يفنى وهو حادث والحادث لا يليق بالله</w:t>
      </w:r>
      <w:r w:rsidRPr="004442CE">
        <w:rPr>
          <w:rFonts w:hint="cs"/>
          <w:rtl/>
        </w:rPr>
        <w:t>،</w:t>
      </w:r>
      <w:r w:rsidR="00BB795E" w:rsidRPr="004442CE">
        <w:rPr>
          <w:rFonts w:hint="cs"/>
          <w:rtl/>
        </w:rPr>
        <w:t xml:space="preserve"> والاتصال والانفصال لا يكون إلا بين الأجسام والله منزه عن الجسمية ولوازم الجسمية كما مر بنا</w:t>
      </w:r>
      <w:r w:rsidR="00BB795E" w:rsidRPr="004442CE">
        <w:rPr>
          <w:rFonts w:eastAsiaTheme="minorEastAsia" w:hint="cs"/>
          <w:rtl/>
        </w:rPr>
        <w:t xml:space="preserve"> في</w:t>
      </w:r>
      <w:r w:rsidRPr="004442CE">
        <w:rPr>
          <w:rFonts w:eastAsiaTheme="minorEastAsia" w:hint="cs"/>
          <w:rtl/>
        </w:rPr>
        <w:t xml:space="preserve"> </w:t>
      </w:r>
      <w:r w:rsidR="00BB795E" w:rsidRPr="004442CE">
        <w:rPr>
          <w:rFonts w:eastAsiaTheme="minorEastAsia" w:hint="cs"/>
          <w:rtl/>
        </w:rPr>
        <w:t>كتاب تنزيه ذات الله تعالى عن معاني المادية والجسمية</w:t>
      </w:r>
      <w:r w:rsidRPr="004442CE">
        <w:rPr>
          <w:rFonts w:eastAsiaTheme="minorEastAsia" w:hint="cs"/>
          <w:rtl/>
        </w:rPr>
        <w:t>،</w:t>
      </w:r>
      <w:r w:rsidR="00BB795E" w:rsidRPr="004442CE">
        <w:rPr>
          <w:rFonts w:hint="cs"/>
          <w:bCs/>
          <w:rtl/>
        </w:rPr>
        <w:t xml:space="preserve"> وقد أجمع علماء أهل السنة على تنزيه الله تعالى عن الاتحاد بخلقه أو الحلول في شيء منها وعن الاتصال بها أو الانفصال عنها ونقل الإجماع كل من تكلم عن فرق المسلمين</w:t>
      </w:r>
      <w:r w:rsidRPr="004442CE">
        <w:rPr>
          <w:rFonts w:hint="cs"/>
          <w:bCs/>
          <w:rtl/>
        </w:rPr>
        <w:t>،</w:t>
      </w:r>
      <w:r w:rsidR="00BB795E" w:rsidRPr="004442CE">
        <w:rPr>
          <w:rFonts w:hint="cs"/>
          <w:bCs/>
          <w:rtl/>
        </w:rPr>
        <w:t xml:space="preserve"> قال ابن كثير _ عند قوله تعالى </w:t>
      </w:r>
      <w:r w:rsidRPr="004442CE">
        <w:rPr>
          <w:rFonts w:hint="cs"/>
          <w:rtl/>
        </w:rPr>
        <w:t>(</w:t>
      </w:r>
      <w:r w:rsidR="00BB795E" w:rsidRPr="004442CE">
        <w:rPr>
          <w:rFonts w:hint="cs"/>
          <w:bCs/>
          <w:rtl/>
        </w:rPr>
        <w:t>ونحن أقرب إليه من حبل الوريد</w:t>
      </w:r>
      <w:r w:rsidR="00DE080D" w:rsidRPr="004442CE">
        <w:rPr>
          <w:rFonts w:hint="cs"/>
          <w:rtl/>
        </w:rPr>
        <w:t xml:space="preserve">) </w:t>
      </w:r>
      <w:r w:rsidR="00BB795E" w:rsidRPr="004442CE">
        <w:rPr>
          <w:rFonts w:hint="cs"/>
          <w:rtl/>
        </w:rPr>
        <w:t>_</w:t>
      </w:r>
      <w:r w:rsidRPr="004442CE">
        <w:rPr>
          <w:rFonts w:hint="cs"/>
          <w:rtl/>
        </w:rPr>
        <w:t xml:space="preserve"> </w:t>
      </w:r>
      <w:r w:rsidR="00BB795E" w:rsidRPr="004442CE">
        <w:rPr>
          <w:rFonts w:hint="cs"/>
          <w:bCs/>
          <w:rtl/>
        </w:rPr>
        <w:t xml:space="preserve">" </w:t>
      </w:r>
      <w:r w:rsidR="00BB795E" w:rsidRPr="004442CE">
        <w:rPr>
          <w:rFonts w:hint="cs"/>
          <w:rtl/>
        </w:rPr>
        <w:t xml:space="preserve">يعني ملائكته تعالى أقرب إلى الإنسان من حبل وريده إليه ومن تأوله على العلم فإنما فر </w:t>
      </w:r>
      <w:r w:rsidR="00BB795E" w:rsidRPr="004442CE">
        <w:rPr>
          <w:rFonts w:hint="cs"/>
          <w:bCs/>
          <w:rtl/>
        </w:rPr>
        <w:t>لئلا يلزم حلول أو اتحاد وهما منفيان</w:t>
      </w:r>
      <w:r w:rsidR="00BB795E" w:rsidRPr="004442CE">
        <w:rPr>
          <w:rFonts w:hint="cs"/>
          <w:rtl/>
        </w:rPr>
        <w:t xml:space="preserve"> </w:t>
      </w:r>
      <w:r w:rsidR="00BB795E" w:rsidRPr="004442CE">
        <w:rPr>
          <w:rFonts w:hint="cs"/>
          <w:bCs/>
          <w:rtl/>
        </w:rPr>
        <w:t>بالإجماع</w:t>
      </w:r>
      <w:r w:rsidR="00BB795E" w:rsidRPr="004442CE">
        <w:rPr>
          <w:rFonts w:hint="cs"/>
          <w:rtl/>
        </w:rPr>
        <w:t xml:space="preserve"> تعالى الله وتقدس " أهـ </w:t>
      </w:r>
      <w:r w:rsidRPr="004442CE">
        <w:rPr>
          <w:rFonts w:hint="cs"/>
          <w:rtl/>
        </w:rPr>
        <w:t>[</w:t>
      </w:r>
      <w:r w:rsidR="00BB795E" w:rsidRPr="004442CE">
        <w:rPr>
          <w:rFonts w:hint="cs"/>
          <w:rtl/>
        </w:rPr>
        <w:t>تفسير ابن كثير ج</w:t>
      </w:r>
      <w:r w:rsidR="004C546D" w:rsidRPr="004442CE">
        <w:rPr>
          <w:rFonts w:hint="cs"/>
          <w:rtl/>
        </w:rPr>
        <w:t xml:space="preserve">: </w:t>
      </w:r>
      <w:r w:rsidR="00BB795E" w:rsidRPr="004442CE">
        <w:rPr>
          <w:rFonts w:hint="cs"/>
          <w:rtl/>
        </w:rPr>
        <w:t>4 ص</w:t>
      </w:r>
      <w:r w:rsidR="004C546D" w:rsidRPr="004442CE">
        <w:rPr>
          <w:rFonts w:hint="cs"/>
          <w:rtl/>
        </w:rPr>
        <w:t xml:space="preserve">: </w:t>
      </w:r>
      <w:r w:rsidR="00BB795E" w:rsidRPr="004442CE">
        <w:rPr>
          <w:rFonts w:hint="cs"/>
          <w:rtl/>
        </w:rPr>
        <w:t>224]</w:t>
      </w:r>
      <w:r w:rsidRPr="004442CE">
        <w:rPr>
          <w:rFonts w:hint="cs"/>
          <w:rtl/>
        </w:rPr>
        <w:t>،</w:t>
      </w:r>
    </w:p>
    <w:p w14:paraId="0FCD8E71" w14:textId="5E8BE0CC" w:rsidR="00BB795E" w:rsidRPr="004442CE" w:rsidRDefault="00887FE5" w:rsidP="006A167E">
      <w:pPr>
        <w:rPr>
          <w:b/>
          <w:rtl/>
        </w:rPr>
      </w:pPr>
      <w:r w:rsidRPr="004442CE">
        <w:rPr>
          <w:rFonts w:hint="cs"/>
          <w:bCs/>
          <w:rtl/>
          <w:lang w:bidi="ar-KW"/>
        </w:rPr>
        <w:t>[</w:t>
      </w:r>
      <w:r w:rsidR="00BB795E" w:rsidRPr="004442CE">
        <w:rPr>
          <w:rFonts w:hint="cs"/>
          <w:bCs/>
          <w:rtl/>
          <w:lang w:bidi="ar-KW"/>
        </w:rPr>
        <w:t>3</w:t>
      </w:r>
      <w:r w:rsidRPr="004442CE">
        <w:rPr>
          <w:rFonts w:hint="cs"/>
          <w:bCs/>
          <w:rtl/>
          <w:lang w:bidi="ar-KW"/>
        </w:rPr>
        <w:t>]</w:t>
      </w:r>
      <w:r w:rsidR="004C546D" w:rsidRPr="004442CE">
        <w:rPr>
          <w:rFonts w:hint="cs"/>
          <w:bCs/>
          <w:rtl/>
          <w:lang w:bidi="ar-KW"/>
        </w:rPr>
        <w:t xml:space="preserve">: </w:t>
      </w:r>
      <w:r w:rsidR="00BB795E" w:rsidRPr="004442CE">
        <w:rPr>
          <w:rFonts w:hint="cs"/>
          <w:bCs/>
          <w:rtl/>
          <w:lang w:bidi="ar-KW"/>
        </w:rPr>
        <w:t>تنزيه ذات الله تعالى عن الاتصال والانفصال لأنها صفات المخلوق</w:t>
      </w:r>
      <w:r w:rsidRPr="004442CE">
        <w:rPr>
          <w:rFonts w:hint="cs"/>
          <w:rtl/>
          <w:lang w:bidi="ar-KW"/>
        </w:rPr>
        <w:t>،</w:t>
      </w:r>
      <w:r w:rsidR="00BB795E" w:rsidRPr="004442CE">
        <w:rPr>
          <w:rFonts w:hint="cs"/>
          <w:rtl/>
          <w:lang w:bidi="ar-KW"/>
        </w:rPr>
        <w:t xml:space="preserve"> وقد جاء في القرب آيات عديدة منها قول الله تعالى</w:t>
      </w:r>
      <w:r w:rsidR="004C546D" w:rsidRPr="004442CE">
        <w:rPr>
          <w:rFonts w:hint="cs"/>
          <w:rtl/>
          <w:lang w:bidi="ar-KW"/>
        </w:rPr>
        <w:t xml:space="preserve">: </w:t>
      </w:r>
      <w:r w:rsidRPr="004442CE">
        <w:rPr>
          <w:rFonts w:hint="cs"/>
          <w:rtl/>
          <w:lang w:bidi="ar-KW"/>
        </w:rPr>
        <w:t>{</w:t>
      </w:r>
      <w:r w:rsidR="00BB795E" w:rsidRPr="004442CE">
        <w:rPr>
          <w:rFonts w:hint="cs"/>
          <w:rtl/>
        </w:rPr>
        <w:t>وَإِذَا سَأَلَكَ عِبَادِي عَنِّي فَإِنِّي قَرِيبٌ أُجِيبُ دَعْوَةَ الدَّاعِ إِذَا دَعَانِ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البقرة</w:t>
      </w:r>
      <w:r w:rsidR="004C546D" w:rsidRPr="004442CE">
        <w:rPr>
          <w:rFonts w:hint="cs"/>
          <w:rtl/>
        </w:rPr>
        <w:t xml:space="preserve">: </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فَاسْتَغْفِرُوهُ ثُمَّ تُوبُوا إِلَيْهِ إِنَّ رَبِّي قَرِيبٌ مُجِيبٌ</w:t>
      </w:r>
      <w:r w:rsidRPr="004442CE">
        <w:rPr>
          <w:rFonts w:hint="cs"/>
          <w:rtl/>
        </w:rPr>
        <w:t>}</w:t>
      </w:r>
      <w:r w:rsidR="00BB795E" w:rsidRPr="004442CE">
        <w:rPr>
          <w:rFonts w:hint="cs"/>
          <w:rtl/>
        </w:rPr>
        <w:t xml:space="preserve"> [هود</w:t>
      </w:r>
      <w:r w:rsidR="004C546D" w:rsidRPr="004442CE">
        <w:rPr>
          <w:rFonts w:hint="cs"/>
          <w:rtl/>
        </w:rPr>
        <w:t xml:space="preserve">: </w:t>
      </w:r>
      <w:r w:rsidR="00BB795E" w:rsidRPr="004442CE">
        <w:rPr>
          <w:rFonts w:hint="cs"/>
          <w:rtl/>
        </w:rPr>
        <w:t>61</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قُلْ إِنْ ضَلَلْتُ فَإِنَّمَا أَضِلُّ عَلَى نَفْسِي وَإِنِ اهْتَدَيْتُ فَبِمَا يُوحِي إِلَيَّ رَبِّي إِنَّهُ سَمِيعٌ قَرِيبٌ</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سبأ</w:t>
      </w:r>
      <w:r w:rsidR="004C546D" w:rsidRPr="004442CE">
        <w:rPr>
          <w:rFonts w:hint="cs"/>
          <w:rtl/>
        </w:rPr>
        <w:t xml:space="preserve">: </w:t>
      </w:r>
      <w:r w:rsidR="00BB795E" w:rsidRPr="004442CE">
        <w:rPr>
          <w:rFonts w:hint="cs"/>
          <w:rtl/>
        </w:rPr>
        <w:t>50</w:t>
      </w:r>
      <w:r w:rsidRPr="004442CE">
        <w:rPr>
          <w:rFonts w:hint="cs"/>
          <w:rtl/>
        </w:rPr>
        <w:t>]،</w:t>
      </w:r>
      <w:r w:rsidR="00BB795E" w:rsidRPr="004442CE">
        <w:rPr>
          <w:rFonts w:hint="cs"/>
          <w:rtl/>
        </w:rPr>
        <w:t>، وقوله تعالى</w:t>
      </w:r>
      <w:r w:rsidR="004C546D" w:rsidRPr="004442CE">
        <w:rPr>
          <w:rFonts w:hint="cs"/>
          <w:rtl/>
        </w:rPr>
        <w:t xml:space="preserve">: </w:t>
      </w:r>
      <w:r w:rsidRPr="004442CE">
        <w:rPr>
          <w:rFonts w:hint="cs"/>
          <w:rtl/>
        </w:rPr>
        <w:t>{</w:t>
      </w:r>
      <w:r w:rsidR="00BB795E" w:rsidRPr="004442CE">
        <w:rPr>
          <w:rFonts w:hint="cs"/>
          <w:rtl/>
        </w:rPr>
        <w:t>وَلَقَدْ خَلَقْنَا الْإِنْسَانَ وَنَعْلَمُ مَا تُوَسْوِسُ بِهِ نَفْسُهُ وَنَحْنُ أَقْرَبُ إِلَيْهِ مِنْ حَبْلِ الْوَرِيدِ (16</w:t>
      </w:r>
      <w:r w:rsidR="00DE080D" w:rsidRPr="004442CE">
        <w:rPr>
          <w:rFonts w:hint="cs"/>
          <w:rtl/>
        </w:rPr>
        <w:t xml:space="preserve">) </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ق</w:t>
      </w:r>
      <w:r w:rsidR="004C546D" w:rsidRPr="004442CE">
        <w:rPr>
          <w:rFonts w:hint="cs"/>
          <w:rtl/>
        </w:rPr>
        <w:t xml:space="preserve">: </w:t>
      </w:r>
      <w:r w:rsidR="00BB795E" w:rsidRPr="004442CE">
        <w:rPr>
          <w:rFonts w:hint="cs"/>
          <w:rtl/>
        </w:rPr>
        <w:t>16</w:t>
      </w:r>
      <w:r w:rsidRPr="004442CE">
        <w:rPr>
          <w:rFonts w:hint="cs"/>
          <w:rtl/>
        </w:rPr>
        <w:t>]،</w:t>
      </w:r>
      <w:r w:rsidR="00BB795E" w:rsidRPr="004442CE">
        <w:rPr>
          <w:rFonts w:hint="cs"/>
          <w:rtl/>
        </w:rPr>
        <w:t xml:space="preserve"> وقوله تعالى</w:t>
      </w:r>
      <w:r w:rsidR="004C546D" w:rsidRPr="004442CE">
        <w:rPr>
          <w:rFonts w:hint="cs"/>
          <w:rtl/>
        </w:rPr>
        <w:t xml:space="preserve">: </w:t>
      </w:r>
      <w:r w:rsidRPr="004442CE">
        <w:rPr>
          <w:rFonts w:hint="cs"/>
          <w:rtl/>
        </w:rPr>
        <w:t>{</w:t>
      </w:r>
      <w:r w:rsidR="00BB795E" w:rsidRPr="004442CE">
        <w:rPr>
          <w:rFonts w:hint="cs"/>
          <w:rtl/>
        </w:rPr>
        <w:t>وَنَحْنُ أَقْرَبُ إِلَيْهِ مِنْكُمْ وَلَكِنْ لَا تُبْصِرُونَ</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الواقعة</w:t>
      </w:r>
      <w:r w:rsidR="004C546D" w:rsidRPr="004442CE">
        <w:rPr>
          <w:rFonts w:hint="cs"/>
          <w:rtl/>
        </w:rPr>
        <w:t xml:space="preserve">: </w:t>
      </w:r>
      <w:r w:rsidR="00BB795E" w:rsidRPr="004442CE">
        <w:rPr>
          <w:rFonts w:hint="cs"/>
          <w:rtl/>
        </w:rPr>
        <w:t>85</w:t>
      </w:r>
      <w:r w:rsidRPr="004442CE">
        <w:rPr>
          <w:rFonts w:hint="cs"/>
          <w:rtl/>
        </w:rPr>
        <w:t>]</w:t>
      </w:r>
      <w:r w:rsidR="00BB795E" w:rsidRPr="004442CE">
        <w:rPr>
          <w:rFonts w:hint="cs"/>
          <w:rtl/>
        </w:rPr>
        <w:t>وما أخرجه الشيخان عن أبي موسى الأشعري قال</w:t>
      </w:r>
      <w:r w:rsidR="004C546D" w:rsidRPr="004442CE">
        <w:rPr>
          <w:rFonts w:hint="cs"/>
          <w:rtl/>
        </w:rPr>
        <w:t xml:space="preserve">: </w:t>
      </w:r>
      <w:r w:rsidR="00BB795E" w:rsidRPr="004442CE">
        <w:rPr>
          <w:rFonts w:hint="cs"/>
          <w:rtl/>
        </w:rPr>
        <w:t>كنا مع رسول الله صلى الله عليه وسلم في غزاة فجعلنا لا نصعد شرفا ولا نهبط واديا إلا رفعنا أصواتنا بالتكبير فدنا منا فقال</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يا أيها الناس أربعوا على أنفسكم فإنكم لا تدعون أصم ولا غائبا إنما تدعون سميعا بصيرا إن الذي تدعون أقرب إلى أحدكم من عنق راحلته</w:t>
      </w:r>
      <w:r w:rsidR="00DE080D" w:rsidRPr="004442CE">
        <w:rPr>
          <w:rFonts w:hint="cs"/>
          <w:rtl/>
        </w:rPr>
        <w:t xml:space="preserve">) ) </w:t>
      </w:r>
      <w:r w:rsidRPr="004442CE">
        <w:rPr>
          <w:rFonts w:hint="cs"/>
          <w:rtl/>
        </w:rPr>
        <w:t>[</w:t>
      </w:r>
      <w:r w:rsidR="00BB795E" w:rsidRPr="004442CE">
        <w:rPr>
          <w:rFonts w:hint="cs"/>
          <w:rtl/>
        </w:rPr>
        <w:t>متفق عليه</w:t>
      </w:r>
      <w:r w:rsidRPr="004442CE">
        <w:rPr>
          <w:rFonts w:hint="cs"/>
          <w:rtl/>
        </w:rPr>
        <w:t>]،</w:t>
      </w:r>
      <w:r w:rsidR="00BB795E" w:rsidRPr="004442CE">
        <w:rPr>
          <w:rFonts w:hint="cs"/>
          <w:rtl/>
        </w:rPr>
        <w:t xml:space="preserve"> وهذه الادلة تدل على قرب الله تعالى من عباده</w:t>
      </w:r>
      <w:r w:rsidRPr="004442CE">
        <w:rPr>
          <w:rFonts w:hint="cs"/>
          <w:rtl/>
        </w:rPr>
        <w:t>،</w:t>
      </w:r>
      <w:r w:rsidR="00BB795E" w:rsidRPr="004442CE">
        <w:rPr>
          <w:rFonts w:hint="cs"/>
          <w:rtl/>
        </w:rPr>
        <w:t xml:space="preserve"> قرب منزه عن الاتحاد والحلول والاتصال والانفصال مع خلقه ليس كمثله شيء</w:t>
      </w:r>
      <w:r w:rsidRPr="004442CE">
        <w:rPr>
          <w:rFonts w:hint="cs"/>
          <w:rtl/>
        </w:rPr>
        <w:t>،</w:t>
      </w:r>
      <w:r w:rsidR="00BB795E" w:rsidRPr="004442CE">
        <w:rPr>
          <w:rFonts w:hint="cs"/>
          <w:rtl/>
        </w:rPr>
        <w:t xml:space="preserve"> وقد حمل العلماء المتخصصون في العقيدة القرب على قرب العلم والسمع والبصر والقدرة</w:t>
      </w:r>
      <w:r w:rsidRPr="004442CE">
        <w:rPr>
          <w:rFonts w:hint="cs"/>
          <w:rtl/>
        </w:rPr>
        <w:t>،</w:t>
      </w:r>
      <w:r w:rsidR="00BB795E" w:rsidRPr="004442CE">
        <w:rPr>
          <w:rFonts w:hint="cs"/>
          <w:rtl/>
        </w:rPr>
        <w:t xml:space="preserve"> وقرب الملائكة</w:t>
      </w:r>
      <w:r w:rsidRPr="004442CE">
        <w:rPr>
          <w:rFonts w:hint="cs"/>
          <w:rtl/>
        </w:rPr>
        <w:t>،</w:t>
      </w:r>
      <w:r w:rsidR="00BB795E" w:rsidRPr="004442CE">
        <w:rPr>
          <w:rFonts w:hint="cs"/>
          <w:rtl/>
        </w:rPr>
        <w:t xml:space="preserve"> وذلك للتنزيه وابعاد شبهة الحلول والاتحاد مع المخلوقات</w:t>
      </w:r>
      <w:r w:rsidRPr="004442CE">
        <w:rPr>
          <w:rFonts w:hint="cs"/>
          <w:rtl/>
        </w:rPr>
        <w:t>،</w:t>
      </w:r>
      <w:r w:rsidR="00BB795E" w:rsidRPr="004442CE">
        <w:rPr>
          <w:rFonts w:hint="cs"/>
          <w:rtl/>
        </w:rPr>
        <w:t xml:space="preserve"> وقد جاء في </w:t>
      </w:r>
      <w:r w:rsidR="00BB795E" w:rsidRPr="004442CE">
        <w:rPr>
          <w:rFonts w:hint="cs"/>
          <w:rtl/>
          <w:lang w:bidi="ar-KW"/>
        </w:rPr>
        <w:t>الإحاطة</w:t>
      </w:r>
      <w:r w:rsidR="004C546D" w:rsidRPr="004442CE">
        <w:rPr>
          <w:rFonts w:hint="cs"/>
          <w:rtl/>
          <w:lang w:bidi="ar-KW"/>
        </w:rPr>
        <w:t xml:space="preserve">: </w:t>
      </w:r>
      <w:r w:rsidR="00BB795E" w:rsidRPr="004442CE">
        <w:rPr>
          <w:rFonts w:hint="cs"/>
          <w:rtl/>
          <w:lang w:bidi="ar-KW"/>
        </w:rPr>
        <w:t>قوله تعالى</w:t>
      </w:r>
      <w:r w:rsidR="004C546D" w:rsidRPr="004442CE">
        <w:rPr>
          <w:rFonts w:hint="cs"/>
          <w:rtl/>
          <w:lang w:bidi="ar-KW"/>
        </w:rPr>
        <w:t xml:space="preserve">: </w:t>
      </w:r>
      <w:r w:rsidRPr="004442CE">
        <w:rPr>
          <w:rFonts w:hint="cs"/>
          <w:rtl/>
          <w:lang w:bidi="ar-KW"/>
        </w:rPr>
        <w:t>{</w:t>
      </w:r>
      <w:r w:rsidR="00BB795E" w:rsidRPr="004442CE">
        <w:rPr>
          <w:rFonts w:hint="cs"/>
          <w:rtl/>
        </w:rPr>
        <w:t>وَلِلَّهِ مَا فِي السَّمَوَاتِ وَمَا فِي الْأَرْضِ وَكَانَ اللَّهُ بِكُلِّ شَيْءٍ مُحِيطًا</w:t>
      </w:r>
      <w:r w:rsidRPr="004442CE">
        <w:rPr>
          <w:rFonts w:hint="cs"/>
          <w:rtl/>
        </w:rPr>
        <w:t>}</w:t>
      </w:r>
      <w:r w:rsidR="00BB795E" w:rsidRPr="004442CE">
        <w:rPr>
          <w:rFonts w:hint="cs"/>
          <w:rtl/>
        </w:rPr>
        <w:t xml:space="preserve"> </w:t>
      </w:r>
      <w:r w:rsidRPr="004442CE">
        <w:rPr>
          <w:rFonts w:hint="cs"/>
          <w:rtl/>
        </w:rPr>
        <w:lastRenderedPageBreak/>
        <w:t>[</w:t>
      </w:r>
      <w:r w:rsidR="00BB795E" w:rsidRPr="004442CE">
        <w:rPr>
          <w:rFonts w:hint="cs"/>
          <w:rtl/>
        </w:rPr>
        <w:t>النساء</w:t>
      </w:r>
      <w:r w:rsidR="004C546D" w:rsidRPr="004442CE">
        <w:rPr>
          <w:rFonts w:hint="cs"/>
          <w:rtl/>
        </w:rPr>
        <w:t xml:space="preserve">: </w:t>
      </w:r>
      <w:r w:rsidR="00BB795E" w:rsidRPr="004442CE">
        <w:rPr>
          <w:rFonts w:hint="cs"/>
          <w:rtl/>
        </w:rPr>
        <w:t>126</w:t>
      </w:r>
      <w:r w:rsidRPr="004442CE">
        <w:rPr>
          <w:rFonts w:hint="cs"/>
          <w:rtl/>
        </w:rPr>
        <w:t>]،</w:t>
      </w:r>
      <w:r w:rsidR="00BB795E" w:rsidRPr="004442CE">
        <w:rPr>
          <w:rFonts w:hint="cs"/>
          <w:rtl/>
        </w:rPr>
        <w:t xml:space="preserve"> وقال تعالى</w:t>
      </w:r>
      <w:r w:rsidR="004C546D" w:rsidRPr="004442CE">
        <w:rPr>
          <w:rFonts w:hint="cs"/>
          <w:rtl/>
        </w:rPr>
        <w:t xml:space="preserve">: </w:t>
      </w:r>
      <w:r w:rsidRPr="004442CE">
        <w:rPr>
          <w:rFonts w:hint="cs"/>
          <w:rtl/>
        </w:rPr>
        <w:t>{</w:t>
      </w:r>
      <w:r w:rsidR="00BB795E" w:rsidRPr="004442CE">
        <w:rPr>
          <w:rFonts w:hint="cs"/>
          <w:rtl/>
        </w:rPr>
        <w:t>أَلَا إِنَّهُمْ فِي مِرْيَةٍ مِنْ لِقَاءِ رَبِّهِمْ أَلَا إِنَّهُ بِكُلِّ شَيْءٍ مُحِيطٌ</w:t>
      </w:r>
      <w:r w:rsidRPr="004442CE">
        <w:rPr>
          <w:rFonts w:hint="cs"/>
          <w:rtl/>
        </w:rPr>
        <w:t>}</w:t>
      </w:r>
      <w:r w:rsidR="00BB795E" w:rsidRPr="004442CE">
        <w:rPr>
          <w:rFonts w:hint="cs"/>
          <w:rtl/>
        </w:rPr>
        <w:t xml:space="preserve"> </w:t>
      </w:r>
      <w:r w:rsidRPr="004442CE">
        <w:rPr>
          <w:rFonts w:hint="cs"/>
          <w:rtl/>
        </w:rPr>
        <w:t>[</w:t>
      </w:r>
      <w:r w:rsidR="00BB795E" w:rsidRPr="004442CE">
        <w:rPr>
          <w:rFonts w:hint="cs"/>
          <w:rtl/>
        </w:rPr>
        <w:t>فصلت</w:t>
      </w:r>
      <w:r w:rsidR="004C546D" w:rsidRPr="004442CE">
        <w:rPr>
          <w:rFonts w:hint="cs"/>
          <w:rtl/>
        </w:rPr>
        <w:t xml:space="preserve">: </w:t>
      </w:r>
      <w:r w:rsidR="00BB795E" w:rsidRPr="004442CE">
        <w:rPr>
          <w:rFonts w:hint="cs"/>
          <w:rtl/>
        </w:rPr>
        <w:t>54</w:t>
      </w:r>
      <w:r w:rsidRPr="004442CE">
        <w:rPr>
          <w:rFonts w:hint="cs"/>
          <w:rtl/>
        </w:rPr>
        <w:t>]،</w:t>
      </w:r>
      <w:r w:rsidR="00BB795E" w:rsidRPr="004442CE">
        <w:rPr>
          <w:rFonts w:hint="cs"/>
          <w:rtl/>
        </w:rPr>
        <w:t xml:space="preserve"> وهذه الادلة تفيد إحاطة الله تعالى بكل شيء</w:t>
      </w:r>
      <w:r w:rsidRPr="004442CE">
        <w:rPr>
          <w:rFonts w:hint="cs"/>
          <w:rtl/>
        </w:rPr>
        <w:t>،</w:t>
      </w:r>
      <w:r w:rsidR="00BB795E" w:rsidRPr="004442CE">
        <w:rPr>
          <w:rFonts w:hint="cs"/>
          <w:rtl/>
        </w:rPr>
        <w:t xml:space="preserve"> والإحاطة ليس معناها أن الكون كله داخل في ذات الله </w:t>
      </w:r>
      <w:r w:rsidRPr="004442CE">
        <w:rPr>
          <w:rFonts w:hint="cs"/>
          <w:rtl/>
        </w:rPr>
        <w:t>(</w:t>
      </w:r>
      <w:r w:rsidR="00BB795E" w:rsidRPr="004442CE">
        <w:rPr>
          <w:rFonts w:hint="cs"/>
          <w:rtl/>
        </w:rPr>
        <w:t>سبحانه</w:t>
      </w:r>
      <w:r w:rsidR="00DE080D" w:rsidRPr="004442CE">
        <w:rPr>
          <w:rFonts w:hint="cs"/>
          <w:rtl/>
        </w:rPr>
        <w:t xml:space="preserve">) </w:t>
      </w:r>
      <w:r w:rsidR="00BB795E" w:rsidRPr="004442CE">
        <w:rPr>
          <w:rFonts w:hint="cs"/>
          <w:rtl/>
        </w:rPr>
        <w:t>إذ تنزه الخالق عن معاني الحلول والاتحاد ومعاني المماسة والاتصال ليس كذاته ذات</w:t>
      </w:r>
      <w:r w:rsidRPr="004442CE">
        <w:rPr>
          <w:rFonts w:hint="cs"/>
          <w:rtl/>
        </w:rPr>
        <w:t xml:space="preserve"> </w:t>
      </w:r>
      <w:r w:rsidR="00BB795E" w:rsidRPr="004442CE">
        <w:rPr>
          <w:rFonts w:hint="cs"/>
          <w:rtl/>
        </w:rPr>
        <w:t>تنزه عن كل ما خطر بقلوب البشر له الكمال والتنزيه المطلقين في ذاته وصفاته وافعاله ليس كمثله شيء ولا نحيط به علما</w:t>
      </w:r>
      <w:r w:rsidRPr="004442CE">
        <w:rPr>
          <w:rFonts w:hint="cs"/>
          <w:rtl/>
        </w:rPr>
        <w:t>،</w:t>
      </w:r>
      <w:r w:rsidR="00BB795E" w:rsidRPr="004442CE">
        <w:rPr>
          <w:rFonts w:hint="cs"/>
          <w:rtl/>
        </w:rPr>
        <w:t xml:space="preserve"> نعجز عن ادراك ذاته</w:t>
      </w:r>
      <w:r w:rsidRPr="004442CE">
        <w:rPr>
          <w:rFonts w:hint="cs"/>
          <w:rtl/>
        </w:rPr>
        <w:t>،</w:t>
      </w:r>
      <w:r w:rsidR="00BB795E" w:rsidRPr="004442CE">
        <w:rPr>
          <w:rFonts w:hint="cs"/>
          <w:rtl/>
        </w:rPr>
        <w:t xml:space="preserve"> وما نستطيع ان نقدره قدره</w:t>
      </w:r>
      <w:r w:rsidRPr="004442CE">
        <w:rPr>
          <w:rFonts w:hint="cs"/>
          <w:rtl/>
        </w:rPr>
        <w:t>،</w:t>
      </w:r>
      <w:r w:rsidR="00BB795E" w:rsidRPr="004442CE">
        <w:rPr>
          <w:rFonts w:hint="cs"/>
          <w:rtl/>
        </w:rPr>
        <w:t xml:space="preserve"> لا نحصي ثناءً عليه</w:t>
      </w:r>
      <w:r w:rsidRPr="004442CE">
        <w:rPr>
          <w:rFonts w:hint="cs"/>
          <w:rtl/>
        </w:rPr>
        <w:t>،</w:t>
      </w:r>
      <w:r w:rsidR="00BB795E" w:rsidRPr="004442CE">
        <w:rPr>
          <w:rFonts w:hint="cs"/>
          <w:rtl/>
        </w:rPr>
        <w:t xml:space="preserve"> هو كما أثنى على نفسه</w:t>
      </w:r>
      <w:r w:rsidRPr="004442CE">
        <w:rPr>
          <w:rFonts w:hint="cs"/>
          <w:rtl/>
        </w:rPr>
        <w:t>،</w:t>
      </w:r>
      <w:r w:rsidR="00BB795E" w:rsidRPr="004442CE">
        <w:rPr>
          <w:rFonts w:hint="cs"/>
          <w:rtl/>
        </w:rPr>
        <w:t xml:space="preserve"> وقد حمل العلماء المتخصصون في العقيدة الإحاطة على إحاطة العلم والسمع والبصر والقدرة</w:t>
      </w:r>
      <w:r w:rsidRPr="004442CE">
        <w:rPr>
          <w:rFonts w:hint="cs"/>
          <w:rtl/>
        </w:rPr>
        <w:t>،</w:t>
      </w:r>
      <w:r w:rsidR="00BB795E" w:rsidRPr="004442CE">
        <w:rPr>
          <w:rFonts w:hint="cs"/>
          <w:rtl/>
        </w:rPr>
        <w:t xml:space="preserve"> وذلك للتنزيه وابعاد شبهة الحلول والاتحاد مع المخلوقات</w:t>
      </w:r>
      <w:r w:rsidRPr="004442CE">
        <w:rPr>
          <w:rFonts w:hint="cs"/>
          <w:rtl/>
        </w:rPr>
        <w:t>،</w:t>
      </w:r>
      <w:r w:rsidR="00BB795E" w:rsidRPr="004442CE">
        <w:rPr>
          <w:rFonts w:hint="cs"/>
          <w:rtl/>
        </w:rPr>
        <w:t xml:space="preserve"> والله تعالى منزه عن الحدود والغايات والنهايات</w:t>
      </w:r>
      <w:r w:rsidRPr="004442CE">
        <w:rPr>
          <w:rFonts w:hint="cs"/>
          <w:rtl/>
        </w:rPr>
        <w:t>،</w:t>
      </w:r>
      <w:r w:rsidR="00BB795E" w:rsidRPr="004442CE">
        <w:rPr>
          <w:rFonts w:hint="cs"/>
          <w:rtl/>
        </w:rPr>
        <w:t xml:space="preserve"> وليس معناه أن الله في كل مكان إذ المكان مهما كبر فهو محدود والله تنزه عن الحدود</w:t>
      </w:r>
      <w:r w:rsidRPr="004442CE">
        <w:rPr>
          <w:rFonts w:hint="cs"/>
          <w:rtl/>
        </w:rPr>
        <w:t>،</w:t>
      </w:r>
      <w:r w:rsidR="00BB795E" w:rsidRPr="004442CE">
        <w:rPr>
          <w:rFonts w:hint="cs"/>
          <w:rtl/>
        </w:rPr>
        <w:t xml:space="preserve"> وليس معناه أن الكون كله داخل في ذات الله </w:t>
      </w:r>
      <w:r w:rsidRPr="004442CE">
        <w:rPr>
          <w:rFonts w:hint="cs"/>
          <w:rtl/>
        </w:rPr>
        <w:t>(</w:t>
      </w:r>
      <w:r w:rsidR="00BB795E" w:rsidRPr="004442CE">
        <w:rPr>
          <w:rFonts w:hint="cs"/>
          <w:rtl/>
        </w:rPr>
        <w:t>سبحانه</w:t>
      </w:r>
      <w:r w:rsidR="00DE080D" w:rsidRPr="004442CE">
        <w:rPr>
          <w:rFonts w:hint="cs"/>
          <w:rtl/>
        </w:rPr>
        <w:t xml:space="preserve">) </w:t>
      </w:r>
      <w:r w:rsidR="00BB795E" w:rsidRPr="004442CE">
        <w:rPr>
          <w:rFonts w:hint="cs"/>
          <w:rtl/>
        </w:rPr>
        <w:t>إذ تنزه الخالق عن معاني الحلول والاتحاد ومعاني المماسة والاتصال ليس كذاته ذات</w:t>
      </w:r>
      <w:r w:rsidRPr="004442CE">
        <w:rPr>
          <w:rFonts w:hint="cs"/>
          <w:rtl/>
        </w:rPr>
        <w:t xml:space="preserve"> </w:t>
      </w:r>
      <w:r w:rsidR="00BB795E" w:rsidRPr="004442CE">
        <w:rPr>
          <w:rFonts w:hint="cs"/>
          <w:rtl/>
        </w:rPr>
        <w:t>تنزه عن كل ما خطر بقلوب البشر له الكمال والتنزيه المطلقين في ذاته وصفاته وافعاله ليس كمثله شيء ولا نحيط به علما</w:t>
      </w:r>
      <w:r w:rsidRPr="004442CE">
        <w:rPr>
          <w:rFonts w:hint="cs"/>
          <w:rtl/>
        </w:rPr>
        <w:t>،</w:t>
      </w:r>
      <w:r w:rsidR="00BB795E" w:rsidRPr="004442CE">
        <w:rPr>
          <w:rFonts w:hint="cs"/>
          <w:rtl/>
        </w:rPr>
        <w:t xml:space="preserve"> نعجز عن ادراك ذاته</w:t>
      </w:r>
      <w:r w:rsidRPr="004442CE">
        <w:rPr>
          <w:rFonts w:hint="cs"/>
          <w:rtl/>
        </w:rPr>
        <w:t>،</w:t>
      </w:r>
      <w:r w:rsidR="00BB795E" w:rsidRPr="004442CE">
        <w:rPr>
          <w:rFonts w:hint="cs"/>
          <w:rtl/>
        </w:rPr>
        <w:t xml:space="preserve"> وما نستطيع ان نقدره قدره</w:t>
      </w:r>
      <w:r w:rsidRPr="004442CE">
        <w:rPr>
          <w:rFonts w:hint="cs"/>
          <w:rtl/>
        </w:rPr>
        <w:t>،</w:t>
      </w:r>
      <w:r w:rsidR="00BB795E" w:rsidRPr="004442CE">
        <w:rPr>
          <w:rFonts w:hint="cs"/>
          <w:rtl/>
        </w:rPr>
        <w:t xml:space="preserve"> لا نحصي ثناءً عليه</w:t>
      </w:r>
      <w:r w:rsidRPr="004442CE">
        <w:rPr>
          <w:rFonts w:hint="cs"/>
          <w:rtl/>
        </w:rPr>
        <w:t>،</w:t>
      </w:r>
      <w:r w:rsidR="00BB795E" w:rsidRPr="004442CE">
        <w:rPr>
          <w:rFonts w:hint="cs"/>
          <w:rtl/>
        </w:rPr>
        <w:t xml:space="preserve"> هو كما أثنى على نفسه</w:t>
      </w:r>
      <w:r w:rsidRPr="004442CE">
        <w:rPr>
          <w:rFonts w:hint="cs"/>
          <w:rtl/>
        </w:rPr>
        <w:t>،</w:t>
      </w:r>
      <w:r w:rsidR="00BB795E" w:rsidRPr="004442CE">
        <w:rPr>
          <w:rFonts w:hint="cs"/>
          <w:rtl/>
        </w:rPr>
        <w:t xml:space="preserve"> وإذ يقول علماء الحساب والرياضيات أنه لا نسبة بين المحدود واللامحدود</w:t>
      </w:r>
      <w:r w:rsidRPr="004442CE">
        <w:rPr>
          <w:rFonts w:hint="cs"/>
          <w:rtl/>
        </w:rPr>
        <w:t>،</w:t>
      </w:r>
      <w:r w:rsidR="00BB795E" w:rsidRPr="004442CE">
        <w:rPr>
          <w:rFonts w:hint="cs"/>
          <w:rtl/>
        </w:rPr>
        <w:t xml:space="preserve"> ولا تصح المقارنة بين المحدود مهما كان كبيرا أو عظيما وبين اللامحدود</w:t>
      </w:r>
      <w:r w:rsidRPr="004442CE">
        <w:rPr>
          <w:rFonts w:hint="cs"/>
          <w:rtl/>
        </w:rPr>
        <w:t>،</w:t>
      </w:r>
      <w:r w:rsidR="00BB795E" w:rsidRPr="004442CE">
        <w:rPr>
          <w:rFonts w:hint="cs"/>
          <w:rtl/>
        </w:rPr>
        <w:t xml:space="preserve"> إذ نسبة المحدود مهما كان كبيرا إلى اللامحدود هي نفسها نسبة الصفر الذي لا يساوي شيئا إلى الذي لا يتناهى من الأشياء</w:t>
      </w:r>
      <w:r w:rsidRPr="004442CE">
        <w:rPr>
          <w:rFonts w:hint="cs"/>
          <w:rtl/>
        </w:rPr>
        <w:t>،</w:t>
      </w:r>
      <w:r w:rsidR="00BB795E" w:rsidRPr="004442CE">
        <w:rPr>
          <w:rFonts w:hint="cs"/>
          <w:rtl/>
        </w:rPr>
        <w:t xml:space="preserve"> ولله المثل الاعلى</w:t>
      </w:r>
      <w:r w:rsidRPr="004442CE">
        <w:rPr>
          <w:rFonts w:hint="cs"/>
          <w:rtl/>
        </w:rPr>
        <w:t>،</w:t>
      </w:r>
      <w:r w:rsidR="00BB795E" w:rsidRPr="004442CE">
        <w:rPr>
          <w:rFonts w:hint="cs"/>
          <w:rtl/>
        </w:rPr>
        <w:t xml:space="preserve"> إذ كيف تصح المقارنة بين الكون المخلوق المقدر المحدود – مهما بلغ اتساعه وهو عظيم كما قال تعالى</w:t>
      </w:r>
      <w:r w:rsidR="004C546D" w:rsidRPr="004442CE">
        <w:rPr>
          <w:rFonts w:hint="cs"/>
          <w:rtl/>
        </w:rPr>
        <w:t xml:space="preserve">: </w:t>
      </w:r>
      <w:r w:rsidRPr="004442CE">
        <w:rPr>
          <w:rFonts w:hint="cs"/>
          <w:rtl/>
        </w:rPr>
        <w:t>{</w:t>
      </w:r>
      <w:r w:rsidR="00BB795E" w:rsidRPr="004442CE">
        <w:rPr>
          <w:rFonts w:hint="cs"/>
          <w:rtl/>
        </w:rPr>
        <w:t>وَالسَّمَاءَ بَنَيْنَاهَا بِأَيْدٍ وَإِنَّا لَمُوسِعُونَ</w:t>
      </w:r>
      <w:r w:rsidRPr="004442CE">
        <w:rPr>
          <w:rFonts w:hint="cs"/>
          <w:rtl/>
        </w:rPr>
        <w:t>}</w:t>
      </w:r>
      <w:r w:rsidR="00BB795E" w:rsidRPr="004442CE">
        <w:rPr>
          <w:rFonts w:hint="cs"/>
          <w:rtl/>
        </w:rPr>
        <w:t xml:space="preserve"> – وبين الخالق الواحد القهار المنزه عن الحد والمقدار</w:t>
      </w:r>
      <w:r w:rsidRPr="004442CE">
        <w:rPr>
          <w:rFonts w:hint="cs"/>
          <w:rtl/>
        </w:rPr>
        <w:t xml:space="preserve">، </w:t>
      </w:r>
      <w:r w:rsidR="00BB795E" w:rsidRPr="004442CE">
        <w:rPr>
          <w:rFonts w:hint="cs"/>
          <w:rtl/>
        </w:rPr>
        <w:t>ومن ذلك نفهم وجه المقارنة من حديث النبي صلى الله عليه وسلم</w:t>
      </w:r>
      <w:r w:rsidRPr="004442CE">
        <w:rPr>
          <w:rFonts w:hint="cs"/>
          <w:rtl/>
        </w:rPr>
        <w:t>،</w:t>
      </w:r>
      <w:r w:rsidR="00BB795E" w:rsidRPr="004442CE">
        <w:rPr>
          <w:rFonts w:hint="cs"/>
          <w:rtl/>
        </w:rPr>
        <w:t xml:space="preserve"> فيما يرويه عن الله تبارك وتعالى أنه قال </w:t>
      </w:r>
      <w:r w:rsidRPr="004442CE">
        <w:rPr>
          <w:rFonts w:hint="cs"/>
          <w:rtl/>
        </w:rPr>
        <w:t>(</w:t>
      </w:r>
      <w:r w:rsidR="00BB795E" w:rsidRPr="004442CE">
        <w:rPr>
          <w:rFonts w:hint="cs"/>
          <w:rtl/>
        </w:rPr>
        <w:t xml:space="preserve">يا عبادي </w:t>
      </w:r>
      <w:r w:rsidR="00BB795E" w:rsidRPr="004442CE">
        <w:t xml:space="preserve">! </w:t>
      </w:r>
      <w:r w:rsidR="00BB795E" w:rsidRPr="004442CE">
        <w:rPr>
          <w:rFonts w:hint="cs"/>
          <w:rtl/>
        </w:rPr>
        <w:t>لو أن أولكم وآخركم وإنسكم وجنكم</w:t>
      </w:r>
      <w:r w:rsidRPr="004442CE">
        <w:rPr>
          <w:rFonts w:hint="cs"/>
          <w:rtl/>
        </w:rPr>
        <w:t xml:space="preserve"> </w:t>
      </w:r>
      <w:r w:rsidR="00BB795E" w:rsidRPr="004442CE">
        <w:rPr>
          <w:rFonts w:hint="cs"/>
          <w:rtl/>
        </w:rPr>
        <w:t>كانوا على أتقى قلب رجل واحد منكم ما زاد ذلك في ملكي شيئا</w:t>
      </w:r>
      <w:r w:rsidRPr="004442CE">
        <w:rPr>
          <w:rFonts w:hint="cs"/>
          <w:rtl/>
        </w:rPr>
        <w:t>،</w:t>
      </w:r>
      <w:r w:rsidR="00BB795E" w:rsidRPr="004442CE">
        <w:rPr>
          <w:rFonts w:hint="cs"/>
          <w:rtl/>
        </w:rPr>
        <w:t xml:space="preserve"> يا </w:t>
      </w:r>
      <w:proofErr w:type="gramStart"/>
      <w:r w:rsidR="00BB795E" w:rsidRPr="004442CE">
        <w:rPr>
          <w:rFonts w:hint="cs"/>
          <w:rtl/>
        </w:rPr>
        <w:t>عبادي !</w:t>
      </w:r>
      <w:proofErr w:type="gramEnd"/>
      <w:r w:rsidR="00BB795E" w:rsidRPr="004442CE">
        <w:rPr>
          <w:rFonts w:hint="cs"/>
          <w:rtl/>
        </w:rPr>
        <w:t xml:space="preserve"> لو أن أولكم وآخركم وإنسكم وجنكم كانوا على أفجر قلب رجل واحد ما نقص ذلك من ملكي شيئا</w:t>
      </w:r>
      <w:r w:rsidRPr="004442CE">
        <w:rPr>
          <w:rFonts w:hint="cs"/>
          <w:rtl/>
        </w:rPr>
        <w:t xml:space="preserve">، </w:t>
      </w:r>
      <w:r w:rsidR="00BB795E" w:rsidRPr="004442CE">
        <w:rPr>
          <w:rFonts w:hint="cs"/>
          <w:rtl/>
        </w:rPr>
        <w:t xml:space="preserve">يا </w:t>
      </w:r>
      <w:proofErr w:type="gramStart"/>
      <w:r w:rsidR="00BB795E" w:rsidRPr="004442CE">
        <w:rPr>
          <w:rFonts w:hint="cs"/>
          <w:rtl/>
        </w:rPr>
        <w:t>عبادي !</w:t>
      </w:r>
      <w:proofErr w:type="gramEnd"/>
      <w:r w:rsidR="00BB795E" w:rsidRPr="004442CE">
        <w:rPr>
          <w:rFonts w:hint="cs"/>
          <w:rtl/>
        </w:rPr>
        <w:t xml:space="preserve"> لو أن أولكم وآخركم وإنسكم وجنكم قاموا في صعيد واحد فسألوني فأعطيت كل إنسان مسألته ما نقص ذلك مما عندي إلا كما ينقص المخيط إذا أدخل البحر</w:t>
      </w:r>
      <w:r w:rsidR="00DE080D" w:rsidRPr="004442CE">
        <w:rPr>
          <w:rFonts w:hint="cs"/>
          <w:rtl/>
        </w:rPr>
        <w:t xml:space="preserve">) </w:t>
      </w:r>
      <w:r w:rsidRPr="004442CE">
        <w:rPr>
          <w:rFonts w:hint="cs"/>
          <w:rtl/>
        </w:rPr>
        <w:t>[</w:t>
      </w:r>
      <w:r w:rsidR="00BB795E" w:rsidRPr="004442CE">
        <w:rPr>
          <w:rFonts w:hint="cs"/>
          <w:rtl/>
        </w:rPr>
        <w:t>صحيح مسلم</w:t>
      </w:r>
      <w:r w:rsidR="004C546D" w:rsidRPr="004442CE">
        <w:rPr>
          <w:rFonts w:hint="cs"/>
          <w:rtl/>
        </w:rPr>
        <w:t xml:space="preserve">: </w:t>
      </w:r>
      <w:r w:rsidR="00BB795E" w:rsidRPr="004442CE">
        <w:rPr>
          <w:rFonts w:hint="cs"/>
          <w:rtl/>
        </w:rPr>
        <w:t xml:space="preserve">2577] ومعلوم أن المخيط لا ينقص من البحر شيئا ولله المثل الأعلى قال تعالى </w:t>
      </w:r>
      <w:r w:rsidRPr="004442CE">
        <w:rPr>
          <w:rFonts w:hint="cs"/>
          <w:rtl/>
        </w:rPr>
        <w:t>{</w:t>
      </w:r>
      <w:r w:rsidR="00BB795E" w:rsidRPr="004442CE">
        <w:rPr>
          <w:rFonts w:hint="cs"/>
          <w:rtl/>
        </w:rPr>
        <w:t>وما قدروا الله حق قدره</w:t>
      </w:r>
      <w:r w:rsidRPr="004442CE">
        <w:rPr>
          <w:rFonts w:hint="cs"/>
          <w:rtl/>
        </w:rPr>
        <w:t>}،</w:t>
      </w:r>
      <w:r w:rsidR="00BB795E" w:rsidRPr="004442CE">
        <w:rPr>
          <w:rFonts w:hint="cs"/>
          <w:rtl/>
        </w:rPr>
        <w:t xml:space="preserve"> وقال تعالى</w:t>
      </w:r>
      <w:r w:rsidRPr="004442CE">
        <w:rPr>
          <w:rFonts w:hint="cs"/>
          <w:rtl/>
        </w:rPr>
        <w:t>{</w:t>
      </w:r>
      <w:r w:rsidR="00BB795E" w:rsidRPr="004442CE">
        <w:rPr>
          <w:rFonts w:hint="cs"/>
          <w:rtl/>
        </w:rPr>
        <w:t>سبحان ربك رب العزة عما يصفون</w:t>
      </w:r>
      <w:r w:rsidRPr="004442CE">
        <w:rPr>
          <w:rFonts w:hint="cs"/>
          <w:rtl/>
        </w:rPr>
        <w:t>}،</w:t>
      </w:r>
      <w:r w:rsidR="00BB795E" w:rsidRPr="004442CE">
        <w:rPr>
          <w:rFonts w:hint="cs"/>
          <w:rtl/>
        </w:rPr>
        <w:t xml:space="preserve"> سبحانك تقدست أسماؤك وتعالت عظمتك</w:t>
      </w:r>
      <w:r w:rsidRPr="004442CE">
        <w:rPr>
          <w:rFonts w:hint="cs"/>
          <w:rtl/>
        </w:rPr>
        <w:t>،</w:t>
      </w:r>
      <w:r w:rsidR="00BB795E" w:rsidRPr="004442CE">
        <w:rPr>
          <w:rFonts w:hint="cs"/>
          <w:rtl/>
        </w:rPr>
        <w:t xml:space="preserve"> ومن فوائد هذا التنزيه عن الحد والحصر والمقدار على المسلم أن يعظم الله تعالى بقلبه ويفهم العظمة والجلال في </w:t>
      </w:r>
      <w:r w:rsidR="00BB795E" w:rsidRPr="004442CE">
        <w:rPr>
          <w:rFonts w:hint="cs"/>
          <w:rtl/>
        </w:rPr>
        <w:lastRenderedPageBreak/>
        <w:t xml:space="preserve">جميع الآيات التي تدل على هيمنة الله تعالى على أرجاء الكون كقوله تعالى </w:t>
      </w:r>
      <w:r w:rsidRPr="004442CE">
        <w:rPr>
          <w:rFonts w:hint="cs"/>
          <w:rtl/>
        </w:rPr>
        <w:t>{</w:t>
      </w:r>
      <w:r w:rsidR="00BB795E" w:rsidRPr="004442CE">
        <w:rPr>
          <w:rFonts w:hint="cs"/>
          <w:rtl/>
        </w:rPr>
        <w:t>الرحمن على العرش استوى</w:t>
      </w:r>
      <w:r w:rsidRPr="004442CE">
        <w:rPr>
          <w:rFonts w:hint="cs"/>
          <w:rtl/>
        </w:rPr>
        <w:t>}،</w:t>
      </w:r>
      <w:r w:rsidR="00BB795E" w:rsidRPr="004442CE">
        <w:rPr>
          <w:rFonts w:hint="cs"/>
          <w:rtl/>
        </w:rPr>
        <w:t xml:space="preserve"> مع قوله تعالى </w:t>
      </w:r>
      <w:r w:rsidRPr="004442CE">
        <w:rPr>
          <w:rFonts w:hint="cs"/>
          <w:rtl/>
        </w:rPr>
        <w:t>{</w:t>
      </w:r>
      <w:r w:rsidR="00BB795E" w:rsidRPr="004442CE">
        <w:rPr>
          <w:rFonts w:hint="cs"/>
          <w:rtl/>
        </w:rPr>
        <w:t>فإني قريب</w:t>
      </w:r>
      <w:r w:rsidRPr="004442CE">
        <w:rPr>
          <w:rFonts w:hint="cs"/>
          <w:rtl/>
        </w:rPr>
        <w:t>}،</w:t>
      </w:r>
      <w:r w:rsidR="00BB795E" w:rsidRPr="004442CE">
        <w:rPr>
          <w:rFonts w:hint="cs"/>
          <w:rtl/>
        </w:rPr>
        <w:t xml:space="preserve"> مع قوله تعالى </w:t>
      </w:r>
      <w:r w:rsidRPr="004442CE">
        <w:rPr>
          <w:rFonts w:hint="cs"/>
          <w:rtl/>
        </w:rPr>
        <w:t>{</w:t>
      </w:r>
      <w:r w:rsidR="00BB795E" w:rsidRPr="004442CE">
        <w:rPr>
          <w:rFonts w:hint="cs"/>
          <w:rtl/>
        </w:rPr>
        <w:t>فأينما تولوا فثم وجه الله إن الله واسع عليم</w:t>
      </w:r>
      <w:r w:rsidRPr="004442CE">
        <w:rPr>
          <w:rFonts w:hint="cs"/>
          <w:rtl/>
        </w:rPr>
        <w:t>}،</w:t>
      </w:r>
      <w:r w:rsidR="00BB795E" w:rsidRPr="004442CE">
        <w:rPr>
          <w:rFonts w:hint="cs"/>
          <w:rtl/>
        </w:rPr>
        <w:t xml:space="preserve"> مع قوله تعالى </w:t>
      </w:r>
      <w:r w:rsidRPr="004442CE">
        <w:rPr>
          <w:rFonts w:hint="cs"/>
          <w:rtl/>
        </w:rPr>
        <w:t>{</w:t>
      </w:r>
      <w:r w:rsidR="00BB795E" w:rsidRPr="004442CE">
        <w:rPr>
          <w:rFonts w:hint="cs"/>
          <w:rtl/>
        </w:rPr>
        <w:t>والله بكل شيء محيط</w:t>
      </w:r>
      <w:r w:rsidRPr="004442CE">
        <w:rPr>
          <w:rFonts w:hint="cs"/>
          <w:rtl/>
        </w:rPr>
        <w:t>}،</w:t>
      </w:r>
      <w:r w:rsidR="00BB795E" w:rsidRPr="004442CE">
        <w:rPr>
          <w:rFonts w:hint="cs"/>
          <w:rtl/>
        </w:rPr>
        <w:t xml:space="preserve"> وقوله تعالى </w:t>
      </w:r>
      <w:r w:rsidRPr="004442CE">
        <w:rPr>
          <w:rFonts w:hint="cs"/>
          <w:rtl/>
        </w:rPr>
        <w:t>{</w:t>
      </w:r>
      <w:r w:rsidR="00BB795E" w:rsidRPr="004442CE">
        <w:rPr>
          <w:rFonts w:hint="cs"/>
          <w:rtl/>
        </w:rPr>
        <w:t>وكان الله بكل شيء محيطا</w:t>
      </w:r>
      <w:r w:rsidRPr="004442CE">
        <w:rPr>
          <w:rFonts w:hint="cs"/>
          <w:rtl/>
        </w:rPr>
        <w:t>}،</w:t>
      </w:r>
      <w:r w:rsidR="00BB795E" w:rsidRPr="004442CE">
        <w:rPr>
          <w:rFonts w:hint="cs"/>
          <w:rtl/>
        </w:rPr>
        <w:t xml:space="preserve"> لأننا نعبد المنزه عن الحد والحصر والمقدار</w:t>
      </w:r>
      <w:r w:rsidRPr="004442CE">
        <w:rPr>
          <w:rFonts w:hint="cs"/>
          <w:rtl/>
        </w:rPr>
        <w:t>،</w:t>
      </w:r>
      <w:r w:rsidR="00BB795E" w:rsidRPr="004442CE">
        <w:rPr>
          <w:rFonts w:hint="cs"/>
          <w:rtl/>
        </w:rPr>
        <w:t xml:space="preserve"> ولا نقول كما قالت </w:t>
      </w:r>
      <w:proofErr w:type="spellStart"/>
      <w:r w:rsidR="00BB795E" w:rsidRPr="004442CE">
        <w:rPr>
          <w:rFonts w:hint="cs"/>
          <w:rtl/>
        </w:rPr>
        <w:t>الحلولية</w:t>
      </w:r>
      <w:proofErr w:type="spellEnd"/>
      <w:r w:rsidR="00BB795E" w:rsidRPr="004442CE">
        <w:rPr>
          <w:rFonts w:hint="cs"/>
          <w:rtl/>
        </w:rPr>
        <w:t xml:space="preserve"> والجهمية</w:t>
      </w:r>
      <w:r w:rsidR="004C546D" w:rsidRPr="004442CE">
        <w:rPr>
          <w:rFonts w:hint="cs"/>
          <w:rtl/>
        </w:rPr>
        <w:t xml:space="preserve">: </w:t>
      </w:r>
      <w:r w:rsidR="00BB795E" w:rsidRPr="004442CE">
        <w:rPr>
          <w:rFonts w:hint="cs"/>
          <w:rtl/>
        </w:rPr>
        <w:t>إن الله في كل مكان لا يخلو منه مكان</w:t>
      </w:r>
      <w:r w:rsidRPr="004442CE">
        <w:rPr>
          <w:rFonts w:hint="cs"/>
          <w:rtl/>
        </w:rPr>
        <w:t>،</w:t>
      </w:r>
      <w:r w:rsidR="00BB795E" w:rsidRPr="004442CE">
        <w:rPr>
          <w:rFonts w:hint="cs"/>
          <w:rtl/>
        </w:rPr>
        <w:t xml:space="preserve"> ولا نقول كما قالت </w:t>
      </w:r>
      <w:proofErr w:type="spellStart"/>
      <w:r w:rsidR="00BB795E" w:rsidRPr="004442CE">
        <w:rPr>
          <w:rFonts w:hint="cs"/>
          <w:rtl/>
        </w:rPr>
        <w:t>الحشوية</w:t>
      </w:r>
      <w:proofErr w:type="spellEnd"/>
      <w:r w:rsidR="00BB795E" w:rsidRPr="004442CE">
        <w:rPr>
          <w:rFonts w:hint="cs"/>
          <w:rtl/>
        </w:rPr>
        <w:t xml:space="preserve"> الجهوية</w:t>
      </w:r>
      <w:r w:rsidR="004C546D" w:rsidRPr="004442CE">
        <w:rPr>
          <w:rFonts w:hint="cs"/>
          <w:rtl/>
        </w:rPr>
        <w:t xml:space="preserve">: </w:t>
      </w:r>
      <w:r w:rsidR="00BB795E" w:rsidRPr="004442CE">
        <w:rPr>
          <w:rFonts w:hint="cs"/>
          <w:rtl/>
        </w:rPr>
        <w:t>إن الله في مكان دون مكان ألا وهو العرش العظيم</w:t>
      </w:r>
      <w:r w:rsidRPr="004442CE">
        <w:rPr>
          <w:rFonts w:hint="cs"/>
          <w:rtl/>
        </w:rPr>
        <w:t>،</w:t>
      </w:r>
      <w:r w:rsidR="00BB795E" w:rsidRPr="004442CE">
        <w:rPr>
          <w:rFonts w:hint="cs"/>
          <w:rtl/>
        </w:rPr>
        <w:t xml:space="preserve"> بل نقول إن الله خالق المكان منزه عن المكان لا يحل في كل مكان ولا في مكان دون مكان وأنه هو رب العرش العظيم</w:t>
      </w:r>
      <w:r w:rsidRPr="004442CE">
        <w:rPr>
          <w:rFonts w:hint="cs"/>
          <w:rtl/>
        </w:rPr>
        <w:t>،</w:t>
      </w:r>
      <w:r w:rsidR="00BB795E" w:rsidRPr="004442CE">
        <w:rPr>
          <w:rFonts w:hint="cs"/>
          <w:rtl/>
        </w:rPr>
        <w:t xml:space="preserve"> خلق العرش إظهارا لقدرته ولم يتخذه مكانا لذاته</w:t>
      </w:r>
      <w:r w:rsidRPr="004442CE">
        <w:rPr>
          <w:rFonts w:hint="cs"/>
          <w:bCs/>
          <w:rtl/>
        </w:rPr>
        <w:t>،</w:t>
      </w:r>
      <w:r w:rsidR="00BB795E" w:rsidRPr="004442CE">
        <w:rPr>
          <w:rFonts w:hint="cs"/>
          <w:bCs/>
          <w:rtl/>
        </w:rPr>
        <w:t xml:space="preserve"> وأنه لا يُقال إن الله داخل الكون</w:t>
      </w:r>
      <w:r w:rsidR="00BB795E" w:rsidRPr="004442CE">
        <w:rPr>
          <w:rFonts w:hint="cs"/>
          <w:rtl/>
        </w:rPr>
        <w:t xml:space="preserve"> _ لأن ذلك يوحي بالحلول والاتحاد</w:t>
      </w:r>
      <w:r w:rsidRPr="004442CE">
        <w:rPr>
          <w:rFonts w:hint="cs"/>
          <w:rtl/>
        </w:rPr>
        <w:t xml:space="preserve"> </w:t>
      </w:r>
      <w:r w:rsidR="00BB795E" w:rsidRPr="004442CE">
        <w:rPr>
          <w:rFonts w:hint="cs"/>
          <w:rtl/>
        </w:rPr>
        <w:t xml:space="preserve">وأنى يحل الخالق المنزه عن الحدود في الكون المحدود _ </w:t>
      </w:r>
      <w:r w:rsidR="00BB795E" w:rsidRPr="004442CE">
        <w:rPr>
          <w:rFonts w:hint="cs"/>
          <w:bCs/>
          <w:rtl/>
        </w:rPr>
        <w:t>ولا يُقال إنه خارجه</w:t>
      </w:r>
      <w:r w:rsidR="00BB795E" w:rsidRPr="004442CE">
        <w:rPr>
          <w:rFonts w:hint="cs"/>
          <w:rtl/>
        </w:rPr>
        <w:t xml:space="preserve"> لأنه قريب كما قال تعالى </w:t>
      </w:r>
      <w:r w:rsidRPr="004442CE">
        <w:rPr>
          <w:rFonts w:hint="cs"/>
          <w:rtl/>
        </w:rPr>
        <w:t>{</w:t>
      </w:r>
      <w:r w:rsidR="00BB795E" w:rsidRPr="004442CE">
        <w:rPr>
          <w:rFonts w:hint="cs"/>
          <w:rtl/>
        </w:rPr>
        <w:t>ونحن أقرب إليه منكم ولكن لا تبصرون</w:t>
      </w:r>
      <w:r w:rsidRPr="004442CE">
        <w:rPr>
          <w:rFonts w:hint="cs"/>
          <w:rtl/>
        </w:rPr>
        <w:t>}</w:t>
      </w:r>
      <w:r w:rsidR="00BB795E" w:rsidRPr="004442CE">
        <w:rPr>
          <w:rFonts w:hint="cs"/>
          <w:rtl/>
        </w:rPr>
        <w:t xml:space="preserve"> وكما قال تعالى</w:t>
      </w:r>
      <w:r w:rsidR="004C546D" w:rsidRPr="004442CE">
        <w:rPr>
          <w:rFonts w:hint="cs"/>
          <w:rtl/>
        </w:rPr>
        <w:t xml:space="preserve">: </w:t>
      </w:r>
      <w:r w:rsidRPr="004442CE">
        <w:rPr>
          <w:rFonts w:hint="cs"/>
          <w:rtl/>
        </w:rPr>
        <w:t>{</w:t>
      </w:r>
      <w:r w:rsidR="00BB795E" w:rsidRPr="004442CE">
        <w:rPr>
          <w:rFonts w:hint="cs"/>
          <w:rtl/>
        </w:rPr>
        <w:t>ونحن أقرب إليه من حبل الوريد</w:t>
      </w:r>
      <w:r w:rsidRPr="004442CE">
        <w:rPr>
          <w:rFonts w:hint="cs"/>
          <w:rtl/>
        </w:rPr>
        <w:t>}،</w:t>
      </w:r>
      <w:r w:rsidR="00BB795E" w:rsidRPr="004442CE">
        <w:rPr>
          <w:rFonts w:hint="cs"/>
          <w:rtl/>
        </w:rPr>
        <w:t xml:space="preserve"> وكما قال تعالى </w:t>
      </w:r>
      <w:r w:rsidRPr="004442CE">
        <w:rPr>
          <w:rFonts w:hint="cs"/>
          <w:rtl/>
        </w:rPr>
        <w:t>{</w:t>
      </w:r>
      <w:r w:rsidR="00BB795E" w:rsidRPr="004442CE">
        <w:rPr>
          <w:rFonts w:hint="cs"/>
          <w:rtl/>
        </w:rPr>
        <w:t>واسجد واقترب</w:t>
      </w:r>
      <w:r w:rsidRPr="004442CE">
        <w:rPr>
          <w:rFonts w:hint="cs"/>
          <w:rtl/>
        </w:rPr>
        <w:t>}،</w:t>
      </w:r>
      <w:r w:rsidR="00BB795E" w:rsidRPr="004442CE">
        <w:rPr>
          <w:rFonts w:hint="cs"/>
          <w:rtl/>
        </w:rPr>
        <w:t xml:space="preserve"> وكما قال الرسول الكريم _ وهو يبين قرب الرحمن _ (</w:t>
      </w:r>
      <w:r w:rsidRPr="004442CE">
        <w:rPr>
          <w:rFonts w:hint="cs"/>
          <w:rtl/>
        </w:rPr>
        <w:t>(</w:t>
      </w:r>
      <w:r w:rsidR="00BB795E" w:rsidRPr="004442CE">
        <w:rPr>
          <w:rFonts w:hint="cs"/>
          <w:rtl/>
        </w:rPr>
        <w:t>إذا كَانَ أَحَدُكُم في صَلاَتِهِ فَإِنَّهُ يُنَاجِي ربَّه فلا يَبْصُقَنَّ في قِبْلَتِهِ وَلاَ عَنْ يَمِينِهِ فَإِنَّ رَبَّهُ بَيْنَهُ وَبَيْنَ قِبْلَتِهِ</w:t>
      </w:r>
      <w:r w:rsidR="00DE080D" w:rsidRPr="004442CE">
        <w:rPr>
          <w:rFonts w:hint="cs"/>
          <w:rtl/>
        </w:rPr>
        <w:t xml:space="preserve">) ) </w:t>
      </w:r>
      <w:r w:rsidRPr="004442CE">
        <w:rPr>
          <w:rFonts w:hint="cs"/>
          <w:rtl/>
        </w:rPr>
        <w:t>[</w:t>
      </w:r>
      <w:r w:rsidR="00BB795E" w:rsidRPr="004442CE">
        <w:rPr>
          <w:rFonts w:hint="cs"/>
          <w:rtl/>
        </w:rPr>
        <w:t>أخرجه البخاري</w:t>
      </w:r>
      <w:r w:rsidRPr="004442CE">
        <w:rPr>
          <w:rFonts w:hint="cs"/>
          <w:rtl/>
        </w:rPr>
        <w:t>]</w:t>
      </w:r>
      <w:r w:rsidR="00BB795E" w:rsidRPr="004442CE">
        <w:rPr>
          <w:rFonts w:hint="cs"/>
          <w:rtl/>
        </w:rPr>
        <w:t>وقوله صلى الله عليه وسلم (</w:t>
      </w:r>
      <w:r w:rsidRPr="004442CE">
        <w:rPr>
          <w:rFonts w:hint="cs"/>
          <w:rtl/>
        </w:rPr>
        <w:t>(</w:t>
      </w:r>
      <w:r w:rsidR="00BB795E" w:rsidRPr="004442CE">
        <w:rPr>
          <w:rFonts w:hint="cs"/>
          <w:rtl/>
        </w:rPr>
        <w:t>أربعوا على أَنفُسِكُمْ فإنَّكُمْ لا تَدْعُونَ أَصَمَّ ولا غَائِباً</w:t>
      </w:r>
      <w:r w:rsidRPr="004442CE">
        <w:rPr>
          <w:rFonts w:hint="cs"/>
          <w:rtl/>
        </w:rPr>
        <w:t>،</w:t>
      </w:r>
      <w:r w:rsidR="00BB795E" w:rsidRPr="004442CE">
        <w:rPr>
          <w:rFonts w:hint="cs"/>
          <w:rtl/>
        </w:rPr>
        <w:t xml:space="preserve"> إنَّكم تَدْعُونَ سميعاً قَرِيباً</w:t>
      </w:r>
      <w:r w:rsidRPr="004442CE">
        <w:rPr>
          <w:rFonts w:hint="cs"/>
          <w:rtl/>
        </w:rPr>
        <w:t>،</w:t>
      </w:r>
      <w:r w:rsidR="00BB795E" w:rsidRPr="004442CE">
        <w:rPr>
          <w:rFonts w:hint="cs"/>
          <w:rtl/>
        </w:rPr>
        <w:t xml:space="preserve"> والذي تَدْعُونَهُ أَقْرَبُ إلى أَحَدِكُمْ مِنْ عُنُقِ رَاحِلَةِ أَحَدِكُمْ</w:t>
      </w:r>
      <w:r w:rsidR="00DE080D" w:rsidRPr="004442CE">
        <w:rPr>
          <w:rFonts w:hint="cs"/>
          <w:rtl/>
        </w:rPr>
        <w:t xml:space="preserve">) ) </w:t>
      </w:r>
      <w:r w:rsidRPr="004442CE">
        <w:rPr>
          <w:rFonts w:hint="cs"/>
          <w:rtl/>
        </w:rPr>
        <w:t>[</w:t>
      </w:r>
      <w:r w:rsidR="00BB795E" w:rsidRPr="004442CE">
        <w:rPr>
          <w:rFonts w:hint="cs"/>
          <w:rtl/>
        </w:rPr>
        <w:t>أخرجه البخاري</w:t>
      </w:r>
      <w:r w:rsidRPr="004442CE">
        <w:rPr>
          <w:rFonts w:hint="cs"/>
          <w:rtl/>
        </w:rPr>
        <w:t>]</w:t>
      </w:r>
      <w:r w:rsidR="00BB795E" w:rsidRPr="004442CE">
        <w:rPr>
          <w:rFonts w:hint="cs"/>
          <w:bCs/>
          <w:rtl/>
        </w:rPr>
        <w:t>ولا يُقال أنه متصل بالكون ولا يُقال أنه منفصل عنه</w:t>
      </w:r>
      <w:r w:rsidR="00BB795E" w:rsidRPr="004442CE">
        <w:rPr>
          <w:rFonts w:hint="cs"/>
          <w:rtl/>
        </w:rPr>
        <w:t xml:space="preserve"> لأنه سبحانه ليس كمثله شيء لا يُقاس قربه بالمسافة</w:t>
      </w:r>
      <w:r w:rsidRPr="004442CE">
        <w:rPr>
          <w:rFonts w:hint="cs"/>
          <w:rtl/>
        </w:rPr>
        <w:t>،</w:t>
      </w:r>
      <w:r w:rsidR="00BB795E" w:rsidRPr="004442CE">
        <w:rPr>
          <w:rFonts w:hint="cs"/>
          <w:rtl/>
        </w:rPr>
        <w:t xml:space="preserve"> بل كل خلقه منه قريب تحيرت العقول في ذاته وصفاته والعجز عن درك الإدراك صفة المخلوق القاصر</w:t>
      </w:r>
      <w:r w:rsidRPr="004442CE">
        <w:rPr>
          <w:rFonts w:hint="cs"/>
          <w:rtl/>
        </w:rPr>
        <w:t>،</w:t>
      </w:r>
      <w:r w:rsidR="00BB795E" w:rsidRPr="004442CE">
        <w:rPr>
          <w:rFonts w:hint="cs"/>
          <w:rtl/>
        </w:rPr>
        <w:t xml:space="preserve"> وهذا حد البشر نبذ التمثيل والتكييف والتشبيه وتنزيه الله عن الزمان والمكان والحد والمقدار</w:t>
      </w:r>
      <w:r w:rsidRPr="004442CE">
        <w:rPr>
          <w:rFonts w:hint="cs"/>
          <w:rtl/>
        </w:rPr>
        <w:t>،</w:t>
      </w:r>
      <w:r w:rsidR="00BB795E" w:rsidRPr="004442CE">
        <w:rPr>
          <w:rFonts w:hint="cs"/>
          <w:rtl/>
        </w:rPr>
        <w:t xml:space="preserve"> و</w:t>
      </w:r>
      <w:r w:rsidR="00BB795E" w:rsidRPr="004442CE">
        <w:rPr>
          <w:rFonts w:hint="cs"/>
          <w:rtl/>
          <w:lang w:bidi="ar-KW"/>
        </w:rPr>
        <w:t>لا تلتفت إلى القاصر عن علم العقيدة والتقديس حين يقول إذا قلنا أنه لا يُقال أنه سبحانه لا هو داخل العالم ولا هو خارجه ولا هو متصل به ولا هو منفصل عنه فهذا هو التناقض</w:t>
      </w:r>
      <w:r w:rsidRPr="004442CE">
        <w:rPr>
          <w:rFonts w:hint="cs"/>
          <w:rtl/>
          <w:lang w:bidi="ar-KW"/>
        </w:rPr>
        <w:t>،</w:t>
      </w:r>
      <w:r w:rsidR="00BB795E" w:rsidRPr="004442CE">
        <w:rPr>
          <w:rFonts w:hint="cs"/>
          <w:rtl/>
          <w:lang w:bidi="ar-KW"/>
        </w:rPr>
        <w:t xml:space="preserve"> نقول</w:t>
      </w:r>
      <w:r w:rsidR="004C546D" w:rsidRPr="004442CE">
        <w:rPr>
          <w:rFonts w:hint="cs"/>
          <w:rtl/>
          <w:lang w:bidi="ar-KW"/>
        </w:rPr>
        <w:t xml:space="preserve">: </w:t>
      </w:r>
      <w:r w:rsidR="00BB795E" w:rsidRPr="004442CE">
        <w:rPr>
          <w:rFonts w:hint="cs"/>
          <w:rtl/>
          <w:lang w:bidi="ar-KW"/>
        </w:rPr>
        <w:t>هو التناقض إذا كان بين شيئين متماثلين في وجه من الوجوه</w:t>
      </w:r>
      <w:r w:rsidRPr="004442CE">
        <w:rPr>
          <w:rFonts w:hint="cs"/>
          <w:rtl/>
          <w:lang w:bidi="ar-KW"/>
        </w:rPr>
        <w:t>،</w:t>
      </w:r>
      <w:r w:rsidR="00BB795E" w:rsidRPr="004442CE">
        <w:rPr>
          <w:rFonts w:hint="cs"/>
          <w:rtl/>
          <w:lang w:bidi="ar-KW"/>
        </w:rPr>
        <w:t xml:space="preserve"> فمثلا نقول أن هناك علاقة بين الإنسان وبين العلم فيصح أن يٌقال هذا إنسان عالم أو جاهل</w:t>
      </w:r>
      <w:r w:rsidRPr="004442CE">
        <w:rPr>
          <w:rFonts w:hint="cs"/>
          <w:rtl/>
          <w:lang w:bidi="ar-KW"/>
        </w:rPr>
        <w:t>،</w:t>
      </w:r>
      <w:r w:rsidR="00BB795E" w:rsidRPr="004442CE">
        <w:rPr>
          <w:rFonts w:hint="cs"/>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w:t>
      </w:r>
      <w:r w:rsidRPr="004442CE">
        <w:rPr>
          <w:rFonts w:hint="cs"/>
          <w:rtl/>
          <w:lang w:bidi="ar-KW"/>
        </w:rPr>
        <w:t>،</w:t>
      </w:r>
      <w:r w:rsidR="00BB795E" w:rsidRPr="004442CE">
        <w:rPr>
          <w:rFonts w:hint="cs"/>
          <w:rtl/>
          <w:lang w:bidi="ar-KW"/>
        </w:rPr>
        <w:t xml:space="preserve"> ولله المثل الأعلى</w:t>
      </w:r>
      <w:r w:rsidRPr="004442CE">
        <w:rPr>
          <w:rFonts w:hint="cs"/>
          <w:rtl/>
          <w:lang w:bidi="ar-KW"/>
        </w:rPr>
        <w:t>،</w:t>
      </w:r>
      <w:r w:rsidR="00BB795E" w:rsidRPr="004442CE">
        <w:rPr>
          <w:rFonts w:hint="cs"/>
          <w:rtl/>
          <w:lang w:bidi="ar-KW"/>
        </w:rPr>
        <w:t xml:space="preserve"> فلا تماثل أبدا بين الخالق وبين المخلوق فالله تعالى موجود بذاته وصفاته وأفعاله ولكن ليس كوجوده وجود وليس كمثل ذاته ذات</w:t>
      </w:r>
      <w:r w:rsidRPr="004442CE">
        <w:rPr>
          <w:rFonts w:hint="cs"/>
          <w:rtl/>
          <w:lang w:bidi="ar-KW"/>
        </w:rPr>
        <w:t>،</w:t>
      </w:r>
      <w:r w:rsidR="00BB795E" w:rsidRPr="004442CE">
        <w:rPr>
          <w:rFonts w:hint="cs"/>
          <w:rtl/>
          <w:lang w:bidi="ar-KW"/>
        </w:rPr>
        <w:t xml:space="preserve"> وليس كمثل صفاته صفات</w:t>
      </w:r>
      <w:r w:rsidRPr="004442CE">
        <w:rPr>
          <w:rFonts w:hint="cs"/>
          <w:rtl/>
          <w:lang w:bidi="ar-KW"/>
        </w:rPr>
        <w:t>،</w:t>
      </w:r>
      <w:r w:rsidR="00BB795E" w:rsidRPr="004442CE">
        <w:rPr>
          <w:rFonts w:hint="cs"/>
          <w:rtl/>
          <w:lang w:bidi="ar-KW"/>
        </w:rPr>
        <w:t xml:space="preserve"> وليس كمثل أفعاله أفعال</w:t>
      </w:r>
      <w:r w:rsidRPr="004442CE">
        <w:rPr>
          <w:rFonts w:hint="cs"/>
          <w:rtl/>
          <w:lang w:bidi="ar-KW"/>
        </w:rPr>
        <w:t>،</w:t>
      </w:r>
      <w:r w:rsidR="00BB795E" w:rsidRPr="004442CE">
        <w:rPr>
          <w:rFonts w:hint="cs"/>
          <w:rtl/>
          <w:lang w:bidi="ar-KW"/>
        </w:rPr>
        <w:t xml:space="preserve"> وليس له مثيل ولم يكن له كفوا </w:t>
      </w:r>
      <w:r w:rsidR="00BB795E" w:rsidRPr="004442CE">
        <w:rPr>
          <w:rFonts w:hint="cs"/>
          <w:rtl/>
          <w:lang w:bidi="ar-KW"/>
        </w:rPr>
        <w:lastRenderedPageBreak/>
        <w:t>أحد</w:t>
      </w:r>
      <w:r w:rsidRPr="004442CE">
        <w:rPr>
          <w:rFonts w:hint="cs"/>
          <w:rtl/>
          <w:lang w:bidi="ar-KW"/>
        </w:rPr>
        <w:t>،</w:t>
      </w:r>
      <w:r w:rsidR="00BB795E" w:rsidRPr="004442CE">
        <w:rPr>
          <w:rFonts w:hint="cs"/>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r w:rsidRPr="004442CE">
        <w:rPr>
          <w:rFonts w:hint="cs"/>
          <w:rtl/>
          <w:lang w:bidi="ar-KW"/>
        </w:rPr>
        <w:t>،</w:t>
      </w:r>
      <w:r w:rsidR="00BB795E" w:rsidRPr="004442CE">
        <w:rPr>
          <w:rFonts w:hint="cs"/>
          <w:rtl/>
          <w:lang w:bidi="ar-KW"/>
        </w:rPr>
        <w:t xml:space="preserve"> </w:t>
      </w:r>
    </w:p>
    <w:p w14:paraId="5BDE2DE3" w14:textId="42F2C108" w:rsidR="00BB795E" w:rsidRPr="004442CE" w:rsidRDefault="00887FE5" w:rsidP="006A167E">
      <w:pPr>
        <w:rPr>
          <w:b/>
          <w:rtl/>
          <w:lang w:bidi="ar-KW"/>
        </w:rPr>
      </w:pPr>
      <w:r w:rsidRPr="004442CE">
        <w:rPr>
          <w:rFonts w:hint="cs"/>
          <w:bCs/>
          <w:rtl/>
          <w:lang w:bidi="ar-KW"/>
        </w:rPr>
        <w:t>[</w:t>
      </w:r>
      <w:r w:rsidR="00BB795E" w:rsidRPr="004442CE">
        <w:rPr>
          <w:rFonts w:hint="cs"/>
          <w:bCs/>
          <w:rtl/>
          <w:lang w:bidi="ar-KW"/>
        </w:rPr>
        <w:t>4</w:t>
      </w:r>
      <w:r w:rsidRPr="004442CE">
        <w:rPr>
          <w:rFonts w:hint="cs"/>
          <w:bCs/>
          <w:rtl/>
          <w:lang w:bidi="ar-KW"/>
        </w:rPr>
        <w:t>]</w:t>
      </w:r>
      <w:r w:rsidR="004C546D" w:rsidRPr="004442CE">
        <w:rPr>
          <w:rFonts w:hint="cs"/>
          <w:bCs/>
          <w:rtl/>
          <w:lang w:bidi="ar-KW"/>
        </w:rPr>
        <w:t xml:space="preserve">: </w:t>
      </w:r>
      <w:r w:rsidR="00BB795E" w:rsidRPr="004442CE">
        <w:rPr>
          <w:rFonts w:hint="cs"/>
          <w:bCs/>
          <w:rtl/>
          <w:lang w:bidi="ar-KW"/>
        </w:rPr>
        <w:t>ذات الله تعالى لا يسري عليه قوانين الطاقة والمادة والأجسام</w:t>
      </w:r>
      <w:r w:rsidRPr="004442CE">
        <w:rPr>
          <w:rFonts w:hint="cs"/>
          <w:rtl/>
          <w:lang w:bidi="ar-KW"/>
        </w:rPr>
        <w:t>،</w:t>
      </w:r>
      <w:r w:rsidR="00BB795E" w:rsidRPr="004442CE">
        <w:rPr>
          <w:rFonts w:hint="cs"/>
          <w:rtl/>
          <w:lang w:bidi="ar-KW"/>
        </w:rPr>
        <w:t xml:space="preserve"> لأنّ المادة والجسم مقهورة بقوانين الحد والمقدار والكون في مكان وأن يجري عليها زمان وأن يكون لها حجم وكتلة ولون وشكل وصورة وتغير وحدوث وظهور وأفول وغير ذلك مما هي مقهورة عليه لا انفكاك لها منه</w:t>
      </w:r>
      <w:r w:rsidRPr="004442CE">
        <w:rPr>
          <w:rFonts w:hint="cs"/>
          <w:rtl/>
          <w:lang w:bidi="ar-KW"/>
        </w:rPr>
        <w:t>،</w:t>
      </w:r>
      <w:r w:rsidR="00BB795E" w:rsidRPr="004442CE">
        <w:rPr>
          <w:rFonts w:hint="cs"/>
          <w:rtl/>
          <w:lang w:bidi="ar-KW"/>
        </w:rPr>
        <w:t xml:space="preserve"> وأنّ الذي خلق المادة والجسم هو الله تعالى وهو الذي قهرها بتلك القوانين</w:t>
      </w:r>
      <w:r w:rsidRPr="004442CE">
        <w:rPr>
          <w:rFonts w:hint="cs"/>
          <w:rtl/>
          <w:lang w:bidi="ar-KW"/>
        </w:rPr>
        <w:t>،</w:t>
      </w:r>
      <w:r w:rsidR="00BB795E" w:rsidRPr="004442CE">
        <w:rPr>
          <w:rFonts w:hint="cs"/>
          <w:rtl/>
          <w:lang w:bidi="ar-KW"/>
        </w:rPr>
        <w:t xml:space="preserve"> ولكنّه هو القاهر فوق خلقه وفوق عباده وفوق كل شيء</w:t>
      </w:r>
      <w:r w:rsidRPr="004442CE">
        <w:rPr>
          <w:rFonts w:hint="cs"/>
          <w:rtl/>
          <w:lang w:bidi="ar-KW"/>
        </w:rPr>
        <w:t xml:space="preserve">، </w:t>
      </w:r>
      <w:r w:rsidR="00BB795E" w:rsidRPr="004442CE">
        <w:rPr>
          <w:rFonts w:hint="cs"/>
          <w:rtl/>
          <w:lang w:bidi="ar-KW"/>
        </w:rPr>
        <w:t>فلا يحده حد ولا يقدره مقدار</w:t>
      </w:r>
      <w:r w:rsidRPr="004442CE">
        <w:rPr>
          <w:rFonts w:hint="cs"/>
          <w:rtl/>
          <w:lang w:bidi="ar-KW"/>
        </w:rPr>
        <w:t>،</w:t>
      </w:r>
      <w:r w:rsidR="00BB795E" w:rsidRPr="004442CE">
        <w:rPr>
          <w:rFonts w:hint="cs"/>
          <w:rtl/>
          <w:lang w:bidi="ar-KW"/>
        </w:rPr>
        <w:t xml:space="preserve"> ولا يقهره مكان فيحيط به</w:t>
      </w:r>
      <w:r w:rsidRPr="004442CE">
        <w:rPr>
          <w:rFonts w:hint="cs"/>
          <w:rtl/>
          <w:lang w:bidi="ar-KW"/>
        </w:rPr>
        <w:t>،</w:t>
      </w:r>
      <w:r w:rsidR="00BB795E" w:rsidRPr="004442CE">
        <w:rPr>
          <w:rFonts w:hint="cs"/>
          <w:rtl/>
          <w:lang w:bidi="ar-KW"/>
        </w:rPr>
        <w:t xml:space="preserve"> ولا يقهره زمان فيجري عليه</w:t>
      </w:r>
      <w:r w:rsidRPr="004442CE">
        <w:rPr>
          <w:rFonts w:hint="cs"/>
          <w:rtl/>
          <w:lang w:bidi="ar-KW"/>
        </w:rPr>
        <w:t>،</w:t>
      </w:r>
      <w:r w:rsidR="00BB795E" w:rsidRPr="004442CE">
        <w:rPr>
          <w:rFonts w:hint="cs"/>
          <w:rtl/>
          <w:lang w:bidi="ar-KW"/>
        </w:rPr>
        <w:t xml:space="preserve"> ولا يعتريه أفول</w:t>
      </w:r>
      <w:r w:rsidRPr="004442CE">
        <w:rPr>
          <w:rFonts w:hint="cs"/>
          <w:rtl/>
          <w:lang w:bidi="ar-KW"/>
        </w:rPr>
        <w:t>،</w:t>
      </w:r>
      <w:r w:rsidR="00BB795E" w:rsidRPr="004442CE">
        <w:rPr>
          <w:rFonts w:hint="cs"/>
          <w:rtl/>
          <w:lang w:bidi="ar-KW"/>
        </w:rPr>
        <w:t xml:space="preserve"> ولا تغير وحدوث</w:t>
      </w:r>
      <w:r w:rsidRPr="004442CE">
        <w:rPr>
          <w:rFonts w:hint="cs"/>
          <w:rtl/>
          <w:lang w:bidi="ar-KW"/>
        </w:rPr>
        <w:t>،</w:t>
      </w:r>
      <w:r w:rsidR="00BB795E" w:rsidRPr="004442CE">
        <w:rPr>
          <w:rFonts w:hint="cs"/>
          <w:rtl/>
          <w:lang w:bidi="ar-KW"/>
        </w:rPr>
        <w:t xml:space="preserve"> ولا يخضع لقوانين الحركة والسكون</w:t>
      </w:r>
      <w:r w:rsidRPr="004442CE">
        <w:rPr>
          <w:rFonts w:hint="cs"/>
          <w:rtl/>
          <w:lang w:bidi="ar-KW"/>
        </w:rPr>
        <w:t>،</w:t>
      </w:r>
      <w:r w:rsidR="00BB795E" w:rsidRPr="004442CE">
        <w:rPr>
          <w:rFonts w:hint="cs"/>
          <w:rtl/>
          <w:lang w:bidi="ar-KW"/>
        </w:rPr>
        <w:t xml:space="preserve"> ولا تسري عليه مفاهيم الألوان والأشكال</w:t>
      </w:r>
      <w:r w:rsidRPr="004442CE">
        <w:rPr>
          <w:rFonts w:hint="cs"/>
          <w:rtl/>
          <w:lang w:bidi="ar-KW"/>
        </w:rPr>
        <w:t>،</w:t>
      </w:r>
      <w:r w:rsidR="00BB795E" w:rsidRPr="004442CE">
        <w:rPr>
          <w:rFonts w:hint="cs"/>
          <w:rtl/>
          <w:lang w:bidi="ar-KW"/>
        </w:rPr>
        <w:t xml:space="preserve"> ولا الصور والأشكال</w:t>
      </w:r>
      <w:r w:rsidRPr="004442CE">
        <w:rPr>
          <w:rFonts w:hint="cs"/>
          <w:rtl/>
          <w:lang w:bidi="ar-KW"/>
        </w:rPr>
        <w:t>،</w:t>
      </w:r>
      <w:r w:rsidR="00BB795E" w:rsidRPr="004442CE">
        <w:rPr>
          <w:rFonts w:hint="cs"/>
          <w:rtl/>
          <w:lang w:bidi="ar-KW"/>
        </w:rPr>
        <w:t xml:space="preserve"> لأنّه ليس كمثله شيء</w:t>
      </w:r>
      <w:r w:rsidRPr="004442CE">
        <w:rPr>
          <w:rFonts w:hint="cs"/>
          <w:rtl/>
          <w:lang w:bidi="ar-KW"/>
        </w:rPr>
        <w:t>،</w:t>
      </w:r>
      <w:r w:rsidR="00BB795E" w:rsidRPr="004442CE">
        <w:rPr>
          <w:rFonts w:hint="cs"/>
          <w:rtl/>
          <w:lang w:bidi="ar-KW"/>
        </w:rPr>
        <w:t xml:space="preserve"> وكل ما خطر بالبال فالله خلافه</w:t>
      </w:r>
      <w:r w:rsidRPr="004442CE">
        <w:rPr>
          <w:rFonts w:eastAsia="Times New Roman" w:hint="cs"/>
          <w:rtl/>
        </w:rPr>
        <w:t>،</w:t>
      </w:r>
      <w:r w:rsidR="00BB795E" w:rsidRPr="004442CE">
        <w:rPr>
          <w:rFonts w:eastAsia="Times New Roman" w:hint="cs"/>
          <w:rtl/>
        </w:rPr>
        <w:t xml:space="preserve"> </w:t>
      </w:r>
      <w:r w:rsidR="00BB795E" w:rsidRPr="004442CE">
        <w:rPr>
          <w:rFonts w:hint="cs"/>
          <w:rtl/>
        </w:rPr>
        <w:t>وقد يقول غير الدارس لعلم الأصول لا يعقل إلا الحركة أو السكون والحي ينبغي أن يتصف بالحركة كما أن الجماد متصف بالسكون</w:t>
      </w:r>
      <w:r w:rsidRPr="004442CE">
        <w:rPr>
          <w:rFonts w:hint="cs"/>
          <w:rtl/>
        </w:rPr>
        <w:t>،</w:t>
      </w:r>
      <w:r w:rsidR="00BB795E" w:rsidRPr="004442CE">
        <w:rPr>
          <w:rFonts w:hint="cs"/>
          <w:rtl/>
        </w:rPr>
        <w:t xml:space="preserve"> فهذا نقول له رويدك فهذا الذي تقوله على وفق المحسوس الذي تشاهده والمخلوق الذي لا ترى </w:t>
      </w:r>
      <w:proofErr w:type="spellStart"/>
      <w:r w:rsidR="00BB795E" w:rsidRPr="004442CE">
        <w:rPr>
          <w:rFonts w:hint="cs"/>
          <w:rtl/>
        </w:rPr>
        <w:t>غيره</w:t>
      </w:r>
      <w:r w:rsidRPr="004442CE">
        <w:rPr>
          <w:rFonts w:hint="cs"/>
          <w:rtl/>
        </w:rPr>
        <w:t>،</w:t>
      </w:r>
      <w:r w:rsidR="00BB795E" w:rsidRPr="004442CE">
        <w:rPr>
          <w:rFonts w:hint="cs"/>
          <w:rtl/>
        </w:rPr>
        <w:t>ثم</w:t>
      </w:r>
      <w:proofErr w:type="spellEnd"/>
      <w:r w:rsidR="00BB795E" w:rsidRPr="004442CE">
        <w:rPr>
          <w:rFonts w:hint="cs"/>
          <w:rtl/>
        </w:rPr>
        <w:t xml:space="preserve"> قست الغائب عنك على الشاهد الذي تراه ونسيت أن الخالق سبحانه ليس كمثله شيء في وجوده فكل موجود إما ساكن في مكان أو متحرك في غيره</w:t>
      </w:r>
      <w:r w:rsidRPr="004442CE">
        <w:rPr>
          <w:rFonts w:hint="cs"/>
          <w:rtl/>
        </w:rPr>
        <w:t>،</w:t>
      </w:r>
      <w:r w:rsidR="00BB795E" w:rsidRPr="004442CE">
        <w:rPr>
          <w:rFonts w:hint="cs"/>
          <w:rtl/>
        </w:rPr>
        <w:t xml:space="preserve"> أما المنزه عن المكان والذي لا </w:t>
      </w:r>
      <w:proofErr w:type="spellStart"/>
      <w:r w:rsidR="00BB795E" w:rsidRPr="004442CE">
        <w:rPr>
          <w:rFonts w:hint="cs"/>
          <w:rtl/>
        </w:rPr>
        <w:t>يحويه</w:t>
      </w:r>
      <w:proofErr w:type="spellEnd"/>
      <w:r w:rsidR="00BB795E" w:rsidRPr="004442CE">
        <w:rPr>
          <w:rFonts w:hint="cs"/>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w:t>
      </w:r>
      <w:proofErr w:type="spellStart"/>
      <w:r w:rsidR="00BB795E" w:rsidRPr="004442CE">
        <w:rPr>
          <w:rFonts w:hint="cs"/>
          <w:rtl/>
        </w:rPr>
        <w:t>والتغير</w:t>
      </w:r>
      <w:r w:rsidRPr="004442CE">
        <w:rPr>
          <w:rFonts w:hint="cs"/>
          <w:rtl/>
        </w:rPr>
        <w:t>،</w:t>
      </w:r>
      <w:r w:rsidR="00BB795E" w:rsidRPr="004442CE">
        <w:rPr>
          <w:rFonts w:hint="cs"/>
          <w:rtl/>
        </w:rPr>
        <w:t>والحاصل</w:t>
      </w:r>
      <w:proofErr w:type="spellEnd"/>
      <w:r w:rsidR="00BB795E" w:rsidRPr="004442CE">
        <w:rPr>
          <w:rFonts w:hint="cs"/>
          <w:rtl/>
        </w:rPr>
        <w:t xml:space="preserve"> أن القسمة ثلاثية ساكن ومتحرك لهما أمثال كثيرة ومنزه عن السكون والحركة ليس كمثله شيء</w:t>
      </w:r>
      <w:r w:rsidRPr="004442CE">
        <w:rPr>
          <w:rFonts w:hint="cs"/>
          <w:rtl/>
        </w:rPr>
        <w:t>،</w:t>
      </w:r>
      <w:r w:rsidR="00BB795E" w:rsidRPr="004442CE">
        <w:rPr>
          <w:rFonts w:hint="cs"/>
          <w:rtl/>
        </w:rPr>
        <w:t xml:space="preserve"> و</w:t>
      </w:r>
      <w:r w:rsidR="00BB795E" w:rsidRPr="004442CE">
        <w:rPr>
          <w:rFonts w:hint="cs"/>
          <w:snapToGrid w:val="0"/>
          <w:rtl/>
        </w:rPr>
        <w:t>الله تعالى كان ولا مكان ولا زمان ثم خلق المكان والزمان</w:t>
      </w:r>
      <w:r w:rsidRPr="004442CE">
        <w:rPr>
          <w:rFonts w:hint="cs"/>
          <w:snapToGrid w:val="0"/>
          <w:rtl/>
        </w:rPr>
        <w:t>،</w:t>
      </w:r>
      <w:r w:rsidR="00BB795E" w:rsidRPr="004442CE">
        <w:rPr>
          <w:rFonts w:hint="cs"/>
          <w:snapToGrid w:val="0"/>
          <w:rtl/>
        </w:rPr>
        <w:t xml:space="preserve"> وهذا معتقد أهل التنزيه وهو موافق للمكتشفات العلمية عن حقيقة الكون، وأن الزمان هو مقياس للحركة ومن صفات الأجسام</w:t>
      </w:r>
      <w:r w:rsidRPr="004442CE">
        <w:rPr>
          <w:rFonts w:hint="cs"/>
          <w:snapToGrid w:val="0"/>
          <w:rtl/>
        </w:rPr>
        <w:t>،</w:t>
      </w:r>
      <w:r w:rsidR="00BB795E" w:rsidRPr="004442CE">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sidRPr="004442CE">
        <w:rPr>
          <w:rFonts w:hint="cs"/>
          <w:snapToGrid w:val="0"/>
          <w:rtl/>
        </w:rPr>
        <w:t>(</w:t>
      </w:r>
      <w:r w:rsidR="00BB795E" w:rsidRPr="004442CE">
        <w:rPr>
          <w:rFonts w:hint="cs"/>
          <w:snapToGrid w:val="0"/>
          <w:rtl/>
        </w:rPr>
        <w:t>كان الله ولم يكن معه غيره</w:t>
      </w:r>
      <w:r w:rsidR="00DE080D" w:rsidRPr="004442CE">
        <w:rPr>
          <w:rFonts w:hint="cs"/>
          <w:snapToGrid w:val="0"/>
          <w:rtl/>
        </w:rPr>
        <w:t xml:space="preserve">) </w:t>
      </w:r>
      <w:r w:rsidR="00BB795E" w:rsidRPr="004442CE">
        <w:rPr>
          <w:rFonts w:hint="cs"/>
          <w:snapToGrid w:val="0"/>
          <w:rtl/>
        </w:rPr>
        <w:t>أخرجه البخاري</w:t>
      </w:r>
      <w:r w:rsidRPr="004442CE">
        <w:rPr>
          <w:rFonts w:hint="cs"/>
          <w:rtl/>
        </w:rPr>
        <w:t>،</w:t>
      </w:r>
      <w:r w:rsidR="00BB795E" w:rsidRPr="004442CE">
        <w:rPr>
          <w:rFonts w:hint="cs"/>
          <w:rtl/>
        </w:rPr>
        <w:t xml:space="preserve"> والجاهل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w:t>
      </w:r>
      <w:r w:rsidR="00BB795E" w:rsidRPr="004442CE">
        <w:rPr>
          <w:rFonts w:hint="cs"/>
          <w:rtl/>
        </w:rPr>
        <w:lastRenderedPageBreak/>
        <w:t>أهل الأصول فيحد الله تعالى بحد ثم يجعل له مكانا ثم يجري عليه زمانا ثم ينسب إليه الحركة والسكون في المكان والزمان</w:t>
      </w:r>
      <w:r w:rsidRPr="004442CE">
        <w:rPr>
          <w:rFonts w:hint="cs"/>
          <w:rtl/>
        </w:rPr>
        <w:t>،</w:t>
      </w:r>
      <w:r w:rsidR="00BB795E" w:rsidRPr="004442CE">
        <w:rPr>
          <w:rFonts w:hint="cs"/>
          <w:rtl/>
        </w:rPr>
        <w:t xml:space="preserve"> تعالى الله تعالى عن جهلهم وقولهم علوا كبيرا</w:t>
      </w:r>
      <w:r w:rsidRPr="004442CE">
        <w:rPr>
          <w:rFonts w:hint="cs"/>
          <w:rtl/>
        </w:rPr>
        <w:t>،</w:t>
      </w:r>
      <w:r w:rsidR="00BB795E" w:rsidRPr="004442CE">
        <w:rPr>
          <w:rFonts w:hint="cs"/>
          <w:rtl/>
        </w:rPr>
        <w:t xml:space="preserve"> </w:t>
      </w:r>
    </w:p>
    <w:p w14:paraId="75933713" w14:textId="7ACFFF2A" w:rsidR="00BB795E" w:rsidRPr="004442CE" w:rsidRDefault="00887FE5" w:rsidP="006A167E">
      <w:pPr>
        <w:rPr>
          <w:bCs/>
          <w:lang w:bidi="ar-KW"/>
        </w:rPr>
      </w:pPr>
      <w:r w:rsidRPr="004442CE">
        <w:rPr>
          <w:rFonts w:hint="cs"/>
          <w:bCs/>
          <w:rtl/>
        </w:rPr>
        <w:t>[</w:t>
      </w:r>
      <w:r w:rsidR="00BB795E" w:rsidRPr="004442CE">
        <w:rPr>
          <w:rFonts w:hint="cs"/>
          <w:bCs/>
          <w:rtl/>
        </w:rPr>
        <w:t>5</w:t>
      </w:r>
      <w:r w:rsidRPr="004442CE">
        <w:rPr>
          <w:rFonts w:hint="cs"/>
          <w:bCs/>
          <w:rtl/>
        </w:rPr>
        <w:t>]</w:t>
      </w:r>
      <w:r w:rsidR="004C546D" w:rsidRPr="004442CE">
        <w:rPr>
          <w:rFonts w:hint="cs"/>
          <w:bCs/>
          <w:rtl/>
        </w:rPr>
        <w:t xml:space="preserve">: </w:t>
      </w:r>
      <w:r w:rsidR="00BB795E" w:rsidRPr="004442CE">
        <w:rPr>
          <w:rFonts w:hint="cs"/>
          <w:bCs/>
          <w:rtl/>
        </w:rPr>
        <w:t>المكان عند أهل اللغة بالعربية هو الموضع الحاوي للشيء</w:t>
      </w:r>
      <w:r w:rsidRPr="004442CE">
        <w:rPr>
          <w:rFonts w:hint="cs"/>
          <w:bCs/>
          <w:rtl/>
        </w:rPr>
        <w:t>،</w:t>
      </w:r>
      <w:r w:rsidR="00BB795E" w:rsidRPr="004442CE">
        <w:rPr>
          <w:rFonts w:hint="cs"/>
          <w:bCs/>
          <w:rtl/>
        </w:rPr>
        <w:t xml:space="preserve"> وهو الفراغ الذي يشغله الجسم</w:t>
      </w:r>
      <w:r w:rsidRPr="004442CE">
        <w:rPr>
          <w:rFonts w:hint="cs"/>
          <w:bCs/>
          <w:rtl/>
        </w:rPr>
        <w:t>،</w:t>
      </w:r>
      <w:r w:rsidR="00BB795E" w:rsidRPr="004442CE">
        <w:rPr>
          <w:rFonts w:hint="cs"/>
          <w:bCs/>
          <w:rtl/>
        </w:rPr>
        <w:t xml:space="preserve"> وهو الفراغ الذي يحُلُّ فيه الجسم</w:t>
      </w:r>
      <w:r w:rsidRPr="004442CE">
        <w:rPr>
          <w:rFonts w:hint="cs"/>
          <w:bCs/>
          <w:rtl/>
          <w:lang w:bidi="ar-KW"/>
        </w:rPr>
        <w:t>،،</w:t>
      </w:r>
      <w:r w:rsidR="00BB795E" w:rsidRPr="004442CE">
        <w:rPr>
          <w:rFonts w:hint="cs"/>
          <w:bCs/>
          <w:rtl/>
        </w:rPr>
        <w:t xml:space="preserve"> ومن الحركة الحادثة في المكان يحدث الزمان</w:t>
      </w:r>
      <w:r w:rsidRPr="004442CE">
        <w:rPr>
          <w:rFonts w:hint="cs"/>
          <w:rtl/>
        </w:rPr>
        <w:t>،</w:t>
      </w:r>
      <w:r w:rsidR="00BB795E" w:rsidRPr="004442CE">
        <w:rPr>
          <w:rFonts w:hint="cs"/>
          <w:rtl/>
        </w:rPr>
        <w:t xml:space="preserve"> والله تعالى خالق كل شيء</w:t>
      </w:r>
      <w:r w:rsidRPr="004442CE">
        <w:rPr>
          <w:rFonts w:hint="cs"/>
          <w:rtl/>
        </w:rPr>
        <w:t>،</w:t>
      </w:r>
      <w:r w:rsidR="00BB795E" w:rsidRPr="004442CE">
        <w:rPr>
          <w:rFonts w:hint="cs"/>
          <w:rtl/>
        </w:rPr>
        <w:t xml:space="preserve"> وهو سبحانه الغني الحميد</w:t>
      </w:r>
      <w:r w:rsidRPr="004442CE">
        <w:rPr>
          <w:rFonts w:hint="cs"/>
          <w:rtl/>
        </w:rPr>
        <w:t>،</w:t>
      </w:r>
      <w:r w:rsidR="00BB795E" w:rsidRPr="004442CE">
        <w:rPr>
          <w:rFonts w:hint="cs"/>
          <w:rtl/>
        </w:rPr>
        <w:t xml:space="preserve"> غني عن خلقه</w:t>
      </w:r>
      <w:r w:rsidRPr="004442CE">
        <w:rPr>
          <w:rFonts w:hint="cs"/>
          <w:rtl/>
        </w:rPr>
        <w:t>،</w:t>
      </w:r>
      <w:r w:rsidR="00BB795E" w:rsidRPr="004442CE">
        <w:rPr>
          <w:rFonts w:hint="cs"/>
          <w:rtl/>
        </w:rPr>
        <w:t xml:space="preserve"> غير محتاج إليهم</w:t>
      </w:r>
      <w:r w:rsidRPr="004442CE">
        <w:rPr>
          <w:rFonts w:hint="cs"/>
          <w:rtl/>
        </w:rPr>
        <w:t>،</w:t>
      </w:r>
      <w:r w:rsidR="00BB795E" w:rsidRPr="004442CE">
        <w:rPr>
          <w:rFonts w:hint="cs"/>
          <w:rtl/>
        </w:rPr>
        <w:t xml:space="preserve"> ومن خلقه المكان والزمان</w:t>
      </w:r>
      <w:r w:rsidRPr="004442CE">
        <w:rPr>
          <w:rFonts w:hint="cs"/>
          <w:rtl/>
        </w:rPr>
        <w:t>،</w:t>
      </w:r>
      <w:r w:rsidR="00BB795E" w:rsidRPr="004442CE">
        <w:rPr>
          <w:rFonts w:hint="cs"/>
          <w:rtl/>
        </w:rPr>
        <w:t xml:space="preserve"> كان سبحانه قبل خلق المكان</w:t>
      </w:r>
      <w:r w:rsidRPr="004442CE">
        <w:rPr>
          <w:rFonts w:hint="cs"/>
          <w:rtl/>
        </w:rPr>
        <w:t>،</w:t>
      </w:r>
      <w:r w:rsidR="00BB795E" w:rsidRPr="004442CE">
        <w:rPr>
          <w:rFonts w:hint="cs"/>
          <w:rtl/>
        </w:rPr>
        <w:t xml:space="preserve"> ثم خلق المكان</w:t>
      </w:r>
      <w:r w:rsidRPr="004442CE">
        <w:rPr>
          <w:rFonts w:hint="cs"/>
          <w:rtl/>
        </w:rPr>
        <w:t>،</w:t>
      </w:r>
      <w:r w:rsidR="00BB795E" w:rsidRPr="004442CE">
        <w:rPr>
          <w:rFonts w:hint="cs"/>
          <w:rtl/>
        </w:rPr>
        <w:t xml:space="preserve"> ثم خلق من مخلوقاته ما تحرك في المكان</w:t>
      </w:r>
      <w:r w:rsidRPr="004442CE">
        <w:rPr>
          <w:rFonts w:hint="cs"/>
          <w:rtl/>
        </w:rPr>
        <w:t xml:space="preserve"> </w:t>
      </w:r>
      <w:r w:rsidR="00BB795E" w:rsidRPr="004442CE">
        <w:rPr>
          <w:rFonts w:hint="cs"/>
          <w:rtl/>
        </w:rPr>
        <w:t>فنشأ بذلك الزمان</w:t>
      </w:r>
      <w:r w:rsidRPr="004442CE">
        <w:rPr>
          <w:rFonts w:hint="cs"/>
          <w:rtl/>
        </w:rPr>
        <w:t>،</w:t>
      </w:r>
      <w:r w:rsidR="00BB795E" w:rsidRPr="004442CE">
        <w:rPr>
          <w:rFonts w:hint="cs"/>
          <w:rtl/>
        </w:rPr>
        <w:t xml:space="preserve"> إذا كان الله تعالى غني عن المكان غنى الخالق عن مخلوقه فإن الله تعالى غني عن الزمان فلا </w:t>
      </w:r>
      <w:proofErr w:type="spellStart"/>
      <w:r w:rsidR="00BB795E" w:rsidRPr="004442CE">
        <w:rPr>
          <w:rFonts w:hint="cs"/>
          <w:rtl/>
        </w:rPr>
        <w:t>يحويه</w:t>
      </w:r>
      <w:proofErr w:type="spellEnd"/>
      <w:r w:rsidR="00BB795E" w:rsidRPr="004442CE">
        <w:rPr>
          <w:rFonts w:hint="cs"/>
          <w:rtl/>
        </w:rPr>
        <w:t xml:space="preserve"> مكان ولا يجري عليه زمان</w:t>
      </w:r>
      <w:r w:rsidRPr="004442CE">
        <w:rPr>
          <w:rFonts w:hint="cs"/>
          <w:rtl/>
        </w:rPr>
        <w:t>،</w:t>
      </w:r>
      <w:r w:rsidR="00BB795E" w:rsidRPr="004442CE">
        <w:rPr>
          <w:rFonts w:hint="cs"/>
          <w:rtl/>
        </w:rPr>
        <w:t xml:space="preserve"> والزمان متعلق بالحركة والسكون لأنها لبنات الزمان ووحداته التي تقدره والله تعالى منزه عن الحدث والتغير وعن الحركة والسكون فلا يجري عليه زمان وإنما يجري الزمان على مخلوقاته التي من أهم سمات نقصها الحدوث والتغير والحركة والسكون</w:t>
      </w:r>
      <w:r w:rsidRPr="004442CE">
        <w:rPr>
          <w:rFonts w:hint="cs"/>
          <w:rtl/>
        </w:rPr>
        <w:t>،</w:t>
      </w:r>
      <w:r w:rsidR="00BB795E" w:rsidRPr="004442CE">
        <w:rPr>
          <w:rFonts w:hint="cs"/>
          <w:rtl/>
        </w:rPr>
        <w:t xml:space="preserve"> وقد يقول غير الدارس لعلم الأصول لا يعقل إلا الحركة أو السكون والحي ينبغي أن يتصف بالحركة كما أن الجماد متصف بالسكون</w:t>
      </w:r>
      <w:r w:rsidRPr="004442CE">
        <w:rPr>
          <w:rFonts w:hint="cs"/>
          <w:rtl/>
        </w:rPr>
        <w:t>،</w:t>
      </w:r>
      <w:r w:rsidR="00BB795E" w:rsidRPr="004442CE">
        <w:rPr>
          <w:rFonts w:hint="cs"/>
          <w:rtl/>
        </w:rPr>
        <w:t xml:space="preserve"> فهذا نقول له رويدك فهذا الذي تقوله على وفق المحسوس الذي تشاهده والمخلوق الذي لا ترى </w:t>
      </w:r>
      <w:proofErr w:type="spellStart"/>
      <w:r w:rsidR="00BB795E" w:rsidRPr="004442CE">
        <w:rPr>
          <w:rFonts w:hint="cs"/>
          <w:rtl/>
        </w:rPr>
        <w:t>غيره</w:t>
      </w:r>
      <w:r w:rsidRPr="004442CE">
        <w:rPr>
          <w:rFonts w:hint="cs"/>
          <w:rtl/>
        </w:rPr>
        <w:t>،</w:t>
      </w:r>
      <w:r w:rsidR="00BB795E" w:rsidRPr="004442CE">
        <w:rPr>
          <w:rFonts w:hint="cs"/>
          <w:rtl/>
        </w:rPr>
        <w:t>ثم</w:t>
      </w:r>
      <w:proofErr w:type="spellEnd"/>
      <w:r w:rsidR="00BB795E" w:rsidRPr="004442CE">
        <w:rPr>
          <w:rFonts w:hint="cs"/>
          <w:rtl/>
        </w:rPr>
        <w:t xml:space="preserve"> قست الغائب عنك على الشاهد الذي تراه ونسيت أن الخالق سبحانه ليس كمثله شيء في وجوده فكل موجود إما ساكن في مكان أو متحرك في غيره</w:t>
      </w:r>
      <w:r w:rsidRPr="004442CE">
        <w:rPr>
          <w:rFonts w:hint="cs"/>
          <w:rtl/>
        </w:rPr>
        <w:t>،</w:t>
      </w:r>
      <w:r w:rsidR="00BB795E" w:rsidRPr="004442CE">
        <w:rPr>
          <w:rFonts w:hint="cs"/>
          <w:rtl/>
        </w:rPr>
        <w:t xml:space="preserve"> أما خالق المكان والزمان</w:t>
      </w:r>
      <w:r w:rsidRPr="004442CE">
        <w:rPr>
          <w:rFonts w:hint="cs"/>
          <w:rtl/>
        </w:rPr>
        <w:t>،</w:t>
      </w:r>
      <w:r w:rsidR="00BB795E" w:rsidRPr="004442CE">
        <w:rPr>
          <w:rFonts w:hint="cs"/>
          <w:rtl/>
        </w:rPr>
        <w:t xml:space="preserve"> فهو المنزه عن المكان والزمان</w:t>
      </w:r>
      <w:r w:rsidRPr="004442CE">
        <w:rPr>
          <w:rFonts w:hint="cs"/>
          <w:rtl/>
        </w:rPr>
        <w:t>،</w:t>
      </w:r>
      <w:r w:rsidR="00BB795E" w:rsidRPr="004442CE">
        <w:rPr>
          <w:rFonts w:hint="cs"/>
          <w:rtl/>
        </w:rPr>
        <w:t xml:space="preserve"> وهو الذي </w:t>
      </w:r>
      <w:proofErr w:type="spellStart"/>
      <w:r w:rsidR="00BB795E" w:rsidRPr="004442CE">
        <w:rPr>
          <w:rFonts w:hint="cs"/>
          <w:rtl/>
        </w:rPr>
        <w:t>لايحويه</w:t>
      </w:r>
      <w:proofErr w:type="spellEnd"/>
      <w:r w:rsidR="00BB795E" w:rsidRPr="004442CE">
        <w:rPr>
          <w:rFonts w:hint="cs"/>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Pr="004442CE">
        <w:rPr>
          <w:rFonts w:hint="cs"/>
          <w:rtl/>
        </w:rPr>
        <w:t>،</w:t>
      </w:r>
      <w:r w:rsidR="00BB795E" w:rsidRPr="004442CE">
        <w:rPr>
          <w:rFonts w:hint="cs"/>
          <w:rtl/>
        </w:rPr>
        <w:t xml:space="preserve"> والحاصل عند أهل الأصول</w:t>
      </w:r>
      <w:r w:rsidR="004C546D" w:rsidRPr="004442CE">
        <w:rPr>
          <w:rFonts w:hint="cs"/>
          <w:rtl/>
        </w:rPr>
        <w:t xml:space="preserve">: </w:t>
      </w:r>
      <w:r w:rsidR="00BB795E" w:rsidRPr="004442CE">
        <w:rPr>
          <w:rFonts w:hint="cs"/>
          <w:rtl/>
        </w:rPr>
        <w:t>أن القسمة ثلاثية ساكن ومتحرك لهما أمثال كثيرة ومنزه عن السكون والحركة ليس كمثله شيء</w:t>
      </w:r>
      <w:r w:rsidRPr="004442CE">
        <w:rPr>
          <w:rFonts w:hint="cs"/>
          <w:rtl/>
        </w:rPr>
        <w:t>،</w:t>
      </w:r>
      <w:r w:rsidR="00BB795E" w:rsidRPr="004442CE">
        <w:rPr>
          <w:rFonts w:hint="cs"/>
          <w:rtl/>
        </w:rPr>
        <w:t xml:space="preserve"> أمّا الحشوي الذي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Pr="004442CE">
        <w:rPr>
          <w:rFonts w:hint="cs"/>
          <w:rtl/>
        </w:rPr>
        <w:t xml:space="preserve">، </w:t>
      </w:r>
    </w:p>
    <w:p w14:paraId="2BB4DD66" w14:textId="77777777" w:rsidR="00BB795E" w:rsidRPr="00CA4A99" w:rsidRDefault="00BB795E" w:rsidP="00CA4A99">
      <w:pPr>
        <w:pStyle w:val="1"/>
        <w:rPr>
          <w:u w:val="none"/>
          <w:rtl/>
          <w:lang w:bidi="ar-KW"/>
        </w:rPr>
      </w:pPr>
      <w:r w:rsidRPr="00CA4A99">
        <w:rPr>
          <w:rFonts w:hint="cs"/>
          <w:u w:val="none"/>
          <w:rtl/>
          <w:lang w:bidi="ar-KW"/>
        </w:rPr>
        <w:lastRenderedPageBreak/>
        <w:t>الفهارس</w:t>
      </w:r>
    </w:p>
    <w:p w14:paraId="549E5185" w14:textId="0B50BC91" w:rsidR="00BB795E" w:rsidRPr="004442CE" w:rsidRDefault="00BB795E" w:rsidP="006E16F2">
      <w:pPr>
        <w:rPr>
          <w:rFonts w:cs="Monotype Koufi"/>
          <w:b/>
          <w:lang w:bidi="ar-KW"/>
        </w:rPr>
      </w:pPr>
      <w:r w:rsidRPr="004442CE">
        <w:rPr>
          <w:rFonts w:cs="Monotype Koufi" w:hint="cs"/>
          <w:rtl/>
          <w:lang w:bidi="ar-KW"/>
        </w:rPr>
        <w:t>المدخل</w:t>
      </w:r>
      <w:r w:rsidR="004C546D" w:rsidRPr="004442CE">
        <w:rPr>
          <w:rFonts w:cs="Monotype Koufi" w:hint="cs"/>
          <w:rtl/>
          <w:lang w:bidi="ar-KW"/>
        </w:rPr>
        <w:t xml:space="preserve">: </w:t>
      </w:r>
      <w:r w:rsidRPr="004442CE">
        <w:rPr>
          <w:rFonts w:cs="Monotype Koufi" w:hint="cs"/>
          <w:rtl/>
          <w:lang w:bidi="ar-KW"/>
        </w:rPr>
        <w:t>تنزيه الله تعالى عن التغير والحدوث وعن قبول الحوادث</w:t>
      </w:r>
    </w:p>
    <w:p w14:paraId="58AA2F63" w14:textId="54BC1478" w:rsidR="00BB795E" w:rsidRPr="004442CE" w:rsidRDefault="00BB795E" w:rsidP="006E16F2">
      <w:pPr>
        <w:rPr>
          <w:rFonts w:cs="Monotype Koufi"/>
          <w:b/>
          <w:rtl/>
          <w:lang w:bidi="ar-KW"/>
        </w:rPr>
      </w:pPr>
      <w:r w:rsidRPr="004442CE">
        <w:rPr>
          <w:rFonts w:cs="Monotype Koufi" w:hint="cs"/>
          <w:rtl/>
          <w:lang w:bidi="ar-KW"/>
        </w:rPr>
        <w:t>الباب الأول</w:t>
      </w:r>
      <w:r w:rsidR="004C546D" w:rsidRPr="004442CE">
        <w:rPr>
          <w:rFonts w:cs="Monotype Koufi" w:hint="cs"/>
          <w:rtl/>
          <w:lang w:bidi="ar-KW"/>
        </w:rPr>
        <w:t xml:space="preserve">: </w:t>
      </w:r>
      <w:r w:rsidRPr="004442CE">
        <w:rPr>
          <w:rFonts w:cs="Monotype Koufi" w:hint="cs"/>
          <w:rtl/>
          <w:lang w:bidi="ar-KW"/>
        </w:rPr>
        <w:t>تقديس الله تعالى عن الاتحاد والحلول</w:t>
      </w:r>
      <w:r w:rsidR="00887FE5" w:rsidRPr="004442CE">
        <w:rPr>
          <w:rFonts w:cs="Monotype Koufi" w:hint="cs"/>
          <w:rtl/>
          <w:lang w:bidi="ar-KW"/>
        </w:rPr>
        <w:t xml:space="preserve"> </w:t>
      </w:r>
    </w:p>
    <w:p w14:paraId="13E8BB2A" w14:textId="569831EB" w:rsidR="00BB795E" w:rsidRPr="004442CE" w:rsidRDefault="00BB795E" w:rsidP="006E16F2">
      <w:pPr>
        <w:rPr>
          <w:rFonts w:cs="Monotype Koufi"/>
          <w:b/>
          <w:rtl/>
          <w:lang w:bidi="ar-KW"/>
        </w:rPr>
      </w:pPr>
      <w:r w:rsidRPr="004442CE">
        <w:rPr>
          <w:rFonts w:cs="Monotype Koufi" w:hint="cs"/>
          <w:rtl/>
          <w:lang w:bidi="ar-KW"/>
        </w:rPr>
        <w:t>الباب الثاني</w:t>
      </w:r>
      <w:r w:rsidR="004C546D" w:rsidRPr="004442CE">
        <w:rPr>
          <w:rFonts w:cs="Monotype Koufi" w:hint="cs"/>
          <w:rtl/>
          <w:lang w:bidi="ar-KW"/>
        </w:rPr>
        <w:t xml:space="preserve">: </w:t>
      </w:r>
      <w:r w:rsidRPr="004442CE">
        <w:rPr>
          <w:rFonts w:cs="Monotype Koufi" w:hint="cs"/>
          <w:rtl/>
          <w:lang w:bidi="ar-KW"/>
        </w:rPr>
        <w:t xml:space="preserve">تقديس الله تعالى عن المماسة والاتصال والانفصال </w:t>
      </w:r>
    </w:p>
    <w:p w14:paraId="6260F7B2" w14:textId="0909D4C8" w:rsidR="00BB795E" w:rsidRPr="004442CE" w:rsidRDefault="00BB795E" w:rsidP="006E16F2">
      <w:pPr>
        <w:rPr>
          <w:rFonts w:cs="Monotype Koufi"/>
          <w:b/>
          <w:rtl/>
          <w:lang w:bidi="ar-KW"/>
        </w:rPr>
      </w:pPr>
      <w:r w:rsidRPr="004442CE">
        <w:rPr>
          <w:rFonts w:cs="Monotype Koufi" w:hint="cs"/>
          <w:rtl/>
          <w:lang w:bidi="ar-KW"/>
        </w:rPr>
        <w:t>الباب الثالث</w:t>
      </w:r>
      <w:r w:rsidR="004C546D" w:rsidRPr="004442CE">
        <w:rPr>
          <w:rFonts w:cs="Monotype Koufi" w:hint="cs"/>
          <w:rtl/>
          <w:lang w:bidi="ar-KW"/>
        </w:rPr>
        <w:t xml:space="preserve">: </w:t>
      </w:r>
      <w:r w:rsidRPr="004442CE">
        <w:rPr>
          <w:rFonts w:cs="Monotype Koufi" w:hint="cs"/>
          <w:rtl/>
          <w:lang w:bidi="ar-KW"/>
        </w:rPr>
        <w:t>تقديس الله تعالى عن الحركة والسكون ليس كمثله شيء</w:t>
      </w:r>
    </w:p>
    <w:p w14:paraId="3D0B65C5" w14:textId="5524FC39" w:rsidR="00BB795E" w:rsidRPr="004442CE" w:rsidRDefault="00BB795E" w:rsidP="006E16F2">
      <w:pPr>
        <w:rPr>
          <w:rFonts w:cs="Monotype Koufi"/>
          <w:b/>
          <w:rtl/>
          <w:lang w:bidi="ar-KW"/>
        </w:rPr>
      </w:pPr>
      <w:r w:rsidRPr="004442CE">
        <w:rPr>
          <w:rFonts w:cs="Monotype Koufi"/>
          <w:rtl/>
          <w:lang w:bidi="ar-KW"/>
        </w:rPr>
        <w:t>الباب الرابع</w:t>
      </w:r>
      <w:r w:rsidR="004C546D" w:rsidRPr="004442CE">
        <w:rPr>
          <w:rFonts w:cs="Monotype Koufi"/>
          <w:rtl/>
          <w:lang w:bidi="ar-KW"/>
        </w:rPr>
        <w:t xml:space="preserve">: </w:t>
      </w:r>
      <w:r w:rsidRPr="004442CE">
        <w:rPr>
          <w:rFonts w:cs="Monotype Koufi"/>
          <w:rtl/>
          <w:lang w:bidi="ar-KW"/>
        </w:rPr>
        <w:t>حل إشكالات ظواهر النصوص غير المرادة والتي قد يُفهم منها الاتحاد والحلول أو المماسة والاتصال والانفصال</w:t>
      </w:r>
      <w:r w:rsidR="00887FE5" w:rsidRPr="004442CE">
        <w:rPr>
          <w:rFonts w:cs="Monotype Koufi"/>
          <w:rtl/>
          <w:lang w:bidi="ar-KW"/>
        </w:rPr>
        <w:t>،</w:t>
      </w:r>
      <w:r w:rsidRPr="004442CE">
        <w:rPr>
          <w:rFonts w:cs="Monotype Koufi"/>
          <w:rtl/>
          <w:lang w:bidi="ar-KW"/>
        </w:rPr>
        <w:t xml:space="preserve"> أو الحركة والسكون</w:t>
      </w:r>
      <w:r w:rsidR="00887FE5" w:rsidRPr="004442CE">
        <w:rPr>
          <w:rFonts w:cs="Monotype Koufi"/>
          <w:rtl/>
          <w:lang w:bidi="ar-KW"/>
        </w:rPr>
        <w:t>،</w:t>
      </w:r>
    </w:p>
    <w:p w14:paraId="794C04F0" w14:textId="1125003D" w:rsidR="00BB795E" w:rsidRPr="004442CE" w:rsidRDefault="00887FE5" w:rsidP="00F21BB4">
      <w:pPr>
        <w:rPr>
          <w:b/>
        </w:rPr>
      </w:pPr>
      <w:r w:rsidRPr="004442CE">
        <w:rPr>
          <w:rFonts w:hint="cs"/>
          <w:rtl/>
        </w:rPr>
        <w:t>(</w:t>
      </w:r>
      <w:r w:rsidR="00BB795E" w:rsidRPr="004442CE">
        <w:rPr>
          <w:rFonts w:hint="cs"/>
          <w:rtl/>
        </w:rPr>
        <w:t>1</w:t>
      </w:r>
      <w:r w:rsidR="00DE080D" w:rsidRPr="004442CE">
        <w:rPr>
          <w:rFonts w:hint="cs"/>
          <w:rtl/>
        </w:rPr>
        <w:t xml:space="preserve">) </w:t>
      </w:r>
      <w:r w:rsidR="00BB795E" w:rsidRPr="004442CE">
        <w:rPr>
          <w:rFonts w:hint="cs"/>
          <w:rtl/>
        </w:rPr>
        <w:t>تحقيق القول في حديث</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أين الله</w:t>
      </w:r>
      <w:proofErr w:type="gramStart"/>
      <w:r w:rsidR="00DE080D" w:rsidRPr="004442CE">
        <w:rPr>
          <w:rFonts w:hint="cs"/>
          <w:rtl/>
        </w:rPr>
        <w:t>) )</w:t>
      </w:r>
      <w:proofErr w:type="gramEnd"/>
      <w:r w:rsidR="00DE080D" w:rsidRPr="004442CE">
        <w:rPr>
          <w:rFonts w:hint="cs"/>
          <w:rtl/>
        </w:rPr>
        <w:t xml:space="preserve"> </w:t>
      </w:r>
      <w:r w:rsidR="00BB795E" w:rsidRPr="004442CE">
        <w:rPr>
          <w:rFonts w:hint="cs"/>
          <w:rtl/>
        </w:rPr>
        <w:t>وحل إشكالات توهم الحلول في المكان</w:t>
      </w:r>
      <w:r w:rsidRPr="004442CE">
        <w:rPr>
          <w:rFonts w:hint="cs"/>
          <w:rtl/>
        </w:rPr>
        <w:t>،</w:t>
      </w:r>
    </w:p>
    <w:p w14:paraId="74666B3D" w14:textId="53A64C4E" w:rsidR="00BB795E" w:rsidRPr="004442CE" w:rsidRDefault="00887FE5" w:rsidP="00F21BB4">
      <w:pPr>
        <w:rPr>
          <w:b/>
          <w:rtl/>
        </w:rPr>
      </w:pPr>
      <w:r w:rsidRPr="004442CE">
        <w:rPr>
          <w:rFonts w:hint="cs"/>
          <w:rtl/>
        </w:rPr>
        <w:t>(</w:t>
      </w:r>
      <w:r w:rsidR="00BB795E" w:rsidRPr="004442CE">
        <w:rPr>
          <w:rFonts w:hint="cs"/>
          <w:rtl/>
        </w:rPr>
        <w:t>2</w:t>
      </w:r>
      <w:r w:rsidR="00DE080D" w:rsidRPr="004442CE">
        <w:rPr>
          <w:rFonts w:hint="cs"/>
          <w:rtl/>
        </w:rPr>
        <w:t xml:space="preserve">) </w:t>
      </w:r>
      <w:r w:rsidR="00BB795E" w:rsidRPr="004442CE">
        <w:rPr>
          <w:rFonts w:hint="cs"/>
          <w:rtl/>
        </w:rPr>
        <w:t xml:space="preserve">حل إشكالات توهم الحلول في جهة العلو </w:t>
      </w:r>
    </w:p>
    <w:p w14:paraId="182CED56" w14:textId="784D4B66" w:rsidR="00BB795E" w:rsidRPr="004442CE" w:rsidRDefault="00887FE5" w:rsidP="00D8676A">
      <w:pPr>
        <w:rPr>
          <w:b/>
          <w:rtl/>
        </w:rPr>
      </w:pPr>
      <w:r w:rsidRPr="004442CE">
        <w:rPr>
          <w:rFonts w:hint="cs"/>
          <w:rtl/>
        </w:rPr>
        <w:t>(</w:t>
      </w:r>
      <w:r w:rsidR="00BB795E" w:rsidRPr="004442CE">
        <w:rPr>
          <w:rFonts w:hint="cs"/>
          <w:rtl/>
        </w:rPr>
        <w:t>3</w:t>
      </w:r>
      <w:r w:rsidR="00DE080D" w:rsidRPr="004442CE">
        <w:rPr>
          <w:rFonts w:hint="cs"/>
          <w:rtl/>
        </w:rPr>
        <w:t xml:space="preserve">) </w:t>
      </w:r>
      <w:r w:rsidR="00BB795E" w:rsidRPr="004442CE">
        <w:rPr>
          <w:rFonts w:hint="cs"/>
          <w:rtl/>
        </w:rPr>
        <w:t>تحقيق القول في حديث</w:t>
      </w:r>
      <w:r w:rsidR="004C546D" w:rsidRPr="004442CE">
        <w:rPr>
          <w:rFonts w:hint="cs"/>
          <w:rtl/>
        </w:rPr>
        <w:t xml:space="preserve">: </w:t>
      </w:r>
      <w:r w:rsidR="00BB795E" w:rsidRPr="004442CE">
        <w:rPr>
          <w:rFonts w:hint="cs"/>
          <w:rtl/>
        </w:rPr>
        <w:t>(</w:t>
      </w:r>
      <w:r w:rsidRPr="004442CE">
        <w:rPr>
          <w:rFonts w:hint="cs"/>
          <w:rtl/>
        </w:rPr>
        <w:t>(</w:t>
      </w:r>
      <w:r w:rsidR="00BB795E" w:rsidRPr="004442CE">
        <w:rPr>
          <w:rFonts w:hint="cs"/>
          <w:rtl/>
        </w:rPr>
        <w:t>ينزل ربنا كل ليلة</w:t>
      </w:r>
      <w:proofErr w:type="gramStart"/>
      <w:r w:rsidR="00DE080D" w:rsidRPr="004442CE">
        <w:rPr>
          <w:rFonts w:hint="cs"/>
          <w:rtl/>
        </w:rPr>
        <w:t>) )</w:t>
      </w:r>
      <w:proofErr w:type="gramEnd"/>
      <w:r w:rsidR="00DE080D" w:rsidRPr="004442CE">
        <w:rPr>
          <w:rFonts w:hint="cs"/>
          <w:rtl/>
        </w:rPr>
        <w:t xml:space="preserve"> </w:t>
      </w:r>
      <w:r w:rsidR="00BB795E" w:rsidRPr="004442CE">
        <w:rPr>
          <w:rFonts w:hint="cs"/>
          <w:rtl/>
        </w:rPr>
        <w:t>وحل إشكالات توهم اثبات الحركة والسكون</w:t>
      </w:r>
      <w:r w:rsidRPr="004442CE">
        <w:rPr>
          <w:rFonts w:hint="cs"/>
          <w:rtl/>
        </w:rPr>
        <w:t>،</w:t>
      </w:r>
      <w:r w:rsidR="00BB795E" w:rsidRPr="004442CE">
        <w:rPr>
          <w:rFonts w:hint="cs"/>
          <w:rtl/>
        </w:rPr>
        <w:t xml:space="preserve"> </w:t>
      </w:r>
    </w:p>
    <w:p w14:paraId="0E99BE8F" w14:textId="7E2DC49A" w:rsidR="00BB795E" w:rsidRPr="004442CE" w:rsidRDefault="00887FE5" w:rsidP="00F21BB4">
      <w:pPr>
        <w:rPr>
          <w:rFonts w:cs="Monotype Koufi"/>
          <w:b/>
          <w:rtl/>
        </w:rPr>
      </w:pPr>
      <w:r w:rsidRPr="004442CE">
        <w:rPr>
          <w:rFonts w:hint="cs"/>
          <w:rtl/>
        </w:rPr>
        <w:t>(</w:t>
      </w:r>
      <w:r w:rsidR="00BB795E" w:rsidRPr="004442CE">
        <w:rPr>
          <w:rFonts w:hint="cs"/>
          <w:rtl/>
        </w:rPr>
        <w:t>4</w:t>
      </w:r>
      <w:r w:rsidR="00DE080D" w:rsidRPr="004442CE">
        <w:rPr>
          <w:rFonts w:hint="cs"/>
          <w:rtl/>
        </w:rPr>
        <w:t xml:space="preserve">) </w:t>
      </w:r>
      <w:r w:rsidR="00BB795E" w:rsidRPr="004442CE">
        <w:rPr>
          <w:rtl/>
        </w:rPr>
        <w:t>حل اشكالية الحدوث وحلول الحوادث والمجيء والحركة والنزول</w:t>
      </w:r>
    </w:p>
    <w:p w14:paraId="3B301DE9" w14:textId="7495825F" w:rsidR="00BB795E" w:rsidRPr="004442CE" w:rsidRDefault="00BB795E" w:rsidP="006E16F2">
      <w:pPr>
        <w:rPr>
          <w:rFonts w:cs="Monotype Koufi"/>
          <w:b/>
          <w:rtl/>
          <w:lang w:bidi="ar-KW"/>
        </w:rPr>
      </w:pPr>
      <w:r w:rsidRPr="004442CE">
        <w:rPr>
          <w:rFonts w:cs="Monotype Koufi" w:hint="cs"/>
          <w:rtl/>
          <w:lang w:bidi="ar-KW"/>
        </w:rPr>
        <w:t>الباب الخامس</w:t>
      </w:r>
      <w:r w:rsidR="004C546D" w:rsidRPr="004442CE">
        <w:rPr>
          <w:rFonts w:cs="Monotype Koufi" w:hint="cs"/>
          <w:rtl/>
          <w:lang w:bidi="ar-KW"/>
        </w:rPr>
        <w:t xml:space="preserve">: </w:t>
      </w:r>
      <w:r w:rsidRPr="004442CE">
        <w:rPr>
          <w:rFonts w:cs="Monotype Koufi" w:hint="cs"/>
          <w:rtl/>
          <w:lang w:bidi="ar-KW"/>
        </w:rPr>
        <w:t xml:space="preserve">قواعد التقديس الثلاثون التي تمنع من الحشو والتجسيم في ذات الله تعالى </w:t>
      </w:r>
    </w:p>
    <w:p w14:paraId="3FF842B2" w14:textId="64164179" w:rsidR="00BB795E" w:rsidRPr="004442CE" w:rsidRDefault="00BB795E" w:rsidP="006E16F2">
      <w:pPr>
        <w:rPr>
          <w:rFonts w:cs="Monotype Koufi"/>
          <w:b/>
          <w:rtl/>
          <w:lang w:bidi="ar-KW"/>
        </w:rPr>
      </w:pPr>
      <w:r w:rsidRPr="004442CE">
        <w:rPr>
          <w:rFonts w:cs="Monotype Koufi" w:hint="cs"/>
          <w:rtl/>
          <w:lang w:bidi="ar-KW"/>
        </w:rPr>
        <w:t>القسم الأول</w:t>
      </w:r>
      <w:r w:rsidR="004C546D" w:rsidRPr="004442CE">
        <w:rPr>
          <w:rFonts w:cs="Monotype Koufi" w:hint="cs"/>
          <w:rtl/>
          <w:lang w:bidi="ar-KW"/>
        </w:rPr>
        <w:t xml:space="preserve">: </w:t>
      </w:r>
      <w:r w:rsidRPr="004442CE">
        <w:rPr>
          <w:rFonts w:cs="Monotype Koufi" w:hint="cs"/>
          <w:rtl/>
          <w:lang w:bidi="ar-KW"/>
        </w:rPr>
        <w:t xml:space="preserve">قواعد من أدلة الكتاب والسنة تمهد لفقه قواعد التقديس </w:t>
      </w:r>
    </w:p>
    <w:p w14:paraId="32237258" w14:textId="11C2B4AC" w:rsidR="00BB795E" w:rsidRPr="004442CE" w:rsidRDefault="00BB795E" w:rsidP="006E16F2">
      <w:pPr>
        <w:rPr>
          <w:rFonts w:eastAsia="Times New Roman"/>
          <w:b/>
        </w:rPr>
      </w:pPr>
      <w:r w:rsidRPr="004442CE">
        <w:rPr>
          <w:rFonts w:eastAsia="Times New Roman" w:hint="cs"/>
          <w:rtl/>
        </w:rPr>
        <w:t>القاعدة الأولى</w:t>
      </w:r>
      <w:r w:rsidR="004C546D" w:rsidRPr="004442CE">
        <w:rPr>
          <w:rFonts w:eastAsia="Times New Roman" w:hint="cs"/>
          <w:rtl/>
        </w:rPr>
        <w:t xml:space="preserve">: </w:t>
      </w:r>
      <w:r w:rsidRPr="004442CE">
        <w:rPr>
          <w:rFonts w:eastAsia="Times New Roman" w:hint="cs"/>
          <w:rtl/>
        </w:rPr>
        <w:t xml:space="preserve">الله خالق كل شيء </w:t>
      </w:r>
      <w:r w:rsidRPr="004442CE">
        <w:rPr>
          <w:rFonts w:hint="cs"/>
          <w:rtl/>
          <w:lang w:bidi="ar-KW"/>
        </w:rPr>
        <w:t>ومن خلقه المكان والزمان</w:t>
      </w:r>
      <w:r w:rsidRPr="004442CE">
        <w:rPr>
          <w:rFonts w:eastAsia="Times New Roman" w:hint="cs"/>
          <w:rtl/>
        </w:rPr>
        <w:t xml:space="preserve"> والحد والمقدار</w:t>
      </w:r>
      <w:r w:rsidR="00887FE5" w:rsidRPr="004442CE">
        <w:rPr>
          <w:rFonts w:eastAsia="Times New Roman" w:hint="cs"/>
          <w:rtl/>
        </w:rPr>
        <w:t>،</w:t>
      </w:r>
      <w:r w:rsidRPr="004442CE">
        <w:rPr>
          <w:rFonts w:eastAsia="Times New Roman" w:hint="cs"/>
          <w:rtl/>
        </w:rPr>
        <w:t xml:space="preserve"> </w:t>
      </w:r>
    </w:p>
    <w:p w14:paraId="14E65EFB" w14:textId="2B5AD2BD" w:rsidR="00BB795E" w:rsidRPr="004442CE" w:rsidRDefault="00BB795E" w:rsidP="006E16F2">
      <w:pPr>
        <w:rPr>
          <w:rFonts w:eastAsia="Times New Roman"/>
          <w:b/>
        </w:rPr>
      </w:pPr>
      <w:r w:rsidRPr="004442CE">
        <w:rPr>
          <w:rFonts w:eastAsia="Times New Roman" w:hint="cs"/>
          <w:rtl/>
        </w:rPr>
        <w:t>القاعدة الثانية</w:t>
      </w:r>
      <w:r w:rsidR="004C546D" w:rsidRPr="004442CE">
        <w:rPr>
          <w:rFonts w:eastAsia="Times New Roman" w:hint="cs"/>
          <w:rtl/>
        </w:rPr>
        <w:t xml:space="preserve">: </w:t>
      </w:r>
      <w:r w:rsidRPr="004442CE">
        <w:rPr>
          <w:rFonts w:eastAsia="Times New Roman" w:hint="cs"/>
          <w:rtl/>
        </w:rPr>
        <w:t>الله تعالى هو الأول الآخر الظاهر الباطن</w:t>
      </w:r>
      <w:r w:rsidR="00887FE5" w:rsidRPr="004442CE">
        <w:rPr>
          <w:rFonts w:eastAsia="Times New Roman" w:hint="cs"/>
          <w:rtl/>
        </w:rPr>
        <w:t>،</w:t>
      </w:r>
      <w:r w:rsidRPr="004442CE">
        <w:rPr>
          <w:rFonts w:eastAsia="Times New Roman" w:hint="cs"/>
          <w:rtl/>
        </w:rPr>
        <w:t xml:space="preserve"> </w:t>
      </w:r>
    </w:p>
    <w:p w14:paraId="64D681D2" w14:textId="58947996" w:rsidR="00BB795E" w:rsidRPr="004442CE" w:rsidRDefault="00BB795E" w:rsidP="006E16F2">
      <w:pPr>
        <w:rPr>
          <w:rFonts w:eastAsia="Times New Roman"/>
          <w:b/>
          <w:rtl/>
        </w:rPr>
      </w:pPr>
      <w:r w:rsidRPr="004442CE">
        <w:rPr>
          <w:rFonts w:eastAsia="Times New Roman" w:hint="cs"/>
          <w:rtl/>
        </w:rPr>
        <w:t>القاعدة الثالثة</w:t>
      </w:r>
      <w:r w:rsidR="004C546D" w:rsidRPr="004442CE">
        <w:rPr>
          <w:rFonts w:eastAsia="Times New Roman" w:hint="cs"/>
          <w:rtl/>
        </w:rPr>
        <w:t xml:space="preserve">: </w:t>
      </w:r>
      <w:r w:rsidRPr="004442CE">
        <w:rPr>
          <w:rFonts w:eastAsia="Times New Roman" w:hint="cs"/>
          <w:rtl/>
        </w:rPr>
        <w:t>الله تعالى هو الواحد القهار</w:t>
      </w:r>
      <w:r w:rsidR="00887FE5" w:rsidRPr="004442CE">
        <w:rPr>
          <w:rFonts w:eastAsia="Times New Roman" w:hint="cs"/>
          <w:rtl/>
        </w:rPr>
        <w:t>،</w:t>
      </w:r>
      <w:r w:rsidRPr="004442CE">
        <w:rPr>
          <w:rFonts w:eastAsia="Times New Roman" w:hint="cs"/>
          <w:rtl/>
        </w:rPr>
        <w:t xml:space="preserve"> </w:t>
      </w:r>
    </w:p>
    <w:p w14:paraId="143F4FCD" w14:textId="2AB0211E" w:rsidR="00BB795E" w:rsidRPr="004442CE" w:rsidRDefault="00BB795E" w:rsidP="006E16F2">
      <w:pPr>
        <w:rPr>
          <w:rFonts w:eastAsia="Times New Roman"/>
          <w:b/>
          <w:rtl/>
        </w:rPr>
      </w:pPr>
      <w:r w:rsidRPr="004442CE">
        <w:rPr>
          <w:rFonts w:eastAsia="Times New Roman" w:hint="cs"/>
          <w:rtl/>
        </w:rPr>
        <w:t>القاعدة الرابعة</w:t>
      </w:r>
      <w:r w:rsidR="004C546D" w:rsidRPr="004442CE">
        <w:rPr>
          <w:rFonts w:eastAsia="Times New Roman" w:hint="cs"/>
          <w:rtl/>
        </w:rPr>
        <w:t xml:space="preserve">: </w:t>
      </w:r>
      <w:r w:rsidRPr="004442CE">
        <w:rPr>
          <w:rFonts w:eastAsia="Times New Roman" w:hint="cs"/>
          <w:rtl/>
        </w:rPr>
        <w:t>الله تعالى هو الأحد الصمد الذي لم يلد ولم يولد ولم يكن له كفوا أحد</w:t>
      </w:r>
      <w:r w:rsidR="00887FE5" w:rsidRPr="004442CE">
        <w:rPr>
          <w:rFonts w:eastAsia="Times New Roman" w:hint="cs"/>
          <w:rtl/>
        </w:rPr>
        <w:t>،</w:t>
      </w:r>
      <w:r w:rsidRPr="004442CE">
        <w:rPr>
          <w:rFonts w:eastAsia="Times New Roman" w:hint="cs"/>
          <w:rtl/>
        </w:rPr>
        <w:t xml:space="preserve"> </w:t>
      </w:r>
    </w:p>
    <w:p w14:paraId="5BE51E46" w14:textId="29F74157" w:rsidR="00BB795E" w:rsidRPr="004442CE" w:rsidRDefault="00BB795E" w:rsidP="006E16F2">
      <w:pPr>
        <w:rPr>
          <w:rFonts w:eastAsia="Times New Roman"/>
          <w:b/>
          <w:rtl/>
        </w:rPr>
      </w:pPr>
      <w:r w:rsidRPr="004442CE">
        <w:rPr>
          <w:rFonts w:eastAsia="Times New Roman" w:hint="cs"/>
          <w:rtl/>
        </w:rPr>
        <w:lastRenderedPageBreak/>
        <w:t>القاعدة الخامسة</w:t>
      </w:r>
      <w:r w:rsidR="004C546D" w:rsidRPr="004442CE">
        <w:rPr>
          <w:rFonts w:eastAsia="Times New Roman" w:hint="cs"/>
          <w:rtl/>
        </w:rPr>
        <w:t xml:space="preserve">: </w:t>
      </w:r>
      <w:r w:rsidRPr="004442CE">
        <w:rPr>
          <w:rFonts w:eastAsia="Times New Roman" w:hint="cs"/>
          <w:rtl/>
        </w:rPr>
        <w:t>الله تعالى هو الغني الحميد</w:t>
      </w:r>
      <w:r w:rsidR="00887FE5" w:rsidRPr="004442CE">
        <w:rPr>
          <w:rFonts w:eastAsia="Times New Roman" w:hint="cs"/>
          <w:rtl/>
        </w:rPr>
        <w:t>،</w:t>
      </w:r>
      <w:r w:rsidRPr="004442CE">
        <w:rPr>
          <w:rFonts w:eastAsia="Times New Roman" w:hint="cs"/>
          <w:rtl/>
        </w:rPr>
        <w:t xml:space="preserve"> </w:t>
      </w:r>
    </w:p>
    <w:p w14:paraId="7FC7431C" w14:textId="475F3235" w:rsidR="00BB795E" w:rsidRPr="004442CE" w:rsidRDefault="00BB795E" w:rsidP="006E16F2">
      <w:pPr>
        <w:rPr>
          <w:b/>
          <w:rtl/>
          <w:lang w:bidi="ar-KW"/>
        </w:rPr>
      </w:pPr>
      <w:r w:rsidRPr="004442CE">
        <w:rPr>
          <w:rFonts w:eastAsia="Times New Roman" w:hint="cs"/>
          <w:rtl/>
        </w:rPr>
        <w:t>القاعدة السادسة</w:t>
      </w:r>
      <w:r w:rsidR="004C546D" w:rsidRPr="004442CE">
        <w:rPr>
          <w:rFonts w:hint="cs"/>
          <w:rtl/>
          <w:lang w:bidi="ar-KW"/>
        </w:rPr>
        <w:t xml:space="preserve">: </w:t>
      </w:r>
      <w:r w:rsidRPr="004442CE">
        <w:rPr>
          <w:rFonts w:hint="cs"/>
          <w:rtl/>
          <w:lang w:bidi="ar-KW"/>
        </w:rPr>
        <w:t>الله تعالى هو الكبير المتعال</w:t>
      </w:r>
      <w:r w:rsidR="00887FE5" w:rsidRPr="004442CE">
        <w:rPr>
          <w:rFonts w:hint="cs"/>
          <w:rtl/>
          <w:lang w:bidi="ar-KW"/>
        </w:rPr>
        <w:t>،</w:t>
      </w:r>
      <w:r w:rsidRPr="004442CE">
        <w:rPr>
          <w:rFonts w:hint="cs"/>
          <w:rtl/>
          <w:lang w:bidi="ar-KW"/>
        </w:rPr>
        <w:t xml:space="preserve"> </w:t>
      </w:r>
    </w:p>
    <w:p w14:paraId="1A6687A7" w14:textId="28B5DC64" w:rsidR="00BB795E" w:rsidRPr="004442CE" w:rsidRDefault="00BB795E" w:rsidP="006E16F2">
      <w:pPr>
        <w:rPr>
          <w:b/>
          <w:rtl/>
          <w:lang w:bidi="ar-KW"/>
        </w:rPr>
      </w:pPr>
      <w:r w:rsidRPr="004442CE">
        <w:rPr>
          <w:rFonts w:eastAsia="Times New Roman" w:hint="cs"/>
          <w:rtl/>
        </w:rPr>
        <w:t>القاعدة لسابعة</w:t>
      </w:r>
      <w:r w:rsidR="004C546D" w:rsidRPr="004442CE">
        <w:rPr>
          <w:rFonts w:eastAsia="Times New Roman" w:hint="cs"/>
          <w:rtl/>
        </w:rPr>
        <w:t xml:space="preserve">: </w:t>
      </w:r>
      <w:r w:rsidRPr="004442CE">
        <w:rPr>
          <w:rFonts w:hint="cs"/>
          <w:rtl/>
          <w:lang w:bidi="ar-KW"/>
        </w:rPr>
        <w:t>الله تعالى هو الحي القيوم العلي العظيم</w:t>
      </w:r>
      <w:r w:rsidR="00887FE5" w:rsidRPr="004442CE">
        <w:rPr>
          <w:rFonts w:hint="cs"/>
          <w:rtl/>
          <w:lang w:bidi="ar-KW"/>
        </w:rPr>
        <w:t>،</w:t>
      </w:r>
      <w:r w:rsidRPr="004442CE">
        <w:rPr>
          <w:rFonts w:hint="cs"/>
          <w:rtl/>
          <w:lang w:bidi="ar-KW"/>
        </w:rPr>
        <w:t xml:space="preserve"> </w:t>
      </w:r>
    </w:p>
    <w:p w14:paraId="6A6EDC85" w14:textId="71721C96" w:rsidR="00BB795E" w:rsidRPr="004442CE" w:rsidRDefault="00BB795E" w:rsidP="006E16F2">
      <w:pPr>
        <w:rPr>
          <w:rFonts w:eastAsia="Times New Roman"/>
          <w:b/>
          <w:rtl/>
        </w:rPr>
      </w:pPr>
      <w:r w:rsidRPr="004442CE">
        <w:rPr>
          <w:rFonts w:eastAsia="Times New Roman" w:hint="cs"/>
          <w:rtl/>
        </w:rPr>
        <w:t>القاعدة الثامنة</w:t>
      </w:r>
      <w:r w:rsidR="004C546D" w:rsidRPr="004442CE">
        <w:rPr>
          <w:rFonts w:eastAsia="Times New Roman" w:hint="cs"/>
          <w:rtl/>
        </w:rPr>
        <w:t xml:space="preserve">: </w:t>
      </w:r>
      <w:r w:rsidRPr="004442CE">
        <w:rPr>
          <w:rFonts w:eastAsia="Times New Roman" w:hint="cs"/>
          <w:rtl/>
        </w:rPr>
        <w:t>الله تعالى هو القدوس الذي ليس كمثله شيء</w:t>
      </w:r>
      <w:r w:rsidR="00887FE5" w:rsidRPr="004442CE">
        <w:rPr>
          <w:rFonts w:eastAsia="Times New Roman" w:hint="cs"/>
          <w:rtl/>
        </w:rPr>
        <w:t>،</w:t>
      </w:r>
      <w:r w:rsidRPr="004442CE">
        <w:rPr>
          <w:rFonts w:eastAsia="Times New Roman" w:hint="cs"/>
          <w:rtl/>
        </w:rPr>
        <w:t xml:space="preserve"> </w:t>
      </w:r>
    </w:p>
    <w:p w14:paraId="3A0EC5C4" w14:textId="7053CD71" w:rsidR="00BB795E" w:rsidRPr="004442CE" w:rsidRDefault="00BB795E" w:rsidP="006E16F2">
      <w:pPr>
        <w:rPr>
          <w:b/>
          <w:rtl/>
          <w:lang w:bidi="ar-KW"/>
        </w:rPr>
      </w:pPr>
      <w:r w:rsidRPr="004442CE">
        <w:rPr>
          <w:rFonts w:eastAsia="Times New Roman" w:hint="cs"/>
          <w:rtl/>
        </w:rPr>
        <w:t>القاعدة</w:t>
      </w:r>
      <w:r w:rsidRPr="004442CE">
        <w:rPr>
          <w:rFonts w:hint="cs"/>
          <w:rtl/>
          <w:lang w:bidi="ar-KW"/>
        </w:rPr>
        <w:t xml:space="preserve"> التاسعة</w:t>
      </w:r>
      <w:r w:rsidR="004C546D" w:rsidRPr="004442CE">
        <w:rPr>
          <w:rFonts w:hint="cs"/>
          <w:rtl/>
          <w:lang w:bidi="ar-KW"/>
        </w:rPr>
        <w:t xml:space="preserve">: </w:t>
      </w:r>
      <w:r w:rsidRPr="004442CE">
        <w:rPr>
          <w:rFonts w:eastAsia="Times New Roman" w:hint="cs"/>
          <w:rtl/>
        </w:rPr>
        <w:t>فقه العلم بالقرب مع الاستواء مع الإحاطة في حق ذات الله تعالى</w:t>
      </w:r>
      <w:r w:rsidR="00887FE5" w:rsidRPr="004442CE">
        <w:rPr>
          <w:rFonts w:hint="cs"/>
          <w:rtl/>
          <w:lang w:bidi="ar-KW"/>
        </w:rPr>
        <w:t>،</w:t>
      </w:r>
    </w:p>
    <w:p w14:paraId="63C5B5CF" w14:textId="69C0757E" w:rsidR="00BB795E" w:rsidRPr="004442CE" w:rsidRDefault="00BB795E" w:rsidP="006E16F2">
      <w:pPr>
        <w:rPr>
          <w:b/>
          <w:bCs/>
          <w:rtl/>
          <w:lang w:bidi="ar-KW"/>
        </w:rPr>
      </w:pPr>
      <w:r w:rsidRPr="004442CE">
        <w:rPr>
          <w:rFonts w:hint="cs"/>
          <w:rtl/>
          <w:lang w:bidi="ar-KW"/>
        </w:rPr>
        <w:t>القاعدة العاشرة</w:t>
      </w:r>
      <w:r w:rsidR="004C546D" w:rsidRPr="004442CE">
        <w:rPr>
          <w:rFonts w:hint="cs"/>
          <w:rtl/>
          <w:lang w:bidi="ar-KW"/>
        </w:rPr>
        <w:t xml:space="preserve">: </w:t>
      </w:r>
      <w:r w:rsidRPr="004442CE">
        <w:rPr>
          <w:rFonts w:hint="cs"/>
          <w:rtl/>
          <w:lang w:bidi="ar-KW"/>
        </w:rPr>
        <w:t>دراسة بلاغة القرآن فقه عظيم وفتح مبين لعلم التقديس والتنزيه</w:t>
      </w:r>
      <w:r w:rsidR="00887FE5" w:rsidRPr="004442CE">
        <w:rPr>
          <w:rFonts w:hint="cs"/>
          <w:rtl/>
          <w:lang w:bidi="ar-KW"/>
        </w:rPr>
        <w:t>،</w:t>
      </w:r>
      <w:r w:rsidRPr="004442CE">
        <w:rPr>
          <w:rFonts w:hint="cs"/>
          <w:rtl/>
          <w:lang w:bidi="ar-KW"/>
        </w:rPr>
        <w:t xml:space="preserve"> </w:t>
      </w:r>
    </w:p>
    <w:p w14:paraId="32DCBC96" w14:textId="192B93B2" w:rsidR="00BB795E" w:rsidRPr="004442CE" w:rsidRDefault="00BB795E" w:rsidP="006E16F2">
      <w:pPr>
        <w:rPr>
          <w:b/>
          <w:bCs/>
          <w:rtl/>
          <w:lang w:bidi="ar-KW"/>
        </w:rPr>
      </w:pPr>
      <w:r w:rsidRPr="004442CE">
        <w:rPr>
          <w:rFonts w:hint="cs"/>
          <w:rtl/>
          <w:lang w:bidi="ar-KW"/>
        </w:rPr>
        <w:t>القاعدة الحادية عشرة</w:t>
      </w:r>
      <w:r w:rsidR="004C546D" w:rsidRPr="004442CE">
        <w:rPr>
          <w:rFonts w:hint="cs"/>
          <w:rtl/>
          <w:lang w:bidi="ar-KW"/>
        </w:rPr>
        <w:t xml:space="preserve">: </w:t>
      </w:r>
      <w:r w:rsidRPr="004442CE">
        <w:rPr>
          <w:rFonts w:hint="cs"/>
          <w:rtl/>
          <w:lang w:bidi="ar-KW"/>
        </w:rPr>
        <w:t>فقه المراد بالوجه واليد والعين في القرآن الكريم</w:t>
      </w:r>
      <w:r w:rsidR="00887FE5" w:rsidRPr="004442CE">
        <w:rPr>
          <w:rFonts w:hint="cs"/>
          <w:bCs/>
          <w:rtl/>
          <w:lang w:bidi="ar-KW"/>
        </w:rPr>
        <w:t>،</w:t>
      </w:r>
      <w:r w:rsidRPr="004442CE">
        <w:rPr>
          <w:rFonts w:hint="cs"/>
          <w:bCs/>
          <w:rtl/>
          <w:lang w:bidi="ar-KW"/>
        </w:rPr>
        <w:t xml:space="preserve"> </w:t>
      </w:r>
    </w:p>
    <w:p w14:paraId="593BA008" w14:textId="6DF2CF83" w:rsidR="00BB795E" w:rsidRPr="004442CE" w:rsidRDefault="00BB795E" w:rsidP="006E16F2">
      <w:pPr>
        <w:rPr>
          <w:b/>
          <w:rtl/>
          <w:lang w:bidi="ar-KW"/>
        </w:rPr>
      </w:pPr>
      <w:r w:rsidRPr="004442CE">
        <w:rPr>
          <w:rFonts w:hint="cs"/>
          <w:rtl/>
          <w:lang w:bidi="ar-KW"/>
        </w:rPr>
        <w:t>القاعدة الثانية عشرة</w:t>
      </w:r>
      <w:r w:rsidR="004C546D" w:rsidRPr="004442CE">
        <w:rPr>
          <w:rFonts w:hint="cs"/>
          <w:rtl/>
          <w:lang w:bidi="ar-KW"/>
        </w:rPr>
        <w:t xml:space="preserve">: </w:t>
      </w:r>
      <w:r w:rsidRPr="004442CE">
        <w:rPr>
          <w:rFonts w:hint="cs"/>
          <w:rtl/>
          <w:lang w:bidi="ar-KW"/>
        </w:rPr>
        <w:t>خطأ اعتماد ظواهر النصوص في فهم علم التقديس والتنزيه</w:t>
      </w:r>
      <w:r w:rsidR="00887FE5" w:rsidRPr="004442CE">
        <w:rPr>
          <w:rFonts w:hint="cs"/>
          <w:rtl/>
          <w:lang w:bidi="ar-KW"/>
        </w:rPr>
        <w:t>،</w:t>
      </w:r>
      <w:r w:rsidRPr="004442CE">
        <w:rPr>
          <w:rFonts w:hint="cs"/>
          <w:rtl/>
          <w:lang w:bidi="ar-KW"/>
        </w:rPr>
        <w:t xml:space="preserve"> </w:t>
      </w:r>
    </w:p>
    <w:p w14:paraId="5F772F11" w14:textId="547A6C0B" w:rsidR="00BB795E" w:rsidRPr="004442CE" w:rsidRDefault="00BB795E" w:rsidP="006E16F2">
      <w:pPr>
        <w:rPr>
          <w:b/>
          <w:rtl/>
          <w:lang w:bidi="ar-KW"/>
        </w:rPr>
      </w:pPr>
      <w:r w:rsidRPr="004442CE">
        <w:rPr>
          <w:rFonts w:hint="cs"/>
          <w:rtl/>
          <w:lang w:bidi="ar-KW"/>
        </w:rPr>
        <w:t>القاعدة الثالثة عشرة</w:t>
      </w:r>
      <w:r w:rsidR="004C546D" w:rsidRPr="004442CE">
        <w:rPr>
          <w:rFonts w:hint="cs"/>
          <w:rtl/>
          <w:lang w:bidi="ar-KW"/>
        </w:rPr>
        <w:t xml:space="preserve">: </w:t>
      </w:r>
      <w:r w:rsidRPr="004442CE">
        <w:rPr>
          <w:rFonts w:hint="cs"/>
          <w:rtl/>
          <w:lang w:bidi="ar-KW"/>
        </w:rPr>
        <w:t>رد المتشابهات إلى المحكمات فيما يتعلق بقواعد تنزيه ذات الله عن مماثلة الذوات</w:t>
      </w:r>
      <w:r w:rsidR="00887FE5" w:rsidRPr="004442CE">
        <w:rPr>
          <w:rFonts w:hint="cs"/>
          <w:rtl/>
          <w:lang w:bidi="ar-KW"/>
        </w:rPr>
        <w:t>،</w:t>
      </w:r>
      <w:r w:rsidRPr="004442CE">
        <w:rPr>
          <w:rFonts w:hint="cs"/>
          <w:rtl/>
          <w:lang w:bidi="ar-KW"/>
        </w:rPr>
        <w:t xml:space="preserve"> </w:t>
      </w:r>
    </w:p>
    <w:p w14:paraId="7A55890C" w14:textId="60736EEC" w:rsidR="00BB795E" w:rsidRPr="004442CE" w:rsidRDefault="00BB795E" w:rsidP="006E16F2">
      <w:pPr>
        <w:rPr>
          <w:b/>
          <w:rtl/>
          <w:lang w:bidi="ar-KW"/>
        </w:rPr>
      </w:pPr>
      <w:r w:rsidRPr="004442CE">
        <w:rPr>
          <w:rFonts w:hint="cs"/>
          <w:rtl/>
          <w:lang w:bidi="ar-KW"/>
        </w:rPr>
        <w:t>القاعدة الرابعة عشرة</w:t>
      </w:r>
      <w:r w:rsidR="004C546D" w:rsidRPr="004442CE">
        <w:rPr>
          <w:rFonts w:hint="cs"/>
          <w:rtl/>
          <w:lang w:bidi="ar-KW"/>
        </w:rPr>
        <w:t xml:space="preserve">: </w:t>
      </w:r>
      <w:r w:rsidRPr="004442CE">
        <w:rPr>
          <w:rFonts w:hint="cs"/>
          <w:rtl/>
          <w:lang w:bidi="ar-KW"/>
        </w:rPr>
        <w:t>لماذا يجب تدريس وفهم قواعد التنزيه</w:t>
      </w:r>
      <w:r w:rsidR="00887FE5" w:rsidRPr="004442CE">
        <w:rPr>
          <w:rFonts w:hint="cs"/>
          <w:rtl/>
          <w:lang w:bidi="ar-KW"/>
        </w:rPr>
        <w:t>،</w:t>
      </w:r>
    </w:p>
    <w:p w14:paraId="3E778473" w14:textId="292C6C20" w:rsidR="00BB795E" w:rsidRPr="004442CE" w:rsidRDefault="00BB795E" w:rsidP="006E16F2">
      <w:pPr>
        <w:rPr>
          <w:b/>
          <w:rtl/>
          <w:lang w:bidi="ar-KW"/>
        </w:rPr>
      </w:pPr>
      <w:r w:rsidRPr="004442CE">
        <w:rPr>
          <w:rFonts w:hint="cs"/>
          <w:rtl/>
          <w:lang w:bidi="ar-KW"/>
        </w:rPr>
        <w:t>القاعدة الخامسة عشرة</w:t>
      </w:r>
      <w:r w:rsidR="004C546D" w:rsidRPr="004442CE">
        <w:rPr>
          <w:rFonts w:hint="cs"/>
          <w:rtl/>
          <w:lang w:bidi="ar-KW"/>
        </w:rPr>
        <w:t xml:space="preserve">: </w:t>
      </w:r>
      <w:r w:rsidRPr="004442CE">
        <w:rPr>
          <w:rFonts w:hint="cs"/>
          <w:rtl/>
          <w:lang w:bidi="ar-KW"/>
        </w:rPr>
        <w:t>ما يجب وما يجوز وما يستحيل على ذات الله تعالى</w:t>
      </w:r>
    </w:p>
    <w:p w14:paraId="0A21099F" w14:textId="42E760CC" w:rsidR="00BB795E" w:rsidRPr="004442CE" w:rsidRDefault="00BB795E" w:rsidP="006E16F2">
      <w:pPr>
        <w:rPr>
          <w:rFonts w:cs="Monotype Koufi"/>
          <w:b/>
          <w:rtl/>
          <w:lang w:bidi="ar-KW"/>
        </w:rPr>
      </w:pPr>
      <w:r w:rsidRPr="004442CE">
        <w:rPr>
          <w:rFonts w:cs="Monotype Koufi" w:hint="cs"/>
          <w:rtl/>
          <w:lang w:bidi="ar-KW"/>
        </w:rPr>
        <w:t>القسم الثاني</w:t>
      </w:r>
      <w:r w:rsidR="004C546D" w:rsidRPr="004442CE">
        <w:rPr>
          <w:rFonts w:cs="Monotype Koufi" w:hint="cs"/>
          <w:rtl/>
          <w:lang w:bidi="ar-KW"/>
        </w:rPr>
        <w:t xml:space="preserve">: </w:t>
      </w:r>
      <w:r w:rsidRPr="004442CE">
        <w:rPr>
          <w:rFonts w:cs="Monotype Koufi" w:hint="cs"/>
          <w:rtl/>
          <w:lang w:bidi="ar-KW"/>
        </w:rPr>
        <w:t>قواعد التوحيد والتقديس والتنزيه المتعلقة بذات الله تعالى</w:t>
      </w:r>
    </w:p>
    <w:p w14:paraId="307AC412" w14:textId="67BF1FCA" w:rsidR="00BB795E" w:rsidRPr="004442CE" w:rsidRDefault="00BB795E" w:rsidP="006E16F2">
      <w:pPr>
        <w:rPr>
          <w:b/>
          <w:lang w:bidi="ar-KW"/>
        </w:rPr>
      </w:pPr>
      <w:r w:rsidRPr="004442CE">
        <w:rPr>
          <w:rFonts w:hint="cs"/>
          <w:rtl/>
          <w:lang w:bidi="ar-KW"/>
        </w:rPr>
        <w:t>القاعدة الأولى</w:t>
      </w:r>
      <w:r w:rsidR="004C546D" w:rsidRPr="004442CE">
        <w:rPr>
          <w:rFonts w:hint="cs"/>
          <w:rtl/>
          <w:lang w:bidi="ar-KW"/>
        </w:rPr>
        <w:t xml:space="preserve">: </w:t>
      </w:r>
      <w:r w:rsidRPr="004442CE">
        <w:rPr>
          <w:rFonts w:hint="cs"/>
          <w:rtl/>
          <w:lang w:bidi="ar-KW"/>
        </w:rPr>
        <w:t>تنزيه ذات الله تعالى عن الحد والمقدار الذي تتصف به ذات المخلوق</w:t>
      </w:r>
      <w:r w:rsidR="00887FE5" w:rsidRPr="004442CE">
        <w:rPr>
          <w:rFonts w:hint="cs"/>
          <w:rtl/>
          <w:lang w:bidi="ar-KW"/>
        </w:rPr>
        <w:t>،</w:t>
      </w:r>
      <w:r w:rsidRPr="004442CE">
        <w:rPr>
          <w:rFonts w:hint="cs"/>
          <w:rtl/>
          <w:lang w:bidi="ar-KW"/>
        </w:rPr>
        <w:t xml:space="preserve"> </w:t>
      </w:r>
    </w:p>
    <w:p w14:paraId="70C0BFED" w14:textId="12C459EE" w:rsidR="00BB795E" w:rsidRPr="004442CE" w:rsidRDefault="00BB795E" w:rsidP="006E16F2">
      <w:pPr>
        <w:rPr>
          <w:b/>
          <w:lang w:bidi="ar-KW"/>
        </w:rPr>
      </w:pPr>
      <w:r w:rsidRPr="004442CE">
        <w:rPr>
          <w:rFonts w:hint="cs"/>
          <w:rtl/>
          <w:lang w:bidi="ar-KW"/>
        </w:rPr>
        <w:t>القاعدة الثانية</w:t>
      </w:r>
      <w:r w:rsidR="004C546D" w:rsidRPr="004442CE">
        <w:rPr>
          <w:rFonts w:hint="cs"/>
          <w:rtl/>
          <w:lang w:bidi="ar-KW"/>
        </w:rPr>
        <w:t xml:space="preserve">: </w:t>
      </w:r>
      <w:r w:rsidRPr="004442CE">
        <w:rPr>
          <w:rFonts w:hint="cs"/>
          <w:rtl/>
          <w:lang w:bidi="ar-KW"/>
        </w:rPr>
        <w:t>تنزيه ذات الله تعالى عن أن يحيط به مكان أو أن يجري عليه زمان</w:t>
      </w:r>
      <w:r w:rsidR="00887FE5" w:rsidRPr="004442CE">
        <w:rPr>
          <w:rFonts w:hint="cs"/>
          <w:rtl/>
          <w:lang w:bidi="ar-KW"/>
        </w:rPr>
        <w:t>،</w:t>
      </w:r>
      <w:r w:rsidRPr="004442CE">
        <w:rPr>
          <w:rFonts w:hint="cs"/>
          <w:rtl/>
          <w:lang w:bidi="ar-KW"/>
        </w:rPr>
        <w:t xml:space="preserve"> </w:t>
      </w:r>
    </w:p>
    <w:p w14:paraId="2D8FDBB0" w14:textId="447A9B52" w:rsidR="00BB795E" w:rsidRPr="004442CE" w:rsidRDefault="00BB795E" w:rsidP="006E16F2">
      <w:pPr>
        <w:rPr>
          <w:b/>
          <w:rtl/>
          <w:lang w:bidi="ar-KW"/>
        </w:rPr>
      </w:pPr>
      <w:r w:rsidRPr="004442CE">
        <w:rPr>
          <w:rFonts w:hint="cs"/>
          <w:rtl/>
          <w:lang w:bidi="ar-KW"/>
        </w:rPr>
        <w:t>القاعدة الثالثة</w:t>
      </w:r>
      <w:r w:rsidR="004C546D" w:rsidRPr="004442CE">
        <w:rPr>
          <w:rFonts w:hint="cs"/>
          <w:rtl/>
          <w:lang w:bidi="ar-KW"/>
        </w:rPr>
        <w:t xml:space="preserve">: </w:t>
      </w:r>
      <w:r w:rsidRPr="004442CE">
        <w:rPr>
          <w:rFonts w:hint="cs"/>
          <w:rtl/>
          <w:lang w:bidi="ar-KW"/>
        </w:rPr>
        <w:t>تنزيه ذات الله تعالى عن الحدوث أو الفناء</w:t>
      </w:r>
      <w:r w:rsidR="00887FE5" w:rsidRPr="004442CE">
        <w:rPr>
          <w:rFonts w:hint="cs"/>
          <w:rtl/>
          <w:lang w:bidi="ar-KW"/>
        </w:rPr>
        <w:t>،</w:t>
      </w:r>
      <w:r w:rsidRPr="004442CE">
        <w:rPr>
          <w:rFonts w:hint="cs"/>
          <w:rtl/>
          <w:lang w:bidi="ar-KW"/>
        </w:rPr>
        <w:t xml:space="preserve"> </w:t>
      </w:r>
    </w:p>
    <w:p w14:paraId="02EBBAB2" w14:textId="1EAF3F32" w:rsidR="00BB795E" w:rsidRPr="004442CE" w:rsidRDefault="00BB795E" w:rsidP="006E16F2">
      <w:pPr>
        <w:rPr>
          <w:b/>
          <w:rtl/>
          <w:lang w:bidi="ar-KW"/>
        </w:rPr>
      </w:pPr>
      <w:r w:rsidRPr="004442CE">
        <w:rPr>
          <w:rFonts w:hint="cs"/>
          <w:rtl/>
          <w:lang w:bidi="ar-KW"/>
        </w:rPr>
        <w:t>القاعدة الرابعة</w:t>
      </w:r>
      <w:r w:rsidR="004C546D" w:rsidRPr="004442CE">
        <w:rPr>
          <w:rFonts w:hint="cs"/>
          <w:rtl/>
          <w:lang w:bidi="ar-KW"/>
        </w:rPr>
        <w:t xml:space="preserve">: </w:t>
      </w:r>
      <w:r w:rsidRPr="004442CE">
        <w:rPr>
          <w:rFonts w:hint="cs"/>
          <w:rtl/>
          <w:lang w:bidi="ar-KW"/>
        </w:rPr>
        <w:t>تنزيه ذات الله تعالى عن</w:t>
      </w:r>
      <w:r w:rsidR="00887FE5" w:rsidRPr="004442CE">
        <w:rPr>
          <w:rFonts w:hint="cs"/>
          <w:rtl/>
          <w:lang w:bidi="ar-KW"/>
        </w:rPr>
        <w:t xml:space="preserve"> </w:t>
      </w:r>
      <w:r w:rsidRPr="004442CE">
        <w:rPr>
          <w:rFonts w:hint="cs"/>
          <w:rtl/>
          <w:lang w:bidi="ar-KW"/>
        </w:rPr>
        <w:t>أي مثيل أو كفء أو شبيه</w:t>
      </w:r>
      <w:r w:rsidR="00887FE5" w:rsidRPr="004442CE">
        <w:rPr>
          <w:rFonts w:hint="cs"/>
          <w:rtl/>
          <w:lang w:bidi="ar-KW"/>
        </w:rPr>
        <w:t>،</w:t>
      </w:r>
      <w:r w:rsidRPr="004442CE">
        <w:rPr>
          <w:rFonts w:hint="cs"/>
          <w:rtl/>
          <w:lang w:bidi="ar-KW"/>
        </w:rPr>
        <w:t xml:space="preserve"> </w:t>
      </w:r>
    </w:p>
    <w:p w14:paraId="2865E448" w14:textId="6A6F6E29" w:rsidR="00BB795E" w:rsidRPr="004442CE" w:rsidRDefault="00BB795E" w:rsidP="006E16F2">
      <w:pPr>
        <w:rPr>
          <w:b/>
          <w:rtl/>
          <w:lang w:bidi="ar-KW"/>
        </w:rPr>
      </w:pPr>
      <w:r w:rsidRPr="004442CE">
        <w:rPr>
          <w:rFonts w:hint="cs"/>
          <w:rtl/>
          <w:lang w:bidi="ar-KW"/>
        </w:rPr>
        <w:t>القاعدة الخامسة</w:t>
      </w:r>
      <w:r w:rsidR="004C546D" w:rsidRPr="004442CE">
        <w:rPr>
          <w:rFonts w:hint="cs"/>
          <w:rtl/>
          <w:lang w:bidi="ar-KW"/>
        </w:rPr>
        <w:t xml:space="preserve">: </w:t>
      </w:r>
      <w:r w:rsidRPr="004442CE">
        <w:rPr>
          <w:rFonts w:hint="cs"/>
          <w:rtl/>
          <w:lang w:bidi="ar-KW"/>
        </w:rPr>
        <w:t>تنزيه ذات الله تعالى عن الجسمية التي تتصف بها ذات المخلوق</w:t>
      </w:r>
      <w:r w:rsidR="00887FE5" w:rsidRPr="004442CE">
        <w:rPr>
          <w:rFonts w:hint="cs"/>
          <w:rtl/>
          <w:lang w:bidi="ar-KW"/>
        </w:rPr>
        <w:t>،</w:t>
      </w:r>
      <w:r w:rsidRPr="004442CE">
        <w:rPr>
          <w:rFonts w:hint="cs"/>
          <w:rtl/>
          <w:lang w:bidi="ar-KW"/>
        </w:rPr>
        <w:t xml:space="preserve"> </w:t>
      </w:r>
    </w:p>
    <w:p w14:paraId="67F358AD" w14:textId="309DDB19" w:rsidR="00BB795E" w:rsidRPr="004442CE" w:rsidRDefault="00BB795E" w:rsidP="006E16F2">
      <w:pPr>
        <w:rPr>
          <w:b/>
          <w:rtl/>
          <w:lang w:bidi="ar-KW"/>
        </w:rPr>
      </w:pPr>
      <w:r w:rsidRPr="004442CE">
        <w:rPr>
          <w:rFonts w:hint="cs"/>
          <w:rtl/>
          <w:lang w:bidi="ar-KW"/>
        </w:rPr>
        <w:t>القاعدة السادسة</w:t>
      </w:r>
      <w:r w:rsidR="004C546D" w:rsidRPr="004442CE">
        <w:rPr>
          <w:rFonts w:hint="cs"/>
          <w:rtl/>
          <w:lang w:bidi="ar-KW"/>
        </w:rPr>
        <w:t xml:space="preserve">: </w:t>
      </w:r>
      <w:r w:rsidRPr="004442CE">
        <w:rPr>
          <w:rFonts w:hint="cs"/>
          <w:rtl/>
          <w:lang w:bidi="ar-KW"/>
        </w:rPr>
        <w:t>تنزيه ذات الله تعالى عن الصورة والشكل الذي تتصف به ذات المخلوق</w:t>
      </w:r>
      <w:r w:rsidR="00887FE5" w:rsidRPr="004442CE">
        <w:rPr>
          <w:rFonts w:hint="cs"/>
          <w:rtl/>
          <w:lang w:bidi="ar-KW"/>
        </w:rPr>
        <w:t>،</w:t>
      </w:r>
      <w:r w:rsidRPr="004442CE">
        <w:rPr>
          <w:rFonts w:hint="cs"/>
          <w:rtl/>
          <w:lang w:bidi="ar-KW"/>
        </w:rPr>
        <w:t xml:space="preserve"> </w:t>
      </w:r>
    </w:p>
    <w:p w14:paraId="7D9DD05E" w14:textId="03199264" w:rsidR="00BB795E" w:rsidRPr="004442CE" w:rsidRDefault="00BB795E" w:rsidP="006E16F2">
      <w:pPr>
        <w:rPr>
          <w:b/>
          <w:rtl/>
          <w:lang w:bidi="ar-KW"/>
        </w:rPr>
      </w:pPr>
      <w:r w:rsidRPr="004442CE">
        <w:rPr>
          <w:rFonts w:hint="cs"/>
          <w:rtl/>
          <w:lang w:bidi="ar-KW"/>
        </w:rPr>
        <w:t>القاعدة السابعة</w:t>
      </w:r>
      <w:r w:rsidR="004C546D" w:rsidRPr="004442CE">
        <w:rPr>
          <w:rFonts w:hint="cs"/>
          <w:rtl/>
          <w:lang w:bidi="ar-KW"/>
        </w:rPr>
        <w:t xml:space="preserve">: </w:t>
      </w:r>
      <w:r w:rsidRPr="004442CE">
        <w:rPr>
          <w:rFonts w:hint="cs"/>
          <w:rtl/>
          <w:lang w:bidi="ar-KW"/>
        </w:rPr>
        <w:t>تنزيه ذات الله تعالى عن الجوارح والأجزاء والأعضاء التي تتصف به ذات المخلوق</w:t>
      </w:r>
      <w:r w:rsidR="00887FE5" w:rsidRPr="004442CE">
        <w:rPr>
          <w:rFonts w:hint="cs"/>
          <w:rtl/>
          <w:lang w:bidi="ar-KW"/>
        </w:rPr>
        <w:t>،</w:t>
      </w:r>
      <w:r w:rsidRPr="004442CE">
        <w:rPr>
          <w:rFonts w:hint="cs"/>
          <w:rtl/>
          <w:lang w:bidi="ar-KW"/>
        </w:rPr>
        <w:t xml:space="preserve"> </w:t>
      </w:r>
    </w:p>
    <w:p w14:paraId="2A4F9917" w14:textId="5BCBC959" w:rsidR="00BB795E" w:rsidRPr="004442CE" w:rsidRDefault="00BB795E" w:rsidP="006E16F2">
      <w:pPr>
        <w:rPr>
          <w:b/>
          <w:rtl/>
          <w:lang w:bidi="ar-KW"/>
        </w:rPr>
      </w:pPr>
      <w:r w:rsidRPr="004442CE">
        <w:rPr>
          <w:rFonts w:hint="cs"/>
          <w:rtl/>
          <w:lang w:bidi="ar-KW"/>
        </w:rPr>
        <w:lastRenderedPageBreak/>
        <w:t>القاعدة الثامنة</w:t>
      </w:r>
      <w:r w:rsidR="004C546D" w:rsidRPr="004442CE">
        <w:rPr>
          <w:rFonts w:hint="cs"/>
          <w:rtl/>
          <w:lang w:bidi="ar-KW"/>
        </w:rPr>
        <w:t xml:space="preserve">: </w:t>
      </w:r>
      <w:r w:rsidRPr="004442CE">
        <w:rPr>
          <w:rFonts w:hint="cs"/>
          <w:rtl/>
          <w:lang w:bidi="ar-KW"/>
        </w:rPr>
        <w:t xml:space="preserve">تنزيه ذات الله تعالى عن التغير والحدوث وعن حلول الحوادث بذاته </w:t>
      </w:r>
    </w:p>
    <w:p w14:paraId="4AB0D368" w14:textId="4CFF8AF9" w:rsidR="00BB795E" w:rsidRPr="004442CE" w:rsidRDefault="00BB795E" w:rsidP="006E16F2">
      <w:pPr>
        <w:rPr>
          <w:b/>
          <w:rtl/>
          <w:lang w:bidi="ar-KW"/>
        </w:rPr>
      </w:pPr>
      <w:r w:rsidRPr="004442CE">
        <w:rPr>
          <w:rFonts w:hint="cs"/>
          <w:rtl/>
          <w:lang w:bidi="ar-KW"/>
        </w:rPr>
        <w:t>القاعدة التاسعة</w:t>
      </w:r>
      <w:r w:rsidR="004C546D" w:rsidRPr="004442CE">
        <w:rPr>
          <w:rFonts w:hint="cs"/>
          <w:rtl/>
          <w:lang w:bidi="ar-KW"/>
        </w:rPr>
        <w:t xml:space="preserve">: </w:t>
      </w:r>
      <w:r w:rsidRPr="004442CE">
        <w:rPr>
          <w:rFonts w:hint="cs"/>
          <w:rtl/>
          <w:lang w:bidi="ar-KW"/>
        </w:rPr>
        <w:t>تنزيه ذات الله تعالى عن الاتحاد والحلول وعن الاتصال والانفصال لأنها صفات المخلوق</w:t>
      </w:r>
    </w:p>
    <w:p w14:paraId="7CAB24A1" w14:textId="031B4563" w:rsidR="00BB795E" w:rsidRPr="004442CE" w:rsidRDefault="00BB795E" w:rsidP="006E16F2">
      <w:pPr>
        <w:rPr>
          <w:b/>
          <w:rtl/>
          <w:lang w:bidi="ar-KW"/>
        </w:rPr>
      </w:pPr>
      <w:r w:rsidRPr="004442CE">
        <w:rPr>
          <w:rFonts w:hint="cs"/>
          <w:rtl/>
          <w:lang w:bidi="ar-KW"/>
        </w:rPr>
        <w:t>القاعدة العاشرة</w:t>
      </w:r>
      <w:r w:rsidR="004C546D" w:rsidRPr="004442CE">
        <w:rPr>
          <w:rFonts w:hint="cs"/>
          <w:rtl/>
          <w:lang w:bidi="ar-KW"/>
        </w:rPr>
        <w:t xml:space="preserve">: </w:t>
      </w:r>
      <w:r w:rsidRPr="004442CE">
        <w:rPr>
          <w:rFonts w:hint="cs"/>
          <w:rtl/>
          <w:lang w:bidi="ar-KW"/>
        </w:rPr>
        <w:t>تنزيه ذات الله تعالى عن الأعراض والكيفيات الحسية التي تتصف به ذات المخلوق</w:t>
      </w:r>
      <w:r w:rsidR="00887FE5" w:rsidRPr="004442CE">
        <w:rPr>
          <w:rFonts w:hint="cs"/>
          <w:rtl/>
          <w:lang w:bidi="ar-KW"/>
        </w:rPr>
        <w:t>،</w:t>
      </w:r>
    </w:p>
    <w:p w14:paraId="4CA92B40" w14:textId="186A02BD" w:rsidR="00BB795E" w:rsidRPr="004442CE" w:rsidRDefault="00BB795E" w:rsidP="006E16F2">
      <w:pPr>
        <w:rPr>
          <w:b/>
          <w:rtl/>
          <w:lang w:bidi="ar-KW"/>
        </w:rPr>
      </w:pPr>
      <w:r w:rsidRPr="004442CE">
        <w:rPr>
          <w:rFonts w:hint="cs"/>
          <w:rtl/>
          <w:lang w:bidi="ar-KW"/>
        </w:rPr>
        <w:t>القاعدة الحادية عشرة</w:t>
      </w:r>
      <w:r w:rsidR="004C546D" w:rsidRPr="004442CE">
        <w:rPr>
          <w:rFonts w:hint="cs"/>
          <w:rtl/>
          <w:lang w:bidi="ar-KW"/>
        </w:rPr>
        <w:t xml:space="preserve">: </w:t>
      </w:r>
      <w:r w:rsidRPr="004442CE">
        <w:rPr>
          <w:rFonts w:hint="cs"/>
          <w:rtl/>
          <w:lang w:bidi="ar-KW"/>
        </w:rPr>
        <w:t>تنزيه ذات الله تعالى عن النقائص والعيوب التي تتصف به ذات المخلوق</w:t>
      </w:r>
      <w:r w:rsidR="00887FE5" w:rsidRPr="004442CE">
        <w:rPr>
          <w:rFonts w:hint="cs"/>
          <w:rtl/>
          <w:lang w:bidi="ar-KW"/>
        </w:rPr>
        <w:t>،</w:t>
      </w:r>
    </w:p>
    <w:p w14:paraId="10ED0C59" w14:textId="00E57E9A" w:rsidR="00BB795E" w:rsidRPr="004442CE" w:rsidRDefault="00BB795E" w:rsidP="006E16F2">
      <w:pPr>
        <w:rPr>
          <w:b/>
          <w:rtl/>
          <w:lang w:bidi="ar-KW"/>
        </w:rPr>
      </w:pPr>
      <w:r w:rsidRPr="004442CE">
        <w:rPr>
          <w:rFonts w:hint="cs"/>
          <w:rtl/>
          <w:lang w:bidi="ar-KW"/>
        </w:rPr>
        <w:t>القاعدة الثانية عشرة</w:t>
      </w:r>
      <w:r w:rsidR="004C546D" w:rsidRPr="004442CE">
        <w:rPr>
          <w:rFonts w:hint="cs"/>
          <w:rtl/>
          <w:lang w:bidi="ar-KW"/>
        </w:rPr>
        <w:t xml:space="preserve">: </w:t>
      </w:r>
      <w:r w:rsidRPr="004442CE">
        <w:rPr>
          <w:rFonts w:hint="cs"/>
          <w:rtl/>
          <w:lang w:bidi="ar-KW"/>
        </w:rPr>
        <w:t>تنزيه ذات الله تعالى عن الوالد والولد والصاحبة</w:t>
      </w:r>
      <w:r w:rsidR="00887FE5" w:rsidRPr="004442CE">
        <w:rPr>
          <w:rFonts w:hint="cs"/>
          <w:rtl/>
          <w:lang w:bidi="ar-KW"/>
        </w:rPr>
        <w:t>،</w:t>
      </w:r>
      <w:r w:rsidRPr="004442CE">
        <w:rPr>
          <w:rFonts w:hint="cs"/>
          <w:rtl/>
          <w:lang w:bidi="ar-KW"/>
        </w:rPr>
        <w:t xml:space="preserve"> </w:t>
      </w:r>
    </w:p>
    <w:p w14:paraId="70FF5A7E" w14:textId="68BCF259" w:rsidR="00BB795E" w:rsidRPr="004442CE" w:rsidRDefault="00BB795E" w:rsidP="006E16F2">
      <w:pPr>
        <w:rPr>
          <w:b/>
          <w:rtl/>
          <w:lang w:bidi="ar-KW"/>
        </w:rPr>
      </w:pPr>
      <w:r w:rsidRPr="004442CE">
        <w:rPr>
          <w:rFonts w:hint="cs"/>
          <w:rtl/>
          <w:lang w:bidi="ar-KW"/>
        </w:rPr>
        <w:t>القاعدة الثالثة عشرة</w:t>
      </w:r>
      <w:r w:rsidR="004C546D" w:rsidRPr="004442CE">
        <w:rPr>
          <w:rFonts w:hint="cs"/>
          <w:rtl/>
          <w:lang w:bidi="ar-KW"/>
        </w:rPr>
        <w:t xml:space="preserve">: </w:t>
      </w:r>
      <w:r w:rsidRPr="004442CE">
        <w:rPr>
          <w:rFonts w:hint="cs"/>
          <w:rtl/>
          <w:lang w:bidi="ar-KW"/>
        </w:rPr>
        <w:t>تنزيه ذات الله تعالى عن الند والشبيه والكف والمثيل</w:t>
      </w:r>
      <w:r w:rsidR="00887FE5" w:rsidRPr="004442CE">
        <w:rPr>
          <w:rFonts w:hint="cs"/>
          <w:rtl/>
          <w:lang w:bidi="ar-KW"/>
        </w:rPr>
        <w:t>،</w:t>
      </w:r>
    </w:p>
    <w:p w14:paraId="0F3F7B67" w14:textId="2324B458" w:rsidR="00BB795E" w:rsidRPr="004442CE" w:rsidRDefault="00BB795E" w:rsidP="006E16F2">
      <w:pPr>
        <w:rPr>
          <w:b/>
          <w:rtl/>
          <w:lang w:bidi="ar-KW"/>
        </w:rPr>
      </w:pPr>
      <w:r w:rsidRPr="004442CE">
        <w:rPr>
          <w:rFonts w:hint="cs"/>
          <w:rtl/>
          <w:lang w:bidi="ar-KW"/>
        </w:rPr>
        <w:t>القاعدة الرابعة عشرة</w:t>
      </w:r>
      <w:r w:rsidR="004C546D" w:rsidRPr="004442CE">
        <w:rPr>
          <w:rFonts w:hint="cs"/>
          <w:rtl/>
          <w:lang w:bidi="ar-KW"/>
        </w:rPr>
        <w:t xml:space="preserve">: </w:t>
      </w:r>
      <w:r w:rsidRPr="004442CE">
        <w:rPr>
          <w:rFonts w:hint="cs"/>
          <w:rtl/>
          <w:lang w:bidi="ar-KW"/>
        </w:rPr>
        <w:t xml:space="preserve">تنزيه ذات الله تعالى عن الشريك والوزير والناصر والمعين لكمال غناه وقهره </w:t>
      </w:r>
    </w:p>
    <w:p w14:paraId="116DD9FD" w14:textId="49D55C1A" w:rsidR="00BB795E" w:rsidRPr="004442CE" w:rsidRDefault="00BB795E" w:rsidP="006E16F2">
      <w:pPr>
        <w:rPr>
          <w:b/>
          <w:rtl/>
          <w:lang w:bidi="ar-KW"/>
        </w:rPr>
      </w:pPr>
      <w:r w:rsidRPr="004442CE">
        <w:rPr>
          <w:rFonts w:hint="cs"/>
          <w:rtl/>
          <w:lang w:bidi="ar-KW"/>
        </w:rPr>
        <w:t>القاعدة الخامسة عشرة</w:t>
      </w:r>
      <w:r w:rsidR="004C546D" w:rsidRPr="004442CE">
        <w:rPr>
          <w:rFonts w:hint="cs"/>
          <w:rtl/>
          <w:lang w:bidi="ar-KW"/>
        </w:rPr>
        <w:t xml:space="preserve">: </w:t>
      </w:r>
      <w:r w:rsidRPr="004442CE">
        <w:rPr>
          <w:rFonts w:hint="cs"/>
          <w:rtl/>
          <w:lang w:bidi="ar-KW"/>
        </w:rPr>
        <w:t>رؤية ذات الله تعالى في الآخرة</w:t>
      </w:r>
    </w:p>
    <w:p w14:paraId="3E5081E5" w14:textId="69230A66" w:rsidR="00BB795E" w:rsidRPr="004442CE" w:rsidRDefault="00BB795E" w:rsidP="006E16F2">
      <w:pPr>
        <w:rPr>
          <w:rFonts w:cs="Monotype Koufi"/>
          <w:b/>
          <w:rtl/>
          <w:lang w:bidi="ar-KW"/>
        </w:rPr>
      </w:pPr>
      <w:r w:rsidRPr="004442CE">
        <w:rPr>
          <w:rFonts w:cs="Monotype Koufi" w:hint="cs"/>
          <w:rtl/>
          <w:lang w:bidi="ar-KW"/>
        </w:rPr>
        <w:t>الخاتمة وأهم توصيات الرسالـة</w:t>
      </w:r>
      <w:r w:rsidR="00887FE5" w:rsidRPr="004442CE">
        <w:rPr>
          <w:rFonts w:cs="Monotype Koufi" w:hint="cs"/>
          <w:rtl/>
          <w:lang w:bidi="ar-KW"/>
        </w:rPr>
        <w:t>،</w:t>
      </w:r>
      <w:r w:rsidRPr="004442CE">
        <w:rPr>
          <w:rFonts w:cs="Monotype Koufi" w:hint="cs"/>
          <w:rtl/>
          <w:lang w:bidi="ar-KW"/>
        </w:rPr>
        <w:t xml:space="preserve"> </w:t>
      </w:r>
    </w:p>
    <w:p w14:paraId="319416DE" w14:textId="77777777" w:rsidR="00BB795E" w:rsidRPr="004442CE" w:rsidRDefault="00BB795E" w:rsidP="006E16F2">
      <w:pPr>
        <w:rPr>
          <w:rFonts w:cs="Monotype Koufi"/>
          <w:b/>
          <w:rtl/>
          <w:lang w:bidi="ar-KW"/>
        </w:rPr>
      </w:pPr>
      <w:r w:rsidRPr="004442CE">
        <w:rPr>
          <w:rFonts w:cs="Monotype Koufi" w:hint="cs"/>
          <w:rtl/>
          <w:lang w:bidi="ar-KW"/>
        </w:rPr>
        <w:t>الفهارس</w:t>
      </w:r>
    </w:p>
    <w:p w14:paraId="193E12F9" w14:textId="77777777" w:rsidR="00BB795E" w:rsidRPr="004442CE" w:rsidRDefault="00BB795E" w:rsidP="006E16F2">
      <w:pPr>
        <w:jc w:val="center"/>
        <w:rPr>
          <w:b/>
          <w:rtl/>
        </w:rPr>
      </w:pPr>
      <w:r w:rsidRPr="004442CE">
        <w:rPr>
          <w:rFonts w:hint="cs"/>
          <w:rtl/>
        </w:rPr>
        <w:t xml:space="preserve">**** </w:t>
      </w:r>
    </w:p>
    <w:p w14:paraId="7D6AA981" w14:textId="77777777" w:rsidR="00BB795E" w:rsidRPr="004442CE" w:rsidRDefault="00BB795E" w:rsidP="006E16F2">
      <w:pPr>
        <w:jc w:val="center"/>
        <w:rPr>
          <w:b/>
          <w:rtl/>
        </w:rPr>
      </w:pPr>
    </w:p>
    <w:p w14:paraId="7FF5ABE7" w14:textId="77777777" w:rsidR="00BB795E" w:rsidRPr="004442CE" w:rsidRDefault="00BB795E" w:rsidP="006E16F2">
      <w:pPr>
        <w:rPr>
          <w:b/>
        </w:rPr>
      </w:pPr>
    </w:p>
    <w:p w14:paraId="0ED0A872" w14:textId="77777777" w:rsidR="00BB795E" w:rsidRPr="004442CE" w:rsidRDefault="00BB795E" w:rsidP="005C1087">
      <w:pPr>
        <w:rPr>
          <w:b/>
          <w:shd w:val="clear" w:color="auto" w:fill="FFFFFF"/>
          <w:rtl/>
        </w:rPr>
      </w:pPr>
    </w:p>
    <w:p w14:paraId="0266671D" w14:textId="77777777" w:rsidR="008D50AB" w:rsidRPr="004442CE" w:rsidRDefault="008D50AB"/>
    <w:sectPr w:rsidR="008D50AB" w:rsidRPr="004442CE" w:rsidSect="00876072">
      <w:footerReference w:type="default" r:id="rId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31DAC6" w14:textId="77777777" w:rsidR="001B7398" w:rsidRDefault="001B7398" w:rsidP="004442CE">
      <w:pPr>
        <w:spacing w:after="0" w:line="240" w:lineRule="auto"/>
      </w:pPr>
      <w:r>
        <w:separator/>
      </w:r>
    </w:p>
  </w:endnote>
  <w:endnote w:type="continuationSeparator" w:id="0">
    <w:p w14:paraId="035D6130" w14:textId="77777777" w:rsidR="001B7398" w:rsidRDefault="001B7398" w:rsidP="00444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GA Arabesque">
    <w:panose1 w:val="05010101010101010101"/>
    <w:charset w:val="02"/>
    <w:family w:val="auto"/>
    <w:pitch w:val="variable"/>
    <w:sig w:usb0="00000000" w:usb1="10000000" w:usb2="00000000" w:usb3="00000000" w:csb0="80000000" w:csb1="00000000"/>
  </w:font>
  <w:font w:name="DecoType Thuluth">
    <w:panose1 w:val="020100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Koufi">
    <w:panose1 w:val="00000000000000000000"/>
    <w:charset w:val="B2"/>
    <w:family w:val="auto"/>
    <w:pitch w:val="variable"/>
    <w:sig w:usb0="02942001" w:usb1="03D40006" w:usb2="0262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717038825"/>
      <w:docPartObj>
        <w:docPartGallery w:val="Page Numbers (Bottom of Page)"/>
        <w:docPartUnique/>
      </w:docPartObj>
    </w:sdtPr>
    <w:sdtContent>
      <w:p w14:paraId="56244FB9" w14:textId="6164812B" w:rsidR="004442CE" w:rsidRDefault="004442CE">
        <w:pPr>
          <w:pStyle w:val="a6"/>
          <w:jc w:val="center"/>
        </w:pPr>
        <w:r>
          <w:fldChar w:fldCharType="begin"/>
        </w:r>
        <w:r>
          <w:instrText>PAGE   \* MERGEFORMAT</w:instrText>
        </w:r>
        <w:r>
          <w:fldChar w:fldCharType="separate"/>
        </w:r>
        <w:r>
          <w:rPr>
            <w:rtl/>
            <w:lang w:val="ar-SA"/>
          </w:rPr>
          <w:t>2</w:t>
        </w:r>
        <w:r>
          <w:fldChar w:fldCharType="end"/>
        </w:r>
      </w:p>
    </w:sdtContent>
  </w:sdt>
  <w:p w14:paraId="74BA2404" w14:textId="77777777" w:rsidR="004442CE" w:rsidRDefault="004442C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AA8A86" w14:textId="77777777" w:rsidR="001B7398" w:rsidRDefault="001B7398" w:rsidP="004442CE">
      <w:pPr>
        <w:spacing w:after="0" w:line="240" w:lineRule="auto"/>
      </w:pPr>
      <w:r>
        <w:separator/>
      </w:r>
    </w:p>
  </w:footnote>
  <w:footnote w:type="continuationSeparator" w:id="0">
    <w:p w14:paraId="7C38F8B5" w14:textId="77777777" w:rsidR="001B7398" w:rsidRDefault="001B7398" w:rsidP="004442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CC5"/>
    <w:rsid w:val="000E6887"/>
    <w:rsid w:val="001B7398"/>
    <w:rsid w:val="0030025A"/>
    <w:rsid w:val="00404B60"/>
    <w:rsid w:val="004442CE"/>
    <w:rsid w:val="004C546D"/>
    <w:rsid w:val="004F3EF0"/>
    <w:rsid w:val="00702A14"/>
    <w:rsid w:val="00796EA8"/>
    <w:rsid w:val="007A25F0"/>
    <w:rsid w:val="00887FE5"/>
    <w:rsid w:val="008D50AB"/>
    <w:rsid w:val="008E4CC5"/>
    <w:rsid w:val="008F61E0"/>
    <w:rsid w:val="00924AF1"/>
    <w:rsid w:val="00B519AF"/>
    <w:rsid w:val="00B8734F"/>
    <w:rsid w:val="00BB1F97"/>
    <w:rsid w:val="00BB76DF"/>
    <w:rsid w:val="00BB795E"/>
    <w:rsid w:val="00C10044"/>
    <w:rsid w:val="00CA4A99"/>
    <w:rsid w:val="00CC503D"/>
    <w:rsid w:val="00D7374E"/>
    <w:rsid w:val="00DE080D"/>
    <w:rsid w:val="00E75B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3C7F8"/>
  <w15:chartTrackingRefBased/>
  <w15:docId w15:val="{77C9B6F9-7963-4701-883C-B85E2C74C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EF0"/>
  </w:style>
  <w:style w:type="paragraph" w:styleId="1">
    <w:name w:val="heading 1"/>
    <w:basedOn w:val="a"/>
    <w:next w:val="a"/>
    <w:link w:val="1Char"/>
    <w:uiPriority w:val="9"/>
    <w:qFormat/>
    <w:rsid w:val="008F61E0"/>
    <w:pPr>
      <w:keepNext/>
      <w:pBdr>
        <w:top w:val="threeDEmboss" w:sz="24" w:space="31" w:color="auto"/>
        <w:left w:val="threeDEmboss" w:sz="24" w:space="5" w:color="auto"/>
        <w:bottom w:val="threeDEngrave" w:sz="24" w:space="31" w:color="auto"/>
        <w:right w:val="threeDEngrave" w:sz="24" w:space="5" w:color="auto"/>
      </w:pBdr>
      <w:spacing w:after="0" w:line="240" w:lineRule="auto"/>
      <w:jc w:val="center"/>
      <w:outlineLvl w:val="0"/>
    </w:pPr>
    <w:rPr>
      <w:rFonts w:eastAsia="Times New Roman"/>
      <w:b/>
      <w:bCs/>
      <w:noProof/>
      <w:kern w:val="0"/>
      <w:sz w:val="48"/>
      <w:szCs w:val="48"/>
      <w:u w:val="single"/>
      <w:lang w:eastAsia="ar-SA"/>
    </w:rPr>
  </w:style>
  <w:style w:type="paragraph" w:styleId="2">
    <w:name w:val="heading 2"/>
    <w:basedOn w:val="a"/>
    <w:next w:val="a"/>
    <w:link w:val="2Char"/>
    <w:uiPriority w:val="9"/>
    <w:unhideWhenUsed/>
    <w:qFormat/>
    <w:rsid w:val="0030025A"/>
    <w:pPr>
      <w:keepNext/>
      <w:keepLines/>
      <w:pBdr>
        <w:top w:val="threeDEmboss" w:sz="24" w:space="31" w:color="auto"/>
        <w:left w:val="threeDEmboss" w:sz="24" w:space="4" w:color="auto"/>
        <w:bottom w:val="threeDEngrave" w:sz="24" w:space="31" w:color="auto"/>
        <w:right w:val="threeDEngrave" w:sz="24" w:space="4" w:color="auto"/>
      </w:pBdr>
      <w:bidi w:val="0"/>
      <w:spacing w:before="40" w:after="0" w:line="256" w:lineRule="auto"/>
      <w:outlineLvl w:val="1"/>
    </w:pPr>
    <w:rPr>
      <w:rFonts w:eastAsiaTheme="majorEastAsia"/>
      <w:b/>
      <w:bCs/>
      <w:kern w:val="0"/>
      <w:sz w:val="40"/>
      <w:szCs w:val="40"/>
      <w:u w:val="single"/>
    </w:rPr>
  </w:style>
  <w:style w:type="paragraph" w:styleId="3">
    <w:name w:val="heading 3"/>
    <w:basedOn w:val="a"/>
    <w:next w:val="a"/>
    <w:link w:val="3Char"/>
    <w:uiPriority w:val="9"/>
    <w:unhideWhenUsed/>
    <w:qFormat/>
    <w:rsid w:val="008F61E0"/>
    <w:pPr>
      <w:keepNext/>
      <w:keepLines/>
      <w:pBdr>
        <w:top w:val="threeDEmboss" w:sz="24" w:space="20" w:color="auto"/>
        <w:left w:val="threeDEmboss" w:sz="24" w:space="4" w:color="auto"/>
        <w:bottom w:val="threeDEngrave" w:sz="24" w:space="20" w:color="auto"/>
        <w:right w:val="threeDEngrave" w:sz="24" w:space="4" w:color="auto"/>
      </w:pBdr>
      <w:spacing w:before="200" w:after="0" w:line="276" w:lineRule="auto"/>
      <w:outlineLvl w:val="2"/>
    </w:pPr>
    <w:rPr>
      <w:rFonts w:eastAsiaTheme="majorEastAsia" w:cstheme="majorBidi"/>
      <w:b/>
      <w:bCs/>
      <w:color w:val="4472C4" w:themeColor="accent1"/>
      <w:kern w:val="0"/>
      <w:u w:val="single"/>
    </w:rPr>
  </w:style>
  <w:style w:type="paragraph" w:styleId="4">
    <w:name w:val="heading 4"/>
    <w:basedOn w:val="a"/>
    <w:next w:val="a"/>
    <w:link w:val="4Char"/>
    <w:uiPriority w:val="9"/>
    <w:semiHidden/>
    <w:unhideWhenUsed/>
    <w:qFormat/>
    <w:rsid w:val="00BB795E"/>
    <w:pPr>
      <w:keepNext/>
      <w:spacing w:after="0" w:line="240" w:lineRule="auto"/>
      <w:jc w:val="lowKashida"/>
      <w:outlineLvl w:val="3"/>
    </w:pPr>
    <w:rPr>
      <w:rFonts w:ascii="Times New Roman" w:eastAsia="Times New Roman" w:hAnsi="Times New Roman" w:cs="Traditional Arabic"/>
      <w:kern w:val="0"/>
      <w:sz w:val="24"/>
      <w:szCs w:val="32"/>
      <w:u w:val="single"/>
      <w:lang w:eastAsia="ar-SA"/>
    </w:rPr>
  </w:style>
  <w:style w:type="paragraph" w:styleId="5">
    <w:name w:val="heading 5"/>
    <w:basedOn w:val="a"/>
    <w:next w:val="a"/>
    <w:link w:val="5Char"/>
    <w:uiPriority w:val="9"/>
    <w:semiHidden/>
    <w:unhideWhenUsed/>
    <w:qFormat/>
    <w:rsid w:val="00BB795E"/>
    <w:pPr>
      <w:keepNext/>
      <w:spacing w:after="0" w:line="240" w:lineRule="auto"/>
      <w:jc w:val="left"/>
      <w:outlineLvl w:val="4"/>
    </w:pPr>
    <w:rPr>
      <w:rFonts w:ascii="Times New Roman" w:eastAsia="Times New Roman" w:hAnsi="Times New Roman" w:cs="Traditional Arabic"/>
      <w:b/>
      <w:bCs/>
      <w:kern w:val="0"/>
      <w:sz w:val="40"/>
      <w:szCs w:val="40"/>
      <w:u w:val="single"/>
      <w:lang w:eastAsia="ar-SA"/>
    </w:rPr>
  </w:style>
  <w:style w:type="paragraph" w:styleId="6">
    <w:name w:val="heading 6"/>
    <w:basedOn w:val="a"/>
    <w:next w:val="a"/>
    <w:link w:val="6Char"/>
    <w:uiPriority w:val="9"/>
    <w:semiHidden/>
    <w:unhideWhenUsed/>
    <w:qFormat/>
    <w:rsid w:val="00BB795E"/>
    <w:pPr>
      <w:keepNext/>
      <w:spacing w:after="0" w:line="240" w:lineRule="auto"/>
      <w:jc w:val="left"/>
      <w:outlineLvl w:val="5"/>
    </w:pPr>
    <w:rPr>
      <w:rFonts w:ascii="Times New Roman" w:eastAsia="Times New Roman" w:hAnsi="Times New Roman" w:cs="Traditional Arabic"/>
      <w:b/>
      <w:bCs/>
      <w:kern w:val="0"/>
      <w:sz w:val="32"/>
      <w:szCs w:val="32"/>
      <w:u w:val="single"/>
      <w:lang w:eastAsia="ar-SA"/>
    </w:rPr>
  </w:style>
  <w:style w:type="paragraph" w:styleId="7">
    <w:name w:val="heading 7"/>
    <w:basedOn w:val="a"/>
    <w:next w:val="a"/>
    <w:link w:val="7Char"/>
    <w:uiPriority w:val="99"/>
    <w:semiHidden/>
    <w:unhideWhenUsed/>
    <w:qFormat/>
    <w:rsid w:val="00BB795E"/>
    <w:pPr>
      <w:keepNext/>
      <w:keepLines/>
      <w:spacing w:before="200" w:after="0" w:line="276" w:lineRule="auto"/>
      <w:jc w:val="left"/>
      <w:outlineLvl w:val="6"/>
    </w:pPr>
    <w:rPr>
      <w:rFonts w:asciiTheme="majorHAnsi" w:eastAsiaTheme="majorEastAsia" w:hAnsiTheme="majorHAnsi" w:cstheme="majorBidi"/>
      <w:i/>
      <w:iCs/>
      <w:color w:val="404040" w:themeColor="text1" w:themeTint="BF"/>
      <w:kern w:val="0"/>
      <w:szCs w:val="32"/>
    </w:rPr>
  </w:style>
  <w:style w:type="paragraph" w:styleId="8">
    <w:name w:val="heading 8"/>
    <w:basedOn w:val="a"/>
    <w:next w:val="a"/>
    <w:link w:val="8Char"/>
    <w:uiPriority w:val="99"/>
    <w:semiHidden/>
    <w:unhideWhenUsed/>
    <w:qFormat/>
    <w:rsid w:val="00BB795E"/>
    <w:pPr>
      <w:keepNext/>
      <w:keepLines/>
      <w:spacing w:before="200" w:after="0" w:line="276" w:lineRule="auto"/>
      <w:jc w:val="left"/>
      <w:outlineLvl w:val="7"/>
    </w:pPr>
    <w:rPr>
      <w:rFonts w:asciiTheme="majorHAnsi" w:eastAsiaTheme="majorEastAsia" w:hAnsiTheme="majorHAnsi" w:cstheme="majorBidi"/>
      <w:color w:val="404040" w:themeColor="text1" w:themeTint="BF"/>
      <w:kern w:val="0"/>
      <w:sz w:val="20"/>
      <w:szCs w:val="20"/>
    </w:rPr>
  </w:style>
  <w:style w:type="paragraph" w:styleId="9">
    <w:name w:val="heading 9"/>
    <w:basedOn w:val="a"/>
    <w:next w:val="a"/>
    <w:link w:val="9Char"/>
    <w:uiPriority w:val="99"/>
    <w:semiHidden/>
    <w:unhideWhenUsed/>
    <w:qFormat/>
    <w:rsid w:val="00BB795E"/>
    <w:pPr>
      <w:keepNext/>
      <w:spacing w:after="0" w:line="240" w:lineRule="auto"/>
      <w:jc w:val="left"/>
      <w:outlineLvl w:val="8"/>
    </w:pPr>
    <w:rPr>
      <w:rFonts w:ascii="Times New Roman" w:eastAsia="Times New Roman" w:hAnsi="Times New Roman" w:cs="Traditional Arabic"/>
      <w:b/>
      <w:bCs/>
      <w:kern w:val="0"/>
      <w:sz w:val="24"/>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0">
    <w:name w:val="نمط1"/>
    <w:basedOn w:val="a"/>
    <w:link w:val="1Char0"/>
    <w:qFormat/>
    <w:rsid w:val="00BB1F97"/>
    <w:rPr>
      <w:b/>
      <w:bCs/>
      <w:sz w:val="36"/>
      <w:szCs w:val="36"/>
      <w:u w:val="single"/>
    </w:rPr>
  </w:style>
  <w:style w:type="character" w:customStyle="1" w:styleId="1Char0">
    <w:name w:val="نمط1 Char"/>
    <w:basedOn w:val="a0"/>
    <w:link w:val="10"/>
    <w:rsid w:val="00BB1F97"/>
    <w:rPr>
      <w:b/>
      <w:bCs/>
      <w:sz w:val="36"/>
      <w:szCs w:val="36"/>
      <w:u w:val="single"/>
    </w:rPr>
  </w:style>
  <w:style w:type="character" w:customStyle="1" w:styleId="1Char">
    <w:name w:val="العنوان 1 Char"/>
    <w:basedOn w:val="a0"/>
    <w:link w:val="1"/>
    <w:uiPriority w:val="9"/>
    <w:rsid w:val="008F61E0"/>
    <w:rPr>
      <w:rFonts w:eastAsia="Times New Roman"/>
      <w:b/>
      <w:bCs/>
      <w:noProof/>
      <w:kern w:val="0"/>
      <w:sz w:val="48"/>
      <w:szCs w:val="48"/>
      <w:u w:val="single"/>
      <w:lang w:eastAsia="ar-SA"/>
    </w:rPr>
  </w:style>
  <w:style w:type="character" w:customStyle="1" w:styleId="2Char">
    <w:name w:val="عنوان 2 Char"/>
    <w:basedOn w:val="a0"/>
    <w:link w:val="2"/>
    <w:uiPriority w:val="9"/>
    <w:rsid w:val="0030025A"/>
    <w:rPr>
      <w:rFonts w:eastAsiaTheme="majorEastAsia"/>
      <w:b/>
      <w:bCs/>
      <w:kern w:val="0"/>
      <w:sz w:val="40"/>
      <w:szCs w:val="40"/>
      <w:u w:val="single"/>
    </w:rPr>
  </w:style>
  <w:style w:type="character" w:customStyle="1" w:styleId="3Char">
    <w:name w:val="عنوان 3 Char"/>
    <w:basedOn w:val="a0"/>
    <w:link w:val="3"/>
    <w:uiPriority w:val="9"/>
    <w:rsid w:val="008F61E0"/>
    <w:rPr>
      <w:rFonts w:eastAsiaTheme="majorEastAsia" w:cstheme="majorBidi"/>
      <w:b/>
      <w:bCs/>
      <w:color w:val="4472C4" w:themeColor="accent1"/>
      <w:kern w:val="0"/>
      <w:u w:val="single"/>
    </w:rPr>
  </w:style>
  <w:style w:type="character" w:customStyle="1" w:styleId="4Char">
    <w:name w:val="عنوان 4 Char"/>
    <w:basedOn w:val="a0"/>
    <w:link w:val="4"/>
    <w:uiPriority w:val="9"/>
    <w:semiHidden/>
    <w:rsid w:val="00BB795E"/>
    <w:rPr>
      <w:rFonts w:ascii="Times New Roman" w:eastAsia="Times New Roman" w:hAnsi="Times New Roman" w:cs="Traditional Arabic"/>
      <w:kern w:val="0"/>
      <w:sz w:val="24"/>
      <w:szCs w:val="32"/>
      <w:u w:val="single"/>
      <w:lang w:eastAsia="ar-SA"/>
    </w:rPr>
  </w:style>
  <w:style w:type="character" w:customStyle="1" w:styleId="5Char">
    <w:name w:val="عنوان 5 Char"/>
    <w:basedOn w:val="a0"/>
    <w:link w:val="5"/>
    <w:uiPriority w:val="9"/>
    <w:semiHidden/>
    <w:rsid w:val="00BB795E"/>
    <w:rPr>
      <w:rFonts w:ascii="Times New Roman" w:eastAsia="Times New Roman" w:hAnsi="Times New Roman" w:cs="Traditional Arabic"/>
      <w:b/>
      <w:bCs/>
      <w:kern w:val="0"/>
      <w:sz w:val="40"/>
      <w:szCs w:val="40"/>
      <w:u w:val="single"/>
      <w:lang w:eastAsia="ar-SA"/>
    </w:rPr>
  </w:style>
  <w:style w:type="character" w:customStyle="1" w:styleId="6Char">
    <w:name w:val="عنوان 6 Char"/>
    <w:basedOn w:val="a0"/>
    <w:link w:val="6"/>
    <w:uiPriority w:val="9"/>
    <w:semiHidden/>
    <w:rsid w:val="00BB795E"/>
    <w:rPr>
      <w:rFonts w:ascii="Times New Roman" w:eastAsia="Times New Roman" w:hAnsi="Times New Roman" w:cs="Traditional Arabic"/>
      <w:b/>
      <w:bCs/>
      <w:kern w:val="0"/>
      <w:sz w:val="32"/>
      <w:szCs w:val="32"/>
      <w:u w:val="single"/>
      <w:lang w:eastAsia="ar-SA"/>
    </w:rPr>
  </w:style>
  <w:style w:type="character" w:customStyle="1" w:styleId="7Char">
    <w:name w:val="عنوان 7 Char"/>
    <w:basedOn w:val="a0"/>
    <w:link w:val="7"/>
    <w:uiPriority w:val="99"/>
    <w:semiHidden/>
    <w:rsid w:val="00BB795E"/>
    <w:rPr>
      <w:rFonts w:asciiTheme="majorHAnsi" w:eastAsiaTheme="majorEastAsia" w:hAnsiTheme="majorHAnsi" w:cstheme="majorBidi"/>
      <w:i/>
      <w:iCs/>
      <w:color w:val="404040" w:themeColor="text1" w:themeTint="BF"/>
      <w:kern w:val="0"/>
      <w:szCs w:val="32"/>
    </w:rPr>
  </w:style>
  <w:style w:type="character" w:customStyle="1" w:styleId="8Char">
    <w:name w:val="عنوان 8 Char"/>
    <w:basedOn w:val="a0"/>
    <w:link w:val="8"/>
    <w:uiPriority w:val="99"/>
    <w:semiHidden/>
    <w:rsid w:val="00BB795E"/>
    <w:rPr>
      <w:rFonts w:asciiTheme="majorHAnsi" w:eastAsiaTheme="majorEastAsia" w:hAnsiTheme="majorHAnsi" w:cstheme="majorBidi"/>
      <w:color w:val="404040" w:themeColor="text1" w:themeTint="BF"/>
      <w:kern w:val="0"/>
      <w:sz w:val="20"/>
      <w:szCs w:val="20"/>
    </w:rPr>
  </w:style>
  <w:style w:type="character" w:customStyle="1" w:styleId="9Char">
    <w:name w:val="عنوان 9 Char"/>
    <w:basedOn w:val="a0"/>
    <w:link w:val="9"/>
    <w:uiPriority w:val="99"/>
    <w:semiHidden/>
    <w:rsid w:val="00BB795E"/>
    <w:rPr>
      <w:rFonts w:ascii="Times New Roman" w:eastAsia="Times New Roman" w:hAnsi="Times New Roman" w:cs="Traditional Arabic"/>
      <w:b/>
      <w:bCs/>
      <w:kern w:val="0"/>
      <w:sz w:val="24"/>
      <w:szCs w:val="32"/>
      <w:lang w:eastAsia="ar-SA"/>
    </w:rPr>
  </w:style>
  <w:style w:type="character" w:customStyle="1" w:styleId="HTMLChar">
    <w:name w:val="عنوان HTML Char"/>
    <w:basedOn w:val="a0"/>
    <w:link w:val="HTML"/>
    <w:uiPriority w:val="99"/>
    <w:semiHidden/>
    <w:rsid w:val="00BB795E"/>
    <w:rPr>
      <w:rFonts w:ascii="Times New Roman" w:eastAsia="Times New Roman" w:hAnsi="Times New Roman" w:cs="Times New Roman"/>
      <w:b/>
      <w:i/>
      <w:iCs/>
      <w:color w:val="000000"/>
      <w:sz w:val="24"/>
      <w:szCs w:val="24"/>
    </w:rPr>
  </w:style>
  <w:style w:type="paragraph" w:styleId="HTML">
    <w:name w:val="HTML Address"/>
    <w:basedOn w:val="a"/>
    <w:link w:val="HTMLChar"/>
    <w:uiPriority w:val="99"/>
    <w:semiHidden/>
    <w:unhideWhenUsed/>
    <w:rsid w:val="00BB795E"/>
    <w:pPr>
      <w:bidi w:val="0"/>
      <w:spacing w:after="0" w:line="240" w:lineRule="auto"/>
      <w:jc w:val="left"/>
    </w:pPr>
    <w:rPr>
      <w:rFonts w:ascii="Times New Roman" w:eastAsia="Times New Roman" w:hAnsi="Times New Roman" w:cs="Times New Roman"/>
      <w:b/>
      <w:i/>
      <w:iCs/>
      <w:color w:val="000000"/>
      <w:sz w:val="24"/>
      <w:szCs w:val="24"/>
    </w:rPr>
  </w:style>
  <w:style w:type="character" w:customStyle="1" w:styleId="HTMLChar1">
    <w:name w:val="عنوان HTML Char1"/>
    <w:basedOn w:val="a0"/>
    <w:uiPriority w:val="99"/>
    <w:semiHidden/>
    <w:rsid w:val="00BB795E"/>
    <w:rPr>
      <w:i/>
      <w:iCs/>
    </w:rPr>
  </w:style>
  <w:style w:type="character" w:customStyle="1" w:styleId="Char0">
    <w:name w:val="نص حاشية سفلية Char"/>
    <w:basedOn w:val="a0"/>
    <w:link w:val="a4"/>
    <w:uiPriority w:val="99"/>
    <w:semiHidden/>
    <w:rsid w:val="00BB795E"/>
    <w:rPr>
      <w:rFonts w:ascii="Times New Roman" w:eastAsia="Times New Roman" w:hAnsi="Times New Roman"/>
      <w:bCs/>
      <w:noProof/>
      <w:sz w:val="20"/>
      <w:szCs w:val="20"/>
      <w:lang w:eastAsia="ar-SA"/>
    </w:rPr>
  </w:style>
  <w:style w:type="paragraph" w:styleId="a4">
    <w:name w:val="footnote text"/>
    <w:basedOn w:val="a"/>
    <w:link w:val="Char0"/>
    <w:uiPriority w:val="99"/>
    <w:semiHidden/>
    <w:unhideWhenUsed/>
    <w:rsid w:val="00BB795E"/>
    <w:pPr>
      <w:spacing w:after="0" w:line="240" w:lineRule="auto"/>
      <w:jc w:val="left"/>
    </w:pPr>
    <w:rPr>
      <w:rFonts w:ascii="Times New Roman" w:eastAsia="Times New Roman" w:hAnsi="Times New Roman"/>
      <w:bCs/>
      <w:noProof/>
      <w:sz w:val="20"/>
      <w:szCs w:val="20"/>
      <w:lang w:eastAsia="ar-SA"/>
    </w:rPr>
  </w:style>
  <w:style w:type="character" w:customStyle="1" w:styleId="Char1">
    <w:name w:val="نص حاشية سفلية Char1"/>
    <w:basedOn w:val="a0"/>
    <w:uiPriority w:val="99"/>
    <w:semiHidden/>
    <w:rsid w:val="00BB795E"/>
    <w:rPr>
      <w:sz w:val="20"/>
      <w:szCs w:val="20"/>
    </w:rPr>
  </w:style>
  <w:style w:type="character" w:customStyle="1" w:styleId="Char2">
    <w:name w:val="رأس الصفحة Char"/>
    <w:basedOn w:val="a0"/>
    <w:link w:val="a5"/>
    <w:uiPriority w:val="99"/>
    <w:rsid w:val="00BB795E"/>
    <w:rPr>
      <w:rFonts w:ascii="Times New Roman" w:eastAsia="Times New Roman" w:hAnsi="Times New Roman"/>
      <w:noProof/>
      <w:sz w:val="20"/>
      <w:lang w:eastAsia="ar-SA"/>
    </w:rPr>
  </w:style>
  <w:style w:type="paragraph" w:styleId="a5">
    <w:name w:val="header"/>
    <w:basedOn w:val="a"/>
    <w:link w:val="Char2"/>
    <w:uiPriority w:val="99"/>
    <w:unhideWhenUsed/>
    <w:rsid w:val="00BB795E"/>
    <w:pPr>
      <w:tabs>
        <w:tab w:val="center" w:pos="4153"/>
        <w:tab w:val="right" w:pos="8306"/>
      </w:tabs>
      <w:spacing w:after="0" w:line="240" w:lineRule="auto"/>
      <w:jc w:val="left"/>
    </w:pPr>
    <w:rPr>
      <w:rFonts w:ascii="Times New Roman" w:eastAsia="Times New Roman" w:hAnsi="Times New Roman"/>
      <w:noProof/>
      <w:sz w:val="20"/>
      <w:lang w:eastAsia="ar-SA"/>
    </w:rPr>
  </w:style>
  <w:style w:type="character" w:customStyle="1" w:styleId="Char10">
    <w:name w:val="رأس الصفحة Char1"/>
    <w:basedOn w:val="a0"/>
    <w:uiPriority w:val="99"/>
    <w:semiHidden/>
    <w:rsid w:val="00BB795E"/>
  </w:style>
  <w:style w:type="character" w:customStyle="1" w:styleId="Char3">
    <w:name w:val="تذييل الصفحة Char"/>
    <w:basedOn w:val="a0"/>
    <w:link w:val="a6"/>
    <w:uiPriority w:val="99"/>
    <w:rsid w:val="00BB795E"/>
    <w:rPr>
      <w:rFonts w:ascii="Times New Roman" w:eastAsia="Times New Roman" w:hAnsi="Times New Roman"/>
      <w:noProof/>
      <w:sz w:val="20"/>
      <w:szCs w:val="24"/>
      <w:lang w:eastAsia="ar-SA"/>
    </w:rPr>
  </w:style>
  <w:style w:type="paragraph" w:styleId="a6">
    <w:name w:val="footer"/>
    <w:basedOn w:val="a"/>
    <w:link w:val="Char3"/>
    <w:uiPriority w:val="99"/>
    <w:unhideWhenUsed/>
    <w:rsid w:val="00BB795E"/>
    <w:pPr>
      <w:tabs>
        <w:tab w:val="center" w:pos="4153"/>
        <w:tab w:val="right" w:pos="8306"/>
      </w:tabs>
      <w:spacing w:after="0" w:line="240" w:lineRule="auto"/>
      <w:jc w:val="left"/>
    </w:pPr>
    <w:rPr>
      <w:rFonts w:ascii="Times New Roman" w:eastAsia="Times New Roman" w:hAnsi="Times New Roman"/>
      <w:noProof/>
      <w:sz w:val="20"/>
      <w:szCs w:val="24"/>
      <w:lang w:eastAsia="ar-SA"/>
    </w:rPr>
  </w:style>
  <w:style w:type="character" w:customStyle="1" w:styleId="Char11">
    <w:name w:val="تذييل الصفحة Char1"/>
    <w:basedOn w:val="a0"/>
    <w:uiPriority w:val="99"/>
    <w:semiHidden/>
    <w:rsid w:val="00BB795E"/>
  </w:style>
  <w:style w:type="character" w:customStyle="1" w:styleId="Char4">
    <w:name w:val="نص تعليق ختامي Char"/>
    <w:basedOn w:val="a0"/>
    <w:link w:val="a7"/>
    <w:uiPriority w:val="99"/>
    <w:semiHidden/>
    <w:rsid w:val="00BB795E"/>
    <w:rPr>
      <w:rFonts w:ascii="Times New Roman" w:eastAsia="Times New Roman" w:hAnsi="Times New Roman"/>
      <w:noProof/>
      <w:sz w:val="20"/>
      <w:szCs w:val="20"/>
      <w:lang w:eastAsia="ar-SA"/>
    </w:rPr>
  </w:style>
  <w:style w:type="paragraph" w:styleId="a7">
    <w:name w:val="endnote text"/>
    <w:basedOn w:val="a"/>
    <w:link w:val="Char4"/>
    <w:uiPriority w:val="99"/>
    <w:semiHidden/>
    <w:unhideWhenUsed/>
    <w:rsid w:val="00BB795E"/>
    <w:pPr>
      <w:spacing w:after="0" w:line="240" w:lineRule="auto"/>
      <w:jc w:val="left"/>
    </w:pPr>
    <w:rPr>
      <w:rFonts w:ascii="Times New Roman" w:eastAsia="Times New Roman" w:hAnsi="Times New Roman"/>
      <w:noProof/>
      <w:sz w:val="20"/>
      <w:szCs w:val="20"/>
      <w:lang w:eastAsia="ar-SA"/>
    </w:rPr>
  </w:style>
  <w:style w:type="character" w:customStyle="1" w:styleId="Char12">
    <w:name w:val="نص تعليق ختامي Char1"/>
    <w:basedOn w:val="a0"/>
    <w:uiPriority w:val="99"/>
    <w:semiHidden/>
    <w:rsid w:val="00BB795E"/>
    <w:rPr>
      <w:sz w:val="20"/>
      <w:szCs w:val="20"/>
    </w:rPr>
  </w:style>
  <w:style w:type="character" w:customStyle="1" w:styleId="Char5">
    <w:name w:val="العنوان Char"/>
    <w:basedOn w:val="a0"/>
    <w:link w:val="a8"/>
    <w:uiPriority w:val="99"/>
    <w:rsid w:val="00BB795E"/>
    <w:rPr>
      <w:rFonts w:ascii="AGA Arabesque" w:eastAsia="Times New Roman" w:hAnsi="AGA Arabesque"/>
      <w:bCs/>
    </w:rPr>
  </w:style>
  <w:style w:type="paragraph" w:styleId="a8">
    <w:name w:val="Title"/>
    <w:basedOn w:val="a"/>
    <w:link w:val="Char5"/>
    <w:uiPriority w:val="99"/>
    <w:qFormat/>
    <w:rsid w:val="00BB795E"/>
    <w:pPr>
      <w:spacing w:after="0" w:line="240" w:lineRule="auto"/>
      <w:jc w:val="center"/>
    </w:pPr>
    <w:rPr>
      <w:rFonts w:ascii="AGA Arabesque" w:eastAsia="Times New Roman" w:hAnsi="AGA Arabesque"/>
      <w:bCs/>
    </w:rPr>
  </w:style>
  <w:style w:type="character" w:customStyle="1" w:styleId="Char13">
    <w:name w:val="العنوان Char1"/>
    <w:basedOn w:val="a0"/>
    <w:uiPriority w:val="10"/>
    <w:rsid w:val="00BB795E"/>
    <w:rPr>
      <w:rFonts w:asciiTheme="majorHAnsi" w:eastAsiaTheme="majorEastAsia" w:hAnsiTheme="majorHAnsi" w:cstheme="majorBidi"/>
      <w:spacing w:val="-10"/>
      <w:kern w:val="28"/>
      <w:sz w:val="56"/>
      <w:szCs w:val="56"/>
    </w:rPr>
  </w:style>
  <w:style w:type="character" w:customStyle="1" w:styleId="Char6">
    <w:name w:val="نص أساسي Char"/>
    <w:basedOn w:val="a0"/>
    <w:link w:val="a9"/>
    <w:uiPriority w:val="99"/>
    <w:rsid w:val="00BB795E"/>
    <w:rPr>
      <w:rFonts w:ascii="Times New Roman" w:eastAsia="Times New Roman" w:hAnsi="Times New Roman"/>
      <w:b/>
      <w:sz w:val="20"/>
      <w:lang w:eastAsia="ar-SA"/>
    </w:rPr>
  </w:style>
  <w:style w:type="paragraph" w:styleId="a9">
    <w:name w:val="Body Text"/>
    <w:basedOn w:val="a"/>
    <w:link w:val="Char6"/>
    <w:uiPriority w:val="99"/>
    <w:unhideWhenUsed/>
    <w:rsid w:val="00BB795E"/>
    <w:pPr>
      <w:spacing w:after="0" w:line="240" w:lineRule="auto"/>
      <w:jc w:val="left"/>
    </w:pPr>
    <w:rPr>
      <w:rFonts w:ascii="Times New Roman" w:eastAsia="Times New Roman" w:hAnsi="Times New Roman"/>
      <w:b/>
      <w:sz w:val="20"/>
      <w:lang w:eastAsia="ar-SA"/>
    </w:rPr>
  </w:style>
  <w:style w:type="character" w:customStyle="1" w:styleId="Char14">
    <w:name w:val="نص أساسي Char1"/>
    <w:basedOn w:val="a0"/>
    <w:uiPriority w:val="99"/>
    <w:semiHidden/>
    <w:rsid w:val="00BB795E"/>
  </w:style>
  <w:style w:type="character" w:customStyle="1" w:styleId="Char7">
    <w:name w:val="نص أساسي بمسافة بادئة Char"/>
    <w:basedOn w:val="a0"/>
    <w:link w:val="aa"/>
    <w:uiPriority w:val="99"/>
    <w:semiHidden/>
    <w:rsid w:val="00BB795E"/>
    <w:rPr>
      <w:rFonts w:ascii="Times New Roman" w:eastAsia="Times New Roman" w:hAnsi="Times New Roman" w:cs="Times New Roman"/>
      <w:b/>
      <w:sz w:val="24"/>
      <w:szCs w:val="24"/>
    </w:rPr>
  </w:style>
  <w:style w:type="paragraph" w:styleId="aa">
    <w:name w:val="Body Text Indent"/>
    <w:basedOn w:val="a"/>
    <w:link w:val="Char7"/>
    <w:uiPriority w:val="99"/>
    <w:semiHidden/>
    <w:unhideWhenUsed/>
    <w:rsid w:val="00BB795E"/>
    <w:pPr>
      <w:bidi w:val="0"/>
      <w:spacing w:before="100" w:beforeAutospacing="1" w:after="100" w:afterAutospacing="1" w:line="240" w:lineRule="auto"/>
      <w:jc w:val="left"/>
    </w:pPr>
    <w:rPr>
      <w:rFonts w:ascii="Times New Roman" w:eastAsia="Times New Roman" w:hAnsi="Times New Roman" w:cs="Times New Roman"/>
      <w:b/>
      <w:sz w:val="24"/>
      <w:szCs w:val="24"/>
    </w:rPr>
  </w:style>
  <w:style w:type="character" w:customStyle="1" w:styleId="Char15">
    <w:name w:val="نص أساسي بمسافة بادئة Char1"/>
    <w:basedOn w:val="a0"/>
    <w:uiPriority w:val="99"/>
    <w:semiHidden/>
    <w:rsid w:val="00BB795E"/>
  </w:style>
  <w:style w:type="character" w:customStyle="1" w:styleId="Char8">
    <w:name w:val="عنوان فرعي Char"/>
    <w:basedOn w:val="a0"/>
    <w:link w:val="ab"/>
    <w:uiPriority w:val="99"/>
    <w:rsid w:val="00BB795E"/>
    <w:rPr>
      <w:rFonts w:ascii="Times New Roman" w:eastAsia="Times New Roman" w:hAnsi="Times New Roman" w:cs="DecoType Thuluth"/>
      <w:noProof/>
      <w:szCs w:val="44"/>
      <w:lang w:eastAsia="ar-SA"/>
    </w:rPr>
  </w:style>
  <w:style w:type="paragraph" w:styleId="ab">
    <w:name w:val="Subtitle"/>
    <w:basedOn w:val="a"/>
    <w:link w:val="Char8"/>
    <w:uiPriority w:val="99"/>
    <w:qFormat/>
    <w:rsid w:val="00BB795E"/>
    <w:pPr>
      <w:spacing w:after="0" w:line="240" w:lineRule="auto"/>
      <w:ind w:left="-1752" w:right="-283"/>
      <w:jc w:val="center"/>
    </w:pPr>
    <w:rPr>
      <w:rFonts w:ascii="Times New Roman" w:eastAsia="Times New Roman" w:hAnsi="Times New Roman" w:cs="DecoType Thuluth"/>
      <w:noProof/>
      <w:szCs w:val="44"/>
      <w:lang w:eastAsia="ar-SA"/>
    </w:rPr>
  </w:style>
  <w:style w:type="character" w:customStyle="1" w:styleId="Char16">
    <w:name w:val="عنوان فرعي Char1"/>
    <w:basedOn w:val="a0"/>
    <w:uiPriority w:val="11"/>
    <w:rsid w:val="00BB795E"/>
    <w:rPr>
      <w:rFonts w:asciiTheme="minorHAnsi" w:eastAsiaTheme="minorEastAsia" w:hAnsiTheme="minorHAnsi" w:cstheme="minorBidi"/>
      <w:color w:val="5A5A5A" w:themeColor="text1" w:themeTint="A5"/>
      <w:spacing w:val="15"/>
      <w:sz w:val="22"/>
      <w:szCs w:val="22"/>
    </w:rPr>
  </w:style>
  <w:style w:type="character" w:customStyle="1" w:styleId="2Char0">
    <w:name w:val="نص أساسي 2 Char"/>
    <w:basedOn w:val="a0"/>
    <w:link w:val="20"/>
    <w:uiPriority w:val="99"/>
    <w:semiHidden/>
    <w:rsid w:val="00BB795E"/>
    <w:rPr>
      <w:b/>
    </w:rPr>
  </w:style>
  <w:style w:type="paragraph" w:styleId="20">
    <w:name w:val="Body Text 2"/>
    <w:basedOn w:val="a"/>
    <w:link w:val="2Char0"/>
    <w:uiPriority w:val="99"/>
    <w:semiHidden/>
    <w:unhideWhenUsed/>
    <w:rsid w:val="00BB795E"/>
    <w:pPr>
      <w:spacing w:after="120" w:line="480" w:lineRule="auto"/>
      <w:jc w:val="left"/>
    </w:pPr>
    <w:rPr>
      <w:b/>
    </w:rPr>
  </w:style>
  <w:style w:type="character" w:customStyle="1" w:styleId="2Char1">
    <w:name w:val="نص أساسي 2 Char1"/>
    <w:basedOn w:val="a0"/>
    <w:uiPriority w:val="99"/>
    <w:semiHidden/>
    <w:rsid w:val="00BB795E"/>
  </w:style>
  <w:style w:type="character" w:customStyle="1" w:styleId="3Char0">
    <w:name w:val="نص أساسي 3 Char"/>
    <w:basedOn w:val="a0"/>
    <w:link w:val="30"/>
    <w:uiPriority w:val="99"/>
    <w:semiHidden/>
    <w:rsid w:val="00BB795E"/>
    <w:rPr>
      <w:b/>
      <w:sz w:val="16"/>
      <w:szCs w:val="16"/>
    </w:rPr>
  </w:style>
  <w:style w:type="paragraph" w:styleId="30">
    <w:name w:val="Body Text 3"/>
    <w:basedOn w:val="a"/>
    <w:link w:val="3Char0"/>
    <w:uiPriority w:val="99"/>
    <w:semiHidden/>
    <w:unhideWhenUsed/>
    <w:rsid w:val="00BB795E"/>
    <w:pPr>
      <w:spacing w:after="120" w:line="276" w:lineRule="auto"/>
      <w:jc w:val="left"/>
    </w:pPr>
    <w:rPr>
      <w:b/>
      <w:sz w:val="16"/>
      <w:szCs w:val="16"/>
    </w:rPr>
  </w:style>
  <w:style w:type="character" w:customStyle="1" w:styleId="3Char1">
    <w:name w:val="نص أساسي 3 Char1"/>
    <w:basedOn w:val="a0"/>
    <w:uiPriority w:val="99"/>
    <w:semiHidden/>
    <w:rsid w:val="00BB795E"/>
    <w:rPr>
      <w:sz w:val="16"/>
      <w:szCs w:val="16"/>
    </w:rPr>
  </w:style>
  <w:style w:type="character" w:customStyle="1" w:styleId="2Char2">
    <w:name w:val="نص أساسي بمسافة بادئة 2 Char"/>
    <w:basedOn w:val="a0"/>
    <w:link w:val="21"/>
    <w:uiPriority w:val="99"/>
    <w:semiHidden/>
    <w:rsid w:val="00BB795E"/>
    <w:rPr>
      <w:b/>
    </w:rPr>
  </w:style>
  <w:style w:type="paragraph" w:styleId="21">
    <w:name w:val="Body Text Indent 2"/>
    <w:basedOn w:val="a"/>
    <w:link w:val="2Char2"/>
    <w:uiPriority w:val="99"/>
    <w:semiHidden/>
    <w:unhideWhenUsed/>
    <w:rsid w:val="00BB795E"/>
    <w:pPr>
      <w:spacing w:after="120" w:line="480" w:lineRule="auto"/>
      <w:ind w:left="283"/>
      <w:jc w:val="left"/>
    </w:pPr>
    <w:rPr>
      <w:b/>
    </w:rPr>
  </w:style>
  <w:style w:type="character" w:customStyle="1" w:styleId="2Char10">
    <w:name w:val="نص أساسي بمسافة بادئة 2 Char1"/>
    <w:basedOn w:val="a0"/>
    <w:uiPriority w:val="99"/>
    <w:semiHidden/>
    <w:rsid w:val="00BB795E"/>
  </w:style>
  <w:style w:type="character" w:customStyle="1" w:styleId="Char9">
    <w:name w:val="نص في بالون Char"/>
    <w:basedOn w:val="a0"/>
    <w:link w:val="ac"/>
    <w:uiPriority w:val="99"/>
    <w:semiHidden/>
    <w:rsid w:val="00BB795E"/>
    <w:rPr>
      <w:rFonts w:ascii="Tahoma" w:eastAsia="Times New Roman" w:hAnsi="Tahoma" w:cs="Tahoma"/>
      <w:b/>
      <w:sz w:val="16"/>
      <w:szCs w:val="16"/>
    </w:rPr>
  </w:style>
  <w:style w:type="paragraph" w:styleId="ac">
    <w:name w:val="Balloon Text"/>
    <w:basedOn w:val="a"/>
    <w:link w:val="Char9"/>
    <w:uiPriority w:val="99"/>
    <w:semiHidden/>
    <w:unhideWhenUsed/>
    <w:rsid w:val="00BB795E"/>
    <w:pPr>
      <w:bidi w:val="0"/>
      <w:spacing w:after="0" w:line="240" w:lineRule="auto"/>
      <w:jc w:val="left"/>
    </w:pPr>
    <w:rPr>
      <w:rFonts w:ascii="Tahoma" w:eastAsia="Times New Roman" w:hAnsi="Tahoma" w:cs="Tahoma"/>
      <w:b/>
      <w:sz w:val="16"/>
      <w:szCs w:val="16"/>
    </w:rPr>
  </w:style>
  <w:style w:type="character" w:customStyle="1" w:styleId="Char17">
    <w:name w:val="نص في بالون Char1"/>
    <w:basedOn w:val="a0"/>
    <w:uiPriority w:val="99"/>
    <w:semiHidden/>
    <w:rsid w:val="00BB795E"/>
    <w:rPr>
      <w:rFonts w:ascii="Tahoma" w:hAnsi="Tahoma" w:cs="Tahoma"/>
      <w:sz w:val="18"/>
      <w:szCs w:val="18"/>
    </w:rPr>
  </w:style>
  <w:style w:type="character" w:customStyle="1" w:styleId="1Char1">
    <w:name w:val="1 Char1"/>
    <w:basedOn w:val="a0"/>
    <w:link w:val="11"/>
    <w:locked/>
    <w:rsid w:val="00BB795E"/>
    <w:rPr>
      <w:b/>
      <w:bCs/>
      <w:color w:val="FF0000"/>
      <w:sz w:val="40"/>
      <w:szCs w:val="40"/>
    </w:rPr>
  </w:style>
  <w:style w:type="paragraph" w:customStyle="1" w:styleId="11">
    <w:name w:val="1"/>
    <w:basedOn w:val="a"/>
    <w:link w:val="1Char1"/>
    <w:rsid w:val="00BB795E"/>
    <w:pPr>
      <w:widowControl w:val="0"/>
      <w:spacing w:after="0" w:line="240" w:lineRule="auto"/>
      <w:jc w:val="center"/>
    </w:pPr>
    <w:rPr>
      <w:b/>
      <w:bCs/>
      <w:color w:val="FF0000"/>
      <w:sz w:val="40"/>
      <w:szCs w:val="40"/>
    </w:rPr>
  </w:style>
  <w:style w:type="character" w:styleId="ad">
    <w:name w:val="footnote reference"/>
    <w:basedOn w:val="a0"/>
    <w:uiPriority w:val="99"/>
    <w:semiHidden/>
    <w:unhideWhenUsed/>
    <w:rsid w:val="00BB795E"/>
    <w:rPr>
      <w:vertAlign w:val="superscript"/>
    </w:rPr>
  </w:style>
  <w:style w:type="character" w:customStyle="1" w:styleId="hd2">
    <w:name w:val="hd2"/>
    <w:basedOn w:val="a0"/>
    <w:rsid w:val="00BB795E"/>
    <w:rPr>
      <w:rFonts w:ascii="Traditional Arabic" w:hAnsi="Traditional Arabic" w:cs="Traditional Arabic" w:hint="default"/>
      <w:color w:val="003300"/>
      <w:sz w:val="32"/>
      <w:szCs w:val="32"/>
    </w:rPr>
  </w:style>
  <w:style w:type="character" w:customStyle="1" w:styleId="hd11">
    <w:name w:val="hd11"/>
    <w:basedOn w:val="a0"/>
    <w:rsid w:val="00BB795E"/>
    <w:rPr>
      <w:rFonts w:ascii="Traditional Arabic" w:hAnsi="Traditional Arabic" w:cs="Traditional Arabic" w:hint="default"/>
      <w:color w:val="FF0000"/>
      <w:sz w:val="32"/>
      <w:szCs w:val="32"/>
    </w:rPr>
  </w:style>
  <w:style w:type="character" w:customStyle="1" w:styleId="hd4">
    <w:name w:val="hd4"/>
    <w:basedOn w:val="a0"/>
    <w:rsid w:val="00BB795E"/>
    <w:rPr>
      <w:rFonts w:ascii="Traditional Arabic" w:hAnsi="Traditional Arabic" w:cs="Traditional Arabic" w:hint="default"/>
      <w:color w:val="FF0000"/>
      <w:sz w:val="32"/>
      <w:szCs w:val="32"/>
    </w:rPr>
  </w:style>
  <w:style w:type="character" w:customStyle="1" w:styleId="aaya">
    <w:name w:val="aaya"/>
    <w:basedOn w:val="a0"/>
    <w:rsid w:val="00BB795E"/>
  </w:style>
  <w:style w:type="character" w:customStyle="1" w:styleId="sora">
    <w:name w:val="sora"/>
    <w:basedOn w:val="a0"/>
    <w:rsid w:val="00BB795E"/>
  </w:style>
  <w:style w:type="character" w:styleId="ae">
    <w:name w:val="Strong"/>
    <w:basedOn w:val="a0"/>
    <w:uiPriority w:val="22"/>
    <w:qFormat/>
    <w:rsid w:val="00BB795E"/>
    <w:rPr>
      <w:b/>
      <w:bCs/>
    </w:rPr>
  </w:style>
  <w:style w:type="character" w:customStyle="1" w:styleId="rfdfootnote0char1">
    <w:name w:val="rfdfootnote0char1"/>
    <w:basedOn w:val="a0"/>
    <w:rsid w:val="00BB795E"/>
    <w:rPr>
      <w:sz w:val="19"/>
      <w:szCs w:val="19"/>
    </w:rPr>
  </w:style>
  <w:style w:type="character" w:customStyle="1" w:styleId="edit-title">
    <w:name w:val="edit-title"/>
    <w:basedOn w:val="a0"/>
    <w:rsid w:val="00BB795E"/>
  </w:style>
  <w:style w:type="character" w:customStyle="1" w:styleId="search-keys1">
    <w:name w:val="search-keys1"/>
    <w:basedOn w:val="a0"/>
    <w:rsid w:val="00BB795E"/>
    <w:rPr>
      <w:color w:val="FF0000"/>
    </w:rPr>
  </w:style>
  <w:style w:type="character" w:customStyle="1" w:styleId="apple-converted-space">
    <w:name w:val="apple-converted-space"/>
    <w:basedOn w:val="a0"/>
    <w:rsid w:val="00BB795E"/>
  </w:style>
  <w:style w:type="character" w:customStyle="1" w:styleId="highlight1">
    <w:name w:val="highlight1"/>
    <w:basedOn w:val="a0"/>
    <w:rsid w:val="00BB795E"/>
    <w:rPr>
      <w:b/>
      <w:bCs/>
      <w:color w:val="58595A"/>
    </w:rPr>
  </w:style>
  <w:style w:type="character" w:customStyle="1" w:styleId="Chara">
    <w:name w:val="نص تعليق Char"/>
    <w:basedOn w:val="a0"/>
    <w:link w:val="af"/>
    <w:uiPriority w:val="99"/>
    <w:semiHidden/>
    <w:rsid w:val="00BB795E"/>
    <w:rPr>
      <w:rFonts w:ascii="Times New Roman" w:eastAsia="Times New Roman" w:hAnsi="Times New Roman"/>
      <w:b/>
      <w:noProof/>
      <w:sz w:val="20"/>
      <w:szCs w:val="24"/>
      <w:lang w:eastAsia="ar-SA"/>
    </w:rPr>
  </w:style>
  <w:style w:type="paragraph" w:styleId="af">
    <w:name w:val="annotation text"/>
    <w:basedOn w:val="a"/>
    <w:link w:val="Chara"/>
    <w:uiPriority w:val="99"/>
    <w:semiHidden/>
    <w:unhideWhenUsed/>
    <w:rsid w:val="00BB795E"/>
    <w:pPr>
      <w:spacing w:after="0" w:line="240" w:lineRule="auto"/>
      <w:jc w:val="left"/>
    </w:pPr>
    <w:rPr>
      <w:rFonts w:ascii="Times New Roman" w:eastAsia="Times New Roman" w:hAnsi="Times New Roman"/>
      <w:b/>
      <w:noProof/>
      <w:sz w:val="20"/>
      <w:szCs w:val="24"/>
      <w:lang w:eastAsia="ar-SA"/>
    </w:rPr>
  </w:style>
  <w:style w:type="character" w:customStyle="1" w:styleId="Char18">
    <w:name w:val="نص تعليق Char1"/>
    <w:basedOn w:val="a0"/>
    <w:uiPriority w:val="99"/>
    <w:semiHidden/>
    <w:rsid w:val="00BB795E"/>
    <w:rPr>
      <w:sz w:val="20"/>
      <w:szCs w:val="20"/>
    </w:rPr>
  </w:style>
  <w:style w:type="character" w:customStyle="1" w:styleId="Heading1Char">
    <w:name w:val="Heading 1 Char"/>
    <w:basedOn w:val="a0"/>
    <w:link w:val="110"/>
    <w:semiHidden/>
    <w:locked/>
    <w:rsid w:val="00BB795E"/>
  </w:style>
  <w:style w:type="paragraph" w:customStyle="1" w:styleId="110">
    <w:name w:val="عنوان 11"/>
    <w:basedOn w:val="a"/>
    <w:link w:val="Heading1Char"/>
    <w:semiHidden/>
    <w:rsid w:val="00BB795E"/>
    <w:pPr>
      <w:spacing w:after="200" w:line="276" w:lineRule="auto"/>
      <w:jc w:val="left"/>
    </w:pPr>
  </w:style>
  <w:style w:type="character" w:customStyle="1" w:styleId="Heading2Char">
    <w:name w:val="Heading 2 Char"/>
    <w:basedOn w:val="a0"/>
    <w:link w:val="210"/>
    <w:semiHidden/>
    <w:locked/>
    <w:rsid w:val="00BB795E"/>
  </w:style>
  <w:style w:type="paragraph" w:customStyle="1" w:styleId="210">
    <w:name w:val="عنوان 21"/>
    <w:basedOn w:val="a"/>
    <w:link w:val="Heading2Char"/>
    <w:semiHidden/>
    <w:rsid w:val="00BB795E"/>
    <w:pPr>
      <w:spacing w:after="200" w:line="276" w:lineRule="auto"/>
      <w:jc w:val="left"/>
    </w:pPr>
  </w:style>
  <w:style w:type="character" w:customStyle="1" w:styleId="Heading3Char">
    <w:name w:val="Heading 3 Char"/>
    <w:basedOn w:val="a0"/>
    <w:link w:val="31"/>
    <w:semiHidden/>
    <w:locked/>
    <w:rsid w:val="00BB795E"/>
  </w:style>
  <w:style w:type="paragraph" w:customStyle="1" w:styleId="31">
    <w:name w:val="عنوان 31"/>
    <w:basedOn w:val="a"/>
    <w:link w:val="Heading3Char"/>
    <w:semiHidden/>
    <w:rsid w:val="00BB795E"/>
    <w:pPr>
      <w:spacing w:after="200" w:line="276" w:lineRule="auto"/>
      <w:jc w:val="left"/>
    </w:pPr>
  </w:style>
  <w:style w:type="character" w:customStyle="1" w:styleId="Heading4Char">
    <w:name w:val="Heading 4 Char"/>
    <w:basedOn w:val="a0"/>
    <w:link w:val="41"/>
    <w:semiHidden/>
    <w:locked/>
    <w:rsid w:val="00BB795E"/>
  </w:style>
  <w:style w:type="paragraph" w:customStyle="1" w:styleId="41">
    <w:name w:val="عنوان 41"/>
    <w:basedOn w:val="a"/>
    <w:link w:val="Heading4Char"/>
    <w:semiHidden/>
    <w:rsid w:val="00BB795E"/>
    <w:pPr>
      <w:spacing w:after="200" w:line="276" w:lineRule="auto"/>
      <w:jc w:val="left"/>
    </w:pPr>
  </w:style>
  <w:style w:type="character" w:customStyle="1" w:styleId="Heading5Char">
    <w:name w:val="Heading 5 Char"/>
    <w:basedOn w:val="a0"/>
    <w:link w:val="51"/>
    <w:semiHidden/>
    <w:locked/>
    <w:rsid w:val="00BB795E"/>
  </w:style>
  <w:style w:type="paragraph" w:customStyle="1" w:styleId="51">
    <w:name w:val="عنوان 51"/>
    <w:basedOn w:val="a"/>
    <w:link w:val="Heading5Char"/>
    <w:semiHidden/>
    <w:rsid w:val="00BB795E"/>
    <w:pPr>
      <w:spacing w:after="200" w:line="276" w:lineRule="auto"/>
      <w:jc w:val="left"/>
    </w:pPr>
  </w:style>
  <w:style w:type="character" w:customStyle="1" w:styleId="Heading6Char">
    <w:name w:val="Heading 6 Char"/>
    <w:basedOn w:val="a0"/>
    <w:link w:val="61"/>
    <w:semiHidden/>
    <w:locked/>
    <w:rsid w:val="00BB795E"/>
  </w:style>
  <w:style w:type="paragraph" w:customStyle="1" w:styleId="61">
    <w:name w:val="عنوان 61"/>
    <w:basedOn w:val="a"/>
    <w:link w:val="Heading6Char"/>
    <w:semiHidden/>
    <w:rsid w:val="00BB795E"/>
    <w:pPr>
      <w:spacing w:after="200" w:line="276" w:lineRule="auto"/>
      <w:jc w:val="left"/>
    </w:pPr>
  </w:style>
  <w:style w:type="character" w:customStyle="1" w:styleId="Heading7Char">
    <w:name w:val="Heading 7 Char"/>
    <w:basedOn w:val="a0"/>
    <w:link w:val="71"/>
    <w:semiHidden/>
    <w:locked/>
    <w:rsid w:val="00BB795E"/>
  </w:style>
  <w:style w:type="paragraph" w:customStyle="1" w:styleId="71">
    <w:name w:val="عنوان 71"/>
    <w:basedOn w:val="a"/>
    <w:link w:val="Heading7Char"/>
    <w:semiHidden/>
    <w:rsid w:val="00BB795E"/>
    <w:pPr>
      <w:spacing w:after="200" w:line="276" w:lineRule="auto"/>
      <w:jc w:val="left"/>
    </w:pPr>
  </w:style>
  <w:style w:type="character" w:customStyle="1" w:styleId="Heading8Char">
    <w:name w:val="Heading 8 Char"/>
    <w:basedOn w:val="a0"/>
    <w:link w:val="81"/>
    <w:semiHidden/>
    <w:locked/>
    <w:rsid w:val="00BB795E"/>
  </w:style>
  <w:style w:type="paragraph" w:customStyle="1" w:styleId="81">
    <w:name w:val="عنوان 81"/>
    <w:basedOn w:val="a"/>
    <w:link w:val="Heading8Char"/>
    <w:semiHidden/>
    <w:rsid w:val="00BB795E"/>
    <w:pPr>
      <w:spacing w:after="200" w:line="276" w:lineRule="auto"/>
      <w:jc w:val="left"/>
    </w:pPr>
  </w:style>
  <w:style w:type="character" w:customStyle="1" w:styleId="Heading9Char">
    <w:name w:val="Heading 9 Char"/>
    <w:basedOn w:val="a0"/>
    <w:link w:val="91"/>
    <w:semiHidden/>
    <w:locked/>
    <w:rsid w:val="00BB795E"/>
  </w:style>
  <w:style w:type="paragraph" w:customStyle="1" w:styleId="91">
    <w:name w:val="عنوان 91"/>
    <w:basedOn w:val="a"/>
    <w:link w:val="Heading9Char"/>
    <w:semiHidden/>
    <w:rsid w:val="00BB795E"/>
    <w:pPr>
      <w:spacing w:after="200" w:line="276" w:lineRule="auto"/>
      <w:jc w:val="left"/>
    </w:pPr>
  </w:style>
  <w:style w:type="character" w:customStyle="1" w:styleId="FootnoteTextChar">
    <w:name w:val="Footnote Text Char"/>
    <w:basedOn w:val="a0"/>
    <w:link w:val="12"/>
    <w:semiHidden/>
    <w:locked/>
    <w:rsid w:val="00BB795E"/>
  </w:style>
  <w:style w:type="paragraph" w:customStyle="1" w:styleId="12">
    <w:name w:val="نص حاشية سفلية1"/>
    <w:basedOn w:val="a"/>
    <w:link w:val="FootnoteTextChar"/>
    <w:semiHidden/>
    <w:rsid w:val="00BB795E"/>
    <w:pPr>
      <w:spacing w:after="200" w:line="276" w:lineRule="auto"/>
      <w:jc w:val="left"/>
    </w:pPr>
  </w:style>
  <w:style w:type="character" w:customStyle="1" w:styleId="BodyTextChar">
    <w:name w:val="Body Text Char"/>
    <w:basedOn w:val="a0"/>
    <w:link w:val="13"/>
    <w:semiHidden/>
    <w:locked/>
    <w:rsid w:val="00BB795E"/>
  </w:style>
  <w:style w:type="paragraph" w:customStyle="1" w:styleId="13">
    <w:name w:val="نص أساسي1"/>
    <w:basedOn w:val="a"/>
    <w:link w:val="BodyTextChar"/>
    <w:semiHidden/>
    <w:rsid w:val="00BB795E"/>
    <w:pPr>
      <w:spacing w:after="200" w:line="276" w:lineRule="auto"/>
      <w:jc w:val="left"/>
    </w:pPr>
  </w:style>
  <w:style w:type="character" w:customStyle="1" w:styleId="BodyText2Char">
    <w:name w:val="Body Text 2 Char"/>
    <w:basedOn w:val="a0"/>
    <w:link w:val="211"/>
    <w:semiHidden/>
    <w:locked/>
    <w:rsid w:val="00BB795E"/>
  </w:style>
  <w:style w:type="paragraph" w:customStyle="1" w:styleId="211">
    <w:name w:val="نص أساسي 21"/>
    <w:basedOn w:val="a"/>
    <w:link w:val="BodyText2Char"/>
    <w:semiHidden/>
    <w:rsid w:val="00BB795E"/>
    <w:pPr>
      <w:spacing w:after="200" w:line="276" w:lineRule="auto"/>
      <w:jc w:val="left"/>
    </w:pPr>
  </w:style>
  <w:style w:type="character" w:customStyle="1" w:styleId="BodyText3Char">
    <w:name w:val="Body Text 3 Char"/>
    <w:basedOn w:val="a0"/>
    <w:link w:val="310"/>
    <w:semiHidden/>
    <w:locked/>
    <w:rsid w:val="00BB795E"/>
  </w:style>
  <w:style w:type="paragraph" w:customStyle="1" w:styleId="310">
    <w:name w:val="نص أساسي 31"/>
    <w:basedOn w:val="a"/>
    <w:link w:val="BodyText3Char"/>
    <w:semiHidden/>
    <w:rsid w:val="00BB795E"/>
    <w:pPr>
      <w:spacing w:after="200" w:line="276" w:lineRule="auto"/>
      <w:jc w:val="left"/>
    </w:pPr>
  </w:style>
  <w:style w:type="character" w:customStyle="1" w:styleId="TitleChar">
    <w:name w:val="Title Char"/>
    <w:basedOn w:val="a0"/>
    <w:link w:val="14"/>
    <w:semiHidden/>
    <w:locked/>
    <w:rsid w:val="00BB795E"/>
  </w:style>
  <w:style w:type="paragraph" w:customStyle="1" w:styleId="14">
    <w:name w:val="العنوان1"/>
    <w:basedOn w:val="a"/>
    <w:link w:val="TitleChar"/>
    <w:semiHidden/>
    <w:rsid w:val="00BB795E"/>
    <w:pPr>
      <w:spacing w:after="200" w:line="276" w:lineRule="auto"/>
      <w:jc w:val="left"/>
    </w:pPr>
  </w:style>
  <w:style w:type="character" w:customStyle="1" w:styleId="BodyTextIndentChar">
    <w:name w:val="Body Text Indent Char"/>
    <w:basedOn w:val="a0"/>
    <w:link w:val="15"/>
    <w:semiHidden/>
    <w:locked/>
    <w:rsid w:val="00BB795E"/>
  </w:style>
  <w:style w:type="paragraph" w:customStyle="1" w:styleId="15">
    <w:name w:val="نص أساسي بمسافة بادئة1"/>
    <w:basedOn w:val="a"/>
    <w:link w:val="BodyTextIndentChar"/>
    <w:semiHidden/>
    <w:rsid w:val="00BB795E"/>
    <w:pPr>
      <w:spacing w:after="200" w:line="276" w:lineRule="auto"/>
      <w:jc w:val="left"/>
    </w:pPr>
  </w:style>
  <w:style w:type="character" w:customStyle="1" w:styleId="HTMLAddressChar">
    <w:name w:val="HTML Address Char"/>
    <w:basedOn w:val="a0"/>
    <w:link w:val="HTML1"/>
    <w:semiHidden/>
    <w:locked/>
    <w:rsid w:val="00BB795E"/>
  </w:style>
  <w:style w:type="paragraph" w:customStyle="1" w:styleId="HTML1">
    <w:name w:val="عنوان HTML1"/>
    <w:basedOn w:val="a"/>
    <w:link w:val="HTMLAddressChar"/>
    <w:semiHidden/>
    <w:rsid w:val="00BB795E"/>
    <w:pPr>
      <w:spacing w:after="200" w:line="276" w:lineRule="auto"/>
      <w:jc w:val="left"/>
    </w:pPr>
  </w:style>
  <w:style w:type="character" w:customStyle="1" w:styleId="BodyTextIndent2Char">
    <w:name w:val="Body Text Indent 2 Char"/>
    <w:basedOn w:val="a0"/>
    <w:link w:val="212"/>
    <w:semiHidden/>
    <w:locked/>
    <w:rsid w:val="00BB795E"/>
  </w:style>
  <w:style w:type="paragraph" w:customStyle="1" w:styleId="212">
    <w:name w:val="نص أساسي بمسافة بادئة 21"/>
    <w:basedOn w:val="a"/>
    <w:link w:val="BodyTextIndent2Char"/>
    <w:semiHidden/>
    <w:rsid w:val="00BB795E"/>
    <w:pPr>
      <w:spacing w:after="200" w:line="276" w:lineRule="auto"/>
      <w:jc w:val="left"/>
    </w:pPr>
  </w:style>
  <w:style w:type="character" w:customStyle="1" w:styleId="BalloonTextChar">
    <w:name w:val="Balloon Text Char"/>
    <w:basedOn w:val="a0"/>
    <w:link w:val="16"/>
    <w:semiHidden/>
    <w:locked/>
    <w:rsid w:val="00BB795E"/>
  </w:style>
  <w:style w:type="paragraph" w:customStyle="1" w:styleId="16">
    <w:name w:val="نص في بالون1"/>
    <w:basedOn w:val="a"/>
    <w:link w:val="BalloonTextChar"/>
    <w:semiHidden/>
    <w:rsid w:val="00BB795E"/>
    <w:pPr>
      <w:spacing w:after="200" w:line="276" w:lineRule="auto"/>
      <w:jc w:val="left"/>
    </w:pPr>
  </w:style>
  <w:style w:type="character" w:customStyle="1" w:styleId="HeaderChar">
    <w:name w:val="Header Char"/>
    <w:basedOn w:val="a0"/>
    <w:link w:val="17"/>
    <w:semiHidden/>
    <w:locked/>
    <w:rsid w:val="00BB795E"/>
  </w:style>
  <w:style w:type="paragraph" w:customStyle="1" w:styleId="17">
    <w:name w:val="رأس الصفحة1"/>
    <w:basedOn w:val="a"/>
    <w:link w:val="HeaderChar"/>
    <w:semiHidden/>
    <w:rsid w:val="00BB795E"/>
    <w:pPr>
      <w:spacing w:after="200" w:line="276" w:lineRule="auto"/>
      <w:jc w:val="left"/>
    </w:pPr>
  </w:style>
  <w:style w:type="character" w:customStyle="1" w:styleId="FooterChar">
    <w:name w:val="Footer Char"/>
    <w:basedOn w:val="a0"/>
    <w:link w:val="18"/>
    <w:semiHidden/>
    <w:locked/>
    <w:rsid w:val="00BB795E"/>
  </w:style>
  <w:style w:type="paragraph" w:customStyle="1" w:styleId="18">
    <w:name w:val="تذييل الصفحة1"/>
    <w:basedOn w:val="a"/>
    <w:link w:val="FooterChar"/>
    <w:semiHidden/>
    <w:rsid w:val="00BB795E"/>
    <w:pPr>
      <w:spacing w:after="200" w:line="276" w:lineRule="auto"/>
      <w:jc w:val="left"/>
    </w:pPr>
  </w:style>
  <w:style w:type="character" w:customStyle="1" w:styleId="EndnoteTextChar">
    <w:name w:val="Endnote Text Char"/>
    <w:basedOn w:val="a0"/>
    <w:link w:val="19"/>
    <w:semiHidden/>
    <w:locked/>
    <w:rsid w:val="00BB795E"/>
  </w:style>
  <w:style w:type="paragraph" w:customStyle="1" w:styleId="19">
    <w:name w:val="نص تعليق ختامي1"/>
    <w:basedOn w:val="a"/>
    <w:link w:val="EndnoteTextChar"/>
    <w:semiHidden/>
    <w:rsid w:val="00BB795E"/>
    <w:pPr>
      <w:spacing w:after="200" w:line="276" w:lineRule="auto"/>
      <w:jc w:val="left"/>
    </w:pPr>
  </w:style>
  <w:style w:type="character" w:customStyle="1" w:styleId="SubtitleChar">
    <w:name w:val="Subtitle Char"/>
    <w:basedOn w:val="a0"/>
    <w:link w:val="1a"/>
    <w:semiHidden/>
    <w:locked/>
    <w:rsid w:val="00BB795E"/>
  </w:style>
  <w:style w:type="paragraph" w:customStyle="1" w:styleId="1a">
    <w:name w:val="عنوان فرعي1"/>
    <w:basedOn w:val="a"/>
    <w:link w:val="SubtitleChar"/>
    <w:semiHidden/>
    <w:rsid w:val="00BB795E"/>
    <w:pPr>
      <w:spacing w:after="200" w:line="276" w:lineRule="auto"/>
      <w:jc w:val="left"/>
    </w:pPr>
  </w:style>
  <w:style w:type="paragraph" w:styleId="af0">
    <w:name w:val="Normal (Web)"/>
    <w:basedOn w:val="a"/>
    <w:uiPriority w:val="99"/>
    <w:semiHidden/>
    <w:unhideWhenUsed/>
    <w:rsid w:val="00BB795E"/>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423</Pages>
  <Words>137117</Words>
  <Characters>781569</Characters>
  <Application>Microsoft Office Word</Application>
  <DocSecurity>0</DocSecurity>
  <Lines>6513</Lines>
  <Paragraphs>1833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916853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20</cp:revision>
  <dcterms:created xsi:type="dcterms:W3CDTF">2026-05-25T21:53:00Z</dcterms:created>
  <dcterms:modified xsi:type="dcterms:W3CDTF">2026-06-01T14:32:00Z</dcterms:modified>
</cp:coreProperties>
</file>